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B15F" w14:textId="5B3714A7" w:rsidR="003A73B3" w:rsidRPr="00B341C8" w:rsidRDefault="003A73B3" w:rsidP="00F56BD8">
      <w:pPr>
        <w:jc w:val="center"/>
        <w:rPr>
          <w:b/>
          <w:color w:val="000000" w:themeColor="text1"/>
          <w:sz w:val="20"/>
          <w:szCs w:val="20"/>
          <w:shd w:val="clear" w:color="auto" w:fill="FFFFFF"/>
        </w:rPr>
      </w:pPr>
      <w:r w:rsidRPr="00B341C8">
        <w:rPr>
          <w:b/>
          <w:color w:val="000000" w:themeColor="text1"/>
          <w:sz w:val="20"/>
          <w:szCs w:val="20"/>
          <w:shd w:val="clear" w:color="auto" w:fill="FFFFFF"/>
        </w:rPr>
        <w:t>Online Supplementa</w:t>
      </w:r>
      <w:r w:rsidR="00970592">
        <w:rPr>
          <w:b/>
          <w:color w:val="000000" w:themeColor="text1"/>
          <w:sz w:val="20"/>
          <w:szCs w:val="20"/>
          <w:shd w:val="clear" w:color="auto" w:fill="FFFFFF"/>
        </w:rPr>
        <w:t>l</w:t>
      </w:r>
      <w:r w:rsidRPr="00B341C8">
        <w:rPr>
          <w:b/>
          <w:color w:val="000000" w:themeColor="text1"/>
          <w:sz w:val="20"/>
          <w:szCs w:val="20"/>
          <w:shd w:val="clear" w:color="auto" w:fill="FFFFFF"/>
        </w:rPr>
        <w:t xml:space="preserve"> Materials</w:t>
      </w:r>
    </w:p>
    <w:p w14:paraId="0D94291F" w14:textId="07FA4310" w:rsidR="003A73B3" w:rsidRPr="00B341C8" w:rsidRDefault="003A73B3" w:rsidP="00F56BD8">
      <w:pPr>
        <w:jc w:val="center"/>
        <w:rPr>
          <w:b/>
          <w:color w:val="000000" w:themeColor="text1"/>
          <w:sz w:val="20"/>
          <w:szCs w:val="20"/>
          <w:shd w:val="clear" w:color="auto" w:fill="FFFFFF"/>
        </w:rPr>
      </w:pPr>
    </w:p>
    <w:p w14:paraId="38EC267A" w14:textId="71F2F939" w:rsidR="003A73B3" w:rsidRDefault="003A73B3" w:rsidP="00F56BD8">
      <w:pPr>
        <w:jc w:val="center"/>
        <w:rPr>
          <w:b/>
          <w:color w:val="000000" w:themeColor="text1"/>
          <w:sz w:val="20"/>
          <w:szCs w:val="20"/>
          <w:shd w:val="clear" w:color="auto" w:fill="FFFFFF"/>
        </w:rPr>
      </w:pPr>
    </w:p>
    <w:p w14:paraId="114FF74C" w14:textId="61A96F4E" w:rsidR="00760D9A" w:rsidRPr="00760D9A" w:rsidRDefault="00760D9A" w:rsidP="00760D9A">
      <w:pPr>
        <w:rPr>
          <w:bCs/>
          <w:color w:val="000000" w:themeColor="text1"/>
          <w:shd w:val="clear" w:color="auto" w:fill="FFFFFF"/>
        </w:rPr>
      </w:pPr>
      <w:r w:rsidRPr="00760D9A">
        <w:rPr>
          <w:bCs/>
          <w:color w:val="000000" w:themeColor="text1"/>
          <w:shd w:val="clear" w:color="auto" w:fill="FFFFFF"/>
        </w:rPr>
        <w:t>Table of Contents:</w:t>
      </w:r>
    </w:p>
    <w:p w14:paraId="2040E7B5" w14:textId="77777777" w:rsidR="00760D9A" w:rsidRPr="00760D9A" w:rsidRDefault="00760D9A" w:rsidP="00760D9A">
      <w:pPr>
        <w:rPr>
          <w:b/>
          <w:color w:val="000000" w:themeColor="text1"/>
          <w:u w:val="single"/>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38"/>
      </w:tblGrid>
      <w:tr w:rsidR="00BC3B0A" w:rsidRPr="00760A5F" w14:paraId="70FD2BF9" w14:textId="77777777" w:rsidTr="00760D9A">
        <w:tc>
          <w:tcPr>
            <w:tcW w:w="5812" w:type="dxa"/>
          </w:tcPr>
          <w:p w14:paraId="722FC499" w14:textId="46C8AC18" w:rsidR="00BC3B0A" w:rsidRPr="00760D9A" w:rsidRDefault="00BC3B0A" w:rsidP="00F56BD8">
            <w:pPr>
              <w:rPr>
                <w:bCs/>
                <w:color w:val="000000" w:themeColor="text1"/>
                <w:shd w:val="clear" w:color="auto" w:fill="FFFFFF"/>
              </w:rPr>
            </w:pPr>
            <w:r w:rsidRPr="00760D9A">
              <w:rPr>
                <w:bCs/>
                <w:color w:val="000000" w:themeColor="text1"/>
                <w:shd w:val="clear" w:color="auto" w:fill="FFFFFF"/>
              </w:rPr>
              <w:t>Deviations from Pre-Analysis Plan</w:t>
            </w:r>
          </w:p>
        </w:tc>
        <w:tc>
          <w:tcPr>
            <w:tcW w:w="3538" w:type="dxa"/>
          </w:tcPr>
          <w:p w14:paraId="2D961054" w14:textId="77777777" w:rsidR="00BC3B0A" w:rsidRPr="00760D9A" w:rsidRDefault="00BC3B0A" w:rsidP="00F56BD8">
            <w:pPr>
              <w:rPr>
                <w:bCs/>
                <w:color w:val="000000" w:themeColor="text1"/>
                <w:shd w:val="clear" w:color="auto" w:fill="FFFFFF"/>
              </w:rPr>
            </w:pPr>
          </w:p>
        </w:tc>
      </w:tr>
      <w:tr w:rsidR="00BC3B0A" w:rsidRPr="00760A5F" w14:paraId="60A5CA8F" w14:textId="77777777" w:rsidTr="00760D9A">
        <w:tc>
          <w:tcPr>
            <w:tcW w:w="5812" w:type="dxa"/>
          </w:tcPr>
          <w:p w14:paraId="56EC2E31" w14:textId="70FB9A94" w:rsidR="00BC3B0A" w:rsidRPr="00760D9A" w:rsidRDefault="00BC3B0A" w:rsidP="00BC3B0A">
            <w:pPr>
              <w:pStyle w:val="ListParagraph"/>
              <w:numPr>
                <w:ilvl w:val="0"/>
                <w:numId w:val="9"/>
              </w:numPr>
              <w:rPr>
                <w:bCs/>
                <w:color w:val="000000" w:themeColor="text1"/>
                <w:shd w:val="clear" w:color="auto" w:fill="FFFFFF"/>
              </w:rPr>
            </w:pPr>
            <w:r w:rsidRPr="00760D9A">
              <w:rPr>
                <w:bCs/>
                <w:color w:val="000000" w:themeColor="text1"/>
                <w:shd w:val="clear" w:color="auto" w:fill="FFFFFF"/>
              </w:rPr>
              <w:t>Sample and Design Changes</w:t>
            </w:r>
          </w:p>
        </w:tc>
        <w:tc>
          <w:tcPr>
            <w:tcW w:w="3538" w:type="dxa"/>
          </w:tcPr>
          <w:p w14:paraId="3DB4EAF0" w14:textId="5B3A1E03" w:rsidR="00BC3B0A" w:rsidRPr="00760D9A" w:rsidRDefault="00BC3B0A" w:rsidP="00760A5F">
            <w:pPr>
              <w:rPr>
                <w:bCs/>
                <w:color w:val="000000" w:themeColor="text1"/>
                <w:shd w:val="clear" w:color="auto" w:fill="FFFFFF"/>
              </w:rPr>
            </w:pPr>
            <w:r w:rsidRPr="00760D9A">
              <w:rPr>
                <w:bCs/>
                <w:color w:val="000000" w:themeColor="text1"/>
                <w:shd w:val="clear" w:color="auto" w:fill="FFFFFF"/>
              </w:rPr>
              <w:t>Pg. 2</w:t>
            </w:r>
          </w:p>
        </w:tc>
      </w:tr>
      <w:tr w:rsidR="00BC3B0A" w:rsidRPr="00760A5F" w14:paraId="145D6BD4" w14:textId="77777777" w:rsidTr="00760D9A">
        <w:tc>
          <w:tcPr>
            <w:tcW w:w="5812" w:type="dxa"/>
          </w:tcPr>
          <w:p w14:paraId="5358B3D4" w14:textId="3A4A5B6B" w:rsidR="00BC3B0A" w:rsidRPr="00760D9A" w:rsidRDefault="00BC3B0A" w:rsidP="00BC3B0A">
            <w:pPr>
              <w:pStyle w:val="ListParagraph"/>
              <w:numPr>
                <w:ilvl w:val="0"/>
                <w:numId w:val="9"/>
              </w:numPr>
              <w:rPr>
                <w:bCs/>
                <w:color w:val="000000" w:themeColor="text1"/>
                <w:shd w:val="clear" w:color="auto" w:fill="FFFFFF"/>
              </w:rPr>
            </w:pPr>
            <w:r w:rsidRPr="00760D9A">
              <w:rPr>
                <w:bCs/>
                <w:color w:val="000000" w:themeColor="text1"/>
                <w:shd w:val="clear" w:color="auto" w:fill="FFFFFF"/>
              </w:rPr>
              <w:t>Correspondence Analysis</w:t>
            </w:r>
          </w:p>
        </w:tc>
        <w:tc>
          <w:tcPr>
            <w:tcW w:w="3538" w:type="dxa"/>
          </w:tcPr>
          <w:p w14:paraId="0CF7AABA" w14:textId="7518CDB5" w:rsidR="00BC3B0A" w:rsidRPr="00760D9A" w:rsidRDefault="00BC3B0A" w:rsidP="00760A5F">
            <w:pPr>
              <w:rPr>
                <w:bCs/>
                <w:color w:val="000000" w:themeColor="text1"/>
                <w:shd w:val="clear" w:color="auto" w:fill="FFFFFF"/>
              </w:rPr>
            </w:pPr>
            <w:r w:rsidRPr="00760D9A">
              <w:rPr>
                <w:bCs/>
                <w:color w:val="000000" w:themeColor="text1"/>
                <w:shd w:val="clear" w:color="auto" w:fill="FFFFFF"/>
              </w:rPr>
              <w:t>Pg. 3</w:t>
            </w:r>
          </w:p>
        </w:tc>
      </w:tr>
      <w:tr w:rsidR="00BC3B0A" w:rsidRPr="00760A5F" w14:paraId="39F4827A" w14:textId="77777777" w:rsidTr="00760D9A">
        <w:tc>
          <w:tcPr>
            <w:tcW w:w="5812" w:type="dxa"/>
          </w:tcPr>
          <w:p w14:paraId="5EFE57B7" w14:textId="2F4BF141" w:rsidR="00BC3B0A" w:rsidRPr="00760D9A" w:rsidRDefault="00BC3B0A" w:rsidP="00BC3B0A">
            <w:pPr>
              <w:pStyle w:val="ListParagraph"/>
              <w:numPr>
                <w:ilvl w:val="0"/>
                <w:numId w:val="9"/>
              </w:numPr>
              <w:rPr>
                <w:bCs/>
                <w:color w:val="000000" w:themeColor="text1"/>
                <w:shd w:val="clear" w:color="auto" w:fill="FFFFFF"/>
              </w:rPr>
            </w:pPr>
            <w:r w:rsidRPr="00760D9A">
              <w:rPr>
                <w:bCs/>
                <w:color w:val="000000" w:themeColor="text1"/>
                <w:shd w:val="clear" w:color="auto" w:fill="FFFFFF"/>
              </w:rPr>
              <w:t>Modification of Original Exploratory Questions</w:t>
            </w:r>
          </w:p>
        </w:tc>
        <w:tc>
          <w:tcPr>
            <w:tcW w:w="3538" w:type="dxa"/>
          </w:tcPr>
          <w:p w14:paraId="5E77EE0E" w14:textId="5BCC20E3" w:rsidR="00BC3B0A" w:rsidRPr="00760D9A" w:rsidRDefault="00BC3B0A" w:rsidP="00760A5F">
            <w:pPr>
              <w:rPr>
                <w:bCs/>
                <w:color w:val="000000" w:themeColor="text1"/>
                <w:shd w:val="clear" w:color="auto" w:fill="FFFFFF"/>
              </w:rPr>
            </w:pPr>
            <w:r w:rsidRPr="00760D9A">
              <w:rPr>
                <w:bCs/>
                <w:color w:val="000000" w:themeColor="text1"/>
                <w:shd w:val="clear" w:color="auto" w:fill="FFFFFF"/>
              </w:rPr>
              <w:t>Pg. 4</w:t>
            </w:r>
          </w:p>
        </w:tc>
      </w:tr>
      <w:tr w:rsidR="00BC3B0A" w:rsidRPr="00760A5F" w14:paraId="498F1210" w14:textId="77777777" w:rsidTr="00760D9A">
        <w:tc>
          <w:tcPr>
            <w:tcW w:w="5812" w:type="dxa"/>
          </w:tcPr>
          <w:p w14:paraId="6058918E" w14:textId="77777777" w:rsidR="00BC3B0A" w:rsidRPr="00760D9A" w:rsidRDefault="00BC3B0A" w:rsidP="00BC3B0A">
            <w:pPr>
              <w:pStyle w:val="ListParagraph"/>
              <w:numPr>
                <w:ilvl w:val="0"/>
                <w:numId w:val="9"/>
              </w:numPr>
              <w:rPr>
                <w:bCs/>
                <w:color w:val="000000" w:themeColor="text1"/>
                <w:shd w:val="clear" w:color="auto" w:fill="FFFFFF"/>
              </w:rPr>
            </w:pPr>
            <w:r w:rsidRPr="00760D9A">
              <w:rPr>
                <w:bCs/>
                <w:color w:val="000000" w:themeColor="text1"/>
                <w:shd w:val="clear" w:color="auto" w:fill="FFFFFF"/>
              </w:rPr>
              <w:t>Closeness and Diameter</w:t>
            </w:r>
          </w:p>
          <w:p w14:paraId="79EEF2E9" w14:textId="5465CC39" w:rsidR="009632A4" w:rsidRPr="00760D9A" w:rsidRDefault="009632A4" w:rsidP="009632A4">
            <w:pPr>
              <w:rPr>
                <w:bCs/>
                <w:color w:val="000000" w:themeColor="text1"/>
                <w:shd w:val="clear" w:color="auto" w:fill="FFFFFF"/>
              </w:rPr>
            </w:pPr>
          </w:p>
        </w:tc>
        <w:tc>
          <w:tcPr>
            <w:tcW w:w="3538" w:type="dxa"/>
          </w:tcPr>
          <w:p w14:paraId="5EE9C749" w14:textId="07087AAD" w:rsidR="00BC3B0A" w:rsidRPr="00760D9A" w:rsidRDefault="00BC3B0A" w:rsidP="00760A5F">
            <w:pPr>
              <w:rPr>
                <w:bCs/>
                <w:color w:val="000000" w:themeColor="text1"/>
                <w:shd w:val="clear" w:color="auto" w:fill="FFFFFF"/>
              </w:rPr>
            </w:pPr>
            <w:r w:rsidRPr="00760D9A">
              <w:rPr>
                <w:bCs/>
                <w:color w:val="000000" w:themeColor="text1"/>
                <w:shd w:val="clear" w:color="auto" w:fill="FFFFFF"/>
              </w:rPr>
              <w:t xml:space="preserve">Pg. </w:t>
            </w:r>
            <w:r w:rsidR="00984C58" w:rsidRPr="00760D9A">
              <w:rPr>
                <w:bCs/>
                <w:color w:val="000000" w:themeColor="text1"/>
                <w:shd w:val="clear" w:color="auto" w:fill="FFFFFF"/>
              </w:rPr>
              <w:t>4</w:t>
            </w:r>
          </w:p>
        </w:tc>
      </w:tr>
      <w:tr w:rsidR="003A73B3" w:rsidRPr="00760A5F" w14:paraId="7B17922D" w14:textId="77777777" w:rsidTr="00760D9A">
        <w:tc>
          <w:tcPr>
            <w:tcW w:w="5812" w:type="dxa"/>
          </w:tcPr>
          <w:p w14:paraId="02FFC77B" w14:textId="77777777" w:rsidR="003A73B3" w:rsidRPr="00760D9A" w:rsidRDefault="003A73B3" w:rsidP="00F56BD8">
            <w:pPr>
              <w:rPr>
                <w:bCs/>
                <w:color w:val="000000" w:themeColor="text1"/>
                <w:shd w:val="clear" w:color="auto" w:fill="FFFFFF"/>
              </w:rPr>
            </w:pPr>
            <w:r w:rsidRPr="00760D9A">
              <w:rPr>
                <w:bCs/>
                <w:color w:val="000000" w:themeColor="text1"/>
                <w:shd w:val="clear" w:color="auto" w:fill="FFFFFF"/>
              </w:rPr>
              <w:t>Demographic Tables</w:t>
            </w:r>
          </w:p>
          <w:p w14:paraId="60B64EF1" w14:textId="0F09B8B6" w:rsidR="009C2CA6" w:rsidRPr="00760D9A" w:rsidRDefault="009C2CA6" w:rsidP="00F56BD8">
            <w:pPr>
              <w:rPr>
                <w:bCs/>
                <w:color w:val="000000" w:themeColor="text1"/>
                <w:shd w:val="clear" w:color="auto" w:fill="FFFFFF"/>
              </w:rPr>
            </w:pPr>
          </w:p>
        </w:tc>
        <w:tc>
          <w:tcPr>
            <w:tcW w:w="3538" w:type="dxa"/>
          </w:tcPr>
          <w:p w14:paraId="4CFF5974" w14:textId="6B56F9BD" w:rsidR="003A73B3" w:rsidRPr="00760D9A" w:rsidRDefault="003A73B3" w:rsidP="00760A5F">
            <w:pPr>
              <w:rPr>
                <w:bCs/>
                <w:color w:val="000000" w:themeColor="text1"/>
                <w:shd w:val="clear" w:color="auto" w:fill="FFFFFF"/>
              </w:rPr>
            </w:pPr>
            <w:r w:rsidRPr="00760D9A">
              <w:rPr>
                <w:bCs/>
                <w:color w:val="000000" w:themeColor="text1"/>
                <w:shd w:val="clear" w:color="auto" w:fill="FFFFFF"/>
              </w:rPr>
              <w:t xml:space="preserve">Pg. </w:t>
            </w:r>
            <w:r w:rsidR="00984C58" w:rsidRPr="00760D9A">
              <w:rPr>
                <w:bCs/>
                <w:color w:val="000000" w:themeColor="text1"/>
                <w:shd w:val="clear" w:color="auto" w:fill="FFFFFF"/>
              </w:rPr>
              <w:t>5</w:t>
            </w:r>
          </w:p>
        </w:tc>
      </w:tr>
      <w:tr w:rsidR="003A73B3" w:rsidRPr="00760A5F" w14:paraId="1E92EB7E" w14:textId="77777777" w:rsidTr="00760D9A">
        <w:tc>
          <w:tcPr>
            <w:tcW w:w="5812" w:type="dxa"/>
          </w:tcPr>
          <w:p w14:paraId="14E9AF7F" w14:textId="77777777" w:rsidR="003A73B3" w:rsidRPr="00760D9A" w:rsidRDefault="009C2CA6" w:rsidP="00F56BD8">
            <w:pPr>
              <w:rPr>
                <w:bCs/>
                <w:color w:val="000000" w:themeColor="text1"/>
                <w:shd w:val="clear" w:color="auto" w:fill="FFFFFF"/>
              </w:rPr>
            </w:pPr>
            <w:r w:rsidRPr="00760D9A">
              <w:rPr>
                <w:bCs/>
                <w:color w:val="000000" w:themeColor="text1"/>
                <w:shd w:val="clear" w:color="auto" w:fill="FFFFFF"/>
              </w:rPr>
              <w:t>Network Properties</w:t>
            </w:r>
          </w:p>
          <w:p w14:paraId="524FBCC9" w14:textId="63BAEB81" w:rsidR="00C2582D" w:rsidRPr="00760D9A" w:rsidRDefault="00C2582D" w:rsidP="00F56BD8">
            <w:pPr>
              <w:rPr>
                <w:bCs/>
                <w:color w:val="000000" w:themeColor="text1"/>
                <w:shd w:val="clear" w:color="auto" w:fill="FFFFFF"/>
              </w:rPr>
            </w:pPr>
          </w:p>
        </w:tc>
        <w:tc>
          <w:tcPr>
            <w:tcW w:w="3538" w:type="dxa"/>
          </w:tcPr>
          <w:p w14:paraId="580A4F59" w14:textId="411FB32B" w:rsidR="003A73B3" w:rsidRPr="00760D9A" w:rsidRDefault="009C2CA6" w:rsidP="00760A5F">
            <w:pPr>
              <w:rPr>
                <w:bCs/>
                <w:color w:val="000000" w:themeColor="text1"/>
                <w:shd w:val="clear" w:color="auto" w:fill="FFFFFF"/>
              </w:rPr>
            </w:pPr>
            <w:r w:rsidRPr="00760D9A">
              <w:rPr>
                <w:bCs/>
                <w:color w:val="000000" w:themeColor="text1"/>
                <w:shd w:val="clear" w:color="auto" w:fill="FFFFFF"/>
              </w:rPr>
              <w:t xml:space="preserve">Pg. </w:t>
            </w:r>
            <w:r w:rsidR="00984C58" w:rsidRPr="00760D9A">
              <w:rPr>
                <w:bCs/>
                <w:color w:val="000000" w:themeColor="text1"/>
                <w:shd w:val="clear" w:color="auto" w:fill="FFFFFF"/>
              </w:rPr>
              <w:t>9</w:t>
            </w:r>
          </w:p>
        </w:tc>
      </w:tr>
      <w:tr w:rsidR="003A73B3" w:rsidRPr="00760A5F" w14:paraId="6BE0D1F7" w14:textId="77777777" w:rsidTr="00760D9A">
        <w:tc>
          <w:tcPr>
            <w:tcW w:w="5812" w:type="dxa"/>
          </w:tcPr>
          <w:p w14:paraId="63FFB475" w14:textId="0AC923A1" w:rsidR="003A73B3" w:rsidRPr="00760D9A" w:rsidRDefault="00CA210D" w:rsidP="00F56BD8">
            <w:pPr>
              <w:rPr>
                <w:bCs/>
                <w:color w:val="000000" w:themeColor="text1"/>
                <w:shd w:val="clear" w:color="auto" w:fill="FFFFFF"/>
              </w:rPr>
            </w:pPr>
            <w:r w:rsidRPr="00760D9A">
              <w:rPr>
                <w:bCs/>
                <w:color w:val="000000" w:themeColor="text1"/>
                <w:shd w:val="clear" w:color="auto" w:fill="FFFFFF"/>
              </w:rPr>
              <w:t>Regression Tables</w:t>
            </w:r>
            <w:r w:rsidR="00984C58" w:rsidRPr="00760D9A">
              <w:rPr>
                <w:bCs/>
                <w:color w:val="000000" w:themeColor="text1"/>
                <w:shd w:val="clear" w:color="auto" w:fill="FFFFFF"/>
              </w:rPr>
              <w:t xml:space="preserve"> by Research Questions</w:t>
            </w:r>
          </w:p>
          <w:p w14:paraId="0560F24E" w14:textId="702203FB" w:rsidR="00C2582D" w:rsidRPr="00760D9A" w:rsidRDefault="00C2582D" w:rsidP="00F56BD8">
            <w:pPr>
              <w:rPr>
                <w:bCs/>
                <w:color w:val="000000" w:themeColor="text1"/>
                <w:shd w:val="clear" w:color="auto" w:fill="FFFFFF"/>
              </w:rPr>
            </w:pPr>
          </w:p>
        </w:tc>
        <w:tc>
          <w:tcPr>
            <w:tcW w:w="3538" w:type="dxa"/>
          </w:tcPr>
          <w:p w14:paraId="733C5048" w14:textId="3556DBA1" w:rsidR="003A73B3" w:rsidRPr="00760D9A" w:rsidRDefault="003A73B3" w:rsidP="00760A5F">
            <w:pPr>
              <w:rPr>
                <w:bCs/>
                <w:color w:val="000000" w:themeColor="text1"/>
                <w:shd w:val="clear" w:color="auto" w:fill="FFFFFF"/>
              </w:rPr>
            </w:pPr>
          </w:p>
        </w:tc>
      </w:tr>
      <w:tr w:rsidR="009803B8" w:rsidRPr="00760A5F" w14:paraId="16F3BA99" w14:textId="77777777" w:rsidTr="00760D9A">
        <w:tc>
          <w:tcPr>
            <w:tcW w:w="5812" w:type="dxa"/>
          </w:tcPr>
          <w:p w14:paraId="483BA2B8" w14:textId="24AAAFD0" w:rsidR="009803B8" w:rsidRPr="00760D9A" w:rsidRDefault="009803B8" w:rsidP="00984C58">
            <w:pPr>
              <w:pStyle w:val="ListParagraph"/>
              <w:numPr>
                <w:ilvl w:val="0"/>
                <w:numId w:val="11"/>
              </w:numPr>
              <w:rPr>
                <w:bCs/>
                <w:color w:val="000000" w:themeColor="text1"/>
                <w:shd w:val="clear" w:color="auto" w:fill="FFFFFF"/>
              </w:rPr>
            </w:pPr>
            <w:r>
              <w:rPr>
                <w:bCs/>
                <w:color w:val="000000" w:themeColor="text1"/>
                <w:shd w:val="clear" w:color="auto" w:fill="FFFFFF"/>
              </w:rPr>
              <w:t>Summary Tables</w:t>
            </w:r>
          </w:p>
        </w:tc>
        <w:tc>
          <w:tcPr>
            <w:tcW w:w="3538" w:type="dxa"/>
          </w:tcPr>
          <w:p w14:paraId="32DE5871" w14:textId="28A24614" w:rsidR="009803B8" w:rsidRPr="00760D9A" w:rsidRDefault="009803B8" w:rsidP="00760A5F">
            <w:pPr>
              <w:rPr>
                <w:bCs/>
                <w:color w:val="000000" w:themeColor="text1"/>
                <w:shd w:val="clear" w:color="auto" w:fill="FFFFFF"/>
              </w:rPr>
            </w:pPr>
            <w:r>
              <w:rPr>
                <w:bCs/>
                <w:color w:val="000000" w:themeColor="text1"/>
                <w:shd w:val="clear" w:color="auto" w:fill="FFFFFF"/>
              </w:rPr>
              <w:t xml:space="preserve">Pg. </w:t>
            </w:r>
            <w:r w:rsidR="007349B0">
              <w:rPr>
                <w:bCs/>
                <w:color w:val="000000" w:themeColor="text1"/>
                <w:shd w:val="clear" w:color="auto" w:fill="FFFFFF"/>
              </w:rPr>
              <w:t>12-18</w:t>
            </w:r>
          </w:p>
        </w:tc>
      </w:tr>
      <w:tr w:rsidR="009803B8" w:rsidRPr="00760A5F" w14:paraId="776CAD2A" w14:textId="77777777" w:rsidTr="00760D9A">
        <w:tc>
          <w:tcPr>
            <w:tcW w:w="5812" w:type="dxa"/>
          </w:tcPr>
          <w:p w14:paraId="13592D02" w14:textId="77777777" w:rsidR="009803B8" w:rsidRPr="00760D9A" w:rsidRDefault="009803B8" w:rsidP="009803B8">
            <w:pPr>
              <w:pStyle w:val="ListParagraph"/>
              <w:rPr>
                <w:bCs/>
                <w:color w:val="000000" w:themeColor="text1"/>
                <w:shd w:val="clear" w:color="auto" w:fill="FFFFFF"/>
              </w:rPr>
            </w:pPr>
          </w:p>
        </w:tc>
        <w:tc>
          <w:tcPr>
            <w:tcW w:w="3538" w:type="dxa"/>
          </w:tcPr>
          <w:p w14:paraId="5F205BC0" w14:textId="77777777" w:rsidR="009803B8" w:rsidRPr="00760D9A" w:rsidRDefault="009803B8" w:rsidP="00760A5F">
            <w:pPr>
              <w:rPr>
                <w:bCs/>
                <w:color w:val="000000" w:themeColor="text1"/>
                <w:shd w:val="clear" w:color="auto" w:fill="FFFFFF"/>
              </w:rPr>
            </w:pPr>
          </w:p>
        </w:tc>
      </w:tr>
      <w:tr w:rsidR="009803B8" w:rsidRPr="00760A5F" w14:paraId="6287D3C7" w14:textId="77777777" w:rsidTr="00760D9A">
        <w:tc>
          <w:tcPr>
            <w:tcW w:w="5812" w:type="dxa"/>
          </w:tcPr>
          <w:p w14:paraId="4F808891" w14:textId="187BEBEB" w:rsidR="009803B8" w:rsidRPr="009803B8" w:rsidRDefault="009803B8" w:rsidP="009803B8">
            <w:pPr>
              <w:pStyle w:val="ListParagraph"/>
              <w:rPr>
                <w:bCs/>
                <w:color w:val="000000" w:themeColor="text1"/>
                <w:u w:val="single"/>
                <w:shd w:val="clear" w:color="auto" w:fill="FFFFFF"/>
              </w:rPr>
            </w:pPr>
            <w:r w:rsidRPr="009803B8">
              <w:rPr>
                <w:bCs/>
                <w:color w:val="000000" w:themeColor="text1"/>
                <w:u w:val="single"/>
                <w:shd w:val="clear" w:color="auto" w:fill="FFFFFF"/>
              </w:rPr>
              <w:t>Full Results</w:t>
            </w:r>
          </w:p>
        </w:tc>
        <w:tc>
          <w:tcPr>
            <w:tcW w:w="3538" w:type="dxa"/>
          </w:tcPr>
          <w:p w14:paraId="110406DC" w14:textId="77777777" w:rsidR="009803B8" w:rsidRPr="00760D9A" w:rsidRDefault="009803B8" w:rsidP="00760A5F">
            <w:pPr>
              <w:rPr>
                <w:bCs/>
                <w:color w:val="000000" w:themeColor="text1"/>
                <w:shd w:val="clear" w:color="auto" w:fill="FFFFFF"/>
              </w:rPr>
            </w:pPr>
          </w:p>
        </w:tc>
      </w:tr>
      <w:tr w:rsidR="003A73B3" w:rsidRPr="00760A5F" w14:paraId="62E39272" w14:textId="77777777" w:rsidTr="00760D9A">
        <w:tc>
          <w:tcPr>
            <w:tcW w:w="5812" w:type="dxa"/>
          </w:tcPr>
          <w:p w14:paraId="2AE3DBA8" w14:textId="467A1B87" w:rsidR="003A73B3" w:rsidRPr="00760D9A" w:rsidRDefault="00C2582D" w:rsidP="00984C58">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1</w:t>
            </w:r>
          </w:p>
        </w:tc>
        <w:tc>
          <w:tcPr>
            <w:tcW w:w="3538" w:type="dxa"/>
          </w:tcPr>
          <w:p w14:paraId="026E774E" w14:textId="36202B03" w:rsidR="003A73B3" w:rsidRPr="00760D9A" w:rsidRDefault="00984C58" w:rsidP="00760A5F">
            <w:pPr>
              <w:rPr>
                <w:bCs/>
                <w:color w:val="000000" w:themeColor="text1"/>
                <w:shd w:val="clear" w:color="auto" w:fill="FFFFFF"/>
              </w:rPr>
            </w:pPr>
            <w:r w:rsidRPr="00760D9A">
              <w:rPr>
                <w:bCs/>
                <w:color w:val="000000" w:themeColor="text1"/>
                <w:shd w:val="clear" w:color="auto" w:fill="FFFFFF"/>
              </w:rPr>
              <w:t>Pg. 1</w:t>
            </w:r>
            <w:r w:rsidR="007349B0">
              <w:rPr>
                <w:bCs/>
                <w:color w:val="000000" w:themeColor="text1"/>
                <w:shd w:val="clear" w:color="auto" w:fill="FFFFFF"/>
              </w:rPr>
              <w:t>9</w:t>
            </w:r>
          </w:p>
        </w:tc>
      </w:tr>
      <w:tr w:rsidR="003A73B3" w:rsidRPr="00760A5F" w14:paraId="21649C81" w14:textId="77777777" w:rsidTr="00760D9A">
        <w:tc>
          <w:tcPr>
            <w:tcW w:w="5812" w:type="dxa"/>
          </w:tcPr>
          <w:p w14:paraId="4F761893" w14:textId="393510A8" w:rsidR="003A73B3" w:rsidRPr="00760D9A" w:rsidRDefault="00C2582D" w:rsidP="00984C58">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2</w:t>
            </w:r>
          </w:p>
        </w:tc>
        <w:tc>
          <w:tcPr>
            <w:tcW w:w="3538" w:type="dxa"/>
          </w:tcPr>
          <w:p w14:paraId="0099A53C" w14:textId="2132E10F" w:rsidR="003A73B3" w:rsidRPr="00760D9A" w:rsidRDefault="00984C58" w:rsidP="00760A5F">
            <w:pPr>
              <w:rPr>
                <w:bCs/>
                <w:color w:val="000000" w:themeColor="text1"/>
                <w:shd w:val="clear" w:color="auto" w:fill="FFFFFF"/>
              </w:rPr>
            </w:pPr>
            <w:r w:rsidRPr="00760D9A">
              <w:rPr>
                <w:bCs/>
                <w:color w:val="000000" w:themeColor="text1"/>
                <w:shd w:val="clear" w:color="auto" w:fill="FFFFFF"/>
              </w:rPr>
              <w:t xml:space="preserve">Pg. </w:t>
            </w:r>
            <w:r w:rsidR="007349B0">
              <w:rPr>
                <w:bCs/>
                <w:color w:val="000000" w:themeColor="text1"/>
                <w:shd w:val="clear" w:color="auto" w:fill="FFFFFF"/>
              </w:rPr>
              <w:t>22</w:t>
            </w:r>
          </w:p>
        </w:tc>
      </w:tr>
      <w:tr w:rsidR="00984C58" w:rsidRPr="00760A5F" w14:paraId="7424C2EA" w14:textId="77777777" w:rsidTr="00760D9A">
        <w:tc>
          <w:tcPr>
            <w:tcW w:w="5812" w:type="dxa"/>
          </w:tcPr>
          <w:p w14:paraId="1804B764" w14:textId="09DB06AF" w:rsidR="00984C58" w:rsidRPr="00760D9A" w:rsidRDefault="00984C58" w:rsidP="00984C58">
            <w:pPr>
              <w:pStyle w:val="ListParagraph"/>
              <w:numPr>
                <w:ilvl w:val="1"/>
                <w:numId w:val="11"/>
              </w:numPr>
              <w:rPr>
                <w:bCs/>
                <w:color w:val="000000" w:themeColor="text1"/>
                <w:shd w:val="clear" w:color="auto" w:fill="FFFFFF"/>
              </w:rPr>
            </w:pPr>
            <w:r w:rsidRPr="00760D9A">
              <w:rPr>
                <w:bCs/>
                <w:color w:val="000000" w:themeColor="text1"/>
                <w:shd w:val="clear" w:color="auto" w:fill="FFFFFF"/>
              </w:rPr>
              <w:t>Logistic Models</w:t>
            </w:r>
          </w:p>
        </w:tc>
        <w:tc>
          <w:tcPr>
            <w:tcW w:w="3538" w:type="dxa"/>
          </w:tcPr>
          <w:p w14:paraId="07FC4662" w14:textId="04931D78" w:rsidR="00984C58" w:rsidRPr="00760D9A" w:rsidRDefault="00984C58" w:rsidP="00760A5F">
            <w:pPr>
              <w:rPr>
                <w:bCs/>
                <w:color w:val="000000" w:themeColor="text1"/>
                <w:shd w:val="clear" w:color="auto" w:fill="FFFFFF"/>
              </w:rPr>
            </w:pPr>
            <w:r w:rsidRPr="00760D9A">
              <w:rPr>
                <w:bCs/>
                <w:color w:val="000000" w:themeColor="text1"/>
                <w:shd w:val="clear" w:color="auto" w:fill="FFFFFF"/>
              </w:rPr>
              <w:t xml:space="preserve">Pg. </w:t>
            </w:r>
            <w:r w:rsidR="00BD7341">
              <w:rPr>
                <w:bCs/>
                <w:color w:val="000000" w:themeColor="text1"/>
                <w:shd w:val="clear" w:color="auto" w:fill="FFFFFF"/>
              </w:rPr>
              <w:t>25</w:t>
            </w:r>
          </w:p>
        </w:tc>
      </w:tr>
      <w:tr w:rsidR="003A73B3" w:rsidRPr="00760A5F" w14:paraId="27623381" w14:textId="77777777" w:rsidTr="00760D9A">
        <w:tc>
          <w:tcPr>
            <w:tcW w:w="5812" w:type="dxa"/>
          </w:tcPr>
          <w:p w14:paraId="2BD4D310" w14:textId="1AA6F5E1" w:rsidR="003A73B3" w:rsidRPr="00760D9A" w:rsidRDefault="00C2582D" w:rsidP="00984C58">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3</w:t>
            </w:r>
          </w:p>
        </w:tc>
        <w:tc>
          <w:tcPr>
            <w:tcW w:w="3538" w:type="dxa"/>
          </w:tcPr>
          <w:p w14:paraId="1EB1D5C2" w14:textId="4290D006" w:rsidR="003A73B3" w:rsidRPr="00760D9A" w:rsidRDefault="00984C58" w:rsidP="00760A5F">
            <w:pPr>
              <w:rPr>
                <w:bCs/>
                <w:color w:val="000000" w:themeColor="text1"/>
                <w:shd w:val="clear" w:color="auto" w:fill="FFFFFF"/>
              </w:rPr>
            </w:pPr>
            <w:r w:rsidRPr="00760D9A">
              <w:rPr>
                <w:bCs/>
                <w:color w:val="000000" w:themeColor="text1"/>
                <w:shd w:val="clear" w:color="auto" w:fill="FFFFFF"/>
              </w:rPr>
              <w:t xml:space="preserve">Pg. </w:t>
            </w:r>
            <w:r w:rsidR="00BD516F">
              <w:rPr>
                <w:bCs/>
                <w:color w:val="000000" w:themeColor="text1"/>
                <w:shd w:val="clear" w:color="auto" w:fill="FFFFFF"/>
              </w:rPr>
              <w:t>28</w:t>
            </w:r>
          </w:p>
        </w:tc>
      </w:tr>
      <w:tr w:rsidR="003A73B3" w:rsidRPr="00760A5F" w14:paraId="3D111871" w14:textId="77777777" w:rsidTr="00760D9A">
        <w:tc>
          <w:tcPr>
            <w:tcW w:w="5812" w:type="dxa"/>
          </w:tcPr>
          <w:p w14:paraId="7D5EAAA6" w14:textId="311F4258" w:rsidR="003A73B3" w:rsidRPr="00760D9A" w:rsidRDefault="00C2582D" w:rsidP="00984C58">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4</w:t>
            </w:r>
          </w:p>
        </w:tc>
        <w:tc>
          <w:tcPr>
            <w:tcW w:w="3538" w:type="dxa"/>
          </w:tcPr>
          <w:p w14:paraId="33C58F24" w14:textId="39B5CCC0" w:rsidR="003A73B3" w:rsidRPr="00760D9A" w:rsidRDefault="00984C58" w:rsidP="00760A5F">
            <w:pPr>
              <w:rPr>
                <w:bCs/>
                <w:color w:val="000000" w:themeColor="text1"/>
                <w:shd w:val="clear" w:color="auto" w:fill="FFFFFF"/>
              </w:rPr>
            </w:pPr>
            <w:r w:rsidRPr="00760D9A">
              <w:rPr>
                <w:bCs/>
                <w:color w:val="000000" w:themeColor="text1"/>
                <w:shd w:val="clear" w:color="auto" w:fill="FFFFFF"/>
              </w:rPr>
              <w:t xml:space="preserve">Pg. </w:t>
            </w:r>
            <w:r w:rsidR="00BD516F">
              <w:rPr>
                <w:bCs/>
                <w:color w:val="000000" w:themeColor="text1"/>
                <w:shd w:val="clear" w:color="auto" w:fill="FFFFFF"/>
              </w:rPr>
              <w:t>33</w:t>
            </w:r>
          </w:p>
        </w:tc>
      </w:tr>
      <w:tr w:rsidR="00984C58" w:rsidRPr="00760A5F" w14:paraId="201F6E36" w14:textId="77777777" w:rsidTr="00760D9A">
        <w:trPr>
          <w:trHeight w:val="54"/>
        </w:trPr>
        <w:tc>
          <w:tcPr>
            <w:tcW w:w="5812" w:type="dxa"/>
          </w:tcPr>
          <w:p w14:paraId="48236698" w14:textId="10596F0D" w:rsidR="00984C58" w:rsidRPr="00760D9A" w:rsidRDefault="00984C58" w:rsidP="00984C58">
            <w:pPr>
              <w:pStyle w:val="ListParagraph"/>
              <w:numPr>
                <w:ilvl w:val="1"/>
                <w:numId w:val="11"/>
              </w:numPr>
              <w:rPr>
                <w:bCs/>
                <w:color w:val="000000" w:themeColor="text1"/>
                <w:shd w:val="clear" w:color="auto" w:fill="FFFFFF"/>
              </w:rPr>
            </w:pPr>
            <w:r w:rsidRPr="00760D9A">
              <w:rPr>
                <w:bCs/>
                <w:color w:val="000000" w:themeColor="text1"/>
                <w:shd w:val="clear" w:color="auto" w:fill="FFFFFF"/>
              </w:rPr>
              <w:t>Logistic Models</w:t>
            </w:r>
          </w:p>
        </w:tc>
        <w:tc>
          <w:tcPr>
            <w:tcW w:w="3538" w:type="dxa"/>
          </w:tcPr>
          <w:p w14:paraId="1123A937" w14:textId="5BB4E9B7" w:rsidR="00984C58" w:rsidRPr="00760D9A" w:rsidRDefault="00984C58" w:rsidP="00760A5F">
            <w:pPr>
              <w:rPr>
                <w:bCs/>
                <w:color w:val="000000" w:themeColor="text1"/>
                <w:shd w:val="clear" w:color="auto" w:fill="FFFFFF"/>
              </w:rPr>
            </w:pPr>
            <w:r w:rsidRPr="00760D9A">
              <w:rPr>
                <w:bCs/>
                <w:color w:val="000000" w:themeColor="text1"/>
                <w:shd w:val="clear" w:color="auto" w:fill="FFFFFF"/>
              </w:rPr>
              <w:t xml:space="preserve">Pg. </w:t>
            </w:r>
            <w:r w:rsidR="00BD7341">
              <w:rPr>
                <w:bCs/>
                <w:color w:val="000000" w:themeColor="text1"/>
                <w:shd w:val="clear" w:color="auto" w:fill="FFFFFF"/>
              </w:rPr>
              <w:t>37</w:t>
            </w:r>
          </w:p>
        </w:tc>
      </w:tr>
      <w:tr w:rsidR="003A73B3" w:rsidRPr="00760A5F" w14:paraId="3DD94840" w14:textId="77777777" w:rsidTr="00760D9A">
        <w:trPr>
          <w:trHeight w:val="54"/>
        </w:trPr>
        <w:tc>
          <w:tcPr>
            <w:tcW w:w="5812" w:type="dxa"/>
          </w:tcPr>
          <w:p w14:paraId="53E38203" w14:textId="097BE8F9" w:rsidR="003A73B3" w:rsidRPr="00760D9A" w:rsidRDefault="00C2582D" w:rsidP="00984C58">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5</w:t>
            </w:r>
          </w:p>
        </w:tc>
        <w:tc>
          <w:tcPr>
            <w:tcW w:w="3538" w:type="dxa"/>
          </w:tcPr>
          <w:p w14:paraId="59FF9A8F" w14:textId="322ACD78" w:rsidR="003A73B3" w:rsidRPr="00760D9A" w:rsidRDefault="00866A2F" w:rsidP="00760A5F">
            <w:pPr>
              <w:rPr>
                <w:bCs/>
                <w:color w:val="000000" w:themeColor="text1"/>
                <w:shd w:val="clear" w:color="auto" w:fill="FFFFFF"/>
              </w:rPr>
            </w:pPr>
            <w:r>
              <w:rPr>
                <w:bCs/>
                <w:color w:val="000000" w:themeColor="text1"/>
                <w:shd w:val="clear" w:color="auto" w:fill="FFFFFF"/>
              </w:rPr>
              <w:t>Pg. 41</w:t>
            </w:r>
          </w:p>
        </w:tc>
      </w:tr>
      <w:tr w:rsidR="00C2582D" w:rsidRPr="00760A5F" w14:paraId="7651CDCC" w14:textId="77777777" w:rsidTr="00760D9A">
        <w:trPr>
          <w:trHeight w:val="54"/>
        </w:trPr>
        <w:tc>
          <w:tcPr>
            <w:tcW w:w="5812" w:type="dxa"/>
          </w:tcPr>
          <w:p w14:paraId="68125CD1" w14:textId="0A5BCA89" w:rsidR="00C2582D" w:rsidRPr="00760D9A" w:rsidRDefault="00984C58" w:rsidP="00984C58">
            <w:pPr>
              <w:pStyle w:val="ListParagraph"/>
              <w:numPr>
                <w:ilvl w:val="1"/>
                <w:numId w:val="11"/>
              </w:numPr>
              <w:rPr>
                <w:bCs/>
                <w:color w:val="000000" w:themeColor="text1"/>
                <w:shd w:val="clear" w:color="auto" w:fill="FFFFFF"/>
              </w:rPr>
            </w:pPr>
            <w:r w:rsidRPr="00760D9A">
              <w:rPr>
                <w:bCs/>
                <w:color w:val="000000" w:themeColor="text1"/>
                <w:shd w:val="clear" w:color="auto" w:fill="FFFFFF"/>
              </w:rPr>
              <w:t>by Ideological Orientation</w:t>
            </w:r>
          </w:p>
        </w:tc>
        <w:tc>
          <w:tcPr>
            <w:tcW w:w="3538" w:type="dxa"/>
          </w:tcPr>
          <w:p w14:paraId="237FBBBC" w14:textId="5EC930F2" w:rsidR="00C2582D" w:rsidRPr="00760D9A" w:rsidRDefault="00984C58" w:rsidP="00760A5F">
            <w:pPr>
              <w:rPr>
                <w:bCs/>
                <w:color w:val="000000" w:themeColor="text1"/>
                <w:shd w:val="clear" w:color="auto" w:fill="FFFFFF"/>
              </w:rPr>
            </w:pPr>
            <w:r w:rsidRPr="00760D9A">
              <w:rPr>
                <w:bCs/>
                <w:color w:val="000000" w:themeColor="text1"/>
                <w:shd w:val="clear" w:color="auto" w:fill="FFFFFF"/>
              </w:rPr>
              <w:t xml:space="preserve">Pg. </w:t>
            </w:r>
            <w:r w:rsidR="00BD7341">
              <w:rPr>
                <w:bCs/>
                <w:color w:val="000000" w:themeColor="text1"/>
                <w:shd w:val="clear" w:color="auto" w:fill="FFFFFF"/>
              </w:rPr>
              <w:t>42</w:t>
            </w:r>
          </w:p>
        </w:tc>
      </w:tr>
      <w:tr w:rsidR="00C2582D" w:rsidRPr="00760A5F" w14:paraId="19A5C2B4" w14:textId="77777777" w:rsidTr="00760D9A">
        <w:trPr>
          <w:trHeight w:val="54"/>
        </w:trPr>
        <w:tc>
          <w:tcPr>
            <w:tcW w:w="5812" w:type="dxa"/>
          </w:tcPr>
          <w:p w14:paraId="3B50F549" w14:textId="1AE1DC32" w:rsidR="00C2582D" w:rsidRPr="00760D9A" w:rsidRDefault="00984C58" w:rsidP="00984C58">
            <w:pPr>
              <w:pStyle w:val="ListParagraph"/>
              <w:numPr>
                <w:ilvl w:val="1"/>
                <w:numId w:val="11"/>
              </w:numPr>
              <w:rPr>
                <w:bCs/>
                <w:color w:val="000000" w:themeColor="text1"/>
                <w:shd w:val="clear" w:color="auto" w:fill="FFFFFF"/>
              </w:rPr>
            </w:pPr>
            <w:r w:rsidRPr="00760D9A">
              <w:rPr>
                <w:bCs/>
                <w:color w:val="000000" w:themeColor="text1"/>
                <w:shd w:val="clear" w:color="auto" w:fill="FFFFFF"/>
              </w:rPr>
              <w:t>by Political Party</w:t>
            </w:r>
          </w:p>
        </w:tc>
        <w:tc>
          <w:tcPr>
            <w:tcW w:w="3538" w:type="dxa"/>
          </w:tcPr>
          <w:p w14:paraId="2BDEB3D5" w14:textId="0D9E754B" w:rsidR="00C2582D" w:rsidRPr="00760D9A" w:rsidRDefault="00984C58" w:rsidP="00760A5F">
            <w:pPr>
              <w:rPr>
                <w:bCs/>
                <w:color w:val="000000" w:themeColor="text1"/>
                <w:shd w:val="clear" w:color="auto" w:fill="FFFFFF"/>
              </w:rPr>
            </w:pPr>
            <w:r w:rsidRPr="00760D9A">
              <w:rPr>
                <w:bCs/>
                <w:color w:val="000000" w:themeColor="text1"/>
                <w:shd w:val="clear" w:color="auto" w:fill="FFFFFF"/>
              </w:rPr>
              <w:t xml:space="preserve">Pg. </w:t>
            </w:r>
            <w:r w:rsidR="00BD7341">
              <w:rPr>
                <w:bCs/>
                <w:color w:val="000000" w:themeColor="text1"/>
                <w:shd w:val="clear" w:color="auto" w:fill="FFFFFF"/>
              </w:rPr>
              <w:t>44</w:t>
            </w:r>
          </w:p>
        </w:tc>
      </w:tr>
      <w:tr w:rsidR="00C2582D" w:rsidRPr="00760A5F" w14:paraId="2D422EF2" w14:textId="77777777" w:rsidTr="00760D9A">
        <w:trPr>
          <w:trHeight w:val="54"/>
        </w:trPr>
        <w:tc>
          <w:tcPr>
            <w:tcW w:w="5812" w:type="dxa"/>
          </w:tcPr>
          <w:p w14:paraId="072B4272" w14:textId="5C006275" w:rsidR="00C2582D" w:rsidRPr="00760D9A" w:rsidRDefault="00D5449D" w:rsidP="00D5449D">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6</w:t>
            </w:r>
          </w:p>
        </w:tc>
        <w:tc>
          <w:tcPr>
            <w:tcW w:w="3538" w:type="dxa"/>
          </w:tcPr>
          <w:p w14:paraId="21A0B4BB" w14:textId="3BABA09B" w:rsidR="00C2582D" w:rsidRPr="00760D9A" w:rsidRDefault="00D5449D" w:rsidP="00760A5F">
            <w:pPr>
              <w:rPr>
                <w:bCs/>
                <w:color w:val="000000" w:themeColor="text1"/>
                <w:shd w:val="clear" w:color="auto" w:fill="FFFFFF"/>
              </w:rPr>
            </w:pPr>
            <w:r w:rsidRPr="00760D9A">
              <w:rPr>
                <w:bCs/>
                <w:color w:val="000000" w:themeColor="text1"/>
                <w:shd w:val="clear" w:color="auto" w:fill="FFFFFF"/>
              </w:rPr>
              <w:t xml:space="preserve">Pg. </w:t>
            </w:r>
            <w:r w:rsidR="00866A2F">
              <w:rPr>
                <w:bCs/>
                <w:color w:val="000000" w:themeColor="text1"/>
                <w:shd w:val="clear" w:color="auto" w:fill="FFFFFF"/>
              </w:rPr>
              <w:t>48</w:t>
            </w:r>
          </w:p>
        </w:tc>
      </w:tr>
      <w:tr w:rsidR="00D5449D" w:rsidRPr="00760A5F" w14:paraId="27C067A4" w14:textId="77777777" w:rsidTr="00760D9A">
        <w:trPr>
          <w:trHeight w:val="54"/>
        </w:trPr>
        <w:tc>
          <w:tcPr>
            <w:tcW w:w="5812" w:type="dxa"/>
          </w:tcPr>
          <w:p w14:paraId="5601D04E" w14:textId="12BAC208" w:rsidR="00D5449D" w:rsidRPr="00760D9A" w:rsidRDefault="00D5449D" w:rsidP="00D5449D">
            <w:pPr>
              <w:pStyle w:val="ListParagraph"/>
              <w:numPr>
                <w:ilvl w:val="1"/>
                <w:numId w:val="11"/>
              </w:numPr>
              <w:rPr>
                <w:bCs/>
                <w:color w:val="000000" w:themeColor="text1"/>
                <w:shd w:val="clear" w:color="auto" w:fill="FFFFFF"/>
              </w:rPr>
            </w:pPr>
            <w:r w:rsidRPr="00760D9A">
              <w:rPr>
                <w:bCs/>
                <w:color w:val="000000" w:themeColor="text1"/>
                <w:shd w:val="clear" w:color="auto" w:fill="FFFFFF"/>
              </w:rPr>
              <w:t xml:space="preserve">Interest &amp; Familiarity </w:t>
            </w:r>
            <w:r w:rsidR="00760A5F" w:rsidRPr="00760D9A">
              <w:rPr>
                <w:bCs/>
                <w:color w:val="000000" w:themeColor="text1"/>
                <w:shd w:val="clear" w:color="auto" w:fill="FFFFFF"/>
              </w:rPr>
              <w:t>Interaction Model</w:t>
            </w:r>
          </w:p>
        </w:tc>
        <w:tc>
          <w:tcPr>
            <w:tcW w:w="3538" w:type="dxa"/>
          </w:tcPr>
          <w:p w14:paraId="1EA12976" w14:textId="7A39ECE2" w:rsidR="00D5449D" w:rsidRPr="00760D9A" w:rsidRDefault="00D5449D" w:rsidP="00760A5F">
            <w:pPr>
              <w:rPr>
                <w:bCs/>
                <w:color w:val="000000" w:themeColor="text1"/>
                <w:shd w:val="clear" w:color="auto" w:fill="FFFFFF"/>
              </w:rPr>
            </w:pPr>
            <w:r w:rsidRPr="00760D9A">
              <w:rPr>
                <w:bCs/>
                <w:color w:val="000000" w:themeColor="text1"/>
                <w:shd w:val="clear" w:color="auto" w:fill="FFFFFF"/>
              </w:rPr>
              <w:t xml:space="preserve">Pg. </w:t>
            </w:r>
            <w:r w:rsidR="00BD7341">
              <w:rPr>
                <w:bCs/>
                <w:color w:val="000000" w:themeColor="text1"/>
                <w:shd w:val="clear" w:color="auto" w:fill="FFFFFF"/>
              </w:rPr>
              <w:t>51</w:t>
            </w:r>
          </w:p>
        </w:tc>
      </w:tr>
      <w:tr w:rsidR="00C2582D" w:rsidRPr="00760A5F" w14:paraId="0CBE261A" w14:textId="77777777" w:rsidTr="00760D9A">
        <w:trPr>
          <w:trHeight w:val="54"/>
        </w:trPr>
        <w:tc>
          <w:tcPr>
            <w:tcW w:w="5812" w:type="dxa"/>
          </w:tcPr>
          <w:p w14:paraId="5F0FB88D" w14:textId="51B9853E" w:rsidR="00C2582D" w:rsidRPr="00760D9A" w:rsidRDefault="00D5449D" w:rsidP="00D5449D">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7</w:t>
            </w:r>
          </w:p>
        </w:tc>
        <w:tc>
          <w:tcPr>
            <w:tcW w:w="3538" w:type="dxa"/>
          </w:tcPr>
          <w:p w14:paraId="7927F3BA" w14:textId="790B504D" w:rsidR="00C2582D" w:rsidRPr="00760D9A" w:rsidRDefault="00760A5F" w:rsidP="00760A5F">
            <w:pPr>
              <w:rPr>
                <w:bCs/>
                <w:color w:val="000000" w:themeColor="text1"/>
                <w:shd w:val="clear" w:color="auto" w:fill="FFFFFF"/>
              </w:rPr>
            </w:pPr>
            <w:r w:rsidRPr="00760D9A">
              <w:rPr>
                <w:bCs/>
                <w:color w:val="000000" w:themeColor="text1"/>
                <w:shd w:val="clear" w:color="auto" w:fill="FFFFFF"/>
              </w:rPr>
              <w:t xml:space="preserve">Pg. </w:t>
            </w:r>
            <w:r w:rsidR="00866A2F">
              <w:rPr>
                <w:bCs/>
                <w:color w:val="000000" w:themeColor="text1"/>
                <w:shd w:val="clear" w:color="auto" w:fill="FFFFFF"/>
              </w:rPr>
              <w:t>58</w:t>
            </w:r>
          </w:p>
        </w:tc>
      </w:tr>
      <w:tr w:rsidR="00760A5F" w:rsidRPr="00760A5F" w14:paraId="17ADE513" w14:textId="77777777" w:rsidTr="00760D9A">
        <w:trPr>
          <w:trHeight w:val="54"/>
        </w:trPr>
        <w:tc>
          <w:tcPr>
            <w:tcW w:w="5812" w:type="dxa"/>
          </w:tcPr>
          <w:p w14:paraId="45BF066F" w14:textId="2D510AC9" w:rsidR="00760A5F" w:rsidRPr="00760D9A" w:rsidRDefault="00760A5F" w:rsidP="00760A5F">
            <w:pPr>
              <w:pStyle w:val="ListParagraph"/>
              <w:numPr>
                <w:ilvl w:val="1"/>
                <w:numId w:val="11"/>
              </w:numPr>
              <w:rPr>
                <w:bCs/>
                <w:color w:val="000000" w:themeColor="text1"/>
                <w:shd w:val="clear" w:color="auto" w:fill="FFFFFF"/>
              </w:rPr>
            </w:pPr>
            <w:r w:rsidRPr="00760D9A">
              <w:rPr>
                <w:bCs/>
                <w:color w:val="000000" w:themeColor="text1"/>
                <w:shd w:val="clear" w:color="auto" w:fill="FFFFFF"/>
              </w:rPr>
              <w:t>Sophistication &amp; Familiarity Interaction Model</w:t>
            </w:r>
          </w:p>
        </w:tc>
        <w:tc>
          <w:tcPr>
            <w:tcW w:w="3538" w:type="dxa"/>
          </w:tcPr>
          <w:p w14:paraId="4C669D50" w14:textId="3DF79D99" w:rsidR="00760A5F" w:rsidRPr="00760D9A" w:rsidRDefault="00760A5F" w:rsidP="00760A5F">
            <w:pPr>
              <w:rPr>
                <w:bCs/>
                <w:color w:val="000000" w:themeColor="text1"/>
                <w:shd w:val="clear" w:color="auto" w:fill="FFFFFF"/>
              </w:rPr>
            </w:pPr>
            <w:r w:rsidRPr="00760D9A">
              <w:rPr>
                <w:bCs/>
                <w:color w:val="000000" w:themeColor="text1"/>
                <w:shd w:val="clear" w:color="auto" w:fill="FFFFFF"/>
              </w:rPr>
              <w:t xml:space="preserve">Pg. </w:t>
            </w:r>
            <w:r w:rsidR="00BD7341">
              <w:rPr>
                <w:bCs/>
                <w:color w:val="000000" w:themeColor="text1"/>
                <w:shd w:val="clear" w:color="auto" w:fill="FFFFFF"/>
              </w:rPr>
              <w:t>70</w:t>
            </w:r>
          </w:p>
        </w:tc>
      </w:tr>
      <w:tr w:rsidR="00C2582D" w:rsidRPr="00760A5F" w14:paraId="203EAF93" w14:textId="77777777" w:rsidTr="00760D9A">
        <w:trPr>
          <w:trHeight w:val="54"/>
        </w:trPr>
        <w:tc>
          <w:tcPr>
            <w:tcW w:w="5812" w:type="dxa"/>
          </w:tcPr>
          <w:p w14:paraId="75C86CEA" w14:textId="77819FA9" w:rsidR="00C2582D" w:rsidRPr="00760D9A" w:rsidRDefault="00D5449D" w:rsidP="00D5449D">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8</w:t>
            </w:r>
          </w:p>
        </w:tc>
        <w:tc>
          <w:tcPr>
            <w:tcW w:w="3538" w:type="dxa"/>
          </w:tcPr>
          <w:p w14:paraId="25073310" w14:textId="5B3A9C85" w:rsidR="00C2582D" w:rsidRPr="00760D9A" w:rsidRDefault="00760A5F" w:rsidP="00760A5F">
            <w:pPr>
              <w:rPr>
                <w:bCs/>
                <w:color w:val="000000" w:themeColor="text1"/>
                <w:shd w:val="clear" w:color="auto" w:fill="FFFFFF"/>
              </w:rPr>
            </w:pPr>
            <w:r w:rsidRPr="00760D9A">
              <w:rPr>
                <w:bCs/>
                <w:color w:val="000000" w:themeColor="text1"/>
                <w:shd w:val="clear" w:color="auto" w:fill="FFFFFF"/>
              </w:rPr>
              <w:t xml:space="preserve">Pg. </w:t>
            </w:r>
            <w:r w:rsidR="00866A2F">
              <w:rPr>
                <w:bCs/>
                <w:color w:val="000000" w:themeColor="text1"/>
                <w:shd w:val="clear" w:color="auto" w:fill="FFFFFF"/>
              </w:rPr>
              <w:t>77</w:t>
            </w:r>
          </w:p>
        </w:tc>
      </w:tr>
      <w:tr w:rsidR="00C2582D" w:rsidRPr="00760A5F" w14:paraId="1A6E166A" w14:textId="77777777" w:rsidTr="00760D9A">
        <w:trPr>
          <w:trHeight w:val="54"/>
        </w:trPr>
        <w:tc>
          <w:tcPr>
            <w:tcW w:w="5812" w:type="dxa"/>
          </w:tcPr>
          <w:p w14:paraId="1FE26E2D" w14:textId="5AC14140" w:rsidR="00C2582D" w:rsidRPr="00760D9A" w:rsidRDefault="00D5449D" w:rsidP="00D5449D">
            <w:pPr>
              <w:pStyle w:val="ListParagraph"/>
              <w:numPr>
                <w:ilvl w:val="0"/>
                <w:numId w:val="11"/>
              </w:numPr>
              <w:rPr>
                <w:bCs/>
                <w:color w:val="000000" w:themeColor="text1"/>
                <w:shd w:val="clear" w:color="auto" w:fill="FFFFFF"/>
              </w:rPr>
            </w:pPr>
            <w:r w:rsidRPr="00760D9A">
              <w:rPr>
                <w:bCs/>
                <w:color w:val="000000" w:themeColor="text1"/>
                <w:shd w:val="clear" w:color="auto" w:fill="FFFFFF"/>
              </w:rPr>
              <w:t>Research Question 9</w:t>
            </w:r>
          </w:p>
        </w:tc>
        <w:tc>
          <w:tcPr>
            <w:tcW w:w="3538" w:type="dxa"/>
          </w:tcPr>
          <w:p w14:paraId="4CA96AAC" w14:textId="6F2E707D" w:rsidR="00C2582D" w:rsidRPr="00760D9A" w:rsidRDefault="00760A5F" w:rsidP="00760A5F">
            <w:pPr>
              <w:rPr>
                <w:bCs/>
                <w:color w:val="000000" w:themeColor="text1"/>
                <w:shd w:val="clear" w:color="auto" w:fill="FFFFFF"/>
              </w:rPr>
            </w:pPr>
            <w:r w:rsidRPr="00760D9A">
              <w:rPr>
                <w:bCs/>
                <w:color w:val="000000" w:themeColor="text1"/>
                <w:shd w:val="clear" w:color="auto" w:fill="FFFFFF"/>
              </w:rPr>
              <w:t xml:space="preserve">Pg. </w:t>
            </w:r>
            <w:r w:rsidR="00866A2F">
              <w:rPr>
                <w:bCs/>
                <w:color w:val="000000" w:themeColor="text1"/>
                <w:shd w:val="clear" w:color="auto" w:fill="FFFFFF"/>
              </w:rPr>
              <w:t>88</w:t>
            </w:r>
          </w:p>
        </w:tc>
      </w:tr>
      <w:tr w:rsidR="00C2582D" w:rsidRPr="00760A5F" w14:paraId="0727EEFC" w14:textId="77777777" w:rsidTr="00760D9A">
        <w:trPr>
          <w:trHeight w:val="54"/>
        </w:trPr>
        <w:tc>
          <w:tcPr>
            <w:tcW w:w="5812" w:type="dxa"/>
          </w:tcPr>
          <w:p w14:paraId="0C5E9064" w14:textId="3AA46075" w:rsidR="00C2582D" w:rsidRPr="00760D9A" w:rsidRDefault="00760A5F" w:rsidP="00760A5F">
            <w:pPr>
              <w:pStyle w:val="ListParagraph"/>
              <w:numPr>
                <w:ilvl w:val="1"/>
                <w:numId w:val="11"/>
              </w:numPr>
              <w:rPr>
                <w:bCs/>
                <w:color w:val="000000" w:themeColor="text1"/>
                <w:shd w:val="clear" w:color="auto" w:fill="FFFFFF"/>
              </w:rPr>
            </w:pPr>
            <w:r w:rsidRPr="00760D9A">
              <w:rPr>
                <w:bCs/>
                <w:color w:val="000000" w:themeColor="text1"/>
                <w:shd w:val="clear" w:color="auto" w:fill="FFFFFF"/>
              </w:rPr>
              <w:t>Logistic Models</w:t>
            </w:r>
          </w:p>
        </w:tc>
        <w:tc>
          <w:tcPr>
            <w:tcW w:w="3538" w:type="dxa"/>
          </w:tcPr>
          <w:p w14:paraId="22D6026E" w14:textId="6116241A" w:rsidR="00C2582D" w:rsidRPr="00760D9A" w:rsidRDefault="00760A5F" w:rsidP="00760A5F">
            <w:pPr>
              <w:rPr>
                <w:bCs/>
                <w:color w:val="000000" w:themeColor="text1"/>
                <w:shd w:val="clear" w:color="auto" w:fill="FFFFFF"/>
              </w:rPr>
            </w:pPr>
            <w:r w:rsidRPr="00760D9A">
              <w:rPr>
                <w:bCs/>
                <w:color w:val="000000" w:themeColor="text1"/>
                <w:shd w:val="clear" w:color="auto" w:fill="FFFFFF"/>
              </w:rPr>
              <w:t xml:space="preserve">Pg. </w:t>
            </w:r>
            <w:r w:rsidR="00BD7341">
              <w:rPr>
                <w:bCs/>
                <w:color w:val="000000" w:themeColor="text1"/>
                <w:shd w:val="clear" w:color="auto" w:fill="FFFFFF"/>
              </w:rPr>
              <w:t>99</w:t>
            </w:r>
          </w:p>
        </w:tc>
      </w:tr>
      <w:tr w:rsidR="00C2582D" w:rsidRPr="00760A5F" w14:paraId="43B379CB" w14:textId="77777777" w:rsidTr="00760D9A">
        <w:trPr>
          <w:trHeight w:val="54"/>
        </w:trPr>
        <w:tc>
          <w:tcPr>
            <w:tcW w:w="5812" w:type="dxa"/>
          </w:tcPr>
          <w:p w14:paraId="51C4426F" w14:textId="77777777" w:rsidR="00C2582D" w:rsidRPr="00760D9A" w:rsidRDefault="00760A5F" w:rsidP="00760A5F">
            <w:pPr>
              <w:pStyle w:val="ListParagraph"/>
              <w:numPr>
                <w:ilvl w:val="1"/>
                <w:numId w:val="11"/>
              </w:numPr>
              <w:rPr>
                <w:bCs/>
                <w:color w:val="000000" w:themeColor="text1"/>
                <w:shd w:val="clear" w:color="auto" w:fill="FFFFFF"/>
              </w:rPr>
            </w:pPr>
            <w:r w:rsidRPr="00760D9A">
              <w:rPr>
                <w:bCs/>
                <w:color w:val="000000" w:themeColor="text1"/>
                <w:shd w:val="clear" w:color="auto" w:fill="FFFFFF"/>
              </w:rPr>
              <w:t xml:space="preserve">Emotional and Structural Network Properties </w:t>
            </w:r>
          </w:p>
          <w:p w14:paraId="2207F5CB" w14:textId="790BB8FA" w:rsidR="009632A4" w:rsidRPr="00760D9A" w:rsidRDefault="009632A4" w:rsidP="009632A4">
            <w:pPr>
              <w:rPr>
                <w:bCs/>
                <w:color w:val="000000" w:themeColor="text1"/>
                <w:shd w:val="clear" w:color="auto" w:fill="FFFFFF"/>
              </w:rPr>
            </w:pPr>
          </w:p>
        </w:tc>
        <w:tc>
          <w:tcPr>
            <w:tcW w:w="3538" w:type="dxa"/>
          </w:tcPr>
          <w:p w14:paraId="266D21B9" w14:textId="6D023466" w:rsidR="00C2582D" w:rsidRPr="00760D9A" w:rsidRDefault="00760A5F" w:rsidP="00760A5F">
            <w:pPr>
              <w:rPr>
                <w:bCs/>
                <w:color w:val="000000" w:themeColor="text1"/>
                <w:shd w:val="clear" w:color="auto" w:fill="FFFFFF"/>
              </w:rPr>
            </w:pPr>
            <w:r w:rsidRPr="00760D9A">
              <w:rPr>
                <w:bCs/>
                <w:color w:val="000000" w:themeColor="text1"/>
                <w:shd w:val="clear" w:color="auto" w:fill="FFFFFF"/>
              </w:rPr>
              <w:t xml:space="preserve">Pg. </w:t>
            </w:r>
            <w:r w:rsidR="00BD7341">
              <w:rPr>
                <w:bCs/>
                <w:color w:val="000000" w:themeColor="text1"/>
                <w:shd w:val="clear" w:color="auto" w:fill="FFFFFF"/>
              </w:rPr>
              <w:t>102</w:t>
            </w:r>
          </w:p>
        </w:tc>
      </w:tr>
      <w:tr w:rsidR="00760A5F" w:rsidRPr="00760A5F" w14:paraId="4FB10F11" w14:textId="77777777" w:rsidTr="00760D9A">
        <w:trPr>
          <w:trHeight w:val="54"/>
        </w:trPr>
        <w:tc>
          <w:tcPr>
            <w:tcW w:w="5812" w:type="dxa"/>
          </w:tcPr>
          <w:p w14:paraId="348CCB24" w14:textId="6E4E1ECF" w:rsidR="00760A5F" w:rsidRPr="00760D9A" w:rsidRDefault="00760A5F" w:rsidP="00760A5F">
            <w:pPr>
              <w:rPr>
                <w:bCs/>
                <w:color w:val="000000" w:themeColor="text1"/>
                <w:shd w:val="clear" w:color="auto" w:fill="FFFFFF"/>
              </w:rPr>
            </w:pPr>
            <w:r w:rsidRPr="00760D9A">
              <w:rPr>
                <w:bCs/>
                <w:color w:val="000000" w:themeColor="text1"/>
                <w:shd w:val="clear" w:color="auto" w:fill="FFFFFF"/>
              </w:rPr>
              <w:t>Statistical Power Analysis</w:t>
            </w:r>
          </w:p>
        </w:tc>
        <w:tc>
          <w:tcPr>
            <w:tcW w:w="3538" w:type="dxa"/>
          </w:tcPr>
          <w:p w14:paraId="3F0A2A5D" w14:textId="32C029F6" w:rsidR="00760A5F" w:rsidRPr="00760D9A" w:rsidRDefault="00760A5F" w:rsidP="00760A5F">
            <w:pPr>
              <w:rPr>
                <w:bCs/>
                <w:color w:val="000000" w:themeColor="text1"/>
                <w:shd w:val="clear" w:color="auto" w:fill="FFFFFF"/>
              </w:rPr>
            </w:pPr>
            <w:r w:rsidRPr="00760D9A">
              <w:rPr>
                <w:bCs/>
                <w:color w:val="000000" w:themeColor="text1"/>
                <w:shd w:val="clear" w:color="auto" w:fill="FFFFFF"/>
              </w:rPr>
              <w:t>Pg. 1</w:t>
            </w:r>
            <w:r w:rsidR="00866A2F">
              <w:rPr>
                <w:bCs/>
                <w:color w:val="000000" w:themeColor="text1"/>
                <w:shd w:val="clear" w:color="auto" w:fill="FFFFFF"/>
              </w:rPr>
              <w:t>11</w:t>
            </w:r>
            <w:r w:rsidR="00CC1A57">
              <w:rPr>
                <w:bCs/>
                <w:color w:val="000000" w:themeColor="text1"/>
                <w:shd w:val="clear" w:color="auto" w:fill="FFFFFF"/>
              </w:rPr>
              <w:t xml:space="preserve"> </w:t>
            </w:r>
          </w:p>
          <w:p w14:paraId="1859FFA5" w14:textId="07B82904" w:rsidR="009632A4" w:rsidRPr="00760D9A" w:rsidRDefault="009632A4" w:rsidP="00760A5F">
            <w:pPr>
              <w:rPr>
                <w:bCs/>
                <w:color w:val="000000" w:themeColor="text1"/>
                <w:shd w:val="clear" w:color="auto" w:fill="FFFFFF"/>
              </w:rPr>
            </w:pPr>
          </w:p>
        </w:tc>
      </w:tr>
    </w:tbl>
    <w:p w14:paraId="783F428E" w14:textId="77777777" w:rsidR="003A73B3" w:rsidRPr="00B341C8" w:rsidRDefault="003A73B3" w:rsidP="00F56BD8">
      <w:pPr>
        <w:jc w:val="center"/>
        <w:rPr>
          <w:b/>
          <w:color w:val="000000" w:themeColor="text1"/>
          <w:sz w:val="20"/>
          <w:szCs w:val="20"/>
          <w:shd w:val="clear" w:color="auto" w:fill="FFFFFF"/>
        </w:rPr>
      </w:pPr>
    </w:p>
    <w:p w14:paraId="2BFD92F7" w14:textId="77777777" w:rsidR="003A73B3" w:rsidRPr="00B341C8" w:rsidRDefault="003A73B3" w:rsidP="00F56BD8">
      <w:pPr>
        <w:jc w:val="center"/>
        <w:rPr>
          <w:b/>
          <w:color w:val="000000" w:themeColor="text1"/>
          <w:sz w:val="20"/>
          <w:szCs w:val="20"/>
          <w:shd w:val="clear" w:color="auto" w:fill="FFFFFF"/>
        </w:rPr>
      </w:pPr>
    </w:p>
    <w:p w14:paraId="0CB982B4" w14:textId="77777777" w:rsidR="003A73B3" w:rsidRPr="00B341C8" w:rsidRDefault="003A73B3" w:rsidP="00F56BD8">
      <w:pPr>
        <w:jc w:val="center"/>
        <w:rPr>
          <w:b/>
          <w:color w:val="000000" w:themeColor="text1"/>
          <w:sz w:val="20"/>
          <w:szCs w:val="20"/>
          <w:shd w:val="clear" w:color="auto" w:fill="FFFFFF"/>
        </w:rPr>
      </w:pPr>
    </w:p>
    <w:p w14:paraId="4B173776" w14:textId="77777777" w:rsidR="003A73B3" w:rsidRPr="00B341C8" w:rsidRDefault="003A73B3" w:rsidP="00F56BD8">
      <w:pPr>
        <w:jc w:val="center"/>
        <w:rPr>
          <w:b/>
          <w:color w:val="000000" w:themeColor="text1"/>
          <w:sz w:val="20"/>
          <w:szCs w:val="20"/>
          <w:shd w:val="clear" w:color="auto" w:fill="FFFFFF"/>
        </w:rPr>
      </w:pPr>
    </w:p>
    <w:p w14:paraId="1E9DCFEE" w14:textId="77777777" w:rsidR="003A73B3" w:rsidRPr="00B341C8" w:rsidRDefault="003A73B3" w:rsidP="00F56BD8">
      <w:pPr>
        <w:jc w:val="center"/>
        <w:rPr>
          <w:b/>
          <w:color w:val="000000" w:themeColor="text1"/>
          <w:sz w:val="20"/>
          <w:szCs w:val="20"/>
          <w:shd w:val="clear" w:color="auto" w:fill="FFFFFF"/>
        </w:rPr>
      </w:pPr>
    </w:p>
    <w:p w14:paraId="278D0A60" w14:textId="77777777" w:rsidR="003A73B3" w:rsidRPr="00B341C8" w:rsidRDefault="003A73B3" w:rsidP="00F56BD8">
      <w:pPr>
        <w:jc w:val="center"/>
        <w:rPr>
          <w:b/>
          <w:color w:val="000000" w:themeColor="text1"/>
          <w:sz w:val="20"/>
          <w:szCs w:val="20"/>
          <w:shd w:val="clear" w:color="auto" w:fill="FFFFFF"/>
        </w:rPr>
      </w:pPr>
    </w:p>
    <w:p w14:paraId="7AB985C7" w14:textId="77777777" w:rsidR="00D02533" w:rsidRPr="00D02533" w:rsidRDefault="00D02533" w:rsidP="00D02533">
      <w:pPr>
        <w:jc w:val="center"/>
        <w:rPr>
          <w:b/>
          <w:color w:val="000000" w:themeColor="text1"/>
          <w:shd w:val="clear" w:color="auto" w:fill="FFFFFF"/>
        </w:rPr>
      </w:pPr>
      <w:r w:rsidRPr="00D02533">
        <w:rPr>
          <w:b/>
          <w:color w:val="000000" w:themeColor="text1"/>
          <w:shd w:val="clear" w:color="auto" w:fill="FFFFFF"/>
        </w:rPr>
        <w:lastRenderedPageBreak/>
        <w:t>Deviations from Original Pre-Analysis Plan</w:t>
      </w:r>
    </w:p>
    <w:p w14:paraId="302BF705" w14:textId="21B05974" w:rsidR="00D02533" w:rsidRPr="00D02533" w:rsidRDefault="00D02533" w:rsidP="00F56BD8">
      <w:pPr>
        <w:jc w:val="center"/>
        <w:rPr>
          <w:b/>
          <w:color w:val="000000" w:themeColor="text1"/>
          <w:shd w:val="clear" w:color="auto" w:fill="FFFFFF"/>
        </w:rPr>
      </w:pPr>
    </w:p>
    <w:p w14:paraId="05647A6E" w14:textId="77777777" w:rsidR="00D02533" w:rsidRPr="00D02533" w:rsidRDefault="00D02533" w:rsidP="00F56BD8">
      <w:pPr>
        <w:jc w:val="center"/>
        <w:rPr>
          <w:b/>
          <w:color w:val="000000" w:themeColor="text1"/>
          <w:shd w:val="clear" w:color="auto" w:fill="FFFFFF"/>
        </w:rPr>
      </w:pPr>
    </w:p>
    <w:p w14:paraId="40E9F650" w14:textId="65BD7485" w:rsidR="00260488" w:rsidRPr="00D02533" w:rsidRDefault="00181B5A" w:rsidP="00D02533">
      <w:pPr>
        <w:rPr>
          <w:b/>
          <w:color w:val="000000" w:themeColor="text1"/>
          <w:shd w:val="clear" w:color="auto" w:fill="FFFFFF"/>
        </w:rPr>
      </w:pPr>
      <w:r w:rsidRPr="00D02533">
        <w:rPr>
          <w:b/>
          <w:color w:val="000000" w:themeColor="text1"/>
          <w:shd w:val="clear" w:color="auto" w:fill="FFFFFF"/>
        </w:rPr>
        <w:t>Changes to</w:t>
      </w:r>
      <w:r w:rsidR="00330708" w:rsidRPr="00D02533">
        <w:rPr>
          <w:b/>
          <w:color w:val="000000" w:themeColor="text1"/>
          <w:shd w:val="clear" w:color="auto" w:fill="FFFFFF"/>
        </w:rPr>
        <w:t xml:space="preserve"> Participant Sampling</w:t>
      </w:r>
    </w:p>
    <w:p w14:paraId="5C44C842" w14:textId="77777777" w:rsidR="00260488" w:rsidRPr="00D02533" w:rsidRDefault="00260488" w:rsidP="00F56BD8">
      <w:pPr>
        <w:jc w:val="center"/>
        <w:rPr>
          <w:b/>
          <w:color w:val="000000" w:themeColor="text1"/>
          <w:shd w:val="clear" w:color="auto" w:fill="FFFFFF"/>
        </w:rPr>
      </w:pPr>
    </w:p>
    <w:p w14:paraId="0E8244FB" w14:textId="23387E9B" w:rsidR="002103CC" w:rsidRPr="00D02533" w:rsidRDefault="001D2719" w:rsidP="00F56BD8">
      <w:pPr>
        <w:rPr>
          <w:color w:val="000000" w:themeColor="text1"/>
        </w:rPr>
      </w:pPr>
      <w:r w:rsidRPr="00D02533">
        <w:rPr>
          <w:color w:val="000000" w:themeColor="text1"/>
          <w:u w:val="single"/>
        </w:rPr>
        <w:t>Sampling Challenges</w:t>
      </w:r>
      <w:r w:rsidRPr="00D02533">
        <w:rPr>
          <w:color w:val="000000" w:themeColor="text1"/>
        </w:rPr>
        <w:t xml:space="preserve">: </w:t>
      </w:r>
      <w:r w:rsidR="0015064B" w:rsidRPr="00D02533">
        <w:rPr>
          <w:color w:val="000000" w:themeColor="text1"/>
        </w:rPr>
        <w:t xml:space="preserve">In the pre-analysis plan we proposed to recruit a sample by contracting members of federal political parties </w:t>
      </w:r>
      <w:r w:rsidR="004A2E61">
        <w:rPr>
          <w:color w:val="000000" w:themeColor="text1"/>
        </w:rPr>
        <w:t xml:space="preserve">in the Canadian cities of </w:t>
      </w:r>
      <w:r w:rsidR="0015064B" w:rsidRPr="00D02533">
        <w:rPr>
          <w:color w:val="000000" w:themeColor="text1"/>
        </w:rPr>
        <w:t>Kitchener-Waterloo and London.</w:t>
      </w:r>
      <w:r w:rsidR="000211FF" w:rsidRPr="00D02533">
        <w:rPr>
          <w:color w:val="000000" w:themeColor="text1"/>
        </w:rPr>
        <w:t xml:space="preserve"> </w:t>
      </w:r>
      <w:r w:rsidR="002103CC" w:rsidRPr="00D02533">
        <w:rPr>
          <w:color w:val="000000" w:themeColor="text1"/>
        </w:rPr>
        <w:t xml:space="preserve">In Dec 2021, we contacted the political offices for the Conservative Party of Canada, Liberal Party, and New Democratic Party </w:t>
      </w:r>
      <w:r w:rsidR="0015064B" w:rsidRPr="00D02533">
        <w:rPr>
          <w:color w:val="000000" w:themeColor="text1"/>
        </w:rPr>
        <w:t xml:space="preserve">(NDP) </w:t>
      </w:r>
      <w:r w:rsidR="002103CC" w:rsidRPr="00D02533">
        <w:rPr>
          <w:color w:val="000000" w:themeColor="text1"/>
        </w:rPr>
        <w:t xml:space="preserve">of Canada in six </w:t>
      </w:r>
      <w:r w:rsidR="004A2E61">
        <w:rPr>
          <w:color w:val="000000" w:themeColor="text1"/>
        </w:rPr>
        <w:t xml:space="preserve">federal </w:t>
      </w:r>
      <w:r w:rsidR="002103CC" w:rsidRPr="00D02533">
        <w:rPr>
          <w:color w:val="000000" w:themeColor="text1"/>
        </w:rPr>
        <w:t xml:space="preserve">political ridings. </w:t>
      </w:r>
    </w:p>
    <w:p w14:paraId="3F5B897E" w14:textId="77777777" w:rsidR="002103CC" w:rsidRPr="00D02533" w:rsidRDefault="002103CC" w:rsidP="00F56BD8">
      <w:pPr>
        <w:rPr>
          <w:color w:val="000000" w:themeColor="text1"/>
        </w:rPr>
      </w:pPr>
    </w:p>
    <w:p w14:paraId="5424F9F5" w14:textId="77777777" w:rsidR="002103CC" w:rsidRPr="00D02533" w:rsidRDefault="002103CC" w:rsidP="00F56BD8">
      <w:pPr>
        <w:pStyle w:val="ListParagraph"/>
        <w:numPr>
          <w:ilvl w:val="0"/>
          <w:numId w:val="2"/>
        </w:numPr>
      </w:pPr>
      <w:r w:rsidRPr="00D02533">
        <w:rPr>
          <w:u w:val="single"/>
        </w:rPr>
        <w:t>Kitchener Ridings</w:t>
      </w:r>
      <w:r w:rsidRPr="00D02533">
        <w:t xml:space="preserve">: Kitchener Conestoga, Kitchener Centre. </w:t>
      </w:r>
    </w:p>
    <w:p w14:paraId="65483057" w14:textId="307AD13E" w:rsidR="002103CC" w:rsidRPr="00D02533" w:rsidRDefault="002103CC" w:rsidP="00F56BD8">
      <w:pPr>
        <w:pStyle w:val="ListParagraph"/>
        <w:numPr>
          <w:ilvl w:val="0"/>
          <w:numId w:val="2"/>
        </w:numPr>
      </w:pPr>
      <w:r w:rsidRPr="00D02533">
        <w:rPr>
          <w:u w:val="single"/>
        </w:rPr>
        <w:t>London Ridings</w:t>
      </w:r>
      <w:r w:rsidRPr="00D02533">
        <w:t xml:space="preserve">: London West, Elgin-Middlesex-London, London North Center, London Fanshawe. </w:t>
      </w:r>
    </w:p>
    <w:p w14:paraId="71FAED08" w14:textId="77777777" w:rsidR="002103CC" w:rsidRPr="00D02533" w:rsidRDefault="002103CC" w:rsidP="00F56BD8"/>
    <w:p w14:paraId="1FBD8995" w14:textId="787358D6" w:rsidR="0015064B" w:rsidRPr="00D02533" w:rsidRDefault="00181B5A" w:rsidP="00F56BD8">
      <w:pPr>
        <w:rPr>
          <w:color w:val="000000" w:themeColor="text1"/>
        </w:rPr>
      </w:pPr>
      <w:r w:rsidRPr="00D02533">
        <w:t>We focused on the</w:t>
      </w:r>
      <w:r w:rsidR="0015064B" w:rsidRPr="00D02533">
        <w:t xml:space="preserve"> Conservative, Liberal, and NDP </w:t>
      </w:r>
      <w:r w:rsidR="002103CC" w:rsidRPr="00D02533">
        <w:t xml:space="preserve">parties </w:t>
      </w:r>
      <w:r w:rsidR="0015064B" w:rsidRPr="00D02533">
        <w:t xml:space="preserve">because they represent </w:t>
      </w:r>
      <w:r w:rsidR="002103CC" w:rsidRPr="00D02533">
        <w:t xml:space="preserve">the three largest </w:t>
      </w:r>
      <w:r w:rsidR="0015064B" w:rsidRPr="00D02533">
        <w:t xml:space="preserve">parties in </w:t>
      </w:r>
      <w:r w:rsidR="002103CC" w:rsidRPr="00D02533">
        <w:t xml:space="preserve">Canada as a percentage of </w:t>
      </w:r>
      <w:r w:rsidR="0015064B" w:rsidRPr="00D02533">
        <w:t xml:space="preserve">Federal </w:t>
      </w:r>
      <w:r w:rsidR="002103CC" w:rsidRPr="00D02533">
        <w:t>popular vote.</w:t>
      </w:r>
      <w:r w:rsidRPr="00D02533">
        <w:t xml:space="preserve"> We a</w:t>
      </w:r>
      <w:r w:rsidR="002103CC" w:rsidRPr="00D02533">
        <w:t>ttempt</w:t>
      </w:r>
      <w:r w:rsidRPr="00D02533">
        <w:t xml:space="preserve">ed </w:t>
      </w:r>
      <w:r w:rsidR="0015064B" w:rsidRPr="00D02533">
        <w:t xml:space="preserve">to </w:t>
      </w:r>
      <w:r w:rsidR="002103CC" w:rsidRPr="00D02533">
        <w:t xml:space="preserve">contract the Green </w:t>
      </w:r>
      <w:r w:rsidR="0015064B" w:rsidRPr="00D02533">
        <w:t>Party;</w:t>
      </w:r>
      <w:r w:rsidR="002103CC" w:rsidRPr="00D02533">
        <w:t xml:space="preserve"> however</w:t>
      </w:r>
      <w:r w:rsidR="0015064B" w:rsidRPr="00D02533">
        <w:t>,</w:t>
      </w:r>
      <w:r w:rsidR="002103CC" w:rsidRPr="00D02533">
        <w:t xml:space="preserve"> we were unable to identify the contact information </w:t>
      </w:r>
      <w:r w:rsidR="0015064B" w:rsidRPr="00D02533">
        <w:t xml:space="preserve">for </w:t>
      </w:r>
      <w:r w:rsidR="002103CC" w:rsidRPr="00D02533">
        <w:t xml:space="preserve">their party offices </w:t>
      </w:r>
      <w:r w:rsidR="00C236C1">
        <w:t xml:space="preserve">in any </w:t>
      </w:r>
      <w:r w:rsidR="002103CC" w:rsidRPr="00D02533">
        <w:t>these ridings.</w:t>
      </w:r>
      <w:r w:rsidR="00330708" w:rsidRPr="00D02533">
        <w:t xml:space="preserve"> </w:t>
      </w:r>
      <w:r w:rsidR="002103CC" w:rsidRPr="00D02533">
        <w:rPr>
          <w:color w:val="000000" w:themeColor="text1"/>
        </w:rPr>
        <w:t xml:space="preserve">After a two-week </w:t>
      </w:r>
      <w:r w:rsidR="000211FF" w:rsidRPr="00D02533">
        <w:rPr>
          <w:color w:val="000000" w:themeColor="text1"/>
        </w:rPr>
        <w:t xml:space="preserve">grace </w:t>
      </w:r>
      <w:r w:rsidR="0015064B" w:rsidRPr="00D02533">
        <w:rPr>
          <w:color w:val="000000" w:themeColor="text1"/>
        </w:rPr>
        <w:t>period,</w:t>
      </w:r>
      <w:r w:rsidR="002103CC" w:rsidRPr="00D02533">
        <w:rPr>
          <w:color w:val="000000" w:themeColor="text1"/>
        </w:rPr>
        <w:t xml:space="preserve"> no party offices replied to our inquiry. </w:t>
      </w:r>
      <w:r w:rsidRPr="00D02533">
        <w:rPr>
          <w:color w:val="000000" w:themeColor="text1"/>
        </w:rPr>
        <w:t>Two ridings</w:t>
      </w:r>
      <w:r w:rsidR="00C236C1">
        <w:rPr>
          <w:color w:val="000000" w:themeColor="text1"/>
        </w:rPr>
        <w:t xml:space="preserve"> officers belonging to o</w:t>
      </w:r>
      <w:r w:rsidR="0015064B" w:rsidRPr="00D02533">
        <w:rPr>
          <w:color w:val="000000" w:themeColor="text1"/>
        </w:rPr>
        <w:t xml:space="preserve">ne </w:t>
      </w:r>
      <w:r w:rsidRPr="00D02533">
        <w:rPr>
          <w:color w:val="000000" w:themeColor="text1"/>
        </w:rPr>
        <w:t xml:space="preserve">of the three </w:t>
      </w:r>
      <w:r w:rsidR="0015064B" w:rsidRPr="00D02533">
        <w:rPr>
          <w:color w:val="000000" w:themeColor="text1"/>
        </w:rPr>
        <w:t>part</w:t>
      </w:r>
      <w:r w:rsidRPr="00D02533">
        <w:rPr>
          <w:color w:val="000000" w:themeColor="text1"/>
        </w:rPr>
        <w:t>ies</w:t>
      </w:r>
      <w:r w:rsidR="0015064B" w:rsidRPr="00D02533">
        <w:rPr>
          <w:color w:val="000000" w:themeColor="text1"/>
        </w:rPr>
        <w:t xml:space="preserve"> responded </w:t>
      </w:r>
      <w:r w:rsidRPr="00D02533">
        <w:rPr>
          <w:color w:val="000000" w:themeColor="text1"/>
        </w:rPr>
        <w:t>to our message after t</w:t>
      </w:r>
      <w:r w:rsidR="0015064B" w:rsidRPr="00D02533">
        <w:rPr>
          <w:color w:val="000000" w:themeColor="text1"/>
        </w:rPr>
        <w:t xml:space="preserve">his period but declined to share our participant call with its membership. </w:t>
      </w:r>
    </w:p>
    <w:p w14:paraId="3BA65EEE" w14:textId="77777777" w:rsidR="0015064B" w:rsidRPr="00D02533" w:rsidRDefault="0015064B" w:rsidP="00F56BD8">
      <w:pPr>
        <w:rPr>
          <w:color w:val="000000" w:themeColor="text1"/>
        </w:rPr>
      </w:pPr>
    </w:p>
    <w:p w14:paraId="4BC79455" w14:textId="79E9A25E" w:rsidR="00330708" w:rsidRPr="00D02533" w:rsidRDefault="0015064B" w:rsidP="00F56BD8">
      <w:pPr>
        <w:rPr>
          <w:color w:val="000000" w:themeColor="text1"/>
        </w:rPr>
      </w:pPr>
      <w:r w:rsidRPr="00D02533">
        <w:rPr>
          <w:color w:val="000000" w:themeColor="text1"/>
        </w:rPr>
        <w:t>Two further attempts were made to recruit a sample of local participants from the communities of London and Kitchener-Waterloo</w:t>
      </w:r>
      <w:r w:rsidR="00330708" w:rsidRPr="00D02533">
        <w:rPr>
          <w:color w:val="000000" w:themeColor="text1"/>
        </w:rPr>
        <w:t xml:space="preserve">. First, </w:t>
      </w:r>
      <w:r w:rsidR="002103CC" w:rsidRPr="00D02533">
        <w:rPr>
          <w:color w:val="000000" w:themeColor="text1"/>
        </w:rPr>
        <w:t xml:space="preserve">we unsuccessfully attempted to recruit a sample of participants the London Ontario communities of Byron and </w:t>
      </w:r>
      <w:r w:rsidR="00330708" w:rsidRPr="00D02533">
        <w:rPr>
          <w:color w:val="000000" w:themeColor="text1"/>
        </w:rPr>
        <w:t>Lambeth via their community centre contact information and their community Facebook profiles (n=6,000+).</w:t>
      </w:r>
      <w:r w:rsidR="002103CC" w:rsidRPr="00D02533">
        <w:rPr>
          <w:color w:val="000000" w:themeColor="text1"/>
        </w:rPr>
        <w:t xml:space="preserve"> </w:t>
      </w:r>
      <w:r w:rsidR="00181B5A" w:rsidRPr="00D02533">
        <w:rPr>
          <w:color w:val="000000" w:themeColor="text1"/>
        </w:rPr>
        <w:t>We found that</w:t>
      </w:r>
      <w:r w:rsidR="00330708" w:rsidRPr="00D02533">
        <w:rPr>
          <w:color w:val="000000" w:themeColor="text1"/>
        </w:rPr>
        <w:t xml:space="preserve"> participants from the Facebook community groups were reluctant to share their personal information</w:t>
      </w:r>
      <w:r w:rsidR="00C236C1">
        <w:rPr>
          <w:color w:val="000000" w:themeColor="text1"/>
        </w:rPr>
        <w:t xml:space="preserve"> which was necessary </w:t>
      </w:r>
      <w:r w:rsidR="006B2AEA">
        <w:rPr>
          <w:color w:val="000000" w:themeColor="text1"/>
        </w:rPr>
        <w:t>for us to send participants their</w:t>
      </w:r>
      <w:r w:rsidR="00C236C1">
        <w:rPr>
          <w:color w:val="000000" w:themeColor="text1"/>
        </w:rPr>
        <w:t xml:space="preserve"> compensation</w:t>
      </w:r>
      <w:r w:rsidR="00330708" w:rsidRPr="00D02533">
        <w:rPr>
          <w:color w:val="000000" w:themeColor="text1"/>
        </w:rPr>
        <w:t>.</w:t>
      </w:r>
    </w:p>
    <w:p w14:paraId="0533250F" w14:textId="77777777" w:rsidR="00330708" w:rsidRPr="00D02533" w:rsidRDefault="00330708" w:rsidP="00F56BD8">
      <w:pPr>
        <w:rPr>
          <w:color w:val="000000" w:themeColor="text1"/>
        </w:rPr>
      </w:pPr>
    </w:p>
    <w:p w14:paraId="02443F87" w14:textId="355DD889" w:rsidR="00330708" w:rsidRPr="00D02533" w:rsidRDefault="00330708" w:rsidP="00F56BD8">
      <w:pPr>
        <w:rPr>
          <w:color w:val="000000" w:themeColor="text1"/>
        </w:rPr>
      </w:pPr>
      <w:r w:rsidRPr="00D02533">
        <w:rPr>
          <w:color w:val="000000" w:themeColor="text1"/>
        </w:rPr>
        <w:t xml:space="preserve">Following this we attempted to recruit a sample of participants from the online </w:t>
      </w:r>
      <w:r w:rsidR="002103CC" w:rsidRPr="00D02533">
        <w:rPr>
          <w:color w:val="000000" w:themeColor="text1"/>
        </w:rPr>
        <w:t>research firm Qualtrics (see additional details in the online supplemental materials).</w:t>
      </w:r>
      <w:r w:rsidRPr="00D02533">
        <w:rPr>
          <w:color w:val="000000" w:themeColor="text1"/>
        </w:rPr>
        <w:t xml:space="preserve"> </w:t>
      </w:r>
      <w:r w:rsidR="000211FF" w:rsidRPr="00D02533">
        <w:rPr>
          <w:color w:val="000000" w:themeColor="text1"/>
        </w:rPr>
        <w:t>After soliciting a Qualtrics sample</w:t>
      </w:r>
      <w:r w:rsidRPr="00D02533">
        <w:rPr>
          <w:color w:val="000000" w:themeColor="text1"/>
        </w:rPr>
        <w:t xml:space="preserve"> </w:t>
      </w:r>
      <w:r w:rsidR="000211FF" w:rsidRPr="00D02533">
        <w:rPr>
          <w:color w:val="000000" w:themeColor="text1"/>
        </w:rPr>
        <w:t xml:space="preserve">only </w:t>
      </w:r>
      <w:r w:rsidRPr="00D02533">
        <w:rPr>
          <w:color w:val="000000" w:themeColor="text1"/>
        </w:rPr>
        <w:t xml:space="preserve">a small number of respondents logged into the study, the quality of </w:t>
      </w:r>
      <w:r w:rsidR="000211FF" w:rsidRPr="00D02533">
        <w:rPr>
          <w:color w:val="000000" w:themeColor="text1"/>
        </w:rPr>
        <w:t xml:space="preserve">these </w:t>
      </w:r>
      <w:r w:rsidRPr="00D02533">
        <w:rPr>
          <w:color w:val="000000" w:themeColor="text1"/>
        </w:rPr>
        <w:t xml:space="preserve">responses was very poor, and </w:t>
      </w:r>
      <w:r w:rsidR="00260488" w:rsidRPr="00D02533">
        <w:rPr>
          <w:color w:val="000000" w:themeColor="text1"/>
        </w:rPr>
        <w:t xml:space="preserve">no respondent successfully completed the CAM exercise. </w:t>
      </w:r>
    </w:p>
    <w:p w14:paraId="030DFDCF" w14:textId="77777777" w:rsidR="00330708" w:rsidRPr="00D02533" w:rsidRDefault="00330708" w:rsidP="00F56BD8">
      <w:pPr>
        <w:rPr>
          <w:color w:val="000000" w:themeColor="text1"/>
        </w:rPr>
      </w:pPr>
    </w:p>
    <w:p w14:paraId="7B987C31" w14:textId="18752CF8" w:rsidR="00260488" w:rsidRPr="00D02533" w:rsidRDefault="00260488" w:rsidP="00F56BD8">
      <w:pPr>
        <w:rPr>
          <w:color w:val="000000" w:themeColor="text1"/>
        </w:rPr>
      </w:pPr>
      <w:r w:rsidRPr="00D02533">
        <w:rPr>
          <w:color w:val="000000" w:themeColor="text1"/>
        </w:rPr>
        <w:t xml:space="preserve">After </w:t>
      </w:r>
      <w:r w:rsidR="000211FF" w:rsidRPr="00D02533">
        <w:rPr>
          <w:color w:val="000000" w:themeColor="text1"/>
        </w:rPr>
        <w:t xml:space="preserve">these initial failed attempts, </w:t>
      </w:r>
      <w:r w:rsidRPr="00D02533">
        <w:rPr>
          <w:color w:val="000000" w:themeColor="text1"/>
        </w:rPr>
        <w:t xml:space="preserve">we split our study into </w:t>
      </w:r>
      <w:r w:rsidR="000211FF" w:rsidRPr="00D02533">
        <w:rPr>
          <w:color w:val="000000" w:themeColor="text1"/>
        </w:rPr>
        <w:t xml:space="preserve">two </w:t>
      </w:r>
      <w:r w:rsidRPr="00D02533">
        <w:rPr>
          <w:color w:val="000000" w:themeColor="text1"/>
        </w:rPr>
        <w:t xml:space="preserve">sections </w:t>
      </w:r>
      <w:r w:rsidR="000211FF" w:rsidRPr="00D02533">
        <w:rPr>
          <w:color w:val="000000" w:themeColor="text1"/>
        </w:rPr>
        <w:t xml:space="preserve">and </w:t>
      </w:r>
      <w:r w:rsidRPr="00D02533">
        <w:rPr>
          <w:color w:val="000000" w:themeColor="text1"/>
        </w:rPr>
        <w:t>recruit</w:t>
      </w:r>
      <w:r w:rsidR="000211FF" w:rsidRPr="00D02533">
        <w:rPr>
          <w:color w:val="000000" w:themeColor="text1"/>
        </w:rPr>
        <w:t xml:space="preserve">ed </w:t>
      </w:r>
      <w:r w:rsidRPr="00D02533">
        <w:rPr>
          <w:color w:val="000000" w:themeColor="text1"/>
        </w:rPr>
        <w:t xml:space="preserve">a sample from Prolific. Section 1 contained the CAM exercise </w:t>
      </w:r>
      <w:r w:rsidR="000211FF" w:rsidRPr="00D02533">
        <w:rPr>
          <w:color w:val="000000" w:themeColor="text1"/>
        </w:rPr>
        <w:t xml:space="preserve">which was </w:t>
      </w:r>
      <w:r w:rsidRPr="00D02533">
        <w:rPr>
          <w:color w:val="000000" w:themeColor="text1"/>
        </w:rPr>
        <w:t xml:space="preserve">immediately followed by questions about the introduction of the Carbon Tax. Section 2 contained the remaining demographic and attitudinal measures. </w:t>
      </w:r>
      <w:bookmarkStart w:id="0" w:name="_Hlk69730256"/>
      <w:r w:rsidRPr="00D02533">
        <w:rPr>
          <w:color w:val="000000" w:themeColor="text1"/>
        </w:rPr>
        <w:t xml:space="preserve">Participants were authorized to access Section 2 after completing Section 1 with no more than a </w:t>
      </w:r>
      <w:r w:rsidR="001D2719" w:rsidRPr="00D02533">
        <w:rPr>
          <w:color w:val="000000" w:themeColor="text1"/>
        </w:rPr>
        <w:t>9-hour</w:t>
      </w:r>
      <w:r w:rsidRPr="00D02533">
        <w:rPr>
          <w:color w:val="000000" w:themeColor="text1"/>
        </w:rPr>
        <w:t xml:space="preserve"> delay between </w:t>
      </w:r>
      <w:r w:rsidR="001D2719" w:rsidRPr="00D02533">
        <w:rPr>
          <w:color w:val="000000" w:themeColor="text1"/>
        </w:rPr>
        <w:t xml:space="preserve">the </w:t>
      </w:r>
      <w:r w:rsidRPr="00D02533">
        <w:rPr>
          <w:color w:val="000000" w:themeColor="text1"/>
        </w:rPr>
        <w:t xml:space="preserve">completion </w:t>
      </w:r>
      <w:r w:rsidR="001D2719" w:rsidRPr="00D02533">
        <w:rPr>
          <w:color w:val="000000" w:themeColor="text1"/>
        </w:rPr>
        <w:t>of Section 1 and the authorization</w:t>
      </w:r>
      <w:r w:rsidRPr="00D02533">
        <w:rPr>
          <w:color w:val="000000" w:themeColor="text1"/>
        </w:rPr>
        <w:t xml:space="preserve"> </w:t>
      </w:r>
      <w:r w:rsidR="001D2719" w:rsidRPr="00D02533">
        <w:rPr>
          <w:color w:val="000000" w:themeColor="text1"/>
        </w:rPr>
        <w:t xml:space="preserve">for Section 2. </w:t>
      </w:r>
      <w:bookmarkEnd w:id="0"/>
    </w:p>
    <w:p w14:paraId="46537B82" w14:textId="77777777" w:rsidR="00260488" w:rsidRPr="00D02533" w:rsidRDefault="00260488" w:rsidP="00F56BD8">
      <w:pPr>
        <w:jc w:val="center"/>
        <w:rPr>
          <w:b/>
          <w:color w:val="000000" w:themeColor="text1"/>
          <w:shd w:val="clear" w:color="auto" w:fill="FFFFFF"/>
        </w:rPr>
      </w:pPr>
    </w:p>
    <w:p w14:paraId="61A14804" w14:textId="493C21D5" w:rsidR="00260488" w:rsidRPr="00D02533" w:rsidRDefault="00260488" w:rsidP="00F56BD8">
      <w:pPr>
        <w:rPr>
          <w:b/>
          <w:color w:val="000000" w:themeColor="text1"/>
          <w:shd w:val="clear" w:color="auto" w:fill="FFFFFF"/>
        </w:rPr>
      </w:pPr>
    </w:p>
    <w:p w14:paraId="01D0F829" w14:textId="64D3F151" w:rsidR="001D2719" w:rsidRPr="00D02533" w:rsidRDefault="001D2719" w:rsidP="00F56BD8">
      <w:r w:rsidRPr="00D02533">
        <w:rPr>
          <w:bCs/>
          <w:color w:val="000000" w:themeColor="text1"/>
          <w:u w:val="single"/>
          <w:shd w:val="clear" w:color="auto" w:fill="FFFFFF"/>
        </w:rPr>
        <w:t>Original Sample Justification:</w:t>
      </w:r>
      <w:r w:rsidRPr="00D02533">
        <w:rPr>
          <w:bCs/>
          <w:color w:val="000000" w:themeColor="text1"/>
          <w:shd w:val="clear" w:color="auto" w:fill="FFFFFF"/>
        </w:rPr>
        <w:t xml:space="preserve"> </w:t>
      </w:r>
      <w:r w:rsidRPr="00D02533">
        <w:rPr>
          <w:color w:val="000000" w:themeColor="text1"/>
        </w:rPr>
        <w:t>Kitchener-Waterloo and London Ontario are selected on two considerations: 1) familiarity of the research team; 2) diversity of political representation</w:t>
      </w:r>
      <w:r w:rsidR="000211FF" w:rsidRPr="00D02533">
        <w:rPr>
          <w:color w:val="000000" w:themeColor="text1"/>
        </w:rPr>
        <w:t>.</w:t>
      </w:r>
      <w:r w:rsidRPr="00D02533">
        <w:rPr>
          <w:color w:val="000000" w:themeColor="text1"/>
        </w:rPr>
        <w:t xml:space="preserve"> </w:t>
      </w:r>
      <w:r w:rsidR="000211FF" w:rsidRPr="00D02533">
        <w:rPr>
          <w:color w:val="000000" w:themeColor="text1"/>
        </w:rPr>
        <w:t>Historically,</w:t>
      </w:r>
      <w:r w:rsidRPr="00D02533">
        <w:rPr>
          <w:color w:val="000000" w:themeColor="text1"/>
        </w:rPr>
        <w:t xml:space="preserve"> each of the three major Canadian political parties are represented in these cities. </w:t>
      </w:r>
      <w:r w:rsidRPr="00D02533">
        <w:t xml:space="preserve">In 2015 the median household income in London was $62,011. In Kitchener-Waterloo, the median income is $77,530. The median household incomes for Ontario ($74,287) and Canada ($70,336). </w:t>
      </w:r>
      <w:r w:rsidRPr="00D02533">
        <w:lastRenderedPageBreak/>
        <w:t xml:space="preserve">Both cities are home to a University and College campuses as well both commercial businesses and industrial manufacturing. In London 21.2% (76,585) of the population is foreign-born, in Kitchener-Waterloo it is 23.1% per cent (108,720). This compares to 28.5 per cent overall for Ontario. However, this statistic is heavily skewed by Toronto and its adjacent cities, in Toronto the percentage of foreign-born individuals is 50.00%. Across Canada </w:t>
      </w:r>
      <w:r w:rsidR="000211FF" w:rsidRPr="00D02533">
        <w:t>43%</w:t>
      </w:r>
      <w:r w:rsidRPr="00D02533">
        <w:t xml:space="preserve"> of all new immigrants settle in Toronto and its adjacent cities (Parliament research Publications; StatsCan).</w:t>
      </w:r>
    </w:p>
    <w:p w14:paraId="2C94A5BC" w14:textId="0EB14FA3" w:rsidR="001D2719" w:rsidRPr="00D02533" w:rsidRDefault="001D2719" w:rsidP="00F56BD8">
      <w:pPr>
        <w:rPr>
          <w:b/>
          <w:color w:val="000000" w:themeColor="text1"/>
          <w:shd w:val="clear" w:color="auto" w:fill="FFFFFF"/>
        </w:rPr>
      </w:pPr>
    </w:p>
    <w:p w14:paraId="01A09E0E" w14:textId="1245EFC9" w:rsidR="001D2719" w:rsidRPr="00D02533" w:rsidRDefault="001D2719" w:rsidP="00F56BD8">
      <w:pPr>
        <w:jc w:val="both"/>
        <w:rPr>
          <w:b/>
          <w:color w:val="000000" w:themeColor="text1"/>
        </w:rPr>
      </w:pPr>
      <w:r w:rsidRPr="00D02533">
        <w:rPr>
          <w:bCs/>
          <w:color w:val="000000" w:themeColor="text1"/>
          <w:u w:val="single"/>
          <w:shd w:val="clear" w:color="auto" w:fill="FFFFFF"/>
        </w:rPr>
        <w:t>Original Sample Compensation:</w:t>
      </w:r>
      <w:r w:rsidRPr="00D02533">
        <w:rPr>
          <w:b/>
          <w:color w:val="000000" w:themeColor="text1"/>
          <w:shd w:val="clear" w:color="auto" w:fill="FFFFFF"/>
        </w:rPr>
        <w:t xml:space="preserve"> </w:t>
      </w:r>
      <w:r w:rsidRPr="00D02533">
        <w:rPr>
          <w:color w:val="000000" w:themeColor="text1"/>
        </w:rPr>
        <w:t>In our original design we planned to compensate participants at a rate of ($14) for 40 mins, this is 1.5 times the minimum wage of the data collection site, the province of Ontario ($14 hr).</w:t>
      </w:r>
    </w:p>
    <w:p w14:paraId="4348D976" w14:textId="200CA63F" w:rsidR="001D2719" w:rsidRPr="00D02533" w:rsidRDefault="001D2719" w:rsidP="00F56BD8">
      <w:pPr>
        <w:rPr>
          <w:b/>
          <w:color w:val="000000" w:themeColor="text1"/>
          <w:shd w:val="clear" w:color="auto" w:fill="FFFFFF"/>
        </w:rPr>
      </w:pPr>
    </w:p>
    <w:p w14:paraId="6728B30E" w14:textId="1F69FB47" w:rsidR="001D2719" w:rsidRPr="00D02533" w:rsidRDefault="001D2719" w:rsidP="00F56BD8">
      <w:pPr>
        <w:rPr>
          <w:b/>
          <w:color w:val="000000" w:themeColor="text1"/>
          <w:shd w:val="clear" w:color="auto" w:fill="FFFFFF"/>
        </w:rPr>
      </w:pPr>
    </w:p>
    <w:p w14:paraId="3FD98871" w14:textId="53A68922" w:rsidR="001D2719" w:rsidRPr="00DD0BA2" w:rsidRDefault="00181B5A" w:rsidP="00F56BD8">
      <w:pPr>
        <w:rPr>
          <w:b/>
          <w:color w:val="000000" w:themeColor="text1"/>
          <w:shd w:val="clear" w:color="auto" w:fill="FFFFFF"/>
        </w:rPr>
      </w:pPr>
      <w:r w:rsidRPr="00DD0BA2">
        <w:rPr>
          <w:b/>
          <w:color w:val="000000" w:themeColor="text1"/>
          <w:shd w:val="clear" w:color="auto" w:fill="FFFFFF"/>
        </w:rPr>
        <w:t>Correspondence analysis</w:t>
      </w:r>
    </w:p>
    <w:p w14:paraId="36E7BC23" w14:textId="77777777" w:rsidR="00D02533" w:rsidRPr="00D02533" w:rsidRDefault="00D02533" w:rsidP="00F56BD8">
      <w:pPr>
        <w:rPr>
          <w:b/>
          <w:color w:val="000000" w:themeColor="text1"/>
          <w:shd w:val="clear" w:color="auto" w:fill="FFFFFF"/>
        </w:rPr>
      </w:pPr>
    </w:p>
    <w:p w14:paraId="1434E8E2" w14:textId="084C8A57" w:rsidR="001D2719" w:rsidRPr="00D02533" w:rsidRDefault="00C94581" w:rsidP="00F56BD8">
      <w:pPr>
        <w:rPr>
          <w:bCs/>
          <w:color w:val="000000" w:themeColor="text1"/>
          <w:shd w:val="clear" w:color="auto" w:fill="FFFFFF"/>
        </w:rPr>
      </w:pPr>
      <w:r w:rsidRPr="00D02533">
        <w:rPr>
          <w:bCs/>
          <w:color w:val="000000" w:themeColor="text1"/>
          <w:shd w:val="clear" w:color="auto" w:fill="FFFFFF"/>
        </w:rPr>
        <w:t xml:space="preserve">In the original </w:t>
      </w:r>
      <w:r w:rsidR="004A1315">
        <w:rPr>
          <w:bCs/>
          <w:color w:val="000000" w:themeColor="text1"/>
          <w:shd w:val="clear" w:color="auto" w:fill="FFFFFF"/>
        </w:rPr>
        <w:t xml:space="preserve">pre-analysis </w:t>
      </w:r>
      <w:r w:rsidR="00D02533" w:rsidRPr="00D02533">
        <w:rPr>
          <w:bCs/>
          <w:color w:val="000000" w:themeColor="text1"/>
          <w:shd w:val="clear" w:color="auto" w:fill="FFFFFF"/>
        </w:rPr>
        <w:t xml:space="preserve">design, </w:t>
      </w:r>
      <w:r w:rsidRPr="00D02533">
        <w:rPr>
          <w:bCs/>
          <w:color w:val="000000" w:themeColor="text1"/>
          <w:shd w:val="clear" w:color="auto" w:fill="FFFFFF"/>
        </w:rPr>
        <w:t xml:space="preserve">we planned to plot the structural network variables using a correspondence analysis. The purpose of the correspondence analysis was to visualize how these structural variables can contribute to explained variation around attitudes towards the carbon tax. </w:t>
      </w:r>
      <w:r w:rsidR="00D02533" w:rsidRPr="00D02533">
        <w:rPr>
          <w:bCs/>
          <w:color w:val="000000" w:themeColor="text1"/>
          <w:shd w:val="clear" w:color="auto" w:fill="FFFFFF"/>
        </w:rPr>
        <w:t>We</w:t>
      </w:r>
      <w:r w:rsidRPr="00D02533">
        <w:rPr>
          <w:bCs/>
          <w:color w:val="000000" w:themeColor="text1"/>
          <w:shd w:val="clear" w:color="auto" w:fill="FFFFFF"/>
        </w:rPr>
        <w:t xml:space="preserve"> hope</w:t>
      </w:r>
      <w:r w:rsidR="00D02533">
        <w:rPr>
          <w:bCs/>
          <w:color w:val="000000" w:themeColor="text1"/>
          <w:shd w:val="clear" w:color="auto" w:fill="FFFFFF"/>
        </w:rPr>
        <w:t>d</w:t>
      </w:r>
      <w:r w:rsidRPr="00D02533">
        <w:rPr>
          <w:bCs/>
          <w:color w:val="000000" w:themeColor="text1"/>
          <w:shd w:val="clear" w:color="auto" w:fill="FFFFFF"/>
        </w:rPr>
        <w:t xml:space="preserve"> </w:t>
      </w:r>
      <w:r w:rsidR="004A1315">
        <w:rPr>
          <w:bCs/>
          <w:color w:val="000000" w:themeColor="text1"/>
          <w:shd w:val="clear" w:color="auto" w:fill="FFFFFF"/>
        </w:rPr>
        <w:t xml:space="preserve">that grouping the </w:t>
      </w:r>
      <w:r w:rsidRPr="00D02533">
        <w:rPr>
          <w:bCs/>
          <w:color w:val="000000" w:themeColor="text1"/>
          <w:shd w:val="clear" w:color="auto" w:fill="FFFFFF"/>
        </w:rPr>
        <w:t>visualiz</w:t>
      </w:r>
      <w:r w:rsidR="004A1315">
        <w:rPr>
          <w:bCs/>
          <w:color w:val="000000" w:themeColor="text1"/>
          <w:shd w:val="clear" w:color="auto" w:fill="FFFFFF"/>
        </w:rPr>
        <w:t xml:space="preserve">ation by </w:t>
      </w:r>
      <w:r w:rsidR="00D02533">
        <w:rPr>
          <w:bCs/>
          <w:color w:val="000000" w:themeColor="text1"/>
          <w:shd w:val="clear" w:color="auto" w:fill="FFFFFF"/>
        </w:rPr>
        <w:t xml:space="preserve">ideological </w:t>
      </w:r>
      <w:r w:rsidR="004A1315">
        <w:rPr>
          <w:bCs/>
          <w:color w:val="000000" w:themeColor="text1"/>
          <w:shd w:val="clear" w:color="auto" w:fill="FFFFFF"/>
        </w:rPr>
        <w:t xml:space="preserve">or party </w:t>
      </w:r>
      <w:r w:rsidRPr="00D02533">
        <w:rPr>
          <w:bCs/>
          <w:color w:val="000000" w:themeColor="text1"/>
          <w:shd w:val="clear" w:color="auto" w:fill="FFFFFF"/>
        </w:rPr>
        <w:t>identification</w:t>
      </w:r>
      <w:r w:rsidR="004A1315">
        <w:rPr>
          <w:bCs/>
          <w:color w:val="000000" w:themeColor="text1"/>
          <w:shd w:val="clear" w:color="auto" w:fill="FFFFFF"/>
        </w:rPr>
        <w:t xml:space="preserve"> would further contribute to the explained variation, that similar groups would tend to rely on similar structures</w:t>
      </w:r>
      <w:r w:rsidRPr="00D02533">
        <w:rPr>
          <w:bCs/>
          <w:color w:val="000000" w:themeColor="text1"/>
          <w:shd w:val="clear" w:color="auto" w:fill="FFFFFF"/>
        </w:rPr>
        <w:t xml:space="preserve">. </w:t>
      </w:r>
      <w:r w:rsidR="004A1315">
        <w:rPr>
          <w:bCs/>
          <w:color w:val="000000" w:themeColor="text1"/>
          <w:shd w:val="clear" w:color="auto" w:fill="FFFFFF"/>
        </w:rPr>
        <w:t xml:space="preserve">Two issues in executing the planned design we encountered two problems. First, after a more detailed </w:t>
      </w:r>
      <w:r w:rsidR="00D02533">
        <w:rPr>
          <w:bCs/>
          <w:color w:val="000000" w:themeColor="text1"/>
          <w:shd w:val="clear" w:color="auto" w:fill="FFFFFF"/>
        </w:rPr>
        <w:t xml:space="preserve">review </w:t>
      </w:r>
      <w:r w:rsidR="004A1315">
        <w:rPr>
          <w:bCs/>
          <w:color w:val="000000" w:themeColor="text1"/>
          <w:shd w:val="clear" w:color="auto" w:fill="FFFFFF"/>
        </w:rPr>
        <w:t xml:space="preserve">of the literature, we decided that a </w:t>
      </w:r>
      <w:r w:rsidR="00D02533">
        <w:rPr>
          <w:bCs/>
          <w:color w:val="000000" w:themeColor="text1"/>
          <w:shd w:val="clear" w:color="auto" w:fill="FFFFFF"/>
        </w:rPr>
        <w:t xml:space="preserve">canonical variate analysis would be more appropriate for our data which is continuous measures </w:t>
      </w:r>
      <w:r w:rsidR="004A1315">
        <w:rPr>
          <w:bCs/>
          <w:color w:val="000000" w:themeColor="text1"/>
          <w:shd w:val="clear" w:color="auto" w:fill="FFFFFF"/>
        </w:rPr>
        <w:t>with decim</w:t>
      </w:r>
      <w:r w:rsidR="00D02533">
        <w:rPr>
          <w:bCs/>
          <w:color w:val="000000" w:themeColor="text1"/>
          <w:shd w:val="clear" w:color="auto" w:fill="FFFFFF"/>
        </w:rPr>
        <w:t>al places. Canonical variate, correspondence, and principal component analysis all belong to the same family of statistical approaches.</w:t>
      </w:r>
      <w:r w:rsidR="004A1315">
        <w:rPr>
          <w:bCs/>
          <w:color w:val="000000" w:themeColor="text1"/>
          <w:shd w:val="clear" w:color="auto" w:fill="FFFFFF"/>
        </w:rPr>
        <w:t xml:space="preserve"> Second</w:t>
      </w:r>
      <w:r w:rsidRPr="00D02533">
        <w:rPr>
          <w:bCs/>
          <w:color w:val="000000" w:themeColor="text1"/>
          <w:shd w:val="clear" w:color="auto" w:fill="FFFFFF"/>
        </w:rPr>
        <w:t>, non</w:t>
      </w:r>
      <w:r w:rsidR="004A1315">
        <w:rPr>
          <w:bCs/>
          <w:color w:val="000000" w:themeColor="text1"/>
          <w:shd w:val="clear" w:color="auto" w:fill="FFFFFF"/>
        </w:rPr>
        <w:t>e</w:t>
      </w:r>
      <w:r w:rsidRPr="00D02533">
        <w:rPr>
          <w:bCs/>
          <w:color w:val="000000" w:themeColor="text1"/>
          <w:shd w:val="clear" w:color="auto" w:fill="FFFFFF"/>
        </w:rPr>
        <w:t xml:space="preserve"> of the structural variables operationalized in this study are correlated with attitudes towards the carbon tax, ideological orientation, or party ID. As a result, </w:t>
      </w:r>
      <w:r w:rsidR="004A1315">
        <w:rPr>
          <w:bCs/>
          <w:color w:val="000000" w:themeColor="text1"/>
          <w:shd w:val="clear" w:color="auto" w:fill="FFFFFF"/>
        </w:rPr>
        <w:t xml:space="preserve">our attempts to use </w:t>
      </w:r>
      <w:r w:rsidRPr="00D02533">
        <w:rPr>
          <w:bCs/>
          <w:color w:val="000000" w:themeColor="text1"/>
          <w:shd w:val="clear" w:color="auto" w:fill="FFFFFF"/>
        </w:rPr>
        <w:t>correspondence</w:t>
      </w:r>
      <w:r w:rsidR="004A1315">
        <w:rPr>
          <w:bCs/>
          <w:color w:val="000000" w:themeColor="text1"/>
          <w:shd w:val="clear" w:color="auto" w:fill="FFFFFF"/>
        </w:rPr>
        <w:t xml:space="preserve"> </w:t>
      </w:r>
      <w:r w:rsidR="004A1315" w:rsidRPr="00D02533">
        <w:rPr>
          <w:bCs/>
          <w:color w:val="000000" w:themeColor="text1"/>
          <w:shd w:val="clear" w:color="auto" w:fill="FFFFFF"/>
        </w:rPr>
        <w:t>analys</w:t>
      </w:r>
      <w:r w:rsidR="004A1315">
        <w:rPr>
          <w:bCs/>
          <w:color w:val="000000" w:themeColor="text1"/>
          <w:shd w:val="clear" w:color="auto" w:fill="FFFFFF"/>
        </w:rPr>
        <w:t>is</w:t>
      </w:r>
      <w:r w:rsidR="004A1315" w:rsidRPr="00D02533">
        <w:rPr>
          <w:bCs/>
          <w:color w:val="000000" w:themeColor="text1"/>
          <w:shd w:val="clear" w:color="auto" w:fill="FFFFFF"/>
        </w:rPr>
        <w:t xml:space="preserve"> </w:t>
      </w:r>
      <w:r w:rsidR="004A1315">
        <w:rPr>
          <w:bCs/>
          <w:color w:val="000000" w:themeColor="text1"/>
          <w:shd w:val="clear" w:color="auto" w:fill="FFFFFF"/>
        </w:rPr>
        <w:t>and canonical variate</w:t>
      </w:r>
      <w:r w:rsidRPr="00D02533">
        <w:rPr>
          <w:bCs/>
          <w:color w:val="000000" w:themeColor="text1"/>
          <w:shd w:val="clear" w:color="auto" w:fill="FFFFFF"/>
        </w:rPr>
        <w:t xml:space="preserve"> </w:t>
      </w:r>
      <w:r w:rsidR="004A1315" w:rsidRPr="00D02533">
        <w:rPr>
          <w:bCs/>
          <w:color w:val="000000" w:themeColor="text1"/>
          <w:shd w:val="clear" w:color="auto" w:fill="FFFFFF"/>
        </w:rPr>
        <w:t>analys</w:t>
      </w:r>
      <w:r w:rsidR="004A1315">
        <w:rPr>
          <w:bCs/>
          <w:color w:val="000000" w:themeColor="text1"/>
          <w:shd w:val="clear" w:color="auto" w:fill="FFFFFF"/>
        </w:rPr>
        <w:t>is</w:t>
      </w:r>
      <w:r w:rsidRPr="00D02533">
        <w:rPr>
          <w:bCs/>
          <w:color w:val="000000" w:themeColor="text1"/>
          <w:shd w:val="clear" w:color="auto" w:fill="FFFFFF"/>
        </w:rPr>
        <w:t xml:space="preserve"> fail to</w:t>
      </w:r>
      <w:r w:rsidR="00FF08D5" w:rsidRPr="00D02533">
        <w:rPr>
          <w:bCs/>
          <w:color w:val="000000" w:themeColor="text1"/>
          <w:shd w:val="clear" w:color="auto" w:fill="FFFFFF"/>
        </w:rPr>
        <w:t xml:space="preserve"> produce a meaningful visualization of results</w:t>
      </w:r>
      <w:r w:rsidR="004A1315">
        <w:rPr>
          <w:bCs/>
          <w:color w:val="000000" w:themeColor="text1"/>
          <w:shd w:val="clear" w:color="auto" w:fill="FFFFFF"/>
        </w:rPr>
        <w:t xml:space="preserve"> e.g., we cannot differentiate attitudes of strong support or opposition. Consequently, we </w:t>
      </w:r>
      <w:r w:rsidR="00FF08D5" w:rsidRPr="00D02533">
        <w:rPr>
          <w:bCs/>
          <w:color w:val="000000" w:themeColor="text1"/>
          <w:shd w:val="clear" w:color="auto" w:fill="FFFFFF"/>
        </w:rPr>
        <w:t xml:space="preserve">exclude </w:t>
      </w:r>
      <w:r w:rsidR="004A1315">
        <w:rPr>
          <w:bCs/>
          <w:color w:val="000000" w:themeColor="text1"/>
          <w:shd w:val="clear" w:color="auto" w:fill="FFFFFF"/>
        </w:rPr>
        <w:t xml:space="preserve">these visualizations </w:t>
      </w:r>
      <w:r w:rsidR="00FF08D5" w:rsidRPr="00D02533">
        <w:rPr>
          <w:bCs/>
          <w:color w:val="000000" w:themeColor="text1"/>
          <w:shd w:val="clear" w:color="auto" w:fill="FFFFFF"/>
        </w:rPr>
        <w:t>from the final draft of this paper. The failure of the structural measure</w:t>
      </w:r>
      <w:r w:rsidR="004A1315">
        <w:rPr>
          <w:bCs/>
          <w:color w:val="000000" w:themeColor="text1"/>
          <w:shd w:val="clear" w:color="auto" w:fill="FFFFFF"/>
        </w:rPr>
        <w:t>s</w:t>
      </w:r>
      <w:r w:rsidR="00FF08D5" w:rsidRPr="00D02533">
        <w:rPr>
          <w:bCs/>
          <w:color w:val="000000" w:themeColor="text1"/>
          <w:shd w:val="clear" w:color="auto" w:fill="FFFFFF"/>
        </w:rPr>
        <w:t xml:space="preserve"> to correlate with attitudes towards the carbon tax is disclosed in response to exploratory question nine in the main analysis.</w:t>
      </w:r>
    </w:p>
    <w:p w14:paraId="694915BB" w14:textId="1A8A84D2" w:rsidR="001D2719" w:rsidRPr="00D02533" w:rsidRDefault="001D2719" w:rsidP="00F56BD8">
      <w:pPr>
        <w:rPr>
          <w:b/>
          <w:color w:val="000000" w:themeColor="text1"/>
          <w:shd w:val="clear" w:color="auto" w:fill="FFFFFF"/>
        </w:rPr>
      </w:pPr>
    </w:p>
    <w:p w14:paraId="54E21A83" w14:textId="12EBE949" w:rsidR="00FF08D5" w:rsidRDefault="00FF08D5" w:rsidP="00F56BD8">
      <w:pPr>
        <w:rPr>
          <w:b/>
          <w:color w:val="000000" w:themeColor="text1"/>
          <w:shd w:val="clear" w:color="auto" w:fill="FFFFFF"/>
        </w:rPr>
      </w:pPr>
    </w:p>
    <w:p w14:paraId="7F615C8C" w14:textId="55286E8E" w:rsidR="00BC3B0A" w:rsidRDefault="00BC3B0A" w:rsidP="00F56BD8">
      <w:pPr>
        <w:rPr>
          <w:b/>
          <w:color w:val="000000" w:themeColor="text1"/>
          <w:shd w:val="clear" w:color="auto" w:fill="FFFFFF"/>
        </w:rPr>
      </w:pPr>
    </w:p>
    <w:p w14:paraId="0B2615A1" w14:textId="4F18855F" w:rsidR="00BC3B0A" w:rsidRDefault="00BC3B0A" w:rsidP="00F56BD8">
      <w:pPr>
        <w:rPr>
          <w:b/>
          <w:color w:val="000000" w:themeColor="text1"/>
          <w:shd w:val="clear" w:color="auto" w:fill="FFFFFF"/>
        </w:rPr>
      </w:pPr>
    </w:p>
    <w:p w14:paraId="7AC17D14" w14:textId="6BE853DC" w:rsidR="00BC3B0A" w:rsidRDefault="00BC3B0A" w:rsidP="00F56BD8">
      <w:pPr>
        <w:rPr>
          <w:b/>
          <w:color w:val="000000" w:themeColor="text1"/>
          <w:shd w:val="clear" w:color="auto" w:fill="FFFFFF"/>
        </w:rPr>
      </w:pPr>
    </w:p>
    <w:p w14:paraId="4AE618D4" w14:textId="78536B3B" w:rsidR="00BC3B0A" w:rsidRDefault="00BC3B0A" w:rsidP="00F56BD8">
      <w:pPr>
        <w:rPr>
          <w:b/>
          <w:color w:val="000000" w:themeColor="text1"/>
          <w:shd w:val="clear" w:color="auto" w:fill="FFFFFF"/>
        </w:rPr>
      </w:pPr>
    </w:p>
    <w:p w14:paraId="3345BE0E" w14:textId="1598F03C" w:rsidR="00BC3B0A" w:rsidRDefault="00BC3B0A" w:rsidP="00F56BD8">
      <w:pPr>
        <w:rPr>
          <w:b/>
          <w:color w:val="000000" w:themeColor="text1"/>
          <w:shd w:val="clear" w:color="auto" w:fill="FFFFFF"/>
        </w:rPr>
      </w:pPr>
    </w:p>
    <w:p w14:paraId="2744FCC6" w14:textId="1CA1FCA4" w:rsidR="00BC3B0A" w:rsidRDefault="00BC3B0A" w:rsidP="00F56BD8">
      <w:pPr>
        <w:rPr>
          <w:b/>
          <w:color w:val="000000" w:themeColor="text1"/>
          <w:shd w:val="clear" w:color="auto" w:fill="FFFFFF"/>
        </w:rPr>
      </w:pPr>
    </w:p>
    <w:p w14:paraId="0D65E8B6" w14:textId="199D4C63" w:rsidR="00BC3B0A" w:rsidRDefault="00BC3B0A" w:rsidP="00F56BD8">
      <w:pPr>
        <w:rPr>
          <w:b/>
          <w:color w:val="000000" w:themeColor="text1"/>
          <w:shd w:val="clear" w:color="auto" w:fill="FFFFFF"/>
        </w:rPr>
      </w:pPr>
    </w:p>
    <w:p w14:paraId="42882345" w14:textId="7BBDD578" w:rsidR="00BC3B0A" w:rsidRDefault="00BC3B0A" w:rsidP="00F56BD8">
      <w:pPr>
        <w:rPr>
          <w:b/>
          <w:color w:val="000000" w:themeColor="text1"/>
          <w:shd w:val="clear" w:color="auto" w:fill="FFFFFF"/>
        </w:rPr>
      </w:pPr>
    </w:p>
    <w:p w14:paraId="3CB360C5" w14:textId="489428ED" w:rsidR="00BC3B0A" w:rsidRDefault="00BC3B0A" w:rsidP="00F56BD8">
      <w:pPr>
        <w:rPr>
          <w:b/>
          <w:color w:val="000000" w:themeColor="text1"/>
          <w:shd w:val="clear" w:color="auto" w:fill="FFFFFF"/>
        </w:rPr>
      </w:pPr>
    </w:p>
    <w:p w14:paraId="76F2F13F" w14:textId="611E0654" w:rsidR="00BC3B0A" w:rsidRDefault="00BC3B0A" w:rsidP="00F56BD8">
      <w:pPr>
        <w:rPr>
          <w:b/>
          <w:color w:val="000000" w:themeColor="text1"/>
          <w:shd w:val="clear" w:color="auto" w:fill="FFFFFF"/>
        </w:rPr>
      </w:pPr>
    </w:p>
    <w:p w14:paraId="57E5BBE0" w14:textId="236567C7" w:rsidR="00BC3B0A" w:rsidRDefault="00BC3B0A" w:rsidP="00F56BD8">
      <w:pPr>
        <w:rPr>
          <w:b/>
          <w:color w:val="000000" w:themeColor="text1"/>
          <w:shd w:val="clear" w:color="auto" w:fill="FFFFFF"/>
        </w:rPr>
      </w:pPr>
    </w:p>
    <w:p w14:paraId="044B0A40" w14:textId="4DD4DB44" w:rsidR="00BC3B0A" w:rsidRDefault="00BC3B0A" w:rsidP="00F56BD8">
      <w:pPr>
        <w:rPr>
          <w:b/>
          <w:color w:val="000000" w:themeColor="text1"/>
          <w:shd w:val="clear" w:color="auto" w:fill="FFFFFF"/>
        </w:rPr>
      </w:pPr>
    </w:p>
    <w:p w14:paraId="79ECAB5F" w14:textId="07775C64" w:rsidR="00BC3B0A" w:rsidRDefault="00BC3B0A" w:rsidP="00F56BD8">
      <w:pPr>
        <w:rPr>
          <w:b/>
          <w:color w:val="000000" w:themeColor="text1"/>
          <w:shd w:val="clear" w:color="auto" w:fill="FFFFFF"/>
        </w:rPr>
      </w:pPr>
    </w:p>
    <w:p w14:paraId="09202BFE" w14:textId="32446393" w:rsidR="00BC3B0A" w:rsidRDefault="00BC3B0A" w:rsidP="00F56BD8">
      <w:pPr>
        <w:rPr>
          <w:b/>
          <w:color w:val="000000" w:themeColor="text1"/>
          <w:shd w:val="clear" w:color="auto" w:fill="FFFFFF"/>
        </w:rPr>
      </w:pPr>
    </w:p>
    <w:p w14:paraId="545BF976" w14:textId="1179A7A5" w:rsidR="001D2719" w:rsidRPr="00DD0BA2" w:rsidRDefault="00181B5A" w:rsidP="00F56BD8">
      <w:pPr>
        <w:rPr>
          <w:b/>
          <w:color w:val="000000" w:themeColor="text1"/>
          <w:shd w:val="clear" w:color="auto" w:fill="FFFFFF"/>
        </w:rPr>
      </w:pPr>
      <w:r w:rsidRPr="00DD0BA2">
        <w:rPr>
          <w:b/>
          <w:color w:val="000000" w:themeColor="text1"/>
          <w:shd w:val="clear" w:color="auto" w:fill="FFFFFF"/>
        </w:rPr>
        <w:lastRenderedPageBreak/>
        <w:t>Modification of Original Exploratory Questions</w:t>
      </w:r>
    </w:p>
    <w:p w14:paraId="03211161" w14:textId="26A45EB4" w:rsidR="00181B5A" w:rsidRPr="00D02533" w:rsidRDefault="00181B5A" w:rsidP="00F56BD8">
      <w:pPr>
        <w:rPr>
          <w:b/>
          <w:color w:val="000000" w:themeColor="text1"/>
          <w:shd w:val="clear" w:color="auto" w:fill="FFFFFF"/>
        </w:rPr>
      </w:pPr>
    </w:p>
    <w:p w14:paraId="7E295C16" w14:textId="6B4E66D1" w:rsidR="005926BF" w:rsidRDefault="005926BF" w:rsidP="005926BF">
      <w:pPr>
        <w:spacing w:after="160" w:line="259" w:lineRule="auto"/>
      </w:pPr>
      <w:r w:rsidRPr="005926BF">
        <w:t xml:space="preserve">For improved clarity we have modified the wording, but not the substance of the exploratory questions as they appear in the previous draft. We have also added an additional question (question #8 in </w:t>
      </w:r>
      <w:r w:rsidR="00DD0BA2">
        <w:t>the main text</w:t>
      </w:r>
      <w:r w:rsidRPr="005926BF">
        <w:t xml:space="preserve">) which emerged organically during the analysis. </w:t>
      </w:r>
      <w:r>
        <w:t xml:space="preserve">The original eight questions are listed below: </w:t>
      </w:r>
    </w:p>
    <w:p w14:paraId="528D4AE1" w14:textId="0B45198F" w:rsidR="005926BF" w:rsidRPr="005926BF" w:rsidRDefault="005926BF" w:rsidP="005926BF">
      <w:pPr>
        <w:pStyle w:val="ListParagraph"/>
        <w:numPr>
          <w:ilvl w:val="0"/>
          <w:numId w:val="7"/>
        </w:numPr>
        <w:jc w:val="both"/>
        <w:rPr>
          <w:color w:val="000000" w:themeColor="text1"/>
        </w:rPr>
      </w:pPr>
      <w:r w:rsidRPr="005926BF">
        <w:rPr>
          <w:color w:val="000000" w:themeColor="text1"/>
        </w:rPr>
        <w:t>Do higher levels of emotional dependence predict stronger support and opposition to the introduction of a carbon tax?</w:t>
      </w:r>
    </w:p>
    <w:p w14:paraId="117E7202" w14:textId="7E052E16" w:rsidR="005926BF" w:rsidRPr="005926BF" w:rsidRDefault="005926BF" w:rsidP="005926BF">
      <w:pPr>
        <w:pStyle w:val="ListParagraph"/>
        <w:numPr>
          <w:ilvl w:val="0"/>
          <w:numId w:val="7"/>
        </w:numPr>
        <w:jc w:val="both"/>
        <w:rPr>
          <w:color w:val="000000" w:themeColor="text1"/>
        </w:rPr>
      </w:pPr>
      <w:r w:rsidRPr="005926BF">
        <w:rPr>
          <w:color w:val="000000" w:themeColor="text1"/>
        </w:rPr>
        <w:t>Does the emotional dependence of a network equally predict both support and opposition?</w:t>
      </w:r>
    </w:p>
    <w:p w14:paraId="3AE86927" w14:textId="6856813D" w:rsidR="005926BF" w:rsidRPr="005926BF" w:rsidRDefault="005926BF" w:rsidP="005926BF">
      <w:pPr>
        <w:pStyle w:val="ListParagraph"/>
        <w:numPr>
          <w:ilvl w:val="0"/>
          <w:numId w:val="7"/>
        </w:numPr>
        <w:jc w:val="both"/>
        <w:rPr>
          <w:color w:val="000000" w:themeColor="text1"/>
        </w:rPr>
      </w:pPr>
      <w:r w:rsidRPr="005926BF">
        <w:rPr>
          <w:color w:val="000000" w:themeColor="text1"/>
        </w:rPr>
        <w:t xml:space="preserve">Are neutral or uncertain attitudes towards the carbon tax associated with lower levels of emotional dependence? </w:t>
      </w:r>
    </w:p>
    <w:p w14:paraId="0116E061" w14:textId="26828381" w:rsidR="005926BF" w:rsidRPr="005926BF" w:rsidRDefault="005926BF" w:rsidP="005926BF">
      <w:pPr>
        <w:pStyle w:val="ListParagraph"/>
        <w:numPr>
          <w:ilvl w:val="0"/>
          <w:numId w:val="7"/>
        </w:numPr>
        <w:jc w:val="both"/>
        <w:rPr>
          <w:color w:val="000000" w:themeColor="text1"/>
        </w:rPr>
      </w:pPr>
      <w:r w:rsidRPr="005926BF">
        <w:rPr>
          <w:color w:val="000000" w:themeColor="text1"/>
        </w:rPr>
        <w:t>Is the emotional dependence of the CAM, negative or positive, associated with support or opposition to the carbon tax?</w:t>
      </w:r>
    </w:p>
    <w:p w14:paraId="65AA893B" w14:textId="4DD08898" w:rsidR="005926BF" w:rsidRPr="005926BF" w:rsidRDefault="005926BF" w:rsidP="005926BF">
      <w:pPr>
        <w:pStyle w:val="ListParagraph"/>
        <w:numPr>
          <w:ilvl w:val="0"/>
          <w:numId w:val="7"/>
        </w:numPr>
        <w:jc w:val="both"/>
        <w:rPr>
          <w:color w:val="000000" w:themeColor="text1"/>
        </w:rPr>
      </w:pPr>
      <w:r w:rsidRPr="005926BF">
        <w:rPr>
          <w:color w:val="000000" w:themeColor="text1"/>
        </w:rPr>
        <w:t>How does emotional dependence compare to party identification and self-reported Ideology as a predictor of support or opposition to the Carbon tax?</w:t>
      </w:r>
    </w:p>
    <w:p w14:paraId="6CF19569" w14:textId="3B2F3AD9" w:rsidR="005926BF" w:rsidRPr="005926BF" w:rsidRDefault="005926BF" w:rsidP="005926BF">
      <w:pPr>
        <w:pStyle w:val="ListParagraph"/>
        <w:numPr>
          <w:ilvl w:val="0"/>
          <w:numId w:val="7"/>
        </w:numPr>
        <w:jc w:val="both"/>
        <w:rPr>
          <w:color w:val="000000" w:themeColor="text1"/>
        </w:rPr>
      </w:pPr>
      <w:r w:rsidRPr="005926BF">
        <w:rPr>
          <w:color w:val="000000" w:themeColor="text1"/>
        </w:rPr>
        <w:t xml:space="preserve">Are the density and centrality of the network correlated with low political interest? </w:t>
      </w:r>
    </w:p>
    <w:p w14:paraId="0AFDDE1A" w14:textId="33CC02CB" w:rsidR="005926BF" w:rsidRPr="005926BF" w:rsidRDefault="005926BF" w:rsidP="005926BF">
      <w:pPr>
        <w:pStyle w:val="ListParagraph"/>
        <w:numPr>
          <w:ilvl w:val="0"/>
          <w:numId w:val="7"/>
        </w:numPr>
        <w:jc w:val="both"/>
        <w:rPr>
          <w:color w:val="000000" w:themeColor="text1"/>
        </w:rPr>
      </w:pPr>
      <w:r w:rsidRPr="005926BF">
        <w:rPr>
          <w:color w:val="000000" w:themeColor="text1"/>
        </w:rPr>
        <w:t xml:space="preserve">Are the density and centrality of the network with low issue sophistication?  </w:t>
      </w:r>
    </w:p>
    <w:p w14:paraId="483E2FC9" w14:textId="1AD6F822" w:rsidR="005926BF" w:rsidRPr="005926BF" w:rsidRDefault="005926BF" w:rsidP="005926BF">
      <w:pPr>
        <w:pStyle w:val="ListParagraph"/>
        <w:numPr>
          <w:ilvl w:val="0"/>
          <w:numId w:val="7"/>
        </w:numPr>
        <w:jc w:val="both"/>
        <w:rPr>
          <w:color w:val="000000" w:themeColor="text1"/>
        </w:rPr>
      </w:pPr>
      <w:r w:rsidRPr="005926BF">
        <w:rPr>
          <w:color w:val="000000" w:themeColor="text1"/>
        </w:rPr>
        <w:t>Are the density and centrality of the network correlated with opposition to the Carbon Tax?</w:t>
      </w:r>
    </w:p>
    <w:p w14:paraId="0AD1D62B" w14:textId="413D473E" w:rsidR="00181B5A" w:rsidRDefault="00181B5A" w:rsidP="00F56BD8">
      <w:pPr>
        <w:rPr>
          <w:b/>
          <w:color w:val="000000" w:themeColor="text1"/>
          <w:shd w:val="clear" w:color="auto" w:fill="FFFFFF"/>
        </w:rPr>
      </w:pPr>
    </w:p>
    <w:p w14:paraId="66E2FF78" w14:textId="77777777" w:rsidR="00926865" w:rsidRPr="00D02533" w:rsidRDefault="00926865" w:rsidP="00F56BD8">
      <w:pPr>
        <w:rPr>
          <w:b/>
          <w:color w:val="000000" w:themeColor="text1"/>
          <w:shd w:val="clear" w:color="auto" w:fill="FFFFFF"/>
        </w:rPr>
      </w:pPr>
    </w:p>
    <w:p w14:paraId="5E6FAEAA" w14:textId="2F34D287" w:rsidR="00181B5A" w:rsidRPr="00DD0BA2" w:rsidRDefault="00D02533" w:rsidP="00F56BD8">
      <w:pPr>
        <w:rPr>
          <w:b/>
          <w:color w:val="000000" w:themeColor="text1"/>
          <w:shd w:val="clear" w:color="auto" w:fill="FFFFFF"/>
        </w:rPr>
      </w:pPr>
      <w:r w:rsidRPr="00DD0BA2">
        <w:rPr>
          <w:b/>
          <w:color w:val="000000" w:themeColor="text1"/>
          <w:shd w:val="clear" w:color="auto" w:fill="FFFFFF"/>
        </w:rPr>
        <w:t>Change from Closeness to Diameter</w:t>
      </w:r>
    </w:p>
    <w:p w14:paraId="6AA575F4" w14:textId="68AB0627" w:rsidR="001D2719" w:rsidRPr="00D02533" w:rsidRDefault="001D2719" w:rsidP="00F56BD8">
      <w:pPr>
        <w:rPr>
          <w:b/>
          <w:color w:val="000000" w:themeColor="text1"/>
          <w:shd w:val="clear" w:color="auto" w:fill="FFFFFF"/>
        </w:rPr>
      </w:pPr>
    </w:p>
    <w:p w14:paraId="256D613C" w14:textId="41399D99" w:rsidR="0043664E" w:rsidRDefault="00926865" w:rsidP="00F56BD8">
      <w:pPr>
        <w:rPr>
          <w:bCs/>
          <w:color w:val="000000" w:themeColor="text1"/>
          <w:shd w:val="clear" w:color="auto" w:fill="FFFFFF"/>
        </w:rPr>
      </w:pPr>
      <w:r w:rsidRPr="00926865">
        <w:rPr>
          <w:bCs/>
          <w:color w:val="000000" w:themeColor="text1"/>
          <w:shd w:val="clear" w:color="auto" w:fill="FFFFFF"/>
        </w:rPr>
        <w:t xml:space="preserve">In our original design we intended to include a measure of closeness, an alternative measure of centrality. Due to complications with Networkx </w:t>
      </w:r>
      <w:r w:rsidR="00DD0BA2">
        <w:rPr>
          <w:bCs/>
          <w:color w:val="000000" w:themeColor="text1"/>
          <w:shd w:val="clear" w:color="auto" w:fill="FFFFFF"/>
        </w:rPr>
        <w:t xml:space="preserve">python </w:t>
      </w:r>
      <w:r w:rsidRPr="00926865">
        <w:rPr>
          <w:bCs/>
          <w:color w:val="000000" w:themeColor="text1"/>
          <w:shd w:val="clear" w:color="auto" w:fill="FFFFFF"/>
        </w:rPr>
        <w:t xml:space="preserve">package (which does not support this </w:t>
      </w:r>
      <w:r w:rsidR="00DD0BA2">
        <w:rPr>
          <w:bCs/>
          <w:color w:val="000000" w:themeColor="text1"/>
          <w:shd w:val="clear" w:color="auto" w:fill="FFFFFF"/>
        </w:rPr>
        <w:t xml:space="preserve">centrality </w:t>
      </w:r>
      <w:r w:rsidRPr="00926865">
        <w:rPr>
          <w:bCs/>
          <w:color w:val="000000" w:themeColor="text1"/>
          <w:shd w:val="clear" w:color="auto" w:fill="FFFFFF"/>
        </w:rPr>
        <w:t>measure) we did not include the measure of closeness in our analysis. As a substitute</w:t>
      </w:r>
      <w:r w:rsidR="00DD0BA2">
        <w:rPr>
          <w:bCs/>
          <w:color w:val="000000" w:themeColor="text1"/>
          <w:shd w:val="clear" w:color="auto" w:fill="FFFFFF"/>
        </w:rPr>
        <w:t>,</w:t>
      </w:r>
      <w:r w:rsidRPr="00926865">
        <w:rPr>
          <w:bCs/>
          <w:color w:val="000000" w:themeColor="text1"/>
          <w:shd w:val="clear" w:color="auto" w:fill="FFFFFF"/>
        </w:rPr>
        <w:t xml:space="preserve"> we included a measure of diameter</w:t>
      </w:r>
      <w:r w:rsidR="0043664E">
        <w:rPr>
          <w:bCs/>
          <w:color w:val="000000" w:themeColor="text1"/>
          <w:shd w:val="clear" w:color="auto" w:fill="FFFFFF"/>
        </w:rPr>
        <w:t xml:space="preserve"> however these measures do not measure the same properties</w:t>
      </w:r>
      <w:r w:rsidRPr="00926865">
        <w:rPr>
          <w:bCs/>
          <w:color w:val="000000" w:themeColor="text1"/>
          <w:shd w:val="clear" w:color="auto" w:fill="FFFFFF"/>
        </w:rPr>
        <w:t xml:space="preserve">. </w:t>
      </w:r>
    </w:p>
    <w:p w14:paraId="3120B289" w14:textId="77777777" w:rsidR="0043664E" w:rsidRDefault="0043664E" w:rsidP="00F56BD8">
      <w:pPr>
        <w:rPr>
          <w:bCs/>
          <w:color w:val="000000" w:themeColor="text1"/>
          <w:shd w:val="clear" w:color="auto" w:fill="FFFFFF"/>
        </w:rPr>
      </w:pPr>
    </w:p>
    <w:p w14:paraId="0417F152" w14:textId="71C5E43A" w:rsidR="001D2719" w:rsidRPr="00926865" w:rsidRDefault="0043664E" w:rsidP="00F56BD8">
      <w:pPr>
        <w:rPr>
          <w:bCs/>
          <w:color w:val="000000" w:themeColor="text1"/>
          <w:shd w:val="clear" w:color="auto" w:fill="FFFFFF"/>
        </w:rPr>
      </w:pPr>
      <w:r w:rsidRPr="0043664E">
        <w:rPr>
          <w:bCs/>
          <w:color w:val="000000" w:themeColor="text1"/>
          <w:u w:val="single"/>
          <w:shd w:val="clear" w:color="auto" w:fill="FFFFFF"/>
        </w:rPr>
        <w:t>Closeness</w:t>
      </w:r>
      <w:r>
        <w:rPr>
          <w:bCs/>
          <w:color w:val="000000" w:themeColor="text1"/>
          <w:shd w:val="clear" w:color="auto" w:fill="FFFFFF"/>
        </w:rPr>
        <w:t xml:space="preserve">: Closeness </w:t>
      </w:r>
      <w:r w:rsidRPr="00680FE8">
        <w:rPr>
          <w:rFonts w:hint="cs"/>
          <w:color w:val="000000" w:themeColor="text1"/>
        </w:rPr>
        <w:t>calculates how close a node is to all other nodes in the graph by calculating a geodesic distance (shortest number of steps to reach another node) for all nodes and summing the value for each node. This calculation allows us to find the “broadcasting” nodes in the graph.</w:t>
      </w:r>
    </w:p>
    <w:p w14:paraId="59FC7530" w14:textId="4C0FEF68" w:rsidR="001D2719" w:rsidRPr="00D02533" w:rsidRDefault="001D2719" w:rsidP="00F56BD8">
      <w:pPr>
        <w:rPr>
          <w:b/>
          <w:color w:val="000000" w:themeColor="text1"/>
          <w:shd w:val="clear" w:color="auto" w:fill="FFFFFF"/>
        </w:rPr>
      </w:pPr>
    </w:p>
    <w:p w14:paraId="1A604F5C" w14:textId="46058173" w:rsidR="00682632" w:rsidRPr="00D02533" w:rsidRDefault="0043664E" w:rsidP="00F56BD8">
      <w:pPr>
        <w:rPr>
          <w:b/>
          <w:color w:val="000000" w:themeColor="text1"/>
          <w:shd w:val="clear" w:color="auto" w:fill="FFFFFF"/>
        </w:rPr>
      </w:pPr>
      <w:r w:rsidRPr="0043664E">
        <w:rPr>
          <w:u w:val="single"/>
        </w:rPr>
        <w:t>Diameter</w:t>
      </w:r>
      <w:r>
        <w:t xml:space="preserve">: A measure of </w:t>
      </w:r>
      <w:r w:rsidRPr="00223200">
        <w:t>the expansiveness</w:t>
      </w:r>
      <w:r>
        <w:t xml:space="preserve">, the </w:t>
      </w:r>
      <w:r w:rsidRPr="00223200">
        <w:t>diameter of a network is the longest shortest path from one point to another. If you take all the shortest paths between every node the diameter is the longest of those.</w:t>
      </w:r>
    </w:p>
    <w:p w14:paraId="26FB9021" w14:textId="1BD50341" w:rsidR="00682632" w:rsidRPr="00D02533" w:rsidRDefault="00682632" w:rsidP="00F56BD8">
      <w:pPr>
        <w:rPr>
          <w:b/>
          <w:color w:val="000000" w:themeColor="text1"/>
          <w:shd w:val="clear" w:color="auto" w:fill="FFFFFF"/>
        </w:rPr>
      </w:pPr>
    </w:p>
    <w:p w14:paraId="55EA901B" w14:textId="22A73E31" w:rsidR="00682632" w:rsidRPr="00D02533" w:rsidRDefault="00682632" w:rsidP="00F56BD8">
      <w:pPr>
        <w:rPr>
          <w:b/>
          <w:color w:val="000000" w:themeColor="text1"/>
          <w:shd w:val="clear" w:color="auto" w:fill="FFFFFF"/>
        </w:rPr>
      </w:pPr>
    </w:p>
    <w:p w14:paraId="0509A43D" w14:textId="5DEE61BE" w:rsidR="00682632" w:rsidRPr="00D02533" w:rsidRDefault="00682632" w:rsidP="00F56BD8">
      <w:pPr>
        <w:rPr>
          <w:b/>
          <w:color w:val="000000" w:themeColor="text1"/>
          <w:shd w:val="clear" w:color="auto" w:fill="FFFFFF"/>
        </w:rPr>
      </w:pPr>
    </w:p>
    <w:p w14:paraId="1D28AEF6" w14:textId="3CCCCD4A" w:rsidR="00682632" w:rsidRPr="00D02533" w:rsidRDefault="00682632" w:rsidP="00F56BD8">
      <w:pPr>
        <w:rPr>
          <w:b/>
          <w:color w:val="000000" w:themeColor="text1"/>
          <w:shd w:val="clear" w:color="auto" w:fill="FFFFFF"/>
        </w:rPr>
      </w:pPr>
    </w:p>
    <w:p w14:paraId="17EC5305" w14:textId="6039B710" w:rsidR="00682632" w:rsidRPr="00D02533" w:rsidRDefault="00682632" w:rsidP="00F56BD8">
      <w:pPr>
        <w:rPr>
          <w:b/>
          <w:color w:val="000000" w:themeColor="text1"/>
          <w:shd w:val="clear" w:color="auto" w:fill="FFFFFF"/>
        </w:rPr>
      </w:pPr>
    </w:p>
    <w:p w14:paraId="2130CF42" w14:textId="688BE6C6" w:rsidR="00682632" w:rsidRPr="00D02533" w:rsidRDefault="00682632" w:rsidP="00F56BD8">
      <w:pPr>
        <w:rPr>
          <w:b/>
          <w:color w:val="000000" w:themeColor="text1"/>
          <w:shd w:val="clear" w:color="auto" w:fill="FFFFFF"/>
        </w:rPr>
      </w:pPr>
    </w:p>
    <w:p w14:paraId="5A2124ED" w14:textId="4492809F" w:rsidR="00682632" w:rsidRPr="00D02533" w:rsidRDefault="00682632" w:rsidP="00F56BD8">
      <w:pPr>
        <w:rPr>
          <w:b/>
          <w:color w:val="000000" w:themeColor="text1"/>
          <w:shd w:val="clear" w:color="auto" w:fill="FFFFFF"/>
        </w:rPr>
      </w:pPr>
    </w:p>
    <w:p w14:paraId="435D3C83" w14:textId="09240C49" w:rsidR="00682632" w:rsidRDefault="00682632" w:rsidP="00F56BD8">
      <w:pPr>
        <w:rPr>
          <w:b/>
          <w:color w:val="000000" w:themeColor="text1"/>
          <w:shd w:val="clear" w:color="auto" w:fill="FFFFFF"/>
        </w:rPr>
      </w:pPr>
    </w:p>
    <w:p w14:paraId="46F7F6EE" w14:textId="31C8DAF5" w:rsidR="00926865" w:rsidRDefault="00926865" w:rsidP="00F56BD8">
      <w:pPr>
        <w:rPr>
          <w:b/>
          <w:color w:val="000000" w:themeColor="text1"/>
          <w:shd w:val="clear" w:color="auto" w:fill="FFFFFF"/>
        </w:rPr>
      </w:pPr>
    </w:p>
    <w:p w14:paraId="0184C253" w14:textId="5D1F8B0B" w:rsidR="00926865" w:rsidRDefault="00926865" w:rsidP="00F56BD8">
      <w:pPr>
        <w:rPr>
          <w:b/>
          <w:color w:val="000000" w:themeColor="text1"/>
          <w:shd w:val="clear" w:color="auto" w:fill="FFFFFF"/>
        </w:rPr>
      </w:pPr>
    </w:p>
    <w:p w14:paraId="79FEF939" w14:textId="05F067A0" w:rsidR="001B5151" w:rsidRPr="00B341C8" w:rsidRDefault="001B5151" w:rsidP="00F56BD8">
      <w:pPr>
        <w:jc w:val="center"/>
        <w:rPr>
          <w:b/>
          <w:color w:val="000000" w:themeColor="text1"/>
          <w:sz w:val="20"/>
          <w:szCs w:val="20"/>
          <w:shd w:val="clear" w:color="auto" w:fill="FFFFFF"/>
        </w:rPr>
      </w:pPr>
      <w:r w:rsidRPr="00B341C8">
        <w:rPr>
          <w:b/>
          <w:color w:val="000000" w:themeColor="text1"/>
          <w:sz w:val="20"/>
          <w:szCs w:val="20"/>
          <w:shd w:val="clear" w:color="auto" w:fill="FFFFFF"/>
        </w:rPr>
        <w:lastRenderedPageBreak/>
        <w:t>Demographic</w:t>
      </w:r>
      <w:r w:rsidR="003A73B3" w:rsidRPr="00B341C8">
        <w:rPr>
          <w:b/>
          <w:color w:val="000000" w:themeColor="text1"/>
          <w:sz w:val="20"/>
          <w:szCs w:val="20"/>
          <w:shd w:val="clear" w:color="auto" w:fill="FFFFFF"/>
        </w:rPr>
        <w:t xml:space="preserve"> Tables</w:t>
      </w:r>
    </w:p>
    <w:p w14:paraId="45ABF319" w14:textId="7CE78508" w:rsidR="001B5151" w:rsidRPr="00B341C8" w:rsidRDefault="001B5151" w:rsidP="00F56BD8">
      <w:pPr>
        <w:rPr>
          <w:color w:val="000000" w:themeColor="text1"/>
          <w:sz w:val="20"/>
          <w:szCs w:val="20"/>
          <w:shd w:val="clear" w:color="auto" w:fill="FFFFFF"/>
        </w:rPr>
      </w:pPr>
    </w:p>
    <w:p w14:paraId="58E77918" w14:textId="77777777" w:rsidR="003A73B3" w:rsidRPr="00B341C8" w:rsidRDefault="003A73B3" w:rsidP="00F56BD8">
      <w:pPr>
        <w:rPr>
          <w:color w:val="000000" w:themeColor="text1"/>
          <w:sz w:val="20"/>
          <w:szCs w:val="20"/>
          <w:shd w:val="clear" w:color="auto" w:fill="FFFFFF"/>
        </w:rPr>
      </w:pPr>
    </w:p>
    <w:p w14:paraId="7099D56E" w14:textId="77777777" w:rsidR="001B5151" w:rsidRPr="00B341C8" w:rsidRDefault="001B5151" w:rsidP="00F56BD8">
      <w:pPr>
        <w:rPr>
          <w:color w:val="000000" w:themeColor="text1"/>
          <w:sz w:val="20"/>
          <w:szCs w:val="20"/>
        </w:rPr>
      </w:pPr>
      <w:r w:rsidRPr="00B341C8">
        <w:rPr>
          <w:color w:val="000000" w:themeColor="text1"/>
          <w:sz w:val="20"/>
          <w:szCs w:val="20"/>
          <w:shd w:val="clear" w:color="auto" w:fill="FFFFFF"/>
        </w:rPr>
        <w:t>What is your gender?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64"/>
        <w:gridCol w:w="821"/>
      </w:tblGrid>
      <w:tr w:rsidR="001B5151" w:rsidRPr="00B341C8" w14:paraId="47231E7E" w14:textId="77777777" w:rsidTr="000F4DEC">
        <w:trPr>
          <w:trHeight w:val="291"/>
        </w:trPr>
        <w:tc>
          <w:tcPr>
            <w:tcW w:w="1560" w:type="dxa"/>
            <w:tcBorders>
              <w:top w:val="single" w:sz="4" w:space="0" w:color="auto"/>
              <w:bottom w:val="nil"/>
            </w:tcBorders>
          </w:tcPr>
          <w:p w14:paraId="589DC483" w14:textId="77777777" w:rsidR="001B5151" w:rsidRPr="00B341C8" w:rsidRDefault="001B5151" w:rsidP="00F56BD8">
            <w:pPr>
              <w:rPr>
                <w:color w:val="000000" w:themeColor="text1"/>
                <w:sz w:val="20"/>
                <w:szCs w:val="20"/>
                <w:u w:val="single"/>
              </w:rPr>
            </w:pPr>
            <w:r w:rsidRPr="00B341C8">
              <w:rPr>
                <w:color w:val="000000" w:themeColor="text1"/>
                <w:sz w:val="20"/>
                <w:szCs w:val="20"/>
                <w:u w:val="single"/>
              </w:rPr>
              <w:t>Gender</w:t>
            </w:r>
          </w:p>
        </w:tc>
        <w:tc>
          <w:tcPr>
            <w:tcW w:w="1964" w:type="dxa"/>
            <w:tcBorders>
              <w:top w:val="single" w:sz="4" w:space="0" w:color="auto"/>
              <w:bottom w:val="nil"/>
            </w:tcBorders>
          </w:tcPr>
          <w:p w14:paraId="3788B0A1"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Number</w:t>
            </w:r>
          </w:p>
        </w:tc>
        <w:tc>
          <w:tcPr>
            <w:tcW w:w="821" w:type="dxa"/>
            <w:tcBorders>
              <w:top w:val="single" w:sz="4" w:space="0" w:color="auto"/>
              <w:bottom w:val="nil"/>
            </w:tcBorders>
          </w:tcPr>
          <w:p w14:paraId="11ECDE91"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w:t>
            </w:r>
          </w:p>
        </w:tc>
      </w:tr>
      <w:tr w:rsidR="001B5151" w:rsidRPr="00B341C8" w14:paraId="24278C76" w14:textId="77777777" w:rsidTr="000F4DEC">
        <w:tc>
          <w:tcPr>
            <w:tcW w:w="1560" w:type="dxa"/>
            <w:tcBorders>
              <w:top w:val="nil"/>
              <w:bottom w:val="nil"/>
              <w:right w:val="nil"/>
            </w:tcBorders>
          </w:tcPr>
          <w:p w14:paraId="29559BFF" w14:textId="77777777" w:rsidR="001B5151" w:rsidRPr="00B341C8" w:rsidRDefault="001B5151" w:rsidP="00F56BD8">
            <w:pPr>
              <w:rPr>
                <w:color w:val="000000" w:themeColor="text1"/>
                <w:sz w:val="20"/>
                <w:szCs w:val="20"/>
              </w:rPr>
            </w:pPr>
          </w:p>
        </w:tc>
        <w:tc>
          <w:tcPr>
            <w:tcW w:w="1964" w:type="dxa"/>
            <w:tcBorders>
              <w:top w:val="nil"/>
              <w:left w:val="nil"/>
              <w:bottom w:val="nil"/>
              <w:right w:val="nil"/>
            </w:tcBorders>
          </w:tcPr>
          <w:p w14:paraId="544E3F68" w14:textId="77777777" w:rsidR="001B5151" w:rsidRPr="00B341C8" w:rsidRDefault="001B5151" w:rsidP="00F56BD8">
            <w:pPr>
              <w:jc w:val="right"/>
              <w:rPr>
                <w:color w:val="000000" w:themeColor="text1"/>
                <w:sz w:val="20"/>
                <w:szCs w:val="20"/>
              </w:rPr>
            </w:pPr>
          </w:p>
        </w:tc>
        <w:tc>
          <w:tcPr>
            <w:tcW w:w="821" w:type="dxa"/>
            <w:tcBorders>
              <w:top w:val="nil"/>
              <w:left w:val="nil"/>
              <w:bottom w:val="nil"/>
              <w:right w:val="nil"/>
            </w:tcBorders>
          </w:tcPr>
          <w:p w14:paraId="58E35458" w14:textId="77777777" w:rsidR="001B5151" w:rsidRPr="00B341C8" w:rsidRDefault="001B5151" w:rsidP="00F56BD8">
            <w:pPr>
              <w:jc w:val="right"/>
              <w:rPr>
                <w:color w:val="000000" w:themeColor="text1"/>
                <w:sz w:val="20"/>
                <w:szCs w:val="20"/>
              </w:rPr>
            </w:pPr>
          </w:p>
        </w:tc>
      </w:tr>
      <w:tr w:rsidR="001B5151" w:rsidRPr="00B341C8" w14:paraId="20BE390E" w14:textId="77777777" w:rsidTr="000F4DEC">
        <w:tc>
          <w:tcPr>
            <w:tcW w:w="1560" w:type="dxa"/>
            <w:tcBorders>
              <w:top w:val="nil"/>
              <w:bottom w:val="nil"/>
              <w:right w:val="nil"/>
            </w:tcBorders>
          </w:tcPr>
          <w:p w14:paraId="1C445234" w14:textId="77777777" w:rsidR="001B5151" w:rsidRPr="00B341C8" w:rsidRDefault="001B5151" w:rsidP="00F56BD8">
            <w:pPr>
              <w:rPr>
                <w:color w:val="000000" w:themeColor="text1"/>
                <w:sz w:val="20"/>
                <w:szCs w:val="20"/>
              </w:rPr>
            </w:pPr>
            <w:r w:rsidRPr="00B341C8">
              <w:rPr>
                <w:color w:val="000000" w:themeColor="text1"/>
                <w:sz w:val="20"/>
                <w:szCs w:val="20"/>
              </w:rPr>
              <w:t>Man</w:t>
            </w:r>
          </w:p>
        </w:tc>
        <w:tc>
          <w:tcPr>
            <w:tcW w:w="1964" w:type="dxa"/>
            <w:tcBorders>
              <w:top w:val="nil"/>
              <w:left w:val="nil"/>
              <w:bottom w:val="nil"/>
              <w:right w:val="nil"/>
            </w:tcBorders>
          </w:tcPr>
          <w:p w14:paraId="04124560" w14:textId="02F2EAC9" w:rsidR="001B5151" w:rsidRPr="00B341C8" w:rsidRDefault="001B5151" w:rsidP="00F56BD8">
            <w:pPr>
              <w:jc w:val="right"/>
              <w:rPr>
                <w:color w:val="000000" w:themeColor="text1"/>
                <w:sz w:val="20"/>
                <w:szCs w:val="20"/>
              </w:rPr>
            </w:pPr>
            <w:r w:rsidRPr="00B341C8">
              <w:rPr>
                <w:color w:val="000000" w:themeColor="text1"/>
                <w:sz w:val="20"/>
                <w:szCs w:val="20"/>
              </w:rPr>
              <w:t>56</w:t>
            </w:r>
          </w:p>
        </w:tc>
        <w:tc>
          <w:tcPr>
            <w:tcW w:w="821" w:type="dxa"/>
            <w:tcBorders>
              <w:top w:val="nil"/>
              <w:left w:val="nil"/>
              <w:bottom w:val="nil"/>
              <w:right w:val="nil"/>
            </w:tcBorders>
          </w:tcPr>
          <w:p w14:paraId="4BFC14FE" w14:textId="131225B0" w:rsidR="001B5151" w:rsidRPr="00B341C8" w:rsidRDefault="001B5151" w:rsidP="00F56BD8">
            <w:pPr>
              <w:jc w:val="right"/>
              <w:rPr>
                <w:color w:val="000000" w:themeColor="text1"/>
                <w:sz w:val="20"/>
                <w:szCs w:val="20"/>
              </w:rPr>
            </w:pPr>
            <w:r w:rsidRPr="00B341C8">
              <w:rPr>
                <w:color w:val="000000" w:themeColor="text1"/>
                <w:sz w:val="20"/>
                <w:szCs w:val="20"/>
              </w:rPr>
              <w:t>50.45</w:t>
            </w:r>
          </w:p>
        </w:tc>
      </w:tr>
      <w:tr w:rsidR="001B5151" w:rsidRPr="00B341C8" w14:paraId="32007340" w14:textId="77777777" w:rsidTr="000F4DEC">
        <w:tc>
          <w:tcPr>
            <w:tcW w:w="1560" w:type="dxa"/>
            <w:tcBorders>
              <w:top w:val="nil"/>
              <w:bottom w:val="nil"/>
              <w:right w:val="nil"/>
            </w:tcBorders>
          </w:tcPr>
          <w:p w14:paraId="3C9F8D53" w14:textId="77777777" w:rsidR="001B5151" w:rsidRPr="00B341C8" w:rsidRDefault="001B5151" w:rsidP="00F56BD8">
            <w:pPr>
              <w:rPr>
                <w:color w:val="000000" w:themeColor="text1"/>
                <w:sz w:val="20"/>
                <w:szCs w:val="20"/>
              </w:rPr>
            </w:pPr>
            <w:r w:rsidRPr="00B341C8">
              <w:rPr>
                <w:color w:val="000000" w:themeColor="text1"/>
                <w:sz w:val="20"/>
                <w:szCs w:val="20"/>
              </w:rPr>
              <w:t>Woman</w:t>
            </w:r>
          </w:p>
        </w:tc>
        <w:tc>
          <w:tcPr>
            <w:tcW w:w="1964" w:type="dxa"/>
            <w:tcBorders>
              <w:top w:val="nil"/>
              <w:left w:val="nil"/>
              <w:bottom w:val="nil"/>
              <w:right w:val="nil"/>
            </w:tcBorders>
          </w:tcPr>
          <w:p w14:paraId="4FFD8EAE" w14:textId="14FB289C" w:rsidR="001B5151" w:rsidRPr="00B341C8" w:rsidRDefault="001B5151" w:rsidP="00F56BD8">
            <w:pPr>
              <w:jc w:val="right"/>
              <w:rPr>
                <w:color w:val="000000" w:themeColor="text1"/>
                <w:sz w:val="20"/>
                <w:szCs w:val="20"/>
              </w:rPr>
            </w:pPr>
            <w:r w:rsidRPr="00B341C8">
              <w:rPr>
                <w:color w:val="000000" w:themeColor="text1"/>
                <w:sz w:val="20"/>
                <w:szCs w:val="20"/>
              </w:rPr>
              <w:t>55</w:t>
            </w:r>
          </w:p>
        </w:tc>
        <w:tc>
          <w:tcPr>
            <w:tcW w:w="821" w:type="dxa"/>
            <w:tcBorders>
              <w:top w:val="nil"/>
              <w:left w:val="nil"/>
              <w:bottom w:val="nil"/>
              <w:right w:val="nil"/>
            </w:tcBorders>
          </w:tcPr>
          <w:p w14:paraId="4D5787C5" w14:textId="23B0080C" w:rsidR="001B5151" w:rsidRPr="00B341C8" w:rsidRDefault="001B5151" w:rsidP="00F56BD8">
            <w:pPr>
              <w:jc w:val="right"/>
              <w:rPr>
                <w:color w:val="000000" w:themeColor="text1"/>
                <w:sz w:val="20"/>
                <w:szCs w:val="20"/>
              </w:rPr>
            </w:pPr>
            <w:r w:rsidRPr="00B341C8">
              <w:rPr>
                <w:color w:val="000000" w:themeColor="text1"/>
                <w:sz w:val="20"/>
                <w:szCs w:val="20"/>
              </w:rPr>
              <w:t>49.55</w:t>
            </w:r>
          </w:p>
        </w:tc>
      </w:tr>
      <w:tr w:rsidR="000F4DEC" w:rsidRPr="00B341C8" w14:paraId="2484E809" w14:textId="77777777" w:rsidTr="000F4DEC">
        <w:tc>
          <w:tcPr>
            <w:tcW w:w="1560" w:type="dxa"/>
            <w:tcBorders>
              <w:top w:val="nil"/>
              <w:bottom w:val="nil"/>
              <w:right w:val="nil"/>
            </w:tcBorders>
          </w:tcPr>
          <w:p w14:paraId="210F9284" w14:textId="12BA8181" w:rsidR="000F4DEC" w:rsidRPr="00B341C8" w:rsidRDefault="000F4DEC" w:rsidP="00F56BD8">
            <w:pPr>
              <w:rPr>
                <w:color w:val="000000" w:themeColor="text1"/>
                <w:sz w:val="20"/>
                <w:szCs w:val="20"/>
              </w:rPr>
            </w:pPr>
            <w:r w:rsidRPr="00B341C8">
              <w:rPr>
                <w:color w:val="000000" w:themeColor="text1"/>
                <w:sz w:val="20"/>
                <w:szCs w:val="20"/>
              </w:rPr>
              <w:t>Non-binary</w:t>
            </w:r>
          </w:p>
        </w:tc>
        <w:tc>
          <w:tcPr>
            <w:tcW w:w="1964" w:type="dxa"/>
            <w:tcBorders>
              <w:top w:val="nil"/>
              <w:left w:val="nil"/>
              <w:bottom w:val="nil"/>
              <w:right w:val="nil"/>
            </w:tcBorders>
          </w:tcPr>
          <w:p w14:paraId="6D74A532" w14:textId="5E3AFB0F" w:rsidR="000F4DEC" w:rsidRPr="00B341C8" w:rsidRDefault="000F4DEC" w:rsidP="00F56BD8">
            <w:pPr>
              <w:jc w:val="right"/>
              <w:rPr>
                <w:color w:val="000000" w:themeColor="text1"/>
                <w:sz w:val="20"/>
                <w:szCs w:val="20"/>
              </w:rPr>
            </w:pPr>
            <w:r w:rsidRPr="00B341C8">
              <w:rPr>
                <w:color w:val="000000" w:themeColor="text1"/>
                <w:sz w:val="20"/>
                <w:szCs w:val="20"/>
              </w:rPr>
              <w:t>0</w:t>
            </w:r>
          </w:p>
        </w:tc>
        <w:tc>
          <w:tcPr>
            <w:tcW w:w="821" w:type="dxa"/>
            <w:tcBorders>
              <w:top w:val="nil"/>
              <w:left w:val="nil"/>
              <w:bottom w:val="nil"/>
              <w:right w:val="nil"/>
            </w:tcBorders>
          </w:tcPr>
          <w:p w14:paraId="2EF267CD" w14:textId="02848C14" w:rsidR="000F4DEC" w:rsidRPr="00B341C8" w:rsidRDefault="000F4DEC" w:rsidP="00F56BD8">
            <w:pPr>
              <w:jc w:val="right"/>
              <w:rPr>
                <w:color w:val="000000" w:themeColor="text1"/>
                <w:sz w:val="20"/>
                <w:szCs w:val="20"/>
              </w:rPr>
            </w:pPr>
            <w:r w:rsidRPr="00B341C8">
              <w:rPr>
                <w:color w:val="000000" w:themeColor="text1"/>
                <w:sz w:val="20"/>
                <w:szCs w:val="20"/>
              </w:rPr>
              <w:t>0.00</w:t>
            </w:r>
          </w:p>
        </w:tc>
      </w:tr>
      <w:tr w:rsidR="000F4DEC" w:rsidRPr="00B341C8" w14:paraId="6A636037" w14:textId="77777777" w:rsidTr="000F4DEC">
        <w:tc>
          <w:tcPr>
            <w:tcW w:w="1560" w:type="dxa"/>
            <w:tcBorders>
              <w:top w:val="nil"/>
              <w:bottom w:val="nil"/>
              <w:right w:val="nil"/>
            </w:tcBorders>
          </w:tcPr>
          <w:p w14:paraId="19C65C77" w14:textId="523EE80C" w:rsidR="000F4DEC" w:rsidRPr="00B341C8" w:rsidRDefault="000F4DEC" w:rsidP="00F56BD8">
            <w:pPr>
              <w:rPr>
                <w:color w:val="000000" w:themeColor="text1"/>
                <w:sz w:val="20"/>
                <w:szCs w:val="20"/>
              </w:rPr>
            </w:pPr>
            <w:r w:rsidRPr="00B341C8">
              <w:rPr>
                <w:color w:val="000000" w:themeColor="text1"/>
                <w:sz w:val="20"/>
                <w:szCs w:val="20"/>
              </w:rPr>
              <w:t>Prefer not to say</w:t>
            </w:r>
          </w:p>
        </w:tc>
        <w:tc>
          <w:tcPr>
            <w:tcW w:w="1964" w:type="dxa"/>
            <w:tcBorders>
              <w:top w:val="nil"/>
              <w:left w:val="nil"/>
              <w:bottom w:val="nil"/>
              <w:right w:val="nil"/>
            </w:tcBorders>
          </w:tcPr>
          <w:p w14:paraId="69D607BC" w14:textId="17BE5075" w:rsidR="000F4DEC" w:rsidRPr="00B341C8" w:rsidRDefault="000F4DEC" w:rsidP="00F56BD8">
            <w:pPr>
              <w:jc w:val="right"/>
              <w:rPr>
                <w:color w:val="000000" w:themeColor="text1"/>
                <w:sz w:val="20"/>
                <w:szCs w:val="20"/>
              </w:rPr>
            </w:pPr>
            <w:r w:rsidRPr="00B341C8">
              <w:rPr>
                <w:color w:val="000000" w:themeColor="text1"/>
                <w:sz w:val="20"/>
                <w:szCs w:val="20"/>
              </w:rPr>
              <w:t>0</w:t>
            </w:r>
          </w:p>
        </w:tc>
        <w:tc>
          <w:tcPr>
            <w:tcW w:w="821" w:type="dxa"/>
            <w:tcBorders>
              <w:top w:val="nil"/>
              <w:left w:val="nil"/>
              <w:bottom w:val="nil"/>
              <w:right w:val="nil"/>
            </w:tcBorders>
          </w:tcPr>
          <w:p w14:paraId="52F3B493" w14:textId="753B8109" w:rsidR="000F4DEC" w:rsidRPr="00B341C8" w:rsidRDefault="000F4DEC" w:rsidP="00F56BD8">
            <w:pPr>
              <w:jc w:val="right"/>
              <w:rPr>
                <w:color w:val="000000" w:themeColor="text1"/>
                <w:sz w:val="20"/>
                <w:szCs w:val="20"/>
              </w:rPr>
            </w:pPr>
            <w:r w:rsidRPr="00B341C8">
              <w:rPr>
                <w:color w:val="000000" w:themeColor="text1"/>
                <w:sz w:val="20"/>
                <w:szCs w:val="20"/>
              </w:rPr>
              <w:t>0.00</w:t>
            </w:r>
          </w:p>
        </w:tc>
      </w:tr>
      <w:tr w:rsidR="001B5151" w:rsidRPr="00B341C8" w14:paraId="0B0F5BFA" w14:textId="77777777" w:rsidTr="000F4DEC">
        <w:tc>
          <w:tcPr>
            <w:tcW w:w="1560" w:type="dxa"/>
            <w:tcBorders>
              <w:top w:val="nil"/>
              <w:bottom w:val="nil"/>
              <w:right w:val="nil"/>
            </w:tcBorders>
          </w:tcPr>
          <w:p w14:paraId="0FB5AE40" w14:textId="77777777" w:rsidR="001B5151" w:rsidRPr="00B341C8" w:rsidRDefault="001B5151" w:rsidP="00F56BD8">
            <w:pPr>
              <w:rPr>
                <w:color w:val="000000" w:themeColor="text1"/>
                <w:sz w:val="20"/>
                <w:szCs w:val="20"/>
              </w:rPr>
            </w:pPr>
          </w:p>
        </w:tc>
        <w:tc>
          <w:tcPr>
            <w:tcW w:w="1964" w:type="dxa"/>
            <w:tcBorders>
              <w:top w:val="nil"/>
              <w:left w:val="nil"/>
              <w:bottom w:val="nil"/>
              <w:right w:val="nil"/>
            </w:tcBorders>
          </w:tcPr>
          <w:p w14:paraId="47EA7EA1" w14:textId="77777777" w:rsidR="001B5151" w:rsidRPr="00B341C8" w:rsidRDefault="001B5151" w:rsidP="00F56BD8">
            <w:pPr>
              <w:jc w:val="right"/>
              <w:rPr>
                <w:color w:val="000000" w:themeColor="text1"/>
                <w:sz w:val="20"/>
                <w:szCs w:val="20"/>
              </w:rPr>
            </w:pPr>
          </w:p>
        </w:tc>
        <w:tc>
          <w:tcPr>
            <w:tcW w:w="821" w:type="dxa"/>
            <w:tcBorders>
              <w:top w:val="nil"/>
              <w:left w:val="nil"/>
              <w:bottom w:val="nil"/>
              <w:right w:val="nil"/>
            </w:tcBorders>
          </w:tcPr>
          <w:p w14:paraId="0A08B4DE" w14:textId="77777777" w:rsidR="001B5151" w:rsidRPr="00B341C8" w:rsidRDefault="001B5151" w:rsidP="00F56BD8">
            <w:pPr>
              <w:jc w:val="right"/>
              <w:rPr>
                <w:color w:val="000000" w:themeColor="text1"/>
                <w:sz w:val="20"/>
                <w:szCs w:val="20"/>
              </w:rPr>
            </w:pPr>
          </w:p>
        </w:tc>
      </w:tr>
      <w:tr w:rsidR="001B5151" w:rsidRPr="00B341C8" w14:paraId="5CADB615" w14:textId="77777777" w:rsidTr="000F4DEC">
        <w:tc>
          <w:tcPr>
            <w:tcW w:w="1560" w:type="dxa"/>
            <w:tcBorders>
              <w:top w:val="nil"/>
              <w:bottom w:val="single" w:sz="4" w:space="0" w:color="auto"/>
              <w:right w:val="nil"/>
            </w:tcBorders>
          </w:tcPr>
          <w:p w14:paraId="6748498E" w14:textId="77777777" w:rsidR="001B5151" w:rsidRPr="00B341C8" w:rsidRDefault="001B5151" w:rsidP="00F56BD8">
            <w:pPr>
              <w:rPr>
                <w:color w:val="000000" w:themeColor="text1"/>
                <w:sz w:val="20"/>
                <w:szCs w:val="20"/>
              </w:rPr>
            </w:pPr>
            <w:r w:rsidRPr="00B341C8">
              <w:rPr>
                <w:color w:val="000000" w:themeColor="text1"/>
                <w:sz w:val="20"/>
                <w:szCs w:val="20"/>
              </w:rPr>
              <w:t>Total</w:t>
            </w:r>
          </w:p>
        </w:tc>
        <w:tc>
          <w:tcPr>
            <w:tcW w:w="1964" w:type="dxa"/>
            <w:tcBorders>
              <w:top w:val="nil"/>
              <w:left w:val="nil"/>
              <w:bottom w:val="single" w:sz="4" w:space="0" w:color="auto"/>
              <w:right w:val="nil"/>
            </w:tcBorders>
          </w:tcPr>
          <w:p w14:paraId="5B3AAE37" w14:textId="23CE4EB1" w:rsidR="001B5151" w:rsidRPr="00B341C8" w:rsidRDefault="001B5151" w:rsidP="00F56BD8">
            <w:pPr>
              <w:jc w:val="right"/>
              <w:rPr>
                <w:color w:val="000000" w:themeColor="text1"/>
                <w:sz w:val="20"/>
                <w:szCs w:val="20"/>
              </w:rPr>
            </w:pPr>
            <w:r w:rsidRPr="00B341C8">
              <w:rPr>
                <w:color w:val="000000" w:themeColor="text1"/>
                <w:sz w:val="20"/>
                <w:szCs w:val="20"/>
              </w:rPr>
              <w:t>111</w:t>
            </w:r>
          </w:p>
        </w:tc>
        <w:tc>
          <w:tcPr>
            <w:tcW w:w="821" w:type="dxa"/>
            <w:tcBorders>
              <w:top w:val="nil"/>
              <w:left w:val="nil"/>
              <w:bottom w:val="single" w:sz="4" w:space="0" w:color="auto"/>
              <w:right w:val="nil"/>
            </w:tcBorders>
          </w:tcPr>
          <w:p w14:paraId="753A67D1" w14:textId="77777777" w:rsidR="001B5151" w:rsidRPr="00B341C8" w:rsidRDefault="001B5151" w:rsidP="00F56BD8">
            <w:pPr>
              <w:jc w:val="right"/>
              <w:rPr>
                <w:color w:val="000000" w:themeColor="text1"/>
                <w:sz w:val="20"/>
                <w:szCs w:val="20"/>
              </w:rPr>
            </w:pPr>
            <w:r w:rsidRPr="00B341C8">
              <w:rPr>
                <w:color w:val="000000" w:themeColor="text1"/>
                <w:sz w:val="20"/>
                <w:szCs w:val="20"/>
              </w:rPr>
              <w:t>100</w:t>
            </w:r>
          </w:p>
        </w:tc>
      </w:tr>
    </w:tbl>
    <w:p w14:paraId="0F2F38E5" w14:textId="77777777" w:rsidR="001B5151" w:rsidRPr="00B341C8" w:rsidRDefault="001B5151" w:rsidP="00F56BD8">
      <w:pPr>
        <w:rPr>
          <w:color w:val="000000" w:themeColor="text1"/>
          <w:sz w:val="20"/>
          <w:szCs w:val="20"/>
        </w:rPr>
      </w:pPr>
    </w:p>
    <w:p w14:paraId="21A666EF" w14:textId="77777777" w:rsidR="001B5151" w:rsidRPr="00B341C8" w:rsidRDefault="001B5151" w:rsidP="00F56BD8">
      <w:pPr>
        <w:rPr>
          <w:color w:val="000000" w:themeColor="text1"/>
          <w:sz w:val="20"/>
          <w:szCs w:val="20"/>
          <w:shd w:val="clear" w:color="auto" w:fill="FFFFFF"/>
        </w:rPr>
      </w:pPr>
    </w:p>
    <w:p w14:paraId="07C7AC14" w14:textId="77777777" w:rsidR="001B5151" w:rsidRPr="00B341C8" w:rsidRDefault="001B5151" w:rsidP="00F56BD8">
      <w:pPr>
        <w:rPr>
          <w:color w:val="000000" w:themeColor="text1"/>
          <w:sz w:val="20"/>
          <w:szCs w:val="20"/>
        </w:rPr>
      </w:pPr>
      <w:r w:rsidRPr="00B341C8">
        <w:rPr>
          <w:color w:val="000000" w:themeColor="text1"/>
          <w:sz w:val="20"/>
          <w:szCs w:val="20"/>
          <w:shd w:val="clear" w:color="auto" w:fill="FFFFFF"/>
        </w:rPr>
        <w:t>What is your age?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09"/>
        <w:gridCol w:w="851"/>
        <w:gridCol w:w="2693"/>
        <w:gridCol w:w="851"/>
        <w:gridCol w:w="991"/>
      </w:tblGrid>
      <w:tr w:rsidR="001B5151" w:rsidRPr="00B341C8" w14:paraId="6C054E44" w14:textId="77777777" w:rsidTr="0020192E">
        <w:trPr>
          <w:trHeight w:val="370"/>
        </w:trPr>
        <w:tc>
          <w:tcPr>
            <w:tcW w:w="1555" w:type="dxa"/>
            <w:tcBorders>
              <w:top w:val="single" w:sz="4" w:space="0" w:color="auto"/>
              <w:bottom w:val="nil"/>
            </w:tcBorders>
          </w:tcPr>
          <w:p w14:paraId="12213929" w14:textId="77777777" w:rsidR="001B5151" w:rsidRPr="00B341C8" w:rsidRDefault="001B5151" w:rsidP="00F56BD8">
            <w:pPr>
              <w:rPr>
                <w:color w:val="000000" w:themeColor="text1"/>
                <w:sz w:val="20"/>
                <w:szCs w:val="20"/>
                <w:u w:val="single"/>
              </w:rPr>
            </w:pPr>
            <w:r w:rsidRPr="00B341C8">
              <w:rPr>
                <w:color w:val="000000" w:themeColor="text1"/>
                <w:sz w:val="20"/>
                <w:szCs w:val="20"/>
                <w:u w:val="single"/>
              </w:rPr>
              <w:t>Age</w:t>
            </w:r>
          </w:p>
        </w:tc>
        <w:tc>
          <w:tcPr>
            <w:tcW w:w="2409" w:type="dxa"/>
            <w:tcBorders>
              <w:top w:val="single" w:sz="4" w:space="0" w:color="auto"/>
              <w:bottom w:val="nil"/>
            </w:tcBorders>
          </w:tcPr>
          <w:p w14:paraId="1F9A8EB9"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Mean</w:t>
            </w:r>
          </w:p>
        </w:tc>
        <w:tc>
          <w:tcPr>
            <w:tcW w:w="851" w:type="dxa"/>
            <w:tcBorders>
              <w:top w:val="single" w:sz="4" w:space="0" w:color="auto"/>
              <w:bottom w:val="nil"/>
            </w:tcBorders>
          </w:tcPr>
          <w:p w14:paraId="076204DC"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Std.</w:t>
            </w:r>
          </w:p>
        </w:tc>
        <w:tc>
          <w:tcPr>
            <w:tcW w:w="2693" w:type="dxa"/>
            <w:tcBorders>
              <w:top w:val="single" w:sz="4" w:space="0" w:color="auto"/>
              <w:bottom w:val="nil"/>
            </w:tcBorders>
          </w:tcPr>
          <w:p w14:paraId="5661217F"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Min</w:t>
            </w:r>
          </w:p>
        </w:tc>
        <w:tc>
          <w:tcPr>
            <w:tcW w:w="851" w:type="dxa"/>
            <w:tcBorders>
              <w:top w:val="single" w:sz="4" w:space="0" w:color="auto"/>
              <w:bottom w:val="nil"/>
            </w:tcBorders>
          </w:tcPr>
          <w:p w14:paraId="674EDA1A"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Max</w:t>
            </w:r>
          </w:p>
        </w:tc>
        <w:tc>
          <w:tcPr>
            <w:tcW w:w="991" w:type="dxa"/>
            <w:tcBorders>
              <w:top w:val="single" w:sz="4" w:space="0" w:color="auto"/>
              <w:bottom w:val="nil"/>
            </w:tcBorders>
          </w:tcPr>
          <w:p w14:paraId="571216E6"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Total</w:t>
            </w:r>
          </w:p>
        </w:tc>
      </w:tr>
      <w:tr w:rsidR="001B5151" w:rsidRPr="00B341C8" w14:paraId="1BDAFCC1" w14:textId="77777777" w:rsidTr="0020192E">
        <w:tc>
          <w:tcPr>
            <w:tcW w:w="1555" w:type="dxa"/>
            <w:tcBorders>
              <w:top w:val="nil"/>
              <w:bottom w:val="nil"/>
            </w:tcBorders>
          </w:tcPr>
          <w:p w14:paraId="2298894E" w14:textId="77777777" w:rsidR="001B5151" w:rsidRPr="00B341C8" w:rsidRDefault="001B5151" w:rsidP="00F56BD8">
            <w:pPr>
              <w:rPr>
                <w:color w:val="000000" w:themeColor="text1"/>
                <w:sz w:val="20"/>
                <w:szCs w:val="20"/>
              </w:rPr>
            </w:pPr>
          </w:p>
        </w:tc>
        <w:tc>
          <w:tcPr>
            <w:tcW w:w="2409" w:type="dxa"/>
            <w:tcBorders>
              <w:top w:val="nil"/>
              <w:bottom w:val="nil"/>
            </w:tcBorders>
          </w:tcPr>
          <w:p w14:paraId="50D83FE4" w14:textId="77777777" w:rsidR="001B5151" w:rsidRPr="00B341C8" w:rsidRDefault="001B5151" w:rsidP="00F56BD8">
            <w:pPr>
              <w:jc w:val="right"/>
              <w:rPr>
                <w:color w:val="000000" w:themeColor="text1"/>
                <w:sz w:val="20"/>
                <w:szCs w:val="20"/>
              </w:rPr>
            </w:pPr>
          </w:p>
        </w:tc>
        <w:tc>
          <w:tcPr>
            <w:tcW w:w="851" w:type="dxa"/>
            <w:tcBorders>
              <w:top w:val="nil"/>
              <w:bottom w:val="nil"/>
            </w:tcBorders>
          </w:tcPr>
          <w:p w14:paraId="1317DD68" w14:textId="77777777" w:rsidR="001B5151" w:rsidRPr="00B341C8" w:rsidRDefault="001B5151" w:rsidP="00F56BD8">
            <w:pPr>
              <w:jc w:val="right"/>
              <w:rPr>
                <w:color w:val="000000" w:themeColor="text1"/>
                <w:sz w:val="20"/>
                <w:szCs w:val="20"/>
              </w:rPr>
            </w:pPr>
          </w:p>
        </w:tc>
        <w:tc>
          <w:tcPr>
            <w:tcW w:w="2693" w:type="dxa"/>
            <w:tcBorders>
              <w:top w:val="nil"/>
              <w:bottom w:val="nil"/>
            </w:tcBorders>
          </w:tcPr>
          <w:p w14:paraId="15958E83" w14:textId="77777777" w:rsidR="001B5151" w:rsidRPr="00B341C8" w:rsidRDefault="001B5151" w:rsidP="00F56BD8">
            <w:pPr>
              <w:jc w:val="right"/>
              <w:rPr>
                <w:color w:val="000000" w:themeColor="text1"/>
                <w:sz w:val="20"/>
                <w:szCs w:val="20"/>
              </w:rPr>
            </w:pPr>
          </w:p>
        </w:tc>
        <w:tc>
          <w:tcPr>
            <w:tcW w:w="851" w:type="dxa"/>
            <w:tcBorders>
              <w:top w:val="nil"/>
              <w:bottom w:val="nil"/>
            </w:tcBorders>
          </w:tcPr>
          <w:p w14:paraId="2589061E" w14:textId="77777777" w:rsidR="001B5151" w:rsidRPr="00B341C8" w:rsidRDefault="001B5151" w:rsidP="00F56BD8">
            <w:pPr>
              <w:jc w:val="right"/>
              <w:rPr>
                <w:color w:val="000000" w:themeColor="text1"/>
                <w:sz w:val="20"/>
                <w:szCs w:val="20"/>
              </w:rPr>
            </w:pPr>
          </w:p>
        </w:tc>
        <w:tc>
          <w:tcPr>
            <w:tcW w:w="991" w:type="dxa"/>
            <w:tcBorders>
              <w:top w:val="nil"/>
              <w:bottom w:val="nil"/>
            </w:tcBorders>
          </w:tcPr>
          <w:p w14:paraId="14BC6E2A" w14:textId="77777777" w:rsidR="001B5151" w:rsidRPr="00B341C8" w:rsidRDefault="001B5151" w:rsidP="00F56BD8">
            <w:pPr>
              <w:jc w:val="right"/>
              <w:rPr>
                <w:color w:val="000000" w:themeColor="text1"/>
                <w:sz w:val="20"/>
                <w:szCs w:val="20"/>
              </w:rPr>
            </w:pPr>
          </w:p>
        </w:tc>
      </w:tr>
      <w:tr w:rsidR="001B5151" w:rsidRPr="00B341C8" w14:paraId="0DF98B9A" w14:textId="77777777" w:rsidTr="0020192E">
        <w:tc>
          <w:tcPr>
            <w:tcW w:w="1555" w:type="dxa"/>
            <w:tcBorders>
              <w:top w:val="nil"/>
              <w:bottom w:val="single" w:sz="4" w:space="0" w:color="auto"/>
            </w:tcBorders>
          </w:tcPr>
          <w:p w14:paraId="3B1F3422" w14:textId="77777777" w:rsidR="001B5151" w:rsidRPr="00B341C8" w:rsidRDefault="001B5151" w:rsidP="00F56BD8">
            <w:pPr>
              <w:rPr>
                <w:color w:val="000000" w:themeColor="text1"/>
                <w:sz w:val="20"/>
                <w:szCs w:val="20"/>
              </w:rPr>
            </w:pPr>
            <w:r w:rsidRPr="00B341C8">
              <w:rPr>
                <w:color w:val="000000" w:themeColor="text1"/>
                <w:sz w:val="20"/>
                <w:szCs w:val="20"/>
              </w:rPr>
              <w:t>Total</w:t>
            </w:r>
          </w:p>
        </w:tc>
        <w:tc>
          <w:tcPr>
            <w:tcW w:w="2409" w:type="dxa"/>
            <w:tcBorders>
              <w:top w:val="nil"/>
              <w:bottom w:val="single" w:sz="4" w:space="0" w:color="auto"/>
            </w:tcBorders>
          </w:tcPr>
          <w:p w14:paraId="371FC2C9" w14:textId="23943E86" w:rsidR="001B5151" w:rsidRPr="00B341C8" w:rsidRDefault="001B5151" w:rsidP="00F56BD8">
            <w:pPr>
              <w:jc w:val="right"/>
              <w:rPr>
                <w:color w:val="000000" w:themeColor="text1"/>
                <w:sz w:val="20"/>
                <w:szCs w:val="20"/>
              </w:rPr>
            </w:pPr>
            <w:r w:rsidRPr="00B341C8">
              <w:rPr>
                <w:color w:val="000000" w:themeColor="text1"/>
                <w:sz w:val="20"/>
                <w:szCs w:val="20"/>
              </w:rPr>
              <w:t>33.10</w:t>
            </w:r>
          </w:p>
        </w:tc>
        <w:tc>
          <w:tcPr>
            <w:tcW w:w="851" w:type="dxa"/>
            <w:tcBorders>
              <w:top w:val="nil"/>
              <w:bottom w:val="single" w:sz="4" w:space="0" w:color="auto"/>
            </w:tcBorders>
          </w:tcPr>
          <w:p w14:paraId="588068F8" w14:textId="0C2CDF91" w:rsidR="001B5151" w:rsidRPr="00B341C8" w:rsidRDefault="001B5151" w:rsidP="00F56BD8">
            <w:pPr>
              <w:jc w:val="right"/>
              <w:rPr>
                <w:color w:val="000000" w:themeColor="text1"/>
                <w:sz w:val="20"/>
                <w:szCs w:val="20"/>
              </w:rPr>
            </w:pPr>
            <w:r w:rsidRPr="00B341C8">
              <w:rPr>
                <w:color w:val="000000" w:themeColor="text1"/>
                <w:sz w:val="20"/>
                <w:szCs w:val="20"/>
              </w:rPr>
              <w:t>10.46</w:t>
            </w:r>
          </w:p>
        </w:tc>
        <w:tc>
          <w:tcPr>
            <w:tcW w:w="2693" w:type="dxa"/>
            <w:tcBorders>
              <w:top w:val="nil"/>
              <w:bottom w:val="single" w:sz="4" w:space="0" w:color="auto"/>
            </w:tcBorders>
          </w:tcPr>
          <w:p w14:paraId="5147C4AA" w14:textId="6B1424BF" w:rsidR="001B5151" w:rsidRPr="00B341C8" w:rsidRDefault="001B5151" w:rsidP="00F56BD8">
            <w:pPr>
              <w:jc w:val="right"/>
              <w:rPr>
                <w:color w:val="000000" w:themeColor="text1"/>
                <w:sz w:val="20"/>
                <w:szCs w:val="20"/>
              </w:rPr>
            </w:pPr>
            <w:r w:rsidRPr="00B341C8">
              <w:rPr>
                <w:color w:val="000000" w:themeColor="text1"/>
                <w:sz w:val="20"/>
                <w:szCs w:val="20"/>
              </w:rPr>
              <w:t>18</w:t>
            </w:r>
          </w:p>
        </w:tc>
        <w:tc>
          <w:tcPr>
            <w:tcW w:w="851" w:type="dxa"/>
            <w:tcBorders>
              <w:top w:val="nil"/>
              <w:bottom w:val="single" w:sz="4" w:space="0" w:color="auto"/>
            </w:tcBorders>
          </w:tcPr>
          <w:p w14:paraId="49508E0A" w14:textId="73B0C011" w:rsidR="001B5151" w:rsidRPr="00B341C8" w:rsidRDefault="001B5151" w:rsidP="00F56BD8">
            <w:pPr>
              <w:jc w:val="right"/>
              <w:rPr>
                <w:color w:val="000000" w:themeColor="text1"/>
                <w:sz w:val="20"/>
                <w:szCs w:val="20"/>
              </w:rPr>
            </w:pPr>
            <w:r w:rsidRPr="00B341C8">
              <w:rPr>
                <w:color w:val="000000" w:themeColor="text1"/>
                <w:sz w:val="20"/>
                <w:szCs w:val="20"/>
              </w:rPr>
              <w:t>67</w:t>
            </w:r>
          </w:p>
        </w:tc>
        <w:tc>
          <w:tcPr>
            <w:tcW w:w="991" w:type="dxa"/>
            <w:tcBorders>
              <w:top w:val="nil"/>
              <w:bottom w:val="single" w:sz="4" w:space="0" w:color="auto"/>
            </w:tcBorders>
          </w:tcPr>
          <w:p w14:paraId="3265FF22" w14:textId="6B40565F" w:rsidR="001B5151" w:rsidRPr="00B341C8" w:rsidRDefault="001B5151" w:rsidP="00F56BD8">
            <w:pPr>
              <w:jc w:val="right"/>
              <w:rPr>
                <w:color w:val="000000" w:themeColor="text1"/>
                <w:sz w:val="20"/>
                <w:szCs w:val="20"/>
              </w:rPr>
            </w:pPr>
            <w:r w:rsidRPr="00B341C8">
              <w:rPr>
                <w:color w:val="000000" w:themeColor="text1"/>
                <w:sz w:val="20"/>
                <w:szCs w:val="20"/>
              </w:rPr>
              <w:t>111</w:t>
            </w:r>
          </w:p>
        </w:tc>
      </w:tr>
    </w:tbl>
    <w:p w14:paraId="396D5B07" w14:textId="77777777" w:rsidR="001B5151" w:rsidRPr="00B341C8" w:rsidRDefault="001B5151" w:rsidP="00F56BD8">
      <w:pPr>
        <w:rPr>
          <w:color w:val="000000" w:themeColor="text1"/>
          <w:sz w:val="20"/>
          <w:szCs w:val="20"/>
        </w:rPr>
      </w:pPr>
    </w:p>
    <w:p w14:paraId="2F054B57" w14:textId="77777777" w:rsidR="001B5151" w:rsidRPr="00B341C8" w:rsidRDefault="001B5151" w:rsidP="00F56BD8">
      <w:pPr>
        <w:rPr>
          <w:color w:val="000000" w:themeColor="text1"/>
          <w:sz w:val="20"/>
          <w:szCs w:val="20"/>
        </w:rPr>
      </w:pPr>
    </w:p>
    <w:p w14:paraId="79280CC9" w14:textId="77777777" w:rsidR="001B5151" w:rsidRPr="00B341C8" w:rsidRDefault="001B5151" w:rsidP="00F56BD8">
      <w:pPr>
        <w:rPr>
          <w:color w:val="000000" w:themeColor="text1"/>
          <w:sz w:val="20"/>
          <w:szCs w:val="20"/>
        </w:rPr>
      </w:pPr>
      <w:r w:rsidRPr="00B341C8">
        <w:rPr>
          <w:color w:val="000000" w:themeColor="text1"/>
          <w:sz w:val="20"/>
          <w:szCs w:val="20"/>
          <w:shd w:val="clear" w:color="auto" w:fill="FFFFFF"/>
        </w:rPr>
        <w:t>What is the highest level of education you have completed?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772"/>
        <w:gridCol w:w="815"/>
      </w:tblGrid>
      <w:tr w:rsidR="001B5151" w:rsidRPr="00B341C8" w14:paraId="2D7EADDF" w14:textId="77777777" w:rsidTr="0020192E">
        <w:trPr>
          <w:trHeight w:val="311"/>
        </w:trPr>
        <w:tc>
          <w:tcPr>
            <w:tcW w:w="1303" w:type="dxa"/>
            <w:tcBorders>
              <w:top w:val="single" w:sz="4" w:space="0" w:color="auto"/>
              <w:bottom w:val="nil"/>
            </w:tcBorders>
          </w:tcPr>
          <w:p w14:paraId="107F8677" w14:textId="77777777" w:rsidR="001B5151" w:rsidRPr="00B341C8" w:rsidRDefault="001B5151" w:rsidP="00F56BD8">
            <w:pPr>
              <w:rPr>
                <w:color w:val="000000" w:themeColor="text1"/>
                <w:sz w:val="20"/>
                <w:szCs w:val="20"/>
                <w:u w:val="single"/>
              </w:rPr>
            </w:pPr>
            <w:r w:rsidRPr="00B341C8">
              <w:rPr>
                <w:color w:val="000000" w:themeColor="text1"/>
                <w:sz w:val="20"/>
                <w:szCs w:val="20"/>
                <w:u w:val="single"/>
              </w:rPr>
              <w:t>Education</w:t>
            </w:r>
          </w:p>
        </w:tc>
        <w:tc>
          <w:tcPr>
            <w:tcW w:w="772" w:type="dxa"/>
            <w:tcBorders>
              <w:top w:val="single" w:sz="4" w:space="0" w:color="auto"/>
              <w:bottom w:val="nil"/>
            </w:tcBorders>
          </w:tcPr>
          <w:p w14:paraId="33903AE3"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w:t>
            </w:r>
          </w:p>
        </w:tc>
        <w:tc>
          <w:tcPr>
            <w:tcW w:w="815" w:type="dxa"/>
            <w:tcBorders>
              <w:top w:val="single" w:sz="4" w:space="0" w:color="auto"/>
              <w:bottom w:val="nil"/>
            </w:tcBorders>
          </w:tcPr>
          <w:p w14:paraId="3F2FF2B4"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Total</w:t>
            </w:r>
          </w:p>
        </w:tc>
      </w:tr>
      <w:tr w:rsidR="001B5151" w:rsidRPr="00B341C8" w14:paraId="1F220507" w14:textId="77777777" w:rsidTr="0020192E">
        <w:tc>
          <w:tcPr>
            <w:tcW w:w="1303" w:type="dxa"/>
            <w:tcBorders>
              <w:top w:val="nil"/>
              <w:bottom w:val="nil"/>
            </w:tcBorders>
          </w:tcPr>
          <w:p w14:paraId="6FE10C9D" w14:textId="77777777" w:rsidR="001B5151" w:rsidRPr="00B341C8" w:rsidRDefault="001B5151" w:rsidP="00F56BD8">
            <w:pPr>
              <w:rPr>
                <w:color w:val="000000" w:themeColor="text1"/>
                <w:sz w:val="20"/>
                <w:szCs w:val="20"/>
              </w:rPr>
            </w:pPr>
          </w:p>
        </w:tc>
        <w:tc>
          <w:tcPr>
            <w:tcW w:w="772" w:type="dxa"/>
            <w:tcBorders>
              <w:top w:val="nil"/>
              <w:bottom w:val="nil"/>
            </w:tcBorders>
          </w:tcPr>
          <w:p w14:paraId="26AD6F03" w14:textId="77777777" w:rsidR="001B5151" w:rsidRPr="00B341C8" w:rsidRDefault="001B5151" w:rsidP="00F56BD8">
            <w:pPr>
              <w:jc w:val="right"/>
              <w:rPr>
                <w:color w:val="000000" w:themeColor="text1"/>
                <w:sz w:val="20"/>
                <w:szCs w:val="20"/>
              </w:rPr>
            </w:pPr>
          </w:p>
        </w:tc>
        <w:tc>
          <w:tcPr>
            <w:tcW w:w="815" w:type="dxa"/>
            <w:tcBorders>
              <w:top w:val="nil"/>
              <w:bottom w:val="nil"/>
            </w:tcBorders>
          </w:tcPr>
          <w:p w14:paraId="668889F9" w14:textId="77777777" w:rsidR="001B5151" w:rsidRPr="00B341C8" w:rsidRDefault="001B5151" w:rsidP="00F56BD8">
            <w:pPr>
              <w:jc w:val="right"/>
              <w:rPr>
                <w:color w:val="000000" w:themeColor="text1"/>
                <w:sz w:val="20"/>
                <w:szCs w:val="20"/>
              </w:rPr>
            </w:pPr>
          </w:p>
        </w:tc>
      </w:tr>
      <w:tr w:rsidR="001B5151" w:rsidRPr="00B341C8" w14:paraId="38EA3154" w14:textId="77777777" w:rsidTr="0020192E">
        <w:tc>
          <w:tcPr>
            <w:tcW w:w="1303" w:type="dxa"/>
            <w:tcBorders>
              <w:top w:val="nil"/>
              <w:bottom w:val="nil"/>
            </w:tcBorders>
          </w:tcPr>
          <w:p w14:paraId="7727A2C6" w14:textId="77777777" w:rsidR="001B5151" w:rsidRPr="00B341C8" w:rsidRDefault="001B5151" w:rsidP="00F56BD8">
            <w:pPr>
              <w:rPr>
                <w:color w:val="000000" w:themeColor="text1"/>
                <w:sz w:val="20"/>
                <w:szCs w:val="20"/>
              </w:rPr>
            </w:pPr>
            <w:r w:rsidRPr="00B341C8">
              <w:rPr>
                <w:color w:val="000000" w:themeColor="text1"/>
                <w:sz w:val="20"/>
                <w:szCs w:val="20"/>
              </w:rPr>
              <w:t>1</w:t>
            </w:r>
          </w:p>
        </w:tc>
        <w:tc>
          <w:tcPr>
            <w:tcW w:w="772" w:type="dxa"/>
            <w:tcBorders>
              <w:top w:val="nil"/>
              <w:bottom w:val="nil"/>
            </w:tcBorders>
          </w:tcPr>
          <w:p w14:paraId="1D80D1A5" w14:textId="6D33DB8A" w:rsidR="001B5151" w:rsidRPr="00B341C8" w:rsidRDefault="001B5151" w:rsidP="00F56BD8">
            <w:pPr>
              <w:jc w:val="right"/>
              <w:rPr>
                <w:color w:val="000000" w:themeColor="text1"/>
                <w:sz w:val="20"/>
                <w:szCs w:val="20"/>
              </w:rPr>
            </w:pPr>
            <w:r w:rsidRPr="00B341C8">
              <w:rPr>
                <w:color w:val="000000" w:themeColor="text1"/>
                <w:sz w:val="20"/>
                <w:szCs w:val="20"/>
              </w:rPr>
              <w:t>0</w:t>
            </w:r>
          </w:p>
        </w:tc>
        <w:tc>
          <w:tcPr>
            <w:tcW w:w="815" w:type="dxa"/>
            <w:tcBorders>
              <w:top w:val="nil"/>
              <w:bottom w:val="nil"/>
            </w:tcBorders>
          </w:tcPr>
          <w:p w14:paraId="71F757A4" w14:textId="5A58E87E" w:rsidR="001B5151" w:rsidRPr="00B341C8" w:rsidRDefault="001B5151" w:rsidP="00F56BD8">
            <w:pPr>
              <w:jc w:val="right"/>
              <w:rPr>
                <w:color w:val="000000" w:themeColor="text1"/>
                <w:sz w:val="20"/>
                <w:szCs w:val="20"/>
              </w:rPr>
            </w:pPr>
            <w:r w:rsidRPr="00B341C8">
              <w:rPr>
                <w:color w:val="000000" w:themeColor="text1"/>
                <w:sz w:val="20"/>
                <w:szCs w:val="20"/>
              </w:rPr>
              <w:t>0</w:t>
            </w:r>
          </w:p>
        </w:tc>
      </w:tr>
      <w:tr w:rsidR="001B5151" w:rsidRPr="00B341C8" w14:paraId="0063FA4C" w14:textId="77777777" w:rsidTr="0020192E">
        <w:tc>
          <w:tcPr>
            <w:tcW w:w="1303" w:type="dxa"/>
            <w:tcBorders>
              <w:top w:val="nil"/>
            </w:tcBorders>
          </w:tcPr>
          <w:p w14:paraId="0B733C02" w14:textId="77777777" w:rsidR="001B5151" w:rsidRPr="00B341C8" w:rsidRDefault="001B5151" w:rsidP="00F56BD8">
            <w:pPr>
              <w:rPr>
                <w:color w:val="000000" w:themeColor="text1"/>
                <w:sz w:val="20"/>
                <w:szCs w:val="20"/>
              </w:rPr>
            </w:pPr>
            <w:r w:rsidRPr="00B341C8">
              <w:rPr>
                <w:color w:val="000000" w:themeColor="text1"/>
                <w:sz w:val="20"/>
                <w:szCs w:val="20"/>
              </w:rPr>
              <w:t>2</w:t>
            </w:r>
          </w:p>
        </w:tc>
        <w:tc>
          <w:tcPr>
            <w:tcW w:w="772" w:type="dxa"/>
            <w:tcBorders>
              <w:top w:val="nil"/>
            </w:tcBorders>
          </w:tcPr>
          <w:p w14:paraId="28BF735B" w14:textId="7DB4B2F7" w:rsidR="001B5151" w:rsidRPr="00B341C8" w:rsidRDefault="001B5151" w:rsidP="00F56BD8">
            <w:pPr>
              <w:jc w:val="right"/>
              <w:rPr>
                <w:color w:val="000000" w:themeColor="text1"/>
                <w:sz w:val="20"/>
                <w:szCs w:val="20"/>
              </w:rPr>
            </w:pPr>
            <w:r w:rsidRPr="00B341C8">
              <w:rPr>
                <w:color w:val="000000" w:themeColor="text1"/>
                <w:sz w:val="20"/>
                <w:szCs w:val="20"/>
              </w:rPr>
              <w:t>0.90</w:t>
            </w:r>
          </w:p>
        </w:tc>
        <w:tc>
          <w:tcPr>
            <w:tcW w:w="815" w:type="dxa"/>
            <w:tcBorders>
              <w:top w:val="nil"/>
            </w:tcBorders>
          </w:tcPr>
          <w:p w14:paraId="53B92241" w14:textId="2C6621F5" w:rsidR="001B5151" w:rsidRPr="00B341C8" w:rsidRDefault="001B5151" w:rsidP="00F56BD8">
            <w:pPr>
              <w:jc w:val="right"/>
              <w:rPr>
                <w:color w:val="000000" w:themeColor="text1"/>
                <w:sz w:val="20"/>
                <w:szCs w:val="20"/>
              </w:rPr>
            </w:pPr>
            <w:r w:rsidRPr="00B341C8">
              <w:rPr>
                <w:color w:val="000000" w:themeColor="text1"/>
                <w:sz w:val="20"/>
                <w:szCs w:val="20"/>
              </w:rPr>
              <w:t>2</w:t>
            </w:r>
          </w:p>
        </w:tc>
      </w:tr>
      <w:tr w:rsidR="001B5151" w:rsidRPr="00B341C8" w14:paraId="2AB5A6DC" w14:textId="77777777" w:rsidTr="0020192E">
        <w:tc>
          <w:tcPr>
            <w:tcW w:w="1303" w:type="dxa"/>
          </w:tcPr>
          <w:p w14:paraId="1685F18E" w14:textId="77777777" w:rsidR="001B5151" w:rsidRPr="00B341C8" w:rsidRDefault="001B5151" w:rsidP="00F56BD8">
            <w:pPr>
              <w:rPr>
                <w:color w:val="000000" w:themeColor="text1"/>
                <w:sz w:val="20"/>
                <w:szCs w:val="20"/>
              </w:rPr>
            </w:pPr>
            <w:r w:rsidRPr="00B341C8">
              <w:rPr>
                <w:color w:val="000000" w:themeColor="text1"/>
                <w:sz w:val="20"/>
                <w:szCs w:val="20"/>
              </w:rPr>
              <w:t>3</w:t>
            </w:r>
          </w:p>
        </w:tc>
        <w:tc>
          <w:tcPr>
            <w:tcW w:w="772" w:type="dxa"/>
          </w:tcPr>
          <w:p w14:paraId="78ABED67" w14:textId="00B4EF21" w:rsidR="001B5151" w:rsidRPr="00B341C8" w:rsidRDefault="001B5151" w:rsidP="00F56BD8">
            <w:pPr>
              <w:jc w:val="right"/>
              <w:rPr>
                <w:color w:val="000000" w:themeColor="text1"/>
                <w:sz w:val="20"/>
                <w:szCs w:val="20"/>
              </w:rPr>
            </w:pPr>
            <w:r w:rsidRPr="00B341C8">
              <w:rPr>
                <w:color w:val="000000" w:themeColor="text1"/>
                <w:sz w:val="20"/>
                <w:szCs w:val="20"/>
              </w:rPr>
              <w:t>4.50</w:t>
            </w:r>
          </w:p>
        </w:tc>
        <w:tc>
          <w:tcPr>
            <w:tcW w:w="815" w:type="dxa"/>
          </w:tcPr>
          <w:p w14:paraId="76BF79EE" w14:textId="2AB6B3C5" w:rsidR="001B5151" w:rsidRPr="00B341C8" w:rsidRDefault="001B5151" w:rsidP="00F56BD8">
            <w:pPr>
              <w:jc w:val="right"/>
              <w:rPr>
                <w:color w:val="000000" w:themeColor="text1"/>
                <w:sz w:val="20"/>
                <w:szCs w:val="20"/>
              </w:rPr>
            </w:pPr>
            <w:r w:rsidRPr="00B341C8">
              <w:rPr>
                <w:color w:val="000000" w:themeColor="text1"/>
                <w:sz w:val="20"/>
                <w:szCs w:val="20"/>
              </w:rPr>
              <w:t>5</w:t>
            </w:r>
          </w:p>
        </w:tc>
      </w:tr>
      <w:tr w:rsidR="001B5151" w:rsidRPr="00B341C8" w14:paraId="6031CE1F" w14:textId="77777777" w:rsidTr="0020192E">
        <w:tc>
          <w:tcPr>
            <w:tcW w:w="1303" w:type="dxa"/>
          </w:tcPr>
          <w:p w14:paraId="15CF0218" w14:textId="77777777" w:rsidR="001B5151" w:rsidRPr="00B341C8" w:rsidRDefault="001B5151" w:rsidP="00F56BD8">
            <w:pPr>
              <w:rPr>
                <w:color w:val="000000" w:themeColor="text1"/>
                <w:sz w:val="20"/>
                <w:szCs w:val="20"/>
              </w:rPr>
            </w:pPr>
            <w:r w:rsidRPr="00B341C8">
              <w:rPr>
                <w:color w:val="000000" w:themeColor="text1"/>
                <w:sz w:val="20"/>
                <w:szCs w:val="20"/>
              </w:rPr>
              <w:t>4</w:t>
            </w:r>
          </w:p>
        </w:tc>
        <w:tc>
          <w:tcPr>
            <w:tcW w:w="772" w:type="dxa"/>
          </w:tcPr>
          <w:p w14:paraId="17115520" w14:textId="6B588DC4" w:rsidR="001B5151" w:rsidRPr="00B341C8" w:rsidRDefault="001B5151" w:rsidP="00F56BD8">
            <w:pPr>
              <w:jc w:val="right"/>
              <w:rPr>
                <w:color w:val="000000" w:themeColor="text1"/>
                <w:sz w:val="20"/>
                <w:szCs w:val="20"/>
              </w:rPr>
            </w:pPr>
            <w:r w:rsidRPr="00B341C8">
              <w:rPr>
                <w:color w:val="000000" w:themeColor="text1"/>
                <w:sz w:val="20"/>
                <w:szCs w:val="20"/>
              </w:rPr>
              <w:t>9.01</w:t>
            </w:r>
          </w:p>
        </w:tc>
        <w:tc>
          <w:tcPr>
            <w:tcW w:w="815" w:type="dxa"/>
          </w:tcPr>
          <w:p w14:paraId="0EFB77DB" w14:textId="0A81C959" w:rsidR="001B5151" w:rsidRPr="00B341C8" w:rsidRDefault="001B5151" w:rsidP="00F56BD8">
            <w:pPr>
              <w:jc w:val="right"/>
              <w:rPr>
                <w:color w:val="000000" w:themeColor="text1"/>
                <w:sz w:val="20"/>
                <w:szCs w:val="20"/>
              </w:rPr>
            </w:pPr>
            <w:r w:rsidRPr="00B341C8">
              <w:rPr>
                <w:color w:val="000000" w:themeColor="text1"/>
                <w:sz w:val="20"/>
                <w:szCs w:val="20"/>
              </w:rPr>
              <w:t>10</w:t>
            </w:r>
          </w:p>
        </w:tc>
      </w:tr>
      <w:tr w:rsidR="001B5151" w:rsidRPr="00B341C8" w14:paraId="49105A9A" w14:textId="77777777" w:rsidTr="0020192E">
        <w:tc>
          <w:tcPr>
            <w:tcW w:w="1303" w:type="dxa"/>
          </w:tcPr>
          <w:p w14:paraId="71BD52A0" w14:textId="77777777" w:rsidR="001B5151" w:rsidRPr="00B341C8" w:rsidRDefault="001B5151" w:rsidP="00F56BD8">
            <w:pPr>
              <w:rPr>
                <w:color w:val="000000" w:themeColor="text1"/>
                <w:sz w:val="20"/>
                <w:szCs w:val="20"/>
              </w:rPr>
            </w:pPr>
            <w:r w:rsidRPr="00B341C8">
              <w:rPr>
                <w:color w:val="000000" w:themeColor="text1"/>
                <w:sz w:val="20"/>
                <w:szCs w:val="20"/>
              </w:rPr>
              <w:t>5</w:t>
            </w:r>
          </w:p>
        </w:tc>
        <w:tc>
          <w:tcPr>
            <w:tcW w:w="772" w:type="dxa"/>
          </w:tcPr>
          <w:p w14:paraId="33EB8A0F" w14:textId="6E318AFD" w:rsidR="001B5151" w:rsidRPr="00B341C8" w:rsidRDefault="001B5151" w:rsidP="00F56BD8">
            <w:pPr>
              <w:jc w:val="right"/>
              <w:rPr>
                <w:color w:val="000000" w:themeColor="text1"/>
                <w:sz w:val="20"/>
                <w:szCs w:val="20"/>
              </w:rPr>
            </w:pPr>
            <w:r w:rsidRPr="00B341C8">
              <w:rPr>
                <w:color w:val="000000" w:themeColor="text1"/>
                <w:sz w:val="20"/>
                <w:szCs w:val="20"/>
              </w:rPr>
              <w:t>16.22</w:t>
            </w:r>
          </w:p>
        </w:tc>
        <w:tc>
          <w:tcPr>
            <w:tcW w:w="815" w:type="dxa"/>
          </w:tcPr>
          <w:p w14:paraId="6E1C26FB" w14:textId="33D74DF8" w:rsidR="001B5151" w:rsidRPr="00B341C8" w:rsidRDefault="001B5151" w:rsidP="00F56BD8">
            <w:pPr>
              <w:jc w:val="right"/>
              <w:rPr>
                <w:color w:val="000000" w:themeColor="text1"/>
                <w:sz w:val="20"/>
                <w:szCs w:val="20"/>
              </w:rPr>
            </w:pPr>
            <w:r w:rsidRPr="00B341C8">
              <w:rPr>
                <w:color w:val="000000" w:themeColor="text1"/>
                <w:sz w:val="20"/>
                <w:szCs w:val="20"/>
              </w:rPr>
              <w:t>18</w:t>
            </w:r>
          </w:p>
        </w:tc>
      </w:tr>
      <w:tr w:rsidR="001B5151" w:rsidRPr="00B341C8" w14:paraId="08BCD787" w14:textId="77777777" w:rsidTr="0020192E">
        <w:tc>
          <w:tcPr>
            <w:tcW w:w="1303" w:type="dxa"/>
          </w:tcPr>
          <w:p w14:paraId="1370A3AF" w14:textId="77777777" w:rsidR="001B5151" w:rsidRPr="00B341C8" w:rsidRDefault="001B5151" w:rsidP="00F56BD8">
            <w:pPr>
              <w:rPr>
                <w:color w:val="000000" w:themeColor="text1"/>
                <w:sz w:val="20"/>
                <w:szCs w:val="20"/>
              </w:rPr>
            </w:pPr>
            <w:r w:rsidRPr="00B341C8">
              <w:rPr>
                <w:color w:val="000000" w:themeColor="text1"/>
                <w:sz w:val="20"/>
                <w:szCs w:val="20"/>
              </w:rPr>
              <w:t>6</w:t>
            </w:r>
          </w:p>
        </w:tc>
        <w:tc>
          <w:tcPr>
            <w:tcW w:w="772" w:type="dxa"/>
          </w:tcPr>
          <w:p w14:paraId="434CDAC7" w14:textId="54E124EA" w:rsidR="001B5151" w:rsidRPr="00B341C8" w:rsidRDefault="001B5151" w:rsidP="00F56BD8">
            <w:pPr>
              <w:jc w:val="right"/>
              <w:rPr>
                <w:color w:val="000000" w:themeColor="text1"/>
                <w:sz w:val="20"/>
                <w:szCs w:val="20"/>
              </w:rPr>
            </w:pPr>
            <w:r w:rsidRPr="00B341C8">
              <w:rPr>
                <w:color w:val="000000" w:themeColor="text1"/>
                <w:sz w:val="20"/>
                <w:szCs w:val="20"/>
              </w:rPr>
              <w:t>50.45</w:t>
            </w:r>
          </w:p>
        </w:tc>
        <w:tc>
          <w:tcPr>
            <w:tcW w:w="815" w:type="dxa"/>
          </w:tcPr>
          <w:p w14:paraId="7671D9C8" w14:textId="29FA68CF" w:rsidR="001B5151" w:rsidRPr="00B341C8" w:rsidRDefault="001B5151" w:rsidP="00F56BD8">
            <w:pPr>
              <w:jc w:val="right"/>
              <w:rPr>
                <w:color w:val="000000" w:themeColor="text1"/>
                <w:sz w:val="20"/>
                <w:szCs w:val="20"/>
              </w:rPr>
            </w:pPr>
            <w:r w:rsidRPr="00B341C8">
              <w:rPr>
                <w:color w:val="000000" w:themeColor="text1"/>
                <w:sz w:val="20"/>
                <w:szCs w:val="20"/>
              </w:rPr>
              <w:t>56</w:t>
            </w:r>
          </w:p>
        </w:tc>
      </w:tr>
      <w:tr w:rsidR="001B5151" w:rsidRPr="00B341C8" w14:paraId="57BF826D" w14:textId="77777777" w:rsidTr="0020192E">
        <w:tc>
          <w:tcPr>
            <w:tcW w:w="1303" w:type="dxa"/>
          </w:tcPr>
          <w:p w14:paraId="4FA511E9" w14:textId="77777777" w:rsidR="001B5151" w:rsidRPr="00B341C8" w:rsidRDefault="001B5151" w:rsidP="00F56BD8">
            <w:pPr>
              <w:rPr>
                <w:color w:val="000000" w:themeColor="text1"/>
                <w:sz w:val="20"/>
                <w:szCs w:val="20"/>
              </w:rPr>
            </w:pPr>
            <w:r w:rsidRPr="00B341C8">
              <w:rPr>
                <w:color w:val="000000" w:themeColor="text1"/>
                <w:sz w:val="20"/>
                <w:szCs w:val="20"/>
              </w:rPr>
              <w:t>7</w:t>
            </w:r>
          </w:p>
        </w:tc>
        <w:tc>
          <w:tcPr>
            <w:tcW w:w="772" w:type="dxa"/>
          </w:tcPr>
          <w:p w14:paraId="51DA1788" w14:textId="188CE40A" w:rsidR="001B5151" w:rsidRPr="00B341C8" w:rsidRDefault="001B5151" w:rsidP="00F56BD8">
            <w:pPr>
              <w:jc w:val="right"/>
              <w:rPr>
                <w:color w:val="000000" w:themeColor="text1"/>
                <w:sz w:val="20"/>
                <w:szCs w:val="20"/>
              </w:rPr>
            </w:pPr>
            <w:r w:rsidRPr="00B341C8">
              <w:rPr>
                <w:color w:val="000000" w:themeColor="text1"/>
                <w:sz w:val="20"/>
                <w:szCs w:val="20"/>
              </w:rPr>
              <w:t>18.02</w:t>
            </w:r>
          </w:p>
        </w:tc>
        <w:tc>
          <w:tcPr>
            <w:tcW w:w="815" w:type="dxa"/>
          </w:tcPr>
          <w:p w14:paraId="36C5A7B4" w14:textId="063DF4ED" w:rsidR="001B5151" w:rsidRPr="00B341C8" w:rsidRDefault="001B5151" w:rsidP="00F56BD8">
            <w:pPr>
              <w:jc w:val="right"/>
              <w:rPr>
                <w:color w:val="000000" w:themeColor="text1"/>
                <w:sz w:val="20"/>
                <w:szCs w:val="20"/>
              </w:rPr>
            </w:pPr>
            <w:r w:rsidRPr="00B341C8">
              <w:rPr>
                <w:color w:val="000000" w:themeColor="text1"/>
                <w:sz w:val="20"/>
                <w:szCs w:val="20"/>
              </w:rPr>
              <w:t>20</w:t>
            </w:r>
          </w:p>
        </w:tc>
      </w:tr>
      <w:tr w:rsidR="001B5151" w:rsidRPr="00B341C8" w14:paraId="4D6FBA1B" w14:textId="77777777" w:rsidTr="001B5151">
        <w:tc>
          <w:tcPr>
            <w:tcW w:w="1303" w:type="dxa"/>
            <w:tcBorders>
              <w:bottom w:val="nil"/>
            </w:tcBorders>
          </w:tcPr>
          <w:p w14:paraId="68FB67DC" w14:textId="77777777" w:rsidR="001B5151" w:rsidRPr="00B341C8" w:rsidRDefault="001B5151" w:rsidP="00F56BD8">
            <w:pPr>
              <w:rPr>
                <w:color w:val="000000" w:themeColor="text1"/>
                <w:sz w:val="20"/>
                <w:szCs w:val="20"/>
              </w:rPr>
            </w:pPr>
            <w:r w:rsidRPr="00B341C8">
              <w:rPr>
                <w:color w:val="000000" w:themeColor="text1"/>
                <w:sz w:val="20"/>
                <w:szCs w:val="20"/>
              </w:rPr>
              <w:t>8</w:t>
            </w:r>
          </w:p>
        </w:tc>
        <w:tc>
          <w:tcPr>
            <w:tcW w:w="772" w:type="dxa"/>
            <w:tcBorders>
              <w:bottom w:val="nil"/>
            </w:tcBorders>
          </w:tcPr>
          <w:p w14:paraId="208790F1" w14:textId="151F6179" w:rsidR="001B5151" w:rsidRPr="00B341C8" w:rsidRDefault="001B5151" w:rsidP="00F56BD8">
            <w:pPr>
              <w:jc w:val="right"/>
              <w:rPr>
                <w:color w:val="000000" w:themeColor="text1"/>
                <w:sz w:val="20"/>
                <w:szCs w:val="20"/>
              </w:rPr>
            </w:pPr>
            <w:r w:rsidRPr="00B341C8">
              <w:rPr>
                <w:color w:val="000000" w:themeColor="text1"/>
                <w:sz w:val="20"/>
                <w:szCs w:val="20"/>
              </w:rPr>
              <w:t>0.90</w:t>
            </w:r>
          </w:p>
        </w:tc>
        <w:tc>
          <w:tcPr>
            <w:tcW w:w="815" w:type="dxa"/>
            <w:tcBorders>
              <w:bottom w:val="nil"/>
            </w:tcBorders>
          </w:tcPr>
          <w:p w14:paraId="0BD03436" w14:textId="11E9D13D" w:rsidR="001B5151" w:rsidRPr="00B341C8" w:rsidRDefault="001B5151" w:rsidP="00F56BD8">
            <w:pPr>
              <w:jc w:val="right"/>
              <w:rPr>
                <w:color w:val="000000" w:themeColor="text1"/>
                <w:sz w:val="20"/>
                <w:szCs w:val="20"/>
              </w:rPr>
            </w:pPr>
            <w:r w:rsidRPr="00B341C8">
              <w:rPr>
                <w:color w:val="000000" w:themeColor="text1"/>
                <w:sz w:val="20"/>
                <w:szCs w:val="20"/>
              </w:rPr>
              <w:t>1</w:t>
            </w:r>
          </w:p>
        </w:tc>
      </w:tr>
      <w:tr w:rsidR="001B5151" w:rsidRPr="00B341C8" w14:paraId="079EE541" w14:textId="77777777" w:rsidTr="001B5151">
        <w:tc>
          <w:tcPr>
            <w:tcW w:w="1303" w:type="dxa"/>
            <w:tcBorders>
              <w:top w:val="nil"/>
              <w:bottom w:val="nil"/>
            </w:tcBorders>
          </w:tcPr>
          <w:p w14:paraId="31125065" w14:textId="77777777" w:rsidR="001B5151" w:rsidRPr="00B341C8" w:rsidRDefault="001B5151" w:rsidP="00F56BD8">
            <w:pPr>
              <w:rPr>
                <w:color w:val="000000" w:themeColor="text1"/>
                <w:sz w:val="20"/>
                <w:szCs w:val="20"/>
              </w:rPr>
            </w:pPr>
          </w:p>
        </w:tc>
        <w:tc>
          <w:tcPr>
            <w:tcW w:w="772" w:type="dxa"/>
            <w:tcBorders>
              <w:top w:val="nil"/>
              <w:bottom w:val="nil"/>
            </w:tcBorders>
          </w:tcPr>
          <w:p w14:paraId="26A30E2E" w14:textId="77777777" w:rsidR="001B5151" w:rsidRPr="00B341C8" w:rsidRDefault="001B5151" w:rsidP="00F56BD8">
            <w:pPr>
              <w:jc w:val="right"/>
              <w:rPr>
                <w:color w:val="000000" w:themeColor="text1"/>
                <w:sz w:val="20"/>
                <w:szCs w:val="20"/>
              </w:rPr>
            </w:pPr>
          </w:p>
        </w:tc>
        <w:tc>
          <w:tcPr>
            <w:tcW w:w="815" w:type="dxa"/>
            <w:tcBorders>
              <w:top w:val="nil"/>
              <w:bottom w:val="nil"/>
            </w:tcBorders>
          </w:tcPr>
          <w:p w14:paraId="5863CC3B" w14:textId="77777777" w:rsidR="001B5151" w:rsidRPr="00B341C8" w:rsidRDefault="001B5151" w:rsidP="00F56BD8">
            <w:pPr>
              <w:jc w:val="right"/>
              <w:rPr>
                <w:color w:val="000000" w:themeColor="text1"/>
                <w:sz w:val="20"/>
                <w:szCs w:val="20"/>
              </w:rPr>
            </w:pPr>
          </w:p>
        </w:tc>
      </w:tr>
      <w:tr w:rsidR="001B5151" w:rsidRPr="00B341C8" w14:paraId="221D2C05" w14:textId="77777777" w:rsidTr="001B5151">
        <w:tc>
          <w:tcPr>
            <w:tcW w:w="1303" w:type="dxa"/>
            <w:tcBorders>
              <w:top w:val="nil"/>
              <w:bottom w:val="single" w:sz="4" w:space="0" w:color="auto"/>
            </w:tcBorders>
          </w:tcPr>
          <w:p w14:paraId="52438A61" w14:textId="77777777" w:rsidR="001B5151" w:rsidRPr="00B341C8" w:rsidRDefault="001B5151" w:rsidP="00F56BD8">
            <w:pPr>
              <w:rPr>
                <w:color w:val="000000" w:themeColor="text1"/>
                <w:sz w:val="20"/>
                <w:szCs w:val="20"/>
              </w:rPr>
            </w:pPr>
            <w:r w:rsidRPr="00B341C8">
              <w:rPr>
                <w:color w:val="000000" w:themeColor="text1"/>
                <w:sz w:val="20"/>
                <w:szCs w:val="20"/>
              </w:rPr>
              <w:t>Total</w:t>
            </w:r>
          </w:p>
        </w:tc>
        <w:tc>
          <w:tcPr>
            <w:tcW w:w="772" w:type="dxa"/>
            <w:tcBorders>
              <w:top w:val="nil"/>
              <w:bottom w:val="single" w:sz="4" w:space="0" w:color="auto"/>
            </w:tcBorders>
          </w:tcPr>
          <w:p w14:paraId="05AF11DB" w14:textId="77777777" w:rsidR="001B5151" w:rsidRPr="00B341C8" w:rsidRDefault="001B5151" w:rsidP="00F56BD8">
            <w:pPr>
              <w:jc w:val="right"/>
              <w:rPr>
                <w:color w:val="000000" w:themeColor="text1"/>
                <w:sz w:val="20"/>
                <w:szCs w:val="20"/>
              </w:rPr>
            </w:pPr>
            <w:r w:rsidRPr="00B341C8">
              <w:rPr>
                <w:color w:val="000000" w:themeColor="text1"/>
                <w:sz w:val="20"/>
                <w:szCs w:val="20"/>
              </w:rPr>
              <w:t>100</w:t>
            </w:r>
          </w:p>
        </w:tc>
        <w:tc>
          <w:tcPr>
            <w:tcW w:w="815" w:type="dxa"/>
            <w:tcBorders>
              <w:top w:val="nil"/>
              <w:bottom w:val="single" w:sz="4" w:space="0" w:color="auto"/>
            </w:tcBorders>
          </w:tcPr>
          <w:p w14:paraId="284CB735" w14:textId="4934BFF7" w:rsidR="001B5151" w:rsidRPr="00B341C8" w:rsidRDefault="001B5151" w:rsidP="00F56BD8">
            <w:pPr>
              <w:jc w:val="right"/>
              <w:rPr>
                <w:color w:val="000000" w:themeColor="text1"/>
                <w:sz w:val="20"/>
                <w:szCs w:val="20"/>
              </w:rPr>
            </w:pPr>
            <w:r w:rsidRPr="00B341C8">
              <w:rPr>
                <w:color w:val="000000" w:themeColor="text1"/>
                <w:sz w:val="20"/>
                <w:szCs w:val="20"/>
              </w:rPr>
              <w:t>111</w:t>
            </w:r>
          </w:p>
        </w:tc>
      </w:tr>
    </w:tbl>
    <w:p w14:paraId="542E8565" w14:textId="77777777" w:rsidR="001B5151" w:rsidRPr="00B341C8" w:rsidRDefault="001B5151" w:rsidP="00F56BD8">
      <w:pPr>
        <w:rPr>
          <w:color w:val="000000" w:themeColor="text1"/>
          <w:sz w:val="20"/>
          <w:szCs w:val="20"/>
        </w:rPr>
      </w:pPr>
    </w:p>
    <w:p w14:paraId="17C05BC5" w14:textId="77777777" w:rsidR="001B5151" w:rsidRPr="00B341C8" w:rsidRDefault="001B5151" w:rsidP="00F56BD8">
      <w:pPr>
        <w:rPr>
          <w:color w:val="000000" w:themeColor="text1"/>
          <w:sz w:val="20"/>
          <w:szCs w:val="20"/>
        </w:rPr>
      </w:pPr>
    </w:p>
    <w:p w14:paraId="7CF73EC8" w14:textId="77777777" w:rsidR="001B5151" w:rsidRPr="00B341C8" w:rsidRDefault="001B5151" w:rsidP="00F56BD8">
      <w:pPr>
        <w:rPr>
          <w:color w:val="000000" w:themeColor="text1"/>
          <w:sz w:val="20"/>
          <w:szCs w:val="20"/>
        </w:rPr>
      </w:pPr>
      <w:r w:rsidRPr="00B341C8">
        <w:rPr>
          <w:color w:val="000000" w:themeColor="text1"/>
          <w:sz w:val="20"/>
          <w:szCs w:val="20"/>
          <w:shd w:val="clear" w:color="auto" w:fill="FFFFFF"/>
        </w:rPr>
        <w:t>How would you identify your race/ethnicity?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991"/>
        <w:gridCol w:w="991"/>
      </w:tblGrid>
      <w:tr w:rsidR="001B5151" w:rsidRPr="00B341C8" w14:paraId="567DC574" w14:textId="77777777" w:rsidTr="0020192E">
        <w:trPr>
          <w:trHeight w:val="331"/>
        </w:trPr>
        <w:tc>
          <w:tcPr>
            <w:tcW w:w="1939" w:type="dxa"/>
          </w:tcPr>
          <w:p w14:paraId="34307A4A" w14:textId="77777777" w:rsidR="001B5151" w:rsidRPr="00B341C8" w:rsidRDefault="001B5151" w:rsidP="00F56BD8">
            <w:pPr>
              <w:rPr>
                <w:color w:val="000000" w:themeColor="text1"/>
                <w:sz w:val="20"/>
                <w:szCs w:val="20"/>
                <w:u w:val="single"/>
              </w:rPr>
            </w:pPr>
            <w:r w:rsidRPr="00B341C8">
              <w:rPr>
                <w:color w:val="000000" w:themeColor="text1"/>
                <w:sz w:val="20"/>
                <w:szCs w:val="20"/>
                <w:u w:val="single"/>
              </w:rPr>
              <w:t>Ethnicity</w:t>
            </w:r>
          </w:p>
        </w:tc>
        <w:tc>
          <w:tcPr>
            <w:tcW w:w="991" w:type="dxa"/>
          </w:tcPr>
          <w:p w14:paraId="2DD6B420"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Total</w:t>
            </w:r>
          </w:p>
        </w:tc>
        <w:tc>
          <w:tcPr>
            <w:tcW w:w="991" w:type="dxa"/>
          </w:tcPr>
          <w:p w14:paraId="20C8E820" w14:textId="77777777" w:rsidR="001B5151" w:rsidRPr="00B341C8" w:rsidRDefault="001B5151" w:rsidP="00F56BD8">
            <w:pPr>
              <w:jc w:val="right"/>
              <w:rPr>
                <w:color w:val="000000" w:themeColor="text1"/>
                <w:sz w:val="20"/>
                <w:szCs w:val="20"/>
                <w:u w:val="single"/>
              </w:rPr>
            </w:pPr>
            <w:r w:rsidRPr="00B341C8">
              <w:rPr>
                <w:color w:val="000000" w:themeColor="text1"/>
                <w:sz w:val="20"/>
                <w:szCs w:val="20"/>
                <w:u w:val="single"/>
              </w:rPr>
              <w:t>%</w:t>
            </w:r>
          </w:p>
        </w:tc>
      </w:tr>
      <w:tr w:rsidR="001B5151" w:rsidRPr="00B341C8" w14:paraId="3931433A" w14:textId="77777777" w:rsidTr="0020192E">
        <w:tc>
          <w:tcPr>
            <w:tcW w:w="1939" w:type="dxa"/>
          </w:tcPr>
          <w:p w14:paraId="320CC4F7" w14:textId="77777777" w:rsidR="001B5151" w:rsidRPr="00B341C8" w:rsidRDefault="001B5151" w:rsidP="00F56BD8">
            <w:pPr>
              <w:rPr>
                <w:color w:val="000000" w:themeColor="text1"/>
                <w:sz w:val="20"/>
                <w:szCs w:val="20"/>
              </w:rPr>
            </w:pPr>
          </w:p>
        </w:tc>
        <w:tc>
          <w:tcPr>
            <w:tcW w:w="991" w:type="dxa"/>
          </w:tcPr>
          <w:p w14:paraId="649A1662" w14:textId="77777777" w:rsidR="001B5151" w:rsidRPr="00B341C8" w:rsidRDefault="001B5151" w:rsidP="00F56BD8">
            <w:pPr>
              <w:jc w:val="right"/>
              <w:rPr>
                <w:color w:val="000000" w:themeColor="text1"/>
                <w:sz w:val="20"/>
                <w:szCs w:val="20"/>
              </w:rPr>
            </w:pPr>
          </w:p>
        </w:tc>
        <w:tc>
          <w:tcPr>
            <w:tcW w:w="991" w:type="dxa"/>
          </w:tcPr>
          <w:p w14:paraId="0659AC3D" w14:textId="77777777" w:rsidR="001B5151" w:rsidRPr="00B341C8" w:rsidRDefault="001B5151" w:rsidP="00F56BD8">
            <w:pPr>
              <w:jc w:val="right"/>
              <w:rPr>
                <w:color w:val="000000" w:themeColor="text1"/>
                <w:sz w:val="20"/>
                <w:szCs w:val="20"/>
              </w:rPr>
            </w:pPr>
          </w:p>
        </w:tc>
      </w:tr>
      <w:tr w:rsidR="001B5151" w:rsidRPr="00B341C8" w14:paraId="7DD45035" w14:textId="77777777" w:rsidTr="0020192E">
        <w:tc>
          <w:tcPr>
            <w:tcW w:w="1939" w:type="dxa"/>
          </w:tcPr>
          <w:p w14:paraId="31ECE236" w14:textId="77777777" w:rsidR="001B5151" w:rsidRPr="00B341C8" w:rsidRDefault="001B5151" w:rsidP="00F56BD8">
            <w:pPr>
              <w:rPr>
                <w:color w:val="000000" w:themeColor="text1"/>
                <w:sz w:val="20"/>
                <w:szCs w:val="20"/>
              </w:rPr>
            </w:pPr>
            <w:r w:rsidRPr="00B341C8">
              <w:rPr>
                <w:color w:val="000000" w:themeColor="text1"/>
                <w:sz w:val="20"/>
                <w:szCs w:val="20"/>
              </w:rPr>
              <w:t>White</w:t>
            </w:r>
          </w:p>
        </w:tc>
        <w:tc>
          <w:tcPr>
            <w:tcW w:w="991" w:type="dxa"/>
          </w:tcPr>
          <w:p w14:paraId="62874156" w14:textId="49D4618D" w:rsidR="001B5151" w:rsidRPr="00B341C8" w:rsidRDefault="001B5151" w:rsidP="00F56BD8">
            <w:pPr>
              <w:jc w:val="right"/>
              <w:rPr>
                <w:color w:val="000000" w:themeColor="text1"/>
                <w:sz w:val="20"/>
                <w:szCs w:val="20"/>
              </w:rPr>
            </w:pPr>
            <w:r w:rsidRPr="00B341C8">
              <w:rPr>
                <w:color w:val="000000" w:themeColor="text1"/>
                <w:sz w:val="20"/>
                <w:szCs w:val="20"/>
              </w:rPr>
              <w:t>72</w:t>
            </w:r>
          </w:p>
        </w:tc>
        <w:tc>
          <w:tcPr>
            <w:tcW w:w="991" w:type="dxa"/>
          </w:tcPr>
          <w:p w14:paraId="79E2689D" w14:textId="4BE308DF" w:rsidR="001B5151" w:rsidRPr="00B341C8" w:rsidRDefault="001B5151" w:rsidP="00F56BD8">
            <w:pPr>
              <w:jc w:val="right"/>
              <w:rPr>
                <w:color w:val="000000" w:themeColor="text1"/>
                <w:sz w:val="20"/>
                <w:szCs w:val="20"/>
              </w:rPr>
            </w:pPr>
            <w:r w:rsidRPr="00B341C8">
              <w:rPr>
                <w:color w:val="000000" w:themeColor="text1"/>
                <w:sz w:val="20"/>
                <w:szCs w:val="20"/>
              </w:rPr>
              <w:t>64.86</w:t>
            </w:r>
          </w:p>
        </w:tc>
      </w:tr>
      <w:tr w:rsidR="001B5151" w:rsidRPr="00B341C8" w14:paraId="5DB9CD84" w14:textId="77777777" w:rsidTr="0020192E">
        <w:tc>
          <w:tcPr>
            <w:tcW w:w="1939" w:type="dxa"/>
          </w:tcPr>
          <w:p w14:paraId="55160726" w14:textId="77777777" w:rsidR="001B5151" w:rsidRPr="00B341C8" w:rsidRDefault="001B5151" w:rsidP="00F56BD8">
            <w:pPr>
              <w:rPr>
                <w:color w:val="000000" w:themeColor="text1"/>
                <w:sz w:val="20"/>
                <w:szCs w:val="20"/>
              </w:rPr>
            </w:pPr>
            <w:r w:rsidRPr="00B341C8">
              <w:rPr>
                <w:color w:val="000000" w:themeColor="text1"/>
                <w:sz w:val="20"/>
                <w:szCs w:val="20"/>
              </w:rPr>
              <w:t>Black (non-Hispanic)</w:t>
            </w:r>
          </w:p>
        </w:tc>
        <w:tc>
          <w:tcPr>
            <w:tcW w:w="991" w:type="dxa"/>
          </w:tcPr>
          <w:p w14:paraId="0352CE74" w14:textId="09C41C5C" w:rsidR="001B5151" w:rsidRPr="00B341C8" w:rsidRDefault="001B5151" w:rsidP="00F56BD8">
            <w:pPr>
              <w:jc w:val="right"/>
              <w:rPr>
                <w:color w:val="000000" w:themeColor="text1"/>
                <w:sz w:val="20"/>
                <w:szCs w:val="20"/>
              </w:rPr>
            </w:pPr>
            <w:r w:rsidRPr="00B341C8">
              <w:rPr>
                <w:color w:val="000000" w:themeColor="text1"/>
                <w:sz w:val="20"/>
                <w:szCs w:val="20"/>
              </w:rPr>
              <w:t>6</w:t>
            </w:r>
          </w:p>
        </w:tc>
        <w:tc>
          <w:tcPr>
            <w:tcW w:w="991" w:type="dxa"/>
          </w:tcPr>
          <w:p w14:paraId="1AC6F536" w14:textId="40544AC1" w:rsidR="001B5151" w:rsidRPr="00B341C8" w:rsidRDefault="001B5151" w:rsidP="00F56BD8">
            <w:pPr>
              <w:jc w:val="right"/>
              <w:rPr>
                <w:color w:val="000000" w:themeColor="text1"/>
                <w:sz w:val="20"/>
                <w:szCs w:val="20"/>
              </w:rPr>
            </w:pPr>
            <w:r w:rsidRPr="00B341C8">
              <w:rPr>
                <w:color w:val="000000" w:themeColor="text1"/>
                <w:sz w:val="20"/>
                <w:szCs w:val="20"/>
              </w:rPr>
              <w:t>5.41</w:t>
            </w:r>
          </w:p>
        </w:tc>
      </w:tr>
      <w:tr w:rsidR="001B5151" w:rsidRPr="00B341C8" w14:paraId="5321CD12" w14:textId="77777777" w:rsidTr="0020192E">
        <w:tc>
          <w:tcPr>
            <w:tcW w:w="1939" w:type="dxa"/>
          </w:tcPr>
          <w:p w14:paraId="3C0E3AF0" w14:textId="77777777" w:rsidR="001B5151" w:rsidRPr="00B341C8" w:rsidRDefault="001B5151" w:rsidP="00F56BD8">
            <w:pPr>
              <w:rPr>
                <w:color w:val="000000" w:themeColor="text1"/>
                <w:sz w:val="20"/>
                <w:szCs w:val="20"/>
              </w:rPr>
            </w:pPr>
            <w:r w:rsidRPr="00B341C8">
              <w:rPr>
                <w:color w:val="000000" w:themeColor="text1"/>
                <w:sz w:val="20"/>
                <w:szCs w:val="20"/>
              </w:rPr>
              <w:t>Hispanic/Latino</w:t>
            </w:r>
          </w:p>
        </w:tc>
        <w:tc>
          <w:tcPr>
            <w:tcW w:w="991" w:type="dxa"/>
          </w:tcPr>
          <w:p w14:paraId="666FF5CD" w14:textId="18186F2C" w:rsidR="001B5151" w:rsidRPr="00B341C8" w:rsidRDefault="001B5151" w:rsidP="00F56BD8">
            <w:pPr>
              <w:jc w:val="right"/>
              <w:rPr>
                <w:color w:val="000000" w:themeColor="text1"/>
                <w:sz w:val="20"/>
                <w:szCs w:val="20"/>
              </w:rPr>
            </w:pPr>
            <w:r w:rsidRPr="00B341C8">
              <w:rPr>
                <w:color w:val="000000" w:themeColor="text1"/>
                <w:sz w:val="20"/>
                <w:szCs w:val="20"/>
              </w:rPr>
              <w:t>0</w:t>
            </w:r>
          </w:p>
        </w:tc>
        <w:tc>
          <w:tcPr>
            <w:tcW w:w="991" w:type="dxa"/>
          </w:tcPr>
          <w:p w14:paraId="70359854" w14:textId="778E544C" w:rsidR="001B5151" w:rsidRPr="00B341C8" w:rsidRDefault="001B5151" w:rsidP="00F56BD8">
            <w:pPr>
              <w:jc w:val="right"/>
              <w:rPr>
                <w:color w:val="000000" w:themeColor="text1"/>
                <w:sz w:val="20"/>
                <w:szCs w:val="20"/>
              </w:rPr>
            </w:pPr>
            <w:r w:rsidRPr="00B341C8">
              <w:rPr>
                <w:color w:val="000000" w:themeColor="text1"/>
                <w:sz w:val="20"/>
                <w:szCs w:val="20"/>
              </w:rPr>
              <w:t>0</w:t>
            </w:r>
          </w:p>
        </w:tc>
      </w:tr>
      <w:tr w:rsidR="001B5151" w:rsidRPr="00B341C8" w14:paraId="040B5D69" w14:textId="77777777" w:rsidTr="0020192E">
        <w:tc>
          <w:tcPr>
            <w:tcW w:w="1939" w:type="dxa"/>
          </w:tcPr>
          <w:p w14:paraId="52C4FD6F" w14:textId="77777777" w:rsidR="001B5151" w:rsidRPr="00B341C8" w:rsidRDefault="001B5151" w:rsidP="00F56BD8">
            <w:pPr>
              <w:rPr>
                <w:color w:val="000000" w:themeColor="text1"/>
                <w:sz w:val="20"/>
                <w:szCs w:val="20"/>
              </w:rPr>
            </w:pPr>
            <w:r w:rsidRPr="00B341C8">
              <w:rPr>
                <w:color w:val="000000" w:themeColor="text1"/>
                <w:sz w:val="20"/>
                <w:szCs w:val="20"/>
              </w:rPr>
              <w:t>Asian</w:t>
            </w:r>
          </w:p>
        </w:tc>
        <w:tc>
          <w:tcPr>
            <w:tcW w:w="991" w:type="dxa"/>
          </w:tcPr>
          <w:p w14:paraId="7C4B77CB" w14:textId="2F0261C0" w:rsidR="001B5151" w:rsidRPr="00B341C8" w:rsidRDefault="001B5151" w:rsidP="00F56BD8">
            <w:pPr>
              <w:jc w:val="right"/>
              <w:rPr>
                <w:color w:val="000000" w:themeColor="text1"/>
                <w:sz w:val="20"/>
                <w:szCs w:val="20"/>
              </w:rPr>
            </w:pPr>
            <w:r w:rsidRPr="00B341C8">
              <w:rPr>
                <w:color w:val="000000" w:themeColor="text1"/>
                <w:sz w:val="20"/>
                <w:szCs w:val="20"/>
              </w:rPr>
              <w:t>22</w:t>
            </w:r>
          </w:p>
        </w:tc>
        <w:tc>
          <w:tcPr>
            <w:tcW w:w="991" w:type="dxa"/>
          </w:tcPr>
          <w:p w14:paraId="763FAE37" w14:textId="577FEF88" w:rsidR="001B5151" w:rsidRPr="00B341C8" w:rsidRDefault="001B5151" w:rsidP="00F56BD8">
            <w:pPr>
              <w:jc w:val="right"/>
              <w:rPr>
                <w:color w:val="000000" w:themeColor="text1"/>
                <w:sz w:val="20"/>
                <w:szCs w:val="20"/>
              </w:rPr>
            </w:pPr>
            <w:r w:rsidRPr="00B341C8">
              <w:rPr>
                <w:color w:val="000000" w:themeColor="text1"/>
                <w:sz w:val="20"/>
                <w:szCs w:val="20"/>
              </w:rPr>
              <w:t>19.82</w:t>
            </w:r>
          </w:p>
        </w:tc>
      </w:tr>
      <w:tr w:rsidR="001B5151" w:rsidRPr="00B341C8" w14:paraId="6CDDE0AD" w14:textId="77777777" w:rsidTr="0020192E">
        <w:tc>
          <w:tcPr>
            <w:tcW w:w="1939" w:type="dxa"/>
          </w:tcPr>
          <w:p w14:paraId="1E0F99E3" w14:textId="3F35157D" w:rsidR="001B5151" w:rsidRPr="00B341C8" w:rsidRDefault="001B5151" w:rsidP="00F56BD8">
            <w:pPr>
              <w:rPr>
                <w:color w:val="000000" w:themeColor="text1"/>
                <w:sz w:val="20"/>
                <w:szCs w:val="20"/>
              </w:rPr>
            </w:pPr>
            <w:r w:rsidRPr="00B341C8">
              <w:rPr>
                <w:color w:val="000000" w:themeColor="text1"/>
                <w:sz w:val="20"/>
                <w:szCs w:val="20"/>
              </w:rPr>
              <w:t>First Nation/Inuit/Native American</w:t>
            </w:r>
          </w:p>
        </w:tc>
        <w:tc>
          <w:tcPr>
            <w:tcW w:w="991" w:type="dxa"/>
          </w:tcPr>
          <w:p w14:paraId="2EB29DF2" w14:textId="3F67B90D" w:rsidR="001B5151" w:rsidRPr="00B341C8" w:rsidRDefault="001B5151" w:rsidP="00F56BD8">
            <w:pPr>
              <w:jc w:val="right"/>
              <w:rPr>
                <w:color w:val="000000" w:themeColor="text1"/>
                <w:sz w:val="20"/>
                <w:szCs w:val="20"/>
              </w:rPr>
            </w:pPr>
            <w:r w:rsidRPr="00B341C8">
              <w:rPr>
                <w:color w:val="000000" w:themeColor="text1"/>
                <w:sz w:val="20"/>
                <w:szCs w:val="20"/>
              </w:rPr>
              <w:t>2</w:t>
            </w:r>
          </w:p>
        </w:tc>
        <w:tc>
          <w:tcPr>
            <w:tcW w:w="991" w:type="dxa"/>
          </w:tcPr>
          <w:p w14:paraId="1562081C" w14:textId="6A62876F" w:rsidR="001B5151" w:rsidRPr="00B341C8" w:rsidRDefault="001B5151" w:rsidP="00F56BD8">
            <w:pPr>
              <w:jc w:val="right"/>
              <w:rPr>
                <w:color w:val="000000" w:themeColor="text1"/>
                <w:sz w:val="20"/>
                <w:szCs w:val="20"/>
              </w:rPr>
            </w:pPr>
            <w:r w:rsidRPr="00B341C8">
              <w:rPr>
                <w:color w:val="000000" w:themeColor="text1"/>
                <w:sz w:val="20"/>
                <w:szCs w:val="20"/>
              </w:rPr>
              <w:t>2</w:t>
            </w:r>
          </w:p>
        </w:tc>
      </w:tr>
      <w:tr w:rsidR="001B5151" w:rsidRPr="00B341C8" w14:paraId="4FEF2A78" w14:textId="77777777" w:rsidTr="0020192E">
        <w:tc>
          <w:tcPr>
            <w:tcW w:w="1939" w:type="dxa"/>
          </w:tcPr>
          <w:p w14:paraId="17014A21" w14:textId="77777777" w:rsidR="001B5151" w:rsidRPr="00B341C8" w:rsidRDefault="001B5151" w:rsidP="00F56BD8">
            <w:pPr>
              <w:rPr>
                <w:color w:val="000000" w:themeColor="text1"/>
                <w:sz w:val="20"/>
                <w:szCs w:val="20"/>
              </w:rPr>
            </w:pPr>
            <w:r w:rsidRPr="00B341C8">
              <w:rPr>
                <w:color w:val="000000" w:themeColor="text1"/>
                <w:sz w:val="20"/>
                <w:szCs w:val="20"/>
              </w:rPr>
              <w:t>Pacific Islander</w:t>
            </w:r>
          </w:p>
        </w:tc>
        <w:tc>
          <w:tcPr>
            <w:tcW w:w="991" w:type="dxa"/>
          </w:tcPr>
          <w:p w14:paraId="4267A4B0" w14:textId="02C1BAA8" w:rsidR="001B5151" w:rsidRPr="00B341C8" w:rsidRDefault="001B5151" w:rsidP="00F56BD8">
            <w:pPr>
              <w:jc w:val="right"/>
              <w:rPr>
                <w:color w:val="000000" w:themeColor="text1"/>
                <w:sz w:val="20"/>
                <w:szCs w:val="20"/>
              </w:rPr>
            </w:pPr>
            <w:r w:rsidRPr="00B341C8">
              <w:rPr>
                <w:color w:val="000000" w:themeColor="text1"/>
                <w:sz w:val="20"/>
                <w:szCs w:val="20"/>
              </w:rPr>
              <w:t>0</w:t>
            </w:r>
          </w:p>
        </w:tc>
        <w:tc>
          <w:tcPr>
            <w:tcW w:w="991" w:type="dxa"/>
          </w:tcPr>
          <w:p w14:paraId="1D25D87E" w14:textId="39074174" w:rsidR="001B5151" w:rsidRPr="00B341C8" w:rsidRDefault="001B5151" w:rsidP="00F56BD8">
            <w:pPr>
              <w:jc w:val="right"/>
              <w:rPr>
                <w:color w:val="000000" w:themeColor="text1"/>
                <w:sz w:val="20"/>
                <w:szCs w:val="20"/>
              </w:rPr>
            </w:pPr>
            <w:r w:rsidRPr="00B341C8">
              <w:rPr>
                <w:color w:val="000000" w:themeColor="text1"/>
                <w:sz w:val="20"/>
                <w:szCs w:val="20"/>
              </w:rPr>
              <w:t>0</w:t>
            </w:r>
          </w:p>
        </w:tc>
      </w:tr>
      <w:tr w:rsidR="001B5151" w:rsidRPr="00B341C8" w14:paraId="5F590EB2" w14:textId="77777777" w:rsidTr="0020192E">
        <w:tc>
          <w:tcPr>
            <w:tcW w:w="1939" w:type="dxa"/>
          </w:tcPr>
          <w:p w14:paraId="253D2F7D" w14:textId="77777777" w:rsidR="001B5151" w:rsidRPr="00B341C8" w:rsidRDefault="001B5151" w:rsidP="00F56BD8">
            <w:pPr>
              <w:rPr>
                <w:color w:val="000000" w:themeColor="text1"/>
                <w:sz w:val="20"/>
                <w:szCs w:val="20"/>
              </w:rPr>
            </w:pPr>
            <w:r w:rsidRPr="00B341C8">
              <w:rPr>
                <w:color w:val="000000" w:themeColor="text1"/>
                <w:sz w:val="20"/>
                <w:szCs w:val="20"/>
              </w:rPr>
              <w:t>Brown</w:t>
            </w:r>
          </w:p>
        </w:tc>
        <w:tc>
          <w:tcPr>
            <w:tcW w:w="991" w:type="dxa"/>
          </w:tcPr>
          <w:p w14:paraId="18CC0FBD" w14:textId="0B876E50" w:rsidR="001B5151" w:rsidRPr="00B341C8" w:rsidRDefault="001B5151" w:rsidP="00F56BD8">
            <w:pPr>
              <w:jc w:val="right"/>
              <w:rPr>
                <w:color w:val="000000" w:themeColor="text1"/>
                <w:sz w:val="20"/>
                <w:szCs w:val="20"/>
              </w:rPr>
            </w:pPr>
            <w:r w:rsidRPr="00B341C8">
              <w:rPr>
                <w:color w:val="000000" w:themeColor="text1"/>
                <w:sz w:val="20"/>
                <w:szCs w:val="20"/>
              </w:rPr>
              <w:t>4</w:t>
            </w:r>
          </w:p>
        </w:tc>
        <w:tc>
          <w:tcPr>
            <w:tcW w:w="991" w:type="dxa"/>
          </w:tcPr>
          <w:p w14:paraId="678473BD" w14:textId="7367BFDA" w:rsidR="001B5151" w:rsidRPr="00B341C8" w:rsidRDefault="001B5151" w:rsidP="00F56BD8">
            <w:pPr>
              <w:jc w:val="right"/>
              <w:rPr>
                <w:color w:val="000000" w:themeColor="text1"/>
                <w:sz w:val="20"/>
                <w:szCs w:val="20"/>
              </w:rPr>
            </w:pPr>
            <w:r w:rsidRPr="00B341C8">
              <w:rPr>
                <w:color w:val="000000" w:themeColor="text1"/>
                <w:sz w:val="20"/>
                <w:szCs w:val="20"/>
              </w:rPr>
              <w:t>3.60</w:t>
            </w:r>
          </w:p>
        </w:tc>
      </w:tr>
      <w:tr w:rsidR="001B5151" w:rsidRPr="00B341C8" w14:paraId="25A9C08A" w14:textId="77777777" w:rsidTr="0020192E">
        <w:tc>
          <w:tcPr>
            <w:tcW w:w="1939" w:type="dxa"/>
          </w:tcPr>
          <w:p w14:paraId="7695B839" w14:textId="77777777" w:rsidR="001B5151" w:rsidRPr="00B341C8" w:rsidRDefault="001B5151" w:rsidP="00F56BD8">
            <w:pPr>
              <w:rPr>
                <w:color w:val="000000" w:themeColor="text1"/>
                <w:sz w:val="20"/>
                <w:szCs w:val="20"/>
              </w:rPr>
            </w:pPr>
            <w:r w:rsidRPr="00B341C8">
              <w:rPr>
                <w:color w:val="000000" w:themeColor="text1"/>
                <w:sz w:val="20"/>
                <w:szCs w:val="20"/>
              </w:rPr>
              <w:t>Other</w:t>
            </w:r>
          </w:p>
        </w:tc>
        <w:tc>
          <w:tcPr>
            <w:tcW w:w="991" w:type="dxa"/>
          </w:tcPr>
          <w:p w14:paraId="494747D0" w14:textId="557ECF7A" w:rsidR="001B5151" w:rsidRPr="00B341C8" w:rsidRDefault="001B5151" w:rsidP="00F56BD8">
            <w:pPr>
              <w:jc w:val="right"/>
              <w:rPr>
                <w:color w:val="000000" w:themeColor="text1"/>
                <w:sz w:val="20"/>
                <w:szCs w:val="20"/>
              </w:rPr>
            </w:pPr>
            <w:r w:rsidRPr="00B341C8">
              <w:rPr>
                <w:color w:val="000000" w:themeColor="text1"/>
                <w:sz w:val="20"/>
                <w:szCs w:val="20"/>
              </w:rPr>
              <w:t>5</w:t>
            </w:r>
          </w:p>
        </w:tc>
        <w:tc>
          <w:tcPr>
            <w:tcW w:w="991" w:type="dxa"/>
          </w:tcPr>
          <w:p w14:paraId="4E9AD9FE" w14:textId="436EF51E" w:rsidR="001B5151" w:rsidRPr="00B341C8" w:rsidRDefault="001B5151" w:rsidP="00F56BD8">
            <w:pPr>
              <w:jc w:val="right"/>
              <w:rPr>
                <w:color w:val="000000" w:themeColor="text1"/>
                <w:sz w:val="20"/>
                <w:szCs w:val="20"/>
              </w:rPr>
            </w:pPr>
            <w:r w:rsidRPr="00B341C8">
              <w:rPr>
                <w:color w:val="000000" w:themeColor="text1"/>
                <w:sz w:val="20"/>
                <w:szCs w:val="20"/>
              </w:rPr>
              <w:t>4.50</w:t>
            </w:r>
          </w:p>
        </w:tc>
      </w:tr>
      <w:tr w:rsidR="001B5151" w:rsidRPr="00B341C8" w14:paraId="56A47C09" w14:textId="77777777" w:rsidTr="0020192E">
        <w:tc>
          <w:tcPr>
            <w:tcW w:w="1939" w:type="dxa"/>
          </w:tcPr>
          <w:p w14:paraId="74ADBF13" w14:textId="77777777" w:rsidR="001B5151" w:rsidRPr="00B341C8" w:rsidRDefault="001B5151" w:rsidP="00F56BD8">
            <w:pPr>
              <w:rPr>
                <w:color w:val="000000" w:themeColor="text1"/>
                <w:sz w:val="20"/>
                <w:szCs w:val="20"/>
              </w:rPr>
            </w:pPr>
          </w:p>
        </w:tc>
        <w:tc>
          <w:tcPr>
            <w:tcW w:w="991" w:type="dxa"/>
          </w:tcPr>
          <w:p w14:paraId="48881FDB" w14:textId="77777777" w:rsidR="001B5151" w:rsidRPr="00B341C8" w:rsidRDefault="001B5151" w:rsidP="00F56BD8">
            <w:pPr>
              <w:jc w:val="right"/>
              <w:rPr>
                <w:color w:val="000000" w:themeColor="text1"/>
                <w:sz w:val="20"/>
                <w:szCs w:val="20"/>
              </w:rPr>
            </w:pPr>
          </w:p>
        </w:tc>
        <w:tc>
          <w:tcPr>
            <w:tcW w:w="991" w:type="dxa"/>
          </w:tcPr>
          <w:p w14:paraId="293AFA63" w14:textId="77777777" w:rsidR="001B5151" w:rsidRPr="00B341C8" w:rsidRDefault="001B5151" w:rsidP="00F56BD8">
            <w:pPr>
              <w:jc w:val="right"/>
              <w:rPr>
                <w:color w:val="000000" w:themeColor="text1"/>
                <w:sz w:val="20"/>
                <w:szCs w:val="20"/>
              </w:rPr>
            </w:pPr>
          </w:p>
        </w:tc>
      </w:tr>
      <w:tr w:rsidR="001B5151" w:rsidRPr="00B341C8" w14:paraId="1A067BD3" w14:textId="77777777" w:rsidTr="0020192E">
        <w:tc>
          <w:tcPr>
            <w:tcW w:w="1939" w:type="dxa"/>
          </w:tcPr>
          <w:p w14:paraId="7C4C2ABF" w14:textId="77777777" w:rsidR="001B5151" w:rsidRPr="00B341C8" w:rsidRDefault="001B5151" w:rsidP="00F56BD8">
            <w:pPr>
              <w:rPr>
                <w:color w:val="000000" w:themeColor="text1"/>
                <w:sz w:val="20"/>
                <w:szCs w:val="20"/>
              </w:rPr>
            </w:pPr>
            <w:r w:rsidRPr="00B341C8">
              <w:rPr>
                <w:color w:val="000000" w:themeColor="text1"/>
                <w:sz w:val="20"/>
                <w:szCs w:val="20"/>
              </w:rPr>
              <w:t>Total</w:t>
            </w:r>
          </w:p>
        </w:tc>
        <w:tc>
          <w:tcPr>
            <w:tcW w:w="991" w:type="dxa"/>
          </w:tcPr>
          <w:p w14:paraId="4D498503" w14:textId="72AEA589" w:rsidR="001B5151" w:rsidRPr="00B341C8" w:rsidRDefault="001B5151" w:rsidP="00F56BD8">
            <w:pPr>
              <w:jc w:val="right"/>
              <w:rPr>
                <w:color w:val="000000" w:themeColor="text1"/>
                <w:sz w:val="20"/>
                <w:szCs w:val="20"/>
              </w:rPr>
            </w:pPr>
            <w:r w:rsidRPr="00B341C8">
              <w:rPr>
                <w:color w:val="000000" w:themeColor="text1"/>
                <w:sz w:val="20"/>
                <w:szCs w:val="20"/>
              </w:rPr>
              <w:t>111</w:t>
            </w:r>
          </w:p>
        </w:tc>
        <w:tc>
          <w:tcPr>
            <w:tcW w:w="991" w:type="dxa"/>
          </w:tcPr>
          <w:p w14:paraId="1880A354" w14:textId="77777777" w:rsidR="001B5151" w:rsidRPr="00B341C8" w:rsidRDefault="001B5151" w:rsidP="00F56BD8">
            <w:pPr>
              <w:jc w:val="right"/>
              <w:rPr>
                <w:color w:val="000000" w:themeColor="text1"/>
                <w:sz w:val="20"/>
                <w:szCs w:val="20"/>
              </w:rPr>
            </w:pPr>
            <w:r w:rsidRPr="00B341C8">
              <w:rPr>
                <w:color w:val="000000" w:themeColor="text1"/>
                <w:sz w:val="20"/>
                <w:szCs w:val="20"/>
              </w:rPr>
              <w:t>100</w:t>
            </w:r>
          </w:p>
        </w:tc>
      </w:tr>
    </w:tbl>
    <w:p w14:paraId="05C90ADF" w14:textId="77777777" w:rsidR="001B5151" w:rsidRPr="00B341C8" w:rsidRDefault="001B5151" w:rsidP="00F56BD8">
      <w:pPr>
        <w:rPr>
          <w:color w:val="000000" w:themeColor="text1"/>
          <w:sz w:val="20"/>
          <w:szCs w:val="20"/>
        </w:rPr>
      </w:pPr>
    </w:p>
    <w:p w14:paraId="0CB2CFDA" w14:textId="7F373776" w:rsidR="001B5151" w:rsidRPr="00B341C8" w:rsidRDefault="001B5151" w:rsidP="00F56BD8">
      <w:pPr>
        <w:rPr>
          <w:color w:val="000000" w:themeColor="text1"/>
          <w:sz w:val="20"/>
          <w:szCs w:val="20"/>
        </w:rPr>
      </w:pPr>
    </w:p>
    <w:p w14:paraId="0457B40A" w14:textId="33A29503" w:rsidR="001B5151" w:rsidRPr="00B341C8" w:rsidRDefault="001B5151" w:rsidP="00F56BD8">
      <w:pPr>
        <w:rPr>
          <w:color w:val="000000" w:themeColor="text1"/>
          <w:sz w:val="20"/>
          <w:szCs w:val="20"/>
        </w:rPr>
      </w:pPr>
    </w:p>
    <w:p w14:paraId="42DC9292" w14:textId="77777777" w:rsidR="001B5151" w:rsidRPr="00B341C8" w:rsidRDefault="001B5151" w:rsidP="00F56BD8">
      <w:pPr>
        <w:rPr>
          <w:color w:val="000000" w:themeColor="text1"/>
          <w:sz w:val="20"/>
          <w:szCs w:val="20"/>
        </w:rPr>
      </w:pPr>
      <w:r w:rsidRPr="00B341C8">
        <w:rPr>
          <w:color w:val="000000" w:themeColor="text1"/>
          <w:sz w:val="20"/>
          <w:szCs w:val="20"/>
          <w:shd w:val="clear" w:color="auto" w:fill="FFFFFF"/>
        </w:rPr>
        <w:lastRenderedPageBreak/>
        <w:t>What is your total household income before taxes for 2018? </w:t>
      </w:r>
      <w:r w:rsidRPr="00B341C8">
        <w:rPr>
          <w:color w:val="000000" w:themeColor="text1"/>
          <w:sz w:val="20"/>
          <w:szCs w:val="20"/>
        </w:rPr>
        <w:t>Be sure to include income from all sources.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1"/>
        <w:gridCol w:w="991"/>
      </w:tblGrid>
      <w:tr w:rsidR="000D1DD1" w:rsidRPr="00B341C8" w14:paraId="0F5F1B1B" w14:textId="77777777" w:rsidTr="0020192E">
        <w:trPr>
          <w:trHeight w:val="315"/>
        </w:trPr>
        <w:tc>
          <w:tcPr>
            <w:tcW w:w="2127" w:type="dxa"/>
            <w:tcBorders>
              <w:top w:val="single" w:sz="4" w:space="0" w:color="auto"/>
              <w:bottom w:val="nil"/>
            </w:tcBorders>
          </w:tcPr>
          <w:p w14:paraId="22EFC39B" w14:textId="77777777" w:rsidR="000D1DD1" w:rsidRPr="00B341C8" w:rsidRDefault="000D1DD1" w:rsidP="00F56BD8">
            <w:pPr>
              <w:rPr>
                <w:color w:val="000000" w:themeColor="text1"/>
                <w:sz w:val="20"/>
                <w:szCs w:val="20"/>
                <w:u w:val="single"/>
              </w:rPr>
            </w:pPr>
            <w:r w:rsidRPr="00B341C8">
              <w:rPr>
                <w:color w:val="000000" w:themeColor="text1"/>
                <w:sz w:val="20"/>
                <w:szCs w:val="20"/>
                <w:u w:val="single"/>
              </w:rPr>
              <w:t>Income</w:t>
            </w:r>
          </w:p>
        </w:tc>
        <w:tc>
          <w:tcPr>
            <w:tcW w:w="991" w:type="dxa"/>
            <w:tcBorders>
              <w:top w:val="single" w:sz="4" w:space="0" w:color="auto"/>
              <w:bottom w:val="nil"/>
            </w:tcBorders>
          </w:tcPr>
          <w:p w14:paraId="6D0E040B" w14:textId="77777777" w:rsidR="000D1DD1" w:rsidRPr="00B341C8" w:rsidRDefault="000D1DD1" w:rsidP="00F56BD8">
            <w:pPr>
              <w:jc w:val="right"/>
              <w:rPr>
                <w:color w:val="000000" w:themeColor="text1"/>
                <w:sz w:val="20"/>
                <w:szCs w:val="20"/>
                <w:u w:val="single"/>
              </w:rPr>
            </w:pPr>
            <w:r w:rsidRPr="00B341C8">
              <w:rPr>
                <w:color w:val="000000" w:themeColor="text1"/>
                <w:sz w:val="20"/>
                <w:szCs w:val="20"/>
                <w:u w:val="single"/>
              </w:rPr>
              <w:t>Total</w:t>
            </w:r>
          </w:p>
        </w:tc>
        <w:tc>
          <w:tcPr>
            <w:tcW w:w="991" w:type="dxa"/>
            <w:tcBorders>
              <w:top w:val="single" w:sz="4" w:space="0" w:color="auto"/>
              <w:bottom w:val="nil"/>
            </w:tcBorders>
          </w:tcPr>
          <w:p w14:paraId="4DBE0F55" w14:textId="77777777" w:rsidR="000D1DD1" w:rsidRPr="00B341C8" w:rsidRDefault="000D1DD1" w:rsidP="00F56BD8">
            <w:pPr>
              <w:jc w:val="right"/>
              <w:rPr>
                <w:color w:val="000000" w:themeColor="text1"/>
                <w:sz w:val="20"/>
                <w:szCs w:val="20"/>
                <w:u w:val="single"/>
              </w:rPr>
            </w:pPr>
            <w:r w:rsidRPr="00B341C8">
              <w:rPr>
                <w:color w:val="000000" w:themeColor="text1"/>
                <w:sz w:val="20"/>
                <w:szCs w:val="20"/>
                <w:u w:val="single"/>
              </w:rPr>
              <w:t>%</w:t>
            </w:r>
          </w:p>
        </w:tc>
      </w:tr>
      <w:tr w:rsidR="000D1DD1" w:rsidRPr="00B341C8" w14:paraId="449C5EAC" w14:textId="77777777" w:rsidTr="0020192E">
        <w:tc>
          <w:tcPr>
            <w:tcW w:w="2127" w:type="dxa"/>
            <w:tcBorders>
              <w:top w:val="nil"/>
              <w:bottom w:val="nil"/>
            </w:tcBorders>
          </w:tcPr>
          <w:p w14:paraId="4E9F8B83" w14:textId="77777777" w:rsidR="000D1DD1" w:rsidRPr="00B341C8" w:rsidRDefault="000D1DD1" w:rsidP="00F56BD8">
            <w:pPr>
              <w:rPr>
                <w:color w:val="000000" w:themeColor="text1"/>
                <w:sz w:val="20"/>
                <w:szCs w:val="20"/>
              </w:rPr>
            </w:pPr>
          </w:p>
        </w:tc>
        <w:tc>
          <w:tcPr>
            <w:tcW w:w="991" w:type="dxa"/>
            <w:tcBorders>
              <w:top w:val="nil"/>
              <w:bottom w:val="nil"/>
            </w:tcBorders>
          </w:tcPr>
          <w:p w14:paraId="1B66B60E" w14:textId="77777777" w:rsidR="000D1DD1" w:rsidRPr="00B341C8" w:rsidRDefault="000D1DD1" w:rsidP="00F56BD8">
            <w:pPr>
              <w:jc w:val="right"/>
              <w:rPr>
                <w:color w:val="000000" w:themeColor="text1"/>
                <w:sz w:val="20"/>
                <w:szCs w:val="20"/>
              </w:rPr>
            </w:pPr>
          </w:p>
        </w:tc>
        <w:tc>
          <w:tcPr>
            <w:tcW w:w="991" w:type="dxa"/>
            <w:tcBorders>
              <w:top w:val="nil"/>
              <w:bottom w:val="nil"/>
            </w:tcBorders>
          </w:tcPr>
          <w:p w14:paraId="4E62EFF5" w14:textId="77777777" w:rsidR="000D1DD1" w:rsidRPr="00B341C8" w:rsidRDefault="000D1DD1" w:rsidP="00F56BD8">
            <w:pPr>
              <w:jc w:val="right"/>
              <w:rPr>
                <w:color w:val="000000" w:themeColor="text1"/>
                <w:sz w:val="20"/>
                <w:szCs w:val="20"/>
              </w:rPr>
            </w:pPr>
          </w:p>
        </w:tc>
      </w:tr>
      <w:tr w:rsidR="000D1DD1" w:rsidRPr="00B341C8" w14:paraId="43FB28FB" w14:textId="77777777" w:rsidTr="0020192E">
        <w:tc>
          <w:tcPr>
            <w:tcW w:w="2127" w:type="dxa"/>
            <w:tcBorders>
              <w:top w:val="nil"/>
              <w:bottom w:val="nil"/>
            </w:tcBorders>
          </w:tcPr>
          <w:p w14:paraId="3DE8D011" w14:textId="77777777" w:rsidR="000D1DD1" w:rsidRPr="00B341C8" w:rsidRDefault="000D1DD1" w:rsidP="00F56BD8">
            <w:pPr>
              <w:rPr>
                <w:color w:val="000000" w:themeColor="text1"/>
                <w:sz w:val="20"/>
                <w:szCs w:val="20"/>
              </w:rPr>
            </w:pPr>
            <w:r w:rsidRPr="00B341C8">
              <w:rPr>
                <w:color w:val="000000" w:themeColor="text1"/>
                <w:sz w:val="20"/>
                <w:szCs w:val="20"/>
              </w:rPr>
              <w:t>$0-$15,000</w:t>
            </w:r>
          </w:p>
        </w:tc>
        <w:tc>
          <w:tcPr>
            <w:tcW w:w="991" w:type="dxa"/>
            <w:tcBorders>
              <w:top w:val="nil"/>
              <w:bottom w:val="nil"/>
            </w:tcBorders>
          </w:tcPr>
          <w:p w14:paraId="42D87DC2" w14:textId="55217582" w:rsidR="000D1DD1" w:rsidRPr="00B341C8" w:rsidRDefault="000D1DD1" w:rsidP="00F56BD8">
            <w:pPr>
              <w:jc w:val="right"/>
              <w:rPr>
                <w:color w:val="000000" w:themeColor="text1"/>
                <w:sz w:val="20"/>
                <w:szCs w:val="20"/>
              </w:rPr>
            </w:pPr>
            <w:r w:rsidRPr="00B341C8">
              <w:rPr>
                <w:color w:val="000000" w:themeColor="text1"/>
                <w:sz w:val="20"/>
                <w:szCs w:val="20"/>
              </w:rPr>
              <w:t>5</w:t>
            </w:r>
          </w:p>
        </w:tc>
        <w:tc>
          <w:tcPr>
            <w:tcW w:w="991" w:type="dxa"/>
            <w:tcBorders>
              <w:top w:val="nil"/>
              <w:bottom w:val="nil"/>
            </w:tcBorders>
          </w:tcPr>
          <w:p w14:paraId="065D4A61" w14:textId="72123019" w:rsidR="000D1DD1" w:rsidRPr="00B341C8" w:rsidRDefault="000D1DD1" w:rsidP="00F56BD8">
            <w:pPr>
              <w:jc w:val="right"/>
              <w:rPr>
                <w:color w:val="000000" w:themeColor="text1"/>
                <w:sz w:val="20"/>
                <w:szCs w:val="20"/>
              </w:rPr>
            </w:pPr>
            <w:r w:rsidRPr="00B341C8">
              <w:rPr>
                <w:color w:val="000000" w:themeColor="text1"/>
                <w:sz w:val="20"/>
                <w:szCs w:val="20"/>
              </w:rPr>
              <w:t>4.50</w:t>
            </w:r>
          </w:p>
        </w:tc>
      </w:tr>
      <w:tr w:rsidR="000D1DD1" w:rsidRPr="00B341C8" w14:paraId="2FAA7440" w14:textId="77777777" w:rsidTr="0020192E">
        <w:tc>
          <w:tcPr>
            <w:tcW w:w="2127" w:type="dxa"/>
            <w:tcBorders>
              <w:top w:val="nil"/>
            </w:tcBorders>
          </w:tcPr>
          <w:p w14:paraId="155FF270" w14:textId="77777777" w:rsidR="000D1DD1" w:rsidRPr="00B341C8" w:rsidRDefault="000D1DD1" w:rsidP="00F56BD8">
            <w:pPr>
              <w:rPr>
                <w:color w:val="000000" w:themeColor="text1"/>
                <w:sz w:val="20"/>
                <w:szCs w:val="20"/>
              </w:rPr>
            </w:pPr>
            <w:r w:rsidRPr="00B341C8">
              <w:rPr>
                <w:color w:val="000000" w:themeColor="text1"/>
                <w:sz w:val="20"/>
                <w:szCs w:val="20"/>
              </w:rPr>
              <w:t>$15,001-$30,000</w:t>
            </w:r>
          </w:p>
        </w:tc>
        <w:tc>
          <w:tcPr>
            <w:tcW w:w="991" w:type="dxa"/>
            <w:tcBorders>
              <w:top w:val="nil"/>
            </w:tcBorders>
          </w:tcPr>
          <w:p w14:paraId="7F7BA447" w14:textId="032AE183" w:rsidR="000D1DD1" w:rsidRPr="00B341C8" w:rsidRDefault="000D1DD1" w:rsidP="00F56BD8">
            <w:pPr>
              <w:jc w:val="right"/>
              <w:rPr>
                <w:color w:val="000000" w:themeColor="text1"/>
                <w:sz w:val="20"/>
                <w:szCs w:val="20"/>
              </w:rPr>
            </w:pPr>
            <w:r w:rsidRPr="00B341C8">
              <w:rPr>
                <w:color w:val="000000" w:themeColor="text1"/>
                <w:sz w:val="20"/>
                <w:szCs w:val="20"/>
              </w:rPr>
              <w:t>10</w:t>
            </w:r>
          </w:p>
        </w:tc>
        <w:tc>
          <w:tcPr>
            <w:tcW w:w="991" w:type="dxa"/>
            <w:tcBorders>
              <w:top w:val="nil"/>
            </w:tcBorders>
          </w:tcPr>
          <w:p w14:paraId="455A2E2E" w14:textId="2588D52C" w:rsidR="000D1DD1" w:rsidRPr="00B341C8" w:rsidRDefault="000D1DD1" w:rsidP="00F56BD8">
            <w:pPr>
              <w:jc w:val="right"/>
              <w:rPr>
                <w:color w:val="000000" w:themeColor="text1"/>
                <w:sz w:val="20"/>
                <w:szCs w:val="20"/>
              </w:rPr>
            </w:pPr>
            <w:r w:rsidRPr="00B341C8">
              <w:rPr>
                <w:color w:val="000000" w:themeColor="text1"/>
                <w:sz w:val="20"/>
                <w:szCs w:val="20"/>
              </w:rPr>
              <w:t>9.01</w:t>
            </w:r>
          </w:p>
        </w:tc>
      </w:tr>
      <w:tr w:rsidR="000D1DD1" w:rsidRPr="00B341C8" w14:paraId="712671E8" w14:textId="77777777" w:rsidTr="0020192E">
        <w:tc>
          <w:tcPr>
            <w:tcW w:w="2127" w:type="dxa"/>
          </w:tcPr>
          <w:p w14:paraId="393A976A" w14:textId="77777777" w:rsidR="000D1DD1" w:rsidRPr="00B341C8" w:rsidRDefault="000D1DD1" w:rsidP="00F56BD8">
            <w:pPr>
              <w:rPr>
                <w:color w:val="000000" w:themeColor="text1"/>
                <w:sz w:val="20"/>
                <w:szCs w:val="20"/>
              </w:rPr>
            </w:pPr>
            <w:r w:rsidRPr="00B341C8">
              <w:rPr>
                <w:color w:val="000000" w:themeColor="text1"/>
                <w:sz w:val="20"/>
                <w:szCs w:val="20"/>
              </w:rPr>
              <w:t>$30,001-$45,000</w:t>
            </w:r>
          </w:p>
        </w:tc>
        <w:tc>
          <w:tcPr>
            <w:tcW w:w="991" w:type="dxa"/>
          </w:tcPr>
          <w:p w14:paraId="4F18F966" w14:textId="358305EA" w:rsidR="000D1DD1" w:rsidRPr="00B341C8" w:rsidRDefault="000D1DD1" w:rsidP="00F56BD8">
            <w:pPr>
              <w:jc w:val="right"/>
              <w:rPr>
                <w:color w:val="000000" w:themeColor="text1"/>
                <w:sz w:val="20"/>
                <w:szCs w:val="20"/>
              </w:rPr>
            </w:pPr>
            <w:r w:rsidRPr="00B341C8">
              <w:rPr>
                <w:color w:val="000000" w:themeColor="text1"/>
                <w:sz w:val="20"/>
                <w:szCs w:val="20"/>
              </w:rPr>
              <w:t>13</w:t>
            </w:r>
          </w:p>
        </w:tc>
        <w:tc>
          <w:tcPr>
            <w:tcW w:w="991" w:type="dxa"/>
          </w:tcPr>
          <w:p w14:paraId="0C248C49" w14:textId="3177D302" w:rsidR="000D1DD1" w:rsidRPr="00B341C8" w:rsidRDefault="000D1DD1" w:rsidP="00F56BD8">
            <w:pPr>
              <w:jc w:val="right"/>
              <w:rPr>
                <w:color w:val="000000" w:themeColor="text1"/>
                <w:sz w:val="20"/>
                <w:szCs w:val="20"/>
              </w:rPr>
            </w:pPr>
            <w:r w:rsidRPr="00B341C8">
              <w:rPr>
                <w:color w:val="000000" w:themeColor="text1"/>
                <w:sz w:val="20"/>
                <w:szCs w:val="20"/>
              </w:rPr>
              <w:t>11.71</w:t>
            </w:r>
          </w:p>
        </w:tc>
      </w:tr>
      <w:tr w:rsidR="000D1DD1" w:rsidRPr="00B341C8" w14:paraId="4E3E6D05" w14:textId="77777777" w:rsidTr="0020192E">
        <w:tc>
          <w:tcPr>
            <w:tcW w:w="2127" w:type="dxa"/>
          </w:tcPr>
          <w:p w14:paraId="6AECC39F" w14:textId="77777777" w:rsidR="000D1DD1" w:rsidRPr="00B341C8" w:rsidRDefault="000D1DD1" w:rsidP="00F56BD8">
            <w:pPr>
              <w:rPr>
                <w:color w:val="000000" w:themeColor="text1"/>
                <w:sz w:val="20"/>
                <w:szCs w:val="20"/>
              </w:rPr>
            </w:pPr>
            <w:r w:rsidRPr="00B341C8">
              <w:rPr>
                <w:color w:val="000000" w:themeColor="text1"/>
                <w:sz w:val="20"/>
                <w:szCs w:val="20"/>
              </w:rPr>
              <w:t>$45,001-$60,000</w:t>
            </w:r>
          </w:p>
        </w:tc>
        <w:tc>
          <w:tcPr>
            <w:tcW w:w="991" w:type="dxa"/>
          </w:tcPr>
          <w:p w14:paraId="61609A0D" w14:textId="734F72F6" w:rsidR="000D1DD1" w:rsidRPr="00B341C8" w:rsidRDefault="000D1DD1" w:rsidP="00F56BD8">
            <w:pPr>
              <w:jc w:val="right"/>
              <w:rPr>
                <w:color w:val="000000" w:themeColor="text1"/>
                <w:sz w:val="20"/>
                <w:szCs w:val="20"/>
              </w:rPr>
            </w:pPr>
            <w:r w:rsidRPr="00B341C8">
              <w:rPr>
                <w:color w:val="000000" w:themeColor="text1"/>
                <w:sz w:val="20"/>
                <w:szCs w:val="20"/>
              </w:rPr>
              <w:t>12</w:t>
            </w:r>
          </w:p>
        </w:tc>
        <w:tc>
          <w:tcPr>
            <w:tcW w:w="991" w:type="dxa"/>
          </w:tcPr>
          <w:p w14:paraId="5202BDF6" w14:textId="0D1A3459" w:rsidR="000D1DD1" w:rsidRPr="00B341C8" w:rsidRDefault="000D1DD1" w:rsidP="00F56BD8">
            <w:pPr>
              <w:jc w:val="right"/>
              <w:rPr>
                <w:color w:val="000000" w:themeColor="text1"/>
                <w:sz w:val="20"/>
                <w:szCs w:val="20"/>
              </w:rPr>
            </w:pPr>
            <w:r w:rsidRPr="00B341C8">
              <w:rPr>
                <w:color w:val="000000" w:themeColor="text1"/>
                <w:sz w:val="20"/>
                <w:szCs w:val="20"/>
              </w:rPr>
              <w:t>10.81</w:t>
            </w:r>
          </w:p>
        </w:tc>
      </w:tr>
      <w:tr w:rsidR="000D1DD1" w:rsidRPr="00B341C8" w14:paraId="67EC7D42" w14:textId="77777777" w:rsidTr="0020192E">
        <w:tc>
          <w:tcPr>
            <w:tcW w:w="2127" w:type="dxa"/>
          </w:tcPr>
          <w:p w14:paraId="4BE92CD0" w14:textId="77777777" w:rsidR="000D1DD1" w:rsidRPr="00B341C8" w:rsidRDefault="000D1DD1" w:rsidP="00F56BD8">
            <w:pPr>
              <w:rPr>
                <w:color w:val="000000" w:themeColor="text1"/>
                <w:sz w:val="20"/>
                <w:szCs w:val="20"/>
              </w:rPr>
            </w:pPr>
            <w:r w:rsidRPr="00B341C8">
              <w:rPr>
                <w:color w:val="000000" w:themeColor="text1"/>
                <w:sz w:val="20"/>
                <w:szCs w:val="20"/>
              </w:rPr>
              <w:t>$60,001-$75,000</w:t>
            </w:r>
          </w:p>
        </w:tc>
        <w:tc>
          <w:tcPr>
            <w:tcW w:w="991" w:type="dxa"/>
          </w:tcPr>
          <w:p w14:paraId="6C7AD7D5" w14:textId="6EA588FA" w:rsidR="000D1DD1" w:rsidRPr="00B341C8" w:rsidRDefault="000D1DD1" w:rsidP="00F56BD8">
            <w:pPr>
              <w:jc w:val="right"/>
              <w:rPr>
                <w:color w:val="000000" w:themeColor="text1"/>
                <w:sz w:val="20"/>
                <w:szCs w:val="20"/>
              </w:rPr>
            </w:pPr>
            <w:r w:rsidRPr="00B341C8">
              <w:rPr>
                <w:color w:val="000000" w:themeColor="text1"/>
                <w:sz w:val="20"/>
                <w:szCs w:val="20"/>
              </w:rPr>
              <w:t>13</w:t>
            </w:r>
          </w:p>
        </w:tc>
        <w:tc>
          <w:tcPr>
            <w:tcW w:w="991" w:type="dxa"/>
          </w:tcPr>
          <w:p w14:paraId="3FB6EE9B" w14:textId="79D5A6EE" w:rsidR="000D1DD1" w:rsidRPr="00B341C8" w:rsidRDefault="000D1DD1" w:rsidP="00F56BD8">
            <w:pPr>
              <w:jc w:val="right"/>
              <w:rPr>
                <w:color w:val="000000" w:themeColor="text1"/>
                <w:sz w:val="20"/>
                <w:szCs w:val="20"/>
              </w:rPr>
            </w:pPr>
            <w:r w:rsidRPr="00B341C8">
              <w:rPr>
                <w:color w:val="000000" w:themeColor="text1"/>
                <w:sz w:val="20"/>
                <w:szCs w:val="20"/>
              </w:rPr>
              <w:t>11.71</w:t>
            </w:r>
          </w:p>
        </w:tc>
      </w:tr>
      <w:tr w:rsidR="000D1DD1" w:rsidRPr="00B341C8" w14:paraId="698F9400" w14:textId="77777777" w:rsidTr="0020192E">
        <w:tc>
          <w:tcPr>
            <w:tcW w:w="2127" w:type="dxa"/>
          </w:tcPr>
          <w:p w14:paraId="768E3BB8" w14:textId="77777777" w:rsidR="000D1DD1" w:rsidRPr="00B341C8" w:rsidRDefault="000D1DD1" w:rsidP="00F56BD8">
            <w:pPr>
              <w:rPr>
                <w:color w:val="000000" w:themeColor="text1"/>
                <w:sz w:val="20"/>
                <w:szCs w:val="20"/>
              </w:rPr>
            </w:pPr>
            <w:r w:rsidRPr="00B341C8">
              <w:rPr>
                <w:color w:val="000000" w:themeColor="text1"/>
                <w:sz w:val="20"/>
                <w:szCs w:val="20"/>
              </w:rPr>
              <w:t>$75,001-$90,000</w:t>
            </w:r>
          </w:p>
        </w:tc>
        <w:tc>
          <w:tcPr>
            <w:tcW w:w="991" w:type="dxa"/>
          </w:tcPr>
          <w:p w14:paraId="61449B97" w14:textId="252D6642" w:rsidR="000D1DD1" w:rsidRPr="00B341C8" w:rsidRDefault="000D1DD1" w:rsidP="00F56BD8">
            <w:pPr>
              <w:jc w:val="right"/>
              <w:rPr>
                <w:color w:val="000000" w:themeColor="text1"/>
                <w:sz w:val="20"/>
                <w:szCs w:val="20"/>
              </w:rPr>
            </w:pPr>
            <w:r w:rsidRPr="00B341C8">
              <w:rPr>
                <w:color w:val="000000" w:themeColor="text1"/>
                <w:sz w:val="20"/>
                <w:szCs w:val="20"/>
              </w:rPr>
              <w:t>15</w:t>
            </w:r>
          </w:p>
        </w:tc>
        <w:tc>
          <w:tcPr>
            <w:tcW w:w="991" w:type="dxa"/>
          </w:tcPr>
          <w:p w14:paraId="2011E51F" w14:textId="250F01CB" w:rsidR="000D1DD1" w:rsidRPr="00B341C8" w:rsidRDefault="000D1DD1" w:rsidP="00F56BD8">
            <w:pPr>
              <w:jc w:val="right"/>
              <w:rPr>
                <w:color w:val="000000" w:themeColor="text1"/>
                <w:sz w:val="20"/>
                <w:szCs w:val="20"/>
              </w:rPr>
            </w:pPr>
            <w:r w:rsidRPr="00B341C8">
              <w:rPr>
                <w:color w:val="000000" w:themeColor="text1"/>
                <w:sz w:val="20"/>
                <w:szCs w:val="20"/>
              </w:rPr>
              <w:t>13.51</w:t>
            </w:r>
          </w:p>
        </w:tc>
      </w:tr>
      <w:tr w:rsidR="000D1DD1" w:rsidRPr="00B341C8" w14:paraId="3CF3D697" w14:textId="77777777" w:rsidTr="0020192E">
        <w:tc>
          <w:tcPr>
            <w:tcW w:w="2127" w:type="dxa"/>
          </w:tcPr>
          <w:p w14:paraId="442DB79D" w14:textId="77777777" w:rsidR="000D1DD1" w:rsidRPr="00B341C8" w:rsidRDefault="000D1DD1" w:rsidP="00F56BD8">
            <w:pPr>
              <w:rPr>
                <w:color w:val="000000" w:themeColor="text1"/>
                <w:sz w:val="20"/>
                <w:szCs w:val="20"/>
              </w:rPr>
            </w:pPr>
            <w:r w:rsidRPr="00B341C8">
              <w:rPr>
                <w:color w:val="000000" w:themeColor="text1"/>
                <w:sz w:val="20"/>
                <w:szCs w:val="20"/>
              </w:rPr>
              <w:t>$90,001-$105,000</w:t>
            </w:r>
          </w:p>
        </w:tc>
        <w:tc>
          <w:tcPr>
            <w:tcW w:w="991" w:type="dxa"/>
          </w:tcPr>
          <w:p w14:paraId="240CE0DE" w14:textId="6204BA84" w:rsidR="000D1DD1" w:rsidRPr="00B341C8" w:rsidRDefault="000D1DD1" w:rsidP="00F56BD8">
            <w:pPr>
              <w:jc w:val="right"/>
              <w:rPr>
                <w:color w:val="000000" w:themeColor="text1"/>
                <w:sz w:val="20"/>
                <w:szCs w:val="20"/>
              </w:rPr>
            </w:pPr>
            <w:r w:rsidRPr="00B341C8">
              <w:rPr>
                <w:color w:val="000000" w:themeColor="text1"/>
                <w:sz w:val="20"/>
                <w:szCs w:val="20"/>
              </w:rPr>
              <w:t>11</w:t>
            </w:r>
          </w:p>
        </w:tc>
        <w:tc>
          <w:tcPr>
            <w:tcW w:w="991" w:type="dxa"/>
          </w:tcPr>
          <w:p w14:paraId="1D1B5761" w14:textId="274CE33E" w:rsidR="000D1DD1" w:rsidRPr="00B341C8" w:rsidRDefault="000D1DD1" w:rsidP="00F56BD8">
            <w:pPr>
              <w:jc w:val="right"/>
              <w:rPr>
                <w:color w:val="000000" w:themeColor="text1"/>
                <w:sz w:val="20"/>
                <w:szCs w:val="20"/>
              </w:rPr>
            </w:pPr>
            <w:r w:rsidRPr="00B341C8">
              <w:rPr>
                <w:color w:val="000000" w:themeColor="text1"/>
                <w:sz w:val="20"/>
                <w:szCs w:val="20"/>
              </w:rPr>
              <w:t>9.91</w:t>
            </w:r>
          </w:p>
        </w:tc>
      </w:tr>
      <w:tr w:rsidR="000D1DD1" w:rsidRPr="00B341C8" w14:paraId="4C61E56F" w14:textId="77777777" w:rsidTr="0020192E">
        <w:tc>
          <w:tcPr>
            <w:tcW w:w="2127" w:type="dxa"/>
            <w:tcBorders>
              <w:bottom w:val="nil"/>
            </w:tcBorders>
          </w:tcPr>
          <w:p w14:paraId="717C3B17" w14:textId="77777777" w:rsidR="000D1DD1" w:rsidRPr="00B341C8" w:rsidRDefault="000D1DD1" w:rsidP="00F56BD8">
            <w:pPr>
              <w:rPr>
                <w:color w:val="000000" w:themeColor="text1"/>
                <w:sz w:val="20"/>
                <w:szCs w:val="20"/>
              </w:rPr>
            </w:pPr>
            <w:r w:rsidRPr="00B341C8">
              <w:rPr>
                <w:color w:val="000000" w:themeColor="text1"/>
                <w:sz w:val="20"/>
                <w:szCs w:val="20"/>
              </w:rPr>
              <w:t>$105,001-$120,000</w:t>
            </w:r>
          </w:p>
        </w:tc>
        <w:tc>
          <w:tcPr>
            <w:tcW w:w="991" w:type="dxa"/>
            <w:tcBorders>
              <w:bottom w:val="nil"/>
            </w:tcBorders>
          </w:tcPr>
          <w:p w14:paraId="755C2734" w14:textId="0202F35C" w:rsidR="000D1DD1" w:rsidRPr="00B341C8" w:rsidRDefault="000D1DD1" w:rsidP="00F56BD8">
            <w:pPr>
              <w:jc w:val="right"/>
              <w:rPr>
                <w:color w:val="000000" w:themeColor="text1"/>
                <w:sz w:val="20"/>
                <w:szCs w:val="20"/>
              </w:rPr>
            </w:pPr>
            <w:r w:rsidRPr="00B341C8">
              <w:rPr>
                <w:color w:val="000000" w:themeColor="text1"/>
                <w:sz w:val="20"/>
                <w:szCs w:val="20"/>
              </w:rPr>
              <w:t>6</w:t>
            </w:r>
          </w:p>
        </w:tc>
        <w:tc>
          <w:tcPr>
            <w:tcW w:w="991" w:type="dxa"/>
            <w:tcBorders>
              <w:bottom w:val="nil"/>
            </w:tcBorders>
          </w:tcPr>
          <w:p w14:paraId="6B58E54F" w14:textId="21C4DC92" w:rsidR="000D1DD1" w:rsidRPr="00B341C8" w:rsidRDefault="000D1DD1" w:rsidP="00F56BD8">
            <w:pPr>
              <w:jc w:val="right"/>
              <w:rPr>
                <w:color w:val="000000" w:themeColor="text1"/>
                <w:sz w:val="20"/>
                <w:szCs w:val="20"/>
              </w:rPr>
            </w:pPr>
            <w:r w:rsidRPr="00B341C8">
              <w:rPr>
                <w:color w:val="000000" w:themeColor="text1"/>
                <w:sz w:val="20"/>
                <w:szCs w:val="20"/>
              </w:rPr>
              <w:t>5.41</w:t>
            </w:r>
          </w:p>
        </w:tc>
      </w:tr>
      <w:tr w:rsidR="000D1DD1" w:rsidRPr="00B341C8" w14:paraId="716F3DFD" w14:textId="77777777" w:rsidTr="0020192E">
        <w:tc>
          <w:tcPr>
            <w:tcW w:w="2127" w:type="dxa"/>
            <w:tcBorders>
              <w:top w:val="nil"/>
              <w:bottom w:val="nil"/>
            </w:tcBorders>
          </w:tcPr>
          <w:p w14:paraId="62ABB627" w14:textId="77777777" w:rsidR="000D1DD1" w:rsidRPr="00B341C8" w:rsidRDefault="000D1DD1" w:rsidP="00F56BD8">
            <w:pPr>
              <w:rPr>
                <w:color w:val="000000" w:themeColor="text1"/>
                <w:sz w:val="20"/>
                <w:szCs w:val="20"/>
              </w:rPr>
            </w:pPr>
            <w:r w:rsidRPr="00B341C8">
              <w:rPr>
                <w:color w:val="000000" w:themeColor="text1"/>
                <w:sz w:val="20"/>
                <w:szCs w:val="20"/>
              </w:rPr>
              <w:t>$120,0001-$135,000</w:t>
            </w:r>
          </w:p>
        </w:tc>
        <w:tc>
          <w:tcPr>
            <w:tcW w:w="991" w:type="dxa"/>
            <w:tcBorders>
              <w:top w:val="nil"/>
              <w:bottom w:val="nil"/>
            </w:tcBorders>
          </w:tcPr>
          <w:p w14:paraId="0437E38E" w14:textId="2BF475E1" w:rsidR="000D1DD1" w:rsidRPr="00B341C8" w:rsidRDefault="000D1DD1" w:rsidP="00F56BD8">
            <w:pPr>
              <w:jc w:val="right"/>
              <w:rPr>
                <w:color w:val="000000" w:themeColor="text1"/>
                <w:sz w:val="20"/>
                <w:szCs w:val="20"/>
              </w:rPr>
            </w:pPr>
            <w:r w:rsidRPr="00B341C8">
              <w:rPr>
                <w:color w:val="000000" w:themeColor="text1"/>
                <w:sz w:val="20"/>
                <w:szCs w:val="20"/>
              </w:rPr>
              <w:t>9</w:t>
            </w:r>
          </w:p>
        </w:tc>
        <w:tc>
          <w:tcPr>
            <w:tcW w:w="991" w:type="dxa"/>
            <w:tcBorders>
              <w:top w:val="nil"/>
              <w:bottom w:val="nil"/>
            </w:tcBorders>
          </w:tcPr>
          <w:p w14:paraId="6F217415" w14:textId="58342CEF" w:rsidR="000D1DD1" w:rsidRPr="00B341C8" w:rsidRDefault="000D1DD1" w:rsidP="00F56BD8">
            <w:pPr>
              <w:jc w:val="right"/>
              <w:rPr>
                <w:color w:val="000000" w:themeColor="text1"/>
                <w:sz w:val="20"/>
                <w:szCs w:val="20"/>
              </w:rPr>
            </w:pPr>
            <w:r w:rsidRPr="00B341C8">
              <w:rPr>
                <w:color w:val="000000" w:themeColor="text1"/>
                <w:sz w:val="20"/>
                <w:szCs w:val="20"/>
              </w:rPr>
              <w:t>8.11</w:t>
            </w:r>
          </w:p>
        </w:tc>
      </w:tr>
      <w:tr w:rsidR="000D1DD1" w:rsidRPr="00B341C8" w14:paraId="3ABC582F" w14:textId="77777777" w:rsidTr="0020192E">
        <w:tc>
          <w:tcPr>
            <w:tcW w:w="2127" w:type="dxa"/>
            <w:tcBorders>
              <w:top w:val="nil"/>
              <w:bottom w:val="nil"/>
            </w:tcBorders>
          </w:tcPr>
          <w:p w14:paraId="53AA168F" w14:textId="77777777" w:rsidR="000D1DD1" w:rsidRPr="00B341C8" w:rsidRDefault="000D1DD1" w:rsidP="00F56BD8">
            <w:pPr>
              <w:rPr>
                <w:color w:val="000000" w:themeColor="text1"/>
                <w:sz w:val="20"/>
                <w:szCs w:val="20"/>
              </w:rPr>
            </w:pPr>
            <w:r w:rsidRPr="00B341C8">
              <w:rPr>
                <w:color w:val="000000" w:themeColor="text1"/>
                <w:sz w:val="20"/>
                <w:szCs w:val="20"/>
              </w:rPr>
              <w:t>$135,001-$150,000</w:t>
            </w:r>
          </w:p>
        </w:tc>
        <w:tc>
          <w:tcPr>
            <w:tcW w:w="991" w:type="dxa"/>
            <w:tcBorders>
              <w:top w:val="nil"/>
              <w:bottom w:val="nil"/>
            </w:tcBorders>
          </w:tcPr>
          <w:p w14:paraId="1B8FD012" w14:textId="728F3D40" w:rsidR="000D1DD1" w:rsidRPr="00B341C8" w:rsidRDefault="000D1DD1" w:rsidP="00F56BD8">
            <w:pPr>
              <w:jc w:val="right"/>
              <w:rPr>
                <w:color w:val="000000" w:themeColor="text1"/>
                <w:sz w:val="20"/>
                <w:szCs w:val="20"/>
              </w:rPr>
            </w:pPr>
            <w:r w:rsidRPr="00B341C8">
              <w:rPr>
                <w:color w:val="000000" w:themeColor="text1"/>
                <w:sz w:val="20"/>
                <w:szCs w:val="20"/>
              </w:rPr>
              <w:t>8</w:t>
            </w:r>
          </w:p>
        </w:tc>
        <w:tc>
          <w:tcPr>
            <w:tcW w:w="991" w:type="dxa"/>
            <w:tcBorders>
              <w:top w:val="nil"/>
              <w:bottom w:val="nil"/>
            </w:tcBorders>
          </w:tcPr>
          <w:p w14:paraId="772DFFD4" w14:textId="6F303CF9" w:rsidR="000D1DD1" w:rsidRPr="00B341C8" w:rsidRDefault="000D1DD1" w:rsidP="00F56BD8">
            <w:pPr>
              <w:jc w:val="right"/>
              <w:rPr>
                <w:color w:val="000000" w:themeColor="text1"/>
                <w:sz w:val="20"/>
                <w:szCs w:val="20"/>
              </w:rPr>
            </w:pPr>
            <w:r w:rsidRPr="00B341C8">
              <w:rPr>
                <w:color w:val="000000" w:themeColor="text1"/>
                <w:sz w:val="20"/>
                <w:szCs w:val="20"/>
              </w:rPr>
              <w:t>7.21</w:t>
            </w:r>
          </w:p>
        </w:tc>
      </w:tr>
      <w:tr w:rsidR="000D1DD1" w:rsidRPr="00B341C8" w14:paraId="475723D5" w14:textId="77777777" w:rsidTr="0020192E">
        <w:tc>
          <w:tcPr>
            <w:tcW w:w="2127" w:type="dxa"/>
            <w:tcBorders>
              <w:top w:val="nil"/>
              <w:bottom w:val="nil"/>
            </w:tcBorders>
          </w:tcPr>
          <w:p w14:paraId="668FD9C4" w14:textId="77777777" w:rsidR="000D1DD1" w:rsidRPr="00B341C8" w:rsidRDefault="000D1DD1" w:rsidP="00F56BD8">
            <w:pPr>
              <w:rPr>
                <w:color w:val="000000" w:themeColor="text1"/>
                <w:sz w:val="20"/>
                <w:szCs w:val="20"/>
              </w:rPr>
            </w:pPr>
            <w:r w:rsidRPr="00B341C8">
              <w:rPr>
                <w:color w:val="000000" w:themeColor="text1"/>
                <w:sz w:val="20"/>
                <w:szCs w:val="20"/>
              </w:rPr>
              <w:t>$150,001+</w:t>
            </w:r>
          </w:p>
        </w:tc>
        <w:tc>
          <w:tcPr>
            <w:tcW w:w="991" w:type="dxa"/>
            <w:tcBorders>
              <w:top w:val="nil"/>
              <w:bottom w:val="nil"/>
            </w:tcBorders>
          </w:tcPr>
          <w:p w14:paraId="270C5792" w14:textId="65A8B5EA" w:rsidR="000D1DD1" w:rsidRPr="00B341C8" w:rsidRDefault="000D1DD1" w:rsidP="00F56BD8">
            <w:pPr>
              <w:jc w:val="right"/>
              <w:rPr>
                <w:color w:val="000000" w:themeColor="text1"/>
                <w:sz w:val="20"/>
                <w:szCs w:val="20"/>
              </w:rPr>
            </w:pPr>
            <w:r w:rsidRPr="00B341C8">
              <w:rPr>
                <w:color w:val="000000" w:themeColor="text1"/>
                <w:sz w:val="20"/>
                <w:szCs w:val="20"/>
              </w:rPr>
              <w:t>9</w:t>
            </w:r>
          </w:p>
        </w:tc>
        <w:tc>
          <w:tcPr>
            <w:tcW w:w="991" w:type="dxa"/>
            <w:tcBorders>
              <w:top w:val="nil"/>
              <w:bottom w:val="nil"/>
            </w:tcBorders>
          </w:tcPr>
          <w:p w14:paraId="1F88349D" w14:textId="5E64906A" w:rsidR="000D1DD1" w:rsidRPr="00B341C8" w:rsidRDefault="000D1DD1" w:rsidP="00F56BD8">
            <w:pPr>
              <w:jc w:val="right"/>
              <w:rPr>
                <w:color w:val="000000" w:themeColor="text1"/>
                <w:sz w:val="20"/>
                <w:szCs w:val="20"/>
              </w:rPr>
            </w:pPr>
            <w:r w:rsidRPr="00B341C8">
              <w:rPr>
                <w:color w:val="000000" w:themeColor="text1"/>
                <w:sz w:val="20"/>
                <w:szCs w:val="20"/>
              </w:rPr>
              <w:t>8.11</w:t>
            </w:r>
          </w:p>
        </w:tc>
      </w:tr>
      <w:tr w:rsidR="000D1DD1" w:rsidRPr="00B341C8" w14:paraId="2B679111" w14:textId="77777777" w:rsidTr="0020192E">
        <w:tc>
          <w:tcPr>
            <w:tcW w:w="2127" w:type="dxa"/>
            <w:tcBorders>
              <w:top w:val="nil"/>
              <w:bottom w:val="nil"/>
            </w:tcBorders>
          </w:tcPr>
          <w:p w14:paraId="16EEEFBE" w14:textId="77777777" w:rsidR="000D1DD1" w:rsidRPr="00B341C8" w:rsidRDefault="000D1DD1" w:rsidP="00F56BD8">
            <w:pPr>
              <w:rPr>
                <w:color w:val="000000" w:themeColor="text1"/>
                <w:sz w:val="20"/>
                <w:szCs w:val="20"/>
              </w:rPr>
            </w:pPr>
          </w:p>
        </w:tc>
        <w:tc>
          <w:tcPr>
            <w:tcW w:w="991" w:type="dxa"/>
            <w:tcBorders>
              <w:top w:val="nil"/>
              <w:bottom w:val="nil"/>
            </w:tcBorders>
          </w:tcPr>
          <w:p w14:paraId="677009FD" w14:textId="77777777" w:rsidR="000D1DD1" w:rsidRPr="00B341C8" w:rsidRDefault="000D1DD1" w:rsidP="00F56BD8">
            <w:pPr>
              <w:jc w:val="right"/>
              <w:rPr>
                <w:color w:val="000000" w:themeColor="text1"/>
                <w:sz w:val="20"/>
                <w:szCs w:val="20"/>
              </w:rPr>
            </w:pPr>
          </w:p>
        </w:tc>
        <w:tc>
          <w:tcPr>
            <w:tcW w:w="991" w:type="dxa"/>
            <w:tcBorders>
              <w:top w:val="nil"/>
              <w:bottom w:val="nil"/>
            </w:tcBorders>
          </w:tcPr>
          <w:p w14:paraId="503C1111" w14:textId="77777777" w:rsidR="000D1DD1" w:rsidRPr="00B341C8" w:rsidRDefault="000D1DD1" w:rsidP="00F56BD8">
            <w:pPr>
              <w:jc w:val="right"/>
              <w:rPr>
                <w:color w:val="000000" w:themeColor="text1"/>
                <w:sz w:val="20"/>
                <w:szCs w:val="20"/>
              </w:rPr>
            </w:pPr>
          </w:p>
        </w:tc>
      </w:tr>
      <w:tr w:rsidR="000D1DD1" w:rsidRPr="00B341C8" w14:paraId="0E80989B" w14:textId="77777777" w:rsidTr="0020192E">
        <w:tc>
          <w:tcPr>
            <w:tcW w:w="2127" w:type="dxa"/>
            <w:tcBorders>
              <w:top w:val="nil"/>
              <w:bottom w:val="single" w:sz="4" w:space="0" w:color="auto"/>
            </w:tcBorders>
          </w:tcPr>
          <w:p w14:paraId="75067014" w14:textId="77777777" w:rsidR="000D1DD1" w:rsidRPr="00B341C8" w:rsidRDefault="000D1DD1" w:rsidP="00F56BD8">
            <w:pPr>
              <w:rPr>
                <w:color w:val="000000" w:themeColor="text1"/>
                <w:sz w:val="20"/>
                <w:szCs w:val="20"/>
              </w:rPr>
            </w:pPr>
            <w:r w:rsidRPr="00B341C8">
              <w:rPr>
                <w:color w:val="000000" w:themeColor="text1"/>
                <w:sz w:val="20"/>
                <w:szCs w:val="20"/>
              </w:rPr>
              <w:t>Total</w:t>
            </w:r>
          </w:p>
        </w:tc>
        <w:tc>
          <w:tcPr>
            <w:tcW w:w="991" w:type="dxa"/>
            <w:tcBorders>
              <w:top w:val="nil"/>
              <w:bottom w:val="single" w:sz="4" w:space="0" w:color="auto"/>
            </w:tcBorders>
          </w:tcPr>
          <w:p w14:paraId="4CF57DBF" w14:textId="7E0EE126" w:rsidR="000D1DD1" w:rsidRPr="00B341C8" w:rsidRDefault="000D1DD1" w:rsidP="00F56BD8">
            <w:pPr>
              <w:jc w:val="right"/>
              <w:rPr>
                <w:color w:val="000000" w:themeColor="text1"/>
                <w:sz w:val="20"/>
                <w:szCs w:val="20"/>
              </w:rPr>
            </w:pPr>
            <w:r w:rsidRPr="00B341C8">
              <w:rPr>
                <w:color w:val="000000" w:themeColor="text1"/>
                <w:sz w:val="20"/>
                <w:szCs w:val="20"/>
              </w:rPr>
              <w:t>111</w:t>
            </w:r>
          </w:p>
        </w:tc>
        <w:tc>
          <w:tcPr>
            <w:tcW w:w="991" w:type="dxa"/>
            <w:tcBorders>
              <w:top w:val="nil"/>
              <w:bottom w:val="single" w:sz="4" w:space="0" w:color="auto"/>
            </w:tcBorders>
          </w:tcPr>
          <w:p w14:paraId="00E5E4A1" w14:textId="77777777" w:rsidR="000D1DD1" w:rsidRPr="00B341C8" w:rsidRDefault="000D1DD1" w:rsidP="00F56BD8">
            <w:pPr>
              <w:jc w:val="right"/>
              <w:rPr>
                <w:color w:val="000000" w:themeColor="text1"/>
                <w:sz w:val="20"/>
                <w:szCs w:val="20"/>
              </w:rPr>
            </w:pPr>
            <w:r w:rsidRPr="00B341C8">
              <w:rPr>
                <w:color w:val="000000" w:themeColor="text1"/>
                <w:sz w:val="20"/>
                <w:szCs w:val="20"/>
              </w:rPr>
              <w:t>100</w:t>
            </w:r>
          </w:p>
        </w:tc>
      </w:tr>
    </w:tbl>
    <w:p w14:paraId="766B3AEA" w14:textId="77777777" w:rsidR="001B5151" w:rsidRPr="00B341C8" w:rsidRDefault="001B5151" w:rsidP="00F56BD8">
      <w:pPr>
        <w:rPr>
          <w:color w:val="000000" w:themeColor="text1"/>
          <w:sz w:val="20"/>
          <w:szCs w:val="20"/>
        </w:rPr>
      </w:pPr>
    </w:p>
    <w:p w14:paraId="0AC008BA" w14:textId="77777777" w:rsidR="001B5151" w:rsidRPr="00B341C8" w:rsidRDefault="001B5151" w:rsidP="00F56BD8">
      <w:pPr>
        <w:rPr>
          <w:color w:val="000000" w:themeColor="text1"/>
          <w:sz w:val="20"/>
          <w:szCs w:val="20"/>
        </w:rPr>
      </w:pPr>
    </w:p>
    <w:p w14:paraId="041B7E0C" w14:textId="77777777" w:rsidR="001B5151" w:rsidRPr="00B341C8" w:rsidRDefault="001B5151" w:rsidP="00F56BD8">
      <w:pPr>
        <w:rPr>
          <w:color w:val="000000" w:themeColor="text1"/>
          <w:sz w:val="20"/>
          <w:szCs w:val="20"/>
        </w:rPr>
      </w:pPr>
      <w:r w:rsidRPr="00B341C8">
        <w:rPr>
          <w:color w:val="000000" w:themeColor="text1"/>
          <w:sz w:val="20"/>
          <w:szCs w:val="20"/>
          <w:shd w:val="clear" w:color="auto" w:fill="FFFFFF"/>
        </w:rPr>
        <w:t>How important would you say religion is in your life?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1"/>
        <w:gridCol w:w="991"/>
      </w:tblGrid>
      <w:tr w:rsidR="000D1DD1" w:rsidRPr="00B341C8" w14:paraId="3CD52EE3" w14:textId="77777777" w:rsidTr="0020192E">
        <w:trPr>
          <w:trHeight w:val="315"/>
        </w:trPr>
        <w:tc>
          <w:tcPr>
            <w:tcW w:w="2127" w:type="dxa"/>
            <w:tcBorders>
              <w:top w:val="single" w:sz="4" w:space="0" w:color="auto"/>
              <w:bottom w:val="nil"/>
            </w:tcBorders>
          </w:tcPr>
          <w:p w14:paraId="2DBF47DC" w14:textId="77777777" w:rsidR="000D1DD1" w:rsidRPr="00B341C8" w:rsidRDefault="000D1DD1" w:rsidP="00F56BD8">
            <w:pPr>
              <w:rPr>
                <w:color w:val="000000" w:themeColor="text1"/>
                <w:sz w:val="20"/>
                <w:szCs w:val="20"/>
                <w:u w:val="single"/>
              </w:rPr>
            </w:pPr>
            <w:r w:rsidRPr="00B341C8">
              <w:rPr>
                <w:color w:val="000000" w:themeColor="text1"/>
                <w:sz w:val="20"/>
                <w:szCs w:val="20"/>
                <w:u w:val="single"/>
              </w:rPr>
              <w:t>Religion</w:t>
            </w:r>
          </w:p>
        </w:tc>
        <w:tc>
          <w:tcPr>
            <w:tcW w:w="991" w:type="dxa"/>
            <w:tcBorders>
              <w:top w:val="single" w:sz="4" w:space="0" w:color="auto"/>
              <w:bottom w:val="nil"/>
            </w:tcBorders>
          </w:tcPr>
          <w:p w14:paraId="1EF5D299" w14:textId="77777777" w:rsidR="000D1DD1" w:rsidRPr="00B341C8" w:rsidRDefault="000D1DD1" w:rsidP="00F56BD8">
            <w:pPr>
              <w:jc w:val="right"/>
              <w:rPr>
                <w:color w:val="000000" w:themeColor="text1"/>
                <w:sz w:val="20"/>
                <w:szCs w:val="20"/>
                <w:u w:val="single"/>
              </w:rPr>
            </w:pPr>
            <w:r w:rsidRPr="00B341C8">
              <w:rPr>
                <w:color w:val="000000" w:themeColor="text1"/>
                <w:sz w:val="20"/>
                <w:szCs w:val="20"/>
                <w:u w:val="single"/>
              </w:rPr>
              <w:t>Total</w:t>
            </w:r>
          </w:p>
        </w:tc>
        <w:tc>
          <w:tcPr>
            <w:tcW w:w="991" w:type="dxa"/>
            <w:tcBorders>
              <w:top w:val="single" w:sz="4" w:space="0" w:color="auto"/>
              <w:bottom w:val="nil"/>
            </w:tcBorders>
          </w:tcPr>
          <w:p w14:paraId="579CFE50" w14:textId="77777777" w:rsidR="000D1DD1" w:rsidRPr="00B341C8" w:rsidRDefault="000D1DD1" w:rsidP="00F56BD8">
            <w:pPr>
              <w:jc w:val="right"/>
              <w:rPr>
                <w:color w:val="000000" w:themeColor="text1"/>
                <w:sz w:val="20"/>
                <w:szCs w:val="20"/>
                <w:u w:val="single"/>
              </w:rPr>
            </w:pPr>
            <w:r w:rsidRPr="00B341C8">
              <w:rPr>
                <w:color w:val="000000" w:themeColor="text1"/>
                <w:sz w:val="20"/>
                <w:szCs w:val="20"/>
                <w:u w:val="single"/>
              </w:rPr>
              <w:t>%</w:t>
            </w:r>
          </w:p>
        </w:tc>
      </w:tr>
      <w:tr w:rsidR="000D1DD1" w:rsidRPr="00B341C8" w14:paraId="39681CF6" w14:textId="77777777" w:rsidTr="0020192E">
        <w:tc>
          <w:tcPr>
            <w:tcW w:w="2127" w:type="dxa"/>
            <w:tcBorders>
              <w:top w:val="nil"/>
              <w:bottom w:val="nil"/>
            </w:tcBorders>
          </w:tcPr>
          <w:p w14:paraId="59747C8D" w14:textId="77777777" w:rsidR="000D1DD1" w:rsidRPr="00B341C8" w:rsidRDefault="000D1DD1" w:rsidP="00F56BD8">
            <w:pPr>
              <w:rPr>
                <w:color w:val="000000" w:themeColor="text1"/>
                <w:sz w:val="20"/>
                <w:szCs w:val="20"/>
              </w:rPr>
            </w:pPr>
          </w:p>
        </w:tc>
        <w:tc>
          <w:tcPr>
            <w:tcW w:w="991" w:type="dxa"/>
            <w:tcBorders>
              <w:top w:val="nil"/>
              <w:bottom w:val="nil"/>
            </w:tcBorders>
          </w:tcPr>
          <w:p w14:paraId="3F95B006" w14:textId="77777777" w:rsidR="000D1DD1" w:rsidRPr="00B341C8" w:rsidRDefault="000D1DD1" w:rsidP="00F56BD8">
            <w:pPr>
              <w:jc w:val="right"/>
              <w:rPr>
                <w:color w:val="000000" w:themeColor="text1"/>
                <w:sz w:val="20"/>
                <w:szCs w:val="20"/>
              </w:rPr>
            </w:pPr>
          </w:p>
        </w:tc>
        <w:tc>
          <w:tcPr>
            <w:tcW w:w="991" w:type="dxa"/>
            <w:tcBorders>
              <w:top w:val="nil"/>
              <w:bottom w:val="nil"/>
            </w:tcBorders>
          </w:tcPr>
          <w:p w14:paraId="6C8EB2A4" w14:textId="77777777" w:rsidR="000D1DD1" w:rsidRPr="00B341C8" w:rsidRDefault="000D1DD1" w:rsidP="00F56BD8">
            <w:pPr>
              <w:jc w:val="right"/>
              <w:rPr>
                <w:color w:val="000000" w:themeColor="text1"/>
                <w:sz w:val="20"/>
                <w:szCs w:val="20"/>
              </w:rPr>
            </w:pPr>
          </w:p>
        </w:tc>
      </w:tr>
      <w:tr w:rsidR="000D1DD1" w:rsidRPr="00B341C8" w14:paraId="4042CAD9" w14:textId="77777777" w:rsidTr="0020192E">
        <w:tc>
          <w:tcPr>
            <w:tcW w:w="2127" w:type="dxa"/>
            <w:tcBorders>
              <w:top w:val="nil"/>
              <w:bottom w:val="nil"/>
            </w:tcBorders>
          </w:tcPr>
          <w:p w14:paraId="6A2BEC0C" w14:textId="77777777" w:rsidR="000D1DD1" w:rsidRPr="00B341C8" w:rsidRDefault="000D1DD1" w:rsidP="00F56BD8">
            <w:pPr>
              <w:rPr>
                <w:color w:val="000000" w:themeColor="text1"/>
                <w:sz w:val="20"/>
                <w:szCs w:val="20"/>
              </w:rPr>
            </w:pPr>
            <w:r w:rsidRPr="00B341C8">
              <w:rPr>
                <w:color w:val="000000" w:themeColor="text1"/>
                <w:sz w:val="20"/>
                <w:szCs w:val="20"/>
              </w:rPr>
              <w:t>Very important</w:t>
            </w:r>
          </w:p>
        </w:tc>
        <w:tc>
          <w:tcPr>
            <w:tcW w:w="991" w:type="dxa"/>
            <w:tcBorders>
              <w:top w:val="nil"/>
              <w:bottom w:val="nil"/>
            </w:tcBorders>
          </w:tcPr>
          <w:p w14:paraId="2506CFD9" w14:textId="5FE8DDD3" w:rsidR="000D1DD1" w:rsidRPr="00B341C8" w:rsidRDefault="000D1DD1" w:rsidP="00F56BD8">
            <w:pPr>
              <w:jc w:val="right"/>
              <w:rPr>
                <w:color w:val="000000" w:themeColor="text1"/>
                <w:sz w:val="20"/>
                <w:szCs w:val="20"/>
              </w:rPr>
            </w:pPr>
            <w:r w:rsidRPr="00B341C8">
              <w:rPr>
                <w:color w:val="000000" w:themeColor="text1"/>
                <w:sz w:val="20"/>
                <w:szCs w:val="20"/>
              </w:rPr>
              <w:t>17</w:t>
            </w:r>
          </w:p>
        </w:tc>
        <w:tc>
          <w:tcPr>
            <w:tcW w:w="991" w:type="dxa"/>
            <w:tcBorders>
              <w:top w:val="nil"/>
              <w:bottom w:val="nil"/>
            </w:tcBorders>
          </w:tcPr>
          <w:p w14:paraId="11608E61" w14:textId="63814EFC" w:rsidR="000D1DD1" w:rsidRPr="00B341C8" w:rsidRDefault="000D1DD1" w:rsidP="00F56BD8">
            <w:pPr>
              <w:jc w:val="right"/>
              <w:rPr>
                <w:color w:val="000000" w:themeColor="text1"/>
                <w:sz w:val="20"/>
                <w:szCs w:val="20"/>
              </w:rPr>
            </w:pPr>
            <w:r w:rsidRPr="00B341C8">
              <w:rPr>
                <w:color w:val="000000" w:themeColor="text1"/>
                <w:sz w:val="20"/>
                <w:szCs w:val="20"/>
              </w:rPr>
              <w:t>15.32</w:t>
            </w:r>
          </w:p>
        </w:tc>
      </w:tr>
      <w:tr w:rsidR="000D1DD1" w:rsidRPr="00B341C8" w14:paraId="266070BE" w14:textId="77777777" w:rsidTr="0020192E">
        <w:tc>
          <w:tcPr>
            <w:tcW w:w="2127" w:type="dxa"/>
            <w:tcBorders>
              <w:top w:val="nil"/>
            </w:tcBorders>
          </w:tcPr>
          <w:p w14:paraId="5D6CB5BB" w14:textId="77777777" w:rsidR="000D1DD1" w:rsidRPr="00B341C8" w:rsidRDefault="000D1DD1" w:rsidP="00F56BD8">
            <w:pPr>
              <w:rPr>
                <w:color w:val="000000" w:themeColor="text1"/>
                <w:sz w:val="20"/>
                <w:szCs w:val="20"/>
              </w:rPr>
            </w:pPr>
            <w:r w:rsidRPr="00B341C8">
              <w:rPr>
                <w:color w:val="000000" w:themeColor="text1"/>
                <w:sz w:val="20"/>
                <w:szCs w:val="20"/>
              </w:rPr>
              <w:t>Somewhat important</w:t>
            </w:r>
          </w:p>
        </w:tc>
        <w:tc>
          <w:tcPr>
            <w:tcW w:w="991" w:type="dxa"/>
            <w:tcBorders>
              <w:top w:val="nil"/>
            </w:tcBorders>
          </w:tcPr>
          <w:p w14:paraId="0F1E7BE7" w14:textId="5E6ED3EC" w:rsidR="000D1DD1" w:rsidRPr="00B341C8" w:rsidRDefault="000D1DD1" w:rsidP="00F56BD8">
            <w:pPr>
              <w:jc w:val="right"/>
              <w:rPr>
                <w:color w:val="000000" w:themeColor="text1"/>
                <w:sz w:val="20"/>
                <w:szCs w:val="20"/>
              </w:rPr>
            </w:pPr>
            <w:r w:rsidRPr="00B341C8">
              <w:rPr>
                <w:color w:val="000000" w:themeColor="text1"/>
                <w:sz w:val="20"/>
                <w:szCs w:val="20"/>
              </w:rPr>
              <w:t>19</w:t>
            </w:r>
          </w:p>
        </w:tc>
        <w:tc>
          <w:tcPr>
            <w:tcW w:w="991" w:type="dxa"/>
            <w:tcBorders>
              <w:top w:val="nil"/>
            </w:tcBorders>
          </w:tcPr>
          <w:p w14:paraId="1F84027E" w14:textId="341BA83C" w:rsidR="000D1DD1" w:rsidRPr="00B341C8" w:rsidRDefault="000D1DD1" w:rsidP="00F56BD8">
            <w:pPr>
              <w:jc w:val="right"/>
              <w:rPr>
                <w:color w:val="000000" w:themeColor="text1"/>
                <w:sz w:val="20"/>
                <w:szCs w:val="20"/>
              </w:rPr>
            </w:pPr>
            <w:r w:rsidRPr="00B341C8">
              <w:rPr>
                <w:color w:val="000000" w:themeColor="text1"/>
                <w:sz w:val="20"/>
                <w:szCs w:val="20"/>
              </w:rPr>
              <w:t>17.12</w:t>
            </w:r>
          </w:p>
        </w:tc>
      </w:tr>
      <w:tr w:rsidR="000D1DD1" w:rsidRPr="00B341C8" w14:paraId="3190B2AD" w14:textId="77777777" w:rsidTr="0020192E">
        <w:tc>
          <w:tcPr>
            <w:tcW w:w="2127" w:type="dxa"/>
          </w:tcPr>
          <w:p w14:paraId="5CD2021D" w14:textId="77777777" w:rsidR="000D1DD1" w:rsidRPr="00B341C8" w:rsidRDefault="000D1DD1" w:rsidP="00F56BD8">
            <w:pPr>
              <w:rPr>
                <w:color w:val="000000" w:themeColor="text1"/>
                <w:sz w:val="20"/>
                <w:szCs w:val="20"/>
              </w:rPr>
            </w:pPr>
            <w:r w:rsidRPr="00B341C8">
              <w:rPr>
                <w:color w:val="000000" w:themeColor="text1"/>
                <w:sz w:val="20"/>
                <w:szCs w:val="20"/>
              </w:rPr>
              <w:t>Not very important</w:t>
            </w:r>
          </w:p>
        </w:tc>
        <w:tc>
          <w:tcPr>
            <w:tcW w:w="991" w:type="dxa"/>
          </w:tcPr>
          <w:p w14:paraId="2F60B46E" w14:textId="071F3EA5" w:rsidR="000D1DD1" w:rsidRPr="00B341C8" w:rsidRDefault="000D1DD1" w:rsidP="00F56BD8">
            <w:pPr>
              <w:jc w:val="right"/>
              <w:rPr>
                <w:color w:val="000000" w:themeColor="text1"/>
                <w:sz w:val="20"/>
                <w:szCs w:val="20"/>
              </w:rPr>
            </w:pPr>
            <w:r w:rsidRPr="00B341C8">
              <w:rPr>
                <w:color w:val="000000" w:themeColor="text1"/>
                <w:sz w:val="20"/>
                <w:szCs w:val="20"/>
              </w:rPr>
              <w:t>14</w:t>
            </w:r>
          </w:p>
        </w:tc>
        <w:tc>
          <w:tcPr>
            <w:tcW w:w="991" w:type="dxa"/>
          </w:tcPr>
          <w:p w14:paraId="2BF6AE7D" w14:textId="72C692AC" w:rsidR="000D1DD1" w:rsidRPr="00B341C8" w:rsidRDefault="000D1DD1" w:rsidP="00F56BD8">
            <w:pPr>
              <w:jc w:val="right"/>
              <w:rPr>
                <w:color w:val="000000" w:themeColor="text1"/>
                <w:sz w:val="20"/>
                <w:szCs w:val="20"/>
              </w:rPr>
            </w:pPr>
            <w:r w:rsidRPr="00B341C8">
              <w:rPr>
                <w:color w:val="000000" w:themeColor="text1"/>
                <w:sz w:val="20"/>
                <w:szCs w:val="20"/>
              </w:rPr>
              <w:t>12.61</w:t>
            </w:r>
          </w:p>
        </w:tc>
      </w:tr>
      <w:tr w:rsidR="000D1DD1" w:rsidRPr="00B341C8" w14:paraId="77D229FC" w14:textId="77777777" w:rsidTr="0020192E">
        <w:tc>
          <w:tcPr>
            <w:tcW w:w="2127" w:type="dxa"/>
          </w:tcPr>
          <w:p w14:paraId="17235258" w14:textId="77777777" w:rsidR="000D1DD1" w:rsidRPr="00B341C8" w:rsidRDefault="000D1DD1" w:rsidP="00F56BD8">
            <w:pPr>
              <w:rPr>
                <w:color w:val="000000" w:themeColor="text1"/>
                <w:sz w:val="20"/>
                <w:szCs w:val="20"/>
              </w:rPr>
            </w:pPr>
            <w:r w:rsidRPr="00B341C8">
              <w:rPr>
                <w:color w:val="000000" w:themeColor="text1"/>
                <w:sz w:val="20"/>
                <w:szCs w:val="20"/>
              </w:rPr>
              <w:t>Not important at all</w:t>
            </w:r>
          </w:p>
        </w:tc>
        <w:tc>
          <w:tcPr>
            <w:tcW w:w="991" w:type="dxa"/>
          </w:tcPr>
          <w:p w14:paraId="0DC4AED6" w14:textId="15C690F7" w:rsidR="000D1DD1" w:rsidRPr="00B341C8" w:rsidRDefault="000D1DD1" w:rsidP="00F56BD8">
            <w:pPr>
              <w:jc w:val="right"/>
              <w:rPr>
                <w:color w:val="000000" w:themeColor="text1"/>
                <w:sz w:val="20"/>
                <w:szCs w:val="20"/>
              </w:rPr>
            </w:pPr>
            <w:r w:rsidRPr="00B341C8">
              <w:rPr>
                <w:color w:val="000000" w:themeColor="text1"/>
                <w:sz w:val="20"/>
                <w:szCs w:val="20"/>
              </w:rPr>
              <w:t>61</w:t>
            </w:r>
          </w:p>
        </w:tc>
        <w:tc>
          <w:tcPr>
            <w:tcW w:w="991" w:type="dxa"/>
          </w:tcPr>
          <w:p w14:paraId="4D740AE1" w14:textId="0452961C" w:rsidR="000D1DD1" w:rsidRPr="00B341C8" w:rsidRDefault="000D1DD1" w:rsidP="00F56BD8">
            <w:pPr>
              <w:jc w:val="right"/>
              <w:rPr>
                <w:color w:val="000000" w:themeColor="text1"/>
                <w:sz w:val="20"/>
                <w:szCs w:val="20"/>
              </w:rPr>
            </w:pPr>
            <w:r w:rsidRPr="00B341C8">
              <w:rPr>
                <w:color w:val="000000" w:themeColor="text1"/>
                <w:sz w:val="20"/>
                <w:szCs w:val="20"/>
              </w:rPr>
              <w:t>54.95</w:t>
            </w:r>
          </w:p>
        </w:tc>
      </w:tr>
      <w:tr w:rsidR="000D1DD1" w:rsidRPr="00B341C8" w14:paraId="46ECAEB0" w14:textId="77777777" w:rsidTr="0020192E">
        <w:tc>
          <w:tcPr>
            <w:tcW w:w="2127" w:type="dxa"/>
          </w:tcPr>
          <w:p w14:paraId="54A196FE" w14:textId="77777777" w:rsidR="000D1DD1" w:rsidRPr="00B341C8" w:rsidRDefault="000D1DD1" w:rsidP="00F56BD8">
            <w:pPr>
              <w:rPr>
                <w:color w:val="000000" w:themeColor="text1"/>
                <w:sz w:val="20"/>
                <w:szCs w:val="20"/>
              </w:rPr>
            </w:pPr>
            <w:r w:rsidRPr="00B341C8">
              <w:rPr>
                <w:color w:val="000000" w:themeColor="text1"/>
                <w:sz w:val="20"/>
                <w:szCs w:val="20"/>
              </w:rPr>
              <w:t>Don’t know</w:t>
            </w:r>
          </w:p>
        </w:tc>
        <w:tc>
          <w:tcPr>
            <w:tcW w:w="991" w:type="dxa"/>
          </w:tcPr>
          <w:p w14:paraId="6807ECAA" w14:textId="7F238804" w:rsidR="000D1DD1" w:rsidRPr="00B341C8" w:rsidRDefault="000D1DD1" w:rsidP="00F56BD8">
            <w:pPr>
              <w:jc w:val="right"/>
              <w:rPr>
                <w:color w:val="000000" w:themeColor="text1"/>
                <w:sz w:val="20"/>
                <w:szCs w:val="20"/>
              </w:rPr>
            </w:pPr>
            <w:r w:rsidRPr="00B341C8">
              <w:rPr>
                <w:color w:val="000000" w:themeColor="text1"/>
                <w:sz w:val="20"/>
                <w:szCs w:val="20"/>
              </w:rPr>
              <w:t>0</w:t>
            </w:r>
          </w:p>
        </w:tc>
        <w:tc>
          <w:tcPr>
            <w:tcW w:w="991" w:type="dxa"/>
          </w:tcPr>
          <w:p w14:paraId="130F2435" w14:textId="7CD05BA5" w:rsidR="000D1DD1" w:rsidRPr="00B341C8" w:rsidRDefault="000D1DD1" w:rsidP="00F56BD8">
            <w:pPr>
              <w:jc w:val="right"/>
              <w:rPr>
                <w:color w:val="000000" w:themeColor="text1"/>
                <w:sz w:val="20"/>
                <w:szCs w:val="20"/>
              </w:rPr>
            </w:pPr>
            <w:r w:rsidRPr="00B341C8">
              <w:rPr>
                <w:color w:val="000000" w:themeColor="text1"/>
                <w:sz w:val="20"/>
                <w:szCs w:val="20"/>
              </w:rPr>
              <w:t>0.00</w:t>
            </w:r>
          </w:p>
        </w:tc>
      </w:tr>
      <w:tr w:rsidR="000D1DD1" w:rsidRPr="00B341C8" w14:paraId="208F0C91" w14:textId="77777777" w:rsidTr="0020192E">
        <w:tc>
          <w:tcPr>
            <w:tcW w:w="2127" w:type="dxa"/>
          </w:tcPr>
          <w:p w14:paraId="00F680F0" w14:textId="77777777" w:rsidR="000D1DD1" w:rsidRPr="00B341C8" w:rsidRDefault="000D1DD1" w:rsidP="00F56BD8">
            <w:pPr>
              <w:rPr>
                <w:color w:val="000000" w:themeColor="text1"/>
                <w:sz w:val="20"/>
                <w:szCs w:val="20"/>
              </w:rPr>
            </w:pPr>
          </w:p>
        </w:tc>
        <w:tc>
          <w:tcPr>
            <w:tcW w:w="991" w:type="dxa"/>
          </w:tcPr>
          <w:p w14:paraId="1E903BD6" w14:textId="77777777" w:rsidR="000D1DD1" w:rsidRPr="00B341C8" w:rsidRDefault="000D1DD1" w:rsidP="00F56BD8">
            <w:pPr>
              <w:jc w:val="right"/>
              <w:rPr>
                <w:color w:val="000000" w:themeColor="text1"/>
                <w:sz w:val="20"/>
                <w:szCs w:val="20"/>
              </w:rPr>
            </w:pPr>
          </w:p>
        </w:tc>
        <w:tc>
          <w:tcPr>
            <w:tcW w:w="991" w:type="dxa"/>
          </w:tcPr>
          <w:p w14:paraId="1E543C03" w14:textId="77777777" w:rsidR="000D1DD1" w:rsidRPr="00B341C8" w:rsidRDefault="000D1DD1" w:rsidP="00F56BD8">
            <w:pPr>
              <w:jc w:val="right"/>
              <w:rPr>
                <w:color w:val="000000" w:themeColor="text1"/>
                <w:sz w:val="20"/>
                <w:szCs w:val="20"/>
              </w:rPr>
            </w:pPr>
          </w:p>
        </w:tc>
      </w:tr>
      <w:tr w:rsidR="000D1DD1" w:rsidRPr="00B341C8" w14:paraId="6DF02576" w14:textId="77777777" w:rsidTr="0020192E">
        <w:tc>
          <w:tcPr>
            <w:tcW w:w="2127" w:type="dxa"/>
            <w:tcBorders>
              <w:top w:val="nil"/>
              <w:bottom w:val="single" w:sz="4" w:space="0" w:color="auto"/>
            </w:tcBorders>
          </w:tcPr>
          <w:p w14:paraId="2AE1E979" w14:textId="77777777" w:rsidR="000D1DD1" w:rsidRPr="00B341C8" w:rsidRDefault="000D1DD1" w:rsidP="00F56BD8">
            <w:pPr>
              <w:rPr>
                <w:color w:val="000000" w:themeColor="text1"/>
                <w:sz w:val="20"/>
                <w:szCs w:val="20"/>
              </w:rPr>
            </w:pPr>
            <w:r w:rsidRPr="00B341C8">
              <w:rPr>
                <w:color w:val="000000" w:themeColor="text1"/>
                <w:sz w:val="20"/>
                <w:szCs w:val="20"/>
              </w:rPr>
              <w:t>Total</w:t>
            </w:r>
          </w:p>
        </w:tc>
        <w:tc>
          <w:tcPr>
            <w:tcW w:w="991" w:type="dxa"/>
            <w:tcBorders>
              <w:top w:val="nil"/>
              <w:bottom w:val="single" w:sz="4" w:space="0" w:color="auto"/>
            </w:tcBorders>
          </w:tcPr>
          <w:p w14:paraId="6553FE00" w14:textId="494EEBD6" w:rsidR="000D1DD1" w:rsidRPr="00B341C8" w:rsidRDefault="000D1DD1" w:rsidP="00F56BD8">
            <w:pPr>
              <w:jc w:val="right"/>
              <w:rPr>
                <w:color w:val="000000" w:themeColor="text1"/>
                <w:sz w:val="20"/>
                <w:szCs w:val="20"/>
              </w:rPr>
            </w:pPr>
            <w:r w:rsidRPr="00B341C8">
              <w:rPr>
                <w:color w:val="000000" w:themeColor="text1"/>
                <w:sz w:val="20"/>
                <w:szCs w:val="20"/>
              </w:rPr>
              <w:t>111</w:t>
            </w:r>
          </w:p>
        </w:tc>
        <w:tc>
          <w:tcPr>
            <w:tcW w:w="991" w:type="dxa"/>
            <w:tcBorders>
              <w:top w:val="nil"/>
              <w:bottom w:val="single" w:sz="4" w:space="0" w:color="auto"/>
            </w:tcBorders>
          </w:tcPr>
          <w:p w14:paraId="6244369E" w14:textId="77777777" w:rsidR="000D1DD1" w:rsidRPr="00B341C8" w:rsidRDefault="000D1DD1" w:rsidP="00F56BD8">
            <w:pPr>
              <w:jc w:val="right"/>
              <w:rPr>
                <w:color w:val="000000" w:themeColor="text1"/>
                <w:sz w:val="20"/>
                <w:szCs w:val="20"/>
              </w:rPr>
            </w:pPr>
            <w:r w:rsidRPr="00B341C8">
              <w:rPr>
                <w:color w:val="000000" w:themeColor="text1"/>
                <w:sz w:val="20"/>
                <w:szCs w:val="20"/>
              </w:rPr>
              <w:t>100</w:t>
            </w:r>
          </w:p>
        </w:tc>
      </w:tr>
    </w:tbl>
    <w:p w14:paraId="30DA0672" w14:textId="77777777" w:rsidR="001B5151" w:rsidRPr="00B341C8" w:rsidRDefault="001B5151" w:rsidP="00F56BD8">
      <w:pPr>
        <w:rPr>
          <w:color w:val="000000" w:themeColor="text1"/>
          <w:sz w:val="20"/>
          <w:szCs w:val="20"/>
        </w:rPr>
      </w:pPr>
    </w:p>
    <w:p w14:paraId="64B8BBF6" w14:textId="77777777" w:rsidR="001B5151" w:rsidRPr="00B341C8" w:rsidRDefault="001B5151" w:rsidP="00F56BD8">
      <w:pPr>
        <w:rPr>
          <w:color w:val="000000" w:themeColor="text1"/>
          <w:sz w:val="20"/>
          <w:szCs w:val="20"/>
        </w:rPr>
      </w:pPr>
    </w:p>
    <w:p w14:paraId="1E0FB4BF" w14:textId="079B2FE6" w:rsidR="001B5151" w:rsidRPr="00B341C8" w:rsidRDefault="000D1DD1" w:rsidP="00F56BD8">
      <w:pPr>
        <w:rPr>
          <w:color w:val="000000" w:themeColor="text1"/>
          <w:sz w:val="20"/>
          <w:szCs w:val="20"/>
        </w:rPr>
      </w:pPr>
      <w:r w:rsidRPr="00B341C8">
        <w:rPr>
          <w:color w:val="000000" w:themeColor="text1"/>
          <w:sz w:val="20"/>
          <w:szCs w:val="20"/>
          <w:shd w:val="clear" w:color="auto" w:fill="FFFFFF"/>
        </w:rPr>
        <w:t>Which federal political party do you most identify with?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1"/>
        <w:gridCol w:w="991"/>
      </w:tblGrid>
      <w:tr w:rsidR="000D1DD1" w:rsidRPr="00B341C8" w14:paraId="33F50868" w14:textId="77777777" w:rsidTr="0020192E">
        <w:trPr>
          <w:trHeight w:val="315"/>
        </w:trPr>
        <w:tc>
          <w:tcPr>
            <w:tcW w:w="2127" w:type="dxa"/>
            <w:tcBorders>
              <w:top w:val="single" w:sz="4" w:space="0" w:color="auto"/>
              <w:bottom w:val="nil"/>
            </w:tcBorders>
          </w:tcPr>
          <w:p w14:paraId="5B95B7D6" w14:textId="3FAED165" w:rsidR="000D1DD1" w:rsidRPr="00B341C8" w:rsidRDefault="000D1DD1" w:rsidP="00F56BD8">
            <w:pPr>
              <w:rPr>
                <w:color w:val="000000" w:themeColor="text1"/>
                <w:sz w:val="20"/>
                <w:szCs w:val="20"/>
                <w:u w:val="single"/>
              </w:rPr>
            </w:pPr>
            <w:r w:rsidRPr="00B341C8">
              <w:rPr>
                <w:color w:val="000000" w:themeColor="text1"/>
                <w:sz w:val="20"/>
                <w:szCs w:val="20"/>
                <w:u w:val="single"/>
              </w:rPr>
              <w:t xml:space="preserve">Political </w:t>
            </w:r>
            <w:r w:rsidR="008A3DE4" w:rsidRPr="00B341C8">
              <w:rPr>
                <w:color w:val="000000" w:themeColor="text1"/>
                <w:sz w:val="20"/>
                <w:szCs w:val="20"/>
                <w:u w:val="single"/>
              </w:rPr>
              <w:t>Party</w:t>
            </w:r>
          </w:p>
        </w:tc>
        <w:tc>
          <w:tcPr>
            <w:tcW w:w="991" w:type="dxa"/>
            <w:tcBorders>
              <w:top w:val="single" w:sz="4" w:space="0" w:color="auto"/>
              <w:bottom w:val="nil"/>
            </w:tcBorders>
          </w:tcPr>
          <w:p w14:paraId="2DA7F163" w14:textId="77777777" w:rsidR="000D1DD1" w:rsidRPr="00B341C8" w:rsidRDefault="000D1DD1" w:rsidP="00F56BD8">
            <w:pPr>
              <w:jc w:val="right"/>
              <w:rPr>
                <w:color w:val="000000" w:themeColor="text1"/>
                <w:sz w:val="20"/>
                <w:szCs w:val="20"/>
                <w:u w:val="single"/>
              </w:rPr>
            </w:pPr>
            <w:r w:rsidRPr="00B341C8">
              <w:rPr>
                <w:color w:val="000000" w:themeColor="text1"/>
                <w:sz w:val="20"/>
                <w:szCs w:val="20"/>
                <w:u w:val="single"/>
              </w:rPr>
              <w:t>Total</w:t>
            </w:r>
          </w:p>
        </w:tc>
        <w:tc>
          <w:tcPr>
            <w:tcW w:w="991" w:type="dxa"/>
            <w:tcBorders>
              <w:top w:val="single" w:sz="4" w:space="0" w:color="auto"/>
              <w:bottom w:val="nil"/>
            </w:tcBorders>
          </w:tcPr>
          <w:p w14:paraId="1EE435EA" w14:textId="77777777" w:rsidR="000D1DD1" w:rsidRPr="00B341C8" w:rsidRDefault="000D1DD1" w:rsidP="00F56BD8">
            <w:pPr>
              <w:jc w:val="right"/>
              <w:rPr>
                <w:color w:val="000000" w:themeColor="text1"/>
                <w:sz w:val="20"/>
                <w:szCs w:val="20"/>
                <w:u w:val="single"/>
              </w:rPr>
            </w:pPr>
            <w:r w:rsidRPr="00B341C8">
              <w:rPr>
                <w:color w:val="000000" w:themeColor="text1"/>
                <w:sz w:val="20"/>
                <w:szCs w:val="20"/>
                <w:u w:val="single"/>
              </w:rPr>
              <w:t>%</w:t>
            </w:r>
          </w:p>
        </w:tc>
      </w:tr>
      <w:tr w:rsidR="000D1DD1" w:rsidRPr="00B341C8" w14:paraId="7A06D985" w14:textId="77777777" w:rsidTr="0020192E">
        <w:tc>
          <w:tcPr>
            <w:tcW w:w="2127" w:type="dxa"/>
            <w:tcBorders>
              <w:top w:val="nil"/>
              <w:bottom w:val="nil"/>
            </w:tcBorders>
          </w:tcPr>
          <w:p w14:paraId="5A5052AC" w14:textId="77777777" w:rsidR="000D1DD1" w:rsidRPr="00B341C8" w:rsidRDefault="000D1DD1" w:rsidP="00F56BD8">
            <w:pPr>
              <w:rPr>
                <w:color w:val="000000" w:themeColor="text1"/>
                <w:sz w:val="20"/>
                <w:szCs w:val="20"/>
              </w:rPr>
            </w:pPr>
          </w:p>
        </w:tc>
        <w:tc>
          <w:tcPr>
            <w:tcW w:w="991" w:type="dxa"/>
            <w:tcBorders>
              <w:top w:val="nil"/>
              <w:bottom w:val="nil"/>
            </w:tcBorders>
          </w:tcPr>
          <w:p w14:paraId="3CCA9761" w14:textId="77777777" w:rsidR="000D1DD1" w:rsidRPr="00B341C8" w:rsidRDefault="000D1DD1" w:rsidP="00F56BD8">
            <w:pPr>
              <w:jc w:val="right"/>
              <w:rPr>
                <w:color w:val="000000" w:themeColor="text1"/>
                <w:sz w:val="20"/>
                <w:szCs w:val="20"/>
              </w:rPr>
            </w:pPr>
          </w:p>
        </w:tc>
        <w:tc>
          <w:tcPr>
            <w:tcW w:w="991" w:type="dxa"/>
            <w:tcBorders>
              <w:top w:val="nil"/>
              <w:bottom w:val="nil"/>
            </w:tcBorders>
          </w:tcPr>
          <w:p w14:paraId="431E3C94" w14:textId="77777777" w:rsidR="000D1DD1" w:rsidRPr="00B341C8" w:rsidRDefault="000D1DD1" w:rsidP="00F56BD8">
            <w:pPr>
              <w:jc w:val="right"/>
              <w:rPr>
                <w:color w:val="000000" w:themeColor="text1"/>
                <w:sz w:val="20"/>
                <w:szCs w:val="20"/>
              </w:rPr>
            </w:pPr>
          </w:p>
        </w:tc>
      </w:tr>
      <w:tr w:rsidR="000D1DD1" w:rsidRPr="00B341C8" w14:paraId="0CE98DFF" w14:textId="77777777" w:rsidTr="0020192E">
        <w:tc>
          <w:tcPr>
            <w:tcW w:w="2127" w:type="dxa"/>
            <w:tcBorders>
              <w:top w:val="nil"/>
              <w:bottom w:val="nil"/>
            </w:tcBorders>
          </w:tcPr>
          <w:p w14:paraId="73D3C8C3" w14:textId="04F64F96" w:rsidR="000D1DD1" w:rsidRPr="00B341C8" w:rsidRDefault="000D1DD1" w:rsidP="00F56BD8">
            <w:pPr>
              <w:rPr>
                <w:color w:val="000000" w:themeColor="text1"/>
                <w:sz w:val="20"/>
                <w:szCs w:val="20"/>
              </w:rPr>
            </w:pPr>
            <w:r w:rsidRPr="00B341C8">
              <w:rPr>
                <w:color w:val="000000" w:themeColor="text1"/>
                <w:sz w:val="20"/>
                <w:szCs w:val="20"/>
              </w:rPr>
              <w:t>Block Québécois</w:t>
            </w:r>
          </w:p>
        </w:tc>
        <w:tc>
          <w:tcPr>
            <w:tcW w:w="991" w:type="dxa"/>
            <w:tcBorders>
              <w:top w:val="nil"/>
              <w:bottom w:val="nil"/>
            </w:tcBorders>
          </w:tcPr>
          <w:p w14:paraId="1B471629" w14:textId="503B14CE" w:rsidR="000D1DD1" w:rsidRPr="00B341C8" w:rsidRDefault="00574190" w:rsidP="00F56BD8">
            <w:pPr>
              <w:jc w:val="right"/>
              <w:rPr>
                <w:color w:val="000000" w:themeColor="text1"/>
                <w:sz w:val="20"/>
                <w:szCs w:val="20"/>
              </w:rPr>
            </w:pPr>
            <w:r w:rsidRPr="00B341C8">
              <w:rPr>
                <w:color w:val="000000" w:themeColor="text1"/>
                <w:sz w:val="20"/>
                <w:szCs w:val="20"/>
              </w:rPr>
              <w:t>1</w:t>
            </w:r>
          </w:p>
        </w:tc>
        <w:tc>
          <w:tcPr>
            <w:tcW w:w="991" w:type="dxa"/>
            <w:tcBorders>
              <w:top w:val="nil"/>
              <w:bottom w:val="nil"/>
            </w:tcBorders>
          </w:tcPr>
          <w:p w14:paraId="1129D553" w14:textId="27989CC2" w:rsidR="000D1DD1" w:rsidRPr="00B341C8" w:rsidRDefault="00574190" w:rsidP="00F56BD8">
            <w:pPr>
              <w:jc w:val="right"/>
              <w:rPr>
                <w:color w:val="000000" w:themeColor="text1"/>
                <w:sz w:val="20"/>
                <w:szCs w:val="20"/>
              </w:rPr>
            </w:pPr>
            <w:r w:rsidRPr="00B341C8">
              <w:rPr>
                <w:color w:val="000000" w:themeColor="text1"/>
                <w:sz w:val="20"/>
                <w:szCs w:val="20"/>
              </w:rPr>
              <w:t>0.90</w:t>
            </w:r>
          </w:p>
        </w:tc>
      </w:tr>
      <w:tr w:rsidR="000D1DD1" w:rsidRPr="00B341C8" w14:paraId="2C8960B4" w14:textId="77777777" w:rsidTr="0020192E">
        <w:tc>
          <w:tcPr>
            <w:tcW w:w="2127" w:type="dxa"/>
            <w:tcBorders>
              <w:top w:val="nil"/>
            </w:tcBorders>
          </w:tcPr>
          <w:p w14:paraId="76F935FE" w14:textId="18CAE950" w:rsidR="000D1DD1" w:rsidRPr="00B341C8" w:rsidRDefault="000D1DD1" w:rsidP="00F56BD8">
            <w:pPr>
              <w:rPr>
                <w:color w:val="000000" w:themeColor="text1"/>
                <w:sz w:val="20"/>
                <w:szCs w:val="20"/>
              </w:rPr>
            </w:pPr>
            <w:r w:rsidRPr="00B341C8">
              <w:rPr>
                <w:color w:val="000000" w:themeColor="text1"/>
                <w:sz w:val="20"/>
                <w:szCs w:val="20"/>
              </w:rPr>
              <w:t>Conservative party of Canada</w:t>
            </w:r>
          </w:p>
        </w:tc>
        <w:tc>
          <w:tcPr>
            <w:tcW w:w="991" w:type="dxa"/>
            <w:tcBorders>
              <w:top w:val="nil"/>
            </w:tcBorders>
          </w:tcPr>
          <w:p w14:paraId="7DC8FF6B" w14:textId="4AEE0D57" w:rsidR="000D1DD1" w:rsidRPr="00B341C8" w:rsidRDefault="00574190" w:rsidP="00F56BD8">
            <w:pPr>
              <w:jc w:val="right"/>
              <w:rPr>
                <w:color w:val="000000" w:themeColor="text1"/>
                <w:sz w:val="20"/>
                <w:szCs w:val="20"/>
              </w:rPr>
            </w:pPr>
            <w:r w:rsidRPr="00B341C8">
              <w:rPr>
                <w:color w:val="000000" w:themeColor="text1"/>
                <w:sz w:val="20"/>
                <w:szCs w:val="20"/>
              </w:rPr>
              <w:t>25</w:t>
            </w:r>
          </w:p>
        </w:tc>
        <w:tc>
          <w:tcPr>
            <w:tcW w:w="991" w:type="dxa"/>
            <w:tcBorders>
              <w:top w:val="nil"/>
            </w:tcBorders>
          </w:tcPr>
          <w:p w14:paraId="22FBAF86" w14:textId="3E2E9DDB" w:rsidR="000D1DD1" w:rsidRPr="00B341C8" w:rsidRDefault="00574190" w:rsidP="00F56BD8">
            <w:pPr>
              <w:jc w:val="right"/>
              <w:rPr>
                <w:color w:val="000000" w:themeColor="text1"/>
                <w:sz w:val="20"/>
                <w:szCs w:val="20"/>
              </w:rPr>
            </w:pPr>
            <w:r w:rsidRPr="00B341C8">
              <w:rPr>
                <w:color w:val="000000" w:themeColor="text1"/>
                <w:sz w:val="20"/>
                <w:szCs w:val="20"/>
              </w:rPr>
              <w:t>22.52</w:t>
            </w:r>
          </w:p>
        </w:tc>
      </w:tr>
      <w:tr w:rsidR="000D1DD1" w:rsidRPr="00B341C8" w14:paraId="6C65ACD3" w14:textId="77777777" w:rsidTr="0020192E">
        <w:tc>
          <w:tcPr>
            <w:tcW w:w="2127" w:type="dxa"/>
          </w:tcPr>
          <w:p w14:paraId="2D4F95A2" w14:textId="186C8F51" w:rsidR="000D1DD1" w:rsidRPr="00B341C8" w:rsidRDefault="000D1DD1" w:rsidP="00F56BD8">
            <w:pPr>
              <w:rPr>
                <w:color w:val="000000" w:themeColor="text1"/>
                <w:sz w:val="20"/>
                <w:szCs w:val="20"/>
              </w:rPr>
            </w:pPr>
            <w:r w:rsidRPr="00B341C8">
              <w:rPr>
                <w:color w:val="000000" w:themeColor="text1"/>
                <w:sz w:val="20"/>
                <w:szCs w:val="20"/>
              </w:rPr>
              <w:t>Green Party of Canada</w:t>
            </w:r>
          </w:p>
        </w:tc>
        <w:tc>
          <w:tcPr>
            <w:tcW w:w="991" w:type="dxa"/>
          </w:tcPr>
          <w:p w14:paraId="6F17DA73" w14:textId="5FA9227D" w:rsidR="000D1DD1" w:rsidRPr="00B341C8" w:rsidRDefault="00574190" w:rsidP="00F56BD8">
            <w:pPr>
              <w:jc w:val="right"/>
              <w:rPr>
                <w:color w:val="000000" w:themeColor="text1"/>
                <w:sz w:val="20"/>
                <w:szCs w:val="20"/>
              </w:rPr>
            </w:pPr>
            <w:r w:rsidRPr="00B341C8">
              <w:rPr>
                <w:color w:val="000000" w:themeColor="text1"/>
                <w:sz w:val="20"/>
                <w:szCs w:val="20"/>
              </w:rPr>
              <w:t>7</w:t>
            </w:r>
          </w:p>
        </w:tc>
        <w:tc>
          <w:tcPr>
            <w:tcW w:w="991" w:type="dxa"/>
          </w:tcPr>
          <w:p w14:paraId="012465E5" w14:textId="265EB162" w:rsidR="000D1DD1" w:rsidRPr="00B341C8" w:rsidRDefault="00574190" w:rsidP="00F56BD8">
            <w:pPr>
              <w:jc w:val="right"/>
              <w:rPr>
                <w:color w:val="000000" w:themeColor="text1"/>
                <w:sz w:val="20"/>
                <w:szCs w:val="20"/>
              </w:rPr>
            </w:pPr>
            <w:r w:rsidRPr="00B341C8">
              <w:rPr>
                <w:color w:val="000000" w:themeColor="text1"/>
                <w:sz w:val="20"/>
                <w:szCs w:val="20"/>
              </w:rPr>
              <w:t>6.31</w:t>
            </w:r>
          </w:p>
        </w:tc>
      </w:tr>
      <w:tr w:rsidR="00574190" w:rsidRPr="00B341C8" w14:paraId="08AA8E5E" w14:textId="77777777" w:rsidTr="0020192E">
        <w:tc>
          <w:tcPr>
            <w:tcW w:w="2127" w:type="dxa"/>
          </w:tcPr>
          <w:p w14:paraId="1C6B631F" w14:textId="32ADC313" w:rsidR="00574190" w:rsidRPr="00B341C8" w:rsidRDefault="00574190" w:rsidP="00F56BD8">
            <w:pPr>
              <w:rPr>
                <w:color w:val="000000" w:themeColor="text1"/>
                <w:sz w:val="20"/>
                <w:szCs w:val="20"/>
              </w:rPr>
            </w:pPr>
            <w:r w:rsidRPr="00B341C8">
              <w:rPr>
                <w:color w:val="000000" w:themeColor="text1"/>
                <w:sz w:val="20"/>
                <w:szCs w:val="20"/>
              </w:rPr>
              <w:t>Liberal Party of Canada</w:t>
            </w:r>
          </w:p>
        </w:tc>
        <w:tc>
          <w:tcPr>
            <w:tcW w:w="991" w:type="dxa"/>
          </w:tcPr>
          <w:p w14:paraId="5EC64EFD" w14:textId="558885DE" w:rsidR="00574190" w:rsidRPr="00B341C8" w:rsidRDefault="00574190" w:rsidP="00F56BD8">
            <w:pPr>
              <w:jc w:val="right"/>
              <w:rPr>
                <w:color w:val="000000" w:themeColor="text1"/>
                <w:sz w:val="20"/>
                <w:szCs w:val="20"/>
              </w:rPr>
            </w:pPr>
            <w:r w:rsidRPr="00B341C8">
              <w:rPr>
                <w:color w:val="000000" w:themeColor="text1"/>
                <w:sz w:val="20"/>
                <w:szCs w:val="20"/>
              </w:rPr>
              <w:t>38</w:t>
            </w:r>
          </w:p>
        </w:tc>
        <w:tc>
          <w:tcPr>
            <w:tcW w:w="991" w:type="dxa"/>
          </w:tcPr>
          <w:p w14:paraId="78D1189F" w14:textId="1148ECB6" w:rsidR="00574190" w:rsidRPr="00B341C8" w:rsidRDefault="00574190" w:rsidP="00F56BD8">
            <w:pPr>
              <w:jc w:val="right"/>
              <w:rPr>
                <w:color w:val="000000" w:themeColor="text1"/>
                <w:sz w:val="20"/>
                <w:szCs w:val="20"/>
              </w:rPr>
            </w:pPr>
            <w:r w:rsidRPr="00B341C8">
              <w:rPr>
                <w:color w:val="000000" w:themeColor="text1"/>
                <w:sz w:val="20"/>
                <w:szCs w:val="20"/>
              </w:rPr>
              <w:t>34.23</w:t>
            </w:r>
          </w:p>
        </w:tc>
      </w:tr>
      <w:tr w:rsidR="000D1DD1" w:rsidRPr="00B341C8" w14:paraId="1869D87C" w14:textId="77777777" w:rsidTr="0020192E">
        <w:tc>
          <w:tcPr>
            <w:tcW w:w="2127" w:type="dxa"/>
          </w:tcPr>
          <w:p w14:paraId="13A4020F" w14:textId="4E76B24A" w:rsidR="000D1DD1" w:rsidRPr="00B341C8" w:rsidRDefault="000D1DD1" w:rsidP="00F56BD8">
            <w:pPr>
              <w:rPr>
                <w:color w:val="000000" w:themeColor="text1"/>
                <w:sz w:val="20"/>
                <w:szCs w:val="20"/>
              </w:rPr>
            </w:pPr>
            <w:r w:rsidRPr="00B341C8">
              <w:rPr>
                <w:color w:val="000000" w:themeColor="text1"/>
                <w:sz w:val="20"/>
                <w:szCs w:val="20"/>
              </w:rPr>
              <w:t>New Democratic Party</w:t>
            </w:r>
          </w:p>
        </w:tc>
        <w:tc>
          <w:tcPr>
            <w:tcW w:w="991" w:type="dxa"/>
          </w:tcPr>
          <w:p w14:paraId="4C64B28B" w14:textId="7FB32BB8" w:rsidR="000D1DD1" w:rsidRPr="00B341C8" w:rsidRDefault="00574190" w:rsidP="00F56BD8">
            <w:pPr>
              <w:jc w:val="right"/>
              <w:rPr>
                <w:color w:val="000000" w:themeColor="text1"/>
                <w:sz w:val="20"/>
                <w:szCs w:val="20"/>
              </w:rPr>
            </w:pPr>
            <w:r w:rsidRPr="00B341C8">
              <w:rPr>
                <w:color w:val="000000" w:themeColor="text1"/>
                <w:sz w:val="20"/>
                <w:szCs w:val="20"/>
              </w:rPr>
              <w:t>34</w:t>
            </w:r>
          </w:p>
        </w:tc>
        <w:tc>
          <w:tcPr>
            <w:tcW w:w="991" w:type="dxa"/>
          </w:tcPr>
          <w:p w14:paraId="4E22642C" w14:textId="41421878" w:rsidR="000D1DD1" w:rsidRPr="00B341C8" w:rsidRDefault="00574190" w:rsidP="00F56BD8">
            <w:pPr>
              <w:jc w:val="right"/>
              <w:rPr>
                <w:color w:val="000000" w:themeColor="text1"/>
                <w:sz w:val="20"/>
                <w:szCs w:val="20"/>
              </w:rPr>
            </w:pPr>
            <w:r w:rsidRPr="00B341C8">
              <w:rPr>
                <w:color w:val="000000" w:themeColor="text1"/>
                <w:sz w:val="20"/>
                <w:szCs w:val="20"/>
              </w:rPr>
              <w:t>30.63</w:t>
            </w:r>
          </w:p>
        </w:tc>
      </w:tr>
      <w:tr w:rsidR="000D1DD1" w:rsidRPr="00B341C8" w14:paraId="7B7723AC" w14:textId="77777777" w:rsidTr="0020192E">
        <w:tc>
          <w:tcPr>
            <w:tcW w:w="2127" w:type="dxa"/>
          </w:tcPr>
          <w:p w14:paraId="2FA2C120" w14:textId="2E4DB2CB" w:rsidR="000D1DD1" w:rsidRPr="00B341C8" w:rsidRDefault="00574190" w:rsidP="00F56BD8">
            <w:pPr>
              <w:rPr>
                <w:color w:val="000000" w:themeColor="text1"/>
                <w:sz w:val="20"/>
                <w:szCs w:val="20"/>
              </w:rPr>
            </w:pPr>
            <w:r w:rsidRPr="00B341C8">
              <w:rPr>
                <w:color w:val="000000" w:themeColor="text1"/>
                <w:sz w:val="20"/>
                <w:szCs w:val="20"/>
              </w:rPr>
              <w:t>People’s Party of Canada</w:t>
            </w:r>
          </w:p>
        </w:tc>
        <w:tc>
          <w:tcPr>
            <w:tcW w:w="991" w:type="dxa"/>
          </w:tcPr>
          <w:p w14:paraId="20B0B063" w14:textId="27E5C769" w:rsidR="000D1DD1" w:rsidRPr="00B341C8" w:rsidRDefault="00574190" w:rsidP="00F56BD8">
            <w:pPr>
              <w:jc w:val="right"/>
              <w:rPr>
                <w:color w:val="000000" w:themeColor="text1"/>
                <w:sz w:val="20"/>
                <w:szCs w:val="20"/>
              </w:rPr>
            </w:pPr>
            <w:r w:rsidRPr="00B341C8">
              <w:rPr>
                <w:color w:val="000000" w:themeColor="text1"/>
                <w:sz w:val="20"/>
                <w:szCs w:val="20"/>
              </w:rPr>
              <w:t>2</w:t>
            </w:r>
          </w:p>
        </w:tc>
        <w:tc>
          <w:tcPr>
            <w:tcW w:w="991" w:type="dxa"/>
          </w:tcPr>
          <w:p w14:paraId="356B9670" w14:textId="0ED0EAEE" w:rsidR="000D1DD1" w:rsidRPr="00B341C8" w:rsidRDefault="00574190" w:rsidP="00F56BD8">
            <w:pPr>
              <w:jc w:val="right"/>
              <w:rPr>
                <w:color w:val="000000" w:themeColor="text1"/>
                <w:sz w:val="20"/>
                <w:szCs w:val="20"/>
              </w:rPr>
            </w:pPr>
            <w:r w:rsidRPr="00B341C8">
              <w:rPr>
                <w:color w:val="000000" w:themeColor="text1"/>
                <w:sz w:val="20"/>
                <w:szCs w:val="20"/>
              </w:rPr>
              <w:t>1.80</w:t>
            </w:r>
          </w:p>
        </w:tc>
      </w:tr>
      <w:tr w:rsidR="000D1DD1" w:rsidRPr="00B341C8" w14:paraId="30278EEE" w14:textId="77777777" w:rsidTr="0020192E">
        <w:tc>
          <w:tcPr>
            <w:tcW w:w="2127" w:type="dxa"/>
          </w:tcPr>
          <w:p w14:paraId="24A06749" w14:textId="71D80978" w:rsidR="000D1DD1" w:rsidRPr="00B341C8" w:rsidRDefault="00574190" w:rsidP="00F56BD8">
            <w:pPr>
              <w:rPr>
                <w:color w:val="000000" w:themeColor="text1"/>
                <w:sz w:val="20"/>
                <w:szCs w:val="20"/>
              </w:rPr>
            </w:pPr>
            <w:r w:rsidRPr="00B341C8">
              <w:rPr>
                <w:color w:val="000000" w:themeColor="text1"/>
                <w:sz w:val="20"/>
                <w:szCs w:val="20"/>
              </w:rPr>
              <w:t>Other</w:t>
            </w:r>
          </w:p>
        </w:tc>
        <w:tc>
          <w:tcPr>
            <w:tcW w:w="991" w:type="dxa"/>
          </w:tcPr>
          <w:p w14:paraId="30704BDD" w14:textId="22493DC2" w:rsidR="000D1DD1" w:rsidRPr="00B341C8" w:rsidRDefault="00574190" w:rsidP="00F56BD8">
            <w:pPr>
              <w:jc w:val="right"/>
              <w:rPr>
                <w:color w:val="000000" w:themeColor="text1"/>
                <w:sz w:val="20"/>
                <w:szCs w:val="20"/>
              </w:rPr>
            </w:pPr>
            <w:r w:rsidRPr="00B341C8">
              <w:rPr>
                <w:color w:val="000000" w:themeColor="text1"/>
                <w:sz w:val="20"/>
                <w:szCs w:val="20"/>
              </w:rPr>
              <w:t>0</w:t>
            </w:r>
          </w:p>
        </w:tc>
        <w:tc>
          <w:tcPr>
            <w:tcW w:w="991" w:type="dxa"/>
          </w:tcPr>
          <w:p w14:paraId="5F1B2A03" w14:textId="26EABE78" w:rsidR="000D1DD1" w:rsidRPr="00B341C8" w:rsidRDefault="00574190" w:rsidP="00F56BD8">
            <w:pPr>
              <w:jc w:val="right"/>
              <w:rPr>
                <w:color w:val="000000" w:themeColor="text1"/>
                <w:sz w:val="20"/>
                <w:szCs w:val="20"/>
              </w:rPr>
            </w:pPr>
            <w:r w:rsidRPr="00B341C8">
              <w:rPr>
                <w:color w:val="000000" w:themeColor="text1"/>
                <w:sz w:val="20"/>
                <w:szCs w:val="20"/>
              </w:rPr>
              <w:t>0.00</w:t>
            </w:r>
          </w:p>
        </w:tc>
      </w:tr>
      <w:tr w:rsidR="000D1DD1" w:rsidRPr="00B341C8" w14:paraId="50EF3070" w14:textId="77777777" w:rsidTr="0020192E">
        <w:tc>
          <w:tcPr>
            <w:tcW w:w="2127" w:type="dxa"/>
          </w:tcPr>
          <w:p w14:paraId="78A31221" w14:textId="56C6241F" w:rsidR="000D1DD1" w:rsidRPr="00B341C8" w:rsidRDefault="00574190" w:rsidP="00F56BD8">
            <w:pPr>
              <w:rPr>
                <w:color w:val="000000" w:themeColor="text1"/>
                <w:sz w:val="20"/>
                <w:szCs w:val="20"/>
              </w:rPr>
            </w:pPr>
            <w:r w:rsidRPr="00B341C8">
              <w:rPr>
                <w:color w:val="000000" w:themeColor="text1"/>
                <w:sz w:val="20"/>
                <w:szCs w:val="20"/>
              </w:rPr>
              <w:t>I don’t support any federal party</w:t>
            </w:r>
          </w:p>
        </w:tc>
        <w:tc>
          <w:tcPr>
            <w:tcW w:w="991" w:type="dxa"/>
          </w:tcPr>
          <w:p w14:paraId="70C3ADC3" w14:textId="2D98D324" w:rsidR="000D1DD1" w:rsidRPr="00B341C8" w:rsidRDefault="00574190" w:rsidP="00F56BD8">
            <w:pPr>
              <w:jc w:val="right"/>
              <w:rPr>
                <w:color w:val="000000" w:themeColor="text1"/>
                <w:sz w:val="20"/>
                <w:szCs w:val="20"/>
              </w:rPr>
            </w:pPr>
            <w:r w:rsidRPr="00B341C8">
              <w:rPr>
                <w:color w:val="000000" w:themeColor="text1"/>
                <w:sz w:val="20"/>
                <w:szCs w:val="20"/>
              </w:rPr>
              <w:t>4</w:t>
            </w:r>
          </w:p>
        </w:tc>
        <w:tc>
          <w:tcPr>
            <w:tcW w:w="991" w:type="dxa"/>
          </w:tcPr>
          <w:p w14:paraId="1DEE102C" w14:textId="291EE5E5" w:rsidR="000D1DD1" w:rsidRPr="00B341C8" w:rsidRDefault="00574190" w:rsidP="00F56BD8">
            <w:pPr>
              <w:jc w:val="right"/>
              <w:rPr>
                <w:color w:val="000000" w:themeColor="text1"/>
                <w:sz w:val="20"/>
                <w:szCs w:val="20"/>
              </w:rPr>
            </w:pPr>
            <w:r w:rsidRPr="00B341C8">
              <w:rPr>
                <w:color w:val="000000" w:themeColor="text1"/>
                <w:sz w:val="20"/>
                <w:szCs w:val="20"/>
              </w:rPr>
              <w:t>3.60</w:t>
            </w:r>
          </w:p>
        </w:tc>
      </w:tr>
      <w:tr w:rsidR="000D1DD1" w:rsidRPr="00B341C8" w14:paraId="08B2D7B8" w14:textId="77777777" w:rsidTr="0020192E">
        <w:tc>
          <w:tcPr>
            <w:tcW w:w="2127" w:type="dxa"/>
          </w:tcPr>
          <w:p w14:paraId="03222B55" w14:textId="77777777" w:rsidR="000D1DD1" w:rsidRPr="00B341C8" w:rsidRDefault="000D1DD1" w:rsidP="00F56BD8">
            <w:pPr>
              <w:rPr>
                <w:color w:val="000000" w:themeColor="text1"/>
                <w:sz w:val="20"/>
                <w:szCs w:val="20"/>
              </w:rPr>
            </w:pPr>
          </w:p>
        </w:tc>
        <w:tc>
          <w:tcPr>
            <w:tcW w:w="991" w:type="dxa"/>
          </w:tcPr>
          <w:p w14:paraId="02F37E32" w14:textId="77777777" w:rsidR="000D1DD1" w:rsidRPr="00B341C8" w:rsidRDefault="000D1DD1" w:rsidP="00F56BD8">
            <w:pPr>
              <w:jc w:val="right"/>
              <w:rPr>
                <w:color w:val="000000" w:themeColor="text1"/>
                <w:sz w:val="20"/>
                <w:szCs w:val="20"/>
              </w:rPr>
            </w:pPr>
          </w:p>
        </w:tc>
        <w:tc>
          <w:tcPr>
            <w:tcW w:w="991" w:type="dxa"/>
          </w:tcPr>
          <w:p w14:paraId="523CFC96" w14:textId="77777777" w:rsidR="000D1DD1" w:rsidRPr="00B341C8" w:rsidRDefault="000D1DD1" w:rsidP="00F56BD8">
            <w:pPr>
              <w:jc w:val="right"/>
              <w:rPr>
                <w:color w:val="000000" w:themeColor="text1"/>
                <w:sz w:val="20"/>
                <w:szCs w:val="20"/>
              </w:rPr>
            </w:pPr>
          </w:p>
        </w:tc>
      </w:tr>
      <w:tr w:rsidR="000D1DD1" w:rsidRPr="00B341C8" w14:paraId="2E6FB686" w14:textId="77777777" w:rsidTr="0020192E">
        <w:tc>
          <w:tcPr>
            <w:tcW w:w="2127" w:type="dxa"/>
            <w:tcBorders>
              <w:top w:val="nil"/>
              <w:bottom w:val="single" w:sz="4" w:space="0" w:color="auto"/>
            </w:tcBorders>
          </w:tcPr>
          <w:p w14:paraId="500A746D" w14:textId="77777777" w:rsidR="000D1DD1" w:rsidRPr="00B341C8" w:rsidRDefault="000D1DD1" w:rsidP="00F56BD8">
            <w:pPr>
              <w:rPr>
                <w:color w:val="000000" w:themeColor="text1"/>
                <w:sz w:val="20"/>
                <w:szCs w:val="20"/>
              </w:rPr>
            </w:pPr>
            <w:r w:rsidRPr="00B341C8">
              <w:rPr>
                <w:color w:val="000000" w:themeColor="text1"/>
                <w:sz w:val="20"/>
                <w:szCs w:val="20"/>
              </w:rPr>
              <w:t>Total</w:t>
            </w:r>
          </w:p>
        </w:tc>
        <w:tc>
          <w:tcPr>
            <w:tcW w:w="991" w:type="dxa"/>
            <w:tcBorders>
              <w:top w:val="nil"/>
              <w:bottom w:val="single" w:sz="4" w:space="0" w:color="auto"/>
            </w:tcBorders>
          </w:tcPr>
          <w:p w14:paraId="2C08EB10" w14:textId="2C7A5384" w:rsidR="000D1DD1" w:rsidRPr="00B341C8" w:rsidRDefault="000D1DD1" w:rsidP="00F56BD8">
            <w:pPr>
              <w:jc w:val="right"/>
              <w:rPr>
                <w:color w:val="000000" w:themeColor="text1"/>
                <w:sz w:val="20"/>
                <w:szCs w:val="20"/>
              </w:rPr>
            </w:pPr>
            <w:r w:rsidRPr="00B341C8">
              <w:rPr>
                <w:color w:val="000000" w:themeColor="text1"/>
                <w:sz w:val="20"/>
                <w:szCs w:val="20"/>
              </w:rPr>
              <w:t>111</w:t>
            </w:r>
          </w:p>
        </w:tc>
        <w:tc>
          <w:tcPr>
            <w:tcW w:w="991" w:type="dxa"/>
            <w:tcBorders>
              <w:top w:val="nil"/>
              <w:bottom w:val="single" w:sz="4" w:space="0" w:color="auto"/>
            </w:tcBorders>
          </w:tcPr>
          <w:p w14:paraId="6D2E90A3" w14:textId="77777777" w:rsidR="000D1DD1" w:rsidRPr="00B341C8" w:rsidRDefault="000D1DD1" w:rsidP="00F56BD8">
            <w:pPr>
              <w:jc w:val="right"/>
              <w:rPr>
                <w:color w:val="000000" w:themeColor="text1"/>
                <w:sz w:val="20"/>
                <w:szCs w:val="20"/>
              </w:rPr>
            </w:pPr>
            <w:r w:rsidRPr="00B341C8">
              <w:rPr>
                <w:color w:val="000000" w:themeColor="text1"/>
                <w:sz w:val="20"/>
                <w:szCs w:val="20"/>
              </w:rPr>
              <w:t>100</w:t>
            </w:r>
          </w:p>
        </w:tc>
      </w:tr>
    </w:tbl>
    <w:p w14:paraId="0EBA0F85" w14:textId="77777777" w:rsidR="001B5151" w:rsidRPr="00B341C8" w:rsidRDefault="001B5151" w:rsidP="00F56BD8">
      <w:pPr>
        <w:rPr>
          <w:color w:val="000000" w:themeColor="text1"/>
          <w:sz w:val="20"/>
          <w:szCs w:val="20"/>
        </w:rPr>
      </w:pPr>
    </w:p>
    <w:p w14:paraId="12F216D1" w14:textId="7FBD8F6D" w:rsidR="001B5151" w:rsidRPr="00B341C8" w:rsidRDefault="001B5151" w:rsidP="00F56BD8">
      <w:pPr>
        <w:rPr>
          <w:color w:val="000000" w:themeColor="text1"/>
          <w:sz w:val="20"/>
          <w:szCs w:val="20"/>
        </w:rPr>
      </w:pPr>
    </w:p>
    <w:p w14:paraId="2634511E" w14:textId="4018C3F1" w:rsidR="000D1DD1" w:rsidRPr="00B341C8" w:rsidRDefault="000D1DD1" w:rsidP="00F56BD8">
      <w:pPr>
        <w:rPr>
          <w:color w:val="000000" w:themeColor="text1"/>
          <w:sz w:val="20"/>
          <w:szCs w:val="20"/>
        </w:rPr>
      </w:pPr>
    </w:p>
    <w:p w14:paraId="1121B870" w14:textId="55AD69E4" w:rsidR="000D1DD1" w:rsidRPr="00B341C8" w:rsidRDefault="000D1DD1" w:rsidP="00F56BD8">
      <w:pPr>
        <w:rPr>
          <w:color w:val="000000" w:themeColor="text1"/>
          <w:sz w:val="20"/>
          <w:szCs w:val="20"/>
        </w:rPr>
      </w:pPr>
    </w:p>
    <w:p w14:paraId="78C43B6C" w14:textId="1B289825" w:rsidR="000D1DD1" w:rsidRPr="00B341C8" w:rsidRDefault="000D1DD1" w:rsidP="00F56BD8">
      <w:pPr>
        <w:rPr>
          <w:color w:val="000000" w:themeColor="text1"/>
          <w:sz w:val="20"/>
          <w:szCs w:val="20"/>
        </w:rPr>
      </w:pPr>
    </w:p>
    <w:p w14:paraId="7F618B4B" w14:textId="5C29C3DD" w:rsidR="000D1DD1" w:rsidRPr="00B341C8" w:rsidRDefault="000D1DD1" w:rsidP="00F56BD8">
      <w:pPr>
        <w:rPr>
          <w:color w:val="000000" w:themeColor="text1"/>
          <w:sz w:val="20"/>
          <w:szCs w:val="20"/>
        </w:rPr>
      </w:pPr>
    </w:p>
    <w:p w14:paraId="494BECCC" w14:textId="00C81D17" w:rsidR="000D1DD1" w:rsidRPr="00B341C8" w:rsidRDefault="000D1DD1" w:rsidP="00F56BD8">
      <w:pPr>
        <w:rPr>
          <w:color w:val="000000" w:themeColor="text1"/>
          <w:sz w:val="20"/>
          <w:szCs w:val="20"/>
        </w:rPr>
      </w:pPr>
    </w:p>
    <w:p w14:paraId="30A81D09" w14:textId="77777777" w:rsidR="000D1DD1" w:rsidRPr="00B341C8" w:rsidRDefault="000D1DD1" w:rsidP="00F56BD8">
      <w:pPr>
        <w:rPr>
          <w:color w:val="000000" w:themeColor="text1"/>
          <w:sz w:val="20"/>
          <w:szCs w:val="20"/>
        </w:rPr>
      </w:pPr>
      <w:r w:rsidRPr="00B341C8">
        <w:rPr>
          <w:color w:val="000000" w:themeColor="text1"/>
          <w:sz w:val="20"/>
          <w:szCs w:val="20"/>
          <w:shd w:val="clear" w:color="auto" w:fill="FFFFFF"/>
        </w:rPr>
        <w:lastRenderedPageBreak/>
        <w:t>Using the scale below, how would you describe your political orientation?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1"/>
        <w:gridCol w:w="991"/>
      </w:tblGrid>
      <w:tr w:rsidR="000D1DD1" w:rsidRPr="00B341C8" w14:paraId="55CFBF3E" w14:textId="77777777" w:rsidTr="0020192E">
        <w:trPr>
          <w:trHeight w:val="315"/>
        </w:trPr>
        <w:tc>
          <w:tcPr>
            <w:tcW w:w="2127" w:type="dxa"/>
            <w:tcBorders>
              <w:top w:val="single" w:sz="4" w:space="0" w:color="auto"/>
              <w:bottom w:val="nil"/>
            </w:tcBorders>
          </w:tcPr>
          <w:p w14:paraId="3C6EBEBB" w14:textId="77777777" w:rsidR="000D1DD1" w:rsidRPr="00B341C8" w:rsidRDefault="000D1DD1" w:rsidP="00F56BD8">
            <w:pPr>
              <w:rPr>
                <w:color w:val="000000" w:themeColor="text1"/>
                <w:sz w:val="20"/>
                <w:szCs w:val="20"/>
                <w:u w:val="single"/>
              </w:rPr>
            </w:pPr>
            <w:r w:rsidRPr="00B341C8">
              <w:rPr>
                <w:color w:val="000000" w:themeColor="text1"/>
                <w:sz w:val="20"/>
                <w:szCs w:val="20"/>
                <w:u w:val="single"/>
              </w:rPr>
              <w:t>Political orientation</w:t>
            </w:r>
          </w:p>
        </w:tc>
        <w:tc>
          <w:tcPr>
            <w:tcW w:w="991" w:type="dxa"/>
            <w:tcBorders>
              <w:top w:val="single" w:sz="4" w:space="0" w:color="auto"/>
              <w:bottom w:val="nil"/>
            </w:tcBorders>
          </w:tcPr>
          <w:p w14:paraId="7F97EB50" w14:textId="77777777" w:rsidR="000D1DD1" w:rsidRPr="00B341C8" w:rsidRDefault="000D1DD1" w:rsidP="00F56BD8">
            <w:pPr>
              <w:jc w:val="right"/>
              <w:rPr>
                <w:color w:val="000000" w:themeColor="text1"/>
                <w:sz w:val="20"/>
                <w:szCs w:val="20"/>
                <w:u w:val="single"/>
              </w:rPr>
            </w:pPr>
            <w:r w:rsidRPr="00B341C8">
              <w:rPr>
                <w:color w:val="000000" w:themeColor="text1"/>
                <w:sz w:val="20"/>
                <w:szCs w:val="20"/>
                <w:u w:val="single"/>
              </w:rPr>
              <w:t>Total</w:t>
            </w:r>
          </w:p>
        </w:tc>
        <w:tc>
          <w:tcPr>
            <w:tcW w:w="991" w:type="dxa"/>
            <w:tcBorders>
              <w:top w:val="single" w:sz="4" w:space="0" w:color="auto"/>
              <w:bottom w:val="nil"/>
            </w:tcBorders>
          </w:tcPr>
          <w:p w14:paraId="022B6509" w14:textId="77777777" w:rsidR="000D1DD1" w:rsidRPr="00B341C8" w:rsidRDefault="000D1DD1" w:rsidP="00F56BD8">
            <w:pPr>
              <w:jc w:val="right"/>
              <w:rPr>
                <w:color w:val="000000" w:themeColor="text1"/>
                <w:sz w:val="20"/>
                <w:szCs w:val="20"/>
                <w:u w:val="single"/>
              </w:rPr>
            </w:pPr>
            <w:r w:rsidRPr="00B341C8">
              <w:rPr>
                <w:color w:val="000000" w:themeColor="text1"/>
                <w:sz w:val="20"/>
                <w:szCs w:val="20"/>
                <w:u w:val="single"/>
              </w:rPr>
              <w:t>%</w:t>
            </w:r>
          </w:p>
        </w:tc>
      </w:tr>
      <w:tr w:rsidR="000D1DD1" w:rsidRPr="00B341C8" w14:paraId="06A7E086" w14:textId="77777777" w:rsidTr="0020192E">
        <w:tc>
          <w:tcPr>
            <w:tcW w:w="2127" w:type="dxa"/>
            <w:tcBorders>
              <w:top w:val="nil"/>
              <w:bottom w:val="nil"/>
            </w:tcBorders>
          </w:tcPr>
          <w:p w14:paraId="1DE8977A" w14:textId="77777777" w:rsidR="000D1DD1" w:rsidRPr="00B341C8" w:rsidRDefault="000D1DD1" w:rsidP="00F56BD8">
            <w:pPr>
              <w:rPr>
                <w:color w:val="000000" w:themeColor="text1"/>
                <w:sz w:val="20"/>
                <w:szCs w:val="20"/>
              </w:rPr>
            </w:pPr>
          </w:p>
        </w:tc>
        <w:tc>
          <w:tcPr>
            <w:tcW w:w="991" w:type="dxa"/>
            <w:tcBorders>
              <w:top w:val="nil"/>
              <w:bottom w:val="nil"/>
            </w:tcBorders>
          </w:tcPr>
          <w:p w14:paraId="7F07E7A7" w14:textId="77777777" w:rsidR="000D1DD1" w:rsidRPr="00B341C8" w:rsidRDefault="000D1DD1" w:rsidP="00F56BD8">
            <w:pPr>
              <w:jc w:val="right"/>
              <w:rPr>
                <w:color w:val="000000" w:themeColor="text1"/>
                <w:sz w:val="20"/>
                <w:szCs w:val="20"/>
              </w:rPr>
            </w:pPr>
          </w:p>
        </w:tc>
        <w:tc>
          <w:tcPr>
            <w:tcW w:w="991" w:type="dxa"/>
            <w:tcBorders>
              <w:top w:val="nil"/>
              <w:bottom w:val="nil"/>
            </w:tcBorders>
          </w:tcPr>
          <w:p w14:paraId="6D4EE4AE" w14:textId="77777777" w:rsidR="000D1DD1" w:rsidRPr="00B341C8" w:rsidRDefault="000D1DD1" w:rsidP="00F56BD8">
            <w:pPr>
              <w:jc w:val="right"/>
              <w:rPr>
                <w:color w:val="000000" w:themeColor="text1"/>
                <w:sz w:val="20"/>
                <w:szCs w:val="20"/>
              </w:rPr>
            </w:pPr>
          </w:p>
        </w:tc>
      </w:tr>
      <w:tr w:rsidR="000D1DD1" w:rsidRPr="00B341C8" w14:paraId="51488C3C" w14:textId="77777777" w:rsidTr="0020192E">
        <w:tc>
          <w:tcPr>
            <w:tcW w:w="2127" w:type="dxa"/>
            <w:tcBorders>
              <w:top w:val="nil"/>
              <w:bottom w:val="nil"/>
            </w:tcBorders>
          </w:tcPr>
          <w:p w14:paraId="715D2B26" w14:textId="77777777" w:rsidR="000D1DD1" w:rsidRPr="00B341C8" w:rsidRDefault="000D1DD1" w:rsidP="00F56BD8">
            <w:pPr>
              <w:rPr>
                <w:color w:val="000000" w:themeColor="text1"/>
                <w:sz w:val="20"/>
                <w:szCs w:val="20"/>
              </w:rPr>
            </w:pPr>
            <w:r w:rsidRPr="00B341C8">
              <w:rPr>
                <w:color w:val="000000" w:themeColor="text1"/>
                <w:sz w:val="20"/>
                <w:szCs w:val="20"/>
              </w:rPr>
              <w:t>Very liberal</w:t>
            </w:r>
          </w:p>
        </w:tc>
        <w:tc>
          <w:tcPr>
            <w:tcW w:w="991" w:type="dxa"/>
            <w:tcBorders>
              <w:top w:val="nil"/>
              <w:bottom w:val="nil"/>
            </w:tcBorders>
          </w:tcPr>
          <w:p w14:paraId="1E4D5308" w14:textId="77777777" w:rsidR="000D1DD1" w:rsidRPr="00B341C8" w:rsidRDefault="000D1DD1" w:rsidP="00F56BD8">
            <w:pPr>
              <w:jc w:val="right"/>
              <w:rPr>
                <w:color w:val="000000" w:themeColor="text1"/>
                <w:sz w:val="20"/>
                <w:szCs w:val="20"/>
              </w:rPr>
            </w:pPr>
            <w:r w:rsidRPr="00B341C8">
              <w:rPr>
                <w:color w:val="000000" w:themeColor="text1"/>
                <w:sz w:val="20"/>
                <w:szCs w:val="20"/>
              </w:rPr>
              <w:t>20</w:t>
            </w:r>
          </w:p>
        </w:tc>
        <w:tc>
          <w:tcPr>
            <w:tcW w:w="991" w:type="dxa"/>
            <w:tcBorders>
              <w:top w:val="nil"/>
              <w:bottom w:val="nil"/>
            </w:tcBorders>
          </w:tcPr>
          <w:p w14:paraId="1777280F" w14:textId="77777777" w:rsidR="000D1DD1" w:rsidRPr="00B341C8" w:rsidRDefault="000D1DD1" w:rsidP="00F56BD8">
            <w:pPr>
              <w:jc w:val="right"/>
              <w:rPr>
                <w:color w:val="000000" w:themeColor="text1"/>
                <w:sz w:val="20"/>
                <w:szCs w:val="20"/>
              </w:rPr>
            </w:pPr>
            <w:r w:rsidRPr="00B341C8">
              <w:rPr>
                <w:color w:val="000000" w:themeColor="text1"/>
                <w:sz w:val="20"/>
                <w:szCs w:val="20"/>
              </w:rPr>
              <w:t>18.02</w:t>
            </w:r>
          </w:p>
        </w:tc>
      </w:tr>
      <w:tr w:rsidR="000D1DD1" w:rsidRPr="00B341C8" w14:paraId="2D385B6D" w14:textId="77777777" w:rsidTr="0020192E">
        <w:tc>
          <w:tcPr>
            <w:tcW w:w="2127" w:type="dxa"/>
            <w:tcBorders>
              <w:top w:val="nil"/>
            </w:tcBorders>
          </w:tcPr>
          <w:p w14:paraId="6738A9E5" w14:textId="77777777" w:rsidR="000D1DD1" w:rsidRPr="00B341C8" w:rsidRDefault="000D1DD1" w:rsidP="00F56BD8">
            <w:pPr>
              <w:rPr>
                <w:color w:val="000000" w:themeColor="text1"/>
                <w:sz w:val="20"/>
                <w:szCs w:val="20"/>
              </w:rPr>
            </w:pPr>
            <w:r w:rsidRPr="00B341C8">
              <w:rPr>
                <w:color w:val="000000" w:themeColor="text1"/>
                <w:sz w:val="20"/>
                <w:szCs w:val="20"/>
              </w:rPr>
              <w:t>Liberal</w:t>
            </w:r>
          </w:p>
        </w:tc>
        <w:tc>
          <w:tcPr>
            <w:tcW w:w="991" w:type="dxa"/>
            <w:tcBorders>
              <w:top w:val="nil"/>
            </w:tcBorders>
          </w:tcPr>
          <w:p w14:paraId="03DA96B4" w14:textId="77777777" w:rsidR="000D1DD1" w:rsidRPr="00B341C8" w:rsidRDefault="000D1DD1" w:rsidP="00F56BD8">
            <w:pPr>
              <w:jc w:val="right"/>
              <w:rPr>
                <w:color w:val="000000" w:themeColor="text1"/>
                <w:sz w:val="20"/>
                <w:szCs w:val="20"/>
              </w:rPr>
            </w:pPr>
            <w:r w:rsidRPr="00B341C8">
              <w:rPr>
                <w:color w:val="000000" w:themeColor="text1"/>
                <w:sz w:val="20"/>
                <w:szCs w:val="20"/>
              </w:rPr>
              <w:t>34</w:t>
            </w:r>
          </w:p>
        </w:tc>
        <w:tc>
          <w:tcPr>
            <w:tcW w:w="991" w:type="dxa"/>
            <w:tcBorders>
              <w:top w:val="nil"/>
            </w:tcBorders>
          </w:tcPr>
          <w:p w14:paraId="73D42911" w14:textId="77777777" w:rsidR="000D1DD1" w:rsidRPr="00B341C8" w:rsidRDefault="000D1DD1" w:rsidP="00F56BD8">
            <w:pPr>
              <w:jc w:val="right"/>
              <w:rPr>
                <w:color w:val="000000" w:themeColor="text1"/>
                <w:sz w:val="20"/>
                <w:szCs w:val="20"/>
              </w:rPr>
            </w:pPr>
            <w:r w:rsidRPr="00B341C8">
              <w:rPr>
                <w:color w:val="000000" w:themeColor="text1"/>
                <w:sz w:val="20"/>
                <w:szCs w:val="20"/>
              </w:rPr>
              <w:t>30.63</w:t>
            </w:r>
          </w:p>
        </w:tc>
      </w:tr>
      <w:tr w:rsidR="000D1DD1" w:rsidRPr="00B341C8" w14:paraId="2629072E" w14:textId="77777777" w:rsidTr="0020192E">
        <w:tc>
          <w:tcPr>
            <w:tcW w:w="2127" w:type="dxa"/>
          </w:tcPr>
          <w:p w14:paraId="66182DF3" w14:textId="77777777" w:rsidR="000D1DD1" w:rsidRPr="00B341C8" w:rsidRDefault="000D1DD1" w:rsidP="00F56BD8">
            <w:pPr>
              <w:rPr>
                <w:color w:val="000000" w:themeColor="text1"/>
                <w:sz w:val="20"/>
                <w:szCs w:val="20"/>
              </w:rPr>
            </w:pPr>
            <w:r w:rsidRPr="00B341C8">
              <w:rPr>
                <w:color w:val="000000" w:themeColor="text1"/>
                <w:sz w:val="20"/>
                <w:szCs w:val="20"/>
              </w:rPr>
              <w:t>Moderate liberal</w:t>
            </w:r>
          </w:p>
        </w:tc>
        <w:tc>
          <w:tcPr>
            <w:tcW w:w="991" w:type="dxa"/>
          </w:tcPr>
          <w:p w14:paraId="48A7BCD0" w14:textId="77777777" w:rsidR="000D1DD1" w:rsidRPr="00B341C8" w:rsidRDefault="000D1DD1" w:rsidP="00F56BD8">
            <w:pPr>
              <w:jc w:val="right"/>
              <w:rPr>
                <w:color w:val="000000" w:themeColor="text1"/>
                <w:sz w:val="20"/>
                <w:szCs w:val="20"/>
              </w:rPr>
            </w:pPr>
            <w:r w:rsidRPr="00B341C8">
              <w:rPr>
                <w:color w:val="000000" w:themeColor="text1"/>
                <w:sz w:val="20"/>
                <w:szCs w:val="20"/>
              </w:rPr>
              <w:t>21</w:t>
            </w:r>
          </w:p>
        </w:tc>
        <w:tc>
          <w:tcPr>
            <w:tcW w:w="991" w:type="dxa"/>
          </w:tcPr>
          <w:p w14:paraId="660342DD" w14:textId="77777777" w:rsidR="000D1DD1" w:rsidRPr="00B341C8" w:rsidRDefault="000D1DD1" w:rsidP="00F56BD8">
            <w:pPr>
              <w:jc w:val="right"/>
              <w:rPr>
                <w:color w:val="000000" w:themeColor="text1"/>
                <w:sz w:val="20"/>
                <w:szCs w:val="20"/>
              </w:rPr>
            </w:pPr>
            <w:r w:rsidRPr="00B341C8">
              <w:rPr>
                <w:color w:val="000000" w:themeColor="text1"/>
                <w:sz w:val="20"/>
                <w:szCs w:val="20"/>
              </w:rPr>
              <w:t>18.92</w:t>
            </w:r>
          </w:p>
        </w:tc>
      </w:tr>
      <w:tr w:rsidR="000D1DD1" w:rsidRPr="00B341C8" w14:paraId="5BB94182" w14:textId="77777777" w:rsidTr="0020192E">
        <w:tc>
          <w:tcPr>
            <w:tcW w:w="2127" w:type="dxa"/>
          </w:tcPr>
          <w:p w14:paraId="0F0542F6" w14:textId="77777777" w:rsidR="000D1DD1" w:rsidRPr="00B341C8" w:rsidRDefault="000D1DD1" w:rsidP="00F56BD8">
            <w:pPr>
              <w:rPr>
                <w:color w:val="000000" w:themeColor="text1"/>
                <w:sz w:val="20"/>
                <w:szCs w:val="20"/>
              </w:rPr>
            </w:pPr>
            <w:r w:rsidRPr="00B341C8">
              <w:rPr>
                <w:color w:val="000000" w:themeColor="text1"/>
                <w:sz w:val="20"/>
                <w:szCs w:val="20"/>
              </w:rPr>
              <w:t>Neutral</w:t>
            </w:r>
          </w:p>
        </w:tc>
        <w:tc>
          <w:tcPr>
            <w:tcW w:w="991" w:type="dxa"/>
          </w:tcPr>
          <w:p w14:paraId="57E68346" w14:textId="77777777" w:rsidR="000D1DD1" w:rsidRPr="00B341C8" w:rsidRDefault="000D1DD1" w:rsidP="00F56BD8">
            <w:pPr>
              <w:jc w:val="right"/>
              <w:rPr>
                <w:color w:val="000000" w:themeColor="text1"/>
                <w:sz w:val="20"/>
                <w:szCs w:val="20"/>
              </w:rPr>
            </w:pPr>
            <w:r w:rsidRPr="00B341C8">
              <w:rPr>
                <w:color w:val="000000" w:themeColor="text1"/>
                <w:sz w:val="20"/>
                <w:szCs w:val="20"/>
              </w:rPr>
              <w:t>7</w:t>
            </w:r>
          </w:p>
        </w:tc>
        <w:tc>
          <w:tcPr>
            <w:tcW w:w="991" w:type="dxa"/>
          </w:tcPr>
          <w:p w14:paraId="4146FF34" w14:textId="77777777" w:rsidR="000D1DD1" w:rsidRPr="00B341C8" w:rsidRDefault="000D1DD1" w:rsidP="00F56BD8">
            <w:pPr>
              <w:jc w:val="right"/>
              <w:rPr>
                <w:color w:val="000000" w:themeColor="text1"/>
                <w:sz w:val="20"/>
                <w:szCs w:val="20"/>
              </w:rPr>
            </w:pPr>
            <w:r w:rsidRPr="00B341C8">
              <w:rPr>
                <w:color w:val="000000" w:themeColor="text1"/>
                <w:sz w:val="20"/>
                <w:szCs w:val="20"/>
              </w:rPr>
              <w:t>6.31</w:t>
            </w:r>
          </w:p>
        </w:tc>
      </w:tr>
      <w:tr w:rsidR="000D1DD1" w:rsidRPr="00B341C8" w14:paraId="4534077B" w14:textId="77777777" w:rsidTr="0020192E">
        <w:tc>
          <w:tcPr>
            <w:tcW w:w="2127" w:type="dxa"/>
          </w:tcPr>
          <w:p w14:paraId="6D130D56" w14:textId="77777777" w:rsidR="000D1DD1" w:rsidRPr="00B341C8" w:rsidRDefault="000D1DD1" w:rsidP="00F56BD8">
            <w:pPr>
              <w:rPr>
                <w:color w:val="000000" w:themeColor="text1"/>
                <w:sz w:val="20"/>
                <w:szCs w:val="20"/>
              </w:rPr>
            </w:pPr>
            <w:r w:rsidRPr="00B341C8">
              <w:rPr>
                <w:color w:val="000000" w:themeColor="text1"/>
                <w:sz w:val="20"/>
                <w:szCs w:val="20"/>
              </w:rPr>
              <w:t>Moderate conservative</w:t>
            </w:r>
          </w:p>
        </w:tc>
        <w:tc>
          <w:tcPr>
            <w:tcW w:w="991" w:type="dxa"/>
          </w:tcPr>
          <w:p w14:paraId="0EF398C7" w14:textId="77777777" w:rsidR="000D1DD1" w:rsidRPr="00B341C8" w:rsidRDefault="000D1DD1" w:rsidP="00F56BD8">
            <w:pPr>
              <w:jc w:val="right"/>
              <w:rPr>
                <w:color w:val="000000" w:themeColor="text1"/>
                <w:sz w:val="20"/>
                <w:szCs w:val="20"/>
              </w:rPr>
            </w:pPr>
            <w:r w:rsidRPr="00B341C8">
              <w:rPr>
                <w:color w:val="000000" w:themeColor="text1"/>
                <w:sz w:val="20"/>
                <w:szCs w:val="20"/>
              </w:rPr>
              <w:t>21</w:t>
            </w:r>
          </w:p>
        </w:tc>
        <w:tc>
          <w:tcPr>
            <w:tcW w:w="991" w:type="dxa"/>
          </w:tcPr>
          <w:p w14:paraId="3238B993" w14:textId="77777777" w:rsidR="000D1DD1" w:rsidRPr="00B341C8" w:rsidRDefault="000D1DD1" w:rsidP="00F56BD8">
            <w:pPr>
              <w:jc w:val="right"/>
              <w:rPr>
                <w:color w:val="000000" w:themeColor="text1"/>
                <w:sz w:val="20"/>
                <w:szCs w:val="20"/>
              </w:rPr>
            </w:pPr>
            <w:r w:rsidRPr="00B341C8">
              <w:rPr>
                <w:color w:val="000000" w:themeColor="text1"/>
                <w:sz w:val="20"/>
                <w:szCs w:val="20"/>
              </w:rPr>
              <w:t>18.92</w:t>
            </w:r>
          </w:p>
        </w:tc>
      </w:tr>
      <w:tr w:rsidR="000D1DD1" w:rsidRPr="00B341C8" w14:paraId="31C7ADA0" w14:textId="77777777" w:rsidTr="0020192E">
        <w:tc>
          <w:tcPr>
            <w:tcW w:w="2127" w:type="dxa"/>
          </w:tcPr>
          <w:p w14:paraId="780FD3AB" w14:textId="77777777" w:rsidR="000D1DD1" w:rsidRPr="00B341C8" w:rsidRDefault="000D1DD1" w:rsidP="00F56BD8">
            <w:pPr>
              <w:rPr>
                <w:color w:val="000000" w:themeColor="text1"/>
                <w:sz w:val="20"/>
                <w:szCs w:val="20"/>
              </w:rPr>
            </w:pPr>
            <w:r w:rsidRPr="00B341C8">
              <w:rPr>
                <w:color w:val="000000" w:themeColor="text1"/>
                <w:sz w:val="20"/>
                <w:szCs w:val="20"/>
              </w:rPr>
              <w:t>Conservative</w:t>
            </w:r>
          </w:p>
        </w:tc>
        <w:tc>
          <w:tcPr>
            <w:tcW w:w="991" w:type="dxa"/>
          </w:tcPr>
          <w:p w14:paraId="12384D19" w14:textId="77777777" w:rsidR="000D1DD1" w:rsidRPr="00B341C8" w:rsidRDefault="000D1DD1" w:rsidP="00F56BD8">
            <w:pPr>
              <w:jc w:val="right"/>
              <w:rPr>
                <w:color w:val="000000" w:themeColor="text1"/>
                <w:sz w:val="20"/>
                <w:szCs w:val="20"/>
              </w:rPr>
            </w:pPr>
            <w:r w:rsidRPr="00B341C8">
              <w:rPr>
                <w:color w:val="000000" w:themeColor="text1"/>
                <w:sz w:val="20"/>
                <w:szCs w:val="20"/>
              </w:rPr>
              <w:t>6</w:t>
            </w:r>
          </w:p>
        </w:tc>
        <w:tc>
          <w:tcPr>
            <w:tcW w:w="991" w:type="dxa"/>
          </w:tcPr>
          <w:p w14:paraId="14F262DE" w14:textId="77777777" w:rsidR="000D1DD1" w:rsidRPr="00B341C8" w:rsidRDefault="000D1DD1" w:rsidP="00F56BD8">
            <w:pPr>
              <w:jc w:val="right"/>
              <w:rPr>
                <w:color w:val="000000" w:themeColor="text1"/>
                <w:sz w:val="20"/>
                <w:szCs w:val="20"/>
              </w:rPr>
            </w:pPr>
            <w:r w:rsidRPr="00B341C8">
              <w:rPr>
                <w:color w:val="000000" w:themeColor="text1"/>
                <w:sz w:val="20"/>
                <w:szCs w:val="20"/>
              </w:rPr>
              <w:t>5.41</w:t>
            </w:r>
          </w:p>
        </w:tc>
      </w:tr>
      <w:tr w:rsidR="000D1DD1" w:rsidRPr="00B341C8" w14:paraId="64A23B51" w14:textId="77777777" w:rsidTr="0020192E">
        <w:tc>
          <w:tcPr>
            <w:tcW w:w="2127" w:type="dxa"/>
          </w:tcPr>
          <w:p w14:paraId="545C97D5" w14:textId="77777777" w:rsidR="000D1DD1" w:rsidRPr="00B341C8" w:rsidRDefault="000D1DD1" w:rsidP="00F56BD8">
            <w:pPr>
              <w:rPr>
                <w:color w:val="000000" w:themeColor="text1"/>
                <w:sz w:val="20"/>
                <w:szCs w:val="20"/>
              </w:rPr>
            </w:pPr>
            <w:r w:rsidRPr="00B341C8">
              <w:rPr>
                <w:color w:val="000000" w:themeColor="text1"/>
                <w:sz w:val="20"/>
                <w:szCs w:val="20"/>
              </w:rPr>
              <w:t>Very conservative</w:t>
            </w:r>
          </w:p>
        </w:tc>
        <w:tc>
          <w:tcPr>
            <w:tcW w:w="991" w:type="dxa"/>
          </w:tcPr>
          <w:p w14:paraId="7F39B5DE" w14:textId="77777777" w:rsidR="000D1DD1" w:rsidRPr="00B341C8" w:rsidRDefault="000D1DD1" w:rsidP="00F56BD8">
            <w:pPr>
              <w:jc w:val="right"/>
              <w:rPr>
                <w:color w:val="000000" w:themeColor="text1"/>
                <w:sz w:val="20"/>
                <w:szCs w:val="20"/>
              </w:rPr>
            </w:pPr>
            <w:r w:rsidRPr="00B341C8">
              <w:rPr>
                <w:color w:val="000000" w:themeColor="text1"/>
                <w:sz w:val="20"/>
                <w:szCs w:val="20"/>
              </w:rPr>
              <w:t>2</w:t>
            </w:r>
          </w:p>
        </w:tc>
        <w:tc>
          <w:tcPr>
            <w:tcW w:w="991" w:type="dxa"/>
          </w:tcPr>
          <w:p w14:paraId="640310A3" w14:textId="77777777" w:rsidR="000D1DD1" w:rsidRPr="00B341C8" w:rsidRDefault="000D1DD1" w:rsidP="00F56BD8">
            <w:pPr>
              <w:jc w:val="right"/>
              <w:rPr>
                <w:color w:val="000000" w:themeColor="text1"/>
                <w:sz w:val="20"/>
                <w:szCs w:val="20"/>
              </w:rPr>
            </w:pPr>
            <w:r w:rsidRPr="00B341C8">
              <w:rPr>
                <w:color w:val="000000" w:themeColor="text1"/>
                <w:sz w:val="20"/>
                <w:szCs w:val="20"/>
              </w:rPr>
              <w:t>1.80</w:t>
            </w:r>
          </w:p>
        </w:tc>
      </w:tr>
      <w:tr w:rsidR="000D1DD1" w:rsidRPr="00B341C8" w14:paraId="40C6F1B9" w14:textId="77777777" w:rsidTr="0020192E">
        <w:tc>
          <w:tcPr>
            <w:tcW w:w="2127" w:type="dxa"/>
          </w:tcPr>
          <w:p w14:paraId="3ECA872A" w14:textId="77777777" w:rsidR="000D1DD1" w:rsidRPr="00B341C8" w:rsidRDefault="000D1DD1" w:rsidP="00F56BD8">
            <w:pPr>
              <w:rPr>
                <w:color w:val="000000" w:themeColor="text1"/>
                <w:sz w:val="20"/>
                <w:szCs w:val="20"/>
              </w:rPr>
            </w:pPr>
          </w:p>
        </w:tc>
        <w:tc>
          <w:tcPr>
            <w:tcW w:w="991" w:type="dxa"/>
          </w:tcPr>
          <w:p w14:paraId="7AB02FF2" w14:textId="77777777" w:rsidR="000D1DD1" w:rsidRPr="00B341C8" w:rsidRDefault="000D1DD1" w:rsidP="00F56BD8">
            <w:pPr>
              <w:jc w:val="right"/>
              <w:rPr>
                <w:color w:val="000000" w:themeColor="text1"/>
                <w:sz w:val="20"/>
                <w:szCs w:val="20"/>
              </w:rPr>
            </w:pPr>
          </w:p>
        </w:tc>
        <w:tc>
          <w:tcPr>
            <w:tcW w:w="991" w:type="dxa"/>
          </w:tcPr>
          <w:p w14:paraId="542C4103" w14:textId="77777777" w:rsidR="000D1DD1" w:rsidRPr="00B341C8" w:rsidRDefault="000D1DD1" w:rsidP="00F56BD8">
            <w:pPr>
              <w:jc w:val="right"/>
              <w:rPr>
                <w:color w:val="000000" w:themeColor="text1"/>
                <w:sz w:val="20"/>
                <w:szCs w:val="20"/>
              </w:rPr>
            </w:pPr>
          </w:p>
        </w:tc>
      </w:tr>
      <w:tr w:rsidR="000D1DD1" w:rsidRPr="00B341C8" w14:paraId="40EF8A61" w14:textId="77777777" w:rsidTr="0020192E">
        <w:tc>
          <w:tcPr>
            <w:tcW w:w="2127" w:type="dxa"/>
            <w:tcBorders>
              <w:top w:val="nil"/>
              <w:bottom w:val="single" w:sz="4" w:space="0" w:color="auto"/>
            </w:tcBorders>
          </w:tcPr>
          <w:p w14:paraId="2B3413AF" w14:textId="77777777" w:rsidR="000D1DD1" w:rsidRPr="00B341C8" w:rsidRDefault="000D1DD1" w:rsidP="00F56BD8">
            <w:pPr>
              <w:rPr>
                <w:color w:val="000000" w:themeColor="text1"/>
                <w:sz w:val="20"/>
                <w:szCs w:val="20"/>
              </w:rPr>
            </w:pPr>
            <w:r w:rsidRPr="00B341C8">
              <w:rPr>
                <w:color w:val="000000" w:themeColor="text1"/>
                <w:sz w:val="20"/>
                <w:szCs w:val="20"/>
              </w:rPr>
              <w:t>Total</w:t>
            </w:r>
          </w:p>
        </w:tc>
        <w:tc>
          <w:tcPr>
            <w:tcW w:w="991" w:type="dxa"/>
            <w:tcBorders>
              <w:top w:val="nil"/>
              <w:bottom w:val="single" w:sz="4" w:space="0" w:color="auto"/>
            </w:tcBorders>
          </w:tcPr>
          <w:p w14:paraId="07E3F360" w14:textId="77777777" w:rsidR="000D1DD1" w:rsidRPr="00B341C8" w:rsidRDefault="000D1DD1" w:rsidP="00F56BD8">
            <w:pPr>
              <w:jc w:val="right"/>
              <w:rPr>
                <w:color w:val="000000" w:themeColor="text1"/>
                <w:sz w:val="20"/>
                <w:szCs w:val="20"/>
              </w:rPr>
            </w:pPr>
            <w:r w:rsidRPr="00B341C8">
              <w:rPr>
                <w:color w:val="000000" w:themeColor="text1"/>
                <w:sz w:val="20"/>
                <w:szCs w:val="20"/>
              </w:rPr>
              <w:t>111</w:t>
            </w:r>
          </w:p>
        </w:tc>
        <w:tc>
          <w:tcPr>
            <w:tcW w:w="991" w:type="dxa"/>
            <w:tcBorders>
              <w:top w:val="nil"/>
              <w:bottom w:val="single" w:sz="4" w:space="0" w:color="auto"/>
            </w:tcBorders>
          </w:tcPr>
          <w:p w14:paraId="4EFC5256" w14:textId="77777777" w:rsidR="000D1DD1" w:rsidRPr="00B341C8" w:rsidRDefault="000D1DD1" w:rsidP="00F56BD8">
            <w:pPr>
              <w:jc w:val="right"/>
              <w:rPr>
                <w:color w:val="000000" w:themeColor="text1"/>
                <w:sz w:val="20"/>
                <w:szCs w:val="20"/>
              </w:rPr>
            </w:pPr>
            <w:r w:rsidRPr="00B341C8">
              <w:rPr>
                <w:color w:val="000000" w:themeColor="text1"/>
                <w:sz w:val="20"/>
                <w:szCs w:val="20"/>
              </w:rPr>
              <w:t>100</w:t>
            </w:r>
          </w:p>
        </w:tc>
      </w:tr>
    </w:tbl>
    <w:p w14:paraId="409C7C9C" w14:textId="77777777" w:rsidR="000D1DD1" w:rsidRPr="00B341C8" w:rsidRDefault="000D1DD1" w:rsidP="00F56BD8">
      <w:pPr>
        <w:rPr>
          <w:color w:val="000000" w:themeColor="text1"/>
          <w:sz w:val="20"/>
          <w:szCs w:val="20"/>
        </w:rPr>
      </w:pPr>
    </w:p>
    <w:p w14:paraId="560B405F" w14:textId="1A04F9E3" w:rsidR="00584F30" w:rsidRPr="00B341C8" w:rsidRDefault="00584F30" w:rsidP="00F56BD8">
      <w:pPr>
        <w:rPr>
          <w:sz w:val="20"/>
          <w:szCs w:val="20"/>
        </w:rPr>
      </w:pPr>
    </w:p>
    <w:p w14:paraId="4BF34BE3" w14:textId="77777777" w:rsidR="008A3DE4" w:rsidRPr="00B341C8" w:rsidRDefault="008A3DE4" w:rsidP="00F56BD8">
      <w:pPr>
        <w:rPr>
          <w:sz w:val="20"/>
          <w:szCs w:val="20"/>
        </w:rPr>
      </w:pPr>
    </w:p>
    <w:p w14:paraId="42710330" w14:textId="498B356B" w:rsidR="008A3DE4" w:rsidRPr="00B341C8" w:rsidRDefault="008A3DE4" w:rsidP="00F56BD8">
      <w:pPr>
        <w:rPr>
          <w:color w:val="000000" w:themeColor="text1"/>
          <w:sz w:val="20"/>
          <w:szCs w:val="20"/>
        </w:rPr>
      </w:pPr>
      <w:r w:rsidRPr="00B341C8">
        <w:rPr>
          <w:sz w:val="20"/>
          <w:szCs w:val="20"/>
        </w:rPr>
        <w:t>In general, would you say that you agree or disagree with the introduction of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1"/>
        <w:gridCol w:w="991"/>
      </w:tblGrid>
      <w:tr w:rsidR="008A3DE4" w:rsidRPr="00B341C8" w14:paraId="491AA08E" w14:textId="77777777" w:rsidTr="0020192E">
        <w:trPr>
          <w:trHeight w:val="315"/>
        </w:trPr>
        <w:tc>
          <w:tcPr>
            <w:tcW w:w="2127" w:type="dxa"/>
            <w:tcBorders>
              <w:top w:val="single" w:sz="4" w:space="0" w:color="auto"/>
              <w:bottom w:val="nil"/>
            </w:tcBorders>
          </w:tcPr>
          <w:p w14:paraId="0494111F" w14:textId="657B0E3B" w:rsidR="008A3DE4" w:rsidRPr="00B341C8" w:rsidRDefault="008A3DE4" w:rsidP="00F56BD8">
            <w:pPr>
              <w:rPr>
                <w:color w:val="000000" w:themeColor="text1"/>
                <w:sz w:val="20"/>
                <w:szCs w:val="20"/>
                <w:u w:val="single"/>
              </w:rPr>
            </w:pPr>
            <w:r w:rsidRPr="00B341C8">
              <w:rPr>
                <w:color w:val="000000" w:themeColor="text1"/>
                <w:sz w:val="20"/>
                <w:szCs w:val="20"/>
                <w:u w:val="single"/>
              </w:rPr>
              <w:t>Carbon Tax</w:t>
            </w:r>
          </w:p>
        </w:tc>
        <w:tc>
          <w:tcPr>
            <w:tcW w:w="991" w:type="dxa"/>
            <w:tcBorders>
              <w:top w:val="single" w:sz="4" w:space="0" w:color="auto"/>
              <w:bottom w:val="nil"/>
            </w:tcBorders>
          </w:tcPr>
          <w:p w14:paraId="3F618D15" w14:textId="77777777" w:rsidR="008A3DE4" w:rsidRPr="00B341C8" w:rsidRDefault="008A3DE4" w:rsidP="00F56BD8">
            <w:pPr>
              <w:jc w:val="right"/>
              <w:rPr>
                <w:color w:val="000000" w:themeColor="text1"/>
                <w:sz w:val="20"/>
                <w:szCs w:val="20"/>
                <w:u w:val="single"/>
              </w:rPr>
            </w:pPr>
            <w:r w:rsidRPr="00B341C8">
              <w:rPr>
                <w:color w:val="000000" w:themeColor="text1"/>
                <w:sz w:val="20"/>
                <w:szCs w:val="20"/>
                <w:u w:val="single"/>
              </w:rPr>
              <w:t>Total</w:t>
            </w:r>
          </w:p>
        </w:tc>
        <w:tc>
          <w:tcPr>
            <w:tcW w:w="991" w:type="dxa"/>
            <w:tcBorders>
              <w:top w:val="single" w:sz="4" w:space="0" w:color="auto"/>
              <w:bottom w:val="nil"/>
            </w:tcBorders>
          </w:tcPr>
          <w:p w14:paraId="1C6E28A9" w14:textId="77777777" w:rsidR="008A3DE4" w:rsidRPr="00B341C8" w:rsidRDefault="008A3DE4" w:rsidP="00F56BD8">
            <w:pPr>
              <w:jc w:val="right"/>
              <w:rPr>
                <w:color w:val="000000" w:themeColor="text1"/>
                <w:sz w:val="20"/>
                <w:szCs w:val="20"/>
                <w:u w:val="single"/>
              </w:rPr>
            </w:pPr>
            <w:r w:rsidRPr="00B341C8">
              <w:rPr>
                <w:color w:val="000000" w:themeColor="text1"/>
                <w:sz w:val="20"/>
                <w:szCs w:val="20"/>
                <w:u w:val="single"/>
              </w:rPr>
              <w:t>%</w:t>
            </w:r>
          </w:p>
        </w:tc>
      </w:tr>
      <w:tr w:rsidR="008A3DE4" w:rsidRPr="00B341C8" w14:paraId="4E2536D7" w14:textId="77777777" w:rsidTr="0020192E">
        <w:tc>
          <w:tcPr>
            <w:tcW w:w="2127" w:type="dxa"/>
            <w:tcBorders>
              <w:top w:val="nil"/>
              <w:bottom w:val="nil"/>
            </w:tcBorders>
          </w:tcPr>
          <w:p w14:paraId="1D8E342A" w14:textId="77777777" w:rsidR="008A3DE4" w:rsidRPr="00B341C8" w:rsidRDefault="008A3DE4" w:rsidP="00F56BD8">
            <w:pPr>
              <w:rPr>
                <w:color w:val="000000" w:themeColor="text1"/>
                <w:sz w:val="20"/>
                <w:szCs w:val="20"/>
              </w:rPr>
            </w:pPr>
          </w:p>
        </w:tc>
        <w:tc>
          <w:tcPr>
            <w:tcW w:w="991" w:type="dxa"/>
            <w:tcBorders>
              <w:top w:val="nil"/>
              <w:bottom w:val="nil"/>
            </w:tcBorders>
          </w:tcPr>
          <w:p w14:paraId="7373FB28" w14:textId="77777777" w:rsidR="008A3DE4" w:rsidRPr="00B341C8" w:rsidRDefault="008A3DE4" w:rsidP="00F56BD8">
            <w:pPr>
              <w:jc w:val="right"/>
              <w:rPr>
                <w:color w:val="000000" w:themeColor="text1"/>
                <w:sz w:val="20"/>
                <w:szCs w:val="20"/>
              </w:rPr>
            </w:pPr>
          </w:p>
        </w:tc>
        <w:tc>
          <w:tcPr>
            <w:tcW w:w="991" w:type="dxa"/>
            <w:tcBorders>
              <w:top w:val="nil"/>
              <w:bottom w:val="nil"/>
            </w:tcBorders>
          </w:tcPr>
          <w:p w14:paraId="43772DCF" w14:textId="77777777" w:rsidR="008A3DE4" w:rsidRPr="00B341C8" w:rsidRDefault="008A3DE4" w:rsidP="00F56BD8">
            <w:pPr>
              <w:jc w:val="right"/>
              <w:rPr>
                <w:color w:val="000000" w:themeColor="text1"/>
                <w:sz w:val="20"/>
                <w:szCs w:val="20"/>
              </w:rPr>
            </w:pPr>
          </w:p>
        </w:tc>
      </w:tr>
      <w:tr w:rsidR="008A3DE4" w:rsidRPr="00B341C8" w14:paraId="72759EF5" w14:textId="77777777" w:rsidTr="0020192E">
        <w:tc>
          <w:tcPr>
            <w:tcW w:w="2127" w:type="dxa"/>
            <w:tcBorders>
              <w:top w:val="nil"/>
              <w:bottom w:val="nil"/>
            </w:tcBorders>
          </w:tcPr>
          <w:p w14:paraId="04B5AB61" w14:textId="382C9023" w:rsidR="008A3DE4" w:rsidRPr="00B341C8" w:rsidRDefault="008A3DE4" w:rsidP="00F56BD8">
            <w:pPr>
              <w:rPr>
                <w:color w:val="000000" w:themeColor="text1"/>
                <w:sz w:val="20"/>
                <w:szCs w:val="20"/>
              </w:rPr>
            </w:pPr>
            <w:r w:rsidRPr="00B341C8">
              <w:rPr>
                <w:color w:val="000000" w:themeColor="text1"/>
                <w:sz w:val="20"/>
                <w:szCs w:val="20"/>
              </w:rPr>
              <w:t>Strongly disagree</w:t>
            </w:r>
          </w:p>
        </w:tc>
        <w:tc>
          <w:tcPr>
            <w:tcW w:w="991" w:type="dxa"/>
            <w:tcBorders>
              <w:top w:val="nil"/>
              <w:bottom w:val="nil"/>
            </w:tcBorders>
          </w:tcPr>
          <w:p w14:paraId="487C5079" w14:textId="6A014992" w:rsidR="008A3DE4" w:rsidRPr="00B341C8" w:rsidRDefault="008A3DE4" w:rsidP="00F56BD8">
            <w:pPr>
              <w:jc w:val="right"/>
              <w:rPr>
                <w:color w:val="000000" w:themeColor="text1"/>
                <w:sz w:val="20"/>
                <w:szCs w:val="20"/>
              </w:rPr>
            </w:pPr>
            <w:r w:rsidRPr="00B341C8">
              <w:rPr>
                <w:color w:val="000000" w:themeColor="text1"/>
                <w:sz w:val="20"/>
                <w:szCs w:val="20"/>
              </w:rPr>
              <w:t>6</w:t>
            </w:r>
          </w:p>
        </w:tc>
        <w:tc>
          <w:tcPr>
            <w:tcW w:w="991" w:type="dxa"/>
            <w:tcBorders>
              <w:top w:val="nil"/>
              <w:bottom w:val="nil"/>
            </w:tcBorders>
          </w:tcPr>
          <w:p w14:paraId="6428208D" w14:textId="78DAB03C" w:rsidR="008A3DE4" w:rsidRPr="00B341C8" w:rsidRDefault="008A3DE4" w:rsidP="00F56BD8">
            <w:pPr>
              <w:jc w:val="right"/>
              <w:rPr>
                <w:color w:val="000000" w:themeColor="text1"/>
                <w:sz w:val="20"/>
                <w:szCs w:val="20"/>
              </w:rPr>
            </w:pPr>
            <w:r w:rsidRPr="00B341C8">
              <w:rPr>
                <w:color w:val="000000" w:themeColor="text1"/>
                <w:sz w:val="20"/>
                <w:szCs w:val="20"/>
              </w:rPr>
              <w:t>5.41</w:t>
            </w:r>
          </w:p>
        </w:tc>
      </w:tr>
      <w:tr w:rsidR="008A3DE4" w:rsidRPr="00B341C8" w14:paraId="02F3E9E2" w14:textId="77777777" w:rsidTr="0020192E">
        <w:tc>
          <w:tcPr>
            <w:tcW w:w="2127" w:type="dxa"/>
            <w:tcBorders>
              <w:top w:val="nil"/>
            </w:tcBorders>
          </w:tcPr>
          <w:p w14:paraId="255FFFC3" w14:textId="47F9D1BF" w:rsidR="008A3DE4" w:rsidRPr="00B341C8" w:rsidRDefault="008A3DE4" w:rsidP="00F56BD8">
            <w:pPr>
              <w:rPr>
                <w:color w:val="000000" w:themeColor="text1"/>
                <w:sz w:val="20"/>
                <w:szCs w:val="20"/>
              </w:rPr>
            </w:pPr>
            <w:r w:rsidRPr="00B341C8">
              <w:rPr>
                <w:color w:val="000000" w:themeColor="text1"/>
                <w:sz w:val="20"/>
                <w:szCs w:val="20"/>
              </w:rPr>
              <w:t>Disagree</w:t>
            </w:r>
          </w:p>
        </w:tc>
        <w:tc>
          <w:tcPr>
            <w:tcW w:w="991" w:type="dxa"/>
            <w:tcBorders>
              <w:top w:val="nil"/>
            </w:tcBorders>
          </w:tcPr>
          <w:p w14:paraId="6EE39EE6" w14:textId="290A46F9" w:rsidR="008A3DE4" w:rsidRPr="00B341C8" w:rsidRDefault="008A3DE4" w:rsidP="00F56BD8">
            <w:pPr>
              <w:jc w:val="right"/>
              <w:rPr>
                <w:color w:val="000000" w:themeColor="text1"/>
                <w:sz w:val="20"/>
                <w:szCs w:val="20"/>
              </w:rPr>
            </w:pPr>
            <w:r w:rsidRPr="00B341C8">
              <w:rPr>
                <w:color w:val="000000" w:themeColor="text1"/>
                <w:sz w:val="20"/>
                <w:szCs w:val="20"/>
              </w:rPr>
              <w:t>7</w:t>
            </w:r>
          </w:p>
        </w:tc>
        <w:tc>
          <w:tcPr>
            <w:tcW w:w="991" w:type="dxa"/>
            <w:tcBorders>
              <w:top w:val="nil"/>
            </w:tcBorders>
          </w:tcPr>
          <w:p w14:paraId="2D53CD33" w14:textId="71332618" w:rsidR="008A3DE4" w:rsidRPr="00B341C8" w:rsidRDefault="008A3DE4" w:rsidP="00F56BD8">
            <w:pPr>
              <w:jc w:val="right"/>
              <w:rPr>
                <w:color w:val="000000" w:themeColor="text1"/>
                <w:sz w:val="20"/>
                <w:szCs w:val="20"/>
              </w:rPr>
            </w:pPr>
            <w:r w:rsidRPr="00B341C8">
              <w:rPr>
                <w:color w:val="000000" w:themeColor="text1"/>
                <w:sz w:val="20"/>
                <w:szCs w:val="20"/>
              </w:rPr>
              <w:t>6.31</w:t>
            </w:r>
          </w:p>
        </w:tc>
      </w:tr>
      <w:tr w:rsidR="008A3DE4" w:rsidRPr="00B341C8" w14:paraId="77231E51" w14:textId="77777777" w:rsidTr="0020192E">
        <w:tc>
          <w:tcPr>
            <w:tcW w:w="2127" w:type="dxa"/>
          </w:tcPr>
          <w:p w14:paraId="62603A19" w14:textId="7E0ACA61" w:rsidR="008A3DE4" w:rsidRPr="00B341C8" w:rsidRDefault="008A3DE4" w:rsidP="00F56BD8">
            <w:pPr>
              <w:rPr>
                <w:color w:val="000000" w:themeColor="text1"/>
                <w:sz w:val="20"/>
                <w:szCs w:val="20"/>
              </w:rPr>
            </w:pPr>
            <w:r w:rsidRPr="00B341C8">
              <w:rPr>
                <w:color w:val="000000" w:themeColor="text1"/>
                <w:sz w:val="20"/>
                <w:szCs w:val="20"/>
              </w:rPr>
              <w:t>Moderately disagree</w:t>
            </w:r>
          </w:p>
        </w:tc>
        <w:tc>
          <w:tcPr>
            <w:tcW w:w="991" w:type="dxa"/>
          </w:tcPr>
          <w:p w14:paraId="20A1B75D" w14:textId="62514A98" w:rsidR="008A3DE4" w:rsidRPr="00B341C8" w:rsidRDefault="008A3DE4" w:rsidP="00F56BD8">
            <w:pPr>
              <w:jc w:val="right"/>
              <w:rPr>
                <w:color w:val="000000" w:themeColor="text1"/>
                <w:sz w:val="20"/>
                <w:szCs w:val="20"/>
              </w:rPr>
            </w:pPr>
            <w:r w:rsidRPr="00B341C8">
              <w:rPr>
                <w:color w:val="000000" w:themeColor="text1"/>
                <w:sz w:val="20"/>
                <w:szCs w:val="20"/>
              </w:rPr>
              <w:t>6</w:t>
            </w:r>
          </w:p>
        </w:tc>
        <w:tc>
          <w:tcPr>
            <w:tcW w:w="991" w:type="dxa"/>
          </w:tcPr>
          <w:p w14:paraId="770432F0" w14:textId="21511F2F" w:rsidR="008A3DE4" w:rsidRPr="00B341C8" w:rsidRDefault="008A3DE4" w:rsidP="00F56BD8">
            <w:pPr>
              <w:jc w:val="right"/>
              <w:rPr>
                <w:color w:val="000000" w:themeColor="text1"/>
                <w:sz w:val="20"/>
                <w:szCs w:val="20"/>
              </w:rPr>
            </w:pPr>
            <w:r w:rsidRPr="00B341C8">
              <w:rPr>
                <w:color w:val="000000" w:themeColor="text1"/>
                <w:sz w:val="20"/>
                <w:szCs w:val="20"/>
              </w:rPr>
              <w:t>5.41</w:t>
            </w:r>
          </w:p>
        </w:tc>
      </w:tr>
      <w:tr w:rsidR="008A3DE4" w:rsidRPr="00B341C8" w14:paraId="2A0E5982" w14:textId="77777777" w:rsidTr="0020192E">
        <w:tc>
          <w:tcPr>
            <w:tcW w:w="2127" w:type="dxa"/>
          </w:tcPr>
          <w:p w14:paraId="194EF074" w14:textId="25E2E59C" w:rsidR="008A3DE4" w:rsidRPr="00B341C8" w:rsidRDefault="008A3DE4" w:rsidP="00F56BD8">
            <w:pPr>
              <w:rPr>
                <w:color w:val="000000" w:themeColor="text1"/>
                <w:sz w:val="20"/>
                <w:szCs w:val="20"/>
              </w:rPr>
            </w:pPr>
            <w:r w:rsidRPr="00B341C8">
              <w:rPr>
                <w:color w:val="000000" w:themeColor="text1"/>
                <w:sz w:val="20"/>
                <w:szCs w:val="20"/>
              </w:rPr>
              <w:t>Neither agree nor disagree</w:t>
            </w:r>
          </w:p>
        </w:tc>
        <w:tc>
          <w:tcPr>
            <w:tcW w:w="991" w:type="dxa"/>
          </w:tcPr>
          <w:p w14:paraId="046B62B1" w14:textId="2E165435" w:rsidR="008A3DE4" w:rsidRPr="00B341C8" w:rsidRDefault="008A3DE4" w:rsidP="00F56BD8">
            <w:pPr>
              <w:jc w:val="right"/>
              <w:rPr>
                <w:color w:val="000000" w:themeColor="text1"/>
                <w:sz w:val="20"/>
                <w:szCs w:val="20"/>
              </w:rPr>
            </w:pPr>
            <w:r w:rsidRPr="00B341C8">
              <w:rPr>
                <w:color w:val="000000" w:themeColor="text1"/>
                <w:sz w:val="20"/>
                <w:szCs w:val="20"/>
              </w:rPr>
              <w:t>9</w:t>
            </w:r>
          </w:p>
        </w:tc>
        <w:tc>
          <w:tcPr>
            <w:tcW w:w="991" w:type="dxa"/>
          </w:tcPr>
          <w:p w14:paraId="26B5DDE5" w14:textId="7E35E08F" w:rsidR="008A3DE4" w:rsidRPr="00B341C8" w:rsidRDefault="008A3DE4" w:rsidP="00F56BD8">
            <w:pPr>
              <w:jc w:val="right"/>
              <w:rPr>
                <w:color w:val="000000" w:themeColor="text1"/>
                <w:sz w:val="20"/>
                <w:szCs w:val="20"/>
              </w:rPr>
            </w:pPr>
            <w:r w:rsidRPr="00B341C8">
              <w:rPr>
                <w:color w:val="000000" w:themeColor="text1"/>
                <w:sz w:val="20"/>
                <w:szCs w:val="20"/>
              </w:rPr>
              <w:t>8.11</w:t>
            </w:r>
          </w:p>
        </w:tc>
      </w:tr>
      <w:tr w:rsidR="008A3DE4" w:rsidRPr="00B341C8" w14:paraId="6166709A" w14:textId="77777777" w:rsidTr="0020192E">
        <w:tc>
          <w:tcPr>
            <w:tcW w:w="2127" w:type="dxa"/>
          </w:tcPr>
          <w:p w14:paraId="038C965D" w14:textId="6741CEE5" w:rsidR="008A3DE4" w:rsidRPr="00B341C8" w:rsidRDefault="008A3DE4" w:rsidP="00F56BD8">
            <w:pPr>
              <w:rPr>
                <w:color w:val="000000" w:themeColor="text1"/>
                <w:sz w:val="20"/>
                <w:szCs w:val="20"/>
              </w:rPr>
            </w:pPr>
            <w:r w:rsidRPr="00B341C8">
              <w:rPr>
                <w:color w:val="000000" w:themeColor="text1"/>
                <w:sz w:val="20"/>
                <w:szCs w:val="20"/>
              </w:rPr>
              <w:t>Strongly agree</w:t>
            </w:r>
          </w:p>
        </w:tc>
        <w:tc>
          <w:tcPr>
            <w:tcW w:w="991" w:type="dxa"/>
          </w:tcPr>
          <w:p w14:paraId="437121DC" w14:textId="5C1BC21E" w:rsidR="008A3DE4" w:rsidRPr="00B341C8" w:rsidRDefault="008A3DE4" w:rsidP="00F56BD8">
            <w:pPr>
              <w:jc w:val="right"/>
              <w:rPr>
                <w:color w:val="000000" w:themeColor="text1"/>
                <w:sz w:val="20"/>
                <w:szCs w:val="20"/>
              </w:rPr>
            </w:pPr>
            <w:r w:rsidRPr="00B341C8">
              <w:rPr>
                <w:color w:val="000000" w:themeColor="text1"/>
                <w:sz w:val="20"/>
                <w:szCs w:val="20"/>
              </w:rPr>
              <w:t>29</w:t>
            </w:r>
          </w:p>
        </w:tc>
        <w:tc>
          <w:tcPr>
            <w:tcW w:w="991" w:type="dxa"/>
          </w:tcPr>
          <w:p w14:paraId="662CD7FA" w14:textId="0FFDDFE4" w:rsidR="008A3DE4" w:rsidRPr="00B341C8" w:rsidRDefault="008A3DE4" w:rsidP="00F56BD8">
            <w:pPr>
              <w:jc w:val="right"/>
              <w:rPr>
                <w:color w:val="000000" w:themeColor="text1"/>
                <w:sz w:val="20"/>
                <w:szCs w:val="20"/>
              </w:rPr>
            </w:pPr>
            <w:r w:rsidRPr="00B341C8">
              <w:rPr>
                <w:color w:val="000000" w:themeColor="text1"/>
                <w:sz w:val="20"/>
                <w:szCs w:val="20"/>
              </w:rPr>
              <w:t>26.13</w:t>
            </w:r>
          </w:p>
        </w:tc>
      </w:tr>
      <w:tr w:rsidR="008A3DE4" w:rsidRPr="00B341C8" w14:paraId="315AB92D" w14:textId="77777777" w:rsidTr="0020192E">
        <w:tc>
          <w:tcPr>
            <w:tcW w:w="2127" w:type="dxa"/>
          </w:tcPr>
          <w:p w14:paraId="31FABB88" w14:textId="7362AD47" w:rsidR="008A3DE4" w:rsidRPr="00B341C8" w:rsidRDefault="008A3DE4" w:rsidP="00F56BD8">
            <w:pPr>
              <w:rPr>
                <w:color w:val="000000" w:themeColor="text1"/>
                <w:sz w:val="20"/>
                <w:szCs w:val="20"/>
              </w:rPr>
            </w:pPr>
            <w:r w:rsidRPr="00B341C8">
              <w:rPr>
                <w:color w:val="000000" w:themeColor="text1"/>
                <w:sz w:val="20"/>
                <w:szCs w:val="20"/>
              </w:rPr>
              <w:t>Agree</w:t>
            </w:r>
          </w:p>
        </w:tc>
        <w:tc>
          <w:tcPr>
            <w:tcW w:w="991" w:type="dxa"/>
          </w:tcPr>
          <w:p w14:paraId="7AF92659" w14:textId="3F4BAE41" w:rsidR="008A3DE4" w:rsidRPr="00B341C8" w:rsidRDefault="008A3DE4" w:rsidP="00F56BD8">
            <w:pPr>
              <w:jc w:val="right"/>
              <w:rPr>
                <w:color w:val="000000" w:themeColor="text1"/>
                <w:sz w:val="20"/>
                <w:szCs w:val="20"/>
              </w:rPr>
            </w:pPr>
            <w:r w:rsidRPr="00B341C8">
              <w:rPr>
                <w:color w:val="000000" w:themeColor="text1"/>
                <w:sz w:val="20"/>
                <w:szCs w:val="20"/>
              </w:rPr>
              <w:t>35</w:t>
            </w:r>
          </w:p>
        </w:tc>
        <w:tc>
          <w:tcPr>
            <w:tcW w:w="991" w:type="dxa"/>
          </w:tcPr>
          <w:p w14:paraId="43410B49" w14:textId="587DB575" w:rsidR="008A3DE4" w:rsidRPr="00B341C8" w:rsidRDefault="008A3DE4" w:rsidP="00F56BD8">
            <w:pPr>
              <w:jc w:val="right"/>
              <w:rPr>
                <w:color w:val="000000" w:themeColor="text1"/>
                <w:sz w:val="20"/>
                <w:szCs w:val="20"/>
              </w:rPr>
            </w:pPr>
            <w:r w:rsidRPr="00B341C8">
              <w:rPr>
                <w:color w:val="000000" w:themeColor="text1"/>
                <w:sz w:val="20"/>
                <w:szCs w:val="20"/>
              </w:rPr>
              <w:t>31.53</w:t>
            </w:r>
          </w:p>
        </w:tc>
      </w:tr>
      <w:tr w:rsidR="008A3DE4" w:rsidRPr="00B341C8" w14:paraId="54410A9B" w14:textId="77777777" w:rsidTr="0020192E">
        <w:tc>
          <w:tcPr>
            <w:tcW w:w="2127" w:type="dxa"/>
          </w:tcPr>
          <w:p w14:paraId="007EBC08" w14:textId="6272DDF5" w:rsidR="008A3DE4" w:rsidRPr="00B341C8" w:rsidRDefault="008A3DE4" w:rsidP="00F56BD8">
            <w:pPr>
              <w:rPr>
                <w:color w:val="000000" w:themeColor="text1"/>
                <w:sz w:val="20"/>
                <w:szCs w:val="20"/>
              </w:rPr>
            </w:pPr>
            <w:r w:rsidRPr="00B341C8">
              <w:rPr>
                <w:color w:val="000000" w:themeColor="text1"/>
                <w:sz w:val="20"/>
                <w:szCs w:val="20"/>
              </w:rPr>
              <w:t>Strongly agree</w:t>
            </w:r>
          </w:p>
        </w:tc>
        <w:tc>
          <w:tcPr>
            <w:tcW w:w="991" w:type="dxa"/>
          </w:tcPr>
          <w:p w14:paraId="190039BA" w14:textId="46B0EE5B" w:rsidR="008A3DE4" w:rsidRPr="00B341C8" w:rsidRDefault="008A3DE4" w:rsidP="00F56BD8">
            <w:pPr>
              <w:jc w:val="right"/>
              <w:rPr>
                <w:color w:val="000000" w:themeColor="text1"/>
                <w:sz w:val="20"/>
                <w:szCs w:val="20"/>
              </w:rPr>
            </w:pPr>
            <w:r w:rsidRPr="00B341C8">
              <w:rPr>
                <w:color w:val="000000" w:themeColor="text1"/>
                <w:sz w:val="20"/>
                <w:szCs w:val="20"/>
              </w:rPr>
              <w:t>19</w:t>
            </w:r>
          </w:p>
        </w:tc>
        <w:tc>
          <w:tcPr>
            <w:tcW w:w="991" w:type="dxa"/>
          </w:tcPr>
          <w:p w14:paraId="38B35E9A" w14:textId="2E563EE5" w:rsidR="008A3DE4" w:rsidRPr="00B341C8" w:rsidRDefault="008A3DE4" w:rsidP="00F56BD8">
            <w:pPr>
              <w:jc w:val="right"/>
              <w:rPr>
                <w:color w:val="000000" w:themeColor="text1"/>
                <w:sz w:val="20"/>
                <w:szCs w:val="20"/>
              </w:rPr>
            </w:pPr>
            <w:r w:rsidRPr="00B341C8">
              <w:rPr>
                <w:color w:val="000000" w:themeColor="text1"/>
                <w:sz w:val="20"/>
                <w:szCs w:val="20"/>
              </w:rPr>
              <w:t>17.12</w:t>
            </w:r>
          </w:p>
        </w:tc>
      </w:tr>
      <w:tr w:rsidR="008A3DE4" w:rsidRPr="00B341C8" w14:paraId="63BA6E31" w14:textId="77777777" w:rsidTr="0020192E">
        <w:tc>
          <w:tcPr>
            <w:tcW w:w="2127" w:type="dxa"/>
          </w:tcPr>
          <w:p w14:paraId="5E40B792" w14:textId="77777777" w:rsidR="008A3DE4" w:rsidRPr="00B341C8" w:rsidRDefault="008A3DE4" w:rsidP="00F56BD8">
            <w:pPr>
              <w:rPr>
                <w:color w:val="000000" w:themeColor="text1"/>
                <w:sz w:val="20"/>
                <w:szCs w:val="20"/>
              </w:rPr>
            </w:pPr>
          </w:p>
        </w:tc>
        <w:tc>
          <w:tcPr>
            <w:tcW w:w="991" w:type="dxa"/>
          </w:tcPr>
          <w:p w14:paraId="73CF3F04" w14:textId="77777777" w:rsidR="008A3DE4" w:rsidRPr="00B341C8" w:rsidRDefault="008A3DE4" w:rsidP="00F56BD8">
            <w:pPr>
              <w:jc w:val="right"/>
              <w:rPr>
                <w:color w:val="000000" w:themeColor="text1"/>
                <w:sz w:val="20"/>
                <w:szCs w:val="20"/>
              </w:rPr>
            </w:pPr>
          </w:p>
        </w:tc>
        <w:tc>
          <w:tcPr>
            <w:tcW w:w="991" w:type="dxa"/>
          </w:tcPr>
          <w:p w14:paraId="70B17AA1" w14:textId="77777777" w:rsidR="008A3DE4" w:rsidRPr="00B341C8" w:rsidRDefault="008A3DE4" w:rsidP="00F56BD8">
            <w:pPr>
              <w:jc w:val="right"/>
              <w:rPr>
                <w:color w:val="000000" w:themeColor="text1"/>
                <w:sz w:val="20"/>
                <w:szCs w:val="20"/>
              </w:rPr>
            </w:pPr>
          </w:p>
        </w:tc>
      </w:tr>
      <w:tr w:rsidR="008A3DE4" w:rsidRPr="00B341C8" w14:paraId="4BEB1544" w14:textId="77777777" w:rsidTr="0020192E">
        <w:tc>
          <w:tcPr>
            <w:tcW w:w="2127" w:type="dxa"/>
            <w:tcBorders>
              <w:top w:val="nil"/>
              <w:bottom w:val="single" w:sz="4" w:space="0" w:color="auto"/>
            </w:tcBorders>
          </w:tcPr>
          <w:p w14:paraId="022249D0" w14:textId="77777777" w:rsidR="008A3DE4" w:rsidRPr="00B341C8" w:rsidRDefault="008A3DE4" w:rsidP="00F56BD8">
            <w:pPr>
              <w:rPr>
                <w:color w:val="000000" w:themeColor="text1"/>
                <w:sz w:val="20"/>
                <w:szCs w:val="20"/>
              </w:rPr>
            </w:pPr>
            <w:r w:rsidRPr="00B341C8">
              <w:rPr>
                <w:color w:val="000000" w:themeColor="text1"/>
                <w:sz w:val="20"/>
                <w:szCs w:val="20"/>
              </w:rPr>
              <w:t>Total</w:t>
            </w:r>
          </w:p>
        </w:tc>
        <w:tc>
          <w:tcPr>
            <w:tcW w:w="991" w:type="dxa"/>
            <w:tcBorders>
              <w:top w:val="nil"/>
              <w:bottom w:val="single" w:sz="4" w:space="0" w:color="auto"/>
            </w:tcBorders>
          </w:tcPr>
          <w:p w14:paraId="78765546" w14:textId="77777777" w:rsidR="008A3DE4" w:rsidRPr="00B341C8" w:rsidRDefault="008A3DE4" w:rsidP="00F56BD8">
            <w:pPr>
              <w:jc w:val="right"/>
              <w:rPr>
                <w:color w:val="000000" w:themeColor="text1"/>
                <w:sz w:val="20"/>
                <w:szCs w:val="20"/>
              </w:rPr>
            </w:pPr>
            <w:r w:rsidRPr="00B341C8">
              <w:rPr>
                <w:color w:val="000000" w:themeColor="text1"/>
                <w:sz w:val="20"/>
                <w:szCs w:val="20"/>
              </w:rPr>
              <w:t>111</w:t>
            </w:r>
          </w:p>
        </w:tc>
        <w:tc>
          <w:tcPr>
            <w:tcW w:w="991" w:type="dxa"/>
            <w:tcBorders>
              <w:top w:val="nil"/>
              <w:bottom w:val="single" w:sz="4" w:space="0" w:color="auto"/>
            </w:tcBorders>
          </w:tcPr>
          <w:p w14:paraId="6EB25EC8" w14:textId="77777777" w:rsidR="008A3DE4" w:rsidRPr="00B341C8" w:rsidRDefault="008A3DE4" w:rsidP="00F56BD8">
            <w:pPr>
              <w:jc w:val="right"/>
              <w:rPr>
                <w:color w:val="000000" w:themeColor="text1"/>
                <w:sz w:val="20"/>
                <w:szCs w:val="20"/>
              </w:rPr>
            </w:pPr>
            <w:r w:rsidRPr="00B341C8">
              <w:rPr>
                <w:color w:val="000000" w:themeColor="text1"/>
                <w:sz w:val="20"/>
                <w:szCs w:val="20"/>
              </w:rPr>
              <w:t>100</w:t>
            </w:r>
          </w:p>
        </w:tc>
      </w:tr>
    </w:tbl>
    <w:p w14:paraId="14CA39D9" w14:textId="1AB696C6" w:rsidR="001B5151" w:rsidRPr="00B341C8" w:rsidRDefault="001B5151" w:rsidP="00F56BD8">
      <w:pPr>
        <w:rPr>
          <w:sz w:val="20"/>
          <w:szCs w:val="20"/>
        </w:rPr>
      </w:pPr>
    </w:p>
    <w:p w14:paraId="69C2F3F5" w14:textId="5E5D6FB2" w:rsidR="008A3DE4" w:rsidRPr="00B341C8" w:rsidRDefault="008A3DE4" w:rsidP="00F56BD8">
      <w:pPr>
        <w:rPr>
          <w:sz w:val="20"/>
          <w:szCs w:val="20"/>
        </w:rPr>
      </w:pPr>
    </w:p>
    <w:p w14:paraId="4192E32B" w14:textId="3B21CADA" w:rsidR="008A3DE4" w:rsidRPr="00B341C8" w:rsidRDefault="008A3DE4" w:rsidP="00F56BD8">
      <w:pPr>
        <w:rPr>
          <w:sz w:val="20"/>
          <w:szCs w:val="20"/>
        </w:rPr>
      </w:pPr>
    </w:p>
    <w:p w14:paraId="48447EBD" w14:textId="53622E5A" w:rsidR="008A3DE4" w:rsidRPr="00B341C8" w:rsidRDefault="008A3DE4" w:rsidP="00F56BD8">
      <w:pPr>
        <w:rPr>
          <w:color w:val="000000" w:themeColor="text1"/>
          <w:sz w:val="20"/>
          <w:szCs w:val="20"/>
        </w:rPr>
      </w:pPr>
      <w:r w:rsidRPr="00B341C8">
        <w:rPr>
          <w:sz w:val="20"/>
          <w:szCs w:val="20"/>
        </w:rPr>
        <w:t>Knowledge of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1"/>
        <w:gridCol w:w="991"/>
      </w:tblGrid>
      <w:tr w:rsidR="008A3DE4" w:rsidRPr="00B341C8" w14:paraId="1BF22986" w14:textId="77777777" w:rsidTr="0020192E">
        <w:trPr>
          <w:trHeight w:val="315"/>
        </w:trPr>
        <w:tc>
          <w:tcPr>
            <w:tcW w:w="2127" w:type="dxa"/>
            <w:tcBorders>
              <w:top w:val="single" w:sz="4" w:space="0" w:color="auto"/>
              <w:bottom w:val="nil"/>
            </w:tcBorders>
          </w:tcPr>
          <w:p w14:paraId="06BEF307" w14:textId="77777777" w:rsidR="008A3DE4" w:rsidRPr="00B341C8" w:rsidRDefault="008A3DE4" w:rsidP="00F56BD8">
            <w:pPr>
              <w:rPr>
                <w:color w:val="000000" w:themeColor="text1"/>
                <w:sz w:val="20"/>
                <w:szCs w:val="20"/>
                <w:u w:val="single"/>
              </w:rPr>
            </w:pPr>
            <w:r w:rsidRPr="00B341C8">
              <w:rPr>
                <w:color w:val="000000" w:themeColor="text1"/>
                <w:sz w:val="20"/>
                <w:szCs w:val="20"/>
                <w:u w:val="single"/>
              </w:rPr>
              <w:t>Carbon Tax</w:t>
            </w:r>
          </w:p>
        </w:tc>
        <w:tc>
          <w:tcPr>
            <w:tcW w:w="991" w:type="dxa"/>
            <w:tcBorders>
              <w:top w:val="single" w:sz="4" w:space="0" w:color="auto"/>
              <w:bottom w:val="nil"/>
            </w:tcBorders>
          </w:tcPr>
          <w:p w14:paraId="667E0944" w14:textId="77777777" w:rsidR="008A3DE4" w:rsidRPr="00B341C8" w:rsidRDefault="008A3DE4" w:rsidP="00F56BD8">
            <w:pPr>
              <w:jc w:val="right"/>
              <w:rPr>
                <w:color w:val="000000" w:themeColor="text1"/>
                <w:sz w:val="20"/>
                <w:szCs w:val="20"/>
                <w:u w:val="single"/>
              </w:rPr>
            </w:pPr>
            <w:r w:rsidRPr="00B341C8">
              <w:rPr>
                <w:color w:val="000000" w:themeColor="text1"/>
                <w:sz w:val="20"/>
                <w:szCs w:val="20"/>
                <w:u w:val="single"/>
              </w:rPr>
              <w:t>Total</w:t>
            </w:r>
          </w:p>
        </w:tc>
        <w:tc>
          <w:tcPr>
            <w:tcW w:w="991" w:type="dxa"/>
            <w:tcBorders>
              <w:top w:val="single" w:sz="4" w:space="0" w:color="auto"/>
              <w:bottom w:val="nil"/>
            </w:tcBorders>
          </w:tcPr>
          <w:p w14:paraId="0C36589D" w14:textId="77777777" w:rsidR="008A3DE4" w:rsidRPr="00B341C8" w:rsidRDefault="008A3DE4" w:rsidP="00F56BD8">
            <w:pPr>
              <w:jc w:val="right"/>
              <w:rPr>
                <w:color w:val="000000" w:themeColor="text1"/>
                <w:sz w:val="20"/>
                <w:szCs w:val="20"/>
                <w:u w:val="single"/>
              </w:rPr>
            </w:pPr>
            <w:r w:rsidRPr="00B341C8">
              <w:rPr>
                <w:color w:val="000000" w:themeColor="text1"/>
                <w:sz w:val="20"/>
                <w:szCs w:val="20"/>
                <w:u w:val="single"/>
              </w:rPr>
              <w:t>%</w:t>
            </w:r>
          </w:p>
        </w:tc>
      </w:tr>
      <w:tr w:rsidR="008A3DE4" w:rsidRPr="00B341C8" w14:paraId="21DD4C5F" w14:textId="77777777" w:rsidTr="0020192E">
        <w:tc>
          <w:tcPr>
            <w:tcW w:w="2127" w:type="dxa"/>
            <w:tcBorders>
              <w:top w:val="nil"/>
              <w:bottom w:val="nil"/>
            </w:tcBorders>
          </w:tcPr>
          <w:p w14:paraId="342FACC8" w14:textId="77777777" w:rsidR="008A3DE4" w:rsidRPr="00B341C8" w:rsidRDefault="008A3DE4" w:rsidP="00F56BD8">
            <w:pPr>
              <w:rPr>
                <w:color w:val="000000" w:themeColor="text1"/>
                <w:sz w:val="20"/>
                <w:szCs w:val="20"/>
              </w:rPr>
            </w:pPr>
          </w:p>
        </w:tc>
        <w:tc>
          <w:tcPr>
            <w:tcW w:w="991" w:type="dxa"/>
            <w:tcBorders>
              <w:top w:val="nil"/>
              <w:bottom w:val="nil"/>
            </w:tcBorders>
          </w:tcPr>
          <w:p w14:paraId="240449DA" w14:textId="77777777" w:rsidR="008A3DE4" w:rsidRPr="00B341C8" w:rsidRDefault="008A3DE4" w:rsidP="00F56BD8">
            <w:pPr>
              <w:jc w:val="right"/>
              <w:rPr>
                <w:color w:val="000000" w:themeColor="text1"/>
                <w:sz w:val="20"/>
                <w:szCs w:val="20"/>
              </w:rPr>
            </w:pPr>
          </w:p>
        </w:tc>
        <w:tc>
          <w:tcPr>
            <w:tcW w:w="991" w:type="dxa"/>
            <w:tcBorders>
              <w:top w:val="nil"/>
              <w:bottom w:val="nil"/>
            </w:tcBorders>
          </w:tcPr>
          <w:p w14:paraId="5391F7D3" w14:textId="77777777" w:rsidR="008A3DE4" w:rsidRPr="00B341C8" w:rsidRDefault="008A3DE4" w:rsidP="00F56BD8">
            <w:pPr>
              <w:jc w:val="right"/>
              <w:rPr>
                <w:color w:val="000000" w:themeColor="text1"/>
                <w:sz w:val="20"/>
                <w:szCs w:val="20"/>
              </w:rPr>
            </w:pPr>
          </w:p>
        </w:tc>
      </w:tr>
      <w:tr w:rsidR="008A3DE4" w:rsidRPr="00B341C8" w14:paraId="5CFA5912" w14:textId="77777777" w:rsidTr="0020192E">
        <w:tc>
          <w:tcPr>
            <w:tcW w:w="2127" w:type="dxa"/>
            <w:tcBorders>
              <w:top w:val="nil"/>
              <w:bottom w:val="nil"/>
            </w:tcBorders>
          </w:tcPr>
          <w:p w14:paraId="41C78F82" w14:textId="2401043E" w:rsidR="008A3DE4" w:rsidRPr="00B341C8" w:rsidRDefault="008A3DE4" w:rsidP="00F56BD8">
            <w:pPr>
              <w:rPr>
                <w:color w:val="000000" w:themeColor="text1"/>
                <w:sz w:val="20"/>
                <w:szCs w:val="20"/>
              </w:rPr>
            </w:pPr>
            <w:r w:rsidRPr="00B341C8">
              <w:rPr>
                <w:color w:val="000000" w:themeColor="text1"/>
                <w:sz w:val="20"/>
                <w:szCs w:val="20"/>
              </w:rPr>
              <w:t>1</w:t>
            </w:r>
          </w:p>
        </w:tc>
        <w:tc>
          <w:tcPr>
            <w:tcW w:w="991" w:type="dxa"/>
            <w:tcBorders>
              <w:top w:val="nil"/>
              <w:bottom w:val="nil"/>
            </w:tcBorders>
          </w:tcPr>
          <w:p w14:paraId="1FD95482" w14:textId="4FFA7125" w:rsidR="008A3DE4" w:rsidRPr="00B341C8" w:rsidRDefault="008A3DE4" w:rsidP="00F56BD8">
            <w:pPr>
              <w:jc w:val="right"/>
              <w:rPr>
                <w:color w:val="000000" w:themeColor="text1"/>
                <w:sz w:val="20"/>
                <w:szCs w:val="20"/>
              </w:rPr>
            </w:pPr>
            <w:r w:rsidRPr="00B341C8">
              <w:rPr>
                <w:color w:val="000000" w:themeColor="text1"/>
                <w:sz w:val="20"/>
                <w:szCs w:val="20"/>
              </w:rPr>
              <w:t>2</w:t>
            </w:r>
          </w:p>
        </w:tc>
        <w:tc>
          <w:tcPr>
            <w:tcW w:w="991" w:type="dxa"/>
            <w:tcBorders>
              <w:top w:val="nil"/>
              <w:bottom w:val="nil"/>
            </w:tcBorders>
          </w:tcPr>
          <w:p w14:paraId="6F8BB060" w14:textId="79E9ACDA" w:rsidR="008A3DE4" w:rsidRPr="00B341C8" w:rsidRDefault="008A3DE4" w:rsidP="00F56BD8">
            <w:pPr>
              <w:jc w:val="right"/>
              <w:rPr>
                <w:color w:val="000000" w:themeColor="text1"/>
                <w:sz w:val="20"/>
                <w:szCs w:val="20"/>
              </w:rPr>
            </w:pPr>
            <w:r w:rsidRPr="00B341C8">
              <w:rPr>
                <w:color w:val="000000" w:themeColor="text1"/>
                <w:sz w:val="20"/>
                <w:szCs w:val="20"/>
              </w:rPr>
              <w:t>1.80</w:t>
            </w:r>
          </w:p>
        </w:tc>
      </w:tr>
      <w:tr w:rsidR="008A3DE4" w:rsidRPr="00B341C8" w14:paraId="222ECBD3" w14:textId="77777777" w:rsidTr="0020192E">
        <w:tc>
          <w:tcPr>
            <w:tcW w:w="2127" w:type="dxa"/>
            <w:tcBorders>
              <w:top w:val="nil"/>
            </w:tcBorders>
          </w:tcPr>
          <w:p w14:paraId="0B37EDAB" w14:textId="3A890D1D" w:rsidR="008A3DE4" w:rsidRPr="00B341C8" w:rsidRDefault="008A3DE4" w:rsidP="00F56BD8">
            <w:pPr>
              <w:rPr>
                <w:color w:val="000000" w:themeColor="text1"/>
                <w:sz w:val="20"/>
                <w:szCs w:val="20"/>
              </w:rPr>
            </w:pPr>
            <w:r w:rsidRPr="00B341C8">
              <w:rPr>
                <w:color w:val="000000" w:themeColor="text1"/>
                <w:sz w:val="20"/>
                <w:szCs w:val="20"/>
              </w:rPr>
              <w:t>2</w:t>
            </w:r>
          </w:p>
        </w:tc>
        <w:tc>
          <w:tcPr>
            <w:tcW w:w="991" w:type="dxa"/>
            <w:tcBorders>
              <w:top w:val="nil"/>
            </w:tcBorders>
          </w:tcPr>
          <w:p w14:paraId="7BA582B3" w14:textId="2CE7F96A" w:rsidR="008A3DE4" w:rsidRPr="00B341C8" w:rsidRDefault="008A3DE4" w:rsidP="00F56BD8">
            <w:pPr>
              <w:jc w:val="right"/>
              <w:rPr>
                <w:color w:val="000000" w:themeColor="text1"/>
                <w:sz w:val="20"/>
                <w:szCs w:val="20"/>
              </w:rPr>
            </w:pPr>
            <w:r w:rsidRPr="00B341C8">
              <w:rPr>
                <w:color w:val="000000" w:themeColor="text1"/>
                <w:sz w:val="20"/>
                <w:szCs w:val="20"/>
              </w:rPr>
              <w:t>2</w:t>
            </w:r>
          </w:p>
        </w:tc>
        <w:tc>
          <w:tcPr>
            <w:tcW w:w="991" w:type="dxa"/>
            <w:tcBorders>
              <w:top w:val="nil"/>
            </w:tcBorders>
          </w:tcPr>
          <w:p w14:paraId="1793F51B" w14:textId="27D583E7" w:rsidR="008A3DE4" w:rsidRPr="00B341C8" w:rsidRDefault="008A3DE4" w:rsidP="00F56BD8">
            <w:pPr>
              <w:jc w:val="right"/>
              <w:rPr>
                <w:color w:val="000000" w:themeColor="text1"/>
                <w:sz w:val="20"/>
                <w:szCs w:val="20"/>
              </w:rPr>
            </w:pPr>
            <w:r w:rsidRPr="00B341C8">
              <w:rPr>
                <w:color w:val="000000" w:themeColor="text1"/>
                <w:sz w:val="20"/>
                <w:szCs w:val="20"/>
              </w:rPr>
              <w:t>1.80</w:t>
            </w:r>
          </w:p>
        </w:tc>
      </w:tr>
      <w:tr w:rsidR="008A3DE4" w:rsidRPr="00B341C8" w14:paraId="5A4117FD" w14:textId="77777777" w:rsidTr="0020192E">
        <w:tc>
          <w:tcPr>
            <w:tcW w:w="2127" w:type="dxa"/>
          </w:tcPr>
          <w:p w14:paraId="784E2E46" w14:textId="56CC3E98" w:rsidR="008A3DE4" w:rsidRPr="00B341C8" w:rsidRDefault="008A3DE4" w:rsidP="00F56BD8">
            <w:pPr>
              <w:rPr>
                <w:color w:val="000000" w:themeColor="text1"/>
                <w:sz w:val="20"/>
                <w:szCs w:val="20"/>
              </w:rPr>
            </w:pPr>
            <w:r w:rsidRPr="00B341C8">
              <w:rPr>
                <w:color w:val="000000" w:themeColor="text1"/>
                <w:sz w:val="20"/>
                <w:szCs w:val="20"/>
              </w:rPr>
              <w:t>3</w:t>
            </w:r>
          </w:p>
        </w:tc>
        <w:tc>
          <w:tcPr>
            <w:tcW w:w="991" w:type="dxa"/>
          </w:tcPr>
          <w:p w14:paraId="6A521E5A" w14:textId="028CCA7A" w:rsidR="008A3DE4" w:rsidRPr="00B341C8" w:rsidRDefault="008A3DE4" w:rsidP="00F56BD8">
            <w:pPr>
              <w:jc w:val="right"/>
              <w:rPr>
                <w:color w:val="000000" w:themeColor="text1"/>
                <w:sz w:val="20"/>
                <w:szCs w:val="20"/>
              </w:rPr>
            </w:pPr>
            <w:r w:rsidRPr="00B341C8">
              <w:rPr>
                <w:color w:val="000000" w:themeColor="text1"/>
                <w:sz w:val="20"/>
                <w:szCs w:val="20"/>
              </w:rPr>
              <w:t>2</w:t>
            </w:r>
          </w:p>
        </w:tc>
        <w:tc>
          <w:tcPr>
            <w:tcW w:w="991" w:type="dxa"/>
          </w:tcPr>
          <w:p w14:paraId="6B634453" w14:textId="6FF153C5" w:rsidR="008A3DE4" w:rsidRPr="00B341C8" w:rsidRDefault="008A3DE4" w:rsidP="00F56BD8">
            <w:pPr>
              <w:jc w:val="right"/>
              <w:rPr>
                <w:color w:val="000000" w:themeColor="text1"/>
                <w:sz w:val="20"/>
                <w:szCs w:val="20"/>
              </w:rPr>
            </w:pPr>
            <w:r w:rsidRPr="00B341C8">
              <w:rPr>
                <w:color w:val="000000" w:themeColor="text1"/>
                <w:sz w:val="20"/>
                <w:szCs w:val="20"/>
              </w:rPr>
              <w:t>1.80</w:t>
            </w:r>
          </w:p>
        </w:tc>
      </w:tr>
      <w:tr w:rsidR="008A3DE4" w:rsidRPr="00B341C8" w14:paraId="06F16A84" w14:textId="77777777" w:rsidTr="0020192E">
        <w:tc>
          <w:tcPr>
            <w:tcW w:w="2127" w:type="dxa"/>
          </w:tcPr>
          <w:p w14:paraId="0E423E39" w14:textId="76679552" w:rsidR="008A3DE4" w:rsidRPr="00B341C8" w:rsidRDefault="008A3DE4" w:rsidP="00F56BD8">
            <w:pPr>
              <w:rPr>
                <w:color w:val="000000" w:themeColor="text1"/>
                <w:sz w:val="20"/>
                <w:szCs w:val="20"/>
              </w:rPr>
            </w:pPr>
            <w:r w:rsidRPr="00B341C8">
              <w:rPr>
                <w:color w:val="000000" w:themeColor="text1"/>
                <w:sz w:val="20"/>
                <w:szCs w:val="20"/>
              </w:rPr>
              <w:t>4</w:t>
            </w:r>
          </w:p>
        </w:tc>
        <w:tc>
          <w:tcPr>
            <w:tcW w:w="991" w:type="dxa"/>
          </w:tcPr>
          <w:p w14:paraId="1E59C71B" w14:textId="3552B8AF" w:rsidR="008A3DE4" w:rsidRPr="00B341C8" w:rsidRDefault="008A3DE4" w:rsidP="00F56BD8">
            <w:pPr>
              <w:jc w:val="right"/>
              <w:rPr>
                <w:color w:val="000000" w:themeColor="text1"/>
                <w:sz w:val="20"/>
                <w:szCs w:val="20"/>
              </w:rPr>
            </w:pPr>
            <w:r w:rsidRPr="00B341C8">
              <w:rPr>
                <w:color w:val="000000" w:themeColor="text1"/>
                <w:sz w:val="20"/>
                <w:szCs w:val="20"/>
              </w:rPr>
              <w:t>8</w:t>
            </w:r>
          </w:p>
        </w:tc>
        <w:tc>
          <w:tcPr>
            <w:tcW w:w="991" w:type="dxa"/>
          </w:tcPr>
          <w:p w14:paraId="75382BB3" w14:textId="3C826ADF" w:rsidR="008A3DE4" w:rsidRPr="00B341C8" w:rsidRDefault="008A3DE4" w:rsidP="00F56BD8">
            <w:pPr>
              <w:jc w:val="right"/>
              <w:rPr>
                <w:color w:val="000000" w:themeColor="text1"/>
                <w:sz w:val="20"/>
                <w:szCs w:val="20"/>
              </w:rPr>
            </w:pPr>
            <w:r w:rsidRPr="00B341C8">
              <w:rPr>
                <w:color w:val="000000" w:themeColor="text1"/>
                <w:sz w:val="20"/>
                <w:szCs w:val="20"/>
              </w:rPr>
              <w:t>7.21</w:t>
            </w:r>
          </w:p>
        </w:tc>
      </w:tr>
      <w:tr w:rsidR="008A3DE4" w:rsidRPr="00B341C8" w14:paraId="3297669A" w14:textId="77777777" w:rsidTr="0020192E">
        <w:tc>
          <w:tcPr>
            <w:tcW w:w="2127" w:type="dxa"/>
          </w:tcPr>
          <w:p w14:paraId="7690006C" w14:textId="4E34738A" w:rsidR="008A3DE4" w:rsidRPr="00B341C8" w:rsidRDefault="008A3DE4" w:rsidP="00F56BD8">
            <w:pPr>
              <w:rPr>
                <w:color w:val="000000" w:themeColor="text1"/>
                <w:sz w:val="20"/>
                <w:szCs w:val="20"/>
              </w:rPr>
            </w:pPr>
            <w:r w:rsidRPr="00B341C8">
              <w:rPr>
                <w:color w:val="000000" w:themeColor="text1"/>
                <w:sz w:val="20"/>
                <w:szCs w:val="20"/>
              </w:rPr>
              <w:t>5</w:t>
            </w:r>
          </w:p>
        </w:tc>
        <w:tc>
          <w:tcPr>
            <w:tcW w:w="991" w:type="dxa"/>
          </w:tcPr>
          <w:p w14:paraId="0D6D3177" w14:textId="79E2F618" w:rsidR="008A3DE4" w:rsidRPr="00B341C8" w:rsidRDefault="008A3DE4" w:rsidP="00F56BD8">
            <w:pPr>
              <w:jc w:val="right"/>
              <w:rPr>
                <w:color w:val="000000" w:themeColor="text1"/>
                <w:sz w:val="20"/>
                <w:szCs w:val="20"/>
              </w:rPr>
            </w:pPr>
            <w:r w:rsidRPr="00B341C8">
              <w:rPr>
                <w:color w:val="000000" w:themeColor="text1"/>
                <w:sz w:val="20"/>
                <w:szCs w:val="20"/>
              </w:rPr>
              <w:t>20</w:t>
            </w:r>
          </w:p>
        </w:tc>
        <w:tc>
          <w:tcPr>
            <w:tcW w:w="991" w:type="dxa"/>
          </w:tcPr>
          <w:p w14:paraId="310F4A05" w14:textId="015B77FD" w:rsidR="008A3DE4" w:rsidRPr="00B341C8" w:rsidRDefault="008A3DE4" w:rsidP="00F56BD8">
            <w:pPr>
              <w:jc w:val="right"/>
              <w:rPr>
                <w:color w:val="000000" w:themeColor="text1"/>
                <w:sz w:val="20"/>
                <w:szCs w:val="20"/>
              </w:rPr>
            </w:pPr>
            <w:r w:rsidRPr="00B341C8">
              <w:rPr>
                <w:color w:val="000000" w:themeColor="text1"/>
                <w:sz w:val="20"/>
                <w:szCs w:val="20"/>
              </w:rPr>
              <w:t>18.02</w:t>
            </w:r>
          </w:p>
        </w:tc>
      </w:tr>
      <w:tr w:rsidR="008A3DE4" w:rsidRPr="00B341C8" w14:paraId="2334742B" w14:textId="77777777" w:rsidTr="0020192E">
        <w:tc>
          <w:tcPr>
            <w:tcW w:w="2127" w:type="dxa"/>
          </w:tcPr>
          <w:p w14:paraId="7547F20A" w14:textId="5DDB73FD" w:rsidR="008A3DE4" w:rsidRPr="00B341C8" w:rsidRDefault="008A3DE4" w:rsidP="00F56BD8">
            <w:pPr>
              <w:rPr>
                <w:color w:val="000000" w:themeColor="text1"/>
                <w:sz w:val="20"/>
                <w:szCs w:val="20"/>
              </w:rPr>
            </w:pPr>
            <w:r w:rsidRPr="00B341C8">
              <w:rPr>
                <w:color w:val="000000" w:themeColor="text1"/>
                <w:sz w:val="20"/>
                <w:szCs w:val="20"/>
              </w:rPr>
              <w:t>6</w:t>
            </w:r>
          </w:p>
        </w:tc>
        <w:tc>
          <w:tcPr>
            <w:tcW w:w="991" w:type="dxa"/>
          </w:tcPr>
          <w:p w14:paraId="641D7080" w14:textId="338D0E00" w:rsidR="008A3DE4" w:rsidRPr="00B341C8" w:rsidRDefault="008A3DE4" w:rsidP="00F56BD8">
            <w:pPr>
              <w:jc w:val="right"/>
              <w:rPr>
                <w:color w:val="000000" w:themeColor="text1"/>
                <w:sz w:val="20"/>
                <w:szCs w:val="20"/>
              </w:rPr>
            </w:pPr>
            <w:r w:rsidRPr="00B341C8">
              <w:rPr>
                <w:color w:val="000000" w:themeColor="text1"/>
                <w:sz w:val="20"/>
                <w:szCs w:val="20"/>
              </w:rPr>
              <w:t>50</w:t>
            </w:r>
          </w:p>
        </w:tc>
        <w:tc>
          <w:tcPr>
            <w:tcW w:w="991" w:type="dxa"/>
          </w:tcPr>
          <w:p w14:paraId="5871DCE7" w14:textId="7145A739" w:rsidR="008A3DE4" w:rsidRPr="00B341C8" w:rsidRDefault="008A3DE4" w:rsidP="00F56BD8">
            <w:pPr>
              <w:jc w:val="right"/>
              <w:rPr>
                <w:color w:val="000000" w:themeColor="text1"/>
                <w:sz w:val="20"/>
                <w:szCs w:val="20"/>
              </w:rPr>
            </w:pPr>
            <w:r w:rsidRPr="00B341C8">
              <w:rPr>
                <w:color w:val="000000" w:themeColor="text1"/>
                <w:sz w:val="20"/>
                <w:szCs w:val="20"/>
              </w:rPr>
              <w:t>45.05</w:t>
            </w:r>
          </w:p>
        </w:tc>
      </w:tr>
      <w:tr w:rsidR="008A3DE4" w:rsidRPr="00B341C8" w14:paraId="27150BE4" w14:textId="77777777" w:rsidTr="0020192E">
        <w:tc>
          <w:tcPr>
            <w:tcW w:w="2127" w:type="dxa"/>
          </w:tcPr>
          <w:p w14:paraId="2E595ED4" w14:textId="0AEB54F5" w:rsidR="008A3DE4" w:rsidRPr="00B341C8" w:rsidRDefault="008A3DE4" w:rsidP="00F56BD8">
            <w:pPr>
              <w:rPr>
                <w:color w:val="000000" w:themeColor="text1"/>
                <w:sz w:val="20"/>
                <w:szCs w:val="20"/>
              </w:rPr>
            </w:pPr>
            <w:r w:rsidRPr="00B341C8">
              <w:rPr>
                <w:color w:val="000000" w:themeColor="text1"/>
                <w:sz w:val="20"/>
                <w:szCs w:val="20"/>
              </w:rPr>
              <w:t>7</w:t>
            </w:r>
          </w:p>
        </w:tc>
        <w:tc>
          <w:tcPr>
            <w:tcW w:w="991" w:type="dxa"/>
          </w:tcPr>
          <w:p w14:paraId="3597B040" w14:textId="7A80A93B" w:rsidR="008A3DE4" w:rsidRPr="00B341C8" w:rsidRDefault="008A3DE4" w:rsidP="00F56BD8">
            <w:pPr>
              <w:jc w:val="right"/>
              <w:rPr>
                <w:color w:val="000000" w:themeColor="text1"/>
                <w:sz w:val="20"/>
                <w:szCs w:val="20"/>
              </w:rPr>
            </w:pPr>
            <w:r w:rsidRPr="00B341C8">
              <w:rPr>
                <w:color w:val="000000" w:themeColor="text1"/>
                <w:sz w:val="20"/>
                <w:szCs w:val="20"/>
              </w:rPr>
              <w:t>16</w:t>
            </w:r>
          </w:p>
        </w:tc>
        <w:tc>
          <w:tcPr>
            <w:tcW w:w="991" w:type="dxa"/>
          </w:tcPr>
          <w:p w14:paraId="17515ACC" w14:textId="0771C9ED" w:rsidR="008A3DE4" w:rsidRPr="00B341C8" w:rsidRDefault="008A3DE4" w:rsidP="00F56BD8">
            <w:pPr>
              <w:jc w:val="right"/>
              <w:rPr>
                <w:color w:val="000000" w:themeColor="text1"/>
                <w:sz w:val="20"/>
                <w:szCs w:val="20"/>
              </w:rPr>
            </w:pPr>
            <w:r w:rsidRPr="00B341C8">
              <w:rPr>
                <w:color w:val="000000" w:themeColor="text1"/>
                <w:sz w:val="20"/>
                <w:szCs w:val="20"/>
              </w:rPr>
              <w:t>14.41</w:t>
            </w:r>
          </w:p>
        </w:tc>
      </w:tr>
      <w:tr w:rsidR="008A3DE4" w:rsidRPr="00B341C8" w14:paraId="4C42192F" w14:textId="77777777" w:rsidTr="0020192E">
        <w:tc>
          <w:tcPr>
            <w:tcW w:w="2127" w:type="dxa"/>
          </w:tcPr>
          <w:p w14:paraId="172027D6" w14:textId="6AED85B3" w:rsidR="008A3DE4" w:rsidRPr="00B341C8" w:rsidRDefault="008A3DE4" w:rsidP="00F56BD8">
            <w:pPr>
              <w:rPr>
                <w:color w:val="000000" w:themeColor="text1"/>
                <w:sz w:val="20"/>
                <w:szCs w:val="20"/>
              </w:rPr>
            </w:pPr>
            <w:r w:rsidRPr="00B341C8">
              <w:rPr>
                <w:color w:val="000000" w:themeColor="text1"/>
                <w:sz w:val="20"/>
                <w:szCs w:val="20"/>
              </w:rPr>
              <w:t>8</w:t>
            </w:r>
          </w:p>
        </w:tc>
        <w:tc>
          <w:tcPr>
            <w:tcW w:w="991" w:type="dxa"/>
          </w:tcPr>
          <w:p w14:paraId="47A50CC4" w14:textId="34E92795" w:rsidR="008A3DE4" w:rsidRPr="00B341C8" w:rsidRDefault="008A3DE4" w:rsidP="00F56BD8">
            <w:pPr>
              <w:jc w:val="right"/>
              <w:rPr>
                <w:color w:val="000000" w:themeColor="text1"/>
                <w:sz w:val="20"/>
                <w:szCs w:val="20"/>
              </w:rPr>
            </w:pPr>
            <w:r w:rsidRPr="00B341C8">
              <w:rPr>
                <w:color w:val="000000" w:themeColor="text1"/>
                <w:sz w:val="20"/>
                <w:szCs w:val="20"/>
              </w:rPr>
              <w:t>7</w:t>
            </w:r>
          </w:p>
        </w:tc>
        <w:tc>
          <w:tcPr>
            <w:tcW w:w="991" w:type="dxa"/>
          </w:tcPr>
          <w:p w14:paraId="21E794BF" w14:textId="7554C5D3" w:rsidR="008A3DE4" w:rsidRPr="00B341C8" w:rsidRDefault="008A3DE4" w:rsidP="00F56BD8">
            <w:pPr>
              <w:jc w:val="right"/>
              <w:rPr>
                <w:color w:val="000000" w:themeColor="text1"/>
                <w:sz w:val="20"/>
                <w:szCs w:val="20"/>
              </w:rPr>
            </w:pPr>
            <w:r w:rsidRPr="00B341C8">
              <w:rPr>
                <w:color w:val="000000" w:themeColor="text1"/>
                <w:sz w:val="20"/>
                <w:szCs w:val="20"/>
              </w:rPr>
              <w:t>6.31</w:t>
            </w:r>
          </w:p>
        </w:tc>
      </w:tr>
      <w:tr w:rsidR="008A3DE4" w:rsidRPr="00B341C8" w14:paraId="4915F890" w14:textId="77777777" w:rsidTr="0020192E">
        <w:tc>
          <w:tcPr>
            <w:tcW w:w="2127" w:type="dxa"/>
          </w:tcPr>
          <w:p w14:paraId="1ECD09F3" w14:textId="352F189E" w:rsidR="008A3DE4" w:rsidRPr="00B341C8" w:rsidRDefault="008A3DE4" w:rsidP="00F56BD8">
            <w:pPr>
              <w:rPr>
                <w:color w:val="000000" w:themeColor="text1"/>
                <w:sz w:val="20"/>
                <w:szCs w:val="20"/>
              </w:rPr>
            </w:pPr>
            <w:r w:rsidRPr="00B341C8">
              <w:rPr>
                <w:color w:val="000000" w:themeColor="text1"/>
                <w:sz w:val="20"/>
                <w:szCs w:val="20"/>
              </w:rPr>
              <w:t>9</w:t>
            </w:r>
          </w:p>
        </w:tc>
        <w:tc>
          <w:tcPr>
            <w:tcW w:w="991" w:type="dxa"/>
          </w:tcPr>
          <w:p w14:paraId="3B037C01" w14:textId="6FA04F60" w:rsidR="008A3DE4" w:rsidRPr="00B341C8" w:rsidRDefault="008A3DE4" w:rsidP="00F56BD8">
            <w:pPr>
              <w:jc w:val="right"/>
              <w:rPr>
                <w:color w:val="000000" w:themeColor="text1"/>
                <w:sz w:val="20"/>
                <w:szCs w:val="20"/>
              </w:rPr>
            </w:pPr>
            <w:r w:rsidRPr="00B341C8">
              <w:rPr>
                <w:color w:val="000000" w:themeColor="text1"/>
                <w:sz w:val="20"/>
                <w:szCs w:val="20"/>
              </w:rPr>
              <w:t>4</w:t>
            </w:r>
          </w:p>
        </w:tc>
        <w:tc>
          <w:tcPr>
            <w:tcW w:w="991" w:type="dxa"/>
          </w:tcPr>
          <w:p w14:paraId="0FB90C35" w14:textId="4387B63C" w:rsidR="008A3DE4" w:rsidRPr="00B341C8" w:rsidRDefault="008A3DE4" w:rsidP="00F56BD8">
            <w:pPr>
              <w:jc w:val="right"/>
              <w:rPr>
                <w:color w:val="000000" w:themeColor="text1"/>
                <w:sz w:val="20"/>
                <w:szCs w:val="20"/>
              </w:rPr>
            </w:pPr>
            <w:r w:rsidRPr="00B341C8">
              <w:rPr>
                <w:color w:val="000000" w:themeColor="text1"/>
                <w:sz w:val="20"/>
                <w:szCs w:val="20"/>
              </w:rPr>
              <w:t>3.60</w:t>
            </w:r>
          </w:p>
        </w:tc>
      </w:tr>
      <w:tr w:rsidR="008A3DE4" w:rsidRPr="00B341C8" w14:paraId="4A13C728" w14:textId="77777777" w:rsidTr="0020192E">
        <w:tc>
          <w:tcPr>
            <w:tcW w:w="2127" w:type="dxa"/>
          </w:tcPr>
          <w:p w14:paraId="6D76041D" w14:textId="77777777" w:rsidR="008A3DE4" w:rsidRPr="00B341C8" w:rsidRDefault="008A3DE4" w:rsidP="00F56BD8">
            <w:pPr>
              <w:rPr>
                <w:color w:val="000000" w:themeColor="text1"/>
                <w:sz w:val="20"/>
                <w:szCs w:val="20"/>
              </w:rPr>
            </w:pPr>
          </w:p>
        </w:tc>
        <w:tc>
          <w:tcPr>
            <w:tcW w:w="991" w:type="dxa"/>
          </w:tcPr>
          <w:p w14:paraId="6388C804" w14:textId="77777777" w:rsidR="008A3DE4" w:rsidRPr="00B341C8" w:rsidRDefault="008A3DE4" w:rsidP="00F56BD8">
            <w:pPr>
              <w:jc w:val="right"/>
              <w:rPr>
                <w:color w:val="000000" w:themeColor="text1"/>
                <w:sz w:val="20"/>
                <w:szCs w:val="20"/>
              </w:rPr>
            </w:pPr>
          </w:p>
        </w:tc>
        <w:tc>
          <w:tcPr>
            <w:tcW w:w="991" w:type="dxa"/>
          </w:tcPr>
          <w:p w14:paraId="116E287C" w14:textId="77777777" w:rsidR="008A3DE4" w:rsidRPr="00B341C8" w:rsidRDefault="008A3DE4" w:rsidP="00F56BD8">
            <w:pPr>
              <w:jc w:val="right"/>
              <w:rPr>
                <w:color w:val="000000" w:themeColor="text1"/>
                <w:sz w:val="20"/>
                <w:szCs w:val="20"/>
              </w:rPr>
            </w:pPr>
          </w:p>
        </w:tc>
      </w:tr>
      <w:tr w:rsidR="008A3DE4" w:rsidRPr="00B341C8" w14:paraId="3A9E4D0C" w14:textId="77777777" w:rsidTr="0020192E">
        <w:tc>
          <w:tcPr>
            <w:tcW w:w="2127" w:type="dxa"/>
            <w:tcBorders>
              <w:top w:val="nil"/>
              <w:bottom w:val="single" w:sz="4" w:space="0" w:color="auto"/>
            </w:tcBorders>
          </w:tcPr>
          <w:p w14:paraId="73CC2684" w14:textId="77777777" w:rsidR="008A3DE4" w:rsidRPr="00B341C8" w:rsidRDefault="008A3DE4" w:rsidP="00F56BD8">
            <w:pPr>
              <w:rPr>
                <w:color w:val="000000" w:themeColor="text1"/>
                <w:sz w:val="20"/>
                <w:szCs w:val="20"/>
              </w:rPr>
            </w:pPr>
            <w:r w:rsidRPr="00B341C8">
              <w:rPr>
                <w:color w:val="000000" w:themeColor="text1"/>
                <w:sz w:val="20"/>
                <w:szCs w:val="20"/>
              </w:rPr>
              <w:t>Total</w:t>
            </w:r>
          </w:p>
        </w:tc>
        <w:tc>
          <w:tcPr>
            <w:tcW w:w="991" w:type="dxa"/>
            <w:tcBorders>
              <w:top w:val="nil"/>
              <w:bottom w:val="single" w:sz="4" w:space="0" w:color="auto"/>
            </w:tcBorders>
          </w:tcPr>
          <w:p w14:paraId="79EE7FC0" w14:textId="77777777" w:rsidR="008A3DE4" w:rsidRPr="00B341C8" w:rsidRDefault="008A3DE4" w:rsidP="00F56BD8">
            <w:pPr>
              <w:jc w:val="right"/>
              <w:rPr>
                <w:color w:val="000000" w:themeColor="text1"/>
                <w:sz w:val="20"/>
                <w:szCs w:val="20"/>
              </w:rPr>
            </w:pPr>
            <w:r w:rsidRPr="00B341C8">
              <w:rPr>
                <w:color w:val="000000" w:themeColor="text1"/>
                <w:sz w:val="20"/>
                <w:szCs w:val="20"/>
              </w:rPr>
              <w:t>111</w:t>
            </w:r>
          </w:p>
        </w:tc>
        <w:tc>
          <w:tcPr>
            <w:tcW w:w="991" w:type="dxa"/>
            <w:tcBorders>
              <w:top w:val="nil"/>
              <w:bottom w:val="single" w:sz="4" w:space="0" w:color="auto"/>
            </w:tcBorders>
          </w:tcPr>
          <w:p w14:paraId="4DA7D4DF" w14:textId="77777777" w:rsidR="008A3DE4" w:rsidRPr="00B341C8" w:rsidRDefault="008A3DE4" w:rsidP="00F56BD8">
            <w:pPr>
              <w:jc w:val="right"/>
              <w:rPr>
                <w:color w:val="000000" w:themeColor="text1"/>
                <w:sz w:val="20"/>
                <w:szCs w:val="20"/>
              </w:rPr>
            </w:pPr>
            <w:r w:rsidRPr="00B341C8">
              <w:rPr>
                <w:color w:val="000000" w:themeColor="text1"/>
                <w:sz w:val="20"/>
                <w:szCs w:val="20"/>
              </w:rPr>
              <w:t>100</w:t>
            </w:r>
          </w:p>
        </w:tc>
      </w:tr>
    </w:tbl>
    <w:p w14:paraId="65FE9D9F" w14:textId="77777777" w:rsidR="008A3DE4" w:rsidRPr="00B341C8" w:rsidRDefault="008A3DE4" w:rsidP="00F56BD8">
      <w:pPr>
        <w:rPr>
          <w:sz w:val="20"/>
          <w:szCs w:val="20"/>
        </w:rPr>
      </w:pPr>
    </w:p>
    <w:p w14:paraId="73F1DBEA" w14:textId="2F3DD780" w:rsidR="008A3DE4" w:rsidRPr="00B341C8" w:rsidRDefault="008A3DE4" w:rsidP="00F56BD8">
      <w:pPr>
        <w:rPr>
          <w:sz w:val="20"/>
          <w:szCs w:val="20"/>
        </w:rPr>
      </w:pPr>
    </w:p>
    <w:p w14:paraId="728108A9" w14:textId="5B364051" w:rsidR="00C2582D" w:rsidRPr="00B341C8" w:rsidRDefault="00C2582D" w:rsidP="00F56BD8">
      <w:pPr>
        <w:rPr>
          <w:sz w:val="20"/>
          <w:szCs w:val="20"/>
        </w:rPr>
      </w:pPr>
    </w:p>
    <w:p w14:paraId="4B4E4641" w14:textId="77777777" w:rsidR="00C2582D" w:rsidRPr="00B341C8" w:rsidRDefault="00C2582D" w:rsidP="00F56BD8">
      <w:pPr>
        <w:rPr>
          <w:sz w:val="20"/>
          <w:szCs w:val="20"/>
        </w:rPr>
      </w:pPr>
    </w:p>
    <w:p w14:paraId="60453743" w14:textId="5A65F6B4" w:rsidR="00025DD9" w:rsidRPr="00B341C8" w:rsidRDefault="00025DD9" w:rsidP="00F56BD8">
      <w:pPr>
        <w:rPr>
          <w:sz w:val="20"/>
          <w:szCs w:val="20"/>
        </w:rPr>
      </w:pPr>
    </w:p>
    <w:p w14:paraId="14B650C7" w14:textId="31459FA9" w:rsidR="00025DD9" w:rsidRPr="00B341C8" w:rsidRDefault="00025DD9" w:rsidP="00F56BD8">
      <w:pPr>
        <w:rPr>
          <w:sz w:val="20"/>
          <w:szCs w:val="20"/>
        </w:rPr>
      </w:pPr>
    </w:p>
    <w:p w14:paraId="570AE72B" w14:textId="58532F1E" w:rsidR="00025DD9" w:rsidRPr="00B341C8" w:rsidRDefault="00025DD9" w:rsidP="00F56BD8">
      <w:pPr>
        <w:rPr>
          <w:sz w:val="20"/>
          <w:szCs w:val="20"/>
        </w:rPr>
      </w:pPr>
    </w:p>
    <w:p w14:paraId="0A436B37" w14:textId="5774E43C" w:rsidR="00025DD9" w:rsidRPr="00B341C8" w:rsidRDefault="00025DD9" w:rsidP="00F56BD8">
      <w:pPr>
        <w:rPr>
          <w:sz w:val="20"/>
          <w:szCs w:val="20"/>
        </w:rPr>
      </w:pPr>
    </w:p>
    <w:p w14:paraId="3A64C809" w14:textId="77777777" w:rsidR="00025DD9" w:rsidRPr="00B341C8" w:rsidRDefault="00025DD9" w:rsidP="00F56BD8">
      <w:pPr>
        <w:rPr>
          <w:sz w:val="20"/>
          <w:szCs w:val="20"/>
        </w:rPr>
      </w:pPr>
    </w:p>
    <w:p w14:paraId="46F3319B" w14:textId="08E1A119" w:rsidR="00025DD9" w:rsidRPr="00B341C8" w:rsidRDefault="00025DD9" w:rsidP="00F56BD8">
      <w:pPr>
        <w:rPr>
          <w:color w:val="000000" w:themeColor="text1"/>
          <w:sz w:val="20"/>
          <w:szCs w:val="20"/>
        </w:rPr>
      </w:pPr>
      <w:r w:rsidRPr="00B341C8">
        <w:rPr>
          <w:sz w:val="20"/>
          <w:szCs w:val="20"/>
        </w:rPr>
        <w:lastRenderedPageBreak/>
        <w:t>In general, how familiar are you with carbon taxes?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1"/>
        <w:gridCol w:w="991"/>
      </w:tblGrid>
      <w:tr w:rsidR="00025DD9" w:rsidRPr="00B341C8" w14:paraId="146845F4" w14:textId="77777777" w:rsidTr="0020192E">
        <w:trPr>
          <w:trHeight w:val="315"/>
        </w:trPr>
        <w:tc>
          <w:tcPr>
            <w:tcW w:w="2127" w:type="dxa"/>
            <w:tcBorders>
              <w:top w:val="single" w:sz="4" w:space="0" w:color="auto"/>
              <w:bottom w:val="nil"/>
            </w:tcBorders>
          </w:tcPr>
          <w:p w14:paraId="7AC2D11C" w14:textId="77777777" w:rsidR="00025DD9" w:rsidRPr="00B341C8" w:rsidRDefault="00025DD9" w:rsidP="00F56BD8">
            <w:pPr>
              <w:rPr>
                <w:color w:val="000000" w:themeColor="text1"/>
                <w:sz w:val="20"/>
                <w:szCs w:val="20"/>
                <w:u w:val="single"/>
              </w:rPr>
            </w:pPr>
            <w:r w:rsidRPr="00B341C8">
              <w:rPr>
                <w:color w:val="000000" w:themeColor="text1"/>
                <w:sz w:val="20"/>
                <w:szCs w:val="20"/>
                <w:u w:val="single"/>
              </w:rPr>
              <w:t>Carbon Tax</w:t>
            </w:r>
          </w:p>
        </w:tc>
        <w:tc>
          <w:tcPr>
            <w:tcW w:w="991" w:type="dxa"/>
            <w:tcBorders>
              <w:top w:val="single" w:sz="4" w:space="0" w:color="auto"/>
              <w:bottom w:val="nil"/>
            </w:tcBorders>
          </w:tcPr>
          <w:p w14:paraId="1EDD1C28" w14:textId="77777777" w:rsidR="00025DD9" w:rsidRPr="00B341C8" w:rsidRDefault="00025DD9" w:rsidP="00F56BD8">
            <w:pPr>
              <w:jc w:val="right"/>
              <w:rPr>
                <w:color w:val="000000" w:themeColor="text1"/>
                <w:sz w:val="20"/>
                <w:szCs w:val="20"/>
                <w:u w:val="single"/>
              </w:rPr>
            </w:pPr>
            <w:r w:rsidRPr="00B341C8">
              <w:rPr>
                <w:color w:val="000000" w:themeColor="text1"/>
                <w:sz w:val="20"/>
                <w:szCs w:val="20"/>
                <w:u w:val="single"/>
              </w:rPr>
              <w:t>Total</w:t>
            </w:r>
          </w:p>
        </w:tc>
        <w:tc>
          <w:tcPr>
            <w:tcW w:w="991" w:type="dxa"/>
            <w:tcBorders>
              <w:top w:val="single" w:sz="4" w:space="0" w:color="auto"/>
              <w:bottom w:val="nil"/>
            </w:tcBorders>
          </w:tcPr>
          <w:p w14:paraId="238DDD1C" w14:textId="77777777" w:rsidR="00025DD9" w:rsidRPr="00B341C8" w:rsidRDefault="00025DD9" w:rsidP="00F56BD8">
            <w:pPr>
              <w:jc w:val="right"/>
              <w:rPr>
                <w:color w:val="000000" w:themeColor="text1"/>
                <w:sz w:val="20"/>
                <w:szCs w:val="20"/>
                <w:u w:val="single"/>
              </w:rPr>
            </w:pPr>
            <w:r w:rsidRPr="00B341C8">
              <w:rPr>
                <w:color w:val="000000" w:themeColor="text1"/>
                <w:sz w:val="20"/>
                <w:szCs w:val="20"/>
                <w:u w:val="single"/>
              </w:rPr>
              <w:t>%</w:t>
            </w:r>
          </w:p>
        </w:tc>
      </w:tr>
      <w:tr w:rsidR="00025DD9" w:rsidRPr="00B341C8" w14:paraId="794CD1FA" w14:textId="77777777" w:rsidTr="0020192E">
        <w:tc>
          <w:tcPr>
            <w:tcW w:w="2127" w:type="dxa"/>
            <w:tcBorders>
              <w:top w:val="nil"/>
              <w:bottom w:val="nil"/>
            </w:tcBorders>
          </w:tcPr>
          <w:p w14:paraId="7F505FC1" w14:textId="77777777" w:rsidR="00025DD9" w:rsidRPr="00B341C8" w:rsidRDefault="00025DD9" w:rsidP="00F56BD8">
            <w:pPr>
              <w:rPr>
                <w:color w:val="000000" w:themeColor="text1"/>
                <w:sz w:val="20"/>
                <w:szCs w:val="20"/>
              </w:rPr>
            </w:pPr>
          </w:p>
        </w:tc>
        <w:tc>
          <w:tcPr>
            <w:tcW w:w="991" w:type="dxa"/>
            <w:tcBorders>
              <w:top w:val="nil"/>
              <w:bottom w:val="nil"/>
            </w:tcBorders>
          </w:tcPr>
          <w:p w14:paraId="49765F35" w14:textId="77777777" w:rsidR="00025DD9" w:rsidRPr="00B341C8" w:rsidRDefault="00025DD9" w:rsidP="00F56BD8">
            <w:pPr>
              <w:jc w:val="right"/>
              <w:rPr>
                <w:color w:val="000000" w:themeColor="text1"/>
                <w:sz w:val="20"/>
                <w:szCs w:val="20"/>
              </w:rPr>
            </w:pPr>
          </w:p>
        </w:tc>
        <w:tc>
          <w:tcPr>
            <w:tcW w:w="991" w:type="dxa"/>
            <w:tcBorders>
              <w:top w:val="nil"/>
              <w:bottom w:val="nil"/>
            </w:tcBorders>
          </w:tcPr>
          <w:p w14:paraId="5D2F43E7" w14:textId="77777777" w:rsidR="00025DD9" w:rsidRPr="00B341C8" w:rsidRDefault="00025DD9" w:rsidP="00F56BD8">
            <w:pPr>
              <w:jc w:val="right"/>
              <w:rPr>
                <w:color w:val="000000" w:themeColor="text1"/>
                <w:sz w:val="20"/>
                <w:szCs w:val="20"/>
              </w:rPr>
            </w:pPr>
          </w:p>
        </w:tc>
      </w:tr>
      <w:tr w:rsidR="00025DD9" w:rsidRPr="00B341C8" w14:paraId="03C3BFD8" w14:textId="77777777" w:rsidTr="0020192E">
        <w:tc>
          <w:tcPr>
            <w:tcW w:w="2127" w:type="dxa"/>
            <w:tcBorders>
              <w:top w:val="nil"/>
              <w:bottom w:val="nil"/>
            </w:tcBorders>
          </w:tcPr>
          <w:p w14:paraId="13205497" w14:textId="77777777" w:rsidR="00025DD9" w:rsidRPr="00B341C8" w:rsidRDefault="00025DD9" w:rsidP="00F56BD8">
            <w:pPr>
              <w:rPr>
                <w:color w:val="000000" w:themeColor="text1"/>
                <w:sz w:val="20"/>
                <w:szCs w:val="20"/>
              </w:rPr>
            </w:pPr>
            <w:r w:rsidRPr="00B341C8">
              <w:rPr>
                <w:color w:val="000000" w:themeColor="text1"/>
                <w:sz w:val="20"/>
                <w:szCs w:val="20"/>
              </w:rPr>
              <w:t>1</w:t>
            </w:r>
          </w:p>
        </w:tc>
        <w:tc>
          <w:tcPr>
            <w:tcW w:w="991" w:type="dxa"/>
            <w:tcBorders>
              <w:top w:val="nil"/>
              <w:bottom w:val="nil"/>
            </w:tcBorders>
          </w:tcPr>
          <w:p w14:paraId="5A59E691" w14:textId="77777777" w:rsidR="00025DD9" w:rsidRPr="00B341C8" w:rsidRDefault="00025DD9" w:rsidP="00F56BD8">
            <w:pPr>
              <w:jc w:val="right"/>
              <w:rPr>
                <w:color w:val="000000" w:themeColor="text1"/>
                <w:sz w:val="20"/>
                <w:szCs w:val="20"/>
              </w:rPr>
            </w:pPr>
            <w:r w:rsidRPr="00B341C8">
              <w:rPr>
                <w:color w:val="000000" w:themeColor="text1"/>
                <w:sz w:val="20"/>
                <w:szCs w:val="20"/>
              </w:rPr>
              <w:t>2</w:t>
            </w:r>
          </w:p>
        </w:tc>
        <w:tc>
          <w:tcPr>
            <w:tcW w:w="991" w:type="dxa"/>
            <w:tcBorders>
              <w:top w:val="nil"/>
              <w:bottom w:val="nil"/>
            </w:tcBorders>
          </w:tcPr>
          <w:p w14:paraId="45EF2DFB" w14:textId="77777777" w:rsidR="00025DD9" w:rsidRPr="00B341C8" w:rsidRDefault="00025DD9" w:rsidP="00F56BD8">
            <w:pPr>
              <w:jc w:val="right"/>
              <w:rPr>
                <w:color w:val="000000" w:themeColor="text1"/>
                <w:sz w:val="20"/>
                <w:szCs w:val="20"/>
              </w:rPr>
            </w:pPr>
            <w:r w:rsidRPr="00B341C8">
              <w:rPr>
                <w:color w:val="000000" w:themeColor="text1"/>
                <w:sz w:val="20"/>
                <w:szCs w:val="20"/>
              </w:rPr>
              <w:t>1.80</w:t>
            </w:r>
          </w:p>
        </w:tc>
      </w:tr>
      <w:tr w:rsidR="00025DD9" w:rsidRPr="00B341C8" w14:paraId="77EDD5E4" w14:textId="77777777" w:rsidTr="0020192E">
        <w:tc>
          <w:tcPr>
            <w:tcW w:w="2127" w:type="dxa"/>
            <w:tcBorders>
              <w:top w:val="nil"/>
            </w:tcBorders>
          </w:tcPr>
          <w:p w14:paraId="07A363CA" w14:textId="77777777" w:rsidR="00025DD9" w:rsidRPr="00B341C8" w:rsidRDefault="00025DD9" w:rsidP="00F56BD8">
            <w:pPr>
              <w:rPr>
                <w:color w:val="000000" w:themeColor="text1"/>
                <w:sz w:val="20"/>
                <w:szCs w:val="20"/>
              </w:rPr>
            </w:pPr>
            <w:r w:rsidRPr="00B341C8">
              <w:rPr>
                <w:color w:val="000000" w:themeColor="text1"/>
                <w:sz w:val="20"/>
                <w:szCs w:val="20"/>
              </w:rPr>
              <w:t>2</w:t>
            </w:r>
          </w:p>
        </w:tc>
        <w:tc>
          <w:tcPr>
            <w:tcW w:w="991" w:type="dxa"/>
            <w:tcBorders>
              <w:top w:val="nil"/>
            </w:tcBorders>
          </w:tcPr>
          <w:p w14:paraId="2237F734" w14:textId="23BFE82E" w:rsidR="00025DD9" w:rsidRPr="00B341C8" w:rsidRDefault="00025DD9" w:rsidP="00F56BD8">
            <w:pPr>
              <w:jc w:val="right"/>
              <w:rPr>
                <w:color w:val="000000" w:themeColor="text1"/>
                <w:sz w:val="20"/>
                <w:szCs w:val="20"/>
              </w:rPr>
            </w:pPr>
            <w:r w:rsidRPr="00B341C8">
              <w:rPr>
                <w:color w:val="000000" w:themeColor="text1"/>
                <w:sz w:val="20"/>
                <w:szCs w:val="20"/>
              </w:rPr>
              <w:t>16</w:t>
            </w:r>
          </w:p>
        </w:tc>
        <w:tc>
          <w:tcPr>
            <w:tcW w:w="991" w:type="dxa"/>
            <w:tcBorders>
              <w:top w:val="nil"/>
            </w:tcBorders>
          </w:tcPr>
          <w:p w14:paraId="58134FEB" w14:textId="713C925E" w:rsidR="00025DD9" w:rsidRPr="00B341C8" w:rsidRDefault="00025DD9" w:rsidP="00F56BD8">
            <w:pPr>
              <w:jc w:val="right"/>
              <w:rPr>
                <w:color w:val="000000" w:themeColor="text1"/>
                <w:sz w:val="20"/>
                <w:szCs w:val="20"/>
              </w:rPr>
            </w:pPr>
            <w:r w:rsidRPr="00B341C8">
              <w:rPr>
                <w:color w:val="000000" w:themeColor="text1"/>
                <w:sz w:val="20"/>
                <w:szCs w:val="20"/>
              </w:rPr>
              <w:t>14.41</w:t>
            </w:r>
          </w:p>
        </w:tc>
      </w:tr>
      <w:tr w:rsidR="00025DD9" w:rsidRPr="00B341C8" w14:paraId="5DF97784" w14:textId="77777777" w:rsidTr="0020192E">
        <w:tc>
          <w:tcPr>
            <w:tcW w:w="2127" w:type="dxa"/>
          </w:tcPr>
          <w:p w14:paraId="7A337EC4" w14:textId="77777777" w:rsidR="00025DD9" w:rsidRPr="00B341C8" w:rsidRDefault="00025DD9" w:rsidP="00F56BD8">
            <w:pPr>
              <w:rPr>
                <w:color w:val="000000" w:themeColor="text1"/>
                <w:sz w:val="20"/>
                <w:szCs w:val="20"/>
              </w:rPr>
            </w:pPr>
            <w:r w:rsidRPr="00B341C8">
              <w:rPr>
                <w:color w:val="000000" w:themeColor="text1"/>
                <w:sz w:val="20"/>
                <w:szCs w:val="20"/>
              </w:rPr>
              <w:t>3</w:t>
            </w:r>
          </w:p>
        </w:tc>
        <w:tc>
          <w:tcPr>
            <w:tcW w:w="991" w:type="dxa"/>
          </w:tcPr>
          <w:p w14:paraId="2493179F" w14:textId="143AEAAE" w:rsidR="00025DD9" w:rsidRPr="00B341C8" w:rsidRDefault="00025DD9" w:rsidP="00F56BD8">
            <w:pPr>
              <w:jc w:val="right"/>
              <w:rPr>
                <w:color w:val="000000" w:themeColor="text1"/>
                <w:sz w:val="20"/>
                <w:szCs w:val="20"/>
              </w:rPr>
            </w:pPr>
            <w:r w:rsidRPr="00B341C8">
              <w:rPr>
                <w:color w:val="000000" w:themeColor="text1"/>
                <w:sz w:val="20"/>
                <w:szCs w:val="20"/>
              </w:rPr>
              <w:t>52</w:t>
            </w:r>
          </w:p>
        </w:tc>
        <w:tc>
          <w:tcPr>
            <w:tcW w:w="991" w:type="dxa"/>
          </w:tcPr>
          <w:p w14:paraId="39FDF053" w14:textId="6F9489C6" w:rsidR="00025DD9" w:rsidRPr="00B341C8" w:rsidRDefault="00025DD9" w:rsidP="00F56BD8">
            <w:pPr>
              <w:jc w:val="right"/>
              <w:rPr>
                <w:color w:val="000000" w:themeColor="text1"/>
                <w:sz w:val="20"/>
                <w:szCs w:val="20"/>
              </w:rPr>
            </w:pPr>
            <w:r w:rsidRPr="00B341C8">
              <w:rPr>
                <w:color w:val="000000" w:themeColor="text1"/>
                <w:sz w:val="20"/>
                <w:szCs w:val="20"/>
              </w:rPr>
              <w:t>46.85</w:t>
            </w:r>
          </w:p>
        </w:tc>
      </w:tr>
      <w:tr w:rsidR="00025DD9" w:rsidRPr="00B341C8" w14:paraId="6D1A55E3" w14:textId="77777777" w:rsidTr="0020192E">
        <w:tc>
          <w:tcPr>
            <w:tcW w:w="2127" w:type="dxa"/>
          </w:tcPr>
          <w:p w14:paraId="466AFB37" w14:textId="77777777" w:rsidR="00025DD9" w:rsidRPr="00B341C8" w:rsidRDefault="00025DD9" w:rsidP="00F56BD8">
            <w:pPr>
              <w:rPr>
                <w:color w:val="000000" w:themeColor="text1"/>
                <w:sz w:val="20"/>
                <w:szCs w:val="20"/>
              </w:rPr>
            </w:pPr>
            <w:r w:rsidRPr="00B341C8">
              <w:rPr>
                <w:color w:val="000000" w:themeColor="text1"/>
                <w:sz w:val="20"/>
                <w:szCs w:val="20"/>
              </w:rPr>
              <w:t>4</w:t>
            </w:r>
          </w:p>
        </w:tc>
        <w:tc>
          <w:tcPr>
            <w:tcW w:w="991" w:type="dxa"/>
          </w:tcPr>
          <w:p w14:paraId="113434EA" w14:textId="3349D101" w:rsidR="00025DD9" w:rsidRPr="00B341C8" w:rsidRDefault="00025DD9" w:rsidP="00F56BD8">
            <w:pPr>
              <w:jc w:val="right"/>
              <w:rPr>
                <w:color w:val="000000" w:themeColor="text1"/>
                <w:sz w:val="20"/>
                <w:szCs w:val="20"/>
              </w:rPr>
            </w:pPr>
            <w:r w:rsidRPr="00B341C8">
              <w:rPr>
                <w:color w:val="000000" w:themeColor="text1"/>
                <w:sz w:val="20"/>
                <w:szCs w:val="20"/>
              </w:rPr>
              <w:t>38</w:t>
            </w:r>
          </w:p>
        </w:tc>
        <w:tc>
          <w:tcPr>
            <w:tcW w:w="991" w:type="dxa"/>
          </w:tcPr>
          <w:p w14:paraId="1ADEB6DF" w14:textId="0398890F" w:rsidR="00025DD9" w:rsidRPr="00B341C8" w:rsidRDefault="00025DD9" w:rsidP="00F56BD8">
            <w:pPr>
              <w:jc w:val="right"/>
              <w:rPr>
                <w:color w:val="000000" w:themeColor="text1"/>
                <w:sz w:val="20"/>
                <w:szCs w:val="20"/>
              </w:rPr>
            </w:pPr>
            <w:r w:rsidRPr="00B341C8">
              <w:rPr>
                <w:color w:val="000000" w:themeColor="text1"/>
                <w:sz w:val="20"/>
                <w:szCs w:val="20"/>
              </w:rPr>
              <w:t>34.23</w:t>
            </w:r>
          </w:p>
        </w:tc>
      </w:tr>
      <w:tr w:rsidR="00025DD9" w:rsidRPr="00B341C8" w14:paraId="7C7997BA" w14:textId="77777777" w:rsidTr="0020192E">
        <w:tc>
          <w:tcPr>
            <w:tcW w:w="2127" w:type="dxa"/>
          </w:tcPr>
          <w:p w14:paraId="265DCD3E" w14:textId="77777777" w:rsidR="00025DD9" w:rsidRPr="00B341C8" w:rsidRDefault="00025DD9" w:rsidP="00F56BD8">
            <w:pPr>
              <w:rPr>
                <w:color w:val="000000" w:themeColor="text1"/>
                <w:sz w:val="20"/>
                <w:szCs w:val="20"/>
              </w:rPr>
            </w:pPr>
            <w:r w:rsidRPr="00B341C8">
              <w:rPr>
                <w:color w:val="000000" w:themeColor="text1"/>
                <w:sz w:val="20"/>
                <w:szCs w:val="20"/>
              </w:rPr>
              <w:t>5</w:t>
            </w:r>
          </w:p>
        </w:tc>
        <w:tc>
          <w:tcPr>
            <w:tcW w:w="991" w:type="dxa"/>
          </w:tcPr>
          <w:p w14:paraId="77978D06" w14:textId="128E6D8C" w:rsidR="00025DD9" w:rsidRPr="00B341C8" w:rsidRDefault="00025DD9" w:rsidP="00F56BD8">
            <w:pPr>
              <w:jc w:val="right"/>
              <w:rPr>
                <w:color w:val="000000" w:themeColor="text1"/>
                <w:sz w:val="20"/>
                <w:szCs w:val="20"/>
              </w:rPr>
            </w:pPr>
            <w:r w:rsidRPr="00B341C8">
              <w:rPr>
                <w:color w:val="000000" w:themeColor="text1"/>
                <w:sz w:val="20"/>
                <w:szCs w:val="20"/>
              </w:rPr>
              <w:t>3</w:t>
            </w:r>
          </w:p>
        </w:tc>
        <w:tc>
          <w:tcPr>
            <w:tcW w:w="991" w:type="dxa"/>
          </w:tcPr>
          <w:p w14:paraId="0C0A26A7" w14:textId="57EDFD8D" w:rsidR="00025DD9" w:rsidRPr="00B341C8" w:rsidRDefault="00025DD9" w:rsidP="00F56BD8">
            <w:pPr>
              <w:jc w:val="right"/>
              <w:rPr>
                <w:color w:val="000000" w:themeColor="text1"/>
                <w:sz w:val="20"/>
                <w:szCs w:val="20"/>
              </w:rPr>
            </w:pPr>
            <w:r w:rsidRPr="00B341C8">
              <w:rPr>
                <w:color w:val="000000" w:themeColor="text1"/>
                <w:sz w:val="20"/>
                <w:szCs w:val="20"/>
              </w:rPr>
              <w:t>2.70</w:t>
            </w:r>
          </w:p>
        </w:tc>
      </w:tr>
      <w:tr w:rsidR="00025DD9" w:rsidRPr="00B341C8" w14:paraId="6001A99E" w14:textId="77777777" w:rsidTr="0020192E">
        <w:tc>
          <w:tcPr>
            <w:tcW w:w="2127" w:type="dxa"/>
          </w:tcPr>
          <w:p w14:paraId="3E48E4D6" w14:textId="77777777" w:rsidR="00025DD9" w:rsidRPr="00B341C8" w:rsidRDefault="00025DD9" w:rsidP="00F56BD8">
            <w:pPr>
              <w:rPr>
                <w:color w:val="000000" w:themeColor="text1"/>
                <w:sz w:val="20"/>
                <w:szCs w:val="20"/>
              </w:rPr>
            </w:pPr>
          </w:p>
        </w:tc>
        <w:tc>
          <w:tcPr>
            <w:tcW w:w="991" w:type="dxa"/>
          </w:tcPr>
          <w:p w14:paraId="0D7FB0AD" w14:textId="77777777" w:rsidR="00025DD9" w:rsidRPr="00B341C8" w:rsidRDefault="00025DD9" w:rsidP="00F56BD8">
            <w:pPr>
              <w:jc w:val="right"/>
              <w:rPr>
                <w:color w:val="000000" w:themeColor="text1"/>
                <w:sz w:val="20"/>
                <w:szCs w:val="20"/>
              </w:rPr>
            </w:pPr>
          </w:p>
        </w:tc>
        <w:tc>
          <w:tcPr>
            <w:tcW w:w="991" w:type="dxa"/>
          </w:tcPr>
          <w:p w14:paraId="76A98289" w14:textId="77777777" w:rsidR="00025DD9" w:rsidRPr="00B341C8" w:rsidRDefault="00025DD9" w:rsidP="00F56BD8">
            <w:pPr>
              <w:jc w:val="right"/>
              <w:rPr>
                <w:color w:val="000000" w:themeColor="text1"/>
                <w:sz w:val="20"/>
                <w:szCs w:val="20"/>
              </w:rPr>
            </w:pPr>
          </w:p>
        </w:tc>
      </w:tr>
      <w:tr w:rsidR="00025DD9" w:rsidRPr="00B341C8" w14:paraId="66D60F76" w14:textId="77777777" w:rsidTr="0020192E">
        <w:tc>
          <w:tcPr>
            <w:tcW w:w="2127" w:type="dxa"/>
            <w:tcBorders>
              <w:top w:val="nil"/>
              <w:bottom w:val="single" w:sz="4" w:space="0" w:color="auto"/>
            </w:tcBorders>
          </w:tcPr>
          <w:p w14:paraId="3AD5094F" w14:textId="77777777" w:rsidR="00025DD9" w:rsidRPr="00B341C8" w:rsidRDefault="00025DD9" w:rsidP="00F56BD8">
            <w:pPr>
              <w:rPr>
                <w:color w:val="000000" w:themeColor="text1"/>
                <w:sz w:val="20"/>
                <w:szCs w:val="20"/>
              </w:rPr>
            </w:pPr>
            <w:r w:rsidRPr="00B341C8">
              <w:rPr>
                <w:color w:val="000000" w:themeColor="text1"/>
                <w:sz w:val="20"/>
                <w:szCs w:val="20"/>
              </w:rPr>
              <w:t>Total</w:t>
            </w:r>
          </w:p>
        </w:tc>
        <w:tc>
          <w:tcPr>
            <w:tcW w:w="991" w:type="dxa"/>
            <w:tcBorders>
              <w:top w:val="nil"/>
              <w:bottom w:val="single" w:sz="4" w:space="0" w:color="auto"/>
            </w:tcBorders>
          </w:tcPr>
          <w:p w14:paraId="19D2FFA8" w14:textId="77777777" w:rsidR="00025DD9" w:rsidRPr="00B341C8" w:rsidRDefault="00025DD9" w:rsidP="00F56BD8">
            <w:pPr>
              <w:jc w:val="right"/>
              <w:rPr>
                <w:color w:val="000000" w:themeColor="text1"/>
                <w:sz w:val="20"/>
                <w:szCs w:val="20"/>
              </w:rPr>
            </w:pPr>
            <w:r w:rsidRPr="00B341C8">
              <w:rPr>
                <w:color w:val="000000" w:themeColor="text1"/>
                <w:sz w:val="20"/>
                <w:szCs w:val="20"/>
              </w:rPr>
              <w:t>111</w:t>
            </w:r>
          </w:p>
        </w:tc>
        <w:tc>
          <w:tcPr>
            <w:tcW w:w="991" w:type="dxa"/>
            <w:tcBorders>
              <w:top w:val="nil"/>
              <w:bottom w:val="single" w:sz="4" w:space="0" w:color="auto"/>
            </w:tcBorders>
          </w:tcPr>
          <w:p w14:paraId="4EA68F58" w14:textId="77777777" w:rsidR="00025DD9" w:rsidRPr="00B341C8" w:rsidRDefault="00025DD9" w:rsidP="00F56BD8">
            <w:pPr>
              <w:jc w:val="right"/>
              <w:rPr>
                <w:color w:val="000000" w:themeColor="text1"/>
                <w:sz w:val="20"/>
                <w:szCs w:val="20"/>
              </w:rPr>
            </w:pPr>
            <w:r w:rsidRPr="00B341C8">
              <w:rPr>
                <w:color w:val="000000" w:themeColor="text1"/>
                <w:sz w:val="20"/>
                <w:szCs w:val="20"/>
              </w:rPr>
              <w:t>100</w:t>
            </w:r>
          </w:p>
        </w:tc>
      </w:tr>
    </w:tbl>
    <w:p w14:paraId="3D1C22AB" w14:textId="77777777" w:rsidR="00025DD9" w:rsidRPr="00B341C8" w:rsidRDefault="00025DD9" w:rsidP="00F56BD8">
      <w:pPr>
        <w:rPr>
          <w:sz w:val="20"/>
          <w:szCs w:val="20"/>
        </w:rPr>
      </w:pPr>
    </w:p>
    <w:p w14:paraId="1A6FEC0F" w14:textId="52BFAD47" w:rsidR="008A3DE4" w:rsidRPr="00B341C8" w:rsidRDefault="008A3DE4" w:rsidP="00F56BD8">
      <w:pPr>
        <w:rPr>
          <w:sz w:val="20"/>
          <w:szCs w:val="20"/>
        </w:rPr>
      </w:pPr>
    </w:p>
    <w:p w14:paraId="6022B197" w14:textId="32544FB6" w:rsidR="00025DD9" w:rsidRPr="00B341C8" w:rsidRDefault="00025DD9" w:rsidP="00F56BD8">
      <w:pPr>
        <w:rPr>
          <w:color w:val="000000" w:themeColor="text1"/>
          <w:sz w:val="20"/>
          <w:szCs w:val="20"/>
        </w:rPr>
      </w:pPr>
      <w:r w:rsidRPr="00B341C8">
        <w:rPr>
          <w:sz w:val="20"/>
          <w:szCs w:val="20"/>
        </w:rPr>
        <w:t>If you had to decide one way or another, would you say you agree or disagree with the introduction of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1"/>
        <w:gridCol w:w="991"/>
      </w:tblGrid>
      <w:tr w:rsidR="00025DD9" w:rsidRPr="00B341C8" w14:paraId="092EFC9A" w14:textId="77777777" w:rsidTr="0020192E">
        <w:trPr>
          <w:trHeight w:val="315"/>
        </w:trPr>
        <w:tc>
          <w:tcPr>
            <w:tcW w:w="2127" w:type="dxa"/>
            <w:tcBorders>
              <w:top w:val="single" w:sz="4" w:space="0" w:color="auto"/>
              <w:bottom w:val="nil"/>
            </w:tcBorders>
          </w:tcPr>
          <w:p w14:paraId="2E03EA46" w14:textId="77777777" w:rsidR="00025DD9" w:rsidRPr="00B341C8" w:rsidRDefault="00025DD9" w:rsidP="00F56BD8">
            <w:pPr>
              <w:rPr>
                <w:color w:val="000000" w:themeColor="text1"/>
                <w:sz w:val="20"/>
                <w:szCs w:val="20"/>
                <w:u w:val="single"/>
              </w:rPr>
            </w:pPr>
            <w:r w:rsidRPr="00B341C8">
              <w:rPr>
                <w:color w:val="000000" w:themeColor="text1"/>
                <w:sz w:val="20"/>
                <w:szCs w:val="20"/>
                <w:u w:val="single"/>
              </w:rPr>
              <w:t>Carbon Tax</w:t>
            </w:r>
          </w:p>
        </w:tc>
        <w:tc>
          <w:tcPr>
            <w:tcW w:w="991" w:type="dxa"/>
            <w:tcBorders>
              <w:top w:val="single" w:sz="4" w:space="0" w:color="auto"/>
              <w:bottom w:val="nil"/>
            </w:tcBorders>
          </w:tcPr>
          <w:p w14:paraId="673F5DB0" w14:textId="77777777" w:rsidR="00025DD9" w:rsidRPr="00B341C8" w:rsidRDefault="00025DD9" w:rsidP="00F56BD8">
            <w:pPr>
              <w:jc w:val="right"/>
              <w:rPr>
                <w:color w:val="000000" w:themeColor="text1"/>
                <w:sz w:val="20"/>
                <w:szCs w:val="20"/>
                <w:u w:val="single"/>
              </w:rPr>
            </w:pPr>
            <w:r w:rsidRPr="00B341C8">
              <w:rPr>
                <w:color w:val="000000" w:themeColor="text1"/>
                <w:sz w:val="20"/>
                <w:szCs w:val="20"/>
                <w:u w:val="single"/>
              </w:rPr>
              <w:t>Total</w:t>
            </w:r>
          </w:p>
        </w:tc>
        <w:tc>
          <w:tcPr>
            <w:tcW w:w="991" w:type="dxa"/>
            <w:tcBorders>
              <w:top w:val="single" w:sz="4" w:space="0" w:color="auto"/>
              <w:bottom w:val="nil"/>
            </w:tcBorders>
          </w:tcPr>
          <w:p w14:paraId="04FA161D" w14:textId="77777777" w:rsidR="00025DD9" w:rsidRPr="00B341C8" w:rsidRDefault="00025DD9" w:rsidP="00F56BD8">
            <w:pPr>
              <w:jc w:val="right"/>
              <w:rPr>
                <w:color w:val="000000" w:themeColor="text1"/>
                <w:sz w:val="20"/>
                <w:szCs w:val="20"/>
                <w:u w:val="single"/>
              </w:rPr>
            </w:pPr>
            <w:r w:rsidRPr="00B341C8">
              <w:rPr>
                <w:color w:val="000000" w:themeColor="text1"/>
                <w:sz w:val="20"/>
                <w:szCs w:val="20"/>
                <w:u w:val="single"/>
              </w:rPr>
              <w:t>%</w:t>
            </w:r>
          </w:p>
        </w:tc>
      </w:tr>
      <w:tr w:rsidR="00025DD9" w:rsidRPr="00B341C8" w14:paraId="742C1918" w14:textId="77777777" w:rsidTr="0020192E">
        <w:tc>
          <w:tcPr>
            <w:tcW w:w="2127" w:type="dxa"/>
            <w:tcBorders>
              <w:top w:val="nil"/>
              <w:bottom w:val="nil"/>
            </w:tcBorders>
          </w:tcPr>
          <w:p w14:paraId="6A9D5DE9" w14:textId="77777777" w:rsidR="00025DD9" w:rsidRPr="00B341C8" w:rsidRDefault="00025DD9" w:rsidP="00F56BD8">
            <w:pPr>
              <w:rPr>
                <w:color w:val="000000" w:themeColor="text1"/>
                <w:sz w:val="20"/>
                <w:szCs w:val="20"/>
              </w:rPr>
            </w:pPr>
          </w:p>
        </w:tc>
        <w:tc>
          <w:tcPr>
            <w:tcW w:w="991" w:type="dxa"/>
            <w:tcBorders>
              <w:top w:val="nil"/>
              <w:bottom w:val="nil"/>
            </w:tcBorders>
          </w:tcPr>
          <w:p w14:paraId="322895CD" w14:textId="77777777" w:rsidR="00025DD9" w:rsidRPr="00B341C8" w:rsidRDefault="00025DD9" w:rsidP="00F56BD8">
            <w:pPr>
              <w:jc w:val="right"/>
              <w:rPr>
                <w:color w:val="000000" w:themeColor="text1"/>
                <w:sz w:val="20"/>
                <w:szCs w:val="20"/>
              </w:rPr>
            </w:pPr>
          </w:p>
        </w:tc>
        <w:tc>
          <w:tcPr>
            <w:tcW w:w="991" w:type="dxa"/>
            <w:tcBorders>
              <w:top w:val="nil"/>
              <w:bottom w:val="nil"/>
            </w:tcBorders>
          </w:tcPr>
          <w:p w14:paraId="5A07B15D" w14:textId="77777777" w:rsidR="00025DD9" w:rsidRPr="00B341C8" w:rsidRDefault="00025DD9" w:rsidP="00F56BD8">
            <w:pPr>
              <w:jc w:val="right"/>
              <w:rPr>
                <w:color w:val="000000" w:themeColor="text1"/>
                <w:sz w:val="20"/>
                <w:szCs w:val="20"/>
              </w:rPr>
            </w:pPr>
          </w:p>
        </w:tc>
      </w:tr>
      <w:tr w:rsidR="00025DD9" w:rsidRPr="00B341C8" w14:paraId="226F5464" w14:textId="77777777" w:rsidTr="0020192E">
        <w:tc>
          <w:tcPr>
            <w:tcW w:w="2127" w:type="dxa"/>
            <w:tcBorders>
              <w:top w:val="nil"/>
              <w:bottom w:val="nil"/>
            </w:tcBorders>
          </w:tcPr>
          <w:p w14:paraId="5ACBA587" w14:textId="5E566CF1" w:rsidR="00025DD9" w:rsidRPr="00B341C8" w:rsidRDefault="00025DD9" w:rsidP="00F56BD8">
            <w:pPr>
              <w:rPr>
                <w:color w:val="000000" w:themeColor="text1"/>
                <w:sz w:val="20"/>
                <w:szCs w:val="20"/>
              </w:rPr>
            </w:pPr>
            <w:r w:rsidRPr="00B341C8">
              <w:rPr>
                <w:color w:val="000000" w:themeColor="text1"/>
                <w:sz w:val="20"/>
                <w:szCs w:val="20"/>
              </w:rPr>
              <w:t>Agree</w:t>
            </w:r>
          </w:p>
        </w:tc>
        <w:tc>
          <w:tcPr>
            <w:tcW w:w="991" w:type="dxa"/>
            <w:tcBorders>
              <w:top w:val="nil"/>
              <w:bottom w:val="nil"/>
            </w:tcBorders>
          </w:tcPr>
          <w:p w14:paraId="519A16F7" w14:textId="1D75D213" w:rsidR="00025DD9" w:rsidRPr="00B341C8" w:rsidRDefault="00025DD9" w:rsidP="00F56BD8">
            <w:pPr>
              <w:jc w:val="right"/>
              <w:rPr>
                <w:color w:val="000000" w:themeColor="text1"/>
                <w:sz w:val="20"/>
                <w:szCs w:val="20"/>
              </w:rPr>
            </w:pPr>
            <w:r w:rsidRPr="00B341C8">
              <w:rPr>
                <w:color w:val="000000" w:themeColor="text1"/>
                <w:sz w:val="20"/>
                <w:szCs w:val="20"/>
              </w:rPr>
              <w:t>90</w:t>
            </w:r>
          </w:p>
        </w:tc>
        <w:tc>
          <w:tcPr>
            <w:tcW w:w="991" w:type="dxa"/>
            <w:tcBorders>
              <w:top w:val="nil"/>
              <w:bottom w:val="nil"/>
            </w:tcBorders>
          </w:tcPr>
          <w:p w14:paraId="1F6FE34A" w14:textId="24E2563D" w:rsidR="00025DD9" w:rsidRPr="00B341C8" w:rsidRDefault="00025DD9" w:rsidP="00F56BD8">
            <w:pPr>
              <w:jc w:val="right"/>
              <w:rPr>
                <w:color w:val="000000" w:themeColor="text1"/>
                <w:sz w:val="20"/>
                <w:szCs w:val="20"/>
              </w:rPr>
            </w:pPr>
            <w:r w:rsidRPr="00B341C8">
              <w:rPr>
                <w:color w:val="000000" w:themeColor="text1"/>
                <w:sz w:val="20"/>
                <w:szCs w:val="20"/>
              </w:rPr>
              <w:t>81.08</w:t>
            </w:r>
          </w:p>
        </w:tc>
      </w:tr>
      <w:tr w:rsidR="00025DD9" w:rsidRPr="00B341C8" w14:paraId="0D8A5EAF" w14:textId="77777777" w:rsidTr="0020192E">
        <w:tc>
          <w:tcPr>
            <w:tcW w:w="2127" w:type="dxa"/>
            <w:tcBorders>
              <w:top w:val="nil"/>
            </w:tcBorders>
          </w:tcPr>
          <w:p w14:paraId="2405573F" w14:textId="6EC8B59E" w:rsidR="00025DD9" w:rsidRPr="00B341C8" w:rsidRDefault="00025DD9" w:rsidP="00F56BD8">
            <w:pPr>
              <w:rPr>
                <w:color w:val="000000" w:themeColor="text1"/>
                <w:sz w:val="20"/>
                <w:szCs w:val="20"/>
              </w:rPr>
            </w:pPr>
            <w:r w:rsidRPr="00B341C8">
              <w:rPr>
                <w:color w:val="000000" w:themeColor="text1"/>
                <w:sz w:val="20"/>
                <w:szCs w:val="20"/>
              </w:rPr>
              <w:t>Disagree</w:t>
            </w:r>
          </w:p>
        </w:tc>
        <w:tc>
          <w:tcPr>
            <w:tcW w:w="991" w:type="dxa"/>
            <w:tcBorders>
              <w:top w:val="nil"/>
            </w:tcBorders>
          </w:tcPr>
          <w:p w14:paraId="7BF0DA55" w14:textId="7533FA32" w:rsidR="00025DD9" w:rsidRPr="00B341C8" w:rsidRDefault="00025DD9" w:rsidP="00F56BD8">
            <w:pPr>
              <w:jc w:val="right"/>
              <w:rPr>
                <w:color w:val="000000" w:themeColor="text1"/>
                <w:sz w:val="20"/>
                <w:szCs w:val="20"/>
              </w:rPr>
            </w:pPr>
            <w:r w:rsidRPr="00B341C8">
              <w:rPr>
                <w:color w:val="000000" w:themeColor="text1"/>
                <w:sz w:val="20"/>
                <w:szCs w:val="20"/>
              </w:rPr>
              <w:t>21</w:t>
            </w:r>
          </w:p>
        </w:tc>
        <w:tc>
          <w:tcPr>
            <w:tcW w:w="991" w:type="dxa"/>
            <w:tcBorders>
              <w:top w:val="nil"/>
            </w:tcBorders>
          </w:tcPr>
          <w:p w14:paraId="61F4F5E6" w14:textId="26E57E7B" w:rsidR="00025DD9" w:rsidRPr="00B341C8" w:rsidRDefault="00025DD9" w:rsidP="00F56BD8">
            <w:pPr>
              <w:jc w:val="right"/>
              <w:rPr>
                <w:color w:val="000000" w:themeColor="text1"/>
                <w:sz w:val="20"/>
                <w:szCs w:val="20"/>
              </w:rPr>
            </w:pPr>
            <w:r w:rsidRPr="00B341C8">
              <w:rPr>
                <w:color w:val="000000" w:themeColor="text1"/>
                <w:sz w:val="20"/>
                <w:szCs w:val="20"/>
              </w:rPr>
              <w:t>18.92</w:t>
            </w:r>
          </w:p>
        </w:tc>
      </w:tr>
      <w:tr w:rsidR="00025DD9" w:rsidRPr="00B341C8" w14:paraId="5953409B" w14:textId="77777777" w:rsidTr="0020192E">
        <w:tc>
          <w:tcPr>
            <w:tcW w:w="2127" w:type="dxa"/>
          </w:tcPr>
          <w:p w14:paraId="156C4A88" w14:textId="77777777" w:rsidR="00025DD9" w:rsidRPr="00B341C8" w:rsidRDefault="00025DD9" w:rsidP="00F56BD8">
            <w:pPr>
              <w:rPr>
                <w:color w:val="000000" w:themeColor="text1"/>
                <w:sz w:val="20"/>
                <w:szCs w:val="20"/>
              </w:rPr>
            </w:pPr>
          </w:p>
        </w:tc>
        <w:tc>
          <w:tcPr>
            <w:tcW w:w="991" w:type="dxa"/>
          </w:tcPr>
          <w:p w14:paraId="76740304" w14:textId="77777777" w:rsidR="00025DD9" w:rsidRPr="00B341C8" w:rsidRDefault="00025DD9" w:rsidP="00F56BD8">
            <w:pPr>
              <w:jc w:val="right"/>
              <w:rPr>
                <w:color w:val="000000" w:themeColor="text1"/>
                <w:sz w:val="20"/>
                <w:szCs w:val="20"/>
              </w:rPr>
            </w:pPr>
          </w:p>
        </w:tc>
        <w:tc>
          <w:tcPr>
            <w:tcW w:w="991" w:type="dxa"/>
          </w:tcPr>
          <w:p w14:paraId="5BA4B8D2" w14:textId="77777777" w:rsidR="00025DD9" w:rsidRPr="00B341C8" w:rsidRDefault="00025DD9" w:rsidP="00F56BD8">
            <w:pPr>
              <w:jc w:val="right"/>
              <w:rPr>
                <w:color w:val="000000" w:themeColor="text1"/>
                <w:sz w:val="20"/>
                <w:szCs w:val="20"/>
              </w:rPr>
            </w:pPr>
          </w:p>
        </w:tc>
      </w:tr>
      <w:tr w:rsidR="00025DD9" w:rsidRPr="00B341C8" w14:paraId="34495D57" w14:textId="77777777" w:rsidTr="0020192E">
        <w:tc>
          <w:tcPr>
            <w:tcW w:w="2127" w:type="dxa"/>
            <w:tcBorders>
              <w:top w:val="nil"/>
              <w:bottom w:val="single" w:sz="4" w:space="0" w:color="auto"/>
            </w:tcBorders>
          </w:tcPr>
          <w:p w14:paraId="69E25EDC" w14:textId="77777777" w:rsidR="00025DD9" w:rsidRPr="00B341C8" w:rsidRDefault="00025DD9" w:rsidP="00F56BD8">
            <w:pPr>
              <w:rPr>
                <w:color w:val="000000" w:themeColor="text1"/>
                <w:sz w:val="20"/>
                <w:szCs w:val="20"/>
              </w:rPr>
            </w:pPr>
            <w:r w:rsidRPr="00B341C8">
              <w:rPr>
                <w:color w:val="000000" w:themeColor="text1"/>
                <w:sz w:val="20"/>
                <w:szCs w:val="20"/>
              </w:rPr>
              <w:t>Total</w:t>
            </w:r>
          </w:p>
        </w:tc>
        <w:tc>
          <w:tcPr>
            <w:tcW w:w="991" w:type="dxa"/>
            <w:tcBorders>
              <w:top w:val="nil"/>
              <w:bottom w:val="single" w:sz="4" w:space="0" w:color="auto"/>
            </w:tcBorders>
          </w:tcPr>
          <w:p w14:paraId="2C5E14FC" w14:textId="77777777" w:rsidR="00025DD9" w:rsidRPr="00B341C8" w:rsidRDefault="00025DD9" w:rsidP="00F56BD8">
            <w:pPr>
              <w:jc w:val="right"/>
              <w:rPr>
                <w:color w:val="000000" w:themeColor="text1"/>
                <w:sz w:val="20"/>
                <w:szCs w:val="20"/>
              </w:rPr>
            </w:pPr>
            <w:r w:rsidRPr="00B341C8">
              <w:rPr>
                <w:color w:val="000000" w:themeColor="text1"/>
                <w:sz w:val="20"/>
                <w:szCs w:val="20"/>
              </w:rPr>
              <w:t>111</w:t>
            </w:r>
          </w:p>
        </w:tc>
        <w:tc>
          <w:tcPr>
            <w:tcW w:w="991" w:type="dxa"/>
            <w:tcBorders>
              <w:top w:val="nil"/>
              <w:bottom w:val="single" w:sz="4" w:space="0" w:color="auto"/>
            </w:tcBorders>
          </w:tcPr>
          <w:p w14:paraId="3057D313" w14:textId="77777777" w:rsidR="00025DD9" w:rsidRPr="00B341C8" w:rsidRDefault="00025DD9" w:rsidP="00F56BD8">
            <w:pPr>
              <w:jc w:val="right"/>
              <w:rPr>
                <w:color w:val="000000" w:themeColor="text1"/>
                <w:sz w:val="20"/>
                <w:szCs w:val="20"/>
              </w:rPr>
            </w:pPr>
            <w:r w:rsidRPr="00B341C8">
              <w:rPr>
                <w:color w:val="000000" w:themeColor="text1"/>
                <w:sz w:val="20"/>
                <w:szCs w:val="20"/>
              </w:rPr>
              <w:t>100</w:t>
            </w:r>
          </w:p>
        </w:tc>
      </w:tr>
    </w:tbl>
    <w:p w14:paraId="7D8E997C" w14:textId="77777777" w:rsidR="00025DD9" w:rsidRPr="00B341C8" w:rsidRDefault="00025DD9" w:rsidP="00F56BD8">
      <w:pPr>
        <w:rPr>
          <w:sz w:val="20"/>
          <w:szCs w:val="20"/>
        </w:rPr>
      </w:pPr>
    </w:p>
    <w:p w14:paraId="355CE9C5" w14:textId="180AFB95" w:rsidR="008A3DE4" w:rsidRPr="00B341C8" w:rsidRDefault="008A3DE4" w:rsidP="00F56BD8">
      <w:pPr>
        <w:rPr>
          <w:sz w:val="20"/>
          <w:szCs w:val="20"/>
        </w:rPr>
      </w:pPr>
    </w:p>
    <w:p w14:paraId="78624390" w14:textId="6CC6F39B" w:rsidR="009C2CA6" w:rsidRPr="00B341C8" w:rsidRDefault="009C2CA6" w:rsidP="00F56BD8">
      <w:pPr>
        <w:rPr>
          <w:sz w:val="20"/>
          <w:szCs w:val="20"/>
        </w:rPr>
      </w:pPr>
    </w:p>
    <w:p w14:paraId="277C6ABC" w14:textId="6B1777A6" w:rsidR="009C2CA6" w:rsidRPr="00B341C8" w:rsidRDefault="009C2CA6" w:rsidP="00F56BD8">
      <w:pPr>
        <w:rPr>
          <w:sz w:val="20"/>
          <w:szCs w:val="20"/>
        </w:rPr>
      </w:pPr>
    </w:p>
    <w:p w14:paraId="7E5614D6" w14:textId="476A478F" w:rsidR="009C2CA6" w:rsidRPr="00B341C8" w:rsidRDefault="009C2CA6" w:rsidP="00F56BD8">
      <w:pPr>
        <w:rPr>
          <w:sz w:val="20"/>
          <w:szCs w:val="20"/>
        </w:rPr>
      </w:pPr>
    </w:p>
    <w:p w14:paraId="53480F7E" w14:textId="0E8726C0" w:rsidR="009C2CA6" w:rsidRPr="00B341C8" w:rsidRDefault="009C2CA6" w:rsidP="00F56BD8">
      <w:pPr>
        <w:rPr>
          <w:sz w:val="20"/>
          <w:szCs w:val="20"/>
        </w:rPr>
      </w:pPr>
    </w:p>
    <w:p w14:paraId="71E63C49" w14:textId="28A3A0A0" w:rsidR="009C2CA6" w:rsidRPr="00B341C8" w:rsidRDefault="009C2CA6" w:rsidP="00F56BD8">
      <w:pPr>
        <w:rPr>
          <w:sz w:val="20"/>
          <w:szCs w:val="20"/>
        </w:rPr>
      </w:pPr>
    </w:p>
    <w:p w14:paraId="2855E761" w14:textId="029A3222" w:rsidR="009C2CA6" w:rsidRPr="00B341C8" w:rsidRDefault="009C2CA6" w:rsidP="00F56BD8">
      <w:pPr>
        <w:rPr>
          <w:sz w:val="20"/>
          <w:szCs w:val="20"/>
        </w:rPr>
      </w:pPr>
    </w:p>
    <w:p w14:paraId="7081F72C" w14:textId="44F4555D" w:rsidR="009C2CA6" w:rsidRPr="00B341C8" w:rsidRDefault="009C2CA6" w:rsidP="00F56BD8">
      <w:pPr>
        <w:rPr>
          <w:sz w:val="20"/>
          <w:szCs w:val="20"/>
        </w:rPr>
      </w:pPr>
    </w:p>
    <w:p w14:paraId="6C7B9D6F" w14:textId="5D53A48F" w:rsidR="009C2CA6" w:rsidRPr="00B341C8" w:rsidRDefault="009C2CA6" w:rsidP="00F56BD8">
      <w:pPr>
        <w:rPr>
          <w:sz w:val="20"/>
          <w:szCs w:val="20"/>
        </w:rPr>
      </w:pPr>
    </w:p>
    <w:p w14:paraId="6CDCD7E4" w14:textId="6F532CC7" w:rsidR="009C2CA6" w:rsidRPr="00B341C8" w:rsidRDefault="009C2CA6" w:rsidP="00F56BD8">
      <w:pPr>
        <w:rPr>
          <w:sz w:val="20"/>
          <w:szCs w:val="20"/>
        </w:rPr>
      </w:pPr>
    </w:p>
    <w:p w14:paraId="64E9BE4F" w14:textId="7636CBD1" w:rsidR="009C2CA6" w:rsidRPr="00B341C8" w:rsidRDefault="009C2CA6" w:rsidP="00F56BD8">
      <w:pPr>
        <w:rPr>
          <w:sz w:val="20"/>
          <w:szCs w:val="20"/>
        </w:rPr>
      </w:pPr>
    </w:p>
    <w:p w14:paraId="2F35F914" w14:textId="44A13A53" w:rsidR="009C2CA6" w:rsidRPr="00B341C8" w:rsidRDefault="009C2CA6" w:rsidP="00F56BD8">
      <w:pPr>
        <w:rPr>
          <w:sz w:val="20"/>
          <w:szCs w:val="20"/>
        </w:rPr>
      </w:pPr>
    </w:p>
    <w:p w14:paraId="7847559F" w14:textId="63AC9BF0" w:rsidR="009C2CA6" w:rsidRPr="00B341C8" w:rsidRDefault="009C2CA6" w:rsidP="00F56BD8">
      <w:pPr>
        <w:rPr>
          <w:sz w:val="20"/>
          <w:szCs w:val="20"/>
        </w:rPr>
      </w:pPr>
    </w:p>
    <w:p w14:paraId="6FE724AB" w14:textId="1176B633" w:rsidR="009C2CA6" w:rsidRPr="00B341C8" w:rsidRDefault="009C2CA6" w:rsidP="00F56BD8">
      <w:pPr>
        <w:rPr>
          <w:sz w:val="20"/>
          <w:szCs w:val="20"/>
        </w:rPr>
      </w:pPr>
    </w:p>
    <w:p w14:paraId="12388298" w14:textId="1CF6C050" w:rsidR="009C2CA6" w:rsidRPr="00B341C8" w:rsidRDefault="009C2CA6" w:rsidP="00F56BD8">
      <w:pPr>
        <w:rPr>
          <w:sz w:val="20"/>
          <w:szCs w:val="20"/>
        </w:rPr>
      </w:pPr>
    </w:p>
    <w:p w14:paraId="413C6E4A" w14:textId="465FF3AF" w:rsidR="009C2CA6" w:rsidRPr="00B341C8" w:rsidRDefault="009C2CA6" w:rsidP="00F56BD8">
      <w:pPr>
        <w:rPr>
          <w:sz w:val="20"/>
          <w:szCs w:val="20"/>
        </w:rPr>
      </w:pPr>
    </w:p>
    <w:p w14:paraId="6A146281" w14:textId="2B13D837" w:rsidR="009C2CA6" w:rsidRPr="00B341C8" w:rsidRDefault="009C2CA6" w:rsidP="00F56BD8">
      <w:pPr>
        <w:rPr>
          <w:sz w:val="20"/>
          <w:szCs w:val="20"/>
        </w:rPr>
      </w:pPr>
    </w:p>
    <w:p w14:paraId="335A784B" w14:textId="30C5A592" w:rsidR="009C2CA6" w:rsidRPr="00B341C8" w:rsidRDefault="009C2CA6" w:rsidP="00F56BD8">
      <w:pPr>
        <w:rPr>
          <w:sz w:val="20"/>
          <w:szCs w:val="20"/>
        </w:rPr>
      </w:pPr>
    </w:p>
    <w:p w14:paraId="296DA117" w14:textId="6DC9BB08" w:rsidR="009C2CA6" w:rsidRPr="00B341C8" w:rsidRDefault="009C2CA6" w:rsidP="00F56BD8">
      <w:pPr>
        <w:rPr>
          <w:sz w:val="20"/>
          <w:szCs w:val="20"/>
        </w:rPr>
      </w:pPr>
    </w:p>
    <w:p w14:paraId="6F190D47" w14:textId="2F1F41DF" w:rsidR="009C2CA6" w:rsidRPr="00B341C8" w:rsidRDefault="009C2CA6" w:rsidP="00F56BD8">
      <w:pPr>
        <w:rPr>
          <w:sz w:val="20"/>
          <w:szCs w:val="20"/>
        </w:rPr>
      </w:pPr>
    </w:p>
    <w:p w14:paraId="5D2EE333" w14:textId="6ACEF789" w:rsidR="009C2CA6" w:rsidRPr="00B341C8" w:rsidRDefault="009C2CA6" w:rsidP="00F56BD8">
      <w:pPr>
        <w:rPr>
          <w:sz w:val="20"/>
          <w:szCs w:val="20"/>
        </w:rPr>
      </w:pPr>
    </w:p>
    <w:p w14:paraId="20FB4512" w14:textId="62959895" w:rsidR="009C2CA6" w:rsidRPr="00B341C8" w:rsidRDefault="009C2CA6" w:rsidP="00F56BD8">
      <w:pPr>
        <w:rPr>
          <w:sz w:val="20"/>
          <w:szCs w:val="20"/>
        </w:rPr>
      </w:pPr>
    </w:p>
    <w:p w14:paraId="200B6C30" w14:textId="71424207" w:rsidR="009C2CA6" w:rsidRPr="00B341C8" w:rsidRDefault="009C2CA6" w:rsidP="00F56BD8">
      <w:pPr>
        <w:rPr>
          <w:sz w:val="20"/>
          <w:szCs w:val="20"/>
        </w:rPr>
      </w:pPr>
    </w:p>
    <w:p w14:paraId="15EC0985" w14:textId="1B35FA47" w:rsidR="009C2CA6" w:rsidRPr="00B341C8" w:rsidRDefault="009C2CA6" w:rsidP="00F56BD8">
      <w:pPr>
        <w:rPr>
          <w:sz w:val="20"/>
          <w:szCs w:val="20"/>
        </w:rPr>
      </w:pPr>
    </w:p>
    <w:p w14:paraId="00CF29CC" w14:textId="14EA1BDC" w:rsidR="009C2CA6" w:rsidRPr="00B341C8" w:rsidRDefault="009C2CA6" w:rsidP="00F56BD8">
      <w:pPr>
        <w:rPr>
          <w:sz w:val="20"/>
          <w:szCs w:val="20"/>
        </w:rPr>
      </w:pPr>
    </w:p>
    <w:p w14:paraId="743B7E24" w14:textId="29632643" w:rsidR="00C2582D" w:rsidRPr="00B341C8" w:rsidRDefault="00C2582D" w:rsidP="00F56BD8">
      <w:pPr>
        <w:rPr>
          <w:sz w:val="20"/>
          <w:szCs w:val="20"/>
        </w:rPr>
      </w:pPr>
    </w:p>
    <w:p w14:paraId="5BBFA37E" w14:textId="61EFF9BB" w:rsidR="00C2582D" w:rsidRPr="00B341C8" w:rsidRDefault="00C2582D" w:rsidP="00F56BD8">
      <w:pPr>
        <w:rPr>
          <w:sz w:val="20"/>
          <w:szCs w:val="20"/>
        </w:rPr>
      </w:pPr>
    </w:p>
    <w:p w14:paraId="4E4C566C" w14:textId="619C3EC1" w:rsidR="00C2582D" w:rsidRPr="00B341C8" w:rsidRDefault="00C2582D" w:rsidP="00F56BD8">
      <w:pPr>
        <w:rPr>
          <w:sz w:val="20"/>
          <w:szCs w:val="20"/>
        </w:rPr>
      </w:pPr>
    </w:p>
    <w:p w14:paraId="422063EE" w14:textId="6FA677ED" w:rsidR="00C2582D" w:rsidRPr="00B341C8" w:rsidRDefault="00C2582D" w:rsidP="00F56BD8">
      <w:pPr>
        <w:rPr>
          <w:sz w:val="20"/>
          <w:szCs w:val="20"/>
        </w:rPr>
      </w:pPr>
    </w:p>
    <w:p w14:paraId="6053B076" w14:textId="05A59854" w:rsidR="00C2582D" w:rsidRPr="00B341C8" w:rsidRDefault="00C2582D" w:rsidP="00F56BD8">
      <w:pPr>
        <w:rPr>
          <w:sz w:val="20"/>
          <w:szCs w:val="20"/>
        </w:rPr>
      </w:pPr>
    </w:p>
    <w:p w14:paraId="3CD192DA" w14:textId="4EFB81D9" w:rsidR="00C2582D" w:rsidRPr="00B341C8" w:rsidRDefault="00C2582D" w:rsidP="00F56BD8">
      <w:pPr>
        <w:rPr>
          <w:sz w:val="20"/>
          <w:szCs w:val="20"/>
        </w:rPr>
      </w:pPr>
    </w:p>
    <w:p w14:paraId="21B134B4" w14:textId="77777777" w:rsidR="00C2582D" w:rsidRPr="00B341C8" w:rsidRDefault="00C2582D" w:rsidP="00F56BD8">
      <w:pPr>
        <w:rPr>
          <w:sz w:val="20"/>
          <w:szCs w:val="20"/>
        </w:rPr>
      </w:pPr>
    </w:p>
    <w:p w14:paraId="115BCA4A" w14:textId="096C2EDF" w:rsidR="009C2CA6" w:rsidRPr="00B341C8" w:rsidRDefault="009C2CA6" w:rsidP="00F56BD8">
      <w:pPr>
        <w:rPr>
          <w:sz w:val="20"/>
          <w:szCs w:val="20"/>
        </w:rPr>
      </w:pPr>
    </w:p>
    <w:p w14:paraId="164EE2C4" w14:textId="6B5E2871" w:rsidR="009C2CA6" w:rsidRPr="00B341C8" w:rsidRDefault="009C2CA6" w:rsidP="00F56BD8">
      <w:pPr>
        <w:rPr>
          <w:sz w:val="20"/>
          <w:szCs w:val="20"/>
        </w:rPr>
      </w:pPr>
    </w:p>
    <w:p w14:paraId="12A0B0A9" w14:textId="0A1AEB9D" w:rsidR="00025DD9" w:rsidRPr="00B341C8" w:rsidRDefault="00025DD9" w:rsidP="00F56BD8">
      <w:pPr>
        <w:jc w:val="center"/>
        <w:rPr>
          <w:b/>
          <w:bCs/>
          <w:sz w:val="20"/>
          <w:szCs w:val="20"/>
        </w:rPr>
      </w:pPr>
      <w:r w:rsidRPr="00B341C8">
        <w:rPr>
          <w:b/>
          <w:bCs/>
          <w:sz w:val="20"/>
          <w:szCs w:val="20"/>
        </w:rPr>
        <w:lastRenderedPageBreak/>
        <w:t>Network Properties</w:t>
      </w:r>
    </w:p>
    <w:p w14:paraId="45CDAA98" w14:textId="06A9084C" w:rsidR="00025DD9" w:rsidRPr="00B341C8" w:rsidRDefault="00025DD9" w:rsidP="00F56BD8">
      <w:pPr>
        <w:rPr>
          <w:sz w:val="20"/>
          <w:szCs w:val="20"/>
        </w:rPr>
      </w:pPr>
    </w:p>
    <w:p w14:paraId="0283B00F" w14:textId="764DC0D7" w:rsidR="0020192E" w:rsidRPr="00B341C8" w:rsidRDefault="0020192E" w:rsidP="00F56BD8">
      <w:pPr>
        <w:rPr>
          <w:color w:val="000000" w:themeColor="text1"/>
          <w:sz w:val="20"/>
          <w:szCs w:val="20"/>
        </w:rPr>
      </w:pPr>
      <w:r w:rsidRPr="00B341C8">
        <w:rPr>
          <w:color w:val="000000" w:themeColor="text1"/>
          <w:sz w:val="20"/>
          <w:szCs w:val="20"/>
          <w:shd w:val="clear" w:color="auto" w:fill="FFFFFF"/>
        </w:rPr>
        <w:t xml:space="preserve">Emotional </w:t>
      </w:r>
      <w:r w:rsidR="00CA210D" w:rsidRPr="00B341C8">
        <w:rPr>
          <w:color w:val="000000" w:themeColor="text1"/>
          <w:sz w:val="20"/>
          <w:szCs w:val="20"/>
          <w:shd w:val="clear" w:color="auto" w:fill="FFFFFF"/>
        </w:rPr>
        <w:t>n</w:t>
      </w:r>
      <w:r w:rsidRPr="00B341C8">
        <w:rPr>
          <w:color w:val="000000" w:themeColor="text1"/>
          <w:sz w:val="20"/>
          <w:szCs w:val="20"/>
          <w:shd w:val="clear" w:color="auto" w:fill="FFFFFF"/>
        </w:rPr>
        <w:t xml:space="preserve">etwork </w:t>
      </w:r>
      <w:r w:rsidR="00CA210D" w:rsidRPr="00B341C8">
        <w:rPr>
          <w:color w:val="000000" w:themeColor="text1"/>
          <w:sz w:val="20"/>
          <w:szCs w:val="20"/>
          <w:shd w:val="clear" w:color="auto" w:fill="FFFFFF"/>
        </w:rPr>
        <w:t>p</w:t>
      </w:r>
      <w:r w:rsidRPr="00B341C8">
        <w:rPr>
          <w:color w:val="000000" w:themeColor="text1"/>
          <w:sz w:val="20"/>
          <w:szCs w:val="20"/>
          <w:shd w:val="clear" w:color="auto" w:fill="FFFFFF"/>
        </w:rPr>
        <w:t>roperties</w:t>
      </w:r>
      <w:r w:rsidR="002B2261" w:rsidRPr="00B341C8">
        <w:rPr>
          <w:color w:val="000000" w:themeColor="text1"/>
          <w:sz w:val="20"/>
          <w:szCs w:val="20"/>
          <w:shd w:val="clear" w:color="auto" w:fill="FFFFFF"/>
        </w:rPr>
        <w:t xml:space="preserve"> before </w:t>
      </w:r>
      <w:r w:rsidR="00CA210D" w:rsidRPr="00B341C8">
        <w:rPr>
          <w:color w:val="000000" w:themeColor="text1"/>
          <w:sz w:val="20"/>
          <w:szCs w:val="20"/>
          <w:shd w:val="clear" w:color="auto" w:fill="FFFFFF"/>
        </w:rPr>
        <w:t>t</w:t>
      </w:r>
      <w:r w:rsidR="002B2261" w:rsidRPr="00B341C8">
        <w:rPr>
          <w:color w:val="000000" w:themeColor="text1"/>
          <w:sz w:val="20"/>
          <w:szCs w:val="20"/>
          <w:shd w:val="clear" w:color="auto" w:fill="FFFFFF"/>
        </w:rPr>
        <w:t xml:space="preserve">ransformation and </w:t>
      </w:r>
      <w:r w:rsidR="00CA210D" w:rsidRPr="00B341C8">
        <w:rPr>
          <w:color w:val="000000" w:themeColor="text1"/>
          <w:sz w:val="20"/>
          <w:szCs w:val="20"/>
          <w:shd w:val="clear" w:color="auto" w:fill="FFFFFF"/>
        </w:rPr>
        <w:t>s</w:t>
      </w:r>
      <w:r w:rsidR="002B2261" w:rsidRPr="00B341C8">
        <w:rPr>
          <w:color w:val="000000" w:themeColor="text1"/>
          <w:sz w:val="20"/>
          <w:szCs w:val="20"/>
          <w:shd w:val="clear" w:color="auto" w:fill="FFFFFF"/>
        </w:rPr>
        <w:t>tandardization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09"/>
        <w:gridCol w:w="851"/>
        <w:gridCol w:w="2693"/>
        <w:gridCol w:w="851"/>
      </w:tblGrid>
      <w:tr w:rsidR="0020192E" w:rsidRPr="00B341C8" w14:paraId="3A52B0B0" w14:textId="77777777" w:rsidTr="007361D0">
        <w:trPr>
          <w:trHeight w:val="370"/>
        </w:trPr>
        <w:tc>
          <w:tcPr>
            <w:tcW w:w="1555" w:type="dxa"/>
          </w:tcPr>
          <w:p w14:paraId="1105DA29" w14:textId="77777777" w:rsidR="0020192E" w:rsidRPr="00B341C8" w:rsidRDefault="0020192E" w:rsidP="00F56BD8">
            <w:pPr>
              <w:rPr>
                <w:color w:val="000000" w:themeColor="text1"/>
                <w:sz w:val="20"/>
                <w:szCs w:val="20"/>
                <w:u w:val="single"/>
              </w:rPr>
            </w:pPr>
            <w:r w:rsidRPr="00B341C8">
              <w:rPr>
                <w:color w:val="000000" w:themeColor="text1"/>
                <w:sz w:val="20"/>
                <w:szCs w:val="20"/>
                <w:u w:val="single"/>
              </w:rPr>
              <w:t>Variable</w:t>
            </w:r>
          </w:p>
        </w:tc>
        <w:tc>
          <w:tcPr>
            <w:tcW w:w="2409" w:type="dxa"/>
          </w:tcPr>
          <w:p w14:paraId="288F1EE8" w14:textId="77777777" w:rsidR="0020192E" w:rsidRPr="00B341C8" w:rsidRDefault="0020192E" w:rsidP="00F56BD8">
            <w:pPr>
              <w:jc w:val="right"/>
              <w:rPr>
                <w:color w:val="000000" w:themeColor="text1"/>
                <w:sz w:val="20"/>
                <w:szCs w:val="20"/>
                <w:u w:val="single"/>
              </w:rPr>
            </w:pPr>
            <w:r w:rsidRPr="00B341C8">
              <w:rPr>
                <w:color w:val="000000" w:themeColor="text1"/>
                <w:sz w:val="20"/>
                <w:szCs w:val="20"/>
                <w:u w:val="single"/>
              </w:rPr>
              <w:t>Mean</w:t>
            </w:r>
          </w:p>
        </w:tc>
        <w:tc>
          <w:tcPr>
            <w:tcW w:w="851" w:type="dxa"/>
          </w:tcPr>
          <w:p w14:paraId="15A163C1" w14:textId="77777777" w:rsidR="0020192E" w:rsidRPr="00B341C8" w:rsidRDefault="0020192E" w:rsidP="00F56BD8">
            <w:pPr>
              <w:jc w:val="right"/>
              <w:rPr>
                <w:color w:val="000000" w:themeColor="text1"/>
                <w:sz w:val="20"/>
                <w:szCs w:val="20"/>
                <w:u w:val="single"/>
              </w:rPr>
            </w:pPr>
            <w:r w:rsidRPr="00B341C8">
              <w:rPr>
                <w:color w:val="000000" w:themeColor="text1"/>
                <w:sz w:val="20"/>
                <w:szCs w:val="20"/>
                <w:u w:val="single"/>
              </w:rPr>
              <w:t>Std.</w:t>
            </w:r>
          </w:p>
        </w:tc>
        <w:tc>
          <w:tcPr>
            <w:tcW w:w="2693" w:type="dxa"/>
          </w:tcPr>
          <w:p w14:paraId="6B7CA2CD" w14:textId="77777777" w:rsidR="0020192E" w:rsidRPr="00B341C8" w:rsidRDefault="0020192E" w:rsidP="00F56BD8">
            <w:pPr>
              <w:jc w:val="right"/>
              <w:rPr>
                <w:color w:val="000000" w:themeColor="text1"/>
                <w:sz w:val="20"/>
                <w:szCs w:val="20"/>
                <w:u w:val="single"/>
              </w:rPr>
            </w:pPr>
            <w:r w:rsidRPr="00B341C8">
              <w:rPr>
                <w:color w:val="000000" w:themeColor="text1"/>
                <w:sz w:val="20"/>
                <w:szCs w:val="20"/>
                <w:u w:val="single"/>
              </w:rPr>
              <w:t>Min</w:t>
            </w:r>
          </w:p>
        </w:tc>
        <w:tc>
          <w:tcPr>
            <w:tcW w:w="851" w:type="dxa"/>
          </w:tcPr>
          <w:p w14:paraId="277E7B73" w14:textId="77777777" w:rsidR="0020192E" w:rsidRPr="00B341C8" w:rsidRDefault="0020192E" w:rsidP="00F56BD8">
            <w:pPr>
              <w:jc w:val="right"/>
              <w:rPr>
                <w:color w:val="000000" w:themeColor="text1"/>
                <w:sz w:val="20"/>
                <w:szCs w:val="20"/>
                <w:u w:val="single"/>
              </w:rPr>
            </w:pPr>
            <w:r w:rsidRPr="00B341C8">
              <w:rPr>
                <w:color w:val="000000" w:themeColor="text1"/>
                <w:sz w:val="20"/>
                <w:szCs w:val="20"/>
                <w:u w:val="single"/>
              </w:rPr>
              <w:t>Max</w:t>
            </w:r>
          </w:p>
        </w:tc>
      </w:tr>
      <w:tr w:rsidR="0020192E" w:rsidRPr="00B341C8" w14:paraId="076F1599" w14:textId="77777777" w:rsidTr="007361D0">
        <w:tc>
          <w:tcPr>
            <w:tcW w:w="1555" w:type="dxa"/>
          </w:tcPr>
          <w:p w14:paraId="132110C9" w14:textId="77777777" w:rsidR="0020192E" w:rsidRPr="00B341C8" w:rsidRDefault="0020192E" w:rsidP="00F56BD8">
            <w:pPr>
              <w:rPr>
                <w:color w:val="000000" w:themeColor="text1"/>
                <w:sz w:val="20"/>
                <w:szCs w:val="20"/>
              </w:rPr>
            </w:pPr>
            <w:r w:rsidRPr="00B341C8">
              <w:rPr>
                <w:color w:val="000000" w:themeColor="text1"/>
                <w:sz w:val="20"/>
                <w:szCs w:val="20"/>
              </w:rPr>
              <w:t>Node Diversity</w:t>
            </w:r>
          </w:p>
          <w:p w14:paraId="67AD52B7" w14:textId="2E086540" w:rsidR="002B2261" w:rsidRPr="00B341C8" w:rsidRDefault="002B2261" w:rsidP="00F56BD8">
            <w:pPr>
              <w:rPr>
                <w:color w:val="000000" w:themeColor="text1"/>
                <w:sz w:val="20"/>
                <w:szCs w:val="20"/>
              </w:rPr>
            </w:pPr>
          </w:p>
        </w:tc>
        <w:tc>
          <w:tcPr>
            <w:tcW w:w="2409" w:type="dxa"/>
          </w:tcPr>
          <w:p w14:paraId="7F4B2CF0" w14:textId="65C11DF1" w:rsidR="0020192E" w:rsidRPr="00B341C8" w:rsidRDefault="0020192E" w:rsidP="00F56BD8">
            <w:pPr>
              <w:jc w:val="right"/>
              <w:rPr>
                <w:color w:val="000000" w:themeColor="text1"/>
                <w:sz w:val="20"/>
                <w:szCs w:val="20"/>
              </w:rPr>
            </w:pPr>
            <w:r w:rsidRPr="00B341C8">
              <w:rPr>
                <w:color w:val="000000" w:themeColor="text1"/>
                <w:sz w:val="20"/>
                <w:szCs w:val="20"/>
              </w:rPr>
              <w:t>1.77</w:t>
            </w:r>
          </w:p>
        </w:tc>
        <w:tc>
          <w:tcPr>
            <w:tcW w:w="851" w:type="dxa"/>
          </w:tcPr>
          <w:p w14:paraId="0207FA10" w14:textId="5D754D05" w:rsidR="0020192E" w:rsidRPr="00B341C8" w:rsidRDefault="0020192E" w:rsidP="00F56BD8">
            <w:pPr>
              <w:jc w:val="right"/>
              <w:rPr>
                <w:color w:val="000000" w:themeColor="text1"/>
                <w:sz w:val="20"/>
                <w:szCs w:val="20"/>
              </w:rPr>
            </w:pPr>
            <w:r w:rsidRPr="00B341C8">
              <w:rPr>
                <w:color w:val="000000" w:themeColor="text1"/>
                <w:sz w:val="20"/>
                <w:szCs w:val="20"/>
              </w:rPr>
              <w:t>0.49</w:t>
            </w:r>
          </w:p>
        </w:tc>
        <w:tc>
          <w:tcPr>
            <w:tcW w:w="2693" w:type="dxa"/>
          </w:tcPr>
          <w:p w14:paraId="0710E97E" w14:textId="652BC142" w:rsidR="0020192E" w:rsidRPr="00B341C8" w:rsidRDefault="0020192E" w:rsidP="00F56BD8">
            <w:pPr>
              <w:jc w:val="right"/>
              <w:rPr>
                <w:color w:val="000000" w:themeColor="text1"/>
                <w:sz w:val="20"/>
                <w:szCs w:val="20"/>
              </w:rPr>
            </w:pPr>
            <w:r w:rsidRPr="00B341C8">
              <w:rPr>
                <w:color w:val="000000" w:themeColor="text1"/>
                <w:sz w:val="20"/>
                <w:szCs w:val="20"/>
              </w:rPr>
              <w:t>0</w:t>
            </w:r>
          </w:p>
        </w:tc>
        <w:tc>
          <w:tcPr>
            <w:tcW w:w="851" w:type="dxa"/>
          </w:tcPr>
          <w:p w14:paraId="2EDA4AAA" w14:textId="0FA1C699" w:rsidR="0020192E" w:rsidRPr="00B341C8" w:rsidRDefault="0020192E" w:rsidP="00F56BD8">
            <w:pPr>
              <w:jc w:val="right"/>
              <w:rPr>
                <w:color w:val="000000" w:themeColor="text1"/>
                <w:sz w:val="20"/>
                <w:szCs w:val="20"/>
              </w:rPr>
            </w:pPr>
            <w:r w:rsidRPr="00B341C8">
              <w:rPr>
                <w:color w:val="000000" w:themeColor="text1"/>
                <w:sz w:val="20"/>
                <w:szCs w:val="20"/>
              </w:rPr>
              <w:t>2.68</w:t>
            </w:r>
          </w:p>
        </w:tc>
      </w:tr>
      <w:tr w:rsidR="0020192E" w:rsidRPr="00B341C8" w14:paraId="556F4A8D" w14:textId="77777777" w:rsidTr="007361D0">
        <w:tc>
          <w:tcPr>
            <w:tcW w:w="1555" w:type="dxa"/>
          </w:tcPr>
          <w:p w14:paraId="31A2BF31" w14:textId="77777777" w:rsidR="0020192E" w:rsidRPr="00B341C8" w:rsidRDefault="007361D0" w:rsidP="00F56BD8">
            <w:pPr>
              <w:rPr>
                <w:color w:val="000000" w:themeColor="text1"/>
                <w:sz w:val="20"/>
                <w:szCs w:val="20"/>
              </w:rPr>
            </w:pPr>
            <w:r w:rsidRPr="00B341C8">
              <w:rPr>
                <w:color w:val="000000" w:themeColor="text1"/>
                <w:sz w:val="20"/>
                <w:szCs w:val="20"/>
              </w:rPr>
              <w:t xml:space="preserve">Overall </w:t>
            </w:r>
            <w:r w:rsidR="0020192E" w:rsidRPr="00B341C8">
              <w:rPr>
                <w:color w:val="000000" w:themeColor="text1"/>
                <w:sz w:val="20"/>
                <w:szCs w:val="20"/>
              </w:rPr>
              <w:t>Node Valence 1</w:t>
            </w:r>
          </w:p>
          <w:p w14:paraId="4B9C3B80" w14:textId="768D9BE6" w:rsidR="002B2261" w:rsidRPr="00B341C8" w:rsidRDefault="002B2261" w:rsidP="00F56BD8">
            <w:pPr>
              <w:rPr>
                <w:color w:val="000000" w:themeColor="text1"/>
                <w:sz w:val="20"/>
                <w:szCs w:val="20"/>
              </w:rPr>
            </w:pPr>
          </w:p>
        </w:tc>
        <w:tc>
          <w:tcPr>
            <w:tcW w:w="2409" w:type="dxa"/>
          </w:tcPr>
          <w:p w14:paraId="43A38670" w14:textId="6E90BC6F" w:rsidR="0020192E" w:rsidRPr="00B341C8" w:rsidRDefault="0020192E" w:rsidP="00F56BD8">
            <w:pPr>
              <w:jc w:val="right"/>
              <w:rPr>
                <w:color w:val="000000" w:themeColor="text1"/>
                <w:sz w:val="20"/>
                <w:szCs w:val="20"/>
              </w:rPr>
            </w:pPr>
            <w:r w:rsidRPr="00B341C8">
              <w:rPr>
                <w:color w:val="000000" w:themeColor="text1"/>
                <w:sz w:val="20"/>
                <w:szCs w:val="20"/>
              </w:rPr>
              <w:t>0.22</w:t>
            </w:r>
          </w:p>
        </w:tc>
        <w:tc>
          <w:tcPr>
            <w:tcW w:w="851" w:type="dxa"/>
          </w:tcPr>
          <w:p w14:paraId="73694C41" w14:textId="3992E67F" w:rsidR="0020192E" w:rsidRPr="00B341C8" w:rsidRDefault="0020192E" w:rsidP="00F56BD8">
            <w:pPr>
              <w:jc w:val="right"/>
              <w:rPr>
                <w:color w:val="000000" w:themeColor="text1"/>
                <w:sz w:val="20"/>
                <w:szCs w:val="20"/>
              </w:rPr>
            </w:pPr>
            <w:r w:rsidRPr="00B341C8">
              <w:rPr>
                <w:color w:val="000000" w:themeColor="text1"/>
                <w:sz w:val="20"/>
                <w:szCs w:val="20"/>
              </w:rPr>
              <w:t>0.77</w:t>
            </w:r>
          </w:p>
        </w:tc>
        <w:tc>
          <w:tcPr>
            <w:tcW w:w="2693" w:type="dxa"/>
          </w:tcPr>
          <w:p w14:paraId="299F4417" w14:textId="731AFDF2" w:rsidR="0020192E" w:rsidRPr="00B341C8" w:rsidRDefault="0020192E" w:rsidP="00F56BD8">
            <w:pPr>
              <w:jc w:val="right"/>
              <w:rPr>
                <w:color w:val="000000" w:themeColor="text1"/>
                <w:sz w:val="20"/>
                <w:szCs w:val="20"/>
              </w:rPr>
            </w:pPr>
            <w:r w:rsidRPr="00B341C8">
              <w:rPr>
                <w:color w:val="000000" w:themeColor="text1"/>
                <w:sz w:val="20"/>
                <w:szCs w:val="20"/>
              </w:rPr>
              <w:t>-3</w:t>
            </w:r>
          </w:p>
        </w:tc>
        <w:tc>
          <w:tcPr>
            <w:tcW w:w="851" w:type="dxa"/>
          </w:tcPr>
          <w:p w14:paraId="5E03DE2D" w14:textId="6D8D2E3D" w:rsidR="0020192E" w:rsidRPr="00B341C8" w:rsidRDefault="0020192E" w:rsidP="00F56BD8">
            <w:pPr>
              <w:jc w:val="right"/>
              <w:rPr>
                <w:color w:val="000000" w:themeColor="text1"/>
                <w:sz w:val="20"/>
                <w:szCs w:val="20"/>
              </w:rPr>
            </w:pPr>
            <w:r w:rsidRPr="00B341C8">
              <w:rPr>
                <w:color w:val="000000" w:themeColor="text1"/>
                <w:sz w:val="20"/>
                <w:szCs w:val="20"/>
              </w:rPr>
              <w:t>2</w:t>
            </w:r>
          </w:p>
        </w:tc>
      </w:tr>
      <w:tr w:rsidR="0020192E" w:rsidRPr="00B341C8" w14:paraId="37CD5E4F" w14:textId="77777777" w:rsidTr="007361D0">
        <w:tc>
          <w:tcPr>
            <w:tcW w:w="1555" w:type="dxa"/>
          </w:tcPr>
          <w:p w14:paraId="0E5BCDFB" w14:textId="77777777" w:rsidR="0020192E" w:rsidRPr="00B341C8" w:rsidRDefault="007361D0" w:rsidP="00F56BD8">
            <w:pPr>
              <w:rPr>
                <w:color w:val="000000" w:themeColor="text1"/>
                <w:sz w:val="20"/>
                <w:szCs w:val="20"/>
              </w:rPr>
            </w:pPr>
            <w:r w:rsidRPr="00B341C8">
              <w:rPr>
                <w:color w:val="000000" w:themeColor="text1"/>
                <w:sz w:val="20"/>
                <w:szCs w:val="20"/>
              </w:rPr>
              <w:t xml:space="preserve">Overall </w:t>
            </w:r>
            <w:r w:rsidR="0020192E" w:rsidRPr="00B341C8">
              <w:rPr>
                <w:color w:val="000000" w:themeColor="text1"/>
                <w:sz w:val="20"/>
                <w:szCs w:val="20"/>
              </w:rPr>
              <w:t>Node Valence 2</w:t>
            </w:r>
          </w:p>
          <w:p w14:paraId="298BD3C6" w14:textId="4B8D7F5C" w:rsidR="002B2261" w:rsidRPr="00B341C8" w:rsidRDefault="002B2261" w:rsidP="00F56BD8">
            <w:pPr>
              <w:rPr>
                <w:color w:val="000000" w:themeColor="text1"/>
                <w:sz w:val="20"/>
                <w:szCs w:val="20"/>
              </w:rPr>
            </w:pPr>
          </w:p>
        </w:tc>
        <w:tc>
          <w:tcPr>
            <w:tcW w:w="2409" w:type="dxa"/>
          </w:tcPr>
          <w:p w14:paraId="74481085" w14:textId="1FF2D988" w:rsidR="0020192E" w:rsidRPr="00B341C8" w:rsidRDefault="0020192E" w:rsidP="00F56BD8">
            <w:pPr>
              <w:jc w:val="right"/>
              <w:rPr>
                <w:color w:val="000000" w:themeColor="text1"/>
                <w:sz w:val="20"/>
                <w:szCs w:val="20"/>
              </w:rPr>
            </w:pPr>
            <w:r w:rsidRPr="00B341C8">
              <w:rPr>
                <w:color w:val="000000" w:themeColor="text1"/>
                <w:sz w:val="20"/>
                <w:szCs w:val="20"/>
              </w:rPr>
              <w:t>0.21</w:t>
            </w:r>
          </w:p>
        </w:tc>
        <w:tc>
          <w:tcPr>
            <w:tcW w:w="851" w:type="dxa"/>
          </w:tcPr>
          <w:p w14:paraId="0BAEA3FF" w14:textId="6D647BDF" w:rsidR="0020192E" w:rsidRPr="00B341C8" w:rsidRDefault="0020192E" w:rsidP="00F56BD8">
            <w:pPr>
              <w:jc w:val="right"/>
              <w:rPr>
                <w:color w:val="000000" w:themeColor="text1"/>
                <w:sz w:val="20"/>
                <w:szCs w:val="20"/>
              </w:rPr>
            </w:pPr>
            <w:r w:rsidRPr="00B341C8">
              <w:rPr>
                <w:color w:val="000000" w:themeColor="text1"/>
                <w:sz w:val="20"/>
                <w:szCs w:val="20"/>
              </w:rPr>
              <w:t>0.75</w:t>
            </w:r>
          </w:p>
        </w:tc>
        <w:tc>
          <w:tcPr>
            <w:tcW w:w="2693" w:type="dxa"/>
          </w:tcPr>
          <w:p w14:paraId="45D633D8" w14:textId="31CA784E" w:rsidR="0020192E" w:rsidRPr="00B341C8" w:rsidRDefault="0020192E" w:rsidP="00F56BD8">
            <w:pPr>
              <w:jc w:val="right"/>
              <w:rPr>
                <w:color w:val="000000" w:themeColor="text1"/>
                <w:sz w:val="20"/>
                <w:szCs w:val="20"/>
              </w:rPr>
            </w:pPr>
            <w:r w:rsidRPr="00B341C8">
              <w:rPr>
                <w:color w:val="000000" w:themeColor="text1"/>
                <w:sz w:val="20"/>
                <w:szCs w:val="20"/>
              </w:rPr>
              <w:t>-3</w:t>
            </w:r>
          </w:p>
        </w:tc>
        <w:tc>
          <w:tcPr>
            <w:tcW w:w="851" w:type="dxa"/>
          </w:tcPr>
          <w:p w14:paraId="458FC6E0" w14:textId="3F760F12" w:rsidR="0020192E" w:rsidRPr="00B341C8" w:rsidRDefault="0020192E" w:rsidP="00F56BD8">
            <w:pPr>
              <w:jc w:val="right"/>
              <w:rPr>
                <w:color w:val="000000" w:themeColor="text1"/>
                <w:sz w:val="20"/>
                <w:szCs w:val="20"/>
              </w:rPr>
            </w:pPr>
            <w:r w:rsidRPr="00B341C8">
              <w:rPr>
                <w:color w:val="000000" w:themeColor="text1"/>
                <w:sz w:val="20"/>
                <w:szCs w:val="20"/>
              </w:rPr>
              <w:t>2</w:t>
            </w:r>
          </w:p>
        </w:tc>
      </w:tr>
      <w:tr w:rsidR="0020192E" w:rsidRPr="00B341C8" w14:paraId="56737945" w14:textId="77777777" w:rsidTr="007361D0">
        <w:tc>
          <w:tcPr>
            <w:tcW w:w="1555" w:type="dxa"/>
          </w:tcPr>
          <w:p w14:paraId="76944937" w14:textId="3F3D1652" w:rsidR="0020192E" w:rsidRPr="00B341C8" w:rsidRDefault="00C35DF4" w:rsidP="00F56BD8">
            <w:pPr>
              <w:rPr>
                <w:color w:val="000000" w:themeColor="text1"/>
                <w:sz w:val="20"/>
                <w:szCs w:val="20"/>
              </w:rPr>
            </w:pPr>
            <w:r>
              <w:rPr>
                <w:color w:val="000000" w:themeColor="text1"/>
                <w:sz w:val="20"/>
                <w:szCs w:val="20"/>
              </w:rPr>
              <w:t>Dependence of</w:t>
            </w:r>
            <w:r w:rsidR="007361D0" w:rsidRPr="00B341C8">
              <w:rPr>
                <w:color w:val="000000" w:themeColor="text1"/>
                <w:sz w:val="20"/>
                <w:szCs w:val="20"/>
              </w:rPr>
              <w:t xml:space="preserve"> Central Node 1</w:t>
            </w:r>
          </w:p>
          <w:p w14:paraId="5CA7DBDB" w14:textId="72F9DCB0" w:rsidR="002B2261" w:rsidRPr="00B341C8" w:rsidRDefault="002B2261" w:rsidP="00F56BD8">
            <w:pPr>
              <w:rPr>
                <w:color w:val="000000" w:themeColor="text1"/>
                <w:sz w:val="20"/>
                <w:szCs w:val="20"/>
              </w:rPr>
            </w:pPr>
          </w:p>
        </w:tc>
        <w:tc>
          <w:tcPr>
            <w:tcW w:w="2409" w:type="dxa"/>
          </w:tcPr>
          <w:p w14:paraId="2EAA54A0" w14:textId="26F7B73A" w:rsidR="0020192E" w:rsidRPr="00B341C8" w:rsidRDefault="007361D0" w:rsidP="00F56BD8">
            <w:pPr>
              <w:jc w:val="right"/>
              <w:rPr>
                <w:color w:val="000000" w:themeColor="text1"/>
                <w:sz w:val="20"/>
                <w:szCs w:val="20"/>
              </w:rPr>
            </w:pPr>
            <w:r w:rsidRPr="00B341C8">
              <w:rPr>
                <w:color w:val="000000" w:themeColor="text1"/>
                <w:sz w:val="20"/>
                <w:szCs w:val="20"/>
              </w:rPr>
              <w:t>-0.80</w:t>
            </w:r>
          </w:p>
        </w:tc>
        <w:tc>
          <w:tcPr>
            <w:tcW w:w="851" w:type="dxa"/>
          </w:tcPr>
          <w:p w14:paraId="577D3F76" w14:textId="0F143BCF" w:rsidR="0020192E" w:rsidRPr="00B341C8" w:rsidRDefault="007361D0" w:rsidP="00F56BD8">
            <w:pPr>
              <w:jc w:val="right"/>
              <w:rPr>
                <w:color w:val="000000" w:themeColor="text1"/>
                <w:sz w:val="20"/>
                <w:szCs w:val="20"/>
              </w:rPr>
            </w:pPr>
            <w:r w:rsidRPr="00B341C8">
              <w:rPr>
                <w:color w:val="000000" w:themeColor="text1"/>
                <w:sz w:val="20"/>
                <w:szCs w:val="20"/>
              </w:rPr>
              <w:t>0.41</w:t>
            </w:r>
          </w:p>
        </w:tc>
        <w:tc>
          <w:tcPr>
            <w:tcW w:w="2693" w:type="dxa"/>
          </w:tcPr>
          <w:p w14:paraId="7AF87AB0" w14:textId="42F7E773" w:rsidR="0020192E" w:rsidRPr="00B341C8" w:rsidRDefault="007361D0" w:rsidP="00F56BD8">
            <w:pPr>
              <w:jc w:val="right"/>
              <w:rPr>
                <w:color w:val="000000" w:themeColor="text1"/>
                <w:sz w:val="20"/>
                <w:szCs w:val="20"/>
              </w:rPr>
            </w:pPr>
            <w:r w:rsidRPr="00B341C8">
              <w:rPr>
                <w:color w:val="000000" w:themeColor="text1"/>
                <w:sz w:val="20"/>
                <w:szCs w:val="20"/>
              </w:rPr>
              <w:t>-1</w:t>
            </w:r>
          </w:p>
        </w:tc>
        <w:tc>
          <w:tcPr>
            <w:tcW w:w="851" w:type="dxa"/>
          </w:tcPr>
          <w:p w14:paraId="2987B690" w14:textId="3B770AF5" w:rsidR="0020192E" w:rsidRPr="00B341C8" w:rsidRDefault="007361D0" w:rsidP="00F56BD8">
            <w:pPr>
              <w:jc w:val="right"/>
              <w:rPr>
                <w:color w:val="000000" w:themeColor="text1"/>
                <w:sz w:val="20"/>
                <w:szCs w:val="20"/>
              </w:rPr>
            </w:pPr>
            <w:r w:rsidRPr="00B341C8">
              <w:rPr>
                <w:color w:val="000000" w:themeColor="text1"/>
                <w:sz w:val="20"/>
                <w:szCs w:val="20"/>
              </w:rPr>
              <w:t>1</w:t>
            </w:r>
          </w:p>
        </w:tc>
      </w:tr>
      <w:tr w:rsidR="0020192E" w:rsidRPr="00B341C8" w14:paraId="3AD14148" w14:textId="77777777" w:rsidTr="007361D0">
        <w:tc>
          <w:tcPr>
            <w:tcW w:w="1555" w:type="dxa"/>
          </w:tcPr>
          <w:p w14:paraId="229CC77B" w14:textId="255A78AB" w:rsidR="0020192E" w:rsidRPr="00B341C8" w:rsidRDefault="00C35DF4" w:rsidP="00F56BD8">
            <w:pPr>
              <w:rPr>
                <w:color w:val="000000" w:themeColor="text1"/>
                <w:sz w:val="20"/>
                <w:szCs w:val="20"/>
              </w:rPr>
            </w:pPr>
            <w:r>
              <w:rPr>
                <w:color w:val="000000" w:themeColor="text1"/>
                <w:sz w:val="20"/>
                <w:szCs w:val="20"/>
              </w:rPr>
              <w:t>Dependence of</w:t>
            </w:r>
            <w:r w:rsidRPr="00B341C8">
              <w:rPr>
                <w:color w:val="000000" w:themeColor="text1"/>
                <w:sz w:val="20"/>
                <w:szCs w:val="20"/>
              </w:rPr>
              <w:t xml:space="preserve"> </w:t>
            </w:r>
            <w:r w:rsidR="007361D0" w:rsidRPr="00B341C8">
              <w:rPr>
                <w:color w:val="000000" w:themeColor="text1"/>
                <w:sz w:val="20"/>
                <w:szCs w:val="20"/>
              </w:rPr>
              <w:t>Central Node 2</w:t>
            </w:r>
          </w:p>
          <w:p w14:paraId="2700266F" w14:textId="31C9B7CB" w:rsidR="002B2261" w:rsidRPr="00B341C8" w:rsidRDefault="002B2261" w:rsidP="00F56BD8">
            <w:pPr>
              <w:rPr>
                <w:color w:val="000000" w:themeColor="text1"/>
                <w:sz w:val="20"/>
                <w:szCs w:val="20"/>
              </w:rPr>
            </w:pPr>
          </w:p>
        </w:tc>
        <w:tc>
          <w:tcPr>
            <w:tcW w:w="2409" w:type="dxa"/>
          </w:tcPr>
          <w:p w14:paraId="4BCF260C" w14:textId="2786807E" w:rsidR="0020192E" w:rsidRPr="00B341C8" w:rsidRDefault="007361D0" w:rsidP="00F56BD8">
            <w:pPr>
              <w:jc w:val="right"/>
              <w:rPr>
                <w:color w:val="000000" w:themeColor="text1"/>
                <w:sz w:val="20"/>
                <w:szCs w:val="20"/>
              </w:rPr>
            </w:pPr>
            <w:r w:rsidRPr="00B341C8">
              <w:rPr>
                <w:color w:val="000000" w:themeColor="text1"/>
                <w:sz w:val="20"/>
                <w:szCs w:val="20"/>
              </w:rPr>
              <w:t>-0.42</w:t>
            </w:r>
          </w:p>
        </w:tc>
        <w:tc>
          <w:tcPr>
            <w:tcW w:w="851" w:type="dxa"/>
          </w:tcPr>
          <w:p w14:paraId="64F37D43" w14:textId="403E4292" w:rsidR="0020192E" w:rsidRPr="00B341C8" w:rsidRDefault="007361D0" w:rsidP="00F56BD8">
            <w:pPr>
              <w:jc w:val="right"/>
              <w:rPr>
                <w:color w:val="000000" w:themeColor="text1"/>
                <w:sz w:val="20"/>
                <w:szCs w:val="20"/>
              </w:rPr>
            </w:pPr>
            <w:r w:rsidRPr="00B341C8">
              <w:rPr>
                <w:color w:val="000000" w:themeColor="text1"/>
                <w:sz w:val="20"/>
                <w:szCs w:val="20"/>
              </w:rPr>
              <w:t>0.54</w:t>
            </w:r>
          </w:p>
        </w:tc>
        <w:tc>
          <w:tcPr>
            <w:tcW w:w="2693" w:type="dxa"/>
          </w:tcPr>
          <w:p w14:paraId="6C196A8C" w14:textId="4393D274" w:rsidR="0020192E" w:rsidRPr="00B341C8" w:rsidRDefault="007361D0" w:rsidP="00F56BD8">
            <w:pPr>
              <w:jc w:val="right"/>
              <w:rPr>
                <w:color w:val="000000" w:themeColor="text1"/>
                <w:sz w:val="20"/>
                <w:szCs w:val="20"/>
              </w:rPr>
            </w:pPr>
            <w:r w:rsidRPr="00B341C8">
              <w:rPr>
                <w:color w:val="000000" w:themeColor="text1"/>
                <w:sz w:val="20"/>
                <w:szCs w:val="20"/>
              </w:rPr>
              <w:t>-1</w:t>
            </w:r>
          </w:p>
        </w:tc>
        <w:tc>
          <w:tcPr>
            <w:tcW w:w="851" w:type="dxa"/>
          </w:tcPr>
          <w:p w14:paraId="26197CB0" w14:textId="18FD8CCD" w:rsidR="0020192E" w:rsidRPr="00B341C8" w:rsidRDefault="007361D0" w:rsidP="00F56BD8">
            <w:pPr>
              <w:jc w:val="right"/>
              <w:rPr>
                <w:color w:val="000000" w:themeColor="text1"/>
                <w:sz w:val="20"/>
                <w:szCs w:val="20"/>
              </w:rPr>
            </w:pPr>
            <w:r w:rsidRPr="00B341C8">
              <w:rPr>
                <w:color w:val="000000" w:themeColor="text1"/>
                <w:sz w:val="20"/>
                <w:szCs w:val="20"/>
              </w:rPr>
              <w:t>1</w:t>
            </w:r>
          </w:p>
        </w:tc>
      </w:tr>
      <w:tr w:rsidR="0020192E" w:rsidRPr="00B341C8" w14:paraId="6E7A7F69" w14:textId="77777777" w:rsidTr="007361D0">
        <w:tc>
          <w:tcPr>
            <w:tcW w:w="1555" w:type="dxa"/>
          </w:tcPr>
          <w:p w14:paraId="52013460" w14:textId="77777777" w:rsidR="0020192E" w:rsidRPr="00B341C8" w:rsidRDefault="004B3FB4" w:rsidP="00F56BD8">
            <w:pPr>
              <w:rPr>
                <w:color w:val="000000" w:themeColor="text1"/>
                <w:sz w:val="20"/>
                <w:szCs w:val="20"/>
              </w:rPr>
            </w:pPr>
            <w:r w:rsidRPr="00B341C8">
              <w:rPr>
                <w:color w:val="000000" w:themeColor="text1"/>
                <w:sz w:val="20"/>
                <w:szCs w:val="20"/>
              </w:rPr>
              <w:t xml:space="preserve">Percent </w:t>
            </w:r>
            <w:r w:rsidR="002B2261" w:rsidRPr="00B341C8">
              <w:rPr>
                <w:color w:val="000000" w:themeColor="text1"/>
                <w:sz w:val="20"/>
                <w:szCs w:val="20"/>
              </w:rPr>
              <w:t xml:space="preserve">of </w:t>
            </w:r>
            <w:r w:rsidRPr="00B341C8">
              <w:rPr>
                <w:color w:val="000000" w:themeColor="text1"/>
                <w:sz w:val="20"/>
                <w:szCs w:val="20"/>
              </w:rPr>
              <w:t>Positive Nodes</w:t>
            </w:r>
          </w:p>
          <w:p w14:paraId="08C23CBA" w14:textId="40D1F718" w:rsidR="002B2261" w:rsidRPr="00B341C8" w:rsidRDefault="002B2261" w:rsidP="00F56BD8">
            <w:pPr>
              <w:rPr>
                <w:color w:val="000000" w:themeColor="text1"/>
                <w:sz w:val="20"/>
                <w:szCs w:val="20"/>
              </w:rPr>
            </w:pPr>
          </w:p>
        </w:tc>
        <w:tc>
          <w:tcPr>
            <w:tcW w:w="2409" w:type="dxa"/>
          </w:tcPr>
          <w:p w14:paraId="1EA06FAF" w14:textId="641F5BA5" w:rsidR="0020192E" w:rsidRPr="00B341C8" w:rsidRDefault="004B3FB4" w:rsidP="00F56BD8">
            <w:pPr>
              <w:jc w:val="right"/>
              <w:rPr>
                <w:color w:val="000000" w:themeColor="text1"/>
                <w:sz w:val="20"/>
                <w:szCs w:val="20"/>
              </w:rPr>
            </w:pPr>
            <w:r w:rsidRPr="00B341C8">
              <w:rPr>
                <w:color w:val="000000" w:themeColor="text1"/>
                <w:sz w:val="20"/>
                <w:szCs w:val="20"/>
              </w:rPr>
              <w:t>0.41</w:t>
            </w:r>
          </w:p>
        </w:tc>
        <w:tc>
          <w:tcPr>
            <w:tcW w:w="851" w:type="dxa"/>
          </w:tcPr>
          <w:p w14:paraId="0BE94453" w14:textId="45477342" w:rsidR="0020192E" w:rsidRPr="00B341C8" w:rsidRDefault="004B3FB4" w:rsidP="00F56BD8">
            <w:pPr>
              <w:jc w:val="right"/>
              <w:rPr>
                <w:color w:val="000000" w:themeColor="text1"/>
                <w:sz w:val="20"/>
                <w:szCs w:val="20"/>
              </w:rPr>
            </w:pPr>
            <w:r w:rsidRPr="00B341C8">
              <w:rPr>
                <w:color w:val="000000" w:themeColor="text1"/>
                <w:sz w:val="20"/>
                <w:szCs w:val="20"/>
              </w:rPr>
              <w:t>0.17</w:t>
            </w:r>
          </w:p>
        </w:tc>
        <w:tc>
          <w:tcPr>
            <w:tcW w:w="2693" w:type="dxa"/>
          </w:tcPr>
          <w:p w14:paraId="0EEEDD07" w14:textId="611D83D7" w:rsidR="0020192E" w:rsidRPr="00B341C8" w:rsidRDefault="004B3FB4" w:rsidP="00F56BD8">
            <w:pPr>
              <w:jc w:val="right"/>
              <w:rPr>
                <w:color w:val="000000" w:themeColor="text1"/>
                <w:sz w:val="20"/>
                <w:szCs w:val="20"/>
              </w:rPr>
            </w:pPr>
            <w:r w:rsidRPr="00B341C8">
              <w:rPr>
                <w:color w:val="000000" w:themeColor="text1"/>
                <w:sz w:val="20"/>
                <w:szCs w:val="20"/>
              </w:rPr>
              <w:t>0</w:t>
            </w:r>
          </w:p>
        </w:tc>
        <w:tc>
          <w:tcPr>
            <w:tcW w:w="851" w:type="dxa"/>
          </w:tcPr>
          <w:p w14:paraId="7CA203D8" w14:textId="0E52E49C" w:rsidR="0020192E" w:rsidRPr="00B341C8" w:rsidRDefault="004B3FB4" w:rsidP="00F56BD8">
            <w:pPr>
              <w:jc w:val="right"/>
              <w:rPr>
                <w:color w:val="000000" w:themeColor="text1"/>
                <w:sz w:val="20"/>
                <w:szCs w:val="20"/>
              </w:rPr>
            </w:pPr>
            <w:r w:rsidRPr="00B341C8">
              <w:rPr>
                <w:color w:val="000000" w:themeColor="text1"/>
                <w:sz w:val="20"/>
                <w:szCs w:val="20"/>
              </w:rPr>
              <w:t>0.86</w:t>
            </w:r>
          </w:p>
        </w:tc>
      </w:tr>
      <w:tr w:rsidR="004B3FB4" w:rsidRPr="00B341C8" w14:paraId="2661E2CC" w14:textId="77777777" w:rsidTr="007361D0">
        <w:tc>
          <w:tcPr>
            <w:tcW w:w="1555" w:type="dxa"/>
          </w:tcPr>
          <w:p w14:paraId="131C8934" w14:textId="48C859D8" w:rsidR="004B3FB4" w:rsidRPr="00B341C8" w:rsidRDefault="004B3FB4" w:rsidP="00F56BD8">
            <w:pPr>
              <w:rPr>
                <w:color w:val="000000" w:themeColor="text1"/>
                <w:sz w:val="20"/>
                <w:szCs w:val="20"/>
              </w:rPr>
            </w:pPr>
            <w:r w:rsidRPr="00B341C8">
              <w:rPr>
                <w:color w:val="000000" w:themeColor="text1"/>
                <w:sz w:val="20"/>
                <w:szCs w:val="20"/>
              </w:rPr>
              <w:t>Percent</w:t>
            </w:r>
            <w:r w:rsidR="002B2261" w:rsidRPr="00B341C8">
              <w:rPr>
                <w:color w:val="000000" w:themeColor="text1"/>
                <w:sz w:val="20"/>
                <w:szCs w:val="20"/>
              </w:rPr>
              <w:t xml:space="preserve"> of </w:t>
            </w:r>
            <w:r w:rsidRPr="00B341C8">
              <w:rPr>
                <w:color w:val="000000" w:themeColor="text1"/>
                <w:sz w:val="20"/>
                <w:szCs w:val="20"/>
              </w:rPr>
              <w:t>Negative Nodes</w:t>
            </w:r>
          </w:p>
          <w:p w14:paraId="6218DAF8" w14:textId="13432CDB" w:rsidR="002B2261" w:rsidRPr="00B341C8" w:rsidRDefault="002B2261" w:rsidP="00F56BD8">
            <w:pPr>
              <w:rPr>
                <w:color w:val="000000" w:themeColor="text1"/>
                <w:sz w:val="20"/>
                <w:szCs w:val="20"/>
              </w:rPr>
            </w:pPr>
          </w:p>
        </w:tc>
        <w:tc>
          <w:tcPr>
            <w:tcW w:w="2409" w:type="dxa"/>
          </w:tcPr>
          <w:p w14:paraId="6E954A76" w14:textId="60AA35AA" w:rsidR="004B3FB4" w:rsidRPr="00B341C8" w:rsidRDefault="004B3FB4" w:rsidP="00F56BD8">
            <w:pPr>
              <w:jc w:val="right"/>
              <w:rPr>
                <w:color w:val="000000" w:themeColor="text1"/>
                <w:sz w:val="20"/>
                <w:szCs w:val="20"/>
              </w:rPr>
            </w:pPr>
            <w:r w:rsidRPr="00B341C8">
              <w:rPr>
                <w:color w:val="000000" w:themeColor="text1"/>
                <w:sz w:val="20"/>
                <w:szCs w:val="20"/>
              </w:rPr>
              <w:t>0.33</w:t>
            </w:r>
          </w:p>
        </w:tc>
        <w:tc>
          <w:tcPr>
            <w:tcW w:w="851" w:type="dxa"/>
          </w:tcPr>
          <w:p w14:paraId="7056800F" w14:textId="46136729" w:rsidR="004B3FB4" w:rsidRPr="00B341C8" w:rsidRDefault="004B3FB4" w:rsidP="00F56BD8">
            <w:pPr>
              <w:jc w:val="right"/>
              <w:rPr>
                <w:color w:val="000000" w:themeColor="text1"/>
                <w:sz w:val="20"/>
                <w:szCs w:val="20"/>
              </w:rPr>
            </w:pPr>
            <w:r w:rsidRPr="00B341C8">
              <w:rPr>
                <w:color w:val="000000" w:themeColor="text1"/>
                <w:sz w:val="20"/>
                <w:szCs w:val="20"/>
              </w:rPr>
              <w:t>0.17</w:t>
            </w:r>
          </w:p>
        </w:tc>
        <w:tc>
          <w:tcPr>
            <w:tcW w:w="2693" w:type="dxa"/>
          </w:tcPr>
          <w:p w14:paraId="417BAE91" w14:textId="71696516" w:rsidR="004B3FB4" w:rsidRPr="00B341C8" w:rsidRDefault="004B3FB4" w:rsidP="00F56BD8">
            <w:pPr>
              <w:jc w:val="right"/>
              <w:rPr>
                <w:color w:val="000000" w:themeColor="text1"/>
                <w:sz w:val="20"/>
                <w:szCs w:val="20"/>
              </w:rPr>
            </w:pPr>
            <w:r w:rsidRPr="00B341C8">
              <w:rPr>
                <w:color w:val="000000" w:themeColor="text1"/>
                <w:sz w:val="20"/>
                <w:szCs w:val="20"/>
              </w:rPr>
              <w:t>0</w:t>
            </w:r>
          </w:p>
        </w:tc>
        <w:tc>
          <w:tcPr>
            <w:tcW w:w="851" w:type="dxa"/>
          </w:tcPr>
          <w:p w14:paraId="40E4D8E7" w14:textId="7357EAFC" w:rsidR="004B3FB4" w:rsidRPr="00B341C8" w:rsidRDefault="004B3FB4" w:rsidP="00F56BD8">
            <w:pPr>
              <w:jc w:val="right"/>
              <w:rPr>
                <w:color w:val="000000" w:themeColor="text1"/>
                <w:sz w:val="20"/>
                <w:szCs w:val="20"/>
              </w:rPr>
            </w:pPr>
            <w:r w:rsidRPr="00B341C8">
              <w:rPr>
                <w:color w:val="000000" w:themeColor="text1"/>
                <w:sz w:val="20"/>
                <w:szCs w:val="20"/>
              </w:rPr>
              <w:t>1</w:t>
            </w:r>
          </w:p>
        </w:tc>
      </w:tr>
      <w:tr w:rsidR="004B3FB4" w:rsidRPr="00B341C8" w14:paraId="673BA182" w14:textId="77777777" w:rsidTr="007361D0">
        <w:tc>
          <w:tcPr>
            <w:tcW w:w="1555" w:type="dxa"/>
          </w:tcPr>
          <w:p w14:paraId="14466D86" w14:textId="11CB56EA" w:rsidR="004B3FB4" w:rsidRPr="00B341C8" w:rsidRDefault="004B3FB4" w:rsidP="00F56BD8">
            <w:pPr>
              <w:rPr>
                <w:color w:val="000000" w:themeColor="text1"/>
                <w:sz w:val="20"/>
                <w:szCs w:val="20"/>
              </w:rPr>
            </w:pPr>
            <w:r w:rsidRPr="00B341C8">
              <w:rPr>
                <w:color w:val="000000" w:themeColor="text1"/>
                <w:sz w:val="20"/>
                <w:szCs w:val="20"/>
              </w:rPr>
              <w:t>Percent</w:t>
            </w:r>
            <w:r w:rsidR="002B2261" w:rsidRPr="00B341C8">
              <w:rPr>
                <w:color w:val="000000" w:themeColor="text1"/>
                <w:sz w:val="20"/>
                <w:szCs w:val="20"/>
              </w:rPr>
              <w:t xml:space="preserve"> of</w:t>
            </w:r>
            <w:r w:rsidRPr="00B341C8">
              <w:rPr>
                <w:color w:val="000000" w:themeColor="text1"/>
                <w:sz w:val="20"/>
                <w:szCs w:val="20"/>
              </w:rPr>
              <w:t xml:space="preserve"> Neutral Nodes</w:t>
            </w:r>
          </w:p>
        </w:tc>
        <w:tc>
          <w:tcPr>
            <w:tcW w:w="2409" w:type="dxa"/>
          </w:tcPr>
          <w:p w14:paraId="6CE4771B" w14:textId="058ADDB8" w:rsidR="004B3FB4" w:rsidRPr="00B341C8" w:rsidRDefault="004B3FB4" w:rsidP="00F56BD8">
            <w:pPr>
              <w:jc w:val="right"/>
              <w:rPr>
                <w:color w:val="000000" w:themeColor="text1"/>
                <w:sz w:val="20"/>
                <w:szCs w:val="20"/>
              </w:rPr>
            </w:pPr>
            <w:r w:rsidRPr="00B341C8">
              <w:rPr>
                <w:color w:val="000000" w:themeColor="text1"/>
                <w:sz w:val="20"/>
                <w:szCs w:val="20"/>
              </w:rPr>
              <w:t>0.230</w:t>
            </w:r>
          </w:p>
        </w:tc>
        <w:tc>
          <w:tcPr>
            <w:tcW w:w="851" w:type="dxa"/>
          </w:tcPr>
          <w:p w14:paraId="13BA4750" w14:textId="310AD0E7" w:rsidR="004B3FB4" w:rsidRPr="00B341C8" w:rsidRDefault="004B3FB4" w:rsidP="00F56BD8">
            <w:pPr>
              <w:jc w:val="right"/>
              <w:rPr>
                <w:color w:val="000000" w:themeColor="text1"/>
                <w:sz w:val="20"/>
                <w:szCs w:val="20"/>
              </w:rPr>
            </w:pPr>
            <w:r w:rsidRPr="00B341C8">
              <w:rPr>
                <w:color w:val="000000" w:themeColor="text1"/>
                <w:sz w:val="20"/>
                <w:szCs w:val="20"/>
              </w:rPr>
              <w:t>0.17</w:t>
            </w:r>
          </w:p>
        </w:tc>
        <w:tc>
          <w:tcPr>
            <w:tcW w:w="2693" w:type="dxa"/>
          </w:tcPr>
          <w:p w14:paraId="6C4E8F51" w14:textId="06FD055D" w:rsidR="004B3FB4" w:rsidRPr="00B341C8" w:rsidRDefault="004B3FB4" w:rsidP="00F56BD8">
            <w:pPr>
              <w:jc w:val="right"/>
              <w:rPr>
                <w:color w:val="000000" w:themeColor="text1"/>
                <w:sz w:val="20"/>
                <w:szCs w:val="20"/>
              </w:rPr>
            </w:pPr>
            <w:r w:rsidRPr="00B341C8">
              <w:rPr>
                <w:color w:val="000000" w:themeColor="text1"/>
                <w:sz w:val="20"/>
                <w:szCs w:val="20"/>
              </w:rPr>
              <w:t>0</w:t>
            </w:r>
          </w:p>
        </w:tc>
        <w:tc>
          <w:tcPr>
            <w:tcW w:w="851" w:type="dxa"/>
          </w:tcPr>
          <w:p w14:paraId="1CDD0CAA" w14:textId="33C3734A" w:rsidR="004B3FB4" w:rsidRPr="00B341C8" w:rsidRDefault="004B3FB4" w:rsidP="00F56BD8">
            <w:pPr>
              <w:jc w:val="right"/>
              <w:rPr>
                <w:color w:val="000000" w:themeColor="text1"/>
                <w:sz w:val="20"/>
                <w:szCs w:val="20"/>
              </w:rPr>
            </w:pPr>
            <w:r w:rsidRPr="00B341C8">
              <w:rPr>
                <w:color w:val="000000" w:themeColor="text1"/>
                <w:sz w:val="20"/>
                <w:szCs w:val="20"/>
              </w:rPr>
              <w:t>1</w:t>
            </w:r>
          </w:p>
        </w:tc>
      </w:tr>
      <w:tr w:rsidR="004B3FB4" w:rsidRPr="00B341C8" w14:paraId="7428FB1C" w14:textId="77777777" w:rsidTr="007361D0">
        <w:tc>
          <w:tcPr>
            <w:tcW w:w="1555" w:type="dxa"/>
          </w:tcPr>
          <w:p w14:paraId="75AFEA90" w14:textId="77777777" w:rsidR="004B3FB4" w:rsidRPr="00B341C8" w:rsidRDefault="004B3FB4" w:rsidP="00F56BD8">
            <w:pPr>
              <w:rPr>
                <w:color w:val="000000" w:themeColor="text1"/>
                <w:sz w:val="20"/>
                <w:szCs w:val="20"/>
              </w:rPr>
            </w:pPr>
          </w:p>
        </w:tc>
        <w:tc>
          <w:tcPr>
            <w:tcW w:w="2409" w:type="dxa"/>
          </w:tcPr>
          <w:p w14:paraId="78C69D8E" w14:textId="77777777" w:rsidR="004B3FB4" w:rsidRPr="00B341C8" w:rsidRDefault="004B3FB4" w:rsidP="00F56BD8">
            <w:pPr>
              <w:jc w:val="right"/>
              <w:rPr>
                <w:color w:val="000000" w:themeColor="text1"/>
                <w:sz w:val="20"/>
                <w:szCs w:val="20"/>
              </w:rPr>
            </w:pPr>
          </w:p>
        </w:tc>
        <w:tc>
          <w:tcPr>
            <w:tcW w:w="851" w:type="dxa"/>
          </w:tcPr>
          <w:p w14:paraId="76974B8A" w14:textId="77777777" w:rsidR="004B3FB4" w:rsidRPr="00B341C8" w:rsidRDefault="004B3FB4" w:rsidP="00F56BD8">
            <w:pPr>
              <w:jc w:val="right"/>
              <w:rPr>
                <w:color w:val="000000" w:themeColor="text1"/>
                <w:sz w:val="20"/>
                <w:szCs w:val="20"/>
              </w:rPr>
            </w:pPr>
          </w:p>
        </w:tc>
        <w:tc>
          <w:tcPr>
            <w:tcW w:w="2693" w:type="dxa"/>
          </w:tcPr>
          <w:p w14:paraId="2539F02F" w14:textId="77777777" w:rsidR="004B3FB4" w:rsidRPr="00B341C8" w:rsidRDefault="004B3FB4" w:rsidP="00F56BD8">
            <w:pPr>
              <w:jc w:val="right"/>
              <w:rPr>
                <w:color w:val="000000" w:themeColor="text1"/>
                <w:sz w:val="20"/>
                <w:szCs w:val="20"/>
              </w:rPr>
            </w:pPr>
          </w:p>
        </w:tc>
        <w:tc>
          <w:tcPr>
            <w:tcW w:w="851" w:type="dxa"/>
          </w:tcPr>
          <w:p w14:paraId="3AC00913" w14:textId="77777777" w:rsidR="004B3FB4" w:rsidRPr="00B341C8" w:rsidRDefault="004B3FB4" w:rsidP="00F56BD8">
            <w:pPr>
              <w:jc w:val="right"/>
              <w:rPr>
                <w:color w:val="000000" w:themeColor="text1"/>
                <w:sz w:val="20"/>
                <w:szCs w:val="20"/>
              </w:rPr>
            </w:pPr>
          </w:p>
        </w:tc>
      </w:tr>
    </w:tbl>
    <w:p w14:paraId="1DAFF62C" w14:textId="7D3FE4B1" w:rsidR="0020192E" w:rsidRPr="00B341C8" w:rsidRDefault="0020192E" w:rsidP="00F56BD8">
      <w:pPr>
        <w:rPr>
          <w:sz w:val="20"/>
          <w:szCs w:val="20"/>
        </w:rPr>
      </w:pPr>
    </w:p>
    <w:p w14:paraId="2873EEE1" w14:textId="77777777" w:rsidR="002B2261" w:rsidRPr="00B341C8" w:rsidRDefault="002B2261" w:rsidP="00F56BD8">
      <w:pPr>
        <w:rPr>
          <w:color w:val="000000" w:themeColor="text1"/>
          <w:sz w:val="20"/>
          <w:szCs w:val="20"/>
          <w:shd w:val="clear" w:color="auto" w:fill="FFFFFF"/>
        </w:rPr>
      </w:pPr>
    </w:p>
    <w:p w14:paraId="30F6167F" w14:textId="032C5CCD" w:rsidR="00025DD9" w:rsidRPr="00B341C8" w:rsidRDefault="00FF08D5" w:rsidP="00F56BD8">
      <w:pPr>
        <w:rPr>
          <w:color w:val="000000" w:themeColor="text1"/>
          <w:sz w:val="20"/>
          <w:szCs w:val="20"/>
        </w:rPr>
      </w:pPr>
      <w:r>
        <w:rPr>
          <w:color w:val="000000" w:themeColor="text1"/>
          <w:sz w:val="20"/>
          <w:szCs w:val="20"/>
          <w:shd w:val="clear" w:color="auto" w:fill="FFFFFF"/>
        </w:rPr>
        <w:t>Structural</w:t>
      </w:r>
      <w:r w:rsidR="0020192E" w:rsidRPr="00B341C8">
        <w:rPr>
          <w:color w:val="000000" w:themeColor="text1"/>
          <w:sz w:val="20"/>
          <w:szCs w:val="20"/>
          <w:shd w:val="clear" w:color="auto" w:fill="FFFFFF"/>
        </w:rPr>
        <w:t xml:space="preserve"> </w:t>
      </w:r>
      <w:r w:rsidR="00CA210D" w:rsidRPr="00B341C8">
        <w:rPr>
          <w:color w:val="000000" w:themeColor="text1"/>
          <w:sz w:val="20"/>
          <w:szCs w:val="20"/>
          <w:shd w:val="clear" w:color="auto" w:fill="FFFFFF"/>
        </w:rPr>
        <w:t>n</w:t>
      </w:r>
      <w:r w:rsidR="00025DD9" w:rsidRPr="00B341C8">
        <w:rPr>
          <w:color w:val="000000" w:themeColor="text1"/>
          <w:sz w:val="20"/>
          <w:szCs w:val="20"/>
          <w:shd w:val="clear" w:color="auto" w:fill="FFFFFF"/>
        </w:rPr>
        <w:t xml:space="preserve">etwork </w:t>
      </w:r>
      <w:r w:rsidR="00CA210D" w:rsidRPr="00B341C8">
        <w:rPr>
          <w:color w:val="000000" w:themeColor="text1"/>
          <w:sz w:val="20"/>
          <w:szCs w:val="20"/>
          <w:shd w:val="clear" w:color="auto" w:fill="FFFFFF"/>
        </w:rPr>
        <w:t>p</w:t>
      </w:r>
      <w:r w:rsidR="00025DD9" w:rsidRPr="00B341C8">
        <w:rPr>
          <w:color w:val="000000" w:themeColor="text1"/>
          <w:sz w:val="20"/>
          <w:szCs w:val="20"/>
          <w:shd w:val="clear" w:color="auto" w:fill="FFFFFF"/>
        </w:rPr>
        <w:t>roperties</w:t>
      </w:r>
      <w:r w:rsidR="002B2261" w:rsidRPr="00B341C8">
        <w:rPr>
          <w:color w:val="000000" w:themeColor="text1"/>
          <w:sz w:val="20"/>
          <w:szCs w:val="20"/>
          <w:shd w:val="clear" w:color="auto" w:fill="FFFFFF"/>
        </w:rPr>
        <w:t xml:space="preserve"> before </w:t>
      </w:r>
      <w:r w:rsidR="00CA210D" w:rsidRPr="00B341C8">
        <w:rPr>
          <w:color w:val="000000" w:themeColor="text1"/>
          <w:sz w:val="20"/>
          <w:szCs w:val="20"/>
          <w:shd w:val="clear" w:color="auto" w:fill="FFFFFF"/>
        </w:rPr>
        <w:t>t</w:t>
      </w:r>
      <w:r w:rsidR="002B2261" w:rsidRPr="00B341C8">
        <w:rPr>
          <w:color w:val="000000" w:themeColor="text1"/>
          <w:sz w:val="20"/>
          <w:szCs w:val="20"/>
          <w:shd w:val="clear" w:color="auto" w:fill="FFFFFF"/>
        </w:rPr>
        <w:t xml:space="preserve">ransformation and </w:t>
      </w:r>
      <w:r w:rsidR="00CA210D" w:rsidRPr="00B341C8">
        <w:rPr>
          <w:color w:val="000000" w:themeColor="text1"/>
          <w:sz w:val="20"/>
          <w:szCs w:val="20"/>
          <w:shd w:val="clear" w:color="auto" w:fill="FFFFFF"/>
        </w:rPr>
        <w:t>s</w:t>
      </w:r>
      <w:r w:rsidR="002B2261" w:rsidRPr="00B341C8">
        <w:rPr>
          <w:color w:val="000000" w:themeColor="text1"/>
          <w:sz w:val="20"/>
          <w:szCs w:val="20"/>
          <w:shd w:val="clear" w:color="auto" w:fill="FFFFFF"/>
        </w:rPr>
        <w:t>tandardization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360"/>
        <w:gridCol w:w="843"/>
        <w:gridCol w:w="2637"/>
        <w:gridCol w:w="666"/>
        <w:gridCol w:w="654"/>
        <w:gridCol w:w="654"/>
      </w:tblGrid>
      <w:tr w:rsidR="004B3FB4" w:rsidRPr="00B341C8" w14:paraId="45B30C95" w14:textId="71C9326B" w:rsidTr="004B3FB4">
        <w:trPr>
          <w:trHeight w:val="370"/>
        </w:trPr>
        <w:tc>
          <w:tcPr>
            <w:tcW w:w="1546" w:type="dxa"/>
          </w:tcPr>
          <w:p w14:paraId="6BC9E1D9" w14:textId="78D0829D" w:rsidR="004B3FB4" w:rsidRPr="00B341C8" w:rsidRDefault="004B3FB4" w:rsidP="00F56BD8">
            <w:pPr>
              <w:rPr>
                <w:color w:val="000000" w:themeColor="text1"/>
                <w:sz w:val="20"/>
                <w:szCs w:val="20"/>
                <w:u w:val="single"/>
              </w:rPr>
            </w:pPr>
            <w:r w:rsidRPr="00B341C8">
              <w:rPr>
                <w:color w:val="000000" w:themeColor="text1"/>
                <w:sz w:val="20"/>
                <w:szCs w:val="20"/>
                <w:u w:val="single"/>
              </w:rPr>
              <w:t>Variable</w:t>
            </w:r>
          </w:p>
        </w:tc>
        <w:tc>
          <w:tcPr>
            <w:tcW w:w="2360" w:type="dxa"/>
          </w:tcPr>
          <w:p w14:paraId="3AEA33C3" w14:textId="77777777" w:rsidR="004B3FB4" w:rsidRPr="00B341C8" w:rsidRDefault="004B3FB4" w:rsidP="00F56BD8">
            <w:pPr>
              <w:jc w:val="right"/>
              <w:rPr>
                <w:color w:val="000000" w:themeColor="text1"/>
                <w:sz w:val="20"/>
                <w:szCs w:val="20"/>
                <w:u w:val="single"/>
              </w:rPr>
            </w:pPr>
            <w:r w:rsidRPr="00B341C8">
              <w:rPr>
                <w:color w:val="000000" w:themeColor="text1"/>
                <w:sz w:val="20"/>
                <w:szCs w:val="20"/>
                <w:u w:val="single"/>
              </w:rPr>
              <w:t>Mean</w:t>
            </w:r>
          </w:p>
        </w:tc>
        <w:tc>
          <w:tcPr>
            <w:tcW w:w="843" w:type="dxa"/>
          </w:tcPr>
          <w:p w14:paraId="45D08DB1" w14:textId="77777777" w:rsidR="004B3FB4" w:rsidRPr="00B341C8" w:rsidRDefault="004B3FB4" w:rsidP="00F56BD8">
            <w:pPr>
              <w:jc w:val="right"/>
              <w:rPr>
                <w:color w:val="000000" w:themeColor="text1"/>
                <w:sz w:val="20"/>
                <w:szCs w:val="20"/>
                <w:u w:val="single"/>
              </w:rPr>
            </w:pPr>
            <w:r w:rsidRPr="00B341C8">
              <w:rPr>
                <w:color w:val="000000" w:themeColor="text1"/>
                <w:sz w:val="20"/>
                <w:szCs w:val="20"/>
                <w:u w:val="single"/>
              </w:rPr>
              <w:t>Std.</w:t>
            </w:r>
          </w:p>
        </w:tc>
        <w:tc>
          <w:tcPr>
            <w:tcW w:w="2637" w:type="dxa"/>
          </w:tcPr>
          <w:p w14:paraId="6CD88E93" w14:textId="77777777" w:rsidR="004B3FB4" w:rsidRPr="00B341C8" w:rsidRDefault="004B3FB4" w:rsidP="00F56BD8">
            <w:pPr>
              <w:jc w:val="right"/>
              <w:rPr>
                <w:color w:val="000000" w:themeColor="text1"/>
                <w:sz w:val="20"/>
                <w:szCs w:val="20"/>
                <w:u w:val="single"/>
              </w:rPr>
            </w:pPr>
            <w:r w:rsidRPr="00B341C8">
              <w:rPr>
                <w:color w:val="000000" w:themeColor="text1"/>
                <w:sz w:val="20"/>
                <w:szCs w:val="20"/>
                <w:u w:val="single"/>
              </w:rPr>
              <w:t>Min</w:t>
            </w:r>
          </w:p>
        </w:tc>
        <w:tc>
          <w:tcPr>
            <w:tcW w:w="666" w:type="dxa"/>
          </w:tcPr>
          <w:p w14:paraId="4AE27DFC" w14:textId="77777777" w:rsidR="004B3FB4" w:rsidRPr="00B341C8" w:rsidRDefault="004B3FB4" w:rsidP="00F56BD8">
            <w:pPr>
              <w:jc w:val="right"/>
              <w:rPr>
                <w:color w:val="000000" w:themeColor="text1"/>
                <w:sz w:val="20"/>
                <w:szCs w:val="20"/>
                <w:u w:val="single"/>
              </w:rPr>
            </w:pPr>
            <w:r w:rsidRPr="00B341C8">
              <w:rPr>
                <w:color w:val="000000" w:themeColor="text1"/>
                <w:sz w:val="20"/>
                <w:szCs w:val="20"/>
                <w:u w:val="single"/>
              </w:rPr>
              <w:t>Max</w:t>
            </w:r>
          </w:p>
        </w:tc>
        <w:tc>
          <w:tcPr>
            <w:tcW w:w="654" w:type="dxa"/>
          </w:tcPr>
          <w:p w14:paraId="4EA01C72" w14:textId="4FB01CA4" w:rsidR="004B3FB4" w:rsidRPr="00B341C8" w:rsidRDefault="004B3FB4" w:rsidP="00F56BD8">
            <w:pPr>
              <w:jc w:val="right"/>
              <w:rPr>
                <w:color w:val="000000" w:themeColor="text1"/>
                <w:sz w:val="20"/>
                <w:szCs w:val="20"/>
                <w:u w:val="single"/>
              </w:rPr>
            </w:pPr>
            <w:r w:rsidRPr="00B341C8">
              <w:rPr>
                <w:color w:val="000000" w:themeColor="text1"/>
                <w:sz w:val="20"/>
                <w:szCs w:val="20"/>
                <w:u w:val="single"/>
              </w:rPr>
              <w:t>Obs</w:t>
            </w:r>
          </w:p>
        </w:tc>
        <w:tc>
          <w:tcPr>
            <w:tcW w:w="654" w:type="dxa"/>
          </w:tcPr>
          <w:p w14:paraId="6F7018B4" w14:textId="77777777" w:rsidR="004B3FB4" w:rsidRPr="00B341C8" w:rsidRDefault="004B3FB4" w:rsidP="00F56BD8">
            <w:pPr>
              <w:jc w:val="right"/>
              <w:rPr>
                <w:color w:val="000000" w:themeColor="text1"/>
                <w:sz w:val="20"/>
                <w:szCs w:val="20"/>
                <w:u w:val="single"/>
              </w:rPr>
            </w:pPr>
          </w:p>
        </w:tc>
      </w:tr>
      <w:tr w:rsidR="004B3FB4" w:rsidRPr="00B341C8" w14:paraId="486B08B7" w14:textId="3A70A2AF" w:rsidTr="004B3FB4">
        <w:tc>
          <w:tcPr>
            <w:tcW w:w="1546" w:type="dxa"/>
          </w:tcPr>
          <w:p w14:paraId="00F69BF4" w14:textId="77777777" w:rsidR="004B3FB4" w:rsidRPr="00B341C8" w:rsidRDefault="004B3FB4" w:rsidP="00F56BD8">
            <w:pPr>
              <w:rPr>
                <w:color w:val="000000" w:themeColor="text1"/>
                <w:sz w:val="20"/>
                <w:szCs w:val="20"/>
              </w:rPr>
            </w:pPr>
          </w:p>
        </w:tc>
        <w:tc>
          <w:tcPr>
            <w:tcW w:w="2360" w:type="dxa"/>
          </w:tcPr>
          <w:p w14:paraId="0FC9A1BB" w14:textId="77777777" w:rsidR="004B3FB4" w:rsidRPr="00B341C8" w:rsidRDefault="004B3FB4" w:rsidP="00F56BD8">
            <w:pPr>
              <w:jc w:val="right"/>
              <w:rPr>
                <w:color w:val="000000" w:themeColor="text1"/>
                <w:sz w:val="20"/>
                <w:szCs w:val="20"/>
              </w:rPr>
            </w:pPr>
          </w:p>
        </w:tc>
        <w:tc>
          <w:tcPr>
            <w:tcW w:w="843" w:type="dxa"/>
          </w:tcPr>
          <w:p w14:paraId="454E3E5A" w14:textId="77777777" w:rsidR="004B3FB4" w:rsidRPr="00B341C8" w:rsidRDefault="004B3FB4" w:rsidP="00F56BD8">
            <w:pPr>
              <w:jc w:val="right"/>
              <w:rPr>
                <w:color w:val="000000" w:themeColor="text1"/>
                <w:sz w:val="20"/>
                <w:szCs w:val="20"/>
              </w:rPr>
            </w:pPr>
          </w:p>
        </w:tc>
        <w:tc>
          <w:tcPr>
            <w:tcW w:w="2637" w:type="dxa"/>
          </w:tcPr>
          <w:p w14:paraId="65BAE99B" w14:textId="77777777" w:rsidR="004B3FB4" w:rsidRPr="00B341C8" w:rsidRDefault="004B3FB4" w:rsidP="00F56BD8">
            <w:pPr>
              <w:jc w:val="right"/>
              <w:rPr>
                <w:color w:val="000000" w:themeColor="text1"/>
                <w:sz w:val="20"/>
                <w:szCs w:val="20"/>
              </w:rPr>
            </w:pPr>
          </w:p>
        </w:tc>
        <w:tc>
          <w:tcPr>
            <w:tcW w:w="666" w:type="dxa"/>
          </w:tcPr>
          <w:p w14:paraId="4EA0DED6" w14:textId="77777777" w:rsidR="004B3FB4" w:rsidRPr="00B341C8" w:rsidRDefault="004B3FB4" w:rsidP="00F56BD8">
            <w:pPr>
              <w:jc w:val="right"/>
              <w:rPr>
                <w:color w:val="000000" w:themeColor="text1"/>
                <w:sz w:val="20"/>
                <w:szCs w:val="20"/>
              </w:rPr>
            </w:pPr>
          </w:p>
        </w:tc>
        <w:tc>
          <w:tcPr>
            <w:tcW w:w="654" w:type="dxa"/>
          </w:tcPr>
          <w:p w14:paraId="0E1DDFA1" w14:textId="77777777" w:rsidR="004B3FB4" w:rsidRPr="00B341C8" w:rsidRDefault="004B3FB4" w:rsidP="00F56BD8">
            <w:pPr>
              <w:jc w:val="right"/>
              <w:rPr>
                <w:color w:val="000000" w:themeColor="text1"/>
                <w:sz w:val="20"/>
                <w:szCs w:val="20"/>
              </w:rPr>
            </w:pPr>
          </w:p>
        </w:tc>
        <w:tc>
          <w:tcPr>
            <w:tcW w:w="654" w:type="dxa"/>
          </w:tcPr>
          <w:p w14:paraId="2B18E4FA" w14:textId="77777777" w:rsidR="004B3FB4" w:rsidRPr="00B341C8" w:rsidRDefault="004B3FB4" w:rsidP="00F56BD8">
            <w:pPr>
              <w:jc w:val="right"/>
              <w:rPr>
                <w:color w:val="000000" w:themeColor="text1"/>
                <w:sz w:val="20"/>
                <w:szCs w:val="20"/>
              </w:rPr>
            </w:pPr>
          </w:p>
        </w:tc>
      </w:tr>
      <w:tr w:rsidR="004B3FB4" w:rsidRPr="00B341C8" w14:paraId="44673C67" w14:textId="75151B37" w:rsidTr="004B3FB4">
        <w:tc>
          <w:tcPr>
            <w:tcW w:w="1546" w:type="dxa"/>
          </w:tcPr>
          <w:p w14:paraId="4041467B" w14:textId="77777777" w:rsidR="004B3FB4" w:rsidRPr="00B341C8" w:rsidRDefault="004B3FB4" w:rsidP="00F56BD8">
            <w:pPr>
              <w:rPr>
                <w:color w:val="000000" w:themeColor="text1"/>
                <w:sz w:val="20"/>
                <w:szCs w:val="20"/>
              </w:rPr>
            </w:pPr>
          </w:p>
        </w:tc>
        <w:tc>
          <w:tcPr>
            <w:tcW w:w="2360" w:type="dxa"/>
          </w:tcPr>
          <w:p w14:paraId="2339ADE8" w14:textId="77777777" w:rsidR="004B3FB4" w:rsidRPr="00B341C8" w:rsidRDefault="004B3FB4" w:rsidP="00F56BD8">
            <w:pPr>
              <w:jc w:val="right"/>
              <w:rPr>
                <w:color w:val="000000" w:themeColor="text1"/>
                <w:sz w:val="20"/>
                <w:szCs w:val="20"/>
              </w:rPr>
            </w:pPr>
          </w:p>
        </w:tc>
        <w:tc>
          <w:tcPr>
            <w:tcW w:w="843" w:type="dxa"/>
          </w:tcPr>
          <w:p w14:paraId="76D17339" w14:textId="77777777" w:rsidR="004B3FB4" w:rsidRPr="00B341C8" w:rsidRDefault="004B3FB4" w:rsidP="00F56BD8">
            <w:pPr>
              <w:jc w:val="right"/>
              <w:rPr>
                <w:color w:val="000000" w:themeColor="text1"/>
                <w:sz w:val="20"/>
                <w:szCs w:val="20"/>
              </w:rPr>
            </w:pPr>
          </w:p>
        </w:tc>
        <w:tc>
          <w:tcPr>
            <w:tcW w:w="2637" w:type="dxa"/>
          </w:tcPr>
          <w:p w14:paraId="5C3E38A8" w14:textId="77777777" w:rsidR="004B3FB4" w:rsidRPr="00B341C8" w:rsidRDefault="004B3FB4" w:rsidP="00F56BD8">
            <w:pPr>
              <w:jc w:val="right"/>
              <w:rPr>
                <w:color w:val="000000" w:themeColor="text1"/>
                <w:sz w:val="20"/>
                <w:szCs w:val="20"/>
              </w:rPr>
            </w:pPr>
          </w:p>
        </w:tc>
        <w:tc>
          <w:tcPr>
            <w:tcW w:w="666" w:type="dxa"/>
          </w:tcPr>
          <w:p w14:paraId="5A10750C" w14:textId="77777777" w:rsidR="004B3FB4" w:rsidRPr="00B341C8" w:rsidRDefault="004B3FB4" w:rsidP="00F56BD8">
            <w:pPr>
              <w:jc w:val="right"/>
              <w:rPr>
                <w:color w:val="000000" w:themeColor="text1"/>
                <w:sz w:val="20"/>
                <w:szCs w:val="20"/>
              </w:rPr>
            </w:pPr>
          </w:p>
        </w:tc>
        <w:tc>
          <w:tcPr>
            <w:tcW w:w="654" w:type="dxa"/>
          </w:tcPr>
          <w:p w14:paraId="45C2095D" w14:textId="77777777" w:rsidR="004B3FB4" w:rsidRPr="00B341C8" w:rsidRDefault="004B3FB4" w:rsidP="00F56BD8">
            <w:pPr>
              <w:jc w:val="right"/>
              <w:rPr>
                <w:color w:val="000000" w:themeColor="text1"/>
                <w:sz w:val="20"/>
                <w:szCs w:val="20"/>
              </w:rPr>
            </w:pPr>
          </w:p>
        </w:tc>
        <w:tc>
          <w:tcPr>
            <w:tcW w:w="654" w:type="dxa"/>
          </w:tcPr>
          <w:p w14:paraId="3FEDFC58" w14:textId="77777777" w:rsidR="004B3FB4" w:rsidRPr="00B341C8" w:rsidRDefault="004B3FB4" w:rsidP="00F56BD8">
            <w:pPr>
              <w:jc w:val="right"/>
              <w:rPr>
                <w:color w:val="000000" w:themeColor="text1"/>
                <w:sz w:val="20"/>
                <w:szCs w:val="20"/>
              </w:rPr>
            </w:pPr>
          </w:p>
        </w:tc>
      </w:tr>
      <w:tr w:rsidR="004B3FB4" w:rsidRPr="00B341C8" w14:paraId="3C880F5D" w14:textId="27F6815B" w:rsidTr="004B3FB4">
        <w:tc>
          <w:tcPr>
            <w:tcW w:w="1546" w:type="dxa"/>
          </w:tcPr>
          <w:p w14:paraId="4D3A1F55" w14:textId="4A6577A6" w:rsidR="004B3FB4" w:rsidRPr="00B341C8" w:rsidRDefault="004B3FB4" w:rsidP="00F56BD8">
            <w:pPr>
              <w:rPr>
                <w:color w:val="000000" w:themeColor="text1"/>
                <w:sz w:val="20"/>
                <w:szCs w:val="20"/>
              </w:rPr>
            </w:pPr>
            <w:r w:rsidRPr="00B341C8">
              <w:rPr>
                <w:color w:val="000000" w:themeColor="text1"/>
                <w:sz w:val="20"/>
                <w:szCs w:val="20"/>
              </w:rPr>
              <w:t>Node count</w:t>
            </w:r>
          </w:p>
        </w:tc>
        <w:tc>
          <w:tcPr>
            <w:tcW w:w="2360" w:type="dxa"/>
          </w:tcPr>
          <w:p w14:paraId="49D0EB53" w14:textId="07C99CD9" w:rsidR="004B3FB4" w:rsidRPr="00B341C8" w:rsidRDefault="004B3FB4" w:rsidP="00F56BD8">
            <w:pPr>
              <w:jc w:val="right"/>
              <w:rPr>
                <w:color w:val="000000" w:themeColor="text1"/>
                <w:sz w:val="20"/>
                <w:szCs w:val="20"/>
              </w:rPr>
            </w:pPr>
            <w:r w:rsidRPr="00B341C8">
              <w:rPr>
                <w:color w:val="000000" w:themeColor="text1"/>
                <w:sz w:val="20"/>
                <w:szCs w:val="20"/>
              </w:rPr>
              <w:t>9.77</w:t>
            </w:r>
          </w:p>
        </w:tc>
        <w:tc>
          <w:tcPr>
            <w:tcW w:w="843" w:type="dxa"/>
          </w:tcPr>
          <w:p w14:paraId="6EE0BB1F" w14:textId="20A53466" w:rsidR="004B3FB4" w:rsidRPr="00B341C8" w:rsidRDefault="004B3FB4" w:rsidP="00F56BD8">
            <w:pPr>
              <w:jc w:val="right"/>
              <w:rPr>
                <w:color w:val="000000" w:themeColor="text1"/>
                <w:sz w:val="20"/>
                <w:szCs w:val="20"/>
              </w:rPr>
            </w:pPr>
            <w:r w:rsidRPr="00B341C8">
              <w:rPr>
                <w:color w:val="000000" w:themeColor="text1"/>
                <w:sz w:val="20"/>
                <w:szCs w:val="20"/>
              </w:rPr>
              <w:t>4.47</w:t>
            </w:r>
          </w:p>
        </w:tc>
        <w:tc>
          <w:tcPr>
            <w:tcW w:w="2637" w:type="dxa"/>
          </w:tcPr>
          <w:p w14:paraId="3E778AA6" w14:textId="72D479C2" w:rsidR="004B3FB4" w:rsidRPr="00B341C8" w:rsidRDefault="004B3FB4" w:rsidP="00F56BD8">
            <w:pPr>
              <w:jc w:val="right"/>
              <w:rPr>
                <w:color w:val="000000" w:themeColor="text1"/>
                <w:sz w:val="20"/>
                <w:szCs w:val="20"/>
              </w:rPr>
            </w:pPr>
            <w:r w:rsidRPr="00B341C8">
              <w:rPr>
                <w:color w:val="000000" w:themeColor="text1"/>
                <w:sz w:val="20"/>
                <w:szCs w:val="20"/>
              </w:rPr>
              <w:t>4</w:t>
            </w:r>
          </w:p>
        </w:tc>
        <w:tc>
          <w:tcPr>
            <w:tcW w:w="666" w:type="dxa"/>
          </w:tcPr>
          <w:p w14:paraId="0B0EDBD9" w14:textId="03AE2246" w:rsidR="004B3FB4" w:rsidRPr="00B341C8" w:rsidRDefault="004B3FB4" w:rsidP="00F56BD8">
            <w:pPr>
              <w:jc w:val="right"/>
              <w:rPr>
                <w:color w:val="000000" w:themeColor="text1"/>
                <w:sz w:val="20"/>
                <w:szCs w:val="20"/>
              </w:rPr>
            </w:pPr>
            <w:r w:rsidRPr="00B341C8">
              <w:rPr>
                <w:color w:val="000000" w:themeColor="text1"/>
                <w:sz w:val="20"/>
                <w:szCs w:val="20"/>
              </w:rPr>
              <w:t>27</w:t>
            </w:r>
          </w:p>
        </w:tc>
        <w:tc>
          <w:tcPr>
            <w:tcW w:w="654" w:type="dxa"/>
          </w:tcPr>
          <w:p w14:paraId="36CD3B2E" w14:textId="4F8D4204"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7A64133F" w14:textId="77777777" w:rsidR="004B3FB4" w:rsidRPr="00B341C8" w:rsidRDefault="004B3FB4" w:rsidP="00F56BD8">
            <w:pPr>
              <w:jc w:val="right"/>
              <w:rPr>
                <w:color w:val="000000" w:themeColor="text1"/>
                <w:sz w:val="20"/>
                <w:szCs w:val="20"/>
              </w:rPr>
            </w:pPr>
          </w:p>
        </w:tc>
      </w:tr>
      <w:tr w:rsidR="004B3FB4" w:rsidRPr="00B341C8" w14:paraId="70DDA204" w14:textId="6C435949" w:rsidTr="004B3FB4">
        <w:tc>
          <w:tcPr>
            <w:tcW w:w="1546" w:type="dxa"/>
          </w:tcPr>
          <w:p w14:paraId="08A7AA9C" w14:textId="279ED21B" w:rsidR="004B3FB4" w:rsidRPr="00B341C8" w:rsidRDefault="004B3FB4" w:rsidP="00F56BD8">
            <w:pPr>
              <w:rPr>
                <w:color w:val="000000" w:themeColor="text1"/>
                <w:sz w:val="20"/>
                <w:szCs w:val="20"/>
              </w:rPr>
            </w:pPr>
            <w:r w:rsidRPr="00B341C8">
              <w:rPr>
                <w:color w:val="000000" w:themeColor="text1"/>
                <w:sz w:val="20"/>
                <w:szCs w:val="20"/>
              </w:rPr>
              <w:t>Edge count</w:t>
            </w:r>
          </w:p>
        </w:tc>
        <w:tc>
          <w:tcPr>
            <w:tcW w:w="2360" w:type="dxa"/>
          </w:tcPr>
          <w:p w14:paraId="2348D16A" w14:textId="1B448467" w:rsidR="004B3FB4" w:rsidRPr="00B341C8" w:rsidRDefault="004B3FB4" w:rsidP="00F56BD8">
            <w:pPr>
              <w:jc w:val="right"/>
              <w:rPr>
                <w:color w:val="000000" w:themeColor="text1"/>
                <w:sz w:val="20"/>
                <w:szCs w:val="20"/>
              </w:rPr>
            </w:pPr>
            <w:r w:rsidRPr="00B341C8">
              <w:rPr>
                <w:color w:val="000000" w:themeColor="text1"/>
                <w:sz w:val="20"/>
                <w:szCs w:val="20"/>
              </w:rPr>
              <w:t>13.44</w:t>
            </w:r>
          </w:p>
        </w:tc>
        <w:tc>
          <w:tcPr>
            <w:tcW w:w="843" w:type="dxa"/>
          </w:tcPr>
          <w:p w14:paraId="3B969FA5" w14:textId="3F3B05F7" w:rsidR="004B3FB4" w:rsidRPr="00B341C8" w:rsidRDefault="004B3FB4" w:rsidP="00F56BD8">
            <w:pPr>
              <w:jc w:val="right"/>
              <w:rPr>
                <w:color w:val="000000" w:themeColor="text1"/>
                <w:sz w:val="20"/>
                <w:szCs w:val="20"/>
              </w:rPr>
            </w:pPr>
            <w:r w:rsidRPr="00B341C8">
              <w:rPr>
                <w:color w:val="000000" w:themeColor="text1"/>
                <w:sz w:val="20"/>
                <w:szCs w:val="20"/>
              </w:rPr>
              <w:t>8.66</w:t>
            </w:r>
          </w:p>
        </w:tc>
        <w:tc>
          <w:tcPr>
            <w:tcW w:w="2637" w:type="dxa"/>
          </w:tcPr>
          <w:p w14:paraId="1C774DC1" w14:textId="56609A30" w:rsidR="004B3FB4" w:rsidRPr="00B341C8" w:rsidRDefault="004B3FB4" w:rsidP="00F56BD8">
            <w:pPr>
              <w:jc w:val="right"/>
              <w:rPr>
                <w:color w:val="000000" w:themeColor="text1"/>
                <w:sz w:val="20"/>
                <w:szCs w:val="20"/>
              </w:rPr>
            </w:pPr>
            <w:r w:rsidRPr="00B341C8">
              <w:rPr>
                <w:color w:val="000000" w:themeColor="text1"/>
                <w:sz w:val="20"/>
                <w:szCs w:val="20"/>
              </w:rPr>
              <w:t>3</w:t>
            </w:r>
          </w:p>
        </w:tc>
        <w:tc>
          <w:tcPr>
            <w:tcW w:w="666" w:type="dxa"/>
          </w:tcPr>
          <w:p w14:paraId="27EEA7F3" w14:textId="76BCE53E" w:rsidR="004B3FB4" w:rsidRPr="00B341C8" w:rsidRDefault="004B3FB4" w:rsidP="00F56BD8">
            <w:pPr>
              <w:jc w:val="right"/>
              <w:rPr>
                <w:color w:val="000000" w:themeColor="text1"/>
                <w:sz w:val="20"/>
                <w:szCs w:val="20"/>
              </w:rPr>
            </w:pPr>
            <w:r w:rsidRPr="00B341C8">
              <w:rPr>
                <w:color w:val="000000" w:themeColor="text1"/>
                <w:sz w:val="20"/>
                <w:szCs w:val="20"/>
              </w:rPr>
              <w:t>63</w:t>
            </w:r>
          </w:p>
        </w:tc>
        <w:tc>
          <w:tcPr>
            <w:tcW w:w="654" w:type="dxa"/>
          </w:tcPr>
          <w:p w14:paraId="6EC53A08" w14:textId="6814E88D"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1F503022" w14:textId="77777777" w:rsidR="004B3FB4" w:rsidRPr="00B341C8" w:rsidRDefault="004B3FB4" w:rsidP="00F56BD8">
            <w:pPr>
              <w:jc w:val="right"/>
              <w:rPr>
                <w:color w:val="000000" w:themeColor="text1"/>
                <w:sz w:val="20"/>
                <w:szCs w:val="20"/>
              </w:rPr>
            </w:pPr>
          </w:p>
        </w:tc>
      </w:tr>
      <w:tr w:rsidR="004B3FB4" w:rsidRPr="00B341C8" w14:paraId="73813FAF" w14:textId="62533921" w:rsidTr="004B3FB4">
        <w:tc>
          <w:tcPr>
            <w:tcW w:w="1546" w:type="dxa"/>
          </w:tcPr>
          <w:p w14:paraId="7A77F399" w14:textId="1B541FBA" w:rsidR="004B3FB4" w:rsidRPr="00B341C8" w:rsidRDefault="004B3FB4" w:rsidP="00F56BD8">
            <w:pPr>
              <w:rPr>
                <w:color w:val="000000" w:themeColor="text1"/>
                <w:sz w:val="20"/>
                <w:szCs w:val="20"/>
              </w:rPr>
            </w:pPr>
            <w:r w:rsidRPr="00B341C8">
              <w:rPr>
                <w:color w:val="000000" w:themeColor="text1"/>
                <w:sz w:val="20"/>
                <w:szCs w:val="20"/>
              </w:rPr>
              <w:t>Dashed Edges</w:t>
            </w:r>
          </w:p>
        </w:tc>
        <w:tc>
          <w:tcPr>
            <w:tcW w:w="2360" w:type="dxa"/>
          </w:tcPr>
          <w:p w14:paraId="66C93681" w14:textId="219B5D57" w:rsidR="004B3FB4" w:rsidRPr="00B341C8" w:rsidRDefault="004B3FB4" w:rsidP="00F56BD8">
            <w:pPr>
              <w:jc w:val="right"/>
              <w:rPr>
                <w:color w:val="000000" w:themeColor="text1"/>
                <w:sz w:val="20"/>
                <w:szCs w:val="20"/>
              </w:rPr>
            </w:pPr>
            <w:r w:rsidRPr="00B341C8">
              <w:rPr>
                <w:color w:val="000000" w:themeColor="text1"/>
                <w:sz w:val="20"/>
                <w:szCs w:val="20"/>
              </w:rPr>
              <w:t>2.13</w:t>
            </w:r>
          </w:p>
        </w:tc>
        <w:tc>
          <w:tcPr>
            <w:tcW w:w="843" w:type="dxa"/>
          </w:tcPr>
          <w:p w14:paraId="503CF1DE" w14:textId="764202DB" w:rsidR="004B3FB4" w:rsidRPr="00B341C8" w:rsidRDefault="004B3FB4" w:rsidP="00F56BD8">
            <w:pPr>
              <w:jc w:val="right"/>
              <w:rPr>
                <w:color w:val="000000" w:themeColor="text1"/>
                <w:sz w:val="20"/>
                <w:szCs w:val="20"/>
              </w:rPr>
            </w:pPr>
            <w:r w:rsidRPr="00B341C8">
              <w:rPr>
                <w:color w:val="000000" w:themeColor="text1"/>
                <w:sz w:val="20"/>
                <w:szCs w:val="20"/>
              </w:rPr>
              <w:t>2.38</w:t>
            </w:r>
          </w:p>
        </w:tc>
        <w:tc>
          <w:tcPr>
            <w:tcW w:w="2637" w:type="dxa"/>
          </w:tcPr>
          <w:p w14:paraId="4D17A6EB" w14:textId="5D74829E" w:rsidR="004B3FB4" w:rsidRPr="00B341C8" w:rsidRDefault="004B3FB4" w:rsidP="00F56BD8">
            <w:pPr>
              <w:jc w:val="right"/>
              <w:rPr>
                <w:color w:val="000000" w:themeColor="text1"/>
                <w:sz w:val="20"/>
                <w:szCs w:val="20"/>
              </w:rPr>
            </w:pPr>
            <w:r w:rsidRPr="00B341C8">
              <w:rPr>
                <w:color w:val="000000" w:themeColor="text1"/>
                <w:sz w:val="20"/>
                <w:szCs w:val="20"/>
              </w:rPr>
              <w:t>0</w:t>
            </w:r>
          </w:p>
        </w:tc>
        <w:tc>
          <w:tcPr>
            <w:tcW w:w="666" w:type="dxa"/>
          </w:tcPr>
          <w:p w14:paraId="1F6B53F9" w14:textId="4976A930" w:rsidR="004B3FB4" w:rsidRPr="00B341C8" w:rsidRDefault="004B3FB4" w:rsidP="00F56BD8">
            <w:pPr>
              <w:jc w:val="right"/>
              <w:rPr>
                <w:color w:val="000000" w:themeColor="text1"/>
                <w:sz w:val="20"/>
                <w:szCs w:val="20"/>
              </w:rPr>
            </w:pPr>
            <w:r w:rsidRPr="00B341C8">
              <w:rPr>
                <w:color w:val="000000" w:themeColor="text1"/>
                <w:sz w:val="20"/>
                <w:szCs w:val="20"/>
              </w:rPr>
              <w:t>14</w:t>
            </w:r>
          </w:p>
        </w:tc>
        <w:tc>
          <w:tcPr>
            <w:tcW w:w="654" w:type="dxa"/>
          </w:tcPr>
          <w:p w14:paraId="2DC38A58" w14:textId="1778BE92"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419F2643" w14:textId="77777777" w:rsidR="004B3FB4" w:rsidRPr="00B341C8" w:rsidRDefault="004B3FB4" w:rsidP="00F56BD8">
            <w:pPr>
              <w:jc w:val="right"/>
              <w:rPr>
                <w:color w:val="000000" w:themeColor="text1"/>
                <w:sz w:val="20"/>
                <w:szCs w:val="20"/>
              </w:rPr>
            </w:pPr>
          </w:p>
        </w:tc>
      </w:tr>
      <w:tr w:rsidR="004B3FB4" w:rsidRPr="00B341C8" w14:paraId="5C922BBD" w14:textId="118BBF72" w:rsidTr="004B3FB4">
        <w:tc>
          <w:tcPr>
            <w:tcW w:w="1546" w:type="dxa"/>
          </w:tcPr>
          <w:p w14:paraId="407520AC" w14:textId="02C32874" w:rsidR="004B3FB4" w:rsidRPr="00B341C8" w:rsidRDefault="004B3FB4" w:rsidP="00F56BD8">
            <w:pPr>
              <w:rPr>
                <w:color w:val="000000" w:themeColor="text1"/>
                <w:sz w:val="20"/>
                <w:szCs w:val="20"/>
              </w:rPr>
            </w:pPr>
            <w:r w:rsidRPr="00B341C8">
              <w:rPr>
                <w:color w:val="000000" w:themeColor="text1"/>
                <w:sz w:val="20"/>
                <w:szCs w:val="20"/>
              </w:rPr>
              <w:t>Solid Edges</w:t>
            </w:r>
          </w:p>
        </w:tc>
        <w:tc>
          <w:tcPr>
            <w:tcW w:w="2360" w:type="dxa"/>
          </w:tcPr>
          <w:p w14:paraId="68734950" w14:textId="545F4255" w:rsidR="004B3FB4" w:rsidRPr="00B341C8" w:rsidRDefault="004B3FB4" w:rsidP="00F56BD8">
            <w:pPr>
              <w:jc w:val="right"/>
              <w:rPr>
                <w:color w:val="000000" w:themeColor="text1"/>
                <w:sz w:val="20"/>
                <w:szCs w:val="20"/>
              </w:rPr>
            </w:pPr>
            <w:r w:rsidRPr="00B341C8">
              <w:rPr>
                <w:color w:val="000000" w:themeColor="text1"/>
                <w:sz w:val="20"/>
                <w:szCs w:val="20"/>
              </w:rPr>
              <w:t>11.06</w:t>
            </w:r>
          </w:p>
        </w:tc>
        <w:tc>
          <w:tcPr>
            <w:tcW w:w="843" w:type="dxa"/>
          </w:tcPr>
          <w:p w14:paraId="29D0724F" w14:textId="1FB76E04" w:rsidR="004B3FB4" w:rsidRPr="00B341C8" w:rsidRDefault="004B3FB4" w:rsidP="00F56BD8">
            <w:pPr>
              <w:jc w:val="right"/>
              <w:rPr>
                <w:color w:val="000000" w:themeColor="text1"/>
                <w:sz w:val="20"/>
                <w:szCs w:val="20"/>
              </w:rPr>
            </w:pPr>
            <w:r w:rsidRPr="00B341C8">
              <w:rPr>
                <w:color w:val="000000" w:themeColor="text1"/>
                <w:sz w:val="20"/>
                <w:szCs w:val="20"/>
              </w:rPr>
              <w:t>7.83</w:t>
            </w:r>
          </w:p>
        </w:tc>
        <w:tc>
          <w:tcPr>
            <w:tcW w:w="2637" w:type="dxa"/>
          </w:tcPr>
          <w:p w14:paraId="3CBDF7EC" w14:textId="5B045D01" w:rsidR="004B3FB4" w:rsidRPr="00B341C8" w:rsidRDefault="004B3FB4" w:rsidP="00F56BD8">
            <w:pPr>
              <w:jc w:val="right"/>
              <w:rPr>
                <w:color w:val="000000" w:themeColor="text1"/>
                <w:sz w:val="20"/>
                <w:szCs w:val="20"/>
              </w:rPr>
            </w:pPr>
            <w:r w:rsidRPr="00B341C8">
              <w:rPr>
                <w:color w:val="000000" w:themeColor="text1"/>
                <w:sz w:val="20"/>
                <w:szCs w:val="20"/>
              </w:rPr>
              <w:t>0</w:t>
            </w:r>
          </w:p>
        </w:tc>
        <w:tc>
          <w:tcPr>
            <w:tcW w:w="666" w:type="dxa"/>
          </w:tcPr>
          <w:p w14:paraId="5EDCED8D" w14:textId="6EE0C1B0" w:rsidR="004B3FB4" w:rsidRPr="00B341C8" w:rsidRDefault="004B3FB4" w:rsidP="00F56BD8">
            <w:pPr>
              <w:jc w:val="right"/>
              <w:rPr>
                <w:color w:val="000000" w:themeColor="text1"/>
                <w:sz w:val="20"/>
                <w:szCs w:val="20"/>
              </w:rPr>
            </w:pPr>
            <w:r w:rsidRPr="00B341C8">
              <w:rPr>
                <w:color w:val="000000" w:themeColor="text1"/>
                <w:sz w:val="20"/>
                <w:szCs w:val="20"/>
              </w:rPr>
              <w:t>49</w:t>
            </w:r>
          </w:p>
        </w:tc>
        <w:tc>
          <w:tcPr>
            <w:tcW w:w="654" w:type="dxa"/>
          </w:tcPr>
          <w:p w14:paraId="393C297E" w14:textId="6380101A"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54109FA3" w14:textId="77777777" w:rsidR="004B3FB4" w:rsidRPr="00B341C8" w:rsidRDefault="004B3FB4" w:rsidP="00F56BD8">
            <w:pPr>
              <w:jc w:val="right"/>
              <w:rPr>
                <w:color w:val="000000" w:themeColor="text1"/>
                <w:sz w:val="20"/>
                <w:szCs w:val="20"/>
              </w:rPr>
            </w:pPr>
          </w:p>
        </w:tc>
      </w:tr>
      <w:tr w:rsidR="004B3FB4" w:rsidRPr="00B341C8" w14:paraId="01DDDE34" w14:textId="1CC91A64" w:rsidTr="004B3FB4">
        <w:tc>
          <w:tcPr>
            <w:tcW w:w="1546" w:type="dxa"/>
          </w:tcPr>
          <w:p w14:paraId="79380DBF" w14:textId="48B89200" w:rsidR="004B3FB4" w:rsidRPr="00B341C8" w:rsidRDefault="004B3FB4" w:rsidP="00F56BD8">
            <w:pPr>
              <w:rPr>
                <w:color w:val="000000" w:themeColor="text1"/>
                <w:sz w:val="20"/>
                <w:szCs w:val="20"/>
              </w:rPr>
            </w:pPr>
            <w:r w:rsidRPr="00B341C8">
              <w:rPr>
                <w:color w:val="000000" w:themeColor="text1"/>
                <w:sz w:val="20"/>
                <w:szCs w:val="20"/>
              </w:rPr>
              <w:t>Density</w:t>
            </w:r>
          </w:p>
        </w:tc>
        <w:tc>
          <w:tcPr>
            <w:tcW w:w="2360" w:type="dxa"/>
          </w:tcPr>
          <w:p w14:paraId="76744854" w14:textId="6BC5DBAB" w:rsidR="004B3FB4" w:rsidRPr="00B341C8" w:rsidRDefault="004B3FB4" w:rsidP="00F56BD8">
            <w:pPr>
              <w:jc w:val="right"/>
              <w:rPr>
                <w:color w:val="000000" w:themeColor="text1"/>
                <w:sz w:val="20"/>
                <w:szCs w:val="20"/>
              </w:rPr>
            </w:pPr>
            <w:r w:rsidRPr="00B341C8">
              <w:rPr>
                <w:color w:val="000000" w:themeColor="text1"/>
                <w:sz w:val="20"/>
                <w:szCs w:val="20"/>
              </w:rPr>
              <w:t>0.36</w:t>
            </w:r>
          </w:p>
        </w:tc>
        <w:tc>
          <w:tcPr>
            <w:tcW w:w="843" w:type="dxa"/>
          </w:tcPr>
          <w:p w14:paraId="6607A6BD" w14:textId="20892EE0" w:rsidR="004B3FB4" w:rsidRPr="00B341C8" w:rsidRDefault="004B3FB4" w:rsidP="00F56BD8">
            <w:pPr>
              <w:jc w:val="right"/>
              <w:rPr>
                <w:color w:val="000000" w:themeColor="text1"/>
                <w:sz w:val="20"/>
                <w:szCs w:val="20"/>
              </w:rPr>
            </w:pPr>
            <w:r w:rsidRPr="00B341C8">
              <w:rPr>
                <w:color w:val="000000" w:themeColor="text1"/>
                <w:sz w:val="20"/>
                <w:szCs w:val="20"/>
              </w:rPr>
              <w:t>0.17</w:t>
            </w:r>
          </w:p>
        </w:tc>
        <w:tc>
          <w:tcPr>
            <w:tcW w:w="2637" w:type="dxa"/>
          </w:tcPr>
          <w:p w14:paraId="4E9493F9" w14:textId="49D815AD" w:rsidR="004B3FB4" w:rsidRPr="00B341C8" w:rsidRDefault="004B3FB4" w:rsidP="00F56BD8">
            <w:pPr>
              <w:jc w:val="right"/>
              <w:rPr>
                <w:color w:val="000000" w:themeColor="text1"/>
                <w:sz w:val="20"/>
                <w:szCs w:val="20"/>
              </w:rPr>
            </w:pPr>
            <w:r w:rsidRPr="00B341C8">
              <w:rPr>
                <w:color w:val="000000" w:themeColor="text1"/>
                <w:sz w:val="20"/>
                <w:szCs w:val="20"/>
              </w:rPr>
              <w:t>.1</w:t>
            </w:r>
          </w:p>
        </w:tc>
        <w:tc>
          <w:tcPr>
            <w:tcW w:w="666" w:type="dxa"/>
          </w:tcPr>
          <w:p w14:paraId="34FDA634" w14:textId="01C46093" w:rsidR="004B3FB4" w:rsidRPr="00B341C8" w:rsidRDefault="004B3FB4" w:rsidP="00F56BD8">
            <w:pPr>
              <w:jc w:val="right"/>
              <w:rPr>
                <w:color w:val="000000" w:themeColor="text1"/>
                <w:sz w:val="20"/>
                <w:szCs w:val="20"/>
              </w:rPr>
            </w:pPr>
            <w:r w:rsidRPr="00B341C8">
              <w:rPr>
                <w:color w:val="000000" w:themeColor="text1"/>
                <w:sz w:val="20"/>
                <w:szCs w:val="20"/>
              </w:rPr>
              <w:t>1</w:t>
            </w:r>
          </w:p>
        </w:tc>
        <w:tc>
          <w:tcPr>
            <w:tcW w:w="654" w:type="dxa"/>
          </w:tcPr>
          <w:p w14:paraId="6A063090" w14:textId="7BE4CCD5"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0A81F409" w14:textId="77777777" w:rsidR="004B3FB4" w:rsidRPr="00B341C8" w:rsidRDefault="004B3FB4" w:rsidP="00F56BD8">
            <w:pPr>
              <w:jc w:val="right"/>
              <w:rPr>
                <w:color w:val="000000" w:themeColor="text1"/>
                <w:sz w:val="20"/>
                <w:szCs w:val="20"/>
              </w:rPr>
            </w:pPr>
          </w:p>
        </w:tc>
      </w:tr>
      <w:tr w:rsidR="004B3FB4" w:rsidRPr="00B341C8" w14:paraId="05BB974A" w14:textId="367BAA14" w:rsidTr="004B3FB4">
        <w:tc>
          <w:tcPr>
            <w:tcW w:w="1546" w:type="dxa"/>
          </w:tcPr>
          <w:p w14:paraId="0B659134" w14:textId="19C59A74" w:rsidR="004B3FB4" w:rsidRPr="00B341C8" w:rsidRDefault="004B3FB4" w:rsidP="00F56BD8">
            <w:pPr>
              <w:rPr>
                <w:color w:val="000000" w:themeColor="text1"/>
                <w:sz w:val="20"/>
                <w:szCs w:val="20"/>
              </w:rPr>
            </w:pPr>
            <w:r w:rsidRPr="00B341C8">
              <w:rPr>
                <w:color w:val="000000" w:themeColor="text1"/>
                <w:sz w:val="20"/>
                <w:szCs w:val="20"/>
              </w:rPr>
              <w:t>Diameter</w:t>
            </w:r>
          </w:p>
        </w:tc>
        <w:tc>
          <w:tcPr>
            <w:tcW w:w="2360" w:type="dxa"/>
          </w:tcPr>
          <w:p w14:paraId="52802E5D" w14:textId="732751A0" w:rsidR="004B3FB4" w:rsidRPr="00B341C8" w:rsidRDefault="004B3FB4" w:rsidP="00F56BD8">
            <w:pPr>
              <w:jc w:val="right"/>
              <w:rPr>
                <w:color w:val="000000" w:themeColor="text1"/>
                <w:sz w:val="20"/>
                <w:szCs w:val="20"/>
              </w:rPr>
            </w:pPr>
            <w:r w:rsidRPr="00B341C8">
              <w:rPr>
                <w:color w:val="000000" w:themeColor="text1"/>
                <w:sz w:val="20"/>
                <w:szCs w:val="20"/>
              </w:rPr>
              <w:t>3.37</w:t>
            </w:r>
          </w:p>
        </w:tc>
        <w:tc>
          <w:tcPr>
            <w:tcW w:w="843" w:type="dxa"/>
          </w:tcPr>
          <w:p w14:paraId="1A7F81A6" w14:textId="52810828" w:rsidR="004B3FB4" w:rsidRPr="00B341C8" w:rsidRDefault="004B3FB4" w:rsidP="00F56BD8">
            <w:pPr>
              <w:jc w:val="right"/>
              <w:rPr>
                <w:color w:val="000000" w:themeColor="text1"/>
                <w:sz w:val="20"/>
                <w:szCs w:val="20"/>
              </w:rPr>
            </w:pPr>
            <w:r w:rsidRPr="00B341C8">
              <w:rPr>
                <w:color w:val="000000" w:themeColor="text1"/>
                <w:sz w:val="20"/>
                <w:szCs w:val="20"/>
              </w:rPr>
              <w:t>1.43</w:t>
            </w:r>
          </w:p>
        </w:tc>
        <w:tc>
          <w:tcPr>
            <w:tcW w:w="2637" w:type="dxa"/>
          </w:tcPr>
          <w:p w14:paraId="289D8B4F" w14:textId="42F24360" w:rsidR="004B3FB4" w:rsidRPr="00B341C8" w:rsidRDefault="004B3FB4" w:rsidP="00F56BD8">
            <w:pPr>
              <w:jc w:val="right"/>
              <w:rPr>
                <w:color w:val="000000" w:themeColor="text1"/>
                <w:sz w:val="20"/>
                <w:szCs w:val="20"/>
              </w:rPr>
            </w:pPr>
            <w:r w:rsidRPr="00B341C8">
              <w:rPr>
                <w:color w:val="000000" w:themeColor="text1"/>
                <w:sz w:val="20"/>
                <w:szCs w:val="20"/>
              </w:rPr>
              <w:t>1</w:t>
            </w:r>
          </w:p>
        </w:tc>
        <w:tc>
          <w:tcPr>
            <w:tcW w:w="666" w:type="dxa"/>
          </w:tcPr>
          <w:p w14:paraId="3EF60C8C" w14:textId="6A1DE892" w:rsidR="004B3FB4" w:rsidRPr="00B341C8" w:rsidRDefault="004B3FB4" w:rsidP="00F56BD8">
            <w:pPr>
              <w:jc w:val="right"/>
              <w:rPr>
                <w:color w:val="000000" w:themeColor="text1"/>
                <w:sz w:val="20"/>
                <w:szCs w:val="20"/>
              </w:rPr>
            </w:pPr>
            <w:r w:rsidRPr="00B341C8">
              <w:rPr>
                <w:color w:val="000000" w:themeColor="text1"/>
                <w:sz w:val="20"/>
                <w:szCs w:val="20"/>
              </w:rPr>
              <w:t>8</w:t>
            </w:r>
          </w:p>
        </w:tc>
        <w:tc>
          <w:tcPr>
            <w:tcW w:w="654" w:type="dxa"/>
          </w:tcPr>
          <w:p w14:paraId="41388C92" w14:textId="5C65C1EE"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31758592" w14:textId="77777777" w:rsidR="004B3FB4" w:rsidRPr="00B341C8" w:rsidRDefault="004B3FB4" w:rsidP="00F56BD8">
            <w:pPr>
              <w:jc w:val="right"/>
              <w:rPr>
                <w:color w:val="000000" w:themeColor="text1"/>
                <w:sz w:val="20"/>
                <w:szCs w:val="20"/>
              </w:rPr>
            </w:pPr>
          </w:p>
        </w:tc>
      </w:tr>
      <w:tr w:rsidR="004B3FB4" w:rsidRPr="00B341C8" w14:paraId="30F1F127" w14:textId="0492054A" w:rsidTr="004B3FB4">
        <w:tc>
          <w:tcPr>
            <w:tcW w:w="1546" w:type="dxa"/>
          </w:tcPr>
          <w:p w14:paraId="32AAFCB9" w14:textId="1D9852FD" w:rsidR="004B3FB4" w:rsidRPr="00B341C8" w:rsidRDefault="004B3FB4" w:rsidP="00F56BD8">
            <w:pPr>
              <w:rPr>
                <w:color w:val="000000" w:themeColor="text1"/>
                <w:sz w:val="20"/>
                <w:szCs w:val="20"/>
              </w:rPr>
            </w:pPr>
            <w:r w:rsidRPr="00B341C8">
              <w:rPr>
                <w:color w:val="000000" w:themeColor="text1"/>
                <w:sz w:val="20"/>
                <w:szCs w:val="20"/>
              </w:rPr>
              <w:t>Triadic Closure</w:t>
            </w:r>
          </w:p>
        </w:tc>
        <w:tc>
          <w:tcPr>
            <w:tcW w:w="2360" w:type="dxa"/>
          </w:tcPr>
          <w:p w14:paraId="64AE1B86" w14:textId="60EBDBBF" w:rsidR="004B3FB4" w:rsidRPr="00B341C8" w:rsidRDefault="004B3FB4" w:rsidP="00F56BD8">
            <w:pPr>
              <w:jc w:val="right"/>
              <w:rPr>
                <w:color w:val="000000" w:themeColor="text1"/>
                <w:sz w:val="20"/>
                <w:szCs w:val="20"/>
              </w:rPr>
            </w:pPr>
            <w:r w:rsidRPr="00B341C8">
              <w:rPr>
                <w:color w:val="000000" w:themeColor="text1"/>
                <w:sz w:val="20"/>
                <w:szCs w:val="20"/>
              </w:rPr>
              <w:t>0.30</w:t>
            </w:r>
          </w:p>
        </w:tc>
        <w:tc>
          <w:tcPr>
            <w:tcW w:w="843" w:type="dxa"/>
          </w:tcPr>
          <w:p w14:paraId="0662C71D" w14:textId="3FD7EC4B" w:rsidR="004B3FB4" w:rsidRPr="00B341C8" w:rsidRDefault="004B3FB4" w:rsidP="00F56BD8">
            <w:pPr>
              <w:jc w:val="right"/>
              <w:rPr>
                <w:color w:val="000000" w:themeColor="text1"/>
                <w:sz w:val="20"/>
                <w:szCs w:val="20"/>
              </w:rPr>
            </w:pPr>
            <w:r w:rsidRPr="00B341C8">
              <w:rPr>
                <w:color w:val="000000" w:themeColor="text1"/>
                <w:sz w:val="20"/>
                <w:szCs w:val="20"/>
              </w:rPr>
              <w:t>0.23</w:t>
            </w:r>
          </w:p>
        </w:tc>
        <w:tc>
          <w:tcPr>
            <w:tcW w:w="2637" w:type="dxa"/>
          </w:tcPr>
          <w:p w14:paraId="167D5870" w14:textId="2596F24D" w:rsidR="004B3FB4" w:rsidRPr="00B341C8" w:rsidRDefault="004B3FB4" w:rsidP="00F56BD8">
            <w:pPr>
              <w:jc w:val="right"/>
              <w:rPr>
                <w:color w:val="000000" w:themeColor="text1"/>
                <w:sz w:val="20"/>
                <w:szCs w:val="20"/>
              </w:rPr>
            </w:pPr>
            <w:r w:rsidRPr="00B341C8">
              <w:rPr>
                <w:color w:val="000000" w:themeColor="text1"/>
                <w:sz w:val="20"/>
                <w:szCs w:val="20"/>
              </w:rPr>
              <w:t>0</w:t>
            </w:r>
          </w:p>
        </w:tc>
        <w:tc>
          <w:tcPr>
            <w:tcW w:w="666" w:type="dxa"/>
          </w:tcPr>
          <w:p w14:paraId="61B67D4E" w14:textId="126107D3" w:rsidR="004B3FB4" w:rsidRPr="00B341C8" w:rsidRDefault="004B3FB4" w:rsidP="00F56BD8">
            <w:pPr>
              <w:jc w:val="right"/>
              <w:rPr>
                <w:color w:val="000000" w:themeColor="text1"/>
                <w:sz w:val="20"/>
                <w:szCs w:val="20"/>
              </w:rPr>
            </w:pPr>
            <w:r w:rsidRPr="00B341C8">
              <w:rPr>
                <w:color w:val="000000" w:themeColor="text1"/>
                <w:sz w:val="20"/>
                <w:szCs w:val="20"/>
              </w:rPr>
              <w:t>1</w:t>
            </w:r>
          </w:p>
        </w:tc>
        <w:tc>
          <w:tcPr>
            <w:tcW w:w="654" w:type="dxa"/>
          </w:tcPr>
          <w:p w14:paraId="70E193CA" w14:textId="2C7786AD"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18EF9729" w14:textId="77777777" w:rsidR="004B3FB4" w:rsidRPr="00B341C8" w:rsidRDefault="004B3FB4" w:rsidP="00F56BD8">
            <w:pPr>
              <w:jc w:val="right"/>
              <w:rPr>
                <w:color w:val="000000" w:themeColor="text1"/>
                <w:sz w:val="20"/>
                <w:szCs w:val="20"/>
              </w:rPr>
            </w:pPr>
          </w:p>
        </w:tc>
      </w:tr>
      <w:tr w:rsidR="004B3FB4" w:rsidRPr="00B341C8" w14:paraId="40392A79" w14:textId="3A86AD3A" w:rsidTr="004B3FB4">
        <w:tc>
          <w:tcPr>
            <w:tcW w:w="1546" w:type="dxa"/>
          </w:tcPr>
          <w:p w14:paraId="4CBD3A83" w14:textId="5B20A516" w:rsidR="004B3FB4" w:rsidRPr="00B341C8" w:rsidRDefault="004B3FB4" w:rsidP="00F56BD8">
            <w:pPr>
              <w:rPr>
                <w:color w:val="000000" w:themeColor="text1"/>
                <w:sz w:val="20"/>
                <w:szCs w:val="20"/>
              </w:rPr>
            </w:pPr>
            <w:r w:rsidRPr="00B341C8">
              <w:rPr>
                <w:color w:val="000000" w:themeColor="text1"/>
                <w:sz w:val="20"/>
                <w:szCs w:val="20"/>
              </w:rPr>
              <w:t>Centrality</w:t>
            </w:r>
          </w:p>
        </w:tc>
        <w:tc>
          <w:tcPr>
            <w:tcW w:w="2360" w:type="dxa"/>
          </w:tcPr>
          <w:p w14:paraId="127A8929" w14:textId="17A7334B" w:rsidR="004B3FB4" w:rsidRPr="00B341C8" w:rsidRDefault="004B3FB4" w:rsidP="00F56BD8">
            <w:pPr>
              <w:jc w:val="right"/>
              <w:rPr>
                <w:color w:val="000000" w:themeColor="text1"/>
                <w:sz w:val="20"/>
                <w:szCs w:val="20"/>
              </w:rPr>
            </w:pPr>
            <w:r w:rsidRPr="00B341C8">
              <w:rPr>
                <w:color w:val="000000" w:themeColor="text1"/>
                <w:sz w:val="20"/>
                <w:szCs w:val="20"/>
              </w:rPr>
              <w:t>0.70</w:t>
            </w:r>
          </w:p>
        </w:tc>
        <w:tc>
          <w:tcPr>
            <w:tcW w:w="843" w:type="dxa"/>
          </w:tcPr>
          <w:p w14:paraId="01ECAE02" w14:textId="1387E1EE" w:rsidR="004B3FB4" w:rsidRPr="00B341C8" w:rsidRDefault="004B3FB4" w:rsidP="00F56BD8">
            <w:pPr>
              <w:jc w:val="right"/>
              <w:rPr>
                <w:color w:val="000000" w:themeColor="text1"/>
                <w:sz w:val="20"/>
                <w:szCs w:val="20"/>
              </w:rPr>
            </w:pPr>
            <w:r w:rsidRPr="00B341C8">
              <w:rPr>
                <w:color w:val="000000" w:themeColor="text1"/>
                <w:sz w:val="20"/>
                <w:szCs w:val="20"/>
              </w:rPr>
              <w:t>0.26</w:t>
            </w:r>
          </w:p>
        </w:tc>
        <w:tc>
          <w:tcPr>
            <w:tcW w:w="2637" w:type="dxa"/>
          </w:tcPr>
          <w:p w14:paraId="6FDC3A78" w14:textId="30153295" w:rsidR="004B3FB4" w:rsidRPr="00B341C8" w:rsidRDefault="004B3FB4" w:rsidP="00F56BD8">
            <w:pPr>
              <w:jc w:val="right"/>
              <w:rPr>
                <w:color w:val="000000" w:themeColor="text1"/>
                <w:sz w:val="20"/>
                <w:szCs w:val="20"/>
              </w:rPr>
            </w:pPr>
            <w:r w:rsidRPr="00B341C8">
              <w:rPr>
                <w:color w:val="000000" w:themeColor="text1"/>
                <w:sz w:val="20"/>
                <w:szCs w:val="20"/>
              </w:rPr>
              <w:t>0</w:t>
            </w:r>
          </w:p>
        </w:tc>
        <w:tc>
          <w:tcPr>
            <w:tcW w:w="666" w:type="dxa"/>
          </w:tcPr>
          <w:p w14:paraId="6EBC1331" w14:textId="64DC4F43" w:rsidR="004B3FB4" w:rsidRPr="00B341C8" w:rsidRDefault="004B3FB4" w:rsidP="00F56BD8">
            <w:pPr>
              <w:jc w:val="right"/>
              <w:rPr>
                <w:color w:val="000000" w:themeColor="text1"/>
                <w:sz w:val="20"/>
                <w:szCs w:val="20"/>
              </w:rPr>
            </w:pPr>
            <w:r w:rsidRPr="00B341C8">
              <w:rPr>
                <w:color w:val="000000" w:themeColor="text1"/>
                <w:sz w:val="20"/>
                <w:szCs w:val="20"/>
              </w:rPr>
              <w:t>1</w:t>
            </w:r>
          </w:p>
        </w:tc>
        <w:tc>
          <w:tcPr>
            <w:tcW w:w="654" w:type="dxa"/>
          </w:tcPr>
          <w:p w14:paraId="5BB05FC9" w14:textId="4DEA66BB"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18579A6F" w14:textId="77777777" w:rsidR="004B3FB4" w:rsidRPr="00B341C8" w:rsidRDefault="004B3FB4" w:rsidP="00F56BD8">
            <w:pPr>
              <w:jc w:val="right"/>
              <w:rPr>
                <w:color w:val="000000" w:themeColor="text1"/>
                <w:sz w:val="20"/>
                <w:szCs w:val="20"/>
              </w:rPr>
            </w:pPr>
          </w:p>
        </w:tc>
      </w:tr>
      <w:tr w:rsidR="004B3FB4" w:rsidRPr="00B341C8" w14:paraId="345F3781" w14:textId="73CC43D3" w:rsidTr="004B3FB4">
        <w:tc>
          <w:tcPr>
            <w:tcW w:w="1546" w:type="dxa"/>
          </w:tcPr>
          <w:p w14:paraId="0F0FFAD0" w14:textId="24E4DF35" w:rsidR="004B3FB4" w:rsidRPr="00B341C8" w:rsidRDefault="004B3FB4" w:rsidP="00F56BD8">
            <w:pPr>
              <w:rPr>
                <w:color w:val="000000" w:themeColor="text1"/>
                <w:sz w:val="20"/>
                <w:szCs w:val="20"/>
              </w:rPr>
            </w:pPr>
            <w:r w:rsidRPr="00B341C8">
              <w:rPr>
                <w:color w:val="000000" w:themeColor="text1"/>
                <w:sz w:val="20"/>
                <w:szCs w:val="20"/>
              </w:rPr>
              <w:t>Centrality-Eig</w:t>
            </w:r>
          </w:p>
        </w:tc>
        <w:tc>
          <w:tcPr>
            <w:tcW w:w="2360" w:type="dxa"/>
          </w:tcPr>
          <w:p w14:paraId="7315AC8A" w14:textId="55226DEA" w:rsidR="004B3FB4" w:rsidRPr="00B341C8" w:rsidRDefault="004B3FB4" w:rsidP="00F56BD8">
            <w:pPr>
              <w:jc w:val="right"/>
              <w:rPr>
                <w:color w:val="000000" w:themeColor="text1"/>
                <w:sz w:val="20"/>
                <w:szCs w:val="20"/>
              </w:rPr>
            </w:pPr>
            <w:r w:rsidRPr="00B341C8">
              <w:rPr>
                <w:color w:val="000000" w:themeColor="text1"/>
                <w:sz w:val="20"/>
                <w:szCs w:val="20"/>
              </w:rPr>
              <w:t>0.55</w:t>
            </w:r>
          </w:p>
        </w:tc>
        <w:tc>
          <w:tcPr>
            <w:tcW w:w="843" w:type="dxa"/>
          </w:tcPr>
          <w:p w14:paraId="21892611" w14:textId="2CB27A70" w:rsidR="004B3FB4" w:rsidRPr="00B341C8" w:rsidRDefault="004B3FB4" w:rsidP="00F56BD8">
            <w:pPr>
              <w:jc w:val="right"/>
              <w:rPr>
                <w:color w:val="000000" w:themeColor="text1"/>
                <w:sz w:val="20"/>
                <w:szCs w:val="20"/>
              </w:rPr>
            </w:pPr>
            <w:r w:rsidRPr="00B341C8">
              <w:rPr>
                <w:color w:val="000000" w:themeColor="text1"/>
                <w:sz w:val="20"/>
                <w:szCs w:val="20"/>
              </w:rPr>
              <w:t>0.08</w:t>
            </w:r>
          </w:p>
        </w:tc>
        <w:tc>
          <w:tcPr>
            <w:tcW w:w="2637" w:type="dxa"/>
          </w:tcPr>
          <w:p w14:paraId="25861E70" w14:textId="3B980290" w:rsidR="004B3FB4" w:rsidRPr="00B341C8" w:rsidRDefault="004B3FB4" w:rsidP="00F56BD8">
            <w:pPr>
              <w:jc w:val="right"/>
              <w:rPr>
                <w:color w:val="000000" w:themeColor="text1"/>
                <w:sz w:val="20"/>
                <w:szCs w:val="20"/>
              </w:rPr>
            </w:pPr>
            <w:r w:rsidRPr="00B341C8">
              <w:rPr>
                <w:color w:val="000000" w:themeColor="text1"/>
                <w:sz w:val="20"/>
                <w:szCs w:val="20"/>
              </w:rPr>
              <w:t>0.308</w:t>
            </w:r>
          </w:p>
        </w:tc>
        <w:tc>
          <w:tcPr>
            <w:tcW w:w="666" w:type="dxa"/>
          </w:tcPr>
          <w:p w14:paraId="254A745F" w14:textId="13A83E42" w:rsidR="004B3FB4" w:rsidRPr="00B341C8" w:rsidRDefault="004B3FB4" w:rsidP="00F56BD8">
            <w:pPr>
              <w:jc w:val="right"/>
              <w:rPr>
                <w:color w:val="000000" w:themeColor="text1"/>
                <w:sz w:val="20"/>
                <w:szCs w:val="20"/>
              </w:rPr>
            </w:pPr>
            <w:r w:rsidRPr="00B341C8">
              <w:rPr>
                <w:color w:val="000000" w:themeColor="text1"/>
                <w:sz w:val="20"/>
                <w:szCs w:val="20"/>
              </w:rPr>
              <w:t>0.707</w:t>
            </w:r>
          </w:p>
        </w:tc>
        <w:tc>
          <w:tcPr>
            <w:tcW w:w="654" w:type="dxa"/>
          </w:tcPr>
          <w:p w14:paraId="7E52FBFF" w14:textId="567DD9E8"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509A59B3" w14:textId="77777777" w:rsidR="004B3FB4" w:rsidRPr="00B341C8" w:rsidRDefault="004B3FB4" w:rsidP="00F56BD8">
            <w:pPr>
              <w:jc w:val="right"/>
              <w:rPr>
                <w:color w:val="000000" w:themeColor="text1"/>
                <w:sz w:val="20"/>
                <w:szCs w:val="20"/>
              </w:rPr>
            </w:pPr>
          </w:p>
        </w:tc>
      </w:tr>
      <w:tr w:rsidR="004B3FB4" w:rsidRPr="00B341C8" w14:paraId="6C36552A" w14:textId="4C700FCD" w:rsidTr="004B3FB4">
        <w:tc>
          <w:tcPr>
            <w:tcW w:w="1546" w:type="dxa"/>
          </w:tcPr>
          <w:p w14:paraId="43E12548" w14:textId="3F7C42D8" w:rsidR="004B3FB4" w:rsidRPr="00B341C8" w:rsidRDefault="004B3FB4" w:rsidP="00F56BD8">
            <w:pPr>
              <w:rPr>
                <w:color w:val="000000" w:themeColor="text1"/>
                <w:sz w:val="20"/>
                <w:szCs w:val="20"/>
              </w:rPr>
            </w:pPr>
            <w:r w:rsidRPr="00B341C8">
              <w:rPr>
                <w:color w:val="000000" w:themeColor="text1"/>
                <w:sz w:val="20"/>
                <w:szCs w:val="20"/>
              </w:rPr>
              <w:t>Centrality-</w:t>
            </w:r>
            <w:r w:rsidR="002B2261" w:rsidRPr="00B341C8">
              <w:rPr>
                <w:color w:val="000000" w:themeColor="text1"/>
                <w:sz w:val="20"/>
                <w:szCs w:val="20"/>
              </w:rPr>
              <w:t>Betweenness</w:t>
            </w:r>
          </w:p>
        </w:tc>
        <w:tc>
          <w:tcPr>
            <w:tcW w:w="2360" w:type="dxa"/>
          </w:tcPr>
          <w:p w14:paraId="2F6017B2" w14:textId="41C1AE18" w:rsidR="004B3FB4" w:rsidRPr="00B341C8" w:rsidRDefault="004B3FB4" w:rsidP="00F56BD8">
            <w:pPr>
              <w:jc w:val="right"/>
              <w:rPr>
                <w:color w:val="000000" w:themeColor="text1"/>
                <w:sz w:val="20"/>
                <w:szCs w:val="20"/>
              </w:rPr>
            </w:pPr>
            <w:r w:rsidRPr="00B341C8">
              <w:rPr>
                <w:color w:val="000000" w:themeColor="text1"/>
                <w:sz w:val="20"/>
                <w:szCs w:val="20"/>
              </w:rPr>
              <w:t>0.57</w:t>
            </w:r>
          </w:p>
        </w:tc>
        <w:tc>
          <w:tcPr>
            <w:tcW w:w="843" w:type="dxa"/>
          </w:tcPr>
          <w:p w14:paraId="1479C7A8" w14:textId="4EA9A8FD" w:rsidR="004B3FB4" w:rsidRPr="00B341C8" w:rsidRDefault="004B3FB4" w:rsidP="00F56BD8">
            <w:pPr>
              <w:jc w:val="right"/>
              <w:rPr>
                <w:color w:val="000000" w:themeColor="text1"/>
                <w:sz w:val="20"/>
                <w:szCs w:val="20"/>
              </w:rPr>
            </w:pPr>
            <w:r w:rsidRPr="00B341C8">
              <w:rPr>
                <w:color w:val="000000" w:themeColor="text1"/>
                <w:sz w:val="20"/>
                <w:szCs w:val="20"/>
              </w:rPr>
              <w:t>0.24</w:t>
            </w:r>
          </w:p>
        </w:tc>
        <w:tc>
          <w:tcPr>
            <w:tcW w:w="2637" w:type="dxa"/>
          </w:tcPr>
          <w:p w14:paraId="1EED3028" w14:textId="60146A14" w:rsidR="004B3FB4" w:rsidRPr="00B341C8" w:rsidRDefault="004B3FB4" w:rsidP="00F56BD8">
            <w:pPr>
              <w:jc w:val="right"/>
              <w:rPr>
                <w:color w:val="000000" w:themeColor="text1"/>
                <w:sz w:val="20"/>
                <w:szCs w:val="20"/>
              </w:rPr>
            </w:pPr>
            <w:r w:rsidRPr="00B341C8">
              <w:rPr>
                <w:color w:val="000000" w:themeColor="text1"/>
                <w:sz w:val="20"/>
                <w:szCs w:val="20"/>
              </w:rPr>
              <w:t>0</w:t>
            </w:r>
          </w:p>
        </w:tc>
        <w:tc>
          <w:tcPr>
            <w:tcW w:w="666" w:type="dxa"/>
          </w:tcPr>
          <w:p w14:paraId="0C5D23E2" w14:textId="64239787" w:rsidR="004B3FB4" w:rsidRPr="00B341C8" w:rsidRDefault="004B3FB4" w:rsidP="00F56BD8">
            <w:pPr>
              <w:jc w:val="right"/>
              <w:rPr>
                <w:color w:val="000000" w:themeColor="text1"/>
                <w:sz w:val="20"/>
                <w:szCs w:val="20"/>
              </w:rPr>
            </w:pPr>
            <w:r w:rsidRPr="00B341C8">
              <w:rPr>
                <w:color w:val="000000" w:themeColor="text1"/>
                <w:sz w:val="20"/>
                <w:szCs w:val="20"/>
              </w:rPr>
              <w:t>1</w:t>
            </w:r>
          </w:p>
        </w:tc>
        <w:tc>
          <w:tcPr>
            <w:tcW w:w="654" w:type="dxa"/>
          </w:tcPr>
          <w:p w14:paraId="021B1B45" w14:textId="6BF06F11"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64F1D9D7" w14:textId="77777777" w:rsidR="004B3FB4" w:rsidRPr="00B341C8" w:rsidRDefault="004B3FB4" w:rsidP="00F56BD8">
            <w:pPr>
              <w:jc w:val="right"/>
              <w:rPr>
                <w:color w:val="000000" w:themeColor="text1"/>
                <w:sz w:val="20"/>
                <w:szCs w:val="20"/>
              </w:rPr>
            </w:pPr>
          </w:p>
        </w:tc>
      </w:tr>
      <w:tr w:rsidR="004B3FB4" w:rsidRPr="00B341C8" w14:paraId="53287796" w14:textId="2D3EFAA8" w:rsidTr="004B3FB4">
        <w:tc>
          <w:tcPr>
            <w:tcW w:w="1546" w:type="dxa"/>
          </w:tcPr>
          <w:p w14:paraId="7B6E11B5" w14:textId="35769C21" w:rsidR="004B3FB4" w:rsidRPr="00B341C8" w:rsidRDefault="004B3FB4" w:rsidP="00F56BD8">
            <w:pPr>
              <w:rPr>
                <w:color w:val="000000" w:themeColor="text1"/>
                <w:sz w:val="20"/>
                <w:szCs w:val="20"/>
              </w:rPr>
            </w:pPr>
            <w:r w:rsidRPr="00B341C8">
              <w:rPr>
                <w:color w:val="000000" w:themeColor="text1"/>
                <w:sz w:val="20"/>
                <w:szCs w:val="20"/>
              </w:rPr>
              <w:t>Assortativity</w:t>
            </w:r>
          </w:p>
        </w:tc>
        <w:tc>
          <w:tcPr>
            <w:tcW w:w="2360" w:type="dxa"/>
          </w:tcPr>
          <w:p w14:paraId="48AA4ADC" w14:textId="7EA07F91" w:rsidR="004B3FB4" w:rsidRPr="00B341C8" w:rsidRDefault="004B3FB4" w:rsidP="00F56BD8">
            <w:pPr>
              <w:jc w:val="right"/>
              <w:rPr>
                <w:color w:val="000000" w:themeColor="text1"/>
                <w:sz w:val="20"/>
                <w:szCs w:val="20"/>
              </w:rPr>
            </w:pPr>
            <w:r w:rsidRPr="00B341C8">
              <w:rPr>
                <w:color w:val="000000" w:themeColor="text1"/>
                <w:sz w:val="20"/>
                <w:szCs w:val="20"/>
              </w:rPr>
              <w:t>-0.42</w:t>
            </w:r>
          </w:p>
        </w:tc>
        <w:tc>
          <w:tcPr>
            <w:tcW w:w="843" w:type="dxa"/>
          </w:tcPr>
          <w:p w14:paraId="4806A85F" w14:textId="396E0D54" w:rsidR="004B3FB4" w:rsidRPr="00B341C8" w:rsidRDefault="004B3FB4" w:rsidP="00F56BD8">
            <w:pPr>
              <w:jc w:val="right"/>
              <w:rPr>
                <w:color w:val="000000" w:themeColor="text1"/>
                <w:sz w:val="20"/>
                <w:szCs w:val="20"/>
              </w:rPr>
            </w:pPr>
            <w:r w:rsidRPr="00B341C8">
              <w:rPr>
                <w:color w:val="000000" w:themeColor="text1"/>
                <w:sz w:val="20"/>
                <w:szCs w:val="20"/>
              </w:rPr>
              <w:t>0.27</w:t>
            </w:r>
          </w:p>
        </w:tc>
        <w:tc>
          <w:tcPr>
            <w:tcW w:w="2637" w:type="dxa"/>
          </w:tcPr>
          <w:p w14:paraId="4276252B" w14:textId="43D11B8B" w:rsidR="004B3FB4" w:rsidRPr="00B341C8" w:rsidRDefault="004B3FB4" w:rsidP="00F56BD8">
            <w:pPr>
              <w:jc w:val="right"/>
              <w:rPr>
                <w:color w:val="000000" w:themeColor="text1"/>
                <w:sz w:val="20"/>
                <w:szCs w:val="20"/>
              </w:rPr>
            </w:pPr>
            <w:r w:rsidRPr="00B341C8">
              <w:rPr>
                <w:color w:val="000000" w:themeColor="text1"/>
                <w:sz w:val="20"/>
                <w:szCs w:val="20"/>
              </w:rPr>
              <w:t>-1</w:t>
            </w:r>
          </w:p>
        </w:tc>
        <w:tc>
          <w:tcPr>
            <w:tcW w:w="666" w:type="dxa"/>
          </w:tcPr>
          <w:p w14:paraId="497CC899" w14:textId="10853206" w:rsidR="004B3FB4" w:rsidRPr="00B341C8" w:rsidRDefault="004B3FB4" w:rsidP="00F56BD8">
            <w:pPr>
              <w:jc w:val="right"/>
              <w:rPr>
                <w:color w:val="000000" w:themeColor="text1"/>
                <w:sz w:val="20"/>
                <w:szCs w:val="20"/>
              </w:rPr>
            </w:pPr>
            <w:r w:rsidRPr="00B341C8">
              <w:rPr>
                <w:color w:val="000000" w:themeColor="text1"/>
                <w:sz w:val="20"/>
                <w:szCs w:val="20"/>
              </w:rPr>
              <w:t>0.26</w:t>
            </w:r>
          </w:p>
        </w:tc>
        <w:tc>
          <w:tcPr>
            <w:tcW w:w="654" w:type="dxa"/>
          </w:tcPr>
          <w:p w14:paraId="6422B893" w14:textId="6DB2E2F0" w:rsidR="004B3FB4" w:rsidRPr="00B341C8" w:rsidRDefault="004B3FB4" w:rsidP="00F56BD8">
            <w:pPr>
              <w:jc w:val="right"/>
              <w:rPr>
                <w:color w:val="000000" w:themeColor="text1"/>
                <w:sz w:val="20"/>
                <w:szCs w:val="20"/>
              </w:rPr>
            </w:pPr>
            <w:r w:rsidRPr="00B341C8">
              <w:rPr>
                <w:color w:val="000000" w:themeColor="text1"/>
                <w:sz w:val="20"/>
                <w:szCs w:val="20"/>
              </w:rPr>
              <w:t>109</w:t>
            </w:r>
          </w:p>
        </w:tc>
        <w:tc>
          <w:tcPr>
            <w:tcW w:w="654" w:type="dxa"/>
          </w:tcPr>
          <w:p w14:paraId="230FCC6D" w14:textId="77777777" w:rsidR="004B3FB4" w:rsidRPr="00B341C8" w:rsidRDefault="004B3FB4" w:rsidP="00F56BD8">
            <w:pPr>
              <w:jc w:val="right"/>
              <w:rPr>
                <w:color w:val="000000" w:themeColor="text1"/>
                <w:sz w:val="20"/>
                <w:szCs w:val="20"/>
              </w:rPr>
            </w:pPr>
          </w:p>
        </w:tc>
      </w:tr>
      <w:tr w:rsidR="004B3FB4" w:rsidRPr="00B341C8" w14:paraId="003F7AA2" w14:textId="30223017" w:rsidTr="004B3FB4">
        <w:tc>
          <w:tcPr>
            <w:tcW w:w="1546" w:type="dxa"/>
          </w:tcPr>
          <w:p w14:paraId="5280A5CF" w14:textId="1BE990FC" w:rsidR="004B3FB4" w:rsidRPr="00B341C8" w:rsidRDefault="004B3FB4" w:rsidP="00F56BD8">
            <w:pPr>
              <w:rPr>
                <w:color w:val="000000" w:themeColor="text1"/>
                <w:sz w:val="20"/>
                <w:szCs w:val="20"/>
              </w:rPr>
            </w:pPr>
            <w:r w:rsidRPr="00B341C8">
              <w:rPr>
                <w:color w:val="000000" w:themeColor="text1"/>
                <w:sz w:val="20"/>
                <w:szCs w:val="20"/>
              </w:rPr>
              <w:t>Assortat</w:t>
            </w:r>
            <w:r w:rsidR="002B2261" w:rsidRPr="00B341C8">
              <w:rPr>
                <w:color w:val="000000" w:themeColor="text1"/>
                <w:sz w:val="20"/>
                <w:szCs w:val="20"/>
              </w:rPr>
              <w:t>i</w:t>
            </w:r>
            <w:r w:rsidRPr="00B341C8">
              <w:rPr>
                <w:color w:val="000000" w:themeColor="text1"/>
                <w:sz w:val="20"/>
                <w:szCs w:val="20"/>
              </w:rPr>
              <w:t>vity</w:t>
            </w:r>
            <w:r w:rsidR="002B2261" w:rsidRPr="00B341C8">
              <w:rPr>
                <w:color w:val="000000" w:themeColor="text1"/>
                <w:sz w:val="20"/>
                <w:szCs w:val="20"/>
              </w:rPr>
              <w:t>-</w:t>
            </w:r>
            <w:r w:rsidRPr="00B341C8">
              <w:rPr>
                <w:color w:val="000000" w:themeColor="text1"/>
                <w:sz w:val="20"/>
                <w:szCs w:val="20"/>
              </w:rPr>
              <w:t>2</w:t>
            </w:r>
          </w:p>
        </w:tc>
        <w:tc>
          <w:tcPr>
            <w:tcW w:w="2360" w:type="dxa"/>
          </w:tcPr>
          <w:p w14:paraId="2C65DAC1" w14:textId="6DEAB430" w:rsidR="004B3FB4" w:rsidRPr="00B341C8" w:rsidRDefault="004B3FB4" w:rsidP="00F56BD8">
            <w:pPr>
              <w:jc w:val="right"/>
              <w:rPr>
                <w:color w:val="000000" w:themeColor="text1"/>
                <w:sz w:val="20"/>
                <w:szCs w:val="20"/>
              </w:rPr>
            </w:pPr>
            <w:r w:rsidRPr="00B341C8">
              <w:rPr>
                <w:color w:val="000000" w:themeColor="text1"/>
                <w:sz w:val="20"/>
                <w:szCs w:val="20"/>
              </w:rPr>
              <w:t>-0.42</w:t>
            </w:r>
          </w:p>
        </w:tc>
        <w:tc>
          <w:tcPr>
            <w:tcW w:w="843" w:type="dxa"/>
          </w:tcPr>
          <w:p w14:paraId="5A85EECF" w14:textId="1B379E3B" w:rsidR="004B3FB4" w:rsidRPr="00B341C8" w:rsidRDefault="004B3FB4" w:rsidP="00F56BD8">
            <w:pPr>
              <w:jc w:val="right"/>
              <w:rPr>
                <w:color w:val="000000" w:themeColor="text1"/>
                <w:sz w:val="20"/>
                <w:szCs w:val="20"/>
              </w:rPr>
            </w:pPr>
            <w:r w:rsidRPr="00B341C8">
              <w:rPr>
                <w:color w:val="000000" w:themeColor="text1"/>
                <w:sz w:val="20"/>
                <w:szCs w:val="20"/>
              </w:rPr>
              <w:t>0.26</w:t>
            </w:r>
          </w:p>
        </w:tc>
        <w:tc>
          <w:tcPr>
            <w:tcW w:w="2637" w:type="dxa"/>
          </w:tcPr>
          <w:p w14:paraId="5F276D17" w14:textId="776DAE2E" w:rsidR="004B3FB4" w:rsidRPr="00B341C8" w:rsidRDefault="004B3FB4" w:rsidP="00F56BD8">
            <w:pPr>
              <w:jc w:val="right"/>
              <w:rPr>
                <w:color w:val="000000" w:themeColor="text1"/>
                <w:sz w:val="20"/>
                <w:szCs w:val="20"/>
              </w:rPr>
            </w:pPr>
            <w:r w:rsidRPr="00B341C8">
              <w:rPr>
                <w:color w:val="000000" w:themeColor="text1"/>
                <w:sz w:val="20"/>
                <w:szCs w:val="20"/>
              </w:rPr>
              <w:t>-1</w:t>
            </w:r>
          </w:p>
        </w:tc>
        <w:tc>
          <w:tcPr>
            <w:tcW w:w="666" w:type="dxa"/>
          </w:tcPr>
          <w:p w14:paraId="0690E8CB" w14:textId="061CD1D9" w:rsidR="004B3FB4" w:rsidRPr="00B341C8" w:rsidRDefault="004B3FB4" w:rsidP="00F56BD8">
            <w:pPr>
              <w:jc w:val="right"/>
              <w:rPr>
                <w:color w:val="000000" w:themeColor="text1"/>
                <w:sz w:val="20"/>
                <w:szCs w:val="20"/>
              </w:rPr>
            </w:pPr>
            <w:r w:rsidRPr="00B341C8">
              <w:rPr>
                <w:color w:val="000000" w:themeColor="text1"/>
                <w:sz w:val="20"/>
                <w:szCs w:val="20"/>
              </w:rPr>
              <w:t>0.26</w:t>
            </w:r>
          </w:p>
        </w:tc>
        <w:tc>
          <w:tcPr>
            <w:tcW w:w="654" w:type="dxa"/>
          </w:tcPr>
          <w:p w14:paraId="2A9BA891" w14:textId="03B72C13" w:rsidR="004B3FB4" w:rsidRPr="00B341C8" w:rsidRDefault="004B3FB4" w:rsidP="00F56BD8">
            <w:pPr>
              <w:jc w:val="right"/>
              <w:rPr>
                <w:color w:val="000000" w:themeColor="text1"/>
                <w:sz w:val="20"/>
                <w:szCs w:val="20"/>
              </w:rPr>
            </w:pPr>
            <w:r w:rsidRPr="00B341C8">
              <w:rPr>
                <w:color w:val="000000" w:themeColor="text1"/>
                <w:sz w:val="20"/>
                <w:szCs w:val="20"/>
              </w:rPr>
              <w:t>111</w:t>
            </w:r>
          </w:p>
        </w:tc>
        <w:tc>
          <w:tcPr>
            <w:tcW w:w="654" w:type="dxa"/>
          </w:tcPr>
          <w:p w14:paraId="309E7DB8" w14:textId="77777777" w:rsidR="004B3FB4" w:rsidRPr="00B341C8" w:rsidRDefault="004B3FB4" w:rsidP="00F56BD8">
            <w:pPr>
              <w:jc w:val="right"/>
              <w:rPr>
                <w:color w:val="000000" w:themeColor="text1"/>
                <w:sz w:val="20"/>
                <w:szCs w:val="20"/>
              </w:rPr>
            </w:pPr>
          </w:p>
        </w:tc>
      </w:tr>
      <w:tr w:rsidR="004B3FB4" w:rsidRPr="00B341C8" w14:paraId="41BFBB7D" w14:textId="4B49DAC7" w:rsidTr="004B3FB4">
        <w:tc>
          <w:tcPr>
            <w:tcW w:w="1546" w:type="dxa"/>
          </w:tcPr>
          <w:p w14:paraId="1E5045E3" w14:textId="77777777" w:rsidR="004B3FB4" w:rsidRPr="00B341C8" w:rsidRDefault="004B3FB4" w:rsidP="00F56BD8">
            <w:pPr>
              <w:rPr>
                <w:color w:val="000000" w:themeColor="text1"/>
                <w:sz w:val="20"/>
                <w:szCs w:val="20"/>
              </w:rPr>
            </w:pPr>
          </w:p>
        </w:tc>
        <w:tc>
          <w:tcPr>
            <w:tcW w:w="2360" w:type="dxa"/>
          </w:tcPr>
          <w:p w14:paraId="0895CF51" w14:textId="77777777" w:rsidR="004B3FB4" w:rsidRPr="00B341C8" w:rsidRDefault="004B3FB4" w:rsidP="00F56BD8">
            <w:pPr>
              <w:jc w:val="right"/>
              <w:rPr>
                <w:color w:val="000000" w:themeColor="text1"/>
                <w:sz w:val="20"/>
                <w:szCs w:val="20"/>
              </w:rPr>
            </w:pPr>
          </w:p>
        </w:tc>
        <w:tc>
          <w:tcPr>
            <w:tcW w:w="843" w:type="dxa"/>
          </w:tcPr>
          <w:p w14:paraId="763EFA9D" w14:textId="77777777" w:rsidR="004B3FB4" w:rsidRPr="00B341C8" w:rsidRDefault="004B3FB4" w:rsidP="00F56BD8">
            <w:pPr>
              <w:jc w:val="right"/>
              <w:rPr>
                <w:color w:val="000000" w:themeColor="text1"/>
                <w:sz w:val="20"/>
                <w:szCs w:val="20"/>
              </w:rPr>
            </w:pPr>
          </w:p>
        </w:tc>
        <w:tc>
          <w:tcPr>
            <w:tcW w:w="2637" w:type="dxa"/>
          </w:tcPr>
          <w:p w14:paraId="69214EF8" w14:textId="77777777" w:rsidR="004B3FB4" w:rsidRPr="00B341C8" w:rsidRDefault="004B3FB4" w:rsidP="00F56BD8">
            <w:pPr>
              <w:jc w:val="right"/>
              <w:rPr>
                <w:color w:val="000000" w:themeColor="text1"/>
                <w:sz w:val="20"/>
                <w:szCs w:val="20"/>
              </w:rPr>
            </w:pPr>
          </w:p>
        </w:tc>
        <w:tc>
          <w:tcPr>
            <w:tcW w:w="666" w:type="dxa"/>
          </w:tcPr>
          <w:p w14:paraId="3DDF7CB3" w14:textId="77777777" w:rsidR="004B3FB4" w:rsidRPr="00B341C8" w:rsidRDefault="004B3FB4" w:rsidP="00F56BD8">
            <w:pPr>
              <w:jc w:val="right"/>
              <w:rPr>
                <w:color w:val="000000" w:themeColor="text1"/>
                <w:sz w:val="20"/>
                <w:szCs w:val="20"/>
              </w:rPr>
            </w:pPr>
          </w:p>
        </w:tc>
        <w:tc>
          <w:tcPr>
            <w:tcW w:w="654" w:type="dxa"/>
          </w:tcPr>
          <w:p w14:paraId="6B5AE373" w14:textId="77777777" w:rsidR="004B3FB4" w:rsidRPr="00B341C8" w:rsidRDefault="004B3FB4" w:rsidP="00F56BD8">
            <w:pPr>
              <w:jc w:val="right"/>
              <w:rPr>
                <w:color w:val="000000" w:themeColor="text1"/>
                <w:sz w:val="20"/>
                <w:szCs w:val="20"/>
              </w:rPr>
            </w:pPr>
          </w:p>
        </w:tc>
        <w:tc>
          <w:tcPr>
            <w:tcW w:w="654" w:type="dxa"/>
          </w:tcPr>
          <w:p w14:paraId="18D4A6D8" w14:textId="77777777" w:rsidR="004B3FB4" w:rsidRPr="00B341C8" w:rsidRDefault="004B3FB4" w:rsidP="00F56BD8">
            <w:pPr>
              <w:jc w:val="right"/>
              <w:rPr>
                <w:color w:val="000000" w:themeColor="text1"/>
                <w:sz w:val="20"/>
                <w:szCs w:val="20"/>
              </w:rPr>
            </w:pPr>
          </w:p>
        </w:tc>
      </w:tr>
      <w:tr w:rsidR="004B3FB4" w:rsidRPr="00B341C8" w14:paraId="113ED62B" w14:textId="31116DE2" w:rsidTr="004B3FB4">
        <w:tc>
          <w:tcPr>
            <w:tcW w:w="1546" w:type="dxa"/>
          </w:tcPr>
          <w:p w14:paraId="2669961C" w14:textId="77777777" w:rsidR="004B3FB4" w:rsidRPr="00B341C8" w:rsidRDefault="004B3FB4" w:rsidP="00F56BD8">
            <w:pPr>
              <w:rPr>
                <w:color w:val="000000" w:themeColor="text1"/>
                <w:sz w:val="20"/>
                <w:szCs w:val="20"/>
              </w:rPr>
            </w:pPr>
          </w:p>
        </w:tc>
        <w:tc>
          <w:tcPr>
            <w:tcW w:w="2360" w:type="dxa"/>
          </w:tcPr>
          <w:p w14:paraId="3BB07ED9" w14:textId="77777777" w:rsidR="004B3FB4" w:rsidRPr="00B341C8" w:rsidRDefault="004B3FB4" w:rsidP="00F56BD8">
            <w:pPr>
              <w:jc w:val="right"/>
              <w:rPr>
                <w:color w:val="000000" w:themeColor="text1"/>
                <w:sz w:val="20"/>
                <w:szCs w:val="20"/>
              </w:rPr>
            </w:pPr>
          </w:p>
        </w:tc>
        <w:tc>
          <w:tcPr>
            <w:tcW w:w="843" w:type="dxa"/>
          </w:tcPr>
          <w:p w14:paraId="7CFF1A07" w14:textId="77777777" w:rsidR="004B3FB4" w:rsidRPr="00B341C8" w:rsidRDefault="004B3FB4" w:rsidP="00F56BD8">
            <w:pPr>
              <w:jc w:val="right"/>
              <w:rPr>
                <w:color w:val="000000" w:themeColor="text1"/>
                <w:sz w:val="20"/>
                <w:szCs w:val="20"/>
              </w:rPr>
            </w:pPr>
          </w:p>
        </w:tc>
        <w:tc>
          <w:tcPr>
            <w:tcW w:w="2637" w:type="dxa"/>
          </w:tcPr>
          <w:p w14:paraId="61967E85" w14:textId="77777777" w:rsidR="004B3FB4" w:rsidRPr="00B341C8" w:rsidRDefault="004B3FB4" w:rsidP="00F56BD8">
            <w:pPr>
              <w:jc w:val="right"/>
              <w:rPr>
                <w:color w:val="000000" w:themeColor="text1"/>
                <w:sz w:val="20"/>
                <w:szCs w:val="20"/>
              </w:rPr>
            </w:pPr>
          </w:p>
        </w:tc>
        <w:tc>
          <w:tcPr>
            <w:tcW w:w="666" w:type="dxa"/>
          </w:tcPr>
          <w:p w14:paraId="65809772" w14:textId="77777777" w:rsidR="004B3FB4" w:rsidRPr="00B341C8" w:rsidRDefault="004B3FB4" w:rsidP="00F56BD8">
            <w:pPr>
              <w:jc w:val="right"/>
              <w:rPr>
                <w:color w:val="000000" w:themeColor="text1"/>
                <w:sz w:val="20"/>
                <w:szCs w:val="20"/>
              </w:rPr>
            </w:pPr>
          </w:p>
        </w:tc>
        <w:tc>
          <w:tcPr>
            <w:tcW w:w="654" w:type="dxa"/>
          </w:tcPr>
          <w:p w14:paraId="04B14089" w14:textId="77777777" w:rsidR="004B3FB4" w:rsidRPr="00B341C8" w:rsidRDefault="004B3FB4" w:rsidP="00F56BD8">
            <w:pPr>
              <w:jc w:val="right"/>
              <w:rPr>
                <w:color w:val="000000" w:themeColor="text1"/>
                <w:sz w:val="20"/>
                <w:szCs w:val="20"/>
              </w:rPr>
            </w:pPr>
          </w:p>
        </w:tc>
        <w:tc>
          <w:tcPr>
            <w:tcW w:w="654" w:type="dxa"/>
          </w:tcPr>
          <w:p w14:paraId="1F057B8C" w14:textId="77777777" w:rsidR="004B3FB4" w:rsidRPr="00B341C8" w:rsidRDefault="004B3FB4" w:rsidP="00F56BD8">
            <w:pPr>
              <w:jc w:val="right"/>
              <w:rPr>
                <w:color w:val="000000" w:themeColor="text1"/>
                <w:sz w:val="20"/>
                <w:szCs w:val="20"/>
              </w:rPr>
            </w:pPr>
          </w:p>
        </w:tc>
      </w:tr>
    </w:tbl>
    <w:p w14:paraId="4AC22F83" w14:textId="2123DA2E" w:rsidR="00025DD9" w:rsidRPr="00B341C8" w:rsidRDefault="004B3FB4" w:rsidP="00F56BD8">
      <w:pPr>
        <w:rPr>
          <w:color w:val="000000" w:themeColor="text1"/>
          <w:sz w:val="20"/>
          <w:szCs w:val="20"/>
        </w:rPr>
      </w:pPr>
      <w:r w:rsidRPr="00B341C8">
        <w:rPr>
          <w:color w:val="000000" w:themeColor="text1"/>
          <w:sz w:val="20"/>
          <w:szCs w:val="20"/>
        </w:rPr>
        <w:t xml:space="preserve">Note: </w:t>
      </w:r>
      <w:r w:rsidR="00584A44">
        <w:rPr>
          <w:color w:val="000000" w:themeColor="text1"/>
          <w:sz w:val="20"/>
          <w:szCs w:val="20"/>
        </w:rPr>
        <w:t>Generated by</w:t>
      </w:r>
      <w:r w:rsidR="00760D9A">
        <w:rPr>
          <w:color w:val="000000" w:themeColor="text1"/>
          <w:sz w:val="20"/>
          <w:szCs w:val="20"/>
        </w:rPr>
        <w:t xml:space="preserve"> black box function </w:t>
      </w:r>
      <w:r w:rsidR="00584A44">
        <w:rPr>
          <w:color w:val="000000" w:themeColor="text1"/>
          <w:sz w:val="20"/>
          <w:szCs w:val="20"/>
        </w:rPr>
        <w:t xml:space="preserve">in Networkx, </w:t>
      </w:r>
      <w:r w:rsidR="00760D9A">
        <w:rPr>
          <w:color w:val="000000" w:themeColor="text1"/>
          <w:sz w:val="20"/>
          <w:szCs w:val="20"/>
        </w:rPr>
        <w:t>it is u</w:t>
      </w:r>
      <w:r w:rsidRPr="00B341C8">
        <w:rPr>
          <w:color w:val="000000" w:themeColor="text1"/>
          <w:sz w:val="20"/>
          <w:szCs w:val="20"/>
        </w:rPr>
        <w:t xml:space="preserve">nclear why assortativity failed to produce two observations. </w:t>
      </w:r>
      <w:r w:rsidR="002B2261" w:rsidRPr="00B341C8">
        <w:rPr>
          <w:color w:val="000000" w:themeColor="text1"/>
          <w:sz w:val="20"/>
          <w:szCs w:val="20"/>
        </w:rPr>
        <w:t>In</w:t>
      </w:r>
      <w:r w:rsidR="00FF08D5">
        <w:rPr>
          <w:color w:val="000000" w:themeColor="text1"/>
          <w:sz w:val="20"/>
          <w:szCs w:val="20"/>
        </w:rPr>
        <w:t xml:space="preserve"> the variable</w:t>
      </w:r>
      <w:r w:rsidR="002B2261" w:rsidRPr="00B341C8">
        <w:rPr>
          <w:color w:val="000000" w:themeColor="text1"/>
          <w:sz w:val="20"/>
          <w:szCs w:val="20"/>
        </w:rPr>
        <w:t xml:space="preserve"> assortativity-2 missing observations are recoded to the mean value. </w:t>
      </w:r>
      <w:r w:rsidR="00760D9A">
        <w:rPr>
          <w:color w:val="000000" w:themeColor="text1"/>
          <w:sz w:val="20"/>
          <w:szCs w:val="20"/>
        </w:rPr>
        <w:t>Assortativity-2 is used when reporting results.</w:t>
      </w:r>
    </w:p>
    <w:p w14:paraId="3D0B1ACD" w14:textId="77777777" w:rsidR="00025DD9" w:rsidRPr="00B341C8" w:rsidRDefault="00025DD9" w:rsidP="00F56BD8">
      <w:pPr>
        <w:rPr>
          <w:sz w:val="20"/>
          <w:szCs w:val="20"/>
        </w:rPr>
      </w:pPr>
    </w:p>
    <w:p w14:paraId="1698F238" w14:textId="1848EB8E" w:rsidR="008A3DE4" w:rsidRPr="00B341C8" w:rsidRDefault="008A3DE4" w:rsidP="00F56BD8">
      <w:pPr>
        <w:rPr>
          <w:sz w:val="20"/>
          <w:szCs w:val="20"/>
        </w:rPr>
      </w:pPr>
    </w:p>
    <w:p w14:paraId="40816873" w14:textId="3F90D0A7" w:rsidR="00CA210D" w:rsidRPr="00B341C8" w:rsidRDefault="00CA210D" w:rsidP="00F56BD8">
      <w:pPr>
        <w:rPr>
          <w:sz w:val="20"/>
          <w:szCs w:val="20"/>
        </w:rPr>
      </w:pPr>
    </w:p>
    <w:p w14:paraId="52991B7A" w14:textId="42E7C4F4" w:rsidR="009246D1" w:rsidRPr="00B341C8" w:rsidRDefault="009246D1" w:rsidP="00F56BD8">
      <w:pPr>
        <w:rPr>
          <w:iCs/>
          <w:color w:val="000000" w:themeColor="text1"/>
          <w:sz w:val="20"/>
          <w:szCs w:val="20"/>
        </w:rPr>
      </w:pPr>
      <w:r w:rsidRPr="00B341C8">
        <w:rPr>
          <w:iCs/>
          <w:color w:val="000000" w:themeColor="text1"/>
          <w:sz w:val="20"/>
          <w:szCs w:val="20"/>
        </w:rPr>
        <w:lastRenderedPageBreak/>
        <w:t>Pearson’s correlation</w:t>
      </w:r>
      <w:r w:rsidR="00CA210D" w:rsidRPr="00B341C8">
        <w:rPr>
          <w:iCs/>
          <w:color w:val="000000" w:themeColor="text1"/>
          <w:sz w:val="20"/>
          <w:szCs w:val="20"/>
        </w:rPr>
        <w:t>s</w:t>
      </w:r>
      <w:r w:rsidRPr="00B341C8">
        <w:rPr>
          <w:iCs/>
          <w:color w:val="000000" w:themeColor="text1"/>
          <w:sz w:val="20"/>
          <w:szCs w:val="20"/>
        </w:rPr>
        <w:t xml:space="preserve"> between emotional network measures. Significant correlations are marked by *. </w:t>
      </w:r>
    </w:p>
    <w:tbl>
      <w:tblPr>
        <w:tblW w:w="9532" w:type="dxa"/>
        <w:tblBorders>
          <w:top w:val="single" w:sz="4" w:space="0" w:color="auto"/>
          <w:bottom w:val="single" w:sz="4" w:space="0" w:color="auto"/>
        </w:tblBorders>
        <w:tblLook w:val="04A0" w:firstRow="1" w:lastRow="0" w:firstColumn="1" w:lastColumn="0" w:noHBand="0" w:noVBand="1"/>
      </w:tblPr>
      <w:tblGrid>
        <w:gridCol w:w="1205"/>
        <w:gridCol w:w="1093"/>
        <w:gridCol w:w="963"/>
        <w:gridCol w:w="881"/>
        <w:gridCol w:w="1120"/>
        <w:gridCol w:w="1129"/>
        <w:gridCol w:w="1128"/>
        <w:gridCol w:w="1012"/>
        <w:gridCol w:w="1001"/>
      </w:tblGrid>
      <w:tr w:rsidR="009246D1" w:rsidRPr="00B341C8" w14:paraId="5A534677" w14:textId="77777777" w:rsidTr="007748C9">
        <w:tc>
          <w:tcPr>
            <w:tcW w:w="1178" w:type="dxa"/>
          </w:tcPr>
          <w:p w14:paraId="1BE14B96" w14:textId="77777777" w:rsidR="009246D1" w:rsidRPr="00B341C8" w:rsidRDefault="009246D1" w:rsidP="00F56BD8">
            <w:pPr>
              <w:rPr>
                <w:color w:val="000000" w:themeColor="text1"/>
                <w:sz w:val="20"/>
                <w:szCs w:val="20"/>
              </w:rPr>
            </w:pPr>
          </w:p>
        </w:tc>
        <w:tc>
          <w:tcPr>
            <w:tcW w:w="1096" w:type="dxa"/>
          </w:tcPr>
          <w:p w14:paraId="2D1D85D8" w14:textId="09C340BE" w:rsidR="009246D1" w:rsidRPr="00B341C8" w:rsidRDefault="009246D1" w:rsidP="00F56BD8">
            <w:pPr>
              <w:jc w:val="center"/>
              <w:rPr>
                <w:color w:val="000000" w:themeColor="text1"/>
                <w:sz w:val="20"/>
                <w:szCs w:val="20"/>
              </w:rPr>
            </w:pPr>
            <w:r w:rsidRPr="00B341C8">
              <w:rPr>
                <w:color w:val="000000" w:themeColor="text1"/>
                <w:sz w:val="20"/>
                <w:szCs w:val="20"/>
              </w:rPr>
              <w:t>Diversity</w:t>
            </w:r>
          </w:p>
        </w:tc>
        <w:tc>
          <w:tcPr>
            <w:tcW w:w="965" w:type="dxa"/>
            <w:vAlign w:val="center"/>
          </w:tcPr>
          <w:p w14:paraId="60A48CD4" w14:textId="6376AC09" w:rsidR="009246D1" w:rsidRPr="00B341C8" w:rsidRDefault="009246D1" w:rsidP="00F56BD8">
            <w:pPr>
              <w:jc w:val="center"/>
              <w:rPr>
                <w:color w:val="000000" w:themeColor="text1"/>
                <w:sz w:val="20"/>
                <w:szCs w:val="20"/>
              </w:rPr>
            </w:pPr>
            <w:r w:rsidRPr="00B341C8">
              <w:rPr>
                <w:color w:val="000000" w:themeColor="text1"/>
                <w:sz w:val="20"/>
                <w:szCs w:val="20"/>
              </w:rPr>
              <w:t>Valence 1</w:t>
            </w:r>
          </w:p>
        </w:tc>
        <w:tc>
          <w:tcPr>
            <w:tcW w:w="881" w:type="dxa"/>
            <w:vAlign w:val="bottom"/>
          </w:tcPr>
          <w:p w14:paraId="6C421FC3" w14:textId="454F7FF9" w:rsidR="009246D1" w:rsidRPr="00B341C8" w:rsidRDefault="009246D1" w:rsidP="00F56BD8">
            <w:pPr>
              <w:jc w:val="center"/>
              <w:rPr>
                <w:color w:val="000000" w:themeColor="text1"/>
                <w:sz w:val="20"/>
                <w:szCs w:val="20"/>
              </w:rPr>
            </w:pPr>
            <w:r w:rsidRPr="00B341C8">
              <w:rPr>
                <w:color w:val="000000" w:themeColor="text1"/>
                <w:sz w:val="20"/>
                <w:szCs w:val="20"/>
              </w:rPr>
              <w:t>Valence 2</w:t>
            </w:r>
          </w:p>
        </w:tc>
        <w:tc>
          <w:tcPr>
            <w:tcW w:w="1125" w:type="dxa"/>
            <w:vAlign w:val="bottom"/>
          </w:tcPr>
          <w:p w14:paraId="2ACEBB9D" w14:textId="02050F13" w:rsidR="009246D1" w:rsidRPr="00B341C8" w:rsidRDefault="009246D1" w:rsidP="00F56BD8">
            <w:pPr>
              <w:jc w:val="center"/>
              <w:rPr>
                <w:color w:val="000000" w:themeColor="text1"/>
                <w:sz w:val="20"/>
                <w:szCs w:val="20"/>
              </w:rPr>
            </w:pPr>
            <w:r w:rsidRPr="00B341C8">
              <w:rPr>
                <w:color w:val="000000" w:themeColor="text1"/>
                <w:sz w:val="20"/>
                <w:szCs w:val="20"/>
              </w:rPr>
              <w:t>Valence Central N1</w:t>
            </w:r>
          </w:p>
        </w:tc>
        <w:tc>
          <w:tcPr>
            <w:tcW w:w="1134" w:type="dxa"/>
            <w:vAlign w:val="bottom"/>
          </w:tcPr>
          <w:p w14:paraId="1C95521D" w14:textId="2A139B01" w:rsidR="009246D1" w:rsidRPr="00B341C8" w:rsidRDefault="009246D1" w:rsidP="00F56BD8">
            <w:pPr>
              <w:jc w:val="center"/>
              <w:rPr>
                <w:color w:val="000000" w:themeColor="text1"/>
                <w:sz w:val="20"/>
                <w:szCs w:val="20"/>
              </w:rPr>
            </w:pPr>
            <w:r w:rsidRPr="00B341C8">
              <w:rPr>
                <w:color w:val="000000" w:themeColor="text1"/>
                <w:sz w:val="20"/>
                <w:szCs w:val="20"/>
              </w:rPr>
              <w:t>Valence Central N2</w:t>
            </w:r>
          </w:p>
        </w:tc>
        <w:tc>
          <w:tcPr>
            <w:tcW w:w="1134" w:type="dxa"/>
          </w:tcPr>
          <w:p w14:paraId="5685CEF9" w14:textId="4C0DEFFC" w:rsidR="009246D1" w:rsidRPr="00B341C8" w:rsidRDefault="008072C0" w:rsidP="00F56BD8">
            <w:pPr>
              <w:jc w:val="center"/>
              <w:rPr>
                <w:color w:val="000000" w:themeColor="text1"/>
                <w:sz w:val="20"/>
                <w:szCs w:val="20"/>
              </w:rPr>
            </w:pPr>
            <w:r w:rsidRPr="00B341C8">
              <w:rPr>
                <w:color w:val="000000" w:themeColor="text1"/>
                <w:sz w:val="20"/>
                <w:szCs w:val="20"/>
              </w:rPr>
              <w:t>Percent Positive</w:t>
            </w:r>
          </w:p>
        </w:tc>
        <w:tc>
          <w:tcPr>
            <w:tcW w:w="1014" w:type="dxa"/>
            <w:vAlign w:val="bottom"/>
          </w:tcPr>
          <w:p w14:paraId="5BDFB0AE" w14:textId="0F757E4F" w:rsidR="009246D1" w:rsidRPr="00B341C8" w:rsidRDefault="008072C0" w:rsidP="00F56BD8">
            <w:pPr>
              <w:jc w:val="center"/>
              <w:rPr>
                <w:color w:val="000000" w:themeColor="text1"/>
                <w:sz w:val="20"/>
                <w:szCs w:val="20"/>
              </w:rPr>
            </w:pPr>
            <w:r w:rsidRPr="00B341C8">
              <w:rPr>
                <w:color w:val="000000" w:themeColor="text1"/>
                <w:sz w:val="20"/>
                <w:szCs w:val="20"/>
              </w:rPr>
              <w:t>Percent Negative</w:t>
            </w:r>
          </w:p>
        </w:tc>
        <w:tc>
          <w:tcPr>
            <w:tcW w:w="1005" w:type="dxa"/>
            <w:vAlign w:val="center"/>
          </w:tcPr>
          <w:p w14:paraId="2F89F39B" w14:textId="5C5D525B" w:rsidR="008072C0" w:rsidRPr="00B341C8" w:rsidRDefault="008072C0" w:rsidP="00F56BD8">
            <w:pPr>
              <w:jc w:val="center"/>
              <w:rPr>
                <w:color w:val="000000" w:themeColor="text1"/>
                <w:sz w:val="20"/>
                <w:szCs w:val="20"/>
              </w:rPr>
            </w:pPr>
            <w:r w:rsidRPr="00B341C8">
              <w:rPr>
                <w:color w:val="000000" w:themeColor="text1"/>
                <w:sz w:val="20"/>
                <w:szCs w:val="20"/>
              </w:rPr>
              <w:t>Percent Neutral</w:t>
            </w:r>
          </w:p>
        </w:tc>
      </w:tr>
      <w:tr w:rsidR="009246D1" w:rsidRPr="00B341C8" w14:paraId="0D8CC9BB" w14:textId="77777777" w:rsidTr="007748C9">
        <w:tc>
          <w:tcPr>
            <w:tcW w:w="1178" w:type="dxa"/>
            <w:vAlign w:val="bottom"/>
          </w:tcPr>
          <w:p w14:paraId="47C3362C" w14:textId="78625C5C" w:rsidR="009246D1" w:rsidRPr="00B341C8" w:rsidRDefault="008072C0" w:rsidP="00F56BD8">
            <w:pPr>
              <w:rPr>
                <w:color w:val="000000" w:themeColor="text1"/>
                <w:sz w:val="20"/>
                <w:szCs w:val="20"/>
              </w:rPr>
            </w:pPr>
            <w:r w:rsidRPr="00B341C8">
              <w:rPr>
                <w:color w:val="000000" w:themeColor="text1"/>
                <w:sz w:val="20"/>
                <w:szCs w:val="20"/>
              </w:rPr>
              <w:t>Diversity</w:t>
            </w:r>
          </w:p>
        </w:tc>
        <w:tc>
          <w:tcPr>
            <w:tcW w:w="1096" w:type="dxa"/>
          </w:tcPr>
          <w:p w14:paraId="270201E3" w14:textId="77777777" w:rsidR="009246D1" w:rsidRPr="00B341C8" w:rsidRDefault="009246D1" w:rsidP="00F56BD8">
            <w:pPr>
              <w:jc w:val="center"/>
              <w:rPr>
                <w:color w:val="000000" w:themeColor="text1"/>
                <w:sz w:val="20"/>
                <w:szCs w:val="20"/>
              </w:rPr>
            </w:pPr>
            <w:r w:rsidRPr="00B341C8">
              <w:rPr>
                <w:color w:val="000000" w:themeColor="text1"/>
                <w:sz w:val="20"/>
                <w:szCs w:val="20"/>
              </w:rPr>
              <w:t>1</w:t>
            </w:r>
          </w:p>
        </w:tc>
        <w:tc>
          <w:tcPr>
            <w:tcW w:w="965" w:type="dxa"/>
            <w:vAlign w:val="bottom"/>
          </w:tcPr>
          <w:p w14:paraId="130F3B62" w14:textId="77777777" w:rsidR="009246D1" w:rsidRPr="00B341C8" w:rsidRDefault="009246D1" w:rsidP="00F56BD8">
            <w:pPr>
              <w:jc w:val="center"/>
              <w:rPr>
                <w:color w:val="000000" w:themeColor="text1"/>
                <w:sz w:val="20"/>
                <w:szCs w:val="20"/>
              </w:rPr>
            </w:pPr>
          </w:p>
        </w:tc>
        <w:tc>
          <w:tcPr>
            <w:tcW w:w="881" w:type="dxa"/>
            <w:vAlign w:val="bottom"/>
          </w:tcPr>
          <w:p w14:paraId="4A65D0E1" w14:textId="77777777" w:rsidR="009246D1" w:rsidRPr="00B341C8" w:rsidRDefault="009246D1" w:rsidP="00F56BD8">
            <w:pPr>
              <w:jc w:val="center"/>
              <w:rPr>
                <w:color w:val="000000" w:themeColor="text1"/>
                <w:sz w:val="20"/>
                <w:szCs w:val="20"/>
              </w:rPr>
            </w:pPr>
          </w:p>
        </w:tc>
        <w:tc>
          <w:tcPr>
            <w:tcW w:w="1125" w:type="dxa"/>
            <w:vAlign w:val="bottom"/>
          </w:tcPr>
          <w:p w14:paraId="3F0B1D02" w14:textId="77777777" w:rsidR="009246D1" w:rsidRPr="00B341C8" w:rsidRDefault="009246D1" w:rsidP="00F56BD8">
            <w:pPr>
              <w:jc w:val="center"/>
              <w:rPr>
                <w:color w:val="000000" w:themeColor="text1"/>
                <w:sz w:val="20"/>
                <w:szCs w:val="20"/>
              </w:rPr>
            </w:pPr>
          </w:p>
        </w:tc>
        <w:tc>
          <w:tcPr>
            <w:tcW w:w="1134" w:type="dxa"/>
            <w:vAlign w:val="bottom"/>
          </w:tcPr>
          <w:p w14:paraId="2864A454" w14:textId="77777777" w:rsidR="009246D1" w:rsidRPr="00B341C8" w:rsidRDefault="009246D1" w:rsidP="00F56BD8">
            <w:pPr>
              <w:jc w:val="center"/>
              <w:rPr>
                <w:color w:val="000000" w:themeColor="text1"/>
                <w:sz w:val="20"/>
                <w:szCs w:val="20"/>
              </w:rPr>
            </w:pPr>
          </w:p>
        </w:tc>
        <w:tc>
          <w:tcPr>
            <w:tcW w:w="1134" w:type="dxa"/>
          </w:tcPr>
          <w:p w14:paraId="3800F2BF" w14:textId="77777777" w:rsidR="009246D1" w:rsidRPr="00B341C8" w:rsidRDefault="009246D1" w:rsidP="00F56BD8">
            <w:pPr>
              <w:jc w:val="center"/>
              <w:rPr>
                <w:color w:val="000000" w:themeColor="text1"/>
                <w:sz w:val="20"/>
                <w:szCs w:val="20"/>
              </w:rPr>
            </w:pPr>
          </w:p>
        </w:tc>
        <w:tc>
          <w:tcPr>
            <w:tcW w:w="1014" w:type="dxa"/>
            <w:vAlign w:val="bottom"/>
          </w:tcPr>
          <w:p w14:paraId="176D6720" w14:textId="77777777" w:rsidR="009246D1" w:rsidRPr="00B341C8" w:rsidRDefault="009246D1" w:rsidP="00F56BD8">
            <w:pPr>
              <w:jc w:val="center"/>
              <w:rPr>
                <w:color w:val="000000" w:themeColor="text1"/>
                <w:sz w:val="20"/>
                <w:szCs w:val="20"/>
              </w:rPr>
            </w:pPr>
          </w:p>
        </w:tc>
        <w:tc>
          <w:tcPr>
            <w:tcW w:w="1005" w:type="dxa"/>
            <w:vAlign w:val="bottom"/>
          </w:tcPr>
          <w:p w14:paraId="5B19F304" w14:textId="77777777" w:rsidR="009246D1" w:rsidRPr="00B341C8" w:rsidRDefault="009246D1" w:rsidP="00F56BD8">
            <w:pPr>
              <w:jc w:val="center"/>
              <w:rPr>
                <w:color w:val="000000" w:themeColor="text1"/>
                <w:sz w:val="20"/>
                <w:szCs w:val="20"/>
              </w:rPr>
            </w:pPr>
          </w:p>
        </w:tc>
      </w:tr>
      <w:tr w:rsidR="009246D1" w:rsidRPr="00B341C8" w14:paraId="7E637A9F" w14:textId="77777777" w:rsidTr="007748C9">
        <w:tc>
          <w:tcPr>
            <w:tcW w:w="1178" w:type="dxa"/>
            <w:vAlign w:val="bottom"/>
          </w:tcPr>
          <w:p w14:paraId="6D23C646" w14:textId="77777777" w:rsidR="009246D1" w:rsidRPr="00B341C8" w:rsidRDefault="009246D1" w:rsidP="00F56BD8">
            <w:pPr>
              <w:rPr>
                <w:color w:val="000000" w:themeColor="text1"/>
                <w:sz w:val="20"/>
                <w:szCs w:val="20"/>
              </w:rPr>
            </w:pPr>
          </w:p>
        </w:tc>
        <w:tc>
          <w:tcPr>
            <w:tcW w:w="1096" w:type="dxa"/>
          </w:tcPr>
          <w:p w14:paraId="107A663E" w14:textId="77777777" w:rsidR="009246D1" w:rsidRPr="00B341C8" w:rsidRDefault="009246D1" w:rsidP="00F56BD8">
            <w:pPr>
              <w:jc w:val="center"/>
              <w:rPr>
                <w:color w:val="000000" w:themeColor="text1"/>
                <w:sz w:val="20"/>
                <w:szCs w:val="20"/>
              </w:rPr>
            </w:pPr>
          </w:p>
        </w:tc>
        <w:tc>
          <w:tcPr>
            <w:tcW w:w="965" w:type="dxa"/>
            <w:vAlign w:val="bottom"/>
          </w:tcPr>
          <w:p w14:paraId="42B100E9" w14:textId="77777777" w:rsidR="009246D1" w:rsidRPr="00B341C8" w:rsidRDefault="009246D1" w:rsidP="00F56BD8">
            <w:pPr>
              <w:jc w:val="center"/>
              <w:rPr>
                <w:color w:val="000000" w:themeColor="text1"/>
                <w:sz w:val="20"/>
                <w:szCs w:val="20"/>
              </w:rPr>
            </w:pPr>
          </w:p>
        </w:tc>
        <w:tc>
          <w:tcPr>
            <w:tcW w:w="881" w:type="dxa"/>
            <w:vAlign w:val="bottom"/>
          </w:tcPr>
          <w:p w14:paraId="1B7CC0D1" w14:textId="77777777" w:rsidR="009246D1" w:rsidRPr="00B341C8" w:rsidRDefault="009246D1" w:rsidP="00F56BD8">
            <w:pPr>
              <w:jc w:val="center"/>
              <w:rPr>
                <w:color w:val="000000" w:themeColor="text1"/>
                <w:sz w:val="20"/>
                <w:szCs w:val="20"/>
              </w:rPr>
            </w:pPr>
          </w:p>
        </w:tc>
        <w:tc>
          <w:tcPr>
            <w:tcW w:w="1125" w:type="dxa"/>
            <w:vAlign w:val="bottom"/>
          </w:tcPr>
          <w:p w14:paraId="1BFDC10F" w14:textId="77777777" w:rsidR="009246D1" w:rsidRPr="00B341C8" w:rsidRDefault="009246D1" w:rsidP="00F56BD8">
            <w:pPr>
              <w:jc w:val="center"/>
              <w:rPr>
                <w:color w:val="000000" w:themeColor="text1"/>
                <w:sz w:val="20"/>
                <w:szCs w:val="20"/>
              </w:rPr>
            </w:pPr>
          </w:p>
        </w:tc>
        <w:tc>
          <w:tcPr>
            <w:tcW w:w="1134" w:type="dxa"/>
            <w:vAlign w:val="bottom"/>
          </w:tcPr>
          <w:p w14:paraId="70E41997" w14:textId="77777777" w:rsidR="009246D1" w:rsidRPr="00B341C8" w:rsidRDefault="009246D1" w:rsidP="00F56BD8">
            <w:pPr>
              <w:jc w:val="center"/>
              <w:rPr>
                <w:color w:val="000000" w:themeColor="text1"/>
                <w:sz w:val="20"/>
                <w:szCs w:val="20"/>
              </w:rPr>
            </w:pPr>
          </w:p>
        </w:tc>
        <w:tc>
          <w:tcPr>
            <w:tcW w:w="1134" w:type="dxa"/>
          </w:tcPr>
          <w:p w14:paraId="79B69815" w14:textId="77777777" w:rsidR="009246D1" w:rsidRPr="00B341C8" w:rsidRDefault="009246D1" w:rsidP="00F56BD8">
            <w:pPr>
              <w:jc w:val="center"/>
              <w:rPr>
                <w:color w:val="000000" w:themeColor="text1"/>
                <w:sz w:val="20"/>
                <w:szCs w:val="20"/>
              </w:rPr>
            </w:pPr>
          </w:p>
        </w:tc>
        <w:tc>
          <w:tcPr>
            <w:tcW w:w="1014" w:type="dxa"/>
            <w:vAlign w:val="bottom"/>
          </w:tcPr>
          <w:p w14:paraId="6CF562ED" w14:textId="77777777" w:rsidR="009246D1" w:rsidRPr="00B341C8" w:rsidRDefault="009246D1" w:rsidP="00F56BD8">
            <w:pPr>
              <w:jc w:val="center"/>
              <w:rPr>
                <w:color w:val="000000" w:themeColor="text1"/>
                <w:sz w:val="20"/>
                <w:szCs w:val="20"/>
              </w:rPr>
            </w:pPr>
          </w:p>
        </w:tc>
        <w:tc>
          <w:tcPr>
            <w:tcW w:w="1005" w:type="dxa"/>
            <w:vAlign w:val="bottom"/>
          </w:tcPr>
          <w:p w14:paraId="1CE0FD56" w14:textId="77777777" w:rsidR="009246D1" w:rsidRPr="00B341C8" w:rsidRDefault="009246D1" w:rsidP="00F56BD8">
            <w:pPr>
              <w:jc w:val="center"/>
              <w:rPr>
                <w:color w:val="000000" w:themeColor="text1"/>
                <w:sz w:val="20"/>
                <w:szCs w:val="20"/>
              </w:rPr>
            </w:pPr>
          </w:p>
        </w:tc>
      </w:tr>
      <w:tr w:rsidR="009246D1" w:rsidRPr="00B341C8" w14:paraId="4A047C7C" w14:textId="77777777" w:rsidTr="007748C9">
        <w:tc>
          <w:tcPr>
            <w:tcW w:w="1178" w:type="dxa"/>
            <w:vAlign w:val="bottom"/>
          </w:tcPr>
          <w:p w14:paraId="4964104F" w14:textId="74E5E8AA" w:rsidR="009246D1" w:rsidRPr="00B341C8" w:rsidRDefault="008072C0" w:rsidP="00F56BD8">
            <w:pPr>
              <w:rPr>
                <w:color w:val="000000" w:themeColor="text1"/>
                <w:sz w:val="20"/>
                <w:szCs w:val="20"/>
              </w:rPr>
            </w:pPr>
            <w:r w:rsidRPr="00B341C8">
              <w:rPr>
                <w:color w:val="000000" w:themeColor="text1"/>
                <w:sz w:val="20"/>
                <w:szCs w:val="20"/>
              </w:rPr>
              <w:t>Valence 1</w:t>
            </w:r>
          </w:p>
        </w:tc>
        <w:tc>
          <w:tcPr>
            <w:tcW w:w="1096" w:type="dxa"/>
          </w:tcPr>
          <w:p w14:paraId="1ED28BEE" w14:textId="7A43AFE2" w:rsidR="009246D1" w:rsidRPr="00B341C8" w:rsidRDefault="008072C0" w:rsidP="00F56BD8">
            <w:pPr>
              <w:jc w:val="center"/>
              <w:rPr>
                <w:color w:val="000000" w:themeColor="text1"/>
                <w:sz w:val="20"/>
                <w:szCs w:val="20"/>
              </w:rPr>
            </w:pPr>
            <w:r w:rsidRPr="00B341C8">
              <w:rPr>
                <w:color w:val="000000" w:themeColor="text1"/>
                <w:sz w:val="20"/>
                <w:szCs w:val="20"/>
              </w:rPr>
              <w:t>-</w:t>
            </w:r>
            <w:r w:rsidR="009246D1" w:rsidRPr="00B341C8">
              <w:rPr>
                <w:color w:val="000000" w:themeColor="text1"/>
                <w:sz w:val="20"/>
                <w:szCs w:val="20"/>
              </w:rPr>
              <w:t>0.</w:t>
            </w:r>
            <w:r w:rsidRPr="00B341C8">
              <w:rPr>
                <w:color w:val="000000" w:themeColor="text1"/>
                <w:sz w:val="20"/>
                <w:szCs w:val="20"/>
              </w:rPr>
              <w:t>316</w:t>
            </w:r>
            <w:r w:rsidR="009246D1" w:rsidRPr="00B341C8">
              <w:rPr>
                <w:color w:val="000000" w:themeColor="text1"/>
                <w:sz w:val="20"/>
                <w:szCs w:val="20"/>
              </w:rPr>
              <w:t>*</w:t>
            </w:r>
          </w:p>
        </w:tc>
        <w:tc>
          <w:tcPr>
            <w:tcW w:w="965" w:type="dxa"/>
            <w:vAlign w:val="bottom"/>
          </w:tcPr>
          <w:p w14:paraId="0E4EEC27" w14:textId="77777777" w:rsidR="009246D1" w:rsidRPr="00B341C8" w:rsidRDefault="009246D1" w:rsidP="00F56BD8">
            <w:pPr>
              <w:jc w:val="center"/>
              <w:rPr>
                <w:color w:val="000000" w:themeColor="text1"/>
                <w:sz w:val="20"/>
                <w:szCs w:val="20"/>
              </w:rPr>
            </w:pPr>
            <w:r w:rsidRPr="00B341C8">
              <w:rPr>
                <w:color w:val="000000" w:themeColor="text1"/>
                <w:sz w:val="20"/>
                <w:szCs w:val="20"/>
              </w:rPr>
              <w:t>1</w:t>
            </w:r>
          </w:p>
        </w:tc>
        <w:tc>
          <w:tcPr>
            <w:tcW w:w="881" w:type="dxa"/>
            <w:vAlign w:val="bottom"/>
          </w:tcPr>
          <w:p w14:paraId="04C63A9C" w14:textId="77777777" w:rsidR="009246D1" w:rsidRPr="00B341C8" w:rsidRDefault="009246D1" w:rsidP="00F56BD8">
            <w:pPr>
              <w:jc w:val="center"/>
              <w:rPr>
                <w:color w:val="000000" w:themeColor="text1"/>
                <w:sz w:val="20"/>
                <w:szCs w:val="20"/>
              </w:rPr>
            </w:pPr>
          </w:p>
        </w:tc>
        <w:tc>
          <w:tcPr>
            <w:tcW w:w="1125" w:type="dxa"/>
            <w:vAlign w:val="bottom"/>
          </w:tcPr>
          <w:p w14:paraId="43C32D1E" w14:textId="77777777" w:rsidR="009246D1" w:rsidRPr="00B341C8" w:rsidRDefault="009246D1" w:rsidP="00F56BD8">
            <w:pPr>
              <w:jc w:val="center"/>
              <w:rPr>
                <w:color w:val="000000" w:themeColor="text1"/>
                <w:sz w:val="20"/>
                <w:szCs w:val="20"/>
              </w:rPr>
            </w:pPr>
          </w:p>
        </w:tc>
        <w:tc>
          <w:tcPr>
            <w:tcW w:w="1134" w:type="dxa"/>
            <w:vAlign w:val="bottom"/>
          </w:tcPr>
          <w:p w14:paraId="31A6A573" w14:textId="77777777" w:rsidR="009246D1" w:rsidRPr="00B341C8" w:rsidRDefault="009246D1" w:rsidP="00F56BD8">
            <w:pPr>
              <w:jc w:val="center"/>
              <w:rPr>
                <w:color w:val="000000" w:themeColor="text1"/>
                <w:sz w:val="20"/>
                <w:szCs w:val="20"/>
              </w:rPr>
            </w:pPr>
          </w:p>
        </w:tc>
        <w:tc>
          <w:tcPr>
            <w:tcW w:w="1134" w:type="dxa"/>
          </w:tcPr>
          <w:p w14:paraId="6126068A" w14:textId="77777777" w:rsidR="009246D1" w:rsidRPr="00B341C8" w:rsidRDefault="009246D1" w:rsidP="00F56BD8">
            <w:pPr>
              <w:jc w:val="center"/>
              <w:rPr>
                <w:color w:val="000000" w:themeColor="text1"/>
                <w:sz w:val="20"/>
                <w:szCs w:val="20"/>
              </w:rPr>
            </w:pPr>
          </w:p>
        </w:tc>
        <w:tc>
          <w:tcPr>
            <w:tcW w:w="1014" w:type="dxa"/>
            <w:vAlign w:val="bottom"/>
          </w:tcPr>
          <w:p w14:paraId="0AD5CD34" w14:textId="77777777" w:rsidR="009246D1" w:rsidRPr="00B341C8" w:rsidRDefault="009246D1" w:rsidP="00F56BD8">
            <w:pPr>
              <w:jc w:val="center"/>
              <w:rPr>
                <w:color w:val="000000" w:themeColor="text1"/>
                <w:sz w:val="20"/>
                <w:szCs w:val="20"/>
              </w:rPr>
            </w:pPr>
          </w:p>
        </w:tc>
        <w:tc>
          <w:tcPr>
            <w:tcW w:w="1005" w:type="dxa"/>
            <w:vAlign w:val="bottom"/>
          </w:tcPr>
          <w:p w14:paraId="472DFB0A" w14:textId="77777777" w:rsidR="009246D1" w:rsidRPr="00B341C8" w:rsidRDefault="009246D1" w:rsidP="00F56BD8">
            <w:pPr>
              <w:jc w:val="center"/>
              <w:rPr>
                <w:color w:val="000000" w:themeColor="text1"/>
                <w:sz w:val="20"/>
                <w:szCs w:val="20"/>
              </w:rPr>
            </w:pPr>
          </w:p>
        </w:tc>
      </w:tr>
      <w:tr w:rsidR="009246D1" w:rsidRPr="00B341C8" w14:paraId="4A12AB8E" w14:textId="77777777" w:rsidTr="007748C9">
        <w:tc>
          <w:tcPr>
            <w:tcW w:w="1178" w:type="dxa"/>
            <w:vAlign w:val="bottom"/>
          </w:tcPr>
          <w:p w14:paraId="29287053" w14:textId="77777777" w:rsidR="009246D1" w:rsidRPr="00B341C8" w:rsidRDefault="009246D1" w:rsidP="00F56BD8">
            <w:pPr>
              <w:rPr>
                <w:color w:val="000000" w:themeColor="text1"/>
                <w:sz w:val="20"/>
                <w:szCs w:val="20"/>
              </w:rPr>
            </w:pPr>
          </w:p>
        </w:tc>
        <w:tc>
          <w:tcPr>
            <w:tcW w:w="1096" w:type="dxa"/>
          </w:tcPr>
          <w:p w14:paraId="0F69DA60" w14:textId="09210095" w:rsidR="009246D1" w:rsidRPr="00B341C8" w:rsidRDefault="009246D1" w:rsidP="00F56BD8">
            <w:pPr>
              <w:jc w:val="center"/>
              <w:rPr>
                <w:color w:val="000000" w:themeColor="text1"/>
                <w:sz w:val="20"/>
                <w:szCs w:val="20"/>
              </w:rPr>
            </w:pPr>
            <w:r w:rsidRPr="00B341C8">
              <w:rPr>
                <w:color w:val="000000" w:themeColor="text1"/>
                <w:sz w:val="20"/>
                <w:szCs w:val="20"/>
              </w:rPr>
              <w:t>0.00</w:t>
            </w:r>
            <w:r w:rsidR="008072C0" w:rsidRPr="00B341C8">
              <w:rPr>
                <w:color w:val="000000" w:themeColor="text1"/>
                <w:sz w:val="20"/>
                <w:szCs w:val="20"/>
              </w:rPr>
              <w:t>1</w:t>
            </w:r>
          </w:p>
        </w:tc>
        <w:tc>
          <w:tcPr>
            <w:tcW w:w="965" w:type="dxa"/>
            <w:vAlign w:val="bottom"/>
          </w:tcPr>
          <w:p w14:paraId="6AEB4D85" w14:textId="77777777" w:rsidR="009246D1" w:rsidRPr="00B341C8" w:rsidRDefault="009246D1" w:rsidP="00F56BD8">
            <w:pPr>
              <w:jc w:val="center"/>
              <w:rPr>
                <w:color w:val="000000" w:themeColor="text1"/>
                <w:sz w:val="20"/>
                <w:szCs w:val="20"/>
              </w:rPr>
            </w:pPr>
          </w:p>
        </w:tc>
        <w:tc>
          <w:tcPr>
            <w:tcW w:w="881" w:type="dxa"/>
            <w:vAlign w:val="bottom"/>
          </w:tcPr>
          <w:p w14:paraId="6009CD71" w14:textId="77777777" w:rsidR="009246D1" w:rsidRPr="00B341C8" w:rsidRDefault="009246D1" w:rsidP="00F56BD8">
            <w:pPr>
              <w:jc w:val="center"/>
              <w:rPr>
                <w:color w:val="000000" w:themeColor="text1"/>
                <w:sz w:val="20"/>
                <w:szCs w:val="20"/>
              </w:rPr>
            </w:pPr>
          </w:p>
        </w:tc>
        <w:tc>
          <w:tcPr>
            <w:tcW w:w="1125" w:type="dxa"/>
            <w:vAlign w:val="bottom"/>
          </w:tcPr>
          <w:p w14:paraId="731B5811" w14:textId="77777777" w:rsidR="009246D1" w:rsidRPr="00B341C8" w:rsidRDefault="009246D1" w:rsidP="00F56BD8">
            <w:pPr>
              <w:jc w:val="center"/>
              <w:rPr>
                <w:color w:val="000000" w:themeColor="text1"/>
                <w:sz w:val="20"/>
                <w:szCs w:val="20"/>
              </w:rPr>
            </w:pPr>
          </w:p>
        </w:tc>
        <w:tc>
          <w:tcPr>
            <w:tcW w:w="1134" w:type="dxa"/>
            <w:vAlign w:val="bottom"/>
          </w:tcPr>
          <w:p w14:paraId="7B0E7337" w14:textId="77777777" w:rsidR="009246D1" w:rsidRPr="00B341C8" w:rsidRDefault="009246D1" w:rsidP="00F56BD8">
            <w:pPr>
              <w:jc w:val="center"/>
              <w:rPr>
                <w:color w:val="000000" w:themeColor="text1"/>
                <w:sz w:val="20"/>
                <w:szCs w:val="20"/>
              </w:rPr>
            </w:pPr>
          </w:p>
        </w:tc>
        <w:tc>
          <w:tcPr>
            <w:tcW w:w="1134" w:type="dxa"/>
          </w:tcPr>
          <w:p w14:paraId="74670CAC" w14:textId="77777777" w:rsidR="009246D1" w:rsidRPr="00B341C8" w:rsidRDefault="009246D1" w:rsidP="00F56BD8">
            <w:pPr>
              <w:jc w:val="center"/>
              <w:rPr>
                <w:color w:val="000000" w:themeColor="text1"/>
                <w:sz w:val="20"/>
                <w:szCs w:val="20"/>
              </w:rPr>
            </w:pPr>
          </w:p>
        </w:tc>
        <w:tc>
          <w:tcPr>
            <w:tcW w:w="1014" w:type="dxa"/>
            <w:vAlign w:val="bottom"/>
          </w:tcPr>
          <w:p w14:paraId="305E20E4" w14:textId="77777777" w:rsidR="009246D1" w:rsidRPr="00B341C8" w:rsidRDefault="009246D1" w:rsidP="00F56BD8">
            <w:pPr>
              <w:jc w:val="center"/>
              <w:rPr>
                <w:color w:val="000000" w:themeColor="text1"/>
                <w:sz w:val="20"/>
                <w:szCs w:val="20"/>
              </w:rPr>
            </w:pPr>
          </w:p>
        </w:tc>
        <w:tc>
          <w:tcPr>
            <w:tcW w:w="1005" w:type="dxa"/>
            <w:vAlign w:val="bottom"/>
          </w:tcPr>
          <w:p w14:paraId="26208ECA" w14:textId="77777777" w:rsidR="009246D1" w:rsidRPr="00B341C8" w:rsidRDefault="009246D1" w:rsidP="00F56BD8">
            <w:pPr>
              <w:jc w:val="center"/>
              <w:rPr>
                <w:color w:val="000000" w:themeColor="text1"/>
                <w:sz w:val="20"/>
                <w:szCs w:val="20"/>
              </w:rPr>
            </w:pPr>
          </w:p>
        </w:tc>
      </w:tr>
      <w:tr w:rsidR="009246D1" w:rsidRPr="00B341C8" w14:paraId="184CE080" w14:textId="77777777" w:rsidTr="007748C9">
        <w:tc>
          <w:tcPr>
            <w:tcW w:w="1178" w:type="dxa"/>
            <w:vAlign w:val="bottom"/>
          </w:tcPr>
          <w:p w14:paraId="494C4E10" w14:textId="77777777" w:rsidR="009246D1" w:rsidRPr="00B341C8" w:rsidRDefault="009246D1" w:rsidP="00F56BD8">
            <w:pPr>
              <w:rPr>
                <w:color w:val="000000" w:themeColor="text1"/>
                <w:sz w:val="20"/>
                <w:szCs w:val="20"/>
              </w:rPr>
            </w:pPr>
          </w:p>
        </w:tc>
        <w:tc>
          <w:tcPr>
            <w:tcW w:w="1096" w:type="dxa"/>
          </w:tcPr>
          <w:p w14:paraId="0F5B8FBC" w14:textId="77777777" w:rsidR="009246D1" w:rsidRPr="00B341C8" w:rsidRDefault="009246D1" w:rsidP="00F56BD8">
            <w:pPr>
              <w:jc w:val="center"/>
              <w:rPr>
                <w:color w:val="000000" w:themeColor="text1"/>
                <w:sz w:val="20"/>
                <w:szCs w:val="20"/>
              </w:rPr>
            </w:pPr>
          </w:p>
        </w:tc>
        <w:tc>
          <w:tcPr>
            <w:tcW w:w="965" w:type="dxa"/>
            <w:vAlign w:val="bottom"/>
          </w:tcPr>
          <w:p w14:paraId="46A5E38E" w14:textId="77777777" w:rsidR="009246D1" w:rsidRPr="00B341C8" w:rsidRDefault="009246D1" w:rsidP="00F56BD8">
            <w:pPr>
              <w:jc w:val="center"/>
              <w:rPr>
                <w:color w:val="000000" w:themeColor="text1"/>
                <w:sz w:val="20"/>
                <w:szCs w:val="20"/>
              </w:rPr>
            </w:pPr>
          </w:p>
        </w:tc>
        <w:tc>
          <w:tcPr>
            <w:tcW w:w="881" w:type="dxa"/>
            <w:vAlign w:val="bottom"/>
          </w:tcPr>
          <w:p w14:paraId="6517AAA1" w14:textId="77777777" w:rsidR="009246D1" w:rsidRPr="00B341C8" w:rsidRDefault="009246D1" w:rsidP="00F56BD8">
            <w:pPr>
              <w:jc w:val="center"/>
              <w:rPr>
                <w:color w:val="000000" w:themeColor="text1"/>
                <w:sz w:val="20"/>
                <w:szCs w:val="20"/>
              </w:rPr>
            </w:pPr>
          </w:p>
        </w:tc>
        <w:tc>
          <w:tcPr>
            <w:tcW w:w="1125" w:type="dxa"/>
            <w:vAlign w:val="bottom"/>
          </w:tcPr>
          <w:p w14:paraId="57F9DFD8" w14:textId="77777777" w:rsidR="009246D1" w:rsidRPr="00B341C8" w:rsidRDefault="009246D1" w:rsidP="00F56BD8">
            <w:pPr>
              <w:jc w:val="center"/>
              <w:rPr>
                <w:color w:val="000000" w:themeColor="text1"/>
                <w:sz w:val="20"/>
                <w:szCs w:val="20"/>
              </w:rPr>
            </w:pPr>
          </w:p>
        </w:tc>
        <w:tc>
          <w:tcPr>
            <w:tcW w:w="1134" w:type="dxa"/>
            <w:vAlign w:val="bottom"/>
          </w:tcPr>
          <w:p w14:paraId="280D36E4" w14:textId="77777777" w:rsidR="009246D1" w:rsidRPr="00B341C8" w:rsidRDefault="009246D1" w:rsidP="00F56BD8">
            <w:pPr>
              <w:jc w:val="center"/>
              <w:rPr>
                <w:color w:val="000000" w:themeColor="text1"/>
                <w:sz w:val="20"/>
                <w:szCs w:val="20"/>
              </w:rPr>
            </w:pPr>
          </w:p>
        </w:tc>
        <w:tc>
          <w:tcPr>
            <w:tcW w:w="1134" w:type="dxa"/>
          </w:tcPr>
          <w:p w14:paraId="1DFF7F01" w14:textId="77777777" w:rsidR="009246D1" w:rsidRPr="00B341C8" w:rsidRDefault="009246D1" w:rsidP="00F56BD8">
            <w:pPr>
              <w:jc w:val="center"/>
              <w:rPr>
                <w:color w:val="000000" w:themeColor="text1"/>
                <w:sz w:val="20"/>
                <w:szCs w:val="20"/>
              </w:rPr>
            </w:pPr>
          </w:p>
        </w:tc>
        <w:tc>
          <w:tcPr>
            <w:tcW w:w="1014" w:type="dxa"/>
            <w:vAlign w:val="bottom"/>
          </w:tcPr>
          <w:p w14:paraId="6DB80959" w14:textId="77777777" w:rsidR="009246D1" w:rsidRPr="00B341C8" w:rsidRDefault="009246D1" w:rsidP="00F56BD8">
            <w:pPr>
              <w:jc w:val="center"/>
              <w:rPr>
                <w:color w:val="000000" w:themeColor="text1"/>
                <w:sz w:val="20"/>
                <w:szCs w:val="20"/>
              </w:rPr>
            </w:pPr>
          </w:p>
        </w:tc>
        <w:tc>
          <w:tcPr>
            <w:tcW w:w="1005" w:type="dxa"/>
            <w:vAlign w:val="bottom"/>
          </w:tcPr>
          <w:p w14:paraId="484BA02E" w14:textId="77777777" w:rsidR="009246D1" w:rsidRPr="00B341C8" w:rsidRDefault="009246D1" w:rsidP="00F56BD8">
            <w:pPr>
              <w:jc w:val="center"/>
              <w:rPr>
                <w:color w:val="000000" w:themeColor="text1"/>
                <w:sz w:val="20"/>
                <w:szCs w:val="20"/>
              </w:rPr>
            </w:pPr>
          </w:p>
        </w:tc>
      </w:tr>
      <w:tr w:rsidR="009246D1" w:rsidRPr="00B341C8" w14:paraId="11E647C3" w14:textId="77777777" w:rsidTr="007748C9">
        <w:tc>
          <w:tcPr>
            <w:tcW w:w="1178" w:type="dxa"/>
            <w:vAlign w:val="bottom"/>
          </w:tcPr>
          <w:p w14:paraId="584D5588" w14:textId="2C87E4F0" w:rsidR="009246D1" w:rsidRPr="00B341C8" w:rsidRDefault="008072C0" w:rsidP="00F56BD8">
            <w:pPr>
              <w:rPr>
                <w:color w:val="000000" w:themeColor="text1"/>
                <w:sz w:val="20"/>
                <w:szCs w:val="20"/>
              </w:rPr>
            </w:pPr>
            <w:r w:rsidRPr="00B341C8">
              <w:rPr>
                <w:color w:val="000000" w:themeColor="text1"/>
                <w:sz w:val="20"/>
                <w:szCs w:val="20"/>
              </w:rPr>
              <w:t>Valence 2</w:t>
            </w:r>
          </w:p>
        </w:tc>
        <w:tc>
          <w:tcPr>
            <w:tcW w:w="1096" w:type="dxa"/>
          </w:tcPr>
          <w:p w14:paraId="29D723BD" w14:textId="1996D85B"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302</w:t>
            </w:r>
            <w:r w:rsidRPr="00B341C8">
              <w:rPr>
                <w:color w:val="000000" w:themeColor="text1"/>
                <w:sz w:val="20"/>
                <w:szCs w:val="20"/>
              </w:rPr>
              <w:t>*</w:t>
            </w:r>
          </w:p>
        </w:tc>
        <w:tc>
          <w:tcPr>
            <w:tcW w:w="965" w:type="dxa"/>
            <w:vAlign w:val="bottom"/>
          </w:tcPr>
          <w:p w14:paraId="3D82E1A0" w14:textId="1821BFEC"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998</w:t>
            </w:r>
            <w:r w:rsidRPr="00B341C8">
              <w:rPr>
                <w:color w:val="000000" w:themeColor="text1"/>
                <w:sz w:val="20"/>
                <w:szCs w:val="20"/>
              </w:rPr>
              <w:t>*</w:t>
            </w:r>
          </w:p>
        </w:tc>
        <w:tc>
          <w:tcPr>
            <w:tcW w:w="881" w:type="dxa"/>
            <w:vAlign w:val="bottom"/>
          </w:tcPr>
          <w:p w14:paraId="61169A67" w14:textId="77777777" w:rsidR="009246D1" w:rsidRPr="00B341C8" w:rsidRDefault="009246D1" w:rsidP="00F56BD8">
            <w:pPr>
              <w:jc w:val="center"/>
              <w:rPr>
                <w:color w:val="000000" w:themeColor="text1"/>
                <w:sz w:val="20"/>
                <w:szCs w:val="20"/>
              </w:rPr>
            </w:pPr>
            <w:r w:rsidRPr="00B341C8">
              <w:rPr>
                <w:color w:val="000000" w:themeColor="text1"/>
                <w:sz w:val="20"/>
                <w:szCs w:val="20"/>
              </w:rPr>
              <w:t>1</w:t>
            </w:r>
          </w:p>
        </w:tc>
        <w:tc>
          <w:tcPr>
            <w:tcW w:w="1125" w:type="dxa"/>
            <w:vAlign w:val="bottom"/>
          </w:tcPr>
          <w:p w14:paraId="3B2E551C" w14:textId="77777777" w:rsidR="009246D1" w:rsidRPr="00B341C8" w:rsidRDefault="009246D1" w:rsidP="00F56BD8">
            <w:pPr>
              <w:jc w:val="center"/>
              <w:rPr>
                <w:color w:val="000000" w:themeColor="text1"/>
                <w:sz w:val="20"/>
                <w:szCs w:val="20"/>
              </w:rPr>
            </w:pPr>
          </w:p>
        </w:tc>
        <w:tc>
          <w:tcPr>
            <w:tcW w:w="1134" w:type="dxa"/>
            <w:vAlign w:val="bottom"/>
          </w:tcPr>
          <w:p w14:paraId="7B83D807" w14:textId="77777777" w:rsidR="009246D1" w:rsidRPr="00B341C8" w:rsidRDefault="009246D1" w:rsidP="00F56BD8">
            <w:pPr>
              <w:jc w:val="center"/>
              <w:rPr>
                <w:color w:val="000000" w:themeColor="text1"/>
                <w:sz w:val="20"/>
                <w:szCs w:val="20"/>
              </w:rPr>
            </w:pPr>
          </w:p>
        </w:tc>
        <w:tc>
          <w:tcPr>
            <w:tcW w:w="1134" w:type="dxa"/>
          </w:tcPr>
          <w:p w14:paraId="0C0381FA" w14:textId="77777777" w:rsidR="009246D1" w:rsidRPr="00B341C8" w:rsidRDefault="009246D1" w:rsidP="00F56BD8">
            <w:pPr>
              <w:jc w:val="center"/>
              <w:rPr>
                <w:color w:val="000000" w:themeColor="text1"/>
                <w:sz w:val="20"/>
                <w:szCs w:val="20"/>
              </w:rPr>
            </w:pPr>
          </w:p>
        </w:tc>
        <w:tc>
          <w:tcPr>
            <w:tcW w:w="1014" w:type="dxa"/>
            <w:vAlign w:val="bottom"/>
          </w:tcPr>
          <w:p w14:paraId="7D9E09FD" w14:textId="77777777" w:rsidR="009246D1" w:rsidRPr="00B341C8" w:rsidRDefault="009246D1" w:rsidP="00F56BD8">
            <w:pPr>
              <w:jc w:val="center"/>
              <w:rPr>
                <w:color w:val="000000" w:themeColor="text1"/>
                <w:sz w:val="20"/>
                <w:szCs w:val="20"/>
              </w:rPr>
            </w:pPr>
          </w:p>
        </w:tc>
        <w:tc>
          <w:tcPr>
            <w:tcW w:w="1005" w:type="dxa"/>
            <w:vAlign w:val="bottom"/>
          </w:tcPr>
          <w:p w14:paraId="32F23BA0" w14:textId="77777777" w:rsidR="009246D1" w:rsidRPr="00B341C8" w:rsidRDefault="009246D1" w:rsidP="00F56BD8">
            <w:pPr>
              <w:jc w:val="center"/>
              <w:rPr>
                <w:color w:val="000000" w:themeColor="text1"/>
                <w:sz w:val="20"/>
                <w:szCs w:val="20"/>
              </w:rPr>
            </w:pPr>
          </w:p>
        </w:tc>
      </w:tr>
      <w:tr w:rsidR="009246D1" w:rsidRPr="00B341C8" w14:paraId="66237789" w14:textId="77777777" w:rsidTr="007748C9">
        <w:tc>
          <w:tcPr>
            <w:tcW w:w="1178" w:type="dxa"/>
            <w:vAlign w:val="bottom"/>
          </w:tcPr>
          <w:p w14:paraId="4A5BC720" w14:textId="746694D7" w:rsidR="009246D1" w:rsidRPr="00B341C8" w:rsidRDefault="009246D1" w:rsidP="00F56BD8">
            <w:pPr>
              <w:rPr>
                <w:color w:val="000000" w:themeColor="text1"/>
                <w:sz w:val="20"/>
                <w:szCs w:val="20"/>
              </w:rPr>
            </w:pPr>
          </w:p>
        </w:tc>
        <w:tc>
          <w:tcPr>
            <w:tcW w:w="1096" w:type="dxa"/>
          </w:tcPr>
          <w:p w14:paraId="3DF2F4CF" w14:textId="7880A30D" w:rsidR="009246D1" w:rsidRPr="00B341C8" w:rsidRDefault="009246D1" w:rsidP="00F56BD8">
            <w:pPr>
              <w:jc w:val="center"/>
              <w:rPr>
                <w:color w:val="000000" w:themeColor="text1"/>
                <w:sz w:val="20"/>
                <w:szCs w:val="20"/>
              </w:rPr>
            </w:pPr>
            <w:r w:rsidRPr="00B341C8">
              <w:rPr>
                <w:color w:val="000000" w:themeColor="text1"/>
                <w:sz w:val="20"/>
                <w:szCs w:val="20"/>
              </w:rPr>
              <w:t>0.00</w:t>
            </w:r>
            <w:r w:rsidR="008072C0" w:rsidRPr="00B341C8">
              <w:rPr>
                <w:color w:val="000000" w:themeColor="text1"/>
                <w:sz w:val="20"/>
                <w:szCs w:val="20"/>
              </w:rPr>
              <w:t>1</w:t>
            </w:r>
          </w:p>
        </w:tc>
        <w:tc>
          <w:tcPr>
            <w:tcW w:w="965" w:type="dxa"/>
            <w:vAlign w:val="bottom"/>
          </w:tcPr>
          <w:p w14:paraId="2CA68F67" w14:textId="155355EA" w:rsidR="009246D1" w:rsidRPr="00B341C8" w:rsidRDefault="009246D1" w:rsidP="00F56BD8">
            <w:pPr>
              <w:jc w:val="center"/>
              <w:rPr>
                <w:color w:val="000000" w:themeColor="text1"/>
                <w:sz w:val="20"/>
                <w:szCs w:val="20"/>
              </w:rPr>
            </w:pPr>
            <w:r w:rsidRPr="00B341C8">
              <w:rPr>
                <w:color w:val="000000" w:themeColor="text1"/>
                <w:sz w:val="20"/>
                <w:szCs w:val="20"/>
              </w:rPr>
              <w:t>0.001</w:t>
            </w:r>
          </w:p>
        </w:tc>
        <w:tc>
          <w:tcPr>
            <w:tcW w:w="881" w:type="dxa"/>
            <w:vAlign w:val="bottom"/>
          </w:tcPr>
          <w:p w14:paraId="0CD832F8" w14:textId="77777777" w:rsidR="009246D1" w:rsidRPr="00B341C8" w:rsidRDefault="009246D1" w:rsidP="00F56BD8">
            <w:pPr>
              <w:jc w:val="center"/>
              <w:rPr>
                <w:color w:val="000000" w:themeColor="text1"/>
                <w:sz w:val="20"/>
                <w:szCs w:val="20"/>
              </w:rPr>
            </w:pPr>
          </w:p>
        </w:tc>
        <w:tc>
          <w:tcPr>
            <w:tcW w:w="1125" w:type="dxa"/>
            <w:vAlign w:val="bottom"/>
          </w:tcPr>
          <w:p w14:paraId="5D2811AF" w14:textId="77777777" w:rsidR="009246D1" w:rsidRPr="00B341C8" w:rsidRDefault="009246D1" w:rsidP="00F56BD8">
            <w:pPr>
              <w:jc w:val="center"/>
              <w:rPr>
                <w:color w:val="000000" w:themeColor="text1"/>
                <w:sz w:val="20"/>
                <w:szCs w:val="20"/>
              </w:rPr>
            </w:pPr>
          </w:p>
        </w:tc>
        <w:tc>
          <w:tcPr>
            <w:tcW w:w="1134" w:type="dxa"/>
            <w:vAlign w:val="bottom"/>
          </w:tcPr>
          <w:p w14:paraId="653B4C40" w14:textId="77777777" w:rsidR="009246D1" w:rsidRPr="00B341C8" w:rsidRDefault="009246D1" w:rsidP="00F56BD8">
            <w:pPr>
              <w:jc w:val="center"/>
              <w:rPr>
                <w:color w:val="000000" w:themeColor="text1"/>
                <w:sz w:val="20"/>
                <w:szCs w:val="20"/>
              </w:rPr>
            </w:pPr>
          </w:p>
        </w:tc>
        <w:tc>
          <w:tcPr>
            <w:tcW w:w="1134" w:type="dxa"/>
          </w:tcPr>
          <w:p w14:paraId="2EE91FBF" w14:textId="77777777" w:rsidR="009246D1" w:rsidRPr="00B341C8" w:rsidRDefault="009246D1" w:rsidP="00F56BD8">
            <w:pPr>
              <w:jc w:val="center"/>
              <w:rPr>
                <w:color w:val="000000" w:themeColor="text1"/>
                <w:sz w:val="20"/>
                <w:szCs w:val="20"/>
              </w:rPr>
            </w:pPr>
          </w:p>
        </w:tc>
        <w:tc>
          <w:tcPr>
            <w:tcW w:w="1014" w:type="dxa"/>
            <w:vAlign w:val="bottom"/>
          </w:tcPr>
          <w:p w14:paraId="4073BCD3" w14:textId="77777777" w:rsidR="009246D1" w:rsidRPr="00B341C8" w:rsidRDefault="009246D1" w:rsidP="00F56BD8">
            <w:pPr>
              <w:jc w:val="center"/>
              <w:rPr>
                <w:color w:val="000000" w:themeColor="text1"/>
                <w:sz w:val="20"/>
                <w:szCs w:val="20"/>
              </w:rPr>
            </w:pPr>
          </w:p>
        </w:tc>
        <w:tc>
          <w:tcPr>
            <w:tcW w:w="1005" w:type="dxa"/>
            <w:vAlign w:val="bottom"/>
          </w:tcPr>
          <w:p w14:paraId="331FCDB5" w14:textId="77777777" w:rsidR="009246D1" w:rsidRPr="00B341C8" w:rsidRDefault="009246D1" w:rsidP="00F56BD8">
            <w:pPr>
              <w:jc w:val="center"/>
              <w:rPr>
                <w:color w:val="000000" w:themeColor="text1"/>
                <w:sz w:val="20"/>
                <w:szCs w:val="20"/>
              </w:rPr>
            </w:pPr>
          </w:p>
        </w:tc>
      </w:tr>
      <w:tr w:rsidR="009246D1" w:rsidRPr="00B341C8" w14:paraId="104CB853" w14:textId="77777777" w:rsidTr="007748C9">
        <w:tc>
          <w:tcPr>
            <w:tcW w:w="1178" w:type="dxa"/>
            <w:vAlign w:val="bottom"/>
          </w:tcPr>
          <w:p w14:paraId="79ADBA5A" w14:textId="77777777" w:rsidR="009246D1" w:rsidRPr="00B341C8" w:rsidRDefault="009246D1" w:rsidP="00F56BD8">
            <w:pPr>
              <w:rPr>
                <w:color w:val="000000" w:themeColor="text1"/>
                <w:sz w:val="20"/>
                <w:szCs w:val="20"/>
              </w:rPr>
            </w:pPr>
          </w:p>
        </w:tc>
        <w:tc>
          <w:tcPr>
            <w:tcW w:w="1096" w:type="dxa"/>
          </w:tcPr>
          <w:p w14:paraId="18D30B01" w14:textId="77777777" w:rsidR="009246D1" w:rsidRPr="00B341C8" w:rsidRDefault="009246D1" w:rsidP="00F56BD8">
            <w:pPr>
              <w:jc w:val="center"/>
              <w:rPr>
                <w:color w:val="000000" w:themeColor="text1"/>
                <w:sz w:val="20"/>
                <w:szCs w:val="20"/>
              </w:rPr>
            </w:pPr>
          </w:p>
        </w:tc>
        <w:tc>
          <w:tcPr>
            <w:tcW w:w="965" w:type="dxa"/>
            <w:vAlign w:val="bottom"/>
          </w:tcPr>
          <w:p w14:paraId="7359E606" w14:textId="77777777" w:rsidR="009246D1" w:rsidRPr="00B341C8" w:rsidRDefault="009246D1" w:rsidP="00F56BD8">
            <w:pPr>
              <w:jc w:val="center"/>
              <w:rPr>
                <w:color w:val="000000" w:themeColor="text1"/>
                <w:sz w:val="20"/>
                <w:szCs w:val="20"/>
              </w:rPr>
            </w:pPr>
          </w:p>
        </w:tc>
        <w:tc>
          <w:tcPr>
            <w:tcW w:w="881" w:type="dxa"/>
            <w:vAlign w:val="bottom"/>
          </w:tcPr>
          <w:p w14:paraId="5ADA6B04" w14:textId="77777777" w:rsidR="009246D1" w:rsidRPr="00B341C8" w:rsidRDefault="009246D1" w:rsidP="00F56BD8">
            <w:pPr>
              <w:jc w:val="center"/>
              <w:rPr>
                <w:color w:val="000000" w:themeColor="text1"/>
                <w:sz w:val="20"/>
                <w:szCs w:val="20"/>
              </w:rPr>
            </w:pPr>
          </w:p>
        </w:tc>
        <w:tc>
          <w:tcPr>
            <w:tcW w:w="1125" w:type="dxa"/>
            <w:vAlign w:val="bottom"/>
          </w:tcPr>
          <w:p w14:paraId="08485598" w14:textId="77777777" w:rsidR="009246D1" w:rsidRPr="00B341C8" w:rsidRDefault="009246D1" w:rsidP="00F56BD8">
            <w:pPr>
              <w:jc w:val="center"/>
              <w:rPr>
                <w:color w:val="000000" w:themeColor="text1"/>
                <w:sz w:val="20"/>
                <w:szCs w:val="20"/>
              </w:rPr>
            </w:pPr>
          </w:p>
        </w:tc>
        <w:tc>
          <w:tcPr>
            <w:tcW w:w="1134" w:type="dxa"/>
            <w:vAlign w:val="bottom"/>
          </w:tcPr>
          <w:p w14:paraId="5A08533A" w14:textId="77777777" w:rsidR="009246D1" w:rsidRPr="00B341C8" w:rsidRDefault="009246D1" w:rsidP="00F56BD8">
            <w:pPr>
              <w:jc w:val="center"/>
              <w:rPr>
                <w:color w:val="000000" w:themeColor="text1"/>
                <w:sz w:val="20"/>
                <w:szCs w:val="20"/>
              </w:rPr>
            </w:pPr>
          </w:p>
        </w:tc>
        <w:tc>
          <w:tcPr>
            <w:tcW w:w="1134" w:type="dxa"/>
          </w:tcPr>
          <w:p w14:paraId="0C6DBBF4" w14:textId="77777777" w:rsidR="009246D1" w:rsidRPr="00B341C8" w:rsidRDefault="009246D1" w:rsidP="00F56BD8">
            <w:pPr>
              <w:jc w:val="center"/>
              <w:rPr>
                <w:color w:val="000000" w:themeColor="text1"/>
                <w:sz w:val="20"/>
                <w:szCs w:val="20"/>
              </w:rPr>
            </w:pPr>
          </w:p>
        </w:tc>
        <w:tc>
          <w:tcPr>
            <w:tcW w:w="1014" w:type="dxa"/>
            <w:vAlign w:val="bottom"/>
          </w:tcPr>
          <w:p w14:paraId="68D037FC" w14:textId="77777777" w:rsidR="009246D1" w:rsidRPr="00B341C8" w:rsidRDefault="009246D1" w:rsidP="00F56BD8">
            <w:pPr>
              <w:jc w:val="center"/>
              <w:rPr>
                <w:color w:val="000000" w:themeColor="text1"/>
                <w:sz w:val="20"/>
                <w:szCs w:val="20"/>
              </w:rPr>
            </w:pPr>
          </w:p>
        </w:tc>
        <w:tc>
          <w:tcPr>
            <w:tcW w:w="1005" w:type="dxa"/>
            <w:vAlign w:val="bottom"/>
          </w:tcPr>
          <w:p w14:paraId="1700AF2B" w14:textId="77777777" w:rsidR="009246D1" w:rsidRPr="00B341C8" w:rsidRDefault="009246D1" w:rsidP="00F56BD8">
            <w:pPr>
              <w:jc w:val="center"/>
              <w:rPr>
                <w:color w:val="000000" w:themeColor="text1"/>
                <w:sz w:val="20"/>
                <w:szCs w:val="20"/>
              </w:rPr>
            </w:pPr>
          </w:p>
        </w:tc>
      </w:tr>
      <w:tr w:rsidR="009246D1" w:rsidRPr="00B341C8" w14:paraId="024C931D" w14:textId="77777777" w:rsidTr="007748C9">
        <w:tc>
          <w:tcPr>
            <w:tcW w:w="1178" w:type="dxa"/>
            <w:vAlign w:val="bottom"/>
          </w:tcPr>
          <w:p w14:paraId="6A48085D" w14:textId="7F264A16" w:rsidR="009246D1" w:rsidRPr="00B341C8" w:rsidRDefault="00C35DF4" w:rsidP="00F56BD8">
            <w:pPr>
              <w:rPr>
                <w:color w:val="000000" w:themeColor="text1"/>
                <w:sz w:val="20"/>
                <w:szCs w:val="20"/>
              </w:rPr>
            </w:pPr>
            <w:r>
              <w:rPr>
                <w:color w:val="000000" w:themeColor="text1"/>
                <w:sz w:val="20"/>
                <w:szCs w:val="20"/>
              </w:rPr>
              <w:t>Dependence</w:t>
            </w:r>
            <w:r w:rsidR="008072C0" w:rsidRPr="00B341C8">
              <w:rPr>
                <w:color w:val="000000" w:themeColor="text1"/>
                <w:sz w:val="20"/>
                <w:szCs w:val="20"/>
              </w:rPr>
              <w:t xml:space="preserve"> </w:t>
            </w:r>
          </w:p>
        </w:tc>
        <w:tc>
          <w:tcPr>
            <w:tcW w:w="1096" w:type="dxa"/>
          </w:tcPr>
          <w:p w14:paraId="6875CB2C" w14:textId="4705B142"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213</w:t>
            </w:r>
            <w:r w:rsidRPr="00B341C8">
              <w:rPr>
                <w:color w:val="000000" w:themeColor="text1"/>
                <w:sz w:val="20"/>
                <w:szCs w:val="20"/>
              </w:rPr>
              <w:t>*</w:t>
            </w:r>
          </w:p>
        </w:tc>
        <w:tc>
          <w:tcPr>
            <w:tcW w:w="965" w:type="dxa"/>
            <w:vAlign w:val="bottom"/>
          </w:tcPr>
          <w:p w14:paraId="0A004CB3" w14:textId="000076A4" w:rsidR="009246D1" w:rsidRPr="00B341C8" w:rsidRDefault="009246D1" w:rsidP="00F56BD8">
            <w:pPr>
              <w:jc w:val="center"/>
              <w:rPr>
                <w:color w:val="000000" w:themeColor="text1"/>
                <w:sz w:val="20"/>
                <w:szCs w:val="20"/>
              </w:rPr>
            </w:pPr>
            <w:r w:rsidRPr="00B341C8">
              <w:rPr>
                <w:color w:val="000000" w:themeColor="text1"/>
                <w:sz w:val="20"/>
                <w:szCs w:val="20"/>
              </w:rPr>
              <w:t>-0.0</w:t>
            </w:r>
            <w:r w:rsidR="008072C0" w:rsidRPr="00B341C8">
              <w:rPr>
                <w:color w:val="000000" w:themeColor="text1"/>
                <w:sz w:val="20"/>
                <w:szCs w:val="20"/>
              </w:rPr>
              <w:t>85</w:t>
            </w:r>
            <w:r w:rsidRPr="00B341C8">
              <w:rPr>
                <w:color w:val="000000" w:themeColor="text1"/>
                <w:sz w:val="20"/>
                <w:szCs w:val="20"/>
              </w:rPr>
              <w:t>*</w:t>
            </w:r>
          </w:p>
        </w:tc>
        <w:tc>
          <w:tcPr>
            <w:tcW w:w="881" w:type="dxa"/>
            <w:vAlign w:val="bottom"/>
          </w:tcPr>
          <w:p w14:paraId="488B3037" w14:textId="4EC3A522" w:rsidR="009246D1" w:rsidRPr="00B341C8" w:rsidRDefault="008072C0" w:rsidP="00F56BD8">
            <w:pPr>
              <w:jc w:val="center"/>
              <w:rPr>
                <w:color w:val="000000" w:themeColor="text1"/>
                <w:sz w:val="20"/>
                <w:szCs w:val="20"/>
              </w:rPr>
            </w:pPr>
            <w:r w:rsidRPr="00B341C8">
              <w:rPr>
                <w:color w:val="000000" w:themeColor="text1"/>
                <w:sz w:val="20"/>
                <w:szCs w:val="20"/>
              </w:rPr>
              <w:t>-0.079</w:t>
            </w:r>
          </w:p>
        </w:tc>
        <w:tc>
          <w:tcPr>
            <w:tcW w:w="1125" w:type="dxa"/>
            <w:vAlign w:val="bottom"/>
          </w:tcPr>
          <w:p w14:paraId="1EC588DF" w14:textId="77777777" w:rsidR="009246D1" w:rsidRPr="00B341C8" w:rsidRDefault="009246D1" w:rsidP="00F56BD8">
            <w:pPr>
              <w:jc w:val="center"/>
              <w:rPr>
                <w:color w:val="000000" w:themeColor="text1"/>
                <w:sz w:val="20"/>
                <w:szCs w:val="20"/>
              </w:rPr>
            </w:pPr>
            <w:r w:rsidRPr="00B341C8">
              <w:rPr>
                <w:color w:val="000000" w:themeColor="text1"/>
                <w:sz w:val="20"/>
                <w:szCs w:val="20"/>
              </w:rPr>
              <w:t>1</w:t>
            </w:r>
          </w:p>
        </w:tc>
        <w:tc>
          <w:tcPr>
            <w:tcW w:w="1134" w:type="dxa"/>
            <w:vAlign w:val="bottom"/>
          </w:tcPr>
          <w:p w14:paraId="1B209327" w14:textId="77777777" w:rsidR="009246D1" w:rsidRPr="00B341C8" w:rsidRDefault="009246D1" w:rsidP="00F56BD8">
            <w:pPr>
              <w:jc w:val="center"/>
              <w:rPr>
                <w:color w:val="000000" w:themeColor="text1"/>
                <w:sz w:val="20"/>
                <w:szCs w:val="20"/>
              </w:rPr>
            </w:pPr>
          </w:p>
        </w:tc>
        <w:tc>
          <w:tcPr>
            <w:tcW w:w="1134" w:type="dxa"/>
          </w:tcPr>
          <w:p w14:paraId="4BBA053A" w14:textId="77777777" w:rsidR="009246D1" w:rsidRPr="00B341C8" w:rsidRDefault="009246D1" w:rsidP="00F56BD8">
            <w:pPr>
              <w:jc w:val="center"/>
              <w:rPr>
                <w:color w:val="000000" w:themeColor="text1"/>
                <w:sz w:val="20"/>
                <w:szCs w:val="20"/>
              </w:rPr>
            </w:pPr>
          </w:p>
        </w:tc>
        <w:tc>
          <w:tcPr>
            <w:tcW w:w="1014" w:type="dxa"/>
            <w:vAlign w:val="bottom"/>
          </w:tcPr>
          <w:p w14:paraId="3A67558B" w14:textId="77777777" w:rsidR="009246D1" w:rsidRPr="00B341C8" w:rsidRDefault="009246D1" w:rsidP="00F56BD8">
            <w:pPr>
              <w:jc w:val="center"/>
              <w:rPr>
                <w:color w:val="000000" w:themeColor="text1"/>
                <w:sz w:val="20"/>
                <w:szCs w:val="20"/>
              </w:rPr>
            </w:pPr>
          </w:p>
        </w:tc>
        <w:tc>
          <w:tcPr>
            <w:tcW w:w="1005" w:type="dxa"/>
            <w:vAlign w:val="bottom"/>
          </w:tcPr>
          <w:p w14:paraId="29497650" w14:textId="77777777" w:rsidR="009246D1" w:rsidRPr="00B341C8" w:rsidRDefault="009246D1" w:rsidP="00F56BD8">
            <w:pPr>
              <w:jc w:val="center"/>
              <w:rPr>
                <w:color w:val="000000" w:themeColor="text1"/>
                <w:sz w:val="20"/>
                <w:szCs w:val="20"/>
              </w:rPr>
            </w:pPr>
          </w:p>
        </w:tc>
      </w:tr>
      <w:tr w:rsidR="009246D1" w:rsidRPr="00B341C8" w14:paraId="6B566E7B" w14:textId="77777777" w:rsidTr="007748C9">
        <w:tc>
          <w:tcPr>
            <w:tcW w:w="1178" w:type="dxa"/>
            <w:vAlign w:val="bottom"/>
          </w:tcPr>
          <w:p w14:paraId="4EB46DEA" w14:textId="5E0D11F4" w:rsidR="009246D1" w:rsidRPr="00B341C8" w:rsidRDefault="008072C0" w:rsidP="00F56BD8">
            <w:pPr>
              <w:rPr>
                <w:color w:val="000000" w:themeColor="text1"/>
                <w:sz w:val="20"/>
                <w:szCs w:val="20"/>
              </w:rPr>
            </w:pPr>
            <w:r w:rsidRPr="00B341C8">
              <w:rPr>
                <w:color w:val="000000" w:themeColor="text1"/>
                <w:sz w:val="20"/>
                <w:szCs w:val="20"/>
              </w:rPr>
              <w:t>Central N1</w:t>
            </w:r>
          </w:p>
        </w:tc>
        <w:tc>
          <w:tcPr>
            <w:tcW w:w="1096" w:type="dxa"/>
          </w:tcPr>
          <w:p w14:paraId="7AE9948E" w14:textId="394363B3" w:rsidR="009246D1" w:rsidRPr="00B341C8" w:rsidRDefault="009246D1" w:rsidP="00F56BD8">
            <w:pPr>
              <w:jc w:val="center"/>
              <w:rPr>
                <w:color w:val="000000" w:themeColor="text1"/>
                <w:sz w:val="20"/>
                <w:szCs w:val="20"/>
              </w:rPr>
            </w:pPr>
            <w:r w:rsidRPr="00B341C8">
              <w:rPr>
                <w:color w:val="000000" w:themeColor="text1"/>
                <w:sz w:val="20"/>
                <w:szCs w:val="20"/>
              </w:rPr>
              <w:t>0.0</w:t>
            </w:r>
            <w:r w:rsidR="008072C0" w:rsidRPr="00B341C8">
              <w:rPr>
                <w:color w:val="000000" w:themeColor="text1"/>
                <w:sz w:val="20"/>
                <w:szCs w:val="20"/>
              </w:rPr>
              <w:t>25</w:t>
            </w:r>
          </w:p>
        </w:tc>
        <w:tc>
          <w:tcPr>
            <w:tcW w:w="965" w:type="dxa"/>
            <w:vAlign w:val="bottom"/>
          </w:tcPr>
          <w:p w14:paraId="6DF507AA" w14:textId="5F737010"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375</w:t>
            </w:r>
          </w:p>
        </w:tc>
        <w:tc>
          <w:tcPr>
            <w:tcW w:w="881" w:type="dxa"/>
            <w:vAlign w:val="bottom"/>
          </w:tcPr>
          <w:p w14:paraId="6C33FD2A" w14:textId="65CC68B8"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408</w:t>
            </w:r>
          </w:p>
        </w:tc>
        <w:tc>
          <w:tcPr>
            <w:tcW w:w="1125" w:type="dxa"/>
            <w:vAlign w:val="bottom"/>
          </w:tcPr>
          <w:p w14:paraId="21843091" w14:textId="77777777" w:rsidR="009246D1" w:rsidRPr="00B341C8" w:rsidRDefault="009246D1" w:rsidP="00F56BD8">
            <w:pPr>
              <w:jc w:val="center"/>
              <w:rPr>
                <w:color w:val="000000" w:themeColor="text1"/>
                <w:sz w:val="20"/>
                <w:szCs w:val="20"/>
              </w:rPr>
            </w:pPr>
          </w:p>
        </w:tc>
        <w:tc>
          <w:tcPr>
            <w:tcW w:w="1134" w:type="dxa"/>
            <w:vAlign w:val="bottom"/>
          </w:tcPr>
          <w:p w14:paraId="6747EB56" w14:textId="77777777" w:rsidR="009246D1" w:rsidRPr="00B341C8" w:rsidRDefault="009246D1" w:rsidP="00F56BD8">
            <w:pPr>
              <w:jc w:val="center"/>
              <w:rPr>
                <w:color w:val="000000" w:themeColor="text1"/>
                <w:sz w:val="20"/>
                <w:szCs w:val="20"/>
              </w:rPr>
            </w:pPr>
          </w:p>
        </w:tc>
        <w:tc>
          <w:tcPr>
            <w:tcW w:w="1134" w:type="dxa"/>
          </w:tcPr>
          <w:p w14:paraId="4D1C3914" w14:textId="77777777" w:rsidR="009246D1" w:rsidRPr="00B341C8" w:rsidRDefault="009246D1" w:rsidP="00F56BD8">
            <w:pPr>
              <w:jc w:val="center"/>
              <w:rPr>
                <w:color w:val="000000" w:themeColor="text1"/>
                <w:sz w:val="20"/>
                <w:szCs w:val="20"/>
              </w:rPr>
            </w:pPr>
          </w:p>
        </w:tc>
        <w:tc>
          <w:tcPr>
            <w:tcW w:w="1014" w:type="dxa"/>
            <w:vAlign w:val="bottom"/>
          </w:tcPr>
          <w:p w14:paraId="4EC69140" w14:textId="77777777" w:rsidR="009246D1" w:rsidRPr="00B341C8" w:rsidRDefault="009246D1" w:rsidP="00F56BD8">
            <w:pPr>
              <w:jc w:val="center"/>
              <w:rPr>
                <w:color w:val="000000" w:themeColor="text1"/>
                <w:sz w:val="20"/>
                <w:szCs w:val="20"/>
              </w:rPr>
            </w:pPr>
          </w:p>
        </w:tc>
        <w:tc>
          <w:tcPr>
            <w:tcW w:w="1005" w:type="dxa"/>
            <w:vAlign w:val="bottom"/>
          </w:tcPr>
          <w:p w14:paraId="32BF2E0D" w14:textId="77777777" w:rsidR="009246D1" w:rsidRPr="00B341C8" w:rsidRDefault="009246D1" w:rsidP="00F56BD8">
            <w:pPr>
              <w:jc w:val="center"/>
              <w:rPr>
                <w:color w:val="000000" w:themeColor="text1"/>
                <w:sz w:val="20"/>
                <w:szCs w:val="20"/>
              </w:rPr>
            </w:pPr>
          </w:p>
        </w:tc>
      </w:tr>
      <w:tr w:rsidR="009246D1" w:rsidRPr="00B341C8" w14:paraId="79625895" w14:textId="77777777" w:rsidTr="007748C9">
        <w:tc>
          <w:tcPr>
            <w:tcW w:w="1178" w:type="dxa"/>
            <w:vAlign w:val="bottom"/>
          </w:tcPr>
          <w:p w14:paraId="6DD942A4" w14:textId="77777777" w:rsidR="009246D1" w:rsidRPr="00B341C8" w:rsidRDefault="009246D1" w:rsidP="00F56BD8">
            <w:pPr>
              <w:rPr>
                <w:color w:val="000000" w:themeColor="text1"/>
                <w:sz w:val="20"/>
                <w:szCs w:val="20"/>
              </w:rPr>
            </w:pPr>
          </w:p>
        </w:tc>
        <w:tc>
          <w:tcPr>
            <w:tcW w:w="1096" w:type="dxa"/>
          </w:tcPr>
          <w:p w14:paraId="42DE8563" w14:textId="77777777" w:rsidR="009246D1" w:rsidRPr="00B341C8" w:rsidRDefault="009246D1" w:rsidP="00F56BD8">
            <w:pPr>
              <w:jc w:val="center"/>
              <w:rPr>
                <w:color w:val="000000" w:themeColor="text1"/>
                <w:sz w:val="20"/>
                <w:szCs w:val="20"/>
              </w:rPr>
            </w:pPr>
          </w:p>
        </w:tc>
        <w:tc>
          <w:tcPr>
            <w:tcW w:w="965" w:type="dxa"/>
            <w:vAlign w:val="bottom"/>
          </w:tcPr>
          <w:p w14:paraId="6DB011E3" w14:textId="77777777" w:rsidR="009246D1" w:rsidRPr="00B341C8" w:rsidRDefault="009246D1" w:rsidP="00F56BD8">
            <w:pPr>
              <w:jc w:val="center"/>
              <w:rPr>
                <w:color w:val="000000" w:themeColor="text1"/>
                <w:sz w:val="20"/>
                <w:szCs w:val="20"/>
              </w:rPr>
            </w:pPr>
          </w:p>
        </w:tc>
        <w:tc>
          <w:tcPr>
            <w:tcW w:w="881" w:type="dxa"/>
            <w:vAlign w:val="bottom"/>
          </w:tcPr>
          <w:p w14:paraId="16AB1306" w14:textId="77777777" w:rsidR="009246D1" w:rsidRPr="00B341C8" w:rsidRDefault="009246D1" w:rsidP="00F56BD8">
            <w:pPr>
              <w:jc w:val="center"/>
              <w:rPr>
                <w:color w:val="000000" w:themeColor="text1"/>
                <w:sz w:val="20"/>
                <w:szCs w:val="20"/>
              </w:rPr>
            </w:pPr>
          </w:p>
        </w:tc>
        <w:tc>
          <w:tcPr>
            <w:tcW w:w="1125" w:type="dxa"/>
            <w:vAlign w:val="bottom"/>
          </w:tcPr>
          <w:p w14:paraId="3C0593D6" w14:textId="77777777" w:rsidR="009246D1" w:rsidRPr="00B341C8" w:rsidRDefault="009246D1" w:rsidP="00F56BD8">
            <w:pPr>
              <w:jc w:val="center"/>
              <w:rPr>
                <w:color w:val="000000" w:themeColor="text1"/>
                <w:sz w:val="20"/>
                <w:szCs w:val="20"/>
              </w:rPr>
            </w:pPr>
          </w:p>
        </w:tc>
        <w:tc>
          <w:tcPr>
            <w:tcW w:w="1134" w:type="dxa"/>
            <w:vAlign w:val="bottom"/>
          </w:tcPr>
          <w:p w14:paraId="3D055D99" w14:textId="77777777" w:rsidR="009246D1" w:rsidRPr="00B341C8" w:rsidRDefault="009246D1" w:rsidP="00F56BD8">
            <w:pPr>
              <w:jc w:val="center"/>
              <w:rPr>
                <w:color w:val="000000" w:themeColor="text1"/>
                <w:sz w:val="20"/>
                <w:szCs w:val="20"/>
              </w:rPr>
            </w:pPr>
          </w:p>
        </w:tc>
        <w:tc>
          <w:tcPr>
            <w:tcW w:w="1134" w:type="dxa"/>
          </w:tcPr>
          <w:p w14:paraId="11E47CCB" w14:textId="77777777" w:rsidR="009246D1" w:rsidRPr="00B341C8" w:rsidRDefault="009246D1" w:rsidP="00F56BD8">
            <w:pPr>
              <w:jc w:val="center"/>
              <w:rPr>
                <w:color w:val="000000" w:themeColor="text1"/>
                <w:sz w:val="20"/>
                <w:szCs w:val="20"/>
              </w:rPr>
            </w:pPr>
          </w:p>
        </w:tc>
        <w:tc>
          <w:tcPr>
            <w:tcW w:w="1014" w:type="dxa"/>
            <w:vAlign w:val="bottom"/>
          </w:tcPr>
          <w:p w14:paraId="059432CB" w14:textId="77777777" w:rsidR="009246D1" w:rsidRPr="00B341C8" w:rsidRDefault="009246D1" w:rsidP="00F56BD8">
            <w:pPr>
              <w:jc w:val="center"/>
              <w:rPr>
                <w:color w:val="000000" w:themeColor="text1"/>
                <w:sz w:val="20"/>
                <w:szCs w:val="20"/>
              </w:rPr>
            </w:pPr>
          </w:p>
        </w:tc>
        <w:tc>
          <w:tcPr>
            <w:tcW w:w="1005" w:type="dxa"/>
            <w:vAlign w:val="bottom"/>
          </w:tcPr>
          <w:p w14:paraId="216D4E52" w14:textId="77777777" w:rsidR="009246D1" w:rsidRPr="00B341C8" w:rsidRDefault="009246D1" w:rsidP="00F56BD8">
            <w:pPr>
              <w:jc w:val="center"/>
              <w:rPr>
                <w:color w:val="000000" w:themeColor="text1"/>
                <w:sz w:val="20"/>
                <w:szCs w:val="20"/>
              </w:rPr>
            </w:pPr>
          </w:p>
        </w:tc>
      </w:tr>
      <w:tr w:rsidR="009246D1" w:rsidRPr="00B341C8" w14:paraId="0C3D41B4" w14:textId="77777777" w:rsidTr="007748C9">
        <w:tc>
          <w:tcPr>
            <w:tcW w:w="1178" w:type="dxa"/>
            <w:vAlign w:val="bottom"/>
          </w:tcPr>
          <w:p w14:paraId="4CED4031" w14:textId="1CA5E9DD" w:rsidR="009246D1" w:rsidRPr="00B341C8" w:rsidRDefault="00C35DF4" w:rsidP="00F56BD8">
            <w:pPr>
              <w:rPr>
                <w:color w:val="000000" w:themeColor="text1"/>
                <w:sz w:val="20"/>
                <w:szCs w:val="20"/>
              </w:rPr>
            </w:pPr>
            <w:r>
              <w:rPr>
                <w:color w:val="000000" w:themeColor="text1"/>
                <w:sz w:val="20"/>
                <w:szCs w:val="20"/>
              </w:rPr>
              <w:t>Dependence</w:t>
            </w:r>
          </w:p>
        </w:tc>
        <w:tc>
          <w:tcPr>
            <w:tcW w:w="1096" w:type="dxa"/>
          </w:tcPr>
          <w:p w14:paraId="44C47F94" w14:textId="21E7F721"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221*</w:t>
            </w:r>
          </w:p>
        </w:tc>
        <w:tc>
          <w:tcPr>
            <w:tcW w:w="965" w:type="dxa"/>
            <w:vAlign w:val="bottom"/>
          </w:tcPr>
          <w:p w14:paraId="415F1A32" w14:textId="025EA021"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114</w:t>
            </w:r>
          </w:p>
        </w:tc>
        <w:tc>
          <w:tcPr>
            <w:tcW w:w="881" w:type="dxa"/>
            <w:vAlign w:val="bottom"/>
          </w:tcPr>
          <w:p w14:paraId="787CCA4D" w14:textId="14B36940" w:rsidR="009246D1" w:rsidRPr="00B341C8" w:rsidRDefault="008072C0" w:rsidP="00F56BD8">
            <w:pPr>
              <w:jc w:val="center"/>
              <w:rPr>
                <w:color w:val="000000" w:themeColor="text1"/>
                <w:sz w:val="20"/>
                <w:szCs w:val="20"/>
              </w:rPr>
            </w:pPr>
            <w:r w:rsidRPr="00B341C8">
              <w:rPr>
                <w:color w:val="000000" w:themeColor="text1"/>
                <w:sz w:val="20"/>
                <w:szCs w:val="20"/>
              </w:rPr>
              <w:t>-</w:t>
            </w:r>
            <w:r w:rsidR="009246D1" w:rsidRPr="00B341C8">
              <w:rPr>
                <w:color w:val="000000" w:themeColor="text1"/>
                <w:sz w:val="20"/>
                <w:szCs w:val="20"/>
              </w:rPr>
              <w:t>0.</w:t>
            </w:r>
            <w:r w:rsidRPr="00B341C8">
              <w:rPr>
                <w:color w:val="000000" w:themeColor="text1"/>
                <w:sz w:val="20"/>
                <w:szCs w:val="20"/>
              </w:rPr>
              <w:t>114</w:t>
            </w:r>
          </w:p>
        </w:tc>
        <w:tc>
          <w:tcPr>
            <w:tcW w:w="1125" w:type="dxa"/>
            <w:vAlign w:val="bottom"/>
          </w:tcPr>
          <w:p w14:paraId="6669D984" w14:textId="3907B195"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434</w:t>
            </w:r>
            <w:r w:rsidRPr="00B341C8">
              <w:rPr>
                <w:color w:val="000000" w:themeColor="text1"/>
                <w:sz w:val="20"/>
                <w:szCs w:val="20"/>
              </w:rPr>
              <w:t>*</w:t>
            </w:r>
          </w:p>
        </w:tc>
        <w:tc>
          <w:tcPr>
            <w:tcW w:w="1134" w:type="dxa"/>
            <w:vAlign w:val="bottom"/>
          </w:tcPr>
          <w:p w14:paraId="05CA8C60" w14:textId="77777777" w:rsidR="009246D1" w:rsidRPr="00B341C8" w:rsidRDefault="009246D1" w:rsidP="00F56BD8">
            <w:pPr>
              <w:jc w:val="center"/>
              <w:rPr>
                <w:color w:val="000000" w:themeColor="text1"/>
                <w:sz w:val="20"/>
                <w:szCs w:val="20"/>
              </w:rPr>
            </w:pPr>
            <w:r w:rsidRPr="00B341C8">
              <w:rPr>
                <w:color w:val="000000" w:themeColor="text1"/>
                <w:sz w:val="20"/>
                <w:szCs w:val="20"/>
              </w:rPr>
              <w:t>1</w:t>
            </w:r>
          </w:p>
        </w:tc>
        <w:tc>
          <w:tcPr>
            <w:tcW w:w="1134" w:type="dxa"/>
          </w:tcPr>
          <w:p w14:paraId="4677F62C" w14:textId="77777777" w:rsidR="009246D1" w:rsidRPr="00B341C8" w:rsidRDefault="009246D1" w:rsidP="00F56BD8">
            <w:pPr>
              <w:jc w:val="center"/>
              <w:rPr>
                <w:color w:val="000000" w:themeColor="text1"/>
                <w:sz w:val="20"/>
                <w:szCs w:val="20"/>
              </w:rPr>
            </w:pPr>
          </w:p>
        </w:tc>
        <w:tc>
          <w:tcPr>
            <w:tcW w:w="1014" w:type="dxa"/>
            <w:vAlign w:val="bottom"/>
          </w:tcPr>
          <w:p w14:paraId="032BD1C7" w14:textId="77777777" w:rsidR="009246D1" w:rsidRPr="00B341C8" w:rsidRDefault="009246D1" w:rsidP="00F56BD8">
            <w:pPr>
              <w:jc w:val="center"/>
              <w:rPr>
                <w:color w:val="000000" w:themeColor="text1"/>
                <w:sz w:val="20"/>
                <w:szCs w:val="20"/>
              </w:rPr>
            </w:pPr>
          </w:p>
        </w:tc>
        <w:tc>
          <w:tcPr>
            <w:tcW w:w="1005" w:type="dxa"/>
            <w:vAlign w:val="bottom"/>
          </w:tcPr>
          <w:p w14:paraId="431B5FF6" w14:textId="77777777" w:rsidR="009246D1" w:rsidRPr="00B341C8" w:rsidRDefault="009246D1" w:rsidP="00F56BD8">
            <w:pPr>
              <w:jc w:val="center"/>
              <w:rPr>
                <w:color w:val="000000" w:themeColor="text1"/>
                <w:sz w:val="20"/>
                <w:szCs w:val="20"/>
              </w:rPr>
            </w:pPr>
          </w:p>
        </w:tc>
      </w:tr>
      <w:tr w:rsidR="009246D1" w:rsidRPr="00B341C8" w14:paraId="3163DE2F" w14:textId="77777777" w:rsidTr="007748C9">
        <w:tc>
          <w:tcPr>
            <w:tcW w:w="1178" w:type="dxa"/>
            <w:vAlign w:val="bottom"/>
          </w:tcPr>
          <w:p w14:paraId="250E5F00" w14:textId="46EB2DA4" w:rsidR="009246D1" w:rsidRPr="00B341C8" w:rsidRDefault="008072C0" w:rsidP="00F56BD8">
            <w:pPr>
              <w:rPr>
                <w:color w:val="000000" w:themeColor="text1"/>
                <w:sz w:val="20"/>
                <w:szCs w:val="20"/>
              </w:rPr>
            </w:pPr>
            <w:r w:rsidRPr="00B341C8">
              <w:rPr>
                <w:color w:val="000000" w:themeColor="text1"/>
                <w:sz w:val="20"/>
                <w:szCs w:val="20"/>
              </w:rPr>
              <w:t>Central N2</w:t>
            </w:r>
          </w:p>
        </w:tc>
        <w:tc>
          <w:tcPr>
            <w:tcW w:w="1096" w:type="dxa"/>
          </w:tcPr>
          <w:p w14:paraId="335F36DA" w14:textId="71F4F38E"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020</w:t>
            </w:r>
          </w:p>
        </w:tc>
        <w:tc>
          <w:tcPr>
            <w:tcW w:w="965" w:type="dxa"/>
            <w:vAlign w:val="bottom"/>
          </w:tcPr>
          <w:p w14:paraId="66C81758" w14:textId="4AE76BCC"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234</w:t>
            </w:r>
          </w:p>
        </w:tc>
        <w:tc>
          <w:tcPr>
            <w:tcW w:w="881" w:type="dxa"/>
            <w:vAlign w:val="bottom"/>
          </w:tcPr>
          <w:p w14:paraId="2534761E" w14:textId="6510543C"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233</w:t>
            </w:r>
          </w:p>
        </w:tc>
        <w:tc>
          <w:tcPr>
            <w:tcW w:w="1125" w:type="dxa"/>
            <w:vAlign w:val="bottom"/>
          </w:tcPr>
          <w:p w14:paraId="68A42CFF" w14:textId="773486A7" w:rsidR="009246D1" w:rsidRPr="00B341C8" w:rsidRDefault="009246D1" w:rsidP="00F56BD8">
            <w:pPr>
              <w:jc w:val="center"/>
              <w:rPr>
                <w:color w:val="000000" w:themeColor="text1"/>
                <w:sz w:val="20"/>
                <w:szCs w:val="20"/>
              </w:rPr>
            </w:pPr>
            <w:r w:rsidRPr="00B341C8">
              <w:rPr>
                <w:color w:val="000000" w:themeColor="text1"/>
                <w:sz w:val="20"/>
                <w:szCs w:val="20"/>
              </w:rPr>
              <w:t>0.001</w:t>
            </w:r>
          </w:p>
        </w:tc>
        <w:tc>
          <w:tcPr>
            <w:tcW w:w="1134" w:type="dxa"/>
            <w:vAlign w:val="bottom"/>
          </w:tcPr>
          <w:p w14:paraId="7D5F1324" w14:textId="77777777" w:rsidR="009246D1" w:rsidRPr="00B341C8" w:rsidRDefault="009246D1" w:rsidP="00F56BD8">
            <w:pPr>
              <w:jc w:val="center"/>
              <w:rPr>
                <w:color w:val="000000" w:themeColor="text1"/>
                <w:sz w:val="20"/>
                <w:szCs w:val="20"/>
              </w:rPr>
            </w:pPr>
          </w:p>
        </w:tc>
        <w:tc>
          <w:tcPr>
            <w:tcW w:w="1134" w:type="dxa"/>
          </w:tcPr>
          <w:p w14:paraId="436E4A7B" w14:textId="77777777" w:rsidR="009246D1" w:rsidRPr="00B341C8" w:rsidRDefault="009246D1" w:rsidP="00F56BD8">
            <w:pPr>
              <w:jc w:val="center"/>
              <w:rPr>
                <w:color w:val="000000" w:themeColor="text1"/>
                <w:sz w:val="20"/>
                <w:szCs w:val="20"/>
              </w:rPr>
            </w:pPr>
          </w:p>
        </w:tc>
        <w:tc>
          <w:tcPr>
            <w:tcW w:w="1014" w:type="dxa"/>
            <w:vAlign w:val="bottom"/>
          </w:tcPr>
          <w:p w14:paraId="792C3B01" w14:textId="77777777" w:rsidR="009246D1" w:rsidRPr="00B341C8" w:rsidRDefault="009246D1" w:rsidP="00F56BD8">
            <w:pPr>
              <w:jc w:val="center"/>
              <w:rPr>
                <w:color w:val="000000" w:themeColor="text1"/>
                <w:sz w:val="20"/>
                <w:szCs w:val="20"/>
              </w:rPr>
            </w:pPr>
          </w:p>
        </w:tc>
        <w:tc>
          <w:tcPr>
            <w:tcW w:w="1005" w:type="dxa"/>
            <w:vAlign w:val="bottom"/>
          </w:tcPr>
          <w:p w14:paraId="30E08BE7" w14:textId="77777777" w:rsidR="009246D1" w:rsidRPr="00B341C8" w:rsidRDefault="009246D1" w:rsidP="00F56BD8">
            <w:pPr>
              <w:jc w:val="center"/>
              <w:rPr>
                <w:color w:val="000000" w:themeColor="text1"/>
                <w:sz w:val="20"/>
                <w:szCs w:val="20"/>
              </w:rPr>
            </w:pPr>
          </w:p>
        </w:tc>
      </w:tr>
      <w:tr w:rsidR="009246D1" w:rsidRPr="00B341C8" w14:paraId="79439C64" w14:textId="77777777" w:rsidTr="007748C9">
        <w:tc>
          <w:tcPr>
            <w:tcW w:w="1178" w:type="dxa"/>
            <w:vAlign w:val="bottom"/>
          </w:tcPr>
          <w:p w14:paraId="5F4F6C91" w14:textId="77777777" w:rsidR="009246D1" w:rsidRPr="00B341C8" w:rsidRDefault="009246D1" w:rsidP="00F56BD8">
            <w:pPr>
              <w:rPr>
                <w:color w:val="000000" w:themeColor="text1"/>
                <w:sz w:val="20"/>
                <w:szCs w:val="20"/>
              </w:rPr>
            </w:pPr>
          </w:p>
        </w:tc>
        <w:tc>
          <w:tcPr>
            <w:tcW w:w="1096" w:type="dxa"/>
          </w:tcPr>
          <w:p w14:paraId="0504D910" w14:textId="77777777" w:rsidR="009246D1" w:rsidRPr="00B341C8" w:rsidRDefault="009246D1" w:rsidP="00F56BD8">
            <w:pPr>
              <w:jc w:val="center"/>
              <w:rPr>
                <w:color w:val="000000" w:themeColor="text1"/>
                <w:sz w:val="20"/>
                <w:szCs w:val="20"/>
              </w:rPr>
            </w:pPr>
          </w:p>
        </w:tc>
        <w:tc>
          <w:tcPr>
            <w:tcW w:w="965" w:type="dxa"/>
            <w:vAlign w:val="bottom"/>
          </w:tcPr>
          <w:p w14:paraId="2607DAE2" w14:textId="77777777" w:rsidR="009246D1" w:rsidRPr="00B341C8" w:rsidRDefault="009246D1" w:rsidP="00F56BD8">
            <w:pPr>
              <w:jc w:val="center"/>
              <w:rPr>
                <w:color w:val="000000" w:themeColor="text1"/>
                <w:sz w:val="20"/>
                <w:szCs w:val="20"/>
              </w:rPr>
            </w:pPr>
          </w:p>
        </w:tc>
        <w:tc>
          <w:tcPr>
            <w:tcW w:w="881" w:type="dxa"/>
            <w:vAlign w:val="bottom"/>
          </w:tcPr>
          <w:p w14:paraId="1664E00E" w14:textId="77777777" w:rsidR="009246D1" w:rsidRPr="00B341C8" w:rsidRDefault="009246D1" w:rsidP="00F56BD8">
            <w:pPr>
              <w:jc w:val="center"/>
              <w:rPr>
                <w:color w:val="000000" w:themeColor="text1"/>
                <w:sz w:val="20"/>
                <w:szCs w:val="20"/>
              </w:rPr>
            </w:pPr>
          </w:p>
        </w:tc>
        <w:tc>
          <w:tcPr>
            <w:tcW w:w="1125" w:type="dxa"/>
            <w:vAlign w:val="bottom"/>
          </w:tcPr>
          <w:p w14:paraId="36F4254B" w14:textId="77777777" w:rsidR="009246D1" w:rsidRPr="00B341C8" w:rsidRDefault="009246D1" w:rsidP="00F56BD8">
            <w:pPr>
              <w:jc w:val="center"/>
              <w:rPr>
                <w:color w:val="000000" w:themeColor="text1"/>
                <w:sz w:val="20"/>
                <w:szCs w:val="20"/>
              </w:rPr>
            </w:pPr>
          </w:p>
        </w:tc>
        <w:tc>
          <w:tcPr>
            <w:tcW w:w="1134" w:type="dxa"/>
            <w:vAlign w:val="bottom"/>
          </w:tcPr>
          <w:p w14:paraId="4F478E87" w14:textId="77777777" w:rsidR="009246D1" w:rsidRPr="00B341C8" w:rsidRDefault="009246D1" w:rsidP="00F56BD8">
            <w:pPr>
              <w:jc w:val="center"/>
              <w:rPr>
                <w:color w:val="000000" w:themeColor="text1"/>
                <w:sz w:val="20"/>
                <w:szCs w:val="20"/>
              </w:rPr>
            </w:pPr>
          </w:p>
        </w:tc>
        <w:tc>
          <w:tcPr>
            <w:tcW w:w="1134" w:type="dxa"/>
          </w:tcPr>
          <w:p w14:paraId="0733BA8C" w14:textId="77777777" w:rsidR="009246D1" w:rsidRPr="00B341C8" w:rsidRDefault="009246D1" w:rsidP="00F56BD8">
            <w:pPr>
              <w:jc w:val="center"/>
              <w:rPr>
                <w:color w:val="000000" w:themeColor="text1"/>
                <w:sz w:val="20"/>
                <w:szCs w:val="20"/>
              </w:rPr>
            </w:pPr>
          </w:p>
        </w:tc>
        <w:tc>
          <w:tcPr>
            <w:tcW w:w="1014" w:type="dxa"/>
            <w:vAlign w:val="bottom"/>
          </w:tcPr>
          <w:p w14:paraId="668836BE" w14:textId="77777777" w:rsidR="009246D1" w:rsidRPr="00B341C8" w:rsidRDefault="009246D1" w:rsidP="00F56BD8">
            <w:pPr>
              <w:jc w:val="center"/>
              <w:rPr>
                <w:color w:val="000000" w:themeColor="text1"/>
                <w:sz w:val="20"/>
                <w:szCs w:val="20"/>
              </w:rPr>
            </w:pPr>
          </w:p>
        </w:tc>
        <w:tc>
          <w:tcPr>
            <w:tcW w:w="1005" w:type="dxa"/>
            <w:vAlign w:val="bottom"/>
          </w:tcPr>
          <w:p w14:paraId="12A90579" w14:textId="77777777" w:rsidR="009246D1" w:rsidRPr="00B341C8" w:rsidRDefault="009246D1" w:rsidP="00F56BD8">
            <w:pPr>
              <w:jc w:val="center"/>
              <w:rPr>
                <w:color w:val="000000" w:themeColor="text1"/>
                <w:sz w:val="20"/>
                <w:szCs w:val="20"/>
              </w:rPr>
            </w:pPr>
          </w:p>
        </w:tc>
      </w:tr>
      <w:tr w:rsidR="009246D1" w:rsidRPr="00B341C8" w14:paraId="52F22852" w14:textId="77777777" w:rsidTr="007748C9">
        <w:tc>
          <w:tcPr>
            <w:tcW w:w="1178" w:type="dxa"/>
            <w:vAlign w:val="bottom"/>
          </w:tcPr>
          <w:p w14:paraId="31D39354" w14:textId="65DE3AF8" w:rsidR="009246D1" w:rsidRPr="00B341C8" w:rsidRDefault="008072C0" w:rsidP="00F56BD8">
            <w:pPr>
              <w:rPr>
                <w:color w:val="000000" w:themeColor="text1"/>
                <w:sz w:val="20"/>
                <w:szCs w:val="20"/>
              </w:rPr>
            </w:pPr>
            <w:r w:rsidRPr="00B341C8">
              <w:rPr>
                <w:color w:val="000000" w:themeColor="text1"/>
                <w:sz w:val="20"/>
                <w:szCs w:val="20"/>
              </w:rPr>
              <w:t>Percent</w:t>
            </w:r>
          </w:p>
        </w:tc>
        <w:tc>
          <w:tcPr>
            <w:tcW w:w="1096" w:type="dxa"/>
          </w:tcPr>
          <w:p w14:paraId="1CC7BFAE" w14:textId="36BD0A72" w:rsidR="009246D1" w:rsidRPr="00B341C8" w:rsidRDefault="008072C0" w:rsidP="00F56BD8">
            <w:pPr>
              <w:jc w:val="center"/>
              <w:rPr>
                <w:color w:val="000000" w:themeColor="text1"/>
                <w:sz w:val="20"/>
                <w:szCs w:val="20"/>
              </w:rPr>
            </w:pPr>
            <w:r w:rsidRPr="00B341C8">
              <w:rPr>
                <w:color w:val="000000" w:themeColor="text1"/>
                <w:sz w:val="20"/>
                <w:szCs w:val="20"/>
              </w:rPr>
              <w:t>0.057</w:t>
            </w:r>
          </w:p>
        </w:tc>
        <w:tc>
          <w:tcPr>
            <w:tcW w:w="965" w:type="dxa"/>
            <w:vAlign w:val="bottom"/>
          </w:tcPr>
          <w:p w14:paraId="36113899" w14:textId="18D9328D" w:rsidR="009246D1" w:rsidRPr="00B341C8" w:rsidRDefault="008072C0" w:rsidP="00F56BD8">
            <w:pPr>
              <w:jc w:val="center"/>
              <w:rPr>
                <w:color w:val="000000" w:themeColor="text1"/>
                <w:sz w:val="20"/>
                <w:szCs w:val="20"/>
              </w:rPr>
            </w:pPr>
            <w:r w:rsidRPr="00B341C8">
              <w:rPr>
                <w:color w:val="000000" w:themeColor="text1"/>
                <w:sz w:val="20"/>
                <w:szCs w:val="20"/>
              </w:rPr>
              <w:t>0.759</w:t>
            </w:r>
            <w:r w:rsidR="00D54778" w:rsidRPr="00B341C8">
              <w:rPr>
                <w:color w:val="000000" w:themeColor="text1"/>
                <w:sz w:val="20"/>
                <w:szCs w:val="20"/>
              </w:rPr>
              <w:t>*</w:t>
            </w:r>
          </w:p>
        </w:tc>
        <w:tc>
          <w:tcPr>
            <w:tcW w:w="881" w:type="dxa"/>
            <w:vAlign w:val="bottom"/>
          </w:tcPr>
          <w:p w14:paraId="4DB51CDF" w14:textId="263DC9E2" w:rsidR="009246D1" w:rsidRPr="00B341C8" w:rsidRDefault="009246D1" w:rsidP="00F56BD8">
            <w:pPr>
              <w:jc w:val="center"/>
              <w:rPr>
                <w:color w:val="000000" w:themeColor="text1"/>
                <w:sz w:val="20"/>
                <w:szCs w:val="20"/>
              </w:rPr>
            </w:pPr>
            <w:r w:rsidRPr="00B341C8">
              <w:rPr>
                <w:color w:val="000000" w:themeColor="text1"/>
                <w:sz w:val="20"/>
                <w:szCs w:val="20"/>
              </w:rPr>
              <w:t>0.7</w:t>
            </w:r>
            <w:r w:rsidR="008072C0" w:rsidRPr="00B341C8">
              <w:rPr>
                <w:color w:val="000000" w:themeColor="text1"/>
                <w:sz w:val="20"/>
                <w:szCs w:val="20"/>
              </w:rPr>
              <w:t>61*</w:t>
            </w:r>
          </w:p>
        </w:tc>
        <w:tc>
          <w:tcPr>
            <w:tcW w:w="1125" w:type="dxa"/>
            <w:vAlign w:val="bottom"/>
          </w:tcPr>
          <w:p w14:paraId="3821884E" w14:textId="5C23520C" w:rsidR="009246D1" w:rsidRPr="00B341C8" w:rsidRDefault="007748C9" w:rsidP="00F56BD8">
            <w:pPr>
              <w:jc w:val="center"/>
              <w:rPr>
                <w:color w:val="000000" w:themeColor="text1"/>
                <w:sz w:val="20"/>
                <w:szCs w:val="20"/>
              </w:rPr>
            </w:pPr>
            <w:r w:rsidRPr="00B341C8">
              <w:rPr>
                <w:color w:val="000000" w:themeColor="text1"/>
                <w:sz w:val="20"/>
                <w:szCs w:val="20"/>
              </w:rPr>
              <w:t>-</w:t>
            </w:r>
            <w:r w:rsidR="009246D1" w:rsidRPr="00B341C8">
              <w:rPr>
                <w:color w:val="000000" w:themeColor="text1"/>
                <w:sz w:val="20"/>
                <w:szCs w:val="20"/>
              </w:rPr>
              <w:t>0.</w:t>
            </w:r>
            <w:r w:rsidRPr="00B341C8">
              <w:rPr>
                <w:color w:val="000000" w:themeColor="text1"/>
                <w:sz w:val="20"/>
                <w:szCs w:val="20"/>
              </w:rPr>
              <w:t>198</w:t>
            </w:r>
            <w:r w:rsidR="009246D1" w:rsidRPr="00B341C8">
              <w:rPr>
                <w:color w:val="000000" w:themeColor="text1"/>
                <w:sz w:val="20"/>
                <w:szCs w:val="20"/>
              </w:rPr>
              <w:t>*</w:t>
            </w:r>
          </w:p>
        </w:tc>
        <w:tc>
          <w:tcPr>
            <w:tcW w:w="1134" w:type="dxa"/>
            <w:vAlign w:val="bottom"/>
          </w:tcPr>
          <w:p w14:paraId="7976E463" w14:textId="6617B87C"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209*</w:t>
            </w:r>
          </w:p>
        </w:tc>
        <w:tc>
          <w:tcPr>
            <w:tcW w:w="1134" w:type="dxa"/>
          </w:tcPr>
          <w:p w14:paraId="612491D0" w14:textId="77777777" w:rsidR="009246D1" w:rsidRPr="00B341C8" w:rsidRDefault="009246D1" w:rsidP="00F56BD8">
            <w:pPr>
              <w:jc w:val="center"/>
              <w:rPr>
                <w:color w:val="000000" w:themeColor="text1"/>
                <w:sz w:val="20"/>
                <w:szCs w:val="20"/>
              </w:rPr>
            </w:pPr>
            <w:r w:rsidRPr="00B341C8">
              <w:rPr>
                <w:color w:val="000000" w:themeColor="text1"/>
                <w:sz w:val="20"/>
                <w:szCs w:val="20"/>
              </w:rPr>
              <w:t>1</w:t>
            </w:r>
          </w:p>
        </w:tc>
        <w:tc>
          <w:tcPr>
            <w:tcW w:w="1014" w:type="dxa"/>
            <w:vAlign w:val="bottom"/>
          </w:tcPr>
          <w:p w14:paraId="52FACF79" w14:textId="77777777" w:rsidR="009246D1" w:rsidRPr="00B341C8" w:rsidRDefault="009246D1" w:rsidP="00F56BD8">
            <w:pPr>
              <w:jc w:val="center"/>
              <w:rPr>
                <w:color w:val="000000" w:themeColor="text1"/>
                <w:sz w:val="20"/>
                <w:szCs w:val="20"/>
              </w:rPr>
            </w:pPr>
          </w:p>
        </w:tc>
        <w:tc>
          <w:tcPr>
            <w:tcW w:w="1005" w:type="dxa"/>
            <w:vAlign w:val="bottom"/>
          </w:tcPr>
          <w:p w14:paraId="7AF638E8" w14:textId="77777777" w:rsidR="009246D1" w:rsidRPr="00B341C8" w:rsidRDefault="009246D1" w:rsidP="00F56BD8">
            <w:pPr>
              <w:jc w:val="center"/>
              <w:rPr>
                <w:color w:val="000000" w:themeColor="text1"/>
                <w:sz w:val="20"/>
                <w:szCs w:val="20"/>
              </w:rPr>
            </w:pPr>
          </w:p>
        </w:tc>
      </w:tr>
      <w:tr w:rsidR="009246D1" w:rsidRPr="00B341C8" w14:paraId="4FAD25BB" w14:textId="77777777" w:rsidTr="007748C9">
        <w:tc>
          <w:tcPr>
            <w:tcW w:w="1178" w:type="dxa"/>
            <w:vAlign w:val="bottom"/>
          </w:tcPr>
          <w:p w14:paraId="2F01BE5D" w14:textId="13A6390C" w:rsidR="009246D1" w:rsidRPr="00B341C8" w:rsidRDefault="008072C0" w:rsidP="00F56BD8">
            <w:pPr>
              <w:rPr>
                <w:color w:val="000000" w:themeColor="text1"/>
                <w:sz w:val="20"/>
                <w:szCs w:val="20"/>
              </w:rPr>
            </w:pPr>
            <w:r w:rsidRPr="00B341C8">
              <w:rPr>
                <w:color w:val="000000" w:themeColor="text1"/>
                <w:sz w:val="20"/>
                <w:szCs w:val="20"/>
              </w:rPr>
              <w:t>Positive</w:t>
            </w:r>
          </w:p>
        </w:tc>
        <w:tc>
          <w:tcPr>
            <w:tcW w:w="1096" w:type="dxa"/>
          </w:tcPr>
          <w:p w14:paraId="70F0B0D3" w14:textId="335DD694"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551</w:t>
            </w:r>
          </w:p>
        </w:tc>
        <w:tc>
          <w:tcPr>
            <w:tcW w:w="965" w:type="dxa"/>
            <w:vAlign w:val="bottom"/>
          </w:tcPr>
          <w:p w14:paraId="5CBC93F3" w14:textId="258C72ED" w:rsidR="009246D1" w:rsidRPr="00B341C8" w:rsidRDefault="009246D1" w:rsidP="00F56BD8">
            <w:pPr>
              <w:jc w:val="center"/>
              <w:rPr>
                <w:color w:val="000000" w:themeColor="text1"/>
                <w:sz w:val="20"/>
                <w:szCs w:val="20"/>
              </w:rPr>
            </w:pPr>
            <w:r w:rsidRPr="00B341C8">
              <w:rPr>
                <w:color w:val="000000" w:themeColor="text1"/>
                <w:sz w:val="20"/>
                <w:szCs w:val="20"/>
              </w:rPr>
              <w:t>0.001</w:t>
            </w:r>
          </w:p>
        </w:tc>
        <w:tc>
          <w:tcPr>
            <w:tcW w:w="881" w:type="dxa"/>
            <w:vAlign w:val="bottom"/>
          </w:tcPr>
          <w:p w14:paraId="4984B083" w14:textId="2B769C93" w:rsidR="009246D1" w:rsidRPr="00B341C8" w:rsidRDefault="009246D1" w:rsidP="00F56BD8">
            <w:pPr>
              <w:jc w:val="center"/>
              <w:rPr>
                <w:color w:val="000000" w:themeColor="text1"/>
                <w:sz w:val="20"/>
                <w:szCs w:val="20"/>
              </w:rPr>
            </w:pPr>
            <w:r w:rsidRPr="00B341C8">
              <w:rPr>
                <w:color w:val="000000" w:themeColor="text1"/>
                <w:sz w:val="20"/>
                <w:szCs w:val="20"/>
              </w:rPr>
              <w:t>0.001</w:t>
            </w:r>
          </w:p>
        </w:tc>
        <w:tc>
          <w:tcPr>
            <w:tcW w:w="1125" w:type="dxa"/>
            <w:vAlign w:val="bottom"/>
          </w:tcPr>
          <w:p w14:paraId="02746643" w14:textId="48251815" w:rsidR="009246D1" w:rsidRPr="00B341C8" w:rsidRDefault="009246D1" w:rsidP="00F56BD8">
            <w:pPr>
              <w:jc w:val="center"/>
              <w:rPr>
                <w:color w:val="000000" w:themeColor="text1"/>
                <w:sz w:val="20"/>
                <w:szCs w:val="20"/>
              </w:rPr>
            </w:pPr>
            <w:r w:rsidRPr="00B341C8">
              <w:rPr>
                <w:color w:val="000000" w:themeColor="text1"/>
                <w:sz w:val="20"/>
                <w:szCs w:val="20"/>
              </w:rPr>
              <w:t>0.0</w:t>
            </w:r>
            <w:r w:rsidR="007748C9" w:rsidRPr="00B341C8">
              <w:rPr>
                <w:color w:val="000000" w:themeColor="text1"/>
                <w:sz w:val="20"/>
                <w:szCs w:val="20"/>
              </w:rPr>
              <w:t>37</w:t>
            </w:r>
          </w:p>
        </w:tc>
        <w:tc>
          <w:tcPr>
            <w:tcW w:w="1134" w:type="dxa"/>
            <w:vAlign w:val="bottom"/>
          </w:tcPr>
          <w:p w14:paraId="4683D58E" w14:textId="52D66E4C"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028</w:t>
            </w:r>
          </w:p>
        </w:tc>
        <w:tc>
          <w:tcPr>
            <w:tcW w:w="1134" w:type="dxa"/>
          </w:tcPr>
          <w:p w14:paraId="4AA491CA" w14:textId="77777777" w:rsidR="009246D1" w:rsidRPr="00B341C8" w:rsidRDefault="009246D1" w:rsidP="00F56BD8">
            <w:pPr>
              <w:jc w:val="center"/>
              <w:rPr>
                <w:color w:val="000000" w:themeColor="text1"/>
                <w:sz w:val="20"/>
                <w:szCs w:val="20"/>
              </w:rPr>
            </w:pPr>
          </w:p>
        </w:tc>
        <w:tc>
          <w:tcPr>
            <w:tcW w:w="1014" w:type="dxa"/>
            <w:vAlign w:val="bottom"/>
          </w:tcPr>
          <w:p w14:paraId="2679BDC3" w14:textId="77777777" w:rsidR="009246D1" w:rsidRPr="00B341C8" w:rsidRDefault="009246D1" w:rsidP="00F56BD8">
            <w:pPr>
              <w:jc w:val="center"/>
              <w:rPr>
                <w:color w:val="000000" w:themeColor="text1"/>
                <w:sz w:val="20"/>
                <w:szCs w:val="20"/>
              </w:rPr>
            </w:pPr>
          </w:p>
        </w:tc>
        <w:tc>
          <w:tcPr>
            <w:tcW w:w="1005" w:type="dxa"/>
            <w:vAlign w:val="bottom"/>
          </w:tcPr>
          <w:p w14:paraId="2771B157" w14:textId="77777777" w:rsidR="009246D1" w:rsidRPr="00B341C8" w:rsidRDefault="009246D1" w:rsidP="00F56BD8">
            <w:pPr>
              <w:jc w:val="center"/>
              <w:rPr>
                <w:color w:val="000000" w:themeColor="text1"/>
                <w:sz w:val="20"/>
                <w:szCs w:val="20"/>
              </w:rPr>
            </w:pPr>
          </w:p>
        </w:tc>
      </w:tr>
      <w:tr w:rsidR="009246D1" w:rsidRPr="00B341C8" w14:paraId="39F0119C" w14:textId="77777777" w:rsidTr="007748C9">
        <w:tc>
          <w:tcPr>
            <w:tcW w:w="1178" w:type="dxa"/>
            <w:vAlign w:val="bottom"/>
          </w:tcPr>
          <w:p w14:paraId="408D4994" w14:textId="77777777" w:rsidR="009246D1" w:rsidRPr="00B341C8" w:rsidRDefault="009246D1" w:rsidP="00F56BD8">
            <w:pPr>
              <w:rPr>
                <w:color w:val="000000" w:themeColor="text1"/>
                <w:sz w:val="20"/>
                <w:szCs w:val="20"/>
              </w:rPr>
            </w:pPr>
          </w:p>
        </w:tc>
        <w:tc>
          <w:tcPr>
            <w:tcW w:w="1096" w:type="dxa"/>
          </w:tcPr>
          <w:p w14:paraId="074C9A05" w14:textId="77777777" w:rsidR="009246D1" w:rsidRPr="00B341C8" w:rsidRDefault="009246D1" w:rsidP="00F56BD8">
            <w:pPr>
              <w:jc w:val="center"/>
              <w:rPr>
                <w:color w:val="000000" w:themeColor="text1"/>
                <w:sz w:val="20"/>
                <w:szCs w:val="20"/>
              </w:rPr>
            </w:pPr>
          </w:p>
        </w:tc>
        <w:tc>
          <w:tcPr>
            <w:tcW w:w="965" w:type="dxa"/>
            <w:vAlign w:val="bottom"/>
          </w:tcPr>
          <w:p w14:paraId="20BD70D5" w14:textId="77777777" w:rsidR="009246D1" w:rsidRPr="00B341C8" w:rsidRDefault="009246D1" w:rsidP="00F56BD8">
            <w:pPr>
              <w:jc w:val="center"/>
              <w:rPr>
                <w:color w:val="000000" w:themeColor="text1"/>
                <w:sz w:val="20"/>
                <w:szCs w:val="20"/>
              </w:rPr>
            </w:pPr>
          </w:p>
        </w:tc>
        <w:tc>
          <w:tcPr>
            <w:tcW w:w="881" w:type="dxa"/>
            <w:vAlign w:val="bottom"/>
          </w:tcPr>
          <w:p w14:paraId="1E9E6C01" w14:textId="77777777" w:rsidR="009246D1" w:rsidRPr="00B341C8" w:rsidRDefault="009246D1" w:rsidP="00F56BD8">
            <w:pPr>
              <w:jc w:val="center"/>
              <w:rPr>
                <w:color w:val="000000" w:themeColor="text1"/>
                <w:sz w:val="20"/>
                <w:szCs w:val="20"/>
              </w:rPr>
            </w:pPr>
          </w:p>
        </w:tc>
        <w:tc>
          <w:tcPr>
            <w:tcW w:w="1125" w:type="dxa"/>
            <w:vAlign w:val="bottom"/>
          </w:tcPr>
          <w:p w14:paraId="3EA226EC" w14:textId="77777777" w:rsidR="009246D1" w:rsidRPr="00B341C8" w:rsidRDefault="009246D1" w:rsidP="00F56BD8">
            <w:pPr>
              <w:jc w:val="center"/>
              <w:rPr>
                <w:color w:val="000000" w:themeColor="text1"/>
                <w:sz w:val="20"/>
                <w:szCs w:val="20"/>
              </w:rPr>
            </w:pPr>
          </w:p>
        </w:tc>
        <w:tc>
          <w:tcPr>
            <w:tcW w:w="1134" w:type="dxa"/>
            <w:vAlign w:val="bottom"/>
          </w:tcPr>
          <w:p w14:paraId="6DBC0D4A" w14:textId="77777777" w:rsidR="009246D1" w:rsidRPr="00B341C8" w:rsidRDefault="009246D1" w:rsidP="00F56BD8">
            <w:pPr>
              <w:jc w:val="center"/>
              <w:rPr>
                <w:color w:val="000000" w:themeColor="text1"/>
                <w:sz w:val="20"/>
                <w:szCs w:val="20"/>
              </w:rPr>
            </w:pPr>
          </w:p>
        </w:tc>
        <w:tc>
          <w:tcPr>
            <w:tcW w:w="1134" w:type="dxa"/>
          </w:tcPr>
          <w:p w14:paraId="6256BCC0" w14:textId="77777777" w:rsidR="009246D1" w:rsidRPr="00B341C8" w:rsidRDefault="009246D1" w:rsidP="00F56BD8">
            <w:pPr>
              <w:jc w:val="center"/>
              <w:rPr>
                <w:color w:val="000000" w:themeColor="text1"/>
                <w:sz w:val="20"/>
                <w:szCs w:val="20"/>
              </w:rPr>
            </w:pPr>
          </w:p>
        </w:tc>
        <w:tc>
          <w:tcPr>
            <w:tcW w:w="1014" w:type="dxa"/>
            <w:vAlign w:val="bottom"/>
          </w:tcPr>
          <w:p w14:paraId="34940F1B" w14:textId="77777777" w:rsidR="009246D1" w:rsidRPr="00B341C8" w:rsidRDefault="009246D1" w:rsidP="00F56BD8">
            <w:pPr>
              <w:jc w:val="center"/>
              <w:rPr>
                <w:color w:val="000000" w:themeColor="text1"/>
                <w:sz w:val="20"/>
                <w:szCs w:val="20"/>
              </w:rPr>
            </w:pPr>
          </w:p>
        </w:tc>
        <w:tc>
          <w:tcPr>
            <w:tcW w:w="1005" w:type="dxa"/>
            <w:vAlign w:val="bottom"/>
          </w:tcPr>
          <w:p w14:paraId="2F14543A" w14:textId="77777777" w:rsidR="009246D1" w:rsidRPr="00B341C8" w:rsidRDefault="009246D1" w:rsidP="00F56BD8">
            <w:pPr>
              <w:jc w:val="center"/>
              <w:rPr>
                <w:color w:val="000000" w:themeColor="text1"/>
                <w:sz w:val="20"/>
                <w:szCs w:val="20"/>
              </w:rPr>
            </w:pPr>
          </w:p>
        </w:tc>
      </w:tr>
      <w:tr w:rsidR="009246D1" w:rsidRPr="00B341C8" w14:paraId="6AD12EA0" w14:textId="77777777" w:rsidTr="007748C9">
        <w:tc>
          <w:tcPr>
            <w:tcW w:w="1178" w:type="dxa"/>
            <w:vAlign w:val="bottom"/>
          </w:tcPr>
          <w:p w14:paraId="49E04DA9" w14:textId="3E70FD16" w:rsidR="009246D1" w:rsidRPr="00B341C8" w:rsidRDefault="008072C0" w:rsidP="00F56BD8">
            <w:pPr>
              <w:rPr>
                <w:color w:val="000000" w:themeColor="text1"/>
                <w:sz w:val="20"/>
                <w:szCs w:val="20"/>
              </w:rPr>
            </w:pPr>
            <w:r w:rsidRPr="00B341C8">
              <w:rPr>
                <w:color w:val="000000" w:themeColor="text1"/>
                <w:sz w:val="20"/>
                <w:szCs w:val="20"/>
              </w:rPr>
              <w:t>Percent</w:t>
            </w:r>
          </w:p>
        </w:tc>
        <w:tc>
          <w:tcPr>
            <w:tcW w:w="1096" w:type="dxa"/>
          </w:tcPr>
          <w:p w14:paraId="3D102AE1" w14:textId="76EA9F23"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358*</w:t>
            </w:r>
          </w:p>
        </w:tc>
        <w:tc>
          <w:tcPr>
            <w:tcW w:w="965" w:type="dxa"/>
            <w:vAlign w:val="bottom"/>
          </w:tcPr>
          <w:p w14:paraId="3049D574" w14:textId="01087905" w:rsidR="009246D1" w:rsidRPr="00B341C8" w:rsidRDefault="008072C0" w:rsidP="00F56BD8">
            <w:pPr>
              <w:jc w:val="center"/>
              <w:rPr>
                <w:color w:val="000000" w:themeColor="text1"/>
                <w:sz w:val="20"/>
                <w:szCs w:val="20"/>
              </w:rPr>
            </w:pPr>
            <w:r w:rsidRPr="00B341C8">
              <w:rPr>
                <w:color w:val="000000" w:themeColor="text1"/>
                <w:sz w:val="20"/>
                <w:szCs w:val="20"/>
              </w:rPr>
              <w:t>-0.743</w:t>
            </w:r>
            <w:r w:rsidR="009246D1" w:rsidRPr="00B341C8">
              <w:rPr>
                <w:color w:val="000000" w:themeColor="text1"/>
                <w:sz w:val="20"/>
                <w:szCs w:val="20"/>
              </w:rPr>
              <w:t>*</w:t>
            </w:r>
          </w:p>
        </w:tc>
        <w:tc>
          <w:tcPr>
            <w:tcW w:w="881" w:type="dxa"/>
            <w:vAlign w:val="bottom"/>
          </w:tcPr>
          <w:p w14:paraId="1B8E8335" w14:textId="26CC05A8" w:rsidR="009246D1" w:rsidRPr="00B341C8" w:rsidRDefault="008072C0" w:rsidP="00F56BD8">
            <w:pPr>
              <w:jc w:val="center"/>
              <w:rPr>
                <w:color w:val="000000" w:themeColor="text1"/>
                <w:sz w:val="20"/>
                <w:szCs w:val="20"/>
              </w:rPr>
            </w:pPr>
            <w:r w:rsidRPr="00B341C8">
              <w:rPr>
                <w:color w:val="000000" w:themeColor="text1"/>
                <w:sz w:val="20"/>
                <w:szCs w:val="20"/>
              </w:rPr>
              <w:t>-</w:t>
            </w:r>
            <w:r w:rsidR="009246D1" w:rsidRPr="00B341C8">
              <w:rPr>
                <w:color w:val="000000" w:themeColor="text1"/>
                <w:sz w:val="20"/>
                <w:szCs w:val="20"/>
              </w:rPr>
              <w:t>0.</w:t>
            </w:r>
            <w:r w:rsidRPr="00B341C8">
              <w:rPr>
                <w:color w:val="000000" w:themeColor="text1"/>
                <w:sz w:val="20"/>
                <w:szCs w:val="20"/>
              </w:rPr>
              <w:t>738</w:t>
            </w:r>
            <w:r w:rsidR="00D54778" w:rsidRPr="00B341C8">
              <w:rPr>
                <w:color w:val="000000" w:themeColor="text1"/>
                <w:sz w:val="20"/>
                <w:szCs w:val="20"/>
              </w:rPr>
              <w:t>*</w:t>
            </w:r>
          </w:p>
        </w:tc>
        <w:tc>
          <w:tcPr>
            <w:tcW w:w="1125" w:type="dxa"/>
            <w:vAlign w:val="bottom"/>
          </w:tcPr>
          <w:p w14:paraId="454C4758" w14:textId="6CEE8C2C" w:rsidR="009246D1" w:rsidRPr="00B341C8" w:rsidRDefault="007748C9" w:rsidP="00F56BD8">
            <w:pPr>
              <w:jc w:val="center"/>
              <w:rPr>
                <w:color w:val="000000" w:themeColor="text1"/>
                <w:sz w:val="20"/>
                <w:szCs w:val="20"/>
              </w:rPr>
            </w:pPr>
            <w:r w:rsidRPr="00B341C8">
              <w:rPr>
                <w:color w:val="000000" w:themeColor="text1"/>
                <w:sz w:val="20"/>
                <w:szCs w:val="20"/>
              </w:rPr>
              <w:t>-</w:t>
            </w:r>
            <w:r w:rsidR="009246D1" w:rsidRPr="00B341C8">
              <w:rPr>
                <w:color w:val="000000" w:themeColor="text1"/>
                <w:sz w:val="20"/>
                <w:szCs w:val="20"/>
              </w:rPr>
              <w:t>0.</w:t>
            </w:r>
            <w:r w:rsidRPr="00B341C8">
              <w:rPr>
                <w:color w:val="000000" w:themeColor="text1"/>
                <w:sz w:val="20"/>
                <w:szCs w:val="20"/>
              </w:rPr>
              <w:t>016</w:t>
            </w:r>
          </w:p>
        </w:tc>
        <w:tc>
          <w:tcPr>
            <w:tcW w:w="1134" w:type="dxa"/>
            <w:vAlign w:val="bottom"/>
          </w:tcPr>
          <w:p w14:paraId="1A59D290" w14:textId="49FE98FC"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078</w:t>
            </w:r>
          </w:p>
        </w:tc>
        <w:tc>
          <w:tcPr>
            <w:tcW w:w="1134" w:type="dxa"/>
          </w:tcPr>
          <w:p w14:paraId="02EF9EC1" w14:textId="11F1341E" w:rsidR="009246D1" w:rsidRPr="00B341C8" w:rsidRDefault="007748C9" w:rsidP="00F56BD8">
            <w:pPr>
              <w:jc w:val="center"/>
              <w:rPr>
                <w:color w:val="000000" w:themeColor="text1"/>
                <w:sz w:val="20"/>
                <w:szCs w:val="20"/>
              </w:rPr>
            </w:pPr>
            <w:r w:rsidRPr="00B341C8">
              <w:rPr>
                <w:color w:val="000000" w:themeColor="text1"/>
                <w:sz w:val="20"/>
                <w:szCs w:val="20"/>
              </w:rPr>
              <w:t>-0.338</w:t>
            </w:r>
            <w:r w:rsidR="009246D1" w:rsidRPr="00B341C8">
              <w:rPr>
                <w:color w:val="000000" w:themeColor="text1"/>
                <w:sz w:val="20"/>
                <w:szCs w:val="20"/>
              </w:rPr>
              <w:t>*</w:t>
            </w:r>
          </w:p>
        </w:tc>
        <w:tc>
          <w:tcPr>
            <w:tcW w:w="1014" w:type="dxa"/>
            <w:vAlign w:val="bottom"/>
          </w:tcPr>
          <w:p w14:paraId="3DAA0DAF" w14:textId="77777777" w:rsidR="009246D1" w:rsidRPr="00B341C8" w:rsidRDefault="009246D1" w:rsidP="00F56BD8">
            <w:pPr>
              <w:jc w:val="center"/>
              <w:rPr>
                <w:color w:val="000000" w:themeColor="text1"/>
                <w:sz w:val="20"/>
                <w:szCs w:val="20"/>
              </w:rPr>
            </w:pPr>
            <w:r w:rsidRPr="00B341C8">
              <w:rPr>
                <w:color w:val="000000" w:themeColor="text1"/>
                <w:sz w:val="20"/>
                <w:szCs w:val="20"/>
              </w:rPr>
              <w:t>1</w:t>
            </w:r>
          </w:p>
        </w:tc>
        <w:tc>
          <w:tcPr>
            <w:tcW w:w="1005" w:type="dxa"/>
            <w:vAlign w:val="bottom"/>
          </w:tcPr>
          <w:p w14:paraId="3FDBB590" w14:textId="77777777" w:rsidR="009246D1" w:rsidRPr="00B341C8" w:rsidRDefault="009246D1" w:rsidP="00F56BD8">
            <w:pPr>
              <w:jc w:val="center"/>
              <w:rPr>
                <w:color w:val="000000" w:themeColor="text1"/>
                <w:sz w:val="20"/>
                <w:szCs w:val="20"/>
              </w:rPr>
            </w:pPr>
          </w:p>
        </w:tc>
      </w:tr>
      <w:tr w:rsidR="009246D1" w:rsidRPr="00B341C8" w14:paraId="7E2B5052" w14:textId="77777777" w:rsidTr="007748C9">
        <w:tc>
          <w:tcPr>
            <w:tcW w:w="1178" w:type="dxa"/>
            <w:vAlign w:val="bottom"/>
          </w:tcPr>
          <w:p w14:paraId="75F69DBE" w14:textId="4186F3A5" w:rsidR="009246D1" w:rsidRPr="00B341C8" w:rsidRDefault="008072C0" w:rsidP="00F56BD8">
            <w:pPr>
              <w:rPr>
                <w:color w:val="000000" w:themeColor="text1"/>
                <w:sz w:val="20"/>
                <w:szCs w:val="20"/>
              </w:rPr>
            </w:pPr>
            <w:r w:rsidRPr="00B341C8">
              <w:rPr>
                <w:color w:val="000000" w:themeColor="text1"/>
                <w:sz w:val="20"/>
                <w:szCs w:val="20"/>
              </w:rPr>
              <w:t>Negative</w:t>
            </w:r>
          </w:p>
        </w:tc>
        <w:tc>
          <w:tcPr>
            <w:tcW w:w="1096" w:type="dxa"/>
          </w:tcPr>
          <w:p w14:paraId="110E7857" w14:textId="595E8C84"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001</w:t>
            </w:r>
          </w:p>
        </w:tc>
        <w:tc>
          <w:tcPr>
            <w:tcW w:w="965" w:type="dxa"/>
            <w:vAlign w:val="bottom"/>
          </w:tcPr>
          <w:p w14:paraId="732B4DE3" w14:textId="3D175410" w:rsidR="009246D1" w:rsidRPr="00B341C8" w:rsidRDefault="009246D1" w:rsidP="00F56BD8">
            <w:pPr>
              <w:jc w:val="center"/>
              <w:rPr>
                <w:color w:val="000000" w:themeColor="text1"/>
                <w:sz w:val="20"/>
                <w:szCs w:val="20"/>
              </w:rPr>
            </w:pPr>
            <w:r w:rsidRPr="00B341C8">
              <w:rPr>
                <w:color w:val="000000" w:themeColor="text1"/>
                <w:sz w:val="20"/>
                <w:szCs w:val="20"/>
              </w:rPr>
              <w:t>0.001</w:t>
            </w:r>
          </w:p>
        </w:tc>
        <w:tc>
          <w:tcPr>
            <w:tcW w:w="881" w:type="dxa"/>
            <w:vAlign w:val="bottom"/>
          </w:tcPr>
          <w:p w14:paraId="5F57E4B7" w14:textId="13C03A53"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001</w:t>
            </w:r>
          </w:p>
        </w:tc>
        <w:tc>
          <w:tcPr>
            <w:tcW w:w="1125" w:type="dxa"/>
            <w:vAlign w:val="bottom"/>
          </w:tcPr>
          <w:p w14:paraId="49EE2602" w14:textId="0CFAB9FF"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866</w:t>
            </w:r>
          </w:p>
        </w:tc>
        <w:tc>
          <w:tcPr>
            <w:tcW w:w="1134" w:type="dxa"/>
            <w:vAlign w:val="bottom"/>
          </w:tcPr>
          <w:p w14:paraId="5034F949" w14:textId="127D8C4A"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414</w:t>
            </w:r>
          </w:p>
        </w:tc>
        <w:tc>
          <w:tcPr>
            <w:tcW w:w="1134" w:type="dxa"/>
          </w:tcPr>
          <w:p w14:paraId="1B4C4834" w14:textId="42D09910" w:rsidR="009246D1" w:rsidRPr="00B341C8" w:rsidRDefault="009246D1" w:rsidP="00F56BD8">
            <w:pPr>
              <w:jc w:val="center"/>
              <w:rPr>
                <w:color w:val="000000" w:themeColor="text1"/>
                <w:sz w:val="20"/>
                <w:szCs w:val="20"/>
              </w:rPr>
            </w:pPr>
            <w:r w:rsidRPr="00B341C8">
              <w:rPr>
                <w:color w:val="000000" w:themeColor="text1"/>
                <w:sz w:val="20"/>
                <w:szCs w:val="20"/>
              </w:rPr>
              <w:t>0.001</w:t>
            </w:r>
          </w:p>
        </w:tc>
        <w:tc>
          <w:tcPr>
            <w:tcW w:w="1014" w:type="dxa"/>
            <w:vAlign w:val="bottom"/>
          </w:tcPr>
          <w:p w14:paraId="587AAED5" w14:textId="77777777" w:rsidR="009246D1" w:rsidRPr="00B341C8" w:rsidRDefault="009246D1" w:rsidP="00F56BD8">
            <w:pPr>
              <w:jc w:val="center"/>
              <w:rPr>
                <w:color w:val="000000" w:themeColor="text1"/>
                <w:sz w:val="20"/>
                <w:szCs w:val="20"/>
              </w:rPr>
            </w:pPr>
          </w:p>
        </w:tc>
        <w:tc>
          <w:tcPr>
            <w:tcW w:w="1005" w:type="dxa"/>
            <w:vAlign w:val="bottom"/>
          </w:tcPr>
          <w:p w14:paraId="75920734" w14:textId="77777777" w:rsidR="009246D1" w:rsidRPr="00B341C8" w:rsidRDefault="009246D1" w:rsidP="00F56BD8">
            <w:pPr>
              <w:jc w:val="center"/>
              <w:rPr>
                <w:color w:val="000000" w:themeColor="text1"/>
                <w:sz w:val="20"/>
                <w:szCs w:val="20"/>
              </w:rPr>
            </w:pPr>
          </w:p>
        </w:tc>
      </w:tr>
      <w:tr w:rsidR="009246D1" w:rsidRPr="00B341C8" w14:paraId="112E9C6B" w14:textId="77777777" w:rsidTr="007748C9">
        <w:tc>
          <w:tcPr>
            <w:tcW w:w="1178" w:type="dxa"/>
            <w:vAlign w:val="bottom"/>
          </w:tcPr>
          <w:p w14:paraId="5EB5527F" w14:textId="77777777" w:rsidR="009246D1" w:rsidRPr="00B341C8" w:rsidRDefault="009246D1" w:rsidP="00F56BD8">
            <w:pPr>
              <w:rPr>
                <w:color w:val="000000" w:themeColor="text1"/>
                <w:sz w:val="20"/>
                <w:szCs w:val="20"/>
              </w:rPr>
            </w:pPr>
          </w:p>
        </w:tc>
        <w:tc>
          <w:tcPr>
            <w:tcW w:w="1096" w:type="dxa"/>
          </w:tcPr>
          <w:p w14:paraId="6D2AC3F3" w14:textId="77777777" w:rsidR="009246D1" w:rsidRPr="00B341C8" w:rsidRDefault="009246D1" w:rsidP="00F56BD8">
            <w:pPr>
              <w:jc w:val="center"/>
              <w:rPr>
                <w:color w:val="000000" w:themeColor="text1"/>
                <w:sz w:val="20"/>
                <w:szCs w:val="20"/>
              </w:rPr>
            </w:pPr>
          </w:p>
        </w:tc>
        <w:tc>
          <w:tcPr>
            <w:tcW w:w="965" w:type="dxa"/>
            <w:vAlign w:val="bottom"/>
          </w:tcPr>
          <w:p w14:paraId="1CAC3E1C" w14:textId="77777777" w:rsidR="009246D1" w:rsidRPr="00B341C8" w:rsidRDefault="009246D1" w:rsidP="00F56BD8">
            <w:pPr>
              <w:jc w:val="center"/>
              <w:rPr>
                <w:color w:val="000000" w:themeColor="text1"/>
                <w:sz w:val="20"/>
                <w:szCs w:val="20"/>
              </w:rPr>
            </w:pPr>
          </w:p>
        </w:tc>
        <w:tc>
          <w:tcPr>
            <w:tcW w:w="881" w:type="dxa"/>
            <w:vAlign w:val="bottom"/>
          </w:tcPr>
          <w:p w14:paraId="16D78354" w14:textId="77777777" w:rsidR="009246D1" w:rsidRPr="00B341C8" w:rsidRDefault="009246D1" w:rsidP="00F56BD8">
            <w:pPr>
              <w:jc w:val="center"/>
              <w:rPr>
                <w:color w:val="000000" w:themeColor="text1"/>
                <w:sz w:val="20"/>
                <w:szCs w:val="20"/>
              </w:rPr>
            </w:pPr>
          </w:p>
        </w:tc>
        <w:tc>
          <w:tcPr>
            <w:tcW w:w="1125" w:type="dxa"/>
            <w:vAlign w:val="bottom"/>
          </w:tcPr>
          <w:p w14:paraId="64D5E81C" w14:textId="77777777" w:rsidR="009246D1" w:rsidRPr="00B341C8" w:rsidRDefault="009246D1" w:rsidP="00F56BD8">
            <w:pPr>
              <w:jc w:val="center"/>
              <w:rPr>
                <w:color w:val="000000" w:themeColor="text1"/>
                <w:sz w:val="20"/>
                <w:szCs w:val="20"/>
              </w:rPr>
            </w:pPr>
          </w:p>
        </w:tc>
        <w:tc>
          <w:tcPr>
            <w:tcW w:w="1134" w:type="dxa"/>
            <w:vAlign w:val="bottom"/>
          </w:tcPr>
          <w:p w14:paraId="7D3655A8" w14:textId="77777777" w:rsidR="009246D1" w:rsidRPr="00B341C8" w:rsidRDefault="009246D1" w:rsidP="00F56BD8">
            <w:pPr>
              <w:jc w:val="center"/>
              <w:rPr>
                <w:color w:val="000000" w:themeColor="text1"/>
                <w:sz w:val="20"/>
                <w:szCs w:val="20"/>
              </w:rPr>
            </w:pPr>
          </w:p>
        </w:tc>
        <w:tc>
          <w:tcPr>
            <w:tcW w:w="1134" w:type="dxa"/>
          </w:tcPr>
          <w:p w14:paraId="288105EB" w14:textId="77777777" w:rsidR="009246D1" w:rsidRPr="00B341C8" w:rsidRDefault="009246D1" w:rsidP="00F56BD8">
            <w:pPr>
              <w:jc w:val="center"/>
              <w:rPr>
                <w:color w:val="000000" w:themeColor="text1"/>
                <w:sz w:val="20"/>
                <w:szCs w:val="20"/>
              </w:rPr>
            </w:pPr>
          </w:p>
        </w:tc>
        <w:tc>
          <w:tcPr>
            <w:tcW w:w="1014" w:type="dxa"/>
            <w:vAlign w:val="bottom"/>
          </w:tcPr>
          <w:p w14:paraId="78CCD3D2" w14:textId="77777777" w:rsidR="009246D1" w:rsidRPr="00B341C8" w:rsidRDefault="009246D1" w:rsidP="00F56BD8">
            <w:pPr>
              <w:jc w:val="center"/>
              <w:rPr>
                <w:color w:val="000000" w:themeColor="text1"/>
                <w:sz w:val="20"/>
                <w:szCs w:val="20"/>
              </w:rPr>
            </w:pPr>
          </w:p>
        </w:tc>
        <w:tc>
          <w:tcPr>
            <w:tcW w:w="1005" w:type="dxa"/>
            <w:vAlign w:val="bottom"/>
          </w:tcPr>
          <w:p w14:paraId="64E71C1E" w14:textId="77777777" w:rsidR="009246D1" w:rsidRPr="00B341C8" w:rsidRDefault="009246D1" w:rsidP="00F56BD8">
            <w:pPr>
              <w:jc w:val="center"/>
              <w:rPr>
                <w:color w:val="000000" w:themeColor="text1"/>
                <w:sz w:val="20"/>
                <w:szCs w:val="20"/>
              </w:rPr>
            </w:pPr>
          </w:p>
        </w:tc>
      </w:tr>
      <w:tr w:rsidR="009246D1" w:rsidRPr="00B341C8" w14:paraId="1DC1FDBC" w14:textId="77777777" w:rsidTr="007748C9">
        <w:trPr>
          <w:trHeight w:val="81"/>
        </w:trPr>
        <w:tc>
          <w:tcPr>
            <w:tcW w:w="1178" w:type="dxa"/>
            <w:vAlign w:val="bottom"/>
          </w:tcPr>
          <w:p w14:paraId="44336F77" w14:textId="0A836D7E" w:rsidR="009246D1" w:rsidRPr="00B341C8" w:rsidRDefault="008072C0" w:rsidP="00F56BD8">
            <w:pPr>
              <w:rPr>
                <w:color w:val="000000" w:themeColor="text1"/>
                <w:sz w:val="20"/>
                <w:szCs w:val="20"/>
              </w:rPr>
            </w:pPr>
            <w:r w:rsidRPr="00B341C8">
              <w:rPr>
                <w:color w:val="000000" w:themeColor="text1"/>
                <w:sz w:val="20"/>
                <w:szCs w:val="20"/>
              </w:rPr>
              <w:t>Percent</w:t>
            </w:r>
          </w:p>
        </w:tc>
        <w:tc>
          <w:tcPr>
            <w:tcW w:w="1096" w:type="dxa"/>
          </w:tcPr>
          <w:p w14:paraId="044803B9" w14:textId="3F746638"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405</w:t>
            </w:r>
          </w:p>
        </w:tc>
        <w:tc>
          <w:tcPr>
            <w:tcW w:w="965" w:type="dxa"/>
            <w:vAlign w:val="bottom"/>
          </w:tcPr>
          <w:p w14:paraId="59C37B5D" w14:textId="5F75019E" w:rsidR="009246D1" w:rsidRPr="00B341C8" w:rsidRDefault="009246D1" w:rsidP="00F56BD8">
            <w:pPr>
              <w:jc w:val="center"/>
              <w:rPr>
                <w:color w:val="000000" w:themeColor="text1"/>
                <w:sz w:val="20"/>
                <w:szCs w:val="20"/>
              </w:rPr>
            </w:pPr>
            <w:r w:rsidRPr="00B341C8">
              <w:rPr>
                <w:color w:val="000000" w:themeColor="text1"/>
                <w:sz w:val="20"/>
                <w:szCs w:val="20"/>
              </w:rPr>
              <w:t>0.0</w:t>
            </w:r>
            <w:r w:rsidR="008072C0" w:rsidRPr="00B341C8">
              <w:rPr>
                <w:color w:val="000000" w:themeColor="text1"/>
                <w:sz w:val="20"/>
                <w:szCs w:val="20"/>
              </w:rPr>
              <w:t>21</w:t>
            </w:r>
          </w:p>
        </w:tc>
        <w:tc>
          <w:tcPr>
            <w:tcW w:w="881" w:type="dxa"/>
            <w:vAlign w:val="bottom"/>
          </w:tcPr>
          <w:p w14:paraId="3B60909A" w14:textId="1E865687"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014</w:t>
            </w:r>
          </w:p>
        </w:tc>
        <w:tc>
          <w:tcPr>
            <w:tcW w:w="1125" w:type="dxa"/>
            <w:vAlign w:val="bottom"/>
          </w:tcPr>
          <w:p w14:paraId="02983A6B" w14:textId="7834F352"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267*</w:t>
            </w:r>
          </w:p>
        </w:tc>
        <w:tc>
          <w:tcPr>
            <w:tcW w:w="1134" w:type="dxa"/>
            <w:vAlign w:val="bottom"/>
          </w:tcPr>
          <w:p w14:paraId="2505BF83" w14:textId="7C01D026" w:rsidR="009246D1" w:rsidRPr="00B341C8" w:rsidRDefault="009246D1" w:rsidP="00F56BD8">
            <w:pPr>
              <w:jc w:val="center"/>
              <w:rPr>
                <w:color w:val="000000" w:themeColor="text1"/>
                <w:sz w:val="20"/>
                <w:szCs w:val="20"/>
              </w:rPr>
            </w:pPr>
            <w:r w:rsidRPr="00B341C8">
              <w:rPr>
                <w:color w:val="000000" w:themeColor="text1"/>
                <w:sz w:val="20"/>
                <w:szCs w:val="20"/>
              </w:rPr>
              <w:t>0.1</w:t>
            </w:r>
            <w:r w:rsidR="007748C9" w:rsidRPr="00B341C8">
              <w:rPr>
                <w:color w:val="000000" w:themeColor="text1"/>
                <w:sz w:val="20"/>
                <w:szCs w:val="20"/>
              </w:rPr>
              <w:t>95</w:t>
            </w:r>
            <w:r w:rsidR="00D54778" w:rsidRPr="00B341C8">
              <w:rPr>
                <w:color w:val="000000" w:themeColor="text1"/>
                <w:sz w:val="20"/>
                <w:szCs w:val="20"/>
              </w:rPr>
              <w:t>*</w:t>
            </w:r>
          </w:p>
        </w:tc>
        <w:tc>
          <w:tcPr>
            <w:tcW w:w="1134" w:type="dxa"/>
          </w:tcPr>
          <w:p w14:paraId="6890D79C" w14:textId="2DFAA740" w:rsidR="009246D1" w:rsidRPr="00B341C8" w:rsidRDefault="007748C9" w:rsidP="00F56BD8">
            <w:pPr>
              <w:jc w:val="center"/>
              <w:rPr>
                <w:color w:val="000000" w:themeColor="text1"/>
                <w:sz w:val="20"/>
                <w:szCs w:val="20"/>
              </w:rPr>
            </w:pPr>
            <w:r w:rsidRPr="00B341C8">
              <w:rPr>
                <w:color w:val="000000" w:themeColor="text1"/>
                <w:sz w:val="20"/>
                <w:szCs w:val="20"/>
              </w:rPr>
              <w:t>-</w:t>
            </w:r>
            <w:r w:rsidR="009246D1" w:rsidRPr="00B341C8">
              <w:rPr>
                <w:color w:val="000000" w:themeColor="text1"/>
                <w:sz w:val="20"/>
                <w:szCs w:val="20"/>
              </w:rPr>
              <w:t>0.</w:t>
            </w:r>
            <w:r w:rsidRPr="00B341C8">
              <w:rPr>
                <w:color w:val="000000" w:themeColor="text1"/>
                <w:sz w:val="20"/>
                <w:szCs w:val="20"/>
              </w:rPr>
              <w:t>365</w:t>
            </w:r>
            <w:r w:rsidR="009246D1" w:rsidRPr="00B341C8">
              <w:rPr>
                <w:color w:val="000000" w:themeColor="text1"/>
                <w:sz w:val="20"/>
                <w:szCs w:val="20"/>
              </w:rPr>
              <w:t>*</w:t>
            </w:r>
          </w:p>
        </w:tc>
        <w:tc>
          <w:tcPr>
            <w:tcW w:w="1014" w:type="dxa"/>
            <w:vAlign w:val="bottom"/>
          </w:tcPr>
          <w:p w14:paraId="17AC7668" w14:textId="6C9B4500"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438</w:t>
            </w:r>
            <w:r w:rsidR="00D54778" w:rsidRPr="00B341C8">
              <w:rPr>
                <w:color w:val="000000" w:themeColor="text1"/>
                <w:sz w:val="20"/>
                <w:szCs w:val="20"/>
              </w:rPr>
              <w:t>*</w:t>
            </w:r>
          </w:p>
        </w:tc>
        <w:tc>
          <w:tcPr>
            <w:tcW w:w="1005" w:type="dxa"/>
            <w:vAlign w:val="bottom"/>
          </w:tcPr>
          <w:p w14:paraId="4E473B7D" w14:textId="77777777" w:rsidR="009246D1" w:rsidRPr="00B341C8" w:rsidRDefault="009246D1" w:rsidP="00F56BD8">
            <w:pPr>
              <w:jc w:val="center"/>
              <w:rPr>
                <w:color w:val="000000" w:themeColor="text1"/>
                <w:sz w:val="20"/>
                <w:szCs w:val="20"/>
              </w:rPr>
            </w:pPr>
            <w:r w:rsidRPr="00B341C8">
              <w:rPr>
                <w:color w:val="000000" w:themeColor="text1"/>
                <w:sz w:val="20"/>
                <w:szCs w:val="20"/>
              </w:rPr>
              <w:t>1</w:t>
            </w:r>
          </w:p>
        </w:tc>
      </w:tr>
      <w:tr w:rsidR="009246D1" w:rsidRPr="00B341C8" w14:paraId="356529F5" w14:textId="77777777" w:rsidTr="007748C9">
        <w:tc>
          <w:tcPr>
            <w:tcW w:w="1178" w:type="dxa"/>
            <w:vAlign w:val="bottom"/>
          </w:tcPr>
          <w:p w14:paraId="362FC82D" w14:textId="79D03764" w:rsidR="009246D1" w:rsidRPr="00B341C8" w:rsidRDefault="008072C0" w:rsidP="00F56BD8">
            <w:pPr>
              <w:rPr>
                <w:color w:val="000000" w:themeColor="text1"/>
                <w:sz w:val="20"/>
                <w:szCs w:val="20"/>
              </w:rPr>
            </w:pPr>
            <w:r w:rsidRPr="00B341C8">
              <w:rPr>
                <w:color w:val="000000" w:themeColor="text1"/>
                <w:sz w:val="20"/>
                <w:szCs w:val="20"/>
              </w:rPr>
              <w:t>Neutral</w:t>
            </w:r>
          </w:p>
        </w:tc>
        <w:tc>
          <w:tcPr>
            <w:tcW w:w="1096" w:type="dxa"/>
          </w:tcPr>
          <w:p w14:paraId="621F26A2" w14:textId="6F825B04" w:rsidR="009246D1" w:rsidRPr="00B341C8" w:rsidRDefault="009246D1" w:rsidP="00F56BD8">
            <w:pPr>
              <w:jc w:val="center"/>
              <w:rPr>
                <w:color w:val="000000" w:themeColor="text1"/>
                <w:sz w:val="20"/>
                <w:szCs w:val="20"/>
              </w:rPr>
            </w:pPr>
            <w:r w:rsidRPr="00B341C8">
              <w:rPr>
                <w:color w:val="000000" w:themeColor="text1"/>
                <w:sz w:val="20"/>
                <w:szCs w:val="20"/>
              </w:rPr>
              <w:t>0.001*</w:t>
            </w:r>
          </w:p>
        </w:tc>
        <w:tc>
          <w:tcPr>
            <w:tcW w:w="965" w:type="dxa"/>
            <w:vAlign w:val="bottom"/>
          </w:tcPr>
          <w:p w14:paraId="601A0F35" w14:textId="2D4EE4DE"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827</w:t>
            </w:r>
          </w:p>
        </w:tc>
        <w:tc>
          <w:tcPr>
            <w:tcW w:w="881" w:type="dxa"/>
            <w:vAlign w:val="bottom"/>
          </w:tcPr>
          <w:p w14:paraId="62C655D8" w14:textId="77789E5D" w:rsidR="009246D1" w:rsidRPr="00B341C8" w:rsidRDefault="009246D1" w:rsidP="00F56BD8">
            <w:pPr>
              <w:jc w:val="center"/>
              <w:rPr>
                <w:color w:val="000000" w:themeColor="text1"/>
                <w:sz w:val="20"/>
                <w:szCs w:val="20"/>
              </w:rPr>
            </w:pPr>
            <w:r w:rsidRPr="00B341C8">
              <w:rPr>
                <w:color w:val="000000" w:themeColor="text1"/>
                <w:sz w:val="20"/>
                <w:szCs w:val="20"/>
              </w:rPr>
              <w:t>0.</w:t>
            </w:r>
            <w:r w:rsidR="008072C0" w:rsidRPr="00B341C8">
              <w:rPr>
                <w:color w:val="000000" w:themeColor="text1"/>
                <w:sz w:val="20"/>
                <w:szCs w:val="20"/>
              </w:rPr>
              <w:t>887</w:t>
            </w:r>
          </w:p>
        </w:tc>
        <w:tc>
          <w:tcPr>
            <w:tcW w:w="1125" w:type="dxa"/>
            <w:vAlign w:val="bottom"/>
          </w:tcPr>
          <w:p w14:paraId="6DD82764" w14:textId="2EFA5BB2" w:rsidR="009246D1" w:rsidRPr="00B341C8" w:rsidRDefault="009246D1" w:rsidP="00F56BD8">
            <w:pPr>
              <w:jc w:val="center"/>
              <w:rPr>
                <w:color w:val="000000" w:themeColor="text1"/>
                <w:sz w:val="20"/>
                <w:szCs w:val="20"/>
              </w:rPr>
            </w:pPr>
            <w:r w:rsidRPr="00B341C8">
              <w:rPr>
                <w:color w:val="000000" w:themeColor="text1"/>
                <w:sz w:val="20"/>
                <w:szCs w:val="20"/>
              </w:rPr>
              <w:t>0.0</w:t>
            </w:r>
            <w:r w:rsidR="007748C9" w:rsidRPr="00B341C8">
              <w:rPr>
                <w:color w:val="000000" w:themeColor="text1"/>
                <w:sz w:val="20"/>
                <w:szCs w:val="20"/>
              </w:rPr>
              <w:t>47</w:t>
            </w:r>
          </w:p>
        </w:tc>
        <w:tc>
          <w:tcPr>
            <w:tcW w:w="1134" w:type="dxa"/>
            <w:vAlign w:val="bottom"/>
          </w:tcPr>
          <w:p w14:paraId="186C2510" w14:textId="70B2B7DA" w:rsidR="009246D1" w:rsidRPr="00B341C8" w:rsidRDefault="009246D1" w:rsidP="00F56BD8">
            <w:pPr>
              <w:jc w:val="center"/>
              <w:rPr>
                <w:color w:val="000000" w:themeColor="text1"/>
                <w:sz w:val="20"/>
                <w:szCs w:val="20"/>
              </w:rPr>
            </w:pPr>
            <w:r w:rsidRPr="00B341C8">
              <w:rPr>
                <w:color w:val="000000" w:themeColor="text1"/>
                <w:sz w:val="20"/>
                <w:szCs w:val="20"/>
              </w:rPr>
              <w:t>0.0</w:t>
            </w:r>
            <w:r w:rsidR="007748C9" w:rsidRPr="00B341C8">
              <w:rPr>
                <w:color w:val="000000" w:themeColor="text1"/>
                <w:sz w:val="20"/>
                <w:szCs w:val="20"/>
              </w:rPr>
              <w:t>41</w:t>
            </w:r>
          </w:p>
        </w:tc>
        <w:tc>
          <w:tcPr>
            <w:tcW w:w="1134" w:type="dxa"/>
          </w:tcPr>
          <w:p w14:paraId="07D68280" w14:textId="03EF04DE" w:rsidR="009246D1" w:rsidRPr="00B341C8" w:rsidRDefault="009246D1" w:rsidP="00F56BD8">
            <w:pPr>
              <w:jc w:val="center"/>
              <w:rPr>
                <w:color w:val="000000" w:themeColor="text1"/>
                <w:sz w:val="20"/>
                <w:szCs w:val="20"/>
              </w:rPr>
            </w:pPr>
            <w:r w:rsidRPr="00B341C8">
              <w:rPr>
                <w:color w:val="000000" w:themeColor="text1"/>
                <w:sz w:val="20"/>
                <w:szCs w:val="20"/>
              </w:rPr>
              <w:t>0.001</w:t>
            </w:r>
          </w:p>
        </w:tc>
        <w:tc>
          <w:tcPr>
            <w:tcW w:w="1014" w:type="dxa"/>
            <w:vAlign w:val="bottom"/>
          </w:tcPr>
          <w:p w14:paraId="4B591801" w14:textId="59B69E6B" w:rsidR="009246D1" w:rsidRPr="00B341C8" w:rsidRDefault="009246D1" w:rsidP="00F56BD8">
            <w:pPr>
              <w:jc w:val="center"/>
              <w:rPr>
                <w:color w:val="000000" w:themeColor="text1"/>
                <w:sz w:val="20"/>
                <w:szCs w:val="20"/>
              </w:rPr>
            </w:pPr>
            <w:r w:rsidRPr="00B341C8">
              <w:rPr>
                <w:color w:val="000000" w:themeColor="text1"/>
                <w:sz w:val="20"/>
                <w:szCs w:val="20"/>
              </w:rPr>
              <w:t>0.</w:t>
            </w:r>
            <w:r w:rsidR="007748C9" w:rsidRPr="00B341C8">
              <w:rPr>
                <w:color w:val="000000" w:themeColor="text1"/>
                <w:sz w:val="20"/>
                <w:szCs w:val="20"/>
              </w:rPr>
              <w:t>001</w:t>
            </w:r>
          </w:p>
        </w:tc>
        <w:tc>
          <w:tcPr>
            <w:tcW w:w="1005" w:type="dxa"/>
            <w:vAlign w:val="bottom"/>
          </w:tcPr>
          <w:p w14:paraId="33FABE59" w14:textId="77777777" w:rsidR="009246D1" w:rsidRPr="00B341C8" w:rsidRDefault="009246D1" w:rsidP="00F56BD8">
            <w:pPr>
              <w:jc w:val="center"/>
              <w:rPr>
                <w:color w:val="000000" w:themeColor="text1"/>
                <w:sz w:val="20"/>
                <w:szCs w:val="20"/>
              </w:rPr>
            </w:pPr>
          </w:p>
        </w:tc>
      </w:tr>
    </w:tbl>
    <w:p w14:paraId="05077CBE" w14:textId="62FD6ED4" w:rsidR="009246D1" w:rsidRPr="00B341C8" w:rsidRDefault="009246D1" w:rsidP="00F56BD8">
      <w:pPr>
        <w:rPr>
          <w:color w:val="000000" w:themeColor="text1"/>
          <w:sz w:val="20"/>
          <w:szCs w:val="20"/>
        </w:rPr>
      </w:pPr>
      <w:r w:rsidRPr="00FF08D5">
        <w:rPr>
          <w:iCs/>
          <w:color w:val="000000" w:themeColor="text1"/>
          <w:sz w:val="20"/>
          <w:szCs w:val="20"/>
        </w:rPr>
        <w:t>Note</w:t>
      </w:r>
      <w:r w:rsidRPr="00B341C8">
        <w:rPr>
          <w:i/>
          <w:color w:val="000000" w:themeColor="text1"/>
          <w:sz w:val="20"/>
          <w:szCs w:val="20"/>
        </w:rPr>
        <w:t>:</w:t>
      </w:r>
      <w:r w:rsidRPr="00B341C8">
        <w:rPr>
          <w:color w:val="000000" w:themeColor="text1"/>
          <w:sz w:val="20"/>
          <w:szCs w:val="20"/>
        </w:rPr>
        <w:t xml:space="preserve"> </w:t>
      </w:r>
      <w:r w:rsidR="00FF08D5">
        <w:rPr>
          <w:color w:val="000000" w:themeColor="text1"/>
          <w:sz w:val="20"/>
          <w:szCs w:val="20"/>
        </w:rPr>
        <w:t>Measures are transformed to produce the most normal distribution</w:t>
      </w:r>
      <w:r w:rsidR="002A50BA">
        <w:rPr>
          <w:color w:val="000000" w:themeColor="text1"/>
          <w:sz w:val="20"/>
          <w:szCs w:val="20"/>
        </w:rPr>
        <w:t xml:space="preserve"> possible</w:t>
      </w:r>
      <w:r w:rsidR="00FF08D5">
        <w:rPr>
          <w:color w:val="000000" w:themeColor="text1"/>
          <w:sz w:val="20"/>
          <w:szCs w:val="20"/>
        </w:rPr>
        <w:t>. All measures are standardized.</w:t>
      </w:r>
    </w:p>
    <w:p w14:paraId="49646DF2" w14:textId="2CDAAEAA" w:rsidR="008A3DE4" w:rsidRPr="00B341C8" w:rsidRDefault="008A3DE4" w:rsidP="00F56BD8">
      <w:pPr>
        <w:rPr>
          <w:sz w:val="20"/>
          <w:szCs w:val="20"/>
        </w:rPr>
      </w:pPr>
    </w:p>
    <w:p w14:paraId="5C6B69C0" w14:textId="4A716053" w:rsidR="008A3DE4" w:rsidRPr="00B341C8" w:rsidRDefault="008A3DE4" w:rsidP="00F56BD8">
      <w:pPr>
        <w:rPr>
          <w:sz w:val="20"/>
          <w:szCs w:val="20"/>
        </w:rPr>
      </w:pPr>
    </w:p>
    <w:p w14:paraId="7A893DD8" w14:textId="7E1684AC" w:rsidR="00CA210D" w:rsidRPr="00B341C8" w:rsidRDefault="00CA210D" w:rsidP="00F56BD8">
      <w:pPr>
        <w:rPr>
          <w:sz w:val="20"/>
          <w:szCs w:val="20"/>
        </w:rPr>
      </w:pPr>
    </w:p>
    <w:p w14:paraId="40ECA868" w14:textId="5205633D" w:rsidR="00CA210D" w:rsidRPr="00B341C8" w:rsidRDefault="00CA210D" w:rsidP="00F56BD8">
      <w:pPr>
        <w:rPr>
          <w:sz w:val="20"/>
          <w:szCs w:val="20"/>
        </w:rPr>
      </w:pPr>
    </w:p>
    <w:p w14:paraId="33BD039C" w14:textId="75405973" w:rsidR="00CA210D" w:rsidRPr="00B341C8" w:rsidRDefault="00CA210D" w:rsidP="00F56BD8">
      <w:pPr>
        <w:rPr>
          <w:sz w:val="20"/>
          <w:szCs w:val="20"/>
        </w:rPr>
      </w:pPr>
    </w:p>
    <w:p w14:paraId="40B4928E" w14:textId="6A671C23" w:rsidR="00CA210D" w:rsidRPr="00B341C8" w:rsidRDefault="00CA210D" w:rsidP="00F56BD8">
      <w:pPr>
        <w:rPr>
          <w:sz w:val="20"/>
          <w:szCs w:val="20"/>
        </w:rPr>
      </w:pPr>
    </w:p>
    <w:p w14:paraId="10AF60A8" w14:textId="331BBCC3" w:rsidR="00CA210D" w:rsidRPr="00B341C8" w:rsidRDefault="00CA210D" w:rsidP="00F56BD8">
      <w:pPr>
        <w:rPr>
          <w:sz w:val="20"/>
          <w:szCs w:val="20"/>
        </w:rPr>
      </w:pPr>
    </w:p>
    <w:p w14:paraId="4A25535D" w14:textId="14FBFE6A" w:rsidR="00CA210D" w:rsidRPr="00B341C8" w:rsidRDefault="00CA210D" w:rsidP="00F56BD8">
      <w:pPr>
        <w:rPr>
          <w:sz w:val="20"/>
          <w:szCs w:val="20"/>
        </w:rPr>
      </w:pPr>
    </w:p>
    <w:p w14:paraId="225BE401" w14:textId="3A46B662" w:rsidR="00CA210D" w:rsidRPr="00B341C8" w:rsidRDefault="00CA210D" w:rsidP="00F56BD8">
      <w:pPr>
        <w:rPr>
          <w:sz w:val="20"/>
          <w:szCs w:val="20"/>
        </w:rPr>
      </w:pPr>
    </w:p>
    <w:p w14:paraId="45CF9409" w14:textId="476EED38" w:rsidR="00CA210D" w:rsidRPr="00B341C8" w:rsidRDefault="00CA210D" w:rsidP="00F56BD8">
      <w:pPr>
        <w:rPr>
          <w:sz w:val="20"/>
          <w:szCs w:val="20"/>
        </w:rPr>
      </w:pPr>
    </w:p>
    <w:p w14:paraId="058F4FEB" w14:textId="65F9A44A" w:rsidR="00CA210D" w:rsidRPr="00B341C8" w:rsidRDefault="00CA210D" w:rsidP="00F56BD8">
      <w:pPr>
        <w:rPr>
          <w:sz w:val="20"/>
          <w:szCs w:val="20"/>
        </w:rPr>
      </w:pPr>
    </w:p>
    <w:p w14:paraId="35209462" w14:textId="3DE943DA" w:rsidR="00CA210D" w:rsidRPr="00B341C8" w:rsidRDefault="00CA210D" w:rsidP="00F56BD8">
      <w:pPr>
        <w:rPr>
          <w:sz w:val="20"/>
          <w:szCs w:val="20"/>
        </w:rPr>
      </w:pPr>
    </w:p>
    <w:p w14:paraId="38DCCA47" w14:textId="0948D598" w:rsidR="00CA210D" w:rsidRPr="00B341C8" w:rsidRDefault="00CA210D" w:rsidP="00F56BD8">
      <w:pPr>
        <w:rPr>
          <w:sz w:val="20"/>
          <w:szCs w:val="20"/>
        </w:rPr>
      </w:pPr>
    </w:p>
    <w:p w14:paraId="4A36ECDA" w14:textId="38294FB9" w:rsidR="00CA210D" w:rsidRPr="00B341C8" w:rsidRDefault="00CA210D" w:rsidP="00F56BD8">
      <w:pPr>
        <w:rPr>
          <w:sz w:val="20"/>
          <w:szCs w:val="20"/>
        </w:rPr>
      </w:pPr>
    </w:p>
    <w:p w14:paraId="23E42E98" w14:textId="03DC5484" w:rsidR="00CA210D" w:rsidRPr="00B341C8" w:rsidRDefault="00CA210D" w:rsidP="00F56BD8">
      <w:pPr>
        <w:rPr>
          <w:sz w:val="20"/>
          <w:szCs w:val="20"/>
        </w:rPr>
      </w:pPr>
    </w:p>
    <w:p w14:paraId="36A2F085" w14:textId="23F1EA5F" w:rsidR="00CA210D" w:rsidRPr="00B341C8" w:rsidRDefault="00CA210D" w:rsidP="00F56BD8">
      <w:pPr>
        <w:rPr>
          <w:sz w:val="20"/>
          <w:szCs w:val="20"/>
        </w:rPr>
      </w:pPr>
    </w:p>
    <w:p w14:paraId="12B90001" w14:textId="5E41D066" w:rsidR="00CA210D" w:rsidRPr="00B341C8" w:rsidRDefault="00CA210D" w:rsidP="00F56BD8">
      <w:pPr>
        <w:rPr>
          <w:sz w:val="20"/>
          <w:szCs w:val="20"/>
        </w:rPr>
      </w:pPr>
    </w:p>
    <w:p w14:paraId="1DE4AF13" w14:textId="263FB32F" w:rsidR="00CA210D" w:rsidRPr="00B341C8" w:rsidRDefault="00CA210D" w:rsidP="00F56BD8">
      <w:pPr>
        <w:rPr>
          <w:sz w:val="20"/>
          <w:szCs w:val="20"/>
        </w:rPr>
      </w:pPr>
    </w:p>
    <w:p w14:paraId="74C9EB16" w14:textId="014CA31B" w:rsidR="00C2582D" w:rsidRPr="00B341C8" w:rsidRDefault="00C2582D" w:rsidP="00F56BD8">
      <w:pPr>
        <w:rPr>
          <w:sz w:val="20"/>
          <w:szCs w:val="20"/>
        </w:rPr>
      </w:pPr>
    </w:p>
    <w:p w14:paraId="7419FCE0" w14:textId="240714D0" w:rsidR="00C2582D" w:rsidRPr="00B341C8" w:rsidRDefault="00C2582D" w:rsidP="00F56BD8">
      <w:pPr>
        <w:rPr>
          <w:sz w:val="20"/>
          <w:szCs w:val="20"/>
        </w:rPr>
      </w:pPr>
    </w:p>
    <w:p w14:paraId="3EB6431C" w14:textId="713950F3" w:rsidR="00C2582D" w:rsidRPr="00B341C8" w:rsidRDefault="00C2582D" w:rsidP="00F56BD8">
      <w:pPr>
        <w:rPr>
          <w:sz w:val="20"/>
          <w:szCs w:val="20"/>
        </w:rPr>
      </w:pPr>
    </w:p>
    <w:p w14:paraId="3EE37AEE" w14:textId="37EFD1A8" w:rsidR="00C2582D" w:rsidRPr="00B341C8" w:rsidRDefault="00C2582D" w:rsidP="00F56BD8">
      <w:pPr>
        <w:rPr>
          <w:sz w:val="20"/>
          <w:szCs w:val="20"/>
        </w:rPr>
      </w:pPr>
    </w:p>
    <w:p w14:paraId="064AE1AB" w14:textId="77777777" w:rsidR="00C2582D" w:rsidRPr="00B341C8" w:rsidRDefault="00C2582D" w:rsidP="00F56BD8">
      <w:pPr>
        <w:rPr>
          <w:sz w:val="20"/>
          <w:szCs w:val="20"/>
        </w:rPr>
      </w:pPr>
    </w:p>
    <w:p w14:paraId="204BFB41" w14:textId="1DF2A7BC" w:rsidR="00CA210D" w:rsidRPr="00B341C8" w:rsidRDefault="00CA210D" w:rsidP="00F56BD8">
      <w:pPr>
        <w:rPr>
          <w:sz w:val="20"/>
          <w:szCs w:val="20"/>
        </w:rPr>
      </w:pPr>
    </w:p>
    <w:p w14:paraId="011996D7" w14:textId="4DBC6AC8" w:rsidR="00CA210D" w:rsidRPr="00B341C8" w:rsidRDefault="00CA210D" w:rsidP="00F56BD8">
      <w:pPr>
        <w:rPr>
          <w:sz w:val="20"/>
          <w:szCs w:val="20"/>
        </w:rPr>
      </w:pPr>
    </w:p>
    <w:p w14:paraId="505948BB" w14:textId="0C481D95" w:rsidR="00CA210D" w:rsidRPr="00B341C8" w:rsidRDefault="00CA210D" w:rsidP="00F56BD8">
      <w:pPr>
        <w:rPr>
          <w:sz w:val="20"/>
          <w:szCs w:val="20"/>
        </w:rPr>
      </w:pPr>
    </w:p>
    <w:p w14:paraId="45A382F8" w14:textId="733A5ABC" w:rsidR="00CA210D" w:rsidRDefault="00CA210D" w:rsidP="00F56BD8">
      <w:pPr>
        <w:rPr>
          <w:sz w:val="20"/>
          <w:szCs w:val="20"/>
        </w:rPr>
      </w:pPr>
    </w:p>
    <w:p w14:paraId="20B7D5E0" w14:textId="77777777" w:rsidR="002A50BA" w:rsidRDefault="002A50BA" w:rsidP="00F56BD8">
      <w:pPr>
        <w:rPr>
          <w:sz w:val="20"/>
          <w:szCs w:val="20"/>
        </w:rPr>
      </w:pPr>
    </w:p>
    <w:p w14:paraId="15D9E767" w14:textId="77777777" w:rsidR="00682632" w:rsidRPr="00B341C8" w:rsidRDefault="00682632" w:rsidP="00F56BD8">
      <w:pPr>
        <w:rPr>
          <w:sz w:val="20"/>
          <w:szCs w:val="20"/>
        </w:rPr>
      </w:pPr>
    </w:p>
    <w:p w14:paraId="5E1ABF78" w14:textId="43304D6A" w:rsidR="008A3DE4" w:rsidRPr="00B341C8" w:rsidRDefault="008A3DE4" w:rsidP="00F56BD8">
      <w:pPr>
        <w:rPr>
          <w:sz w:val="20"/>
          <w:szCs w:val="20"/>
        </w:rPr>
      </w:pPr>
    </w:p>
    <w:p w14:paraId="1487A11B" w14:textId="31B57D1E" w:rsidR="007748C9" w:rsidRPr="00B341C8" w:rsidRDefault="007748C9" w:rsidP="00F56BD8">
      <w:pPr>
        <w:rPr>
          <w:iCs/>
          <w:color w:val="000000" w:themeColor="text1"/>
          <w:sz w:val="20"/>
          <w:szCs w:val="20"/>
        </w:rPr>
      </w:pPr>
      <w:r w:rsidRPr="00B341C8">
        <w:rPr>
          <w:iCs/>
          <w:color w:val="000000" w:themeColor="text1"/>
          <w:sz w:val="20"/>
          <w:szCs w:val="20"/>
        </w:rPr>
        <w:lastRenderedPageBreak/>
        <w:t xml:space="preserve">Pearson’s correlation between latent network measures. Significant correlations are marked by *. </w:t>
      </w:r>
    </w:p>
    <w:tbl>
      <w:tblPr>
        <w:tblW w:w="9532" w:type="dxa"/>
        <w:tblBorders>
          <w:top w:val="single" w:sz="4" w:space="0" w:color="auto"/>
          <w:bottom w:val="single" w:sz="4" w:space="0" w:color="auto"/>
        </w:tblBorders>
        <w:tblLook w:val="04A0" w:firstRow="1" w:lastRow="0" w:firstColumn="1" w:lastColumn="0" w:noHBand="0" w:noVBand="1"/>
      </w:tblPr>
      <w:tblGrid>
        <w:gridCol w:w="1177"/>
        <w:gridCol w:w="1079"/>
        <w:gridCol w:w="959"/>
        <w:gridCol w:w="961"/>
        <w:gridCol w:w="1112"/>
        <w:gridCol w:w="1119"/>
        <w:gridCol w:w="1119"/>
        <w:gridCol w:w="1010"/>
        <w:gridCol w:w="996"/>
      </w:tblGrid>
      <w:tr w:rsidR="00F45F40" w:rsidRPr="00B341C8" w14:paraId="3E535D3A" w14:textId="77777777" w:rsidTr="00F45F40">
        <w:tc>
          <w:tcPr>
            <w:tcW w:w="1177" w:type="dxa"/>
          </w:tcPr>
          <w:p w14:paraId="323C5191" w14:textId="77777777" w:rsidR="00F45F40" w:rsidRPr="00B341C8" w:rsidRDefault="00F45F40" w:rsidP="00F56BD8">
            <w:pPr>
              <w:rPr>
                <w:color w:val="000000" w:themeColor="text1"/>
                <w:sz w:val="20"/>
                <w:szCs w:val="20"/>
              </w:rPr>
            </w:pPr>
          </w:p>
        </w:tc>
        <w:tc>
          <w:tcPr>
            <w:tcW w:w="1079" w:type="dxa"/>
          </w:tcPr>
          <w:p w14:paraId="4F11E976" w14:textId="392C90DF" w:rsidR="00F45F40" w:rsidRPr="00B341C8" w:rsidRDefault="00F45F40" w:rsidP="00F56BD8">
            <w:pPr>
              <w:jc w:val="center"/>
              <w:rPr>
                <w:color w:val="000000" w:themeColor="text1"/>
                <w:sz w:val="20"/>
                <w:szCs w:val="20"/>
              </w:rPr>
            </w:pPr>
            <w:r w:rsidRPr="00B341C8">
              <w:rPr>
                <w:color w:val="000000" w:themeColor="text1"/>
                <w:sz w:val="20"/>
                <w:szCs w:val="20"/>
              </w:rPr>
              <w:t>Z-Node Count Log</w:t>
            </w:r>
          </w:p>
        </w:tc>
        <w:tc>
          <w:tcPr>
            <w:tcW w:w="959" w:type="dxa"/>
            <w:vAlign w:val="center"/>
          </w:tcPr>
          <w:p w14:paraId="7D364023" w14:textId="23ABDD68" w:rsidR="00F45F40" w:rsidRPr="00B341C8" w:rsidRDefault="00F45F40" w:rsidP="00F56BD8">
            <w:pPr>
              <w:jc w:val="center"/>
              <w:rPr>
                <w:color w:val="000000" w:themeColor="text1"/>
                <w:sz w:val="20"/>
                <w:szCs w:val="20"/>
              </w:rPr>
            </w:pPr>
            <w:r w:rsidRPr="00B341C8">
              <w:rPr>
                <w:color w:val="000000" w:themeColor="text1"/>
                <w:sz w:val="20"/>
                <w:szCs w:val="20"/>
              </w:rPr>
              <w:t>Z-Edge Count</w:t>
            </w:r>
          </w:p>
        </w:tc>
        <w:tc>
          <w:tcPr>
            <w:tcW w:w="961" w:type="dxa"/>
            <w:vAlign w:val="center"/>
          </w:tcPr>
          <w:p w14:paraId="25476A9D" w14:textId="0F9F9576" w:rsidR="00F45F40" w:rsidRPr="00B341C8" w:rsidRDefault="00F45F40" w:rsidP="00F56BD8">
            <w:pPr>
              <w:jc w:val="center"/>
              <w:rPr>
                <w:color w:val="000000" w:themeColor="text1"/>
                <w:sz w:val="20"/>
                <w:szCs w:val="20"/>
              </w:rPr>
            </w:pPr>
            <w:r w:rsidRPr="00B341C8">
              <w:rPr>
                <w:color w:val="000000" w:themeColor="text1"/>
                <w:sz w:val="20"/>
                <w:szCs w:val="20"/>
              </w:rPr>
              <w:t>Z-Density</w:t>
            </w:r>
          </w:p>
        </w:tc>
        <w:tc>
          <w:tcPr>
            <w:tcW w:w="1112" w:type="dxa"/>
            <w:vAlign w:val="bottom"/>
          </w:tcPr>
          <w:p w14:paraId="3FD1D217" w14:textId="38755336" w:rsidR="00F45F40" w:rsidRPr="00B341C8" w:rsidRDefault="00F45F40" w:rsidP="00F56BD8">
            <w:pPr>
              <w:jc w:val="center"/>
              <w:rPr>
                <w:color w:val="000000" w:themeColor="text1"/>
                <w:sz w:val="20"/>
                <w:szCs w:val="20"/>
              </w:rPr>
            </w:pPr>
            <w:r w:rsidRPr="00B341C8">
              <w:rPr>
                <w:color w:val="000000" w:themeColor="text1"/>
                <w:sz w:val="20"/>
                <w:szCs w:val="20"/>
              </w:rPr>
              <w:t>Z-Diameter</w:t>
            </w:r>
          </w:p>
        </w:tc>
        <w:tc>
          <w:tcPr>
            <w:tcW w:w="1119" w:type="dxa"/>
            <w:vAlign w:val="bottom"/>
          </w:tcPr>
          <w:p w14:paraId="08060461" w14:textId="77777777" w:rsidR="00F45F40" w:rsidRPr="00B341C8" w:rsidRDefault="00F45F40" w:rsidP="00F56BD8">
            <w:pPr>
              <w:jc w:val="center"/>
              <w:rPr>
                <w:color w:val="000000" w:themeColor="text1"/>
                <w:sz w:val="20"/>
                <w:szCs w:val="20"/>
              </w:rPr>
            </w:pPr>
            <w:r w:rsidRPr="00B341C8">
              <w:rPr>
                <w:color w:val="000000" w:themeColor="text1"/>
                <w:sz w:val="20"/>
                <w:szCs w:val="20"/>
              </w:rPr>
              <w:t>Z-Triadic</w:t>
            </w:r>
          </w:p>
          <w:p w14:paraId="6F759A03" w14:textId="69E2B4D5" w:rsidR="00F45F40" w:rsidRPr="00B341C8" w:rsidRDefault="00F45F40" w:rsidP="00F56BD8">
            <w:pPr>
              <w:jc w:val="center"/>
              <w:rPr>
                <w:color w:val="000000" w:themeColor="text1"/>
                <w:sz w:val="20"/>
                <w:szCs w:val="20"/>
              </w:rPr>
            </w:pPr>
            <w:r w:rsidRPr="00B341C8">
              <w:rPr>
                <w:color w:val="000000" w:themeColor="text1"/>
                <w:sz w:val="20"/>
                <w:szCs w:val="20"/>
              </w:rPr>
              <w:t>Closure</w:t>
            </w:r>
          </w:p>
        </w:tc>
        <w:tc>
          <w:tcPr>
            <w:tcW w:w="1119" w:type="dxa"/>
            <w:vAlign w:val="bottom"/>
          </w:tcPr>
          <w:p w14:paraId="71F2278B" w14:textId="77777777" w:rsidR="00F45F40" w:rsidRPr="00B341C8" w:rsidRDefault="00F45F40" w:rsidP="00F56BD8">
            <w:pPr>
              <w:jc w:val="center"/>
              <w:rPr>
                <w:color w:val="000000" w:themeColor="text1"/>
                <w:sz w:val="20"/>
                <w:szCs w:val="20"/>
              </w:rPr>
            </w:pPr>
            <w:r w:rsidRPr="00B341C8">
              <w:rPr>
                <w:color w:val="000000" w:themeColor="text1"/>
                <w:sz w:val="20"/>
                <w:szCs w:val="20"/>
              </w:rPr>
              <w:t>Z-Central</w:t>
            </w:r>
          </w:p>
          <w:p w14:paraId="0DA2673E" w14:textId="3940470A" w:rsidR="00F45F40" w:rsidRPr="00B341C8" w:rsidRDefault="00F45F40" w:rsidP="00F56BD8">
            <w:pPr>
              <w:jc w:val="center"/>
              <w:rPr>
                <w:color w:val="000000" w:themeColor="text1"/>
                <w:sz w:val="20"/>
                <w:szCs w:val="20"/>
              </w:rPr>
            </w:pPr>
          </w:p>
        </w:tc>
        <w:tc>
          <w:tcPr>
            <w:tcW w:w="1010" w:type="dxa"/>
          </w:tcPr>
          <w:p w14:paraId="4E6E7A78" w14:textId="77777777" w:rsidR="00F45F40" w:rsidRPr="00B341C8" w:rsidRDefault="00F45F40" w:rsidP="00F56BD8">
            <w:pPr>
              <w:jc w:val="center"/>
              <w:rPr>
                <w:color w:val="000000" w:themeColor="text1"/>
                <w:sz w:val="20"/>
                <w:szCs w:val="20"/>
              </w:rPr>
            </w:pPr>
            <w:r w:rsidRPr="00B341C8">
              <w:rPr>
                <w:color w:val="000000" w:themeColor="text1"/>
                <w:sz w:val="20"/>
                <w:szCs w:val="20"/>
              </w:rPr>
              <w:t>Z-Central</w:t>
            </w:r>
          </w:p>
          <w:p w14:paraId="2A5F7CA2" w14:textId="7F5D3238" w:rsidR="00F45F40" w:rsidRPr="00B341C8" w:rsidRDefault="00F45F40" w:rsidP="00F56BD8">
            <w:pPr>
              <w:jc w:val="center"/>
              <w:rPr>
                <w:color w:val="000000" w:themeColor="text1"/>
                <w:sz w:val="20"/>
                <w:szCs w:val="20"/>
              </w:rPr>
            </w:pPr>
            <w:r w:rsidRPr="00B341C8">
              <w:rPr>
                <w:color w:val="000000" w:themeColor="text1"/>
                <w:sz w:val="20"/>
                <w:szCs w:val="20"/>
              </w:rPr>
              <w:t>Eigen</w:t>
            </w:r>
          </w:p>
        </w:tc>
        <w:tc>
          <w:tcPr>
            <w:tcW w:w="996" w:type="dxa"/>
            <w:vAlign w:val="bottom"/>
          </w:tcPr>
          <w:p w14:paraId="355C8C60" w14:textId="77777777" w:rsidR="00F45F40" w:rsidRPr="00B341C8" w:rsidRDefault="00F45F40" w:rsidP="00F56BD8">
            <w:pPr>
              <w:jc w:val="center"/>
              <w:rPr>
                <w:color w:val="000000" w:themeColor="text1"/>
                <w:sz w:val="20"/>
                <w:szCs w:val="20"/>
              </w:rPr>
            </w:pPr>
            <w:r w:rsidRPr="00B341C8">
              <w:rPr>
                <w:color w:val="000000" w:themeColor="text1"/>
                <w:sz w:val="20"/>
                <w:szCs w:val="20"/>
              </w:rPr>
              <w:t>Z-Central</w:t>
            </w:r>
          </w:p>
          <w:p w14:paraId="2C3D14CA" w14:textId="3A82066F" w:rsidR="00F45F40" w:rsidRPr="00B341C8" w:rsidRDefault="00F45F40" w:rsidP="00F56BD8">
            <w:pPr>
              <w:jc w:val="center"/>
              <w:rPr>
                <w:color w:val="000000" w:themeColor="text1"/>
                <w:sz w:val="20"/>
                <w:szCs w:val="20"/>
              </w:rPr>
            </w:pPr>
            <w:r w:rsidRPr="00B341C8">
              <w:rPr>
                <w:color w:val="000000" w:themeColor="text1"/>
                <w:sz w:val="20"/>
                <w:szCs w:val="20"/>
              </w:rPr>
              <w:t>Between</w:t>
            </w:r>
          </w:p>
        </w:tc>
      </w:tr>
      <w:tr w:rsidR="00F45F40" w:rsidRPr="00B341C8" w14:paraId="7CD52797" w14:textId="77777777" w:rsidTr="00F45F40">
        <w:tc>
          <w:tcPr>
            <w:tcW w:w="1177" w:type="dxa"/>
            <w:vAlign w:val="bottom"/>
          </w:tcPr>
          <w:p w14:paraId="1F2C5DBA" w14:textId="7985D892" w:rsidR="007802FB" w:rsidRPr="00B341C8" w:rsidRDefault="007802FB" w:rsidP="00F56BD8">
            <w:pPr>
              <w:rPr>
                <w:color w:val="000000" w:themeColor="text1"/>
                <w:sz w:val="20"/>
                <w:szCs w:val="20"/>
              </w:rPr>
            </w:pPr>
            <w:r w:rsidRPr="00B341C8">
              <w:rPr>
                <w:color w:val="000000" w:themeColor="text1"/>
                <w:sz w:val="20"/>
                <w:szCs w:val="20"/>
              </w:rPr>
              <w:t>Z_Edge</w:t>
            </w:r>
          </w:p>
        </w:tc>
        <w:tc>
          <w:tcPr>
            <w:tcW w:w="1079" w:type="dxa"/>
            <w:vAlign w:val="bottom"/>
          </w:tcPr>
          <w:p w14:paraId="04147261" w14:textId="3A9F5239" w:rsidR="007802FB" w:rsidRPr="00B341C8" w:rsidRDefault="007802FB" w:rsidP="00F56BD8">
            <w:pPr>
              <w:jc w:val="center"/>
              <w:rPr>
                <w:color w:val="000000" w:themeColor="text1"/>
                <w:sz w:val="20"/>
                <w:szCs w:val="20"/>
              </w:rPr>
            </w:pPr>
            <w:r w:rsidRPr="00B341C8">
              <w:rPr>
                <w:color w:val="000000"/>
                <w:sz w:val="20"/>
                <w:szCs w:val="20"/>
              </w:rPr>
              <w:t>0.872</w:t>
            </w:r>
            <w:r w:rsidR="00874CB0" w:rsidRPr="00B341C8">
              <w:rPr>
                <w:color w:val="000000"/>
                <w:sz w:val="20"/>
                <w:szCs w:val="20"/>
              </w:rPr>
              <w:t>*</w:t>
            </w:r>
          </w:p>
        </w:tc>
        <w:tc>
          <w:tcPr>
            <w:tcW w:w="959" w:type="dxa"/>
            <w:vAlign w:val="bottom"/>
          </w:tcPr>
          <w:p w14:paraId="1F74A37F" w14:textId="77777777" w:rsidR="007802FB" w:rsidRPr="00B341C8" w:rsidRDefault="007802FB" w:rsidP="00F56BD8">
            <w:pPr>
              <w:jc w:val="center"/>
              <w:rPr>
                <w:color w:val="000000" w:themeColor="text1"/>
                <w:sz w:val="20"/>
                <w:szCs w:val="20"/>
              </w:rPr>
            </w:pPr>
          </w:p>
        </w:tc>
        <w:tc>
          <w:tcPr>
            <w:tcW w:w="961" w:type="dxa"/>
            <w:vAlign w:val="bottom"/>
          </w:tcPr>
          <w:p w14:paraId="58B0F1B6" w14:textId="77777777" w:rsidR="007802FB" w:rsidRPr="00B341C8" w:rsidRDefault="007802FB" w:rsidP="00F56BD8">
            <w:pPr>
              <w:jc w:val="center"/>
              <w:rPr>
                <w:color w:val="000000" w:themeColor="text1"/>
                <w:sz w:val="20"/>
                <w:szCs w:val="20"/>
              </w:rPr>
            </w:pPr>
          </w:p>
        </w:tc>
        <w:tc>
          <w:tcPr>
            <w:tcW w:w="1112" w:type="dxa"/>
            <w:vAlign w:val="bottom"/>
          </w:tcPr>
          <w:p w14:paraId="1735C443" w14:textId="77777777" w:rsidR="007802FB" w:rsidRPr="00B341C8" w:rsidRDefault="007802FB" w:rsidP="00F56BD8">
            <w:pPr>
              <w:jc w:val="center"/>
              <w:rPr>
                <w:color w:val="000000" w:themeColor="text1"/>
                <w:sz w:val="20"/>
                <w:szCs w:val="20"/>
              </w:rPr>
            </w:pPr>
          </w:p>
        </w:tc>
        <w:tc>
          <w:tcPr>
            <w:tcW w:w="1119" w:type="dxa"/>
            <w:vAlign w:val="bottom"/>
          </w:tcPr>
          <w:p w14:paraId="04B6FC76" w14:textId="77777777" w:rsidR="007802FB" w:rsidRPr="00B341C8" w:rsidRDefault="007802FB" w:rsidP="00F56BD8">
            <w:pPr>
              <w:jc w:val="center"/>
              <w:rPr>
                <w:color w:val="000000" w:themeColor="text1"/>
                <w:sz w:val="20"/>
                <w:szCs w:val="20"/>
              </w:rPr>
            </w:pPr>
          </w:p>
        </w:tc>
        <w:tc>
          <w:tcPr>
            <w:tcW w:w="1119" w:type="dxa"/>
          </w:tcPr>
          <w:p w14:paraId="7AFFDE3B" w14:textId="77777777" w:rsidR="007802FB" w:rsidRPr="00B341C8" w:rsidRDefault="007802FB" w:rsidP="00F56BD8">
            <w:pPr>
              <w:jc w:val="center"/>
              <w:rPr>
                <w:color w:val="000000" w:themeColor="text1"/>
                <w:sz w:val="20"/>
                <w:szCs w:val="20"/>
              </w:rPr>
            </w:pPr>
          </w:p>
        </w:tc>
        <w:tc>
          <w:tcPr>
            <w:tcW w:w="1010" w:type="dxa"/>
            <w:vAlign w:val="bottom"/>
          </w:tcPr>
          <w:p w14:paraId="44FD7372" w14:textId="77777777" w:rsidR="007802FB" w:rsidRPr="00B341C8" w:rsidRDefault="007802FB" w:rsidP="00F56BD8">
            <w:pPr>
              <w:jc w:val="center"/>
              <w:rPr>
                <w:color w:val="000000" w:themeColor="text1"/>
                <w:sz w:val="20"/>
                <w:szCs w:val="20"/>
              </w:rPr>
            </w:pPr>
          </w:p>
        </w:tc>
        <w:tc>
          <w:tcPr>
            <w:tcW w:w="996" w:type="dxa"/>
            <w:vAlign w:val="bottom"/>
          </w:tcPr>
          <w:p w14:paraId="4A42B98D" w14:textId="77777777" w:rsidR="007802FB" w:rsidRPr="00B341C8" w:rsidRDefault="007802FB" w:rsidP="00F56BD8">
            <w:pPr>
              <w:jc w:val="center"/>
              <w:rPr>
                <w:color w:val="000000" w:themeColor="text1"/>
                <w:sz w:val="20"/>
                <w:szCs w:val="20"/>
              </w:rPr>
            </w:pPr>
          </w:p>
        </w:tc>
      </w:tr>
      <w:tr w:rsidR="00F45F40" w:rsidRPr="00B341C8" w14:paraId="30E5CD81" w14:textId="77777777" w:rsidTr="00F45F40">
        <w:tc>
          <w:tcPr>
            <w:tcW w:w="1177" w:type="dxa"/>
            <w:vAlign w:val="bottom"/>
          </w:tcPr>
          <w:p w14:paraId="185CD61A" w14:textId="04802AD4" w:rsidR="007802FB" w:rsidRPr="00B341C8" w:rsidRDefault="007802FB" w:rsidP="00F56BD8">
            <w:pPr>
              <w:rPr>
                <w:color w:val="000000" w:themeColor="text1"/>
                <w:sz w:val="20"/>
                <w:szCs w:val="20"/>
              </w:rPr>
            </w:pPr>
            <w:r w:rsidRPr="00B341C8">
              <w:rPr>
                <w:color w:val="000000" w:themeColor="text1"/>
                <w:sz w:val="20"/>
                <w:szCs w:val="20"/>
              </w:rPr>
              <w:t>Count Log</w:t>
            </w:r>
          </w:p>
        </w:tc>
        <w:tc>
          <w:tcPr>
            <w:tcW w:w="1079" w:type="dxa"/>
            <w:vAlign w:val="bottom"/>
          </w:tcPr>
          <w:p w14:paraId="3C8E5BDE" w14:textId="104F47C5" w:rsidR="007802FB" w:rsidRPr="00B341C8" w:rsidRDefault="007802FB" w:rsidP="00F56BD8">
            <w:pPr>
              <w:jc w:val="center"/>
              <w:rPr>
                <w:color w:val="000000" w:themeColor="text1"/>
                <w:sz w:val="20"/>
                <w:szCs w:val="20"/>
              </w:rPr>
            </w:pPr>
            <w:r w:rsidRPr="00B341C8">
              <w:rPr>
                <w:color w:val="000000"/>
                <w:sz w:val="20"/>
                <w:szCs w:val="20"/>
              </w:rPr>
              <w:t>0.001</w:t>
            </w:r>
          </w:p>
        </w:tc>
        <w:tc>
          <w:tcPr>
            <w:tcW w:w="959" w:type="dxa"/>
            <w:vAlign w:val="bottom"/>
          </w:tcPr>
          <w:p w14:paraId="3C6724DF" w14:textId="77777777" w:rsidR="007802FB" w:rsidRPr="00B341C8" w:rsidRDefault="007802FB" w:rsidP="00F56BD8">
            <w:pPr>
              <w:jc w:val="center"/>
              <w:rPr>
                <w:color w:val="000000" w:themeColor="text1"/>
                <w:sz w:val="20"/>
                <w:szCs w:val="20"/>
              </w:rPr>
            </w:pPr>
          </w:p>
        </w:tc>
        <w:tc>
          <w:tcPr>
            <w:tcW w:w="961" w:type="dxa"/>
            <w:vAlign w:val="bottom"/>
          </w:tcPr>
          <w:p w14:paraId="5BFE54F4" w14:textId="77777777" w:rsidR="007802FB" w:rsidRPr="00B341C8" w:rsidRDefault="007802FB" w:rsidP="00F56BD8">
            <w:pPr>
              <w:jc w:val="center"/>
              <w:rPr>
                <w:color w:val="000000" w:themeColor="text1"/>
                <w:sz w:val="20"/>
                <w:szCs w:val="20"/>
              </w:rPr>
            </w:pPr>
          </w:p>
        </w:tc>
        <w:tc>
          <w:tcPr>
            <w:tcW w:w="1112" w:type="dxa"/>
            <w:vAlign w:val="bottom"/>
          </w:tcPr>
          <w:p w14:paraId="470DFB98" w14:textId="77777777" w:rsidR="007802FB" w:rsidRPr="00B341C8" w:rsidRDefault="007802FB" w:rsidP="00F56BD8">
            <w:pPr>
              <w:jc w:val="center"/>
              <w:rPr>
                <w:color w:val="000000" w:themeColor="text1"/>
                <w:sz w:val="20"/>
                <w:szCs w:val="20"/>
              </w:rPr>
            </w:pPr>
          </w:p>
        </w:tc>
        <w:tc>
          <w:tcPr>
            <w:tcW w:w="1119" w:type="dxa"/>
            <w:vAlign w:val="bottom"/>
          </w:tcPr>
          <w:p w14:paraId="7E79BFB8" w14:textId="77777777" w:rsidR="007802FB" w:rsidRPr="00B341C8" w:rsidRDefault="007802FB" w:rsidP="00F56BD8">
            <w:pPr>
              <w:jc w:val="center"/>
              <w:rPr>
                <w:color w:val="000000" w:themeColor="text1"/>
                <w:sz w:val="20"/>
                <w:szCs w:val="20"/>
              </w:rPr>
            </w:pPr>
          </w:p>
        </w:tc>
        <w:tc>
          <w:tcPr>
            <w:tcW w:w="1119" w:type="dxa"/>
          </w:tcPr>
          <w:p w14:paraId="1FBCFD51" w14:textId="77777777" w:rsidR="007802FB" w:rsidRPr="00B341C8" w:rsidRDefault="007802FB" w:rsidP="00F56BD8">
            <w:pPr>
              <w:jc w:val="center"/>
              <w:rPr>
                <w:color w:val="000000" w:themeColor="text1"/>
                <w:sz w:val="20"/>
                <w:szCs w:val="20"/>
              </w:rPr>
            </w:pPr>
          </w:p>
        </w:tc>
        <w:tc>
          <w:tcPr>
            <w:tcW w:w="1010" w:type="dxa"/>
            <w:vAlign w:val="bottom"/>
          </w:tcPr>
          <w:p w14:paraId="304ECF7D" w14:textId="77777777" w:rsidR="007802FB" w:rsidRPr="00B341C8" w:rsidRDefault="007802FB" w:rsidP="00F56BD8">
            <w:pPr>
              <w:jc w:val="center"/>
              <w:rPr>
                <w:color w:val="000000" w:themeColor="text1"/>
                <w:sz w:val="20"/>
                <w:szCs w:val="20"/>
              </w:rPr>
            </w:pPr>
          </w:p>
        </w:tc>
        <w:tc>
          <w:tcPr>
            <w:tcW w:w="996" w:type="dxa"/>
            <w:vAlign w:val="bottom"/>
          </w:tcPr>
          <w:p w14:paraId="5A7AB7B0" w14:textId="77777777" w:rsidR="007802FB" w:rsidRPr="00B341C8" w:rsidRDefault="007802FB" w:rsidP="00F56BD8">
            <w:pPr>
              <w:jc w:val="center"/>
              <w:rPr>
                <w:color w:val="000000" w:themeColor="text1"/>
                <w:sz w:val="20"/>
                <w:szCs w:val="20"/>
              </w:rPr>
            </w:pPr>
          </w:p>
        </w:tc>
      </w:tr>
      <w:tr w:rsidR="00F45F40" w:rsidRPr="00B341C8" w14:paraId="5FDBBE68" w14:textId="77777777" w:rsidTr="00F45F40">
        <w:tc>
          <w:tcPr>
            <w:tcW w:w="1177" w:type="dxa"/>
            <w:vAlign w:val="bottom"/>
          </w:tcPr>
          <w:p w14:paraId="7B099D49" w14:textId="47450C22" w:rsidR="007802FB" w:rsidRPr="00B341C8" w:rsidRDefault="007802FB" w:rsidP="00F56BD8">
            <w:pPr>
              <w:rPr>
                <w:color w:val="000000" w:themeColor="text1"/>
                <w:sz w:val="20"/>
                <w:szCs w:val="20"/>
              </w:rPr>
            </w:pPr>
          </w:p>
        </w:tc>
        <w:tc>
          <w:tcPr>
            <w:tcW w:w="1079" w:type="dxa"/>
            <w:vAlign w:val="bottom"/>
          </w:tcPr>
          <w:p w14:paraId="3AE3E80A" w14:textId="5D363902" w:rsidR="007802FB" w:rsidRPr="00B341C8" w:rsidRDefault="007802FB" w:rsidP="00F56BD8">
            <w:pPr>
              <w:jc w:val="center"/>
              <w:rPr>
                <w:color w:val="000000" w:themeColor="text1"/>
                <w:sz w:val="20"/>
                <w:szCs w:val="20"/>
              </w:rPr>
            </w:pPr>
          </w:p>
        </w:tc>
        <w:tc>
          <w:tcPr>
            <w:tcW w:w="959" w:type="dxa"/>
            <w:vAlign w:val="bottom"/>
          </w:tcPr>
          <w:p w14:paraId="54499E79" w14:textId="7D06DEF7" w:rsidR="007802FB" w:rsidRPr="00B341C8" w:rsidRDefault="007802FB" w:rsidP="00F56BD8">
            <w:pPr>
              <w:jc w:val="center"/>
              <w:rPr>
                <w:color w:val="000000" w:themeColor="text1"/>
                <w:sz w:val="20"/>
                <w:szCs w:val="20"/>
              </w:rPr>
            </w:pPr>
          </w:p>
        </w:tc>
        <w:tc>
          <w:tcPr>
            <w:tcW w:w="961" w:type="dxa"/>
            <w:vAlign w:val="bottom"/>
          </w:tcPr>
          <w:p w14:paraId="275175CE" w14:textId="77777777" w:rsidR="007802FB" w:rsidRPr="00B341C8" w:rsidRDefault="007802FB" w:rsidP="00F56BD8">
            <w:pPr>
              <w:jc w:val="center"/>
              <w:rPr>
                <w:color w:val="000000" w:themeColor="text1"/>
                <w:sz w:val="20"/>
                <w:szCs w:val="20"/>
              </w:rPr>
            </w:pPr>
          </w:p>
        </w:tc>
        <w:tc>
          <w:tcPr>
            <w:tcW w:w="1112" w:type="dxa"/>
            <w:vAlign w:val="bottom"/>
          </w:tcPr>
          <w:p w14:paraId="7B211E3F" w14:textId="77777777" w:rsidR="007802FB" w:rsidRPr="00B341C8" w:rsidRDefault="007802FB" w:rsidP="00F56BD8">
            <w:pPr>
              <w:jc w:val="center"/>
              <w:rPr>
                <w:color w:val="000000" w:themeColor="text1"/>
                <w:sz w:val="20"/>
                <w:szCs w:val="20"/>
              </w:rPr>
            </w:pPr>
          </w:p>
        </w:tc>
        <w:tc>
          <w:tcPr>
            <w:tcW w:w="1119" w:type="dxa"/>
            <w:vAlign w:val="bottom"/>
          </w:tcPr>
          <w:p w14:paraId="409262DA" w14:textId="77777777" w:rsidR="007802FB" w:rsidRPr="00B341C8" w:rsidRDefault="007802FB" w:rsidP="00F56BD8">
            <w:pPr>
              <w:jc w:val="center"/>
              <w:rPr>
                <w:color w:val="000000" w:themeColor="text1"/>
                <w:sz w:val="20"/>
                <w:szCs w:val="20"/>
              </w:rPr>
            </w:pPr>
          </w:p>
        </w:tc>
        <w:tc>
          <w:tcPr>
            <w:tcW w:w="1119" w:type="dxa"/>
          </w:tcPr>
          <w:p w14:paraId="4AE72AB9" w14:textId="77777777" w:rsidR="007802FB" w:rsidRPr="00B341C8" w:rsidRDefault="007802FB" w:rsidP="00F56BD8">
            <w:pPr>
              <w:jc w:val="center"/>
              <w:rPr>
                <w:color w:val="000000" w:themeColor="text1"/>
                <w:sz w:val="20"/>
                <w:szCs w:val="20"/>
              </w:rPr>
            </w:pPr>
          </w:p>
        </w:tc>
        <w:tc>
          <w:tcPr>
            <w:tcW w:w="1010" w:type="dxa"/>
            <w:vAlign w:val="bottom"/>
          </w:tcPr>
          <w:p w14:paraId="215ED9C5" w14:textId="77777777" w:rsidR="007802FB" w:rsidRPr="00B341C8" w:rsidRDefault="007802FB" w:rsidP="00F56BD8">
            <w:pPr>
              <w:jc w:val="center"/>
              <w:rPr>
                <w:color w:val="000000" w:themeColor="text1"/>
                <w:sz w:val="20"/>
                <w:szCs w:val="20"/>
              </w:rPr>
            </w:pPr>
          </w:p>
        </w:tc>
        <w:tc>
          <w:tcPr>
            <w:tcW w:w="996" w:type="dxa"/>
            <w:vAlign w:val="bottom"/>
          </w:tcPr>
          <w:p w14:paraId="4ED516E2" w14:textId="77777777" w:rsidR="007802FB" w:rsidRPr="00B341C8" w:rsidRDefault="007802FB" w:rsidP="00F56BD8">
            <w:pPr>
              <w:jc w:val="center"/>
              <w:rPr>
                <w:color w:val="000000" w:themeColor="text1"/>
                <w:sz w:val="20"/>
                <w:szCs w:val="20"/>
              </w:rPr>
            </w:pPr>
          </w:p>
        </w:tc>
      </w:tr>
      <w:tr w:rsidR="00F45F40" w:rsidRPr="00B341C8" w14:paraId="524BB788" w14:textId="77777777" w:rsidTr="00F45F40">
        <w:tc>
          <w:tcPr>
            <w:tcW w:w="1177" w:type="dxa"/>
            <w:vAlign w:val="bottom"/>
          </w:tcPr>
          <w:p w14:paraId="0C24819D" w14:textId="0EEE85A7" w:rsidR="00F45F40" w:rsidRPr="00B341C8" w:rsidRDefault="00F45F40" w:rsidP="00F56BD8">
            <w:pPr>
              <w:rPr>
                <w:color w:val="000000" w:themeColor="text1"/>
                <w:sz w:val="20"/>
                <w:szCs w:val="20"/>
              </w:rPr>
            </w:pPr>
            <w:r w:rsidRPr="00B341C8">
              <w:rPr>
                <w:color w:val="000000" w:themeColor="text1"/>
                <w:sz w:val="20"/>
                <w:szCs w:val="20"/>
              </w:rPr>
              <w:t>Z-Density</w:t>
            </w:r>
          </w:p>
        </w:tc>
        <w:tc>
          <w:tcPr>
            <w:tcW w:w="1079" w:type="dxa"/>
            <w:vAlign w:val="bottom"/>
          </w:tcPr>
          <w:p w14:paraId="6F8D11BD" w14:textId="0D222782" w:rsidR="00F45F40" w:rsidRPr="00B341C8" w:rsidRDefault="00F45F40" w:rsidP="00F56BD8">
            <w:pPr>
              <w:jc w:val="center"/>
              <w:rPr>
                <w:color w:val="000000" w:themeColor="text1"/>
                <w:sz w:val="20"/>
                <w:szCs w:val="20"/>
              </w:rPr>
            </w:pPr>
            <w:r w:rsidRPr="00B341C8">
              <w:rPr>
                <w:color w:val="000000"/>
                <w:sz w:val="20"/>
                <w:szCs w:val="20"/>
              </w:rPr>
              <w:t>-0.727</w:t>
            </w:r>
            <w:r w:rsidR="00874CB0" w:rsidRPr="00B341C8">
              <w:rPr>
                <w:color w:val="000000"/>
                <w:sz w:val="20"/>
                <w:szCs w:val="20"/>
              </w:rPr>
              <w:t>*</w:t>
            </w:r>
          </w:p>
        </w:tc>
        <w:tc>
          <w:tcPr>
            <w:tcW w:w="959" w:type="dxa"/>
            <w:vAlign w:val="bottom"/>
          </w:tcPr>
          <w:p w14:paraId="11EE7839" w14:textId="4A65159A" w:rsidR="00F45F40" w:rsidRPr="00B341C8" w:rsidRDefault="00F45F40" w:rsidP="00F56BD8">
            <w:pPr>
              <w:jc w:val="center"/>
              <w:rPr>
                <w:color w:val="000000" w:themeColor="text1"/>
                <w:sz w:val="20"/>
                <w:szCs w:val="20"/>
              </w:rPr>
            </w:pPr>
            <w:r w:rsidRPr="00B341C8">
              <w:rPr>
                <w:color w:val="000000"/>
                <w:sz w:val="20"/>
                <w:szCs w:val="20"/>
              </w:rPr>
              <w:t>-0.343</w:t>
            </w:r>
            <w:r w:rsidR="00874CB0" w:rsidRPr="00B341C8">
              <w:rPr>
                <w:color w:val="000000"/>
                <w:sz w:val="20"/>
                <w:szCs w:val="20"/>
              </w:rPr>
              <w:t>*</w:t>
            </w:r>
          </w:p>
        </w:tc>
        <w:tc>
          <w:tcPr>
            <w:tcW w:w="961" w:type="dxa"/>
            <w:vAlign w:val="bottom"/>
          </w:tcPr>
          <w:p w14:paraId="0486E03A" w14:textId="77777777" w:rsidR="00F45F40" w:rsidRPr="00B341C8" w:rsidRDefault="00F45F40" w:rsidP="00F56BD8">
            <w:pPr>
              <w:jc w:val="center"/>
              <w:rPr>
                <w:color w:val="000000" w:themeColor="text1"/>
                <w:sz w:val="20"/>
                <w:szCs w:val="20"/>
              </w:rPr>
            </w:pPr>
          </w:p>
        </w:tc>
        <w:tc>
          <w:tcPr>
            <w:tcW w:w="1112" w:type="dxa"/>
            <w:vAlign w:val="bottom"/>
          </w:tcPr>
          <w:p w14:paraId="4554C96B" w14:textId="77777777" w:rsidR="00F45F40" w:rsidRPr="00B341C8" w:rsidRDefault="00F45F40" w:rsidP="00F56BD8">
            <w:pPr>
              <w:jc w:val="center"/>
              <w:rPr>
                <w:color w:val="000000" w:themeColor="text1"/>
                <w:sz w:val="20"/>
                <w:szCs w:val="20"/>
              </w:rPr>
            </w:pPr>
          </w:p>
        </w:tc>
        <w:tc>
          <w:tcPr>
            <w:tcW w:w="1119" w:type="dxa"/>
            <w:vAlign w:val="bottom"/>
          </w:tcPr>
          <w:p w14:paraId="60BFD820" w14:textId="77777777" w:rsidR="00F45F40" w:rsidRPr="00B341C8" w:rsidRDefault="00F45F40" w:rsidP="00F56BD8">
            <w:pPr>
              <w:jc w:val="center"/>
              <w:rPr>
                <w:color w:val="000000" w:themeColor="text1"/>
                <w:sz w:val="20"/>
                <w:szCs w:val="20"/>
              </w:rPr>
            </w:pPr>
          </w:p>
        </w:tc>
        <w:tc>
          <w:tcPr>
            <w:tcW w:w="1119" w:type="dxa"/>
          </w:tcPr>
          <w:p w14:paraId="3AD31DB0" w14:textId="77777777" w:rsidR="00F45F40" w:rsidRPr="00B341C8" w:rsidRDefault="00F45F40" w:rsidP="00F56BD8">
            <w:pPr>
              <w:jc w:val="center"/>
              <w:rPr>
                <w:color w:val="000000" w:themeColor="text1"/>
                <w:sz w:val="20"/>
                <w:szCs w:val="20"/>
              </w:rPr>
            </w:pPr>
          </w:p>
        </w:tc>
        <w:tc>
          <w:tcPr>
            <w:tcW w:w="1010" w:type="dxa"/>
            <w:vAlign w:val="bottom"/>
          </w:tcPr>
          <w:p w14:paraId="5026CF83" w14:textId="77777777" w:rsidR="00F45F40" w:rsidRPr="00B341C8" w:rsidRDefault="00F45F40" w:rsidP="00F56BD8">
            <w:pPr>
              <w:jc w:val="center"/>
              <w:rPr>
                <w:color w:val="000000" w:themeColor="text1"/>
                <w:sz w:val="20"/>
                <w:szCs w:val="20"/>
              </w:rPr>
            </w:pPr>
          </w:p>
        </w:tc>
        <w:tc>
          <w:tcPr>
            <w:tcW w:w="996" w:type="dxa"/>
            <w:vAlign w:val="bottom"/>
          </w:tcPr>
          <w:p w14:paraId="7BF3C7FA" w14:textId="77777777" w:rsidR="00F45F40" w:rsidRPr="00B341C8" w:rsidRDefault="00F45F40" w:rsidP="00F56BD8">
            <w:pPr>
              <w:jc w:val="center"/>
              <w:rPr>
                <w:color w:val="000000" w:themeColor="text1"/>
                <w:sz w:val="20"/>
                <w:szCs w:val="20"/>
              </w:rPr>
            </w:pPr>
          </w:p>
        </w:tc>
      </w:tr>
      <w:tr w:rsidR="00F45F40" w:rsidRPr="00B341C8" w14:paraId="7673F07C" w14:textId="77777777" w:rsidTr="00F45F40">
        <w:tc>
          <w:tcPr>
            <w:tcW w:w="1177" w:type="dxa"/>
            <w:vAlign w:val="bottom"/>
          </w:tcPr>
          <w:p w14:paraId="3DCCC408" w14:textId="6F8A0107" w:rsidR="00F45F40" w:rsidRPr="00B341C8" w:rsidRDefault="00F45F40" w:rsidP="00F56BD8">
            <w:pPr>
              <w:rPr>
                <w:color w:val="000000" w:themeColor="text1"/>
                <w:sz w:val="20"/>
                <w:szCs w:val="20"/>
              </w:rPr>
            </w:pPr>
          </w:p>
        </w:tc>
        <w:tc>
          <w:tcPr>
            <w:tcW w:w="1079" w:type="dxa"/>
            <w:vAlign w:val="bottom"/>
          </w:tcPr>
          <w:p w14:paraId="738948C3" w14:textId="0E8A5465" w:rsidR="00F45F40" w:rsidRPr="00B341C8" w:rsidRDefault="00F45F40" w:rsidP="00F56BD8">
            <w:pPr>
              <w:jc w:val="center"/>
              <w:rPr>
                <w:color w:val="000000" w:themeColor="text1"/>
                <w:sz w:val="20"/>
                <w:szCs w:val="20"/>
              </w:rPr>
            </w:pPr>
            <w:r w:rsidRPr="00B341C8">
              <w:rPr>
                <w:color w:val="000000"/>
                <w:sz w:val="20"/>
                <w:szCs w:val="20"/>
              </w:rPr>
              <w:t>0.001</w:t>
            </w:r>
          </w:p>
        </w:tc>
        <w:tc>
          <w:tcPr>
            <w:tcW w:w="959" w:type="dxa"/>
            <w:vAlign w:val="bottom"/>
          </w:tcPr>
          <w:p w14:paraId="74B94338" w14:textId="4F2C449B"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961" w:type="dxa"/>
            <w:vAlign w:val="bottom"/>
          </w:tcPr>
          <w:p w14:paraId="0254A838" w14:textId="77777777" w:rsidR="00F45F40" w:rsidRPr="00B341C8" w:rsidRDefault="00F45F40" w:rsidP="00F56BD8">
            <w:pPr>
              <w:jc w:val="center"/>
              <w:rPr>
                <w:color w:val="000000" w:themeColor="text1"/>
                <w:sz w:val="20"/>
                <w:szCs w:val="20"/>
              </w:rPr>
            </w:pPr>
          </w:p>
        </w:tc>
        <w:tc>
          <w:tcPr>
            <w:tcW w:w="1112" w:type="dxa"/>
            <w:vAlign w:val="bottom"/>
          </w:tcPr>
          <w:p w14:paraId="04C61CFA" w14:textId="77777777" w:rsidR="00F45F40" w:rsidRPr="00B341C8" w:rsidRDefault="00F45F40" w:rsidP="00F56BD8">
            <w:pPr>
              <w:jc w:val="center"/>
              <w:rPr>
                <w:color w:val="000000" w:themeColor="text1"/>
                <w:sz w:val="20"/>
                <w:szCs w:val="20"/>
              </w:rPr>
            </w:pPr>
          </w:p>
        </w:tc>
        <w:tc>
          <w:tcPr>
            <w:tcW w:w="1119" w:type="dxa"/>
            <w:vAlign w:val="bottom"/>
          </w:tcPr>
          <w:p w14:paraId="3F5251E1" w14:textId="77777777" w:rsidR="00F45F40" w:rsidRPr="00B341C8" w:rsidRDefault="00F45F40" w:rsidP="00F56BD8">
            <w:pPr>
              <w:jc w:val="center"/>
              <w:rPr>
                <w:color w:val="000000" w:themeColor="text1"/>
                <w:sz w:val="20"/>
                <w:szCs w:val="20"/>
              </w:rPr>
            </w:pPr>
          </w:p>
        </w:tc>
        <w:tc>
          <w:tcPr>
            <w:tcW w:w="1119" w:type="dxa"/>
          </w:tcPr>
          <w:p w14:paraId="541BF1E7" w14:textId="77777777" w:rsidR="00F45F40" w:rsidRPr="00B341C8" w:rsidRDefault="00F45F40" w:rsidP="00F56BD8">
            <w:pPr>
              <w:jc w:val="center"/>
              <w:rPr>
                <w:color w:val="000000" w:themeColor="text1"/>
                <w:sz w:val="20"/>
                <w:szCs w:val="20"/>
              </w:rPr>
            </w:pPr>
          </w:p>
        </w:tc>
        <w:tc>
          <w:tcPr>
            <w:tcW w:w="1010" w:type="dxa"/>
            <w:vAlign w:val="bottom"/>
          </w:tcPr>
          <w:p w14:paraId="4F1C1F48" w14:textId="77777777" w:rsidR="00F45F40" w:rsidRPr="00B341C8" w:rsidRDefault="00F45F40" w:rsidP="00F56BD8">
            <w:pPr>
              <w:jc w:val="center"/>
              <w:rPr>
                <w:color w:val="000000" w:themeColor="text1"/>
                <w:sz w:val="20"/>
                <w:szCs w:val="20"/>
              </w:rPr>
            </w:pPr>
          </w:p>
        </w:tc>
        <w:tc>
          <w:tcPr>
            <w:tcW w:w="996" w:type="dxa"/>
            <w:vAlign w:val="bottom"/>
          </w:tcPr>
          <w:p w14:paraId="04E8EA5F" w14:textId="77777777" w:rsidR="00F45F40" w:rsidRPr="00B341C8" w:rsidRDefault="00F45F40" w:rsidP="00F56BD8">
            <w:pPr>
              <w:jc w:val="center"/>
              <w:rPr>
                <w:color w:val="000000" w:themeColor="text1"/>
                <w:sz w:val="20"/>
                <w:szCs w:val="20"/>
              </w:rPr>
            </w:pPr>
          </w:p>
        </w:tc>
      </w:tr>
      <w:tr w:rsidR="00F45F40" w:rsidRPr="00B341C8" w14:paraId="2300C7AC" w14:textId="77777777" w:rsidTr="00F45F40">
        <w:tc>
          <w:tcPr>
            <w:tcW w:w="1177" w:type="dxa"/>
            <w:vAlign w:val="bottom"/>
          </w:tcPr>
          <w:p w14:paraId="10C49E39" w14:textId="77777777" w:rsidR="00F45F40" w:rsidRPr="00B341C8" w:rsidRDefault="00F45F40" w:rsidP="00F56BD8">
            <w:pPr>
              <w:rPr>
                <w:color w:val="000000" w:themeColor="text1"/>
                <w:sz w:val="20"/>
                <w:szCs w:val="20"/>
              </w:rPr>
            </w:pPr>
          </w:p>
        </w:tc>
        <w:tc>
          <w:tcPr>
            <w:tcW w:w="1079" w:type="dxa"/>
            <w:vAlign w:val="bottom"/>
          </w:tcPr>
          <w:p w14:paraId="61F6B661" w14:textId="77777777" w:rsidR="00F45F40" w:rsidRPr="00B341C8" w:rsidRDefault="00F45F40" w:rsidP="00F56BD8">
            <w:pPr>
              <w:jc w:val="center"/>
              <w:rPr>
                <w:color w:val="000000" w:themeColor="text1"/>
                <w:sz w:val="20"/>
                <w:szCs w:val="20"/>
              </w:rPr>
            </w:pPr>
          </w:p>
        </w:tc>
        <w:tc>
          <w:tcPr>
            <w:tcW w:w="959" w:type="dxa"/>
            <w:vAlign w:val="bottom"/>
          </w:tcPr>
          <w:p w14:paraId="50BF9558" w14:textId="77777777" w:rsidR="00F45F40" w:rsidRPr="00B341C8" w:rsidRDefault="00F45F40" w:rsidP="00F56BD8">
            <w:pPr>
              <w:jc w:val="center"/>
              <w:rPr>
                <w:color w:val="000000" w:themeColor="text1"/>
                <w:sz w:val="20"/>
                <w:szCs w:val="20"/>
              </w:rPr>
            </w:pPr>
          </w:p>
        </w:tc>
        <w:tc>
          <w:tcPr>
            <w:tcW w:w="961" w:type="dxa"/>
            <w:vAlign w:val="bottom"/>
          </w:tcPr>
          <w:p w14:paraId="60D13AEA" w14:textId="77777777" w:rsidR="00F45F40" w:rsidRPr="00B341C8" w:rsidRDefault="00F45F40" w:rsidP="00F56BD8">
            <w:pPr>
              <w:jc w:val="center"/>
              <w:rPr>
                <w:color w:val="000000" w:themeColor="text1"/>
                <w:sz w:val="20"/>
                <w:szCs w:val="20"/>
              </w:rPr>
            </w:pPr>
          </w:p>
        </w:tc>
        <w:tc>
          <w:tcPr>
            <w:tcW w:w="1112" w:type="dxa"/>
            <w:vAlign w:val="bottom"/>
          </w:tcPr>
          <w:p w14:paraId="55CE1D11" w14:textId="77777777" w:rsidR="00F45F40" w:rsidRPr="00B341C8" w:rsidRDefault="00F45F40" w:rsidP="00F56BD8">
            <w:pPr>
              <w:jc w:val="center"/>
              <w:rPr>
                <w:color w:val="000000" w:themeColor="text1"/>
                <w:sz w:val="20"/>
                <w:szCs w:val="20"/>
              </w:rPr>
            </w:pPr>
          </w:p>
        </w:tc>
        <w:tc>
          <w:tcPr>
            <w:tcW w:w="1119" w:type="dxa"/>
            <w:vAlign w:val="bottom"/>
          </w:tcPr>
          <w:p w14:paraId="5F3DEAE4" w14:textId="77777777" w:rsidR="00F45F40" w:rsidRPr="00B341C8" w:rsidRDefault="00F45F40" w:rsidP="00F56BD8">
            <w:pPr>
              <w:jc w:val="center"/>
              <w:rPr>
                <w:color w:val="000000" w:themeColor="text1"/>
                <w:sz w:val="20"/>
                <w:szCs w:val="20"/>
              </w:rPr>
            </w:pPr>
          </w:p>
        </w:tc>
        <w:tc>
          <w:tcPr>
            <w:tcW w:w="1119" w:type="dxa"/>
          </w:tcPr>
          <w:p w14:paraId="6569253C" w14:textId="77777777" w:rsidR="00F45F40" w:rsidRPr="00B341C8" w:rsidRDefault="00F45F40" w:rsidP="00F56BD8">
            <w:pPr>
              <w:jc w:val="center"/>
              <w:rPr>
                <w:color w:val="000000" w:themeColor="text1"/>
                <w:sz w:val="20"/>
                <w:szCs w:val="20"/>
              </w:rPr>
            </w:pPr>
          </w:p>
        </w:tc>
        <w:tc>
          <w:tcPr>
            <w:tcW w:w="1010" w:type="dxa"/>
            <w:vAlign w:val="bottom"/>
          </w:tcPr>
          <w:p w14:paraId="0DC66B08" w14:textId="77777777" w:rsidR="00F45F40" w:rsidRPr="00B341C8" w:rsidRDefault="00F45F40" w:rsidP="00F56BD8">
            <w:pPr>
              <w:jc w:val="center"/>
              <w:rPr>
                <w:color w:val="000000" w:themeColor="text1"/>
                <w:sz w:val="20"/>
                <w:szCs w:val="20"/>
              </w:rPr>
            </w:pPr>
          </w:p>
        </w:tc>
        <w:tc>
          <w:tcPr>
            <w:tcW w:w="996" w:type="dxa"/>
            <w:vAlign w:val="bottom"/>
          </w:tcPr>
          <w:p w14:paraId="1004CB88" w14:textId="77777777" w:rsidR="00F45F40" w:rsidRPr="00B341C8" w:rsidRDefault="00F45F40" w:rsidP="00F56BD8">
            <w:pPr>
              <w:jc w:val="center"/>
              <w:rPr>
                <w:color w:val="000000" w:themeColor="text1"/>
                <w:sz w:val="20"/>
                <w:szCs w:val="20"/>
              </w:rPr>
            </w:pPr>
          </w:p>
        </w:tc>
      </w:tr>
      <w:tr w:rsidR="00F45F40" w:rsidRPr="00B341C8" w14:paraId="2AD38A15" w14:textId="77777777" w:rsidTr="00F45F40">
        <w:tc>
          <w:tcPr>
            <w:tcW w:w="1177" w:type="dxa"/>
            <w:vAlign w:val="bottom"/>
          </w:tcPr>
          <w:p w14:paraId="58DDCB2B" w14:textId="1C564D93" w:rsidR="00F45F40" w:rsidRPr="00B341C8" w:rsidRDefault="00F45F40" w:rsidP="00F56BD8">
            <w:pPr>
              <w:rPr>
                <w:color w:val="000000" w:themeColor="text1"/>
                <w:sz w:val="20"/>
                <w:szCs w:val="20"/>
              </w:rPr>
            </w:pPr>
            <w:r w:rsidRPr="00B341C8">
              <w:rPr>
                <w:color w:val="000000" w:themeColor="text1"/>
                <w:sz w:val="20"/>
                <w:szCs w:val="20"/>
              </w:rPr>
              <w:t>Z-Diameter</w:t>
            </w:r>
          </w:p>
        </w:tc>
        <w:tc>
          <w:tcPr>
            <w:tcW w:w="1079" w:type="dxa"/>
            <w:vAlign w:val="bottom"/>
          </w:tcPr>
          <w:p w14:paraId="4FC80FDB" w14:textId="72524EAF" w:rsidR="00F45F40" w:rsidRPr="00B341C8" w:rsidRDefault="00F45F40" w:rsidP="00F56BD8">
            <w:pPr>
              <w:jc w:val="center"/>
              <w:rPr>
                <w:color w:val="000000" w:themeColor="text1"/>
                <w:sz w:val="20"/>
                <w:szCs w:val="20"/>
              </w:rPr>
            </w:pPr>
            <w:r w:rsidRPr="00B341C8">
              <w:rPr>
                <w:color w:val="000000"/>
                <w:sz w:val="20"/>
                <w:szCs w:val="20"/>
              </w:rPr>
              <w:t>0.610</w:t>
            </w:r>
            <w:r w:rsidR="00874CB0" w:rsidRPr="00B341C8">
              <w:rPr>
                <w:color w:val="000000"/>
                <w:sz w:val="20"/>
                <w:szCs w:val="20"/>
              </w:rPr>
              <w:t>*</w:t>
            </w:r>
          </w:p>
        </w:tc>
        <w:tc>
          <w:tcPr>
            <w:tcW w:w="959" w:type="dxa"/>
            <w:vAlign w:val="bottom"/>
          </w:tcPr>
          <w:p w14:paraId="4915193A" w14:textId="7050C705" w:rsidR="00F45F40" w:rsidRPr="00B341C8" w:rsidRDefault="00F45F40" w:rsidP="00F56BD8">
            <w:pPr>
              <w:jc w:val="center"/>
              <w:rPr>
                <w:color w:val="000000" w:themeColor="text1"/>
                <w:sz w:val="20"/>
                <w:szCs w:val="20"/>
              </w:rPr>
            </w:pPr>
            <w:r w:rsidRPr="00B341C8">
              <w:rPr>
                <w:color w:val="000000"/>
                <w:sz w:val="20"/>
                <w:szCs w:val="20"/>
              </w:rPr>
              <w:t>0.337</w:t>
            </w:r>
            <w:r w:rsidR="00874CB0" w:rsidRPr="00B341C8">
              <w:rPr>
                <w:color w:val="000000"/>
                <w:sz w:val="20"/>
                <w:szCs w:val="20"/>
              </w:rPr>
              <w:t>*</w:t>
            </w:r>
          </w:p>
        </w:tc>
        <w:tc>
          <w:tcPr>
            <w:tcW w:w="961" w:type="dxa"/>
            <w:vAlign w:val="bottom"/>
          </w:tcPr>
          <w:p w14:paraId="4975A9A6" w14:textId="75ACFD3B" w:rsidR="00F45F40" w:rsidRPr="00B341C8" w:rsidRDefault="00F45F40" w:rsidP="00F56BD8">
            <w:pPr>
              <w:jc w:val="center"/>
              <w:rPr>
                <w:color w:val="000000" w:themeColor="text1"/>
                <w:sz w:val="20"/>
                <w:szCs w:val="20"/>
              </w:rPr>
            </w:pPr>
            <w:r w:rsidRPr="00B341C8">
              <w:rPr>
                <w:color w:val="000000"/>
                <w:sz w:val="20"/>
                <w:szCs w:val="20"/>
              </w:rPr>
              <w:t>-0.657</w:t>
            </w:r>
            <w:r w:rsidR="00874CB0" w:rsidRPr="00B341C8">
              <w:rPr>
                <w:color w:val="000000"/>
                <w:sz w:val="20"/>
                <w:szCs w:val="20"/>
              </w:rPr>
              <w:t>*</w:t>
            </w:r>
          </w:p>
        </w:tc>
        <w:tc>
          <w:tcPr>
            <w:tcW w:w="1112" w:type="dxa"/>
            <w:vAlign w:val="bottom"/>
          </w:tcPr>
          <w:p w14:paraId="41FA2E81" w14:textId="77777777" w:rsidR="00F45F40" w:rsidRPr="00B341C8" w:rsidRDefault="00F45F40" w:rsidP="00F56BD8">
            <w:pPr>
              <w:jc w:val="center"/>
              <w:rPr>
                <w:color w:val="000000" w:themeColor="text1"/>
                <w:sz w:val="20"/>
                <w:szCs w:val="20"/>
              </w:rPr>
            </w:pPr>
          </w:p>
        </w:tc>
        <w:tc>
          <w:tcPr>
            <w:tcW w:w="1119" w:type="dxa"/>
            <w:vAlign w:val="bottom"/>
          </w:tcPr>
          <w:p w14:paraId="35D6E59A" w14:textId="77777777" w:rsidR="00F45F40" w:rsidRPr="00B341C8" w:rsidRDefault="00F45F40" w:rsidP="00F56BD8">
            <w:pPr>
              <w:jc w:val="center"/>
              <w:rPr>
                <w:color w:val="000000" w:themeColor="text1"/>
                <w:sz w:val="20"/>
                <w:szCs w:val="20"/>
              </w:rPr>
            </w:pPr>
          </w:p>
        </w:tc>
        <w:tc>
          <w:tcPr>
            <w:tcW w:w="1119" w:type="dxa"/>
          </w:tcPr>
          <w:p w14:paraId="10331D84" w14:textId="77777777" w:rsidR="00F45F40" w:rsidRPr="00B341C8" w:rsidRDefault="00F45F40" w:rsidP="00F56BD8">
            <w:pPr>
              <w:jc w:val="center"/>
              <w:rPr>
                <w:color w:val="000000" w:themeColor="text1"/>
                <w:sz w:val="20"/>
                <w:szCs w:val="20"/>
              </w:rPr>
            </w:pPr>
          </w:p>
        </w:tc>
        <w:tc>
          <w:tcPr>
            <w:tcW w:w="1010" w:type="dxa"/>
            <w:vAlign w:val="bottom"/>
          </w:tcPr>
          <w:p w14:paraId="13FFF8E5" w14:textId="77777777" w:rsidR="00F45F40" w:rsidRPr="00B341C8" w:rsidRDefault="00F45F40" w:rsidP="00F56BD8">
            <w:pPr>
              <w:jc w:val="center"/>
              <w:rPr>
                <w:color w:val="000000" w:themeColor="text1"/>
                <w:sz w:val="20"/>
                <w:szCs w:val="20"/>
              </w:rPr>
            </w:pPr>
          </w:p>
        </w:tc>
        <w:tc>
          <w:tcPr>
            <w:tcW w:w="996" w:type="dxa"/>
            <w:vAlign w:val="bottom"/>
          </w:tcPr>
          <w:p w14:paraId="5DFC158C" w14:textId="77777777" w:rsidR="00F45F40" w:rsidRPr="00B341C8" w:rsidRDefault="00F45F40" w:rsidP="00F56BD8">
            <w:pPr>
              <w:jc w:val="center"/>
              <w:rPr>
                <w:color w:val="000000" w:themeColor="text1"/>
                <w:sz w:val="20"/>
                <w:szCs w:val="20"/>
              </w:rPr>
            </w:pPr>
          </w:p>
        </w:tc>
      </w:tr>
      <w:tr w:rsidR="00F45F40" w:rsidRPr="00B341C8" w14:paraId="23EE0BED" w14:textId="77777777" w:rsidTr="00F45F40">
        <w:tc>
          <w:tcPr>
            <w:tcW w:w="1177" w:type="dxa"/>
            <w:vAlign w:val="bottom"/>
          </w:tcPr>
          <w:p w14:paraId="10650287" w14:textId="35EAC6C3" w:rsidR="00F45F40" w:rsidRPr="00B341C8" w:rsidRDefault="00F45F40" w:rsidP="00F56BD8">
            <w:pPr>
              <w:rPr>
                <w:color w:val="000000" w:themeColor="text1"/>
                <w:sz w:val="20"/>
                <w:szCs w:val="20"/>
              </w:rPr>
            </w:pPr>
          </w:p>
        </w:tc>
        <w:tc>
          <w:tcPr>
            <w:tcW w:w="1079" w:type="dxa"/>
            <w:vAlign w:val="bottom"/>
          </w:tcPr>
          <w:p w14:paraId="0E1E9FAE" w14:textId="158EB1EA" w:rsidR="00F45F40" w:rsidRPr="00B341C8" w:rsidRDefault="00F45F40" w:rsidP="00F56BD8">
            <w:pPr>
              <w:jc w:val="center"/>
              <w:rPr>
                <w:color w:val="000000" w:themeColor="text1"/>
                <w:sz w:val="20"/>
                <w:szCs w:val="20"/>
              </w:rPr>
            </w:pPr>
            <w:r w:rsidRPr="00B341C8">
              <w:rPr>
                <w:color w:val="000000"/>
                <w:sz w:val="20"/>
                <w:szCs w:val="20"/>
              </w:rPr>
              <w:t>0.001</w:t>
            </w:r>
          </w:p>
        </w:tc>
        <w:tc>
          <w:tcPr>
            <w:tcW w:w="959" w:type="dxa"/>
            <w:vAlign w:val="bottom"/>
          </w:tcPr>
          <w:p w14:paraId="47E09740" w14:textId="453F8C6D"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961" w:type="dxa"/>
            <w:vAlign w:val="bottom"/>
          </w:tcPr>
          <w:p w14:paraId="0E173F34" w14:textId="0B330613"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2" w:type="dxa"/>
            <w:vAlign w:val="bottom"/>
          </w:tcPr>
          <w:p w14:paraId="2CE07646" w14:textId="77777777" w:rsidR="00F45F40" w:rsidRPr="00B341C8" w:rsidRDefault="00F45F40" w:rsidP="00F56BD8">
            <w:pPr>
              <w:jc w:val="center"/>
              <w:rPr>
                <w:color w:val="000000" w:themeColor="text1"/>
                <w:sz w:val="20"/>
                <w:szCs w:val="20"/>
              </w:rPr>
            </w:pPr>
          </w:p>
        </w:tc>
        <w:tc>
          <w:tcPr>
            <w:tcW w:w="1119" w:type="dxa"/>
            <w:vAlign w:val="bottom"/>
          </w:tcPr>
          <w:p w14:paraId="3A2620BD" w14:textId="77777777" w:rsidR="00F45F40" w:rsidRPr="00B341C8" w:rsidRDefault="00F45F40" w:rsidP="00F56BD8">
            <w:pPr>
              <w:jc w:val="center"/>
              <w:rPr>
                <w:color w:val="000000" w:themeColor="text1"/>
                <w:sz w:val="20"/>
                <w:szCs w:val="20"/>
              </w:rPr>
            </w:pPr>
          </w:p>
        </w:tc>
        <w:tc>
          <w:tcPr>
            <w:tcW w:w="1119" w:type="dxa"/>
          </w:tcPr>
          <w:p w14:paraId="63C2CD2C" w14:textId="77777777" w:rsidR="00F45F40" w:rsidRPr="00B341C8" w:rsidRDefault="00F45F40" w:rsidP="00F56BD8">
            <w:pPr>
              <w:jc w:val="center"/>
              <w:rPr>
                <w:color w:val="000000" w:themeColor="text1"/>
                <w:sz w:val="20"/>
                <w:szCs w:val="20"/>
              </w:rPr>
            </w:pPr>
          </w:p>
        </w:tc>
        <w:tc>
          <w:tcPr>
            <w:tcW w:w="1010" w:type="dxa"/>
            <w:vAlign w:val="bottom"/>
          </w:tcPr>
          <w:p w14:paraId="4345FB02" w14:textId="77777777" w:rsidR="00F45F40" w:rsidRPr="00B341C8" w:rsidRDefault="00F45F40" w:rsidP="00F56BD8">
            <w:pPr>
              <w:jc w:val="center"/>
              <w:rPr>
                <w:color w:val="000000" w:themeColor="text1"/>
                <w:sz w:val="20"/>
                <w:szCs w:val="20"/>
              </w:rPr>
            </w:pPr>
          </w:p>
        </w:tc>
        <w:tc>
          <w:tcPr>
            <w:tcW w:w="996" w:type="dxa"/>
            <w:vAlign w:val="bottom"/>
          </w:tcPr>
          <w:p w14:paraId="6EBB5663" w14:textId="77777777" w:rsidR="00F45F40" w:rsidRPr="00B341C8" w:rsidRDefault="00F45F40" w:rsidP="00F56BD8">
            <w:pPr>
              <w:jc w:val="center"/>
              <w:rPr>
                <w:color w:val="000000" w:themeColor="text1"/>
                <w:sz w:val="20"/>
                <w:szCs w:val="20"/>
              </w:rPr>
            </w:pPr>
          </w:p>
        </w:tc>
      </w:tr>
      <w:tr w:rsidR="00F45F40" w:rsidRPr="00B341C8" w14:paraId="5735CBA7" w14:textId="77777777" w:rsidTr="00F45F40">
        <w:tc>
          <w:tcPr>
            <w:tcW w:w="1177" w:type="dxa"/>
            <w:vAlign w:val="bottom"/>
          </w:tcPr>
          <w:p w14:paraId="7E4C5597" w14:textId="33A11ADA" w:rsidR="00F45F40" w:rsidRPr="00B341C8" w:rsidRDefault="00F45F40" w:rsidP="00F56BD8">
            <w:pPr>
              <w:rPr>
                <w:color w:val="000000" w:themeColor="text1"/>
                <w:sz w:val="20"/>
                <w:szCs w:val="20"/>
              </w:rPr>
            </w:pPr>
          </w:p>
        </w:tc>
        <w:tc>
          <w:tcPr>
            <w:tcW w:w="1079" w:type="dxa"/>
            <w:vAlign w:val="bottom"/>
          </w:tcPr>
          <w:p w14:paraId="517C8188" w14:textId="3236BF33" w:rsidR="00F45F40" w:rsidRPr="00B341C8" w:rsidRDefault="00F45F40" w:rsidP="00F56BD8">
            <w:pPr>
              <w:jc w:val="center"/>
              <w:rPr>
                <w:color w:val="000000" w:themeColor="text1"/>
                <w:sz w:val="20"/>
                <w:szCs w:val="20"/>
              </w:rPr>
            </w:pPr>
          </w:p>
        </w:tc>
        <w:tc>
          <w:tcPr>
            <w:tcW w:w="959" w:type="dxa"/>
            <w:vAlign w:val="bottom"/>
          </w:tcPr>
          <w:p w14:paraId="30822C07" w14:textId="77777777" w:rsidR="00F45F40" w:rsidRPr="00B341C8" w:rsidRDefault="00F45F40" w:rsidP="00F56BD8">
            <w:pPr>
              <w:jc w:val="center"/>
              <w:rPr>
                <w:color w:val="000000" w:themeColor="text1"/>
                <w:sz w:val="20"/>
                <w:szCs w:val="20"/>
              </w:rPr>
            </w:pPr>
          </w:p>
        </w:tc>
        <w:tc>
          <w:tcPr>
            <w:tcW w:w="961" w:type="dxa"/>
            <w:vAlign w:val="bottom"/>
          </w:tcPr>
          <w:p w14:paraId="0CDFD86C" w14:textId="77777777" w:rsidR="00F45F40" w:rsidRPr="00B341C8" w:rsidRDefault="00F45F40" w:rsidP="00F56BD8">
            <w:pPr>
              <w:jc w:val="center"/>
              <w:rPr>
                <w:color w:val="000000" w:themeColor="text1"/>
                <w:sz w:val="20"/>
                <w:szCs w:val="20"/>
              </w:rPr>
            </w:pPr>
          </w:p>
        </w:tc>
        <w:tc>
          <w:tcPr>
            <w:tcW w:w="1112" w:type="dxa"/>
            <w:vAlign w:val="bottom"/>
          </w:tcPr>
          <w:p w14:paraId="027E4C7A" w14:textId="77777777" w:rsidR="00F45F40" w:rsidRPr="00B341C8" w:rsidRDefault="00F45F40" w:rsidP="00F56BD8">
            <w:pPr>
              <w:jc w:val="center"/>
              <w:rPr>
                <w:color w:val="000000" w:themeColor="text1"/>
                <w:sz w:val="20"/>
                <w:szCs w:val="20"/>
              </w:rPr>
            </w:pPr>
          </w:p>
        </w:tc>
        <w:tc>
          <w:tcPr>
            <w:tcW w:w="1119" w:type="dxa"/>
            <w:vAlign w:val="bottom"/>
          </w:tcPr>
          <w:p w14:paraId="4248A25C" w14:textId="77777777" w:rsidR="00F45F40" w:rsidRPr="00B341C8" w:rsidRDefault="00F45F40" w:rsidP="00F56BD8">
            <w:pPr>
              <w:jc w:val="center"/>
              <w:rPr>
                <w:color w:val="000000" w:themeColor="text1"/>
                <w:sz w:val="20"/>
                <w:szCs w:val="20"/>
              </w:rPr>
            </w:pPr>
          </w:p>
        </w:tc>
        <w:tc>
          <w:tcPr>
            <w:tcW w:w="1119" w:type="dxa"/>
          </w:tcPr>
          <w:p w14:paraId="77898C8C" w14:textId="77777777" w:rsidR="00F45F40" w:rsidRPr="00B341C8" w:rsidRDefault="00F45F40" w:rsidP="00F56BD8">
            <w:pPr>
              <w:jc w:val="center"/>
              <w:rPr>
                <w:color w:val="000000" w:themeColor="text1"/>
                <w:sz w:val="20"/>
                <w:szCs w:val="20"/>
              </w:rPr>
            </w:pPr>
          </w:p>
        </w:tc>
        <w:tc>
          <w:tcPr>
            <w:tcW w:w="1010" w:type="dxa"/>
            <w:vAlign w:val="bottom"/>
          </w:tcPr>
          <w:p w14:paraId="72E1C1A1" w14:textId="77777777" w:rsidR="00F45F40" w:rsidRPr="00B341C8" w:rsidRDefault="00F45F40" w:rsidP="00F56BD8">
            <w:pPr>
              <w:jc w:val="center"/>
              <w:rPr>
                <w:color w:val="000000" w:themeColor="text1"/>
                <w:sz w:val="20"/>
                <w:szCs w:val="20"/>
              </w:rPr>
            </w:pPr>
          </w:p>
        </w:tc>
        <w:tc>
          <w:tcPr>
            <w:tcW w:w="996" w:type="dxa"/>
            <w:vAlign w:val="bottom"/>
          </w:tcPr>
          <w:p w14:paraId="59CE378C" w14:textId="77777777" w:rsidR="00F45F40" w:rsidRPr="00B341C8" w:rsidRDefault="00F45F40" w:rsidP="00F56BD8">
            <w:pPr>
              <w:jc w:val="center"/>
              <w:rPr>
                <w:color w:val="000000" w:themeColor="text1"/>
                <w:sz w:val="20"/>
                <w:szCs w:val="20"/>
              </w:rPr>
            </w:pPr>
          </w:p>
        </w:tc>
      </w:tr>
      <w:tr w:rsidR="00F45F40" w:rsidRPr="00B341C8" w14:paraId="6EFC4ADE" w14:textId="77777777" w:rsidTr="00F45F40">
        <w:tc>
          <w:tcPr>
            <w:tcW w:w="1177" w:type="dxa"/>
            <w:vAlign w:val="bottom"/>
          </w:tcPr>
          <w:p w14:paraId="45D29EAF" w14:textId="191821FC" w:rsidR="00F45F40" w:rsidRPr="00B341C8" w:rsidRDefault="00F45F40" w:rsidP="00F56BD8">
            <w:pPr>
              <w:rPr>
                <w:color w:val="000000" w:themeColor="text1"/>
                <w:sz w:val="20"/>
                <w:szCs w:val="20"/>
              </w:rPr>
            </w:pPr>
            <w:r w:rsidRPr="00B341C8">
              <w:rPr>
                <w:color w:val="000000" w:themeColor="text1"/>
                <w:sz w:val="20"/>
                <w:szCs w:val="20"/>
              </w:rPr>
              <w:t>Z-Triadic</w:t>
            </w:r>
          </w:p>
        </w:tc>
        <w:tc>
          <w:tcPr>
            <w:tcW w:w="1079" w:type="dxa"/>
            <w:vAlign w:val="bottom"/>
          </w:tcPr>
          <w:p w14:paraId="3C1E7152" w14:textId="5AA19312" w:rsidR="00F45F40" w:rsidRPr="00B341C8" w:rsidRDefault="00F45F40" w:rsidP="00F56BD8">
            <w:pPr>
              <w:jc w:val="center"/>
              <w:rPr>
                <w:color w:val="000000" w:themeColor="text1"/>
                <w:sz w:val="20"/>
                <w:szCs w:val="20"/>
              </w:rPr>
            </w:pPr>
            <w:r w:rsidRPr="00B341C8">
              <w:rPr>
                <w:color w:val="000000"/>
                <w:sz w:val="20"/>
                <w:szCs w:val="20"/>
              </w:rPr>
              <w:t>-0.195</w:t>
            </w:r>
            <w:r w:rsidR="00874CB0" w:rsidRPr="00B341C8">
              <w:rPr>
                <w:color w:val="000000"/>
                <w:sz w:val="20"/>
                <w:szCs w:val="20"/>
              </w:rPr>
              <w:t>*</w:t>
            </w:r>
          </w:p>
        </w:tc>
        <w:tc>
          <w:tcPr>
            <w:tcW w:w="959" w:type="dxa"/>
            <w:vAlign w:val="bottom"/>
          </w:tcPr>
          <w:p w14:paraId="76EE3725" w14:textId="31FB012C" w:rsidR="00F45F40" w:rsidRPr="00B341C8" w:rsidRDefault="00F45F40" w:rsidP="00F56BD8">
            <w:pPr>
              <w:jc w:val="center"/>
              <w:rPr>
                <w:color w:val="000000" w:themeColor="text1"/>
                <w:sz w:val="20"/>
                <w:szCs w:val="20"/>
              </w:rPr>
            </w:pPr>
            <w:r w:rsidRPr="00B341C8">
              <w:rPr>
                <w:color w:val="000000"/>
                <w:sz w:val="20"/>
                <w:szCs w:val="20"/>
              </w:rPr>
              <w:t>0.217</w:t>
            </w:r>
            <w:r w:rsidR="00874CB0" w:rsidRPr="00B341C8">
              <w:rPr>
                <w:color w:val="000000"/>
                <w:sz w:val="20"/>
                <w:szCs w:val="20"/>
              </w:rPr>
              <w:t>*</w:t>
            </w:r>
          </w:p>
        </w:tc>
        <w:tc>
          <w:tcPr>
            <w:tcW w:w="961" w:type="dxa"/>
            <w:vAlign w:val="bottom"/>
          </w:tcPr>
          <w:p w14:paraId="2BC676E9" w14:textId="3F7CCEFC" w:rsidR="00F45F40" w:rsidRPr="00B341C8" w:rsidRDefault="00F45F40" w:rsidP="00F56BD8">
            <w:pPr>
              <w:jc w:val="center"/>
              <w:rPr>
                <w:color w:val="000000" w:themeColor="text1"/>
                <w:sz w:val="20"/>
                <w:szCs w:val="20"/>
              </w:rPr>
            </w:pPr>
            <w:r w:rsidRPr="00B341C8">
              <w:rPr>
                <w:color w:val="000000"/>
                <w:sz w:val="20"/>
                <w:szCs w:val="20"/>
              </w:rPr>
              <w:t>0.717</w:t>
            </w:r>
            <w:r w:rsidR="00874CB0" w:rsidRPr="00B341C8">
              <w:rPr>
                <w:color w:val="000000"/>
                <w:sz w:val="20"/>
                <w:szCs w:val="20"/>
              </w:rPr>
              <w:t>*</w:t>
            </w:r>
          </w:p>
        </w:tc>
        <w:tc>
          <w:tcPr>
            <w:tcW w:w="1112" w:type="dxa"/>
            <w:vAlign w:val="bottom"/>
          </w:tcPr>
          <w:p w14:paraId="77CC94D8" w14:textId="68766C4F" w:rsidR="00F45F40" w:rsidRPr="00B341C8" w:rsidRDefault="00F45F40" w:rsidP="00F56BD8">
            <w:pPr>
              <w:jc w:val="center"/>
              <w:rPr>
                <w:color w:val="000000" w:themeColor="text1"/>
                <w:sz w:val="20"/>
                <w:szCs w:val="20"/>
              </w:rPr>
            </w:pPr>
            <w:r w:rsidRPr="00B341C8">
              <w:rPr>
                <w:color w:val="000000"/>
                <w:sz w:val="20"/>
                <w:szCs w:val="20"/>
              </w:rPr>
              <w:t>-0.440</w:t>
            </w:r>
            <w:r w:rsidR="00874CB0" w:rsidRPr="00B341C8">
              <w:rPr>
                <w:color w:val="000000"/>
                <w:sz w:val="20"/>
                <w:szCs w:val="20"/>
              </w:rPr>
              <w:t>*</w:t>
            </w:r>
          </w:p>
        </w:tc>
        <w:tc>
          <w:tcPr>
            <w:tcW w:w="1119" w:type="dxa"/>
            <w:vAlign w:val="bottom"/>
          </w:tcPr>
          <w:p w14:paraId="7E771841" w14:textId="77777777" w:rsidR="00F45F40" w:rsidRPr="00B341C8" w:rsidRDefault="00F45F40" w:rsidP="00F56BD8">
            <w:pPr>
              <w:jc w:val="center"/>
              <w:rPr>
                <w:color w:val="000000" w:themeColor="text1"/>
                <w:sz w:val="20"/>
                <w:szCs w:val="20"/>
              </w:rPr>
            </w:pPr>
          </w:p>
        </w:tc>
        <w:tc>
          <w:tcPr>
            <w:tcW w:w="1119" w:type="dxa"/>
          </w:tcPr>
          <w:p w14:paraId="39EA6422" w14:textId="77777777" w:rsidR="00F45F40" w:rsidRPr="00B341C8" w:rsidRDefault="00F45F40" w:rsidP="00F56BD8">
            <w:pPr>
              <w:jc w:val="center"/>
              <w:rPr>
                <w:color w:val="000000" w:themeColor="text1"/>
                <w:sz w:val="20"/>
                <w:szCs w:val="20"/>
              </w:rPr>
            </w:pPr>
          </w:p>
        </w:tc>
        <w:tc>
          <w:tcPr>
            <w:tcW w:w="1010" w:type="dxa"/>
            <w:vAlign w:val="bottom"/>
          </w:tcPr>
          <w:p w14:paraId="70104331" w14:textId="77777777" w:rsidR="00F45F40" w:rsidRPr="00B341C8" w:rsidRDefault="00F45F40" w:rsidP="00F56BD8">
            <w:pPr>
              <w:jc w:val="center"/>
              <w:rPr>
                <w:color w:val="000000" w:themeColor="text1"/>
                <w:sz w:val="20"/>
                <w:szCs w:val="20"/>
              </w:rPr>
            </w:pPr>
          </w:p>
        </w:tc>
        <w:tc>
          <w:tcPr>
            <w:tcW w:w="996" w:type="dxa"/>
            <w:vAlign w:val="bottom"/>
          </w:tcPr>
          <w:p w14:paraId="3AEE9CA5" w14:textId="77777777" w:rsidR="00F45F40" w:rsidRPr="00B341C8" w:rsidRDefault="00F45F40" w:rsidP="00F56BD8">
            <w:pPr>
              <w:jc w:val="center"/>
              <w:rPr>
                <w:color w:val="000000" w:themeColor="text1"/>
                <w:sz w:val="20"/>
                <w:szCs w:val="20"/>
              </w:rPr>
            </w:pPr>
          </w:p>
        </w:tc>
      </w:tr>
      <w:tr w:rsidR="00F45F40" w:rsidRPr="00B341C8" w14:paraId="425D4F97" w14:textId="77777777" w:rsidTr="00F45F40">
        <w:tc>
          <w:tcPr>
            <w:tcW w:w="1177" w:type="dxa"/>
            <w:vAlign w:val="bottom"/>
          </w:tcPr>
          <w:p w14:paraId="5FD11A30" w14:textId="4DDC7A17" w:rsidR="00F45F40" w:rsidRPr="00B341C8" w:rsidRDefault="00F45F40" w:rsidP="00F56BD8">
            <w:pPr>
              <w:rPr>
                <w:color w:val="000000" w:themeColor="text1"/>
                <w:sz w:val="20"/>
                <w:szCs w:val="20"/>
              </w:rPr>
            </w:pPr>
            <w:r w:rsidRPr="00B341C8">
              <w:rPr>
                <w:color w:val="000000" w:themeColor="text1"/>
                <w:sz w:val="20"/>
                <w:szCs w:val="20"/>
              </w:rPr>
              <w:t>Closure</w:t>
            </w:r>
          </w:p>
        </w:tc>
        <w:tc>
          <w:tcPr>
            <w:tcW w:w="1079" w:type="dxa"/>
            <w:vAlign w:val="bottom"/>
          </w:tcPr>
          <w:p w14:paraId="73E680DF" w14:textId="7BC31A1C" w:rsidR="00F45F40" w:rsidRPr="00B341C8" w:rsidRDefault="00F45F40" w:rsidP="00F56BD8">
            <w:pPr>
              <w:jc w:val="center"/>
              <w:rPr>
                <w:color w:val="000000" w:themeColor="text1"/>
                <w:sz w:val="20"/>
                <w:szCs w:val="20"/>
              </w:rPr>
            </w:pPr>
            <w:r w:rsidRPr="00B341C8">
              <w:rPr>
                <w:color w:val="000000"/>
                <w:sz w:val="20"/>
                <w:szCs w:val="20"/>
              </w:rPr>
              <w:t>0.040</w:t>
            </w:r>
          </w:p>
        </w:tc>
        <w:tc>
          <w:tcPr>
            <w:tcW w:w="959" w:type="dxa"/>
            <w:vAlign w:val="bottom"/>
          </w:tcPr>
          <w:p w14:paraId="6CEAD841" w14:textId="39C2E2C1" w:rsidR="00F45F40" w:rsidRPr="00B341C8" w:rsidRDefault="00F45F40" w:rsidP="00F56BD8">
            <w:pPr>
              <w:jc w:val="center"/>
              <w:rPr>
                <w:color w:val="000000" w:themeColor="text1"/>
                <w:sz w:val="20"/>
                <w:szCs w:val="20"/>
              </w:rPr>
            </w:pPr>
            <w:r w:rsidRPr="00B341C8">
              <w:rPr>
                <w:color w:val="000000"/>
                <w:sz w:val="20"/>
                <w:szCs w:val="20"/>
              </w:rPr>
              <w:t>0.022</w:t>
            </w:r>
          </w:p>
        </w:tc>
        <w:tc>
          <w:tcPr>
            <w:tcW w:w="961" w:type="dxa"/>
            <w:vAlign w:val="bottom"/>
          </w:tcPr>
          <w:p w14:paraId="08772F86" w14:textId="2D5F3FF8"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2" w:type="dxa"/>
            <w:vAlign w:val="bottom"/>
          </w:tcPr>
          <w:p w14:paraId="5F66EF89" w14:textId="26F29926"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9" w:type="dxa"/>
            <w:vAlign w:val="bottom"/>
          </w:tcPr>
          <w:p w14:paraId="0B003C08" w14:textId="77777777" w:rsidR="00F45F40" w:rsidRPr="00B341C8" w:rsidRDefault="00F45F40" w:rsidP="00F56BD8">
            <w:pPr>
              <w:jc w:val="center"/>
              <w:rPr>
                <w:color w:val="000000" w:themeColor="text1"/>
                <w:sz w:val="20"/>
                <w:szCs w:val="20"/>
              </w:rPr>
            </w:pPr>
          </w:p>
        </w:tc>
        <w:tc>
          <w:tcPr>
            <w:tcW w:w="1119" w:type="dxa"/>
          </w:tcPr>
          <w:p w14:paraId="230BA98B" w14:textId="77777777" w:rsidR="00F45F40" w:rsidRPr="00B341C8" w:rsidRDefault="00F45F40" w:rsidP="00F56BD8">
            <w:pPr>
              <w:jc w:val="center"/>
              <w:rPr>
                <w:color w:val="000000" w:themeColor="text1"/>
                <w:sz w:val="20"/>
                <w:szCs w:val="20"/>
              </w:rPr>
            </w:pPr>
          </w:p>
        </w:tc>
        <w:tc>
          <w:tcPr>
            <w:tcW w:w="1010" w:type="dxa"/>
            <w:vAlign w:val="bottom"/>
          </w:tcPr>
          <w:p w14:paraId="1173FA89" w14:textId="77777777" w:rsidR="00F45F40" w:rsidRPr="00B341C8" w:rsidRDefault="00F45F40" w:rsidP="00F56BD8">
            <w:pPr>
              <w:jc w:val="center"/>
              <w:rPr>
                <w:color w:val="000000" w:themeColor="text1"/>
                <w:sz w:val="20"/>
                <w:szCs w:val="20"/>
              </w:rPr>
            </w:pPr>
          </w:p>
        </w:tc>
        <w:tc>
          <w:tcPr>
            <w:tcW w:w="996" w:type="dxa"/>
            <w:vAlign w:val="bottom"/>
          </w:tcPr>
          <w:p w14:paraId="295F26B9" w14:textId="77777777" w:rsidR="00F45F40" w:rsidRPr="00B341C8" w:rsidRDefault="00F45F40" w:rsidP="00F56BD8">
            <w:pPr>
              <w:jc w:val="center"/>
              <w:rPr>
                <w:color w:val="000000" w:themeColor="text1"/>
                <w:sz w:val="20"/>
                <w:szCs w:val="20"/>
              </w:rPr>
            </w:pPr>
          </w:p>
        </w:tc>
      </w:tr>
      <w:tr w:rsidR="00F45F40" w:rsidRPr="00B341C8" w14:paraId="2BB8E45F" w14:textId="77777777" w:rsidTr="00F45F40">
        <w:tc>
          <w:tcPr>
            <w:tcW w:w="1177" w:type="dxa"/>
            <w:vAlign w:val="bottom"/>
          </w:tcPr>
          <w:p w14:paraId="10C3192B" w14:textId="7211794E" w:rsidR="00F45F40" w:rsidRPr="00B341C8" w:rsidRDefault="00F45F40" w:rsidP="00F56BD8">
            <w:pPr>
              <w:rPr>
                <w:color w:val="000000" w:themeColor="text1"/>
                <w:sz w:val="20"/>
                <w:szCs w:val="20"/>
              </w:rPr>
            </w:pPr>
          </w:p>
        </w:tc>
        <w:tc>
          <w:tcPr>
            <w:tcW w:w="1079" w:type="dxa"/>
            <w:vAlign w:val="bottom"/>
          </w:tcPr>
          <w:p w14:paraId="27A93AC6" w14:textId="06CDA55A" w:rsidR="00F45F40" w:rsidRPr="00B341C8" w:rsidRDefault="00F45F40" w:rsidP="00F56BD8">
            <w:pPr>
              <w:jc w:val="center"/>
              <w:rPr>
                <w:color w:val="000000" w:themeColor="text1"/>
                <w:sz w:val="20"/>
                <w:szCs w:val="20"/>
              </w:rPr>
            </w:pPr>
          </w:p>
        </w:tc>
        <w:tc>
          <w:tcPr>
            <w:tcW w:w="959" w:type="dxa"/>
            <w:vAlign w:val="bottom"/>
          </w:tcPr>
          <w:p w14:paraId="22408198" w14:textId="77777777" w:rsidR="00F45F40" w:rsidRPr="00B341C8" w:rsidRDefault="00F45F40" w:rsidP="00F56BD8">
            <w:pPr>
              <w:jc w:val="center"/>
              <w:rPr>
                <w:color w:val="000000" w:themeColor="text1"/>
                <w:sz w:val="20"/>
                <w:szCs w:val="20"/>
              </w:rPr>
            </w:pPr>
          </w:p>
        </w:tc>
        <w:tc>
          <w:tcPr>
            <w:tcW w:w="961" w:type="dxa"/>
            <w:vAlign w:val="bottom"/>
          </w:tcPr>
          <w:p w14:paraId="1FB85885" w14:textId="77777777" w:rsidR="00F45F40" w:rsidRPr="00B341C8" w:rsidRDefault="00F45F40" w:rsidP="00F56BD8">
            <w:pPr>
              <w:jc w:val="center"/>
              <w:rPr>
                <w:color w:val="000000" w:themeColor="text1"/>
                <w:sz w:val="20"/>
                <w:szCs w:val="20"/>
              </w:rPr>
            </w:pPr>
          </w:p>
        </w:tc>
        <w:tc>
          <w:tcPr>
            <w:tcW w:w="1112" w:type="dxa"/>
            <w:vAlign w:val="bottom"/>
          </w:tcPr>
          <w:p w14:paraId="7E28B7E9" w14:textId="77777777" w:rsidR="00F45F40" w:rsidRPr="00B341C8" w:rsidRDefault="00F45F40" w:rsidP="00F56BD8">
            <w:pPr>
              <w:jc w:val="center"/>
              <w:rPr>
                <w:color w:val="000000" w:themeColor="text1"/>
                <w:sz w:val="20"/>
                <w:szCs w:val="20"/>
              </w:rPr>
            </w:pPr>
          </w:p>
        </w:tc>
        <w:tc>
          <w:tcPr>
            <w:tcW w:w="1119" w:type="dxa"/>
            <w:vAlign w:val="bottom"/>
          </w:tcPr>
          <w:p w14:paraId="7B245E6D" w14:textId="77777777" w:rsidR="00F45F40" w:rsidRPr="00B341C8" w:rsidRDefault="00F45F40" w:rsidP="00F56BD8">
            <w:pPr>
              <w:jc w:val="center"/>
              <w:rPr>
                <w:color w:val="000000" w:themeColor="text1"/>
                <w:sz w:val="20"/>
                <w:szCs w:val="20"/>
              </w:rPr>
            </w:pPr>
          </w:p>
        </w:tc>
        <w:tc>
          <w:tcPr>
            <w:tcW w:w="1119" w:type="dxa"/>
          </w:tcPr>
          <w:p w14:paraId="3D47744F" w14:textId="77777777" w:rsidR="00F45F40" w:rsidRPr="00B341C8" w:rsidRDefault="00F45F40" w:rsidP="00F56BD8">
            <w:pPr>
              <w:jc w:val="center"/>
              <w:rPr>
                <w:color w:val="000000" w:themeColor="text1"/>
                <w:sz w:val="20"/>
                <w:szCs w:val="20"/>
              </w:rPr>
            </w:pPr>
          </w:p>
        </w:tc>
        <w:tc>
          <w:tcPr>
            <w:tcW w:w="1010" w:type="dxa"/>
            <w:vAlign w:val="bottom"/>
          </w:tcPr>
          <w:p w14:paraId="7945C626" w14:textId="77777777" w:rsidR="00F45F40" w:rsidRPr="00B341C8" w:rsidRDefault="00F45F40" w:rsidP="00F56BD8">
            <w:pPr>
              <w:jc w:val="center"/>
              <w:rPr>
                <w:color w:val="000000" w:themeColor="text1"/>
                <w:sz w:val="20"/>
                <w:szCs w:val="20"/>
              </w:rPr>
            </w:pPr>
          </w:p>
        </w:tc>
        <w:tc>
          <w:tcPr>
            <w:tcW w:w="996" w:type="dxa"/>
            <w:vAlign w:val="bottom"/>
          </w:tcPr>
          <w:p w14:paraId="04CF9CA4" w14:textId="77777777" w:rsidR="00F45F40" w:rsidRPr="00B341C8" w:rsidRDefault="00F45F40" w:rsidP="00F56BD8">
            <w:pPr>
              <w:jc w:val="center"/>
              <w:rPr>
                <w:color w:val="000000" w:themeColor="text1"/>
                <w:sz w:val="20"/>
                <w:szCs w:val="20"/>
              </w:rPr>
            </w:pPr>
          </w:p>
        </w:tc>
      </w:tr>
      <w:tr w:rsidR="00F45F40" w:rsidRPr="00B341C8" w14:paraId="6923D798" w14:textId="77777777" w:rsidTr="00F45F40">
        <w:tc>
          <w:tcPr>
            <w:tcW w:w="1177" w:type="dxa"/>
            <w:vAlign w:val="bottom"/>
          </w:tcPr>
          <w:p w14:paraId="6F1DCB1A" w14:textId="4C5594BA" w:rsidR="00F45F40" w:rsidRPr="00B341C8" w:rsidRDefault="00F45F40" w:rsidP="00F56BD8">
            <w:pPr>
              <w:rPr>
                <w:color w:val="000000" w:themeColor="text1"/>
                <w:sz w:val="20"/>
                <w:szCs w:val="20"/>
              </w:rPr>
            </w:pPr>
            <w:r w:rsidRPr="00B341C8">
              <w:rPr>
                <w:color w:val="000000" w:themeColor="text1"/>
                <w:sz w:val="20"/>
                <w:szCs w:val="20"/>
              </w:rPr>
              <w:t>Z-Central</w:t>
            </w:r>
          </w:p>
        </w:tc>
        <w:tc>
          <w:tcPr>
            <w:tcW w:w="1079" w:type="dxa"/>
            <w:vAlign w:val="bottom"/>
          </w:tcPr>
          <w:p w14:paraId="6505A64B" w14:textId="0394115A" w:rsidR="00F45F40" w:rsidRPr="00B341C8" w:rsidRDefault="00F45F40" w:rsidP="00F56BD8">
            <w:pPr>
              <w:jc w:val="center"/>
              <w:rPr>
                <w:color w:val="000000" w:themeColor="text1"/>
                <w:sz w:val="20"/>
                <w:szCs w:val="20"/>
              </w:rPr>
            </w:pPr>
            <w:r w:rsidRPr="00B341C8">
              <w:rPr>
                <w:color w:val="000000"/>
                <w:sz w:val="20"/>
                <w:szCs w:val="20"/>
              </w:rPr>
              <w:t>-0.569</w:t>
            </w:r>
            <w:r w:rsidR="00874CB0" w:rsidRPr="00B341C8">
              <w:rPr>
                <w:color w:val="000000"/>
                <w:sz w:val="20"/>
                <w:szCs w:val="20"/>
              </w:rPr>
              <w:t>*</w:t>
            </w:r>
          </w:p>
        </w:tc>
        <w:tc>
          <w:tcPr>
            <w:tcW w:w="959" w:type="dxa"/>
            <w:vAlign w:val="bottom"/>
          </w:tcPr>
          <w:p w14:paraId="24C98335" w14:textId="0568CB15" w:rsidR="00F45F40" w:rsidRPr="00B341C8" w:rsidRDefault="00F45F40" w:rsidP="00F56BD8">
            <w:pPr>
              <w:jc w:val="center"/>
              <w:rPr>
                <w:color w:val="000000" w:themeColor="text1"/>
                <w:sz w:val="20"/>
                <w:szCs w:val="20"/>
              </w:rPr>
            </w:pPr>
            <w:r w:rsidRPr="00B341C8">
              <w:rPr>
                <w:color w:val="000000"/>
                <w:sz w:val="20"/>
                <w:szCs w:val="20"/>
              </w:rPr>
              <w:t>-0.288</w:t>
            </w:r>
            <w:r w:rsidR="00874CB0" w:rsidRPr="00B341C8">
              <w:rPr>
                <w:color w:val="000000"/>
                <w:sz w:val="20"/>
                <w:szCs w:val="20"/>
              </w:rPr>
              <w:t>*</w:t>
            </w:r>
          </w:p>
        </w:tc>
        <w:tc>
          <w:tcPr>
            <w:tcW w:w="961" w:type="dxa"/>
            <w:vAlign w:val="bottom"/>
          </w:tcPr>
          <w:p w14:paraId="61BB5AAC" w14:textId="3A25CF42" w:rsidR="00F45F40" w:rsidRPr="00B341C8" w:rsidRDefault="00F45F40" w:rsidP="00F56BD8">
            <w:pPr>
              <w:jc w:val="center"/>
              <w:rPr>
                <w:color w:val="000000" w:themeColor="text1"/>
                <w:sz w:val="20"/>
                <w:szCs w:val="20"/>
              </w:rPr>
            </w:pPr>
            <w:r w:rsidRPr="00B341C8">
              <w:rPr>
                <w:color w:val="000000"/>
                <w:sz w:val="20"/>
                <w:szCs w:val="20"/>
              </w:rPr>
              <w:t>0.640</w:t>
            </w:r>
            <w:r w:rsidR="00874CB0" w:rsidRPr="00B341C8">
              <w:rPr>
                <w:color w:val="000000"/>
                <w:sz w:val="20"/>
                <w:szCs w:val="20"/>
              </w:rPr>
              <w:t>*</w:t>
            </w:r>
          </w:p>
        </w:tc>
        <w:tc>
          <w:tcPr>
            <w:tcW w:w="1112" w:type="dxa"/>
            <w:vAlign w:val="bottom"/>
          </w:tcPr>
          <w:p w14:paraId="6B927131" w14:textId="43EA01EC" w:rsidR="00F45F40" w:rsidRPr="00B341C8" w:rsidRDefault="00F45F40" w:rsidP="00F56BD8">
            <w:pPr>
              <w:jc w:val="center"/>
              <w:rPr>
                <w:color w:val="000000" w:themeColor="text1"/>
                <w:sz w:val="20"/>
                <w:szCs w:val="20"/>
              </w:rPr>
            </w:pPr>
            <w:r w:rsidRPr="00B341C8">
              <w:rPr>
                <w:color w:val="000000"/>
                <w:sz w:val="20"/>
                <w:szCs w:val="20"/>
              </w:rPr>
              <w:t>-0.808</w:t>
            </w:r>
            <w:r w:rsidR="00874CB0" w:rsidRPr="00B341C8">
              <w:rPr>
                <w:color w:val="000000"/>
                <w:sz w:val="20"/>
                <w:szCs w:val="20"/>
              </w:rPr>
              <w:t>*</w:t>
            </w:r>
          </w:p>
        </w:tc>
        <w:tc>
          <w:tcPr>
            <w:tcW w:w="1119" w:type="dxa"/>
            <w:vAlign w:val="bottom"/>
          </w:tcPr>
          <w:p w14:paraId="6C0D568A" w14:textId="297BDDC4" w:rsidR="00F45F40" w:rsidRPr="00B341C8" w:rsidRDefault="00F45F40" w:rsidP="00F56BD8">
            <w:pPr>
              <w:jc w:val="center"/>
              <w:rPr>
                <w:color w:val="000000" w:themeColor="text1"/>
                <w:sz w:val="20"/>
                <w:szCs w:val="20"/>
              </w:rPr>
            </w:pPr>
            <w:r w:rsidRPr="00B341C8">
              <w:rPr>
                <w:color w:val="000000"/>
                <w:sz w:val="20"/>
                <w:szCs w:val="20"/>
              </w:rPr>
              <w:t>0.420</w:t>
            </w:r>
            <w:r w:rsidR="00874CB0" w:rsidRPr="00B341C8">
              <w:rPr>
                <w:color w:val="000000"/>
                <w:sz w:val="20"/>
                <w:szCs w:val="20"/>
              </w:rPr>
              <w:t>*</w:t>
            </w:r>
          </w:p>
        </w:tc>
        <w:tc>
          <w:tcPr>
            <w:tcW w:w="1119" w:type="dxa"/>
          </w:tcPr>
          <w:p w14:paraId="56BDE225" w14:textId="77777777" w:rsidR="00F45F40" w:rsidRPr="00B341C8" w:rsidRDefault="00F45F40" w:rsidP="00F56BD8">
            <w:pPr>
              <w:jc w:val="center"/>
              <w:rPr>
                <w:color w:val="000000" w:themeColor="text1"/>
                <w:sz w:val="20"/>
                <w:szCs w:val="20"/>
              </w:rPr>
            </w:pPr>
          </w:p>
        </w:tc>
        <w:tc>
          <w:tcPr>
            <w:tcW w:w="1010" w:type="dxa"/>
            <w:vAlign w:val="bottom"/>
          </w:tcPr>
          <w:p w14:paraId="4D998294" w14:textId="77777777" w:rsidR="00F45F40" w:rsidRPr="00B341C8" w:rsidRDefault="00F45F40" w:rsidP="00F56BD8">
            <w:pPr>
              <w:jc w:val="center"/>
              <w:rPr>
                <w:color w:val="000000" w:themeColor="text1"/>
                <w:sz w:val="20"/>
                <w:szCs w:val="20"/>
              </w:rPr>
            </w:pPr>
          </w:p>
        </w:tc>
        <w:tc>
          <w:tcPr>
            <w:tcW w:w="996" w:type="dxa"/>
            <w:vAlign w:val="bottom"/>
          </w:tcPr>
          <w:p w14:paraId="15333924" w14:textId="77777777" w:rsidR="00F45F40" w:rsidRPr="00B341C8" w:rsidRDefault="00F45F40" w:rsidP="00F56BD8">
            <w:pPr>
              <w:jc w:val="center"/>
              <w:rPr>
                <w:color w:val="000000" w:themeColor="text1"/>
                <w:sz w:val="20"/>
                <w:szCs w:val="20"/>
              </w:rPr>
            </w:pPr>
          </w:p>
        </w:tc>
      </w:tr>
      <w:tr w:rsidR="00F45F40" w:rsidRPr="00B341C8" w14:paraId="0BA0FAE8" w14:textId="77777777" w:rsidTr="00F45F40">
        <w:tc>
          <w:tcPr>
            <w:tcW w:w="1177" w:type="dxa"/>
            <w:vAlign w:val="bottom"/>
          </w:tcPr>
          <w:p w14:paraId="1F12C0EE" w14:textId="0A379025" w:rsidR="00F45F40" w:rsidRPr="00B341C8" w:rsidRDefault="00F45F40" w:rsidP="00F56BD8">
            <w:pPr>
              <w:rPr>
                <w:color w:val="000000" w:themeColor="text1"/>
                <w:sz w:val="20"/>
                <w:szCs w:val="20"/>
              </w:rPr>
            </w:pPr>
          </w:p>
        </w:tc>
        <w:tc>
          <w:tcPr>
            <w:tcW w:w="1079" w:type="dxa"/>
            <w:vAlign w:val="bottom"/>
          </w:tcPr>
          <w:p w14:paraId="2D8034B7" w14:textId="68BD42E7" w:rsidR="00F45F40" w:rsidRPr="00B341C8" w:rsidRDefault="00F45F40" w:rsidP="00F56BD8">
            <w:pPr>
              <w:jc w:val="center"/>
              <w:rPr>
                <w:color w:val="000000" w:themeColor="text1"/>
                <w:sz w:val="20"/>
                <w:szCs w:val="20"/>
              </w:rPr>
            </w:pPr>
            <w:r w:rsidRPr="00B341C8">
              <w:rPr>
                <w:color w:val="000000"/>
                <w:sz w:val="20"/>
                <w:szCs w:val="20"/>
              </w:rPr>
              <w:t>0.001</w:t>
            </w:r>
          </w:p>
        </w:tc>
        <w:tc>
          <w:tcPr>
            <w:tcW w:w="959" w:type="dxa"/>
            <w:vAlign w:val="bottom"/>
          </w:tcPr>
          <w:p w14:paraId="2A732A8C" w14:textId="6EF6334A" w:rsidR="00F45F40" w:rsidRPr="00B341C8" w:rsidRDefault="00F45F40" w:rsidP="00F56BD8">
            <w:pPr>
              <w:jc w:val="center"/>
              <w:rPr>
                <w:color w:val="000000" w:themeColor="text1"/>
                <w:sz w:val="20"/>
                <w:szCs w:val="20"/>
              </w:rPr>
            </w:pPr>
            <w:r w:rsidRPr="00B341C8">
              <w:rPr>
                <w:color w:val="000000"/>
                <w:sz w:val="20"/>
                <w:szCs w:val="20"/>
              </w:rPr>
              <w:t>0.002</w:t>
            </w:r>
          </w:p>
        </w:tc>
        <w:tc>
          <w:tcPr>
            <w:tcW w:w="961" w:type="dxa"/>
            <w:vAlign w:val="bottom"/>
          </w:tcPr>
          <w:p w14:paraId="1F33FD13" w14:textId="517B9C13"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2" w:type="dxa"/>
            <w:vAlign w:val="bottom"/>
          </w:tcPr>
          <w:p w14:paraId="28808EEE" w14:textId="7A176840"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9" w:type="dxa"/>
            <w:vAlign w:val="bottom"/>
          </w:tcPr>
          <w:p w14:paraId="66F80FCF" w14:textId="24111F82"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9" w:type="dxa"/>
          </w:tcPr>
          <w:p w14:paraId="55835FC0" w14:textId="77777777" w:rsidR="00F45F40" w:rsidRPr="00B341C8" w:rsidRDefault="00F45F40" w:rsidP="00F56BD8">
            <w:pPr>
              <w:jc w:val="center"/>
              <w:rPr>
                <w:color w:val="000000" w:themeColor="text1"/>
                <w:sz w:val="20"/>
                <w:szCs w:val="20"/>
              </w:rPr>
            </w:pPr>
          </w:p>
        </w:tc>
        <w:tc>
          <w:tcPr>
            <w:tcW w:w="1010" w:type="dxa"/>
            <w:vAlign w:val="bottom"/>
          </w:tcPr>
          <w:p w14:paraId="2BFD23A4" w14:textId="77777777" w:rsidR="00F45F40" w:rsidRPr="00B341C8" w:rsidRDefault="00F45F40" w:rsidP="00F56BD8">
            <w:pPr>
              <w:jc w:val="center"/>
              <w:rPr>
                <w:color w:val="000000" w:themeColor="text1"/>
                <w:sz w:val="20"/>
                <w:szCs w:val="20"/>
              </w:rPr>
            </w:pPr>
          </w:p>
        </w:tc>
        <w:tc>
          <w:tcPr>
            <w:tcW w:w="996" w:type="dxa"/>
            <w:vAlign w:val="bottom"/>
          </w:tcPr>
          <w:p w14:paraId="294D0AB8" w14:textId="77777777" w:rsidR="00F45F40" w:rsidRPr="00B341C8" w:rsidRDefault="00F45F40" w:rsidP="00F56BD8">
            <w:pPr>
              <w:jc w:val="center"/>
              <w:rPr>
                <w:color w:val="000000" w:themeColor="text1"/>
                <w:sz w:val="20"/>
                <w:szCs w:val="20"/>
              </w:rPr>
            </w:pPr>
          </w:p>
        </w:tc>
      </w:tr>
      <w:tr w:rsidR="00F45F40" w:rsidRPr="00B341C8" w14:paraId="669983DC" w14:textId="77777777" w:rsidTr="00F45F40">
        <w:tc>
          <w:tcPr>
            <w:tcW w:w="1177" w:type="dxa"/>
            <w:vAlign w:val="bottom"/>
          </w:tcPr>
          <w:p w14:paraId="39C64364" w14:textId="625B2990" w:rsidR="00F45F40" w:rsidRPr="00B341C8" w:rsidRDefault="00F45F40" w:rsidP="00F56BD8">
            <w:pPr>
              <w:rPr>
                <w:color w:val="000000" w:themeColor="text1"/>
                <w:sz w:val="20"/>
                <w:szCs w:val="20"/>
              </w:rPr>
            </w:pPr>
          </w:p>
        </w:tc>
        <w:tc>
          <w:tcPr>
            <w:tcW w:w="1079" w:type="dxa"/>
            <w:vAlign w:val="bottom"/>
          </w:tcPr>
          <w:p w14:paraId="06141425" w14:textId="7D8510DE" w:rsidR="00F45F40" w:rsidRPr="00B341C8" w:rsidRDefault="00F45F40" w:rsidP="00F56BD8">
            <w:pPr>
              <w:jc w:val="center"/>
              <w:rPr>
                <w:color w:val="000000" w:themeColor="text1"/>
                <w:sz w:val="20"/>
                <w:szCs w:val="20"/>
              </w:rPr>
            </w:pPr>
          </w:p>
        </w:tc>
        <w:tc>
          <w:tcPr>
            <w:tcW w:w="959" w:type="dxa"/>
            <w:vAlign w:val="bottom"/>
          </w:tcPr>
          <w:p w14:paraId="4B55877D" w14:textId="77777777" w:rsidR="00F45F40" w:rsidRPr="00B341C8" w:rsidRDefault="00F45F40" w:rsidP="00F56BD8">
            <w:pPr>
              <w:jc w:val="center"/>
              <w:rPr>
                <w:color w:val="000000" w:themeColor="text1"/>
                <w:sz w:val="20"/>
                <w:szCs w:val="20"/>
              </w:rPr>
            </w:pPr>
          </w:p>
        </w:tc>
        <w:tc>
          <w:tcPr>
            <w:tcW w:w="961" w:type="dxa"/>
            <w:vAlign w:val="bottom"/>
          </w:tcPr>
          <w:p w14:paraId="2B3B9B28" w14:textId="77777777" w:rsidR="00F45F40" w:rsidRPr="00B341C8" w:rsidRDefault="00F45F40" w:rsidP="00F56BD8">
            <w:pPr>
              <w:jc w:val="center"/>
              <w:rPr>
                <w:color w:val="000000" w:themeColor="text1"/>
                <w:sz w:val="20"/>
                <w:szCs w:val="20"/>
              </w:rPr>
            </w:pPr>
          </w:p>
        </w:tc>
        <w:tc>
          <w:tcPr>
            <w:tcW w:w="1112" w:type="dxa"/>
            <w:vAlign w:val="bottom"/>
          </w:tcPr>
          <w:p w14:paraId="28BC11B8" w14:textId="77777777" w:rsidR="00F45F40" w:rsidRPr="00B341C8" w:rsidRDefault="00F45F40" w:rsidP="00F56BD8">
            <w:pPr>
              <w:jc w:val="center"/>
              <w:rPr>
                <w:color w:val="000000" w:themeColor="text1"/>
                <w:sz w:val="20"/>
                <w:szCs w:val="20"/>
              </w:rPr>
            </w:pPr>
          </w:p>
        </w:tc>
        <w:tc>
          <w:tcPr>
            <w:tcW w:w="1119" w:type="dxa"/>
            <w:vAlign w:val="bottom"/>
          </w:tcPr>
          <w:p w14:paraId="52007E8F" w14:textId="77777777" w:rsidR="00F45F40" w:rsidRPr="00B341C8" w:rsidRDefault="00F45F40" w:rsidP="00F56BD8">
            <w:pPr>
              <w:jc w:val="center"/>
              <w:rPr>
                <w:color w:val="000000" w:themeColor="text1"/>
                <w:sz w:val="20"/>
                <w:szCs w:val="20"/>
              </w:rPr>
            </w:pPr>
          </w:p>
        </w:tc>
        <w:tc>
          <w:tcPr>
            <w:tcW w:w="1119" w:type="dxa"/>
          </w:tcPr>
          <w:p w14:paraId="78040F0F" w14:textId="77777777" w:rsidR="00F45F40" w:rsidRPr="00B341C8" w:rsidRDefault="00F45F40" w:rsidP="00F56BD8">
            <w:pPr>
              <w:jc w:val="center"/>
              <w:rPr>
                <w:color w:val="000000" w:themeColor="text1"/>
                <w:sz w:val="20"/>
                <w:szCs w:val="20"/>
              </w:rPr>
            </w:pPr>
          </w:p>
        </w:tc>
        <w:tc>
          <w:tcPr>
            <w:tcW w:w="1010" w:type="dxa"/>
            <w:vAlign w:val="bottom"/>
          </w:tcPr>
          <w:p w14:paraId="4EC2ADDB" w14:textId="77777777" w:rsidR="00F45F40" w:rsidRPr="00B341C8" w:rsidRDefault="00F45F40" w:rsidP="00F56BD8">
            <w:pPr>
              <w:jc w:val="center"/>
              <w:rPr>
                <w:color w:val="000000" w:themeColor="text1"/>
                <w:sz w:val="20"/>
                <w:szCs w:val="20"/>
              </w:rPr>
            </w:pPr>
          </w:p>
        </w:tc>
        <w:tc>
          <w:tcPr>
            <w:tcW w:w="996" w:type="dxa"/>
            <w:vAlign w:val="bottom"/>
          </w:tcPr>
          <w:p w14:paraId="1D948AB2" w14:textId="77777777" w:rsidR="00F45F40" w:rsidRPr="00B341C8" w:rsidRDefault="00F45F40" w:rsidP="00F56BD8">
            <w:pPr>
              <w:jc w:val="center"/>
              <w:rPr>
                <w:color w:val="000000" w:themeColor="text1"/>
                <w:sz w:val="20"/>
                <w:szCs w:val="20"/>
              </w:rPr>
            </w:pPr>
          </w:p>
        </w:tc>
      </w:tr>
      <w:tr w:rsidR="00F45F40" w:rsidRPr="00B341C8" w14:paraId="377545A3" w14:textId="77777777" w:rsidTr="00486AC5">
        <w:tc>
          <w:tcPr>
            <w:tcW w:w="1177" w:type="dxa"/>
            <w:vAlign w:val="bottom"/>
          </w:tcPr>
          <w:p w14:paraId="2A648DC7" w14:textId="2216F1FC" w:rsidR="00F45F40" w:rsidRPr="00B341C8" w:rsidRDefault="00F45F40" w:rsidP="00F56BD8">
            <w:pPr>
              <w:rPr>
                <w:color w:val="000000" w:themeColor="text1"/>
                <w:sz w:val="20"/>
                <w:szCs w:val="20"/>
              </w:rPr>
            </w:pPr>
            <w:r w:rsidRPr="00B341C8">
              <w:rPr>
                <w:color w:val="000000" w:themeColor="text1"/>
                <w:sz w:val="20"/>
                <w:szCs w:val="20"/>
              </w:rPr>
              <w:t>Z-Central</w:t>
            </w:r>
          </w:p>
        </w:tc>
        <w:tc>
          <w:tcPr>
            <w:tcW w:w="1079" w:type="dxa"/>
            <w:vAlign w:val="bottom"/>
          </w:tcPr>
          <w:p w14:paraId="6E9FD29F" w14:textId="626A6E2E" w:rsidR="00F45F40" w:rsidRPr="00B341C8" w:rsidRDefault="00F45F40" w:rsidP="00F56BD8">
            <w:pPr>
              <w:jc w:val="center"/>
              <w:rPr>
                <w:color w:val="000000" w:themeColor="text1"/>
                <w:sz w:val="20"/>
                <w:szCs w:val="20"/>
              </w:rPr>
            </w:pPr>
            <w:r w:rsidRPr="00B341C8">
              <w:rPr>
                <w:color w:val="000000"/>
                <w:sz w:val="20"/>
                <w:szCs w:val="20"/>
              </w:rPr>
              <w:t>-0.430</w:t>
            </w:r>
            <w:r w:rsidR="00874CB0" w:rsidRPr="00B341C8">
              <w:rPr>
                <w:color w:val="000000"/>
                <w:sz w:val="20"/>
                <w:szCs w:val="20"/>
              </w:rPr>
              <w:t>*</w:t>
            </w:r>
          </w:p>
        </w:tc>
        <w:tc>
          <w:tcPr>
            <w:tcW w:w="959" w:type="dxa"/>
            <w:vAlign w:val="bottom"/>
          </w:tcPr>
          <w:p w14:paraId="04601AF9" w14:textId="20438CCB" w:rsidR="00F45F40" w:rsidRPr="00B341C8" w:rsidRDefault="00F45F40" w:rsidP="00F56BD8">
            <w:pPr>
              <w:jc w:val="center"/>
              <w:rPr>
                <w:color w:val="000000" w:themeColor="text1"/>
                <w:sz w:val="20"/>
                <w:szCs w:val="20"/>
              </w:rPr>
            </w:pPr>
            <w:r w:rsidRPr="00B341C8">
              <w:rPr>
                <w:color w:val="000000"/>
                <w:sz w:val="20"/>
                <w:szCs w:val="20"/>
              </w:rPr>
              <w:t>-0.630</w:t>
            </w:r>
            <w:r w:rsidR="00874CB0" w:rsidRPr="00B341C8">
              <w:rPr>
                <w:color w:val="000000"/>
                <w:sz w:val="20"/>
                <w:szCs w:val="20"/>
              </w:rPr>
              <w:t>*</w:t>
            </w:r>
          </w:p>
        </w:tc>
        <w:tc>
          <w:tcPr>
            <w:tcW w:w="961" w:type="dxa"/>
            <w:vAlign w:val="bottom"/>
          </w:tcPr>
          <w:p w14:paraId="75F763A6" w14:textId="1946460A" w:rsidR="00F45F40" w:rsidRPr="00B341C8" w:rsidRDefault="00F45F40" w:rsidP="00F56BD8">
            <w:pPr>
              <w:jc w:val="center"/>
              <w:rPr>
                <w:color w:val="000000" w:themeColor="text1"/>
                <w:sz w:val="20"/>
                <w:szCs w:val="20"/>
              </w:rPr>
            </w:pPr>
            <w:r w:rsidRPr="00B341C8">
              <w:rPr>
                <w:color w:val="000000"/>
                <w:sz w:val="20"/>
                <w:szCs w:val="20"/>
              </w:rPr>
              <w:t>-0.053</w:t>
            </w:r>
          </w:p>
        </w:tc>
        <w:tc>
          <w:tcPr>
            <w:tcW w:w="1112" w:type="dxa"/>
            <w:vAlign w:val="bottom"/>
          </w:tcPr>
          <w:p w14:paraId="2EB6C30E" w14:textId="6F0753B0" w:rsidR="00F45F40" w:rsidRPr="00B341C8" w:rsidRDefault="00F45F40" w:rsidP="00F56BD8">
            <w:pPr>
              <w:jc w:val="center"/>
              <w:rPr>
                <w:color w:val="000000" w:themeColor="text1"/>
                <w:sz w:val="20"/>
                <w:szCs w:val="20"/>
              </w:rPr>
            </w:pPr>
            <w:r w:rsidRPr="00B341C8">
              <w:rPr>
                <w:color w:val="000000"/>
                <w:sz w:val="20"/>
                <w:szCs w:val="20"/>
              </w:rPr>
              <w:t>-0.315</w:t>
            </w:r>
            <w:r w:rsidR="00874CB0" w:rsidRPr="00B341C8">
              <w:rPr>
                <w:color w:val="000000"/>
                <w:sz w:val="20"/>
                <w:szCs w:val="20"/>
              </w:rPr>
              <w:t>*</w:t>
            </w:r>
          </w:p>
        </w:tc>
        <w:tc>
          <w:tcPr>
            <w:tcW w:w="1119" w:type="dxa"/>
            <w:vAlign w:val="bottom"/>
          </w:tcPr>
          <w:p w14:paraId="3465AB5B" w14:textId="3FF28436" w:rsidR="00F45F40" w:rsidRPr="00B341C8" w:rsidRDefault="00F45F40" w:rsidP="00F56BD8">
            <w:pPr>
              <w:jc w:val="center"/>
              <w:rPr>
                <w:color w:val="000000" w:themeColor="text1"/>
                <w:sz w:val="20"/>
                <w:szCs w:val="20"/>
              </w:rPr>
            </w:pPr>
            <w:r w:rsidRPr="00B341C8">
              <w:rPr>
                <w:color w:val="000000"/>
                <w:sz w:val="20"/>
                <w:szCs w:val="20"/>
              </w:rPr>
              <w:t>-0.358</w:t>
            </w:r>
            <w:r w:rsidR="00874CB0" w:rsidRPr="00B341C8">
              <w:rPr>
                <w:color w:val="000000"/>
                <w:sz w:val="20"/>
                <w:szCs w:val="20"/>
              </w:rPr>
              <w:t>*</w:t>
            </w:r>
          </w:p>
        </w:tc>
        <w:tc>
          <w:tcPr>
            <w:tcW w:w="1119" w:type="dxa"/>
            <w:vAlign w:val="bottom"/>
          </w:tcPr>
          <w:p w14:paraId="3B6B8F89" w14:textId="2A6BC8FA" w:rsidR="00F45F40" w:rsidRPr="00B341C8" w:rsidRDefault="00F45F40" w:rsidP="00F56BD8">
            <w:pPr>
              <w:jc w:val="center"/>
              <w:rPr>
                <w:color w:val="000000" w:themeColor="text1"/>
                <w:sz w:val="20"/>
                <w:szCs w:val="20"/>
              </w:rPr>
            </w:pPr>
            <w:r w:rsidRPr="00B341C8">
              <w:rPr>
                <w:color w:val="000000"/>
                <w:sz w:val="20"/>
                <w:szCs w:val="20"/>
              </w:rPr>
              <w:t>0.489</w:t>
            </w:r>
            <w:r w:rsidR="00874CB0" w:rsidRPr="00B341C8">
              <w:rPr>
                <w:color w:val="000000"/>
                <w:sz w:val="20"/>
                <w:szCs w:val="20"/>
              </w:rPr>
              <w:t>*</w:t>
            </w:r>
          </w:p>
        </w:tc>
        <w:tc>
          <w:tcPr>
            <w:tcW w:w="1010" w:type="dxa"/>
            <w:vAlign w:val="bottom"/>
          </w:tcPr>
          <w:p w14:paraId="286E4D91" w14:textId="77777777" w:rsidR="00F45F40" w:rsidRPr="00B341C8" w:rsidRDefault="00F45F40" w:rsidP="00F56BD8">
            <w:pPr>
              <w:jc w:val="center"/>
              <w:rPr>
                <w:color w:val="000000" w:themeColor="text1"/>
                <w:sz w:val="20"/>
                <w:szCs w:val="20"/>
              </w:rPr>
            </w:pPr>
          </w:p>
        </w:tc>
        <w:tc>
          <w:tcPr>
            <w:tcW w:w="996" w:type="dxa"/>
            <w:vAlign w:val="bottom"/>
          </w:tcPr>
          <w:p w14:paraId="2AA28281" w14:textId="77777777" w:rsidR="00F45F40" w:rsidRPr="00B341C8" w:rsidRDefault="00F45F40" w:rsidP="00F56BD8">
            <w:pPr>
              <w:jc w:val="center"/>
              <w:rPr>
                <w:color w:val="000000" w:themeColor="text1"/>
                <w:sz w:val="20"/>
                <w:szCs w:val="20"/>
              </w:rPr>
            </w:pPr>
          </w:p>
        </w:tc>
      </w:tr>
      <w:tr w:rsidR="00F45F40" w:rsidRPr="00B341C8" w14:paraId="3E7BB1FE" w14:textId="77777777" w:rsidTr="00486AC5">
        <w:tc>
          <w:tcPr>
            <w:tcW w:w="1177" w:type="dxa"/>
            <w:vAlign w:val="bottom"/>
          </w:tcPr>
          <w:p w14:paraId="28FD4F97" w14:textId="654E0957" w:rsidR="00F45F40" w:rsidRPr="00B341C8" w:rsidRDefault="00F45F40" w:rsidP="00F56BD8">
            <w:pPr>
              <w:rPr>
                <w:color w:val="000000" w:themeColor="text1"/>
                <w:sz w:val="20"/>
                <w:szCs w:val="20"/>
              </w:rPr>
            </w:pPr>
            <w:r w:rsidRPr="00B341C8">
              <w:rPr>
                <w:color w:val="000000" w:themeColor="text1"/>
                <w:sz w:val="20"/>
                <w:szCs w:val="20"/>
              </w:rPr>
              <w:t>Eigen</w:t>
            </w:r>
          </w:p>
        </w:tc>
        <w:tc>
          <w:tcPr>
            <w:tcW w:w="1079" w:type="dxa"/>
            <w:vAlign w:val="bottom"/>
          </w:tcPr>
          <w:p w14:paraId="18E31160" w14:textId="41472D62" w:rsidR="00F45F40" w:rsidRPr="00B341C8" w:rsidRDefault="00F45F40" w:rsidP="00F56BD8">
            <w:pPr>
              <w:jc w:val="center"/>
              <w:rPr>
                <w:color w:val="000000" w:themeColor="text1"/>
                <w:sz w:val="20"/>
                <w:szCs w:val="20"/>
              </w:rPr>
            </w:pPr>
            <w:r w:rsidRPr="00B341C8">
              <w:rPr>
                <w:color w:val="000000"/>
                <w:sz w:val="20"/>
                <w:szCs w:val="20"/>
              </w:rPr>
              <w:t>0.001</w:t>
            </w:r>
          </w:p>
        </w:tc>
        <w:tc>
          <w:tcPr>
            <w:tcW w:w="959" w:type="dxa"/>
            <w:vAlign w:val="bottom"/>
          </w:tcPr>
          <w:p w14:paraId="5A1E4838" w14:textId="09CF7396"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961" w:type="dxa"/>
            <w:vAlign w:val="bottom"/>
          </w:tcPr>
          <w:p w14:paraId="56C57CF6" w14:textId="004A2DF7" w:rsidR="00F45F40" w:rsidRPr="00B341C8" w:rsidRDefault="00F45F40" w:rsidP="00F56BD8">
            <w:pPr>
              <w:jc w:val="center"/>
              <w:rPr>
                <w:color w:val="000000" w:themeColor="text1"/>
                <w:sz w:val="20"/>
                <w:szCs w:val="20"/>
              </w:rPr>
            </w:pPr>
            <w:r w:rsidRPr="00B341C8">
              <w:rPr>
                <w:color w:val="000000"/>
                <w:sz w:val="20"/>
                <w:szCs w:val="20"/>
              </w:rPr>
              <w:t>0.581</w:t>
            </w:r>
          </w:p>
        </w:tc>
        <w:tc>
          <w:tcPr>
            <w:tcW w:w="1112" w:type="dxa"/>
            <w:vAlign w:val="bottom"/>
          </w:tcPr>
          <w:p w14:paraId="7157C36E" w14:textId="58F89DE9" w:rsidR="00F45F40" w:rsidRPr="00B341C8" w:rsidRDefault="00F45F40" w:rsidP="00F56BD8">
            <w:pPr>
              <w:jc w:val="center"/>
              <w:rPr>
                <w:color w:val="000000" w:themeColor="text1"/>
                <w:sz w:val="20"/>
                <w:szCs w:val="20"/>
              </w:rPr>
            </w:pPr>
            <w:r w:rsidRPr="00B341C8">
              <w:rPr>
                <w:color w:val="000000"/>
                <w:sz w:val="20"/>
                <w:szCs w:val="20"/>
              </w:rPr>
              <w:t>0.001</w:t>
            </w:r>
          </w:p>
        </w:tc>
        <w:tc>
          <w:tcPr>
            <w:tcW w:w="1119" w:type="dxa"/>
            <w:vAlign w:val="bottom"/>
          </w:tcPr>
          <w:p w14:paraId="4EF1398A" w14:textId="485DE232"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9" w:type="dxa"/>
            <w:vAlign w:val="bottom"/>
          </w:tcPr>
          <w:p w14:paraId="1739303D" w14:textId="0AA9DEB2"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010" w:type="dxa"/>
            <w:vAlign w:val="bottom"/>
          </w:tcPr>
          <w:p w14:paraId="07FC441E" w14:textId="77777777" w:rsidR="00F45F40" w:rsidRPr="00B341C8" w:rsidRDefault="00F45F40" w:rsidP="00F56BD8">
            <w:pPr>
              <w:jc w:val="center"/>
              <w:rPr>
                <w:color w:val="000000" w:themeColor="text1"/>
                <w:sz w:val="20"/>
                <w:szCs w:val="20"/>
              </w:rPr>
            </w:pPr>
          </w:p>
        </w:tc>
        <w:tc>
          <w:tcPr>
            <w:tcW w:w="996" w:type="dxa"/>
            <w:vAlign w:val="bottom"/>
          </w:tcPr>
          <w:p w14:paraId="73CDEFF6" w14:textId="77777777" w:rsidR="00F45F40" w:rsidRPr="00B341C8" w:rsidRDefault="00F45F40" w:rsidP="00F56BD8">
            <w:pPr>
              <w:jc w:val="center"/>
              <w:rPr>
                <w:color w:val="000000" w:themeColor="text1"/>
                <w:sz w:val="20"/>
                <w:szCs w:val="20"/>
              </w:rPr>
            </w:pPr>
          </w:p>
        </w:tc>
      </w:tr>
      <w:tr w:rsidR="00F45F40" w:rsidRPr="00B341C8" w14:paraId="22D214BA" w14:textId="77777777" w:rsidTr="00486AC5">
        <w:tc>
          <w:tcPr>
            <w:tcW w:w="1177" w:type="dxa"/>
            <w:vAlign w:val="bottom"/>
          </w:tcPr>
          <w:p w14:paraId="2A684068" w14:textId="3FC52D81" w:rsidR="00F45F40" w:rsidRPr="00B341C8" w:rsidRDefault="00F45F40" w:rsidP="00F56BD8">
            <w:pPr>
              <w:rPr>
                <w:color w:val="000000" w:themeColor="text1"/>
                <w:sz w:val="20"/>
                <w:szCs w:val="20"/>
              </w:rPr>
            </w:pPr>
          </w:p>
        </w:tc>
        <w:tc>
          <w:tcPr>
            <w:tcW w:w="1079" w:type="dxa"/>
            <w:vAlign w:val="bottom"/>
          </w:tcPr>
          <w:p w14:paraId="7C7B952B" w14:textId="287119EF" w:rsidR="00F45F40" w:rsidRPr="00B341C8" w:rsidRDefault="00F45F40" w:rsidP="00F56BD8">
            <w:pPr>
              <w:jc w:val="center"/>
              <w:rPr>
                <w:color w:val="000000" w:themeColor="text1"/>
                <w:sz w:val="20"/>
                <w:szCs w:val="20"/>
              </w:rPr>
            </w:pPr>
          </w:p>
        </w:tc>
        <w:tc>
          <w:tcPr>
            <w:tcW w:w="959" w:type="dxa"/>
            <w:vAlign w:val="bottom"/>
          </w:tcPr>
          <w:p w14:paraId="2C168616" w14:textId="77777777" w:rsidR="00F45F40" w:rsidRPr="00B341C8" w:rsidRDefault="00F45F40" w:rsidP="00F56BD8">
            <w:pPr>
              <w:jc w:val="center"/>
              <w:rPr>
                <w:color w:val="000000" w:themeColor="text1"/>
                <w:sz w:val="20"/>
                <w:szCs w:val="20"/>
              </w:rPr>
            </w:pPr>
          </w:p>
        </w:tc>
        <w:tc>
          <w:tcPr>
            <w:tcW w:w="961" w:type="dxa"/>
            <w:vAlign w:val="bottom"/>
          </w:tcPr>
          <w:p w14:paraId="7722D062" w14:textId="77777777" w:rsidR="00F45F40" w:rsidRPr="00B341C8" w:rsidRDefault="00F45F40" w:rsidP="00F56BD8">
            <w:pPr>
              <w:jc w:val="center"/>
              <w:rPr>
                <w:color w:val="000000" w:themeColor="text1"/>
                <w:sz w:val="20"/>
                <w:szCs w:val="20"/>
              </w:rPr>
            </w:pPr>
          </w:p>
        </w:tc>
        <w:tc>
          <w:tcPr>
            <w:tcW w:w="1112" w:type="dxa"/>
            <w:vAlign w:val="bottom"/>
          </w:tcPr>
          <w:p w14:paraId="0DA12A01" w14:textId="77777777" w:rsidR="00F45F40" w:rsidRPr="00B341C8" w:rsidRDefault="00F45F40" w:rsidP="00F56BD8">
            <w:pPr>
              <w:jc w:val="center"/>
              <w:rPr>
                <w:color w:val="000000" w:themeColor="text1"/>
                <w:sz w:val="20"/>
                <w:szCs w:val="20"/>
              </w:rPr>
            </w:pPr>
          </w:p>
        </w:tc>
        <w:tc>
          <w:tcPr>
            <w:tcW w:w="1119" w:type="dxa"/>
            <w:vAlign w:val="bottom"/>
          </w:tcPr>
          <w:p w14:paraId="7AD51923" w14:textId="77777777" w:rsidR="00F45F40" w:rsidRPr="00B341C8" w:rsidRDefault="00F45F40" w:rsidP="00F56BD8">
            <w:pPr>
              <w:jc w:val="center"/>
              <w:rPr>
                <w:color w:val="000000" w:themeColor="text1"/>
                <w:sz w:val="20"/>
                <w:szCs w:val="20"/>
              </w:rPr>
            </w:pPr>
          </w:p>
        </w:tc>
        <w:tc>
          <w:tcPr>
            <w:tcW w:w="1119" w:type="dxa"/>
            <w:vAlign w:val="bottom"/>
          </w:tcPr>
          <w:p w14:paraId="5C325D6F" w14:textId="77777777" w:rsidR="00F45F40" w:rsidRPr="00B341C8" w:rsidRDefault="00F45F40" w:rsidP="00F56BD8">
            <w:pPr>
              <w:jc w:val="center"/>
              <w:rPr>
                <w:color w:val="000000" w:themeColor="text1"/>
                <w:sz w:val="20"/>
                <w:szCs w:val="20"/>
              </w:rPr>
            </w:pPr>
          </w:p>
        </w:tc>
        <w:tc>
          <w:tcPr>
            <w:tcW w:w="1010" w:type="dxa"/>
            <w:vAlign w:val="bottom"/>
          </w:tcPr>
          <w:p w14:paraId="13373FC5" w14:textId="77777777" w:rsidR="00F45F40" w:rsidRPr="00B341C8" w:rsidRDefault="00F45F40" w:rsidP="00F56BD8">
            <w:pPr>
              <w:jc w:val="center"/>
              <w:rPr>
                <w:color w:val="000000" w:themeColor="text1"/>
                <w:sz w:val="20"/>
                <w:szCs w:val="20"/>
              </w:rPr>
            </w:pPr>
          </w:p>
        </w:tc>
        <w:tc>
          <w:tcPr>
            <w:tcW w:w="996" w:type="dxa"/>
            <w:vAlign w:val="bottom"/>
          </w:tcPr>
          <w:p w14:paraId="4996373E" w14:textId="77777777" w:rsidR="00F45F40" w:rsidRPr="00B341C8" w:rsidRDefault="00F45F40" w:rsidP="00F56BD8">
            <w:pPr>
              <w:jc w:val="center"/>
              <w:rPr>
                <w:color w:val="000000" w:themeColor="text1"/>
                <w:sz w:val="20"/>
                <w:szCs w:val="20"/>
              </w:rPr>
            </w:pPr>
          </w:p>
        </w:tc>
      </w:tr>
      <w:tr w:rsidR="00F45F40" w:rsidRPr="00B341C8" w14:paraId="2DAA26ED" w14:textId="77777777" w:rsidTr="00486AC5">
        <w:tc>
          <w:tcPr>
            <w:tcW w:w="1177" w:type="dxa"/>
            <w:vAlign w:val="bottom"/>
          </w:tcPr>
          <w:p w14:paraId="7071D6D2" w14:textId="2D0F81D3" w:rsidR="00F45F40" w:rsidRPr="00B341C8" w:rsidRDefault="00F45F40" w:rsidP="00F56BD8">
            <w:pPr>
              <w:rPr>
                <w:color w:val="000000" w:themeColor="text1"/>
                <w:sz w:val="20"/>
                <w:szCs w:val="20"/>
              </w:rPr>
            </w:pPr>
            <w:r w:rsidRPr="00B341C8">
              <w:rPr>
                <w:color w:val="000000" w:themeColor="text1"/>
                <w:sz w:val="20"/>
                <w:szCs w:val="20"/>
              </w:rPr>
              <w:t>Z-Central</w:t>
            </w:r>
          </w:p>
        </w:tc>
        <w:tc>
          <w:tcPr>
            <w:tcW w:w="1079" w:type="dxa"/>
            <w:vAlign w:val="bottom"/>
          </w:tcPr>
          <w:p w14:paraId="5A4B196B" w14:textId="15FCB3D4" w:rsidR="00F45F40" w:rsidRPr="00B341C8" w:rsidRDefault="00F45F40" w:rsidP="00F56BD8">
            <w:pPr>
              <w:jc w:val="center"/>
              <w:rPr>
                <w:color w:val="000000" w:themeColor="text1"/>
                <w:sz w:val="20"/>
                <w:szCs w:val="20"/>
              </w:rPr>
            </w:pPr>
            <w:r w:rsidRPr="00B341C8">
              <w:rPr>
                <w:color w:val="000000"/>
                <w:sz w:val="20"/>
                <w:szCs w:val="20"/>
              </w:rPr>
              <w:t>0.002</w:t>
            </w:r>
          </w:p>
        </w:tc>
        <w:tc>
          <w:tcPr>
            <w:tcW w:w="959" w:type="dxa"/>
            <w:vAlign w:val="bottom"/>
          </w:tcPr>
          <w:p w14:paraId="0E1B03B4" w14:textId="7691FD82" w:rsidR="00F45F40" w:rsidRPr="00B341C8" w:rsidRDefault="00F45F40" w:rsidP="00F56BD8">
            <w:pPr>
              <w:jc w:val="center"/>
              <w:rPr>
                <w:color w:val="000000" w:themeColor="text1"/>
                <w:sz w:val="20"/>
                <w:szCs w:val="20"/>
              </w:rPr>
            </w:pPr>
            <w:r w:rsidRPr="00B341C8">
              <w:rPr>
                <w:color w:val="000000"/>
                <w:sz w:val="20"/>
                <w:szCs w:val="20"/>
              </w:rPr>
              <w:t>-0.248</w:t>
            </w:r>
            <w:r w:rsidR="00874CB0" w:rsidRPr="00B341C8">
              <w:rPr>
                <w:color w:val="000000"/>
                <w:sz w:val="20"/>
                <w:szCs w:val="20"/>
              </w:rPr>
              <w:t>*</w:t>
            </w:r>
          </w:p>
        </w:tc>
        <w:tc>
          <w:tcPr>
            <w:tcW w:w="961" w:type="dxa"/>
            <w:vAlign w:val="bottom"/>
          </w:tcPr>
          <w:p w14:paraId="3D69BE19" w14:textId="0E1F7633" w:rsidR="00F45F40" w:rsidRPr="00B341C8" w:rsidRDefault="00F45F40" w:rsidP="00F56BD8">
            <w:pPr>
              <w:jc w:val="center"/>
              <w:rPr>
                <w:color w:val="000000" w:themeColor="text1"/>
                <w:sz w:val="20"/>
                <w:szCs w:val="20"/>
              </w:rPr>
            </w:pPr>
            <w:r w:rsidRPr="00B341C8">
              <w:rPr>
                <w:color w:val="000000"/>
                <w:sz w:val="20"/>
                <w:szCs w:val="20"/>
              </w:rPr>
              <w:t>-0.406</w:t>
            </w:r>
            <w:r w:rsidR="00874CB0" w:rsidRPr="00B341C8">
              <w:rPr>
                <w:color w:val="000000"/>
                <w:sz w:val="20"/>
                <w:szCs w:val="20"/>
              </w:rPr>
              <w:t>*</w:t>
            </w:r>
          </w:p>
        </w:tc>
        <w:tc>
          <w:tcPr>
            <w:tcW w:w="1112" w:type="dxa"/>
            <w:vAlign w:val="bottom"/>
          </w:tcPr>
          <w:p w14:paraId="1CAE9748" w14:textId="21064DAC" w:rsidR="00F45F40" w:rsidRPr="00B341C8" w:rsidRDefault="00F45F40" w:rsidP="00F56BD8">
            <w:pPr>
              <w:jc w:val="center"/>
              <w:rPr>
                <w:color w:val="000000" w:themeColor="text1"/>
                <w:sz w:val="20"/>
                <w:szCs w:val="20"/>
              </w:rPr>
            </w:pPr>
            <w:r w:rsidRPr="00B341C8">
              <w:rPr>
                <w:color w:val="000000"/>
                <w:sz w:val="20"/>
                <w:szCs w:val="20"/>
              </w:rPr>
              <w:t>0.032</w:t>
            </w:r>
          </w:p>
        </w:tc>
        <w:tc>
          <w:tcPr>
            <w:tcW w:w="1119" w:type="dxa"/>
            <w:vAlign w:val="bottom"/>
          </w:tcPr>
          <w:p w14:paraId="70EE6298" w14:textId="54BB7633" w:rsidR="00F45F40" w:rsidRPr="00B341C8" w:rsidRDefault="00F45F40" w:rsidP="00F56BD8">
            <w:pPr>
              <w:jc w:val="center"/>
              <w:rPr>
                <w:color w:val="000000" w:themeColor="text1"/>
                <w:sz w:val="20"/>
                <w:szCs w:val="20"/>
              </w:rPr>
            </w:pPr>
            <w:r w:rsidRPr="00B341C8">
              <w:rPr>
                <w:color w:val="000000"/>
                <w:sz w:val="20"/>
                <w:szCs w:val="20"/>
              </w:rPr>
              <w:t>-0.493</w:t>
            </w:r>
            <w:r w:rsidR="00874CB0" w:rsidRPr="00B341C8">
              <w:rPr>
                <w:color w:val="000000"/>
                <w:sz w:val="20"/>
                <w:szCs w:val="20"/>
              </w:rPr>
              <w:t>*</w:t>
            </w:r>
          </w:p>
        </w:tc>
        <w:tc>
          <w:tcPr>
            <w:tcW w:w="1119" w:type="dxa"/>
            <w:vAlign w:val="bottom"/>
          </w:tcPr>
          <w:p w14:paraId="04495F54" w14:textId="31D102FE" w:rsidR="00F45F40" w:rsidRPr="00B341C8" w:rsidRDefault="00F45F40" w:rsidP="00F56BD8">
            <w:pPr>
              <w:jc w:val="center"/>
              <w:rPr>
                <w:color w:val="000000" w:themeColor="text1"/>
                <w:sz w:val="20"/>
                <w:szCs w:val="20"/>
              </w:rPr>
            </w:pPr>
            <w:r w:rsidRPr="00B341C8">
              <w:rPr>
                <w:color w:val="000000"/>
                <w:sz w:val="20"/>
                <w:szCs w:val="20"/>
              </w:rPr>
              <w:t>0.255</w:t>
            </w:r>
            <w:r w:rsidR="00874CB0" w:rsidRPr="00B341C8">
              <w:rPr>
                <w:color w:val="000000"/>
                <w:sz w:val="20"/>
                <w:szCs w:val="20"/>
              </w:rPr>
              <w:t>*</w:t>
            </w:r>
          </w:p>
        </w:tc>
        <w:tc>
          <w:tcPr>
            <w:tcW w:w="1010" w:type="dxa"/>
            <w:vAlign w:val="bottom"/>
          </w:tcPr>
          <w:p w14:paraId="0DDAC19B" w14:textId="058F78BF" w:rsidR="00F45F40" w:rsidRPr="00B341C8" w:rsidRDefault="00F45F40" w:rsidP="00F56BD8">
            <w:pPr>
              <w:jc w:val="center"/>
              <w:rPr>
                <w:color w:val="000000" w:themeColor="text1"/>
                <w:sz w:val="20"/>
                <w:szCs w:val="20"/>
              </w:rPr>
            </w:pPr>
            <w:r w:rsidRPr="00B341C8">
              <w:rPr>
                <w:color w:val="000000"/>
                <w:sz w:val="20"/>
                <w:szCs w:val="20"/>
              </w:rPr>
              <w:t>0.715</w:t>
            </w:r>
            <w:r w:rsidR="00874CB0" w:rsidRPr="00B341C8">
              <w:rPr>
                <w:color w:val="000000"/>
                <w:sz w:val="20"/>
                <w:szCs w:val="20"/>
              </w:rPr>
              <w:t>*</w:t>
            </w:r>
          </w:p>
        </w:tc>
        <w:tc>
          <w:tcPr>
            <w:tcW w:w="996" w:type="dxa"/>
            <w:vAlign w:val="bottom"/>
          </w:tcPr>
          <w:p w14:paraId="1C42119B" w14:textId="77777777" w:rsidR="00F45F40" w:rsidRPr="00B341C8" w:rsidRDefault="00F45F40" w:rsidP="00F56BD8">
            <w:pPr>
              <w:jc w:val="center"/>
              <w:rPr>
                <w:color w:val="000000" w:themeColor="text1"/>
                <w:sz w:val="20"/>
                <w:szCs w:val="20"/>
              </w:rPr>
            </w:pPr>
          </w:p>
        </w:tc>
      </w:tr>
      <w:tr w:rsidR="00F45F40" w:rsidRPr="00B341C8" w14:paraId="39CFD25A" w14:textId="77777777" w:rsidTr="00486AC5">
        <w:tc>
          <w:tcPr>
            <w:tcW w:w="1177" w:type="dxa"/>
            <w:vAlign w:val="bottom"/>
          </w:tcPr>
          <w:p w14:paraId="73A40DBD" w14:textId="22FFBCCC" w:rsidR="00F45F40" w:rsidRPr="00B341C8" w:rsidRDefault="00F45F40" w:rsidP="00F56BD8">
            <w:pPr>
              <w:rPr>
                <w:color w:val="000000" w:themeColor="text1"/>
                <w:sz w:val="20"/>
                <w:szCs w:val="20"/>
              </w:rPr>
            </w:pPr>
            <w:r w:rsidRPr="00B341C8">
              <w:rPr>
                <w:color w:val="000000" w:themeColor="text1"/>
                <w:sz w:val="20"/>
                <w:szCs w:val="20"/>
              </w:rPr>
              <w:t>Betweeness</w:t>
            </w:r>
          </w:p>
        </w:tc>
        <w:tc>
          <w:tcPr>
            <w:tcW w:w="1079" w:type="dxa"/>
            <w:vAlign w:val="bottom"/>
          </w:tcPr>
          <w:p w14:paraId="77AFFBF9" w14:textId="7528309F" w:rsidR="00F45F40" w:rsidRPr="00B341C8" w:rsidRDefault="00F45F40" w:rsidP="00F56BD8">
            <w:pPr>
              <w:jc w:val="center"/>
              <w:rPr>
                <w:color w:val="000000" w:themeColor="text1"/>
                <w:sz w:val="20"/>
                <w:szCs w:val="20"/>
              </w:rPr>
            </w:pPr>
            <w:r w:rsidRPr="00B341C8">
              <w:rPr>
                <w:color w:val="000000"/>
                <w:sz w:val="20"/>
                <w:szCs w:val="20"/>
              </w:rPr>
              <w:t>0.988</w:t>
            </w:r>
          </w:p>
        </w:tc>
        <w:tc>
          <w:tcPr>
            <w:tcW w:w="959" w:type="dxa"/>
            <w:vAlign w:val="bottom"/>
          </w:tcPr>
          <w:p w14:paraId="35628A73" w14:textId="49E71D47" w:rsidR="00F45F40" w:rsidRPr="00B341C8" w:rsidRDefault="00F45F40" w:rsidP="00F56BD8">
            <w:pPr>
              <w:jc w:val="center"/>
              <w:rPr>
                <w:color w:val="000000" w:themeColor="text1"/>
                <w:sz w:val="20"/>
                <w:szCs w:val="20"/>
              </w:rPr>
            </w:pPr>
            <w:r w:rsidRPr="00B341C8">
              <w:rPr>
                <w:color w:val="000000"/>
                <w:sz w:val="20"/>
                <w:szCs w:val="20"/>
              </w:rPr>
              <w:t>0.009</w:t>
            </w:r>
          </w:p>
        </w:tc>
        <w:tc>
          <w:tcPr>
            <w:tcW w:w="961" w:type="dxa"/>
            <w:vAlign w:val="bottom"/>
          </w:tcPr>
          <w:p w14:paraId="20663585" w14:textId="4F41ADD5"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2" w:type="dxa"/>
            <w:vAlign w:val="bottom"/>
          </w:tcPr>
          <w:p w14:paraId="0C1FFDB2" w14:textId="38515D7E" w:rsidR="00F45F40" w:rsidRPr="00B341C8" w:rsidRDefault="00F45F40" w:rsidP="00F56BD8">
            <w:pPr>
              <w:jc w:val="center"/>
              <w:rPr>
                <w:color w:val="000000" w:themeColor="text1"/>
                <w:sz w:val="20"/>
                <w:szCs w:val="20"/>
              </w:rPr>
            </w:pPr>
            <w:r w:rsidRPr="00B341C8">
              <w:rPr>
                <w:color w:val="000000"/>
                <w:sz w:val="20"/>
                <w:szCs w:val="20"/>
              </w:rPr>
              <w:t>0.737</w:t>
            </w:r>
          </w:p>
        </w:tc>
        <w:tc>
          <w:tcPr>
            <w:tcW w:w="1119" w:type="dxa"/>
            <w:vAlign w:val="bottom"/>
          </w:tcPr>
          <w:p w14:paraId="425448FD" w14:textId="7351F689"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9" w:type="dxa"/>
            <w:vAlign w:val="bottom"/>
          </w:tcPr>
          <w:p w14:paraId="3680FC02" w14:textId="78F0E81B" w:rsidR="00F45F40" w:rsidRPr="00B341C8" w:rsidRDefault="00F45F40" w:rsidP="00F56BD8">
            <w:pPr>
              <w:jc w:val="center"/>
              <w:rPr>
                <w:color w:val="000000" w:themeColor="text1"/>
                <w:sz w:val="20"/>
                <w:szCs w:val="20"/>
              </w:rPr>
            </w:pPr>
            <w:r w:rsidRPr="00B341C8">
              <w:rPr>
                <w:color w:val="000000"/>
                <w:sz w:val="20"/>
                <w:szCs w:val="20"/>
              </w:rPr>
              <w:t>0.007</w:t>
            </w:r>
          </w:p>
        </w:tc>
        <w:tc>
          <w:tcPr>
            <w:tcW w:w="1010" w:type="dxa"/>
            <w:vAlign w:val="bottom"/>
          </w:tcPr>
          <w:p w14:paraId="0D50BA5D" w14:textId="6A132F0E"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996" w:type="dxa"/>
            <w:vAlign w:val="bottom"/>
          </w:tcPr>
          <w:p w14:paraId="6D0A28E5" w14:textId="77777777" w:rsidR="00F45F40" w:rsidRPr="00B341C8" w:rsidRDefault="00F45F40" w:rsidP="00F56BD8">
            <w:pPr>
              <w:jc w:val="center"/>
              <w:rPr>
                <w:color w:val="000000" w:themeColor="text1"/>
                <w:sz w:val="20"/>
                <w:szCs w:val="20"/>
              </w:rPr>
            </w:pPr>
          </w:p>
        </w:tc>
      </w:tr>
      <w:tr w:rsidR="00F45F40" w:rsidRPr="00B341C8" w14:paraId="7503F7F8" w14:textId="77777777" w:rsidTr="00486AC5">
        <w:tc>
          <w:tcPr>
            <w:tcW w:w="1177" w:type="dxa"/>
            <w:vAlign w:val="bottom"/>
          </w:tcPr>
          <w:p w14:paraId="74C59598" w14:textId="0522A85D" w:rsidR="00F45F40" w:rsidRPr="00B341C8" w:rsidRDefault="00F45F40" w:rsidP="00F56BD8">
            <w:pPr>
              <w:rPr>
                <w:color w:val="000000" w:themeColor="text1"/>
                <w:sz w:val="20"/>
                <w:szCs w:val="20"/>
              </w:rPr>
            </w:pPr>
          </w:p>
        </w:tc>
        <w:tc>
          <w:tcPr>
            <w:tcW w:w="1079" w:type="dxa"/>
            <w:vAlign w:val="bottom"/>
          </w:tcPr>
          <w:p w14:paraId="5B08CC52" w14:textId="21DE49E3" w:rsidR="00F45F40" w:rsidRPr="00B341C8" w:rsidRDefault="00F45F40" w:rsidP="00F56BD8">
            <w:pPr>
              <w:jc w:val="center"/>
              <w:rPr>
                <w:color w:val="000000" w:themeColor="text1"/>
                <w:sz w:val="20"/>
                <w:szCs w:val="20"/>
              </w:rPr>
            </w:pPr>
          </w:p>
        </w:tc>
        <w:tc>
          <w:tcPr>
            <w:tcW w:w="959" w:type="dxa"/>
            <w:vAlign w:val="bottom"/>
          </w:tcPr>
          <w:p w14:paraId="7B935966" w14:textId="77777777" w:rsidR="00F45F40" w:rsidRPr="00B341C8" w:rsidRDefault="00F45F40" w:rsidP="00F56BD8">
            <w:pPr>
              <w:jc w:val="center"/>
              <w:rPr>
                <w:color w:val="000000" w:themeColor="text1"/>
                <w:sz w:val="20"/>
                <w:szCs w:val="20"/>
              </w:rPr>
            </w:pPr>
          </w:p>
        </w:tc>
        <w:tc>
          <w:tcPr>
            <w:tcW w:w="961" w:type="dxa"/>
            <w:vAlign w:val="bottom"/>
          </w:tcPr>
          <w:p w14:paraId="5ED9A8AC" w14:textId="77777777" w:rsidR="00F45F40" w:rsidRPr="00B341C8" w:rsidRDefault="00F45F40" w:rsidP="00F56BD8">
            <w:pPr>
              <w:jc w:val="center"/>
              <w:rPr>
                <w:color w:val="000000" w:themeColor="text1"/>
                <w:sz w:val="20"/>
                <w:szCs w:val="20"/>
              </w:rPr>
            </w:pPr>
          </w:p>
        </w:tc>
        <w:tc>
          <w:tcPr>
            <w:tcW w:w="1112" w:type="dxa"/>
            <w:vAlign w:val="bottom"/>
          </w:tcPr>
          <w:p w14:paraId="5F28A9D2" w14:textId="77777777" w:rsidR="00F45F40" w:rsidRPr="00B341C8" w:rsidRDefault="00F45F40" w:rsidP="00F56BD8">
            <w:pPr>
              <w:jc w:val="center"/>
              <w:rPr>
                <w:color w:val="000000" w:themeColor="text1"/>
                <w:sz w:val="20"/>
                <w:szCs w:val="20"/>
              </w:rPr>
            </w:pPr>
          </w:p>
        </w:tc>
        <w:tc>
          <w:tcPr>
            <w:tcW w:w="1119" w:type="dxa"/>
            <w:vAlign w:val="bottom"/>
          </w:tcPr>
          <w:p w14:paraId="3607C73D" w14:textId="77777777" w:rsidR="00F45F40" w:rsidRPr="00B341C8" w:rsidRDefault="00F45F40" w:rsidP="00F56BD8">
            <w:pPr>
              <w:jc w:val="center"/>
              <w:rPr>
                <w:color w:val="000000" w:themeColor="text1"/>
                <w:sz w:val="20"/>
                <w:szCs w:val="20"/>
              </w:rPr>
            </w:pPr>
          </w:p>
        </w:tc>
        <w:tc>
          <w:tcPr>
            <w:tcW w:w="1119" w:type="dxa"/>
            <w:vAlign w:val="bottom"/>
          </w:tcPr>
          <w:p w14:paraId="637342DA" w14:textId="77777777" w:rsidR="00F45F40" w:rsidRPr="00B341C8" w:rsidRDefault="00F45F40" w:rsidP="00F56BD8">
            <w:pPr>
              <w:jc w:val="center"/>
              <w:rPr>
                <w:color w:val="000000" w:themeColor="text1"/>
                <w:sz w:val="20"/>
                <w:szCs w:val="20"/>
              </w:rPr>
            </w:pPr>
          </w:p>
        </w:tc>
        <w:tc>
          <w:tcPr>
            <w:tcW w:w="1010" w:type="dxa"/>
            <w:vAlign w:val="bottom"/>
          </w:tcPr>
          <w:p w14:paraId="57D8A147" w14:textId="77777777" w:rsidR="00F45F40" w:rsidRPr="00B341C8" w:rsidRDefault="00F45F40" w:rsidP="00F56BD8">
            <w:pPr>
              <w:jc w:val="center"/>
              <w:rPr>
                <w:color w:val="000000" w:themeColor="text1"/>
                <w:sz w:val="20"/>
                <w:szCs w:val="20"/>
              </w:rPr>
            </w:pPr>
          </w:p>
        </w:tc>
        <w:tc>
          <w:tcPr>
            <w:tcW w:w="996" w:type="dxa"/>
            <w:vAlign w:val="bottom"/>
          </w:tcPr>
          <w:p w14:paraId="2CAFF2D7" w14:textId="77777777" w:rsidR="00F45F40" w:rsidRPr="00B341C8" w:rsidRDefault="00F45F40" w:rsidP="00F56BD8">
            <w:pPr>
              <w:jc w:val="center"/>
              <w:rPr>
                <w:color w:val="000000" w:themeColor="text1"/>
                <w:sz w:val="20"/>
                <w:szCs w:val="20"/>
              </w:rPr>
            </w:pPr>
          </w:p>
        </w:tc>
      </w:tr>
      <w:tr w:rsidR="00F45F40" w:rsidRPr="00B341C8" w14:paraId="41197E4E" w14:textId="77777777" w:rsidTr="00486AC5">
        <w:trPr>
          <w:trHeight w:val="81"/>
        </w:trPr>
        <w:tc>
          <w:tcPr>
            <w:tcW w:w="1177" w:type="dxa"/>
            <w:vAlign w:val="bottom"/>
          </w:tcPr>
          <w:p w14:paraId="344CEB71" w14:textId="759597CC" w:rsidR="00F45F40" w:rsidRPr="00B341C8" w:rsidRDefault="00F45F40" w:rsidP="00F56BD8">
            <w:pPr>
              <w:rPr>
                <w:color w:val="000000" w:themeColor="text1"/>
                <w:sz w:val="20"/>
                <w:szCs w:val="20"/>
              </w:rPr>
            </w:pPr>
            <w:r w:rsidRPr="00B341C8">
              <w:rPr>
                <w:color w:val="000000" w:themeColor="text1"/>
                <w:sz w:val="20"/>
                <w:szCs w:val="20"/>
              </w:rPr>
              <w:t>Z-Assort2</w:t>
            </w:r>
          </w:p>
        </w:tc>
        <w:tc>
          <w:tcPr>
            <w:tcW w:w="1079" w:type="dxa"/>
            <w:vAlign w:val="bottom"/>
          </w:tcPr>
          <w:p w14:paraId="05F11BC1" w14:textId="2811B54D" w:rsidR="00F45F40" w:rsidRPr="00B341C8" w:rsidRDefault="00F45F40" w:rsidP="00F56BD8">
            <w:pPr>
              <w:jc w:val="center"/>
              <w:rPr>
                <w:color w:val="000000" w:themeColor="text1"/>
                <w:sz w:val="20"/>
                <w:szCs w:val="20"/>
              </w:rPr>
            </w:pPr>
            <w:r w:rsidRPr="00B341C8">
              <w:rPr>
                <w:color w:val="000000"/>
                <w:sz w:val="20"/>
                <w:szCs w:val="20"/>
              </w:rPr>
              <w:t>0.526</w:t>
            </w:r>
            <w:r w:rsidR="00874CB0" w:rsidRPr="00B341C8">
              <w:rPr>
                <w:color w:val="000000"/>
                <w:sz w:val="20"/>
                <w:szCs w:val="20"/>
              </w:rPr>
              <w:t>*</w:t>
            </w:r>
          </w:p>
        </w:tc>
        <w:tc>
          <w:tcPr>
            <w:tcW w:w="959" w:type="dxa"/>
            <w:vAlign w:val="bottom"/>
          </w:tcPr>
          <w:p w14:paraId="0DC27C74" w14:textId="59B75105" w:rsidR="00F45F40" w:rsidRPr="00B341C8" w:rsidRDefault="00F45F40" w:rsidP="00F56BD8">
            <w:pPr>
              <w:jc w:val="center"/>
              <w:rPr>
                <w:color w:val="000000" w:themeColor="text1"/>
                <w:sz w:val="20"/>
                <w:szCs w:val="20"/>
              </w:rPr>
            </w:pPr>
            <w:r w:rsidRPr="00B341C8">
              <w:rPr>
                <w:color w:val="000000"/>
                <w:sz w:val="20"/>
                <w:szCs w:val="20"/>
              </w:rPr>
              <w:t>0.574</w:t>
            </w:r>
            <w:r w:rsidR="00874CB0" w:rsidRPr="00B341C8">
              <w:rPr>
                <w:color w:val="000000"/>
                <w:sz w:val="20"/>
                <w:szCs w:val="20"/>
              </w:rPr>
              <w:t>*</w:t>
            </w:r>
          </w:p>
        </w:tc>
        <w:tc>
          <w:tcPr>
            <w:tcW w:w="961" w:type="dxa"/>
            <w:vAlign w:val="bottom"/>
          </w:tcPr>
          <w:p w14:paraId="792D3099" w14:textId="25B694C7" w:rsidR="00F45F40" w:rsidRPr="00B341C8" w:rsidRDefault="00F45F40" w:rsidP="00F56BD8">
            <w:pPr>
              <w:jc w:val="center"/>
              <w:rPr>
                <w:color w:val="000000" w:themeColor="text1"/>
                <w:sz w:val="20"/>
                <w:szCs w:val="20"/>
              </w:rPr>
            </w:pPr>
            <w:r w:rsidRPr="00B341C8">
              <w:rPr>
                <w:color w:val="000000"/>
                <w:sz w:val="20"/>
                <w:szCs w:val="20"/>
              </w:rPr>
              <w:t>-0.226</w:t>
            </w:r>
            <w:r w:rsidR="00874CB0" w:rsidRPr="00B341C8">
              <w:rPr>
                <w:color w:val="000000"/>
                <w:sz w:val="20"/>
                <w:szCs w:val="20"/>
              </w:rPr>
              <w:t>*</w:t>
            </w:r>
          </w:p>
        </w:tc>
        <w:tc>
          <w:tcPr>
            <w:tcW w:w="1112" w:type="dxa"/>
            <w:vAlign w:val="bottom"/>
          </w:tcPr>
          <w:p w14:paraId="55AE6234" w14:textId="07226B45" w:rsidR="00F45F40" w:rsidRPr="00B341C8" w:rsidRDefault="00F45F40" w:rsidP="00F56BD8">
            <w:pPr>
              <w:jc w:val="center"/>
              <w:rPr>
                <w:color w:val="000000" w:themeColor="text1"/>
                <w:sz w:val="20"/>
                <w:szCs w:val="20"/>
              </w:rPr>
            </w:pPr>
            <w:r w:rsidRPr="00B341C8">
              <w:rPr>
                <w:color w:val="000000"/>
                <w:sz w:val="20"/>
                <w:szCs w:val="20"/>
              </w:rPr>
              <w:t>0.560</w:t>
            </w:r>
            <w:r w:rsidR="00874CB0" w:rsidRPr="00B341C8">
              <w:rPr>
                <w:color w:val="000000"/>
                <w:sz w:val="20"/>
                <w:szCs w:val="20"/>
              </w:rPr>
              <w:t>*</w:t>
            </w:r>
          </w:p>
        </w:tc>
        <w:tc>
          <w:tcPr>
            <w:tcW w:w="1119" w:type="dxa"/>
            <w:vAlign w:val="bottom"/>
          </w:tcPr>
          <w:p w14:paraId="1DFA5237" w14:textId="6D24863B" w:rsidR="00F45F40" w:rsidRPr="00B341C8" w:rsidRDefault="00F45F40" w:rsidP="00F56BD8">
            <w:pPr>
              <w:jc w:val="center"/>
              <w:rPr>
                <w:color w:val="000000" w:themeColor="text1"/>
                <w:sz w:val="20"/>
                <w:szCs w:val="20"/>
              </w:rPr>
            </w:pPr>
            <w:r w:rsidRPr="00B341C8">
              <w:rPr>
                <w:color w:val="000000"/>
                <w:sz w:val="20"/>
                <w:szCs w:val="20"/>
              </w:rPr>
              <w:t>0.167</w:t>
            </w:r>
          </w:p>
        </w:tc>
        <w:tc>
          <w:tcPr>
            <w:tcW w:w="1119" w:type="dxa"/>
            <w:vAlign w:val="bottom"/>
          </w:tcPr>
          <w:p w14:paraId="2730BBFC" w14:textId="3A6CAA2F" w:rsidR="00F45F40" w:rsidRPr="00B341C8" w:rsidRDefault="00F45F40" w:rsidP="00F56BD8">
            <w:pPr>
              <w:jc w:val="center"/>
              <w:rPr>
                <w:color w:val="000000" w:themeColor="text1"/>
                <w:sz w:val="20"/>
                <w:szCs w:val="20"/>
              </w:rPr>
            </w:pPr>
            <w:r w:rsidRPr="00B341C8">
              <w:rPr>
                <w:color w:val="000000"/>
                <w:sz w:val="20"/>
                <w:szCs w:val="20"/>
              </w:rPr>
              <w:t>-0.633</w:t>
            </w:r>
            <w:r w:rsidR="00874CB0" w:rsidRPr="00B341C8">
              <w:rPr>
                <w:color w:val="000000"/>
                <w:sz w:val="20"/>
                <w:szCs w:val="20"/>
              </w:rPr>
              <w:t>*</w:t>
            </w:r>
          </w:p>
        </w:tc>
        <w:tc>
          <w:tcPr>
            <w:tcW w:w="1010" w:type="dxa"/>
            <w:vAlign w:val="bottom"/>
          </w:tcPr>
          <w:p w14:paraId="13A86846" w14:textId="7D010C11" w:rsidR="00F45F40" w:rsidRPr="00B341C8" w:rsidRDefault="00F45F40" w:rsidP="00F56BD8">
            <w:pPr>
              <w:jc w:val="center"/>
              <w:rPr>
                <w:color w:val="000000" w:themeColor="text1"/>
                <w:sz w:val="20"/>
                <w:szCs w:val="20"/>
              </w:rPr>
            </w:pPr>
            <w:r w:rsidRPr="00B341C8">
              <w:rPr>
                <w:color w:val="000000"/>
                <w:sz w:val="20"/>
                <w:szCs w:val="20"/>
              </w:rPr>
              <w:t>-0.703</w:t>
            </w:r>
            <w:r w:rsidR="00874CB0" w:rsidRPr="00B341C8">
              <w:rPr>
                <w:color w:val="000000"/>
                <w:sz w:val="20"/>
                <w:szCs w:val="20"/>
              </w:rPr>
              <w:t>*</w:t>
            </w:r>
          </w:p>
        </w:tc>
        <w:tc>
          <w:tcPr>
            <w:tcW w:w="996" w:type="dxa"/>
            <w:vAlign w:val="bottom"/>
          </w:tcPr>
          <w:p w14:paraId="3EB501F9" w14:textId="209C31DC" w:rsidR="00F45F40" w:rsidRPr="00B341C8" w:rsidRDefault="00F45F40" w:rsidP="00F56BD8">
            <w:pPr>
              <w:jc w:val="center"/>
              <w:rPr>
                <w:color w:val="000000" w:themeColor="text1"/>
                <w:sz w:val="20"/>
                <w:szCs w:val="20"/>
              </w:rPr>
            </w:pPr>
            <w:r w:rsidRPr="00B341C8">
              <w:rPr>
                <w:color w:val="000000"/>
                <w:sz w:val="20"/>
                <w:szCs w:val="20"/>
              </w:rPr>
              <w:t>-0.574</w:t>
            </w:r>
            <w:r w:rsidR="00874CB0" w:rsidRPr="00B341C8">
              <w:rPr>
                <w:color w:val="000000"/>
                <w:sz w:val="20"/>
                <w:szCs w:val="20"/>
              </w:rPr>
              <w:t>*</w:t>
            </w:r>
          </w:p>
        </w:tc>
      </w:tr>
      <w:tr w:rsidR="00F45F40" w:rsidRPr="00B341C8" w14:paraId="14973446" w14:textId="77777777" w:rsidTr="00486AC5">
        <w:tc>
          <w:tcPr>
            <w:tcW w:w="1177" w:type="dxa"/>
            <w:vAlign w:val="bottom"/>
          </w:tcPr>
          <w:p w14:paraId="0A0F4FCE" w14:textId="06ED5171" w:rsidR="00F45F40" w:rsidRPr="00B341C8" w:rsidRDefault="00F45F40" w:rsidP="00F56BD8">
            <w:pPr>
              <w:rPr>
                <w:color w:val="000000" w:themeColor="text1"/>
                <w:sz w:val="20"/>
                <w:szCs w:val="20"/>
              </w:rPr>
            </w:pPr>
          </w:p>
        </w:tc>
        <w:tc>
          <w:tcPr>
            <w:tcW w:w="1079" w:type="dxa"/>
            <w:vAlign w:val="bottom"/>
          </w:tcPr>
          <w:p w14:paraId="087540AB" w14:textId="67A9ED70" w:rsidR="00F45F40" w:rsidRPr="00B341C8" w:rsidRDefault="00F45F40" w:rsidP="00F56BD8">
            <w:pPr>
              <w:jc w:val="center"/>
              <w:rPr>
                <w:color w:val="000000" w:themeColor="text1"/>
                <w:sz w:val="20"/>
                <w:szCs w:val="20"/>
              </w:rPr>
            </w:pPr>
            <w:r w:rsidRPr="00B341C8">
              <w:rPr>
                <w:color w:val="000000"/>
                <w:sz w:val="20"/>
                <w:szCs w:val="20"/>
              </w:rPr>
              <w:t xml:space="preserve">0.001 </w:t>
            </w:r>
          </w:p>
        </w:tc>
        <w:tc>
          <w:tcPr>
            <w:tcW w:w="959" w:type="dxa"/>
            <w:vAlign w:val="bottom"/>
          </w:tcPr>
          <w:p w14:paraId="153EA7C1" w14:textId="2ECC7B90"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961" w:type="dxa"/>
            <w:vAlign w:val="bottom"/>
          </w:tcPr>
          <w:p w14:paraId="1FB66378" w14:textId="7E8C4229" w:rsidR="00F45F40" w:rsidRPr="00B341C8" w:rsidRDefault="00F45F40" w:rsidP="00F56BD8">
            <w:pPr>
              <w:jc w:val="center"/>
              <w:rPr>
                <w:color w:val="000000" w:themeColor="text1"/>
                <w:sz w:val="20"/>
                <w:szCs w:val="20"/>
              </w:rPr>
            </w:pPr>
            <w:r w:rsidRPr="00B341C8">
              <w:rPr>
                <w:color w:val="000000"/>
                <w:sz w:val="20"/>
                <w:szCs w:val="20"/>
              </w:rPr>
              <w:t>0.017</w:t>
            </w:r>
          </w:p>
        </w:tc>
        <w:tc>
          <w:tcPr>
            <w:tcW w:w="1112" w:type="dxa"/>
            <w:vAlign w:val="bottom"/>
          </w:tcPr>
          <w:p w14:paraId="3312A998" w14:textId="37433CAF"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119" w:type="dxa"/>
            <w:vAlign w:val="bottom"/>
          </w:tcPr>
          <w:p w14:paraId="6E00EC21" w14:textId="4F2CD77B" w:rsidR="00F45F40" w:rsidRPr="00B341C8" w:rsidRDefault="00F45F40" w:rsidP="00F56BD8">
            <w:pPr>
              <w:jc w:val="center"/>
              <w:rPr>
                <w:color w:val="000000" w:themeColor="text1"/>
                <w:sz w:val="20"/>
                <w:szCs w:val="20"/>
              </w:rPr>
            </w:pPr>
            <w:r w:rsidRPr="00B341C8">
              <w:rPr>
                <w:color w:val="000000"/>
                <w:sz w:val="20"/>
                <w:szCs w:val="20"/>
              </w:rPr>
              <w:t>0.080</w:t>
            </w:r>
          </w:p>
        </w:tc>
        <w:tc>
          <w:tcPr>
            <w:tcW w:w="1119" w:type="dxa"/>
            <w:vAlign w:val="bottom"/>
          </w:tcPr>
          <w:p w14:paraId="346FABDE" w14:textId="513551C9"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1010" w:type="dxa"/>
            <w:vAlign w:val="bottom"/>
          </w:tcPr>
          <w:p w14:paraId="3B21437B" w14:textId="1C6317FE"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c>
          <w:tcPr>
            <w:tcW w:w="996" w:type="dxa"/>
            <w:vAlign w:val="bottom"/>
          </w:tcPr>
          <w:p w14:paraId="0626ABBD" w14:textId="3C7FEBBE" w:rsidR="00F45F40" w:rsidRPr="00B341C8" w:rsidRDefault="00F45F40" w:rsidP="00F56BD8">
            <w:pPr>
              <w:jc w:val="center"/>
              <w:rPr>
                <w:color w:val="000000" w:themeColor="text1"/>
                <w:sz w:val="20"/>
                <w:szCs w:val="20"/>
              </w:rPr>
            </w:pPr>
            <w:r w:rsidRPr="00B341C8">
              <w:rPr>
                <w:color w:val="000000"/>
                <w:sz w:val="20"/>
                <w:szCs w:val="20"/>
              </w:rPr>
              <w:t>0.00</w:t>
            </w:r>
            <w:r w:rsidR="00874CB0" w:rsidRPr="00B341C8">
              <w:rPr>
                <w:color w:val="000000"/>
                <w:sz w:val="20"/>
                <w:szCs w:val="20"/>
              </w:rPr>
              <w:t>1</w:t>
            </w:r>
          </w:p>
        </w:tc>
      </w:tr>
      <w:tr w:rsidR="00F45F40" w:rsidRPr="00B341C8" w14:paraId="27C5A367" w14:textId="77777777" w:rsidTr="00F45F40">
        <w:tc>
          <w:tcPr>
            <w:tcW w:w="1177" w:type="dxa"/>
            <w:vAlign w:val="bottom"/>
          </w:tcPr>
          <w:p w14:paraId="10323D3D" w14:textId="77777777" w:rsidR="007802FB" w:rsidRPr="00B341C8" w:rsidRDefault="007802FB" w:rsidP="00F56BD8">
            <w:pPr>
              <w:rPr>
                <w:color w:val="000000" w:themeColor="text1"/>
                <w:sz w:val="20"/>
                <w:szCs w:val="20"/>
              </w:rPr>
            </w:pPr>
          </w:p>
        </w:tc>
        <w:tc>
          <w:tcPr>
            <w:tcW w:w="1079" w:type="dxa"/>
            <w:vAlign w:val="bottom"/>
          </w:tcPr>
          <w:p w14:paraId="7264068D" w14:textId="77777777" w:rsidR="007802FB" w:rsidRPr="00B341C8" w:rsidRDefault="007802FB" w:rsidP="00F56BD8">
            <w:pPr>
              <w:jc w:val="center"/>
              <w:rPr>
                <w:color w:val="000000"/>
                <w:sz w:val="20"/>
                <w:szCs w:val="20"/>
              </w:rPr>
            </w:pPr>
          </w:p>
        </w:tc>
        <w:tc>
          <w:tcPr>
            <w:tcW w:w="959" w:type="dxa"/>
            <w:vAlign w:val="bottom"/>
          </w:tcPr>
          <w:p w14:paraId="025C54AD" w14:textId="77777777" w:rsidR="007802FB" w:rsidRPr="00B341C8" w:rsidRDefault="007802FB" w:rsidP="00F56BD8">
            <w:pPr>
              <w:jc w:val="center"/>
              <w:rPr>
                <w:color w:val="000000" w:themeColor="text1"/>
                <w:sz w:val="20"/>
                <w:szCs w:val="20"/>
              </w:rPr>
            </w:pPr>
          </w:p>
        </w:tc>
        <w:tc>
          <w:tcPr>
            <w:tcW w:w="961" w:type="dxa"/>
            <w:vAlign w:val="bottom"/>
          </w:tcPr>
          <w:p w14:paraId="2B29114B" w14:textId="77777777" w:rsidR="007802FB" w:rsidRPr="00B341C8" w:rsidRDefault="007802FB" w:rsidP="00F56BD8">
            <w:pPr>
              <w:jc w:val="center"/>
              <w:rPr>
                <w:color w:val="000000" w:themeColor="text1"/>
                <w:sz w:val="20"/>
                <w:szCs w:val="20"/>
              </w:rPr>
            </w:pPr>
          </w:p>
        </w:tc>
        <w:tc>
          <w:tcPr>
            <w:tcW w:w="1112" w:type="dxa"/>
            <w:vAlign w:val="bottom"/>
          </w:tcPr>
          <w:p w14:paraId="618936AC" w14:textId="77777777" w:rsidR="007802FB" w:rsidRPr="00B341C8" w:rsidRDefault="007802FB" w:rsidP="00F56BD8">
            <w:pPr>
              <w:jc w:val="center"/>
              <w:rPr>
                <w:color w:val="000000" w:themeColor="text1"/>
                <w:sz w:val="20"/>
                <w:szCs w:val="20"/>
              </w:rPr>
            </w:pPr>
          </w:p>
        </w:tc>
        <w:tc>
          <w:tcPr>
            <w:tcW w:w="1119" w:type="dxa"/>
            <w:vAlign w:val="bottom"/>
          </w:tcPr>
          <w:p w14:paraId="68035FD0" w14:textId="77777777" w:rsidR="007802FB" w:rsidRPr="00B341C8" w:rsidRDefault="007802FB" w:rsidP="00F56BD8">
            <w:pPr>
              <w:jc w:val="center"/>
              <w:rPr>
                <w:color w:val="000000" w:themeColor="text1"/>
                <w:sz w:val="20"/>
                <w:szCs w:val="20"/>
              </w:rPr>
            </w:pPr>
          </w:p>
        </w:tc>
        <w:tc>
          <w:tcPr>
            <w:tcW w:w="1119" w:type="dxa"/>
          </w:tcPr>
          <w:p w14:paraId="647FAE03" w14:textId="77777777" w:rsidR="007802FB" w:rsidRPr="00B341C8" w:rsidRDefault="007802FB" w:rsidP="00F56BD8">
            <w:pPr>
              <w:jc w:val="center"/>
              <w:rPr>
                <w:color w:val="000000" w:themeColor="text1"/>
                <w:sz w:val="20"/>
                <w:szCs w:val="20"/>
              </w:rPr>
            </w:pPr>
          </w:p>
        </w:tc>
        <w:tc>
          <w:tcPr>
            <w:tcW w:w="1010" w:type="dxa"/>
            <w:vAlign w:val="bottom"/>
          </w:tcPr>
          <w:p w14:paraId="1143A82C" w14:textId="77777777" w:rsidR="007802FB" w:rsidRPr="00B341C8" w:rsidRDefault="007802FB" w:rsidP="00F56BD8">
            <w:pPr>
              <w:jc w:val="center"/>
              <w:rPr>
                <w:color w:val="000000" w:themeColor="text1"/>
                <w:sz w:val="20"/>
                <w:szCs w:val="20"/>
              </w:rPr>
            </w:pPr>
          </w:p>
        </w:tc>
        <w:tc>
          <w:tcPr>
            <w:tcW w:w="996" w:type="dxa"/>
            <w:vAlign w:val="bottom"/>
          </w:tcPr>
          <w:p w14:paraId="6B9755DB" w14:textId="77777777" w:rsidR="007802FB" w:rsidRPr="00B341C8" w:rsidRDefault="007802FB" w:rsidP="00F56BD8">
            <w:pPr>
              <w:jc w:val="center"/>
              <w:rPr>
                <w:color w:val="000000" w:themeColor="text1"/>
                <w:sz w:val="20"/>
                <w:szCs w:val="20"/>
              </w:rPr>
            </w:pPr>
          </w:p>
        </w:tc>
      </w:tr>
    </w:tbl>
    <w:p w14:paraId="2F16A7C9" w14:textId="4794B92F" w:rsidR="008A3DE4" w:rsidRPr="00B341C8" w:rsidRDefault="002A50BA" w:rsidP="00F56BD8">
      <w:pPr>
        <w:rPr>
          <w:sz w:val="20"/>
          <w:szCs w:val="20"/>
        </w:rPr>
      </w:pPr>
      <w:r w:rsidRPr="00FF08D5">
        <w:rPr>
          <w:iCs/>
          <w:color w:val="000000" w:themeColor="text1"/>
          <w:sz w:val="20"/>
          <w:szCs w:val="20"/>
        </w:rPr>
        <w:t>Note</w:t>
      </w:r>
      <w:r w:rsidRPr="00B341C8">
        <w:rPr>
          <w:i/>
          <w:color w:val="000000" w:themeColor="text1"/>
          <w:sz w:val="20"/>
          <w:szCs w:val="20"/>
        </w:rPr>
        <w:t>:</w:t>
      </w:r>
      <w:r w:rsidRPr="00B341C8">
        <w:rPr>
          <w:color w:val="000000" w:themeColor="text1"/>
          <w:sz w:val="20"/>
          <w:szCs w:val="20"/>
        </w:rPr>
        <w:t xml:space="preserve"> </w:t>
      </w:r>
      <w:r>
        <w:rPr>
          <w:color w:val="000000" w:themeColor="text1"/>
          <w:sz w:val="20"/>
          <w:szCs w:val="20"/>
        </w:rPr>
        <w:t>Measures are transformed to produce the most normal distribution possible. All measures are standardized.</w:t>
      </w:r>
    </w:p>
    <w:p w14:paraId="2529C68B" w14:textId="4EB299A3" w:rsidR="008A3DE4" w:rsidRPr="00B341C8" w:rsidRDefault="008A3DE4" w:rsidP="00F56BD8">
      <w:pPr>
        <w:rPr>
          <w:sz w:val="20"/>
          <w:szCs w:val="20"/>
        </w:rPr>
      </w:pPr>
    </w:p>
    <w:p w14:paraId="34BCE592" w14:textId="4DBFE655" w:rsidR="008A3DE4" w:rsidRPr="00B341C8" w:rsidRDefault="008A3DE4" w:rsidP="00F56BD8">
      <w:pPr>
        <w:rPr>
          <w:sz w:val="20"/>
          <w:szCs w:val="20"/>
        </w:rPr>
      </w:pPr>
    </w:p>
    <w:p w14:paraId="55F431FB" w14:textId="142E41A1" w:rsidR="008A3DE4" w:rsidRPr="00B341C8" w:rsidRDefault="008A3DE4" w:rsidP="00F56BD8">
      <w:pPr>
        <w:rPr>
          <w:sz w:val="20"/>
          <w:szCs w:val="20"/>
        </w:rPr>
      </w:pPr>
    </w:p>
    <w:p w14:paraId="4D986FFD" w14:textId="26D524B0" w:rsidR="008A3DE4" w:rsidRPr="00B341C8" w:rsidRDefault="008A3DE4" w:rsidP="00F56BD8">
      <w:pPr>
        <w:rPr>
          <w:sz w:val="20"/>
          <w:szCs w:val="20"/>
        </w:rPr>
      </w:pPr>
    </w:p>
    <w:p w14:paraId="59ED3AE5" w14:textId="7CF93D8D" w:rsidR="00A22E98" w:rsidRPr="00B341C8" w:rsidRDefault="00A22E98" w:rsidP="00F56BD8">
      <w:pPr>
        <w:rPr>
          <w:sz w:val="20"/>
          <w:szCs w:val="20"/>
        </w:rPr>
      </w:pPr>
    </w:p>
    <w:p w14:paraId="00BB4CAD" w14:textId="2C794577" w:rsidR="00A22E98" w:rsidRPr="00B341C8" w:rsidRDefault="00A22E98" w:rsidP="00F56BD8">
      <w:pPr>
        <w:rPr>
          <w:sz w:val="20"/>
          <w:szCs w:val="20"/>
        </w:rPr>
      </w:pPr>
    </w:p>
    <w:p w14:paraId="436ABE0C" w14:textId="7109B334" w:rsidR="00A22E98" w:rsidRPr="00B341C8" w:rsidRDefault="00A22E98" w:rsidP="00F56BD8">
      <w:pPr>
        <w:rPr>
          <w:sz w:val="20"/>
          <w:szCs w:val="20"/>
        </w:rPr>
      </w:pPr>
    </w:p>
    <w:p w14:paraId="1C2CB626" w14:textId="7A5484C7" w:rsidR="00A22E98" w:rsidRPr="00B341C8" w:rsidRDefault="00A22E98" w:rsidP="00F56BD8">
      <w:pPr>
        <w:rPr>
          <w:sz w:val="20"/>
          <w:szCs w:val="20"/>
        </w:rPr>
      </w:pPr>
    </w:p>
    <w:p w14:paraId="1776B03F" w14:textId="3F540E5E" w:rsidR="00A22E98" w:rsidRPr="00B341C8" w:rsidRDefault="00A22E98" w:rsidP="00F56BD8">
      <w:pPr>
        <w:rPr>
          <w:sz w:val="20"/>
          <w:szCs w:val="20"/>
        </w:rPr>
      </w:pPr>
    </w:p>
    <w:p w14:paraId="16B80FCE" w14:textId="2E431BA4" w:rsidR="00A22E98" w:rsidRPr="00B341C8" w:rsidRDefault="00A22E98" w:rsidP="00F56BD8">
      <w:pPr>
        <w:rPr>
          <w:sz w:val="20"/>
          <w:szCs w:val="20"/>
        </w:rPr>
      </w:pPr>
    </w:p>
    <w:p w14:paraId="5F883932" w14:textId="08070C1C" w:rsidR="00A22E98" w:rsidRPr="00B341C8" w:rsidRDefault="00A22E98" w:rsidP="00F56BD8">
      <w:pPr>
        <w:rPr>
          <w:sz w:val="20"/>
          <w:szCs w:val="20"/>
        </w:rPr>
      </w:pPr>
    </w:p>
    <w:p w14:paraId="11683297" w14:textId="656988F8" w:rsidR="00A22E98" w:rsidRPr="00B341C8" w:rsidRDefault="00A22E98" w:rsidP="00F56BD8">
      <w:pPr>
        <w:rPr>
          <w:sz w:val="20"/>
          <w:szCs w:val="20"/>
        </w:rPr>
      </w:pPr>
    </w:p>
    <w:p w14:paraId="1CB88230" w14:textId="6D673B15" w:rsidR="00A22E98" w:rsidRPr="00B341C8" w:rsidRDefault="00A22E98" w:rsidP="00F56BD8">
      <w:pPr>
        <w:rPr>
          <w:sz w:val="20"/>
          <w:szCs w:val="20"/>
        </w:rPr>
      </w:pPr>
    </w:p>
    <w:p w14:paraId="2C52980E" w14:textId="77A01BA3" w:rsidR="00A22E98" w:rsidRPr="00B341C8" w:rsidRDefault="00A22E98" w:rsidP="00F56BD8">
      <w:pPr>
        <w:rPr>
          <w:sz w:val="20"/>
          <w:szCs w:val="20"/>
        </w:rPr>
      </w:pPr>
    </w:p>
    <w:p w14:paraId="54513227" w14:textId="49FDD869" w:rsidR="00A22E98" w:rsidRPr="00B341C8" w:rsidRDefault="00A22E98" w:rsidP="00F56BD8">
      <w:pPr>
        <w:rPr>
          <w:sz w:val="20"/>
          <w:szCs w:val="20"/>
        </w:rPr>
      </w:pPr>
    </w:p>
    <w:p w14:paraId="2A64109C" w14:textId="01C0031D" w:rsidR="00A22E98" w:rsidRPr="00B341C8" w:rsidRDefault="00A22E98" w:rsidP="00F56BD8">
      <w:pPr>
        <w:rPr>
          <w:sz w:val="20"/>
          <w:szCs w:val="20"/>
        </w:rPr>
      </w:pPr>
    </w:p>
    <w:p w14:paraId="3E442688" w14:textId="638F08F2" w:rsidR="00C2582D" w:rsidRDefault="00C2582D" w:rsidP="00F56BD8">
      <w:pPr>
        <w:rPr>
          <w:sz w:val="20"/>
          <w:szCs w:val="20"/>
        </w:rPr>
      </w:pPr>
    </w:p>
    <w:p w14:paraId="01572467" w14:textId="77777777" w:rsidR="00682632" w:rsidRPr="00B341C8" w:rsidRDefault="00682632" w:rsidP="00F56BD8">
      <w:pPr>
        <w:rPr>
          <w:sz w:val="20"/>
          <w:szCs w:val="20"/>
        </w:rPr>
      </w:pPr>
    </w:p>
    <w:p w14:paraId="7457C917" w14:textId="66CA747C" w:rsidR="00C2582D" w:rsidRPr="00B341C8" w:rsidRDefault="00C2582D" w:rsidP="00F56BD8">
      <w:pPr>
        <w:rPr>
          <w:sz w:val="20"/>
          <w:szCs w:val="20"/>
        </w:rPr>
      </w:pPr>
    </w:p>
    <w:p w14:paraId="7FE3A012" w14:textId="5A80C960" w:rsidR="00C2582D" w:rsidRPr="00B341C8" w:rsidRDefault="00C2582D" w:rsidP="00F56BD8">
      <w:pPr>
        <w:rPr>
          <w:sz w:val="20"/>
          <w:szCs w:val="20"/>
        </w:rPr>
      </w:pPr>
    </w:p>
    <w:p w14:paraId="19BA4503" w14:textId="19F65577" w:rsidR="00C2582D" w:rsidRPr="00B341C8" w:rsidRDefault="00C2582D" w:rsidP="00F56BD8">
      <w:pPr>
        <w:rPr>
          <w:sz w:val="20"/>
          <w:szCs w:val="20"/>
        </w:rPr>
      </w:pPr>
    </w:p>
    <w:p w14:paraId="1A3973C0" w14:textId="291A4519" w:rsidR="00C2582D" w:rsidRPr="00B341C8" w:rsidRDefault="00C2582D" w:rsidP="00F56BD8">
      <w:pPr>
        <w:rPr>
          <w:sz w:val="20"/>
          <w:szCs w:val="20"/>
        </w:rPr>
      </w:pPr>
    </w:p>
    <w:p w14:paraId="6FD99A55" w14:textId="0A02AF4F" w:rsidR="00C2582D" w:rsidRPr="00B341C8" w:rsidRDefault="00C2582D" w:rsidP="00F56BD8">
      <w:pPr>
        <w:rPr>
          <w:sz w:val="20"/>
          <w:szCs w:val="20"/>
        </w:rPr>
      </w:pPr>
    </w:p>
    <w:p w14:paraId="240C2A11" w14:textId="1B3D9D2D" w:rsidR="00C2582D" w:rsidRDefault="00C2582D" w:rsidP="00F56BD8">
      <w:pPr>
        <w:rPr>
          <w:sz w:val="20"/>
          <w:szCs w:val="20"/>
        </w:rPr>
      </w:pPr>
    </w:p>
    <w:p w14:paraId="25C378E1" w14:textId="570105B0" w:rsidR="002A50BA" w:rsidRDefault="002A50BA" w:rsidP="00F56BD8">
      <w:pPr>
        <w:rPr>
          <w:sz w:val="20"/>
          <w:szCs w:val="20"/>
        </w:rPr>
      </w:pPr>
    </w:p>
    <w:p w14:paraId="5D440262" w14:textId="77777777" w:rsidR="002A50BA" w:rsidRPr="00B341C8" w:rsidRDefault="002A50BA" w:rsidP="00F56BD8">
      <w:pPr>
        <w:rPr>
          <w:sz w:val="20"/>
          <w:szCs w:val="20"/>
        </w:rPr>
      </w:pPr>
    </w:p>
    <w:p w14:paraId="6B5B0DE7" w14:textId="1F31589F" w:rsidR="00A22E98" w:rsidRPr="00B341C8" w:rsidRDefault="00A22E98" w:rsidP="00F56BD8">
      <w:pPr>
        <w:rPr>
          <w:sz w:val="20"/>
          <w:szCs w:val="20"/>
        </w:rPr>
      </w:pPr>
    </w:p>
    <w:p w14:paraId="43218F6C" w14:textId="77777777" w:rsidR="00A22E98" w:rsidRPr="00B341C8" w:rsidRDefault="00A22E98" w:rsidP="00F56BD8">
      <w:pPr>
        <w:rPr>
          <w:sz w:val="20"/>
          <w:szCs w:val="20"/>
        </w:rPr>
      </w:pPr>
    </w:p>
    <w:p w14:paraId="580D91B9" w14:textId="2F9553AD" w:rsidR="001B5151" w:rsidRPr="00B341C8" w:rsidRDefault="009C3D3B" w:rsidP="00F56BD8">
      <w:pPr>
        <w:jc w:val="center"/>
        <w:rPr>
          <w:b/>
          <w:bCs/>
          <w:sz w:val="20"/>
          <w:szCs w:val="20"/>
        </w:rPr>
      </w:pPr>
      <w:r>
        <w:rPr>
          <w:b/>
          <w:bCs/>
          <w:sz w:val="20"/>
          <w:szCs w:val="20"/>
        </w:rPr>
        <w:lastRenderedPageBreak/>
        <w:t xml:space="preserve">Summary </w:t>
      </w:r>
      <w:r w:rsidR="008A3DE4" w:rsidRPr="00B341C8">
        <w:rPr>
          <w:b/>
          <w:bCs/>
          <w:sz w:val="20"/>
          <w:szCs w:val="20"/>
        </w:rPr>
        <w:t>Regressions</w:t>
      </w:r>
      <w:r w:rsidR="00CA210D" w:rsidRPr="00B341C8">
        <w:rPr>
          <w:b/>
          <w:bCs/>
          <w:sz w:val="20"/>
          <w:szCs w:val="20"/>
        </w:rPr>
        <w:t xml:space="preserve"> Tables</w:t>
      </w:r>
      <w:r w:rsidR="00C2582D" w:rsidRPr="00B341C8">
        <w:rPr>
          <w:b/>
          <w:bCs/>
          <w:sz w:val="20"/>
          <w:szCs w:val="20"/>
        </w:rPr>
        <w:t xml:space="preserve"> by Research Question</w:t>
      </w:r>
    </w:p>
    <w:p w14:paraId="644C04AE" w14:textId="6126EC20" w:rsidR="00486AC5" w:rsidRPr="00B341C8" w:rsidRDefault="00486AC5" w:rsidP="00F56BD8">
      <w:pPr>
        <w:rPr>
          <w:sz w:val="20"/>
          <w:szCs w:val="20"/>
        </w:rPr>
      </w:pPr>
    </w:p>
    <w:p w14:paraId="2D3D7D7D" w14:textId="77777777" w:rsidR="00E328CA" w:rsidRPr="00B341C8" w:rsidRDefault="00E328CA" w:rsidP="00F56BD8">
      <w:pPr>
        <w:rPr>
          <w:sz w:val="20"/>
          <w:szCs w:val="20"/>
        </w:rPr>
      </w:pPr>
    </w:p>
    <w:p w14:paraId="757F9ACA" w14:textId="3BFEA0DA" w:rsidR="00486AC5" w:rsidRPr="00B341C8" w:rsidRDefault="00C2582D" w:rsidP="00F56BD8">
      <w:pPr>
        <w:rPr>
          <w:sz w:val="20"/>
          <w:szCs w:val="20"/>
        </w:rPr>
      </w:pPr>
      <w:r w:rsidRPr="009C3D3B">
        <w:rPr>
          <w:b/>
          <w:bCs/>
          <w:sz w:val="20"/>
          <w:szCs w:val="20"/>
        </w:rPr>
        <w:t>Research Question 1</w:t>
      </w:r>
      <w:r w:rsidRPr="00B341C8">
        <w:rPr>
          <w:sz w:val="20"/>
          <w:szCs w:val="20"/>
        </w:rPr>
        <w:t xml:space="preserve">: </w:t>
      </w:r>
      <w:r w:rsidR="002A50BA" w:rsidRPr="00231BCA">
        <w:rPr>
          <w:i/>
          <w:iCs/>
          <w:sz w:val="20"/>
          <w:szCs w:val="20"/>
        </w:rPr>
        <w:t>Do higher levels of emotional dependence predict attitude strength towards the introduction of a carbon tax?</w:t>
      </w:r>
    </w:p>
    <w:p w14:paraId="2E0717C0" w14:textId="6E35256F" w:rsidR="00E328CA" w:rsidRDefault="00E328CA" w:rsidP="00F56BD8">
      <w:pPr>
        <w:rPr>
          <w:sz w:val="20"/>
          <w:szCs w:val="20"/>
        </w:rPr>
      </w:pPr>
    </w:p>
    <w:p w14:paraId="4FBF5E95" w14:textId="4777B811" w:rsidR="00502288" w:rsidRDefault="00502288" w:rsidP="00502288">
      <w:pPr>
        <w:jc w:val="both"/>
        <w:rPr>
          <w:color w:val="0D0D0D" w:themeColor="text1" w:themeTint="F2"/>
          <w:sz w:val="20"/>
          <w:szCs w:val="20"/>
        </w:rPr>
      </w:pPr>
      <w:r w:rsidRPr="00B341C8">
        <w:rPr>
          <w:color w:val="0D0D0D" w:themeColor="text1" w:themeTint="F2"/>
          <w:sz w:val="20"/>
          <w:szCs w:val="20"/>
          <w:u w:val="single"/>
        </w:rPr>
        <w:t xml:space="preserve">Table </w:t>
      </w:r>
      <w:r w:rsidR="00F16DCD">
        <w:rPr>
          <w:color w:val="0D0D0D" w:themeColor="text1" w:themeTint="F2"/>
          <w:sz w:val="20"/>
          <w:szCs w:val="20"/>
          <w:u w:val="single"/>
        </w:rPr>
        <w:t>1</w:t>
      </w:r>
      <w:r w:rsidRPr="00B341C8">
        <w:rPr>
          <w:color w:val="0D0D0D" w:themeColor="text1" w:themeTint="F2"/>
          <w:sz w:val="20"/>
          <w:szCs w:val="20"/>
        </w:rPr>
        <w:t xml:space="preserve">: </w:t>
      </w:r>
      <w:r>
        <w:rPr>
          <w:color w:val="0D0D0D" w:themeColor="text1" w:themeTint="F2"/>
          <w:sz w:val="20"/>
          <w:szCs w:val="20"/>
        </w:rPr>
        <w:t xml:space="preserve">Summarizes the relationship between </w:t>
      </w:r>
      <w:r w:rsidR="006E1C40">
        <w:rPr>
          <w:color w:val="0D0D0D" w:themeColor="text1" w:themeTint="F2"/>
          <w:sz w:val="20"/>
          <w:szCs w:val="20"/>
        </w:rPr>
        <w:t xml:space="preserve">the </w:t>
      </w:r>
      <w:r>
        <w:rPr>
          <w:color w:val="0D0D0D" w:themeColor="text1" w:themeTint="F2"/>
          <w:sz w:val="20"/>
          <w:szCs w:val="20"/>
        </w:rPr>
        <w:t xml:space="preserve">measure of emotional dependence and the </w:t>
      </w:r>
      <w:r w:rsidRPr="00B341C8">
        <w:rPr>
          <w:color w:val="0D0D0D" w:themeColor="text1" w:themeTint="F2"/>
          <w:sz w:val="20"/>
          <w:szCs w:val="20"/>
        </w:rPr>
        <w:t>strength of attitudes towards carbon tax.</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502288" w14:paraId="27239DA8" w14:textId="77777777" w:rsidTr="008007C4">
        <w:tc>
          <w:tcPr>
            <w:tcW w:w="4815" w:type="dxa"/>
            <w:gridSpan w:val="4"/>
          </w:tcPr>
          <w:p w14:paraId="36833800" w14:textId="1F0DEEF2" w:rsidR="00502288" w:rsidRDefault="00502288" w:rsidP="00502288">
            <w:pPr>
              <w:jc w:val="center"/>
              <w:rPr>
                <w:color w:val="0D0D0D" w:themeColor="text1" w:themeTint="F2"/>
                <w:sz w:val="20"/>
                <w:szCs w:val="20"/>
                <w:u w:val="single"/>
              </w:rPr>
            </w:pPr>
            <w:r w:rsidRPr="00B357EC">
              <w:rPr>
                <w:color w:val="0D0D0D" w:themeColor="text1" w:themeTint="F2"/>
                <w:sz w:val="20"/>
                <w:szCs w:val="20"/>
              </w:rPr>
              <w:t xml:space="preserve">   </w:t>
            </w:r>
            <w:r w:rsidR="00B357EC" w:rsidRPr="00B357EC">
              <w:rPr>
                <w:color w:val="0D0D0D" w:themeColor="text1" w:themeTint="F2"/>
                <w:sz w:val="20"/>
                <w:szCs w:val="20"/>
              </w:rPr>
              <w:t xml:space="preserve">                   </w:t>
            </w:r>
            <w:r w:rsidR="008007C4">
              <w:rPr>
                <w:color w:val="0D0D0D" w:themeColor="text1" w:themeTint="F2"/>
                <w:sz w:val="20"/>
                <w:szCs w:val="20"/>
              </w:rPr>
              <w:t xml:space="preserve">                     </w:t>
            </w:r>
            <w:r w:rsidRPr="00B357EC">
              <w:rPr>
                <w:color w:val="0D0D0D" w:themeColor="text1" w:themeTint="F2"/>
                <w:sz w:val="20"/>
                <w:szCs w:val="20"/>
                <w:u w:val="single"/>
              </w:rPr>
              <w:t>Unconditional Model</w:t>
            </w:r>
          </w:p>
          <w:p w14:paraId="337D35DB" w14:textId="2384BE3F" w:rsidR="00B357EC" w:rsidRPr="00B357EC" w:rsidRDefault="00B357EC" w:rsidP="00502288">
            <w:pPr>
              <w:jc w:val="center"/>
              <w:rPr>
                <w:color w:val="0D0D0D" w:themeColor="text1" w:themeTint="F2"/>
                <w:sz w:val="20"/>
                <w:szCs w:val="20"/>
                <w:u w:val="single"/>
              </w:rPr>
            </w:pPr>
          </w:p>
        </w:tc>
        <w:tc>
          <w:tcPr>
            <w:tcW w:w="4535" w:type="dxa"/>
            <w:gridSpan w:val="4"/>
          </w:tcPr>
          <w:p w14:paraId="6587D5D8" w14:textId="0F7CFD27" w:rsidR="00502288" w:rsidRPr="00B357EC" w:rsidRDefault="00502288" w:rsidP="00502288">
            <w:pPr>
              <w:rPr>
                <w:color w:val="0D0D0D" w:themeColor="text1" w:themeTint="F2"/>
                <w:sz w:val="20"/>
                <w:szCs w:val="20"/>
                <w:u w:val="single"/>
              </w:rPr>
            </w:pPr>
            <w:r w:rsidRPr="00B357EC">
              <w:rPr>
                <w:color w:val="0D0D0D" w:themeColor="text1" w:themeTint="F2"/>
                <w:sz w:val="20"/>
                <w:szCs w:val="20"/>
              </w:rPr>
              <w:t xml:space="preserve">    </w:t>
            </w:r>
            <w:r w:rsidR="00B357EC" w:rsidRPr="00B357EC">
              <w:rPr>
                <w:color w:val="0D0D0D" w:themeColor="text1" w:themeTint="F2"/>
                <w:sz w:val="20"/>
                <w:szCs w:val="20"/>
              </w:rPr>
              <w:t xml:space="preserve">      </w:t>
            </w:r>
            <w:r w:rsidRPr="00B357EC">
              <w:rPr>
                <w:color w:val="0D0D0D" w:themeColor="text1" w:themeTint="F2"/>
                <w:sz w:val="20"/>
                <w:szCs w:val="20"/>
              </w:rPr>
              <w:t xml:space="preserve"> </w:t>
            </w:r>
            <w:r w:rsidR="00B357EC" w:rsidRPr="00B357EC">
              <w:rPr>
                <w:color w:val="0D0D0D" w:themeColor="text1" w:themeTint="F2"/>
                <w:sz w:val="20"/>
                <w:szCs w:val="20"/>
              </w:rPr>
              <w:t xml:space="preserve">               </w:t>
            </w:r>
            <w:r w:rsidR="008007C4">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B357EC" w14:paraId="15ABFD89" w14:textId="77777777" w:rsidTr="008007C4">
        <w:trPr>
          <w:trHeight w:val="20"/>
        </w:trPr>
        <w:tc>
          <w:tcPr>
            <w:tcW w:w="1985" w:type="dxa"/>
          </w:tcPr>
          <w:p w14:paraId="752463C8" w14:textId="32AD05B7" w:rsidR="00502288" w:rsidRDefault="00502288" w:rsidP="00502288">
            <w:pPr>
              <w:jc w:val="both"/>
              <w:rPr>
                <w:color w:val="0D0D0D" w:themeColor="text1" w:themeTint="F2"/>
                <w:sz w:val="20"/>
                <w:szCs w:val="20"/>
              </w:rPr>
            </w:pPr>
            <w:r w:rsidRPr="00B341C8">
              <w:rPr>
                <w:color w:val="0D0D0D" w:themeColor="text1" w:themeTint="F2"/>
                <w:sz w:val="20"/>
                <w:szCs w:val="20"/>
                <w:u w:val="single"/>
              </w:rPr>
              <w:t>Variable</w:t>
            </w:r>
          </w:p>
        </w:tc>
        <w:tc>
          <w:tcPr>
            <w:tcW w:w="1134" w:type="dxa"/>
          </w:tcPr>
          <w:p w14:paraId="1014F422" w14:textId="4CF4632E" w:rsidR="00502288" w:rsidRDefault="00502288" w:rsidP="00502288">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0EE6753A" w14:textId="4EE9C76D" w:rsidR="00502288" w:rsidRDefault="00502288" w:rsidP="00502288">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3A2BE060" w14:textId="0FD4A061" w:rsidR="00502288" w:rsidRDefault="00502288" w:rsidP="00502288">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404BA674" w14:textId="51C0787E" w:rsidR="00502288" w:rsidRDefault="00502288" w:rsidP="00502288">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313D9957" w14:textId="5FDB6093" w:rsidR="00502288" w:rsidRDefault="00502288" w:rsidP="00502288">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23307959" w14:textId="7E14C955" w:rsidR="00502288" w:rsidRDefault="00502288" w:rsidP="00502288">
            <w:pPr>
              <w:jc w:val="both"/>
              <w:rPr>
                <w:color w:val="0D0D0D" w:themeColor="text1" w:themeTint="F2"/>
                <w:sz w:val="20"/>
                <w:szCs w:val="20"/>
              </w:rPr>
            </w:pPr>
            <w:r w:rsidRPr="00B341C8">
              <w:rPr>
                <w:color w:val="0D0D0D" w:themeColor="text1" w:themeTint="F2"/>
                <w:sz w:val="20"/>
                <w:szCs w:val="20"/>
                <w:u w:val="single"/>
              </w:rPr>
              <w:t>P&gt;|t|</w:t>
            </w:r>
          </w:p>
        </w:tc>
      </w:tr>
      <w:tr w:rsidR="00B357EC" w14:paraId="29E2B07A" w14:textId="77777777" w:rsidTr="008007C4">
        <w:trPr>
          <w:trHeight w:val="20"/>
        </w:trPr>
        <w:tc>
          <w:tcPr>
            <w:tcW w:w="1985" w:type="dxa"/>
          </w:tcPr>
          <w:p w14:paraId="022A3F13" w14:textId="77777777" w:rsidR="00502288" w:rsidRDefault="00502288" w:rsidP="00502288">
            <w:pPr>
              <w:jc w:val="both"/>
              <w:rPr>
                <w:color w:val="0D0D0D" w:themeColor="text1" w:themeTint="F2"/>
                <w:sz w:val="20"/>
                <w:szCs w:val="20"/>
              </w:rPr>
            </w:pPr>
          </w:p>
        </w:tc>
        <w:tc>
          <w:tcPr>
            <w:tcW w:w="1134" w:type="dxa"/>
          </w:tcPr>
          <w:p w14:paraId="29C26843" w14:textId="77777777" w:rsidR="00502288" w:rsidRDefault="00502288" w:rsidP="00502288">
            <w:pPr>
              <w:jc w:val="both"/>
              <w:rPr>
                <w:color w:val="0D0D0D" w:themeColor="text1" w:themeTint="F2"/>
                <w:sz w:val="20"/>
                <w:szCs w:val="20"/>
              </w:rPr>
            </w:pPr>
          </w:p>
        </w:tc>
        <w:tc>
          <w:tcPr>
            <w:tcW w:w="1134" w:type="dxa"/>
          </w:tcPr>
          <w:p w14:paraId="22269A33" w14:textId="77777777" w:rsidR="00502288" w:rsidRDefault="00502288" w:rsidP="00502288">
            <w:pPr>
              <w:jc w:val="both"/>
              <w:rPr>
                <w:color w:val="0D0D0D" w:themeColor="text1" w:themeTint="F2"/>
                <w:sz w:val="20"/>
                <w:szCs w:val="20"/>
              </w:rPr>
            </w:pPr>
          </w:p>
        </w:tc>
        <w:tc>
          <w:tcPr>
            <w:tcW w:w="1701" w:type="dxa"/>
            <w:gridSpan w:val="2"/>
          </w:tcPr>
          <w:p w14:paraId="3DF6686D" w14:textId="77777777" w:rsidR="00502288" w:rsidRDefault="00502288" w:rsidP="00502288">
            <w:pPr>
              <w:jc w:val="both"/>
              <w:rPr>
                <w:color w:val="0D0D0D" w:themeColor="text1" w:themeTint="F2"/>
                <w:sz w:val="20"/>
                <w:szCs w:val="20"/>
              </w:rPr>
            </w:pPr>
          </w:p>
        </w:tc>
        <w:tc>
          <w:tcPr>
            <w:tcW w:w="992" w:type="dxa"/>
          </w:tcPr>
          <w:p w14:paraId="3110E588" w14:textId="77777777" w:rsidR="00502288" w:rsidRDefault="00502288" w:rsidP="00502288">
            <w:pPr>
              <w:jc w:val="both"/>
              <w:rPr>
                <w:color w:val="0D0D0D" w:themeColor="text1" w:themeTint="F2"/>
                <w:sz w:val="20"/>
                <w:szCs w:val="20"/>
              </w:rPr>
            </w:pPr>
          </w:p>
        </w:tc>
        <w:tc>
          <w:tcPr>
            <w:tcW w:w="1134" w:type="dxa"/>
          </w:tcPr>
          <w:p w14:paraId="70425444" w14:textId="77777777" w:rsidR="00502288" w:rsidRDefault="00502288" w:rsidP="00502288">
            <w:pPr>
              <w:jc w:val="both"/>
              <w:rPr>
                <w:color w:val="0D0D0D" w:themeColor="text1" w:themeTint="F2"/>
                <w:sz w:val="20"/>
                <w:szCs w:val="20"/>
              </w:rPr>
            </w:pPr>
          </w:p>
        </w:tc>
        <w:tc>
          <w:tcPr>
            <w:tcW w:w="1270" w:type="dxa"/>
          </w:tcPr>
          <w:p w14:paraId="3BA7A7F2" w14:textId="77777777" w:rsidR="00502288" w:rsidRDefault="00502288" w:rsidP="00502288">
            <w:pPr>
              <w:jc w:val="both"/>
              <w:rPr>
                <w:color w:val="0D0D0D" w:themeColor="text1" w:themeTint="F2"/>
                <w:sz w:val="20"/>
                <w:szCs w:val="20"/>
              </w:rPr>
            </w:pPr>
          </w:p>
        </w:tc>
      </w:tr>
      <w:tr w:rsidR="00B357EC" w14:paraId="3C0009F4" w14:textId="77777777" w:rsidTr="008007C4">
        <w:trPr>
          <w:trHeight w:val="20"/>
        </w:trPr>
        <w:tc>
          <w:tcPr>
            <w:tcW w:w="1985" w:type="dxa"/>
          </w:tcPr>
          <w:p w14:paraId="78990FAF" w14:textId="0FC1B8E6" w:rsidR="00B357EC" w:rsidRDefault="00B357EC" w:rsidP="00B357EC">
            <w:pPr>
              <w:jc w:val="both"/>
              <w:rPr>
                <w:color w:val="0D0D0D" w:themeColor="text1" w:themeTint="F2"/>
                <w:sz w:val="20"/>
                <w:szCs w:val="20"/>
              </w:rPr>
            </w:pPr>
            <w:r w:rsidRPr="00B341C8">
              <w:rPr>
                <w:color w:val="0D0D0D" w:themeColor="text1" w:themeTint="F2"/>
                <w:sz w:val="20"/>
                <w:szCs w:val="20"/>
              </w:rPr>
              <w:t>Node Diversity</w:t>
            </w:r>
          </w:p>
        </w:tc>
        <w:tc>
          <w:tcPr>
            <w:tcW w:w="1134" w:type="dxa"/>
            <w:vAlign w:val="bottom"/>
          </w:tcPr>
          <w:p w14:paraId="22FBA4D6" w14:textId="3F3CDD1F" w:rsidR="00B357EC" w:rsidRDefault="00B357EC" w:rsidP="00B357EC">
            <w:pPr>
              <w:jc w:val="both"/>
              <w:rPr>
                <w:color w:val="0D0D0D" w:themeColor="text1" w:themeTint="F2"/>
                <w:sz w:val="20"/>
                <w:szCs w:val="20"/>
              </w:rPr>
            </w:pPr>
            <w:r w:rsidRPr="00B341C8">
              <w:rPr>
                <w:color w:val="000000"/>
                <w:sz w:val="20"/>
                <w:szCs w:val="20"/>
              </w:rPr>
              <w:t>-0.177</w:t>
            </w:r>
          </w:p>
        </w:tc>
        <w:tc>
          <w:tcPr>
            <w:tcW w:w="1134" w:type="dxa"/>
            <w:vAlign w:val="bottom"/>
          </w:tcPr>
          <w:p w14:paraId="2AEF6DC0" w14:textId="1CFBC841" w:rsidR="00B357EC" w:rsidRDefault="00B357EC" w:rsidP="00B357EC">
            <w:pPr>
              <w:jc w:val="both"/>
              <w:rPr>
                <w:color w:val="0D0D0D" w:themeColor="text1" w:themeTint="F2"/>
                <w:sz w:val="20"/>
                <w:szCs w:val="20"/>
              </w:rPr>
            </w:pPr>
            <w:r w:rsidRPr="00B341C8">
              <w:rPr>
                <w:color w:val="000000"/>
                <w:sz w:val="20"/>
                <w:szCs w:val="20"/>
              </w:rPr>
              <w:t>0.076</w:t>
            </w:r>
          </w:p>
        </w:tc>
        <w:tc>
          <w:tcPr>
            <w:tcW w:w="1701" w:type="dxa"/>
            <w:gridSpan w:val="2"/>
            <w:vAlign w:val="bottom"/>
          </w:tcPr>
          <w:p w14:paraId="3E522795" w14:textId="023E1EDD" w:rsidR="00B357EC" w:rsidRDefault="00B357EC" w:rsidP="00B357EC">
            <w:pPr>
              <w:jc w:val="both"/>
              <w:rPr>
                <w:color w:val="0D0D0D" w:themeColor="text1" w:themeTint="F2"/>
                <w:sz w:val="20"/>
                <w:szCs w:val="20"/>
              </w:rPr>
            </w:pPr>
            <w:r w:rsidRPr="00B341C8">
              <w:rPr>
                <w:color w:val="000000"/>
                <w:sz w:val="20"/>
                <w:szCs w:val="20"/>
              </w:rPr>
              <w:t>0.022**</w:t>
            </w:r>
          </w:p>
        </w:tc>
        <w:tc>
          <w:tcPr>
            <w:tcW w:w="992" w:type="dxa"/>
            <w:vAlign w:val="bottom"/>
          </w:tcPr>
          <w:p w14:paraId="70C547E2" w14:textId="69D88BF4" w:rsidR="00B357EC" w:rsidRDefault="00B357EC" w:rsidP="00B357EC">
            <w:pPr>
              <w:jc w:val="both"/>
              <w:rPr>
                <w:color w:val="0D0D0D" w:themeColor="text1" w:themeTint="F2"/>
                <w:sz w:val="20"/>
                <w:szCs w:val="20"/>
              </w:rPr>
            </w:pPr>
            <w:r w:rsidRPr="00B341C8">
              <w:rPr>
                <w:color w:val="000000"/>
                <w:sz w:val="20"/>
                <w:szCs w:val="20"/>
              </w:rPr>
              <w:t>-0.160</w:t>
            </w:r>
          </w:p>
        </w:tc>
        <w:tc>
          <w:tcPr>
            <w:tcW w:w="1134" w:type="dxa"/>
            <w:vAlign w:val="bottom"/>
          </w:tcPr>
          <w:p w14:paraId="5B639140" w14:textId="337DFA31" w:rsidR="00B357EC" w:rsidRDefault="00B357EC" w:rsidP="00B357EC">
            <w:pPr>
              <w:jc w:val="both"/>
              <w:rPr>
                <w:color w:val="0D0D0D" w:themeColor="text1" w:themeTint="F2"/>
                <w:sz w:val="20"/>
                <w:szCs w:val="20"/>
              </w:rPr>
            </w:pPr>
            <w:r w:rsidRPr="00B341C8">
              <w:rPr>
                <w:color w:val="000000"/>
                <w:sz w:val="20"/>
                <w:szCs w:val="20"/>
              </w:rPr>
              <w:t>0.087</w:t>
            </w:r>
          </w:p>
        </w:tc>
        <w:tc>
          <w:tcPr>
            <w:tcW w:w="1270" w:type="dxa"/>
            <w:vAlign w:val="bottom"/>
          </w:tcPr>
          <w:p w14:paraId="15C830AD" w14:textId="02F3E885" w:rsidR="00B357EC" w:rsidRDefault="00B357EC" w:rsidP="00B357EC">
            <w:pPr>
              <w:jc w:val="both"/>
              <w:rPr>
                <w:color w:val="0D0D0D" w:themeColor="text1" w:themeTint="F2"/>
                <w:sz w:val="20"/>
                <w:szCs w:val="20"/>
              </w:rPr>
            </w:pPr>
            <w:r w:rsidRPr="00B341C8">
              <w:rPr>
                <w:color w:val="000000"/>
                <w:sz w:val="20"/>
                <w:szCs w:val="20"/>
              </w:rPr>
              <w:t>0.070</w:t>
            </w:r>
            <w:r w:rsidRPr="00B341C8">
              <w:rPr>
                <w:sz w:val="20"/>
                <w:szCs w:val="20"/>
                <w:vertAlign w:val="superscript"/>
              </w:rPr>
              <w:t>†</w:t>
            </w:r>
          </w:p>
        </w:tc>
      </w:tr>
      <w:tr w:rsidR="00B357EC" w14:paraId="49242DB3" w14:textId="77777777" w:rsidTr="008007C4">
        <w:trPr>
          <w:trHeight w:val="20"/>
        </w:trPr>
        <w:tc>
          <w:tcPr>
            <w:tcW w:w="1985" w:type="dxa"/>
          </w:tcPr>
          <w:p w14:paraId="688ABCD1" w14:textId="1F52ADAA" w:rsidR="00B357EC" w:rsidRDefault="00B357EC" w:rsidP="00B357EC">
            <w:pPr>
              <w:jc w:val="both"/>
              <w:rPr>
                <w:color w:val="0D0D0D" w:themeColor="text1" w:themeTint="F2"/>
                <w:sz w:val="20"/>
                <w:szCs w:val="20"/>
              </w:rPr>
            </w:pPr>
            <w:r>
              <w:rPr>
                <w:color w:val="0D0D0D" w:themeColor="text1" w:themeTint="F2"/>
                <w:sz w:val="20"/>
                <w:szCs w:val="20"/>
              </w:rPr>
              <w:t>Emotional Dependence 1</w:t>
            </w:r>
          </w:p>
        </w:tc>
        <w:tc>
          <w:tcPr>
            <w:tcW w:w="1134" w:type="dxa"/>
            <w:vAlign w:val="bottom"/>
          </w:tcPr>
          <w:p w14:paraId="2D7A7C56" w14:textId="032BAEF3" w:rsidR="00B357EC" w:rsidRDefault="00B357EC" w:rsidP="00B357EC">
            <w:pPr>
              <w:jc w:val="both"/>
              <w:rPr>
                <w:color w:val="0D0D0D" w:themeColor="text1" w:themeTint="F2"/>
                <w:sz w:val="20"/>
                <w:szCs w:val="20"/>
              </w:rPr>
            </w:pPr>
            <w:r w:rsidRPr="00B341C8">
              <w:rPr>
                <w:color w:val="000000"/>
                <w:sz w:val="20"/>
                <w:szCs w:val="20"/>
              </w:rPr>
              <w:t>-0.106</w:t>
            </w:r>
          </w:p>
        </w:tc>
        <w:tc>
          <w:tcPr>
            <w:tcW w:w="1134" w:type="dxa"/>
            <w:vAlign w:val="bottom"/>
          </w:tcPr>
          <w:p w14:paraId="4F00C3FC" w14:textId="3DE34691" w:rsidR="00B357EC" w:rsidRDefault="00B357EC" w:rsidP="00B357EC">
            <w:pPr>
              <w:jc w:val="both"/>
              <w:rPr>
                <w:color w:val="0D0D0D" w:themeColor="text1" w:themeTint="F2"/>
                <w:sz w:val="20"/>
                <w:szCs w:val="20"/>
              </w:rPr>
            </w:pPr>
            <w:r w:rsidRPr="00B341C8">
              <w:rPr>
                <w:color w:val="000000"/>
                <w:sz w:val="20"/>
                <w:szCs w:val="20"/>
              </w:rPr>
              <w:t>0.093</w:t>
            </w:r>
          </w:p>
        </w:tc>
        <w:tc>
          <w:tcPr>
            <w:tcW w:w="1701" w:type="dxa"/>
            <w:gridSpan w:val="2"/>
            <w:vAlign w:val="bottom"/>
          </w:tcPr>
          <w:p w14:paraId="6B6B8518" w14:textId="5316FB8C" w:rsidR="00B357EC" w:rsidRDefault="00B357EC" w:rsidP="00B357EC">
            <w:pPr>
              <w:jc w:val="both"/>
              <w:rPr>
                <w:color w:val="0D0D0D" w:themeColor="text1" w:themeTint="F2"/>
                <w:sz w:val="20"/>
                <w:szCs w:val="20"/>
              </w:rPr>
            </w:pPr>
            <w:r w:rsidRPr="00B341C8">
              <w:rPr>
                <w:color w:val="000000"/>
                <w:sz w:val="20"/>
                <w:szCs w:val="20"/>
              </w:rPr>
              <w:t>0.260</w:t>
            </w:r>
          </w:p>
        </w:tc>
        <w:tc>
          <w:tcPr>
            <w:tcW w:w="992" w:type="dxa"/>
            <w:vAlign w:val="bottom"/>
          </w:tcPr>
          <w:p w14:paraId="16DDCECD" w14:textId="5BEEFFAA" w:rsidR="00B357EC" w:rsidRDefault="00B357EC" w:rsidP="00B357EC">
            <w:pPr>
              <w:jc w:val="both"/>
              <w:rPr>
                <w:color w:val="0D0D0D" w:themeColor="text1" w:themeTint="F2"/>
                <w:sz w:val="20"/>
                <w:szCs w:val="20"/>
              </w:rPr>
            </w:pPr>
            <w:r w:rsidRPr="00B341C8">
              <w:rPr>
                <w:color w:val="000000"/>
                <w:sz w:val="20"/>
                <w:szCs w:val="20"/>
              </w:rPr>
              <w:t>-0.093</w:t>
            </w:r>
          </w:p>
        </w:tc>
        <w:tc>
          <w:tcPr>
            <w:tcW w:w="1134" w:type="dxa"/>
            <w:vAlign w:val="bottom"/>
          </w:tcPr>
          <w:p w14:paraId="5653434C" w14:textId="7AD308A7" w:rsidR="00B357EC" w:rsidRDefault="00B357EC" w:rsidP="00B357EC">
            <w:pPr>
              <w:jc w:val="both"/>
              <w:rPr>
                <w:color w:val="0D0D0D" w:themeColor="text1" w:themeTint="F2"/>
                <w:sz w:val="20"/>
                <w:szCs w:val="20"/>
              </w:rPr>
            </w:pPr>
            <w:r w:rsidRPr="00B341C8">
              <w:rPr>
                <w:color w:val="000000"/>
                <w:sz w:val="20"/>
                <w:szCs w:val="20"/>
              </w:rPr>
              <w:t>0.086</w:t>
            </w:r>
          </w:p>
        </w:tc>
        <w:tc>
          <w:tcPr>
            <w:tcW w:w="1270" w:type="dxa"/>
            <w:vAlign w:val="bottom"/>
          </w:tcPr>
          <w:p w14:paraId="5349969F" w14:textId="0CFFDE17" w:rsidR="00B357EC" w:rsidRDefault="00B357EC" w:rsidP="00B357EC">
            <w:pPr>
              <w:jc w:val="both"/>
              <w:rPr>
                <w:color w:val="0D0D0D" w:themeColor="text1" w:themeTint="F2"/>
                <w:sz w:val="20"/>
                <w:szCs w:val="20"/>
              </w:rPr>
            </w:pPr>
            <w:r w:rsidRPr="00B341C8">
              <w:rPr>
                <w:color w:val="000000"/>
                <w:sz w:val="20"/>
                <w:szCs w:val="20"/>
              </w:rPr>
              <w:t>0.285</w:t>
            </w:r>
          </w:p>
        </w:tc>
      </w:tr>
      <w:tr w:rsidR="00B357EC" w14:paraId="6B47429D" w14:textId="77777777" w:rsidTr="008007C4">
        <w:trPr>
          <w:trHeight w:val="20"/>
        </w:trPr>
        <w:tc>
          <w:tcPr>
            <w:tcW w:w="1985" w:type="dxa"/>
          </w:tcPr>
          <w:p w14:paraId="0BFA0100" w14:textId="3D0B5A4C" w:rsidR="00B357EC" w:rsidRDefault="00B357EC" w:rsidP="00B357EC">
            <w:pPr>
              <w:jc w:val="both"/>
              <w:rPr>
                <w:color w:val="0D0D0D" w:themeColor="text1" w:themeTint="F2"/>
                <w:sz w:val="20"/>
                <w:szCs w:val="20"/>
              </w:rPr>
            </w:pPr>
            <w:r>
              <w:rPr>
                <w:color w:val="0D0D0D" w:themeColor="text1" w:themeTint="F2"/>
                <w:sz w:val="20"/>
                <w:szCs w:val="20"/>
              </w:rPr>
              <w:t xml:space="preserve">Emotional Dependence </w:t>
            </w:r>
            <w:r w:rsidR="009C3D3B">
              <w:rPr>
                <w:color w:val="0D0D0D" w:themeColor="text1" w:themeTint="F2"/>
                <w:sz w:val="20"/>
                <w:szCs w:val="20"/>
              </w:rPr>
              <w:t>2</w:t>
            </w:r>
          </w:p>
        </w:tc>
        <w:tc>
          <w:tcPr>
            <w:tcW w:w="1134" w:type="dxa"/>
            <w:vAlign w:val="bottom"/>
          </w:tcPr>
          <w:p w14:paraId="11050FBB" w14:textId="0D74779B" w:rsidR="00B357EC" w:rsidRDefault="00B357EC" w:rsidP="00B357EC">
            <w:pPr>
              <w:jc w:val="both"/>
              <w:rPr>
                <w:color w:val="0D0D0D" w:themeColor="text1" w:themeTint="F2"/>
                <w:sz w:val="20"/>
                <w:szCs w:val="20"/>
              </w:rPr>
            </w:pPr>
            <w:r w:rsidRPr="00B341C8">
              <w:rPr>
                <w:color w:val="000000"/>
                <w:sz w:val="20"/>
                <w:szCs w:val="20"/>
              </w:rPr>
              <w:t>-0.103</w:t>
            </w:r>
          </w:p>
        </w:tc>
        <w:tc>
          <w:tcPr>
            <w:tcW w:w="1134" w:type="dxa"/>
            <w:vAlign w:val="bottom"/>
          </w:tcPr>
          <w:p w14:paraId="0A392B4A" w14:textId="481D35E6" w:rsidR="00B357EC" w:rsidRDefault="00B357EC" w:rsidP="00B357EC">
            <w:pPr>
              <w:jc w:val="both"/>
              <w:rPr>
                <w:color w:val="0D0D0D" w:themeColor="text1" w:themeTint="F2"/>
                <w:sz w:val="20"/>
                <w:szCs w:val="20"/>
              </w:rPr>
            </w:pPr>
            <w:r w:rsidRPr="00B341C8">
              <w:rPr>
                <w:color w:val="000000"/>
                <w:sz w:val="20"/>
                <w:szCs w:val="20"/>
              </w:rPr>
              <w:t>0.089</w:t>
            </w:r>
          </w:p>
        </w:tc>
        <w:tc>
          <w:tcPr>
            <w:tcW w:w="1701" w:type="dxa"/>
            <w:gridSpan w:val="2"/>
            <w:vAlign w:val="bottom"/>
          </w:tcPr>
          <w:p w14:paraId="4E3E6BC1" w14:textId="23A98210" w:rsidR="00B357EC" w:rsidRDefault="00B357EC" w:rsidP="00B357EC">
            <w:pPr>
              <w:jc w:val="both"/>
              <w:rPr>
                <w:color w:val="0D0D0D" w:themeColor="text1" w:themeTint="F2"/>
                <w:sz w:val="20"/>
                <w:szCs w:val="20"/>
              </w:rPr>
            </w:pPr>
            <w:r w:rsidRPr="00B341C8">
              <w:rPr>
                <w:color w:val="000000"/>
                <w:sz w:val="20"/>
                <w:szCs w:val="20"/>
              </w:rPr>
              <w:t>0.251</w:t>
            </w:r>
          </w:p>
        </w:tc>
        <w:tc>
          <w:tcPr>
            <w:tcW w:w="992" w:type="dxa"/>
            <w:vAlign w:val="bottom"/>
          </w:tcPr>
          <w:p w14:paraId="4BB8BBF4" w14:textId="306469ED" w:rsidR="00B357EC" w:rsidRDefault="00B357EC" w:rsidP="00B357EC">
            <w:pPr>
              <w:jc w:val="both"/>
              <w:rPr>
                <w:color w:val="0D0D0D" w:themeColor="text1" w:themeTint="F2"/>
                <w:sz w:val="20"/>
                <w:szCs w:val="20"/>
              </w:rPr>
            </w:pPr>
            <w:r w:rsidRPr="00B341C8">
              <w:rPr>
                <w:color w:val="000000"/>
                <w:sz w:val="20"/>
                <w:szCs w:val="20"/>
              </w:rPr>
              <w:t>-0.142</w:t>
            </w:r>
          </w:p>
        </w:tc>
        <w:tc>
          <w:tcPr>
            <w:tcW w:w="1134" w:type="dxa"/>
            <w:vAlign w:val="bottom"/>
          </w:tcPr>
          <w:p w14:paraId="090F6E9D" w14:textId="17406BC9" w:rsidR="00B357EC" w:rsidRDefault="00B357EC" w:rsidP="00B357EC">
            <w:pPr>
              <w:jc w:val="both"/>
              <w:rPr>
                <w:color w:val="0D0D0D" w:themeColor="text1" w:themeTint="F2"/>
                <w:sz w:val="20"/>
                <w:szCs w:val="20"/>
              </w:rPr>
            </w:pPr>
            <w:r w:rsidRPr="00B341C8">
              <w:rPr>
                <w:color w:val="000000"/>
                <w:sz w:val="20"/>
                <w:szCs w:val="20"/>
              </w:rPr>
              <w:t>0.092</w:t>
            </w:r>
          </w:p>
        </w:tc>
        <w:tc>
          <w:tcPr>
            <w:tcW w:w="1270" w:type="dxa"/>
            <w:vAlign w:val="bottom"/>
          </w:tcPr>
          <w:p w14:paraId="301330E3" w14:textId="1D73CAD3" w:rsidR="00B357EC" w:rsidRDefault="00B357EC" w:rsidP="00B357EC">
            <w:pPr>
              <w:jc w:val="both"/>
              <w:rPr>
                <w:color w:val="0D0D0D" w:themeColor="text1" w:themeTint="F2"/>
                <w:sz w:val="20"/>
                <w:szCs w:val="20"/>
              </w:rPr>
            </w:pPr>
            <w:r w:rsidRPr="00B341C8">
              <w:rPr>
                <w:color w:val="000000"/>
                <w:sz w:val="20"/>
                <w:szCs w:val="20"/>
              </w:rPr>
              <w:t>0.124</w:t>
            </w:r>
          </w:p>
        </w:tc>
      </w:tr>
      <w:tr w:rsidR="00B357EC" w14:paraId="4271ADB7" w14:textId="77777777" w:rsidTr="008007C4">
        <w:trPr>
          <w:trHeight w:val="20"/>
        </w:trPr>
        <w:tc>
          <w:tcPr>
            <w:tcW w:w="1985" w:type="dxa"/>
          </w:tcPr>
          <w:p w14:paraId="27D36C2F" w14:textId="77777777" w:rsidR="00502288" w:rsidRDefault="00502288" w:rsidP="00502288">
            <w:pPr>
              <w:jc w:val="both"/>
              <w:rPr>
                <w:color w:val="0D0D0D" w:themeColor="text1" w:themeTint="F2"/>
                <w:sz w:val="20"/>
                <w:szCs w:val="20"/>
              </w:rPr>
            </w:pPr>
          </w:p>
        </w:tc>
        <w:tc>
          <w:tcPr>
            <w:tcW w:w="1134" w:type="dxa"/>
          </w:tcPr>
          <w:p w14:paraId="74EA1752" w14:textId="77777777" w:rsidR="00502288" w:rsidRDefault="00502288" w:rsidP="00502288">
            <w:pPr>
              <w:jc w:val="both"/>
              <w:rPr>
                <w:color w:val="0D0D0D" w:themeColor="text1" w:themeTint="F2"/>
                <w:sz w:val="20"/>
                <w:szCs w:val="20"/>
              </w:rPr>
            </w:pPr>
          </w:p>
        </w:tc>
        <w:tc>
          <w:tcPr>
            <w:tcW w:w="1134" w:type="dxa"/>
          </w:tcPr>
          <w:p w14:paraId="538D933C" w14:textId="77777777" w:rsidR="00502288" w:rsidRDefault="00502288" w:rsidP="00502288">
            <w:pPr>
              <w:jc w:val="both"/>
              <w:rPr>
                <w:color w:val="0D0D0D" w:themeColor="text1" w:themeTint="F2"/>
                <w:sz w:val="20"/>
                <w:szCs w:val="20"/>
              </w:rPr>
            </w:pPr>
          </w:p>
        </w:tc>
        <w:tc>
          <w:tcPr>
            <w:tcW w:w="1701" w:type="dxa"/>
            <w:gridSpan w:val="2"/>
          </w:tcPr>
          <w:p w14:paraId="795634BE" w14:textId="77777777" w:rsidR="00502288" w:rsidRDefault="00502288" w:rsidP="00502288">
            <w:pPr>
              <w:jc w:val="both"/>
              <w:rPr>
                <w:color w:val="0D0D0D" w:themeColor="text1" w:themeTint="F2"/>
                <w:sz w:val="20"/>
                <w:szCs w:val="20"/>
              </w:rPr>
            </w:pPr>
          </w:p>
        </w:tc>
        <w:tc>
          <w:tcPr>
            <w:tcW w:w="992" w:type="dxa"/>
          </w:tcPr>
          <w:p w14:paraId="7B3255F4" w14:textId="77777777" w:rsidR="00502288" w:rsidRDefault="00502288" w:rsidP="00502288">
            <w:pPr>
              <w:jc w:val="both"/>
              <w:rPr>
                <w:color w:val="0D0D0D" w:themeColor="text1" w:themeTint="F2"/>
                <w:sz w:val="20"/>
                <w:szCs w:val="20"/>
              </w:rPr>
            </w:pPr>
          </w:p>
        </w:tc>
        <w:tc>
          <w:tcPr>
            <w:tcW w:w="1134" w:type="dxa"/>
          </w:tcPr>
          <w:p w14:paraId="55187870" w14:textId="77777777" w:rsidR="00502288" w:rsidRDefault="00502288" w:rsidP="00502288">
            <w:pPr>
              <w:jc w:val="both"/>
              <w:rPr>
                <w:color w:val="0D0D0D" w:themeColor="text1" w:themeTint="F2"/>
                <w:sz w:val="20"/>
                <w:szCs w:val="20"/>
              </w:rPr>
            </w:pPr>
          </w:p>
        </w:tc>
        <w:tc>
          <w:tcPr>
            <w:tcW w:w="1270" w:type="dxa"/>
          </w:tcPr>
          <w:p w14:paraId="26D131D6" w14:textId="77777777" w:rsidR="00502288" w:rsidRDefault="00502288" w:rsidP="00502288">
            <w:pPr>
              <w:jc w:val="both"/>
              <w:rPr>
                <w:color w:val="0D0D0D" w:themeColor="text1" w:themeTint="F2"/>
                <w:sz w:val="20"/>
                <w:szCs w:val="20"/>
              </w:rPr>
            </w:pPr>
          </w:p>
        </w:tc>
      </w:tr>
    </w:tbl>
    <w:p w14:paraId="43A6FD14" w14:textId="4D5E59BA" w:rsidR="00502288" w:rsidRPr="00B341C8" w:rsidRDefault="00502288" w:rsidP="00502288">
      <w:pPr>
        <w:jc w:val="both"/>
        <w:rPr>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Pr>
          <w:color w:val="0D0D0D" w:themeColor="text1" w:themeTint="F2"/>
          <w:sz w:val="20"/>
          <w:szCs w:val="20"/>
        </w:rPr>
        <w:t>S</w:t>
      </w:r>
      <w:r w:rsidRPr="002A50BA">
        <w:rPr>
          <w:color w:val="000000" w:themeColor="text1"/>
          <w:sz w:val="20"/>
          <w:szCs w:val="20"/>
        </w:rPr>
        <w:t xml:space="preserve">tronger attitudes towards the </w:t>
      </w:r>
      <w:r w:rsidR="00962163">
        <w:rPr>
          <w:color w:val="000000" w:themeColor="text1"/>
          <w:sz w:val="20"/>
          <w:szCs w:val="20"/>
        </w:rPr>
        <w:t>c</w:t>
      </w:r>
      <w:r w:rsidRPr="002A50BA">
        <w:rPr>
          <w:color w:val="000000" w:themeColor="text1"/>
          <w:sz w:val="20"/>
          <w:szCs w:val="20"/>
        </w:rPr>
        <w:t xml:space="preserve">arbon </w:t>
      </w:r>
      <w:r w:rsidR="00962163">
        <w:rPr>
          <w:color w:val="000000" w:themeColor="text1"/>
          <w:sz w:val="20"/>
          <w:szCs w:val="20"/>
        </w:rPr>
        <w:t>t</w:t>
      </w:r>
      <w:r w:rsidRPr="002A50BA">
        <w:rPr>
          <w:color w:val="000000" w:themeColor="text1"/>
          <w:sz w:val="20"/>
          <w:szCs w:val="20"/>
        </w:rPr>
        <w:t>ax are assessed by recoding the 7-point scale question on opposition and support for the carbon tax into a 4-point scale of attitudinal strength.</w:t>
      </w:r>
    </w:p>
    <w:p w14:paraId="07EA0C1D" w14:textId="38DF6085" w:rsidR="00502288" w:rsidRDefault="00502288" w:rsidP="00F56BD8">
      <w:pPr>
        <w:rPr>
          <w:sz w:val="20"/>
          <w:szCs w:val="20"/>
        </w:rPr>
      </w:pPr>
    </w:p>
    <w:p w14:paraId="02DE9A00" w14:textId="30C6ADB8" w:rsidR="00F16DCD" w:rsidRDefault="00F16DCD" w:rsidP="00F56BD8">
      <w:pPr>
        <w:rPr>
          <w:sz w:val="20"/>
          <w:szCs w:val="20"/>
        </w:rPr>
      </w:pPr>
    </w:p>
    <w:p w14:paraId="17052CE6" w14:textId="7F5572BC" w:rsidR="009C3D3B" w:rsidRPr="00B341C8" w:rsidRDefault="009C3D3B" w:rsidP="009C3D3B">
      <w:pPr>
        <w:rPr>
          <w:sz w:val="20"/>
          <w:szCs w:val="20"/>
        </w:rPr>
      </w:pPr>
      <w:r w:rsidRPr="00682632">
        <w:rPr>
          <w:b/>
          <w:bCs/>
          <w:sz w:val="20"/>
          <w:szCs w:val="20"/>
        </w:rPr>
        <w:t>Research Question 2</w:t>
      </w:r>
      <w:r w:rsidRPr="00B341C8">
        <w:rPr>
          <w:sz w:val="20"/>
          <w:szCs w:val="20"/>
        </w:rPr>
        <w:t xml:space="preserve">: </w:t>
      </w:r>
      <w:r w:rsidRPr="00231BCA">
        <w:rPr>
          <w:i/>
          <w:iCs/>
          <w:sz w:val="20"/>
          <w:szCs w:val="20"/>
        </w:rPr>
        <w:t>Does the emotional dependence of the network correlate with support for the carbon tax?</w:t>
      </w:r>
    </w:p>
    <w:p w14:paraId="3C983305" w14:textId="77777777" w:rsidR="009C3D3B" w:rsidRDefault="009C3D3B" w:rsidP="009C3D3B">
      <w:pPr>
        <w:jc w:val="both"/>
        <w:rPr>
          <w:color w:val="0D0D0D" w:themeColor="text1" w:themeTint="F2"/>
          <w:sz w:val="20"/>
          <w:szCs w:val="20"/>
          <w:u w:val="single"/>
        </w:rPr>
      </w:pPr>
    </w:p>
    <w:p w14:paraId="72CF84C5" w14:textId="73EACB32" w:rsidR="009C3D3B" w:rsidRPr="00B341C8" w:rsidRDefault="009C3D3B" w:rsidP="009C3D3B">
      <w:pPr>
        <w:rPr>
          <w:sz w:val="20"/>
          <w:szCs w:val="20"/>
        </w:rPr>
      </w:pPr>
      <w:r w:rsidRPr="00B341C8">
        <w:rPr>
          <w:color w:val="0D0D0D" w:themeColor="text1" w:themeTint="F2"/>
          <w:sz w:val="20"/>
          <w:szCs w:val="20"/>
          <w:u w:val="single"/>
        </w:rPr>
        <w:t xml:space="preserve">Table </w:t>
      </w:r>
      <w:r w:rsidR="00D82C87">
        <w:rPr>
          <w:color w:val="0D0D0D" w:themeColor="text1" w:themeTint="F2"/>
          <w:sz w:val="20"/>
          <w:szCs w:val="20"/>
          <w:u w:val="single"/>
        </w:rPr>
        <w:t>2</w:t>
      </w:r>
      <w:r w:rsidRPr="00B341C8">
        <w:rPr>
          <w:color w:val="0D0D0D" w:themeColor="text1" w:themeTint="F2"/>
          <w:sz w:val="20"/>
          <w:szCs w:val="20"/>
        </w:rPr>
        <w:t xml:space="preserve">: </w:t>
      </w:r>
      <w:r>
        <w:rPr>
          <w:color w:val="0D0D0D" w:themeColor="text1" w:themeTint="F2"/>
          <w:sz w:val="20"/>
          <w:szCs w:val="20"/>
        </w:rPr>
        <w:t xml:space="preserve">Summarizes the relationship between </w:t>
      </w:r>
      <w:r w:rsidR="006E1C40">
        <w:rPr>
          <w:color w:val="0D0D0D" w:themeColor="text1" w:themeTint="F2"/>
          <w:sz w:val="20"/>
          <w:szCs w:val="20"/>
        </w:rPr>
        <w:t xml:space="preserve">the </w:t>
      </w:r>
      <w:r>
        <w:rPr>
          <w:color w:val="0D0D0D" w:themeColor="text1" w:themeTint="F2"/>
          <w:sz w:val="20"/>
          <w:szCs w:val="20"/>
        </w:rPr>
        <w:t xml:space="preserve">measure of emotional dependence and </w:t>
      </w:r>
      <w:r w:rsidRPr="001D05EB">
        <w:rPr>
          <w:sz w:val="20"/>
          <w:szCs w:val="20"/>
        </w:rPr>
        <w:t>support for the carbon tax</w:t>
      </w:r>
      <w:r w:rsidR="00D82C87">
        <w:rPr>
          <w:sz w:val="20"/>
          <w:szCs w:val="20"/>
        </w:rPr>
        <w:t>.</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9C3D3B" w14:paraId="1ECC8D16" w14:textId="77777777" w:rsidTr="00CF795C">
        <w:tc>
          <w:tcPr>
            <w:tcW w:w="4815" w:type="dxa"/>
            <w:gridSpan w:val="4"/>
          </w:tcPr>
          <w:p w14:paraId="1E256D7C" w14:textId="77777777" w:rsidR="009C3D3B" w:rsidRDefault="009C3D3B"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1CE5E186" w14:textId="77777777" w:rsidR="009C3D3B" w:rsidRPr="00B357EC" w:rsidRDefault="009C3D3B" w:rsidP="00CF795C">
            <w:pPr>
              <w:jc w:val="center"/>
              <w:rPr>
                <w:color w:val="0D0D0D" w:themeColor="text1" w:themeTint="F2"/>
                <w:sz w:val="20"/>
                <w:szCs w:val="20"/>
                <w:u w:val="single"/>
              </w:rPr>
            </w:pPr>
          </w:p>
        </w:tc>
        <w:tc>
          <w:tcPr>
            <w:tcW w:w="4535" w:type="dxa"/>
            <w:gridSpan w:val="4"/>
          </w:tcPr>
          <w:p w14:paraId="3A09A35A" w14:textId="77777777" w:rsidR="009C3D3B" w:rsidRPr="00B357EC" w:rsidRDefault="009C3D3B"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9C3D3B" w14:paraId="1D8EFCCD" w14:textId="77777777" w:rsidTr="00CF795C">
        <w:trPr>
          <w:trHeight w:val="20"/>
        </w:trPr>
        <w:tc>
          <w:tcPr>
            <w:tcW w:w="1985" w:type="dxa"/>
          </w:tcPr>
          <w:p w14:paraId="284D5338"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Variable</w:t>
            </w:r>
          </w:p>
        </w:tc>
        <w:tc>
          <w:tcPr>
            <w:tcW w:w="1134" w:type="dxa"/>
          </w:tcPr>
          <w:p w14:paraId="397E5719"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3EE0260F"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3820EE55"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62640765"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327CA9B3"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7387031A"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P&gt;|t|</w:t>
            </w:r>
          </w:p>
        </w:tc>
      </w:tr>
      <w:tr w:rsidR="009C3D3B" w14:paraId="15A33158" w14:textId="77777777" w:rsidTr="00CF795C">
        <w:trPr>
          <w:trHeight w:val="20"/>
        </w:trPr>
        <w:tc>
          <w:tcPr>
            <w:tcW w:w="1985" w:type="dxa"/>
          </w:tcPr>
          <w:p w14:paraId="1184FDCC" w14:textId="77777777" w:rsidR="009C3D3B" w:rsidRDefault="009C3D3B" w:rsidP="00CF795C">
            <w:pPr>
              <w:jc w:val="both"/>
              <w:rPr>
                <w:color w:val="0D0D0D" w:themeColor="text1" w:themeTint="F2"/>
                <w:sz w:val="20"/>
                <w:szCs w:val="20"/>
              </w:rPr>
            </w:pPr>
          </w:p>
        </w:tc>
        <w:tc>
          <w:tcPr>
            <w:tcW w:w="1134" w:type="dxa"/>
          </w:tcPr>
          <w:p w14:paraId="36092CDD" w14:textId="77777777" w:rsidR="009C3D3B" w:rsidRDefault="009C3D3B" w:rsidP="00CF795C">
            <w:pPr>
              <w:jc w:val="both"/>
              <w:rPr>
                <w:color w:val="0D0D0D" w:themeColor="text1" w:themeTint="F2"/>
                <w:sz w:val="20"/>
                <w:szCs w:val="20"/>
              </w:rPr>
            </w:pPr>
          </w:p>
        </w:tc>
        <w:tc>
          <w:tcPr>
            <w:tcW w:w="1134" w:type="dxa"/>
          </w:tcPr>
          <w:p w14:paraId="190AE524" w14:textId="77777777" w:rsidR="009C3D3B" w:rsidRDefault="009C3D3B" w:rsidP="00CF795C">
            <w:pPr>
              <w:jc w:val="both"/>
              <w:rPr>
                <w:color w:val="0D0D0D" w:themeColor="text1" w:themeTint="F2"/>
                <w:sz w:val="20"/>
                <w:szCs w:val="20"/>
              </w:rPr>
            </w:pPr>
          </w:p>
        </w:tc>
        <w:tc>
          <w:tcPr>
            <w:tcW w:w="1701" w:type="dxa"/>
            <w:gridSpan w:val="2"/>
          </w:tcPr>
          <w:p w14:paraId="52055B29" w14:textId="77777777" w:rsidR="009C3D3B" w:rsidRDefault="009C3D3B" w:rsidP="00CF795C">
            <w:pPr>
              <w:jc w:val="both"/>
              <w:rPr>
                <w:color w:val="0D0D0D" w:themeColor="text1" w:themeTint="F2"/>
                <w:sz w:val="20"/>
                <w:szCs w:val="20"/>
              </w:rPr>
            </w:pPr>
          </w:p>
        </w:tc>
        <w:tc>
          <w:tcPr>
            <w:tcW w:w="992" w:type="dxa"/>
          </w:tcPr>
          <w:p w14:paraId="32871FDE" w14:textId="77777777" w:rsidR="009C3D3B" w:rsidRDefault="009C3D3B" w:rsidP="00CF795C">
            <w:pPr>
              <w:jc w:val="both"/>
              <w:rPr>
                <w:color w:val="0D0D0D" w:themeColor="text1" w:themeTint="F2"/>
                <w:sz w:val="20"/>
                <w:szCs w:val="20"/>
              </w:rPr>
            </w:pPr>
          </w:p>
        </w:tc>
        <w:tc>
          <w:tcPr>
            <w:tcW w:w="1134" w:type="dxa"/>
          </w:tcPr>
          <w:p w14:paraId="04DE57AD" w14:textId="77777777" w:rsidR="009C3D3B" w:rsidRDefault="009C3D3B" w:rsidP="00CF795C">
            <w:pPr>
              <w:jc w:val="both"/>
              <w:rPr>
                <w:color w:val="0D0D0D" w:themeColor="text1" w:themeTint="F2"/>
                <w:sz w:val="20"/>
                <w:szCs w:val="20"/>
              </w:rPr>
            </w:pPr>
          </w:p>
        </w:tc>
        <w:tc>
          <w:tcPr>
            <w:tcW w:w="1270" w:type="dxa"/>
          </w:tcPr>
          <w:p w14:paraId="60D63B06" w14:textId="77777777" w:rsidR="009C3D3B" w:rsidRDefault="009C3D3B" w:rsidP="00CF795C">
            <w:pPr>
              <w:jc w:val="both"/>
              <w:rPr>
                <w:color w:val="0D0D0D" w:themeColor="text1" w:themeTint="F2"/>
                <w:sz w:val="20"/>
                <w:szCs w:val="20"/>
              </w:rPr>
            </w:pPr>
          </w:p>
        </w:tc>
      </w:tr>
      <w:tr w:rsidR="009C3D3B" w14:paraId="2054624E" w14:textId="77777777" w:rsidTr="00CF795C">
        <w:trPr>
          <w:trHeight w:val="20"/>
        </w:trPr>
        <w:tc>
          <w:tcPr>
            <w:tcW w:w="1985" w:type="dxa"/>
          </w:tcPr>
          <w:p w14:paraId="30A8C07B" w14:textId="77777777" w:rsidR="009C3D3B" w:rsidRDefault="009C3D3B" w:rsidP="00CF795C">
            <w:pPr>
              <w:jc w:val="both"/>
              <w:rPr>
                <w:color w:val="0D0D0D" w:themeColor="text1" w:themeTint="F2"/>
                <w:sz w:val="20"/>
                <w:szCs w:val="20"/>
              </w:rPr>
            </w:pPr>
            <w:r w:rsidRPr="00B341C8">
              <w:rPr>
                <w:color w:val="0D0D0D" w:themeColor="text1" w:themeTint="F2"/>
                <w:sz w:val="20"/>
                <w:szCs w:val="20"/>
              </w:rPr>
              <w:t>Node Diversity</w:t>
            </w:r>
          </w:p>
        </w:tc>
        <w:tc>
          <w:tcPr>
            <w:tcW w:w="1134" w:type="dxa"/>
            <w:vAlign w:val="bottom"/>
          </w:tcPr>
          <w:p w14:paraId="54ECFB69" w14:textId="77777777" w:rsidR="009C3D3B" w:rsidRDefault="009C3D3B" w:rsidP="00CF795C">
            <w:pPr>
              <w:jc w:val="both"/>
              <w:rPr>
                <w:color w:val="0D0D0D" w:themeColor="text1" w:themeTint="F2"/>
                <w:sz w:val="20"/>
                <w:szCs w:val="20"/>
              </w:rPr>
            </w:pPr>
            <w:r w:rsidRPr="00B341C8">
              <w:rPr>
                <w:color w:val="000000"/>
                <w:sz w:val="20"/>
                <w:szCs w:val="20"/>
              </w:rPr>
              <w:t>-0.193</w:t>
            </w:r>
          </w:p>
        </w:tc>
        <w:tc>
          <w:tcPr>
            <w:tcW w:w="1134" w:type="dxa"/>
            <w:vAlign w:val="bottom"/>
          </w:tcPr>
          <w:p w14:paraId="2275C4FC" w14:textId="77777777" w:rsidR="009C3D3B" w:rsidRDefault="009C3D3B" w:rsidP="00CF795C">
            <w:pPr>
              <w:jc w:val="both"/>
              <w:rPr>
                <w:color w:val="0D0D0D" w:themeColor="text1" w:themeTint="F2"/>
                <w:sz w:val="20"/>
                <w:szCs w:val="20"/>
              </w:rPr>
            </w:pPr>
            <w:r w:rsidRPr="00B341C8">
              <w:rPr>
                <w:color w:val="000000"/>
                <w:sz w:val="20"/>
                <w:szCs w:val="20"/>
              </w:rPr>
              <w:t>0.203</w:t>
            </w:r>
          </w:p>
        </w:tc>
        <w:tc>
          <w:tcPr>
            <w:tcW w:w="1701" w:type="dxa"/>
            <w:gridSpan w:val="2"/>
            <w:vAlign w:val="bottom"/>
          </w:tcPr>
          <w:p w14:paraId="1B12C939" w14:textId="77777777" w:rsidR="009C3D3B" w:rsidRDefault="009C3D3B" w:rsidP="00CF795C">
            <w:pPr>
              <w:jc w:val="both"/>
              <w:rPr>
                <w:color w:val="0D0D0D" w:themeColor="text1" w:themeTint="F2"/>
                <w:sz w:val="20"/>
                <w:szCs w:val="20"/>
              </w:rPr>
            </w:pPr>
            <w:r w:rsidRPr="00B341C8">
              <w:rPr>
                <w:color w:val="000000"/>
                <w:sz w:val="20"/>
                <w:szCs w:val="20"/>
              </w:rPr>
              <w:t>0.345</w:t>
            </w:r>
          </w:p>
        </w:tc>
        <w:tc>
          <w:tcPr>
            <w:tcW w:w="992" w:type="dxa"/>
            <w:vAlign w:val="bottom"/>
          </w:tcPr>
          <w:p w14:paraId="3ABE42BC" w14:textId="77777777" w:rsidR="009C3D3B" w:rsidRDefault="009C3D3B" w:rsidP="00CF795C">
            <w:pPr>
              <w:jc w:val="both"/>
              <w:rPr>
                <w:color w:val="0D0D0D" w:themeColor="text1" w:themeTint="F2"/>
                <w:sz w:val="20"/>
                <w:szCs w:val="20"/>
              </w:rPr>
            </w:pPr>
            <w:r w:rsidRPr="00B341C8">
              <w:rPr>
                <w:color w:val="000000"/>
                <w:sz w:val="20"/>
                <w:szCs w:val="20"/>
              </w:rPr>
              <w:t>-0.208</w:t>
            </w:r>
          </w:p>
        </w:tc>
        <w:tc>
          <w:tcPr>
            <w:tcW w:w="1134" w:type="dxa"/>
            <w:vAlign w:val="bottom"/>
          </w:tcPr>
          <w:p w14:paraId="3012F486" w14:textId="77777777" w:rsidR="009C3D3B" w:rsidRDefault="009C3D3B" w:rsidP="00CF795C">
            <w:pPr>
              <w:jc w:val="both"/>
              <w:rPr>
                <w:color w:val="0D0D0D" w:themeColor="text1" w:themeTint="F2"/>
                <w:sz w:val="20"/>
                <w:szCs w:val="20"/>
              </w:rPr>
            </w:pPr>
            <w:r w:rsidRPr="00B341C8">
              <w:rPr>
                <w:color w:val="000000"/>
                <w:sz w:val="20"/>
                <w:szCs w:val="20"/>
              </w:rPr>
              <w:t>0.156</w:t>
            </w:r>
          </w:p>
        </w:tc>
        <w:tc>
          <w:tcPr>
            <w:tcW w:w="1270" w:type="dxa"/>
            <w:vAlign w:val="bottom"/>
          </w:tcPr>
          <w:p w14:paraId="623B846E" w14:textId="77777777" w:rsidR="009C3D3B" w:rsidRDefault="009C3D3B" w:rsidP="00CF795C">
            <w:pPr>
              <w:jc w:val="both"/>
              <w:rPr>
                <w:color w:val="0D0D0D" w:themeColor="text1" w:themeTint="F2"/>
                <w:sz w:val="20"/>
                <w:szCs w:val="20"/>
              </w:rPr>
            </w:pPr>
            <w:r w:rsidRPr="00B341C8">
              <w:rPr>
                <w:color w:val="000000"/>
                <w:sz w:val="20"/>
                <w:szCs w:val="20"/>
              </w:rPr>
              <w:t>0.185</w:t>
            </w:r>
          </w:p>
        </w:tc>
      </w:tr>
      <w:tr w:rsidR="009C3D3B" w14:paraId="01D94EA6" w14:textId="77777777" w:rsidTr="00CF795C">
        <w:trPr>
          <w:trHeight w:val="20"/>
        </w:trPr>
        <w:tc>
          <w:tcPr>
            <w:tcW w:w="1985" w:type="dxa"/>
          </w:tcPr>
          <w:p w14:paraId="604C04DA" w14:textId="77777777" w:rsidR="009C3D3B" w:rsidRDefault="009C3D3B" w:rsidP="00CF795C">
            <w:pPr>
              <w:jc w:val="both"/>
              <w:rPr>
                <w:color w:val="0D0D0D" w:themeColor="text1" w:themeTint="F2"/>
                <w:sz w:val="20"/>
                <w:szCs w:val="20"/>
              </w:rPr>
            </w:pPr>
            <w:r>
              <w:rPr>
                <w:color w:val="0D0D0D" w:themeColor="text1" w:themeTint="F2"/>
                <w:sz w:val="20"/>
                <w:szCs w:val="20"/>
              </w:rPr>
              <w:t>Emotional Dependence 1</w:t>
            </w:r>
          </w:p>
        </w:tc>
        <w:tc>
          <w:tcPr>
            <w:tcW w:w="1134" w:type="dxa"/>
            <w:vAlign w:val="bottom"/>
          </w:tcPr>
          <w:p w14:paraId="5F631A13" w14:textId="77777777" w:rsidR="009C3D3B" w:rsidRDefault="009C3D3B" w:rsidP="00CF795C">
            <w:pPr>
              <w:jc w:val="both"/>
              <w:rPr>
                <w:color w:val="0D0D0D" w:themeColor="text1" w:themeTint="F2"/>
                <w:sz w:val="20"/>
                <w:szCs w:val="20"/>
              </w:rPr>
            </w:pPr>
            <w:r w:rsidRPr="00B341C8">
              <w:rPr>
                <w:color w:val="000000"/>
                <w:sz w:val="20"/>
                <w:szCs w:val="20"/>
              </w:rPr>
              <w:t>0.172</w:t>
            </w:r>
          </w:p>
        </w:tc>
        <w:tc>
          <w:tcPr>
            <w:tcW w:w="1134" w:type="dxa"/>
            <w:vAlign w:val="bottom"/>
          </w:tcPr>
          <w:p w14:paraId="77EC46E8" w14:textId="77777777" w:rsidR="009C3D3B" w:rsidRDefault="009C3D3B" w:rsidP="00CF795C">
            <w:pPr>
              <w:jc w:val="both"/>
              <w:rPr>
                <w:color w:val="0D0D0D" w:themeColor="text1" w:themeTint="F2"/>
                <w:sz w:val="20"/>
                <w:szCs w:val="20"/>
              </w:rPr>
            </w:pPr>
            <w:r w:rsidRPr="00B341C8">
              <w:rPr>
                <w:color w:val="000000"/>
                <w:sz w:val="20"/>
                <w:szCs w:val="20"/>
              </w:rPr>
              <w:t>0.123</w:t>
            </w:r>
          </w:p>
        </w:tc>
        <w:tc>
          <w:tcPr>
            <w:tcW w:w="1701" w:type="dxa"/>
            <w:gridSpan w:val="2"/>
            <w:vAlign w:val="bottom"/>
          </w:tcPr>
          <w:p w14:paraId="3E6923B9" w14:textId="77777777" w:rsidR="009C3D3B" w:rsidRDefault="009C3D3B" w:rsidP="00CF795C">
            <w:pPr>
              <w:jc w:val="both"/>
              <w:rPr>
                <w:color w:val="0D0D0D" w:themeColor="text1" w:themeTint="F2"/>
                <w:sz w:val="20"/>
                <w:szCs w:val="20"/>
              </w:rPr>
            </w:pPr>
            <w:r w:rsidRPr="00B341C8">
              <w:rPr>
                <w:color w:val="000000"/>
                <w:sz w:val="20"/>
                <w:szCs w:val="20"/>
              </w:rPr>
              <w:t>0.166</w:t>
            </w:r>
          </w:p>
        </w:tc>
        <w:tc>
          <w:tcPr>
            <w:tcW w:w="992" w:type="dxa"/>
            <w:vAlign w:val="bottom"/>
          </w:tcPr>
          <w:p w14:paraId="628C4A58" w14:textId="77777777" w:rsidR="009C3D3B" w:rsidRDefault="009C3D3B" w:rsidP="00CF795C">
            <w:pPr>
              <w:jc w:val="both"/>
              <w:rPr>
                <w:color w:val="0D0D0D" w:themeColor="text1" w:themeTint="F2"/>
                <w:sz w:val="20"/>
                <w:szCs w:val="20"/>
              </w:rPr>
            </w:pPr>
            <w:r w:rsidRPr="00B341C8">
              <w:rPr>
                <w:color w:val="000000"/>
                <w:sz w:val="20"/>
                <w:szCs w:val="20"/>
              </w:rPr>
              <w:t>0.177</w:t>
            </w:r>
          </w:p>
        </w:tc>
        <w:tc>
          <w:tcPr>
            <w:tcW w:w="1134" w:type="dxa"/>
            <w:vAlign w:val="bottom"/>
          </w:tcPr>
          <w:p w14:paraId="3B0CFF84" w14:textId="77777777" w:rsidR="009C3D3B" w:rsidRDefault="009C3D3B" w:rsidP="00CF795C">
            <w:pPr>
              <w:jc w:val="both"/>
              <w:rPr>
                <w:color w:val="0D0D0D" w:themeColor="text1" w:themeTint="F2"/>
                <w:sz w:val="20"/>
                <w:szCs w:val="20"/>
              </w:rPr>
            </w:pPr>
            <w:r w:rsidRPr="00B341C8">
              <w:rPr>
                <w:color w:val="000000"/>
                <w:sz w:val="20"/>
                <w:szCs w:val="20"/>
              </w:rPr>
              <w:t>0.137</w:t>
            </w:r>
          </w:p>
        </w:tc>
        <w:tc>
          <w:tcPr>
            <w:tcW w:w="1270" w:type="dxa"/>
            <w:vAlign w:val="bottom"/>
          </w:tcPr>
          <w:p w14:paraId="7CB333DB" w14:textId="77777777" w:rsidR="009C3D3B" w:rsidRDefault="009C3D3B" w:rsidP="00CF795C">
            <w:pPr>
              <w:jc w:val="both"/>
              <w:rPr>
                <w:color w:val="0D0D0D" w:themeColor="text1" w:themeTint="F2"/>
                <w:sz w:val="20"/>
                <w:szCs w:val="20"/>
              </w:rPr>
            </w:pPr>
            <w:r w:rsidRPr="00B341C8">
              <w:rPr>
                <w:color w:val="000000"/>
                <w:sz w:val="20"/>
                <w:szCs w:val="20"/>
              </w:rPr>
              <w:t>0.200</w:t>
            </w:r>
          </w:p>
        </w:tc>
      </w:tr>
      <w:tr w:rsidR="009C3D3B" w14:paraId="63315716" w14:textId="77777777" w:rsidTr="00CF795C">
        <w:trPr>
          <w:trHeight w:val="20"/>
        </w:trPr>
        <w:tc>
          <w:tcPr>
            <w:tcW w:w="1985" w:type="dxa"/>
          </w:tcPr>
          <w:p w14:paraId="08AAF3F9" w14:textId="77777777" w:rsidR="009C3D3B" w:rsidRDefault="009C3D3B" w:rsidP="00CF795C">
            <w:pPr>
              <w:jc w:val="both"/>
              <w:rPr>
                <w:color w:val="0D0D0D" w:themeColor="text1" w:themeTint="F2"/>
                <w:sz w:val="20"/>
                <w:szCs w:val="20"/>
              </w:rPr>
            </w:pPr>
            <w:r>
              <w:rPr>
                <w:color w:val="0D0D0D" w:themeColor="text1" w:themeTint="F2"/>
                <w:sz w:val="20"/>
                <w:szCs w:val="20"/>
              </w:rPr>
              <w:t>Emotional Dependence 2</w:t>
            </w:r>
          </w:p>
        </w:tc>
        <w:tc>
          <w:tcPr>
            <w:tcW w:w="1134" w:type="dxa"/>
            <w:vAlign w:val="bottom"/>
          </w:tcPr>
          <w:p w14:paraId="215E5DBF" w14:textId="77777777" w:rsidR="009C3D3B" w:rsidRDefault="009C3D3B" w:rsidP="00CF795C">
            <w:pPr>
              <w:jc w:val="both"/>
              <w:rPr>
                <w:color w:val="0D0D0D" w:themeColor="text1" w:themeTint="F2"/>
                <w:sz w:val="20"/>
                <w:szCs w:val="20"/>
              </w:rPr>
            </w:pPr>
            <w:r w:rsidRPr="00B341C8">
              <w:rPr>
                <w:color w:val="000000"/>
                <w:sz w:val="20"/>
                <w:szCs w:val="20"/>
              </w:rPr>
              <w:t>0.036</w:t>
            </w:r>
          </w:p>
        </w:tc>
        <w:tc>
          <w:tcPr>
            <w:tcW w:w="1134" w:type="dxa"/>
            <w:vAlign w:val="bottom"/>
          </w:tcPr>
          <w:p w14:paraId="3C3F1B08" w14:textId="77777777" w:rsidR="009C3D3B" w:rsidRDefault="009C3D3B" w:rsidP="00CF795C">
            <w:pPr>
              <w:jc w:val="both"/>
              <w:rPr>
                <w:color w:val="0D0D0D" w:themeColor="text1" w:themeTint="F2"/>
                <w:sz w:val="20"/>
                <w:szCs w:val="20"/>
              </w:rPr>
            </w:pPr>
            <w:r w:rsidRPr="00B341C8">
              <w:rPr>
                <w:color w:val="000000"/>
                <w:sz w:val="20"/>
                <w:szCs w:val="20"/>
              </w:rPr>
              <w:t>0.155</w:t>
            </w:r>
          </w:p>
        </w:tc>
        <w:tc>
          <w:tcPr>
            <w:tcW w:w="1701" w:type="dxa"/>
            <w:gridSpan w:val="2"/>
            <w:vAlign w:val="bottom"/>
          </w:tcPr>
          <w:p w14:paraId="5BFCC467" w14:textId="77777777" w:rsidR="009C3D3B" w:rsidRDefault="009C3D3B" w:rsidP="00CF795C">
            <w:pPr>
              <w:jc w:val="both"/>
              <w:rPr>
                <w:color w:val="0D0D0D" w:themeColor="text1" w:themeTint="F2"/>
                <w:sz w:val="20"/>
                <w:szCs w:val="20"/>
              </w:rPr>
            </w:pPr>
            <w:r w:rsidRPr="00B341C8">
              <w:rPr>
                <w:color w:val="000000"/>
                <w:sz w:val="20"/>
                <w:szCs w:val="20"/>
              </w:rPr>
              <w:t>0.819</w:t>
            </w:r>
          </w:p>
        </w:tc>
        <w:tc>
          <w:tcPr>
            <w:tcW w:w="992" w:type="dxa"/>
            <w:vAlign w:val="bottom"/>
          </w:tcPr>
          <w:p w14:paraId="0B07984F" w14:textId="77777777" w:rsidR="009C3D3B" w:rsidRDefault="009C3D3B" w:rsidP="00CF795C">
            <w:pPr>
              <w:jc w:val="both"/>
              <w:rPr>
                <w:color w:val="0D0D0D" w:themeColor="text1" w:themeTint="F2"/>
                <w:sz w:val="20"/>
                <w:szCs w:val="20"/>
              </w:rPr>
            </w:pPr>
            <w:r w:rsidRPr="00B341C8">
              <w:rPr>
                <w:color w:val="000000"/>
                <w:sz w:val="20"/>
                <w:szCs w:val="20"/>
              </w:rPr>
              <w:t>0.094</w:t>
            </w:r>
          </w:p>
        </w:tc>
        <w:tc>
          <w:tcPr>
            <w:tcW w:w="1134" w:type="dxa"/>
            <w:vAlign w:val="bottom"/>
          </w:tcPr>
          <w:p w14:paraId="3D6ACFF6" w14:textId="77777777" w:rsidR="009C3D3B" w:rsidRDefault="009C3D3B" w:rsidP="00CF795C">
            <w:pPr>
              <w:jc w:val="both"/>
              <w:rPr>
                <w:color w:val="0D0D0D" w:themeColor="text1" w:themeTint="F2"/>
                <w:sz w:val="20"/>
                <w:szCs w:val="20"/>
              </w:rPr>
            </w:pPr>
            <w:r w:rsidRPr="00B341C8">
              <w:rPr>
                <w:color w:val="000000"/>
                <w:sz w:val="20"/>
                <w:szCs w:val="20"/>
              </w:rPr>
              <w:t>0.157</w:t>
            </w:r>
          </w:p>
        </w:tc>
        <w:tc>
          <w:tcPr>
            <w:tcW w:w="1270" w:type="dxa"/>
            <w:vAlign w:val="bottom"/>
          </w:tcPr>
          <w:p w14:paraId="45B8F239" w14:textId="77777777" w:rsidR="009C3D3B" w:rsidRDefault="009C3D3B" w:rsidP="00CF795C">
            <w:pPr>
              <w:jc w:val="both"/>
              <w:rPr>
                <w:color w:val="0D0D0D" w:themeColor="text1" w:themeTint="F2"/>
                <w:sz w:val="20"/>
                <w:szCs w:val="20"/>
              </w:rPr>
            </w:pPr>
            <w:r w:rsidRPr="00B341C8">
              <w:rPr>
                <w:color w:val="000000"/>
                <w:sz w:val="20"/>
                <w:szCs w:val="20"/>
              </w:rPr>
              <w:t>0.549</w:t>
            </w:r>
          </w:p>
        </w:tc>
      </w:tr>
      <w:tr w:rsidR="009C3D3B" w14:paraId="4EC3F955" w14:textId="77777777" w:rsidTr="00CF795C">
        <w:trPr>
          <w:trHeight w:val="20"/>
        </w:trPr>
        <w:tc>
          <w:tcPr>
            <w:tcW w:w="1985" w:type="dxa"/>
          </w:tcPr>
          <w:p w14:paraId="76E6D3C9" w14:textId="77777777" w:rsidR="009C3D3B" w:rsidRDefault="009C3D3B" w:rsidP="00CF795C">
            <w:pPr>
              <w:jc w:val="both"/>
              <w:rPr>
                <w:color w:val="0D0D0D" w:themeColor="text1" w:themeTint="F2"/>
                <w:sz w:val="20"/>
                <w:szCs w:val="20"/>
              </w:rPr>
            </w:pPr>
          </w:p>
        </w:tc>
        <w:tc>
          <w:tcPr>
            <w:tcW w:w="1134" w:type="dxa"/>
          </w:tcPr>
          <w:p w14:paraId="1057BC56" w14:textId="77777777" w:rsidR="009C3D3B" w:rsidRDefault="009C3D3B" w:rsidP="00CF795C">
            <w:pPr>
              <w:jc w:val="both"/>
              <w:rPr>
                <w:color w:val="0D0D0D" w:themeColor="text1" w:themeTint="F2"/>
                <w:sz w:val="20"/>
                <w:szCs w:val="20"/>
              </w:rPr>
            </w:pPr>
          </w:p>
        </w:tc>
        <w:tc>
          <w:tcPr>
            <w:tcW w:w="1134" w:type="dxa"/>
          </w:tcPr>
          <w:p w14:paraId="10E0DB87" w14:textId="77777777" w:rsidR="009C3D3B" w:rsidRDefault="009C3D3B" w:rsidP="00CF795C">
            <w:pPr>
              <w:jc w:val="both"/>
              <w:rPr>
                <w:color w:val="0D0D0D" w:themeColor="text1" w:themeTint="F2"/>
                <w:sz w:val="20"/>
                <w:szCs w:val="20"/>
              </w:rPr>
            </w:pPr>
          </w:p>
        </w:tc>
        <w:tc>
          <w:tcPr>
            <w:tcW w:w="1701" w:type="dxa"/>
            <w:gridSpan w:val="2"/>
          </w:tcPr>
          <w:p w14:paraId="1D528AEF" w14:textId="77777777" w:rsidR="009C3D3B" w:rsidRDefault="009C3D3B" w:rsidP="00CF795C">
            <w:pPr>
              <w:jc w:val="both"/>
              <w:rPr>
                <w:color w:val="0D0D0D" w:themeColor="text1" w:themeTint="F2"/>
                <w:sz w:val="20"/>
                <w:szCs w:val="20"/>
              </w:rPr>
            </w:pPr>
          </w:p>
        </w:tc>
        <w:tc>
          <w:tcPr>
            <w:tcW w:w="992" w:type="dxa"/>
          </w:tcPr>
          <w:p w14:paraId="02A8B1D8" w14:textId="77777777" w:rsidR="009C3D3B" w:rsidRDefault="009C3D3B" w:rsidP="00CF795C">
            <w:pPr>
              <w:jc w:val="both"/>
              <w:rPr>
                <w:color w:val="0D0D0D" w:themeColor="text1" w:themeTint="F2"/>
                <w:sz w:val="20"/>
                <w:szCs w:val="20"/>
              </w:rPr>
            </w:pPr>
          </w:p>
        </w:tc>
        <w:tc>
          <w:tcPr>
            <w:tcW w:w="1134" w:type="dxa"/>
          </w:tcPr>
          <w:p w14:paraId="1CBB55BB" w14:textId="77777777" w:rsidR="009C3D3B" w:rsidRDefault="009C3D3B" w:rsidP="00CF795C">
            <w:pPr>
              <w:jc w:val="both"/>
              <w:rPr>
                <w:color w:val="0D0D0D" w:themeColor="text1" w:themeTint="F2"/>
                <w:sz w:val="20"/>
                <w:szCs w:val="20"/>
              </w:rPr>
            </w:pPr>
          </w:p>
        </w:tc>
        <w:tc>
          <w:tcPr>
            <w:tcW w:w="1270" w:type="dxa"/>
          </w:tcPr>
          <w:p w14:paraId="59D4AB7E" w14:textId="77777777" w:rsidR="009C3D3B" w:rsidRDefault="009C3D3B" w:rsidP="00CF795C">
            <w:pPr>
              <w:jc w:val="both"/>
              <w:rPr>
                <w:color w:val="0D0D0D" w:themeColor="text1" w:themeTint="F2"/>
                <w:sz w:val="20"/>
                <w:szCs w:val="20"/>
              </w:rPr>
            </w:pPr>
          </w:p>
        </w:tc>
      </w:tr>
    </w:tbl>
    <w:p w14:paraId="0EE9B252" w14:textId="11BAA707" w:rsidR="009C3D3B" w:rsidRPr="00B341C8" w:rsidRDefault="009C3D3B" w:rsidP="009C3D3B">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Pr="00B341C8">
        <w:rPr>
          <w:color w:val="0D0D0D" w:themeColor="text1" w:themeTint="F2"/>
          <w:sz w:val="20"/>
          <w:szCs w:val="20"/>
        </w:rPr>
        <w:t>Support for the carbon tax is coded on a 7-point Likert-scale “Strongly disagree” to “Strongly agree”.</w:t>
      </w:r>
    </w:p>
    <w:p w14:paraId="51033CC5" w14:textId="043F22A5" w:rsidR="00F16DCD" w:rsidRDefault="00F16DCD" w:rsidP="00F56BD8">
      <w:pPr>
        <w:rPr>
          <w:sz w:val="20"/>
          <w:szCs w:val="20"/>
        </w:rPr>
      </w:pPr>
    </w:p>
    <w:p w14:paraId="0520B597" w14:textId="1A1ADE38" w:rsidR="00F16DCD" w:rsidRDefault="00F16DCD" w:rsidP="00F56BD8">
      <w:pPr>
        <w:rPr>
          <w:sz w:val="20"/>
          <w:szCs w:val="20"/>
        </w:rPr>
      </w:pPr>
    </w:p>
    <w:p w14:paraId="13CBD49A" w14:textId="0DA7CBA6" w:rsidR="00A911CA" w:rsidRDefault="00A911CA" w:rsidP="00F56BD8">
      <w:pPr>
        <w:rPr>
          <w:sz w:val="20"/>
          <w:szCs w:val="20"/>
        </w:rPr>
      </w:pPr>
    </w:p>
    <w:p w14:paraId="793C5F84" w14:textId="1C293E58" w:rsidR="00A911CA" w:rsidRDefault="00A911CA" w:rsidP="00F56BD8">
      <w:pPr>
        <w:rPr>
          <w:sz w:val="20"/>
          <w:szCs w:val="20"/>
        </w:rPr>
      </w:pPr>
    </w:p>
    <w:p w14:paraId="75498551" w14:textId="208C5BFB" w:rsidR="00A911CA" w:rsidRDefault="00A911CA" w:rsidP="00F56BD8">
      <w:pPr>
        <w:rPr>
          <w:sz w:val="20"/>
          <w:szCs w:val="20"/>
        </w:rPr>
      </w:pPr>
    </w:p>
    <w:p w14:paraId="43B160DC" w14:textId="06DDA600" w:rsidR="00A911CA" w:rsidRDefault="00A911CA" w:rsidP="00F56BD8">
      <w:pPr>
        <w:rPr>
          <w:sz w:val="20"/>
          <w:szCs w:val="20"/>
        </w:rPr>
      </w:pPr>
    </w:p>
    <w:p w14:paraId="00360BD2" w14:textId="34702525" w:rsidR="00A911CA" w:rsidRDefault="00A911CA" w:rsidP="00F56BD8">
      <w:pPr>
        <w:rPr>
          <w:sz w:val="20"/>
          <w:szCs w:val="20"/>
        </w:rPr>
      </w:pPr>
    </w:p>
    <w:p w14:paraId="4D4DDC93" w14:textId="3F13DD5A" w:rsidR="00A911CA" w:rsidRDefault="00A911CA" w:rsidP="00F56BD8">
      <w:pPr>
        <w:rPr>
          <w:sz w:val="20"/>
          <w:szCs w:val="20"/>
        </w:rPr>
      </w:pPr>
    </w:p>
    <w:p w14:paraId="781F9963" w14:textId="6F4C670B" w:rsidR="00A911CA" w:rsidRDefault="00A911CA" w:rsidP="00F56BD8">
      <w:pPr>
        <w:rPr>
          <w:sz w:val="20"/>
          <w:szCs w:val="20"/>
        </w:rPr>
      </w:pPr>
    </w:p>
    <w:p w14:paraId="611A0967" w14:textId="3EE7B0B9" w:rsidR="00A911CA" w:rsidRDefault="00A911CA" w:rsidP="00F56BD8">
      <w:pPr>
        <w:rPr>
          <w:sz w:val="20"/>
          <w:szCs w:val="20"/>
        </w:rPr>
      </w:pPr>
    </w:p>
    <w:p w14:paraId="59739028" w14:textId="416E3E66" w:rsidR="00A911CA" w:rsidRDefault="00A911CA" w:rsidP="00F56BD8">
      <w:pPr>
        <w:rPr>
          <w:sz w:val="20"/>
          <w:szCs w:val="20"/>
        </w:rPr>
      </w:pPr>
    </w:p>
    <w:p w14:paraId="3D5CB02A" w14:textId="27DEFE52" w:rsidR="00A911CA" w:rsidRDefault="00A911CA" w:rsidP="00F56BD8">
      <w:pPr>
        <w:rPr>
          <w:sz w:val="20"/>
          <w:szCs w:val="20"/>
        </w:rPr>
      </w:pPr>
    </w:p>
    <w:p w14:paraId="30CF5912" w14:textId="1D98D3BE" w:rsidR="00A911CA" w:rsidRDefault="00A911CA" w:rsidP="00F56BD8">
      <w:pPr>
        <w:rPr>
          <w:sz w:val="20"/>
          <w:szCs w:val="20"/>
        </w:rPr>
      </w:pPr>
    </w:p>
    <w:p w14:paraId="0AFFEF73" w14:textId="1791D6F0" w:rsidR="00A911CA" w:rsidRDefault="00A911CA" w:rsidP="00F56BD8">
      <w:pPr>
        <w:rPr>
          <w:sz w:val="20"/>
          <w:szCs w:val="20"/>
        </w:rPr>
      </w:pPr>
    </w:p>
    <w:p w14:paraId="50EF6597" w14:textId="56DD50D2" w:rsidR="00A911CA" w:rsidRDefault="00A911CA" w:rsidP="00F56BD8">
      <w:pPr>
        <w:rPr>
          <w:sz w:val="20"/>
          <w:szCs w:val="20"/>
        </w:rPr>
      </w:pPr>
    </w:p>
    <w:p w14:paraId="037270AB" w14:textId="58590492" w:rsidR="006E1C40" w:rsidRDefault="006E1C40" w:rsidP="00F56BD8">
      <w:pPr>
        <w:rPr>
          <w:sz w:val="20"/>
          <w:szCs w:val="20"/>
        </w:rPr>
      </w:pPr>
    </w:p>
    <w:p w14:paraId="61A246D5" w14:textId="37A5118F" w:rsidR="00A911CA" w:rsidRDefault="00A911CA" w:rsidP="00F56BD8">
      <w:pPr>
        <w:rPr>
          <w:sz w:val="20"/>
          <w:szCs w:val="20"/>
        </w:rPr>
      </w:pPr>
    </w:p>
    <w:p w14:paraId="529F5E62" w14:textId="77777777" w:rsidR="00962163" w:rsidRDefault="00962163" w:rsidP="00F56BD8">
      <w:pPr>
        <w:rPr>
          <w:sz w:val="20"/>
          <w:szCs w:val="20"/>
        </w:rPr>
      </w:pPr>
    </w:p>
    <w:p w14:paraId="5162A95B" w14:textId="5107FB39" w:rsidR="00A911CA" w:rsidRDefault="00A911CA" w:rsidP="00F56BD8">
      <w:pPr>
        <w:rPr>
          <w:sz w:val="20"/>
          <w:szCs w:val="20"/>
        </w:rPr>
      </w:pPr>
    </w:p>
    <w:p w14:paraId="12930B40" w14:textId="36B1BABB" w:rsidR="009C3D3B" w:rsidRDefault="009C3D3B" w:rsidP="009C3D3B">
      <w:pPr>
        <w:rPr>
          <w:sz w:val="20"/>
          <w:szCs w:val="20"/>
        </w:rPr>
      </w:pPr>
      <w:r w:rsidRPr="00682632">
        <w:rPr>
          <w:b/>
          <w:bCs/>
          <w:sz w:val="20"/>
          <w:szCs w:val="20"/>
        </w:rPr>
        <w:lastRenderedPageBreak/>
        <w:t xml:space="preserve">Research Question </w:t>
      </w:r>
      <w:r>
        <w:rPr>
          <w:b/>
          <w:bCs/>
          <w:sz w:val="20"/>
          <w:szCs w:val="20"/>
        </w:rPr>
        <w:t>3</w:t>
      </w:r>
      <w:r w:rsidRPr="00B341C8">
        <w:rPr>
          <w:sz w:val="20"/>
          <w:szCs w:val="20"/>
        </w:rPr>
        <w:t xml:space="preserve">: </w:t>
      </w:r>
      <w:r w:rsidRPr="00231BCA">
        <w:rPr>
          <w:i/>
          <w:iCs/>
          <w:sz w:val="20"/>
          <w:szCs w:val="20"/>
        </w:rPr>
        <w:t xml:space="preserve">Is unfamiliarity with the </w:t>
      </w:r>
      <w:r w:rsidR="00962163" w:rsidRPr="00231BCA">
        <w:rPr>
          <w:i/>
          <w:iCs/>
          <w:sz w:val="20"/>
          <w:szCs w:val="20"/>
        </w:rPr>
        <w:t>c</w:t>
      </w:r>
      <w:r w:rsidRPr="00231BCA">
        <w:rPr>
          <w:i/>
          <w:iCs/>
          <w:sz w:val="20"/>
          <w:szCs w:val="20"/>
        </w:rPr>
        <w:t xml:space="preserve">arbon </w:t>
      </w:r>
      <w:r w:rsidR="00962163" w:rsidRPr="00231BCA">
        <w:rPr>
          <w:i/>
          <w:iCs/>
          <w:sz w:val="20"/>
          <w:szCs w:val="20"/>
        </w:rPr>
        <w:t>t</w:t>
      </w:r>
      <w:r w:rsidRPr="00231BCA">
        <w:rPr>
          <w:i/>
          <w:iCs/>
          <w:sz w:val="20"/>
          <w:szCs w:val="20"/>
        </w:rPr>
        <w:t>ax associated with lower levels of emotional dependence?</w:t>
      </w:r>
    </w:p>
    <w:p w14:paraId="05D66167" w14:textId="0C6353E9" w:rsidR="009425BB" w:rsidRDefault="009425BB" w:rsidP="009C3D3B">
      <w:pPr>
        <w:rPr>
          <w:sz w:val="20"/>
          <w:szCs w:val="20"/>
        </w:rPr>
      </w:pPr>
    </w:p>
    <w:p w14:paraId="1A463C74" w14:textId="03B28FFC" w:rsidR="009C3D3B" w:rsidRPr="00B341C8" w:rsidRDefault="009C3D3B" w:rsidP="009C3D3B">
      <w:pPr>
        <w:rPr>
          <w:sz w:val="20"/>
          <w:szCs w:val="20"/>
        </w:rPr>
      </w:pPr>
      <w:r w:rsidRPr="00B341C8">
        <w:rPr>
          <w:color w:val="0D0D0D" w:themeColor="text1" w:themeTint="F2"/>
          <w:sz w:val="20"/>
          <w:szCs w:val="20"/>
          <w:u w:val="single"/>
        </w:rPr>
        <w:t xml:space="preserve">Table </w:t>
      </w:r>
      <w:r w:rsidR="00D82C87">
        <w:rPr>
          <w:color w:val="0D0D0D" w:themeColor="text1" w:themeTint="F2"/>
          <w:sz w:val="20"/>
          <w:szCs w:val="20"/>
          <w:u w:val="single"/>
        </w:rPr>
        <w:t>3</w:t>
      </w:r>
      <w:r w:rsidRPr="00B341C8">
        <w:rPr>
          <w:color w:val="0D0D0D" w:themeColor="text1" w:themeTint="F2"/>
          <w:sz w:val="20"/>
          <w:szCs w:val="20"/>
        </w:rPr>
        <w:t xml:space="preserve">: </w:t>
      </w:r>
      <w:r>
        <w:rPr>
          <w:color w:val="0D0D0D" w:themeColor="text1" w:themeTint="F2"/>
          <w:sz w:val="20"/>
          <w:szCs w:val="20"/>
        </w:rPr>
        <w:t xml:space="preserve">Summarizes the relationship between unfamiliarity with the </w:t>
      </w:r>
      <w:r w:rsidR="00962163">
        <w:rPr>
          <w:color w:val="0D0D0D" w:themeColor="text1" w:themeTint="F2"/>
          <w:sz w:val="20"/>
          <w:szCs w:val="20"/>
        </w:rPr>
        <w:t>c</w:t>
      </w:r>
      <w:r>
        <w:rPr>
          <w:color w:val="0D0D0D" w:themeColor="text1" w:themeTint="F2"/>
          <w:sz w:val="20"/>
          <w:szCs w:val="20"/>
        </w:rPr>
        <w:t xml:space="preserve">arbon </w:t>
      </w:r>
      <w:r w:rsidR="00962163">
        <w:rPr>
          <w:color w:val="0D0D0D" w:themeColor="text1" w:themeTint="F2"/>
          <w:sz w:val="20"/>
          <w:szCs w:val="20"/>
        </w:rPr>
        <w:t>t</w:t>
      </w:r>
      <w:r>
        <w:rPr>
          <w:color w:val="0D0D0D" w:themeColor="text1" w:themeTint="F2"/>
          <w:sz w:val="20"/>
          <w:szCs w:val="20"/>
        </w:rPr>
        <w:t xml:space="preserve">ax and </w:t>
      </w:r>
      <w:r w:rsidR="00FB2EA7">
        <w:rPr>
          <w:color w:val="0D0D0D" w:themeColor="text1" w:themeTint="F2"/>
          <w:sz w:val="20"/>
          <w:szCs w:val="20"/>
        </w:rPr>
        <w:t xml:space="preserve">network </w:t>
      </w:r>
      <w:r>
        <w:rPr>
          <w:color w:val="0D0D0D" w:themeColor="text1" w:themeTint="F2"/>
          <w:sz w:val="20"/>
          <w:szCs w:val="20"/>
        </w:rPr>
        <w:t>emotional dependence</w:t>
      </w:r>
      <w:r w:rsidR="00D82C87">
        <w:rPr>
          <w:sz w:val="20"/>
          <w:szCs w:val="20"/>
        </w:rPr>
        <w:t>.</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9C3D3B" w14:paraId="416B42B1" w14:textId="77777777" w:rsidTr="00A911CA">
        <w:tc>
          <w:tcPr>
            <w:tcW w:w="4815" w:type="dxa"/>
            <w:gridSpan w:val="4"/>
          </w:tcPr>
          <w:p w14:paraId="1389E72A" w14:textId="77777777" w:rsidR="009C3D3B" w:rsidRDefault="009C3D3B"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2C75F280" w14:textId="77777777" w:rsidR="009C3D3B" w:rsidRPr="00B357EC" w:rsidRDefault="009C3D3B" w:rsidP="00CF795C">
            <w:pPr>
              <w:jc w:val="center"/>
              <w:rPr>
                <w:color w:val="0D0D0D" w:themeColor="text1" w:themeTint="F2"/>
                <w:sz w:val="20"/>
                <w:szCs w:val="20"/>
                <w:u w:val="single"/>
              </w:rPr>
            </w:pPr>
          </w:p>
        </w:tc>
        <w:tc>
          <w:tcPr>
            <w:tcW w:w="4535" w:type="dxa"/>
            <w:gridSpan w:val="4"/>
          </w:tcPr>
          <w:p w14:paraId="43E4F3D6" w14:textId="77777777" w:rsidR="009C3D3B" w:rsidRPr="00B357EC" w:rsidRDefault="009C3D3B"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9C3D3B" w14:paraId="1BF54AAB" w14:textId="77777777" w:rsidTr="00A911CA">
        <w:trPr>
          <w:trHeight w:val="20"/>
        </w:trPr>
        <w:tc>
          <w:tcPr>
            <w:tcW w:w="1985" w:type="dxa"/>
          </w:tcPr>
          <w:p w14:paraId="4AEA53FF"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Variable</w:t>
            </w:r>
          </w:p>
        </w:tc>
        <w:tc>
          <w:tcPr>
            <w:tcW w:w="1134" w:type="dxa"/>
          </w:tcPr>
          <w:p w14:paraId="1AA5335B"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4EAFFC1B"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50676DAD"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2AE765D5"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0A3A6A02"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7E018918" w14:textId="77777777" w:rsidR="009C3D3B" w:rsidRDefault="009C3D3B" w:rsidP="00CF795C">
            <w:pPr>
              <w:jc w:val="both"/>
              <w:rPr>
                <w:color w:val="0D0D0D" w:themeColor="text1" w:themeTint="F2"/>
                <w:sz w:val="20"/>
                <w:szCs w:val="20"/>
              </w:rPr>
            </w:pPr>
            <w:r w:rsidRPr="00B341C8">
              <w:rPr>
                <w:color w:val="0D0D0D" w:themeColor="text1" w:themeTint="F2"/>
                <w:sz w:val="20"/>
                <w:szCs w:val="20"/>
                <w:u w:val="single"/>
              </w:rPr>
              <w:t>P&gt;|t|</w:t>
            </w:r>
          </w:p>
        </w:tc>
      </w:tr>
      <w:tr w:rsidR="009C3D3B" w14:paraId="66829DA6" w14:textId="77777777" w:rsidTr="00A911CA">
        <w:trPr>
          <w:trHeight w:val="20"/>
        </w:trPr>
        <w:tc>
          <w:tcPr>
            <w:tcW w:w="1985" w:type="dxa"/>
          </w:tcPr>
          <w:p w14:paraId="2C3E39CB" w14:textId="77777777" w:rsidR="009C3D3B" w:rsidRDefault="009C3D3B" w:rsidP="00CF795C">
            <w:pPr>
              <w:jc w:val="both"/>
              <w:rPr>
                <w:color w:val="0D0D0D" w:themeColor="text1" w:themeTint="F2"/>
                <w:sz w:val="20"/>
                <w:szCs w:val="20"/>
              </w:rPr>
            </w:pPr>
          </w:p>
        </w:tc>
        <w:tc>
          <w:tcPr>
            <w:tcW w:w="1134" w:type="dxa"/>
          </w:tcPr>
          <w:p w14:paraId="6A3BF902" w14:textId="77777777" w:rsidR="009C3D3B" w:rsidRDefault="009C3D3B" w:rsidP="00CF795C">
            <w:pPr>
              <w:jc w:val="both"/>
              <w:rPr>
                <w:color w:val="0D0D0D" w:themeColor="text1" w:themeTint="F2"/>
                <w:sz w:val="20"/>
                <w:szCs w:val="20"/>
              </w:rPr>
            </w:pPr>
          </w:p>
        </w:tc>
        <w:tc>
          <w:tcPr>
            <w:tcW w:w="1134" w:type="dxa"/>
          </w:tcPr>
          <w:p w14:paraId="19CCC0E2" w14:textId="77777777" w:rsidR="009C3D3B" w:rsidRDefault="009C3D3B" w:rsidP="00CF795C">
            <w:pPr>
              <w:jc w:val="both"/>
              <w:rPr>
                <w:color w:val="0D0D0D" w:themeColor="text1" w:themeTint="F2"/>
                <w:sz w:val="20"/>
                <w:szCs w:val="20"/>
              </w:rPr>
            </w:pPr>
          </w:p>
        </w:tc>
        <w:tc>
          <w:tcPr>
            <w:tcW w:w="1701" w:type="dxa"/>
            <w:gridSpan w:val="2"/>
          </w:tcPr>
          <w:p w14:paraId="5F105AF1" w14:textId="77777777" w:rsidR="009C3D3B" w:rsidRDefault="009C3D3B" w:rsidP="00CF795C">
            <w:pPr>
              <w:jc w:val="both"/>
              <w:rPr>
                <w:color w:val="0D0D0D" w:themeColor="text1" w:themeTint="F2"/>
                <w:sz w:val="20"/>
                <w:szCs w:val="20"/>
              </w:rPr>
            </w:pPr>
          </w:p>
        </w:tc>
        <w:tc>
          <w:tcPr>
            <w:tcW w:w="992" w:type="dxa"/>
          </w:tcPr>
          <w:p w14:paraId="117DBC46" w14:textId="77777777" w:rsidR="009C3D3B" w:rsidRDefault="009C3D3B" w:rsidP="00CF795C">
            <w:pPr>
              <w:jc w:val="both"/>
              <w:rPr>
                <w:color w:val="0D0D0D" w:themeColor="text1" w:themeTint="F2"/>
                <w:sz w:val="20"/>
                <w:szCs w:val="20"/>
              </w:rPr>
            </w:pPr>
          </w:p>
        </w:tc>
        <w:tc>
          <w:tcPr>
            <w:tcW w:w="1134" w:type="dxa"/>
          </w:tcPr>
          <w:p w14:paraId="1FAC926A" w14:textId="77777777" w:rsidR="009C3D3B" w:rsidRDefault="009C3D3B" w:rsidP="00CF795C">
            <w:pPr>
              <w:jc w:val="both"/>
              <w:rPr>
                <w:color w:val="0D0D0D" w:themeColor="text1" w:themeTint="F2"/>
                <w:sz w:val="20"/>
                <w:szCs w:val="20"/>
              </w:rPr>
            </w:pPr>
          </w:p>
        </w:tc>
        <w:tc>
          <w:tcPr>
            <w:tcW w:w="1270" w:type="dxa"/>
          </w:tcPr>
          <w:p w14:paraId="3A799CD6" w14:textId="77777777" w:rsidR="009C3D3B" w:rsidRDefault="009C3D3B" w:rsidP="00CF795C">
            <w:pPr>
              <w:jc w:val="both"/>
              <w:rPr>
                <w:color w:val="0D0D0D" w:themeColor="text1" w:themeTint="F2"/>
                <w:sz w:val="20"/>
                <w:szCs w:val="20"/>
              </w:rPr>
            </w:pPr>
          </w:p>
        </w:tc>
      </w:tr>
      <w:tr w:rsidR="009C3D3B" w14:paraId="09494680" w14:textId="77777777" w:rsidTr="00A911CA">
        <w:trPr>
          <w:trHeight w:val="20"/>
        </w:trPr>
        <w:tc>
          <w:tcPr>
            <w:tcW w:w="1985" w:type="dxa"/>
          </w:tcPr>
          <w:p w14:paraId="3BE6D653" w14:textId="77777777" w:rsidR="009C3D3B" w:rsidRDefault="009C3D3B" w:rsidP="009C3D3B">
            <w:pPr>
              <w:jc w:val="both"/>
              <w:rPr>
                <w:color w:val="0D0D0D" w:themeColor="text1" w:themeTint="F2"/>
                <w:sz w:val="20"/>
                <w:szCs w:val="20"/>
              </w:rPr>
            </w:pPr>
            <w:r w:rsidRPr="00B341C8">
              <w:rPr>
                <w:color w:val="0D0D0D" w:themeColor="text1" w:themeTint="F2"/>
                <w:sz w:val="20"/>
                <w:szCs w:val="20"/>
              </w:rPr>
              <w:t>Node Diversity</w:t>
            </w:r>
          </w:p>
        </w:tc>
        <w:tc>
          <w:tcPr>
            <w:tcW w:w="1134" w:type="dxa"/>
            <w:vAlign w:val="bottom"/>
          </w:tcPr>
          <w:p w14:paraId="21B91302" w14:textId="09BC32D9" w:rsidR="009C3D3B" w:rsidRDefault="009C3D3B" w:rsidP="009C3D3B">
            <w:pPr>
              <w:jc w:val="both"/>
              <w:rPr>
                <w:color w:val="0D0D0D" w:themeColor="text1" w:themeTint="F2"/>
                <w:sz w:val="20"/>
                <w:szCs w:val="20"/>
              </w:rPr>
            </w:pPr>
            <w:r w:rsidRPr="00B341C8">
              <w:rPr>
                <w:color w:val="000000"/>
                <w:sz w:val="20"/>
                <w:szCs w:val="20"/>
              </w:rPr>
              <w:t>-0.079</w:t>
            </w:r>
          </w:p>
        </w:tc>
        <w:tc>
          <w:tcPr>
            <w:tcW w:w="1134" w:type="dxa"/>
            <w:vAlign w:val="bottom"/>
          </w:tcPr>
          <w:p w14:paraId="541AF9EF" w14:textId="141BC708" w:rsidR="009C3D3B" w:rsidRDefault="009C3D3B" w:rsidP="009C3D3B">
            <w:pPr>
              <w:jc w:val="both"/>
              <w:rPr>
                <w:color w:val="0D0D0D" w:themeColor="text1" w:themeTint="F2"/>
                <w:sz w:val="20"/>
                <w:szCs w:val="20"/>
              </w:rPr>
            </w:pPr>
            <w:r w:rsidRPr="00B341C8">
              <w:rPr>
                <w:color w:val="000000"/>
                <w:sz w:val="20"/>
                <w:szCs w:val="20"/>
              </w:rPr>
              <w:t>0.082</w:t>
            </w:r>
          </w:p>
        </w:tc>
        <w:tc>
          <w:tcPr>
            <w:tcW w:w="1701" w:type="dxa"/>
            <w:gridSpan w:val="2"/>
            <w:vAlign w:val="bottom"/>
          </w:tcPr>
          <w:p w14:paraId="29F3273C" w14:textId="433197D8" w:rsidR="009C3D3B" w:rsidRDefault="009C3D3B" w:rsidP="009C3D3B">
            <w:pPr>
              <w:jc w:val="both"/>
              <w:rPr>
                <w:color w:val="0D0D0D" w:themeColor="text1" w:themeTint="F2"/>
                <w:sz w:val="20"/>
                <w:szCs w:val="20"/>
              </w:rPr>
            </w:pPr>
            <w:r w:rsidRPr="00B341C8">
              <w:rPr>
                <w:color w:val="000000"/>
                <w:sz w:val="20"/>
                <w:szCs w:val="20"/>
              </w:rPr>
              <w:t>0.338</w:t>
            </w:r>
          </w:p>
        </w:tc>
        <w:tc>
          <w:tcPr>
            <w:tcW w:w="992" w:type="dxa"/>
            <w:vAlign w:val="bottom"/>
          </w:tcPr>
          <w:p w14:paraId="7034E15D" w14:textId="1C019659" w:rsidR="009C3D3B" w:rsidRDefault="009C3D3B" w:rsidP="009C3D3B">
            <w:pPr>
              <w:jc w:val="both"/>
              <w:rPr>
                <w:color w:val="0D0D0D" w:themeColor="text1" w:themeTint="F2"/>
                <w:sz w:val="20"/>
                <w:szCs w:val="20"/>
              </w:rPr>
            </w:pPr>
            <w:r w:rsidRPr="00B341C8">
              <w:rPr>
                <w:color w:val="000000"/>
                <w:sz w:val="20"/>
                <w:szCs w:val="20"/>
              </w:rPr>
              <w:t>-0.069</w:t>
            </w:r>
          </w:p>
        </w:tc>
        <w:tc>
          <w:tcPr>
            <w:tcW w:w="1134" w:type="dxa"/>
            <w:vAlign w:val="bottom"/>
          </w:tcPr>
          <w:p w14:paraId="37B6B24F" w14:textId="647DDBA9" w:rsidR="009C3D3B" w:rsidRDefault="009C3D3B" w:rsidP="009C3D3B">
            <w:pPr>
              <w:jc w:val="both"/>
              <w:rPr>
                <w:color w:val="0D0D0D" w:themeColor="text1" w:themeTint="F2"/>
                <w:sz w:val="20"/>
                <w:szCs w:val="20"/>
              </w:rPr>
            </w:pPr>
            <w:r w:rsidRPr="00B341C8">
              <w:rPr>
                <w:color w:val="000000"/>
                <w:sz w:val="20"/>
                <w:szCs w:val="20"/>
              </w:rPr>
              <w:t>0.085</w:t>
            </w:r>
          </w:p>
        </w:tc>
        <w:tc>
          <w:tcPr>
            <w:tcW w:w="1270" w:type="dxa"/>
            <w:vAlign w:val="bottom"/>
          </w:tcPr>
          <w:p w14:paraId="76E34E8C" w14:textId="5DEAA460" w:rsidR="009C3D3B" w:rsidRDefault="009C3D3B" w:rsidP="009C3D3B">
            <w:pPr>
              <w:jc w:val="both"/>
              <w:rPr>
                <w:color w:val="0D0D0D" w:themeColor="text1" w:themeTint="F2"/>
                <w:sz w:val="20"/>
                <w:szCs w:val="20"/>
              </w:rPr>
            </w:pPr>
            <w:r w:rsidRPr="00B341C8">
              <w:rPr>
                <w:color w:val="000000"/>
                <w:sz w:val="20"/>
                <w:szCs w:val="20"/>
              </w:rPr>
              <w:t>0.421</w:t>
            </w:r>
          </w:p>
        </w:tc>
      </w:tr>
      <w:tr w:rsidR="009C3D3B" w14:paraId="6B1107D6" w14:textId="77777777" w:rsidTr="00A911CA">
        <w:trPr>
          <w:trHeight w:val="20"/>
        </w:trPr>
        <w:tc>
          <w:tcPr>
            <w:tcW w:w="1985" w:type="dxa"/>
          </w:tcPr>
          <w:p w14:paraId="5B2256DE" w14:textId="77777777" w:rsidR="009C3D3B" w:rsidRDefault="009C3D3B" w:rsidP="009C3D3B">
            <w:pPr>
              <w:jc w:val="both"/>
              <w:rPr>
                <w:color w:val="0D0D0D" w:themeColor="text1" w:themeTint="F2"/>
                <w:sz w:val="20"/>
                <w:szCs w:val="20"/>
              </w:rPr>
            </w:pPr>
            <w:r>
              <w:rPr>
                <w:color w:val="0D0D0D" w:themeColor="text1" w:themeTint="F2"/>
                <w:sz w:val="20"/>
                <w:szCs w:val="20"/>
              </w:rPr>
              <w:t>Emotional Dependence 1</w:t>
            </w:r>
          </w:p>
        </w:tc>
        <w:tc>
          <w:tcPr>
            <w:tcW w:w="1134" w:type="dxa"/>
            <w:vAlign w:val="bottom"/>
          </w:tcPr>
          <w:p w14:paraId="4F6B6F98" w14:textId="5132EFC2" w:rsidR="009C3D3B" w:rsidRDefault="009C3D3B" w:rsidP="009C3D3B">
            <w:pPr>
              <w:jc w:val="both"/>
              <w:rPr>
                <w:color w:val="0D0D0D" w:themeColor="text1" w:themeTint="F2"/>
                <w:sz w:val="20"/>
                <w:szCs w:val="20"/>
              </w:rPr>
            </w:pPr>
            <w:r w:rsidRPr="00B341C8">
              <w:rPr>
                <w:color w:val="000000"/>
                <w:sz w:val="20"/>
                <w:szCs w:val="20"/>
              </w:rPr>
              <w:t>0.095</w:t>
            </w:r>
          </w:p>
        </w:tc>
        <w:tc>
          <w:tcPr>
            <w:tcW w:w="1134" w:type="dxa"/>
            <w:vAlign w:val="bottom"/>
          </w:tcPr>
          <w:p w14:paraId="67A4F81A" w14:textId="5E33FEF3" w:rsidR="009C3D3B" w:rsidRDefault="009C3D3B" w:rsidP="009C3D3B">
            <w:pPr>
              <w:jc w:val="both"/>
              <w:rPr>
                <w:color w:val="0D0D0D" w:themeColor="text1" w:themeTint="F2"/>
                <w:sz w:val="20"/>
                <w:szCs w:val="20"/>
              </w:rPr>
            </w:pPr>
            <w:r w:rsidRPr="00B341C8">
              <w:rPr>
                <w:color w:val="000000"/>
                <w:sz w:val="20"/>
                <w:szCs w:val="20"/>
              </w:rPr>
              <w:t>0.085</w:t>
            </w:r>
          </w:p>
        </w:tc>
        <w:tc>
          <w:tcPr>
            <w:tcW w:w="1701" w:type="dxa"/>
            <w:gridSpan w:val="2"/>
            <w:vAlign w:val="bottom"/>
          </w:tcPr>
          <w:p w14:paraId="3ECEEE23" w14:textId="2B52A570" w:rsidR="009C3D3B" w:rsidRDefault="009C3D3B" w:rsidP="009C3D3B">
            <w:pPr>
              <w:jc w:val="both"/>
              <w:rPr>
                <w:color w:val="0D0D0D" w:themeColor="text1" w:themeTint="F2"/>
                <w:sz w:val="20"/>
                <w:szCs w:val="20"/>
              </w:rPr>
            </w:pPr>
            <w:r w:rsidRPr="00B341C8">
              <w:rPr>
                <w:color w:val="000000"/>
                <w:sz w:val="20"/>
                <w:szCs w:val="20"/>
              </w:rPr>
              <w:t>0.265</w:t>
            </w:r>
          </w:p>
        </w:tc>
        <w:tc>
          <w:tcPr>
            <w:tcW w:w="992" w:type="dxa"/>
            <w:vAlign w:val="bottom"/>
          </w:tcPr>
          <w:p w14:paraId="239295C0" w14:textId="388D97B4" w:rsidR="009C3D3B" w:rsidRDefault="009C3D3B" w:rsidP="009C3D3B">
            <w:pPr>
              <w:jc w:val="both"/>
              <w:rPr>
                <w:color w:val="0D0D0D" w:themeColor="text1" w:themeTint="F2"/>
                <w:sz w:val="20"/>
                <w:szCs w:val="20"/>
              </w:rPr>
            </w:pPr>
            <w:r w:rsidRPr="00B341C8">
              <w:rPr>
                <w:color w:val="000000"/>
                <w:sz w:val="20"/>
                <w:szCs w:val="20"/>
              </w:rPr>
              <w:t>0.100</w:t>
            </w:r>
          </w:p>
        </w:tc>
        <w:tc>
          <w:tcPr>
            <w:tcW w:w="1134" w:type="dxa"/>
            <w:vAlign w:val="bottom"/>
          </w:tcPr>
          <w:p w14:paraId="4987A2D8" w14:textId="7C042DE7" w:rsidR="009C3D3B" w:rsidRDefault="009C3D3B" w:rsidP="009C3D3B">
            <w:pPr>
              <w:jc w:val="both"/>
              <w:rPr>
                <w:color w:val="0D0D0D" w:themeColor="text1" w:themeTint="F2"/>
                <w:sz w:val="20"/>
                <w:szCs w:val="20"/>
              </w:rPr>
            </w:pPr>
            <w:r w:rsidRPr="00B341C8">
              <w:rPr>
                <w:color w:val="000000"/>
                <w:sz w:val="20"/>
                <w:szCs w:val="20"/>
              </w:rPr>
              <w:t>0.080</w:t>
            </w:r>
          </w:p>
        </w:tc>
        <w:tc>
          <w:tcPr>
            <w:tcW w:w="1270" w:type="dxa"/>
            <w:vAlign w:val="bottom"/>
          </w:tcPr>
          <w:p w14:paraId="737F05DE" w14:textId="129A65E0" w:rsidR="009C3D3B" w:rsidRDefault="009C3D3B" w:rsidP="009C3D3B">
            <w:pPr>
              <w:jc w:val="both"/>
              <w:rPr>
                <w:color w:val="0D0D0D" w:themeColor="text1" w:themeTint="F2"/>
                <w:sz w:val="20"/>
                <w:szCs w:val="20"/>
              </w:rPr>
            </w:pPr>
            <w:r w:rsidRPr="00B341C8">
              <w:rPr>
                <w:color w:val="000000"/>
                <w:sz w:val="20"/>
                <w:szCs w:val="20"/>
              </w:rPr>
              <w:t>0.217</w:t>
            </w:r>
          </w:p>
        </w:tc>
      </w:tr>
      <w:tr w:rsidR="009C3D3B" w14:paraId="5C3C567C" w14:textId="77777777" w:rsidTr="00A911CA">
        <w:trPr>
          <w:trHeight w:val="20"/>
        </w:trPr>
        <w:tc>
          <w:tcPr>
            <w:tcW w:w="1985" w:type="dxa"/>
          </w:tcPr>
          <w:p w14:paraId="0766960E" w14:textId="77777777" w:rsidR="009C3D3B" w:rsidRDefault="009C3D3B" w:rsidP="009C3D3B">
            <w:pPr>
              <w:jc w:val="both"/>
              <w:rPr>
                <w:color w:val="0D0D0D" w:themeColor="text1" w:themeTint="F2"/>
                <w:sz w:val="20"/>
                <w:szCs w:val="20"/>
              </w:rPr>
            </w:pPr>
            <w:r>
              <w:rPr>
                <w:color w:val="0D0D0D" w:themeColor="text1" w:themeTint="F2"/>
                <w:sz w:val="20"/>
                <w:szCs w:val="20"/>
              </w:rPr>
              <w:t>Emotional Dependence 2</w:t>
            </w:r>
          </w:p>
        </w:tc>
        <w:tc>
          <w:tcPr>
            <w:tcW w:w="1134" w:type="dxa"/>
            <w:vAlign w:val="bottom"/>
          </w:tcPr>
          <w:p w14:paraId="05974D90" w14:textId="20ED6FDD" w:rsidR="009C3D3B" w:rsidRDefault="009C3D3B" w:rsidP="009C3D3B">
            <w:pPr>
              <w:jc w:val="both"/>
              <w:rPr>
                <w:color w:val="0D0D0D" w:themeColor="text1" w:themeTint="F2"/>
                <w:sz w:val="20"/>
                <w:szCs w:val="20"/>
              </w:rPr>
            </w:pPr>
            <w:r w:rsidRPr="00B341C8">
              <w:rPr>
                <w:color w:val="000000"/>
                <w:sz w:val="20"/>
                <w:szCs w:val="20"/>
              </w:rPr>
              <w:t>0.079</w:t>
            </w:r>
          </w:p>
        </w:tc>
        <w:tc>
          <w:tcPr>
            <w:tcW w:w="1134" w:type="dxa"/>
            <w:vAlign w:val="bottom"/>
          </w:tcPr>
          <w:p w14:paraId="188742D0" w14:textId="43448430" w:rsidR="009C3D3B" w:rsidRDefault="009C3D3B" w:rsidP="009C3D3B">
            <w:pPr>
              <w:jc w:val="both"/>
              <w:rPr>
                <w:color w:val="0D0D0D" w:themeColor="text1" w:themeTint="F2"/>
                <w:sz w:val="20"/>
                <w:szCs w:val="20"/>
              </w:rPr>
            </w:pPr>
            <w:r w:rsidRPr="00B341C8">
              <w:rPr>
                <w:color w:val="000000"/>
                <w:sz w:val="20"/>
                <w:szCs w:val="20"/>
              </w:rPr>
              <w:t>0.073</w:t>
            </w:r>
          </w:p>
        </w:tc>
        <w:tc>
          <w:tcPr>
            <w:tcW w:w="1701" w:type="dxa"/>
            <w:gridSpan w:val="2"/>
            <w:vAlign w:val="bottom"/>
          </w:tcPr>
          <w:p w14:paraId="181AF391" w14:textId="4A9D96DB" w:rsidR="009C3D3B" w:rsidRDefault="009C3D3B" w:rsidP="009C3D3B">
            <w:pPr>
              <w:jc w:val="both"/>
              <w:rPr>
                <w:color w:val="0D0D0D" w:themeColor="text1" w:themeTint="F2"/>
                <w:sz w:val="20"/>
                <w:szCs w:val="20"/>
              </w:rPr>
            </w:pPr>
            <w:r w:rsidRPr="00B341C8">
              <w:rPr>
                <w:color w:val="000000"/>
                <w:sz w:val="20"/>
                <w:szCs w:val="20"/>
              </w:rPr>
              <w:t>0.285</w:t>
            </w:r>
          </w:p>
        </w:tc>
        <w:tc>
          <w:tcPr>
            <w:tcW w:w="992" w:type="dxa"/>
            <w:vAlign w:val="bottom"/>
          </w:tcPr>
          <w:p w14:paraId="5CFEB886" w14:textId="31077768" w:rsidR="009C3D3B" w:rsidRDefault="009C3D3B" w:rsidP="009C3D3B">
            <w:pPr>
              <w:jc w:val="both"/>
              <w:rPr>
                <w:color w:val="0D0D0D" w:themeColor="text1" w:themeTint="F2"/>
                <w:sz w:val="20"/>
                <w:szCs w:val="20"/>
              </w:rPr>
            </w:pPr>
            <w:r w:rsidRPr="00B341C8">
              <w:rPr>
                <w:color w:val="000000"/>
                <w:sz w:val="20"/>
                <w:szCs w:val="20"/>
              </w:rPr>
              <w:t>0.152</w:t>
            </w:r>
          </w:p>
        </w:tc>
        <w:tc>
          <w:tcPr>
            <w:tcW w:w="1134" w:type="dxa"/>
            <w:vAlign w:val="bottom"/>
          </w:tcPr>
          <w:p w14:paraId="32F9C505" w14:textId="735A9918" w:rsidR="009C3D3B" w:rsidRDefault="009C3D3B" w:rsidP="009C3D3B">
            <w:pPr>
              <w:jc w:val="both"/>
              <w:rPr>
                <w:color w:val="0D0D0D" w:themeColor="text1" w:themeTint="F2"/>
                <w:sz w:val="20"/>
                <w:szCs w:val="20"/>
              </w:rPr>
            </w:pPr>
            <w:r w:rsidRPr="00B341C8">
              <w:rPr>
                <w:color w:val="000000"/>
                <w:sz w:val="20"/>
                <w:szCs w:val="20"/>
              </w:rPr>
              <w:t>0.074</w:t>
            </w:r>
          </w:p>
        </w:tc>
        <w:tc>
          <w:tcPr>
            <w:tcW w:w="1270" w:type="dxa"/>
            <w:vAlign w:val="bottom"/>
          </w:tcPr>
          <w:p w14:paraId="33083093" w14:textId="7E7D7AEA" w:rsidR="009C3D3B" w:rsidRDefault="009C3D3B" w:rsidP="009C3D3B">
            <w:pPr>
              <w:jc w:val="both"/>
              <w:rPr>
                <w:color w:val="0D0D0D" w:themeColor="text1" w:themeTint="F2"/>
                <w:sz w:val="20"/>
                <w:szCs w:val="20"/>
              </w:rPr>
            </w:pPr>
            <w:r w:rsidRPr="00B341C8">
              <w:rPr>
                <w:color w:val="000000"/>
                <w:sz w:val="20"/>
                <w:szCs w:val="20"/>
              </w:rPr>
              <w:t>0.042**</w:t>
            </w:r>
          </w:p>
        </w:tc>
      </w:tr>
      <w:tr w:rsidR="009C3D3B" w14:paraId="3E7B026A" w14:textId="77777777" w:rsidTr="00A911CA">
        <w:trPr>
          <w:trHeight w:val="20"/>
        </w:trPr>
        <w:tc>
          <w:tcPr>
            <w:tcW w:w="1985" w:type="dxa"/>
          </w:tcPr>
          <w:p w14:paraId="11CEC025" w14:textId="77777777" w:rsidR="009C3D3B" w:rsidRDefault="009C3D3B" w:rsidP="00CF795C">
            <w:pPr>
              <w:jc w:val="both"/>
              <w:rPr>
                <w:color w:val="0D0D0D" w:themeColor="text1" w:themeTint="F2"/>
                <w:sz w:val="20"/>
                <w:szCs w:val="20"/>
              </w:rPr>
            </w:pPr>
          </w:p>
        </w:tc>
        <w:tc>
          <w:tcPr>
            <w:tcW w:w="1134" w:type="dxa"/>
          </w:tcPr>
          <w:p w14:paraId="43AE10E6" w14:textId="77777777" w:rsidR="009C3D3B" w:rsidRDefault="009C3D3B" w:rsidP="00CF795C">
            <w:pPr>
              <w:jc w:val="both"/>
              <w:rPr>
                <w:color w:val="0D0D0D" w:themeColor="text1" w:themeTint="F2"/>
                <w:sz w:val="20"/>
                <w:szCs w:val="20"/>
              </w:rPr>
            </w:pPr>
          </w:p>
        </w:tc>
        <w:tc>
          <w:tcPr>
            <w:tcW w:w="1134" w:type="dxa"/>
          </w:tcPr>
          <w:p w14:paraId="07CB3002" w14:textId="77777777" w:rsidR="009C3D3B" w:rsidRDefault="009C3D3B" w:rsidP="00CF795C">
            <w:pPr>
              <w:jc w:val="both"/>
              <w:rPr>
                <w:color w:val="0D0D0D" w:themeColor="text1" w:themeTint="F2"/>
                <w:sz w:val="20"/>
                <w:szCs w:val="20"/>
              </w:rPr>
            </w:pPr>
          </w:p>
        </w:tc>
        <w:tc>
          <w:tcPr>
            <w:tcW w:w="1701" w:type="dxa"/>
            <w:gridSpan w:val="2"/>
          </w:tcPr>
          <w:p w14:paraId="18FD7826" w14:textId="77777777" w:rsidR="009C3D3B" w:rsidRDefault="009C3D3B" w:rsidP="00CF795C">
            <w:pPr>
              <w:jc w:val="both"/>
              <w:rPr>
                <w:color w:val="0D0D0D" w:themeColor="text1" w:themeTint="F2"/>
                <w:sz w:val="20"/>
                <w:szCs w:val="20"/>
              </w:rPr>
            </w:pPr>
          </w:p>
        </w:tc>
        <w:tc>
          <w:tcPr>
            <w:tcW w:w="992" w:type="dxa"/>
          </w:tcPr>
          <w:p w14:paraId="4EF6FEDA" w14:textId="77777777" w:rsidR="009C3D3B" w:rsidRDefault="009C3D3B" w:rsidP="00CF795C">
            <w:pPr>
              <w:jc w:val="both"/>
              <w:rPr>
                <w:color w:val="0D0D0D" w:themeColor="text1" w:themeTint="F2"/>
                <w:sz w:val="20"/>
                <w:szCs w:val="20"/>
              </w:rPr>
            </w:pPr>
          </w:p>
        </w:tc>
        <w:tc>
          <w:tcPr>
            <w:tcW w:w="1134" w:type="dxa"/>
          </w:tcPr>
          <w:p w14:paraId="749BE21C" w14:textId="77777777" w:rsidR="009C3D3B" w:rsidRDefault="009C3D3B" w:rsidP="00CF795C">
            <w:pPr>
              <w:jc w:val="both"/>
              <w:rPr>
                <w:color w:val="0D0D0D" w:themeColor="text1" w:themeTint="F2"/>
                <w:sz w:val="20"/>
                <w:szCs w:val="20"/>
              </w:rPr>
            </w:pPr>
          </w:p>
        </w:tc>
        <w:tc>
          <w:tcPr>
            <w:tcW w:w="1270" w:type="dxa"/>
          </w:tcPr>
          <w:p w14:paraId="1B3E421D" w14:textId="77777777" w:rsidR="009C3D3B" w:rsidRDefault="009C3D3B" w:rsidP="00CF795C">
            <w:pPr>
              <w:jc w:val="both"/>
              <w:rPr>
                <w:color w:val="0D0D0D" w:themeColor="text1" w:themeTint="F2"/>
                <w:sz w:val="20"/>
                <w:szCs w:val="20"/>
              </w:rPr>
            </w:pPr>
          </w:p>
        </w:tc>
      </w:tr>
      <w:tr w:rsidR="00A911CA" w14:paraId="653AC16A" w14:textId="77777777" w:rsidTr="00A911CA">
        <w:trPr>
          <w:trHeight w:val="20"/>
        </w:trPr>
        <w:tc>
          <w:tcPr>
            <w:tcW w:w="1985" w:type="dxa"/>
          </w:tcPr>
          <w:p w14:paraId="7A46E860" w14:textId="255F501B" w:rsidR="00A911CA" w:rsidRPr="00A911CA" w:rsidRDefault="00A911CA" w:rsidP="00CF795C">
            <w:pPr>
              <w:jc w:val="both"/>
              <w:rPr>
                <w:i/>
                <w:iCs/>
                <w:color w:val="0D0D0D" w:themeColor="text1" w:themeTint="F2"/>
                <w:sz w:val="20"/>
                <w:szCs w:val="20"/>
                <w:u w:val="single"/>
              </w:rPr>
            </w:pPr>
            <w:r w:rsidRPr="00A911CA">
              <w:rPr>
                <w:i/>
                <w:iCs/>
                <w:color w:val="0D0D0D" w:themeColor="text1" w:themeTint="F2"/>
                <w:sz w:val="20"/>
                <w:szCs w:val="20"/>
                <w:u w:val="single"/>
              </w:rPr>
              <w:t>Interaction Model</w:t>
            </w:r>
          </w:p>
        </w:tc>
        <w:tc>
          <w:tcPr>
            <w:tcW w:w="1134" w:type="dxa"/>
          </w:tcPr>
          <w:p w14:paraId="0D4DA550" w14:textId="77777777" w:rsidR="00A911CA" w:rsidRDefault="00A911CA" w:rsidP="00CF795C">
            <w:pPr>
              <w:jc w:val="both"/>
              <w:rPr>
                <w:color w:val="0D0D0D" w:themeColor="text1" w:themeTint="F2"/>
                <w:sz w:val="20"/>
                <w:szCs w:val="20"/>
              </w:rPr>
            </w:pPr>
          </w:p>
        </w:tc>
        <w:tc>
          <w:tcPr>
            <w:tcW w:w="1134" w:type="dxa"/>
          </w:tcPr>
          <w:p w14:paraId="76CB9A0B" w14:textId="77777777" w:rsidR="00A911CA" w:rsidRDefault="00A911CA" w:rsidP="00CF795C">
            <w:pPr>
              <w:jc w:val="both"/>
              <w:rPr>
                <w:color w:val="0D0D0D" w:themeColor="text1" w:themeTint="F2"/>
                <w:sz w:val="20"/>
                <w:szCs w:val="20"/>
              </w:rPr>
            </w:pPr>
          </w:p>
        </w:tc>
        <w:tc>
          <w:tcPr>
            <w:tcW w:w="1701" w:type="dxa"/>
            <w:gridSpan w:val="2"/>
          </w:tcPr>
          <w:p w14:paraId="7BE189BC" w14:textId="77777777" w:rsidR="00A911CA" w:rsidRDefault="00A911CA" w:rsidP="00CF795C">
            <w:pPr>
              <w:jc w:val="both"/>
              <w:rPr>
                <w:color w:val="0D0D0D" w:themeColor="text1" w:themeTint="F2"/>
                <w:sz w:val="20"/>
                <w:szCs w:val="20"/>
              </w:rPr>
            </w:pPr>
          </w:p>
        </w:tc>
        <w:tc>
          <w:tcPr>
            <w:tcW w:w="992" w:type="dxa"/>
          </w:tcPr>
          <w:p w14:paraId="166DE750" w14:textId="77777777" w:rsidR="00A911CA" w:rsidRDefault="00A911CA" w:rsidP="00CF795C">
            <w:pPr>
              <w:jc w:val="both"/>
              <w:rPr>
                <w:color w:val="0D0D0D" w:themeColor="text1" w:themeTint="F2"/>
                <w:sz w:val="20"/>
                <w:szCs w:val="20"/>
              </w:rPr>
            </w:pPr>
          </w:p>
        </w:tc>
        <w:tc>
          <w:tcPr>
            <w:tcW w:w="1134" w:type="dxa"/>
          </w:tcPr>
          <w:p w14:paraId="114F9ED7" w14:textId="77777777" w:rsidR="00A911CA" w:rsidRDefault="00A911CA" w:rsidP="00CF795C">
            <w:pPr>
              <w:jc w:val="both"/>
              <w:rPr>
                <w:color w:val="0D0D0D" w:themeColor="text1" w:themeTint="F2"/>
                <w:sz w:val="20"/>
                <w:szCs w:val="20"/>
              </w:rPr>
            </w:pPr>
          </w:p>
        </w:tc>
        <w:tc>
          <w:tcPr>
            <w:tcW w:w="1270" w:type="dxa"/>
          </w:tcPr>
          <w:p w14:paraId="368D491D" w14:textId="77777777" w:rsidR="00A911CA" w:rsidRDefault="00A911CA" w:rsidP="00CF795C">
            <w:pPr>
              <w:jc w:val="both"/>
              <w:rPr>
                <w:color w:val="0D0D0D" w:themeColor="text1" w:themeTint="F2"/>
                <w:sz w:val="20"/>
                <w:szCs w:val="20"/>
              </w:rPr>
            </w:pPr>
          </w:p>
        </w:tc>
      </w:tr>
      <w:tr w:rsidR="00A911CA" w14:paraId="48BB061E" w14:textId="77777777" w:rsidTr="00A911CA">
        <w:trPr>
          <w:trHeight w:val="20"/>
        </w:trPr>
        <w:tc>
          <w:tcPr>
            <w:tcW w:w="1985" w:type="dxa"/>
          </w:tcPr>
          <w:p w14:paraId="46387729" w14:textId="1DD3131C" w:rsidR="00A911CA" w:rsidRDefault="00A911CA" w:rsidP="00A911CA">
            <w:pPr>
              <w:jc w:val="both"/>
              <w:rPr>
                <w:color w:val="0D0D0D" w:themeColor="text1" w:themeTint="F2"/>
                <w:sz w:val="20"/>
                <w:szCs w:val="20"/>
              </w:rPr>
            </w:pPr>
            <w:r>
              <w:rPr>
                <w:color w:val="0D0D0D" w:themeColor="text1" w:themeTint="F2"/>
                <w:sz w:val="20"/>
                <w:szCs w:val="20"/>
              </w:rPr>
              <w:t>Emotional Dependence 2</w:t>
            </w:r>
          </w:p>
        </w:tc>
        <w:tc>
          <w:tcPr>
            <w:tcW w:w="1134" w:type="dxa"/>
            <w:vAlign w:val="bottom"/>
          </w:tcPr>
          <w:p w14:paraId="7F402965" w14:textId="4CE9B5C6" w:rsidR="00A911CA" w:rsidRDefault="00A911CA" w:rsidP="00A911CA">
            <w:pPr>
              <w:jc w:val="both"/>
              <w:rPr>
                <w:color w:val="0D0D0D" w:themeColor="text1" w:themeTint="F2"/>
                <w:sz w:val="20"/>
                <w:szCs w:val="20"/>
              </w:rPr>
            </w:pPr>
            <w:r w:rsidRPr="00AF43FA">
              <w:rPr>
                <w:color w:val="000000"/>
                <w:sz w:val="20"/>
                <w:szCs w:val="20"/>
              </w:rPr>
              <w:t>0.149</w:t>
            </w:r>
          </w:p>
        </w:tc>
        <w:tc>
          <w:tcPr>
            <w:tcW w:w="1134" w:type="dxa"/>
            <w:vAlign w:val="bottom"/>
          </w:tcPr>
          <w:p w14:paraId="5B810F29" w14:textId="3CEF4E56" w:rsidR="00A911CA" w:rsidRDefault="00A911CA" w:rsidP="00A911CA">
            <w:pPr>
              <w:jc w:val="both"/>
              <w:rPr>
                <w:color w:val="0D0D0D" w:themeColor="text1" w:themeTint="F2"/>
                <w:sz w:val="20"/>
                <w:szCs w:val="20"/>
              </w:rPr>
            </w:pPr>
            <w:r w:rsidRPr="00AF43FA">
              <w:rPr>
                <w:color w:val="000000"/>
                <w:sz w:val="20"/>
                <w:szCs w:val="20"/>
              </w:rPr>
              <w:t>0.077</w:t>
            </w:r>
          </w:p>
        </w:tc>
        <w:tc>
          <w:tcPr>
            <w:tcW w:w="1701" w:type="dxa"/>
            <w:gridSpan w:val="2"/>
            <w:vAlign w:val="bottom"/>
          </w:tcPr>
          <w:p w14:paraId="012F8153" w14:textId="439D182D" w:rsidR="00A911CA" w:rsidRDefault="00A911CA" w:rsidP="00A911CA">
            <w:pPr>
              <w:jc w:val="both"/>
              <w:rPr>
                <w:color w:val="0D0D0D" w:themeColor="text1" w:themeTint="F2"/>
                <w:sz w:val="20"/>
                <w:szCs w:val="20"/>
              </w:rPr>
            </w:pPr>
            <w:r w:rsidRPr="00AF43FA">
              <w:rPr>
                <w:color w:val="000000"/>
                <w:sz w:val="20"/>
                <w:szCs w:val="20"/>
              </w:rPr>
              <w:t>0.056</w:t>
            </w:r>
            <w:r w:rsidRPr="00AF43FA">
              <w:rPr>
                <w:sz w:val="20"/>
                <w:szCs w:val="20"/>
                <w:vertAlign w:val="superscript"/>
              </w:rPr>
              <w:t>†</w:t>
            </w:r>
          </w:p>
        </w:tc>
        <w:tc>
          <w:tcPr>
            <w:tcW w:w="992" w:type="dxa"/>
            <w:vAlign w:val="bottom"/>
          </w:tcPr>
          <w:p w14:paraId="1680F012" w14:textId="0318063D" w:rsidR="00A911CA" w:rsidRDefault="00A911CA" w:rsidP="00A911CA">
            <w:pPr>
              <w:jc w:val="both"/>
              <w:rPr>
                <w:color w:val="0D0D0D" w:themeColor="text1" w:themeTint="F2"/>
                <w:sz w:val="20"/>
                <w:szCs w:val="20"/>
              </w:rPr>
            </w:pPr>
            <w:r w:rsidRPr="00B341C8">
              <w:rPr>
                <w:color w:val="000000"/>
                <w:sz w:val="20"/>
                <w:szCs w:val="20"/>
              </w:rPr>
              <w:t>0.</w:t>
            </w:r>
            <w:r>
              <w:rPr>
                <w:color w:val="000000"/>
                <w:sz w:val="20"/>
                <w:szCs w:val="20"/>
              </w:rPr>
              <w:t>209</w:t>
            </w:r>
          </w:p>
        </w:tc>
        <w:tc>
          <w:tcPr>
            <w:tcW w:w="1134" w:type="dxa"/>
            <w:vAlign w:val="bottom"/>
          </w:tcPr>
          <w:p w14:paraId="6B86AEBD" w14:textId="4BB3FF91" w:rsidR="00A911CA" w:rsidRDefault="00A911CA" w:rsidP="00A911CA">
            <w:pPr>
              <w:jc w:val="both"/>
              <w:rPr>
                <w:color w:val="0D0D0D" w:themeColor="text1" w:themeTint="F2"/>
                <w:sz w:val="20"/>
                <w:szCs w:val="20"/>
              </w:rPr>
            </w:pPr>
            <w:r w:rsidRPr="00B341C8">
              <w:rPr>
                <w:color w:val="000000"/>
                <w:sz w:val="20"/>
                <w:szCs w:val="20"/>
              </w:rPr>
              <w:t>0.07</w:t>
            </w:r>
            <w:r>
              <w:rPr>
                <w:color w:val="000000"/>
                <w:sz w:val="20"/>
                <w:szCs w:val="20"/>
              </w:rPr>
              <w:t>7</w:t>
            </w:r>
          </w:p>
        </w:tc>
        <w:tc>
          <w:tcPr>
            <w:tcW w:w="1270" w:type="dxa"/>
            <w:vAlign w:val="bottom"/>
          </w:tcPr>
          <w:p w14:paraId="28EA89F3" w14:textId="53603A5D" w:rsidR="00A911CA" w:rsidRDefault="00A911CA" w:rsidP="00A911CA">
            <w:pPr>
              <w:jc w:val="both"/>
              <w:rPr>
                <w:color w:val="0D0D0D" w:themeColor="text1" w:themeTint="F2"/>
                <w:sz w:val="20"/>
                <w:szCs w:val="20"/>
              </w:rPr>
            </w:pPr>
            <w:r w:rsidRPr="00B341C8">
              <w:rPr>
                <w:color w:val="000000"/>
                <w:sz w:val="20"/>
                <w:szCs w:val="20"/>
              </w:rPr>
              <w:t>0.0</w:t>
            </w:r>
            <w:r>
              <w:rPr>
                <w:color w:val="000000"/>
                <w:sz w:val="20"/>
                <w:szCs w:val="20"/>
              </w:rPr>
              <w:t>08</w:t>
            </w:r>
            <w:r w:rsidRPr="00B341C8">
              <w:rPr>
                <w:color w:val="000000"/>
                <w:sz w:val="20"/>
                <w:szCs w:val="20"/>
              </w:rPr>
              <w:t>**</w:t>
            </w:r>
          </w:p>
        </w:tc>
      </w:tr>
      <w:tr w:rsidR="00A911CA" w14:paraId="0179D878" w14:textId="77777777" w:rsidTr="00A911CA">
        <w:trPr>
          <w:trHeight w:val="20"/>
        </w:trPr>
        <w:tc>
          <w:tcPr>
            <w:tcW w:w="1985" w:type="dxa"/>
          </w:tcPr>
          <w:p w14:paraId="56F606A3" w14:textId="608C1CC2" w:rsidR="00A911CA" w:rsidRDefault="00A911CA" w:rsidP="00A911CA">
            <w:pPr>
              <w:jc w:val="both"/>
              <w:rPr>
                <w:color w:val="0D0D0D" w:themeColor="text1" w:themeTint="F2"/>
                <w:sz w:val="20"/>
                <w:szCs w:val="20"/>
              </w:rPr>
            </w:pPr>
            <w:r w:rsidRPr="00AF43FA">
              <w:rPr>
                <w:color w:val="0D0D0D" w:themeColor="text1" w:themeTint="F2"/>
                <w:sz w:val="20"/>
                <w:szCs w:val="20"/>
              </w:rPr>
              <w:t>Percentage of Ambiguous Nodes</w:t>
            </w:r>
          </w:p>
        </w:tc>
        <w:tc>
          <w:tcPr>
            <w:tcW w:w="1134" w:type="dxa"/>
            <w:vAlign w:val="bottom"/>
          </w:tcPr>
          <w:p w14:paraId="376975F4" w14:textId="3D585ECB" w:rsidR="00A911CA" w:rsidRDefault="00A911CA" w:rsidP="00A911CA">
            <w:pPr>
              <w:jc w:val="both"/>
              <w:rPr>
                <w:color w:val="0D0D0D" w:themeColor="text1" w:themeTint="F2"/>
                <w:sz w:val="20"/>
                <w:szCs w:val="20"/>
              </w:rPr>
            </w:pPr>
            <w:r w:rsidRPr="00AF43FA">
              <w:rPr>
                <w:color w:val="000000"/>
                <w:sz w:val="20"/>
                <w:szCs w:val="20"/>
              </w:rPr>
              <w:t>0.319</w:t>
            </w:r>
          </w:p>
        </w:tc>
        <w:tc>
          <w:tcPr>
            <w:tcW w:w="1134" w:type="dxa"/>
            <w:vAlign w:val="bottom"/>
          </w:tcPr>
          <w:p w14:paraId="63DEEA34" w14:textId="023953C3" w:rsidR="00A911CA" w:rsidRDefault="00A911CA" w:rsidP="00A911CA">
            <w:pPr>
              <w:jc w:val="both"/>
              <w:rPr>
                <w:color w:val="0D0D0D" w:themeColor="text1" w:themeTint="F2"/>
                <w:sz w:val="20"/>
                <w:szCs w:val="20"/>
              </w:rPr>
            </w:pPr>
            <w:r w:rsidRPr="00AF43FA">
              <w:rPr>
                <w:color w:val="0D0D0D" w:themeColor="text1" w:themeTint="F2"/>
                <w:sz w:val="20"/>
                <w:szCs w:val="20"/>
              </w:rPr>
              <w:t>0.120</w:t>
            </w:r>
          </w:p>
        </w:tc>
        <w:tc>
          <w:tcPr>
            <w:tcW w:w="1701" w:type="dxa"/>
            <w:gridSpan w:val="2"/>
            <w:vAlign w:val="bottom"/>
          </w:tcPr>
          <w:p w14:paraId="79CBC18D" w14:textId="6C4F144A" w:rsidR="00A911CA" w:rsidRDefault="00A911CA" w:rsidP="00A911CA">
            <w:pPr>
              <w:jc w:val="both"/>
              <w:rPr>
                <w:color w:val="0D0D0D" w:themeColor="text1" w:themeTint="F2"/>
                <w:sz w:val="20"/>
                <w:szCs w:val="20"/>
              </w:rPr>
            </w:pPr>
            <w:r w:rsidRPr="00AF43FA">
              <w:rPr>
                <w:color w:val="0D0D0D" w:themeColor="text1" w:themeTint="F2"/>
                <w:sz w:val="20"/>
                <w:szCs w:val="20"/>
              </w:rPr>
              <w:t>0.009**</w:t>
            </w:r>
          </w:p>
        </w:tc>
        <w:tc>
          <w:tcPr>
            <w:tcW w:w="992" w:type="dxa"/>
            <w:vAlign w:val="bottom"/>
          </w:tcPr>
          <w:p w14:paraId="18CD374F" w14:textId="0F029F89" w:rsidR="00A911CA" w:rsidRDefault="00A911CA" w:rsidP="00A911CA">
            <w:pPr>
              <w:jc w:val="both"/>
              <w:rPr>
                <w:color w:val="0D0D0D" w:themeColor="text1" w:themeTint="F2"/>
                <w:sz w:val="20"/>
                <w:szCs w:val="20"/>
              </w:rPr>
            </w:pPr>
            <w:r>
              <w:rPr>
                <w:color w:val="000000"/>
                <w:sz w:val="20"/>
                <w:szCs w:val="20"/>
              </w:rPr>
              <w:t>0.276</w:t>
            </w:r>
          </w:p>
        </w:tc>
        <w:tc>
          <w:tcPr>
            <w:tcW w:w="1134" w:type="dxa"/>
            <w:vAlign w:val="bottom"/>
          </w:tcPr>
          <w:p w14:paraId="13CF998F" w14:textId="72AEF759" w:rsidR="00A911CA" w:rsidRDefault="00A911CA" w:rsidP="00A911CA">
            <w:pPr>
              <w:jc w:val="both"/>
              <w:rPr>
                <w:color w:val="0D0D0D" w:themeColor="text1" w:themeTint="F2"/>
                <w:sz w:val="20"/>
                <w:szCs w:val="20"/>
              </w:rPr>
            </w:pPr>
            <w:r>
              <w:rPr>
                <w:color w:val="0D0D0D" w:themeColor="text1" w:themeTint="F2"/>
                <w:sz w:val="20"/>
                <w:szCs w:val="20"/>
              </w:rPr>
              <w:t>0.131</w:t>
            </w:r>
          </w:p>
        </w:tc>
        <w:tc>
          <w:tcPr>
            <w:tcW w:w="1270" w:type="dxa"/>
            <w:vAlign w:val="bottom"/>
          </w:tcPr>
          <w:p w14:paraId="1E42BDD8" w14:textId="3D541475" w:rsidR="00A911CA" w:rsidRDefault="00A911CA" w:rsidP="00A911CA">
            <w:pPr>
              <w:jc w:val="both"/>
              <w:rPr>
                <w:color w:val="0D0D0D" w:themeColor="text1" w:themeTint="F2"/>
                <w:sz w:val="20"/>
                <w:szCs w:val="20"/>
              </w:rPr>
            </w:pPr>
            <w:r>
              <w:rPr>
                <w:color w:val="0D0D0D" w:themeColor="text1" w:themeTint="F2"/>
                <w:sz w:val="20"/>
                <w:szCs w:val="20"/>
              </w:rPr>
              <w:t>0.038**</w:t>
            </w:r>
          </w:p>
        </w:tc>
      </w:tr>
      <w:tr w:rsidR="00A911CA" w14:paraId="282D8FCC" w14:textId="77777777" w:rsidTr="00A911CA">
        <w:trPr>
          <w:trHeight w:val="20"/>
        </w:trPr>
        <w:tc>
          <w:tcPr>
            <w:tcW w:w="1985" w:type="dxa"/>
          </w:tcPr>
          <w:p w14:paraId="3A7234A2" w14:textId="77777777" w:rsidR="00A911CA" w:rsidRDefault="00A911CA" w:rsidP="00A911CA">
            <w:pPr>
              <w:jc w:val="both"/>
              <w:rPr>
                <w:color w:val="0D0D0D" w:themeColor="text1" w:themeTint="F2"/>
                <w:sz w:val="20"/>
                <w:szCs w:val="20"/>
              </w:rPr>
            </w:pPr>
          </w:p>
        </w:tc>
        <w:tc>
          <w:tcPr>
            <w:tcW w:w="1134" w:type="dxa"/>
          </w:tcPr>
          <w:p w14:paraId="4A59F7CE" w14:textId="77777777" w:rsidR="00A911CA" w:rsidRDefault="00A911CA" w:rsidP="00A911CA">
            <w:pPr>
              <w:jc w:val="both"/>
              <w:rPr>
                <w:color w:val="0D0D0D" w:themeColor="text1" w:themeTint="F2"/>
                <w:sz w:val="20"/>
                <w:szCs w:val="20"/>
              </w:rPr>
            </w:pPr>
          </w:p>
        </w:tc>
        <w:tc>
          <w:tcPr>
            <w:tcW w:w="1134" w:type="dxa"/>
          </w:tcPr>
          <w:p w14:paraId="78846DAD" w14:textId="77777777" w:rsidR="00A911CA" w:rsidRDefault="00A911CA" w:rsidP="00A911CA">
            <w:pPr>
              <w:jc w:val="both"/>
              <w:rPr>
                <w:color w:val="0D0D0D" w:themeColor="text1" w:themeTint="F2"/>
                <w:sz w:val="20"/>
                <w:szCs w:val="20"/>
              </w:rPr>
            </w:pPr>
          </w:p>
        </w:tc>
        <w:tc>
          <w:tcPr>
            <w:tcW w:w="1701" w:type="dxa"/>
            <w:gridSpan w:val="2"/>
          </w:tcPr>
          <w:p w14:paraId="0B708FDE" w14:textId="77777777" w:rsidR="00A911CA" w:rsidRDefault="00A911CA" w:rsidP="00A911CA">
            <w:pPr>
              <w:jc w:val="both"/>
              <w:rPr>
                <w:color w:val="0D0D0D" w:themeColor="text1" w:themeTint="F2"/>
                <w:sz w:val="20"/>
                <w:szCs w:val="20"/>
              </w:rPr>
            </w:pPr>
          </w:p>
        </w:tc>
        <w:tc>
          <w:tcPr>
            <w:tcW w:w="992" w:type="dxa"/>
          </w:tcPr>
          <w:p w14:paraId="784C0199" w14:textId="77777777" w:rsidR="00A911CA" w:rsidRDefault="00A911CA" w:rsidP="00A911CA">
            <w:pPr>
              <w:jc w:val="both"/>
              <w:rPr>
                <w:color w:val="0D0D0D" w:themeColor="text1" w:themeTint="F2"/>
                <w:sz w:val="20"/>
                <w:szCs w:val="20"/>
              </w:rPr>
            </w:pPr>
          </w:p>
        </w:tc>
        <w:tc>
          <w:tcPr>
            <w:tcW w:w="1134" w:type="dxa"/>
          </w:tcPr>
          <w:p w14:paraId="16E65580" w14:textId="77777777" w:rsidR="00A911CA" w:rsidRDefault="00A911CA" w:rsidP="00A911CA">
            <w:pPr>
              <w:jc w:val="both"/>
              <w:rPr>
                <w:color w:val="0D0D0D" w:themeColor="text1" w:themeTint="F2"/>
                <w:sz w:val="20"/>
                <w:szCs w:val="20"/>
              </w:rPr>
            </w:pPr>
          </w:p>
        </w:tc>
        <w:tc>
          <w:tcPr>
            <w:tcW w:w="1270" w:type="dxa"/>
          </w:tcPr>
          <w:p w14:paraId="1D6AE05A" w14:textId="77777777" w:rsidR="00A911CA" w:rsidRDefault="00A911CA" w:rsidP="00A911CA">
            <w:pPr>
              <w:jc w:val="both"/>
              <w:rPr>
                <w:color w:val="0D0D0D" w:themeColor="text1" w:themeTint="F2"/>
                <w:sz w:val="20"/>
                <w:szCs w:val="20"/>
              </w:rPr>
            </w:pPr>
          </w:p>
        </w:tc>
      </w:tr>
      <w:tr w:rsidR="00A911CA" w14:paraId="7E0D4374" w14:textId="77777777" w:rsidTr="00A911CA">
        <w:trPr>
          <w:trHeight w:val="20"/>
        </w:trPr>
        <w:tc>
          <w:tcPr>
            <w:tcW w:w="1985" w:type="dxa"/>
          </w:tcPr>
          <w:p w14:paraId="6E33919D" w14:textId="75D08902" w:rsidR="00A911CA" w:rsidRDefault="00A911CA" w:rsidP="00A911CA">
            <w:pPr>
              <w:jc w:val="both"/>
              <w:rPr>
                <w:color w:val="0D0D0D" w:themeColor="text1" w:themeTint="F2"/>
                <w:sz w:val="20"/>
                <w:szCs w:val="20"/>
              </w:rPr>
            </w:pPr>
            <w:r w:rsidRPr="00AF43FA">
              <w:rPr>
                <w:color w:val="0D0D0D" w:themeColor="text1" w:themeTint="F2"/>
                <w:sz w:val="20"/>
                <w:szCs w:val="20"/>
              </w:rPr>
              <w:t>Depend##Ambiguous</w:t>
            </w:r>
          </w:p>
        </w:tc>
        <w:tc>
          <w:tcPr>
            <w:tcW w:w="1134" w:type="dxa"/>
            <w:vAlign w:val="bottom"/>
          </w:tcPr>
          <w:p w14:paraId="4B6633DD" w14:textId="6C833312" w:rsidR="00A911CA" w:rsidRDefault="00A911CA" w:rsidP="00A911CA">
            <w:pPr>
              <w:jc w:val="both"/>
              <w:rPr>
                <w:color w:val="0D0D0D" w:themeColor="text1" w:themeTint="F2"/>
                <w:sz w:val="20"/>
                <w:szCs w:val="20"/>
              </w:rPr>
            </w:pPr>
            <w:r w:rsidRPr="00AF43FA">
              <w:rPr>
                <w:color w:val="000000"/>
                <w:sz w:val="20"/>
                <w:szCs w:val="20"/>
              </w:rPr>
              <w:t>0.426</w:t>
            </w:r>
          </w:p>
        </w:tc>
        <w:tc>
          <w:tcPr>
            <w:tcW w:w="1134" w:type="dxa"/>
            <w:vAlign w:val="bottom"/>
          </w:tcPr>
          <w:p w14:paraId="2AE07AA1" w14:textId="004B2823" w:rsidR="00A911CA" w:rsidRDefault="00A911CA" w:rsidP="00A911CA">
            <w:pPr>
              <w:jc w:val="both"/>
              <w:rPr>
                <w:color w:val="0D0D0D" w:themeColor="text1" w:themeTint="F2"/>
                <w:sz w:val="20"/>
                <w:szCs w:val="20"/>
              </w:rPr>
            </w:pPr>
            <w:r w:rsidRPr="00AF43FA">
              <w:rPr>
                <w:color w:val="0D0D0D" w:themeColor="text1" w:themeTint="F2"/>
                <w:sz w:val="20"/>
                <w:szCs w:val="20"/>
              </w:rPr>
              <w:t>0.188</w:t>
            </w:r>
          </w:p>
        </w:tc>
        <w:tc>
          <w:tcPr>
            <w:tcW w:w="1701" w:type="dxa"/>
            <w:gridSpan w:val="2"/>
            <w:vAlign w:val="bottom"/>
          </w:tcPr>
          <w:p w14:paraId="00CD4810" w14:textId="5E4F7E16" w:rsidR="00A911CA" w:rsidRDefault="00A911CA" w:rsidP="00A911CA">
            <w:pPr>
              <w:jc w:val="both"/>
              <w:rPr>
                <w:color w:val="0D0D0D" w:themeColor="text1" w:themeTint="F2"/>
                <w:sz w:val="20"/>
                <w:szCs w:val="20"/>
              </w:rPr>
            </w:pPr>
            <w:r w:rsidRPr="00AF43FA">
              <w:rPr>
                <w:color w:val="0D0D0D" w:themeColor="text1" w:themeTint="F2"/>
                <w:sz w:val="20"/>
                <w:szCs w:val="20"/>
              </w:rPr>
              <w:t>0.025</w:t>
            </w:r>
            <w:r>
              <w:rPr>
                <w:color w:val="0D0D0D" w:themeColor="text1" w:themeTint="F2"/>
                <w:sz w:val="20"/>
                <w:szCs w:val="20"/>
              </w:rPr>
              <w:t>**</w:t>
            </w:r>
          </w:p>
        </w:tc>
        <w:tc>
          <w:tcPr>
            <w:tcW w:w="992" w:type="dxa"/>
            <w:vAlign w:val="bottom"/>
          </w:tcPr>
          <w:p w14:paraId="5E522B8F" w14:textId="69A5AF37" w:rsidR="00A911CA" w:rsidRDefault="00A911CA" w:rsidP="00A911CA">
            <w:pPr>
              <w:jc w:val="both"/>
              <w:rPr>
                <w:color w:val="0D0D0D" w:themeColor="text1" w:themeTint="F2"/>
                <w:sz w:val="20"/>
                <w:szCs w:val="20"/>
              </w:rPr>
            </w:pPr>
            <w:r>
              <w:rPr>
                <w:color w:val="000000"/>
                <w:sz w:val="20"/>
                <w:szCs w:val="20"/>
              </w:rPr>
              <w:t>0.368</w:t>
            </w:r>
          </w:p>
        </w:tc>
        <w:tc>
          <w:tcPr>
            <w:tcW w:w="1134" w:type="dxa"/>
            <w:vAlign w:val="bottom"/>
          </w:tcPr>
          <w:p w14:paraId="115DEB10" w14:textId="143FCC8A" w:rsidR="00A911CA" w:rsidRDefault="00A911CA" w:rsidP="00A911CA">
            <w:pPr>
              <w:jc w:val="both"/>
              <w:rPr>
                <w:color w:val="0D0D0D" w:themeColor="text1" w:themeTint="F2"/>
                <w:sz w:val="20"/>
                <w:szCs w:val="20"/>
              </w:rPr>
            </w:pPr>
            <w:r>
              <w:rPr>
                <w:color w:val="0D0D0D" w:themeColor="text1" w:themeTint="F2"/>
                <w:sz w:val="20"/>
                <w:szCs w:val="20"/>
              </w:rPr>
              <w:t>0.208</w:t>
            </w:r>
          </w:p>
        </w:tc>
        <w:tc>
          <w:tcPr>
            <w:tcW w:w="1270" w:type="dxa"/>
            <w:vAlign w:val="bottom"/>
          </w:tcPr>
          <w:p w14:paraId="5B0F8925" w14:textId="6E9691C3" w:rsidR="00A911CA" w:rsidRDefault="00A911CA" w:rsidP="00A911CA">
            <w:pPr>
              <w:jc w:val="both"/>
              <w:rPr>
                <w:color w:val="0D0D0D" w:themeColor="text1" w:themeTint="F2"/>
                <w:sz w:val="20"/>
                <w:szCs w:val="20"/>
              </w:rPr>
            </w:pPr>
            <w:r>
              <w:rPr>
                <w:color w:val="0D0D0D" w:themeColor="text1" w:themeTint="F2"/>
                <w:sz w:val="20"/>
                <w:szCs w:val="20"/>
              </w:rPr>
              <w:t>0.081</w:t>
            </w:r>
            <w:r w:rsidRPr="00B341C8">
              <w:rPr>
                <w:sz w:val="20"/>
                <w:szCs w:val="20"/>
                <w:vertAlign w:val="superscript"/>
              </w:rPr>
              <w:t>†</w:t>
            </w:r>
          </w:p>
        </w:tc>
      </w:tr>
      <w:tr w:rsidR="00A911CA" w14:paraId="2B1E3816" w14:textId="77777777" w:rsidTr="00A911CA">
        <w:trPr>
          <w:trHeight w:val="20"/>
        </w:trPr>
        <w:tc>
          <w:tcPr>
            <w:tcW w:w="1985" w:type="dxa"/>
          </w:tcPr>
          <w:p w14:paraId="5DE1B260" w14:textId="77777777" w:rsidR="00A911CA" w:rsidRDefault="00A911CA" w:rsidP="00A911CA">
            <w:pPr>
              <w:jc w:val="both"/>
              <w:rPr>
                <w:color w:val="0D0D0D" w:themeColor="text1" w:themeTint="F2"/>
                <w:sz w:val="20"/>
                <w:szCs w:val="20"/>
              </w:rPr>
            </w:pPr>
          </w:p>
        </w:tc>
        <w:tc>
          <w:tcPr>
            <w:tcW w:w="1134" w:type="dxa"/>
          </w:tcPr>
          <w:p w14:paraId="3684E2D2" w14:textId="77777777" w:rsidR="00A911CA" w:rsidRDefault="00A911CA" w:rsidP="00A911CA">
            <w:pPr>
              <w:jc w:val="both"/>
              <w:rPr>
                <w:color w:val="0D0D0D" w:themeColor="text1" w:themeTint="F2"/>
                <w:sz w:val="20"/>
                <w:szCs w:val="20"/>
              </w:rPr>
            </w:pPr>
          </w:p>
        </w:tc>
        <w:tc>
          <w:tcPr>
            <w:tcW w:w="1134" w:type="dxa"/>
          </w:tcPr>
          <w:p w14:paraId="22FE52E1" w14:textId="77777777" w:rsidR="00A911CA" w:rsidRDefault="00A911CA" w:rsidP="00A911CA">
            <w:pPr>
              <w:jc w:val="both"/>
              <w:rPr>
                <w:color w:val="0D0D0D" w:themeColor="text1" w:themeTint="F2"/>
                <w:sz w:val="20"/>
                <w:szCs w:val="20"/>
              </w:rPr>
            </w:pPr>
          </w:p>
        </w:tc>
        <w:tc>
          <w:tcPr>
            <w:tcW w:w="1701" w:type="dxa"/>
            <w:gridSpan w:val="2"/>
          </w:tcPr>
          <w:p w14:paraId="11BE4B3F" w14:textId="77777777" w:rsidR="00A911CA" w:rsidRDefault="00A911CA" w:rsidP="00A911CA">
            <w:pPr>
              <w:jc w:val="both"/>
              <w:rPr>
                <w:color w:val="0D0D0D" w:themeColor="text1" w:themeTint="F2"/>
                <w:sz w:val="20"/>
                <w:szCs w:val="20"/>
              </w:rPr>
            </w:pPr>
          </w:p>
        </w:tc>
        <w:tc>
          <w:tcPr>
            <w:tcW w:w="992" w:type="dxa"/>
          </w:tcPr>
          <w:p w14:paraId="4C596AA1" w14:textId="77777777" w:rsidR="00A911CA" w:rsidRDefault="00A911CA" w:rsidP="00A911CA">
            <w:pPr>
              <w:jc w:val="both"/>
              <w:rPr>
                <w:color w:val="0D0D0D" w:themeColor="text1" w:themeTint="F2"/>
                <w:sz w:val="20"/>
                <w:szCs w:val="20"/>
              </w:rPr>
            </w:pPr>
          </w:p>
        </w:tc>
        <w:tc>
          <w:tcPr>
            <w:tcW w:w="1134" w:type="dxa"/>
          </w:tcPr>
          <w:p w14:paraId="1D5C8BEA" w14:textId="77777777" w:rsidR="00A911CA" w:rsidRDefault="00A911CA" w:rsidP="00A911CA">
            <w:pPr>
              <w:jc w:val="both"/>
              <w:rPr>
                <w:color w:val="0D0D0D" w:themeColor="text1" w:themeTint="F2"/>
                <w:sz w:val="20"/>
                <w:szCs w:val="20"/>
              </w:rPr>
            </w:pPr>
          </w:p>
        </w:tc>
        <w:tc>
          <w:tcPr>
            <w:tcW w:w="1270" w:type="dxa"/>
          </w:tcPr>
          <w:p w14:paraId="0270594B" w14:textId="77777777" w:rsidR="00A911CA" w:rsidRDefault="00A911CA" w:rsidP="00A911CA">
            <w:pPr>
              <w:jc w:val="both"/>
              <w:rPr>
                <w:color w:val="0D0D0D" w:themeColor="text1" w:themeTint="F2"/>
                <w:sz w:val="20"/>
                <w:szCs w:val="20"/>
              </w:rPr>
            </w:pPr>
          </w:p>
        </w:tc>
      </w:tr>
    </w:tbl>
    <w:p w14:paraId="14DD4DA8" w14:textId="77777777" w:rsidR="009C3D3B" w:rsidRPr="00B341C8" w:rsidRDefault="009C3D3B" w:rsidP="009C3D3B">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Pr="00B341C8">
        <w:rPr>
          <w:color w:val="0D0D0D" w:themeColor="text1" w:themeTint="F2"/>
          <w:sz w:val="20"/>
          <w:szCs w:val="20"/>
        </w:rPr>
        <w:t>Unfamiliarity is coded from 1-</w:t>
      </w:r>
      <w:r>
        <w:rPr>
          <w:color w:val="0D0D0D" w:themeColor="text1" w:themeTint="F2"/>
          <w:sz w:val="20"/>
          <w:szCs w:val="20"/>
        </w:rPr>
        <w:t>5</w:t>
      </w:r>
      <w:r w:rsidRPr="00B341C8">
        <w:rPr>
          <w:color w:val="0D0D0D" w:themeColor="text1" w:themeTint="F2"/>
          <w:sz w:val="20"/>
          <w:szCs w:val="20"/>
        </w:rPr>
        <w:t xml:space="preserve"> “Extremely familiar” to “Not familiar at all”</w:t>
      </w:r>
    </w:p>
    <w:p w14:paraId="08F8EF64" w14:textId="77777777" w:rsidR="009C3D3B" w:rsidRPr="00B341C8" w:rsidRDefault="009C3D3B" w:rsidP="009C3D3B">
      <w:pPr>
        <w:rPr>
          <w:sz w:val="20"/>
          <w:szCs w:val="20"/>
        </w:rPr>
      </w:pPr>
    </w:p>
    <w:p w14:paraId="3F59CCF0" w14:textId="51047C22" w:rsidR="00F16DCD" w:rsidRDefault="00F16DCD" w:rsidP="009C3D3B">
      <w:pPr>
        <w:jc w:val="both"/>
        <w:rPr>
          <w:sz w:val="20"/>
          <w:szCs w:val="20"/>
        </w:rPr>
      </w:pPr>
    </w:p>
    <w:p w14:paraId="4DE20675" w14:textId="77777777" w:rsidR="00D82C87" w:rsidRPr="00B341C8" w:rsidRDefault="00D82C87" w:rsidP="00D82C87">
      <w:pPr>
        <w:rPr>
          <w:sz w:val="20"/>
          <w:szCs w:val="20"/>
        </w:rPr>
      </w:pPr>
      <w:r w:rsidRPr="002447C6">
        <w:rPr>
          <w:b/>
          <w:bCs/>
          <w:sz w:val="20"/>
          <w:szCs w:val="20"/>
        </w:rPr>
        <w:t>Research Question 4</w:t>
      </w:r>
      <w:r w:rsidRPr="00B341C8">
        <w:rPr>
          <w:sz w:val="20"/>
          <w:szCs w:val="20"/>
        </w:rPr>
        <w:t>: Is the emotional valence of the CAM, negative vs. positive, associated with support or opposition to the carbon tax?</w:t>
      </w:r>
    </w:p>
    <w:p w14:paraId="7BAF1595" w14:textId="06DBF377" w:rsidR="00F16DCD" w:rsidRDefault="00F16DCD" w:rsidP="00F56BD8">
      <w:pPr>
        <w:rPr>
          <w:sz w:val="20"/>
          <w:szCs w:val="20"/>
        </w:rPr>
      </w:pPr>
    </w:p>
    <w:p w14:paraId="782F205A" w14:textId="5D8FC134" w:rsidR="00D82C87" w:rsidRPr="00B341C8" w:rsidRDefault="00D82C87" w:rsidP="00D82C87">
      <w:pPr>
        <w:jc w:val="both"/>
        <w:rPr>
          <w:color w:val="0D0D0D" w:themeColor="text1" w:themeTint="F2"/>
          <w:sz w:val="20"/>
          <w:szCs w:val="20"/>
        </w:rPr>
      </w:pPr>
      <w:r w:rsidRPr="00B341C8">
        <w:rPr>
          <w:color w:val="0D0D0D" w:themeColor="text1" w:themeTint="F2"/>
          <w:sz w:val="20"/>
          <w:szCs w:val="20"/>
          <w:u w:val="single"/>
        </w:rPr>
        <w:t xml:space="preserve">Table </w:t>
      </w:r>
      <w:r>
        <w:rPr>
          <w:color w:val="0D0D0D" w:themeColor="text1" w:themeTint="F2"/>
          <w:sz w:val="20"/>
          <w:szCs w:val="20"/>
          <w:u w:val="single"/>
        </w:rPr>
        <w:t>4</w:t>
      </w:r>
      <w:r w:rsidRPr="00B341C8">
        <w:rPr>
          <w:color w:val="0D0D0D" w:themeColor="text1" w:themeTint="F2"/>
          <w:sz w:val="20"/>
          <w:szCs w:val="20"/>
        </w:rPr>
        <w:t xml:space="preserve">: </w:t>
      </w:r>
      <w:r>
        <w:rPr>
          <w:color w:val="0D0D0D" w:themeColor="text1" w:themeTint="F2"/>
          <w:sz w:val="20"/>
          <w:szCs w:val="20"/>
        </w:rPr>
        <w:t xml:space="preserve">Summarizes the relationship between </w:t>
      </w:r>
      <w:r w:rsidRPr="00B341C8">
        <w:rPr>
          <w:color w:val="0D0D0D" w:themeColor="text1" w:themeTint="F2"/>
          <w:sz w:val="20"/>
          <w:szCs w:val="20"/>
        </w:rPr>
        <w:t>CAM Valence and support for the carbon tax.</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D82C87" w14:paraId="2DBD359B" w14:textId="77777777" w:rsidTr="00CF795C">
        <w:tc>
          <w:tcPr>
            <w:tcW w:w="4815" w:type="dxa"/>
            <w:gridSpan w:val="4"/>
          </w:tcPr>
          <w:p w14:paraId="53CCDA1A" w14:textId="77777777" w:rsidR="00D82C87" w:rsidRDefault="00D82C87"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74D7FE05" w14:textId="77777777" w:rsidR="00D82C87" w:rsidRPr="00B357EC" w:rsidRDefault="00D82C87" w:rsidP="00CF795C">
            <w:pPr>
              <w:jc w:val="center"/>
              <w:rPr>
                <w:color w:val="0D0D0D" w:themeColor="text1" w:themeTint="F2"/>
                <w:sz w:val="20"/>
                <w:szCs w:val="20"/>
                <w:u w:val="single"/>
              </w:rPr>
            </w:pPr>
          </w:p>
        </w:tc>
        <w:tc>
          <w:tcPr>
            <w:tcW w:w="4535" w:type="dxa"/>
            <w:gridSpan w:val="4"/>
          </w:tcPr>
          <w:p w14:paraId="1D38F935" w14:textId="77777777" w:rsidR="00D82C87" w:rsidRPr="00B357EC" w:rsidRDefault="00D82C87"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D82C87" w14:paraId="3DAEA7D3" w14:textId="77777777" w:rsidTr="00CF795C">
        <w:trPr>
          <w:trHeight w:val="20"/>
        </w:trPr>
        <w:tc>
          <w:tcPr>
            <w:tcW w:w="1985" w:type="dxa"/>
          </w:tcPr>
          <w:p w14:paraId="4EBE3C7F" w14:textId="77777777" w:rsidR="00D82C87" w:rsidRDefault="00D82C87" w:rsidP="00CF795C">
            <w:pPr>
              <w:jc w:val="both"/>
              <w:rPr>
                <w:color w:val="0D0D0D" w:themeColor="text1" w:themeTint="F2"/>
                <w:sz w:val="20"/>
                <w:szCs w:val="20"/>
              </w:rPr>
            </w:pPr>
            <w:r w:rsidRPr="00B341C8">
              <w:rPr>
                <w:color w:val="0D0D0D" w:themeColor="text1" w:themeTint="F2"/>
                <w:sz w:val="20"/>
                <w:szCs w:val="20"/>
                <w:u w:val="single"/>
              </w:rPr>
              <w:t>Variable</w:t>
            </w:r>
          </w:p>
        </w:tc>
        <w:tc>
          <w:tcPr>
            <w:tcW w:w="1134" w:type="dxa"/>
          </w:tcPr>
          <w:p w14:paraId="7323AF06" w14:textId="77777777" w:rsidR="00D82C87" w:rsidRDefault="00D82C87"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3AFE5FAF" w14:textId="77777777" w:rsidR="00D82C87" w:rsidRDefault="00D82C87"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4BA982A2" w14:textId="77777777" w:rsidR="00D82C87" w:rsidRDefault="00D82C87"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41055452" w14:textId="77777777" w:rsidR="00D82C87" w:rsidRDefault="00D82C87"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0480B4F8" w14:textId="77777777" w:rsidR="00D82C87" w:rsidRDefault="00D82C87"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58AB4624" w14:textId="77777777" w:rsidR="00D82C87" w:rsidRDefault="00D82C87" w:rsidP="00CF795C">
            <w:pPr>
              <w:jc w:val="both"/>
              <w:rPr>
                <w:color w:val="0D0D0D" w:themeColor="text1" w:themeTint="F2"/>
                <w:sz w:val="20"/>
                <w:szCs w:val="20"/>
              </w:rPr>
            </w:pPr>
            <w:r w:rsidRPr="00B341C8">
              <w:rPr>
                <w:color w:val="0D0D0D" w:themeColor="text1" w:themeTint="F2"/>
                <w:sz w:val="20"/>
                <w:szCs w:val="20"/>
                <w:u w:val="single"/>
              </w:rPr>
              <w:t>P&gt;|t|</w:t>
            </w:r>
          </w:p>
        </w:tc>
      </w:tr>
      <w:tr w:rsidR="00D82C87" w14:paraId="7D3804DE" w14:textId="77777777" w:rsidTr="00CF795C">
        <w:trPr>
          <w:trHeight w:val="20"/>
        </w:trPr>
        <w:tc>
          <w:tcPr>
            <w:tcW w:w="1985" w:type="dxa"/>
          </w:tcPr>
          <w:p w14:paraId="70690DD6" w14:textId="77777777" w:rsidR="00D82C87" w:rsidRDefault="00D82C87" w:rsidP="00CF795C">
            <w:pPr>
              <w:jc w:val="both"/>
              <w:rPr>
                <w:color w:val="0D0D0D" w:themeColor="text1" w:themeTint="F2"/>
                <w:sz w:val="20"/>
                <w:szCs w:val="20"/>
              </w:rPr>
            </w:pPr>
          </w:p>
        </w:tc>
        <w:tc>
          <w:tcPr>
            <w:tcW w:w="1134" w:type="dxa"/>
          </w:tcPr>
          <w:p w14:paraId="0944AFD3" w14:textId="77777777" w:rsidR="00D82C87" w:rsidRDefault="00D82C87" w:rsidP="00CF795C">
            <w:pPr>
              <w:jc w:val="both"/>
              <w:rPr>
                <w:color w:val="0D0D0D" w:themeColor="text1" w:themeTint="F2"/>
                <w:sz w:val="20"/>
                <w:szCs w:val="20"/>
              </w:rPr>
            </w:pPr>
          </w:p>
        </w:tc>
        <w:tc>
          <w:tcPr>
            <w:tcW w:w="1134" w:type="dxa"/>
          </w:tcPr>
          <w:p w14:paraId="2B19E67A" w14:textId="77777777" w:rsidR="00D82C87" w:rsidRDefault="00D82C87" w:rsidP="00CF795C">
            <w:pPr>
              <w:jc w:val="both"/>
              <w:rPr>
                <w:color w:val="0D0D0D" w:themeColor="text1" w:themeTint="F2"/>
                <w:sz w:val="20"/>
                <w:szCs w:val="20"/>
              </w:rPr>
            </w:pPr>
          </w:p>
        </w:tc>
        <w:tc>
          <w:tcPr>
            <w:tcW w:w="1701" w:type="dxa"/>
            <w:gridSpan w:val="2"/>
          </w:tcPr>
          <w:p w14:paraId="1BABB256" w14:textId="77777777" w:rsidR="00D82C87" w:rsidRDefault="00D82C87" w:rsidP="00CF795C">
            <w:pPr>
              <w:jc w:val="both"/>
              <w:rPr>
                <w:color w:val="0D0D0D" w:themeColor="text1" w:themeTint="F2"/>
                <w:sz w:val="20"/>
                <w:szCs w:val="20"/>
              </w:rPr>
            </w:pPr>
          </w:p>
        </w:tc>
        <w:tc>
          <w:tcPr>
            <w:tcW w:w="992" w:type="dxa"/>
          </w:tcPr>
          <w:p w14:paraId="24E542D1" w14:textId="77777777" w:rsidR="00D82C87" w:rsidRDefault="00D82C87" w:rsidP="00CF795C">
            <w:pPr>
              <w:jc w:val="both"/>
              <w:rPr>
                <w:color w:val="0D0D0D" w:themeColor="text1" w:themeTint="F2"/>
                <w:sz w:val="20"/>
                <w:szCs w:val="20"/>
              </w:rPr>
            </w:pPr>
          </w:p>
        </w:tc>
        <w:tc>
          <w:tcPr>
            <w:tcW w:w="1134" w:type="dxa"/>
          </w:tcPr>
          <w:p w14:paraId="0A4120E6" w14:textId="77777777" w:rsidR="00D82C87" w:rsidRDefault="00D82C87" w:rsidP="00CF795C">
            <w:pPr>
              <w:jc w:val="both"/>
              <w:rPr>
                <w:color w:val="0D0D0D" w:themeColor="text1" w:themeTint="F2"/>
                <w:sz w:val="20"/>
                <w:szCs w:val="20"/>
              </w:rPr>
            </w:pPr>
          </w:p>
        </w:tc>
        <w:tc>
          <w:tcPr>
            <w:tcW w:w="1270" w:type="dxa"/>
          </w:tcPr>
          <w:p w14:paraId="7F97CA47" w14:textId="77777777" w:rsidR="00D82C87" w:rsidRDefault="00D82C87" w:rsidP="00CF795C">
            <w:pPr>
              <w:jc w:val="both"/>
              <w:rPr>
                <w:color w:val="0D0D0D" w:themeColor="text1" w:themeTint="F2"/>
                <w:sz w:val="20"/>
                <w:szCs w:val="20"/>
              </w:rPr>
            </w:pPr>
          </w:p>
        </w:tc>
      </w:tr>
      <w:tr w:rsidR="00D82C87" w14:paraId="703BEA01" w14:textId="77777777" w:rsidTr="00CF795C">
        <w:trPr>
          <w:trHeight w:val="20"/>
        </w:trPr>
        <w:tc>
          <w:tcPr>
            <w:tcW w:w="1985" w:type="dxa"/>
          </w:tcPr>
          <w:p w14:paraId="691FBB3F" w14:textId="2D25EE62" w:rsidR="00D82C87" w:rsidRDefault="00D82C87" w:rsidP="00D82C87">
            <w:pPr>
              <w:jc w:val="both"/>
              <w:rPr>
                <w:color w:val="0D0D0D" w:themeColor="text1" w:themeTint="F2"/>
                <w:sz w:val="20"/>
                <w:szCs w:val="20"/>
              </w:rPr>
            </w:pPr>
            <w:r>
              <w:rPr>
                <w:color w:val="0D0D0D" w:themeColor="text1" w:themeTint="F2"/>
                <w:sz w:val="20"/>
                <w:szCs w:val="20"/>
              </w:rPr>
              <w:t>CAM Valence 1</w:t>
            </w:r>
          </w:p>
        </w:tc>
        <w:tc>
          <w:tcPr>
            <w:tcW w:w="1134" w:type="dxa"/>
            <w:vAlign w:val="bottom"/>
          </w:tcPr>
          <w:p w14:paraId="015F50CF" w14:textId="317DFE9F" w:rsidR="00D82C87" w:rsidRDefault="00D82C87" w:rsidP="00D82C87">
            <w:pPr>
              <w:jc w:val="both"/>
              <w:rPr>
                <w:color w:val="0D0D0D" w:themeColor="text1" w:themeTint="F2"/>
                <w:sz w:val="20"/>
                <w:szCs w:val="20"/>
              </w:rPr>
            </w:pPr>
            <w:r w:rsidRPr="00B341C8">
              <w:rPr>
                <w:color w:val="000000"/>
                <w:sz w:val="20"/>
                <w:szCs w:val="20"/>
              </w:rPr>
              <w:t>0.833</w:t>
            </w:r>
          </w:p>
        </w:tc>
        <w:tc>
          <w:tcPr>
            <w:tcW w:w="1134" w:type="dxa"/>
            <w:vAlign w:val="bottom"/>
          </w:tcPr>
          <w:p w14:paraId="40ABBE69" w14:textId="4C5AA3D3" w:rsidR="00D82C87" w:rsidRDefault="00D82C87" w:rsidP="00D82C87">
            <w:pPr>
              <w:jc w:val="both"/>
              <w:rPr>
                <w:color w:val="0D0D0D" w:themeColor="text1" w:themeTint="F2"/>
                <w:sz w:val="20"/>
                <w:szCs w:val="20"/>
              </w:rPr>
            </w:pPr>
            <w:r w:rsidRPr="00B341C8">
              <w:rPr>
                <w:color w:val="000000"/>
                <w:sz w:val="20"/>
                <w:szCs w:val="20"/>
              </w:rPr>
              <w:t>0.109</w:t>
            </w:r>
          </w:p>
        </w:tc>
        <w:tc>
          <w:tcPr>
            <w:tcW w:w="1701" w:type="dxa"/>
            <w:gridSpan w:val="2"/>
            <w:vAlign w:val="bottom"/>
          </w:tcPr>
          <w:p w14:paraId="17B4983E" w14:textId="0CC69B66" w:rsidR="00D82C87" w:rsidRDefault="00D82C87" w:rsidP="00D82C87">
            <w:pPr>
              <w:jc w:val="both"/>
              <w:rPr>
                <w:color w:val="0D0D0D" w:themeColor="text1" w:themeTint="F2"/>
                <w:sz w:val="20"/>
                <w:szCs w:val="20"/>
              </w:rPr>
            </w:pPr>
            <w:r w:rsidRPr="00B341C8">
              <w:rPr>
                <w:color w:val="000000"/>
                <w:sz w:val="20"/>
                <w:szCs w:val="20"/>
              </w:rPr>
              <w:t>0.0001***</w:t>
            </w:r>
          </w:p>
        </w:tc>
        <w:tc>
          <w:tcPr>
            <w:tcW w:w="992" w:type="dxa"/>
            <w:vAlign w:val="bottom"/>
          </w:tcPr>
          <w:p w14:paraId="06413627" w14:textId="1148CC42" w:rsidR="00D82C87" w:rsidRDefault="00D82C87" w:rsidP="00D82C87">
            <w:pPr>
              <w:jc w:val="both"/>
              <w:rPr>
                <w:color w:val="0D0D0D" w:themeColor="text1" w:themeTint="F2"/>
                <w:sz w:val="20"/>
                <w:szCs w:val="20"/>
              </w:rPr>
            </w:pPr>
            <w:r w:rsidRPr="00B341C8">
              <w:rPr>
                <w:color w:val="000000"/>
                <w:sz w:val="20"/>
                <w:szCs w:val="20"/>
              </w:rPr>
              <w:t>0.730</w:t>
            </w:r>
          </w:p>
        </w:tc>
        <w:tc>
          <w:tcPr>
            <w:tcW w:w="1134" w:type="dxa"/>
            <w:vAlign w:val="bottom"/>
          </w:tcPr>
          <w:p w14:paraId="0EC72F6B" w14:textId="54BA35B2" w:rsidR="00D82C87" w:rsidRDefault="00D82C87" w:rsidP="00D82C87">
            <w:pPr>
              <w:jc w:val="both"/>
              <w:rPr>
                <w:color w:val="0D0D0D" w:themeColor="text1" w:themeTint="F2"/>
                <w:sz w:val="20"/>
                <w:szCs w:val="20"/>
              </w:rPr>
            </w:pPr>
            <w:r w:rsidRPr="00B341C8">
              <w:rPr>
                <w:color w:val="000000"/>
                <w:sz w:val="20"/>
                <w:szCs w:val="20"/>
              </w:rPr>
              <w:t>0.108</w:t>
            </w:r>
          </w:p>
        </w:tc>
        <w:tc>
          <w:tcPr>
            <w:tcW w:w="1270" w:type="dxa"/>
            <w:vAlign w:val="bottom"/>
          </w:tcPr>
          <w:p w14:paraId="0A72C6A9" w14:textId="619D470F" w:rsidR="00D82C87" w:rsidRDefault="00D82C87" w:rsidP="00D82C87">
            <w:pPr>
              <w:jc w:val="both"/>
              <w:rPr>
                <w:color w:val="0D0D0D" w:themeColor="text1" w:themeTint="F2"/>
                <w:sz w:val="20"/>
                <w:szCs w:val="20"/>
              </w:rPr>
            </w:pPr>
            <w:r w:rsidRPr="00B341C8">
              <w:rPr>
                <w:color w:val="000000"/>
                <w:sz w:val="20"/>
                <w:szCs w:val="20"/>
              </w:rPr>
              <w:t>0.0001***</w:t>
            </w:r>
          </w:p>
        </w:tc>
      </w:tr>
      <w:tr w:rsidR="00D82C87" w14:paraId="6D11505A" w14:textId="77777777" w:rsidTr="00CF795C">
        <w:trPr>
          <w:trHeight w:val="20"/>
        </w:trPr>
        <w:tc>
          <w:tcPr>
            <w:tcW w:w="1985" w:type="dxa"/>
          </w:tcPr>
          <w:p w14:paraId="458D1370" w14:textId="3B8A9320" w:rsidR="00D82C87" w:rsidRDefault="00D82C87" w:rsidP="00D82C87">
            <w:pPr>
              <w:jc w:val="both"/>
              <w:rPr>
                <w:color w:val="0D0D0D" w:themeColor="text1" w:themeTint="F2"/>
                <w:sz w:val="20"/>
                <w:szCs w:val="20"/>
              </w:rPr>
            </w:pPr>
            <w:r>
              <w:rPr>
                <w:color w:val="0D0D0D" w:themeColor="text1" w:themeTint="F2"/>
                <w:sz w:val="20"/>
                <w:szCs w:val="20"/>
              </w:rPr>
              <w:t>CAM Valence 2</w:t>
            </w:r>
          </w:p>
        </w:tc>
        <w:tc>
          <w:tcPr>
            <w:tcW w:w="1134" w:type="dxa"/>
            <w:vAlign w:val="bottom"/>
          </w:tcPr>
          <w:p w14:paraId="502F78E4" w14:textId="100AF796" w:rsidR="00D82C87" w:rsidRDefault="00D82C87" w:rsidP="00D82C87">
            <w:pPr>
              <w:jc w:val="both"/>
              <w:rPr>
                <w:color w:val="0D0D0D" w:themeColor="text1" w:themeTint="F2"/>
                <w:sz w:val="20"/>
                <w:szCs w:val="20"/>
              </w:rPr>
            </w:pPr>
            <w:r w:rsidRPr="00B341C8">
              <w:rPr>
                <w:color w:val="000000"/>
                <w:sz w:val="20"/>
                <w:szCs w:val="20"/>
              </w:rPr>
              <w:t>0.837</w:t>
            </w:r>
          </w:p>
        </w:tc>
        <w:tc>
          <w:tcPr>
            <w:tcW w:w="1134" w:type="dxa"/>
            <w:vAlign w:val="bottom"/>
          </w:tcPr>
          <w:p w14:paraId="483DAE6D" w14:textId="2C5BA436" w:rsidR="00D82C87" w:rsidRDefault="00D82C87" w:rsidP="00D82C87">
            <w:pPr>
              <w:jc w:val="both"/>
              <w:rPr>
                <w:color w:val="0D0D0D" w:themeColor="text1" w:themeTint="F2"/>
                <w:sz w:val="20"/>
                <w:szCs w:val="20"/>
              </w:rPr>
            </w:pPr>
            <w:r w:rsidRPr="00B341C8">
              <w:rPr>
                <w:color w:val="000000"/>
                <w:sz w:val="20"/>
                <w:szCs w:val="20"/>
              </w:rPr>
              <w:t>0.107</w:t>
            </w:r>
          </w:p>
        </w:tc>
        <w:tc>
          <w:tcPr>
            <w:tcW w:w="1701" w:type="dxa"/>
            <w:gridSpan w:val="2"/>
            <w:vAlign w:val="bottom"/>
          </w:tcPr>
          <w:p w14:paraId="01595F26" w14:textId="643FF9EB" w:rsidR="00D82C87" w:rsidRDefault="00D82C87" w:rsidP="00D82C87">
            <w:pPr>
              <w:jc w:val="both"/>
              <w:rPr>
                <w:color w:val="0D0D0D" w:themeColor="text1" w:themeTint="F2"/>
                <w:sz w:val="20"/>
                <w:szCs w:val="20"/>
              </w:rPr>
            </w:pPr>
            <w:r w:rsidRPr="00B341C8">
              <w:rPr>
                <w:color w:val="000000"/>
                <w:sz w:val="20"/>
                <w:szCs w:val="20"/>
              </w:rPr>
              <w:t>0.0001***</w:t>
            </w:r>
          </w:p>
        </w:tc>
        <w:tc>
          <w:tcPr>
            <w:tcW w:w="992" w:type="dxa"/>
            <w:vAlign w:val="bottom"/>
          </w:tcPr>
          <w:p w14:paraId="5CA3D639" w14:textId="34FF3198" w:rsidR="00D82C87" w:rsidRDefault="00D82C87" w:rsidP="00D82C87">
            <w:pPr>
              <w:jc w:val="both"/>
              <w:rPr>
                <w:color w:val="0D0D0D" w:themeColor="text1" w:themeTint="F2"/>
                <w:sz w:val="20"/>
                <w:szCs w:val="20"/>
              </w:rPr>
            </w:pPr>
            <w:r w:rsidRPr="00B341C8">
              <w:rPr>
                <w:color w:val="000000"/>
                <w:sz w:val="20"/>
                <w:szCs w:val="20"/>
              </w:rPr>
              <w:t>0.735</w:t>
            </w:r>
          </w:p>
        </w:tc>
        <w:tc>
          <w:tcPr>
            <w:tcW w:w="1134" w:type="dxa"/>
            <w:vAlign w:val="bottom"/>
          </w:tcPr>
          <w:p w14:paraId="145E2300" w14:textId="51CD5A00" w:rsidR="00D82C87" w:rsidRDefault="00D82C87" w:rsidP="00D82C87">
            <w:pPr>
              <w:jc w:val="both"/>
              <w:rPr>
                <w:color w:val="0D0D0D" w:themeColor="text1" w:themeTint="F2"/>
                <w:sz w:val="20"/>
                <w:szCs w:val="20"/>
              </w:rPr>
            </w:pPr>
            <w:r w:rsidRPr="00B341C8">
              <w:rPr>
                <w:color w:val="000000"/>
                <w:sz w:val="20"/>
                <w:szCs w:val="20"/>
              </w:rPr>
              <w:t>0.108</w:t>
            </w:r>
          </w:p>
        </w:tc>
        <w:tc>
          <w:tcPr>
            <w:tcW w:w="1270" w:type="dxa"/>
            <w:vAlign w:val="bottom"/>
          </w:tcPr>
          <w:p w14:paraId="7A717137" w14:textId="56985C4A" w:rsidR="00D82C87" w:rsidRDefault="00D82C87" w:rsidP="00D82C87">
            <w:pPr>
              <w:jc w:val="both"/>
              <w:rPr>
                <w:color w:val="0D0D0D" w:themeColor="text1" w:themeTint="F2"/>
                <w:sz w:val="20"/>
                <w:szCs w:val="20"/>
              </w:rPr>
            </w:pPr>
            <w:r w:rsidRPr="00B341C8">
              <w:rPr>
                <w:color w:val="000000"/>
                <w:sz w:val="20"/>
                <w:szCs w:val="20"/>
              </w:rPr>
              <w:t>0.0001***</w:t>
            </w:r>
          </w:p>
        </w:tc>
      </w:tr>
      <w:tr w:rsidR="004640DC" w14:paraId="38AE5EEA" w14:textId="77777777" w:rsidTr="00CF795C">
        <w:trPr>
          <w:trHeight w:val="20"/>
        </w:trPr>
        <w:tc>
          <w:tcPr>
            <w:tcW w:w="1985" w:type="dxa"/>
          </w:tcPr>
          <w:p w14:paraId="630D9E68" w14:textId="77777777" w:rsidR="004640DC" w:rsidRDefault="004640DC" w:rsidP="00CF795C">
            <w:pPr>
              <w:jc w:val="both"/>
              <w:rPr>
                <w:color w:val="0D0D0D" w:themeColor="text1" w:themeTint="F2"/>
                <w:sz w:val="20"/>
                <w:szCs w:val="20"/>
              </w:rPr>
            </w:pPr>
          </w:p>
        </w:tc>
        <w:tc>
          <w:tcPr>
            <w:tcW w:w="1134" w:type="dxa"/>
            <w:vAlign w:val="bottom"/>
          </w:tcPr>
          <w:p w14:paraId="1C82F997" w14:textId="77777777" w:rsidR="004640DC" w:rsidRPr="00B341C8" w:rsidRDefault="004640DC" w:rsidP="00CF795C">
            <w:pPr>
              <w:jc w:val="both"/>
              <w:rPr>
                <w:color w:val="000000"/>
                <w:sz w:val="20"/>
                <w:szCs w:val="20"/>
              </w:rPr>
            </w:pPr>
          </w:p>
        </w:tc>
        <w:tc>
          <w:tcPr>
            <w:tcW w:w="1134" w:type="dxa"/>
            <w:vAlign w:val="bottom"/>
          </w:tcPr>
          <w:p w14:paraId="67ADC85B" w14:textId="77777777" w:rsidR="004640DC" w:rsidRPr="00B341C8" w:rsidRDefault="004640DC" w:rsidP="00CF795C">
            <w:pPr>
              <w:jc w:val="both"/>
              <w:rPr>
                <w:color w:val="000000"/>
                <w:sz w:val="20"/>
                <w:szCs w:val="20"/>
              </w:rPr>
            </w:pPr>
          </w:p>
        </w:tc>
        <w:tc>
          <w:tcPr>
            <w:tcW w:w="1701" w:type="dxa"/>
            <w:gridSpan w:val="2"/>
            <w:vAlign w:val="bottom"/>
          </w:tcPr>
          <w:p w14:paraId="10EC353C" w14:textId="77777777" w:rsidR="004640DC" w:rsidRPr="00B341C8" w:rsidRDefault="004640DC" w:rsidP="00CF795C">
            <w:pPr>
              <w:jc w:val="both"/>
              <w:rPr>
                <w:color w:val="000000"/>
                <w:sz w:val="20"/>
                <w:szCs w:val="20"/>
              </w:rPr>
            </w:pPr>
          </w:p>
        </w:tc>
        <w:tc>
          <w:tcPr>
            <w:tcW w:w="992" w:type="dxa"/>
            <w:vAlign w:val="bottom"/>
          </w:tcPr>
          <w:p w14:paraId="50C30108" w14:textId="77777777" w:rsidR="004640DC" w:rsidRPr="00B341C8" w:rsidRDefault="004640DC" w:rsidP="00CF795C">
            <w:pPr>
              <w:jc w:val="both"/>
              <w:rPr>
                <w:color w:val="000000"/>
                <w:sz w:val="20"/>
                <w:szCs w:val="20"/>
              </w:rPr>
            </w:pPr>
          </w:p>
        </w:tc>
        <w:tc>
          <w:tcPr>
            <w:tcW w:w="1134" w:type="dxa"/>
            <w:vAlign w:val="bottom"/>
          </w:tcPr>
          <w:p w14:paraId="640B7F9F" w14:textId="77777777" w:rsidR="004640DC" w:rsidRPr="00B341C8" w:rsidRDefault="004640DC" w:rsidP="00CF795C">
            <w:pPr>
              <w:jc w:val="both"/>
              <w:rPr>
                <w:color w:val="000000"/>
                <w:sz w:val="20"/>
                <w:szCs w:val="20"/>
              </w:rPr>
            </w:pPr>
          </w:p>
        </w:tc>
        <w:tc>
          <w:tcPr>
            <w:tcW w:w="1270" w:type="dxa"/>
            <w:vAlign w:val="bottom"/>
          </w:tcPr>
          <w:p w14:paraId="282BF04C" w14:textId="77777777" w:rsidR="004640DC" w:rsidRPr="00B341C8" w:rsidRDefault="004640DC" w:rsidP="00CF795C">
            <w:pPr>
              <w:jc w:val="both"/>
              <w:rPr>
                <w:color w:val="000000"/>
                <w:sz w:val="20"/>
                <w:szCs w:val="20"/>
              </w:rPr>
            </w:pPr>
          </w:p>
        </w:tc>
      </w:tr>
      <w:tr w:rsidR="004640DC" w14:paraId="0B1213EE" w14:textId="77777777" w:rsidTr="00CF795C">
        <w:trPr>
          <w:trHeight w:val="20"/>
        </w:trPr>
        <w:tc>
          <w:tcPr>
            <w:tcW w:w="1985" w:type="dxa"/>
          </w:tcPr>
          <w:p w14:paraId="4C4472D2" w14:textId="73EE5640" w:rsidR="004640DC" w:rsidRDefault="004640DC" w:rsidP="004640DC">
            <w:pPr>
              <w:jc w:val="both"/>
              <w:rPr>
                <w:color w:val="0D0D0D" w:themeColor="text1" w:themeTint="F2"/>
                <w:sz w:val="20"/>
                <w:szCs w:val="20"/>
              </w:rPr>
            </w:pPr>
            <w:r>
              <w:rPr>
                <w:color w:val="0D0D0D" w:themeColor="text1" w:themeTint="F2"/>
                <w:sz w:val="20"/>
                <w:szCs w:val="20"/>
              </w:rPr>
              <w:t>% of Positive Nodes</w:t>
            </w:r>
          </w:p>
        </w:tc>
        <w:tc>
          <w:tcPr>
            <w:tcW w:w="1134" w:type="dxa"/>
            <w:vAlign w:val="bottom"/>
          </w:tcPr>
          <w:p w14:paraId="78F5D24E" w14:textId="3522D0C0" w:rsidR="004640DC" w:rsidRDefault="004640DC" w:rsidP="004640DC">
            <w:pPr>
              <w:jc w:val="both"/>
              <w:rPr>
                <w:color w:val="0D0D0D" w:themeColor="text1" w:themeTint="F2"/>
                <w:sz w:val="20"/>
                <w:szCs w:val="20"/>
              </w:rPr>
            </w:pPr>
            <w:r w:rsidRPr="00B341C8">
              <w:rPr>
                <w:color w:val="000000"/>
                <w:sz w:val="20"/>
                <w:szCs w:val="20"/>
              </w:rPr>
              <w:t>0.397</w:t>
            </w:r>
          </w:p>
        </w:tc>
        <w:tc>
          <w:tcPr>
            <w:tcW w:w="1134" w:type="dxa"/>
            <w:vAlign w:val="bottom"/>
          </w:tcPr>
          <w:p w14:paraId="0991E962" w14:textId="3F9CA9BD" w:rsidR="004640DC" w:rsidRDefault="004640DC" w:rsidP="004640DC">
            <w:pPr>
              <w:jc w:val="both"/>
              <w:rPr>
                <w:color w:val="0D0D0D" w:themeColor="text1" w:themeTint="F2"/>
                <w:sz w:val="20"/>
                <w:szCs w:val="20"/>
              </w:rPr>
            </w:pPr>
            <w:r w:rsidRPr="00B341C8">
              <w:rPr>
                <w:color w:val="000000"/>
                <w:sz w:val="20"/>
                <w:szCs w:val="20"/>
              </w:rPr>
              <w:t>0.147</w:t>
            </w:r>
          </w:p>
        </w:tc>
        <w:tc>
          <w:tcPr>
            <w:tcW w:w="1701" w:type="dxa"/>
            <w:gridSpan w:val="2"/>
            <w:vAlign w:val="bottom"/>
          </w:tcPr>
          <w:p w14:paraId="3DB30F92" w14:textId="47C468C6" w:rsidR="004640DC" w:rsidRDefault="004640DC" w:rsidP="004640DC">
            <w:pPr>
              <w:jc w:val="both"/>
              <w:rPr>
                <w:color w:val="0D0D0D" w:themeColor="text1" w:themeTint="F2"/>
                <w:sz w:val="20"/>
                <w:szCs w:val="20"/>
              </w:rPr>
            </w:pPr>
            <w:r w:rsidRPr="00B341C8">
              <w:rPr>
                <w:color w:val="000000"/>
                <w:sz w:val="20"/>
                <w:szCs w:val="20"/>
              </w:rPr>
              <w:t>0.008**</w:t>
            </w:r>
          </w:p>
        </w:tc>
        <w:tc>
          <w:tcPr>
            <w:tcW w:w="992" w:type="dxa"/>
            <w:vAlign w:val="bottom"/>
          </w:tcPr>
          <w:p w14:paraId="19692C02" w14:textId="32717C5F" w:rsidR="004640DC" w:rsidRDefault="004640DC" w:rsidP="004640DC">
            <w:pPr>
              <w:jc w:val="both"/>
              <w:rPr>
                <w:color w:val="0D0D0D" w:themeColor="text1" w:themeTint="F2"/>
                <w:sz w:val="20"/>
                <w:szCs w:val="20"/>
              </w:rPr>
            </w:pPr>
            <w:r w:rsidRPr="00B341C8">
              <w:rPr>
                <w:color w:val="000000"/>
                <w:sz w:val="20"/>
                <w:szCs w:val="20"/>
              </w:rPr>
              <w:t>0.389</w:t>
            </w:r>
          </w:p>
        </w:tc>
        <w:tc>
          <w:tcPr>
            <w:tcW w:w="1134" w:type="dxa"/>
            <w:vAlign w:val="bottom"/>
          </w:tcPr>
          <w:p w14:paraId="72CA05A4" w14:textId="5F8E375E" w:rsidR="004640DC" w:rsidRDefault="004640DC" w:rsidP="004640DC">
            <w:pPr>
              <w:jc w:val="both"/>
              <w:rPr>
                <w:color w:val="0D0D0D" w:themeColor="text1" w:themeTint="F2"/>
                <w:sz w:val="20"/>
                <w:szCs w:val="20"/>
              </w:rPr>
            </w:pPr>
            <w:r w:rsidRPr="00B341C8">
              <w:rPr>
                <w:color w:val="000000"/>
                <w:sz w:val="20"/>
                <w:szCs w:val="20"/>
              </w:rPr>
              <w:t>0.117</w:t>
            </w:r>
          </w:p>
        </w:tc>
        <w:tc>
          <w:tcPr>
            <w:tcW w:w="1270" w:type="dxa"/>
            <w:vAlign w:val="bottom"/>
          </w:tcPr>
          <w:p w14:paraId="4B475844" w14:textId="044EDFD7" w:rsidR="004640DC" w:rsidRDefault="004640DC" w:rsidP="004640DC">
            <w:pPr>
              <w:jc w:val="both"/>
              <w:rPr>
                <w:color w:val="0D0D0D" w:themeColor="text1" w:themeTint="F2"/>
                <w:sz w:val="20"/>
                <w:szCs w:val="20"/>
              </w:rPr>
            </w:pPr>
            <w:r w:rsidRPr="00B341C8">
              <w:rPr>
                <w:color w:val="000000"/>
                <w:sz w:val="20"/>
                <w:szCs w:val="20"/>
              </w:rPr>
              <w:t>0.001***</w:t>
            </w:r>
          </w:p>
        </w:tc>
      </w:tr>
      <w:tr w:rsidR="004640DC" w14:paraId="6209C6CF" w14:textId="77777777" w:rsidTr="0094153C">
        <w:trPr>
          <w:trHeight w:val="20"/>
        </w:trPr>
        <w:tc>
          <w:tcPr>
            <w:tcW w:w="1985" w:type="dxa"/>
          </w:tcPr>
          <w:p w14:paraId="4F93422A" w14:textId="08934C08" w:rsidR="004640DC" w:rsidRDefault="004640DC" w:rsidP="004640DC">
            <w:pPr>
              <w:jc w:val="both"/>
              <w:rPr>
                <w:color w:val="0D0D0D" w:themeColor="text1" w:themeTint="F2"/>
                <w:sz w:val="20"/>
                <w:szCs w:val="20"/>
              </w:rPr>
            </w:pPr>
            <w:r>
              <w:rPr>
                <w:color w:val="0D0D0D" w:themeColor="text1" w:themeTint="F2"/>
                <w:sz w:val="20"/>
                <w:szCs w:val="20"/>
              </w:rPr>
              <w:t>% of Negative Nodes</w:t>
            </w:r>
          </w:p>
        </w:tc>
        <w:tc>
          <w:tcPr>
            <w:tcW w:w="1134" w:type="dxa"/>
            <w:vAlign w:val="bottom"/>
          </w:tcPr>
          <w:p w14:paraId="5F5E21A5" w14:textId="45C01187" w:rsidR="004640DC" w:rsidRDefault="004640DC" w:rsidP="004640DC">
            <w:pPr>
              <w:jc w:val="both"/>
              <w:rPr>
                <w:color w:val="0D0D0D" w:themeColor="text1" w:themeTint="F2"/>
                <w:sz w:val="20"/>
                <w:szCs w:val="20"/>
              </w:rPr>
            </w:pPr>
            <w:r w:rsidRPr="00B341C8">
              <w:rPr>
                <w:color w:val="000000"/>
                <w:sz w:val="20"/>
                <w:szCs w:val="20"/>
              </w:rPr>
              <w:t>-0.553</w:t>
            </w:r>
          </w:p>
        </w:tc>
        <w:tc>
          <w:tcPr>
            <w:tcW w:w="1134" w:type="dxa"/>
            <w:vAlign w:val="bottom"/>
          </w:tcPr>
          <w:p w14:paraId="393D8F5C" w14:textId="746D4CE5" w:rsidR="004640DC" w:rsidRDefault="004640DC" w:rsidP="004640DC">
            <w:pPr>
              <w:jc w:val="both"/>
              <w:rPr>
                <w:color w:val="0D0D0D" w:themeColor="text1" w:themeTint="F2"/>
                <w:sz w:val="20"/>
                <w:szCs w:val="20"/>
              </w:rPr>
            </w:pPr>
            <w:r w:rsidRPr="00B341C8">
              <w:rPr>
                <w:color w:val="000000"/>
                <w:sz w:val="20"/>
                <w:szCs w:val="20"/>
              </w:rPr>
              <w:t>0.164</w:t>
            </w:r>
          </w:p>
        </w:tc>
        <w:tc>
          <w:tcPr>
            <w:tcW w:w="1701" w:type="dxa"/>
            <w:gridSpan w:val="2"/>
            <w:vAlign w:val="bottom"/>
          </w:tcPr>
          <w:p w14:paraId="09B17CCA" w14:textId="202BD9C4" w:rsidR="004640DC" w:rsidRDefault="004640DC" w:rsidP="004640DC">
            <w:pPr>
              <w:jc w:val="both"/>
              <w:rPr>
                <w:color w:val="0D0D0D" w:themeColor="text1" w:themeTint="F2"/>
                <w:sz w:val="20"/>
                <w:szCs w:val="20"/>
              </w:rPr>
            </w:pPr>
            <w:r w:rsidRPr="00B341C8">
              <w:rPr>
                <w:color w:val="000000"/>
                <w:sz w:val="20"/>
                <w:szCs w:val="20"/>
              </w:rPr>
              <w:t>0.001***</w:t>
            </w:r>
          </w:p>
        </w:tc>
        <w:tc>
          <w:tcPr>
            <w:tcW w:w="992" w:type="dxa"/>
            <w:vAlign w:val="bottom"/>
          </w:tcPr>
          <w:p w14:paraId="790D05FB" w14:textId="446E78BD" w:rsidR="004640DC" w:rsidRDefault="004640DC" w:rsidP="004640DC">
            <w:pPr>
              <w:jc w:val="both"/>
              <w:rPr>
                <w:color w:val="0D0D0D" w:themeColor="text1" w:themeTint="F2"/>
                <w:sz w:val="20"/>
                <w:szCs w:val="20"/>
              </w:rPr>
            </w:pPr>
            <w:r w:rsidRPr="00B341C8">
              <w:rPr>
                <w:color w:val="000000"/>
                <w:sz w:val="20"/>
                <w:szCs w:val="20"/>
              </w:rPr>
              <w:t>-0.444</w:t>
            </w:r>
          </w:p>
        </w:tc>
        <w:tc>
          <w:tcPr>
            <w:tcW w:w="1134" w:type="dxa"/>
            <w:vAlign w:val="bottom"/>
          </w:tcPr>
          <w:p w14:paraId="03AB5BA8" w14:textId="5D1AB3DD" w:rsidR="004640DC" w:rsidRDefault="004640DC" w:rsidP="004640DC">
            <w:pPr>
              <w:jc w:val="both"/>
              <w:rPr>
                <w:color w:val="0D0D0D" w:themeColor="text1" w:themeTint="F2"/>
                <w:sz w:val="20"/>
                <w:szCs w:val="20"/>
              </w:rPr>
            </w:pPr>
            <w:r w:rsidRPr="00B341C8">
              <w:rPr>
                <w:color w:val="000000"/>
                <w:sz w:val="20"/>
                <w:szCs w:val="20"/>
              </w:rPr>
              <w:t>0.144</w:t>
            </w:r>
          </w:p>
        </w:tc>
        <w:tc>
          <w:tcPr>
            <w:tcW w:w="1270" w:type="dxa"/>
            <w:vAlign w:val="bottom"/>
          </w:tcPr>
          <w:p w14:paraId="5FE7FE0B" w14:textId="647310E1" w:rsidR="004640DC" w:rsidRDefault="004640DC" w:rsidP="004640DC">
            <w:pPr>
              <w:jc w:val="both"/>
              <w:rPr>
                <w:color w:val="0D0D0D" w:themeColor="text1" w:themeTint="F2"/>
                <w:sz w:val="20"/>
                <w:szCs w:val="20"/>
              </w:rPr>
            </w:pPr>
            <w:r w:rsidRPr="00B341C8">
              <w:rPr>
                <w:color w:val="000000"/>
                <w:sz w:val="20"/>
                <w:szCs w:val="20"/>
              </w:rPr>
              <w:t>0.003**</w:t>
            </w:r>
          </w:p>
        </w:tc>
      </w:tr>
      <w:tr w:rsidR="004640DC" w14:paraId="05CEF15F" w14:textId="77777777" w:rsidTr="000625E8">
        <w:trPr>
          <w:trHeight w:val="20"/>
        </w:trPr>
        <w:tc>
          <w:tcPr>
            <w:tcW w:w="1985" w:type="dxa"/>
          </w:tcPr>
          <w:p w14:paraId="10E9874A" w14:textId="332EE2F7" w:rsidR="004640DC" w:rsidRDefault="004640DC" w:rsidP="004640DC">
            <w:pPr>
              <w:jc w:val="both"/>
              <w:rPr>
                <w:color w:val="0D0D0D" w:themeColor="text1" w:themeTint="F2"/>
                <w:sz w:val="20"/>
                <w:szCs w:val="20"/>
              </w:rPr>
            </w:pPr>
            <w:r>
              <w:rPr>
                <w:color w:val="0D0D0D" w:themeColor="text1" w:themeTint="F2"/>
                <w:sz w:val="20"/>
                <w:szCs w:val="20"/>
              </w:rPr>
              <w:t>% of Neutral Nodes</w:t>
            </w:r>
          </w:p>
        </w:tc>
        <w:tc>
          <w:tcPr>
            <w:tcW w:w="1134" w:type="dxa"/>
            <w:vAlign w:val="bottom"/>
          </w:tcPr>
          <w:p w14:paraId="69F7E073" w14:textId="6D453D20" w:rsidR="004640DC" w:rsidRDefault="004640DC" w:rsidP="004640DC">
            <w:pPr>
              <w:jc w:val="both"/>
              <w:rPr>
                <w:color w:val="0D0D0D" w:themeColor="text1" w:themeTint="F2"/>
                <w:sz w:val="20"/>
                <w:szCs w:val="20"/>
              </w:rPr>
            </w:pPr>
            <w:r w:rsidRPr="00B341C8">
              <w:rPr>
                <w:color w:val="000000"/>
                <w:sz w:val="20"/>
                <w:szCs w:val="20"/>
              </w:rPr>
              <w:t>0.015</w:t>
            </w:r>
          </w:p>
        </w:tc>
        <w:tc>
          <w:tcPr>
            <w:tcW w:w="1134" w:type="dxa"/>
            <w:vAlign w:val="bottom"/>
          </w:tcPr>
          <w:p w14:paraId="656A7FF4" w14:textId="1446F1D5" w:rsidR="004640DC" w:rsidRDefault="004640DC" w:rsidP="004640DC">
            <w:pPr>
              <w:jc w:val="both"/>
              <w:rPr>
                <w:color w:val="0D0D0D" w:themeColor="text1" w:themeTint="F2"/>
                <w:sz w:val="20"/>
                <w:szCs w:val="20"/>
              </w:rPr>
            </w:pPr>
            <w:r w:rsidRPr="00B341C8">
              <w:rPr>
                <w:color w:val="000000"/>
                <w:sz w:val="20"/>
                <w:szCs w:val="20"/>
              </w:rPr>
              <w:t>0.175</w:t>
            </w:r>
          </w:p>
        </w:tc>
        <w:tc>
          <w:tcPr>
            <w:tcW w:w="1701" w:type="dxa"/>
            <w:gridSpan w:val="2"/>
            <w:vAlign w:val="bottom"/>
          </w:tcPr>
          <w:p w14:paraId="41BBAE39" w14:textId="00B83FF1" w:rsidR="004640DC" w:rsidRDefault="004640DC" w:rsidP="004640DC">
            <w:pPr>
              <w:jc w:val="both"/>
              <w:rPr>
                <w:color w:val="0D0D0D" w:themeColor="text1" w:themeTint="F2"/>
                <w:sz w:val="20"/>
                <w:szCs w:val="20"/>
              </w:rPr>
            </w:pPr>
            <w:r w:rsidRPr="00B341C8">
              <w:rPr>
                <w:color w:val="000000"/>
                <w:sz w:val="20"/>
                <w:szCs w:val="20"/>
              </w:rPr>
              <w:t>0.934</w:t>
            </w:r>
          </w:p>
        </w:tc>
        <w:tc>
          <w:tcPr>
            <w:tcW w:w="992" w:type="dxa"/>
            <w:vAlign w:val="bottom"/>
          </w:tcPr>
          <w:p w14:paraId="5817A0D7" w14:textId="64238CC9" w:rsidR="004640DC" w:rsidRDefault="004640DC" w:rsidP="004640DC">
            <w:pPr>
              <w:jc w:val="both"/>
              <w:rPr>
                <w:color w:val="0D0D0D" w:themeColor="text1" w:themeTint="F2"/>
                <w:sz w:val="20"/>
                <w:szCs w:val="20"/>
              </w:rPr>
            </w:pPr>
            <w:r w:rsidRPr="00B341C8">
              <w:rPr>
                <w:color w:val="000000"/>
                <w:sz w:val="20"/>
                <w:szCs w:val="20"/>
              </w:rPr>
              <w:t>0.065</w:t>
            </w:r>
          </w:p>
        </w:tc>
        <w:tc>
          <w:tcPr>
            <w:tcW w:w="1134" w:type="dxa"/>
            <w:vAlign w:val="bottom"/>
          </w:tcPr>
          <w:p w14:paraId="1D8233AC" w14:textId="42DCDE13" w:rsidR="004640DC" w:rsidRDefault="004640DC" w:rsidP="004640DC">
            <w:pPr>
              <w:jc w:val="both"/>
              <w:rPr>
                <w:color w:val="0D0D0D" w:themeColor="text1" w:themeTint="F2"/>
                <w:sz w:val="20"/>
                <w:szCs w:val="20"/>
              </w:rPr>
            </w:pPr>
            <w:r w:rsidRPr="00B341C8">
              <w:rPr>
                <w:color w:val="000000"/>
                <w:sz w:val="20"/>
                <w:szCs w:val="20"/>
              </w:rPr>
              <w:t>0.159</w:t>
            </w:r>
          </w:p>
        </w:tc>
        <w:tc>
          <w:tcPr>
            <w:tcW w:w="1270" w:type="dxa"/>
            <w:vAlign w:val="bottom"/>
          </w:tcPr>
          <w:p w14:paraId="2704FF9D" w14:textId="2E405DB0" w:rsidR="004640DC" w:rsidRDefault="004640DC" w:rsidP="004640DC">
            <w:pPr>
              <w:jc w:val="both"/>
              <w:rPr>
                <w:color w:val="0D0D0D" w:themeColor="text1" w:themeTint="F2"/>
                <w:sz w:val="20"/>
                <w:szCs w:val="20"/>
              </w:rPr>
            </w:pPr>
            <w:r w:rsidRPr="00B341C8">
              <w:rPr>
                <w:color w:val="000000"/>
                <w:sz w:val="20"/>
                <w:szCs w:val="20"/>
              </w:rPr>
              <w:t>0.684</w:t>
            </w:r>
          </w:p>
        </w:tc>
      </w:tr>
      <w:tr w:rsidR="004640DC" w14:paraId="488C020C" w14:textId="77777777" w:rsidTr="00CF795C">
        <w:trPr>
          <w:trHeight w:val="20"/>
        </w:trPr>
        <w:tc>
          <w:tcPr>
            <w:tcW w:w="1985" w:type="dxa"/>
          </w:tcPr>
          <w:p w14:paraId="6F0E79FD" w14:textId="77777777" w:rsidR="004640DC" w:rsidRDefault="004640DC" w:rsidP="00CF795C">
            <w:pPr>
              <w:jc w:val="both"/>
              <w:rPr>
                <w:color w:val="0D0D0D" w:themeColor="text1" w:themeTint="F2"/>
                <w:sz w:val="20"/>
                <w:szCs w:val="20"/>
              </w:rPr>
            </w:pPr>
          </w:p>
        </w:tc>
        <w:tc>
          <w:tcPr>
            <w:tcW w:w="1134" w:type="dxa"/>
          </w:tcPr>
          <w:p w14:paraId="196ACCC2" w14:textId="77777777" w:rsidR="004640DC" w:rsidRDefault="004640DC" w:rsidP="00CF795C">
            <w:pPr>
              <w:jc w:val="both"/>
              <w:rPr>
                <w:color w:val="0D0D0D" w:themeColor="text1" w:themeTint="F2"/>
                <w:sz w:val="20"/>
                <w:szCs w:val="20"/>
              </w:rPr>
            </w:pPr>
          </w:p>
        </w:tc>
        <w:tc>
          <w:tcPr>
            <w:tcW w:w="1134" w:type="dxa"/>
          </w:tcPr>
          <w:p w14:paraId="313DED0B" w14:textId="77777777" w:rsidR="004640DC" w:rsidRDefault="004640DC" w:rsidP="00CF795C">
            <w:pPr>
              <w:jc w:val="both"/>
              <w:rPr>
                <w:color w:val="0D0D0D" w:themeColor="text1" w:themeTint="F2"/>
                <w:sz w:val="20"/>
                <w:szCs w:val="20"/>
              </w:rPr>
            </w:pPr>
          </w:p>
        </w:tc>
        <w:tc>
          <w:tcPr>
            <w:tcW w:w="1701" w:type="dxa"/>
            <w:gridSpan w:val="2"/>
          </w:tcPr>
          <w:p w14:paraId="2FBB8C2C" w14:textId="77777777" w:rsidR="004640DC" w:rsidRDefault="004640DC" w:rsidP="00CF795C">
            <w:pPr>
              <w:jc w:val="both"/>
              <w:rPr>
                <w:color w:val="0D0D0D" w:themeColor="text1" w:themeTint="F2"/>
                <w:sz w:val="20"/>
                <w:szCs w:val="20"/>
              </w:rPr>
            </w:pPr>
          </w:p>
        </w:tc>
        <w:tc>
          <w:tcPr>
            <w:tcW w:w="992" w:type="dxa"/>
          </w:tcPr>
          <w:p w14:paraId="48FD5145" w14:textId="77777777" w:rsidR="004640DC" w:rsidRDefault="004640DC" w:rsidP="00CF795C">
            <w:pPr>
              <w:jc w:val="both"/>
              <w:rPr>
                <w:color w:val="0D0D0D" w:themeColor="text1" w:themeTint="F2"/>
                <w:sz w:val="20"/>
                <w:szCs w:val="20"/>
              </w:rPr>
            </w:pPr>
          </w:p>
        </w:tc>
        <w:tc>
          <w:tcPr>
            <w:tcW w:w="1134" w:type="dxa"/>
          </w:tcPr>
          <w:p w14:paraId="3923A360" w14:textId="77777777" w:rsidR="004640DC" w:rsidRDefault="004640DC" w:rsidP="00CF795C">
            <w:pPr>
              <w:jc w:val="both"/>
              <w:rPr>
                <w:color w:val="0D0D0D" w:themeColor="text1" w:themeTint="F2"/>
                <w:sz w:val="20"/>
                <w:szCs w:val="20"/>
              </w:rPr>
            </w:pPr>
          </w:p>
        </w:tc>
        <w:tc>
          <w:tcPr>
            <w:tcW w:w="1270" w:type="dxa"/>
          </w:tcPr>
          <w:p w14:paraId="273F7584" w14:textId="77777777" w:rsidR="004640DC" w:rsidRDefault="004640DC" w:rsidP="00CF795C">
            <w:pPr>
              <w:jc w:val="both"/>
              <w:rPr>
                <w:color w:val="0D0D0D" w:themeColor="text1" w:themeTint="F2"/>
                <w:sz w:val="20"/>
                <w:szCs w:val="20"/>
              </w:rPr>
            </w:pPr>
          </w:p>
        </w:tc>
      </w:tr>
    </w:tbl>
    <w:p w14:paraId="3F17C9DD" w14:textId="57772B08" w:rsidR="00F16DCD" w:rsidRDefault="00D82C87" w:rsidP="00FB2EA7">
      <w:pPr>
        <w:jc w:val="both"/>
        <w:rPr>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Pr="00B341C8">
        <w:rPr>
          <w:color w:val="0D0D0D" w:themeColor="text1" w:themeTint="F2"/>
          <w:sz w:val="20"/>
          <w:szCs w:val="20"/>
        </w:rPr>
        <w:t>Support for the carbon tax is coded on a 7-point Likert-scale “Strongly disagree” to “Strongly agree”.</w:t>
      </w:r>
      <w:r w:rsidR="00FB2EA7">
        <w:rPr>
          <w:color w:val="0D0D0D" w:themeColor="text1" w:themeTint="F2"/>
          <w:sz w:val="20"/>
          <w:szCs w:val="20"/>
        </w:rPr>
        <w:t xml:space="preserve"> Coefficients for CAM Valence 1 and Valence 2 are assessed in independent statistical models. The coefficients for the percentages of different nodes are from a single statistical model. Zero order correlations for the percentage of different nodes are reported in detailed summary for Question 4, the results are highly similar. </w:t>
      </w:r>
    </w:p>
    <w:p w14:paraId="5B75FF84" w14:textId="58D84251" w:rsidR="00F16DCD" w:rsidRDefault="00F16DCD" w:rsidP="00F56BD8">
      <w:pPr>
        <w:rPr>
          <w:sz w:val="20"/>
          <w:szCs w:val="20"/>
        </w:rPr>
      </w:pPr>
    </w:p>
    <w:p w14:paraId="7B7515AF" w14:textId="07511666" w:rsidR="00F16DCD" w:rsidRDefault="00F16DCD" w:rsidP="00F56BD8">
      <w:pPr>
        <w:rPr>
          <w:sz w:val="20"/>
          <w:szCs w:val="20"/>
        </w:rPr>
      </w:pPr>
    </w:p>
    <w:p w14:paraId="4CD4F3B6" w14:textId="209670D9" w:rsidR="004640DC" w:rsidRDefault="004640DC" w:rsidP="00F56BD8">
      <w:pPr>
        <w:rPr>
          <w:sz w:val="20"/>
          <w:szCs w:val="20"/>
        </w:rPr>
      </w:pPr>
    </w:p>
    <w:p w14:paraId="4674059B" w14:textId="6C07DDCD" w:rsidR="004640DC" w:rsidRDefault="004640DC" w:rsidP="00F56BD8">
      <w:pPr>
        <w:rPr>
          <w:sz w:val="20"/>
          <w:szCs w:val="20"/>
        </w:rPr>
      </w:pPr>
    </w:p>
    <w:p w14:paraId="04D50128" w14:textId="7A99FC6C" w:rsidR="004640DC" w:rsidRDefault="004640DC" w:rsidP="00F56BD8">
      <w:pPr>
        <w:rPr>
          <w:sz w:val="20"/>
          <w:szCs w:val="20"/>
        </w:rPr>
      </w:pPr>
    </w:p>
    <w:p w14:paraId="0075B17A" w14:textId="3E263AB6" w:rsidR="004640DC" w:rsidRDefault="004640DC" w:rsidP="00F56BD8">
      <w:pPr>
        <w:rPr>
          <w:sz w:val="20"/>
          <w:szCs w:val="20"/>
        </w:rPr>
      </w:pPr>
    </w:p>
    <w:p w14:paraId="5BA72418" w14:textId="36209911" w:rsidR="004640DC" w:rsidRDefault="004640DC" w:rsidP="00F56BD8">
      <w:pPr>
        <w:rPr>
          <w:sz w:val="20"/>
          <w:szCs w:val="20"/>
        </w:rPr>
      </w:pPr>
    </w:p>
    <w:p w14:paraId="1B9CEDAE" w14:textId="067FBA2C" w:rsidR="004640DC" w:rsidRDefault="004640DC" w:rsidP="00F56BD8">
      <w:pPr>
        <w:rPr>
          <w:sz w:val="20"/>
          <w:szCs w:val="20"/>
        </w:rPr>
      </w:pPr>
    </w:p>
    <w:p w14:paraId="6D15E2A1" w14:textId="64688030" w:rsidR="009425BB" w:rsidRDefault="009425BB" w:rsidP="00F56BD8">
      <w:pPr>
        <w:rPr>
          <w:sz w:val="20"/>
          <w:szCs w:val="20"/>
        </w:rPr>
      </w:pPr>
    </w:p>
    <w:p w14:paraId="180AACFF" w14:textId="77777777" w:rsidR="00A02B1E" w:rsidRDefault="00A02B1E" w:rsidP="00F56BD8">
      <w:pPr>
        <w:rPr>
          <w:sz w:val="20"/>
          <w:szCs w:val="20"/>
        </w:rPr>
      </w:pPr>
    </w:p>
    <w:p w14:paraId="186DF67B" w14:textId="4D957EA9" w:rsidR="004640DC" w:rsidRDefault="004640DC" w:rsidP="00F56BD8">
      <w:pPr>
        <w:rPr>
          <w:sz w:val="20"/>
          <w:szCs w:val="20"/>
        </w:rPr>
      </w:pPr>
    </w:p>
    <w:p w14:paraId="7B28F926" w14:textId="77777777" w:rsidR="004640DC" w:rsidRDefault="004640DC" w:rsidP="00F56BD8">
      <w:pPr>
        <w:rPr>
          <w:sz w:val="20"/>
          <w:szCs w:val="20"/>
        </w:rPr>
      </w:pPr>
    </w:p>
    <w:p w14:paraId="01C7CCD7" w14:textId="78568676" w:rsidR="004640DC" w:rsidRPr="00B341C8" w:rsidRDefault="004640DC" w:rsidP="004640DC">
      <w:pPr>
        <w:rPr>
          <w:sz w:val="20"/>
          <w:szCs w:val="20"/>
        </w:rPr>
      </w:pPr>
      <w:r w:rsidRPr="007C2C5A">
        <w:rPr>
          <w:b/>
          <w:bCs/>
          <w:sz w:val="20"/>
          <w:szCs w:val="20"/>
        </w:rPr>
        <w:lastRenderedPageBreak/>
        <w:t>Research Question 5</w:t>
      </w:r>
      <w:r w:rsidRPr="00B341C8">
        <w:rPr>
          <w:sz w:val="20"/>
          <w:szCs w:val="20"/>
        </w:rPr>
        <w:t xml:space="preserve">: </w:t>
      </w:r>
      <w:r w:rsidRPr="00231BCA">
        <w:rPr>
          <w:i/>
          <w:iCs/>
          <w:sz w:val="20"/>
          <w:szCs w:val="20"/>
        </w:rPr>
        <w:t xml:space="preserve">How does emotional valence compare to party identification and self-reported ideology as a predictor of support for the </w:t>
      </w:r>
      <w:r w:rsidR="00962163" w:rsidRPr="00231BCA">
        <w:rPr>
          <w:i/>
          <w:iCs/>
          <w:sz w:val="20"/>
          <w:szCs w:val="20"/>
        </w:rPr>
        <w:t>c</w:t>
      </w:r>
      <w:r w:rsidRPr="00231BCA">
        <w:rPr>
          <w:i/>
          <w:iCs/>
          <w:sz w:val="20"/>
          <w:szCs w:val="20"/>
        </w:rPr>
        <w:t>arbon tax?</w:t>
      </w:r>
    </w:p>
    <w:p w14:paraId="1C632C99" w14:textId="17E165A0" w:rsidR="00F16DCD" w:rsidRDefault="00F16DCD" w:rsidP="00F56BD8">
      <w:pPr>
        <w:rPr>
          <w:sz w:val="20"/>
          <w:szCs w:val="20"/>
        </w:rPr>
      </w:pPr>
    </w:p>
    <w:p w14:paraId="323CB591" w14:textId="7BD8BE1B" w:rsidR="004640DC" w:rsidRPr="00B341C8" w:rsidRDefault="004640DC" w:rsidP="004640DC">
      <w:pPr>
        <w:jc w:val="both"/>
        <w:rPr>
          <w:color w:val="0D0D0D" w:themeColor="text1" w:themeTint="F2"/>
          <w:sz w:val="20"/>
          <w:szCs w:val="20"/>
        </w:rPr>
      </w:pPr>
      <w:r w:rsidRPr="00B341C8">
        <w:rPr>
          <w:color w:val="0D0D0D" w:themeColor="text1" w:themeTint="F2"/>
          <w:sz w:val="20"/>
          <w:szCs w:val="20"/>
          <w:u w:val="single"/>
        </w:rPr>
        <w:t xml:space="preserve">Table </w:t>
      </w:r>
      <w:r>
        <w:rPr>
          <w:color w:val="0D0D0D" w:themeColor="text1" w:themeTint="F2"/>
          <w:sz w:val="20"/>
          <w:szCs w:val="20"/>
          <w:u w:val="single"/>
        </w:rPr>
        <w:t>5</w:t>
      </w:r>
      <w:r w:rsidRPr="00B341C8">
        <w:rPr>
          <w:color w:val="0D0D0D" w:themeColor="text1" w:themeTint="F2"/>
          <w:sz w:val="20"/>
          <w:szCs w:val="20"/>
        </w:rPr>
        <w:t xml:space="preserve">: </w:t>
      </w:r>
      <w:r>
        <w:rPr>
          <w:color w:val="0D0D0D" w:themeColor="text1" w:themeTint="F2"/>
          <w:sz w:val="20"/>
          <w:szCs w:val="20"/>
        </w:rPr>
        <w:t>Summarizes the relationship between CAM emotional valence, party identification, and ideology as predictors of support for the carbon tax.</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4640DC" w14:paraId="57E1E513" w14:textId="77777777" w:rsidTr="00CF795C">
        <w:tc>
          <w:tcPr>
            <w:tcW w:w="4815" w:type="dxa"/>
            <w:gridSpan w:val="4"/>
          </w:tcPr>
          <w:p w14:paraId="5E0E3D16" w14:textId="77777777" w:rsidR="004640DC" w:rsidRDefault="004640DC"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634A64C9" w14:textId="77777777" w:rsidR="004640DC" w:rsidRPr="00B357EC" w:rsidRDefault="004640DC" w:rsidP="00CF795C">
            <w:pPr>
              <w:jc w:val="center"/>
              <w:rPr>
                <w:color w:val="0D0D0D" w:themeColor="text1" w:themeTint="F2"/>
                <w:sz w:val="20"/>
                <w:szCs w:val="20"/>
                <w:u w:val="single"/>
              </w:rPr>
            </w:pPr>
          </w:p>
        </w:tc>
        <w:tc>
          <w:tcPr>
            <w:tcW w:w="4535" w:type="dxa"/>
            <w:gridSpan w:val="4"/>
          </w:tcPr>
          <w:p w14:paraId="38094D29" w14:textId="77777777" w:rsidR="004640DC" w:rsidRPr="00B357EC" w:rsidRDefault="004640DC"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4640DC" w14:paraId="0E2EAE01" w14:textId="77777777" w:rsidTr="00CF795C">
        <w:trPr>
          <w:trHeight w:val="20"/>
        </w:trPr>
        <w:tc>
          <w:tcPr>
            <w:tcW w:w="1985" w:type="dxa"/>
          </w:tcPr>
          <w:p w14:paraId="101DF92D" w14:textId="77777777" w:rsidR="004640DC" w:rsidRDefault="004640DC" w:rsidP="00CF795C">
            <w:pPr>
              <w:jc w:val="both"/>
              <w:rPr>
                <w:color w:val="0D0D0D" w:themeColor="text1" w:themeTint="F2"/>
                <w:sz w:val="20"/>
                <w:szCs w:val="20"/>
              </w:rPr>
            </w:pPr>
            <w:r w:rsidRPr="00B341C8">
              <w:rPr>
                <w:color w:val="0D0D0D" w:themeColor="text1" w:themeTint="F2"/>
                <w:sz w:val="20"/>
                <w:szCs w:val="20"/>
                <w:u w:val="single"/>
              </w:rPr>
              <w:t>Variable</w:t>
            </w:r>
          </w:p>
        </w:tc>
        <w:tc>
          <w:tcPr>
            <w:tcW w:w="1134" w:type="dxa"/>
          </w:tcPr>
          <w:p w14:paraId="68ECDCB5" w14:textId="77777777" w:rsidR="004640DC" w:rsidRDefault="004640DC"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61DBEFC8" w14:textId="77777777" w:rsidR="004640DC" w:rsidRDefault="004640DC"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4D8AB84D" w14:textId="77777777" w:rsidR="004640DC" w:rsidRDefault="004640DC"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5DCD4A59" w14:textId="77777777" w:rsidR="004640DC" w:rsidRDefault="004640DC"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27AA1326" w14:textId="77777777" w:rsidR="004640DC" w:rsidRDefault="004640DC"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42AD51FA" w14:textId="77777777" w:rsidR="004640DC" w:rsidRDefault="004640DC" w:rsidP="00CF795C">
            <w:pPr>
              <w:jc w:val="both"/>
              <w:rPr>
                <w:color w:val="0D0D0D" w:themeColor="text1" w:themeTint="F2"/>
                <w:sz w:val="20"/>
                <w:szCs w:val="20"/>
              </w:rPr>
            </w:pPr>
            <w:r w:rsidRPr="00B341C8">
              <w:rPr>
                <w:color w:val="0D0D0D" w:themeColor="text1" w:themeTint="F2"/>
                <w:sz w:val="20"/>
                <w:szCs w:val="20"/>
                <w:u w:val="single"/>
              </w:rPr>
              <w:t>P&gt;|t|</w:t>
            </w:r>
          </w:p>
        </w:tc>
      </w:tr>
      <w:tr w:rsidR="004640DC" w14:paraId="2FD184D4" w14:textId="77777777" w:rsidTr="00CF795C">
        <w:trPr>
          <w:trHeight w:val="20"/>
        </w:trPr>
        <w:tc>
          <w:tcPr>
            <w:tcW w:w="1985" w:type="dxa"/>
          </w:tcPr>
          <w:p w14:paraId="390D50BD" w14:textId="77777777" w:rsidR="004640DC" w:rsidRDefault="004640DC" w:rsidP="00CF795C">
            <w:pPr>
              <w:jc w:val="both"/>
              <w:rPr>
                <w:color w:val="0D0D0D" w:themeColor="text1" w:themeTint="F2"/>
                <w:sz w:val="20"/>
                <w:szCs w:val="20"/>
              </w:rPr>
            </w:pPr>
          </w:p>
        </w:tc>
        <w:tc>
          <w:tcPr>
            <w:tcW w:w="1134" w:type="dxa"/>
          </w:tcPr>
          <w:p w14:paraId="4EDF463D" w14:textId="77777777" w:rsidR="004640DC" w:rsidRDefault="004640DC" w:rsidP="00CF795C">
            <w:pPr>
              <w:jc w:val="both"/>
              <w:rPr>
                <w:color w:val="0D0D0D" w:themeColor="text1" w:themeTint="F2"/>
                <w:sz w:val="20"/>
                <w:szCs w:val="20"/>
              </w:rPr>
            </w:pPr>
          </w:p>
        </w:tc>
        <w:tc>
          <w:tcPr>
            <w:tcW w:w="1134" w:type="dxa"/>
          </w:tcPr>
          <w:p w14:paraId="66967B5C" w14:textId="77777777" w:rsidR="004640DC" w:rsidRDefault="004640DC" w:rsidP="00CF795C">
            <w:pPr>
              <w:jc w:val="both"/>
              <w:rPr>
                <w:color w:val="0D0D0D" w:themeColor="text1" w:themeTint="F2"/>
                <w:sz w:val="20"/>
                <w:szCs w:val="20"/>
              </w:rPr>
            </w:pPr>
          </w:p>
        </w:tc>
        <w:tc>
          <w:tcPr>
            <w:tcW w:w="1701" w:type="dxa"/>
            <w:gridSpan w:val="2"/>
          </w:tcPr>
          <w:p w14:paraId="36075329" w14:textId="77777777" w:rsidR="004640DC" w:rsidRDefault="004640DC" w:rsidP="00CF795C">
            <w:pPr>
              <w:jc w:val="both"/>
              <w:rPr>
                <w:color w:val="0D0D0D" w:themeColor="text1" w:themeTint="F2"/>
                <w:sz w:val="20"/>
                <w:szCs w:val="20"/>
              </w:rPr>
            </w:pPr>
          </w:p>
        </w:tc>
        <w:tc>
          <w:tcPr>
            <w:tcW w:w="992" w:type="dxa"/>
          </w:tcPr>
          <w:p w14:paraId="520E2476" w14:textId="77777777" w:rsidR="004640DC" w:rsidRDefault="004640DC" w:rsidP="00CF795C">
            <w:pPr>
              <w:jc w:val="both"/>
              <w:rPr>
                <w:color w:val="0D0D0D" w:themeColor="text1" w:themeTint="F2"/>
                <w:sz w:val="20"/>
                <w:szCs w:val="20"/>
              </w:rPr>
            </w:pPr>
          </w:p>
        </w:tc>
        <w:tc>
          <w:tcPr>
            <w:tcW w:w="1134" w:type="dxa"/>
          </w:tcPr>
          <w:p w14:paraId="0399912C" w14:textId="77777777" w:rsidR="004640DC" w:rsidRDefault="004640DC" w:rsidP="00CF795C">
            <w:pPr>
              <w:jc w:val="both"/>
              <w:rPr>
                <w:color w:val="0D0D0D" w:themeColor="text1" w:themeTint="F2"/>
                <w:sz w:val="20"/>
                <w:szCs w:val="20"/>
              </w:rPr>
            </w:pPr>
          </w:p>
        </w:tc>
        <w:tc>
          <w:tcPr>
            <w:tcW w:w="1270" w:type="dxa"/>
          </w:tcPr>
          <w:p w14:paraId="3562F158" w14:textId="77777777" w:rsidR="004640DC" w:rsidRDefault="004640DC" w:rsidP="00CF795C">
            <w:pPr>
              <w:jc w:val="both"/>
              <w:rPr>
                <w:color w:val="0D0D0D" w:themeColor="text1" w:themeTint="F2"/>
                <w:sz w:val="20"/>
                <w:szCs w:val="20"/>
              </w:rPr>
            </w:pPr>
          </w:p>
        </w:tc>
      </w:tr>
      <w:tr w:rsidR="004640DC" w14:paraId="3AA671DB" w14:textId="77777777" w:rsidTr="00CF795C">
        <w:trPr>
          <w:trHeight w:val="20"/>
        </w:trPr>
        <w:tc>
          <w:tcPr>
            <w:tcW w:w="1985" w:type="dxa"/>
          </w:tcPr>
          <w:p w14:paraId="2FD60919" w14:textId="11C2999B" w:rsidR="004640DC" w:rsidRPr="004640DC" w:rsidRDefault="004640DC" w:rsidP="00CF795C">
            <w:pPr>
              <w:jc w:val="both"/>
              <w:rPr>
                <w:i/>
                <w:iCs/>
                <w:color w:val="0D0D0D" w:themeColor="text1" w:themeTint="F2"/>
                <w:sz w:val="20"/>
                <w:szCs w:val="20"/>
                <w:u w:val="single"/>
              </w:rPr>
            </w:pPr>
            <w:r w:rsidRPr="004640DC">
              <w:rPr>
                <w:i/>
                <w:iCs/>
                <w:color w:val="0D0D0D" w:themeColor="text1" w:themeTint="F2"/>
                <w:sz w:val="20"/>
                <w:szCs w:val="20"/>
                <w:u w:val="single"/>
              </w:rPr>
              <w:t>Model 1</w:t>
            </w:r>
          </w:p>
        </w:tc>
        <w:tc>
          <w:tcPr>
            <w:tcW w:w="1134" w:type="dxa"/>
          </w:tcPr>
          <w:p w14:paraId="4127C86B" w14:textId="77777777" w:rsidR="004640DC" w:rsidRDefault="004640DC" w:rsidP="00CF795C">
            <w:pPr>
              <w:jc w:val="both"/>
              <w:rPr>
                <w:color w:val="0D0D0D" w:themeColor="text1" w:themeTint="F2"/>
                <w:sz w:val="20"/>
                <w:szCs w:val="20"/>
              </w:rPr>
            </w:pPr>
          </w:p>
        </w:tc>
        <w:tc>
          <w:tcPr>
            <w:tcW w:w="1134" w:type="dxa"/>
          </w:tcPr>
          <w:p w14:paraId="2E407D86" w14:textId="77777777" w:rsidR="004640DC" w:rsidRDefault="004640DC" w:rsidP="00CF795C">
            <w:pPr>
              <w:jc w:val="both"/>
              <w:rPr>
                <w:color w:val="0D0D0D" w:themeColor="text1" w:themeTint="F2"/>
                <w:sz w:val="20"/>
                <w:szCs w:val="20"/>
              </w:rPr>
            </w:pPr>
          </w:p>
        </w:tc>
        <w:tc>
          <w:tcPr>
            <w:tcW w:w="1701" w:type="dxa"/>
            <w:gridSpan w:val="2"/>
          </w:tcPr>
          <w:p w14:paraId="7B1C508C" w14:textId="77777777" w:rsidR="004640DC" w:rsidRDefault="004640DC" w:rsidP="00CF795C">
            <w:pPr>
              <w:jc w:val="both"/>
              <w:rPr>
                <w:color w:val="0D0D0D" w:themeColor="text1" w:themeTint="F2"/>
                <w:sz w:val="20"/>
                <w:szCs w:val="20"/>
              </w:rPr>
            </w:pPr>
          </w:p>
        </w:tc>
        <w:tc>
          <w:tcPr>
            <w:tcW w:w="992" w:type="dxa"/>
          </w:tcPr>
          <w:p w14:paraId="084B0705" w14:textId="77777777" w:rsidR="004640DC" w:rsidRDefault="004640DC" w:rsidP="00CF795C">
            <w:pPr>
              <w:jc w:val="both"/>
              <w:rPr>
                <w:color w:val="0D0D0D" w:themeColor="text1" w:themeTint="F2"/>
                <w:sz w:val="20"/>
                <w:szCs w:val="20"/>
              </w:rPr>
            </w:pPr>
          </w:p>
        </w:tc>
        <w:tc>
          <w:tcPr>
            <w:tcW w:w="1134" w:type="dxa"/>
          </w:tcPr>
          <w:p w14:paraId="4158FD8B" w14:textId="77777777" w:rsidR="004640DC" w:rsidRDefault="004640DC" w:rsidP="00CF795C">
            <w:pPr>
              <w:jc w:val="both"/>
              <w:rPr>
                <w:color w:val="0D0D0D" w:themeColor="text1" w:themeTint="F2"/>
                <w:sz w:val="20"/>
                <w:szCs w:val="20"/>
              </w:rPr>
            </w:pPr>
          </w:p>
        </w:tc>
        <w:tc>
          <w:tcPr>
            <w:tcW w:w="1270" w:type="dxa"/>
          </w:tcPr>
          <w:p w14:paraId="0E039637" w14:textId="77777777" w:rsidR="004640DC" w:rsidRDefault="004640DC" w:rsidP="00CF795C">
            <w:pPr>
              <w:jc w:val="both"/>
              <w:rPr>
                <w:color w:val="0D0D0D" w:themeColor="text1" w:themeTint="F2"/>
                <w:sz w:val="20"/>
                <w:szCs w:val="20"/>
              </w:rPr>
            </w:pPr>
          </w:p>
        </w:tc>
      </w:tr>
      <w:tr w:rsidR="004640DC" w14:paraId="11982252" w14:textId="77777777" w:rsidTr="00CF795C">
        <w:trPr>
          <w:trHeight w:val="20"/>
        </w:trPr>
        <w:tc>
          <w:tcPr>
            <w:tcW w:w="1985" w:type="dxa"/>
          </w:tcPr>
          <w:p w14:paraId="1E6AA90A" w14:textId="77777777" w:rsidR="004640DC" w:rsidRDefault="004640DC" w:rsidP="004640DC">
            <w:pPr>
              <w:jc w:val="both"/>
              <w:rPr>
                <w:color w:val="0D0D0D" w:themeColor="text1" w:themeTint="F2"/>
                <w:sz w:val="20"/>
                <w:szCs w:val="20"/>
              </w:rPr>
            </w:pPr>
            <w:r>
              <w:rPr>
                <w:color w:val="0D0D0D" w:themeColor="text1" w:themeTint="F2"/>
                <w:sz w:val="20"/>
                <w:szCs w:val="20"/>
              </w:rPr>
              <w:t>CAM Valence 1</w:t>
            </w:r>
          </w:p>
        </w:tc>
        <w:tc>
          <w:tcPr>
            <w:tcW w:w="1134" w:type="dxa"/>
            <w:vAlign w:val="bottom"/>
          </w:tcPr>
          <w:p w14:paraId="7CE3AD3C" w14:textId="36829171" w:rsidR="004640DC" w:rsidRDefault="004640DC" w:rsidP="004640DC">
            <w:pPr>
              <w:jc w:val="both"/>
              <w:rPr>
                <w:color w:val="0D0D0D" w:themeColor="text1" w:themeTint="F2"/>
                <w:sz w:val="20"/>
                <w:szCs w:val="20"/>
              </w:rPr>
            </w:pPr>
            <w:r w:rsidRPr="00B341C8">
              <w:rPr>
                <w:color w:val="000000"/>
                <w:sz w:val="20"/>
                <w:szCs w:val="20"/>
              </w:rPr>
              <w:t>0.498</w:t>
            </w:r>
          </w:p>
        </w:tc>
        <w:tc>
          <w:tcPr>
            <w:tcW w:w="1134" w:type="dxa"/>
            <w:vAlign w:val="bottom"/>
          </w:tcPr>
          <w:p w14:paraId="4579D760" w14:textId="3E2B0111" w:rsidR="004640DC" w:rsidRDefault="004640DC" w:rsidP="004640DC">
            <w:pPr>
              <w:jc w:val="both"/>
              <w:rPr>
                <w:color w:val="0D0D0D" w:themeColor="text1" w:themeTint="F2"/>
                <w:sz w:val="20"/>
                <w:szCs w:val="20"/>
              </w:rPr>
            </w:pPr>
            <w:r w:rsidRPr="00B341C8">
              <w:rPr>
                <w:color w:val="000000"/>
                <w:sz w:val="20"/>
                <w:szCs w:val="20"/>
              </w:rPr>
              <w:t>0.100</w:t>
            </w:r>
          </w:p>
        </w:tc>
        <w:tc>
          <w:tcPr>
            <w:tcW w:w="1701" w:type="dxa"/>
            <w:gridSpan w:val="2"/>
            <w:vAlign w:val="bottom"/>
          </w:tcPr>
          <w:p w14:paraId="6E484C06" w14:textId="0495814C" w:rsidR="004640DC" w:rsidRDefault="004640DC" w:rsidP="004640DC">
            <w:pPr>
              <w:jc w:val="both"/>
              <w:rPr>
                <w:color w:val="0D0D0D" w:themeColor="text1" w:themeTint="F2"/>
                <w:sz w:val="20"/>
                <w:szCs w:val="20"/>
              </w:rPr>
            </w:pPr>
            <w:r w:rsidRPr="00B341C8">
              <w:rPr>
                <w:color w:val="000000"/>
                <w:sz w:val="20"/>
                <w:szCs w:val="20"/>
              </w:rPr>
              <w:t>0.0001***</w:t>
            </w:r>
          </w:p>
        </w:tc>
        <w:tc>
          <w:tcPr>
            <w:tcW w:w="992" w:type="dxa"/>
            <w:vAlign w:val="bottom"/>
          </w:tcPr>
          <w:p w14:paraId="66996D53" w14:textId="7C0BEC7D" w:rsidR="004640DC" w:rsidRDefault="004640DC" w:rsidP="004640DC">
            <w:pPr>
              <w:jc w:val="both"/>
              <w:rPr>
                <w:color w:val="0D0D0D" w:themeColor="text1" w:themeTint="F2"/>
                <w:sz w:val="20"/>
                <w:szCs w:val="20"/>
              </w:rPr>
            </w:pPr>
            <w:r w:rsidRPr="00B341C8">
              <w:rPr>
                <w:color w:val="000000"/>
                <w:sz w:val="20"/>
                <w:szCs w:val="20"/>
              </w:rPr>
              <w:t>0.417</w:t>
            </w:r>
          </w:p>
        </w:tc>
        <w:tc>
          <w:tcPr>
            <w:tcW w:w="1134" w:type="dxa"/>
            <w:vAlign w:val="bottom"/>
          </w:tcPr>
          <w:p w14:paraId="2703FFC4" w14:textId="73FC9D39" w:rsidR="004640DC" w:rsidRDefault="004640DC" w:rsidP="004640DC">
            <w:pPr>
              <w:jc w:val="both"/>
              <w:rPr>
                <w:color w:val="0D0D0D" w:themeColor="text1" w:themeTint="F2"/>
                <w:sz w:val="20"/>
                <w:szCs w:val="20"/>
              </w:rPr>
            </w:pPr>
            <w:r w:rsidRPr="00B341C8">
              <w:rPr>
                <w:color w:val="000000"/>
                <w:sz w:val="20"/>
                <w:szCs w:val="20"/>
              </w:rPr>
              <w:t>0.093</w:t>
            </w:r>
          </w:p>
        </w:tc>
        <w:tc>
          <w:tcPr>
            <w:tcW w:w="1270" w:type="dxa"/>
            <w:vAlign w:val="bottom"/>
          </w:tcPr>
          <w:p w14:paraId="5F77CA48" w14:textId="562FC0E0" w:rsidR="004640DC" w:rsidRDefault="004640DC" w:rsidP="004640DC">
            <w:pPr>
              <w:jc w:val="both"/>
              <w:rPr>
                <w:color w:val="0D0D0D" w:themeColor="text1" w:themeTint="F2"/>
                <w:sz w:val="20"/>
                <w:szCs w:val="20"/>
              </w:rPr>
            </w:pPr>
            <w:r w:rsidRPr="00B341C8">
              <w:rPr>
                <w:color w:val="000000"/>
                <w:sz w:val="20"/>
                <w:szCs w:val="20"/>
              </w:rPr>
              <w:t>0.0001***</w:t>
            </w:r>
          </w:p>
        </w:tc>
      </w:tr>
      <w:tr w:rsidR="004640DC" w14:paraId="33880187" w14:textId="77777777" w:rsidTr="00CF795C">
        <w:trPr>
          <w:trHeight w:val="20"/>
        </w:trPr>
        <w:tc>
          <w:tcPr>
            <w:tcW w:w="1985" w:type="dxa"/>
          </w:tcPr>
          <w:p w14:paraId="1469686D" w14:textId="4F82C74C" w:rsidR="004640DC" w:rsidRDefault="004640DC" w:rsidP="004640DC">
            <w:pPr>
              <w:jc w:val="both"/>
              <w:rPr>
                <w:color w:val="0D0D0D" w:themeColor="text1" w:themeTint="F2"/>
                <w:sz w:val="20"/>
                <w:szCs w:val="20"/>
              </w:rPr>
            </w:pPr>
            <w:r w:rsidRPr="00B341C8">
              <w:rPr>
                <w:color w:val="0D0D0D" w:themeColor="text1" w:themeTint="F2"/>
                <w:sz w:val="20"/>
                <w:szCs w:val="20"/>
              </w:rPr>
              <w:t>Ideological Orientation</w:t>
            </w:r>
          </w:p>
        </w:tc>
        <w:tc>
          <w:tcPr>
            <w:tcW w:w="1134" w:type="dxa"/>
            <w:vAlign w:val="bottom"/>
          </w:tcPr>
          <w:p w14:paraId="2AD7DFC3" w14:textId="245E628C" w:rsidR="004640DC" w:rsidRDefault="004640DC" w:rsidP="004640DC">
            <w:pPr>
              <w:jc w:val="both"/>
              <w:rPr>
                <w:color w:val="0D0D0D" w:themeColor="text1" w:themeTint="F2"/>
                <w:sz w:val="20"/>
                <w:szCs w:val="20"/>
              </w:rPr>
            </w:pPr>
            <w:r w:rsidRPr="00B341C8">
              <w:rPr>
                <w:color w:val="000000"/>
                <w:sz w:val="20"/>
                <w:szCs w:val="20"/>
              </w:rPr>
              <w:t>-0.948</w:t>
            </w:r>
          </w:p>
        </w:tc>
        <w:tc>
          <w:tcPr>
            <w:tcW w:w="1134" w:type="dxa"/>
            <w:vAlign w:val="bottom"/>
          </w:tcPr>
          <w:p w14:paraId="36AFFE3A" w14:textId="55870466" w:rsidR="004640DC" w:rsidRDefault="004640DC" w:rsidP="004640DC">
            <w:pPr>
              <w:jc w:val="both"/>
              <w:rPr>
                <w:color w:val="0D0D0D" w:themeColor="text1" w:themeTint="F2"/>
                <w:sz w:val="20"/>
                <w:szCs w:val="20"/>
              </w:rPr>
            </w:pPr>
            <w:r w:rsidRPr="00B341C8">
              <w:rPr>
                <w:color w:val="000000"/>
                <w:sz w:val="20"/>
                <w:szCs w:val="20"/>
              </w:rPr>
              <w:t>0.122</w:t>
            </w:r>
          </w:p>
        </w:tc>
        <w:tc>
          <w:tcPr>
            <w:tcW w:w="1701" w:type="dxa"/>
            <w:gridSpan w:val="2"/>
            <w:vAlign w:val="bottom"/>
          </w:tcPr>
          <w:p w14:paraId="18B8CE5D" w14:textId="72ABBDE3" w:rsidR="004640DC" w:rsidRDefault="004640DC" w:rsidP="004640DC">
            <w:pPr>
              <w:jc w:val="both"/>
              <w:rPr>
                <w:color w:val="0D0D0D" w:themeColor="text1" w:themeTint="F2"/>
                <w:sz w:val="20"/>
                <w:szCs w:val="20"/>
              </w:rPr>
            </w:pPr>
            <w:r w:rsidRPr="00B341C8">
              <w:rPr>
                <w:color w:val="000000"/>
                <w:sz w:val="20"/>
                <w:szCs w:val="20"/>
              </w:rPr>
              <w:t>0.0001***</w:t>
            </w:r>
          </w:p>
        </w:tc>
        <w:tc>
          <w:tcPr>
            <w:tcW w:w="992" w:type="dxa"/>
            <w:vAlign w:val="bottom"/>
          </w:tcPr>
          <w:p w14:paraId="04D190B8" w14:textId="78B0A653" w:rsidR="004640DC" w:rsidRDefault="004640DC" w:rsidP="004640DC">
            <w:pPr>
              <w:jc w:val="both"/>
              <w:rPr>
                <w:color w:val="0D0D0D" w:themeColor="text1" w:themeTint="F2"/>
                <w:sz w:val="20"/>
                <w:szCs w:val="20"/>
              </w:rPr>
            </w:pPr>
            <w:r w:rsidRPr="00B341C8">
              <w:rPr>
                <w:color w:val="000000"/>
                <w:sz w:val="20"/>
                <w:szCs w:val="20"/>
              </w:rPr>
              <w:t>-0.963</w:t>
            </w:r>
          </w:p>
        </w:tc>
        <w:tc>
          <w:tcPr>
            <w:tcW w:w="1134" w:type="dxa"/>
            <w:vAlign w:val="bottom"/>
          </w:tcPr>
          <w:p w14:paraId="76A98888" w14:textId="3D980481" w:rsidR="004640DC" w:rsidRDefault="004640DC" w:rsidP="004640DC">
            <w:pPr>
              <w:jc w:val="both"/>
              <w:rPr>
                <w:color w:val="0D0D0D" w:themeColor="text1" w:themeTint="F2"/>
                <w:sz w:val="20"/>
                <w:szCs w:val="20"/>
              </w:rPr>
            </w:pPr>
            <w:r w:rsidRPr="00B341C8">
              <w:rPr>
                <w:color w:val="000000"/>
                <w:sz w:val="20"/>
                <w:szCs w:val="20"/>
              </w:rPr>
              <w:t>0.131</w:t>
            </w:r>
          </w:p>
        </w:tc>
        <w:tc>
          <w:tcPr>
            <w:tcW w:w="1270" w:type="dxa"/>
            <w:vAlign w:val="bottom"/>
          </w:tcPr>
          <w:p w14:paraId="60E7B141" w14:textId="4E2CD9E2" w:rsidR="004640DC" w:rsidRDefault="004640DC" w:rsidP="004640DC">
            <w:pPr>
              <w:jc w:val="both"/>
              <w:rPr>
                <w:color w:val="0D0D0D" w:themeColor="text1" w:themeTint="F2"/>
                <w:sz w:val="20"/>
                <w:szCs w:val="20"/>
              </w:rPr>
            </w:pPr>
            <w:r w:rsidRPr="00B341C8">
              <w:rPr>
                <w:color w:val="000000"/>
                <w:sz w:val="20"/>
                <w:szCs w:val="20"/>
              </w:rPr>
              <w:t>0.0001***</w:t>
            </w:r>
          </w:p>
        </w:tc>
      </w:tr>
      <w:tr w:rsidR="004640DC" w14:paraId="64639AEF" w14:textId="77777777" w:rsidTr="00CF795C">
        <w:trPr>
          <w:trHeight w:val="20"/>
        </w:trPr>
        <w:tc>
          <w:tcPr>
            <w:tcW w:w="1985" w:type="dxa"/>
          </w:tcPr>
          <w:p w14:paraId="03AF55A3" w14:textId="77777777" w:rsidR="004640DC" w:rsidRDefault="004640DC" w:rsidP="004640DC">
            <w:pPr>
              <w:jc w:val="both"/>
              <w:rPr>
                <w:color w:val="0D0D0D" w:themeColor="text1" w:themeTint="F2"/>
                <w:sz w:val="20"/>
                <w:szCs w:val="20"/>
              </w:rPr>
            </w:pPr>
          </w:p>
        </w:tc>
        <w:tc>
          <w:tcPr>
            <w:tcW w:w="1134" w:type="dxa"/>
            <w:vAlign w:val="bottom"/>
          </w:tcPr>
          <w:p w14:paraId="78750D87" w14:textId="77777777" w:rsidR="004640DC" w:rsidRPr="00B341C8" w:rsidRDefault="004640DC" w:rsidP="004640DC">
            <w:pPr>
              <w:jc w:val="both"/>
              <w:rPr>
                <w:color w:val="000000"/>
                <w:sz w:val="20"/>
                <w:szCs w:val="20"/>
              </w:rPr>
            </w:pPr>
          </w:p>
        </w:tc>
        <w:tc>
          <w:tcPr>
            <w:tcW w:w="1134" w:type="dxa"/>
            <w:vAlign w:val="bottom"/>
          </w:tcPr>
          <w:p w14:paraId="3D94E08A" w14:textId="77777777" w:rsidR="004640DC" w:rsidRPr="00B341C8" w:rsidRDefault="004640DC" w:rsidP="004640DC">
            <w:pPr>
              <w:jc w:val="both"/>
              <w:rPr>
                <w:color w:val="000000"/>
                <w:sz w:val="20"/>
                <w:szCs w:val="20"/>
              </w:rPr>
            </w:pPr>
          </w:p>
        </w:tc>
        <w:tc>
          <w:tcPr>
            <w:tcW w:w="1701" w:type="dxa"/>
            <w:gridSpan w:val="2"/>
            <w:vAlign w:val="bottom"/>
          </w:tcPr>
          <w:p w14:paraId="1376E893" w14:textId="77777777" w:rsidR="004640DC" w:rsidRPr="00B341C8" w:rsidRDefault="004640DC" w:rsidP="004640DC">
            <w:pPr>
              <w:jc w:val="both"/>
              <w:rPr>
                <w:color w:val="000000"/>
                <w:sz w:val="20"/>
                <w:szCs w:val="20"/>
              </w:rPr>
            </w:pPr>
          </w:p>
        </w:tc>
        <w:tc>
          <w:tcPr>
            <w:tcW w:w="992" w:type="dxa"/>
            <w:vAlign w:val="bottom"/>
          </w:tcPr>
          <w:p w14:paraId="53C50C18" w14:textId="77777777" w:rsidR="004640DC" w:rsidRPr="00B341C8" w:rsidRDefault="004640DC" w:rsidP="004640DC">
            <w:pPr>
              <w:jc w:val="both"/>
              <w:rPr>
                <w:color w:val="000000"/>
                <w:sz w:val="20"/>
                <w:szCs w:val="20"/>
              </w:rPr>
            </w:pPr>
          </w:p>
        </w:tc>
        <w:tc>
          <w:tcPr>
            <w:tcW w:w="1134" w:type="dxa"/>
            <w:vAlign w:val="bottom"/>
          </w:tcPr>
          <w:p w14:paraId="496DD381" w14:textId="77777777" w:rsidR="004640DC" w:rsidRPr="00B341C8" w:rsidRDefault="004640DC" w:rsidP="004640DC">
            <w:pPr>
              <w:jc w:val="both"/>
              <w:rPr>
                <w:color w:val="000000"/>
                <w:sz w:val="20"/>
                <w:szCs w:val="20"/>
              </w:rPr>
            </w:pPr>
          </w:p>
        </w:tc>
        <w:tc>
          <w:tcPr>
            <w:tcW w:w="1270" w:type="dxa"/>
            <w:vAlign w:val="bottom"/>
          </w:tcPr>
          <w:p w14:paraId="1557CD17" w14:textId="77777777" w:rsidR="004640DC" w:rsidRPr="00B341C8" w:rsidRDefault="004640DC" w:rsidP="004640DC">
            <w:pPr>
              <w:jc w:val="both"/>
              <w:rPr>
                <w:color w:val="000000"/>
                <w:sz w:val="20"/>
                <w:szCs w:val="20"/>
              </w:rPr>
            </w:pPr>
          </w:p>
        </w:tc>
      </w:tr>
      <w:tr w:rsidR="004640DC" w14:paraId="2EE3B2E5" w14:textId="77777777" w:rsidTr="00CF795C">
        <w:trPr>
          <w:trHeight w:val="20"/>
        </w:trPr>
        <w:tc>
          <w:tcPr>
            <w:tcW w:w="1985" w:type="dxa"/>
          </w:tcPr>
          <w:p w14:paraId="5C3BA9C6" w14:textId="4AB7DC11" w:rsidR="004640DC" w:rsidRDefault="004640DC" w:rsidP="004640DC">
            <w:pPr>
              <w:jc w:val="both"/>
              <w:rPr>
                <w:color w:val="0D0D0D" w:themeColor="text1" w:themeTint="F2"/>
                <w:sz w:val="20"/>
                <w:szCs w:val="20"/>
              </w:rPr>
            </w:pPr>
            <w:r w:rsidRPr="004640DC">
              <w:rPr>
                <w:i/>
                <w:iCs/>
                <w:color w:val="0D0D0D" w:themeColor="text1" w:themeTint="F2"/>
                <w:sz w:val="20"/>
                <w:szCs w:val="20"/>
                <w:u w:val="single"/>
              </w:rPr>
              <w:t xml:space="preserve">Model </w:t>
            </w:r>
            <w:r>
              <w:rPr>
                <w:i/>
                <w:iCs/>
                <w:color w:val="0D0D0D" w:themeColor="text1" w:themeTint="F2"/>
                <w:sz w:val="20"/>
                <w:szCs w:val="20"/>
                <w:u w:val="single"/>
              </w:rPr>
              <w:t>2</w:t>
            </w:r>
          </w:p>
        </w:tc>
        <w:tc>
          <w:tcPr>
            <w:tcW w:w="1134" w:type="dxa"/>
            <w:vAlign w:val="bottom"/>
          </w:tcPr>
          <w:p w14:paraId="77ED00CB" w14:textId="28116C76" w:rsidR="004640DC" w:rsidRDefault="004640DC" w:rsidP="004640DC">
            <w:pPr>
              <w:jc w:val="both"/>
              <w:rPr>
                <w:color w:val="0D0D0D" w:themeColor="text1" w:themeTint="F2"/>
                <w:sz w:val="20"/>
                <w:szCs w:val="20"/>
              </w:rPr>
            </w:pPr>
          </w:p>
        </w:tc>
        <w:tc>
          <w:tcPr>
            <w:tcW w:w="1134" w:type="dxa"/>
            <w:vAlign w:val="bottom"/>
          </w:tcPr>
          <w:p w14:paraId="5A447337" w14:textId="7EA2011B" w:rsidR="004640DC" w:rsidRDefault="004640DC" w:rsidP="004640DC">
            <w:pPr>
              <w:jc w:val="both"/>
              <w:rPr>
                <w:color w:val="0D0D0D" w:themeColor="text1" w:themeTint="F2"/>
                <w:sz w:val="20"/>
                <w:szCs w:val="20"/>
              </w:rPr>
            </w:pPr>
          </w:p>
        </w:tc>
        <w:tc>
          <w:tcPr>
            <w:tcW w:w="1701" w:type="dxa"/>
            <w:gridSpan w:val="2"/>
            <w:vAlign w:val="bottom"/>
          </w:tcPr>
          <w:p w14:paraId="0F04EE68" w14:textId="3DAF06BB" w:rsidR="004640DC" w:rsidRDefault="004640DC" w:rsidP="004640DC">
            <w:pPr>
              <w:jc w:val="both"/>
              <w:rPr>
                <w:color w:val="0D0D0D" w:themeColor="text1" w:themeTint="F2"/>
                <w:sz w:val="20"/>
                <w:szCs w:val="20"/>
              </w:rPr>
            </w:pPr>
          </w:p>
        </w:tc>
        <w:tc>
          <w:tcPr>
            <w:tcW w:w="992" w:type="dxa"/>
            <w:vAlign w:val="bottom"/>
          </w:tcPr>
          <w:p w14:paraId="4B3AD510" w14:textId="48855231" w:rsidR="004640DC" w:rsidRDefault="004640DC" w:rsidP="004640DC">
            <w:pPr>
              <w:jc w:val="both"/>
              <w:rPr>
                <w:color w:val="0D0D0D" w:themeColor="text1" w:themeTint="F2"/>
                <w:sz w:val="20"/>
                <w:szCs w:val="20"/>
              </w:rPr>
            </w:pPr>
          </w:p>
        </w:tc>
        <w:tc>
          <w:tcPr>
            <w:tcW w:w="1134" w:type="dxa"/>
            <w:vAlign w:val="bottom"/>
          </w:tcPr>
          <w:p w14:paraId="2B0C9304" w14:textId="4665C00B" w:rsidR="004640DC" w:rsidRDefault="004640DC" w:rsidP="004640DC">
            <w:pPr>
              <w:jc w:val="both"/>
              <w:rPr>
                <w:color w:val="0D0D0D" w:themeColor="text1" w:themeTint="F2"/>
                <w:sz w:val="20"/>
                <w:szCs w:val="20"/>
              </w:rPr>
            </w:pPr>
          </w:p>
        </w:tc>
        <w:tc>
          <w:tcPr>
            <w:tcW w:w="1270" w:type="dxa"/>
            <w:vAlign w:val="bottom"/>
          </w:tcPr>
          <w:p w14:paraId="1C70CFE1" w14:textId="0A825E3B" w:rsidR="004640DC" w:rsidRDefault="004640DC" w:rsidP="004640DC">
            <w:pPr>
              <w:jc w:val="both"/>
              <w:rPr>
                <w:color w:val="0D0D0D" w:themeColor="text1" w:themeTint="F2"/>
                <w:sz w:val="20"/>
                <w:szCs w:val="20"/>
              </w:rPr>
            </w:pPr>
          </w:p>
        </w:tc>
      </w:tr>
      <w:tr w:rsidR="004640DC" w14:paraId="2F626FF0" w14:textId="77777777" w:rsidTr="00CF795C">
        <w:trPr>
          <w:trHeight w:val="20"/>
        </w:trPr>
        <w:tc>
          <w:tcPr>
            <w:tcW w:w="1985" w:type="dxa"/>
          </w:tcPr>
          <w:p w14:paraId="7052D1F5" w14:textId="72C87DDC" w:rsidR="004640DC" w:rsidRDefault="004640DC" w:rsidP="004640DC">
            <w:pPr>
              <w:jc w:val="both"/>
              <w:rPr>
                <w:color w:val="0D0D0D" w:themeColor="text1" w:themeTint="F2"/>
                <w:sz w:val="20"/>
                <w:szCs w:val="20"/>
              </w:rPr>
            </w:pPr>
            <w:r>
              <w:rPr>
                <w:color w:val="0D0D0D" w:themeColor="text1" w:themeTint="F2"/>
                <w:sz w:val="20"/>
                <w:szCs w:val="20"/>
              </w:rPr>
              <w:t>CAM Valence 2</w:t>
            </w:r>
          </w:p>
        </w:tc>
        <w:tc>
          <w:tcPr>
            <w:tcW w:w="1134" w:type="dxa"/>
            <w:vAlign w:val="bottom"/>
          </w:tcPr>
          <w:p w14:paraId="344D8AE2" w14:textId="7CB09D24" w:rsidR="004640DC" w:rsidRDefault="004640DC" w:rsidP="004640DC">
            <w:pPr>
              <w:jc w:val="both"/>
              <w:rPr>
                <w:color w:val="0D0D0D" w:themeColor="text1" w:themeTint="F2"/>
                <w:sz w:val="20"/>
                <w:szCs w:val="20"/>
              </w:rPr>
            </w:pPr>
            <w:r w:rsidRPr="00B341C8">
              <w:rPr>
                <w:color w:val="000000"/>
                <w:sz w:val="20"/>
                <w:szCs w:val="20"/>
              </w:rPr>
              <w:t>0.507</w:t>
            </w:r>
          </w:p>
        </w:tc>
        <w:tc>
          <w:tcPr>
            <w:tcW w:w="1134" w:type="dxa"/>
            <w:vAlign w:val="bottom"/>
          </w:tcPr>
          <w:p w14:paraId="1DD5C2B7" w14:textId="15D1FA84" w:rsidR="004640DC" w:rsidRDefault="004640DC" w:rsidP="004640DC">
            <w:pPr>
              <w:jc w:val="both"/>
              <w:rPr>
                <w:color w:val="0D0D0D" w:themeColor="text1" w:themeTint="F2"/>
                <w:sz w:val="20"/>
                <w:szCs w:val="20"/>
              </w:rPr>
            </w:pPr>
            <w:r w:rsidRPr="00B341C8">
              <w:rPr>
                <w:color w:val="000000"/>
                <w:sz w:val="20"/>
                <w:szCs w:val="20"/>
              </w:rPr>
              <w:t>0.097</w:t>
            </w:r>
          </w:p>
        </w:tc>
        <w:tc>
          <w:tcPr>
            <w:tcW w:w="1701" w:type="dxa"/>
            <w:gridSpan w:val="2"/>
            <w:vAlign w:val="bottom"/>
          </w:tcPr>
          <w:p w14:paraId="2C9BAC51" w14:textId="7508AD3A" w:rsidR="004640DC" w:rsidRDefault="004640DC" w:rsidP="004640DC">
            <w:pPr>
              <w:jc w:val="both"/>
              <w:rPr>
                <w:color w:val="0D0D0D" w:themeColor="text1" w:themeTint="F2"/>
                <w:sz w:val="20"/>
                <w:szCs w:val="20"/>
              </w:rPr>
            </w:pPr>
            <w:r w:rsidRPr="00B341C8">
              <w:rPr>
                <w:color w:val="000000"/>
                <w:sz w:val="20"/>
                <w:szCs w:val="20"/>
              </w:rPr>
              <w:t>0.0001***</w:t>
            </w:r>
          </w:p>
        </w:tc>
        <w:tc>
          <w:tcPr>
            <w:tcW w:w="992" w:type="dxa"/>
            <w:vAlign w:val="bottom"/>
          </w:tcPr>
          <w:p w14:paraId="6B2E5DFD" w14:textId="567E4A60" w:rsidR="004640DC" w:rsidRDefault="004640DC" w:rsidP="004640DC">
            <w:pPr>
              <w:jc w:val="both"/>
              <w:rPr>
                <w:color w:val="0D0D0D" w:themeColor="text1" w:themeTint="F2"/>
                <w:sz w:val="20"/>
                <w:szCs w:val="20"/>
              </w:rPr>
            </w:pPr>
            <w:r w:rsidRPr="00B341C8">
              <w:rPr>
                <w:color w:val="000000"/>
                <w:sz w:val="20"/>
                <w:szCs w:val="20"/>
              </w:rPr>
              <w:t>0.424</w:t>
            </w:r>
          </w:p>
        </w:tc>
        <w:tc>
          <w:tcPr>
            <w:tcW w:w="1134" w:type="dxa"/>
            <w:vAlign w:val="bottom"/>
          </w:tcPr>
          <w:p w14:paraId="6CD8A672" w14:textId="5B407E55" w:rsidR="004640DC" w:rsidRDefault="004640DC" w:rsidP="004640DC">
            <w:pPr>
              <w:jc w:val="both"/>
              <w:rPr>
                <w:color w:val="0D0D0D" w:themeColor="text1" w:themeTint="F2"/>
                <w:sz w:val="20"/>
                <w:szCs w:val="20"/>
              </w:rPr>
            </w:pPr>
            <w:r w:rsidRPr="00B341C8">
              <w:rPr>
                <w:color w:val="000000"/>
                <w:sz w:val="20"/>
                <w:szCs w:val="20"/>
              </w:rPr>
              <w:t>0.092</w:t>
            </w:r>
          </w:p>
        </w:tc>
        <w:tc>
          <w:tcPr>
            <w:tcW w:w="1270" w:type="dxa"/>
            <w:vAlign w:val="bottom"/>
          </w:tcPr>
          <w:p w14:paraId="4E766736" w14:textId="0543E64E" w:rsidR="004640DC" w:rsidRDefault="004640DC" w:rsidP="004640DC">
            <w:pPr>
              <w:jc w:val="both"/>
              <w:rPr>
                <w:color w:val="0D0D0D" w:themeColor="text1" w:themeTint="F2"/>
                <w:sz w:val="20"/>
                <w:szCs w:val="20"/>
              </w:rPr>
            </w:pPr>
            <w:r w:rsidRPr="00B341C8">
              <w:rPr>
                <w:color w:val="000000"/>
                <w:sz w:val="20"/>
                <w:szCs w:val="20"/>
              </w:rPr>
              <w:t>0.0001***</w:t>
            </w:r>
          </w:p>
        </w:tc>
      </w:tr>
      <w:tr w:rsidR="004640DC" w14:paraId="15F9FFAA" w14:textId="77777777" w:rsidTr="00CF795C">
        <w:trPr>
          <w:trHeight w:val="20"/>
        </w:trPr>
        <w:tc>
          <w:tcPr>
            <w:tcW w:w="1985" w:type="dxa"/>
          </w:tcPr>
          <w:p w14:paraId="6E6D248C" w14:textId="67C44400" w:rsidR="004640DC" w:rsidRDefault="004640DC" w:rsidP="004640DC">
            <w:pPr>
              <w:jc w:val="both"/>
              <w:rPr>
                <w:color w:val="0D0D0D" w:themeColor="text1" w:themeTint="F2"/>
                <w:sz w:val="20"/>
                <w:szCs w:val="20"/>
              </w:rPr>
            </w:pPr>
            <w:r w:rsidRPr="00B341C8">
              <w:rPr>
                <w:color w:val="0D0D0D" w:themeColor="text1" w:themeTint="F2"/>
                <w:sz w:val="20"/>
                <w:szCs w:val="20"/>
              </w:rPr>
              <w:t>Ideological Orientation</w:t>
            </w:r>
          </w:p>
        </w:tc>
        <w:tc>
          <w:tcPr>
            <w:tcW w:w="1134" w:type="dxa"/>
            <w:vAlign w:val="bottom"/>
          </w:tcPr>
          <w:p w14:paraId="6C20114F" w14:textId="239C21E6" w:rsidR="004640DC" w:rsidRDefault="004640DC" w:rsidP="004640DC">
            <w:pPr>
              <w:jc w:val="both"/>
              <w:rPr>
                <w:color w:val="0D0D0D" w:themeColor="text1" w:themeTint="F2"/>
                <w:sz w:val="20"/>
                <w:szCs w:val="20"/>
              </w:rPr>
            </w:pPr>
            <w:r w:rsidRPr="00B341C8">
              <w:rPr>
                <w:color w:val="000000"/>
                <w:sz w:val="20"/>
                <w:szCs w:val="20"/>
              </w:rPr>
              <w:t>-0.947</w:t>
            </w:r>
          </w:p>
        </w:tc>
        <w:tc>
          <w:tcPr>
            <w:tcW w:w="1134" w:type="dxa"/>
            <w:vAlign w:val="bottom"/>
          </w:tcPr>
          <w:p w14:paraId="2544E6AE" w14:textId="57798A90" w:rsidR="004640DC" w:rsidRDefault="004640DC" w:rsidP="004640DC">
            <w:pPr>
              <w:jc w:val="both"/>
              <w:rPr>
                <w:color w:val="0D0D0D" w:themeColor="text1" w:themeTint="F2"/>
                <w:sz w:val="20"/>
                <w:szCs w:val="20"/>
              </w:rPr>
            </w:pPr>
            <w:r w:rsidRPr="00B341C8">
              <w:rPr>
                <w:color w:val="000000"/>
                <w:sz w:val="20"/>
                <w:szCs w:val="20"/>
              </w:rPr>
              <w:t>0.121</w:t>
            </w:r>
          </w:p>
        </w:tc>
        <w:tc>
          <w:tcPr>
            <w:tcW w:w="1701" w:type="dxa"/>
            <w:gridSpan w:val="2"/>
            <w:vAlign w:val="bottom"/>
          </w:tcPr>
          <w:p w14:paraId="5F52791A" w14:textId="7673A915" w:rsidR="004640DC" w:rsidRDefault="004640DC" w:rsidP="004640DC">
            <w:pPr>
              <w:jc w:val="both"/>
              <w:rPr>
                <w:color w:val="0D0D0D" w:themeColor="text1" w:themeTint="F2"/>
                <w:sz w:val="20"/>
                <w:szCs w:val="20"/>
              </w:rPr>
            </w:pPr>
            <w:r w:rsidRPr="00B341C8">
              <w:rPr>
                <w:color w:val="000000"/>
                <w:sz w:val="20"/>
                <w:szCs w:val="20"/>
              </w:rPr>
              <w:t>0.0001***</w:t>
            </w:r>
          </w:p>
        </w:tc>
        <w:tc>
          <w:tcPr>
            <w:tcW w:w="992" w:type="dxa"/>
            <w:vAlign w:val="bottom"/>
          </w:tcPr>
          <w:p w14:paraId="79FCB6C1" w14:textId="185E9A6F" w:rsidR="004640DC" w:rsidRDefault="004640DC" w:rsidP="004640DC">
            <w:pPr>
              <w:jc w:val="both"/>
              <w:rPr>
                <w:color w:val="0D0D0D" w:themeColor="text1" w:themeTint="F2"/>
                <w:sz w:val="20"/>
                <w:szCs w:val="20"/>
              </w:rPr>
            </w:pPr>
            <w:r w:rsidRPr="00B341C8">
              <w:rPr>
                <w:color w:val="000000"/>
                <w:sz w:val="20"/>
                <w:szCs w:val="20"/>
              </w:rPr>
              <w:t>-0.961</w:t>
            </w:r>
          </w:p>
        </w:tc>
        <w:tc>
          <w:tcPr>
            <w:tcW w:w="1134" w:type="dxa"/>
            <w:vAlign w:val="bottom"/>
          </w:tcPr>
          <w:p w14:paraId="6EFC01EC" w14:textId="3047AB30" w:rsidR="004640DC" w:rsidRDefault="004640DC" w:rsidP="004640DC">
            <w:pPr>
              <w:jc w:val="both"/>
              <w:rPr>
                <w:color w:val="0D0D0D" w:themeColor="text1" w:themeTint="F2"/>
                <w:sz w:val="20"/>
                <w:szCs w:val="20"/>
              </w:rPr>
            </w:pPr>
            <w:r w:rsidRPr="00B341C8">
              <w:rPr>
                <w:color w:val="000000"/>
                <w:sz w:val="20"/>
                <w:szCs w:val="20"/>
              </w:rPr>
              <w:t>0.131</w:t>
            </w:r>
          </w:p>
        </w:tc>
        <w:tc>
          <w:tcPr>
            <w:tcW w:w="1270" w:type="dxa"/>
            <w:vAlign w:val="bottom"/>
          </w:tcPr>
          <w:p w14:paraId="54E2A5A8" w14:textId="4FE4F89A" w:rsidR="004640DC" w:rsidRDefault="004640DC" w:rsidP="004640DC">
            <w:pPr>
              <w:jc w:val="both"/>
              <w:rPr>
                <w:color w:val="0D0D0D" w:themeColor="text1" w:themeTint="F2"/>
                <w:sz w:val="20"/>
                <w:szCs w:val="20"/>
              </w:rPr>
            </w:pPr>
            <w:r w:rsidRPr="00B341C8">
              <w:rPr>
                <w:color w:val="000000"/>
                <w:sz w:val="20"/>
                <w:szCs w:val="20"/>
              </w:rPr>
              <w:t>0.0001***</w:t>
            </w:r>
          </w:p>
        </w:tc>
      </w:tr>
      <w:tr w:rsidR="004640DC" w14:paraId="3CA82AA5" w14:textId="77777777" w:rsidTr="00CF795C">
        <w:trPr>
          <w:trHeight w:val="20"/>
        </w:trPr>
        <w:tc>
          <w:tcPr>
            <w:tcW w:w="1985" w:type="dxa"/>
          </w:tcPr>
          <w:p w14:paraId="32D1EA3C" w14:textId="77777777" w:rsidR="004640DC" w:rsidRDefault="004640DC" w:rsidP="004640DC">
            <w:pPr>
              <w:jc w:val="both"/>
              <w:rPr>
                <w:color w:val="0D0D0D" w:themeColor="text1" w:themeTint="F2"/>
                <w:sz w:val="20"/>
                <w:szCs w:val="20"/>
              </w:rPr>
            </w:pPr>
          </w:p>
        </w:tc>
        <w:tc>
          <w:tcPr>
            <w:tcW w:w="1134" w:type="dxa"/>
          </w:tcPr>
          <w:p w14:paraId="3A13D298" w14:textId="77777777" w:rsidR="004640DC" w:rsidRDefault="004640DC" w:rsidP="004640DC">
            <w:pPr>
              <w:jc w:val="both"/>
              <w:rPr>
                <w:color w:val="0D0D0D" w:themeColor="text1" w:themeTint="F2"/>
                <w:sz w:val="20"/>
                <w:szCs w:val="20"/>
              </w:rPr>
            </w:pPr>
          </w:p>
        </w:tc>
        <w:tc>
          <w:tcPr>
            <w:tcW w:w="1134" w:type="dxa"/>
          </w:tcPr>
          <w:p w14:paraId="2582E00C" w14:textId="77777777" w:rsidR="004640DC" w:rsidRDefault="004640DC" w:rsidP="004640DC">
            <w:pPr>
              <w:jc w:val="both"/>
              <w:rPr>
                <w:color w:val="0D0D0D" w:themeColor="text1" w:themeTint="F2"/>
                <w:sz w:val="20"/>
                <w:szCs w:val="20"/>
              </w:rPr>
            </w:pPr>
          </w:p>
        </w:tc>
        <w:tc>
          <w:tcPr>
            <w:tcW w:w="1701" w:type="dxa"/>
            <w:gridSpan w:val="2"/>
          </w:tcPr>
          <w:p w14:paraId="28D9E322" w14:textId="77777777" w:rsidR="004640DC" w:rsidRDefault="004640DC" w:rsidP="004640DC">
            <w:pPr>
              <w:jc w:val="both"/>
              <w:rPr>
                <w:color w:val="0D0D0D" w:themeColor="text1" w:themeTint="F2"/>
                <w:sz w:val="20"/>
                <w:szCs w:val="20"/>
              </w:rPr>
            </w:pPr>
          </w:p>
        </w:tc>
        <w:tc>
          <w:tcPr>
            <w:tcW w:w="992" w:type="dxa"/>
          </w:tcPr>
          <w:p w14:paraId="49EB60B9" w14:textId="77777777" w:rsidR="004640DC" w:rsidRDefault="004640DC" w:rsidP="004640DC">
            <w:pPr>
              <w:jc w:val="both"/>
              <w:rPr>
                <w:color w:val="0D0D0D" w:themeColor="text1" w:themeTint="F2"/>
                <w:sz w:val="20"/>
                <w:szCs w:val="20"/>
              </w:rPr>
            </w:pPr>
          </w:p>
        </w:tc>
        <w:tc>
          <w:tcPr>
            <w:tcW w:w="1134" w:type="dxa"/>
          </w:tcPr>
          <w:p w14:paraId="65EA7D16" w14:textId="77777777" w:rsidR="004640DC" w:rsidRDefault="004640DC" w:rsidP="004640DC">
            <w:pPr>
              <w:jc w:val="both"/>
              <w:rPr>
                <w:color w:val="0D0D0D" w:themeColor="text1" w:themeTint="F2"/>
                <w:sz w:val="20"/>
                <w:szCs w:val="20"/>
              </w:rPr>
            </w:pPr>
          </w:p>
        </w:tc>
        <w:tc>
          <w:tcPr>
            <w:tcW w:w="1270" w:type="dxa"/>
          </w:tcPr>
          <w:p w14:paraId="6FCD93B3" w14:textId="77777777" w:rsidR="004640DC" w:rsidRDefault="004640DC" w:rsidP="004640DC">
            <w:pPr>
              <w:jc w:val="both"/>
              <w:rPr>
                <w:color w:val="0D0D0D" w:themeColor="text1" w:themeTint="F2"/>
                <w:sz w:val="20"/>
                <w:szCs w:val="20"/>
              </w:rPr>
            </w:pPr>
          </w:p>
        </w:tc>
      </w:tr>
      <w:tr w:rsidR="00D873BB" w14:paraId="6BADC6B2" w14:textId="77777777" w:rsidTr="00CF795C">
        <w:trPr>
          <w:trHeight w:val="20"/>
        </w:trPr>
        <w:tc>
          <w:tcPr>
            <w:tcW w:w="1985" w:type="dxa"/>
          </w:tcPr>
          <w:p w14:paraId="0C674A4F" w14:textId="6577C1D4" w:rsidR="00D873BB" w:rsidRPr="00D873BB" w:rsidRDefault="00D873BB" w:rsidP="004640DC">
            <w:pPr>
              <w:jc w:val="both"/>
              <w:rPr>
                <w:i/>
                <w:iCs/>
                <w:color w:val="0D0D0D" w:themeColor="text1" w:themeTint="F2"/>
                <w:sz w:val="20"/>
                <w:szCs w:val="20"/>
                <w:u w:val="single"/>
              </w:rPr>
            </w:pPr>
            <w:r w:rsidRPr="00D873BB">
              <w:rPr>
                <w:i/>
                <w:iCs/>
                <w:color w:val="0D0D0D" w:themeColor="text1" w:themeTint="F2"/>
                <w:sz w:val="20"/>
                <w:szCs w:val="20"/>
                <w:u w:val="single"/>
              </w:rPr>
              <w:t>Model 3</w:t>
            </w:r>
          </w:p>
        </w:tc>
        <w:tc>
          <w:tcPr>
            <w:tcW w:w="1134" w:type="dxa"/>
          </w:tcPr>
          <w:p w14:paraId="719A6414" w14:textId="77777777" w:rsidR="00D873BB" w:rsidRDefault="00D873BB" w:rsidP="004640DC">
            <w:pPr>
              <w:jc w:val="both"/>
              <w:rPr>
                <w:color w:val="0D0D0D" w:themeColor="text1" w:themeTint="F2"/>
                <w:sz w:val="20"/>
                <w:szCs w:val="20"/>
              </w:rPr>
            </w:pPr>
          </w:p>
        </w:tc>
        <w:tc>
          <w:tcPr>
            <w:tcW w:w="1134" w:type="dxa"/>
          </w:tcPr>
          <w:p w14:paraId="4AFE59FD" w14:textId="77777777" w:rsidR="00D873BB" w:rsidRDefault="00D873BB" w:rsidP="004640DC">
            <w:pPr>
              <w:jc w:val="both"/>
              <w:rPr>
                <w:color w:val="0D0D0D" w:themeColor="text1" w:themeTint="F2"/>
                <w:sz w:val="20"/>
                <w:szCs w:val="20"/>
              </w:rPr>
            </w:pPr>
          </w:p>
        </w:tc>
        <w:tc>
          <w:tcPr>
            <w:tcW w:w="1701" w:type="dxa"/>
            <w:gridSpan w:val="2"/>
          </w:tcPr>
          <w:p w14:paraId="1ACF092B" w14:textId="77777777" w:rsidR="00D873BB" w:rsidRDefault="00D873BB" w:rsidP="004640DC">
            <w:pPr>
              <w:jc w:val="both"/>
              <w:rPr>
                <w:color w:val="0D0D0D" w:themeColor="text1" w:themeTint="F2"/>
                <w:sz w:val="20"/>
                <w:szCs w:val="20"/>
              </w:rPr>
            </w:pPr>
          </w:p>
        </w:tc>
        <w:tc>
          <w:tcPr>
            <w:tcW w:w="992" w:type="dxa"/>
          </w:tcPr>
          <w:p w14:paraId="139F6A53" w14:textId="77777777" w:rsidR="00D873BB" w:rsidRDefault="00D873BB" w:rsidP="004640DC">
            <w:pPr>
              <w:jc w:val="both"/>
              <w:rPr>
                <w:color w:val="0D0D0D" w:themeColor="text1" w:themeTint="F2"/>
                <w:sz w:val="20"/>
                <w:szCs w:val="20"/>
              </w:rPr>
            </w:pPr>
          </w:p>
        </w:tc>
        <w:tc>
          <w:tcPr>
            <w:tcW w:w="1134" w:type="dxa"/>
          </w:tcPr>
          <w:p w14:paraId="65BEB25D" w14:textId="77777777" w:rsidR="00D873BB" w:rsidRDefault="00D873BB" w:rsidP="004640DC">
            <w:pPr>
              <w:jc w:val="both"/>
              <w:rPr>
                <w:color w:val="0D0D0D" w:themeColor="text1" w:themeTint="F2"/>
                <w:sz w:val="20"/>
                <w:szCs w:val="20"/>
              </w:rPr>
            </w:pPr>
          </w:p>
        </w:tc>
        <w:tc>
          <w:tcPr>
            <w:tcW w:w="1270" w:type="dxa"/>
          </w:tcPr>
          <w:p w14:paraId="5FCD8D2C" w14:textId="77777777" w:rsidR="00D873BB" w:rsidRDefault="00D873BB" w:rsidP="004640DC">
            <w:pPr>
              <w:jc w:val="both"/>
              <w:rPr>
                <w:color w:val="0D0D0D" w:themeColor="text1" w:themeTint="F2"/>
                <w:sz w:val="20"/>
                <w:szCs w:val="20"/>
              </w:rPr>
            </w:pPr>
          </w:p>
        </w:tc>
      </w:tr>
      <w:tr w:rsidR="00D873BB" w14:paraId="7BE7B697" w14:textId="77777777" w:rsidTr="00AC39B2">
        <w:trPr>
          <w:trHeight w:val="20"/>
        </w:trPr>
        <w:tc>
          <w:tcPr>
            <w:tcW w:w="1985" w:type="dxa"/>
          </w:tcPr>
          <w:p w14:paraId="04AC8238" w14:textId="3228DAE1" w:rsidR="00D873BB" w:rsidRDefault="00D873BB" w:rsidP="00D873BB">
            <w:pPr>
              <w:jc w:val="both"/>
              <w:rPr>
                <w:color w:val="0D0D0D" w:themeColor="text1" w:themeTint="F2"/>
                <w:sz w:val="20"/>
                <w:szCs w:val="20"/>
              </w:rPr>
            </w:pPr>
            <w:r>
              <w:rPr>
                <w:color w:val="0D0D0D" w:themeColor="text1" w:themeTint="F2"/>
                <w:sz w:val="20"/>
                <w:szCs w:val="20"/>
              </w:rPr>
              <w:t>CAM Valence 1</w:t>
            </w:r>
          </w:p>
        </w:tc>
        <w:tc>
          <w:tcPr>
            <w:tcW w:w="1134" w:type="dxa"/>
            <w:vAlign w:val="bottom"/>
          </w:tcPr>
          <w:p w14:paraId="690C5304" w14:textId="59A591B5" w:rsidR="00D873BB" w:rsidRDefault="00D873BB" w:rsidP="00D873BB">
            <w:pPr>
              <w:jc w:val="both"/>
              <w:rPr>
                <w:color w:val="0D0D0D" w:themeColor="text1" w:themeTint="F2"/>
                <w:sz w:val="20"/>
                <w:szCs w:val="20"/>
              </w:rPr>
            </w:pPr>
            <w:r w:rsidRPr="00B341C8">
              <w:rPr>
                <w:color w:val="000000"/>
                <w:sz w:val="20"/>
                <w:szCs w:val="20"/>
              </w:rPr>
              <w:t>0.591</w:t>
            </w:r>
          </w:p>
        </w:tc>
        <w:tc>
          <w:tcPr>
            <w:tcW w:w="1134" w:type="dxa"/>
            <w:vAlign w:val="bottom"/>
          </w:tcPr>
          <w:p w14:paraId="18D9B4E5" w14:textId="3FD3AF5C" w:rsidR="00D873BB" w:rsidRDefault="00D873BB" w:rsidP="00D873BB">
            <w:pPr>
              <w:jc w:val="both"/>
              <w:rPr>
                <w:color w:val="0D0D0D" w:themeColor="text1" w:themeTint="F2"/>
                <w:sz w:val="20"/>
                <w:szCs w:val="20"/>
              </w:rPr>
            </w:pPr>
            <w:r w:rsidRPr="00B341C8">
              <w:rPr>
                <w:color w:val="000000"/>
                <w:sz w:val="20"/>
                <w:szCs w:val="20"/>
              </w:rPr>
              <w:t>0.103</w:t>
            </w:r>
          </w:p>
        </w:tc>
        <w:tc>
          <w:tcPr>
            <w:tcW w:w="1701" w:type="dxa"/>
            <w:gridSpan w:val="2"/>
            <w:vAlign w:val="bottom"/>
          </w:tcPr>
          <w:p w14:paraId="72FD7301" w14:textId="36FB37C3" w:rsidR="00D873BB" w:rsidRDefault="00D873BB" w:rsidP="00D873BB">
            <w:pPr>
              <w:jc w:val="both"/>
              <w:rPr>
                <w:color w:val="0D0D0D" w:themeColor="text1" w:themeTint="F2"/>
                <w:sz w:val="20"/>
                <w:szCs w:val="20"/>
              </w:rPr>
            </w:pPr>
            <w:r w:rsidRPr="00B341C8">
              <w:rPr>
                <w:color w:val="000000"/>
                <w:sz w:val="20"/>
                <w:szCs w:val="20"/>
              </w:rPr>
              <w:t>0.0001</w:t>
            </w:r>
            <w:r>
              <w:rPr>
                <w:color w:val="000000"/>
                <w:sz w:val="20"/>
                <w:szCs w:val="20"/>
              </w:rPr>
              <w:t>***</w:t>
            </w:r>
          </w:p>
        </w:tc>
        <w:tc>
          <w:tcPr>
            <w:tcW w:w="992" w:type="dxa"/>
            <w:vAlign w:val="bottom"/>
          </w:tcPr>
          <w:p w14:paraId="0031E7F3" w14:textId="2363C948" w:rsidR="00D873BB" w:rsidRDefault="00D873BB" w:rsidP="00D873BB">
            <w:pPr>
              <w:jc w:val="both"/>
              <w:rPr>
                <w:color w:val="0D0D0D" w:themeColor="text1" w:themeTint="F2"/>
                <w:sz w:val="20"/>
                <w:szCs w:val="20"/>
              </w:rPr>
            </w:pPr>
            <w:r w:rsidRPr="00B341C8">
              <w:rPr>
                <w:color w:val="000000"/>
                <w:sz w:val="20"/>
                <w:szCs w:val="20"/>
              </w:rPr>
              <w:t>0.523</w:t>
            </w:r>
          </w:p>
        </w:tc>
        <w:tc>
          <w:tcPr>
            <w:tcW w:w="1134" w:type="dxa"/>
            <w:vAlign w:val="bottom"/>
          </w:tcPr>
          <w:p w14:paraId="159C0F0D" w14:textId="462D86FA" w:rsidR="00D873BB" w:rsidRDefault="00D873BB" w:rsidP="00D873BB">
            <w:pPr>
              <w:jc w:val="both"/>
              <w:rPr>
                <w:color w:val="0D0D0D" w:themeColor="text1" w:themeTint="F2"/>
                <w:sz w:val="20"/>
                <w:szCs w:val="20"/>
              </w:rPr>
            </w:pPr>
            <w:r w:rsidRPr="00B341C8">
              <w:rPr>
                <w:color w:val="000000"/>
                <w:sz w:val="20"/>
                <w:szCs w:val="20"/>
              </w:rPr>
              <w:t>0.097</w:t>
            </w:r>
          </w:p>
        </w:tc>
        <w:tc>
          <w:tcPr>
            <w:tcW w:w="1270" w:type="dxa"/>
            <w:vAlign w:val="bottom"/>
          </w:tcPr>
          <w:p w14:paraId="1EFA1AED" w14:textId="5BA00B05" w:rsidR="00D873BB" w:rsidRDefault="00D873BB" w:rsidP="00D873BB">
            <w:pPr>
              <w:jc w:val="both"/>
              <w:rPr>
                <w:color w:val="0D0D0D" w:themeColor="text1" w:themeTint="F2"/>
                <w:sz w:val="20"/>
                <w:szCs w:val="20"/>
              </w:rPr>
            </w:pPr>
            <w:r w:rsidRPr="00B341C8">
              <w:rPr>
                <w:color w:val="000000"/>
                <w:sz w:val="20"/>
                <w:szCs w:val="20"/>
              </w:rPr>
              <w:t>0.0001***</w:t>
            </w:r>
          </w:p>
        </w:tc>
      </w:tr>
      <w:tr w:rsidR="00D873BB" w14:paraId="3CB35AEA" w14:textId="77777777" w:rsidTr="00716642">
        <w:trPr>
          <w:trHeight w:val="20"/>
        </w:trPr>
        <w:tc>
          <w:tcPr>
            <w:tcW w:w="1985" w:type="dxa"/>
          </w:tcPr>
          <w:p w14:paraId="0354AFA0" w14:textId="0DA42749" w:rsidR="00D873BB" w:rsidRDefault="00D873BB" w:rsidP="00D873BB">
            <w:pPr>
              <w:jc w:val="both"/>
              <w:rPr>
                <w:color w:val="0D0D0D" w:themeColor="text1" w:themeTint="F2"/>
                <w:sz w:val="20"/>
                <w:szCs w:val="20"/>
              </w:rPr>
            </w:pPr>
            <w:r w:rsidRPr="00B341C8">
              <w:rPr>
                <w:color w:val="0D0D0D" w:themeColor="text1" w:themeTint="F2"/>
                <w:sz w:val="20"/>
                <w:szCs w:val="20"/>
              </w:rPr>
              <w:t>Liberals</w:t>
            </w:r>
          </w:p>
        </w:tc>
        <w:tc>
          <w:tcPr>
            <w:tcW w:w="1134" w:type="dxa"/>
            <w:vAlign w:val="bottom"/>
          </w:tcPr>
          <w:p w14:paraId="62E24ED6" w14:textId="5F68BC62" w:rsidR="00D873BB" w:rsidRDefault="00D873BB" w:rsidP="00D873BB">
            <w:pPr>
              <w:jc w:val="both"/>
              <w:rPr>
                <w:color w:val="0D0D0D" w:themeColor="text1" w:themeTint="F2"/>
                <w:sz w:val="20"/>
                <w:szCs w:val="20"/>
              </w:rPr>
            </w:pPr>
            <w:r w:rsidRPr="00B341C8">
              <w:rPr>
                <w:color w:val="000000"/>
                <w:sz w:val="20"/>
                <w:szCs w:val="20"/>
              </w:rPr>
              <w:t>0.102</w:t>
            </w:r>
          </w:p>
        </w:tc>
        <w:tc>
          <w:tcPr>
            <w:tcW w:w="1134" w:type="dxa"/>
            <w:vAlign w:val="bottom"/>
          </w:tcPr>
          <w:p w14:paraId="1EF74D0D" w14:textId="500FD8E3" w:rsidR="00D873BB" w:rsidRDefault="00D873BB" w:rsidP="00D873BB">
            <w:pPr>
              <w:jc w:val="both"/>
              <w:rPr>
                <w:color w:val="0D0D0D" w:themeColor="text1" w:themeTint="F2"/>
                <w:sz w:val="20"/>
                <w:szCs w:val="20"/>
              </w:rPr>
            </w:pPr>
            <w:r w:rsidRPr="00B341C8">
              <w:rPr>
                <w:color w:val="000000"/>
                <w:sz w:val="20"/>
                <w:szCs w:val="20"/>
              </w:rPr>
              <w:t>0.259</w:t>
            </w:r>
          </w:p>
        </w:tc>
        <w:tc>
          <w:tcPr>
            <w:tcW w:w="1701" w:type="dxa"/>
            <w:gridSpan w:val="2"/>
            <w:vAlign w:val="bottom"/>
          </w:tcPr>
          <w:p w14:paraId="1053A605" w14:textId="0B005BC7" w:rsidR="00D873BB" w:rsidRDefault="00D873BB" w:rsidP="00D873BB">
            <w:pPr>
              <w:jc w:val="both"/>
              <w:rPr>
                <w:color w:val="0D0D0D" w:themeColor="text1" w:themeTint="F2"/>
                <w:sz w:val="20"/>
                <w:szCs w:val="20"/>
              </w:rPr>
            </w:pPr>
            <w:r w:rsidRPr="00B341C8">
              <w:rPr>
                <w:color w:val="000000"/>
                <w:sz w:val="20"/>
                <w:szCs w:val="20"/>
              </w:rPr>
              <w:t>0.693</w:t>
            </w:r>
          </w:p>
        </w:tc>
        <w:tc>
          <w:tcPr>
            <w:tcW w:w="992" w:type="dxa"/>
            <w:vAlign w:val="bottom"/>
          </w:tcPr>
          <w:p w14:paraId="7414CD6D" w14:textId="49DF55B2" w:rsidR="00D873BB" w:rsidRDefault="00D873BB" w:rsidP="00D873BB">
            <w:pPr>
              <w:jc w:val="both"/>
              <w:rPr>
                <w:color w:val="0D0D0D" w:themeColor="text1" w:themeTint="F2"/>
                <w:sz w:val="20"/>
                <w:szCs w:val="20"/>
              </w:rPr>
            </w:pPr>
            <w:r w:rsidRPr="00B341C8">
              <w:rPr>
                <w:color w:val="000000"/>
                <w:sz w:val="20"/>
                <w:szCs w:val="20"/>
              </w:rPr>
              <w:t>0.175</w:t>
            </w:r>
          </w:p>
        </w:tc>
        <w:tc>
          <w:tcPr>
            <w:tcW w:w="1134" w:type="dxa"/>
            <w:vAlign w:val="bottom"/>
          </w:tcPr>
          <w:p w14:paraId="5D19D6F7" w14:textId="17E76EA0" w:rsidR="00D873BB" w:rsidRDefault="00D873BB" w:rsidP="00D873BB">
            <w:pPr>
              <w:jc w:val="both"/>
              <w:rPr>
                <w:color w:val="0D0D0D" w:themeColor="text1" w:themeTint="F2"/>
                <w:sz w:val="20"/>
                <w:szCs w:val="20"/>
              </w:rPr>
            </w:pPr>
            <w:r w:rsidRPr="00B341C8">
              <w:rPr>
                <w:color w:val="000000"/>
                <w:sz w:val="20"/>
                <w:szCs w:val="20"/>
              </w:rPr>
              <w:t>0.274</w:t>
            </w:r>
          </w:p>
        </w:tc>
        <w:tc>
          <w:tcPr>
            <w:tcW w:w="1270" w:type="dxa"/>
            <w:vAlign w:val="bottom"/>
          </w:tcPr>
          <w:p w14:paraId="4358B20C" w14:textId="248BA540" w:rsidR="00D873BB" w:rsidRDefault="00D873BB" w:rsidP="00D873BB">
            <w:pPr>
              <w:jc w:val="both"/>
              <w:rPr>
                <w:color w:val="0D0D0D" w:themeColor="text1" w:themeTint="F2"/>
                <w:sz w:val="20"/>
                <w:szCs w:val="20"/>
              </w:rPr>
            </w:pPr>
            <w:r w:rsidRPr="00B341C8">
              <w:rPr>
                <w:color w:val="000000"/>
                <w:sz w:val="20"/>
                <w:szCs w:val="20"/>
              </w:rPr>
              <w:t>0.524</w:t>
            </w:r>
          </w:p>
        </w:tc>
      </w:tr>
      <w:tr w:rsidR="00D873BB" w14:paraId="05F9A3E3" w14:textId="77777777" w:rsidTr="00716642">
        <w:trPr>
          <w:trHeight w:val="20"/>
        </w:trPr>
        <w:tc>
          <w:tcPr>
            <w:tcW w:w="1985" w:type="dxa"/>
          </w:tcPr>
          <w:p w14:paraId="47B393B5" w14:textId="6D83E3D3" w:rsidR="00D873BB" w:rsidRDefault="00D873BB" w:rsidP="00D873BB">
            <w:pPr>
              <w:jc w:val="both"/>
              <w:rPr>
                <w:color w:val="0D0D0D" w:themeColor="text1" w:themeTint="F2"/>
                <w:sz w:val="20"/>
                <w:szCs w:val="20"/>
              </w:rPr>
            </w:pPr>
            <w:r w:rsidRPr="00B341C8">
              <w:rPr>
                <w:color w:val="0D0D0D" w:themeColor="text1" w:themeTint="F2"/>
                <w:sz w:val="20"/>
                <w:szCs w:val="20"/>
              </w:rPr>
              <w:t>Conservatives/PP</w:t>
            </w:r>
          </w:p>
        </w:tc>
        <w:tc>
          <w:tcPr>
            <w:tcW w:w="1134" w:type="dxa"/>
            <w:vAlign w:val="bottom"/>
          </w:tcPr>
          <w:p w14:paraId="4F365248" w14:textId="27CD9692" w:rsidR="00D873BB" w:rsidRDefault="00D873BB" w:rsidP="00D873BB">
            <w:pPr>
              <w:jc w:val="both"/>
              <w:rPr>
                <w:color w:val="0D0D0D" w:themeColor="text1" w:themeTint="F2"/>
                <w:sz w:val="20"/>
                <w:szCs w:val="20"/>
              </w:rPr>
            </w:pPr>
            <w:r w:rsidRPr="00B341C8">
              <w:rPr>
                <w:color w:val="000000"/>
                <w:sz w:val="20"/>
                <w:szCs w:val="20"/>
              </w:rPr>
              <w:t>-1.820</w:t>
            </w:r>
          </w:p>
        </w:tc>
        <w:tc>
          <w:tcPr>
            <w:tcW w:w="1134" w:type="dxa"/>
            <w:vAlign w:val="bottom"/>
          </w:tcPr>
          <w:p w14:paraId="71FF7197" w14:textId="15161823" w:rsidR="00D873BB" w:rsidRDefault="00D873BB" w:rsidP="00D873BB">
            <w:pPr>
              <w:jc w:val="both"/>
              <w:rPr>
                <w:color w:val="0D0D0D" w:themeColor="text1" w:themeTint="F2"/>
                <w:sz w:val="20"/>
                <w:szCs w:val="20"/>
              </w:rPr>
            </w:pPr>
            <w:r w:rsidRPr="00B341C8">
              <w:rPr>
                <w:color w:val="000000"/>
                <w:sz w:val="20"/>
                <w:szCs w:val="20"/>
              </w:rPr>
              <w:t>0.403</w:t>
            </w:r>
          </w:p>
        </w:tc>
        <w:tc>
          <w:tcPr>
            <w:tcW w:w="1701" w:type="dxa"/>
            <w:gridSpan w:val="2"/>
            <w:vAlign w:val="bottom"/>
          </w:tcPr>
          <w:p w14:paraId="6FB59B19" w14:textId="0BA8B9EE" w:rsidR="00D873BB" w:rsidRDefault="00D873BB" w:rsidP="00D873BB">
            <w:pPr>
              <w:jc w:val="both"/>
              <w:rPr>
                <w:color w:val="0D0D0D" w:themeColor="text1" w:themeTint="F2"/>
                <w:sz w:val="20"/>
                <w:szCs w:val="20"/>
              </w:rPr>
            </w:pPr>
            <w:r w:rsidRPr="00B341C8">
              <w:rPr>
                <w:color w:val="000000"/>
                <w:sz w:val="20"/>
                <w:szCs w:val="20"/>
              </w:rPr>
              <w:t>0.0001</w:t>
            </w:r>
            <w:r>
              <w:rPr>
                <w:color w:val="000000"/>
                <w:sz w:val="20"/>
                <w:szCs w:val="20"/>
              </w:rPr>
              <w:t>***</w:t>
            </w:r>
          </w:p>
        </w:tc>
        <w:tc>
          <w:tcPr>
            <w:tcW w:w="992" w:type="dxa"/>
            <w:vAlign w:val="bottom"/>
          </w:tcPr>
          <w:p w14:paraId="250C07FE" w14:textId="1C4F59C6" w:rsidR="00D873BB" w:rsidRDefault="00D873BB" w:rsidP="00D873BB">
            <w:pPr>
              <w:jc w:val="both"/>
              <w:rPr>
                <w:color w:val="0D0D0D" w:themeColor="text1" w:themeTint="F2"/>
                <w:sz w:val="20"/>
                <w:szCs w:val="20"/>
              </w:rPr>
            </w:pPr>
            <w:r w:rsidRPr="00B341C8">
              <w:rPr>
                <w:color w:val="000000"/>
                <w:sz w:val="20"/>
                <w:szCs w:val="20"/>
              </w:rPr>
              <w:t>-1.736</w:t>
            </w:r>
          </w:p>
        </w:tc>
        <w:tc>
          <w:tcPr>
            <w:tcW w:w="1134" w:type="dxa"/>
            <w:vAlign w:val="bottom"/>
          </w:tcPr>
          <w:p w14:paraId="599B6321" w14:textId="2B33CC62" w:rsidR="00D873BB" w:rsidRDefault="00D873BB" w:rsidP="00D873BB">
            <w:pPr>
              <w:jc w:val="both"/>
              <w:rPr>
                <w:color w:val="0D0D0D" w:themeColor="text1" w:themeTint="F2"/>
                <w:sz w:val="20"/>
                <w:szCs w:val="20"/>
              </w:rPr>
            </w:pPr>
            <w:r w:rsidRPr="00B341C8">
              <w:rPr>
                <w:color w:val="000000"/>
                <w:sz w:val="20"/>
                <w:szCs w:val="20"/>
              </w:rPr>
              <w:t>0.440</w:t>
            </w:r>
          </w:p>
        </w:tc>
        <w:tc>
          <w:tcPr>
            <w:tcW w:w="1270" w:type="dxa"/>
            <w:vAlign w:val="bottom"/>
          </w:tcPr>
          <w:p w14:paraId="3936CA3F" w14:textId="7D34A211" w:rsidR="00D873BB" w:rsidRDefault="00D873BB" w:rsidP="00D873BB">
            <w:pPr>
              <w:jc w:val="both"/>
              <w:rPr>
                <w:color w:val="0D0D0D" w:themeColor="text1" w:themeTint="F2"/>
                <w:sz w:val="20"/>
                <w:szCs w:val="20"/>
              </w:rPr>
            </w:pPr>
            <w:r w:rsidRPr="00B341C8">
              <w:rPr>
                <w:color w:val="000000"/>
                <w:sz w:val="20"/>
                <w:szCs w:val="20"/>
              </w:rPr>
              <w:t>0.0001</w:t>
            </w:r>
            <w:r>
              <w:rPr>
                <w:color w:val="000000"/>
                <w:sz w:val="20"/>
                <w:szCs w:val="20"/>
              </w:rPr>
              <w:t>***</w:t>
            </w:r>
          </w:p>
        </w:tc>
      </w:tr>
      <w:tr w:rsidR="00D873BB" w14:paraId="31A574B9" w14:textId="77777777" w:rsidTr="00716642">
        <w:trPr>
          <w:trHeight w:val="20"/>
        </w:trPr>
        <w:tc>
          <w:tcPr>
            <w:tcW w:w="1985" w:type="dxa"/>
          </w:tcPr>
          <w:p w14:paraId="5510FC80" w14:textId="77C7FA5A" w:rsidR="00D873BB" w:rsidRDefault="00D873BB" w:rsidP="00D873BB">
            <w:pPr>
              <w:jc w:val="both"/>
              <w:rPr>
                <w:color w:val="0D0D0D" w:themeColor="text1" w:themeTint="F2"/>
                <w:sz w:val="20"/>
                <w:szCs w:val="20"/>
              </w:rPr>
            </w:pPr>
            <w:r w:rsidRPr="00B341C8">
              <w:rPr>
                <w:color w:val="0D0D0D" w:themeColor="text1" w:themeTint="F2"/>
                <w:sz w:val="20"/>
                <w:szCs w:val="20"/>
              </w:rPr>
              <w:t>Other</w:t>
            </w:r>
          </w:p>
        </w:tc>
        <w:tc>
          <w:tcPr>
            <w:tcW w:w="1134" w:type="dxa"/>
            <w:vAlign w:val="bottom"/>
          </w:tcPr>
          <w:p w14:paraId="07B3ADD2" w14:textId="62F19050" w:rsidR="00D873BB" w:rsidRDefault="00D873BB" w:rsidP="00D873BB">
            <w:pPr>
              <w:jc w:val="both"/>
              <w:rPr>
                <w:color w:val="0D0D0D" w:themeColor="text1" w:themeTint="F2"/>
                <w:sz w:val="20"/>
                <w:szCs w:val="20"/>
              </w:rPr>
            </w:pPr>
            <w:r w:rsidRPr="00B341C8">
              <w:rPr>
                <w:color w:val="000000"/>
                <w:sz w:val="20"/>
                <w:szCs w:val="20"/>
              </w:rPr>
              <w:t>-0.935</w:t>
            </w:r>
          </w:p>
        </w:tc>
        <w:tc>
          <w:tcPr>
            <w:tcW w:w="1134" w:type="dxa"/>
            <w:vAlign w:val="bottom"/>
          </w:tcPr>
          <w:p w14:paraId="131FF34F" w14:textId="683A3762" w:rsidR="00D873BB" w:rsidRDefault="00D873BB" w:rsidP="00D873BB">
            <w:pPr>
              <w:jc w:val="both"/>
              <w:rPr>
                <w:color w:val="0D0D0D" w:themeColor="text1" w:themeTint="F2"/>
                <w:sz w:val="20"/>
                <w:szCs w:val="20"/>
              </w:rPr>
            </w:pPr>
            <w:r w:rsidRPr="00B341C8">
              <w:rPr>
                <w:color w:val="000000"/>
                <w:sz w:val="20"/>
                <w:szCs w:val="20"/>
              </w:rPr>
              <w:t>0.540</w:t>
            </w:r>
          </w:p>
        </w:tc>
        <w:tc>
          <w:tcPr>
            <w:tcW w:w="1701" w:type="dxa"/>
            <w:gridSpan w:val="2"/>
            <w:vAlign w:val="bottom"/>
          </w:tcPr>
          <w:p w14:paraId="4BC5E302" w14:textId="1C6BA124" w:rsidR="00D873BB" w:rsidRDefault="00D873BB" w:rsidP="00D873BB">
            <w:pPr>
              <w:jc w:val="both"/>
              <w:rPr>
                <w:color w:val="0D0D0D" w:themeColor="text1" w:themeTint="F2"/>
                <w:sz w:val="20"/>
                <w:szCs w:val="20"/>
              </w:rPr>
            </w:pPr>
            <w:r w:rsidRPr="00B341C8">
              <w:rPr>
                <w:color w:val="000000"/>
                <w:sz w:val="20"/>
                <w:szCs w:val="20"/>
              </w:rPr>
              <w:t>0.087</w:t>
            </w:r>
            <w:r w:rsidRPr="00B341C8">
              <w:rPr>
                <w:sz w:val="20"/>
                <w:szCs w:val="20"/>
                <w:vertAlign w:val="superscript"/>
              </w:rPr>
              <w:t>†</w:t>
            </w:r>
          </w:p>
        </w:tc>
        <w:tc>
          <w:tcPr>
            <w:tcW w:w="992" w:type="dxa"/>
            <w:vAlign w:val="bottom"/>
          </w:tcPr>
          <w:p w14:paraId="01A29E3E" w14:textId="673A578A" w:rsidR="00D873BB" w:rsidRDefault="00D873BB" w:rsidP="00D873BB">
            <w:pPr>
              <w:jc w:val="both"/>
              <w:rPr>
                <w:color w:val="0D0D0D" w:themeColor="text1" w:themeTint="F2"/>
                <w:sz w:val="20"/>
                <w:szCs w:val="20"/>
              </w:rPr>
            </w:pPr>
            <w:r w:rsidRPr="00B341C8">
              <w:rPr>
                <w:color w:val="000000"/>
                <w:sz w:val="20"/>
                <w:szCs w:val="20"/>
              </w:rPr>
              <w:t>-0.917</w:t>
            </w:r>
          </w:p>
        </w:tc>
        <w:tc>
          <w:tcPr>
            <w:tcW w:w="1134" w:type="dxa"/>
            <w:vAlign w:val="bottom"/>
          </w:tcPr>
          <w:p w14:paraId="569D742F" w14:textId="443D4297" w:rsidR="00D873BB" w:rsidRDefault="00D873BB" w:rsidP="00D873BB">
            <w:pPr>
              <w:jc w:val="both"/>
              <w:rPr>
                <w:color w:val="0D0D0D" w:themeColor="text1" w:themeTint="F2"/>
                <w:sz w:val="20"/>
                <w:szCs w:val="20"/>
              </w:rPr>
            </w:pPr>
            <w:r w:rsidRPr="00B341C8">
              <w:rPr>
                <w:color w:val="000000"/>
                <w:sz w:val="20"/>
                <w:szCs w:val="20"/>
              </w:rPr>
              <w:t>0.511</w:t>
            </w:r>
          </w:p>
        </w:tc>
        <w:tc>
          <w:tcPr>
            <w:tcW w:w="1270" w:type="dxa"/>
            <w:vAlign w:val="bottom"/>
          </w:tcPr>
          <w:p w14:paraId="717F09BC" w14:textId="7D30858D" w:rsidR="00D873BB" w:rsidRDefault="00D873BB" w:rsidP="00D873BB">
            <w:pPr>
              <w:jc w:val="both"/>
              <w:rPr>
                <w:color w:val="0D0D0D" w:themeColor="text1" w:themeTint="F2"/>
                <w:sz w:val="20"/>
                <w:szCs w:val="20"/>
              </w:rPr>
            </w:pPr>
            <w:r w:rsidRPr="00B341C8">
              <w:rPr>
                <w:color w:val="000000"/>
                <w:sz w:val="20"/>
                <w:szCs w:val="20"/>
              </w:rPr>
              <w:t>0.076</w:t>
            </w:r>
            <w:r w:rsidRPr="00B341C8">
              <w:rPr>
                <w:sz w:val="20"/>
                <w:szCs w:val="20"/>
                <w:vertAlign w:val="superscript"/>
              </w:rPr>
              <w:t>†</w:t>
            </w:r>
          </w:p>
        </w:tc>
      </w:tr>
      <w:tr w:rsidR="00D873BB" w14:paraId="62151913" w14:textId="77777777" w:rsidTr="00CF795C">
        <w:trPr>
          <w:trHeight w:val="20"/>
        </w:trPr>
        <w:tc>
          <w:tcPr>
            <w:tcW w:w="1985" w:type="dxa"/>
          </w:tcPr>
          <w:p w14:paraId="337BA7C3" w14:textId="77777777" w:rsidR="00D873BB" w:rsidRDefault="00D873BB" w:rsidP="004640DC">
            <w:pPr>
              <w:jc w:val="both"/>
              <w:rPr>
                <w:color w:val="0D0D0D" w:themeColor="text1" w:themeTint="F2"/>
                <w:sz w:val="20"/>
                <w:szCs w:val="20"/>
              </w:rPr>
            </w:pPr>
          </w:p>
        </w:tc>
        <w:tc>
          <w:tcPr>
            <w:tcW w:w="1134" w:type="dxa"/>
          </w:tcPr>
          <w:p w14:paraId="29DFB36A" w14:textId="77777777" w:rsidR="00D873BB" w:rsidRDefault="00D873BB" w:rsidP="004640DC">
            <w:pPr>
              <w:jc w:val="both"/>
              <w:rPr>
                <w:color w:val="0D0D0D" w:themeColor="text1" w:themeTint="F2"/>
                <w:sz w:val="20"/>
                <w:szCs w:val="20"/>
              </w:rPr>
            </w:pPr>
          </w:p>
        </w:tc>
        <w:tc>
          <w:tcPr>
            <w:tcW w:w="1134" w:type="dxa"/>
          </w:tcPr>
          <w:p w14:paraId="05F2BF9B" w14:textId="77777777" w:rsidR="00D873BB" w:rsidRDefault="00D873BB" w:rsidP="004640DC">
            <w:pPr>
              <w:jc w:val="both"/>
              <w:rPr>
                <w:color w:val="0D0D0D" w:themeColor="text1" w:themeTint="F2"/>
                <w:sz w:val="20"/>
                <w:szCs w:val="20"/>
              </w:rPr>
            </w:pPr>
          </w:p>
        </w:tc>
        <w:tc>
          <w:tcPr>
            <w:tcW w:w="1701" w:type="dxa"/>
            <w:gridSpan w:val="2"/>
          </w:tcPr>
          <w:p w14:paraId="4CAD4578" w14:textId="77777777" w:rsidR="00D873BB" w:rsidRDefault="00D873BB" w:rsidP="004640DC">
            <w:pPr>
              <w:jc w:val="both"/>
              <w:rPr>
                <w:color w:val="0D0D0D" w:themeColor="text1" w:themeTint="F2"/>
                <w:sz w:val="20"/>
                <w:szCs w:val="20"/>
              </w:rPr>
            </w:pPr>
          </w:p>
        </w:tc>
        <w:tc>
          <w:tcPr>
            <w:tcW w:w="992" w:type="dxa"/>
          </w:tcPr>
          <w:p w14:paraId="2E4EF439" w14:textId="77777777" w:rsidR="00D873BB" w:rsidRDefault="00D873BB" w:rsidP="004640DC">
            <w:pPr>
              <w:jc w:val="both"/>
              <w:rPr>
                <w:color w:val="0D0D0D" w:themeColor="text1" w:themeTint="F2"/>
                <w:sz w:val="20"/>
                <w:szCs w:val="20"/>
              </w:rPr>
            </w:pPr>
          </w:p>
        </w:tc>
        <w:tc>
          <w:tcPr>
            <w:tcW w:w="1134" w:type="dxa"/>
          </w:tcPr>
          <w:p w14:paraId="25FBEA34" w14:textId="77777777" w:rsidR="00D873BB" w:rsidRDefault="00D873BB" w:rsidP="004640DC">
            <w:pPr>
              <w:jc w:val="both"/>
              <w:rPr>
                <w:color w:val="0D0D0D" w:themeColor="text1" w:themeTint="F2"/>
                <w:sz w:val="20"/>
                <w:szCs w:val="20"/>
              </w:rPr>
            </w:pPr>
          </w:p>
        </w:tc>
        <w:tc>
          <w:tcPr>
            <w:tcW w:w="1270" w:type="dxa"/>
          </w:tcPr>
          <w:p w14:paraId="4C5488E8" w14:textId="77777777" w:rsidR="00D873BB" w:rsidRDefault="00D873BB" w:rsidP="004640DC">
            <w:pPr>
              <w:jc w:val="both"/>
              <w:rPr>
                <w:color w:val="0D0D0D" w:themeColor="text1" w:themeTint="F2"/>
                <w:sz w:val="20"/>
                <w:szCs w:val="20"/>
              </w:rPr>
            </w:pPr>
          </w:p>
        </w:tc>
      </w:tr>
      <w:tr w:rsidR="00D873BB" w14:paraId="6A4661FA" w14:textId="77777777" w:rsidTr="00CF795C">
        <w:trPr>
          <w:trHeight w:val="20"/>
        </w:trPr>
        <w:tc>
          <w:tcPr>
            <w:tcW w:w="1985" w:type="dxa"/>
          </w:tcPr>
          <w:p w14:paraId="10971C94" w14:textId="193C9F71" w:rsidR="00D873BB" w:rsidRDefault="00D873BB" w:rsidP="00D873BB">
            <w:pPr>
              <w:jc w:val="both"/>
              <w:rPr>
                <w:color w:val="0D0D0D" w:themeColor="text1" w:themeTint="F2"/>
                <w:sz w:val="20"/>
                <w:szCs w:val="20"/>
              </w:rPr>
            </w:pPr>
            <w:r w:rsidRPr="00D873BB">
              <w:rPr>
                <w:i/>
                <w:iCs/>
                <w:color w:val="0D0D0D" w:themeColor="text1" w:themeTint="F2"/>
                <w:sz w:val="20"/>
                <w:szCs w:val="20"/>
                <w:u w:val="single"/>
              </w:rPr>
              <w:t xml:space="preserve">Model </w:t>
            </w:r>
            <w:r>
              <w:rPr>
                <w:i/>
                <w:iCs/>
                <w:color w:val="0D0D0D" w:themeColor="text1" w:themeTint="F2"/>
                <w:sz w:val="20"/>
                <w:szCs w:val="20"/>
                <w:u w:val="single"/>
              </w:rPr>
              <w:t>4</w:t>
            </w:r>
          </w:p>
        </w:tc>
        <w:tc>
          <w:tcPr>
            <w:tcW w:w="1134" w:type="dxa"/>
          </w:tcPr>
          <w:p w14:paraId="10300F91" w14:textId="77777777" w:rsidR="00D873BB" w:rsidRDefault="00D873BB" w:rsidP="00D873BB">
            <w:pPr>
              <w:jc w:val="both"/>
              <w:rPr>
                <w:color w:val="0D0D0D" w:themeColor="text1" w:themeTint="F2"/>
                <w:sz w:val="20"/>
                <w:szCs w:val="20"/>
              </w:rPr>
            </w:pPr>
          </w:p>
        </w:tc>
        <w:tc>
          <w:tcPr>
            <w:tcW w:w="1134" w:type="dxa"/>
          </w:tcPr>
          <w:p w14:paraId="1ED1F130" w14:textId="77777777" w:rsidR="00D873BB" w:rsidRDefault="00D873BB" w:rsidP="00D873BB">
            <w:pPr>
              <w:jc w:val="both"/>
              <w:rPr>
                <w:color w:val="0D0D0D" w:themeColor="text1" w:themeTint="F2"/>
                <w:sz w:val="20"/>
                <w:szCs w:val="20"/>
              </w:rPr>
            </w:pPr>
          </w:p>
        </w:tc>
        <w:tc>
          <w:tcPr>
            <w:tcW w:w="1701" w:type="dxa"/>
            <w:gridSpan w:val="2"/>
          </w:tcPr>
          <w:p w14:paraId="771E8B29" w14:textId="77777777" w:rsidR="00D873BB" w:rsidRDefault="00D873BB" w:rsidP="00D873BB">
            <w:pPr>
              <w:jc w:val="both"/>
              <w:rPr>
                <w:color w:val="0D0D0D" w:themeColor="text1" w:themeTint="F2"/>
                <w:sz w:val="20"/>
                <w:szCs w:val="20"/>
              </w:rPr>
            </w:pPr>
          </w:p>
        </w:tc>
        <w:tc>
          <w:tcPr>
            <w:tcW w:w="992" w:type="dxa"/>
          </w:tcPr>
          <w:p w14:paraId="69CDA418" w14:textId="77777777" w:rsidR="00D873BB" w:rsidRDefault="00D873BB" w:rsidP="00D873BB">
            <w:pPr>
              <w:jc w:val="both"/>
              <w:rPr>
                <w:color w:val="0D0D0D" w:themeColor="text1" w:themeTint="F2"/>
                <w:sz w:val="20"/>
                <w:szCs w:val="20"/>
              </w:rPr>
            </w:pPr>
          </w:p>
        </w:tc>
        <w:tc>
          <w:tcPr>
            <w:tcW w:w="1134" w:type="dxa"/>
          </w:tcPr>
          <w:p w14:paraId="111D24D5" w14:textId="77777777" w:rsidR="00D873BB" w:rsidRDefault="00D873BB" w:rsidP="00D873BB">
            <w:pPr>
              <w:jc w:val="both"/>
              <w:rPr>
                <w:color w:val="0D0D0D" w:themeColor="text1" w:themeTint="F2"/>
                <w:sz w:val="20"/>
                <w:szCs w:val="20"/>
              </w:rPr>
            </w:pPr>
          </w:p>
        </w:tc>
        <w:tc>
          <w:tcPr>
            <w:tcW w:w="1270" w:type="dxa"/>
          </w:tcPr>
          <w:p w14:paraId="261AB960" w14:textId="77777777" w:rsidR="00D873BB" w:rsidRDefault="00D873BB" w:rsidP="00D873BB">
            <w:pPr>
              <w:jc w:val="both"/>
              <w:rPr>
                <w:color w:val="0D0D0D" w:themeColor="text1" w:themeTint="F2"/>
                <w:sz w:val="20"/>
                <w:szCs w:val="20"/>
              </w:rPr>
            </w:pPr>
          </w:p>
        </w:tc>
      </w:tr>
      <w:tr w:rsidR="00D873BB" w14:paraId="69B52EF8" w14:textId="77777777" w:rsidTr="009931BD">
        <w:trPr>
          <w:trHeight w:val="20"/>
        </w:trPr>
        <w:tc>
          <w:tcPr>
            <w:tcW w:w="1985" w:type="dxa"/>
          </w:tcPr>
          <w:p w14:paraId="2929A650" w14:textId="483941CE" w:rsidR="00D873BB" w:rsidRDefault="00D873BB" w:rsidP="00D873BB">
            <w:pPr>
              <w:jc w:val="both"/>
              <w:rPr>
                <w:color w:val="0D0D0D" w:themeColor="text1" w:themeTint="F2"/>
                <w:sz w:val="20"/>
                <w:szCs w:val="20"/>
              </w:rPr>
            </w:pPr>
            <w:r>
              <w:rPr>
                <w:color w:val="0D0D0D" w:themeColor="text1" w:themeTint="F2"/>
                <w:sz w:val="20"/>
                <w:szCs w:val="20"/>
              </w:rPr>
              <w:t xml:space="preserve">CAM Valence </w:t>
            </w:r>
            <w:r w:rsidR="009425BB">
              <w:rPr>
                <w:color w:val="0D0D0D" w:themeColor="text1" w:themeTint="F2"/>
                <w:sz w:val="20"/>
                <w:szCs w:val="20"/>
              </w:rPr>
              <w:t>2</w:t>
            </w:r>
          </w:p>
        </w:tc>
        <w:tc>
          <w:tcPr>
            <w:tcW w:w="1134" w:type="dxa"/>
            <w:vAlign w:val="bottom"/>
          </w:tcPr>
          <w:p w14:paraId="3DDE1385" w14:textId="7BEFA5B7" w:rsidR="00D873BB" w:rsidRDefault="00D873BB" w:rsidP="00D873BB">
            <w:pPr>
              <w:jc w:val="both"/>
              <w:rPr>
                <w:color w:val="0D0D0D" w:themeColor="text1" w:themeTint="F2"/>
                <w:sz w:val="20"/>
                <w:szCs w:val="20"/>
              </w:rPr>
            </w:pPr>
            <w:r w:rsidRPr="00B341C8">
              <w:rPr>
                <w:color w:val="000000"/>
                <w:sz w:val="20"/>
                <w:szCs w:val="20"/>
              </w:rPr>
              <w:t>0.523</w:t>
            </w:r>
          </w:p>
        </w:tc>
        <w:tc>
          <w:tcPr>
            <w:tcW w:w="1134" w:type="dxa"/>
            <w:vAlign w:val="bottom"/>
          </w:tcPr>
          <w:p w14:paraId="0B9FA199" w14:textId="33B54A6D" w:rsidR="00D873BB" w:rsidRDefault="00D873BB" w:rsidP="00D873BB">
            <w:pPr>
              <w:jc w:val="both"/>
              <w:rPr>
                <w:color w:val="0D0D0D" w:themeColor="text1" w:themeTint="F2"/>
                <w:sz w:val="20"/>
                <w:szCs w:val="20"/>
              </w:rPr>
            </w:pPr>
            <w:r w:rsidRPr="00B341C8">
              <w:rPr>
                <w:color w:val="000000"/>
                <w:sz w:val="20"/>
                <w:szCs w:val="20"/>
              </w:rPr>
              <w:t>0.097</w:t>
            </w:r>
          </w:p>
        </w:tc>
        <w:tc>
          <w:tcPr>
            <w:tcW w:w="1701" w:type="dxa"/>
            <w:gridSpan w:val="2"/>
            <w:vAlign w:val="bottom"/>
          </w:tcPr>
          <w:p w14:paraId="06071A9D" w14:textId="4CF515A2" w:rsidR="00D873BB" w:rsidRDefault="00D873BB" w:rsidP="00D873BB">
            <w:pPr>
              <w:jc w:val="both"/>
              <w:rPr>
                <w:color w:val="0D0D0D" w:themeColor="text1" w:themeTint="F2"/>
                <w:sz w:val="20"/>
                <w:szCs w:val="20"/>
              </w:rPr>
            </w:pPr>
            <w:r w:rsidRPr="00B341C8">
              <w:rPr>
                <w:color w:val="000000"/>
                <w:sz w:val="20"/>
                <w:szCs w:val="20"/>
              </w:rPr>
              <w:t>0.0001***</w:t>
            </w:r>
          </w:p>
        </w:tc>
        <w:tc>
          <w:tcPr>
            <w:tcW w:w="992" w:type="dxa"/>
            <w:vAlign w:val="bottom"/>
          </w:tcPr>
          <w:p w14:paraId="5994BD12" w14:textId="513C2BFD" w:rsidR="00D873BB" w:rsidRDefault="00D873BB" w:rsidP="00D873BB">
            <w:pPr>
              <w:jc w:val="both"/>
              <w:rPr>
                <w:color w:val="0D0D0D" w:themeColor="text1" w:themeTint="F2"/>
                <w:sz w:val="20"/>
                <w:szCs w:val="20"/>
              </w:rPr>
            </w:pPr>
            <w:r w:rsidRPr="00B341C8">
              <w:rPr>
                <w:color w:val="000000"/>
                <w:sz w:val="20"/>
                <w:szCs w:val="20"/>
              </w:rPr>
              <w:t>0.596</w:t>
            </w:r>
          </w:p>
        </w:tc>
        <w:tc>
          <w:tcPr>
            <w:tcW w:w="1134" w:type="dxa"/>
            <w:vAlign w:val="bottom"/>
          </w:tcPr>
          <w:p w14:paraId="3A2632AE" w14:textId="0C707A35" w:rsidR="00D873BB" w:rsidRDefault="00D873BB" w:rsidP="00D873BB">
            <w:pPr>
              <w:jc w:val="both"/>
              <w:rPr>
                <w:color w:val="0D0D0D" w:themeColor="text1" w:themeTint="F2"/>
                <w:sz w:val="20"/>
                <w:szCs w:val="20"/>
              </w:rPr>
            </w:pPr>
            <w:r w:rsidRPr="00B341C8">
              <w:rPr>
                <w:color w:val="000000"/>
                <w:sz w:val="20"/>
                <w:szCs w:val="20"/>
              </w:rPr>
              <w:t>0.101</w:t>
            </w:r>
          </w:p>
        </w:tc>
        <w:tc>
          <w:tcPr>
            <w:tcW w:w="1270" w:type="dxa"/>
            <w:vAlign w:val="bottom"/>
          </w:tcPr>
          <w:p w14:paraId="66732090" w14:textId="520CE8F1" w:rsidR="00D873BB" w:rsidRDefault="00D873BB" w:rsidP="00D873BB">
            <w:pPr>
              <w:jc w:val="both"/>
              <w:rPr>
                <w:color w:val="0D0D0D" w:themeColor="text1" w:themeTint="F2"/>
                <w:sz w:val="20"/>
                <w:szCs w:val="20"/>
              </w:rPr>
            </w:pPr>
            <w:r w:rsidRPr="00B341C8">
              <w:rPr>
                <w:color w:val="000000"/>
                <w:sz w:val="20"/>
                <w:szCs w:val="20"/>
              </w:rPr>
              <w:t>0.0001***</w:t>
            </w:r>
          </w:p>
        </w:tc>
      </w:tr>
      <w:tr w:rsidR="00D873BB" w14:paraId="3E4A4AAA" w14:textId="77777777" w:rsidTr="000E736F">
        <w:trPr>
          <w:trHeight w:val="20"/>
        </w:trPr>
        <w:tc>
          <w:tcPr>
            <w:tcW w:w="1985" w:type="dxa"/>
          </w:tcPr>
          <w:p w14:paraId="5E6FE436" w14:textId="38346A4B" w:rsidR="00D873BB" w:rsidRDefault="00D873BB" w:rsidP="00D873BB">
            <w:pPr>
              <w:jc w:val="both"/>
              <w:rPr>
                <w:color w:val="0D0D0D" w:themeColor="text1" w:themeTint="F2"/>
                <w:sz w:val="20"/>
                <w:szCs w:val="20"/>
              </w:rPr>
            </w:pPr>
            <w:r w:rsidRPr="00B341C8">
              <w:rPr>
                <w:color w:val="0D0D0D" w:themeColor="text1" w:themeTint="F2"/>
                <w:sz w:val="20"/>
                <w:szCs w:val="20"/>
              </w:rPr>
              <w:t>Liberals</w:t>
            </w:r>
          </w:p>
        </w:tc>
        <w:tc>
          <w:tcPr>
            <w:tcW w:w="1134" w:type="dxa"/>
            <w:vAlign w:val="bottom"/>
          </w:tcPr>
          <w:p w14:paraId="0592E48E" w14:textId="482DAEB1" w:rsidR="00D873BB" w:rsidRDefault="00D873BB" w:rsidP="00D873BB">
            <w:pPr>
              <w:jc w:val="both"/>
              <w:rPr>
                <w:color w:val="0D0D0D" w:themeColor="text1" w:themeTint="F2"/>
                <w:sz w:val="20"/>
                <w:szCs w:val="20"/>
              </w:rPr>
            </w:pPr>
            <w:r w:rsidRPr="00B341C8">
              <w:rPr>
                <w:color w:val="000000"/>
                <w:sz w:val="20"/>
                <w:szCs w:val="20"/>
              </w:rPr>
              <w:t>0.175</w:t>
            </w:r>
          </w:p>
        </w:tc>
        <w:tc>
          <w:tcPr>
            <w:tcW w:w="1134" w:type="dxa"/>
            <w:vAlign w:val="bottom"/>
          </w:tcPr>
          <w:p w14:paraId="6F56D581" w14:textId="1B93A14F" w:rsidR="00D873BB" w:rsidRDefault="00D873BB" w:rsidP="00D873BB">
            <w:pPr>
              <w:jc w:val="both"/>
              <w:rPr>
                <w:color w:val="0D0D0D" w:themeColor="text1" w:themeTint="F2"/>
                <w:sz w:val="20"/>
                <w:szCs w:val="20"/>
              </w:rPr>
            </w:pPr>
            <w:r w:rsidRPr="00B341C8">
              <w:rPr>
                <w:color w:val="000000"/>
                <w:sz w:val="20"/>
                <w:szCs w:val="20"/>
              </w:rPr>
              <w:t>0.274</w:t>
            </w:r>
          </w:p>
        </w:tc>
        <w:tc>
          <w:tcPr>
            <w:tcW w:w="1701" w:type="dxa"/>
            <w:gridSpan w:val="2"/>
            <w:vAlign w:val="bottom"/>
          </w:tcPr>
          <w:p w14:paraId="71499F5C" w14:textId="09A0017C" w:rsidR="00D873BB" w:rsidRDefault="00D873BB" w:rsidP="00D873BB">
            <w:pPr>
              <w:jc w:val="both"/>
              <w:rPr>
                <w:color w:val="0D0D0D" w:themeColor="text1" w:themeTint="F2"/>
                <w:sz w:val="20"/>
                <w:szCs w:val="20"/>
              </w:rPr>
            </w:pPr>
            <w:r w:rsidRPr="00B341C8">
              <w:rPr>
                <w:color w:val="000000"/>
                <w:sz w:val="20"/>
                <w:szCs w:val="20"/>
              </w:rPr>
              <w:t>0.524</w:t>
            </w:r>
          </w:p>
        </w:tc>
        <w:tc>
          <w:tcPr>
            <w:tcW w:w="992" w:type="dxa"/>
            <w:vAlign w:val="bottom"/>
          </w:tcPr>
          <w:p w14:paraId="30738309" w14:textId="4C67EDBE" w:rsidR="00D873BB" w:rsidRDefault="00D873BB" w:rsidP="00D873BB">
            <w:pPr>
              <w:jc w:val="both"/>
              <w:rPr>
                <w:color w:val="0D0D0D" w:themeColor="text1" w:themeTint="F2"/>
                <w:sz w:val="20"/>
                <w:szCs w:val="20"/>
              </w:rPr>
            </w:pPr>
            <w:r w:rsidRPr="00B341C8">
              <w:rPr>
                <w:color w:val="000000"/>
                <w:sz w:val="20"/>
                <w:szCs w:val="20"/>
              </w:rPr>
              <w:t>0.100</w:t>
            </w:r>
          </w:p>
        </w:tc>
        <w:tc>
          <w:tcPr>
            <w:tcW w:w="1134" w:type="dxa"/>
            <w:vAlign w:val="bottom"/>
          </w:tcPr>
          <w:p w14:paraId="5A76B86D" w14:textId="4A1861F9" w:rsidR="00D873BB" w:rsidRDefault="00D873BB" w:rsidP="00D873BB">
            <w:pPr>
              <w:jc w:val="both"/>
              <w:rPr>
                <w:color w:val="0D0D0D" w:themeColor="text1" w:themeTint="F2"/>
                <w:sz w:val="20"/>
                <w:szCs w:val="20"/>
              </w:rPr>
            </w:pPr>
            <w:r w:rsidRPr="00B341C8">
              <w:rPr>
                <w:color w:val="000000"/>
                <w:sz w:val="20"/>
                <w:szCs w:val="20"/>
              </w:rPr>
              <w:t>0.258</w:t>
            </w:r>
          </w:p>
        </w:tc>
        <w:tc>
          <w:tcPr>
            <w:tcW w:w="1270" w:type="dxa"/>
            <w:vAlign w:val="bottom"/>
          </w:tcPr>
          <w:p w14:paraId="178E045E" w14:textId="24736008" w:rsidR="00D873BB" w:rsidRDefault="00D873BB" w:rsidP="00D873BB">
            <w:pPr>
              <w:jc w:val="both"/>
              <w:rPr>
                <w:color w:val="0D0D0D" w:themeColor="text1" w:themeTint="F2"/>
                <w:sz w:val="20"/>
                <w:szCs w:val="20"/>
              </w:rPr>
            </w:pPr>
            <w:r w:rsidRPr="00B341C8">
              <w:rPr>
                <w:color w:val="000000"/>
                <w:sz w:val="20"/>
                <w:szCs w:val="20"/>
              </w:rPr>
              <w:t>0.699</w:t>
            </w:r>
          </w:p>
        </w:tc>
      </w:tr>
      <w:tr w:rsidR="00D873BB" w14:paraId="1A7EB6E0" w14:textId="77777777" w:rsidTr="000E736F">
        <w:trPr>
          <w:trHeight w:val="20"/>
        </w:trPr>
        <w:tc>
          <w:tcPr>
            <w:tcW w:w="1985" w:type="dxa"/>
          </w:tcPr>
          <w:p w14:paraId="431F1E4B" w14:textId="4DDE8109" w:rsidR="00D873BB" w:rsidRDefault="00D873BB" w:rsidP="00D873BB">
            <w:pPr>
              <w:jc w:val="both"/>
              <w:rPr>
                <w:color w:val="0D0D0D" w:themeColor="text1" w:themeTint="F2"/>
                <w:sz w:val="20"/>
                <w:szCs w:val="20"/>
              </w:rPr>
            </w:pPr>
            <w:r w:rsidRPr="00B341C8">
              <w:rPr>
                <w:color w:val="0D0D0D" w:themeColor="text1" w:themeTint="F2"/>
                <w:sz w:val="20"/>
                <w:szCs w:val="20"/>
              </w:rPr>
              <w:t>Conservatives/PP</w:t>
            </w:r>
          </w:p>
        </w:tc>
        <w:tc>
          <w:tcPr>
            <w:tcW w:w="1134" w:type="dxa"/>
            <w:vAlign w:val="bottom"/>
          </w:tcPr>
          <w:p w14:paraId="1BDA087A" w14:textId="5A65A4D9" w:rsidR="00D873BB" w:rsidRDefault="00D873BB" w:rsidP="00D873BB">
            <w:pPr>
              <w:jc w:val="both"/>
              <w:rPr>
                <w:color w:val="0D0D0D" w:themeColor="text1" w:themeTint="F2"/>
                <w:sz w:val="20"/>
                <w:szCs w:val="20"/>
              </w:rPr>
            </w:pPr>
            <w:r w:rsidRPr="00B341C8">
              <w:rPr>
                <w:color w:val="000000"/>
                <w:sz w:val="20"/>
                <w:szCs w:val="20"/>
              </w:rPr>
              <w:t>-1.736</w:t>
            </w:r>
          </w:p>
        </w:tc>
        <w:tc>
          <w:tcPr>
            <w:tcW w:w="1134" w:type="dxa"/>
            <w:vAlign w:val="bottom"/>
          </w:tcPr>
          <w:p w14:paraId="1683F302" w14:textId="0871F885" w:rsidR="00D873BB" w:rsidRDefault="00D873BB" w:rsidP="00D873BB">
            <w:pPr>
              <w:jc w:val="both"/>
              <w:rPr>
                <w:color w:val="0D0D0D" w:themeColor="text1" w:themeTint="F2"/>
                <w:sz w:val="20"/>
                <w:szCs w:val="20"/>
              </w:rPr>
            </w:pPr>
            <w:r w:rsidRPr="00B341C8">
              <w:rPr>
                <w:color w:val="000000"/>
                <w:sz w:val="20"/>
                <w:szCs w:val="20"/>
              </w:rPr>
              <w:t>0.440</w:t>
            </w:r>
          </w:p>
        </w:tc>
        <w:tc>
          <w:tcPr>
            <w:tcW w:w="1701" w:type="dxa"/>
            <w:gridSpan w:val="2"/>
            <w:vAlign w:val="bottom"/>
          </w:tcPr>
          <w:p w14:paraId="5F0E6087" w14:textId="1757B812" w:rsidR="00D873BB" w:rsidRDefault="00D873BB" w:rsidP="00D873BB">
            <w:pPr>
              <w:jc w:val="both"/>
              <w:rPr>
                <w:color w:val="0D0D0D" w:themeColor="text1" w:themeTint="F2"/>
                <w:sz w:val="20"/>
                <w:szCs w:val="20"/>
              </w:rPr>
            </w:pPr>
            <w:r w:rsidRPr="00B341C8">
              <w:rPr>
                <w:color w:val="000000"/>
                <w:sz w:val="20"/>
                <w:szCs w:val="20"/>
              </w:rPr>
              <w:t>0.0001</w:t>
            </w:r>
            <w:r>
              <w:rPr>
                <w:color w:val="000000"/>
                <w:sz w:val="20"/>
                <w:szCs w:val="20"/>
              </w:rPr>
              <w:t>***</w:t>
            </w:r>
          </w:p>
        </w:tc>
        <w:tc>
          <w:tcPr>
            <w:tcW w:w="992" w:type="dxa"/>
            <w:vAlign w:val="bottom"/>
          </w:tcPr>
          <w:p w14:paraId="4599FBDA" w14:textId="7937CCD3" w:rsidR="00D873BB" w:rsidRDefault="00D873BB" w:rsidP="00D873BB">
            <w:pPr>
              <w:jc w:val="both"/>
              <w:rPr>
                <w:color w:val="0D0D0D" w:themeColor="text1" w:themeTint="F2"/>
                <w:sz w:val="20"/>
                <w:szCs w:val="20"/>
              </w:rPr>
            </w:pPr>
            <w:r w:rsidRPr="00B341C8">
              <w:rPr>
                <w:color w:val="000000"/>
                <w:sz w:val="20"/>
                <w:szCs w:val="20"/>
              </w:rPr>
              <w:t>-1.818</w:t>
            </w:r>
          </w:p>
        </w:tc>
        <w:tc>
          <w:tcPr>
            <w:tcW w:w="1134" w:type="dxa"/>
            <w:vAlign w:val="bottom"/>
          </w:tcPr>
          <w:p w14:paraId="3F5FA7BF" w14:textId="6CB9A426" w:rsidR="00D873BB" w:rsidRDefault="00D873BB" w:rsidP="00D873BB">
            <w:pPr>
              <w:jc w:val="both"/>
              <w:rPr>
                <w:color w:val="0D0D0D" w:themeColor="text1" w:themeTint="F2"/>
                <w:sz w:val="20"/>
                <w:szCs w:val="20"/>
              </w:rPr>
            </w:pPr>
            <w:r w:rsidRPr="00B341C8">
              <w:rPr>
                <w:color w:val="000000"/>
                <w:sz w:val="20"/>
                <w:szCs w:val="20"/>
              </w:rPr>
              <w:t>0.401</w:t>
            </w:r>
          </w:p>
        </w:tc>
        <w:tc>
          <w:tcPr>
            <w:tcW w:w="1270" w:type="dxa"/>
            <w:vAlign w:val="bottom"/>
          </w:tcPr>
          <w:p w14:paraId="53B32426" w14:textId="28DB3C6B" w:rsidR="00D873BB" w:rsidRDefault="00D873BB" w:rsidP="00D873BB">
            <w:pPr>
              <w:jc w:val="both"/>
              <w:rPr>
                <w:color w:val="0D0D0D" w:themeColor="text1" w:themeTint="F2"/>
                <w:sz w:val="20"/>
                <w:szCs w:val="20"/>
              </w:rPr>
            </w:pPr>
            <w:r w:rsidRPr="00B341C8">
              <w:rPr>
                <w:color w:val="000000"/>
                <w:sz w:val="20"/>
                <w:szCs w:val="20"/>
              </w:rPr>
              <w:t>0.0001***</w:t>
            </w:r>
          </w:p>
        </w:tc>
      </w:tr>
      <w:tr w:rsidR="00D873BB" w14:paraId="0ACF4A10" w14:textId="77777777" w:rsidTr="000E736F">
        <w:trPr>
          <w:trHeight w:val="20"/>
        </w:trPr>
        <w:tc>
          <w:tcPr>
            <w:tcW w:w="1985" w:type="dxa"/>
          </w:tcPr>
          <w:p w14:paraId="5A901875" w14:textId="685FA68E" w:rsidR="00D873BB" w:rsidRDefault="00D873BB" w:rsidP="00D873BB">
            <w:pPr>
              <w:jc w:val="both"/>
              <w:rPr>
                <w:color w:val="0D0D0D" w:themeColor="text1" w:themeTint="F2"/>
                <w:sz w:val="20"/>
                <w:szCs w:val="20"/>
              </w:rPr>
            </w:pPr>
            <w:r w:rsidRPr="00B341C8">
              <w:rPr>
                <w:color w:val="0D0D0D" w:themeColor="text1" w:themeTint="F2"/>
                <w:sz w:val="20"/>
                <w:szCs w:val="20"/>
              </w:rPr>
              <w:t>Other</w:t>
            </w:r>
          </w:p>
        </w:tc>
        <w:tc>
          <w:tcPr>
            <w:tcW w:w="1134" w:type="dxa"/>
            <w:vAlign w:val="bottom"/>
          </w:tcPr>
          <w:p w14:paraId="650713E6" w14:textId="1B3D5565" w:rsidR="00D873BB" w:rsidRDefault="00D873BB" w:rsidP="00D873BB">
            <w:pPr>
              <w:jc w:val="both"/>
              <w:rPr>
                <w:color w:val="0D0D0D" w:themeColor="text1" w:themeTint="F2"/>
                <w:sz w:val="20"/>
                <w:szCs w:val="20"/>
              </w:rPr>
            </w:pPr>
            <w:r w:rsidRPr="00B341C8">
              <w:rPr>
                <w:color w:val="000000"/>
                <w:sz w:val="20"/>
                <w:szCs w:val="20"/>
              </w:rPr>
              <w:t>-0.917</w:t>
            </w:r>
          </w:p>
        </w:tc>
        <w:tc>
          <w:tcPr>
            <w:tcW w:w="1134" w:type="dxa"/>
            <w:vAlign w:val="bottom"/>
          </w:tcPr>
          <w:p w14:paraId="5B934A3A" w14:textId="1B01C8C7" w:rsidR="00D873BB" w:rsidRDefault="00D873BB" w:rsidP="00D873BB">
            <w:pPr>
              <w:jc w:val="both"/>
              <w:rPr>
                <w:color w:val="0D0D0D" w:themeColor="text1" w:themeTint="F2"/>
                <w:sz w:val="20"/>
                <w:szCs w:val="20"/>
              </w:rPr>
            </w:pPr>
            <w:r w:rsidRPr="00B341C8">
              <w:rPr>
                <w:color w:val="000000"/>
                <w:sz w:val="20"/>
                <w:szCs w:val="20"/>
              </w:rPr>
              <w:t>0.511</w:t>
            </w:r>
          </w:p>
        </w:tc>
        <w:tc>
          <w:tcPr>
            <w:tcW w:w="1701" w:type="dxa"/>
            <w:gridSpan w:val="2"/>
            <w:vAlign w:val="bottom"/>
          </w:tcPr>
          <w:p w14:paraId="3C936D96" w14:textId="2E803FE7" w:rsidR="00D873BB" w:rsidRDefault="00D873BB" w:rsidP="00D873BB">
            <w:pPr>
              <w:jc w:val="both"/>
              <w:rPr>
                <w:color w:val="0D0D0D" w:themeColor="text1" w:themeTint="F2"/>
                <w:sz w:val="20"/>
                <w:szCs w:val="20"/>
              </w:rPr>
            </w:pPr>
            <w:r w:rsidRPr="00B341C8">
              <w:rPr>
                <w:color w:val="000000"/>
                <w:sz w:val="20"/>
                <w:szCs w:val="20"/>
              </w:rPr>
              <w:t>0.076</w:t>
            </w:r>
            <w:r w:rsidRPr="00B341C8">
              <w:rPr>
                <w:sz w:val="20"/>
                <w:szCs w:val="20"/>
                <w:vertAlign w:val="superscript"/>
              </w:rPr>
              <w:t>†</w:t>
            </w:r>
          </w:p>
        </w:tc>
        <w:tc>
          <w:tcPr>
            <w:tcW w:w="992" w:type="dxa"/>
            <w:vAlign w:val="bottom"/>
          </w:tcPr>
          <w:p w14:paraId="7EDFD726" w14:textId="7DA99D06" w:rsidR="00D873BB" w:rsidRDefault="00D873BB" w:rsidP="00D873BB">
            <w:pPr>
              <w:jc w:val="both"/>
              <w:rPr>
                <w:color w:val="0D0D0D" w:themeColor="text1" w:themeTint="F2"/>
                <w:sz w:val="20"/>
                <w:szCs w:val="20"/>
              </w:rPr>
            </w:pPr>
            <w:r w:rsidRPr="00B341C8">
              <w:rPr>
                <w:color w:val="000000"/>
                <w:sz w:val="20"/>
                <w:szCs w:val="20"/>
              </w:rPr>
              <w:t>-0.920</w:t>
            </w:r>
          </w:p>
        </w:tc>
        <w:tc>
          <w:tcPr>
            <w:tcW w:w="1134" w:type="dxa"/>
            <w:vAlign w:val="bottom"/>
          </w:tcPr>
          <w:p w14:paraId="6C4DCDD4" w14:textId="6EF9EC4F" w:rsidR="00D873BB" w:rsidRDefault="00D873BB" w:rsidP="00D873BB">
            <w:pPr>
              <w:jc w:val="both"/>
              <w:rPr>
                <w:color w:val="0D0D0D" w:themeColor="text1" w:themeTint="F2"/>
                <w:sz w:val="20"/>
                <w:szCs w:val="20"/>
              </w:rPr>
            </w:pPr>
            <w:r w:rsidRPr="00B341C8">
              <w:rPr>
                <w:color w:val="000000"/>
                <w:sz w:val="20"/>
                <w:szCs w:val="20"/>
              </w:rPr>
              <w:t>0.524</w:t>
            </w:r>
          </w:p>
        </w:tc>
        <w:tc>
          <w:tcPr>
            <w:tcW w:w="1270" w:type="dxa"/>
            <w:vAlign w:val="bottom"/>
          </w:tcPr>
          <w:p w14:paraId="7FDE361F" w14:textId="04EB79BB" w:rsidR="00D873BB" w:rsidRDefault="00D873BB" w:rsidP="00D873BB">
            <w:pPr>
              <w:jc w:val="both"/>
              <w:rPr>
                <w:color w:val="0D0D0D" w:themeColor="text1" w:themeTint="F2"/>
                <w:sz w:val="20"/>
                <w:szCs w:val="20"/>
              </w:rPr>
            </w:pPr>
            <w:r w:rsidRPr="00B341C8">
              <w:rPr>
                <w:color w:val="000000"/>
                <w:sz w:val="20"/>
                <w:szCs w:val="20"/>
              </w:rPr>
              <w:t>0.082</w:t>
            </w:r>
            <w:r w:rsidRPr="00B341C8">
              <w:rPr>
                <w:sz w:val="20"/>
                <w:szCs w:val="20"/>
                <w:vertAlign w:val="superscript"/>
              </w:rPr>
              <w:t>†</w:t>
            </w:r>
          </w:p>
        </w:tc>
      </w:tr>
      <w:tr w:rsidR="00D873BB" w14:paraId="540D0AFC" w14:textId="77777777" w:rsidTr="00CF795C">
        <w:trPr>
          <w:trHeight w:val="20"/>
        </w:trPr>
        <w:tc>
          <w:tcPr>
            <w:tcW w:w="1985" w:type="dxa"/>
          </w:tcPr>
          <w:p w14:paraId="0A3A6687" w14:textId="77777777" w:rsidR="00D873BB" w:rsidRDefault="00D873BB" w:rsidP="004640DC">
            <w:pPr>
              <w:jc w:val="both"/>
              <w:rPr>
                <w:color w:val="0D0D0D" w:themeColor="text1" w:themeTint="F2"/>
                <w:sz w:val="20"/>
                <w:szCs w:val="20"/>
              </w:rPr>
            </w:pPr>
          </w:p>
        </w:tc>
        <w:tc>
          <w:tcPr>
            <w:tcW w:w="1134" w:type="dxa"/>
          </w:tcPr>
          <w:p w14:paraId="7D7BF087" w14:textId="77777777" w:rsidR="00D873BB" w:rsidRDefault="00D873BB" w:rsidP="004640DC">
            <w:pPr>
              <w:jc w:val="both"/>
              <w:rPr>
                <w:color w:val="0D0D0D" w:themeColor="text1" w:themeTint="F2"/>
                <w:sz w:val="20"/>
                <w:szCs w:val="20"/>
              </w:rPr>
            </w:pPr>
          </w:p>
        </w:tc>
        <w:tc>
          <w:tcPr>
            <w:tcW w:w="1134" w:type="dxa"/>
          </w:tcPr>
          <w:p w14:paraId="16C760AF" w14:textId="77777777" w:rsidR="00D873BB" w:rsidRDefault="00D873BB" w:rsidP="004640DC">
            <w:pPr>
              <w:jc w:val="both"/>
              <w:rPr>
                <w:color w:val="0D0D0D" w:themeColor="text1" w:themeTint="F2"/>
                <w:sz w:val="20"/>
                <w:szCs w:val="20"/>
              </w:rPr>
            </w:pPr>
          </w:p>
        </w:tc>
        <w:tc>
          <w:tcPr>
            <w:tcW w:w="1701" w:type="dxa"/>
            <w:gridSpan w:val="2"/>
          </w:tcPr>
          <w:p w14:paraId="79D4D3F1" w14:textId="77777777" w:rsidR="00D873BB" w:rsidRDefault="00D873BB" w:rsidP="004640DC">
            <w:pPr>
              <w:jc w:val="both"/>
              <w:rPr>
                <w:color w:val="0D0D0D" w:themeColor="text1" w:themeTint="F2"/>
                <w:sz w:val="20"/>
                <w:szCs w:val="20"/>
              </w:rPr>
            </w:pPr>
          </w:p>
        </w:tc>
        <w:tc>
          <w:tcPr>
            <w:tcW w:w="992" w:type="dxa"/>
          </w:tcPr>
          <w:p w14:paraId="74D3B17E" w14:textId="77777777" w:rsidR="00D873BB" w:rsidRDefault="00D873BB" w:rsidP="004640DC">
            <w:pPr>
              <w:jc w:val="both"/>
              <w:rPr>
                <w:color w:val="0D0D0D" w:themeColor="text1" w:themeTint="F2"/>
                <w:sz w:val="20"/>
                <w:szCs w:val="20"/>
              </w:rPr>
            </w:pPr>
          </w:p>
        </w:tc>
        <w:tc>
          <w:tcPr>
            <w:tcW w:w="1134" w:type="dxa"/>
          </w:tcPr>
          <w:p w14:paraId="784D332B" w14:textId="77777777" w:rsidR="00D873BB" w:rsidRDefault="00D873BB" w:rsidP="004640DC">
            <w:pPr>
              <w:jc w:val="both"/>
              <w:rPr>
                <w:color w:val="0D0D0D" w:themeColor="text1" w:themeTint="F2"/>
                <w:sz w:val="20"/>
                <w:szCs w:val="20"/>
              </w:rPr>
            </w:pPr>
          </w:p>
        </w:tc>
        <w:tc>
          <w:tcPr>
            <w:tcW w:w="1270" w:type="dxa"/>
          </w:tcPr>
          <w:p w14:paraId="44B0F753" w14:textId="77777777" w:rsidR="00D873BB" w:rsidRDefault="00D873BB" w:rsidP="004640DC">
            <w:pPr>
              <w:jc w:val="both"/>
              <w:rPr>
                <w:color w:val="0D0D0D" w:themeColor="text1" w:themeTint="F2"/>
                <w:sz w:val="20"/>
                <w:szCs w:val="20"/>
              </w:rPr>
            </w:pPr>
          </w:p>
        </w:tc>
      </w:tr>
    </w:tbl>
    <w:p w14:paraId="28B9AAD0" w14:textId="2A714BD6" w:rsidR="004640DC" w:rsidRPr="00B341C8" w:rsidRDefault="004640DC" w:rsidP="004640DC">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Pr="00B341C8">
        <w:rPr>
          <w:color w:val="0D0D0D" w:themeColor="text1" w:themeTint="F2"/>
          <w:sz w:val="20"/>
          <w:szCs w:val="20"/>
        </w:rPr>
        <w:t>Support for the carbon tax is coded on a 7-point Likert-scale “Strongly disagree” to “Strongly agree”.</w:t>
      </w:r>
    </w:p>
    <w:p w14:paraId="3D04657F" w14:textId="6CB67FB7" w:rsidR="004640DC" w:rsidRDefault="004640DC" w:rsidP="00F56BD8">
      <w:pPr>
        <w:rPr>
          <w:sz w:val="20"/>
          <w:szCs w:val="20"/>
        </w:rPr>
      </w:pPr>
    </w:p>
    <w:p w14:paraId="304E93BB" w14:textId="51863756" w:rsidR="004640DC" w:rsidRDefault="004640DC" w:rsidP="00F56BD8">
      <w:pPr>
        <w:rPr>
          <w:sz w:val="20"/>
          <w:szCs w:val="20"/>
        </w:rPr>
      </w:pPr>
    </w:p>
    <w:p w14:paraId="6E2D37D5" w14:textId="77777777" w:rsidR="009425BB" w:rsidRPr="00B341C8" w:rsidRDefault="009425BB" w:rsidP="009425BB">
      <w:pPr>
        <w:rPr>
          <w:sz w:val="20"/>
          <w:szCs w:val="20"/>
        </w:rPr>
      </w:pPr>
      <w:r w:rsidRPr="00FC06A9">
        <w:rPr>
          <w:b/>
          <w:bCs/>
          <w:sz w:val="20"/>
          <w:szCs w:val="20"/>
          <w:u w:val="single"/>
        </w:rPr>
        <w:t>Research Question 6</w:t>
      </w:r>
      <w:r w:rsidRPr="00B341C8">
        <w:rPr>
          <w:sz w:val="20"/>
          <w:szCs w:val="20"/>
        </w:rPr>
        <w:t xml:space="preserve">: </w:t>
      </w:r>
      <w:r w:rsidRPr="00116FAB">
        <w:rPr>
          <w:i/>
          <w:iCs/>
          <w:color w:val="000000" w:themeColor="text1"/>
          <w:sz w:val="20"/>
          <w:szCs w:val="20"/>
        </w:rPr>
        <w:t>Are network density and centrality correlated with political interest?</w:t>
      </w:r>
      <w:r w:rsidRPr="00DF49B6">
        <w:rPr>
          <w:color w:val="000000" w:themeColor="text1"/>
        </w:rPr>
        <w:t xml:space="preserve"> </w:t>
      </w:r>
      <w:r w:rsidRPr="00B341C8">
        <w:rPr>
          <w:sz w:val="20"/>
          <w:szCs w:val="20"/>
        </w:rPr>
        <w:t xml:space="preserve"> </w:t>
      </w:r>
    </w:p>
    <w:p w14:paraId="2505C63F" w14:textId="76D3CBE6" w:rsidR="004640DC" w:rsidRDefault="004640DC" w:rsidP="00F56BD8">
      <w:pPr>
        <w:rPr>
          <w:sz w:val="20"/>
          <w:szCs w:val="20"/>
        </w:rPr>
      </w:pPr>
    </w:p>
    <w:p w14:paraId="2560E078" w14:textId="77C953EE" w:rsidR="00B625E8" w:rsidRPr="00B341C8" w:rsidRDefault="00B625E8" w:rsidP="00B625E8">
      <w:pPr>
        <w:rPr>
          <w:sz w:val="20"/>
          <w:szCs w:val="20"/>
        </w:rPr>
      </w:pPr>
      <w:r w:rsidRPr="00B341C8">
        <w:rPr>
          <w:color w:val="0D0D0D" w:themeColor="text1" w:themeTint="F2"/>
          <w:sz w:val="20"/>
          <w:szCs w:val="20"/>
          <w:u w:val="single"/>
        </w:rPr>
        <w:t xml:space="preserve">Table </w:t>
      </w:r>
      <w:r>
        <w:rPr>
          <w:color w:val="0D0D0D" w:themeColor="text1" w:themeTint="F2"/>
          <w:sz w:val="20"/>
          <w:szCs w:val="20"/>
          <w:u w:val="single"/>
        </w:rPr>
        <w:t>6</w:t>
      </w:r>
      <w:r w:rsidR="006F7810">
        <w:rPr>
          <w:color w:val="0D0D0D" w:themeColor="text1" w:themeTint="F2"/>
          <w:sz w:val="20"/>
          <w:szCs w:val="20"/>
          <w:u w:val="single"/>
        </w:rPr>
        <w:t>A</w:t>
      </w:r>
      <w:r w:rsidRPr="00B341C8">
        <w:rPr>
          <w:color w:val="0D0D0D" w:themeColor="text1" w:themeTint="F2"/>
          <w:sz w:val="20"/>
          <w:szCs w:val="20"/>
        </w:rPr>
        <w:t xml:space="preserve">: </w:t>
      </w:r>
      <w:r>
        <w:rPr>
          <w:color w:val="0D0D0D" w:themeColor="text1" w:themeTint="F2"/>
          <w:sz w:val="20"/>
          <w:szCs w:val="20"/>
        </w:rPr>
        <w:t>Summarizes the relationshi</w:t>
      </w:r>
      <w:r w:rsidR="004F6785">
        <w:rPr>
          <w:color w:val="0D0D0D" w:themeColor="text1" w:themeTint="F2"/>
          <w:sz w:val="20"/>
          <w:szCs w:val="20"/>
        </w:rPr>
        <w:t xml:space="preserve">ps between latent network properties and </w:t>
      </w:r>
      <w:r>
        <w:rPr>
          <w:color w:val="0D0D0D" w:themeColor="text1" w:themeTint="F2"/>
          <w:sz w:val="20"/>
          <w:szCs w:val="20"/>
        </w:rPr>
        <w:t>political interest</w:t>
      </w:r>
      <w:r>
        <w:rPr>
          <w:sz w:val="20"/>
          <w:szCs w:val="20"/>
        </w:rPr>
        <w:t xml:space="preserve">. Unconditioned results only.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625E8" w14:paraId="4F0A25B2" w14:textId="77777777" w:rsidTr="00B625E8">
        <w:tc>
          <w:tcPr>
            <w:tcW w:w="2337" w:type="dxa"/>
          </w:tcPr>
          <w:p w14:paraId="05B3B989" w14:textId="59536BAF" w:rsidR="00B625E8" w:rsidRDefault="00B625E8" w:rsidP="00B625E8">
            <w:pPr>
              <w:rPr>
                <w:sz w:val="20"/>
                <w:szCs w:val="20"/>
              </w:rPr>
            </w:pPr>
            <w:r w:rsidRPr="00B341C8">
              <w:rPr>
                <w:color w:val="0D0D0D" w:themeColor="text1" w:themeTint="F2"/>
                <w:sz w:val="20"/>
                <w:szCs w:val="20"/>
                <w:u w:val="single"/>
              </w:rPr>
              <w:t>Variable</w:t>
            </w:r>
          </w:p>
        </w:tc>
        <w:tc>
          <w:tcPr>
            <w:tcW w:w="2337" w:type="dxa"/>
          </w:tcPr>
          <w:p w14:paraId="5AE1824D" w14:textId="7056EB38" w:rsidR="00B625E8" w:rsidRDefault="00B625E8" w:rsidP="00B625E8">
            <w:pPr>
              <w:rPr>
                <w:sz w:val="20"/>
                <w:szCs w:val="20"/>
              </w:rPr>
            </w:pPr>
            <w:r w:rsidRPr="00B341C8">
              <w:rPr>
                <w:color w:val="0D0D0D" w:themeColor="text1" w:themeTint="F2"/>
                <w:sz w:val="20"/>
                <w:szCs w:val="20"/>
                <w:u w:val="single"/>
              </w:rPr>
              <w:t>Coef.</w:t>
            </w:r>
          </w:p>
        </w:tc>
        <w:tc>
          <w:tcPr>
            <w:tcW w:w="2338" w:type="dxa"/>
          </w:tcPr>
          <w:p w14:paraId="1850B365" w14:textId="518AAA98" w:rsidR="00B625E8" w:rsidRDefault="00B625E8" w:rsidP="00B625E8">
            <w:pPr>
              <w:rPr>
                <w:sz w:val="20"/>
                <w:szCs w:val="20"/>
              </w:rPr>
            </w:pPr>
            <w:r w:rsidRPr="00B341C8">
              <w:rPr>
                <w:color w:val="0D0D0D" w:themeColor="text1" w:themeTint="F2"/>
                <w:sz w:val="20"/>
                <w:szCs w:val="20"/>
                <w:u w:val="single"/>
              </w:rPr>
              <w:t>Std. Rob</w:t>
            </w:r>
          </w:p>
        </w:tc>
        <w:tc>
          <w:tcPr>
            <w:tcW w:w="2338" w:type="dxa"/>
          </w:tcPr>
          <w:p w14:paraId="6AFEE0FC" w14:textId="4FBF6EBF" w:rsidR="00B625E8" w:rsidRDefault="00B625E8" w:rsidP="00B625E8">
            <w:pPr>
              <w:rPr>
                <w:sz w:val="20"/>
                <w:szCs w:val="20"/>
              </w:rPr>
            </w:pPr>
            <w:r w:rsidRPr="00B341C8">
              <w:rPr>
                <w:color w:val="0D0D0D" w:themeColor="text1" w:themeTint="F2"/>
                <w:sz w:val="20"/>
                <w:szCs w:val="20"/>
                <w:u w:val="single"/>
              </w:rPr>
              <w:t>P&gt;|t|</w:t>
            </w:r>
          </w:p>
        </w:tc>
      </w:tr>
      <w:tr w:rsidR="00B625E8" w14:paraId="6983BC31" w14:textId="77777777" w:rsidTr="00B625E8">
        <w:tc>
          <w:tcPr>
            <w:tcW w:w="2337" w:type="dxa"/>
          </w:tcPr>
          <w:p w14:paraId="53550B22" w14:textId="77777777" w:rsidR="00B625E8" w:rsidRDefault="00B625E8" w:rsidP="00F56BD8">
            <w:pPr>
              <w:rPr>
                <w:sz w:val="20"/>
                <w:szCs w:val="20"/>
              </w:rPr>
            </w:pPr>
          </w:p>
        </w:tc>
        <w:tc>
          <w:tcPr>
            <w:tcW w:w="2337" w:type="dxa"/>
          </w:tcPr>
          <w:p w14:paraId="0098FFA8" w14:textId="77777777" w:rsidR="00B625E8" w:rsidRDefault="00B625E8" w:rsidP="00F56BD8">
            <w:pPr>
              <w:rPr>
                <w:sz w:val="20"/>
                <w:szCs w:val="20"/>
              </w:rPr>
            </w:pPr>
          </w:p>
        </w:tc>
        <w:tc>
          <w:tcPr>
            <w:tcW w:w="2338" w:type="dxa"/>
          </w:tcPr>
          <w:p w14:paraId="08947D84" w14:textId="77777777" w:rsidR="00B625E8" w:rsidRDefault="00B625E8" w:rsidP="00F56BD8">
            <w:pPr>
              <w:rPr>
                <w:sz w:val="20"/>
                <w:szCs w:val="20"/>
              </w:rPr>
            </w:pPr>
          </w:p>
        </w:tc>
        <w:tc>
          <w:tcPr>
            <w:tcW w:w="2338" w:type="dxa"/>
          </w:tcPr>
          <w:p w14:paraId="439FEE3F" w14:textId="77777777" w:rsidR="00B625E8" w:rsidRDefault="00B625E8" w:rsidP="00F56BD8">
            <w:pPr>
              <w:rPr>
                <w:sz w:val="20"/>
                <w:szCs w:val="20"/>
              </w:rPr>
            </w:pPr>
          </w:p>
        </w:tc>
      </w:tr>
      <w:tr w:rsidR="00B625E8" w14:paraId="5BB5FEEF" w14:textId="77777777" w:rsidTr="00B625E8">
        <w:tc>
          <w:tcPr>
            <w:tcW w:w="2337" w:type="dxa"/>
          </w:tcPr>
          <w:p w14:paraId="7DD7891A" w14:textId="08E03E9A" w:rsidR="00B625E8" w:rsidRDefault="00B625E8" w:rsidP="00B625E8">
            <w:pPr>
              <w:rPr>
                <w:sz w:val="20"/>
                <w:szCs w:val="20"/>
              </w:rPr>
            </w:pPr>
            <w:r>
              <w:rPr>
                <w:color w:val="0D0D0D" w:themeColor="text1" w:themeTint="F2"/>
                <w:sz w:val="20"/>
                <w:szCs w:val="20"/>
              </w:rPr>
              <w:t>Density</w:t>
            </w:r>
          </w:p>
        </w:tc>
        <w:tc>
          <w:tcPr>
            <w:tcW w:w="2337" w:type="dxa"/>
            <w:vAlign w:val="bottom"/>
          </w:tcPr>
          <w:p w14:paraId="50B39A76" w14:textId="723D041C" w:rsidR="00B625E8" w:rsidRDefault="00B625E8" w:rsidP="00B625E8">
            <w:pPr>
              <w:rPr>
                <w:sz w:val="20"/>
                <w:szCs w:val="20"/>
              </w:rPr>
            </w:pPr>
            <w:r w:rsidRPr="00B341C8">
              <w:rPr>
                <w:color w:val="000000"/>
                <w:sz w:val="20"/>
                <w:szCs w:val="20"/>
              </w:rPr>
              <w:t>-0.112</w:t>
            </w:r>
          </w:p>
        </w:tc>
        <w:tc>
          <w:tcPr>
            <w:tcW w:w="2338" w:type="dxa"/>
            <w:vAlign w:val="bottom"/>
          </w:tcPr>
          <w:p w14:paraId="15398FFD" w14:textId="29D39332" w:rsidR="00B625E8" w:rsidRDefault="00B625E8" w:rsidP="00B625E8">
            <w:pPr>
              <w:rPr>
                <w:sz w:val="20"/>
                <w:szCs w:val="20"/>
              </w:rPr>
            </w:pPr>
            <w:r w:rsidRPr="00B341C8">
              <w:rPr>
                <w:color w:val="000000"/>
                <w:sz w:val="20"/>
                <w:szCs w:val="20"/>
              </w:rPr>
              <w:t>0.260</w:t>
            </w:r>
          </w:p>
        </w:tc>
        <w:tc>
          <w:tcPr>
            <w:tcW w:w="2338" w:type="dxa"/>
            <w:vAlign w:val="bottom"/>
          </w:tcPr>
          <w:p w14:paraId="5C559EB2" w14:textId="34C2A3BB" w:rsidR="00B625E8" w:rsidRDefault="00B625E8" w:rsidP="00B625E8">
            <w:pPr>
              <w:rPr>
                <w:sz w:val="20"/>
                <w:szCs w:val="20"/>
              </w:rPr>
            </w:pPr>
            <w:r w:rsidRPr="00B341C8">
              <w:rPr>
                <w:color w:val="000000"/>
                <w:sz w:val="20"/>
                <w:szCs w:val="20"/>
              </w:rPr>
              <w:t>0.668</w:t>
            </w:r>
          </w:p>
        </w:tc>
      </w:tr>
      <w:tr w:rsidR="00B625E8" w14:paraId="5FAF594E" w14:textId="77777777" w:rsidTr="00B625E8">
        <w:tc>
          <w:tcPr>
            <w:tcW w:w="2337" w:type="dxa"/>
          </w:tcPr>
          <w:p w14:paraId="700202B8" w14:textId="1DCE4F72" w:rsidR="00B625E8" w:rsidRDefault="00B625E8" w:rsidP="00B625E8">
            <w:pPr>
              <w:rPr>
                <w:sz w:val="20"/>
                <w:szCs w:val="20"/>
              </w:rPr>
            </w:pPr>
            <w:r>
              <w:rPr>
                <w:color w:val="0D0D0D" w:themeColor="text1" w:themeTint="F2"/>
                <w:sz w:val="20"/>
                <w:szCs w:val="20"/>
              </w:rPr>
              <w:t>Degree Centrality</w:t>
            </w:r>
          </w:p>
        </w:tc>
        <w:tc>
          <w:tcPr>
            <w:tcW w:w="2337" w:type="dxa"/>
            <w:vAlign w:val="bottom"/>
          </w:tcPr>
          <w:p w14:paraId="182F3C44" w14:textId="2A100A1D" w:rsidR="00B625E8" w:rsidRDefault="00B625E8" w:rsidP="00B625E8">
            <w:pPr>
              <w:rPr>
                <w:sz w:val="20"/>
                <w:szCs w:val="20"/>
              </w:rPr>
            </w:pPr>
            <w:r w:rsidRPr="00B341C8">
              <w:rPr>
                <w:color w:val="000000"/>
                <w:sz w:val="20"/>
                <w:szCs w:val="20"/>
              </w:rPr>
              <w:t>0.009</w:t>
            </w:r>
          </w:p>
        </w:tc>
        <w:tc>
          <w:tcPr>
            <w:tcW w:w="2338" w:type="dxa"/>
            <w:vAlign w:val="bottom"/>
          </w:tcPr>
          <w:p w14:paraId="6727B413" w14:textId="4460B175" w:rsidR="00B625E8" w:rsidRDefault="00B625E8" w:rsidP="00B625E8">
            <w:pPr>
              <w:rPr>
                <w:sz w:val="20"/>
                <w:szCs w:val="20"/>
              </w:rPr>
            </w:pPr>
            <w:r w:rsidRPr="00B341C8">
              <w:rPr>
                <w:color w:val="000000"/>
                <w:sz w:val="20"/>
                <w:szCs w:val="20"/>
              </w:rPr>
              <w:t>0.242</w:t>
            </w:r>
          </w:p>
        </w:tc>
        <w:tc>
          <w:tcPr>
            <w:tcW w:w="2338" w:type="dxa"/>
            <w:vAlign w:val="bottom"/>
          </w:tcPr>
          <w:p w14:paraId="79341FA8" w14:textId="4C84B4D0" w:rsidR="00B625E8" w:rsidRDefault="00B625E8" w:rsidP="00B625E8">
            <w:pPr>
              <w:rPr>
                <w:sz w:val="20"/>
                <w:szCs w:val="20"/>
              </w:rPr>
            </w:pPr>
            <w:r w:rsidRPr="00B341C8">
              <w:rPr>
                <w:color w:val="000000"/>
                <w:sz w:val="20"/>
                <w:szCs w:val="20"/>
              </w:rPr>
              <w:t>0.971</w:t>
            </w:r>
          </w:p>
        </w:tc>
      </w:tr>
      <w:tr w:rsidR="00B625E8" w14:paraId="4A5FCA8D" w14:textId="77777777" w:rsidTr="00B625E8">
        <w:tc>
          <w:tcPr>
            <w:tcW w:w="2337" w:type="dxa"/>
          </w:tcPr>
          <w:p w14:paraId="6501E71E" w14:textId="0ECA966B" w:rsidR="00B625E8" w:rsidRDefault="00B625E8" w:rsidP="00B625E8">
            <w:pPr>
              <w:rPr>
                <w:sz w:val="20"/>
                <w:szCs w:val="20"/>
              </w:rPr>
            </w:pPr>
            <w:r w:rsidRPr="00B341C8">
              <w:rPr>
                <w:color w:val="0D0D0D" w:themeColor="text1" w:themeTint="F2"/>
                <w:sz w:val="20"/>
                <w:szCs w:val="20"/>
              </w:rPr>
              <w:t>Eigen Vector Centrality</w:t>
            </w:r>
          </w:p>
        </w:tc>
        <w:tc>
          <w:tcPr>
            <w:tcW w:w="2337" w:type="dxa"/>
            <w:vAlign w:val="bottom"/>
          </w:tcPr>
          <w:p w14:paraId="150C4550" w14:textId="1A196B34" w:rsidR="00B625E8" w:rsidRDefault="00B625E8" w:rsidP="00B625E8">
            <w:pPr>
              <w:rPr>
                <w:sz w:val="20"/>
                <w:szCs w:val="20"/>
              </w:rPr>
            </w:pPr>
            <w:r w:rsidRPr="00B341C8">
              <w:rPr>
                <w:color w:val="000000"/>
                <w:sz w:val="20"/>
                <w:szCs w:val="20"/>
              </w:rPr>
              <w:t>-0.335</w:t>
            </w:r>
          </w:p>
        </w:tc>
        <w:tc>
          <w:tcPr>
            <w:tcW w:w="2338" w:type="dxa"/>
            <w:vAlign w:val="bottom"/>
          </w:tcPr>
          <w:p w14:paraId="12CBD89F" w14:textId="5C3262FC" w:rsidR="00B625E8" w:rsidRDefault="00B625E8" w:rsidP="00B625E8">
            <w:pPr>
              <w:rPr>
                <w:sz w:val="20"/>
                <w:szCs w:val="20"/>
              </w:rPr>
            </w:pPr>
            <w:r w:rsidRPr="00B341C8">
              <w:rPr>
                <w:color w:val="000000"/>
                <w:sz w:val="20"/>
                <w:szCs w:val="20"/>
              </w:rPr>
              <w:t>0.217</w:t>
            </w:r>
          </w:p>
        </w:tc>
        <w:tc>
          <w:tcPr>
            <w:tcW w:w="2338" w:type="dxa"/>
            <w:vAlign w:val="bottom"/>
          </w:tcPr>
          <w:p w14:paraId="3141F4F9" w14:textId="140C4720" w:rsidR="00B625E8" w:rsidRDefault="00B625E8" w:rsidP="00B625E8">
            <w:pPr>
              <w:rPr>
                <w:sz w:val="20"/>
                <w:szCs w:val="20"/>
              </w:rPr>
            </w:pPr>
            <w:r w:rsidRPr="00B341C8">
              <w:rPr>
                <w:color w:val="000000"/>
                <w:sz w:val="20"/>
                <w:szCs w:val="20"/>
              </w:rPr>
              <w:t>0.126</w:t>
            </w:r>
          </w:p>
        </w:tc>
      </w:tr>
      <w:tr w:rsidR="00B625E8" w14:paraId="733CB00A" w14:textId="77777777" w:rsidTr="00B625E8">
        <w:tc>
          <w:tcPr>
            <w:tcW w:w="2337" w:type="dxa"/>
          </w:tcPr>
          <w:p w14:paraId="57EA51BF" w14:textId="0CF93DB9" w:rsidR="00B625E8" w:rsidRDefault="00B625E8" w:rsidP="00B625E8">
            <w:pPr>
              <w:rPr>
                <w:sz w:val="20"/>
                <w:szCs w:val="20"/>
              </w:rPr>
            </w:pPr>
            <w:r w:rsidRPr="00B341C8">
              <w:rPr>
                <w:color w:val="0D0D0D" w:themeColor="text1" w:themeTint="F2"/>
                <w:sz w:val="20"/>
                <w:szCs w:val="20"/>
              </w:rPr>
              <w:t>Betweeness Centrality</w:t>
            </w:r>
          </w:p>
        </w:tc>
        <w:tc>
          <w:tcPr>
            <w:tcW w:w="2337" w:type="dxa"/>
            <w:vAlign w:val="bottom"/>
          </w:tcPr>
          <w:p w14:paraId="534EF403" w14:textId="3611477B" w:rsidR="00B625E8" w:rsidRDefault="00B625E8" w:rsidP="00B625E8">
            <w:pPr>
              <w:rPr>
                <w:sz w:val="20"/>
                <w:szCs w:val="20"/>
              </w:rPr>
            </w:pPr>
            <w:r w:rsidRPr="00B341C8">
              <w:rPr>
                <w:color w:val="000000"/>
                <w:sz w:val="20"/>
                <w:szCs w:val="20"/>
              </w:rPr>
              <w:t>0.184</w:t>
            </w:r>
          </w:p>
        </w:tc>
        <w:tc>
          <w:tcPr>
            <w:tcW w:w="2338" w:type="dxa"/>
            <w:vAlign w:val="bottom"/>
          </w:tcPr>
          <w:p w14:paraId="16F3F8F3" w14:textId="4FEFFDA5" w:rsidR="00B625E8" w:rsidRDefault="00B625E8" w:rsidP="00B625E8">
            <w:pPr>
              <w:rPr>
                <w:sz w:val="20"/>
                <w:szCs w:val="20"/>
              </w:rPr>
            </w:pPr>
            <w:r w:rsidRPr="00B341C8">
              <w:rPr>
                <w:color w:val="000000"/>
                <w:sz w:val="20"/>
                <w:szCs w:val="20"/>
              </w:rPr>
              <w:t>0.247</w:t>
            </w:r>
          </w:p>
        </w:tc>
        <w:tc>
          <w:tcPr>
            <w:tcW w:w="2338" w:type="dxa"/>
            <w:vAlign w:val="bottom"/>
          </w:tcPr>
          <w:p w14:paraId="28A23E4C" w14:textId="44E2731D" w:rsidR="00B625E8" w:rsidRDefault="00B625E8" w:rsidP="00B625E8">
            <w:pPr>
              <w:rPr>
                <w:sz w:val="20"/>
                <w:szCs w:val="20"/>
              </w:rPr>
            </w:pPr>
            <w:r w:rsidRPr="00B341C8">
              <w:rPr>
                <w:color w:val="000000"/>
                <w:sz w:val="20"/>
                <w:szCs w:val="20"/>
              </w:rPr>
              <w:t>0.457</w:t>
            </w:r>
          </w:p>
        </w:tc>
      </w:tr>
      <w:tr w:rsidR="00B625E8" w14:paraId="696C63CB" w14:textId="77777777" w:rsidTr="00B625E8">
        <w:tc>
          <w:tcPr>
            <w:tcW w:w="2337" w:type="dxa"/>
          </w:tcPr>
          <w:p w14:paraId="7A3A65F1" w14:textId="50C1942F" w:rsidR="00B625E8" w:rsidRDefault="00B625E8" w:rsidP="00B625E8">
            <w:pPr>
              <w:rPr>
                <w:sz w:val="20"/>
                <w:szCs w:val="20"/>
              </w:rPr>
            </w:pPr>
            <w:r w:rsidRPr="00B341C8">
              <w:rPr>
                <w:color w:val="0D0D0D" w:themeColor="text1" w:themeTint="F2"/>
                <w:sz w:val="20"/>
                <w:szCs w:val="20"/>
              </w:rPr>
              <w:t>Number of Nodes</w:t>
            </w:r>
          </w:p>
        </w:tc>
        <w:tc>
          <w:tcPr>
            <w:tcW w:w="2337" w:type="dxa"/>
            <w:vAlign w:val="bottom"/>
          </w:tcPr>
          <w:p w14:paraId="2D65C790" w14:textId="3E670703" w:rsidR="00B625E8" w:rsidRDefault="00B625E8" w:rsidP="00B625E8">
            <w:pPr>
              <w:rPr>
                <w:sz w:val="20"/>
                <w:szCs w:val="20"/>
              </w:rPr>
            </w:pPr>
            <w:r w:rsidRPr="00B341C8">
              <w:rPr>
                <w:color w:val="000000"/>
                <w:sz w:val="20"/>
                <w:szCs w:val="20"/>
              </w:rPr>
              <w:t>0.101</w:t>
            </w:r>
          </w:p>
        </w:tc>
        <w:tc>
          <w:tcPr>
            <w:tcW w:w="2338" w:type="dxa"/>
            <w:vAlign w:val="bottom"/>
          </w:tcPr>
          <w:p w14:paraId="34A5A047" w14:textId="1184D203" w:rsidR="00B625E8" w:rsidRDefault="00B625E8" w:rsidP="00B625E8">
            <w:pPr>
              <w:rPr>
                <w:sz w:val="20"/>
                <w:szCs w:val="20"/>
              </w:rPr>
            </w:pPr>
            <w:r w:rsidRPr="00B341C8">
              <w:rPr>
                <w:color w:val="000000"/>
                <w:sz w:val="20"/>
                <w:szCs w:val="20"/>
              </w:rPr>
              <w:t>0.240</w:t>
            </w:r>
          </w:p>
        </w:tc>
        <w:tc>
          <w:tcPr>
            <w:tcW w:w="2338" w:type="dxa"/>
            <w:vAlign w:val="bottom"/>
          </w:tcPr>
          <w:p w14:paraId="510289C6" w14:textId="2F79815A" w:rsidR="00B625E8" w:rsidRDefault="00B625E8" w:rsidP="00B625E8">
            <w:pPr>
              <w:rPr>
                <w:sz w:val="20"/>
                <w:szCs w:val="20"/>
              </w:rPr>
            </w:pPr>
            <w:r w:rsidRPr="00B341C8">
              <w:rPr>
                <w:color w:val="000000"/>
                <w:sz w:val="20"/>
                <w:szCs w:val="20"/>
              </w:rPr>
              <w:t>0.675</w:t>
            </w:r>
          </w:p>
        </w:tc>
      </w:tr>
      <w:tr w:rsidR="00B625E8" w14:paraId="381D8E07" w14:textId="77777777" w:rsidTr="00B625E8">
        <w:tc>
          <w:tcPr>
            <w:tcW w:w="2337" w:type="dxa"/>
          </w:tcPr>
          <w:p w14:paraId="7E3D4E0A" w14:textId="2D5EAED6" w:rsidR="00B625E8" w:rsidRDefault="00B625E8" w:rsidP="00B625E8">
            <w:pPr>
              <w:rPr>
                <w:sz w:val="20"/>
                <w:szCs w:val="20"/>
              </w:rPr>
            </w:pPr>
            <w:r w:rsidRPr="00B341C8">
              <w:rPr>
                <w:color w:val="0D0D0D" w:themeColor="text1" w:themeTint="F2"/>
                <w:sz w:val="20"/>
                <w:szCs w:val="20"/>
              </w:rPr>
              <w:t>Number of Edges</w:t>
            </w:r>
          </w:p>
        </w:tc>
        <w:tc>
          <w:tcPr>
            <w:tcW w:w="2337" w:type="dxa"/>
            <w:vAlign w:val="bottom"/>
          </w:tcPr>
          <w:p w14:paraId="10E7DA09" w14:textId="63641F60" w:rsidR="00B625E8" w:rsidRDefault="00B625E8" w:rsidP="00B625E8">
            <w:pPr>
              <w:rPr>
                <w:sz w:val="20"/>
                <w:szCs w:val="20"/>
              </w:rPr>
            </w:pPr>
            <w:r w:rsidRPr="00B341C8">
              <w:rPr>
                <w:color w:val="000000"/>
                <w:sz w:val="20"/>
                <w:szCs w:val="20"/>
              </w:rPr>
              <w:t>0.150</w:t>
            </w:r>
          </w:p>
        </w:tc>
        <w:tc>
          <w:tcPr>
            <w:tcW w:w="2338" w:type="dxa"/>
            <w:vAlign w:val="bottom"/>
          </w:tcPr>
          <w:p w14:paraId="29A43D40" w14:textId="1314A33C" w:rsidR="00B625E8" w:rsidRDefault="00B625E8" w:rsidP="00B625E8">
            <w:pPr>
              <w:rPr>
                <w:sz w:val="20"/>
                <w:szCs w:val="20"/>
              </w:rPr>
            </w:pPr>
            <w:r w:rsidRPr="00B341C8">
              <w:rPr>
                <w:color w:val="000000"/>
                <w:sz w:val="20"/>
                <w:szCs w:val="20"/>
              </w:rPr>
              <w:t>0.231</w:t>
            </w:r>
          </w:p>
        </w:tc>
        <w:tc>
          <w:tcPr>
            <w:tcW w:w="2338" w:type="dxa"/>
            <w:vAlign w:val="bottom"/>
          </w:tcPr>
          <w:p w14:paraId="1CCE79A6" w14:textId="19C6E3DB" w:rsidR="00B625E8" w:rsidRDefault="00B625E8" w:rsidP="00B625E8">
            <w:pPr>
              <w:rPr>
                <w:sz w:val="20"/>
                <w:szCs w:val="20"/>
              </w:rPr>
            </w:pPr>
            <w:r w:rsidRPr="00B341C8">
              <w:rPr>
                <w:color w:val="000000"/>
                <w:sz w:val="20"/>
                <w:szCs w:val="20"/>
              </w:rPr>
              <w:t>0.518</w:t>
            </w:r>
          </w:p>
        </w:tc>
      </w:tr>
      <w:tr w:rsidR="00B625E8" w14:paraId="4051BEE6" w14:textId="77777777" w:rsidTr="00B625E8">
        <w:tc>
          <w:tcPr>
            <w:tcW w:w="2337" w:type="dxa"/>
          </w:tcPr>
          <w:p w14:paraId="5F875A6B" w14:textId="24660077" w:rsidR="00B625E8" w:rsidRDefault="00B625E8" w:rsidP="00B625E8">
            <w:pPr>
              <w:rPr>
                <w:sz w:val="20"/>
                <w:szCs w:val="20"/>
              </w:rPr>
            </w:pPr>
            <w:r w:rsidRPr="00B341C8">
              <w:rPr>
                <w:color w:val="0D0D0D" w:themeColor="text1" w:themeTint="F2"/>
                <w:sz w:val="20"/>
                <w:szCs w:val="20"/>
              </w:rPr>
              <w:t>Diameter</w:t>
            </w:r>
          </w:p>
        </w:tc>
        <w:tc>
          <w:tcPr>
            <w:tcW w:w="2337" w:type="dxa"/>
            <w:vAlign w:val="bottom"/>
          </w:tcPr>
          <w:p w14:paraId="66A49322" w14:textId="7E1FFEBA" w:rsidR="00B625E8" w:rsidRDefault="00B625E8" w:rsidP="00B625E8">
            <w:pPr>
              <w:rPr>
                <w:sz w:val="20"/>
                <w:szCs w:val="20"/>
              </w:rPr>
            </w:pPr>
            <w:r w:rsidRPr="00B341C8">
              <w:rPr>
                <w:color w:val="000000"/>
                <w:sz w:val="20"/>
                <w:szCs w:val="20"/>
              </w:rPr>
              <w:t>0.091</w:t>
            </w:r>
          </w:p>
        </w:tc>
        <w:tc>
          <w:tcPr>
            <w:tcW w:w="2338" w:type="dxa"/>
            <w:vAlign w:val="bottom"/>
          </w:tcPr>
          <w:p w14:paraId="52AD7E81" w14:textId="2C7C324A" w:rsidR="00B625E8" w:rsidRDefault="00B625E8" w:rsidP="00B625E8">
            <w:pPr>
              <w:rPr>
                <w:sz w:val="20"/>
                <w:szCs w:val="20"/>
              </w:rPr>
            </w:pPr>
            <w:r w:rsidRPr="00B341C8">
              <w:rPr>
                <w:color w:val="000000"/>
                <w:sz w:val="20"/>
                <w:szCs w:val="20"/>
              </w:rPr>
              <w:t>0.246</w:t>
            </w:r>
          </w:p>
        </w:tc>
        <w:tc>
          <w:tcPr>
            <w:tcW w:w="2338" w:type="dxa"/>
            <w:vAlign w:val="bottom"/>
          </w:tcPr>
          <w:p w14:paraId="64DAFE11" w14:textId="33A1F928" w:rsidR="00B625E8" w:rsidRDefault="00B625E8" w:rsidP="00B625E8">
            <w:pPr>
              <w:rPr>
                <w:sz w:val="20"/>
                <w:szCs w:val="20"/>
              </w:rPr>
            </w:pPr>
            <w:r w:rsidRPr="00B341C8">
              <w:rPr>
                <w:color w:val="000000"/>
                <w:sz w:val="20"/>
                <w:szCs w:val="20"/>
              </w:rPr>
              <w:t>0.712</w:t>
            </w:r>
          </w:p>
        </w:tc>
      </w:tr>
      <w:tr w:rsidR="00B625E8" w14:paraId="16AD0122" w14:textId="77777777" w:rsidTr="00B625E8">
        <w:tc>
          <w:tcPr>
            <w:tcW w:w="2337" w:type="dxa"/>
          </w:tcPr>
          <w:p w14:paraId="1B15468A" w14:textId="782C9BF6" w:rsidR="00B625E8" w:rsidRDefault="00B625E8" w:rsidP="00B625E8">
            <w:pPr>
              <w:rPr>
                <w:sz w:val="20"/>
                <w:szCs w:val="20"/>
              </w:rPr>
            </w:pPr>
            <w:r w:rsidRPr="00B341C8">
              <w:rPr>
                <w:color w:val="0D0D0D" w:themeColor="text1" w:themeTint="F2"/>
                <w:sz w:val="20"/>
                <w:szCs w:val="20"/>
              </w:rPr>
              <w:t>Triadic Closure</w:t>
            </w:r>
          </w:p>
        </w:tc>
        <w:tc>
          <w:tcPr>
            <w:tcW w:w="2337" w:type="dxa"/>
            <w:vAlign w:val="bottom"/>
          </w:tcPr>
          <w:p w14:paraId="1A3FCC77" w14:textId="67E036D1" w:rsidR="00B625E8" w:rsidRDefault="00B625E8" w:rsidP="00B625E8">
            <w:pPr>
              <w:rPr>
                <w:sz w:val="20"/>
                <w:szCs w:val="20"/>
              </w:rPr>
            </w:pPr>
            <w:r w:rsidRPr="00B341C8">
              <w:rPr>
                <w:color w:val="000000"/>
                <w:sz w:val="20"/>
                <w:szCs w:val="20"/>
              </w:rPr>
              <w:t>0.236</w:t>
            </w:r>
          </w:p>
        </w:tc>
        <w:tc>
          <w:tcPr>
            <w:tcW w:w="2338" w:type="dxa"/>
            <w:vAlign w:val="bottom"/>
          </w:tcPr>
          <w:p w14:paraId="1C93AAC7" w14:textId="1FA3CE1D" w:rsidR="00B625E8" w:rsidRDefault="00B625E8" w:rsidP="00B625E8">
            <w:pPr>
              <w:rPr>
                <w:sz w:val="20"/>
                <w:szCs w:val="20"/>
              </w:rPr>
            </w:pPr>
            <w:r w:rsidRPr="00B341C8">
              <w:rPr>
                <w:color w:val="000000"/>
                <w:sz w:val="20"/>
                <w:szCs w:val="20"/>
              </w:rPr>
              <w:t>0.283</w:t>
            </w:r>
          </w:p>
        </w:tc>
        <w:tc>
          <w:tcPr>
            <w:tcW w:w="2338" w:type="dxa"/>
            <w:vAlign w:val="bottom"/>
          </w:tcPr>
          <w:p w14:paraId="680B5AF3" w14:textId="6A26EE5F" w:rsidR="00B625E8" w:rsidRDefault="00B625E8" w:rsidP="00B625E8">
            <w:pPr>
              <w:rPr>
                <w:sz w:val="20"/>
                <w:szCs w:val="20"/>
              </w:rPr>
            </w:pPr>
            <w:r w:rsidRPr="00B341C8">
              <w:rPr>
                <w:color w:val="000000"/>
                <w:sz w:val="20"/>
                <w:szCs w:val="20"/>
              </w:rPr>
              <w:t>0.407</w:t>
            </w:r>
          </w:p>
        </w:tc>
      </w:tr>
      <w:tr w:rsidR="00B625E8" w14:paraId="59564206" w14:textId="77777777" w:rsidTr="00B625E8">
        <w:tc>
          <w:tcPr>
            <w:tcW w:w="2337" w:type="dxa"/>
          </w:tcPr>
          <w:p w14:paraId="06113B90" w14:textId="62681830" w:rsidR="00B625E8" w:rsidRDefault="00B625E8" w:rsidP="00B625E8">
            <w:pPr>
              <w:rPr>
                <w:sz w:val="20"/>
                <w:szCs w:val="20"/>
              </w:rPr>
            </w:pPr>
            <w:r w:rsidRPr="00B341C8">
              <w:rPr>
                <w:color w:val="0D0D0D" w:themeColor="text1" w:themeTint="F2"/>
                <w:sz w:val="20"/>
                <w:szCs w:val="20"/>
              </w:rPr>
              <w:t xml:space="preserve">Dashed </w:t>
            </w:r>
            <w:r>
              <w:rPr>
                <w:color w:val="0D0D0D" w:themeColor="text1" w:themeTint="F2"/>
                <w:sz w:val="20"/>
                <w:szCs w:val="20"/>
              </w:rPr>
              <w:t>Edges</w:t>
            </w:r>
          </w:p>
        </w:tc>
        <w:tc>
          <w:tcPr>
            <w:tcW w:w="2337" w:type="dxa"/>
            <w:vAlign w:val="bottom"/>
          </w:tcPr>
          <w:p w14:paraId="5E26BE5B" w14:textId="7293A96C" w:rsidR="00B625E8" w:rsidRDefault="00B625E8" w:rsidP="00B625E8">
            <w:pPr>
              <w:rPr>
                <w:sz w:val="20"/>
                <w:szCs w:val="20"/>
              </w:rPr>
            </w:pPr>
            <w:r w:rsidRPr="00B341C8">
              <w:rPr>
                <w:color w:val="000000"/>
                <w:sz w:val="20"/>
                <w:szCs w:val="20"/>
              </w:rPr>
              <w:t>0.091</w:t>
            </w:r>
          </w:p>
        </w:tc>
        <w:tc>
          <w:tcPr>
            <w:tcW w:w="2338" w:type="dxa"/>
            <w:vAlign w:val="bottom"/>
          </w:tcPr>
          <w:p w14:paraId="0F6187FF" w14:textId="25D77831" w:rsidR="00B625E8" w:rsidRDefault="00B625E8" w:rsidP="00B625E8">
            <w:pPr>
              <w:rPr>
                <w:sz w:val="20"/>
                <w:szCs w:val="20"/>
              </w:rPr>
            </w:pPr>
            <w:r w:rsidRPr="00B341C8">
              <w:rPr>
                <w:color w:val="000000"/>
                <w:sz w:val="20"/>
                <w:szCs w:val="20"/>
              </w:rPr>
              <w:t>0.241</w:t>
            </w:r>
          </w:p>
        </w:tc>
        <w:tc>
          <w:tcPr>
            <w:tcW w:w="2338" w:type="dxa"/>
            <w:vAlign w:val="bottom"/>
          </w:tcPr>
          <w:p w14:paraId="2BAAFA6F" w14:textId="562AAF44" w:rsidR="00B625E8" w:rsidRDefault="00B625E8" w:rsidP="00B625E8">
            <w:pPr>
              <w:rPr>
                <w:sz w:val="20"/>
                <w:szCs w:val="20"/>
              </w:rPr>
            </w:pPr>
            <w:r w:rsidRPr="00B341C8">
              <w:rPr>
                <w:color w:val="000000"/>
                <w:sz w:val="20"/>
                <w:szCs w:val="20"/>
              </w:rPr>
              <w:t>0.707</w:t>
            </w:r>
          </w:p>
        </w:tc>
      </w:tr>
      <w:tr w:rsidR="00B625E8" w14:paraId="6D7ED30B" w14:textId="77777777" w:rsidTr="00B625E8">
        <w:tc>
          <w:tcPr>
            <w:tcW w:w="2337" w:type="dxa"/>
          </w:tcPr>
          <w:p w14:paraId="5D2FC7E1" w14:textId="4E74D1F6" w:rsidR="00B625E8" w:rsidRDefault="00B625E8" w:rsidP="00B625E8">
            <w:pPr>
              <w:rPr>
                <w:sz w:val="20"/>
                <w:szCs w:val="20"/>
              </w:rPr>
            </w:pPr>
            <w:r w:rsidRPr="00B341C8">
              <w:rPr>
                <w:color w:val="0D0D0D" w:themeColor="text1" w:themeTint="F2"/>
                <w:sz w:val="20"/>
                <w:szCs w:val="20"/>
              </w:rPr>
              <w:t xml:space="preserve">Solid </w:t>
            </w:r>
            <w:r>
              <w:rPr>
                <w:color w:val="0D0D0D" w:themeColor="text1" w:themeTint="F2"/>
                <w:sz w:val="20"/>
                <w:szCs w:val="20"/>
              </w:rPr>
              <w:t>Edges</w:t>
            </w:r>
          </w:p>
        </w:tc>
        <w:tc>
          <w:tcPr>
            <w:tcW w:w="2337" w:type="dxa"/>
            <w:vAlign w:val="bottom"/>
          </w:tcPr>
          <w:p w14:paraId="0D13EB91" w14:textId="3E9297C6" w:rsidR="00B625E8" w:rsidRDefault="00B625E8" w:rsidP="00B625E8">
            <w:pPr>
              <w:rPr>
                <w:sz w:val="20"/>
                <w:szCs w:val="20"/>
              </w:rPr>
            </w:pPr>
            <w:r w:rsidRPr="00B341C8">
              <w:rPr>
                <w:color w:val="000000"/>
                <w:sz w:val="20"/>
                <w:szCs w:val="20"/>
              </w:rPr>
              <w:t>0.211</w:t>
            </w:r>
          </w:p>
        </w:tc>
        <w:tc>
          <w:tcPr>
            <w:tcW w:w="2338" w:type="dxa"/>
            <w:vAlign w:val="bottom"/>
          </w:tcPr>
          <w:p w14:paraId="5040D192" w14:textId="18D55921" w:rsidR="00B625E8" w:rsidRDefault="00B625E8" w:rsidP="00B625E8">
            <w:pPr>
              <w:rPr>
                <w:sz w:val="20"/>
                <w:szCs w:val="20"/>
              </w:rPr>
            </w:pPr>
            <w:r w:rsidRPr="00B341C8">
              <w:rPr>
                <w:color w:val="000000"/>
                <w:sz w:val="20"/>
                <w:szCs w:val="20"/>
              </w:rPr>
              <w:t>0.245</w:t>
            </w:r>
          </w:p>
        </w:tc>
        <w:tc>
          <w:tcPr>
            <w:tcW w:w="2338" w:type="dxa"/>
            <w:vAlign w:val="bottom"/>
          </w:tcPr>
          <w:p w14:paraId="61B4BB35" w14:textId="4BC9046E" w:rsidR="00B625E8" w:rsidRDefault="00B625E8" w:rsidP="00B625E8">
            <w:pPr>
              <w:rPr>
                <w:sz w:val="20"/>
                <w:szCs w:val="20"/>
              </w:rPr>
            </w:pPr>
            <w:r w:rsidRPr="00B341C8">
              <w:rPr>
                <w:color w:val="000000"/>
                <w:sz w:val="20"/>
                <w:szCs w:val="20"/>
              </w:rPr>
              <w:t>0.391</w:t>
            </w:r>
          </w:p>
        </w:tc>
      </w:tr>
      <w:tr w:rsidR="00B625E8" w14:paraId="10F93546" w14:textId="77777777" w:rsidTr="00B625E8">
        <w:tc>
          <w:tcPr>
            <w:tcW w:w="2337" w:type="dxa"/>
          </w:tcPr>
          <w:p w14:paraId="35733153" w14:textId="72A7B31D" w:rsidR="00B625E8" w:rsidRDefault="00B625E8" w:rsidP="00B625E8">
            <w:pPr>
              <w:rPr>
                <w:sz w:val="20"/>
                <w:szCs w:val="20"/>
              </w:rPr>
            </w:pPr>
            <w:r w:rsidRPr="00B341C8">
              <w:rPr>
                <w:color w:val="0D0D0D" w:themeColor="text1" w:themeTint="F2"/>
                <w:sz w:val="20"/>
                <w:szCs w:val="20"/>
              </w:rPr>
              <w:t>Assortativity</w:t>
            </w:r>
          </w:p>
        </w:tc>
        <w:tc>
          <w:tcPr>
            <w:tcW w:w="2337" w:type="dxa"/>
            <w:vAlign w:val="bottom"/>
          </w:tcPr>
          <w:p w14:paraId="1F381F63" w14:textId="79BBC7B3" w:rsidR="00B625E8" w:rsidRDefault="00B625E8" w:rsidP="00B625E8">
            <w:pPr>
              <w:rPr>
                <w:sz w:val="20"/>
                <w:szCs w:val="20"/>
              </w:rPr>
            </w:pPr>
            <w:r w:rsidRPr="00B341C8">
              <w:rPr>
                <w:color w:val="000000"/>
                <w:sz w:val="20"/>
                <w:szCs w:val="20"/>
              </w:rPr>
              <w:t>-0.010</w:t>
            </w:r>
          </w:p>
        </w:tc>
        <w:tc>
          <w:tcPr>
            <w:tcW w:w="2338" w:type="dxa"/>
            <w:vAlign w:val="bottom"/>
          </w:tcPr>
          <w:p w14:paraId="4718D176" w14:textId="33E912C4" w:rsidR="00B625E8" w:rsidRDefault="00B625E8" w:rsidP="00B625E8">
            <w:pPr>
              <w:rPr>
                <w:sz w:val="20"/>
                <w:szCs w:val="20"/>
              </w:rPr>
            </w:pPr>
            <w:r w:rsidRPr="00B341C8">
              <w:rPr>
                <w:color w:val="000000"/>
                <w:sz w:val="20"/>
                <w:szCs w:val="20"/>
              </w:rPr>
              <w:t>0.238</w:t>
            </w:r>
          </w:p>
        </w:tc>
        <w:tc>
          <w:tcPr>
            <w:tcW w:w="2338" w:type="dxa"/>
            <w:vAlign w:val="bottom"/>
          </w:tcPr>
          <w:p w14:paraId="1E28740F" w14:textId="0F81C30C" w:rsidR="00B625E8" w:rsidRDefault="00B625E8" w:rsidP="00B625E8">
            <w:pPr>
              <w:rPr>
                <w:sz w:val="20"/>
                <w:szCs w:val="20"/>
              </w:rPr>
            </w:pPr>
            <w:r w:rsidRPr="00B341C8">
              <w:rPr>
                <w:color w:val="000000"/>
                <w:sz w:val="20"/>
                <w:szCs w:val="20"/>
              </w:rPr>
              <w:t>0.967</w:t>
            </w:r>
          </w:p>
        </w:tc>
      </w:tr>
      <w:tr w:rsidR="00B625E8" w14:paraId="4CAA1386" w14:textId="77777777" w:rsidTr="00B625E8">
        <w:tc>
          <w:tcPr>
            <w:tcW w:w="2337" w:type="dxa"/>
          </w:tcPr>
          <w:p w14:paraId="437D7F65" w14:textId="77777777" w:rsidR="00B625E8" w:rsidRDefault="00B625E8" w:rsidP="00B625E8">
            <w:pPr>
              <w:rPr>
                <w:sz w:val="20"/>
                <w:szCs w:val="20"/>
              </w:rPr>
            </w:pPr>
          </w:p>
        </w:tc>
        <w:tc>
          <w:tcPr>
            <w:tcW w:w="2337" w:type="dxa"/>
          </w:tcPr>
          <w:p w14:paraId="408D0BAD" w14:textId="77777777" w:rsidR="00B625E8" w:rsidRDefault="00B625E8" w:rsidP="00B625E8">
            <w:pPr>
              <w:rPr>
                <w:sz w:val="20"/>
                <w:szCs w:val="20"/>
              </w:rPr>
            </w:pPr>
          </w:p>
        </w:tc>
        <w:tc>
          <w:tcPr>
            <w:tcW w:w="2338" w:type="dxa"/>
          </w:tcPr>
          <w:p w14:paraId="7E05B859" w14:textId="77777777" w:rsidR="00B625E8" w:rsidRDefault="00B625E8" w:rsidP="00B625E8">
            <w:pPr>
              <w:rPr>
                <w:sz w:val="20"/>
                <w:szCs w:val="20"/>
              </w:rPr>
            </w:pPr>
          </w:p>
        </w:tc>
        <w:tc>
          <w:tcPr>
            <w:tcW w:w="2338" w:type="dxa"/>
          </w:tcPr>
          <w:p w14:paraId="3C7E19A1" w14:textId="77777777" w:rsidR="00B625E8" w:rsidRDefault="00B625E8" w:rsidP="00B625E8">
            <w:pPr>
              <w:rPr>
                <w:sz w:val="20"/>
                <w:szCs w:val="20"/>
              </w:rPr>
            </w:pPr>
          </w:p>
        </w:tc>
      </w:tr>
    </w:tbl>
    <w:p w14:paraId="1A34DD34" w14:textId="77777777" w:rsidR="009425BB" w:rsidRPr="00B341C8" w:rsidRDefault="009425BB" w:rsidP="009425BB">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Pr="00B341C8">
        <w:rPr>
          <w:color w:val="0D0D0D" w:themeColor="text1" w:themeTint="F2"/>
          <w:sz w:val="20"/>
          <w:szCs w:val="20"/>
        </w:rPr>
        <w:t xml:space="preserve">Support for the carbon tax is coded on a 7-point Likert-scale </w:t>
      </w:r>
    </w:p>
    <w:p w14:paraId="7916D8E5" w14:textId="0DABD249" w:rsidR="009425BB" w:rsidRPr="00B341C8" w:rsidRDefault="009425BB" w:rsidP="009425BB">
      <w:pPr>
        <w:jc w:val="both"/>
        <w:rPr>
          <w:color w:val="0D0D0D" w:themeColor="text1" w:themeTint="F2"/>
          <w:sz w:val="20"/>
          <w:szCs w:val="20"/>
        </w:rPr>
      </w:pPr>
      <w:r w:rsidRPr="00B341C8">
        <w:rPr>
          <w:color w:val="0D0D0D" w:themeColor="text1" w:themeTint="F2"/>
          <w:sz w:val="20"/>
          <w:szCs w:val="20"/>
        </w:rPr>
        <w:t>“Strongly disagree” to “Strongly agree”.</w:t>
      </w:r>
      <w:r w:rsidR="00B625E8">
        <w:rPr>
          <w:color w:val="0D0D0D" w:themeColor="text1" w:themeTint="F2"/>
          <w:sz w:val="20"/>
          <w:szCs w:val="20"/>
        </w:rPr>
        <w:t xml:space="preserve"> As no outcomes are significant</w:t>
      </w:r>
      <w:r w:rsidR="00474CDD">
        <w:rPr>
          <w:color w:val="0D0D0D" w:themeColor="text1" w:themeTint="F2"/>
          <w:sz w:val="20"/>
          <w:szCs w:val="20"/>
        </w:rPr>
        <w:t xml:space="preserve"> only</w:t>
      </w:r>
      <w:r w:rsidR="00B625E8">
        <w:rPr>
          <w:color w:val="0D0D0D" w:themeColor="text1" w:themeTint="F2"/>
          <w:sz w:val="20"/>
          <w:szCs w:val="20"/>
        </w:rPr>
        <w:t xml:space="preserve"> the unconditioned results are reported. </w:t>
      </w:r>
    </w:p>
    <w:p w14:paraId="2D9F99A5" w14:textId="5ED6294E" w:rsidR="009425BB" w:rsidRDefault="009425BB" w:rsidP="00F56BD8">
      <w:pPr>
        <w:rPr>
          <w:sz w:val="20"/>
          <w:szCs w:val="20"/>
        </w:rPr>
      </w:pPr>
    </w:p>
    <w:p w14:paraId="68B423F1" w14:textId="71E3C019" w:rsidR="006F7810" w:rsidRPr="006F7810" w:rsidRDefault="006F7810" w:rsidP="006F7810">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Pr>
          <w:color w:val="0D0D0D" w:themeColor="text1" w:themeTint="F2"/>
          <w:sz w:val="20"/>
          <w:szCs w:val="20"/>
          <w:u w:val="single"/>
        </w:rPr>
        <w:t>6B</w:t>
      </w:r>
      <w:r w:rsidRPr="00B341C8">
        <w:rPr>
          <w:color w:val="0D0D0D" w:themeColor="text1" w:themeTint="F2"/>
          <w:sz w:val="20"/>
          <w:szCs w:val="20"/>
        </w:rPr>
        <w:t xml:space="preserve">: </w:t>
      </w:r>
      <w:r>
        <w:rPr>
          <w:color w:val="0D0D0D" w:themeColor="text1" w:themeTint="F2"/>
          <w:sz w:val="20"/>
          <w:szCs w:val="20"/>
        </w:rPr>
        <w:t xml:space="preserve">Summarizes the relationship between </w:t>
      </w:r>
      <w:r w:rsidR="00474CDD">
        <w:rPr>
          <w:color w:val="0D0D0D" w:themeColor="text1" w:themeTint="F2"/>
          <w:sz w:val="20"/>
          <w:szCs w:val="20"/>
        </w:rPr>
        <w:t xml:space="preserve">the </w:t>
      </w:r>
      <w:r w:rsidRPr="006F7810">
        <w:rPr>
          <w:sz w:val="20"/>
          <w:szCs w:val="20"/>
        </w:rPr>
        <w:t xml:space="preserve">measures of </w:t>
      </w:r>
      <w:r w:rsidR="00474CDD">
        <w:rPr>
          <w:sz w:val="20"/>
          <w:szCs w:val="20"/>
        </w:rPr>
        <w:t>political i</w:t>
      </w:r>
      <w:r w:rsidRPr="006F7810">
        <w:rPr>
          <w:sz w:val="20"/>
          <w:szCs w:val="20"/>
        </w:rPr>
        <w:t xml:space="preserve">nterest and reverse coded familiarity with </w:t>
      </w:r>
      <w:r w:rsidR="00F61343">
        <w:rPr>
          <w:sz w:val="20"/>
          <w:szCs w:val="20"/>
        </w:rPr>
        <w:t xml:space="preserve">the independent </w:t>
      </w:r>
      <w:r w:rsidR="00474CDD">
        <w:rPr>
          <w:sz w:val="20"/>
          <w:szCs w:val="20"/>
        </w:rPr>
        <w:t>latent network properties</w:t>
      </w:r>
      <w:r w:rsidRPr="006F7810">
        <w:rPr>
          <w:sz w:val="20"/>
          <w:szCs w:val="20"/>
        </w:rPr>
        <w:t>.</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6F7810" w14:paraId="4EDA0619" w14:textId="77777777" w:rsidTr="00CF795C">
        <w:tc>
          <w:tcPr>
            <w:tcW w:w="4815" w:type="dxa"/>
            <w:gridSpan w:val="4"/>
          </w:tcPr>
          <w:p w14:paraId="61D3D2CE" w14:textId="77777777" w:rsidR="006F7810" w:rsidRDefault="006F7810"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164B0527" w14:textId="77777777" w:rsidR="006F7810" w:rsidRPr="00B357EC" w:rsidRDefault="006F7810" w:rsidP="00CF795C">
            <w:pPr>
              <w:jc w:val="center"/>
              <w:rPr>
                <w:color w:val="0D0D0D" w:themeColor="text1" w:themeTint="F2"/>
                <w:sz w:val="20"/>
                <w:szCs w:val="20"/>
                <w:u w:val="single"/>
              </w:rPr>
            </w:pPr>
          </w:p>
        </w:tc>
        <w:tc>
          <w:tcPr>
            <w:tcW w:w="4535" w:type="dxa"/>
            <w:gridSpan w:val="4"/>
          </w:tcPr>
          <w:p w14:paraId="57115440" w14:textId="77777777" w:rsidR="006F7810" w:rsidRPr="00B357EC" w:rsidRDefault="006F7810"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6F7810" w14:paraId="04481400" w14:textId="77777777" w:rsidTr="00CF795C">
        <w:trPr>
          <w:trHeight w:val="20"/>
        </w:trPr>
        <w:tc>
          <w:tcPr>
            <w:tcW w:w="1985" w:type="dxa"/>
          </w:tcPr>
          <w:p w14:paraId="1D28C7AC" w14:textId="77777777" w:rsidR="006F7810" w:rsidRDefault="006F7810" w:rsidP="00CF795C">
            <w:pPr>
              <w:jc w:val="both"/>
              <w:rPr>
                <w:color w:val="0D0D0D" w:themeColor="text1" w:themeTint="F2"/>
                <w:sz w:val="20"/>
                <w:szCs w:val="20"/>
              </w:rPr>
            </w:pPr>
            <w:r w:rsidRPr="00B341C8">
              <w:rPr>
                <w:color w:val="0D0D0D" w:themeColor="text1" w:themeTint="F2"/>
                <w:sz w:val="20"/>
                <w:szCs w:val="20"/>
                <w:u w:val="single"/>
              </w:rPr>
              <w:t>Variable</w:t>
            </w:r>
          </w:p>
        </w:tc>
        <w:tc>
          <w:tcPr>
            <w:tcW w:w="1134" w:type="dxa"/>
          </w:tcPr>
          <w:p w14:paraId="4080DC1D" w14:textId="77777777" w:rsidR="006F7810" w:rsidRDefault="006F7810"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2A891B14" w14:textId="77777777" w:rsidR="006F7810" w:rsidRDefault="006F7810"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68E0A03C" w14:textId="77777777" w:rsidR="006F7810" w:rsidRDefault="006F7810"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0C701310" w14:textId="77777777" w:rsidR="006F7810" w:rsidRDefault="006F7810"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42980A8E" w14:textId="77777777" w:rsidR="006F7810" w:rsidRDefault="006F7810"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5DD9B6D6" w14:textId="77777777" w:rsidR="006F7810" w:rsidRDefault="006F7810" w:rsidP="00CF795C">
            <w:pPr>
              <w:jc w:val="both"/>
              <w:rPr>
                <w:color w:val="0D0D0D" w:themeColor="text1" w:themeTint="F2"/>
                <w:sz w:val="20"/>
                <w:szCs w:val="20"/>
              </w:rPr>
            </w:pPr>
            <w:r w:rsidRPr="00B341C8">
              <w:rPr>
                <w:color w:val="0D0D0D" w:themeColor="text1" w:themeTint="F2"/>
                <w:sz w:val="20"/>
                <w:szCs w:val="20"/>
                <w:u w:val="single"/>
              </w:rPr>
              <w:t>P&gt;|t|</w:t>
            </w:r>
          </w:p>
        </w:tc>
      </w:tr>
      <w:tr w:rsidR="006F7810" w14:paraId="01AC4909" w14:textId="77777777" w:rsidTr="00CF795C">
        <w:trPr>
          <w:trHeight w:val="20"/>
        </w:trPr>
        <w:tc>
          <w:tcPr>
            <w:tcW w:w="1985" w:type="dxa"/>
          </w:tcPr>
          <w:p w14:paraId="5C33F8D3" w14:textId="77777777" w:rsidR="006F7810" w:rsidRDefault="006F7810" w:rsidP="00CF795C">
            <w:pPr>
              <w:jc w:val="both"/>
              <w:rPr>
                <w:color w:val="0D0D0D" w:themeColor="text1" w:themeTint="F2"/>
                <w:sz w:val="20"/>
                <w:szCs w:val="20"/>
              </w:rPr>
            </w:pPr>
          </w:p>
        </w:tc>
        <w:tc>
          <w:tcPr>
            <w:tcW w:w="1134" w:type="dxa"/>
          </w:tcPr>
          <w:p w14:paraId="50DD92AA" w14:textId="77777777" w:rsidR="006F7810" w:rsidRDefault="006F7810" w:rsidP="00CF795C">
            <w:pPr>
              <w:jc w:val="both"/>
              <w:rPr>
                <w:color w:val="0D0D0D" w:themeColor="text1" w:themeTint="F2"/>
                <w:sz w:val="20"/>
                <w:szCs w:val="20"/>
              </w:rPr>
            </w:pPr>
          </w:p>
        </w:tc>
        <w:tc>
          <w:tcPr>
            <w:tcW w:w="1134" w:type="dxa"/>
          </w:tcPr>
          <w:p w14:paraId="5F505FB1" w14:textId="77777777" w:rsidR="006F7810" w:rsidRDefault="006F7810" w:rsidP="00CF795C">
            <w:pPr>
              <w:jc w:val="both"/>
              <w:rPr>
                <w:color w:val="0D0D0D" w:themeColor="text1" w:themeTint="F2"/>
                <w:sz w:val="20"/>
                <w:szCs w:val="20"/>
              </w:rPr>
            </w:pPr>
          </w:p>
        </w:tc>
        <w:tc>
          <w:tcPr>
            <w:tcW w:w="1701" w:type="dxa"/>
            <w:gridSpan w:val="2"/>
          </w:tcPr>
          <w:p w14:paraId="297404A2" w14:textId="77777777" w:rsidR="006F7810" w:rsidRDefault="006F7810" w:rsidP="00CF795C">
            <w:pPr>
              <w:jc w:val="both"/>
              <w:rPr>
                <w:color w:val="0D0D0D" w:themeColor="text1" w:themeTint="F2"/>
                <w:sz w:val="20"/>
                <w:szCs w:val="20"/>
              </w:rPr>
            </w:pPr>
          </w:p>
        </w:tc>
        <w:tc>
          <w:tcPr>
            <w:tcW w:w="992" w:type="dxa"/>
          </w:tcPr>
          <w:p w14:paraId="62E293F1" w14:textId="77777777" w:rsidR="006F7810" w:rsidRDefault="006F7810" w:rsidP="00CF795C">
            <w:pPr>
              <w:jc w:val="both"/>
              <w:rPr>
                <w:color w:val="0D0D0D" w:themeColor="text1" w:themeTint="F2"/>
                <w:sz w:val="20"/>
                <w:szCs w:val="20"/>
              </w:rPr>
            </w:pPr>
          </w:p>
        </w:tc>
        <w:tc>
          <w:tcPr>
            <w:tcW w:w="1134" w:type="dxa"/>
          </w:tcPr>
          <w:p w14:paraId="29525D45" w14:textId="77777777" w:rsidR="006F7810" w:rsidRDefault="006F7810" w:rsidP="00CF795C">
            <w:pPr>
              <w:jc w:val="both"/>
              <w:rPr>
                <w:color w:val="0D0D0D" w:themeColor="text1" w:themeTint="F2"/>
                <w:sz w:val="20"/>
                <w:szCs w:val="20"/>
              </w:rPr>
            </w:pPr>
          </w:p>
        </w:tc>
        <w:tc>
          <w:tcPr>
            <w:tcW w:w="1270" w:type="dxa"/>
          </w:tcPr>
          <w:p w14:paraId="57D0D5F0" w14:textId="77777777" w:rsidR="006F7810" w:rsidRDefault="006F7810" w:rsidP="00CF795C">
            <w:pPr>
              <w:jc w:val="both"/>
              <w:rPr>
                <w:color w:val="0D0D0D" w:themeColor="text1" w:themeTint="F2"/>
                <w:sz w:val="20"/>
                <w:szCs w:val="20"/>
              </w:rPr>
            </w:pPr>
          </w:p>
        </w:tc>
      </w:tr>
      <w:tr w:rsidR="006F7810" w14:paraId="1A46A1C7" w14:textId="77777777" w:rsidTr="00CF795C">
        <w:trPr>
          <w:trHeight w:val="20"/>
        </w:trPr>
        <w:tc>
          <w:tcPr>
            <w:tcW w:w="1985" w:type="dxa"/>
          </w:tcPr>
          <w:p w14:paraId="497A8083" w14:textId="46600CDB" w:rsidR="006F7810" w:rsidRPr="004640DC" w:rsidRDefault="00F61343" w:rsidP="00CF795C">
            <w:pPr>
              <w:jc w:val="both"/>
              <w:rPr>
                <w:i/>
                <w:iCs/>
                <w:color w:val="0D0D0D" w:themeColor="text1" w:themeTint="F2"/>
                <w:sz w:val="20"/>
                <w:szCs w:val="20"/>
                <w:u w:val="single"/>
              </w:rPr>
            </w:pPr>
            <w:r>
              <w:rPr>
                <w:i/>
                <w:iCs/>
                <w:color w:val="0D0D0D" w:themeColor="text1" w:themeTint="F2"/>
                <w:sz w:val="20"/>
                <w:szCs w:val="20"/>
                <w:u w:val="single"/>
              </w:rPr>
              <w:t>Density</w:t>
            </w:r>
          </w:p>
        </w:tc>
        <w:tc>
          <w:tcPr>
            <w:tcW w:w="1134" w:type="dxa"/>
          </w:tcPr>
          <w:p w14:paraId="7BA0FBCD" w14:textId="77777777" w:rsidR="006F7810" w:rsidRDefault="006F7810" w:rsidP="00CF795C">
            <w:pPr>
              <w:jc w:val="both"/>
              <w:rPr>
                <w:color w:val="0D0D0D" w:themeColor="text1" w:themeTint="F2"/>
                <w:sz w:val="20"/>
                <w:szCs w:val="20"/>
              </w:rPr>
            </w:pPr>
          </w:p>
        </w:tc>
        <w:tc>
          <w:tcPr>
            <w:tcW w:w="1134" w:type="dxa"/>
          </w:tcPr>
          <w:p w14:paraId="69E8F2FD" w14:textId="77777777" w:rsidR="006F7810" w:rsidRDefault="006F7810" w:rsidP="00CF795C">
            <w:pPr>
              <w:jc w:val="both"/>
              <w:rPr>
                <w:color w:val="0D0D0D" w:themeColor="text1" w:themeTint="F2"/>
                <w:sz w:val="20"/>
                <w:szCs w:val="20"/>
              </w:rPr>
            </w:pPr>
          </w:p>
        </w:tc>
        <w:tc>
          <w:tcPr>
            <w:tcW w:w="1701" w:type="dxa"/>
            <w:gridSpan w:val="2"/>
          </w:tcPr>
          <w:p w14:paraId="28BEB625" w14:textId="77777777" w:rsidR="006F7810" w:rsidRDefault="006F7810" w:rsidP="00CF795C">
            <w:pPr>
              <w:jc w:val="both"/>
              <w:rPr>
                <w:color w:val="0D0D0D" w:themeColor="text1" w:themeTint="F2"/>
                <w:sz w:val="20"/>
                <w:szCs w:val="20"/>
              </w:rPr>
            </w:pPr>
          </w:p>
        </w:tc>
        <w:tc>
          <w:tcPr>
            <w:tcW w:w="992" w:type="dxa"/>
          </w:tcPr>
          <w:p w14:paraId="375E61F0" w14:textId="77777777" w:rsidR="006F7810" w:rsidRDefault="006F7810" w:rsidP="00CF795C">
            <w:pPr>
              <w:jc w:val="both"/>
              <w:rPr>
                <w:color w:val="0D0D0D" w:themeColor="text1" w:themeTint="F2"/>
                <w:sz w:val="20"/>
                <w:szCs w:val="20"/>
              </w:rPr>
            </w:pPr>
          </w:p>
        </w:tc>
        <w:tc>
          <w:tcPr>
            <w:tcW w:w="1134" w:type="dxa"/>
          </w:tcPr>
          <w:p w14:paraId="3AE00C61" w14:textId="77777777" w:rsidR="006F7810" w:rsidRDefault="006F7810" w:rsidP="00CF795C">
            <w:pPr>
              <w:jc w:val="both"/>
              <w:rPr>
                <w:color w:val="0D0D0D" w:themeColor="text1" w:themeTint="F2"/>
                <w:sz w:val="20"/>
                <w:szCs w:val="20"/>
              </w:rPr>
            </w:pPr>
          </w:p>
        </w:tc>
        <w:tc>
          <w:tcPr>
            <w:tcW w:w="1270" w:type="dxa"/>
          </w:tcPr>
          <w:p w14:paraId="4047B70F" w14:textId="77777777" w:rsidR="006F7810" w:rsidRDefault="006F7810" w:rsidP="00CF795C">
            <w:pPr>
              <w:jc w:val="both"/>
              <w:rPr>
                <w:color w:val="0D0D0D" w:themeColor="text1" w:themeTint="F2"/>
                <w:sz w:val="20"/>
                <w:szCs w:val="20"/>
              </w:rPr>
            </w:pPr>
          </w:p>
        </w:tc>
      </w:tr>
      <w:tr w:rsidR="00F61343" w14:paraId="0CA769AE" w14:textId="77777777" w:rsidTr="00CF795C">
        <w:trPr>
          <w:trHeight w:val="20"/>
        </w:trPr>
        <w:tc>
          <w:tcPr>
            <w:tcW w:w="1985" w:type="dxa"/>
          </w:tcPr>
          <w:p w14:paraId="22B91547" w14:textId="5C849437" w:rsidR="00F61343" w:rsidRDefault="00F61343" w:rsidP="00F61343">
            <w:pPr>
              <w:jc w:val="both"/>
              <w:rPr>
                <w:color w:val="0D0D0D" w:themeColor="text1" w:themeTint="F2"/>
                <w:sz w:val="20"/>
                <w:szCs w:val="20"/>
              </w:rPr>
            </w:pPr>
            <w:r>
              <w:rPr>
                <w:color w:val="0D0D0D" w:themeColor="text1" w:themeTint="F2"/>
                <w:sz w:val="20"/>
                <w:szCs w:val="20"/>
              </w:rPr>
              <w:t>Political Interest</w:t>
            </w:r>
          </w:p>
        </w:tc>
        <w:tc>
          <w:tcPr>
            <w:tcW w:w="1134" w:type="dxa"/>
            <w:vAlign w:val="bottom"/>
          </w:tcPr>
          <w:p w14:paraId="3172114C" w14:textId="170A74EE" w:rsidR="00F61343" w:rsidRDefault="00F61343" w:rsidP="00F61343">
            <w:pPr>
              <w:jc w:val="both"/>
              <w:rPr>
                <w:color w:val="0D0D0D" w:themeColor="text1" w:themeTint="F2"/>
                <w:sz w:val="20"/>
                <w:szCs w:val="20"/>
              </w:rPr>
            </w:pPr>
            <w:r w:rsidRPr="00B341C8">
              <w:rPr>
                <w:color w:val="000000"/>
                <w:sz w:val="20"/>
                <w:szCs w:val="20"/>
              </w:rPr>
              <w:t>0.197</w:t>
            </w:r>
          </w:p>
        </w:tc>
        <w:tc>
          <w:tcPr>
            <w:tcW w:w="1134" w:type="dxa"/>
            <w:vAlign w:val="bottom"/>
          </w:tcPr>
          <w:p w14:paraId="000E558C" w14:textId="050A9E9F" w:rsidR="00F61343" w:rsidRDefault="00F61343" w:rsidP="00F61343">
            <w:pPr>
              <w:jc w:val="both"/>
              <w:rPr>
                <w:color w:val="0D0D0D" w:themeColor="text1" w:themeTint="F2"/>
                <w:sz w:val="20"/>
                <w:szCs w:val="20"/>
              </w:rPr>
            </w:pPr>
            <w:r w:rsidRPr="00B341C8">
              <w:rPr>
                <w:color w:val="000000"/>
                <w:sz w:val="20"/>
                <w:szCs w:val="20"/>
              </w:rPr>
              <w:t>0.094</w:t>
            </w:r>
          </w:p>
        </w:tc>
        <w:tc>
          <w:tcPr>
            <w:tcW w:w="1701" w:type="dxa"/>
            <w:gridSpan w:val="2"/>
            <w:vAlign w:val="bottom"/>
          </w:tcPr>
          <w:p w14:paraId="40F49388" w14:textId="1138D0A5" w:rsidR="00F61343" w:rsidRDefault="00F61343" w:rsidP="00F61343">
            <w:pPr>
              <w:jc w:val="both"/>
              <w:rPr>
                <w:color w:val="0D0D0D" w:themeColor="text1" w:themeTint="F2"/>
                <w:sz w:val="20"/>
                <w:szCs w:val="20"/>
              </w:rPr>
            </w:pPr>
            <w:r w:rsidRPr="00B341C8">
              <w:rPr>
                <w:color w:val="000000"/>
                <w:sz w:val="20"/>
                <w:szCs w:val="20"/>
              </w:rPr>
              <w:t>0.039**</w:t>
            </w:r>
          </w:p>
        </w:tc>
        <w:tc>
          <w:tcPr>
            <w:tcW w:w="992" w:type="dxa"/>
            <w:vAlign w:val="bottom"/>
          </w:tcPr>
          <w:p w14:paraId="01CCA0AD" w14:textId="52F3DE71" w:rsidR="00F61343" w:rsidRDefault="00F61343" w:rsidP="00F61343">
            <w:pPr>
              <w:jc w:val="both"/>
              <w:rPr>
                <w:color w:val="0D0D0D" w:themeColor="text1" w:themeTint="F2"/>
                <w:sz w:val="20"/>
                <w:szCs w:val="20"/>
              </w:rPr>
            </w:pPr>
            <w:r w:rsidRPr="00B341C8">
              <w:rPr>
                <w:color w:val="000000"/>
                <w:sz w:val="20"/>
                <w:szCs w:val="20"/>
              </w:rPr>
              <w:t>0.156</w:t>
            </w:r>
          </w:p>
        </w:tc>
        <w:tc>
          <w:tcPr>
            <w:tcW w:w="1134" w:type="dxa"/>
            <w:vAlign w:val="bottom"/>
          </w:tcPr>
          <w:p w14:paraId="223CCCEA" w14:textId="2D91A3B4" w:rsidR="00F61343" w:rsidRDefault="00F61343" w:rsidP="00F61343">
            <w:pPr>
              <w:jc w:val="both"/>
              <w:rPr>
                <w:color w:val="0D0D0D" w:themeColor="text1" w:themeTint="F2"/>
                <w:sz w:val="20"/>
                <w:szCs w:val="20"/>
              </w:rPr>
            </w:pPr>
            <w:r w:rsidRPr="00B341C8">
              <w:rPr>
                <w:color w:val="000000"/>
                <w:sz w:val="20"/>
                <w:szCs w:val="20"/>
              </w:rPr>
              <w:t>0.097</w:t>
            </w:r>
          </w:p>
        </w:tc>
        <w:tc>
          <w:tcPr>
            <w:tcW w:w="1270" w:type="dxa"/>
            <w:vAlign w:val="bottom"/>
          </w:tcPr>
          <w:p w14:paraId="118DEC1A" w14:textId="4767BAF5" w:rsidR="00F61343" w:rsidRDefault="00F61343" w:rsidP="00F61343">
            <w:pPr>
              <w:jc w:val="both"/>
              <w:rPr>
                <w:color w:val="0D0D0D" w:themeColor="text1" w:themeTint="F2"/>
                <w:sz w:val="20"/>
                <w:szCs w:val="20"/>
              </w:rPr>
            </w:pPr>
            <w:r w:rsidRPr="00B341C8">
              <w:rPr>
                <w:color w:val="000000"/>
                <w:sz w:val="20"/>
                <w:szCs w:val="20"/>
              </w:rPr>
              <w:t>0.110</w:t>
            </w:r>
          </w:p>
        </w:tc>
      </w:tr>
      <w:tr w:rsidR="00F61343" w14:paraId="0984B297" w14:textId="77777777" w:rsidTr="00CF795C">
        <w:trPr>
          <w:trHeight w:val="20"/>
        </w:trPr>
        <w:tc>
          <w:tcPr>
            <w:tcW w:w="1985" w:type="dxa"/>
          </w:tcPr>
          <w:p w14:paraId="0D8DEF96" w14:textId="46651A6F" w:rsidR="00F61343" w:rsidRDefault="00F61343" w:rsidP="00F61343">
            <w:pPr>
              <w:jc w:val="both"/>
              <w:rPr>
                <w:color w:val="0D0D0D" w:themeColor="text1" w:themeTint="F2"/>
                <w:sz w:val="20"/>
                <w:szCs w:val="20"/>
              </w:rPr>
            </w:pPr>
            <w:r>
              <w:rPr>
                <w:color w:val="0D0D0D" w:themeColor="text1" w:themeTint="F2"/>
                <w:sz w:val="20"/>
                <w:szCs w:val="20"/>
              </w:rPr>
              <w:t>Tax Familiarity</w:t>
            </w:r>
          </w:p>
        </w:tc>
        <w:tc>
          <w:tcPr>
            <w:tcW w:w="1134" w:type="dxa"/>
            <w:vAlign w:val="bottom"/>
          </w:tcPr>
          <w:p w14:paraId="192D09E3" w14:textId="0F401712" w:rsidR="00F61343" w:rsidRDefault="00F61343" w:rsidP="00F61343">
            <w:pPr>
              <w:jc w:val="both"/>
              <w:rPr>
                <w:color w:val="0D0D0D" w:themeColor="text1" w:themeTint="F2"/>
                <w:sz w:val="20"/>
                <w:szCs w:val="20"/>
              </w:rPr>
            </w:pPr>
            <w:r w:rsidRPr="00B341C8">
              <w:rPr>
                <w:color w:val="000000"/>
                <w:sz w:val="20"/>
                <w:szCs w:val="20"/>
              </w:rPr>
              <w:t>0.715</w:t>
            </w:r>
          </w:p>
        </w:tc>
        <w:tc>
          <w:tcPr>
            <w:tcW w:w="1134" w:type="dxa"/>
            <w:vAlign w:val="bottom"/>
          </w:tcPr>
          <w:p w14:paraId="6FE10C60" w14:textId="2E808C52" w:rsidR="00F61343" w:rsidRDefault="00F61343" w:rsidP="00F61343">
            <w:pPr>
              <w:jc w:val="both"/>
              <w:rPr>
                <w:color w:val="0D0D0D" w:themeColor="text1" w:themeTint="F2"/>
                <w:sz w:val="20"/>
                <w:szCs w:val="20"/>
              </w:rPr>
            </w:pPr>
            <w:r w:rsidRPr="00B341C8">
              <w:rPr>
                <w:color w:val="000000"/>
                <w:sz w:val="20"/>
                <w:szCs w:val="20"/>
              </w:rPr>
              <w:t>0.244</w:t>
            </w:r>
          </w:p>
        </w:tc>
        <w:tc>
          <w:tcPr>
            <w:tcW w:w="1701" w:type="dxa"/>
            <w:gridSpan w:val="2"/>
            <w:vAlign w:val="bottom"/>
          </w:tcPr>
          <w:p w14:paraId="27A4A095" w14:textId="0C247C47" w:rsidR="00F61343" w:rsidRDefault="00F61343" w:rsidP="00F61343">
            <w:pPr>
              <w:jc w:val="both"/>
              <w:rPr>
                <w:color w:val="0D0D0D" w:themeColor="text1" w:themeTint="F2"/>
                <w:sz w:val="20"/>
                <w:szCs w:val="20"/>
              </w:rPr>
            </w:pPr>
            <w:r w:rsidRPr="00B341C8">
              <w:rPr>
                <w:color w:val="000000"/>
                <w:sz w:val="20"/>
                <w:szCs w:val="20"/>
              </w:rPr>
              <w:t>0.004**</w:t>
            </w:r>
          </w:p>
        </w:tc>
        <w:tc>
          <w:tcPr>
            <w:tcW w:w="992" w:type="dxa"/>
            <w:vAlign w:val="bottom"/>
          </w:tcPr>
          <w:p w14:paraId="71B14892" w14:textId="36C5987D" w:rsidR="00F61343" w:rsidRDefault="00F61343" w:rsidP="00F61343">
            <w:pPr>
              <w:jc w:val="both"/>
              <w:rPr>
                <w:color w:val="0D0D0D" w:themeColor="text1" w:themeTint="F2"/>
                <w:sz w:val="20"/>
                <w:szCs w:val="20"/>
              </w:rPr>
            </w:pPr>
            <w:r w:rsidRPr="00B341C8">
              <w:rPr>
                <w:color w:val="000000"/>
                <w:sz w:val="20"/>
                <w:szCs w:val="20"/>
              </w:rPr>
              <w:t>0.618</w:t>
            </w:r>
          </w:p>
        </w:tc>
        <w:tc>
          <w:tcPr>
            <w:tcW w:w="1134" w:type="dxa"/>
            <w:vAlign w:val="bottom"/>
          </w:tcPr>
          <w:p w14:paraId="3939FE14" w14:textId="6F12AD0B" w:rsidR="00F61343" w:rsidRDefault="00F61343" w:rsidP="00F61343">
            <w:pPr>
              <w:jc w:val="both"/>
              <w:rPr>
                <w:color w:val="0D0D0D" w:themeColor="text1" w:themeTint="F2"/>
                <w:sz w:val="20"/>
                <w:szCs w:val="20"/>
              </w:rPr>
            </w:pPr>
            <w:r w:rsidRPr="00B341C8">
              <w:rPr>
                <w:color w:val="000000"/>
                <w:sz w:val="20"/>
                <w:szCs w:val="20"/>
              </w:rPr>
              <w:t>0.225</w:t>
            </w:r>
          </w:p>
        </w:tc>
        <w:tc>
          <w:tcPr>
            <w:tcW w:w="1270" w:type="dxa"/>
            <w:vAlign w:val="bottom"/>
          </w:tcPr>
          <w:p w14:paraId="00D5149E" w14:textId="29FB4C7D" w:rsidR="00F61343" w:rsidRDefault="00F61343" w:rsidP="00F61343">
            <w:pPr>
              <w:jc w:val="both"/>
              <w:rPr>
                <w:color w:val="0D0D0D" w:themeColor="text1" w:themeTint="F2"/>
                <w:sz w:val="20"/>
                <w:szCs w:val="20"/>
              </w:rPr>
            </w:pPr>
            <w:r w:rsidRPr="00B341C8">
              <w:rPr>
                <w:color w:val="000000"/>
                <w:sz w:val="20"/>
                <w:szCs w:val="20"/>
              </w:rPr>
              <w:t>0.007**</w:t>
            </w:r>
          </w:p>
        </w:tc>
      </w:tr>
      <w:tr w:rsidR="00F61343" w14:paraId="67DB7F4B" w14:textId="77777777" w:rsidTr="00CF795C">
        <w:trPr>
          <w:trHeight w:val="20"/>
        </w:trPr>
        <w:tc>
          <w:tcPr>
            <w:tcW w:w="1985" w:type="dxa"/>
          </w:tcPr>
          <w:p w14:paraId="42C3FF62" w14:textId="1155E1DB" w:rsidR="00F61343" w:rsidRDefault="00F61343" w:rsidP="00F61343">
            <w:pPr>
              <w:jc w:val="both"/>
              <w:rPr>
                <w:color w:val="0D0D0D" w:themeColor="text1" w:themeTint="F2"/>
                <w:sz w:val="20"/>
                <w:szCs w:val="20"/>
              </w:rPr>
            </w:pPr>
            <w:r>
              <w:rPr>
                <w:color w:val="0D0D0D" w:themeColor="text1" w:themeTint="F2"/>
                <w:sz w:val="20"/>
                <w:szCs w:val="20"/>
              </w:rPr>
              <w:t>Interest#Familiarity</w:t>
            </w:r>
          </w:p>
        </w:tc>
        <w:tc>
          <w:tcPr>
            <w:tcW w:w="1134" w:type="dxa"/>
            <w:vAlign w:val="bottom"/>
          </w:tcPr>
          <w:p w14:paraId="74291E3D" w14:textId="70451D17" w:rsidR="00F61343" w:rsidRPr="00B341C8" w:rsidRDefault="00F61343" w:rsidP="00F61343">
            <w:pPr>
              <w:jc w:val="both"/>
              <w:rPr>
                <w:color w:val="000000"/>
                <w:sz w:val="20"/>
                <w:szCs w:val="20"/>
              </w:rPr>
            </w:pPr>
            <w:r w:rsidRPr="00B341C8">
              <w:rPr>
                <w:color w:val="000000"/>
                <w:sz w:val="20"/>
                <w:szCs w:val="20"/>
              </w:rPr>
              <w:t>-0.085</w:t>
            </w:r>
          </w:p>
        </w:tc>
        <w:tc>
          <w:tcPr>
            <w:tcW w:w="1134" w:type="dxa"/>
            <w:vAlign w:val="bottom"/>
          </w:tcPr>
          <w:p w14:paraId="687A0531" w14:textId="2679F99D" w:rsidR="00F61343" w:rsidRPr="00B341C8" w:rsidRDefault="00F61343" w:rsidP="00F61343">
            <w:pPr>
              <w:jc w:val="both"/>
              <w:rPr>
                <w:color w:val="000000"/>
                <w:sz w:val="20"/>
                <w:szCs w:val="20"/>
              </w:rPr>
            </w:pPr>
            <w:r w:rsidRPr="00B341C8">
              <w:rPr>
                <w:color w:val="000000"/>
                <w:sz w:val="20"/>
                <w:szCs w:val="20"/>
              </w:rPr>
              <w:t>0.037</w:t>
            </w:r>
          </w:p>
        </w:tc>
        <w:tc>
          <w:tcPr>
            <w:tcW w:w="1701" w:type="dxa"/>
            <w:gridSpan w:val="2"/>
            <w:vAlign w:val="bottom"/>
          </w:tcPr>
          <w:p w14:paraId="2C260C88" w14:textId="3069B20F" w:rsidR="00F61343" w:rsidRPr="00B341C8" w:rsidRDefault="00F61343" w:rsidP="00F61343">
            <w:pPr>
              <w:jc w:val="both"/>
              <w:rPr>
                <w:color w:val="000000"/>
                <w:sz w:val="20"/>
                <w:szCs w:val="20"/>
              </w:rPr>
            </w:pPr>
            <w:r w:rsidRPr="00B341C8">
              <w:rPr>
                <w:color w:val="000000"/>
                <w:sz w:val="20"/>
                <w:szCs w:val="20"/>
              </w:rPr>
              <w:t>0.024**</w:t>
            </w:r>
          </w:p>
        </w:tc>
        <w:tc>
          <w:tcPr>
            <w:tcW w:w="992" w:type="dxa"/>
            <w:vAlign w:val="bottom"/>
          </w:tcPr>
          <w:p w14:paraId="4ABB8E2E" w14:textId="3AC3182F" w:rsidR="00F61343" w:rsidRPr="00B341C8" w:rsidRDefault="00F61343" w:rsidP="00F61343">
            <w:pPr>
              <w:jc w:val="both"/>
              <w:rPr>
                <w:color w:val="000000"/>
                <w:sz w:val="20"/>
                <w:szCs w:val="20"/>
              </w:rPr>
            </w:pPr>
            <w:r w:rsidRPr="00B341C8">
              <w:rPr>
                <w:color w:val="000000"/>
                <w:sz w:val="20"/>
                <w:szCs w:val="20"/>
              </w:rPr>
              <w:t>-0.072</w:t>
            </w:r>
          </w:p>
        </w:tc>
        <w:tc>
          <w:tcPr>
            <w:tcW w:w="1134" w:type="dxa"/>
            <w:vAlign w:val="bottom"/>
          </w:tcPr>
          <w:p w14:paraId="184A4D36" w14:textId="698397D1" w:rsidR="00F61343" w:rsidRPr="00B341C8" w:rsidRDefault="00F61343" w:rsidP="00F61343">
            <w:pPr>
              <w:jc w:val="both"/>
              <w:rPr>
                <w:color w:val="000000"/>
                <w:sz w:val="20"/>
                <w:szCs w:val="20"/>
              </w:rPr>
            </w:pPr>
            <w:r w:rsidRPr="00B341C8">
              <w:rPr>
                <w:color w:val="000000"/>
                <w:sz w:val="20"/>
                <w:szCs w:val="20"/>
              </w:rPr>
              <w:t>0.036</w:t>
            </w:r>
          </w:p>
        </w:tc>
        <w:tc>
          <w:tcPr>
            <w:tcW w:w="1270" w:type="dxa"/>
            <w:vAlign w:val="bottom"/>
          </w:tcPr>
          <w:p w14:paraId="7580C391" w14:textId="78641778" w:rsidR="00F61343" w:rsidRPr="00B341C8" w:rsidRDefault="00F61343" w:rsidP="00F61343">
            <w:pPr>
              <w:jc w:val="both"/>
              <w:rPr>
                <w:color w:val="000000"/>
                <w:sz w:val="20"/>
                <w:szCs w:val="20"/>
              </w:rPr>
            </w:pPr>
            <w:r w:rsidRPr="00B341C8">
              <w:rPr>
                <w:color w:val="000000"/>
                <w:sz w:val="20"/>
                <w:szCs w:val="20"/>
              </w:rPr>
              <w:t>0.048**</w:t>
            </w:r>
          </w:p>
        </w:tc>
      </w:tr>
      <w:tr w:rsidR="00F61343" w14:paraId="4A2C4EA3" w14:textId="77777777" w:rsidTr="00CF795C">
        <w:trPr>
          <w:trHeight w:val="20"/>
        </w:trPr>
        <w:tc>
          <w:tcPr>
            <w:tcW w:w="1985" w:type="dxa"/>
          </w:tcPr>
          <w:p w14:paraId="1ABEDA65" w14:textId="77777777" w:rsidR="00F61343" w:rsidRDefault="00F61343" w:rsidP="00CF795C">
            <w:pPr>
              <w:jc w:val="both"/>
              <w:rPr>
                <w:color w:val="0D0D0D" w:themeColor="text1" w:themeTint="F2"/>
                <w:sz w:val="20"/>
                <w:szCs w:val="20"/>
              </w:rPr>
            </w:pPr>
          </w:p>
        </w:tc>
        <w:tc>
          <w:tcPr>
            <w:tcW w:w="1134" w:type="dxa"/>
            <w:vAlign w:val="bottom"/>
          </w:tcPr>
          <w:p w14:paraId="26CD0D1D" w14:textId="77777777" w:rsidR="00F61343" w:rsidRPr="00B341C8" w:rsidRDefault="00F61343" w:rsidP="00CF795C">
            <w:pPr>
              <w:jc w:val="both"/>
              <w:rPr>
                <w:color w:val="000000"/>
                <w:sz w:val="20"/>
                <w:szCs w:val="20"/>
              </w:rPr>
            </w:pPr>
          </w:p>
        </w:tc>
        <w:tc>
          <w:tcPr>
            <w:tcW w:w="1134" w:type="dxa"/>
            <w:vAlign w:val="bottom"/>
          </w:tcPr>
          <w:p w14:paraId="237CE2C2" w14:textId="77777777" w:rsidR="00F61343" w:rsidRPr="00B341C8" w:rsidRDefault="00F61343" w:rsidP="00CF795C">
            <w:pPr>
              <w:jc w:val="both"/>
              <w:rPr>
                <w:color w:val="000000"/>
                <w:sz w:val="20"/>
                <w:szCs w:val="20"/>
              </w:rPr>
            </w:pPr>
          </w:p>
        </w:tc>
        <w:tc>
          <w:tcPr>
            <w:tcW w:w="1701" w:type="dxa"/>
            <w:gridSpan w:val="2"/>
            <w:vAlign w:val="bottom"/>
          </w:tcPr>
          <w:p w14:paraId="0914026C" w14:textId="77777777" w:rsidR="00F61343" w:rsidRPr="00B341C8" w:rsidRDefault="00F61343" w:rsidP="00CF795C">
            <w:pPr>
              <w:jc w:val="both"/>
              <w:rPr>
                <w:color w:val="000000"/>
                <w:sz w:val="20"/>
                <w:szCs w:val="20"/>
              </w:rPr>
            </w:pPr>
          </w:p>
        </w:tc>
        <w:tc>
          <w:tcPr>
            <w:tcW w:w="992" w:type="dxa"/>
            <w:vAlign w:val="bottom"/>
          </w:tcPr>
          <w:p w14:paraId="5FADA9D2" w14:textId="77777777" w:rsidR="00F61343" w:rsidRPr="00B341C8" w:rsidRDefault="00F61343" w:rsidP="00CF795C">
            <w:pPr>
              <w:jc w:val="both"/>
              <w:rPr>
                <w:color w:val="000000"/>
                <w:sz w:val="20"/>
                <w:szCs w:val="20"/>
              </w:rPr>
            </w:pPr>
          </w:p>
        </w:tc>
        <w:tc>
          <w:tcPr>
            <w:tcW w:w="1134" w:type="dxa"/>
            <w:vAlign w:val="bottom"/>
          </w:tcPr>
          <w:p w14:paraId="2458CD29" w14:textId="77777777" w:rsidR="00F61343" w:rsidRPr="00B341C8" w:rsidRDefault="00F61343" w:rsidP="00CF795C">
            <w:pPr>
              <w:jc w:val="both"/>
              <w:rPr>
                <w:color w:val="000000"/>
                <w:sz w:val="20"/>
                <w:szCs w:val="20"/>
              </w:rPr>
            </w:pPr>
          </w:p>
        </w:tc>
        <w:tc>
          <w:tcPr>
            <w:tcW w:w="1270" w:type="dxa"/>
            <w:vAlign w:val="bottom"/>
          </w:tcPr>
          <w:p w14:paraId="7DC358A3" w14:textId="77777777" w:rsidR="00F61343" w:rsidRPr="00B341C8" w:rsidRDefault="00F61343" w:rsidP="00CF795C">
            <w:pPr>
              <w:jc w:val="both"/>
              <w:rPr>
                <w:color w:val="000000"/>
                <w:sz w:val="20"/>
                <w:szCs w:val="20"/>
              </w:rPr>
            </w:pPr>
          </w:p>
        </w:tc>
      </w:tr>
      <w:tr w:rsidR="006F7810" w14:paraId="298729BC" w14:textId="77777777" w:rsidTr="00CF795C">
        <w:trPr>
          <w:trHeight w:val="20"/>
        </w:trPr>
        <w:tc>
          <w:tcPr>
            <w:tcW w:w="1985" w:type="dxa"/>
          </w:tcPr>
          <w:p w14:paraId="6AAF568E" w14:textId="4BED397F" w:rsidR="006F7810" w:rsidRDefault="00F61343" w:rsidP="00CF795C">
            <w:pPr>
              <w:jc w:val="both"/>
              <w:rPr>
                <w:color w:val="0D0D0D" w:themeColor="text1" w:themeTint="F2"/>
                <w:sz w:val="20"/>
                <w:szCs w:val="20"/>
              </w:rPr>
            </w:pPr>
            <w:r>
              <w:rPr>
                <w:i/>
                <w:iCs/>
                <w:color w:val="0D0D0D" w:themeColor="text1" w:themeTint="F2"/>
                <w:sz w:val="20"/>
                <w:szCs w:val="20"/>
                <w:u w:val="single"/>
              </w:rPr>
              <w:t>Degree Centrality</w:t>
            </w:r>
          </w:p>
        </w:tc>
        <w:tc>
          <w:tcPr>
            <w:tcW w:w="1134" w:type="dxa"/>
            <w:vAlign w:val="bottom"/>
          </w:tcPr>
          <w:p w14:paraId="63987E85" w14:textId="77777777" w:rsidR="006F7810" w:rsidRDefault="006F7810" w:rsidP="00CF795C">
            <w:pPr>
              <w:jc w:val="both"/>
              <w:rPr>
                <w:color w:val="0D0D0D" w:themeColor="text1" w:themeTint="F2"/>
                <w:sz w:val="20"/>
                <w:szCs w:val="20"/>
              </w:rPr>
            </w:pPr>
          </w:p>
        </w:tc>
        <w:tc>
          <w:tcPr>
            <w:tcW w:w="1134" w:type="dxa"/>
            <w:vAlign w:val="bottom"/>
          </w:tcPr>
          <w:p w14:paraId="6C3A9499" w14:textId="77777777" w:rsidR="006F7810" w:rsidRDefault="006F7810" w:rsidP="00CF795C">
            <w:pPr>
              <w:jc w:val="both"/>
              <w:rPr>
                <w:color w:val="0D0D0D" w:themeColor="text1" w:themeTint="F2"/>
                <w:sz w:val="20"/>
                <w:szCs w:val="20"/>
              </w:rPr>
            </w:pPr>
          </w:p>
        </w:tc>
        <w:tc>
          <w:tcPr>
            <w:tcW w:w="1701" w:type="dxa"/>
            <w:gridSpan w:val="2"/>
            <w:vAlign w:val="bottom"/>
          </w:tcPr>
          <w:p w14:paraId="1E639B15" w14:textId="77777777" w:rsidR="006F7810" w:rsidRDefault="006F7810" w:rsidP="00CF795C">
            <w:pPr>
              <w:jc w:val="both"/>
              <w:rPr>
                <w:color w:val="0D0D0D" w:themeColor="text1" w:themeTint="F2"/>
                <w:sz w:val="20"/>
                <w:szCs w:val="20"/>
              </w:rPr>
            </w:pPr>
          </w:p>
        </w:tc>
        <w:tc>
          <w:tcPr>
            <w:tcW w:w="992" w:type="dxa"/>
            <w:vAlign w:val="bottom"/>
          </w:tcPr>
          <w:p w14:paraId="6E4144E0" w14:textId="77777777" w:rsidR="006F7810" w:rsidRDefault="006F7810" w:rsidP="00CF795C">
            <w:pPr>
              <w:jc w:val="both"/>
              <w:rPr>
                <w:color w:val="0D0D0D" w:themeColor="text1" w:themeTint="F2"/>
                <w:sz w:val="20"/>
                <w:szCs w:val="20"/>
              </w:rPr>
            </w:pPr>
          </w:p>
        </w:tc>
        <w:tc>
          <w:tcPr>
            <w:tcW w:w="1134" w:type="dxa"/>
            <w:vAlign w:val="bottom"/>
          </w:tcPr>
          <w:p w14:paraId="58FC33D1" w14:textId="77777777" w:rsidR="006F7810" w:rsidRDefault="006F7810" w:rsidP="00CF795C">
            <w:pPr>
              <w:jc w:val="both"/>
              <w:rPr>
                <w:color w:val="0D0D0D" w:themeColor="text1" w:themeTint="F2"/>
                <w:sz w:val="20"/>
                <w:szCs w:val="20"/>
              </w:rPr>
            </w:pPr>
          </w:p>
        </w:tc>
        <w:tc>
          <w:tcPr>
            <w:tcW w:w="1270" w:type="dxa"/>
            <w:vAlign w:val="bottom"/>
          </w:tcPr>
          <w:p w14:paraId="5E5CCF3C" w14:textId="77777777" w:rsidR="006F7810" w:rsidRDefault="006F7810" w:rsidP="00CF795C">
            <w:pPr>
              <w:jc w:val="both"/>
              <w:rPr>
                <w:color w:val="0D0D0D" w:themeColor="text1" w:themeTint="F2"/>
                <w:sz w:val="20"/>
                <w:szCs w:val="20"/>
              </w:rPr>
            </w:pPr>
          </w:p>
        </w:tc>
      </w:tr>
      <w:tr w:rsidR="00F61343" w14:paraId="6B358308" w14:textId="77777777" w:rsidTr="00CF795C">
        <w:trPr>
          <w:trHeight w:val="20"/>
        </w:trPr>
        <w:tc>
          <w:tcPr>
            <w:tcW w:w="1985" w:type="dxa"/>
          </w:tcPr>
          <w:p w14:paraId="4158CB37" w14:textId="7864E1B5" w:rsidR="00F61343" w:rsidRDefault="00F61343" w:rsidP="00F61343">
            <w:pPr>
              <w:jc w:val="both"/>
              <w:rPr>
                <w:color w:val="0D0D0D" w:themeColor="text1" w:themeTint="F2"/>
                <w:sz w:val="20"/>
                <w:szCs w:val="20"/>
              </w:rPr>
            </w:pPr>
            <w:r>
              <w:rPr>
                <w:color w:val="0D0D0D" w:themeColor="text1" w:themeTint="F2"/>
                <w:sz w:val="20"/>
                <w:szCs w:val="20"/>
              </w:rPr>
              <w:t>Political Interest</w:t>
            </w:r>
          </w:p>
        </w:tc>
        <w:tc>
          <w:tcPr>
            <w:tcW w:w="1134" w:type="dxa"/>
            <w:vAlign w:val="bottom"/>
          </w:tcPr>
          <w:p w14:paraId="0678E67C" w14:textId="007F89AD" w:rsidR="00F61343" w:rsidRDefault="00F61343" w:rsidP="00F61343">
            <w:pPr>
              <w:jc w:val="both"/>
              <w:rPr>
                <w:color w:val="0D0D0D" w:themeColor="text1" w:themeTint="F2"/>
                <w:sz w:val="20"/>
                <w:szCs w:val="20"/>
              </w:rPr>
            </w:pPr>
            <w:r w:rsidRPr="00B341C8">
              <w:rPr>
                <w:color w:val="000000"/>
                <w:sz w:val="20"/>
                <w:szCs w:val="20"/>
              </w:rPr>
              <w:t>0.245</w:t>
            </w:r>
          </w:p>
        </w:tc>
        <w:tc>
          <w:tcPr>
            <w:tcW w:w="1134" w:type="dxa"/>
            <w:vAlign w:val="bottom"/>
          </w:tcPr>
          <w:p w14:paraId="672ECCEE" w14:textId="7711F3DB" w:rsidR="00F61343" w:rsidRDefault="00F61343" w:rsidP="00F61343">
            <w:pPr>
              <w:jc w:val="both"/>
              <w:rPr>
                <w:color w:val="0D0D0D" w:themeColor="text1" w:themeTint="F2"/>
                <w:sz w:val="20"/>
                <w:szCs w:val="20"/>
              </w:rPr>
            </w:pPr>
            <w:r w:rsidRPr="00B341C8">
              <w:rPr>
                <w:color w:val="000000"/>
                <w:sz w:val="20"/>
                <w:szCs w:val="20"/>
              </w:rPr>
              <w:t>0.122</w:t>
            </w:r>
          </w:p>
        </w:tc>
        <w:tc>
          <w:tcPr>
            <w:tcW w:w="1701" w:type="dxa"/>
            <w:gridSpan w:val="2"/>
            <w:vAlign w:val="bottom"/>
          </w:tcPr>
          <w:p w14:paraId="0978B4E9" w14:textId="532B58F6" w:rsidR="00F61343" w:rsidRDefault="00F61343" w:rsidP="00F61343">
            <w:pPr>
              <w:jc w:val="both"/>
              <w:rPr>
                <w:color w:val="0D0D0D" w:themeColor="text1" w:themeTint="F2"/>
                <w:sz w:val="20"/>
                <w:szCs w:val="20"/>
              </w:rPr>
            </w:pPr>
            <w:r w:rsidRPr="00B341C8">
              <w:rPr>
                <w:color w:val="000000"/>
                <w:sz w:val="20"/>
                <w:szCs w:val="20"/>
              </w:rPr>
              <w:t>0.047**</w:t>
            </w:r>
          </w:p>
        </w:tc>
        <w:tc>
          <w:tcPr>
            <w:tcW w:w="992" w:type="dxa"/>
            <w:vAlign w:val="bottom"/>
          </w:tcPr>
          <w:p w14:paraId="76C0F814" w14:textId="667F4730" w:rsidR="00F61343" w:rsidRDefault="00F61343" w:rsidP="00F61343">
            <w:pPr>
              <w:jc w:val="both"/>
              <w:rPr>
                <w:color w:val="0D0D0D" w:themeColor="text1" w:themeTint="F2"/>
                <w:sz w:val="20"/>
                <w:szCs w:val="20"/>
              </w:rPr>
            </w:pPr>
            <w:r w:rsidRPr="00B341C8">
              <w:rPr>
                <w:color w:val="000000"/>
                <w:sz w:val="20"/>
                <w:szCs w:val="20"/>
              </w:rPr>
              <w:t>0.192</w:t>
            </w:r>
          </w:p>
        </w:tc>
        <w:tc>
          <w:tcPr>
            <w:tcW w:w="1134" w:type="dxa"/>
            <w:vAlign w:val="bottom"/>
          </w:tcPr>
          <w:p w14:paraId="63FA0243" w14:textId="5A183CE3" w:rsidR="00F61343" w:rsidRDefault="00F61343" w:rsidP="00F61343">
            <w:pPr>
              <w:jc w:val="both"/>
              <w:rPr>
                <w:color w:val="0D0D0D" w:themeColor="text1" w:themeTint="F2"/>
                <w:sz w:val="20"/>
                <w:szCs w:val="20"/>
              </w:rPr>
            </w:pPr>
            <w:r w:rsidRPr="00B341C8">
              <w:rPr>
                <w:color w:val="000000"/>
                <w:sz w:val="20"/>
                <w:szCs w:val="20"/>
              </w:rPr>
              <w:t>0.130</w:t>
            </w:r>
          </w:p>
        </w:tc>
        <w:tc>
          <w:tcPr>
            <w:tcW w:w="1270" w:type="dxa"/>
            <w:vAlign w:val="bottom"/>
          </w:tcPr>
          <w:p w14:paraId="0935ACDE" w14:textId="592C188E" w:rsidR="00F61343" w:rsidRDefault="00F61343" w:rsidP="00F61343">
            <w:pPr>
              <w:jc w:val="both"/>
              <w:rPr>
                <w:color w:val="0D0D0D" w:themeColor="text1" w:themeTint="F2"/>
                <w:sz w:val="20"/>
                <w:szCs w:val="20"/>
              </w:rPr>
            </w:pPr>
            <w:r w:rsidRPr="00B341C8">
              <w:rPr>
                <w:color w:val="000000"/>
                <w:sz w:val="20"/>
                <w:szCs w:val="20"/>
              </w:rPr>
              <w:t>0.142</w:t>
            </w:r>
          </w:p>
        </w:tc>
      </w:tr>
      <w:tr w:rsidR="00F61343" w14:paraId="716298F2" w14:textId="77777777" w:rsidTr="00CF795C">
        <w:trPr>
          <w:trHeight w:val="20"/>
        </w:trPr>
        <w:tc>
          <w:tcPr>
            <w:tcW w:w="1985" w:type="dxa"/>
          </w:tcPr>
          <w:p w14:paraId="7EF0C78F" w14:textId="49D0C171" w:rsidR="00F61343" w:rsidRDefault="00F61343" w:rsidP="00F61343">
            <w:pPr>
              <w:jc w:val="both"/>
              <w:rPr>
                <w:color w:val="0D0D0D" w:themeColor="text1" w:themeTint="F2"/>
                <w:sz w:val="20"/>
                <w:szCs w:val="20"/>
              </w:rPr>
            </w:pPr>
            <w:r>
              <w:rPr>
                <w:color w:val="0D0D0D" w:themeColor="text1" w:themeTint="F2"/>
                <w:sz w:val="20"/>
                <w:szCs w:val="20"/>
              </w:rPr>
              <w:t>Tax Familiarity</w:t>
            </w:r>
          </w:p>
        </w:tc>
        <w:tc>
          <w:tcPr>
            <w:tcW w:w="1134" w:type="dxa"/>
            <w:vAlign w:val="bottom"/>
          </w:tcPr>
          <w:p w14:paraId="7624AA50" w14:textId="350EE635" w:rsidR="00F61343" w:rsidRDefault="00F61343" w:rsidP="00F61343">
            <w:pPr>
              <w:jc w:val="both"/>
              <w:rPr>
                <w:color w:val="0D0D0D" w:themeColor="text1" w:themeTint="F2"/>
                <w:sz w:val="20"/>
                <w:szCs w:val="20"/>
              </w:rPr>
            </w:pPr>
            <w:r w:rsidRPr="00B341C8">
              <w:rPr>
                <w:color w:val="000000"/>
                <w:sz w:val="20"/>
                <w:szCs w:val="20"/>
              </w:rPr>
              <w:t>0.511</w:t>
            </w:r>
          </w:p>
        </w:tc>
        <w:tc>
          <w:tcPr>
            <w:tcW w:w="1134" w:type="dxa"/>
            <w:vAlign w:val="bottom"/>
          </w:tcPr>
          <w:p w14:paraId="77A6B885" w14:textId="485AF53F" w:rsidR="00F61343" w:rsidRDefault="00F61343" w:rsidP="00F61343">
            <w:pPr>
              <w:jc w:val="both"/>
              <w:rPr>
                <w:color w:val="0D0D0D" w:themeColor="text1" w:themeTint="F2"/>
                <w:sz w:val="20"/>
                <w:szCs w:val="20"/>
              </w:rPr>
            </w:pPr>
            <w:r w:rsidRPr="00B341C8">
              <w:rPr>
                <w:color w:val="000000"/>
                <w:sz w:val="20"/>
                <w:szCs w:val="20"/>
              </w:rPr>
              <w:t>0.239</w:t>
            </w:r>
          </w:p>
        </w:tc>
        <w:tc>
          <w:tcPr>
            <w:tcW w:w="1701" w:type="dxa"/>
            <w:gridSpan w:val="2"/>
            <w:vAlign w:val="bottom"/>
          </w:tcPr>
          <w:p w14:paraId="5201B117" w14:textId="035AC6CE" w:rsidR="00F61343" w:rsidRDefault="00F61343" w:rsidP="00F61343">
            <w:pPr>
              <w:jc w:val="both"/>
              <w:rPr>
                <w:color w:val="0D0D0D" w:themeColor="text1" w:themeTint="F2"/>
                <w:sz w:val="20"/>
                <w:szCs w:val="20"/>
              </w:rPr>
            </w:pPr>
            <w:r w:rsidRPr="00B341C8">
              <w:rPr>
                <w:color w:val="000000"/>
                <w:sz w:val="20"/>
                <w:szCs w:val="20"/>
              </w:rPr>
              <w:t>0.034**</w:t>
            </w:r>
          </w:p>
        </w:tc>
        <w:tc>
          <w:tcPr>
            <w:tcW w:w="992" w:type="dxa"/>
            <w:vAlign w:val="bottom"/>
          </w:tcPr>
          <w:p w14:paraId="25F3930D" w14:textId="17DEF8E2" w:rsidR="00F61343" w:rsidRDefault="00F61343" w:rsidP="00F61343">
            <w:pPr>
              <w:jc w:val="both"/>
              <w:rPr>
                <w:color w:val="0D0D0D" w:themeColor="text1" w:themeTint="F2"/>
                <w:sz w:val="20"/>
                <w:szCs w:val="20"/>
              </w:rPr>
            </w:pPr>
            <w:r w:rsidRPr="00B341C8">
              <w:rPr>
                <w:color w:val="000000"/>
                <w:sz w:val="20"/>
                <w:szCs w:val="20"/>
              </w:rPr>
              <w:t>0.423</w:t>
            </w:r>
          </w:p>
        </w:tc>
        <w:tc>
          <w:tcPr>
            <w:tcW w:w="1134" w:type="dxa"/>
            <w:vAlign w:val="bottom"/>
          </w:tcPr>
          <w:p w14:paraId="0C5D2F72" w14:textId="494632B8" w:rsidR="00F61343" w:rsidRDefault="00F61343" w:rsidP="00F61343">
            <w:pPr>
              <w:jc w:val="both"/>
              <w:rPr>
                <w:color w:val="0D0D0D" w:themeColor="text1" w:themeTint="F2"/>
                <w:sz w:val="20"/>
                <w:szCs w:val="20"/>
              </w:rPr>
            </w:pPr>
            <w:r w:rsidRPr="00B341C8">
              <w:rPr>
                <w:color w:val="000000"/>
                <w:sz w:val="20"/>
                <w:szCs w:val="20"/>
              </w:rPr>
              <w:t>0.255</w:t>
            </w:r>
          </w:p>
        </w:tc>
        <w:tc>
          <w:tcPr>
            <w:tcW w:w="1270" w:type="dxa"/>
            <w:vAlign w:val="bottom"/>
          </w:tcPr>
          <w:p w14:paraId="6DF1D418" w14:textId="23751746" w:rsidR="00F61343" w:rsidRDefault="00F61343" w:rsidP="00F61343">
            <w:pPr>
              <w:jc w:val="both"/>
              <w:rPr>
                <w:color w:val="0D0D0D" w:themeColor="text1" w:themeTint="F2"/>
                <w:sz w:val="20"/>
                <w:szCs w:val="20"/>
              </w:rPr>
            </w:pPr>
            <w:r w:rsidRPr="00B341C8">
              <w:rPr>
                <w:color w:val="000000"/>
                <w:sz w:val="20"/>
                <w:szCs w:val="20"/>
              </w:rPr>
              <w:t>0.100</w:t>
            </w:r>
            <w:r w:rsidRPr="00B341C8">
              <w:rPr>
                <w:sz w:val="20"/>
                <w:szCs w:val="20"/>
                <w:vertAlign w:val="superscript"/>
              </w:rPr>
              <w:t>†</w:t>
            </w:r>
          </w:p>
        </w:tc>
      </w:tr>
      <w:tr w:rsidR="00F61343" w14:paraId="61E15E77" w14:textId="77777777" w:rsidTr="00BF76E5">
        <w:trPr>
          <w:trHeight w:val="20"/>
        </w:trPr>
        <w:tc>
          <w:tcPr>
            <w:tcW w:w="1985" w:type="dxa"/>
          </w:tcPr>
          <w:p w14:paraId="6E928268" w14:textId="7573B236" w:rsidR="00F61343" w:rsidRDefault="00F61343" w:rsidP="00F61343">
            <w:pPr>
              <w:jc w:val="both"/>
              <w:rPr>
                <w:color w:val="0D0D0D" w:themeColor="text1" w:themeTint="F2"/>
                <w:sz w:val="20"/>
                <w:szCs w:val="20"/>
              </w:rPr>
            </w:pPr>
            <w:r>
              <w:rPr>
                <w:color w:val="0D0D0D" w:themeColor="text1" w:themeTint="F2"/>
                <w:sz w:val="20"/>
                <w:szCs w:val="20"/>
              </w:rPr>
              <w:t>Interest#Familiarity</w:t>
            </w:r>
          </w:p>
        </w:tc>
        <w:tc>
          <w:tcPr>
            <w:tcW w:w="1134" w:type="dxa"/>
            <w:vAlign w:val="bottom"/>
          </w:tcPr>
          <w:p w14:paraId="05A1D1C9" w14:textId="470DF45E" w:rsidR="00F61343" w:rsidRDefault="00F61343" w:rsidP="00F61343">
            <w:pPr>
              <w:jc w:val="both"/>
              <w:rPr>
                <w:color w:val="0D0D0D" w:themeColor="text1" w:themeTint="F2"/>
                <w:sz w:val="20"/>
                <w:szCs w:val="20"/>
              </w:rPr>
            </w:pPr>
            <w:r w:rsidRPr="00B341C8">
              <w:rPr>
                <w:color w:val="000000"/>
                <w:sz w:val="20"/>
                <w:szCs w:val="20"/>
              </w:rPr>
              <w:t>-0.088</w:t>
            </w:r>
          </w:p>
        </w:tc>
        <w:tc>
          <w:tcPr>
            <w:tcW w:w="1134" w:type="dxa"/>
            <w:vAlign w:val="bottom"/>
          </w:tcPr>
          <w:p w14:paraId="2BF9C531" w14:textId="7D64945C" w:rsidR="00F61343" w:rsidRDefault="00F61343" w:rsidP="00F61343">
            <w:pPr>
              <w:jc w:val="both"/>
              <w:rPr>
                <w:color w:val="0D0D0D" w:themeColor="text1" w:themeTint="F2"/>
                <w:sz w:val="20"/>
                <w:szCs w:val="20"/>
              </w:rPr>
            </w:pPr>
            <w:r w:rsidRPr="00B341C8">
              <w:rPr>
                <w:color w:val="000000"/>
                <w:sz w:val="20"/>
                <w:szCs w:val="20"/>
              </w:rPr>
              <w:t>0.039</w:t>
            </w:r>
          </w:p>
        </w:tc>
        <w:tc>
          <w:tcPr>
            <w:tcW w:w="1701" w:type="dxa"/>
            <w:gridSpan w:val="2"/>
            <w:vAlign w:val="bottom"/>
          </w:tcPr>
          <w:p w14:paraId="280EB2FB" w14:textId="169C81F0" w:rsidR="00F61343" w:rsidRDefault="00F61343" w:rsidP="00F61343">
            <w:pPr>
              <w:jc w:val="both"/>
              <w:rPr>
                <w:color w:val="0D0D0D" w:themeColor="text1" w:themeTint="F2"/>
                <w:sz w:val="20"/>
                <w:szCs w:val="20"/>
              </w:rPr>
            </w:pPr>
            <w:r w:rsidRPr="00B341C8">
              <w:rPr>
                <w:color w:val="000000"/>
                <w:sz w:val="20"/>
                <w:szCs w:val="20"/>
              </w:rPr>
              <w:t>0.028**</w:t>
            </w:r>
          </w:p>
        </w:tc>
        <w:tc>
          <w:tcPr>
            <w:tcW w:w="992" w:type="dxa"/>
            <w:vAlign w:val="bottom"/>
          </w:tcPr>
          <w:p w14:paraId="56F51A47" w14:textId="05376EB2" w:rsidR="00F61343" w:rsidRDefault="00F61343" w:rsidP="00F61343">
            <w:pPr>
              <w:jc w:val="both"/>
              <w:rPr>
                <w:color w:val="0D0D0D" w:themeColor="text1" w:themeTint="F2"/>
                <w:sz w:val="20"/>
                <w:szCs w:val="20"/>
              </w:rPr>
            </w:pPr>
            <w:r w:rsidRPr="00B341C8">
              <w:rPr>
                <w:color w:val="000000"/>
                <w:sz w:val="20"/>
                <w:szCs w:val="20"/>
              </w:rPr>
              <w:t>-0.076</w:t>
            </w:r>
          </w:p>
        </w:tc>
        <w:tc>
          <w:tcPr>
            <w:tcW w:w="1134" w:type="dxa"/>
            <w:vAlign w:val="bottom"/>
          </w:tcPr>
          <w:p w14:paraId="13FE007E" w14:textId="3A9E4402" w:rsidR="00F61343" w:rsidRDefault="00F61343" w:rsidP="00F61343">
            <w:pPr>
              <w:jc w:val="both"/>
              <w:rPr>
                <w:color w:val="0D0D0D" w:themeColor="text1" w:themeTint="F2"/>
                <w:sz w:val="20"/>
                <w:szCs w:val="20"/>
              </w:rPr>
            </w:pPr>
            <w:r w:rsidRPr="00B341C8">
              <w:rPr>
                <w:color w:val="000000"/>
                <w:sz w:val="20"/>
                <w:szCs w:val="20"/>
              </w:rPr>
              <w:t>0.042</w:t>
            </w:r>
          </w:p>
        </w:tc>
        <w:tc>
          <w:tcPr>
            <w:tcW w:w="1270" w:type="dxa"/>
            <w:vAlign w:val="bottom"/>
          </w:tcPr>
          <w:p w14:paraId="1265AE6E" w14:textId="64A3D40B" w:rsidR="00F61343" w:rsidRDefault="00F61343" w:rsidP="00F61343">
            <w:pPr>
              <w:jc w:val="both"/>
              <w:rPr>
                <w:color w:val="0D0D0D" w:themeColor="text1" w:themeTint="F2"/>
                <w:sz w:val="20"/>
                <w:szCs w:val="20"/>
              </w:rPr>
            </w:pPr>
            <w:r w:rsidRPr="00B341C8">
              <w:rPr>
                <w:color w:val="000000"/>
                <w:sz w:val="20"/>
                <w:szCs w:val="20"/>
              </w:rPr>
              <w:t>0.077</w:t>
            </w:r>
            <w:r w:rsidRPr="00B341C8">
              <w:rPr>
                <w:sz w:val="20"/>
                <w:szCs w:val="20"/>
                <w:vertAlign w:val="superscript"/>
              </w:rPr>
              <w:t>†</w:t>
            </w:r>
          </w:p>
        </w:tc>
      </w:tr>
      <w:tr w:rsidR="00F61343" w14:paraId="3A1F44E3" w14:textId="77777777" w:rsidTr="00CF795C">
        <w:trPr>
          <w:trHeight w:val="20"/>
        </w:trPr>
        <w:tc>
          <w:tcPr>
            <w:tcW w:w="1985" w:type="dxa"/>
          </w:tcPr>
          <w:p w14:paraId="74EAFE19" w14:textId="77777777" w:rsidR="00F61343" w:rsidRDefault="00F61343" w:rsidP="00CF795C">
            <w:pPr>
              <w:jc w:val="both"/>
              <w:rPr>
                <w:color w:val="0D0D0D" w:themeColor="text1" w:themeTint="F2"/>
                <w:sz w:val="20"/>
                <w:szCs w:val="20"/>
              </w:rPr>
            </w:pPr>
          </w:p>
        </w:tc>
        <w:tc>
          <w:tcPr>
            <w:tcW w:w="1134" w:type="dxa"/>
          </w:tcPr>
          <w:p w14:paraId="7622FB51" w14:textId="77777777" w:rsidR="00F61343" w:rsidRDefault="00F61343" w:rsidP="00CF795C">
            <w:pPr>
              <w:jc w:val="both"/>
              <w:rPr>
                <w:color w:val="0D0D0D" w:themeColor="text1" w:themeTint="F2"/>
                <w:sz w:val="20"/>
                <w:szCs w:val="20"/>
              </w:rPr>
            </w:pPr>
          </w:p>
        </w:tc>
        <w:tc>
          <w:tcPr>
            <w:tcW w:w="1134" w:type="dxa"/>
          </w:tcPr>
          <w:p w14:paraId="3710448B" w14:textId="77777777" w:rsidR="00F61343" w:rsidRDefault="00F61343" w:rsidP="00CF795C">
            <w:pPr>
              <w:jc w:val="both"/>
              <w:rPr>
                <w:color w:val="0D0D0D" w:themeColor="text1" w:themeTint="F2"/>
                <w:sz w:val="20"/>
                <w:szCs w:val="20"/>
              </w:rPr>
            </w:pPr>
          </w:p>
        </w:tc>
        <w:tc>
          <w:tcPr>
            <w:tcW w:w="1701" w:type="dxa"/>
            <w:gridSpan w:val="2"/>
          </w:tcPr>
          <w:p w14:paraId="0622548D" w14:textId="77777777" w:rsidR="00F61343" w:rsidRDefault="00F61343" w:rsidP="00CF795C">
            <w:pPr>
              <w:jc w:val="both"/>
              <w:rPr>
                <w:color w:val="0D0D0D" w:themeColor="text1" w:themeTint="F2"/>
                <w:sz w:val="20"/>
                <w:szCs w:val="20"/>
              </w:rPr>
            </w:pPr>
          </w:p>
        </w:tc>
        <w:tc>
          <w:tcPr>
            <w:tcW w:w="992" w:type="dxa"/>
          </w:tcPr>
          <w:p w14:paraId="6E1266B5" w14:textId="77777777" w:rsidR="00F61343" w:rsidRDefault="00F61343" w:rsidP="00CF795C">
            <w:pPr>
              <w:jc w:val="both"/>
              <w:rPr>
                <w:color w:val="0D0D0D" w:themeColor="text1" w:themeTint="F2"/>
                <w:sz w:val="20"/>
                <w:szCs w:val="20"/>
              </w:rPr>
            </w:pPr>
          </w:p>
        </w:tc>
        <w:tc>
          <w:tcPr>
            <w:tcW w:w="1134" w:type="dxa"/>
          </w:tcPr>
          <w:p w14:paraId="52FB2484" w14:textId="77777777" w:rsidR="00F61343" w:rsidRDefault="00F61343" w:rsidP="00CF795C">
            <w:pPr>
              <w:jc w:val="both"/>
              <w:rPr>
                <w:color w:val="0D0D0D" w:themeColor="text1" w:themeTint="F2"/>
                <w:sz w:val="20"/>
                <w:szCs w:val="20"/>
              </w:rPr>
            </w:pPr>
          </w:p>
        </w:tc>
        <w:tc>
          <w:tcPr>
            <w:tcW w:w="1270" w:type="dxa"/>
          </w:tcPr>
          <w:p w14:paraId="07B4B20D" w14:textId="77777777" w:rsidR="00F61343" w:rsidRDefault="00F61343" w:rsidP="00CF795C">
            <w:pPr>
              <w:jc w:val="both"/>
              <w:rPr>
                <w:color w:val="0D0D0D" w:themeColor="text1" w:themeTint="F2"/>
                <w:sz w:val="20"/>
                <w:szCs w:val="20"/>
              </w:rPr>
            </w:pPr>
          </w:p>
        </w:tc>
      </w:tr>
      <w:tr w:rsidR="00F61343" w14:paraId="175C70D8" w14:textId="77777777" w:rsidTr="0065493F">
        <w:trPr>
          <w:trHeight w:val="20"/>
        </w:trPr>
        <w:tc>
          <w:tcPr>
            <w:tcW w:w="1985" w:type="dxa"/>
          </w:tcPr>
          <w:p w14:paraId="5CA279BA" w14:textId="55DE583E" w:rsidR="00F61343" w:rsidRDefault="00F61343" w:rsidP="00F61343">
            <w:pPr>
              <w:jc w:val="both"/>
              <w:rPr>
                <w:color w:val="0D0D0D" w:themeColor="text1" w:themeTint="F2"/>
                <w:sz w:val="20"/>
                <w:szCs w:val="20"/>
              </w:rPr>
            </w:pPr>
            <w:r>
              <w:rPr>
                <w:i/>
                <w:iCs/>
                <w:color w:val="0D0D0D" w:themeColor="text1" w:themeTint="F2"/>
                <w:sz w:val="20"/>
                <w:szCs w:val="20"/>
                <w:u w:val="single"/>
              </w:rPr>
              <w:t>Eigenvector  Centrality</w:t>
            </w:r>
          </w:p>
        </w:tc>
        <w:tc>
          <w:tcPr>
            <w:tcW w:w="1134" w:type="dxa"/>
            <w:vAlign w:val="bottom"/>
          </w:tcPr>
          <w:p w14:paraId="6024B66D" w14:textId="77777777" w:rsidR="00F61343" w:rsidRDefault="00F61343" w:rsidP="00F61343">
            <w:pPr>
              <w:jc w:val="both"/>
              <w:rPr>
                <w:color w:val="0D0D0D" w:themeColor="text1" w:themeTint="F2"/>
                <w:sz w:val="20"/>
                <w:szCs w:val="20"/>
              </w:rPr>
            </w:pPr>
          </w:p>
        </w:tc>
        <w:tc>
          <w:tcPr>
            <w:tcW w:w="1134" w:type="dxa"/>
            <w:vAlign w:val="bottom"/>
          </w:tcPr>
          <w:p w14:paraId="7B7755FA" w14:textId="77777777" w:rsidR="00F61343" w:rsidRDefault="00F61343" w:rsidP="00F61343">
            <w:pPr>
              <w:jc w:val="both"/>
              <w:rPr>
                <w:color w:val="0D0D0D" w:themeColor="text1" w:themeTint="F2"/>
                <w:sz w:val="20"/>
                <w:szCs w:val="20"/>
              </w:rPr>
            </w:pPr>
          </w:p>
        </w:tc>
        <w:tc>
          <w:tcPr>
            <w:tcW w:w="1701" w:type="dxa"/>
            <w:gridSpan w:val="2"/>
            <w:vAlign w:val="bottom"/>
          </w:tcPr>
          <w:p w14:paraId="2C2A449E" w14:textId="77777777" w:rsidR="00F61343" w:rsidRDefault="00F61343" w:rsidP="00F61343">
            <w:pPr>
              <w:jc w:val="both"/>
              <w:rPr>
                <w:color w:val="0D0D0D" w:themeColor="text1" w:themeTint="F2"/>
                <w:sz w:val="20"/>
                <w:szCs w:val="20"/>
              </w:rPr>
            </w:pPr>
          </w:p>
        </w:tc>
        <w:tc>
          <w:tcPr>
            <w:tcW w:w="992" w:type="dxa"/>
            <w:vAlign w:val="bottom"/>
          </w:tcPr>
          <w:p w14:paraId="6C973158" w14:textId="77777777" w:rsidR="00F61343" w:rsidRDefault="00F61343" w:rsidP="00F61343">
            <w:pPr>
              <w:jc w:val="both"/>
              <w:rPr>
                <w:color w:val="0D0D0D" w:themeColor="text1" w:themeTint="F2"/>
                <w:sz w:val="20"/>
                <w:szCs w:val="20"/>
              </w:rPr>
            </w:pPr>
          </w:p>
        </w:tc>
        <w:tc>
          <w:tcPr>
            <w:tcW w:w="1134" w:type="dxa"/>
            <w:vAlign w:val="bottom"/>
          </w:tcPr>
          <w:p w14:paraId="7F4CF5E6" w14:textId="77777777" w:rsidR="00F61343" w:rsidRDefault="00F61343" w:rsidP="00F61343">
            <w:pPr>
              <w:jc w:val="both"/>
              <w:rPr>
                <w:color w:val="0D0D0D" w:themeColor="text1" w:themeTint="F2"/>
                <w:sz w:val="20"/>
                <w:szCs w:val="20"/>
              </w:rPr>
            </w:pPr>
          </w:p>
        </w:tc>
        <w:tc>
          <w:tcPr>
            <w:tcW w:w="1270" w:type="dxa"/>
            <w:vAlign w:val="bottom"/>
          </w:tcPr>
          <w:p w14:paraId="46827F5A" w14:textId="77777777" w:rsidR="00F61343" w:rsidRDefault="00F61343" w:rsidP="00F61343">
            <w:pPr>
              <w:jc w:val="both"/>
              <w:rPr>
                <w:color w:val="0D0D0D" w:themeColor="text1" w:themeTint="F2"/>
                <w:sz w:val="20"/>
                <w:szCs w:val="20"/>
              </w:rPr>
            </w:pPr>
          </w:p>
        </w:tc>
      </w:tr>
      <w:tr w:rsidR="00F61343" w14:paraId="2B2B3512" w14:textId="77777777" w:rsidTr="0065493F">
        <w:trPr>
          <w:trHeight w:val="20"/>
        </w:trPr>
        <w:tc>
          <w:tcPr>
            <w:tcW w:w="1985" w:type="dxa"/>
          </w:tcPr>
          <w:p w14:paraId="1DF1F764" w14:textId="2B1D8113" w:rsidR="00F61343" w:rsidRPr="00D873BB" w:rsidRDefault="00F61343" w:rsidP="00F61343">
            <w:pPr>
              <w:jc w:val="both"/>
              <w:rPr>
                <w:i/>
                <w:iCs/>
                <w:color w:val="0D0D0D" w:themeColor="text1" w:themeTint="F2"/>
                <w:sz w:val="20"/>
                <w:szCs w:val="20"/>
                <w:u w:val="single"/>
              </w:rPr>
            </w:pPr>
            <w:r>
              <w:rPr>
                <w:color w:val="0D0D0D" w:themeColor="text1" w:themeTint="F2"/>
                <w:sz w:val="20"/>
                <w:szCs w:val="20"/>
              </w:rPr>
              <w:t>Political Interest</w:t>
            </w:r>
          </w:p>
        </w:tc>
        <w:tc>
          <w:tcPr>
            <w:tcW w:w="1134" w:type="dxa"/>
            <w:vAlign w:val="bottom"/>
          </w:tcPr>
          <w:p w14:paraId="66AC69FA" w14:textId="552722E4" w:rsidR="00F61343" w:rsidRDefault="00F61343" w:rsidP="00F61343">
            <w:pPr>
              <w:jc w:val="both"/>
              <w:rPr>
                <w:color w:val="0D0D0D" w:themeColor="text1" w:themeTint="F2"/>
                <w:sz w:val="20"/>
                <w:szCs w:val="20"/>
              </w:rPr>
            </w:pPr>
            <w:r w:rsidRPr="00B341C8">
              <w:rPr>
                <w:color w:val="000000"/>
                <w:sz w:val="20"/>
                <w:szCs w:val="20"/>
              </w:rPr>
              <w:t>0.056</w:t>
            </w:r>
          </w:p>
        </w:tc>
        <w:tc>
          <w:tcPr>
            <w:tcW w:w="1134" w:type="dxa"/>
            <w:vAlign w:val="bottom"/>
          </w:tcPr>
          <w:p w14:paraId="7F6A93ED" w14:textId="126D45E4" w:rsidR="00F61343" w:rsidRDefault="00F61343" w:rsidP="00F61343">
            <w:pPr>
              <w:jc w:val="both"/>
              <w:rPr>
                <w:color w:val="0D0D0D" w:themeColor="text1" w:themeTint="F2"/>
                <w:sz w:val="20"/>
                <w:szCs w:val="20"/>
              </w:rPr>
            </w:pPr>
            <w:r w:rsidRPr="00B341C8">
              <w:rPr>
                <w:color w:val="000000"/>
                <w:sz w:val="20"/>
                <w:szCs w:val="20"/>
              </w:rPr>
              <w:t>0.120</w:t>
            </w:r>
          </w:p>
        </w:tc>
        <w:tc>
          <w:tcPr>
            <w:tcW w:w="1701" w:type="dxa"/>
            <w:gridSpan w:val="2"/>
            <w:vAlign w:val="bottom"/>
          </w:tcPr>
          <w:p w14:paraId="36B9F1D2" w14:textId="12D186D7" w:rsidR="00F61343" w:rsidRDefault="00F61343" w:rsidP="00F61343">
            <w:pPr>
              <w:jc w:val="both"/>
              <w:rPr>
                <w:color w:val="0D0D0D" w:themeColor="text1" w:themeTint="F2"/>
                <w:sz w:val="20"/>
                <w:szCs w:val="20"/>
              </w:rPr>
            </w:pPr>
            <w:r w:rsidRPr="00B341C8">
              <w:rPr>
                <w:color w:val="000000"/>
                <w:sz w:val="20"/>
                <w:szCs w:val="20"/>
              </w:rPr>
              <w:t>0.644</w:t>
            </w:r>
          </w:p>
        </w:tc>
        <w:tc>
          <w:tcPr>
            <w:tcW w:w="992" w:type="dxa"/>
            <w:vAlign w:val="bottom"/>
          </w:tcPr>
          <w:p w14:paraId="167ECF8C" w14:textId="223DC001" w:rsidR="00F61343" w:rsidRDefault="00F61343" w:rsidP="00F61343">
            <w:pPr>
              <w:jc w:val="both"/>
              <w:rPr>
                <w:color w:val="0D0D0D" w:themeColor="text1" w:themeTint="F2"/>
                <w:sz w:val="20"/>
                <w:szCs w:val="20"/>
              </w:rPr>
            </w:pPr>
            <w:r w:rsidRPr="00B341C8">
              <w:rPr>
                <w:color w:val="000000"/>
                <w:sz w:val="20"/>
                <w:szCs w:val="20"/>
              </w:rPr>
              <w:t>0.020</w:t>
            </w:r>
          </w:p>
        </w:tc>
        <w:tc>
          <w:tcPr>
            <w:tcW w:w="1134" w:type="dxa"/>
            <w:vAlign w:val="bottom"/>
          </w:tcPr>
          <w:p w14:paraId="19ECE190" w14:textId="1306FF3A" w:rsidR="00F61343" w:rsidRDefault="00F61343" w:rsidP="00F61343">
            <w:pPr>
              <w:jc w:val="both"/>
              <w:rPr>
                <w:color w:val="0D0D0D" w:themeColor="text1" w:themeTint="F2"/>
                <w:sz w:val="20"/>
                <w:szCs w:val="20"/>
              </w:rPr>
            </w:pPr>
            <w:r w:rsidRPr="00B341C8">
              <w:rPr>
                <w:color w:val="000000"/>
                <w:sz w:val="20"/>
                <w:szCs w:val="20"/>
              </w:rPr>
              <w:t>0.131</w:t>
            </w:r>
          </w:p>
        </w:tc>
        <w:tc>
          <w:tcPr>
            <w:tcW w:w="1270" w:type="dxa"/>
            <w:vAlign w:val="bottom"/>
          </w:tcPr>
          <w:p w14:paraId="2F961187" w14:textId="7938A645" w:rsidR="00F61343" w:rsidRDefault="00F61343" w:rsidP="00F61343">
            <w:pPr>
              <w:jc w:val="both"/>
              <w:rPr>
                <w:color w:val="0D0D0D" w:themeColor="text1" w:themeTint="F2"/>
                <w:sz w:val="20"/>
                <w:szCs w:val="20"/>
              </w:rPr>
            </w:pPr>
            <w:r w:rsidRPr="00B341C8">
              <w:rPr>
                <w:color w:val="000000"/>
                <w:sz w:val="20"/>
                <w:szCs w:val="20"/>
              </w:rPr>
              <w:t>0.881</w:t>
            </w:r>
          </w:p>
        </w:tc>
      </w:tr>
      <w:tr w:rsidR="00F61343" w14:paraId="135A6422" w14:textId="77777777" w:rsidTr="00CF795C">
        <w:trPr>
          <w:trHeight w:val="20"/>
        </w:trPr>
        <w:tc>
          <w:tcPr>
            <w:tcW w:w="1985" w:type="dxa"/>
          </w:tcPr>
          <w:p w14:paraId="339FC2E4" w14:textId="071131FD" w:rsidR="00F61343" w:rsidRDefault="00F61343" w:rsidP="00F61343">
            <w:pPr>
              <w:jc w:val="both"/>
              <w:rPr>
                <w:color w:val="0D0D0D" w:themeColor="text1" w:themeTint="F2"/>
                <w:sz w:val="20"/>
                <w:szCs w:val="20"/>
              </w:rPr>
            </w:pPr>
            <w:r>
              <w:rPr>
                <w:color w:val="0D0D0D" w:themeColor="text1" w:themeTint="F2"/>
                <w:sz w:val="20"/>
                <w:szCs w:val="20"/>
              </w:rPr>
              <w:t>Tax Familiarity</w:t>
            </w:r>
          </w:p>
        </w:tc>
        <w:tc>
          <w:tcPr>
            <w:tcW w:w="1134" w:type="dxa"/>
            <w:vAlign w:val="bottom"/>
          </w:tcPr>
          <w:p w14:paraId="13046605" w14:textId="7B384053" w:rsidR="00F61343" w:rsidRDefault="00F61343" w:rsidP="00F61343">
            <w:pPr>
              <w:jc w:val="both"/>
              <w:rPr>
                <w:color w:val="0D0D0D" w:themeColor="text1" w:themeTint="F2"/>
                <w:sz w:val="20"/>
                <w:szCs w:val="20"/>
              </w:rPr>
            </w:pPr>
            <w:r w:rsidRPr="00B341C8">
              <w:rPr>
                <w:color w:val="000000"/>
                <w:sz w:val="20"/>
                <w:szCs w:val="20"/>
              </w:rPr>
              <w:t>-0.340</w:t>
            </w:r>
          </w:p>
        </w:tc>
        <w:tc>
          <w:tcPr>
            <w:tcW w:w="1134" w:type="dxa"/>
            <w:vAlign w:val="bottom"/>
          </w:tcPr>
          <w:p w14:paraId="2ACA8258" w14:textId="3EE9D5AC" w:rsidR="00F61343" w:rsidRDefault="00F61343" w:rsidP="00F61343">
            <w:pPr>
              <w:jc w:val="both"/>
              <w:rPr>
                <w:color w:val="0D0D0D" w:themeColor="text1" w:themeTint="F2"/>
                <w:sz w:val="20"/>
                <w:szCs w:val="20"/>
              </w:rPr>
            </w:pPr>
            <w:r w:rsidRPr="00B341C8">
              <w:rPr>
                <w:color w:val="000000"/>
                <w:sz w:val="20"/>
                <w:szCs w:val="20"/>
              </w:rPr>
              <w:t>0.216</w:t>
            </w:r>
          </w:p>
        </w:tc>
        <w:tc>
          <w:tcPr>
            <w:tcW w:w="1701" w:type="dxa"/>
            <w:gridSpan w:val="2"/>
            <w:vAlign w:val="bottom"/>
          </w:tcPr>
          <w:p w14:paraId="35F72A1C" w14:textId="2713BAD1" w:rsidR="00F61343" w:rsidRDefault="00F61343" w:rsidP="00F61343">
            <w:pPr>
              <w:jc w:val="both"/>
              <w:rPr>
                <w:color w:val="0D0D0D" w:themeColor="text1" w:themeTint="F2"/>
                <w:sz w:val="20"/>
                <w:szCs w:val="20"/>
              </w:rPr>
            </w:pPr>
            <w:r w:rsidRPr="00B341C8">
              <w:rPr>
                <w:color w:val="000000"/>
                <w:sz w:val="20"/>
                <w:szCs w:val="20"/>
              </w:rPr>
              <w:t>0.118</w:t>
            </w:r>
          </w:p>
        </w:tc>
        <w:tc>
          <w:tcPr>
            <w:tcW w:w="992" w:type="dxa"/>
            <w:vAlign w:val="bottom"/>
          </w:tcPr>
          <w:p w14:paraId="66173A3A" w14:textId="50BB9299" w:rsidR="00F61343" w:rsidRDefault="00F61343" w:rsidP="00F61343">
            <w:pPr>
              <w:jc w:val="both"/>
              <w:rPr>
                <w:color w:val="0D0D0D" w:themeColor="text1" w:themeTint="F2"/>
                <w:sz w:val="20"/>
                <w:szCs w:val="20"/>
              </w:rPr>
            </w:pPr>
            <w:r w:rsidRPr="00B341C8">
              <w:rPr>
                <w:color w:val="000000"/>
                <w:sz w:val="20"/>
                <w:szCs w:val="20"/>
              </w:rPr>
              <w:t>-0.377</w:t>
            </w:r>
          </w:p>
        </w:tc>
        <w:tc>
          <w:tcPr>
            <w:tcW w:w="1134" w:type="dxa"/>
            <w:vAlign w:val="bottom"/>
          </w:tcPr>
          <w:p w14:paraId="2421BCE8" w14:textId="12A1DA47" w:rsidR="00F61343" w:rsidRDefault="00F61343" w:rsidP="00F61343">
            <w:pPr>
              <w:jc w:val="both"/>
              <w:rPr>
                <w:color w:val="0D0D0D" w:themeColor="text1" w:themeTint="F2"/>
                <w:sz w:val="20"/>
                <w:szCs w:val="20"/>
              </w:rPr>
            </w:pPr>
            <w:r w:rsidRPr="00B341C8">
              <w:rPr>
                <w:color w:val="000000"/>
                <w:sz w:val="20"/>
                <w:szCs w:val="20"/>
              </w:rPr>
              <w:t>0.238</w:t>
            </w:r>
          </w:p>
        </w:tc>
        <w:tc>
          <w:tcPr>
            <w:tcW w:w="1270" w:type="dxa"/>
            <w:vAlign w:val="bottom"/>
          </w:tcPr>
          <w:p w14:paraId="3D58D118" w14:textId="318FCA90" w:rsidR="00F61343" w:rsidRDefault="00F61343" w:rsidP="00F61343">
            <w:pPr>
              <w:jc w:val="both"/>
              <w:rPr>
                <w:color w:val="0D0D0D" w:themeColor="text1" w:themeTint="F2"/>
                <w:sz w:val="20"/>
                <w:szCs w:val="20"/>
              </w:rPr>
            </w:pPr>
            <w:r w:rsidRPr="00B341C8">
              <w:rPr>
                <w:color w:val="000000"/>
                <w:sz w:val="20"/>
                <w:szCs w:val="20"/>
              </w:rPr>
              <w:t>0.117</w:t>
            </w:r>
          </w:p>
        </w:tc>
      </w:tr>
      <w:tr w:rsidR="00F61343" w14:paraId="20A1B0EB" w14:textId="77777777" w:rsidTr="00CF795C">
        <w:trPr>
          <w:trHeight w:val="20"/>
        </w:trPr>
        <w:tc>
          <w:tcPr>
            <w:tcW w:w="1985" w:type="dxa"/>
          </w:tcPr>
          <w:p w14:paraId="0DC01ABC" w14:textId="15D212D7" w:rsidR="00F61343" w:rsidRDefault="00F61343" w:rsidP="00F61343">
            <w:pPr>
              <w:jc w:val="both"/>
              <w:rPr>
                <w:color w:val="0D0D0D" w:themeColor="text1" w:themeTint="F2"/>
                <w:sz w:val="20"/>
                <w:szCs w:val="20"/>
              </w:rPr>
            </w:pPr>
            <w:r>
              <w:rPr>
                <w:color w:val="0D0D0D" w:themeColor="text1" w:themeTint="F2"/>
                <w:sz w:val="20"/>
                <w:szCs w:val="20"/>
              </w:rPr>
              <w:t>Interest#Familiarity</w:t>
            </w:r>
          </w:p>
        </w:tc>
        <w:tc>
          <w:tcPr>
            <w:tcW w:w="1134" w:type="dxa"/>
            <w:vAlign w:val="bottom"/>
          </w:tcPr>
          <w:p w14:paraId="1DCE627C" w14:textId="7732F48E" w:rsidR="00F61343" w:rsidRDefault="00F61343" w:rsidP="00F61343">
            <w:pPr>
              <w:jc w:val="both"/>
              <w:rPr>
                <w:color w:val="0D0D0D" w:themeColor="text1" w:themeTint="F2"/>
                <w:sz w:val="20"/>
                <w:szCs w:val="20"/>
              </w:rPr>
            </w:pPr>
            <w:r w:rsidRPr="00B341C8">
              <w:rPr>
                <w:color w:val="000000"/>
                <w:sz w:val="20"/>
                <w:szCs w:val="20"/>
              </w:rPr>
              <w:t>-0.020</w:t>
            </w:r>
          </w:p>
        </w:tc>
        <w:tc>
          <w:tcPr>
            <w:tcW w:w="1134" w:type="dxa"/>
            <w:vAlign w:val="bottom"/>
          </w:tcPr>
          <w:p w14:paraId="11A4EDC4" w14:textId="4D460207" w:rsidR="00F61343" w:rsidRDefault="00F61343" w:rsidP="00F61343">
            <w:pPr>
              <w:jc w:val="both"/>
              <w:rPr>
                <w:color w:val="0D0D0D" w:themeColor="text1" w:themeTint="F2"/>
                <w:sz w:val="20"/>
                <w:szCs w:val="20"/>
              </w:rPr>
            </w:pPr>
            <w:r w:rsidRPr="00B341C8">
              <w:rPr>
                <w:color w:val="000000"/>
                <w:sz w:val="20"/>
                <w:szCs w:val="20"/>
              </w:rPr>
              <w:t>0.038</w:t>
            </w:r>
          </w:p>
        </w:tc>
        <w:tc>
          <w:tcPr>
            <w:tcW w:w="1701" w:type="dxa"/>
            <w:gridSpan w:val="2"/>
            <w:vAlign w:val="bottom"/>
          </w:tcPr>
          <w:p w14:paraId="7F422CF3" w14:textId="590E1DA7" w:rsidR="00F61343" w:rsidRDefault="00F61343" w:rsidP="00F61343">
            <w:pPr>
              <w:jc w:val="both"/>
              <w:rPr>
                <w:color w:val="0D0D0D" w:themeColor="text1" w:themeTint="F2"/>
                <w:sz w:val="20"/>
                <w:szCs w:val="20"/>
              </w:rPr>
            </w:pPr>
            <w:r w:rsidRPr="00B341C8">
              <w:rPr>
                <w:color w:val="000000"/>
                <w:sz w:val="20"/>
                <w:szCs w:val="20"/>
              </w:rPr>
              <w:t>0.592</w:t>
            </w:r>
          </w:p>
        </w:tc>
        <w:tc>
          <w:tcPr>
            <w:tcW w:w="992" w:type="dxa"/>
            <w:vAlign w:val="bottom"/>
          </w:tcPr>
          <w:p w14:paraId="28C361B0" w14:textId="6E846C52" w:rsidR="00F61343" w:rsidRDefault="00F61343" w:rsidP="00F61343">
            <w:pPr>
              <w:jc w:val="both"/>
              <w:rPr>
                <w:color w:val="0D0D0D" w:themeColor="text1" w:themeTint="F2"/>
                <w:sz w:val="20"/>
                <w:szCs w:val="20"/>
              </w:rPr>
            </w:pPr>
            <w:r w:rsidRPr="00B341C8">
              <w:rPr>
                <w:color w:val="000000"/>
                <w:sz w:val="20"/>
                <w:szCs w:val="20"/>
              </w:rPr>
              <w:t>-0.013</w:t>
            </w:r>
          </w:p>
        </w:tc>
        <w:tc>
          <w:tcPr>
            <w:tcW w:w="1134" w:type="dxa"/>
            <w:vAlign w:val="bottom"/>
          </w:tcPr>
          <w:p w14:paraId="6A8756B4" w14:textId="50830351" w:rsidR="00F61343" w:rsidRDefault="00F61343" w:rsidP="00F61343">
            <w:pPr>
              <w:jc w:val="both"/>
              <w:rPr>
                <w:color w:val="0D0D0D" w:themeColor="text1" w:themeTint="F2"/>
                <w:sz w:val="20"/>
                <w:szCs w:val="20"/>
              </w:rPr>
            </w:pPr>
            <w:r w:rsidRPr="00B341C8">
              <w:rPr>
                <w:color w:val="000000"/>
                <w:sz w:val="20"/>
                <w:szCs w:val="20"/>
              </w:rPr>
              <w:t>0.043</w:t>
            </w:r>
          </w:p>
        </w:tc>
        <w:tc>
          <w:tcPr>
            <w:tcW w:w="1270" w:type="dxa"/>
            <w:vAlign w:val="bottom"/>
          </w:tcPr>
          <w:p w14:paraId="65163950" w14:textId="541B39E7" w:rsidR="00F61343" w:rsidRDefault="00F61343" w:rsidP="00F61343">
            <w:pPr>
              <w:jc w:val="both"/>
              <w:rPr>
                <w:color w:val="0D0D0D" w:themeColor="text1" w:themeTint="F2"/>
                <w:sz w:val="20"/>
                <w:szCs w:val="20"/>
              </w:rPr>
            </w:pPr>
            <w:r w:rsidRPr="00B341C8">
              <w:rPr>
                <w:color w:val="000000"/>
                <w:sz w:val="20"/>
                <w:szCs w:val="20"/>
              </w:rPr>
              <w:t>0.762</w:t>
            </w:r>
          </w:p>
        </w:tc>
      </w:tr>
      <w:tr w:rsidR="00F61343" w14:paraId="710EDE6F" w14:textId="77777777" w:rsidTr="00CF795C">
        <w:trPr>
          <w:trHeight w:val="20"/>
        </w:trPr>
        <w:tc>
          <w:tcPr>
            <w:tcW w:w="1985" w:type="dxa"/>
          </w:tcPr>
          <w:p w14:paraId="3BFCEE7F" w14:textId="77777777" w:rsidR="00F61343" w:rsidRDefault="00F61343" w:rsidP="00F61343">
            <w:pPr>
              <w:jc w:val="both"/>
              <w:rPr>
                <w:i/>
                <w:iCs/>
                <w:color w:val="0D0D0D" w:themeColor="text1" w:themeTint="F2"/>
                <w:sz w:val="20"/>
                <w:szCs w:val="20"/>
                <w:u w:val="single"/>
              </w:rPr>
            </w:pPr>
          </w:p>
        </w:tc>
        <w:tc>
          <w:tcPr>
            <w:tcW w:w="1134" w:type="dxa"/>
            <w:vAlign w:val="bottom"/>
          </w:tcPr>
          <w:p w14:paraId="71565B7F" w14:textId="77777777" w:rsidR="00F61343" w:rsidRDefault="00F61343" w:rsidP="00F61343">
            <w:pPr>
              <w:jc w:val="both"/>
              <w:rPr>
                <w:color w:val="0D0D0D" w:themeColor="text1" w:themeTint="F2"/>
                <w:sz w:val="20"/>
                <w:szCs w:val="20"/>
              </w:rPr>
            </w:pPr>
          </w:p>
        </w:tc>
        <w:tc>
          <w:tcPr>
            <w:tcW w:w="1134" w:type="dxa"/>
            <w:vAlign w:val="bottom"/>
          </w:tcPr>
          <w:p w14:paraId="1900FD6B" w14:textId="77777777" w:rsidR="00F61343" w:rsidRDefault="00F61343" w:rsidP="00F61343">
            <w:pPr>
              <w:jc w:val="both"/>
              <w:rPr>
                <w:color w:val="0D0D0D" w:themeColor="text1" w:themeTint="F2"/>
                <w:sz w:val="20"/>
                <w:szCs w:val="20"/>
              </w:rPr>
            </w:pPr>
          </w:p>
        </w:tc>
        <w:tc>
          <w:tcPr>
            <w:tcW w:w="1701" w:type="dxa"/>
            <w:gridSpan w:val="2"/>
            <w:vAlign w:val="bottom"/>
          </w:tcPr>
          <w:p w14:paraId="5606A319" w14:textId="77777777" w:rsidR="00F61343" w:rsidRDefault="00F61343" w:rsidP="00F61343">
            <w:pPr>
              <w:jc w:val="both"/>
              <w:rPr>
                <w:color w:val="0D0D0D" w:themeColor="text1" w:themeTint="F2"/>
                <w:sz w:val="20"/>
                <w:szCs w:val="20"/>
              </w:rPr>
            </w:pPr>
          </w:p>
        </w:tc>
        <w:tc>
          <w:tcPr>
            <w:tcW w:w="992" w:type="dxa"/>
            <w:vAlign w:val="bottom"/>
          </w:tcPr>
          <w:p w14:paraId="57ABDCE2" w14:textId="77777777" w:rsidR="00F61343" w:rsidRDefault="00F61343" w:rsidP="00F61343">
            <w:pPr>
              <w:jc w:val="both"/>
              <w:rPr>
                <w:color w:val="0D0D0D" w:themeColor="text1" w:themeTint="F2"/>
                <w:sz w:val="20"/>
                <w:szCs w:val="20"/>
              </w:rPr>
            </w:pPr>
          </w:p>
        </w:tc>
        <w:tc>
          <w:tcPr>
            <w:tcW w:w="1134" w:type="dxa"/>
            <w:vAlign w:val="bottom"/>
          </w:tcPr>
          <w:p w14:paraId="7745AC08" w14:textId="77777777" w:rsidR="00F61343" w:rsidRDefault="00F61343" w:rsidP="00F61343">
            <w:pPr>
              <w:jc w:val="both"/>
              <w:rPr>
                <w:color w:val="0D0D0D" w:themeColor="text1" w:themeTint="F2"/>
                <w:sz w:val="20"/>
                <w:szCs w:val="20"/>
              </w:rPr>
            </w:pPr>
          </w:p>
        </w:tc>
        <w:tc>
          <w:tcPr>
            <w:tcW w:w="1270" w:type="dxa"/>
            <w:vAlign w:val="bottom"/>
          </w:tcPr>
          <w:p w14:paraId="46E59841" w14:textId="77777777" w:rsidR="00F61343" w:rsidRDefault="00F61343" w:rsidP="00F61343">
            <w:pPr>
              <w:jc w:val="both"/>
              <w:rPr>
                <w:color w:val="0D0D0D" w:themeColor="text1" w:themeTint="F2"/>
                <w:sz w:val="20"/>
                <w:szCs w:val="20"/>
              </w:rPr>
            </w:pPr>
          </w:p>
        </w:tc>
      </w:tr>
      <w:tr w:rsidR="00F61343" w14:paraId="29A75BBD" w14:textId="77777777" w:rsidTr="00CF795C">
        <w:trPr>
          <w:trHeight w:val="20"/>
        </w:trPr>
        <w:tc>
          <w:tcPr>
            <w:tcW w:w="1985" w:type="dxa"/>
          </w:tcPr>
          <w:p w14:paraId="760CEEB3" w14:textId="32692989" w:rsidR="00F61343" w:rsidRDefault="00F61343" w:rsidP="00F61343">
            <w:pPr>
              <w:jc w:val="both"/>
              <w:rPr>
                <w:color w:val="0D0D0D" w:themeColor="text1" w:themeTint="F2"/>
                <w:sz w:val="20"/>
                <w:szCs w:val="20"/>
              </w:rPr>
            </w:pPr>
            <w:r>
              <w:rPr>
                <w:i/>
                <w:iCs/>
                <w:color w:val="0D0D0D" w:themeColor="text1" w:themeTint="F2"/>
                <w:sz w:val="20"/>
                <w:szCs w:val="20"/>
                <w:u w:val="single"/>
              </w:rPr>
              <w:t>Betweenness  Centrality</w:t>
            </w:r>
          </w:p>
        </w:tc>
        <w:tc>
          <w:tcPr>
            <w:tcW w:w="1134" w:type="dxa"/>
            <w:vAlign w:val="bottom"/>
          </w:tcPr>
          <w:p w14:paraId="692E463B" w14:textId="09032F29" w:rsidR="00F61343" w:rsidRDefault="00F61343" w:rsidP="00F61343">
            <w:pPr>
              <w:jc w:val="both"/>
              <w:rPr>
                <w:color w:val="0D0D0D" w:themeColor="text1" w:themeTint="F2"/>
                <w:sz w:val="20"/>
                <w:szCs w:val="20"/>
              </w:rPr>
            </w:pPr>
          </w:p>
        </w:tc>
        <w:tc>
          <w:tcPr>
            <w:tcW w:w="1134" w:type="dxa"/>
            <w:vAlign w:val="bottom"/>
          </w:tcPr>
          <w:p w14:paraId="2F49335B" w14:textId="5A34FC27" w:rsidR="00F61343" w:rsidRDefault="00F61343" w:rsidP="00F61343">
            <w:pPr>
              <w:jc w:val="both"/>
              <w:rPr>
                <w:color w:val="0D0D0D" w:themeColor="text1" w:themeTint="F2"/>
                <w:sz w:val="20"/>
                <w:szCs w:val="20"/>
              </w:rPr>
            </w:pPr>
          </w:p>
        </w:tc>
        <w:tc>
          <w:tcPr>
            <w:tcW w:w="1701" w:type="dxa"/>
            <w:gridSpan w:val="2"/>
            <w:vAlign w:val="bottom"/>
          </w:tcPr>
          <w:p w14:paraId="2643EF72" w14:textId="3DBA5037" w:rsidR="00F61343" w:rsidRDefault="00F61343" w:rsidP="00F61343">
            <w:pPr>
              <w:jc w:val="both"/>
              <w:rPr>
                <w:color w:val="0D0D0D" w:themeColor="text1" w:themeTint="F2"/>
                <w:sz w:val="20"/>
                <w:szCs w:val="20"/>
              </w:rPr>
            </w:pPr>
          </w:p>
        </w:tc>
        <w:tc>
          <w:tcPr>
            <w:tcW w:w="992" w:type="dxa"/>
            <w:vAlign w:val="bottom"/>
          </w:tcPr>
          <w:p w14:paraId="1745A389" w14:textId="2FA424F9" w:rsidR="00F61343" w:rsidRDefault="00F61343" w:rsidP="00F61343">
            <w:pPr>
              <w:jc w:val="both"/>
              <w:rPr>
                <w:color w:val="0D0D0D" w:themeColor="text1" w:themeTint="F2"/>
                <w:sz w:val="20"/>
                <w:szCs w:val="20"/>
              </w:rPr>
            </w:pPr>
          </w:p>
        </w:tc>
        <w:tc>
          <w:tcPr>
            <w:tcW w:w="1134" w:type="dxa"/>
            <w:vAlign w:val="bottom"/>
          </w:tcPr>
          <w:p w14:paraId="659F7E4F" w14:textId="472B39E0" w:rsidR="00F61343" w:rsidRDefault="00F61343" w:rsidP="00F61343">
            <w:pPr>
              <w:jc w:val="both"/>
              <w:rPr>
                <w:color w:val="0D0D0D" w:themeColor="text1" w:themeTint="F2"/>
                <w:sz w:val="20"/>
                <w:szCs w:val="20"/>
              </w:rPr>
            </w:pPr>
          </w:p>
        </w:tc>
        <w:tc>
          <w:tcPr>
            <w:tcW w:w="1270" w:type="dxa"/>
            <w:vAlign w:val="bottom"/>
          </w:tcPr>
          <w:p w14:paraId="32BD77BD" w14:textId="605822E9" w:rsidR="00F61343" w:rsidRDefault="00F61343" w:rsidP="00F61343">
            <w:pPr>
              <w:jc w:val="both"/>
              <w:rPr>
                <w:color w:val="0D0D0D" w:themeColor="text1" w:themeTint="F2"/>
                <w:sz w:val="20"/>
                <w:szCs w:val="20"/>
              </w:rPr>
            </w:pPr>
          </w:p>
        </w:tc>
      </w:tr>
      <w:tr w:rsidR="00F61343" w14:paraId="6A2DEDAA" w14:textId="77777777" w:rsidTr="00CF795C">
        <w:trPr>
          <w:trHeight w:val="20"/>
        </w:trPr>
        <w:tc>
          <w:tcPr>
            <w:tcW w:w="1985" w:type="dxa"/>
          </w:tcPr>
          <w:p w14:paraId="14771F7B" w14:textId="4F1EA275" w:rsidR="00F61343" w:rsidRDefault="00F61343" w:rsidP="00F61343">
            <w:pPr>
              <w:jc w:val="both"/>
              <w:rPr>
                <w:color w:val="0D0D0D" w:themeColor="text1" w:themeTint="F2"/>
                <w:sz w:val="20"/>
                <w:szCs w:val="20"/>
              </w:rPr>
            </w:pPr>
            <w:r>
              <w:rPr>
                <w:color w:val="0D0D0D" w:themeColor="text1" w:themeTint="F2"/>
                <w:sz w:val="20"/>
                <w:szCs w:val="20"/>
              </w:rPr>
              <w:t>Political Interest</w:t>
            </w:r>
          </w:p>
        </w:tc>
        <w:tc>
          <w:tcPr>
            <w:tcW w:w="1134" w:type="dxa"/>
            <w:vAlign w:val="bottom"/>
          </w:tcPr>
          <w:p w14:paraId="38FF5F8A" w14:textId="29DD2FFA" w:rsidR="00F61343" w:rsidRDefault="00F61343" w:rsidP="00F61343">
            <w:pPr>
              <w:jc w:val="both"/>
              <w:rPr>
                <w:color w:val="0D0D0D" w:themeColor="text1" w:themeTint="F2"/>
                <w:sz w:val="20"/>
                <w:szCs w:val="20"/>
              </w:rPr>
            </w:pPr>
            <w:r w:rsidRPr="00B341C8">
              <w:rPr>
                <w:color w:val="000000"/>
                <w:sz w:val="20"/>
                <w:szCs w:val="20"/>
              </w:rPr>
              <w:t>0.008</w:t>
            </w:r>
          </w:p>
        </w:tc>
        <w:tc>
          <w:tcPr>
            <w:tcW w:w="1134" w:type="dxa"/>
            <w:vAlign w:val="bottom"/>
          </w:tcPr>
          <w:p w14:paraId="38011144" w14:textId="2B6B8CF4" w:rsidR="00F61343" w:rsidRDefault="00F61343" w:rsidP="00F61343">
            <w:pPr>
              <w:jc w:val="both"/>
              <w:rPr>
                <w:color w:val="0D0D0D" w:themeColor="text1" w:themeTint="F2"/>
                <w:sz w:val="20"/>
                <w:szCs w:val="20"/>
              </w:rPr>
            </w:pPr>
            <w:r w:rsidRPr="00B341C8">
              <w:rPr>
                <w:color w:val="000000"/>
                <w:sz w:val="20"/>
                <w:szCs w:val="20"/>
              </w:rPr>
              <w:t>0.136</w:t>
            </w:r>
          </w:p>
        </w:tc>
        <w:tc>
          <w:tcPr>
            <w:tcW w:w="1701" w:type="dxa"/>
            <w:gridSpan w:val="2"/>
            <w:vAlign w:val="bottom"/>
          </w:tcPr>
          <w:p w14:paraId="1C003945" w14:textId="4145C941" w:rsidR="00F61343" w:rsidRDefault="00F61343" w:rsidP="00F61343">
            <w:pPr>
              <w:jc w:val="both"/>
              <w:rPr>
                <w:color w:val="0D0D0D" w:themeColor="text1" w:themeTint="F2"/>
                <w:sz w:val="20"/>
                <w:szCs w:val="20"/>
              </w:rPr>
            </w:pPr>
            <w:r w:rsidRPr="00B341C8">
              <w:rPr>
                <w:color w:val="000000"/>
                <w:sz w:val="20"/>
                <w:szCs w:val="20"/>
              </w:rPr>
              <w:t>0.952</w:t>
            </w:r>
          </w:p>
        </w:tc>
        <w:tc>
          <w:tcPr>
            <w:tcW w:w="992" w:type="dxa"/>
            <w:vAlign w:val="bottom"/>
          </w:tcPr>
          <w:p w14:paraId="4FA1BE31" w14:textId="7D16DA65" w:rsidR="00F61343" w:rsidRDefault="00F61343" w:rsidP="00F61343">
            <w:pPr>
              <w:jc w:val="both"/>
              <w:rPr>
                <w:color w:val="0D0D0D" w:themeColor="text1" w:themeTint="F2"/>
                <w:sz w:val="20"/>
                <w:szCs w:val="20"/>
              </w:rPr>
            </w:pPr>
            <w:r w:rsidRPr="00B341C8">
              <w:rPr>
                <w:color w:val="000000"/>
                <w:sz w:val="20"/>
                <w:szCs w:val="20"/>
              </w:rPr>
              <w:t>0.034</w:t>
            </w:r>
          </w:p>
        </w:tc>
        <w:tc>
          <w:tcPr>
            <w:tcW w:w="1134" w:type="dxa"/>
            <w:vAlign w:val="bottom"/>
          </w:tcPr>
          <w:p w14:paraId="0B0A4B80" w14:textId="5A31CB26" w:rsidR="00F61343" w:rsidRDefault="00F61343" w:rsidP="00F61343">
            <w:pPr>
              <w:jc w:val="both"/>
              <w:rPr>
                <w:color w:val="0D0D0D" w:themeColor="text1" w:themeTint="F2"/>
                <w:sz w:val="20"/>
                <w:szCs w:val="20"/>
              </w:rPr>
            </w:pPr>
            <w:r w:rsidRPr="00B341C8">
              <w:rPr>
                <w:color w:val="000000"/>
                <w:sz w:val="20"/>
                <w:szCs w:val="20"/>
              </w:rPr>
              <w:t>0.150</w:t>
            </w:r>
          </w:p>
        </w:tc>
        <w:tc>
          <w:tcPr>
            <w:tcW w:w="1270" w:type="dxa"/>
            <w:vAlign w:val="bottom"/>
          </w:tcPr>
          <w:p w14:paraId="24FF1DFB" w14:textId="3BEB5D0F" w:rsidR="00F61343" w:rsidRDefault="00F61343" w:rsidP="00F61343">
            <w:pPr>
              <w:jc w:val="both"/>
              <w:rPr>
                <w:color w:val="0D0D0D" w:themeColor="text1" w:themeTint="F2"/>
                <w:sz w:val="20"/>
                <w:szCs w:val="20"/>
              </w:rPr>
            </w:pPr>
            <w:r w:rsidRPr="00B341C8">
              <w:rPr>
                <w:color w:val="000000"/>
                <w:sz w:val="20"/>
                <w:szCs w:val="20"/>
              </w:rPr>
              <w:t>0.822</w:t>
            </w:r>
          </w:p>
        </w:tc>
      </w:tr>
      <w:tr w:rsidR="00F61343" w14:paraId="76C48C22" w14:textId="77777777" w:rsidTr="00976B06">
        <w:trPr>
          <w:trHeight w:val="20"/>
        </w:trPr>
        <w:tc>
          <w:tcPr>
            <w:tcW w:w="1985" w:type="dxa"/>
          </w:tcPr>
          <w:p w14:paraId="7F037788" w14:textId="74F7EA58" w:rsidR="00F61343" w:rsidRDefault="00F61343" w:rsidP="00F61343">
            <w:pPr>
              <w:jc w:val="both"/>
              <w:rPr>
                <w:color w:val="0D0D0D" w:themeColor="text1" w:themeTint="F2"/>
                <w:sz w:val="20"/>
                <w:szCs w:val="20"/>
              </w:rPr>
            </w:pPr>
            <w:r>
              <w:rPr>
                <w:color w:val="0D0D0D" w:themeColor="text1" w:themeTint="F2"/>
                <w:sz w:val="20"/>
                <w:szCs w:val="20"/>
              </w:rPr>
              <w:t>Tax Familiarity</w:t>
            </w:r>
          </w:p>
        </w:tc>
        <w:tc>
          <w:tcPr>
            <w:tcW w:w="1134" w:type="dxa"/>
            <w:vAlign w:val="bottom"/>
          </w:tcPr>
          <w:p w14:paraId="430DA85F" w14:textId="5B1FED4A" w:rsidR="00F61343" w:rsidRDefault="00F61343" w:rsidP="00F61343">
            <w:pPr>
              <w:jc w:val="both"/>
              <w:rPr>
                <w:color w:val="0D0D0D" w:themeColor="text1" w:themeTint="F2"/>
                <w:sz w:val="20"/>
                <w:szCs w:val="20"/>
              </w:rPr>
            </w:pPr>
            <w:r w:rsidRPr="00B341C8">
              <w:rPr>
                <w:color w:val="000000"/>
                <w:sz w:val="20"/>
                <w:szCs w:val="20"/>
              </w:rPr>
              <w:t>-0.432</w:t>
            </w:r>
          </w:p>
        </w:tc>
        <w:tc>
          <w:tcPr>
            <w:tcW w:w="1134" w:type="dxa"/>
            <w:vAlign w:val="bottom"/>
          </w:tcPr>
          <w:p w14:paraId="7E012A09" w14:textId="70E3D71E" w:rsidR="00F61343" w:rsidRDefault="00F61343" w:rsidP="00F61343">
            <w:pPr>
              <w:jc w:val="both"/>
              <w:rPr>
                <w:color w:val="0D0D0D" w:themeColor="text1" w:themeTint="F2"/>
                <w:sz w:val="20"/>
                <w:szCs w:val="20"/>
              </w:rPr>
            </w:pPr>
            <w:r w:rsidRPr="00B341C8">
              <w:rPr>
                <w:color w:val="000000"/>
                <w:sz w:val="20"/>
                <w:szCs w:val="20"/>
              </w:rPr>
              <w:t>0.285</w:t>
            </w:r>
          </w:p>
        </w:tc>
        <w:tc>
          <w:tcPr>
            <w:tcW w:w="1701" w:type="dxa"/>
            <w:gridSpan w:val="2"/>
            <w:vAlign w:val="bottom"/>
          </w:tcPr>
          <w:p w14:paraId="0DB6A032" w14:textId="4AF028AD" w:rsidR="00F61343" w:rsidRDefault="00F61343" w:rsidP="00F61343">
            <w:pPr>
              <w:jc w:val="both"/>
              <w:rPr>
                <w:color w:val="0D0D0D" w:themeColor="text1" w:themeTint="F2"/>
                <w:sz w:val="20"/>
                <w:szCs w:val="20"/>
              </w:rPr>
            </w:pPr>
            <w:r w:rsidRPr="00B341C8">
              <w:rPr>
                <w:color w:val="000000"/>
                <w:sz w:val="20"/>
                <w:szCs w:val="20"/>
              </w:rPr>
              <w:t>0.133</w:t>
            </w:r>
          </w:p>
        </w:tc>
        <w:tc>
          <w:tcPr>
            <w:tcW w:w="992" w:type="dxa"/>
            <w:vAlign w:val="bottom"/>
          </w:tcPr>
          <w:p w14:paraId="322C5AA2" w14:textId="7859C3EF" w:rsidR="00F61343" w:rsidRDefault="00F61343" w:rsidP="00F61343">
            <w:pPr>
              <w:jc w:val="both"/>
              <w:rPr>
                <w:color w:val="0D0D0D" w:themeColor="text1" w:themeTint="F2"/>
                <w:sz w:val="20"/>
                <w:szCs w:val="20"/>
              </w:rPr>
            </w:pPr>
            <w:r w:rsidRPr="00B341C8">
              <w:rPr>
                <w:color w:val="000000"/>
                <w:sz w:val="20"/>
                <w:szCs w:val="20"/>
              </w:rPr>
              <w:t>-0.347</w:t>
            </w:r>
          </w:p>
        </w:tc>
        <w:tc>
          <w:tcPr>
            <w:tcW w:w="1134" w:type="dxa"/>
            <w:vAlign w:val="bottom"/>
          </w:tcPr>
          <w:p w14:paraId="6A9DC2BB" w14:textId="7B10088F" w:rsidR="00F61343" w:rsidRDefault="00F61343" w:rsidP="00F61343">
            <w:pPr>
              <w:jc w:val="both"/>
              <w:rPr>
                <w:color w:val="0D0D0D" w:themeColor="text1" w:themeTint="F2"/>
                <w:sz w:val="20"/>
                <w:szCs w:val="20"/>
              </w:rPr>
            </w:pPr>
            <w:r w:rsidRPr="00B341C8">
              <w:rPr>
                <w:color w:val="000000"/>
                <w:sz w:val="20"/>
                <w:szCs w:val="20"/>
              </w:rPr>
              <w:t>0.303</w:t>
            </w:r>
          </w:p>
        </w:tc>
        <w:tc>
          <w:tcPr>
            <w:tcW w:w="1270" w:type="dxa"/>
            <w:vAlign w:val="bottom"/>
          </w:tcPr>
          <w:p w14:paraId="41445D85" w14:textId="016C7C3A" w:rsidR="00F61343" w:rsidRDefault="00F61343" w:rsidP="00F61343">
            <w:pPr>
              <w:jc w:val="both"/>
              <w:rPr>
                <w:color w:val="0D0D0D" w:themeColor="text1" w:themeTint="F2"/>
                <w:sz w:val="20"/>
                <w:szCs w:val="20"/>
              </w:rPr>
            </w:pPr>
            <w:r w:rsidRPr="00B341C8">
              <w:rPr>
                <w:color w:val="000000"/>
                <w:sz w:val="20"/>
                <w:szCs w:val="20"/>
              </w:rPr>
              <w:t>0.256</w:t>
            </w:r>
          </w:p>
        </w:tc>
      </w:tr>
      <w:tr w:rsidR="00F61343" w14:paraId="32DA646D" w14:textId="77777777" w:rsidTr="00976B06">
        <w:trPr>
          <w:trHeight w:val="20"/>
        </w:trPr>
        <w:tc>
          <w:tcPr>
            <w:tcW w:w="1985" w:type="dxa"/>
          </w:tcPr>
          <w:p w14:paraId="6D40E5DE" w14:textId="3C339D2B" w:rsidR="00F61343" w:rsidRDefault="00F61343" w:rsidP="00F61343">
            <w:pPr>
              <w:jc w:val="both"/>
              <w:rPr>
                <w:color w:val="0D0D0D" w:themeColor="text1" w:themeTint="F2"/>
                <w:sz w:val="20"/>
                <w:szCs w:val="20"/>
              </w:rPr>
            </w:pPr>
            <w:r>
              <w:rPr>
                <w:color w:val="0D0D0D" w:themeColor="text1" w:themeTint="F2"/>
                <w:sz w:val="20"/>
                <w:szCs w:val="20"/>
              </w:rPr>
              <w:t>Interest#Familiarity</w:t>
            </w:r>
          </w:p>
        </w:tc>
        <w:tc>
          <w:tcPr>
            <w:tcW w:w="1134" w:type="dxa"/>
            <w:vAlign w:val="bottom"/>
          </w:tcPr>
          <w:p w14:paraId="6DBF56AE" w14:textId="0D6D0811" w:rsidR="00F61343" w:rsidRDefault="00F61343" w:rsidP="00F61343">
            <w:pPr>
              <w:jc w:val="both"/>
              <w:rPr>
                <w:color w:val="0D0D0D" w:themeColor="text1" w:themeTint="F2"/>
                <w:sz w:val="20"/>
                <w:szCs w:val="20"/>
              </w:rPr>
            </w:pPr>
            <w:r w:rsidRPr="00B341C8">
              <w:rPr>
                <w:color w:val="000000"/>
                <w:sz w:val="20"/>
                <w:szCs w:val="20"/>
              </w:rPr>
              <w:t>0.019</w:t>
            </w:r>
          </w:p>
        </w:tc>
        <w:tc>
          <w:tcPr>
            <w:tcW w:w="1134" w:type="dxa"/>
            <w:vAlign w:val="bottom"/>
          </w:tcPr>
          <w:p w14:paraId="606D33BD" w14:textId="370B26A1" w:rsidR="00F61343" w:rsidRDefault="00F61343" w:rsidP="00F61343">
            <w:pPr>
              <w:jc w:val="both"/>
              <w:rPr>
                <w:color w:val="0D0D0D" w:themeColor="text1" w:themeTint="F2"/>
                <w:sz w:val="20"/>
                <w:szCs w:val="20"/>
              </w:rPr>
            </w:pPr>
            <w:r w:rsidRPr="00B341C8">
              <w:rPr>
                <w:color w:val="000000"/>
                <w:sz w:val="20"/>
                <w:szCs w:val="20"/>
              </w:rPr>
              <w:t>0.045</w:t>
            </w:r>
          </w:p>
        </w:tc>
        <w:tc>
          <w:tcPr>
            <w:tcW w:w="1701" w:type="dxa"/>
            <w:gridSpan w:val="2"/>
            <w:vAlign w:val="bottom"/>
          </w:tcPr>
          <w:p w14:paraId="5866D477" w14:textId="424206E0" w:rsidR="00F61343" w:rsidRDefault="00F61343" w:rsidP="00F61343">
            <w:pPr>
              <w:jc w:val="both"/>
              <w:rPr>
                <w:color w:val="0D0D0D" w:themeColor="text1" w:themeTint="F2"/>
                <w:sz w:val="20"/>
                <w:szCs w:val="20"/>
              </w:rPr>
            </w:pPr>
            <w:r w:rsidRPr="00B341C8">
              <w:rPr>
                <w:color w:val="000000"/>
                <w:sz w:val="20"/>
                <w:szCs w:val="20"/>
              </w:rPr>
              <w:t>0.666</w:t>
            </w:r>
          </w:p>
        </w:tc>
        <w:tc>
          <w:tcPr>
            <w:tcW w:w="992" w:type="dxa"/>
            <w:vAlign w:val="bottom"/>
          </w:tcPr>
          <w:p w14:paraId="7BF1CE44" w14:textId="151B3CFF" w:rsidR="00F61343" w:rsidRDefault="00F61343" w:rsidP="00F61343">
            <w:pPr>
              <w:jc w:val="both"/>
              <w:rPr>
                <w:color w:val="0D0D0D" w:themeColor="text1" w:themeTint="F2"/>
                <w:sz w:val="20"/>
                <w:szCs w:val="20"/>
              </w:rPr>
            </w:pPr>
            <w:r w:rsidRPr="00B341C8">
              <w:rPr>
                <w:color w:val="000000"/>
                <w:sz w:val="20"/>
                <w:szCs w:val="20"/>
              </w:rPr>
              <w:t>0.006</w:t>
            </w:r>
          </w:p>
        </w:tc>
        <w:tc>
          <w:tcPr>
            <w:tcW w:w="1134" w:type="dxa"/>
            <w:vAlign w:val="bottom"/>
          </w:tcPr>
          <w:p w14:paraId="0682FC45" w14:textId="7ED492DD" w:rsidR="00F61343" w:rsidRDefault="00F61343" w:rsidP="00F61343">
            <w:pPr>
              <w:jc w:val="both"/>
              <w:rPr>
                <w:color w:val="0D0D0D" w:themeColor="text1" w:themeTint="F2"/>
                <w:sz w:val="20"/>
                <w:szCs w:val="20"/>
              </w:rPr>
            </w:pPr>
            <w:r w:rsidRPr="00B341C8">
              <w:rPr>
                <w:color w:val="000000"/>
                <w:sz w:val="20"/>
                <w:szCs w:val="20"/>
              </w:rPr>
              <w:t>0.049</w:t>
            </w:r>
          </w:p>
        </w:tc>
        <w:tc>
          <w:tcPr>
            <w:tcW w:w="1270" w:type="dxa"/>
            <w:vAlign w:val="bottom"/>
          </w:tcPr>
          <w:p w14:paraId="6A149664" w14:textId="478923C6" w:rsidR="00F61343" w:rsidRDefault="00F61343" w:rsidP="00F61343">
            <w:pPr>
              <w:jc w:val="both"/>
              <w:rPr>
                <w:color w:val="0D0D0D" w:themeColor="text1" w:themeTint="F2"/>
                <w:sz w:val="20"/>
                <w:szCs w:val="20"/>
              </w:rPr>
            </w:pPr>
            <w:r w:rsidRPr="00B341C8">
              <w:rPr>
                <w:color w:val="000000"/>
                <w:sz w:val="20"/>
                <w:szCs w:val="20"/>
              </w:rPr>
              <w:t>0.903</w:t>
            </w:r>
          </w:p>
        </w:tc>
      </w:tr>
      <w:tr w:rsidR="00F61343" w14:paraId="4FDC4B69" w14:textId="77777777" w:rsidTr="00CF795C">
        <w:trPr>
          <w:trHeight w:val="20"/>
        </w:trPr>
        <w:tc>
          <w:tcPr>
            <w:tcW w:w="1985" w:type="dxa"/>
          </w:tcPr>
          <w:p w14:paraId="7F4B8B3A" w14:textId="40240B7D" w:rsidR="00F61343" w:rsidRDefault="00F61343" w:rsidP="00F61343">
            <w:pPr>
              <w:jc w:val="both"/>
              <w:rPr>
                <w:color w:val="0D0D0D" w:themeColor="text1" w:themeTint="F2"/>
                <w:sz w:val="20"/>
                <w:szCs w:val="20"/>
              </w:rPr>
            </w:pPr>
          </w:p>
        </w:tc>
        <w:tc>
          <w:tcPr>
            <w:tcW w:w="1134" w:type="dxa"/>
            <w:vAlign w:val="bottom"/>
          </w:tcPr>
          <w:p w14:paraId="102923EA" w14:textId="234A82C7" w:rsidR="00F61343" w:rsidRDefault="00F61343" w:rsidP="00F61343">
            <w:pPr>
              <w:jc w:val="both"/>
              <w:rPr>
                <w:color w:val="0D0D0D" w:themeColor="text1" w:themeTint="F2"/>
                <w:sz w:val="20"/>
                <w:szCs w:val="20"/>
              </w:rPr>
            </w:pPr>
          </w:p>
        </w:tc>
        <w:tc>
          <w:tcPr>
            <w:tcW w:w="1134" w:type="dxa"/>
            <w:vAlign w:val="bottom"/>
          </w:tcPr>
          <w:p w14:paraId="15537498" w14:textId="7C87C6F5" w:rsidR="00F61343" w:rsidRDefault="00F61343" w:rsidP="00F61343">
            <w:pPr>
              <w:jc w:val="both"/>
              <w:rPr>
                <w:color w:val="0D0D0D" w:themeColor="text1" w:themeTint="F2"/>
                <w:sz w:val="20"/>
                <w:szCs w:val="20"/>
              </w:rPr>
            </w:pPr>
          </w:p>
        </w:tc>
        <w:tc>
          <w:tcPr>
            <w:tcW w:w="1701" w:type="dxa"/>
            <w:gridSpan w:val="2"/>
            <w:vAlign w:val="bottom"/>
          </w:tcPr>
          <w:p w14:paraId="3DACA19E" w14:textId="7FE8ADD2" w:rsidR="00F61343" w:rsidRDefault="00F61343" w:rsidP="00F61343">
            <w:pPr>
              <w:jc w:val="both"/>
              <w:rPr>
                <w:color w:val="0D0D0D" w:themeColor="text1" w:themeTint="F2"/>
                <w:sz w:val="20"/>
                <w:szCs w:val="20"/>
              </w:rPr>
            </w:pPr>
          </w:p>
        </w:tc>
        <w:tc>
          <w:tcPr>
            <w:tcW w:w="992" w:type="dxa"/>
            <w:vAlign w:val="bottom"/>
          </w:tcPr>
          <w:p w14:paraId="22C0FF4B" w14:textId="1C614535" w:rsidR="00F61343" w:rsidRDefault="00F61343" w:rsidP="00F61343">
            <w:pPr>
              <w:jc w:val="both"/>
              <w:rPr>
                <w:color w:val="0D0D0D" w:themeColor="text1" w:themeTint="F2"/>
                <w:sz w:val="20"/>
                <w:szCs w:val="20"/>
              </w:rPr>
            </w:pPr>
          </w:p>
        </w:tc>
        <w:tc>
          <w:tcPr>
            <w:tcW w:w="1134" w:type="dxa"/>
            <w:vAlign w:val="bottom"/>
          </w:tcPr>
          <w:p w14:paraId="610EB25E" w14:textId="5AA8B5BA" w:rsidR="00F61343" w:rsidRDefault="00F61343" w:rsidP="00F61343">
            <w:pPr>
              <w:jc w:val="both"/>
              <w:rPr>
                <w:color w:val="0D0D0D" w:themeColor="text1" w:themeTint="F2"/>
                <w:sz w:val="20"/>
                <w:szCs w:val="20"/>
              </w:rPr>
            </w:pPr>
          </w:p>
        </w:tc>
        <w:tc>
          <w:tcPr>
            <w:tcW w:w="1270" w:type="dxa"/>
            <w:vAlign w:val="bottom"/>
          </w:tcPr>
          <w:p w14:paraId="0BDD9CFD" w14:textId="1550989C" w:rsidR="00F61343" w:rsidRDefault="00F61343" w:rsidP="00F61343">
            <w:pPr>
              <w:jc w:val="both"/>
              <w:rPr>
                <w:color w:val="0D0D0D" w:themeColor="text1" w:themeTint="F2"/>
                <w:sz w:val="20"/>
                <w:szCs w:val="20"/>
              </w:rPr>
            </w:pPr>
          </w:p>
        </w:tc>
      </w:tr>
    </w:tbl>
    <w:p w14:paraId="52E02EA8" w14:textId="77777777" w:rsidR="006F7810" w:rsidRPr="00B341C8" w:rsidRDefault="006F7810" w:rsidP="006F7810">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Pr="00B341C8">
        <w:rPr>
          <w:color w:val="0D0D0D" w:themeColor="text1" w:themeTint="F2"/>
          <w:sz w:val="20"/>
          <w:szCs w:val="20"/>
        </w:rPr>
        <w:t xml:space="preserve">Support for the carbon tax is coded on a 7-point Likert-scale </w:t>
      </w:r>
    </w:p>
    <w:p w14:paraId="7D6AD5BE" w14:textId="77777777" w:rsidR="006F7810" w:rsidRPr="00B341C8" w:rsidRDefault="006F7810" w:rsidP="006F7810">
      <w:pPr>
        <w:jc w:val="both"/>
        <w:rPr>
          <w:color w:val="0D0D0D" w:themeColor="text1" w:themeTint="F2"/>
          <w:sz w:val="20"/>
          <w:szCs w:val="20"/>
        </w:rPr>
      </w:pPr>
      <w:r w:rsidRPr="00B341C8">
        <w:rPr>
          <w:color w:val="0D0D0D" w:themeColor="text1" w:themeTint="F2"/>
          <w:sz w:val="20"/>
          <w:szCs w:val="20"/>
        </w:rPr>
        <w:t>“Strongly disagree” to “Strongly agree”.</w:t>
      </w:r>
    </w:p>
    <w:p w14:paraId="142678EE" w14:textId="64D37235" w:rsidR="009425BB" w:rsidRDefault="009425BB" w:rsidP="00F56BD8">
      <w:pPr>
        <w:rPr>
          <w:sz w:val="20"/>
          <w:szCs w:val="20"/>
        </w:rPr>
      </w:pPr>
    </w:p>
    <w:p w14:paraId="1ED13E63" w14:textId="6CF09F27" w:rsidR="008C033B" w:rsidRDefault="008C033B" w:rsidP="00F56BD8">
      <w:pPr>
        <w:rPr>
          <w:sz w:val="20"/>
          <w:szCs w:val="20"/>
        </w:rPr>
      </w:pPr>
    </w:p>
    <w:p w14:paraId="66168364" w14:textId="08BB86A5" w:rsidR="008C033B" w:rsidRDefault="008C033B" w:rsidP="00F56BD8">
      <w:pPr>
        <w:rPr>
          <w:sz w:val="20"/>
          <w:szCs w:val="20"/>
        </w:rPr>
      </w:pPr>
    </w:p>
    <w:p w14:paraId="1D293053" w14:textId="502FA576" w:rsidR="008C033B" w:rsidRDefault="008C033B" w:rsidP="00F56BD8">
      <w:pPr>
        <w:rPr>
          <w:sz w:val="20"/>
          <w:szCs w:val="20"/>
        </w:rPr>
      </w:pPr>
    </w:p>
    <w:p w14:paraId="4EEB7A61" w14:textId="3AC2C543" w:rsidR="008C033B" w:rsidRDefault="008C033B" w:rsidP="00F56BD8">
      <w:pPr>
        <w:rPr>
          <w:sz w:val="20"/>
          <w:szCs w:val="20"/>
        </w:rPr>
      </w:pPr>
    </w:p>
    <w:p w14:paraId="5D167600" w14:textId="41B9D5F6" w:rsidR="008C033B" w:rsidRDefault="008C033B" w:rsidP="00F56BD8">
      <w:pPr>
        <w:rPr>
          <w:sz w:val="20"/>
          <w:szCs w:val="20"/>
        </w:rPr>
      </w:pPr>
    </w:p>
    <w:p w14:paraId="115210CB" w14:textId="145AE7BB" w:rsidR="008C033B" w:rsidRDefault="008C033B" w:rsidP="00F56BD8">
      <w:pPr>
        <w:rPr>
          <w:sz w:val="20"/>
          <w:szCs w:val="20"/>
        </w:rPr>
      </w:pPr>
    </w:p>
    <w:p w14:paraId="7E78BC4F" w14:textId="78DD188F" w:rsidR="008C033B" w:rsidRDefault="008C033B" w:rsidP="00F56BD8">
      <w:pPr>
        <w:rPr>
          <w:sz w:val="20"/>
          <w:szCs w:val="20"/>
        </w:rPr>
      </w:pPr>
    </w:p>
    <w:p w14:paraId="55041B83" w14:textId="19A04A48" w:rsidR="008C033B" w:rsidRDefault="008C033B" w:rsidP="00F56BD8">
      <w:pPr>
        <w:rPr>
          <w:sz w:val="20"/>
          <w:szCs w:val="20"/>
        </w:rPr>
      </w:pPr>
    </w:p>
    <w:p w14:paraId="354E6FE4" w14:textId="1D275F76" w:rsidR="008C033B" w:rsidRDefault="008C033B" w:rsidP="00F56BD8">
      <w:pPr>
        <w:rPr>
          <w:sz w:val="20"/>
          <w:szCs w:val="20"/>
        </w:rPr>
      </w:pPr>
    </w:p>
    <w:p w14:paraId="0A85FF59" w14:textId="51A1A5C4" w:rsidR="008C033B" w:rsidRDefault="008C033B" w:rsidP="00F56BD8">
      <w:pPr>
        <w:rPr>
          <w:sz w:val="20"/>
          <w:szCs w:val="20"/>
        </w:rPr>
      </w:pPr>
    </w:p>
    <w:p w14:paraId="41611F07" w14:textId="45F02CAE" w:rsidR="008C033B" w:rsidRDefault="008C033B" w:rsidP="00F56BD8">
      <w:pPr>
        <w:rPr>
          <w:sz w:val="20"/>
          <w:szCs w:val="20"/>
        </w:rPr>
      </w:pPr>
    </w:p>
    <w:p w14:paraId="29EEE096" w14:textId="4C2A9802" w:rsidR="008C033B" w:rsidRDefault="008C033B" w:rsidP="00F56BD8">
      <w:pPr>
        <w:rPr>
          <w:sz w:val="20"/>
          <w:szCs w:val="20"/>
        </w:rPr>
      </w:pPr>
    </w:p>
    <w:p w14:paraId="19166370" w14:textId="0AF189F2" w:rsidR="008C033B" w:rsidRDefault="008C033B" w:rsidP="00F56BD8">
      <w:pPr>
        <w:rPr>
          <w:sz w:val="20"/>
          <w:szCs w:val="20"/>
        </w:rPr>
      </w:pPr>
    </w:p>
    <w:p w14:paraId="6F45BC9D" w14:textId="6161B99C" w:rsidR="008C033B" w:rsidRDefault="008C033B" w:rsidP="00F56BD8">
      <w:pPr>
        <w:rPr>
          <w:sz w:val="20"/>
          <w:szCs w:val="20"/>
        </w:rPr>
      </w:pPr>
    </w:p>
    <w:p w14:paraId="7D1A8922" w14:textId="7E0BDA07" w:rsidR="008C033B" w:rsidRDefault="008C033B" w:rsidP="00F56BD8">
      <w:pPr>
        <w:rPr>
          <w:sz w:val="20"/>
          <w:szCs w:val="20"/>
        </w:rPr>
      </w:pPr>
    </w:p>
    <w:p w14:paraId="27B84857" w14:textId="63BBE694" w:rsidR="008C033B" w:rsidRDefault="008C033B" w:rsidP="00F56BD8">
      <w:pPr>
        <w:rPr>
          <w:sz w:val="20"/>
          <w:szCs w:val="20"/>
        </w:rPr>
      </w:pPr>
    </w:p>
    <w:p w14:paraId="3A89A5B7" w14:textId="4DA7312D" w:rsidR="008C033B" w:rsidRDefault="008C033B" w:rsidP="00F56BD8">
      <w:pPr>
        <w:rPr>
          <w:sz w:val="20"/>
          <w:szCs w:val="20"/>
        </w:rPr>
      </w:pPr>
    </w:p>
    <w:p w14:paraId="22166111" w14:textId="4F969B39" w:rsidR="008C033B" w:rsidRDefault="008C033B" w:rsidP="00F56BD8">
      <w:pPr>
        <w:rPr>
          <w:sz w:val="20"/>
          <w:szCs w:val="20"/>
        </w:rPr>
      </w:pPr>
    </w:p>
    <w:p w14:paraId="5FCDAF93" w14:textId="70D57A62" w:rsidR="008C033B" w:rsidRDefault="008C033B" w:rsidP="00F56BD8">
      <w:pPr>
        <w:rPr>
          <w:sz w:val="20"/>
          <w:szCs w:val="20"/>
        </w:rPr>
      </w:pPr>
    </w:p>
    <w:p w14:paraId="48C4F597" w14:textId="470E8296" w:rsidR="008C033B" w:rsidRDefault="008C033B" w:rsidP="00F56BD8">
      <w:pPr>
        <w:rPr>
          <w:sz w:val="20"/>
          <w:szCs w:val="20"/>
        </w:rPr>
      </w:pPr>
    </w:p>
    <w:p w14:paraId="12B4A171" w14:textId="36A22393" w:rsidR="008C033B" w:rsidRDefault="008C033B" w:rsidP="00F56BD8">
      <w:pPr>
        <w:rPr>
          <w:sz w:val="20"/>
          <w:szCs w:val="20"/>
        </w:rPr>
      </w:pPr>
    </w:p>
    <w:p w14:paraId="053B88BC" w14:textId="57F94EF7" w:rsidR="008C033B" w:rsidRDefault="008C033B" w:rsidP="00F56BD8">
      <w:pPr>
        <w:rPr>
          <w:sz w:val="20"/>
          <w:szCs w:val="20"/>
        </w:rPr>
      </w:pPr>
    </w:p>
    <w:p w14:paraId="12573C30" w14:textId="37ACCAD7" w:rsidR="008C033B" w:rsidRDefault="008C033B" w:rsidP="00F56BD8">
      <w:pPr>
        <w:rPr>
          <w:sz w:val="20"/>
          <w:szCs w:val="20"/>
        </w:rPr>
      </w:pPr>
    </w:p>
    <w:p w14:paraId="7AEE65EE" w14:textId="26C954C6" w:rsidR="008C033B" w:rsidRDefault="008C033B" w:rsidP="00F56BD8">
      <w:pPr>
        <w:rPr>
          <w:sz w:val="20"/>
          <w:szCs w:val="20"/>
        </w:rPr>
      </w:pPr>
    </w:p>
    <w:p w14:paraId="14C5E668" w14:textId="77777777" w:rsidR="008C033B" w:rsidRDefault="008C033B" w:rsidP="00F56BD8">
      <w:pPr>
        <w:rPr>
          <w:sz w:val="20"/>
          <w:szCs w:val="20"/>
        </w:rPr>
      </w:pPr>
    </w:p>
    <w:p w14:paraId="35AB3466" w14:textId="2022B4A4" w:rsidR="008C033B" w:rsidRPr="005707AD" w:rsidRDefault="005707AD" w:rsidP="008C033B">
      <w:pPr>
        <w:jc w:val="both"/>
        <w:rPr>
          <w:color w:val="000000" w:themeColor="text1"/>
          <w:sz w:val="20"/>
          <w:szCs w:val="20"/>
        </w:rPr>
      </w:pPr>
      <w:r w:rsidRPr="005707AD">
        <w:rPr>
          <w:b/>
          <w:color w:val="000000" w:themeColor="text1"/>
          <w:sz w:val="20"/>
          <w:szCs w:val="20"/>
          <w:u w:val="single"/>
        </w:rPr>
        <w:lastRenderedPageBreak/>
        <w:t xml:space="preserve">Research </w:t>
      </w:r>
      <w:r w:rsidR="008C033B" w:rsidRPr="005707AD">
        <w:rPr>
          <w:b/>
          <w:color w:val="000000" w:themeColor="text1"/>
          <w:sz w:val="20"/>
          <w:szCs w:val="20"/>
          <w:u w:val="single"/>
        </w:rPr>
        <w:t>Q</w:t>
      </w:r>
      <w:r w:rsidRPr="005707AD">
        <w:rPr>
          <w:b/>
          <w:color w:val="000000" w:themeColor="text1"/>
          <w:sz w:val="20"/>
          <w:szCs w:val="20"/>
          <w:u w:val="single"/>
        </w:rPr>
        <w:t xml:space="preserve">uestion </w:t>
      </w:r>
      <w:r w:rsidR="008C033B" w:rsidRPr="005707AD">
        <w:rPr>
          <w:b/>
          <w:color w:val="000000" w:themeColor="text1"/>
          <w:sz w:val="20"/>
          <w:szCs w:val="20"/>
          <w:u w:val="single"/>
        </w:rPr>
        <w:t>7</w:t>
      </w:r>
      <w:r w:rsidR="008C033B" w:rsidRPr="005707AD">
        <w:rPr>
          <w:bCs/>
          <w:color w:val="000000" w:themeColor="text1"/>
          <w:sz w:val="20"/>
          <w:szCs w:val="20"/>
        </w:rPr>
        <w:t>:</w:t>
      </w:r>
      <w:r w:rsidR="008C033B" w:rsidRPr="005707AD">
        <w:rPr>
          <w:color w:val="000000" w:themeColor="text1"/>
          <w:sz w:val="20"/>
          <w:szCs w:val="20"/>
        </w:rPr>
        <w:t xml:space="preserve"> </w:t>
      </w:r>
      <w:r w:rsidR="008C033B" w:rsidRPr="005707AD">
        <w:rPr>
          <w:i/>
          <w:iCs/>
          <w:color w:val="000000" w:themeColor="text1"/>
          <w:sz w:val="20"/>
          <w:szCs w:val="20"/>
        </w:rPr>
        <w:t>Are network density and centrality correlated with issue sophistication?</w:t>
      </w:r>
    </w:p>
    <w:p w14:paraId="6A4E6A81" w14:textId="5D58C4DB" w:rsidR="009425BB" w:rsidRDefault="009425BB" w:rsidP="00F56BD8">
      <w:pPr>
        <w:rPr>
          <w:sz w:val="20"/>
          <w:szCs w:val="20"/>
        </w:rPr>
      </w:pPr>
    </w:p>
    <w:p w14:paraId="3184F846" w14:textId="553572CA" w:rsidR="009425BB" w:rsidRDefault="009425BB" w:rsidP="00F56BD8">
      <w:pPr>
        <w:rPr>
          <w:sz w:val="20"/>
          <w:szCs w:val="20"/>
        </w:rPr>
      </w:pPr>
    </w:p>
    <w:p w14:paraId="3B17E297" w14:textId="3AEEBDAB" w:rsidR="008C033B" w:rsidRPr="00B341C8" w:rsidRDefault="008C033B" w:rsidP="008C033B">
      <w:pPr>
        <w:rPr>
          <w:sz w:val="20"/>
          <w:szCs w:val="20"/>
        </w:rPr>
      </w:pPr>
      <w:r w:rsidRPr="00B341C8">
        <w:rPr>
          <w:color w:val="0D0D0D" w:themeColor="text1" w:themeTint="F2"/>
          <w:sz w:val="20"/>
          <w:szCs w:val="20"/>
          <w:u w:val="single"/>
        </w:rPr>
        <w:t xml:space="preserve">Table </w:t>
      </w:r>
      <w:r>
        <w:rPr>
          <w:color w:val="0D0D0D" w:themeColor="text1" w:themeTint="F2"/>
          <w:sz w:val="20"/>
          <w:szCs w:val="20"/>
          <w:u w:val="single"/>
        </w:rPr>
        <w:t>7A</w:t>
      </w:r>
      <w:r w:rsidRPr="00B341C8">
        <w:rPr>
          <w:color w:val="0D0D0D" w:themeColor="text1" w:themeTint="F2"/>
          <w:sz w:val="20"/>
          <w:szCs w:val="20"/>
        </w:rPr>
        <w:t xml:space="preserve">: </w:t>
      </w:r>
      <w:r>
        <w:rPr>
          <w:color w:val="0D0D0D" w:themeColor="text1" w:themeTint="F2"/>
          <w:sz w:val="20"/>
          <w:szCs w:val="20"/>
        </w:rPr>
        <w:t xml:space="preserve">Summarizes the </w:t>
      </w:r>
      <w:r w:rsidR="005707AD">
        <w:rPr>
          <w:color w:val="0D0D0D" w:themeColor="text1" w:themeTint="F2"/>
          <w:sz w:val="20"/>
          <w:szCs w:val="20"/>
        </w:rPr>
        <w:t>correlations</w:t>
      </w:r>
      <w:r>
        <w:rPr>
          <w:color w:val="0D0D0D" w:themeColor="text1" w:themeTint="F2"/>
          <w:sz w:val="20"/>
          <w:szCs w:val="20"/>
        </w:rPr>
        <w:t xml:space="preserve"> between </w:t>
      </w:r>
      <w:r w:rsidR="005707AD">
        <w:rPr>
          <w:color w:val="0D0D0D" w:themeColor="text1" w:themeTint="F2"/>
          <w:sz w:val="20"/>
          <w:szCs w:val="20"/>
        </w:rPr>
        <w:t xml:space="preserve">latent </w:t>
      </w:r>
      <w:r>
        <w:rPr>
          <w:color w:val="0D0D0D" w:themeColor="text1" w:themeTint="F2"/>
          <w:sz w:val="20"/>
          <w:szCs w:val="20"/>
        </w:rPr>
        <w:t xml:space="preserve">network </w:t>
      </w:r>
      <w:r w:rsidR="005707AD">
        <w:rPr>
          <w:color w:val="0D0D0D" w:themeColor="text1" w:themeTint="F2"/>
          <w:sz w:val="20"/>
          <w:szCs w:val="20"/>
        </w:rPr>
        <w:t xml:space="preserve">properties and </w:t>
      </w:r>
      <w:r>
        <w:rPr>
          <w:color w:val="0D0D0D" w:themeColor="text1" w:themeTint="F2"/>
          <w:sz w:val="20"/>
          <w:szCs w:val="20"/>
        </w:rPr>
        <w:t>issue sophistication.</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8C033B" w14:paraId="51679EBE" w14:textId="77777777" w:rsidTr="00CF795C">
        <w:tc>
          <w:tcPr>
            <w:tcW w:w="4815" w:type="dxa"/>
            <w:gridSpan w:val="4"/>
          </w:tcPr>
          <w:p w14:paraId="1E5C7B72" w14:textId="77777777" w:rsidR="008C033B" w:rsidRDefault="008C033B"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5CF88DEB" w14:textId="77777777" w:rsidR="008C033B" w:rsidRPr="00B357EC" w:rsidRDefault="008C033B" w:rsidP="00CF795C">
            <w:pPr>
              <w:jc w:val="center"/>
              <w:rPr>
                <w:color w:val="0D0D0D" w:themeColor="text1" w:themeTint="F2"/>
                <w:sz w:val="20"/>
                <w:szCs w:val="20"/>
                <w:u w:val="single"/>
              </w:rPr>
            </w:pPr>
          </w:p>
        </w:tc>
        <w:tc>
          <w:tcPr>
            <w:tcW w:w="4535" w:type="dxa"/>
            <w:gridSpan w:val="4"/>
          </w:tcPr>
          <w:p w14:paraId="4669517A" w14:textId="77777777" w:rsidR="008C033B" w:rsidRPr="00B357EC" w:rsidRDefault="008C033B"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8C033B" w14:paraId="7A44D53F" w14:textId="77777777" w:rsidTr="00CF795C">
        <w:trPr>
          <w:trHeight w:val="20"/>
        </w:trPr>
        <w:tc>
          <w:tcPr>
            <w:tcW w:w="1985" w:type="dxa"/>
          </w:tcPr>
          <w:p w14:paraId="0F41CEAB"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Variable</w:t>
            </w:r>
          </w:p>
        </w:tc>
        <w:tc>
          <w:tcPr>
            <w:tcW w:w="1134" w:type="dxa"/>
          </w:tcPr>
          <w:p w14:paraId="6AA24252"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6DD73993"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74C8AAEB"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5151F693"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506D5352"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0D225C8A"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P&gt;|t|</w:t>
            </w:r>
          </w:p>
        </w:tc>
      </w:tr>
      <w:tr w:rsidR="008C033B" w14:paraId="750B42E9" w14:textId="77777777" w:rsidTr="00CF795C">
        <w:trPr>
          <w:trHeight w:val="20"/>
        </w:trPr>
        <w:tc>
          <w:tcPr>
            <w:tcW w:w="1985" w:type="dxa"/>
          </w:tcPr>
          <w:p w14:paraId="3DB5DE27" w14:textId="77777777" w:rsidR="008C033B" w:rsidRDefault="008C033B" w:rsidP="00CF795C">
            <w:pPr>
              <w:jc w:val="both"/>
              <w:rPr>
                <w:color w:val="0D0D0D" w:themeColor="text1" w:themeTint="F2"/>
                <w:sz w:val="20"/>
                <w:szCs w:val="20"/>
              </w:rPr>
            </w:pPr>
          </w:p>
        </w:tc>
        <w:tc>
          <w:tcPr>
            <w:tcW w:w="1134" w:type="dxa"/>
          </w:tcPr>
          <w:p w14:paraId="05185936" w14:textId="77777777" w:rsidR="008C033B" w:rsidRDefault="008C033B" w:rsidP="00CF795C">
            <w:pPr>
              <w:jc w:val="both"/>
              <w:rPr>
                <w:color w:val="0D0D0D" w:themeColor="text1" w:themeTint="F2"/>
                <w:sz w:val="20"/>
                <w:szCs w:val="20"/>
              </w:rPr>
            </w:pPr>
          </w:p>
        </w:tc>
        <w:tc>
          <w:tcPr>
            <w:tcW w:w="1134" w:type="dxa"/>
          </w:tcPr>
          <w:p w14:paraId="12231455" w14:textId="77777777" w:rsidR="008C033B" w:rsidRDefault="008C033B" w:rsidP="00CF795C">
            <w:pPr>
              <w:jc w:val="both"/>
              <w:rPr>
                <w:color w:val="0D0D0D" w:themeColor="text1" w:themeTint="F2"/>
                <w:sz w:val="20"/>
                <w:szCs w:val="20"/>
              </w:rPr>
            </w:pPr>
          </w:p>
        </w:tc>
        <w:tc>
          <w:tcPr>
            <w:tcW w:w="1701" w:type="dxa"/>
            <w:gridSpan w:val="2"/>
          </w:tcPr>
          <w:p w14:paraId="66CFBEB1" w14:textId="77777777" w:rsidR="008C033B" w:rsidRDefault="008C033B" w:rsidP="00CF795C">
            <w:pPr>
              <w:jc w:val="both"/>
              <w:rPr>
                <w:color w:val="0D0D0D" w:themeColor="text1" w:themeTint="F2"/>
                <w:sz w:val="20"/>
                <w:szCs w:val="20"/>
              </w:rPr>
            </w:pPr>
          </w:p>
        </w:tc>
        <w:tc>
          <w:tcPr>
            <w:tcW w:w="992" w:type="dxa"/>
          </w:tcPr>
          <w:p w14:paraId="4AD386E2" w14:textId="77777777" w:rsidR="008C033B" w:rsidRDefault="008C033B" w:rsidP="00CF795C">
            <w:pPr>
              <w:jc w:val="both"/>
              <w:rPr>
                <w:color w:val="0D0D0D" w:themeColor="text1" w:themeTint="F2"/>
                <w:sz w:val="20"/>
                <w:szCs w:val="20"/>
              </w:rPr>
            </w:pPr>
          </w:p>
        </w:tc>
        <w:tc>
          <w:tcPr>
            <w:tcW w:w="1134" w:type="dxa"/>
          </w:tcPr>
          <w:p w14:paraId="2FEA6C3C" w14:textId="77777777" w:rsidR="008C033B" w:rsidRDefault="008C033B" w:rsidP="00CF795C">
            <w:pPr>
              <w:jc w:val="both"/>
              <w:rPr>
                <w:color w:val="0D0D0D" w:themeColor="text1" w:themeTint="F2"/>
                <w:sz w:val="20"/>
                <w:szCs w:val="20"/>
              </w:rPr>
            </w:pPr>
          </w:p>
        </w:tc>
        <w:tc>
          <w:tcPr>
            <w:tcW w:w="1270" w:type="dxa"/>
          </w:tcPr>
          <w:p w14:paraId="4F47155C" w14:textId="77777777" w:rsidR="008C033B" w:rsidRDefault="008C033B" w:rsidP="00CF795C">
            <w:pPr>
              <w:jc w:val="both"/>
              <w:rPr>
                <w:color w:val="0D0D0D" w:themeColor="text1" w:themeTint="F2"/>
                <w:sz w:val="20"/>
                <w:szCs w:val="20"/>
              </w:rPr>
            </w:pPr>
          </w:p>
        </w:tc>
      </w:tr>
      <w:tr w:rsidR="008C033B" w14:paraId="2D7C125A" w14:textId="77777777" w:rsidTr="00CF795C">
        <w:trPr>
          <w:trHeight w:val="20"/>
        </w:trPr>
        <w:tc>
          <w:tcPr>
            <w:tcW w:w="1985" w:type="dxa"/>
          </w:tcPr>
          <w:p w14:paraId="4C12D257" w14:textId="5901BFED" w:rsidR="008C033B" w:rsidRDefault="008C033B" w:rsidP="008C033B">
            <w:pPr>
              <w:jc w:val="both"/>
              <w:rPr>
                <w:color w:val="0D0D0D" w:themeColor="text1" w:themeTint="F2"/>
                <w:sz w:val="20"/>
                <w:szCs w:val="20"/>
              </w:rPr>
            </w:pPr>
            <w:r>
              <w:rPr>
                <w:color w:val="0D0D0D" w:themeColor="text1" w:themeTint="F2"/>
                <w:sz w:val="20"/>
                <w:szCs w:val="20"/>
              </w:rPr>
              <w:t>Density</w:t>
            </w:r>
          </w:p>
        </w:tc>
        <w:tc>
          <w:tcPr>
            <w:tcW w:w="1134" w:type="dxa"/>
            <w:vAlign w:val="bottom"/>
          </w:tcPr>
          <w:p w14:paraId="091C2A73" w14:textId="3DB541BD" w:rsidR="008C033B" w:rsidRDefault="008C033B" w:rsidP="008C033B">
            <w:pPr>
              <w:jc w:val="both"/>
              <w:rPr>
                <w:color w:val="0D0D0D" w:themeColor="text1" w:themeTint="F2"/>
                <w:sz w:val="20"/>
                <w:szCs w:val="20"/>
              </w:rPr>
            </w:pPr>
            <w:r w:rsidRPr="005C3232">
              <w:rPr>
                <w:color w:val="000000"/>
                <w:sz w:val="20"/>
                <w:szCs w:val="20"/>
              </w:rPr>
              <w:t>-0.214</w:t>
            </w:r>
          </w:p>
        </w:tc>
        <w:tc>
          <w:tcPr>
            <w:tcW w:w="1134" w:type="dxa"/>
            <w:vAlign w:val="bottom"/>
          </w:tcPr>
          <w:p w14:paraId="18954543" w14:textId="56E77C52" w:rsidR="008C033B" w:rsidRDefault="008C033B" w:rsidP="008C033B">
            <w:pPr>
              <w:jc w:val="both"/>
              <w:rPr>
                <w:color w:val="0D0D0D" w:themeColor="text1" w:themeTint="F2"/>
                <w:sz w:val="20"/>
                <w:szCs w:val="20"/>
              </w:rPr>
            </w:pPr>
            <w:r w:rsidRPr="005C3232">
              <w:rPr>
                <w:color w:val="000000"/>
                <w:sz w:val="20"/>
                <w:szCs w:val="20"/>
              </w:rPr>
              <w:t>0.200</w:t>
            </w:r>
          </w:p>
        </w:tc>
        <w:tc>
          <w:tcPr>
            <w:tcW w:w="1701" w:type="dxa"/>
            <w:gridSpan w:val="2"/>
            <w:vAlign w:val="bottom"/>
          </w:tcPr>
          <w:p w14:paraId="318ED9C2" w14:textId="5606F6AD" w:rsidR="008C033B" w:rsidRDefault="008C033B" w:rsidP="008C033B">
            <w:pPr>
              <w:jc w:val="both"/>
              <w:rPr>
                <w:color w:val="0D0D0D" w:themeColor="text1" w:themeTint="F2"/>
                <w:sz w:val="20"/>
                <w:szCs w:val="20"/>
              </w:rPr>
            </w:pPr>
            <w:r w:rsidRPr="005C3232">
              <w:rPr>
                <w:color w:val="000000"/>
                <w:sz w:val="20"/>
                <w:szCs w:val="20"/>
              </w:rPr>
              <w:t>0.286</w:t>
            </w:r>
          </w:p>
        </w:tc>
        <w:tc>
          <w:tcPr>
            <w:tcW w:w="992" w:type="dxa"/>
            <w:vAlign w:val="bottom"/>
          </w:tcPr>
          <w:p w14:paraId="5044A6B7" w14:textId="19CE4555" w:rsidR="008C033B" w:rsidRDefault="008C033B" w:rsidP="008C033B">
            <w:pPr>
              <w:jc w:val="both"/>
              <w:rPr>
                <w:color w:val="0D0D0D" w:themeColor="text1" w:themeTint="F2"/>
                <w:sz w:val="20"/>
                <w:szCs w:val="20"/>
              </w:rPr>
            </w:pPr>
            <w:r>
              <w:rPr>
                <w:color w:val="000000"/>
                <w:sz w:val="20"/>
                <w:szCs w:val="20"/>
              </w:rPr>
              <w:t>-0.179</w:t>
            </w:r>
          </w:p>
        </w:tc>
        <w:tc>
          <w:tcPr>
            <w:tcW w:w="1134" w:type="dxa"/>
            <w:vAlign w:val="bottom"/>
          </w:tcPr>
          <w:p w14:paraId="74BCA001" w14:textId="44E5434D" w:rsidR="008C033B" w:rsidRDefault="008C033B" w:rsidP="008C033B">
            <w:pPr>
              <w:jc w:val="both"/>
              <w:rPr>
                <w:color w:val="0D0D0D" w:themeColor="text1" w:themeTint="F2"/>
                <w:sz w:val="20"/>
                <w:szCs w:val="20"/>
              </w:rPr>
            </w:pPr>
            <w:r>
              <w:rPr>
                <w:color w:val="000000"/>
                <w:sz w:val="20"/>
                <w:szCs w:val="20"/>
              </w:rPr>
              <w:t>0.207</w:t>
            </w:r>
          </w:p>
        </w:tc>
        <w:tc>
          <w:tcPr>
            <w:tcW w:w="1270" w:type="dxa"/>
            <w:vAlign w:val="bottom"/>
          </w:tcPr>
          <w:p w14:paraId="03534B4A" w14:textId="6BA2532B" w:rsidR="008C033B" w:rsidRDefault="008C033B" w:rsidP="008C033B">
            <w:pPr>
              <w:jc w:val="both"/>
              <w:rPr>
                <w:color w:val="0D0D0D" w:themeColor="text1" w:themeTint="F2"/>
                <w:sz w:val="20"/>
                <w:szCs w:val="20"/>
              </w:rPr>
            </w:pPr>
            <w:r>
              <w:rPr>
                <w:color w:val="000000"/>
                <w:sz w:val="20"/>
                <w:szCs w:val="20"/>
              </w:rPr>
              <w:t>0.390</w:t>
            </w:r>
          </w:p>
        </w:tc>
      </w:tr>
      <w:tr w:rsidR="008C033B" w14:paraId="09A2D856" w14:textId="77777777" w:rsidTr="00CF795C">
        <w:trPr>
          <w:trHeight w:val="20"/>
        </w:trPr>
        <w:tc>
          <w:tcPr>
            <w:tcW w:w="1985" w:type="dxa"/>
          </w:tcPr>
          <w:p w14:paraId="0BD8D095" w14:textId="5780AE6A" w:rsidR="008C033B" w:rsidRDefault="008C033B" w:rsidP="008C033B">
            <w:pPr>
              <w:jc w:val="both"/>
              <w:rPr>
                <w:color w:val="0D0D0D" w:themeColor="text1" w:themeTint="F2"/>
                <w:sz w:val="20"/>
                <w:szCs w:val="20"/>
              </w:rPr>
            </w:pPr>
            <w:r>
              <w:rPr>
                <w:color w:val="0D0D0D" w:themeColor="text1" w:themeTint="F2"/>
                <w:sz w:val="20"/>
                <w:szCs w:val="20"/>
              </w:rPr>
              <w:t>Centrality</w:t>
            </w:r>
          </w:p>
        </w:tc>
        <w:tc>
          <w:tcPr>
            <w:tcW w:w="1134" w:type="dxa"/>
            <w:vAlign w:val="bottom"/>
          </w:tcPr>
          <w:p w14:paraId="17C68BFE" w14:textId="0B8C885B" w:rsidR="008C033B" w:rsidRDefault="008C033B" w:rsidP="008C033B">
            <w:pPr>
              <w:jc w:val="both"/>
              <w:rPr>
                <w:color w:val="0D0D0D" w:themeColor="text1" w:themeTint="F2"/>
                <w:sz w:val="20"/>
                <w:szCs w:val="20"/>
              </w:rPr>
            </w:pPr>
            <w:r>
              <w:rPr>
                <w:color w:val="000000"/>
                <w:sz w:val="20"/>
                <w:szCs w:val="20"/>
              </w:rPr>
              <w:t>-0.288</w:t>
            </w:r>
          </w:p>
        </w:tc>
        <w:tc>
          <w:tcPr>
            <w:tcW w:w="1134" w:type="dxa"/>
            <w:vAlign w:val="bottom"/>
          </w:tcPr>
          <w:p w14:paraId="36F55B07" w14:textId="2407B888" w:rsidR="008C033B" w:rsidRDefault="008C033B" w:rsidP="008C033B">
            <w:pPr>
              <w:jc w:val="both"/>
              <w:rPr>
                <w:color w:val="0D0D0D" w:themeColor="text1" w:themeTint="F2"/>
                <w:sz w:val="20"/>
                <w:szCs w:val="20"/>
              </w:rPr>
            </w:pPr>
            <w:r>
              <w:rPr>
                <w:color w:val="000000"/>
                <w:sz w:val="20"/>
                <w:szCs w:val="20"/>
              </w:rPr>
              <w:t>0.165</w:t>
            </w:r>
          </w:p>
        </w:tc>
        <w:tc>
          <w:tcPr>
            <w:tcW w:w="1701" w:type="dxa"/>
            <w:gridSpan w:val="2"/>
            <w:vAlign w:val="bottom"/>
          </w:tcPr>
          <w:p w14:paraId="7DB1E784" w14:textId="28D534F1" w:rsidR="008C033B" w:rsidRDefault="008C033B" w:rsidP="008C033B">
            <w:pPr>
              <w:jc w:val="both"/>
              <w:rPr>
                <w:color w:val="0D0D0D" w:themeColor="text1" w:themeTint="F2"/>
                <w:sz w:val="20"/>
                <w:szCs w:val="20"/>
              </w:rPr>
            </w:pPr>
            <w:r>
              <w:rPr>
                <w:color w:val="000000"/>
                <w:sz w:val="20"/>
                <w:szCs w:val="20"/>
              </w:rPr>
              <w:t>0.084</w:t>
            </w:r>
            <w:r w:rsidRPr="00B341C8">
              <w:rPr>
                <w:sz w:val="20"/>
                <w:szCs w:val="20"/>
                <w:vertAlign w:val="superscript"/>
              </w:rPr>
              <w:t>†</w:t>
            </w:r>
          </w:p>
        </w:tc>
        <w:tc>
          <w:tcPr>
            <w:tcW w:w="992" w:type="dxa"/>
            <w:vAlign w:val="bottom"/>
          </w:tcPr>
          <w:p w14:paraId="2D0BBA33" w14:textId="708BE0C0" w:rsidR="008C033B" w:rsidRDefault="008C033B" w:rsidP="008C033B">
            <w:pPr>
              <w:jc w:val="both"/>
              <w:rPr>
                <w:color w:val="0D0D0D" w:themeColor="text1" w:themeTint="F2"/>
                <w:sz w:val="20"/>
                <w:szCs w:val="20"/>
              </w:rPr>
            </w:pPr>
            <w:r>
              <w:rPr>
                <w:color w:val="000000"/>
                <w:sz w:val="20"/>
                <w:szCs w:val="20"/>
              </w:rPr>
              <w:t>-0.222</w:t>
            </w:r>
          </w:p>
        </w:tc>
        <w:tc>
          <w:tcPr>
            <w:tcW w:w="1134" w:type="dxa"/>
            <w:vAlign w:val="bottom"/>
          </w:tcPr>
          <w:p w14:paraId="35F30B1F" w14:textId="6B1D1E02" w:rsidR="008C033B" w:rsidRDefault="008C033B" w:rsidP="008C033B">
            <w:pPr>
              <w:jc w:val="both"/>
              <w:rPr>
                <w:color w:val="0D0D0D" w:themeColor="text1" w:themeTint="F2"/>
                <w:sz w:val="20"/>
                <w:szCs w:val="20"/>
              </w:rPr>
            </w:pPr>
            <w:r>
              <w:rPr>
                <w:color w:val="000000"/>
                <w:sz w:val="20"/>
                <w:szCs w:val="20"/>
              </w:rPr>
              <w:t>0.190</w:t>
            </w:r>
          </w:p>
        </w:tc>
        <w:tc>
          <w:tcPr>
            <w:tcW w:w="1270" w:type="dxa"/>
            <w:vAlign w:val="bottom"/>
          </w:tcPr>
          <w:p w14:paraId="47FE80DF" w14:textId="618C5A96" w:rsidR="008C033B" w:rsidRDefault="008C033B" w:rsidP="008C033B">
            <w:pPr>
              <w:jc w:val="both"/>
              <w:rPr>
                <w:color w:val="0D0D0D" w:themeColor="text1" w:themeTint="F2"/>
                <w:sz w:val="20"/>
                <w:szCs w:val="20"/>
              </w:rPr>
            </w:pPr>
            <w:r>
              <w:rPr>
                <w:color w:val="000000"/>
                <w:sz w:val="20"/>
                <w:szCs w:val="20"/>
              </w:rPr>
              <w:t>0.244</w:t>
            </w:r>
          </w:p>
        </w:tc>
      </w:tr>
      <w:tr w:rsidR="008C033B" w14:paraId="06E0B2FD" w14:textId="77777777" w:rsidTr="00CF795C">
        <w:trPr>
          <w:trHeight w:val="20"/>
        </w:trPr>
        <w:tc>
          <w:tcPr>
            <w:tcW w:w="1985" w:type="dxa"/>
          </w:tcPr>
          <w:p w14:paraId="47520F3E" w14:textId="58FA232D" w:rsidR="008C033B" w:rsidRDefault="008C033B" w:rsidP="008C033B">
            <w:pPr>
              <w:jc w:val="both"/>
              <w:rPr>
                <w:color w:val="0D0D0D" w:themeColor="text1" w:themeTint="F2"/>
                <w:sz w:val="20"/>
                <w:szCs w:val="20"/>
              </w:rPr>
            </w:pPr>
            <w:r>
              <w:rPr>
                <w:color w:val="0D0D0D" w:themeColor="text1" w:themeTint="F2"/>
                <w:sz w:val="20"/>
                <w:szCs w:val="20"/>
              </w:rPr>
              <w:t>Eigenvector Centrality</w:t>
            </w:r>
          </w:p>
        </w:tc>
        <w:tc>
          <w:tcPr>
            <w:tcW w:w="1134" w:type="dxa"/>
            <w:vAlign w:val="bottom"/>
          </w:tcPr>
          <w:p w14:paraId="321F999D" w14:textId="44127AF6" w:rsidR="008C033B" w:rsidRDefault="008C033B" w:rsidP="008C033B">
            <w:pPr>
              <w:jc w:val="both"/>
              <w:rPr>
                <w:color w:val="0D0D0D" w:themeColor="text1" w:themeTint="F2"/>
                <w:sz w:val="20"/>
                <w:szCs w:val="20"/>
              </w:rPr>
            </w:pPr>
            <w:r>
              <w:rPr>
                <w:color w:val="000000"/>
                <w:sz w:val="20"/>
                <w:szCs w:val="20"/>
              </w:rPr>
              <w:t>-0.448</w:t>
            </w:r>
          </w:p>
        </w:tc>
        <w:tc>
          <w:tcPr>
            <w:tcW w:w="1134" w:type="dxa"/>
            <w:vAlign w:val="bottom"/>
          </w:tcPr>
          <w:p w14:paraId="0154D895" w14:textId="7BC4F232" w:rsidR="008C033B" w:rsidRDefault="008C033B" w:rsidP="008C033B">
            <w:pPr>
              <w:jc w:val="both"/>
              <w:rPr>
                <w:color w:val="0D0D0D" w:themeColor="text1" w:themeTint="F2"/>
                <w:sz w:val="20"/>
                <w:szCs w:val="20"/>
              </w:rPr>
            </w:pPr>
            <w:r>
              <w:rPr>
                <w:color w:val="000000"/>
                <w:sz w:val="20"/>
                <w:szCs w:val="20"/>
              </w:rPr>
              <w:t>0.140</w:t>
            </w:r>
          </w:p>
        </w:tc>
        <w:tc>
          <w:tcPr>
            <w:tcW w:w="1701" w:type="dxa"/>
            <w:gridSpan w:val="2"/>
            <w:vAlign w:val="bottom"/>
          </w:tcPr>
          <w:p w14:paraId="2F05769D" w14:textId="1E3673C7" w:rsidR="008C033B" w:rsidRDefault="008C033B" w:rsidP="008C033B">
            <w:pPr>
              <w:jc w:val="both"/>
              <w:rPr>
                <w:color w:val="0D0D0D" w:themeColor="text1" w:themeTint="F2"/>
                <w:sz w:val="20"/>
                <w:szCs w:val="20"/>
              </w:rPr>
            </w:pPr>
            <w:r>
              <w:rPr>
                <w:color w:val="000000"/>
                <w:sz w:val="20"/>
                <w:szCs w:val="20"/>
              </w:rPr>
              <w:t>0.002**</w:t>
            </w:r>
          </w:p>
        </w:tc>
        <w:tc>
          <w:tcPr>
            <w:tcW w:w="992" w:type="dxa"/>
            <w:vAlign w:val="bottom"/>
          </w:tcPr>
          <w:p w14:paraId="7FA43E7F" w14:textId="632D0904" w:rsidR="008C033B" w:rsidRDefault="008C033B" w:rsidP="008C033B">
            <w:pPr>
              <w:jc w:val="both"/>
              <w:rPr>
                <w:color w:val="0D0D0D" w:themeColor="text1" w:themeTint="F2"/>
                <w:sz w:val="20"/>
                <w:szCs w:val="20"/>
              </w:rPr>
            </w:pPr>
            <w:r>
              <w:rPr>
                <w:color w:val="000000"/>
                <w:sz w:val="20"/>
                <w:szCs w:val="20"/>
              </w:rPr>
              <w:t>-0.390</w:t>
            </w:r>
          </w:p>
        </w:tc>
        <w:tc>
          <w:tcPr>
            <w:tcW w:w="1134" w:type="dxa"/>
            <w:vAlign w:val="bottom"/>
          </w:tcPr>
          <w:p w14:paraId="5AFE9532" w14:textId="4785FEE9" w:rsidR="008C033B" w:rsidRDefault="008C033B" w:rsidP="008C033B">
            <w:pPr>
              <w:jc w:val="both"/>
              <w:rPr>
                <w:color w:val="0D0D0D" w:themeColor="text1" w:themeTint="F2"/>
                <w:sz w:val="20"/>
                <w:szCs w:val="20"/>
              </w:rPr>
            </w:pPr>
            <w:r>
              <w:rPr>
                <w:color w:val="000000"/>
                <w:sz w:val="20"/>
                <w:szCs w:val="20"/>
              </w:rPr>
              <w:t>0.134</w:t>
            </w:r>
          </w:p>
        </w:tc>
        <w:tc>
          <w:tcPr>
            <w:tcW w:w="1270" w:type="dxa"/>
            <w:vAlign w:val="bottom"/>
          </w:tcPr>
          <w:p w14:paraId="73AE758E" w14:textId="2971670A" w:rsidR="008C033B" w:rsidRDefault="008C033B" w:rsidP="008C033B">
            <w:pPr>
              <w:jc w:val="both"/>
              <w:rPr>
                <w:color w:val="0D0D0D" w:themeColor="text1" w:themeTint="F2"/>
                <w:sz w:val="20"/>
                <w:szCs w:val="20"/>
              </w:rPr>
            </w:pPr>
            <w:r>
              <w:rPr>
                <w:color w:val="000000"/>
                <w:sz w:val="20"/>
                <w:szCs w:val="20"/>
              </w:rPr>
              <w:t>0.004**</w:t>
            </w:r>
          </w:p>
        </w:tc>
      </w:tr>
      <w:tr w:rsidR="0040487E" w14:paraId="0E40CA1D" w14:textId="77777777" w:rsidTr="0074706D">
        <w:trPr>
          <w:trHeight w:val="20"/>
        </w:trPr>
        <w:tc>
          <w:tcPr>
            <w:tcW w:w="1985" w:type="dxa"/>
          </w:tcPr>
          <w:p w14:paraId="753F44B0" w14:textId="5EFB70ED" w:rsidR="0040487E" w:rsidRDefault="0040487E" w:rsidP="0040487E">
            <w:pPr>
              <w:jc w:val="both"/>
              <w:rPr>
                <w:color w:val="0D0D0D" w:themeColor="text1" w:themeTint="F2"/>
                <w:sz w:val="20"/>
                <w:szCs w:val="20"/>
              </w:rPr>
            </w:pPr>
            <w:r>
              <w:rPr>
                <w:color w:val="0D0D0D" w:themeColor="text1" w:themeTint="F2"/>
                <w:sz w:val="20"/>
                <w:szCs w:val="20"/>
              </w:rPr>
              <w:t>Betweenness Centrality</w:t>
            </w:r>
          </w:p>
        </w:tc>
        <w:tc>
          <w:tcPr>
            <w:tcW w:w="1134" w:type="dxa"/>
            <w:vAlign w:val="bottom"/>
          </w:tcPr>
          <w:p w14:paraId="173AF74C" w14:textId="7D0FFBF7" w:rsidR="0040487E" w:rsidRDefault="0040487E" w:rsidP="0040487E">
            <w:pPr>
              <w:jc w:val="both"/>
              <w:rPr>
                <w:color w:val="0D0D0D" w:themeColor="text1" w:themeTint="F2"/>
                <w:sz w:val="20"/>
                <w:szCs w:val="20"/>
              </w:rPr>
            </w:pPr>
            <w:r>
              <w:rPr>
                <w:color w:val="000000"/>
                <w:sz w:val="20"/>
                <w:szCs w:val="20"/>
              </w:rPr>
              <w:t>-0.239</w:t>
            </w:r>
          </w:p>
        </w:tc>
        <w:tc>
          <w:tcPr>
            <w:tcW w:w="1134" w:type="dxa"/>
            <w:vAlign w:val="bottom"/>
          </w:tcPr>
          <w:p w14:paraId="4C2DCCB1" w14:textId="69423135" w:rsidR="0040487E" w:rsidRDefault="0040487E" w:rsidP="0040487E">
            <w:pPr>
              <w:jc w:val="both"/>
              <w:rPr>
                <w:color w:val="0D0D0D" w:themeColor="text1" w:themeTint="F2"/>
                <w:sz w:val="20"/>
                <w:szCs w:val="20"/>
              </w:rPr>
            </w:pPr>
            <w:r>
              <w:rPr>
                <w:color w:val="000000"/>
                <w:sz w:val="20"/>
                <w:szCs w:val="20"/>
              </w:rPr>
              <w:t>0.165</w:t>
            </w:r>
          </w:p>
        </w:tc>
        <w:tc>
          <w:tcPr>
            <w:tcW w:w="1701" w:type="dxa"/>
            <w:gridSpan w:val="2"/>
            <w:vAlign w:val="bottom"/>
          </w:tcPr>
          <w:p w14:paraId="141270FA" w14:textId="2B66AF79" w:rsidR="0040487E" w:rsidRDefault="0040487E" w:rsidP="0040487E">
            <w:pPr>
              <w:jc w:val="both"/>
              <w:rPr>
                <w:color w:val="0D0D0D" w:themeColor="text1" w:themeTint="F2"/>
                <w:sz w:val="20"/>
                <w:szCs w:val="20"/>
              </w:rPr>
            </w:pPr>
            <w:r>
              <w:rPr>
                <w:color w:val="000000"/>
                <w:sz w:val="20"/>
                <w:szCs w:val="20"/>
              </w:rPr>
              <w:t>0.150</w:t>
            </w:r>
          </w:p>
        </w:tc>
        <w:tc>
          <w:tcPr>
            <w:tcW w:w="992" w:type="dxa"/>
            <w:vAlign w:val="bottom"/>
          </w:tcPr>
          <w:p w14:paraId="2284F606" w14:textId="48EDCE78" w:rsidR="0040487E" w:rsidRDefault="0040487E" w:rsidP="0040487E">
            <w:pPr>
              <w:jc w:val="both"/>
              <w:rPr>
                <w:color w:val="0D0D0D" w:themeColor="text1" w:themeTint="F2"/>
                <w:sz w:val="20"/>
                <w:szCs w:val="20"/>
              </w:rPr>
            </w:pPr>
            <w:r>
              <w:rPr>
                <w:color w:val="000000"/>
                <w:sz w:val="20"/>
                <w:szCs w:val="20"/>
              </w:rPr>
              <w:t>-0.236</w:t>
            </w:r>
          </w:p>
        </w:tc>
        <w:tc>
          <w:tcPr>
            <w:tcW w:w="1134" w:type="dxa"/>
            <w:vAlign w:val="bottom"/>
          </w:tcPr>
          <w:p w14:paraId="61DEF76E" w14:textId="66169BD8" w:rsidR="0040487E" w:rsidRDefault="0040487E" w:rsidP="0040487E">
            <w:pPr>
              <w:jc w:val="both"/>
              <w:rPr>
                <w:color w:val="0D0D0D" w:themeColor="text1" w:themeTint="F2"/>
                <w:sz w:val="20"/>
                <w:szCs w:val="20"/>
              </w:rPr>
            </w:pPr>
            <w:r>
              <w:rPr>
                <w:color w:val="000000"/>
                <w:sz w:val="20"/>
                <w:szCs w:val="20"/>
              </w:rPr>
              <w:t>0.157</w:t>
            </w:r>
          </w:p>
        </w:tc>
        <w:tc>
          <w:tcPr>
            <w:tcW w:w="1270" w:type="dxa"/>
            <w:vAlign w:val="bottom"/>
          </w:tcPr>
          <w:p w14:paraId="41C71A17" w14:textId="0C65ADE6" w:rsidR="0040487E" w:rsidRDefault="0040487E" w:rsidP="0040487E">
            <w:pPr>
              <w:jc w:val="both"/>
              <w:rPr>
                <w:color w:val="0D0D0D" w:themeColor="text1" w:themeTint="F2"/>
                <w:sz w:val="20"/>
                <w:szCs w:val="20"/>
              </w:rPr>
            </w:pPr>
            <w:r>
              <w:rPr>
                <w:color w:val="000000"/>
                <w:sz w:val="20"/>
                <w:szCs w:val="20"/>
              </w:rPr>
              <w:t>0.135</w:t>
            </w:r>
          </w:p>
        </w:tc>
      </w:tr>
      <w:tr w:rsidR="0040487E" w14:paraId="08D4ACA9" w14:textId="77777777" w:rsidTr="002F4EF4">
        <w:trPr>
          <w:trHeight w:val="20"/>
        </w:trPr>
        <w:tc>
          <w:tcPr>
            <w:tcW w:w="1985" w:type="dxa"/>
          </w:tcPr>
          <w:p w14:paraId="158398BA" w14:textId="013C5BE3" w:rsidR="0040487E" w:rsidRDefault="0040487E" w:rsidP="0040487E">
            <w:pPr>
              <w:jc w:val="both"/>
              <w:rPr>
                <w:color w:val="0D0D0D" w:themeColor="text1" w:themeTint="F2"/>
                <w:sz w:val="20"/>
                <w:szCs w:val="20"/>
              </w:rPr>
            </w:pPr>
            <w:r>
              <w:rPr>
                <w:color w:val="0D0D0D" w:themeColor="text1" w:themeTint="F2"/>
                <w:sz w:val="20"/>
                <w:szCs w:val="20"/>
              </w:rPr>
              <w:t>Number of Nodes</w:t>
            </w:r>
          </w:p>
        </w:tc>
        <w:tc>
          <w:tcPr>
            <w:tcW w:w="1134" w:type="dxa"/>
            <w:vAlign w:val="bottom"/>
          </w:tcPr>
          <w:p w14:paraId="7486D36F" w14:textId="11EF295B" w:rsidR="0040487E" w:rsidRDefault="0040487E" w:rsidP="0040487E">
            <w:pPr>
              <w:jc w:val="both"/>
              <w:rPr>
                <w:color w:val="0D0D0D" w:themeColor="text1" w:themeTint="F2"/>
                <w:sz w:val="20"/>
                <w:szCs w:val="20"/>
              </w:rPr>
            </w:pPr>
            <w:r>
              <w:rPr>
                <w:color w:val="000000"/>
                <w:sz w:val="20"/>
                <w:szCs w:val="20"/>
              </w:rPr>
              <w:t>0.359</w:t>
            </w:r>
          </w:p>
        </w:tc>
        <w:tc>
          <w:tcPr>
            <w:tcW w:w="1134" w:type="dxa"/>
            <w:vAlign w:val="bottom"/>
          </w:tcPr>
          <w:p w14:paraId="736A4E8B" w14:textId="1F1253D0" w:rsidR="0040487E" w:rsidRDefault="0040487E" w:rsidP="0040487E">
            <w:pPr>
              <w:jc w:val="both"/>
              <w:rPr>
                <w:color w:val="0D0D0D" w:themeColor="text1" w:themeTint="F2"/>
                <w:sz w:val="20"/>
                <w:szCs w:val="20"/>
              </w:rPr>
            </w:pPr>
            <w:r>
              <w:rPr>
                <w:color w:val="000000"/>
                <w:sz w:val="20"/>
                <w:szCs w:val="20"/>
              </w:rPr>
              <w:t>0.158</w:t>
            </w:r>
          </w:p>
        </w:tc>
        <w:tc>
          <w:tcPr>
            <w:tcW w:w="1701" w:type="dxa"/>
            <w:gridSpan w:val="2"/>
            <w:vAlign w:val="bottom"/>
          </w:tcPr>
          <w:p w14:paraId="50542933" w14:textId="1D261E8B" w:rsidR="0040487E" w:rsidRDefault="0040487E" w:rsidP="0040487E">
            <w:pPr>
              <w:jc w:val="both"/>
              <w:rPr>
                <w:color w:val="0D0D0D" w:themeColor="text1" w:themeTint="F2"/>
                <w:sz w:val="20"/>
                <w:szCs w:val="20"/>
              </w:rPr>
            </w:pPr>
            <w:r>
              <w:rPr>
                <w:color w:val="000000"/>
                <w:sz w:val="20"/>
                <w:szCs w:val="20"/>
              </w:rPr>
              <w:t>0.025**</w:t>
            </w:r>
          </w:p>
        </w:tc>
        <w:tc>
          <w:tcPr>
            <w:tcW w:w="992" w:type="dxa"/>
            <w:vAlign w:val="bottom"/>
          </w:tcPr>
          <w:p w14:paraId="47BD695C" w14:textId="3783B3B0" w:rsidR="0040487E" w:rsidRDefault="0040487E" w:rsidP="0040487E">
            <w:pPr>
              <w:jc w:val="both"/>
              <w:rPr>
                <w:color w:val="0D0D0D" w:themeColor="text1" w:themeTint="F2"/>
                <w:sz w:val="20"/>
                <w:szCs w:val="20"/>
              </w:rPr>
            </w:pPr>
            <w:r>
              <w:rPr>
                <w:color w:val="000000"/>
                <w:sz w:val="20"/>
                <w:szCs w:val="20"/>
              </w:rPr>
              <w:t>0.329</w:t>
            </w:r>
          </w:p>
        </w:tc>
        <w:tc>
          <w:tcPr>
            <w:tcW w:w="1134" w:type="dxa"/>
            <w:vAlign w:val="bottom"/>
          </w:tcPr>
          <w:p w14:paraId="487FD479" w14:textId="52914353" w:rsidR="0040487E" w:rsidRDefault="0040487E" w:rsidP="0040487E">
            <w:pPr>
              <w:jc w:val="both"/>
              <w:rPr>
                <w:color w:val="0D0D0D" w:themeColor="text1" w:themeTint="F2"/>
                <w:sz w:val="20"/>
                <w:szCs w:val="20"/>
              </w:rPr>
            </w:pPr>
            <w:r>
              <w:rPr>
                <w:color w:val="000000"/>
                <w:sz w:val="20"/>
                <w:szCs w:val="20"/>
              </w:rPr>
              <w:t>0.158</w:t>
            </w:r>
          </w:p>
        </w:tc>
        <w:tc>
          <w:tcPr>
            <w:tcW w:w="1270" w:type="dxa"/>
            <w:vAlign w:val="bottom"/>
          </w:tcPr>
          <w:p w14:paraId="6B070EEE" w14:textId="29D09F92" w:rsidR="0040487E" w:rsidRDefault="0040487E" w:rsidP="0040487E">
            <w:pPr>
              <w:jc w:val="both"/>
              <w:rPr>
                <w:color w:val="0D0D0D" w:themeColor="text1" w:themeTint="F2"/>
                <w:sz w:val="20"/>
                <w:szCs w:val="20"/>
              </w:rPr>
            </w:pPr>
            <w:r>
              <w:rPr>
                <w:color w:val="000000"/>
                <w:sz w:val="20"/>
                <w:szCs w:val="20"/>
              </w:rPr>
              <w:t>0.040**</w:t>
            </w:r>
          </w:p>
        </w:tc>
      </w:tr>
      <w:tr w:rsidR="0040487E" w14:paraId="269DB352" w14:textId="77777777" w:rsidTr="005C674C">
        <w:trPr>
          <w:trHeight w:val="20"/>
        </w:trPr>
        <w:tc>
          <w:tcPr>
            <w:tcW w:w="1985" w:type="dxa"/>
          </w:tcPr>
          <w:p w14:paraId="61F08DF5" w14:textId="5E97630A" w:rsidR="0040487E" w:rsidRDefault="0040487E" w:rsidP="0040487E">
            <w:pPr>
              <w:jc w:val="both"/>
              <w:rPr>
                <w:color w:val="0D0D0D" w:themeColor="text1" w:themeTint="F2"/>
                <w:sz w:val="20"/>
                <w:szCs w:val="20"/>
              </w:rPr>
            </w:pPr>
            <w:r w:rsidRPr="00B341C8">
              <w:rPr>
                <w:color w:val="0D0D0D" w:themeColor="text1" w:themeTint="F2"/>
                <w:sz w:val="20"/>
                <w:szCs w:val="20"/>
              </w:rPr>
              <w:t>Number of Edges</w:t>
            </w:r>
          </w:p>
        </w:tc>
        <w:tc>
          <w:tcPr>
            <w:tcW w:w="1134" w:type="dxa"/>
            <w:vAlign w:val="bottom"/>
          </w:tcPr>
          <w:p w14:paraId="6482E38B" w14:textId="2F8B5577" w:rsidR="0040487E" w:rsidRDefault="0040487E" w:rsidP="0040487E">
            <w:pPr>
              <w:jc w:val="both"/>
              <w:rPr>
                <w:color w:val="0D0D0D" w:themeColor="text1" w:themeTint="F2"/>
                <w:sz w:val="20"/>
                <w:szCs w:val="20"/>
              </w:rPr>
            </w:pPr>
            <w:r>
              <w:rPr>
                <w:color w:val="000000"/>
                <w:sz w:val="20"/>
                <w:szCs w:val="20"/>
              </w:rPr>
              <w:t>0.386</w:t>
            </w:r>
          </w:p>
        </w:tc>
        <w:tc>
          <w:tcPr>
            <w:tcW w:w="1134" w:type="dxa"/>
            <w:vAlign w:val="bottom"/>
          </w:tcPr>
          <w:p w14:paraId="0C6028C9" w14:textId="0F5A7D6A" w:rsidR="0040487E" w:rsidRDefault="0040487E" w:rsidP="0040487E">
            <w:pPr>
              <w:jc w:val="both"/>
              <w:rPr>
                <w:color w:val="0D0D0D" w:themeColor="text1" w:themeTint="F2"/>
                <w:sz w:val="20"/>
                <w:szCs w:val="20"/>
              </w:rPr>
            </w:pPr>
            <w:r>
              <w:rPr>
                <w:color w:val="000000"/>
                <w:sz w:val="20"/>
                <w:szCs w:val="20"/>
              </w:rPr>
              <w:t>0.141</w:t>
            </w:r>
          </w:p>
        </w:tc>
        <w:tc>
          <w:tcPr>
            <w:tcW w:w="1701" w:type="dxa"/>
            <w:gridSpan w:val="2"/>
            <w:vAlign w:val="bottom"/>
          </w:tcPr>
          <w:p w14:paraId="60095FF7" w14:textId="1D8A146A" w:rsidR="0040487E" w:rsidRDefault="0040487E" w:rsidP="0040487E">
            <w:pPr>
              <w:jc w:val="both"/>
              <w:rPr>
                <w:color w:val="0D0D0D" w:themeColor="text1" w:themeTint="F2"/>
                <w:sz w:val="20"/>
                <w:szCs w:val="20"/>
              </w:rPr>
            </w:pPr>
            <w:r>
              <w:rPr>
                <w:color w:val="000000"/>
                <w:sz w:val="20"/>
                <w:szCs w:val="20"/>
              </w:rPr>
              <w:t>0.007**</w:t>
            </w:r>
          </w:p>
        </w:tc>
        <w:tc>
          <w:tcPr>
            <w:tcW w:w="992" w:type="dxa"/>
            <w:vAlign w:val="bottom"/>
          </w:tcPr>
          <w:p w14:paraId="62B3625E" w14:textId="28D057BC" w:rsidR="0040487E" w:rsidRDefault="0040487E" w:rsidP="0040487E">
            <w:pPr>
              <w:jc w:val="both"/>
              <w:rPr>
                <w:color w:val="0D0D0D" w:themeColor="text1" w:themeTint="F2"/>
                <w:sz w:val="20"/>
                <w:szCs w:val="20"/>
              </w:rPr>
            </w:pPr>
            <w:r>
              <w:rPr>
                <w:color w:val="000000"/>
                <w:sz w:val="20"/>
                <w:szCs w:val="20"/>
              </w:rPr>
              <w:t>0.361</w:t>
            </w:r>
          </w:p>
        </w:tc>
        <w:tc>
          <w:tcPr>
            <w:tcW w:w="1134" w:type="dxa"/>
            <w:vAlign w:val="bottom"/>
          </w:tcPr>
          <w:p w14:paraId="16D18F9C" w14:textId="5BC29AEA" w:rsidR="0040487E" w:rsidRDefault="0040487E" w:rsidP="0040487E">
            <w:pPr>
              <w:jc w:val="both"/>
              <w:rPr>
                <w:color w:val="0D0D0D" w:themeColor="text1" w:themeTint="F2"/>
                <w:sz w:val="20"/>
                <w:szCs w:val="20"/>
              </w:rPr>
            </w:pPr>
            <w:r>
              <w:rPr>
                <w:color w:val="000000"/>
                <w:sz w:val="20"/>
                <w:szCs w:val="20"/>
              </w:rPr>
              <w:t>0.141</w:t>
            </w:r>
          </w:p>
        </w:tc>
        <w:tc>
          <w:tcPr>
            <w:tcW w:w="1270" w:type="dxa"/>
            <w:vAlign w:val="bottom"/>
          </w:tcPr>
          <w:p w14:paraId="007F16E3" w14:textId="53BDF81F" w:rsidR="0040487E" w:rsidRDefault="0040487E" w:rsidP="0040487E">
            <w:pPr>
              <w:jc w:val="both"/>
              <w:rPr>
                <w:color w:val="0D0D0D" w:themeColor="text1" w:themeTint="F2"/>
                <w:sz w:val="20"/>
                <w:szCs w:val="20"/>
              </w:rPr>
            </w:pPr>
            <w:r>
              <w:rPr>
                <w:color w:val="000000"/>
                <w:sz w:val="20"/>
                <w:szCs w:val="20"/>
              </w:rPr>
              <w:t>0.012**</w:t>
            </w:r>
          </w:p>
        </w:tc>
      </w:tr>
      <w:tr w:rsidR="0040487E" w14:paraId="3AB598D4" w14:textId="77777777" w:rsidTr="003F24E4">
        <w:trPr>
          <w:trHeight w:val="20"/>
        </w:trPr>
        <w:tc>
          <w:tcPr>
            <w:tcW w:w="1985" w:type="dxa"/>
          </w:tcPr>
          <w:p w14:paraId="0AF514C1" w14:textId="70BF6227" w:rsidR="0040487E" w:rsidRDefault="0040487E" w:rsidP="0040487E">
            <w:pPr>
              <w:jc w:val="both"/>
              <w:rPr>
                <w:color w:val="0D0D0D" w:themeColor="text1" w:themeTint="F2"/>
                <w:sz w:val="20"/>
                <w:szCs w:val="20"/>
              </w:rPr>
            </w:pPr>
            <w:r w:rsidRPr="00B341C8">
              <w:rPr>
                <w:color w:val="0D0D0D" w:themeColor="text1" w:themeTint="F2"/>
                <w:sz w:val="20"/>
                <w:szCs w:val="20"/>
              </w:rPr>
              <w:t>Diameter</w:t>
            </w:r>
          </w:p>
        </w:tc>
        <w:tc>
          <w:tcPr>
            <w:tcW w:w="1134" w:type="dxa"/>
            <w:vAlign w:val="bottom"/>
          </w:tcPr>
          <w:p w14:paraId="7729E56C" w14:textId="6E4BB95A" w:rsidR="0040487E" w:rsidRDefault="0040487E" w:rsidP="0040487E">
            <w:pPr>
              <w:jc w:val="both"/>
              <w:rPr>
                <w:color w:val="0D0D0D" w:themeColor="text1" w:themeTint="F2"/>
                <w:sz w:val="20"/>
                <w:szCs w:val="20"/>
              </w:rPr>
            </w:pPr>
            <w:r>
              <w:rPr>
                <w:color w:val="000000"/>
                <w:sz w:val="20"/>
                <w:szCs w:val="20"/>
              </w:rPr>
              <w:t>0.084</w:t>
            </w:r>
          </w:p>
        </w:tc>
        <w:tc>
          <w:tcPr>
            <w:tcW w:w="1134" w:type="dxa"/>
            <w:vAlign w:val="bottom"/>
          </w:tcPr>
          <w:p w14:paraId="1D53565C" w14:textId="6A12A070" w:rsidR="0040487E" w:rsidRDefault="0040487E" w:rsidP="0040487E">
            <w:pPr>
              <w:jc w:val="both"/>
              <w:rPr>
                <w:color w:val="0D0D0D" w:themeColor="text1" w:themeTint="F2"/>
                <w:sz w:val="20"/>
                <w:szCs w:val="20"/>
              </w:rPr>
            </w:pPr>
            <w:r>
              <w:rPr>
                <w:color w:val="000000"/>
                <w:sz w:val="20"/>
                <w:szCs w:val="20"/>
              </w:rPr>
              <w:t>0.171</w:t>
            </w:r>
          </w:p>
        </w:tc>
        <w:tc>
          <w:tcPr>
            <w:tcW w:w="1701" w:type="dxa"/>
            <w:gridSpan w:val="2"/>
            <w:vAlign w:val="bottom"/>
          </w:tcPr>
          <w:p w14:paraId="2124DBDE" w14:textId="67A1D482" w:rsidR="0040487E" w:rsidRDefault="0040487E" w:rsidP="0040487E">
            <w:pPr>
              <w:jc w:val="both"/>
              <w:rPr>
                <w:color w:val="0D0D0D" w:themeColor="text1" w:themeTint="F2"/>
                <w:sz w:val="20"/>
                <w:szCs w:val="20"/>
              </w:rPr>
            </w:pPr>
            <w:r>
              <w:rPr>
                <w:color w:val="000000"/>
                <w:sz w:val="20"/>
                <w:szCs w:val="20"/>
              </w:rPr>
              <w:t>0.625</w:t>
            </w:r>
          </w:p>
        </w:tc>
        <w:tc>
          <w:tcPr>
            <w:tcW w:w="992" w:type="dxa"/>
            <w:vAlign w:val="bottom"/>
          </w:tcPr>
          <w:p w14:paraId="1E13A253" w14:textId="79F24DCF" w:rsidR="0040487E" w:rsidRDefault="0040487E" w:rsidP="0040487E">
            <w:pPr>
              <w:jc w:val="both"/>
              <w:rPr>
                <w:color w:val="0D0D0D" w:themeColor="text1" w:themeTint="F2"/>
                <w:sz w:val="20"/>
                <w:szCs w:val="20"/>
              </w:rPr>
            </w:pPr>
            <w:r>
              <w:rPr>
                <w:color w:val="000000"/>
                <w:sz w:val="20"/>
                <w:szCs w:val="20"/>
              </w:rPr>
              <w:t>0.015</w:t>
            </w:r>
          </w:p>
        </w:tc>
        <w:tc>
          <w:tcPr>
            <w:tcW w:w="1134" w:type="dxa"/>
            <w:vAlign w:val="bottom"/>
          </w:tcPr>
          <w:p w14:paraId="72471959" w14:textId="5F9FE48D" w:rsidR="0040487E" w:rsidRDefault="0040487E" w:rsidP="0040487E">
            <w:pPr>
              <w:jc w:val="both"/>
              <w:rPr>
                <w:color w:val="0D0D0D" w:themeColor="text1" w:themeTint="F2"/>
                <w:sz w:val="20"/>
                <w:szCs w:val="20"/>
              </w:rPr>
            </w:pPr>
            <w:r>
              <w:rPr>
                <w:color w:val="000000"/>
                <w:sz w:val="20"/>
                <w:szCs w:val="20"/>
              </w:rPr>
              <w:t>0.190</w:t>
            </w:r>
          </w:p>
        </w:tc>
        <w:tc>
          <w:tcPr>
            <w:tcW w:w="1270" w:type="dxa"/>
            <w:vAlign w:val="bottom"/>
          </w:tcPr>
          <w:p w14:paraId="2CA46B50" w14:textId="140FD3DC" w:rsidR="0040487E" w:rsidRDefault="0040487E" w:rsidP="0040487E">
            <w:pPr>
              <w:jc w:val="both"/>
              <w:rPr>
                <w:color w:val="0D0D0D" w:themeColor="text1" w:themeTint="F2"/>
                <w:sz w:val="20"/>
                <w:szCs w:val="20"/>
              </w:rPr>
            </w:pPr>
            <w:r>
              <w:rPr>
                <w:color w:val="000000"/>
                <w:sz w:val="20"/>
                <w:szCs w:val="20"/>
              </w:rPr>
              <w:t>0.939</w:t>
            </w:r>
          </w:p>
        </w:tc>
      </w:tr>
      <w:tr w:rsidR="0040487E" w14:paraId="51DC9CED" w14:textId="77777777" w:rsidTr="00583ABB">
        <w:trPr>
          <w:trHeight w:val="20"/>
        </w:trPr>
        <w:tc>
          <w:tcPr>
            <w:tcW w:w="1985" w:type="dxa"/>
          </w:tcPr>
          <w:p w14:paraId="63B4E2C4" w14:textId="7925651B" w:rsidR="0040487E" w:rsidRDefault="0040487E" w:rsidP="0040487E">
            <w:pPr>
              <w:jc w:val="both"/>
              <w:rPr>
                <w:color w:val="0D0D0D" w:themeColor="text1" w:themeTint="F2"/>
                <w:sz w:val="20"/>
                <w:szCs w:val="20"/>
              </w:rPr>
            </w:pPr>
            <w:r w:rsidRPr="00B341C8">
              <w:rPr>
                <w:color w:val="0D0D0D" w:themeColor="text1" w:themeTint="F2"/>
                <w:sz w:val="20"/>
                <w:szCs w:val="20"/>
              </w:rPr>
              <w:t>Triadic Closure</w:t>
            </w:r>
          </w:p>
        </w:tc>
        <w:tc>
          <w:tcPr>
            <w:tcW w:w="1134" w:type="dxa"/>
            <w:vAlign w:val="bottom"/>
          </w:tcPr>
          <w:p w14:paraId="2D6C6CAB" w14:textId="578FA7BB" w:rsidR="0040487E" w:rsidRDefault="0040487E" w:rsidP="0040487E">
            <w:pPr>
              <w:jc w:val="both"/>
              <w:rPr>
                <w:color w:val="0D0D0D" w:themeColor="text1" w:themeTint="F2"/>
                <w:sz w:val="20"/>
                <w:szCs w:val="20"/>
              </w:rPr>
            </w:pPr>
            <w:r>
              <w:rPr>
                <w:color w:val="000000"/>
                <w:sz w:val="20"/>
                <w:szCs w:val="20"/>
              </w:rPr>
              <w:t>-0.081</w:t>
            </w:r>
          </w:p>
        </w:tc>
        <w:tc>
          <w:tcPr>
            <w:tcW w:w="1134" w:type="dxa"/>
            <w:vAlign w:val="bottom"/>
          </w:tcPr>
          <w:p w14:paraId="3391B271" w14:textId="3D22A227" w:rsidR="0040487E" w:rsidRDefault="0040487E" w:rsidP="0040487E">
            <w:pPr>
              <w:jc w:val="both"/>
              <w:rPr>
                <w:color w:val="0D0D0D" w:themeColor="text1" w:themeTint="F2"/>
                <w:sz w:val="20"/>
                <w:szCs w:val="20"/>
              </w:rPr>
            </w:pPr>
            <w:r>
              <w:rPr>
                <w:color w:val="000000"/>
                <w:sz w:val="20"/>
                <w:szCs w:val="20"/>
              </w:rPr>
              <w:t>0.184</w:t>
            </w:r>
          </w:p>
        </w:tc>
        <w:tc>
          <w:tcPr>
            <w:tcW w:w="1701" w:type="dxa"/>
            <w:gridSpan w:val="2"/>
            <w:vAlign w:val="bottom"/>
          </w:tcPr>
          <w:p w14:paraId="7777561D" w14:textId="74B37740" w:rsidR="0040487E" w:rsidRDefault="0040487E" w:rsidP="0040487E">
            <w:pPr>
              <w:jc w:val="both"/>
              <w:rPr>
                <w:color w:val="0D0D0D" w:themeColor="text1" w:themeTint="F2"/>
                <w:sz w:val="20"/>
                <w:szCs w:val="20"/>
              </w:rPr>
            </w:pPr>
            <w:r>
              <w:rPr>
                <w:color w:val="000000"/>
                <w:sz w:val="20"/>
                <w:szCs w:val="20"/>
              </w:rPr>
              <w:t>0.663</w:t>
            </w:r>
          </w:p>
        </w:tc>
        <w:tc>
          <w:tcPr>
            <w:tcW w:w="992" w:type="dxa"/>
            <w:vAlign w:val="bottom"/>
          </w:tcPr>
          <w:p w14:paraId="382F9829" w14:textId="652B34C0" w:rsidR="0040487E" w:rsidRDefault="0040487E" w:rsidP="0040487E">
            <w:pPr>
              <w:jc w:val="both"/>
              <w:rPr>
                <w:color w:val="0D0D0D" w:themeColor="text1" w:themeTint="F2"/>
                <w:sz w:val="20"/>
                <w:szCs w:val="20"/>
              </w:rPr>
            </w:pPr>
            <w:r>
              <w:rPr>
                <w:color w:val="000000"/>
                <w:sz w:val="20"/>
                <w:szCs w:val="20"/>
              </w:rPr>
              <w:t>-0.008</w:t>
            </w:r>
          </w:p>
        </w:tc>
        <w:tc>
          <w:tcPr>
            <w:tcW w:w="1134" w:type="dxa"/>
            <w:vAlign w:val="bottom"/>
          </w:tcPr>
          <w:p w14:paraId="14ED4007" w14:textId="4593A53B" w:rsidR="0040487E" w:rsidRDefault="0040487E" w:rsidP="0040487E">
            <w:pPr>
              <w:jc w:val="both"/>
              <w:rPr>
                <w:color w:val="0D0D0D" w:themeColor="text1" w:themeTint="F2"/>
                <w:sz w:val="20"/>
                <w:szCs w:val="20"/>
              </w:rPr>
            </w:pPr>
            <w:r>
              <w:rPr>
                <w:color w:val="000000"/>
                <w:sz w:val="20"/>
                <w:szCs w:val="20"/>
              </w:rPr>
              <w:t>0.184</w:t>
            </w:r>
          </w:p>
        </w:tc>
        <w:tc>
          <w:tcPr>
            <w:tcW w:w="1270" w:type="dxa"/>
            <w:vAlign w:val="bottom"/>
          </w:tcPr>
          <w:p w14:paraId="6CBE0BEE" w14:textId="4C36AF76" w:rsidR="0040487E" w:rsidRDefault="0040487E" w:rsidP="0040487E">
            <w:pPr>
              <w:jc w:val="both"/>
              <w:rPr>
                <w:color w:val="0D0D0D" w:themeColor="text1" w:themeTint="F2"/>
                <w:sz w:val="20"/>
                <w:szCs w:val="20"/>
              </w:rPr>
            </w:pPr>
            <w:r>
              <w:rPr>
                <w:color w:val="000000"/>
                <w:sz w:val="20"/>
                <w:szCs w:val="20"/>
              </w:rPr>
              <w:t>0.967</w:t>
            </w:r>
          </w:p>
        </w:tc>
      </w:tr>
      <w:tr w:rsidR="0040487E" w14:paraId="4E606A28" w14:textId="77777777" w:rsidTr="00583ABB">
        <w:trPr>
          <w:trHeight w:val="20"/>
        </w:trPr>
        <w:tc>
          <w:tcPr>
            <w:tcW w:w="1985" w:type="dxa"/>
          </w:tcPr>
          <w:p w14:paraId="516305FD" w14:textId="214D65F1" w:rsidR="0040487E" w:rsidRPr="00B341C8" w:rsidRDefault="0040487E" w:rsidP="0040487E">
            <w:pPr>
              <w:jc w:val="both"/>
              <w:rPr>
                <w:color w:val="0D0D0D" w:themeColor="text1" w:themeTint="F2"/>
                <w:sz w:val="20"/>
                <w:szCs w:val="20"/>
              </w:rPr>
            </w:pPr>
            <w:r w:rsidRPr="00B341C8">
              <w:rPr>
                <w:color w:val="0D0D0D" w:themeColor="text1" w:themeTint="F2"/>
                <w:sz w:val="20"/>
                <w:szCs w:val="20"/>
              </w:rPr>
              <w:t xml:space="preserve">Dashed </w:t>
            </w:r>
            <w:r>
              <w:rPr>
                <w:color w:val="0D0D0D" w:themeColor="text1" w:themeTint="F2"/>
                <w:sz w:val="20"/>
                <w:szCs w:val="20"/>
              </w:rPr>
              <w:t>Edges</w:t>
            </w:r>
          </w:p>
        </w:tc>
        <w:tc>
          <w:tcPr>
            <w:tcW w:w="1134" w:type="dxa"/>
            <w:vAlign w:val="bottom"/>
          </w:tcPr>
          <w:p w14:paraId="5EE9ACA6" w14:textId="559567F7" w:rsidR="0040487E" w:rsidRDefault="0040487E" w:rsidP="0040487E">
            <w:pPr>
              <w:jc w:val="both"/>
              <w:rPr>
                <w:color w:val="000000"/>
                <w:sz w:val="20"/>
                <w:szCs w:val="20"/>
              </w:rPr>
            </w:pPr>
            <w:r>
              <w:rPr>
                <w:color w:val="000000"/>
                <w:sz w:val="20"/>
                <w:szCs w:val="20"/>
              </w:rPr>
              <w:t>0.132</w:t>
            </w:r>
          </w:p>
        </w:tc>
        <w:tc>
          <w:tcPr>
            <w:tcW w:w="1134" w:type="dxa"/>
            <w:vAlign w:val="bottom"/>
          </w:tcPr>
          <w:p w14:paraId="4591522B" w14:textId="5FC259A7" w:rsidR="0040487E" w:rsidRDefault="0040487E" w:rsidP="0040487E">
            <w:pPr>
              <w:jc w:val="both"/>
              <w:rPr>
                <w:color w:val="000000"/>
                <w:sz w:val="20"/>
                <w:szCs w:val="20"/>
              </w:rPr>
            </w:pPr>
            <w:r>
              <w:rPr>
                <w:color w:val="000000"/>
                <w:sz w:val="20"/>
                <w:szCs w:val="20"/>
              </w:rPr>
              <w:t>0.144</w:t>
            </w:r>
          </w:p>
        </w:tc>
        <w:tc>
          <w:tcPr>
            <w:tcW w:w="1701" w:type="dxa"/>
            <w:gridSpan w:val="2"/>
            <w:vAlign w:val="bottom"/>
          </w:tcPr>
          <w:p w14:paraId="730A0ABE" w14:textId="3DF63D3A" w:rsidR="0040487E" w:rsidRDefault="0040487E" w:rsidP="0040487E">
            <w:pPr>
              <w:jc w:val="both"/>
              <w:rPr>
                <w:color w:val="000000"/>
                <w:sz w:val="20"/>
                <w:szCs w:val="20"/>
              </w:rPr>
            </w:pPr>
            <w:r>
              <w:rPr>
                <w:color w:val="000000"/>
                <w:sz w:val="20"/>
                <w:szCs w:val="20"/>
              </w:rPr>
              <w:t>0.360</w:t>
            </w:r>
          </w:p>
        </w:tc>
        <w:tc>
          <w:tcPr>
            <w:tcW w:w="992" w:type="dxa"/>
            <w:vAlign w:val="bottom"/>
          </w:tcPr>
          <w:p w14:paraId="634B1408" w14:textId="050EF89B" w:rsidR="0040487E" w:rsidRDefault="0040487E" w:rsidP="0040487E">
            <w:pPr>
              <w:jc w:val="both"/>
              <w:rPr>
                <w:color w:val="000000"/>
                <w:sz w:val="20"/>
                <w:szCs w:val="20"/>
              </w:rPr>
            </w:pPr>
            <w:r>
              <w:rPr>
                <w:color w:val="000000"/>
                <w:sz w:val="20"/>
                <w:szCs w:val="20"/>
              </w:rPr>
              <w:t>0.095</w:t>
            </w:r>
          </w:p>
        </w:tc>
        <w:tc>
          <w:tcPr>
            <w:tcW w:w="1134" w:type="dxa"/>
            <w:vAlign w:val="bottom"/>
          </w:tcPr>
          <w:p w14:paraId="524C5E3B" w14:textId="2A640D47" w:rsidR="0040487E" w:rsidRDefault="0040487E" w:rsidP="0040487E">
            <w:pPr>
              <w:jc w:val="both"/>
              <w:rPr>
                <w:color w:val="000000"/>
                <w:sz w:val="20"/>
                <w:szCs w:val="20"/>
              </w:rPr>
            </w:pPr>
            <w:r>
              <w:rPr>
                <w:color w:val="000000"/>
                <w:sz w:val="20"/>
                <w:szCs w:val="20"/>
              </w:rPr>
              <w:t>0.150</w:t>
            </w:r>
          </w:p>
        </w:tc>
        <w:tc>
          <w:tcPr>
            <w:tcW w:w="1270" w:type="dxa"/>
            <w:vAlign w:val="bottom"/>
          </w:tcPr>
          <w:p w14:paraId="56C7E9C7" w14:textId="5B5E34C2" w:rsidR="0040487E" w:rsidRDefault="0040487E" w:rsidP="0040487E">
            <w:pPr>
              <w:jc w:val="both"/>
              <w:rPr>
                <w:color w:val="000000"/>
                <w:sz w:val="20"/>
                <w:szCs w:val="20"/>
              </w:rPr>
            </w:pPr>
            <w:r>
              <w:rPr>
                <w:color w:val="000000"/>
                <w:sz w:val="20"/>
                <w:szCs w:val="20"/>
              </w:rPr>
              <w:t>0.528</w:t>
            </w:r>
          </w:p>
        </w:tc>
      </w:tr>
      <w:tr w:rsidR="0040487E" w14:paraId="19184B49" w14:textId="77777777" w:rsidTr="00583ABB">
        <w:trPr>
          <w:trHeight w:val="20"/>
        </w:trPr>
        <w:tc>
          <w:tcPr>
            <w:tcW w:w="1985" w:type="dxa"/>
          </w:tcPr>
          <w:p w14:paraId="63D56BD4" w14:textId="4920B4CD" w:rsidR="0040487E" w:rsidRPr="00B341C8" w:rsidRDefault="0040487E" w:rsidP="0040487E">
            <w:pPr>
              <w:jc w:val="both"/>
              <w:rPr>
                <w:color w:val="0D0D0D" w:themeColor="text1" w:themeTint="F2"/>
                <w:sz w:val="20"/>
                <w:szCs w:val="20"/>
              </w:rPr>
            </w:pPr>
            <w:r w:rsidRPr="00B341C8">
              <w:rPr>
                <w:color w:val="0D0D0D" w:themeColor="text1" w:themeTint="F2"/>
                <w:sz w:val="20"/>
                <w:szCs w:val="20"/>
              </w:rPr>
              <w:t xml:space="preserve">Solid </w:t>
            </w:r>
            <w:r>
              <w:rPr>
                <w:color w:val="0D0D0D" w:themeColor="text1" w:themeTint="F2"/>
                <w:sz w:val="20"/>
                <w:szCs w:val="20"/>
              </w:rPr>
              <w:t>Edges</w:t>
            </w:r>
          </w:p>
        </w:tc>
        <w:tc>
          <w:tcPr>
            <w:tcW w:w="1134" w:type="dxa"/>
            <w:vAlign w:val="bottom"/>
          </w:tcPr>
          <w:p w14:paraId="0D96820E" w14:textId="7BD6DD41" w:rsidR="0040487E" w:rsidRDefault="0040487E" w:rsidP="0040487E">
            <w:pPr>
              <w:jc w:val="both"/>
              <w:rPr>
                <w:color w:val="000000"/>
                <w:sz w:val="20"/>
                <w:szCs w:val="20"/>
              </w:rPr>
            </w:pPr>
            <w:r>
              <w:rPr>
                <w:color w:val="000000"/>
                <w:sz w:val="20"/>
                <w:szCs w:val="20"/>
              </w:rPr>
              <w:t>0.329</w:t>
            </w:r>
          </w:p>
        </w:tc>
        <w:tc>
          <w:tcPr>
            <w:tcW w:w="1134" w:type="dxa"/>
            <w:vAlign w:val="bottom"/>
          </w:tcPr>
          <w:p w14:paraId="620804FD" w14:textId="7CF2F7C0" w:rsidR="0040487E" w:rsidRDefault="0040487E" w:rsidP="0040487E">
            <w:pPr>
              <w:jc w:val="both"/>
              <w:rPr>
                <w:color w:val="000000"/>
                <w:sz w:val="20"/>
                <w:szCs w:val="20"/>
              </w:rPr>
            </w:pPr>
            <w:r>
              <w:rPr>
                <w:color w:val="000000"/>
                <w:sz w:val="20"/>
                <w:szCs w:val="20"/>
              </w:rPr>
              <w:t>0.139</w:t>
            </w:r>
          </w:p>
        </w:tc>
        <w:tc>
          <w:tcPr>
            <w:tcW w:w="1701" w:type="dxa"/>
            <w:gridSpan w:val="2"/>
            <w:vAlign w:val="bottom"/>
          </w:tcPr>
          <w:p w14:paraId="68B436B3" w14:textId="10178BBF" w:rsidR="0040487E" w:rsidRDefault="0040487E" w:rsidP="0040487E">
            <w:pPr>
              <w:jc w:val="both"/>
              <w:rPr>
                <w:color w:val="000000"/>
                <w:sz w:val="20"/>
                <w:szCs w:val="20"/>
              </w:rPr>
            </w:pPr>
            <w:r>
              <w:rPr>
                <w:color w:val="000000"/>
                <w:sz w:val="20"/>
                <w:szCs w:val="20"/>
              </w:rPr>
              <w:t>0.020**</w:t>
            </w:r>
          </w:p>
        </w:tc>
        <w:tc>
          <w:tcPr>
            <w:tcW w:w="992" w:type="dxa"/>
            <w:vAlign w:val="bottom"/>
          </w:tcPr>
          <w:p w14:paraId="64A3543B" w14:textId="100CD97E" w:rsidR="0040487E" w:rsidRDefault="0040487E" w:rsidP="0040487E">
            <w:pPr>
              <w:jc w:val="both"/>
              <w:rPr>
                <w:color w:val="000000"/>
                <w:sz w:val="20"/>
                <w:szCs w:val="20"/>
              </w:rPr>
            </w:pPr>
            <w:r>
              <w:rPr>
                <w:color w:val="000000"/>
                <w:sz w:val="20"/>
                <w:szCs w:val="20"/>
              </w:rPr>
              <w:t>0.304</w:t>
            </w:r>
          </w:p>
        </w:tc>
        <w:tc>
          <w:tcPr>
            <w:tcW w:w="1134" w:type="dxa"/>
            <w:vAlign w:val="bottom"/>
          </w:tcPr>
          <w:p w14:paraId="68E34827" w14:textId="580077CF" w:rsidR="0040487E" w:rsidRDefault="0040487E" w:rsidP="0040487E">
            <w:pPr>
              <w:jc w:val="both"/>
              <w:rPr>
                <w:color w:val="000000"/>
                <w:sz w:val="20"/>
                <w:szCs w:val="20"/>
              </w:rPr>
            </w:pPr>
            <w:r>
              <w:rPr>
                <w:color w:val="000000"/>
                <w:sz w:val="20"/>
                <w:szCs w:val="20"/>
              </w:rPr>
              <w:t>0.154</w:t>
            </w:r>
          </w:p>
        </w:tc>
        <w:tc>
          <w:tcPr>
            <w:tcW w:w="1270" w:type="dxa"/>
            <w:vAlign w:val="bottom"/>
          </w:tcPr>
          <w:p w14:paraId="7253EF82" w14:textId="25013384" w:rsidR="0040487E" w:rsidRDefault="0040487E" w:rsidP="0040487E">
            <w:pPr>
              <w:jc w:val="both"/>
              <w:rPr>
                <w:color w:val="000000"/>
                <w:sz w:val="20"/>
                <w:szCs w:val="20"/>
              </w:rPr>
            </w:pPr>
            <w:r>
              <w:rPr>
                <w:color w:val="000000"/>
                <w:sz w:val="20"/>
                <w:szCs w:val="20"/>
              </w:rPr>
              <w:t>0.052</w:t>
            </w:r>
            <w:r w:rsidRPr="00B341C8">
              <w:rPr>
                <w:sz w:val="20"/>
                <w:szCs w:val="20"/>
                <w:vertAlign w:val="superscript"/>
              </w:rPr>
              <w:t>†</w:t>
            </w:r>
          </w:p>
        </w:tc>
      </w:tr>
      <w:tr w:rsidR="0040487E" w14:paraId="39C7EF4D" w14:textId="77777777" w:rsidTr="00583ABB">
        <w:trPr>
          <w:trHeight w:val="20"/>
        </w:trPr>
        <w:tc>
          <w:tcPr>
            <w:tcW w:w="1985" w:type="dxa"/>
          </w:tcPr>
          <w:p w14:paraId="540CE923" w14:textId="48E6038D" w:rsidR="0040487E" w:rsidRPr="00B341C8" w:rsidRDefault="0040487E" w:rsidP="0040487E">
            <w:pPr>
              <w:jc w:val="both"/>
              <w:rPr>
                <w:color w:val="0D0D0D" w:themeColor="text1" w:themeTint="F2"/>
                <w:sz w:val="20"/>
                <w:szCs w:val="20"/>
              </w:rPr>
            </w:pPr>
            <w:r w:rsidRPr="00B341C8">
              <w:rPr>
                <w:color w:val="0D0D0D" w:themeColor="text1" w:themeTint="F2"/>
                <w:sz w:val="20"/>
                <w:szCs w:val="20"/>
              </w:rPr>
              <w:t>Assortativity</w:t>
            </w:r>
          </w:p>
        </w:tc>
        <w:tc>
          <w:tcPr>
            <w:tcW w:w="1134" w:type="dxa"/>
            <w:vAlign w:val="bottom"/>
          </w:tcPr>
          <w:p w14:paraId="0E58D7B5" w14:textId="28A2AE04" w:rsidR="0040487E" w:rsidRDefault="0040487E" w:rsidP="0040487E">
            <w:pPr>
              <w:jc w:val="both"/>
              <w:rPr>
                <w:color w:val="000000"/>
                <w:sz w:val="20"/>
                <w:szCs w:val="20"/>
              </w:rPr>
            </w:pPr>
            <w:r>
              <w:rPr>
                <w:color w:val="000000"/>
                <w:sz w:val="20"/>
                <w:szCs w:val="20"/>
              </w:rPr>
              <w:t>0.278</w:t>
            </w:r>
          </w:p>
        </w:tc>
        <w:tc>
          <w:tcPr>
            <w:tcW w:w="1134" w:type="dxa"/>
            <w:vAlign w:val="bottom"/>
          </w:tcPr>
          <w:p w14:paraId="0157F521" w14:textId="03FA9AFC" w:rsidR="0040487E" w:rsidRDefault="0040487E" w:rsidP="0040487E">
            <w:pPr>
              <w:jc w:val="both"/>
              <w:rPr>
                <w:color w:val="000000"/>
                <w:sz w:val="20"/>
                <w:szCs w:val="20"/>
              </w:rPr>
            </w:pPr>
            <w:r>
              <w:rPr>
                <w:color w:val="000000"/>
                <w:sz w:val="20"/>
                <w:szCs w:val="20"/>
              </w:rPr>
              <w:t>0.130</w:t>
            </w:r>
          </w:p>
        </w:tc>
        <w:tc>
          <w:tcPr>
            <w:tcW w:w="1701" w:type="dxa"/>
            <w:gridSpan w:val="2"/>
            <w:vAlign w:val="bottom"/>
          </w:tcPr>
          <w:p w14:paraId="26639336" w14:textId="40186C9F" w:rsidR="0040487E" w:rsidRDefault="0040487E" w:rsidP="0040487E">
            <w:pPr>
              <w:jc w:val="both"/>
              <w:rPr>
                <w:color w:val="000000"/>
                <w:sz w:val="20"/>
                <w:szCs w:val="20"/>
              </w:rPr>
            </w:pPr>
            <w:r>
              <w:rPr>
                <w:color w:val="000000"/>
                <w:sz w:val="20"/>
                <w:szCs w:val="20"/>
              </w:rPr>
              <w:t>0.034**</w:t>
            </w:r>
          </w:p>
        </w:tc>
        <w:tc>
          <w:tcPr>
            <w:tcW w:w="992" w:type="dxa"/>
            <w:vAlign w:val="bottom"/>
          </w:tcPr>
          <w:p w14:paraId="55133624" w14:textId="5187C097" w:rsidR="0040487E" w:rsidRDefault="0040487E" w:rsidP="0040487E">
            <w:pPr>
              <w:jc w:val="both"/>
              <w:rPr>
                <w:color w:val="000000"/>
                <w:sz w:val="20"/>
                <w:szCs w:val="20"/>
              </w:rPr>
            </w:pPr>
            <w:r>
              <w:rPr>
                <w:color w:val="000000"/>
                <w:sz w:val="20"/>
                <w:szCs w:val="20"/>
              </w:rPr>
              <w:t>0.262</w:t>
            </w:r>
          </w:p>
        </w:tc>
        <w:tc>
          <w:tcPr>
            <w:tcW w:w="1134" w:type="dxa"/>
            <w:vAlign w:val="bottom"/>
          </w:tcPr>
          <w:p w14:paraId="5D10D8E8" w14:textId="5FF45272" w:rsidR="0040487E" w:rsidRDefault="0040487E" w:rsidP="0040487E">
            <w:pPr>
              <w:jc w:val="both"/>
              <w:rPr>
                <w:color w:val="000000"/>
                <w:sz w:val="20"/>
                <w:szCs w:val="20"/>
              </w:rPr>
            </w:pPr>
            <w:r>
              <w:rPr>
                <w:color w:val="000000"/>
                <w:sz w:val="20"/>
                <w:szCs w:val="20"/>
              </w:rPr>
              <w:t>0.140</w:t>
            </w:r>
          </w:p>
        </w:tc>
        <w:tc>
          <w:tcPr>
            <w:tcW w:w="1270" w:type="dxa"/>
            <w:vAlign w:val="bottom"/>
          </w:tcPr>
          <w:p w14:paraId="6A5E2BEC" w14:textId="3B0BC757" w:rsidR="0040487E" w:rsidRDefault="0040487E" w:rsidP="0040487E">
            <w:pPr>
              <w:jc w:val="both"/>
              <w:rPr>
                <w:color w:val="000000"/>
                <w:sz w:val="20"/>
                <w:szCs w:val="20"/>
              </w:rPr>
            </w:pPr>
            <w:r>
              <w:rPr>
                <w:color w:val="000000"/>
                <w:sz w:val="20"/>
                <w:szCs w:val="20"/>
              </w:rPr>
              <w:t>0.064</w:t>
            </w:r>
            <w:r w:rsidRPr="00B341C8">
              <w:rPr>
                <w:sz w:val="20"/>
                <w:szCs w:val="20"/>
                <w:vertAlign w:val="superscript"/>
              </w:rPr>
              <w:t>†</w:t>
            </w:r>
          </w:p>
        </w:tc>
      </w:tr>
      <w:tr w:rsidR="0040487E" w14:paraId="2F9FF84F" w14:textId="77777777" w:rsidTr="00583ABB">
        <w:trPr>
          <w:trHeight w:val="20"/>
        </w:trPr>
        <w:tc>
          <w:tcPr>
            <w:tcW w:w="1985" w:type="dxa"/>
          </w:tcPr>
          <w:p w14:paraId="46342C66" w14:textId="77777777" w:rsidR="0040487E" w:rsidRPr="00B341C8" w:rsidRDefault="0040487E" w:rsidP="0040487E">
            <w:pPr>
              <w:jc w:val="both"/>
              <w:rPr>
                <w:color w:val="0D0D0D" w:themeColor="text1" w:themeTint="F2"/>
                <w:sz w:val="20"/>
                <w:szCs w:val="20"/>
              </w:rPr>
            </w:pPr>
          </w:p>
        </w:tc>
        <w:tc>
          <w:tcPr>
            <w:tcW w:w="1134" w:type="dxa"/>
            <w:vAlign w:val="bottom"/>
          </w:tcPr>
          <w:p w14:paraId="5A980D36" w14:textId="77777777" w:rsidR="0040487E" w:rsidRDefault="0040487E" w:rsidP="0040487E">
            <w:pPr>
              <w:jc w:val="both"/>
              <w:rPr>
                <w:color w:val="000000"/>
                <w:sz w:val="20"/>
                <w:szCs w:val="20"/>
              </w:rPr>
            </w:pPr>
          </w:p>
        </w:tc>
        <w:tc>
          <w:tcPr>
            <w:tcW w:w="1134" w:type="dxa"/>
            <w:vAlign w:val="bottom"/>
          </w:tcPr>
          <w:p w14:paraId="163FA763" w14:textId="77777777" w:rsidR="0040487E" w:rsidRDefault="0040487E" w:rsidP="0040487E">
            <w:pPr>
              <w:jc w:val="both"/>
              <w:rPr>
                <w:color w:val="000000"/>
                <w:sz w:val="20"/>
                <w:szCs w:val="20"/>
              </w:rPr>
            </w:pPr>
          </w:p>
        </w:tc>
        <w:tc>
          <w:tcPr>
            <w:tcW w:w="1701" w:type="dxa"/>
            <w:gridSpan w:val="2"/>
            <w:vAlign w:val="bottom"/>
          </w:tcPr>
          <w:p w14:paraId="2305417B" w14:textId="77777777" w:rsidR="0040487E" w:rsidRDefault="0040487E" w:rsidP="0040487E">
            <w:pPr>
              <w:jc w:val="both"/>
              <w:rPr>
                <w:color w:val="000000"/>
                <w:sz w:val="20"/>
                <w:szCs w:val="20"/>
              </w:rPr>
            </w:pPr>
          </w:p>
        </w:tc>
        <w:tc>
          <w:tcPr>
            <w:tcW w:w="992" w:type="dxa"/>
            <w:vAlign w:val="bottom"/>
          </w:tcPr>
          <w:p w14:paraId="1BADCE39" w14:textId="77777777" w:rsidR="0040487E" w:rsidRDefault="0040487E" w:rsidP="0040487E">
            <w:pPr>
              <w:jc w:val="both"/>
              <w:rPr>
                <w:color w:val="000000"/>
                <w:sz w:val="20"/>
                <w:szCs w:val="20"/>
              </w:rPr>
            </w:pPr>
          </w:p>
        </w:tc>
        <w:tc>
          <w:tcPr>
            <w:tcW w:w="1134" w:type="dxa"/>
            <w:vAlign w:val="bottom"/>
          </w:tcPr>
          <w:p w14:paraId="75CD1F92" w14:textId="77777777" w:rsidR="0040487E" w:rsidRDefault="0040487E" w:rsidP="0040487E">
            <w:pPr>
              <w:jc w:val="both"/>
              <w:rPr>
                <w:color w:val="000000"/>
                <w:sz w:val="20"/>
                <w:szCs w:val="20"/>
              </w:rPr>
            </w:pPr>
          </w:p>
        </w:tc>
        <w:tc>
          <w:tcPr>
            <w:tcW w:w="1270" w:type="dxa"/>
            <w:vAlign w:val="bottom"/>
          </w:tcPr>
          <w:p w14:paraId="59410D16" w14:textId="77777777" w:rsidR="0040487E" w:rsidRDefault="0040487E" w:rsidP="0040487E">
            <w:pPr>
              <w:jc w:val="both"/>
              <w:rPr>
                <w:color w:val="000000"/>
                <w:sz w:val="20"/>
                <w:szCs w:val="20"/>
              </w:rPr>
            </w:pPr>
          </w:p>
        </w:tc>
      </w:tr>
    </w:tbl>
    <w:p w14:paraId="2EDBC619" w14:textId="4491EEB4" w:rsidR="008C033B" w:rsidRPr="00B341C8" w:rsidRDefault="008C033B" w:rsidP="008C033B">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Pr>
          <w:color w:val="0D0D0D" w:themeColor="text1" w:themeTint="F2"/>
          <w:sz w:val="20"/>
          <w:szCs w:val="20"/>
        </w:rPr>
        <w:t xml:space="preserve">Issue sophistication is a composite measure running less </w:t>
      </w:r>
      <w:r w:rsidR="0040487E">
        <w:rPr>
          <w:color w:val="0D0D0D" w:themeColor="text1" w:themeTint="F2"/>
          <w:sz w:val="20"/>
          <w:szCs w:val="20"/>
        </w:rPr>
        <w:t xml:space="preserve">sophisticated </w:t>
      </w:r>
      <w:r>
        <w:rPr>
          <w:color w:val="0D0D0D" w:themeColor="text1" w:themeTint="F2"/>
          <w:sz w:val="20"/>
          <w:szCs w:val="20"/>
        </w:rPr>
        <w:t xml:space="preserve">to more sophisticated with a range from 0-14. </w:t>
      </w:r>
    </w:p>
    <w:p w14:paraId="404B746A" w14:textId="77777777" w:rsidR="008C033B" w:rsidRPr="00B341C8" w:rsidRDefault="008C033B" w:rsidP="008C033B">
      <w:pPr>
        <w:jc w:val="both"/>
        <w:rPr>
          <w:color w:val="0D0D0D" w:themeColor="text1" w:themeTint="F2"/>
          <w:sz w:val="20"/>
          <w:szCs w:val="20"/>
        </w:rPr>
      </w:pPr>
    </w:p>
    <w:p w14:paraId="7E8195A8" w14:textId="29BDDD5A" w:rsidR="009425BB" w:rsidRDefault="009425BB" w:rsidP="008C033B">
      <w:pPr>
        <w:jc w:val="both"/>
        <w:rPr>
          <w:sz w:val="20"/>
          <w:szCs w:val="20"/>
        </w:rPr>
      </w:pPr>
    </w:p>
    <w:p w14:paraId="0DFF58FE" w14:textId="10EFB16A" w:rsidR="008C033B" w:rsidRPr="00B341C8" w:rsidRDefault="008C033B" w:rsidP="008C033B">
      <w:pPr>
        <w:jc w:val="both"/>
        <w:rPr>
          <w:color w:val="0D0D0D" w:themeColor="text1" w:themeTint="F2"/>
          <w:sz w:val="20"/>
          <w:szCs w:val="20"/>
        </w:rPr>
      </w:pPr>
      <w:r w:rsidRPr="00B341C8">
        <w:rPr>
          <w:color w:val="0D0D0D" w:themeColor="text1" w:themeTint="F2"/>
          <w:sz w:val="20"/>
          <w:szCs w:val="20"/>
          <w:u w:val="single"/>
        </w:rPr>
        <w:t xml:space="preserve">Table </w:t>
      </w:r>
      <w:r>
        <w:rPr>
          <w:color w:val="0D0D0D" w:themeColor="text1" w:themeTint="F2"/>
          <w:sz w:val="20"/>
          <w:szCs w:val="20"/>
          <w:u w:val="single"/>
        </w:rPr>
        <w:t>7B</w:t>
      </w:r>
      <w:r w:rsidRPr="00B341C8">
        <w:rPr>
          <w:color w:val="0D0D0D" w:themeColor="text1" w:themeTint="F2"/>
          <w:sz w:val="20"/>
          <w:szCs w:val="20"/>
        </w:rPr>
        <w:t xml:space="preserve">: </w:t>
      </w:r>
      <w:r w:rsidR="005707AD">
        <w:rPr>
          <w:color w:val="0D0D0D" w:themeColor="text1" w:themeTint="F2"/>
          <w:sz w:val="20"/>
          <w:szCs w:val="20"/>
        </w:rPr>
        <w:t>C</w:t>
      </w:r>
      <w:r w:rsidRPr="00B341C8">
        <w:rPr>
          <w:color w:val="0D0D0D" w:themeColor="text1" w:themeTint="F2"/>
          <w:sz w:val="20"/>
          <w:szCs w:val="20"/>
        </w:rPr>
        <w:t xml:space="preserve">orrelations between </w:t>
      </w:r>
      <w:r>
        <w:rPr>
          <w:color w:val="0D0D0D" w:themeColor="text1" w:themeTint="F2"/>
          <w:sz w:val="20"/>
          <w:szCs w:val="20"/>
        </w:rPr>
        <w:t xml:space="preserve">reference to carbon tax in individuals’ central node and </w:t>
      </w:r>
      <w:r w:rsidRPr="00B341C8">
        <w:rPr>
          <w:color w:val="0D0D0D" w:themeColor="text1" w:themeTint="F2"/>
          <w:sz w:val="20"/>
          <w:szCs w:val="20"/>
        </w:rPr>
        <w:t xml:space="preserve">eigenvector centrality </w:t>
      </w:r>
      <w:r>
        <w:rPr>
          <w:color w:val="0D0D0D" w:themeColor="text1" w:themeTint="F2"/>
          <w:sz w:val="20"/>
          <w:szCs w:val="20"/>
        </w:rPr>
        <w:t>score</w:t>
      </w:r>
      <w:r w:rsidRPr="00B341C8">
        <w:rPr>
          <w:color w:val="0D0D0D" w:themeColor="text1" w:themeTint="F2"/>
          <w:sz w:val="20"/>
          <w:szCs w:val="20"/>
        </w:rPr>
        <w:t xml:space="preserve">. </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8C033B" w14:paraId="243BB83F" w14:textId="77777777" w:rsidTr="00CF795C">
        <w:tc>
          <w:tcPr>
            <w:tcW w:w="4815" w:type="dxa"/>
            <w:gridSpan w:val="4"/>
          </w:tcPr>
          <w:p w14:paraId="33FE8946" w14:textId="77777777" w:rsidR="008C033B" w:rsidRDefault="008C033B"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46E50D0F" w14:textId="77777777" w:rsidR="008C033B" w:rsidRPr="00B357EC" w:rsidRDefault="008C033B" w:rsidP="00CF795C">
            <w:pPr>
              <w:jc w:val="center"/>
              <w:rPr>
                <w:color w:val="0D0D0D" w:themeColor="text1" w:themeTint="F2"/>
                <w:sz w:val="20"/>
                <w:szCs w:val="20"/>
                <w:u w:val="single"/>
              </w:rPr>
            </w:pPr>
          </w:p>
        </w:tc>
        <w:tc>
          <w:tcPr>
            <w:tcW w:w="4535" w:type="dxa"/>
            <w:gridSpan w:val="4"/>
          </w:tcPr>
          <w:p w14:paraId="5C32CEFD" w14:textId="77777777" w:rsidR="008C033B" w:rsidRPr="00B357EC" w:rsidRDefault="008C033B"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8C033B" w14:paraId="70B1CDE3" w14:textId="77777777" w:rsidTr="00CF795C">
        <w:trPr>
          <w:trHeight w:val="20"/>
        </w:trPr>
        <w:tc>
          <w:tcPr>
            <w:tcW w:w="1985" w:type="dxa"/>
          </w:tcPr>
          <w:p w14:paraId="221817CA"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Variable</w:t>
            </w:r>
          </w:p>
        </w:tc>
        <w:tc>
          <w:tcPr>
            <w:tcW w:w="1134" w:type="dxa"/>
          </w:tcPr>
          <w:p w14:paraId="11555E20"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1308BEE1"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518F7BA1"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0886AAAE"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314E8ADC"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2D31F5DC" w14:textId="77777777" w:rsidR="008C033B" w:rsidRDefault="008C033B" w:rsidP="00CF795C">
            <w:pPr>
              <w:jc w:val="both"/>
              <w:rPr>
                <w:color w:val="0D0D0D" w:themeColor="text1" w:themeTint="F2"/>
                <w:sz w:val="20"/>
                <w:szCs w:val="20"/>
              </w:rPr>
            </w:pPr>
            <w:r w:rsidRPr="00B341C8">
              <w:rPr>
                <w:color w:val="0D0D0D" w:themeColor="text1" w:themeTint="F2"/>
                <w:sz w:val="20"/>
                <w:szCs w:val="20"/>
                <w:u w:val="single"/>
              </w:rPr>
              <w:t>P&gt;|t|</w:t>
            </w:r>
          </w:p>
        </w:tc>
      </w:tr>
      <w:tr w:rsidR="008C033B" w14:paraId="3CAAED27" w14:textId="77777777" w:rsidTr="00CF795C">
        <w:trPr>
          <w:trHeight w:val="20"/>
        </w:trPr>
        <w:tc>
          <w:tcPr>
            <w:tcW w:w="1985" w:type="dxa"/>
          </w:tcPr>
          <w:p w14:paraId="70347CEA" w14:textId="77777777" w:rsidR="008C033B" w:rsidRDefault="008C033B" w:rsidP="00CF795C">
            <w:pPr>
              <w:jc w:val="both"/>
              <w:rPr>
                <w:color w:val="0D0D0D" w:themeColor="text1" w:themeTint="F2"/>
                <w:sz w:val="20"/>
                <w:szCs w:val="20"/>
              </w:rPr>
            </w:pPr>
          </w:p>
        </w:tc>
        <w:tc>
          <w:tcPr>
            <w:tcW w:w="1134" w:type="dxa"/>
          </w:tcPr>
          <w:p w14:paraId="28A91C2A" w14:textId="77777777" w:rsidR="008C033B" w:rsidRDefault="008C033B" w:rsidP="00CF795C">
            <w:pPr>
              <w:jc w:val="both"/>
              <w:rPr>
                <w:color w:val="0D0D0D" w:themeColor="text1" w:themeTint="F2"/>
                <w:sz w:val="20"/>
                <w:szCs w:val="20"/>
              </w:rPr>
            </w:pPr>
          </w:p>
        </w:tc>
        <w:tc>
          <w:tcPr>
            <w:tcW w:w="1134" w:type="dxa"/>
          </w:tcPr>
          <w:p w14:paraId="7AAA342C" w14:textId="77777777" w:rsidR="008C033B" w:rsidRDefault="008C033B" w:rsidP="00CF795C">
            <w:pPr>
              <w:jc w:val="both"/>
              <w:rPr>
                <w:color w:val="0D0D0D" w:themeColor="text1" w:themeTint="F2"/>
                <w:sz w:val="20"/>
                <w:szCs w:val="20"/>
              </w:rPr>
            </w:pPr>
          </w:p>
        </w:tc>
        <w:tc>
          <w:tcPr>
            <w:tcW w:w="1701" w:type="dxa"/>
            <w:gridSpan w:val="2"/>
          </w:tcPr>
          <w:p w14:paraId="6EA06FAC" w14:textId="77777777" w:rsidR="008C033B" w:rsidRDefault="008C033B" w:rsidP="00CF795C">
            <w:pPr>
              <w:jc w:val="both"/>
              <w:rPr>
                <w:color w:val="0D0D0D" w:themeColor="text1" w:themeTint="F2"/>
                <w:sz w:val="20"/>
                <w:szCs w:val="20"/>
              </w:rPr>
            </w:pPr>
          </w:p>
        </w:tc>
        <w:tc>
          <w:tcPr>
            <w:tcW w:w="992" w:type="dxa"/>
          </w:tcPr>
          <w:p w14:paraId="1BE904B6" w14:textId="77777777" w:rsidR="008C033B" w:rsidRDefault="008C033B" w:rsidP="00CF795C">
            <w:pPr>
              <w:jc w:val="both"/>
              <w:rPr>
                <w:color w:val="0D0D0D" w:themeColor="text1" w:themeTint="F2"/>
                <w:sz w:val="20"/>
                <w:szCs w:val="20"/>
              </w:rPr>
            </w:pPr>
          </w:p>
        </w:tc>
        <w:tc>
          <w:tcPr>
            <w:tcW w:w="1134" w:type="dxa"/>
          </w:tcPr>
          <w:p w14:paraId="55666AE5" w14:textId="77777777" w:rsidR="008C033B" w:rsidRDefault="008C033B" w:rsidP="00CF795C">
            <w:pPr>
              <w:jc w:val="both"/>
              <w:rPr>
                <w:color w:val="0D0D0D" w:themeColor="text1" w:themeTint="F2"/>
                <w:sz w:val="20"/>
                <w:szCs w:val="20"/>
              </w:rPr>
            </w:pPr>
          </w:p>
        </w:tc>
        <w:tc>
          <w:tcPr>
            <w:tcW w:w="1270" w:type="dxa"/>
          </w:tcPr>
          <w:p w14:paraId="551FB68C" w14:textId="77777777" w:rsidR="008C033B" w:rsidRDefault="008C033B" w:rsidP="00CF795C">
            <w:pPr>
              <w:jc w:val="both"/>
              <w:rPr>
                <w:color w:val="0D0D0D" w:themeColor="text1" w:themeTint="F2"/>
                <w:sz w:val="20"/>
                <w:szCs w:val="20"/>
              </w:rPr>
            </w:pPr>
          </w:p>
        </w:tc>
      </w:tr>
      <w:tr w:rsidR="008C033B" w14:paraId="54B501F5" w14:textId="77777777" w:rsidTr="00CF795C">
        <w:trPr>
          <w:trHeight w:val="20"/>
        </w:trPr>
        <w:tc>
          <w:tcPr>
            <w:tcW w:w="1985" w:type="dxa"/>
          </w:tcPr>
          <w:p w14:paraId="0458D846" w14:textId="62B35DD0" w:rsidR="008C033B" w:rsidRDefault="008C033B" w:rsidP="008C033B">
            <w:pPr>
              <w:jc w:val="both"/>
              <w:rPr>
                <w:color w:val="0D0D0D" w:themeColor="text1" w:themeTint="F2"/>
                <w:sz w:val="20"/>
                <w:szCs w:val="20"/>
              </w:rPr>
            </w:pPr>
            <w:r>
              <w:rPr>
                <w:color w:val="0D0D0D" w:themeColor="text1" w:themeTint="F2"/>
                <w:sz w:val="20"/>
                <w:szCs w:val="20"/>
              </w:rPr>
              <w:t>Carbon Tax</w:t>
            </w:r>
          </w:p>
        </w:tc>
        <w:tc>
          <w:tcPr>
            <w:tcW w:w="1134" w:type="dxa"/>
            <w:vAlign w:val="bottom"/>
          </w:tcPr>
          <w:p w14:paraId="5F6DA682" w14:textId="49BBA993" w:rsidR="008C033B" w:rsidRDefault="008C033B" w:rsidP="008C033B">
            <w:pPr>
              <w:jc w:val="both"/>
              <w:rPr>
                <w:color w:val="0D0D0D" w:themeColor="text1" w:themeTint="F2"/>
                <w:sz w:val="20"/>
                <w:szCs w:val="20"/>
              </w:rPr>
            </w:pPr>
            <w:r w:rsidRPr="00B341C8">
              <w:rPr>
                <w:color w:val="000000"/>
                <w:sz w:val="20"/>
                <w:szCs w:val="20"/>
              </w:rPr>
              <w:t>0.</w:t>
            </w:r>
            <w:r>
              <w:rPr>
                <w:color w:val="000000"/>
                <w:sz w:val="20"/>
                <w:szCs w:val="20"/>
              </w:rPr>
              <w:t>717</w:t>
            </w:r>
          </w:p>
        </w:tc>
        <w:tc>
          <w:tcPr>
            <w:tcW w:w="1134" w:type="dxa"/>
            <w:vAlign w:val="bottom"/>
          </w:tcPr>
          <w:p w14:paraId="0C99A218" w14:textId="2B196C23" w:rsidR="008C033B" w:rsidRDefault="008C033B" w:rsidP="008C033B">
            <w:pPr>
              <w:jc w:val="both"/>
              <w:rPr>
                <w:color w:val="0D0D0D" w:themeColor="text1" w:themeTint="F2"/>
                <w:sz w:val="20"/>
                <w:szCs w:val="20"/>
              </w:rPr>
            </w:pPr>
            <w:r w:rsidRPr="00B341C8">
              <w:rPr>
                <w:color w:val="000000"/>
                <w:sz w:val="20"/>
                <w:szCs w:val="20"/>
              </w:rPr>
              <w:t>0.1</w:t>
            </w:r>
            <w:r>
              <w:rPr>
                <w:color w:val="000000"/>
                <w:sz w:val="20"/>
                <w:szCs w:val="20"/>
              </w:rPr>
              <w:t>81</w:t>
            </w:r>
          </w:p>
        </w:tc>
        <w:tc>
          <w:tcPr>
            <w:tcW w:w="1701" w:type="dxa"/>
            <w:gridSpan w:val="2"/>
            <w:vAlign w:val="bottom"/>
          </w:tcPr>
          <w:p w14:paraId="7CEC3687" w14:textId="4DA957C5" w:rsidR="008C033B" w:rsidRDefault="008C033B" w:rsidP="008C033B">
            <w:pPr>
              <w:jc w:val="both"/>
              <w:rPr>
                <w:color w:val="0D0D0D" w:themeColor="text1" w:themeTint="F2"/>
                <w:sz w:val="20"/>
                <w:szCs w:val="20"/>
              </w:rPr>
            </w:pPr>
            <w:r w:rsidRPr="00B341C8">
              <w:rPr>
                <w:color w:val="000000"/>
                <w:sz w:val="20"/>
                <w:szCs w:val="20"/>
              </w:rPr>
              <w:t>0.0</w:t>
            </w:r>
            <w:r>
              <w:rPr>
                <w:color w:val="000000"/>
                <w:sz w:val="20"/>
                <w:szCs w:val="20"/>
              </w:rPr>
              <w:t>001***</w:t>
            </w:r>
          </w:p>
        </w:tc>
        <w:tc>
          <w:tcPr>
            <w:tcW w:w="992" w:type="dxa"/>
            <w:vAlign w:val="bottom"/>
          </w:tcPr>
          <w:p w14:paraId="0CF4C1A5" w14:textId="63BB4DF3" w:rsidR="008C033B" w:rsidRDefault="008C033B" w:rsidP="008C033B">
            <w:pPr>
              <w:jc w:val="both"/>
              <w:rPr>
                <w:color w:val="0D0D0D" w:themeColor="text1" w:themeTint="F2"/>
                <w:sz w:val="20"/>
                <w:szCs w:val="20"/>
              </w:rPr>
            </w:pPr>
            <w:r w:rsidRPr="00666155">
              <w:rPr>
                <w:color w:val="000000"/>
                <w:sz w:val="20"/>
                <w:szCs w:val="20"/>
              </w:rPr>
              <w:t>0.723</w:t>
            </w:r>
          </w:p>
        </w:tc>
        <w:tc>
          <w:tcPr>
            <w:tcW w:w="1134" w:type="dxa"/>
            <w:vAlign w:val="bottom"/>
          </w:tcPr>
          <w:p w14:paraId="24B5A04C" w14:textId="56EBA311" w:rsidR="008C033B" w:rsidRDefault="008C033B" w:rsidP="008C033B">
            <w:pPr>
              <w:jc w:val="both"/>
              <w:rPr>
                <w:color w:val="0D0D0D" w:themeColor="text1" w:themeTint="F2"/>
                <w:sz w:val="20"/>
                <w:szCs w:val="20"/>
              </w:rPr>
            </w:pPr>
            <w:r w:rsidRPr="00666155">
              <w:rPr>
                <w:color w:val="000000"/>
                <w:sz w:val="20"/>
                <w:szCs w:val="20"/>
              </w:rPr>
              <w:t>0.181</w:t>
            </w:r>
          </w:p>
        </w:tc>
        <w:tc>
          <w:tcPr>
            <w:tcW w:w="1270" w:type="dxa"/>
            <w:vAlign w:val="bottom"/>
          </w:tcPr>
          <w:p w14:paraId="66D356C7" w14:textId="0DD86079" w:rsidR="008C033B" w:rsidRDefault="008C033B" w:rsidP="008C033B">
            <w:pPr>
              <w:jc w:val="both"/>
              <w:rPr>
                <w:color w:val="0D0D0D" w:themeColor="text1" w:themeTint="F2"/>
                <w:sz w:val="20"/>
                <w:szCs w:val="20"/>
              </w:rPr>
            </w:pPr>
            <w:r w:rsidRPr="00666155">
              <w:rPr>
                <w:color w:val="000000"/>
                <w:sz w:val="20"/>
                <w:szCs w:val="20"/>
              </w:rPr>
              <w:t>0.000</w:t>
            </w:r>
          </w:p>
        </w:tc>
      </w:tr>
      <w:tr w:rsidR="008C033B" w14:paraId="7333388B" w14:textId="77777777" w:rsidTr="00CF795C">
        <w:trPr>
          <w:trHeight w:val="20"/>
        </w:trPr>
        <w:tc>
          <w:tcPr>
            <w:tcW w:w="1985" w:type="dxa"/>
          </w:tcPr>
          <w:p w14:paraId="3EFF7CE8" w14:textId="77777777" w:rsidR="008C033B" w:rsidRDefault="008C033B" w:rsidP="00CF795C">
            <w:pPr>
              <w:jc w:val="both"/>
              <w:rPr>
                <w:color w:val="0D0D0D" w:themeColor="text1" w:themeTint="F2"/>
                <w:sz w:val="20"/>
                <w:szCs w:val="20"/>
              </w:rPr>
            </w:pPr>
          </w:p>
        </w:tc>
        <w:tc>
          <w:tcPr>
            <w:tcW w:w="1134" w:type="dxa"/>
          </w:tcPr>
          <w:p w14:paraId="6A679C2E" w14:textId="77777777" w:rsidR="008C033B" w:rsidRDefault="008C033B" w:rsidP="00CF795C">
            <w:pPr>
              <w:jc w:val="both"/>
              <w:rPr>
                <w:color w:val="0D0D0D" w:themeColor="text1" w:themeTint="F2"/>
                <w:sz w:val="20"/>
                <w:szCs w:val="20"/>
              </w:rPr>
            </w:pPr>
          </w:p>
        </w:tc>
        <w:tc>
          <w:tcPr>
            <w:tcW w:w="1134" w:type="dxa"/>
          </w:tcPr>
          <w:p w14:paraId="23DF90FD" w14:textId="77777777" w:rsidR="008C033B" w:rsidRDefault="008C033B" w:rsidP="00CF795C">
            <w:pPr>
              <w:jc w:val="both"/>
              <w:rPr>
                <w:color w:val="0D0D0D" w:themeColor="text1" w:themeTint="F2"/>
                <w:sz w:val="20"/>
                <w:szCs w:val="20"/>
              </w:rPr>
            </w:pPr>
          </w:p>
        </w:tc>
        <w:tc>
          <w:tcPr>
            <w:tcW w:w="1701" w:type="dxa"/>
            <w:gridSpan w:val="2"/>
          </w:tcPr>
          <w:p w14:paraId="52CA128D" w14:textId="77777777" w:rsidR="008C033B" w:rsidRDefault="008C033B" w:rsidP="00CF795C">
            <w:pPr>
              <w:jc w:val="both"/>
              <w:rPr>
                <w:color w:val="0D0D0D" w:themeColor="text1" w:themeTint="F2"/>
                <w:sz w:val="20"/>
                <w:szCs w:val="20"/>
              </w:rPr>
            </w:pPr>
          </w:p>
        </w:tc>
        <w:tc>
          <w:tcPr>
            <w:tcW w:w="992" w:type="dxa"/>
          </w:tcPr>
          <w:p w14:paraId="2D36807E" w14:textId="77777777" w:rsidR="008C033B" w:rsidRDefault="008C033B" w:rsidP="00CF795C">
            <w:pPr>
              <w:jc w:val="both"/>
              <w:rPr>
                <w:color w:val="0D0D0D" w:themeColor="text1" w:themeTint="F2"/>
                <w:sz w:val="20"/>
                <w:szCs w:val="20"/>
              </w:rPr>
            </w:pPr>
          </w:p>
        </w:tc>
        <w:tc>
          <w:tcPr>
            <w:tcW w:w="1134" w:type="dxa"/>
          </w:tcPr>
          <w:p w14:paraId="1EEC3060" w14:textId="77777777" w:rsidR="008C033B" w:rsidRDefault="008C033B" w:rsidP="00CF795C">
            <w:pPr>
              <w:jc w:val="both"/>
              <w:rPr>
                <w:color w:val="0D0D0D" w:themeColor="text1" w:themeTint="F2"/>
                <w:sz w:val="20"/>
                <w:szCs w:val="20"/>
              </w:rPr>
            </w:pPr>
          </w:p>
        </w:tc>
        <w:tc>
          <w:tcPr>
            <w:tcW w:w="1270" w:type="dxa"/>
          </w:tcPr>
          <w:p w14:paraId="66089B1B" w14:textId="77777777" w:rsidR="008C033B" w:rsidRDefault="008C033B" w:rsidP="00CF795C">
            <w:pPr>
              <w:jc w:val="both"/>
              <w:rPr>
                <w:color w:val="0D0D0D" w:themeColor="text1" w:themeTint="F2"/>
                <w:sz w:val="20"/>
                <w:szCs w:val="20"/>
              </w:rPr>
            </w:pPr>
          </w:p>
        </w:tc>
      </w:tr>
    </w:tbl>
    <w:p w14:paraId="316AFB7D" w14:textId="77777777" w:rsidR="008C033B" w:rsidRDefault="008C033B" w:rsidP="008C033B">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Pr>
          <w:color w:val="0D0D0D" w:themeColor="text1" w:themeTint="F2"/>
          <w:sz w:val="20"/>
          <w:szCs w:val="20"/>
        </w:rPr>
        <w:t>Content is coded 1 = no reference to carbon tax, 2 = reference to</w:t>
      </w:r>
    </w:p>
    <w:p w14:paraId="703EB51C" w14:textId="77777777" w:rsidR="008C033B" w:rsidRPr="00B341C8" w:rsidRDefault="008C033B" w:rsidP="008C033B">
      <w:pPr>
        <w:jc w:val="both"/>
        <w:rPr>
          <w:color w:val="0D0D0D" w:themeColor="text1" w:themeTint="F2"/>
          <w:sz w:val="20"/>
          <w:szCs w:val="20"/>
        </w:rPr>
      </w:pPr>
      <w:r>
        <w:rPr>
          <w:color w:val="0D0D0D" w:themeColor="text1" w:themeTint="F2"/>
          <w:sz w:val="20"/>
          <w:szCs w:val="20"/>
        </w:rPr>
        <w:t xml:space="preserve"> carbon tax.</w:t>
      </w:r>
    </w:p>
    <w:p w14:paraId="6E36EC7C" w14:textId="30B6F70C" w:rsidR="009425BB" w:rsidRDefault="009425BB" w:rsidP="008C033B">
      <w:pPr>
        <w:jc w:val="both"/>
        <w:rPr>
          <w:sz w:val="20"/>
          <w:szCs w:val="20"/>
        </w:rPr>
      </w:pPr>
    </w:p>
    <w:p w14:paraId="4C0C3866" w14:textId="0BDC7115" w:rsidR="009425BB" w:rsidRDefault="009425BB" w:rsidP="00F56BD8">
      <w:pPr>
        <w:rPr>
          <w:sz w:val="20"/>
          <w:szCs w:val="20"/>
        </w:rPr>
      </w:pPr>
    </w:p>
    <w:p w14:paraId="22EAE5CF" w14:textId="314A643B" w:rsidR="009425BB" w:rsidRDefault="009425BB" w:rsidP="00F56BD8">
      <w:pPr>
        <w:rPr>
          <w:sz w:val="20"/>
          <w:szCs w:val="20"/>
        </w:rPr>
      </w:pPr>
    </w:p>
    <w:p w14:paraId="0DF40760" w14:textId="65CB9C7A" w:rsidR="00653C92" w:rsidRDefault="00653C92" w:rsidP="00F56BD8">
      <w:pPr>
        <w:rPr>
          <w:sz w:val="20"/>
          <w:szCs w:val="20"/>
        </w:rPr>
      </w:pPr>
    </w:p>
    <w:p w14:paraId="4F3EF3C6" w14:textId="3D1ACBA5" w:rsidR="00653C92" w:rsidRDefault="00653C92" w:rsidP="00F56BD8">
      <w:pPr>
        <w:rPr>
          <w:sz w:val="20"/>
          <w:szCs w:val="20"/>
        </w:rPr>
      </w:pPr>
    </w:p>
    <w:p w14:paraId="4803552E" w14:textId="42E79031" w:rsidR="00653C92" w:rsidRDefault="00653C92" w:rsidP="00F56BD8">
      <w:pPr>
        <w:rPr>
          <w:sz w:val="20"/>
          <w:szCs w:val="20"/>
        </w:rPr>
      </w:pPr>
    </w:p>
    <w:p w14:paraId="48937068" w14:textId="5B4C1FFE" w:rsidR="00653C92" w:rsidRDefault="00653C92" w:rsidP="00F56BD8">
      <w:pPr>
        <w:rPr>
          <w:sz w:val="20"/>
          <w:szCs w:val="20"/>
        </w:rPr>
      </w:pPr>
    </w:p>
    <w:p w14:paraId="127447CA" w14:textId="11F2D52C" w:rsidR="00653C92" w:rsidRDefault="00653C92" w:rsidP="00F56BD8">
      <w:pPr>
        <w:rPr>
          <w:sz w:val="20"/>
          <w:szCs w:val="20"/>
        </w:rPr>
      </w:pPr>
    </w:p>
    <w:p w14:paraId="2BE8A2B9" w14:textId="16B74D5B" w:rsidR="00653C92" w:rsidRDefault="00653C92" w:rsidP="00F56BD8">
      <w:pPr>
        <w:rPr>
          <w:sz w:val="20"/>
          <w:szCs w:val="20"/>
        </w:rPr>
      </w:pPr>
    </w:p>
    <w:p w14:paraId="111F4DBD" w14:textId="78F60F8B" w:rsidR="00653C92" w:rsidRDefault="00653C92" w:rsidP="00F56BD8">
      <w:pPr>
        <w:rPr>
          <w:sz w:val="20"/>
          <w:szCs w:val="20"/>
        </w:rPr>
      </w:pPr>
    </w:p>
    <w:p w14:paraId="12BF3711" w14:textId="4CB04C7C" w:rsidR="00653C92" w:rsidRDefault="00653C92" w:rsidP="00F56BD8">
      <w:pPr>
        <w:rPr>
          <w:sz w:val="20"/>
          <w:szCs w:val="20"/>
        </w:rPr>
      </w:pPr>
    </w:p>
    <w:p w14:paraId="22730B90" w14:textId="328F56F9" w:rsidR="00653C92" w:rsidRDefault="00653C92" w:rsidP="00F56BD8">
      <w:pPr>
        <w:rPr>
          <w:sz w:val="20"/>
          <w:szCs w:val="20"/>
        </w:rPr>
      </w:pPr>
    </w:p>
    <w:p w14:paraId="4008691F" w14:textId="1DB59BDC" w:rsidR="00653C92" w:rsidRDefault="00653C92" w:rsidP="00F56BD8">
      <w:pPr>
        <w:rPr>
          <w:sz w:val="20"/>
          <w:szCs w:val="20"/>
        </w:rPr>
      </w:pPr>
    </w:p>
    <w:p w14:paraId="5B291957" w14:textId="52BE1750" w:rsidR="00653C92" w:rsidRDefault="00653C92" w:rsidP="00F56BD8">
      <w:pPr>
        <w:rPr>
          <w:sz w:val="20"/>
          <w:szCs w:val="20"/>
        </w:rPr>
      </w:pPr>
    </w:p>
    <w:p w14:paraId="619149CD" w14:textId="1DC93356" w:rsidR="00653C92" w:rsidRDefault="00653C92" w:rsidP="00F56BD8">
      <w:pPr>
        <w:rPr>
          <w:sz w:val="20"/>
          <w:szCs w:val="20"/>
        </w:rPr>
      </w:pPr>
    </w:p>
    <w:p w14:paraId="4AC3395E" w14:textId="5675E4C8" w:rsidR="00653C92" w:rsidRDefault="00653C92" w:rsidP="00F56BD8">
      <w:pPr>
        <w:rPr>
          <w:sz w:val="20"/>
          <w:szCs w:val="20"/>
        </w:rPr>
      </w:pPr>
    </w:p>
    <w:p w14:paraId="03D6AC1E" w14:textId="5D95BE1C" w:rsidR="005707AD" w:rsidRDefault="005707AD" w:rsidP="00F56BD8">
      <w:pPr>
        <w:rPr>
          <w:sz w:val="20"/>
          <w:szCs w:val="20"/>
        </w:rPr>
      </w:pPr>
    </w:p>
    <w:p w14:paraId="54AB0F63" w14:textId="77777777" w:rsidR="005707AD" w:rsidRDefault="005707AD" w:rsidP="00F56BD8">
      <w:pPr>
        <w:rPr>
          <w:sz w:val="20"/>
          <w:szCs w:val="20"/>
        </w:rPr>
      </w:pPr>
    </w:p>
    <w:p w14:paraId="4DBE5BFF" w14:textId="1ADC2B04" w:rsidR="00653C92" w:rsidRDefault="00653C92" w:rsidP="00F56BD8">
      <w:pPr>
        <w:rPr>
          <w:sz w:val="20"/>
          <w:szCs w:val="20"/>
        </w:rPr>
      </w:pPr>
    </w:p>
    <w:p w14:paraId="0B6B0914" w14:textId="244808D4" w:rsidR="00653C92" w:rsidRDefault="00653C92" w:rsidP="00F56BD8">
      <w:pPr>
        <w:rPr>
          <w:sz w:val="20"/>
          <w:szCs w:val="20"/>
        </w:rPr>
      </w:pPr>
    </w:p>
    <w:p w14:paraId="5E87F153" w14:textId="5B05C303" w:rsidR="0088647E" w:rsidRPr="006F7810" w:rsidRDefault="0088647E" w:rsidP="0088647E">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6D2913">
        <w:rPr>
          <w:color w:val="0D0D0D" w:themeColor="text1" w:themeTint="F2"/>
          <w:sz w:val="20"/>
          <w:szCs w:val="20"/>
          <w:u w:val="single"/>
        </w:rPr>
        <w:t>7C</w:t>
      </w:r>
      <w:r w:rsidRPr="00B341C8">
        <w:rPr>
          <w:color w:val="0D0D0D" w:themeColor="text1" w:themeTint="F2"/>
          <w:sz w:val="20"/>
          <w:szCs w:val="20"/>
        </w:rPr>
        <w:t xml:space="preserve">: </w:t>
      </w:r>
      <w:r>
        <w:rPr>
          <w:color w:val="0D0D0D" w:themeColor="text1" w:themeTint="F2"/>
          <w:sz w:val="20"/>
          <w:szCs w:val="20"/>
        </w:rPr>
        <w:t xml:space="preserve">Summarizes the interaction </w:t>
      </w:r>
      <w:r w:rsidR="005707AD">
        <w:rPr>
          <w:color w:val="0D0D0D" w:themeColor="text1" w:themeTint="F2"/>
          <w:sz w:val="20"/>
          <w:szCs w:val="20"/>
        </w:rPr>
        <w:t>between</w:t>
      </w:r>
      <w:r>
        <w:rPr>
          <w:color w:val="0D0D0D" w:themeColor="text1" w:themeTint="F2"/>
          <w:sz w:val="20"/>
          <w:szCs w:val="20"/>
        </w:rPr>
        <w:t xml:space="preserve"> </w:t>
      </w:r>
      <w:r w:rsidRPr="00B341C8">
        <w:rPr>
          <w:color w:val="0D0D0D" w:themeColor="text1" w:themeTint="F2"/>
          <w:sz w:val="20"/>
          <w:szCs w:val="20"/>
        </w:rPr>
        <w:t xml:space="preserve">issue </w:t>
      </w:r>
      <w:r>
        <w:rPr>
          <w:color w:val="0D0D0D" w:themeColor="text1" w:themeTint="F2"/>
          <w:sz w:val="20"/>
          <w:szCs w:val="20"/>
        </w:rPr>
        <w:t>s</w:t>
      </w:r>
      <w:r w:rsidRPr="00B341C8">
        <w:rPr>
          <w:color w:val="0D0D0D" w:themeColor="text1" w:themeTint="F2"/>
          <w:sz w:val="20"/>
          <w:szCs w:val="20"/>
        </w:rPr>
        <w:t xml:space="preserve">ophistication and </w:t>
      </w:r>
      <w:r w:rsidR="00046843">
        <w:rPr>
          <w:color w:val="0D0D0D" w:themeColor="text1" w:themeTint="F2"/>
          <w:sz w:val="20"/>
          <w:szCs w:val="20"/>
        </w:rPr>
        <w:t xml:space="preserve">reverse coded </w:t>
      </w:r>
      <w:r w:rsidRPr="00B341C8">
        <w:rPr>
          <w:color w:val="0D0D0D" w:themeColor="text1" w:themeTint="F2"/>
          <w:sz w:val="20"/>
          <w:szCs w:val="20"/>
        </w:rPr>
        <w:t>tax familiar</w:t>
      </w:r>
      <w:r>
        <w:rPr>
          <w:color w:val="0D0D0D" w:themeColor="text1" w:themeTint="F2"/>
          <w:sz w:val="20"/>
          <w:szCs w:val="20"/>
        </w:rPr>
        <w:t xml:space="preserve">ity </w:t>
      </w:r>
      <w:r w:rsidR="005707AD">
        <w:rPr>
          <w:color w:val="0D0D0D" w:themeColor="text1" w:themeTint="F2"/>
          <w:sz w:val="20"/>
          <w:szCs w:val="20"/>
        </w:rPr>
        <w:t xml:space="preserve">with </w:t>
      </w:r>
      <w:r>
        <w:rPr>
          <w:color w:val="0D0D0D" w:themeColor="text1" w:themeTint="F2"/>
          <w:sz w:val="20"/>
          <w:szCs w:val="20"/>
        </w:rPr>
        <w:t xml:space="preserve">different </w:t>
      </w:r>
      <w:r w:rsidR="005707AD">
        <w:rPr>
          <w:color w:val="0D0D0D" w:themeColor="text1" w:themeTint="F2"/>
          <w:sz w:val="20"/>
          <w:szCs w:val="20"/>
        </w:rPr>
        <w:t xml:space="preserve">latent </w:t>
      </w:r>
      <w:r>
        <w:rPr>
          <w:color w:val="0D0D0D" w:themeColor="text1" w:themeTint="F2"/>
          <w:sz w:val="20"/>
          <w:szCs w:val="20"/>
        </w:rPr>
        <w:t>network properties.</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134"/>
        <w:gridCol w:w="943"/>
        <w:gridCol w:w="1076"/>
        <w:gridCol w:w="541"/>
        <w:gridCol w:w="1057"/>
        <w:gridCol w:w="952"/>
        <w:gridCol w:w="1076"/>
        <w:gridCol w:w="1220"/>
      </w:tblGrid>
      <w:tr w:rsidR="0088647E" w14:paraId="09FFB6E1" w14:textId="77777777" w:rsidTr="00653C92">
        <w:tc>
          <w:tcPr>
            <w:tcW w:w="5045" w:type="dxa"/>
            <w:gridSpan w:val="5"/>
          </w:tcPr>
          <w:p w14:paraId="2041DA11" w14:textId="77777777" w:rsidR="0088647E" w:rsidRDefault="0088647E"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19577AA5" w14:textId="77777777" w:rsidR="0088647E" w:rsidRPr="00B357EC" w:rsidRDefault="0088647E" w:rsidP="00CF795C">
            <w:pPr>
              <w:jc w:val="center"/>
              <w:rPr>
                <w:color w:val="0D0D0D" w:themeColor="text1" w:themeTint="F2"/>
                <w:sz w:val="20"/>
                <w:szCs w:val="20"/>
                <w:u w:val="single"/>
              </w:rPr>
            </w:pPr>
          </w:p>
        </w:tc>
        <w:tc>
          <w:tcPr>
            <w:tcW w:w="4305" w:type="dxa"/>
            <w:gridSpan w:val="4"/>
          </w:tcPr>
          <w:p w14:paraId="4C08D5D2" w14:textId="77777777" w:rsidR="0088647E" w:rsidRPr="00B357EC" w:rsidRDefault="0088647E"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88647E" w14:paraId="020E9E5F" w14:textId="77777777" w:rsidTr="00653C92">
        <w:trPr>
          <w:trHeight w:val="20"/>
        </w:trPr>
        <w:tc>
          <w:tcPr>
            <w:tcW w:w="2351" w:type="dxa"/>
          </w:tcPr>
          <w:p w14:paraId="32178432" w14:textId="77777777" w:rsidR="0088647E" w:rsidRDefault="0088647E" w:rsidP="00CF795C">
            <w:pPr>
              <w:jc w:val="both"/>
              <w:rPr>
                <w:color w:val="0D0D0D" w:themeColor="text1" w:themeTint="F2"/>
                <w:sz w:val="20"/>
                <w:szCs w:val="20"/>
              </w:rPr>
            </w:pPr>
            <w:r w:rsidRPr="00B341C8">
              <w:rPr>
                <w:color w:val="0D0D0D" w:themeColor="text1" w:themeTint="F2"/>
                <w:sz w:val="20"/>
                <w:szCs w:val="20"/>
                <w:u w:val="single"/>
              </w:rPr>
              <w:t>Variable</w:t>
            </w:r>
          </w:p>
        </w:tc>
        <w:tc>
          <w:tcPr>
            <w:tcW w:w="1077" w:type="dxa"/>
            <w:gridSpan w:val="2"/>
          </w:tcPr>
          <w:p w14:paraId="4B373D51" w14:textId="77777777" w:rsidR="0088647E" w:rsidRDefault="0088647E" w:rsidP="00CF795C">
            <w:pPr>
              <w:jc w:val="both"/>
              <w:rPr>
                <w:color w:val="0D0D0D" w:themeColor="text1" w:themeTint="F2"/>
                <w:sz w:val="20"/>
                <w:szCs w:val="20"/>
              </w:rPr>
            </w:pPr>
            <w:r w:rsidRPr="00B341C8">
              <w:rPr>
                <w:color w:val="0D0D0D" w:themeColor="text1" w:themeTint="F2"/>
                <w:sz w:val="20"/>
                <w:szCs w:val="20"/>
                <w:u w:val="single"/>
              </w:rPr>
              <w:t>Coef.</w:t>
            </w:r>
          </w:p>
        </w:tc>
        <w:tc>
          <w:tcPr>
            <w:tcW w:w="1076" w:type="dxa"/>
          </w:tcPr>
          <w:p w14:paraId="21382D63" w14:textId="77777777" w:rsidR="0088647E" w:rsidRDefault="0088647E" w:rsidP="00CF795C">
            <w:pPr>
              <w:jc w:val="both"/>
              <w:rPr>
                <w:color w:val="0D0D0D" w:themeColor="text1" w:themeTint="F2"/>
                <w:sz w:val="20"/>
                <w:szCs w:val="20"/>
              </w:rPr>
            </w:pPr>
            <w:r w:rsidRPr="00B341C8">
              <w:rPr>
                <w:color w:val="0D0D0D" w:themeColor="text1" w:themeTint="F2"/>
                <w:sz w:val="20"/>
                <w:szCs w:val="20"/>
                <w:u w:val="single"/>
              </w:rPr>
              <w:t>Std. Rob</w:t>
            </w:r>
          </w:p>
        </w:tc>
        <w:tc>
          <w:tcPr>
            <w:tcW w:w="1598" w:type="dxa"/>
            <w:gridSpan w:val="2"/>
          </w:tcPr>
          <w:p w14:paraId="0331E418" w14:textId="77777777" w:rsidR="0088647E" w:rsidRDefault="0088647E" w:rsidP="00CF795C">
            <w:pPr>
              <w:jc w:val="both"/>
              <w:rPr>
                <w:color w:val="0D0D0D" w:themeColor="text1" w:themeTint="F2"/>
                <w:sz w:val="20"/>
                <w:szCs w:val="20"/>
              </w:rPr>
            </w:pPr>
            <w:r w:rsidRPr="00B341C8">
              <w:rPr>
                <w:color w:val="0D0D0D" w:themeColor="text1" w:themeTint="F2"/>
                <w:sz w:val="20"/>
                <w:szCs w:val="20"/>
                <w:u w:val="single"/>
              </w:rPr>
              <w:t>P&gt;|t|</w:t>
            </w:r>
          </w:p>
        </w:tc>
        <w:tc>
          <w:tcPr>
            <w:tcW w:w="952" w:type="dxa"/>
          </w:tcPr>
          <w:p w14:paraId="2C0817E1" w14:textId="77777777" w:rsidR="0088647E" w:rsidRDefault="0088647E" w:rsidP="00CF795C">
            <w:pPr>
              <w:jc w:val="both"/>
              <w:rPr>
                <w:color w:val="0D0D0D" w:themeColor="text1" w:themeTint="F2"/>
                <w:sz w:val="20"/>
                <w:szCs w:val="20"/>
              </w:rPr>
            </w:pPr>
            <w:r w:rsidRPr="00B341C8">
              <w:rPr>
                <w:color w:val="0D0D0D" w:themeColor="text1" w:themeTint="F2"/>
                <w:sz w:val="20"/>
                <w:szCs w:val="20"/>
                <w:u w:val="single"/>
              </w:rPr>
              <w:t>Coef.</w:t>
            </w:r>
          </w:p>
        </w:tc>
        <w:tc>
          <w:tcPr>
            <w:tcW w:w="1076" w:type="dxa"/>
          </w:tcPr>
          <w:p w14:paraId="4D88DE31" w14:textId="77777777" w:rsidR="0088647E" w:rsidRDefault="0088647E" w:rsidP="00CF795C">
            <w:pPr>
              <w:jc w:val="both"/>
              <w:rPr>
                <w:color w:val="0D0D0D" w:themeColor="text1" w:themeTint="F2"/>
                <w:sz w:val="20"/>
                <w:szCs w:val="20"/>
              </w:rPr>
            </w:pPr>
            <w:r w:rsidRPr="00B341C8">
              <w:rPr>
                <w:color w:val="0D0D0D" w:themeColor="text1" w:themeTint="F2"/>
                <w:sz w:val="20"/>
                <w:szCs w:val="20"/>
                <w:u w:val="single"/>
              </w:rPr>
              <w:t>Std. Rob</w:t>
            </w:r>
          </w:p>
        </w:tc>
        <w:tc>
          <w:tcPr>
            <w:tcW w:w="1220" w:type="dxa"/>
          </w:tcPr>
          <w:p w14:paraId="16C0EB46" w14:textId="77777777" w:rsidR="0088647E" w:rsidRDefault="0088647E" w:rsidP="00CF795C">
            <w:pPr>
              <w:jc w:val="both"/>
              <w:rPr>
                <w:color w:val="0D0D0D" w:themeColor="text1" w:themeTint="F2"/>
                <w:sz w:val="20"/>
                <w:szCs w:val="20"/>
              </w:rPr>
            </w:pPr>
            <w:r w:rsidRPr="00B341C8">
              <w:rPr>
                <w:color w:val="0D0D0D" w:themeColor="text1" w:themeTint="F2"/>
                <w:sz w:val="20"/>
                <w:szCs w:val="20"/>
                <w:u w:val="single"/>
              </w:rPr>
              <w:t>P&gt;|t|</w:t>
            </w:r>
          </w:p>
        </w:tc>
      </w:tr>
      <w:tr w:rsidR="0088647E" w14:paraId="076C4756" w14:textId="77777777" w:rsidTr="00653C92">
        <w:trPr>
          <w:trHeight w:val="20"/>
        </w:trPr>
        <w:tc>
          <w:tcPr>
            <w:tcW w:w="2351" w:type="dxa"/>
          </w:tcPr>
          <w:p w14:paraId="05DE4FFF" w14:textId="77777777" w:rsidR="0088647E" w:rsidRDefault="0088647E" w:rsidP="00CF795C">
            <w:pPr>
              <w:jc w:val="both"/>
              <w:rPr>
                <w:color w:val="0D0D0D" w:themeColor="text1" w:themeTint="F2"/>
                <w:sz w:val="20"/>
                <w:szCs w:val="20"/>
              </w:rPr>
            </w:pPr>
          </w:p>
        </w:tc>
        <w:tc>
          <w:tcPr>
            <w:tcW w:w="1077" w:type="dxa"/>
            <w:gridSpan w:val="2"/>
          </w:tcPr>
          <w:p w14:paraId="3CAFA6EE" w14:textId="77777777" w:rsidR="0088647E" w:rsidRDefault="0088647E" w:rsidP="00CF795C">
            <w:pPr>
              <w:jc w:val="both"/>
              <w:rPr>
                <w:color w:val="0D0D0D" w:themeColor="text1" w:themeTint="F2"/>
                <w:sz w:val="20"/>
                <w:szCs w:val="20"/>
              </w:rPr>
            </w:pPr>
          </w:p>
        </w:tc>
        <w:tc>
          <w:tcPr>
            <w:tcW w:w="1076" w:type="dxa"/>
          </w:tcPr>
          <w:p w14:paraId="39A3D942" w14:textId="77777777" w:rsidR="0088647E" w:rsidRDefault="0088647E" w:rsidP="00CF795C">
            <w:pPr>
              <w:jc w:val="both"/>
              <w:rPr>
                <w:color w:val="0D0D0D" w:themeColor="text1" w:themeTint="F2"/>
                <w:sz w:val="20"/>
                <w:szCs w:val="20"/>
              </w:rPr>
            </w:pPr>
          </w:p>
        </w:tc>
        <w:tc>
          <w:tcPr>
            <w:tcW w:w="1598" w:type="dxa"/>
            <w:gridSpan w:val="2"/>
          </w:tcPr>
          <w:p w14:paraId="5DD29D9B" w14:textId="77777777" w:rsidR="0088647E" w:rsidRDefault="0088647E" w:rsidP="00CF795C">
            <w:pPr>
              <w:jc w:val="both"/>
              <w:rPr>
                <w:color w:val="0D0D0D" w:themeColor="text1" w:themeTint="F2"/>
                <w:sz w:val="20"/>
                <w:szCs w:val="20"/>
              </w:rPr>
            </w:pPr>
          </w:p>
        </w:tc>
        <w:tc>
          <w:tcPr>
            <w:tcW w:w="952" w:type="dxa"/>
          </w:tcPr>
          <w:p w14:paraId="73F51AF9" w14:textId="77777777" w:rsidR="0088647E" w:rsidRDefault="0088647E" w:rsidP="00CF795C">
            <w:pPr>
              <w:jc w:val="both"/>
              <w:rPr>
                <w:color w:val="0D0D0D" w:themeColor="text1" w:themeTint="F2"/>
                <w:sz w:val="20"/>
                <w:szCs w:val="20"/>
              </w:rPr>
            </w:pPr>
          </w:p>
        </w:tc>
        <w:tc>
          <w:tcPr>
            <w:tcW w:w="1076" w:type="dxa"/>
          </w:tcPr>
          <w:p w14:paraId="1D18B03B" w14:textId="77777777" w:rsidR="0088647E" w:rsidRDefault="0088647E" w:rsidP="00CF795C">
            <w:pPr>
              <w:jc w:val="both"/>
              <w:rPr>
                <w:color w:val="0D0D0D" w:themeColor="text1" w:themeTint="F2"/>
                <w:sz w:val="20"/>
                <w:szCs w:val="20"/>
              </w:rPr>
            </w:pPr>
          </w:p>
        </w:tc>
        <w:tc>
          <w:tcPr>
            <w:tcW w:w="1220" w:type="dxa"/>
          </w:tcPr>
          <w:p w14:paraId="572D7EF4" w14:textId="77777777" w:rsidR="0088647E" w:rsidRDefault="0088647E" w:rsidP="00CF795C">
            <w:pPr>
              <w:jc w:val="both"/>
              <w:rPr>
                <w:color w:val="0D0D0D" w:themeColor="text1" w:themeTint="F2"/>
                <w:sz w:val="20"/>
                <w:szCs w:val="20"/>
              </w:rPr>
            </w:pPr>
          </w:p>
        </w:tc>
      </w:tr>
      <w:tr w:rsidR="00653C92" w14:paraId="63A7D249" w14:textId="77777777" w:rsidTr="00653C92">
        <w:trPr>
          <w:trHeight w:val="20"/>
        </w:trPr>
        <w:tc>
          <w:tcPr>
            <w:tcW w:w="2485" w:type="dxa"/>
            <w:gridSpan w:val="2"/>
          </w:tcPr>
          <w:p w14:paraId="62367313" w14:textId="0126AD0C" w:rsidR="00653C92" w:rsidRDefault="00653C92" w:rsidP="00653C92">
            <w:pPr>
              <w:jc w:val="both"/>
              <w:rPr>
                <w:i/>
                <w:iCs/>
                <w:color w:val="0D0D0D" w:themeColor="text1" w:themeTint="F2"/>
                <w:sz w:val="20"/>
                <w:szCs w:val="20"/>
                <w:u w:val="single"/>
              </w:rPr>
            </w:pPr>
            <w:r>
              <w:rPr>
                <w:i/>
                <w:iCs/>
                <w:color w:val="0D0D0D" w:themeColor="text1" w:themeTint="F2"/>
                <w:sz w:val="20"/>
                <w:szCs w:val="20"/>
                <w:u w:val="single"/>
              </w:rPr>
              <w:t>Density</w:t>
            </w:r>
          </w:p>
        </w:tc>
        <w:tc>
          <w:tcPr>
            <w:tcW w:w="943" w:type="dxa"/>
          </w:tcPr>
          <w:p w14:paraId="5DE97CE3" w14:textId="77777777" w:rsidR="00653C92" w:rsidRDefault="00653C92" w:rsidP="00653C92">
            <w:pPr>
              <w:jc w:val="both"/>
              <w:rPr>
                <w:color w:val="0D0D0D" w:themeColor="text1" w:themeTint="F2"/>
                <w:sz w:val="20"/>
                <w:szCs w:val="20"/>
              </w:rPr>
            </w:pPr>
          </w:p>
        </w:tc>
        <w:tc>
          <w:tcPr>
            <w:tcW w:w="1076" w:type="dxa"/>
          </w:tcPr>
          <w:p w14:paraId="6168FA43" w14:textId="77777777" w:rsidR="00653C92" w:rsidRDefault="00653C92" w:rsidP="00653C92">
            <w:pPr>
              <w:jc w:val="both"/>
              <w:rPr>
                <w:color w:val="0D0D0D" w:themeColor="text1" w:themeTint="F2"/>
                <w:sz w:val="20"/>
                <w:szCs w:val="20"/>
              </w:rPr>
            </w:pPr>
          </w:p>
        </w:tc>
        <w:tc>
          <w:tcPr>
            <w:tcW w:w="1598" w:type="dxa"/>
            <w:gridSpan w:val="2"/>
          </w:tcPr>
          <w:p w14:paraId="1355C877" w14:textId="77777777" w:rsidR="00653C92" w:rsidRDefault="00653C92" w:rsidP="00653C92">
            <w:pPr>
              <w:jc w:val="both"/>
              <w:rPr>
                <w:color w:val="0D0D0D" w:themeColor="text1" w:themeTint="F2"/>
                <w:sz w:val="20"/>
                <w:szCs w:val="20"/>
              </w:rPr>
            </w:pPr>
          </w:p>
        </w:tc>
        <w:tc>
          <w:tcPr>
            <w:tcW w:w="952" w:type="dxa"/>
          </w:tcPr>
          <w:p w14:paraId="5CF834D3" w14:textId="77777777" w:rsidR="00653C92" w:rsidRDefault="00653C92" w:rsidP="00653C92">
            <w:pPr>
              <w:jc w:val="both"/>
              <w:rPr>
                <w:color w:val="0D0D0D" w:themeColor="text1" w:themeTint="F2"/>
                <w:sz w:val="20"/>
                <w:szCs w:val="20"/>
              </w:rPr>
            </w:pPr>
          </w:p>
        </w:tc>
        <w:tc>
          <w:tcPr>
            <w:tcW w:w="1076" w:type="dxa"/>
          </w:tcPr>
          <w:p w14:paraId="390F7A50" w14:textId="77777777" w:rsidR="00653C92" w:rsidRDefault="00653C92" w:rsidP="00653C92">
            <w:pPr>
              <w:jc w:val="both"/>
              <w:rPr>
                <w:color w:val="0D0D0D" w:themeColor="text1" w:themeTint="F2"/>
                <w:sz w:val="20"/>
                <w:szCs w:val="20"/>
              </w:rPr>
            </w:pPr>
          </w:p>
        </w:tc>
        <w:tc>
          <w:tcPr>
            <w:tcW w:w="1220" w:type="dxa"/>
          </w:tcPr>
          <w:p w14:paraId="21D42BFA" w14:textId="77777777" w:rsidR="00653C92" w:rsidRDefault="00653C92" w:rsidP="00653C92">
            <w:pPr>
              <w:jc w:val="both"/>
              <w:rPr>
                <w:color w:val="0D0D0D" w:themeColor="text1" w:themeTint="F2"/>
                <w:sz w:val="20"/>
                <w:szCs w:val="20"/>
              </w:rPr>
            </w:pPr>
          </w:p>
        </w:tc>
      </w:tr>
      <w:tr w:rsidR="00653C92" w14:paraId="476034F6" w14:textId="77777777" w:rsidTr="009B60EB">
        <w:trPr>
          <w:trHeight w:val="20"/>
        </w:trPr>
        <w:tc>
          <w:tcPr>
            <w:tcW w:w="2485" w:type="dxa"/>
            <w:gridSpan w:val="2"/>
          </w:tcPr>
          <w:p w14:paraId="383B2AC3" w14:textId="508FC58C" w:rsidR="00653C92" w:rsidRDefault="00653C92" w:rsidP="00653C92">
            <w:pPr>
              <w:jc w:val="both"/>
              <w:rPr>
                <w:i/>
                <w:iCs/>
                <w:color w:val="0D0D0D" w:themeColor="text1" w:themeTint="F2"/>
                <w:sz w:val="20"/>
                <w:szCs w:val="20"/>
                <w:u w:val="single"/>
              </w:rPr>
            </w:pPr>
            <w:r>
              <w:rPr>
                <w:color w:val="0D0D0D" w:themeColor="text1" w:themeTint="F2"/>
                <w:sz w:val="20"/>
                <w:szCs w:val="20"/>
              </w:rPr>
              <w:t>Issue Sophistication</w:t>
            </w:r>
          </w:p>
        </w:tc>
        <w:tc>
          <w:tcPr>
            <w:tcW w:w="943" w:type="dxa"/>
            <w:vAlign w:val="bottom"/>
          </w:tcPr>
          <w:p w14:paraId="50E4586D" w14:textId="60018688" w:rsidR="00653C92" w:rsidRDefault="00653C92" w:rsidP="00653C92">
            <w:pPr>
              <w:jc w:val="both"/>
              <w:rPr>
                <w:color w:val="0D0D0D" w:themeColor="text1" w:themeTint="F2"/>
                <w:sz w:val="20"/>
                <w:szCs w:val="20"/>
              </w:rPr>
            </w:pPr>
            <w:r>
              <w:rPr>
                <w:color w:val="000000"/>
                <w:sz w:val="20"/>
                <w:szCs w:val="20"/>
              </w:rPr>
              <w:t>-0.228</w:t>
            </w:r>
          </w:p>
        </w:tc>
        <w:tc>
          <w:tcPr>
            <w:tcW w:w="1076" w:type="dxa"/>
            <w:vAlign w:val="bottom"/>
          </w:tcPr>
          <w:p w14:paraId="6321226A" w14:textId="61BCF407" w:rsidR="00653C92" w:rsidRDefault="00653C92" w:rsidP="00653C92">
            <w:pPr>
              <w:jc w:val="both"/>
              <w:rPr>
                <w:color w:val="0D0D0D" w:themeColor="text1" w:themeTint="F2"/>
                <w:sz w:val="20"/>
                <w:szCs w:val="20"/>
              </w:rPr>
            </w:pPr>
            <w:r>
              <w:rPr>
                <w:color w:val="000000"/>
                <w:sz w:val="20"/>
                <w:szCs w:val="20"/>
              </w:rPr>
              <w:t>0.266</w:t>
            </w:r>
          </w:p>
        </w:tc>
        <w:tc>
          <w:tcPr>
            <w:tcW w:w="1598" w:type="dxa"/>
            <w:gridSpan w:val="2"/>
            <w:vAlign w:val="bottom"/>
          </w:tcPr>
          <w:p w14:paraId="09322E07" w14:textId="4D355073" w:rsidR="00653C92" w:rsidRDefault="00653C92" w:rsidP="00653C92">
            <w:pPr>
              <w:jc w:val="both"/>
              <w:rPr>
                <w:color w:val="0D0D0D" w:themeColor="text1" w:themeTint="F2"/>
                <w:sz w:val="20"/>
                <w:szCs w:val="20"/>
              </w:rPr>
            </w:pPr>
            <w:r>
              <w:rPr>
                <w:color w:val="000000"/>
                <w:sz w:val="20"/>
                <w:szCs w:val="20"/>
              </w:rPr>
              <w:t>0.394</w:t>
            </w:r>
          </w:p>
        </w:tc>
        <w:tc>
          <w:tcPr>
            <w:tcW w:w="952" w:type="dxa"/>
            <w:vAlign w:val="bottom"/>
          </w:tcPr>
          <w:p w14:paraId="651C7D23" w14:textId="60C19850" w:rsidR="00653C92" w:rsidRDefault="00653C92" w:rsidP="00653C92">
            <w:pPr>
              <w:jc w:val="both"/>
              <w:rPr>
                <w:color w:val="0D0D0D" w:themeColor="text1" w:themeTint="F2"/>
                <w:sz w:val="20"/>
                <w:szCs w:val="20"/>
              </w:rPr>
            </w:pPr>
            <w:r>
              <w:rPr>
                <w:color w:val="000000"/>
                <w:sz w:val="20"/>
                <w:szCs w:val="20"/>
              </w:rPr>
              <w:t>-0.270</w:t>
            </w:r>
          </w:p>
        </w:tc>
        <w:tc>
          <w:tcPr>
            <w:tcW w:w="1076" w:type="dxa"/>
            <w:vAlign w:val="bottom"/>
          </w:tcPr>
          <w:p w14:paraId="10F98335" w14:textId="71063C04" w:rsidR="00653C92" w:rsidRDefault="00653C92" w:rsidP="00653C92">
            <w:pPr>
              <w:jc w:val="both"/>
              <w:rPr>
                <w:color w:val="0D0D0D" w:themeColor="text1" w:themeTint="F2"/>
                <w:sz w:val="20"/>
                <w:szCs w:val="20"/>
              </w:rPr>
            </w:pPr>
            <w:r>
              <w:rPr>
                <w:color w:val="000000"/>
                <w:sz w:val="20"/>
                <w:szCs w:val="20"/>
              </w:rPr>
              <w:t>0.295</w:t>
            </w:r>
          </w:p>
        </w:tc>
        <w:tc>
          <w:tcPr>
            <w:tcW w:w="1220" w:type="dxa"/>
            <w:vAlign w:val="bottom"/>
          </w:tcPr>
          <w:p w14:paraId="4F2B3369" w14:textId="10372D32" w:rsidR="00653C92" w:rsidRDefault="00653C92" w:rsidP="00653C92">
            <w:pPr>
              <w:jc w:val="both"/>
              <w:rPr>
                <w:color w:val="0D0D0D" w:themeColor="text1" w:themeTint="F2"/>
                <w:sz w:val="20"/>
                <w:szCs w:val="20"/>
              </w:rPr>
            </w:pPr>
            <w:r>
              <w:rPr>
                <w:color w:val="000000"/>
                <w:sz w:val="20"/>
                <w:szCs w:val="20"/>
              </w:rPr>
              <w:t>0.363</w:t>
            </w:r>
          </w:p>
        </w:tc>
      </w:tr>
      <w:tr w:rsidR="00653C92" w14:paraId="75ACDE36" w14:textId="77777777" w:rsidTr="009B60EB">
        <w:trPr>
          <w:trHeight w:val="20"/>
        </w:trPr>
        <w:tc>
          <w:tcPr>
            <w:tcW w:w="2485" w:type="dxa"/>
            <w:gridSpan w:val="2"/>
          </w:tcPr>
          <w:p w14:paraId="50DC97D5" w14:textId="501F6BD1" w:rsidR="00653C92" w:rsidRDefault="00653C92" w:rsidP="00653C92">
            <w:pPr>
              <w:jc w:val="both"/>
              <w:rPr>
                <w:i/>
                <w:iCs/>
                <w:color w:val="0D0D0D" w:themeColor="text1" w:themeTint="F2"/>
                <w:sz w:val="20"/>
                <w:szCs w:val="20"/>
                <w:u w:val="single"/>
              </w:rPr>
            </w:pPr>
            <w:r>
              <w:rPr>
                <w:color w:val="0D0D0D" w:themeColor="text1" w:themeTint="F2"/>
                <w:sz w:val="20"/>
                <w:szCs w:val="20"/>
              </w:rPr>
              <w:t>Tax Familiarity</w:t>
            </w:r>
          </w:p>
        </w:tc>
        <w:tc>
          <w:tcPr>
            <w:tcW w:w="943" w:type="dxa"/>
            <w:vAlign w:val="bottom"/>
          </w:tcPr>
          <w:p w14:paraId="39B9B7BF" w14:textId="15CB9F34" w:rsidR="00653C92" w:rsidRDefault="00653C92" w:rsidP="00653C92">
            <w:pPr>
              <w:jc w:val="both"/>
              <w:rPr>
                <w:color w:val="0D0D0D" w:themeColor="text1" w:themeTint="F2"/>
                <w:sz w:val="20"/>
                <w:szCs w:val="20"/>
              </w:rPr>
            </w:pPr>
            <w:r>
              <w:rPr>
                <w:color w:val="000000"/>
                <w:sz w:val="20"/>
                <w:szCs w:val="20"/>
              </w:rPr>
              <w:t>-0.040</w:t>
            </w:r>
          </w:p>
        </w:tc>
        <w:tc>
          <w:tcPr>
            <w:tcW w:w="1076" w:type="dxa"/>
            <w:vAlign w:val="bottom"/>
          </w:tcPr>
          <w:p w14:paraId="24CAED69" w14:textId="11B6BFF7" w:rsidR="00653C92" w:rsidRDefault="00653C92" w:rsidP="00653C92">
            <w:pPr>
              <w:jc w:val="both"/>
              <w:rPr>
                <w:color w:val="0D0D0D" w:themeColor="text1" w:themeTint="F2"/>
                <w:sz w:val="20"/>
                <w:szCs w:val="20"/>
              </w:rPr>
            </w:pPr>
            <w:r>
              <w:rPr>
                <w:color w:val="000000"/>
                <w:sz w:val="20"/>
                <w:szCs w:val="20"/>
              </w:rPr>
              <w:t>0.611</w:t>
            </w:r>
          </w:p>
        </w:tc>
        <w:tc>
          <w:tcPr>
            <w:tcW w:w="1598" w:type="dxa"/>
            <w:gridSpan w:val="2"/>
            <w:vAlign w:val="bottom"/>
          </w:tcPr>
          <w:p w14:paraId="18029283" w14:textId="33F23C3A" w:rsidR="00653C92" w:rsidRDefault="00653C92" w:rsidP="00653C92">
            <w:pPr>
              <w:jc w:val="both"/>
              <w:rPr>
                <w:color w:val="0D0D0D" w:themeColor="text1" w:themeTint="F2"/>
                <w:sz w:val="20"/>
                <w:szCs w:val="20"/>
              </w:rPr>
            </w:pPr>
            <w:r>
              <w:rPr>
                <w:color w:val="000000"/>
                <w:sz w:val="20"/>
                <w:szCs w:val="20"/>
              </w:rPr>
              <w:t>0.947</w:t>
            </w:r>
          </w:p>
        </w:tc>
        <w:tc>
          <w:tcPr>
            <w:tcW w:w="952" w:type="dxa"/>
            <w:vAlign w:val="bottom"/>
          </w:tcPr>
          <w:p w14:paraId="35BB7C5D" w14:textId="7B6C25D3" w:rsidR="00653C92" w:rsidRDefault="00653C92" w:rsidP="00653C92">
            <w:pPr>
              <w:jc w:val="both"/>
              <w:rPr>
                <w:color w:val="0D0D0D" w:themeColor="text1" w:themeTint="F2"/>
                <w:sz w:val="20"/>
                <w:szCs w:val="20"/>
              </w:rPr>
            </w:pPr>
            <w:r>
              <w:rPr>
                <w:color w:val="000000"/>
                <w:sz w:val="20"/>
                <w:szCs w:val="20"/>
              </w:rPr>
              <w:t>-0.179</w:t>
            </w:r>
          </w:p>
        </w:tc>
        <w:tc>
          <w:tcPr>
            <w:tcW w:w="1076" w:type="dxa"/>
            <w:vAlign w:val="bottom"/>
          </w:tcPr>
          <w:p w14:paraId="749ECE47" w14:textId="72F48308" w:rsidR="00653C92" w:rsidRDefault="00653C92" w:rsidP="00653C92">
            <w:pPr>
              <w:jc w:val="both"/>
              <w:rPr>
                <w:color w:val="0D0D0D" w:themeColor="text1" w:themeTint="F2"/>
                <w:sz w:val="20"/>
                <w:szCs w:val="20"/>
              </w:rPr>
            </w:pPr>
            <w:r>
              <w:rPr>
                <w:color w:val="000000"/>
                <w:sz w:val="20"/>
                <w:szCs w:val="20"/>
              </w:rPr>
              <w:t>0.663</w:t>
            </w:r>
          </w:p>
        </w:tc>
        <w:tc>
          <w:tcPr>
            <w:tcW w:w="1220" w:type="dxa"/>
            <w:vAlign w:val="bottom"/>
          </w:tcPr>
          <w:p w14:paraId="0B5C7979" w14:textId="0C557EC1" w:rsidR="00653C92" w:rsidRDefault="00653C92" w:rsidP="00653C92">
            <w:pPr>
              <w:jc w:val="both"/>
              <w:rPr>
                <w:color w:val="0D0D0D" w:themeColor="text1" w:themeTint="F2"/>
                <w:sz w:val="20"/>
                <w:szCs w:val="20"/>
              </w:rPr>
            </w:pPr>
            <w:r>
              <w:rPr>
                <w:color w:val="000000"/>
                <w:sz w:val="20"/>
                <w:szCs w:val="20"/>
              </w:rPr>
              <w:t>0.788</w:t>
            </w:r>
          </w:p>
        </w:tc>
      </w:tr>
      <w:tr w:rsidR="00653C92" w14:paraId="2211372C" w14:textId="77777777" w:rsidTr="009B60EB">
        <w:trPr>
          <w:trHeight w:val="20"/>
        </w:trPr>
        <w:tc>
          <w:tcPr>
            <w:tcW w:w="2485" w:type="dxa"/>
            <w:gridSpan w:val="2"/>
          </w:tcPr>
          <w:p w14:paraId="03D5B3DC" w14:textId="0C113A1D" w:rsidR="00653C92" w:rsidRDefault="00653C92" w:rsidP="00653C92">
            <w:pPr>
              <w:jc w:val="both"/>
              <w:rPr>
                <w:i/>
                <w:iCs/>
                <w:color w:val="0D0D0D" w:themeColor="text1" w:themeTint="F2"/>
                <w:sz w:val="20"/>
                <w:szCs w:val="20"/>
                <w:u w:val="single"/>
              </w:rPr>
            </w:pPr>
            <w:r>
              <w:rPr>
                <w:color w:val="0D0D0D" w:themeColor="text1" w:themeTint="F2"/>
                <w:sz w:val="20"/>
                <w:szCs w:val="20"/>
              </w:rPr>
              <w:t>Sophistication#Familiarity</w:t>
            </w:r>
          </w:p>
        </w:tc>
        <w:tc>
          <w:tcPr>
            <w:tcW w:w="943" w:type="dxa"/>
            <w:vAlign w:val="bottom"/>
          </w:tcPr>
          <w:p w14:paraId="3861A450" w14:textId="66CB0B71" w:rsidR="00653C92" w:rsidRDefault="00653C92" w:rsidP="00653C92">
            <w:pPr>
              <w:jc w:val="both"/>
              <w:rPr>
                <w:color w:val="0D0D0D" w:themeColor="text1" w:themeTint="F2"/>
                <w:sz w:val="20"/>
                <w:szCs w:val="20"/>
              </w:rPr>
            </w:pPr>
            <w:r>
              <w:rPr>
                <w:color w:val="000000"/>
                <w:sz w:val="20"/>
                <w:szCs w:val="20"/>
              </w:rPr>
              <w:t>0.038</w:t>
            </w:r>
          </w:p>
        </w:tc>
        <w:tc>
          <w:tcPr>
            <w:tcW w:w="1076" w:type="dxa"/>
            <w:vAlign w:val="bottom"/>
          </w:tcPr>
          <w:p w14:paraId="14E95D0B" w14:textId="344C2FB4" w:rsidR="00653C92" w:rsidRDefault="00653C92" w:rsidP="00653C92">
            <w:pPr>
              <w:jc w:val="both"/>
              <w:rPr>
                <w:color w:val="0D0D0D" w:themeColor="text1" w:themeTint="F2"/>
                <w:sz w:val="20"/>
                <w:szCs w:val="20"/>
              </w:rPr>
            </w:pPr>
            <w:r>
              <w:rPr>
                <w:color w:val="000000"/>
                <w:sz w:val="20"/>
                <w:szCs w:val="20"/>
              </w:rPr>
              <w:t>0.083</w:t>
            </w:r>
          </w:p>
        </w:tc>
        <w:tc>
          <w:tcPr>
            <w:tcW w:w="1598" w:type="dxa"/>
            <w:gridSpan w:val="2"/>
            <w:vAlign w:val="bottom"/>
          </w:tcPr>
          <w:p w14:paraId="57A32984" w14:textId="42AAE85D" w:rsidR="00653C92" w:rsidRDefault="00653C92" w:rsidP="00653C92">
            <w:pPr>
              <w:jc w:val="both"/>
              <w:rPr>
                <w:color w:val="0D0D0D" w:themeColor="text1" w:themeTint="F2"/>
                <w:sz w:val="20"/>
                <w:szCs w:val="20"/>
              </w:rPr>
            </w:pPr>
            <w:r>
              <w:rPr>
                <w:color w:val="000000"/>
                <w:sz w:val="20"/>
                <w:szCs w:val="20"/>
              </w:rPr>
              <w:t>0.653</w:t>
            </w:r>
          </w:p>
        </w:tc>
        <w:tc>
          <w:tcPr>
            <w:tcW w:w="952" w:type="dxa"/>
            <w:vAlign w:val="bottom"/>
          </w:tcPr>
          <w:p w14:paraId="297C8179" w14:textId="069FC921" w:rsidR="00653C92" w:rsidRDefault="00653C92" w:rsidP="00653C92">
            <w:pPr>
              <w:jc w:val="both"/>
              <w:rPr>
                <w:color w:val="0D0D0D" w:themeColor="text1" w:themeTint="F2"/>
                <w:sz w:val="20"/>
                <w:szCs w:val="20"/>
              </w:rPr>
            </w:pPr>
            <w:r>
              <w:rPr>
                <w:color w:val="000000"/>
                <w:sz w:val="20"/>
                <w:szCs w:val="20"/>
              </w:rPr>
              <w:t>0.054</w:t>
            </w:r>
          </w:p>
        </w:tc>
        <w:tc>
          <w:tcPr>
            <w:tcW w:w="1076" w:type="dxa"/>
            <w:vAlign w:val="bottom"/>
          </w:tcPr>
          <w:p w14:paraId="287FD49A" w14:textId="313B64C4" w:rsidR="00653C92" w:rsidRDefault="00653C92" w:rsidP="00653C92">
            <w:pPr>
              <w:jc w:val="both"/>
              <w:rPr>
                <w:color w:val="0D0D0D" w:themeColor="text1" w:themeTint="F2"/>
                <w:sz w:val="20"/>
                <w:szCs w:val="20"/>
              </w:rPr>
            </w:pPr>
            <w:r>
              <w:rPr>
                <w:color w:val="000000"/>
                <w:sz w:val="20"/>
                <w:szCs w:val="20"/>
              </w:rPr>
              <w:t>0.090</w:t>
            </w:r>
          </w:p>
        </w:tc>
        <w:tc>
          <w:tcPr>
            <w:tcW w:w="1220" w:type="dxa"/>
            <w:vAlign w:val="bottom"/>
          </w:tcPr>
          <w:p w14:paraId="4B0BE306" w14:textId="57BB8E69" w:rsidR="00653C92" w:rsidRDefault="00653C92" w:rsidP="00653C92">
            <w:pPr>
              <w:jc w:val="both"/>
              <w:rPr>
                <w:color w:val="0D0D0D" w:themeColor="text1" w:themeTint="F2"/>
                <w:sz w:val="20"/>
                <w:szCs w:val="20"/>
              </w:rPr>
            </w:pPr>
            <w:r>
              <w:rPr>
                <w:color w:val="000000"/>
                <w:sz w:val="20"/>
                <w:szCs w:val="20"/>
              </w:rPr>
              <w:t>0.554</w:t>
            </w:r>
          </w:p>
        </w:tc>
      </w:tr>
      <w:tr w:rsidR="00653C92" w14:paraId="4DC1622A" w14:textId="77777777" w:rsidTr="00653C92">
        <w:trPr>
          <w:trHeight w:val="20"/>
        </w:trPr>
        <w:tc>
          <w:tcPr>
            <w:tcW w:w="2485" w:type="dxa"/>
            <w:gridSpan w:val="2"/>
          </w:tcPr>
          <w:p w14:paraId="097E4C3C" w14:textId="77777777" w:rsidR="00653C92" w:rsidRDefault="00653C92" w:rsidP="00653C92">
            <w:pPr>
              <w:jc w:val="both"/>
              <w:rPr>
                <w:i/>
                <w:iCs/>
                <w:color w:val="0D0D0D" w:themeColor="text1" w:themeTint="F2"/>
                <w:sz w:val="20"/>
                <w:szCs w:val="20"/>
                <w:u w:val="single"/>
              </w:rPr>
            </w:pPr>
          </w:p>
        </w:tc>
        <w:tc>
          <w:tcPr>
            <w:tcW w:w="943" w:type="dxa"/>
          </w:tcPr>
          <w:p w14:paraId="4D3F4495" w14:textId="77777777" w:rsidR="00653C92" w:rsidRDefault="00653C92" w:rsidP="00653C92">
            <w:pPr>
              <w:jc w:val="both"/>
              <w:rPr>
                <w:color w:val="0D0D0D" w:themeColor="text1" w:themeTint="F2"/>
                <w:sz w:val="20"/>
                <w:szCs w:val="20"/>
              </w:rPr>
            </w:pPr>
          </w:p>
        </w:tc>
        <w:tc>
          <w:tcPr>
            <w:tcW w:w="1076" w:type="dxa"/>
          </w:tcPr>
          <w:p w14:paraId="0F36D71B" w14:textId="77777777" w:rsidR="00653C92" w:rsidRDefault="00653C92" w:rsidP="00653C92">
            <w:pPr>
              <w:jc w:val="both"/>
              <w:rPr>
                <w:color w:val="0D0D0D" w:themeColor="text1" w:themeTint="F2"/>
                <w:sz w:val="20"/>
                <w:szCs w:val="20"/>
              </w:rPr>
            </w:pPr>
          </w:p>
        </w:tc>
        <w:tc>
          <w:tcPr>
            <w:tcW w:w="1598" w:type="dxa"/>
            <w:gridSpan w:val="2"/>
          </w:tcPr>
          <w:p w14:paraId="45E6EB85" w14:textId="77777777" w:rsidR="00653C92" w:rsidRDefault="00653C92" w:rsidP="00653C92">
            <w:pPr>
              <w:jc w:val="both"/>
              <w:rPr>
                <w:color w:val="0D0D0D" w:themeColor="text1" w:themeTint="F2"/>
                <w:sz w:val="20"/>
                <w:szCs w:val="20"/>
              </w:rPr>
            </w:pPr>
          </w:p>
        </w:tc>
        <w:tc>
          <w:tcPr>
            <w:tcW w:w="952" w:type="dxa"/>
          </w:tcPr>
          <w:p w14:paraId="46E61672" w14:textId="77777777" w:rsidR="00653C92" w:rsidRDefault="00653C92" w:rsidP="00653C92">
            <w:pPr>
              <w:jc w:val="both"/>
              <w:rPr>
                <w:color w:val="0D0D0D" w:themeColor="text1" w:themeTint="F2"/>
                <w:sz w:val="20"/>
                <w:szCs w:val="20"/>
              </w:rPr>
            </w:pPr>
          </w:p>
        </w:tc>
        <w:tc>
          <w:tcPr>
            <w:tcW w:w="1076" w:type="dxa"/>
          </w:tcPr>
          <w:p w14:paraId="03F7F80C" w14:textId="77777777" w:rsidR="00653C92" w:rsidRDefault="00653C92" w:rsidP="00653C92">
            <w:pPr>
              <w:jc w:val="both"/>
              <w:rPr>
                <w:color w:val="0D0D0D" w:themeColor="text1" w:themeTint="F2"/>
                <w:sz w:val="20"/>
                <w:szCs w:val="20"/>
              </w:rPr>
            </w:pPr>
          </w:p>
        </w:tc>
        <w:tc>
          <w:tcPr>
            <w:tcW w:w="1220" w:type="dxa"/>
          </w:tcPr>
          <w:p w14:paraId="5AF395A9" w14:textId="77777777" w:rsidR="00653C92" w:rsidRDefault="00653C92" w:rsidP="00653C92">
            <w:pPr>
              <w:jc w:val="both"/>
              <w:rPr>
                <w:color w:val="0D0D0D" w:themeColor="text1" w:themeTint="F2"/>
                <w:sz w:val="20"/>
                <w:szCs w:val="20"/>
              </w:rPr>
            </w:pPr>
          </w:p>
        </w:tc>
      </w:tr>
      <w:tr w:rsidR="00653C92" w14:paraId="36053E41" w14:textId="77777777" w:rsidTr="00653C92">
        <w:trPr>
          <w:trHeight w:val="20"/>
        </w:trPr>
        <w:tc>
          <w:tcPr>
            <w:tcW w:w="2485" w:type="dxa"/>
            <w:gridSpan w:val="2"/>
          </w:tcPr>
          <w:p w14:paraId="0EDFC312" w14:textId="6323E437" w:rsidR="00653C92" w:rsidRDefault="00653C92" w:rsidP="00653C92">
            <w:pPr>
              <w:jc w:val="both"/>
              <w:rPr>
                <w:i/>
                <w:iCs/>
                <w:color w:val="0D0D0D" w:themeColor="text1" w:themeTint="F2"/>
                <w:sz w:val="20"/>
                <w:szCs w:val="20"/>
                <w:u w:val="single"/>
              </w:rPr>
            </w:pPr>
            <w:r>
              <w:rPr>
                <w:i/>
                <w:iCs/>
                <w:color w:val="0D0D0D" w:themeColor="text1" w:themeTint="F2"/>
                <w:sz w:val="20"/>
                <w:szCs w:val="20"/>
                <w:u w:val="single"/>
              </w:rPr>
              <w:t>Degree Centrality</w:t>
            </w:r>
          </w:p>
        </w:tc>
        <w:tc>
          <w:tcPr>
            <w:tcW w:w="943" w:type="dxa"/>
          </w:tcPr>
          <w:p w14:paraId="394B4CE6" w14:textId="77777777" w:rsidR="00653C92" w:rsidRDefault="00653C92" w:rsidP="00653C92">
            <w:pPr>
              <w:jc w:val="both"/>
              <w:rPr>
                <w:color w:val="0D0D0D" w:themeColor="text1" w:themeTint="F2"/>
                <w:sz w:val="20"/>
                <w:szCs w:val="20"/>
              </w:rPr>
            </w:pPr>
          </w:p>
        </w:tc>
        <w:tc>
          <w:tcPr>
            <w:tcW w:w="1076" w:type="dxa"/>
          </w:tcPr>
          <w:p w14:paraId="18D1F8B6" w14:textId="77777777" w:rsidR="00653C92" w:rsidRDefault="00653C92" w:rsidP="00653C92">
            <w:pPr>
              <w:jc w:val="both"/>
              <w:rPr>
                <w:color w:val="0D0D0D" w:themeColor="text1" w:themeTint="F2"/>
                <w:sz w:val="20"/>
                <w:szCs w:val="20"/>
              </w:rPr>
            </w:pPr>
          </w:p>
        </w:tc>
        <w:tc>
          <w:tcPr>
            <w:tcW w:w="1598" w:type="dxa"/>
            <w:gridSpan w:val="2"/>
          </w:tcPr>
          <w:p w14:paraId="4A3F19D6" w14:textId="77777777" w:rsidR="00653C92" w:rsidRDefault="00653C92" w:rsidP="00653C92">
            <w:pPr>
              <w:jc w:val="both"/>
              <w:rPr>
                <w:color w:val="0D0D0D" w:themeColor="text1" w:themeTint="F2"/>
                <w:sz w:val="20"/>
                <w:szCs w:val="20"/>
              </w:rPr>
            </w:pPr>
          </w:p>
        </w:tc>
        <w:tc>
          <w:tcPr>
            <w:tcW w:w="952" w:type="dxa"/>
          </w:tcPr>
          <w:p w14:paraId="71CEF7A9" w14:textId="77777777" w:rsidR="00653C92" w:rsidRDefault="00653C92" w:rsidP="00653C92">
            <w:pPr>
              <w:jc w:val="both"/>
              <w:rPr>
                <w:color w:val="0D0D0D" w:themeColor="text1" w:themeTint="F2"/>
                <w:sz w:val="20"/>
                <w:szCs w:val="20"/>
              </w:rPr>
            </w:pPr>
          </w:p>
        </w:tc>
        <w:tc>
          <w:tcPr>
            <w:tcW w:w="1076" w:type="dxa"/>
          </w:tcPr>
          <w:p w14:paraId="2C001531" w14:textId="77777777" w:rsidR="00653C92" w:rsidRDefault="00653C92" w:rsidP="00653C92">
            <w:pPr>
              <w:jc w:val="both"/>
              <w:rPr>
                <w:color w:val="0D0D0D" w:themeColor="text1" w:themeTint="F2"/>
                <w:sz w:val="20"/>
                <w:szCs w:val="20"/>
              </w:rPr>
            </w:pPr>
          </w:p>
        </w:tc>
        <w:tc>
          <w:tcPr>
            <w:tcW w:w="1220" w:type="dxa"/>
          </w:tcPr>
          <w:p w14:paraId="1A39C9F3" w14:textId="77777777" w:rsidR="00653C92" w:rsidRDefault="00653C92" w:rsidP="00653C92">
            <w:pPr>
              <w:jc w:val="both"/>
              <w:rPr>
                <w:color w:val="0D0D0D" w:themeColor="text1" w:themeTint="F2"/>
                <w:sz w:val="20"/>
                <w:szCs w:val="20"/>
              </w:rPr>
            </w:pPr>
          </w:p>
        </w:tc>
      </w:tr>
      <w:tr w:rsidR="00653C92" w14:paraId="10C12DE4" w14:textId="77777777" w:rsidTr="00911B28">
        <w:trPr>
          <w:trHeight w:val="20"/>
        </w:trPr>
        <w:tc>
          <w:tcPr>
            <w:tcW w:w="2485" w:type="dxa"/>
            <w:gridSpan w:val="2"/>
          </w:tcPr>
          <w:p w14:paraId="02320854" w14:textId="5F0468DF" w:rsidR="00653C92" w:rsidRDefault="00653C92" w:rsidP="00653C92">
            <w:pPr>
              <w:jc w:val="both"/>
              <w:rPr>
                <w:i/>
                <w:iCs/>
                <w:color w:val="0D0D0D" w:themeColor="text1" w:themeTint="F2"/>
                <w:sz w:val="20"/>
                <w:szCs w:val="20"/>
                <w:u w:val="single"/>
              </w:rPr>
            </w:pPr>
            <w:r>
              <w:rPr>
                <w:color w:val="0D0D0D" w:themeColor="text1" w:themeTint="F2"/>
                <w:sz w:val="20"/>
                <w:szCs w:val="20"/>
              </w:rPr>
              <w:t>Issue Sophistication</w:t>
            </w:r>
          </w:p>
        </w:tc>
        <w:tc>
          <w:tcPr>
            <w:tcW w:w="943" w:type="dxa"/>
            <w:vAlign w:val="bottom"/>
          </w:tcPr>
          <w:p w14:paraId="54762148" w14:textId="2400B6E4" w:rsidR="00653C92" w:rsidRDefault="00653C92" w:rsidP="00653C92">
            <w:pPr>
              <w:jc w:val="both"/>
              <w:rPr>
                <w:color w:val="0D0D0D" w:themeColor="text1" w:themeTint="F2"/>
                <w:sz w:val="20"/>
                <w:szCs w:val="20"/>
              </w:rPr>
            </w:pPr>
            <w:r>
              <w:rPr>
                <w:color w:val="000000"/>
                <w:sz w:val="20"/>
                <w:szCs w:val="20"/>
              </w:rPr>
              <w:t>-0.319</w:t>
            </w:r>
          </w:p>
        </w:tc>
        <w:tc>
          <w:tcPr>
            <w:tcW w:w="1076" w:type="dxa"/>
            <w:vAlign w:val="bottom"/>
          </w:tcPr>
          <w:p w14:paraId="52E7ABC9" w14:textId="07925065" w:rsidR="00653C92" w:rsidRDefault="00653C92" w:rsidP="00653C92">
            <w:pPr>
              <w:jc w:val="both"/>
              <w:rPr>
                <w:color w:val="0D0D0D" w:themeColor="text1" w:themeTint="F2"/>
                <w:sz w:val="20"/>
                <w:szCs w:val="20"/>
              </w:rPr>
            </w:pPr>
            <w:r>
              <w:rPr>
                <w:color w:val="000000"/>
                <w:sz w:val="20"/>
                <w:szCs w:val="20"/>
              </w:rPr>
              <w:t>0.313</w:t>
            </w:r>
          </w:p>
        </w:tc>
        <w:tc>
          <w:tcPr>
            <w:tcW w:w="1598" w:type="dxa"/>
            <w:gridSpan w:val="2"/>
            <w:vAlign w:val="bottom"/>
          </w:tcPr>
          <w:p w14:paraId="1CB62CB1" w14:textId="3F20D78F" w:rsidR="00653C92" w:rsidRDefault="00653C92" w:rsidP="00653C92">
            <w:pPr>
              <w:jc w:val="both"/>
              <w:rPr>
                <w:color w:val="0D0D0D" w:themeColor="text1" w:themeTint="F2"/>
                <w:sz w:val="20"/>
                <w:szCs w:val="20"/>
              </w:rPr>
            </w:pPr>
            <w:r>
              <w:rPr>
                <w:color w:val="000000"/>
                <w:sz w:val="20"/>
                <w:szCs w:val="20"/>
              </w:rPr>
              <w:t>0.311</w:t>
            </w:r>
          </w:p>
        </w:tc>
        <w:tc>
          <w:tcPr>
            <w:tcW w:w="952" w:type="dxa"/>
            <w:vAlign w:val="bottom"/>
          </w:tcPr>
          <w:p w14:paraId="13DD40A5" w14:textId="73079A85" w:rsidR="00653C92" w:rsidRDefault="00653C92" w:rsidP="00653C92">
            <w:pPr>
              <w:jc w:val="both"/>
              <w:rPr>
                <w:color w:val="0D0D0D" w:themeColor="text1" w:themeTint="F2"/>
                <w:sz w:val="20"/>
                <w:szCs w:val="20"/>
              </w:rPr>
            </w:pPr>
            <w:r>
              <w:rPr>
                <w:color w:val="000000"/>
                <w:sz w:val="20"/>
                <w:szCs w:val="20"/>
              </w:rPr>
              <w:t>-0.315</w:t>
            </w:r>
          </w:p>
        </w:tc>
        <w:tc>
          <w:tcPr>
            <w:tcW w:w="1076" w:type="dxa"/>
            <w:vAlign w:val="bottom"/>
          </w:tcPr>
          <w:p w14:paraId="2A05B237" w14:textId="2E1AB45F" w:rsidR="00653C92" w:rsidRDefault="00653C92" w:rsidP="00653C92">
            <w:pPr>
              <w:jc w:val="both"/>
              <w:rPr>
                <w:color w:val="0D0D0D" w:themeColor="text1" w:themeTint="F2"/>
                <w:sz w:val="20"/>
                <w:szCs w:val="20"/>
              </w:rPr>
            </w:pPr>
            <w:r>
              <w:rPr>
                <w:color w:val="000000"/>
                <w:sz w:val="20"/>
                <w:szCs w:val="20"/>
              </w:rPr>
              <w:t>0.331</w:t>
            </w:r>
          </w:p>
        </w:tc>
        <w:tc>
          <w:tcPr>
            <w:tcW w:w="1220" w:type="dxa"/>
            <w:vAlign w:val="bottom"/>
          </w:tcPr>
          <w:p w14:paraId="3792AB44" w14:textId="2CA0DC6F" w:rsidR="00653C92" w:rsidRDefault="00653C92" w:rsidP="00653C92">
            <w:pPr>
              <w:jc w:val="both"/>
              <w:rPr>
                <w:color w:val="0D0D0D" w:themeColor="text1" w:themeTint="F2"/>
                <w:sz w:val="20"/>
                <w:szCs w:val="20"/>
              </w:rPr>
            </w:pPr>
            <w:r>
              <w:rPr>
                <w:color w:val="000000"/>
                <w:sz w:val="20"/>
                <w:szCs w:val="20"/>
              </w:rPr>
              <w:t>0.343</w:t>
            </w:r>
          </w:p>
        </w:tc>
      </w:tr>
      <w:tr w:rsidR="00653C92" w14:paraId="3DF23D44" w14:textId="77777777" w:rsidTr="00911B28">
        <w:trPr>
          <w:trHeight w:val="20"/>
        </w:trPr>
        <w:tc>
          <w:tcPr>
            <w:tcW w:w="2485" w:type="dxa"/>
            <w:gridSpan w:val="2"/>
          </w:tcPr>
          <w:p w14:paraId="5E0A43AA" w14:textId="4B3D6FB6" w:rsidR="00653C92" w:rsidRDefault="00653C92" w:rsidP="00653C92">
            <w:pPr>
              <w:jc w:val="both"/>
              <w:rPr>
                <w:i/>
                <w:iCs/>
                <w:color w:val="0D0D0D" w:themeColor="text1" w:themeTint="F2"/>
                <w:sz w:val="20"/>
                <w:szCs w:val="20"/>
                <w:u w:val="single"/>
              </w:rPr>
            </w:pPr>
            <w:r>
              <w:rPr>
                <w:color w:val="0D0D0D" w:themeColor="text1" w:themeTint="F2"/>
                <w:sz w:val="20"/>
                <w:szCs w:val="20"/>
              </w:rPr>
              <w:t>Tax Familiarity</w:t>
            </w:r>
          </w:p>
        </w:tc>
        <w:tc>
          <w:tcPr>
            <w:tcW w:w="943" w:type="dxa"/>
            <w:vAlign w:val="bottom"/>
          </w:tcPr>
          <w:p w14:paraId="4AD2C7AB" w14:textId="4370AACA" w:rsidR="00653C92" w:rsidRDefault="00653C92" w:rsidP="00653C92">
            <w:pPr>
              <w:jc w:val="both"/>
              <w:rPr>
                <w:color w:val="0D0D0D" w:themeColor="text1" w:themeTint="F2"/>
                <w:sz w:val="20"/>
                <w:szCs w:val="20"/>
              </w:rPr>
            </w:pPr>
            <w:r>
              <w:rPr>
                <w:color w:val="000000"/>
                <w:sz w:val="20"/>
                <w:szCs w:val="20"/>
              </w:rPr>
              <w:t>-0.398</w:t>
            </w:r>
          </w:p>
        </w:tc>
        <w:tc>
          <w:tcPr>
            <w:tcW w:w="1076" w:type="dxa"/>
            <w:vAlign w:val="bottom"/>
          </w:tcPr>
          <w:p w14:paraId="1342CF14" w14:textId="596AA132" w:rsidR="00653C92" w:rsidRDefault="00653C92" w:rsidP="00653C92">
            <w:pPr>
              <w:jc w:val="both"/>
              <w:rPr>
                <w:color w:val="0D0D0D" w:themeColor="text1" w:themeTint="F2"/>
                <w:sz w:val="20"/>
                <w:szCs w:val="20"/>
              </w:rPr>
            </w:pPr>
            <w:r>
              <w:rPr>
                <w:color w:val="000000"/>
                <w:sz w:val="20"/>
                <w:szCs w:val="20"/>
              </w:rPr>
              <w:t>0.742</w:t>
            </w:r>
          </w:p>
        </w:tc>
        <w:tc>
          <w:tcPr>
            <w:tcW w:w="1598" w:type="dxa"/>
            <w:gridSpan w:val="2"/>
            <w:vAlign w:val="bottom"/>
          </w:tcPr>
          <w:p w14:paraId="050EF195" w14:textId="0283BFA3" w:rsidR="00653C92" w:rsidRDefault="00653C92" w:rsidP="00653C92">
            <w:pPr>
              <w:jc w:val="both"/>
              <w:rPr>
                <w:color w:val="0D0D0D" w:themeColor="text1" w:themeTint="F2"/>
                <w:sz w:val="20"/>
                <w:szCs w:val="20"/>
              </w:rPr>
            </w:pPr>
            <w:r>
              <w:rPr>
                <w:color w:val="000000"/>
                <w:sz w:val="20"/>
                <w:szCs w:val="20"/>
              </w:rPr>
              <w:t>0.593</w:t>
            </w:r>
          </w:p>
        </w:tc>
        <w:tc>
          <w:tcPr>
            <w:tcW w:w="952" w:type="dxa"/>
            <w:vAlign w:val="bottom"/>
          </w:tcPr>
          <w:p w14:paraId="2956A743" w14:textId="41E1F35C" w:rsidR="00653C92" w:rsidRDefault="00653C92" w:rsidP="00653C92">
            <w:pPr>
              <w:jc w:val="both"/>
              <w:rPr>
                <w:color w:val="0D0D0D" w:themeColor="text1" w:themeTint="F2"/>
                <w:sz w:val="20"/>
                <w:szCs w:val="20"/>
              </w:rPr>
            </w:pPr>
            <w:r>
              <w:rPr>
                <w:color w:val="000000"/>
                <w:sz w:val="20"/>
                <w:szCs w:val="20"/>
              </w:rPr>
              <w:t>-0.501</w:t>
            </w:r>
          </w:p>
        </w:tc>
        <w:tc>
          <w:tcPr>
            <w:tcW w:w="1076" w:type="dxa"/>
            <w:vAlign w:val="bottom"/>
          </w:tcPr>
          <w:p w14:paraId="7C5B8FC6" w14:textId="3D329BA1" w:rsidR="00653C92" w:rsidRDefault="00653C92" w:rsidP="00653C92">
            <w:pPr>
              <w:jc w:val="both"/>
              <w:rPr>
                <w:color w:val="0D0D0D" w:themeColor="text1" w:themeTint="F2"/>
                <w:sz w:val="20"/>
                <w:szCs w:val="20"/>
              </w:rPr>
            </w:pPr>
            <w:r>
              <w:rPr>
                <w:color w:val="000000"/>
                <w:sz w:val="20"/>
                <w:szCs w:val="20"/>
              </w:rPr>
              <w:t>0.756</w:t>
            </w:r>
          </w:p>
        </w:tc>
        <w:tc>
          <w:tcPr>
            <w:tcW w:w="1220" w:type="dxa"/>
            <w:vAlign w:val="bottom"/>
          </w:tcPr>
          <w:p w14:paraId="5FA7A859" w14:textId="0070687B" w:rsidR="00653C92" w:rsidRDefault="00653C92" w:rsidP="00653C92">
            <w:pPr>
              <w:jc w:val="both"/>
              <w:rPr>
                <w:color w:val="0D0D0D" w:themeColor="text1" w:themeTint="F2"/>
                <w:sz w:val="20"/>
                <w:szCs w:val="20"/>
              </w:rPr>
            </w:pPr>
            <w:r>
              <w:rPr>
                <w:color w:val="000000"/>
                <w:sz w:val="20"/>
                <w:szCs w:val="20"/>
              </w:rPr>
              <w:t>0.509</w:t>
            </w:r>
          </w:p>
        </w:tc>
      </w:tr>
      <w:tr w:rsidR="00653C92" w14:paraId="16BE425A" w14:textId="77777777" w:rsidTr="00911B28">
        <w:trPr>
          <w:trHeight w:val="20"/>
        </w:trPr>
        <w:tc>
          <w:tcPr>
            <w:tcW w:w="2485" w:type="dxa"/>
            <w:gridSpan w:val="2"/>
          </w:tcPr>
          <w:p w14:paraId="112538DE" w14:textId="741E39DD" w:rsidR="00653C92" w:rsidRDefault="00653C92" w:rsidP="00653C92">
            <w:pPr>
              <w:jc w:val="both"/>
              <w:rPr>
                <w:i/>
                <w:iCs/>
                <w:color w:val="0D0D0D" w:themeColor="text1" w:themeTint="F2"/>
                <w:sz w:val="20"/>
                <w:szCs w:val="20"/>
                <w:u w:val="single"/>
              </w:rPr>
            </w:pPr>
            <w:r>
              <w:rPr>
                <w:color w:val="0D0D0D" w:themeColor="text1" w:themeTint="F2"/>
                <w:sz w:val="20"/>
                <w:szCs w:val="20"/>
              </w:rPr>
              <w:t>Sophistication#Familiarity</w:t>
            </w:r>
          </w:p>
        </w:tc>
        <w:tc>
          <w:tcPr>
            <w:tcW w:w="943" w:type="dxa"/>
            <w:vAlign w:val="bottom"/>
          </w:tcPr>
          <w:p w14:paraId="5C0343FC" w14:textId="4CEAFAB1" w:rsidR="00653C92" w:rsidRDefault="00653C92" w:rsidP="00653C92">
            <w:pPr>
              <w:jc w:val="both"/>
              <w:rPr>
                <w:color w:val="0D0D0D" w:themeColor="text1" w:themeTint="F2"/>
                <w:sz w:val="20"/>
                <w:szCs w:val="20"/>
              </w:rPr>
            </w:pPr>
            <w:r>
              <w:rPr>
                <w:color w:val="000000"/>
                <w:sz w:val="20"/>
                <w:szCs w:val="20"/>
              </w:rPr>
              <w:t>0.063</w:t>
            </w:r>
          </w:p>
        </w:tc>
        <w:tc>
          <w:tcPr>
            <w:tcW w:w="1076" w:type="dxa"/>
            <w:vAlign w:val="bottom"/>
          </w:tcPr>
          <w:p w14:paraId="04540240" w14:textId="34F58928" w:rsidR="00653C92" w:rsidRDefault="00653C92" w:rsidP="00653C92">
            <w:pPr>
              <w:jc w:val="both"/>
              <w:rPr>
                <w:color w:val="0D0D0D" w:themeColor="text1" w:themeTint="F2"/>
                <w:sz w:val="20"/>
                <w:szCs w:val="20"/>
              </w:rPr>
            </w:pPr>
            <w:r>
              <w:rPr>
                <w:color w:val="000000"/>
                <w:sz w:val="20"/>
                <w:szCs w:val="20"/>
              </w:rPr>
              <w:t>0.099</w:t>
            </w:r>
          </w:p>
        </w:tc>
        <w:tc>
          <w:tcPr>
            <w:tcW w:w="1598" w:type="dxa"/>
            <w:gridSpan w:val="2"/>
            <w:vAlign w:val="bottom"/>
          </w:tcPr>
          <w:p w14:paraId="25E713B7" w14:textId="4EC8D8FE" w:rsidR="00653C92" w:rsidRDefault="00653C92" w:rsidP="00653C92">
            <w:pPr>
              <w:jc w:val="both"/>
              <w:rPr>
                <w:color w:val="0D0D0D" w:themeColor="text1" w:themeTint="F2"/>
                <w:sz w:val="20"/>
                <w:szCs w:val="20"/>
              </w:rPr>
            </w:pPr>
            <w:r>
              <w:rPr>
                <w:color w:val="000000"/>
                <w:sz w:val="20"/>
                <w:szCs w:val="20"/>
              </w:rPr>
              <w:t>0.524</w:t>
            </w:r>
          </w:p>
        </w:tc>
        <w:tc>
          <w:tcPr>
            <w:tcW w:w="952" w:type="dxa"/>
            <w:vAlign w:val="bottom"/>
          </w:tcPr>
          <w:p w14:paraId="2CEC0B61" w14:textId="4372863A" w:rsidR="00653C92" w:rsidRDefault="00653C92" w:rsidP="00653C92">
            <w:pPr>
              <w:jc w:val="both"/>
              <w:rPr>
                <w:color w:val="0D0D0D" w:themeColor="text1" w:themeTint="F2"/>
                <w:sz w:val="20"/>
                <w:szCs w:val="20"/>
              </w:rPr>
            </w:pPr>
            <w:r>
              <w:rPr>
                <w:color w:val="000000"/>
                <w:sz w:val="20"/>
                <w:szCs w:val="20"/>
              </w:rPr>
              <w:t>0.071</w:t>
            </w:r>
          </w:p>
        </w:tc>
        <w:tc>
          <w:tcPr>
            <w:tcW w:w="1076" w:type="dxa"/>
            <w:vAlign w:val="bottom"/>
          </w:tcPr>
          <w:p w14:paraId="767D4F0B" w14:textId="217A6742" w:rsidR="00653C92" w:rsidRDefault="00653C92" w:rsidP="00653C92">
            <w:pPr>
              <w:jc w:val="both"/>
              <w:rPr>
                <w:color w:val="0D0D0D" w:themeColor="text1" w:themeTint="F2"/>
                <w:sz w:val="20"/>
                <w:szCs w:val="20"/>
              </w:rPr>
            </w:pPr>
            <w:r>
              <w:rPr>
                <w:color w:val="000000"/>
                <w:sz w:val="20"/>
                <w:szCs w:val="20"/>
              </w:rPr>
              <w:t>0.103</w:t>
            </w:r>
          </w:p>
        </w:tc>
        <w:tc>
          <w:tcPr>
            <w:tcW w:w="1220" w:type="dxa"/>
            <w:vAlign w:val="bottom"/>
          </w:tcPr>
          <w:p w14:paraId="404E4BC9" w14:textId="4DAF04A1" w:rsidR="00653C92" w:rsidRDefault="00653C92" w:rsidP="00653C92">
            <w:pPr>
              <w:jc w:val="both"/>
              <w:rPr>
                <w:color w:val="0D0D0D" w:themeColor="text1" w:themeTint="F2"/>
                <w:sz w:val="20"/>
                <w:szCs w:val="20"/>
              </w:rPr>
            </w:pPr>
            <w:r>
              <w:rPr>
                <w:color w:val="000000"/>
                <w:sz w:val="20"/>
                <w:szCs w:val="20"/>
              </w:rPr>
              <w:t>0.493</w:t>
            </w:r>
          </w:p>
        </w:tc>
      </w:tr>
      <w:tr w:rsidR="00653C92" w14:paraId="1D17317B" w14:textId="77777777" w:rsidTr="00653C92">
        <w:trPr>
          <w:trHeight w:val="20"/>
        </w:trPr>
        <w:tc>
          <w:tcPr>
            <w:tcW w:w="2485" w:type="dxa"/>
            <w:gridSpan w:val="2"/>
          </w:tcPr>
          <w:p w14:paraId="1C04327E" w14:textId="77777777" w:rsidR="00653C92" w:rsidRDefault="00653C92" w:rsidP="00653C92">
            <w:pPr>
              <w:jc w:val="both"/>
              <w:rPr>
                <w:i/>
                <w:iCs/>
                <w:color w:val="0D0D0D" w:themeColor="text1" w:themeTint="F2"/>
                <w:sz w:val="20"/>
                <w:szCs w:val="20"/>
                <w:u w:val="single"/>
              </w:rPr>
            </w:pPr>
          </w:p>
        </w:tc>
        <w:tc>
          <w:tcPr>
            <w:tcW w:w="943" w:type="dxa"/>
          </w:tcPr>
          <w:p w14:paraId="6811BD4D" w14:textId="77777777" w:rsidR="00653C92" w:rsidRDefault="00653C92" w:rsidP="00653C92">
            <w:pPr>
              <w:jc w:val="both"/>
              <w:rPr>
                <w:color w:val="0D0D0D" w:themeColor="text1" w:themeTint="F2"/>
                <w:sz w:val="20"/>
                <w:szCs w:val="20"/>
              </w:rPr>
            </w:pPr>
          </w:p>
        </w:tc>
        <w:tc>
          <w:tcPr>
            <w:tcW w:w="1076" w:type="dxa"/>
          </w:tcPr>
          <w:p w14:paraId="0B980F4A" w14:textId="77777777" w:rsidR="00653C92" w:rsidRDefault="00653C92" w:rsidP="00653C92">
            <w:pPr>
              <w:jc w:val="both"/>
              <w:rPr>
                <w:color w:val="0D0D0D" w:themeColor="text1" w:themeTint="F2"/>
                <w:sz w:val="20"/>
                <w:szCs w:val="20"/>
              </w:rPr>
            </w:pPr>
          </w:p>
        </w:tc>
        <w:tc>
          <w:tcPr>
            <w:tcW w:w="1598" w:type="dxa"/>
            <w:gridSpan w:val="2"/>
          </w:tcPr>
          <w:p w14:paraId="638F34F7" w14:textId="77777777" w:rsidR="00653C92" w:rsidRDefault="00653C92" w:rsidP="00653C92">
            <w:pPr>
              <w:jc w:val="both"/>
              <w:rPr>
                <w:color w:val="0D0D0D" w:themeColor="text1" w:themeTint="F2"/>
                <w:sz w:val="20"/>
                <w:szCs w:val="20"/>
              </w:rPr>
            </w:pPr>
          </w:p>
        </w:tc>
        <w:tc>
          <w:tcPr>
            <w:tcW w:w="952" w:type="dxa"/>
          </w:tcPr>
          <w:p w14:paraId="07EFD295" w14:textId="77777777" w:rsidR="00653C92" w:rsidRDefault="00653C92" w:rsidP="00653C92">
            <w:pPr>
              <w:jc w:val="both"/>
              <w:rPr>
                <w:color w:val="0D0D0D" w:themeColor="text1" w:themeTint="F2"/>
                <w:sz w:val="20"/>
                <w:szCs w:val="20"/>
              </w:rPr>
            </w:pPr>
          </w:p>
        </w:tc>
        <w:tc>
          <w:tcPr>
            <w:tcW w:w="1076" w:type="dxa"/>
          </w:tcPr>
          <w:p w14:paraId="166E525B" w14:textId="77777777" w:rsidR="00653C92" w:rsidRDefault="00653C92" w:rsidP="00653C92">
            <w:pPr>
              <w:jc w:val="both"/>
              <w:rPr>
                <w:color w:val="0D0D0D" w:themeColor="text1" w:themeTint="F2"/>
                <w:sz w:val="20"/>
                <w:szCs w:val="20"/>
              </w:rPr>
            </w:pPr>
          </w:p>
        </w:tc>
        <w:tc>
          <w:tcPr>
            <w:tcW w:w="1220" w:type="dxa"/>
          </w:tcPr>
          <w:p w14:paraId="215A37B0" w14:textId="77777777" w:rsidR="00653C92" w:rsidRDefault="00653C92" w:rsidP="00653C92">
            <w:pPr>
              <w:jc w:val="both"/>
              <w:rPr>
                <w:color w:val="0D0D0D" w:themeColor="text1" w:themeTint="F2"/>
                <w:sz w:val="20"/>
                <w:szCs w:val="20"/>
              </w:rPr>
            </w:pPr>
          </w:p>
        </w:tc>
      </w:tr>
      <w:tr w:rsidR="00653C92" w14:paraId="2F0EA97D" w14:textId="77777777" w:rsidTr="00653C92">
        <w:trPr>
          <w:trHeight w:val="20"/>
        </w:trPr>
        <w:tc>
          <w:tcPr>
            <w:tcW w:w="2485" w:type="dxa"/>
            <w:gridSpan w:val="2"/>
          </w:tcPr>
          <w:p w14:paraId="5FF968E9" w14:textId="4932376A" w:rsidR="00653C92" w:rsidRPr="004640DC" w:rsidRDefault="00653C92" w:rsidP="00653C92">
            <w:pPr>
              <w:jc w:val="both"/>
              <w:rPr>
                <w:i/>
                <w:iCs/>
                <w:color w:val="0D0D0D" w:themeColor="text1" w:themeTint="F2"/>
                <w:sz w:val="20"/>
                <w:szCs w:val="20"/>
                <w:u w:val="single"/>
              </w:rPr>
            </w:pPr>
            <w:r>
              <w:rPr>
                <w:i/>
                <w:iCs/>
                <w:color w:val="0D0D0D" w:themeColor="text1" w:themeTint="F2"/>
                <w:sz w:val="20"/>
                <w:szCs w:val="20"/>
                <w:u w:val="single"/>
              </w:rPr>
              <w:t>Eigenvector Centrality</w:t>
            </w:r>
          </w:p>
        </w:tc>
        <w:tc>
          <w:tcPr>
            <w:tcW w:w="943" w:type="dxa"/>
          </w:tcPr>
          <w:p w14:paraId="7E3A9519" w14:textId="77777777" w:rsidR="00653C92" w:rsidRDefault="00653C92" w:rsidP="00653C92">
            <w:pPr>
              <w:jc w:val="both"/>
              <w:rPr>
                <w:color w:val="0D0D0D" w:themeColor="text1" w:themeTint="F2"/>
                <w:sz w:val="20"/>
                <w:szCs w:val="20"/>
              </w:rPr>
            </w:pPr>
          </w:p>
        </w:tc>
        <w:tc>
          <w:tcPr>
            <w:tcW w:w="1076" w:type="dxa"/>
          </w:tcPr>
          <w:p w14:paraId="2876D3D9" w14:textId="77777777" w:rsidR="00653C92" w:rsidRDefault="00653C92" w:rsidP="00653C92">
            <w:pPr>
              <w:jc w:val="both"/>
              <w:rPr>
                <w:color w:val="0D0D0D" w:themeColor="text1" w:themeTint="F2"/>
                <w:sz w:val="20"/>
                <w:szCs w:val="20"/>
              </w:rPr>
            </w:pPr>
          </w:p>
        </w:tc>
        <w:tc>
          <w:tcPr>
            <w:tcW w:w="1598" w:type="dxa"/>
            <w:gridSpan w:val="2"/>
          </w:tcPr>
          <w:p w14:paraId="71A9F7BB" w14:textId="77777777" w:rsidR="00653C92" w:rsidRDefault="00653C92" w:rsidP="00653C92">
            <w:pPr>
              <w:jc w:val="both"/>
              <w:rPr>
                <w:color w:val="0D0D0D" w:themeColor="text1" w:themeTint="F2"/>
                <w:sz w:val="20"/>
                <w:szCs w:val="20"/>
              </w:rPr>
            </w:pPr>
          </w:p>
        </w:tc>
        <w:tc>
          <w:tcPr>
            <w:tcW w:w="952" w:type="dxa"/>
          </w:tcPr>
          <w:p w14:paraId="2091C137" w14:textId="77777777" w:rsidR="00653C92" w:rsidRDefault="00653C92" w:rsidP="00653C92">
            <w:pPr>
              <w:jc w:val="both"/>
              <w:rPr>
                <w:color w:val="0D0D0D" w:themeColor="text1" w:themeTint="F2"/>
                <w:sz w:val="20"/>
                <w:szCs w:val="20"/>
              </w:rPr>
            </w:pPr>
          </w:p>
        </w:tc>
        <w:tc>
          <w:tcPr>
            <w:tcW w:w="1076" w:type="dxa"/>
          </w:tcPr>
          <w:p w14:paraId="12AE0D43" w14:textId="77777777" w:rsidR="00653C92" w:rsidRDefault="00653C92" w:rsidP="00653C92">
            <w:pPr>
              <w:jc w:val="both"/>
              <w:rPr>
                <w:color w:val="0D0D0D" w:themeColor="text1" w:themeTint="F2"/>
                <w:sz w:val="20"/>
                <w:szCs w:val="20"/>
              </w:rPr>
            </w:pPr>
          </w:p>
        </w:tc>
        <w:tc>
          <w:tcPr>
            <w:tcW w:w="1220" w:type="dxa"/>
          </w:tcPr>
          <w:p w14:paraId="3A3F723F" w14:textId="77777777" w:rsidR="00653C92" w:rsidRDefault="00653C92" w:rsidP="00653C92">
            <w:pPr>
              <w:jc w:val="both"/>
              <w:rPr>
                <w:color w:val="0D0D0D" w:themeColor="text1" w:themeTint="F2"/>
                <w:sz w:val="20"/>
                <w:szCs w:val="20"/>
              </w:rPr>
            </w:pPr>
          </w:p>
        </w:tc>
      </w:tr>
      <w:tr w:rsidR="00653C92" w14:paraId="01D72090" w14:textId="77777777" w:rsidTr="00653C92">
        <w:trPr>
          <w:trHeight w:val="20"/>
        </w:trPr>
        <w:tc>
          <w:tcPr>
            <w:tcW w:w="2351" w:type="dxa"/>
          </w:tcPr>
          <w:p w14:paraId="6088E8A4" w14:textId="7CAED4C1" w:rsidR="00653C92" w:rsidRDefault="00653C92" w:rsidP="00653C92">
            <w:pPr>
              <w:jc w:val="both"/>
              <w:rPr>
                <w:color w:val="0D0D0D" w:themeColor="text1" w:themeTint="F2"/>
                <w:sz w:val="20"/>
                <w:szCs w:val="20"/>
              </w:rPr>
            </w:pPr>
            <w:r>
              <w:rPr>
                <w:color w:val="0D0D0D" w:themeColor="text1" w:themeTint="F2"/>
                <w:sz w:val="20"/>
                <w:szCs w:val="20"/>
              </w:rPr>
              <w:t>Issue Sophistication</w:t>
            </w:r>
          </w:p>
        </w:tc>
        <w:tc>
          <w:tcPr>
            <w:tcW w:w="1077" w:type="dxa"/>
            <w:gridSpan w:val="2"/>
            <w:vAlign w:val="bottom"/>
          </w:tcPr>
          <w:p w14:paraId="7F51B94F" w14:textId="3E7EEAAC" w:rsidR="00653C92" w:rsidRDefault="00653C92" w:rsidP="00653C92">
            <w:pPr>
              <w:jc w:val="both"/>
              <w:rPr>
                <w:color w:val="0D0D0D" w:themeColor="text1" w:themeTint="F2"/>
                <w:sz w:val="20"/>
                <w:szCs w:val="20"/>
              </w:rPr>
            </w:pPr>
            <w:r>
              <w:rPr>
                <w:color w:val="000000"/>
                <w:sz w:val="20"/>
                <w:szCs w:val="20"/>
              </w:rPr>
              <w:t>-0.610</w:t>
            </w:r>
          </w:p>
        </w:tc>
        <w:tc>
          <w:tcPr>
            <w:tcW w:w="1076" w:type="dxa"/>
            <w:vAlign w:val="bottom"/>
          </w:tcPr>
          <w:p w14:paraId="7D3F14D1" w14:textId="0C3553C1" w:rsidR="00653C92" w:rsidRDefault="00653C92" w:rsidP="00653C92">
            <w:pPr>
              <w:jc w:val="both"/>
              <w:rPr>
                <w:color w:val="0D0D0D" w:themeColor="text1" w:themeTint="F2"/>
                <w:sz w:val="20"/>
                <w:szCs w:val="20"/>
              </w:rPr>
            </w:pPr>
            <w:r>
              <w:rPr>
                <w:color w:val="000000"/>
                <w:sz w:val="20"/>
                <w:szCs w:val="20"/>
              </w:rPr>
              <w:t>0.202</w:t>
            </w:r>
          </w:p>
        </w:tc>
        <w:tc>
          <w:tcPr>
            <w:tcW w:w="1598" w:type="dxa"/>
            <w:gridSpan w:val="2"/>
            <w:vAlign w:val="bottom"/>
          </w:tcPr>
          <w:p w14:paraId="780E7F59" w14:textId="073549B7" w:rsidR="00653C92" w:rsidRDefault="00653C92" w:rsidP="00653C92">
            <w:pPr>
              <w:jc w:val="both"/>
              <w:rPr>
                <w:color w:val="0D0D0D" w:themeColor="text1" w:themeTint="F2"/>
                <w:sz w:val="20"/>
                <w:szCs w:val="20"/>
              </w:rPr>
            </w:pPr>
            <w:r>
              <w:rPr>
                <w:color w:val="000000"/>
                <w:sz w:val="20"/>
                <w:szCs w:val="20"/>
              </w:rPr>
              <w:t>0.003**</w:t>
            </w:r>
          </w:p>
        </w:tc>
        <w:tc>
          <w:tcPr>
            <w:tcW w:w="952" w:type="dxa"/>
            <w:vAlign w:val="bottom"/>
          </w:tcPr>
          <w:p w14:paraId="5F38690C" w14:textId="0276C9C8" w:rsidR="00653C92" w:rsidRDefault="00653C92" w:rsidP="00653C92">
            <w:pPr>
              <w:jc w:val="both"/>
              <w:rPr>
                <w:color w:val="0D0D0D" w:themeColor="text1" w:themeTint="F2"/>
                <w:sz w:val="20"/>
                <w:szCs w:val="20"/>
              </w:rPr>
            </w:pPr>
            <w:r>
              <w:rPr>
                <w:color w:val="000000"/>
                <w:sz w:val="20"/>
                <w:szCs w:val="20"/>
              </w:rPr>
              <w:t>-0.549</w:t>
            </w:r>
          </w:p>
        </w:tc>
        <w:tc>
          <w:tcPr>
            <w:tcW w:w="1076" w:type="dxa"/>
            <w:vAlign w:val="bottom"/>
          </w:tcPr>
          <w:p w14:paraId="1222EAF9" w14:textId="65EBCC3C" w:rsidR="00653C92" w:rsidRDefault="00653C92" w:rsidP="00653C92">
            <w:pPr>
              <w:jc w:val="both"/>
              <w:rPr>
                <w:color w:val="0D0D0D" w:themeColor="text1" w:themeTint="F2"/>
                <w:sz w:val="20"/>
                <w:szCs w:val="20"/>
              </w:rPr>
            </w:pPr>
            <w:r>
              <w:rPr>
                <w:color w:val="000000"/>
                <w:sz w:val="20"/>
                <w:szCs w:val="20"/>
              </w:rPr>
              <w:t>0.194</w:t>
            </w:r>
          </w:p>
        </w:tc>
        <w:tc>
          <w:tcPr>
            <w:tcW w:w="1220" w:type="dxa"/>
            <w:vAlign w:val="bottom"/>
          </w:tcPr>
          <w:p w14:paraId="609CFE5D" w14:textId="00EB5850" w:rsidR="00653C92" w:rsidRDefault="00653C92" w:rsidP="00653C92">
            <w:pPr>
              <w:jc w:val="both"/>
              <w:rPr>
                <w:color w:val="0D0D0D" w:themeColor="text1" w:themeTint="F2"/>
                <w:sz w:val="20"/>
                <w:szCs w:val="20"/>
              </w:rPr>
            </w:pPr>
            <w:r>
              <w:rPr>
                <w:color w:val="000000"/>
                <w:sz w:val="20"/>
                <w:szCs w:val="20"/>
              </w:rPr>
              <w:t>0.006**</w:t>
            </w:r>
          </w:p>
        </w:tc>
      </w:tr>
      <w:tr w:rsidR="00653C92" w14:paraId="2EBFB2A3" w14:textId="77777777" w:rsidTr="00653C92">
        <w:trPr>
          <w:trHeight w:val="20"/>
        </w:trPr>
        <w:tc>
          <w:tcPr>
            <w:tcW w:w="2351" w:type="dxa"/>
          </w:tcPr>
          <w:p w14:paraId="3508E192" w14:textId="77777777" w:rsidR="00653C92" w:rsidRDefault="00653C92" w:rsidP="00653C92">
            <w:pPr>
              <w:jc w:val="both"/>
              <w:rPr>
                <w:color w:val="0D0D0D" w:themeColor="text1" w:themeTint="F2"/>
                <w:sz w:val="20"/>
                <w:szCs w:val="20"/>
              </w:rPr>
            </w:pPr>
            <w:r>
              <w:rPr>
                <w:color w:val="0D0D0D" w:themeColor="text1" w:themeTint="F2"/>
                <w:sz w:val="20"/>
                <w:szCs w:val="20"/>
              </w:rPr>
              <w:t>Tax Familiarity</w:t>
            </w:r>
          </w:p>
        </w:tc>
        <w:tc>
          <w:tcPr>
            <w:tcW w:w="1077" w:type="dxa"/>
            <w:gridSpan w:val="2"/>
            <w:vAlign w:val="bottom"/>
          </w:tcPr>
          <w:p w14:paraId="30C26CCB" w14:textId="648AB705" w:rsidR="00653C92" w:rsidRDefault="00653C92" w:rsidP="00653C92">
            <w:pPr>
              <w:jc w:val="both"/>
              <w:rPr>
                <w:color w:val="0D0D0D" w:themeColor="text1" w:themeTint="F2"/>
                <w:sz w:val="20"/>
                <w:szCs w:val="20"/>
              </w:rPr>
            </w:pPr>
            <w:r>
              <w:rPr>
                <w:color w:val="000000"/>
                <w:sz w:val="20"/>
                <w:szCs w:val="20"/>
              </w:rPr>
              <w:t>-1.546</w:t>
            </w:r>
          </w:p>
        </w:tc>
        <w:tc>
          <w:tcPr>
            <w:tcW w:w="1076" w:type="dxa"/>
            <w:vAlign w:val="bottom"/>
          </w:tcPr>
          <w:p w14:paraId="2DD46E8E" w14:textId="591FF82A" w:rsidR="00653C92" w:rsidRDefault="00653C92" w:rsidP="00653C92">
            <w:pPr>
              <w:jc w:val="both"/>
              <w:rPr>
                <w:color w:val="0D0D0D" w:themeColor="text1" w:themeTint="F2"/>
                <w:sz w:val="20"/>
                <w:szCs w:val="20"/>
              </w:rPr>
            </w:pPr>
            <w:r>
              <w:rPr>
                <w:color w:val="000000"/>
                <w:sz w:val="20"/>
                <w:szCs w:val="20"/>
              </w:rPr>
              <w:t>0.495</w:t>
            </w:r>
          </w:p>
        </w:tc>
        <w:tc>
          <w:tcPr>
            <w:tcW w:w="1598" w:type="dxa"/>
            <w:gridSpan w:val="2"/>
            <w:vAlign w:val="bottom"/>
          </w:tcPr>
          <w:p w14:paraId="49A20A03" w14:textId="64BA797E" w:rsidR="00653C92" w:rsidRDefault="00653C92" w:rsidP="00653C92">
            <w:pPr>
              <w:jc w:val="both"/>
              <w:rPr>
                <w:color w:val="0D0D0D" w:themeColor="text1" w:themeTint="F2"/>
                <w:sz w:val="20"/>
                <w:szCs w:val="20"/>
              </w:rPr>
            </w:pPr>
            <w:r>
              <w:rPr>
                <w:color w:val="000000"/>
                <w:sz w:val="20"/>
                <w:szCs w:val="20"/>
              </w:rPr>
              <w:t>0.002**</w:t>
            </w:r>
          </w:p>
        </w:tc>
        <w:tc>
          <w:tcPr>
            <w:tcW w:w="952" w:type="dxa"/>
            <w:vAlign w:val="bottom"/>
          </w:tcPr>
          <w:p w14:paraId="6866F96B" w14:textId="4482F188" w:rsidR="00653C92" w:rsidRDefault="00653C92" w:rsidP="00653C92">
            <w:pPr>
              <w:jc w:val="both"/>
              <w:rPr>
                <w:color w:val="0D0D0D" w:themeColor="text1" w:themeTint="F2"/>
                <w:sz w:val="20"/>
                <w:szCs w:val="20"/>
              </w:rPr>
            </w:pPr>
            <w:r>
              <w:rPr>
                <w:color w:val="000000"/>
                <w:sz w:val="20"/>
                <w:szCs w:val="20"/>
              </w:rPr>
              <w:t>-1.459</w:t>
            </w:r>
          </w:p>
        </w:tc>
        <w:tc>
          <w:tcPr>
            <w:tcW w:w="1076" w:type="dxa"/>
            <w:vAlign w:val="bottom"/>
          </w:tcPr>
          <w:p w14:paraId="517B6007" w14:textId="2B0E65E8" w:rsidR="00653C92" w:rsidRDefault="00653C92" w:rsidP="00653C92">
            <w:pPr>
              <w:jc w:val="both"/>
              <w:rPr>
                <w:color w:val="0D0D0D" w:themeColor="text1" w:themeTint="F2"/>
                <w:sz w:val="20"/>
                <w:szCs w:val="20"/>
              </w:rPr>
            </w:pPr>
            <w:r>
              <w:rPr>
                <w:color w:val="000000"/>
                <w:sz w:val="20"/>
                <w:szCs w:val="20"/>
              </w:rPr>
              <w:t>0.476</w:t>
            </w:r>
          </w:p>
        </w:tc>
        <w:tc>
          <w:tcPr>
            <w:tcW w:w="1220" w:type="dxa"/>
            <w:vAlign w:val="bottom"/>
          </w:tcPr>
          <w:p w14:paraId="051FC470" w14:textId="51A863DF" w:rsidR="00653C92" w:rsidRDefault="00653C92" w:rsidP="00653C92">
            <w:pPr>
              <w:jc w:val="both"/>
              <w:rPr>
                <w:color w:val="0D0D0D" w:themeColor="text1" w:themeTint="F2"/>
                <w:sz w:val="20"/>
                <w:szCs w:val="20"/>
              </w:rPr>
            </w:pPr>
            <w:r>
              <w:rPr>
                <w:color w:val="000000"/>
                <w:sz w:val="20"/>
                <w:szCs w:val="20"/>
              </w:rPr>
              <w:t>0.003**</w:t>
            </w:r>
          </w:p>
        </w:tc>
      </w:tr>
      <w:tr w:rsidR="00653C92" w14:paraId="09CF9E2C" w14:textId="77777777" w:rsidTr="00653C92">
        <w:trPr>
          <w:trHeight w:val="20"/>
        </w:trPr>
        <w:tc>
          <w:tcPr>
            <w:tcW w:w="2351" w:type="dxa"/>
          </w:tcPr>
          <w:p w14:paraId="0B34E8AA" w14:textId="7954CF80" w:rsidR="00653C92" w:rsidRDefault="00653C92" w:rsidP="00653C92">
            <w:pPr>
              <w:jc w:val="both"/>
              <w:rPr>
                <w:color w:val="0D0D0D" w:themeColor="text1" w:themeTint="F2"/>
                <w:sz w:val="20"/>
                <w:szCs w:val="20"/>
              </w:rPr>
            </w:pPr>
            <w:r>
              <w:rPr>
                <w:color w:val="0D0D0D" w:themeColor="text1" w:themeTint="F2"/>
                <w:sz w:val="20"/>
                <w:szCs w:val="20"/>
              </w:rPr>
              <w:t>Sophistication#Familiarity</w:t>
            </w:r>
          </w:p>
        </w:tc>
        <w:tc>
          <w:tcPr>
            <w:tcW w:w="1077" w:type="dxa"/>
            <w:gridSpan w:val="2"/>
            <w:vAlign w:val="bottom"/>
          </w:tcPr>
          <w:p w14:paraId="07CE863F" w14:textId="3FC170AA" w:rsidR="00653C92" w:rsidRPr="00B341C8" w:rsidRDefault="00653C92" w:rsidP="00653C92">
            <w:pPr>
              <w:jc w:val="both"/>
              <w:rPr>
                <w:color w:val="000000"/>
                <w:sz w:val="20"/>
                <w:szCs w:val="20"/>
              </w:rPr>
            </w:pPr>
            <w:r>
              <w:rPr>
                <w:color w:val="000000"/>
                <w:sz w:val="20"/>
                <w:szCs w:val="20"/>
              </w:rPr>
              <w:t>0.153</w:t>
            </w:r>
          </w:p>
        </w:tc>
        <w:tc>
          <w:tcPr>
            <w:tcW w:w="1076" w:type="dxa"/>
            <w:vAlign w:val="bottom"/>
          </w:tcPr>
          <w:p w14:paraId="1900D31D" w14:textId="159CC5A6" w:rsidR="00653C92" w:rsidRPr="00B341C8" w:rsidRDefault="00653C92" w:rsidP="00653C92">
            <w:pPr>
              <w:jc w:val="both"/>
              <w:rPr>
                <w:color w:val="000000"/>
                <w:sz w:val="20"/>
                <w:szCs w:val="20"/>
              </w:rPr>
            </w:pPr>
            <w:r>
              <w:rPr>
                <w:color w:val="000000"/>
                <w:sz w:val="20"/>
                <w:szCs w:val="20"/>
              </w:rPr>
              <w:t>0.060</w:t>
            </w:r>
          </w:p>
        </w:tc>
        <w:tc>
          <w:tcPr>
            <w:tcW w:w="1598" w:type="dxa"/>
            <w:gridSpan w:val="2"/>
            <w:vAlign w:val="bottom"/>
          </w:tcPr>
          <w:p w14:paraId="4FAFCA2A" w14:textId="3ADD6D55" w:rsidR="00653C92" w:rsidRPr="00B341C8" w:rsidRDefault="00653C92" w:rsidP="00653C92">
            <w:pPr>
              <w:jc w:val="both"/>
              <w:rPr>
                <w:color w:val="000000"/>
                <w:sz w:val="20"/>
                <w:szCs w:val="20"/>
              </w:rPr>
            </w:pPr>
            <w:r>
              <w:rPr>
                <w:color w:val="000000"/>
                <w:sz w:val="20"/>
                <w:szCs w:val="20"/>
              </w:rPr>
              <w:t>0.012**</w:t>
            </w:r>
          </w:p>
        </w:tc>
        <w:tc>
          <w:tcPr>
            <w:tcW w:w="952" w:type="dxa"/>
            <w:vAlign w:val="bottom"/>
          </w:tcPr>
          <w:p w14:paraId="25EB83CD" w14:textId="0016C364" w:rsidR="00653C92" w:rsidRPr="00B341C8" w:rsidRDefault="00653C92" w:rsidP="00653C92">
            <w:pPr>
              <w:jc w:val="both"/>
              <w:rPr>
                <w:color w:val="000000"/>
                <w:sz w:val="20"/>
                <w:szCs w:val="20"/>
              </w:rPr>
            </w:pPr>
            <w:r>
              <w:rPr>
                <w:color w:val="000000"/>
                <w:sz w:val="20"/>
                <w:szCs w:val="20"/>
              </w:rPr>
              <w:t>0.139</w:t>
            </w:r>
          </w:p>
        </w:tc>
        <w:tc>
          <w:tcPr>
            <w:tcW w:w="1076" w:type="dxa"/>
            <w:vAlign w:val="bottom"/>
          </w:tcPr>
          <w:p w14:paraId="572C2171" w14:textId="6F1E2695" w:rsidR="00653C92" w:rsidRPr="00B341C8" w:rsidRDefault="00653C92" w:rsidP="00653C92">
            <w:pPr>
              <w:jc w:val="both"/>
              <w:rPr>
                <w:color w:val="000000"/>
                <w:sz w:val="20"/>
                <w:szCs w:val="20"/>
              </w:rPr>
            </w:pPr>
            <w:r>
              <w:rPr>
                <w:color w:val="000000"/>
                <w:sz w:val="20"/>
                <w:szCs w:val="20"/>
              </w:rPr>
              <w:t>0.057</w:t>
            </w:r>
          </w:p>
        </w:tc>
        <w:tc>
          <w:tcPr>
            <w:tcW w:w="1220" w:type="dxa"/>
            <w:vAlign w:val="bottom"/>
          </w:tcPr>
          <w:p w14:paraId="530BE150" w14:textId="0D16A3A0" w:rsidR="00653C92" w:rsidRPr="00B341C8" w:rsidRDefault="00653C92" w:rsidP="00653C92">
            <w:pPr>
              <w:jc w:val="both"/>
              <w:rPr>
                <w:color w:val="000000"/>
                <w:sz w:val="20"/>
                <w:szCs w:val="20"/>
              </w:rPr>
            </w:pPr>
            <w:r>
              <w:rPr>
                <w:color w:val="000000"/>
                <w:sz w:val="20"/>
                <w:szCs w:val="20"/>
              </w:rPr>
              <w:t>0.017**</w:t>
            </w:r>
          </w:p>
        </w:tc>
      </w:tr>
      <w:tr w:rsidR="00653C92" w14:paraId="3D3430D1" w14:textId="77777777" w:rsidTr="00653C92">
        <w:trPr>
          <w:trHeight w:val="20"/>
        </w:trPr>
        <w:tc>
          <w:tcPr>
            <w:tcW w:w="2351" w:type="dxa"/>
          </w:tcPr>
          <w:p w14:paraId="7CF3A4DE" w14:textId="77777777" w:rsidR="00653C92" w:rsidRDefault="00653C92" w:rsidP="00653C92">
            <w:pPr>
              <w:jc w:val="both"/>
              <w:rPr>
                <w:color w:val="0D0D0D" w:themeColor="text1" w:themeTint="F2"/>
                <w:sz w:val="20"/>
                <w:szCs w:val="20"/>
              </w:rPr>
            </w:pPr>
          </w:p>
        </w:tc>
        <w:tc>
          <w:tcPr>
            <w:tcW w:w="1077" w:type="dxa"/>
            <w:gridSpan w:val="2"/>
            <w:vAlign w:val="bottom"/>
          </w:tcPr>
          <w:p w14:paraId="2A08E344" w14:textId="77777777" w:rsidR="00653C92" w:rsidRPr="00B341C8" w:rsidRDefault="00653C92" w:rsidP="00653C92">
            <w:pPr>
              <w:jc w:val="both"/>
              <w:rPr>
                <w:color w:val="000000"/>
                <w:sz w:val="20"/>
                <w:szCs w:val="20"/>
              </w:rPr>
            </w:pPr>
          </w:p>
        </w:tc>
        <w:tc>
          <w:tcPr>
            <w:tcW w:w="1076" w:type="dxa"/>
            <w:vAlign w:val="bottom"/>
          </w:tcPr>
          <w:p w14:paraId="3203830B" w14:textId="77777777" w:rsidR="00653C92" w:rsidRPr="00B341C8" w:rsidRDefault="00653C92" w:rsidP="00653C92">
            <w:pPr>
              <w:jc w:val="both"/>
              <w:rPr>
                <w:color w:val="000000"/>
                <w:sz w:val="20"/>
                <w:szCs w:val="20"/>
              </w:rPr>
            </w:pPr>
          </w:p>
        </w:tc>
        <w:tc>
          <w:tcPr>
            <w:tcW w:w="1598" w:type="dxa"/>
            <w:gridSpan w:val="2"/>
            <w:vAlign w:val="bottom"/>
          </w:tcPr>
          <w:p w14:paraId="4BC70095" w14:textId="77777777" w:rsidR="00653C92" w:rsidRPr="00B341C8" w:rsidRDefault="00653C92" w:rsidP="00653C92">
            <w:pPr>
              <w:jc w:val="both"/>
              <w:rPr>
                <w:color w:val="000000"/>
                <w:sz w:val="20"/>
                <w:szCs w:val="20"/>
              </w:rPr>
            </w:pPr>
          </w:p>
        </w:tc>
        <w:tc>
          <w:tcPr>
            <w:tcW w:w="952" w:type="dxa"/>
            <w:vAlign w:val="bottom"/>
          </w:tcPr>
          <w:p w14:paraId="2C6E27D3" w14:textId="77777777" w:rsidR="00653C92" w:rsidRPr="00B341C8" w:rsidRDefault="00653C92" w:rsidP="00653C92">
            <w:pPr>
              <w:jc w:val="both"/>
              <w:rPr>
                <w:color w:val="000000"/>
                <w:sz w:val="20"/>
                <w:szCs w:val="20"/>
              </w:rPr>
            </w:pPr>
          </w:p>
        </w:tc>
        <w:tc>
          <w:tcPr>
            <w:tcW w:w="1076" w:type="dxa"/>
            <w:vAlign w:val="bottom"/>
          </w:tcPr>
          <w:p w14:paraId="18FA9F5F" w14:textId="77777777" w:rsidR="00653C92" w:rsidRPr="00B341C8" w:rsidRDefault="00653C92" w:rsidP="00653C92">
            <w:pPr>
              <w:jc w:val="both"/>
              <w:rPr>
                <w:color w:val="000000"/>
                <w:sz w:val="20"/>
                <w:szCs w:val="20"/>
              </w:rPr>
            </w:pPr>
          </w:p>
        </w:tc>
        <w:tc>
          <w:tcPr>
            <w:tcW w:w="1220" w:type="dxa"/>
            <w:vAlign w:val="bottom"/>
          </w:tcPr>
          <w:p w14:paraId="61C0D18E" w14:textId="77777777" w:rsidR="00653C92" w:rsidRPr="00B341C8" w:rsidRDefault="00653C92" w:rsidP="00653C92">
            <w:pPr>
              <w:jc w:val="both"/>
              <w:rPr>
                <w:color w:val="000000"/>
                <w:sz w:val="20"/>
                <w:szCs w:val="20"/>
              </w:rPr>
            </w:pPr>
          </w:p>
        </w:tc>
      </w:tr>
      <w:tr w:rsidR="00653C92" w14:paraId="4409AB8C" w14:textId="77777777" w:rsidTr="00653C92">
        <w:trPr>
          <w:trHeight w:val="20"/>
        </w:trPr>
        <w:tc>
          <w:tcPr>
            <w:tcW w:w="2351" w:type="dxa"/>
          </w:tcPr>
          <w:p w14:paraId="1641A1E9" w14:textId="4E517C43" w:rsidR="00653C92" w:rsidRDefault="00653C92" w:rsidP="00653C92">
            <w:pPr>
              <w:jc w:val="both"/>
              <w:rPr>
                <w:color w:val="0D0D0D" w:themeColor="text1" w:themeTint="F2"/>
                <w:sz w:val="20"/>
                <w:szCs w:val="20"/>
              </w:rPr>
            </w:pPr>
            <w:r>
              <w:rPr>
                <w:i/>
                <w:iCs/>
                <w:color w:val="0D0D0D" w:themeColor="text1" w:themeTint="F2"/>
                <w:sz w:val="20"/>
                <w:szCs w:val="20"/>
                <w:u w:val="single"/>
              </w:rPr>
              <w:t>Betweenness Centrality</w:t>
            </w:r>
          </w:p>
        </w:tc>
        <w:tc>
          <w:tcPr>
            <w:tcW w:w="1077" w:type="dxa"/>
            <w:gridSpan w:val="2"/>
            <w:vAlign w:val="bottom"/>
          </w:tcPr>
          <w:p w14:paraId="6EED3545" w14:textId="77777777" w:rsidR="00653C92" w:rsidRDefault="00653C92" w:rsidP="00653C92">
            <w:pPr>
              <w:jc w:val="both"/>
              <w:rPr>
                <w:color w:val="0D0D0D" w:themeColor="text1" w:themeTint="F2"/>
                <w:sz w:val="20"/>
                <w:szCs w:val="20"/>
              </w:rPr>
            </w:pPr>
          </w:p>
        </w:tc>
        <w:tc>
          <w:tcPr>
            <w:tcW w:w="1076" w:type="dxa"/>
            <w:vAlign w:val="bottom"/>
          </w:tcPr>
          <w:p w14:paraId="1D2178CD" w14:textId="77777777" w:rsidR="00653C92" w:rsidRDefault="00653C92" w:rsidP="00653C92">
            <w:pPr>
              <w:jc w:val="both"/>
              <w:rPr>
                <w:color w:val="0D0D0D" w:themeColor="text1" w:themeTint="F2"/>
                <w:sz w:val="20"/>
                <w:szCs w:val="20"/>
              </w:rPr>
            </w:pPr>
          </w:p>
        </w:tc>
        <w:tc>
          <w:tcPr>
            <w:tcW w:w="1598" w:type="dxa"/>
            <w:gridSpan w:val="2"/>
            <w:vAlign w:val="bottom"/>
          </w:tcPr>
          <w:p w14:paraId="28241722" w14:textId="77777777" w:rsidR="00653C92" w:rsidRDefault="00653C92" w:rsidP="00653C92">
            <w:pPr>
              <w:jc w:val="both"/>
              <w:rPr>
                <w:color w:val="0D0D0D" w:themeColor="text1" w:themeTint="F2"/>
                <w:sz w:val="20"/>
                <w:szCs w:val="20"/>
              </w:rPr>
            </w:pPr>
          </w:p>
        </w:tc>
        <w:tc>
          <w:tcPr>
            <w:tcW w:w="952" w:type="dxa"/>
            <w:vAlign w:val="bottom"/>
          </w:tcPr>
          <w:p w14:paraId="0B9831D8" w14:textId="77777777" w:rsidR="00653C92" w:rsidRDefault="00653C92" w:rsidP="00653C92">
            <w:pPr>
              <w:jc w:val="both"/>
              <w:rPr>
                <w:color w:val="0D0D0D" w:themeColor="text1" w:themeTint="F2"/>
                <w:sz w:val="20"/>
                <w:szCs w:val="20"/>
              </w:rPr>
            </w:pPr>
          </w:p>
        </w:tc>
        <w:tc>
          <w:tcPr>
            <w:tcW w:w="1076" w:type="dxa"/>
            <w:vAlign w:val="bottom"/>
          </w:tcPr>
          <w:p w14:paraId="68BCF1AD" w14:textId="77777777" w:rsidR="00653C92" w:rsidRDefault="00653C92" w:rsidP="00653C92">
            <w:pPr>
              <w:jc w:val="both"/>
              <w:rPr>
                <w:color w:val="0D0D0D" w:themeColor="text1" w:themeTint="F2"/>
                <w:sz w:val="20"/>
                <w:szCs w:val="20"/>
              </w:rPr>
            </w:pPr>
          </w:p>
        </w:tc>
        <w:tc>
          <w:tcPr>
            <w:tcW w:w="1220" w:type="dxa"/>
            <w:vAlign w:val="bottom"/>
          </w:tcPr>
          <w:p w14:paraId="33905B41" w14:textId="77777777" w:rsidR="00653C92" w:rsidRDefault="00653C92" w:rsidP="00653C92">
            <w:pPr>
              <w:jc w:val="both"/>
              <w:rPr>
                <w:color w:val="0D0D0D" w:themeColor="text1" w:themeTint="F2"/>
                <w:sz w:val="20"/>
                <w:szCs w:val="20"/>
              </w:rPr>
            </w:pPr>
          </w:p>
        </w:tc>
      </w:tr>
      <w:tr w:rsidR="00653C92" w14:paraId="3F8F5DA1" w14:textId="77777777" w:rsidTr="00653C92">
        <w:trPr>
          <w:trHeight w:val="20"/>
        </w:trPr>
        <w:tc>
          <w:tcPr>
            <w:tcW w:w="2351" w:type="dxa"/>
          </w:tcPr>
          <w:p w14:paraId="4206F905" w14:textId="77777777" w:rsidR="00653C92" w:rsidRDefault="00653C92" w:rsidP="00653C92">
            <w:pPr>
              <w:jc w:val="both"/>
              <w:rPr>
                <w:color w:val="0D0D0D" w:themeColor="text1" w:themeTint="F2"/>
                <w:sz w:val="20"/>
                <w:szCs w:val="20"/>
              </w:rPr>
            </w:pPr>
            <w:r>
              <w:rPr>
                <w:color w:val="0D0D0D" w:themeColor="text1" w:themeTint="F2"/>
                <w:sz w:val="20"/>
                <w:szCs w:val="20"/>
              </w:rPr>
              <w:t>Political Interest</w:t>
            </w:r>
          </w:p>
        </w:tc>
        <w:tc>
          <w:tcPr>
            <w:tcW w:w="1077" w:type="dxa"/>
            <w:gridSpan w:val="2"/>
            <w:vAlign w:val="bottom"/>
          </w:tcPr>
          <w:p w14:paraId="208C0285" w14:textId="40200747" w:rsidR="00653C92" w:rsidRDefault="00653C92" w:rsidP="00653C92">
            <w:pPr>
              <w:jc w:val="both"/>
              <w:rPr>
                <w:color w:val="0D0D0D" w:themeColor="text1" w:themeTint="F2"/>
                <w:sz w:val="20"/>
                <w:szCs w:val="20"/>
              </w:rPr>
            </w:pPr>
            <w:r>
              <w:rPr>
                <w:color w:val="000000"/>
                <w:sz w:val="20"/>
                <w:szCs w:val="20"/>
              </w:rPr>
              <w:t>-0.303</w:t>
            </w:r>
          </w:p>
        </w:tc>
        <w:tc>
          <w:tcPr>
            <w:tcW w:w="1076" w:type="dxa"/>
            <w:vAlign w:val="bottom"/>
          </w:tcPr>
          <w:p w14:paraId="364969A8" w14:textId="2533100B" w:rsidR="00653C92" w:rsidRDefault="00653C92" w:rsidP="00653C92">
            <w:pPr>
              <w:jc w:val="both"/>
              <w:rPr>
                <w:color w:val="0D0D0D" w:themeColor="text1" w:themeTint="F2"/>
                <w:sz w:val="20"/>
                <w:szCs w:val="20"/>
              </w:rPr>
            </w:pPr>
            <w:r>
              <w:rPr>
                <w:color w:val="000000"/>
                <w:sz w:val="20"/>
                <w:szCs w:val="20"/>
              </w:rPr>
              <w:t>0.242</w:t>
            </w:r>
          </w:p>
        </w:tc>
        <w:tc>
          <w:tcPr>
            <w:tcW w:w="1598" w:type="dxa"/>
            <w:gridSpan w:val="2"/>
            <w:vAlign w:val="bottom"/>
          </w:tcPr>
          <w:p w14:paraId="3967147E" w14:textId="6D805E6E" w:rsidR="00653C92" w:rsidRDefault="00653C92" w:rsidP="00653C92">
            <w:pPr>
              <w:jc w:val="both"/>
              <w:rPr>
                <w:color w:val="0D0D0D" w:themeColor="text1" w:themeTint="F2"/>
                <w:sz w:val="20"/>
                <w:szCs w:val="20"/>
              </w:rPr>
            </w:pPr>
            <w:r>
              <w:rPr>
                <w:color w:val="000000"/>
                <w:sz w:val="20"/>
                <w:szCs w:val="20"/>
              </w:rPr>
              <w:t>0.213</w:t>
            </w:r>
          </w:p>
        </w:tc>
        <w:tc>
          <w:tcPr>
            <w:tcW w:w="952" w:type="dxa"/>
            <w:vAlign w:val="bottom"/>
          </w:tcPr>
          <w:p w14:paraId="428A0409" w14:textId="04AE0F2F" w:rsidR="00653C92" w:rsidRDefault="00653C92" w:rsidP="00653C92">
            <w:pPr>
              <w:jc w:val="both"/>
              <w:rPr>
                <w:color w:val="0D0D0D" w:themeColor="text1" w:themeTint="F2"/>
                <w:sz w:val="20"/>
                <w:szCs w:val="20"/>
              </w:rPr>
            </w:pPr>
            <w:r>
              <w:rPr>
                <w:color w:val="000000"/>
                <w:sz w:val="20"/>
                <w:szCs w:val="20"/>
              </w:rPr>
              <w:t>-0.265</w:t>
            </w:r>
          </w:p>
        </w:tc>
        <w:tc>
          <w:tcPr>
            <w:tcW w:w="1076" w:type="dxa"/>
            <w:vAlign w:val="bottom"/>
          </w:tcPr>
          <w:p w14:paraId="43C99414" w14:textId="3D83E84D" w:rsidR="00653C92" w:rsidRDefault="00653C92" w:rsidP="00653C92">
            <w:pPr>
              <w:jc w:val="both"/>
              <w:rPr>
                <w:color w:val="0D0D0D" w:themeColor="text1" w:themeTint="F2"/>
                <w:sz w:val="20"/>
                <w:szCs w:val="20"/>
              </w:rPr>
            </w:pPr>
            <w:r>
              <w:rPr>
                <w:color w:val="000000"/>
                <w:sz w:val="20"/>
                <w:szCs w:val="20"/>
              </w:rPr>
              <w:t>0.259</w:t>
            </w:r>
          </w:p>
        </w:tc>
        <w:tc>
          <w:tcPr>
            <w:tcW w:w="1220" w:type="dxa"/>
            <w:vAlign w:val="bottom"/>
          </w:tcPr>
          <w:p w14:paraId="27428FB2" w14:textId="5867FE2C" w:rsidR="00653C92" w:rsidRDefault="00653C92" w:rsidP="00653C92">
            <w:pPr>
              <w:jc w:val="both"/>
              <w:rPr>
                <w:color w:val="0D0D0D" w:themeColor="text1" w:themeTint="F2"/>
                <w:sz w:val="20"/>
                <w:szCs w:val="20"/>
              </w:rPr>
            </w:pPr>
            <w:r>
              <w:rPr>
                <w:color w:val="000000"/>
                <w:sz w:val="20"/>
                <w:szCs w:val="20"/>
              </w:rPr>
              <w:t>0.309</w:t>
            </w:r>
          </w:p>
        </w:tc>
      </w:tr>
      <w:tr w:rsidR="00653C92" w14:paraId="340C5CAB" w14:textId="77777777" w:rsidTr="00653C92">
        <w:trPr>
          <w:trHeight w:val="20"/>
        </w:trPr>
        <w:tc>
          <w:tcPr>
            <w:tcW w:w="2351" w:type="dxa"/>
          </w:tcPr>
          <w:p w14:paraId="7A07CBA4" w14:textId="77777777" w:rsidR="00653C92" w:rsidRDefault="00653C92" w:rsidP="00653C92">
            <w:pPr>
              <w:jc w:val="both"/>
              <w:rPr>
                <w:color w:val="0D0D0D" w:themeColor="text1" w:themeTint="F2"/>
                <w:sz w:val="20"/>
                <w:szCs w:val="20"/>
              </w:rPr>
            </w:pPr>
            <w:r>
              <w:rPr>
                <w:color w:val="0D0D0D" w:themeColor="text1" w:themeTint="F2"/>
                <w:sz w:val="20"/>
                <w:szCs w:val="20"/>
              </w:rPr>
              <w:t>Tax Familiarity</w:t>
            </w:r>
          </w:p>
        </w:tc>
        <w:tc>
          <w:tcPr>
            <w:tcW w:w="1077" w:type="dxa"/>
            <w:gridSpan w:val="2"/>
            <w:vAlign w:val="bottom"/>
          </w:tcPr>
          <w:p w14:paraId="181C50D6" w14:textId="144CC93C" w:rsidR="00653C92" w:rsidRDefault="00653C92" w:rsidP="00653C92">
            <w:pPr>
              <w:jc w:val="both"/>
              <w:rPr>
                <w:color w:val="0D0D0D" w:themeColor="text1" w:themeTint="F2"/>
                <w:sz w:val="20"/>
                <w:szCs w:val="20"/>
              </w:rPr>
            </w:pPr>
            <w:r>
              <w:rPr>
                <w:color w:val="000000"/>
                <w:sz w:val="20"/>
                <w:szCs w:val="20"/>
              </w:rPr>
              <w:t>-0.784</w:t>
            </w:r>
          </w:p>
        </w:tc>
        <w:tc>
          <w:tcPr>
            <w:tcW w:w="1076" w:type="dxa"/>
            <w:vAlign w:val="bottom"/>
          </w:tcPr>
          <w:p w14:paraId="1155D7C5" w14:textId="427766E5" w:rsidR="00653C92" w:rsidRDefault="00653C92" w:rsidP="00653C92">
            <w:pPr>
              <w:jc w:val="both"/>
              <w:rPr>
                <w:color w:val="0D0D0D" w:themeColor="text1" w:themeTint="F2"/>
                <w:sz w:val="20"/>
                <w:szCs w:val="20"/>
              </w:rPr>
            </w:pPr>
            <w:r>
              <w:rPr>
                <w:color w:val="000000"/>
                <w:sz w:val="20"/>
                <w:szCs w:val="20"/>
              </w:rPr>
              <w:t>0.580</w:t>
            </w:r>
          </w:p>
        </w:tc>
        <w:tc>
          <w:tcPr>
            <w:tcW w:w="1598" w:type="dxa"/>
            <w:gridSpan w:val="2"/>
            <w:vAlign w:val="bottom"/>
          </w:tcPr>
          <w:p w14:paraId="2543529F" w14:textId="6AA884B3" w:rsidR="00653C92" w:rsidRDefault="00653C92" w:rsidP="00653C92">
            <w:pPr>
              <w:jc w:val="both"/>
              <w:rPr>
                <w:color w:val="0D0D0D" w:themeColor="text1" w:themeTint="F2"/>
                <w:sz w:val="20"/>
                <w:szCs w:val="20"/>
              </w:rPr>
            </w:pPr>
            <w:r>
              <w:rPr>
                <w:color w:val="000000"/>
                <w:sz w:val="20"/>
                <w:szCs w:val="20"/>
              </w:rPr>
              <w:t>0.179</w:t>
            </w:r>
          </w:p>
        </w:tc>
        <w:tc>
          <w:tcPr>
            <w:tcW w:w="952" w:type="dxa"/>
            <w:vAlign w:val="bottom"/>
          </w:tcPr>
          <w:p w14:paraId="22C55E21" w14:textId="05523C15" w:rsidR="00653C92" w:rsidRDefault="00653C92" w:rsidP="00653C92">
            <w:pPr>
              <w:jc w:val="both"/>
              <w:rPr>
                <w:color w:val="0D0D0D" w:themeColor="text1" w:themeTint="F2"/>
                <w:sz w:val="20"/>
                <w:szCs w:val="20"/>
              </w:rPr>
            </w:pPr>
            <w:r>
              <w:rPr>
                <w:color w:val="000000"/>
                <w:sz w:val="20"/>
                <w:szCs w:val="20"/>
              </w:rPr>
              <w:t>-0.675</w:t>
            </w:r>
          </w:p>
        </w:tc>
        <w:tc>
          <w:tcPr>
            <w:tcW w:w="1076" w:type="dxa"/>
            <w:vAlign w:val="bottom"/>
          </w:tcPr>
          <w:p w14:paraId="08B8CC97" w14:textId="718412E0" w:rsidR="00653C92" w:rsidRDefault="00653C92" w:rsidP="00653C92">
            <w:pPr>
              <w:jc w:val="both"/>
              <w:rPr>
                <w:color w:val="0D0D0D" w:themeColor="text1" w:themeTint="F2"/>
                <w:sz w:val="20"/>
                <w:szCs w:val="20"/>
              </w:rPr>
            </w:pPr>
            <w:r>
              <w:rPr>
                <w:color w:val="000000"/>
                <w:sz w:val="20"/>
                <w:szCs w:val="20"/>
              </w:rPr>
              <w:t>0.615</w:t>
            </w:r>
          </w:p>
        </w:tc>
        <w:tc>
          <w:tcPr>
            <w:tcW w:w="1220" w:type="dxa"/>
            <w:vAlign w:val="bottom"/>
          </w:tcPr>
          <w:p w14:paraId="348D83F7" w14:textId="727EE64E" w:rsidR="00653C92" w:rsidRDefault="00653C92" w:rsidP="00653C92">
            <w:pPr>
              <w:jc w:val="both"/>
              <w:rPr>
                <w:color w:val="0D0D0D" w:themeColor="text1" w:themeTint="F2"/>
                <w:sz w:val="20"/>
                <w:szCs w:val="20"/>
              </w:rPr>
            </w:pPr>
            <w:r>
              <w:rPr>
                <w:color w:val="000000"/>
                <w:sz w:val="20"/>
                <w:szCs w:val="20"/>
              </w:rPr>
              <w:t>0.275</w:t>
            </w:r>
          </w:p>
        </w:tc>
      </w:tr>
      <w:tr w:rsidR="00653C92" w14:paraId="053AEABE" w14:textId="77777777" w:rsidTr="00653C92">
        <w:trPr>
          <w:trHeight w:val="20"/>
        </w:trPr>
        <w:tc>
          <w:tcPr>
            <w:tcW w:w="2351" w:type="dxa"/>
          </w:tcPr>
          <w:p w14:paraId="594BDFF7" w14:textId="77777777" w:rsidR="00653C92" w:rsidRDefault="00653C92" w:rsidP="00653C92">
            <w:pPr>
              <w:jc w:val="both"/>
              <w:rPr>
                <w:color w:val="0D0D0D" w:themeColor="text1" w:themeTint="F2"/>
                <w:sz w:val="20"/>
                <w:szCs w:val="20"/>
              </w:rPr>
            </w:pPr>
            <w:r>
              <w:rPr>
                <w:color w:val="0D0D0D" w:themeColor="text1" w:themeTint="F2"/>
                <w:sz w:val="20"/>
                <w:szCs w:val="20"/>
              </w:rPr>
              <w:t>Interest#Familiarity</w:t>
            </w:r>
          </w:p>
        </w:tc>
        <w:tc>
          <w:tcPr>
            <w:tcW w:w="1077" w:type="dxa"/>
            <w:gridSpan w:val="2"/>
            <w:vAlign w:val="bottom"/>
          </w:tcPr>
          <w:p w14:paraId="4EDBEA62" w14:textId="7D622C3B" w:rsidR="00653C92" w:rsidRDefault="00653C92" w:rsidP="00653C92">
            <w:pPr>
              <w:jc w:val="both"/>
              <w:rPr>
                <w:color w:val="0D0D0D" w:themeColor="text1" w:themeTint="F2"/>
                <w:sz w:val="20"/>
                <w:szCs w:val="20"/>
              </w:rPr>
            </w:pPr>
            <w:r>
              <w:rPr>
                <w:color w:val="000000"/>
                <w:sz w:val="20"/>
                <w:szCs w:val="20"/>
              </w:rPr>
              <w:t>0.075</w:t>
            </w:r>
          </w:p>
        </w:tc>
        <w:tc>
          <w:tcPr>
            <w:tcW w:w="1076" w:type="dxa"/>
            <w:vAlign w:val="bottom"/>
          </w:tcPr>
          <w:p w14:paraId="65BBA1C4" w14:textId="72551186" w:rsidR="00653C92" w:rsidRDefault="00653C92" w:rsidP="00653C92">
            <w:pPr>
              <w:jc w:val="both"/>
              <w:rPr>
                <w:color w:val="0D0D0D" w:themeColor="text1" w:themeTint="F2"/>
                <w:sz w:val="20"/>
                <w:szCs w:val="20"/>
              </w:rPr>
            </w:pPr>
            <w:r>
              <w:rPr>
                <w:color w:val="000000"/>
                <w:sz w:val="20"/>
                <w:szCs w:val="20"/>
              </w:rPr>
              <w:t>0.072</w:t>
            </w:r>
          </w:p>
        </w:tc>
        <w:tc>
          <w:tcPr>
            <w:tcW w:w="1598" w:type="dxa"/>
            <w:gridSpan w:val="2"/>
            <w:vAlign w:val="bottom"/>
          </w:tcPr>
          <w:p w14:paraId="6A39D92E" w14:textId="21A49FB7" w:rsidR="00653C92" w:rsidRDefault="00653C92" w:rsidP="00653C92">
            <w:pPr>
              <w:jc w:val="both"/>
              <w:rPr>
                <w:color w:val="0D0D0D" w:themeColor="text1" w:themeTint="F2"/>
                <w:sz w:val="20"/>
                <w:szCs w:val="20"/>
              </w:rPr>
            </w:pPr>
            <w:r>
              <w:rPr>
                <w:color w:val="000000"/>
                <w:sz w:val="20"/>
                <w:szCs w:val="20"/>
              </w:rPr>
              <w:t>0.303</w:t>
            </w:r>
          </w:p>
        </w:tc>
        <w:tc>
          <w:tcPr>
            <w:tcW w:w="952" w:type="dxa"/>
            <w:vAlign w:val="bottom"/>
          </w:tcPr>
          <w:p w14:paraId="484DB904" w14:textId="13C09BB8" w:rsidR="00653C92" w:rsidRDefault="00653C92" w:rsidP="00653C92">
            <w:pPr>
              <w:jc w:val="both"/>
              <w:rPr>
                <w:color w:val="0D0D0D" w:themeColor="text1" w:themeTint="F2"/>
                <w:sz w:val="20"/>
                <w:szCs w:val="20"/>
              </w:rPr>
            </w:pPr>
            <w:r>
              <w:rPr>
                <w:color w:val="000000"/>
                <w:sz w:val="20"/>
                <w:szCs w:val="20"/>
              </w:rPr>
              <w:t>0.061</w:t>
            </w:r>
          </w:p>
        </w:tc>
        <w:tc>
          <w:tcPr>
            <w:tcW w:w="1076" w:type="dxa"/>
            <w:vAlign w:val="bottom"/>
          </w:tcPr>
          <w:p w14:paraId="68BF993B" w14:textId="4FE65882" w:rsidR="00653C92" w:rsidRDefault="00653C92" w:rsidP="00653C92">
            <w:pPr>
              <w:jc w:val="both"/>
              <w:rPr>
                <w:color w:val="0D0D0D" w:themeColor="text1" w:themeTint="F2"/>
                <w:sz w:val="20"/>
                <w:szCs w:val="20"/>
              </w:rPr>
            </w:pPr>
            <w:r>
              <w:rPr>
                <w:color w:val="000000"/>
                <w:sz w:val="20"/>
                <w:szCs w:val="20"/>
              </w:rPr>
              <w:t>0.077</w:t>
            </w:r>
          </w:p>
        </w:tc>
        <w:tc>
          <w:tcPr>
            <w:tcW w:w="1220" w:type="dxa"/>
            <w:vAlign w:val="bottom"/>
          </w:tcPr>
          <w:p w14:paraId="196650EA" w14:textId="35F74E92" w:rsidR="00653C92" w:rsidRDefault="00653C92" w:rsidP="00653C92">
            <w:pPr>
              <w:jc w:val="both"/>
              <w:rPr>
                <w:color w:val="0D0D0D" w:themeColor="text1" w:themeTint="F2"/>
                <w:sz w:val="20"/>
                <w:szCs w:val="20"/>
              </w:rPr>
            </w:pPr>
            <w:r>
              <w:rPr>
                <w:color w:val="000000"/>
                <w:sz w:val="20"/>
                <w:szCs w:val="20"/>
              </w:rPr>
              <w:t>0.435</w:t>
            </w:r>
          </w:p>
        </w:tc>
      </w:tr>
      <w:tr w:rsidR="00653C92" w14:paraId="0235A071" w14:textId="77777777" w:rsidTr="00653C92">
        <w:trPr>
          <w:trHeight w:val="20"/>
        </w:trPr>
        <w:tc>
          <w:tcPr>
            <w:tcW w:w="2351" w:type="dxa"/>
          </w:tcPr>
          <w:p w14:paraId="404C244F" w14:textId="77777777" w:rsidR="00653C92" w:rsidRDefault="00653C92" w:rsidP="00653C92">
            <w:pPr>
              <w:jc w:val="both"/>
              <w:rPr>
                <w:color w:val="0D0D0D" w:themeColor="text1" w:themeTint="F2"/>
                <w:sz w:val="20"/>
                <w:szCs w:val="20"/>
              </w:rPr>
            </w:pPr>
          </w:p>
        </w:tc>
        <w:tc>
          <w:tcPr>
            <w:tcW w:w="1077" w:type="dxa"/>
            <w:gridSpan w:val="2"/>
          </w:tcPr>
          <w:p w14:paraId="4419C7C3" w14:textId="77777777" w:rsidR="00653C92" w:rsidRDefault="00653C92" w:rsidP="00653C92">
            <w:pPr>
              <w:jc w:val="both"/>
              <w:rPr>
                <w:color w:val="0D0D0D" w:themeColor="text1" w:themeTint="F2"/>
                <w:sz w:val="20"/>
                <w:szCs w:val="20"/>
              </w:rPr>
            </w:pPr>
          </w:p>
        </w:tc>
        <w:tc>
          <w:tcPr>
            <w:tcW w:w="1076" w:type="dxa"/>
          </w:tcPr>
          <w:p w14:paraId="2C114E3F" w14:textId="77777777" w:rsidR="00653C92" w:rsidRDefault="00653C92" w:rsidP="00653C92">
            <w:pPr>
              <w:jc w:val="both"/>
              <w:rPr>
                <w:color w:val="0D0D0D" w:themeColor="text1" w:themeTint="F2"/>
                <w:sz w:val="20"/>
                <w:szCs w:val="20"/>
              </w:rPr>
            </w:pPr>
          </w:p>
        </w:tc>
        <w:tc>
          <w:tcPr>
            <w:tcW w:w="1598" w:type="dxa"/>
            <w:gridSpan w:val="2"/>
          </w:tcPr>
          <w:p w14:paraId="2EF38886" w14:textId="77777777" w:rsidR="00653C92" w:rsidRDefault="00653C92" w:rsidP="00653C92">
            <w:pPr>
              <w:jc w:val="both"/>
              <w:rPr>
                <w:color w:val="0D0D0D" w:themeColor="text1" w:themeTint="F2"/>
                <w:sz w:val="20"/>
                <w:szCs w:val="20"/>
              </w:rPr>
            </w:pPr>
          </w:p>
        </w:tc>
        <w:tc>
          <w:tcPr>
            <w:tcW w:w="952" w:type="dxa"/>
          </w:tcPr>
          <w:p w14:paraId="4FC95B04" w14:textId="77777777" w:rsidR="00653C92" w:rsidRDefault="00653C92" w:rsidP="00653C92">
            <w:pPr>
              <w:jc w:val="both"/>
              <w:rPr>
                <w:color w:val="0D0D0D" w:themeColor="text1" w:themeTint="F2"/>
                <w:sz w:val="20"/>
                <w:szCs w:val="20"/>
              </w:rPr>
            </w:pPr>
          </w:p>
        </w:tc>
        <w:tc>
          <w:tcPr>
            <w:tcW w:w="1076" w:type="dxa"/>
          </w:tcPr>
          <w:p w14:paraId="7AB5763A" w14:textId="77777777" w:rsidR="00653C92" w:rsidRDefault="00653C92" w:rsidP="00653C92">
            <w:pPr>
              <w:jc w:val="both"/>
              <w:rPr>
                <w:color w:val="0D0D0D" w:themeColor="text1" w:themeTint="F2"/>
                <w:sz w:val="20"/>
                <w:szCs w:val="20"/>
              </w:rPr>
            </w:pPr>
          </w:p>
        </w:tc>
        <w:tc>
          <w:tcPr>
            <w:tcW w:w="1220" w:type="dxa"/>
          </w:tcPr>
          <w:p w14:paraId="1E857DBE" w14:textId="77777777" w:rsidR="00653C92" w:rsidRDefault="00653C92" w:rsidP="00653C92">
            <w:pPr>
              <w:jc w:val="both"/>
              <w:rPr>
                <w:color w:val="0D0D0D" w:themeColor="text1" w:themeTint="F2"/>
                <w:sz w:val="20"/>
                <w:szCs w:val="20"/>
              </w:rPr>
            </w:pPr>
          </w:p>
        </w:tc>
      </w:tr>
      <w:tr w:rsidR="00653C92" w14:paraId="38FF14AF" w14:textId="77777777" w:rsidTr="00653C92">
        <w:trPr>
          <w:trHeight w:val="20"/>
        </w:trPr>
        <w:tc>
          <w:tcPr>
            <w:tcW w:w="2351" w:type="dxa"/>
          </w:tcPr>
          <w:p w14:paraId="5E58CE4A" w14:textId="7D40A24C" w:rsidR="00653C92" w:rsidRDefault="00653C92" w:rsidP="00653C92">
            <w:pPr>
              <w:jc w:val="both"/>
              <w:rPr>
                <w:color w:val="0D0D0D" w:themeColor="text1" w:themeTint="F2"/>
                <w:sz w:val="20"/>
                <w:szCs w:val="20"/>
              </w:rPr>
            </w:pPr>
            <w:r>
              <w:rPr>
                <w:i/>
                <w:iCs/>
                <w:color w:val="0D0D0D" w:themeColor="text1" w:themeTint="F2"/>
                <w:sz w:val="20"/>
                <w:szCs w:val="20"/>
                <w:u w:val="single"/>
              </w:rPr>
              <w:t>Assortativity</w:t>
            </w:r>
          </w:p>
        </w:tc>
        <w:tc>
          <w:tcPr>
            <w:tcW w:w="1077" w:type="dxa"/>
            <w:gridSpan w:val="2"/>
            <w:vAlign w:val="bottom"/>
          </w:tcPr>
          <w:p w14:paraId="0FEED26B" w14:textId="77777777" w:rsidR="00653C92" w:rsidRDefault="00653C92" w:rsidP="00653C92">
            <w:pPr>
              <w:jc w:val="both"/>
              <w:rPr>
                <w:color w:val="0D0D0D" w:themeColor="text1" w:themeTint="F2"/>
                <w:sz w:val="20"/>
                <w:szCs w:val="20"/>
              </w:rPr>
            </w:pPr>
          </w:p>
        </w:tc>
        <w:tc>
          <w:tcPr>
            <w:tcW w:w="1076" w:type="dxa"/>
            <w:vAlign w:val="bottom"/>
          </w:tcPr>
          <w:p w14:paraId="580AFBB5" w14:textId="77777777" w:rsidR="00653C92" w:rsidRDefault="00653C92" w:rsidP="00653C92">
            <w:pPr>
              <w:jc w:val="both"/>
              <w:rPr>
                <w:color w:val="0D0D0D" w:themeColor="text1" w:themeTint="F2"/>
                <w:sz w:val="20"/>
                <w:szCs w:val="20"/>
              </w:rPr>
            </w:pPr>
          </w:p>
        </w:tc>
        <w:tc>
          <w:tcPr>
            <w:tcW w:w="1598" w:type="dxa"/>
            <w:gridSpan w:val="2"/>
            <w:vAlign w:val="bottom"/>
          </w:tcPr>
          <w:p w14:paraId="3867285E" w14:textId="77777777" w:rsidR="00653C92" w:rsidRDefault="00653C92" w:rsidP="00653C92">
            <w:pPr>
              <w:jc w:val="both"/>
              <w:rPr>
                <w:color w:val="0D0D0D" w:themeColor="text1" w:themeTint="F2"/>
                <w:sz w:val="20"/>
                <w:szCs w:val="20"/>
              </w:rPr>
            </w:pPr>
          </w:p>
        </w:tc>
        <w:tc>
          <w:tcPr>
            <w:tcW w:w="952" w:type="dxa"/>
            <w:vAlign w:val="bottom"/>
          </w:tcPr>
          <w:p w14:paraId="68848147" w14:textId="77777777" w:rsidR="00653C92" w:rsidRDefault="00653C92" w:rsidP="00653C92">
            <w:pPr>
              <w:jc w:val="both"/>
              <w:rPr>
                <w:color w:val="0D0D0D" w:themeColor="text1" w:themeTint="F2"/>
                <w:sz w:val="20"/>
                <w:szCs w:val="20"/>
              </w:rPr>
            </w:pPr>
          </w:p>
        </w:tc>
        <w:tc>
          <w:tcPr>
            <w:tcW w:w="1076" w:type="dxa"/>
            <w:vAlign w:val="bottom"/>
          </w:tcPr>
          <w:p w14:paraId="3E60668C" w14:textId="77777777" w:rsidR="00653C92" w:rsidRDefault="00653C92" w:rsidP="00653C92">
            <w:pPr>
              <w:jc w:val="both"/>
              <w:rPr>
                <w:color w:val="0D0D0D" w:themeColor="text1" w:themeTint="F2"/>
                <w:sz w:val="20"/>
                <w:szCs w:val="20"/>
              </w:rPr>
            </w:pPr>
          </w:p>
        </w:tc>
        <w:tc>
          <w:tcPr>
            <w:tcW w:w="1220" w:type="dxa"/>
            <w:vAlign w:val="bottom"/>
          </w:tcPr>
          <w:p w14:paraId="134AD5F7" w14:textId="77777777" w:rsidR="00653C92" w:rsidRDefault="00653C92" w:rsidP="00653C92">
            <w:pPr>
              <w:jc w:val="both"/>
              <w:rPr>
                <w:color w:val="0D0D0D" w:themeColor="text1" w:themeTint="F2"/>
                <w:sz w:val="20"/>
                <w:szCs w:val="20"/>
              </w:rPr>
            </w:pPr>
          </w:p>
        </w:tc>
      </w:tr>
      <w:tr w:rsidR="00653C92" w14:paraId="5F448542" w14:textId="77777777" w:rsidTr="00653C92">
        <w:trPr>
          <w:trHeight w:val="20"/>
        </w:trPr>
        <w:tc>
          <w:tcPr>
            <w:tcW w:w="2351" w:type="dxa"/>
          </w:tcPr>
          <w:p w14:paraId="2CC96101" w14:textId="77777777" w:rsidR="00653C92" w:rsidRPr="00D873BB" w:rsidRDefault="00653C92" w:rsidP="00653C92">
            <w:pPr>
              <w:jc w:val="both"/>
              <w:rPr>
                <w:i/>
                <w:iCs/>
                <w:color w:val="0D0D0D" w:themeColor="text1" w:themeTint="F2"/>
                <w:sz w:val="20"/>
                <w:szCs w:val="20"/>
                <w:u w:val="single"/>
              </w:rPr>
            </w:pPr>
            <w:r>
              <w:rPr>
                <w:color w:val="0D0D0D" w:themeColor="text1" w:themeTint="F2"/>
                <w:sz w:val="20"/>
                <w:szCs w:val="20"/>
              </w:rPr>
              <w:t>Political Interest</w:t>
            </w:r>
          </w:p>
        </w:tc>
        <w:tc>
          <w:tcPr>
            <w:tcW w:w="1077" w:type="dxa"/>
            <w:gridSpan w:val="2"/>
            <w:vAlign w:val="bottom"/>
          </w:tcPr>
          <w:p w14:paraId="449B3EA0" w14:textId="67CF2395" w:rsidR="00653C92" w:rsidRDefault="00653C92" w:rsidP="00653C92">
            <w:pPr>
              <w:jc w:val="both"/>
              <w:rPr>
                <w:color w:val="0D0D0D" w:themeColor="text1" w:themeTint="F2"/>
                <w:sz w:val="20"/>
                <w:szCs w:val="20"/>
              </w:rPr>
            </w:pPr>
            <w:r>
              <w:rPr>
                <w:color w:val="000000"/>
                <w:sz w:val="20"/>
                <w:szCs w:val="20"/>
              </w:rPr>
              <w:t>0.624</w:t>
            </w:r>
          </w:p>
        </w:tc>
        <w:tc>
          <w:tcPr>
            <w:tcW w:w="1076" w:type="dxa"/>
            <w:vAlign w:val="bottom"/>
          </w:tcPr>
          <w:p w14:paraId="12BE631C" w14:textId="3DA4B2CC" w:rsidR="00653C92" w:rsidRDefault="00653C92" w:rsidP="00653C92">
            <w:pPr>
              <w:jc w:val="both"/>
              <w:rPr>
                <w:color w:val="0D0D0D" w:themeColor="text1" w:themeTint="F2"/>
                <w:sz w:val="20"/>
                <w:szCs w:val="20"/>
              </w:rPr>
            </w:pPr>
            <w:r>
              <w:rPr>
                <w:color w:val="000000"/>
                <w:sz w:val="20"/>
                <w:szCs w:val="20"/>
              </w:rPr>
              <w:t>0.273</w:t>
            </w:r>
          </w:p>
        </w:tc>
        <w:tc>
          <w:tcPr>
            <w:tcW w:w="1598" w:type="dxa"/>
            <w:gridSpan w:val="2"/>
            <w:vAlign w:val="bottom"/>
          </w:tcPr>
          <w:p w14:paraId="2CECDAA0" w14:textId="3725A1DD" w:rsidR="00653C92" w:rsidRDefault="00653C92" w:rsidP="00653C92">
            <w:pPr>
              <w:jc w:val="both"/>
              <w:rPr>
                <w:color w:val="0D0D0D" w:themeColor="text1" w:themeTint="F2"/>
                <w:sz w:val="20"/>
                <w:szCs w:val="20"/>
              </w:rPr>
            </w:pPr>
            <w:r>
              <w:rPr>
                <w:color w:val="000000"/>
                <w:sz w:val="20"/>
                <w:szCs w:val="20"/>
              </w:rPr>
              <w:t>0.024**</w:t>
            </w:r>
          </w:p>
        </w:tc>
        <w:tc>
          <w:tcPr>
            <w:tcW w:w="952" w:type="dxa"/>
            <w:vAlign w:val="bottom"/>
          </w:tcPr>
          <w:p w14:paraId="158C0179" w14:textId="26DE16DD" w:rsidR="00653C92" w:rsidRDefault="00653C92" w:rsidP="00653C92">
            <w:pPr>
              <w:jc w:val="both"/>
              <w:rPr>
                <w:color w:val="0D0D0D" w:themeColor="text1" w:themeTint="F2"/>
                <w:sz w:val="20"/>
                <w:szCs w:val="20"/>
              </w:rPr>
            </w:pPr>
            <w:r>
              <w:rPr>
                <w:color w:val="000000"/>
                <w:sz w:val="20"/>
                <w:szCs w:val="20"/>
              </w:rPr>
              <w:t>0.649</w:t>
            </w:r>
          </w:p>
        </w:tc>
        <w:tc>
          <w:tcPr>
            <w:tcW w:w="1076" w:type="dxa"/>
            <w:vAlign w:val="bottom"/>
          </w:tcPr>
          <w:p w14:paraId="37212E2A" w14:textId="2F521C68" w:rsidR="00653C92" w:rsidRDefault="00653C92" w:rsidP="00653C92">
            <w:pPr>
              <w:jc w:val="both"/>
              <w:rPr>
                <w:color w:val="0D0D0D" w:themeColor="text1" w:themeTint="F2"/>
                <w:sz w:val="20"/>
                <w:szCs w:val="20"/>
              </w:rPr>
            </w:pPr>
            <w:r>
              <w:rPr>
                <w:color w:val="000000"/>
                <w:sz w:val="20"/>
                <w:szCs w:val="20"/>
              </w:rPr>
              <w:t>0.259</w:t>
            </w:r>
          </w:p>
        </w:tc>
        <w:tc>
          <w:tcPr>
            <w:tcW w:w="1220" w:type="dxa"/>
            <w:vAlign w:val="bottom"/>
          </w:tcPr>
          <w:p w14:paraId="0EF4C55F" w14:textId="5425D651" w:rsidR="00653C92" w:rsidRDefault="00653C92" w:rsidP="00653C92">
            <w:pPr>
              <w:jc w:val="both"/>
              <w:rPr>
                <w:color w:val="0D0D0D" w:themeColor="text1" w:themeTint="F2"/>
                <w:sz w:val="20"/>
                <w:szCs w:val="20"/>
              </w:rPr>
            </w:pPr>
            <w:r>
              <w:rPr>
                <w:color w:val="000000"/>
                <w:sz w:val="20"/>
                <w:szCs w:val="20"/>
              </w:rPr>
              <w:t>0.014**</w:t>
            </w:r>
          </w:p>
        </w:tc>
      </w:tr>
      <w:tr w:rsidR="00653C92" w14:paraId="133A5D63" w14:textId="77777777" w:rsidTr="00653C92">
        <w:trPr>
          <w:trHeight w:val="20"/>
        </w:trPr>
        <w:tc>
          <w:tcPr>
            <w:tcW w:w="2351" w:type="dxa"/>
          </w:tcPr>
          <w:p w14:paraId="62B91435" w14:textId="77777777" w:rsidR="00653C92" w:rsidRDefault="00653C92" w:rsidP="00653C92">
            <w:pPr>
              <w:jc w:val="both"/>
              <w:rPr>
                <w:color w:val="0D0D0D" w:themeColor="text1" w:themeTint="F2"/>
                <w:sz w:val="20"/>
                <w:szCs w:val="20"/>
              </w:rPr>
            </w:pPr>
            <w:r>
              <w:rPr>
                <w:color w:val="0D0D0D" w:themeColor="text1" w:themeTint="F2"/>
                <w:sz w:val="20"/>
                <w:szCs w:val="20"/>
              </w:rPr>
              <w:t>Tax Familiarity</w:t>
            </w:r>
          </w:p>
        </w:tc>
        <w:tc>
          <w:tcPr>
            <w:tcW w:w="1077" w:type="dxa"/>
            <w:gridSpan w:val="2"/>
            <w:vAlign w:val="bottom"/>
          </w:tcPr>
          <w:p w14:paraId="71493049" w14:textId="06D1DC95" w:rsidR="00653C92" w:rsidRDefault="00653C92" w:rsidP="00653C92">
            <w:pPr>
              <w:jc w:val="both"/>
              <w:rPr>
                <w:color w:val="0D0D0D" w:themeColor="text1" w:themeTint="F2"/>
                <w:sz w:val="20"/>
                <w:szCs w:val="20"/>
              </w:rPr>
            </w:pPr>
            <w:r>
              <w:rPr>
                <w:color w:val="000000"/>
                <w:sz w:val="20"/>
                <w:szCs w:val="20"/>
              </w:rPr>
              <w:t>1.204</w:t>
            </w:r>
          </w:p>
        </w:tc>
        <w:tc>
          <w:tcPr>
            <w:tcW w:w="1076" w:type="dxa"/>
            <w:vAlign w:val="bottom"/>
          </w:tcPr>
          <w:p w14:paraId="1FCE441A" w14:textId="176FBA9D" w:rsidR="00653C92" w:rsidRDefault="00653C92" w:rsidP="00653C92">
            <w:pPr>
              <w:jc w:val="both"/>
              <w:rPr>
                <w:color w:val="0D0D0D" w:themeColor="text1" w:themeTint="F2"/>
                <w:sz w:val="20"/>
                <w:szCs w:val="20"/>
              </w:rPr>
            </w:pPr>
            <w:r>
              <w:rPr>
                <w:color w:val="000000"/>
                <w:sz w:val="20"/>
                <w:szCs w:val="20"/>
              </w:rPr>
              <w:t>0.630</w:t>
            </w:r>
          </w:p>
        </w:tc>
        <w:tc>
          <w:tcPr>
            <w:tcW w:w="1598" w:type="dxa"/>
            <w:gridSpan w:val="2"/>
            <w:vAlign w:val="bottom"/>
          </w:tcPr>
          <w:p w14:paraId="47175C5B" w14:textId="02D099AB" w:rsidR="00653C92" w:rsidRDefault="00653C92" w:rsidP="00653C92">
            <w:pPr>
              <w:jc w:val="both"/>
              <w:rPr>
                <w:color w:val="0D0D0D" w:themeColor="text1" w:themeTint="F2"/>
                <w:sz w:val="20"/>
                <w:szCs w:val="20"/>
              </w:rPr>
            </w:pPr>
            <w:r>
              <w:rPr>
                <w:color w:val="000000"/>
                <w:sz w:val="20"/>
                <w:szCs w:val="20"/>
              </w:rPr>
              <w:t>0.059</w:t>
            </w:r>
            <w:r w:rsidRPr="00B341C8">
              <w:rPr>
                <w:sz w:val="20"/>
                <w:szCs w:val="20"/>
                <w:vertAlign w:val="superscript"/>
              </w:rPr>
              <w:t>†</w:t>
            </w:r>
          </w:p>
        </w:tc>
        <w:tc>
          <w:tcPr>
            <w:tcW w:w="952" w:type="dxa"/>
            <w:vAlign w:val="bottom"/>
          </w:tcPr>
          <w:p w14:paraId="663EF0C3" w14:textId="542F6894" w:rsidR="00653C92" w:rsidRDefault="00653C92" w:rsidP="00653C92">
            <w:pPr>
              <w:jc w:val="both"/>
              <w:rPr>
                <w:color w:val="0D0D0D" w:themeColor="text1" w:themeTint="F2"/>
                <w:sz w:val="20"/>
                <w:szCs w:val="20"/>
              </w:rPr>
            </w:pPr>
            <w:r>
              <w:rPr>
                <w:color w:val="000000"/>
                <w:sz w:val="20"/>
                <w:szCs w:val="20"/>
              </w:rPr>
              <w:t>1.301</w:t>
            </w:r>
          </w:p>
        </w:tc>
        <w:tc>
          <w:tcPr>
            <w:tcW w:w="1076" w:type="dxa"/>
            <w:vAlign w:val="bottom"/>
          </w:tcPr>
          <w:p w14:paraId="17A763A6" w14:textId="5ED651B7" w:rsidR="00653C92" w:rsidRDefault="00653C92" w:rsidP="00653C92">
            <w:pPr>
              <w:jc w:val="both"/>
              <w:rPr>
                <w:color w:val="0D0D0D" w:themeColor="text1" w:themeTint="F2"/>
                <w:sz w:val="20"/>
                <w:szCs w:val="20"/>
              </w:rPr>
            </w:pPr>
            <w:r>
              <w:rPr>
                <w:color w:val="000000"/>
                <w:sz w:val="20"/>
                <w:szCs w:val="20"/>
              </w:rPr>
              <w:t>0.599</w:t>
            </w:r>
          </w:p>
        </w:tc>
        <w:tc>
          <w:tcPr>
            <w:tcW w:w="1220" w:type="dxa"/>
            <w:vAlign w:val="bottom"/>
          </w:tcPr>
          <w:p w14:paraId="0BA6A5FC" w14:textId="14700899" w:rsidR="00653C92" w:rsidRDefault="00653C92" w:rsidP="00653C92">
            <w:pPr>
              <w:jc w:val="both"/>
              <w:rPr>
                <w:color w:val="0D0D0D" w:themeColor="text1" w:themeTint="F2"/>
                <w:sz w:val="20"/>
                <w:szCs w:val="20"/>
              </w:rPr>
            </w:pPr>
            <w:r>
              <w:rPr>
                <w:color w:val="000000"/>
                <w:sz w:val="20"/>
                <w:szCs w:val="20"/>
              </w:rPr>
              <w:t>0.032**</w:t>
            </w:r>
          </w:p>
        </w:tc>
      </w:tr>
      <w:tr w:rsidR="00653C92" w14:paraId="2E19C8E8" w14:textId="77777777" w:rsidTr="00653C92">
        <w:trPr>
          <w:trHeight w:val="20"/>
        </w:trPr>
        <w:tc>
          <w:tcPr>
            <w:tcW w:w="2351" w:type="dxa"/>
          </w:tcPr>
          <w:p w14:paraId="411D5237" w14:textId="77777777" w:rsidR="00653C92" w:rsidRDefault="00653C92" w:rsidP="00653C92">
            <w:pPr>
              <w:jc w:val="both"/>
              <w:rPr>
                <w:color w:val="0D0D0D" w:themeColor="text1" w:themeTint="F2"/>
                <w:sz w:val="20"/>
                <w:szCs w:val="20"/>
              </w:rPr>
            </w:pPr>
            <w:r>
              <w:rPr>
                <w:color w:val="0D0D0D" w:themeColor="text1" w:themeTint="F2"/>
                <w:sz w:val="20"/>
                <w:szCs w:val="20"/>
              </w:rPr>
              <w:t>Interest#Familiarity</w:t>
            </w:r>
          </w:p>
        </w:tc>
        <w:tc>
          <w:tcPr>
            <w:tcW w:w="1077" w:type="dxa"/>
            <w:gridSpan w:val="2"/>
            <w:vAlign w:val="bottom"/>
          </w:tcPr>
          <w:p w14:paraId="1CE7EB1D" w14:textId="372BE06B" w:rsidR="00653C92" w:rsidRDefault="00653C92" w:rsidP="00653C92">
            <w:pPr>
              <w:jc w:val="both"/>
              <w:rPr>
                <w:color w:val="0D0D0D" w:themeColor="text1" w:themeTint="F2"/>
                <w:sz w:val="20"/>
                <w:szCs w:val="20"/>
              </w:rPr>
            </w:pPr>
            <w:r>
              <w:rPr>
                <w:color w:val="000000"/>
                <w:sz w:val="20"/>
                <w:szCs w:val="20"/>
              </w:rPr>
              <w:t>-0.163</w:t>
            </w:r>
          </w:p>
        </w:tc>
        <w:tc>
          <w:tcPr>
            <w:tcW w:w="1076" w:type="dxa"/>
            <w:vAlign w:val="bottom"/>
          </w:tcPr>
          <w:p w14:paraId="083376EE" w14:textId="1030DDE4" w:rsidR="00653C92" w:rsidRDefault="00653C92" w:rsidP="00653C92">
            <w:pPr>
              <w:jc w:val="both"/>
              <w:rPr>
                <w:color w:val="0D0D0D" w:themeColor="text1" w:themeTint="F2"/>
                <w:sz w:val="20"/>
                <w:szCs w:val="20"/>
              </w:rPr>
            </w:pPr>
            <w:r>
              <w:rPr>
                <w:color w:val="000000"/>
                <w:sz w:val="20"/>
                <w:szCs w:val="20"/>
              </w:rPr>
              <w:t>0.081</w:t>
            </w:r>
          </w:p>
        </w:tc>
        <w:tc>
          <w:tcPr>
            <w:tcW w:w="1598" w:type="dxa"/>
            <w:gridSpan w:val="2"/>
            <w:vAlign w:val="bottom"/>
          </w:tcPr>
          <w:p w14:paraId="39662F33" w14:textId="2028E404" w:rsidR="00653C92" w:rsidRDefault="00653C92" w:rsidP="00653C92">
            <w:pPr>
              <w:jc w:val="both"/>
              <w:rPr>
                <w:color w:val="0D0D0D" w:themeColor="text1" w:themeTint="F2"/>
                <w:sz w:val="20"/>
                <w:szCs w:val="20"/>
              </w:rPr>
            </w:pPr>
            <w:r>
              <w:rPr>
                <w:color w:val="000000"/>
                <w:sz w:val="20"/>
                <w:szCs w:val="20"/>
              </w:rPr>
              <w:t>0.048**</w:t>
            </w:r>
          </w:p>
        </w:tc>
        <w:tc>
          <w:tcPr>
            <w:tcW w:w="952" w:type="dxa"/>
            <w:vAlign w:val="bottom"/>
          </w:tcPr>
          <w:p w14:paraId="202D8DD9" w14:textId="70FCE52A" w:rsidR="00653C92" w:rsidRDefault="00653C92" w:rsidP="00653C92">
            <w:pPr>
              <w:jc w:val="both"/>
              <w:rPr>
                <w:color w:val="0D0D0D" w:themeColor="text1" w:themeTint="F2"/>
                <w:sz w:val="20"/>
                <w:szCs w:val="20"/>
              </w:rPr>
            </w:pPr>
            <w:r>
              <w:rPr>
                <w:color w:val="000000"/>
                <w:sz w:val="20"/>
                <w:szCs w:val="20"/>
              </w:rPr>
              <w:t>-0.171</w:t>
            </w:r>
          </w:p>
        </w:tc>
        <w:tc>
          <w:tcPr>
            <w:tcW w:w="1076" w:type="dxa"/>
            <w:vAlign w:val="bottom"/>
          </w:tcPr>
          <w:p w14:paraId="0EA77AE7" w14:textId="14343495" w:rsidR="00653C92" w:rsidRDefault="00653C92" w:rsidP="00653C92">
            <w:pPr>
              <w:jc w:val="both"/>
              <w:rPr>
                <w:color w:val="0D0D0D" w:themeColor="text1" w:themeTint="F2"/>
                <w:sz w:val="20"/>
                <w:szCs w:val="20"/>
              </w:rPr>
            </w:pPr>
            <w:r>
              <w:rPr>
                <w:color w:val="000000"/>
                <w:sz w:val="20"/>
                <w:szCs w:val="20"/>
              </w:rPr>
              <w:t>0.078</w:t>
            </w:r>
          </w:p>
        </w:tc>
        <w:tc>
          <w:tcPr>
            <w:tcW w:w="1220" w:type="dxa"/>
            <w:vAlign w:val="bottom"/>
          </w:tcPr>
          <w:p w14:paraId="4A22A4D1" w14:textId="5CBB9151" w:rsidR="00653C92" w:rsidRDefault="00653C92" w:rsidP="00653C92">
            <w:pPr>
              <w:jc w:val="both"/>
              <w:rPr>
                <w:color w:val="0D0D0D" w:themeColor="text1" w:themeTint="F2"/>
                <w:sz w:val="20"/>
                <w:szCs w:val="20"/>
              </w:rPr>
            </w:pPr>
            <w:r>
              <w:rPr>
                <w:color w:val="000000"/>
                <w:sz w:val="20"/>
                <w:szCs w:val="20"/>
              </w:rPr>
              <w:t>0.030**</w:t>
            </w:r>
          </w:p>
        </w:tc>
      </w:tr>
      <w:tr w:rsidR="00653C92" w14:paraId="3A276923" w14:textId="77777777" w:rsidTr="00653C92">
        <w:trPr>
          <w:trHeight w:val="20"/>
        </w:trPr>
        <w:tc>
          <w:tcPr>
            <w:tcW w:w="2351" w:type="dxa"/>
          </w:tcPr>
          <w:p w14:paraId="2E3D4419" w14:textId="77777777" w:rsidR="00653C92" w:rsidRDefault="00653C92" w:rsidP="00653C92">
            <w:pPr>
              <w:jc w:val="both"/>
              <w:rPr>
                <w:i/>
                <w:iCs/>
                <w:color w:val="0D0D0D" w:themeColor="text1" w:themeTint="F2"/>
                <w:sz w:val="20"/>
                <w:szCs w:val="20"/>
                <w:u w:val="single"/>
              </w:rPr>
            </w:pPr>
          </w:p>
        </w:tc>
        <w:tc>
          <w:tcPr>
            <w:tcW w:w="1077" w:type="dxa"/>
            <w:gridSpan w:val="2"/>
            <w:vAlign w:val="bottom"/>
          </w:tcPr>
          <w:p w14:paraId="7F6A486C" w14:textId="77777777" w:rsidR="00653C92" w:rsidRDefault="00653C92" w:rsidP="00653C92">
            <w:pPr>
              <w:jc w:val="both"/>
              <w:rPr>
                <w:color w:val="0D0D0D" w:themeColor="text1" w:themeTint="F2"/>
                <w:sz w:val="20"/>
                <w:szCs w:val="20"/>
              </w:rPr>
            </w:pPr>
          </w:p>
        </w:tc>
        <w:tc>
          <w:tcPr>
            <w:tcW w:w="1076" w:type="dxa"/>
            <w:vAlign w:val="bottom"/>
          </w:tcPr>
          <w:p w14:paraId="2B69532B" w14:textId="77777777" w:rsidR="00653C92" w:rsidRDefault="00653C92" w:rsidP="00653C92">
            <w:pPr>
              <w:jc w:val="both"/>
              <w:rPr>
                <w:color w:val="0D0D0D" w:themeColor="text1" w:themeTint="F2"/>
                <w:sz w:val="20"/>
                <w:szCs w:val="20"/>
              </w:rPr>
            </w:pPr>
          </w:p>
        </w:tc>
        <w:tc>
          <w:tcPr>
            <w:tcW w:w="1598" w:type="dxa"/>
            <w:gridSpan w:val="2"/>
            <w:vAlign w:val="bottom"/>
          </w:tcPr>
          <w:p w14:paraId="02A85CE3" w14:textId="77777777" w:rsidR="00653C92" w:rsidRDefault="00653C92" w:rsidP="00653C92">
            <w:pPr>
              <w:jc w:val="both"/>
              <w:rPr>
                <w:color w:val="0D0D0D" w:themeColor="text1" w:themeTint="F2"/>
                <w:sz w:val="20"/>
                <w:szCs w:val="20"/>
              </w:rPr>
            </w:pPr>
          </w:p>
        </w:tc>
        <w:tc>
          <w:tcPr>
            <w:tcW w:w="952" w:type="dxa"/>
            <w:vAlign w:val="bottom"/>
          </w:tcPr>
          <w:p w14:paraId="10000FCA" w14:textId="77777777" w:rsidR="00653C92" w:rsidRDefault="00653C92" w:rsidP="00653C92">
            <w:pPr>
              <w:jc w:val="both"/>
              <w:rPr>
                <w:color w:val="0D0D0D" w:themeColor="text1" w:themeTint="F2"/>
                <w:sz w:val="20"/>
                <w:szCs w:val="20"/>
              </w:rPr>
            </w:pPr>
          </w:p>
        </w:tc>
        <w:tc>
          <w:tcPr>
            <w:tcW w:w="1076" w:type="dxa"/>
            <w:vAlign w:val="bottom"/>
          </w:tcPr>
          <w:p w14:paraId="6D6A6903" w14:textId="77777777" w:rsidR="00653C92" w:rsidRDefault="00653C92" w:rsidP="00653C92">
            <w:pPr>
              <w:jc w:val="both"/>
              <w:rPr>
                <w:color w:val="0D0D0D" w:themeColor="text1" w:themeTint="F2"/>
                <w:sz w:val="20"/>
                <w:szCs w:val="20"/>
              </w:rPr>
            </w:pPr>
          </w:p>
        </w:tc>
        <w:tc>
          <w:tcPr>
            <w:tcW w:w="1220" w:type="dxa"/>
            <w:vAlign w:val="bottom"/>
          </w:tcPr>
          <w:p w14:paraId="264B8483" w14:textId="77777777" w:rsidR="00653C92" w:rsidRDefault="00653C92" w:rsidP="00653C92">
            <w:pPr>
              <w:jc w:val="both"/>
              <w:rPr>
                <w:color w:val="0D0D0D" w:themeColor="text1" w:themeTint="F2"/>
                <w:sz w:val="20"/>
                <w:szCs w:val="20"/>
              </w:rPr>
            </w:pPr>
          </w:p>
        </w:tc>
      </w:tr>
      <w:tr w:rsidR="00653C92" w14:paraId="579F4196" w14:textId="77777777" w:rsidTr="00653C92">
        <w:trPr>
          <w:trHeight w:val="20"/>
        </w:trPr>
        <w:tc>
          <w:tcPr>
            <w:tcW w:w="2351" w:type="dxa"/>
          </w:tcPr>
          <w:p w14:paraId="14F92B80" w14:textId="03B1A41F" w:rsidR="00653C92" w:rsidRDefault="00653C92" w:rsidP="00653C92">
            <w:pPr>
              <w:jc w:val="both"/>
              <w:rPr>
                <w:color w:val="0D0D0D" w:themeColor="text1" w:themeTint="F2"/>
                <w:sz w:val="20"/>
                <w:szCs w:val="20"/>
              </w:rPr>
            </w:pPr>
            <w:r>
              <w:rPr>
                <w:i/>
                <w:iCs/>
                <w:color w:val="0D0D0D" w:themeColor="text1" w:themeTint="F2"/>
                <w:sz w:val="20"/>
                <w:szCs w:val="20"/>
                <w:u w:val="single"/>
              </w:rPr>
              <w:t>Diameter</w:t>
            </w:r>
          </w:p>
        </w:tc>
        <w:tc>
          <w:tcPr>
            <w:tcW w:w="1077" w:type="dxa"/>
            <w:gridSpan w:val="2"/>
            <w:vAlign w:val="bottom"/>
          </w:tcPr>
          <w:p w14:paraId="3606816D" w14:textId="77777777" w:rsidR="00653C92" w:rsidRDefault="00653C92" w:rsidP="00653C92">
            <w:pPr>
              <w:jc w:val="both"/>
              <w:rPr>
                <w:color w:val="0D0D0D" w:themeColor="text1" w:themeTint="F2"/>
                <w:sz w:val="20"/>
                <w:szCs w:val="20"/>
              </w:rPr>
            </w:pPr>
          </w:p>
        </w:tc>
        <w:tc>
          <w:tcPr>
            <w:tcW w:w="1076" w:type="dxa"/>
            <w:vAlign w:val="bottom"/>
          </w:tcPr>
          <w:p w14:paraId="32A007B8" w14:textId="77777777" w:rsidR="00653C92" w:rsidRDefault="00653C92" w:rsidP="00653C92">
            <w:pPr>
              <w:jc w:val="both"/>
              <w:rPr>
                <w:color w:val="0D0D0D" w:themeColor="text1" w:themeTint="F2"/>
                <w:sz w:val="20"/>
                <w:szCs w:val="20"/>
              </w:rPr>
            </w:pPr>
          </w:p>
        </w:tc>
        <w:tc>
          <w:tcPr>
            <w:tcW w:w="1598" w:type="dxa"/>
            <w:gridSpan w:val="2"/>
            <w:vAlign w:val="bottom"/>
          </w:tcPr>
          <w:p w14:paraId="4054DE82" w14:textId="77777777" w:rsidR="00653C92" w:rsidRDefault="00653C92" w:rsidP="00653C92">
            <w:pPr>
              <w:jc w:val="both"/>
              <w:rPr>
                <w:color w:val="0D0D0D" w:themeColor="text1" w:themeTint="F2"/>
                <w:sz w:val="20"/>
                <w:szCs w:val="20"/>
              </w:rPr>
            </w:pPr>
          </w:p>
        </w:tc>
        <w:tc>
          <w:tcPr>
            <w:tcW w:w="952" w:type="dxa"/>
            <w:vAlign w:val="bottom"/>
          </w:tcPr>
          <w:p w14:paraId="12E8F1B4" w14:textId="77777777" w:rsidR="00653C92" w:rsidRDefault="00653C92" w:rsidP="00653C92">
            <w:pPr>
              <w:jc w:val="both"/>
              <w:rPr>
                <w:color w:val="0D0D0D" w:themeColor="text1" w:themeTint="F2"/>
                <w:sz w:val="20"/>
                <w:szCs w:val="20"/>
              </w:rPr>
            </w:pPr>
          </w:p>
        </w:tc>
        <w:tc>
          <w:tcPr>
            <w:tcW w:w="1076" w:type="dxa"/>
            <w:vAlign w:val="bottom"/>
          </w:tcPr>
          <w:p w14:paraId="0D8D3D04" w14:textId="77777777" w:rsidR="00653C92" w:rsidRDefault="00653C92" w:rsidP="00653C92">
            <w:pPr>
              <w:jc w:val="both"/>
              <w:rPr>
                <w:color w:val="0D0D0D" w:themeColor="text1" w:themeTint="F2"/>
                <w:sz w:val="20"/>
                <w:szCs w:val="20"/>
              </w:rPr>
            </w:pPr>
          </w:p>
        </w:tc>
        <w:tc>
          <w:tcPr>
            <w:tcW w:w="1220" w:type="dxa"/>
            <w:vAlign w:val="bottom"/>
          </w:tcPr>
          <w:p w14:paraId="7E6A85E3" w14:textId="77777777" w:rsidR="00653C92" w:rsidRDefault="00653C92" w:rsidP="00653C92">
            <w:pPr>
              <w:jc w:val="both"/>
              <w:rPr>
                <w:color w:val="0D0D0D" w:themeColor="text1" w:themeTint="F2"/>
                <w:sz w:val="20"/>
                <w:szCs w:val="20"/>
              </w:rPr>
            </w:pPr>
          </w:p>
        </w:tc>
      </w:tr>
      <w:tr w:rsidR="00653C92" w14:paraId="40CA0813" w14:textId="77777777" w:rsidTr="00653C92">
        <w:trPr>
          <w:trHeight w:val="20"/>
        </w:trPr>
        <w:tc>
          <w:tcPr>
            <w:tcW w:w="2351" w:type="dxa"/>
          </w:tcPr>
          <w:p w14:paraId="13A3F588" w14:textId="77777777" w:rsidR="00653C92" w:rsidRDefault="00653C92" w:rsidP="00653C92">
            <w:pPr>
              <w:jc w:val="both"/>
              <w:rPr>
                <w:color w:val="0D0D0D" w:themeColor="text1" w:themeTint="F2"/>
                <w:sz w:val="20"/>
                <w:szCs w:val="20"/>
              </w:rPr>
            </w:pPr>
            <w:r>
              <w:rPr>
                <w:color w:val="0D0D0D" w:themeColor="text1" w:themeTint="F2"/>
                <w:sz w:val="20"/>
                <w:szCs w:val="20"/>
              </w:rPr>
              <w:t>Political Interest</w:t>
            </w:r>
          </w:p>
        </w:tc>
        <w:tc>
          <w:tcPr>
            <w:tcW w:w="1077" w:type="dxa"/>
            <w:gridSpan w:val="2"/>
            <w:vAlign w:val="bottom"/>
          </w:tcPr>
          <w:p w14:paraId="140F1450" w14:textId="38B92EEF" w:rsidR="00653C92" w:rsidRDefault="00653C92" w:rsidP="00653C92">
            <w:pPr>
              <w:jc w:val="both"/>
              <w:rPr>
                <w:color w:val="0D0D0D" w:themeColor="text1" w:themeTint="F2"/>
                <w:sz w:val="20"/>
                <w:szCs w:val="20"/>
              </w:rPr>
            </w:pPr>
            <w:r>
              <w:rPr>
                <w:color w:val="000000"/>
                <w:sz w:val="20"/>
                <w:szCs w:val="20"/>
              </w:rPr>
              <w:t>0.160</w:t>
            </w:r>
          </w:p>
        </w:tc>
        <w:tc>
          <w:tcPr>
            <w:tcW w:w="1076" w:type="dxa"/>
            <w:vAlign w:val="bottom"/>
          </w:tcPr>
          <w:p w14:paraId="218AF37E" w14:textId="44492F83" w:rsidR="00653C92" w:rsidRDefault="00653C92" w:rsidP="00653C92">
            <w:pPr>
              <w:jc w:val="both"/>
              <w:rPr>
                <w:color w:val="0D0D0D" w:themeColor="text1" w:themeTint="F2"/>
                <w:sz w:val="20"/>
                <w:szCs w:val="20"/>
              </w:rPr>
            </w:pPr>
            <w:r>
              <w:rPr>
                <w:color w:val="000000"/>
                <w:sz w:val="20"/>
                <w:szCs w:val="20"/>
              </w:rPr>
              <w:t>0.290</w:t>
            </w:r>
          </w:p>
        </w:tc>
        <w:tc>
          <w:tcPr>
            <w:tcW w:w="1598" w:type="dxa"/>
            <w:gridSpan w:val="2"/>
            <w:vAlign w:val="bottom"/>
          </w:tcPr>
          <w:p w14:paraId="6AABE59D" w14:textId="7E188658" w:rsidR="00653C92" w:rsidRDefault="00653C92" w:rsidP="00653C92">
            <w:pPr>
              <w:jc w:val="both"/>
              <w:rPr>
                <w:color w:val="0D0D0D" w:themeColor="text1" w:themeTint="F2"/>
                <w:sz w:val="20"/>
                <w:szCs w:val="20"/>
              </w:rPr>
            </w:pPr>
            <w:r>
              <w:rPr>
                <w:color w:val="000000"/>
                <w:sz w:val="20"/>
                <w:szCs w:val="20"/>
              </w:rPr>
              <w:t>0.581</w:t>
            </w:r>
          </w:p>
        </w:tc>
        <w:tc>
          <w:tcPr>
            <w:tcW w:w="952" w:type="dxa"/>
            <w:vAlign w:val="bottom"/>
          </w:tcPr>
          <w:p w14:paraId="5F94A4C1" w14:textId="780DB21A" w:rsidR="00653C92" w:rsidRDefault="00653C92" w:rsidP="00653C92">
            <w:pPr>
              <w:jc w:val="both"/>
              <w:rPr>
                <w:color w:val="0D0D0D" w:themeColor="text1" w:themeTint="F2"/>
                <w:sz w:val="20"/>
                <w:szCs w:val="20"/>
              </w:rPr>
            </w:pPr>
            <w:r>
              <w:rPr>
                <w:color w:val="000000"/>
                <w:sz w:val="20"/>
                <w:szCs w:val="20"/>
              </w:rPr>
              <w:t>0.135</w:t>
            </w:r>
          </w:p>
        </w:tc>
        <w:tc>
          <w:tcPr>
            <w:tcW w:w="1076" w:type="dxa"/>
            <w:vAlign w:val="bottom"/>
          </w:tcPr>
          <w:p w14:paraId="64816F74" w14:textId="20299CC7" w:rsidR="00653C92" w:rsidRDefault="00653C92" w:rsidP="00653C92">
            <w:pPr>
              <w:jc w:val="both"/>
              <w:rPr>
                <w:color w:val="0D0D0D" w:themeColor="text1" w:themeTint="F2"/>
                <w:sz w:val="20"/>
                <w:szCs w:val="20"/>
              </w:rPr>
            </w:pPr>
            <w:r>
              <w:rPr>
                <w:color w:val="000000"/>
                <w:sz w:val="20"/>
                <w:szCs w:val="20"/>
              </w:rPr>
              <w:t>0.293</w:t>
            </w:r>
          </w:p>
        </w:tc>
        <w:tc>
          <w:tcPr>
            <w:tcW w:w="1220" w:type="dxa"/>
            <w:vAlign w:val="bottom"/>
          </w:tcPr>
          <w:p w14:paraId="549DB232" w14:textId="27E430B6" w:rsidR="00653C92" w:rsidRDefault="00653C92" w:rsidP="00653C92">
            <w:pPr>
              <w:jc w:val="both"/>
              <w:rPr>
                <w:color w:val="0D0D0D" w:themeColor="text1" w:themeTint="F2"/>
                <w:sz w:val="20"/>
                <w:szCs w:val="20"/>
              </w:rPr>
            </w:pPr>
            <w:r>
              <w:rPr>
                <w:color w:val="000000"/>
                <w:sz w:val="20"/>
                <w:szCs w:val="20"/>
              </w:rPr>
              <w:t>0.647</w:t>
            </w:r>
          </w:p>
        </w:tc>
      </w:tr>
      <w:tr w:rsidR="00653C92" w14:paraId="258494AE" w14:textId="77777777" w:rsidTr="00653C92">
        <w:trPr>
          <w:trHeight w:val="20"/>
        </w:trPr>
        <w:tc>
          <w:tcPr>
            <w:tcW w:w="2351" w:type="dxa"/>
          </w:tcPr>
          <w:p w14:paraId="21A48790" w14:textId="77777777" w:rsidR="00653C92" w:rsidRDefault="00653C92" w:rsidP="00653C92">
            <w:pPr>
              <w:jc w:val="both"/>
              <w:rPr>
                <w:color w:val="0D0D0D" w:themeColor="text1" w:themeTint="F2"/>
                <w:sz w:val="20"/>
                <w:szCs w:val="20"/>
              </w:rPr>
            </w:pPr>
            <w:r>
              <w:rPr>
                <w:color w:val="0D0D0D" w:themeColor="text1" w:themeTint="F2"/>
                <w:sz w:val="20"/>
                <w:szCs w:val="20"/>
              </w:rPr>
              <w:t>Tax Familiarity</w:t>
            </w:r>
          </w:p>
        </w:tc>
        <w:tc>
          <w:tcPr>
            <w:tcW w:w="1077" w:type="dxa"/>
            <w:gridSpan w:val="2"/>
            <w:vAlign w:val="bottom"/>
          </w:tcPr>
          <w:p w14:paraId="3FF15DCE" w14:textId="6E4D5F7D" w:rsidR="00653C92" w:rsidRDefault="00653C92" w:rsidP="00653C92">
            <w:pPr>
              <w:jc w:val="both"/>
              <w:rPr>
                <w:color w:val="0D0D0D" w:themeColor="text1" w:themeTint="F2"/>
                <w:sz w:val="20"/>
                <w:szCs w:val="20"/>
              </w:rPr>
            </w:pPr>
            <w:r>
              <w:rPr>
                <w:color w:val="000000"/>
                <w:sz w:val="20"/>
                <w:szCs w:val="20"/>
              </w:rPr>
              <w:t>0.105</w:t>
            </w:r>
          </w:p>
        </w:tc>
        <w:tc>
          <w:tcPr>
            <w:tcW w:w="1076" w:type="dxa"/>
            <w:vAlign w:val="bottom"/>
          </w:tcPr>
          <w:p w14:paraId="29A86E0C" w14:textId="43C91BF5" w:rsidR="00653C92" w:rsidRDefault="00653C92" w:rsidP="00653C92">
            <w:pPr>
              <w:jc w:val="both"/>
              <w:rPr>
                <w:color w:val="0D0D0D" w:themeColor="text1" w:themeTint="F2"/>
                <w:sz w:val="20"/>
                <w:szCs w:val="20"/>
              </w:rPr>
            </w:pPr>
            <w:r>
              <w:rPr>
                <w:color w:val="000000"/>
                <w:sz w:val="20"/>
                <w:szCs w:val="20"/>
              </w:rPr>
              <w:t>0.664</w:t>
            </w:r>
          </w:p>
        </w:tc>
        <w:tc>
          <w:tcPr>
            <w:tcW w:w="1598" w:type="dxa"/>
            <w:gridSpan w:val="2"/>
            <w:vAlign w:val="bottom"/>
          </w:tcPr>
          <w:p w14:paraId="3D927D67" w14:textId="2BA372D4" w:rsidR="00653C92" w:rsidRDefault="00653C92" w:rsidP="00653C92">
            <w:pPr>
              <w:jc w:val="both"/>
              <w:rPr>
                <w:color w:val="0D0D0D" w:themeColor="text1" w:themeTint="F2"/>
                <w:sz w:val="20"/>
                <w:szCs w:val="20"/>
              </w:rPr>
            </w:pPr>
            <w:r>
              <w:rPr>
                <w:color w:val="000000"/>
                <w:sz w:val="20"/>
                <w:szCs w:val="20"/>
              </w:rPr>
              <w:t>0.874</w:t>
            </w:r>
          </w:p>
        </w:tc>
        <w:tc>
          <w:tcPr>
            <w:tcW w:w="952" w:type="dxa"/>
            <w:vAlign w:val="bottom"/>
          </w:tcPr>
          <w:p w14:paraId="37E1B75A" w14:textId="05A54AF1" w:rsidR="00653C92" w:rsidRDefault="00653C92" w:rsidP="00653C92">
            <w:pPr>
              <w:jc w:val="both"/>
              <w:rPr>
                <w:color w:val="0D0D0D" w:themeColor="text1" w:themeTint="F2"/>
                <w:sz w:val="20"/>
                <w:szCs w:val="20"/>
              </w:rPr>
            </w:pPr>
            <w:r>
              <w:rPr>
                <w:color w:val="000000"/>
                <w:sz w:val="20"/>
                <w:szCs w:val="20"/>
              </w:rPr>
              <w:t>0.198</w:t>
            </w:r>
          </w:p>
        </w:tc>
        <w:tc>
          <w:tcPr>
            <w:tcW w:w="1076" w:type="dxa"/>
            <w:vAlign w:val="bottom"/>
          </w:tcPr>
          <w:p w14:paraId="6943D6DA" w14:textId="654A7B75" w:rsidR="00653C92" w:rsidRDefault="00653C92" w:rsidP="00653C92">
            <w:pPr>
              <w:jc w:val="both"/>
              <w:rPr>
                <w:color w:val="0D0D0D" w:themeColor="text1" w:themeTint="F2"/>
                <w:sz w:val="20"/>
                <w:szCs w:val="20"/>
              </w:rPr>
            </w:pPr>
            <w:r>
              <w:rPr>
                <w:color w:val="000000"/>
                <w:sz w:val="20"/>
                <w:szCs w:val="20"/>
              </w:rPr>
              <w:t>0.674</w:t>
            </w:r>
          </w:p>
        </w:tc>
        <w:tc>
          <w:tcPr>
            <w:tcW w:w="1220" w:type="dxa"/>
            <w:vAlign w:val="bottom"/>
          </w:tcPr>
          <w:p w14:paraId="6A965D42" w14:textId="43A54FDC" w:rsidR="00653C92" w:rsidRDefault="00653C92" w:rsidP="00653C92">
            <w:pPr>
              <w:jc w:val="both"/>
              <w:rPr>
                <w:color w:val="0D0D0D" w:themeColor="text1" w:themeTint="F2"/>
                <w:sz w:val="20"/>
                <w:szCs w:val="20"/>
              </w:rPr>
            </w:pPr>
            <w:r>
              <w:rPr>
                <w:color w:val="000000"/>
                <w:sz w:val="20"/>
                <w:szCs w:val="20"/>
              </w:rPr>
              <w:t>0.770</w:t>
            </w:r>
          </w:p>
        </w:tc>
      </w:tr>
      <w:tr w:rsidR="00653C92" w14:paraId="2792ADC8" w14:textId="77777777" w:rsidTr="00653C92">
        <w:trPr>
          <w:trHeight w:val="20"/>
        </w:trPr>
        <w:tc>
          <w:tcPr>
            <w:tcW w:w="2351" w:type="dxa"/>
          </w:tcPr>
          <w:p w14:paraId="6A4899AC" w14:textId="77777777" w:rsidR="00653C92" w:rsidRDefault="00653C92" w:rsidP="00653C92">
            <w:pPr>
              <w:jc w:val="both"/>
              <w:rPr>
                <w:color w:val="0D0D0D" w:themeColor="text1" w:themeTint="F2"/>
                <w:sz w:val="20"/>
                <w:szCs w:val="20"/>
              </w:rPr>
            </w:pPr>
            <w:r>
              <w:rPr>
                <w:color w:val="0D0D0D" w:themeColor="text1" w:themeTint="F2"/>
                <w:sz w:val="20"/>
                <w:szCs w:val="20"/>
              </w:rPr>
              <w:t>Interest#Familiarity</w:t>
            </w:r>
          </w:p>
        </w:tc>
        <w:tc>
          <w:tcPr>
            <w:tcW w:w="1077" w:type="dxa"/>
            <w:gridSpan w:val="2"/>
            <w:vAlign w:val="bottom"/>
          </w:tcPr>
          <w:p w14:paraId="7E3C39BE" w14:textId="1FFE639E" w:rsidR="00653C92" w:rsidRDefault="00653C92" w:rsidP="00653C92">
            <w:pPr>
              <w:jc w:val="both"/>
              <w:rPr>
                <w:color w:val="0D0D0D" w:themeColor="text1" w:themeTint="F2"/>
                <w:sz w:val="20"/>
                <w:szCs w:val="20"/>
              </w:rPr>
            </w:pPr>
            <w:r>
              <w:rPr>
                <w:color w:val="000000"/>
                <w:sz w:val="20"/>
                <w:szCs w:val="20"/>
              </w:rPr>
              <w:t>-0.035</w:t>
            </w:r>
          </w:p>
        </w:tc>
        <w:tc>
          <w:tcPr>
            <w:tcW w:w="1076" w:type="dxa"/>
            <w:vAlign w:val="bottom"/>
          </w:tcPr>
          <w:p w14:paraId="67801B31" w14:textId="2CE48B18" w:rsidR="00653C92" w:rsidRDefault="00653C92" w:rsidP="00653C92">
            <w:pPr>
              <w:jc w:val="both"/>
              <w:rPr>
                <w:color w:val="0D0D0D" w:themeColor="text1" w:themeTint="F2"/>
                <w:sz w:val="20"/>
                <w:szCs w:val="20"/>
              </w:rPr>
            </w:pPr>
            <w:r>
              <w:rPr>
                <w:color w:val="000000"/>
                <w:sz w:val="20"/>
                <w:szCs w:val="20"/>
              </w:rPr>
              <w:t>0.091</w:t>
            </w:r>
          </w:p>
        </w:tc>
        <w:tc>
          <w:tcPr>
            <w:tcW w:w="1598" w:type="dxa"/>
            <w:gridSpan w:val="2"/>
            <w:vAlign w:val="bottom"/>
          </w:tcPr>
          <w:p w14:paraId="38A019AB" w14:textId="0E2962DE" w:rsidR="00653C92" w:rsidRDefault="00653C92" w:rsidP="00653C92">
            <w:pPr>
              <w:jc w:val="both"/>
              <w:rPr>
                <w:color w:val="0D0D0D" w:themeColor="text1" w:themeTint="F2"/>
                <w:sz w:val="20"/>
                <w:szCs w:val="20"/>
              </w:rPr>
            </w:pPr>
            <w:r>
              <w:rPr>
                <w:color w:val="000000"/>
                <w:sz w:val="20"/>
                <w:szCs w:val="20"/>
              </w:rPr>
              <w:t>0.702</w:t>
            </w:r>
          </w:p>
        </w:tc>
        <w:tc>
          <w:tcPr>
            <w:tcW w:w="952" w:type="dxa"/>
            <w:vAlign w:val="bottom"/>
          </w:tcPr>
          <w:p w14:paraId="71057A0D" w14:textId="36B89FE2" w:rsidR="00653C92" w:rsidRDefault="00653C92" w:rsidP="00653C92">
            <w:pPr>
              <w:jc w:val="both"/>
              <w:rPr>
                <w:color w:val="0D0D0D" w:themeColor="text1" w:themeTint="F2"/>
                <w:sz w:val="20"/>
                <w:szCs w:val="20"/>
              </w:rPr>
            </w:pPr>
            <w:r>
              <w:rPr>
                <w:color w:val="000000"/>
                <w:sz w:val="20"/>
                <w:szCs w:val="20"/>
              </w:rPr>
              <w:t>-0.038</w:t>
            </w:r>
          </w:p>
        </w:tc>
        <w:tc>
          <w:tcPr>
            <w:tcW w:w="1076" w:type="dxa"/>
            <w:vAlign w:val="bottom"/>
          </w:tcPr>
          <w:p w14:paraId="7A28491E" w14:textId="4DDC760B" w:rsidR="00653C92" w:rsidRDefault="00653C92" w:rsidP="00653C92">
            <w:pPr>
              <w:jc w:val="both"/>
              <w:rPr>
                <w:color w:val="0D0D0D" w:themeColor="text1" w:themeTint="F2"/>
                <w:sz w:val="20"/>
                <w:szCs w:val="20"/>
              </w:rPr>
            </w:pPr>
            <w:r>
              <w:rPr>
                <w:color w:val="000000"/>
                <w:sz w:val="20"/>
                <w:szCs w:val="20"/>
              </w:rPr>
              <w:t>0.091</w:t>
            </w:r>
          </w:p>
        </w:tc>
        <w:tc>
          <w:tcPr>
            <w:tcW w:w="1220" w:type="dxa"/>
            <w:vAlign w:val="bottom"/>
          </w:tcPr>
          <w:p w14:paraId="768A0299" w14:textId="072279AA" w:rsidR="00653C92" w:rsidRDefault="00653C92" w:rsidP="00653C92">
            <w:pPr>
              <w:jc w:val="both"/>
              <w:rPr>
                <w:color w:val="0D0D0D" w:themeColor="text1" w:themeTint="F2"/>
                <w:sz w:val="20"/>
                <w:szCs w:val="20"/>
              </w:rPr>
            </w:pPr>
            <w:r>
              <w:rPr>
                <w:color w:val="000000"/>
                <w:sz w:val="20"/>
                <w:szCs w:val="20"/>
              </w:rPr>
              <w:t>0.681</w:t>
            </w:r>
          </w:p>
        </w:tc>
      </w:tr>
      <w:tr w:rsidR="00653C92" w14:paraId="22D61E54" w14:textId="77777777" w:rsidTr="00653C92">
        <w:trPr>
          <w:trHeight w:val="20"/>
        </w:trPr>
        <w:tc>
          <w:tcPr>
            <w:tcW w:w="2351" w:type="dxa"/>
          </w:tcPr>
          <w:p w14:paraId="4121916C" w14:textId="77777777" w:rsidR="00653C92" w:rsidRDefault="00653C92" w:rsidP="00653C92">
            <w:pPr>
              <w:jc w:val="both"/>
              <w:rPr>
                <w:color w:val="0D0D0D" w:themeColor="text1" w:themeTint="F2"/>
                <w:sz w:val="20"/>
                <w:szCs w:val="20"/>
              </w:rPr>
            </w:pPr>
          </w:p>
        </w:tc>
        <w:tc>
          <w:tcPr>
            <w:tcW w:w="1077" w:type="dxa"/>
            <w:gridSpan w:val="2"/>
            <w:vAlign w:val="bottom"/>
          </w:tcPr>
          <w:p w14:paraId="3FD4A5D0" w14:textId="77777777" w:rsidR="00653C92" w:rsidRDefault="00653C92" w:rsidP="00653C92">
            <w:pPr>
              <w:jc w:val="both"/>
              <w:rPr>
                <w:color w:val="0D0D0D" w:themeColor="text1" w:themeTint="F2"/>
                <w:sz w:val="20"/>
                <w:szCs w:val="20"/>
              </w:rPr>
            </w:pPr>
          </w:p>
        </w:tc>
        <w:tc>
          <w:tcPr>
            <w:tcW w:w="1076" w:type="dxa"/>
            <w:vAlign w:val="bottom"/>
          </w:tcPr>
          <w:p w14:paraId="5BEA04A3" w14:textId="77777777" w:rsidR="00653C92" w:rsidRDefault="00653C92" w:rsidP="00653C92">
            <w:pPr>
              <w:jc w:val="both"/>
              <w:rPr>
                <w:color w:val="0D0D0D" w:themeColor="text1" w:themeTint="F2"/>
                <w:sz w:val="20"/>
                <w:szCs w:val="20"/>
              </w:rPr>
            </w:pPr>
          </w:p>
        </w:tc>
        <w:tc>
          <w:tcPr>
            <w:tcW w:w="1598" w:type="dxa"/>
            <w:gridSpan w:val="2"/>
            <w:vAlign w:val="bottom"/>
          </w:tcPr>
          <w:p w14:paraId="3BC0C685" w14:textId="77777777" w:rsidR="00653C92" w:rsidRDefault="00653C92" w:rsidP="00653C92">
            <w:pPr>
              <w:jc w:val="both"/>
              <w:rPr>
                <w:color w:val="0D0D0D" w:themeColor="text1" w:themeTint="F2"/>
                <w:sz w:val="20"/>
                <w:szCs w:val="20"/>
              </w:rPr>
            </w:pPr>
          </w:p>
        </w:tc>
        <w:tc>
          <w:tcPr>
            <w:tcW w:w="952" w:type="dxa"/>
            <w:vAlign w:val="bottom"/>
          </w:tcPr>
          <w:p w14:paraId="6D8CA5F8" w14:textId="77777777" w:rsidR="00653C92" w:rsidRDefault="00653C92" w:rsidP="00653C92">
            <w:pPr>
              <w:jc w:val="both"/>
              <w:rPr>
                <w:color w:val="0D0D0D" w:themeColor="text1" w:themeTint="F2"/>
                <w:sz w:val="20"/>
                <w:szCs w:val="20"/>
              </w:rPr>
            </w:pPr>
          </w:p>
        </w:tc>
        <w:tc>
          <w:tcPr>
            <w:tcW w:w="1076" w:type="dxa"/>
            <w:vAlign w:val="bottom"/>
          </w:tcPr>
          <w:p w14:paraId="47C80A23" w14:textId="77777777" w:rsidR="00653C92" w:rsidRDefault="00653C92" w:rsidP="00653C92">
            <w:pPr>
              <w:jc w:val="both"/>
              <w:rPr>
                <w:color w:val="0D0D0D" w:themeColor="text1" w:themeTint="F2"/>
                <w:sz w:val="20"/>
                <w:szCs w:val="20"/>
              </w:rPr>
            </w:pPr>
          </w:p>
        </w:tc>
        <w:tc>
          <w:tcPr>
            <w:tcW w:w="1220" w:type="dxa"/>
            <w:vAlign w:val="bottom"/>
          </w:tcPr>
          <w:p w14:paraId="6039C20C" w14:textId="77777777" w:rsidR="00653C92" w:rsidRDefault="00653C92" w:rsidP="00653C92">
            <w:pPr>
              <w:jc w:val="both"/>
              <w:rPr>
                <w:color w:val="0D0D0D" w:themeColor="text1" w:themeTint="F2"/>
                <w:sz w:val="20"/>
                <w:szCs w:val="20"/>
              </w:rPr>
            </w:pPr>
          </w:p>
        </w:tc>
      </w:tr>
      <w:tr w:rsidR="00653C92" w14:paraId="4E504561" w14:textId="77777777" w:rsidTr="00653C92">
        <w:trPr>
          <w:trHeight w:val="20"/>
        </w:trPr>
        <w:tc>
          <w:tcPr>
            <w:tcW w:w="2351" w:type="dxa"/>
          </w:tcPr>
          <w:p w14:paraId="1B05574F" w14:textId="2F3A34AD" w:rsidR="00653C92" w:rsidRDefault="00653C92" w:rsidP="00653C92">
            <w:pPr>
              <w:jc w:val="both"/>
              <w:rPr>
                <w:color w:val="0D0D0D" w:themeColor="text1" w:themeTint="F2"/>
                <w:sz w:val="20"/>
                <w:szCs w:val="20"/>
              </w:rPr>
            </w:pPr>
            <w:r>
              <w:rPr>
                <w:i/>
                <w:iCs/>
                <w:color w:val="0D0D0D" w:themeColor="text1" w:themeTint="F2"/>
                <w:sz w:val="20"/>
                <w:szCs w:val="20"/>
                <w:u w:val="single"/>
              </w:rPr>
              <w:t>Triadic Closure</w:t>
            </w:r>
          </w:p>
        </w:tc>
        <w:tc>
          <w:tcPr>
            <w:tcW w:w="1077" w:type="dxa"/>
            <w:gridSpan w:val="2"/>
            <w:vAlign w:val="bottom"/>
          </w:tcPr>
          <w:p w14:paraId="36F32ADF" w14:textId="77777777" w:rsidR="00653C92" w:rsidRDefault="00653C92" w:rsidP="00653C92">
            <w:pPr>
              <w:jc w:val="both"/>
              <w:rPr>
                <w:color w:val="0D0D0D" w:themeColor="text1" w:themeTint="F2"/>
                <w:sz w:val="20"/>
                <w:szCs w:val="20"/>
              </w:rPr>
            </w:pPr>
          </w:p>
        </w:tc>
        <w:tc>
          <w:tcPr>
            <w:tcW w:w="1076" w:type="dxa"/>
            <w:vAlign w:val="bottom"/>
          </w:tcPr>
          <w:p w14:paraId="29C07731" w14:textId="77777777" w:rsidR="00653C92" w:rsidRDefault="00653C92" w:rsidP="00653C92">
            <w:pPr>
              <w:jc w:val="both"/>
              <w:rPr>
                <w:color w:val="0D0D0D" w:themeColor="text1" w:themeTint="F2"/>
                <w:sz w:val="20"/>
                <w:szCs w:val="20"/>
              </w:rPr>
            </w:pPr>
          </w:p>
        </w:tc>
        <w:tc>
          <w:tcPr>
            <w:tcW w:w="1598" w:type="dxa"/>
            <w:gridSpan w:val="2"/>
            <w:vAlign w:val="bottom"/>
          </w:tcPr>
          <w:p w14:paraId="57A965E5" w14:textId="77777777" w:rsidR="00653C92" w:rsidRDefault="00653C92" w:rsidP="00653C92">
            <w:pPr>
              <w:jc w:val="both"/>
              <w:rPr>
                <w:color w:val="0D0D0D" w:themeColor="text1" w:themeTint="F2"/>
                <w:sz w:val="20"/>
                <w:szCs w:val="20"/>
              </w:rPr>
            </w:pPr>
          </w:p>
        </w:tc>
        <w:tc>
          <w:tcPr>
            <w:tcW w:w="952" w:type="dxa"/>
            <w:vAlign w:val="bottom"/>
          </w:tcPr>
          <w:p w14:paraId="18B6ECE4" w14:textId="77777777" w:rsidR="00653C92" w:rsidRDefault="00653C92" w:rsidP="00653C92">
            <w:pPr>
              <w:jc w:val="both"/>
              <w:rPr>
                <w:color w:val="0D0D0D" w:themeColor="text1" w:themeTint="F2"/>
                <w:sz w:val="20"/>
                <w:szCs w:val="20"/>
              </w:rPr>
            </w:pPr>
          </w:p>
        </w:tc>
        <w:tc>
          <w:tcPr>
            <w:tcW w:w="1076" w:type="dxa"/>
            <w:vAlign w:val="bottom"/>
          </w:tcPr>
          <w:p w14:paraId="3CAAB37B" w14:textId="77777777" w:rsidR="00653C92" w:rsidRDefault="00653C92" w:rsidP="00653C92">
            <w:pPr>
              <w:jc w:val="both"/>
              <w:rPr>
                <w:color w:val="0D0D0D" w:themeColor="text1" w:themeTint="F2"/>
                <w:sz w:val="20"/>
                <w:szCs w:val="20"/>
              </w:rPr>
            </w:pPr>
          </w:p>
        </w:tc>
        <w:tc>
          <w:tcPr>
            <w:tcW w:w="1220" w:type="dxa"/>
            <w:vAlign w:val="bottom"/>
          </w:tcPr>
          <w:p w14:paraId="7BB4488D" w14:textId="77777777" w:rsidR="00653C92" w:rsidRDefault="00653C92" w:rsidP="00653C92">
            <w:pPr>
              <w:jc w:val="both"/>
              <w:rPr>
                <w:color w:val="0D0D0D" w:themeColor="text1" w:themeTint="F2"/>
                <w:sz w:val="20"/>
                <w:szCs w:val="20"/>
              </w:rPr>
            </w:pPr>
          </w:p>
        </w:tc>
      </w:tr>
      <w:tr w:rsidR="00653C92" w14:paraId="5471BE38" w14:textId="77777777" w:rsidTr="00653C92">
        <w:trPr>
          <w:trHeight w:val="20"/>
        </w:trPr>
        <w:tc>
          <w:tcPr>
            <w:tcW w:w="2351" w:type="dxa"/>
          </w:tcPr>
          <w:p w14:paraId="78827353" w14:textId="462E97A8" w:rsidR="00653C92" w:rsidRDefault="00653C92" w:rsidP="00653C92">
            <w:pPr>
              <w:jc w:val="both"/>
              <w:rPr>
                <w:color w:val="0D0D0D" w:themeColor="text1" w:themeTint="F2"/>
                <w:sz w:val="20"/>
                <w:szCs w:val="20"/>
              </w:rPr>
            </w:pPr>
            <w:r>
              <w:rPr>
                <w:color w:val="0D0D0D" w:themeColor="text1" w:themeTint="F2"/>
                <w:sz w:val="20"/>
                <w:szCs w:val="20"/>
              </w:rPr>
              <w:t>Political Interest</w:t>
            </w:r>
          </w:p>
        </w:tc>
        <w:tc>
          <w:tcPr>
            <w:tcW w:w="1077" w:type="dxa"/>
            <w:gridSpan w:val="2"/>
            <w:vAlign w:val="bottom"/>
          </w:tcPr>
          <w:p w14:paraId="3F8F363B" w14:textId="10D6004C" w:rsidR="00653C92" w:rsidRDefault="00653C92" w:rsidP="00653C92">
            <w:pPr>
              <w:jc w:val="both"/>
              <w:rPr>
                <w:color w:val="0D0D0D" w:themeColor="text1" w:themeTint="F2"/>
                <w:sz w:val="20"/>
                <w:szCs w:val="20"/>
              </w:rPr>
            </w:pPr>
            <w:r>
              <w:rPr>
                <w:color w:val="000000"/>
                <w:sz w:val="20"/>
                <w:szCs w:val="20"/>
              </w:rPr>
              <w:t>0.420</w:t>
            </w:r>
          </w:p>
        </w:tc>
        <w:tc>
          <w:tcPr>
            <w:tcW w:w="1076" w:type="dxa"/>
            <w:vAlign w:val="bottom"/>
          </w:tcPr>
          <w:p w14:paraId="742051AB" w14:textId="3A9FAB6B" w:rsidR="00653C92" w:rsidRDefault="00653C92" w:rsidP="00653C92">
            <w:pPr>
              <w:jc w:val="both"/>
              <w:rPr>
                <w:color w:val="0D0D0D" w:themeColor="text1" w:themeTint="F2"/>
                <w:sz w:val="20"/>
                <w:szCs w:val="20"/>
              </w:rPr>
            </w:pPr>
            <w:r>
              <w:rPr>
                <w:color w:val="000000"/>
                <w:sz w:val="20"/>
                <w:szCs w:val="20"/>
              </w:rPr>
              <w:t>0.274</w:t>
            </w:r>
          </w:p>
        </w:tc>
        <w:tc>
          <w:tcPr>
            <w:tcW w:w="1598" w:type="dxa"/>
            <w:gridSpan w:val="2"/>
            <w:vAlign w:val="bottom"/>
          </w:tcPr>
          <w:p w14:paraId="16E9FDF7" w14:textId="39505180" w:rsidR="00653C92" w:rsidRDefault="00653C92" w:rsidP="00653C92">
            <w:pPr>
              <w:jc w:val="both"/>
              <w:rPr>
                <w:color w:val="0D0D0D" w:themeColor="text1" w:themeTint="F2"/>
                <w:sz w:val="20"/>
                <w:szCs w:val="20"/>
              </w:rPr>
            </w:pPr>
            <w:r>
              <w:rPr>
                <w:color w:val="000000"/>
                <w:sz w:val="20"/>
                <w:szCs w:val="20"/>
              </w:rPr>
              <w:t>0.129</w:t>
            </w:r>
          </w:p>
        </w:tc>
        <w:tc>
          <w:tcPr>
            <w:tcW w:w="952" w:type="dxa"/>
            <w:vAlign w:val="bottom"/>
          </w:tcPr>
          <w:p w14:paraId="29C0B57D" w14:textId="2728848A" w:rsidR="00653C92" w:rsidRDefault="00653C92" w:rsidP="00653C92">
            <w:pPr>
              <w:jc w:val="both"/>
              <w:rPr>
                <w:color w:val="0D0D0D" w:themeColor="text1" w:themeTint="F2"/>
                <w:sz w:val="20"/>
                <w:szCs w:val="20"/>
              </w:rPr>
            </w:pPr>
            <w:r>
              <w:rPr>
                <w:color w:val="000000"/>
                <w:sz w:val="20"/>
                <w:szCs w:val="20"/>
              </w:rPr>
              <w:t>0.459</w:t>
            </w:r>
          </w:p>
        </w:tc>
        <w:tc>
          <w:tcPr>
            <w:tcW w:w="1076" w:type="dxa"/>
            <w:vAlign w:val="bottom"/>
          </w:tcPr>
          <w:p w14:paraId="60FF3E32" w14:textId="1420F778" w:rsidR="00653C92" w:rsidRDefault="00653C92" w:rsidP="00653C92">
            <w:pPr>
              <w:jc w:val="both"/>
              <w:rPr>
                <w:color w:val="0D0D0D" w:themeColor="text1" w:themeTint="F2"/>
                <w:sz w:val="20"/>
                <w:szCs w:val="20"/>
              </w:rPr>
            </w:pPr>
            <w:r>
              <w:rPr>
                <w:color w:val="000000"/>
                <w:sz w:val="20"/>
                <w:szCs w:val="20"/>
              </w:rPr>
              <w:t>0.288</w:t>
            </w:r>
          </w:p>
        </w:tc>
        <w:tc>
          <w:tcPr>
            <w:tcW w:w="1220" w:type="dxa"/>
            <w:vAlign w:val="bottom"/>
          </w:tcPr>
          <w:p w14:paraId="3B01F070" w14:textId="71DED586" w:rsidR="00653C92" w:rsidRDefault="00653C92" w:rsidP="00653C92">
            <w:pPr>
              <w:jc w:val="both"/>
              <w:rPr>
                <w:color w:val="0D0D0D" w:themeColor="text1" w:themeTint="F2"/>
                <w:sz w:val="20"/>
                <w:szCs w:val="20"/>
              </w:rPr>
            </w:pPr>
            <w:r>
              <w:rPr>
                <w:color w:val="000000"/>
                <w:sz w:val="20"/>
                <w:szCs w:val="20"/>
              </w:rPr>
              <w:t>0.114</w:t>
            </w:r>
          </w:p>
        </w:tc>
      </w:tr>
      <w:tr w:rsidR="00653C92" w14:paraId="52D9D01D" w14:textId="77777777" w:rsidTr="00653C92">
        <w:trPr>
          <w:trHeight w:val="20"/>
        </w:trPr>
        <w:tc>
          <w:tcPr>
            <w:tcW w:w="2351" w:type="dxa"/>
          </w:tcPr>
          <w:p w14:paraId="2A9B59C4" w14:textId="6A3CBF90" w:rsidR="00653C92" w:rsidRDefault="00653C92" w:rsidP="00653C92">
            <w:pPr>
              <w:jc w:val="both"/>
              <w:rPr>
                <w:color w:val="0D0D0D" w:themeColor="text1" w:themeTint="F2"/>
                <w:sz w:val="20"/>
                <w:szCs w:val="20"/>
              </w:rPr>
            </w:pPr>
            <w:r>
              <w:rPr>
                <w:color w:val="0D0D0D" w:themeColor="text1" w:themeTint="F2"/>
                <w:sz w:val="20"/>
                <w:szCs w:val="20"/>
              </w:rPr>
              <w:t>Tax Familiarity</w:t>
            </w:r>
          </w:p>
        </w:tc>
        <w:tc>
          <w:tcPr>
            <w:tcW w:w="1077" w:type="dxa"/>
            <w:gridSpan w:val="2"/>
            <w:vAlign w:val="bottom"/>
          </w:tcPr>
          <w:p w14:paraId="24CF6B81" w14:textId="70D7E723" w:rsidR="00653C92" w:rsidRDefault="00653C92" w:rsidP="00653C92">
            <w:pPr>
              <w:jc w:val="both"/>
              <w:rPr>
                <w:color w:val="0D0D0D" w:themeColor="text1" w:themeTint="F2"/>
                <w:sz w:val="20"/>
                <w:szCs w:val="20"/>
              </w:rPr>
            </w:pPr>
            <w:r>
              <w:rPr>
                <w:color w:val="000000"/>
                <w:sz w:val="20"/>
                <w:szCs w:val="20"/>
              </w:rPr>
              <w:t>1.493</w:t>
            </w:r>
          </w:p>
        </w:tc>
        <w:tc>
          <w:tcPr>
            <w:tcW w:w="1076" w:type="dxa"/>
            <w:vAlign w:val="bottom"/>
          </w:tcPr>
          <w:p w14:paraId="445BE94A" w14:textId="7E252D57" w:rsidR="00653C92" w:rsidRDefault="00653C92" w:rsidP="00653C92">
            <w:pPr>
              <w:jc w:val="both"/>
              <w:rPr>
                <w:color w:val="0D0D0D" w:themeColor="text1" w:themeTint="F2"/>
                <w:sz w:val="20"/>
                <w:szCs w:val="20"/>
              </w:rPr>
            </w:pPr>
            <w:r>
              <w:rPr>
                <w:color w:val="000000"/>
                <w:sz w:val="20"/>
                <w:szCs w:val="20"/>
              </w:rPr>
              <w:t>0.634</w:t>
            </w:r>
          </w:p>
        </w:tc>
        <w:tc>
          <w:tcPr>
            <w:tcW w:w="1598" w:type="dxa"/>
            <w:gridSpan w:val="2"/>
            <w:vAlign w:val="bottom"/>
          </w:tcPr>
          <w:p w14:paraId="151182EB" w14:textId="5EA5F04C" w:rsidR="00653C92" w:rsidRDefault="00653C92" w:rsidP="00653C92">
            <w:pPr>
              <w:jc w:val="both"/>
              <w:rPr>
                <w:color w:val="0D0D0D" w:themeColor="text1" w:themeTint="F2"/>
                <w:sz w:val="20"/>
                <w:szCs w:val="20"/>
              </w:rPr>
            </w:pPr>
            <w:r>
              <w:rPr>
                <w:color w:val="000000"/>
                <w:sz w:val="20"/>
                <w:szCs w:val="20"/>
              </w:rPr>
              <w:t>0.020**</w:t>
            </w:r>
          </w:p>
        </w:tc>
        <w:tc>
          <w:tcPr>
            <w:tcW w:w="952" w:type="dxa"/>
            <w:vAlign w:val="bottom"/>
          </w:tcPr>
          <w:p w14:paraId="5BD82C57" w14:textId="3621C842" w:rsidR="00653C92" w:rsidRDefault="00653C92" w:rsidP="00653C92">
            <w:pPr>
              <w:jc w:val="both"/>
              <w:rPr>
                <w:color w:val="0D0D0D" w:themeColor="text1" w:themeTint="F2"/>
                <w:sz w:val="20"/>
                <w:szCs w:val="20"/>
              </w:rPr>
            </w:pPr>
            <w:r>
              <w:rPr>
                <w:color w:val="000000"/>
                <w:sz w:val="20"/>
                <w:szCs w:val="20"/>
              </w:rPr>
              <w:t>1.528</w:t>
            </w:r>
          </w:p>
        </w:tc>
        <w:tc>
          <w:tcPr>
            <w:tcW w:w="1076" w:type="dxa"/>
            <w:vAlign w:val="bottom"/>
          </w:tcPr>
          <w:p w14:paraId="0F29DD93" w14:textId="7C8DEA61" w:rsidR="00653C92" w:rsidRDefault="00653C92" w:rsidP="00653C92">
            <w:pPr>
              <w:jc w:val="both"/>
              <w:rPr>
                <w:color w:val="0D0D0D" w:themeColor="text1" w:themeTint="F2"/>
                <w:sz w:val="20"/>
                <w:szCs w:val="20"/>
              </w:rPr>
            </w:pPr>
            <w:r>
              <w:rPr>
                <w:color w:val="000000"/>
                <w:sz w:val="20"/>
                <w:szCs w:val="20"/>
              </w:rPr>
              <w:t>0.656</w:t>
            </w:r>
          </w:p>
        </w:tc>
        <w:tc>
          <w:tcPr>
            <w:tcW w:w="1220" w:type="dxa"/>
            <w:vAlign w:val="bottom"/>
          </w:tcPr>
          <w:p w14:paraId="54260D51" w14:textId="2EC640B4" w:rsidR="00653C92" w:rsidRDefault="00653C92" w:rsidP="00653C92">
            <w:pPr>
              <w:jc w:val="both"/>
              <w:rPr>
                <w:color w:val="0D0D0D" w:themeColor="text1" w:themeTint="F2"/>
                <w:sz w:val="20"/>
                <w:szCs w:val="20"/>
              </w:rPr>
            </w:pPr>
            <w:r>
              <w:rPr>
                <w:color w:val="000000"/>
                <w:sz w:val="20"/>
                <w:szCs w:val="20"/>
              </w:rPr>
              <w:t>0.022**</w:t>
            </w:r>
          </w:p>
        </w:tc>
      </w:tr>
      <w:tr w:rsidR="00653C92" w14:paraId="29957571" w14:textId="77777777" w:rsidTr="00653C92">
        <w:trPr>
          <w:trHeight w:val="20"/>
        </w:trPr>
        <w:tc>
          <w:tcPr>
            <w:tcW w:w="2351" w:type="dxa"/>
          </w:tcPr>
          <w:p w14:paraId="0911D3C3" w14:textId="3D8A17F2" w:rsidR="00653C92" w:rsidRDefault="00653C92" w:rsidP="00653C92">
            <w:pPr>
              <w:jc w:val="both"/>
              <w:rPr>
                <w:color w:val="0D0D0D" w:themeColor="text1" w:themeTint="F2"/>
                <w:sz w:val="20"/>
                <w:szCs w:val="20"/>
              </w:rPr>
            </w:pPr>
            <w:r>
              <w:rPr>
                <w:color w:val="0D0D0D" w:themeColor="text1" w:themeTint="F2"/>
                <w:sz w:val="20"/>
                <w:szCs w:val="20"/>
              </w:rPr>
              <w:t>Interest#Familiarity</w:t>
            </w:r>
          </w:p>
        </w:tc>
        <w:tc>
          <w:tcPr>
            <w:tcW w:w="1077" w:type="dxa"/>
            <w:gridSpan w:val="2"/>
            <w:vAlign w:val="bottom"/>
          </w:tcPr>
          <w:p w14:paraId="0BF5908C" w14:textId="0FD1DE3B" w:rsidR="00653C92" w:rsidRDefault="00653C92" w:rsidP="00653C92">
            <w:pPr>
              <w:jc w:val="both"/>
              <w:rPr>
                <w:color w:val="0D0D0D" w:themeColor="text1" w:themeTint="F2"/>
                <w:sz w:val="20"/>
                <w:szCs w:val="20"/>
              </w:rPr>
            </w:pPr>
            <w:r>
              <w:rPr>
                <w:color w:val="000000"/>
                <w:sz w:val="20"/>
                <w:szCs w:val="20"/>
              </w:rPr>
              <w:t>-0.154</w:t>
            </w:r>
          </w:p>
        </w:tc>
        <w:tc>
          <w:tcPr>
            <w:tcW w:w="1076" w:type="dxa"/>
            <w:vAlign w:val="bottom"/>
          </w:tcPr>
          <w:p w14:paraId="66B700E1" w14:textId="22CA70B7" w:rsidR="00653C92" w:rsidRDefault="00653C92" w:rsidP="00653C92">
            <w:pPr>
              <w:jc w:val="both"/>
              <w:rPr>
                <w:color w:val="0D0D0D" w:themeColor="text1" w:themeTint="F2"/>
                <w:sz w:val="20"/>
                <w:szCs w:val="20"/>
              </w:rPr>
            </w:pPr>
            <w:r>
              <w:rPr>
                <w:color w:val="000000"/>
                <w:sz w:val="20"/>
                <w:szCs w:val="20"/>
              </w:rPr>
              <w:t>0.087</w:t>
            </w:r>
          </w:p>
        </w:tc>
        <w:tc>
          <w:tcPr>
            <w:tcW w:w="1598" w:type="dxa"/>
            <w:gridSpan w:val="2"/>
            <w:vAlign w:val="bottom"/>
          </w:tcPr>
          <w:p w14:paraId="15A9B685" w14:textId="46AF9CC2" w:rsidR="00653C92" w:rsidRDefault="00653C92" w:rsidP="00653C92">
            <w:pPr>
              <w:jc w:val="both"/>
              <w:rPr>
                <w:color w:val="0D0D0D" w:themeColor="text1" w:themeTint="F2"/>
                <w:sz w:val="20"/>
                <w:szCs w:val="20"/>
              </w:rPr>
            </w:pPr>
            <w:r>
              <w:rPr>
                <w:color w:val="000000"/>
                <w:sz w:val="20"/>
                <w:szCs w:val="20"/>
              </w:rPr>
              <w:t>0.080</w:t>
            </w:r>
            <w:r w:rsidRPr="00B341C8">
              <w:rPr>
                <w:sz w:val="20"/>
                <w:szCs w:val="20"/>
                <w:vertAlign w:val="superscript"/>
              </w:rPr>
              <w:t>†</w:t>
            </w:r>
          </w:p>
        </w:tc>
        <w:tc>
          <w:tcPr>
            <w:tcW w:w="952" w:type="dxa"/>
            <w:vAlign w:val="bottom"/>
          </w:tcPr>
          <w:p w14:paraId="2ACBCCAE" w14:textId="1787513F" w:rsidR="00653C92" w:rsidRDefault="00653C92" w:rsidP="00653C92">
            <w:pPr>
              <w:jc w:val="both"/>
              <w:rPr>
                <w:color w:val="0D0D0D" w:themeColor="text1" w:themeTint="F2"/>
                <w:sz w:val="20"/>
                <w:szCs w:val="20"/>
              </w:rPr>
            </w:pPr>
            <w:r>
              <w:rPr>
                <w:color w:val="000000"/>
                <w:sz w:val="20"/>
                <w:szCs w:val="20"/>
              </w:rPr>
              <w:t>-0.158</w:t>
            </w:r>
          </w:p>
        </w:tc>
        <w:tc>
          <w:tcPr>
            <w:tcW w:w="1076" w:type="dxa"/>
            <w:vAlign w:val="bottom"/>
          </w:tcPr>
          <w:p w14:paraId="67780A2C" w14:textId="0E6EE196" w:rsidR="00653C92" w:rsidRDefault="00653C92" w:rsidP="00653C92">
            <w:pPr>
              <w:jc w:val="both"/>
              <w:rPr>
                <w:color w:val="0D0D0D" w:themeColor="text1" w:themeTint="F2"/>
                <w:sz w:val="20"/>
                <w:szCs w:val="20"/>
              </w:rPr>
            </w:pPr>
            <w:r>
              <w:rPr>
                <w:color w:val="000000"/>
                <w:sz w:val="20"/>
                <w:szCs w:val="20"/>
              </w:rPr>
              <w:t>0.089</w:t>
            </w:r>
          </w:p>
        </w:tc>
        <w:tc>
          <w:tcPr>
            <w:tcW w:w="1220" w:type="dxa"/>
            <w:vAlign w:val="bottom"/>
          </w:tcPr>
          <w:p w14:paraId="032B2775" w14:textId="3E2C70C7" w:rsidR="00653C92" w:rsidRDefault="00653C92" w:rsidP="00653C92">
            <w:pPr>
              <w:jc w:val="both"/>
              <w:rPr>
                <w:color w:val="0D0D0D" w:themeColor="text1" w:themeTint="F2"/>
                <w:sz w:val="20"/>
                <w:szCs w:val="20"/>
              </w:rPr>
            </w:pPr>
            <w:r>
              <w:rPr>
                <w:color w:val="000000"/>
                <w:sz w:val="20"/>
                <w:szCs w:val="20"/>
              </w:rPr>
              <w:t>0.079</w:t>
            </w:r>
            <w:r w:rsidRPr="00B341C8">
              <w:rPr>
                <w:sz w:val="20"/>
                <w:szCs w:val="20"/>
                <w:vertAlign w:val="superscript"/>
              </w:rPr>
              <w:t>†</w:t>
            </w:r>
          </w:p>
        </w:tc>
      </w:tr>
      <w:tr w:rsidR="00653C92" w14:paraId="4E12FEAE" w14:textId="77777777" w:rsidTr="00653C92">
        <w:trPr>
          <w:trHeight w:val="20"/>
        </w:trPr>
        <w:tc>
          <w:tcPr>
            <w:tcW w:w="2351" w:type="dxa"/>
          </w:tcPr>
          <w:p w14:paraId="65C743E5" w14:textId="77777777" w:rsidR="00653C92" w:rsidRDefault="00653C92" w:rsidP="00653C92">
            <w:pPr>
              <w:jc w:val="both"/>
              <w:rPr>
                <w:color w:val="0D0D0D" w:themeColor="text1" w:themeTint="F2"/>
                <w:sz w:val="20"/>
                <w:szCs w:val="20"/>
              </w:rPr>
            </w:pPr>
          </w:p>
        </w:tc>
        <w:tc>
          <w:tcPr>
            <w:tcW w:w="1077" w:type="dxa"/>
            <w:gridSpan w:val="2"/>
            <w:vAlign w:val="bottom"/>
          </w:tcPr>
          <w:p w14:paraId="2884A2DA" w14:textId="77777777" w:rsidR="00653C92" w:rsidRDefault="00653C92" w:rsidP="00653C92">
            <w:pPr>
              <w:jc w:val="both"/>
              <w:rPr>
                <w:color w:val="0D0D0D" w:themeColor="text1" w:themeTint="F2"/>
                <w:sz w:val="20"/>
                <w:szCs w:val="20"/>
              </w:rPr>
            </w:pPr>
          </w:p>
        </w:tc>
        <w:tc>
          <w:tcPr>
            <w:tcW w:w="1076" w:type="dxa"/>
            <w:vAlign w:val="bottom"/>
          </w:tcPr>
          <w:p w14:paraId="036845F0" w14:textId="77777777" w:rsidR="00653C92" w:rsidRDefault="00653C92" w:rsidP="00653C92">
            <w:pPr>
              <w:jc w:val="both"/>
              <w:rPr>
                <w:color w:val="0D0D0D" w:themeColor="text1" w:themeTint="F2"/>
                <w:sz w:val="20"/>
                <w:szCs w:val="20"/>
              </w:rPr>
            </w:pPr>
          </w:p>
        </w:tc>
        <w:tc>
          <w:tcPr>
            <w:tcW w:w="1598" w:type="dxa"/>
            <w:gridSpan w:val="2"/>
            <w:vAlign w:val="bottom"/>
          </w:tcPr>
          <w:p w14:paraId="524FB944" w14:textId="77777777" w:rsidR="00653C92" w:rsidRDefault="00653C92" w:rsidP="00653C92">
            <w:pPr>
              <w:jc w:val="both"/>
              <w:rPr>
                <w:color w:val="0D0D0D" w:themeColor="text1" w:themeTint="F2"/>
                <w:sz w:val="20"/>
                <w:szCs w:val="20"/>
              </w:rPr>
            </w:pPr>
          </w:p>
        </w:tc>
        <w:tc>
          <w:tcPr>
            <w:tcW w:w="952" w:type="dxa"/>
            <w:vAlign w:val="bottom"/>
          </w:tcPr>
          <w:p w14:paraId="57833E91" w14:textId="77777777" w:rsidR="00653C92" w:rsidRDefault="00653C92" w:rsidP="00653C92">
            <w:pPr>
              <w:jc w:val="both"/>
              <w:rPr>
                <w:color w:val="0D0D0D" w:themeColor="text1" w:themeTint="F2"/>
                <w:sz w:val="20"/>
                <w:szCs w:val="20"/>
              </w:rPr>
            </w:pPr>
          </w:p>
        </w:tc>
        <w:tc>
          <w:tcPr>
            <w:tcW w:w="1076" w:type="dxa"/>
            <w:vAlign w:val="bottom"/>
          </w:tcPr>
          <w:p w14:paraId="61042AD9" w14:textId="77777777" w:rsidR="00653C92" w:rsidRDefault="00653C92" w:rsidP="00653C92">
            <w:pPr>
              <w:jc w:val="both"/>
              <w:rPr>
                <w:color w:val="0D0D0D" w:themeColor="text1" w:themeTint="F2"/>
                <w:sz w:val="20"/>
                <w:szCs w:val="20"/>
              </w:rPr>
            </w:pPr>
          </w:p>
        </w:tc>
        <w:tc>
          <w:tcPr>
            <w:tcW w:w="1220" w:type="dxa"/>
            <w:vAlign w:val="bottom"/>
          </w:tcPr>
          <w:p w14:paraId="77ECAF6E" w14:textId="77777777" w:rsidR="00653C92" w:rsidRDefault="00653C92" w:rsidP="00653C92">
            <w:pPr>
              <w:jc w:val="both"/>
              <w:rPr>
                <w:color w:val="0D0D0D" w:themeColor="text1" w:themeTint="F2"/>
                <w:sz w:val="20"/>
                <w:szCs w:val="20"/>
              </w:rPr>
            </w:pPr>
          </w:p>
        </w:tc>
      </w:tr>
    </w:tbl>
    <w:p w14:paraId="231123C3" w14:textId="192A186A" w:rsidR="00653C92" w:rsidRPr="00B341C8" w:rsidRDefault="0088647E" w:rsidP="00653C92">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00653C92">
        <w:rPr>
          <w:color w:val="0D0D0D" w:themeColor="text1" w:themeTint="F2"/>
          <w:sz w:val="20"/>
          <w:szCs w:val="20"/>
        </w:rPr>
        <w:t xml:space="preserve">Issue sophistication is a composite measure running less sophisticated to more sophisticated with a range from 0-14. </w:t>
      </w:r>
      <w:r w:rsidR="00046843">
        <w:rPr>
          <w:color w:val="0D0D0D" w:themeColor="text1" w:themeTint="F2"/>
          <w:sz w:val="20"/>
          <w:szCs w:val="20"/>
        </w:rPr>
        <w:t>Reverse coded</w:t>
      </w:r>
      <w:r w:rsidR="00653C92">
        <w:rPr>
          <w:color w:val="0D0D0D" w:themeColor="text1" w:themeTint="F2"/>
          <w:sz w:val="20"/>
          <w:szCs w:val="20"/>
        </w:rPr>
        <w:t xml:space="preserve"> familiarity is score 1-5 “Not familiar at all” to “Extremely familiar.</w:t>
      </w:r>
    </w:p>
    <w:p w14:paraId="28307F83" w14:textId="6DF97DDE" w:rsidR="009425BB" w:rsidRDefault="009425BB" w:rsidP="00653C92">
      <w:pPr>
        <w:jc w:val="both"/>
        <w:rPr>
          <w:sz w:val="20"/>
          <w:szCs w:val="20"/>
        </w:rPr>
      </w:pPr>
    </w:p>
    <w:p w14:paraId="175E9E45" w14:textId="23EA70D8" w:rsidR="00EA4FE3" w:rsidRDefault="00EA4FE3" w:rsidP="00653C92">
      <w:pPr>
        <w:jc w:val="both"/>
        <w:rPr>
          <w:sz w:val="20"/>
          <w:szCs w:val="20"/>
        </w:rPr>
      </w:pPr>
    </w:p>
    <w:p w14:paraId="73F7D5A6" w14:textId="05CC3094" w:rsidR="00EA4FE3" w:rsidRDefault="00EA4FE3" w:rsidP="00653C92">
      <w:pPr>
        <w:jc w:val="both"/>
        <w:rPr>
          <w:sz w:val="20"/>
          <w:szCs w:val="20"/>
        </w:rPr>
      </w:pPr>
    </w:p>
    <w:p w14:paraId="05704734" w14:textId="3F685A86" w:rsidR="00EA4FE3" w:rsidRDefault="00EA4FE3" w:rsidP="00653C92">
      <w:pPr>
        <w:jc w:val="both"/>
        <w:rPr>
          <w:sz w:val="20"/>
          <w:szCs w:val="20"/>
        </w:rPr>
      </w:pPr>
    </w:p>
    <w:p w14:paraId="2165AF35" w14:textId="54FF46A4" w:rsidR="00EA4FE3" w:rsidRDefault="00EA4FE3" w:rsidP="00653C92">
      <w:pPr>
        <w:jc w:val="both"/>
        <w:rPr>
          <w:sz w:val="20"/>
          <w:szCs w:val="20"/>
        </w:rPr>
      </w:pPr>
    </w:p>
    <w:p w14:paraId="6045D8DE" w14:textId="729DADF0" w:rsidR="00EA4FE3" w:rsidRDefault="00EA4FE3" w:rsidP="00653C92">
      <w:pPr>
        <w:jc w:val="both"/>
        <w:rPr>
          <w:sz w:val="20"/>
          <w:szCs w:val="20"/>
        </w:rPr>
      </w:pPr>
    </w:p>
    <w:p w14:paraId="2626C29B" w14:textId="380475DF" w:rsidR="00EA4FE3" w:rsidRDefault="00EA4FE3" w:rsidP="00653C92">
      <w:pPr>
        <w:jc w:val="both"/>
        <w:rPr>
          <w:sz w:val="20"/>
          <w:szCs w:val="20"/>
        </w:rPr>
      </w:pPr>
    </w:p>
    <w:p w14:paraId="1E2AC361" w14:textId="69963222" w:rsidR="00EA4FE3" w:rsidRDefault="00EA4FE3" w:rsidP="00653C92">
      <w:pPr>
        <w:jc w:val="both"/>
        <w:rPr>
          <w:sz w:val="20"/>
          <w:szCs w:val="20"/>
        </w:rPr>
      </w:pPr>
    </w:p>
    <w:p w14:paraId="420E30A5" w14:textId="356D122B" w:rsidR="00EA4FE3" w:rsidRDefault="00EA4FE3" w:rsidP="00653C92">
      <w:pPr>
        <w:jc w:val="both"/>
        <w:rPr>
          <w:sz w:val="20"/>
          <w:szCs w:val="20"/>
        </w:rPr>
      </w:pPr>
    </w:p>
    <w:p w14:paraId="345EC880" w14:textId="77777777" w:rsidR="00EA4FE3" w:rsidRDefault="00EA4FE3" w:rsidP="00653C92">
      <w:pPr>
        <w:jc w:val="both"/>
        <w:rPr>
          <w:sz w:val="20"/>
          <w:szCs w:val="20"/>
        </w:rPr>
      </w:pPr>
    </w:p>
    <w:p w14:paraId="630BAA43" w14:textId="518FC460" w:rsidR="009425BB" w:rsidRDefault="009425BB" w:rsidP="00F56BD8">
      <w:pPr>
        <w:rPr>
          <w:sz w:val="20"/>
          <w:szCs w:val="20"/>
        </w:rPr>
      </w:pPr>
    </w:p>
    <w:p w14:paraId="136D7044" w14:textId="6878AEED" w:rsidR="009425BB" w:rsidRDefault="009425BB" w:rsidP="00F56BD8">
      <w:pPr>
        <w:rPr>
          <w:sz w:val="20"/>
          <w:szCs w:val="20"/>
        </w:rPr>
      </w:pPr>
    </w:p>
    <w:p w14:paraId="0356B571" w14:textId="58AC2E42" w:rsidR="00EA4FE3" w:rsidRPr="00EE2F72" w:rsidRDefault="00EA4FE3" w:rsidP="00EA4FE3">
      <w:pPr>
        <w:rPr>
          <w:color w:val="000000" w:themeColor="text1"/>
          <w:sz w:val="20"/>
          <w:szCs w:val="20"/>
        </w:rPr>
      </w:pPr>
      <w:r w:rsidRPr="003421DB">
        <w:rPr>
          <w:b/>
          <w:bCs/>
          <w:sz w:val="20"/>
          <w:szCs w:val="20"/>
          <w:u w:val="single"/>
        </w:rPr>
        <w:lastRenderedPageBreak/>
        <w:t>Research Question 8</w:t>
      </w:r>
      <w:r w:rsidRPr="00EE2F72">
        <w:rPr>
          <w:b/>
          <w:bCs/>
          <w:sz w:val="20"/>
          <w:szCs w:val="20"/>
        </w:rPr>
        <w:t xml:space="preserve">: </w:t>
      </w:r>
      <w:r w:rsidRPr="003421DB">
        <w:rPr>
          <w:i/>
          <w:iCs/>
          <w:color w:val="000000" w:themeColor="text1"/>
          <w:sz w:val="20"/>
          <w:szCs w:val="20"/>
        </w:rPr>
        <w:t xml:space="preserve">Are the latent </w:t>
      </w:r>
      <w:r w:rsidR="00B15FF6">
        <w:rPr>
          <w:i/>
          <w:iCs/>
          <w:color w:val="000000" w:themeColor="text1"/>
          <w:sz w:val="20"/>
          <w:szCs w:val="20"/>
        </w:rPr>
        <w:t xml:space="preserve">network </w:t>
      </w:r>
      <w:r w:rsidRPr="003421DB">
        <w:rPr>
          <w:i/>
          <w:iCs/>
          <w:color w:val="000000" w:themeColor="text1"/>
          <w:sz w:val="20"/>
          <w:szCs w:val="20"/>
        </w:rPr>
        <w:t>measure</w:t>
      </w:r>
      <w:r w:rsidR="00B15FF6">
        <w:rPr>
          <w:i/>
          <w:iCs/>
          <w:color w:val="000000" w:themeColor="text1"/>
          <w:sz w:val="20"/>
          <w:szCs w:val="20"/>
        </w:rPr>
        <w:t>s</w:t>
      </w:r>
      <w:r w:rsidRPr="003421DB">
        <w:rPr>
          <w:i/>
          <w:iCs/>
          <w:color w:val="000000" w:themeColor="text1"/>
          <w:sz w:val="20"/>
          <w:szCs w:val="20"/>
        </w:rPr>
        <w:t xml:space="preserve"> correlated with familiarity with the </w:t>
      </w:r>
      <w:r w:rsidR="00E13D28">
        <w:rPr>
          <w:i/>
          <w:iCs/>
          <w:color w:val="000000" w:themeColor="text1"/>
          <w:sz w:val="20"/>
          <w:szCs w:val="20"/>
        </w:rPr>
        <w:t>c</w:t>
      </w:r>
      <w:r w:rsidRPr="003421DB">
        <w:rPr>
          <w:i/>
          <w:iCs/>
          <w:color w:val="000000" w:themeColor="text1"/>
          <w:sz w:val="20"/>
          <w:szCs w:val="20"/>
        </w:rPr>
        <w:t xml:space="preserve">arbon </w:t>
      </w:r>
      <w:r w:rsidR="00E13D28">
        <w:rPr>
          <w:i/>
          <w:iCs/>
          <w:color w:val="000000" w:themeColor="text1"/>
          <w:sz w:val="20"/>
          <w:szCs w:val="20"/>
        </w:rPr>
        <w:t>t</w:t>
      </w:r>
      <w:r w:rsidRPr="003421DB">
        <w:rPr>
          <w:i/>
          <w:iCs/>
          <w:color w:val="000000" w:themeColor="text1"/>
          <w:sz w:val="20"/>
          <w:szCs w:val="20"/>
        </w:rPr>
        <w:t>ax?</w:t>
      </w:r>
    </w:p>
    <w:p w14:paraId="78DBAC36" w14:textId="67C42AE4" w:rsidR="009425BB" w:rsidRDefault="009425BB" w:rsidP="00F56BD8">
      <w:pPr>
        <w:rPr>
          <w:sz w:val="20"/>
          <w:szCs w:val="20"/>
        </w:rPr>
      </w:pPr>
    </w:p>
    <w:p w14:paraId="6BAE6622" w14:textId="77777777" w:rsidR="00EF4980" w:rsidRDefault="00EF4980" w:rsidP="00F56BD8">
      <w:pPr>
        <w:rPr>
          <w:sz w:val="20"/>
          <w:szCs w:val="20"/>
        </w:rPr>
      </w:pPr>
    </w:p>
    <w:p w14:paraId="43FD7549" w14:textId="2F229C80" w:rsidR="00EA4FE3" w:rsidRPr="00B341C8" w:rsidRDefault="00EA4FE3" w:rsidP="00EA4FE3">
      <w:pPr>
        <w:jc w:val="both"/>
        <w:rPr>
          <w:color w:val="0D0D0D" w:themeColor="text1" w:themeTint="F2"/>
          <w:sz w:val="20"/>
          <w:szCs w:val="20"/>
        </w:rPr>
      </w:pPr>
      <w:r w:rsidRPr="00B341C8">
        <w:rPr>
          <w:color w:val="0D0D0D" w:themeColor="text1" w:themeTint="F2"/>
          <w:sz w:val="20"/>
          <w:szCs w:val="20"/>
          <w:u w:val="single"/>
        </w:rPr>
        <w:t xml:space="preserve">Table </w:t>
      </w:r>
      <w:r>
        <w:rPr>
          <w:color w:val="0D0D0D" w:themeColor="text1" w:themeTint="F2"/>
          <w:sz w:val="20"/>
          <w:szCs w:val="20"/>
          <w:u w:val="single"/>
        </w:rPr>
        <w:t>8</w:t>
      </w:r>
      <w:r w:rsidRPr="00B341C8">
        <w:rPr>
          <w:color w:val="0D0D0D" w:themeColor="text1" w:themeTint="F2"/>
          <w:sz w:val="20"/>
          <w:szCs w:val="20"/>
        </w:rPr>
        <w:t xml:space="preserve">: </w:t>
      </w:r>
      <w:r>
        <w:rPr>
          <w:color w:val="0D0D0D" w:themeColor="text1" w:themeTint="F2"/>
          <w:sz w:val="20"/>
          <w:szCs w:val="20"/>
        </w:rPr>
        <w:t>Summary of c</w:t>
      </w:r>
      <w:r w:rsidRPr="00B341C8">
        <w:rPr>
          <w:color w:val="0D0D0D" w:themeColor="text1" w:themeTint="F2"/>
          <w:sz w:val="20"/>
          <w:szCs w:val="20"/>
        </w:rPr>
        <w:t xml:space="preserve">orrelations between </w:t>
      </w:r>
      <w:r w:rsidRPr="00EE2F72">
        <w:rPr>
          <w:color w:val="000000" w:themeColor="text1"/>
          <w:sz w:val="20"/>
          <w:szCs w:val="20"/>
        </w:rPr>
        <w:t>familiarity with the Carbon Tax</w:t>
      </w:r>
      <w:r>
        <w:rPr>
          <w:color w:val="000000" w:themeColor="text1"/>
          <w:sz w:val="20"/>
          <w:szCs w:val="20"/>
        </w:rPr>
        <w:t xml:space="preserve"> and latent network measures. </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EA4FE3" w14:paraId="12510A30" w14:textId="77777777" w:rsidTr="00CF795C">
        <w:tc>
          <w:tcPr>
            <w:tcW w:w="4815" w:type="dxa"/>
            <w:gridSpan w:val="4"/>
          </w:tcPr>
          <w:p w14:paraId="6D89595E" w14:textId="77777777" w:rsidR="00EA4FE3" w:rsidRDefault="00EA4FE3"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493661E9" w14:textId="77777777" w:rsidR="00EA4FE3" w:rsidRPr="00B357EC" w:rsidRDefault="00EA4FE3" w:rsidP="00CF795C">
            <w:pPr>
              <w:jc w:val="center"/>
              <w:rPr>
                <w:color w:val="0D0D0D" w:themeColor="text1" w:themeTint="F2"/>
                <w:sz w:val="20"/>
                <w:szCs w:val="20"/>
                <w:u w:val="single"/>
              </w:rPr>
            </w:pPr>
          </w:p>
        </w:tc>
        <w:tc>
          <w:tcPr>
            <w:tcW w:w="4535" w:type="dxa"/>
            <w:gridSpan w:val="4"/>
          </w:tcPr>
          <w:p w14:paraId="4656FDBD" w14:textId="77777777" w:rsidR="00EA4FE3" w:rsidRPr="00B357EC" w:rsidRDefault="00EA4FE3"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EA4FE3" w14:paraId="77E1BE73" w14:textId="77777777" w:rsidTr="00CF795C">
        <w:trPr>
          <w:trHeight w:val="20"/>
        </w:trPr>
        <w:tc>
          <w:tcPr>
            <w:tcW w:w="1985" w:type="dxa"/>
          </w:tcPr>
          <w:p w14:paraId="4A0094B3" w14:textId="74868931" w:rsidR="00EA4FE3" w:rsidRDefault="00EA4FE3" w:rsidP="00CF795C">
            <w:pPr>
              <w:jc w:val="both"/>
              <w:rPr>
                <w:color w:val="0D0D0D" w:themeColor="text1" w:themeTint="F2"/>
                <w:sz w:val="20"/>
                <w:szCs w:val="20"/>
              </w:rPr>
            </w:pPr>
            <w:r>
              <w:rPr>
                <w:color w:val="0D0D0D" w:themeColor="text1" w:themeTint="F2"/>
                <w:sz w:val="20"/>
                <w:szCs w:val="20"/>
                <w:u w:val="single"/>
              </w:rPr>
              <w:t xml:space="preserve">Dependent </w:t>
            </w:r>
            <w:r w:rsidRPr="00B341C8">
              <w:rPr>
                <w:color w:val="0D0D0D" w:themeColor="text1" w:themeTint="F2"/>
                <w:sz w:val="20"/>
                <w:szCs w:val="20"/>
                <w:u w:val="single"/>
              </w:rPr>
              <w:t>Variable</w:t>
            </w:r>
          </w:p>
        </w:tc>
        <w:tc>
          <w:tcPr>
            <w:tcW w:w="1134" w:type="dxa"/>
          </w:tcPr>
          <w:p w14:paraId="135578E3" w14:textId="77777777" w:rsidR="00EA4FE3" w:rsidRDefault="00EA4FE3"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510B587B" w14:textId="77777777" w:rsidR="00EA4FE3" w:rsidRDefault="00EA4FE3"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3B4E537B" w14:textId="77777777" w:rsidR="00EA4FE3" w:rsidRDefault="00EA4FE3"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46E565A2" w14:textId="77777777" w:rsidR="00EA4FE3" w:rsidRDefault="00EA4FE3"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6978CA6C" w14:textId="77777777" w:rsidR="00EA4FE3" w:rsidRDefault="00EA4FE3"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59FA7184" w14:textId="77777777" w:rsidR="00EA4FE3" w:rsidRDefault="00EA4FE3" w:rsidP="00CF795C">
            <w:pPr>
              <w:jc w:val="both"/>
              <w:rPr>
                <w:color w:val="0D0D0D" w:themeColor="text1" w:themeTint="F2"/>
                <w:sz w:val="20"/>
                <w:szCs w:val="20"/>
              </w:rPr>
            </w:pPr>
            <w:r w:rsidRPr="00B341C8">
              <w:rPr>
                <w:color w:val="0D0D0D" w:themeColor="text1" w:themeTint="F2"/>
                <w:sz w:val="20"/>
                <w:szCs w:val="20"/>
                <w:u w:val="single"/>
              </w:rPr>
              <w:t>P&gt;|t|</w:t>
            </w:r>
          </w:p>
        </w:tc>
      </w:tr>
      <w:tr w:rsidR="00EA4FE3" w14:paraId="60C2D883" w14:textId="77777777" w:rsidTr="00CF795C">
        <w:trPr>
          <w:trHeight w:val="20"/>
        </w:trPr>
        <w:tc>
          <w:tcPr>
            <w:tcW w:w="1985" w:type="dxa"/>
          </w:tcPr>
          <w:p w14:paraId="2A543864" w14:textId="77777777" w:rsidR="00EA4FE3" w:rsidRDefault="00EA4FE3" w:rsidP="00CF795C">
            <w:pPr>
              <w:jc w:val="both"/>
              <w:rPr>
                <w:color w:val="0D0D0D" w:themeColor="text1" w:themeTint="F2"/>
                <w:sz w:val="20"/>
                <w:szCs w:val="20"/>
              </w:rPr>
            </w:pPr>
          </w:p>
        </w:tc>
        <w:tc>
          <w:tcPr>
            <w:tcW w:w="1134" w:type="dxa"/>
          </w:tcPr>
          <w:p w14:paraId="7C041C7B" w14:textId="77777777" w:rsidR="00EA4FE3" w:rsidRDefault="00EA4FE3" w:rsidP="00CF795C">
            <w:pPr>
              <w:jc w:val="both"/>
              <w:rPr>
                <w:color w:val="0D0D0D" w:themeColor="text1" w:themeTint="F2"/>
                <w:sz w:val="20"/>
                <w:szCs w:val="20"/>
              </w:rPr>
            </w:pPr>
          </w:p>
        </w:tc>
        <w:tc>
          <w:tcPr>
            <w:tcW w:w="1134" w:type="dxa"/>
          </w:tcPr>
          <w:p w14:paraId="44C597D0" w14:textId="77777777" w:rsidR="00EA4FE3" w:rsidRDefault="00EA4FE3" w:rsidP="00CF795C">
            <w:pPr>
              <w:jc w:val="both"/>
              <w:rPr>
                <w:color w:val="0D0D0D" w:themeColor="text1" w:themeTint="F2"/>
                <w:sz w:val="20"/>
                <w:szCs w:val="20"/>
              </w:rPr>
            </w:pPr>
          </w:p>
        </w:tc>
        <w:tc>
          <w:tcPr>
            <w:tcW w:w="1701" w:type="dxa"/>
            <w:gridSpan w:val="2"/>
          </w:tcPr>
          <w:p w14:paraId="6B5DED96" w14:textId="77777777" w:rsidR="00EA4FE3" w:rsidRDefault="00EA4FE3" w:rsidP="00CF795C">
            <w:pPr>
              <w:jc w:val="both"/>
              <w:rPr>
                <w:color w:val="0D0D0D" w:themeColor="text1" w:themeTint="F2"/>
                <w:sz w:val="20"/>
                <w:szCs w:val="20"/>
              </w:rPr>
            </w:pPr>
          </w:p>
        </w:tc>
        <w:tc>
          <w:tcPr>
            <w:tcW w:w="992" w:type="dxa"/>
          </w:tcPr>
          <w:p w14:paraId="0D708A55" w14:textId="77777777" w:rsidR="00EA4FE3" w:rsidRDefault="00EA4FE3" w:rsidP="00CF795C">
            <w:pPr>
              <w:jc w:val="both"/>
              <w:rPr>
                <w:color w:val="0D0D0D" w:themeColor="text1" w:themeTint="F2"/>
                <w:sz w:val="20"/>
                <w:szCs w:val="20"/>
              </w:rPr>
            </w:pPr>
          </w:p>
        </w:tc>
        <w:tc>
          <w:tcPr>
            <w:tcW w:w="1134" w:type="dxa"/>
          </w:tcPr>
          <w:p w14:paraId="317795A7" w14:textId="77777777" w:rsidR="00EA4FE3" w:rsidRDefault="00EA4FE3" w:rsidP="00CF795C">
            <w:pPr>
              <w:jc w:val="both"/>
              <w:rPr>
                <w:color w:val="0D0D0D" w:themeColor="text1" w:themeTint="F2"/>
                <w:sz w:val="20"/>
                <w:szCs w:val="20"/>
              </w:rPr>
            </w:pPr>
          </w:p>
        </w:tc>
        <w:tc>
          <w:tcPr>
            <w:tcW w:w="1270" w:type="dxa"/>
          </w:tcPr>
          <w:p w14:paraId="53B4F90A" w14:textId="77777777" w:rsidR="00EA4FE3" w:rsidRDefault="00EA4FE3" w:rsidP="00CF795C">
            <w:pPr>
              <w:jc w:val="both"/>
              <w:rPr>
                <w:color w:val="0D0D0D" w:themeColor="text1" w:themeTint="F2"/>
                <w:sz w:val="20"/>
                <w:szCs w:val="20"/>
              </w:rPr>
            </w:pPr>
          </w:p>
        </w:tc>
      </w:tr>
      <w:tr w:rsidR="00EA4FE3" w14:paraId="59C24FA2" w14:textId="77777777" w:rsidTr="00CF795C">
        <w:trPr>
          <w:trHeight w:val="20"/>
        </w:trPr>
        <w:tc>
          <w:tcPr>
            <w:tcW w:w="1985" w:type="dxa"/>
          </w:tcPr>
          <w:p w14:paraId="2DF8F84D" w14:textId="481CF1C9" w:rsidR="00EA4FE3" w:rsidRDefault="00EA4FE3" w:rsidP="00EA4FE3">
            <w:pPr>
              <w:jc w:val="both"/>
              <w:rPr>
                <w:color w:val="0D0D0D" w:themeColor="text1" w:themeTint="F2"/>
                <w:sz w:val="20"/>
                <w:szCs w:val="20"/>
              </w:rPr>
            </w:pPr>
            <w:r>
              <w:rPr>
                <w:color w:val="0D0D0D" w:themeColor="text1" w:themeTint="F2"/>
                <w:sz w:val="20"/>
                <w:szCs w:val="20"/>
              </w:rPr>
              <w:t>Node Count</w:t>
            </w:r>
          </w:p>
        </w:tc>
        <w:tc>
          <w:tcPr>
            <w:tcW w:w="1134" w:type="dxa"/>
            <w:vAlign w:val="bottom"/>
          </w:tcPr>
          <w:p w14:paraId="435A6C3A" w14:textId="206A1E33" w:rsidR="00EA4FE3" w:rsidRDefault="00EA4FE3" w:rsidP="00EA4FE3">
            <w:pPr>
              <w:jc w:val="both"/>
              <w:rPr>
                <w:color w:val="0D0D0D" w:themeColor="text1" w:themeTint="F2"/>
                <w:sz w:val="20"/>
                <w:szCs w:val="20"/>
              </w:rPr>
            </w:pPr>
            <w:r w:rsidRPr="00B341C8">
              <w:rPr>
                <w:color w:val="000000"/>
                <w:sz w:val="20"/>
                <w:szCs w:val="20"/>
              </w:rPr>
              <w:t>-0.032</w:t>
            </w:r>
          </w:p>
        </w:tc>
        <w:tc>
          <w:tcPr>
            <w:tcW w:w="1134" w:type="dxa"/>
            <w:vAlign w:val="bottom"/>
          </w:tcPr>
          <w:p w14:paraId="7EF6C721" w14:textId="246E58BC" w:rsidR="00EA4FE3" w:rsidRDefault="00EA4FE3" w:rsidP="00EA4FE3">
            <w:pPr>
              <w:jc w:val="both"/>
              <w:rPr>
                <w:color w:val="0D0D0D" w:themeColor="text1" w:themeTint="F2"/>
                <w:sz w:val="20"/>
                <w:szCs w:val="20"/>
              </w:rPr>
            </w:pPr>
            <w:r w:rsidRPr="00B341C8">
              <w:rPr>
                <w:color w:val="000000"/>
                <w:sz w:val="20"/>
                <w:szCs w:val="20"/>
              </w:rPr>
              <w:t>0.082</w:t>
            </w:r>
          </w:p>
        </w:tc>
        <w:tc>
          <w:tcPr>
            <w:tcW w:w="1701" w:type="dxa"/>
            <w:gridSpan w:val="2"/>
            <w:vAlign w:val="bottom"/>
          </w:tcPr>
          <w:p w14:paraId="5C4249ED" w14:textId="471411EF" w:rsidR="00EA4FE3" w:rsidRDefault="00EA4FE3" w:rsidP="00EA4FE3">
            <w:pPr>
              <w:jc w:val="both"/>
              <w:rPr>
                <w:color w:val="0D0D0D" w:themeColor="text1" w:themeTint="F2"/>
                <w:sz w:val="20"/>
                <w:szCs w:val="20"/>
              </w:rPr>
            </w:pPr>
            <w:r w:rsidRPr="00B341C8">
              <w:rPr>
                <w:color w:val="000000"/>
                <w:sz w:val="20"/>
                <w:szCs w:val="20"/>
              </w:rPr>
              <w:t>0.700</w:t>
            </w:r>
          </w:p>
        </w:tc>
        <w:tc>
          <w:tcPr>
            <w:tcW w:w="992" w:type="dxa"/>
            <w:vAlign w:val="bottom"/>
          </w:tcPr>
          <w:p w14:paraId="761AFC8F" w14:textId="3C145893" w:rsidR="00EA4FE3" w:rsidRDefault="00EA4FE3" w:rsidP="00EA4FE3">
            <w:pPr>
              <w:jc w:val="both"/>
              <w:rPr>
                <w:color w:val="0D0D0D" w:themeColor="text1" w:themeTint="F2"/>
                <w:sz w:val="20"/>
                <w:szCs w:val="20"/>
              </w:rPr>
            </w:pPr>
            <w:r w:rsidRPr="00B341C8">
              <w:rPr>
                <w:color w:val="000000"/>
                <w:sz w:val="20"/>
                <w:szCs w:val="20"/>
              </w:rPr>
              <w:t>-0.032</w:t>
            </w:r>
          </w:p>
        </w:tc>
        <w:tc>
          <w:tcPr>
            <w:tcW w:w="1134" w:type="dxa"/>
            <w:vAlign w:val="bottom"/>
          </w:tcPr>
          <w:p w14:paraId="0457F6A2" w14:textId="7B2A8770" w:rsidR="00EA4FE3" w:rsidRDefault="00EA4FE3" w:rsidP="00EA4FE3">
            <w:pPr>
              <w:jc w:val="both"/>
              <w:rPr>
                <w:color w:val="0D0D0D" w:themeColor="text1" w:themeTint="F2"/>
                <w:sz w:val="20"/>
                <w:szCs w:val="20"/>
              </w:rPr>
            </w:pPr>
            <w:r w:rsidRPr="00B341C8">
              <w:rPr>
                <w:color w:val="000000"/>
                <w:sz w:val="20"/>
                <w:szCs w:val="20"/>
              </w:rPr>
              <w:t>0.077</w:t>
            </w:r>
          </w:p>
        </w:tc>
        <w:tc>
          <w:tcPr>
            <w:tcW w:w="1270" w:type="dxa"/>
            <w:vAlign w:val="bottom"/>
          </w:tcPr>
          <w:p w14:paraId="3D9D61EB" w14:textId="30B1C6C1" w:rsidR="00EA4FE3" w:rsidRDefault="00EA4FE3" w:rsidP="00EA4FE3">
            <w:pPr>
              <w:jc w:val="both"/>
              <w:rPr>
                <w:color w:val="0D0D0D" w:themeColor="text1" w:themeTint="F2"/>
                <w:sz w:val="20"/>
                <w:szCs w:val="20"/>
              </w:rPr>
            </w:pPr>
            <w:r w:rsidRPr="00B341C8">
              <w:rPr>
                <w:color w:val="000000"/>
                <w:sz w:val="20"/>
                <w:szCs w:val="20"/>
              </w:rPr>
              <w:t>0.683</w:t>
            </w:r>
          </w:p>
        </w:tc>
      </w:tr>
      <w:tr w:rsidR="00064A72" w14:paraId="5CE6928B" w14:textId="77777777" w:rsidTr="00940DEB">
        <w:trPr>
          <w:trHeight w:val="20"/>
        </w:trPr>
        <w:tc>
          <w:tcPr>
            <w:tcW w:w="1985" w:type="dxa"/>
          </w:tcPr>
          <w:p w14:paraId="0E75DCD6" w14:textId="762930B9" w:rsidR="00064A72" w:rsidRDefault="00064A72" w:rsidP="00064A72">
            <w:pPr>
              <w:jc w:val="both"/>
              <w:rPr>
                <w:color w:val="0D0D0D" w:themeColor="text1" w:themeTint="F2"/>
                <w:sz w:val="20"/>
                <w:szCs w:val="20"/>
              </w:rPr>
            </w:pPr>
            <w:r>
              <w:rPr>
                <w:color w:val="0D0D0D" w:themeColor="text1" w:themeTint="F2"/>
                <w:sz w:val="20"/>
                <w:szCs w:val="20"/>
              </w:rPr>
              <w:t>Edge Count</w:t>
            </w:r>
          </w:p>
        </w:tc>
        <w:tc>
          <w:tcPr>
            <w:tcW w:w="1134" w:type="dxa"/>
            <w:vAlign w:val="bottom"/>
          </w:tcPr>
          <w:p w14:paraId="5AA5AF32" w14:textId="5C237873" w:rsidR="00064A72" w:rsidRDefault="00064A72" w:rsidP="00064A72">
            <w:pPr>
              <w:jc w:val="both"/>
              <w:rPr>
                <w:color w:val="0D0D0D" w:themeColor="text1" w:themeTint="F2"/>
                <w:sz w:val="20"/>
                <w:szCs w:val="20"/>
              </w:rPr>
            </w:pPr>
            <w:r w:rsidRPr="00B341C8">
              <w:rPr>
                <w:sz w:val="20"/>
                <w:szCs w:val="20"/>
              </w:rPr>
              <w:t>-0.140</w:t>
            </w:r>
          </w:p>
        </w:tc>
        <w:tc>
          <w:tcPr>
            <w:tcW w:w="1134" w:type="dxa"/>
            <w:vAlign w:val="bottom"/>
          </w:tcPr>
          <w:p w14:paraId="213EE682" w14:textId="57D0C9A3" w:rsidR="00064A72" w:rsidRDefault="00064A72" w:rsidP="00064A72">
            <w:pPr>
              <w:jc w:val="both"/>
              <w:rPr>
                <w:color w:val="0D0D0D" w:themeColor="text1" w:themeTint="F2"/>
                <w:sz w:val="20"/>
                <w:szCs w:val="20"/>
              </w:rPr>
            </w:pPr>
            <w:r w:rsidRPr="00B341C8">
              <w:rPr>
                <w:sz w:val="20"/>
                <w:szCs w:val="20"/>
              </w:rPr>
              <w:t>0.078</w:t>
            </w:r>
          </w:p>
        </w:tc>
        <w:tc>
          <w:tcPr>
            <w:tcW w:w="1701" w:type="dxa"/>
            <w:gridSpan w:val="2"/>
            <w:vAlign w:val="bottom"/>
          </w:tcPr>
          <w:p w14:paraId="051DDECC" w14:textId="7FD467B3" w:rsidR="00064A72" w:rsidRDefault="00064A72" w:rsidP="00064A72">
            <w:pPr>
              <w:jc w:val="both"/>
              <w:rPr>
                <w:color w:val="0D0D0D" w:themeColor="text1" w:themeTint="F2"/>
                <w:sz w:val="20"/>
                <w:szCs w:val="20"/>
              </w:rPr>
            </w:pPr>
            <w:r w:rsidRPr="00B341C8">
              <w:rPr>
                <w:sz w:val="20"/>
                <w:szCs w:val="20"/>
              </w:rPr>
              <w:t>0.073</w:t>
            </w:r>
            <w:r w:rsidRPr="00B341C8">
              <w:rPr>
                <w:sz w:val="20"/>
                <w:szCs w:val="20"/>
                <w:vertAlign w:val="superscript"/>
              </w:rPr>
              <w:t>†</w:t>
            </w:r>
          </w:p>
        </w:tc>
        <w:tc>
          <w:tcPr>
            <w:tcW w:w="992" w:type="dxa"/>
            <w:vAlign w:val="bottom"/>
          </w:tcPr>
          <w:p w14:paraId="65F8FC38" w14:textId="1297F7A5" w:rsidR="00064A72" w:rsidRDefault="00064A72" w:rsidP="00064A72">
            <w:pPr>
              <w:jc w:val="both"/>
              <w:rPr>
                <w:color w:val="0D0D0D" w:themeColor="text1" w:themeTint="F2"/>
                <w:sz w:val="20"/>
                <w:szCs w:val="20"/>
              </w:rPr>
            </w:pPr>
            <w:r w:rsidRPr="00B341C8">
              <w:rPr>
                <w:color w:val="000000"/>
                <w:sz w:val="20"/>
                <w:szCs w:val="20"/>
              </w:rPr>
              <w:t>-0.120</w:t>
            </w:r>
          </w:p>
        </w:tc>
        <w:tc>
          <w:tcPr>
            <w:tcW w:w="1134" w:type="dxa"/>
            <w:vAlign w:val="bottom"/>
          </w:tcPr>
          <w:p w14:paraId="1BF0CE75" w14:textId="6B043DEB" w:rsidR="00064A72" w:rsidRDefault="00064A72" w:rsidP="00064A72">
            <w:pPr>
              <w:jc w:val="both"/>
              <w:rPr>
                <w:color w:val="0D0D0D" w:themeColor="text1" w:themeTint="F2"/>
                <w:sz w:val="20"/>
                <w:szCs w:val="20"/>
              </w:rPr>
            </w:pPr>
            <w:r w:rsidRPr="00B341C8">
              <w:rPr>
                <w:color w:val="000000"/>
                <w:sz w:val="20"/>
                <w:szCs w:val="20"/>
              </w:rPr>
              <w:t>0.073</w:t>
            </w:r>
          </w:p>
        </w:tc>
        <w:tc>
          <w:tcPr>
            <w:tcW w:w="1270" w:type="dxa"/>
            <w:vAlign w:val="bottom"/>
          </w:tcPr>
          <w:p w14:paraId="002D1761" w14:textId="1CC85D6E" w:rsidR="00064A72" w:rsidRDefault="00064A72" w:rsidP="00064A72">
            <w:pPr>
              <w:jc w:val="both"/>
              <w:rPr>
                <w:color w:val="0D0D0D" w:themeColor="text1" w:themeTint="F2"/>
                <w:sz w:val="20"/>
                <w:szCs w:val="20"/>
              </w:rPr>
            </w:pPr>
            <w:r w:rsidRPr="00B341C8">
              <w:rPr>
                <w:color w:val="000000"/>
                <w:sz w:val="20"/>
                <w:szCs w:val="20"/>
              </w:rPr>
              <w:t>0.103</w:t>
            </w:r>
          </w:p>
        </w:tc>
      </w:tr>
      <w:tr w:rsidR="00064A72" w14:paraId="246F0E8A" w14:textId="77777777" w:rsidTr="00DF4C7C">
        <w:trPr>
          <w:trHeight w:val="20"/>
        </w:trPr>
        <w:tc>
          <w:tcPr>
            <w:tcW w:w="1985" w:type="dxa"/>
          </w:tcPr>
          <w:p w14:paraId="25827C81" w14:textId="0B2FD7DA" w:rsidR="00064A72" w:rsidRDefault="00064A72" w:rsidP="00064A72">
            <w:pPr>
              <w:jc w:val="both"/>
              <w:rPr>
                <w:color w:val="0D0D0D" w:themeColor="text1" w:themeTint="F2"/>
                <w:sz w:val="20"/>
                <w:szCs w:val="20"/>
              </w:rPr>
            </w:pPr>
            <w:r>
              <w:rPr>
                <w:color w:val="0D0D0D" w:themeColor="text1" w:themeTint="F2"/>
                <w:sz w:val="20"/>
                <w:szCs w:val="20"/>
              </w:rPr>
              <w:t>Density</w:t>
            </w:r>
          </w:p>
        </w:tc>
        <w:tc>
          <w:tcPr>
            <w:tcW w:w="1134" w:type="dxa"/>
            <w:vAlign w:val="bottom"/>
          </w:tcPr>
          <w:p w14:paraId="19EF20DB" w14:textId="013E8F63" w:rsidR="00064A72" w:rsidRDefault="00064A72" w:rsidP="00064A72">
            <w:pPr>
              <w:jc w:val="both"/>
              <w:rPr>
                <w:color w:val="0D0D0D" w:themeColor="text1" w:themeTint="F2"/>
                <w:sz w:val="20"/>
                <w:szCs w:val="20"/>
              </w:rPr>
            </w:pPr>
            <w:r w:rsidRPr="00B341C8">
              <w:rPr>
                <w:color w:val="000000"/>
                <w:sz w:val="20"/>
                <w:szCs w:val="20"/>
              </w:rPr>
              <w:t>-0.119</w:t>
            </w:r>
          </w:p>
        </w:tc>
        <w:tc>
          <w:tcPr>
            <w:tcW w:w="1134" w:type="dxa"/>
            <w:vAlign w:val="bottom"/>
          </w:tcPr>
          <w:p w14:paraId="05CC29AF" w14:textId="580F777F" w:rsidR="00064A72" w:rsidRDefault="00064A72" w:rsidP="00064A72">
            <w:pPr>
              <w:jc w:val="both"/>
              <w:rPr>
                <w:color w:val="0D0D0D" w:themeColor="text1" w:themeTint="F2"/>
                <w:sz w:val="20"/>
                <w:szCs w:val="20"/>
              </w:rPr>
            </w:pPr>
            <w:r w:rsidRPr="00B341C8">
              <w:rPr>
                <w:color w:val="000000"/>
                <w:sz w:val="20"/>
                <w:szCs w:val="20"/>
              </w:rPr>
              <w:t>0.065</w:t>
            </w:r>
          </w:p>
        </w:tc>
        <w:tc>
          <w:tcPr>
            <w:tcW w:w="1701" w:type="dxa"/>
            <w:gridSpan w:val="2"/>
            <w:vAlign w:val="bottom"/>
          </w:tcPr>
          <w:p w14:paraId="0467D3ED" w14:textId="64681542" w:rsidR="00064A72" w:rsidRDefault="00064A72" w:rsidP="00064A72">
            <w:pPr>
              <w:jc w:val="both"/>
              <w:rPr>
                <w:color w:val="0D0D0D" w:themeColor="text1" w:themeTint="F2"/>
                <w:sz w:val="20"/>
                <w:szCs w:val="20"/>
              </w:rPr>
            </w:pPr>
            <w:r w:rsidRPr="00B341C8">
              <w:rPr>
                <w:color w:val="000000"/>
                <w:sz w:val="20"/>
                <w:szCs w:val="20"/>
              </w:rPr>
              <w:t>0.070</w:t>
            </w:r>
            <w:r w:rsidRPr="00B341C8">
              <w:rPr>
                <w:sz w:val="20"/>
                <w:szCs w:val="20"/>
                <w:vertAlign w:val="superscript"/>
              </w:rPr>
              <w:t>†</w:t>
            </w:r>
          </w:p>
        </w:tc>
        <w:tc>
          <w:tcPr>
            <w:tcW w:w="992" w:type="dxa"/>
            <w:vAlign w:val="bottom"/>
          </w:tcPr>
          <w:p w14:paraId="1E39EB2A" w14:textId="71FCE07A" w:rsidR="00064A72" w:rsidRDefault="00064A72" w:rsidP="00064A72">
            <w:pPr>
              <w:jc w:val="both"/>
              <w:rPr>
                <w:color w:val="0D0D0D" w:themeColor="text1" w:themeTint="F2"/>
                <w:sz w:val="20"/>
                <w:szCs w:val="20"/>
              </w:rPr>
            </w:pPr>
            <w:r w:rsidRPr="00B341C8">
              <w:rPr>
                <w:color w:val="000000"/>
                <w:sz w:val="20"/>
                <w:szCs w:val="20"/>
              </w:rPr>
              <w:t>-0.102</w:t>
            </w:r>
          </w:p>
        </w:tc>
        <w:tc>
          <w:tcPr>
            <w:tcW w:w="1134" w:type="dxa"/>
            <w:vAlign w:val="bottom"/>
          </w:tcPr>
          <w:p w14:paraId="2EFF6959" w14:textId="0D3CABBF" w:rsidR="00064A72" w:rsidRDefault="00064A72" w:rsidP="00064A72">
            <w:pPr>
              <w:jc w:val="both"/>
              <w:rPr>
                <w:color w:val="0D0D0D" w:themeColor="text1" w:themeTint="F2"/>
                <w:sz w:val="20"/>
                <w:szCs w:val="20"/>
              </w:rPr>
            </w:pPr>
            <w:r w:rsidRPr="00B341C8">
              <w:rPr>
                <w:color w:val="000000"/>
                <w:sz w:val="20"/>
                <w:szCs w:val="20"/>
              </w:rPr>
              <w:t>0.062</w:t>
            </w:r>
          </w:p>
        </w:tc>
        <w:tc>
          <w:tcPr>
            <w:tcW w:w="1270" w:type="dxa"/>
            <w:vAlign w:val="bottom"/>
          </w:tcPr>
          <w:p w14:paraId="177952ED" w14:textId="6B9588F0" w:rsidR="00064A72" w:rsidRDefault="00064A72" w:rsidP="00064A72">
            <w:pPr>
              <w:jc w:val="both"/>
              <w:rPr>
                <w:color w:val="0D0D0D" w:themeColor="text1" w:themeTint="F2"/>
                <w:sz w:val="20"/>
                <w:szCs w:val="20"/>
              </w:rPr>
            </w:pPr>
            <w:r w:rsidRPr="00B341C8">
              <w:rPr>
                <w:color w:val="000000"/>
                <w:sz w:val="20"/>
                <w:szCs w:val="20"/>
              </w:rPr>
              <w:t>0.104</w:t>
            </w:r>
          </w:p>
        </w:tc>
      </w:tr>
      <w:tr w:rsidR="00064A72" w14:paraId="57B4CC36" w14:textId="77777777" w:rsidTr="00731CBC">
        <w:trPr>
          <w:trHeight w:val="20"/>
        </w:trPr>
        <w:tc>
          <w:tcPr>
            <w:tcW w:w="1985" w:type="dxa"/>
          </w:tcPr>
          <w:p w14:paraId="538D7FB3" w14:textId="5CAB32BD" w:rsidR="00064A72" w:rsidRDefault="00064A72" w:rsidP="00064A72">
            <w:pPr>
              <w:jc w:val="both"/>
              <w:rPr>
                <w:color w:val="0D0D0D" w:themeColor="text1" w:themeTint="F2"/>
                <w:sz w:val="20"/>
                <w:szCs w:val="20"/>
              </w:rPr>
            </w:pPr>
            <w:r>
              <w:rPr>
                <w:color w:val="0D0D0D" w:themeColor="text1" w:themeTint="F2"/>
                <w:sz w:val="20"/>
                <w:szCs w:val="20"/>
              </w:rPr>
              <w:t>Diameter</w:t>
            </w:r>
          </w:p>
        </w:tc>
        <w:tc>
          <w:tcPr>
            <w:tcW w:w="1134" w:type="dxa"/>
            <w:vAlign w:val="bottom"/>
          </w:tcPr>
          <w:p w14:paraId="7668DF60" w14:textId="254C5A9F" w:rsidR="00064A72" w:rsidRDefault="00064A72" w:rsidP="00064A72">
            <w:pPr>
              <w:jc w:val="both"/>
              <w:rPr>
                <w:color w:val="0D0D0D" w:themeColor="text1" w:themeTint="F2"/>
                <w:sz w:val="20"/>
                <w:szCs w:val="20"/>
              </w:rPr>
            </w:pPr>
            <w:r w:rsidRPr="00B341C8">
              <w:rPr>
                <w:color w:val="000000"/>
                <w:sz w:val="20"/>
                <w:szCs w:val="20"/>
              </w:rPr>
              <w:t>0.083</w:t>
            </w:r>
          </w:p>
        </w:tc>
        <w:tc>
          <w:tcPr>
            <w:tcW w:w="1134" w:type="dxa"/>
            <w:vAlign w:val="bottom"/>
          </w:tcPr>
          <w:p w14:paraId="304E4E8D" w14:textId="7D3D5841" w:rsidR="00064A72" w:rsidRDefault="00064A72" w:rsidP="00064A72">
            <w:pPr>
              <w:jc w:val="both"/>
              <w:rPr>
                <w:color w:val="0D0D0D" w:themeColor="text1" w:themeTint="F2"/>
                <w:sz w:val="20"/>
                <w:szCs w:val="20"/>
              </w:rPr>
            </w:pPr>
            <w:r w:rsidRPr="00B341C8">
              <w:rPr>
                <w:color w:val="000000"/>
                <w:sz w:val="20"/>
                <w:szCs w:val="20"/>
              </w:rPr>
              <w:t>0.076</w:t>
            </w:r>
          </w:p>
        </w:tc>
        <w:tc>
          <w:tcPr>
            <w:tcW w:w="1701" w:type="dxa"/>
            <w:gridSpan w:val="2"/>
            <w:vAlign w:val="bottom"/>
          </w:tcPr>
          <w:p w14:paraId="4728479F" w14:textId="356FB54B" w:rsidR="00064A72" w:rsidRDefault="00064A72" w:rsidP="00064A72">
            <w:pPr>
              <w:jc w:val="both"/>
              <w:rPr>
                <w:color w:val="0D0D0D" w:themeColor="text1" w:themeTint="F2"/>
                <w:sz w:val="20"/>
                <w:szCs w:val="20"/>
              </w:rPr>
            </w:pPr>
            <w:r w:rsidRPr="00B341C8">
              <w:rPr>
                <w:color w:val="000000"/>
                <w:sz w:val="20"/>
                <w:szCs w:val="20"/>
              </w:rPr>
              <w:t>0.275</w:t>
            </w:r>
          </w:p>
        </w:tc>
        <w:tc>
          <w:tcPr>
            <w:tcW w:w="992" w:type="dxa"/>
            <w:vAlign w:val="bottom"/>
          </w:tcPr>
          <w:p w14:paraId="6F5074C7" w14:textId="14CF91AC" w:rsidR="00064A72" w:rsidRDefault="00064A72" w:rsidP="00064A72">
            <w:pPr>
              <w:jc w:val="both"/>
              <w:rPr>
                <w:color w:val="0D0D0D" w:themeColor="text1" w:themeTint="F2"/>
                <w:sz w:val="20"/>
                <w:szCs w:val="20"/>
              </w:rPr>
            </w:pPr>
            <w:r w:rsidRPr="00B341C8">
              <w:rPr>
                <w:color w:val="000000"/>
                <w:sz w:val="20"/>
                <w:szCs w:val="20"/>
              </w:rPr>
              <w:t>0.048</w:t>
            </w:r>
          </w:p>
        </w:tc>
        <w:tc>
          <w:tcPr>
            <w:tcW w:w="1134" w:type="dxa"/>
            <w:vAlign w:val="bottom"/>
          </w:tcPr>
          <w:p w14:paraId="7C9CE436" w14:textId="7A144142" w:rsidR="00064A72" w:rsidRDefault="00064A72" w:rsidP="00064A72">
            <w:pPr>
              <w:jc w:val="both"/>
              <w:rPr>
                <w:color w:val="0D0D0D" w:themeColor="text1" w:themeTint="F2"/>
                <w:sz w:val="20"/>
                <w:szCs w:val="20"/>
              </w:rPr>
            </w:pPr>
            <w:r w:rsidRPr="00B341C8">
              <w:rPr>
                <w:color w:val="000000"/>
                <w:sz w:val="20"/>
                <w:szCs w:val="20"/>
              </w:rPr>
              <w:t>0.075</w:t>
            </w:r>
          </w:p>
        </w:tc>
        <w:tc>
          <w:tcPr>
            <w:tcW w:w="1270" w:type="dxa"/>
            <w:vAlign w:val="bottom"/>
          </w:tcPr>
          <w:p w14:paraId="29EBD771" w14:textId="76186FA5" w:rsidR="00064A72" w:rsidRDefault="00064A72" w:rsidP="00064A72">
            <w:pPr>
              <w:jc w:val="both"/>
              <w:rPr>
                <w:color w:val="0D0D0D" w:themeColor="text1" w:themeTint="F2"/>
                <w:sz w:val="20"/>
                <w:szCs w:val="20"/>
              </w:rPr>
            </w:pPr>
            <w:r w:rsidRPr="00B341C8">
              <w:rPr>
                <w:color w:val="000000"/>
                <w:sz w:val="20"/>
                <w:szCs w:val="20"/>
              </w:rPr>
              <w:t>0.527</w:t>
            </w:r>
          </w:p>
        </w:tc>
      </w:tr>
      <w:tr w:rsidR="007A2734" w14:paraId="7AAECEB3" w14:textId="77777777" w:rsidTr="003047A3">
        <w:trPr>
          <w:trHeight w:val="20"/>
        </w:trPr>
        <w:tc>
          <w:tcPr>
            <w:tcW w:w="1985" w:type="dxa"/>
          </w:tcPr>
          <w:p w14:paraId="4E0B1C5E" w14:textId="703F6EAE" w:rsidR="007A2734" w:rsidRDefault="007A2734" w:rsidP="007A2734">
            <w:pPr>
              <w:jc w:val="both"/>
              <w:rPr>
                <w:color w:val="0D0D0D" w:themeColor="text1" w:themeTint="F2"/>
                <w:sz w:val="20"/>
                <w:szCs w:val="20"/>
              </w:rPr>
            </w:pPr>
            <w:r>
              <w:rPr>
                <w:color w:val="0D0D0D" w:themeColor="text1" w:themeTint="F2"/>
                <w:sz w:val="20"/>
                <w:szCs w:val="20"/>
              </w:rPr>
              <w:t>Triadic Closure</w:t>
            </w:r>
          </w:p>
        </w:tc>
        <w:tc>
          <w:tcPr>
            <w:tcW w:w="1134" w:type="dxa"/>
            <w:vAlign w:val="bottom"/>
          </w:tcPr>
          <w:p w14:paraId="1B4C1971" w14:textId="1E844FE5" w:rsidR="007A2734" w:rsidRDefault="007A2734" w:rsidP="007A2734">
            <w:pPr>
              <w:jc w:val="both"/>
              <w:rPr>
                <w:color w:val="0D0D0D" w:themeColor="text1" w:themeTint="F2"/>
                <w:sz w:val="20"/>
                <w:szCs w:val="20"/>
              </w:rPr>
            </w:pPr>
            <w:r w:rsidRPr="00B341C8">
              <w:rPr>
                <w:color w:val="000000"/>
                <w:sz w:val="20"/>
                <w:szCs w:val="20"/>
              </w:rPr>
              <w:t>-0.191</w:t>
            </w:r>
          </w:p>
        </w:tc>
        <w:tc>
          <w:tcPr>
            <w:tcW w:w="1134" w:type="dxa"/>
            <w:vAlign w:val="bottom"/>
          </w:tcPr>
          <w:p w14:paraId="5178CEFA" w14:textId="54F9CF0B" w:rsidR="007A2734" w:rsidRDefault="007A2734" w:rsidP="007A2734">
            <w:pPr>
              <w:jc w:val="both"/>
              <w:rPr>
                <w:color w:val="0D0D0D" w:themeColor="text1" w:themeTint="F2"/>
                <w:sz w:val="20"/>
                <w:szCs w:val="20"/>
              </w:rPr>
            </w:pPr>
            <w:r w:rsidRPr="00B341C8">
              <w:rPr>
                <w:color w:val="000000"/>
                <w:sz w:val="20"/>
                <w:szCs w:val="20"/>
              </w:rPr>
              <w:t>0.070</w:t>
            </w:r>
          </w:p>
        </w:tc>
        <w:tc>
          <w:tcPr>
            <w:tcW w:w="1701" w:type="dxa"/>
            <w:gridSpan w:val="2"/>
            <w:vAlign w:val="bottom"/>
          </w:tcPr>
          <w:p w14:paraId="22A93F3D" w14:textId="0E88C472" w:rsidR="007A2734" w:rsidRDefault="007A2734" w:rsidP="007A2734">
            <w:pPr>
              <w:jc w:val="both"/>
              <w:rPr>
                <w:color w:val="0D0D0D" w:themeColor="text1" w:themeTint="F2"/>
                <w:sz w:val="20"/>
                <w:szCs w:val="20"/>
              </w:rPr>
            </w:pPr>
            <w:r w:rsidRPr="00B341C8">
              <w:rPr>
                <w:color w:val="000000"/>
                <w:sz w:val="20"/>
                <w:szCs w:val="20"/>
              </w:rPr>
              <w:t>0.007</w:t>
            </w:r>
            <w:r>
              <w:rPr>
                <w:color w:val="000000"/>
                <w:sz w:val="20"/>
                <w:szCs w:val="20"/>
              </w:rPr>
              <w:t>**</w:t>
            </w:r>
          </w:p>
        </w:tc>
        <w:tc>
          <w:tcPr>
            <w:tcW w:w="992" w:type="dxa"/>
            <w:vAlign w:val="bottom"/>
          </w:tcPr>
          <w:p w14:paraId="51EBC8A6" w14:textId="7EC677BC" w:rsidR="007A2734" w:rsidRDefault="007A2734" w:rsidP="007A2734">
            <w:pPr>
              <w:jc w:val="both"/>
              <w:rPr>
                <w:color w:val="0D0D0D" w:themeColor="text1" w:themeTint="F2"/>
                <w:sz w:val="20"/>
                <w:szCs w:val="20"/>
              </w:rPr>
            </w:pPr>
            <w:r w:rsidRPr="00B341C8">
              <w:rPr>
                <w:color w:val="000000"/>
                <w:sz w:val="20"/>
                <w:szCs w:val="20"/>
              </w:rPr>
              <w:t>-0.184</w:t>
            </w:r>
          </w:p>
        </w:tc>
        <w:tc>
          <w:tcPr>
            <w:tcW w:w="1134" w:type="dxa"/>
            <w:vAlign w:val="bottom"/>
          </w:tcPr>
          <w:p w14:paraId="5D7D58B4" w14:textId="1EEC6B79" w:rsidR="007A2734" w:rsidRDefault="007A2734" w:rsidP="007A2734">
            <w:pPr>
              <w:jc w:val="both"/>
              <w:rPr>
                <w:color w:val="0D0D0D" w:themeColor="text1" w:themeTint="F2"/>
                <w:sz w:val="20"/>
                <w:szCs w:val="20"/>
              </w:rPr>
            </w:pPr>
            <w:r w:rsidRPr="00B341C8">
              <w:rPr>
                <w:color w:val="000000"/>
                <w:sz w:val="20"/>
                <w:szCs w:val="20"/>
              </w:rPr>
              <w:t>0.063</w:t>
            </w:r>
          </w:p>
        </w:tc>
        <w:tc>
          <w:tcPr>
            <w:tcW w:w="1270" w:type="dxa"/>
            <w:vAlign w:val="bottom"/>
          </w:tcPr>
          <w:p w14:paraId="2CC0C769" w14:textId="6EE3C451" w:rsidR="007A2734" w:rsidRDefault="007A2734" w:rsidP="007A2734">
            <w:pPr>
              <w:jc w:val="both"/>
              <w:rPr>
                <w:color w:val="0D0D0D" w:themeColor="text1" w:themeTint="F2"/>
                <w:sz w:val="20"/>
                <w:szCs w:val="20"/>
              </w:rPr>
            </w:pPr>
            <w:r w:rsidRPr="00B341C8">
              <w:rPr>
                <w:color w:val="000000"/>
                <w:sz w:val="20"/>
                <w:szCs w:val="20"/>
              </w:rPr>
              <w:t>0.004</w:t>
            </w:r>
            <w:r>
              <w:rPr>
                <w:color w:val="000000"/>
                <w:sz w:val="20"/>
                <w:szCs w:val="20"/>
              </w:rPr>
              <w:t>**</w:t>
            </w:r>
          </w:p>
        </w:tc>
      </w:tr>
      <w:tr w:rsidR="007A2734" w14:paraId="2D454624" w14:textId="77777777" w:rsidTr="006E75AD">
        <w:trPr>
          <w:trHeight w:val="20"/>
        </w:trPr>
        <w:tc>
          <w:tcPr>
            <w:tcW w:w="1985" w:type="dxa"/>
          </w:tcPr>
          <w:p w14:paraId="51F308FA" w14:textId="1A2BB3AF" w:rsidR="007A2734" w:rsidRDefault="007A2734" w:rsidP="007A2734">
            <w:pPr>
              <w:jc w:val="both"/>
              <w:rPr>
                <w:color w:val="0D0D0D" w:themeColor="text1" w:themeTint="F2"/>
                <w:sz w:val="20"/>
                <w:szCs w:val="20"/>
              </w:rPr>
            </w:pPr>
            <w:r>
              <w:rPr>
                <w:color w:val="0D0D0D" w:themeColor="text1" w:themeTint="F2"/>
                <w:sz w:val="20"/>
                <w:szCs w:val="20"/>
              </w:rPr>
              <w:t>Degree Centrality</w:t>
            </w:r>
          </w:p>
        </w:tc>
        <w:tc>
          <w:tcPr>
            <w:tcW w:w="1134" w:type="dxa"/>
            <w:vAlign w:val="bottom"/>
          </w:tcPr>
          <w:p w14:paraId="73AC4133" w14:textId="24EEF511" w:rsidR="007A2734" w:rsidRDefault="007A2734" w:rsidP="007A2734">
            <w:pPr>
              <w:jc w:val="both"/>
              <w:rPr>
                <w:color w:val="0D0D0D" w:themeColor="text1" w:themeTint="F2"/>
                <w:sz w:val="20"/>
                <w:szCs w:val="20"/>
              </w:rPr>
            </w:pPr>
            <w:r w:rsidRPr="00B341C8">
              <w:rPr>
                <w:color w:val="000000"/>
                <w:sz w:val="20"/>
                <w:szCs w:val="20"/>
              </w:rPr>
              <w:t>-0.013</w:t>
            </w:r>
          </w:p>
        </w:tc>
        <w:tc>
          <w:tcPr>
            <w:tcW w:w="1134" w:type="dxa"/>
            <w:vAlign w:val="bottom"/>
          </w:tcPr>
          <w:p w14:paraId="324E2E53" w14:textId="7E3C4645" w:rsidR="007A2734" w:rsidRDefault="007A2734" w:rsidP="007A2734">
            <w:pPr>
              <w:jc w:val="both"/>
              <w:rPr>
                <w:color w:val="0D0D0D" w:themeColor="text1" w:themeTint="F2"/>
                <w:sz w:val="20"/>
                <w:szCs w:val="20"/>
              </w:rPr>
            </w:pPr>
            <w:r w:rsidRPr="00B341C8">
              <w:rPr>
                <w:color w:val="000000"/>
                <w:sz w:val="20"/>
                <w:szCs w:val="20"/>
              </w:rPr>
              <w:t>0.077</w:t>
            </w:r>
          </w:p>
        </w:tc>
        <w:tc>
          <w:tcPr>
            <w:tcW w:w="1701" w:type="dxa"/>
            <w:gridSpan w:val="2"/>
            <w:vAlign w:val="bottom"/>
          </w:tcPr>
          <w:p w14:paraId="7C53F619" w14:textId="6960AEA3" w:rsidR="007A2734" w:rsidRDefault="007A2734" w:rsidP="007A2734">
            <w:pPr>
              <w:jc w:val="both"/>
              <w:rPr>
                <w:color w:val="0D0D0D" w:themeColor="text1" w:themeTint="F2"/>
                <w:sz w:val="20"/>
                <w:szCs w:val="20"/>
              </w:rPr>
            </w:pPr>
            <w:r w:rsidRPr="00B341C8">
              <w:rPr>
                <w:color w:val="000000"/>
                <w:sz w:val="20"/>
                <w:szCs w:val="20"/>
              </w:rPr>
              <w:t>0.868</w:t>
            </w:r>
          </w:p>
        </w:tc>
        <w:tc>
          <w:tcPr>
            <w:tcW w:w="992" w:type="dxa"/>
            <w:vAlign w:val="bottom"/>
          </w:tcPr>
          <w:p w14:paraId="3C151604" w14:textId="44ED1FC8" w:rsidR="007A2734" w:rsidRDefault="007A2734" w:rsidP="007A2734">
            <w:pPr>
              <w:jc w:val="both"/>
              <w:rPr>
                <w:color w:val="0D0D0D" w:themeColor="text1" w:themeTint="F2"/>
                <w:sz w:val="20"/>
                <w:szCs w:val="20"/>
              </w:rPr>
            </w:pPr>
            <w:r w:rsidRPr="00B341C8">
              <w:rPr>
                <w:color w:val="000000"/>
                <w:sz w:val="20"/>
                <w:szCs w:val="20"/>
              </w:rPr>
              <w:t>0.009</w:t>
            </w:r>
          </w:p>
        </w:tc>
        <w:tc>
          <w:tcPr>
            <w:tcW w:w="1134" w:type="dxa"/>
            <w:vAlign w:val="bottom"/>
          </w:tcPr>
          <w:p w14:paraId="0FFA77E4" w14:textId="57E9277A" w:rsidR="007A2734" w:rsidRDefault="007A2734" w:rsidP="007A2734">
            <w:pPr>
              <w:jc w:val="both"/>
              <w:rPr>
                <w:color w:val="0D0D0D" w:themeColor="text1" w:themeTint="F2"/>
                <w:sz w:val="20"/>
                <w:szCs w:val="20"/>
              </w:rPr>
            </w:pPr>
            <w:r w:rsidRPr="00B341C8">
              <w:rPr>
                <w:color w:val="000000"/>
                <w:sz w:val="20"/>
                <w:szCs w:val="20"/>
              </w:rPr>
              <w:t>0.075</w:t>
            </w:r>
          </w:p>
        </w:tc>
        <w:tc>
          <w:tcPr>
            <w:tcW w:w="1270" w:type="dxa"/>
            <w:vAlign w:val="bottom"/>
          </w:tcPr>
          <w:p w14:paraId="16D6108A" w14:textId="269C5BC6" w:rsidR="007A2734" w:rsidRDefault="007A2734" w:rsidP="007A2734">
            <w:pPr>
              <w:jc w:val="both"/>
              <w:rPr>
                <w:color w:val="0D0D0D" w:themeColor="text1" w:themeTint="F2"/>
                <w:sz w:val="20"/>
                <w:szCs w:val="20"/>
              </w:rPr>
            </w:pPr>
            <w:r w:rsidRPr="00B341C8">
              <w:rPr>
                <w:color w:val="000000"/>
                <w:sz w:val="20"/>
                <w:szCs w:val="20"/>
              </w:rPr>
              <w:t>0.909</w:t>
            </w:r>
          </w:p>
        </w:tc>
      </w:tr>
      <w:tr w:rsidR="007A2734" w14:paraId="3D858893" w14:textId="77777777" w:rsidTr="000A211A">
        <w:trPr>
          <w:trHeight w:val="20"/>
        </w:trPr>
        <w:tc>
          <w:tcPr>
            <w:tcW w:w="1985" w:type="dxa"/>
          </w:tcPr>
          <w:p w14:paraId="55A09BE8" w14:textId="69BE0FBE" w:rsidR="007A2734" w:rsidRDefault="007A2734" w:rsidP="007A2734">
            <w:pPr>
              <w:jc w:val="both"/>
              <w:rPr>
                <w:color w:val="0D0D0D" w:themeColor="text1" w:themeTint="F2"/>
                <w:sz w:val="20"/>
                <w:szCs w:val="20"/>
              </w:rPr>
            </w:pPr>
            <w:r>
              <w:rPr>
                <w:color w:val="0D0D0D" w:themeColor="text1" w:themeTint="F2"/>
                <w:sz w:val="20"/>
                <w:szCs w:val="20"/>
              </w:rPr>
              <w:t>E</w:t>
            </w:r>
            <w:r w:rsidRPr="00B341C8">
              <w:rPr>
                <w:color w:val="0D0D0D" w:themeColor="text1" w:themeTint="F2"/>
                <w:sz w:val="20"/>
                <w:szCs w:val="20"/>
              </w:rPr>
              <w:t>igenvector</w:t>
            </w:r>
          </w:p>
        </w:tc>
        <w:tc>
          <w:tcPr>
            <w:tcW w:w="1134" w:type="dxa"/>
            <w:vAlign w:val="bottom"/>
          </w:tcPr>
          <w:p w14:paraId="0D8A0267" w14:textId="2A5A72A6" w:rsidR="007A2734" w:rsidRDefault="007A2734" w:rsidP="007A2734">
            <w:pPr>
              <w:jc w:val="both"/>
              <w:rPr>
                <w:color w:val="0D0D0D" w:themeColor="text1" w:themeTint="F2"/>
                <w:sz w:val="20"/>
                <w:szCs w:val="20"/>
              </w:rPr>
            </w:pPr>
            <w:r w:rsidRPr="00B341C8">
              <w:rPr>
                <w:color w:val="000000"/>
                <w:sz w:val="20"/>
                <w:szCs w:val="20"/>
              </w:rPr>
              <w:t>0.286</w:t>
            </w:r>
          </w:p>
        </w:tc>
        <w:tc>
          <w:tcPr>
            <w:tcW w:w="1134" w:type="dxa"/>
            <w:vAlign w:val="bottom"/>
          </w:tcPr>
          <w:p w14:paraId="028AEB36" w14:textId="6AED0A11" w:rsidR="007A2734" w:rsidRDefault="007A2734" w:rsidP="007A2734">
            <w:pPr>
              <w:jc w:val="both"/>
              <w:rPr>
                <w:color w:val="0D0D0D" w:themeColor="text1" w:themeTint="F2"/>
                <w:sz w:val="20"/>
                <w:szCs w:val="20"/>
              </w:rPr>
            </w:pPr>
            <w:r w:rsidRPr="00B341C8">
              <w:rPr>
                <w:color w:val="000000"/>
                <w:sz w:val="20"/>
                <w:szCs w:val="20"/>
              </w:rPr>
              <w:t>0.062</w:t>
            </w:r>
          </w:p>
        </w:tc>
        <w:tc>
          <w:tcPr>
            <w:tcW w:w="1701" w:type="dxa"/>
            <w:gridSpan w:val="2"/>
            <w:vAlign w:val="bottom"/>
          </w:tcPr>
          <w:p w14:paraId="266E162A" w14:textId="22A81E1F" w:rsidR="007A2734" w:rsidRDefault="007A2734" w:rsidP="007A2734">
            <w:pPr>
              <w:jc w:val="both"/>
              <w:rPr>
                <w:color w:val="0D0D0D" w:themeColor="text1" w:themeTint="F2"/>
                <w:sz w:val="20"/>
                <w:szCs w:val="20"/>
              </w:rPr>
            </w:pPr>
            <w:r w:rsidRPr="00B341C8">
              <w:rPr>
                <w:color w:val="000000"/>
                <w:sz w:val="20"/>
                <w:szCs w:val="20"/>
              </w:rPr>
              <w:t>0.000</w:t>
            </w:r>
            <w:r>
              <w:rPr>
                <w:color w:val="000000"/>
                <w:sz w:val="20"/>
                <w:szCs w:val="20"/>
              </w:rPr>
              <w:t>1***</w:t>
            </w:r>
          </w:p>
        </w:tc>
        <w:tc>
          <w:tcPr>
            <w:tcW w:w="992" w:type="dxa"/>
            <w:vAlign w:val="bottom"/>
          </w:tcPr>
          <w:p w14:paraId="68550ECB" w14:textId="256D8A51" w:rsidR="007A2734" w:rsidRDefault="007A2734" w:rsidP="007A2734">
            <w:pPr>
              <w:jc w:val="both"/>
              <w:rPr>
                <w:color w:val="0D0D0D" w:themeColor="text1" w:themeTint="F2"/>
                <w:sz w:val="20"/>
                <w:szCs w:val="20"/>
              </w:rPr>
            </w:pPr>
            <w:r w:rsidRPr="00B341C8">
              <w:rPr>
                <w:color w:val="000000"/>
                <w:sz w:val="20"/>
                <w:szCs w:val="20"/>
              </w:rPr>
              <w:t>0.280</w:t>
            </w:r>
          </w:p>
        </w:tc>
        <w:tc>
          <w:tcPr>
            <w:tcW w:w="1134" w:type="dxa"/>
            <w:vAlign w:val="bottom"/>
          </w:tcPr>
          <w:p w14:paraId="222561CE" w14:textId="76600E67" w:rsidR="007A2734" w:rsidRDefault="007A2734" w:rsidP="007A2734">
            <w:pPr>
              <w:jc w:val="both"/>
              <w:rPr>
                <w:color w:val="0D0D0D" w:themeColor="text1" w:themeTint="F2"/>
                <w:sz w:val="20"/>
                <w:szCs w:val="20"/>
              </w:rPr>
            </w:pPr>
            <w:r w:rsidRPr="00B341C8">
              <w:rPr>
                <w:color w:val="000000"/>
                <w:sz w:val="20"/>
                <w:szCs w:val="20"/>
              </w:rPr>
              <w:t>0.060</w:t>
            </w:r>
          </w:p>
        </w:tc>
        <w:tc>
          <w:tcPr>
            <w:tcW w:w="1270" w:type="dxa"/>
            <w:vAlign w:val="bottom"/>
          </w:tcPr>
          <w:p w14:paraId="0F25F06F" w14:textId="5E158279" w:rsidR="007A2734" w:rsidRDefault="007A2734" w:rsidP="007A2734">
            <w:pPr>
              <w:jc w:val="both"/>
              <w:rPr>
                <w:color w:val="0D0D0D" w:themeColor="text1" w:themeTint="F2"/>
                <w:sz w:val="20"/>
                <w:szCs w:val="20"/>
              </w:rPr>
            </w:pPr>
            <w:r w:rsidRPr="00B341C8">
              <w:rPr>
                <w:color w:val="000000"/>
                <w:sz w:val="20"/>
                <w:szCs w:val="20"/>
              </w:rPr>
              <w:t>0.000</w:t>
            </w:r>
            <w:r>
              <w:rPr>
                <w:color w:val="000000"/>
                <w:sz w:val="20"/>
                <w:szCs w:val="20"/>
              </w:rPr>
              <w:t>1***</w:t>
            </w:r>
          </w:p>
        </w:tc>
      </w:tr>
      <w:tr w:rsidR="007A2734" w14:paraId="2B3BF03E" w14:textId="77777777" w:rsidTr="00E85163">
        <w:trPr>
          <w:trHeight w:val="20"/>
        </w:trPr>
        <w:tc>
          <w:tcPr>
            <w:tcW w:w="1985" w:type="dxa"/>
          </w:tcPr>
          <w:p w14:paraId="46D5365C" w14:textId="4D775A2D" w:rsidR="007A2734" w:rsidRDefault="007A2734" w:rsidP="007A2734">
            <w:pPr>
              <w:jc w:val="both"/>
              <w:rPr>
                <w:color w:val="0D0D0D" w:themeColor="text1" w:themeTint="F2"/>
                <w:sz w:val="20"/>
                <w:szCs w:val="20"/>
              </w:rPr>
            </w:pPr>
            <w:r>
              <w:rPr>
                <w:color w:val="0D0D0D" w:themeColor="text1" w:themeTint="F2"/>
                <w:sz w:val="20"/>
                <w:szCs w:val="20"/>
              </w:rPr>
              <w:t>Betweenness</w:t>
            </w:r>
          </w:p>
        </w:tc>
        <w:tc>
          <w:tcPr>
            <w:tcW w:w="1134" w:type="dxa"/>
            <w:vAlign w:val="bottom"/>
          </w:tcPr>
          <w:p w14:paraId="7C9341C8" w14:textId="1D0D84B9" w:rsidR="007A2734" w:rsidRDefault="007A2734" w:rsidP="007A2734">
            <w:pPr>
              <w:jc w:val="both"/>
              <w:rPr>
                <w:color w:val="0D0D0D" w:themeColor="text1" w:themeTint="F2"/>
                <w:sz w:val="20"/>
                <w:szCs w:val="20"/>
              </w:rPr>
            </w:pPr>
            <w:r w:rsidRPr="00B341C8">
              <w:rPr>
                <w:color w:val="000000"/>
                <w:sz w:val="20"/>
                <w:szCs w:val="20"/>
              </w:rPr>
              <w:t>0.158</w:t>
            </w:r>
          </w:p>
        </w:tc>
        <w:tc>
          <w:tcPr>
            <w:tcW w:w="1134" w:type="dxa"/>
            <w:vAlign w:val="bottom"/>
          </w:tcPr>
          <w:p w14:paraId="384F981B" w14:textId="2AA963E9" w:rsidR="007A2734" w:rsidRDefault="007A2734" w:rsidP="007A2734">
            <w:pPr>
              <w:jc w:val="both"/>
              <w:rPr>
                <w:color w:val="0D0D0D" w:themeColor="text1" w:themeTint="F2"/>
                <w:sz w:val="20"/>
                <w:szCs w:val="20"/>
              </w:rPr>
            </w:pPr>
            <w:r w:rsidRPr="00B341C8">
              <w:rPr>
                <w:color w:val="000000"/>
                <w:sz w:val="20"/>
                <w:szCs w:val="20"/>
              </w:rPr>
              <w:t>0.067</w:t>
            </w:r>
          </w:p>
        </w:tc>
        <w:tc>
          <w:tcPr>
            <w:tcW w:w="1701" w:type="dxa"/>
            <w:gridSpan w:val="2"/>
            <w:vAlign w:val="bottom"/>
          </w:tcPr>
          <w:p w14:paraId="608B26CA" w14:textId="3F6A9CB0" w:rsidR="007A2734" w:rsidRDefault="007A2734" w:rsidP="007A2734">
            <w:pPr>
              <w:jc w:val="both"/>
              <w:rPr>
                <w:color w:val="0D0D0D" w:themeColor="text1" w:themeTint="F2"/>
                <w:sz w:val="20"/>
                <w:szCs w:val="20"/>
              </w:rPr>
            </w:pPr>
            <w:r w:rsidRPr="00B341C8">
              <w:rPr>
                <w:color w:val="000000"/>
                <w:sz w:val="20"/>
                <w:szCs w:val="20"/>
              </w:rPr>
              <w:t>0.019</w:t>
            </w:r>
            <w:r>
              <w:rPr>
                <w:color w:val="000000"/>
                <w:sz w:val="20"/>
                <w:szCs w:val="20"/>
              </w:rPr>
              <w:t>**</w:t>
            </w:r>
          </w:p>
        </w:tc>
        <w:tc>
          <w:tcPr>
            <w:tcW w:w="992" w:type="dxa"/>
            <w:vAlign w:val="bottom"/>
          </w:tcPr>
          <w:p w14:paraId="555BEB33" w14:textId="158FC637" w:rsidR="007A2734" w:rsidRDefault="007A2734" w:rsidP="007A2734">
            <w:pPr>
              <w:jc w:val="both"/>
              <w:rPr>
                <w:color w:val="0D0D0D" w:themeColor="text1" w:themeTint="F2"/>
                <w:sz w:val="20"/>
                <w:szCs w:val="20"/>
              </w:rPr>
            </w:pPr>
            <w:r w:rsidRPr="00B341C8">
              <w:rPr>
                <w:color w:val="000000"/>
                <w:sz w:val="20"/>
                <w:szCs w:val="20"/>
              </w:rPr>
              <w:t>0.147</w:t>
            </w:r>
          </w:p>
        </w:tc>
        <w:tc>
          <w:tcPr>
            <w:tcW w:w="1134" w:type="dxa"/>
            <w:vAlign w:val="bottom"/>
          </w:tcPr>
          <w:p w14:paraId="425AD8DF" w14:textId="47B3F962" w:rsidR="007A2734" w:rsidRDefault="007A2734" w:rsidP="007A2734">
            <w:pPr>
              <w:jc w:val="both"/>
              <w:rPr>
                <w:color w:val="0D0D0D" w:themeColor="text1" w:themeTint="F2"/>
                <w:sz w:val="20"/>
                <w:szCs w:val="20"/>
              </w:rPr>
            </w:pPr>
            <w:r w:rsidRPr="00B341C8">
              <w:rPr>
                <w:color w:val="000000"/>
                <w:sz w:val="20"/>
                <w:szCs w:val="20"/>
              </w:rPr>
              <w:t>0.064</w:t>
            </w:r>
          </w:p>
        </w:tc>
        <w:tc>
          <w:tcPr>
            <w:tcW w:w="1270" w:type="dxa"/>
            <w:vAlign w:val="bottom"/>
          </w:tcPr>
          <w:p w14:paraId="323EB895" w14:textId="5E72F06D" w:rsidR="007A2734" w:rsidRDefault="007A2734" w:rsidP="007A2734">
            <w:pPr>
              <w:jc w:val="both"/>
              <w:rPr>
                <w:color w:val="0D0D0D" w:themeColor="text1" w:themeTint="F2"/>
                <w:sz w:val="20"/>
                <w:szCs w:val="20"/>
              </w:rPr>
            </w:pPr>
            <w:r w:rsidRPr="00B341C8">
              <w:rPr>
                <w:color w:val="000000"/>
                <w:sz w:val="20"/>
                <w:szCs w:val="20"/>
              </w:rPr>
              <w:t>0.024</w:t>
            </w:r>
            <w:r>
              <w:rPr>
                <w:color w:val="000000"/>
                <w:sz w:val="20"/>
                <w:szCs w:val="20"/>
              </w:rPr>
              <w:t>**</w:t>
            </w:r>
          </w:p>
        </w:tc>
      </w:tr>
      <w:tr w:rsidR="007A2734" w14:paraId="531402A1" w14:textId="77777777" w:rsidTr="00F71213">
        <w:trPr>
          <w:trHeight w:val="20"/>
        </w:trPr>
        <w:tc>
          <w:tcPr>
            <w:tcW w:w="1985" w:type="dxa"/>
          </w:tcPr>
          <w:p w14:paraId="357C3245" w14:textId="356B3F3A" w:rsidR="007A2734" w:rsidRDefault="007A2734" w:rsidP="007A2734">
            <w:pPr>
              <w:jc w:val="both"/>
              <w:rPr>
                <w:color w:val="0D0D0D" w:themeColor="text1" w:themeTint="F2"/>
                <w:sz w:val="20"/>
                <w:szCs w:val="20"/>
              </w:rPr>
            </w:pPr>
            <w:r>
              <w:rPr>
                <w:color w:val="0D0D0D" w:themeColor="text1" w:themeTint="F2"/>
                <w:sz w:val="20"/>
                <w:szCs w:val="20"/>
              </w:rPr>
              <w:t>D</w:t>
            </w:r>
            <w:r w:rsidRPr="00B341C8">
              <w:rPr>
                <w:color w:val="0D0D0D" w:themeColor="text1" w:themeTint="F2"/>
                <w:sz w:val="20"/>
                <w:szCs w:val="20"/>
              </w:rPr>
              <w:t>ashed</w:t>
            </w:r>
            <w:r>
              <w:rPr>
                <w:color w:val="0D0D0D" w:themeColor="text1" w:themeTint="F2"/>
                <w:sz w:val="20"/>
                <w:szCs w:val="20"/>
              </w:rPr>
              <w:t xml:space="preserve"> Edges</w:t>
            </w:r>
          </w:p>
        </w:tc>
        <w:tc>
          <w:tcPr>
            <w:tcW w:w="1134" w:type="dxa"/>
            <w:vAlign w:val="bottom"/>
          </w:tcPr>
          <w:p w14:paraId="78A1604C" w14:textId="228DA6BE" w:rsidR="007A2734" w:rsidRDefault="007A2734" w:rsidP="007A2734">
            <w:pPr>
              <w:jc w:val="both"/>
              <w:rPr>
                <w:color w:val="0D0D0D" w:themeColor="text1" w:themeTint="F2"/>
                <w:sz w:val="20"/>
                <w:szCs w:val="20"/>
              </w:rPr>
            </w:pPr>
            <w:r w:rsidRPr="00B341C8">
              <w:rPr>
                <w:color w:val="000000"/>
                <w:sz w:val="20"/>
                <w:szCs w:val="20"/>
              </w:rPr>
              <w:t>-0.044</w:t>
            </w:r>
          </w:p>
        </w:tc>
        <w:tc>
          <w:tcPr>
            <w:tcW w:w="1134" w:type="dxa"/>
            <w:vAlign w:val="bottom"/>
          </w:tcPr>
          <w:p w14:paraId="61F83EA4" w14:textId="2F4289F0" w:rsidR="007A2734" w:rsidRDefault="007A2734" w:rsidP="007A2734">
            <w:pPr>
              <w:jc w:val="both"/>
              <w:rPr>
                <w:color w:val="0D0D0D" w:themeColor="text1" w:themeTint="F2"/>
                <w:sz w:val="20"/>
                <w:szCs w:val="20"/>
              </w:rPr>
            </w:pPr>
            <w:r w:rsidRPr="00B341C8">
              <w:rPr>
                <w:color w:val="000000"/>
                <w:sz w:val="20"/>
                <w:szCs w:val="20"/>
              </w:rPr>
              <w:t>0.081</w:t>
            </w:r>
          </w:p>
        </w:tc>
        <w:tc>
          <w:tcPr>
            <w:tcW w:w="1701" w:type="dxa"/>
            <w:gridSpan w:val="2"/>
            <w:vAlign w:val="bottom"/>
          </w:tcPr>
          <w:p w14:paraId="0B87FD50" w14:textId="26B27788" w:rsidR="007A2734" w:rsidRDefault="007A2734" w:rsidP="007A2734">
            <w:pPr>
              <w:jc w:val="both"/>
              <w:rPr>
                <w:color w:val="0D0D0D" w:themeColor="text1" w:themeTint="F2"/>
                <w:sz w:val="20"/>
                <w:szCs w:val="20"/>
              </w:rPr>
            </w:pPr>
            <w:r w:rsidRPr="00B341C8">
              <w:rPr>
                <w:color w:val="000000"/>
                <w:sz w:val="20"/>
                <w:szCs w:val="20"/>
              </w:rPr>
              <w:t>0.594</w:t>
            </w:r>
          </w:p>
        </w:tc>
        <w:tc>
          <w:tcPr>
            <w:tcW w:w="992" w:type="dxa"/>
            <w:vAlign w:val="bottom"/>
          </w:tcPr>
          <w:p w14:paraId="7B0D9078" w14:textId="0CC3DE86" w:rsidR="007A2734" w:rsidRDefault="007A2734" w:rsidP="007A2734">
            <w:pPr>
              <w:jc w:val="both"/>
              <w:rPr>
                <w:color w:val="0D0D0D" w:themeColor="text1" w:themeTint="F2"/>
                <w:sz w:val="20"/>
                <w:szCs w:val="20"/>
              </w:rPr>
            </w:pPr>
            <w:r w:rsidRPr="00B341C8">
              <w:rPr>
                <w:color w:val="000000"/>
                <w:sz w:val="20"/>
                <w:szCs w:val="20"/>
              </w:rPr>
              <w:t>0.032</w:t>
            </w:r>
          </w:p>
        </w:tc>
        <w:tc>
          <w:tcPr>
            <w:tcW w:w="1134" w:type="dxa"/>
            <w:vAlign w:val="bottom"/>
          </w:tcPr>
          <w:p w14:paraId="526C4474" w14:textId="513C7D4A" w:rsidR="007A2734" w:rsidRDefault="007A2734" w:rsidP="007A2734">
            <w:pPr>
              <w:jc w:val="both"/>
              <w:rPr>
                <w:color w:val="0D0D0D" w:themeColor="text1" w:themeTint="F2"/>
                <w:sz w:val="20"/>
                <w:szCs w:val="20"/>
              </w:rPr>
            </w:pPr>
            <w:r w:rsidRPr="00B341C8">
              <w:rPr>
                <w:color w:val="000000"/>
                <w:sz w:val="20"/>
                <w:szCs w:val="20"/>
              </w:rPr>
              <w:t>0.080</w:t>
            </w:r>
          </w:p>
        </w:tc>
        <w:tc>
          <w:tcPr>
            <w:tcW w:w="1270" w:type="dxa"/>
            <w:vAlign w:val="bottom"/>
          </w:tcPr>
          <w:p w14:paraId="1E8AEF88" w14:textId="189F6C15" w:rsidR="007A2734" w:rsidRDefault="007A2734" w:rsidP="007A2734">
            <w:pPr>
              <w:jc w:val="both"/>
              <w:rPr>
                <w:color w:val="0D0D0D" w:themeColor="text1" w:themeTint="F2"/>
                <w:sz w:val="20"/>
                <w:szCs w:val="20"/>
              </w:rPr>
            </w:pPr>
            <w:r w:rsidRPr="00B341C8">
              <w:rPr>
                <w:color w:val="000000"/>
                <w:sz w:val="20"/>
                <w:szCs w:val="20"/>
              </w:rPr>
              <w:t>0.692</w:t>
            </w:r>
          </w:p>
        </w:tc>
      </w:tr>
      <w:tr w:rsidR="007A2734" w14:paraId="5B9BD02C" w14:textId="77777777" w:rsidTr="00BE3783">
        <w:trPr>
          <w:trHeight w:val="20"/>
        </w:trPr>
        <w:tc>
          <w:tcPr>
            <w:tcW w:w="1985" w:type="dxa"/>
          </w:tcPr>
          <w:p w14:paraId="4445CB1C" w14:textId="6799EB57" w:rsidR="007A2734" w:rsidRDefault="007A2734" w:rsidP="007A2734">
            <w:pPr>
              <w:jc w:val="both"/>
              <w:rPr>
                <w:color w:val="0D0D0D" w:themeColor="text1" w:themeTint="F2"/>
                <w:sz w:val="20"/>
                <w:szCs w:val="20"/>
              </w:rPr>
            </w:pPr>
            <w:r>
              <w:rPr>
                <w:color w:val="0D0D0D" w:themeColor="text1" w:themeTint="F2"/>
                <w:sz w:val="20"/>
                <w:szCs w:val="20"/>
              </w:rPr>
              <w:t>Solid Edges</w:t>
            </w:r>
          </w:p>
        </w:tc>
        <w:tc>
          <w:tcPr>
            <w:tcW w:w="1134" w:type="dxa"/>
            <w:vAlign w:val="bottom"/>
          </w:tcPr>
          <w:p w14:paraId="448DCD42" w14:textId="60FE059A" w:rsidR="007A2734" w:rsidRDefault="007A2734" w:rsidP="007A2734">
            <w:pPr>
              <w:jc w:val="both"/>
              <w:rPr>
                <w:color w:val="0D0D0D" w:themeColor="text1" w:themeTint="F2"/>
                <w:sz w:val="20"/>
                <w:szCs w:val="20"/>
              </w:rPr>
            </w:pPr>
            <w:r w:rsidRPr="00B341C8">
              <w:rPr>
                <w:color w:val="000000"/>
                <w:sz w:val="20"/>
                <w:szCs w:val="20"/>
              </w:rPr>
              <w:t>-0.139</w:t>
            </w:r>
          </w:p>
        </w:tc>
        <w:tc>
          <w:tcPr>
            <w:tcW w:w="1134" w:type="dxa"/>
            <w:vAlign w:val="bottom"/>
          </w:tcPr>
          <w:p w14:paraId="0F083FE3" w14:textId="0C29CDD9" w:rsidR="007A2734" w:rsidRDefault="007A2734" w:rsidP="007A2734">
            <w:pPr>
              <w:jc w:val="both"/>
              <w:rPr>
                <w:color w:val="0D0D0D" w:themeColor="text1" w:themeTint="F2"/>
                <w:sz w:val="20"/>
                <w:szCs w:val="20"/>
              </w:rPr>
            </w:pPr>
            <w:r w:rsidRPr="00B341C8">
              <w:rPr>
                <w:color w:val="000000"/>
                <w:sz w:val="20"/>
                <w:szCs w:val="20"/>
              </w:rPr>
              <w:t>0.074</w:t>
            </w:r>
          </w:p>
        </w:tc>
        <w:tc>
          <w:tcPr>
            <w:tcW w:w="1701" w:type="dxa"/>
            <w:gridSpan w:val="2"/>
            <w:vAlign w:val="bottom"/>
          </w:tcPr>
          <w:p w14:paraId="4A8791F3" w14:textId="3ACABCB3" w:rsidR="007A2734" w:rsidRDefault="007A2734" w:rsidP="007A2734">
            <w:pPr>
              <w:jc w:val="both"/>
              <w:rPr>
                <w:color w:val="0D0D0D" w:themeColor="text1" w:themeTint="F2"/>
                <w:sz w:val="20"/>
                <w:szCs w:val="20"/>
              </w:rPr>
            </w:pPr>
            <w:r w:rsidRPr="00B341C8">
              <w:rPr>
                <w:color w:val="000000"/>
                <w:sz w:val="20"/>
                <w:szCs w:val="20"/>
              </w:rPr>
              <w:t>0.062</w:t>
            </w:r>
            <w:r w:rsidRPr="00B341C8">
              <w:rPr>
                <w:sz w:val="20"/>
                <w:szCs w:val="20"/>
                <w:vertAlign w:val="superscript"/>
              </w:rPr>
              <w:t>†</w:t>
            </w:r>
          </w:p>
        </w:tc>
        <w:tc>
          <w:tcPr>
            <w:tcW w:w="992" w:type="dxa"/>
            <w:vAlign w:val="bottom"/>
          </w:tcPr>
          <w:p w14:paraId="4DF6F0BE" w14:textId="6678DA2C" w:rsidR="007A2734" w:rsidRDefault="007A2734" w:rsidP="007A2734">
            <w:pPr>
              <w:jc w:val="both"/>
              <w:rPr>
                <w:color w:val="0D0D0D" w:themeColor="text1" w:themeTint="F2"/>
                <w:sz w:val="20"/>
                <w:szCs w:val="20"/>
              </w:rPr>
            </w:pPr>
            <w:r w:rsidRPr="00B341C8">
              <w:rPr>
                <w:color w:val="000000"/>
                <w:sz w:val="20"/>
                <w:szCs w:val="20"/>
              </w:rPr>
              <w:t>-0.137</w:t>
            </w:r>
          </w:p>
        </w:tc>
        <w:tc>
          <w:tcPr>
            <w:tcW w:w="1134" w:type="dxa"/>
            <w:vAlign w:val="bottom"/>
          </w:tcPr>
          <w:p w14:paraId="157E7E38" w14:textId="4556A8FE" w:rsidR="007A2734" w:rsidRDefault="007A2734" w:rsidP="007A2734">
            <w:pPr>
              <w:jc w:val="both"/>
              <w:rPr>
                <w:color w:val="0D0D0D" w:themeColor="text1" w:themeTint="F2"/>
                <w:sz w:val="20"/>
                <w:szCs w:val="20"/>
              </w:rPr>
            </w:pPr>
            <w:r w:rsidRPr="00B341C8">
              <w:rPr>
                <w:color w:val="000000"/>
                <w:sz w:val="20"/>
                <w:szCs w:val="20"/>
              </w:rPr>
              <w:t>0.068</w:t>
            </w:r>
          </w:p>
        </w:tc>
        <w:tc>
          <w:tcPr>
            <w:tcW w:w="1270" w:type="dxa"/>
            <w:vAlign w:val="bottom"/>
          </w:tcPr>
          <w:p w14:paraId="30BCF1FA" w14:textId="289DFE67" w:rsidR="007A2734" w:rsidRDefault="007A2734" w:rsidP="007A2734">
            <w:pPr>
              <w:jc w:val="both"/>
              <w:rPr>
                <w:color w:val="0D0D0D" w:themeColor="text1" w:themeTint="F2"/>
                <w:sz w:val="20"/>
                <w:szCs w:val="20"/>
              </w:rPr>
            </w:pPr>
            <w:r w:rsidRPr="00B341C8">
              <w:rPr>
                <w:color w:val="000000"/>
                <w:sz w:val="20"/>
                <w:szCs w:val="20"/>
              </w:rPr>
              <w:t>0.046</w:t>
            </w:r>
            <w:r>
              <w:rPr>
                <w:color w:val="000000"/>
                <w:sz w:val="20"/>
                <w:szCs w:val="20"/>
              </w:rPr>
              <w:t>**</w:t>
            </w:r>
          </w:p>
        </w:tc>
      </w:tr>
      <w:tr w:rsidR="007A2734" w14:paraId="73873019" w14:textId="77777777" w:rsidTr="00653A98">
        <w:trPr>
          <w:trHeight w:val="20"/>
        </w:trPr>
        <w:tc>
          <w:tcPr>
            <w:tcW w:w="1985" w:type="dxa"/>
          </w:tcPr>
          <w:p w14:paraId="038E0559" w14:textId="2F55E4B7" w:rsidR="007A2734" w:rsidRDefault="007A2734" w:rsidP="007A2734">
            <w:pPr>
              <w:jc w:val="both"/>
              <w:rPr>
                <w:color w:val="0D0D0D" w:themeColor="text1" w:themeTint="F2"/>
                <w:sz w:val="20"/>
                <w:szCs w:val="20"/>
              </w:rPr>
            </w:pPr>
            <w:r>
              <w:rPr>
                <w:color w:val="0D0D0D" w:themeColor="text1" w:themeTint="F2"/>
                <w:sz w:val="20"/>
                <w:szCs w:val="20"/>
              </w:rPr>
              <w:t>A</w:t>
            </w:r>
            <w:r w:rsidRPr="00B341C8">
              <w:rPr>
                <w:color w:val="0D0D0D" w:themeColor="text1" w:themeTint="F2"/>
                <w:sz w:val="20"/>
                <w:szCs w:val="20"/>
              </w:rPr>
              <w:t>ssortativity</w:t>
            </w:r>
          </w:p>
        </w:tc>
        <w:tc>
          <w:tcPr>
            <w:tcW w:w="1134" w:type="dxa"/>
            <w:vAlign w:val="bottom"/>
          </w:tcPr>
          <w:p w14:paraId="7A6FE73E" w14:textId="615D4E91" w:rsidR="007A2734" w:rsidRDefault="007A2734" w:rsidP="007A2734">
            <w:pPr>
              <w:jc w:val="both"/>
              <w:rPr>
                <w:color w:val="0D0D0D" w:themeColor="text1" w:themeTint="F2"/>
                <w:sz w:val="20"/>
                <w:szCs w:val="20"/>
              </w:rPr>
            </w:pPr>
            <w:r w:rsidRPr="00B341C8">
              <w:rPr>
                <w:color w:val="000000"/>
                <w:sz w:val="20"/>
                <w:szCs w:val="20"/>
              </w:rPr>
              <w:t>-0.021</w:t>
            </w:r>
          </w:p>
        </w:tc>
        <w:tc>
          <w:tcPr>
            <w:tcW w:w="1134" w:type="dxa"/>
            <w:vAlign w:val="bottom"/>
          </w:tcPr>
          <w:p w14:paraId="32073367" w14:textId="539C056A" w:rsidR="007A2734" w:rsidRDefault="007A2734" w:rsidP="007A2734">
            <w:pPr>
              <w:jc w:val="both"/>
              <w:rPr>
                <w:color w:val="0D0D0D" w:themeColor="text1" w:themeTint="F2"/>
                <w:sz w:val="20"/>
                <w:szCs w:val="20"/>
              </w:rPr>
            </w:pPr>
            <w:r w:rsidRPr="00B341C8">
              <w:rPr>
                <w:color w:val="000000"/>
                <w:sz w:val="20"/>
                <w:szCs w:val="20"/>
              </w:rPr>
              <w:t>0.070</w:t>
            </w:r>
          </w:p>
        </w:tc>
        <w:tc>
          <w:tcPr>
            <w:tcW w:w="1701" w:type="dxa"/>
            <w:gridSpan w:val="2"/>
            <w:vAlign w:val="bottom"/>
          </w:tcPr>
          <w:p w14:paraId="594BD640" w14:textId="23888D33" w:rsidR="007A2734" w:rsidRDefault="007A2734" w:rsidP="007A2734">
            <w:pPr>
              <w:jc w:val="both"/>
              <w:rPr>
                <w:color w:val="0D0D0D" w:themeColor="text1" w:themeTint="F2"/>
                <w:sz w:val="20"/>
                <w:szCs w:val="20"/>
              </w:rPr>
            </w:pPr>
            <w:r w:rsidRPr="00B341C8">
              <w:rPr>
                <w:color w:val="000000"/>
                <w:sz w:val="20"/>
                <w:szCs w:val="20"/>
              </w:rPr>
              <w:t>0.762</w:t>
            </w:r>
          </w:p>
        </w:tc>
        <w:tc>
          <w:tcPr>
            <w:tcW w:w="992" w:type="dxa"/>
            <w:vAlign w:val="bottom"/>
          </w:tcPr>
          <w:p w14:paraId="4D673B4D" w14:textId="27CEE11C" w:rsidR="007A2734" w:rsidRDefault="007A2734" w:rsidP="007A2734">
            <w:pPr>
              <w:jc w:val="both"/>
              <w:rPr>
                <w:color w:val="0D0D0D" w:themeColor="text1" w:themeTint="F2"/>
                <w:sz w:val="20"/>
                <w:szCs w:val="20"/>
              </w:rPr>
            </w:pPr>
            <w:r w:rsidRPr="00B341C8">
              <w:rPr>
                <w:color w:val="000000"/>
                <w:sz w:val="20"/>
                <w:szCs w:val="20"/>
              </w:rPr>
              <w:t>-0.041</w:t>
            </w:r>
          </w:p>
        </w:tc>
        <w:tc>
          <w:tcPr>
            <w:tcW w:w="1134" w:type="dxa"/>
            <w:vAlign w:val="bottom"/>
          </w:tcPr>
          <w:p w14:paraId="0C5AE1F3" w14:textId="469EC9FC" w:rsidR="007A2734" w:rsidRDefault="007A2734" w:rsidP="007A2734">
            <w:pPr>
              <w:jc w:val="both"/>
              <w:rPr>
                <w:color w:val="0D0D0D" w:themeColor="text1" w:themeTint="F2"/>
                <w:sz w:val="20"/>
                <w:szCs w:val="20"/>
              </w:rPr>
            </w:pPr>
            <w:r w:rsidRPr="00B341C8">
              <w:rPr>
                <w:color w:val="000000"/>
                <w:sz w:val="20"/>
                <w:szCs w:val="20"/>
              </w:rPr>
              <w:t>0.069</w:t>
            </w:r>
          </w:p>
        </w:tc>
        <w:tc>
          <w:tcPr>
            <w:tcW w:w="1270" w:type="dxa"/>
            <w:vAlign w:val="bottom"/>
          </w:tcPr>
          <w:p w14:paraId="159AED1D" w14:textId="54B7A814" w:rsidR="007A2734" w:rsidRDefault="007A2734" w:rsidP="007A2734">
            <w:pPr>
              <w:jc w:val="both"/>
              <w:rPr>
                <w:color w:val="0D0D0D" w:themeColor="text1" w:themeTint="F2"/>
                <w:sz w:val="20"/>
                <w:szCs w:val="20"/>
              </w:rPr>
            </w:pPr>
            <w:r w:rsidRPr="00B341C8">
              <w:rPr>
                <w:color w:val="000000"/>
                <w:sz w:val="20"/>
                <w:szCs w:val="20"/>
              </w:rPr>
              <w:t>0.550</w:t>
            </w:r>
          </w:p>
        </w:tc>
      </w:tr>
      <w:tr w:rsidR="007A2734" w14:paraId="5EBAFA29" w14:textId="77777777" w:rsidTr="00CF795C">
        <w:trPr>
          <w:trHeight w:val="20"/>
        </w:trPr>
        <w:tc>
          <w:tcPr>
            <w:tcW w:w="1985" w:type="dxa"/>
          </w:tcPr>
          <w:p w14:paraId="2AA7BF6D" w14:textId="77777777" w:rsidR="007A2734" w:rsidRDefault="007A2734" w:rsidP="007A2734">
            <w:pPr>
              <w:jc w:val="both"/>
              <w:rPr>
                <w:color w:val="0D0D0D" w:themeColor="text1" w:themeTint="F2"/>
                <w:sz w:val="20"/>
                <w:szCs w:val="20"/>
              </w:rPr>
            </w:pPr>
          </w:p>
        </w:tc>
        <w:tc>
          <w:tcPr>
            <w:tcW w:w="1134" w:type="dxa"/>
          </w:tcPr>
          <w:p w14:paraId="00677272" w14:textId="77777777" w:rsidR="007A2734" w:rsidRDefault="007A2734" w:rsidP="007A2734">
            <w:pPr>
              <w:jc w:val="both"/>
              <w:rPr>
                <w:color w:val="0D0D0D" w:themeColor="text1" w:themeTint="F2"/>
                <w:sz w:val="20"/>
                <w:szCs w:val="20"/>
              </w:rPr>
            </w:pPr>
          </w:p>
        </w:tc>
        <w:tc>
          <w:tcPr>
            <w:tcW w:w="1134" w:type="dxa"/>
          </w:tcPr>
          <w:p w14:paraId="1B9E3B96" w14:textId="77777777" w:rsidR="007A2734" w:rsidRDefault="007A2734" w:rsidP="007A2734">
            <w:pPr>
              <w:jc w:val="both"/>
              <w:rPr>
                <w:color w:val="0D0D0D" w:themeColor="text1" w:themeTint="F2"/>
                <w:sz w:val="20"/>
                <w:szCs w:val="20"/>
              </w:rPr>
            </w:pPr>
          </w:p>
        </w:tc>
        <w:tc>
          <w:tcPr>
            <w:tcW w:w="1701" w:type="dxa"/>
            <w:gridSpan w:val="2"/>
          </w:tcPr>
          <w:p w14:paraId="20609780" w14:textId="77777777" w:rsidR="007A2734" w:rsidRDefault="007A2734" w:rsidP="007A2734">
            <w:pPr>
              <w:jc w:val="both"/>
              <w:rPr>
                <w:color w:val="0D0D0D" w:themeColor="text1" w:themeTint="F2"/>
                <w:sz w:val="20"/>
                <w:szCs w:val="20"/>
              </w:rPr>
            </w:pPr>
          </w:p>
        </w:tc>
        <w:tc>
          <w:tcPr>
            <w:tcW w:w="992" w:type="dxa"/>
          </w:tcPr>
          <w:p w14:paraId="34A0DF98" w14:textId="77777777" w:rsidR="007A2734" w:rsidRDefault="007A2734" w:rsidP="007A2734">
            <w:pPr>
              <w:jc w:val="both"/>
              <w:rPr>
                <w:color w:val="0D0D0D" w:themeColor="text1" w:themeTint="F2"/>
                <w:sz w:val="20"/>
                <w:szCs w:val="20"/>
              </w:rPr>
            </w:pPr>
          </w:p>
        </w:tc>
        <w:tc>
          <w:tcPr>
            <w:tcW w:w="1134" w:type="dxa"/>
          </w:tcPr>
          <w:p w14:paraId="1AAE98BF" w14:textId="77777777" w:rsidR="007A2734" w:rsidRDefault="007A2734" w:rsidP="007A2734">
            <w:pPr>
              <w:jc w:val="both"/>
              <w:rPr>
                <w:color w:val="0D0D0D" w:themeColor="text1" w:themeTint="F2"/>
                <w:sz w:val="20"/>
                <w:szCs w:val="20"/>
              </w:rPr>
            </w:pPr>
          </w:p>
        </w:tc>
        <w:tc>
          <w:tcPr>
            <w:tcW w:w="1270" w:type="dxa"/>
          </w:tcPr>
          <w:p w14:paraId="372698A6" w14:textId="77777777" w:rsidR="007A2734" w:rsidRDefault="007A2734" w:rsidP="007A2734">
            <w:pPr>
              <w:jc w:val="both"/>
              <w:rPr>
                <w:color w:val="0D0D0D" w:themeColor="text1" w:themeTint="F2"/>
                <w:sz w:val="20"/>
                <w:szCs w:val="20"/>
              </w:rPr>
            </w:pPr>
          </w:p>
        </w:tc>
      </w:tr>
    </w:tbl>
    <w:p w14:paraId="714D3F85" w14:textId="39A55705" w:rsidR="007A2734" w:rsidRDefault="00EA4FE3" w:rsidP="00B15FF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00B15FF6" w:rsidRPr="00B341C8">
        <w:rPr>
          <w:color w:val="0D0D0D" w:themeColor="text1" w:themeTint="F2"/>
          <w:sz w:val="20"/>
          <w:szCs w:val="20"/>
        </w:rPr>
        <w:t>Unfamiliarity is coded from 1-</w:t>
      </w:r>
      <w:r w:rsidR="00B15FF6">
        <w:rPr>
          <w:color w:val="0D0D0D" w:themeColor="text1" w:themeTint="F2"/>
          <w:sz w:val="20"/>
          <w:szCs w:val="20"/>
        </w:rPr>
        <w:t>5</w:t>
      </w:r>
      <w:r w:rsidR="00B15FF6" w:rsidRPr="00B341C8">
        <w:rPr>
          <w:color w:val="0D0D0D" w:themeColor="text1" w:themeTint="F2"/>
          <w:sz w:val="20"/>
          <w:szCs w:val="20"/>
        </w:rPr>
        <w:t xml:space="preserve"> “Extremely familiar” to “Not familiar at all”</w:t>
      </w:r>
      <w:r w:rsidR="00B15FF6">
        <w:rPr>
          <w:color w:val="0D0D0D" w:themeColor="text1" w:themeTint="F2"/>
          <w:sz w:val="20"/>
          <w:szCs w:val="20"/>
        </w:rPr>
        <w:t>.</w:t>
      </w:r>
    </w:p>
    <w:p w14:paraId="17081CC2" w14:textId="2D4402F6" w:rsidR="00B15FF6" w:rsidRDefault="00B15FF6" w:rsidP="00B15FF6">
      <w:pPr>
        <w:jc w:val="both"/>
        <w:rPr>
          <w:color w:val="0D0D0D" w:themeColor="text1" w:themeTint="F2"/>
          <w:sz w:val="20"/>
          <w:szCs w:val="20"/>
        </w:rPr>
      </w:pPr>
    </w:p>
    <w:p w14:paraId="253271F5" w14:textId="77777777" w:rsidR="00B15FF6" w:rsidRDefault="00B15FF6" w:rsidP="00B15FF6">
      <w:pPr>
        <w:jc w:val="both"/>
        <w:rPr>
          <w:sz w:val="20"/>
          <w:szCs w:val="20"/>
        </w:rPr>
      </w:pPr>
    </w:p>
    <w:p w14:paraId="40AA934C" w14:textId="35CACD2C" w:rsidR="007A2734" w:rsidRPr="00344144" w:rsidRDefault="007A2734" w:rsidP="007A2734">
      <w:pPr>
        <w:rPr>
          <w:sz w:val="20"/>
          <w:szCs w:val="20"/>
        </w:rPr>
      </w:pPr>
      <w:r w:rsidRPr="00BD3F98">
        <w:rPr>
          <w:b/>
          <w:bCs/>
          <w:sz w:val="20"/>
          <w:szCs w:val="20"/>
          <w:u w:val="single"/>
        </w:rPr>
        <w:t xml:space="preserve">Research Question </w:t>
      </w:r>
      <w:r>
        <w:rPr>
          <w:b/>
          <w:bCs/>
          <w:sz w:val="20"/>
          <w:szCs w:val="20"/>
          <w:u w:val="single"/>
        </w:rPr>
        <w:t>9</w:t>
      </w:r>
      <w:r w:rsidRPr="00344144">
        <w:rPr>
          <w:sz w:val="20"/>
          <w:szCs w:val="20"/>
        </w:rPr>
        <w:t xml:space="preserve">: Are the density and centrality of the network correlated with </w:t>
      </w:r>
      <w:r>
        <w:rPr>
          <w:sz w:val="20"/>
          <w:szCs w:val="20"/>
        </w:rPr>
        <w:t>agreement with</w:t>
      </w:r>
      <w:r w:rsidRPr="00344144">
        <w:rPr>
          <w:sz w:val="20"/>
          <w:szCs w:val="20"/>
        </w:rPr>
        <w:t xml:space="preserve"> the </w:t>
      </w:r>
      <w:r w:rsidR="00E13D28">
        <w:rPr>
          <w:sz w:val="20"/>
          <w:szCs w:val="20"/>
        </w:rPr>
        <w:t>c</w:t>
      </w:r>
      <w:r w:rsidRPr="00344144">
        <w:rPr>
          <w:sz w:val="20"/>
          <w:szCs w:val="20"/>
        </w:rPr>
        <w:t xml:space="preserve">arbon </w:t>
      </w:r>
      <w:r w:rsidR="00E13D28">
        <w:rPr>
          <w:sz w:val="20"/>
          <w:szCs w:val="20"/>
        </w:rPr>
        <w:t>t</w:t>
      </w:r>
      <w:r w:rsidRPr="00344144">
        <w:rPr>
          <w:sz w:val="20"/>
          <w:szCs w:val="20"/>
        </w:rPr>
        <w:t>ax?</w:t>
      </w:r>
    </w:p>
    <w:p w14:paraId="5A3B0D1F" w14:textId="1C91297B" w:rsidR="009425BB" w:rsidRDefault="009425BB" w:rsidP="00F56BD8">
      <w:pPr>
        <w:rPr>
          <w:sz w:val="20"/>
          <w:szCs w:val="20"/>
        </w:rPr>
      </w:pPr>
    </w:p>
    <w:p w14:paraId="07F1025E" w14:textId="77777777" w:rsidR="00EF4980" w:rsidRDefault="00EF4980" w:rsidP="00F56BD8">
      <w:pPr>
        <w:rPr>
          <w:sz w:val="20"/>
          <w:szCs w:val="20"/>
        </w:rPr>
      </w:pPr>
    </w:p>
    <w:p w14:paraId="49318EB5" w14:textId="63EFCA16" w:rsidR="007A2734" w:rsidRPr="007A2734" w:rsidRDefault="007A2734" w:rsidP="007A2734">
      <w:pPr>
        <w:rPr>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9</w:t>
      </w:r>
      <w:r w:rsidRPr="00B341C8">
        <w:rPr>
          <w:color w:val="0D0D0D" w:themeColor="text1" w:themeTint="F2"/>
          <w:sz w:val="20"/>
          <w:szCs w:val="20"/>
        </w:rPr>
        <w:t xml:space="preserve">: </w:t>
      </w:r>
      <w:r>
        <w:rPr>
          <w:color w:val="0D0D0D" w:themeColor="text1" w:themeTint="F2"/>
          <w:sz w:val="20"/>
          <w:szCs w:val="20"/>
        </w:rPr>
        <w:t>Summary of c</w:t>
      </w:r>
      <w:r w:rsidRPr="00B341C8">
        <w:rPr>
          <w:color w:val="0D0D0D" w:themeColor="text1" w:themeTint="F2"/>
          <w:sz w:val="20"/>
          <w:szCs w:val="20"/>
        </w:rPr>
        <w:t xml:space="preserve">orrelations between </w:t>
      </w:r>
      <w:r>
        <w:rPr>
          <w:color w:val="000000" w:themeColor="text1"/>
          <w:sz w:val="20"/>
          <w:szCs w:val="20"/>
        </w:rPr>
        <w:t xml:space="preserve">latent network measures and </w:t>
      </w:r>
      <w:r>
        <w:rPr>
          <w:sz w:val="20"/>
          <w:szCs w:val="20"/>
        </w:rPr>
        <w:t>agreement with</w:t>
      </w:r>
      <w:r w:rsidRPr="00344144">
        <w:rPr>
          <w:sz w:val="20"/>
          <w:szCs w:val="20"/>
        </w:rPr>
        <w:t xml:space="preserve"> the </w:t>
      </w:r>
      <w:r w:rsidR="00E13D28">
        <w:rPr>
          <w:sz w:val="20"/>
          <w:szCs w:val="20"/>
        </w:rPr>
        <w:t>c</w:t>
      </w:r>
      <w:r w:rsidRPr="00344144">
        <w:rPr>
          <w:sz w:val="20"/>
          <w:szCs w:val="20"/>
        </w:rPr>
        <w:t xml:space="preserve">arbon </w:t>
      </w:r>
      <w:r w:rsidR="00E13D28">
        <w:rPr>
          <w:sz w:val="20"/>
          <w:szCs w:val="20"/>
        </w:rPr>
        <w:t>t</w:t>
      </w:r>
      <w:r w:rsidRPr="00344144">
        <w:rPr>
          <w:sz w:val="20"/>
          <w:szCs w:val="20"/>
        </w:rPr>
        <w:t>ax</w:t>
      </w:r>
      <w:r>
        <w:rPr>
          <w:color w:val="000000" w:themeColor="text1"/>
          <w:sz w:val="20"/>
          <w:szCs w:val="20"/>
        </w:rPr>
        <w:t xml:space="preserve">. </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562"/>
        <w:gridCol w:w="1139"/>
        <w:gridCol w:w="992"/>
        <w:gridCol w:w="1134"/>
        <w:gridCol w:w="1270"/>
      </w:tblGrid>
      <w:tr w:rsidR="007A2734" w14:paraId="5D7A98FA" w14:textId="77777777" w:rsidTr="00CF795C">
        <w:tc>
          <w:tcPr>
            <w:tcW w:w="4815" w:type="dxa"/>
            <w:gridSpan w:val="4"/>
          </w:tcPr>
          <w:p w14:paraId="0D3C954A" w14:textId="77777777" w:rsidR="007A2734" w:rsidRDefault="007A2734" w:rsidP="00CF795C">
            <w:pPr>
              <w:jc w:val="cente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u w:val="single"/>
              </w:rPr>
              <w:t>Unconditional Model</w:t>
            </w:r>
          </w:p>
          <w:p w14:paraId="6838020F" w14:textId="77777777" w:rsidR="007A2734" w:rsidRPr="00B357EC" w:rsidRDefault="007A2734" w:rsidP="00CF795C">
            <w:pPr>
              <w:jc w:val="center"/>
              <w:rPr>
                <w:color w:val="0D0D0D" w:themeColor="text1" w:themeTint="F2"/>
                <w:sz w:val="20"/>
                <w:szCs w:val="20"/>
                <w:u w:val="single"/>
              </w:rPr>
            </w:pPr>
          </w:p>
        </w:tc>
        <w:tc>
          <w:tcPr>
            <w:tcW w:w="4535" w:type="dxa"/>
            <w:gridSpan w:val="4"/>
          </w:tcPr>
          <w:p w14:paraId="47B3F2E8" w14:textId="77777777" w:rsidR="007A2734" w:rsidRPr="00B357EC" w:rsidRDefault="007A2734" w:rsidP="00CF795C">
            <w:pPr>
              <w:rPr>
                <w:color w:val="0D0D0D" w:themeColor="text1" w:themeTint="F2"/>
                <w:sz w:val="20"/>
                <w:szCs w:val="20"/>
                <w:u w:val="single"/>
              </w:rPr>
            </w:pPr>
            <w:r w:rsidRPr="00B357EC">
              <w:rPr>
                <w:color w:val="0D0D0D" w:themeColor="text1" w:themeTint="F2"/>
                <w:sz w:val="20"/>
                <w:szCs w:val="20"/>
              </w:rPr>
              <w:t xml:space="preserve">                          </w:t>
            </w:r>
            <w:r>
              <w:rPr>
                <w:color w:val="0D0D0D" w:themeColor="text1" w:themeTint="F2"/>
                <w:sz w:val="20"/>
                <w:szCs w:val="20"/>
              </w:rPr>
              <w:t xml:space="preserve">      </w:t>
            </w:r>
            <w:r w:rsidRPr="00B357EC">
              <w:rPr>
                <w:color w:val="0D0D0D" w:themeColor="text1" w:themeTint="F2"/>
                <w:sz w:val="20"/>
                <w:szCs w:val="20"/>
              </w:rPr>
              <w:t xml:space="preserve"> </w:t>
            </w:r>
            <w:r w:rsidRPr="00B357EC">
              <w:rPr>
                <w:color w:val="0D0D0D" w:themeColor="text1" w:themeTint="F2"/>
                <w:sz w:val="20"/>
                <w:szCs w:val="20"/>
                <w:u w:val="single"/>
              </w:rPr>
              <w:t>Conditioned Model</w:t>
            </w:r>
          </w:p>
        </w:tc>
      </w:tr>
      <w:tr w:rsidR="007A2734" w14:paraId="18618082" w14:textId="77777777" w:rsidTr="00CF795C">
        <w:trPr>
          <w:trHeight w:val="20"/>
        </w:trPr>
        <w:tc>
          <w:tcPr>
            <w:tcW w:w="1985" w:type="dxa"/>
          </w:tcPr>
          <w:p w14:paraId="434BA1D6" w14:textId="77777777" w:rsidR="007A2734" w:rsidRDefault="007A2734" w:rsidP="00CF795C">
            <w:pPr>
              <w:jc w:val="both"/>
              <w:rPr>
                <w:color w:val="0D0D0D" w:themeColor="text1" w:themeTint="F2"/>
                <w:sz w:val="20"/>
                <w:szCs w:val="20"/>
              </w:rPr>
            </w:pPr>
            <w:r>
              <w:rPr>
                <w:color w:val="0D0D0D" w:themeColor="text1" w:themeTint="F2"/>
                <w:sz w:val="20"/>
                <w:szCs w:val="20"/>
                <w:u w:val="single"/>
              </w:rPr>
              <w:t xml:space="preserve">Dependent </w:t>
            </w:r>
            <w:r w:rsidRPr="00B341C8">
              <w:rPr>
                <w:color w:val="0D0D0D" w:themeColor="text1" w:themeTint="F2"/>
                <w:sz w:val="20"/>
                <w:szCs w:val="20"/>
                <w:u w:val="single"/>
              </w:rPr>
              <w:t>Variable</w:t>
            </w:r>
          </w:p>
        </w:tc>
        <w:tc>
          <w:tcPr>
            <w:tcW w:w="1134" w:type="dxa"/>
          </w:tcPr>
          <w:p w14:paraId="478C619D" w14:textId="77777777" w:rsidR="007A2734" w:rsidRDefault="007A2734"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6F8999D3" w14:textId="77777777" w:rsidR="007A2734" w:rsidRDefault="007A2734" w:rsidP="00CF795C">
            <w:pPr>
              <w:jc w:val="both"/>
              <w:rPr>
                <w:color w:val="0D0D0D" w:themeColor="text1" w:themeTint="F2"/>
                <w:sz w:val="20"/>
                <w:szCs w:val="20"/>
              </w:rPr>
            </w:pPr>
            <w:r w:rsidRPr="00B341C8">
              <w:rPr>
                <w:color w:val="0D0D0D" w:themeColor="text1" w:themeTint="F2"/>
                <w:sz w:val="20"/>
                <w:szCs w:val="20"/>
                <w:u w:val="single"/>
              </w:rPr>
              <w:t>Std. Rob</w:t>
            </w:r>
          </w:p>
        </w:tc>
        <w:tc>
          <w:tcPr>
            <w:tcW w:w="1701" w:type="dxa"/>
            <w:gridSpan w:val="2"/>
          </w:tcPr>
          <w:p w14:paraId="0CDF3309" w14:textId="77777777" w:rsidR="007A2734" w:rsidRDefault="007A2734" w:rsidP="00CF795C">
            <w:pPr>
              <w:jc w:val="both"/>
              <w:rPr>
                <w:color w:val="0D0D0D" w:themeColor="text1" w:themeTint="F2"/>
                <w:sz w:val="20"/>
                <w:szCs w:val="20"/>
              </w:rPr>
            </w:pPr>
            <w:r w:rsidRPr="00B341C8">
              <w:rPr>
                <w:color w:val="0D0D0D" w:themeColor="text1" w:themeTint="F2"/>
                <w:sz w:val="20"/>
                <w:szCs w:val="20"/>
                <w:u w:val="single"/>
              </w:rPr>
              <w:t>P&gt;|t|</w:t>
            </w:r>
          </w:p>
        </w:tc>
        <w:tc>
          <w:tcPr>
            <w:tcW w:w="992" w:type="dxa"/>
          </w:tcPr>
          <w:p w14:paraId="69B58BA7" w14:textId="77777777" w:rsidR="007A2734" w:rsidRDefault="007A2734" w:rsidP="00CF795C">
            <w:pPr>
              <w:jc w:val="both"/>
              <w:rPr>
                <w:color w:val="0D0D0D" w:themeColor="text1" w:themeTint="F2"/>
                <w:sz w:val="20"/>
                <w:szCs w:val="20"/>
              </w:rPr>
            </w:pPr>
            <w:r w:rsidRPr="00B341C8">
              <w:rPr>
                <w:color w:val="0D0D0D" w:themeColor="text1" w:themeTint="F2"/>
                <w:sz w:val="20"/>
                <w:szCs w:val="20"/>
                <w:u w:val="single"/>
              </w:rPr>
              <w:t>Coef.</w:t>
            </w:r>
          </w:p>
        </w:tc>
        <w:tc>
          <w:tcPr>
            <w:tcW w:w="1134" w:type="dxa"/>
          </w:tcPr>
          <w:p w14:paraId="74BB6606" w14:textId="77777777" w:rsidR="007A2734" w:rsidRDefault="007A2734" w:rsidP="00CF795C">
            <w:pPr>
              <w:jc w:val="both"/>
              <w:rPr>
                <w:color w:val="0D0D0D" w:themeColor="text1" w:themeTint="F2"/>
                <w:sz w:val="20"/>
                <w:szCs w:val="20"/>
              </w:rPr>
            </w:pPr>
            <w:r w:rsidRPr="00B341C8">
              <w:rPr>
                <w:color w:val="0D0D0D" w:themeColor="text1" w:themeTint="F2"/>
                <w:sz w:val="20"/>
                <w:szCs w:val="20"/>
                <w:u w:val="single"/>
              </w:rPr>
              <w:t>Std. Rob</w:t>
            </w:r>
          </w:p>
        </w:tc>
        <w:tc>
          <w:tcPr>
            <w:tcW w:w="1270" w:type="dxa"/>
          </w:tcPr>
          <w:p w14:paraId="5445E4A5" w14:textId="77777777" w:rsidR="007A2734" w:rsidRDefault="007A2734" w:rsidP="00CF795C">
            <w:pPr>
              <w:jc w:val="both"/>
              <w:rPr>
                <w:color w:val="0D0D0D" w:themeColor="text1" w:themeTint="F2"/>
                <w:sz w:val="20"/>
                <w:szCs w:val="20"/>
              </w:rPr>
            </w:pPr>
            <w:r w:rsidRPr="00B341C8">
              <w:rPr>
                <w:color w:val="0D0D0D" w:themeColor="text1" w:themeTint="F2"/>
                <w:sz w:val="20"/>
                <w:szCs w:val="20"/>
                <w:u w:val="single"/>
              </w:rPr>
              <w:t>P&gt;|t|</w:t>
            </w:r>
          </w:p>
        </w:tc>
      </w:tr>
      <w:tr w:rsidR="007A2734" w14:paraId="6F8C4565" w14:textId="77777777" w:rsidTr="00CF795C">
        <w:trPr>
          <w:trHeight w:val="20"/>
        </w:trPr>
        <w:tc>
          <w:tcPr>
            <w:tcW w:w="1985" w:type="dxa"/>
          </w:tcPr>
          <w:p w14:paraId="6F8BCAA6" w14:textId="77777777" w:rsidR="007A2734" w:rsidRDefault="007A2734" w:rsidP="00CF795C">
            <w:pPr>
              <w:jc w:val="both"/>
              <w:rPr>
                <w:color w:val="0D0D0D" w:themeColor="text1" w:themeTint="F2"/>
                <w:sz w:val="20"/>
                <w:szCs w:val="20"/>
              </w:rPr>
            </w:pPr>
          </w:p>
        </w:tc>
        <w:tc>
          <w:tcPr>
            <w:tcW w:w="1134" w:type="dxa"/>
          </w:tcPr>
          <w:p w14:paraId="60EA30D2" w14:textId="77777777" w:rsidR="007A2734" w:rsidRDefault="007A2734" w:rsidP="00CF795C">
            <w:pPr>
              <w:jc w:val="both"/>
              <w:rPr>
                <w:color w:val="0D0D0D" w:themeColor="text1" w:themeTint="F2"/>
                <w:sz w:val="20"/>
                <w:szCs w:val="20"/>
              </w:rPr>
            </w:pPr>
          </w:p>
        </w:tc>
        <w:tc>
          <w:tcPr>
            <w:tcW w:w="1134" w:type="dxa"/>
          </w:tcPr>
          <w:p w14:paraId="135FE57F" w14:textId="77777777" w:rsidR="007A2734" w:rsidRDefault="007A2734" w:rsidP="00CF795C">
            <w:pPr>
              <w:jc w:val="both"/>
              <w:rPr>
                <w:color w:val="0D0D0D" w:themeColor="text1" w:themeTint="F2"/>
                <w:sz w:val="20"/>
                <w:szCs w:val="20"/>
              </w:rPr>
            </w:pPr>
          </w:p>
        </w:tc>
        <w:tc>
          <w:tcPr>
            <w:tcW w:w="1701" w:type="dxa"/>
            <w:gridSpan w:val="2"/>
          </w:tcPr>
          <w:p w14:paraId="60F4009E" w14:textId="77777777" w:rsidR="007A2734" w:rsidRDefault="007A2734" w:rsidP="00CF795C">
            <w:pPr>
              <w:jc w:val="both"/>
              <w:rPr>
                <w:color w:val="0D0D0D" w:themeColor="text1" w:themeTint="F2"/>
                <w:sz w:val="20"/>
                <w:szCs w:val="20"/>
              </w:rPr>
            </w:pPr>
          </w:p>
        </w:tc>
        <w:tc>
          <w:tcPr>
            <w:tcW w:w="992" w:type="dxa"/>
          </w:tcPr>
          <w:p w14:paraId="0BC8922E" w14:textId="77777777" w:rsidR="007A2734" w:rsidRDefault="007A2734" w:rsidP="00CF795C">
            <w:pPr>
              <w:jc w:val="both"/>
              <w:rPr>
                <w:color w:val="0D0D0D" w:themeColor="text1" w:themeTint="F2"/>
                <w:sz w:val="20"/>
                <w:szCs w:val="20"/>
              </w:rPr>
            </w:pPr>
          </w:p>
        </w:tc>
        <w:tc>
          <w:tcPr>
            <w:tcW w:w="1134" w:type="dxa"/>
          </w:tcPr>
          <w:p w14:paraId="289CADF4" w14:textId="77777777" w:rsidR="007A2734" w:rsidRDefault="007A2734" w:rsidP="00CF795C">
            <w:pPr>
              <w:jc w:val="both"/>
              <w:rPr>
                <w:color w:val="0D0D0D" w:themeColor="text1" w:themeTint="F2"/>
                <w:sz w:val="20"/>
                <w:szCs w:val="20"/>
              </w:rPr>
            </w:pPr>
          </w:p>
        </w:tc>
        <w:tc>
          <w:tcPr>
            <w:tcW w:w="1270" w:type="dxa"/>
          </w:tcPr>
          <w:p w14:paraId="1DCA28CF" w14:textId="77777777" w:rsidR="007A2734" w:rsidRDefault="007A2734" w:rsidP="00CF795C">
            <w:pPr>
              <w:jc w:val="both"/>
              <w:rPr>
                <w:color w:val="0D0D0D" w:themeColor="text1" w:themeTint="F2"/>
                <w:sz w:val="20"/>
                <w:szCs w:val="20"/>
              </w:rPr>
            </w:pPr>
          </w:p>
        </w:tc>
      </w:tr>
      <w:tr w:rsidR="007A2734" w14:paraId="1D4DF98D" w14:textId="77777777" w:rsidTr="00CF795C">
        <w:trPr>
          <w:trHeight w:val="20"/>
        </w:trPr>
        <w:tc>
          <w:tcPr>
            <w:tcW w:w="1985" w:type="dxa"/>
          </w:tcPr>
          <w:p w14:paraId="734F165F" w14:textId="59162A38" w:rsidR="007A2734" w:rsidRDefault="007A2734" w:rsidP="007A2734">
            <w:pPr>
              <w:jc w:val="both"/>
              <w:rPr>
                <w:color w:val="0D0D0D" w:themeColor="text1" w:themeTint="F2"/>
                <w:sz w:val="20"/>
                <w:szCs w:val="20"/>
              </w:rPr>
            </w:pPr>
            <w:r>
              <w:rPr>
                <w:color w:val="0D0D0D" w:themeColor="text1" w:themeTint="F2"/>
                <w:sz w:val="20"/>
                <w:szCs w:val="20"/>
              </w:rPr>
              <w:t>Density</w:t>
            </w:r>
          </w:p>
        </w:tc>
        <w:tc>
          <w:tcPr>
            <w:tcW w:w="1134" w:type="dxa"/>
            <w:vAlign w:val="bottom"/>
          </w:tcPr>
          <w:p w14:paraId="3C1A1CE5" w14:textId="348C010F" w:rsidR="007A2734" w:rsidRDefault="007A2734" w:rsidP="007A2734">
            <w:pPr>
              <w:jc w:val="both"/>
              <w:rPr>
                <w:color w:val="0D0D0D" w:themeColor="text1" w:themeTint="F2"/>
                <w:sz w:val="20"/>
                <w:szCs w:val="20"/>
              </w:rPr>
            </w:pPr>
            <w:r w:rsidRPr="00B341C8">
              <w:rPr>
                <w:color w:val="000000"/>
                <w:sz w:val="20"/>
                <w:szCs w:val="20"/>
              </w:rPr>
              <w:t>0.108</w:t>
            </w:r>
          </w:p>
        </w:tc>
        <w:tc>
          <w:tcPr>
            <w:tcW w:w="1134" w:type="dxa"/>
            <w:vAlign w:val="bottom"/>
          </w:tcPr>
          <w:p w14:paraId="50D343B3" w14:textId="08BD8009" w:rsidR="007A2734" w:rsidRDefault="007A2734" w:rsidP="007A2734">
            <w:pPr>
              <w:jc w:val="both"/>
              <w:rPr>
                <w:color w:val="0D0D0D" w:themeColor="text1" w:themeTint="F2"/>
                <w:sz w:val="20"/>
                <w:szCs w:val="20"/>
              </w:rPr>
            </w:pPr>
            <w:r w:rsidRPr="00B341C8">
              <w:rPr>
                <w:color w:val="000000"/>
                <w:sz w:val="20"/>
                <w:szCs w:val="20"/>
              </w:rPr>
              <w:t>0.169</w:t>
            </w:r>
          </w:p>
        </w:tc>
        <w:tc>
          <w:tcPr>
            <w:tcW w:w="1701" w:type="dxa"/>
            <w:gridSpan w:val="2"/>
            <w:vAlign w:val="bottom"/>
          </w:tcPr>
          <w:p w14:paraId="53D900F1" w14:textId="4A3582F9" w:rsidR="007A2734" w:rsidRDefault="007A2734" w:rsidP="007A2734">
            <w:pPr>
              <w:jc w:val="both"/>
              <w:rPr>
                <w:color w:val="0D0D0D" w:themeColor="text1" w:themeTint="F2"/>
                <w:sz w:val="20"/>
                <w:szCs w:val="20"/>
              </w:rPr>
            </w:pPr>
            <w:r w:rsidRPr="00B341C8">
              <w:rPr>
                <w:color w:val="000000"/>
                <w:sz w:val="20"/>
                <w:szCs w:val="20"/>
              </w:rPr>
              <w:t>0.527</w:t>
            </w:r>
          </w:p>
        </w:tc>
        <w:tc>
          <w:tcPr>
            <w:tcW w:w="992" w:type="dxa"/>
            <w:vAlign w:val="bottom"/>
          </w:tcPr>
          <w:p w14:paraId="4706125D" w14:textId="356D682C" w:rsidR="007A2734" w:rsidRDefault="007A2734" w:rsidP="007A2734">
            <w:pPr>
              <w:jc w:val="both"/>
              <w:rPr>
                <w:color w:val="0D0D0D" w:themeColor="text1" w:themeTint="F2"/>
                <w:sz w:val="20"/>
                <w:szCs w:val="20"/>
              </w:rPr>
            </w:pPr>
            <w:r w:rsidRPr="00B341C8">
              <w:rPr>
                <w:color w:val="000000"/>
                <w:sz w:val="20"/>
                <w:szCs w:val="20"/>
              </w:rPr>
              <w:t>0.190</w:t>
            </w:r>
          </w:p>
        </w:tc>
        <w:tc>
          <w:tcPr>
            <w:tcW w:w="1134" w:type="dxa"/>
            <w:vAlign w:val="bottom"/>
          </w:tcPr>
          <w:p w14:paraId="4EFB5A71" w14:textId="260A15CF" w:rsidR="007A2734" w:rsidRDefault="007A2734" w:rsidP="007A2734">
            <w:pPr>
              <w:jc w:val="both"/>
              <w:rPr>
                <w:color w:val="0D0D0D" w:themeColor="text1" w:themeTint="F2"/>
                <w:sz w:val="20"/>
                <w:szCs w:val="20"/>
              </w:rPr>
            </w:pPr>
            <w:r w:rsidRPr="00B341C8">
              <w:rPr>
                <w:color w:val="000000"/>
                <w:sz w:val="20"/>
                <w:szCs w:val="20"/>
              </w:rPr>
              <w:t>0.152</w:t>
            </w:r>
          </w:p>
        </w:tc>
        <w:tc>
          <w:tcPr>
            <w:tcW w:w="1270" w:type="dxa"/>
            <w:vAlign w:val="bottom"/>
          </w:tcPr>
          <w:p w14:paraId="1BC98708" w14:textId="7253CD0D" w:rsidR="007A2734" w:rsidRDefault="007A2734" w:rsidP="007A2734">
            <w:pPr>
              <w:jc w:val="both"/>
              <w:rPr>
                <w:color w:val="0D0D0D" w:themeColor="text1" w:themeTint="F2"/>
                <w:sz w:val="20"/>
                <w:szCs w:val="20"/>
              </w:rPr>
            </w:pPr>
            <w:r w:rsidRPr="00B341C8">
              <w:rPr>
                <w:color w:val="000000"/>
                <w:sz w:val="20"/>
                <w:szCs w:val="20"/>
              </w:rPr>
              <w:t>0.212</w:t>
            </w:r>
          </w:p>
        </w:tc>
      </w:tr>
      <w:tr w:rsidR="007A2734" w14:paraId="485A3206" w14:textId="77777777" w:rsidTr="00CF795C">
        <w:trPr>
          <w:trHeight w:val="20"/>
        </w:trPr>
        <w:tc>
          <w:tcPr>
            <w:tcW w:w="1985" w:type="dxa"/>
          </w:tcPr>
          <w:p w14:paraId="536B602D" w14:textId="2974B5B9" w:rsidR="007A2734" w:rsidRDefault="007A2734" w:rsidP="007A2734">
            <w:pPr>
              <w:jc w:val="both"/>
              <w:rPr>
                <w:color w:val="0D0D0D" w:themeColor="text1" w:themeTint="F2"/>
                <w:sz w:val="20"/>
                <w:szCs w:val="20"/>
              </w:rPr>
            </w:pPr>
            <w:r>
              <w:rPr>
                <w:color w:val="0D0D0D" w:themeColor="text1" w:themeTint="F2"/>
                <w:sz w:val="20"/>
                <w:szCs w:val="20"/>
              </w:rPr>
              <w:t>Degree Centrality</w:t>
            </w:r>
          </w:p>
        </w:tc>
        <w:tc>
          <w:tcPr>
            <w:tcW w:w="1134" w:type="dxa"/>
            <w:vAlign w:val="bottom"/>
          </w:tcPr>
          <w:p w14:paraId="595582E6" w14:textId="00C6E4A2" w:rsidR="007A2734" w:rsidRDefault="007A2734" w:rsidP="007A2734">
            <w:pPr>
              <w:jc w:val="both"/>
              <w:rPr>
                <w:color w:val="0D0D0D" w:themeColor="text1" w:themeTint="F2"/>
                <w:sz w:val="20"/>
                <w:szCs w:val="20"/>
              </w:rPr>
            </w:pPr>
            <w:r w:rsidRPr="00B341C8">
              <w:rPr>
                <w:color w:val="000000"/>
                <w:sz w:val="20"/>
                <w:szCs w:val="20"/>
              </w:rPr>
              <w:t>-0.019</w:t>
            </w:r>
          </w:p>
        </w:tc>
        <w:tc>
          <w:tcPr>
            <w:tcW w:w="1134" w:type="dxa"/>
            <w:vAlign w:val="bottom"/>
          </w:tcPr>
          <w:p w14:paraId="408BA89E" w14:textId="04746EEF" w:rsidR="007A2734" w:rsidRDefault="007A2734" w:rsidP="007A2734">
            <w:pPr>
              <w:jc w:val="both"/>
              <w:rPr>
                <w:color w:val="0D0D0D" w:themeColor="text1" w:themeTint="F2"/>
                <w:sz w:val="20"/>
                <w:szCs w:val="20"/>
              </w:rPr>
            </w:pPr>
            <w:r w:rsidRPr="00B341C8">
              <w:rPr>
                <w:color w:val="000000"/>
                <w:sz w:val="20"/>
                <w:szCs w:val="20"/>
              </w:rPr>
              <w:t>0.185</w:t>
            </w:r>
          </w:p>
        </w:tc>
        <w:tc>
          <w:tcPr>
            <w:tcW w:w="1701" w:type="dxa"/>
            <w:gridSpan w:val="2"/>
            <w:vAlign w:val="bottom"/>
          </w:tcPr>
          <w:p w14:paraId="48D080ED" w14:textId="33B4A762" w:rsidR="007A2734" w:rsidRDefault="007A2734" w:rsidP="007A2734">
            <w:pPr>
              <w:jc w:val="both"/>
              <w:rPr>
                <w:color w:val="0D0D0D" w:themeColor="text1" w:themeTint="F2"/>
                <w:sz w:val="20"/>
                <w:szCs w:val="20"/>
              </w:rPr>
            </w:pPr>
            <w:r w:rsidRPr="00B341C8">
              <w:rPr>
                <w:color w:val="000000"/>
                <w:sz w:val="20"/>
                <w:szCs w:val="20"/>
              </w:rPr>
              <w:t>0.918</w:t>
            </w:r>
          </w:p>
        </w:tc>
        <w:tc>
          <w:tcPr>
            <w:tcW w:w="992" w:type="dxa"/>
            <w:vAlign w:val="bottom"/>
          </w:tcPr>
          <w:p w14:paraId="01EEE18A" w14:textId="371243D3" w:rsidR="007A2734" w:rsidRDefault="007A2734" w:rsidP="007A2734">
            <w:pPr>
              <w:jc w:val="both"/>
              <w:rPr>
                <w:color w:val="0D0D0D" w:themeColor="text1" w:themeTint="F2"/>
                <w:sz w:val="20"/>
                <w:szCs w:val="20"/>
              </w:rPr>
            </w:pPr>
            <w:r w:rsidRPr="00B341C8">
              <w:rPr>
                <w:color w:val="000000"/>
                <w:sz w:val="20"/>
                <w:szCs w:val="20"/>
              </w:rPr>
              <w:t>0.083</w:t>
            </w:r>
          </w:p>
        </w:tc>
        <w:tc>
          <w:tcPr>
            <w:tcW w:w="1134" w:type="dxa"/>
            <w:vAlign w:val="bottom"/>
          </w:tcPr>
          <w:p w14:paraId="444F0BA7" w14:textId="4A6EE03D" w:rsidR="007A2734" w:rsidRDefault="007A2734" w:rsidP="007A2734">
            <w:pPr>
              <w:jc w:val="both"/>
              <w:rPr>
                <w:color w:val="0D0D0D" w:themeColor="text1" w:themeTint="F2"/>
                <w:sz w:val="20"/>
                <w:szCs w:val="20"/>
              </w:rPr>
            </w:pPr>
            <w:r w:rsidRPr="00B341C8">
              <w:rPr>
                <w:color w:val="000000"/>
                <w:sz w:val="20"/>
                <w:szCs w:val="20"/>
              </w:rPr>
              <w:t>0.172</w:t>
            </w:r>
          </w:p>
        </w:tc>
        <w:tc>
          <w:tcPr>
            <w:tcW w:w="1270" w:type="dxa"/>
            <w:vAlign w:val="bottom"/>
          </w:tcPr>
          <w:p w14:paraId="277ED911" w14:textId="2134C2CC" w:rsidR="007A2734" w:rsidRDefault="007A2734" w:rsidP="007A2734">
            <w:pPr>
              <w:jc w:val="both"/>
              <w:rPr>
                <w:color w:val="0D0D0D" w:themeColor="text1" w:themeTint="F2"/>
                <w:sz w:val="20"/>
                <w:szCs w:val="20"/>
              </w:rPr>
            </w:pPr>
            <w:r w:rsidRPr="00B341C8">
              <w:rPr>
                <w:color w:val="000000"/>
                <w:sz w:val="20"/>
                <w:szCs w:val="20"/>
              </w:rPr>
              <w:t>0.629</w:t>
            </w:r>
          </w:p>
        </w:tc>
      </w:tr>
      <w:tr w:rsidR="007A2734" w14:paraId="256D8A34" w14:textId="77777777" w:rsidTr="00CF795C">
        <w:trPr>
          <w:trHeight w:val="20"/>
        </w:trPr>
        <w:tc>
          <w:tcPr>
            <w:tcW w:w="1985" w:type="dxa"/>
          </w:tcPr>
          <w:p w14:paraId="473DE9A5" w14:textId="209E3464" w:rsidR="007A2734" w:rsidRDefault="007A2734" w:rsidP="007A2734">
            <w:pPr>
              <w:jc w:val="both"/>
              <w:rPr>
                <w:color w:val="0D0D0D" w:themeColor="text1" w:themeTint="F2"/>
                <w:sz w:val="20"/>
                <w:szCs w:val="20"/>
              </w:rPr>
            </w:pPr>
            <w:r>
              <w:rPr>
                <w:color w:val="0D0D0D" w:themeColor="text1" w:themeTint="F2"/>
                <w:sz w:val="20"/>
                <w:szCs w:val="20"/>
              </w:rPr>
              <w:t>E</w:t>
            </w:r>
            <w:r w:rsidRPr="00B341C8">
              <w:rPr>
                <w:color w:val="0D0D0D" w:themeColor="text1" w:themeTint="F2"/>
                <w:sz w:val="20"/>
                <w:szCs w:val="20"/>
              </w:rPr>
              <w:t>igenvector</w:t>
            </w:r>
          </w:p>
        </w:tc>
        <w:tc>
          <w:tcPr>
            <w:tcW w:w="1134" w:type="dxa"/>
            <w:vAlign w:val="bottom"/>
          </w:tcPr>
          <w:p w14:paraId="2D393423" w14:textId="5D99CDAE" w:rsidR="007A2734" w:rsidRDefault="007A2734" w:rsidP="007A2734">
            <w:pPr>
              <w:jc w:val="both"/>
              <w:rPr>
                <w:color w:val="0D0D0D" w:themeColor="text1" w:themeTint="F2"/>
                <w:sz w:val="20"/>
                <w:szCs w:val="20"/>
              </w:rPr>
            </w:pPr>
            <w:r w:rsidRPr="00B341C8">
              <w:rPr>
                <w:color w:val="000000"/>
                <w:sz w:val="20"/>
                <w:szCs w:val="20"/>
              </w:rPr>
              <w:t>-0.128</w:t>
            </w:r>
          </w:p>
        </w:tc>
        <w:tc>
          <w:tcPr>
            <w:tcW w:w="1134" w:type="dxa"/>
            <w:vAlign w:val="bottom"/>
          </w:tcPr>
          <w:p w14:paraId="0691EA5A" w14:textId="41587A66" w:rsidR="007A2734" w:rsidRDefault="007A2734" w:rsidP="007A2734">
            <w:pPr>
              <w:jc w:val="both"/>
              <w:rPr>
                <w:color w:val="0D0D0D" w:themeColor="text1" w:themeTint="F2"/>
                <w:sz w:val="20"/>
                <w:szCs w:val="20"/>
              </w:rPr>
            </w:pPr>
            <w:r w:rsidRPr="00B341C8">
              <w:rPr>
                <w:color w:val="000000"/>
                <w:sz w:val="20"/>
                <w:szCs w:val="20"/>
              </w:rPr>
              <w:t>0.165</w:t>
            </w:r>
          </w:p>
        </w:tc>
        <w:tc>
          <w:tcPr>
            <w:tcW w:w="1701" w:type="dxa"/>
            <w:gridSpan w:val="2"/>
            <w:vAlign w:val="bottom"/>
          </w:tcPr>
          <w:p w14:paraId="26D824B0" w14:textId="44FAE986" w:rsidR="007A2734" w:rsidRDefault="007A2734" w:rsidP="007A2734">
            <w:pPr>
              <w:jc w:val="both"/>
              <w:rPr>
                <w:color w:val="0D0D0D" w:themeColor="text1" w:themeTint="F2"/>
                <w:sz w:val="20"/>
                <w:szCs w:val="20"/>
              </w:rPr>
            </w:pPr>
            <w:r w:rsidRPr="00B341C8">
              <w:rPr>
                <w:color w:val="000000"/>
                <w:sz w:val="20"/>
                <w:szCs w:val="20"/>
              </w:rPr>
              <w:t>0.441</w:t>
            </w:r>
          </w:p>
        </w:tc>
        <w:tc>
          <w:tcPr>
            <w:tcW w:w="992" w:type="dxa"/>
            <w:vAlign w:val="bottom"/>
          </w:tcPr>
          <w:p w14:paraId="4D042AEF" w14:textId="360D1AB3" w:rsidR="007A2734" w:rsidRDefault="007A2734" w:rsidP="007A2734">
            <w:pPr>
              <w:jc w:val="both"/>
              <w:rPr>
                <w:color w:val="0D0D0D" w:themeColor="text1" w:themeTint="F2"/>
                <w:sz w:val="20"/>
                <w:szCs w:val="20"/>
              </w:rPr>
            </w:pPr>
            <w:r w:rsidRPr="00B341C8">
              <w:rPr>
                <w:color w:val="000000"/>
                <w:sz w:val="20"/>
                <w:szCs w:val="20"/>
              </w:rPr>
              <w:t>-0.053</w:t>
            </w:r>
          </w:p>
        </w:tc>
        <w:tc>
          <w:tcPr>
            <w:tcW w:w="1134" w:type="dxa"/>
            <w:vAlign w:val="bottom"/>
          </w:tcPr>
          <w:p w14:paraId="33EFF91A" w14:textId="5EEE5891" w:rsidR="007A2734" w:rsidRDefault="007A2734" w:rsidP="007A2734">
            <w:pPr>
              <w:jc w:val="both"/>
              <w:rPr>
                <w:color w:val="0D0D0D" w:themeColor="text1" w:themeTint="F2"/>
                <w:sz w:val="20"/>
                <w:szCs w:val="20"/>
              </w:rPr>
            </w:pPr>
            <w:r w:rsidRPr="00B341C8">
              <w:rPr>
                <w:color w:val="000000"/>
                <w:sz w:val="20"/>
                <w:szCs w:val="20"/>
              </w:rPr>
              <w:t>0.169</w:t>
            </w:r>
          </w:p>
        </w:tc>
        <w:tc>
          <w:tcPr>
            <w:tcW w:w="1270" w:type="dxa"/>
            <w:vAlign w:val="bottom"/>
          </w:tcPr>
          <w:p w14:paraId="183431F7" w14:textId="45C85BD1" w:rsidR="007A2734" w:rsidRDefault="007A2734" w:rsidP="007A2734">
            <w:pPr>
              <w:jc w:val="both"/>
              <w:rPr>
                <w:color w:val="0D0D0D" w:themeColor="text1" w:themeTint="F2"/>
                <w:sz w:val="20"/>
                <w:szCs w:val="20"/>
              </w:rPr>
            </w:pPr>
            <w:r w:rsidRPr="00B341C8">
              <w:rPr>
                <w:color w:val="000000"/>
                <w:sz w:val="20"/>
                <w:szCs w:val="20"/>
              </w:rPr>
              <w:t>0.756</w:t>
            </w:r>
          </w:p>
        </w:tc>
      </w:tr>
      <w:tr w:rsidR="007A2734" w14:paraId="2652B47E" w14:textId="77777777" w:rsidTr="00CF795C">
        <w:trPr>
          <w:trHeight w:val="20"/>
        </w:trPr>
        <w:tc>
          <w:tcPr>
            <w:tcW w:w="1985" w:type="dxa"/>
          </w:tcPr>
          <w:p w14:paraId="765BAC94" w14:textId="20369A4C" w:rsidR="007A2734" w:rsidRDefault="007A2734" w:rsidP="007A2734">
            <w:pPr>
              <w:jc w:val="both"/>
              <w:rPr>
                <w:color w:val="0D0D0D" w:themeColor="text1" w:themeTint="F2"/>
                <w:sz w:val="20"/>
                <w:szCs w:val="20"/>
              </w:rPr>
            </w:pPr>
            <w:r>
              <w:rPr>
                <w:color w:val="0D0D0D" w:themeColor="text1" w:themeTint="F2"/>
                <w:sz w:val="20"/>
                <w:szCs w:val="20"/>
              </w:rPr>
              <w:t>Betweenness</w:t>
            </w:r>
          </w:p>
        </w:tc>
        <w:tc>
          <w:tcPr>
            <w:tcW w:w="1134" w:type="dxa"/>
            <w:vAlign w:val="bottom"/>
          </w:tcPr>
          <w:p w14:paraId="35F892BE" w14:textId="749F01CE" w:rsidR="007A2734" w:rsidRDefault="007A2734" w:rsidP="007A2734">
            <w:pPr>
              <w:jc w:val="both"/>
              <w:rPr>
                <w:color w:val="0D0D0D" w:themeColor="text1" w:themeTint="F2"/>
                <w:sz w:val="20"/>
                <w:szCs w:val="20"/>
              </w:rPr>
            </w:pPr>
            <w:r w:rsidRPr="00B341C8">
              <w:rPr>
                <w:color w:val="000000"/>
                <w:sz w:val="20"/>
                <w:szCs w:val="20"/>
              </w:rPr>
              <w:t>-0.080</w:t>
            </w:r>
          </w:p>
        </w:tc>
        <w:tc>
          <w:tcPr>
            <w:tcW w:w="1134" w:type="dxa"/>
            <w:vAlign w:val="bottom"/>
          </w:tcPr>
          <w:p w14:paraId="1C2248EF" w14:textId="303462D0" w:rsidR="007A2734" w:rsidRDefault="007A2734" w:rsidP="007A2734">
            <w:pPr>
              <w:jc w:val="both"/>
              <w:rPr>
                <w:color w:val="0D0D0D" w:themeColor="text1" w:themeTint="F2"/>
                <w:sz w:val="20"/>
                <w:szCs w:val="20"/>
              </w:rPr>
            </w:pPr>
            <w:r w:rsidRPr="00B341C8">
              <w:rPr>
                <w:color w:val="000000"/>
                <w:sz w:val="20"/>
                <w:szCs w:val="20"/>
              </w:rPr>
              <w:t>0.170</w:t>
            </w:r>
          </w:p>
        </w:tc>
        <w:tc>
          <w:tcPr>
            <w:tcW w:w="1701" w:type="dxa"/>
            <w:gridSpan w:val="2"/>
            <w:vAlign w:val="bottom"/>
          </w:tcPr>
          <w:p w14:paraId="6A54BE5B" w14:textId="247E792C" w:rsidR="007A2734" w:rsidRDefault="007A2734" w:rsidP="007A2734">
            <w:pPr>
              <w:jc w:val="both"/>
              <w:rPr>
                <w:color w:val="0D0D0D" w:themeColor="text1" w:themeTint="F2"/>
                <w:sz w:val="20"/>
                <w:szCs w:val="20"/>
              </w:rPr>
            </w:pPr>
            <w:r w:rsidRPr="00B341C8">
              <w:rPr>
                <w:color w:val="000000"/>
                <w:sz w:val="20"/>
                <w:szCs w:val="20"/>
              </w:rPr>
              <w:t>0.640</w:t>
            </w:r>
          </w:p>
        </w:tc>
        <w:tc>
          <w:tcPr>
            <w:tcW w:w="992" w:type="dxa"/>
            <w:vAlign w:val="bottom"/>
          </w:tcPr>
          <w:p w14:paraId="5017987A" w14:textId="601665CD" w:rsidR="007A2734" w:rsidRDefault="007A2734" w:rsidP="007A2734">
            <w:pPr>
              <w:jc w:val="both"/>
              <w:rPr>
                <w:color w:val="0D0D0D" w:themeColor="text1" w:themeTint="F2"/>
                <w:sz w:val="20"/>
                <w:szCs w:val="20"/>
              </w:rPr>
            </w:pPr>
            <w:r w:rsidRPr="00B341C8">
              <w:rPr>
                <w:color w:val="000000"/>
                <w:sz w:val="20"/>
                <w:szCs w:val="20"/>
              </w:rPr>
              <w:t>-0.118</w:t>
            </w:r>
          </w:p>
        </w:tc>
        <w:tc>
          <w:tcPr>
            <w:tcW w:w="1134" w:type="dxa"/>
            <w:vAlign w:val="bottom"/>
          </w:tcPr>
          <w:p w14:paraId="34415DFB" w14:textId="47322090" w:rsidR="007A2734" w:rsidRDefault="007A2734" w:rsidP="007A2734">
            <w:pPr>
              <w:jc w:val="both"/>
              <w:rPr>
                <w:color w:val="0D0D0D" w:themeColor="text1" w:themeTint="F2"/>
                <w:sz w:val="20"/>
                <w:szCs w:val="20"/>
              </w:rPr>
            </w:pPr>
            <w:r w:rsidRPr="00B341C8">
              <w:rPr>
                <w:color w:val="000000"/>
                <w:sz w:val="20"/>
                <w:szCs w:val="20"/>
              </w:rPr>
              <w:t>0.165</w:t>
            </w:r>
          </w:p>
        </w:tc>
        <w:tc>
          <w:tcPr>
            <w:tcW w:w="1270" w:type="dxa"/>
            <w:vAlign w:val="bottom"/>
          </w:tcPr>
          <w:p w14:paraId="4ABF41F8" w14:textId="591D9446" w:rsidR="007A2734" w:rsidRDefault="007A2734" w:rsidP="007A2734">
            <w:pPr>
              <w:jc w:val="both"/>
              <w:rPr>
                <w:color w:val="0D0D0D" w:themeColor="text1" w:themeTint="F2"/>
                <w:sz w:val="20"/>
                <w:szCs w:val="20"/>
              </w:rPr>
            </w:pPr>
            <w:r w:rsidRPr="00B341C8">
              <w:rPr>
                <w:color w:val="000000"/>
                <w:sz w:val="20"/>
                <w:szCs w:val="20"/>
              </w:rPr>
              <w:t>0.476</w:t>
            </w:r>
          </w:p>
        </w:tc>
      </w:tr>
      <w:tr w:rsidR="007A2734" w14:paraId="7A98EBF7" w14:textId="77777777" w:rsidTr="00CF795C">
        <w:trPr>
          <w:trHeight w:val="20"/>
        </w:trPr>
        <w:tc>
          <w:tcPr>
            <w:tcW w:w="1985" w:type="dxa"/>
          </w:tcPr>
          <w:p w14:paraId="4DE300BE" w14:textId="03C4A13E" w:rsidR="007A2734" w:rsidRDefault="007A2734" w:rsidP="007A2734">
            <w:pPr>
              <w:jc w:val="both"/>
              <w:rPr>
                <w:color w:val="0D0D0D" w:themeColor="text1" w:themeTint="F2"/>
                <w:sz w:val="20"/>
                <w:szCs w:val="20"/>
              </w:rPr>
            </w:pPr>
            <w:r>
              <w:rPr>
                <w:color w:val="0D0D0D" w:themeColor="text1" w:themeTint="F2"/>
                <w:sz w:val="20"/>
                <w:szCs w:val="20"/>
              </w:rPr>
              <w:t>Node Count</w:t>
            </w:r>
          </w:p>
        </w:tc>
        <w:tc>
          <w:tcPr>
            <w:tcW w:w="1134" w:type="dxa"/>
            <w:vAlign w:val="bottom"/>
          </w:tcPr>
          <w:p w14:paraId="18A050FE" w14:textId="35451CF5" w:rsidR="007A2734" w:rsidRDefault="007A2734" w:rsidP="007A2734">
            <w:pPr>
              <w:jc w:val="both"/>
              <w:rPr>
                <w:color w:val="0D0D0D" w:themeColor="text1" w:themeTint="F2"/>
                <w:sz w:val="20"/>
                <w:szCs w:val="20"/>
              </w:rPr>
            </w:pPr>
            <w:r w:rsidRPr="00B341C8">
              <w:rPr>
                <w:color w:val="000000"/>
                <w:sz w:val="20"/>
                <w:szCs w:val="20"/>
              </w:rPr>
              <w:t>-0.050</w:t>
            </w:r>
          </w:p>
        </w:tc>
        <w:tc>
          <w:tcPr>
            <w:tcW w:w="1134" w:type="dxa"/>
            <w:vAlign w:val="bottom"/>
          </w:tcPr>
          <w:p w14:paraId="594FDD30" w14:textId="1166FFB5" w:rsidR="007A2734" w:rsidRDefault="007A2734" w:rsidP="007A2734">
            <w:pPr>
              <w:jc w:val="both"/>
              <w:rPr>
                <w:color w:val="0D0D0D" w:themeColor="text1" w:themeTint="F2"/>
                <w:sz w:val="20"/>
                <w:szCs w:val="20"/>
              </w:rPr>
            </w:pPr>
            <w:r w:rsidRPr="00B341C8">
              <w:rPr>
                <w:color w:val="000000"/>
                <w:sz w:val="20"/>
                <w:szCs w:val="20"/>
              </w:rPr>
              <w:t>0.167</w:t>
            </w:r>
          </w:p>
        </w:tc>
        <w:tc>
          <w:tcPr>
            <w:tcW w:w="1701" w:type="dxa"/>
            <w:gridSpan w:val="2"/>
            <w:vAlign w:val="bottom"/>
          </w:tcPr>
          <w:p w14:paraId="67E56E20" w14:textId="5A0B840F" w:rsidR="007A2734" w:rsidRDefault="007A2734" w:rsidP="007A2734">
            <w:pPr>
              <w:jc w:val="both"/>
              <w:rPr>
                <w:color w:val="0D0D0D" w:themeColor="text1" w:themeTint="F2"/>
                <w:sz w:val="20"/>
                <w:szCs w:val="20"/>
              </w:rPr>
            </w:pPr>
            <w:r w:rsidRPr="00B341C8">
              <w:rPr>
                <w:color w:val="000000"/>
                <w:sz w:val="20"/>
                <w:szCs w:val="20"/>
              </w:rPr>
              <w:t>0.765</w:t>
            </w:r>
          </w:p>
        </w:tc>
        <w:tc>
          <w:tcPr>
            <w:tcW w:w="992" w:type="dxa"/>
            <w:vAlign w:val="bottom"/>
          </w:tcPr>
          <w:p w14:paraId="67BEACD8" w14:textId="786DE07E" w:rsidR="007A2734" w:rsidRDefault="007A2734" w:rsidP="007A2734">
            <w:pPr>
              <w:jc w:val="both"/>
              <w:rPr>
                <w:color w:val="0D0D0D" w:themeColor="text1" w:themeTint="F2"/>
                <w:sz w:val="20"/>
                <w:szCs w:val="20"/>
              </w:rPr>
            </w:pPr>
            <w:r w:rsidRPr="00B341C8">
              <w:rPr>
                <w:color w:val="000000"/>
                <w:sz w:val="20"/>
                <w:szCs w:val="20"/>
              </w:rPr>
              <w:t>-0.116</w:t>
            </w:r>
          </w:p>
        </w:tc>
        <w:tc>
          <w:tcPr>
            <w:tcW w:w="1134" w:type="dxa"/>
            <w:vAlign w:val="bottom"/>
          </w:tcPr>
          <w:p w14:paraId="18F9D7E7" w14:textId="7B95DF3A" w:rsidR="007A2734" w:rsidRDefault="007A2734" w:rsidP="007A2734">
            <w:pPr>
              <w:jc w:val="both"/>
              <w:rPr>
                <w:color w:val="0D0D0D" w:themeColor="text1" w:themeTint="F2"/>
                <w:sz w:val="20"/>
                <w:szCs w:val="20"/>
              </w:rPr>
            </w:pPr>
            <w:r w:rsidRPr="00B341C8">
              <w:rPr>
                <w:color w:val="000000"/>
                <w:sz w:val="20"/>
                <w:szCs w:val="20"/>
              </w:rPr>
              <w:t>0.160</w:t>
            </w:r>
          </w:p>
        </w:tc>
        <w:tc>
          <w:tcPr>
            <w:tcW w:w="1270" w:type="dxa"/>
            <w:vAlign w:val="bottom"/>
          </w:tcPr>
          <w:p w14:paraId="43DC6EF1" w14:textId="35E77D49" w:rsidR="007A2734" w:rsidRDefault="007A2734" w:rsidP="007A2734">
            <w:pPr>
              <w:jc w:val="both"/>
              <w:rPr>
                <w:color w:val="0D0D0D" w:themeColor="text1" w:themeTint="F2"/>
                <w:sz w:val="20"/>
                <w:szCs w:val="20"/>
              </w:rPr>
            </w:pPr>
            <w:r w:rsidRPr="00B341C8">
              <w:rPr>
                <w:color w:val="000000"/>
                <w:sz w:val="20"/>
                <w:szCs w:val="20"/>
              </w:rPr>
              <w:t>0.471</w:t>
            </w:r>
          </w:p>
        </w:tc>
      </w:tr>
      <w:tr w:rsidR="007A2734" w14:paraId="6078224F" w14:textId="77777777" w:rsidTr="00CF795C">
        <w:trPr>
          <w:trHeight w:val="20"/>
        </w:trPr>
        <w:tc>
          <w:tcPr>
            <w:tcW w:w="1985" w:type="dxa"/>
          </w:tcPr>
          <w:p w14:paraId="57A14975" w14:textId="2B2E4BBA" w:rsidR="007A2734" w:rsidRDefault="007A2734" w:rsidP="007A2734">
            <w:pPr>
              <w:jc w:val="both"/>
              <w:rPr>
                <w:color w:val="0D0D0D" w:themeColor="text1" w:themeTint="F2"/>
                <w:sz w:val="20"/>
                <w:szCs w:val="20"/>
              </w:rPr>
            </w:pPr>
            <w:r>
              <w:rPr>
                <w:color w:val="0D0D0D" w:themeColor="text1" w:themeTint="F2"/>
                <w:sz w:val="20"/>
                <w:szCs w:val="20"/>
              </w:rPr>
              <w:t>Edge Count</w:t>
            </w:r>
          </w:p>
        </w:tc>
        <w:tc>
          <w:tcPr>
            <w:tcW w:w="1134" w:type="dxa"/>
            <w:vAlign w:val="bottom"/>
          </w:tcPr>
          <w:p w14:paraId="618BE88A" w14:textId="6F3A568B" w:rsidR="007A2734" w:rsidRDefault="007A2734" w:rsidP="007A2734">
            <w:pPr>
              <w:jc w:val="both"/>
              <w:rPr>
                <w:color w:val="0D0D0D" w:themeColor="text1" w:themeTint="F2"/>
                <w:sz w:val="20"/>
                <w:szCs w:val="20"/>
              </w:rPr>
            </w:pPr>
            <w:r w:rsidRPr="00B341C8">
              <w:rPr>
                <w:color w:val="000000"/>
                <w:sz w:val="20"/>
                <w:szCs w:val="20"/>
              </w:rPr>
              <w:t>0.021</w:t>
            </w:r>
          </w:p>
        </w:tc>
        <w:tc>
          <w:tcPr>
            <w:tcW w:w="1134" w:type="dxa"/>
            <w:vAlign w:val="bottom"/>
          </w:tcPr>
          <w:p w14:paraId="4F64EA92" w14:textId="08C5965A" w:rsidR="007A2734" w:rsidRDefault="007A2734" w:rsidP="007A2734">
            <w:pPr>
              <w:jc w:val="both"/>
              <w:rPr>
                <w:color w:val="0D0D0D" w:themeColor="text1" w:themeTint="F2"/>
                <w:sz w:val="20"/>
                <w:szCs w:val="20"/>
              </w:rPr>
            </w:pPr>
            <w:r w:rsidRPr="00B341C8">
              <w:rPr>
                <w:color w:val="000000"/>
                <w:sz w:val="20"/>
                <w:szCs w:val="20"/>
              </w:rPr>
              <w:t>0.149</w:t>
            </w:r>
          </w:p>
        </w:tc>
        <w:tc>
          <w:tcPr>
            <w:tcW w:w="1701" w:type="dxa"/>
            <w:gridSpan w:val="2"/>
            <w:vAlign w:val="bottom"/>
          </w:tcPr>
          <w:p w14:paraId="6D87C737" w14:textId="03D3FCF2" w:rsidR="007A2734" w:rsidRDefault="007A2734" w:rsidP="007A2734">
            <w:pPr>
              <w:jc w:val="both"/>
              <w:rPr>
                <w:color w:val="0D0D0D" w:themeColor="text1" w:themeTint="F2"/>
                <w:sz w:val="20"/>
                <w:szCs w:val="20"/>
              </w:rPr>
            </w:pPr>
            <w:r w:rsidRPr="00B341C8">
              <w:rPr>
                <w:color w:val="000000"/>
                <w:sz w:val="20"/>
                <w:szCs w:val="20"/>
              </w:rPr>
              <w:t>0.887</w:t>
            </w:r>
          </w:p>
        </w:tc>
        <w:tc>
          <w:tcPr>
            <w:tcW w:w="992" w:type="dxa"/>
            <w:vAlign w:val="bottom"/>
          </w:tcPr>
          <w:p w14:paraId="0CF28391" w14:textId="3D665EF5" w:rsidR="007A2734" w:rsidRDefault="007A2734" w:rsidP="007A2734">
            <w:pPr>
              <w:jc w:val="both"/>
              <w:rPr>
                <w:color w:val="0D0D0D" w:themeColor="text1" w:themeTint="F2"/>
                <w:sz w:val="20"/>
                <w:szCs w:val="20"/>
              </w:rPr>
            </w:pPr>
            <w:r w:rsidRPr="00B341C8">
              <w:rPr>
                <w:color w:val="000000"/>
                <w:sz w:val="20"/>
                <w:szCs w:val="20"/>
              </w:rPr>
              <w:t>-0.022</w:t>
            </w:r>
          </w:p>
        </w:tc>
        <w:tc>
          <w:tcPr>
            <w:tcW w:w="1134" w:type="dxa"/>
            <w:vAlign w:val="bottom"/>
          </w:tcPr>
          <w:p w14:paraId="4EAE0B72" w14:textId="44653658" w:rsidR="007A2734" w:rsidRDefault="007A2734" w:rsidP="007A2734">
            <w:pPr>
              <w:jc w:val="both"/>
              <w:rPr>
                <w:color w:val="0D0D0D" w:themeColor="text1" w:themeTint="F2"/>
                <w:sz w:val="20"/>
                <w:szCs w:val="20"/>
              </w:rPr>
            </w:pPr>
            <w:r w:rsidRPr="00B341C8">
              <w:rPr>
                <w:color w:val="000000"/>
                <w:sz w:val="20"/>
                <w:szCs w:val="20"/>
              </w:rPr>
              <w:t>0.148</w:t>
            </w:r>
          </w:p>
        </w:tc>
        <w:tc>
          <w:tcPr>
            <w:tcW w:w="1270" w:type="dxa"/>
            <w:vAlign w:val="bottom"/>
          </w:tcPr>
          <w:p w14:paraId="05F9EFFB" w14:textId="08943322" w:rsidR="007A2734" w:rsidRDefault="007A2734" w:rsidP="007A2734">
            <w:pPr>
              <w:jc w:val="both"/>
              <w:rPr>
                <w:color w:val="0D0D0D" w:themeColor="text1" w:themeTint="F2"/>
                <w:sz w:val="20"/>
                <w:szCs w:val="20"/>
              </w:rPr>
            </w:pPr>
            <w:r w:rsidRPr="00B341C8">
              <w:rPr>
                <w:color w:val="000000"/>
                <w:sz w:val="20"/>
                <w:szCs w:val="20"/>
              </w:rPr>
              <w:t>0.882</w:t>
            </w:r>
          </w:p>
        </w:tc>
      </w:tr>
      <w:tr w:rsidR="007A2734" w14:paraId="6CEFBB9F" w14:textId="77777777" w:rsidTr="00CF795C">
        <w:trPr>
          <w:trHeight w:val="20"/>
        </w:trPr>
        <w:tc>
          <w:tcPr>
            <w:tcW w:w="1985" w:type="dxa"/>
          </w:tcPr>
          <w:p w14:paraId="7BC91E64" w14:textId="6A524601" w:rsidR="007A2734" w:rsidRDefault="007A2734" w:rsidP="007A2734">
            <w:pPr>
              <w:jc w:val="both"/>
              <w:rPr>
                <w:color w:val="0D0D0D" w:themeColor="text1" w:themeTint="F2"/>
                <w:sz w:val="20"/>
                <w:szCs w:val="20"/>
              </w:rPr>
            </w:pPr>
            <w:r>
              <w:rPr>
                <w:color w:val="0D0D0D" w:themeColor="text1" w:themeTint="F2"/>
                <w:sz w:val="20"/>
                <w:szCs w:val="20"/>
              </w:rPr>
              <w:t>Diameter</w:t>
            </w:r>
          </w:p>
        </w:tc>
        <w:tc>
          <w:tcPr>
            <w:tcW w:w="1134" w:type="dxa"/>
            <w:vAlign w:val="bottom"/>
          </w:tcPr>
          <w:p w14:paraId="6D9FDF88" w14:textId="6CAF3599" w:rsidR="007A2734" w:rsidRDefault="007A2734" w:rsidP="007A2734">
            <w:pPr>
              <w:jc w:val="both"/>
              <w:rPr>
                <w:color w:val="0D0D0D" w:themeColor="text1" w:themeTint="F2"/>
                <w:sz w:val="20"/>
                <w:szCs w:val="20"/>
              </w:rPr>
            </w:pPr>
            <w:r w:rsidRPr="00B341C8">
              <w:rPr>
                <w:color w:val="000000"/>
                <w:sz w:val="20"/>
                <w:szCs w:val="20"/>
              </w:rPr>
              <w:t>0.085</w:t>
            </w:r>
          </w:p>
        </w:tc>
        <w:tc>
          <w:tcPr>
            <w:tcW w:w="1134" w:type="dxa"/>
            <w:vAlign w:val="bottom"/>
          </w:tcPr>
          <w:p w14:paraId="294F5254" w14:textId="0770C2D6" w:rsidR="007A2734" w:rsidRDefault="007A2734" w:rsidP="007A2734">
            <w:pPr>
              <w:jc w:val="both"/>
              <w:rPr>
                <w:color w:val="0D0D0D" w:themeColor="text1" w:themeTint="F2"/>
                <w:sz w:val="20"/>
                <w:szCs w:val="20"/>
              </w:rPr>
            </w:pPr>
            <w:r w:rsidRPr="00B341C8">
              <w:rPr>
                <w:color w:val="000000"/>
                <w:sz w:val="20"/>
                <w:szCs w:val="20"/>
              </w:rPr>
              <w:t>0.182</w:t>
            </w:r>
          </w:p>
        </w:tc>
        <w:tc>
          <w:tcPr>
            <w:tcW w:w="1701" w:type="dxa"/>
            <w:gridSpan w:val="2"/>
            <w:vAlign w:val="bottom"/>
          </w:tcPr>
          <w:p w14:paraId="631625F9" w14:textId="7478B797" w:rsidR="007A2734" w:rsidRDefault="007A2734" w:rsidP="007A2734">
            <w:pPr>
              <w:jc w:val="both"/>
              <w:rPr>
                <w:color w:val="0D0D0D" w:themeColor="text1" w:themeTint="F2"/>
                <w:sz w:val="20"/>
                <w:szCs w:val="20"/>
              </w:rPr>
            </w:pPr>
            <w:r w:rsidRPr="00B341C8">
              <w:rPr>
                <w:color w:val="000000"/>
                <w:sz w:val="20"/>
                <w:szCs w:val="20"/>
              </w:rPr>
              <w:t>0.642</w:t>
            </w:r>
          </w:p>
        </w:tc>
        <w:tc>
          <w:tcPr>
            <w:tcW w:w="992" w:type="dxa"/>
            <w:vAlign w:val="bottom"/>
          </w:tcPr>
          <w:p w14:paraId="63BBA9E8" w14:textId="08B2C5F5" w:rsidR="007A2734" w:rsidRDefault="007A2734" w:rsidP="007A2734">
            <w:pPr>
              <w:jc w:val="both"/>
              <w:rPr>
                <w:color w:val="0D0D0D" w:themeColor="text1" w:themeTint="F2"/>
                <w:sz w:val="20"/>
                <w:szCs w:val="20"/>
              </w:rPr>
            </w:pPr>
            <w:r w:rsidRPr="00B341C8">
              <w:rPr>
                <w:color w:val="000000"/>
                <w:sz w:val="20"/>
                <w:szCs w:val="20"/>
              </w:rPr>
              <w:t>-0.048</w:t>
            </w:r>
          </w:p>
        </w:tc>
        <w:tc>
          <w:tcPr>
            <w:tcW w:w="1134" w:type="dxa"/>
            <w:vAlign w:val="bottom"/>
          </w:tcPr>
          <w:p w14:paraId="31720B10" w14:textId="1BD8F827" w:rsidR="007A2734" w:rsidRDefault="007A2734" w:rsidP="007A2734">
            <w:pPr>
              <w:jc w:val="both"/>
              <w:rPr>
                <w:color w:val="0D0D0D" w:themeColor="text1" w:themeTint="F2"/>
                <w:sz w:val="20"/>
                <w:szCs w:val="20"/>
              </w:rPr>
            </w:pPr>
            <w:r w:rsidRPr="00B341C8">
              <w:rPr>
                <w:color w:val="000000"/>
                <w:sz w:val="20"/>
                <w:szCs w:val="20"/>
              </w:rPr>
              <w:t>0.180</w:t>
            </w:r>
          </w:p>
        </w:tc>
        <w:tc>
          <w:tcPr>
            <w:tcW w:w="1270" w:type="dxa"/>
            <w:vAlign w:val="bottom"/>
          </w:tcPr>
          <w:p w14:paraId="7F1F4039" w14:textId="47A5EF37" w:rsidR="007A2734" w:rsidRDefault="007A2734" w:rsidP="007A2734">
            <w:pPr>
              <w:jc w:val="both"/>
              <w:rPr>
                <w:color w:val="0D0D0D" w:themeColor="text1" w:themeTint="F2"/>
                <w:sz w:val="20"/>
                <w:szCs w:val="20"/>
              </w:rPr>
            </w:pPr>
            <w:r w:rsidRPr="00B341C8">
              <w:rPr>
                <w:color w:val="000000"/>
                <w:sz w:val="20"/>
                <w:szCs w:val="20"/>
              </w:rPr>
              <w:t>0.789</w:t>
            </w:r>
          </w:p>
        </w:tc>
      </w:tr>
      <w:tr w:rsidR="007A2734" w14:paraId="6F6DF604" w14:textId="77777777" w:rsidTr="00CF795C">
        <w:trPr>
          <w:trHeight w:val="20"/>
        </w:trPr>
        <w:tc>
          <w:tcPr>
            <w:tcW w:w="1985" w:type="dxa"/>
          </w:tcPr>
          <w:p w14:paraId="43FDB8C6" w14:textId="19D10A44" w:rsidR="007A2734" w:rsidRDefault="007A2734" w:rsidP="007A2734">
            <w:pPr>
              <w:jc w:val="both"/>
              <w:rPr>
                <w:color w:val="0D0D0D" w:themeColor="text1" w:themeTint="F2"/>
                <w:sz w:val="20"/>
                <w:szCs w:val="20"/>
              </w:rPr>
            </w:pPr>
            <w:r>
              <w:rPr>
                <w:color w:val="0D0D0D" w:themeColor="text1" w:themeTint="F2"/>
                <w:sz w:val="20"/>
                <w:szCs w:val="20"/>
              </w:rPr>
              <w:t>Triadic Closure</w:t>
            </w:r>
          </w:p>
        </w:tc>
        <w:tc>
          <w:tcPr>
            <w:tcW w:w="1134" w:type="dxa"/>
            <w:vAlign w:val="bottom"/>
          </w:tcPr>
          <w:p w14:paraId="77A66110" w14:textId="2D7FCE32" w:rsidR="007A2734" w:rsidRDefault="007A2734" w:rsidP="007A2734">
            <w:pPr>
              <w:jc w:val="both"/>
              <w:rPr>
                <w:color w:val="0D0D0D" w:themeColor="text1" w:themeTint="F2"/>
                <w:sz w:val="20"/>
                <w:szCs w:val="20"/>
              </w:rPr>
            </w:pPr>
            <w:r w:rsidRPr="00B341C8">
              <w:rPr>
                <w:color w:val="000000"/>
                <w:sz w:val="20"/>
                <w:szCs w:val="20"/>
              </w:rPr>
              <w:t>0.093</w:t>
            </w:r>
          </w:p>
        </w:tc>
        <w:tc>
          <w:tcPr>
            <w:tcW w:w="1134" w:type="dxa"/>
            <w:vAlign w:val="bottom"/>
          </w:tcPr>
          <w:p w14:paraId="44E69A8C" w14:textId="3CB9107E" w:rsidR="007A2734" w:rsidRDefault="007A2734" w:rsidP="007A2734">
            <w:pPr>
              <w:jc w:val="both"/>
              <w:rPr>
                <w:color w:val="0D0D0D" w:themeColor="text1" w:themeTint="F2"/>
                <w:sz w:val="20"/>
                <w:szCs w:val="20"/>
              </w:rPr>
            </w:pPr>
            <w:r w:rsidRPr="00B341C8">
              <w:rPr>
                <w:color w:val="000000"/>
                <w:sz w:val="20"/>
                <w:szCs w:val="20"/>
              </w:rPr>
              <w:t>0.163</w:t>
            </w:r>
          </w:p>
        </w:tc>
        <w:tc>
          <w:tcPr>
            <w:tcW w:w="1701" w:type="dxa"/>
            <w:gridSpan w:val="2"/>
            <w:vAlign w:val="bottom"/>
          </w:tcPr>
          <w:p w14:paraId="5DC3D0E3" w14:textId="69B5F5C4" w:rsidR="007A2734" w:rsidRDefault="007A2734" w:rsidP="007A2734">
            <w:pPr>
              <w:jc w:val="both"/>
              <w:rPr>
                <w:color w:val="0D0D0D" w:themeColor="text1" w:themeTint="F2"/>
                <w:sz w:val="20"/>
                <w:szCs w:val="20"/>
              </w:rPr>
            </w:pPr>
            <w:r w:rsidRPr="00B341C8">
              <w:rPr>
                <w:color w:val="000000"/>
                <w:sz w:val="20"/>
                <w:szCs w:val="20"/>
              </w:rPr>
              <w:t>0.570</w:t>
            </w:r>
          </w:p>
        </w:tc>
        <w:tc>
          <w:tcPr>
            <w:tcW w:w="992" w:type="dxa"/>
            <w:vAlign w:val="bottom"/>
          </w:tcPr>
          <w:p w14:paraId="3C31811D" w14:textId="1465EAD1" w:rsidR="007A2734" w:rsidRDefault="007A2734" w:rsidP="007A2734">
            <w:pPr>
              <w:jc w:val="both"/>
              <w:rPr>
                <w:color w:val="0D0D0D" w:themeColor="text1" w:themeTint="F2"/>
                <w:sz w:val="20"/>
                <w:szCs w:val="20"/>
              </w:rPr>
            </w:pPr>
            <w:r w:rsidRPr="00B341C8">
              <w:rPr>
                <w:color w:val="000000"/>
                <w:sz w:val="20"/>
                <w:szCs w:val="20"/>
              </w:rPr>
              <w:t>0.190</w:t>
            </w:r>
          </w:p>
        </w:tc>
        <w:tc>
          <w:tcPr>
            <w:tcW w:w="1134" w:type="dxa"/>
            <w:vAlign w:val="bottom"/>
          </w:tcPr>
          <w:p w14:paraId="5232F78C" w14:textId="5EAC7D67" w:rsidR="007A2734" w:rsidRDefault="007A2734" w:rsidP="007A2734">
            <w:pPr>
              <w:jc w:val="both"/>
              <w:rPr>
                <w:color w:val="0D0D0D" w:themeColor="text1" w:themeTint="F2"/>
                <w:sz w:val="20"/>
                <w:szCs w:val="20"/>
              </w:rPr>
            </w:pPr>
            <w:r w:rsidRPr="00B341C8">
              <w:rPr>
                <w:color w:val="000000"/>
                <w:sz w:val="20"/>
                <w:szCs w:val="20"/>
              </w:rPr>
              <w:t>0.150</w:t>
            </w:r>
          </w:p>
        </w:tc>
        <w:tc>
          <w:tcPr>
            <w:tcW w:w="1270" w:type="dxa"/>
            <w:vAlign w:val="bottom"/>
          </w:tcPr>
          <w:p w14:paraId="084F90AD" w14:textId="191DF1D0" w:rsidR="007A2734" w:rsidRDefault="007A2734" w:rsidP="007A2734">
            <w:pPr>
              <w:jc w:val="both"/>
              <w:rPr>
                <w:color w:val="0D0D0D" w:themeColor="text1" w:themeTint="F2"/>
                <w:sz w:val="20"/>
                <w:szCs w:val="20"/>
              </w:rPr>
            </w:pPr>
            <w:r w:rsidRPr="00B341C8">
              <w:rPr>
                <w:color w:val="000000"/>
                <w:sz w:val="20"/>
                <w:szCs w:val="20"/>
              </w:rPr>
              <w:t>0.209</w:t>
            </w:r>
          </w:p>
        </w:tc>
      </w:tr>
      <w:tr w:rsidR="007A2734" w14:paraId="108DA9B8" w14:textId="77777777" w:rsidTr="00CF795C">
        <w:trPr>
          <w:trHeight w:val="20"/>
        </w:trPr>
        <w:tc>
          <w:tcPr>
            <w:tcW w:w="1985" w:type="dxa"/>
          </w:tcPr>
          <w:p w14:paraId="6883E7FE" w14:textId="77777777" w:rsidR="007A2734" w:rsidRDefault="007A2734" w:rsidP="007A2734">
            <w:pPr>
              <w:jc w:val="both"/>
              <w:rPr>
                <w:color w:val="0D0D0D" w:themeColor="text1" w:themeTint="F2"/>
                <w:sz w:val="20"/>
                <w:szCs w:val="20"/>
              </w:rPr>
            </w:pPr>
            <w:r>
              <w:rPr>
                <w:color w:val="0D0D0D" w:themeColor="text1" w:themeTint="F2"/>
                <w:sz w:val="20"/>
                <w:szCs w:val="20"/>
              </w:rPr>
              <w:t>D</w:t>
            </w:r>
            <w:r w:rsidRPr="00B341C8">
              <w:rPr>
                <w:color w:val="0D0D0D" w:themeColor="text1" w:themeTint="F2"/>
                <w:sz w:val="20"/>
                <w:szCs w:val="20"/>
              </w:rPr>
              <w:t>ashed</w:t>
            </w:r>
            <w:r>
              <w:rPr>
                <w:color w:val="0D0D0D" w:themeColor="text1" w:themeTint="F2"/>
                <w:sz w:val="20"/>
                <w:szCs w:val="20"/>
              </w:rPr>
              <w:t xml:space="preserve"> Edges</w:t>
            </w:r>
          </w:p>
        </w:tc>
        <w:tc>
          <w:tcPr>
            <w:tcW w:w="1134" w:type="dxa"/>
            <w:vAlign w:val="bottom"/>
          </w:tcPr>
          <w:p w14:paraId="2767F4E2" w14:textId="052E0F80" w:rsidR="007A2734" w:rsidRDefault="007A2734" w:rsidP="007A2734">
            <w:pPr>
              <w:jc w:val="both"/>
              <w:rPr>
                <w:color w:val="0D0D0D" w:themeColor="text1" w:themeTint="F2"/>
                <w:sz w:val="20"/>
                <w:szCs w:val="20"/>
              </w:rPr>
            </w:pPr>
            <w:r w:rsidRPr="00B341C8">
              <w:rPr>
                <w:color w:val="000000"/>
                <w:sz w:val="20"/>
                <w:szCs w:val="20"/>
              </w:rPr>
              <w:t>-0.080</w:t>
            </w:r>
          </w:p>
        </w:tc>
        <w:tc>
          <w:tcPr>
            <w:tcW w:w="1134" w:type="dxa"/>
            <w:vAlign w:val="bottom"/>
          </w:tcPr>
          <w:p w14:paraId="5A2A545F" w14:textId="71BACB66" w:rsidR="007A2734" w:rsidRDefault="007A2734" w:rsidP="007A2734">
            <w:pPr>
              <w:jc w:val="both"/>
              <w:rPr>
                <w:color w:val="0D0D0D" w:themeColor="text1" w:themeTint="F2"/>
                <w:sz w:val="20"/>
                <w:szCs w:val="20"/>
              </w:rPr>
            </w:pPr>
            <w:r w:rsidRPr="00B341C8">
              <w:rPr>
                <w:color w:val="000000"/>
                <w:sz w:val="20"/>
                <w:szCs w:val="20"/>
              </w:rPr>
              <w:t>0.170</w:t>
            </w:r>
          </w:p>
        </w:tc>
        <w:tc>
          <w:tcPr>
            <w:tcW w:w="1701" w:type="dxa"/>
            <w:gridSpan w:val="2"/>
            <w:vAlign w:val="bottom"/>
          </w:tcPr>
          <w:p w14:paraId="24F3AB49" w14:textId="4DCA542C" w:rsidR="007A2734" w:rsidRDefault="007A2734" w:rsidP="007A2734">
            <w:pPr>
              <w:jc w:val="both"/>
              <w:rPr>
                <w:color w:val="0D0D0D" w:themeColor="text1" w:themeTint="F2"/>
                <w:sz w:val="20"/>
                <w:szCs w:val="20"/>
              </w:rPr>
            </w:pPr>
            <w:r w:rsidRPr="00B341C8">
              <w:rPr>
                <w:color w:val="000000"/>
                <w:sz w:val="20"/>
                <w:szCs w:val="20"/>
              </w:rPr>
              <w:t>0.640</w:t>
            </w:r>
          </w:p>
        </w:tc>
        <w:tc>
          <w:tcPr>
            <w:tcW w:w="992" w:type="dxa"/>
            <w:vAlign w:val="bottom"/>
          </w:tcPr>
          <w:p w14:paraId="32FEE324" w14:textId="4E91ADEB" w:rsidR="007A2734" w:rsidRDefault="007A2734" w:rsidP="007A2734">
            <w:pPr>
              <w:jc w:val="both"/>
              <w:rPr>
                <w:color w:val="0D0D0D" w:themeColor="text1" w:themeTint="F2"/>
                <w:sz w:val="20"/>
                <w:szCs w:val="20"/>
              </w:rPr>
            </w:pPr>
            <w:r w:rsidRPr="00B341C8">
              <w:rPr>
                <w:color w:val="000000"/>
                <w:sz w:val="20"/>
                <w:szCs w:val="20"/>
              </w:rPr>
              <w:t>-0.025</w:t>
            </w:r>
          </w:p>
        </w:tc>
        <w:tc>
          <w:tcPr>
            <w:tcW w:w="1134" w:type="dxa"/>
            <w:vAlign w:val="bottom"/>
          </w:tcPr>
          <w:p w14:paraId="775CAAD3" w14:textId="6E75A7ED" w:rsidR="007A2734" w:rsidRDefault="007A2734" w:rsidP="007A2734">
            <w:pPr>
              <w:jc w:val="both"/>
              <w:rPr>
                <w:color w:val="0D0D0D" w:themeColor="text1" w:themeTint="F2"/>
                <w:sz w:val="20"/>
                <w:szCs w:val="20"/>
              </w:rPr>
            </w:pPr>
            <w:r w:rsidRPr="00B341C8">
              <w:rPr>
                <w:color w:val="000000"/>
                <w:sz w:val="20"/>
                <w:szCs w:val="20"/>
              </w:rPr>
              <w:t>0.158</w:t>
            </w:r>
          </w:p>
        </w:tc>
        <w:tc>
          <w:tcPr>
            <w:tcW w:w="1270" w:type="dxa"/>
            <w:vAlign w:val="bottom"/>
          </w:tcPr>
          <w:p w14:paraId="39125D2F" w14:textId="5A5B2400" w:rsidR="007A2734" w:rsidRDefault="007A2734" w:rsidP="007A2734">
            <w:pPr>
              <w:jc w:val="both"/>
              <w:rPr>
                <w:color w:val="0D0D0D" w:themeColor="text1" w:themeTint="F2"/>
                <w:sz w:val="20"/>
                <w:szCs w:val="20"/>
              </w:rPr>
            </w:pPr>
            <w:r w:rsidRPr="00B341C8">
              <w:rPr>
                <w:color w:val="000000"/>
                <w:sz w:val="20"/>
                <w:szCs w:val="20"/>
              </w:rPr>
              <w:t>0.876</w:t>
            </w:r>
          </w:p>
        </w:tc>
      </w:tr>
      <w:tr w:rsidR="007A2734" w14:paraId="5D36A01C" w14:textId="77777777" w:rsidTr="00CF795C">
        <w:trPr>
          <w:trHeight w:val="20"/>
        </w:trPr>
        <w:tc>
          <w:tcPr>
            <w:tcW w:w="1985" w:type="dxa"/>
          </w:tcPr>
          <w:p w14:paraId="25B4C2ED" w14:textId="77777777" w:rsidR="007A2734" w:rsidRDefault="007A2734" w:rsidP="007A2734">
            <w:pPr>
              <w:jc w:val="both"/>
              <w:rPr>
                <w:color w:val="0D0D0D" w:themeColor="text1" w:themeTint="F2"/>
                <w:sz w:val="20"/>
                <w:szCs w:val="20"/>
              </w:rPr>
            </w:pPr>
            <w:r>
              <w:rPr>
                <w:color w:val="0D0D0D" w:themeColor="text1" w:themeTint="F2"/>
                <w:sz w:val="20"/>
                <w:szCs w:val="20"/>
              </w:rPr>
              <w:t>Solid Edges</w:t>
            </w:r>
          </w:p>
        </w:tc>
        <w:tc>
          <w:tcPr>
            <w:tcW w:w="1134" w:type="dxa"/>
            <w:vAlign w:val="bottom"/>
          </w:tcPr>
          <w:p w14:paraId="22A6B1BA" w14:textId="4BE24491" w:rsidR="007A2734" w:rsidRDefault="007A2734" w:rsidP="007A2734">
            <w:pPr>
              <w:jc w:val="both"/>
              <w:rPr>
                <w:color w:val="0D0D0D" w:themeColor="text1" w:themeTint="F2"/>
                <w:sz w:val="20"/>
                <w:szCs w:val="20"/>
              </w:rPr>
            </w:pPr>
            <w:r w:rsidRPr="00B341C8">
              <w:rPr>
                <w:color w:val="000000"/>
                <w:sz w:val="20"/>
                <w:szCs w:val="20"/>
              </w:rPr>
              <w:t>0.045</w:t>
            </w:r>
          </w:p>
        </w:tc>
        <w:tc>
          <w:tcPr>
            <w:tcW w:w="1134" w:type="dxa"/>
            <w:vAlign w:val="bottom"/>
          </w:tcPr>
          <w:p w14:paraId="6FFCE5D0" w14:textId="75B49F6C" w:rsidR="007A2734" w:rsidRDefault="007A2734" w:rsidP="007A2734">
            <w:pPr>
              <w:jc w:val="both"/>
              <w:rPr>
                <w:color w:val="0D0D0D" w:themeColor="text1" w:themeTint="F2"/>
                <w:sz w:val="20"/>
                <w:szCs w:val="20"/>
              </w:rPr>
            </w:pPr>
            <w:r w:rsidRPr="00B341C8">
              <w:rPr>
                <w:color w:val="000000"/>
                <w:sz w:val="20"/>
                <w:szCs w:val="20"/>
              </w:rPr>
              <w:t>0.148</w:t>
            </w:r>
          </w:p>
        </w:tc>
        <w:tc>
          <w:tcPr>
            <w:tcW w:w="1701" w:type="dxa"/>
            <w:gridSpan w:val="2"/>
            <w:vAlign w:val="bottom"/>
          </w:tcPr>
          <w:p w14:paraId="54095412" w14:textId="2FD419C7" w:rsidR="007A2734" w:rsidRDefault="007A2734" w:rsidP="007A2734">
            <w:pPr>
              <w:jc w:val="both"/>
              <w:rPr>
                <w:color w:val="0D0D0D" w:themeColor="text1" w:themeTint="F2"/>
                <w:sz w:val="20"/>
                <w:szCs w:val="20"/>
              </w:rPr>
            </w:pPr>
            <w:r w:rsidRPr="00B341C8">
              <w:rPr>
                <w:color w:val="000000"/>
                <w:sz w:val="20"/>
                <w:szCs w:val="20"/>
              </w:rPr>
              <w:t>0.763</w:t>
            </w:r>
          </w:p>
        </w:tc>
        <w:tc>
          <w:tcPr>
            <w:tcW w:w="992" w:type="dxa"/>
            <w:vAlign w:val="bottom"/>
          </w:tcPr>
          <w:p w14:paraId="04EB2BF5" w14:textId="64F8D8F9" w:rsidR="007A2734" w:rsidRDefault="007A2734" w:rsidP="007A2734">
            <w:pPr>
              <w:jc w:val="both"/>
              <w:rPr>
                <w:color w:val="0D0D0D" w:themeColor="text1" w:themeTint="F2"/>
                <w:sz w:val="20"/>
                <w:szCs w:val="20"/>
              </w:rPr>
            </w:pPr>
            <w:r w:rsidRPr="00B341C8">
              <w:rPr>
                <w:color w:val="000000"/>
                <w:sz w:val="20"/>
                <w:szCs w:val="20"/>
              </w:rPr>
              <w:t>0.002</w:t>
            </w:r>
          </w:p>
        </w:tc>
        <w:tc>
          <w:tcPr>
            <w:tcW w:w="1134" w:type="dxa"/>
            <w:vAlign w:val="bottom"/>
          </w:tcPr>
          <w:p w14:paraId="4D01FB51" w14:textId="15756EA3" w:rsidR="007A2734" w:rsidRDefault="007A2734" w:rsidP="007A2734">
            <w:pPr>
              <w:jc w:val="both"/>
              <w:rPr>
                <w:color w:val="0D0D0D" w:themeColor="text1" w:themeTint="F2"/>
                <w:sz w:val="20"/>
                <w:szCs w:val="20"/>
              </w:rPr>
            </w:pPr>
            <w:r w:rsidRPr="00B341C8">
              <w:rPr>
                <w:color w:val="000000"/>
                <w:sz w:val="20"/>
                <w:szCs w:val="20"/>
              </w:rPr>
              <w:t>0.151</w:t>
            </w:r>
          </w:p>
        </w:tc>
        <w:tc>
          <w:tcPr>
            <w:tcW w:w="1270" w:type="dxa"/>
            <w:vAlign w:val="bottom"/>
          </w:tcPr>
          <w:p w14:paraId="60133DCC" w14:textId="1A65581A" w:rsidR="007A2734" w:rsidRDefault="007A2734" w:rsidP="007A2734">
            <w:pPr>
              <w:jc w:val="both"/>
              <w:rPr>
                <w:color w:val="0D0D0D" w:themeColor="text1" w:themeTint="F2"/>
                <w:sz w:val="20"/>
                <w:szCs w:val="20"/>
              </w:rPr>
            </w:pPr>
            <w:r w:rsidRPr="00B341C8">
              <w:rPr>
                <w:color w:val="000000"/>
                <w:sz w:val="20"/>
                <w:szCs w:val="20"/>
              </w:rPr>
              <w:t>0.989</w:t>
            </w:r>
          </w:p>
        </w:tc>
      </w:tr>
      <w:tr w:rsidR="007A2734" w14:paraId="6CDEA303" w14:textId="77777777" w:rsidTr="00CF795C">
        <w:trPr>
          <w:trHeight w:val="20"/>
        </w:trPr>
        <w:tc>
          <w:tcPr>
            <w:tcW w:w="1985" w:type="dxa"/>
          </w:tcPr>
          <w:p w14:paraId="13A94CAF" w14:textId="77777777" w:rsidR="007A2734" w:rsidRDefault="007A2734" w:rsidP="007A2734">
            <w:pPr>
              <w:jc w:val="both"/>
              <w:rPr>
                <w:color w:val="0D0D0D" w:themeColor="text1" w:themeTint="F2"/>
                <w:sz w:val="20"/>
                <w:szCs w:val="20"/>
              </w:rPr>
            </w:pPr>
            <w:r>
              <w:rPr>
                <w:color w:val="0D0D0D" w:themeColor="text1" w:themeTint="F2"/>
                <w:sz w:val="20"/>
                <w:szCs w:val="20"/>
              </w:rPr>
              <w:t>A</w:t>
            </w:r>
            <w:r w:rsidRPr="00B341C8">
              <w:rPr>
                <w:color w:val="0D0D0D" w:themeColor="text1" w:themeTint="F2"/>
                <w:sz w:val="20"/>
                <w:szCs w:val="20"/>
              </w:rPr>
              <w:t>ssortativity</w:t>
            </w:r>
          </w:p>
        </w:tc>
        <w:tc>
          <w:tcPr>
            <w:tcW w:w="1134" w:type="dxa"/>
            <w:vAlign w:val="bottom"/>
          </w:tcPr>
          <w:p w14:paraId="60EF8860" w14:textId="0941B130" w:rsidR="007A2734" w:rsidRDefault="007A2734" w:rsidP="007A2734">
            <w:pPr>
              <w:jc w:val="both"/>
              <w:rPr>
                <w:color w:val="0D0D0D" w:themeColor="text1" w:themeTint="F2"/>
                <w:sz w:val="20"/>
                <w:szCs w:val="20"/>
              </w:rPr>
            </w:pPr>
            <w:r w:rsidRPr="00B341C8">
              <w:rPr>
                <w:color w:val="000000"/>
                <w:sz w:val="20"/>
                <w:szCs w:val="20"/>
              </w:rPr>
              <w:t>0.236</w:t>
            </w:r>
          </w:p>
        </w:tc>
        <w:tc>
          <w:tcPr>
            <w:tcW w:w="1134" w:type="dxa"/>
            <w:vAlign w:val="bottom"/>
          </w:tcPr>
          <w:p w14:paraId="604FAA8F" w14:textId="36AE24C3" w:rsidR="007A2734" w:rsidRDefault="007A2734" w:rsidP="007A2734">
            <w:pPr>
              <w:jc w:val="both"/>
              <w:rPr>
                <w:color w:val="0D0D0D" w:themeColor="text1" w:themeTint="F2"/>
                <w:sz w:val="20"/>
                <w:szCs w:val="20"/>
              </w:rPr>
            </w:pPr>
            <w:r w:rsidRPr="00B341C8">
              <w:rPr>
                <w:color w:val="000000"/>
                <w:sz w:val="20"/>
                <w:szCs w:val="20"/>
              </w:rPr>
              <w:t>0.151</w:t>
            </w:r>
          </w:p>
        </w:tc>
        <w:tc>
          <w:tcPr>
            <w:tcW w:w="1701" w:type="dxa"/>
            <w:gridSpan w:val="2"/>
            <w:vAlign w:val="bottom"/>
          </w:tcPr>
          <w:p w14:paraId="6B4F0810" w14:textId="1086F41F" w:rsidR="007A2734" w:rsidRDefault="007A2734" w:rsidP="007A2734">
            <w:pPr>
              <w:jc w:val="both"/>
              <w:rPr>
                <w:color w:val="0D0D0D" w:themeColor="text1" w:themeTint="F2"/>
                <w:sz w:val="20"/>
                <w:szCs w:val="20"/>
              </w:rPr>
            </w:pPr>
            <w:r w:rsidRPr="00B341C8">
              <w:rPr>
                <w:color w:val="000000"/>
                <w:sz w:val="20"/>
                <w:szCs w:val="20"/>
              </w:rPr>
              <w:t>0.119</w:t>
            </w:r>
          </w:p>
        </w:tc>
        <w:tc>
          <w:tcPr>
            <w:tcW w:w="992" w:type="dxa"/>
            <w:vAlign w:val="bottom"/>
          </w:tcPr>
          <w:p w14:paraId="51F53F07" w14:textId="0DBE663C" w:rsidR="007A2734" w:rsidRDefault="007A2734" w:rsidP="007A2734">
            <w:pPr>
              <w:jc w:val="both"/>
              <w:rPr>
                <w:color w:val="0D0D0D" w:themeColor="text1" w:themeTint="F2"/>
                <w:sz w:val="20"/>
                <w:szCs w:val="20"/>
              </w:rPr>
            </w:pPr>
            <w:r w:rsidRPr="00B341C8">
              <w:rPr>
                <w:color w:val="000000"/>
                <w:sz w:val="20"/>
                <w:szCs w:val="20"/>
              </w:rPr>
              <w:t>0.144</w:t>
            </w:r>
          </w:p>
        </w:tc>
        <w:tc>
          <w:tcPr>
            <w:tcW w:w="1134" w:type="dxa"/>
            <w:vAlign w:val="bottom"/>
          </w:tcPr>
          <w:p w14:paraId="487FDB11" w14:textId="1E44868A" w:rsidR="007A2734" w:rsidRDefault="007A2734" w:rsidP="007A2734">
            <w:pPr>
              <w:jc w:val="both"/>
              <w:rPr>
                <w:color w:val="0D0D0D" w:themeColor="text1" w:themeTint="F2"/>
                <w:sz w:val="20"/>
                <w:szCs w:val="20"/>
              </w:rPr>
            </w:pPr>
            <w:r w:rsidRPr="00B341C8">
              <w:rPr>
                <w:color w:val="000000"/>
                <w:sz w:val="20"/>
                <w:szCs w:val="20"/>
              </w:rPr>
              <w:t>0.150</w:t>
            </w:r>
          </w:p>
        </w:tc>
        <w:tc>
          <w:tcPr>
            <w:tcW w:w="1270" w:type="dxa"/>
            <w:vAlign w:val="bottom"/>
          </w:tcPr>
          <w:p w14:paraId="6C03E7C0" w14:textId="3F2C27EE" w:rsidR="007A2734" w:rsidRDefault="007A2734" w:rsidP="007A2734">
            <w:pPr>
              <w:jc w:val="both"/>
              <w:rPr>
                <w:color w:val="0D0D0D" w:themeColor="text1" w:themeTint="F2"/>
                <w:sz w:val="20"/>
                <w:szCs w:val="20"/>
              </w:rPr>
            </w:pPr>
            <w:r w:rsidRPr="00B341C8">
              <w:rPr>
                <w:color w:val="000000"/>
                <w:sz w:val="20"/>
                <w:szCs w:val="20"/>
              </w:rPr>
              <w:t>0.339</w:t>
            </w:r>
          </w:p>
        </w:tc>
      </w:tr>
      <w:tr w:rsidR="007A2734" w14:paraId="6EDF648E" w14:textId="77777777" w:rsidTr="00CF795C">
        <w:trPr>
          <w:trHeight w:val="20"/>
        </w:trPr>
        <w:tc>
          <w:tcPr>
            <w:tcW w:w="1985" w:type="dxa"/>
          </w:tcPr>
          <w:p w14:paraId="3420AA71" w14:textId="77777777" w:rsidR="007A2734" w:rsidRDefault="007A2734" w:rsidP="00CF795C">
            <w:pPr>
              <w:jc w:val="both"/>
              <w:rPr>
                <w:color w:val="0D0D0D" w:themeColor="text1" w:themeTint="F2"/>
                <w:sz w:val="20"/>
                <w:szCs w:val="20"/>
              </w:rPr>
            </w:pPr>
          </w:p>
        </w:tc>
        <w:tc>
          <w:tcPr>
            <w:tcW w:w="1134" w:type="dxa"/>
          </w:tcPr>
          <w:p w14:paraId="643790BB" w14:textId="77777777" w:rsidR="007A2734" w:rsidRDefault="007A2734" w:rsidP="00CF795C">
            <w:pPr>
              <w:jc w:val="both"/>
              <w:rPr>
                <w:color w:val="0D0D0D" w:themeColor="text1" w:themeTint="F2"/>
                <w:sz w:val="20"/>
                <w:szCs w:val="20"/>
              </w:rPr>
            </w:pPr>
          </w:p>
        </w:tc>
        <w:tc>
          <w:tcPr>
            <w:tcW w:w="1134" w:type="dxa"/>
          </w:tcPr>
          <w:p w14:paraId="42B8546A" w14:textId="77777777" w:rsidR="007A2734" w:rsidRDefault="007A2734" w:rsidP="00CF795C">
            <w:pPr>
              <w:jc w:val="both"/>
              <w:rPr>
                <w:color w:val="0D0D0D" w:themeColor="text1" w:themeTint="F2"/>
                <w:sz w:val="20"/>
                <w:szCs w:val="20"/>
              </w:rPr>
            </w:pPr>
          </w:p>
        </w:tc>
        <w:tc>
          <w:tcPr>
            <w:tcW w:w="1701" w:type="dxa"/>
            <w:gridSpan w:val="2"/>
          </w:tcPr>
          <w:p w14:paraId="348B315D" w14:textId="77777777" w:rsidR="007A2734" w:rsidRDefault="007A2734" w:rsidP="00CF795C">
            <w:pPr>
              <w:jc w:val="both"/>
              <w:rPr>
                <w:color w:val="0D0D0D" w:themeColor="text1" w:themeTint="F2"/>
                <w:sz w:val="20"/>
                <w:szCs w:val="20"/>
              </w:rPr>
            </w:pPr>
          </w:p>
        </w:tc>
        <w:tc>
          <w:tcPr>
            <w:tcW w:w="992" w:type="dxa"/>
          </w:tcPr>
          <w:p w14:paraId="5AF181DE" w14:textId="77777777" w:rsidR="007A2734" w:rsidRDefault="007A2734" w:rsidP="00CF795C">
            <w:pPr>
              <w:jc w:val="both"/>
              <w:rPr>
                <w:color w:val="0D0D0D" w:themeColor="text1" w:themeTint="F2"/>
                <w:sz w:val="20"/>
                <w:szCs w:val="20"/>
              </w:rPr>
            </w:pPr>
          </w:p>
        </w:tc>
        <w:tc>
          <w:tcPr>
            <w:tcW w:w="1134" w:type="dxa"/>
          </w:tcPr>
          <w:p w14:paraId="7E100D9E" w14:textId="77777777" w:rsidR="007A2734" w:rsidRDefault="007A2734" w:rsidP="00CF795C">
            <w:pPr>
              <w:jc w:val="both"/>
              <w:rPr>
                <w:color w:val="0D0D0D" w:themeColor="text1" w:themeTint="F2"/>
                <w:sz w:val="20"/>
                <w:szCs w:val="20"/>
              </w:rPr>
            </w:pPr>
          </w:p>
        </w:tc>
        <w:tc>
          <w:tcPr>
            <w:tcW w:w="1270" w:type="dxa"/>
          </w:tcPr>
          <w:p w14:paraId="48E75CC9" w14:textId="77777777" w:rsidR="007A2734" w:rsidRDefault="007A2734" w:rsidP="00CF795C">
            <w:pPr>
              <w:jc w:val="both"/>
              <w:rPr>
                <w:color w:val="0D0D0D" w:themeColor="text1" w:themeTint="F2"/>
                <w:sz w:val="20"/>
                <w:szCs w:val="20"/>
              </w:rPr>
            </w:pPr>
          </w:p>
        </w:tc>
      </w:tr>
    </w:tbl>
    <w:p w14:paraId="7ACD2B42" w14:textId="707793AE" w:rsidR="007A2734" w:rsidRPr="00B341C8" w:rsidRDefault="007A2734" w:rsidP="007A2734">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Pr="002A50BA">
        <w:rPr>
          <w:color w:val="0D0D0D" w:themeColor="text1" w:themeTint="F2"/>
          <w:sz w:val="20"/>
          <w:szCs w:val="20"/>
        </w:rPr>
        <w:t xml:space="preserve">. </w:t>
      </w:r>
      <w:r w:rsidRPr="00B341C8">
        <w:rPr>
          <w:color w:val="0D0D0D" w:themeColor="text1" w:themeTint="F2"/>
          <w:sz w:val="20"/>
          <w:szCs w:val="20"/>
        </w:rPr>
        <w:t>Support for the carbon tax is coded on a 7-point Likert-scale “Strongly disagree” to “Strongly agree”.</w:t>
      </w:r>
    </w:p>
    <w:p w14:paraId="1934181C" w14:textId="2C0180A2" w:rsidR="00F16DCD" w:rsidRDefault="00F16DCD" w:rsidP="007A2734">
      <w:pPr>
        <w:jc w:val="both"/>
        <w:rPr>
          <w:sz w:val="20"/>
          <w:szCs w:val="20"/>
        </w:rPr>
      </w:pPr>
    </w:p>
    <w:p w14:paraId="1E216A39" w14:textId="02F4D312" w:rsidR="00F16DCD" w:rsidRDefault="00F16DCD" w:rsidP="00F56BD8">
      <w:pPr>
        <w:rPr>
          <w:sz w:val="20"/>
          <w:szCs w:val="20"/>
        </w:rPr>
      </w:pPr>
    </w:p>
    <w:p w14:paraId="0551FC29" w14:textId="2209E22F" w:rsidR="00F16DCD" w:rsidRDefault="00F16DCD" w:rsidP="00F56BD8">
      <w:pPr>
        <w:rPr>
          <w:sz w:val="20"/>
          <w:szCs w:val="20"/>
        </w:rPr>
      </w:pPr>
    </w:p>
    <w:p w14:paraId="7036F53F" w14:textId="076B595E" w:rsidR="00A73E6D" w:rsidRDefault="00A73E6D" w:rsidP="00F56BD8">
      <w:pPr>
        <w:rPr>
          <w:sz w:val="20"/>
          <w:szCs w:val="20"/>
        </w:rPr>
      </w:pPr>
    </w:p>
    <w:p w14:paraId="3C5018C8" w14:textId="67D37BE2" w:rsidR="00A73E6D" w:rsidRDefault="00A73E6D" w:rsidP="00F56BD8">
      <w:pPr>
        <w:rPr>
          <w:sz w:val="20"/>
          <w:szCs w:val="20"/>
        </w:rPr>
      </w:pPr>
    </w:p>
    <w:p w14:paraId="37447507" w14:textId="584A64E8" w:rsidR="00A73E6D" w:rsidRDefault="00A73E6D" w:rsidP="00F56BD8">
      <w:pPr>
        <w:rPr>
          <w:sz w:val="20"/>
          <w:szCs w:val="20"/>
        </w:rPr>
      </w:pPr>
    </w:p>
    <w:p w14:paraId="390E108B" w14:textId="6B9D6C6D" w:rsidR="00A73E6D" w:rsidRDefault="00A73E6D" w:rsidP="00F56BD8">
      <w:pPr>
        <w:rPr>
          <w:sz w:val="20"/>
          <w:szCs w:val="20"/>
        </w:rPr>
      </w:pPr>
    </w:p>
    <w:p w14:paraId="115579D3" w14:textId="172F609B" w:rsidR="00A73E6D" w:rsidRDefault="00A73E6D" w:rsidP="00F56BD8">
      <w:pPr>
        <w:rPr>
          <w:sz w:val="20"/>
          <w:szCs w:val="20"/>
        </w:rPr>
      </w:pPr>
    </w:p>
    <w:p w14:paraId="0F99E2B1" w14:textId="1B4A8EA3" w:rsidR="00A73E6D" w:rsidRDefault="00A73E6D" w:rsidP="00F56BD8">
      <w:pPr>
        <w:rPr>
          <w:sz w:val="20"/>
          <w:szCs w:val="20"/>
        </w:rPr>
      </w:pPr>
    </w:p>
    <w:p w14:paraId="164EB366" w14:textId="77777777" w:rsidR="00B15FF6" w:rsidRDefault="00B15FF6" w:rsidP="00F56BD8">
      <w:pPr>
        <w:rPr>
          <w:sz w:val="20"/>
          <w:szCs w:val="20"/>
        </w:rPr>
      </w:pPr>
    </w:p>
    <w:p w14:paraId="4738EC2F" w14:textId="6DC9B118" w:rsidR="00A73E6D" w:rsidRDefault="00A73E6D" w:rsidP="00F56BD8">
      <w:pPr>
        <w:rPr>
          <w:sz w:val="20"/>
          <w:szCs w:val="20"/>
        </w:rPr>
      </w:pPr>
    </w:p>
    <w:p w14:paraId="4E609E55" w14:textId="61CD4E19" w:rsidR="009C3D3B" w:rsidRDefault="009C3D3B" w:rsidP="009C3D3B">
      <w:pPr>
        <w:jc w:val="center"/>
        <w:rPr>
          <w:b/>
          <w:bCs/>
          <w:sz w:val="20"/>
          <w:szCs w:val="20"/>
          <w:u w:val="single"/>
        </w:rPr>
      </w:pPr>
      <w:r>
        <w:rPr>
          <w:b/>
          <w:bCs/>
          <w:sz w:val="20"/>
          <w:szCs w:val="20"/>
          <w:u w:val="single"/>
        </w:rPr>
        <w:lastRenderedPageBreak/>
        <w:t>Full Statistical Results by Research Question</w:t>
      </w:r>
    </w:p>
    <w:p w14:paraId="7E4B86C2" w14:textId="1C39F704" w:rsidR="009C3D3B" w:rsidRDefault="009C3D3B" w:rsidP="009C3D3B">
      <w:pPr>
        <w:rPr>
          <w:b/>
          <w:bCs/>
          <w:sz w:val="20"/>
          <w:szCs w:val="20"/>
          <w:u w:val="single"/>
        </w:rPr>
      </w:pPr>
    </w:p>
    <w:p w14:paraId="76C61770" w14:textId="77777777" w:rsidR="009C3D3B" w:rsidRDefault="009C3D3B" w:rsidP="009C3D3B">
      <w:pPr>
        <w:rPr>
          <w:b/>
          <w:bCs/>
          <w:sz w:val="20"/>
          <w:szCs w:val="20"/>
          <w:u w:val="single"/>
        </w:rPr>
      </w:pPr>
    </w:p>
    <w:p w14:paraId="30D34E0E" w14:textId="5B506748" w:rsidR="009C3D3B" w:rsidRPr="00757F7F" w:rsidRDefault="009C3D3B" w:rsidP="009C3D3B">
      <w:pPr>
        <w:rPr>
          <w:i/>
          <w:iCs/>
          <w:sz w:val="20"/>
          <w:szCs w:val="20"/>
        </w:rPr>
      </w:pPr>
      <w:r w:rsidRPr="009C3D3B">
        <w:rPr>
          <w:b/>
          <w:bCs/>
          <w:sz w:val="20"/>
          <w:szCs w:val="20"/>
        </w:rPr>
        <w:t>Research Question 1</w:t>
      </w:r>
      <w:r w:rsidRPr="00B341C8">
        <w:rPr>
          <w:sz w:val="20"/>
          <w:szCs w:val="20"/>
        </w:rPr>
        <w:t xml:space="preserve">: </w:t>
      </w:r>
      <w:r w:rsidRPr="00757F7F">
        <w:rPr>
          <w:i/>
          <w:iCs/>
          <w:sz w:val="20"/>
          <w:szCs w:val="20"/>
        </w:rPr>
        <w:t xml:space="preserve">Do higher levels of emotional dependence predict attitude strength towards the introduction of </w:t>
      </w:r>
      <w:r w:rsidR="000E674A" w:rsidRPr="00757F7F">
        <w:rPr>
          <w:i/>
          <w:iCs/>
          <w:sz w:val="20"/>
          <w:szCs w:val="20"/>
        </w:rPr>
        <w:t>the</w:t>
      </w:r>
      <w:r w:rsidRPr="00757F7F">
        <w:rPr>
          <w:i/>
          <w:iCs/>
          <w:sz w:val="20"/>
          <w:szCs w:val="20"/>
        </w:rPr>
        <w:t xml:space="preserve"> carbon tax?</w:t>
      </w:r>
    </w:p>
    <w:p w14:paraId="74037A45" w14:textId="3D1A49E5" w:rsidR="00F16DCD" w:rsidRDefault="00F16DCD" w:rsidP="00F56BD8">
      <w:pPr>
        <w:rPr>
          <w:sz w:val="20"/>
          <w:szCs w:val="20"/>
        </w:rPr>
      </w:pPr>
    </w:p>
    <w:p w14:paraId="3491B773" w14:textId="77777777" w:rsidR="009C3D3B" w:rsidRPr="00B341C8" w:rsidRDefault="009C3D3B" w:rsidP="00F56BD8">
      <w:pPr>
        <w:rPr>
          <w:sz w:val="20"/>
          <w:szCs w:val="20"/>
        </w:rPr>
      </w:pPr>
    </w:p>
    <w:p w14:paraId="6716E315" w14:textId="0B694AF3" w:rsidR="00E328CA" w:rsidRPr="001D05EB" w:rsidRDefault="00E328CA" w:rsidP="00F56BD8">
      <w:pPr>
        <w:rPr>
          <w:i/>
          <w:iCs/>
          <w:sz w:val="20"/>
          <w:szCs w:val="20"/>
        </w:rPr>
      </w:pPr>
      <w:r w:rsidRPr="001D05EB">
        <w:rPr>
          <w:i/>
          <w:iCs/>
          <w:sz w:val="20"/>
          <w:szCs w:val="20"/>
        </w:rPr>
        <w:t>Node Diversity</w:t>
      </w:r>
    </w:p>
    <w:p w14:paraId="058B11EC" w14:textId="04286BB0" w:rsidR="00E328CA" w:rsidRDefault="00E328CA" w:rsidP="00F56BD8">
      <w:pPr>
        <w:rPr>
          <w:sz w:val="20"/>
          <w:szCs w:val="20"/>
        </w:rPr>
      </w:pPr>
    </w:p>
    <w:p w14:paraId="1DB7E262" w14:textId="77777777" w:rsidR="001D05EB" w:rsidRPr="00B341C8" w:rsidRDefault="001D05EB" w:rsidP="00F56BD8">
      <w:pPr>
        <w:rPr>
          <w:sz w:val="20"/>
          <w:szCs w:val="20"/>
        </w:rPr>
      </w:pPr>
    </w:p>
    <w:p w14:paraId="51A2A16A" w14:textId="7E1F92FB" w:rsidR="00E328CA" w:rsidRPr="00B341C8" w:rsidRDefault="001B5151"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10</w:t>
      </w:r>
      <w:r w:rsidR="00225FDE"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A22E98" w:rsidRPr="00B341C8">
        <w:rPr>
          <w:color w:val="0D0D0D" w:themeColor="text1" w:themeTint="F2"/>
          <w:sz w:val="20"/>
          <w:szCs w:val="20"/>
        </w:rPr>
        <w:t xml:space="preserve">Correlation between </w:t>
      </w:r>
      <w:r w:rsidR="00EA519F" w:rsidRPr="00B341C8">
        <w:rPr>
          <w:color w:val="0D0D0D" w:themeColor="text1" w:themeTint="F2"/>
          <w:sz w:val="20"/>
          <w:szCs w:val="20"/>
        </w:rPr>
        <w:t xml:space="preserve">node diversity and </w:t>
      </w:r>
      <w:r w:rsidR="00502288">
        <w:rPr>
          <w:color w:val="0D0D0D" w:themeColor="text1" w:themeTint="F2"/>
          <w:sz w:val="20"/>
          <w:szCs w:val="20"/>
        </w:rPr>
        <w:t xml:space="preserve">the </w:t>
      </w:r>
    </w:p>
    <w:p w14:paraId="0F0537A7" w14:textId="183870AA" w:rsidR="001B5151" w:rsidRPr="00B341C8" w:rsidRDefault="00EA519F" w:rsidP="00F56BD8">
      <w:pPr>
        <w:jc w:val="both"/>
        <w:rPr>
          <w:color w:val="0D0D0D" w:themeColor="text1" w:themeTint="F2"/>
          <w:sz w:val="20"/>
          <w:szCs w:val="20"/>
        </w:rPr>
      </w:pPr>
      <w:r w:rsidRPr="00B341C8">
        <w:rPr>
          <w:color w:val="0D0D0D" w:themeColor="text1" w:themeTint="F2"/>
          <w:sz w:val="20"/>
          <w:szCs w:val="20"/>
        </w:rPr>
        <w:t xml:space="preserve">strength of attitudes towards </w:t>
      </w:r>
      <w:r w:rsidR="000E674A">
        <w:rPr>
          <w:color w:val="0D0D0D" w:themeColor="text1" w:themeTint="F2"/>
          <w:sz w:val="20"/>
          <w:szCs w:val="20"/>
        </w:rPr>
        <w:t xml:space="preserve">the </w:t>
      </w:r>
      <w:r w:rsidRPr="00B341C8">
        <w:rPr>
          <w:color w:val="0D0D0D" w:themeColor="text1" w:themeTint="F2"/>
          <w:sz w:val="20"/>
          <w:szCs w:val="20"/>
        </w:rPr>
        <w:t>carbon tax</w:t>
      </w:r>
      <w:r w:rsidR="00FA6137" w:rsidRPr="00B341C8">
        <w:rPr>
          <w:color w:val="0D0D0D" w:themeColor="text1" w:themeTint="F2"/>
          <w:sz w:val="20"/>
          <w:szCs w:val="2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1B5151" w:rsidRPr="00B341C8" w14:paraId="51D4627F" w14:textId="77777777" w:rsidTr="00F438C4">
        <w:tc>
          <w:tcPr>
            <w:tcW w:w="1998" w:type="dxa"/>
          </w:tcPr>
          <w:p w14:paraId="5634C195" w14:textId="77777777" w:rsidR="001B5151" w:rsidRPr="00B341C8" w:rsidRDefault="001B515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0F348A5" w14:textId="77777777" w:rsidR="001B5151" w:rsidRPr="00B341C8" w:rsidRDefault="001B515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036C1C6" w14:textId="77777777" w:rsidR="001B5151" w:rsidRPr="00B341C8" w:rsidRDefault="001B515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FB4AEFB" w14:textId="77777777" w:rsidR="001B5151" w:rsidRPr="00B341C8" w:rsidRDefault="001B515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1A9BC29" w14:textId="77777777" w:rsidR="001B5151" w:rsidRPr="00B341C8" w:rsidRDefault="001B515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7A436BA" w14:textId="06A84E86" w:rsidR="001B5151" w:rsidRPr="00B341C8" w:rsidRDefault="001B515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1B5151" w:rsidRPr="00B341C8" w14:paraId="01E4B8B8" w14:textId="77777777" w:rsidTr="00F438C4">
        <w:tc>
          <w:tcPr>
            <w:tcW w:w="1998" w:type="dxa"/>
          </w:tcPr>
          <w:p w14:paraId="5BD395AD" w14:textId="77777777" w:rsidR="001B5151" w:rsidRPr="00B341C8" w:rsidRDefault="001B5151" w:rsidP="00F56BD8">
            <w:pPr>
              <w:jc w:val="both"/>
              <w:rPr>
                <w:color w:val="0D0D0D" w:themeColor="text1" w:themeTint="F2"/>
                <w:sz w:val="20"/>
                <w:szCs w:val="20"/>
              </w:rPr>
            </w:pPr>
          </w:p>
        </w:tc>
        <w:tc>
          <w:tcPr>
            <w:tcW w:w="1250" w:type="dxa"/>
            <w:vAlign w:val="bottom"/>
          </w:tcPr>
          <w:p w14:paraId="5F21EB22" w14:textId="77777777" w:rsidR="001B5151" w:rsidRPr="00B341C8" w:rsidRDefault="001B5151" w:rsidP="00F56BD8">
            <w:pPr>
              <w:jc w:val="both"/>
              <w:rPr>
                <w:color w:val="000000"/>
                <w:sz w:val="20"/>
                <w:szCs w:val="20"/>
              </w:rPr>
            </w:pPr>
          </w:p>
        </w:tc>
        <w:tc>
          <w:tcPr>
            <w:tcW w:w="1250" w:type="dxa"/>
            <w:vAlign w:val="bottom"/>
          </w:tcPr>
          <w:p w14:paraId="334656A9" w14:textId="77777777" w:rsidR="001B5151" w:rsidRPr="00B341C8" w:rsidRDefault="001B5151" w:rsidP="00F56BD8">
            <w:pPr>
              <w:jc w:val="both"/>
              <w:rPr>
                <w:color w:val="000000"/>
                <w:sz w:val="20"/>
                <w:szCs w:val="20"/>
              </w:rPr>
            </w:pPr>
          </w:p>
        </w:tc>
        <w:tc>
          <w:tcPr>
            <w:tcW w:w="1371" w:type="dxa"/>
            <w:vAlign w:val="bottom"/>
          </w:tcPr>
          <w:p w14:paraId="2C776D09" w14:textId="77777777" w:rsidR="001B5151" w:rsidRPr="00B341C8" w:rsidRDefault="001B5151" w:rsidP="00F56BD8">
            <w:pPr>
              <w:jc w:val="both"/>
              <w:rPr>
                <w:color w:val="000000"/>
                <w:sz w:val="20"/>
                <w:szCs w:val="20"/>
              </w:rPr>
            </w:pPr>
          </w:p>
        </w:tc>
        <w:tc>
          <w:tcPr>
            <w:tcW w:w="1361" w:type="dxa"/>
            <w:vAlign w:val="bottom"/>
          </w:tcPr>
          <w:p w14:paraId="7C9EAB5D" w14:textId="77777777" w:rsidR="001B5151" w:rsidRPr="00B341C8" w:rsidRDefault="001B5151" w:rsidP="00F56BD8">
            <w:pPr>
              <w:jc w:val="both"/>
              <w:rPr>
                <w:color w:val="000000"/>
                <w:sz w:val="20"/>
                <w:szCs w:val="20"/>
              </w:rPr>
            </w:pPr>
          </w:p>
        </w:tc>
        <w:tc>
          <w:tcPr>
            <w:tcW w:w="1307" w:type="dxa"/>
            <w:vAlign w:val="bottom"/>
          </w:tcPr>
          <w:p w14:paraId="6E20F85B" w14:textId="77777777" w:rsidR="001B5151" w:rsidRPr="00B341C8" w:rsidRDefault="001B5151" w:rsidP="00F56BD8">
            <w:pPr>
              <w:jc w:val="both"/>
              <w:rPr>
                <w:color w:val="000000"/>
                <w:sz w:val="20"/>
                <w:szCs w:val="20"/>
              </w:rPr>
            </w:pPr>
          </w:p>
        </w:tc>
      </w:tr>
      <w:tr w:rsidR="001B5151" w:rsidRPr="00B341C8" w14:paraId="69DF45F3" w14:textId="77777777" w:rsidTr="00F438C4">
        <w:tc>
          <w:tcPr>
            <w:tcW w:w="1998" w:type="dxa"/>
          </w:tcPr>
          <w:p w14:paraId="3E8F0F7C" w14:textId="5F3CE466" w:rsidR="001B5151" w:rsidRPr="00B341C8" w:rsidRDefault="00486AC5" w:rsidP="00F56BD8">
            <w:pPr>
              <w:jc w:val="both"/>
              <w:rPr>
                <w:color w:val="0D0D0D" w:themeColor="text1" w:themeTint="F2"/>
                <w:sz w:val="20"/>
                <w:szCs w:val="20"/>
              </w:rPr>
            </w:pPr>
            <w:r w:rsidRPr="00B341C8">
              <w:rPr>
                <w:color w:val="0D0D0D" w:themeColor="text1" w:themeTint="F2"/>
                <w:sz w:val="20"/>
                <w:szCs w:val="20"/>
              </w:rPr>
              <w:t>Node Diversity</w:t>
            </w:r>
          </w:p>
        </w:tc>
        <w:tc>
          <w:tcPr>
            <w:tcW w:w="1250" w:type="dxa"/>
            <w:vAlign w:val="bottom"/>
          </w:tcPr>
          <w:p w14:paraId="1151DB13" w14:textId="5D79DD1B" w:rsidR="001B5151" w:rsidRPr="00B341C8" w:rsidRDefault="001B5151" w:rsidP="00F56BD8">
            <w:pPr>
              <w:jc w:val="right"/>
              <w:rPr>
                <w:color w:val="0D0D0D" w:themeColor="text1" w:themeTint="F2"/>
                <w:sz w:val="20"/>
                <w:szCs w:val="20"/>
              </w:rPr>
            </w:pPr>
            <w:r w:rsidRPr="00B341C8">
              <w:rPr>
                <w:color w:val="000000"/>
                <w:sz w:val="20"/>
                <w:szCs w:val="20"/>
              </w:rPr>
              <w:t>-0.</w:t>
            </w:r>
            <w:r w:rsidR="00EA519F" w:rsidRPr="00B341C8">
              <w:rPr>
                <w:color w:val="000000"/>
                <w:sz w:val="20"/>
                <w:szCs w:val="20"/>
              </w:rPr>
              <w:t>177</w:t>
            </w:r>
          </w:p>
        </w:tc>
        <w:tc>
          <w:tcPr>
            <w:tcW w:w="1250" w:type="dxa"/>
            <w:vAlign w:val="bottom"/>
          </w:tcPr>
          <w:p w14:paraId="0C4E15E9" w14:textId="2C998AAF" w:rsidR="001B5151" w:rsidRPr="00B341C8" w:rsidRDefault="001B5151" w:rsidP="00F56BD8">
            <w:pPr>
              <w:jc w:val="right"/>
              <w:rPr>
                <w:color w:val="0D0D0D" w:themeColor="text1" w:themeTint="F2"/>
                <w:sz w:val="20"/>
                <w:szCs w:val="20"/>
              </w:rPr>
            </w:pPr>
            <w:r w:rsidRPr="00B341C8">
              <w:rPr>
                <w:color w:val="000000"/>
                <w:sz w:val="20"/>
                <w:szCs w:val="20"/>
              </w:rPr>
              <w:t>0.0</w:t>
            </w:r>
            <w:r w:rsidR="00EA519F" w:rsidRPr="00B341C8">
              <w:rPr>
                <w:color w:val="000000"/>
                <w:sz w:val="20"/>
                <w:szCs w:val="20"/>
              </w:rPr>
              <w:t>76</w:t>
            </w:r>
          </w:p>
        </w:tc>
        <w:tc>
          <w:tcPr>
            <w:tcW w:w="1371" w:type="dxa"/>
            <w:vAlign w:val="bottom"/>
          </w:tcPr>
          <w:p w14:paraId="2AAB535A" w14:textId="24471434" w:rsidR="001B5151" w:rsidRPr="00B341C8" w:rsidRDefault="001B5151" w:rsidP="00F56BD8">
            <w:pPr>
              <w:jc w:val="right"/>
              <w:rPr>
                <w:color w:val="0D0D0D" w:themeColor="text1" w:themeTint="F2"/>
                <w:sz w:val="20"/>
                <w:szCs w:val="20"/>
              </w:rPr>
            </w:pPr>
            <w:r w:rsidRPr="00B341C8">
              <w:rPr>
                <w:color w:val="000000"/>
                <w:sz w:val="20"/>
                <w:szCs w:val="20"/>
              </w:rPr>
              <w:t>0.0</w:t>
            </w:r>
            <w:r w:rsidR="00EA519F" w:rsidRPr="00B341C8">
              <w:rPr>
                <w:color w:val="000000"/>
                <w:sz w:val="20"/>
                <w:szCs w:val="20"/>
              </w:rPr>
              <w:t>22</w:t>
            </w:r>
            <w:r w:rsidRPr="00B341C8">
              <w:rPr>
                <w:color w:val="000000"/>
                <w:sz w:val="20"/>
                <w:szCs w:val="20"/>
              </w:rPr>
              <w:t>**</w:t>
            </w:r>
          </w:p>
        </w:tc>
        <w:tc>
          <w:tcPr>
            <w:tcW w:w="1361" w:type="dxa"/>
            <w:vAlign w:val="bottom"/>
          </w:tcPr>
          <w:p w14:paraId="09A97705" w14:textId="2A945B6D" w:rsidR="001B5151" w:rsidRPr="00B341C8" w:rsidRDefault="001B5151" w:rsidP="00F56BD8">
            <w:pPr>
              <w:jc w:val="right"/>
              <w:rPr>
                <w:color w:val="0D0D0D" w:themeColor="text1" w:themeTint="F2"/>
                <w:sz w:val="20"/>
                <w:szCs w:val="20"/>
              </w:rPr>
            </w:pPr>
            <w:r w:rsidRPr="00B341C8">
              <w:rPr>
                <w:color w:val="000000"/>
                <w:sz w:val="20"/>
                <w:szCs w:val="20"/>
              </w:rPr>
              <w:t>-0.</w:t>
            </w:r>
            <w:r w:rsidR="00EA519F" w:rsidRPr="00B341C8">
              <w:rPr>
                <w:color w:val="000000"/>
                <w:sz w:val="20"/>
                <w:szCs w:val="20"/>
              </w:rPr>
              <w:t>327</w:t>
            </w:r>
          </w:p>
        </w:tc>
        <w:tc>
          <w:tcPr>
            <w:tcW w:w="1307" w:type="dxa"/>
            <w:vAlign w:val="bottom"/>
          </w:tcPr>
          <w:p w14:paraId="4547ADB1" w14:textId="0DF060A2" w:rsidR="001B5151" w:rsidRPr="00B341C8" w:rsidRDefault="001B5151" w:rsidP="00F56BD8">
            <w:pPr>
              <w:jc w:val="right"/>
              <w:rPr>
                <w:color w:val="0D0D0D" w:themeColor="text1" w:themeTint="F2"/>
                <w:sz w:val="20"/>
                <w:szCs w:val="20"/>
              </w:rPr>
            </w:pPr>
            <w:r w:rsidRPr="00B341C8">
              <w:rPr>
                <w:color w:val="0D0D0D" w:themeColor="text1" w:themeTint="F2"/>
                <w:sz w:val="20"/>
                <w:szCs w:val="20"/>
              </w:rPr>
              <w:t>-0.</w:t>
            </w:r>
            <w:r w:rsidR="00EA519F" w:rsidRPr="00B341C8">
              <w:rPr>
                <w:color w:val="0D0D0D" w:themeColor="text1" w:themeTint="F2"/>
                <w:sz w:val="20"/>
                <w:szCs w:val="20"/>
              </w:rPr>
              <w:t>026</w:t>
            </w:r>
          </w:p>
        </w:tc>
      </w:tr>
      <w:tr w:rsidR="001B5151" w:rsidRPr="00B341C8" w14:paraId="655A7B35" w14:textId="77777777" w:rsidTr="00F438C4">
        <w:tc>
          <w:tcPr>
            <w:tcW w:w="1998" w:type="dxa"/>
          </w:tcPr>
          <w:p w14:paraId="358B75A3" w14:textId="77777777" w:rsidR="001B5151" w:rsidRPr="00B341C8" w:rsidRDefault="001B5151" w:rsidP="00F56BD8">
            <w:pPr>
              <w:jc w:val="both"/>
              <w:rPr>
                <w:color w:val="0D0D0D" w:themeColor="text1" w:themeTint="F2"/>
                <w:sz w:val="20"/>
                <w:szCs w:val="20"/>
              </w:rPr>
            </w:pPr>
          </w:p>
        </w:tc>
        <w:tc>
          <w:tcPr>
            <w:tcW w:w="1250" w:type="dxa"/>
            <w:vAlign w:val="bottom"/>
          </w:tcPr>
          <w:p w14:paraId="422CB971" w14:textId="77777777" w:rsidR="001B5151" w:rsidRPr="00B341C8" w:rsidRDefault="001B5151" w:rsidP="00F56BD8">
            <w:pPr>
              <w:jc w:val="right"/>
              <w:rPr>
                <w:color w:val="000000"/>
                <w:sz w:val="20"/>
                <w:szCs w:val="20"/>
              </w:rPr>
            </w:pPr>
          </w:p>
        </w:tc>
        <w:tc>
          <w:tcPr>
            <w:tcW w:w="1250" w:type="dxa"/>
            <w:vAlign w:val="bottom"/>
          </w:tcPr>
          <w:p w14:paraId="48D30BFA" w14:textId="77777777" w:rsidR="001B5151" w:rsidRPr="00B341C8" w:rsidRDefault="001B5151" w:rsidP="00F56BD8">
            <w:pPr>
              <w:jc w:val="right"/>
              <w:rPr>
                <w:color w:val="0D0D0D" w:themeColor="text1" w:themeTint="F2"/>
                <w:sz w:val="20"/>
                <w:szCs w:val="20"/>
              </w:rPr>
            </w:pPr>
          </w:p>
        </w:tc>
        <w:tc>
          <w:tcPr>
            <w:tcW w:w="1371" w:type="dxa"/>
            <w:vAlign w:val="bottom"/>
          </w:tcPr>
          <w:p w14:paraId="637F4D2F" w14:textId="77777777" w:rsidR="001B5151" w:rsidRPr="00B341C8" w:rsidRDefault="001B5151" w:rsidP="00F56BD8">
            <w:pPr>
              <w:jc w:val="right"/>
              <w:rPr>
                <w:color w:val="0D0D0D" w:themeColor="text1" w:themeTint="F2"/>
                <w:sz w:val="20"/>
                <w:szCs w:val="20"/>
              </w:rPr>
            </w:pPr>
          </w:p>
        </w:tc>
        <w:tc>
          <w:tcPr>
            <w:tcW w:w="1361" w:type="dxa"/>
            <w:vAlign w:val="bottom"/>
          </w:tcPr>
          <w:p w14:paraId="25C0FC56" w14:textId="77777777" w:rsidR="001B5151" w:rsidRPr="00B341C8" w:rsidRDefault="001B5151" w:rsidP="00F56BD8">
            <w:pPr>
              <w:jc w:val="right"/>
              <w:rPr>
                <w:color w:val="0D0D0D" w:themeColor="text1" w:themeTint="F2"/>
                <w:sz w:val="20"/>
                <w:szCs w:val="20"/>
              </w:rPr>
            </w:pPr>
          </w:p>
        </w:tc>
        <w:tc>
          <w:tcPr>
            <w:tcW w:w="1307" w:type="dxa"/>
            <w:vAlign w:val="bottom"/>
          </w:tcPr>
          <w:p w14:paraId="779D372C" w14:textId="77777777" w:rsidR="001B5151" w:rsidRPr="00B341C8" w:rsidRDefault="001B5151" w:rsidP="00F56BD8">
            <w:pPr>
              <w:jc w:val="right"/>
              <w:rPr>
                <w:color w:val="000000"/>
                <w:sz w:val="20"/>
                <w:szCs w:val="20"/>
              </w:rPr>
            </w:pPr>
          </w:p>
        </w:tc>
      </w:tr>
      <w:tr w:rsidR="001B5151" w:rsidRPr="00B341C8" w14:paraId="0D46A942" w14:textId="77777777" w:rsidTr="00F438C4">
        <w:tc>
          <w:tcPr>
            <w:tcW w:w="1998" w:type="dxa"/>
          </w:tcPr>
          <w:p w14:paraId="5B359391" w14:textId="4B1CE862" w:rsidR="001B5151" w:rsidRPr="00B341C8" w:rsidRDefault="00486AC5" w:rsidP="00F56BD8">
            <w:pPr>
              <w:jc w:val="both"/>
              <w:rPr>
                <w:color w:val="0D0D0D" w:themeColor="text1" w:themeTint="F2"/>
                <w:sz w:val="20"/>
                <w:szCs w:val="20"/>
                <w:vertAlign w:val="subscript"/>
              </w:rPr>
            </w:pPr>
            <w:r w:rsidRPr="00B341C8">
              <w:rPr>
                <w:color w:val="0D0D0D" w:themeColor="text1" w:themeTint="F2"/>
                <w:sz w:val="20"/>
                <w:szCs w:val="20"/>
              </w:rPr>
              <w:t>C</w:t>
            </w:r>
            <w:r w:rsidR="001B5151" w:rsidRPr="00B341C8">
              <w:rPr>
                <w:color w:val="0D0D0D" w:themeColor="text1" w:themeTint="F2"/>
                <w:sz w:val="20"/>
                <w:szCs w:val="20"/>
              </w:rPr>
              <w:t>ons</w:t>
            </w:r>
          </w:p>
        </w:tc>
        <w:tc>
          <w:tcPr>
            <w:tcW w:w="1250" w:type="dxa"/>
            <w:vAlign w:val="bottom"/>
          </w:tcPr>
          <w:p w14:paraId="316B106C" w14:textId="463F48B0" w:rsidR="001B5151" w:rsidRPr="00B341C8" w:rsidRDefault="00EA519F" w:rsidP="00F56BD8">
            <w:pPr>
              <w:jc w:val="right"/>
              <w:rPr>
                <w:color w:val="0D0D0D" w:themeColor="text1" w:themeTint="F2"/>
                <w:sz w:val="20"/>
                <w:szCs w:val="20"/>
              </w:rPr>
            </w:pPr>
            <w:r w:rsidRPr="00B341C8">
              <w:rPr>
                <w:color w:val="0D0D0D" w:themeColor="text1" w:themeTint="F2"/>
                <w:sz w:val="20"/>
                <w:szCs w:val="20"/>
              </w:rPr>
              <w:t>2.748</w:t>
            </w:r>
          </w:p>
        </w:tc>
        <w:tc>
          <w:tcPr>
            <w:tcW w:w="1250" w:type="dxa"/>
            <w:vAlign w:val="bottom"/>
          </w:tcPr>
          <w:p w14:paraId="7361C48A" w14:textId="49C7241F" w:rsidR="001B5151" w:rsidRPr="00B341C8" w:rsidRDefault="001B5151" w:rsidP="00F56BD8">
            <w:pPr>
              <w:jc w:val="right"/>
              <w:rPr>
                <w:color w:val="0D0D0D" w:themeColor="text1" w:themeTint="F2"/>
                <w:sz w:val="20"/>
                <w:szCs w:val="20"/>
              </w:rPr>
            </w:pPr>
            <w:r w:rsidRPr="00B341C8">
              <w:rPr>
                <w:color w:val="000000"/>
                <w:sz w:val="20"/>
                <w:szCs w:val="20"/>
              </w:rPr>
              <w:t>0.</w:t>
            </w:r>
            <w:r w:rsidR="00EA519F" w:rsidRPr="00B341C8">
              <w:rPr>
                <w:color w:val="000000"/>
                <w:sz w:val="20"/>
                <w:szCs w:val="20"/>
              </w:rPr>
              <w:t>084</w:t>
            </w:r>
          </w:p>
        </w:tc>
        <w:tc>
          <w:tcPr>
            <w:tcW w:w="1371" w:type="dxa"/>
            <w:vAlign w:val="bottom"/>
          </w:tcPr>
          <w:p w14:paraId="08BDE303" w14:textId="77777777" w:rsidR="001B5151" w:rsidRPr="00B341C8" w:rsidRDefault="001B5151"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77BAADBF" w14:textId="23FF2648" w:rsidR="001B5151" w:rsidRPr="00B341C8" w:rsidRDefault="00EA519F" w:rsidP="00F56BD8">
            <w:pPr>
              <w:jc w:val="right"/>
              <w:rPr>
                <w:color w:val="0D0D0D" w:themeColor="text1" w:themeTint="F2"/>
                <w:sz w:val="20"/>
                <w:szCs w:val="20"/>
              </w:rPr>
            </w:pPr>
            <w:r w:rsidRPr="00B341C8">
              <w:rPr>
                <w:color w:val="0D0D0D" w:themeColor="text1" w:themeTint="F2"/>
                <w:sz w:val="20"/>
                <w:szCs w:val="20"/>
              </w:rPr>
              <w:t>2.581</w:t>
            </w:r>
          </w:p>
        </w:tc>
        <w:tc>
          <w:tcPr>
            <w:tcW w:w="1307" w:type="dxa"/>
            <w:vAlign w:val="bottom"/>
          </w:tcPr>
          <w:p w14:paraId="4FA8796A" w14:textId="35EDDAAE" w:rsidR="001B5151" w:rsidRPr="00B341C8" w:rsidRDefault="00EA519F" w:rsidP="00F56BD8">
            <w:pPr>
              <w:jc w:val="right"/>
              <w:rPr>
                <w:color w:val="000000"/>
                <w:sz w:val="20"/>
                <w:szCs w:val="20"/>
              </w:rPr>
            </w:pPr>
            <w:r w:rsidRPr="00B341C8">
              <w:rPr>
                <w:color w:val="000000"/>
                <w:sz w:val="20"/>
                <w:szCs w:val="20"/>
              </w:rPr>
              <w:t>2.914</w:t>
            </w:r>
          </w:p>
        </w:tc>
      </w:tr>
      <w:tr w:rsidR="001B5151" w:rsidRPr="00B341C8" w14:paraId="0E476496" w14:textId="77777777" w:rsidTr="00F438C4">
        <w:tc>
          <w:tcPr>
            <w:tcW w:w="1998" w:type="dxa"/>
          </w:tcPr>
          <w:p w14:paraId="6AD802F8" w14:textId="77777777" w:rsidR="001B5151" w:rsidRPr="00B341C8" w:rsidRDefault="001B515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7BF6D48F" w14:textId="77777777" w:rsidR="001B5151" w:rsidRPr="00B341C8" w:rsidRDefault="001B5151" w:rsidP="00F56BD8">
            <w:pPr>
              <w:jc w:val="both"/>
              <w:rPr>
                <w:color w:val="0D0D0D" w:themeColor="text1" w:themeTint="F2"/>
                <w:sz w:val="20"/>
                <w:szCs w:val="20"/>
              </w:rPr>
            </w:pPr>
          </w:p>
        </w:tc>
        <w:tc>
          <w:tcPr>
            <w:tcW w:w="1250" w:type="dxa"/>
          </w:tcPr>
          <w:p w14:paraId="47456484" w14:textId="77777777" w:rsidR="001B5151" w:rsidRPr="00B341C8" w:rsidRDefault="001B5151" w:rsidP="00F56BD8">
            <w:pPr>
              <w:jc w:val="both"/>
              <w:rPr>
                <w:color w:val="0D0D0D" w:themeColor="text1" w:themeTint="F2"/>
                <w:sz w:val="20"/>
                <w:szCs w:val="20"/>
              </w:rPr>
            </w:pPr>
          </w:p>
        </w:tc>
        <w:tc>
          <w:tcPr>
            <w:tcW w:w="1371" w:type="dxa"/>
          </w:tcPr>
          <w:p w14:paraId="4C2DEB74" w14:textId="77777777" w:rsidR="001B5151" w:rsidRPr="00B341C8" w:rsidRDefault="001B5151" w:rsidP="00F56BD8">
            <w:pPr>
              <w:jc w:val="both"/>
              <w:rPr>
                <w:color w:val="0D0D0D" w:themeColor="text1" w:themeTint="F2"/>
                <w:sz w:val="20"/>
                <w:szCs w:val="20"/>
              </w:rPr>
            </w:pPr>
          </w:p>
        </w:tc>
        <w:tc>
          <w:tcPr>
            <w:tcW w:w="1361" w:type="dxa"/>
          </w:tcPr>
          <w:p w14:paraId="18AE9045" w14:textId="77777777" w:rsidR="001B5151" w:rsidRPr="00B341C8" w:rsidRDefault="001B5151" w:rsidP="00F56BD8">
            <w:pPr>
              <w:jc w:val="right"/>
              <w:rPr>
                <w:color w:val="0D0D0D" w:themeColor="text1" w:themeTint="F2"/>
                <w:sz w:val="20"/>
                <w:szCs w:val="20"/>
              </w:rPr>
            </w:pPr>
          </w:p>
        </w:tc>
        <w:tc>
          <w:tcPr>
            <w:tcW w:w="1307" w:type="dxa"/>
          </w:tcPr>
          <w:p w14:paraId="7BE15358" w14:textId="5C69986F" w:rsidR="001B5151" w:rsidRPr="00B341C8" w:rsidRDefault="001B5151" w:rsidP="00F56BD8">
            <w:pPr>
              <w:jc w:val="right"/>
              <w:rPr>
                <w:color w:val="0D0D0D" w:themeColor="text1" w:themeTint="F2"/>
                <w:sz w:val="20"/>
                <w:szCs w:val="20"/>
              </w:rPr>
            </w:pPr>
            <w:r w:rsidRPr="00B341C8">
              <w:rPr>
                <w:color w:val="0D0D0D" w:themeColor="text1" w:themeTint="F2"/>
                <w:sz w:val="20"/>
                <w:szCs w:val="20"/>
              </w:rPr>
              <w:t>0.</w:t>
            </w:r>
            <w:r w:rsidR="00EA519F" w:rsidRPr="00B341C8">
              <w:rPr>
                <w:color w:val="0D0D0D" w:themeColor="text1" w:themeTint="F2"/>
                <w:sz w:val="20"/>
                <w:szCs w:val="20"/>
              </w:rPr>
              <w:t>039</w:t>
            </w:r>
          </w:p>
        </w:tc>
      </w:tr>
      <w:tr w:rsidR="001B5151" w:rsidRPr="00B341C8" w14:paraId="1DD05190" w14:textId="77777777" w:rsidTr="00F438C4">
        <w:tc>
          <w:tcPr>
            <w:tcW w:w="1998" w:type="dxa"/>
          </w:tcPr>
          <w:p w14:paraId="63EA8DA8" w14:textId="77777777" w:rsidR="001B5151" w:rsidRPr="00B341C8" w:rsidRDefault="001B515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38494497" w14:textId="77777777" w:rsidR="001B5151" w:rsidRPr="00B341C8" w:rsidRDefault="001B5151" w:rsidP="00F56BD8">
            <w:pPr>
              <w:jc w:val="both"/>
              <w:rPr>
                <w:color w:val="0D0D0D" w:themeColor="text1" w:themeTint="F2"/>
                <w:sz w:val="20"/>
                <w:szCs w:val="20"/>
              </w:rPr>
            </w:pPr>
          </w:p>
        </w:tc>
        <w:tc>
          <w:tcPr>
            <w:tcW w:w="1250" w:type="dxa"/>
          </w:tcPr>
          <w:p w14:paraId="6DD93789" w14:textId="77777777" w:rsidR="001B5151" w:rsidRPr="00B341C8" w:rsidRDefault="001B5151" w:rsidP="00F56BD8">
            <w:pPr>
              <w:jc w:val="both"/>
              <w:rPr>
                <w:color w:val="0D0D0D" w:themeColor="text1" w:themeTint="F2"/>
                <w:sz w:val="20"/>
                <w:szCs w:val="20"/>
              </w:rPr>
            </w:pPr>
          </w:p>
        </w:tc>
        <w:tc>
          <w:tcPr>
            <w:tcW w:w="1371" w:type="dxa"/>
          </w:tcPr>
          <w:p w14:paraId="41346513" w14:textId="77777777" w:rsidR="001B5151" w:rsidRPr="00B341C8" w:rsidRDefault="001B5151" w:rsidP="00F56BD8">
            <w:pPr>
              <w:jc w:val="both"/>
              <w:rPr>
                <w:color w:val="0D0D0D" w:themeColor="text1" w:themeTint="F2"/>
                <w:sz w:val="20"/>
                <w:szCs w:val="20"/>
              </w:rPr>
            </w:pPr>
          </w:p>
        </w:tc>
        <w:tc>
          <w:tcPr>
            <w:tcW w:w="1361" w:type="dxa"/>
          </w:tcPr>
          <w:p w14:paraId="12166FBC" w14:textId="77777777" w:rsidR="001B5151" w:rsidRPr="00B341C8" w:rsidRDefault="001B5151" w:rsidP="00F56BD8">
            <w:pPr>
              <w:jc w:val="right"/>
              <w:rPr>
                <w:color w:val="0D0D0D" w:themeColor="text1" w:themeTint="F2"/>
                <w:sz w:val="20"/>
                <w:szCs w:val="20"/>
              </w:rPr>
            </w:pPr>
          </w:p>
        </w:tc>
        <w:tc>
          <w:tcPr>
            <w:tcW w:w="1307" w:type="dxa"/>
          </w:tcPr>
          <w:p w14:paraId="01C92D02" w14:textId="4D764146" w:rsidR="001B5151" w:rsidRPr="00B341C8" w:rsidRDefault="00EA519F" w:rsidP="00F56BD8">
            <w:pPr>
              <w:jc w:val="right"/>
              <w:rPr>
                <w:color w:val="0D0D0D" w:themeColor="text1" w:themeTint="F2"/>
                <w:sz w:val="20"/>
                <w:szCs w:val="20"/>
              </w:rPr>
            </w:pPr>
            <w:r w:rsidRPr="00B341C8">
              <w:rPr>
                <w:color w:val="0D0D0D" w:themeColor="text1" w:themeTint="F2"/>
                <w:sz w:val="20"/>
                <w:szCs w:val="20"/>
              </w:rPr>
              <w:t>111</w:t>
            </w:r>
          </w:p>
        </w:tc>
      </w:tr>
      <w:tr w:rsidR="001B5151" w:rsidRPr="00B341C8" w14:paraId="6FF1E0CA" w14:textId="77777777" w:rsidTr="00F438C4">
        <w:tc>
          <w:tcPr>
            <w:tcW w:w="1998" w:type="dxa"/>
          </w:tcPr>
          <w:p w14:paraId="5BD5BEC1" w14:textId="77777777" w:rsidR="001B5151" w:rsidRPr="00B341C8" w:rsidRDefault="001B5151" w:rsidP="00F56BD8">
            <w:pPr>
              <w:jc w:val="both"/>
              <w:rPr>
                <w:color w:val="0D0D0D" w:themeColor="text1" w:themeTint="F2"/>
                <w:sz w:val="20"/>
                <w:szCs w:val="20"/>
              </w:rPr>
            </w:pPr>
          </w:p>
        </w:tc>
        <w:tc>
          <w:tcPr>
            <w:tcW w:w="1250" w:type="dxa"/>
          </w:tcPr>
          <w:p w14:paraId="3203E0DC" w14:textId="77777777" w:rsidR="001B5151" w:rsidRPr="00B341C8" w:rsidRDefault="001B5151" w:rsidP="00F56BD8">
            <w:pPr>
              <w:jc w:val="both"/>
              <w:rPr>
                <w:color w:val="0D0D0D" w:themeColor="text1" w:themeTint="F2"/>
                <w:sz w:val="20"/>
                <w:szCs w:val="20"/>
              </w:rPr>
            </w:pPr>
          </w:p>
        </w:tc>
        <w:tc>
          <w:tcPr>
            <w:tcW w:w="1250" w:type="dxa"/>
          </w:tcPr>
          <w:p w14:paraId="59D61D3B" w14:textId="77777777" w:rsidR="001B5151" w:rsidRPr="00B341C8" w:rsidRDefault="001B5151" w:rsidP="00F56BD8">
            <w:pPr>
              <w:jc w:val="both"/>
              <w:rPr>
                <w:color w:val="0D0D0D" w:themeColor="text1" w:themeTint="F2"/>
                <w:sz w:val="20"/>
                <w:szCs w:val="20"/>
              </w:rPr>
            </w:pPr>
          </w:p>
        </w:tc>
        <w:tc>
          <w:tcPr>
            <w:tcW w:w="1371" w:type="dxa"/>
          </w:tcPr>
          <w:p w14:paraId="062C3AF3" w14:textId="77777777" w:rsidR="001B5151" w:rsidRPr="00B341C8" w:rsidRDefault="001B5151" w:rsidP="00F56BD8">
            <w:pPr>
              <w:jc w:val="both"/>
              <w:rPr>
                <w:color w:val="0D0D0D" w:themeColor="text1" w:themeTint="F2"/>
                <w:sz w:val="20"/>
                <w:szCs w:val="20"/>
              </w:rPr>
            </w:pPr>
          </w:p>
        </w:tc>
        <w:tc>
          <w:tcPr>
            <w:tcW w:w="1361" w:type="dxa"/>
          </w:tcPr>
          <w:p w14:paraId="69DE3FEF" w14:textId="77777777" w:rsidR="001B5151" w:rsidRPr="00B341C8" w:rsidRDefault="001B5151" w:rsidP="00F56BD8">
            <w:pPr>
              <w:jc w:val="right"/>
              <w:rPr>
                <w:color w:val="0D0D0D" w:themeColor="text1" w:themeTint="F2"/>
                <w:sz w:val="20"/>
                <w:szCs w:val="20"/>
              </w:rPr>
            </w:pPr>
          </w:p>
        </w:tc>
        <w:tc>
          <w:tcPr>
            <w:tcW w:w="1307" w:type="dxa"/>
          </w:tcPr>
          <w:p w14:paraId="0E47B4DB" w14:textId="77777777" w:rsidR="001B5151" w:rsidRPr="00B341C8" w:rsidRDefault="001B5151" w:rsidP="00F56BD8">
            <w:pPr>
              <w:jc w:val="right"/>
              <w:rPr>
                <w:color w:val="0D0D0D" w:themeColor="text1" w:themeTint="F2"/>
                <w:sz w:val="20"/>
                <w:szCs w:val="20"/>
              </w:rPr>
            </w:pPr>
          </w:p>
        </w:tc>
      </w:tr>
    </w:tbl>
    <w:p w14:paraId="74D05B98" w14:textId="77777777" w:rsidR="00796E05" w:rsidRDefault="001B5151" w:rsidP="00796E05">
      <w:pPr>
        <w:rPr>
          <w:color w:val="000000" w:themeColor="text1"/>
          <w:sz w:val="20"/>
          <w:szCs w:val="20"/>
        </w:rPr>
      </w:pPr>
      <w:r w:rsidRPr="00B341C8">
        <w:rPr>
          <w:sz w:val="20"/>
          <w:szCs w:val="20"/>
          <w:vertAlign w:val="superscript"/>
        </w:rPr>
        <w:t>†</w:t>
      </w:r>
      <w:r w:rsidRPr="00B341C8">
        <w:rPr>
          <w:color w:val="0D0D0D" w:themeColor="text1" w:themeTint="F2"/>
          <w:sz w:val="20"/>
          <w:szCs w:val="20"/>
        </w:rPr>
        <w:t>P&lt;0.100; **P&lt;0.050; ***P&lt;0.001</w:t>
      </w:r>
      <w:r w:rsidR="00EA519F" w:rsidRPr="002A50BA">
        <w:rPr>
          <w:color w:val="0D0D0D" w:themeColor="text1" w:themeTint="F2"/>
          <w:sz w:val="20"/>
          <w:szCs w:val="20"/>
        </w:rPr>
        <w:t xml:space="preserve">. </w:t>
      </w:r>
      <w:r w:rsidR="002A50BA">
        <w:rPr>
          <w:color w:val="0D0D0D" w:themeColor="text1" w:themeTint="F2"/>
          <w:sz w:val="20"/>
          <w:szCs w:val="20"/>
        </w:rPr>
        <w:t>S</w:t>
      </w:r>
      <w:r w:rsidR="002A50BA" w:rsidRPr="002A50BA">
        <w:rPr>
          <w:color w:val="000000" w:themeColor="text1"/>
          <w:sz w:val="20"/>
          <w:szCs w:val="20"/>
        </w:rPr>
        <w:t xml:space="preserve">tronger attitudes towards the </w:t>
      </w:r>
      <w:r w:rsidR="000E674A">
        <w:rPr>
          <w:color w:val="000000" w:themeColor="text1"/>
          <w:sz w:val="20"/>
          <w:szCs w:val="20"/>
        </w:rPr>
        <w:t>c</w:t>
      </w:r>
      <w:r w:rsidR="002A50BA" w:rsidRPr="002A50BA">
        <w:rPr>
          <w:color w:val="000000" w:themeColor="text1"/>
          <w:sz w:val="20"/>
          <w:szCs w:val="20"/>
        </w:rPr>
        <w:t xml:space="preserve">arbon </w:t>
      </w:r>
      <w:r w:rsidR="000E674A">
        <w:rPr>
          <w:color w:val="000000" w:themeColor="text1"/>
          <w:sz w:val="20"/>
          <w:szCs w:val="20"/>
        </w:rPr>
        <w:t>t</w:t>
      </w:r>
      <w:r w:rsidR="002A50BA" w:rsidRPr="002A50BA">
        <w:rPr>
          <w:color w:val="000000" w:themeColor="text1"/>
          <w:sz w:val="20"/>
          <w:szCs w:val="20"/>
        </w:rPr>
        <w:t xml:space="preserve">ax </w:t>
      </w:r>
      <w:r w:rsidR="001D05EB" w:rsidRPr="002A50BA">
        <w:rPr>
          <w:color w:val="000000" w:themeColor="text1"/>
          <w:sz w:val="20"/>
          <w:szCs w:val="20"/>
        </w:rPr>
        <w:t>are</w:t>
      </w:r>
      <w:r w:rsidR="002A50BA" w:rsidRPr="002A50BA">
        <w:rPr>
          <w:color w:val="000000" w:themeColor="text1"/>
          <w:sz w:val="20"/>
          <w:szCs w:val="20"/>
        </w:rPr>
        <w:t xml:space="preserve"> assessed by recoding the </w:t>
      </w:r>
    </w:p>
    <w:p w14:paraId="3BAA4AD2" w14:textId="7856D179" w:rsidR="001B5151" w:rsidRPr="00B341C8" w:rsidRDefault="002A50BA" w:rsidP="00796E05">
      <w:pPr>
        <w:rPr>
          <w:sz w:val="20"/>
          <w:szCs w:val="20"/>
        </w:rPr>
      </w:pPr>
      <w:r w:rsidRPr="002A50BA">
        <w:rPr>
          <w:color w:val="000000" w:themeColor="text1"/>
          <w:sz w:val="20"/>
          <w:szCs w:val="20"/>
        </w:rPr>
        <w:t>7-point scale question on opposition and support for the carbon tax into a 4-point scale of attitudinal strength.</w:t>
      </w:r>
    </w:p>
    <w:p w14:paraId="1CE6B2B9" w14:textId="7775D4C0" w:rsidR="00E328CA" w:rsidRDefault="00E328CA" w:rsidP="00F56BD8">
      <w:pPr>
        <w:rPr>
          <w:sz w:val="20"/>
          <w:szCs w:val="20"/>
        </w:rPr>
      </w:pPr>
    </w:p>
    <w:p w14:paraId="7E6FB2DF" w14:textId="77777777" w:rsidR="00584A44" w:rsidRPr="00B341C8" w:rsidRDefault="00584A44" w:rsidP="00F56BD8">
      <w:pPr>
        <w:rPr>
          <w:sz w:val="20"/>
          <w:szCs w:val="20"/>
        </w:rPr>
      </w:pPr>
    </w:p>
    <w:p w14:paraId="7ACF49F1" w14:textId="22456282" w:rsidR="00502288" w:rsidRDefault="00486AC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10</w:t>
      </w:r>
      <w:r w:rsidR="00F51BFC"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node diversity and </w:t>
      </w:r>
    </w:p>
    <w:p w14:paraId="65E6231B" w14:textId="7F4FECC3" w:rsidR="00486AC5" w:rsidRPr="00B341C8" w:rsidRDefault="00502288" w:rsidP="00F56BD8">
      <w:pPr>
        <w:jc w:val="both"/>
        <w:rPr>
          <w:color w:val="0D0D0D" w:themeColor="text1" w:themeTint="F2"/>
          <w:sz w:val="20"/>
          <w:szCs w:val="20"/>
        </w:rPr>
      </w:pPr>
      <w:r>
        <w:rPr>
          <w:color w:val="0D0D0D" w:themeColor="text1" w:themeTint="F2"/>
          <w:sz w:val="20"/>
          <w:szCs w:val="20"/>
        </w:rPr>
        <w:t xml:space="preserve">the </w:t>
      </w:r>
      <w:r w:rsidR="00486AC5" w:rsidRPr="00B341C8">
        <w:rPr>
          <w:color w:val="0D0D0D" w:themeColor="text1" w:themeTint="F2"/>
          <w:sz w:val="20"/>
          <w:szCs w:val="20"/>
        </w:rPr>
        <w:t xml:space="preserve">strength of attitudes towards </w:t>
      </w:r>
      <w:r w:rsidR="00796E05">
        <w:rPr>
          <w:color w:val="0D0D0D" w:themeColor="text1" w:themeTint="F2"/>
          <w:sz w:val="20"/>
          <w:szCs w:val="20"/>
        </w:rPr>
        <w:t xml:space="preserve">the </w:t>
      </w:r>
      <w:r w:rsidR="00486AC5" w:rsidRPr="00B341C8">
        <w:rPr>
          <w:color w:val="0D0D0D" w:themeColor="text1" w:themeTint="F2"/>
          <w:sz w:val="20"/>
          <w:szCs w:val="20"/>
        </w:rPr>
        <w:t>carbon tax</w:t>
      </w:r>
      <w:r w:rsidR="00FA6137" w:rsidRPr="00B341C8">
        <w:rPr>
          <w:color w:val="0D0D0D" w:themeColor="text1" w:themeTint="F2"/>
          <w:sz w:val="20"/>
          <w:szCs w:val="2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486AC5" w:rsidRPr="00B341C8" w14:paraId="07E540E7" w14:textId="77777777" w:rsidTr="00F438C4">
        <w:tc>
          <w:tcPr>
            <w:tcW w:w="1998" w:type="dxa"/>
          </w:tcPr>
          <w:p w14:paraId="48DDB9DF" w14:textId="77777777" w:rsidR="00486AC5" w:rsidRPr="00B341C8" w:rsidRDefault="00486AC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7D306B89" w14:textId="77777777" w:rsidR="00486AC5" w:rsidRPr="00B341C8" w:rsidRDefault="00486AC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59A6A92" w14:textId="77777777" w:rsidR="00486AC5" w:rsidRPr="00B341C8" w:rsidRDefault="00486AC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FF729FF" w14:textId="77777777" w:rsidR="00486AC5" w:rsidRPr="00B341C8" w:rsidRDefault="00486AC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812F600" w14:textId="77777777" w:rsidR="00486AC5" w:rsidRPr="00B341C8" w:rsidRDefault="00486AC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A743A16" w14:textId="65CC197E" w:rsidR="00486AC5" w:rsidRPr="00B341C8" w:rsidRDefault="00486AC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486AC5" w:rsidRPr="00B341C8" w14:paraId="7824BFA2" w14:textId="77777777" w:rsidTr="00F438C4">
        <w:tc>
          <w:tcPr>
            <w:tcW w:w="1998" w:type="dxa"/>
          </w:tcPr>
          <w:p w14:paraId="00F78868" w14:textId="77777777" w:rsidR="00486AC5" w:rsidRPr="00B341C8" w:rsidRDefault="00486AC5" w:rsidP="00F56BD8">
            <w:pPr>
              <w:jc w:val="both"/>
              <w:rPr>
                <w:color w:val="0D0D0D" w:themeColor="text1" w:themeTint="F2"/>
                <w:sz w:val="20"/>
                <w:szCs w:val="20"/>
              </w:rPr>
            </w:pPr>
          </w:p>
        </w:tc>
        <w:tc>
          <w:tcPr>
            <w:tcW w:w="1250" w:type="dxa"/>
            <w:vAlign w:val="bottom"/>
          </w:tcPr>
          <w:p w14:paraId="3338B0E2" w14:textId="77777777" w:rsidR="00486AC5" w:rsidRPr="00B341C8" w:rsidRDefault="00486AC5" w:rsidP="00F56BD8">
            <w:pPr>
              <w:jc w:val="both"/>
              <w:rPr>
                <w:color w:val="000000"/>
                <w:sz w:val="20"/>
                <w:szCs w:val="20"/>
              </w:rPr>
            </w:pPr>
          </w:p>
        </w:tc>
        <w:tc>
          <w:tcPr>
            <w:tcW w:w="1250" w:type="dxa"/>
            <w:vAlign w:val="bottom"/>
          </w:tcPr>
          <w:p w14:paraId="20E6A34C" w14:textId="77777777" w:rsidR="00486AC5" w:rsidRPr="00B341C8" w:rsidRDefault="00486AC5" w:rsidP="00F56BD8">
            <w:pPr>
              <w:jc w:val="both"/>
              <w:rPr>
                <w:color w:val="000000"/>
                <w:sz w:val="20"/>
                <w:szCs w:val="20"/>
              </w:rPr>
            </w:pPr>
          </w:p>
        </w:tc>
        <w:tc>
          <w:tcPr>
            <w:tcW w:w="1371" w:type="dxa"/>
            <w:vAlign w:val="bottom"/>
          </w:tcPr>
          <w:p w14:paraId="4B136DBE" w14:textId="77777777" w:rsidR="00486AC5" w:rsidRPr="00B341C8" w:rsidRDefault="00486AC5" w:rsidP="00F56BD8">
            <w:pPr>
              <w:jc w:val="both"/>
              <w:rPr>
                <w:color w:val="000000"/>
                <w:sz w:val="20"/>
                <w:szCs w:val="20"/>
              </w:rPr>
            </w:pPr>
          </w:p>
        </w:tc>
        <w:tc>
          <w:tcPr>
            <w:tcW w:w="1361" w:type="dxa"/>
            <w:vAlign w:val="bottom"/>
          </w:tcPr>
          <w:p w14:paraId="4365ED06" w14:textId="77777777" w:rsidR="00486AC5" w:rsidRPr="00B341C8" w:rsidRDefault="00486AC5" w:rsidP="00F56BD8">
            <w:pPr>
              <w:jc w:val="both"/>
              <w:rPr>
                <w:color w:val="000000"/>
                <w:sz w:val="20"/>
                <w:szCs w:val="20"/>
              </w:rPr>
            </w:pPr>
          </w:p>
        </w:tc>
        <w:tc>
          <w:tcPr>
            <w:tcW w:w="1307" w:type="dxa"/>
            <w:vAlign w:val="bottom"/>
          </w:tcPr>
          <w:p w14:paraId="3842DCFE" w14:textId="77777777" w:rsidR="00486AC5" w:rsidRPr="00B341C8" w:rsidRDefault="00486AC5" w:rsidP="00F56BD8">
            <w:pPr>
              <w:jc w:val="both"/>
              <w:rPr>
                <w:color w:val="000000"/>
                <w:sz w:val="20"/>
                <w:szCs w:val="20"/>
              </w:rPr>
            </w:pPr>
          </w:p>
        </w:tc>
      </w:tr>
      <w:tr w:rsidR="00F438C4" w:rsidRPr="00B341C8" w14:paraId="55D59BF6" w14:textId="77777777" w:rsidTr="00F438C4">
        <w:tc>
          <w:tcPr>
            <w:tcW w:w="1998" w:type="dxa"/>
          </w:tcPr>
          <w:p w14:paraId="34D88F01" w14:textId="77777777" w:rsidR="00F438C4" w:rsidRPr="00B341C8" w:rsidRDefault="00F438C4" w:rsidP="00F56BD8">
            <w:pPr>
              <w:jc w:val="both"/>
              <w:rPr>
                <w:color w:val="0D0D0D" w:themeColor="text1" w:themeTint="F2"/>
                <w:sz w:val="20"/>
                <w:szCs w:val="20"/>
              </w:rPr>
            </w:pPr>
            <w:r w:rsidRPr="00B341C8">
              <w:rPr>
                <w:color w:val="0D0D0D" w:themeColor="text1" w:themeTint="F2"/>
                <w:sz w:val="20"/>
                <w:szCs w:val="20"/>
              </w:rPr>
              <w:t>Node Diversity</w:t>
            </w:r>
          </w:p>
        </w:tc>
        <w:tc>
          <w:tcPr>
            <w:tcW w:w="1250" w:type="dxa"/>
            <w:vAlign w:val="bottom"/>
          </w:tcPr>
          <w:p w14:paraId="72F2FB97" w14:textId="64160A9D" w:rsidR="00F438C4" w:rsidRPr="00B341C8" w:rsidRDefault="00F438C4" w:rsidP="00F56BD8">
            <w:pPr>
              <w:jc w:val="right"/>
              <w:rPr>
                <w:color w:val="0D0D0D" w:themeColor="text1" w:themeTint="F2"/>
                <w:sz w:val="20"/>
                <w:szCs w:val="20"/>
              </w:rPr>
            </w:pPr>
            <w:r w:rsidRPr="00B341C8">
              <w:rPr>
                <w:color w:val="000000"/>
                <w:sz w:val="20"/>
                <w:szCs w:val="20"/>
              </w:rPr>
              <w:t>-0.160</w:t>
            </w:r>
          </w:p>
        </w:tc>
        <w:tc>
          <w:tcPr>
            <w:tcW w:w="1250" w:type="dxa"/>
            <w:vAlign w:val="bottom"/>
          </w:tcPr>
          <w:p w14:paraId="6EAAD513" w14:textId="2FE1CB34" w:rsidR="00F438C4" w:rsidRPr="00B341C8" w:rsidRDefault="00F438C4" w:rsidP="00F56BD8">
            <w:pPr>
              <w:jc w:val="right"/>
              <w:rPr>
                <w:color w:val="0D0D0D" w:themeColor="text1" w:themeTint="F2"/>
                <w:sz w:val="20"/>
                <w:szCs w:val="20"/>
              </w:rPr>
            </w:pPr>
            <w:r w:rsidRPr="00B341C8">
              <w:rPr>
                <w:color w:val="000000"/>
                <w:sz w:val="20"/>
                <w:szCs w:val="20"/>
              </w:rPr>
              <w:t>0.087</w:t>
            </w:r>
          </w:p>
        </w:tc>
        <w:tc>
          <w:tcPr>
            <w:tcW w:w="1371" w:type="dxa"/>
            <w:vAlign w:val="bottom"/>
          </w:tcPr>
          <w:p w14:paraId="2ABD389C" w14:textId="0A4F1EB4" w:rsidR="00F438C4" w:rsidRPr="00B341C8" w:rsidRDefault="00F438C4" w:rsidP="00F56BD8">
            <w:pPr>
              <w:jc w:val="right"/>
              <w:rPr>
                <w:color w:val="0D0D0D" w:themeColor="text1" w:themeTint="F2"/>
                <w:sz w:val="20"/>
                <w:szCs w:val="20"/>
              </w:rPr>
            </w:pPr>
            <w:r w:rsidRPr="00B341C8">
              <w:rPr>
                <w:color w:val="000000"/>
                <w:sz w:val="20"/>
                <w:szCs w:val="20"/>
              </w:rPr>
              <w:t>0.070</w:t>
            </w:r>
            <w:r w:rsidRPr="00B341C8">
              <w:rPr>
                <w:sz w:val="20"/>
                <w:szCs w:val="20"/>
                <w:vertAlign w:val="superscript"/>
              </w:rPr>
              <w:t>†</w:t>
            </w:r>
          </w:p>
        </w:tc>
        <w:tc>
          <w:tcPr>
            <w:tcW w:w="1361" w:type="dxa"/>
            <w:vAlign w:val="bottom"/>
          </w:tcPr>
          <w:p w14:paraId="38317225" w14:textId="4B409831" w:rsidR="00F438C4" w:rsidRPr="00B341C8" w:rsidRDefault="00F438C4" w:rsidP="00F56BD8">
            <w:pPr>
              <w:jc w:val="right"/>
              <w:rPr>
                <w:color w:val="0D0D0D" w:themeColor="text1" w:themeTint="F2"/>
                <w:sz w:val="20"/>
                <w:szCs w:val="20"/>
              </w:rPr>
            </w:pPr>
            <w:r w:rsidRPr="00B341C8">
              <w:rPr>
                <w:color w:val="000000"/>
                <w:sz w:val="20"/>
                <w:szCs w:val="20"/>
              </w:rPr>
              <w:t>-0.333</w:t>
            </w:r>
          </w:p>
        </w:tc>
        <w:tc>
          <w:tcPr>
            <w:tcW w:w="1307" w:type="dxa"/>
            <w:vAlign w:val="bottom"/>
          </w:tcPr>
          <w:p w14:paraId="5BF4B521" w14:textId="1D773859" w:rsidR="00F438C4" w:rsidRPr="00B341C8" w:rsidRDefault="00F438C4" w:rsidP="00F56BD8">
            <w:pPr>
              <w:jc w:val="right"/>
              <w:rPr>
                <w:color w:val="0D0D0D" w:themeColor="text1" w:themeTint="F2"/>
                <w:sz w:val="20"/>
                <w:szCs w:val="20"/>
              </w:rPr>
            </w:pPr>
            <w:r w:rsidRPr="00B341C8">
              <w:rPr>
                <w:color w:val="000000"/>
                <w:sz w:val="20"/>
                <w:szCs w:val="20"/>
              </w:rPr>
              <w:t>0.013</w:t>
            </w:r>
          </w:p>
        </w:tc>
      </w:tr>
      <w:tr w:rsidR="00486AC5" w:rsidRPr="00B341C8" w14:paraId="4B63563E" w14:textId="77777777" w:rsidTr="00F438C4">
        <w:tc>
          <w:tcPr>
            <w:tcW w:w="1998" w:type="dxa"/>
          </w:tcPr>
          <w:p w14:paraId="7A70F64D" w14:textId="77777777" w:rsidR="00486AC5" w:rsidRPr="00B341C8" w:rsidRDefault="00486AC5" w:rsidP="00F56BD8">
            <w:pPr>
              <w:jc w:val="both"/>
              <w:rPr>
                <w:color w:val="0D0D0D" w:themeColor="text1" w:themeTint="F2"/>
                <w:sz w:val="20"/>
                <w:szCs w:val="20"/>
              </w:rPr>
            </w:pPr>
          </w:p>
        </w:tc>
        <w:tc>
          <w:tcPr>
            <w:tcW w:w="1250" w:type="dxa"/>
            <w:vAlign w:val="bottom"/>
          </w:tcPr>
          <w:p w14:paraId="5AA5D7FD" w14:textId="77777777" w:rsidR="00486AC5" w:rsidRPr="00B341C8" w:rsidRDefault="00486AC5" w:rsidP="00F56BD8">
            <w:pPr>
              <w:jc w:val="right"/>
              <w:rPr>
                <w:color w:val="000000"/>
                <w:sz w:val="20"/>
                <w:szCs w:val="20"/>
              </w:rPr>
            </w:pPr>
          </w:p>
        </w:tc>
        <w:tc>
          <w:tcPr>
            <w:tcW w:w="1250" w:type="dxa"/>
            <w:vAlign w:val="bottom"/>
          </w:tcPr>
          <w:p w14:paraId="275BF408" w14:textId="77777777" w:rsidR="00486AC5" w:rsidRPr="00B341C8" w:rsidRDefault="00486AC5" w:rsidP="00F56BD8">
            <w:pPr>
              <w:jc w:val="right"/>
              <w:rPr>
                <w:color w:val="0D0D0D" w:themeColor="text1" w:themeTint="F2"/>
                <w:sz w:val="20"/>
                <w:szCs w:val="20"/>
              </w:rPr>
            </w:pPr>
          </w:p>
        </w:tc>
        <w:tc>
          <w:tcPr>
            <w:tcW w:w="1371" w:type="dxa"/>
            <w:vAlign w:val="bottom"/>
          </w:tcPr>
          <w:p w14:paraId="0DAD98B2" w14:textId="77777777" w:rsidR="00486AC5" w:rsidRPr="00B341C8" w:rsidRDefault="00486AC5" w:rsidP="00F56BD8">
            <w:pPr>
              <w:jc w:val="right"/>
              <w:rPr>
                <w:color w:val="0D0D0D" w:themeColor="text1" w:themeTint="F2"/>
                <w:sz w:val="20"/>
                <w:szCs w:val="20"/>
              </w:rPr>
            </w:pPr>
          </w:p>
        </w:tc>
        <w:tc>
          <w:tcPr>
            <w:tcW w:w="1361" w:type="dxa"/>
            <w:vAlign w:val="bottom"/>
          </w:tcPr>
          <w:p w14:paraId="57C7AA92" w14:textId="77777777" w:rsidR="00486AC5" w:rsidRPr="00B341C8" w:rsidRDefault="00486AC5" w:rsidP="00F56BD8">
            <w:pPr>
              <w:jc w:val="right"/>
              <w:rPr>
                <w:color w:val="0D0D0D" w:themeColor="text1" w:themeTint="F2"/>
                <w:sz w:val="20"/>
                <w:szCs w:val="20"/>
              </w:rPr>
            </w:pPr>
          </w:p>
        </w:tc>
        <w:tc>
          <w:tcPr>
            <w:tcW w:w="1307" w:type="dxa"/>
            <w:vAlign w:val="bottom"/>
          </w:tcPr>
          <w:p w14:paraId="21E78EF0" w14:textId="77777777" w:rsidR="00486AC5" w:rsidRPr="00B341C8" w:rsidRDefault="00486AC5" w:rsidP="00F56BD8">
            <w:pPr>
              <w:jc w:val="right"/>
              <w:rPr>
                <w:color w:val="000000"/>
                <w:sz w:val="20"/>
                <w:szCs w:val="20"/>
              </w:rPr>
            </w:pPr>
          </w:p>
        </w:tc>
      </w:tr>
      <w:tr w:rsidR="00F438C4" w:rsidRPr="00B341C8" w14:paraId="2AAB7B35" w14:textId="77777777" w:rsidTr="00F438C4">
        <w:tc>
          <w:tcPr>
            <w:tcW w:w="1998" w:type="dxa"/>
          </w:tcPr>
          <w:p w14:paraId="3CF0662F" w14:textId="19584DEA" w:rsidR="00F438C4" w:rsidRPr="00B341C8" w:rsidRDefault="00F438C4"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6D8CF4DC" w14:textId="47CFFAB2" w:rsidR="00F438C4" w:rsidRPr="00B341C8" w:rsidRDefault="00F438C4" w:rsidP="00F56BD8">
            <w:pPr>
              <w:jc w:val="right"/>
              <w:rPr>
                <w:color w:val="000000"/>
                <w:sz w:val="20"/>
                <w:szCs w:val="20"/>
              </w:rPr>
            </w:pPr>
            <w:r w:rsidRPr="00B341C8">
              <w:rPr>
                <w:color w:val="000000"/>
                <w:sz w:val="20"/>
                <w:szCs w:val="20"/>
              </w:rPr>
              <w:t>-0.002</w:t>
            </w:r>
          </w:p>
        </w:tc>
        <w:tc>
          <w:tcPr>
            <w:tcW w:w="1250" w:type="dxa"/>
            <w:vAlign w:val="bottom"/>
          </w:tcPr>
          <w:p w14:paraId="539A8951" w14:textId="10D14C38" w:rsidR="00F438C4" w:rsidRPr="00B341C8" w:rsidRDefault="00F438C4" w:rsidP="00F56BD8">
            <w:pPr>
              <w:jc w:val="right"/>
              <w:rPr>
                <w:color w:val="0D0D0D" w:themeColor="text1" w:themeTint="F2"/>
                <w:sz w:val="20"/>
                <w:szCs w:val="20"/>
              </w:rPr>
            </w:pPr>
            <w:r w:rsidRPr="00B341C8">
              <w:rPr>
                <w:color w:val="000000"/>
                <w:sz w:val="20"/>
                <w:szCs w:val="20"/>
              </w:rPr>
              <w:t>0.008</w:t>
            </w:r>
          </w:p>
        </w:tc>
        <w:tc>
          <w:tcPr>
            <w:tcW w:w="1371" w:type="dxa"/>
            <w:vAlign w:val="bottom"/>
          </w:tcPr>
          <w:p w14:paraId="6A92C9C1" w14:textId="4865B3BF" w:rsidR="00F438C4" w:rsidRPr="00B341C8" w:rsidRDefault="00F438C4" w:rsidP="00F56BD8">
            <w:pPr>
              <w:jc w:val="right"/>
              <w:rPr>
                <w:color w:val="0D0D0D" w:themeColor="text1" w:themeTint="F2"/>
                <w:sz w:val="20"/>
                <w:szCs w:val="20"/>
              </w:rPr>
            </w:pPr>
            <w:r w:rsidRPr="00B341C8">
              <w:rPr>
                <w:color w:val="000000"/>
                <w:sz w:val="20"/>
                <w:szCs w:val="20"/>
              </w:rPr>
              <w:t>0.812</w:t>
            </w:r>
          </w:p>
        </w:tc>
        <w:tc>
          <w:tcPr>
            <w:tcW w:w="1361" w:type="dxa"/>
            <w:vAlign w:val="bottom"/>
          </w:tcPr>
          <w:p w14:paraId="1C52EF72" w14:textId="00AD7118" w:rsidR="00F438C4" w:rsidRPr="00B341C8" w:rsidRDefault="00F438C4" w:rsidP="00F56BD8">
            <w:pPr>
              <w:jc w:val="right"/>
              <w:rPr>
                <w:color w:val="0D0D0D" w:themeColor="text1" w:themeTint="F2"/>
                <w:sz w:val="20"/>
                <w:szCs w:val="20"/>
              </w:rPr>
            </w:pPr>
            <w:r w:rsidRPr="00B341C8">
              <w:rPr>
                <w:color w:val="000000"/>
                <w:sz w:val="20"/>
                <w:szCs w:val="20"/>
              </w:rPr>
              <w:t>-0.018</w:t>
            </w:r>
          </w:p>
        </w:tc>
        <w:tc>
          <w:tcPr>
            <w:tcW w:w="1307" w:type="dxa"/>
            <w:vAlign w:val="bottom"/>
          </w:tcPr>
          <w:p w14:paraId="34B8A555" w14:textId="18D85CDE" w:rsidR="00F438C4" w:rsidRPr="00B341C8" w:rsidRDefault="00F438C4" w:rsidP="00F56BD8">
            <w:pPr>
              <w:jc w:val="right"/>
              <w:rPr>
                <w:color w:val="000000"/>
                <w:sz w:val="20"/>
                <w:szCs w:val="20"/>
              </w:rPr>
            </w:pPr>
            <w:r w:rsidRPr="00B341C8">
              <w:rPr>
                <w:color w:val="000000"/>
                <w:sz w:val="20"/>
                <w:szCs w:val="20"/>
              </w:rPr>
              <w:t>0.014</w:t>
            </w:r>
          </w:p>
        </w:tc>
      </w:tr>
      <w:tr w:rsidR="00F438C4" w:rsidRPr="00B341C8" w14:paraId="25AA4958" w14:textId="77777777" w:rsidTr="00F438C4">
        <w:tc>
          <w:tcPr>
            <w:tcW w:w="1998" w:type="dxa"/>
          </w:tcPr>
          <w:p w14:paraId="0FA2651E" w14:textId="78DA0790" w:rsidR="00F438C4" w:rsidRPr="00B341C8" w:rsidRDefault="00F438C4"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640DE09A" w14:textId="3F6F7E80" w:rsidR="00F438C4" w:rsidRPr="00B341C8" w:rsidRDefault="00F438C4" w:rsidP="00F56BD8">
            <w:pPr>
              <w:jc w:val="right"/>
              <w:rPr>
                <w:color w:val="000000"/>
                <w:sz w:val="20"/>
                <w:szCs w:val="20"/>
              </w:rPr>
            </w:pPr>
            <w:r w:rsidRPr="00B341C8">
              <w:rPr>
                <w:color w:val="000000"/>
                <w:sz w:val="20"/>
                <w:szCs w:val="20"/>
              </w:rPr>
              <w:t>0.052</w:t>
            </w:r>
          </w:p>
        </w:tc>
        <w:tc>
          <w:tcPr>
            <w:tcW w:w="1250" w:type="dxa"/>
            <w:vAlign w:val="bottom"/>
          </w:tcPr>
          <w:p w14:paraId="036E5056" w14:textId="3354CF47" w:rsidR="00F438C4" w:rsidRPr="00B341C8" w:rsidRDefault="00F438C4" w:rsidP="00F56BD8">
            <w:pPr>
              <w:jc w:val="right"/>
              <w:rPr>
                <w:color w:val="0D0D0D" w:themeColor="text1" w:themeTint="F2"/>
                <w:sz w:val="20"/>
                <w:szCs w:val="20"/>
              </w:rPr>
            </w:pPr>
            <w:r w:rsidRPr="00B341C8">
              <w:rPr>
                <w:color w:val="000000"/>
                <w:sz w:val="20"/>
                <w:szCs w:val="20"/>
              </w:rPr>
              <w:t>0.084</w:t>
            </w:r>
          </w:p>
        </w:tc>
        <w:tc>
          <w:tcPr>
            <w:tcW w:w="1371" w:type="dxa"/>
            <w:vAlign w:val="bottom"/>
          </w:tcPr>
          <w:p w14:paraId="3A0CA54C" w14:textId="57A09F9F" w:rsidR="00F438C4" w:rsidRPr="00B341C8" w:rsidRDefault="00F438C4" w:rsidP="00F56BD8">
            <w:pPr>
              <w:jc w:val="right"/>
              <w:rPr>
                <w:color w:val="0D0D0D" w:themeColor="text1" w:themeTint="F2"/>
                <w:sz w:val="20"/>
                <w:szCs w:val="20"/>
              </w:rPr>
            </w:pPr>
            <w:r w:rsidRPr="00B341C8">
              <w:rPr>
                <w:color w:val="000000"/>
                <w:sz w:val="20"/>
                <w:szCs w:val="20"/>
              </w:rPr>
              <w:t>0.540</w:t>
            </w:r>
          </w:p>
        </w:tc>
        <w:tc>
          <w:tcPr>
            <w:tcW w:w="1361" w:type="dxa"/>
            <w:vAlign w:val="bottom"/>
          </w:tcPr>
          <w:p w14:paraId="122E14FA" w14:textId="481885E1" w:rsidR="00F438C4" w:rsidRPr="00B341C8" w:rsidRDefault="00F438C4" w:rsidP="00F56BD8">
            <w:pPr>
              <w:jc w:val="right"/>
              <w:rPr>
                <w:color w:val="0D0D0D" w:themeColor="text1" w:themeTint="F2"/>
                <w:sz w:val="20"/>
                <w:szCs w:val="20"/>
              </w:rPr>
            </w:pPr>
            <w:r w:rsidRPr="00B341C8">
              <w:rPr>
                <w:color w:val="000000"/>
                <w:sz w:val="20"/>
                <w:szCs w:val="20"/>
              </w:rPr>
              <w:t>-0.115</w:t>
            </w:r>
          </w:p>
        </w:tc>
        <w:tc>
          <w:tcPr>
            <w:tcW w:w="1307" w:type="dxa"/>
            <w:vAlign w:val="bottom"/>
          </w:tcPr>
          <w:p w14:paraId="0CE76F6C" w14:textId="6FD4F0E3" w:rsidR="00F438C4" w:rsidRPr="00B341C8" w:rsidRDefault="00F438C4" w:rsidP="00F56BD8">
            <w:pPr>
              <w:jc w:val="right"/>
              <w:rPr>
                <w:color w:val="000000"/>
                <w:sz w:val="20"/>
                <w:szCs w:val="20"/>
              </w:rPr>
            </w:pPr>
            <w:r w:rsidRPr="00B341C8">
              <w:rPr>
                <w:color w:val="000000"/>
                <w:sz w:val="20"/>
                <w:szCs w:val="20"/>
              </w:rPr>
              <w:t>0.218</w:t>
            </w:r>
          </w:p>
        </w:tc>
      </w:tr>
      <w:tr w:rsidR="00F438C4" w:rsidRPr="00B341C8" w14:paraId="4A84B930" w14:textId="77777777" w:rsidTr="00F438C4">
        <w:tc>
          <w:tcPr>
            <w:tcW w:w="1998" w:type="dxa"/>
          </w:tcPr>
          <w:p w14:paraId="10CC76E9" w14:textId="14361033" w:rsidR="00F438C4" w:rsidRPr="00B341C8" w:rsidRDefault="00F438C4"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0EFA7621" w14:textId="572A20BC" w:rsidR="00F438C4" w:rsidRPr="00B341C8" w:rsidRDefault="00F438C4" w:rsidP="00F56BD8">
            <w:pPr>
              <w:jc w:val="right"/>
              <w:rPr>
                <w:color w:val="000000"/>
                <w:sz w:val="20"/>
                <w:szCs w:val="20"/>
              </w:rPr>
            </w:pPr>
            <w:r w:rsidRPr="00B341C8">
              <w:rPr>
                <w:color w:val="000000"/>
                <w:sz w:val="20"/>
                <w:szCs w:val="20"/>
              </w:rPr>
              <w:t>-0.249</w:t>
            </w:r>
          </w:p>
        </w:tc>
        <w:tc>
          <w:tcPr>
            <w:tcW w:w="1250" w:type="dxa"/>
            <w:vAlign w:val="bottom"/>
          </w:tcPr>
          <w:p w14:paraId="39928D48" w14:textId="0636B846" w:rsidR="00F438C4" w:rsidRPr="00B341C8" w:rsidRDefault="00F438C4" w:rsidP="00F56BD8">
            <w:pPr>
              <w:jc w:val="right"/>
              <w:rPr>
                <w:color w:val="0D0D0D" w:themeColor="text1" w:themeTint="F2"/>
                <w:sz w:val="20"/>
                <w:szCs w:val="20"/>
              </w:rPr>
            </w:pPr>
            <w:r w:rsidRPr="00B341C8">
              <w:rPr>
                <w:color w:val="000000"/>
                <w:sz w:val="20"/>
                <w:szCs w:val="20"/>
              </w:rPr>
              <w:t>0.186</w:t>
            </w:r>
          </w:p>
        </w:tc>
        <w:tc>
          <w:tcPr>
            <w:tcW w:w="1371" w:type="dxa"/>
            <w:vAlign w:val="bottom"/>
          </w:tcPr>
          <w:p w14:paraId="4642CCF6" w14:textId="7C47FF16" w:rsidR="00F438C4" w:rsidRPr="00B341C8" w:rsidRDefault="00F438C4" w:rsidP="00F56BD8">
            <w:pPr>
              <w:jc w:val="right"/>
              <w:rPr>
                <w:color w:val="0D0D0D" w:themeColor="text1" w:themeTint="F2"/>
                <w:sz w:val="20"/>
                <w:szCs w:val="20"/>
              </w:rPr>
            </w:pPr>
            <w:r w:rsidRPr="00B341C8">
              <w:rPr>
                <w:color w:val="000000"/>
                <w:sz w:val="20"/>
                <w:szCs w:val="20"/>
              </w:rPr>
              <w:t>0.184</w:t>
            </w:r>
          </w:p>
        </w:tc>
        <w:tc>
          <w:tcPr>
            <w:tcW w:w="1361" w:type="dxa"/>
            <w:vAlign w:val="bottom"/>
          </w:tcPr>
          <w:p w14:paraId="0BBDCFFD" w14:textId="7111EEE4" w:rsidR="00F438C4" w:rsidRPr="00B341C8" w:rsidRDefault="00F438C4" w:rsidP="00F56BD8">
            <w:pPr>
              <w:jc w:val="right"/>
              <w:rPr>
                <w:color w:val="0D0D0D" w:themeColor="text1" w:themeTint="F2"/>
                <w:sz w:val="20"/>
                <w:szCs w:val="20"/>
              </w:rPr>
            </w:pPr>
            <w:r w:rsidRPr="00B341C8">
              <w:rPr>
                <w:color w:val="000000"/>
                <w:sz w:val="20"/>
                <w:szCs w:val="20"/>
              </w:rPr>
              <w:t>-0.619</w:t>
            </w:r>
          </w:p>
        </w:tc>
        <w:tc>
          <w:tcPr>
            <w:tcW w:w="1307" w:type="dxa"/>
            <w:vAlign w:val="bottom"/>
          </w:tcPr>
          <w:p w14:paraId="0BE0CF7E" w14:textId="5806A36D" w:rsidR="00F438C4" w:rsidRPr="00B341C8" w:rsidRDefault="00F438C4" w:rsidP="00F56BD8">
            <w:pPr>
              <w:jc w:val="right"/>
              <w:rPr>
                <w:color w:val="000000"/>
                <w:sz w:val="20"/>
                <w:szCs w:val="20"/>
              </w:rPr>
            </w:pPr>
            <w:r w:rsidRPr="00B341C8">
              <w:rPr>
                <w:color w:val="000000"/>
                <w:sz w:val="20"/>
                <w:szCs w:val="20"/>
              </w:rPr>
              <w:t>0.120</w:t>
            </w:r>
          </w:p>
        </w:tc>
      </w:tr>
      <w:tr w:rsidR="00F438C4" w:rsidRPr="00B341C8" w14:paraId="52E44F34" w14:textId="77777777" w:rsidTr="00F438C4">
        <w:tc>
          <w:tcPr>
            <w:tcW w:w="1998" w:type="dxa"/>
          </w:tcPr>
          <w:p w14:paraId="60C14AEA" w14:textId="7A9A5E20" w:rsidR="00F438C4" w:rsidRPr="00B341C8" w:rsidRDefault="00F438C4"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7263E319" w14:textId="11B87D85" w:rsidR="00F438C4" w:rsidRPr="00B341C8" w:rsidRDefault="00F438C4" w:rsidP="00F56BD8">
            <w:pPr>
              <w:jc w:val="right"/>
              <w:rPr>
                <w:color w:val="000000"/>
                <w:sz w:val="20"/>
                <w:szCs w:val="20"/>
              </w:rPr>
            </w:pPr>
            <w:r w:rsidRPr="00B341C8">
              <w:rPr>
                <w:color w:val="000000"/>
                <w:sz w:val="20"/>
                <w:szCs w:val="20"/>
              </w:rPr>
              <w:t>0.015</w:t>
            </w:r>
          </w:p>
        </w:tc>
        <w:tc>
          <w:tcPr>
            <w:tcW w:w="1250" w:type="dxa"/>
            <w:vAlign w:val="bottom"/>
          </w:tcPr>
          <w:p w14:paraId="7D0C2C17" w14:textId="6DB40086" w:rsidR="00F438C4" w:rsidRPr="00B341C8" w:rsidRDefault="00F438C4" w:rsidP="00F56BD8">
            <w:pPr>
              <w:jc w:val="right"/>
              <w:rPr>
                <w:color w:val="0D0D0D" w:themeColor="text1" w:themeTint="F2"/>
                <w:sz w:val="20"/>
                <w:szCs w:val="20"/>
              </w:rPr>
            </w:pPr>
            <w:r w:rsidRPr="00B341C8">
              <w:rPr>
                <w:color w:val="000000"/>
                <w:sz w:val="20"/>
                <w:szCs w:val="20"/>
              </w:rPr>
              <w:t>0.173</w:t>
            </w:r>
          </w:p>
        </w:tc>
        <w:tc>
          <w:tcPr>
            <w:tcW w:w="1371" w:type="dxa"/>
            <w:vAlign w:val="bottom"/>
          </w:tcPr>
          <w:p w14:paraId="570471DB" w14:textId="2D851123" w:rsidR="00F438C4" w:rsidRPr="00B341C8" w:rsidRDefault="00F438C4" w:rsidP="00F56BD8">
            <w:pPr>
              <w:jc w:val="right"/>
              <w:rPr>
                <w:color w:val="0D0D0D" w:themeColor="text1" w:themeTint="F2"/>
                <w:sz w:val="20"/>
                <w:szCs w:val="20"/>
              </w:rPr>
            </w:pPr>
            <w:r w:rsidRPr="00B341C8">
              <w:rPr>
                <w:color w:val="000000"/>
                <w:sz w:val="20"/>
                <w:szCs w:val="20"/>
              </w:rPr>
              <w:t>0.931</w:t>
            </w:r>
          </w:p>
        </w:tc>
        <w:tc>
          <w:tcPr>
            <w:tcW w:w="1361" w:type="dxa"/>
            <w:vAlign w:val="bottom"/>
          </w:tcPr>
          <w:p w14:paraId="6090B001" w14:textId="64EF3A50" w:rsidR="00F438C4" w:rsidRPr="00B341C8" w:rsidRDefault="00F438C4" w:rsidP="00F56BD8">
            <w:pPr>
              <w:jc w:val="right"/>
              <w:rPr>
                <w:color w:val="0D0D0D" w:themeColor="text1" w:themeTint="F2"/>
                <w:sz w:val="20"/>
                <w:szCs w:val="20"/>
              </w:rPr>
            </w:pPr>
            <w:r w:rsidRPr="00B341C8">
              <w:rPr>
                <w:color w:val="000000"/>
                <w:sz w:val="20"/>
                <w:szCs w:val="20"/>
              </w:rPr>
              <w:t>-0.327</w:t>
            </w:r>
          </w:p>
        </w:tc>
        <w:tc>
          <w:tcPr>
            <w:tcW w:w="1307" w:type="dxa"/>
            <w:vAlign w:val="bottom"/>
          </w:tcPr>
          <w:p w14:paraId="29BD0136" w14:textId="489CFDA8" w:rsidR="00F438C4" w:rsidRPr="00B341C8" w:rsidRDefault="00F438C4" w:rsidP="00F56BD8">
            <w:pPr>
              <w:jc w:val="right"/>
              <w:rPr>
                <w:color w:val="000000"/>
                <w:sz w:val="20"/>
                <w:szCs w:val="20"/>
              </w:rPr>
            </w:pPr>
            <w:r w:rsidRPr="00B341C8">
              <w:rPr>
                <w:color w:val="000000"/>
                <w:sz w:val="20"/>
                <w:szCs w:val="20"/>
              </w:rPr>
              <w:t>0.357</w:t>
            </w:r>
          </w:p>
        </w:tc>
      </w:tr>
      <w:tr w:rsidR="00F438C4" w:rsidRPr="00B341C8" w14:paraId="4676446A" w14:textId="77777777" w:rsidTr="00F438C4">
        <w:tc>
          <w:tcPr>
            <w:tcW w:w="1998" w:type="dxa"/>
          </w:tcPr>
          <w:p w14:paraId="7ECD188F" w14:textId="19033CD1" w:rsidR="00F438C4" w:rsidRPr="00B341C8" w:rsidRDefault="00F438C4"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1D34313E" w14:textId="49BBF3C4" w:rsidR="00F438C4" w:rsidRPr="00B341C8" w:rsidRDefault="00F438C4" w:rsidP="00F56BD8">
            <w:pPr>
              <w:jc w:val="right"/>
              <w:rPr>
                <w:color w:val="000000"/>
                <w:sz w:val="20"/>
                <w:szCs w:val="20"/>
              </w:rPr>
            </w:pPr>
            <w:r w:rsidRPr="00B341C8">
              <w:rPr>
                <w:color w:val="000000"/>
                <w:sz w:val="20"/>
                <w:szCs w:val="20"/>
              </w:rPr>
              <w:t>0.014</w:t>
            </w:r>
          </w:p>
        </w:tc>
        <w:tc>
          <w:tcPr>
            <w:tcW w:w="1250" w:type="dxa"/>
            <w:vAlign w:val="bottom"/>
          </w:tcPr>
          <w:p w14:paraId="7651E4C6" w14:textId="4A8388F5" w:rsidR="00F438C4" w:rsidRPr="00B341C8" w:rsidRDefault="00F438C4" w:rsidP="00F56BD8">
            <w:pPr>
              <w:jc w:val="right"/>
              <w:rPr>
                <w:color w:val="0D0D0D" w:themeColor="text1" w:themeTint="F2"/>
                <w:sz w:val="20"/>
                <w:szCs w:val="20"/>
              </w:rPr>
            </w:pPr>
            <w:r w:rsidRPr="00B341C8">
              <w:rPr>
                <w:color w:val="000000"/>
                <w:sz w:val="20"/>
                <w:szCs w:val="20"/>
              </w:rPr>
              <w:t>0.027</w:t>
            </w:r>
          </w:p>
        </w:tc>
        <w:tc>
          <w:tcPr>
            <w:tcW w:w="1371" w:type="dxa"/>
            <w:vAlign w:val="bottom"/>
          </w:tcPr>
          <w:p w14:paraId="3EC2642F" w14:textId="332A0847" w:rsidR="00F438C4" w:rsidRPr="00B341C8" w:rsidRDefault="00F438C4" w:rsidP="00F56BD8">
            <w:pPr>
              <w:jc w:val="right"/>
              <w:rPr>
                <w:color w:val="0D0D0D" w:themeColor="text1" w:themeTint="F2"/>
                <w:sz w:val="20"/>
                <w:szCs w:val="20"/>
              </w:rPr>
            </w:pPr>
            <w:r w:rsidRPr="00B341C8">
              <w:rPr>
                <w:color w:val="000000"/>
                <w:sz w:val="20"/>
                <w:szCs w:val="20"/>
              </w:rPr>
              <w:t>0.590</w:t>
            </w:r>
          </w:p>
        </w:tc>
        <w:tc>
          <w:tcPr>
            <w:tcW w:w="1361" w:type="dxa"/>
            <w:vAlign w:val="bottom"/>
          </w:tcPr>
          <w:p w14:paraId="428A3A69" w14:textId="6E8C6D7F" w:rsidR="00F438C4" w:rsidRPr="00B341C8" w:rsidRDefault="00F438C4" w:rsidP="00F56BD8">
            <w:pPr>
              <w:jc w:val="right"/>
              <w:rPr>
                <w:color w:val="0D0D0D" w:themeColor="text1" w:themeTint="F2"/>
                <w:sz w:val="20"/>
                <w:szCs w:val="20"/>
              </w:rPr>
            </w:pPr>
            <w:r w:rsidRPr="00B341C8">
              <w:rPr>
                <w:color w:val="000000"/>
                <w:sz w:val="20"/>
                <w:szCs w:val="20"/>
              </w:rPr>
              <w:t>-0.038</w:t>
            </w:r>
          </w:p>
        </w:tc>
        <w:tc>
          <w:tcPr>
            <w:tcW w:w="1307" w:type="dxa"/>
            <w:vAlign w:val="bottom"/>
          </w:tcPr>
          <w:p w14:paraId="4BEFB818" w14:textId="1C519BF2" w:rsidR="00F438C4" w:rsidRPr="00B341C8" w:rsidRDefault="00F438C4" w:rsidP="00F56BD8">
            <w:pPr>
              <w:jc w:val="right"/>
              <w:rPr>
                <w:color w:val="000000"/>
                <w:sz w:val="20"/>
                <w:szCs w:val="20"/>
              </w:rPr>
            </w:pPr>
            <w:r w:rsidRPr="00B341C8">
              <w:rPr>
                <w:color w:val="000000"/>
                <w:sz w:val="20"/>
                <w:szCs w:val="20"/>
              </w:rPr>
              <w:t>0.067</w:t>
            </w:r>
          </w:p>
        </w:tc>
      </w:tr>
      <w:tr w:rsidR="00F438C4" w:rsidRPr="00B341C8" w14:paraId="0EA1823D" w14:textId="77777777" w:rsidTr="00F438C4">
        <w:tc>
          <w:tcPr>
            <w:tcW w:w="1998" w:type="dxa"/>
          </w:tcPr>
          <w:p w14:paraId="4D601E6B" w14:textId="4AFFF53E" w:rsidR="00F438C4" w:rsidRPr="00B341C8" w:rsidRDefault="00F438C4"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7B7BCBB4" w14:textId="01D861AB" w:rsidR="00F438C4" w:rsidRPr="00B341C8" w:rsidRDefault="00F438C4" w:rsidP="00F56BD8">
            <w:pPr>
              <w:jc w:val="right"/>
              <w:rPr>
                <w:color w:val="000000"/>
                <w:sz w:val="20"/>
                <w:szCs w:val="20"/>
              </w:rPr>
            </w:pPr>
            <w:r w:rsidRPr="00B341C8">
              <w:rPr>
                <w:color w:val="000000"/>
                <w:sz w:val="20"/>
                <w:szCs w:val="20"/>
              </w:rPr>
              <w:t>0.082</w:t>
            </w:r>
          </w:p>
        </w:tc>
        <w:tc>
          <w:tcPr>
            <w:tcW w:w="1250" w:type="dxa"/>
            <w:vAlign w:val="bottom"/>
          </w:tcPr>
          <w:p w14:paraId="5742BA9D" w14:textId="65278CEC" w:rsidR="00F438C4" w:rsidRPr="00B341C8" w:rsidRDefault="00F438C4" w:rsidP="00F56BD8">
            <w:pPr>
              <w:jc w:val="right"/>
              <w:rPr>
                <w:color w:val="0D0D0D" w:themeColor="text1" w:themeTint="F2"/>
                <w:sz w:val="20"/>
                <w:szCs w:val="20"/>
              </w:rPr>
            </w:pPr>
            <w:r w:rsidRPr="00B341C8">
              <w:rPr>
                <w:color w:val="000000"/>
                <w:sz w:val="20"/>
                <w:szCs w:val="20"/>
              </w:rPr>
              <w:t>0.076</w:t>
            </w:r>
          </w:p>
        </w:tc>
        <w:tc>
          <w:tcPr>
            <w:tcW w:w="1371" w:type="dxa"/>
            <w:vAlign w:val="bottom"/>
          </w:tcPr>
          <w:p w14:paraId="35FE0D8D" w14:textId="39563598" w:rsidR="00F438C4" w:rsidRPr="00B341C8" w:rsidRDefault="00F438C4" w:rsidP="00F56BD8">
            <w:pPr>
              <w:jc w:val="right"/>
              <w:rPr>
                <w:color w:val="0D0D0D" w:themeColor="text1" w:themeTint="F2"/>
                <w:sz w:val="20"/>
                <w:szCs w:val="20"/>
              </w:rPr>
            </w:pPr>
            <w:r w:rsidRPr="00B341C8">
              <w:rPr>
                <w:color w:val="000000"/>
                <w:sz w:val="20"/>
                <w:szCs w:val="20"/>
              </w:rPr>
              <w:t>0.285</w:t>
            </w:r>
          </w:p>
        </w:tc>
        <w:tc>
          <w:tcPr>
            <w:tcW w:w="1361" w:type="dxa"/>
            <w:vAlign w:val="bottom"/>
          </w:tcPr>
          <w:p w14:paraId="6E5A9F01" w14:textId="3B52DC5D" w:rsidR="00F438C4" w:rsidRPr="00B341C8" w:rsidRDefault="00F438C4" w:rsidP="00F56BD8">
            <w:pPr>
              <w:jc w:val="right"/>
              <w:rPr>
                <w:color w:val="0D0D0D" w:themeColor="text1" w:themeTint="F2"/>
                <w:sz w:val="20"/>
                <w:szCs w:val="20"/>
              </w:rPr>
            </w:pPr>
            <w:r w:rsidRPr="00B341C8">
              <w:rPr>
                <w:color w:val="000000"/>
                <w:sz w:val="20"/>
                <w:szCs w:val="20"/>
              </w:rPr>
              <w:t>-0.069</w:t>
            </w:r>
          </w:p>
        </w:tc>
        <w:tc>
          <w:tcPr>
            <w:tcW w:w="1307" w:type="dxa"/>
            <w:vAlign w:val="bottom"/>
          </w:tcPr>
          <w:p w14:paraId="2592DFD4" w14:textId="74DCB4F2" w:rsidR="00F438C4" w:rsidRPr="00B341C8" w:rsidRDefault="00F438C4" w:rsidP="00F56BD8">
            <w:pPr>
              <w:jc w:val="right"/>
              <w:rPr>
                <w:color w:val="000000"/>
                <w:sz w:val="20"/>
                <w:szCs w:val="20"/>
              </w:rPr>
            </w:pPr>
            <w:r w:rsidRPr="00B341C8">
              <w:rPr>
                <w:color w:val="000000"/>
                <w:sz w:val="20"/>
                <w:szCs w:val="20"/>
              </w:rPr>
              <w:t>0.233</w:t>
            </w:r>
          </w:p>
        </w:tc>
      </w:tr>
      <w:tr w:rsidR="00486AC5" w:rsidRPr="00B341C8" w14:paraId="32CDFBD2" w14:textId="77777777" w:rsidTr="00F438C4">
        <w:tc>
          <w:tcPr>
            <w:tcW w:w="1998" w:type="dxa"/>
          </w:tcPr>
          <w:p w14:paraId="650E16CE" w14:textId="77777777" w:rsidR="00486AC5" w:rsidRPr="00B341C8" w:rsidRDefault="00486AC5" w:rsidP="00F56BD8">
            <w:pPr>
              <w:jc w:val="both"/>
              <w:rPr>
                <w:color w:val="0D0D0D" w:themeColor="text1" w:themeTint="F2"/>
                <w:sz w:val="20"/>
                <w:szCs w:val="20"/>
              </w:rPr>
            </w:pPr>
          </w:p>
        </w:tc>
        <w:tc>
          <w:tcPr>
            <w:tcW w:w="1250" w:type="dxa"/>
            <w:vAlign w:val="bottom"/>
          </w:tcPr>
          <w:p w14:paraId="688DC2F6" w14:textId="77777777" w:rsidR="00486AC5" w:rsidRPr="00B341C8" w:rsidRDefault="00486AC5" w:rsidP="00F56BD8">
            <w:pPr>
              <w:jc w:val="right"/>
              <w:rPr>
                <w:color w:val="000000"/>
                <w:sz w:val="20"/>
                <w:szCs w:val="20"/>
              </w:rPr>
            </w:pPr>
          </w:p>
        </w:tc>
        <w:tc>
          <w:tcPr>
            <w:tcW w:w="1250" w:type="dxa"/>
            <w:vAlign w:val="bottom"/>
          </w:tcPr>
          <w:p w14:paraId="217D4750" w14:textId="77777777" w:rsidR="00486AC5" w:rsidRPr="00B341C8" w:rsidRDefault="00486AC5" w:rsidP="00F56BD8">
            <w:pPr>
              <w:jc w:val="right"/>
              <w:rPr>
                <w:color w:val="0D0D0D" w:themeColor="text1" w:themeTint="F2"/>
                <w:sz w:val="20"/>
                <w:szCs w:val="20"/>
              </w:rPr>
            </w:pPr>
          </w:p>
        </w:tc>
        <w:tc>
          <w:tcPr>
            <w:tcW w:w="1371" w:type="dxa"/>
            <w:vAlign w:val="bottom"/>
          </w:tcPr>
          <w:p w14:paraId="5E2589C6" w14:textId="77777777" w:rsidR="00486AC5" w:rsidRPr="00B341C8" w:rsidRDefault="00486AC5" w:rsidP="00F56BD8">
            <w:pPr>
              <w:jc w:val="right"/>
              <w:rPr>
                <w:color w:val="0D0D0D" w:themeColor="text1" w:themeTint="F2"/>
                <w:sz w:val="20"/>
                <w:szCs w:val="20"/>
              </w:rPr>
            </w:pPr>
          </w:p>
        </w:tc>
        <w:tc>
          <w:tcPr>
            <w:tcW w:w="1361" w:type="dxa"/>
            <w:vAlign w:val="bottom"/>
          </w:tcPr>
          <w:p w14:paraId="6123563B" w14:textId="77777777" w:rsidR="00486AC5" w:rsidRPr="00B341C8" w:rsidRDefault="00486AC5" w:rsidP="00F56BD8">
            <w:pPr>
              <w:jc w:val="right"/>
              <w:rPr>
                <w:color w:val="0D0D0D" w:themeColor="text1" w:themeTint="F2"/>
                <w:sz w:val="20"/>
                <w:szCs w:val="20"/>
              </w:rPr>
            </w:pPr>
          </w:p>
        </w:tc>
        <w:tc>
          <w:tcPr>
            <w:tcW w:w="1307" w:type="dxa"/>
            <w:vAlign w:val="bottom"/>
          </w:tcPr>
          <w:p w14:paraId="23B00574" w14:textId="77777777" w:rsidR="00486AC5" w:rsidRPr="00B341C8" w:rsidRDefault="00486AC5" w:rsidP="00F56BD8">
            <w:pPr>
              <w:jc w:val="right"/>
              <w:rPr>
                <w:color w:val="000000"/>
                <w:sz w:val="20"/>
                <w:szCs w:val="20"/>
              </w:rPr>
            </w:pPr>
          </w:p>
        </w:tc>
      </w:tr>
      <w:tr w:rsidR="00F438C4" w:rsidRPr="00B341C8" w14:paraId="46210871" w14:textId="77777777" w:rsidTr="00F438C4">
        <w:tc>
          <w:tcPr>
            <w:tcW w:w="1998" w:type="dxa"/>
          </w:tcPr>
          <w:p w14:paraId="422B6C3A" w14:textId="77777777" w:rsidR="00F438C4" w:rsidRPr="00B341C8" w:rsidRDefault="00F438C4"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16E3BF1F" w14:textId="3EDF03C9" w:rsidR="00F438C4" w:rsidRPr="00B341C8" w:rsidRDefault="00F438C4" w:rsidP="00F56BD8">
            <w:pPr>
              <w:jc w:val="right"/>
              <w:rPr>
                <w:color w:val="0D0D0D" w:themeColor="text1" w:themeTint="F2"/>
                <w:sz w:val="20"/>
                <w:szCs w:val="20"/>
              </w:rPr>
            </w:pPr>
            <w:r w:rsidRPr="00B341C8">
              <w:rPr>
                <w:color w:val="000000"/>
                <w:sz w:val="20"/>
                <w:szCs w:val="20"/>
              </w:rPr>
              <w:t>2.263</w:t>
            </w:r>
          </w:p>
        </w:tc>
        <w:tc>
          <w:tcPr>
            <w:tcW w:w="1250" w:type="dxa"/>
            <w:vAlign w:val="bottom"/>
          </w:tcPr>
          <w:p w14:paraId="3A27B7C4" w14:textId="1A743664" w:rsidR="00F438C4" w:rsidRPr="00B341C8" w:rsidRDefault="00F438C4" w:rsidP="00F56BD8">
            <w:pPr>
              <w:jc w:val="right"/>
              <w:rPr>
                <w:color w:val="0D0D0D" w:themeColor="text1" w:themeTint="F2"/>
                <w:sz w:val="20"/>
                <w:szCs w:val="20"/>
              </w:rPr>
            </w:pPr>
            <w:r w:rsidRPr="00B341C8">
              <w:rPr>
                <w:color w:val="000000"/>
                <w:sz w:val="20"/>
                <w:szCs w:val="20"/>
              </w:rPr>
              <w:t>0.582</w:t>
            </w:r>
          </w:p>
        </w:tc>
        <w:tc>
          <w:tcPr>
            <w:tcW w:w="1371" w:type="dxa"/>
            <w:vAlign w:val="bottom"/>
          </w:tcPr>
          <w:p w14:paraId="20C1BA30" w14:textId="185999FD" w:rsidR="00F438C4" w:rsidRPr="00B341C8" w:rsidRDefault="00F438C4"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43109110" w14:textId="0CD1BF30" w:rsidR="00F438C4" w:rsidRPr="00B341C8" w:rsidRDefault="00F438C4" w:rsidP="00F56BD8">
            <w:pPr>
              <w:jc w:val="right"/>
              <w:rPr>
                <w:color w:val="0D0D0D" w:themeColor="text1" w:themeTint="F2"/>
                <w:sz w:val="20"/>
                <w:szCs w:val="20"/>
              </w:rPr>
            </w:pPr>
            <w:r w:rsidRPr="00B341C8">
              <w:rPr>
                <w:color w:val="000000"/>
                <w:sz w:val="20"/>
                <w:szCs w:val="20"/>
              </w:rPr>
              <w:t>1.109</w:t>
            </w:r>
          </w:p>
        </w:tc>
        <w:tc>
          <w:tcPr>
            <w:tcW w:w="1307" w:type="dxa"/>
            <w:vAlign w:val="bottom"/>
          </w:tcPr>
          <w:p w14:paraId="6D99F38B" w14:textId="53FBCAC3" w:rsidR="00F438C4" w:rsidRPr="00B341C8" w:rsidRDefault="00F438C4" w:rsidP="00F56BD8">
            <w:pPr>
              <w:jc w:val="right"/>
              <w:rPr>
                <w:color w:val="000000"/>
                <w:sz w:val="20"/>
                <w:szCs w:val="20"/>
              </w:rPr>
            </w:pPr>
            <w:r w:rsidRPr="00B341C8">
              <w:rPr>
                <w:color w:val="000000"/>
                <w:sz w:val="20"/>
                <w:szCs w:val="20"/>
              </w:rPr>
              <w:t>3.416</w:t>
            </w:r>
          </w:p>
        </w:tc>
      </w:tr>
      <w:tr w:rsidR="00486AC5" w:rsidRPr="00B341C8" w14:paraId="7F6245E5" w14:textId="77777777" w:rsidTr="00F438C4">
        <w:tc>
          <w:tcPr>
            <w:tcW w:w="1998" w:type="dxa"/>
          </w:tcPr>
          <w:p w14:paraId="7C4DB515" w14:textId="77777777" w:rsidR="00486AC5" w:rsidRPr="00B341C8" w:rsidRDefault="00486AC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4C28E542" w14:textId="77777777" w:rsidR="00486AC5" w:rsidRPr="00B341C8" w:rsidRDefault="00486AC5" w:rsidP="00F56BD8">
            <w:pPr>
              <w:jc w:val="both"/>
              <w:rPr>
                <w:color w:val="0D0D0D" w:themeColor="text1" w:themeTint="F2"/>
                <w:sz w:val="20"/>
                <w:szCs w:val="20"/>
              </w:rPr>
            </w:pPr>
          </w:p>
        </w:tc>
        <w:tc>
          <w:tcPr>
            <w:tcW w:w="1250" w:type="dxa"/>
          </w:tcPr>
          <w:p w14:paraId="57EFEDEA" w14:textId="77777777" w:rsidR="00486AC5" w:rsidRPr="00B341C8" w:rsidRDefault="00486AC5" w:rsidP="00F56BD8">
            <w:pPr>
              <w:jc w:val="both"/>
              <w:rPr>
                <w:color w:val="0D0D0D" w:themeColor="text1" w:themeTint="F2"/>
                <w:sz w:val="20"/>
                <w:szCs w:val="20"/>
              </w:rPr>
            </w:pPr>
          </w:p>
        </w:tc>
        <w:tc>
          <w:tcPr>
            <w:tcW w:w="1371" w:type="dxa"/>
          </w:tcPr>
          <w:p w14:paraId="2A871B27" w14:textId="77777777" w:rsidR="00486AC5" w:rsidRPr="00B341C8" w:rsidRDefault="00486AC5" w:rsidP="00F56BD8">
            <w:pPr>
              <w:jc w:val="both"/>
              <w:rPr>
                <w:color w:val="0D0D0D" w:themeColor="text1" w:themeTint="F2"/>
                <w:sz w:val="20"/>
                <w:szCs w:val="20"/>
              </w:rPr>
            </w:pPr>
          </w:p>
        </w:tc>
        <w:tc>
          <w:tcPr>
            <w:tcW w:w="1361" w:type="dxa"/>
          </w:tcPr>
          <w:p w14:paraId="1C296549" w14:textId="77777777" w:rsidR="00486AC5" w:rsidRPr="00B341C8" w:rsidRDefault="00486AC5" w:rsidP="00F56BD8">
            <w:pPr>
              <w:jc w:val="right"/>
              <w:rPr>
                <w:color w:val="0D0D0D" w:themeColor="text1" w:themeTint="F2"/>
                <w:sz w:val="20"/>
                <w:szCs w:val="20"/>
              </w:rPr>
            </w:pPr>
          </w:p>
        </w:tc>
        <w:tc>
          <w:tcPr>
            <w:tcW w:w="1307" w:type="dxa"/>
          </w:tcPr>
          <w:p w14:paraId="7B1F6B3F" w14:textId="4E7AB11E" w:rsidR="00486AC5" w:rsidRPr="00B341C8" w:rsidRDefault="00486AC5" w:rsidP="00F56BD8">
            <w:pPr>
              <w:jc w:val="right"/>
              <w:rPr>
                <w:color w:val="0D0D0D" w:themeColor="text1" w:themeTint="F2"/>
                <w:sz w:val="20"/>
                <w:szCs w:val="20"/>
              </w:rPr>
            </w:pPr>
            <w:r w:rsidRPr="00B341C8">
              <w:rPr>
                <w:color w:val="0D0D0D" w:themeColor="text1" w:themeTint="F2"/>
                <w:sz w:val="20"/>
                <w:szCs w:val="20"/>
              </w:rPr>
              <w:t>0.0</w:t>
            </w:r>
            <w:r w:rsidR="00F438C4" w:rsidRPr="00B341C8">
              <w:rPr>
                <w:color w:val="0D0D0D" w:themeColor="text1" w:themeTint="F2"/>
                <w:sz w:val="20"/>
                <w:szCs w:val="20"/>
              </w:rPr>
              <w:t>82</w:t>
            </w:r>
          </w:p>
        </w:tc>
      </w:tr>
      <w:tr w:rsidR="00486AC5" w:rsidRPr="00B341C8" w14:paraId="47FFD52E" w14:textId="77777777" w:rsidTr="00F438C4">
        <w:tc>
          <w:tcPr>
            <w:tcW w:w="1998" w:type="dxa"/>
          </w:tcPr>
          <w:p w14:paraId="782065B0" w14:textId="77777777" w:rsidR="00486AC5" w:rsidRPr="00B341C8" w:rsidRDefault="00486AC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0DEA08C0" w14:textId="77777777" w:rsidR="00486AC5" w:rsidRPr="00B341C8" w:rsidRDefault="00486AC5" w:rsidP="00F56BD8">
            <w:pPr>
              <w:jc w:val="both"/>
              <w:rPr>
                <w:color w:val="0D0D0D" w:themeColor="text1" w:themeTint="F2"/>
                <w:sz w:val="20"/>
                <w:szCs w:val="20"/>
              </w:rPr>
            </w:pPr>
          </w:p>
        </w:tc>
        <w:tc>
          <w:tcPr>
            <w:tcW w:w="1250" w:type="dxa"/>
          </w:tcPr>
          <w:p w14:paraId="665E724F" w14:textId="77777777" w:rsidR="00486AC5" w:rsidRPr="00B341C8" w:rsidRDefault="00486AC5" w:rsidP="00F56BD8">
            <w:pPr>
              <w:jc w:val="both"/>
              <w:rPr>
                <w:color w:val="0D0D0D" w:themeColor="text1" w:themeTint="F2"/>
                <w:sz w:val="20"/>
                <w:szCs w:val="20"/>
              </w:rPr>
            </w:pPr>
          </w:p>
        </w:tc>
        <w:tc>
          <w:tcPr>
            <w:tcW w:w="1371" w:type="dxa"/>
          </w:tcPr>
          <w:p w14:paraId="50542241" w14:textId="77777777" w:rsidR="00486AC5" w:rsidRPr="00B341C8" w:rsidRDefault="00486AC5" w:rsidP="00F56BD8">
            <w:pPr>
              <w:jc w:val="both"/>
              <w:rPr>
                <w:color w:val="0D0D0D" w:themeColor="text1" w:themeTint="F2"/>
                <w:sz w:val="20"/>
                <w:szCs w:val="20"/>
              </w:rPr>
            </w:pPr>
          </w:p>
        </w:tc>
        <w:tc>
          <w:tcPr>
            <w:tcW w:w="1361" w:type="dxa"/>
          </w:tcPr>
          <w:p w14:paraId="46B3047C" w14:textId="77777777" w:rsidR="00486AC5" w:rsidRPr="00B341C8" w:rsidRDefault="00486AC5" w:rsidP="00F56BD8">
            <w:pPr>
              <w:jc w:val="right"/>
              <w:rPr>
                <w:color w:val="0D0D0D" w:themeColor="text1" w:themeTint="F2"/>
                <w:sz w:val="20"/>
                <w:szCs w:val="20"/>
              </w:rPr>
            </w:pPr>
          </w:p>
        </w:tc>
        <w:tc>
          <w:tcPr>
            <w:tcW w:w="1307" w:type="dxa"/>
          </w:tcPr>
          <w:p w14:paraId="5CBFDFF6" w14:textId="77777777" w:rsidR="00486AC5" w:rsidRPr="00B341C8" w:rsidRDefault="00486AC5" w:rsidP="00F56BD8">
            <w:pPr>
              <w:jc w:val="right"/>
              <w:rPr>
                <w:color w:val="0D0D0D" w:themeColor="text1" w:themeTint="F2"/>
                <w:sz w:val="20"/>
                <w:szCs w:val="20"/>
              </w:rPr>
            </w:pPr>
            <w:r w:rsidRPr="00B341C8">
              <w:rPr>
                <w:color w:val="0D0D0D" w:themeColor="text1" w:themeTint="F2"/>
                <w:sz w:val="20"/>
                <w:szCs w:val="20"/>
              </w:rPr>
              <w:t>111</w:t>
            </w:r>
          </w:p>
        </w:tc>
      </w:tr>
      <w:tr w:rsidR="00486AC5" w:rsidRPr="00B341C8" w14:paraId="51F1BAD0" w14:textId="77777777" w:rsidTr="00F438C4">
        <w:tc>
          <w:tcPr>
            <w:tcW w:w="1998" w:type="dxa"/>
          </w:tcPr>
          <w:p w14:paraId="3CA2265E" w14:textId="77777777" w:rsidR="00486AC5" w:rsidRPr="00B341C8" w:rsidRDefault="00486AC5" w:rsidP="00F56BD8">
            <w:pPr>
              <w:jc w:val="both"/>
              <w:rPr>
                <w:color w:val="0D0D0D" w:themeColor="text1" w:themeTint="F2"/>
                <w:sz w:val="20"/>
                <w:szCs w:val="20"/>
              </w:rPr>
            </w:pPr>
          </w:p>
        </w:tc>
        <w:tc>
          <w:tcPr>
            <w:tcW w:w="1250" w:type="dxa"/>
          </w:tcPr>
          <w:p w14:paraId="33A6CA20" w14:textId="77777777" w:rsidR="00486AC5" w:rsidRPr="00B341C8" w:rsidRDefault="00486AC5" w:rsidP="00F56BD8">
            <w:pPr>
              <w:jc w:val="both"/>
              <w:rPr>
                <w:color w:val="0D0D0D" w:themeColor="text1" w:themeTint="F2"/>
                <w:sz w:val="20"/>
                <w:szCs w:val="20"/>
              </w:rPr>
            </w:pPr>
          </w:p>
        </w:tc>
        <w:tc>
          <w:tcPr>
            <w:tcW w:w="1250" w:type="dxa"/>
          </w:tcPr>
          <w:p w14:paraId="20A50FA2" w14:textId="77777777" w:rsidR="00486AC5" w:rsidRPr="00B341C8" w:rsidRDefault="00486AC5" w:rsidP="00F56BD8">
            <w:pPr>
              <w:jc w:val="both"/>
              <w:rPr>
                <w:color w:val="0D0D0D" w:themeColor="text1" w:themeTint="F2"/>
                <w:sz w:val="20"/>
                <w:szCs w:val="20"/>
              </w:rPr>
            </w:pPr>
          </w:p>
        </w:tc>
        <w:tc>
          <w:tcPr>
            <w:tcW w:w="1371" w:type="dxa"/>
          </w:tcPr>
          <w:p w14:paraId="775583CE" w14:textId="77777777" w:rsidR="00486AC5" w:rsidRPr="00B341C8" w:rsidRDefault="00486AC5" w:rsidP="00F56BD8">
            <w:pPr>
              <w:jc w:val="both"/>
              <w:rPr>
                <w:color w:val="0D0D0D" w:themeColor="text1" w:themeTint="F2"/>
                <w:sz w:val="20"/>
                <w:szCs w:val="20"/>
              </w:rPr>
            </w:pPr>
          </w:p>
        </w:tc>
        <w:tc>
          <w:tcPr>
            <w:tcW w:w="1361" w:type="dxa"/>
          </w:tcPr>
          <w:p w14:paraId="26AE5A64" w14:textId="77777777" w:rsidR="00486AC5" w:rsidRPr="00B341C8" w:rsidRDefault="00486AC5" w:rsidP="00F56BD8">
            <w:pPr>
              <w:jc w:val="right"/>
              <w:rPr>
                <w:color w:val="0D0D0D" w:themeColor="text1" w:themeTint="F2"/>
                <w:sz w:val="20"/>
                <w:szCs w:val="20"/>
              </w:rPr>
            </w:pPr>
          </w:p>
        </w:tc>
        <w:tc>
          <w:tcPr>
            <w:tcW w:w="1307" w:type="dxa"/>
          </w:tcPr>
          <w:p w14:paraId="09CE7F2E" w14:textId="77777777" w:rsidR="00486AC5" w:rsidRPr="00B341C8" w:rsidRDefault="00486AC5" w:rsidP="00F56BD8">
            <w:pPr>
              <w:jc w:val="right"/>
              <w:rPr>
                <w:color w:val="0D0D0D" w:themeColor="text1" w:themeTint="F2"/>
                <w:sz w:val="20"/>
                <w:szCs w:val="20"/>
              </w:rPr>
            </w:pPr>
          </w:p>
        </w:tc>
      </w:tr>
    </w:tbl>
    <w:p w14:paraId="522120C4" w14:textId="77777777" w:rsidR="009A382C" w:rsidRDefault="00486AC5" w:rsidP="009A382C">
      <w:pPr>
        <w:jc w:val="both"/>
        <w:rPr>
          <w:color w:val="000000" w:themeColor="text1"/>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1D05EB">
        <w:rPr>
          <w:color w:val="0D0D0D" w:themeColor="text1" w:themeTint="F2"/>
          <w:sz w:val="20"/>
          <w:szCs w:val="20"/>
        </w:rPr>
        <w:t>S</w:t>
      </w:r>
      <w:r w:rsidR="001D05EB" w:rsidRPr="002A50BA">
        <w:rPr>
          <w:color w:val="000000" w:themeColor="text1"/>
          <w:sz w:val="20"/>
          <w:szCs w:val="20"/>
        </w:rPr>
        <w:t xml:space="preserve">tronger attitudes towards the </w:t>
      </w:r>
      <w:r w:rsidR="00796E05">
        <w:rPr>
          <w:color w:val="000000" w:themeColor="text1"/>
          <w:sz w:val="20"/>
          <w:szCs w:val="20"/>
        </w:rPr>
        <w:t>c</w:t>
      </w:r>
      <w:r w:rsidR="001D05EB" w:rsidRPr="002A50BA">
        <w:rPr>
          <w:color w:val="000000" w:themeColor="text1"/>
          <w:sz w:val="20"/>
          <w:szCs w:val="20"/>
        </w:rPr>
        <w:t xml:space="preserve">arbon </w:t>
      </w:r>
      <w:r w:rsidR="00796E05">
        <w:rPr>
          <w:color w:val="000000" w:themeColor="text1"/>
          <w:sz w:val="20"/>
          <w:szCs w:val="20"/>
        </w:rPr>
        <w:t>t</w:t>
      </w:r>
      <w:r w:rsidR="001D05EB" w:rsidRPr="002A50BA">
        <w:rPr>
          <w:color w:val="000000" w:themeColor="text1"/>
          <w:sz w:val="20"/>
          <w:szCs w:val="20"/>
        </w:rPr>
        <w:t>ax are assessed by recoding</w:t>
      </w:r>
    </w:p>
    <w:p w14:paraId="288A4476" w14:textId="64EF79D1" w:rsidR="001D05EB" w:rsidRDefault="001D05EB" w:rsidP="009A382C">
      <w:pPr>
        <w:jc w:val="both"/>
        <w:rPr>
          <w:color w:val="000000" w:themeColor="text1"/>
          <w:sz w:val="20"/>
          <w:szCs w:val="20"/>
        </w:rPr>
      </w:pPr>
      <w:r w:rsidRPr="002A50BA">
        <w:rPr>
          <w:color w:val="000000" w:themeColor="text1"/>
          <w:sz w:val="20"/>
          <w:szCs w:val="20"/>
        </w:rPr>
        <w:t xml:space="preserve">the 7-point scale question on opposition and support for the carbon tax into a 4-point scale of attitudinal </w:t>
      </w:r>
    </w:p>
    <w:p w14:paraId="5B71227B" w14:textId="77777777" w:rsidR="001D05EB" w:rsidRPr="00B341C8" w:rsidRDefault="001D05EB" w:rsidP="009A382C">
      <w:pPr>
        <w:jc w:val="both"/>
        <w:rPr>
          <w:sz w:val="20"/>
          <w:szCs w:val="20"/>
        </w:rPr>
      </w:pPr>
      <w:r w:rsidRPr="002A50BA">
        <w:rPr>
          <w:color w:val="000000" w:themeColor="text1"/>
          <w:sz w:val="20"/>
          <w:szCs w:val="20"/>
        </w:rPr>
        <w:t>strength.</w:t>
      </w:r>
    </w:p>
    <w:p w14:paraId="7634ADC7" w14:textId="1E44AAB1" w:rsidR="00486AC5" w:rsidRPr="00B341C8" w:rsidRDefault="00486AC5" w:rsidP="001D05EB">
      <w:pPr>
        <w:jc w:val="both"/>
        <w:rPr>
          <w:sz w:val="20"/>
          <w:szCs w:val="20"/>
        </w:rPr>
      </w:pPr>
    </w:p>
    <w:p w14:paraId="4A7B9F71" w14:textId="530707FD" w:rsidR="00225FDE" w:rsidRPr="00B341C8" w:rsidRDefault="00225FDE" w:rsidP="00F56BD8">
      <w:pPr>
        <w:rPr>
          <w:sz w:val="20"/>
          <w:szCs w:val="20"/>
        </w:rPr>
      </w:pPr>
    </w:p>
    <w:p w14:paraId="4FCA61EE" w14:textId="221BCC51" w:rsidR="00225FDE" w:rsidRPr="00B341C8" w:rsidRDefault="00225FDE" w:rsidP="00F56BD8">
      <w:pPr>
        <w:rPr>
          <w:sz w:val="20"/>
          <w:szCs w:val="20"/>
        </w:rPr>
      </w:pPr>
    </w:p>
    <w:p w14:paraId="1F7A05A3" w14:textId="2736F943" w:rsidR="00225FDE" w:rsidRPr="00B341C8" w:rsidRDefault="00225FDE" w:rsidP="00F56BD8">
      <w:pPr>
        <w:rPr>
          <w:sz w:val="20"/>
          <w:szCs w:val="20"/>
        </w:rPr>
      </w:pPr>
    </w:p>
    <w:p w14:paraId="030537EA" w14:textId="7A3EC4CD" w:rsidR="00225FDE" w:rsidRPr="00B341C8" w:rsidRDefault="00225FDE" w:rsidP="00F56BD8">
      <w:pPr>
        <w:rPr>
          <w:sz w:val="20"/>
          <w:szCs w:val="20"/>
        </w:rPr>
      </w:pPr>
    </w:p>
    <w:p w14:paraId="5510E08A" w14:textId="0382E67A" w:rsidR="00225FDE" w:rsidRPr="00B341C8" w:rsidRDefault="00225FDE" w:rsidP="00F56BD8">
      <w:pPr>
        <w:rPr>
          <w:sz w:val="20"/>
          <w:szCs w:val="20"/>
        </w:rPr>
      </w:pPr>
    </w:p>
    <w:p w14:paraId="4FD08FB7" w14:textId="0F263E91" w:rsidR="00225FDE" w:rsidRPr="00B341C8" w:rsidRDefault="00225FDE" w:rsidP="00F56BD8">
      <w:pPr>
        <w:rPr>
          <w:sz w:val="20"/>
          <w:szCs w:val="20"/>
        </w:rPr>
      </w:pPr>
    </w:p>
    <w:p w14:paraId="493B0768" w14:textId="00AF3983" w:rsidR="00225FDE" w:rsidRDefault="00225FDE" w:rsidP="00F56BD8">
      <w:pPr>
        <w:rPr>
          <w:sz w:val="20"/>
          <w:szCs w:val="20"/>
        </w:rPr>
      </w:pPr>
    </w:p>
    <w:p w14:paraId="5D3E07F7" w14:textId="77777777" w:rsidR="00F37461" w:rsidRPr="00B341C8" w:rsidRDefault="00F37461" w:rsidP="00F56BD8">
      <w:pPr>
        <w:rPr>
          <w:sz w:val="20"/>
          <w:szCs w:val="20"/>
        </w:rPr>
      </w:pPr>
    </w:p>
    <w:p w14:paraId="7C285864" w14:textId="32D3FCA0" w:rsidR="00225FDE" w:rsidRPr="00B341C8" w:rsidRDefault="00225FDE" w:rsidP="00F56BD8">
      <w:pPr>
        <w:rPr>
          <w:sz w:val="20"/>
          <w:szCs w:val="20"/>
        </w:rPr>
      </w:pPr>
    </w:p>
    <w:p w14:paraId="098F4931" w14:textId="447699D5" w:rsidR="00225FDE" w:rsidRDefault="00225FDE" w:rsidP="00F56BD8">
      <w:pPr>
        <w:rPr>
          <w:sz w:val="20"/>
          <w:szCs w:val="20"/>
        </w:rPr>
      </w:pPr>
    </w:p>
    <w:p w14:paraId="14F86875" w14:textId="18CC0F72" w:rsidR="00F16DCD" w:rsidRDefault="00F16DCD" w:rsidP="00F56BD8">
      <w:pPr>
        <w:rPr>
          <w:sz w:val="20"/>
          <w:szCs w:val="20"/>
        </w:rPr>
      </w:pPr>
    </w:p>
    <w:p w14:paraId="615E482C" w14:textId="7F74FA67" w:rsidR="00225FDE" w:rsidRPr="001D05EB" w:rsidRDefault="00E328CA" w:rsidP="00F56BD8">
      <w:pPr>
        <w:rPr>
          <w:i/>
          <w:iCs/>
          <w:sz w:val="20"/>
          <w:szCs w:val="20"/>
        </w:rPr>
      </w:pPr>
      <w:r w:rsidRPr="001D05EB">
        <w:rPr>
          <w:i/>
          <w:iCs/>
          <w:sz w:val="20"/>
          <w:szCs w:val="20"/>
        </w:rPr>
        <w:lastRenderedPageBreak/>
        <w:t>Emotional Dependence of the Central Node Coding 1</w:t>
      </w:r>
    </w:p>
    <w:p w14:paraId="1F7AE86A" w14:textId="327479DB" w:rsidR="00225FDE" w:rsidRDefault="00225FDE" w:rsidP="00F56BD8">
      <w:pPr>
        <w:rPr>
          <w:sz w:val="20"/>
          <w:szCs w:val="20"/>
        </w:rPr>
      </w:pPr>
    </w:p>
    <w:p w14:paraId="39739F80" w14:textId="77777777" w:rsidR="001D05EB" w:rsidRPr="00B341C8" w:rsidRDefault="001D05EB" w:rsidP="00F56BD8">
      <w:pPr>
        <w:rPr>
          <w:sz w:val="20"/>
          <w:szCs w:val="20"/>
        </w:rPr>
      </w:pPr>
    </w:p>
    <w:p w14:paraId="03174F97" w14:textId="429D2B58" w:rsidR="00E328CA" w:rsidRPr="00B341C8" w:rsidRDefault="00225FD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11</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the emotional </w:t>
      </w:r>
    </w:p>
    <w:p w14:paraId="543811AB" w14:textId="47251884" w:rsidR="00225FDE" w:rsidRPr="00B341C8" w:rsidRDefault="00E328CA" w:rsidP="00F56BD8">
      <w:pPr>
        <w:jc w:val="both"/>
        <w:rPr>
          <w:color w:val="0D0D0D" w:themeColor="text1" w:themeTint="F2"/>
          <w:sz w:val="20"/>
          <w:szCs w:val="20"/>
        </w:rPr>
      </w:pPr>
      <w:r w:rsidRPr="00B341C8">
        <w:rPr>
          <w:color w:val="0D0D0D" w:themeColor="text1" w:themeTint="F2"/>
          <w:sz w:val="20"/>
          <w:szCs w:val="20"/>
        </w:rPr>
        <w:t>d</w:t>
      </w:r>
      <w:r w:rsidR="00225FDE" w:rsidRPr="00B341C8">
        <w:rPr>
          <w:color w:val="0D0D0D" w:themeColor="text1" w:themeTint="F2"/>
          <w:sz w:val="20"/>
          <w:szCs w:val="20"/>
        </w:rPr>
        <w:t>ependence</w:t>
      </w:r>
      <w:r w:rsidRPr="00B341C8">
        <w:rPr>
          <w:color w:val="0D0D0D" w:themeColor="text1" w:themeTint="F2"/>
          <w:sz w:val="20"/>
          <w:szCs w:val="20"/>
        </w:rPr>
        <w:t xml:space="preserve"> </w:t>
      </w:r>
      <w:r w:rsidR="00225FDE" w:rsidRPr="00B341C8">
        <w:rPr>
          <w:color w:val="0D0D0D" w:themeColor="text1" w:themeTint="F2"/>
          <w:sz w:val="20"/>
          <w:szCs w:val="20"/>
        </w:rPr>
        <w:t xml:space="preserve">of the central node and the strength of attitudes towards </w:t>
      </w:r>
      <w:r w:rsidR="00F37461">
        <w:rPr>
          <w:color w:val="0D0D0D" w:themeColor="text1" w:themeTint="F2"/>
          <w:sz w:val="20"/>
          <w:szCs w:val="20"/>
        </w:rPr>
        <w:t xml:space="preserve">the </w:t>
      </w:r>
      <w:r w:rsidR="00225FDE" w:rsidRPr="00B341C8">
        <w:rPr>
          <w:color w:val="0D0D0D" w:themeColor="text1" w:themeTint="F2"/>
          <w:sz w:val="20"/>
          <w:szCs w:val="20"/>
        </w:rPr>
        <w:t>carbon tax</w:t>
      </w:r>
      <w:r w:rsidR="00FA6137" w:rsidRPr="00B341C8">
        <w:rPr>
          <w:color w:val="0D0D0D" w:themeColor="text1" w:themeTint="F2"/>
          <w:sz w:val="20"/>
          <w:szCs w:val="2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25FDE" w:rsidRPr="00B341C8" w14:paraId="49227D9A" w14:textId="77777777" w:rsidTr="00406FFC">
        <w:tc>
          <w:tcPr>
            <w:tcW w:w="1998" w:type="dxa"/>
          </w:tcPr>
          <w:p w14:paraId="060AAA7C" w14:textId="77777777" w:rsidR="00225FDE" w:rsidRPr="00B341C8" w:rsidRDefault="00225FD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623B16F5"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FECB2E3"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69767F0"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97B21E0"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3CF775B"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25FDE" w:rsidRPr="00B341C8" w14:paraId="427E5794" w14:textId="77777777" w:rsidTr="00406FFC">
        <w:tc>
          <w:tcPr>
            <w:tcW w:w="1998" w:type="dxa"/>
          </w:tcPr>
          <w:p w14:paraId="4B3968D7" w14:textId="77777777" w:rsidR="00225FDE" w:rsidRPr="00B341C8" w:rsidRDefault="00225FDE" w:rsidP="00F56BD8">
            <w:pPr>
              <w:jc w:val="both"/>
              <w:rPr>
                <w:color w:val="0D0D0D" w:themeColor="text1" w:themeTint="F2"/>
                <w:sz w:val="20"/>
                <w:szCs w:val="20"/>
              </w:rPr>
            </w:pPr>
          </w:p>
        </w:tc>
        <w:tc>
          <w:tcPr>
            <w:tcW w:w="1250" w:type="dxa"/>
            <w:vAlign w:val="bottom"/>
          </w:tcPr>
          <w:p w14:paraId="7477EF85" w14:textId="77777777" w:rsidR="00225FDE" w:rsidRPr="00B341C8" w:rsidRDefault="00225FDE" w:rsidP="00F56BD8">
            <w:pPr>
              <w:jc w:val="both"/>
              <w:rPr>
                <w:color w:val="000000"/>
                <w:sz w:val="20"/>
                <w:szCs w:val="20"/>
              </w:rPr>
            </w:pPr>
          </w:p>
        </w:tc>
        <w:tc>
          <w:tcPr>
            <w:tcW w:w="1250" w:type="dxa"/>
            <w:vAlign w:val="bottom"/>
          </w:tcPr>
          <w:p w14:paraId="382CC557" w14:textId="77777777" w:rsidR="00225FDE" w:rsidRPr="00B341C8" w:rsidRDefault="00225FDE" w:rsidP="00F56BD8">
            <w:pPr>
              <w:jc w:val="both"/>
              <w:rPr>
                <w:color w:val="000000"/>
                <w:sz w:val="20"/>
                <w:szCs w:val="20"/>
              </w:rPr>
            </w:pPr>
          </w:p>
        </w:tc>
        <w:tc>
          <w:tcPr>
            <w:tcW w:w="1371" w:type="dxa"/>
            <w:vAlign w:val="bottom"/>
          </w:tcPr>
          <w:p w14:paraId="289B768B" w14:textId="77777777" w:rsidR="00225FDE" w:rsidRPr="00B341C8" w:rsidRDefault="00225FDE" w:rsidP="00F56BD8">
            <w:pPr>
              <w:jc w:val="both"/>
              <w:rPr>
                <w:color w:val="000000"/>
                <w:sz w:val="20"/>
                <w:szCs w:val="20"/>
              </w:rPr>
            </w:pPr>
          </w:p>
        </w:tc>
        <w:tc>
          <w:tcPr>
            <w:tcW w:w="1361" w:type="dxa"/>
            <w:vAlign w:val="bottom"/>
          </w:tcPr>
          <w:p w14:paraId="6F1F8776" w14:textId="77777777" w:rsidR="00225FDE" w:rsidRPr="00B341C8" w:rsidRDefault="00225FDE" w:rsidP="00F56BD8">
            <w:pPr>
              <w:jc w:val="both"/>
              <w:rPr>
                <w:color w:val="000000"/>
                <w:sz w:val="20"/>
                <w:szCs w:val="20"/>
              </w:rPr>
            </w:pPr>
          </w:p>
        </w:tc>
        <w:tc>
          <w:tcPr>
            <w:tcW w:w="1307" w:type="dxa"/>
            <w:vAlign w:val="bottom"/>
          </w:tcPr>
          <w:p w14:paraId="279CB952" w14:textId="77777777" w:rsidR="00225FDE" w:rsidRPr="00B341C8" w:rsidRDefault="00225FDE" w:rsidP="00F56BD8">
            <w:pPr>
              <w:jc w:val="both"/>
              <w:rPr>
                <w:color w:val="000000"/>
                <w:sz w:val="20"/>
                <w:szCs w:val="20"/>
              </w:rPr>
            </w:pPr>
          </w:p>
        </w:tc>
      </w:tr>
      <w:tr w:rsidR="00225FDE" w:rsidRPr="00B341C8" w14:paraId="4A4BACB0" w14:textId="77777777" w:rsidTr="00406FFC">
        <w:tc>
          <w:tcPr>
            <w:tcW w:w="1998" w:type="dxa"/>
          </w:tcPr>
          <w:p w14:paraId="03F2ABFA" w14:textId="0391820B" w:rsidR="00225FDE" w:rsidRPr="00B341C8" w:rsidRDefault="00225FDE" w:rsidP="00F56BD8">
            <w:pPr>
              <w:jc w:val="both"/>
              <w:rPr>
                <w:color w:val="0D0D0D" w:themeColor="text1" w:themeTint="F2"/>
                <w:sz w:val="20"/>
                <w:szCs w:val="20"/>
              </w:rPr>
            </w:pPr>
            <w:r w:rsidRPr="00B341C8">
              <w:rPr>
                <w:color w:val="0D0D0D" w:themeColor="text1" w:themeTint="F2"/>
                <w:sz w:val="20"/>
                <w:szCs w:val="20"/>
              </w:rPr>
              <w:t>Emotional Dependence 1</w:t>
            </w:r>
          </w:p>
        </w:tc>
        <w:tc>
          <w:tcPr>
            <w:tcW w:w="1250" w:type="dxa"/>
            <w:vAlign w:val="bottom"/>
          </w:tcPr>
          <w:p w14:paraId="0FBC35D1" w14:textId="5A03D86A" w:rsidR="00225FDE" w:rsidRPr="00B341C8" w:rsidRDefault="00225FDE" w:rsidP="00F56BD8">
            <w:pPr>
              <w:jc w:val="right"/>
              <w:rPr>
                <w:color w:val="0D0D0D" w:themeColor="text1" w:themeTint="F2"/>
                <w:sz w:val="20"/>
                <w:szCs w:val="20"/>
              </w:rPr>
            </w:pPr>
            <w:r w:rsidRPr="00B341C8">
              <w:rPr>
                <w:color w:val="000000"/>
                <w:sz w:val="20"/>
                <w:szCs w:val="20"/>
              </w:rPr>
              <w:t>-0.106</w:t>
            </w:r>
          </w:p>
        </w:tc>
        <w:tc>
          <w:tcPr>
            <w:tcW w:w="1250" w:type="dxa"/>
            <w:vAlign w:val="bottom"/>
          </w:tcPr>
          <w:p w14:paraId="42695BE8" w14:textId="4DCDF1DB" w:rsidR="00225FDE" w:rsidRPr="00B341C8" w:rsidRDefault="00225FDE" w:rsidP="00F56BD8">
            <w:pPr>
              <w:jc w:val="right"/>
              <w:rPr>
                <w:color w:val="0D0D0D" w:themeColor="text1" w:themeTint="F2"/>
                <w:sz w:val="20"/>
                <w:szCs w:val="20"/>
              </w:rPr>
            </w:pPr>
            <w:r w:rsidRPr="00B341C8">
              <w:rPr>
                <w:color w:val="000000"/>
                <w:sz w:val="20"/>
                <w:szCs w:val="20"/>
              </w:rPr>
              <w:t>0.093</w:t>
            </w:r>
          </w:p>
        </w:tc>
        <w:tc>
          <w:tcPr>
            <w:tcW w:w="1371" w:type="dxa"/>
            <w:vAlign w:val="bottom"/>
          </w:tcPr>
          <w:p w14:paraId="5EF7A9F9" w14:textId="6DC71184" w:rsidR="00225FDE" w:rsidRPr="00B341C8" w:rsidRDefault="00225FDE" w:rsidP="00F56BD8">
            <w:pPr>
              <w:jc w:val="right"/>
              <w:rPr>
                <w:color w:val="0D0D0D" w:themeColor="text1" w:themeTint="F2"/>
                <w:sz w:val="20"/>
                <w:szCs w:val="20"/>
              </w:rPr>
            </w:pPr>
            <w:r w:rsidRPr="00B341C8">
              <w:rPr>
                <w:color w:val="000000"/>
                <w:sz w:val="20"/>
                <w:szCs w:val="20"/>
              </w:rPr>
              <w:t>0.260</w:t>
            </w:r>
          </w:p>
        </w:tc>
        <w:tc>
          <w:tcPr>
            <w:tcW w:w="1361" w:type="dxa"/>
            <w:vAlign w:val="bottom"/>
          </w:tcPr>
          <w:p w14:paraId="5E40955D" w14:textId="4F920B27" w:rsidR="00225FDE" w:rsidRPr="00B341C8" w:rsidRDefault="00225FDE" w:rsidP="00F56BD8">
            <w:pPr>
              <w:jc w:val="right"/>
              <w:rPr>
                <w:color w:val="0D0D0D" w:themeColor="text1" w:themeTint="F2"/>
                <w:sz w:val="20"/>
                <w:szCs w:val="20"/>
              </w:rPr>
            </w:pPr>
            <w:r w:rsidRPr="00B341C8">
              <w:rPr>
                <w:color w:val="000000"/>
                <w:sz w:val="20"/>
                <w:szCs w:val="20"/>
              </w:rPr>
              <w:t>-0.291</w:t>
            </w:r>
          </w:p>
        </w:tc>
        <w:tc>
          <w:tcPr>
            <w:tcW w:w="1307" w:type="dxa"/>
            <w:vAlign w:val="bottom"/>
          </w:tcPr>
          <w:p w14:paraId="6EAEFDCE" w14:textId="00ADAC0B"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0.079</w:t>
            </w:r>
          </w:p>
        </w:tc>
      </w:tr>
      <w:tr w:rsidR="00225FDE" w:rsidRPr="00B341C8" w14:paraId="64B29F9A" w14:textId="77777777" w:rsidTr="00406FFC">
        <w:tc>
          <w:tcPr>
            <w:tcW w:w="1998" w:type="dxa"/>
          </w:tcPr>
          <w:p w14:paraId="542CC8A8" w14:textId="77777777" w:rsidR="00225FDE" w:rsidRPr="00B341C8" w:rsidRDefault="00225FDE" w:rsidP="00F56BD8">
            <w:pPr>
              <w:jc w:val="both"/>
              <w:rPr>
                <w:color w:val="0D0D0D" w:themeColor="text1" w:themeTint="F2"/>
                <w:sz w:val="20"/>
                <w:szCs w:val="20"/>
              </w:rPr>
            </w:pPr>
          </w:p>
        </w:tc>
        <w:tc>
          <w:tcPr>
            <w:tcW w:w="1250" w:type="dxa"/>
            <w:vAlign w:val="bottom"/>
          </w:tcPr>
          <w:p w14:paraId="551AC460" w14:textId="77777777" w:rsidR="00225FDE" w:rsidRPr="00B341C8" w:rsidRDefault="00225FDE" w:rsidP="00F56BD8">
            <w:pPr>
              <w:jc w:val="right"/>
              <w:rPr>
                <w:color w:val="000000"/>
                <w:sz w:val="20"/>
                <w:szCs w:val="20"/>
              </w:rPr>
            </w:pPr>
          </w:p>
        </w:tc>
        <w:tc>
          <w:tcPr>
            <w:tcW w:w="1250" w:type="dxa"/>
            <w:vAlign w:val="bottom"/>
          </w:tcPr>
          <w:p w14:paraId="7EEC6D90" w14:textId="77777777" w:rsidR="00225FDE" w:rsidRPr="00B341C8" w:rsidRDefault="00225FDE" w:rsidP="00F56BD8">
            <w:pPr>
              <w:jc w:val="right"/>
              <w:rPr>
                <w:color w:val="0D0D0D" w:themeColor="text1" w:themeTint="F2"/>
                <w:sz w:val="20"/>
                <w:szCs w:val="20"/>
              </w:rPr>
            </w:pPr>
          </w:p>
        </w:tc>
        <w:tc>
          <w:tcPr>
            <w:tcW w:w="1371" w:type="dxa"/>
            <w:vAlign w:val="bottom"/>
          </w:tcPr>
          <w:p w14:paraId="4F343395" w14:textId="77777777" w:rsidR="00225FDE" w:rsidRPr="00B341C8" w:rsidRDefault="00225FDE" w:rsidP="00F56BD8">
            <w:pPr>
              <w:jc w:val="right"/>
              <w:rPr>
                <w:color w:val="0D0D0D" w:themeColor="text1" w:themeTint="F2"/>
                <w:sz w:val="20"/>
                <w:szCs w:val="20"/>
              </w:rPr>
            </w:pPr>
          </w:p>
        </w:tc>
        <w:tc>
          <w:tcPr>
            <w:tcW w:w="1361" w:type="dxa"/>
            <w:vAlign w:val="bottom"/>
          </w:tcPr>
          <w:p w14:paraId="20ABC827" w14:textId="77777777" w:rsidR="00225FDE" w:rsidRPr="00B341C8" w:rsidRDefault="00225FDE" w:rsidP="00F56BD8">
            <w:pPr>
              <w:jc w:val="right"/>
              <w:rPr>
                <w:color w:val="0D0D0D" w:themeColor="text1" w:themeTint="F2"/>
                <w:sz w:val="20"/>
                <w:szCs w:val="20"/>
              </w:rPr>
            </w:pPr>
          </w:p>
        </w:tc>
        <w:tc>
          <w:tcPr>
            <w:tcW w:w="1307" w:type="dxa"/>
            <w:vAlign w:val="bottom"/>
          </w:tcPr>
          <w:p w14:paraId="792A3EA8" w14:textId="77777777" w:rsidR="00225FDE" w:rsidRPr="00B341C8" w:rsidRDefault="00225FDE" w:rsidP="00F56BD8">
            <w:pPr>
              <w:jc w:val="right"/>
              <w:rPr>
                <w:color w:val="000000"/>
                <w:sz w:val="20"/>
                <w:szCs w:val="20"/>
              </w:rPr>
            </w:pPr>
          </w:p>
        </w:tc>
      </w:tr>
      <w:tr w:rsidR="00225FDE" w:rsidRPr="00B341C8" w14:paraId="2864A3EE" w14:textId="77777777" w:rsidTr="00406FFC">
        <w:tc>
          <w:tcPr>
            <w:tcW w:w="1998" w:type="dxa"/>
          </w:tcPr>
          <w:p w14:paraId="33A1B86E"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5E2D1380" w14:textId="77777777"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2.748</w:t>
            </w:r>
          </w:p>
        </w:tc>
        <w:tc>
          <w:tcPr>
            <w:tcW w:w="1250" w:type="dxa"/>
            <w:vAlign w:val="bottom"/>
          </w:tcPr>
          <w:p w14:paraId="0251F08B" w14:textId="236505D5" w:rsidR="00225FDE" w:rsidRPr="00B341C8" w:rsidRDefault="00225FDE" w:rsidP="00F56BD8">
            <w:pPr>
              <w:jc w:val="right"/>
              <w:rPr>
                <w:color w:val="0D0D0D" w:themeColor="text1" w:themeTint="F2"/>
                <w:sz w:val="20"/>
                <w:szCs w:val="20"/>
              </w:rPr>
            </w:pPr>
            <w:r w:rsidRPr="00B341C8">
              <w:rPr>
                <w:color w:val="000000"/>
                <w:sz w:val="20"/>
                <w:szCs w:val="20"/>
              </w:rPr>
              <w:t>0.085</w:t>
            </w:r>
          </w:p>
        </w:tc>
        <w:tc>
          <w:tcPr>
            <w:tcW w:w="1371" w:type="dxa"/>
            <w:vAlign w:val="bottom"/>
          </w:tcPr>
          <w:p w14:paraId="1C85AC36" w14:textId="77777777" w:rsidR="00225FDE" w:rsidRPr="00B341C8" w:rsidRDefault="00225FDE"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4F2C516F" w14:textId="22731666"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2.579</w:t>
            </w:r>
          </w:p>
        </w:tc>
        <w:tc>
          <w:tcPr>
            <w:tcW w:w="1307" w:type="dxa"/>
            <w:vAlign w:val="bottom"/>
          </w:tcPr>
          <w:p w14:paraId="723CFA8B" w14:textId="0EB1D282" w:rsidR="00225FDE" w:rsidRPr="00B341C8" w:rsidRDefault="00225FDE" w:rsidP="00F56BD8">
            <w:pPr>
              <w:jc w:val="right"/>
              <w:rPr>
                <w:color w:val="000000"/>
                <w:sz w:val="20"/>
                <w:szCs w:val="20"/>
              </w:rPr>
            </w:pPr>
            <w:r w:rsidRPr="00B341C8">
              <w:rPr>
                <w:color w:val="000000"/>
                <w:sz w:val="20"/>
                <w:szCs w:val="20"/>
              </w:rPr>
              <w:t>2.916</w:t>
            </w:r>
          </w:p>
        </w:tc>
      </w:tr>
      <w:tr w:rsidR="00225FDE" w:rsidRPr="00B341C8" w14:paraId="5B08993E" w14:textId="77777777" w:rsidTr="00406FFC">
        <w:tc>
          <w:tcPr>
            <w:tcW w:w="1998" w:type="dxa"/>
          </w:tcPr>
          <w:p w14:paraId="37F197A3"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4A530834" w14:textId="77777777" w:rsidR="00225FDE" w:rsidRPr="00B341C8" w:rsidRDefault="00225FDE" w:rsidP="00F56BD8">
            <w:pPr>
              <w:jc w:val="both"/>
              <w:rPr>
                <w:color w:val="0D0D0D" w:themeColor="text1" w:themeTint="F2"/>
                <w:sz w:val="20"/>
                <w:szCs w:val="20"/>
              </w:rPr>
            </w:pPr>
          </w:p>
        </w:tc>
        <w:tc>
          <w:tcPr>
            <w:tcW w:w="1250" w:type="dxa"/>
          </w:tcPr>
          <w:p w14:paraId="6E6E915F" w14:textId="77777777" w:rsidR="00225FDE" w:rsidRPr="00B341C8" w:rsidRDefault="00225FDE" w:rsidP="00F56BD8">
            <w:pPr>
              <w:jc w:val="both"/>
              <w:rPr>
                <w:color w:val="0D0D0D" w:themeColor="text1" w:themeTint="F2"/>
                <w:sz w:val="20"/>
                <w:szCs w:val="20"/>
              </w:rPr>
            </w:pPr>
          </w:p>
        </w:tc>
        <w:tc>
          <w:tcPr>
            <w:tcW w:w="1371" w:type="dxa"/>
          </w:tcPr>
          <w:p w14:paraId="22CBEB97" w14:textId="77777777" w:rsidR="00225FDE" w:rsidRPr="00B341C8" w:rsidRDefault="00225FDE" w:rsidP="00F56BD8">
            <w:pPr>
              <w:jc w:val="both"/>
              <w:rPr>
                <w:color w:val="0D0D0D" w:themeColor="text1" w:themeTint="F2"/>
                <w:sz w:val="20"/>
                <w:szCs w:val="20"/>
              </w:rPr>
            </w:pPr>
          </w:p>
        </w:tc>
        <w:tc>
          <w:tcPr>
            <w:tcW w:w="1361" w:type="dxa"/>
          </w:tcPr>
          <w:p w14:paraId="0419BFEC" w14:textId="77777777" w:rsidR="00225FDE" w:rsidRPr="00B341C8" w:rsidRDefault="00225FDE" w:rsidP="00F56BD8">
            <w:pPr>
              <w:jc w:val="right"/>
              <w:rPr>
                <w:color w:val="0D0D0D" w:themeColor="text1" w:themeTint="F2"/>
                <w:sz w:val="20"/>
                <w:szCs w:val="20"/>
              </w:rPr>
            </w:pPr>
          </w:p>
        </w:tc>
        <w:tc>
          <w:tcPr>
            <w:tcW w:w="1307" w:type="dxa"/>
          </w:tcPr>
          <w:p w14:paraId="6AE47FD2" w14:textId="3B393FCD"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0.014</w:t>
            </w:r>
          </w:p>
        </w:tc>
      </w:tr>
      <w:tr w:rsidR="00225FDE" w:rsidRPr="00B341C8" w14:paraId="726C20FB" w14:textId="77777777" w:rsidTr="00406FFC">
        <w:tc>
          <w:tcPr>
            <w:tcW w:w="1998" w:type="dxa"/>
          </w:tcPr>
          <w:p w14:paraId="73EBC666"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37271FF5" w14:textId="77777777" w:rsidR="00225FDE" w:rsidRPr="00B341C8" w:rsidRDefault="00225FDE" w:rsidP="00F56BD8">
            <w:pPr>
              <w:jc w:val="both"/>
              <w:rPr>
                <w:color w:val="0D0D0D" w:themeColor="text1" w:themeTint="F2"/>
                <w:sz w:val="20"/>
                <w:szCs w:val="20"/>
              </w:rPr>
            </w:pPr>
          </w:p>
        </w:tc>
        <w:tc>
          <w:tcPr>
            <w:tcW w:w="1250" w:type="dxa"/>
          </w:tcPr>
          <w:p w14:paraId="7301B8DE" w14:textId="77777777" w:rsidR="00225FDE" w:rsidRPr="00B341C8" w:rsidRDefault="00225FDE" w:rsidP="00F56BD8">
            <w:pPr>
              <w:jc w:val="both"/>
              <w:rPr>
                <w:color w:val="0D0D0D" w:themeColor="text1" w:themeTint="F2"/>
                <w:sz w:val="20"/>
                <w:szCs w:val="20"/>
              </w:rPr>
            </w:pPr>
          </w:p>
        </w:tc>
        <w:tc>
          <w:tcPr>
            <w:tcW w:w="1371" w:type="dxa"/>
          </w:tcPr>
          <w:p w14:paraId="241E05B3" w14:textId="77777777" w:rsidR="00225FDE" w:rsidRPr="00B341C8" w:rsidRDefault="00225FDE" w:rsidP="00F56BD8">
            <w:pPr>
              <w:jc w:val="both"/>
              <w:rPr>
                <w:color w:val="0D0D0D" w:themeColor="text1" w:themeTint="F2"/>
                <w:sz w:val="20"/>
                <w:szCs w:val="20"/>
              </w:rPr>
            </w:pPr>
          </w:p>
        </w:tc>
        <w:tc>
          <w:tcPr>
            <w:tcW w:w="1361" w:type="dxa"/>
          </w:tcPr>
          <w:p w14:paraId="2ECD70FB" w14:textId="77777777" w:rsidR="00225FDE" w:rsidRPr="00B341C8" w:rsidRDefault="00225FDE" w:rsidP="00F56BD8">
            <w:pPr>
              <w:jc w:val="right"/>
              <w:rPr>
                <w:color w:val="0D0D0D" w:themeColor="text1" w:themeTint="F2"/>
                <w:sz w:val="20"/>
                <w:szCs w:val="20"/>
              </w:rPr>
            </w:pPr>
          </w:p>
        </w:tc>
        <w:tc>
          <w:tcPr>
            <w:tcW w:w="1307" w:type="dxa"/>
          </w:tcPr>
          <w:p w14:paraId="1A741591" w14:textId="77777777"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111</w:t>
            </w:r>
          </w:p>
        </w:tc>
      </w:tr>
      <w:tr w:rsidR="00225FDE" w:rsidRPr="00B341C8" w14:paraId="308D384E" w14:textId="77777777" w:rsidTr="00406FFC">
        <w:tc>
          <w:tcPr>
            <w:tcW w:w="1998" w:type="dxa"/>
          </w:tcPr>
          <w:p w14:paraId="393A3E10" w14:textId="77777777" w:rsidR="00225FDE" w:rsidRPr="00B341C8" w:rsidRDefault="00225FDE" w:rsidP="00F56BD8">
            <w:pPr>
              <w:jc w:val="both"/>
              <w:rPr>
                <w:color w:val="0D0D0D" w:themeColor="text1" w:themeTint="F2"/>
                <w:sz w:val="20"/>
                <w:szCs w:val="20"/>
              </w:rPr>
            </w:pPr>
          </w:p>
        </w:tc>
        <w:tc>
          <w:tcPr>
            <w:tcW w:w="1250" w:type="dxa"/>
          </w:tcPr>
          <w:p w14:paraId="0A6BAF7A" w14:textId="77777777" w:rsidR="00225FDE" w:rsidRPr="00B341C8" w:rsidRDefault="00225FDE" w:rsidP="00F56BD8">
            <w:pPr>
              <w:jc w:val="both"/>
              <w:rPr>
                <w:color w:val="0D0D0D" w:themeColor="text1" w:themeTint="F2"/>
                <w:sz w:val="20"/>
                <w:szCs w:val="20"/>
              </w:rPr>
            </w:pPr>
          </w:p>
        </w:tc>
        <w:tc>
          <w:tcPr>
            <w:tcW w:w="1250" w:type="dxa"/>
          </w:tcPr>
          <w:p w14:paraId="60378F9E" w14:textId="77777777" w:rsidR="00225FDE" w:rsidRPr="00B341C8" w:rsidRDefault="00225FDE" w:rsidP="00F56BD8">
            <w:pPr>
              <w:jc w:val="both"/>
              <w:rPr>
                <w:color w:val="0D0D0D" w:themeColor="text1" w:themeTint="F2"/>
                <w:sz w:val="20"/>
                <w:szCs w:val="20"/>
              </w:rPr>
            </w:pPr>
          </w:p>
        </w:tc>
        <w:tc>
          <w:tcPr>
            <w:tcW w:w="1371" w:type="dxa"/>
          </w:tcPr>
          <w:p w14:paraId="4E8D985C" w14:textId="77777777" w:rsidR="00225FDE" w:rsidRPr="00B341C8" w:rsidRDefault="00225FDE" w:rsidP="00F56BD8">
            <w:pPr>
              <w:jc w:val="both"/>
              <w:rPr>
                <w:color w:val="0D0D0D" w:themeColor="text1" w:themeTint="F2"/>
                <w:sz w:val="20"/>
                <w:szCs w:val="20"/>
              </w:rPr>
            </w:pPr>
          </w:p>
        </w:tc>
        <w:tc>
          <w:tcPr>
            <w:tcW w:w="1361" w:type="dxa"/>
          </w:tcPr>
          <w:p w14:paraId="291AD3D8" w14:textId="77777777" w:rsidR="00225FDE" w:rsidRPr="00B341C8" w:rsidRDefault="00225FDE" w:rsidP="00F56BD8">
            <w:pPr>
              <w:jc w:val="right"/>
              <w:rPr>
                <w:color w:val="0D0D0D" w:themeColor="text1" w:themeTint="F2"/>
                <w:sz w:val="20"/>
                <w:szCs w:val="20"/>
              </w:rPr>
            </w:pPr>
          </w:p>
        </w:tc>
        <w:tc>
          <w:tcPr>
            <w:tcW w:w="1307" w:type="dxa"/>
          </w:tcPr>
          <w:p w14:paraId="053DD7D2" w14:textId="77777777" w:rsidR="00225FDE" w:rsidRPr="00B341C8" w:rsidRDefault="00225FDE" w:rsidP="00F56BD8">
            <w:pPr>
              <w:jc w:val="right"/>
              <w:rPr>
                <w:color w:val="0D0D0D" w:themeColor="text1" w:themeTint="F2"/>
                <w:sz w:val="20"/>
                <w:szCs w:val="20"/>
              </w:rPr>
            </w:pPr>
          </w:p>
        </w:tc>
      </w:tr>
    </w:tbl>
    <w:p w14:paraId="038DA491" w14:textId="561B4E48" w:rsidR="001D05EB" w:rsidRDefault="00225FDE" w:rsidP="001D05EB">
      <w:pPr>
        <w:jc w:val="both"/>
        <w:rPr>
          <w:color w:val="000000" w:themeColor="text1"/>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1D05EB">
        <w:rPr>
          <w:color w:val="0D0D0D" w:themeColor="text1" w:themeTint="F2"/>
          <w:sz w:val="20"/>
          <w:szCs w:val="20"/>
        </w:rPr>
        <w:t>S</w:t>
      </w:r>
      <w:r w:rsidR="001D05EB" w:rsidRPr="002A50BA">
        <w:rPr>
          <w:color w:val="000000" w:themeColor="text1"/>
          <w:sz w:val="20"/>
          <w:szCs w:val="20"/>
        </w:rPr>
        <w:t xml:space="preserve">tronger attitudes towards the </w:t>
      </w:r>
      <w:r w:rsidR="00F37461">
        <w:rPr>
          <w:color w:val="000000" w:themeColor="text1"/>
          <w:sz w:val="20"/>
          <w:szCs w:val="20"/>
        </w:rPr>
        <w:t>c</w:t>
      </w:r>
      <w:r w:rsidR="00F37461" w:rsidRPr="002A50BA">
        <w:rPr>
          <w:color w:val="000000" w:themeColor="text1"/>
          <w:sz w:val="20"/>
          <w:szCs w:val="20"/>
        </w:rPr>
        <w:t>arbon</w:t>
      </w:r>
      <w:r w:rsidR="001D05EB" w:rsidRPr="002A50BA">
        <w:rPr>
          <w:color w:val="000000" w:themeColor="text1"/>
          <w:sz w:val="20"/>
          <w:szCs w:val="20"/>
        </w:rPr>
        <w:t xml:space="preserve"> </w:t>
      </w:r>
      <w:r w:rsidR="00F37461">
        <w:rPr>
          <w:color w:val="000000" w:themeColor="text1"/>
          <w:sz w:val="20"/>
          <w:szCs w:val="20"/>
        </w:rPr>
        <w:t>t</w:t>
      </w:r>
      <w:r w:rsidR="001D05EB" w:rsidRPr="002A50BA">
        <w:rPr>
          <w:color w:val="000000" w:themeColor="text1"/>
          <w:sz w:val="20"/>
          <w:szCs w:val="20"/>
        </w:rPr>
        <w:t xml:space="preserve">ax are assessed by recoding </w:t>
      </w:r>
    </w:p>
    <w:p w14:paraId="6BEEFEA1" w14:textId="77777777" w:rsidR="001D05EB" w:rsidRDefault="001D05EB" w:rsidP="001D05EB">
      <w:pPr>
        <w:jc w:val="both"/>
        <w:rPr>
          <w:color w:val="000000" w:themeColor="text1"/>
          <w:sz w:val="20"/>
          <w:szCs w:val="20"/>
        </w:rPr>
      </w:pPr>
      <w:r w:rsidRPr="002A50BA">
        <w:rPr>
          <w:color w:val="000000" w:themeColor="text1"/>
          <w:sz w:val="20"/>
          <w:szCs w:val="20"/>
        </w:rPr>
        <w:t xml:space="preserve">the 7-point scale question on opposition and support for the carbon tax into a 4-point scale of attitudinal </w:t>
      </w:r>
    </w:p>
    <w:p w14:paraId="4AAB49EB" w14:textId="77777777" w:rsidR="001D05EB" w:rsidRPr="00B341C8" w:rsidRDefault="001D05EB" w:rsidP="001D05EB">
      <w:pPr>
        <w:jc w:val="both"/>
        <w:rPr>
          <w:sz w:val="20"/>
          <w:szCs w:val="20"/>
        </w:rPr>
      </w:pPr>
      <w:r w:rsidRPr="002A50BA">
        <w:rPr>
          <w:color w:val="000000" w:themeColor="text1"/>
          <w:sz w:val="20"/>
          <w:szCs w:val="20"/>
        </w:rPr>
        <w:t>strength.</w:t>
      </w:r>
    </w:p>
    <w:p w14:paraId="34B5D7D6" w14:textId="283F97B6" w:rsidR="00225FDE" w:rsidRPr="00B341C8" w:rsidRDefault="00225FDE" w:rsidP="001D05EB">
      <w:pPr>
        <w:jc w:val="both"/>
        <w:rPr>
          <w:color w:val="0D0D0D" w:themeColor="text1" w:themeTint="F2"/>
          <w:sz w:val="20"/>
          <w:szCs w:val="20"/>
        </w:rPr>
      </w:pPr>
    </w:p>
    <w:p w14:paraId="41BF8418" w14:textId="6B3B71A5" w:rsidR="00225FDE" w:rsidRPr="00B341C8" w:rsidRDefault="00225FDE" w:rsidP="00F56BD8">
      <w:pPr>
        <w:rPr>
          <w:sz w:val="20"/>
          <w:szCs w:val="20"/>
        </w:rPr>
      </w:pPr>
    </w:p>
    <w:p w14:paraId="0A524D8A" w14:textId="0F803330" w:rsidR="00E328CA" w:rsidRPr="00B341C8" w:rsidRDefault="00225FD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11</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E328CA" w:rsidRPr="00B341C8">
        <w:rPr>
          <w:color w:val="0D0D0D" w:themeColor="text1" w:themeTint="F2"/>
          <w:sz w:val="20"/>
          <w:szCs w:val="20"/>
        </w:rPr>
        <w:t xml:space="preserve">Correlation between the emotional </w:t>
      </w:r>
    </w:p>
    <w:p w14:paraId="1275518C" w14:textId="5EB9E639" w:rsidR="00E328CA" w:rsidRPr="00B341C8" w:rsidRDefault="00E328CA" w:rsidP="00F56BD8">
      <w:pPr>
        <w:jc w:val="both"/>
        <w:rPr>
          <w:color w:val="0D0D0D" w:themeColor="text1" w:themeTint="F2"/>
          <w:sz w:val="20"/>
          <w:szCs w:val="20"/>
        </w:rPr>
      </w:pPr>
      <w:r w:rsidRPr="00B341C8">
        <w:rPr>
          <w:color w:val="0D0D0D" w:themeColor="text1" w:themeTint="F2"/>
          <w:sz w:val="20"/>
          <w:szCs w:val="20"/>
        </w:rPr>
        <w:t xml:space="preserve">dependence of the central node and the strength of attitudes towards </w:t>
      </w:r>
      <w:r w:rsidR="00F37461">
        <w:rPr>
          <w:color w:val="0D0D0D" w:themeColor="text1" w:themeTint="F2"/>
          <w:sz w:val="20"/>
          <w:szCs w:val="20"/>
        </w:rPr>
        <w:t xml:space="preserve">the </w:t>
      </w:r>
      <w:r w:rsidRPr="00B341C8">
        <w:rPr>
          <w:color w:val="0D0D0D" w:themeColor="text1" w:themeTint="F2"/>
          <w:sz w:val="20"/>
          <w:szCs w:val="20"/>
        </w:rPr>
        <w:t>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25FDE" w:rsidRPr="00B341C8" w14:paraId="62083DE3" w14:textId="77777777" w:rsidTr="00406FFC">
        <w:tc>
          <w:tcPr>
            <w:tcW w:w="1998" w:type="dxa"/>
          </w:tcPr>
          <w:p w14:paraId="7A771224" w14:textId="77777777" w:rsidR="00225FDE" w:rsidRPr="00B341C8" w:rsidRDefault="00225FD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4FFE8FD"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899F9C5"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60FB576"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3B140DE"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21245B0"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25FDE" w:rsidRPr="00B341C8" w14:paraId="4E4D4132" w14:textId="77777777" w:rsidTr="00406FFC">
        <w:tc>
          <w:tcPr>
            <w:tcW w:w="1998" w:type="dxa"/>
          </w:tcPr>
          <w:p w14:paraId="713B1C35" w14:textId="77777777" w:rsidR="00225FDE" w:rsidRPr="00B341C8" w:rsidRDefault="00225FDE" w:rsidP="00F56BD8">
            <w:pPr>
              <w:jc w:val="both"/>
              <w:rPr>
                <w:color w:val="0D0D0D" w:themeColor="text1" w:themeTint="F2"/>
                <w:sz w:val="20"/>
                <w:szCs w:val="20"/>
              </w:rPr>
            </w:pPr>
          </w:p>
        </w:tc>
        <w:tc>
          <w:tcPr>
            <w:tcW w:w="1250" w:type="dxa"/>
            <w:vAlign w:val="bottom"/>
          </w:tcPr>
          <w:p w14:paraId="03B608EE" w14:textId="77777777" w:rsidR="00225FDE" w:rsidRPr="00B341C8" w:rsidRDefault="00225FDE" w:rsidP="00F56BD8">
            <w:pPr>
              <w:jc w:val="both"/>
              <w:rPr>
                <w:color w:val="000000"/>
                <w:sz w:val="20"/>
                <w:szCs w:val="20"/>
              </w:rPr>
            </w:pPr>
          </w:p>
        </w:tc>
        <w:tc>
          <w:tcPr>
            <w:tcW w:w="1250" w:type="dxa"/>
            <w:vAlign w:val="bottom"/>
          </w:tcPr>
          <w:p w14:paraId="798146AF" w14:textId="77777777" w:rsidR="00225FDE" w:rsidRPr="00B341C8" w:rsidRDefault="00225FDE" w:rsidP="00F56BD8">
            <w:pPr>
              <w:jc w:val="both"/>
              <w:rPr>
                <w:color w:val="000000"/>
                <w:sz w:val="20"/>
                <w:szCs w:val="20"/>
              </w:rPr>
            </w:pPr>
          </w:p>
        </w:tc>
        <w:tc>
          <w:tcPr>
            <w:tcW w:w="1371" w:type="dxa"/>
            <w:vAlign w:val="bottom"/>
          </w:tcPr>
          <w:p w14:paraId="6F819890" w14:textId="77777777" w:rsidR="00225FDE" w:rsidRPr="00B341C8" w:rsidRDefault="00225FDE" w:rsidP="00F56BD8">
            <w:pPr>
              <w:jc w:val="both"/>
              <w:rPr>
                <w:color w:val="000000"/>
                <w:sz w:val="20"/>
                <w:szCs w:val="20"/>
              </w:rPr>
            </w:pPr>
          </w:p>
        </w:tc>
        <w:tc>
          <w:tcPr>
            <w:tcW w:w="1361" w:type="dxa"/>
            <w:vAlign w:val="bottom"/>
          </w:tcPr>
          <w:p w14:paraId="59C6C937" w14:textId="77777777" w:rsidR="00225FDE" w:rsidRPr="00B341C8" w:rsidRDefault="00225FDE" w:rsidP="00F56BD8">
            <w:pPr>
              <w:jc w:val="both"/>
              <w:rPr>
                <w:color w:val="000000"/>
                <w:sz w:val="20"/>
                <w:szCs w:val="20"/>
              </w:rPr>
            </w:pPr>
          </w:p>
        </w:tc>
        <w:tc>
          <w:tcPr>
            <w:tcW w:w="1307" w:type="dxa"/>
            <w:vAlign w:val="bottom"/>
          </w:tcPr>
          <w:p w14:paraId="3A223B64" w14:textId="77777777" w:rsidR="00225FDE" w:rsidRPr="00B341C8" w:rsidRDefault="00225FDE" w:rsidP="00F56BD8">
            <w:pPr>
              <w:jc w:val="both"/>
              <w:rPr>
                <w:color w:val="000000"/>
                <w:sz w:val="20"/>
                <w:szCs w:val="20"/>
              </w:rPr>
            </w:pPr>
          </w:p>
        </w:tc>
      </w:tr>
      <w:tr w:rsidR="00225FDE" w:rsidRPr="00B341C8" w14:paraId="102CA237" w14:textId="77777777" w:rsidTr="00406FFC">
        <w:tc>
          <w:tcPr>
            <w:tcW w:w="1998" w:type="dxa"/>
          </w:tcPr>
          <w:p w14:paraId="04CAFB27" w14:textId="7B5469AA" w:rsidR="00225FDE" w:rsidRPr="00B341C8" w:rsidRDefault="00225FDE" w:rsidP="00F56BD8">
            <w:pPr>
              <w:jc w:val="both"/>
              <w:rPr>
                <w:color w:val="0D0D0D" w:themeColor="text1" w:themeTint="F2"/>
                <w:sz w:val="20"/>
                <w:szCs w:val="20"/>
              </w:rPr>
            </w:pPr>
            <w:r w:rsidRPr="00B341C8">
              <w:rPr>
                <w:color w:val="0D0D0D" w:themeColor="text1" w:themeTint="F2"/>
                <w:sz w:val="20"/>
                <w:szCs w:val="20"/>
              </w:rPr>
              <w:t xml:space="preserve">Emotional Dependence </w:t>
            </w:r>
            <w:r w:rsidR="00AD3BC3" w:rsidRPr="00B341C8">
              <w:rPr>
                <w:color w:val="0D0D0D" w:themeColor="text1" w:themeTint="F2"/>
                <w:sz w:val="20"/>
                <w:szCs w:val="20"/>
              </w:rPr>
              <w:t>1</w:t>
            </w:r>
          </w:p>
        </w:tc>
        <w:tc>
          <w:tcPr>
            <w:tcW w:w="1250" w:type="dxa"/>
            <w:vAlign w:val="bottom"/>
          </w:tcPr>
          <w:p w14:paraId="7A11AE6D" w14:textId="23B1A4CD" w:rsidR="00225FDE" w:rsidRPr="00B341C8" w:rsidRDefault="00225FDE" w:rsidP="00F56BD8">
            <w:pPr>
              <w:jc w:val="right"/>
              <w:rPr>
                <w:color w:val="0D0D0D" w:themeColor="text1" w:themeTint="F2"/>
                <w:sz w:val="20"/>
                <w:szCs w:val="20"/>
              </w:rPr>
            </w:pPr>
            <w:r w:rsidRPr="00B341C8">
              <w:rPr>
                <w:color w:val="000000"/>
                <w:sz w:val="20"/>
                <w:szCs w:val="20"/>
              </w:rPr>
              <w:t>-0.093</w:t>
            </w:r>
          </w:p>
        </w:tc>
        <w:tc>
          <w:tcPr>
            <w:tcW w:w="1250" w:type="dxa"/>
            <w:vAlign w:val="bottom"/>
          </w:tcPr>
          <w:p w14:paraId="135D92B2" w14:textId="797FE43B" w:rsidR="00225FDE" w:rsidRPr="00B341C8" w:rsidRDefault="00225FDE" w:rsidP="00F56BD8">
            <w:pPr>
              <w:jc w:val="right"/>
              <w:rPr>
                <w:color w:val="0D0D0D" w:themeColor="text1" w:themeTint="F2"/>
                <w:sz w:val="20"/>
                <w:szCs w:val="20"/>
              </w:rPr>
            </w:pPr>
            <w:r w:rsidRPr="00B341C8">
              <w:rPr>
                <w:color w:val="000000"/>
                <w:sz w:val="20"/>
                <w:szCs w:val="20"/>
              </w:rPr>
              <w:t>0.086</w:t>
            </w:r>
          </w:p>
        </w:tc>
        <w:tc>
          <w:tcPr>
            <w:tcW w:w="1371" w:type="dxa"/>
            <w:vAlign w:val="bottom"/>
          </w:tcPr>
          <w:p w14:paraId="07D17D53" w14:textId="1DFE4F7B" w:rsidR="00225FDE" w:rsidRPr="00B341C8" w:rsidRDefault="00225FDE" w:rsidP="00F56BD8">
            <w:pPr>
              <w:jc w:val="right"/>
              <w:rPr>
                <w:color w:val="0D0D0D" w:themeColor="text1" w:themeTint="F2"/>
                <w:sz w:val="20"/>
                <w:szCs w:val="20"/>
              </w:rPr>
            </w:pPr>
            <w:r w:rsidRPr="00B341C8">
              <w:rPr>
                <w:color w:val="000000"/>
                <w:sz w:val="20"/>
                <w:szCs w:val="20"/>
              </w:rPr>
              <w:t>0.285</w:t>
            </w:r>
          </w:p>
        </w:tc>
        <w:tc>
          <w:tcPr>
            <w:tcW w:w="1361" w:type="dxa"/>
            <w:vAlign w:val="bottom"/>
          </w:tcPr>
          <w:p w14:paraId="0AC197A5" w14:textId="53396E62" w:rsidR="00225FDE" w:rsidRPr="00B341C8" w:rsidRDefault="00225FDE" w:rsidP="00F56BD8">
            <w:pPr>
              <w:jc w:val="right"/>
              <w:rPr>
                <w:color w:val="0D0D0D" w:themeColor="text1" w:themeTint="F2"/>
                <w:sz w:val="20"/>
                <w:szCs w:val="20"/>
              </w:rPr>
            </w:pPr>
            <w:r w:rsidRPr="00B341C8">
              <w:rPr>
                <w:color w:val="000000"/>
                <w:sz w:val="20"/>
                <w:szCs w:val="20"/>
              </w:rPr>
              <w:t>-0.264</w:t>
            </w:r>
          </w:p>
        </w:tc>
        <w:tc>
          <w:tcPr>
            <w:tcW w:w="1307" w:type="dxa"/>
            <w:vAlign w:val="bottom"/>
          </w:tcPr>
          <w:p w14:paraId="3FE35B26" w14:textId="5CD5ABCC" w:rsidR="00225FDE" w:rsidRPr="00B341C8" w:rsidRDefault="00225FDE" w:rsidP="00F56BD8">
            <w:pPr>
              <w:jc w:val="right"/>
              <w:rPr>
                <w:color w:val="0D0D0D" w:themeColor="text1" w:themeTint="F2"/>
                <w:sz w:val="20"/>
                <w:szCs w:val="20"/>
              </w:rPr>
            </w:pPr>
            <w:r w:rsidRPr="00B341C8">
              <w:rPr>
                <w:color w:val="000000"/>
                <w:sz w:val="20"/>
                <w:szCs w:val="20"/>
              </w:rPr>
              <w:t>0.078</w:t>
            </w:r>
          </w:p>
        </w:tc>
      </w:tr>
      <w:tr w:rsidR="00225FDE" w:rsidRPr="00B341C8" w14:paraId="4E01012D" w14:textId="77777777" w:rsidTr="00406FFC">
        <w:tc>
          <w:tcPr>
            <w:tcW w:w="1998" w:type="dxa"/>
          </w:tcPr>
          <w:p w14:paraId="1B57D08E" w14:textId="77777777" w:rsidR="00225FDE" w:rsidRPr="00B341C8" w:rsidRDefault="00225FDE" w:rsidP="00F56BD8">
            <w:pPr>
              <w:jc w:val="both"/>
              <w:rPr>
                <w:color w:val="0D0D0D" w:themeColor="text1" w:themeTint="F2"/>
                <w:sz w:val="20"/>
                <w:szCs w:val="20"/>
              </w:rPr>
            </w:pPr>
          </w:p>
        </w:tc>
        <w:tc>
          <w:tcPr>
            <w:tcW w:w="1250" w:type="dxa"/>
            <w:vAlign w:val="bottom"/>
          </w:tcPr>
          <w:p w14:paraId="12E89062" w14:textId="77777777" w:rsidR="00225FDE" w:rsidRPr="00B341C8" w:rsidRDefault="00225FDE" w:rsidP="00F56BD8">
            <w:pPr>
              <w:jc w:val="right"/>
              <w:rPr>
                <w:color w:val="000000"/>
                <w:sz w:val="20"/>
                <w:szCs w:val="20"/>
              </w:rPr>
            </w:pPr>
          </w:p>
        </w:tc>
        <w:tc>
          <w:tcPr>
            <w:tcW w:w="1250" w:type="dxa"/>
            <w:vAlign w:val="bottom"/>
          </w:tcPr>
          <w:p w14:paraId="7EF7CD4C" w14:textId="77777777" w:rsidR="00225FDE" w:rsidRPr="00B341C8" w:rsidRDefault="00225FDE" w:rsidP="00F56BD8">
            <w:pPr>
              <w:jc w:val="right"/>
              <w:rPr>
                <w:color w:val="0D0D0D" w:themeColor="text1" w:themeTint="F2"/>
                <w:sz w:val="20"/>
                <w:szCs w:val="20"/>
              </w:rPr>
            </w:pPr>
          </w:p>
        </w:tc>
        <w:tc>
          <w:tcPr>
            <w:tcW w:w="1371" w:type="dxa"/>
            <w:vAlign w:val="bottom"/>
          </w:tcPr>
          <w:p w14:paraId="038BEAAD" w14:textId="77777777" w:rsidR="00225FDE" w:rsidRPr="00B341C8" w:rsidRDefault="00225FDE" w:rsidP="00F56BD8">
            <w:pPr>
              <w:jc w:val="right"/>
              <w:rPr>
                <w:color w:val="0D0D0D" w:themeColor="text1" w:themeTint="F2"/>
                <w:sz w:val="20"/>
                <w:szCs w:val="20"/>
              </w:rPr>
            </w:pPr>
          </w:p>
        </w:tc>
        <w:tc>
          <w:tcPr>
            <w:tcW w:w="1361" w:type="dxa"/>
            <w:vAlign w:val="bottom"/>
          </w:tcPr>
          <w:p w14:paraId="29B6B150" w14:textId="77777777" w:rsidR="00225FDE" w:rsidRPr="00B341C8" w:rsidRDefault="00225FDE" w:rsidP="00F56BD8">
            <w:pPr>
              <w:jc w:val="right"/>
              <w:rPr>
                <w:color w:val="0D0D0D" w:themeColor="text1" w:themeTint="F2"/>
                <w:sz w:val="20"/>
                <w:szCs w:val="20"/>
              </w:rPr>
            </w:pPr>
          </w:p>
        </w:tc>
        <w:tc>
          <w:tcPr>
            <w:tcW w:w="1307" w:type="dxa"/>
            <w:vAlign w:val="bottom"/>
          </w:tcPr>
          <w:p w14:paraId="60BD01F5" w14:textId="77777777" w:rsidR="00225FDE" w:rsidRPr="00B341C8" w:rsidRDefault="00225FDE" w:rsidP="00F56BD8">
            <w:pPr>
              <w:jc w:val="right"/>
              <w:rPr>
                <w:color w:val="000000"/>
                <w:sz w:val="20"/>
                <w:szCs w:val="20"/>
              </w:rPr>
            </w:pPr>
          </w:p>
        </w:tc>
      </w:tr>
      <w:tr w:rsidR="00225FDE" w:rsidRPr="00B341C8" w14:paraId="33359E49" w14:textId="77777777" w:rsidTr="00406FFC">
        <w:tc>
          <w:tcPr>
            <w:tcW w:w="1998" w:type="dxa"/>
          </w:tcPr>
          <w:p w14:paraId="1796E7C7"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13467B43" w14:textId="0366D4C3" w:rsidR="00225FDE" w:rsidRPr="00B341C8" w:rsidRDefault="00225FDE" w:rsidP="00F56BD8">
            <w:pPr>
              <w:jc w:val="right"/>
              <w:rPr>
                <w:color w:val="000000"/>
                <w:sz w:val="20"/>
                <w:szCs w:val="20"/>
              </w:rPr>
            </w:pPr>
            <w:r w:rsidRPr="00B341C8">
              <w:rPr>
                <w:color w:val="000000"/>
                <w:sz w:val="20"/>
                <w:szCs w:val="20"/>
              </w:rPr>
              <w:t>0.002</w:t>
            </w:r>
          </w:p>
        </w:tc>
        <w:tc>
          <w:tcPr>
            <w:tcW w:w="1250" w:type="dxa"/>
            <w:vAlign w:val="bottom"/>
          </w:tcPr>
          <w:p w14:paraId="11F37523" w14:textId="7479A6A6" w:rsidR="00225FDE" w:rsidRPr="00B341C8" w:rsidRDefault="00225FDE" w:rsidP="00F56BD8">
            <w:pPr>
              <w:jc w:val="right"/>
              <w:rPr>
                <w:color w:val="0D0D0D" w:themeColor="text1" w:themeTint="F2"/>
                <w:sz w:val="20"/>
                <w:szCs w:val="20"/>
              </w:rPr>
            </w:pPr>
            <w:r w:rsidRPr="00B341C8">
              <w:rPr>
                <w:color w:val="000000"/>
                <w:sz w:val="20"/>
                <w:szCs w:val="20"/>
              </w:rPr>
              <w:t>0.008</w:t>
            </w:r>
          </w:p>
        </w:tc>
        <w:tc>
          <w:tcPr>
            <w:tcW w:w="1371" w:type="dxa"/>
            <w:vAlign w:val="bottom"/>
          </w:tcPr>
          <w:p w14:paraId="43E1713E" w14:textId="300C72D3" w:rsidR="00225FDE" w:rsidRPr="00B341C8" w:rsidRDefault="00225FDE" w:rsidP="00F56BD8">
            <w:pPr>
              <w:jc w:val="right"/>
              <w:rPr>
                <w:color w:val="0D0D0D" w:themeColor="text1" w:themeTint="F2"/>
                <w:sz w:val="20"/>
                <w:szCs w:val="20"/>
              </w:rPr>
            </w:pPr>
            <w:r w:rsidRPr="00B341C8">
              <w:rPr>
                <w:color w:val="000000"/>
                <w:sz w:val="20"/>
                <w:szCs w:val="20"/>
              </w:rPr>
              <w:t>0.844</w:t>
            </w:r>
          </w:p>
        </w:tc>
        <w:tc>
          <w:tcPr>
            <w:tcW w:w="1361" w:type="dxa"/>
            <w:vAlign w:val="bottom"/>
          </w:tcPr>
          <w:p w14:paraId="3AC233D6" w14:textId="0B8E12E1" w:rsidR="00225FDE" w:rsidRPr="00B341C8" w:rsidRDefault="00225FDE" w:rsidP="00F56BD8">
            <w:pPr>
              <w:jc w:val="right"/>
              <w:rPr>
                <w:color w:val="0D0D0D" w:themeColor="text1" w:themeTint="F2"/>
                <w:sz w:val="20"/>
                <w:szCs w:val="20"/>
              </w:rPr>
            </w:pPr>
            <w:r w:rsidRPr="00B341C8">
              <w:rPr>
                <w:color w:val="000000"/>
                <w:sz w:val="20"/>
                <w:szCs w:val="20"/>
              </w:rPr>
              <w:t>-0.015</w:t>
            </w:r>
          </w:p>
        </w:tc>
        <w:tc>
          <w:tcPr>
            <w:tcW w:w="1307" w:type="dxa"/>
            <w:vAlign w:val="bottom"/>
          </w:tcPr>
          <w:p w14:paraId="474B6A30" w14:textId="4589EF8B" w:rsidR="00225FDE" w:rsidRPr="00B341C8" w:rsidRDefault="00225FDE" w:rsidP="00F56BD8">
            <w:pPr>
              <w:jc w:val="right"/>
              <w:rPr>
                <w:color w:val="000000"/>
                <w:sz w:val="20"/>
                <w:szCs w:val="20"/>
              </w:rPr>
            </w:pPr>
            <w:r w:rsidRPr="00B341C8">
              <w:rPr>
                <w:color w:val="000000"/>
                <w:sz w:val="20"/>
                <w:szCs w:val="20"/>
              </w:rPr>
              <w:t>0.018</w:t>
            </w:r>
          </w:p>
        </w:tc>
      </w:tr>
      <w:tr w:rsidR="00225FDE" w:rsidRPr="00B341C8" w14:paraId="255402C7" w14:textId="77777777" w:rsidTr="00406FFC">
        <w:tc>
          <w:tcPr>
            <w:tcW w:w="1998" w:type="dxa"/>
          </w:tcPr>
          <w:p w14:paraId="2B06311C"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2796C9CD" w14:textId="38B83195" w:rsidR="00225FDE" w:rsidRPr="00B341C8" w:rsidRDefault="00225FDE" w:rsidP="00F56BD8">
            <w:pPr>
              <w:jc w:val="right"/>
              <w:rPr>
                <w:color w:val="000000"/>
                <w:sz w:val="20"/>
                <w:szCs w:val="20"/>
              </w:rPr>
            </w:pPr>
            <w:r w:rsidRPr="00B341C8">
              <w:rPr>
                <w:color w:val="000000"/>
                <w:sz w:val="20"/>
                <w:szCs w:val="20"/>
              </w:rPr>
              <w:t>0.060</w:t>
            </w:r>
          </w:p>
        </w:tc>
        <w:tc>
          <w:tcPr>
            <w:tcW w:w="1250" w:type="dxa"/>
            <w:vAlign w:val="bottom"/>
          </w:tcPr>
          <w:p w14:paraId="5EC89403" w14:textId="443644F9" w:rsidR="00225FDE" w:rsidRPr="00B341C8" w:rsidRDefault="00225FDE" w:rsidP="00F56BD8">
            <w:pPr>
              <w:jc w:val="right"/>
              <w:rPr>
                <w:color w:val="0D0D0D" w:themeColor="text1" w:themeTint="F2"/>
                <w:sz w:val="20"/>
                <w:szCs w:val="20"/>
              </w:rPr>
            </w:pPr>
            <w:r w:rsidRPr="00B341C8">
              <w:rPr>
                <w:color w:val="000000"/>
                <w:sz w:val="20"/>
                <w:szCs w:val="20"/>
              </w:rPr>
              <w:t>0.085</w:t>
            </w:r>
          </w:p>
        </w:tc>
        <w:tc>
          <w:tcPr>
            <w:tcW w:w="1371" w:type="dxa"/>
            <w:vAlign w:val="bottom"/>
          </w:tcPr>
          <w:p w14:paraId="4FE32F6D" w14:textId="478B303B" w:rsidR="00225FDE" w:rsidRPr="00B341C8" w:rsidRDefault="00225FDE" w:rsidP="00F56BD8">
            <w:pPr>
              <w:jc w:val="right"/>
              <w:rPr>
                <w:color w:val="0D0D0D" w:themeColor="text1" w:themeTint="F2"/>
                <w:sz w:val="20"/>
                <w:szCs w:val="20"/>
              </w:rPr>
            </w:pPr>
            <w:r w:rsidRPr="00B341C8">
              <w:rPr>
                <w:color w:val="000000"/>
                <w:sz w:val="20"/>
                <w:szCs w:val="20"/>
              </w:rPr>
              <w:t>0.485</w:t>
            </w:r>
          </w:p>
        </w:tc>
        <w:tc>
          <w:tcPr>
            <w:tcW w:w="1361" w:type="dxa"/>
            <w:vAlign w:val="bottom"/>
          </w:tcPr>
          <w:p w14:paraId="599F377F" w14:textId="6B36323C" w:rsidR="00225FDE" w:rsidRPr="00B341C8" w:rsidRDefault="00225FDE" w:rsidP="00F56BD8">
            <w:pPr>
              <w:jc w:val="right"/>
              <w:rPr>
                <w:color w:val="0D0D0D" w:themeColor="text1" w:themeTint="F2"/>
                <w:sz w:val="20"/>
                <w:szCs w:val="20"/>
              </w:rPr>
            </w:pPr>
            <w:r w:rsidRPr="00B341C8">
              <w:rPr>
                <w:color w:val="000000"/>
                <w:sz w:val="20"/>
                <w:szCs w:val="20"/>
              </w:rPr>
              <w:t>-0.109</w:t>
            </w:r>
          </w:p>
        </w:tc>
        <w:tc>
          <w:tcPr>
            <w:tcW w:w="1307" w:type="dxa"/>
            <w:vAlign w:val="bottom"/>
          </w:tcPr>
          <w:p w14:paraId="4C20E73E" w14:textId="315B3A99" w:rsidR="00225FDE" w:rsidRPr="00B341C8" w:rsidRDefault="00225FDE" w:rsidP="00F56BD8">
            <w:pPr>
              <w:jc w:val="right"/>
              <w:rPr>
                <w:color w:val="000000"/>
                <w:sz w:val="20"/>
                <w:szCs w:val="20"/>
              </w:rPr>
            </w:pPr>
            <w:r w:rsidRPr="00B341C8">
              <w:rPr>
                <w:color w:val="000000"/>
                <w:sz w:val="20"/>
                <w:szCs w:val="20"/>
              </w:rPr>
              <w:t>0.229</w:t>
            </w:r>
          </w:p>
        </w:tc>
      </w:tr>
      <w:tr w:rsidR="00225FDE" w:rsidRPr="00B341C8" w14:paraId="2BC9A7F4" w14:textId="77777777" w:rsidTr="00406FFC">
        <w:tc>
          <w:tcPr>
            <w:tcW w:w="1998" w:type="dxa"/>
          </w:tcPr>
          <w:p w14:paraId="22FB4A30"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1D59C844" w14:textId="23F6D9FD" w:rsidR="00225FDE" w:rsidRPr="00B341C8" w:rsidRDefault="00225FDE" w:rsidP="00F56BD8">
            <w:pPr>
              <w:jc w:val="right"/>
              <w:rPr>
                <w:color w:val="000000"/>
                <w:sz w:val="20"/>
                <w:szCs w:val="20"/>
              </w:rPr>
            </w:pPr>
            <w:r w:rsidRPr="00B341C8">
              <w:rPr>
                <w:color w:val="000000"/>
                <w:sz w:val="20"/>
                <w:szCs w:val="20"/>
              </w:rPr>
              <w:t>-0.260</w:t>
            </w:r>
          </w:p>
        </w:tc>
        <w:tc>
          <w:tcPr>
            <w:tcW w:w="1250" w:type="dxa"/>
            <w:vAlign w:val="bottom"/>
          </w:tcPr>
          <w:p w14:paraId="18648E5B" w14:textId="67557223" w:rsidR="00225FDE" w:rsidRPr="00B341C8" w:rsidRDefault="00225FDE" w:rsidP="00F56BD8">
            <w:pPr>
              <w:jc w:val="right"/>
              <w:rPr>
                <w:color w:val="0D0D0D" w:themeColor="text1" w:themeTint="F2"/>
                <w:sz w:val="20"/>
                <w:szCs w:val="20"/>
              </w:rPr>
            </w:pPr>
            <w:r w:rsidRPr="00B341C8">
              <w:rPr>
                <w:color w:val="000000"/>
                <w:sz w:val="20"/>
                <w:szCs w:val="20"/>
              </w:rPr>
              <w:t>0.183</w:t>
            </w:r>
          </w:p>
        </w:tc>
        <w:tc>
          <w:tcPr>
            <w:tcW w:w="1371" w:type="dxa"/>
            <w:vAlign w:val="bottom"/>
          </w:tcPr>
          <w:p w14:paraId="64B5EEA1" w14:textId="66ECA317" w:rsidR="00225FDE" w:rsidRPr="00B341C8" w:rsidRDefault="00225FDE" w:rsidP="00F56BD8">
            <w:pPr>
              <w:jc w:val="right"/>
              <w:rPr>
                <w:color w:val="0D0D0D" w:themeColor="text1" w:themeTint="F2"/>
                <w:sz w:val="20"/>
                <w:szCs w:val="20"/>
              </w:rPr>
            </w:pPr>
            <w:r w:rsidRPr="00B341C8">
              <w:rPr>
                <w:color w:val="000000"/>
                <w:sz w:val="20"/>
                <w:szCs w:val="20"/>
              </w:rPr>
              <w:t>0.159</w:t>
            </w:r>
          </w:p>
        </w:tc>
        <w:tc>
          <w:tcPr>
            <w:tcW w:w="1361" w:type="dxa"/>
            <w:vAlign w:val="bottom"/>
          </w:tcPr>
          <w:p w14:paraId="329091D2" w14:textId="7FA3E1B7" w:rsidR="00225FDE" w:rsidRPr="00B341C8" w:rsidRDefault="00225FDE" w:rsidP="00F56BD8">
            <w:pPr>
              <w:jc w:val="right"/>
              <w:rPr>
                <w:color w:val="0D0D0D" w:themeColor="text1" w:themeTint="F2"/>
                <w:sz w:val="20"/>
                <w:szCs w:val="20"/>
              </w:rPr>
            </w:pPr>
            <w:r w:rsidRPr="00B341C8">
              <w:rPr>
                <w:color w:val="000000"/>
                <w:sz w:val="20"/>
                <w:szCs w:val="20"/>
              </w:rPr>
              <w:t>-0.624</w:t>
            </w:r>
          </w:p>
        </w:tc>
        <w:tc>
          <w:tcPr>
            <w:tcW w:w="1307" w:type="dxa"/>
            <w:vAlign w:val="bottom"/>
          </w:tcPr>
          <w:p w14:paraId="6F36FE60" w14:textId="0D8FC5C6" w:rsidR="00225FDE" w:rsidRPr="00B341C8" w:rsidRDefault="00225FDE" w:rsidP="00F56BD8">
            <w:pPr>
              <w:jc w:val="right"/>
              <w:rPr>
                <w:color w:val="000000"/>
                <w:sz w:val="20"/>
                <w:szCs w:val="20"/>
              </w:rPr>
            </w:pPr>
            <w:r w:rsidRPr="00B341C8">
              <w:rPr>
                <w:color w:val="000000"/>
                <w:sz w:val="20"/>
                <w:szCs w:val="20"/>
              </w:rPr>
              <w:t>0.103</w:t>
            </w:r>
          </w:p>
        </w:tc>
      </w:tr>
      <w:tr w:rsidR="00225FDE" w:rsidRPr="00B341C8" w14:paraId="11FEC4F1" w14:textId="77777777" w:rsidTr="00406FFC">
        <w:tc>
          <w:tcPr>
            <w:tcW w:w="1998" w:type="dxa"/>
          </w:tcPr>
          <w:p w14:paraId="723D17E0"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2CC9DD38" w14:textId="0A942472" w:rsidR="00225FDE" w:rsidRPr="00B341C8" w:rsidRDefault="00225FDE" w:rsidP="00F56BD8">
            <w:pPr>
              <w:jc w:val="right"/>
              <w:rPr>
                <w:color w:val="000000"/>
                <w:sz w:val="20"/>
                <w:szCs w:val="20"/>
              </w:rPr>
            </w:pPr>
            <w:r w:rsidRPr="00B341C8">
              <w:rPr>
                <w:color w:val="000000"/>
                <w:sz w:val="20"/>
                <w:szCs w:val="20"/>
              </w:rPr>
              <w:t>0.041</w:t>
            </w:r>
          </w:p>
        </w:tc>
        <w:tc>
          <w:tcPr>
            <w:tcW w:w="1250" w:type="dxa"/>
            <w:vAlign w:val="bottom"/>
          </w:tcPr>
          <w:p w14:paraId="57387619" w14:textId="6AB73B70" w:rsidR="00225FDE" w:rsidRPr="00B341C8" w:rsidRDefault="00225FDE" w:rsidP="00F56BD8">
            <w:pPr>
              <w:jc w:val="right"/>
              <w:rPr>
                <w:color w:val="0D0D0D" w:themeColor="text1" w:themeTint="F2"/>
                <w:sz w:val="20"/>
                <w:szCs w:val="20"/>
              </w:rPr>
            </w:pPr>
            <w:r w:rsidRPr="00B341C8">
              <w:rPr>
                <w:color w:val="000000"/>
                <w:sz w:val="20"/>
                <w:szCs w:val="20"/>
              </w:rPr>
              <w:t>0.173</w:t>
            </w:r>
          </w:p>
        </w:tc>
        <w:tc>
          <w:tcPr>
            <w:tcW w:w="1371" w:type="dxa"/>
            <w:vAlign w:val="bottom"/>
          </w:tcPr>
          <w:p w14:paraId="2C17853C" w14:textId="712C3067" w:rsidR="00225FDE" w:rsidRPr="00B341C8" w:rsidRDefault="00225FDE" w:rsidP="00F56BD8">
            <w:pPr>
              <w:jc w:val="right"/>
              <w:rPr>
                <w:color w:val="0D0D0D" w:themeColor="text1" w:themeTint="F2"/>
                <w:sz w:val="20"/>
                <w:szCs w:val="20"/>
              </w:rPr>
            </w:pPr>
            <w:r w:rsidRPr="00B341C8">
              <w:rPr>
                <w:color w:val="000000"/>
                <w:sz w:val="20"/>
                <w:szCs w:val="20"/>
              </w:rPr>
              <w:t>0.815</w:t>
            </w:r>
          </w:p>
        </w:tc>
        <w:tc>
          <w:tcPr>
            <w:tcW w:w="1361" w:type="dxa"/>
            <w:vAlign w:val="bottom"/>
          </w:tcPr>
          <w:p w14:paraId="1D5F14B5" w14:textId="73CA99E8" w:rsidR="00225FDE" w:rsidRPr="00B341C8" w:rsidRDefault="00225FDE" w:rsidP="00F56BD8">
            <w:pPr>
              <w:jc w:val="right"/>
              <w:rPr>
                <w:color w:val="0D0D0D" w:themeColor="text1" w:themeTint="F2"/>
                <w:sz w:val="20"/>
                <w:szCs w:val="20"/>
              </w:rPr>
            </w:pPr>
            <w:r w:rsidRPr="00B341C8">
              <w:rPr>
                <w:color w:val="000000"/>
                <w:sz w:val="20"/>
                <w:szCs w:val="20"/>
              </w:rPr>
              <w:t>-0.302</w:t>
            </w:r>
          </w:p>
        </w:tc>
        <w:tc>
          <w:tcPr>
            <w:tcW w:w="1307" w:type="dxa"/>
            <w:vAlign w:val="bottom"/>
          </w:tcPr>
          <w:p w14:paraId="63AA2949" w14:textId="37C68E24" w:rsidR="00225FDE" w:rsidRPr="00B341C8" w:rsidRDefault="00225FDE" w:rsidP="00F56BD8">
            <w:pPr>
              <w:jc w:val="right"/>
              <w:rPr>
                <w:color w:val="000000"/>
                <w:sz w:val="20"/>
                <w:szCs w:val="20"/>
              </w:rPr>
            </w:pPr>
            <w:r w:rsidRPr="00B341C8">
              <w:rPr>
                <w:color w:val="000000"/>
                <w:sz w:val="20"/>
                <w:szCs w:val="20"/>
              </w:rPr>
              <w:t>0.383</w:t>
            </w:r>
          </w:p>
        </w:tc>
      </w:tr>
      <w:tr w:rsidR="00225FDE" w:rsidRPr="00B341C8" w14:paraId="4E38351F" w14:textId="77777777" w:rsidTr="00406FFC">
        <w:tc>
          <w:tcPr>
            <w:tcW w:w="1998" w:type="dxa"/>
          </w:tcPr>
          <w:p w14:paraId="75D608D8"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2F1E489F" w14:textId="7813C04F" w:rsidR="00225FDE" w:rsidRPr="00B341C8" w:rsidRDefault="00225FDE" w:rsidP="00F56BD8">
            <w:pPr>
              <w:jc w:val="right"/>
              <w:rPr>
                <w:color w:val="000000"/>
                <w:sz w:val="20"/>
                <w:szCs w:val="20"/>
              </w:rPr>
            </w:pPr>
            <w:r w:rsidRPr="00B341C8">
              <w:rPr>
                <w:color w:val="000000"/>
                <w:sz w:val="20"/>
                <w:szCs w:val="20"/>
              </w:rPr>
              <w:t>0.007</w:t>
            </w:r>
          </w:p>
        </w:tc>
        <w:tc>
          <w:tcPr>
            <w:tcW w:w="1250" w:type="dxa"/>
            <w:vAlign w:val="bottom"/>
          </w:tcPr>
          <w:p w14:paraId="37D4C2DF" w14:textId="3F324DFA" w:rsidR="00225FDE" w:rsidRPr="00B341C8" w:rsidRDefault="00225FDE" w:rsidP="00F56BD8">
            <w:pPr>
              <w:jc w:val="right"/>
              <w:rPr>
                <w:color w:val="0D0D0D" w:themeColor="text1" w:themeTint="F2"/>
                <w:sz w:val="20"/>
                <w:szCs w:val="20"/>
              </w:rPr>
            </w:pPr>
            <w:r w:rsidRPr="00B341C8">
              <w:rPr>
                <w:color w:val="000000"/>
                <w:sz w:val="20"/>
                <w:szCs w:val="20"/>
              </w:rPr>
              <w:t>0.027</w:t>
            </w:r>
          </w:p>
        </w:tc>
        <w:tc>
          <w:tcPr>
            <w:tcW w:w="1371" w:type="dxa"/>
            <w:vAlign w:val="bottom"/>
          </w:tcPr>
          <w:p w14:paraId="7844A6F2" w14:textId="2A6DB581" w:rsidR="00225FDE" w:rsidRPr="00B341C8" w:rsidRDefault="00225FDE" w:rsidP="00F56BD8">
            <w:pPr>
              <w:jc w:val="right"/>
              <w:rPr>
                <w:color w:val="0D0D0D" w:themeColor="text1" w:themeTint="F2"/>
                <w:sz w:val="20"/>
                <w:szCs w:val="20"/>
              </w:rPr>
            </w:pPr>
            <w:r w:rsidRPr="00B341C8">
              <w:rPr>
                <w:color w:val="000000"/>
                <w:sz w:val="20"/>
                <w:szCs w:val="20"/>
              </w:rPr>
              <w:t>0.799</w:t>
            </w:r>
          </w:p>
        </w:tc>
        <w:tc>
          <w:tcPr>
            <w:tcW w:w="1361" w:type="dxa"/>
            <w:vAlign w:val="bottom"/>
          </w:tcPr>
          <w:p w14:paraId="7CC58C1E" w14:textId="15E98425" w:rsidR="00225FDE" w:rsidRPr="00B341C8" w:rsidRDefault="00225FDE" w:rsidP="00F56BD8">
            <w:pPr>
              <w:jc w:val="right"/>
              <w:rPr>
                <w:color w:val="0D0D0D" w:themeColor="text1" w:themeTint="F2"/>
                <w:sz w:val="20"/>
                <w:szCs w:val="20"/>
              </w:rPr>
            </w:pPr>
            <w:r w:rsidRPr="00B341C8">
              <w:rPr>
                <w:color w:val="000000"/>
                <w:sz w:val="20"/>
                <w:szCs w:val="20"/>
              </w:rPr>
              <w:t>-0.047</w:t>
            </w:r>
          </w:p>
        </w:tc>
        <w:tc>
          <w:tcPr>
            <w:tcW w:w="1307" w:type="dxa"/>
            <w:vAlign w:val="bottom"/>
          </w:tcPr>
          <w:p w14:paraId="419D64FE" w14:textId="3D07D096" w:rsidR="00225FDE" w:rsidRPr="00B341C8" w:rsidRDefault="00225FDE" w:rsidP="00F56BD8">
            <w:pPr>
              <w:jc w:val="right"/>
              <w:rPr>
                <w:color w:val="000000"/>
                <w:sz w:val="20"/>
                <w:szCs w:val="20"/>
              </w:rPr>
            </w:pPr>
            <w:r w:rsidRPr="00B341C8">
              <w:rPr>
                <w:color w:val="000000"/>
                <w:sz w:val="20"/>
                <w:szCs w:val="20"/>
              </w:rPr>
              <w:t>0.061</w:t>
            </w:r>
          </w:p>
        </w:tc>
      </w:tr>
      <w:tr w:rsidR="00225FDE" w:rsidRPr="00B341C8" w14:paraId="23DF2A04" w14:textId="77777777" w:rsidTr="00406FFC">
        <w:tc>
          <w:tcPr>
            <w:tcW w:w="1998" w:type="dxa"/>
          </w:tcPr>
          <w:p w14:paraId="5D5ABFBA"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7D7A17C3" w14:textId="14CBC60C" w:rsidR="00225FDE" w:rsidRPr="00B341C8" w:rsidRDefault="00225FDE" w:rsidP="00F56BD8">
            <w:pPr>
              <w:jc w:val="right"/>
              <w:rPr>
                <w:color w:val="000000"/>
                <w:sz w:val="20"/>
                <w:szCs w:val="20"/>
              </w:rPr>
            </w:pPr>
            <w:r w:rsidRPr="00B341C8">
              <w:rPr>
                <w:color w:val="000000"/>
                <w:sz w:val="20"/>
                <w:szCs w:val="20"/>
              </w:rPr>
              <w:t>0.093</w:t>
            </w:r>
          </w:p>
        </w:tc>
        <w:tc>
          <w:tcPr>
            <w:tcW w:w="1250" w:type="dxa"/>
            <w:vAlign w:val="bottom"/>
          </w:tcPr>
          <w:p w14:paraId="4FEE81D5" w14:textId="14D683A9" w:rsidR="00225FDE" w:rsidRPr="00B341C8" w:rsidRDefault="00225FDE" w:rsidP="00F56BD8">
            <w:pPr>
              <w:jc w:val="right"/>
              <w:rPr>
                <w:color w:val="0D0D0D" w:themeColor="text1" w:themeTint="F2"/>
                <w:sz w:val="20"/>
                <w:szCs w:val="20"/>
              </w:rPr>
            </w:pPr>
            <w:r w:rsidRPr="00B341C8">
              <w:rPr>
                <w:color w:val="000000"/>
                <w:sz w:val="20"/>
                <w:szCs w:val="20"/>
              </w:rPr>
              <w:t>0.076</w:t>
            </w:r>
          </w:p>
        </w:tc>
        <w:tc>
          <w:tcPr>
            <w:tcW w:w="1371" w:type="dxa"/>
            <w:vAlign w:val="bottom"/>
          </w:tcPr>
          <w:p w14:paraId="0BF7BB19" w14:textId="150C056E" w:rsidR="00225FDE" w:rsidRPr="00B341C8" w:rsidRDefault="00225FDE" w:rsidP="00F56BD8">
            <w:pPr>
              <w:jc w:val="right"/>
              <w:rPr>
                <w:color w:val="0D0D0D" w:themeColor="text1" w:themeTint="F2"/>
                <w:sz w:val="20"/>
                <w:szCs w:val="20"/>
              </w:rPr>
            </w:pPr>
            <w:r w:rsidRPr="00B341C8">
              <w:rPr>
                <w:color w:val="000000"/>
                <w:sz w:val="20"/>
                <w:szCs w:val="20"/>
              </w:rPr>
              <w:t>0.227</w:t>
            </w:r>
          </w:p>
        </w:tc>
        <w:tc>
          <w:tcPr>
            <w:tcW w:w="1361" w:type="dxa"/>
            <w:vAlign w:val="bottom"/>
          </w:tcPr>
          <w:p w14:paraId="39D16515" w14:textId="6985295C" w:rsidR="00225FDE" w:rsidRPr="00B341C8" w:rsidRDefault="00225FDE" w:rsidP="00F56BD8">
            <w:pPr>
              <w:jc w:val="right"/>
              <w:rPr>
                <w:color w:val="0D0D0D" w:themeColor="text1" w:themeTint="F2"/>
                <w:sz w:val="20"/>
                <w:szCs w:val="20"/>
              </w:rPr>
            </w:pPr>
            <w:r w:rsidRPr="00B341C8">
              <w:rPr>
                <w:color w:val="000000"/>
                <w:sz w:val="20"/>
                <w:szCs w:val="20"/>
              </w:rPr>
              <w:t>-0.058</w:t>
            </w:r>
          </w:p>
        </w:tc>
        <w:tc>
          <w:tcPr>
            <w:tcW w:w="1307" w:type="dxa"/>
            <w:vAlign w:val="bottom"/>
          </w:tcPr>
          <w:p w14:paraId="311F968B" w14:textId="2A5D6645" w:rsidR="00225FDE" w:rsidRPr="00B341C8" w:rsidRDefault="00225FDE" w:rsidP="00F56BD8">
            <w:pPr>
              <w:jc w:val="right"/>
              <w:rPr>
                <w:color w:val="000000"/>
                <w:sz w:val="20"/>
                <w:szCs w:val="20"/>
              </w:rPr>
            </w:pPr>
            <w:r w:rsidRPr="00B341C8">
              <w:rPr>
                <w:color w:val="000000"/>
                <w:sz w:val="20"/>
                <w:szCs w:val="20"/>
              </w:rPr>
              <w:t>0.244</w:t>
            </w:r>
          </w:p>
        </w:tc>
      </w:tr>
      <w:tr w:rsidR="00225FDE" w:rsidRPr="00B341C8" w14:paraId="040769D9" w14:textId="77777777" w:rsidTr="00406FFC">
        <w:tc>
          <w:tcPr>
            <w:tcW w:w="1998" w:type="dxa"/>
          </w:tcPr>
          <w:p w14:paraId="435B94EC" w14:textId="77777777" w:rsidR="00225FDE" w:rsidRPr="00B341C8" w:rsidRDefault="00225FDE" w:rsidP="00F56BD8">
            <w:pPr>
              <w:jc w:val="both"/>
              <w:rPr>
                <w:color w:val="0D0D0D" w:themeColor="text1" w:themeTint="F2"/>
                <w:sz w:val="20"/>
                <w:szCs w:val="20"/>
              </w:rPr>
            </w:pPr>
          </w:p>
        </w:tc>
        <w:tc>
          <w:tcPr>
            <w:tcW w:w="1250" w:type="dxa"/>
            <w:vAlign w:val="bottom"/>
          </w:tcPr>
          <w:p w14:paraId="2B6D07CA" w14:textId="77777777" w:rsidR="00225FDE" w:rsidRPr="00B341C8" w:rsidRDefault="00225FDE" w:rsidP="00F56BD8">
            <w:pPr>
              <w:jc w:val="right"/>
              <w:rPr>
                <w:color w:val="000000"/>
                <w:sz w:val="20"/>
                <w:szCs w:val="20"/>
              </w:rPr>
            </w:pPr>
          </w:p>
        </w:tc>
        <w:tc>
          <w:tcPr>
            <w:tcW w:w="1250" w:type="dxa"/>
            <w:vAlign w:val="bottom"/>
          </w:tcPr>
          <w:p w14:paraId="10D092FF" w14:textId="77777777" w:rsidR="00225FDE" w:rsidRPr="00B341C8" w:rsidRDefault="00225FDE" w:rsidP="00F56BD8">
            <w:pPr>
              <w:jc w:val="right"/>
              <w:rPr>
                <w:color w:val="0D0D0D" w:themeColor="text1" w:themeTint="F2"/>
                <w:sz w:val="20"/>
                <w:szCs w:val="20"/>
              </w:rPr>
            </w:pPr>
          </w:p>
        </w:tc>
        <w:tc>
          <w:tcPr>
            <w:tcW w:w="1371" w:type="dxa"/>
            <w:vAlign w:val="bottom"/>
          </w:tcPr>
          <w:p w14:paraId="2CA40679" w14:textId="77777777" w:rsidR="00225FDE" w:rsidRPr="00B341C8" w:rsidRDefault="00225FDE" w:rsidP="00F56BD8">
            <w:pPr>
              <w:jc w:val="right"/>
              <w:rPr>
                <w:color w:val="0D0D0D" w:themeColor="text1" w:themeTint="F2"/>
                <w:sz w:val="20"/>
                <w:szCs w:val="20"/>
              </w:rPr>
            </w:pPr>
          </w:p>
        </w:tc>
        <w:tc>
          <w:tcPr>
            <w:tcW w:w="1361" w:type="dxa"/>
            <w:vAlign w:val="bottom"/>
          </w:tcPr>
          <w:p w14:paraId="2B990E86" w14:textId="77777777" w:rsidR="00225FDE" w:rsidRPr="00B341C8" w:rsidRDefault="00225FDE" w:rsidP="00F56BD8">
            <w:pPr>
              <w:jc w:val="right"/>
              <w:rPr>
                <w:color w:val="0D0D0D" w:themeColor="text1" w:themeTint="F2"/>
                <w:sz w:val="20"/>
                <w:szCs w:val="20"/>
              </w:rPr>
            </w:pPr>
          </w:p>
        </w:tc>
        <w:tc>
          <w:tcPr>
            <w:tcW w:w="1307" w:type="dxa"/>
            <w:vAlign w:val="bottom"/>
          </w:tcPr>
          <w:p w14:paraId="29CEF7DC" w14:textId="77777777" w:rsidR="00225FDE" w:rsidRPr="00B341C8" w:rsidRDefault="00225FDE" w:rsidP="00F56BD8">
            <w:pPr>
              <w:jc w:val="right"/>
              <w:rPr>
                <w:color w:val="000000"/>
                <w:sz w:val="20"/>
                <w:szCs w:val="20"/>
              </w:rPr>
            </w:pPr>
          </w:p>
        </w:tc>
      </w:tr>
      <w:tr w:rsidR="00225FDE" w:rsidRPr="00B341C8" w14:paraId="6B3C8A20" w14:textId="77777777" w:rsidTr="00406FFC">
        <w:tc>
          <w:tcPr>
            <w:tcW w:w="1998" w:type="dxa"/>
          </w:tcPr>
          <w:p w14:paraId="2B7462C7"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AFE47EF" w14:textId="0A9BBA42" w:rsidR="00225FDE" w:rsidRPr="00B341C8" w:rsidRDefault="00225FDE" w:rsidP="00F56BD8">
            <w:pPr>
              <w:jc w:val="right"/>
              <w:rPr>
                <w:color w:val="0D0D0D" w:themeColor="text1" w:themeTint="F2"/>
                <w:sz w:val="20"/>
                <w:szCs w:val="20"/>
              </w:rPr>
            </w:pPr>
            <w:r w:rsidRPr="00B341C8">
              <w:rPr>
                <w:color w:val="000000"/>
                <w:sz w:val="20"/>
                <w:szCs w:val="20"/>
              </w:rPr>
              <w:t>2.100</w:t>
            </w:r>
          </w:p>
        </w:tc>
        <w:tc>
          <w:tcPr>
            <w:tcW w:w="1250" w:type="dxa"/>
            <w:vAlign w:val="bottom"/>
          </w:tcPr>
          <w:p w14:paraId="781A54EB" w14:textId="5FF51192" w:rsidR="00225FDE" w:rsidRPr="00B341C8" w:rsidRDefault="00225FDE" w:rsidP="00F56BD8">
            <w:pPr>
              <w:jc w:val="right"/>
              <w:rPr>
                <w:color w:val="0D0D0D" w:themeColor="text1" w:themeTint="F2"/>
                <w:sz w:val="20"/>
                <w:szCs w:val="20"/>
              </w:rPr>
            </w:pPr>
            <w:r w:rsidRPr="00B341C8">
              <w:rPr>
                <w:color w:val="000000"/>
                <w:sz w:val="20"/>
                <w:szCs w:val="20"/>
              </w:rPr>
              <w:t>0.589</w:t>
            </w:r>
          </w:p>
        </w:tc>
        <w:tc>
          <w:tcPr>
            <w:tcW w:w="1371" w:type="dxa"/>
            <w:vAlign w:val="bottom"/>
          </w:tcPr>
          <w:p w14:paraId="2538A4F2" w14:textId="12373639" w:rsidR="00225FDE" w:rsidRPr="00B341C8" w:rsidRDefault="00225FDE" w:rsidP="00F56BD8">
            <w:pPr>
              <w:jc w:val="right"/>
              <w:rPr>
                <w:color w:val="0D0D0D" w:themeColor="text1" w:themeTint="F2"/>
                <w:sz w:val="20"/>
                <w:szCs w:val="20"/>
              </w:rPr>
            </w:pPr>
            <w:r w:rsidRPr="00B341C8">
              <w:rPr>
                <w:color w:val="000000"/>
                <w:sz w:val="20"/>
                <w:szCs w:val="20"/>
              </w:rPr>
              <w:t>0.001</w:t>
            </w:r>
          </w:p>
        </w:tc>
        <w:tc>
          <w:tcPr>
            <w:tcW w:w="1361" w:type="dxa"/>
            <w:vAlign w:val="bottom"/>
          </w:tcPr>
          <w:p w14:paraId="091CAF36" w14:textId="760B2827" w:rsidR="00225FDE" w:rsidRPr="00B341C8" w:rsidRDefault="00225FDE" w:rsidP="00F56BD8">
            <w:pPr>
              <w:jc w:val="right"/>
              <w:rPr>
                <w:color w:val="0D0D0D" w:themeColor="text1" w:themeTint="F2"/>
                <w:sz w:val="20"/>
                <w:szCs w:val="20"/>
              </w:rPr>
            </w:pPr>
            <w:r w:rsidRPr="00B341C8">
              <w:rPr>
                <w:color w:val="000000"/>
                <w:sz w:val="20"/>
                <w:szCs w:val="20"/>
              </w:rPr>
              <w:t>0.932</w:t>
            </w:r>
          </w:p>
        </w:tc>
        <w:tc>
          <w:tcPr>
            <w:tcW w:w="1307" w:type="dxa"/>
            <w:vAlign w:val="bottom"/>
          </w:tcPr>
          <w:p w14:paraId="2C7A4F2F" w14:textId="7FDAF36E" w:rsidR="00225FDE" w:rsidRPr="00B341C8" w:rsidRDefault="00225FDE" w:rsidP="00F56BD8">
            <w:pPr>
              <w:jc w:val="right"/>
              <w:rPr>
                <w:color w:val="000000"/>
                <w:sz w:val="20"/>
                <w:szCs w:val="20"/>
              </w:rPr>
            </w:pPr>
            <w:r w:rsidRPr="00B341C8">
              <w:rPr>
                <w:color w:val="000000"/>
                <w:sz w:val="20"/>
                <w:szCs w:val="20"/>
              </w:rPr>
              <w:t>3.268</w:t>
            </w:r>
          </w:p>
        </w:tc>
      </w:tr>
      <w:tr w:rsidR="00225FDE" w:rsidRPr="00B341C8" w14:paraId="6BEAB5F7" w14:textId="77777777" w:rsidTr="00406FFC">
        <w:tc>
          <w:tcPr>
            <w:tcW w:w="1998" w:type="dxa"/>
          </w:tcPr>
          <w:p w14:paraId="0C8BD57B"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B8979DE" w14:textId="77777777" w:rsidR="00225FDE" w:rsidRPr="00B341C8" w:rsidRDefault="00225FDE" w:rsidP="00F56BD8">
            <w:pPr>
              <w:jc w:val="both"/>
              <w:rPr>
                <w:color w:val="0D0D0D" w:themeColor="text1" w:themeTint="F2"/>
                <w:sz w:val="20"/>
                <w:szCs w:val="20"/>
              </w:rPr>
            </w:pPr>
          </w:p>
        </w:tc>
        <w:tc>
          <w:tcPr>
            <w:tcW w:w="1250" w:type="dxa"/>
          </w:tcPr>
          <w:p w14:paraId="14151D9B" w14:textId="77777777" w:rsidR="00225FDE" w:rsidRPr="00B341C8" w:rsidRDefault="00225FDE" w:rsidP="00F56BD8">
            <w:pPr>
              <w:jc w:val="both"/>
              <w:rPr>
                <w:color w:val="0D0D0D" w:themeColor="text1" w:themeTint="F2"/>
                <w:sz w:val="20"/>
                <w:szCs w:val="20"/>
              </w:rPr>
            </w:pPr>
          </w:p>
        </w:tc>
        <w:tc>
          <w:tcPr>
            <w:tcW w:w="1371" w:type="dxa"/>
          </w:tcPr>
          <w:p w14:paraId="091D82C7" w14:textId="77777777" w:rsidR="00225FDE" w:rsidRPr="00B341C8" w:rsidRDefault="00225FDE" w:rsidP="00F56BD8">
            <w:pPr>
              <w:jc w:val="both"/>
              <w:rPr>
                <w:color w:val="0D0D0D" w:themeColor="text1" w:themeTint="F2"/>
                <w:sz w:val="20"/>
                <w:szCs w:val="20"/>
              </w:rPr>
            </w:pPr>
          </w:p>
        </w:tc>
        <w:tc>
          <w:tcPr>
            <w:tcW w:w="1361" w:type="dxa"/>
          </w:tcPr>
          <w:p w14:paraId="4C2EBA00" w14:textId="77777777" w:rsidR="00225FDE" w:rsidRPr="00B341C8" w:rsidRDefault="00225FDE" w:rsidP="00F56BD8">
            <w:pPr>
              <w:jc w:val="right"/>
              <w:rPr>
                <w:color w:val="0D0D0D" w:themeColor="text1" w:themeTint="F2"/>
                <w:sz w:val="20"/>
                <w:szCs w:val="20"/>
              </w:rPr>
            </w:pPr>
          </w:p>
        </w:tc>
        <w:tc>
          <w:tcPr>
            <w:tcW w:w="1307" w:type="dxa"/>
          </w:tcPr>
          <w:p w14:paraId="37A26432" w14:textId="671027D8"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0.064</w:t>
            </w:r>
          </w:p>
        </w:tc>
      </w:tr>
      <w:tr w:rsidR="00225FDE" w:rsidRPr="00B341C8" w14:paraId="16E85293" w14:textId="77777777" w:rsidTr="00406FFC">
        <w:tc>
          <w:tcPr>
            <w:tcW w:w="1998" w:type="dxa"/>
          </w:tcPr>
          <w:p w14:paraId="2653C2D6"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6665A30" w14:textId="77777777" w:rsidR="00225FDE" w:rsidRPr="00B341C8" w:rsidRDefault="00225FDE" w:rsidP="00F56BD8">
            <w:pPr>
              <w:jc w:val="both"/>
              <w:rPr>
                <w:color w:val="0D0D0D" w:themeColor="text1" w:themeTint="F2"/>
                <w:sz w:val="20"/>
                <w:szCs w:val="20"/>
              </w:rPr>
            </w:pPr>
          </w:p>
        </w:tc>
        <w:tc>
          <w:tcPr>
            <w:tcW w:w="1250" w:type="dxa"/>
          </w:tcPr>
          <w:p w14:paraId="4F9EEA75" w14:textId="77777777" w:rsidR="00225FDE" w:rsidRPr="00B341C8" w:rsidRDefault="00225FDE" w:rsidP="00F56BD8">
            <w:pPr>
              <w:jc w:val="both"/>
              <w:rPr>
                <w:color w:val="0D0D0D" w:themeColor="text1" w:themeTint="F2"/>
                <w:sz w:val="20"/>
                <w:szCs w:val="20"/>
              </w:rPr>
            </w:pPr>
          </w:p>
        </w:tc>
        <w:tc>
          <w:tcPr>
            <w:tcW w:w="1371" w:type="dxa"/>
          </w:tcPr>
          <w:p w14:paraId="1E9570A2" w14:textId="77777777" w:rsidR="00225FDE" w:rsidRPr="00B341C8" w:rsidRDefault="00225FDE" w:rsidP="00F56BD8">
            <w:pPr>
              <w:jc w:val="both"/>
              <w:rPr>
                <w:color w:val="0D0D0D" w:themeColor="text1" w:themeTint="F2"/>
                <w:sz w:val="20"/>
                <w:szCs w:val="20"/>
              </w:rPr>
            </w:pPr>
          </w:p>
        </w:tc>
        <w:tc>
          <w:tcPr>
            <w:tcW w:w="1361" w:type="dxa"/>
          </w:tcPr>
          <w:p w14:paraId="660EC06E" w14:textId="77777777" w:rsidR="00225FDE" w:rsidRPr="00B341C8" w:rsidRDefault="00225FDE" w:rsidP="00F56BD8">
            <w:pPr>
              <w:jc w:val="right"/>
              <w:rPr>
                <w:color w:val="0D0D0D" w:themeColor="text1" w:themeTint="F2"/>
                <w:sz w:val="20"/>
                <w:szCs w:val="20"/>
              </w:rPr>
            </w:pPr>
          </w:p>
        </w:tc>
        <w:tc>
          <w:tcPr>
            <w:tcW w:w="1307" w:type="dxa"/>
          </w:tcPr>
          <w:p w14:paraId="5EF92409" w14:textId="77777777"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111</w:t>
            </w:r>
          </w:p>
        </w:tc>
      </w:tr>
      <w:tr w:rsidR="00225FDE" w:rsidRPr="00B341C8" w14:paraId="4F4DFFF0" w14:textId="77777777" w:rsidTr="00406FFC">
        <w:tc>
          <w:tcPr>
            <w:tcW w:w="1998" w:type="dxa"/>
          </w:tcPr>
          <w:p w14:paraId="69B49B0E" w14:textId="77777777" w:rsidR="00225FDE" w:rsidRPr="00B341C8" w:rsidRDefault="00225FDE" w:rsidP="00F56BD8">
            <w:pPr>
              <w:jc w:val="both"/>
              <w:rPr>
                <w:color w:val="0D0D0D" w:themeColor="text1" w:themeTint="F2"/>
                <w:sz w:val="20"/>
                <w:szCs w:val="20"/>
              </w:rPr>
            </w:pPr>
          </w:p>
        </w:tc>
        <w:tc>
          <w:tcPr>
            <w:tcW w:w="1250" w:type="dxa"/>
          </w:tcPr>
          <w:p w14:paraId="50AD5721" w14:textId="77777777" w:rsidR="00225FDE" w:rsidRPr="00B341C8" w:rsidRDefault="00225FDE" w:rsidP="00F56BD8">
            <w:pPr>
              <w:jc w:val="both"/>
              <w:rPr>
                <w:color w:val="0D0D0D" w:themeColor="text1" w:themeTint="F2"/>
                <w:sz w:val="20"/>
                <w:szCs w:val="20"/>
              </w:rPr>
            </w:pPr>
          </w:p>
        </w:tc>
        <w:tc>
          <w:tcPr>
            <w:tcW w:w="1250" w:type="dxa"/>
          </w:tcPr>
          <w:p w14:paraId="24F46E2C" w14:textId="77777777" w:rsidR="00225FDE" w:rsidRPr="00B341C8" w:rsidRDefault="00225FDE" w:rsidP="00F56BD8">
            <w:pPr>
              <w:jc w:val="both"/>
              <w:rPr>
                <w:color w:val="0D0D0D" w:themeColor="text1" w:themeTint="F2"/>
                <w:sz w:val="20"/>
                <w:szCs w:val="20"/>
              </w:rPr>
            </w:pPr>
          </w:p>
        </w:tc>
        <w:tc>
          <w:tcPr>
            <w:tcW w:w="1371" w:type="dxa"/>
          </w:tcPr>
          <w:p w14:paraId="50335803" w14:textId="77777777" w:rsidR="00225FDE" w:rsidRPr="00B341C8" w:rsidRDefault="00225FDE" w:rsidP="00F56BD8">
            <w:pPr>
              <w:jc w:val="both"/>
              <w:rPr>
                <w:color w:val="0D0D0D" w:themeColor="text1" w:themeTint="F2"/>
                <w:sz w:val="20"/>
                <w:szCs w:val="20"/>
              </w:rPr>
            </w:pPr>
          </w:p>
        </w:tc>
        <w:tc>
          <w:tcPr>
            <w:tcW w:w="1361" w:type="dxa"/>
          </w:tcPr>
          <w:p w14:paraId="5CC4569C" w14:textId="77777777" w:rsidR="00225FDE" w:rsidRPr="00B341C8" w:rsidRDefault="00225FDE" w:rsidP="00F56BD8">
            <w:pPr>
              <w:jc w:val="right"/>
              <w:rPr>
                <w:color w:val="0D0D0D" w:themeColor="text1" w:themeTint="F2"/>
                <w:sz w:val="20"/>
                <w:szCs w:val="20"/>
              </w:rPr>
            </w:pPr>
          </w:p>
        </w:tc>
        <w:tc>
          <w:tcPr>
            <w:tcW w:w="1307" w:type="dxa"/>
          </w:tcPr>
          <w:p w14:paraId="733B919C" w14:textId="77777777" w:rsidR="00225FDE" w:rsidRPr="00B341C8" w:rsidRDefault="00225FDE" w:rsidP="00F56BD8">
            <w:pPr>
              <w:jc w:val="right"/>
              <w:rPr>
                <w:color w:val="0D0D0D" w:themeColor="text1" w:themeTint="F2"/>
                <w:sz w:val="20"/>
                <w:szCs w:val="20"/>
              </w:rPr>
            </w:pPr>
          </w:p>
        </w:tc>
      </w:tr>
    </w:tbl>
    <w:p w14:paraId="79430325" w14:textId="12AC666F" w:rsidR="001D05EB" w:rsidRDefault="00225FDE" w:rsidP="001D05EB">
      <w:pPr>
        <w:jc w:val="both"/>
        <w:rPr>
          <w:color w:val="000000" w:themeColor="text1"/>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1D05EB">
        <w:rPr>
          <w:color w:val="0D0D0D" w:themeColor="text1" w:themeTint="F2"/>
          <w:sz w:val="20"/>
          <w:szCs w:val="20"/>
        </w:rPr>
        <w:t>S</w:t>
      </w:r>
      <w:r w:rsidR="001D05EB" w:rsidRPr="002A50BA">
        <w:rPr>
          <w:color w:val="000000" w:themeColor="text1"/>
          <w:sz w:val="20"/>
          <w:szCs w:val="20"/>
        </w:rPr>
        <w:t xml:space="preserve">tronger attitudes towards the </w:t>
      </w:r>
      <w:r w:rsidR="00F37461">
        <w:rPr>
          <w:color w:val="000000" w:themeColor="text1"/>
          <w:sz w:val="20"/>
          <w:szCs w:val="20"/>
        </w:rPr>
        <w:t>c</w:t>
      </w:r>
      <w:r w:rsidR="001D05EB" w:rsidRPr="002A50BA">
        <w:rPr>
          <w:color w:val="000000" w:themeColor="text1"/>
          <w:sz w:val="20"/>
          <w:szCs w:val="20"/>
        </w:rPr>
        <w:t xml:space="preserve">arbon </w:t>
      </w:r>
      <w:r w:rsidR="00F37461">
        <w:rPr>
          <w:color w:val="000000" w:themeColor="text1"/>
          <w:sz w:val="20"/>
          <w:szCs w:val="20"/>
        </w:rPr>
        <w:t>t</w:t>
      </w:r>
      <w:r w:rsidR="001D05EB" w:rsidRPr="002A50BA">
        <w:rPr>
          <w:color w:val="000000" w:themeColor="text1"/>
          <w:sz w:val="20"/>
          <w:szCs w:val="20"/>
        </w:rPr>
        <w:t xml:space="preserve">ax are assessed by recoding </w:t>
      </w:r>
    </w:p>
    <w:p w14:paraId="1ADCA592" w14:textId="77777777" w:rsidR="001D05EB" w:rsidRDefault="001D05EB" w:rsidP="001D05EB">
      <w:pPr>
        <w:jc w:val="both"/>
        <w:rPr>
          <w:color w:val="000000" w:themeColor="text1"/>
          <w:sz w:val="20"/>
          <w:szCs w:val="20"/>
        </w:rPr>
      </w:pPr>
      <w:r w:rsidRPr="002A50BA">
        <w:rPr>
          <w:color w:val="000000" w:themeColor="text1"/>
          <w:sz w:val="20"/>
          <w:szCs w:val="20"/>
        </w:rPr>
        <w:t xml:space="preserve">the 7-point scale question on opposition and support for the carbon tax into a 4-point scale of attitudinal </w:t>
      </w:r>
    </w:p>
    <w:p w14:paraId="1DC880B9" w14:textId="77777777" w:rsidR="001D05EB" w:rsidRPr="00B341C8" w:rsidRDefault="001D05EB" w:rsidP="001D05EB">
      <w:pPr>
        <w:jc w:val="both"/>
        <w:rPr>
          <w:sz w:val="20"/>
          <w:szCs w:val="20"/>
        </w:rPr>
      </w:pPr>
      <w:r w:rsidRPr="002A50BA">
        <w:rPr>
          <w:color w:val="000000" w:themeColor="text1"/>
          <w:sz w:val="20"/>
          <w:szCs w:val="20"/>
        </w:rPr>
        <w:t>strength.</w:t>
      </w:r>
    </w:p>
    <w:p w14:paraId="6283BA7B" w14:textId="2FFEF2E7" w:rsidR="00225FDE" w:rsidRPr="00B341C8" w:rsidRDefault="00225FDE" w:rsidP="001D05EB">
      <w:pPr>
        <w:jc w:val="both"/>
        <w:rPr>
          <w:sz w:val="20"/>
          <w:szCs w:val="20"/>
        </w:rPr>
      </w:pPr>
    </w:p>
    <w:p w14:paraId="4CC19A2A" w14:textId="3A440890" w:rsidR="00225FDE" w:rsidRPr="00B341C8" w:rsidRDefault="00225FDE" w:rsidP="00F56BD8">
      <w:pPr>
        <w:rPr>
          <w:sz w:val="20"/>
          <w:szCs w:val="20"/>
        </w:rPr>
      </w:pPr>
    </w:p>
    <w:p w14:paraId="5F0944D7" w14:textId="01A2E5B8" w:rsidR="00225FDE" w:rsidRPr="00B341C8" w:rsidRDefault="00225FDE" w:rsidP="00F56BD8">
      <w:pPr>
        <w:rPr>
          <w:sz w:val="20"/>
          <w:szCs w:val="20"/>
        </w:rPr>
      </w:pPr>
    </w:p>
    <w:p w14:paraId="61536FC0" w14:textId="58F30386" w:rsidR="00225FDE" w:rsidRPr="00B341C8" w:rsidRDefault="00225FDE" w:rsidP="00F56BD8">
      <w:pPr>
        <w:rPr>
          <w:sz w:val="20"/>
          <w:szCs w:val="20"/>
        </w:rPr>
      </w:pPr>
    </w:p>
    <w:p w14:paraId="7DDB0AC3" w14:textId="5738C7EF" w:rsidR="00225FDE" w:rsidRPr="00B341C8" w:rsidRDefault="00225FDE" w:rsidP="00F56BD8">
      <w:pPr>
        <w:rPr>
          <w:sz w:val="20"/>
          <w:szCs w:val="20"/>
        </w:rPr>
      </w:pPr>
    </w:p>
    <w:p w14:paraId="385B07A6" w14:textId="17412D65" w:rsidR="00225FDE" w:rsidRPr="00B341C8" w:rsidRDefault="00225FDE" w:rsidP="00F56BD8">
      <w:pPr>
        <w:rPr>
          <w:sz w:val="20"/>
          <w:szCs w:val="20"/>
        </w:rPr>
      </w:pPr>
    </w:p>
    <w:p w14:paraId="3A77371C" w14:textId="0A8A0897" w:rsidR="00225FDE" w:rsidRPr="00B341C8" w:rsidRDefault="00225FDE" w:rsidP="00F56BD8">
      <w:pPr>
        <w:rPr>
          <w:sz w:val="20"/>
          <w:szCs w:val="20"/>
        </w:rPr>
      </w:pPr>
    </w:p>
    <w:p w14:paraId="6C782D0B" w14:textId="28EC33B2" w:rsidR="00225FDE" w:rsidRPr="00B341C8" w:rsidRDefault="00225FDE" w:rsidP="00F56BD8">
      <w:pPr>
        <w:rPr>
          <w:sz w:val="20"/>
          <w:szCs w:val="20"/>
        </w:rPr>
      </w:pPr>
    </w:p>
    <w:p w14:paraId="0887F84D" w14:textId="634D6422" w:rsidR="00E328CA" w:rsidRPr="00B341C8" w:rsidRDefault="00E328CA" w:rsidP="00F56BD8">
      <w:pPr>
        <w:rPr>
          <w:sz w:val="20"/>
          <w:szCs w:val="20"/>
        </w:rPr>
      </w:pPr>
    </w:p>
    <w:p w14:paraId="2B07551A" w14:textId="53589DBC" w:rsidR="00E328CA" w:rsidRPr="00B341C8" w:rsidRDefault="00E328CA" w:rsidP="00F56BD8">
      <w:pPr>
        <w:rPr>
          <w:sz w:val="20"/>
          <w:szCs w:val="20"/>
        </w:rPr>
      </w:pPr>
    </w:p>
    <w:p w14:paraId="09A82698" w14:textId="12DD3AE9" w:rsidR="00E328CA" w:rsidRPr="00B341C8" w:rsidRDefault="00E328CA" w:rsidP="00F56BD8">
      <w:pPr>
        <w:rPr>
          <w:sz w:val="20"/>
          <w:szCs w:val="20"/>
        </w:rPr>
      </w:pPr>
    </w:p>
    <w:p w14:paraId="4C29BE22" w14:textId="786FEEBF" w:rsidR="00E328CA" w:rsidRPr="00B341C8" w:rsidRDefault="00E328CA" w:rsidP="00F56BD8">
      <w:pPr>
        <w:rPr>
          <w:sz w:val="20"/>
          <w:szCs w:val="20"/>
        </w:rPr>
      </w:pPr>
    </w:p>
    <w:p w14:paraId="792711C4" w14:textId="3EDB2A22" w:rsidR="00E328CA" w:rsidRDefault="00E328CA" w:rsidP="00F56BD8">
      <w:pPr>
        <w:rPr>
          <w:sz w:val="20"/>
          <w:szCs w:val="20"/>
        </w:rPr>
      </w:pPr>
    </w:p>
    <w:p w14:paraId="78EC2E7E" w14:textId="77777777" w:rsidR="0041069E" w:rsidRPr="00B341C8" w:rsidRDefault="0041069E" w:rsidP="00F56BD8">
      <w:pPr>
        <w:rPr>
          <w:sz w:val="20"/>
          <w:szCs w:val="20"/>
        </w:rPr>
      </w:pPr>
    </w:p>
    <w:p w14:paraId="11154B12" w14:textId="78EDA7A2" w:rsidR="00225FDE" w:rsidRPr="00B341C8" w:rsidRDefault="00225FDE" w:rsidP="00F56BD8">
      <w:pPr>
        <w:rPr>
          <w:sz w:val="20"/>
          <w:szCs w:val="20"/>
        </w:rPr>
      </w:pPr>
    </w:p>
    <w:p w14:paraId="5044F799" w14:textId="00DB8B44" w:rsidR="00225FDE" w:rsidRPr="00B341C8" w:rsidRDefault="00225FDE" w:rsidP="00F56BD8">
      <w:pPr>
        <w:rPr>
          <w:sz w:val="20"/>
          <w:szCs w:val="20"/>
        </w:rPr>
      </w:pPr>
    </w:p>
    <w:p w14:paraId="21AB0A87" w14:textId="15751087" w:rsidR="00E328CA" w:rsidRPr="001D05EB" w:rsidRDefault="00E328CA" w:rsidP="00F56BD8">
      <w:pPr>
        <w:rPr>
          <w:i/>
          <w:iCs/>
          <w:sz w:val="20"/>
          <w:szCs w:val="20"/>
        </w:rPr>
      </w:pPr>
      <w:r w:rsidRPr="001D05EB">
        <w:rPr>
          <w:i/>
          <w:iCs/>
          <w:sz w:val="20"/>
          <w:szCs w:val="20"/>
        </w:rPr>
        <w:lastRenderedPageBreak/>
        <w:t xml:space="preserve">Emotional Dependence of the Central Node Coding </w:t>
      </w:r>
      <w:r w:rsidR="00682632" w:rsidRPr="001D05EB">
        <w:rPr>
          <w:i/>
          <w:iCs/>
          <w:sz w:val="20"/>
          <w:szCs w:val="20"/>
        </w:rPr>
        <w:t>2</w:t>
      </w:r>
    </w:p>
    <w:p w14:paraId="55638826" w14:textId="23BABC48" w:rsidR="00225FDE" w:rsidRDefault="00225FDE" w:rsidP="00F56BD8">
      <w:pPr>
        <w:rPr>
          <w:sz w:val="20"/>
          <w:szCs w:val="20"/>
        </w:rPr>
      </w:pPr>
    </w:p>
    <w:p w14:paraId="4DD5D445" w14:textId="77777777" w:rsidR="001D05EB" w:rsidRPr="00B341C8" w:rsidRDefault="001D05EB" w:rsidP="00F56BD8">
      <w:pPr>
        <w:rPr>
          <w:sz w:val="20"/>
          <w:szCs w:val="20"/>
        </w:rPr>
      </w:pPr>
    </w:p>
    <w:p w14:paraId="1AE8F8FA" w14:textId="7C3FD40F" w:rsidR="00225FDE" w:rsidRPr="00B341C8" w:rsidRDefault="00225FD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12</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the emotional dependence of the central node and the strength of attitudes towards </w:t>
      </w:r>
      <w:r w:rsidR="0091755F">
        <w:rPr>
          <w:color w:val="0D0D0D" w:themeColor="text1" w:themeTint="F2"/>
          <w:sz w:val="20"/>
          <w:szCs w:val="20"/>
        </w:rPr>
        <w:t xml:space="preserve">the </w:t>
      </w:r>
      <w:r w:rsidRPr="00B341C8">
        <w:rPr>
          <w:color w:val="0D0D0D" w:themeColor="text1" w:themeTint="F2"/>
          <w:sz w:val="20"/>
          <w:szCs w:val="20"/>
        </w:rPr>
        <w:t>carbon tax</w:t>
      </w:r>
      <w:r w:rsidR="00FA6137" w:rsidRPr="00B341C8">
        <w:rPr>
          <w:color w:val="0D0D0D" w:themeColor="text1" w:themeTint="F2"/>
          <w:sz w:val="20"/>
          <w:szCs w:val="2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25FDE" w:rsidRPr="00B341C8" w14:paraId="3B23E139" w14:textId="77777777" w:rsidTr="00406FFC">
        <w:tc>
          <w:tcPr>
            <w:tcW w:w="1998" w:type="dxa"/>
          </w:tcPr>
          <w:p w14:paraId="76A44644" w14:textId="77777777" w:rsidR="00225FDE" w:rsidRPr="00B341C8" w:rsidRDefault="00225FD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1728886E"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906A2D4"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EA161B3"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02E0331"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03D4F9C"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25FDE" w:rsidRPr="00B341C8" w14:paraId="70A34EC3" w14:textId="77777777" w:rsidTr="00406FFC">
        <w:tc>
          <w:tcPr>
            <w:tcW w:w="1998" w:type="dxa"/>
          </w:tcPr>
          <w:p w14:paraId="6A842178" w14:textId="77777777" w:rsidR="00225FDE" w:rsidRPr="00B341C8" w:rsidRDefault="00225FDE" w:rsidP="00F56BD8">
            <w:pPr>
              <w:jc w:val="both"/>
              <w:rPr>
                <w:color w:val="0D0D0D" w:themeColor="text1" w:themeTint="F2"/>
                <w:sz w:val="20"/>
                <w:szCs w:val="20"/>
              </w:rPr>
            </w:pPr>
          </w:p>
        </w:tc>
        <w:tc>
          <w:tcPr>
            <w:tcW w:w="1250" w:type="dxa"/>
            <w:vAlign w:val="bottom"/>
          </w:tcPr>
          <w:p w14:paraId="6A04E9A9" w14:textId="77777777" w:rsidR="00225FDE" w:rsidRPr="00B341C8" w:rsidRDefault="00225FDE" w:rsidP="00F56BD8">
            <w:pPr>
              <w:jc w:val="both"/>
              <w:rPr>
                <w:color w:val="000000"/>
                <w:sz w:val="20"/>
                <w:szCs w:val="20"/>
              </w:rPr>
            </w:pPr>
          </w:p>
        </w:tc>
        <w:tc>
          <w:tcPr>
            <w:tcW w:w="1250" w:type="dxa"/>
            <w:vAlign w:val="bottom"/>
          </w:tcPr>
          <w:p w14:paraId="5984D5E7" w14:textId="77777777" w:rsidR="00225FDE" w:rsidRPr="00B341C8" w:rsidRDefault="00225FDE" w:rsidP="00F56BD8">
            <w:pPr>
              <w:jc w:val="both"/>
              <w:rPr>
                <w:color w:val="000000"/>
                <w:sz w:val="20"/>
                <w:szCs w:val="20"/>
              </w:rPr>
            </w:pPr>
          </w:p>
        </w:tc>
        <w:tc>
          <w:tcPr>
            <w:tcW w:w="1371" w:type="dxa"/>
            <w:vAlign w:val="bottom"/>
          </w:tcPr>
          <w:p w14:paraId="580EF321" w14:textId="77777777" w:rsidR="00225FDE" w:rsidRPr="00B341C8" w:rsidRDefault="00225FDE" w:rsidP="00F56BD8">
            <w:pPr>
              <w:jc w:val="both"/>
              <w:rPr>
                <w:color w:val="000000"/>
                <w:sz w:val="20"/>
                <w:szCs w:val="20"/>
              </w:rPr>
            </w:pPr>
          </w:p>
        </w:tc>
        <w:tc>
          <w:tcPr>
            <w:tcW w:w="1361" w:type="dxa"/>
            <w:vAlign w:val="bottom"/>
          </w:tcPr>
          <w:p w14:paraId="50922EA0" w14:textId="77777777" w:rsidR="00225FDE" w:rsidRPr="00B341C8" w:rsidRDefault="00225FDE" w:rsidP="00F56BD8">
            <w:pPr>
              <w:jc w:val="both"/>
              <w:rPr>
                <w:color w:val="000000"/>
                <w:sz w:val="20"/>
                <w:szCs w:val="20"/>
              </w:rPr>
            </w:pPr>
          </w:p>
        </w:tc>
        <w:tc>
          <w:tcPr>
            <w:tcW w:w="1307" w:type="dxa"/>
            <w:vAlign w:val="bottom"/>
          </w:tcPr>
          <w:p w14:paraId="131390B6" w14:textId="77777777" w:rsidR="00225FDE" w:rsidRPr="00B341C8" w:rsidRDefault="00225FDE" w:rsidP="00F56BD8">
            <w:pPr>
              <w:jc w:val="both"/>
              <w:rPr>
                <w:color w:val="000000"/>
                <w:sz w:val="20"/>
                <w:szCs w:val="20"/>
              </w:rPr>
            </w:pPr>
          </w:p>
        </w:tc>
      </w:tr>
      <w:tr w:rsidR="00225FDE" w:rsidRPr="00B341C8" w14:paraId="29439DE2" w14:textId="77777777" w:rsidTr="00406FFC">
        <w:tc>
          <w:tcPr>
            <w:tcW w:w="1998" w:type="dxa"/>
          </w:tcPr>
          <w:p w14:paraId="441174F8" w14:textId="7A18A7B0" w:rsidR="00225FDE" w:rsidRPr="00B341C8" w:rsidRDefault="00AD3BC3" w:rsidP="00F56BD8">
            <w:pPr>
              <w:jc w:val="both"/>
              <w:rPr>
                <w:color w:val="0D0D0D" w:themeColor="text1" w:themeTint="F2"/>
                <w:sz w:val="20"/>
                <w:szCs w:val="20"/>
              </w:rPr>
            </w:pPr>
            <w:r w:rsidRPr="00B341C8">
              <w:rPr>
                <w:color w:val="0D0D0D" w:themeColor="text1" w:themeTint="F2"/>
                <w:sz w:val="20"/>
                <w:szCs w:val="20"/>
              </w:rPr>
              <w:t>Emotional Dependence 2</w:t>
            </w:r>
          </w:p>
        </w:tc>
        <w:tc>
          <w:tcPr>
            <w:tcW w:w="1250" w:type="dxa"/>
            <w:vAlign w:val="bottom"/>
          </w:tcPr>
          <w:p w14:paraId="6CC117BF" w14:textId="2D4901F1" w:rsidR="00225FDE" w:rsidRPr="00B341C8" w:rsidRDefault="00225FDE" w:rsidP="00F56BD8">
            <w:pPr>
              <w:jc w:val="right"/>
              <w:rPr>
                <w:color w:val="0D0D0D" w:themeColor="text1" w:themeTint="F2"/>
                <w:sz w:val="20"/>
                <w:szCs w:val="20"/>
              </w:rPr>
            </w:pPr>
            <w:r w:rsidRPr="00B341C8">
              <w:rPr>
                <w:color w:val="000000"/>
                <w:sz w:val="20"/>
                <w:szCs w:val="20"/>
              </w:rPr>
              <w:t>-0.103</w:t>
            </w:r>
          </w:p>
        </w:tc>
        <w:tc>
          <w:tcPr>
            <w:tcW w:w="1250" w:type="dxa"/>
            <w:vAlign w:val="bottom"/>
          </w:tcPr>
          <w:p w14:paraId="46B8E96E" w14:textId="08ACE7AE" w:rsidR="00225FDE" w:rsidRPr="00B341C8" w:rsidRDefault="00225FDE" w:rsidP="00F56BD8">
            <w:pPr>
              <w:jc w:val="right"/>
              <w:rPr>
                <w:color w:val="0D0D0D" w:themeColor="text1" w:themeTint="F2"/>
                <w:sz w:val="20"/>
                <w:szCs w:val="20"/>
              </w:rPr>
            </w:pPr>
            <w:r w:rsidRPr="00B341C8">
              <w:rPr>
                <w:color w:val="000000"/>
                <w:sz w:val="20"/>
                <w:szCs w:val="20"/>
              </w:rPr>
              <w:t>0.089</w:t>
            </w:r>
          </w:p>
        </w:tc>
        <w:tc>
          <w:tcPr>
            <w:tcW w:w="1371" w:type="dxa"/>
            <w:vAlign w:val="bottom"/>
          </w:tcPr>
          <w:p w14:paraId="3EE0024B" w14:textId="5624A706" w:rsidR="00225FDE" w:rsidRPr="00B341C8" w:rsidRDefault="00225FDE" w:rsidP="00F56BD8">
            <w:pPr>
              <w:jc w:val="right"/>
              <w:rPr>
                <w:color w:val="0D0D0D" w:themeColor="text1" w:themeTint="F2"/>
                <w:sz w:val="20"/>
                <w:szCs w:val="20"/>
              </w:rPr>
            </w:pPr>
            <w:r w:rsidRPr="00B341C8">
              <w:rPr>
                <w:color w:val="000000"/>
                <w:sz w:val="20"/>
                <w:szCs w:val="20"/>
              </w:rPr>
              <w:t>0.251</w:t>
            </w:r>
          </w:p>
        </w:tc>
        <w:tc>
          <w:tcPr>
            <w:tcW w:w="1361" w:type="dxa"/>
            <w:vAlign w:val="bottom"/>
          </w:tcPr>
          <w:p w14:paraId="32C4CF37" w14:textId="77777777" w:rsidR="00225FDE" w:rsidRPr="00B341C8" w:rsidRDefault="00225FDE" w:rsidP="00F56BD8">
            <w:pPr>
              <w:jc w:val="right"/>
              <w:rPr>
                <w:color w:val="0D0D0D" w:themeColor="text1" w:themeTint="F2"/>
                <w:sz w:val="20"/>
                <w:szCs w:val="20"/>
              </w:rPr>
            </w:pPr>
            <w:r w:rsidRPr="00B341C8">
              <w:rPr>
                <w:color w:val="000000"/>
                <w:sz w:val="20"/>
                <w:szCs w:val="20"/>
              </w:rPr>
              <w:t>-0.291</w:t>
            </w:r>
          </w:p>
        </w:tc>
        <w:tc>
          <w:tcPr>
            <w:tcW w:w="1307" w:type="dxa"/>
            <w:vAlign w:val="bottom"/>
          </w:tcPr>
          <w:p w14:paraId="434E2DE6" w14:textId="44B56F74"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0.074</w:t>
            </w:r>
          </w:p>
        </w:tc>
      </w:tr>
      <w:tr w:rsidR="00225FDE" w:rsidRPr="00B341C8" w14:paraId="065884B0" w14:textId="77777777" w:rsidTr="00406FFC">
        <w:tc>
          <w:tcPr>
            <w:tcW w:w="1998" w:type="dxa"/>
          </w:tcPr>
          <w:p w14:paraId="220CABF6" w14:textId="77777777" w:rsidR="00225FDE" w:rsidRPr="00B341C8" w:rsidRDefault="00225FDE" w:rsidP="00F56BD8">
            <w:pPr>
              <w:jc w:val="both"/>
              <w:rPr>
                <w:color w:val="0D0D0D" w:themeColor="text1" w:themeTint="F2"/>
                <w:sz w:val="20"/>
                <w:szCs w:val="20"/>
              </w:rPr>
            </w:pPr>
          </w:p>
        </w:tc>
        <w:tc>
          <w:tcPr>
            <w:tcW w:w="1250" w:type="dxa"/>
            <w:vAlign w:val="bottom"/>
          </w:tcPr>
          <w:p w14:paraId="5B2DD36F" w14:textId="77777777" w:rsidR="00225FDE" w:rsidRPr="00B341C8" w:rsidRDefault="00225FDE" w:rsidP="00F56BD8">
            <w:pPr>
              <w:jc w:val="right"/>
              <w:rPr>
                <w:color w:val="000000"/>
                <w:sz w:val="20"/>
                <w:szCs w:val="20"/>
              </w:rPr>
            </w:pPr>
          </w:p>
        </w:tc>
        <w:tc>
          <w:tcPr>
            <w:tcW w:w="1250" w:type="dxa"/>
            <w:vAlign w:val="bottom"/>
          </w:tcPr>
          <w:p w14:paraId="081525B7" w14:textId="77777777" w:rsidR="00225FDE" w:rsidRPr="00B341C8" w:rsidRDefault="00225FDE" w:rsidP="00F56BD8">
            <w:pPr>
              <w:jc w:val="right"/>
              <w:rPr>
                <w:color w:val="0D0D0D" w:themeColor="text1" w:themeTint="F2"/>
                <w:sz w:val="20"/>
                <w:szCs w:val="20"/>
              </w:rPr>
            </w:pPr>
          </w:p>
        </w:tc>
        <w:tc>
          <w:tcPr>
            <w:tcW w:w="1371" w:type="dxa"/>
            <w:vAlign w:val="bottom"/>
          </w:tcPr>
          <w:p w14:paraId="2E548F89" w14:textId="77777777" w:rsidR="00225FDE" w:rsidRPr="00B341C8" w:rsidRDefault="00225FDE" w:rsidP="00F56BD8">
            <w:pPr>
              <w:jc w:val="right"/>
              <w:rPr>
                <w:color w:val="0D0D0D" w:themeColor="text1" w:themeTint="F2"/>
                <w:sz w:val="20"/>
                <w:szCs w:val="20"/>
              </w:rPr>
            </w:pPr>
          </w:p>
        </w:tc>
        <w:tc>
          <w:tcPr>
            <w:tcW w:w="1361" w:type="dxa"/>
            <w:vAlign w:val="bottom"/>
          </w:tcPr>
          <w:p w14:paraId="7D133B21" w14:textId="77777777" w:rsidR="00225FDE" w:rsidRPr="00B341C8" w:rsidRDefault="00225FDE" w:rsidP="00F56BD8">
            <w:pPr>
              <w:jc w:val="right"/>
              <w:rPr>
                <w:color w:val="0D0D0D" w:themeColor="text1" w:themeTint="F2"/>
                <w:sz w:val="20"/>
                <w:szCs w:val="20"/>
              </w:rPr>
            </w:pPr>
          </w:p>
        </w:tc>
        <w:tc>
          <w:tcPr>
            <w:tcW w:w="1307" w:type="dxa"/>
            <w:vAlign w:val="bottom"/>
          </w:tcPr>
          <w:p w14:paraId="65D06250" w14:textId="77777777" w:rsidR="00225FDE" w:rsidRPr="00B341C8" w:rsidRDefault="00225FDE" w:rsidP="00F56BD8">
            <w:pPr>
              <w:jc w:val="right"/>
              <w:rPr>
                <w:color w:val="000000"/>
                <w:sz w:val="20"/>
                <w:szCs w:val="20"/>
              </w:rPr>
            </w:pPr>
          </w:p>
        </w:tc>
      </w:tr>
      <w:tr w:rsidR="00225FDE" w:rsidRPr="00B341C8" w14:paraId="04B8CCCD" w14:textId="77777777" w:rsidTr="00406FFC">
        <w:tc>
          <w:tcPr>
            <w:tcW w:w="1998" w:type="dxa"/>
          </w:tcPr>
          <w:p w14:paraId="0CE6FD74"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1495F062" w14:textId="77777777"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2.748</w:t>
            </w:r>
          </w:p>
        </w:tc>
        <w:tc>
          <w:tcPr>
            <w:tcW w:w="1250" w:type="dxa"/>
            <w:vAlign w:val="bottom"/>
          </w:tcPr>
          <w:p w14:paraId="57339DA4" w14:textId="77777777" w:rsidR="00225FDE" w:rsidRPr="00B341C8" w:rsidRDefault="00225FDE" w:rsidP="00F56BD8">
            <w:pPr>
              <w:jc w:val="right"/>
              <w:rPr>
                <w:color w:val="0D0D0D" w:themeColor="text1" w:themeTint="F2"/>
                <w:sz w:val="20"/>
                <w:szCs w:val="20"/>
              </w:rPr>
            </w:pPr>
            <w:r w:rsidRPr="00B341C8">
              <w:rPr>
                <w:color w:val="000000"/>
                <w:sz w:val="20"/>
                <w:szCs w:val="20"/>
              </w:rPr>
              <w:t>0.085</w:t>
            </w:r>
          </w:p>
        </w:tc>
        <w:tc>
          <w:tcPr>
            <w:tcW w:w="1371" w:type="dxa"/>
            <w:vAlign w:val="bottom"/>
          </w:tcPr>
          <w:p w14:paraId="723385B3" w14:textId="77777777" w:rsidR="00225FDE" w:rsidRPr="00B341C8" w:rsidRDefault="00225FDE"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3D9D1E29" w14:textId="77777777"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2.579</w:t>
            </w:r>
          </w:p>
        </w:tc>
        <w:tc>
          <w:tcPr>
            <w:tcW w:w="1307" w:type="dxa"/>
            <w:vAlign w:val="bottom"/>
          </w:tcPr>
          <w:p w14:paraId="4F9AE7BB" w14:textId="77777777" w:rsidR="00225FDE" w:rsidRPr="00B341C8" w:rsidRDefault="00225FDE" w:rsidP="00F56BD8">
            <w:pPr>
              <w:jc w:val="right"/>
              <w:rPr>
                <w:color w:val="000000"/>
                <w:sz w:val="20"/>
                <w:szCs w:val="20"/>
              </w:rPr>
            </w:pPr>
            <w:r w:rsidRPr="00B341C8">
              <w:rPr>
                <w:color w:val="000000"/>
                <w:sz w:val="20"/>
                <w:szCs w:val="20"/>
              </w:rPr>
              <w:t>2.916</w:t>
            </w:r>
          </w:p>
        </w:tc>
      </w:tr>
      <w:tr w:rsidR="00225FDE" w:rsidRPr="00B341C8" w14:paraId="47532692" w14:textId="77777777" w:rsidTr="00406FFC">
        <w:tc>
          <w:tcPr>
            <w:tcW w:w="1998" w:type="dxa"/>
          </w:tcPr>
          <w:p w14:paraId="40957C1C"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41C71B62" w14:textId="77777777" w:rsidR="00225FDE" w:rsidRPr="00B341C8" w:rsidRDefault="00225FDE" w:rsidP="00F56BD8">
            <w:pPr>
              <w:jc w:val="both"/>
              <w:rPr>
                <w:color w:val="0D0D0D" w:themeColor="text1" w:themeTint="F2"/>
                <w:sz w:val="20"/>
                <w:szCs w:val="20"/>
              </w:rPr>
            </w:pPr>
          </w:p>
        </w:tc>
        <w:tc>
          <w:tcPr>
            <w:tcW w:w="1250" w:type="dxa"/>
          </w:tcPr>
          <w:p w14:paraId="0E7256F2" w14:textId="77777777" w:rsidR="00225FDE" w:rsidRPr="00B341C8" w:rsidRDefault="00225FDE" w:rsidP="00F56BD8">
            <w:pPr>
              <w:jc w:val="both"/>
              <w:rPr>
                <w:color w:val="0D0D0D" w:themeColor="text1" w:themeTint="F2"/>
                <w:sz w:val="20"/>
                <w:szCs w:val="20"/>
              </w:rPr>
            </w:pPr>
          </w:p>
        </w:tc>
        <w:tc>
          <w:tcPr>
            <w:tcW w:w="1371" w:type="dxa"/>
          </w:tcPr>
          <w:p w14:paraId="537E3B4F" w14:textId="77777777" w:rsidR="00225FDE" w:rsidRPr="00B341C8" w:rsidRDefault="00225FDE" w:rsidP="00F56BD8">
            <w:pPr>
              <w:jc w:val="both"/>
              <w:rPr>
                <w:color w:val="0D0D0D" w:themeColor="text1" w:themeTint="F2"/>
                <w:sz w:val="20"/>
                <w:szCs w:val="20"/>
              </w:rPr>
            </w:pPr>
          </w:p>
        </w:tc>
        <w:tc>
          <w:tcPr>
            <w:tcW w:w="1361" w:type="dxa"/>
          </w:tcPr>
          <w:p w14:paraId="2CB624C9" w14:textId="77777777" w:rsidR="00225FDE" w:rsidRPr="00B341C8" w:rsidRDefault="00225FDE" w:rsidP="00F56BD8">
            <w:pPr>
              <w:jc w:val="right"/>
              <w:rPr>
                <w:color w:val="0D0D0D" w:themeColor="text1" w:themeTint="F2"/>
                <w:sz w:val="20"/>
                <w:szCs w:val="20"/>
              </w:rPr>
            </w:pPr>
          </w:p>
        </w:tc>
        <w:tc>
          <w:tcPr>
            <w:tcW w:w="1307" w:type="dxa"/>
          </w:tcPr>
          <w:p w14:paraId="62ADF9C0" w14:textId="2914BC52"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0.013</w:t>
            </w:r>
          </w:p>
        </w:tc>
      </w:tr>
      <w:tr w:rsidR="00225FDE" w:rsidRPr="00B341C8" w14:paraId="304D9457" w14:textId="77777777" w:rsidTr="00406FFC">
        <w:tc>
          <w:tcPr>
            <w:tcW w:w="1998" w:type="dxa"/>
          </w:tcPr>
          <w:p w14:paraId="5BFB977D"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5DEF7831" w14:textId="77777777" w:rsidR="00225FDE" w:rsidRPr="00B341C8" w:rsidRDefault="00225FDE" w:rsidP="00F56BD8">
            <w:pPr>
              <w:jc w:val="both"/>
              <w:rPr>
                <w:color w:val="0D0D0D" w:themeColor="text1" w:themeTint="F2"/>
                <w:sz w:val="20"/>
                <w:szCs w:val="20"/>
              </w:rPr>
            </w:pPr>
          </w:p>
        </w:tc>
        <w:tc>
          <w:tcPr>
            <w:tcW w:w="1250" w:type="dxa"/>
          </w:tcPr>
          <w:p w14:paraId="46E2CB37" w14:textId="77777777" w:rsidR="00225FDE" w:rsidRPr="00B341C8" w:rsidRDefault="00225FDE" w:rsidP="00F56BD8">
            <w:pPr>
              <w:jc w:val="both"/>
              <w:rPr>
                <w:color w:val="0D0D0D" w:themeColor="text1" w:themeTint="F2"/>
                <w:sz w:val="20"/>
                <w:szCs w:val="20"/>
              </w:rPr>
            </w:pPr>
          </w:p>
        </w:tc>
        <w:tc>
          <w:tcPr>
            <w:tcW w:w="1371" w:type="dxa"/>
          </w:tcPr>
          <w:p w14:paraId="059AC78A" w14:textId="77777777" w:rsidR="00225FDE" w:rsidRPr="00B341C8" w:rsidRDefault="00225FDE" w:rsidP="00F56BD8">
            <w:pPr>
              <w:jc w:val="both"/>
              <w:rPr>
                <w:color w:val="0D0D0D" w:themeColor="text1" w:themeTint="F2"/>
                <w:sz w:val="20"/>
                <w:szCs w:val="20"/>
              </w:rPr>
            </w:pPr>
          </w:p>
        </w:tc>
        <w:tc>
          <w:tcPr>
            <w:tcW w:w="1361" w:type="dxa"/>
          </w:tcPr>
          <w:p w14:paraId="1DE5A259" w14:textId="77777777" w:rsidR="00225FDE" w:rsidRPr="00B341C8" w:rsidRDefault="00225FDE" w:rsidP="00F56BD8">
            <w:pPr>
              <w:jc w:val="right"/>
              <w:rPr>
                <w:color w:val="0D0D0D" w:themeColor="text1" w:themeTint="F2"/>
                <w:sz w:val="20"/>
                <w:szCs w:val="20"/>
              </w:rPr>
            </w:pPr>
          </w:p>
        </w:tc>
        <w:tc>
          <w:tcPr>
            <w:tcW w:w="1307" w:type="dxa"/>
          </w:tcPr>
          <w:p w14:paraId="0D91E011" w14:textId="77777777"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111</w:t>
            </w:r>
          </w:p>
        </w:tc>
      </w:tr>
      <w:tr w:rsidR="00225FDE" w:rsidRPr="00B341C8" w14:paraId="10D3CFB8" w14:textId="77777777" w:rsidTr="00406FFC">
        <w:tc>
          <w:tcPr>
            <w:tcW w:w="1998" w:type="dxa"/>
          </w:tcPr>
          <w:p w14:paraId="2B408EDF" w14:textId="77777777" w:rsidR="00225FDE" w:rsidRPr="00B341C8" w:rsidRDefault="00225FDE" w:rsidP="00F56BD8">
            <w:pPr>
              <w:jc w:val="both"/>
              <w:rPr>
                <w:color w:val="0D0D0D" w:themeColor="text1" w:themeTint="F2"/>
                <w:sz w:val="20"/>
                <w:szCs w:val="20"/>
              </w:rPr>
            </w:pPr>
          </w:p>
        </w:tc>
        <w:tc>
          <w:tcPr>
            <w:tcW w:w="1250" w:type="dxa"/>
          </w:tcPr>
          <w:p w14:paraId="66B5BC81" w14:textId="77777777" w:rsidR="00225FDE" w:rsidRPr="00B341C8" w:rsidRDefault="00225FDE" w:rsidP="00F56BD8">
            <w:pPr>
              <w:jc w:val="both"/>
              <w:rPr>
                <w:color w:val="0D0D0D" w:themeColor="text1" w:themeTint="F2"/>
                <w:sz w:val="20"/>
                <w:szCs w:val="20"/>
              </w:rPr>
            </w:pPr>
          </w:p>
        </w:tc>
        <w:tc>
          <w:tcPr>
            <w:tcW w:w="1250" w:type="dxa"/>
          </w:tcPr>
          <w:p w14:paraId="650D833E" w14:textId="77777777" w:rsidR="00225FDE" w:rsidRPr="00B341C8" w:rsidRDefault="00225FDE" w:rsidP="00F56BD8">
            <w:pPr>
              <w:jc w:val="both"/>
              <w:rPr>
                <w:color w:val="0D0D0D" w:themeColor="text1" w:themeTint="F2"/>
                <w:sz w:val="20"/>
                <w:szCs w:val="20"/>
              </w:rPr>
            </w:pPr>
          </w:p>
        </w:tc>
        <w:tc>
          <w:tcPr>
            <w:tcW w:w="1371" w:type="dxa"/>
          </w:tcPr>
          <w:p w14:paraId="5270CE52" w14:textId="77777777" w:rsidR="00225FDE" w:rsidRPr="00B341C8" w:rsidRDefault="00225FDE" w:rsidP="00F56BD8">
            <w:pPr>
              <w:jc w:val="both"/>
              <w:rPr>
                <w:color w:val="0D0D0D" w:themeColor="text1" w:themeTint="F2"/>
                <w:sz w:val="20"/>
                <w:szCs w:val="20"/>
              </w:rPr>
            </w:pPr>
          </w:p>
        </w:tc>
        <w:tc>
          <w:tcPr>
            <w:tcW w:w="1361" w:type="dxa"/>
          </w:tcPr>
          <w:p w14:paraId="4CA7EFBD" w14:textId="77777777" w:rsidR="00225FDE" w:rsidRPr="00B341C8" w:rsidRDefault="00225FDE" w:rsidP="00F56BD8">
            <w:pPr>
              <w:jc w:val="right"/>
              <w:rPr>
                <w:color w:val="0D0D0D" w:themeColor="text1" w:themeTint="F2"/>
                <w:sz w:val="20"/>
                <w:szCs w:val="20"/>
              </w:rPr>
            </w:pPr>
          </w:p>
        </w:tc>
        <w:tc>
          <w:tcPr>
            <w:tcW w:w="1307" w:type="dxa"/>
          </w:tcPr>
          <w:p w14:paraId="61A4F83B" w14:textId="77777777" w:rsidR="00225FDE" w:rsidRPr="00B341C8" w:rsidRDefault="00225FDE" w:rsidP="00F56BD8">
            <w:pPr>
              <w:jc w:val="right"/>
              <w:rPr>
                <w:color w:val="0D0D0D" w:themeColor="text1" w:themeTint="F2"/>
                <w:sz w:val="20"/>
                <w:szCs w:val="20"/>
              </w:rPr>
            </w:pPr>
          </w:p>
        </w:tc>
      </w:tr>
    </w:tbl>
    <w:p w14:paraId="0152D4E9" w14:textId="3FADCA72" w:rsidR="001D05EB" w:rsidRDefault="00225FDE" w:rsidP="001D05EB">
      <w:pPr>
        <w:jc w:val="both"/>
        <w:rPr>
          <w:color w:val="000000" w:themeColor="text1"/>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1D05EB">
        <w:rPr>
          <w:color w:val="0D0D0D" w:themeColor="text1" w:themeTint="F2"/>
          <w:sz w:val="20"/>
          <w:szCs w:val="20"/>
        </w:rPr>
        <w:t>S</w:t>
      </w:r>
      <w:r w:rsidR="001D05EB" w:rsidRPr="002A50BA">
        <w:rPr>
          <w:color w:val="000000" w:themeColor="text1"/>
          <w:sz w:val="20"/>
          <w:szCs w:val="20"/>
        </w:rPr>
        <w:t xml:space="preserve">tronger attitudes towards the </w:t>
      </w:r>
      <w:r w:rsidR="0091755F">
        <w:rPr>
          <w:color w:val="000000" w:themeColor="text1"/>
          <w:sz w:val="20"/>
          <w:szCs w:val="20"/>
        </w:rPr>
        <w:t>c</w:t>
      </w:r>
      <w:r w:rsidR="001D05EB" w:rsidRPr="002A50BA">
        <w:rPr>
          <w:color w:val="000000" w:themeColor="text1"/>
          <w:sz w:val="20"/>
          <w:szCs w:val="20"/>
        </w:rPr>
        <w:t xml:space="preserve">arbon </w:t>
      </w:r>
      <w:r w:rsidR="0091755F">
        <w:rPr>
          <w:color w:val="000000" w:themeColor="text1"/>
          <w:sz w:val="20"/>
          <w:szCs w:val="20"/>
        </w:rPr>
        <w:t>t</w:t>
      </w:r>
      <w:r w:rsidR="001D05EB" w:rsidRPr="002A50BA">
        <w:rPr>
          <w:color w:val="000000" w:themeColor="text1"/>
          <w:sz w:val="20"/>
          <w:szCs w:val="20"/>
        </w:rPr>
        <w:t xml:space="preserve">ax are assessed by recoding </w:t>
      </w:r>
    </w:p>
    <w:p w14:paraId="61BE9F0C" w14:textId="77777777" w:rsidR="001D05EB" w:rsidRDefault="001D05EB" w:rsidP="001D05EB">
      <w:pPr>
        <w:jc w:val="both"/>
        <w:rPr>
          <w:color w:val="000000" w:themeColor="text1"/>
          <w:sz w:val="20"/>
          <w:szCs w:val="20"/>
        </w:rPr>
      </w:pPr>
      <w:r w:rsidRPr="002A50BA">
        <w:rPr>
          <w:color w:val="000000" w:themeColor="text1"/>
          <w:sz w:val="20"/>
          <w:szCs w:val="20"/>
        </w:rPr>
        <w:t xml:space="preserve">the 7-point scale question on opposition and support for the carbon tax into a 4-point scale of attitudinal </w:t>
      </w:r>
    </w:p>
    <w:p w14:paraId="68E8763C" w14:textId="77777777" w:rsidR="001D05EB" w:rsidRPr="00B341C8" w:rsidRDefault="001D05EB" w:rsidP="001D05EB">
      <w:pPr>
        <w:jc w:val="both"/>
        <w:rPr>
          <w:sz w:val="20"/>
          <w:szCs w:val="20"/>
        </w:rPr>
      </w:pPr>
      <w:r w:rsidRPr="002A50BA">
        <w:rPr>
          <w:color w:val="000000" w:themeColor="text1"/>
          <w:sz w:val="20"/>
          <w:szCs w:val="20"/>
        </w:rPr>
        <w:t>strength.</w:t>
      </w:r>
    </w:p>
    <w:p w14:paraId="07F69CC5" w14:textId="3F9DFA07" w:rsidR="00225FDE" w:rsidRPr="00B341C8" w:rsidRDefault="00225FDE" w:rsidP="00F56BD8">
      <w:pPr>
        <w:rPr>
          <w:sz w:val="20"/>
          <w:szCs w:val="20"/>
        </w:rPr>
      </w:pPr>
    </w:p>
    <w:p w14:paraId="2A8DADBE" w14:textId="184F2BA4" w:rsidR="00225FDE" w:rsidRPr="00B341C8" w:rsidRDefault="00225FDE" w:rsidP="00F56BD8">
      <w:pPr>
        <w:rPr>
          <w:sz w:val="20"/>
          <w:szCs w:val="20"/>
        </w:rPr>
      </w:pPr>
    </w:p>
    <w:p w14:paraId="00FFC018" w14:textId="0A5DF3CE" w:rsidR="00E328CA" w:rsidRPr="00B341C8" w:rsidRDefault="00225FD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12</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E328CA" w:rsidRPr="00B341C8">
        <w:rPr>
          <w:color w:val="0D0D0D" w:themeColor="text1" w:themeTint="F2"/>
          <w:sz w:val="20"/>
          <w:szCs w:val="20"/>
        </w:rPr>
        <w:t xml:space="preserve">Correlation between the emotional dependence of the central node and the strength of attitudes towards </w:t>
      </w:r>
      <w:r w:rsidR="0091755F">
        <w:rPr>
          <w:color w:val="0D0D0D" w:themeColor="text1" w:themeTint="F2"/>
          <w:sz w:val="20"/>
          <w:szCs w:val="20"/>
        </w:rPr>
        <w:t xml:space="preserve">the </w:t>
      </w:r>
      <w:r w:rsidR="00E328CA" w:rsidRPr="00B341C8">
        <w:rPr>
          <w:color w:val="0D0D0D" w:themeColor="text1" w:themeTint="F2"/>
          <w:sz w:val="20"/>
          <w:szCs w:val="20"/>
        </w:rPr>
        <w:t>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25FDE" w:rsidRPr="00B341C8" w14:paraId="207D9229" w14:textId="77777777" w:rsidTr="00406FFC">
        <w:tc>
          <w:tcPr>
            <w:tcW w:w="1998" w:type="dxa"/>
          </w:tcPr>
          <w:p w14:paraId="233FCE4F" w14:textId="77777777" w:rsidR="00225FDE" w:rsidRPr="00B341C8" w:rsidRDefault="00225FD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61DA8304"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6E113E3"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3C4A05D"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948F2C4"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E962105" w14:textId="77777777" w:rsidR="00225FDE" w:rsidRPr="00B341C8" w:rsidRDefault="00225FD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25FDE" w:rsidRPr="00B341C8" w14:paraId="6A0ED9CC" w14:textId="77777777" w:rsidTr="00406FFC">
        <w:tc>
          <w:tcPr>
            <w:tcW w:w="1998" w:type="dxa"/>
          </w:tcPr>
          <w:p w14:paraId="0C5D0477" w14:textId="77777777" w:rsidR="00225FDE" w:rsidRPr="00B341C8" w:rsidRDefault="00225FDE" w:rsidP="00F56BD8">
            <w:pPr>
              <w:jc w:val="both"/>
              <w:rPr>
                <w:color w:val="0D0D0D" w:themeColor="text1" w:themeTint="F2"/>
                <w:sz w:val="20"/>
                <w:szCs w:val="20"/>
              </w:rPr>
            </w:pPr>
          </w:p>
        </w:tc>
        <w:tc>
          <w:tcPr>
            <w:tcW w:w="1250" w:type="dxa"/>
            <w:vAlign w:val="bottom"/>
          </w:tcPr>
          <w:p w14:paraId="67810D57" w14:textId="77777777" w:rsidR="00225FDE" w:rsidRPr="00B341C8" w:rsidRDefault="00225FDE" w:rsidP="00F56BD8">
            <w:pPr>
              <w:jc w:val="both"/>
              <w:rPr>
                <w:color w:val="000000"/>
                <w:sz w:val="20"/>
                <w:szCs w:val="20"/>
              </w:rPr>
            </w:pPr>
          </w:p>
        </w:tc>
        <w:tc>
          <w:tcPr>
            <w:tcW w:w="1250" w:type="dxa"/>
            <w:vAlign w:val="bottom"/>
          </w:tcPr>
          <w:p w14:paraId="5CE9A0B7" w14:textId="77777777" w:rsidR="00225FDE" w:rsidRPr="00B341C8" w:rsidRDefault="00225FDE" w:rsidP="00F56BD8">
            <w:pPr>
              <w:jc w:val="both"/>
              <w:rPr>
                <w:color w:val="000000"/>
                <w:sz w:val="20"/>
                <w:szCs w:val="20"/>
              </w:rPr>
            </w:pPr>
          </w:p>
        </w:tc>
        <w:tc>
          <w:tcPr>
            <w:tcW w:w="1371" w:type="dxa"/>
            <w:vAlign w:val="bottom"/>
          </w:tcPr>
          <w:p w14:paraId="09C76BB8" w14:textId="77777777" w:rsidR="00225FDE" w:rsidRPr="00B341C8" w:rsidRDefault="00225FDE" w:rsidP="00F56BD8">
            <w:pPr>
              <w:jc w:val="both"/>
              <w:rPr>
                <w:color w:val="000000"/>
                <w:sz w:val="20"/>
                <w:szCs w:val="20"/>
              </w:rPr>
            </w:pPr>
          </w:p>
        </w:tc>
        <w:tc>
          <w:tcPr>
            <w:tcW w:w="1361" w:type="dxa"/>
            <w:vAlign w:val="bottom"/>
          </w:tcPr>
          <w:p w14:paraId="427C2026" w14:textId="77777777" w:rsidR="00225FDE" w:rsidRPr="00B341C8" w:rsidRDefault="00225FDE" w:rsidP="00F56BD8">
            <w:pPr>
              <w:jc w:val="both"/>
              <w:rPr>
                <w:color w:val="000000"/>
                <w:sz w:val="20"/>
                <w:szCs w:val="20"/>
              </w:rPr>
            </w:pPr>
          </w:p>
        </w:tc>
        <w:tc>
          <w:tcPr>
            <w:tcW w:w="1307" w:type="dxa"/>
            <w:vAlign w:val="bottom"/>
          </w:tcPr>
          <w:p w14:paraId="2EEA3563" w14:textId="77777777" w:rsidR="00225FDE" w:rsidRPr="00B341C8" w:rsidRDefault="00225FDE" w:rsidP="00F56BD8">
            <w:pPr>
              <w:jc w:val="both"/>
              <w:rPr>
                <w:color w:val="000000"/>
                <w:sz w:val="20"/>
                <w:szCs w:val="20"/>
              </w:rPr>
            </w:pPr>
          </w:p>
        </w:tc>
      </w:tr>
      <w:tr w:rsidR="00225FDE" w:rsidRPr="00B341C8" w14:paraId="0AAD20EA" w14:textId="77777777" w:rsidTr="00406FFC">
        <w:tc>
          <w:tcPr>
            <w:tcW w:w="1998" w:type="dxa"/>
          </w:tcPr>
          <w:p w14:paraId="56C66836"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Emotional Dependence 2</w:t>
            </w:r>
          </w:p>
        </w:tc>
        <w:tc>
          <w:tcPr>
            <w:tcW w:w="1250" w:type="dxa"/>
            <w:vAlign w:val="bottom"/>
          </w:tcPr>
          <w:p w14:paraId="1498B82F" w14:textId="61D86E1A" w:rsidR="00225FDE" w:rsidRPr="00B341C8" w:rsidRDefault="00225FDE" w:rsidP="00F56BD8">
            <w:pPr>
              <w:jc w:val="right"/>
              <w:rPr>
                <w:color w:val="0D0D0D" w:themeColor="text1" w:themeTint="F2"/>
                <w:sz w:val="20"/>
                <w:szCs w:val="20"/>
              </w:rPr>
            </w:pPr>
            <w:r w:rsidRPr="00B341C8">
              <w:rPr>
                <w:color w:val="000000"/>
                <w:sz w:val="20"/>
                <w:szCs w:val="20"/>
              </w:rPr>
              <w:t>-0.142</w:t>
            </w:r>
          </w:p>
        </w:tc>
        <w:tc>
          <w:tcPr>
            <w:tcW w:w="1250" w:type="dxa"/>
            <w:vAlign w:val="bottom"/>
          </w:tcPr>
          <w:p w14:paraId="41DEB160" w14:textId="1B8039A0" w:rsidR="00225FDE" w:rsidRPr="00B341C8" w:rsidRDefault="00225FDE" w:rsidP="00F56BD8">
            <w:pPr>
              <w:jc w:val="right"/>
              <w:rPr>
                <w:color w:val="0D0D0D" w:themeColor="text1" w:themeTint="F2"/>
                <w:sz w:val="20"/>
                <w:szCs w:val="20"/>
              </w:rPr>
            </w:pPr>
            <w:r w:rsidRPr="00B341C8">
              <w:rPr>
                <w:color w:val="000000"/>
                <w:sz w:val="20"/>
                <w:szCs w:val="20"/>
              </w:rPr>
              <w:t>0.092</w:t>
            </w:r>
          </w:p>
        </w:tc>
        <w:tc>
          <w:tcPr>
            <w:tcW w:w="1371" w:type="dxa"/>
            <w:vAlign w:val="bottom"/>
          </w:tcPr>
          <w:p w14:paraId="17478299" w14:textId="321FFD08" w:rsidR="00225FDE" w:rsidRPr="00B341C8" w:rsidRDefault="00225FDE" w:rsidP="00F56BD8">
            <w:pPr>
              <w:jc w:val="right"/>
              <w:rPr>
                <w:color w:val="0D0D0D" w:themeColor="text1" w:themeTint="F2"/>
                <w:sz w:val="20"/>
                <w:szCs w:val="20"/>
              </w:rPr>
            </w:pPr>
            <w:r w:rsidRPr="00B341C8">
              <w:rPr>
                <w:color w:val="000000"/>
                <w:sz w:val="20"/>
                <w:szCs w:val="20"/>
              </w:rPr>
              <w:t>0.124</w:t>
            </w:r>
          </w:p>
        </w:tc>
        <w:tc>
          <w:tcPr>
            <w:tcW w:w="1361" w:type="dxa"/>
            <w:vAlign w:val="bottom"/>
          </w:tcPr>
          <w:p w14:paraId="2D69EF71" w14:textId="4006BCAA" w:rsidR="00225FDE" w:rsidRPr="00B341C8" w:rsidRDefault="00225FDE" w:rsidP="00F56BD8">
            <w:pPr>
              <w:jc w:val="right"/>
              <w:rPr>
                <w:color w:val="0D0D0D" w:themeColor="text1" w:themeTint="F2"/>
                <w:sz w:val="20"/>
                <w:szCs w:val="20"/>
              </w:rPr>
            </w:pPr>
            <w:r w:rsidRPr="00B341C8">
              <w:rPr>
                <w:color w:val="000000"/>
                <w:sz w:val="20"/>
                <w:szCs w:val="20"/>
              </w:rPr>
              <w:t>-0.325</w:t>
            </w:r>
          </w:p>
        </w:tc>
        <w:tc>
          <w:tcPr>
            <w:tcW w:w="1307" w:type="dxa"/>
            <w:vAlign w:val="bottom"/>
          </w:tcPr>
          <w:p w14:paraId="54137CF2" w14:textId="294C8FB5" w:rsidR="00225FDE" w:rsidRPr="00B341C8" w:rsidRDefault="00225FDE" w:rsidP="00F56BD8">
            <w:pPr>
              <w:jc w:val="right"/>
              <w:rPr>
                <w:color w:val="0D0D0D" w:themeColor="text1" w:themeTint="F2"/>
                <w:sz w:val="20"/>
                <w:szCs w:val="20"/>
              </w:rPr>
            </w:pPr>
            <w:r w:rsidRPr="00B341C8">
              <w:rPr>
                <w:color w:val="000000"/>
                <w:sz w:val="20"/>
                <w:szCs w:val="20"/>
              </w:rPr>
              <w:t>0.040</w:t>
            </w:r>
          </w:p>
        </w:tc>
      </w:tr>
      <w:tr w:rsidR="00225FDE" w:rsidRPr="00B341C8" w14:paraId="5A4D7463" w14:textId="77777777" w:rsidTr="00406FFC">
        <w:tc>
          <w:tcPr>
            <w:tcW w:w="1998" w:type="dxa"/>
          </w:tcPr>
          <w:p w14:paraId="2ED4720C" w14:textId="77777777" w:rsidR="00225FDE" w:rsidRPr="00B341C8" w:rsidRDefault="00225FDE" w:rsidP="00F56BD8">
            <w:pPr>
              <w:jc w:val="both"/>
              <w:rPr>
                <w:color w:val="0D0D0D" w:themeColor="text1" w:themeTint="F2"/>
                <w:sz w:val="20"/>
                <w:szCs w:val="20"/>
              </w:rPr>
            </w:pPr>
          </w:p>
        </w:tc>
        <w:tc>
          <w:tcPr>
            <w:tcW w:w="1250" w:type="dxa"/>
            <w:vAlign w:val="bottom"/>
          </w:tcPr>
          <w:p w14:paraId="27280350" w14:textId="77777777" w:rsidR="00225FDE" w:rsidRPr="00B341C8" w:rsidRDefault="00225FDE" w:rsidP="00F56BD8">
            <w:pPr>
              <w:jc w:val="right"/>
              <w:rPr>
                <w:color w:val="000000"/>
                <w:sz w:val="20"/>
                <w:szCs w:val="20"/>
              </w:rPr>
            </w:pPr>
          </w:p>
        </w:tc>
        <w:tc>
          <w:tcPr>
            <w:tcW w:w="1250" w:type="dxa"/>
            <w:vAlign w:val="bottom"/>
          </w:tcPr>
          <w:p w14:paraId="4513DC71" w14:textId="77777777" w:rsidR="00225FDE" w:rsidRPr="00B341C8" w:rsidRDefault="00225FDE" w:rsidP="00F56BD8">
            <w:pPr>
              <w:jc w:val="right"/>
              <w:rPr>
                <w:color w:val="0D0D0D" w:themeColor="text1" w:themeTint="F2"/>
                <w:sz w:val="20"/>
                <w:szCs w:val="20"/>
              </w:rPr>
            </w:pPr>
          </w:p>
        </w:tc>
        <w:tc>
          <w:tcPr>
            <w:tcW w:w="1371" w:type="dxa"/>
            <w:vAlign w:val="bottom"/>
          </w:tcPr>
          <w:p w14:paraId="25FCC6BA" w14:textId="77777777" w:rsidR="00225FDE" w:rsidRPr="00B341C8" w:rsidRDefault="00225FDE" w:rsidP="00F56BD8">
            <w:pPr>
              <w:jc w:val="right"/>
              <w:rPr>
                <w:color w:val="0D0D0D" w:themeColor="text1" w:themeTint="F2"/>
                <w:sz w:val="20"/>
                <w:szCs w:val="20"/>
              </w:rPr>
            </w:pPr>
          </w:p>
        </w:tc>
        <w:tc>
          <w:tcPr>
            <w:tcW w:w="1361" w:type="dxa"/>
            <w:vAlign w:val="bottom"/>
          </w:tcPr>
          <w:p w14:paraId="6D6081B8" w14:textId="77777777" w:rsidR="00225FDE" w:rsidRPr="00B341C8" w:rsidRDefault="00225FDE" w:rsidP="00F56BD8">
            <w:pPr>
              <w:jc w:val="right"/>
              <w:rPr>
                <w:color w:val="0D0D0D" w:themeColor="text1" w:themeTint="F2"/>
                <w:sz w:val="20"/>
                <w:szCs w:val="20"/>
              </w:rPr>
            </w:pPr>
          </w:p>
        </w:tc>
        <w:tc>
          <w:tcPr>
            <w:tcW w:w="1307" w:type="dxa"/>
            <w:vAlign w:val="bottom"/>
          </w:tcPr>
          <w:p w14:paraId="2A5D59DE" w14:textId="77777777" w:rsidR="00225FDE" w:rsidRPr="00B341C8" w:rsidRDefault="00225FDE" w:rsidP="00F56BD8">
            <w:pPr>
              <w:jc w:val="right"/>
              <w:rPr>
                <w:color w:val="000000"/>
                <w:sz w:val="20"/>
                <w:szCs w:val="20"/>
              </w:rPr>
            </w:pPr>
          </w:p>
        </w:tc>
      </w:tr>
      <w:tr w:rsidR="00225FDE" w:rsidRPr="00B341C8" w14:paraId="712A54CF" w14:textId="77777777" w:rsidTr="00406FFC">
        <w:tc>
          <w:tcPr>
            <w:tcW w:w="1998" w:type="dxa"/>
          </w:tcPr>
          <w:p w14:paraId="6876D287"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317779B5" w14:textId="721CE873" w:rsidR="00225FDE" w:rsidRPr="00B341C8" w:rsidRDefault="00225FDE" w:rsidP="00F56BD8">
            <w:pPr>
              <w:jc w:val="right"/>
              <w:rPr>
                <w:color w:val="000000"/>
                <w:sz w:val="20"/>
                <w:szCs w:val="20"/>
              </w:rPr>
            </w:pPr>
            <w:r w:rsidRPr="00B341C8">
              <w:rPr>
                <w:color w:val="000000"/>
                <w:sz w:val="20"/>
                <w:szCs w:val="20"/>
              </w:rPr>
              <w:t>0.004</w:t>
            </w:r>
          </w:p>
        </w:tc>
        <w:tc>
          <w:tcPr>
            <w:tcW w:w="1250" w:type="dxa"/>
            <w:vAlign w:val="bottom"/>
          </w:tcPr>
          <w:p w14:paraId="4F84E779" w14:textId="77E77D00" w:rsidR="00225FDE" w:rsidRPr="00B341C8" w:rsidRDefault="00225FDE" w:rsidP="00F56BD8">
            <w:pPr>
              <w:jc w:val="right"/>
              <w:rPr>
                <w:color w:val="0D0D0D" w:themeColor="text1" w:themeTint="F2"/>
                <w:sz w:val="20"/>
                <w:szCs w:val="20"/>
              </w:rPr>
            </w:pPr>
            <w:r w:rsidRPr="00B341C8">
              <w:rPr>
                <w:color w:val="000000"/>
                <w:sz w:val="20"/>
                <w:szCs w:val="20"/>
              </w:rPr>
              <w:t>0.008</w:t>
            </w:r>
          </w:p>
        </w:tc>
        <w:tc>
          <w:tcPr>
            <w:tcW w:w="1371" w:type="dxa"/>
            <w:vAlign w:val="bottom"/>
          </w:tcPr>
          <w:p w14:paraId="38B0FB2D" w14:textId="2D16D35C" w:rsidR="00225FDE" w:rsidRPr="00B341C8" w:rsidRDefault="00225FDE" w:rsidP="00F56BD8">
            <w:pPr>
              <w:jc w:val="right"/>
              <w:rPr>
                <w:color w:val="0D0D0D" w:themeColor="text1" w:themeTint="F2"/>
                <w:sz w:val="20"/>
                <w:szCs w:val="20"/>
              </w:rPr>
            </w:pPr>
            <w:r w:rsidRPr="00B341C8">
              <w:rPr>
                <w:color w:val="000000"/>
                <w:sz w:val="20"/>
                <w:szCs w:val="20"/>
              </w:rPr>
              <w:t>0.642</w:t>
            </w:r>
          </w:p>
        </w:tc>
        <w:tc>
          <w:tcPr>
            <w:tcW w:w="1361" w:type="dxa"/>
            <w:vAlign w:val="bottom"/>
          </w:tcPr>
          <w:p w14:paraId="78A0CE9A" w14:textId="125E83E8" w:rsidR="00225FDE" w:rsidRPr="00B341C8" w:rsidRDefault="00225FDE" w:rsidP="00F56BD8">
            <w:pPr>
              <w:jc w:val="right"/>
              <w:rPr>
                <w:color w:val="0D0D0D" w:themeColor="text1" w:themeTint="F2"/>
                <w:sz w:val="20"/>
                <w:szCs w:val="20"/>
              </w:rPr>
            </w:pPr>
            <w:r w:rsidRPr="00B341C8">
              <w:rPr>
                <w:color w:val="000000"/>
                <w:sz w:val="20"/>
                <w:szCs w:val="20"/>
              </w:rPr>
              <w:t>-0.013</w:t>
            </w:r>
          </w:p>
        </w:tc>
        <w:tc>
          <w:tcPr>
            <w:tcW w:w="1307" w:type="dxa"/>
            <w:vAlign w:val="bottom"/>
          </w:tcPr>
          <w:p w14:paraId="4C22E14E" w14:textId="79A73B7F" w:rsidR="00225FDE" w:rsidRPr="00B341C8" w:rsidRDefault="00225FDE" w:rsidP="00F56BD8">
            <w:pPr>
              <w:jc w:val="right"/>
              <w:rPr>
                <w:color w:val="000000"/>
                <w:sz w:val="20"/>
                <w:szCs w:val="20"/>
              </w:rPr>
            </w:pPr>
            <w:r w:rsidRPr="00B341C8">
              <w:rPr>
                <w:color w:val="000000"/>
                <w:sz w:val="20"/>
                <w:szCs w:val="20"/>
              </w:rPr>
              <w:t>0.021</w:t>
            </w:r>
          </w:p>
        </w:tc>
      </w:tr>
      <w:tr w:rsidR="00225FDE" w:rsidRPr="00B341C8" w14:paraId="392CAC8F" w14:textId="77777777" w:rsidTr="00406FFC">
        <w:tc>
          <w:tcPr>
            <w:tcW w:w="1998" w:type="dxa"/>
          </w:tcPr>
          <w:p w14:paraId="0004837D"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4834F04E" w14:textId="34145599" w:rsidR="00225FDE" w:rsidRPr="00B341C8" w:rsidRDefault="00225FDE" w:rsidP="00F56BD8">
            <w:pPr>
              <w:jc w:val="right"/>
              <w:rPr>
                <w:color w:val="000000"/>
                <w:sz w:val="20"/>
                <w:szCs w:val="20"/>
              </w:rPr>
            </w:pPr>
            <w:r w:rsidRPr="00B341C8">
              <w:rPr>
                <w:color w:val="000000"/>
                <w:sz w:val="20"/>
                <w:szCs w:val="20"/>
              </w:rPr>
              <w:t>0.074</w:t>
            </w:r>
          </w:p>
        </w:tc>
        <w:tc>
          <w:tcPr>
            <w:tcW w:w="1250" w:type="dxa"/>
            <w:vAlign w:val="bottom"/>
          </w:tcPr>
          <w:p w14:paraId="31F3CC63" w14:textId="13FFDB38" w:rsidR="00225FDE" w:rsidRPr="00B341C8" w:rsidRDefault="00225FDE" w:rsidP="00F56BD8">
            <w:pPr>
              <w:jc w:val="right"/>
              <w:rPr>
                <w:color w:val="0D0D0D" w:themeColor="text1" w:themeTint="F2"/>
                <w:sz w:val="20"/>
                <w:szCs w:val="20"/>
              </w:rPr>
            </w:pPr>
            <w:r w:rsidRPr="00B341C8">
              <w:rPr>
                <w:color w:val="000000"/>
                <w:sz w:val="20"/>
                <w:szCs w:val="20"/>
              </w:rPr>
              <w:t>0.083</w:t>
            </w:r>
          </w:p>
        </w:tc>
        <w:tc>
          <w:tcPr>
            <w:tcW w:w="1371" w:type="dxa"/>
            <w:vAlign w:val="bottom"/>
          </w:tcPr>
          <w:p w14:paraId="70F4B074" w14:textId="0F8706D6" w:rsidR="00225FDE" w:rsidRPr="00B341C8" w:rsidRDefault="00225FDE" w:rsidP="00F56BD8">
            <w:pPr>
              <w:jc w:val="right"/>
              <w:rPr>
                <w:color w:val="0D0D0D" w:themeColor="text1" w:themeTint="F2"/>
                <w:sz w:val="20"/>
                <w:szCs w:val="20"/>
              </w:rPr>
            </w:pPr>
            <w:r w:rsidRPr="00B341C8">
              <w:rPr>
                <w:color w:val="000000"/>
                <w:sz w:val="20"/>
                <w:szCs w:val="20"/>
              </w:rPr>
              <w:t>0.374</w:t>
            </w:r>
          </w:p>
        </w:tc>
        <w:tc>
          <w:tcPr>
            <w:tcW w:w="1361" w:type="dxa"/>
            <w:vAlign w:val="bottom"/>
          </w:tcPr>
          <w:p w14:paraId="76223EB5" w14:textId="7BFF8661" w:rsidR="00225FDE" w:rsidRPr="00B341C8" w:rsidRDefault="00225FDE" w:rsidP="00F56BD8">
            <w:pPr>
              <w:jc w:val="right"/>
              <w:rPr>
                <w:color w:val="0D0D0D" w:themeColor="text1" w:themeTint="F2"/>
                <w:sz w:val="20"/>
                <w:szCs w:val="20"/>
              </w:rPr>
            </w:pPr>
            <w:r w:rsidRPr="00B341C8">
              <w:rPr>
                <w:color w:val="000000"/>
                <w:sz w:val="20"/>
                <w:szCs w:val="20"/>
              </w:rPr>
              <w:t>-0.091</w:t>
            </w:r>
          </w:p>
        </w:tc>
        <w:tc>
          <w:tcPr>
            <w:tcW w:w="1307" w:type="dxa"/>
            <w:vAlign w:val="bottom"/>
          </w:tcPr>
          <w:p w14:paraId="1ACCAD9A" w14:textId="07198F2F" w:rsidR="00225FDE" w:rsidRPr="00B341C8" w:rsidRDefault="00225FDE" w:rsidP="00F56BD8">
            <w:pPr>
              <w:jc w:val="right"/>
              <w:rPr>
                <w:color w:val="000000"/>
                <w:sz w:val="20"/>
                <w:szCs w:val="20"/>
              </w:rPr>
            </w:pPr>
            <w:r w:rsidRPr="00B341C8">
              <w:rPr>
                <w:color w:val="000000"/>
                <w:sz w:val="20"/>
                <w:szCs w:val="20"/>
              </w:rPr>
              <w:t>0.240</w:t>
            </w:r>
          </w:p>
        </w:tc>
      </w:tr>
      <w:tr w:rsidR="00225FDE" w:rsidRPr="00B341C8" w14:paraId="468A460F" w14:textId="77777777" w:rsidTr="00406FFC">
        <w:tc>
          <w:tcPr>
            <w:tcW w:w="1998" w:type="dxa"/>
          </w:tcPr>
          <w:p w14:paraId="01E4CBF6"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41713FF5" w14:textId="7FAAFC79" w:rsidR="00225FDE" w:rsidRPr="00B341C8" w:rsidRDefault="00225FDE" w:rsidP="00F56BD8">
            <w:pPr>
              <w:jc w:val="right"/>
              <w:rPr>
                <w:color w:val="000000"/>
                <w:sz w:val="20"/>
                <w:szCs w:val="20"/>
              </w:rPr>
            </w:pPr>
            <w:r w:rsidRPr="00B341C8">
              <w:rPr>
                <w:color w:val="000000"/>
                <w:sz w:val="20"/>
                <w:szCs w:val="20"/>
              </w:rPr>
              <w:t>-0.306</w:t>
            </w:r>
          </w:p>
        </w:tc>
        <w:tc>
          <w:tcPr>
            <w:tcW w:w="1250" w:type="dxa"/>
            <w:vAlign w:val="bottom"/>
          </w:tcPr>
          <w:p w14:paraId="30AF7E90" w14:textId="102D7E7E" w:rsidR="00225FDE" w:rsidRPr="00B341C8" w:rsidRDefault="00225FDE" w:rsidP="00F56BD8">
            <w:pPr>
              <w:jc w:val="right"/>
              <w:rPr>
                <w:color w:val="0D0D0D" w:themeColor="text1" w:themeTint="F2"/>
                <w:sz w:val="20"/>
                <w:szCs w:val="20"/>
              </w:rPr>
            </w:pPr>
            <w:r w:rsidRPr="00B341C8">
              <w:rPr>
                <w:color w:val="000000"/>
                <w:sz w:val="20"/>
                <w:szCs w:val="20"/>
              </w:rPr>
              <w:t>0.186</w:t>
            </w:r>
          </w:p>
        </w:tc>
        <w:tc>
          <w:tcPr>
            <w:tcW w:w="1371" w:type="dxa"/>
            <w:vAlign w:val="bottom"/>
          </w:tcPr>
          <w:p w14:paraId="57971BA6" w14:textId="7162D84F" w:rsidR="00225FDE" w:rsidRPr="00B341C8" w:rsidRDefault="00225FDE" w:rsidP="00F56BD8">
            <w:pPr>
              <w:jc w:val="right"/>
              <w:rPr>
                <w:color w:val="0D0D0D" w:themeColor="text1" w:themeTint="F2"/>
                <w:sz w:val="20"/>
                <w:szCs w:val="20"/>
              </w:rPr>
            </w:pPr>
            <w:r w:rsidRPr="00B341C8">
              <w:rPr>
                <w:color w:val="000000"/>
                <w:sz w:val="20"/>
                <w:szCs w:val="20"/>
              </w:rPr>
              <w:t>0.104</w:t>
            </w:r>
          </w:p>
        </w:tc>
        <w:tc>
          <w:tcPr>
            <w:tcW w:w="1361" w:type="dxa"/>
            <w:vAlign w:val="bottom"/>
          </w:tcPr>
          <w:p w14:paraId="5B0C9821" w14:textId="47161364" w:rsidR="00225FDE" w:rsidRPr="00B341C8" w:rsidRDefault="00225FDE" w:rsidP="00F56BD8">
            <w:pPr>
              <w:jc w:val="right"/>
              <w:rPr>
                <w:color w:val="0D0D0D" w:themeColor="text1" w:themeTint="F2"/>
                <w:sz w:val="20"/>
                <w:szCs w:val="20"/>
              </w:rPr>
            </w:pPr>
            <w:r w:rsidRPr="00B341C8">
              <w:rPr>
                <w:color w:val="000000"/>
                <w:sz w:val="20"/>
                <w:szCs w:val="20"/>
              </w:rPr>
              <w:t>-0.675</w:t>
            </w:r>
          </w:p>
        </w:tc>
        <w:tc>
          <w:tcPr>
            <w:tcW w:w="1307" w:type="dxa"/>
            <w:vAlign w:val="bottom"/>
          </w:tcPr>
          <w:p w14:paraId="0D350840" w14:textId="60E25A30" w:rsidR="00225FDE" w:rsidRPr="00B341C8" w:rsidRDefault="00225FDE" w:rsidP="00F56BD8">
            <w:pPr>
              <w:jc w:val="right"/>
              <w:rPr>
                <w:color w:val="000000"/>
                <w:sz w:val="20"/>
                <w:szCs w:val="20"/>
              </w:rPr>
            </w:pPr>
            <w:r w:rsidRPr="00B341C8">
              <w:rPr>
                <w:color w:val="000000"/>
                <w:sz w:val="20"/>
                <w:szCs w:val="20"/>
              </w:rPr>
              <w:t>0.064</w:t>
            </w:r>
          </w:p>
        </w:tc>
      </w:tr>
      <w:tr w:rsidR="00225FDE" w:rsidRPr="00B341C8" w14:paraId="15BA02D4" w14:textId="77777777" w:rsidTr="00406FFC">
        <w:tc>
          <w:tcPr>
            <w:tcW w:w="1998" w:type="dxa"/>
          </w:tcPr>
          <w:p w14:paraId="41AE79E0"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5D866AB4" w14:textId="3EE161D4" w:rsidR="00225FDE" w:rsidRPr="00B341C8" w:rsidRDefault="00225FDE" w:rsidP="00F56BD8">
            <w:pPr>
              <w:jc w:val="right"/>
              <w:rPr>
                <w:color w:val="000000"/>
                <w:sz w:val="20"/>
                <w:szCs w:val="20"/>
              </w:rPr>
            </w:pPr>
            <w:r w:rsidRPr="00B341C8">
              <w:rPr>
                <w:color w:val="000000"/>
                <w:sz w:val="20"/>
                <w:szCs w:val="20"/>
              </w:rPr>
              <w:t>-0.002</w:t>
            </w:r>
          </w:p>
        </w:tc>
        <w:tc>
          <w:tcPr>
            <w:tcW w:w="1250" w:type="dxa"/>
            <w:vAlign w:val="bottom"/>
          </w:tcPr>
          <w:p w14:paraId="08B85D8D" w14:textId="3B2740B7" w:rsidR="00225FDE" w:rsidRPr="00B341C8" w:rsidRDefault="00225FDE" w:rsidP="00F56BD8">
            <w:pPr>
              <w:jc w:val="right"/>
              <w:rPr>
                <w:color w:val="0D0D0D" w:themeColor="text1" w:themeTint="F2"/>
                <w:sz w:val="20"/>
                <w:szCs w:val="20"/>
              </w:rPr>
            </w:pPr>
            <w:r w:rsidRPr="00B341C8">
              <w:rPr>
                <w:color w:val="000000"/>
                <w:sz w:val="20"/>
                <w:szCs w:val="20"/>
              </w:rPr>
              <w:t>0.173</w:t>
            </w:r>
          </w:p>
        </w:tc>
        <w:tc>
          <w:tcPr>
            <w:tcW w:w="1371" w:type="dxa"/>
            <w:vAlign w:val="bottom"/>
          </w:tcPr>
          <w:p w14:paraId="23E99BC1" w14:textId="1F4C882C" w:rsidR="00225FDE" w:rsidRPr="00B341C8" w:rsidRDefault="00225FDE" w:rsidP="00F56BD8">
            <w:pPr>
              <w:jc w:val="right"/>
              <w:rPr>
                <w:color w:val="0D0D0D" w:themeColor="text1" w:themeTint="F2"/>
                <w:sz w:val="20"/>
                <w:szCs w:val="20"/>
              </w:rPr>
            </w:pPr>
            <w:r w:rsidRPr="00B341C8">
              <w:rPr>
                <w:color w:val="000000"/>
                <w:sz w:val="20"/>
                <w:szCs w:val="20"/>
              </w:rPr>
              <w:t>0.989</w:t>
            </w:r>
          </w:p>
        </w:tc>
        <w:tc>
          <w:tcPr>
            <w:tcW w:w="1361" w:type="dxa"/>
            <w:vAlign w:val="bottom"/>
          </w:tcPr>
          <w:p w14:paraId="5408F110" w14:textId="59430D3A" w:rsidR="00225FDE" w:rsidRPr="00B341C8" w:rsidRDefault="00225FDE" w:rsidP="00F56BD8">
            <w:pPr>
              <w:jc w:val="right"/>
              <w:rPr>
                <w:color w:val="0D0D0D" w:themeColor="text1" w:themeTint="F2"/>
                <w:sz w:val="20"/>
                <w:szCs w:val="20"/>
              </w:rPr>
            </w:pPr>
            <w:r w:rsidRPr="00B341C8">
              <w:rPr>
                <w:color w:val="000000"/>
                <w:sz w:val="20"/>
                <w:szCs w:val="20"/>
              </w:rPr>
              <w:t>-0.346</w:t>
            </w:r>
          </w:p>
        </w:tc>
        <w:tc>
          <w:tcPr>
            <w:tcW w:w="1307" w:type="dxa"/>
            <w:vAlign w:val="bottom"/>
          </w:tcPr>
          <w:p w14:paraId="7614C442" w14:textId="71D923FB" w:rsidR="00225FDE" w:rsidRPr="00B341C8" w:rsidRDefault="00225FDE" w:rsidP="00F56BD8">
            <w:pPr>
              <w:jc w:val="right"/>
              <w:rPr>
                <w:color w:val="000000"/>
                <w:sz w:val="20"/>
                <w:szCs w:val="20"/>
              </w:rPr>
            </w:pPr>
            <w:r w:rsidRPr="00B341C8">
              <w:rPr>
                <w:color w:val="000000"/>
                <w:sz w:val="20"/>
                <w:szCs w:val="20"/>
              </w:rPr>
              <w:t>0.341</w:t>
            </w:r>
          </w:p>
        </w:tc>
      </w:tr>
      <w:tr w:rsidR="00225FDE" w:rsidRPr="00B341C8" w14:paraId="5BF3127F" w14:textId="77777777" w:rsidTr="00406FFC">
        <w:tc>
          <w:tcPr>
            <w:tcW w:w="1998" w:type="dxa"/>
          </w:tcPr>
          <w:p w14:paraId="1C0B3365"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74BF5BE4" w14:textId="4D3D4170" w:rsidR="00225FDE" w:rsidRPr="00B341C8" w:rsidRDefault="00225FDE" w:rsidP="00F56BD8">
            <w:pPr>
              <w:jc w:val="right"/>
              <w:rPr>
                <w:color w:val="000000"/>
                <w:sz w:val="20"/>
                <w:szCs w:val="20"/>
              </w:rPr>
            </w:pPr>
            <w:r w:rsidRPr="00B341C8">
              <w:rPr>
                <w:color w:val="000000"/>
                <w:sz w:val="20"/>
                <w:szCs w:val="20"/>
              </w:rPr>
              <w:t>0.008</w:t>
            </w:r>
          </w:p>
        </w:tc>
        <w:tc>
          <w:tcPr>
            <w:tcW w:w="1250" w:type="dxa"/>
            <w:vAlign w:val="bottom"/>
          </w:tcPr>
          <w:p w14:paraId="6C352E7D" w14:textId="3945015C" w:rsidR="00225FDE" w:rsidRPr="00B341C8" w:rsidRDefault="00225FDE" w:rsidP="00F56BD8">
            <w:pPr>
              <w:jc w:val="right"/>
              <w:rPr>
                <w:color w:val="0D0D0D" w:themeColor="text1" w:themeTint="F2"/>
                <w:sz w:val="20"/>
                <w:szCs w:val="20"/>
              </w:rPr>
            </w:pPr>
            <w:r w:rsidRPr="00B341C8">
              <w:rPr>
                <w:color w:val="000000"/>
                <w:sz w:val="20"/>
                <w:szCs w:val="20"/>
              </w:rPr>
              <w:t>0.028</w:t>
            </w:r>
          </w:p>
        </w:tc>
        <w:tc>
          <w:tcPr>
            <w:tcW w:w="1371" w:type="dxa"/>
            <w:vAlign w:val="bottom"/>
          </w:tcPr>
          <w:p w14:paraId="4F456A92" w14:textId="103FB7BF" w:rsidR="00225FDE" w:rsidRPr="00B341C8" w:rsidRDefault="00225FDE" w:rsidP="00F56BD8">
            <w:pPr>
              <w:jc w:val="right"/>
              <w:rPr>
                <w:color w:val="0D0D0D" w:themeColor="text1" w:themeTint="F2"/>
                <w:sz w:val="20"/>
                <w:szCs w:val="20"/>
              </w:rPr>
            </w:pPr>
            <w:r w:rsidRPr="00B341C8">
              <w:rPr>
                <w:color w:val="000000"/>
                <w:sz w:val="20"/>
                <w:szCs w:val="20"/>
              </w:rPr>
              <w:t>0.769</w:t>
            </w:r>
          </w:p>
        </w:tc>
        <w:tc>
          <w:tcPr>
            <w:tcW w:w="1361" w:type="dxa"/>
            <w:vAlign w:val="bottom"/>
          </w:tcPr>
          <w:p w14:paraId="351631F1" w14:textId="730AEB99" w:rsidR="00225FDE" w:rsidRPr="00B341C8" w:rsidRDefault="00225FDE" w:rsidP="00F56BD8">
            <w:pPr>
              <w:jc w:val="right"/>
              <w:rPr>
                <w:color w:val="0D0D0D" w:themeColor="text1" w:themeTint="F2"/>
                <w:sz w:val="20"/>
                <w:szCs w:val="20"/>
              </w:rPr>
            </w:pPr>
            <w:r w:rsidRPr="00B341C8">
              <w:rPr>
                <w:color w:val="000000"/>
                <w:sz w:val="20"/>
                <w:szCs w:val="20"/>
              </w:rPr>
              <w:t>-0.047</w:t>
            </w:r>
          </w:p>
        </w:tc>
        <w:tc>
          <w:tcPr>
            <w:tcW w:w="1307" w:type="dxa"/>
            <w:vAlign w:val="bottom"/>
          </w:tcPr>
          <w:p w14:paraId="2F86A84B" w14:textId="0232E6E5" w:rsidR="00225FDE" w:rsidRPr="00B341C8" w:rsidRDefault="00225FDE" w:rsidP="00F56BD8">
            <w:pPr>
              <w:jc w:val="right"/>
              <w:rPr>
                <w:color w:val="000000"/>
                <w:sz w:val="20"/>
                <w:szCs w:val="20"/>
              </w:rPr>
            </w:pPr>
            <w:r w:rsidRPr="00B341C8">
              <w:rPr>
                <w:color w:val="000000"/>
                <w:sz w:val="20"/>
                <w:szCs w:val="20"/>
              </w:rPr>
              <w:t>0.063</w:t>
            </w:r>
          </w:p>
        </w:tc>
      </w:tr>
      <w:tr w:rsidR="00225FDE" w:rsidRPr="00B341C8" w14:paraId="3A300921" w14:textId="77777777" w:rsidTr="00406FFC">
        <w:tc>
          <w:tcPr>
            <w:tcW w:w="1998" w:type="dxa"/>
          </w:tcPr>
          <w:p w14:paraId="17197665" w14:textId="77777777" w:rsidR="00225FDE" w:rsidRPr="00B341C8" w:rsidRDefault="00225FDE"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46DFB584" w14:textId="5CD6E475" w:rsidR="00225FDE" w:rsidRPr="00B341C8" w:rsidRDefault="00225FDE" w:rsidP="00F56BD8">
            <w:pPr>
              <w:jc w:val="right"/>
              <w:rPr>
                <w:color w:val="000000"/>
                <w:sz w:val="20"/>
                <w:szCs w:val="20"/>
              </w:rPr>
            </w:pPr>
            <w:r w:rsidRPr="00B341C8">
              <w:rPr>
                <w:color w:val="000000"/>
                <w:sz w:val="20"/>
                <w:szCs w:val="20"/>
              </w:rPr>
              <w:t>0.090</w:t>
            </w:r>
          </w:p>
        </w:tc>
        <w:tc>
          <w:tcPr>
            <w:tcW w:w="1250" w:type="dxa"/>
            <w:vAlign w:val="bottom"/>
          </w:tcPr>
          <w:p w14:paraId="0F4364F8" w14:textId="23402BA7" w:rsidR="00225FDE" w:rsidRPr="00B341C8" w:rsidRDefault="00225FDE" w:rsidP="00F56BD8">
            <w:pPr>
              <w:jc w:val="right"/>
              <w:rPr>
                <w:color w:val="0D0D0D" w:themeColor="text1" w:themeTint="F2"/>
                <w:sz w:val="20"/>
                <w:szCs w:val="20"/>
              </w:rPr>
            </w:pPr>
            <w:r w:rsidRPr="00B341C8">
              <w:rPr>
                <w:color w:val="000000"/>
                <w:sz w:val="20"/>
                <w:szCs w:val="20"/>
              </w:rPr>
              <w:t>0.074</w:t>
            </w:r>
          </w:p>
        </w:tc>
        <w:tc>
          <w:tcPr>
            <w:tcW w:w="1371" w:type="dxa"/>
            <w:vAlign w:val="bottom"/>
          </w:tcPr>
          <w:p w14:paraId="278533AB" w14:textId="3823FCD5" w:rsidR="00225FDE" w:rsidRPr="00B341C8" w:rsidRDefault="00225FDE" w:rsidP="00F56BD8">
            <w:pPr>
              <w:jc w:val="right"/>
              <w:rPr>
                <w:color w:val="0D0D0D" w:themeColor="text1" w:themeTint="F2"/>
                <w:sz w:val="20"/>
                <w:szCs w:val="20"/>
              </w:rPr>
            </w:pPr>
            <w:r w:rsidRPr="00B341C8">
              <w:rPr>
                <w:color w:val="000000"/>
                <w:sz w:val="20"/>
                <w:szCs w:val="20"/>
              </w:rPr>
              <w:t>0.227</w:t>
            </w:r>
          </w:p>
        </w:tc>
        <w:tc>
          <w:tcPr>
            <w:tcW w:w="1361" w:type="dxa"/>
            <w:vAlign w:val="bottom"/>
          </w:tcPr>
          <w:p w14:paraId="3C1BFC17" w14:textId="475CB49B" w:rsidR="00225FDE" w:rsidRPr="00B341C8" w:rsidRDefault="00225FDE" w:rsidP="00F56BD8">
            <w:pPr>
              <w:jc w:val="right"/>
              <w:rPr>
                <w:color w:val="0D0D0D" w:themeColor="text1" w:themeTint="F2"/>
                <w:sz w:val="20"/>
                <w:szCs w:val="20"/>
              </w:rPr>
            </w:pPr>
            <w:r w:rsidRPr="00B341C8">
              <w:rPr>
                <w:color w:val="000000"/>
                <w:sz w:val="20"/>
                <w:szCs w:val="20"/>
              </w:rPr>
              <w:t>-0.057</w:t>
            </w:r>
          </w:p>
        </w:tc>
        <w:tc>
          <w:tcPr>
            <w:tcW w:w="1307" w:type="dxa"/>
            <w:vAlign w:val="bottom"/>
          </w:tcPr>
          <w:p w14:paraId="18A2D773" w14:textId="1482F61F" w:rsidR="00225FDE" w:rsidRPr="00B341C8" w:rsidRDefault="00225FDE" w:rsidP="00F56BD8">
            <w:pPr>
              <w:jc w:val="right"/>
              <w:rPr>
                <w:color w:val="000000"/>
                <w:sz w:val="20"/>
                <w:szCs w:val="20"/>
              </w:rPr>
            </w:pPr>
            <w:r w:rsidRPr="00B341C8">
              <w:rPr>
                <w:color w:val="000000"/>
                <w:sz w:val="20"/>
                <w:szCs w:val="20"/>
              </w:rPr>
              <w:t>0.237</w:t>
            </w:r>
          </w:p>
        </w:tc>
      </w:tr>
      <w:tr w:rsidR="00225FDE" w:rsidRPr="00B341C8" w14:paraId="19EC4219" w14:textId="77777777" w:rsidTr="00406FFC">
        <w:tc>
          <w:tcPr>
            <w:tcW w:w="1998" w:type="dxa"/>
          </w:tcPr>
          <w:p w14:paraId="5FDB1339" w14:textId="77777777" w:rsidR="00225FDE" w:rsidRPr="00B341C8" w:rsidRDefault="00225FDE" w:rsidP="00F56BD8">
            <w:pPr>
              <w:jc w:val="both"/>
              <w:rPr>
                <w:color w:val="0D0D0D" w:themeColor="text1" w:themeTint="F2"/>
                <w:sz w:val="20"/>
                <w:szCs w:val="20"/>
              </w:rPr>
            </w:pPr>
          </w:p>
        </w:tc>
        <w:tc>
          <w:tcPr>
            <w:tcW w:w="1250" w:type="dxa"/>
            <w:vAlign w:val="bottom"/>
          </w:tcPr>
          <w:p w14:paraId="727D628C" w14:textId="77777777" w:rsidR="00225FDE" w:rsidRPr="00B341C8" w:rsidRDefault="00225FDE" w:rsidP="00F56BD8">
            <w:pPr>
              <w:jc w:val="right"/>
              <w:rPr>
                <w:color w:val="000000"/>
                <w:sz w:val="20"/>
                <w:szCs w:val="20"/>
              </w:rPr>
            </w:pPr>
          </w:p>
        </w:tc>
        <w:tc>
          <w:tcPr>
            <w:tcW w:w="1250" w:type="dxa"/>
            <w:vAlign w:val="bottom"/>
          </w:tcPr>
          <w:p w14:paraId="4F3A83D4" w14:textId="77777777" w:rsidR="00225FDE" w:rsidRPr="00B341C8" w:rsidRDefault="00225FDE" w:rsidP="00F56BD8">
            <w:pPr>
              <w:jc w:val="right"/>
              <w:rPr>
                <w:color w:val="0D0D0D" w:themeColor="text1" w:themeTint="F2"/>
                <w:sz w:val="20"/>
                <w:szCs w:val="20"/>
              </w:rPr>
            </w:pPr>
          </w:p>
        </w:tc>
        <w:tc>
          <w:tcPr>
            <w:tcW w:w="1371" w:type="dxa"/>
            <w:vAlign w:val="bottom"/>
          </w:tcPr>
          <w:p w14:paraId="12E0364F" w14:textId="77777777" w:rsidR="00225FDE" w:rsidRPr="00B341C8" w:rsidRDefault="00225FDE" w:rsidP="00F56BD8">
            <w:pPr>
              <w:jc w:val="right"/>
              <w:rPr>
                <w:color w:val="0D0D0D" w:themeColor="text1" w:themeTint="F2"/>
                <w:sz w:val="20"/>
                <w:szCs w:val="20"/>
              </w:rPr>
            </w:pPr>
          </w:p>
        </w:tc>
        <w:tc>
          <w:tcPr>
            <w:tcW w:w="1361" w:type="dxa"/>
            <w:vAlign w:val="bottom"/>
          </w:tcPr>
          <w:p w14:paraId="3E902374" w14:textId="77777777" w:rsidR="00225FDE" w:rsidRPr="00B341C8" w:rsidRDefault="00225FDE" w:rsidP="00F56BD8">
            <w:pPr>
              <w:jc w:val="right"/>
              <w:rPr>
                <w:color w:val="0D0D0D" w:themeColor="text1" w:themeTint="F2"/>
                <w:sz w:val="20"/>
                <w:szCs w:val="20"/>
              </w:rPr>
            </w:pPr>
          </w:p>
        </w:tc>
        <w:tc>
          <w:tcPr>
            <w:tcW w:w="1307" w:type="dxa"/>
            <w:vAlign w:val="bottom"/>
          </w:tcPr>
          <w:p w14:paraId="3AAD002B" w14:textId="77777777" w:rsidR="00225FDE" w:rsidRPr="00B341C8" w:rsidRDefault="00225FDE" w:rsidP="00F56BD8">
            <w:pPr>
              <w:jc w:val="right"/>
              <w:rPr>
                <w:color w:val="000000"/>
                <w:sz w:val="20"/>
                <w:szCs w:val="20"/>
              </w:rPr>
            </w:pPr>
          </w:p>
        </w:tc>
      </w:tr>
      <w:tr w:rsidR="00225FDE" w:rsidRPr="00B341C8" w14:paraId="5FF458B2" w14:textId="77777777" w:rsidTr="00406FFC">
        <w:tc>
          <w:tcPr>
            <w:tcW w:w="1998" w:type="dxa"/>
          </w:tcPr>
          <w:p w14:paraId="17B06FB5"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6BA3630" w14:textId="6D5C8F2D" w:rsidR="00225FDE" w:rsidRPr="00B341C8" w:rsidRDefault="00225FDE" w:rsidP="00F56BD8">
            <w:pPr>
              <w:jc w:val="right"/>
              <w:rPr>
                <w:color w:val="0D0D0D" w:themeColor="text1" w:themeTint="F2"/>
                <w:sz w:val="20"/>
                <w:szCs w:val="20"/>
              </w:rPr>
            </w:pPr>
            <w:r w:rsidRPr="00B341C8">
              <w:rPr>
                <w:color w:val="000000"/>
                <w:sz w:val="20"/>
                <w:szCs w:val="20"/>
              </w:rPr>
              <w:t>1.977</w:t>
            </w:r>
          </w:p>
        </w:tc>
        <w:tc>
          <w:tcPr>
            <w:tcW w:w="1250" w:type="dxa"/>
            <w:vAlign w:val="bottom"/>
          </w:tcPr>
          <w:p w14:paraId="10BDBB90" w14:textId="41711A9C" w:rsidR="00225FDE" w:rsidRPr="00B341C8" w:rsidRDefault="00225FDE" w:rsidP="00F56BD8">
            <w:pPr>
              <w:jc w:val="right"/>
              <w:rPr>
                <w:color w:val="0D0D0D" w:themeColor="text1" w:themeTint="F2"/>
                <w:sz w:val="20"/>
                <w:szCs w:val="20"/>
              </w:rPr>
            </w:pPr>
            <w:r w:rsidRPr="00B341C8">
              <w:rPr>
                <w:color w:val="000000"/>
                <w:sz w:val="20"/>
                <w:szCs w:val="20"/>
              </w:rPr>
              <w:t>0.579</w:t>
            </w:r>
          </w:p>
        </w:tc>
        <w:tc>
          <w:tcPr>
            <w:tcW w:w="1371" w:type="dxa"/>
            <w:vAlign w:val="bottom"/>
          </w:tcPr>
          <w:p w14:paraId="59D13AE8" w14:textId="219CBB7A" w:rsidR="00225FDE" w:rsidRPr="00B341C8" w:rsidRDefault="00225FDE" w:rsidP="00F56BD8">
            <w:pPr>
              <w:jc w:val="right"/>
              <w:rPr>
                <w:color w:val="0D0D0D" w:themeColor="text1" w:themeTint="F2"/>
                <w:sz w:val="20"/>
                <w:szCs w:val="20"/>
              </w:rPr>
            </w:pPr>
            <w:r w:rsidRPr="00B341C8">
              <w:rPr>
                <w:color w:val="000000"/>
                <w:sz w:val="20"/>
                <w:szCs w:val="20"/>
              </w:rPr>
              <w:t>0.001</w:t>
            </w:r>
          </w:p>
        </w:tc>
        <w:tc>
          <w:tcPr>
            <w:tcW w:w="1361" w:type="dxa"/>
            <w:vAlign w:val="bottom"/>
          </w:tcPr>
          <w:p w14:paraId="4ACDCDF1" w14:textId="30F9E12F" w:rsidR="00225FDE" w:rsidRPr="00B341C8" w:rsidRDefault="00225FDE" w:rsidP="00F56BD8">
            <w:pPr>
              <w:jc w:val="right"/>
              <w:rPr>
                <w:color w:val="0D0D0D" w:themeColor="text1" w:themeTint="F2"/>
                <w:sz w:val="20"/>
                <w:szCs w:val="20"/>
              </w:rPr>
            </w:pPr>
            <w:r w:rsidRPr="00B341C8">
              <w:rPr>
                <w:color w:val="000000"/>
                <w:sz w:val="20"/>
                <w:szCs w:val="20"/>
              </w:rPr>
              <w:t>0.830</w:t>
            </w:r>
          </w:p>
        </w:tc>
        <w:tc>
          <w:tcPr>
            <w:tcW w:w="1307" w:type="dxa"/>
            <w:vAlign w:val="bottom"/>
          </w:tcPr>
          <w:p w14:paraId="54627376" w14:textId="3131DAF8" w:rsidR="00225FDE" w:rsidRPr="00B341C8" w:rsidRDefault="00225FDE" w:rsidP="00F56BD8">
            <w:pPr>
              <w:jc w:val="right"/>
              <w:rPr>
                <w:color w:val="000000"/>
                <w:sz w:val="20"/>
                <w:szCs w:val="20"/>
              </w:rPr>
            </w:pPr>
            <w:r w:rsidRPr="00B341C8">
              <w:rPr>
                <w:color w:val="000000"/>
                <w:sz w:val="20"/>
                <w:szCs w:val="20"/>
              </w:rPr>
              <w:t>3.125</w:t>
            </w:r>
          </w:p>
        </w:tc>
      </w:tr>
      <w:tr w:rsidR="00225FDE" w:rsidRPr="00B341C8" w14:paraId="246CA107" w14:textId="77777777" w:rsidTr="00406FFC">
        <w:tc>
          <w:tcPr>
            <w:tcW w:w="1998" w:type="dxa"/>
          </w:tcPr>
          <w:p w14:paraId="3BFB94E8"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D8C65DE" w14:textId="77777777" w:rsidR="00225FDE" w:rsidRPr="00B341C8" w:rsidRDefault="00225FDE" w:rsidP="00F56BD8">
            <w:pPr>
              <w:jc w:val="both"/>
              <w:rPr>
                <w:color w:val="0D0D0D" w:themeColor="text1" w:themeTint="F2"/>
                <w:sz w:val="20"/>
                <w:szCs w:val="20"/>
              </w:rPr>
            </w:pPr>
          </w:p>
        </w:tc>
        <w:tc>
          <w:tcPr>
            <w:tcW w:w="1250" w:type="dxa"/>
          </w:tcPr>
          <w:p w14:paraId="4E2CCA77" w14:textId="77777777" w:rsidR="00225FDE" w:rsidRPr="00B341C8" w:rsidRDefault="00225FDE" w:rsidP="00F56BD8">
            <w:pPr>
              <w:jc w:val="both"/>
              <w:rPr>
                <w:color w:val="0D0D0D" w:themeColor="text1" w:themeTint="F2"/>
                <w:sz w:val="20"/>
                <w:szCs w:val="20"/>
              </w:rPr>
            </w:pPr>
          </w:p>
        </w:tc>
        <w:tc>
          <w:tcPr>
            <w:tcW w:w="1371" w:type="dxa"/>
          </w:tcPr>
          <w:p w14:paraId="276028C0" w14:textId="77777777" w:rsidR="00225FDE" w:rsidRPr="00B341C8" w:rsidRDefault="00225FDE" w:rsidP="00F56BD8">
            <w:pPr>
              <w:jc w:val="both"/>
              <w:rPr>
                <w:color w:val="0D0D0D" w:themeColor="text1" w:themeTint="F2"/>
                <w:sz w:val="20"/>
                <w:szCs w:val="20"/>
              </w:rPr>
            </w:pPr>
          </w:p>
        </w:tc>
        <w:tc>
          <w:tcPr>
            <w:tcW w:w="1361" w:type="dxa"/>
          </w:tcPr>
          <w:p w14:paraId="2F080858" w14:textId="77777777" w:rsidR="00225FDE" w:rsidRPr="00B341C8" w:rsidRDefault="00225FDE" w:rsidP="00F56BD8">
            <w:pPr>
              <w:jc w:val="right"/>
              <w:rPr>
                <w:color w:val="0D0D0D" w:themeColor="text1" w:themeTint="F2"/>
                <w:sz w:val="20"/>
                <w:szCs w:val="20"/>
              </w:rPr>
            </w:pPr>
          </w:p>
        </w:tc>
        <w:tc>
          <w:tcPr>
            <w:tcW w:w="1307" w:type="dxa"/>
          </w:tcPr>
          <w:p w14:paraId="6234F374" w14:textId="2476ACDC"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0.076</w:t>
            </w:r>
          </w:p>
        </w:tc>
      </w:tr>
      <w:tr w:rsidR="00225FDE" w:rsidRPr="00B341C8" w14:paraId="2491EDE6" w14:textId="77777777" w:rsidTr="00406FFC">
        <w:tc>
          <w:tcPr>
            <w:tcW w:w="1998" w:type="dxa"/>
          </w:tcPr>
          <w:p w14:paraId="766A54FE" w14:textId="77777777" w:rsidR="00225FDE" w:rsidRPr="00B341C8" w:rsidRDefault="00225FD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84B911A" w14:textId="77777777" w:rsidR="00225FDE" w:rsidRPr="00B341C8" w:rsidRDefault="00225FDE" w:rsidP="00F56BD8">
            <w:pPr>
              <w:jc w:val="both"/>
              <w:rPr>
                <w:color w:val="0D0D0D" w:themeColor="text1" w:themeTint="F2"/>
                <w:sz w:val="20"/>
                <w:szCs w:val="20"/>
              </w:rPr>
            </w:pPr>
          </w:p>
        </w:tc>
        <w:tc>
          <w:tcPr>
            <w:tcW w:w="1250" w:type="dxa"/>
          </w:tcPr>
          <w:p w14:paraId="360A83F6" w14:textId="77777777" w:rsidR="00225FDE" w:rsidRPr="00B341C8" w:rsidRDefault="00225FDE" w:rsidP="00F56BD8">
            <w:pPr>
              <w:jc w:val="both"/>
              <w:rPr>
                <w:color w:val="0D0D0D" w:themeColor="text1" w:themeTint="F2"/>
                <w:sz w:val="20"/>
                <w:szCs w:val="20"/>
              </w:rPr>
            </w:pPr>
          </w:p>
        </w:tc>
        <w:tc>
          <w:tcPr>
            <w:tcW w:w="1371" w:type="dxa"/>
          </w:tcPr>
          <w:p w14:paraId="4C755553" w14:textId="77777777" w:rsidR="00225FDE" w:rsidRPr="00B341C8" w:rsidRDefault="00225FDE" w:rsidP="00F56BD8">
            <w:pPr>
              <w:jc w:val="both"/>
              <w:rPr>
                <w:color w:val="0D0D0D" w:themeColor="text1" w:themeTint="F2"/>
                <w:sz w:val="20"/>
                <w:szCs w:val="20"/>
              </w:rPr>
            </w:pPr>
          </w:p>
        </w:tc>
        <w:tc>
          <w:tcPr>
            <w:tcW w:w="1361" w:type="dxa"/>
          </w:tcPr>
          <w:p w14:paraId="4C572CA4" w14:textId="77777777" w:rsidR="00225FDE" w:rsidRPr="00B341C8" w:rsidRDefault="00225FDE" w:rsidP="00F56BD8">
            <w:pPr>
              <w:jc w:val="right"/>
              <w:rPr>
                <w:color w:val="0D0D0D" w:themeColor="text1" w:themeTint="F2"/>
                <w:sz w:val="20"/>
                <w:szCs w:val="20"/>
              </w:rPr>
            </w:pPr>
          </w:p>
        </w:tc>
        <w:tc>
          <w:tcPr>
            <w:tcW w:w="1307" w:type="dxa"/>
          </w:tcPr>
          <w:p w14:paraId="4758611A" w14:textId="77777777" w:rsidR="00225FDE" w:rsidRPr="00B341C8" w:rsidRDefault="00225FDE" w:rsidP="00F56BD8">
            <w:pPr>
              <w:jc w:val="right"/>
              <w:rPr>
                <w:color w:val="0D0D0D" w:themeColor="text1" w:themeTint="F2"/>
                <w:sz w:val="20"/>
                <w:szCs w:val="20"/>
              </w:rPr>
            </w:pPr>
            <w:r w:rsidRPr="00B341C8">
              <w:rPr>
                <w:color w:val="0D0D0D" w:themeColor="text1" w:themeTint="F2"/>
                <w:sz w:val="20"/>
                <w:szCs w:val="20"/>
              </w:rPr>
              <w:t>111</w:t>
            </w:r>
          </w:p>
        </w:tc>
      </w:tr>
      <w:tr w:rsidR="00225FDE" w:rsidRPr="00B341C8" w14:paraId="5EC91F0C" w14:textId="77777777" w:rsidTr="00406FFC">
        <w:tc>
          <w:tcPr>
            <w:tcW w:w="1998" w:type="dxa"/>
          </w:tcPr>
          <w:p w14:paraId="0D606706" w14:textId="77777777" w:rsidR="00225FDE" w:rsidRPr="00B341C8" w:rsidRDefault="00225FDE" w:rsidP="00F56BD8">
            <w:pPr>
              <w:jc w:val="both"/>
              <w:rPr>
                <w:color w:val="0D0D0D" w:themeColor="text1" w:themeTint="F2"/>
                <w:sz w:val="20"/>
                <w:szCs w:val="20"/>
              </w:rPr>
            </w:pPr>
          </w:p>
        </w:tc>
        <w:tc>
          <w:tcPr>
            <w:tcW w:w="1250" w:type="dxa"/>
          </w:tcPr>
          <w:p w14:paraId="465D1C2F" w14:textId="77777777" w:rsidR="00225FDE" w:rsidRPr="00B341C8" w:rsidRDefault="00225FDE" w:rsidP="00F56BD8">
            <w:pPr>
              <w:jc w:val="both"/>
              <w:rPr>
                <w:color w:val="0D0D0D" w:themeColor="text1" w:themeTint="F2"/>
                <w:sz w:val="20"/>
                <w:szCs w:val="20"/>
              </w:rPr>
            </w:pPr>
          </w:p>
        </w:tc>
        <w:tc>
          <w:tcPr>
            <w:tcW w:w="1250" w:type="dxa"/>
          </w:tcPr>
          <w:p w14:paraId="7D0F0A17" w14:textId="77777777" w:rsidR="00225FDE" w:rsidRPr="00B341C8" w:rsidRDefault="00225FDE" w:rsidP="00F56BD8">
            <w:pPr>
              <w:jc w:val="both"/>
              <w:rPr>
                <w:color w:val="0D0D0D" w:themeColor="text1" w:themeTint="F2"/>
                <w:sz w:val="20"/>
                <w:szCs w:val="20"/>
              </w:rPr>
            </w:pPr>
          </w:p>
        </w:tc>
        <w:tc>
          <w:tcPr>
            <w:tcW w:w="1371" w:type="dxa"/>
          </w:tcPr>
          <w:p w14:paraId="45031E73" w14:textId="77777777" w:rsidR="00225FDE" w:rsidRPr="00B341C8" w:rsidRDefault="00225FDE" w:rsidP="00F56BD8">
            <w:pPr>
              <w:jc w:val="both"/>
              <w:rPr>
                <w:color w:val="0D0D0D" w:themeColor="text1" w:themeTint="F2"/>
                <w:sz w:val="20"/>
                <w:szCs w:val="20"/>
              </w:rPr>
            </w:pPr>
          </w:p>
        </w:tc>
        <w:tc>
          <w:tcPr>
            <w:tcW w:w="1361" w:type="dxa"/>
          </w:tcPr>
          <w:p w14:paraId="23B3F2A1" w14:textId="77777777" w:rsidR="00225FDE" w:rsidRPr="00B341C8" w:rsidRDefault="00225FDE" w:rsidP="00F56BD8">
            <w:pPr>
              <w:jc w:val="right"/>
              <w:rPr>
                <w:color w:val="0D0D0D" w:themeColor="text1" w:themeTint="F2"/>
                <w:sz w:val="20"/>
                <w:szCs w:val="20"/>
              </w:rPr>
            </w:pPr>
          </w:p>
        </w:tc>
        <w:tc>
          <w:tcPr>
            <w:tcW w:w="1307" w:type="dxa"/>
          </w:tcPr>
          <w:p w14:paraId="496FBD97" w14:textId="77777777" w:rsidR="00225FDE" w:rsidRPr="00B341C8" w:rsidRDefault="00225FDE" w:rsidP="00F56BD8">
            <w:pPr>
              <w:jc w:val="right"/>
              <w:rPr>
                <w:color w:val="0D0D0D" w:themeColor="text1" w:themeTint="F2"/>
                <w:sz w:val="20"/>
                <w:szCs w:val="20"/>
              </w:rPr>
            </w:pPr>
          </w:p>
        </w:tc>
      </w:tr>
    </w:tbl>
    <w:p w14:paraId="6574B805" w14:textId="1429B969" w:rsidR="001D05EB" w:rsidRDefault="00225FDE" w:rsidP="001D05EB">
      <w:pPr>
        <w:jc w:val="both"/>
        <w:rPr>
          <w:color w:val="000000" w:themeColor="text1"/>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1D05EB">
        <w:rPr>
          <w:color w:val="0D0D0D" w:themeColor="text1" w:themeTint="F2"/>
          <w:sz w:val="20"/>
          <w:szCs w:val="20"/>
        </w:rPr>
        <w:t>S</w:t>
      </w:r>
      <w:r w:rsidR="001D05EB" w:rsidRPr="002A50BA">
        <w:rPr>
          <w:color w:val="000000" w:themeColor="text1"/>
          <w:sz w:val="20"/>
          <w:szCs w:val="20"/>
        </w:rPr>
        <w:t xml:space="preserve">tronger attitudes towards the </w:t>
      </w:r>
      <w:r w:rsidR="0091755F">
        <w:rPr>
          <w:color w:val="000000" w:themeColor="text1"/>
          <w:sz w:val="20"/>
          <w:szCs w:val="20"/>
        </w:rPr>
        <w:t>c</w:t>
      </w:r>
      <w:r w:rsidR="001D05EB" w:rsidRPr="002A50BA">
        <w:rPr>
          <w:color w:val="000000" w:themeColor="text1"/>
          <w:sz w:val="20"/>
          <w:szCs w:val="20"/>
        </w:rPr>
        <w:t xml:space="preserve">arbon </w:t>
      </w:r>
      <w:r w:rsidR="0091755F">
        <w:rPr>
          <w:color w:val="000000" w:themeColor="text1"/>
          <w:sz w:val="20"/>
          <w:szCs w:val="20"/>
        </w:rPr>
        <w:t>t</w:t>
      </w:r>
      <w:r w:rsidR="001D05EB" w:rsidRPr="002A50BA">
        <w:rPr>
          <w:color w:val="000000" w:themeColor="text1"/>
          <w:sz w:val="20"/>
          <w:szCs w:val="20"/>
        </w:rPr>
        <w:t xml:space="preserve">ax are assessed by recoding </w:t>
      </w:r>
    </w:p>
    <w:p w14:paraId="49C4794C" w14:textId="77777777" w:rsidR="001D05EB" w:rsidRDefault="001D05EB" w:rsidP="001D05EB">
      <w:pPr>
        <w:jc w:val="both"/>
        <w:rPr>
          <w:color w:val="000000" w:themeColor="text1"/>
          <w:sz w:val="20"/>
          <w:szCs w:val="20"/>
        </w:rPr>
      </w:pPr>
      <w:r w:rsidRPr="002A50BA">
        <w:rPr>
          <w:color w:val="000000" w:themeColor="text1"/>
          <w:sz w:val="20"/>
          <w:szCs w:val="20"/>
        </w:rPr>
        <w:t xml:space="preserve">the 7-point scale question on opposition and support for the carbon tax into a 4-point scale of attitudinal </w:t>
      </w:r>
    </w:p>
    <w:p w14:paraId="116E3E84" w14:textId="77777777" w:rsidR="001D05EB" w:rsidRPr="00B341C8" w:rsidRDefault="001D05EB" w:rsidP="001D05EB">
      <w:pPr>
        <w:jc w:val="both"/>
        <w:rPr>
          <w:sz w:val="20"/>
          <w:szCs w:val="20"/>
        </w:rPr>
      </w:pPr>
      <w:r w:rsidRPr="002A50BA">
        <w:rPr>
          <w:color w:val="000000" w:themeColor="text1"/>
          <w:sz w:val="20"/>
          <w:szCs w:val="20"/>
        </w:rPr>
        <w:t>strength.</w:t>
      </w:r>
    </w:p>
    <w:p w14:paraId="78BCBFEA" w14:textId="4D6102A1" w:rsidR="004F4AD7" w:rsidRPr="00B341C8" w:rsidRDefault="004F4AD7" w:rsidP="001D05EB">
      <w:pPr>
        <w:jc w:val="both"/>
        <w:rPr>
          <w:sz w:val="20"/>
          <w:szCs w:val="20"/>
        </w:rPr>
      </w:pPr>
    </w:p>
    <w:p w14:paraId="3848ABD4" w14:textId="56F4A580" w:rsidR="00E328CA" w:rsidRPr="00B341C8" w:rsidRDefault="00E328CA" w:rsidP="00F56BD8">
      <w:pPr>
        <w:rPr>
          <w:sz w:val="20"/>
          <w:szCs w:val="20"/>
        </w:rPr>
      </w:pPr>
    </w:p>
    <w:p w14:paraId="027E1644" w14:textId="3A28DE5C" w:rsidR="00E328CA" w:rsidRPr="00B341C8" w:rsidRDefault="00E328CA" w:rsidP="00F56BD8">
      <w:pPr>
        <w:rPr>
          <w:sz w:val="20"/>
          <w:szCs w:val="20"/>
        </w:rPr>
      </w:pPr>
    </w:p>
    <w:p w14:paraId="4CE736FB" w14:textId="5D351792" w:rsidR="00E328CA" w:rsidRPr="00B341C8" w:rsidRDefault="00E328CA" w:rsidP="00F56BD8">
      <w:pPr>
        <w:rPr>
          <w:sz w:val="20"/>
          <w:szCs w:val="20"/>
        </w:rPr>
      </w:pPr>
    </w:p>
    <w:p w14:paraId="58D61474" w14:textId="27DB8CDE" w:rsidR="00E328CA" w:rsidRPr="00B341C8" w:rsidRDefault="00E328CA" w:rsidP="00F56BD8">
      <w:pPr>
        <w:rPr>
          <w:sz w:val="20"/>
          <w:szCs w:val="20"/>
        </w:rPr>
      </w:pPr>
    </w:p>
    <w:p w14:paraId="2CB7FB9D" w14:textId="293C7D25" w:rsidR="00E328CA" w:rsidRPr="00B341C8" w:rsidRDefault="00E328CA" w:rsidP="00F56BD8">
      <w:pPr>
        <w:rPr>
          <w:sz w:val="20"/>
          <w:szCs w:val="20"/>
        </w:rPr>
      </w:pPr>
    </w:p>
    <w:p w14:paraId="1099B662" w14:textId="73F67B15" w:rsidR="00E328CA" w:rsidRPr="00B341C8" w:rsidRDefault="00E328CA" w:rsidP="00F56BD8">
      <w:pPr>
        <w:rPr>
          <w:sz w:val="20"/>
          <w:szCs w:val="20"/>
        </w:rPr>
      </w:pPr>
    </w:p>
    <w:p w14:paraId="51DCB848" w14:textId="1B96927A" w:rsidR="00E328CA" w:rsidRPr="00B341C8" w:rsidRDefault="00E328CA" w:rsidP="00F56BD8">
      <w:pPr>
        <w:rPr>
          <w:sz w:val="20"/>
          <w:szCs w:val="20"/>
        </w:rPr>
      </w:pPr>
    </w:p>
    <w:p w14:paraId="7A7E1082" w14:textId="514C4249" w:rsidR="00E328CA" w:rsidRPr="00B341C8" w:rsidRDefault="00E328CA" w:rsidP="00F56BD8">
      <w:pPr>
        <w:rPr>
          <w:sz w:val="20"/>
          <w:szCs w:val="20"/>
        </w:rPr>
      </w:pPr>
    </w:p>
    <w:p w14:paraId="7597DC7C" w14:textId="5DF26573" w:rsidR="00E328CA" w:rsidRPr="00B341C8" w:rsidRDefault="00E328CA" w:rsidP="00F56BD8">
      <w:pPr>
        <w:rPr>
          <w:sz w:val="20"/>
          <w:szCs w:val="20"/>
        </w:rPr>
      </w:pPr>
    </w:p>
    <w:p w14:paraId="372AD5E7" w14:textId="015CD2B1" w:rsidR="00E328CA" w:rsidRPr="00B341C8" w:rsidRDefault="00E328CA" w:rsidP="00F56BD8">
      <w:pPr>
        <w:rPr>
          <w:sz w:val="20"/>
          <w:szCs w:val="20"/>
        </w:rPr>
      </w:pPr>
    </w:p>
    <w:p w14:paraId="610B869F" w14:textId="1238760E" w:rsidR="00E328CA" w:rsidRPr="00B341C8" w:rsidRDefault="00E328CA" w:rsidP="00F56BD8">
      <w:pPr>
        <w:rPr>
          <w:sz w:val="20"/>
          <w:szCs w:val="20"/>
        </w:rPr>
      </w:pPr>
    </w:p>
    <w:p w14:paraId="1B15B26F" w14:textId="2A6AFA68" w:rsidR="00E328CA" w:rsidRPr="00B341C8" w:rsidRDefault="00E328CA" w:rsidP="00F56BD8">
      <w:pPr>
        <w:rPr>
          <w:sz w:val="20"/>
          <w:szCs w:val="20"/>
        </w:rPr>
      </w:pPr>
    </w:p>
    <w:p w14:paraId="65153674" w14:textId="79D6F5B3" w:rsidR="00E328CA" w:rsidRPr="00B341C8" w:rsidRDefault="00E328CA" w:rsidP="00F56BD8">
      <w:pPr>
        <w:rPr>
          <w:sz w:val="20"/>
          <w:szCs w:val="20"/>
        </w:rPr>
      </w:pPr>
    </w:p>
    <w:p w14:paraId="469CD401" w14:textId="097E0D7F" w:rsidR="00E328CA" w:rsidRPr="00B341C8" w:rsidRDefault="00E328CA" w:rsidP="00F56BD8">
      <w:pPr>
        <w:rPr>
          <w:sz w:val="20"/>
          <w:szCs w:val="20"/>
        </w:rPr>
      </w:pPr>
    </w:p>
    <w:p w14:paraId="43D88087" w14:textId="63C78824" w:rsidR="00E328CA" w:rsidRPr="00B341C8" w:rsidRDefault="00E328CA" w:rsidP="00F56BD8">
      <w:pPr>
        <w:rPr>
          <w:sz w:val="20"/>
          <w:szCs w:val="20"/>
        </w:rPr>
      </w:pPr>
    </w:p>
    <w:p w14:paraId="59491455" w14:textId="6107CAA6" w:rsidR="00E328CA" w:rsidRPr="00B341C8" w:rsidRDefault="00E328CA" w:rsidP="001D05EB">
      <w:pPr>
        <w:rPr>
          <w:sz w:val="20"/>
          <w:szCs w:val="20"/>
        </w:rPr>
      </w:pPr>
      <w:r w:rsidRPr="00682632">
        <w:rPr>
          <w:b/>
          <w:bCs/>
          <w:sz w:val="20"/>
          <w:szCs w:val="20"/>
        </w:rPr>
        <w:lastRenderedPageBreak/>
        <w:t>Research Question 2</w:t>
      </w:r>
      <w:r w:rsidRPr="00B341C8">
        <w:rPr>
          <w:sz w:val="20"/>
          <w:szCs w:val="20"/>
        </w:rPr>
        <w:t xml:space="preserve">: </w:t>
      </w:r>
      <w:r w:rsidR="001D05EB" w:rsidRPr="00757F7F">
        <w:rPr>
          <w:i/>
          <w:iCs/>
          <w:sz w:val="20"/>
          <w:szCs w:val="20"/>
        </w:rPr>
        <w:t>Does the emotional dependence of the networks correlate with support for the carbon tax?</w:t>
      </w:r>
    </w:p>
    <w:p w14:paraId="576A43EC" w14:textId="77777777" w:rsidR="008007C4" w:rsidRDefault="008007C4" w:rsidP="008007C4">
      <w:pPr>
        <w:jc w:val="both"/>
        <w:rPr>
          <w:color w:val="0D0D0D" w:themeColor="text1" w:themeTint="F2"/>
          <w:sz w:val="20"/>
          <w:szCs w:val="20"/>
          <w:u w:val="single"/>
        </w:rPr>
      </w:pPr>
    </w:p>
    <w:p w14:paraId="1ED63164" w14:textId="77777777" w:rsidR="001D05EB" w:rsidRPr="00B341C8" w:rsidRDefault="001D05EB" w:rsidP="00F56BD8">
      <w:pPr>
        <w:rPr>
          <w:sz w:val="20"/>
          <w:szCs w:val="20"/>
        </w:rPr>
      </w:pPr>
    </w:p>
    <w:p w14:paraId="3C60798C" w14:textId="22326B84" w:rsidR="00E328CA" w:rsidRPr="001D05EB" w:rsidRDefault="00E328CA" w:rsidP="00F56BD8">
      <w:pPr>
        <w:rPr>
          <w:i/>
          <w:iCs/>
          <w:sz w:val="20"/>
          <w:szCs w:val="20"/>
        </w:rPr>
      </w:pPr>
      <w:r w:rsidRPr="001D05EB">
        <w:rPr>
          <w:i/>
          <w:iCs/>
          <w:sz w:val="20"/>
          <w:szCs w:val="20"/>
        </w:rPr>
        <w:t>Node Diversity</w:t>
      </w:r>
    </w:p>
    <w:p w14:paraId="46D4C2E2" w14:textId="1F3D4B29" w:rsidR="00E328CA" w:rsidRDefault="00E328CA" w:rsidP="00F56BD8">
      <w:pPr>
        <w:rPr>
          <w:sz w:val="20"/>
          <w:szCs w:val="20"/>
        </w:rPr>
      </w:pPr>
    </w:p>
    <w:p w14:paraId="0D79338C" w14:textId="77777777" w:rsidR="001D05EB" w:rsidRPr="00B341C8" w:rsidRDefault="001D05EB" w:rsidP="00F56BD8">
      <w:pPr>
        <w:rPr>
          <w:sz w:val="20"/>
          <w:szCs w:val="20"/>
        </w:rPr>
      </w:pPr>
    </w:p>
    <w:p w14:paraId="16C33D2B" w14:textId="1C281785" w:rsidR="004F4AD7" w:rsidRPr="00B341C8" w:rsidRDefault="004F4AD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13</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node diversity and </w:t>
      </w:r>
    </w:p>
    <w:p w14:paraId="62F3351A" w14:textId="242D5C84" w:rsidR="004F4AD7" w:rsidRPr="00B341C8" w:rsidRDefault="004F4AD7" w:rsidP="00F56BD8">
      <w:pPr>
        <w:jc w:val="both"/>
        <w:rPr>
          <w:color w:val="0D0D0D" w:themeColor="text1" w:themeTint="F2"/>
          <w:sz w:val="20"/>
          <w:szCs w:val="20"/>
        </w:rPr>
      </w:pPr>
      <w:r w:rsidRPr="00B341C8">
        <w:rPr>
          <w:color w:val="0D0D0D" w:themeColor="text1" w:themeTint="F2"/>
          <w:sz w:val="20"/>
          <w:szCs w:val="20"/>
        </w:rPr>
        <w:t>support for the carbon tax</w:t>
      </w:r>
      <w:r w:rsidR="00FA6137" w:rsidRPr="00B341C8">
        <w:rPr>
          <w:color w:val="0D0D0D" w:themeColor="text1" w:themeTint="F2"/>
          <w:sz w:val="20"/>
          <w:szCs w:val="2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4F4AD7" w:rsidRPr="00B341C8" w14:paraId="1C19A3F5" w14:textId="77777777" w:rsidTr="00406FFC">
        <w:tc>
          <w:tcPr>
            <w:tcW w:w="1998" w:type="dxa"/>
          </w:tcPr>
          <w:p w14:paraId="2749218E" w14:textId="77777777" w:rsidR="004F4AD7" w:rsidRPr="00B341C8" w:rsidRDefault="004F4AD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3B9908C5"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8F252A4"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3595F0F"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6A07122"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420DF0C"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4F4AD7" w:rsidRPr="00B341C8" w14:paraId="58112360" w14:textId="77777777" w:rsidTr="00406FFC">
        <w:tc>
          <w:tcPr>
            <w:tcW w:w="1998" w:type="dxa"/>
          </w:tcPr>
          <w:p w14:paraId="1EB3A441" w14:textId="77777777" w:rsidR="004F4AD7" w:rsidRPr="00B341C8" w:rsidRDefault="004F4AD7" w:rsidP="00F56BD8">
            <w:pPr>
              <w:jc w:val="both"/>
              <w:rPr>
                <w:color w:val="0D0D0D" w:themeColor="text1" w:themeTint="F2"/>
                <w:sz w:val="20"/>
                <w:szCs w:val="20"/>
              </w:rPr>
            </w:pPr>
          </w:p>
        </w:tc>
        <w:tc>
          <w:tcPr>
            <w:tcW w:w="1250" w:type="dxa"/>
            <w:vAlign w:val="bottom"/>
          </w:tcPr>
          <w:p w14:paraId="6CB11891" w14:textId="77777777" w:rsidR="004F4AD7" w:rsidRPr="00B341C8" w:rsidRDefault="004F4AD7" w:rsidP="00F56BD8">
            <w:pPr>
              <w:jc w:val="both"/>
              <w:rPr>
                <w:color w:val="000000"/>
                <w:sz w:val="20"/>
                <w:szCs w:val="20"/>
              </w:rPr>
            </w:pPr>
          </w:p>
        </w:tc>
        <w:tc>
          <w:tcPr>
            <w:tcW w:w="1250" w:type="dxa"/>
            <w:vAlign w:val="bottom"/>
          </w:tcPr>
          <w:p w14:paraId="61087367" w14:textId="77777777" w:rsidR="004F4AD7" w:rsidRPr="00B341C8" w:rsidRDefault="004F4AD7" w:rsidP="00F56BD8">
            <w:pPr>
              <w:jc w:val="both"/>
              <w:rPr>
                <w:color w:val="000000"/>
                <w:sz w:val="20"/>
                <w:szCs w:val="20"/>
              </w:rPr>
            </w:pPr>
          </w:p>
        </w:tc>
        <w:tc>
          <w:tcPr>
            <w:tcW w:w="1371" w:type="dxa"/>
            <w:vAlign w:val="bottom"/>
          </w:tcPr>
          <w:p w14:paraId="1C4012A8" w14:textId="77777777" w:rsidR="004F4AD7" w:rsidRPr="00B341C8" w:rsidRDefault="004F4AD7" w:rsidP="00F56BD8">
            <w:pPr>
              <w:jc w:val="both"/>
              <w:rPr>
                <w:color w:val="000000"/>
                <w:sz w:val="20"/>
                <w:szCs w:val="20"/>
              </w:rPr>
            </w:pPr>
          </w:p>
        </w:tc>
        <w:tc>
          <w:tcPr>
            <w:tcW w:w="1361" w:type="dxa"/>
            <w:vAlign w:val="bottom"/>
          </w:tcPr>
          <w:p w14:paraId="61188182" w14:textId="77777777" w:rsidR="004F4AD7" w:rsidRPr="00B341C8" w:rsidRDefault="004F4AD7" w:rsidP="00F56BD8">
            <w:pPr>
              <w:jc w:val="both"/>
              <w:rPr>
                <w:color w:val="000000"/>
                <w:sz w:val="20"/>
                <w:szCs w:val="20"/>
              </w:rPr>
            </w:pPr>
          </w:p>
        </w:tc>
        <w:tc>
          <w:tcPr>
            <w:tcW w:w="1307" w:type="dxa"/>
            <w:vAlign w:val="bottom"/>
          </w:tcPr>
          <w:p w14:paraId="042D4733" w14:textId="77777777" w:rsidR="004F4AD7" w:rsidRPr="00B341C8" w:rsidRDefault="004F4AD7" w:rsidP="00F56BD8">
            <w:pPr>
              <w:jc w:val="both"/>
              <w:rPr>
                <w:color w:val="000000"/>
                <w:sz w:val="20"/>
                <w:szCs w:val="20"/>
              </w:rPr>
            </w:pPr>
          </w:p>
        </w:tc>
      </w:tr>
      <w:tr w:rsidR="004F4AD7" w:rsidRPr="00B341C8" w14:paraId="01400C63" w14:textId="77777777" w:rsidTr="00406FFC">
        <w:tc>
          <w:tcPr>
            <w:tcW w:w="1998" w:type="dxa"/>
          </w:tcPr>
          <w:p w14:paraId="24870E64" w14:textId="77777777" w:rsidR="004F4AD7" w:rsidRPr="00B341C8" w:rsidRDefault="004F4AD7" w:rsidP="00F56BD8">
            <w:pPr>
              <w:jc w:val="both"/>
              <w:rPr>
                <w:color w:val="0D0D0D" w:themeColor="text1" w:themeTint="F2"/>
                <w:sz w:val="20"/>
                <w:szCs w:val="20"/>
              </w:rPr>
            </w:pPr>
            <w:r w:rsidRPr="00B341C8">
              <w:rPr>
                <w:color w:val="0D0D0D" w:themeColor="text1" w:themeTint="F2"/>
                <w:sz w:val="20"/>
                <w:szCs w:val="20"/>
              </w:rPr>
              <w:t>Node Diversity</w:t>
            </w:r>
          </w:p>
        </w:tc>
        <w:tc>
          <w:tcPr>
            <w:tcW w:w="1250" w:type="dxa"/>
            <w:vAlign w:val="bottom"/>
          </w:tcPr>
          <w:p w14:paraId="6C3FD71C" w14:textId="07F9BA7A" w:rsidR="004F4AD7" w:rsidRPr="00B341C8" w:rsidRDefault="004F4AD7" w:rsidP="00F56BD8">
            <w:pPr>
              <w:jc w:val="right"/>
              <w:rPr>
                <w:color w:val="0D0D0D" w:themeColor="text1" w:themeTint="F2"/>
                <w:sz w:val="20"/>
                <w:szCs w:val="20"/>
              </w:rPr>
            </w:pPr>
            <w:r w:rsidRPr="00B341C8">
              <w:rPr>
                <w:color w:val="000000"/>
                <w:sz w:val="20"/>
                <w:szCs w:val="20"/>
              </w:rPr>
              <w:t>-0.193</w:t>
            </w:r>
          </w:p>
        </w:tc>
        <w:tc>
          <w:tcPr>
            <w:tcW w:w="1250" w:type="dxa"/>
            <w:vAlign w:val="bottom"/>
          </w:tcPr>
          <w:p w14:paraId="682C43A2" w14:textId="49B47ECA" w:rsidR="004F4AD7" w:rsidRPr="00B341C8" w:rsidRDefault="004F4AD7" w:rsidP="00F56BD8">
            <w:pPr>
              <w:jc w:val="right"/>
              <w:rPr>
                <w:color w:val="0D0D0D" w:themeColor="text1" w:themeTint="F2"/>
                <w:sz w:val="20"/>
                <w:szCs w:val="20"/>
              </w:rPr>
            </w:pPr>
            <w:r w:rsidRPr="00B341C8">
              <w:rPr>
                <w:color w:val="000000"/>
                <w:sz w:val="20"/>
                <w:szCs w:val="20"/>
              </w:rPr>
              <w:t>0.203</w:t>
            </w:r>
          </w:p>
        </w:tc>
        <w:tc>
          <w:tcPr>
            <w:tcW w:w="1371" w:type="dxa"/>
            <w:vAlign w:val="bottom"/>
          </w:tcPr>
          <w:p w14:paraId="052B7E70" w14:textId="14B18F44" w:rsidR="004F4AD7" w:rsidRPr="00B341C8" w:rsidRDefault="004F4AD7" w:rsidP="00F56BD8">
            <w:pPr>
              <w:jc w:val="right"/>
              <w:rPr>
                <w:color w:val="0D0D0D" w:themeColor="text1" w:themeTint="F2"/>
                <w:sz w:val="20"/>
                <w:szCs w:val="20"/>
              </w:rPr>
            </w:pPr>
            <w:r w:rsidRPr="00B341C8">
              <w:rPr>
                <w:color w:val="000000"/>
                <w:sz w:val="20"/>
                <w:szCs w:val="20"/>
              </w:rPr>
              <w:t>0.345</w:t>
            </w:r>
          </w:p>
        </w:tc>
        <w:tc>
          <w:tcPr>
            <w:tcW w:w="1361" w:type="dxa"/>
            <w:vAlign w:val="bottom"/>
          </w:tcPr>
          <w:p w14:paraId="709E4755" w14:textId="7A12894A" w:rsidR="004F4AD7" w:rsidRPr="00B341C8" w:rsidRDefault="004F4AD7" w:rsidP="00F56BD8">
            <w:pPr>
              <w:jc w:val="right"/>
              <w:rPr>
                <w:color w:val="0D0D0D" w:themeColor="text1" w:themeTint="F2"/>
                <w:sz w:val="20"/>
                <w:szCs w:val="20"/>
              </w:rPr>
            </w:pPr>
            <w:r w:rsidRPr="00B341C8">
              <w:rPr>
                <w:color w:val="000000"/>
                <w:sz w:val="20"/>
                <w:szCs w:val="20"/>
              </w:rPr>
              <w:t>-0.596</w:t>
            </w:r>
          </w:p>
        </w:tc>
        <w:tc>
          <w:tcPr>
            <w:tcW w:w="1307" w:type="dxa"/>
            <w:vAlign w:val="bottom"/>
          </w:tcPr>
          <w:p w14:paraId="03236E03" w14:textId="1231A3A8" w:rsidR="004F4AD7" w:rsidRPr="00B341C8" w:rsidRDefault="004F4AD7" w:rsidP="00F56BD8">
            <w:pPr>
              <w:jc w:val="right"/>
              <w:rPr>
                <w:color w:val="0D0D0D" w:themeColor="text1" w:themeTint="F2"/>
                <w:sz w:val="20"/>
                <w:szCs w:val="20"/>
              </w:rPr>
            </w:pPr>
            <w:r w:rsidRPr="00B341C8">
              <w:rPr>
                <w:color w:val="0D0D0D" w:themeColor="text1" w:themeTint="F2"/>
                <w:sz w:val="20"/>
                <w:szCs w:val="20"/>
              </w:rPr>
              <w:t>0.210</w:t>
            </w:r>
          </w:p>
        </w:tc>
      </w:tr>
      <w:tr w:rsidR="004F4AD7" w:rsidRPr="00B341C8" w14:paraId="3F314A61" w14:textId="77777777" w:rsidTr="00406FFC">
        <w:tc>
          <w:tcPr>
            <w:tcW w:w="1998" w:type="dxa"/>
          </w:tcPr>
          <w:p w14:paraId="1127D44A" w14:textId="77777777" w:rsidR="004F4AD7" w:rsidRPr="00B341C8" w:rsidRDefault="004F4AD7" w:rsidP="00F56BD8">
            <w:pPr>
              <w:jc w:val="both"/>
              <w:rPr>
                <w:color w:val="0D0D0D" w:themeColor="text1" w:themeTint="F2"/>
                <w:sz w:val="20"/>
                <w:szCs w:val="20"/>
              </w:rPr>
            </w:pPr>
          </w:p>
        </w:tc>
        <w:tc>
          <w:tcPr>
            <w:tcW w:w="1250" w:type="dxa"/>
            <w:vAlign w:val="bottom"/>
          </w:tcPr>
          <w:p w14:paraId="4007C656" w14:textId="77777777" w:rsidR="004F4AD7" w:rsidRPr="00B341C8" w:rsidRDefault="004F4AD7" w:rsidP="00F56BD8">
            <w:pPr>
              <w:jc w:val="right"/>
              <w:rPr>
                <w:color w:val="000000"/>
                <w:sz w:val="20"/>
                <w:szCs w:val="20"/>
              </w:rPr>
            </w:pPr>
          </w:p>
        </w:tc>
        <w:tc>
          <w:tcPr>
            <w:tcW w:w="1250" w:type="dxa"/>
            <w:vAlign w:val="bottom"/>
          </w:tcPr>
          <w:p w14:paraId="0550A572" w14:textId="77777777" w:rsidR="004F4AD7" w:rsidRPr="00B341C8" w:rsidRDefault="004F4AD7" w:rsidP="00F56BD8">
            <w:pPr>
              <w:jc w:val="right"/>
              <w:rPr>
                <w:color w:val="0D0D0D" w:themeColor="text1" w:themeTint="F2"/>
                <w:sz w:val="20"/>
                <w:szCs w:val="20"/>
              </w:rPr>
            </w:pPr>
          </w:p>
        </w:tc>
        <w:tc>
          <w:tcPr>
            <w:tcW w:w="1371" w:type="dxa"/>
            <w:vAlign w:val="bottom"/>
          </w:tcPr>
          <w:p w14:paraId="01E7C80E" w14:textId="77777777" w:rsidR="004F4AD7" w:rsidRPr="00B341C8" w:rsidRDefault="004F4AD7" w:rsidP="00F56BD8">
            <w:pPr>
              <w:jc w:val="right"/>
              <w:rPr>
                <w:color w:val="0D0D0D" w:themeColor="text1" w:themeTint="F2"/>
                <w:sz w:val="20"/>
                <w:szCs w:val="20"/>
              </w:rPr>
            </w:pPr>
          </w:p>
        </w:tc>
        <w:tc>
          <w:tcPr>
            <w:tcW w:w="1361" w:type="dxa"/>
            <w:vAlign w:val="bottom"/>
          </w:tcPr>
          <w:p w14:paraId="33F2790F" w14:textId="77777777" w:rsidR="004F4AD7" w:rsidRPr="00B341C8" w:rsidRDefault="004F4AD7" w:rsidP="00F56BD8">
            <w:pPr>
              <w:jc w:val="right"/>
              <w:rPr>
                <w:color w:val="0D0D0D" w:themeColor="text1" w:themeTint="F2"/>
                <w:sz w:val="20"/>
                <w:szCs w:val="20"/>
              </w:rPr>
            </w:pPr>
          </w:p>
        </w:tc>
        <w:tc>
          <w:tcPr>
            <w:tcW w:w="1307" w:type="dxa"/>
            <w:vAlign w:val="bottom"/>
          </w:tcPr>
          <w:p w14:paraId="781B0239" w14:textId="77777777" w:rsidR="004F4AD7" w:rsidRPr="00B341C8" w:rsidRDefault="004F4AD7" w:rsidP="00F56BD8">
            <w:pPr>
              <w:jc w:val="right"/>
              <w:rPr>
                <w:color w:val="000000"/>
                <w:sz w:val="20"/>
                <w:szCs w:val="20"/>
              </w:rPr>
            </w:pPr>
          </w:p>
        </w:tc>
      </w:tr>
      <w:tr w:rsidR="004F4AD7" w:rsidRPr="00B341C8" w14:paraId="6A370AE7" w14:textId="77777777" w:rsidTr="00406FFC">
        <w:tc>
          <w:tcPr>
            <w:tcW w:w="1998" w:type="dxa"/>
          </w:tcPr>
          <w:p w14:paraId="60FF46E0" w14:textId="77777777" w:rsidR="004F4AD7" w:rsidRPr="00B341C8" w:rsidRDefault="004F4AD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3C4EDED6" w14:textId="0D3279B0" w:rsidR="004F4AD7" w:rsidRPr="00B341C8" w:rsidRDefault="004F4AD7"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38C77AF4" w14:textId="4E5B113A" w:rsidR="004F4AD7" w:rsidRPr="00B341C8" w:rsidRDefault="004F4AD7" w:rsidP="00F56BD8">
            <w:pPr>
              <w:jc w:val="right"/>
              <w:rPr>
                <w:color w:val="0D0D0D" w:themeColor="text1" w:themeTint="F2"/>
                <w:sz w:val="20"/>
                <w:szCs w:val="20"/>
              </w:rPr>
            </w:pPr>
            <w:r w:rsidRPr="00B341C8">
              <w:rPr>
                <w:color w:val="000000"/>
                <w:sz w:val="20"/>
                <w:szCs w:val="20"/>
              </w:rPr>
              <w:t>0.157</w:t>
            </w:r>
          </w:p>
        </w:tc>
        <w:tc>
          <w:tcPr>
            <w:tcW w:w="1371" w:type="dxa"/>
            <w:vAlign w:val="bottom"/>
          </w:tcPr>
          <w:p w14:paraId="57C4B9DB" w14:textId="77777777" w:rsidR="004F4AD7" w:rsidRPr="00B341C8" w:rsidRDefault="004F4AD7"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311AF0E2" w14:textId="203DA3C2" w:rsidR="004F4AD7" w:rsidRPr="00B341C8" w:rsidRDefault="004F4AD7" w:rsidP="00F56BD8">
            <w:pPr>
              <w:jc w:val="right"/>
              <w:rPr>
                <w:color w:val="0D0D0D" w:themeColor="text1" w:themeTint="F2"/>
                <w:sz w:val="20"/>
                <w:szCs w:val="20"/>
              </w:rPr>
            </w:pPr>
            <w:r w:rsidRPr="00B341C8">
              <w:rPr>
                <w:color w:val="0D0D0D" w:themeColor="text1" w:themeTint="F2"/>
                <w:sz w:val="20"/>
                <w:szCs w:val="20"/>
              </w:rPr>
              <w:t>4.752</w:t>
            </w:r>
          </w:p>
        </w:tc>
        <w:tc>
          <w:tcPr>
            <w:tcW w:w="1307" w:type="dxa"/>
            <w:vAlign w:val="bottom"/>
          </w:tcPr>
          <w:p w14:paraId="7197DE46" w14:textId="4281294D" w:rsidR="004F4AD7" w:rsidRPr="00B341C8" w:rsidRDefault="004F4AD7" w:rsidP="00F56BD8">
            <w:pPr>
              <w:jc w:val="right"/>
              <w:rPr>
                <w:color w:val="000000"/>
                <w:sz w:val="20"/>
                <w:szCs w:val="20"/>
              </w:rPr>
            </w:pPr>
            <w:r w:rsidRPr="00B341C8">
              <w:rPr>
                <w:color w:val="000000"/>
                <w:sz w:val="20"/>
                <w:szCs w:val="20"/>
              </w:rPr>
              <w:t>5.374</w:t>
            </w:r>
          </w:p>
        </w:tc>
      </w:tr>
      <w:tr w:rsidR="004F4AD7" w:rsidRPr="00B341C8" w14:paraId="1057CF19" w14:textId="77777777" w:rsidTr="00406FFC">
        <w:tc>
          <w:tcPr>
            <w:tcW w:w="1998" w:type="dxa"/>
          </w:tcPr>
          <w:p w14:paraId="5CAA3A46" w14:textId="77777777" w:rsidR="004F4AD7" w:rsidRPr="00B341C8" w:rsidRDefault="004F4AD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098A8106" w14:textId="77777777" w:rsidR="004F4AD7" w:rsidRPr="00B341C8" w:rsidRDefault="004F4AD7" w:rsidP="00F56BD8">
            <w:pPr>
              <w:jc w:val="both"/>
              <w:rPr>
                <w:color w:val="0D0D0D" w:themeColor="text1" w:themeTint="F2"/>
                <w:sz w:val="20"/>
                <w:szCs w:val="20"/>
              </w:rPr>
            </w:pPr>
          </w:p>
        </w:tc>
        <w:tc>
          <w:tcPr>
            <w:tcW w:w="1250" w:type="dxa"/>
          </w:tcPr>
          <w:p w14:paraId="218484BE" w14:textId="77777777" w:rsidR="004F4AD7" w:rsidRPr="00B341C8" w:rsidRDefault="004F4AD7" w:rsidP="00F56BD8">
            <w:pPr>
              <w:jc w:val="both"/>
              <w:rPr>
                <w:color w:val="0D0D0D" w:themeColor="text1" w:themeTint="F2"/>
                <w:sz w:val="20"/>
                <w:szCs w:val="20"/>
              </w:rPr>
            </w:pPr>
          </w:p>
        </w:tc>
        <w:tc>
          <w:tcPr>
            <w:tcW w:w="1371" w:type="dxa"/>
          </w:tcPr>
          <w:p w14:paraId="73E54463" w14:textId="77777777" w:rsidR="004F4AD7" w:rsidRPr="00B341C8" w:rsidRDefault="004F4AD7" w:rsidP="00F56BD8">
            <w:pPr>
              <w:jc w:val="both"/>
              <w:rPr>
                <w:color w:val="0D0D0D" w:themeColor="text1" w:themeTint="F2"/>
                <w:sz w:val="20"/>
                <w:szCs w:val="20"/>
              </w:rPr>
            </w:pPr>
          </w:p>
        </w:tc>
        <w:tc>
          <w:tcPr>
            <w:tcW w:w="1361" w:type="dxa"/>
          </w:tcPr>
          <w:p w14:paraId="3D7D823A" w14:textId="77777777" w:rsidR="004F4AD7" w:rsidRPr="00B341C8" w:rsidRDefault="004F4AD7" w:rsidP="00F56BD8">
            <w:pPr>
              <w:jc w:val="right"/>
              <w:rPr>
                <w:color w:val="0D0D0D" w:themeColor="text1" w:themeTint="F2"/>
                <w:sz w:val="20"/>
                <w:szCs w:val="20"/>
              </w:rPr>
            </w:pPr>
          </w:p>
        </w:tc>
        <w:tc>
          <w:tcPr>
            <w:tcW w:w="1307" w:type="dxa"/>
          </w:tcPr>
          <w:p w14:paraId="12F9B314" w14:textId="3AA1CE29" w:rsidR="004F4AD7" w:rsidRPr="00B341C8" w:rsidRDefault="004F4AD7" w:rsidP="00F56BD8">
            <w:pPr>
              <w:jc w:val="right"/>
              <w:rPr>
                <w:color w:val="0D0D0D" w:themeColor="text1" w:themeTint="F2"/>
                <w:sz w:val="20"/>
                <w:szCs w:val="20"/>
              </w:rPr>
            </w:pPr>
            <w:r w:rsidRPr="00B341C8">
              <w:rPr>
                <w:color w:val="0D0D0D" w:themeColor="text1" w:themeTint="F2"/>
                <w:sz w:val="20"/>
                <w:szCs w:val="20"/>
              </w:rPr>
              <w:t>0.014</w:t>
            </w:r>
          </w:p>
        </w:tc>
      </w:tr>
      <w:tr w:rsidR="004F4AD7" w:rsidRPr="00B341C8" w14:paraId="2433DF49" w14:textId="77777777" w:rsidTr="00406FFC">
        <w:tc>
          <w:tcPr>
            <w:tcW w:w="1998" w:type="dxa"/>
          </w:tcPr>
          <w:p w14:paraId="13B0BAD7" w14:textId="77777777" w:rsidR="004F4AD7" w:rsidRPr="00B341C8" w:rsidRDefault="004F4AD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DFC8BE4" w14:textId="77777777" w:rsidR="004F4AD7" w:rsidRPr="00B341C8" w:rsidRDefault="004F4AD7" w:rsidP="00F56BD8">
            <w:pPr>
              <w:jc w:val="both"/>
              <w:rPr>
                <w:color w:val="0D0D0D" w:themeColor="text1" w:themeTint="F2"/>
                <w:sz w:val="20"/>
                <w:szCs w:val="20"/>
              </w:rPr>
            </w:pPr>
          </w:p>
        </w:tc>
        <w:tc>
          <w:tcPr>
            <w:tcW w:w="1250" w:type="dxa"/>
          </w:tcPr>
          <w:p w14:paraId="5C8F9619" w14:textId="77777777" w:rsidR="004F4AD7" w:rsidRPr="00B341C8" w:rsidRDefault="004F4AD7" w:rsidP="00F56BD8">
            <w:pPr>
              <w:jc w:val="both"/>
              <w:rPr>
                <w:color w:val="0D0D0D" w:themeColor="text1" w:themeTint="F2"/>
                <w:sz w:val="20"/>
                <w:szCs w:val="20"/>
              </w:rPr>
            </w:pPr>
          </w:p>
        </w:tc>
        <w:tc>
          <w:tcPr>
            <w:tcW w:w="1371" w:type="dxa"/>
          </w:tcPr>
          <w:p w14:paraId="0B7E290F" w14:textId="77777777" w:rsidR="004F4AD7" w:rsidRPr="00B341C8" w:rsidRDefault="004F4AD7" w:rsidP="00F56BD8">
            <w:pPr>
              <w:jc w:val="both"/>
              <w:rPr>
                <w:color w:val="0D0D0D" w:themeColor="text1" w:themeTint="F2"/>
                <w:sz w:val="20"/>
                <w:szCs w:val="20"/>
              </w:rPr>
            </w:pPr>
          </w:p>
        </w:tc>
        <w:tc>
          <w:tcPr>
            <w:tcW w:w="1361" w:type="dxa"/>
          </w:tcPr>
          <w:p w14:paraId="01F9CE1D" w14:textId="77777777" w:rsidR="004F4AD7" w:rsidRPr="00B341C8" w:rsidRDefault="004F4AD7" w:rsidP="00F56BD8">
            <w:pPr>
              <w:jc w:val="right"/>
              <w:rPr>
                <w:color w:val="0D0D0D" w:themeColor="text1" w:themeTint="F2"/>
                <w:sz w:val="20"/>
                <w:szCs w:val="20"/>
              </w:rPr>
            </w:pPr>
          </w:p>
        </w:tc>
        <w:tc>
          <w:tcPr>
            <w:tcW w:w="1307" w:type="dxa"/>
          </w:tcPr>
          <w:p w14:paraId="6764E1B6" w14:textId="77777777" w:rsidR="004F4AD7" w:rsidRPr="00B341C8" w:rsidRDefault="004F4AD7" w:rsidP="00F56BD8">
            <w:pPr>
              <w:jc w:val="right"/>
              <w:rPr>
                <w:color w:val="0D0D0D" w:themeColor="text1" w:themeTint="F2"/>
                <w:sz w:val="20"/>
                <w:szCs w:val="20"/>
              </w:rPr>
            </w:pPr>
            <w:r w:rsidRPr="00B341C8">
              <w:rPr>
                <w:color w:val="0D0D0D" w:themeColor="text1" w:themeTint="F2"/>
                <w:sz w:val="20"/>
                <w:szCs w:val="20"/>
              </w:rPr>
              <w:t>111</w:t>
            </w:r>
          </w:p>
        </w:tc>
      </w:tr>
      <w:tr w:rsidR="004F4AD7" w:rsidRPr="00B341C8" w14:paraId="424A1FE9" w14:textId="77777777" w:rsidTr="00406FFC">
        <w:tc>
          <w:tcPr>
            <w:tcW w:w="1998" w:type="dxa"/>
          </w:tcPr>
          <w:p w14:paraId="7509A7AB" w14:textId="77777777" w:rsidR="004F4AD7" w:rsidRPr="00B341C8" w:rsidRDefault="004F4AD7" w:rsidP="00F56BD8">
            <w:pPr>
              <w:jc w:val="both"/>
              <w:rPr>
                <w:color w:val="0D0D0D" w:themeColor="text1" w:themeTint="F2"/>
                <w:sz w:val="20"/>
                <w:szCs w:val="20"/>
              </w:rPr>
            </w:pPr>
          </w:p>
        </w:tc>
        <w:tc>
          <w:tcPr>
            <w:tcW w:w="1250" w:type="dxa"/>
          </w:tcPr>
          <w:p w14:paraId="0E723526" w14:textId="77777777" w:rsidR="004F4AD7" w:rsidRPr="00B341C8" w:rsidRDefault="004F4AD7" w:rsidP="00F56BD8">
            <w:pPr>
              <w:jc w:val="both"/>
              <w:rPr>
                <w:color w:val="0D0D0D" w:themeColor="text1" w:themeTint="F2"/>
                <w:sz w:val="20"/>
                <w:szCs w:val="20"/>
              </w:rPr>
            </w:pPr>
          </w:p>
        </w:tc>
        <w:tc>
          <w:tcPr>
            <w:tcW w:w="1250" w:type="dxa"/>
          </w:tcPr>
          <w:p w14:paraId="4E6DA72E" w14:textId="77777777" w:rsidR="004F4AD7" w:rsidRPr="00B341C8" w:rsidRDefault="004F4AD7" w:rsidP="00F56BD8">
            <w:pPr>
              <w:jc w:val="both"/>
              <w:rPr>
                <w:color w:val="0D0D0D" w:themeColor="text1" w:themeTint="F2"/>
                <w:sz w:val="20"/>
                <w:szCs w:val="20"/>
              </w:rPr>
            </w:pPr>
          </w:p>
        </w:tc>
        <w:tc>
          <w:tcPr>
            <w:tcW w:w="1371" w:type="dxa"/>
          </w:tcPr>
          <w:p w14:paraId="5FB36846" w14:textId="77777777" w:rsidR="004F4AD7" w:rsidRPr="00B341C8" w:rsidRDefault="004F4AD7" w:rsidP="00F56BD8">
            <w:pPr>
              <w:jc w:val="both"/>
              <w:rPr>
                <w:color w:val="0D0D0D" w:themeColor="text1" w:themeTint="F2"/>
                <w:sz w:val="20"/>
                <w:szCs w:val="20"/>
              </w:rPr>
            </w:pPr>
          </w:p>
        </w:tc>
        <w:tc>
          <w:tcPr>
            <w:tcW w:w="1361" w:type="dxa"/>
          </w:tcPr>
          <w:p w14:paraId="00B43A19" w14:textId="77777777" w:rsidR="004F4AD7" w:rsidRPr="00B341C8" w:rsidRDefault="004F4AD7" w:rsidP="00F56BD8">
            <w:pPr>
              <w:jc w:val="right"/>
              <w:rPr>
                <w:color w:val="0D0D0D" w:themeColor="text1" w:themeTint="F2"/>
                <w:sz w:val="20"/>
                <w:szCs w:val="20"/>
              </w:rPr>
            </w:pPr>
          </w:p>
        </w:tc>
        <w:tc>
          <w:tcPr>
            <w:tcW w:w="1307" w:type="dxa"/>
          </w:tcPr>
          <w:p w14:paraId="1D257D71" w14:textId="77777777" w:rsidR="004F4AD7" w:rsidRPr="00B341C8" w:rsidRDefault="004F4AD7" w:rsidP="00F56BD8">
            <w:pPr>
              <w:jc w:val="right"/>
              <w:rPr>
                <w:color w:val="0D0D0D" w:themeColor="text1" w:themeTint="F2"/>
                <w:sz w:val="20"/>
                <w:szCs w:val="20"/>
              </w:rPr>
            </w:pPr>
          </w:p>
        </w:tc>
      </w:tr>
    </w:tbl>
    <w:p w14:paraId="604F6DFF" w14:textId="77777777" w:rsidR="002C6106" w:rsidRPr="00B341C8" w:rsidRDefault="004F4AD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Support for the carbon tax is coded on a 7-point Likert-scale </w:t>
      </w:r>
    </w:p>
    <w:p w14:paraId="30B6F40A" w14:textId="2E8AA876" w:rsidR="004F4AD7" w:rsidRPr="00B341C8" w:rsidRDefault="002C6106" w:rsidP="00F56BD8">
      <w:pPr>
        <w:jc w:val="both"/>
        <w:rPr>
          <w:color w:val="0D0D0D" w:themeColor="text1" w:themeTint="F2"/>
          <w:sz w:val="20"/>
          <w:szCs w:val="20"/>
        </w:rPr>
      </w:pPr>
      <w:r w:rsidRPr="00B341C8">
        <w:rPr>
          <w:color w:val="0D0D0D" w:themeColor="text1" w:themeTint="F2"/>
          <w:sz w:val="20"/>
          <w:szCs w:val="20"/>
        </w:rPr>
        <w:t>“</w:t>
      </w:r>
      <w:r w:rsidR="00754091" w:rsidRPr="00B341C8">
        <w:rPr>
          <w:color w:val="0D0D0D" w:themeColor="text1" w:themeTint="F2"/>
          <w:sz w:val="20"/>
          <w:szCs w:val="20"/>
        </w:rPr>
        <w:t>S</w:t>
      </w:r>
      <w:r w:rsidRPr="00B341C8">
        <w:rPr>
          <w:color w:val="0D0D0D" w:themeColor="text1" w:themeTint="F2"/>
          <w:sz w:val="20"/>
          <w:szCs w:val="20"/>
        </w:rPr>
        <w:t>trongly disagree” to “Strongly agree”.</w:t>
      </w:r>
    </w:p>
    <w:p w14:paraId="5ADCBBD2" w14:textId="06D7C567" w:rsidR="00F608FF" w:rsidRPr="00B341C8" w:rsidRDefault="00F608FF" w:rsidP="00F56BD8">
      <w:pPr>
        <w:jc w:val="both"/>
        <w:rPr>
          <w:color w:val="0D0D0D" w:themeColor="text1" w:themeTint="F2"/>
          <w:sz w:val="20"/>
          <w:szCs w:val="20"/>
        </w:rPr>
      </w:pPr>
    </w:p>
    <w:p w14:paraId="1EBCA97B" w14:textId="77777777" w:rsidR="00F9590C" w:rsidRPr="00B341C8" w:rsidRDefault="00F9590C" w:rsidP="00F56BD8">
      <w:pPr>
        <w:jc w:val="both"/>
        <w:rPr>
          <w:color w:val="0D0D0D" w:themeColor="text1" w:themeTint="F2"/>
          <w:sz w:val="20"/>
          <w:szCs w:val="20"/>
        </w:rPr>
      </w:pPr>
    </w:p>
    <w:p w14:paraId="57277A4B" w14:textId="48E89823" w:rsidR="00FA6137" w:rsidRPr="00B341C8" w:rsidRDefault="004F4AD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13</w:t>
      </w:r>
      <w:r w:rsidRPr="00B341C8">
        <w:rPr>
          <w:color w:val="0D0D0D" w:themeColor="text1" w:themeTint="F2"/>
          <w:sz w:val="20"/>
          <w:szCs w:val="20"/>
          <w:u w:val="single"/>
        </w:rPr>
        <w:t>B</w:t>
      </w:r>
      <w:r w:rsidRPr="00B341C8">
        <w:rPr>
          <w:color w:val="0D0D0D" w:themeColor="text1" w:themeTint="F2"/>
          <w:sz w:val="20"/>
          <w:szCs w:val="20"/>
        </w:rPr>
        <w:t xml:space="preserve">: </w:t>
      </w:r>
      <w:r w:rsidR="00FA6137" w:rsidRPr="00B341C8">
        <w:rPr>
          <w:color w:val="0D0D0D" w:themeColor="text1" w:themeTint="F2"/>
          <w:sz w:val="20"/>
          <w:szCs w:val="20"/>
        </w:rPr>
        <w:t xml:space="preserve">Linear Regression with Robust Confidence Intervals. Correlation between node diversity and </w:t>
      </w:r>
    </w:p>
    <w:p w14:paraId="7C277CAC" w14:textId="0F9A0E90" w:rsidR="004F4AD7" w:rsidRPr="00B341C8" w:rsidRDefault="00FA6137" w:rsidP="00F56BD8">
      <w:pPr>
        <w:jc w:val="both"/>
        <w:rPr>
          <w:color w:val="0D0D0D" w:themeColor="text1" w:themeTint="F2"/>
          <w:sz w:val="20"/>
          <w:szCs w:val="20"/>
        </w:rPr>
      </w:pPr>
      <w:r w:rsidRPr="00B341C8">
        <w:rPr>
          <w:color w:val="0D0D0D" w:themeColor="text1" w:themeTint="F2"/>
          <w:sz w:val="20"/>
          <w:szCs w:val="20"/>
        </w:rPr>
        <w:t>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4F4AD7" w:rsidRPr="00B341C8" w14:paraId="39742AC8" w14:textId="77777777" w:rsidTr="00406FFC">
        <w:tc>
          <w:tcPr>
            <w:tcW w:w="1998" w:type="dxa"/>
          </w:tcPr>
          <w:p w14:paraId="11E6BB16" w14:textId="77777777" w:rsidR="004F4AD7" w:rsidRPr="00B341C8" w:rsidRDefault="004F4AD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5BA40458"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E479D81"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C72292A"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2A21F27"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091EE6A" w14:textId="77777777" w:rsidR="004F4AD7" w:rsidRPr="00B341C8" w:rsidRDefault="004F4AD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4F4AD7" w:rsidRPr="00B341C8" w14:paraId="3C556C58" w14:textId="77777777" w:rsidTr="00406FFC">
        <w:tc>
          <w:tcPr>
            <w:tcW w:w="1998" w:type="dxa"/>
          </w:tcPr>
          <w:p w14:paraId="3899FF11" w14:textId="77777777" w:rsidR="004F4AD7" w:rsidRPr="00B341C8" w:rsidRDefault="004F4AD7" w:rsidP="00F56BD8">
            <w:pPr>
              <w:jc w:val="both"/>
              <w:rPr>
                <w:color w:val="0D0D0D" w:themeColor="text1" w:themeTint="F2"/>
                <w:sz w:val="20"/>
                <w:szCs w:val="20"/>
              </w:rPr>
            </w:pPr>
          </w:p>
        </w:tc>
        <w:tc>
          <w:tcPr>
            <w:tcW w:w="1250" w:type="dxa"/>
            <w:vAlign w:val="bottom"/>
          </w:tcPr>
          <w:p w14:paraId="06DB02CD" w14:textId="77777777" w:rsidR="004F4AD7" w:rsidRPr="00B341C8" w:rsidRDefault="004F4AD7" w:rsidP="00F56BD8">
            <w:pPr>
              <w:jc w:val="both"/>
              <w:rPr>
                <w:color w:val="000000"/>
                <w:sz w:val="20"/>
                <w:szCs w:val="20"/>
              </w:rPr>
            </w:pPr>
          </w:p>
        </w:tc>
        <w:tc>
          <w:tcPr>
            <w:tcW w:w="1250" w:type="dxa"/>
            <w:vAlign w:val="bottom"/>
          </w:tcPr>
          <w:p w14:paraId="1B071ADD" w14:textId="77777777" w:rsidR="004F4AD7" w:rsidRPr="00B341C8" w:rsidRDefault="004F4AD7" w:rsidP="00F56BD8">
            <w:pPr>
              <w:jc w:val="both"/>
              <w:rPr>
                <w:color w:val="000000"/>
                <w:sz w:val="20"/>
                <w:szCs w:val="20"/>
              </w:rPr>
            </w:pPr>
          </w:p>
        </w:tc>
        <w:tc>
          <w:tcPr>
            <w:tcW w:w="1371" w:type="dxa"/>
            <w:vAlign w:val="bottom"/>
          </w:tcPr>
          <w:p w14:paraId="7A9E4016" w14:textId="77777777" w:rsidR="004F4AD7" w:rsidRPr="00B341C8" w:rsidRDefault="004F4AD7" w:rsidP="00F56BD8">
            <w:pPr>
              <w:jc w:val="both"/>
              <w:rPr>
                <w:color w:val="000000"/>
                <w:sz w:val="20"/>
                <w:szCs w:val="20"/>
              </w:rPr>
            </w:pPr>
          </w:p>
        </w:tc>
        <w:tc>
          <w:tcPr>
            <w:tcW w:w="1361" w:type="dxa"/>
            <w:vAlign w:val="bottom"/>
          </w:tcPr>
          <w:p w14:paraId="240D87DA" w14:textId="77777777" w:rsidR="004F4AD7" w:rsidRPr="00B341C8" w:rsidRDefault="004F4AD7" w:rsidP="00F56BD8">
            <w:pPr>
              <w:jc w:val="both"/>
              <w:rPr>
                <w:color w:val="000000"/>
                <w:sz w:val="20"/>
                <w:szCs w:val="20"/>
              </w:rPr>
            </w:pPr>
          </w:p>
        </w:tc>
        <w:tc>
          <w:tcPr>
            <w:tcW w:w="1307" w:type="dxa"/>
            <w:vAlign w:val="bottom"/>
          </w:tcPr>
          <w:p w14:paraId="3621736A" w14:textId="77777777" w:rsidR="004F4AD7" w:rsidRPr="00B341C8" w:rsidRDefault="004F4AD7" w:rsidP="00F56BD8">
            <w:pPr>
              <w:jc w:val="both"/>
              <w:rPr>
                <w:color w:val="000000"/>
                <w:sz w:val="20"/>
                <w:szCs w:val="20"/>
              </w:rPr>
            </w:pPr>
          </w:p>
        </w:tc>
      </w:tr>
      <w:tr w:rsidR="004F4AD7" w:rsidRPr="00B341C8" w14:paraId="1A300B51" w14:textId="77777777" w:rsidTr="00406FFC">
        <w:tc>
          <w:tcPr>
            <w:tcW w:w="1998" w:type="dxa"/>
          </w:tcPr>
          <w:p w14:paraId="342A46B5" w14:textId="29C73DC8" w:rsidR="004F4AD7" w:rsidRPr="00B341C8" w:rsidRDefault="004F4AD7" w:rsidP="00F56BD8">
            <w:pPr>
              <w:jc w:val="both"/>
              <w:rPr>
                <w:color w:val="0D0D0D" w:themeColor="text1" w:themeTint="F2"/>
                <w:sz w:val="20"/>
                <w:szCs w:val="20"/>
              </w:rPr>
            </w:pPr>
            <w:r w:rsidRPr="00B341C8">
              <w:rPr>
                <w:color w:val="0D0D0D" w:themeColor="text1" w:themeTint="F2"/>
                <w:sz w:val="20"/>
                <w:szCs w:val="20"/>
              </w:rPr>
              <w:t>Node Diversity</w:t>
            </w:r>
          </w:p>
        </w:tc>
        <w:tc>
          <w:tcPr>
            <w:tcW w:w="1250" w:type="dxa"/>
            <w:vAlign w:val="bottom"/>
          </w:tcPr>
          <w:p w14:paraId="54E76651" w14:textId="3389077F" w:rsidR="004F4AD7" w:rsidRPr="00B341C8" w:rsidRDefault="004F4AD7" w:rsidP="00F56BD8">
            <w:pPr>
              <w:jc w:val="right"/>
              <w:rPr>
                <w:color w:val="0D0D0D" w:themeColor="text1" w:themeTint="F2"/>
                <w:sz w:val="20"/>
                <w:szCs w:val="20"/>
              </w:rPr>
            </w:pPr>
            <w:r w:rsidRPr="00B341C8">
              <w:rPr>
                <w:color w:val="000000"/>
                <w:sz w:val="20"/>
                <w:szCs w:val="20"/>
              </w:rPr>
              <w:t>-0.208</w:t>
            </w:r>
          </w:p>
        </w:tc>
        <w:tc>
          <w:tcPr>
            <w:tcW w:w="1250" w:type="dxa"/>
            <w:vAlign w:val="bottom"/>
          </w:tcPr>
          <w:p w14:paraId="4C4D2617" w14:textId="0BAC3BF6" w:rsidR="004F4AD7" w:rsidRPr="00B341C8" w:rsidRDefault="004F4AD7" w:rsidP="00F56BD8">
            <w:pPr>
              <w:jc w:val="right"/>
              <w:rPr>
                <w:color w:val="0D0D0D" w:themeColor="text1" w:themeTint="F2"/>
                <w:sz w:val="20"/>
                <w:szCs w:val="20"/>
              </w:rPr>
            </w:pPr>
            <w:r w:rsidRPr="00B341C8">
              <w:rPr>
                <w:color w:val="000000"/>
                <w:sz w:val="20"/>
                <w:szCs w:val="20"/>
              </w:rPr>
              <w:t>0.156</w:t>
            </w:r>
          </w:p>
        </w:tc>
        <w:tc>
          <w:tcPr>
            <w:tcW w:w="1371" w:type="dxa"/>
            <w:vAlign w:val="bottom"/>
          </w:tcPr>
          <w:p w14:paraId="46BB1314" w14:textId="2DC259DE" w:rsidR="004F4AD7" w:rsidRPr="00B341C8" w:rsidRDefault="004F4AD7" w:rsidP="00F56BD8">
            <w:pPr>
              <w:jc w:val="right"/>
              <w:rPr>
                <w:color w:val="0D0D0D" w:themeColor="text1" w:themeTint="F2"/>
                <w:sz w:val="20"/>
                <w:szCs w:val="20"/>
              </w:rPr>
            </w:pPr>
            <w:r w:rsidRPr="00B341C8">
              <w:rPr>
                <w:color w:val="000000"/>
                <w:sz w:val="20"/>
                <w:szCs w:val="20"/>
              </w:rPr>
              <w:t>0.185</w:t>
            </w:r>
          </w:p>
        </w:tc>
        <w:tc>
          <w:tcPr>
            <w:tcW w:w="1361" w:type="dxa"/>
            <w:vAlign w:val="bottom"/>
          </w:tcPr>
          <w:p w14:paraId="11D7AE20" w14:textId="212EB047" w:rsidR="004F4AD7" w:rsidRPr="00B341C8" w:rsidRDefault="004F4AD7" w:rsidP="00F56BD8">
            <w:pPr>
              <w:jc w:val="right"/>
              <w:rPr>
                <w:color w:val="0D0D0D" w:themeColor="text1" w:themeTint="F2"/>
                <w:sz w:val="20"/>
                <w:szCs w:val="20"/>
              </w:rPr>
            </w:pPr>
            <w:r w:rsidRPr="00B341C8">
              <w:rPr>
                <w:color w:val="000000"/>
                <w:sz w:val="20"/>
                <w:szCs w:val="20"/>
              </w:rPr>
              <w:t>-0.518</w:t>
            </w:r>
          </w:p>
        </w:tc>
        <w:tc>
          <w:tcPr>
            <w:tcW w:w="1307" w:type="dxa"/>
            <w:vAlign w:val="bottom"/>
          </w:tcPr>
          <w:p w14:paraId="1A3FBC85" w14:textId="4169D8D7" w:rsidR="004F4AD7" w:rsidRPr="00B341C8" w:rsidRDefault="004F4AD7" w:rsidP="00F56BD8">
            <w:pPr>
              <w:jc w:val="right"/>
              <w:rPr>
                <w:color w:val="0D0D0D" w:themeColor="text1" w:themeTint="F2"/>
                <w:sz w:val="20"/>
                <w:szCs w:val="20"/>
              </w:rPr>
            </w:pPr>
            <w:r w:rsidRPr="00B341C8">
              <w:rPr>
                <w:color w:val="000000"/>
                <w:sz w:val="20"/>
                <w:szCs w:val="20"/>
              </w:rPr>
              <w:t>0.101</w:t>
            </w:r>
          </w:p>
        </w:tc>
      </w:tr>
      <w:tr w:rsidR="004F4AD7" w:rsidRPr="00B341C8" w14:paraId="38E077C3" w14:textId="77777777" w:rsidTr="00406FFC">
        <w:tc>
          <w:tcPr>
            <w:tcW w:w="1998" w:type="dxa"/>
          </w:tcPr>
          <w:p w14:paraId="402EE377" w14:textId="77777777" w:rsidR="004F4AD7" w:rsidRPr="00B341C8" w:rsidRDefault="004F4AD7" w:rsidP="00F56BD8">
            <w:pPr>
              <w:jc w:val="both"/>
              <w:rPr>
                <w:color w:val="0D0D0D" w:themeColor="text1" w:themeTint="F2"/>
                <w:sz w:val="20"/>
                <w:szCs w:val="20"/>
              </w:rPr>
            </w:pPr>
          </w:p>
        </w:tc>
        <w:tc>
          <w:tcPr>
            <w:tcW w:w="1250" w:type="dxa"/>
            <w:vAlign w:val="bottom"/>
          </w:tcPr>
          <w:p w14:paraId="61D9192E" w14:textId="77777777" w:rsidR="004F4AD7" w:rsidRPr="00B341C8" w:rsidRDefault="004F4AD7" w:rsidP="00F56BD8">
            <w:pPr>
              <w:jc w:val="right"/>
              <w:rPr>
                <w:color w:val="000000"/>
                <w:sz w:val="20"/>
                <w:szCs w:val="20"/>
              </w:rPr>
            </w:pPr>
          </w:p>
        </w:tc>
        <w:tc>
          <w:tcPr>
            <w:tcW w:w="1250" w:type="dxa"/>
            <w:vAlign w:val="bottom"/>
          </w:tcPr>
          <w:p w14:paraId="60A7E874" w14:textId="77777777" w:rsidR="004F4AD7" w:rsidRPr="00B341C8" w:rsidRDefault="004F4AD7" w:rsidP="00F56BD8">
            <w:pPr>
              <w:jc w:val="right"/>
              <w:rPr>
                <w:color w:val="0D0D0D" w:themeColor="text1" w:themeTint="F2"/>
                <w:sz w:val="20"/>
                <w:szCs w:val="20"/>
              </w:rPr>
            </w:pPr>
          </w:p>
        </w:tc>
        <w:tc>
          <w:tcPr>
            <w:tcW w:w="1371" w:type="dxa"/>
            <w:vAlign w:val="bottom"/>
          </w:tcPr>
          <w:p w14:paraId="248D95D1" w14:textId="77777777" w:rsidR="004F4AD7" w:rsidRPr="00B341C8" w:rsidRDefault="004F4AD7" w:rsidP="00F56BD8">
            <w:pPr>
              <w:jc w:val="right"/>
              <w:rPr>
                <w:color w:val="0D0D0D" w:themeColor="text1" w:themeTint="F2"/>
                <w:sz w:val="20"/>
                <w:szCs w:val="20"/>
              </w:rPr>
            </w:pPr>
          </w:p>
        </w:tc>
        <w:tc>
          <w:tcPr>
            <w:tcW w:w="1361" w:type="dxa"/>
            <w:vAlign w:val="bottom"/>
          </w:tcPr>
          <w:p w14:paraId="66B92713" w14:textId="77777777" w:rsidR="004F4AD7" w:rsidRPr="00B341C8" w:rsidRDefault="004F4AD7" w:rsidP="00F56BD8">
            <w:pPr>
              <w:jc w:val="right"/>
              <w:rPr>
                <w:color w:val="0D0D0D" w:themeColor="text1" w:themeTint="F2"/>
                <w:sz w:val="20"/>
                <w:szCs w:val="20"/>
              </w:rPr>
            </w:pPr>
          </w:p>
        </w:tc>
        <w:tc>
          <w:tcPr>
            <w:tcW w:w="1307" w:type="dxa"/>
            <w:vAlign w:val="bottom"/>
          </w:tcPr>
          <w:p w14:paraId="681CEDEC" w14:textId="77777777" w:rsidR="004F4AD7" w:rsidRPr="00B341C8" w:rsidRDefault="004F4AD7" w:rsidP="00F56BD8">
            <w:pPr>
              <w:jc w:val="right"/>
              <w:rPr>
                <w:color w:val="000000"/>
                <w:sz w:val="20"/>
                <w:szCs w:val="20"/>
              </w:rPr>
            </w:pPr>
          </w:p>
        </w:tc>
      </w:tr>
      <w:tr w:rsidR="004F4AD7" w:rsidRPr="00B341C8" w14:paraId="6ABD4D1E" w14:textId="77777777" w:rsidTr="00406FFC">
        <w:tc>
          <w:tcPr>
            <w:tcW w:w="1998" w:type="dxa"/>
          </w:tcPr>
          <w:p w14:paraId="165F4571" w14:textId="77777777" w:rsidR="004F4AD7" w:rsidRPr="00B341C8" w:rsidRDefault="004F4AD7"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5FF7AC1B" w14:textId="1D419978" w:rsidR="004F4AD7" w:rsidRPr="00B341C8" w:rsidRDefault="004F4AD7" w:rsidP="00F56BD8">
            <w:pPr>
              <w:jc w:val="right"/>
              <w:rPr>
                <w:color w:val="000000"/>
                <w:sz w:val="20"/>
                <w:szCs w:val="20"/>
              </w:rPr>
            </w:pPr>
            <w:r w:rsidRPr="00B341C8">
              <w:rPr>
                <w:color w:val="000000"/>
                <w:sz w:val="20"/>
                <w:szCs w:val="20"/>
              </w:rPr>
              <w:t>-0.029</w:t>
            </w:r>
          </w:p>
        </w:tc>
        <w:tc>
          <w:tcPr>
            <w:tcW w:w="1250" w:type="dxa"/>
            <w:vAlign w:val="bottom"/>
          </w:tcPr>
          <w:p w14:paraId="3B928085" w14:textId="1196AD5A" w:rsidR="004F4AD7" w:rsidRPr="00B341C8" w:rsidRDefault="004F4AD7" w:rsidP="00F56BD8">
            <w:pPr>
              <w:jc w:val="right"/>
              <w:rPr>
                <w:color w:val="0D0D0D" w:themeColor="text1" w:themeTint="F2"/>
                <w:sz w:val="20"/>
                <w:szCs w:val="20"/>
              </w:rPr>
            </w:pPr>
            <w:r w:rsidRPr="00B341C8">
              <w:rPr>
                <w:color w:val="000000"/>
                <w:sz w:val="20"/>
                <w:szCs w:val="20"/>
              </w:rPr>
              <w:t>0.017</w:t>
            </w:r>
          </w:p>
        </w:tc>
        <w:tc>
          <w:tcPr>
            <w:tcW w:w="1371" w:type="dxa"/>
            <w:vAlign w:val="bottom"/>
          </w:tcPr>
          <w:p w14:paraId="7E5939B1" w14:textId="768FB0B9" w:rsidR="004F4AD7" w:rsidRPr="00B341C8" w:rsidRDefault="004F4AD7" w:rsidP="00F56BD8">
            <w:pPr>
              <w:jc w:val="right"/>
              <w:rPr>
                <w:color w:val="0D0D0D" w:themeColor="text1" w:themeTint="F2"/>
                <w:sz w:val="20"/>
                <w:szCs w:val="20"/>
              </w:rPr>
            </w:pPr>
            <w:r w:rsidRPr="00B341C8">
              <w:rPr>
                <w:color w:val="000000"/>
                <w:sz w:val="20"/>
                <w:szCs w:val="20"/>
              </w:rPr>
              <w:t>0.101</w:t>
            </w:r>
          </w:p>
        </w:tc>
        <w:tc>
          <w:tcPr>
            <w:tcW w:w="1361" w:type="dxa"/>
            <w:vAlign w:val="bottom"/>
          </w:tcPr>
          <w:p w14:paraId="4007312A" w14:textId="7E6FC649" w:rsidR="004F4AD7" w:rsidRPr="00B341C8" w:rsidRDefault="004F4AD7" w:rsidP="00F56BD8">
            <w:pPr>
              <w:jc w:val="right"/>
              <w:rPr>
                <w:color w:val="0D0D0D" w:themeColor="text1" w:themeTint="F2"/>
                <w:sz w:val="20"/>
                <w:szCs w:val="20"/>
              </w:rPr>
            </w:pPr>
            <w:r w:rsidRPr="00B341C8">
              <w:rPr>
                <w:color w:val="000000"/>
                <w:sz w:val="20"/>
                <w:szCs w:val="20"/>
              </w:rPr>
              <w:t>-0.063</w:t>
            </w:r>
          </w:p>
        </w:tc>
        <w:tc>
          <w:tcPr>
            <w:tcW w:w="1307" w:type="dxa"/>
            <w:vAlign w:val="bottom"/>
          </w:tcPr>
          <w:p w14:paraId="6EF5E774" w14:textId="070C09AB" w:rsidR="004F4AD7" w:rsidRPr="00B341C8" w:rsidRDefault="004F4AD7" w:rsidP="00F56BD8">
            <w:pPr>
              <w:jc w:val="right"/>
              <w:rPr>
                <w:color w:val="000000"/>
                <w:sz w:val="20"/>
                <w:szCs w:val="20"/>
              </w:rPr>
            </w:pPr>
            <w:r w:rsidRPr="00B341C8">
              <w:rPr>
                <w:color w:val="000000"/>
                <w:sz w:val="20"/>
                <w:szCs w:val="20"/>
              </w:rPr>
              <w:t>0.006</w:t>
            </w:r>
          </w:p>
        </w:tc>
      </w:tr>
      <w:tr w:rsidR="004F4AD7" w:rsidRPr="00B341C8" w14:paraId="766B3576" w14:textId="77777777" w:rsidTr="00406FFC">
        <w:tc>
          <w:tcPr>
            <w:tcW w:w="1998" w:type="dxa"/>
          </w:tcPr>
          <w:p w14:paraId="7B445B06" w14:textId="77777777" w:rsidR="004F4AD7" w:rsidRPr="00B341C8" w:rsidRDefault="004F4AD7"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0865014D" w14:textId="4CB03DC7" w:rsidR="004F4AD7" w:rsidRPr="00B341C8" w:rsidRDefault="004F4AD7" w:rsidP="00F56BD8">
            <w:pPr>
              <w:jc w:val="right"/>
              <w:rPr>
                <w:color w:val="000000"/>
                <w:sz w:val="20"/>
                <w:szCs w:val="20"/>
              </w:rPr>
            </w:pPr>
            <w:r w:rsidRPr="00B341C8">
              <w:rPr>
                <w:color w:val="000000"/>
                <w:sz w:val="20"/>
                <w:szCs w:val="20"/>
              </w:rPr>
              <w:t>0.170</w:t>
            </w:r>
          </w:p>
        </w:tc>
        <w:tc>
          <w:tcPr>
            <w:tcW w:w="1250" w:type="dxa"/>
            <w:vAlign w:val="bottom"/>
          </w:tcPr>
          <w:p w14:paraId="25EF8DDD" w14:textId="24865668" w:rsidR="004F4AD7" w:rsidRPr="00B341C8" w:rsidRDefault="004F4AD7" w:rsidP="00F56BD8">
            <w:pPr>
              <w:jc w:val="right"/>
              <w:rPr>
                <w:color w:val="0D0D0D" w:themeColor="text1" w:themeTint="F2"/>
                <w:sz w:val="20"/>
                <w:szCs w:val="20"/>
              </w:rPr>
            </w:pPr>
            <w:r w:rsidRPr="00B341C8">
              <w:rPr>
                <w:color w:val="000000"/>
                <w:sz w:val="20"/>
                <w:szCs w:val="20"/>
              </w:rPr>
              <w:t>0.140</w:t>
            </w:r>
          </w:p>
        </w:tc>
        <w:tc>
          <w:tcPr>
            <w:tcW w:w="1371" w:type="dxa"/>
            <w:vAlign w:val="bottom"/>
          </w:tcPr>
          <w:p w14:paraId="7222152C" w14:textId="2EB4636C" w:rsidR="004F4AD7" w:rsidRPr="00B341C8" w:rsidRDefault="004F4AD7" w:rsidP="00F56BD8">
            <w:pPr>
              <w:jc w:val="right"/>
              <w:rPr>
                <w:color w:val="0D0D0D" w:themeColor="text1" w:themeTint="F2"/>
                <w:sz w:val="20"/>
                <w:szCs w:val="20"/>
              </w:rPr>
            </w:pPr>
            <w:r w:rsidRPr="00B341C8">
              <w:rPr>
                <w:color w:val="000000"/>
                <w:sz w:val="20"/>
                <w:szCs w:val="20"/>
              </w:rPr>
              <w:t>0.229</w:t>
            </w:r>
          </w:p>
        </w:tc>
        <w:tc>
          <w:tcPr>
            <w:tcW w:w="1361" w:type="dxa"/>
            <w:vAlign w:val="bottom"/>
          </w:tcPr>
          <w:p w14:paraId="20933A8A" w14:textId="78013DB6" w:rsidR="004F4AD7" w:rsidRPr="00B341C8" w:rsidRDefault="004F4AD7" w:rsidP="00F56BD8">
            <w:pPr>
              <w:jc w:val="right"/>
              <w:rPr>
                <w:color w:val="0D0D0D" w:themeColor="text1" w:themeTint="F2"/>
                <w:sz w:val="20"/>
                <w:szCs w:val="20"/>
              </w:rPr>
            </w:pPr>
            <w:r w:rsidRPr="00B341C8">
              <w:rPr>
                <w:color w:val="000000"/>
                <w:sz w:val="20"/>
                <w:szCs w:val="20"/>
              </w:rPr>
              <w:t>-0.108</w:t>
            </w:r>
          </w:p>
        </w:tc>
        <w:tc>
          <w:tcPr>
            <w:tcW w:w="1307" w:type="dxa"/>
            <w:vAlign w:val="bottom"/>
          </w:tcPr>
          <w:p w14:paraId="4B3975DB" w14:textId="1879B60A" w:rsidR="004F4AD7" w:rsidRPr="00B341C8" w:rsidRDefault="004F4AD7" w:rsidP="00F56BD8">
            <w:pPr>
              <w:jc w:val="right"/>
              <w:rPr>
                <w:color w:val="000000"/>
                <w:sz w:val="20"/>
                <w:szCs w:val="20"/>
              </w:rPr>
            </w:pPr>
            <w:r w:rsidRPr="00B341C8">
              <w:rPr>
                <w:color w:val="000000"/>
                <w:sz w:val="20"/>
                <w:szCs w:val="20"/>
              </w:rPr>
              <w:t>0.448</w:t>
            </w:r>
          </w:p>
        </w:tc>
      </w:tr>
      <w:tr w:rsidR="004F4AD7" w:rsidRPr="00B341C8" w14:paraId="6F3D4A60" w14:textId="77777777" w:rsidTr="00406FFC">
        <w:tc>
          <w:tcPr>
            <w:tcW w:w="1998" w:type="dxa"/>
          </w:tcPr>
          <w:p w14:paraId="09EEE715" w14:textId="77777777" w:rsidR="004F4AD7" w:rsidRPr="00B341C8" w:rsidRDefault="004F4AD7"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2D23C3CE" w14:textId="6A06B654" w:rsidR="004F4AD7" w:rsidRPr="00B341C8" w:rsidRDefault="004F4AD7" w:rsidP="00F56BD8">
            <w:pPr>
              <w:jc w:val="right"/>
              <w:rPr>
                <w:color w:val="000000"/>
                <w:sz w:val="20"/>
                <w:szCs w:val="20"/>
              </w:rPr>
            </w:pPr>
            <w:r w:rsidRPr="00B341C8">
              <w:rPr>
                <w:color w:val="000000"/>
                <w:sz w:val="20"/>
                <w:szCs w:val="20"/>
              </w:rPr>
              <w:t>-0.363</w:t>
            </w:r>
          </w:p>
        </w:tc>
        <w:tc>
          <w:tcPr>
            <w:tcW w:w="1250" w:type="dxa"/>
            <w:vAlign w:val="bottom"/>
          </w:tcPr>
          <w:p w14:paraId="501B91FF" w14:textId="3D29EAB7" w:rsidR="004F4AD7" w:rsidRPr="00B341C8" w:rsidRDefault="004F4AD7" w:rsidP="00F56BD8">
            <w:pPr>
              <w:jc w:val="right"/>
              <w:rPr>
                <w:color w:val="0D0D0D" w:themeColor="text1" w:themeTint="F2"/>
                <w:sz w:val="20"/>
                <w:szCs w:val="20"/>
              </w:rPr>
            </w:pPr>
            <w:r w:rsidRPr="00B341C8">
              <w:rPr>
                <w:color w:val="000000"/>
                <w:sz w:val="20"/>
                <w:szCs w:val="20"/>
              </w:rPr>
              <w:t>0.315</w:t>
            </w:r>
          </w:p>
        </w:tc>
        <w:tc>
          <w:tcPr>
            <w:tcW w:w="1371" w:type="dxa"/>
            <w:vAlign w:val="bottom"/>
          </w:tcPr>
          <w:p w14:paraId="4CBCCD83" w14:textId="7FB82FBE" w:rsidR="004F4AD7" w:rsidRPr="00B341C8" w:rsidRDefault="004F4AD7" w:rsidP="00F56BD8">
            <w:pPr>
              <w:jc w:val="right"/>
              <w:rPr>
                <w:color w:val="0D0D0D" w:themeColor="text1" w:themeTint="F2"/>
                <w:sz w:val="20"/>
                <w:szCs w:val="20"/>
              </w:rPr>
            </w:pPr>
            <w:r w:rsidRPr="00B341C8">
              <w:rPr>
                <w:color w:val="000000"/>
                <w:sz w:val="20"/>
                <w:szCs w:val="20"/>
              </w:rPr>
              <w:t>0.251</w:t>
            </w:r>
          </w:p>
        </w:tc>
        <w:tc>
          <w:tcPr>
            <w:tcW w:w="1361" w:type="dxa"/>
            <w:vAlign w:val="bottom"/>
          </w:tcPr>
          <w:p w14:paraId="0224E752" w14:textId="7588F216" w:rsidR="004F4AD7" w:rsidRPr="00B341C8" w:rsidRDefault="004F4AD7" w:rsidP="00F56BD8">
            <w:pPr>
              <w:jc w:val="right"/>
              <w:rPr>
                <w:color w:val="0D0D0D" w:themeColor="text1" w:themeTint="F2"/>
                <w:sz w:val="20"/>
                <w:szCs w:val="20"/>
              </w:rPr>
            </w:pPr>
            <w:r w:rsidRPr="00B341C8">
              <w:rPr>
                <w:color w:val="000000"/>
                <w:sz w:val="20"/>
                <w:szCs w:val="20"/>
              </w:rPr>
              <w:t>-0.987</w:t>
            </w:r>
          </w:p>
        </w:tc>
        <w:tc>
          <w:tcPr>
            <w:tcW w:w="1307" w:type="dxa"/>
            <w:vAlign w:val="bottom"/>
          </w:tcPr>
          <w:p w14:paraId="5CCAE843" w14:textId="4AD720BD" w:rsidR="004F4AD7" w:rsidRPr="00B341C8" w:rsidRDefault="004F4AD7" w:rsidP="00F56BD8">
            <w:pPr>
              <w:jc w:val="right"/>
              <w:rPr>
                <w:color w:val="000000"/>
                <w:sz w:val="20"/>
                <w:szCs w:val="20"/>
              </w:rPr>
            </w:pPr>
            <w:r w:rsidRPr="00B341C8">
              <w:rPr>
                <w:color w:val="000000"/>
                <w:sz w:val="20"/>
                <w:szCs w:val="20"/>
              </w:rPr>
              <w:t>0.261</w:t>
            </w:r>
          </w:p>
        </w:tc>
      </w:tr>
      <w:tr w:rsidR="004F4AD7" w:rsidRPr="00B341C8" w14:paraId="1326A69C" w14:textId="77777777" w:rsidTr="00406FFC">
        <w:tc>
          <w:tcPr>
            <w:tcW w:w="1998" w:type="dxa"/>
          </w:tcPr>
          <w:p w14:paraId="1D5B3545" w14:textId="77777777" w:rsidR="004F4AD7" w:rsidRPr="00B341C8" w:rsidRDefault="004F4AD7"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4F175D3A" w14:textId="0ABAC0F6" w:rsidR="004F4AD7" w:rsidRPr="00B341C8" w:rsidRDefault="004F4AD7" w:rsidP="00F56BD8">
            <w:pPr>
              <w:jc w:val="right"/>
              <w:rPr>
                <w:color w:val="000000"/>
                <w:sz w:val="20"/>
                <w:szCs w:val="20"/>
              </w:rPr>
            </w:pPr>
            <w:r w:rsidRPr="00B341C8">
              <w:rPr>
                <w:color w:val="000000"/>
                <w:sz w:val="20"/>
                <w:szCs w:val="20"/>
              </w:rPr>
              <w:t>0.710</w:t>
            </w:r>
          </w:p>
        </w:tc>
        <w:tc>
          <w:tcPr>
            <w:tcW w:w="1250" w:type="dxa"/>
            <w:vAlign w:val="bottom"/>
          </w:tcPr>
          <w:p w14:paraId="4E6046A5" w14:textId="63B8A299" w:rsidR="004F4AD7" w:rsidRPr="00B341C8" w:rsidRDefault="004F4AD7" w:rsidP="00F56BD8">
            <w:pPr>
              <w:jc w:val="right"/>
              <w:rPr>
                <w:color w:val="0D0D0D" w:themeColor="text1" w:themeTint="F2"/>
                <w:sz w:val="20"/>
                <w:szCs w:val="20"/>
              </w:rPr>
            </w:pPr>
            <w:r w:rsidRPr="00B341C8">
              <w:rPr>
                <w:color w:val="000000"/>
                <w:sz w:val="20"/>
                <w:szCs w:val="20"/>
              </w:rPr>
              <w:t>0.304</w:t>
            </w:r>
          </w:p>
        </w:tc>
        <w:tc>
          <w:tcPr>
            <w:tcW w:w="1371" w:type="dxa"/>
            <w:vAlign w:val="bottom"/>
          </w:tcPr>
          <w:p w14:paraId="5E831A35" w14:textId="0DB51EAA" w:rsidR="004F4AD7" w:rsidRPr="00B341C8" w:rsidRDefault="004F4AD7" w:rsidP="00F56BD8">
            <w:pPr>
              <w:jc w:val="right"/>
              <w:rPr>
                <w:color w:val="0D0D0D" w:themeColor="text1" w:themeTint="F2"/>
                <w:sz w:val="20"/>
                <w:szCs w:val="20"/>
              </w:rPr>
            </w:pPr>
            <w:r w:rsidRPr="00B341C8">
              <w:rPr>
                <w:color w:val="000000"/>
                <w:sz w:val="20"/>
                <w:szCs w:val="20"/>
              </w:rPr>
              <w:t>0.021**</w:t>
            </w:r>
          </w:p>
        </w:tc>
        <w:tc>
          <w:tcPr>
            <w:tcW w:w="1361" w:type="dxa"/>
            <w:vAlign w:val="bottom"/>
          </w:tcPr>
          <w:p w14:paraId="66913D2A" w14:textId="641375C0" w:rsidR="004F4AD7" w:rsidRPr="00B341C8" w:rsidRDefault="004F4AD7" w:rsidP="00F56BD8">
            <w:pPr>
              <w:jc w:val="right"/>
              <w:rPr>
                <w:color w:val="0D0D0D" w:themeColor="text1" w:themeTint="F2"/>
                <w:sz w:val="20"/>
                <w:szCs w:val="20"/>
              </w:rPr>
            </w:pPr>
            <w:r w:rsidRPr="00B341C8">
              <w:rPr>
                <w:color w:val="000000"/>
                <w:sz w:val="20"/>
                <w:szCs w:val="20"/>
              </w:rPr>
              <w:t>0.107</w:t>
            </w:r>
          </w:p>
        </w:tc>
        <w:tc>
          <w:tcPr>
            <w:tcW w:w="1307" w:type="dxa"/>
            <w:vAlign w:val="bottom"/>
          </w:tcPr>
          <w:p w14:paraId="6CE47342" w14:textId="63FCA195" w:rsidR="004F4AD7" w:rsidRPr="00B341C8" w:rsidRDefault="004F4AD7" w:rsidP="00F56BD8">
            <w:pPr>
              <w:jc w:val="right"/>
              <w:rPr>
                <w:color w:val="000000"/>
                <w:sz w:val="20"/>
                <w:szCs w:val="20"/>
              </w:rPr>
            </w:pPr>
            <w:r w:rsidRPr="00B341C8">
              <w:rPr>
                <w:color w:val="000000"/>
                <w:sz w:val="20"/>
                <w:szCs w:val="20"/>
              </w:rPr>
              <w:t>1.314</w:t>
            </w:r>
          </w:p>
        </w:tc>
      </w:tr>
      <w:tr w:rsidR="004F4AD7" w:rsidRPr="00B341C8" w14:paraId="635CB62D" w14:textId="77777777" w:rsidTr="00406FFC">
        <w:tc>
          <w:tcPr>
            <w:tcW w:w="1998" w:type="dxa"/>
          </w:tcPr>
          <w:p w14:paraId="4CD27D6C" w14:textId="77777777" w:rsidR="004F4AD7" w:rsidRPr="00B341C8" w:rsidRDefault="004F4AD7"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42226E67" w14:textId="5822E11C" w:rsidR="004F4AD7" w:rsidRPr="00B341C8" w:rsidRDefault="004F4AD7" w:rsidP="00F56BD8">
            <w:pPr>
              <w:jc w:val="right"/>
              <w:rPr>
                <w:color w:val="000000"/>
                <w:sz w:val="20"/>
                <w:szCs w:val="20"/>
              </w:rPr>
            </w:pPr>
            <w:r w:rsidRPr="00B341C8">
              <w:rPr>
                <w:color w:val="000000"/>
                <w:sz w:val="20"/>
                <w:szCs w:val="20"/>
              </w:rPr>
              <w:t>0.049</w:t>
            </w:r>
          </w:p>
        </w:tc>
        <w:tc>
          <w:tcPr>
            <w:tcW w:w="1250" w:type="dxa"/>
            <w:vAlign w:val="bottom"/>
          </w:tcPr>
          <w:p w14:paraId="3DF23AE9" w14:textId="4E072169" w:rsidR="004F4AD7" w:rsidRPr="00B341C8" w:rsidRDefault="004F4AD7" w:rsidP="00F56BD8">
            <w:pPr>
              <w:jc w:val="right"/>
              <w:rPr>
                <w:color w:val="0D0D0D" w:themeColor="text1" w:themeTint="F2"/>
                <w:sz w:val="20"/>
                <w:szCs w:val="20"/>
              </w:rPr>
            </w:pPr>
            <w:r w:rsidRPr="00B341C8">
              <w:rPr>
                <w:color w:val="000000"/>
                <w:sz w:val="20"/>
                <w:szCs w:val="20"/>
              </w:rPr>
              <w:t>0.050</w:t>
            </w:r>
          </w:p>
        </w:tc>
        <w:tc>
          <w:tcPr>
            <w:tcW w:w="1371" w:type="dxa"/>
            <w:vAlign w:val="bottom"/>
          </w:tcPr>
          <w:p w14:paraId="10CAE027" w14:textId="5B603FEC" w:rsidR="004F4AD7" w:rsidRPr="00B341C8" w:rsidRDefault="004F4AD7" w:rsidP="00F56BD8">
            <w:pPr>
              <w:jc w:val="right"/>
              <w:rPr>
                <w:color w:val="0D0D0D" w:themeColor="text1" w:themeTint="F2"/>
                <w:sz w:val="20"/>
                <w:szCs w:val="20"/>
              </w:rPr>
            </w:pPr>
            <w:r w:rsidRPr="00B341C8">
              <w:rPr>
                <w:color w:val="000000"/>
                <w:sz w:val="20"/>
                <w:szCs w:val="20"/>
              </w:rPr>
              <w:t>0.334</w:t>
            </w:r>
          </w:p>
        </w:tc>
        <w:tc>
          <w:tcPr>
            <w:tcW w:w="1361" w:type="dxa"/>
            <w:vAlign w:val="bottom"/>
          </w:tcPr>
          <w:p w14:paraId="5205F409" w14:textId="71D9E297" w:rsidR="004F4AD7" w:rsidRPr="00B341C8" w:rsidRDefault="004F4AD7" w:rsidP="00F56BD8">
            <w:pPr>
              <w:jc w:val="right"/>
              <w:rPr>
                <w:color w:val="0D0D0D" w:themeColor="text1" w:themeTint="F2"/>
                <w:sz w:val="20"/>
                <w:szCs w:val="20"/>
              </w:rPr>
            </w:pPr>
            <w:r w:rsidRPr="00B341C8">
              <w:rPr>
                <w:color w:val="000000"/>
                <w:sz w:val="20"/>
                <w:szCs w:val="20"/>
              </w:rPr>
              <w:t>-0.051</w:t>
            </w:r>
          </w:p>
        </w:tc>
        <w:tc>
          <w:tcPr>
            <w:tcW w:w="1307" w:type="dxa"/>
            <w:vAlign w:val="bottom"/>
          </w:tcPr>
          <w:p w14:paraId="496FDC21" w14:textId="1FDE5419" w:rsidR="004F4AD7" w:rsidRPr="00B341C8" w:rsidRDefault="004F4AD7" w:rsidP="00F56BD8">
            <w:pPr>
              <w:jc w:val="right"/>
              <w:rPr>
                <w:color w:val="000000"/>
                <w:sz w:val="20"/>
                <w:szCs w:val="20"/>
              </w:rPr>
            </w:pPr>
            <w:r w:rsidRPr="00B341C8">
              <w:rPr>
                <w:color w:val="000000"/>
                <w:sz w:val="20"/>
                <w:szCs w:val="20"/>
              </w:rPr>
              <w:t>0.149</w:t>
            </w:r>
          </w:p>
        </w:tc>
      </w:tr>
      <w:tr w:rsidR="004F4AD7" w:rsidRPr="00B341C8" w14:paraId="0E8DA8DC" w14:textId="77777777" w:rsidTr="00406FFC">
        <w:tc>
          <w:tcPr>
            <w:tcW w:w="1998" w:type="dxa"/>
          </w:tcPr>
          <w:p w14:paraId="76C5D488" w14:textId="77777777" w:rsidR="004F4AD7" w:rsidRPr="00B341C8" w:rsidRDefault="004F4AD7"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1E774CBC" w14:textId="3698BDC0" w:rsidR="004F4AD7" w:rsidRPr="00B341C8" w:rsidRDefault="004F4AD7" w:rsidP="00F56BD8">
            <w:pPr>
              <w:jc w:val="right"/>
              <w:rPr>
                <w:color w:val="000000"/>
                <w:sz w:val="20"/>
                <w:szCs w:val="20"/>
              </w:rPr>
            </w:pPr>
            <w:r w:rsidRPr="00B341C8">
              <w:rPr>
                <w:color w:val="000000"/>
                <w:sz w:val="20"/>
                <w:szCs w:val="20"/>
              </w:rPr>
              <w:t>0.162</w:t>
            </w:r>
          </w:p>
        </w:tc>
        <w:tc>
          <w:tcPr>
            <w:tcW w:w="1250" w:type="dxa"/>
            <w:vAlign w:val="bottom"/>
          </w:tcPr>
          <w:p w14:paraId="61C78E5A" w14:textId="4BDE7431" w:rsidR="004F4AD7" w:rsidRPr="00B341C8" w:rsidRDefault="004F4AD7" w:rsidP="00F56BD8">
            <w:pPr>
              <w:jc w:val="right"/>
              <w:rPr>
                <w:color w:val="0D0D0D" w:themeColor="text1" w:themeTint="F2"/>
                <w:sz w:val="20"/>
                <w:szCs w:val="20"/>
              </w:rPr>
            </w:pPr>
            <w:r w:rsidRPr="00B341C8">
              <w:rPr>
                <w:color w:val="000000"/>
                <w:sz w:val="20"/>
                <w:szCs w:val="20"/>
              </w:rPr>
              <w:t>0.131</w:t>
            </w:r>
          </w:p>
        </w:tc>
        <w:tc>
          <w:tcPr>
            <w:tcW w:w="1371" w:type="dxa"/>
            <w:vAlign w:val="bottom"/>
          </w:tcPr>
          <w:p w14:paraId="3FAD0C87" w14:textId="4878F87C" w:rsidR="004F4AD7" w:rsidRPr="00B341C8" w:rsidRDefault="004F4AD7" w:rsidP="00F56BD8">
            <w:pPr>
              <w:jc w:val="right"/>
              <w:rPr>
                <w:color w:val="0D0D0D" w:themeColor="text1" w:themeTint="F2"/>
                <w:sz w:val="20"/>
                <w:szCs w:val="20"/>
              </w:rPr>
            </w:pPr>
            <w:r w:rsidRPr="00B341C8">
              <w:rPr>
                <w:color w:val="000000"/>
                <w:sz w:val="20"/>
                <w:szCs w:val="20"/>
              </w:rPr>
              <w:t>0.222</w:t>
            </w:r>
          </w:p>
        </w:tc>
        <w:tc>
          <w:tcPr>
            <w:tcW w:w="1361" w:type="dxa"/>
            <w:vAlign w:val="bottom"/>
          </w:tcPr>
          <w:p w14:paraId="6CC67E38" w14:textId="5EC6DB36" w:rsidR="004F4AD7" w:rsidRPr="00B341C8" w:rsidRDefault="004F4AD7" w:rsidP="00F56BD8">
            <w:pPr>
              <w:jc w:val="right"/>
              <w:rPr>
                <w:color w:val="0D0D0D" w:themeColor="text1" w:themeTint="F2"/>
                <w:sz w:val="20"/>
                <w:szCs w:val="20"/>
              </w:rPr>
            </w:pPr>
            <w:r w:rsidRPr="00B341C8">
              <w:rPr>
                <w:color w:val="000000"/>
                <w:sz w:val="20"/>
                <w:szCs w:val="20"/>
              </w:rPr>
              <w:t>-0.099</w:t>
            </w:r>
          </w:p>
        </w:tc>
        <w:tc>
          <w:tcPr>
            <w:tcW w:w="1307" w:type="dxa"/>
            <w:vAlign w:val="bottom"/>
          </w:tcPr>
          <w:p w14:paraId="15E508C2" w14:textId="2FA0D407" w:rsidR="004F4AD7" w:rsidRPr="00B341C8" w:rsidRDefault="004F4AD7" w:rsidP="00F56BD8">
            <w:pPr>
              <w:jc w:val="right"/>
              <w:rPr>
                <w:color w:val="000000"/>
                <w:sz w:val="20"/>
                <w:szCs w:val="20"/>
              </w:rPr>
            </w:pPr>
            <w:r w:rsidRPr="00B341C8">
              <w:rPr>
                <w:color w:val="000000"/>
                <w:sz w:val="20"/>
                <w:szCs w:val="20"/>
              </w:rPr>
              <w:t>0.422</w:t>
            </w:r>
          </w:p>
        </w:tc>
      </w:tr>
      <w:tr w:rsidR="004F4AD7" w:rsidRPr="00B341C8" w14:paraId="68B4A704" w14:textId="77777777" w:rsidTr="00406FFC">
        <w:tc>
          <w:tcPr>
            <w:tcW w:w="1998" w:type="dxa"/>
          </w:tcPr>
          <w:p w14:paraId="6B93C41B" w14:textId="77777777" w:rsidR="004F4AD7" w:rsidRPr="00B341C8" w:rsidRDefault="004F4AD7" w:rsidP="00F56BD8">
            <w:pPr>
              <w:jc w:val="both"/>
              <w:rPr>
                <w:color w:val="0D0D0D" w:themeColor="text1" w:themeTint="F2"/>
                <w:sz w:val="20"/>
                <w:szCs w:val="20"/>
              </w:rPr>
            </w:pPr>
          </w:p>
        </w:tc>
        <w:tc>
          <w:tcPr>
            <w:tcW w:w="1250" w:type="dxa"/>
            <w:vAlign w:val="bottom"/>
          </w:tcPr>
          <w:p w14:paraId="1ED724E4" w14:textId="77777777" w:rsidR="004F4AD7" w:rsidRPr="00B341C8" w:rsidRDefault="004F4AD7" w:rsidP="00F56BD8">
            <w:pPr>
              <w:jc w:val="right"/>
              <w:rPr>
                <w:color w:val="000000"/>
                <w:sz w:val="20"/>
                <w:szCs w:val="20"/>
              </w:rPr>
            </w:pPr>
          </w:p>
        </w:tc>
        <w:tc>
          <w:tcPr>
            <w:tcW w:w="1250" w:type="dxa"/>
            <w:vAlign w:val="bottom"/>
          </w:tcPr>
          <w:p w14:paraId="3EAEF3A7" w14:textId="77777777" w:rsidR="004F4AD7" w:rsidRPr="00B341C8" w:rsidRDefault="004F4AD7" w:rsidP="00F56BD8">
            <w:pPr>
              <w:jc w:val="right"/>
              <w:rPr>
                <w:color w:val="0D0D0D" w:themeColor="text1" w:themeTint="F2"/>
                <w:sz w:val="20"/>
                <w:szCs w:val="20"/>
              </w:rPr>
            </w:pPr>
          </w:p>
        </w:tc>
        <w:tc>
          <w:tcPr>
            <w:tcW w:w="1371" w:type="dxa"/>
            <w:vAlign w:val="bottom"/>
          </w:tcPr>
          <w:p w14:paraId="58C629AE" w14:textId="77777777" w:rsidR="004F4AD7" w:rsidRPr="00B341C8" w:rsidRDefault="004F4AD7" w:rsidP="00F56BD8">
            <w:pPr>
              <w:jc w:val="right"/>
              <w:rPr>
                <w:color w:val="0D0D0D" w:themeColor="text1" w:themeTint="F2"/>
                <w:sz w:val="20"/>
                <w:szCs w:val="20"/>
              </w:rPr>
            </w:pPr>
          </w:p>
        </w:tc>
        <w:tc>
          <w:tcPr>
            <w:tcW w:w="1361" w:type="dxa"/>
            <w:vAlign w:val="bottom"/>
          </w:tcPr>
          <w:p w14:paraId="4539D426" w14:textId="77777777" w:rsidR="004F4AD7" w:rsidRPr="00B341C8" w:rsidRDefault="004F4AD7" w:rsidP="00F56BD8">
            <w:pPr>
              <w:jc w:val="right"/>
              <w:rPr>
                <w:color w:val="0D0D0D" w:themeColor="text1" w:themeTint="F2"/>
                <w:sz w:val="20"/>
                <w:szCs w:val="20"/>
              </w:rPr>
            </w:pPr>
          </w:p>
        </w:tc>
        <w:tc>
          <w:tcPr>
            <w:tcW w:w="1307" w:type="dxa"/>
            <w:vAlign w:val="bottom"/>
          </w:tcPr>
          <w:p w14:paraId="568C8AC6" w14:textId="77777777" w:rsidR="004F4AD7" w:rsidRPr="00B341C8" w:rsidRDefault="004F4AD7" w:rsidP="00F56BD8">
            <w:pPr>
              <w:jc w:val="right"/>
              <w:rPr>
                <w:color w:val="000000"/>
                <w:sz w:val="20"/>
                <w:szCs w:val="20"/>
              </w:rPr>
            </w:pPr>
          </w:p>
        </w:tc>
      </w:tr>
      <w:tr w:rsidR="004F4AD7" w:rsidRPr="00B341C8" w14:paraId="380BD1B4" w14:textId="77777777" w:rsidTr="00406FFC">
        <w:tc>
          <w:tcPr>
            <w:tcW w:w="1998" w:type="dxa"/>
          </w:tcPr>
          <w:p w14:paraId="75784387" w14:textId="77777777" w:rsidR="004F4AD7" w:rsidRPr="00B341C8" w:rsidRDefault="004F4AD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1C394A5" w14:textId="62F9FAB2" w:rsidR="004F4AD7" w:rsidRPr="00B341C8" w:rsidRDefault="004F4AD7" w:rsidP="00F56BD8">
            <w:pPr>
              <w:jc w:val="right"/>
              <w:rPr>
                <w:color w:val="0D0D0D" w:themeColor="text1" w:themeTint="F2"/>
                <w:sz w:val="20"/>
                <w:szCs w:val="20"/>
              </w:rPr>
            </w:pPr>
            <w:r w:rsidRPr="00B341C8">
              <w:rPr>
                <w:color w:val="000000"/>
                <w:sz w:val="20"/>
                <w:szCs w:val="20"/>
              </w:rPr>
              <w:t>4.041</w:t>
            </w:r>
          </w:p>
        </w:tc>
        <w:tc>
          <w:tcPr>
            <w:tcW w:w="1250" w:type="dxa"/>
            <w:vAlign w:val="bottom"/>
          </w:tcPr>
          <w:p w14:paraId="672A487E" w14:textId="22FA3EB9" w:rsidR="004F4AD7" w:rsidRPr="00B341C8" w:rsidRDefault="004F4AD7" w:rsidP="00F56BD8">
            <w:pPr>
              <w:jc w:val="right"/>
              <w:rPr>
                <w:color w:val="0D0D0D" w:themeColor="text1" w:themeTint="F2"/>
                <w:sz w:val="20"/>
                <w:szCs w:val="20"/>
              </w:rPr>
            </w:pPr>
            <w:r w:rsidRPr="00B341C8">
              <w:rPr>
                <w:color w:val="000000"/>
                <w:sz w:val="20"/>
                <w:szCs w:val="20"/>
              </w:rPr>
              <w:t>1.058</w:t>
            </w:r>
          </w:p>
        </w:tc>
        <w:tc>
          <w:tcPr>
            <w:tcW w:w="1371" w:type="dxa"/>
            <w:vAlign w:val="bottom"/>
          </w:tcPr>
          <w:p w14:paraId="5C2BFFB6" w14:textId="201157D9" w:rsidR="004F4AD7" w:rsidRPr="00B341C8" w:rsidRDefault="004F4AD7" w:rsidP="00F56BD8">
            <w:pPr>
              <w:jc w:val="right"/>
              <w:rPr>
                <w:color w:val="0D0D0D" w:themeColor="text1" w:themeTint="F2"/>
                <w:sz w:val="20"/>
                <w:szCs w:val="20"/>
              </w:rPr>
            </w:pPr>
            <w:r w:rsidRPr="00B341C8">
              <w:rPr>
                <w:color w:val="000000"/>
                <w:sz w:val="20"/>
                <w:szCs w:val="20"/>
              </w:rPr>
              <w:t>0.000</w:t>
            </w:r>
            <w:r w:rsidR="004F224D" w:rsidRPr="00B341C8">
              <w:rPr>
                <w:color w:val="000000"/>
                <w:sz w:val="20"/>
                <w:szCs w:val="20"/>
              </w:rPr>
              <w:t>1</w:t>
            </w:r>
          </w:p>
        </w:tc>
        <w:tc>
          <w:tcPr>
            <w:tcW w:w="1361" w:type="dxa"/>
            <w:vAlign w:val="bottom"/>
          </w:tcPr>
          <w:p w14:paraId="1EFDBF36" w14:textId="6E3BAB3B" w:rsidR="004F4AD7" w:rsidRPr="00B341C8" w:rsidRDefault="004F4AD7" w:rsidP="00F56BD8">
            <w:pPr>
              <w:jc w:val="right"/>
              <w:rPr>
                <w:color w:val="0D0D0D" w:themeColor="text1" w:themeTint="F2"/>
                <w:sz w:val="20"/>
                <w:szCs w:val="20"/>
              </w:rPr>
            </w:pPr>
            <w:r w:rsidRPr="00B341C8">
              <w:rPr>
                <w:color w:val="000000"/>
                <w:sz w:val="20"/>
                <w:szCs w:val="20"/>
              </w:rPr>
              <w:t>1.944</w:t>
            </w:r>
          </w:p>
        </w:tc>
        <w:tc>
          <w:tcPr>
            <w:tcW w:w="1307" w:type="dxa"/>
            <w:vAlign w:val="bottom"/>
          </w:tcPr>
          <w:p w14:paraId="079D4925" w14:textId="5A457484" w:rsidR="004F4AD7" w:rsidRPr="00B341C8" w:rsidRDefault="004F4AD7" w:rsidP="00F56BD8">
            <w:pPr>
              <w:jc w:val="right"/>
              <w:rPr>
                <w:color w:val="000000"/>
                <w:sz w:val="20"/>
                <w:szCs w:val="20"/>
              </w:rPr>
            </w:pPr>
            <w:r w:rsidRPr="00B341C8">
              <w:rPr>
                <w:color w:val="000000"/>
                <w:sz w:val="20"/>
                <w:szCs w:val="20"/>
              </w:rPr>
              <w:t>6.139</w:t>
            </w:r>
          </w:p>
        </w:tc>
      </w:tr>
      <w:tr w:rsidR="004F4AD7" w:rsidRPr="00B341C8" w14:paraId="0E67786E" w14:textId="77777777" w:rsidTr="00406FFC">
        <w:tc>
          <w:tcPr>
            <w:tcW w:w="1998" w:type="dxa"/>
          </w:tcPr>
          <w:p w14:paraId="3878C83F" w14:textId="77777777" w:rsidR="004F4AD7" w:rsidRPr="00B341C8" w:rsidRDefault="004F4AD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0CA6FB45" w14:textId="77777777" w:rsidR="004F4AD7" w:rsidRPr="00B341C8" w:rsidRDefault="004F4AD7" w:rsidP="00F56BD8">
            <w:pPr>
              <w:jc w:val="both"/>
              <w:rPr>
                <w:color w:val="0D0D0D" w:themeColor="text1" w:themeTint="F2"/>
                <w:sz w:val="20"/>
                <w:szCs w:val="20"/>
              </w:rPr>
            </w:pPr>
          </w:p>
        </w:tc>
        <w:tc>
          <w:tcPr>
            <w:tcW w:w="1250" w:type="dxa"/>
          </w:tcPr>
          <w:p w14:paraId="7D024C7F" w14:textId="77777777" w:rsidR="004F4AD7" w:rsidRPr="00B341C8" w:rsidRDefault="004F4AD7" w:rsidP="00F56BD8">
            <w:pPr>
              <w:jc w:val="both"/>
              <w:rPr>
                <w:color w:val="0D0D0D" w:themeColor="text1" w:themeTint="F2"/>
                <w:sz w:val="20"/>
                <w:szCs w:val="20"/>
              </w:rPr>
            </w:pPr>
          </w:p>
        </w:tc>
        <w:tc>
          <w:tcPr>
            <w:tcW w:w="1371" w:type="dxa"/>
          </w:tcPr>
          <w:p w14:paraId="5C3D9A72" w14:textId="77777777" w:rsidR="004F4AD7" w:rsidRPr="00B341C8" w:rsidRDefault="004F4AD7" w:rsidP="00F56BD8">
            <w:pPr>
              <w:jc w:val="both"/>
              <w:rPr>
                <w:color w:val="0D0D0D" w:themeColor="text1" w:themeTint="F2"/>
                <w:sz w:val="20"/>
                <w:szCs w:val="20"/>
              </w:rPr>
            </w:pPr>
          </w:p>
        </w:tc>
        <w:tc>
          <w:tcPr>
            <w:tcW w:w="1361" w:type="dxa"/>
          </w:tcPr>
          <w:p w14:paraId="425B006C" w14:textId="77777777" w:rsidR="004F4AD7" w:rsidRPr="00B341C8" w:rsidRDefault="004F4AD7" w:rsidP="00F56BD8">
            <w:pPr>
              <w:jc w:val="right"/>
              <w:rPr>
                <w:color w:val="0D0D0D" w:themeColor="text1" w:themeTint="F2"/>
                <w:sz w:val="20"/>
                <w:szCs w:val="20"/>
              </w:rPr>
            </w:pPr>
          </w:p>
        </w:tc>
        <w:tc>
          <w:tcPr>
            <w:tcW w:w="1307" w:type="dxa"/>
          </w:tcPr>
          <w:p w14:paraId="382C167D" w14:textId="2C698739" w:rsidR="004F4AD7" w:rsidRPr="00B341C8" w:rsidRDefault="004F4AD7" w:rsidP="00F56BD8">
            <w:pPr>
              <w:jc w:val="right"/>
              <w:rPr>
                <w:color w:val="0D0D0D" w:themeColor="text1" w:themeTint="F2"/>
                <w:sz w:val="20"/>
                <w:szCs w:val="20"/>
              </w:rPr>
            </w:pPr>
            <w:r w:rsidRPr="00B341C8">
              <w:rPr>
                <w:color w:val="0D0D0D" w:themeColor="text1" w:themeTint="F2"/>
                <w:sz w:val="20"/>
                <w:szCs w:val="20"/>
              </w:rPr>
              <w:t>0.147</w:t>
            </w:r>
          </w:p>
        </w:tc>
      </w:tr>
      <w:tr w:rsidR="004F4AD7" w:rsidRPr="00B341C8" w14:paraId="25652B9F" w14:textId="77777777" w:rsidTr="00406FFC">
        <w:tc>
          <w:tcPr>
            <w:tcW w:w="1998" w:type="dxa"/>
          </w:tcPr>
          <w:p w14:paraId="3283BE39" w14:textId="77777777" w:rsidR="004F4AD7" w:rsidRPr="00B341C8" w:rsidRDefault="004F4AD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03255545" w14:textId="77777777" w:rsidR="004F4AD7" w:rsidRPr="00B341C8" w:rsidRDefault="004F4AD7" w:rsidP="00F56BD8">
            <w:pPr>
              <w:jc w:val="both"/>
              <w:rPr>
                <w:color w:val="0D0D0D" w:themeColor="text1" w:themeTint="F2"/>
                <w:sz w:val="20"/>
                <w:szCs w:val="20"/>
              </w:rPr>
            </w:pPr>
          </w:p>
        </w:tc>
        <w:tc>
          <w:tcPr>
            <w:tcW w:w="1250" w:type="dxa"/>
          </w:tcPr>
          <w:p w14:paraId="4A44F342" w14:textId="77777777" w:rsidR="004F4AD7" w:rsidRPr="00B341C8" w:rsidRDefault="004F4AD7" w:rsidP="00F56BD8">
            <w:pPr>
              <w:jc w:val="both"/>
              <w:rPr>
                <w:color w:val="0D0D0D" w:themeColor="text1" w:themeTint="F2"/>
                <w:sz w:val="20"/>
                <w:szCs w:val="20"/>
              </w:rPr>
            </w:pPr>
          </w:p>
        </w:tc>
        <w:tc>
          <w:tcPr>
            <w:tcW w:w="1371" w:type="dxa"/>
          </w:tcPr>
          <w:p w14:paraId="523517D9" w14:textId="77777777" w:rsidR="004F4AD7" w:rsidRPr="00B341C8" w:rsidRDefault="004F4AD7" w:rsidP="00F56BD8">
            <w:pPr>
              <w:jc w:val="both"/>
              <w:rPr>
                <w:color w:val="0D0D0D" w:themeColor="text1" w:themeTint="F2"/>
                <w:sz w:val="20"/>
                <w:szCs w:val="20"/>
              </w:rPr>
            </w:pPr>
          </w:p>
        </w:tc>
        <w:tc>
          <w:tcPr>
            <w:tcW w:w="1361" w:type="dxa"/>
          </w:tcPr>
          <w:p w14:paraId="59E0CDC0" w14:textId="77777777" w:rsidR="004F4AD7" w:rsidRPr="00B341C8" w:rsidRDefault="004F4AD7" w:rsidP="00F56BD8">
            <w:pPr>
              <w:jc w:val="right"/>
              <w:rPr>
                <w:color w:val="0D0D0D" w:themeColor="text1" w:themeTint="F2"/>
                <w:sz w:val="20"/>
                <w:szCs w:val="20"/>
              </w:rPr>
            </w:pPr>
          </w:p>
        </w:tc>
        <w:tc>
          <w:tcPr>
            <w:tcW w:w="1307" w:type="dxa"/>
          </w:tcPr>
          <w:p w14:paraId="20422A80" w14:textId="77777777" w:rsidR="004F4AD7" w:rsidRPr="00B341C8" w:rsidRDefault="004F4AD7" w:rsidP="00F56BD8">
            <w:pPr>
              <w:jc w:val="right"/>
              <w:rPr>
                <w:color w:val="0D0D0D" w:themeColor="text1" w:themeTint="F2"/>
                <w:sz w:val="20"/>
                <w:szCs w:val="20"/>
              </w:rPr>
            </w:pPr>
            <w:r w:rsidRPr="00B341C8">
              <w:rPr>
                <w:color w:val="0D0D0D" w:themeColor="text1" w:themeTint="F2"/>
                <w:sz w:val="20"/>
                <w:szCs w:val="20"/>
              </w:rPr>
              <w:t>111</w:t>
            </w:r>
          </w:p>
        </w:tc>
      </w:tr>
      <w:tr w:rsidR="004F4AD7" w:rsidRPr="00B341C8" w14:paraId="10952D13" w14:textId="77777777" w:rsidTr="00406FFC">
        <w:tc>
          <w:tcPr>
            <w:tcW w:w="1998" w:type="dxa"/>
          </w:tcPr>
          <w:p w14:paraId="3547324D" w14:textId="77777777" w:rsidR="004F4AD7" w:rsidRPr="00B341C8" w:rsidRDefault="004F4AD7" w:rsidP="00F56BD8">
            <w:pPr>
              <w:jc w:val="both"/>
              <w:rPr>
                <w:color w:val="0D0D0D" w:themeColor="text1" w:themeTint="F2"/>
                <w:sz w:val="20"/>
                <w:szCs w:val="20"/>
              </w:rPr>
            </w:pPr>
          </w:p>
        </w:tc>
        <w:tc>
          <w:tcPr>
            <w:tcW w:w="1250" w:type="dxa"/>
          </w:tcPr>
          <w:p w14:paraId="07618F04" w14:textId="77777777" w:rsidR="004F4AD7" w:rsidRPr="00B341C8" w:rsidRDefault="004F4AD7" w:rsidP="00F56BD8">
            <w:pPr>
              <w:jc w:val="both"/>
              <w:rPr>
                <w:color w:val="0D0D0D" w:themeColor="text1" w:themeTint="F2"/>
                <w:sz w:val="20"/>
                <w:szCs w:val="20"/>
              </w:rPr>
            </w:pPr>
          </w:p>
        </w:tc>
        <w:tc>
          <w:tcPr>
            <w:tcW w:w="1250" w:type="dxa"/>
          </w:tcPr>
          <w:p w14:paraId="44B8342A" w14:textId="77777777" w:rsidR="004F4AD7" w:rsidRPr="00B341C8" w:rsidRDefault="004F4AD7" w:rsidP="00F56BD8">
            <w:pPr>
              <w:jc w:val="both"/>
              <w:rPr>
                <w:color w:val="0D0D0D" w:themeColor="text1" w:themeTint="F2"/>
                <w:sz w:val="20"/>
                <w:szCs w:val="20"/>
              </w:rPr>
            </w:pPr>
          </w:p>
        </w:tc>
        <w:tc>
          <w:tcPr>
            <w:tcW w:w="1371" w:type="dxa"/>
          </w:tcPr>
          <w:p w14:paraId="69B6136F" w14:textId="77777777" w:rsidR="004F4AD7" w:rsidRPr="00B341C8" w:rsidRDefault="004F4AD7" w:rsidP="00F56BD8">
            <w:pPr>
              <w:jc w:val="both"/>
              <w:rPr>
                <w:color w:val="0D0D0D" w:themeColor="text1" w:themeTint="F2"/>
                <w:sz w:val="20"/>
                <w:szCs w:val="20"/>
              </w:rPr>
            </w:pPr>
          </w:p>
        </w:tc>
        <w:tc>
          <w:tcPr>
            <w:tcW w:w="1361" w:type="dxa"/>
          </w:tcPr>
          <w:p w14:paraId="091483E9" w14:textId="77777777" w:rsidR="004F4AD7" w:rsidRPr="00B341C8" w:rsidRDefault="004F4AD7" w:rsidP="00F56BD8">
            <w:pPr>
              <w:jc w:val="right"/>
              <w:rPr>
                <w:color w:val="0D0D0D" w:themeColor="text1" w:themeTint="F2"/>
                <w:sz w:val="20"/>
                <w:szCs w:val="20"/>
              </w:rPr>
            </w:pPr>
          </w:p>
        </w:tc>
        <w:tc>
          <w:tcPr>
            <w:tcW w:w="1307" w:type="dxa"/>
          </w:tcPr>
          <w:p w14:paraId="73153B69" w14:textId="77777777" w:rsidR="004F4AD7" w:rsidRPr="00B341C8" w:rsidRDefault="004F4AD7" w:rsidP="00F56BD8">
            <w:pPr>
              <w:jc w:val="right"/>
              <w:rPr>
                <w:color w:val="0D0D0D" w:themeColor="text1" w:themeTint="F2"/>
                <w:sz w:val="20"/>
                <w:szCs w:val="20"/>
              </w:rPr>
            </w:pPr>
          </w:p>
        </w:tc>
      </w:tr>
    </w:tbl>
    <w:p w14:paraId="498329AD" w14:textId="77777777" w:rsidR="002C6106" w:rsidRPr="00B341C8" w:rsidRDefault="004F4AD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Support for the carbon tax is coded on a 7-point Likert-scale </w:t>
      </w:r>
    </w:p>
    <w:p w14:paraId="47E2A29F" w14:textId="3EE4FAF6" w:rsidR="002C6106" w:rsidRPr="00B341C8" w:rsidRDefault="002C6106" w:rsidP="00F56BD8">
      <w:pPr>
        <w:jc w:val="both"/>
        <w:rPr>
          <w:color w:val="0D0D0D" w:themeColor="text1" w:themeTint="F2"/>
          <w:sz w:val="20"/>
          <w:szCs w:val="20"/>
        </w:rPr>
      </w:pPr>
      <w:r w:rsidRPr="00B341C8">
        <w:rPr>
          <w:color w:val="0D0D0D" w:themeColor="text1" w:themeTint="F2"/>
          <w:sz w:val="20"/>
          <w:szCs w:val="20"/>
        </w:rPr>
        <w:t>“</w:t>
      </w:r>
      <w:r w:rsidR="00754091" w:rsidRPr="00B341C8">
        <w:rPr>
          <w:color w:val="0D0D0D" w:themeColor="text1" w:themeTint="F2"/>
          <w:sz w:val="20"/>
          <w:szCs w:val="20"/>
        </w:rPr>
        <w:t>S</w:t>
      </w:r>
      <w:r w:rsidRPr="00B341C8">
        <w:rPr>
          <w:color w:val="0D0D0D" w:themeColor="text1" w:themeTint="F2"/>
          <w:sz w:val="20"/>
          <w:szCs w:val="20"/>
        </w:rPr>
        <w:t>trongly disagree” to “Strongly agree”.</w:t>
      </w:r>
    </w:p>
    <w:p w14:paraId="10BAA25B" w14:textId="5C858BB8" w:rsidR="004F4AD7" w:rsidRPr="00B341C8" w:rsidRDefault="004F4AD7" w:rsidP="00F56BD8">
      <w:pPr>
        <w:jc w:val="both"/>
        <w:rPr>
          <w:sz w:val="20"/>
          <w:szCs w:val="20"/>
        </w:rPr>
      </w:pPr>
    </w:p>
    <w:p w14:paraId="30B17502" w14:textId="46BE9BD7" w:rsidR="00FA6137" w:rsidRPr="00B341C8" w:rsidRDefault="00FA6137" w:rsidP="00F56BD8">
      <w:pPr>
        <w:rPr>
          <w:sz w:val="20"/>
          <w:szCs w:val="20"/>
        </w:rPr>
      </w:pPr>
    </w:p>
    <w:p w14:paraId="196D5DE0" w14:textId="13B71AE4" w:rsidR="00F9590C" w:rsidRPr="00B341C8" w:rsidRDefault="00F9590C" w:rsidP="00F56BD8">
      <w:pPr>
        <w:rPr>
          <w:sz w:val="20"/>
          <w:szCs w:val="20"/>
        </w:rPr>
      </w:pPr>
    </w:p>
    <w:p w14:paraId="728F5F5D" w14:textId="014A5804" w:rsidR="00F9590C" w:rsidRPr="00B341C8" w:rsidRDefault="00F9590C" w:rsidP="00F56BD8">
      <w:pPr>
        <w:rPr>
          <w:sz w:val="20"/>
          <w:szCs w:val="20"/>
        </w:rPr>
      </w:pPr>
    </w:p>
    <w:p w14:paraId="1C1F5437" w14:textId="78EE95C0" w:rsidR="00F9590C" w:rsidRPr="00B341C8" w:rsidRDefault="00F9590C" w:rsidP="00F56BD8">
      <w:pPr>
        <w:rPr>
          <w:sz w:val="20"/>
          <w:szCs w:val="20"/>
        </w:rPr>
      </w:pPr>
    </w:p>
    <w:p w14:paraId="73F3CEEF" w14:textId="6B56A9DF" w:rsidR="00F9590C" w:rsidRPr="00B341C8" w:rsidRDefault="00F9590C" w:rsidP="00F56BD8">
      <w:pPr>
        <w:rPr>
          <w:sz w:val="20"/>
          <w:szCs w:val="20"/>
        </w:rPr>
      </w:pPr>
    </w:p>
    <w:p w14:paraId="76BFC45F" w14:textId="35DD7429" w:rsidR="00F9590C" w:rsidRPr="00B341C8" w:rsidRDefault="00F9590C" w:rsidP="00F56BD8">
      <w:pPr>
        <w:rPr>
          <w:sz w:val="20"/>
          <w:szCs w:val="20"/>
        </w:rPr>
      </w:pPr>
    </w:p>
    <w:p w14:paraId="0BBE2848" w14:textId="191C0E67" w:rsidR="00F9590C" w:rsidRPr="00B341C8" w:rsidRDefault="00F9590C" w:rsidP="00F56BD8">
      <w:pPr>
        <w:rPr>
          <w:sz w:val="20"/>
          <w:szCs w:val="20"/>
        </w:rPr>
      </w:pPr>
    </w:p>
    <w:p w14:paraId="64613A64" w14:textId="0109F848" w:rsidR="00F9590C" w:rsidRPr="00B341C8" w:rsidRDefault="00F9590C" w:rsidP="00F56BD8">
      <w:pPr>
        <w:rPr>
          <w:sz w:val="20"/>
          <w:szCs w:val="20"/>
        </w:rPr>
      </w:pPr>
    </w:p>
    <w:p w14:paraId="76868F7C" w14:textId="233B8422" w:rsidR="00F9590C" w:rsidRPr="00B341C8" w:rsidRDefault="00F9590C" w:rsidP="00F56BD8">
      <w:pPr>
        <w:rPr>
          <w:sz w:val="20"/>
          <w:szCs w:val="20"/>
        </w:rPr>
      </w:pPr>
    </w:p>
    <w:p w14:paraId="3D48C393" w14:textId="2B83B339" w:rsidR="00F9590C" w:rsidRPr="00B341C8" w:rsidRDefault="00F9590C" w:rsidP="00F56BD8">
      <w:pPr>
        <w:rPr>
          <w:sz w:val="20"/>
          <w:szCs w:val="20"/>
        </w:rPr>
      </w:pPr>
    </w:p>
    <w:p w14:paraId="767F5CDB" w14:textId="0F1A44E2" w:rsidR="00F9590C" w:rsidRPr="00B341C8" w:rsidRDefault="00F9590C" w:rsidP="00F56BD8">
      <w:pPr>
        <w:rPr>
          <w:sz w:val="20"/>
          <w:szCs w:val="20"/>
        </w:rPr>
      </w:pPr>
    </w:p>
    <w:p w14:paraId="7DD1475F" w14:textId="38E705E2" w:rsidR="00F9590C" w:rsidRDefault="00F9590C" w:rsidP="00F56BD8">
      <w:pPr>
        <w:rPr>
          <w:sz w:val="20"/>
          <w:szCs w:val="20"/>
        </w:rPr>
      </w:pPr>
    </w:p>
    <w:p w14:paraId="11D99408" w14:textId="77777777" w:rsidR="0041069E" w:rsidRPr="00B341C8" w:rsidRDefault="0041069E" w:rsidP="00F56BD8">
      <w:pPr>
        <w:rPr>
          <w:sz w:val="20"/>
          <w:szCs w:val="20"/>
        </w:rPr>
      </w:pPr>
    </w:p>
    <w:p w14:paraId="43885F9A" w14:textId="61C87C19" w:rsidR="00F9590C" w:rsidRPr="00B341C8" w:rsidRDefault="00F9590C" w:rsidP="00F56BD8">
      <w:pPr>
        <w:rPr>
          <w:sz w:val="20"/>
          <w:szCs w:val="20"/>
        </w:rPr>
      </w:pPr>
    </w:p>
    <w:p w14:paraId="634DAD29" w14:textId="35F8F52E" w:rsidR="00F9590C" w:rsidRPr="00B341C8" w:rsidRDefault="00F9590C" w:rsidP="00F56BD8">
      <w:pPr>
        <w:rPr>
          <w:sz w:val="20"/>
          <w:szCs w:val="20"/>
        </w:rPr>
      </w:pPr>
    </w:p>
    <w:p w14:paraId="2AE2C625" w14:textId="58D84A83" w:rsidR="00F9590C" w:rsidRPr="00B341C8" w:rsidRDefault="00F9590C" w:rsidP="00F56BD8">
      <w:pPr>
        <w:rPr>
          <w:sz w:val="20"/>
          <w:szCs w:val="20"/>
        </w:rPr>
      </w:pPr>
    </w:p>
    <w:p w14:paraId="788D104B" w14:textId="77777777" w:rsidR="00590D12" w:rsidRPr="001D05EB" w:rsidRDefault="00590D12" w:rsidP="00F56BD8">
      <w:pPr>
        <w:rPr>
          <w:i/>
          <w:iCs/>
          <w:sz w:val="20"/>
          <w:szCs w:val="20"/>
        </w:rPr>
      </w:pPr>
      <w:r w:rsidRPr="001D05EB">
        <w:rPr>
          <w:i/>
          <w:iCs/>
          <w:sz w:val="20"/>
          <w:szCs w:val="20"/>
        </w:rPr>
        <w:lastRenderedPageBreak/>
        <w:t>Emotional Dependence of the Central Node Coding 1</w:t>
      </w:r>
    </w:p>
    <w:p w14:paraId="21BA78DF" w14:textId="221F8997" w:rsidR="00F9590C" w:rsidRDefault="00F9590C" w:rsidP="00F56BD8">
      <w:pPr>
        <w:rPr>
          <w:sz w:val="20"/>
          <w:szCs w:val="20"/>
        </w:rPr>
      </w:pPr>
    </w:p>
    <w:p w14:paraId="2EEE39B4" w14:textId="77777777" w:rsidR="001D05EB" w:rsidRPr="00B341C8" w:rsidRDefault="001D05EB" w:rsidP="00F56BD8">
      <w:pPr>
        <w:rPr>
          <w:sz w:val="20"/>
          <w:szCs w:val="20"/>
        </w:rPr>
      </w:pPr>
    </w:p>
    <w:p w14:paraId="3AFA7B18" w14:textId="757E8EB3" w:rsidR="00FA6137" w:rsidRPr="00B341C8" w:rsidRDefault="00FA613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14</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w:t>
      </w:r>
      <w:r w:rsidR="00757F7F">
        <w:rPr>
          <w:color w:val="0D0D0D" w:themeColor="text1" w:themeTint="F2"/>
          <w:sz w:val="20"/>
          <w:szCs w:val="20"/>
        </w:rPr>
        <w:t>.</w:t>
      </w:r>
      <w:r w:rsidRPr="00B341C8">
        <w:rPr>
          <w:color w:val="0D0D0D" w:themeColor="text1" w:themeTint="F2"/>
          <w:sz w:val="20"/>
          <w:szCs w:val="20"/>
        </w:rPr>
        <w:t xml:space="preserve"> Correlation between the emotional </w:t>
      </w:r>
    </w:p>
    <w:p w14:paraId="36511E09"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dependence of the central node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FA6137" w:rsidRPr="00B341C8" w14:paraId="25F806E8" w14:textId="77777777" w:rsidTr="00406FFC">
        <w:tc>
          <w:tcPr>
            <w:tcW w:w="1998" w:type="dxa"/>
          </w:tcPr>
          <w:p w14:paraId="1C002C33" w14:textId="77777777" w:rsidR="00FA6137" w:rsidRPr="00B341C8" w:rsidRDefault="00FA613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DAC61A4"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92AA47F"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3F586C3"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D3FAC87"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ECA67AC"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A6137" w:rsidRPr="00B341C8" w14:paraId="2DF72DF5" w14:textId="77777777" w:rsidTr="00406FFC">
        <w:tc>
          <w:tcPr>
            <w:tcW w:w="1998" w:type="dxa"/>
          </w:tcPr>
          <w:p w14:paraId="372DA875" w14:textId="77777777" w:rsidR="00FA6137" w:rsidRPr="00B341C8" w:rsidRDefault="00FA6137" w:rsidP="00F56BD8">
            <w:pPr>
              <w:jc w:val="both"/>
              <w:rPr>
                <w:color w:val="0D0D0D" w:themeColor="text1" w:themeTint="F2"/>
                <w:sz w:val="20"/>
                <w:szCs w:val="20"/>
              </w:rPr>
            </w:pPr>
          </w:p>
        </w:tc>
        <w:tc>
          <w:tcPr>
            <w:tcW w:w="1250" w:type="dxa"/>
            <w:vAlign w:val="bottom"/>
          </w:tcPr>
          <w:p w14:paraId="6DA4507D" w14:textId="77777777" w:rsidR="00FA6137" w:rsidRPr="00B341C8" w:rsidRDefault="00FA6137" w:rsidP="00F56BD8">
            <w:pPr>
              <w:jc w:val="both"/>
              <w:rPr>
                <w:color w:val="000000"/>
                <w:sz w:val="20"/>
                <w:szCs w:val="20"/>
              </w:rPr>
            </w:pPr>
          </w:p>
        </w:tc>
        <w:tc>
          <w:tcPr>
            <w:tcW w:w="1250" w:type="dxa"/>
            <w:vAlign w:val="bottom"/>
          </w:tcPr>
          <w:p w14:paraId="53B0D042" w14:textId="77777777" w:rsidR="00FA6137" w:rsidRPr="00B341C8" w:rsidRDefault="00FA6137" w:rsidP="00F56BD8">
            <w:pPr>
              <w:jc w:val="both"/>
              <w:rPr>
                <w:color w:val="000000"/>
                <w:sz w:val="20"/>
                <w:szCs w:val="20"/>
              </w:rPr>
            </w:pPr>
          </w:p>
        </w:tc>
        <w:tc>
          <w:tcPr>
            <w:tcW w:w="1371" w:type="dxa"/>
            <w:vAlign w:val="bottom"/>
          </w:tcPr>
          <w:p w14:paraId="41324FC4" w14:textId="77777777" w:rsidR="00FA6137" w:rsidRPr="00B341C8" w:rsidRDefault="00FA6137" w:rsidP="00F56BD8">
            <w:pPr>
              <w:jc w:val="both"/>
              <w:rPr>
                <w:color w:val="000000"/>
                <w:sz w:val="20"/>
                <w:szCs w:val="20"/>
              </w:rPr>
            </w:pPr>
          </w:p>
        </w:tc>
        <w:tc>
          <w:tcPr>
            <w:tcW w:w="1361" w:type="dxa"/>
            <w:vAlign w:val="bottom"/>
          </w:tcPr>
          <w:p w14:paraId="422AD93C" w14:textId="77777777" w:rsidR="00FA6137" w:rsidRPr="00B341C8" w:rsidRDefault="00FA6137" w:rsidP="00F56BD8">
            <w:pPr>
              <w:jc w:val="both"/>
              <w:rPr>
                <w:color w:val="000000"/>
                <w:sz w:val="20"/>
                <w:szCs w:val="20"/>
              </w:rPr>
            </w:pPr>
          </w:p>
        </w:tc>
        <w:tc>
          <w:tcPr>
            <w:tcW w:w="1307" w:type="dxa"/>
            <w:vAlign w:val="bottom"/>
          </w:tcPr>
          <w:p w14:paraId="00DCB422" w14:textId="77777777" w:rsidR="00FA6137" w:rsidRPr="00B341C8" w:rsidRDefault="00FA6137" w:rsidP="00F56BD8">
            <w:pPr>
              <w:jc w:val="both"/>
              <w:rPr>
                <w:color w:val="000000"/>
                <w:sz w:val="20"/>
                <w:szCs w:val="20"/>
              </w:rPr>
            </w:pPr>
          </w:p>
        </w:tc>
      </w:tr>
      <w:tr w:rsidR="00FA6137" w:rsidRPr="00B341C8" w14:paraId="605F7CBE" w14:textId="77777777" w:rsidTr="00406FFC">
        <w:tc>
          <w:tcPr>
            <w:tcW w:w="1998" w:type="dxa"/>
          </w:tcPr>
          <w:p w14:paraId="7EAACCEB"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Emotional Dependence 1</w:t>
            </w:r>
          </w:p>
        </w:tc>
        <w:tc>
          <w:tcPr>
            <w:tcW w:w="1250" w:type="dxa"/>
            <w:vAlign w:val="bottom"/>
          </w:tcPr>
          <w:p w14:paraId="7984528F" w14:textId="06195811" w:rsidR="00FA6137" w:rsidRPr="00B341C8" w:rsidRDefault="00FA6137" w:rsidP="00F56BD8">
            <w:pPr>
              <w:jc w:val="right"/>
              <w:rPr>
                <w:color w:val="0D0D0D" w:themeColor="text1" w:themeTint="F2"/>
                <w:sz w:val="20"/>
                <w:szCs w:val="20"/>
              </w:rPr>
            </w:pPr>
            <w:r w:rsidRPr="00B341C8">
              <w:rPr>
                <w:color w:val="000000"/>
                <w:sz w:val="20"/>
                <w:szCs w:val="20"/>
              </w:rPr>
              <w:t>0.172</w:t>
            </w:r>
          </w:p>
        </w:tc>
        <w:tc>
          <w:tcPr>
            <w:tcW w:w="1250" w:type="dxa"/>
            <w:vAlign w:val="bottom"/>
          </w:tcPr>
          <w:p w14:paraId="646031DB" w14:textId="2DD400F1" w:rsidR="00FA6137" w:rsidRPr="00B341C8" w:rsidRDefault="00FA6137" w:rsidP="00F56BD8">
            <w:pPr>
              <w:jc w:val="right"/>
              <w:rPr>
                <w:color w:val="0D0D0D" w:themeColor="text1" w:themeTint="F2"/>
                <w:sz w:val="20"/>
                <w:szCs w:val="20"/>
              </w:rPr>
            </w:pPr>
            <w:r w:rsidRPr="00B341C8">
              <w:rPr>
                <w:color w:val="000000"/>
                <w:sz w:val="20"/>
                <w:szCs w:val="20"/>
              </w:rPr>
              <w:t>0.123</w:t>
            </w:r>
          </w:p>
        </w:tc>
        <w:tc>
          <w:tcPr>
            <w:tcW w:w="1371" w:type="dxa"/>
            <w:vAlign w:val="bottom"/>
          </w:tcPr>
          <w:p w14:paraId="59658CC7" w14:textId="42D38E7D" w:rsidR="00FA6137" w:rsidRPr="00B341C8" w:rsidRDefault="00FA6137" w:rsidP="00F56BD8">
            <w:pPr>
              <w:jc w:val="right"/>
              <w:rPr>
                <w:color w:val="0D0D0D" w:themeColor="text1" w:themeTint="F2"/>
                <w:sz w:val="20"/>
                <w:szCs w:val="20"/>
              </w:rPr>
            </w:pPr>
            <w:r w:rsidRPr="00B341C8">
              <w:rPr>
                <w:color w:val="000000"/>
                <w:sz w:val="20"/>
                <w:szCs w:val="20"/>
              </w:rPr>
              <w:t>0.166</w:t>
            </w:r>
          </w:p>
        </w:tc>
        <w:tc>
          <w:tcPr>
            <w:tcW w:w="1361" w:type="dxa"/>
            <w:vAlign w:val="bottom"/>
          </w:tcPr>
          <w:p w14:paraId="27D68F8D" w14:textId="77EC50A2" w:rsidR="00FA6137" w:rsidRPr="00B341C8" w:rsidRDefault="00FA6137" w:rsidP="00F56BD8">
            <w:pPr>
              <w:jc w:val="right"/>
              <w:rPr>
                <w:color w:val="0D0D0D" w:themeColor="text1" w:themeTint="F2"/>
                <w:sz w:val="20"/>
                <w:szCs w:val="20"/>
              </w:rPr>
            </w:pPr>
            <w:r w:rsidRPr="00B341C8">
              <w:rPr>
                <w:color w:val="000000"/>
                <w:sz w:val="20"/>
                <w:szCs w:val="20"/>
              </w:rPr>
              <w:t>-0.072</w:t>
            </w:r>
          </w:p>
        </w:tc>
        <w:tc>
          <w:tcPr>
            <w:tcW w:w="1307" w:type="dxa"/>
            <w:vAlign w:val="bottom"/>
          </w:tcPr>
          <w:p w14:paraId="6D4DE538" w14:textId="040A12F0"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0.417</w:t>
            </w:r>
          </w:p>
        </w:tc>
      </w:tr>
      <w:tr w:rsidR="00FA6137" w:rsidRPr="00B341C8" w14:paraId="65A91057" w14:textId="77777777" w:rsidTr="00406FFC">
        <w:tc>
          <w:tcPr>
            <w:tcW w:w="1998" w:type="dxa"/>
          </w:tcPr>
          <w:p w14:paraId="4A417856" w14:textId="77777777" w:rsidR="00FA6137" w:rsidRPr="00B341C8" w:rsidRDefault="00FA6137" w:rsidP="00F56BD8">
            <w:pPr>
              <w:jc w:val="both"/>
              <w:rPr>
                <w:color w:val="0D0D0D" w:themeColor="text1" w:themeTint="F2"/>
                <w:sz w:val="20"/>
                <w:szCs w:val="20"/>
              </w:rPr>
            </w:pPr>
          </w:p>
        </w:tc>
        <w:tc>
          <w:tcPr>
            <w:tcW w:w="1250" w:type="dxa"/>
            <w:vAlign w:val="bottom"/>
          </w:tcPr>
          <w:p w14:paraId="4CB269FC" w14:textId="77777777" w:rsidR="00FA6137" w:rsidRPr="00B341C8" w:rsidRDefault="00FA6137" w:rsidP="00F56BD8">
            <w:pPr>
              <w:jc w:val="right"/>
              <w:rPr>
                <w:color w:val="000000"/>
                <w:sz w:val="20"/>
                <w:szCs w:val="20"/>
              </w:rPr>
            </w:pPr>
          </w:p>
        </w:tc>
        <w:tc>
          <w:tcPr>
            <w:tcW w:w="1250" w:type="dxa"/>
            <w:vAlign w:val="bottom"/>
          </w:tcPr>
          <w:p w14:paraId="7398D437" w14:textId="77777777" w:rsidR="00FA6137" w:rsidRPr="00B341C8" w:rsidRDefault="00FA6137" w:rsidP="00F56BD8">
            <w:pPr>
              <w:jc w:val="right"/>
              <w:rPr>
                <w:color w:val="0D0D0D" w:themeColor="text1" w:themeTint="F2"/>
                <w:sz w:val="20"/>
                <w:szCs w:val="20"/>
              </w:rPr>
            </w:pPr>
          </w:p>
        </w:tc>
        <w:tc>
          <w:tcPr>
            <w:tcW w:w="1371" w:type="dxa"/>
            <w:vAlign w:val="bottom"/>
          </w:tcPr>
          <w:p w14:paraId="491242DB" w14:textId="77777777" w:rsidR="00FA6137" w:rsidRPr="00B341C8" w:rsidRDefault="00FA6137" w:rsidP="00F56BD8">
            <w:pPr>
              <w:jc w:val="right"/>
              <w:rPr>
                <w:color w:val="0D0D0D" w:themeColor="text1" w:themeTint="F2"/>
                <w:sz w:val="20"/>
                <w:szCs w:val="20"/>
              </w:rPr>
            </w:pPr>
          </w:p>
        </w:tc>
        <w:tc>
          <w:tcPr>
            <w:tcW w:w="1361" w:type="dxa"/>
            <w:vAlign w:val="bottom"/>
          </w:tcPr>
          <w:p w14:paraId="5C9BB595" w14:textId="77777777" w:rsidR="00FA6137" w:rsidRPr="00B341C8" w:rsidRDefault="00FA6137" w:rsidP="00F56BD8">
            <w:pPr>
              <w:jc w:val="right"/>
              <w:rPr>
                <w:color w:val="0D0D0D" w:themeColor="text1" w:themeTint="F2"/>
                <w:sz w:val="20"/>
                <w:szCs w:val="20"/>
              </w:rPr>
            </w:pPr>
          </w:p>
        </w:tc>
        <w:tc>
          <w:tcPr>
            <w:tcW w:w="1307" w:type="dxa"/>
            <w:vAlign w:val="bottom"/>
          </w:tcPr>
          <w:p w14:paraId="5C91EFCA" w14:textId="77777777" w:rsidR="00FA6137" w:rsidRPr="00B341C8" w:rsidRDefault="00FA6137" w:rsidP="00F56BD8">
            <w:pPr>
              <w:jc w:val="right"/>
              <w:rPr>
                <w:color w:val="000000"/>
                <w:sz w:val="20"/>
                <w:szCs w:val="20"/>
              </w:rPr>
            </w:pPr>
          </w:p>
        </w:tc>
      </w:tr>
      <w:tr w:rsidR="00FA6137" w:rsidRPr="00B341C8" w14:paraId="6FA92E2B" w14:textId="77777777" w:rsidTr="00406FFC">
        <w:tc>
          <w:tcPr>
            <w:tcW w:w="1998" w:type="dxa"/>
          </w:tcPr>
          <w:p w14:paraId="21E4D264"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26818AC" w14:textId="79A38724"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4E87703A" w14:textId="5875623A" w:rsidR="00FA6137" w:rsidRPr="00B341C8" w:rsidRDefault="00FA6137" w:rsidP="00F56BD8">
            <w:pPr>
              <w:jc w:val="right"/>
              <w:rPr>
                <w:color w:val="0D0D0D" w:themeColor="text1" w:themeTint="F2"/>
                <w:sz w:val="20"/>
                <w:szCs w:val="20"/>
              </w:rPr>
            </w:pPr>
            <w:r w:rsidRPr="00B341C8">
              <w:rPr>
                <w:color w:val="000000"/>
                <w:sz w:val="20"/>
                <w:szCs w:val="20"/>
              </w:rPr>
              <w:t>0.157</w:t>
            </w:r>
          </w:p>
        </w:tc>
        <w:tc>
          <w:tcPr>
            <w:tcW w:w="1371" w:type="dxa"/>
            <w:vAlign w:val="bottom"/>
          </w:tcPr>
          <w:p w14:paraId="3CE93092" w14:textId="77777777" w:rsidR="00FA6137" w:rsidRPr="00B341C8" w:rsidRDefault="00FA6137"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58F9202A" w14:textId="0AAD70F0"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4.751</w:t>
            </w:r>
          </w:p>
        </w:tc>
        <w:tc>
          <w:tcPr>
            <w:tcW w:w="1307" w:type="dxa"/>
            <w:vAlign w:val="bottom"/>
          </w:tcPr>
          <w:p w14:paraId="6853BDE7" w14:textId="52F8841A" w:rsidR="00FA6137" w:rsidRPr="00B341C8" w:rsidRDefault="00FA6137" w:rsidP="00F56BD8">
            <w:pPr>
              <w:jc w:val="right"/>
              <w:rPr>
                <w:color w:val="000000"/>
                <w:sz w:val="20"/>
                <w:szCs w:val="20"/>
              </w:rPr>
            </w:pPr>
            <w:r w:rsidRPr="00B341C8">
              <w:rPr>
                <w:color w:val="000000"/>
                <w:sz w:val="20"/>
                <w:szCs w:val="20"/>
              </w:rPr>
              <w:t>5.375</w:t>
            </w:r>
          </w:p>
        </w:tc>
      </w:tr>
      <w:tr w:rsidR="00FA6137" w:rsidRPr="00B341C8" w14:paraId="6B47E776" w14:textId="77777777" w:rsidTr="00406FFC">
        <w:tc>
          <w:tcPr>
            <w:tcW w:w="1998" w:type="dxa"/>
          </w:tcPr>
          <w:p w14:paraId="485D0D00"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4C889B3" w14:textId="77777777" w:rsidR="00FA6137" w:rsidRPr="00B341C8" w:rsidRDefault="00FA6137" w:rsidP="00F56BD8">
            <w:pPr>
              <w:jc w:val="both"/>
              <w:rPr>
                <w:color w:val="0D0D0D" w:themeColor="text1" w:themeTint="F2"/>
                <w:sz w:val="20"/>
                <w:szCs w:val="20"/>
              </w:rPr>
            </w:pPr>
          </w:p>
        </w:tc>
        <w:tc>
          <w:tcPr>
            <w:tcW w:w="1250" w:type="dxa"/>
          </w:tcPr>
          <w:p w14:paraId="0C57638F" w14:textId="77777777" w:rsidR="00FA6137" w:rsidRPr="00B341C8" w:rsidRDefault="00FA6137" w:rsidP="00F56BD8">
            <w:pPr>
              <w:jc w:val="both"/>
              <w:rPr>
                <w:color w:val="0D0D0D" w:themeColor="text1" w:themeTint="F2"/>
                <w:sz w:val="20"/>
                <w:szCs w:val="20"/>
              </w:rPr>
            </w:pPr>
          </w:p>
        </w:tc>
        <w:tc>
          <w:tcPr>
            <w:tcW w:w="1371" w:type="dxa"/>
          </w:tcPr>
          <w:p w14:paraId="0F931C06" w14:textId="77777777" w:rsidR="00FA6137" w:rsidRPr="00B341C8" w:rsidRDefault="00FA6137" w:rsidP="00F56BD8">
            <w:pPr>
              <w:jc w:val="both"/>
              <w:rPr>
                <w:color w:val="0D0D0D" w:themeColor="text1" w:themeTint="F2"/>
                <w:sz w:val="20"/>
                <w:szCs w:val="20"/>
              </w:rPr>
            </w:pPr>
          </w:p>
        </w:tc>
        <w:tc>
          <w:tcPr>
            <w:tcW w:w="1361" w:type="dxa"/>
          </w:tcPr>
          <w:p w14:paraId="19A6D911" w14:textId="77777777" w:rsidR="00FA6137" w:rsidRPr="00B341C8" w:rsidRDefault="00FA6137" w:rsidP="00F56BD8">
            <w:pPr>
              <w:jc w:val="right"/>
              <w:rPr>
                <w:color w:val="0D0D0D" w:themeColor="text1" w:themeTint="F2"/>
                <w:sz w:val="20"/>
                <w:szCs w:val="20"/>
              </w:rPr>
            </w:pPr>
          </w:p>
        </w:tc>
        <w:tc>
          <w:tcPr>
            <w:tcW w:w="1307" w:type="dxa"/>
          </w:tcPr>
          <w:p w14:paraId="30E20E35" w14:textId="6065C271"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0.011</w:t>
            </w:r>
          </w:p>
        </w:tc>
      </w:tr>
      <w:tr w:rsidR="00FA6137" w:rsidRPr="00B341C8" w14:paraId="6DE6B9BE" w14:textId="77777777" w:rsidTr="00406FFC">
        <w:tc>
          <w:tcPr>
            <w:tcW w:w="1998" w:type="dxa"/>
          </w:tcPr>
          <w:p w14:paraId="40877C66"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28BC2980" w14:textId="77777777" w:rsidR="00FA6137" w:rsidRPr="00B341C8" w:rsidRDefault="00FA6137" w:rsidP="00F56BD8">
            <w:pPr>
              <w:jc w:val="both"/>
              <w:rPr>
                <w:color w:val="0D0D0D" w:themeColor="text1" w:themeTint="F2"/>
                <w:sz w:val="20"/>
                <w:szCs w:val="20"/>
              </w:rPr>
            </w:pPr>
          </w:p>
        </w:tc>
        <w:tc>
          <w:tcPr>
            <w:tcW w:w="1250" w:type="dxa"/>
          </w:tcPr>
          <w:p w14:paraId="5590E22C" w14:textId="77777777" w:rsidR="00FA6137" w:rsidRPr="00B341C8" w:rsidRDefault="00FA6137" w:rsidP="00F56BD8">
            <w:pPr>
              <w:jc w:val="both"/>
              <w:rPr>
                <w:color w:val="0D0D0D" w:themeColor="text1" w:themeTint="F2"/>
                <w:sz w:val="20"/>
                <w:szCs w:val="20"/>
              </w:rPr>
            </w:pPr>
          </w:p>
        </w:tc>
        <w:tc>
          <w:tcPr>
            <w:tcW w:w="1371" w:type="dxa"/>
          </w:tcPr>
          <w:p w14:paraId="3241A78C" w14:textId="77777777" w:rsidR="00FA6137" w:rsidRPr="00B341C8" w:rsidRDefault="00FA6137" w:rsidP="00F56BD8">
            <w:pPr>
              <w:jc w:val="both"/>
              <w:rPr>
                <w:color w:val="0D0D0D" w:themeColor="text1" w:themeTint="F2"/>
                <w:sz w:val="20"/>
                <w:szCs w:val="20"/>
              </w:rPr>
            </w:pPr>
          </w:p>
        </w:tc>
        <w:tc>
          <w:tcPr>
            <w:tcW w:w="1361" w:type="dxa"/>
          </w:tcPr>
          <w:p w14:paraId="1BC57F7A" w14:textId="77777777" w:rsidR="00FA6137" w:rsidRPr="00B341C8" w:rsidRDefault="00FA6137" w:rsidP="00F56BD8">
            <w:pPr>
              <w:jc w:val="right"/>
              <w:rPr>
                <w:color w:val="0D0D0D" w:themeColor="text1" w:themeTint="F2"/>
                <w:sz w:val="20"/>
                <w:szCs w:val="20"/>
              </w:rPr>
            </w:pPr>
          </w:p>
        </w:tc>
        <w:tc>
          <w:tcPr>
            <w:tcW w:w="1307" w:type="dxa"/>
          </w:tcPr>
          <w:p w14:paraId="02B82817" w14:textId="77777777"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111</w:t>
            </w:r>
          </w:p>
        </w:tc>
      </w:tr>
      <w:tr w:rsidR="00FA6137" w:rsidRPr="00B341C8" w14:paraId="065FCDEF" w14:textId="77777777" w:rsidTr="00406FFC">
        <w:tc>
          <w:tcPr>
            <w:tcW w:w="1998" w:type="dxa"/>
          </w:tcPr>
          <w:p w14:paraId="4770A17D" w14:textId="77777777" w:rsidR="00FA6137" w:rsidRPr="00B341C8" w:rsidRDefault="00FA6137" w:rsidP="00F56BD8">
            <w:pPr>
              <w:jc w:val="both"/>
              <w:rPr>
                <w:color w:val="0D0D0D" w:themeColor="text1" w:themeTint="F2"/>
                <w:sz w:val="20"/>
                <w:szCs w:val="20"/>
              </w:rPr>
            </w:pPr>
          </w:p>
        </w:tc>
        <w:tc>
          <w:tcPr>
            <w:tcW w:w="1250" w:type="dxa"/>
          </w:tcPr>
          <w:p w14:paraId="46F025BB" w14:textId="77777777" w:rsidR="00FA6137" w:rsidRPr="00B341C8" w:rsidRDefault="00FA6137" w:rsidP="00F56BD8">
            <w:pPr>
              <w:jc w:val="both"/>
              <w:rPr>
                <w:color w:val="0D0D0D" w:themeColor="text1" w:themeTint="F2"/>
                <w:sz w:val="20"/>
                <w:szCs w:val="20"/>
              </w:rPr>
            </w:pPr>
          </w:p>
        </w:tc>
        <w:tc>
          <w:tcPr>
            <w:tcW w:w="1250" w:type="dxa"/>
          </w:tcPr>
          <w:p w14:paraId="05E4514D" w14:textId="77777777" w:rsidR="00FA6137" w:rsidRPr="00B341C8" w:rsidRDefault="00FA6137" w:rsidP="00F56BD8">
            <w:pPr>
              <w:jc w:val="both"/>
              <w:rPr>
                <w:color w:val="0D0D0D" w:themeColor="text1" w:themeTint="F2"/>
                <w:sz w:val="20"/>
                <w:szCs w:val="20"/>
              </w:rPr>
            </w:pPr>
          </w:p>
        </w:tc>
        <w:tc>
          <w:tcPr>
            <w:tcW w:w="1371" w:type="dxa"/>
          </w:tcPr>
          <w:p w14:paraId="230FACB3" w14:textId="77777777" w:rsidR="00FA6137" w:rsidRPr="00B341C8" w:rsidRDefault="00FA6137" w:rsidP="00F56BD8">
            <w:pPr>
              <w:jc w:val="both"/>
              <w:rPr>
                <w:color w:val="0D0D0D" w:themeColor="text1" w:themeTint="F2"/>
                <w:sz w:val="20"/>
                <w:szCs w:val="20"/>
              </w:rPr>
            </w:pPr>
          </w:p>
        </w:tc>
        <w:tc>
          <w:tcPr>
            <w:tcW w:w="1361" w:type="dxa"/>
          </w:tcPr>
          <w:p w14:paraId="2B610B92" w14:textId="77777777" w:rsidR="00FA6137" w:rsidRPr="00B341C8" w:rsidRDefault="00FA6137" w:rsidP="00F56BD8">
            <w:pPr>
              <w:jc w:val="right"/>
              <w:rPr>
                <w:color w:val="0D0D0D" w:themeColor="text1" w:themeTint="F2"/>
                <w:sz w:val="20"/>
                <w:szCs w:val="20"/>
              </w:rPr>
            </w:pPr>
          </w:p>
        </w:tc>
        <w:tc>
          <w:tcPr>
            <w:tcW w:w="1307" w:type="dxa"/>
          </w:tcPr>
          <w:p w14:paraId="4505B0E3" w14:textId="77777777" w:rsidR="00FA6137" w:rsidRPr="00B341C8" w:rsidRDefault="00FA6137" w:rsidP="00F56BD8">
            <w:pPr>
              <w:jc w:val="right"/>
              <w:rPr>
                <w:color w:val="0D0D0D" w:themeColor="text1" w:themeTint="F2"/>
                <w:sz w:val="20"/>
                <w:szCs w:val="20"/>
              </w:rPr>
            </w:pPr>
          </w:p>
        </w:tc>
      </w:tr>
    </w:tbl>
    <w:p w14:paraId="0476356F" w14:textId="77777777" w:rsidR="002C6106" w:rsidRPr="00B341C8" w:rsidRDefault="00FA613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Support for the carbon tax is coded on a 7-point Likert-scale </w:t>
      </w:r>
    </w:p>
    <w:p w14:paraId="45EC8D36" w14:textId="4F752146" w:rsidR="002C6106" w:rsidRPr="00B341C8" w:rsidRDefault="002C6106" w:rsidP="00F56BD8">
      <w:pPr>
        <w:jc w:val="both"/>
        <w:rPr>
          <w:color w:val="0D0D0D" w:themeColor="text1" w:themeTint="F2"/>
          <w:sz w:val="20"/>
          <w:szCs w:val="20"/>
        </w:rPr>
      </w:pPr>
      <w:r w:rsidRPr="00B341C8">
        <w:rPr>
          <w:color w:val="0D0D0D" w:themeColor="text1" w:themeTint="F2"/>
          <w:sz w:val="20"/>
          <w:szCs w:val="20"/>
        </w:rPr>
        <w:t>“</w:t>
      </w:r>
      <w:r w:rsidR="00754091" w:rsidRPr="00B341C8">
        <w:rPr>
          <w:color w:val="0D0D0D" w:themeColor="text1" w:themeTint="F2"/>
          <w:sz w:val="20"/>
          <w:szCs w:val="20"/>
        </w:rPr>
        <w:t>S</w:t>
      </w:r>
      <w:r w:rsidRPr="00B341C8">
        <w:rPr>
          <w:color w:val="0D0D0D" w:themeColor="text1" w:themeTint="F2"/>
          <w:sz w:val="20"/>
          <w:szCs w:val="20"/>
        </w:rPr>
        <w:t>trongly disagree” to “Strongly agree”.</w:t>
      </w:r>
    </w:p>
    <w:p w14:paraId="246BF8A8" w14:textId="1EF218B3" w:rsidR="00FA6137" w:rsidRPr="00B341C8" w:rsidRDefault="00FA6137" w:rsidP="00F56BD8">
      <w:pPr>
        <w:jc w:val="both"/>
        <w:rPr>
          <w:color w:val="0D0D0D" w:themeColor="text1" w:themeTint="F2"/>
          <w:sz w:val="20"/>
          <w:szCs w:val="20"/>
        </w:rPr>
      </w:pPr>
    </w:p>
    <w:p w14:paraId="7105A21B" w14:textId="77777777" w:rsidR="00FA6137" w:rsidRPr="00B341C8" w:rsidRDefault="00FA6137" w:rsidP="00F56BD8">
      <w:pPr>
        <w:rPr>
          <w:sz w:val="20"/>
          <w:szCs w:val="20"/>
        </w:rPr>
      </w:pPr>
    </w:p>
    <w:p w14:paraId="1B5AD43E" w14:textId="3E8A8D70" w:rsidR="00FA6137" w:rsidRPr="00B341C8" w:rsidRDefault="00FA613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14</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the emotional </w:t>
      </w:r>
    </w:p>
    <w:p w14:paraId="3F8A7C3A" w14:textId="154F5938" w:rsidR="00FA6137" w:rsidRPr="00B341C8" w:rsidRDefault="00FA6137" w:rsidP="00F56BD8">
      <w:pPr>
        <w:jc w:val="both"/>
        <w:rPr>
          <w:color w:val="0D0D0D" w:themeColor="text1" w:themeTint="F2"/>
          <w:sz w:val="20"/>
          <w:szCs w:val="20"/>
        </w:rPr>
      </w:pPr>
      <w:r w:rsidRPr="00B341C8">
        <w:rPr>
          <w:color w:val="0D0D0D" w:themeColor="text1" w:themeTint="F2"/>
          <w:sz w:val="20"/>
          <w:szCs w:val="20"/>
        </w:rPr>
        <w:t>dependence of the central node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FA6137" w:rsidRPr="00B341C8" w14:paraId="2F71CAB2" w14:textId="77777777" w:rsidTr="00406FFC">
        <w:tc>
          <w:tcPr>
            <w:tcW w:w="1998" w:type="dxa"/>
          </w:tcPr>
          <w:p w14:paraId="3C93ECD5" w14:textId="77777777" w:rsidR="00FA6137" w:rsidRPr="00B341C8" w:rsidRDefault="00FA613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11F18CD6"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AB4AD5A"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06B5E12"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2047C22"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11AE28A"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A6137" w:rsidRPr="00B341C8" w14:paraId="0127EDA5" w14:textId="77777777" w:rsidTr="00406FFC">
        <w:tc>
          <w:tcPr>
            <w:tcW w:w="1998" w:type="dxa"/>
          </w:tcPr>
          <w:p w14:paraId="3B79E8F4" w14:textId="77777777" w:rsidR="00FA6137" w:rsidRPr="00B341C8" w:rsidRDefault="00FA6137" w:rsidP="00F56BD8">
            <w:pPr>
              <w:jc w:val="both"/>
              <w:rPr>
                <w:color w:val="0D0D0D" w:themeColor="text1" w:themeTint="F2"/>
                <w:sz w:val="20"/>
                <w:szCs w:val="20"/>
              </w:rPr>
            </w:pPr>
          </w:p>
        </w:tc>
        <w:tc>
          <w:tcPr>
            <w:tcW w:w="1250" w:type="dxa"/>
            <w:vAlign w:val="bottom"/>
          </w:tcPr>
          <w:p w14:paraId="4EEAADC2" w14:textId="77777777" w:rsidR="00FA6137" w:rsidRPr="00B341C8" w:rsidRDefault="00FA6137" w:rsidP="00F56BD8">
            <w:pPr>
              <w:jc w:val="both"/>
              <w:rPr>
                <w:color w:val="000000"/>
                <w:sz w:val="20"/>
                <w:szCs w:val="20"/>
              </w:rPr>
            </w:pPr>
          </w:p>
        </w:tc>
        <w:tc>
          <w:tcPr>
            <w:tcW w:w="1250" w:type="dxa"/>
            <w:vAlign w:val="bottom"/>
          </w:tcPr>
          <w:p w14:paraId="1C18D281" w14:textId="77777777" w:rsidR="00FA6137" w:rsidRPr="00B341C8" w:rsidRDefault="00FA6137" w:rsidP="00F56BD8">
            <w:pPr>
              <w:jc w:val="both"/>
              <w:rPr>
                <w:color w:val="000000"/>
                <w:sz w:val="20"/>
                <w:szCs w:val="20"/>
              </w:rPr>
            </w:pPr>
          </w:p>
        </w:tc>
        <w:tc>
          <w:tcPr>
            <w:tcW w:w="1371" w:type="dxa"/>
            <w:vAlign w:val="bottom"/>
          </w:tcPr>
          <w:p w14:paraId="7F506F55" w14:textId="77777777" w:rsidR="00FA6137" w:rsidRPr="00B341C8" w:rsidRDefault="00FA6137" w:rsidP="00F56BD8">
            <w:pPr>
              <w:jc w:val="both"/>
              <w:rPr>
                <w:color w:val="000000"/>
                <w:sz w:val="20"/>
                <w:szCs w:val="20"/>
              </w:rPr>
            </w:pPr>
          </w:p>
        </w:tc>
        <w:tc>
          <w:tcPr>
            <w:tcW w:w="1361" w:type="dxa"/>
            <w:vAlign w:val="bottom"/>
          </w:tcPr>
          <w:p w14:paraId="4BCC133A" w14:textId="77777777" w:rsidR="00FA6137" w:rsidRPr="00B341C8" w:rsidRDefault="00FA6137" w:rsidP="00F56BD8">
            <w:pPr>
              <w:jc w:val="both"/>
              <w:rPr>
                <w:color w:val="000000"/>
                <w:sz w:val="20"/>
                <w:szCs w:val="20"/>
              </w:rPr>
            </w:pPr>
          </w:p>
        </w:tc>
        <w:tc>
          <w:tcPr>
            <w:tcW w:w="1307" w:type="dxa"/>
            <w:vAlign w:val="bottom"/>
          </w:tcPr>
          <w:p w14:paraId="6F0A81F1" w14:textId="77777777" w:rsidR="00FA6137" w:rsidRPr="00B341C8" w:rsidRDefault="00FA6137" w:rsidP="00F56BD8">
            <w:pPr>
              <w:jc w:val="both"/>
              <w:rPr>
                <w:color w:val="000000"/>
                <w:sz w:val="20"/>
                <w:szCs w:val="20"/>
              </w:rPr>
            </w:pPr>
          </w:p>
        </w:tc>
      </w:tr>
      <w:tr w:rsidR="00FA6137" w:rsidRPr="00B341C8" w14:paraId="3F268764" w14:textId="77777777" w:rsidTr="00406FFC">
        <w:tc>
          <w:tcPr>
            <w:tcW w:w="1998" w:type="dxa"/>
          </w:tcPr>
          <w:p w14:paraId="73D4866A" w14:textId="35B8D752" w:rsidR="00FA6137" w:rsidRPr="00B341C8" w:rsidRDefault="00FA6137" w:rsidP="00F56BD8">
            <w:pPr>
              <w:jc w:val="both"/>
              <w:rPr>
                <w:color w:val="0D0D0D" w:themeColor="text1" w:themeTint="F2"/>
                <w:sz w:val="20"/>
                <w:szCs w:val="20"/>
              </w:rPr>
            </w:pPr>
            <w:r w:rsidRPr="00B341C8">
              <w:rPr>
                <w:color w:val="0D0D0D" w:themeColor="text1" w:themeTint="F2"/>
                <w:sz w:val="20"/>
                <w:szCs w:val="20"/>
              </w:rPr>
              <w:t>Emotional Dependence 1</w:t>
            </w:r>
          </w:p>
        </w:tc>
        <w:tc>
          <w:tcPr>
            <w:tcW w:w="1250" w:type="dxa"/>
            <w:vAlign w:val="bottom"/>
          </w:tcPr>
          <w:p w14:paraId="3B35888B" w14:textId="7CFFE24B" w:rsidR="00FA6137" w:rsidRPr="00B341C8" w:rsidRDefault="00FA6137" w:rsidP="00F56BD8">
            <w:pPr>
              <w:jc w:val="right"/>
              <w:rPr>
                <w:color w:val="0D0D0D" w:themeColor="text1" w:themeTint="F2"/>
                <w:sz w:val="20"/>
                <w:szCs w:val="20"/>
              </w:rPr>
            </w:pPr>
            <w:r w:rsidRPr="00B341C8">
              <w:rPr>
                <w:color w:val="000000"/>
                <w:sz w:val="20"/>
                <w:szCs w:val="20"/>
              </w:rPr>
              <w:t>0.177</w:t>
            </w:r>
          </w:p>
        </w:tc>
        <w:tc>
          <w:tcPr>
            <w:tcW w:w="1250" w:type="dxa"/>
            <w:vAlign w:val="bottom"/>
          </w:tcPr>
          <w:p w14:paraId="0FC4216E" w14:textId="35A62C04" w:rsidR="00FA6137" w:rsidRPr="00B341C8" w:rsidRDefault="00FA6137" w:rsidP="00F56BD8">
            <w:pPr>
              <w:jc w:val="right"/>
              <w:rPr>
                <w:color w:val="0D0D0D" w:themeColor="text1" w:themeTint="F2"/>
                <w:sz w:val="20"/>
                <w:szCs w:val="20"/>
              </w:rPr>
            </w:pPr>
            <w:r w:rsidRPr="00B341C8">
              <w:rPr>
                <w:color w:val="000000"/>
                <w:sz w:val="20"/>
                <w:szCs w:val="20"/>
              </w:rPr>
              <w:t>0.137</w:t>
            </w:r>
          </w:p>
        </w:tc>
        <w:tc>
          <w:tcPr>
            <w:tcW w:w="1371" w:type="dxa"/>
            <w:vAlign w:val="bottom"/>
          </w:tcPr>
          <w:p w14:paraId="72431FC5" w14:textId="0D4F80F6" w:rsidR="00FA6137" w:rsidRPr="00B341C8" w:rsidRDefault="00FA6137" w:rsidP="00F56BD8">
            <w:pPr>
              <w:jc w:val="right"/>
              <w:rPr>
                <w:color w:val="0D0D0D" w:themeColor="text1" w:themeTint="F2"/>
                <w:sz w:val="20"/>
                <w:szCs w:val="20"/>
              </w:rPr>
            </w:pPr>
            <w:r w:rsidRPr="00B341C8">
              <w:rPr>
                <w:color w:val="000000"/>
                <w:sz w:val="20"/>
                <w:szCs w:val="20"/>
              </w:rPr>
              <w:t>0.200</w:t>
            </w:r>
          </w:p>
        </w:tc>
        <w:tc>
          <w:tcPr>
            <w:tcW w:w="1361" w:type="dxa"/>
            <w:vAlign w:val="bottom"/>
          </w:tcPr>
          <w:p w14:paraId="1426CC38" w14:textId="7B26CF66" w:rsidR="00FA6137" w:rsidRPr="00B341C8" w:rsidRDefault="00FA6137" w:rsidP="00F56BD8">
            <w:pPr>
              <w:jc w:val="right"/>
              <w:rPr>
                <w:color w:val="0D0D0D" w:themeColor="text1" w:themeTint="F2"/>
                <w:sz w:val="20"/>
                <w:szCs w:val="20"/>
              </w:rPr>
            </w:pPr>
            <w:r w:rsidRPr="00B341C8">
              <w:rPr>
                <w:color w:val="000000"/>
                <w:sz w:val="20"/>
                <w:szCs w:val="20"/>
              </w:rPr>
              <w:t>-0.095</w:t>
            </w:r>
          </w:p>
        </w:tc>
        <w:tc>
          <w:tcPr>
            <w:tcW w:w="1307" w:type="dxa"/>
            <w:vAlign w:val="bottom"/>
          </w:tcPr>
          <w:p w14:paraId="2F75395E" w14:textId="6E9057F7" w:rsidR="00FA6137" w:rsidRPr="00B341C8" w:rsidRDefault="00FA6137" w:rsidP="00F56BD8">
            <w:pPr>
              <w:jc w:val="right"/>
              <w:rPr>
                <w:color w:val="0D0D0D" w:themeColor="text1" w:themeTint="F2"/>
                <w:sz w:val="20"/>
                <w:szCs w:val="20"/>
              </w:rPr>
            </w:pPr>
            <w:r w:rsidRPr="00B341C8">
              <w:rPr>
                <w:color w:val="000000"/>
                <w:sz w:val="20"/>
                <w:szCs w:val="20"/>
              </w:rPr>
              <w:t>0.449</w:t>
            </w:r>
          </w:p>
        </w:tc>
      </w:tr>
      <w:tr w:rsidR="00FA6137" w:rsidRPr="00B341C8" w14:paraId="2755F889" w14:textId="77777777" w:rsidTr="00406FFC">
        <w:tc>
          <w:tcPr>
            <w:tcW w:w="1998" w:type="dxa"/>
          </w:tcPr>
          <w:p w14:paraId="4424E2AA" w14:textId="77777777" w:rsidR="00FA6137" w:rsidRPr="00B341C8" w:rsidRDefault="00FA6137" w:rsidP="00F56BD8">
            <w:pPr>
              <w:jc w:val="both"/>
              <w:rPr>
                <w:color w:val="0D0D0D" w:themeColor="text1" w:themeTint="F2"/>
                <w:sz w:val="20"/>
                <w:szCs w:val="20"/>
              </w:rPr>
            </w:pPr>
          </w:p>
        </w:tc>
        <w:tc>
          <w:tcPr>
            <w:tcW w:w="1250" w:type="dxa"/>
            <w:vAlign w:val="bottom"/>
          </w:tcPr>
          <w:p w14:paraId="56187DB5" w14:textId="77777777" w:rsidR="00FA6137" w:rsidRPr="00B341C8" w:rsidRDefault="00FA6137" w:rsidP="00F56BD8">
            <w:pPr>
              <w:jc w:val="right"/>
              <w:rPr>
                <w:color w:val="000000"/>
                <w:sz w:val="20"/>
                <w:szCs w:val="20"/>
              </w:rPr>
            </w:pPr>
          </w:p>
        </w:tc>
        <w:tc>
          <w:tcPr>
            <w:tcW w:w="1250" w:type="dxa"/>
            <w:vAlign w:val="bottom"/>
          </w:tcPr>
          <w:p w14:paraId="049B5C74" w14:textId="77777777" w:rsidR="00FA6137" w:rsidRPr="00B341C8" w:rsidRDefault="00FA6137" w:rsidP="00F56BD8">
            <w:pPr>
              <w:jc w:val="right"/>
              <w:rPr>
                <w:color w:val="0D0D0D" w:themeColor="text1" w:themeTint="F2"/>
                <w:sz w:val="20"/>
                <w:szCs w:val="20"/>
              </w:rPr>
            </w:pPr>
          </w:p>
        </w:tc>
        <w:tc>
          <w:tcPr>
            <w:tcW w:w="1371" w:type="dxa"/>
            <w:vAlign w:val="bottom"/>
          </w:tcPr>
          <w:p w14:paraId="57367D7F" w14:textId="77777777" w:rsidR="00FA6137" w:rsidRPr="00B341C8" w:rsidRDefault="00FA6137" w:rsidP="00F56BD8">
            <w:pPr>
              <w:jc w:val="right"/>
              <w:rPr>
                <w:color w:val="0D0D0D" w:themeColor="text1" w:themeTint="F2"/>
                <w:sz w:val="20"/>
                <w:szCs w:val="20"/>
              </w:rPr>
            </w:pPr>
          </w:p>
        </w:tc>
        <w:tc>
          <w:tcPr>
            <w:tcW w:w="1361" w:type="dxa"/>
            <w:vAlign w:val="bottom"/>
          </w:tcPr>
          <w:p w14:paraId="6079432E" w14:textId="77777777" w:rsidR="00FA6137" w:rsidRPr="00B341C8" w:rsidRDefault="00FA6137" w:rsidP="00F56BD8">
            <w:pPr>
              <w:jc w:val="right"/>
              <w:rPr>
                <w:color w:val="0D0D0D" w:themeColor="text1" w:themeTint="F2"/>
                <w:sz w:val="20"/>
                <w:szCs w:val="20"/>
              </w:rPr>
            </w:pPr>
          </w:p>
        </w:tc>
        <w:tc>
          <w:tcPr>
            <w:tcW w:w="1307" w:type="dxa"/>
            <w:vAlign w:val="bottom"/>
          </w:tcPr>
          <w:p w14:paraId="271337F2" w14:textId="77777777" w:rsidR="00FA6137" w:rsidRPr="00B341C8" w:rsidRDefault="00FA6137" w:rsidP="00F56BD8">
            <w:pPr>
              <w:jc w:val="right"/>
              <w:rPr>
                <w:color w:val="000000"/>
                <w:sz w:val="20"/>
                <w:szCs w:val="20"/>
              </w:rPr>
            </w:pPr>
          </w:p>
        </w:tc>
      </w:tr>
      <w:tr w:rsidR="00FA6137" w:rsidRPr="00B341C8" w14:paraId="5ACF4F4D" w14:textId="77777777" w:rsidTr="00406FFC">
        <w:tc>
          <w:tcPr>
            <w:tcW w:w="1998" w:type="dxa"/>
          </w:tcPr>
          <w:p w14:paraId="282C6D66"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4B6D9C6C" w14:textId="57705A88" w:rsidR="00FA6137" w:rsidRPr="00B341C8" w:rsidRDefault="00FA6137" w:rsidP="00F56BD8">
            <w:pPr>
              <w:jc w:val="right"/>
              <w:rPr>
                <w:color w:val="000000"/>
                <w:sz w:val="20"/>
                <w:szCs w:val="20"/>
              </w:rPr>
            </w:pPr>
            <w:r w:rsidRPr="00B341C8">
              <w:rPr>
                <w:color w:val="000000"/>
                <w:sz w:val="20"/>
                <w:szCs w:val="20"/>
              </w:rPr>
              <w:t>-0.021</w:t>
            </w:r>
          </w:p>
        </w:tc>
        <w:tc>
          <w:tcPr>
            <w:tcW w:w="1250" w:type="dxa"/>
            <w:vAlign w:val="bottom"/>
          </w:tcPr>
          <w:p w14:paraId="4716C82E" w14:textId="28958D64" w:rsidR="00FA6137" w:rsidRPr="00B341C8" w:rsidRDefault="00FA6137" w:rsidP="00F56BD8">
            <w:pPr>
              <w:jc w:val="right"/>
              <w:rPr>
                <w:color w:val="0D0D0D" w:themeColor="text1" w:themeTint="F2"/>
                <w:sz w:val="20"/>
                <w:szCs w:val="20"/>
              </w:rPr>
            </w:pPr>
            <w:r w:rsidRPr="00B341C8">
              <w:rPr>
                <w:color w:val="000000"/>
                <w:sz w:val="20"/>
                <w:szCs w:val="20"/>
              </w:rPr>
              <w:t>0.017</w:t>
            </w:r>
          </w:p>
        </w:tc>
        <w:tc>
          <w:tcPr>
            <w:tcW w:w="1371" w:type="dxa"/>
            <w:vAlign w:val="bottom"/>
          </w:tcPr>
          <w:p w14:paraId="500A6A98" w14:textId="0D64EE39" w:rsidR="00FA6137" w:rsidRPr="00B341C8" w:rsidRDefault="00FA6137" w:rsidP="00F56BD8">
            <w:pPr>
              <w:jc w:val="right"/>
              <w:rPr>
                <w:color w:val="0D0D0D" w:themeColor="text1" w:themeTint="F2"/>
                <w:sz w:val="20"/>
                <w:szCs w:val="20"/>
              </w:rPr>
            </w:pPr>
            <w:r w:rsidRPr="00B341C8">
              <w:rPr>
                <w:color w:val="000000"/>
                <w:sz w:val="20"/>
                <w:szCs w:val="20"/>
              </w:rPr>
              <w:t>0.217</w:t>
            </w:r>
          </w:p>
        </w:tc>
        <w:tc>
          <w:tcPr>
            <w:tcW w:w="1361" w:type="dxa"/>
            <w:vAlign w:val="bottom"/>
          </w:tcPr>
          <w:p w14:paraId="3AA839E9" w14:textId="322829EE" w:rsidR="00FA6137" w:rsidRPr="00B341C8" w:rsidRDefault="00FA6137" w:rsidP="00F56BD8">
            <w:pPr>
              <w:jc w:val="right"/>
              <w:rPr>
                <w:color w:val="0D0D0D" w:themeColor="text1" w:themeTint="F2"/>
                <w:sz w:val="20"/>
                <w:szCs w:val="20"/>
              </w:rPr>
            </w:pPr>
            <w:r w:rsidRPr="00B341C8">
              <w:rPr>
                <w:color w:val="000000"/>
                <w:sz w:val="20"/>
                <w:szCs w:val="20"/>
              </w:rPr>
              <w:t>-0.055</w:t>
            </w:r>
          </w:p>
        </w:tc>
        <w:tc>
          <w:tcPr>
            <w:tcW w:w="1307" w:type="dxa"/>
            <w:vAlign w:val="bottom"/>
          </w:tcPr>
          <w:p w14:paraId="62C280AD" w14:textId="4BEA19FE" w:rsidR="00FA6137" w:rsidRPr="00B341C8" w:rsidRDefault="00FA6137" w:rsidP="00F56BD8">
            <w:pPr>
              <w:jc w:val="right"/>
              <w:rPr>
                <w:color w:val="000000"/>
                <w:sz w:val="20"/>
                <w:szCs w:val="20"/>
              </w:rPr>
            </w:pPr>
            <w:r w:rsidRPr="00B341C8">
              <w:rPr>
                <w:color w:val="000000"/>
                <w:sz w:val="20"/>
                <w:szCs w:val="20"/>
              </w:rPr>
              <w:t>0.013</w:t>
            </w:r>
          </w:p>
        </w:tc>
      </w:tr>
      <w:tr w:rsidR="00FA6137" w:rsidRPr="00B341C8" w14:paraId="03CBF801" w14:textId="77777777" w:rsidTr="00406FFC">
        <w:tc>
          <w:tcPr>
            <w:tcW w:w="1998" w:type="dxa"/>
          </w:tcPr>
          <w:p w14:paraId="5E2230BC"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60B48E7C" w14:textId="21CE0A5D" w:rsidR="00FA6137" w:rsidRPr="00B341C8" w:rsidRDefault="00FA6137" w:rsidP="00F56BD8">
            <w:pPr>
              <w:jc w:val="right"/>
              <w:rPr>
                <w:color w:val="000000"/>
                <w:sz w:val="20"/>
                <w:szCs w:val="20"/>
              </w:rPr>
            </w:pPr>
            <w:r w:rsidRPr="00B341C8">
              <w:rPr>
                <w:color w:val="000000"/>
                <w:sz w:val="20"/>
                <w:szCs w:val="20"/>
              </w:rPr>
              <w:t>0.161</w:t>
            </w:r>
          </w:p>
        </w:tc>
        <w:tc>
          <w:tcPr>
            <w:tcW w:w="1250" w:type="dxa"/>
            <w:vAlign w:val="bottom"/>
          </w:tcPr>
          <w:p w14:paraId="09CB245C" w14:textId="09B5C3A2" w:rsidR="00FA6137" w:rsidRPr="00B341C8" w:rsidRDefault="00FA6137" w:rsidP="00F56BD8">
            <w:pPr>
              <w:jc w:val="right"/>
              <w:rPr>
                <w:color w:val="0D0D0D" w:themeColor="text1" w:themeTint="F2"/>
                <w:sz w:val="20"/>
                <w:szCs w:val="20"/>
              </w:rPr>
            </w:pPr>
            <w:r w:rsidRPr="00B341C8">
              <w:rPr>
                <w:color w:val="000000"/>
                <w:sz w:val="20"/>
                <w:szCs w:val="20"/>
              </w:rPr>
              <w:t>0.140</w:t>
            </w:r>
          </w:p>
        </w:tc>
        <w:tc>
          <w:tcPr>
            <w:tcW w:w="1371" w:type="dxa"/>
            <w:vAlign w:val="bottom"/>
          </w:tcPr>
          <w:p w14:paraId="513E93D2" w14:textId="401DEE89" w:rsidR="00FA6137" w:rsidRPr="00B341C8" w:rsidRDefault="00FA6137" w:rsidP="00F56BD8">
            <w:pPr>
              <w:jc w:val="right"/>
              <w:rPr>
                <w:color w:val="0D0D0D" w:themeColor="text1" w:themeTint="F2"/>
                <w:sz w:val="20"/>
                <w:szCs w:val="20"/>
              </w:rPr>
            </w:pPr>
            <w:r w:rsidRPr="00B341C8">
              <w:rPr>
                <w:color w:val="000000"/>
                <w:sz w:val="20"/>
                <w:szCs w:val="20"/>
              </w:rPr>
              <w:t>0.251</w:t>
            </w:r>
          </w:p>
        </w:tc>
        <w:tc>
          <w:tcPr>
            <w:tcW w:w="1361" w:type="dxa"/>
            <w:vAlign w:val="bottom"/>
          </w:tcPr>
          <w:p w14:paraId="68B9B42E" w14:textId="6D1F8A7F" w:rsidR="00FA6137" w:rsidRPr="00B341C8" w:rsidRDefault="00FA6137" w:rsidP="00F56BD8">
            <w:pPr>
              <w:jc w:val="right"/>
              <w:rPr>
                <w:color w:val="0D0D0D" w:themeColor="text1" w:themeTint="F2"/>
                <w:sz w:val="20"/>
                <w:szCs w:val="20"/>
              </w:rPr>
            </w:pPr>
            <w:r w:rsidRPr="00B341C8">
              <w:rPr>
                <w:color w:val="000000"/>
                <w:sz w:val="20"/>
                <w:szCs w:val="20"/>
              </w:rPr>
              <w:t>-0.116</w:t>
            </w:r>
          </w:p>
        </w:tc>
        <w:tc>
          <w:tcPr>
            <w:tcW w:w="1307" w:type="dxa"/>
            <w:vAlign w:val="bottom"/>
          </w:tcPr>
          <w:p w14:paraId="37424132" w14:textId="216A362F" w:rsidR="00FA6137" w:rsidRPr="00B341C8" w:rsidRDefault="00FA6137" w:rsidP="00F56BD8">
            <w:pPr>
              <w:jc w:val="right"/>
              <w:rPr>
                <w:color w:val="000000"/>
                <w:sz w:val="20"/>
                <w:szCs w:val="20"/>
              </w:rPr>
            </w:pPr>
            <w:r w:rsidRPr="00B341C8">
              <w:rPr>
                <w:color w:val="000000"/>
                <w:sz w:val="20"/>
                <w:szCs w:val="20"/>
              </w:rPr>
              <w:t>0.439</w:t>
            </w:r>
          </w:p>
        </w:tc>
      </w:tr>
      <w:tr w:rsidR="00FA6137" w:rsidRPr="00B341C8" w14:paraId="7E399A69" w14:textId="77777777" w:rsidTr="00406FFC">
        <w:tc>
          <w:tcPr>
            <w:tcW w:w="1998" w:type="dxa"/>
          </w:tcPr>
          <w:p w14:paraId="42F5F3DD"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70993348" w14:textId="54592A21" w:rsidR="00FA6137" w:rsidRPr="00B341C8" w:rsidRDefault="00FA6137" w:rsidP="00F56BD8">
            <w:pPr>
              <w:jc w:val="right"/>
              <w:rPr>
                <w:color w:val="000000"/>
                <w:sz w:val="20"/>
                <w:szCs w:val="20"/>
              </w:rPr>
            </w:pPr>
            <w:r w:rsidRPr="00B341C8">
              <w:rPr>
                <w:color w:val="000000"/>
                <w:sz w:val="20"/>
                <w:szCs w:val="20"/>
              </w:rPr>
              <w:t>-0.394</w:t>
            </w:r>
          </w:p>
        </w:tc>
        <w:tc>
          <w:tcPr>
            <w:tcW w:w="1250" w:type="dxa"/>
            <w:vAlign w:val="bottom"/>
          </w:tcPr>
          <w:p w14:paraId="405154BB" w14:textId="79B51C15" w:rsidR="00FA6137" w:rsidRPr="00B341C8" w:rsidRDefault="00FA6137" w:rsidP="00F56BD8">
            <w:pPr>
              <w:jc w:val="right"/>
              <w:rPr>
                <w:color w:val="0D0D0D" w:themeColor="text1" w:themeTint="F2"/>
                <w:sz w:val="20"/>
                <w:szCs w:val="20"/>
              </w:rPr>
            </w:pPr>
            <w:r w:rsidRPr="00B341C8">
              <w:rPr>
                <w:color w:val="000000"/>
                <w:sz w:val="20"/>
                <w:szCs w:val="20"/>
              </w:rPr>
              <w:t>0.319</w:t>
            </w:r>
          </w:p>
        </w:tc>
        <w:tc>
          <w:tcPr>
            <w:tcW w:w="1371" w:type="dxa"/>
            <w:vAlign w:val="bottom"/>
          </w:tcPr>
          <w:p w14:paraId="0B2C6247" w14:textId="7E16ADBE" w:rsidR="00FA6137" w:rsidRPr="00B341C8" w:rsidRDefault="00FA6137" w:rsidP="00F56BD8">
            <w:pPr>
              <w:jc w:val="right"/>
              <w:rPr>
                <w:color w:val="0D0D0D" w:themeColor="text1" w:themeTint="F2"/>
                <w:sz w:val="20"/>
                <w:szCs w:val="20"/>
              </w:rPr>
            </w:pPr>
            <w:r w:rsidRPr="00B341C8">
              <w:rPr>
                <w:color w:val="000000"/>
                <w:sz w:val="20"/>
                <w:szCs w:val="20"/>
              </w:rPr>
              <w:t>0.220</w:t>
            </w:r>
          </w:p>
        </w:tc>
        <w:tc>
          <w:tcPr>
            <w:tcW w:w="1361" w:type="dxa"/>
            <w:vAlign w:val="bottom"/>
          </w:tcPr>
          <w:p w14:paraId="40C2F730" w14:textId="72A8E11F" w:rsidR="00FA6137" w:rsidRPr="00B341C8" w:rsidRDefault="00FA6137" w:rsidP="00F56BD8">
            <w:pPr>
              <w:jc w:val="right"/>
              <w:rPr>
                <w:color w:val="0D0D0D" w:themeColor="text1" w:themeTint="F2"/>
                <w:sz w:val="20"/>
                <w:szCs w:val="20"/>
              </w:rPr>
            </w:pPr>
            <w:r w:rsidRPr="00B341C8">
              <w:rPr>
                <w:color w:val="000000"/>
                <w:sz w:val="20"/>
                <w:szCs w:val="20"/>
              </w:rPr>
              <w:t>-1.025</w:t>
            </w:r>
          </w:p>
        </w:tc>
        <w:tc>
          <w:tcPr>
            <w:tcW w:w="1307" w:type="dxa"/>
            <w:vAlign w:val="bottom"/>
          </w:tcPr>
          <w:p w14:paraId="1291CB86" w14:textId="204B7D1E" w:rsidR="00FA6137" w:rsidRPr="00B341C8" w:rsidRDefault="00FA6137" w:rsidP="00F56BD8">
            <w:pPr>
              <w:jc w:val="right"/>
              <w:rPr>
                <w:color w:val="000000"/>
                <w:sz w:val="20"/>
                <w:szCs w:val="20"/>
              </w:rPr>
            </w:pPr>
            <w:r w:rsidRPr="00B341C8">
              <w:rPr>
                <w:color w:val="000000"/>
                <w:sz w:val="20"/>
                <w:szCs w:val="20"/>
              </w:rPr>
              <w:t>0.238</w:t>
            </w:r>
          </w:p>
        </w:tc>
      </w:tr>
      <w:tr w:rsidR="00FA6137" w:rsidRPr="00B341C8" w14:paraId="0904A616" w14:textId="77777777" w:rsidTr="00406FFC">
        <w:tc>
          <w:tcPr>
            <w:tcW w:w="1998" w:type="dxa"/>
          </w:tcPr>
          <w:p w14:paraId="02E599F8"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3D508142" w14:textId="5B22F7B4" w:rsidR="00FA6137" w:rsidRPr="00B341C8" w:rsidRDefault="00FA6137" w:rsidP="00F56BD8">
            <w:pPr>
              <w:jc w:val="right"/>
              <w:rPr>
                <w:color w:val="000000"/>
                <w:sz w:val="20"/>
                <w:szCs w:val="20"/>
              </w:rPr>
            </w:pPr>
            <w:r w:rsidRPr="00B341C8">
              <w:rPr>
                <w:color w:val="000000"/>
                <w:sz w:val="20"/>
                <w:szCs w:val="20"/>
              </w:rPr>
              <w:t>0.760</w:t>
            </w:r>
          </w:p>
        </w:tc>
        <w:tc>
          <w:tcPr>
            <w:tcW w:w="1250" w:type="dxa"/>
            <w:vAlign w:val="bottom"/>
          </w:tcPr>
          <w:p w14:paraId="547B835D" w14:textId="0CF87937" w:rsidR="00FA6137" w:rsidRPr="00B341C8" w:rsidRDefault="00FA6137" w:rsidP="00F56BD8">
            <w:pPr>
              <w:jc w:val="right"/>
              <w:rPr>
                <w:color w:val="0D0D0D" w:themeColor="text1" w:themeTint="F2"/>
                <w:sz w:val="20"/>
                <w:szCs w:val="20"/>
              </w:rPr>
            </w:pPr>
            <w:r w:rsidRPr="00B341C8">
              <w:rPr>
                <w:color w:val="000000"/>
                <w:sz w:val="20"/>
                <w:szCs w:val="20"/>
              </w:rPr>
              <w:t>0.304</w:t>
            </w:r>
          </w:p>
        </w:tc>
        <w:tc>
          <w:tcPr>
            <w:tcW w:w="1371" w:type="dxa"/>
            <w:vAlign w:val="bottom"/>
          </w:tcPr>
          <w:p w14:paraId="216B7515" w14:textId="37A5EB58" w:rsidR="00FA6137" w:rsidRPr="00B341C8" w:rsidRDefault="00FA6137" w:rsidP="00F56BD8">
            <w:pPr>
              <w:jc w:val="right"/>
              <w:rPr>
                <w:color w:val="0D0D0D" w:themeColor="text1" w:themeTint="F2"/>
                <w:sz w:val="20"/>
                <w:szCs w:val="20"/>
              </w:rPr>
            </w:pPr>
            <w:r w:rsidRPr="00B341C8">
              <w:rPr>
                <w:color w:val="000000"/>
                <w:sz w:val="20"/>
                <w:szCs w:val="20"/>
              </w:rPr>
              <w:t>0.014</w:t>
            </w:r>
            <w:r w:rsidR="009F4311" w:rsidRPr="00B341C8">
              <w:rPr>
                <w:color w:val="000000"/>
                <w:sz w:val="20"/>
                <w:szCs w:val="20"/>
              </w:rPr>
              <w:t>**</w:t>
            </w:r>
          </w:p>
        </w:tc>
        <w:tc>
          <w:tcPr>
            <w:tcW w:w="1361" w:type="dxa"/>
            <w:vAlign w:val="bottom"/>
          </w:tcPr>
          <w:p w14:paraId="3277687E" w14:textId="4C988936" w:rsidR="00FA6137" w:rsidRPr="00B341C8" w:rsidRDefault="00FA6137" w:rsidP="00F56BD8">
            <w:pPr>
              <w:jc w:val="right"/>
              <w:rPr>
                <w:color w:val="0D0D0D" w:themeColor="text1" w:themeTint="F2"/>
                <w:sz w:val="20"/>
                <w:szCs w:val="20"/>
              </w:rPr>
            </w:pPr>
            <w:r w:rsidRPr="00B341C8">
              <w:rPr>
                <w:color w:val="000000"/>
                <w:sz w:val="20"/>
                <w:szCs w:val="20"/>
              </w:rPr>
              <w:t>0.156</w:t>
            </w:r>
          </w:p>
        </w:tc>
        <w:tc>
          <w:tcPr>
            <w:tcW w:w="1307" w:type="dxa"/>
            <w:vAlign w:val="bottom"/>
          </w:tcPr>
          <w:p w14:paraId="29F076A7" w14:textId="0839F7B8" w:rsidR="00FA6137" w:rsidRPr="00B341C8" w:rsidRDefault="00FA6137" w:rsidP="00F56BD8">
            <w:pPr>
              <w:jc w:val="right"/>
              <w:rPr>
                <w:color w:val="000000"/>
                <w:sz w:val="20"/>
                <w:szCs w:val="20"/>
              </w:rPr>
            </w:pPr>
            <w:r w:rsidRPr="00B341C8">
              <w:rPr>
                <w:color w:val="000000"/>
                <w:sz w:val="20"/>
                <w:szCs w:val="20"/>
              </w:rPr>
              <w:t>1.364</w:t>
            </w:r>
          </w:p>
        </w:tc>
      </w:tr>
      <w:tr w:rsidR="00FA6137" w:rsidRPr="00B341C8" w14:paraId="0B27B737" w14:textId="77777777" w:rsidTr="00406FFC">
        <w:tc>
          <w:tcPr>
            <w:tcW w:w="1998" w:type="dxa"/>
          </w:tcPr>
          <w:p w14:paraId="12643D10"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2A874297" w14:textId="7D21D6C7" w:rsidR="00FA6137" w:rsidRPr="00B341C8" w:rsidRDefault="00FA6137" w:rsidP="00F56BD8">
            <w:pPr>
              <w:jc w:val="right"/>
              <w:rPr>
                <w:color w:val="000000"/>
                <w:sz w:val="20"/>
                <w:szCs w:val="20"/>
              </w:rPr>
            </w:pPr>
            <w:r w:rsidRPr="00B341C8">
              <w:rPr>
                <w:color w:val="000000"/>
                <w:sz w:val="20"/>
                <w:szCs w:val="20"/>
              </w:rPr>
              <w:t>0.037</w:t>
            </w:r>
          </w:p>
        </w:tc>
        <w:tc>
          <w:tcPr>
            <w:tcW w:w="1250" w:type="dxa"/>
            <w:vAlign w:val="bottom"/>
          </w:tcPr>
          <w:p w14:paraId="2212620A" w14:textId="371064FD" w:rsidR="00FA6137" w:rsidRPr="00B341C8" w:rsidRDefault="00FA6137" w:rsidP="00F56BD8">
            <w:pPr>
              <w:jc w:val="right"/>
              <w:rPr>
                <w:color w:val="0D0D0D" w:themeColor="text1" w:themeTint="F2"/>
                <w:sz w:val="20"/>
                <w:szCs w:val="20"/>
              </w:rPr>
            </w:pPr>
            <w:r w:rsidRPr="00B341C8">
              <w:rPr>
                <w:color w:val="000000"/>
                <w:sz w:val="20"/>
                <w:szCs w:val="20"/>
              </w:rPr>
              <w:t>0.052</w:t>
            </w:r>
          </w:p>
        </w:tc>
        <w:tc>
          <w:tcPr>
            <w:tcW w:w="1371" w:type="dxa"/>
            <w:vAlign w:val="bottom"/>
          </w:tcPr>
          <w:p w14:paraId="3647E28A" w14:textId="761C9F7B" w:rsidR="00FA6137" w:rsidRPr="00B341C8" w:rsidRDefault="00FA6137" w:rsidP="00F56BD8">
            <w:pPr>
              <w:jc w:val="right"/>
              <w:rPr>
                <w:color w:val="0D0D0D" w:themeColor="text1" w:themeTint="F2"/>
                <w:sz w:val="20"/>
                <w:szCs w:val="20"/>
              </w:rPr>
            </w:pPr>
            <w:r w:rsidRPr="00B341C8">
              <w:rPr>
                <w:color w:val="000000"/>
                <w:sz w:val="20"/>
                <w:szCs w:val="20"/>
              </w:rPr>
              <w:t>0.475</w:t>
            </w:r>
          </w:p>
        </w:tc>
        <w:tc>
          <w:tcPr>
            <w:tcW w:w="1361" w:type="dxa"/>
            <w:vAlign w:val="bottom"/>
          </w:tcPr>
          <w:p w14:paraId="7ECA97DA" w14:textId="1DDB0DE0" w:rsidR="00FA6137" w:rsidRPr="00B341C8" w:rsidRDefault="00FA6137" w:rsidP="00F56BD8">
            <w:pPr>
              <w:jc w:val="right"/>
              <w:rPr>
                <w:color w:val="0D0D0D" w:themeColor="text1" w:themeTint="F2"/>
                <w:sz w:val="20"/>
                <w:szCs w:val="20"/>
              </w:rPr>
            </w:pPr>
            <w:r w:rsidRPr="00B341C8">
              <w:rPr>
                <w:color w:val="000000"/>
                <w:sz w:val="20"/>
                <w:szCs w:val="20"/>
              </w:rPr>
              <w:t>-0.066</w:t>
            </w:r>
          </w:p>
        </w:tc>
        <w:tc>
          <w:tcPr>
            <w:tcW w:w="1307" w:type="dxa"/>
            <w:vAlign w:val="bottom"/>
          </w:tcPr>
          <w:p w14:paraId="3D309097" w14:textId="351D8C35" w:rsidR="00FA6137" w:rsidRPr="00B341C8" w:rsidRDefault="00FA6137" w:rsidP="00F56BD8">
            <w:pPr>
              <w:jc w:val="right"/>
              <w:rPr>
                <w:color w:val="000000"/>
                <w:sz w:val="20"/>
                <w:szCs w:val="20"/>
              </w:rPr>
            </w:pPr>
            <w:r w:rsidRPr="00B341C8">
              <w:rPr>
                <w:color w:val="000000"/>
                <w:sz w:val="20"/>
                <w:szCs w:val="20"/>
              </w:rPr>
              <w:t>0.140</w:t>
            </w:r>
          </w:p>
        </w:tc>
      </w:tr>
      <w:tr w:rsidR="00FA6137" w:rsidRPr="00B341C8" w14:paraId="2AD51C01" w14:textId="77777777" w:rsidTr="00406FFC">
        <w:tc>
          <w:tcPr>
            <w:tcW w:w="1998" w:type="dxa"/>
          </w:tcPr>
          <w:p w14:paraId="0DAC81F7"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2E029110" w14:textId="7C0506CA" w:rsidR="00FA6137" w:rsidRPr="00B341C8" w:rsidRDefault="00FA6137" w:rsidP="00F56BD8">
            <w:pPr>
              <w:jc w:val="right"/>
              <w:rPr>
                <w:color w:val="000000"/>
                <w:sz w:val="20"/>
                <w:szCs w:val="20"/>
              </w:rPr>
            </w:pPr>
            <w:r w:rsidRPr="00B341C8">
              <w:rPr>
                <w:color w:val="000000"/>
                <w:sz w:val="20"/>
                <w:szCs w:val="20"/>
              </w:rPr>
              <w:t>0.194</w:t>
            </w:r>
          </w:p>
        </w:tc>
        <w:tc>
          <w:tcPr>
            <w:tcW w:w="1250" w:type="dxa"/>
            <w:vAlign w:val="bottom"/>
          </w:tcPr>
          <w:p w14:paraId="3383CC5C" w14:textId="759B91AF" w:rsidR="00FA6137" w:rsidRPr="00B341C8" w:rsidRDefault="00FA6137" w:rsidP="00F56BD8">
            <w:pPr>
              <w:jc w:val="right"/>
              <w:rPr>
                <w:color w:val="0D0D0D" w:themeColor="text1" w:themeTint="F2"/>
                <w:sz w:val="20"/>
                <w:szCs w:val="20"/>
              </w:rPr>
            </w:pPr>
            <w:r w:rsidRPr="00B341C8">
              <w:rPr>
                <w:color w:val="000000"/>
                <w:sz w:val="20"/>
                <w:szCs w:val="20"/>
              </w:rPr>
              <w:t>0.132</w:t>
            </w:r>
          </w:p>
        </w:tc>
        <w:tc>
          <w:tcPr>
            <w:tcW w:w="1371" w:type="dxa"/>
            <w:vAlign w:val="bottom"/>
          </w:tcPr>
          <w:p w14:paraId="6243AC14" w14:textId="2A62DA01" w:rsidR="00FA6137" w:rsidRPr="00B341C8" w:rsidRDefault="00FA6137" w:rsidP="00F56BD8">
            <w:pPr>
              <w:jc w:val="right"/>
              <w:rPr>
                <w:color w:val="0D0D0D" w:themeColor="text1" w:themeTint="F2"/>
                <w:sz w:val="20"/>
                <w:szCs w:val="20"/>
              </w:rPr>
            </w:pPr>
            <w:r w:rsidRPr="00B341C8">
              <w:rPr>
                <w:color w:val="000000"/>
                <w:sz w:val="20"/>
                <w:szCs w:val="20"/>
              </w:rPr>
              <w:t>0.143</w:t>
            </w:r>
          </w:p>
        </w:tc>
        <w:tc>
          <w:tcPr>
            <w:tcW w:w="1361" w:type="dxa"/>
            <w:vAlign w:val="bottom"/>
          </w:tcPr>
          <w:p w14:paraId="592D601E" w14:textId="44D2CCC5" w:rsidR="00FA6137" w:rsidRPr="00B341C8" w:rsidRDefault="00FA6137" w:rsidP="00F56BD8">
            <w:pPr>
              <w:jc w:val="right"/>
              <w:rPr>
                <w:color w:val="0D0D0D" w:themeColor="text1" w:themeTint="F2"/>
                <w:sz w:val="20"/>
                <w:szCs w:val="20"/>
              </w:rPr>
            </w:pPr>
            <w:r w:rsidRPr="00B341C8">
              <w:rPr>
                <w:color w:val="000000"/>
                <w:sz w:val="20"/>
                <w:szCs w:val="20"/>
              </w:rPr>
              <w:t>-0.067</w:t>
            </w:r>
          </w:p>
        </w:tc>
        <w:tc>
          <w:tcPr>
            <w:tcW w:w="1307" w:type="dxa"/>
            <w:vAlign w:val="bottom"/>
          </w:tcPr>
          <w:p w14:paraId="3CCD4B78" w14:textId="228DCCE3" w:rsidR="00FA6137" w:rsidRPr="00B341C8" w:rsidRDefault="00FA6137" w:rsidP="00F56BD8">
            <w:pPr>
              <w:jc w:val="right"/>
              <w:rPr>
                <w:color w:val="000000"/>
                <w:sz w:val="20"/>
                <w:szCs w:val="20"/>
              </w:rPr>
            </w:pPr>
            <w:r w:rsidRPr="00B341C8">
              <w:rPr>
                <w:color w:val="000000"/>
                <w:sz w:val="20"/>
                <w:szCs w:val="20"/>
              </w:rPr>
              <w:t>0.455</w:t>
            </w:r>
          </w:p>
        </w:tc>
      </w:tr>
      <w:tr w:rsidR="00FA6137" w:rsidRPr="00B341C8" w14:paraId="3A6854BF" w14:textId="77777777" w:rsidTr="00406FFC">
        <w:tc>
          <w:tcPr>
            <w:tcW w:w="1998" w:type="dxa"/>
          </w:tcPr>
          <w:p w14:paraId="4CA00AEF" w14:textId="77777777" w:rsidR="00FA6137" w:rsidRPr="00B341C8" w:rsidRDefault="00FA6137" w:rsidP="00F56BD8">
            <w:pPr>
              <w:jc w:val="both"/>
              <w:rPr>
                <w:color w:val="0D0D0D" w:themeColor="text1" w:themeTint="F2"/>
                <w:sz w:val="20"/>
                <w:szCs w:val="20"/>
              </w:rPr>
            </w:pPr>
          </w:p>
        </w:tc>
        <w:tc>
          <w:tcPr>
            <w:tcW w:w="1250" w:type="dxa"/>
            <w:vAlign w:val="bottom"/>
          </w:tcPr>
          <w:p w14:paraId="32D051FC" w14:textId="77777777" w:rsidR="00FA6137" w:rsidRPr="00B341C8" w:rsidRDefault="00FA6137" w:rsidP="00F56BD8">
            <w:pPr>
              <w:jc w:val="right"/>
              <w:rPr>
                <w:color w:val="000000"/>
                <w:sz w:val="20"/>
                <w:szCs w:val="20"/>
              </w:rPr>
            </w:pPr>
          </w:p>
        </w:tc>
        <w:tc>
          <w:tcPr>
            <w:tcW w:w="1250" w:type="dxa"/>
            <w:vAlign w:val="bottom"/>
          </w:tcPr>
          <w:p w14:paraId="7CE5FE3E" w14:textId="77777777" w:rsidR="00FA6137" w:rsidRPr="00B341C8" w:rsidRDefault="00FA6137" w:rsidP="00F56BD8">
            <w:pPr>
              <w:jc w:val="right"/>
              <w:rPr>
                <w:color w:val="0D0D0D" w:themeColor="text1" w:themeTint="F2"/>
                <w:sz w:val="20"/>
                <w:szCs w:val="20"/>
              </w:rPr>
            </w:pPr>
          </w:p>
        </w:tc>
        <w:tc>
          <w:tcPr>
            <w:tcW w:w="1371" w:type="dxa"/>
            <w:vAlign w:val="bottom"/>
          </w:tcPr>
          <w:p w14:paraId="1E579E97" w14:textId="77777777" w:rsidR="00FA6137" w:rsidRPr="00B341C8" w:rsidRDefault="00FA6137" w:rsidP="00F56BD8">
            <w:pPr>
              <w:jc w:val="right"/>
              <w:rPr>
                <w:color w:val="0D0D0D" w:themeColor="text1" w:themeTint="F2"/>
                <w:sz w:val="20"/>
                <w:szCs w:val="20"/>
              </w:rPr>
            </w:pPr>
          </w:p>
        </w:tc>
        <w:tc>
          <w:tcPr>
            <w:tcW w:w="1361" w:type="dxa"/>
            <w:vAlign w:val="bottom"/>
          </w:tcPr>
          <w:p w14:paraId="226BC952" w14:textId="77777777" w:rsidR="00FA6137" w:rsidRPr="00B341C8" w:rsidRDefault="00FA6137" w:rsidP="00F56BD8">
            <w:pPr>
              <w:jc w:val="right"/>
              <w:rPr>
                <w:color w:val="0D0D0D" w:themeColor="text1" w:themeTint="F2"/>
                <w:sz w:val="20"/>
                <w:szCs w:val="20"/>
              </w:rPr>
            </w:pPr>
          </w:p>
        </w:tc>
        <w:tc>
          <w:tcPr>
            <w:tcW w:w="1307" w:type="dxa"/>
            <w:vAlign w:val="bottom"/>
          </w:tcPr>
          <w:p w14:paraId="1C1706B0" w14:textId="77777777" w:rsidR="00FA6137" w:rsidRPr="00B341C8" w:rsidRDefault="00FA6137" w:rsidP="00F56BD8">
            <w:pPr>
              <w:jc w:val="right"/>
              <w:rPr>
                <w:color w:val="000000"/>
                <w:sz w:val="20"/>
                <w:szCs w:val="20"/>
              </w:rPr>
            </w:pPr>
          </w:p>
        </w:tc>
      </w:tr>
      <w:tr w:rsidR="00FA6137" w:rsidRPr="00B341C8" w14:paraId="25798744" w14:textId="77777777" w:rsidTr="00406FFC">
        <w:tc>
          <w:tcPr>
            <w:tcW w:w="1998" w:type="dxa"/>
          </w:tcPr>
          <w:p w14:paraId="4F87EFD0"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D07E2E5" w14:textId="23FA169F" w:rsidR="00FA6137" w:rsidRPr="00B341C8" w:rsidRDefault="00FA6137" w:rsidP="00F56BD8">
            <w:pPr>
              <w:jc w:val="right"/>
              <w:rPr>
                <w:color w:val="0D0D0D" w:themeColor="text1" w:themeTint="F2"/>
                <w:sz w:val="20"/>
                <w:szCs w:val="20"/>
              </w:rPr>
            </w:pPr>
            <w:r w:rsidRPr="00B341C8">
              <w:rPr>
                <w:color w:val="000000"/>
                <w:sz w:val="20"/>
                <w:szCs w:val="20"/>
              </w:rPr>
              <w:t>3.793</w:t>
            </w:r>
          </w:p>
        </w:tc>
        <w:tc>
          <w:tcPr>
            <w:tcW w:w="1250" w:type="dxa"/>
            <w:vAlign w:val="bottom"/>
          </w:tcPr>
          <w:p w14:paraId="229826FC" w14:textId="31EC8514" w:rsidR="00FA6137" w:rsidRPr="00B341C8" w:rsidRDefault="00FA6137" w:rsidP="00F56BD8">
            <w:pPr>
              <w:jc w:val="right"/>
              <w:rPr>
                <w:color w:val="0D0D0D" w:themeColor="text1" w:themeTint="F2"/>
                <w:sz w:val="20"/>
                <w:szCs w:val="20"/>
              </w:rPr>
            </w:pPr>
            <w:r w:rsidRPr="00B341C8">
              <w:rPr>
                <w:color w:val="000000"/>
                <w:sz w:val="20"/>
                <w:szCs w:val="20"/>
              </w:rPr>
              <w:t>1.035</w:t>
            </w:r>
          </w:p>
        </w:tc>
        <w:tc>
          <w:tcPr>
            <w:tcW w:w="1371" w:type="dxa"/>
            <w:vAlign w:val="bottom"/>
          </w:tcPr>
          <w:p w14:paraId="421C6970" w14:textId="73425639" w:rsidR="00FA6137" w:rsidRPr="00B341C8" w:rsidRDefault="00FA6137" w:rsidP="00F56BD8">
            <w:pPr>
              <w:jc w:val="right"/>
              <w:rPr>
                <w:color w:val="0D0D0D" w:themeColor="text1" w:themeTint="F2"/>
                <w:sz w:val="20"/>
                <w:szCs w:val="20"/>
              </w:rPr>
            </w:pPr>
            <w:r w:rsidRPr="00B341C8">
              <w:rPr>
                <w:color w:val="000000"/>
                <w:sz w:val="20"/>
                <w:szCs w:val="20"/>
              </w:rPr>
              <w:t>0.000</w:t>
            </w:r>
            <w:r w:rsidR="009F4311" w:rsidRPr="00B341C8">
              <w:rPr>
                <w:color w:val="000000"/>
                <w:sz w:val="20"/>
                <w:szCs w:val="20"/>
              </w:rPr>
              <w:t>1</w:t>
            </w:r>
          </w:p>
        </w:tc>
        <w:tc>
          <w:tcPr>
            <w:tcW w:w="1361" w:type="dxa"/>
            <w:vAlign w:val="bottom"/>
          </w:tcPr>
          <w:p w14:paraId="5705CA00" w14:textId="2D82510F" w:rsidR="00FA6137" w:rsidRPr="00B341C8" w:rsidRDefault="00FA6137" w:rsidP="00F56BD8">
            <w:pPr>
              <w:jc w:val="right"/>
              <w:rPr>
                <w:color w:val="0D0D0D" w:themeColor="text1" w:themeTint="F2"/>
                <w:sz w:val="20"/>
                <w:szCs w:val="20"/>
              </w:rPr>
            </w:pPr>
            <w:r w:rsidRPr="00B341C8">
              <w:rPr>
                <w:color w:val="000000"/>
                <w:sz w:val="20"/>
                <w:szCs w:val="20"/>
              </w:rPr>
              <w:t>1.742</w:t>
            </w:r>
          </w:p>
        </w:tc>
        <w:tc>
          <w:tcPr>
            <w:tcW w:w="1307" w:type="dxa"/>
            <w:vAlign w:val="bottom"/>
          </w:tcPr>
          <w:p w14:paraId="14233373" w14:textId="0CFE3B58" w:rsidR="00FA6137" w:rsidRPr="00B341C8" w:rsidRDefault="00FA6137" w:rsidP="00F56BD8">
            <w:pPr>
              <w:jc w:val="right"/>
              <w:rPr>
                <w:color w:val="000000"/>
                <w:sz w:val="20"/>
                <w:szCs w:val="20"/>
              </w:rPr>
            </w:pPr>
            <w:r w:rsidRPr="00B341C8">
              <w:rPr>
                <w:color w:val="000000"/>
                <w:sz w:val="20"/>
                <w:szCs w:val="20"/>
              </w:rPr>
              <w:t>5.845</w:t>
            </w:r>
          </w:p>
        </w:tc>
      </w:tr>
      <w:tr w:rsidR="00FA6137" w:rsidRPr="00B341C8" w14:paraId="00CE2528" w14:textId="77777777" w:rsidTr="00406FFC">
        <w:tc>
          <w:tcPr>
            <w:tcW w:w="1998" w:type="dxa"/>
          </w:tcPr>
          <w:p w14:paraId="4246EFEE" w14:textId="09841A21"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66F4817" w14:textId="77777777" w:rsidR="00FA6137" w:rsidRPr="00B341C8" w:rsidRDefault="00FA6137" w:rsidP="00F56BD8">
            <w:pPr>
              <w:jc w:val="both"/>
              <w:rPr>
                <w:color w:val="0D0D0D" w:themeColor="text1" w:themeTint="F2"/>
                <w:sz w:val="20"/>
                <w:szCs w:val="20"/>
              </w:rPr>
            </w:pPr>
          </w:p>
        </w:tc>
        <w:tc>
          <w:tcPr>
            <w:tcW w:w="1250" w:type="dxa"/>
          </w:tcPr>
          <w:p w14:paraId="662D70E5" w14:textId="77777777" w:rsidR="00FA6137" w:rsidRPr="00B341C8" w:rsidRDefault="00FA6137" w:rsidP="00F56BD8">
            <w:pPr>
              <w:jc w:val="both"/>
              <w:rPr>
                <w:color w:val="0D0D0D" w:themeColor="text1" w:themeTint="F2"/>
                <w:sz w:val="20"/>
                <w:szCs w:val="20"/>
              </w:rPr>
            </w:pPr>
          </w:p>
        </w:tc>
        <w:tc>
          <w:tcPr>
            <w:tcW w:w="1371" w:type="dxa"/>
          </w:tcPr>
          <w:p w14:paraId="7850F986" w14:textId="77777777" w:rsidR="00FA6137" w:rsidRPr="00B341C8" w:rsidRDefault="00FA6137" w:rsidP="00F56BD8">
            <w:pPr>
              <w:jc w:val="both"/>
              <w:rPr>
                <w:color w:val="0D0D0D" w:themeColor="text1" w:themeTint="F2"/>
                <w:sz w:val="20"/>
                <w:szCs w:val="20"/>
              </w:rPr>
            </w:pPr>
          </w:p>
        </w:tc>
        <w:tc>
          <w:tcPr>
            <w:tcW w:w="1361" w:type="dxa"/>
          </w:tcPr>
          <w:p w14:paraId="55817EF1" w14:textId="77777777" w:rsidR="00FA6137" w:rsidRPr="00B341C8" w:rsidRDefault="00FA6137" w:rsidP="00F56BD8">
            <w:pPr>
              <w:jc w:val="right"/>
              <w:rPr>
                <w:color w:val="0D0D0D" w:themeColor="text1" w:themeTint="F2"/>
                <w:sz w:val="20"/>
                <w:szCs w:val="20"/>
              </w:rPr>
            </w:pPr>
          </w:p>
        </w:tc>
        <w:tc>
          <w:tcPr>
            <w:tcW w:w="1307" w:type="dxa"/>
          </w:tcPr>
          <w:p w14:paraId="63EFC7BA" w14:textId="656A4C4D"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0.144</w:t>
            </w:r>
          </w:p>
        </w:tc>
      </w:tr>
      <w:tr w:rsidR="00FA6137" w:rsidRPr="00B341C8" w14:paraId="7EC3832B" w14:textId="77777777" w:rsidTr="00406FFC">
        <w:tc>
          <w:tcPr>
            <w:tcW w:w="1998" w:type="dxa"/>
          </w:tcPr>
          <w:p w14:paraId="7F74294C"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26614A8A" w14:textId="77777777" w:rsidR="00FA6137" w:rsidRPr="00B341C8" w:rsidRDefault="00FA6137" w:rsidP="00F56BD8">
            <w:pPr>
              <w:jc w:val="both"/>
              <w:rPr>
                <w:color w:val="0D0D0D" w:themeColor="text1" w:themeTint="F2"/>
                <w:sz w:val="20"/>
                <w:szCs w:val="20"/>
              </w:rPr>
            </w:pPr>
          </w:p>
        </w:tc>
        <w:tc>
          <w:tcPr>
            <w:tcW w:w="1250" w:type="dxa"/>
          </w:tcPr>
          <w:p w14:paraId="7D754DCC" w14:textId="77777777" w:rsidR="00FA6137" w:rsidRPr="00B341C8" w:rsidRDefault="00FA6137" w:rsidP="00F56BD8">
            <w:pPr>
              <w:jc w:val="both"/>
              <w:rPr>
                <w:color w:val="0D0D0D" w:themeColor="text1" w:themeTint="F2"/>
                <w:sz w:val="20"/>
                <w:szCs w:val="20"/>
              </w:rPr>
            </w:pPr>
          </w:p>
        </w:tc>
        <w:tc>
          <w:tcPr>
            <w:tcW w:w="1371" w:type="dxa"/>
          </w:tcPr>
          <w:p w14:paraId="183677C2" w14:textId="77777777" w:rsidR="00FA6137" w:rsidRPr="00B341C8" w:rsidRDefault="00FA6137" w:rsidP="00F56BD8">
            <w:pPr>
              <w:jc w:val="both"/>
              <w:rPr>
                <w:color w:val="0D0D0D" w:themeColor="text1" w:themeTint="F2"/>
                <w:sz w:val="20"/>
                <w:szCs w:val="20"/>
              </w:rPr>
            </w:pPr>
          </w:p>
        </w:tc>
        <w:tc>
          <w:tcPr>
            <w:tcW w:w="1361" w:type="dxa"/>
          </w:tcPr>
          <w:p w14:paraId="7C9D0FA3" w14:textId="77777777" w:rsidR="00FA6137" w:rsidRPr="00B341C8" w:rsidRDefault="00FA6137" w:rsidP="00F56BD8">
            <w:pPr>
              <w:jc w:val="right"/>
              <w:rPr>
                <w:color w:val="0D0D0D" w:themeColor="text1" w:themeTint="F2"/>
                <w:sz w:val="20"/>
                <w:szCs w:val="20"/>
              </w:rPr>
            </w:pPr>
          </w:p>
        </w:tc>
        <w:tc>
          <w:tcPr>
            <w:tcW w:w="1307" w:type="dxa"/>
          </w:tcPr>
          <w:p w14:paraId="306DC8F7" w14:textId="77777777"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111</w:t>
            </w:r>
          </w:p>
        </w:tc>
      </w:tr>
      <w:tr w:rsidR="00FA6137" w:rsidRPr="00B341C8" w14:paraId="76A778CD" w14:textId="77777777" w:rsidTr="00406FFC">
        <w:tc>
          <w:tcPr>
            <w:tcW w:w="1998" w:type="dxa"/>
          </w:tcPr>
          <w:p w14:paraId="2D8C07DA" w14:textId="77777777" w:rsidR="00FA6137" w:rsidRPr="00B341C8" w:rsidRDefault="00FA6137" w:rsidP="00F56BD8">
            <w:pPr>
              <w:jc w:val="both"/>
              <w:rPr>
                <w:color w:val="0D0D0D" w:themeColor="text1" w:themeTint="F2"/>
                <w:sz w:val="20"/>
                <w:szCs w:val="20"/>
              </w:rPr>
            </w:pPr>
          </w:p>
        </w:tc>
        <w:tc>
          <w:tcPr>
            <w:tcW w:w="1250" w:type="dxa"/>
          </w:tcPr>
          <w:p w14:paraId="7015FA27" w14:textId="77777777" w:rsidR="00FA6137" w:rsidRPr="00B341C8" w:rsidRDefault="00FA6137" w:rsidP="00F56BD8">
            <w:pPr>
              <w:jc w:val="both"/>
              <w:rPr>
                <w:color w:val="0D0D0D" w:themeColor="text1" w:themeTint="F2"/>
                <w:sz w:val="20"/>
                <w:szCs w:val="20"/>
              </w:rPr>
            </w:pPr>
          </w:p>
        </w:tc>
        <w:tc>
          <w:tcPr>
            <w:tcW w:w="1250" w:type="dxa"/>
          </w:tcPr>
          <w:p w14:paraId="162AA0B5" w14:textId="77777777" w:rsidR="00FA6137" w:rsidRPr="00B341C8" w:rsidRDefault="00FA6137" w:rsidP="00F56BD8">
            <w:pPr>
              <w:jc w:val="both"/>
              <w:rPr>
                <w:color w:val="0D0D0D" w:themeColor="text1" w:themeTint="F2"/>
                <w:sz w:val="20"/>
                <w:szCs w:val="20"/>
              </w:rPr>
            </w:pPr>
          </w:p>
        </w:tc>
        <w:tc>
          <w:tcPr>
            <w:tcW w:w="1371" w:type="dxa"/>
          </w:tcPr>
          <w:p w14:paraId="7C640103" w14:textId="77777777" w:rsidR="00FA6137" w:rsidRPr="00B341C8" w:rsidRDefault="00FA6137" w:rsidP="00F56BD8">
            <w:pPr>
              <w:jc w:val="both"/>
              <w:rPr>
                <w:color w:val="0D0D0D" w:themeColor="text1" w:themeTint="F2"/>
                <w:sz w:val="20"/>
                <w:szCs w:val="20"/>
              </w:rPr>
            </w:pPr>
          </w:p>
        </w:tc>
        <w:tc>
          <w:tcPr>
            <w:tcW w:w="1361" w:type="dxa"/>
          </w:tcPr>
          <w:p w14:paraId="2387D850" w14:textId="77777777" w:rsidR="00FA6137" w:rsidRPr="00B341C8" w:rsidRDefault="00FA6137" w:rsidP="00F56BD8">
            <w:pPr>
              <w:jc w:val="right"/>
              <w:rPr>
                <w:color w:val="0D0D0D" w:themeColor="text1" w:themeTint="F2"/>
                <w:sz w:val="20"/>
                <w:szCs w:val="20"/>
              </w:rPr>
            </w:pPr>
          </w:p>
        </w:tc>
        <w:tc>
          <w:tcPr>
            <w:tcW w:w="1307" w:type="dxa"/>
          </w:tcPr>
          <w:p w14:paraId="2D82313B" w14:textId="77777777" w:rsidR="00FA6137" w:rsidRPr="00B341C8" w:rsidRDefault="00FA6137" w:rsidP="00F56BD8">
            <w:pPr>
              <w:jc w:val="right"/>
              <w:rPr>
                <w:color w:val="0D0D0D" w:themeColor="text1" w:themeTint="F2"/>
                <w:sz w:val="20"/>
                <w:szCs w:val="20"/>
              </w:rPr>
            </w:pPr>
          </w:p>
        </w:tc>
      </w:tr>
    </w:tbl>
    <w:p w14:paraId="725E65F9" w14:textId="77777777" w:rsidR="002C6106" w:rsidRPr="00B341C8" w:rsidRDefault="00FA613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Support for the carbon tax is coded on a 7-point Likert-scale </w:t>
      </w:r>
    </w:p>
    <w:p w14:paraId="2A7AF1A0" w14:textId="6514A9A2" w:rsidR="002C6106" w:rsidRPr="00B341C8" w:rsidRDefault="002C6106" w:rsidP="00F56BD8">
      <w:pPr>
        <w:jc w:val="both"/>
        <w:rPr>
          <w:color w:val="0D0D0D" w:themeColor="text1" w:themeTint="F2"/>
          <w:sz w:val="20"/>
          <w:szCs w:val="20"/>
        </w:rPr>
      </w:pPr>
      <w:r w:rsidRPr="00B341C8">
        <w:rPr>
          <w:color w:val="0D0D0D" w:themeColor="text1" w:themeTint="F2"/>
          <w:sz w:val="20"/>
          <w:szCs w:val="20"/>
        </w:rPr>
        <w:t>“</w:t>
      </w:r>
      <w:r w:rsidR="00754091" w:rsidRPr="00B341C8">
        <w:rPr>
          <w:color w:val="0D0D0D" w:themeColor="text1" w:themeTint="F2"/>
          <w:sz w:val="20"/>
          <w:szCs w:val="20"/>
        </w:rPr>
        <w:t>S</w:t>
      </w:r>
      <w:r w:rsidRPr="00B341C8">
        <w:rPr>
          <w:color w:val="0D0D0D" w:themeColor="text1" w:themeTint="F2"/>
          <w:sz w:val="20"/>
          <w:szCs w:val="20"/>
        </w:rPr>
        <w:t>trongly disagree” to “Strongly agree”.</w:t>
      </w:r>
    </w:p>
    <w:p w14:paraId="11D23E8C" w14:textId="49945DD1" w:rsidR="00FA6137" w:rsidRPr="00B341C8" w:rsidRDefault="00FA6137" w:rsidP="00F56BD8">
      <w:pPr>
        <w:jc w:val="both"/>
        <w:rPr>
          <w:color w:val="0D0D0D" w:themeColor="text1" w:themeTint="F2"/>
          <w:sz w:val="20"/>
          <w:szCs w:val="20"/>
        </w:rPr>
      </w:pPr>
    </w:p>
    <w:p w14:paraId="49B62DE4" w14:textId="77777777" w:rsidR="00FA6137" w:rsidRPr="00B341C8" w:rsidRDefault="00FA6137" w:rsidP="00F56BD8">
      <w:pPr>
        <w:rPr>
          <w:sz w:val="20"/>
          <w:szCs w:val="20"/>
        </w:rPr>
      </w:pPr>
    </w:p>
    <w:p w14:paraId="6D0B6409" w14:textId="2685F9F0" w:rsidR="00FA6137" w:rsidRPr="00B341C8" w:rsidRDefault="00FA6137" w:rsidP="00F56BD8">
      <w:pPr>
        <w:rPr>
          <w:sz w:val="20"/>
          <w:szCs w:val="20"/>
        </w:rPr>
      </w:pPr>
    </w:p>
    <w:p w14:paraId="7CD233AA" w14:textId="590648A0" w:rsidR="00FA6137" w:rsidRPr="00B341C8" w:rsidRDefault="00FA6137" w:rsidP="00F56BD8">
      <w:pPr>
        <w:rPr>
          <w:sz w:val="20"/>
          <w:szCs w:val="20"/>
        </w:rPr>
      </w:pPr>
    </w:p>
    <w:p w14:paraId="611D0B19" w14:textId="323FAA48" w:rsidR="00590D12" w:rsidRPr="00B341C8" w:rsidRDefault="00590D12" w:rsidP="00F56BD8">
      <w:pPr>
        <w:rPr>
          <w:sz w:val="20"/>
          <w:szCs w:val="20"/>
        </w:rPr>
      </w:pPr>
    </w:p>
    <w:p w14:paraId="4F744AB9" w14:textId="3B636862" w:rsidR="00590D12" w:rsidRPr="00B341C8" w:rsidRDefault="00590D12" w:rsidP="00F56BD8">
      <w:pPr>
        <w:rPr>
          <w:sz w:val="20"/>
          <w:szCs w:val="20"/>
        </w:rPr>
      </w:pPr>
    </w:p>
    <w:p w14:paraId="6FA854E2" w14:textId="27CD67C7" w:rsidR="00590D12" w:rsidRPr="00B341C8" w:rsidRDefault="00590D12" w:rsidP="00F56BD8">
      <w:pPr>
        <w:rPr>
          <w:sz w:val="20"/>
          <w:szCs w:val="20"/>
        </w:rPr>
      </w:pPr>
    </w:p>
    <w:p w14:paraId="0E12F292" w14:textId="07F08423" w:rsidR="00590D12" w:rsidRPr="00B341C8" w:rsidRDefault="00590D12" w:rsidP="00F56BD8">
      <w:pPr>
        <w:rPr>
          <w:sz w:val="20"/>
          <w:szCs w:val="20"/>
        </w:rPr>
      </w:pPr>
    </w:p>
    <w:p w14:paraId="3109F5ED" w14:textId="662C5C50" w:rsidR="00590D12" w:rsidRPr="00B341C8" w:rsidRDefault="00590D12" w:rsidP="00F56BD8">
      <w:pPr>
        <w:rPr>
          <w:sz w:val="20"/>
          <w:szCs w:val="20"/>
        </w:rPr>
      </w:pPr>
    </w:p>
    <w:p w14:paraId="4EDE5363" w14:textId="4231CD23" w:rsidR="00590D12" w:rsidRPr="00B341C8" w:rsidRDefault="00590D12" w:rsidP="00F56BD8">
      <w:pPr>
        <w:rPr>
          <w:sz w:val="20"/>
          <w:szCs w:val="20"/>
        </w:rPr>
      </w:pPr>
    </w:p>
    <w:p w14:paraId="0B979F32" w14:textId="1A318D37" w:rsidR="00590D12" w:rsidRDefault="00590D12" w:rsidP="00F56BD8">
      <w:pPr>
        <w:rPr>
          <w:sz w:val="20"/>
          <w:szCs w:val="20"/>
        </w:rPr>
      </w:pPr>
    </w:p>
    <w:p w14:paraId="7A03402F" w14:textId="69C236AB" w:rsidR="001D05EB" w:rsidRDefault="001D05EB" w:rsidP="00F56BD8">
      <w:pPr>
        <w:rPr>
          <w:sz w:val="20"/>
          <w:szCs w:val="20"/>
        </w:rPr>
      </w:pPr>
    </w:p>
    <w:p w14:paraId="5AB83807" w14:textId="684A52AF" w:rsidR="001D05EB" w:rsidRDefault="001D05EB" w:rsidP="00F56BD8">
      <w:pPr>
        <w:rPr>
          <w:sz w:val="20"/>
          <w:szCs w:val="20"/>
        </w:rPr>
      </w:pPr>
    </w:p>
    <w:p w14:paraId="0653043B" w14:textId="39D5FA31" w:rsidR="001D05EB" w:rsidRDefault="001D05EB" w:rsidP="00F56BD8">
      <w:pPr>
        <w:rPr>
          <w:sz w:val="20"/>
          <w:szCs w:val="20"/>
        </w:rPr>
      </w:pPr>
    </w:p>
    <w:p w14:paraId="60EBEA76" w14:textId="77777777" w:rsidR="001D05EB" w:rsidRPr="00B341C8" w:rsidRDefault="001D05EB" w:rsidP="00F56BD8">
      <w:pPr>
        <w:rPr>
          <w:sz w:val="20"/>
          <w:szCs w:val="20"/>
        </w:rPr>
      </w:pPr>
    </w:p>
    <w:p w14:paraId="1B4CF378" w14:textId="72250846" w:rsidR="00590D12" w:rsidRPr="00B341C8" w:rsidRDefault="00590D12" w:rsidP="00F56BD8">
      <w:pPr>
        <w:rPr>
          <w:sz w:val="20"/>
          <w:szCs w:val="20"/>
        </w:rPr>
      </w:pPr>
    </w:p>
    <w:p w14:paraId="11BB62CA" w14:textId="5CC98E83" w:rsidR="00590D12" w:rsidRPr="00B341C8" w:rsidRDefault="00590D12" w:rsidP="00F56BD8">
      <w:pPr>
        <w:rPr>
          <w:sz w:val="20"/>
          <w:szCs w:val="20"/>
        </w:rPr>
      </w:pPr>
    </w:p>
    <w:p w14:paraId="3B6D1B18" w14:textId="63B549F3" w:rsidR="00590D12" w:rsidRPr="00B341C8" w:rsidRDefault="00590D12" w:rsidP="00F56BD8">
      <w:pPr>
        <w:rPr>
          <w:sz w:val="20"/>
          <w:szCs w:val="20"/>
        </w:rPr>
      </w:pPr>
    </w:p>
    <w:p w14:paraId="6ED42EDC" w14:textId="445E6A57" w:rsidR="00590D12" w:rsidRPr="001D05EB" w:rsidRDefault="00590D12" w:rsidP="00F56BD8">
      <w:pPr>
        <w:rPr>
          <w:i/>
          <w:iCs/>
          <w:sz w:val="20"/>
          <w:szCs w:val="20"/>
        </w:rPr>
      </w:pPr>
      <w:r w:rsidRPr="001D05EB">
        <w:rPr>
          <w:i/>
          <w:iCs/>
          <w:sz w:val="20"/>
          <w:szCs w:val="20"/>
        </w:rPr>
        <w:lastRenderedPageBreak/>
        <w:t>Emotional Dependence of the Central Node Coding 2</w:t>
      </w:r>
    </w:p>
    <w:p w14:paraId="1224615F" w14:textId="01C7F359" w:rsidR="00FA6137" w:rsidRDefault="00FA6137" w:rsidP="00F56BD8">
      <w:pPr>
        <w:rPr>
          <w:sz w:val="20"/>
          <w:szCs w:val="20"/>
        </w:rPr>
      </w:pPr>
    </w:p>
    <w:p w14:paraId="6ECF4F3B" w14:textId="77777777" w:rsidR="001D05EB" w:rsidRPr="00B341C8" w:rsidRDefault="001D05EB" w:rsidP="00F56BD8">
      <w:pPr>
        <w:rPr>
          <w:sz w:val="20"/>
          <w:szCs w:val="20"/>
        </w:rPr>
      </w:pPr>
    </w:p>
    <w:p w14:paraId="18B824AC" w14:textId="2AECB85E" w:rsidR="00FA6137" w:rsidRPr="00B341C8" w:rsidRDefault="00FA613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15</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w:t>
      </w:r>
      <w:r w:rsidR="00460761">
        <w:rPr>
          <w:color w:val="0D0D0D" w:themeColor="text1" w:themeTint="F2"/>
          <w:sz w:val="20"/>
          <w:szCs w:val="20"/>
        </w:rPr>
        <w:t>.</w:t>
      </w:r>
      <w:r w:rsidRPr="00B341C8">
        <w:rPr>
          <w:color w:val="0D0D0D" w:themeColor="text1" w:themeTint="F2"/>
          <w:sz w:val="20"/>
          <w:szCs w:val="20"/>
        </w:rPr>
        <w:t xml:space="preserve"> Correlation between the emotional </w:t>
      </w:r>
    </w:p>
    <w:p w14:paraId="6B63A5EF"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dependence of the central node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FA6137" w:rsidRPr="00B341C8" w14:paraId="274E69CB" w14:textId="77777777" w:rsidTr="00406FFC">
        <w:tc>
          <w:tcPr>
            <w:tcW w:w="1998" w:type="dxa"/>
          </w:tcPr>
          <w:p w14:paraId="68E1BEA7" w14:textId="77777777" w:rsidR="00FA6137" w:rsidRPr="00B341C8" w:rsidRDefault="00FA613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375BFE2F"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F333208"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A133865"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E674C36"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BE3A56F"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A6137" w:rsidRPr="00B341C8" w14:paraId="679A0296" w14:textId="77777777" w:rsidTr="00406FFC">
        <w:tc>
          <w:tcPr>
            <w:tcW w:w="1998" w:type="dxa"/>
          </w:tcPr>
          <w:p w14:paraId="063D5BC1" w14:textId="77777777" w:rsidR="00FA6137" w:rsidRPr="00B341C8" w:rsidRDefault="00FA6137" w:rsidP="00F56BD8">
            <w:pPr>
              <w:jc w:val="both"/>
              <w:rPr>
                <w:color w:val="0D0D0D" w:themeColor="text1" w:themeTint="F2"/>
                <w:sz w:val="20"/>
                <w:szCs w:val="20"/>
              </w:rPr>
            </w:pPr>
          </w:p>
        </w:tc>
        <w:tc>
          <w:tcPr>
            <w:tcW w:w="1250" w:type="dxa"/>
            <w:vAlign w:val="bottom"/>
          </w:tcPr>
          <w:p w14:paraId="7AF5A7C4" w14:textId="77777777" w:rsidR="00FA6137" w:rsidRPr="00B341C8" w:rsidRDefault="00FA6137" w:rsidP="00F56BD8">
            <w:pPr>
              <w:jc w:val="both"/>
              <w:rPr>
                <w:color w:val="000000"/>
                <w:sz w:val="20"/>
                <w:szCs w:val="20"/>
              </w:rPr>
            </w:pPr>
          </w:p>
        </w:tc>
        <w:tc>
          <w:tcPr>
            <w:tcW w:w="1250" w:type="dxa"/>
            <w:vAlign w:val="bottom"/>
          </w:tcPr>
          <w:p w14:paraId="3D32144C" w14:textId="77777777" w:rsidR="00FA6137" w:rsidRPr="00B341C8" w:rsidRDefault="00FA6137" w:rsidP="00F56BD8">
            <w:pPr>
              <w:jc w:val="both"/>
              <w:rPr>
                <w:color w:val="000000"/>
                <w:sz w:val="20"/>
                <w:szCs w:val="20"/>
              </w:rPr>
            </w:pPr>
          </w:p>
        </w:tc>
        <w:tc>
          <w:tcPr>
            <w:tcW w:w="1371" w:type="dxa"/>
            <w:vAlign w:val="bottom"/>
          </w:tcPr>
          <w:p w14:paraId="45417875" w14:textId="77777777" w:rsidR="00FA6137" w:rsidRPr="00B341C8" w:rsidRDefault="00FA6137" w:rsidP="00F56BD8">
            <w:pPr>
              <w:jc w:val="both"/>
              <w:rPr>
                <w:color w:val="000000"/>
                <w:sz w:val="20"/>
                <w:szCs w:val="20"/>
              </w:rPr>
            </w:pPr>
          </w:p>
        </w:tc>
        <w:tc>
          <w:tcPr>
            <w:tcW w:w="1361" w:type="dxa"/>
            <w:vAlign w:val="bottom"/>
          </w:tcPr>
          <w:p w14:paraId="7BB6F9F7" w14:textId="77777777" w:rsidR="00FA6137" w:rsidRPr="00B341C8" w:rsidRDefault="00FA6137" w:rsidP="00F56BD8">
            <w:pPr>
              <w:jc w:val="both"/>
              <w:rPr>
                <w:color w:val="000000"/>
                <w:sz w:val="20"/>
                <w:szCs w:val="20"/>
              </w:rPr>
            </w:pPr>
          </w:p>
        </w:tc>
        <w:tc>
          <w:tcPr>
            <w:tcW w:w="1307" w:type="dxa"/>
            <w:vAlign w:val="bottom"/>
          </w:tcPr>
          <w:p w14:paraId="35A0744A" w14:textId="77777777" w:rsidR="00FA6137" w:rsidRPr="00B341C8" w:rsidRDefault="00FA6137" w:rsidP="00F56BD8">
            <w:pPr>
              <w:jc w:val="both"/>
              <w:rPr>
                <w:color w:val="000000"/>
                <w:sz w:val="20"/>
                <w:szCs w:val="20"/>
              </w:rPr>
            </w:pPr>
          </w:p>
        </w:tc>
      </w:tr>
      <w:tr w:rsidR="00FA6137" w:rsidRPr="00B341C8" w14:paraId="6EA78030" w14:textId="77777777" w:rsidTr="00406FFC">
        <w:tc>
          <w:tcPr>
            <w:tcW w:w="1998" w:type="dxa"/>
          </w:tcPr>
          <w:p w14:paraId="1A622E2E" w14:textId="706E63CF" w:rsidR="00FA6137" w:rsidRPr="00B341C8" w:rsidRDefault="00FA6137" w:rsidP="00F56BD8">
            <w:pPr>
              <w:jc w:val="both"/>
              <w:rPr>
                <w:color w:val="0D0D0D" w:themeColor="text1" w:themeTint="F2"/>
                <w:sz w:val="20"/>
                <w:szCs w:val="20"/>
              </w:rPr>
            </w:pPr>
            <w:r w:rsidRPr="00B341C8">
              <w:rPr>
                <w:color w:val="0D0D0D" w:themeColor="text1" w:themeTint="F2"/>
                <w:sz w:val="20"/>
                <w:szCs w:val="20"/>
              </w:rPr>
              <w:t xml:space="preserve">Emotional Dependence </w:t>
            </w:r>
            <w:r w:rsidR="00AD3BC3" w:rsidRPr="00B341C8">
              <w:rPr>
                <w:color w:val="0D0D0D" w:themeColor="text1" w:themeTint="F2"/>
                <w:sz w:val="20"/>
                <w:szCs w:val="20"/>
              </w:rPr>
              <w:t>2</w:t>
            </w:r>
          </w:p>
        </w:tc>
        <w:tc>
          <w:tcPr>
            <w:tcW w:w="1250" w:type="dxa"/>
            <w:vAlign w:val="bottom"/>
          </w:tcPr>
          <w:p w14:paraId="43924D96" w14:textId="65B68501" w:rsidR="00FA6137" w:rsidRPr="00B341C8" w:rsidRDefault="00FA6137" w:rsidP="00F56BD8">
            <w:pPr>
              <w:jc w:val="right"/>
              <w:rPr>
                <w:color w:val="0D0D0D" w:themeColor="text1" w:themeTint="F2"/>
                <w:sz w:val="20"/>
                <w:szCs w:val="20"/>
              </w:rPr>
            </w:pPr>
            <w:r w:rsidRPr="00B341C8">
              <w:rPr>
                <w:color w:val="000000"/>
                <w:sz w:val="20"/>
                <w:szCs w:val="20"/>
              </w:rPr>
              <w:t>0.036</w:t>
            </w:r>
          </w:p>
        </w:tc>
        <w:tc>
          <w:tcPr>
            <w:tcW w:w="1250" w:type="dxa"/>
            <w:vAlign w:val="bottom"/>
          </w:tcPr>
          <w:p w14:paraId="5EB75A24" w14:textId="2B051700" w:rsidR="00FA6137" w:rsidRPr="00B341C8" w:rsidRDefault="00FA6137" w:rsidP="00F56BD8">
            <w:pPr>
              <w:jc w:val="right"/>
              <w:rPr>
                <w:color w:val="0D0D0D" w:themeColor="text1" w:themeTint="F2"/>
                <w:sz w:val="20"/>
                <w:szCs w:val="20"/>
              </w:rPr>
            </w:pPr>
            <w:r w:rsidRPr="00B341C8">
              <w:rPr>
                <w:color w:val="000000"/>
                <w:sz w:val="20"/>
                <w:szCs w:val="20"/>
              </w:rPr>
              <w:t>0.155</w:t>
            </w:r>
          </w:p>
        </w:tc>
        <w:tc>
          <w:tcPr>
            <w:tcW w:w="1371" w:type="dxa"/>
            <w:vAlign w:val="bottom"/>
          </w:tcPr>
          <w:p w14:paraId="3B0A1170" w14:textId="58D798EB" w:rsidR="00FA6137" w:rsidRPr="00B341C8" w:rsidRDefault="00FA6137" w:rsidP="00F56BD8">
            <w:pPr>
              <w:jc w:val="right"/>
              <w:rPr>
                <w:color w:val="0D0D0D" w:themeColor="text1" w:themeTint="F2"/>
                <w:sz w:val="20"/>
                <w:szCs w:val="20"/>
              </w:rPr>
            </w:pPr>
            <w:r w:rsidRPr="00B341C8">
              <w:rPr>
                <w:color w:val="000000"/>
                <w:sz w:val="20"/>
                <w:szCs w:val="20"/>
              </w:rPr>
              <w:t>0.819</w:t>
            </w:r>
          </w:p>
        </w:tc>
        <w:tc>
          <w:tcPr>
            <w:tcW w:w="1361" w:type="dxa"/>
            <w:vAlign w:val="bottom"/>
          </w:tcPr>
          <w:p w14:paraId="0C4BC0EB" w14:textId="6A9724F6" w:rsidR="00FA6137" w:rsidRPr="00B341C8" w:rsidRDefault="00FA6137" w:rsidP="00F56BD8">
            <w:pPr>
              <w:jc w:val="right"/>
              <w:rPr>
                <w:color w:val="0D0D0D" w:themeColor="text1" w:themeTint="F2"/>
                <w:sz w:val="20"/>
                <w:szCs w:val="20"/>
              </w:rPr>
            </w:pPr>
            <w:r w:rsidRPr="00B341C8">
              <w:rPr>
                <w:color w:val="000000"/>
                <w:sz w:val="20"/>
                <w:szCs w:val="20"/>
              </w:rPr>
              <w:t>-0.272</w:t>
            </w:r>
          </w:p>
        </w:tc>
        <w:tc>
          <w:tcPr>
            <w:tcW w:w="1307" w:type="dxa"/>
            <w:vAlign w:val="bottom"/>
          </w:tcPr>
          <w:p w14:paraId="5134B8EF" w14:textId="3EEFF16E"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0.343</w:t>
            </w:r>
          </w:p>
        </w:tc>
      </w:tr>
      <w:tr w:rsidR="00FA6137" w:rsidRPr="00B341C8" w14:paraId="496153DF" w14:textId="77777777" w:rsidTr="00406FFC">
        <w:tc>
          <w:tcPr>
            <w:tcW w:w="1998" w:type="dxa"/>
          </w:tcPr>
          <w:p w14:paraId="2AEDA9B3" w14:textId="77777777" w:rsidR="00FA6137" w:rsidRPr="00B341C8" w:rsidRDefault="00FA6137" w:rsidP="00F56BD8">
            <w:pPr>
              <w:jc w:val="both"/>
              <w:rPr>
                <w:color w:val="0D0D0D" w:themeColor="text1" w:themeTint="F2"/>
                <w:sz w:val="20"/>
                <w:szCs w:val="20"/>
              </w:rPr>
            </w:pPr>
          </w:p>
        </w:tc>
        <w:tc>
          <w:tcPr>
            <w:tcW w:w="1250" w:type="dxa"/>
            <w:vAlign w:val="bottom"/>
          </w:tcPr>
          <w:p w14:paraId="7A940008" w14:textId="77777777" w:rsidR="00FA6137" w:rsidRPr="00B341C8" w:rsidRDefault="00FA6137" w:rsidP="00F56BD8">
            <w:pPr>
              <w:jc w:val="right"/>
              <w:rPr>
                <w:color w:val="000000"/>
                <w:sz w:val="20"/>
                <w:szCs w:val="20"/>
              </w:rPr>
            </w:pPr>
          </w:p>
        </w:tc>
        <w:tc>
          <w:tcPr>
            <w:tcW w:w="1250" w:type="dxa"/>
            <w:vAlign w:val="bottom"/>
          </w:tcPr>
          <w:p w14:paraId="1AD2221A" w14:textId="77777777" w:rsidR="00FA6137" w:rsidRPr="00B341C8" w:rsidRDefault="00FA6137" w:rsidP="00F56BD8">
            <w:pPr>
              <w:jc w:val="right"/>
              <w:rPr>
                <w:color w:val="0D0D0D" w:themeColor="text1" w:themeTint="F2"/>
                <w:sz w:val="20"/>
                <w:szCs w:val="20"/>
              </w:rPr>
            </w:pPr>
          </w:p>
        </w:tc>
        <w:tc>
          <w:tcPr>
            <w:tcW w:w="1371" w:type="dxa"/>
            <w:vAlign w:val="bottom"/>
          </w:tcPr>
          <w:p w14:paraId="0A730834" w14:textId="77777777" w:rsidR="00FA6137" w:rsidRPr="00B341C8" w:rsidRDefault="00FA6137" w:rsidP="00F56BD8">
            <w:pPr>
              <w:jc w:val="right"/>
              <w:rPr>
                <w:color w:val="0D0D0D" w:themeColor="text1" w:themeTint="F2"/>
                <w:sz w:val="20"/>
                <w:szCs w:val="20"/>
              </w:rPr>
            </w:pPr>
          </w:p>
        </w:tc>
        <w:tc>
          <w:tcPr>
            <w:tcW w:w="1361" w:type="dxa"/>
            <w:vAlign w:val="bottom"/>
          </w:tcPr>
          <w:p w14:paraId="7A0E74AD" w14:textId="77777777" w:rsidR="00FA6137" w:rsidRPr="00B341C8" w:rsidRDefault="00FA6137" w:rsidP="00F56BD8">
            <w:pPr>
              <w:jc w:val="right"/>
              <w:rPr>
                <w:color w:val="0D0D0D" w:themeColor="text1" w:themeTint="F2"/>
                <w:sz w:val="20"/>
                <w:szCs w:val="20"/>
              </w:rPr>
            </w:pPr>
          </w:p>
        </w:tc>
        <w:tc>
          <w:tcPr>
            <w:tcW w:w="1307" w:type="dxa"/>
            <w:vAlign w:val="bottom"/>
          </w:tcPr>
          <w:p w14:paraId="179EFD1F" w14:textId="77777777" w:rsidR="00FA6137" w:rsidRPr="00B341C8" w:rsidRDefault="00FA6137" w:rsidP="00F56BD8">
            <w:pPr>
              <w:jc w:val="right"/>
              <w:rPr>
                <w:color w:val="000000"/>
                <w:sz w:val="20"/>
                <w:szCs w:val="20"/>
              </w:rPr>
            </w:pPr>
          </w:p>
        </w:tc>
      </w:tr>
      <w:tr w:rsidR="00FA6137" w:rsidRPr="00B341C8" w14:paraId="7A855C4C" w14:textId="77777777" w:rsidTr="00406FFC">
        <w:tc>
          <w:tcPr>
            <w:tcW w:w="1998" w:type="dxa"/>
          </w:tcPr>
          <w:p w14:paraId="35DB6209"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3C4CCCCF" w14:textId="77777777"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6959FD5C" w14:textId="2FC52CFF" w:rsidR="00FA6137" w:rsidRPr="00B341C8" w:rsidRDefault="00FA6137" w:rsidP="00F56BD8">
            <w:pPr>
              <w:jc w:val="right"/>
              <w:rPr>
                <w:color w:val="0D0D0D" w:themeColor="text1" w:themeTint="F2"/>
                <w:sz w:val="20"/>
                <w:szCs w:val="20"/>
              </w:rPr>
            </w:pPr>
            <w:r w:rsidRPr="00B341C8">
              <w:rPr>
                <w:color w:val="000000"/>
                <w:sz w:val="20"/>
                <w:szCs w:val="20"/>
              </w:rPr>
              <w:t>0.158</w:t>
            </w:r>
          </w:p>
        </w:tc>
        <w:tc>
          <w:tcPr>
            <w:tcW w:w="1371" w:type="dxa"/>
            <w:vAlign w:val="bottom"/>
          </w:tcPr>
          <w:p w14:paraId="3C599C4C" w14:textId="77777777" w:rsidR="00FA6137" w:rsidRPr="00B341C8" w:rsidRDefault="00FA6137"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54CDDC56" w14:textId="76F5E5E5"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4.750</w:t>
            </w:r>
          </w:p>
        </w:tc>
        <w:tc>
          <w:tcPr>
            <w:tcW w:w="1307" w:type="dxa"/>
            <w:vAlign w:val="bottom"/>
          </w:tcPr>
          <w:p w14:paraId="788AA914" w14:textId="4E9C4131" w:rsidR="00FA6137" w:rsidRPr="00B341C8" w:rsidRDefault="00FA6137" w:rsidP="00F56BD8">
            <w:pPr>
              <w:jc w:val="right"/>
              <w:rPr>
                <w:color w:val="000000"/>
                <w:sz w:val="20"/>
                <w:szCs w:val="20"/>
              </w:rPr>
            </w:pPr>
            <w:r w:rsidRPr="00B341C8">
              <w:rPr>
                <w:color w:val="000000"/>
                <w:sz w:val="20"/>
                <w:szCs w:val="20"/>
              </w:rPr>
              <w:t>5.376</w:t>
            </w:r>
          </w:p>
        </w:tc>
      </w:tr>
      <w:tr w:rsidR="00FA6137" w:rsidRPr="00B341C8" w14:paraId="4DC5A37C" w14:textId="77777777" w:rsidTr="00406FFC">
        <w:tc>
          <w:tcPr>
            <w:tcW w:w="1998" w:type="dxa"/>
          </w:tcPr>
          <w:p w14:paraId="6932CF83" w14:textId="1BD3E4DD"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5D4FB0D3" w14:textId="77777777" w:rsidR="00FA6137" w:rsidRPr="00B341C8" w:rsidRDefault="00FA6137" w:rsidP="00F56BD8">
            <w:pPr>
              <w:jc w:val="both"/>
              <w:rPr>
                <w:color w:val="0D0D0D" w:themeColor="text1" w:themeTint="F2"/>
                <w:sz w:val="20"/>
                <w:szCs w:val="20"/>
              </w:rPr>
            </w:pPr>
          </w:p>
        </w:tc>
        <w:tc>
          <w:tcPr>
            <w:tcW w:w="1250" w:type="dxa"/>
          </w:tcPr>
          <w:p w14:paraId="553F7F7E" w14:textId="77777777" w:rsidR="00FA6137" w:rsidRPr="00B341C8" w:rsidRDefault="00FA6137" w:rsidP="00F56BD8">
            <w:pPr>
              <w:jc w:val="both"/>
              <w:rPr>
                <w:color w:val="0D0D0D" w:themeColor="text1" w:themeTint="F2"/>
                <w:sz w:val="20"/>
                <w:szCs w:val="20"/>
              </w:rPr>
            </w:pPr>
          </w:p>
        </w:tc>
        <w:tc>
          <w:tcPr>
            <w:tcW w:w="1371" w:type="dxa"/>
          </w:tcPr>
          <w:p w14:paraId="000AF3BF" w14:textId="77777777" w:rsidR="00FA6137" w:rsidRPr="00B341C8" w:rsidRDefault="00FA6137" w:rsidP="00F56BD8">
            <w:pPr>
              <w:jc w:val="both"/>
              <w:rPr>
                <w:color w:val="0D0D0D" w:themeColor="text1" w:themeTint="F2"/>
                <w:sz w:val="20"/>
                <w:szCs w:val="20"/>
              </w:rPr>
            </w:pPr>
          </w:p>
        </w:tc>
        <w:tc>
          <w:tcPr>
            <w:tcW w:w="1361" w:type="dxa"/>
          </w:tcPr>
          <w:p w14:paraId="3F359A3D" w14:textId="77777777" w:rsidR="00FA6137" w:rsidRPr="00B341C8" w:rsidRDefault="00FA6137" w:rsidP="00F56BD8">
            <w:pPr>
              <w:jc w:val="right"/>
              <w:rPr>
                <w:color w:val="0D0D0D" w:themeColor="text1" w:themeTint="F2"/>
                <w:sz w:val="20"/>
                <w:szCs w:val="20"/>
              </w:rPr>
            </w:pPr>
          </w:p>
        </w:tc>
        <w:tc>
          <w:tcPr>
            <w:tcW w:w="1307" w:type="dxa"/>
          </w:tcPr>
          <w:p w14:paraId="066AE451" w14:textId="384C9A75"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0.001</w:t>
            </w:r>
          </w:p>
        </w:tc>
      </w:tr>
      <w:tr w:rsidR="00FA6137" w:rsidRPr="00B341C8" w14:paraId="26549BF8" w14:textId="77777777" w:rsidTr="00406FFC">
        <w:tc>
          <w:tcPr>
            <w:tcW w:w="1998" w:type="dxa"/>
          </w:tcPr>
          <w:p w14:paraId="321D9E65"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35525412" w14:textId="77777777" w:rsidR="00FA6137" w:rsidRPr="00B341C8" w:rsidRDefault="00FA6137" w:rsidP="00F56BD8">
            <w:pPr>
              <w:jc w:val="both"/>
              <w:rPr>
                <w:color w:val="0D0D0D" w:themeColor="text1" w:themeTint="F2"/>
                <w:sz w:val="20"/>
                <w:szCs w:val="20"/>
              </w:rPr>
            </w:pPr>
          </w:p>
        </w:tc>
        <w:tc>
          <w:tcPr>
            <w:tcW w:w="1250" w:type="dxa"/>
          </w:tcPr>
          <w:p w14:paraId="3270060A" w14:textId="77777777" w:rsidR="00FA6137" w:rsidRPr="00B341C8" w:rsidRDefault="00FA6137" w:rsidP="00F56BD8">
            <w:pPr>
              <w:jc w:val="both"/>
              <w:rPr>
                <w:color w:val="0D0D0D" w:themeColor="text1" w:themeTint="F2"/>
                <w:sz w:val="20"/>
                <w:szCs w:val="20"/>
              </w:rPr>
            </w:pPr>
          </w:p>
        </w:tc>
        <w:tc>
          <w:tcPr>
            <w:tcW w:w="1371" w:type="dxa"/>
          </w:tcPr>
          <w:p w14:paraId="0EA47CC3" w14:textId="77777777" w:rsidR="00FA6137" w:rsidRPr="00B341C8" w:rsidRDefault="00FA6137" w:rsidP="00F56BD8">
            <w:pPr>
              <w:jc w:val="both"/>
              <w:rPr>
                <w:color w:val="0D0D0D" w:themeColor="text1" w:themeTint="F2"/>
                <w:sz w:val="20"/>
                <w:szCs w:val="20"/>
              </w:rPr>
            </w:pPr>
          </w:p>
        </w:tc>
        <w:tc>
          <w:tcPr>
            <w:tcW w:w="1361" w:type="dxa"/>
          </w:tcPr>
          <w:p w14:paraId="5752F11F" w14:textId="77777777" w:rsidR="00FA6137" w:rsidRPr="00B341C8" w:rsidRDefault="00FA6137" w:rsidP="00F56BD8">
            <w:pPr>
              <w:jc w:val="right"/>
              <w:rPr>
                <w:color w:val="0D0D0D" w:themeColor="text1" w:themeTint="F2"/>
                <w:sz w:val="20"/>
                <w:szCs w:val="20"/>
              </w:rPr>
            </w:pPr>
          </w:p>
        </w:tc>
        <w:tc>
          <w:tcPr>
            <w:tcW w:w="1307" w:type="dxa"/>
          </w:tcPr>
          <w:p w14:paraId="23F91984" w14:textId="77777777"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111</w:t>
            </w:r>
          </w:p>
        </w:tc>
      </w:tr>
      <w:tr w:rsidR="00FA6137" w:rsidRPr="00B341C8" w14:paraId="13E01598" w14:textId="77777777" w:rsidTr="00406FFC">
        <w:tc>
          <w:tcPr>
            <w:tcW w:w="1998" w:type="dxa"/>
          </w:tcPr>
          <w:p w14:paraId="16F049B8" w14:textId="77777777" w:rsidR="00FA6137" w:rsidRPr="00B341C8" w:rsidRDefault="00FA6137" w:rsidP="00F56BD8">
            <w:pPr>
              <w:jc w:val="both"/>
              <w:rPr>
                <w:color w:val="0D0D0D" w:themeColor="text1" w:themeTint="F2"/>
                <w:sz w:val="20"/>
                <w:szCs w:val="20"/>
              </w:rPr>
            </w:pPr>
          </w:p>
        </w:tc>
        <w:tc>
          <w:tcPr>
            <w:tcW w:w="1250" w:type="dxa"/>
          </w:tcPr>
          <w:p w14:paraId="1B48DC68" w14:textId="77777777" w:rsidR="00FA6137" w:rsidRPr="00B341C8" w:rsidRDefault="00FA6137" w:rsidP="00F56BD8">
            <w:pPr>
              <w:jc w:val="both"/>
              <w:rPr>
                <w:color w:val="0D0D0D" w:themeColor="text1" w:themeTint="F2"/>
                <w:sz w:val="20"/>
                <w:szCs w:val="20"/>
              </w:rPr>
            </w:pPr>
          </w:p>
        </w:tc>
        <w:tc>
          <w:tcPr>
            <w:tcW w:w="1250" w:type="dxa"/>
          </w:tcPr>
          <w:p w14:paraId="553C3CF9" w14:textId="77777777" w:rsidR="00FA6137" w:rsidRPr="00B341C8" w:rsidRDefault="00FA6137" w:rsidP="00F56BD8">
            <w:pPr>
              <w:jc w:val="both"/>
              <w:rPr>
                <w:color w:val="0D0D0D" w:themeColor="text1" w:themeTint="F2"/>
                <w:sz w:val="20"/>
                <w:szCs w:val="20"/>
              </w:rPr>
            </w:pPr>
          </w:p>
        </w:tc>
        <w:tc>
          <w:tcPr>
            <w:tcW w:w="1371" w:type="dxa"/>
          </w:tcPr>
          <w:p w14:paraId="02FC0955" w14:textId="77777777" w:rsidR="00FA6137" w:rsidRPr="00B341C8" w:rsidRDefault="00FA6137" w:rsidP="00F56BD8">
            <w:pPr>
              <w:jc w:val="both"/>
              <w:rPr>
                <w:color w:val="0D0D0D" w:themeColor="text1" w:themeTint="F2"/>
                <w:sz w:val="20"/>
                <w:szCs w:val="20"/>
              </w:rPr>
            </w:pPr>
          </w:p>
        </w:tc>
        <w:tc>
          <w:tcPr>
            <w:tcW w:w="1361" w:type="dxa"/>
          </w:tcPr>
          <w:p w14:paraId="19FEB26F" w14:textId="77777777" w:rsidR="00FA6137" w:rsidRPr="00B341C8" w:rsidRDefault="00FA6137" w:rsidP="00F56BD8">
            <w:pPr>
              <w:jc w:val="right"/>
              <w:rPr>
                <w:color w:val="0D0D0D" w:themeColor="text1" w:themeTint="F2"/>
                <w:sz w:val="20"/>
                <w:szCs w:val="20"/>
              </w:rPr>
            </w:pPr>
          </w:p>
        </w:tc>
        <w:tc>
          <w:tcPr>
            <w:tcW w:w="1307" w:type="dxa"/>
          </w:tcPr>
          <w:p w14:paraId="5B101AC6" w14:textId="77777777" w:rsidR="00FA6137" w:rsidRPr="00B341C8" w:rsidRDefault="00FA6137" w:rsidP="00F56BD8">
            <w:pPr>
              <w:jc w:val="right"/>
              <w:rPr>
                <w:color w:val="0D0D0D" w:themeColor="text1" w:themeTint="F2"/>
                <w:sz w:val="20"/>
                <w:szCs w:val="20"/>
              </w:rPr>
            </w:pPr>
          </w:p>
        </w:tc>
      </w:tr>
    </w:tbl>
    <w:p w14:paraId="117783DB" w14:textId="77777777" w:rsidR="002C6106" w:rsidRPr="00B341C8" w:rsidRDefault="00FA613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Support for the carbon tax is coded on a 7-point Likert-scale </w:t>
      </w:r>
    </w:p>
    <w:p w14:paraId="310A239A" w14:textId="31BD4DD1" w:rsidR="002C6106" w:rsidRPr="00B341C8" w:rsidRDefault="002C6106" w:rsidP="00F56BD8">
      <w:pPr>
        <w:jc w:val="both"/>
        <w:rPr>
          <w:color w:val="0D0D0D" w:themeColor="text1" w:themeTint="F2"/>
          <w:sz w:val="20"/>
          <w:szCs w:val="20"/>
        </w:rPr>
      </w:pPr>
      <w:r w:rsidRPr="00B341C8">
        <w:rPr>
          <w:color w:val="0D0D0D" w:themeColor="text1" w:themeTint="F2"/>
          <w:sz w:val="20"/>
          <w:szCs w:val="20"/>
        </w:rPr>
        <w:t>“</w:t>
      </w:r>
      <w:r w:rsidR="00754091" w:rsidRPr="00B341C8">
        <w:rPr>
          <w:color w:val="0D0D0D" w:themeColor="text1" w:themeTint="F2"/>
          <w:sz w:val="20"/>
          <w:szCs w:val="20"/>
        </w:rPr>
        <w:t>S</w:t>
      </w:r>
      <w:r w:rsidRPr="00B341C8">
        <w:rPr>
          <w:color w:val="0D0D0D" w:themeColor="text1" w:themeTint="F2"/>
          <w:sz w:val="20"/>
          <w:szCs w:val="20"/>
        </w:rPr>
        <w:t>trongly disagree” to “Strongly agree”.</w:t>
      </w:r>
    </w:p>
    <w:p w14:paraId="16A91EC5" w14:textId="6D04A9E1" w:rsidR="00FA6137" w:rsidRPr="00B341C8" w:rsidRDefault="00FA6137" w:rsidP="00F56BD8">
      <w:pPr>
        <w:jc w:val="both"/>
        <w:rPr>
          <w:color w:val="0D0D0D" w:themeColor="text1" w:themeTint="F2"/>
          <w:sz w:val="20"/>
          <w:szCs w:val="20"/>
        </w:rPr>
      </w:pPr>
    </w:p>
    <w:p w14:paraId="4722AB26" w14:textId="77777777" w:rsidR="00FA6137" w:rsidRPr="00B341C8" w:rsidRDefault="00FA6137" w:rsidP="00F56BD8">
      <w:pPr>
        <w:rPr>
          <w:sz w:val="20"/>
          <w:szCs w:val="20"/>
        </w:rPr>
      </w:pPr>
    </w:p>
    <w:p w14:paraId="180CAE8B" w14:textId="0F11A9AF" w:rsidR="00FA6137" w:rsidRPr="00B341C8" w:rsidRDefault="00FA613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15</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the emotional </w:t>
      </w:r>
    </w:p>
    <w:p w14:paraId="3990C6E4"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dependence of the central node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FA6137" w:rsidRPr="00B341C8" w14:paraId="73BD2A01" w14:textId="77777777" w:rsidTr="00406FFC">
        <w:tc>
          <w:tcPr>
            <w:tcW w:w="1998" w:type="dxa"/>
          </w:tcPr>
          <w:p w14:paraId="022ADBBE" w14:textId="77777777" w:rsidR="00FA6137" w:rsidRPr="00B341C8" w:rsidRDefault="00FA613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13CC35E"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31FC198"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452C9E7"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71842AF"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8C3345F" w14:textId="77777777" w:rsidR="00FA6137" w:rsidRPr="00B341C8" w:rsidRDefault="00FA613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A6137" w:rsidRPr="00B341C8" w14:paraId="6D6864B4" w14:textId="77777777" w:rsidTr="00406FFC">
        <w:tc>
          <w:tcPr>
            <w:tcW w:w="1998" w:type="dxa"/>
          </w:tcPr>
          <w:p w14:paraId="3B014E31" w14:textId="77777777" w:rsidR="00FA6137" w:rsidRPr="00B341C8" w:rsidRDefault="00FA6137" w:rsidP="00F56BD8">
            <w:pPr>
              <w:jc w:val="both"/>
              <w:rPr>
                <w:color w:val="0D0D0D" w:themeColor="text1" w:themeTint="F2"/>
                <w:sz w:val="20"/>
                <w:szCs w:val="20"/>
              </w:rPr>
            </w:pPr>
          </w:p>
        </w:tc>
        <w:tc>
          <w:tcPr>
            <w:tcW w:w="1250" w:type="dxa"/>
            <w:vAlign w:val="bottom"/>
          </w:tcPr>
          <w:p w14:paraId="3C2181F2" w14:textId="77777777" w:rsidR="00FA6137" w:rsidRPr="00B341C8" w:rsidRDefault="00FA6137" w:rsidP="00F56BD8">
            <w:pPr>
              <w:jc w:val="both"/>
              <w:rPr>
                <w:color w:val="000000"/>
                <w:sz w:val="20"/>
                <w:szCs w:val="20"/>
              </w:rPr>
            </w:pPr>
          </w:p>
        </w:tc>
        <w:tc>
          <w:tcPr>
            <w:tcW w:w="1250" w:type="dxa"/>
            <w:vAlign w:val="bottom"/>
          </w:tcPr>
          <w:p w14:paraId="6C82FA14" w14:textId="77777777" w:rsidR="00FA6137" w:rsidRPr="00B341C8" w:rsidRDefault="00FA6137" w:rsidP="00F56BD8">
            <w:pPr>
              <w:jc w:val="both"/>
              <w:rPr>
                <w:color w:val="000000"/>
                <w:sz w:val="20"/>
                <w:szCs w:val="20"/>
              </w:rPr>
            </w:pPr>
          </w:p>
        </w:tc>
        <w:tc>
          <w:tcPr>
            <w:tcW w:w="1371" w:type="dxa"/>
            <w:vAlign w:val="bottom"/>
          </w:tcPr>
          <w:p w14:paraId="77C0B0F2" w14:textId="77777777" w:rsidR="00FA6137" w:rsidRPr="00B341C8" w:rsidRDefault="00FA6137" w:rsidP="00F56BD8">
            <w:pPr>
              <w:jc w:val="both"/>
              <w:rPr>
                <w:color w:val="000000"/>
                <w:sz w:val="20"/>
                <w:szCs w:val="20"/>
              </w:rPr>
            </w:pPr>
          </w:p>
        </w:tc>
        <w:tc>
          <w:tcPr>
            <w:tcW w:w="1361" w:type="dxa"/>
            <w:vAlign w:val="bottom"/>
          </w:tcPr>
          <w:p w14:paraId="36513278" w14:textId="77777777" w:rsidR="00FA6137" w:rsidRPr="00B341C8" w:rsidRDefault="00FA6137" w:rsidP="00F56BD8">
            <w:pPr>
              <w:jc w:val="both"/>
              <w:rPr>
                <w:color w:val="000000"/>
                <w:sz w:val="20"/>
                <w:szCs w:val="20"/>
              </w:rPr>
            </w:pPr>
          </w:p>
        </w:tc>
        <w:tc>
          <w:tcPr>
            <w:tcW w:w="1307" w:type="dxa"/>
            <w:vAlign w:val="bottom"/>
          </w:tcPr>
          <w:p w14:paraId="6409F77D" w14:textId="77777777" w:rsidR="00FA6137" w:rsidRPr="00B341C8" w:rsidRDefault="00FA6137" w:rsidP="00F56BD8">
            <w:pPr>
              <w:jc w:val="both"/>
              <w:rPr>
                <w:color w:val="000000"/>
                <w:sz w:val="20"/>
                <w:szCs w:val="20"/>
              </w:rPr>
            </w:pPr>
          </w:p>
        </w:tc>
      </w:tr>
      <w:tr w:rsidR="00FA6137" w:rsidRPr="00B341C8" w14:paraId="3EF8CDFA" w14:textId="77777777" w:rsidTr="00406FFC">
        <w:tc>
          <w:tcPr>
            <w:tcW w:w="1998" w:type="dxa"/>
          </w:tcPr>
          <w:p w14:paraId="58EC359D" w14:textId="493BD770" w:rsidR="00FA6137" w:rsidRPr="00B341C8" w:rsidRDefault="00FA6137" w:rsidP="00F56BD8">
            <w:pPr>
              <w:jc w:val="both"/>
              <w:rPr>
                <w:color w:val="0D0D0D" w:themeColor="text1" w:themeTint="F2"/>
                <w:sz w:val="20"/>
                <w:szCs w:val="20"/>
              </w:rPr>
            </w:pPr>
            <w:r w:rsidRPr="00B341C8">
              <w:rPr>
                <w:color w:val="0D0D0D" w:themeColor="text1" w:themeTint="F2"/>
                <w:sz w:val="20"/>
                <w:szCs w:val="20"/>
              </w:rPr>
              <w:t xml:space="preserve">Emotional Dependence </w:t>
            </w:r>
            <w:r w:rsidR="00AD3BC3" w:rsidRPr="00B341C8">
              <w:rPr>
                <w:color w:val="0D0D0D" w:themeColor="text1" w:themeTint="F2"/>
                <w:sz w:val="20"/>
                <w:szCs w:val="20"/>
              </w:rPr>
              <w:t>2</w:t>
            </w:r>
          </w:p>
        </w:tc>
        <w:tc>
          <w:tcPr>
            <w:tcW w:w="1250" w:type="dxa"/>
            <w:vAlign w:val="bottom"/>
          </w:tcPr>
          <w:p w14:paraId="78D1BB59" w14:textId="2832A00C" w:rsidR="00FA6137" w:rsidRPr="00B341C8" w:rsidRDefault="00FA6137" w:rsidP="00F56BD8">
            <w:pPr>
              <w:jc w:val="right"/>
              <w:rPr>
                <w:color w:val="0D0D0D" w:themeColor="text1" w:themeTint="F2"/>
                <w:sz w:val="20"/>
                <w:szCs w:val="20"/>
              </w:rPr>
            </w:pPr>
            <w:r w:rsidRPr="00B341C8">
              <w:rPr>
                <w:color w:val="000000"/>
                <w:sz w:val="20"/>
                <w:szCs w:val="20"/>
              </w:rPr>
              <w:t>0.094</w:t>
            </w:r>
          </w:p>
        </w:tc>
        <w:tc>
          <w:tcPr>
            <w:tcW w:w="1250" w:type="dxa"/>
            <w:vAlign w:val="bottom"/>
          </w:tcPr>
          <w:p w14:paraId="210D3414" w14:textId="6C0CE2A5" w:rsidR="00FA6137" w:rsidRPr="00B341C8" w:rsidRDefault="00FA6137" w:rsidP="00F56BD8">
            <w:pPr>
              <w:jc w:val="right"/>
              <w:rPr>
                <w:color w:val="0D0D0D" w:themeColor="text1" w:themeTint="F2"/>
                <w:sz w:val="20"/>
                <w:szCs w:val="20"/>
              </w:rPr>
            </w:pPr>
            <w:r w:rsidRPr="00B341C8">
              <w:rPr>
                <w:color w:val="000000"/>
                <w:sz w:val="20"/>
                <w:szCs w:val="20"/>
              </w:rPr>
              <w:t>0.157</w:t>
            </w:r>
          </w:p>
        </w:tc>
        <w:tc>
          <w:tcPr>
            <w:tcW w:w="1371" w:type="dxa"/>
            <w:vAlign w:val="bottom"/>
          </w:tcPr>
          <w:p w14:paraId="1293A8BA" w14:textId="069FB51C" w:rsidR="00FA6137" w:rsidRPr="00B341C8" w:rsidRDefault="00FA6137" w:rsidP="00F56BD8">
            <w:pPr>
              <w:jc w:val="right"/>
              <w:rPr>
                <w:color w:val="0D0D0D" w:themeColor="text1" w:themeTint="F2"/>
                <w:sz w:val="20"/>
                <w:szCs w:val="20"/>
              </w:rPr>
            </w:pPr>
            <w:r w:rsidRPr="00B341C8">
              <w:rPr>
                <w:color w:val="000000"/>
                <w:sz w:val="20"/>
                <w:szCs w:val="20"/>
              </w:rPr>
              <w:t>0.549</w:t>
            </w:r>
          </w:p>
        </w:tc>
        <w:tc>
          <w:tcPr>
            <w:tcW w:w="1361" w:type="dxa"/>
            <w:vAlign w:val="bottom"/>
          </w:tcPr>
          <w:p w14:paraId="45BCA9A8" w14:textId="17A672FD" w:rsidR="00FA6137" w:rsidRPr="00B341C8" w:rsidRDefault="00FA6137" w:rsidP="00F56BD8">
            <w:pPr>
              <w:jc w:val="right"/>
              <w:rPr>
                <w:color w:val="0D0D0D" w:themeColor="text1" w:themeTint="F2"/>
                <w:sz w:val="20"/>
                <w:szCs w:val="20"/>
              </w:rPr>
            </w:pPr>
            <w:r w:rsidRPr="00B341C8">
              <w:rPr>
                <w:color w:val="000000"/>
                <w:sz w:val="20"/>
                <w:szCs w:val="20"/>
              </w:rPr>
              <w:t>-0.217</w:t>
            </w:r>
          </w:p>
        </w:tc>
        <w:tc>
          <w:tcPr>
            <w:tcW w:w="1307" w:type="dxa"/>
            <w:vAlign w:val="bottom"/>
          </w:tcPr>
          <w:p w14:paraId="71C573CF" w14:textId="06211F0A" w:rsidR="00FA6137" w:rsidRPr="00B341C8" w:rsidRDefault="00FA6137" w:rsidP="00F56BD8">
            <w:pPr>
              <w:jc w:val="right"/>
              <w:rPr>
                <w:color w:val="0D0D0D" w:themeColor="text1" w:themeTint="F2"/>
                <w:sz w:val="20"/>
                <w:szCs w:val="20"/>
              </w:rPr>
            </w:pPr>
            <w:r w:rsidRPr="00B341C8">
              <w:rPr>
                <w:color w:val="000000"/>
                <w:sz w:val="20"/>
                <w:szCs w:val="20"/>
              </w:rPr>
              <w:t>0.406</w:t>
            </w:r>
          </w:p>
        </w:tc>
      </w:tr>
      <w:tr w:rsidR="00FA6137" w:rsidRPr="00B341C8" w14:paraId="29A8628A" w14:textId="77777777" w:rsidTr="00406FFC">
        <w:tc>
          <w:tcPr>
            <w:tcW w:w="1998" w:type="dxa"/>
          </w:tcPr>
          <w:p w14:paraId="6A02BA5F" w14:textId="77777777" w:rsidR="00FA6137" w:rsidRPr="00B341C8" w:rsidRDefault="00FA6137" w:rsidP="00F56BD8">
            <w:pPr>
              <w:jc w:val="both"/>
              <w:rPr>
                <w:color w:val="0D0D0D" w:themeColor="text1" w:themeTint="F2"/>
                <w:sz w:val="20"/>
                <w:szCs w:val="20"/>
              </w:rPr>
            </w:pPr>
          </w:p>
        </w:tc>
        <w:tc>
          <w:tcPr>
            <w:tcW w:w="1250" w:type="dxa"/>
            <w:vAlign w:val="bottom"/>
          </w:tcPr>
          <w:p w14:paraId="05B4C474" w14:textId="77777777" w:rsidR="00FA6137" w:rsidRPr="00B341C8" w:rsidRDefault="00FA6137" w:rsidP="00F56BD8">
            <w:pPr>
              <w:jc w:val="right"/>
              <w:rPr>
                <w:color w:val="000000"/>
                <w:sz w:val="20"/>
                <w:szCs w:val="20"/>
              </w:rPr>
            </w:pPr>
          </w:p>
        </w:tc>
        <w:tc>
          <w:tcPr>
            <w:tcW w:w="1250" w:type="dxa"/>
            <w:vAlign w:val="bottom"/>
          </w:tcPr>
          <w:p w14:paraId="02E145E0" w14:textId="77777777" w:rsidR="00FA6137" w:rsidRPr="00B341C8" w:rsidRDefault="00FA6137" w:rsidP="00F56BD8">
            <w:pPr>
              <w:jc w:val="right"/>
              <w:rPr>
                <w:color w:val="0D0D0D" w:themeColor="text1" w:themeTint="F2"/>
                <w:sz w:val="20"/>
                <w:szCs w:val="20"/>
              </w:rPr>
            </w:pPr>
          </w:p>
        </w:tc>
        <w:tc>
          <w:tcPr>
            <w:tcW w:w="1371" w:type="dxa"/>
            <w:vAlign w:val="bottom"/>
          </w:tcPr>
          <w:p w14:paraId="17424A8A" w14:textId="77777777" w:rsidR="00FA6137" w:rsidRPr="00B341C8" w:rsidRDefault="00FA6137" w:rsidP="00F56BD8">
            <w:pPr>
              <w:jc w:val="right"/>
              <w:rPr>
                <w:color w:val="0D0D0D" w:themeColor="text1" w:themeTint="F2"/>
                <w:sz w:val="20"/>
                <w:szCs w:val="20"/>
              </w:rPr>
            </w:pPr>
          </w:p>
        </w:tc>
        <w:tc>
          <w:tcPr>
            <w:tcW w:w="1361" w:type="dxa"/>
            <w:vAlign w:val="bottom"/>
          </w:tcPr>
          <w:p w14:paraId="65325165" w14:textId="77777777" w:rsidR="00FA6137" w:rsidRPr="00B341C8" w:rsidRDefault="00FA6137" w:rsidP="00F56BD8">
            <w:pPr>
              <w:jc w:val="right"/>
              <w:rPr>
                <w:color w:val="0D0D0D" w:themeColor="text1" w:themeTint="F2"/>
                <w:sz w:val="20"/>
                <w:szCs w:val="20"/>
              </w:rPr>
            </w:pPr>
          </w:p>
        </w:tc>
        <w:tc>
          <w:tcPr>
            <w:tcW w:w="1307" w:type="dxa"/>
            <w:vAlign w:val="bottom"/>
          </w:tcPr>
          <w:p w14:paraId="5669888D" w14:textId="77777777" w:rsidR="00FA6137" w:rsidRPr="00B341C8" w:rsidRDefault="00FA6137" w:rsidP="00F56BD8">
            <w:pPr>
              <w:jc w:val="right"/>
              <w:rPr>
                <w:color w:val="000000"/>
                <w:sz w:val="20"/>
                <w:szCs w:val="20"/>
              </w:rPr>
            </w:pPr>
          </w:p>
        </w:tc>
      </w:tr>
      <w:tr w:rsidR="00FA6137" w:rsidRPr="00B341C8" w14:paraId="4956FB8E" w14:textId="77777777" w:rsidTr="00406FFC">
        <w:tc>
          <w:tcPr>
            <w:tcW w:w="1998" w:type="dxa"/>
          </w:tcPr>
          <w:p w14:paraId="3BD90F64"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11303F34" w14:textId="05239E57" w:rsidR="00FA6137" w:rsidRPr="00B341C8" w:rsidRDefault="00FA6137" w:rsidP="00F56BD8">
            <w:pPr>
              <w:jc w:val="right"/>
              <w:rPr>
                <w:color w:val="000000"/>
                <w:sz w:val="20"/>
                <w:szCs w:val="20"/>
              </w:rPr>
            </w:pPr>
            <w:r w:rsidRPr="00B341C8">
              <w:rPr>
                <w:color w:val="000000"/>
                <w:sz w:val="20"/>
                <w:szCs w:val="20"/>
              </w:rPr>
              <w:t>-0.024</w:t>
            </w:r>
          </w:p>
        </w:tc>
        <w:tc>
          <w:tcPr>
            <w:tcW w:w="1250" w:type="dxa"/>
            <w:vAlign w:val="bottom"/>
          </w:tcPr>
          <w:p w14:paraId="02F5797F" w14:textId="7D6ABEE8" w:rsidR="00FA6137" w:rsidRPr="00B341C8" w:rsidRDefault="00FA6137" w:rsidP="00F56BD8">
            <w:pPr>
              <w:jc w:val="right"/>
              <w:rPr>
                <w:color w:val="0D0D0D" w:themeColor="text1" w:themeTint="F2"/>
                <w:sz w:val="20"/>
                <w:szCs w:val="20"/>
              </w:rPr>
            </w:pPr>
            <w:r w:rsidRPr="00B341C8">
              <w:rPr>
                <w:color w:val="000000"/>
                <w:sz w:val="20"/>
                <w:szCs w:val="20"/>
              </w:rPr>
              <w:t>0.017</w:t>
            </w:r>
          </w:p>
        </w:tc>
        <w:tc>
          <w:tcPr>
            <w:tcW w:w="1371" w:type="dxa"/>
            <w:vAlign w:val="bottom"/>
          </w:tcPr>
          <w:p w14:paraId="1E42BB2E" w14:textId="1CD49B24" w:rsidR="00FA6137" w:rsidRPr="00B341C8" w:rsidRDefault="00FA6137" w:rsidP="00F56BD8">
            <w:pPr>
              <w:jc w:val="right"/>
              <w:rPr>
                <w:color w:val="0D0D0D" w:themeColor="text1" w:themeTint="F2"/>
                <w:sz w:val="20"/>
                <w:szCs w:val="20"/>
              </w:rPr>
            </w:pPr>
            <w:r w:rsidRPr="00B341C8">
              <w:rPr>
                <w:color w:val="000000"/>
                <w:sz w:val="20"/>
                <w:szCs w:val="20"/>
              </w:rPr>
              <w:t>0.164</w:t>
            </w:r>
          </w:p>
        </w:tc>
        <w:tc>
          <w:tcPr>
            <w:tcW w:w="1361" w:type="dxa"/>
            <w:vAlign w:val="bottom"/>
          </w:tcPr>
          <w:p w14:paraId="0113967B" w14:textId="62B50C50" w:rsidR="00FA6137" w:rsidRPr="00B341C8" w:rsidRDefault="00FA6137" w:rsidP="00F56BD8">
            <w:pPr>
              <w:jc w:val="right"/>
              <w:rPr>
                <w:color w:val="0D0D0D" w:themeColor="text1" w:themeTint="F2"/>
                <w:sz w:val="20"/>
                <w:szCs w:val="20"/>
              </w:rPr>
            </w:pPr>
            <w:r w:rsidRPr="00B341C8">
              <w:rPr>
                <w:color w:val="000000"/>
                <w:sz w:val="20"/>
                <w:szCs w:val="20"/>
              </w:rPr>
              <w:t>-0.058</w:t>
            </w:r>
          </w:p>
        </w:tc>
        <w:tc>
          <w:tcPr>
            <w:tcW w:w="1307" w:type="dxa"/>
            <w:vAlign w:val="bottom"/>
          </w:tcPr>
          <w:p w14:paraId="67808ABA" w14:textId="4556E769" w:rsidR="00FA6137" w:rsidRPr="00B341C8" w:rsidRDefault="00FA6137" w:rsidP="00F56BD8">
            <w:pPr>
              <w:jc w:val="right"/>
              <w:rPr>
                <w:color w:val="000000"/>
                <w:sz w:val="20"/>
                <w:szCs w:val="20"/>
              </w:rPr>
            </w:pPr>
            <w:r w:rsidRPr="00B341C8">
              <w:rPr>
                <w:color w:val="000000"/>
                <w:sz w:val="20"/>
                <w:szCs w:val="20"/>
              </w:rPr>
              <w:t>0.010</w:t>
            </w:r>
          </w:p>
        </w:tc>
      </w:tr>
      <w:tr w:rsidR="00FA6137" w:rsidRPr="00B341C8" w14:paraId="09F1420D" w14:textId="77777777" w:rsidTr="00406FFC">
        <w:tc>
          <w:tcPr>
            <w:tcW w:w="1998" w:type="dxa"/>
          </w:tcPr>
          <w:p w14:paraId="28FD50CD"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191196A0" w14:textId="273F40C9" w:rsidR="00FA6137" w:rsidRPr="00B341C8" w:rsidRDefault="00FA6137" w:rsidP="00F56BD8">
            <w:pPr>
              <w:jc w:val="right"/>
              <w:rPr>
                <w:color w:val="000000"/>
                <w:sz w:val="20"/>
                <w:szCs w:val="20"/>
              </w:rPr>
            </w:pPr>
            <w:r w:rsidRPr="00B341C8">
              <w:rPr>
                <w:color w:val="000000"/>
                <w:sz w:val="20"/>
                <w:szCs w:val="20"/>
              </w:rPr>
              <w:t>0.159</w:t>
            </w:r>
          </w:p>
        </w:tc>
        <w:tc>
          <w:tcPr>
            <w:tcW w:w="1250" w:type="dxa"/>
            <w:vAlign w:val="bottom"/>
          </w:tcPr>
          <w:p w14:paraId="52CC3CE9" w14:textId="1D9A2090" w:rsidR="00FA6137" w:rsidRPr="00B341C8" w:rsidRDefault="00FA6137" w:rsidP="00F56BD8">
            <w:pPr>
              <w:jc w:val="right"/>
              <w:rPr>
                <w:color w:val="0D0D0D" w:themeColor="text1" w:themeTint="F2"/>
                <w:sz w:val="20"/>
                <w:szCs w:val="20"/>
              </w:rPr>
            </w:pPr>
            <w:r w:rsidRPr="00B341C8">
              <w:rPr>
                <w:color w:val="000000"/>
                <w:sz w:val="20"/>
                <w:szCs w:val="20"/>
              </w:rPr>
              <w:t>0.144</w:t>
            </w:r>
          </w:p>
        </w:tc>
        <w:tc>
          <w:tcPr>
            <w:tcW w:w="1371" w:type="dxa"/>
            <w:vAlign w:val="bottom"/>
          </w:tcPr>
          <w:p w14:paraId="004986BF" w14:textId="7589B984" w:rsidR="00FA6137" w:rsidRPr="00B341C8" w:rsidRDefault="00FA6137" w:rsidP="00F56BD8">
            <w:pPr>
              <w:jc w:val="right"/>
              <w:rPr>
                <w:color w:val="0D0D0D" w:themeColor="text1" w:themeTint="F2"/>
                <w:sz w:val="20"/>
                <w:szCs w:val="20"/>
              </w:rPr>
            </w:pPr>
            <w:r w:rsidRPr="00B341C8">
              <w:rPr>
                <w:color w:val="000000"/>
                <w:sz w:val="20"/>
                <w:szCs w:val="20"/>
              </w:rPr>
              <w:t>0.271</w:t>
            </w:r>
          </w:p>
        </w:tc>
        <w:tc>
          <w:tcPr>
            <w:tcW w:w="1361" w:type="dxa"/>
            <w:vAlign w:val="bottom"/>
          </w:tcPr>
          <w:p w14:paraId="1FC30789" w14:textId="50CD4001" w:rsidR="00FA6137" w:rsidRPr="00B341C8" w:rsidRDefault="00FA6137" w:rsidP="00F56BD8">
            <w:pPr>
              <w:jc w:val="right"/>
              <w:rPr>
                <w:color w:val="0D0D0D" w:themeColor="text1" w:themeTint="F2"/>
                <w:sz w:val="20"/>
                <w:szCs w:val="20"/>
              </w:rPr>
            </w:pPr>
            <w:r w:rsidRPr="00B341C8">
              <w:rPr>
                <w:color w:val="000000"/>
                <w:sz w:val="20"/>
                <w:szCs w:val="20"/>
              </w:rPr>
              <w:t>-0.126</w:t>
            </w:r>
          </w:p>
        </w:tc>
        <w:tc>
          <w:tcPr>
            <w:tcW w:w="1307" w:type="dxa"/>
            <w:vAlign w:val="bottom"/>
          </w:tcPr>
          <w:p w14:paraId="1804C474" w14:textId="14CD8CBB" w:rsidR="00FA6137" w:rsidRPr="00B341C8" w:rsidRDefault="00FA6137" w:rsidP="00F56BD8">
            <w:pPr>
              <w:jc w:val="right"/>
              <w:rPr>
                <w:color w:val="000000"/>
                <w:sz w:val="20"/>
                <w:szCs w:val="20"/>
              </w:rPr>
            </w:pPr>
            <w:r w:rsidRPr="00B341C8">
              <w:rPr>
                <w:color w:val="000000"/>
                <w:sz w:val="20"/>
                <w:szCs w:val="20"/>
              </w:rPr>
              <w:t>0.444</w:t>
            </w:r>
          </w:p>
        </w:tc>
      </w:tr>
      <w:tr w:rsidR="00FA6137" w:rsidRPr="00B341C8" w14:paraId="2043C023" w14:textId="77777777" w:rsidTr="00406FFC">
        <w:tc>
          <w:tcPr>
            <w:tcW w:w="1998" w:type="dxa"/>
          </w:tcPr>
          <w:p w14:paraId="077FB123"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48BB38F9" w14:textId="1083D325" w:rsidR="00FA6137" w:rsidRPr="00B341C8" w:rsidRDefault="00FA6137" w:rsidP="00F56BD8">
            <w:pPr>
              <w:jc w:val="right"/>
              <w:rPr>
                <w:color w:val="000000"/>
                <w:sz w:val="20"/>
                <w:szCs w:val="20"/>
              </w:rPr>
            </w:pPr>
            <w:r w:rsidRPr="00B341C8">
              <w:rPr>
                <w:color w:val="000000"/>
                <w:sz w:val="20"/>
                <w:szCs w:val="20"/>
              </w:rPr>
              <w:t>-0.357</w:t>
            </w:r>
          </w:p>
        </w:tc>
        <w:tc>
          <w:tcPr>
            <w:tcW w:w="1250" w:type="dxa"/>
            <w:vAlign w:val="bottom"/>
          </w:tcPr>
          <w:p w14:paraId="51857735" w14:textId="5D4C3A0B" w:rsidR="00FA6137" w:rsidRPr="00B341C8" w:rsidRDefault="00FA6137" w:rsidP="00F56BD8">
            <w:pPr>
              <w:jc w:val="right"/>
              <w:rPr>
                <w:color w:val="0D0D0D" w:themeColor="text1" w:themeTint="F2"/>
                <w:sz w:val="20"/>
                <w:szCs w:val="20"/>
              </w:rPr>
            </w:pPr>
            <w:r w:rsidRPr="00B341C8">
              <w:rPr>
                <w:color w:val="000000"/>
                <w:sz w:val="20"/>
                <w:szCs w:val="20"/>
              </w:rPr>
              <w:t>0.336</w:t>
            </w:r>
          </w:p>
        </w:tc>
        <w:tc>
          <w:tcPr>
            <w:tcW w:w="1371" w:type="dxa"/>
            <w:vAlign w:val="bottom"/>
          </w:tcPr>
          <w:p w14:paraId="083B026D" w14:textId="63E55130" w:rsidR="00FA6137" w:rsidRPr="00B341C8" w:rsidRDefault="00FA6137" w:rsidP="00F56BD8">
            <w:pPr>
              <w:jc w:val="right"/>
              <w:rPr>
                <w:color w:val="0D0D0D" w:themeColor="text1" w:themeTint="F2"/>
                <w:sz w:val="20"/>
                <w:szCs w:val="20"/>
              </w:rPr>
            </w:pPr>
            <w:r w:rsidRPr="00B341C8">
              <w:rPr>
                <w:color w:val="000000"/>
                <w:sz w:val="20"/>
                <w:szCs w:val="20"/>
              </w:rPr>
              <w:t>0.291</w:t>
            </w:r>
          </w:p>
        </w:tc>
        <w:tc>
          <w:tcPr>
            <w:tcW w:w="1361" w:type="dxa"/>
            <w:vAlign w:val="bottom"/>
          </w:tcPr>
          <w:p w14:paraId="5AD8BEBA" w14:textId="197E6391" w:rsidR="00FA6137" w:rsidRPr="00B341C8" w:rsidRDefault="00FA6137" w:rsidP="00F56BD8">
            <w:pPr>
              <w:jc w:val="right"/>
              <w:rPr>
                <w:color w:val="0D0D0D" w:themeColor="text1" w:themeTint="F2"/>
                <w:sz w:val="20"/>
                <w:szCs w:val="20"/>
              </w:rPr>
            </w:pPr>
            <w:r w:rsidRPr="00B341C8">
              <w:rPr>
                <w:color w:val="000000"/>
                <w:sz w:val="20"/>
                <w:szCs w:val="20"/>
              </w:rPr>
              <w:t>-1.024</w:t>
            </w:r>
          </w:p>
        </w:tc>
        <w:tc>
          <w:tcPr>
            <w:tcW w:w="1307" w:type="dxa"/>
            <w:vAlign w:val="bottom"/>
          </w:tcPr>
          <w:p w14:paraId="4819C913" w14:textId="444F4E6D" w:rsidR="00FA6137" w:rsidRPr="00B341C8" w:rsidRDefault="00FA6137" w:rsidP="00F56BD8">
            <w:pPr>
              <w:jc w:val="right"/>
              <w:rPr>
                <w:color w:val="000000"/>
                <w:sz w:val="20"/>
                <w:szCs w:val="20"/>
              </w:rPr>
            </w:pPr>
            <w:r w:rsidRPr="00B341C8">
              <w:rPr>
                <w:color w:val="000000"/>
                <w:sz w:val="20"/>
                <w:szCs w:val="20"/>
              </w:rPr>
              <w:t>0.310</w:t>
            </w:r>
          </w:p>
        </w:tc>
      </w:tr>
      <w:tr w:rsidR="00FA6137" w:rsidRPr="00B341C8" w14:paraId="090D8962" w14:textId="77777777" w:rsidTr="00406FFC">
        <w:tc>
          <w:tcPr>
            <w:tcW w:w="1998" w:type="dxa"/>
          </w:tcPr>
          <w:p w14:paraId="622EB736"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35376ACF" w14:textId="28AEC0D4" w:rsidR="00FA6137" w:rsidRPr="00B341C8" w:rsidRDefault="00FA6137" w:rsidP="00F56BD8">
            <w:pPr>
              <w:jc w:val="right"/>
              <w:rPr>
                <w:color w:val="000000"/>
                <w:sz w:val="20"/>
                <w:szCs w:val="20"/>
              </w:rPr>
            </w:pPr>
            <w:r w:rsidRPr="00B341C8">
              <w:rPr>
                <w:color w:val="000000"/>
                <w:sz w:val="20"/>
                <w:szCs w:val="20"/>
              </w:rPr>
              <w:t>0.782</w:t>
            </w:r>
          </w:p>
        </w:tc>
        <w:tc>
          <w:tcPr>
            <w:tcW w:w="1250" w:type="dxa"/>
            <w:vAlign w:val="bottom"/>
          </w:tcPr>
          <w:p w14:paraId="2A095906" w14:textId="4DC35521" w:rsidR="00FA6137" w:rsidRPr="00B341C8" w:rsidRDefault="00FA6137" w:rsidP="00F56BD8">
            <w:pPr>
              <w:jc w:val="right"/>
              <w:rPr>
                <w:color w:val="0D0D0D" w:themeColor="text1" w:themeTint="F2"/>
                <w:sz w:val="20"/>
                <w:szCs w:val="20"/>
              </w:rPr>
            </w:pPr>
            <w:r w:rsidRPr="00B341C8">
              <w:rPr>
                <w:color w:val="000000"/>
                <w:sz w:val="20"/>
                <w:szCs w:val="20"/>
              </w:rPr>
              <w:t>0.313</w:t>
            </w:r>
          </w:p>
        </w:tc>
        <w:tc>
          <w:tcPr>
            <w:tcW w:w="1371" w:type="dxa"/>
            <w:vAlign w:val="bottom"/>
          </w:tcPr>
          <w:p w14:paraId="43A8FC25" w14:textId="4172B0EB" w:rsidR="00FA6137" w:rsidRPr="00B341C8" w:rsidRDefault="00FA6137" w:rsidP="00F56BD8">
            <w:pPr>
              <w:jc w:val="right"/>
              <w:rPr>
                <w:color w:val="0D0D0D" w:themeColor="text1" w:themeTint="F2"/>
                <w:sz w:val="20"/>
                <w:szCs w:val="20"/>
              </w:rPr>
            </w:pPr>
            <w:r w:rsidRPr="00B341C8">
              <w:rPr>
                <w:color w:val="000000"/>
                <w:sz w:val="20"/>
                <w:szCs w:val="20"/>
              </w:rPr>
              <w:t>0.014</w:t>
            </w:r>
            <w:r w:rsidR="00590D12" w:rsidRPr="00B341C8">
              <w:rPr>
                <w:color w:val="000000"/>
                <w:sz w:val="20"/>
                <w:szCs w:val="20"/>
              </w:rPr>
              <w:t>**</w:t>
            </w:r>
          </w:p>
        </w:tc>
        <w:tc>
          <w:tcPr>
            <w:tcW w:w="1361" w:type="dxa"/>
            <w:vAlign w:val="bottom"/>
          </w:tcPr>
          <w:p w14:paraId="44DDDD6D" w14:textId="0E7E8E5D" w:rsidR="00FA6137" w:rsidRPr="00B341C8" w:rsidRDefault="00FA6137" w:rsidP="00F56BD8">
            <w:pPr>
              <w:jc w:val="right"/>
              <w:rPr>
                <w:color w:val="0D0D0D" w:themeColor="text1" w:themeTint="F2"/>
                <w:sz w:val="20"/>
                <w:szCs w:val="20"/>
              </w:rPr>
            </w:pPr>
            <w:r w:rsidRPr="00B341C8">
              <w:rPr>
                <w:color w:val="000000"/>
                <w:sz w:val="20"/>
                <w:szCs w:val="20"/>
              </w:rPr>
              <w:t>0.162</w:t>
            </w:r>
          </w:p>
        </w:tc>
        <w:tc>
          <w:tcPr>
            <w:tcW w:w="1307" w:type="dxa"/>
            <w:vAlign w:val="bottom"/>
          </w:tcPr>
          <w:p w14:paraId="0E846B1A" w14:textId="28636572" w:rsidR="00FA6137" w:rsidRPr="00B341C8" w:rsidRDefault="00FA6137" w:rsidP="00F56BD8">
            <w:pPr>
              <w:jc w:val="right"/>
              <w:rPr>
                <w:color w:val="000000"/>
                <w:sz w:val="20"/>
                <w:szCs w:val="20"/>
              </w:rPr>
            </w:pPr>
            <w:r w:rsidRPr="00B341C8">
              <w:rPr>
                <w:color w:val="000000"/>
                <w:sz w:val="20"/>
                <w:szCs w:val="20"/>
              </w:rPr>
              <w:t>1.402</w:t>
            </w:r>
          </w:p>
        </w:tc>
      </w:tr>
      <w:tr w:rsidR="00FA6137" w:rsidRPr="00B341C8" w14:paraId="53513AFF" w14:textId="77777777" w:rsidTr="00406FFC">
        <w:tc>
          <w:tcPr>
            <w:tcW w:w="1998" w:type="dxa"/>
          </w:tcPr>
          <w:p w14:paraId="675C2C45"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561B51B2" w14:textId="58D231DF" w:rsidR="00FA6137" w:rsidRPr="00B341C8" w:rsidRDefault="00FA6137" w:rsidP="00F56BD8">
            <w:pPr>
              <w:jc w:val="right"/>
              <w:rPr>
                <w:color w:val="000000"/>
                <w:sz w:val="20"/>
                <w:szCs w:val="20"/>
              </w:rPr>
            </w:pPr>
            <w:r w:rsidRPr="00B341C8">
              <w:rPr>
                <w:color w:val="000000"/>
                <w:sz w:val="20"/>
                <w:szCs w:val="20"/>
              </w:rPr>
              <w:t>0.037</w:t>
            </w:r>
          </w:p>
        </w:tc>
        <w:tc>
          <w:tcPr>
            <w:tcW w:w="1250" w:type="dxa"/>
            <w:vAlign w:val="bottom"/>
          </w:tcPr>
          <w:p w14:paraId="7119F274" w14:textId="5412E0D0" w:rsidR="00FA6137" w:rsidRPr="00B341C8" w:rsidRDefault="00FA6137" w:rsidP="00F56BD8">
            <w:pPr>
              <w:jc w:val="right"/>
              <w:rPr>
                <w:color w:val="0D0D0D" w:themeColor="text1" w:themeTint="F2"/>
                <w:sz w:val="20"/>
                <w:szCs w:val="20"/>
              </w:rPr>
            </w:pPr>
            <w:r w:rsidRPr="00B341C8">
              <w:rPr>
                <w:color w:val="000000"/>
                <w:sz w:val="20"/>
                <w:szCs w:val="20"/>
              </w:rPr>
              <w:t>0.051</w:t>
            </w:r>
          </w:p>
        </w:tc>
        <w:tc>
          <w:tcPr>
            <w:tcW w:w="1371" w:type="dxa"/>
            <w:vAlign w:val="bottom"/>
          </w:tcPr>
          <w:p w14:paraId="0B772F59" w14:textId="17BBD30E" w:rsidR="00FA6137" w:rsidRPr="00B341C8" w:rsidRDefault="00FA6137" w:rsidP="00F56BD8">
            <w:pPr>
              <w:jc w:val="right"/>
              <w:rPr>
                <w:color w:val="0D0D0D" w:themeColor="text1" w:themeTint="F2"/>
                <w:sz w:val="20"/>
                <w:szCs w:val="20"/>
              </w:rPr>
            </w:pPr>
            <w:r w:rsidRPr="00B341C8">
              <w:rPr>
                <w:color w:val="000000"/>
                <w:sz w:val="20"/>
                <w:szCs w:val="20"/>
              </w:rPr>
              <w:t>0.470</w:t>
            </w:r>
          </w:p>
        </w:tc>
        <w:tc>
          <w:tcPr>
            <w:tcW w:w="1361" w:type="dxa"/>
            <w:vAlign w:val="bottom"/>
          </w:tcPr>
          <w:p w14:paraId="76602FB0" w14:textId="5D409F04" w:rsidR="00FA6137" w:rsidRPr="00B341C8" w:rsidRDefault="00FA6137" w:rsidP="00F56BD8">
            <w:pPr>
              <w:jc w:val="right"/>
              <w:rPr>
                <w:color w:val="0D0D0D" w:themeColor="text1" w:themeTint="F2"/>
                <w:sz w:val="20"/>
                <w:szCs w:val="20"/>
              </w:rPr>
            </w:pPr>
            <w:r w:rsidRPr="00B341C8">
              <w:rPr>
                <w:color w:val="000000"/>
                <w:sz w:val="20"/>
                <w:szCs w:val="20"/>
              </w:rPr>
              <w:t>-0.064</w:t>
            </w:r>
          </w:p>
        </w:tc>
        <w:tc>
          <w:tcPr>
            <w:tcW w:w="1307" w:type="dxa"/>
            <w:vAlign w:val="bottom"/>
          </w:tcPr>
          <w:p w14:paraId="63126247" w14:textId="7E65D34F" w:rsidR="00FA6137" w:rsidRPr="00B341C8" w:rsidRDefault="00FA6137" w:rsidP="00F56BD8">
            <w:pPr>
              <w:jc w:val="right"/>
              <w:rPr>
                <w:color w:val="000000"/>
                <w:sz w:val="20"/>
                <w:szCs w:val="20"/>
              </w:rPr>
            </w:pPr>
            <w:r w:rsidRPr="00B341C8">
              <w:rPr>
                <w:color w:val="000000"/>
                <w:sz w:val="20"/>
                <w:szCs w:val="20"/>
              </w:rPr>
              <w:t>0.139</w:t>
            </w:r>
          </w:p>
        </w:tc>
      </w:tr>
      <w:tr w:rsidR="00FA6137" w:rsidRPr="00B341C8" w14:paraId="646CA6A3" w14:textId="77777777" w:rsidTr="00406FFC">
        <w:tc>
          <w:tcPr>
            <w:tcW w:w="1998" w:type="dxa"/>
          </w:tcPr>
          <w:p w14:paraId="6E51367B" w14:textId="77777777" w:rsidR="00FA6137" w:rsidRPr="00B341C8" w:rsidRDefault="00FA6137"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3CA3F176" w14:textId="7914EB49" w:rsidR="00FA6137" w:rsidRPr="00B341C8" w:rsidRDefault="00FA6137" w:rsidP="00F56BD8">
            <w:pPr>
              <w:jc w:val="right"/>
              <w:rPr>
                <w:color w:val="000000"/>
                <w:sz w:val="20"/>
                <w:szCs w:val="20"/>
              </w:rPr>
            </w:pPr>
            <w:r w:rsidRPr="00B341C8">
              <w:rPr>
                <w:color w:val="000000"/>
                <w:sz w:val="20"/>
                <w:szCs w:val="20"/>
              </w:rPr>
              <w:t>0.188</w:t>
            </w:r>
          </w:p>
        </w:tc>
        <w:tc>
          <w:tcPr>
            <w:tcW w:w="1250" w:type="dxa"/>
            <w:vAlign w:val="bottom"/>
          </w:tcPr>
          <w:p w14:paraId="7873218B" w14:textId="565275F4" w:rsidR="00FA6137" w:rsidRPr="00B341C8" w:rsidRDefault="00FA6137" w:rsidP="00F56BD8">
            <w:pPr>
              <w:jc w:val="right"/>
              <w:rPr>
                <w:color w:val="0D0D0D" w:themeColor="text1" w:themeTint="F2"/>
                <w:sz w:val="20"/>
                <w:szCs w:val="20"/>
              </w:rPr>
            </w:pPr>
            <w:r w:rsidRPr="00B341C8">
              <w:rPr>
                <w:color w:val="000000"/>
                <w:sz w:val="20"/>
                <w:szCs w:val="20"/>
              </w:rPr>
              <w:t>0.134</w:t>
            </w:r>
          </w:p>
        </w:tc>
        <w:tc>
          <w:tcPr>
            <w:tcW w:w="1371" w:type="dxa"/>
            <w:vAlign w:val="bottom"/>
          </w:tcPr>
          <w:p w14:paraId="73DABDFD" w14:textId="4538307C" w:rsidR="00FA6137" w:rsidRPr="00B341C8" w:rsidRDefault="00FA6137" w:rsidP="00F56BD8">
            <w:pPr>
              <w:jc w:val="right"/>
              <w:rPr>
                <w:color w:val="0D0D0D" w:themeColor="text1" w:themeTint="F2"/>
                <w:sz w:val="20"/>
                <w:szCs w:val="20"/>
              </w:rPr>
            </w:pPr>
            <w:r w:rsidRPr="00B341C8">
              <w:rPr>
                <w:color w:val="000000"/>
                <w:sz w:val="20"/>
                <w:szCs w:val="20"/>
              </w:rPr>
              <w:t>0.163</w:t>
            </w:r>
          </w:p>
        </w:tc>
        <w:tc>
          <w:tcPr>
            <w:tcW w:w="1361" w:type="dxa"/>
            <w:vAlign w:val="bottom"/>
          </w:tcPr>
          <w:p w14:paraId="29B793B7" w14:textId="4261F452" w:rsidR="00FA6137" w:rsidRPr="00B341C8" w:rsidRDefault="00FA6137" w:rsidP="00F56BD8">
            <w:pPr>
              <w:jc w:val="right"/>
              <w:rPr>
                <w:color w:val="0D0D0D" w:themeColor="text1" w:themeTint="F2"/>
                <w:sz w:val="20"/>
                <w:szCs w:val="20"/>
              </w:rPr>
            </w:pPr>
            <w:r w:rsidRPr="00B341C8">
              <w:rPr>
                <w:color w:val="000000"/>
                <w:sz w:val="20"/>
                <w:szCs w:val="20"/>
              </w:rPr>
              <w:t>-0.078</w:t>
            </w:r>
          </w:p>
        </w:tc>
        <w:tc>
          <w:tcPr>
            <w:tcW w:w="1307" w:type="dxa"/>
            <w:vAlign w:val="bottom"/>
          </w:tcPr>
          <w:p w14:paraId="02AA9040" w14:textId="2AF5581E" w:rsidR="00FA6137" w:rsidRPr="00B341C8" w:rsidRDefault="00FA6137" w:rsidP="00F56BD8">
            <w:pPr>
              <w:jc w:val="right"/>
              <w:rPr>
                <w:color w:val="000000"/>
                <w:sz w:val="20"/>
                <w:szCs w:val="20"/>
              </w:rPr>
            </w:pPr>
            <w:r w:rsidRPr="00B341C8">
              <w:rPr>
                <w:color w:val="000000"/>
                <w:sz w:val="20"/>
                <w:szCs w:val="20"/>
              </w:rPr>
              <w:t>0.454</w:t>
            </w:r>
          </w:p>
        </w:tc>
      </w:tr>
      <w:tr w:rsidR="00FA6137" w:rsidRPr="00B341C8" w14:paraId="27D5F203" w14:textId="77777777" w:rsidTr="00406FFC">
        <w:tc>
          <w:tcPr>
            <w:tcW w:w="1998" w:type="dxa"/>
          </w:tcPr>
          <w:p w14:paraId="3741AEAF" w14:textId="77777777" w:rsidR="00FA6137" w:rsidRPr="00B341C8" w:rsidRDefault="00FA6137" w:rsidP="00F56BD8">
            <w:pPr>
              <w:jc w:val="both"/>
              <w:rPr>
                <w:color w:val="0D0D0D" w:themeColor="text1" w:themeTint="F2"/>
                <w:sz w:val="20"/>
                <w:szCs w:val="20"/>
              </w:rPr>
            </w:pPr>
          </w:p>
        </w:tc>
        <w:tc>
          <w:tcPr>
            <w:tcW w:w="1250" w:type="dxa"/>
            <w:vAlign w:val="bottom"/>
          </w:tcPr>
          <w:p w14:paraId="6DD73687" w14:textId="77777777" w:rsidR="00FA6137" w:rsidRPr="00B341C8" w:rsidRDefault="00FA6137" w:rsidP="00F56BD8">
            <w:pPr>
              <w:jc w:val="right"/>
              <w:rPr>
                <w:color w:val="000000"/>
                <w:sz w:val="20"/>
                <w:szCs w:val="20"/>
              </w:rPr>
            </w:pPr>
          </w:p>
        </w:tc>
        <w:tc>
          <w:tcPr>
            <w:tcW w:w="1250" w:type="dxa"/>
            <w:vAlign w:val="bottom"/>
          </w:tcPr>
          <w:p w14:paraId="7453D9C4" w14:textId="77777777" w:rsidR="00FA6137" w:rsidRPr="00B341C8" w:rsidRDefault="00FA6137" w:rsidP="00F56BD8">
            <w:pPr>
              <w:jc w:val="right"/>
              <w:rPr>
                <w:color w:val="0D0D0D" w:themeColor="text1" w:themeTint="F2"/>
                <w:sz w:val="20"/>
                <w:szCs w:val="20"/>
              </w:rPr>
            </w:pPr>
          </w:p>
        </w:tc>
        <w:tc>
          <w:tcPr>
            <w:tcW w:w="1371" w:type="dxa"/>
            <w:vAlign w:val="bottom"/>
          </w:tcPr>
          <w:p w14:paraId="4FD636CD" w14:textId="77777777" w:rsidR="00FA6137" w:rsidRPr="00B341C8" w:rsidRDefault="00FA6137" w:rsidP="00F56BD8">
            <w:pPr>
              <w:jc w:val="right"/>
              <w:rPr>
                <w:color w:val="0D0D0D" w:themeColor="text1" w:themeTint="F2"/>
                <w:sz w:val="20"/>
                <w:szCs w:val="20"/>
              </w:rPr>
            </w:pPr>
          </w:p>
        </w:tc>
        <w:tc>
          <w:tcPr>
            <w:tcW w:w="1361" w:type="dxa"/>
            <w:vAlign w:val="bottom"/>
          </w:tcPr>
          <w:p w14:paraId="68014763" w14:textId="77777777" w:rsidR="00FA6137" w:rsidRPr="00B341C8" w:rsidRDefault="00FA6137" w:rsidP="00F56BD8">
            <w:pPr>
              <w:jc w:val="right"/>
              <w:rPr>
                <w:color w:val="0D0D0D" w:themeColor="text1" w:themeTint="F2"/>
                <w:sz w:val="20"/>
                <w:szCs w:val="20"/>
              </w:rPr>
            </w:pPr>
          </w:p>
        </w:tc>
        <w:tc>
          <w:tcPr>
            <w:tcW w:w="1307" w:type="dxa"/>
            <w:vAlign w:val="bottom"/>
          </w:tcPr>
          <w:p w14:paraId="141C96E8" w14:textId="77777777" w:rsidR="00FA6137" w:rsidRPr="00B341C8" w:rsidRDefault="00FA6137" w:rsidP="00F56BD8">
            <w:pPr>
              <w:jc w:val="right"/>
              <w:rPr>
                <w:color w:val="000000"/>
                <w:sz w:val="20"/>
                <w:szCs w:val="20"/>
              </w:rPr>
            </w:pPr>
          </w:p>
        </w:tc>
      </w:tr>
      <w:tr w:rsidR="00FA6137" w:rsidRPr="00B341C8" w14:paraId="6F446E2A" w14:textId="77777777" w:rsidTr="00406FFC">
        <w:tc>
          <w:tcPr>
            <w:tcW w:w="1998" w:type="dxa"/>
          </w:tcPr>
          <w:p w14:paraId="55B22B9D"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F400DAA" w14:textId="08ADC82C" w:rsidR="00FA6137" w:rsidRPr="00B341C8" w:rsidRDefault="00FA6137" w:rsidP="00F56BD8">
            <w:pPr>
              <w:jc w:val="right"/>
              <w:rPr>
                <w:color w:val="0D0D0D" w:themeColor="text1" w:themeTint="F2"/>
                <w:sz w:val="20"/>
                <w:szCs w:val="20"/>
              </w:rPr>
            </w:pPr>
            <w:r w:rsidRPr="00B341C8">
              <w:rPr>
                <w:color w:val="000000"/>
                <w:sz w:val="20"/>
                <w:szCs w:val="20"/>
              </w:rPr>
              <w:t>3.889</w:t>
            </w:r>
          </w:p>
        </w:tc>
        <w:tc>
          <w:tcPr>
            <w:tcW w:w="1250" w:type="dxa"/>
            <w:vAlign w:val="bottom"/>
          </w:tcPr>
          <w:p w14:paraId="4758EE40" w14:textId="21DE78BE" w:rsidR="00FA6137" w:rsidRPr="00B341C8" w:rsidRDefault="00FA6137" w:rsidP="00F56BD8">
            <w:pPr>
              <w:jc w:val="right"/>
              <w:rPr>
                <w:color w:val="0D0D0D" w:themeColor="text1" w:themeTint="F2"/>
                <w:sz w:val="20"/>
                <w:szCs w:val="20"/>
              </w:rPr>
            </w:pPr>
            <w:r w:rsidRPr="00B341C8">
              <w:rPr>
                <w:color w:val="000000"/>
                <w:sz w:val="20"/>
                <w:szCs w:val="20"/>
              </w:rPr>
              <w:t>1.037</w:t>
            </w:r>
          </w:p>
        </w:tc>
        <w:tc>
          <w:tcPr>
            <w:tcW w:w="1371" w:type="dxa"/>
            <w:vAlign w:val="bottom"/>
          </w:tcPr>
          <w:p w14:paraId="39B8EFA2" w14:textId="67F9F286" w:rsidR="00FA6137" w:rsidRPr="00B341C8" w:rsidRDefault="00FA6137" w:rsidP="00F56BD8">
            <w:pPr>
              <w:jc w:val="right"/>
              <w:rPr>
                <w:color w:val="0D0D0D" w:themeColor="text1" w:themeTint="F2"/>
                <w:sz w:val="20"/>
                <w:szCs w:val="20"/>
              </w:rPr>
            </w:pPr>
            <w:r w:rsidRPr="00B341C8">
              <w:rPr>
                <w:color w:val="000000"/>
                <w:sz w:val="20"/>
                <w:szCs w:val="20"/>
              </w:rPr>
              <w:t>0.000</w:t>
            </w:r>
            <w:r w:rsidR="00590D12" w:rsidRPr="00B341C8">
              <w:rPr>
                <w:color w:val="000000"/>
                <w:sz w:val="20"/>
                <w:szCs w:val="20"/>
              </w:rPr>
              <w:t>1</w:t>
            </w:r>
          </w:p>
        </w:tc>
        <w:tc>
          <w:tcPr>
            <w:tcW w:w="1361" w:type="dxa"/>
            <w:vAlign w:val="bottom"/>
          </w:tcPr>
          <w:p w14:paraId="06CDE04A" w14:textId="30321EA3" w:rsidR="00FA6137" w:rsidRPr="00B341C8" w:rsidRDefault="00FA6137" w:rsidP="00F56BD8">
            <w:pPr>
              <w:jc w:val="right"/>
              <w:rPr>
                <w:color w:val="0D0D0D" w:themeColor="text1" w:themeTint="F2"/>
                <w:sz w:val="20"/>
                <w:szCs w:val="20"/>
              </w:rPr>
            </w:pPr>
            <w:r w:rsidRPr="00B341C8">
              <w:rPr>
                <w:color w:val="000000"/>
                <w:sz w:val="20"/>
                <w:szCs w:val="20"/>
              </w:rPr>
              <w:t>1.833</w:t>
            </w:r>
          </w:p>
        </w:tc>
        <w:tc>
          <w:tcPr>
            <w:tcW w:w="1307" w:type="dxa"/>
            <w:vAlign w:val="bottom"/>
          </w:tcPr>
          <w:p w14:paraId="23222078" w14:textId="38477368" w:rsidR="00FA6137" w:rsidRPr="00B341C8" w:rsidRDefault="00FA6137" w:rsidP="00F56BD8">
            <w:pPr>
              <w:jc w:val="right"/>
              <w:rPr>
                <w:color w:val="000000"/>
                <w:sz w:val="20"/>
                <w:szCs w:val="20"/>
              </w:rPr>
            </w:pPr>
            <w:r w:rsidRPr="00B341C8">
              <w:rPr>
                <w:color w:val="000000"/>
                <w:sz w:val="20"/>
                <w:szCs w:val="20"/>
              </w:rPr>
              <w:t>5.945</w:t>
            </w:r>
          </w:p>
        </w:tc>
      </w:tr>
      <w:tr w:rsidR="00FA6137" w:rsidRPr="00B341C8" w14:paraId="70C0CDE0" w14:textId="77777777" w:rsidTr="00406FFC">
        <w:tc>
          <w:tcPr>
            <w:tcW w:w="1998" w:type="dxa"/>
          </w:tcPr>
          <w:p w14:paraId="2F43218B" w14:textId="4ADD320A"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D6A94B5" w14:textId="77777777" w:rsidR="00FA6137" w:rsidRPr="00B341C8" w:rsidRDefault="00FA6137" w:rsidP="00F56BD8">
            <w:pPr>
              <w:jc w:val="both"/>
              <w:rPr>
                <w:color w:val="0D0D0D" w:themeColor="text1" w:themeTint="F2"/>
                <w:sz w:val="20"/>
                <w:szCs w:val="20"/>
              </w:rPr>
            </w:pPr>
          </w:p>
        </w:tc>
        <w:tc>
          <w:tcPr>
            <w:tcW w:w="1250" w:type="dxa"/>
          </w:tcPr>
          <w:p w14:paraId="3CD7BAF9" w14:textId="77777777" w:rsidR="00FA6137" w:rsidRPr="00B341C8" w:rsidRDefault="00FA6137" w:rsidP="00F56BD8">
            <w:pPr>
              <w:jc w:val="both"/>
              <w:rPr>
                <w:color w:val="0D0D0D" w:themeColor="text1" w:themeTint="F2"/>
                <w:sz w:val="20"/>
                <w:szCs w:val="20"/>
              </w:rPr>
            </w:pPr>
          </w:p>
        </w:tc>
        <w:tc>
          <w:tcPr>
            <w:tcW w:w="1371" w:type="dxa"/>
          </w:tcPr>
          <w:p w14:paraId="3B2CA66B" w14:textId="77777777" w:rsidR="00FA6137" w:rsidRPr="00B341C8" w:rsidRDefault="00FA6137" w:rsidP="00F56BD8">
            <w:pPr>
              <w:jc w:val="both"/>
              <w:rPr>
                <w:color w:val="0D0D0D" w:themeColor="text1" w:themeTint="F2"/>
                <w:sz w:val="20"/>
                <w:szCs w:val="20"/>
              </w:rPr>
            </w:pPr>
          </w:p>
        </w:tc>
        <w:tc>
          <w:tcPr>
            <w:tcW w:w="1361" w:type="dxa"/>
          </w:tcPr>
          <w:p w14:paraId="3AF9270C" w14:textId="77777777" w:rsidR="00FA6137" w:rsidRPr="00B341C8" w:rsidRDefault="00FA6137" w:rsidP="00F56BD8">
            <w:pPr>
              <w:jc w:val="right"/>
              <w:rPr>
                <w:color w:val="0D0D0D" w:themeColor="text1" w:themeTint="F2"/>
                <w:sz w:val="20"/>
                <w:szCs w:val="20"/>
              </w:rPr>
            </w:pPr>
          </w:p>
        </w:tc>
        <w:tc>
          <w:tcPr>
            <w:tcW w:w="1307" w:type="dxa"/>
          </w:tcPr>
          <w:p w14:paraId="035BB87A" w14:textId="0380534A"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0.136</w:t>
            </w:r>
          </w:p>
        </w:tc>
      </w:tr>
      <w:tr w:rsidR="00FA6137" w:rsidRPr="00B341C8" w14:paraId="4BAD671F" w14:textId="77777777" w:rsidTr="00406FFC">
        <w:tc>
          <w:tcPr>
            <w:tcW w:w="1998" w:type="dxa"/>
          </w:tcPr>
          <w:p w14:paraId="2FA6F500" w14:textId="77777777" w:rsidR="00FA6137" w:rsidRPr="00B341C8" w:rsidRDefault="00FA613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3311C6C2" w14:textId="77777777" w:rsidR="00FA6137" w:rsidRPr="00B341C8" w:rsidRDefault="00FA6137" w:rsidP="00F56BD8">
            <w:pPr>
              <w:jc w:val="both"/>
              <w:rPr>
                <w:color w:val="0D0D0D" w:themeColor="text1" w:themeTint="F2"/>
                <w:sz w:val="20"/>
                <w:szCs w:val="20"/>
              </w:rPr>
            </w:pPr>
          </w:p>
        </w:tc>
        <w:tc>
          <w:tcPr>
            <w:tcW w:w="1250" w:type="dxa"/>
          </w:tcPr>
          <w:p w14:paraId="4C02DE70" w14:textId="77777777" w:rsidR="00FA6137" w:rsidRPr="00B341C8" w:rsidRDefault="00FA6137" w:rsidP="00F56BD8">
            <w:pPr>
              <w:jc w:val="both"/>
              <w:rPr>
                <w:color w:val="0D0D0D" w:themeColor="text1" w:themeTint="F2"/>
                <w:sz w:val="20"/>
                <w:szCs w:val="20"/>
              </w:rPr>
            </w:pPr>
          </w:p>
        </w:tc>
        <w:tc>
          <w:tcPr>
            <w:tcW w:w="1371" w:type="dxa"/>
          </w:tcPr>
          <w:p w14:paraId="251C3FFD" w14:textId="77777777" w:rsidR="00FA6137" w:rsidRPr="00B341C8" w:rsidRDefault="00FA6137" w:rsidP="00F56BD8">
            <w:pPr>
              <w:jc w:val="both"/>
              <w:rPr>
                <w:color w:val="0D0D0D" w:themeColor="text1" w:themeTint="F2"/>
                <w:sz w:val="20"/>
                <w:szCs w:val="20"/>
              </w:rPr>
            </w:pPr>
          </w:p>
        </w:tc>
        <w:tc>
          <w:tcPr>
            <w:tcW w:w="1361" w:type="dxa"/>
          </w:tcPr>
          <w:p w14:paraId="47CF8375" w14:textId="77777777" w:rsidR="00FA6137" w:rsidRPr="00B341C8" w:rsidRDefault="00FA6137" w:rsidP="00F56BD8">
            <w:pPr>
              <w:jc w:val="right"/>
              <w:rPr>
                <w:color w:val="0D0D0D" w:themeColor="text1" w:themeTint="F2"/>
                <w:sz w:val="20"/>
                <w:szCs w:val="20"/>
              </w:rPr>
            </w:pPr>
          </w:p>
        </w:tc>
        <w:tc>
          <w:tcPr>
            <w:tcW w:w="1307" w:type="dxa"/>
          </w:tcPr>
          <w:p w14:paraId="7EF30255" w14:textId="77777777" w:rsidR="00FA6137" w:rsidRPr="00B341C8" w:rsidRDefault="00FA6137" w:rsidP="00F56BD8">
            <w:pPr>
              <w:jc w:val="right"/>
              <w:rPr>
                <w:color w:val="0D0D0D" w:themeColor="text1" w:themeTint="F2"/>
                <w:sz w:val="20"/>
                <w:szCs w:val="20"/>
              </w:rPr>
            </w:pPr>
            <w:r w:rsidRPr="00B341C8">
              <w:rPr>
                <w:color w:val="0D0D0D" w:themeColor="text1" w:themeTint="F2"/>
                <w:sz w:val="20"/>
                <w:szCs w:val="20"/>
              </w:rPr>
              <w:t>111</w:t>
            </w:r>
          </w:p>
        </w:tc>
      </w:tr>
      <w:tr w:rsidR="00FA6137" w:rsidRPr="00B341C8" w14:paraId="00890CD2" w14:textId="77777777" w:rsidTr="00406FFC">
        <w:tc>
          <w:tcPr>
            <w:tcW w:w="1998" w:type="dxa"/>
          </w:tcPr>
          <w:p w14:paraId="5659EDFF" w14:textId="77777777" w:rsidR="00FA6137" w:rsidRPr="00B341C8" w:rsidRDefault="00FA6137" w:rsidP="00F56BD8">
            <w:pPr>
              <w:jc w:val="both"/>
              <w:rPr>
                <w:color w:val="0D0D0D" w:themeColor="text1" w:themeTint="F2"/>
                <w:sz w:val="20"/>
                <w:szCs w:val="20"/>
              </w:rPr>
            </w:pPr>
          </w:p>
        </w:tc>
        <w:tc>
          <w:tcPr>
            <w:tcW w:w="1250" w:type="dxa"/>
          </w:tcPr>
          <w:p w14:paraId="530C3264" w14:textId="77777777" w:rsidR="00FA6137" w:rsidRPr="00B341C8" w:rsidRDefault="00FA6137" w:rsidP="00F56BD8">
            <w:pPr>
              <w:jc w:val="both"/>
              <w:rPr>
                <w:color w:val="0D0D0D" w:themeColor="text1" w:themeTint="F2"/>
                <w:sz w:val="20"/>
                <w:szCs w:val="20"/>
              </w:rPr>
            </w:pPr>
          </w:p>
        </w:tc>
        <w:tc>
          <w:tcPr>
            <w:tcW w:w="1250" w:type="dxa"/>
          </w:tcPr>
          <w:p w14:paraId="15F60F9B" w14:textId="77777777" w:rsidR="00FA6137" w:rsidRPr="00B341C8" w:rsidRDefault="00FA6137" w:rsidP="00F56BD8">
            <w:pPr>
              <w:jc w:val="both"/>
              <w:rPr>
                <w:color w:val="0D0D0D" w:themeColor="text1" w:themeTint="F2"/>
                <w:sz w:val="20"/>
                <w:szCs w:val="20"/>
              </w:rPr>
            </w:pPr>
          </w:p>
        </w:tc>
        <w:tc>
          <w:tcPr>
            <w:tcW w:w="1371" w:type="dxa"/>
          </w:tcPr>
          <w:p w14:paraId="1BC168A8" w14:textId="77777777" w:rsidR="00FA6137" w:rsidRPr="00B341C8" w:rsidRDefault="00FA6137" w:rsidP="00F56BD8">
            <w:pPr>
              <w:jc w:val="both"/>
              <w:rPr>
                <w:color w:val="0D0D0D" w:themeColor="text1" w:themeTint="F2"/>
                <w:sz w:val="20"/>
                <w:szCs w:val="20"/>
              </w:rPr>
            </w:pPr>
          </w:p>
        </w:tc>
        <w:tc>
          <w:tcPr>
            <w:tcW w:w="1361" w:type="dxa"/>
          </w:tcPr>
          <w:p w14:paraId="65D8A31C" w14:textId="77777777" w:rsidR="00FA6137" w:rsidRPr="00B341C8" w:rsidRDefault="00FA6137" w:rsidP="00F56BD8">
            <w:pPr>
              <w:jc w:val="right"/>
              <w:rPr>
                <w:color w:val="0D0D0D" w:themeColor="text1" w:themeTint="F2"/>
                <w:sz w:val="20"/>
                <w:szCs w:val="20"/>
              </w:rPr>
            </w:pPr>
          </w:p>
        </w:tc>
        <w:tc>
          <w:tcPr>
            <w:tcW w:w="1307" w:type="dxa"/>
          </w:tcPr>
          <w:p w14:paraId="42F65E36" w14:textId="77777777" w:rsidR="00FA6137" w:rsidRPr="00B341C8" w:rsidRDefault="00FA6137" w:rsidP="00F56BD8">
            <w:pPr>
              <w:jc w:val="right"/>
              <w:rPr>
                <w:color w:val="0D0D0D" w:themeColor="text1" w:themeTint="F2"/>
                <w:sz w:val="20"/>
                <w:szCs w:val="20"/>
              </w:rPr>
            </w:pPr>
          </w:p>
        </w:tc>
      </w:tr>
    </w:tbl>
    <w:p w14:paraId="7451BEAA" w14:textId="77777777" w:rsidR="002C6106" w:rsidRPr="00B341C8" w:rsidRDefault="00FA613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Support for the carbon tax is coded on a 7-point Likert-scale </w:t>
      </w:r>
    </w:p>
    <w:p w14:paraId="7F0C8520" w14:textId="47CAEAA3" w:rsidR="002C6106" w:rsidRPr="00B341C8" w:rsidRDefault="002C6106" w:rsidP="00F56BD8">
      <w:pPr>
        <w:jc w:val="both"/>
        <w:rPr>
          <w:color w:val="0D0D0D" w:themeColor="text1" w:themeTint="F2"/>
          <w:sz w:val="20"/>
          <w:szCs w:val="20"/>
        </w:rPr>
      </w:pPr>
      <w:r w:rsidRPr="00B341C8">
        <w:rPr>
          <w:color w:val="0D0D0D" w:themeColor="text1" w:themeTint="F2"/>
          <w:sz w:val="20"/>
          <w:szCs w:val="20"/>
        </w:rPr>
        <w:t>“</w:t>
      </w:r>
      <w:r w:rsidR="00754091" w:rsidRPr="00B341C8">
        <w:rPr>
          <w:color w:val="0D0D0D" w:themeColor="text1" w:themeTint="F2"/>
          <w:sz w:val="20"/>
          <w:szCs w:val="20"/>
        </w:rPr>
        <w:t>S</w:t>
      </w:r>
      <w:r w:rsidRPr="00B341C8">
        <w:rPr>
          <w:color w:val="0D0D0D" w:themeColor="text1" w:themeTint="F2"/>
          <w:sz w:val="20"/>
          <w:szCs w:val="20"/>
        </w:rPr>
        <w:t>trongly disagree” to “Strongly agree”.</w:t>
      </w:r>
    </w:p>
    <w:p w14:paraId="24BD878B" w14:textId="1E5C291E" w:rsidR="00FA6137" w:rsidRPr="00B341C8" w:rsidRDefault="00FA6137" w:rsidP="00F56BD8">
      <w:pPr>
        <w:jc w:val="both"/>
        <w:rPr>
          <w:color w:val="0D0D0D" w:themeColor="text1" w:themeTint="F2"/>
          <w:sz w:val="20"/>
          <w:szCs w:val="20"/>
        </w:rPr>
      </w:pPr>
    </w:p>
    <w:p w14:paraId="16059C44" w14:textId="77777777" w:rsidR="00FA6137" w:rsidRPr="00B341C8" w:rsidRDefault="00FA6137" w:rsidP="00F56BD8">
      <w:pPr>
        <w:rPr>
          <w:sz w:val="20"/>
          <w:szCs w:val="20"/>
        </w:rPr>
      </w:pPr>
    </w:p>
    <w:p w14:paraId="7048A797" w14:textId="77777777" w:rsidR="00FA6137" w:rsidRPr="00B341C8" w:rsidRDefault="00FA6137" w:rsidP="00F56BD8">
      <w:pPr>
        <w:rPr>
          <w:sz w:val="20"/>
          <w:szCs w:val="20"/>
        </w:rPr>
      </w:pPr>
    </w:p>
    <w:p w14:paraId="2E524DF8" w14:textId="76D78F71" w:rsidR="00FA6137" w:rsidRPr="00B341C8" w:rsidRDefault="00FA6137" w:rsidP="00F56BD8">
      <w:pPr>
        <w:rPr>
          <w:sz w:val="20"/>
          <w:szCs w:val="20"/>
        </w:rPr>
      </w:pPr>
    </w:p>
    <w:p w14:paraId="46A6E912" w14:textId="0C483DAB" w:rsidR="00554461" w:rsidRPr="00B341C8" w:rsidRDefault="00554461" w:rsidP="00F56BD8">
      <w:pPr>
        <w:rPr>
          <w:sz w:val="20"/>
          <w:szCs w:val="20"/>
        </w:rPr>
      </w:pPr>
    </w:p>
    <w:p w14:paraId="4A7292B3" w14:textId="2872C51B" w:rsidR="00554461" w:rsidRPr="00B341C8" w:rsidRDefault="00554461" w:rsidP="00F56BD8">
      <w:pPr>
        <w:rPr>
          <w:sz w:val="20"/>
          <w:szCs w:val="20"/>
        </w:rPr>
      </w:pPr>
    </w:p>
    <w:p w14:paraId="56005BBF" w14:textId="66CC9E67" w:rsidR="00554461" w:rsidRPr="00B341C8" w:rsidRDefault="00554461" w:rsidP="00F56BD8">
      <w:pPr>
        <w:rPr>
          <w:sz w:val="20"/>
          <w:szCs w:val="20"/>
        </w:rPr>
      </w:pPr>
    </w:p>
    <w:p w14:paraId="52E5C476" w14:textId="53AEC40C" w:rsidR="00554461" w:rsidRPr="00B341C8" w:rsidRDefault="00554461" w:rsidP="00F56BD8">
      <w:pPr>
        <w:rPr>
          <w:sz w:val="20"/>
          <w:szCs w:val="20"/>
        </w:rPr>
      </w:pPr>
    </w:p>
    <w:p w14:paraId="72A3F0C0" w14:textId="1657E146" w:rsidR="00554461" w:rsidRPr="00B341C8" w:rsidRDefault="00554461" w:rsidP="00F56BD8">
      <w:pPr>
        <w:rPr>
          <w:sz w:val="20"/>
          <w:szCs w:val="20"/>
        </w:rPr>
      </w:pPr>
    </w:p>
    <w:p w14:paraId="446A0715" w14:textId="329E8380" w:rsidR="00554461" w:rsidRPr="00B341C8" w:rsidRDefault="00554461" w:rsidP="00F56BD8">
      <w:pPr>
        <w:rPr>
          <w:sz w:val="20"/>
          <w:szCs w:val="20"/>
        </w:rPr>
      </w:pPr>
    </w:p>
    <w:p w14:paraId="06279B4C" w14:textId="46698B2E" w:rsidR="00554461" w:rsidRPr="00B341C8" w:rsidRDefault="00554461" w:rsidP="00F56BD8">
      <w:pPr>
        <w:rPr>
          <w:sz w:val="20"/>
          <w:szCs w:val="20"/>
        </w:rPr>
      </w:pPr>
    </w:p>
    <w:p w14:paraId="5A0D3861" w14:textId="7AD9DFA2" w:rsidR="00F608FF" w:rsidRPr="00B341C8" w:rsidRDefault="00F608FF" w:rsidP="00F56BD8">
      <w:pPr>
        <w:rPr>
          <w:sz w:val="20"/>
          <w:szCs w:val="20"/>
        </w:rPr>
      </w:pPr>
    </w:p>
    <w:p w14:paraId="13654BB5" w14:textId="301609FD" w:rsidR="00590D12" w:rsidRPr="00B341C8" w:rsidRDefault="00590D12" w:rsidP="00F56BD8">
      <w:pPr>
        <w:rPr>
          <w:sz w:val="20"/>
          <w:szCs w:val="20"/>
        </w:rPr>
      </w:pPr>
    </w:p>
    <w:p w14:paraId="588A0155" w14:textId="4161EC3A" w:rsidR="00590D12" w:rsidRPr="00B341C8" w:rsidRDefault="00590D12" w:rsidP="00F56BD8">
      <w:pPr>
        <w:rPr>
          <w:sz w:val="20"/>
          <w:szCs w:val="20"/>
        </w:rPr>
      </w:pPr>
    </w:p>
    <w:p w14:paraId="64B03872" w14:textId="57726346" w:rsidR="00590D12" w:rsidRPr="00B341C8" w:rsidRDefault="00590D12" w:rsidP="00F56BD8">
      <w:pPr>
        <w:rPr>
          <w:sz w:val="20"/>
          <w:szCs w:val="20"/>
        </w:rPr>
      </w:pPr>
    </w:p>
    <w:p w14:paraId="5A5769EA" w14:textId="66872F04" w:rsidR="00590D12" w:rsidRPr="00B341C8" w:rsidRDefault="00590D12" w:rsidP="00F56BD8">
      <w:pPr>
        <w:rPr>
          <w:sz w:val="20"/>
          <w:szCs w:val="20"/>
        </w:rPr>
      </w:pPr>
    </w:p>
    <w:p w14:paraId="6B2393B4" w14:textId="77777777" w:rsidR="00590D12" w:rsidRPr="00B341C8" w:rsidRDefault="00590D12" w:rsidP="00F56BD8">
      <w:pPr>
        <w:rPr>
          <w:sz w:val="20"/>
          <w:szCs w:val="20"/>
        </w:rPr>
      </w:pPr>
    </w:p>
    <w:p w14:paraId="44E36F20" w14:textId="642AF95C" w:rsidR="00F608FF" w:rsidRPr="00B341C8" w:rsidRDefault="00F608FF" w:rsidP="00F56BD8">
      <w:pPr>
        <w:rPr>
          <w:sz w:val="20"/>
          <w:szCs w:val="20"/>
        </w:rPr>
      </w:pPr>
    </w:p>
    <w:p w14:paraId="68DF1E67" w14:textId="6310C415" w:rsidR="00FA6137" w:rsidRPr="00B341C8" w:rsidRDefault="00590D12" w:rsidP="00F56BD8">
      <w:pPr>
        <w:rPr>
          <w:sz w:val="20"/>
          <w:szCs w:val="20"/>
        </w:rPr>
      </w:pPr>
      <w:r w:rsidRPr="00B341C8">
        <w:rPr>
          <w:sz w:val="20"/>
          <w:szCs w:val="20"/>
          <w:u w:val="single"/>
        </w:rPr>
        <w:lastRenderedPageBreak/>
        <w:t>Research Question 2</w:t>
      </w:r>
      <w:r w:rsidRPr="00B341C8">
        <w:rPr>
          <w:sz w:val="20"/>
          <w:szCs w:val="20"/>
        </w:rPr>
        <w:t>: Using a l</w:t>
      </w:r>
      <w:r w:rsidR="00554461" w:rsidRPr="00B341C8">
        <w:rPr>
          <w:sz w:val="20"/>
          <w:szCs w:val="20"/>
        </w:rPr>
        <w:t>ogistic</w:t>
      </w:r>
      <w:r w:rsidRPr="00B341C8">
        <w:rPr>
          <w:sz w:val="20"/>
          <w:szCs w:val="20"/>
        </w:rPr>
        <w:t xml:space="preserve"> regression</w:t>
      </w:r>
      <w:r w:rsidR="006A173F" w:rsidRPr="00B341C8">
        <w:rPr>
          <w:sz w:val="20"/>
          <w:szCs w:val="20"/>
        </w:rPr>
        <w:t xml:space="preserve"> in response to the question “If you had to decided one way or another, would you say you agree or disagree with the introduction of the carbon tax?”.</w:t>
      </w:r>
    </w:p>
    <w:p w14:paraId="6593B2D1" w14:textId="6E3FE0C7" w:rsidR="006A173F" w:rsidRPr="00B341C8" w:rsidRDefault="006A173F" w:rsidP="00F56BD8">
      <w:pPr>
        <w:rPr>
          <w:sz w:val="20"/>
          <w:szCs w:val="20"/>
        </w:rPr>
      </w:pPr>
    </w:p>
    <w:p w14:paraId="239F1EDE" w14:textId="2A6FE5C5" w:rsidR="006A173F" w:rsidRPr="00B341C8" w:rsidRDefault="006A173F" w:rsidP="00F56BD8">
      <w:pPr>
        <w:rPr>
          <w:sz w:val="20"/>
          <w:szCs w:val="20"/>
        </w:rPr>
      </w:pPr>
    </w:p>
    <w:p w14:paraId="21CE761C" w14:textId="19CCDF9F" w:rsidR="006A173F" w:rsidRPr="001D05EB" w:rsidRDefault="006A173F" w:rsidP="00F56BD8">
      <w:pPr>
        <w:rPr>
          <w:i/>
          <w:iCs/>
          <w:sz w:val="20"/>
          <w:szCs w:val="20"/>
        </w:rPr>
      </w:pPr>
      <w:r w:rsidRPr="001D05EB">
        <w:rPr>
          <w:i/>
          <w:iCs/>
          <w:sz w:val="20"/>
          <w:szCs w:val="20"/>
        </w:rPr>
        <w:t>Node Diversity</w:t>
      </w:r>
    </w:p>
    <w:p w14:paraId="3E52298F" w14:textId="7DBB388E" w:rsidR="00554461" w:rsidRDefault="00554461" w:rsidP="00F56BD8">
      <w:pPr>
        <w:rPr>
          <w:sz w:val="20"/>
          <w:szCs w:val="20"/>
        </w:rPr>
      </w:pPr>
    </w:p>
    <w:p w14:paraId="1275905B" w14:textId="77777777" w:rsidR="001D05EB" w:rsidRPr="00B341C8" w:rsidRDefault="001D05EB" w:rsidP="00F56BD8">
      <w:pPr>
        <w:rPr>
          <w:sz w:val="20"/>
          <w:szCs w:val="20"/>
        </w:rPr>
      </w:pPr>
    </w:p>
    <w:p w14:paraId="62A933F8" w14:textId="0DC1879A" w:rsidR="00554461" w:rsidRPr="00B341C8" w:rsidRDefault="00554461"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16</w:t>
      </w:r>
      <w:r w:rsidRPr="00B341C8">
        <w:rPr>
          <w:color w:val="0D0D0D" w:themeColor="text1" w:themeTint="F2"/>
          <w:sz w:val="20"/>
          <w:szCs w:val="20"/>
          <w:u w:val="single"/>
        </w:rPr>
        <w:t>A</w:t>
      </w:r>
      <w:r w:rsidRPr="00B341C8">
        <w:rPr>
          <w:color w:val="0D0D0D" w:themeColor="text1" w:themeTint="F2"/>
          <w:sz w:val="20"/>
          <w:szCs w:val="20"/>
        </w:rPr>
        <w:t xml:space="preserve">: Logistic Regression with Robust Confidence Intervals. Correlation between node diversity and </w:t>
      </w:r>
    </w:p>
    <w:p w14:paraId="103BACA7" w14:textId="6DB65AD6" w:rsidR="00554461" w:rsidRPr="00B341C8" w:rsidRDefault="006A173F" w:rsidP="00F56BD8">
      <w:pPr>
        <w:jc w:val="both"/>
        <w:rPr>
          <w:color w:val="0D0D0D" w:themeColor="text1" w:themeTint="F2"/>
          <w:sz w:val="20"/>
          <w:szCs w:val="20"/>
        </w:rPr>
      </w:pPr>
      <w:r w:rsidRPr="00B341C8">
        <w:rPr>
          <w:color w:val="0D0D0D" w:themeColor="text1" w:themeTint="F2"/>
          <w:sz w:val="20"/>
          <w:szCs w:val="20"/>
        </w:rPr>
        <w:t xml:space="preserve">probability of opposing </w:t>
      </w:r>
      <w:r w:rsidR="00554461" w:rsidRPr="00B341C8">
        <w:rPr>
          <w:color w:val="0D0D0D" w:themeColor="text1" w:themeTint="F2"/>
          <w:sz w:val="20"/>
          <w:szCs w:val="20"/>
        </w:rPr>
        <w:t>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554461" w:rsidRPr="00B341C8" w14:paraId="11BF5087" w14:textId="77777777" w:rsidTr="00406FFC">
        <w:tc>
          <w:tcPr>
            <w:tcW w:w="1998" w:type="dxa"/>
          </w:tcPr>
          <w:p w14:paraId="5EB2A87C" w14:textId="77777777" w:rsidR="00554461" w:rsidRPr="00B341C8" w:rsidRDefault="0055446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6F67431" w14:textId="77777777"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7D438CB" w14:textId="77777777"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393980A" w14:textId="4A9D59EC"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303C9EBC" w14:textId="77777777"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0A269BE" w14:textId="77777777"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54461" w:rsidRPr="00B341C8" w14:paraId="48FC94E8" w14:textId="77777777" w:rsidTr="00406FFC">
        <w:tc>
          <w:tcPr>
            <w:tcW w:w="1998" w:type="dxa"/>
          </w:tcPr>
          <w:p w14:paraId="73810EDA" w14:textId="77777777" w:rsidR="00554461" w:rsidRPr="00B341C8" w:rsidRDefault="00554461" w:rsidP="00F56BD8">
            <w:pPr>
              <w:jc w:val="both"/>
              <w:rPr>
                <w:color w:val="0D0D0D" w:themeColor="text1" w:themeTint="F2"/>
                <w:sz w:val="20"/>
                <w:szCs w:val="20"/>
              </w:rPr>
            </w:pPr>
          </w:p>
        </w:tc>
        <w:tc>
          <w:tcPr>
            <w:tcW w:w="1250" w:type="dxa"/>
            <w:vAlign w:val="bottom"/>
          </w:tcPr>
          <w:p w14:paraId="3923A9CC" w14:textId="77777777" w:rsidR="00554461" w:rsidRPr="00B341C8" w:rsidRDefault="00554461" w:rsidP="00F56BD8">
            <w:pPr>
              <w:jc w:val="both"/>
              <w:rPr>
                <w:color w:val="000000"/>
                <w:sz w:val="20"/>
                <w:szCs w:val="20"/>
              </w:rPr>
            </w:pPr>
          </w:p>
        </w:tc>
        <w:tc>
          <w:tcPr>
            <w:tcW w:w="1250" w:type="dxa"/>
            <w:vAlign w:val="bottom"/>
          </w:tcPr>
          <w:p w14:paraId="2835C077" w14:textId="77777777" w:rsidR="00554461" w:rsidRPr="00B341C8" w:rsidRDefault="00554461" w:rsidP="00F56BD8">
            <w:pPr>
              <w:jc w:val="both"/>
              <w:rPr>
                <w:color w:val="000000"/>
                <w:sz w:val="20"/>
                <w:szCs w:val="20"/>
              </w:rPr>
            </w:pPr>
          </w:p>
        </w:tc>
        <w:tc>
          <w:tcPr>
            <w:tcW w:w="1371" w:type="dxa"/>
            <w:vAlign w:val="bottom"/>
          </w:tcPr>
          <w:p w14:paraId="31256867" w14:textId="77777777" w:rsidR="00554461" w:rsidRPr="00B341C8" w:rsidRDefault="00554461" w:rsidP="00F56BD8">
            <w:pPr>
              <w:jc w:val="both"/>
              <w:rPr>
                <w:color w:val="000000"/>
                <w:sz w:val="20"/>
                <w:szCs w:val="20"/>
              </w:rPr>
            </w:pPr>
          </w:p>
        </w:tc>
        <w:tc>
          <w:tcPr>
            <w:tcW w:w="1361" w:type="dxa"/>
            <w:vAlign w:val="bottom"/>
          </w:tcPr>
          <w:p w14:paraId="032302BA" w14:textId="77777777" w:rsidR="00554461" w:rsidRPr="00B341C8" w:rsidRDefault="00554461" w:rsidP="00F56BD8">
            <w:pPr>
              <w:jc w:val="both"/>
              <w:rPr>
                <w:color w:val="000000"/>
                <w:sz w:val="20"/>
                <w:szCs w:val="20"/>
              </w:rPr>
            </w:pPr>
          </w:p>
        </w:tc>
        <w:tc>
          <w:tcPr>
            <w:tcW w:w="1307" w:type="dxa"/>
            <w:vAlign w:val="bottom"/>
          </w:tcPr>
          <w:p w14:paraId="712C3BBC" w14:textId="77777777" w:rsidR="00554461" w:rsidRPr="00B341C8" w:rsidRDefault="00554461" w:rsidP="00F56BD8">
            <w:pPr>
              <w:jc w:val="both"/>
              <w:rPr>
                <w:color w:val="000000"/>
                <w:sz w:val="20"/>
                <w:szCs w:val="20"/>
              </w:rPr>
            </w:pPr>
          </w:p>
        </w:tc>
      </w:tr>
      <w:tr w:rsidR="00554461" w:rsidRPr="00B341C8" w14:paraId="57246D17" w14:textId="77777777" w:rsidTr="00406FFC">
        <w:tc>
          <w:tcPr>
            <w:tcW w:w="1998" w:type="dxa"/>
          </w:tcPr>
          <w:p w14:paraId="1CE9718F" w14:textId="45138968" w:rsidR="00554461" w:rsidRPr="00B341C8" w:rsidRDefault="00554461" w:rsidP="00F56BD8">
            <w:pPr>
              <w:jc w:val="both"/>
              <w:rPr>
                <w:color w:val="0D0D0D" w:themeColor="text1" w:themeTint="F2"/>
                <w:sz w:val="20"/>
                <w:szCs w:val="20"/>
              </w:rPr>
            </w:pPr>
            <w:r w:rsidRPr="00B341C8">
              <w:rPr>
                <w:color w:val="0D0D0D" w:themeColor="text1" w:themeTint="F2"/>
                <w:sz w:val="20"/>
                <w:szCs w:val="20"/>
              </w:rPr>
              <w:t>Node Diversity</w:t>
            </w:r>
          </w:p>
        </w:tc>
        <w:tc>
          <w:tcPr>
            <w:tcW w:w="1250" w:type="dxa"/>
            <w:vAlign w:val="bottom"/>
          </w:tcPr>
          <w:p w14:paraId="42B6364B" w14:textId="518CA0CE" w:rsidR="00554461" w:rsidRPr="00B341C8" w:rsidRDefault="00554461" w:rsidP="00F56BD8">
            <w:pPr>
              <w:jc w:val="right"/>
              <w:rPr>
                <w:color w:val="0D0D0D" w:themeColor="text1" w:themeTint="F2"/>
                <w:sz w:val="20"/>
                <w:szCs w:val="20"/>
              </w:rPr>
            </w:pPr>
            <w:r w:rsidRPr="00B341C8">
              <w:rPr>
                <w:color w:val="000000"/>
                <w:sz w:val="20"/>
                <w:szCs w:val="20"/>
              </w:rPr>
              <w:t>0.239</w:t>
            </w:r>
          </w:p>
        </w:tc>
        <w:tc>
          <w:tcPr>
            <w:tcW w:w="1250" w:type="dxa"/>
            <w:vAlign w:val="bottom"/>
          </w:tcPr>
          <w:p w14:paraId="634DAFB0" w14:textId="27118046" w:rsidR="00554461" w:rsidRPr="00B341C8" w:rsidRDefault="00554461" w:rsidP="00F56BD8">
            <w:pPr>
              <w:jc w:val="right"/>
              <w:rPr>
                <w:color w:val="0D0D0D" w:themeColor="text1" w:themeTint="F2"/>
                <w:sz w:val="20"/>
                <w:szCs w:val="20"/>
              </w:rPr>
            </w:pPr>
            <w:r w:rsidRPr="00B341C8">
              <w:rPr>
                <w:color w:val="000000"/>
                <w:sz w:val="20"/>
                <w:szCs w:val="20"/>
              </w:rPr>
              <w:t>0.334</w:t>
            </w:r>
          </w:p>
        </w:tc>
        <w:tc>
          <w:tcPr>
            <w:tcW w:w="1371" w:type="dxa"/>
            <w:vAlign w:val="bottom"/>
          </w:tcPr>
          <w:p w14:paraId="3659E7FA" w14:textId="5598741F" w:rsidR="00554461" w:rsidRPr="00B341C8" w:rsidRDefault="00554461" w:rsidP="00F56BD8">
            <w:pPr>
              <w:jc w:val="right"/>
              <w:rPr>
                <w:color w:val="0D0D0D" w:themeColor="text1" w:themeTint="F2"/>
                <w:sz w:val="20"/>
                <w:szCs w:val="20"/>
              </w:rPr>
            </w:pPr>
            <w:r w:rsidRPr="00B341C8">
              <w:rPr>
                <w:color w:val="000000"/>
                <w:sz w:val="20"/>
                <w:szCs w:val="20"/>
              </w:rPr>
              <w:t>0.475</w:t>
            </w:r>
          </w:p>
        </w:tc>
        <w:tc>
          <w:tcPr>
            <w:tcW w:w="1361" w:type="dxa"/>
            <w:vAlign w:val="bottom"/>
          </w:tcPr>
          <w:p w14:paraId="32253105" w14:textId="53B4749B" w:rsidR="00554461" w:rsidRPr="00B341C8" w:rsidRDefault="00554461" w:rsidP="00F56BD8">
            <w:pPr>
              <w:jc w:val="right"/>
              <w:rPr>
                <w:color w:val="0D0D0D" w:themeColor="text1" w:themeTint="F2"/>
                <w:sz w:val="20"/>
                <w:szCs w:val="20"/>
              </w:rPr>
            </w:pPr>
            <w:r w:rsidRPr="00B341C8">
              <w:rPr>
                <w:color w:val="000000"/>
                <w:sz w:val="20"/>
                <w:szCs w:val="20"/>
              </w:rPr>
              <w:t>-0.415</w:t>
            </w:r>
          </w:p>
        </w:tc>
        <w:tc>
          <w:tcPr>
            <w:tcW w:w="1307" w:type="dxa"/>
            <w:vAlign w:val="bottom"/>
          </w:tcPr>
          <w:p w14:paraId="57D6666E" w14:textId="5FF991F6" w:rsidR="00554461" w:rsidRPr="00B341C8" w:rsidRDefault="00554461" w:rsidP="00F56BD8">
            <w:pPr>
              <w:jc w:val="right"/>
              <w:rPr>
                <w:color w:val="0D0D0D" w:themeColor="text1" w:themeTint="F2"/>
                <w:sz w:val="20"/>
                <w:szCs w:val="20"/>
              </w:rPr>
            </w:pPr>
            <w:r w:rsidRPr="00B341C8">
              <w:rPr>
                <w:color w:val="0D0D0D" w:themeColor="text1" w:themeTint="F2"/>
                <w:sz w:val="20"/>
                <w:szCs w:val="20"/>
              </w:rPr>
              <w:t>0.892</w:t>
            </w:r>
          </w:p>
        </w:tc>
      </w:tr>
      <w:tr w:rsidR="00554461" w:rsidRPr="00B341C8" w14:paraId="74E63795" w14:textId="77777777" w:rsidTr="00406FFC">
        <w:tc>
          <w:tcPr>
            <w:tcW w:w="1998" w:type="dxa"/>
          </w:tcPr>
          <w:p w14:paraId="2B79F11C" w14:textId="77777777" w:rsidR="00554461" w:rsidRPr="00B341C8" w:rsidRDefault="00554461" w:rsidP="00F56BD8">
            <w:pPr>
              <w:jc w:val="both"/>
              <w:rPr>
                <w:color w:val="0D0D0D" w:themeColor="text1" w:themeTint="F2"/>
                <w:sz w:val="20"/>
                <w:szCs w:val="20"/>
              </w:rPr>
            </w:pPr>
          </w:p>
        </w:tc>
        <w:tc>
          <w:tcPr>
            <w:tcW w:w="1250" w:type="dxa"/>
            <w:vAlign w:val="bottom"/>
          </w:tcPr>
          <w:p w14:paraId="00238C47" w14:textId="77777777" w:rsidR="00554461" w:rsidRPr="00B341C8" w:rsidRDefault="00554461" w:rsidP="00F56BD8">
            <w:pPr>
              <w:jc w:val="right"/>
              <w:rPr>
                <w:color w:val="000000"/>
                <w:sz w:val="20"/>
                <w:szCs w:val="20"/>
              </w:rPr>
            </w:pPr>
          </w:p>
        </w:tc>
        <w:tc>
          <w:tcPr>
            <w:tcW w:w="1250" w:type="dxa"/>
            <w:vAlign w:val="bottom"/>
          </w:tcPr>
          <w:p w14:paraId="6EC92FBF" w14:textId="77777777" w:rsidR="00554461" w:rsidRPr="00B341C8" w:rsidRDefault="00554461" w:rsidP="00F56BD8">
            <w:pPr>
              <w:jc w:val="right"/>
              <w:rPr>
                <w:color w:val="0D0D0D" w:themeColor="text1" w:themeTint="F2"/>
                <w:sz w:val="20"/>
                <w:szCs w:val="20"/>
              </w:rPr>
            </w:pPr>
          </w:p>
        </w:tc>
        <w:tc>
          <w:tcPr>
            <w:tcW w:w="1371" w:type="dxa"/>
            <w:vAlign w:val="bottom"/>
          </w:tcPr>
          <w:p w14:paraId="373995D2" w14:textId="77777777" w:rsidR="00554461" w:rsidRPr="00B341C8" w:rsidRDefault="00554461" w:rsidP="00F56BD8">
            <w:pPr>
              <w:jc w:val="right"/>
              <w:rPr>
                <w:color w:val="0D0D0D" w:themeColor="text1" w:themeTint="F2"/>
                <w:sz w:val="20"/>
                <w:szCs w:val="20"/>
              </w:rPr>
            </w:pPr>
          </w:p>
        </w:tc>
        <w:tc>
          <w:tcPr>
            <w:tcW w:w="1361" w:type="dxa"/>
            <w:vAlign w:val="bottom"/>
          </w:tcPr>
          <w:p w14:paraId="37355CA7" w14:textId="77777777" w:rsidR="00554461" w:rsidRPr="00B341C8" w:rsidRDefault="00554461" w:rsidP="00F56BD8">
            <w:pPr>
              <w:jc w:val="right"/>
              <w:rPr>
                <w:color w:val="0D0D0D" w:themeColor="text1" w:themeTint="F2"/>
                <w:sz w:val="20"/>
                <w:szCs w:val="20"/>
              </w:rPr>
            </w:pPr>
          </w:p>
        </w:tc>
        <w:tc>
          <w:tcPr>
            <w:tcW w:w="1307" w:type="dxa"/>
            <w:vAlign w:val="bottom"/>
          </w:tcPr>
          <w:p w14:paraId="15303176" w14:textId="77777777" w:rsidR="00554461" w:rsidRPr="00B341C8" w:rsidRDefault="00554461" w:rsidP="00F56BD8">
            <w:pPr>
              <w:jc w:val="right"/>
              <w:rPr>
                <w:color w:val="000000"/>
                <w:sz w:val="20"/>
                <w:szCs w:val="20"/>
              </w:rPr>
            </w:pPr>
          </w:p>
        </w:tc>
      </w:tr>
      <w:tr w:rsidR="00554461" w:rsidRPr="00B341C8" w14:paraId="04C32593" w14:textId="77777777" w:rsidTr="00406FFC">
        <w:tc>
          <w:tcPr>
            <w:tcW w:w="1998" w:type="dxa"/>
          </w:tcPr>
          <w:p w14:paraId="3EEF466A" w14:textId="77777777" w:rsidR="00554461" w:rsidRPr="00B341C8" w:rsidRDefault="0055446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7C6D30F0" w14:textId="15B96DA2" w:rsidR="00554461" w:rsidRPr="00B341C8" w:rsidRDefault="00554461" w:rsidP="00F56BD8">
            <w:pPr>
              <w:jc w:val="right"/>
              <w:rPr>
                <w:color w:val="0D0D0D" w:themeColor="text1" w:themeTint="F2"/>
                <w:sz w:val="20"/>
                <w:szCs w:val="20"/>
              </w:rPr>
            </w:pPr>
            <w:r w:rsidRPr="00B341C8">
              <w:rPr>
                <w:color w:val="0D0D0D" w:themeColor="text1" w:themeTint="F2"/>
                <w:sz w:val="20"/>
                <w:szCs w:val="20"/>
              </w:rPr>
              <w:t>-1.472</w:t>
            </w:r>
          </w:p>
        </w:tc>
        <w:tc>
          <w:tcPr>
            <w:tcW w:w="1250" w:type="dxa"/>
            <w:vAlign w:val="bottom"/>
          </w:tcPr>
          <w:p w14:paraId="03FB5EA1" w14:textId="64F3DB08" w:rsidR="00554461" w:rsidRPr="00B341C8" w:rsidRDefault="00554461" w:rsidP="00F56BD8">
            <w:pPr>
              <w:jc w:val="right"/>
              <w:rPr>
                <w:color w:val="0D0D0D" w:themeColor="text1" w:themeTint="F2"/>
                <w:sz w:val="20"/>
                <w:szCs w:val="20"/>
              </w:rPr>
            </w:pPr>
            <w:r w:rsidRPr="00B341C8">
              <w:rPr>
                <w:color w:val="000000"/>
                <w:sz w:val="20"/>
                <w:szCs w:val="20"/>
              </w:rPr>
              <w:t>0.250</w:t>
            </w:r>
          </w:p>
        </w:tc>
        <w:tc>
          <w:tcPr>
            <w:tcW w:w="1371" w:type="dxa"/>
            <w:vAlign w:val="bottom"/>
          </w:tcPr>
          <w:p w14:paraId="5D69E848" w14:textId="77777777" w:rsidR="00554461" w:rsidRPr="00B341C8" w:rsidRDefault="00554461"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4300E8EC" w14:textId="3796B78C" w:rsidR="00554461" w:rsidRPr="00B341C8" w:rsidRDefault="00554461" w:rsidP="00F56BD8">
            <w:pPr>
              <w:jc w:val="right"/>
              <w:rPr>
                <w:color w:val="0D0D0D" w:themeColor="text1" w:themeTint="F2"/>
                <w:sz w:val="20"/>
                <w:szCs w:val="20"/>
              </w:rPr>
            </w:pPr>
            <w:r w:rsidRPr="00B341C8">
              <w:rPr>
                <w:color w:val="0D0D0D" w:themeColor="text1" w:themeTint="F2"/>
                <w:sz w:val="20"/>
                <w:szCs w:val="20"/>
              </w:rPr>
              <w:t>-1.92</w:t>
            </w:r>
          </w:p>
        </w:tc>
        <w:tc>
          <w:tcPr>
            <w:tcW w:w="1307" w:type="dxa"/>
            <w:vAlign w:val="bottom"/>
          </w:tcPr>
          <w:p w14:paraId="14F48C9D" w14:textId="22DC11AC" w:rsidR="00554461" w:rsidRPr="00B341C8" w:rsidRDefault="00554461" w:rsidP="00F56BD8">
            <w:pPr>
              <w:jc w:val="right"/>
              <w:rPr>
                <w:color w:val="000000"/>
                <w:sz w:val="20"/>
                <w:szCs w:val="20"/>
              </w:rPr>
            </w:pPr>
            <w:r w:rsidRPr="00B341C8">
              <w:rPr>
                <w:color w:val="000000"/>
                <w:sz w:val="20"/>
                <w:szCs w:val="20"/>
              </w:rPr>
              <w:t>-0.893</w:t>
            </w:r>
          </w:p>
        </w:tc>
      </w:tr>
      <w:tr w:rsidR="00554461" w:rsidRPr="00B341C8" w14:paraId="1DB238D9" w14:textId="77777777" w:rsidTr="00406FFC">
        <w:tc>
          <w:tcPr>
            <w:tcW w:w="1998" w:type="dxa"/>
          </w:tcPr>
          <w:p w14:paraId="4D853744" w14:textId="77B95F97" w:rsidR="00554461" w:rsidRPr="00B341C8" w:rsidRDefault="00554461"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0AA614C2" w14:textId="77777777" w:rsidR="00554461" w:rsidRPr="00B341C8" w:rsidRDefault="00554461" w:rsidP="00F56BD8">
            <w:pPr>
              <w:jc w:val="both"/>
              <w:rPr>
                <w:color w:val="0D0D0D" w:themeColor="text1" w:themeTint="F2"/>
                <w:sz w:val="20"/>
                <w:szCs w:val="20"/>
              </w:rPr>
            </w:pPr>
          </w:p>
        </w:tc>
        <w:tc>
          <w:tcPr>
            <w:tcW w:w="1250" w:type="dxa"/>
          </w:tcPr>
          <w:p w14:paraId="2076FCEB" w14:textId="77777777" w:rsidR="00554461" w:rsidRPr="00B341C8" w:rsidRDefault="00554461" w:rsidP="00F56BD8">
            <w:pPr>
              <w:jc w:val="both"/>
              <w:rPr>
                <w:color w:val="0D0D0D" w:themeColor="text1" w:themeTint="F2"/>
                <w:sz w:val="20"/>
                <w:szCs w:val="20"/>
              </w:rPr>
            </w:pPr>
          </w:p>
        </w:tc>
        <w:tc>
          <w:tcPr>
            <w:tcW w:w="1371" w:type="dxa"/>
          </w:tcPr>
          <w:p w14:paraId="0FD17DD2" w14:textId="77777777" w:rsidR="00554461" w:rsidRPr="00B341C8" w:rsidRDefault="00554461" w:rsidP="00F56BD8">
            <w:pPr>
              <w:jc w:val="both"/>
              <w:rPr>
                <w:color w:val="0D0D0D" w:themeColor="text1" w:themeTint="F2"/>
                <w:sz w:val="20"/>
                <w:szCs w:val="20"/>
              </w:rPr>
            </w:pPr>
          </w:p>
        </w:tc>
        <w:tc>
          <w:tcPr>
            <w:tcW w:w="1361" w:type="dxa"/>
          </w:tcPr>
          <w:p w14:paraId="72D48879" w14:textId="77777777" w:rsidR="00554461" w:rsidRPr="00B341C8" w:rsidRDefault="00554461" w:rsidP="00F56BD8">
            <w:pPr>
              <w:jc w:val="right"/>
              <w:rPr>
                <w:color w:val="0D0D0D" w:themeColor="text1" w:themeTint="F2"/>
                <w:sz w:val="20"/>
                <w:szCs w:val="20"/>
              </w:rPr>
            </w:pPr>
          </w:p>
        </w:tc>
        <w:tc>
          <w:tcPr>
            <w:tcW w:w="1307" w:type="dxa"/>
          </w:tcPr>
          <w:p w14:paraId="5E848A15" w14:textId="7EC2F78A" w:rsidR="00554461" w:rsidRPr="00B341C8" w:rsidRDefault="00554461" w:rsidP="00F56BD8">
            <w:pPr>
              <w:jc w:val="right"/>
              <w:rPr>
                <w:color w:val="0D0D0D" w:themeColor="text1" w:themeTint="F2"/>
                <w:sz w:val="20"/>
                <w:szCs w:val="20"/>
              </w:rPr>
            </w:pPr>
            <w:r w:rsidRPr="00B341C8">
              <w:rPr>
                <w:color w:val="0D0D0D" w:themeColor="text1" w:themeTint="F2"/>
                <w:sz w:val="20"/>
                <w:szCs w:val="20"/>
              </w:rPr>
              <w:t>0.008</w:t>
            </w:r>
          </w:p>
        </w:tc>
      </w:tr>
      <w:tr w:rsidR="00554461" w:rsidRPr="00B341C8" w14:paraId="30FBB442" w14:textId="77777777" w:rsidTr="00406FFC">
        <w:tc>
          <w:tcPr>
            <w:tcW w:w="1998" w:type="dxa"/>
          </w:tcPr>
          <w:p w14:paraId="593BA1EA" w14:textId="77777777" w:rsidR="00554461" w:rsidRPr="00B341C8" w:rsidRDefault="0055446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5FBF79FA" w14:textId="77777777" w:rsidR="00554461" w:rsidRPr="00B341C8" w:rsidRDefault="00554461" w:rsidP="00F56BD8">
            <w:pPr>
              <w:jc w:val="both"/>
              <w:rPr>
                <w:color w:val="0D0D0D" w:themeColor="text1" w:themeTint="F2"/>
                <w:sz w:val="20"/>
                <w:szCs w:val="20"/>
              </w:rPr>
            </w:pPr>
          </w:p>
        </w:tc>
        <w:tc>
          <w:tcPr>
            <w:tcW w:w="1250" w:type="dxa"/>
          </w:tcPr>
          <w:p w14:paraId="4FB76235" w14:textId="77777777" w:rsidR="00554461" w:rsidRPr="00B341C8" w:rsidRDefault="00554461" w:rsidP="00F56BD8">
            <w:pPr>
              <w:jc w:val="both"/>
              <w:rPr>
                <w:color w:val="0D0D0D" w:themeColor="text1" w:themeTint="F2"/>
                <w:sz w:val="20"/>
                <w:szCs w:val="20"/>
              </w:rPr>
            </w:pPr>
          </w:p>
        </w:tc>
        <w:tc>
          <w:tcPr>
            <w:tcW w:w="1371" w:type="dxa"/>
          </w:tcPr>
          <w:p w14:paraId="493F64CB" w14:textId="77777777" w:rsidR="00554461" w:rsidRPr="00B341C8" w:rsidRDefault="00554461" w:rsidP="00F56BD8">
            <w:pPr>
              <w:jc w:val="both"/>
              <w:rPr>
                <w:color w:val="0D0D0D" w:themeColor="text1" w:themeTint="F2"/>
                <w:sz w:val="20"/>
                <w:szCs w:val="20"/>
              </w:rPr>
            </w:pPr>
          </w:p>
        </w:tc>
        <w:tc>
          <w:tcPr>
            <w:tcW w:w="1361" w:type="dxa"/>
          </w:tcPr>
          <w:p w14:paraId="200A9BE9" w14:textId="77777777" w:rsidR="00554461" w:rsidRPr="00B341C8" w:rsidRDefault="00554461" w:rsidP="00F56BD8">
            <w:pPr>
              <w:jc w:val="right"/>
              <w:rPr>
                <w:color w:val="0D0D0D" w:themeColor="text1" w:themeTint="F2"/>
                <w:sz w:val="20"/>
                <w:szCs w:val="20"/>
              </w:rPr>
            </w:pPr>
          </w:p>
        </w:tc>
        <w:tc>
          <w:tcPr>
            <w:tcW w:w="1307" w:type="dxa"/>
          </w:tcPr>
          <w:p w14:paraId="520BFD27" w14:textId="77777777" w:rsidR="00554461" w:rsidRPr="00B341C8" w:rsidRDefault="00554461" w:rsidP="00F56BD8">
            <w:pPr>
              <w:jc w:val="right"/>
              <w:rPr>
                <w:color w:val="0D0D0D" w:themeColor="text1" w:themeTint="F2"/>
                <w:sz w:val="20"/>
                <w:szCs w:val="20"/>
              </w:rPr>
            </w:pPr>
            <w:r w:rsidRPr="00B341C8">
              <w:rPr>
                <w:color w:val="0D0D0D" w:themeColor="text1" w:themeTint="F2"/>
                <w:sz w:val="20"/>
                <w:szCs w:val="20"/>
              </w:rPr>
              <w:t>111</w:t>
            </w:r>
          </w:p>
        </w:tc>
      </w:tr>
      <w:tr w:rsidR="00554461" w:rsidRPr="00B341C8" w14:paraId="260C25A8" w14:textId="77777777" w:rsidTr="00406FFC">
        <w:tc>
          <w:tcPr>
            <w:tcW w:w="1998" w:type="dxa"/>
          </w:tcPr>
          <w:p w14:paraId="433F21D1" w14:textId="77777777" w:rsidR="00554461" w:rsidRPr="00B341C8" w:rsidRDefault="00554461" w:rsidP="00F56BD8">
            <w:pPr>
              <w:jc w:val="both"/>
              <w:rPr>
                <w:color w:val="0D0D0D" w:themeColor="text1" w:themeTint="F2"/>
                <w:sz w:val="20"/>
                <w:szCs w:val="20"/>
              </w:rPr>
            </w:pPr>
          </w:p>
        </w:tc>
        <w:tc>
          <w:tcPr>
            <w:tcW w:w="1250" w:type="dxa"/>
          </w:tcPr>
          <w:p w14:paraId="68012098" w14:textId="77777777" w:rsidR="00554461" w:rsidRPr="00B341C8" w:rsidRDefault="00554461" w:rsidP="00F56BD8">
            <w:pPr>
              <w:jc w:val="both"/>
              <w:rPr>
                <w:color w:val="0D0D0D" w:themeColor="text1" w:themeTint="F2"/>
                <w:sz w:val="20"/>
                <w:szCs w:val="20"/>
              </w:rPr>
            </w:pPr>
          </w:p>
        </w:tc>
        <w:tc>
          <w:tcPr>
            <w:tcW w:w="1250" w:type="dxa"/>
          </w:tcPr>
          <w:p w14:paraId="0E4C66FA" w14:textId="77777777" w:rsidR="00554461" w:rsidRPr="00B341C8" w:rsidRDefault="00554461" w:rsidP="00F56BD8">
            <w:pPr>
              <w:jc w:val="both"/>
              <w:rPr>
                <w:color w:val="0D0D0D" w:themeColor="text1" w:themeTint="F2"/>
                <w:sz w:val="20"/>
                <w:szCs w:val="20"/>
              </w:rPr>
            </w:pPr>
          </w:p>
        </w:tc>
        <w:tc>
          <w:tcPr>
            <w:tcW w:w="1371" w:type="dxa"/>
          </w:tcPr>
          <w:p w14:paraId="24172CAF" w14:textId="77777777" w:rsidR="00554461" w:rsidRPr="00B341C8" w:rsidRDefault="00554461" w:rsidP="00F56BD8">
            <w:pPr>
              <w:jc w:val="both"/>
              <w:rPr>
                <w:color w:val="0D0D0D" w:themeColor="text1" w:themeTint="F2"/>
                <w:sz w:val="20"/>
                <w:szCs w:val="20"/>
              </w:rPr>
            </w:pPr>
          </w:p>
        </w:tc>
        <w:tc>
          <w:tcPr>
            <w:tcW w:w="1361" w:type="dxa"/>
          </w:tcPr>
          <w:p w14:paraId="281A0154" w14:textId="77777777" w:rsidR="00554461" w:rsidRPr="00B341C8" w:rsidRDefault="00554461" w:rsidP="00F56BD8">
            <w:pPr>
              <w:jc w:val="right"/>
              <w:rPr>
                <w:color w:val="0D0D0D" w:themeColor="text1" w:themeTint="F2"/>
                <w:sz w:val="20"/>
                <w:szCs w:val="20"/>
              </w:rPr>
            </w:pPr>
          </w:p>
        </w:tc>
        <w:tc>
          <w:tcPr>
            <w:tcW w:w="1307" w:type="dxa"/>
          </w:tcPr>
          <w:p w14:paraId="08B1BF7F" w14:textId="77777777" w:rsidR="00554461" w:rsidRPr="00B341C8" w:rsidRDefault="00554461" w:rsidP="00F56BD8">
            <w:pPr>
              <w:jc w:val="right"/>
              <w:rPr>
                <w:color w:val="0D0D0D" w:themeColor="text1" w:themeTint="F2"/>
                <w:sz w:val="20"/>
                <w:szCs w:val="20"/>
              </w:rPr>
            </w:pPr>
          </w:p>
        </w:tc>
      </w:tr>
    </w:tbl>
    <w:p w14:paraId="3B0D728D" w14:textId="4FD82A37" w:rsidR="00554461" w:rsidRPr="00B341C8" w:rsidRDefault="0055446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Opposition to the tax is coded as 0 = “Agree”, 1 = “Disagree”. </w:t>
      </w:r>
    </w:p>
    <w:p w14:paraId="1CFABF67" w14:textId="4D4123B3" w:rsidR="00554461" w:rsidRPr="00B341C8" w:rsidRDefault="00554461" w:rsidP="00F56BD8">
      <w:pPr>
        <w:rPr>
          <w:sz w:val="20"/>
          <w:szCs w:val="20"/>
        </w:rPr>
      </w:pPr>
    </w:p>
    <w:p w14:paraId="5703758C" w14:textId="77777777" w:rsidR="00B07D54" w:rsidRPr="00B341C8" w:rsidRDefault="00B07D54" w:rsidP="00F56BD8">
      <w:pPr>
        <w:rPr>
          <w:sz w:val="20"/>
          <w:szCs w:val="20"/>
        </w:rPr>
      </w:pPr>
    </w:p>
    <w:p w14:paraId="6386DD3A" w14:textId="39BB2E34" w:rsidR="006A173F" w:rsidRPr="00B341C8" w:rsidRDefault="00554461"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16</w:t>
      </w:r>
      <w:r w:rsidRPr="00B341C8">
        <w:rPr>
          <w:color w:val="0D0D0D" w:themeColor="text1" w:themeTint="F2"/>
          <w:sz w:val="20"/>
          <w:szCs w:val="20"/>
          <w:u w:val="single"/>
        </w:rPr>
        <w:t>B</w:t>
      </w:r>
      <w:r w:rsidRPr="00B341C8">
        <w:rPr>
          <w:color w:val="0D0D0D" w:themeColor="text1" w:themeTint="F2"/>
          <w:sz w:val="20"/>
          <w:szCs w:val="20"/>
        </w:rPr>
        <w:t xml:space="preserve">: </w:t>
      </w:r>
      <w:r w:rsidR="00B07D54" w:rsidRPr="00B341C8">
        <w:rPr>
          <w:color w:val="0D0D0D" w:themeColor="text1" w:themeTint="F2"/>
          <w:sz w:val="20"/>
          <w:szCs w:val="20"/>
        </w:rPr>
        <w:t>Logistic</w:t>
      </w:r>
      <w:r w:rsidRPr="00B341C8">
        <w:rPr>
          <w:color w:val="0D0D0D" w:themeColor="text1" w:themeTint="F2"/>
          <w:sz w:val="20"/>
          <w:szCs w:val="20"/>
        </w:rPr>
        <w:t xml:space="preserve"> Regression with Robust Confidence Intervals. </w:t>
      </w:r>
      <w:r w:rsidR="006A173F" w:rsidRPr="00B341C8">
        <w:rPr>
          <w:color w:val="0D0D0D" w:themeColor="text1" w:themeTint="F2"/>
          <w:sz w:val="20"/>
          <w:szCs w:val="20"/>
        </w:rPr>
        <w:t xml:space="preserve">Correlation between node diversity and </w:t>
      </w:r>
    </w:p>
    <w:p w14:paraId="47E1DFF9" w14:textId="77777777" w:rsidR="006A173F" w:rsidRPr="00B341C8" w:rsidRDefault="006A173F" w:rsidP="00F56BD8">
      <w:pPr>
        <w:jc w:val="both"/>
        <w:rPr>
          <w:color w:val="0D0D0D" w:themeColor="text1" w:themeTint="F2"/>
          <w:sz w:val="20"/>
          <w:szCs w:val="20"/>
        </w:rPr>
      </w:pPr>
      <w:r w:rsidRPr="00B341C8">
        <w:rPr>
          <w:color w:val="0D0D0D" w:themeColor="text1" w:themeTint="F2"/>
          <w:sz w:val="20"/>
          <w:szCs w:val="20"/>
        </w:rPr>
        <w:t>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554461" w:rsidRPr="00B341C8" w14:paraId="7C71BC0D" w14:textId="77777777" w:rsidTr="00406FFC">
        <w:tc>
          <w:tcPr>
            <w:tcW w:w="1998" w:type="dxa"/>
          </w:tcPr>
          <w:p w14:paraId="60972488" w14:textId="77777777" w:rsidR="00554461" w:rsidRPr="00B341C8" w:rsidRDefault="0055446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216151DF" w14:textId="77777777"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D8E9109" w14:textId="77777777"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15EC283" w14:textId="1DFC774E"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3B58F6EE" w14:textId="77777777"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F05CC0B" w14:textId="77777777" w:rsidR="00554461" w:rsidRPr="00B341C8" w:rsidRDefault="0055446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54461" w:rsidRPr="00B341C8" w14:paraId="63AD74E5" w14:textId="77777777" w:rsidTr="00406FFC">
        <w:tc>
          <w:tcPr>
            <w:tcW w:w="1998" w:type="dxa"/>
          </w:tcPr>
          <w:p w14:paraId="32483ACE" w14:textId="77777777" w:rsidR="00554461" w:rsidRPr="00B341C8" w:rsidRDefault="00554461" w:rsidP="00F56BD8">
            <w:pPr>
              <w:jc w:val="both"/>
              <w:rPr>
                <w:color w:val="0D0D0D" w:themeColor="text1" w:themeTint="F2"/>
                <w:sz w:val="20"/>
                <w:szCs w:val="20"/>
              </w:rPr>
            </w:pPr>
          </w:p>
        </w:tc>
        <w:tc>
          <w:tcPr>
            <w:tcW w:w="1250" w:type="dxa"/>
            <w:vAlign w:val="bottom"/>
          </w:tcPr>
          <w:p w14:paraId="1804C2E3" w14:textId="77777777" w:rsidR="00554461" w:rsidRPr="00B341C8" w:rsidRDefault="00554461" w:rsidP="00F56BD8">
            <w:pPr>
              <w:jc w:val="both"/>
              <w:rPr>
                <w:color w:val="000000"/>
                <w:sz w:val="20"/>
                <w:szCs w:val="20"/>
              </w:rPr>
            </w:pPr>
          </w:p>
        </w:tc>
        <w:tc>
          <w:tcPr>
            <w:tcW w:w="1250" w:type="dxa"/>
            <w:vAlign w:val="bottom"/>
          </w:tcPr>
          <w:p w14:paraId="09B52DF9" w14:textId="77777777" w:rsidR="00554461" w:rsidRPr="00B341C8" w:rsidRDefault="00554461" w:rsidP="00F56BD8">
            <w:pPr>
              <w:jc w:val="both"/>
              <w:rPr>
                <w:color w:val="000000"/>
                <w:sz w:val="20"/>
                <w:szCs w:val="20"/>
              </w:rPr>
            </w:pPr>
          </w:p>
        </w:tc>
        <w:tc>
          <w:tcPr>
            <w:tcW w:w="1371" w:type="dxa"/>
            <w:vAlign w:val="bottom"/>
          </w:tcPr>
          <w:p w14:paraId="06B16315" w14:textId="77777777" w:rsidR="00554461" w:rsidRPr="00B341C8" w:rsidRDefault="00554461" w:rsidP="00F56BD8">
            <w:pPr>
              <w:jc w:val="both"/>
              <w:rPr>
                <w:color w:val="000000"/>
                <w:sz w:val="20"/>
                <w:szCs w:val="20"/>
              </w:rPr>
            </w:pPr>
          </w:p>
        </w:tc>
        <w:tc>
          <w:tcPr>
            <w:tcW w:w="1361" w:type="dxa"/>
            <w:vAlign w:val="bottom"/>
          </w:tcPr>
          <w:p w14:paraId="5E32C3E4" w14:textId="77777777" w:rsidR="00554461" w:rsidRPr="00B341C8" w:rsidRDefault="00554461" w:rsidP="00F56BD8">
            <w:pPr>
              <w:jc w:val="both"/>
              <w:rPr>
                <w:color w:val="000000"/>
                <w:sz w:val="20"/>
                <w:szCs w:val="20"/>
              </w:rPr>
            </w:pPr>
          </w:p>
        </w:tc>
        <w:tc>
          <w:tcPr>
            <w:tcW w:w="1307" w:type="dxa"/>
            <w:vAlign w:val="bottom"/>
          </w:tcPr>
          <w:p w14:paraId="5C91E28F" w14:textId="77777777" w:rsidR="00554461" w:rsidRPr="00B341C8" w:rsidRDefault="00554461" w:rsidP="00F56BD8">
            <w:pPr>
              <w:jc w:val="both"/>
              <w:rPr>
                <w:color w:val="000000"/>
                <w:sz w:val="20"/>
                <w:szCs w:val="20"/>
              </w:rPr>
            </w:pPr>
          </w:p>
        </w:tc>
      </w:tr>
      <w:tr w:rsidR="00554461" w:rsidRPr="00B341C8" w14:paraId="0BF6A83E" w14:textId="77777777" w:rsidTr="00406FFC">
        <w:tc>
          <w:tcPr>
            <w:tcW w:w="1998" w:type="dxa"/>
          </w:tcPr>
          <w:p w14:paraId="106A5314" w14:textId="374E0CDC" w:rsidR="00554461" w:rsidRPr="00B341C8" w:rsidRDefault="00554461" w:rsidP="00F56BD8">
            <w:pPr>
              <w:jc w:val="both"/>
              <w:rPr>
                <w:color w:val="0D0D0D" w:themeColor="text1" w:themeTint="F2"/>
                <w:sz w:val="20"/>
                <w:szCs w:val="20"/>
              </w:rPr>
            </w:pPr>
            <w:r w:rsidRPr="00B341C8">
              <w:rPr>
                <w:color w:val="0D0D0D" w:themeColor="text1" w:themeTint="F2"/>
                <w:sz w:val="20"/>
                <w:szCs w:val="20"/>
              </w:rPr>
              <w:t>Node Diversity</w:t>
            </w:r>
          </w:p>
        </w:tc>
        <w:tc>
          <w:tcPr>
            <w:tcW w:w="1250" w:type="dxa"/>
            <w:vAlign w:val="bottom"/>
          </w:tcPr>
          <w:p w14:paraId="5A01F098" w14:textId="35C99B02" w:rsidR="00554461" w:rsidRPr="00B341C8" w:rsidRDefault="00554461" w:rsidP="00F56BD8">
            <w:pPr>
              <w:jc w:val="right"/>
              <w:rPr>
                <w:color w:val="0D0D0D" w:themeColor="text1" w:themeTint="F2"/>
                <w:sz w:val="20"/>
                <w:szCs w:val="20"/>
              </w:rPr>
            </w:pPr>
            <w:r w:rsidRPr="00B341C8">
              <w:rPr>
                <w:color w:val="000000"/>
                <w:sz w:val="20"/>
                <w:szCs w:val="20"/>
              </w:rPr>
              <w:t>0.327</w:t>
            </w:r>
          </w:p>
        </w:tc>
        <w:tc>
          <w:tcPr>
            <w:tcW w:w="1250" w:type="dxa"/>
            <w:vAlign w:val="bottom"/>
          </w:tcPr>
          <w:p w14:paraId="1777D841" w14:textId="1935F9A3" w:rsidR="00554461" w:rsidRPr="00B341C8" w:rsidRDefault="00554461" w:rsidP="00F56BD8">
            <w:pPr>
              <w:jc w:val="right"/>
              <w:rPr>
                <w:color w:val="0D0D0D" w:themeColor="text1" w:themeTint="F2"/>
                <w:sz w:val="20"/>
                <w:szCs w:val="20"/>
              </w:rPr>
            </w:pPr>
            <w:r w:rsidRPr="00B341C8">
              <w:rPr>
                <w:color w:val="000000"/>
                <w:sz w:val="20"/>
                <w:szCs w:val="20"/>
              </w:rPr>
              <w:t>0.308</w:t>
            </w:r>
          </w:p>
        </w:tc>
        <w:tc>
          <w:tcPr>
            <w:tcW w:w="1371" w:type="dxa"/>
            <w:vAlign w:val="bottom"/>
          </w:tcPr>
          <w:p w14:paraId="6BAFF1B4" w14:textId="66B60C2B" w:rsidR="00554461" w:rsidRPr="00B341C8" w:rsidRDefault="00554461" w:rsidP="00F56BD8">
            <w:pPr>
              <w:jc w:val="right"/>
              <w:rPr>
                <w:color w:val="0D0D0D" w:themeColor="text1" w:themeTint="F2"/>
                <w:sz w:val="20"/>
                <w:szCs w:val="20"/>
              </w:rPr>
            </w:pPr>
            <w:r w:rsidRPr="00B341C8">
              <w:rPr>
                <w:color w:val="000000"/>
                <w:sz w:val="20"/>
                <w:szCs w:val="20"/>
              </w:rPr>
              <w:t>0.289</w:t>
            </w:r>
          </w:p>
        </w:tc>
        <w:tc>
          <w:tcPr>
            <w:tcW w:w="1361" w:type="dxa"/>
            <w:vAlign w:val="bottom"/>
          </w:tcPr>
          <w:p w14:paraId="57D87A27" w14:textId="50167421" w:rsidR="00554461" w:rsidRPr="00B341C8" w:rsidRDefault="00554461" w:rsidP="00F56BD8">
            <w:pPr>
              <w:jc w:val="right"/>
              <w:rPr>
                <w:color w:val="0D0D0D" w:themeColor="text1" w:themeTint="F2"/>
                <w:sz w:val="20"/>
                <w:szCs w:val="20"/>
              </w:rPr>
            </w:pPr>
            <w:r w:rsidRPr="00B341C8">
              <w:rPr>
                <w:color w:val="000000"/>
                <w:sz w:val="20"/>
                <w:szCs w:val="20"/>
              </w:rPr>
              <w:t>-0.278</w:t>
            </w:r>
          </w:p>
        </w:tc>
        <w:tc>
          <w:tcPr>
            <w:tcW w:w="1307" w:type="dxa"/>
            <w:vAlign w:val="bottom"/>
          </w:tcPr>
          <w:p w14:paraId="26D31C6F" w14:textId="192F457B" w:rsidR="00554461" w:rsidRPr="00B341C8" w:rsidRDefault="00554461" w:rsidP="00F56BD8">
            <w:pPr>
              <w:jc w:val="right"/>
              <w:rPr>
                <w:color w:val="0D0D0D" w:themeColor="text1" w:themeTint="F2"/>
                <w:sz w:val="20"/>
                <w:szCs w:val="20"/>
              </w:rPr>
            </w:pPr>
            <w:r w:rsidRPr="00B341C8">
              <w:rPr>
                <w:color w:val="000000"/>
                <w:sz w:val="20"/>
                <w:szCs w:val="20"/>
              </w:rPr>
              <w:t>0.932</w:t>
            </w:r>
          </w:p>
        </w:tc>
      </w:tr>
      <w:tr w:rsidR="00554461" w:rsidRPr="00B341C8" w14:paraId="0D209BC7" w14:textId="77777777" w:rsidTr="00406FFC">
        <w:tc>
          <w:tcPr>
            <w:tcW w:w="1998" w:type="dxa"/>
          </w:tcPr>
          <w:p w14:paraId="10A104CE" w14:textId="77777777" w:rsidR="00554461" w:rsidRPr="00B341C8" w:rsidRDefault="00554461" w:rsidP="00F56BD8">
            <w:pPr>
              <w:jc w:val="both"/>
              <w:rPr>
                <w:color w:val="0D0D0D" w:themeColor="text1" w:themeTint="F2"/>
                <w:sz w:val="20"/>
                <w:szCs w:val="20"/>
              </w:rPr>
            </w:pPr>
          </w:p>
        </w:tc>
        <w:tc>
          <w:tcPr>
            <w:tcW w:w="1250" w:type="dxa"/>
            <w:vAlign w:val="bottom"/>
          </w:tcPr>
          <w:p w14:paraId="0C4201BF" w14:textId="77777777" w:rsidR="00554461" w:rsidRPr="00B341C8" w:rsidRDefault="00554461" w:rsidP="00F56BD8">
            <w:pPr>
              <w:jc w:val="right"/>
              <w:rPr>
                <w:color w:val="000000"/>
                <w:sz w:val="20"/>
                <w:szCs w:val="20"/>
              </w:rPr>
            </w:pPr>
          </w:p>
        </w:tc>
        <w:tc>
          <w:tcPr>
            <w:tcW w:w="1250" w:type="dxa"/>
            <w:vAlign w:val="bottom"/>
          </w:tcPr>
          <w:p w14:paraId="5B49A49F" w14:textId="77777777" w:rsidR="00554461" w:rsidRPr="00B341C8" w:rsidRDefault="00554461" w:rsidP="00F56BD8">
            <w:pPr>
              <w:jc w:val="right"/>
              <w:rPr>
                <w:color w:val="0D0D0D" w:themeColor="text1" w:themeTint="F2"/>
                <w:sz w:val="20"/>
                <w:szCs w:val="20"/>
              </w:rPr>
            </w:pPr>
          </w:p>
        </w:tc>
        <w:tc>
          <w:tcPr>
            <w:tcW w:w="1371" w:type="dxa"/>
            <w:vAlign w:val="bottom"/>
          </w:tcPr>
          <w:p w14:paraId="333D565B" w14:textId="77777777" w:rsidR="00554461" w:rsidRPr="00B341C8" w:rsidRDefault="00554461" w:rsidP="00F56BD8">
            <w:pPr>
              <w:jc w:val="right"/>
              <w:rPr>
                <w:color w:val="0D0D0D" w:themeColor="text1" w:themeTint="F2"/>
                <w:sz w:val="20"/>
                <w:szCs w:val="20"/>
              </w:rPr>
            </w:pPr>
          </w:p>
        </w:tc>
        <w:tc>
          <w:tcPr>
            <w:tcW w:w="1361" w:type="dxa"/>
            <w:vAlign w:val="bottom"/>
          </w:tcPr>
          <w:p w14:paraId="5326BECB" w14:textId="77777777" w:rsidR="00554461" w:rsidRPr="00B341C8" w:rsidRDefault="00554461" w:rsidP="00F56BD8">
            <w:pPr>
              <w:jc w:val="right"/>
              <w:rPr>
                <w:color w:val="0D0D0D" w:themeColor="text1" w:themeTint="F2"/>
                <w:sz w:val="20"/>
                <w:szCs w:val="20"/>
              </w:rPr>
            </w:pPr>
          </w:p>
        </w:tc>
        <w:tc>
          <w:tcPr>
            <w:tcW w:w="1307" w:type="dxa"/>
            <w:vAlign w:val="bottom"/>
          </w:tcPr>
          <w:p w14:paraId="10725481" w14:textId="77777777" w:rsidR="00554461" w:rsidRPr="00B341C8" w:rsidRDefault="00554461" w:rsidP="00F56BD8">
            <w:pPr>
              <w:jc w:val="right"/>
              <w:rPr>
                <w:color w:val="000000"/>
                <w:sz w:val="20"/>
                <w:szCs w:val="20"/>
              </w:rPr>
            </w:pPr>
          </w:p>
        </w:tc>
      </w:tr>
      <w:tr w:rsidR="00554461" w:rsidRPr="00B341C8" w14:paraId="684E1997" w14:textId="77777777" w:rsidTr="00406FFC">
        <w:tc>
          <w:tcPr>
            <w:tcW w:w="1998" w:type="dxa"/>
          </w:tcPr>
          <w:p w14:paraId="3704DCA3" w14:textId="77777777" w:rsidR="00554461" w:rsidRPr="00B341C8" w:rsidRDefault="00554461"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50912DA9" w14:textId="5D3CA4CD" w:rsidR="00554461" w:rsidRPr="00B341C8" w:rsidRDefault="00554461" w:rsidP="00F56BD8">
            <w:pPr>
              <w:jc w:val="right"/>
              <w:rPr>
                <w:color w:val="000000"/>
                <w:sz w:val="20"/>
                <w:szCs w:val="20"/>
              </w:rPr>
            </w:pPr>
            <w:r w:rsidRPr="00B341C8">
              <w:rPr>
                <w:color w:val="000000"/>
                <w:sz w:val="20"/>
                <w:szCs w:val="20"/>
              </w:rPr>
              <w:t>0.039</w:t>
            </w:r>
          </w:p>
        </w:tc>
        <w:tc>
          <w:tcPr>
            <w:tcW w:w="1250" w:type="dxa"/>
            <w:vAlign w:val="bottom"/>
          </w:tcPr>
          <w:p w14:paraId="6C917B11" w14:textId="4994025A" w:rsidR="00554461" w:rsidRPr="00B341C8" w:rsidRDefault="00554461" w:rsidP="00F56BD8">
            <w:pPr>
              <w:jc w:val="right"/>
              <w:rPr>
                <w:color w:val="0D0D0D" w:themeColor="text1" w:themeTint="F2"/>
                <w:sz w:val="20"/>
                <w:szCs w:val="20"/>
              </w:rPr>
            </w:pPr>
            <w:r w:rsidRPr="00B341C8">
              <w:rPr>
                <w:color w:val="000000"/>
                <w:sz w:val="20"/>
                <w:szCs w:val="20"/>
              </w:rPr>
              <w:t>0.026</w:t>
            </w:r>
          </w:p>
        </w:tc>
        <w:tc>
          <w:tcPr>
            <w:tcW w:w="1371" w:type="dxa"/>
            <w:vAlign w:val="bottom"/>
          </w:tcPr>
          <w:p w14:paraId="242B30BE" w14:textId="65992444" w:rsidR="00554461" w:rsidRPr="00B341C8" w:rsidRDefault="00554461" w:rsidP="00F56BD8">
            <w:pPr>
              <w:jc w:val="right"/>
              <w:rPr>
                <w:color w:val="0D0D0D" w:themeColor="text1" w:themeTint="F2"/>
                <w:sz w:val="20"/>
                <w:szCs w:val="20"/>
              </w:rPr>
            </w:pPr>
            <w:r w:rsidRPr="00B341C8">
              <w:rPr>
                <w:color w:val="000000"/>
                <w:sz w:val="20"/>
                <w:szCs w:val="20"/>
              </w:rPr>
              <w:t>0.137</w:t>
            </w:r>
          </w:p>
        </w:tc>
        <w:tc>
          <w:tcPr>
            <w:tcW w:w="1361" w:type="dxa"/>
            <w:vAlign w:val="bottom"/>
          </w:tcPr>
          <w:p w14:paraId="27F99C5A" w14:textId="12C71E64" w:rsidR="00554461" w:rsidRPr="00B341C8" w:rsidRDefault="00554461" w:rsidP="00F56BD8">
            <w:pPr>
              <w:jc w:val="right"/>
              <w:rPr>
                <w:color w:val="0D0D0D" w:themeColor="text1" w:themeTint="F2"/>
                <w:sz w:val="20"/>
                <w:szCs w:val="20"/>
              </w:rPr>
            </w:pPr>
            <w:r w:rsidRPr="00B341C8">
              <w:rPr>
                <w:color w:val="000000"/>
                <w:sz w:val="20"/>
                <w:szCs w:val="20"/>
              </w:rPr>
              <w:t>-0.013</w:t>
            </w:r>
          </w:p>
        </w:tc>
        <w:tc>
          <w:tcPr>
            <w:tcW w:w="1307" w:type="dxa"/>
            <w:vAlign w:val="bottom"/>
          </w:tcPr>
          <w:p w14:paraId="2DEFEC6F" w14:textId="31775418" w:rsidR="00554461" w:rsidRPr="00B341C8" w:rsidRDefault="00554461" w:rsidP="00F56BD8">
            <w:pPr>
              <w:jc w:val="right"/>
              <w:rPr>
                <w:color w:val="000000"/>
                <w:sz w:val="20"/>
                <w:szCs w:val="20"/>
              </w:rPr>
            </w:pPr>
            <w:r w:rsidRPr="00B341C8">
              <w:rPr>
                <w:color w:val="000000"/>
                <w:sz w:val="20"/>
                <w:szCs w:val="20"/>
              </w:rPr>
              <w:t>0.091</w:t>
            </w:r>
          </w:p>
        </w:tc>
      </w:tr>
      <w:tr w:rsidR="00554461" w:rsidRPr="00B341C8" w14:paraId="27FA901E" w14:textId="77777777" w:rsidTr="00406FFC">
        <w:tc>
          <w:tcPr>
            <w:tcW w:w="1998" w:type="dxa"/>
          </w:tcPr>
          <w:p w14:paraId="1738A9B3" w14:textId="77777777" w:rsidR="00554461" w:rsidRPr="00B341C8" w:rsidRDefault="00554461"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73D2E475" w14:textId="7D8B944E" w:rsidR="00554461" w:rsidRPr="00B341C8" w:rsidRDefault="00554461" w:rsidP="00F56BD8">
            <w:pPr>
              <w:jc w:val="right"/>
              <w:rPr>
                <w:color w:val="000000"/>
                <w:sz w:val="20"/>
                <w:szCs w:val="20"/>
              </w:rPr>
            </w:pPr>
            <w:r w:rsidRPr="00B341C8">
              <w:rPr>
                <w:color w:val="000000"/>
                <w:sz w:val="20"/>
                <w:szCs w:val="20"/>
              </w:rPr>
              <w:t>-0.353</w:t>
            </w:r>
          </w:p>
        </w:tc>
        <w:tc>
          <w:tcPr>
            <w:tcW w:w="1250" w:type="dxa"/>
            <w:vAlign w:val="bottom"/>
          </w:tcPr>
          <w:p w14:paraId="7C9351B0" w14:textId="298A5312" w:rsidR="00554461" w:rsidRPr="00B341C8" w:rsidRDefault="00554461" w:rsidP="00F56BD8">
            <w:pPr>
              <w:jc w:val="right"/>
              <w:rPr>
                <w:color w:val="0D0D0D" w:themeColor="text1" w:themeTint="F2"/>
                <w:sz w:val="20"/>
                <w:szCs w:val="20"/>
              </w:rPr>
            </w:pPr>
            <w:r w:rsidRPr="00B341C8">
              <w:rPr>
                <w:color w:val="000000"/>
                <w:sz w:val="20"/>
                <w:szCs w:val="20"/>
              </w:rPr>
              <w:t>0.246</w:t>
            </w:r>
          </w:p>
        </w:tc>
        <w:tc>
          <w:tcPr>
            <w:tcW w:w="1371" w:type="dxa"/>
            <w:vAlign w:val="bottom"/>
          </w:tcPr>
          <w:p w14:paraId="3AB1D070" w14:textId="63DC566A" w:rsidR="00554461" w:rsidRPr="00B341C8" w:rsidRDefault="00554461" w:rsidP="00F56BD8">
            <w:pPr>
              <w:jc w:val="right"/>
              <w:rPr>
                <w:color w:val="0D0D0D" w:themeColor="text1" w:themeTint="F2"/>
                <w:sz w:val="20"/>
                <w:szCs w:val="20"/>
              </w:rPr>
            </w:pPr>
            <w:r w:rsidRPr="00B341C8">
              <w:rPr>
                <w:color w:val="000000"/>
                <w:sz w:val="20"/>
                <w:szCs w:val="20"/>
              </w:rPr>
              <w:t>0.152</w:t>
            </w:r>
          </w:p>
        </w:tc>
        <w:tc>
          <w:tcPr>
            <w:tcW w:w="1361" w:type="dxa"/>
            <w:vAlign w:val="bottom"/>
          </w:tcPr>
          <w:p w14:paraId="52962A22" w14:textId="7965522B" w:rsidR="00554461" w:rsidRPr="00B341C8" w:rsidRDefault="00554461" w:rsidP="00F56BD8">
            <w:pPr>
              <w:jc w:val="right"/>
              <w:rPr>
                <w:color w:val="0D0D0D" w:themeColor="text1" w:themeTint="F2"/>
                <w:sz w:val="20"/>
                <w:szCs w:val="20"/>
              </w:rPr>
            </w:pPr>
            <w:r w:rsidRPr="00B341C8">
              <w:rPr>
                <w:color w:val="000000"/>
                <w:sz w:val="20"/>
                <w:szCs w:val="20"/>
              </w:rPr>
              <w:t>-0.835</w:t>
            </w:r>
          </w:p>
        </w:tc>
        <w:tc>
          <w:tcPr>
            <w:tcW w:w="1307" w:type="dxa"/>
            <w:vAlign w:val="bottom"/>
          </w:tcPr>
          <w:p w14:paraId="65DB4533" w14:textId="1F8A25DE" w:rsidR="00554461" w:rsidRPr="00B341C8" w:rsidRDefault="00554461" w:rsidP="00F56BD8">
            <w:pPr>
              <w:jc w:val="right"/>
              <w:rPr>
                <w:color w:val="000000"/>
                <w:sz w:val="20"/>
                <w:szCs w:val="20"/>
              </w:rPr>
            </w:pPr>
            <w:r w:rsidRPr="00B341C8">
              <w:rPr>
                <w:color w:val="000000"/>
                <w:sz w:val="20"/>
                <w:szCs w:val="20"/>
              </w:rPr>
              <w:t>0.130</w:t>
            </w:r>
          </w:p>
        </w:tc>
      </w:tr>
      <w:tr w:rsidR="00554461" w:rsidRPr="00B341C8" w14:paraId="1F58B35A" w14:textId="77777777" w:rsidTr="00406FFC">
        <w:tc>
          <w:tcPr>
            <w:tcW w:w="1998" w:type="dxa"/>
          </w:tcPr>
          <w:p w14:paraId="52779987" w14:textId="77777777" w:rsidR="00554461" w:rsidRPr="00B341C8" w:rsidRDefault="00554461"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5149A696" w14:textId="2C78FE7A" w:rsidR="00554461" w:rsidRPr="00B341C8" w:rsidRDefault="00554461" w:rsidP="00F56BD8">
            <w:pPr>
              <w:jc w:val="right"/>
              <w:rPr>
                <w:color w:val="000000"/>
                <w:sz w:val="20"/>
                <w:szCs w:val="20"/>
              </w:rPr>
            </w:pPr>
            <w:r w:rsidRPr="00B341C8">
              <w:rPr>
                <w:color w:val="000000"/>
                <w:sz w:val="20"/>
                <w:szCs w:val="20"/>
              </w:rPr>
              <w:t>0.406</w:t>
            </w:r>
          </w:p>
        </w:tc>
        <w:tc>
          <w:tcPr>
            <w:tcW w:w="1250" w:type="dxa"/>
            <w:vAlign w:val="bottom"/>
          </w:tcPr>
          <w:p w14:paraId="11889A78" w14:textId="508A1164" w:rsidR="00554461" w:rsidRPr="00B341C8" w:rsidRDefault="00554461" w:rsidP="00F56BD8">
            <w:pPr>
              <w:jc w:val="right"/>
              <w:rPr>
                <w:color w:val="0D0D0D" w:themeColor="text1" w:themeTint="F2"/>
                <w:sz w:val="20"/>
                <w:szCs w:val="20"/>
              </w:rPr>
            </w:pPr>
            <w:r w:rsidRPr="00B341C8">
              <w:rPr>
                <w:color w:val="000000"/>
                <w:sz w:val="20"/>
                <w:szCs w:val="20"/>
              </w:rPr>
              <w:t>0.521</w:t>
            </w:r>
          </w:p>
        </w:tc>
        <w:tc>
          <w:tcPr>
            <w:tcW w:w="1371" w:type="dxa"/>
            <w:vAlign w:val="bottom"/>
          </w:tcPr>
          <w:p w14:paraId="409A9621" w14:textId="71162CB6" w:rsidR="00554461" w:rsidRPr="00B341C8" w:rsidRDefault="00554461" w:rsidP="00F56BD8">
            <w:pPr>
              <w:jc w:val="right"/>
              <w:rPr>
                <w:color w:val="0D0D0D" w:themeColor="text1" w:themeTint="F2"/>
                <w:sz w:val="20"/>
                <w:szCs w:val="20"/>
              </w:rPr>
            </w:pPr>
            <w:r w:rsidRPr="00B341C8">
              <w:rPr>
                <w:color w:val="000000"/>
                <w:sz w:val="20"/>
                <w:szCs w:val="20"/>
              </w:rPr>
              <w:t>0.436</w:t>
            </w:r>
          </w:p>
        </w:tc>
        <w:tc>
          <w:tcPr>
            <w:tcW w:w="1361" w:type="dxa"/>
            <w:vAlign w:val="bottom"/>
          </w:tcPr>
          <w:p w14:paraId="057E5419" w14:textId="6E56C8E1" w:rsidR="00554461" w:rsidRPr="00B341C8" w:rsidRDefault="00554461" w:rsidP="00F56BD8">
            <w:pPr>
              <w:jc w:val="right"/>
              <w:rPr>
                <w:color w:val="0D0D0D" w:themeColor="text1" w:themeTint="F2"/>
                <w:sz w:val="20"/>
                <w:szCs w:val="20"/>
              </w:rPr>
            </w:pPr>
            <w:r w:rsidRPr="00B341C8">
              <w:rPr>
                <w:color w:val="000000"/>
                <w:sz w:val="20"/>
                <w:szCs w:val="20"/>
              </w:rPr>
              <w:t>-0.615</w:t>
            </w:r>
          </w:p>
        </w:tc>
        <w:tc>
          <w:tcPr>
            <w:tcW w:w="1307" w:type="dxa"/>
            <w:vAlign w:val="bottom"/>
          </w:tcPr>
          <w:p w14:paraId="5A6CE9F8" w14:textId="526F9CB7" w:rsidR="00554461" w:rsidRPr="00B341C8" w:rsidRDefault="00554461" w:rsidP="00F56BD8">
            <w:pPr>
              <w:jc w:val="right"/>
              <w:rPr>
                <w:color w:val="000000"/>
                <w:sz w:val="20"/>
                <w:szCs w:val="20"/>
              </w:rPr>
            </w:pPr>
            <w:r w:rsidRPr="00B341C8">
              <w:rPr>
                <w:color w:val="000000"/>
                <w:sz w:val="20"/>
                <w:szCs w:val="20"/>
              </w:rPr>
              <w:t>1.427</w:t>
            </w:r>
          </w:p>
        </w:tc>
      </w:tr>
      <w:tr w:rsidR="00554461" w:rsidRPr="00B341C8" w14:paraId="39F0484A" w14:textId="77777777" w:rsidTr="00406FFC">
        <w:tc>
          <w:tcPr>
            <w:tcW w:w="1998" w:type="dxa"/>
          </w:tcPr>
          <w:p w14:paraId="28E53886" w14:textId="77777777" w:rsidR="00554461" w:rsidRPr="00B341C8" w:rsidRDefault="00554461"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7CB62253" w14:textId="793F0AB0" w:rsidR="00554461" w:rsidRPr="00B341C8" w:rsidRDefault="00554461" w:rsidP="00F56BD8">
            <w:pPr>
              <w:jc w:val="right"/>
              <w:rPr>
                <w:color w:val="000000"/>
                <w:sz w:val="20"/>
                <w:szCs w:val="20"/>
              </w:rPr>
            </w:pPr>
            <w:r w:rsidRPr="00B341C8">
              <w:rPr>
                <w:color w:val="000000"/>
                <w:sz w:val="20"/>
                <w:szCs w:val="20"/>
              </w:rPr>
              <w:t>-1.300</w:t>
            </w:r>
          </w:p>
        </w:tc>
        <w:tc>
          <w:tcPr>
            <w:tcW w:w="1250" w:type="dxa"/>
            <w:vAlign w:val="bottom"/>
          </w:tcPr>
          <w:p w14:paraId="724FCC73" w14:textId="0213E12E" w:rsidR="00554461" w:rsidRPr="00B341C8" w:rsidRDefault="00554461" w:rsidP="00F56BD8">
            <w:pPr>
              <w:jc w:val="right"/>
              <w:rPr>
                <w:color w:val="0D0D0D" w:themeColor="text1" w:themeTint="F2"/>
                <w:sz w:val="20"/>
                <w:szCs w:val="20"/>
              </w:rPr>
            </w:pPr>
            <w:r w:rsidRPr="00B341C8">
              <w:rPr>
                <w:color w:val="000000"/>
                <w:sz w:val="20"/>
                <w:szCs w:val="20"/>
              </w:rPr>
              <w:t>0.590</w:t>
            </w:r>
          </w:p>
        </w:tc>
        <w:tc>
          <w:tcPr>
            <w:tcW w:w="1371" w:type="dxa"/>
            <w:vAlign w:val="bottom"/>
          </w:tcPr>
          <w:p w14:paraId="7A63532E" w14:textId="15B84E0E" w:rsidR="00554461" w:rsidRPr="00B341C8" w:rsidRDefault="00554461" w:rsidP="00F56BD8">
            <w:pPr>
              <w:jc w:val="right"/>
              <w:rPr>
                <w:color w:val="0D0D0D" w:themeColor="text1" w:themeTint="F2"/>
                <w:sz w:val="20"/>
                <w:szCs w:val="20"/>
              </w:rPr>
            </w:pPr>
            <w:r w:rsidRPr="00B341C8">
              <w:rPr>
                <w:color w:val="000000"/>
                <w:sz w:val="20"/>
                <w:szCs w:val="20"/>
              </w:rPr>
              <w:t>0.028</w:t>
            </w:r>
            <w:r w:rsidR="006A173F" w:rsidRPr="00B341C8">
              <w:rPr>
                <w:color w:val="000000"/>
                <w:sz w:val="20"/>
                <w:szCs w:val="20"/>
              </w:rPr>
              <w:t>**</w:t>
            </w:r>
          </w:p>
        </w:tc>
        <w:tc>
          <w:tcPr>
            <w:tcW w:w="1361" w:type="dxa"/>
            <w:vAlign w:val="bottom"/>
          </w:tcPr>
          <w:p w14:paraId="4F7B1235" w14:textId="75FB3B0D" w:rsidR="00554461" w:rsidRPr="00B341C8" w:rsidRDefault="00554461" w:rsidP="00F56BD8">
            <w:pPr>
              <w:jc w:val="right"/>
              <w:rPr>
                <w:color w:val="0D0D0D" w:themeColor="text1" w:themeTint="F2"/>
                <w:sz w:val="20"/>
                <w:szCs w:val="20"/>
              </w:rPr>
            </w:pPr>
            <w:r w:rsidRPr="00B341C8">
              <w:rPr>
                <w:color w:val="000000"/>
                <w:sz w:val="20"/>
                <w:szCs w:val="20"/>
              </w:rPr>
              <w:t>-2.456</w:t>
            </w:r>
          </w:p>
        </w:tc>
        <w:tc>
          <w:tcPr>
            <w:tcW w:w="1307" w:type="dxa"/>
            <w:vAlign w:val="bottom"/>
          </w:tcPr>
          <w:p w14:paraId="3F7656E4" w14:textId="48FE96FC" w:rsidR="00554461" w:rsidRPr="00B341C8" w:rsidRDefault="00554461" w:rsidP="00F56BD8">
            <w:pPr>
              <w:jc w:val="right"/>
              <w:rPr>
                <w:color w:val="000000"/>
                <w:sz w:val="20"/>
                <w:szCs w:val="20"/>
              </w:rPr>
            </w:pPr>
            <w:r w:rsidRPr="00B341C8">
              <w:rPr>
                <w:color w:val="000000"/>
                <w:sz w:val="20"/>
                <w:szCs w:val="20"/>
              </w:rPr>
              <w:t>-0.144</w:t>
            </w:r>
          </w:p>
        </w:tc>
      </w:tr>
      <w:tr w:rsidR="00554461" w:rsidRPr="00B341C8" w14:paraId="755013AA" w14:textId="77777777" w:rsidTr="00406FFC">
        <w:tc>
          <w:tcPr>
            <w:tcW w:w="1998" w:type="dxa"/>
          </w:tcPr>
          <w:p w14:paraId="52120218" w14:textId="77777777" w:rsidR="00554461" w:rsidRPr="00B341C8" w:rsidRDefault="00554461"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17E729F0" w14:textId="2C2CB0A2" w:rsidR="00554461" w:rsidRPr="00B341C8" w:rsidRDefault="00554461" w:rsidP="00F56BD8">
            <w:pPr>
              <w:jc w:val="right"/>
              <w:rPr>
                <w:color w:val="000000"/>
                <w:sz w:val="20"/>
                <w:szCs w:val="20"/>
              </w:rPr>
            </w:pPr>
            <w:r w:rsidRPr="00B341C8">
              <w:rPr>
                <w:color w:val="000000"/>
                <w:sz w:val="20"/>
                <w:szCs w:val="20"/>
              </w:rPr>
              <w:t>-0.018</w:t>
            </w:r>
          </w:p>
        </w:tc>
        <w:tc>
          <w:tcPr>
            <w:tcW w:w="1250" w:type="dxa"/>
            <w:vAlign w:val="bottom"/>
          </w:tcPr>
          <w:p w14:paraId="1A40A026" w14:textId="750023C6" w:rsidR="00554461" w:rsidRPr="00B341C8" w:rsidRDefault="00554461" w:rsidP="00F56BD8">
            <w:pPr>
              <w:jc w:val="right"/>
              <w:rPr>
                <w:color w:val="0D0D0D" w:themeColor="text1" w:themeTint="F2"/>
                <w:sz w:val="20"/>
                <w:szCs w:val="20"/>
              </w:rPr>
            </w:pPr>
            <w:r w:rsidRPr="00B341C8">
              <w:rPr>
                <w:color w:val="000000"/>
                <w:sz w:val="20"/>
                <w:szCs w:val="20"/>
              </w:rPr>
              <w:t>0.092</w:t>
            </w:r>
          </w:p>
        </w:tc>
        <w:tc>
          <w:tcPr>
            <w:tcW w:w="1371" w:type="dxa"/>
            <w:vAlign w:val="bottom"/>
          </w:tcPr>
          <w:p w14:paraId="3C4CA1FA" w14:textId="63887B9C" w:rsidR="00554461" w:rsidRPr="00B341C8" w:rsidRDefault="00554461" w:rsidP="00F56BD8">
            <w:pPr>
              <w:jc w:val="right"/>
              <w:rPr>
                <w:color w:val="0D0D0D" w:themeColor="text1" w:themeTint="F2"/>
                <w:sz w:val="20"/>
                <w:szCs w:val="20"/>
              </w:rPr>
            </w:pPr>
            <w:r w:rsidRPr="00B341C8">
              <w:rPr>
                <w:color w:val="000000"/>
                <w:sz w:val="20"/>
                <w:szCs w:val="20"/>
              </w:rPr>
              <w:t>0.843</w:t>
            </w:r>
          </w:p>
        </w:tc>
        <w:tc>
          <w:tcPr>
            <w:tcW w:w="1361" w:type="dxa"/>
            <w:vAlign w:val="bottom"/>
          </w:tcPr>
          <w:p w14:paraId="62EEDB4B" w14:textId="0A1307C5" w:rsidR="00554461" w:rsidRPr="00B341C8" w:rsidRDefault="00554461" w:rsidP="00F56BD8">
            <w:pPr>
              <w:jc w:val="right"/>
              <w:rPr>
                <w:color w:val="0D0D0D" w:themeColor="text1" w:themeTint="F2"/>
                <w:sz w:val="20"/>
                <w:szCs w:val="20"/>
              </w:rPr>
            </w:pPr>
            <w:r w:rsidRPr="00B341C8">
              <w:rPr>
                <w:color w:val="000000"/>
                <w:sz w:val="20"/>
                <w:szCs w:val="20"/>
              </w:rPr>
              <w:t>-0.199</w:t>
            </w:r>
          </w:p>
        </w:tc>
        <w:tc>
          <w:tcPr>
            <w:tcW w:w="1307" w:type="dxa"/>
            <w:vAlign w:val="bottom"/>
          </w:tcPr>
          <w:p w14:paraId="005FC689" w14:textId="6A449F32" w:rsidR="00554461" w:rsidRPr="00B341C8" w:rsidRDefault="00554461" w:rsidP="00F56BD8">
            <w:pPr>
              <w:jc w:val="right"/>
              <w:rPr>
                <w:color w:val="000000"/>
                <w:sz w:val="20"/>
                <w:szCs w:val="20"/>
              </w:rPr>
            </w:pPr>
            <w:r w:rsidRPr="00B341C8">
              <w:rPr>
                <w:color w:val="000000"/>
                <w:sz w:val="20"/>
                <w:szCs w:val="20"/>
              </w:rPr>
              <w:t>0.162</w:t>
            </w:r>
          </w:p>
        </w:tc>
      </w:tr>
      <w:tr w:rsidR="00554461" w:rsidRPr="00B341C8" w14:paraId="49F4D3FA" w14:textId="77777777" w:rsidTr="00406FFC">
        <w:tc>
          <w:tcPr>
            <w:tcW w:w="1998" w:type="dxa"/>
          </w:tcPr>
          <w:p w14:paraId="1C0F4CCF" w14:textId="77777777" w:rsidR="00554461" w:rsidRPr="00B341C8" w:rsidRDefault="00554461"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12026038" w14:textId="31F85933" w:rsidR="00554461" w:rsidRPr="00B341C8" w:rsidRDefault="00554461" w:rsidP="00F56BD8">
            <w:pPr>
              <w:jc w:val="right"/>
              <w:rPr>
                <w:color w:val="000000"/>
                <w:sz w:val="20"/>
                <w:szCs w:val="20"/>
              </w:rPr>
            </w:pPr>
            <w:r w:rsidRPr="00B341C8">
              <w:rPr>
                <w:color w:val="000000"/>
                <w:sz w:val="20"/>
                <w:szCs w:val="20"/>
              </w:rPr>
              <w:t>-0.186</w:t>
            </w:r>
          </w:p>
        </w:tc>
        <w:tc>
          <w:tcPr>
            <w:tcW w:w="1250" w:type="dxa"/>
            <w:vAlign w:val="bottom"/>
          </w:tcPr>
          <w:p w14:paraId="0031EE9C" w14:textId="760B1050" w:rsidR="00554461" w:rsidRPr="00B341C8" w:rsidRDefault="00554461" w:rsidP="00F56BD8">
            <w:pPr>
              <w:jc w:val="right"/>
              <w:rPr>
                <w:color w:val="0D0D0D" w:themeColor="text1" w:themeTint="F2"/>
                <w:sz w:val="20"/>
                <w:szCs w:val="20"/>
              </w:rPr>
            </w:pPr>
            <w:r w:rsidRPr="00B341C8">
              <w:rPr>
                <w:color w:val="000000"/>
                <w:sz w:val="20"/>
                <w:szCs w:val="20"/>
              </w:rPr>
              <w:t>0.217</w:t>
            </w:r>
          </w:p>
        </w:tc>
        <w:tc>
          <w:tcPr>
            <w:tcW w:w="1371" w:type="dxa"/>
            <w:vAlign w:val="bottom"/>
          </w:tcPr>
          <w:p w14:paraId="169B74DF" w14:textId="7121A811" w:rsidR="00554461" w:rsidRPr="00B341C8" w:rsidRDefault="00554461" w:rsidP="00F56BD8">
            <w:pPr>
              <w:jc w:val="right"/>
              <w:rPr>
                <w:color w:val="0D0D0D" w:themeColor="text1" w:themeTint="F2"/>
                <w:sz w:val="20"/>
                <w:szCs w:val="20"/>
              </w:rPr>
            </w:pPr>
            <w:r w:rsidRPr="00B341C8">
              <w:rPr>
                <w:color w:val="000000"/>
                <w:sz w:val="20"/>
                <w:szCs w:val="20"/>
              </w:rPr>
              <w:t>0.392</w:t>
            </w:r>
          </w:p>
        </w:tc>
        <w:tc>
          <w:tcPr>
            <w:tcW w:w="1361" w:type="dxa"/>
            <w:vAlign w:val="bottom"/>
          </w:tcPr>
          <w:p w14:paraId="64DF4A34" w14:textId="41ADCE31" w:rsidR="00554461" w:rsidRPr="00B341C8" w:rsidRDefault="00554461" w:rsidP="00F56BD8">
            <w:pPr>
              <w:jc w:val="right"/>
              <w:rPr>
                <w:color w:val="0D0D0D" w:themeColor="text1" w:themeTint="F2"/>
                <w:sz w:val="20"/>
                <w:szCs w:val="20"/>
              </w:rPr>
            </w:pPr>
            <w:r w:rsidRPr="00B341C8">
              <w:rPr>
                <w:color w:val="000000"/>
                <w:sz w:val="20"/>
                <w:szCs w:val="20"/>
              </w:rPr>
              <w:t>-0.611</w:t>
            </w:r>
          </w:p>
        </w:tc>
        <w:tc>
          <w:tcPr>
            <w:tcW w:w="1307" w:type="dxa"/>
            <w:vAlign w:val="bottom"/>
          </w:tcPr>
          <w:p w14:paraId="652EA821" w14:textId="04D8158E" w:rsidR="00554461" w:rsidRPr="00B341C8" w:rsidRDefault="00554461" w:rsidP="00F56BD8">
            <w:pPr>
              <w:jc w:val="right"/>
              <w:rPr>
                <w:color w:val="000000"/>
                <w:sz w:val="20"/>
                <w:szCs w:val="20"/>
              </w:rPr>
            </w:pPr>
            <w:r w:rsidRPr="00B341C8">
              <w:rPr>
                <w:color w:val="000000"/>
                <w:sz w:val="20"/>
                <w:szCs w:val="20"/>
              </w:rPr>
              <w:t>0.240</w:t>
            </w:r>
          </w:p>
        </w:tc>
      </w:tr>
      <w:tr w:rsidR="00554461" w:rsidRPr="00B341C8" w14:paraId="6C8353B7" w14:textId="77777777" w:rsidTr="00406FFC">
        <w:tc>
          <w:tcPr>
            <w:tcW w:w="1998" w:type="dxa"/>
          </w:tcPr>
          <w:p w14:paraId="5074FD6E" w14:textId="77777777" w:rsidR="00554461" w:rsidRPr="00B341C8" w:rsidRDefault="00554461" w:rsidP="00F56BD8">
            <w:pPr>
              <w:jc w:val="both"/>
              <w:rPr>
                <w:color w:val="0D0D0D" w:themeColor="text1" w:themeTint="F2"/>
                <w:sz w:val="20"/>
                <w:szCs w:val="20"/>
              </w:rPr>
            </w:pPr>
          </w:p>
        </w:tc>
        <w:tc>
          <w:tcPr>
            <w:tcW w:w="1250" w:type="dxa"/>
            <w:vAlign w:val="bottom"/>
          </w:tcPr>
          <w:p w14:paraId="332B361C" w14:textId="77777777" w:rsidR="00554461" w:rsidRPr="00B341C8" w:rsidRDefault="00554461" w:rsidP="00F56BD8">
            <w:pPr>
              <w:jc w:val="right"/>
              <w:rPr>
                <w:color w:val="000000"/>
                <w:sz w:val="20"/>
                <w:szCs w:val="20"/>
              </w:rPr>
            </w:pPr>
          </w:p>
        </w:tc>
        <w:tc>
          <w:tcPr>
            <w:tcW w:w="1250" w:type="dxa"/>
            <w:vAlign w:val="bottom"/>
          </w:tcPr>
          <w:p w14:paraId="1BC79F26" w14:textId="77777777" w:rsidR="00554461" w:rsidRPr="00B341C8" w:rsidRDefault="00554461" w:rsidP="00F56BD8">
            <w:pPr>
              <w:jc w:val="right"/>
              <w:rPr>
                <w:color w:val="0D0D0D" w:themeColor="text1" w:themeTint="F2"/>
                <w:sz w:val="20"/>
                <w:szCs w:val="20"/>
              </w:rPr>
            </w:pPr>
          </w:p>
        </w:tc>
        <w:tc>
          <w:tcPr>
            <w:tcW w:w="1371" w:type="dxa"/>
            <w:vAlign w:val="bottom"/>
          </w:tcPr>
          <w:p w14:paraId="54313983" w14:textId="77777777" w:rsidR="00554461" w:rsidRPr="00B341C8" w:rsidRDefault="00554461" w:rsidP="00F56BD8">
            <w:pPr>
              <w:jc w:val="right"/>
              <w:rPr>
                <w:color w:val="0D0D0D" w:themeColor="text1" w:themeTint="F2"/>
                <w:sz w:val="20"/>
                <w:szCs w:val="20"/>
              </w:rPr>
            </w:pPr>
          </w:p>
        </w:tc>
        <w:tc>
          <w:tcPr>
            <w:tcW w:w="1361" w:type="dxa"/>
            <w:vAlign w:val="bottom"/>
          </w:tcPr>
          <w:p w14:paraId="7F784614" w14:textId="77777777" w:rsidR="00554461" w:rsidRPr="00B341C8" w:rsidRDefault="00554461" w:rsidP="00F56BD8">
            <w:pPr>
              <w:jc w:val="right"/>
              <w:rPr>
                <w:color w:val="0D0D0D" w:themeColor="text1" w:themeTint="F2"/>
                <w:sz w:val="20"/>
                <w:szCs w:val="20"/>
              </w:rPr>
            </w:pPr>
          </w:p>
        </w:tc>
        <w:tc>
          <w:tcPr>
            <w:tcW w:w="1307" w:type="dxa"/>
            <w:vAlign w:val="bottom"/>
          </w:tcPr>
          <w:p w14:paraId="44257842" w14:textId="77777777" w:rsidR="00554461" w:rsidRPr="00B341C8" w:rsidRDefault="00554461" w:rsidP="00F56BD8">
            <w:pPr>
              <w:jc w:val="right"/>
              <w:rPr>
                <w:color w:val="000000"/>
                <w:sz w:val="20"/>
                <w:szCs w:val="20"/>
              </w:rPr>
            </w:pPr>
          </w:p>
        </w:tc>
      </w:tr>
      <w:tr w:rsidR="00554461" w:rsidRPr="00B341C8" w14:paraId="04C75285" w14:textId="77777777" w:rsidTr="00406FFC">
        <w:tc>
          <w:tcPr>
            <w:tcW w:w="1998" w:type="dxa"/>
          </w:tcPr>
          <w:p w14:paraId="052F8839" w14:textId="77777777" w:rsidR="00554461" w:rsidRPr="00B341C8" w:rsidRDefault="0055446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0B89A630" w14:textId="741F6FAB" w:rsidR="00554461" w:rsidRPr="00B341C8" w:rsidRDefault="00554461" w:rsidP="00F56BD8">
            <w:pPr>
              <w:jc w:val="right"/>
              <w:rPr>
                <w:color w:val="0D0D0D" w:themeColor="text1" w:themeTint="F2"/>
                <w:sz w:val="20"/>
                <w:szCs w:val="20"/>
              </w:rPr>
            </w:pPr>
            <w:r w:rsidRPr="00B341C8">
              <w:rPr>
                <w:color w:val="000000"/>
                <w:sz w:val="20"/>
                <w:szCs w:val="20"/>
              </w:rPr>
              <w:t>0.149</w:t>
            </w:r>
          </w:p>
        </w:tc>
        <w:tc>
          <w:tcPr>
            <w:tcW w:w="1250" w:type="dxa"/>
            <w:vAlign w:val="bottom"/>
          </w:tcPr>
          <w:p w14:paraId="3AB92ABF" w14:textId="6554B68D" w:rsidR="00554461" w:rsidRPr="00B341C8" w:rsidRDefault="00554461" w:rsidP="00F56BD8">
            <w:pPr>
              <w:jc w:val="right"/>
              <w:rPr>
                <w:color w:val="0D0D0D" w:themeColor="text1" w:themeTint="F2"/>
                <w:sz w:val="20"/>
                <w:szCs w:val="20"/>
              </w:rPr>
            </w:pPr>
            <w:r w:rsidRPr="00B341C8">
              <w:rPr>
                <w:color w:val="000000"/>
                <w:sz w:val="20"/>
                <w:szCs w:val="20"/>
              </w:rPr>
              <w:t>1.737</w:t>
            </w:r>
          </w:p>
        </w:tc>
        <w:tc>
          <w:tcPr>
            <w:tcW w:w="1371" w:type="dxa"/>
            <w:vAlign w:val="bottom"/>
          </w:tcPr>
          <w:p w14:paraId="6CA9BAC6" w14:textId="692DA295" w:rsidR="00554461" w:rsidRPr="00B341C8" w:rsidRDefault="00554461" w:rsidP="00F56BD8">
            <w:pPr>
              <w:jc w:val="right"/>
              <w:rPr>
                <w:color w:val="0D0D0D" w:themeColor="text1" w:themeTint="F2"/>
                <w:sz w:val="20"/>
                <w:szCs w:val="20"/>
              </w:rPr>
            </w:pPr>
            <w:r w:rsidRPr="00B341C8">
              <w:rPr>
                <w:color w:val="000000"/>
                <w:sz w:val="20"/>
                <w:szCs w:val="20"/>
              </w:rPr>
              <w:t>0.932</w:t>
            </w:r>
          </w:p>
        </w:tc>
        <w:tc>
          <w:tcPr>
            <w:tcW w:w="1361" w:type="dxa"/>
            <w:vAlign w:val="bottom"/>
          </w:tcPr>
          <w:p w14:paraId="466F3285" w14:textId="54297A59" w:rsidR="00554461" w:rsidRPr="00B341C8" w:rsidRDefault="00554461" w:rsidP="00F56BD8">
            <w:pPr>
              <w:jc w:val="right"/>
              <w:rPr>
                <w:color w:val="0D0D0D" w:themeColor="text1" w:themeTint="F2"/>
                <w:sz w:val="20"/>
                <w:szCs w:val="20"/>
              </w:rPr>
            </w:pPr>
            <w:r w:rsidRPr="00B341C8">
              <w:rPr>
                <w:color w:val="000000"/>
                <w:sz w:val="20"/>
                <w:szCs w:val="20"/>
              </w:rPr>
              <w:t>-3.257</w:t>
            </w:r>
          </w:p>
        </w:tc>
        <w:tc>
          <w:tcPr>
            <w:tcW w:w="1307" w:type="dxa"/>
            <w:vAlign w:val="bottom"/>
          </w:tcPr>
          <w:p w14:paraId="32F1E412" w14:textId="143C36EA" w:rsidR="00554461" w:rsidRPr="00B341C8" w:rsidRDefault="00554461" w:rsidP="00F56BD8">
            <w:pPr>
              <w:jc w:val="right"/>
              <w:rPr>
                <w:color w:val="000000"/>
                <w:sz w:val="20"/>
                <w:szCs w:val="20"/>
              </w:rPr>
            </w:pPr>
            <w:r w:rsidRPr="00B341C8">
              <w:rPr>
                <w:color w:val="000000"/>
                <w:sz w:val="20"/>
                <w:szCs w:val="20"/>
              </w:rPr>
              <w:t>3.554</w:t>
            </w:r>
          </w:p>
        </w:tc>
      </w:tr>
      <w:tr w:rsidR="00554461" w:rsidRPr="00B341C8" w14:paraId="40350D97" w14:textId="77777777" w:rsidTr="00406FFC">
        <w:tc>
          <w:tcPr>
            <w:tcW w:w="1998" w:type="dxa"/>
          </w:tcPr>
          <w:p w14:paraId="6DB572D5" w14:textId="542D4E70" w:rsidR="00554461" w:rsidRPr="00B341C8" w:rsidRDefault="00B07D54" w:rsidP="00F56BD8">
            <w:pPr>
              <w:jc w:val="both"/>
              <w:rPr>
                <w:color w:val="0D0D0D" w:themeColor="text1" w:themeTint="F2"/>
                <w:sz w:val="20"/>
                <w:szCs w:val="20"/>
                <w:vertAlign w:val="subscript"/>
              </w:rPr>
            </w:pPr>
            <w:r w:rsidRPr="00B341C8">
              <w:rPr>
                <w:color w:val="0D0D0D" w:themeColor="text1" w:themeTint="F2"/>
                <w:sz w:val="20"/>
                <w:szCs w:val="20"/>
              </w:rPr>
              <w:t>Ps-</w:t>
            </w:r>
            <w:r w:rsidR="00554461" w:rsidRPr="00B341C8">
              <w:rPr>
                <w:color w:val="0D0D0D" w:themeColor="text1" w:themeTint="F2"/>
                <w:sz w:val="20"/>
                <w:szCs w:val="20"/>
              </w:rPr>
              <w:t>R</w:t>
            </w:r>
          </w:p>
        </w:tc>
        <w:tc>
          <w:tcPr>
            <w:tcW w:w="1250" w:type="dxa"/>
          </w:tcPr>
          <w:p w14:paraId="65035042" w14:textId="77777777" w:rsidR="00554461" w:rsidRPr="00B341C8" w:rsidRDefault="00554461" w:rsidP="00F56BD8">
            <w:pPr>
              <w:jc w:val="both"/>
              <w:rPr>
                <w:color w:val="0D0D0D" w:themeColor="text1" w:themeTint="F2"/>
                <w:sz w:val="20"/>
                <w:szCs w:val="20"/>
              </w:rPr>
            </w:pPr>
          </w:p>
        </w:tc>
        <w:tc>
          <w:tcPr>
            <w:tcW w:w="1250" w:type="dxa"/>
          </w:tcPr>
          <w:p w14:paraId="4B2AEFFC" w14:textId="77777777" w:rsidR="00554461" w:rsidRPr="00B341C8" w:rsidRDefault="00554461" w:rsidP="00F56BD8">
            <w:pPr>
              <w:jc w:val="both"/>
              <w:rPr>
                <w:color w:val="0D0D0D" w:themeColor="text1" w:themeTint="F2"/>
                <w:sz w:val="20"/>
                <w:szCs w:val="20"/>
              </w:rPr>
            </w:pPr>
          </w:p>
        </w:tc>
        <w:tc>
          <w:tcPr>
            <w:tcW w:w="1371" w:type="dxa"/>
          </w:tcPr>
          <w:p w14:paraId="494561A0" w14:textId="77777777" w:rsidR="00554461" w:rsidRPr="00B341C8" w:rsidRDefault="00554461" w:rsidP="00F56BD8">
            <w:pPr>
              <w:jc w:val="both"/>
              <w:rPr>
                <w:color w:val="0D0D0D" w:themeColor="text1" w:themeTint="F2"/>
                <w:sz w:val="20"/>
                <w:szCs w:val="20"/>
              </w:rPr>
            </w:pPr>
          </w:p>
        </w:tc>
        <w:tc>
          <w:tcPr>
            <w:tcW w:w="1361" w:type="dxa"/>
          </w:tcPr>
          <w:p w14:paraId="05BF111E" w14:textId="77777777" w:rsidR="00554461" w:rsidRPr="00B341C8" w:rsidRDefault="00554461" w:rsidP="00F56BD8">
            <w:pPr>
              <w:jc w:val="right"/>
              <w:rPr>
                <w:color w:val="0D0D0D" w:themeColor="text1" w:themeTint="F2"/>
                <w:sz w:val="20"/>
                <w:szCs w:val="20"/>
              </w:rPr>
            </w:pPr>
          </w:p>
        </w:tc>
        <w:tc>
          <w:tcPr>
            <w:tcW w:w="1307" w:type="dxa"/>
          </w:tcPr>
          <w:p w14:paraId="0E006526" w14:textId="1152B95D" w:rsidR="00554461" w:rsidRPr="00B341C8" w:rsidRDefault="00554461" w:rsidP="00F56BD8">
            <w:pPr>
              <w:jc w:val="right"/>
              <w:rPr>
                <w:color w:val="0D0D0D" w:themeColor="text1" w:themeTint="F2"/>
                <w:sz w:val="20"/>
                <w:szCs w:val="20"/>
              </w:rPr>
            </w:pPr>
            <w:r w:rsidRPr="00B341C8">
              <w:rPr>
                <w:color w:val="0D0D0D" w:themeColor="text1" w:themeTint="F2"/>
                <w:sz w:val="20"/>
                <w:szCs w:val="20"/>
              </w:rPr>
              <w:t>0.126</w:t>
            </w:r>
          </w:p>
        </w:tc>
      </w:tr>
      <w:tr w:rsidR="00554461" w:rsidRPr="00B341C8" w14:paraId="11262782" w14:textId="77777777" w:rsidTr="00406FFC">
        <w:tc>
          <w:tcPr>
            <w:tcW w:w="1998" w:type="dxa"/>
          </w:tcPr>
          <w:p w14:paraId="4E5728D4" w14:textId="77777777" w:rsidR="00554461" w:rsidRPr="00B341C8" w:rsidRDefault="0055446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00C63818" w14:textId="77777777" w:rsidR="00554461" w:rsidRPr="00B341C8" w:rsidRDefault="00554461" w:rsidP="00F56BD8">
            <w:pPr>
              <w:jc w:val="both"/>
              <w:rPr>
                <w:color w:val="0D0D0D" w:themeColor="text1" w:themeTint="F2"/>
                <w:sz w:val="20"/>
                <w:szCs w:val="20"/>
              </w:rPr>
            </w:pPr>
          </w:p>
        </w:tc>
        <w:tc>
          <w:tcPr>
            <w:tcW w:w="1250" w:type="dxa"/>
          </w:tcPr>
          <w:p w14:paraId="4F62937C" w14:textId="77777777" w:rsidR="00554461" w:rsidRPr="00B341C8" w:rsidRDefault="00554461" w:rsidP="00F56BD8">
            <w:pPr>
              <w:jc w:val="both"/>
              <w:rPr>
                <w:color w:val="0D0D0D" w:themeColor="text1" w:themeTint="F2"/>
                <w:sz w:val="20"/>
                <w:szCs w:val="20"/>
              </w:rPr>
            </w:pPr>
          </w:p>
        </w:tc>
        <w:tc>
          <w:tcPr>
            <w:tcW w:w="1371" w:type="dxa"/>
          </w:tcPr>
          <w:p w14:paraId="13C0E0AE" w14:textId="77777777" w:rsidR="00554461" w:rsidRPr="00B341C8" w:rsidRDefault="00554461" w:rsidP="00F56BD8">
            <w:pPr>
              <w:jc w:val="both"/>
              <w:rPr>
                <w:color w:val="0D0D0D" w:themeColor="text1" w:themeTint="F2"/>
                <w:sz w:val="20"/>
                <w:szCs w:val="20"/>
              </w:rPr>
            </w:pPr>
          </w:p>
        </w:tc>
        <w:tc>
          <w:tcPr>
            <w:tcW w:w="1361" w:type="dxa"/>
          </w:tcPr>
          <w:p w14:paraId="69782FFA" w14:textId="77777777" w:rsidR="00554461" w:rsidRPr="00B341C8" w:rsidRDefault="00554461" w:rsidP="00F56BD8">
            <w:pPr>
              <w:jc w:val="right"/>
              <w:rPr>
                <w:color w:val="0D0D0D" w:themeColor="text1" w:themeTint="F2"/>
                <w:sz w:val="20"/>
                <w:szCs w:val="20"/>
              </w:rPr>
            </w:pPr>
          </w:p>
        </w:tc>
        <w:tc>
          <w:tcPr>
            <w:tcW w:w="1307" w:type="dxa"/>
          </w:tcPr>
          <w:p w14:paraId="42D56F93" w14:textId="77777777" w:rsidR="00554461" w:rsidRPr="00B341C8" w:rsidRDefault="00554461" w:rsidP="00F56BD8">
            <w:pPr>
              <w:jc w:val="right"/>
              <w:rPr>
                <w:color w:val="0D0D0D" w:themeColor="text1" w:themeTint="F2"/>
                <w:sz w:val="20"/>
                <w:szCs w:val="20"/>
              </w:rPr>
            </w:pPr>
            <w:r w:rsidRPr="00B341C8">
              <w:rPr>
                <w:color w:val="0D0D0D" w:themeColor="text1" w:themeTint="F2"/>
                <w:sz w:val="20"/>
                <w:szCs w:val="20"/>
              </w:rPr>
              <w:t>111</w:t>
            </w:r>
          </w:p>
        </w:tc>
      </w:tr>
      <w:tr w:rsidR="00554461" w:rsidRPr="00B341C8" w14:paraId="4AB5EB23" w14:textId="77777777" w:rsidTr="00406FFC">
        <w:tc>
          <w:tcPr>
            <w:tcW w:w="1998" w:type="dxa"/>
          </w:tcPr>
          <w:p w14:paraId="7FC6562D" w14:textId="77777777" w:rsidR="00554461" w:rsidRPr="00B341C8" w:rsidRDefault="00554461" w:rsidP="00F56BD8">
            <w:pPr>
              <w:jc w:val="both"/>
              <w:rPr>
                <w:color w:val="0D0D0D" w:themeColor="text1" w:themeTint="F2"/>
                <w:sz w:val="20"/>
                <w:szCs w:val="20"/>
              </w:rPr>
            </w:pPr>
          </w:p>
        </w:tc>
        <w:tc>
          <w:tcPr>
            <w:tcW w:w="1250" w:type="dxa"/>
          </w:tcPr>
          <w:p w14:paraId="76E50623" w14:textId="77777777" w:rsidR="00554461" w:rsidRPr="00B341C8" w:rsidRDefault="00554461" w:rsidP="00F56BD8">
            <w:pPr>
              <w:jc w:val="both"/>
              <w:rPr>
                <w:color w:val="0D0D0D" w:themeColor="text1" w:themeTint="F2"/>
                <w:sz w:val="20"/>
                <w:szCs w:val="20"/>
              </w:rPr>
            </w:pPr>
          </w:p>
        </w:tc>
        <w:tc>
          <w:tcPr>
            <w:tcW w:w="1250" w:type="dxa"/>
          </w:tcPr>
          <w:p w14:paraId="4B296E6A" w14:textId="77777777" w:rsidR="00554461" w:rsidRPr="00B341C8" w:rsidRDefault="00554461" w:rsidP="00F56BD8">
            <w:pPr>
              <w:jc w:val="both"/>
              <w:rPr>
                <w:color w:val="0D0D0D" w:themeColor="text1" w:themeTint="F2"/>
                <w:sz w:val="20"/>
                <w:szCs w:val="20"/>
              </w:rPr>
            </w:pPr>
          </w:p>
        </w:tc>
        <w:tc>
          <w:tcPr>
            <w:tcW w:w="1371" w:type="dxa"/>
          </w:tcPr>
          <w:p w14:paraId="0F7DC289" w14:textId="77777777" w:rsidR="00554461" w:rsidRPr="00B341C8" w:rsidRDefault="00554461" w:rsidP="00F56BD8">
            <w:pPr>
              <w:jc w:val="both"/>
              <w:rPr>
                <w:color w:val="0D0D0D" w:themeColor="text1" w:themeTint="F2"/>
                <w:sz w:val="20"/>
                <w:szCs w:val="20"/>
              </w:rPr>
            </w:pPr>
          </w:p>
        </w:tc>
        <w:tc>
          <w:tcPr>
            <w:tcW w:w="1361" w:type="dxa"/>
          </w:tcPr>
          <w:p w14:paraId="669CB611" w14:textId="77777777" w:rsidR="00554461" w:rsidRPr="00B341C8" w:rsidRDefault="00554461" w:rsidP="00F56BD8">
            <w:pPr>
              <w:jc w:val="right"/>
              <w:rPr>
                <w:color w:val="0D0D0D" w:themeColor="text1" w:themeTint="F2"/>
                <w:sz w:val="20"/>
                <w:szCs w:val="20"/>
              </w:rPr>
            </w:pPr>
          </w:p>
        </w:tc>
        <w:tc>
          <w:tcPr>
            <w:tcW w:w="1307" w:type="dxa"/>
          </w:tcPr>
          <w:p w14:paraId="2501A223" w14:textId="77777777" w:rsidR="00554461" w:rsidRPr="00B341C8" w:rsidRDefault="00554461" w:rsidP="00F56BD8">
            <w:pPr>
              <w:jc w:val="right"/>
              <w:rPr>
                <w:color w:val="0D0D0D" w:themeColor="text1" w:themeTint="F2"/>
                <w:sz w:val="20"/>
                <w:szCs w:val="20"/>
              </w:rPr>
            </w:pPr>
          </w:p>
        </w:tc>
      </w:tr>
    </w:tbl>
    <w:p w14:paraId="31878FA1" w14:textId="77777777" w:rsidR="002C6106" w:rsidRPr="00B341C8" w:rsidRDefault="0055446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Opposition to the tax is coded as 0 = “Agree”, 1 = “Disagree”. </w:t>
      </w:r>
    </w:p>
    <w:p w14:paraId="400A7010" w14:textId="389DD9B2" w:rsidR="00554461" w:rsidRPr="00B341C8" w:rsidRDefault="00554461" w:rsidP="00F56BD8">
      <w:pPr>
        <w:jc w:val="both"/>
        <w:rPr>
          <w:color w:val="0D0D0D" w:themeColor="text1" w:themeTint="F2"/>
          <w:sz w:val="20"/>
          <w:szCs w:val="20"/>
        </w:rPr>
      </w:pPr>
    </w:p>
    <w:p w14:paraId="6D4AF478" w14:textId="0E213804" w:rsidR="00554461" w:rsidRPr="00B341C8" w:rsidRDefault="00554461" w:rsidP="00F56BD8">
      <w:pPr>
        <w:rPr>
          <w:sz w:val="20"/>
          <w:szCs w:val="20"/>
        </w:rPr>
      </w:pPr>
    </w:p>
    <w:p w14:paraId="2B6EA42E" w14:textId="4E9D516D" w:rsidR="00B107D5" w:rsidRPr="00B341C8" w:rsidRDefault="00B107D5" w:rsidP="00F56BD8">
      <w:pPr>
        <w:rPr>
          <w:sz w:val="20"/>
          <w:szCs w:val="20"/>
        </w:rPr>
      </w:pPr>
    </w:p>
    <w:p w14:paraId="04499ED7" w14:textId="3B4AC2E8" w:rsidR="00B107D5" w:rsidRPr="00B341C8" w:rsidRDefault="00B107D5" w:rsidP="00F56BD8">
      <w:pPr>
        <w:rPr>
          <w:sz w:val="20"/>
          <w:szCs w:val="20"/>
        </w:rPr>
      </w:pPr>
    </w:p>
    <w:p w14:paraId="3E241FC3" w14:textId="0AE361BF" w:rsidR="00054CBA" w:rsidRPr="00B341C8" w:rsidRDefault="00054CBA" w:rsidP="00F56BD8">
      <w:pPr>
        <w:rPr>
          <w:sz w:val="20"/>
          <w:szCs w:val="20"/>
        </w:rPr>
      </w:pPr>
    </w:p>
    <w:p w14:paraId="50299110" w14:textId="65AEE0E3" w:rsidR="00054CBA" w:rsidRPr="00B341C8" w:rsidRDefault="00054CBA" w:rsidP="00F56BD8">
      <w:pPr>
        <w:rPr>
          <w:sz w:val="20"/>
          <w:szCs w:val="20"/>
        </w:rPr>
      </w:pPr>
    </w:p>
    <w:p w14:paraId="00F648A6" w14:textId="034DB62A" w:rsidR="00054CBA" w:rsidRPr="00B341C8" w:rsidRDefault="00054CBA" w:rsidP="00F56BD8">
      <w:pPr>
        <w:rPr>
          <w:sz w:val="20"/>
          <w:szCs w:val="20"/>
        </w:rPr>
      </w:pPr>
    </w:p>
    <w:p w14:paraId="57522307" w14:textId="0516AA9C" w:rsidR="00054CBA" w:rsidRPr="00B341C8" w:rsidRDefault="00054CBA" w:rsidP="00F56BD8">
      <w:pPr>
        <w:rPr>
          <w:sz w:val="20"/>
          <w:szCs w:val="20"/>
        </w:rPr>
      </w:pPr>
    </w:p>
    <w:p w14:paraId="519BCC7B" w14:textId="61007228" w:rsidR="00054CBA" w:rsidRPr="00B341C8" w:rsidRDefault="00054CBA" w:rsidP="00F56BD8">
      <w:pPr>
        <w:rPr>
          <w:sz w:val="20"/>
          <w:szCs w:val="20"/>
        </w:rPr>
      </w:pPr>
    </w:p>
    <w:p w14:paraId="692862D0" w14:textId="4D63B02F" w:rsidR="00054CBA" w:rsidRPr="00B341C8" w:rsidRDefault="00054CBA" w:rsidP="00F56BD8">
      <w:pPr>
        <w:rPr>
          <w:sz w:val="20"/>
          <w:szCs w:val="20"/>
        </w:rPr>
      </w:pPr>
    </w:p>
    <w:p w14:paraId="046AE720" w14:textId="14316742" w:rsidR="00054CBA" w:rsidRPr="00B341C8" w:rsidRDefault="00054CBA" w:rsidP="00F56BD8">
      <w:pPr>
        <w:rPr>
          <w:sz w:val="20"/>
          <w:szCs w:val="20"/>
        </w:rPr>
      </w:pPr>
    </w:p>
    <w:p w14:paraId="4652FE08" w14:textId="78E85571" w:rsidR="00054CBA" w:rsidRPr="00B341C8" w:rsidRDefault="00054CBA" w:rsidP="00F56BD8">
      <w:pPr>
        <w:rPr>
          <w:sz w:val="20"/>
          <w:szCs w:val="20"/>
        </w:rPr>
      </w:pPr>
    </w:p>
    <w:p w14:paraId="0422B668" w14:textId="42BC6C0D" w:rsidR="00054CBA" w:rsidRPr="00B341C8" w:rsidRDefault="00054CBA" w:rsidP="00F56BD8">
      <w:pPr>
        <w:rPr>
          <w:sz w:val="20"/>
          <w:szCs w:val="20"/>
        </w:rPr>
      </w:pPr>
    </w:p>
    <w:p w14:paraId="518A185F" w14:textId="39D5D2B3" w:rsidR="00054CBA" w:rsidRPr="00B341C8" w:rsidRDefault="00054CBA" w:rsidP="00F56BD8">
      <w:pPr>
        <w:rPr>
          <w:sz w:val="20"/>
          <w:szCs w:val="20"/>
        </w:rPr>
      </w:pPr>
    </w:p>
    <w:p w14:paraId="5B00DCDD" w14:textId="4B260132" w:rsidR="00054CBA" w:rsidRPr="00B341C8" w:rsidRDefault="00054CBA" w:rsidP="00F56BD8">
      <w:pPr>
        <w:rPr>
          <w:sz w:val="20"/>
          <w:szCs w:val="20"/>
        </w:rPr>
      </w:pPr>
    </w:p>
    <w:p w14:paraId="0C08BF1F" w14:textId="4698C793" w:rsidR="00054CBA" w:rsidRPr="00B341C8" w:rsidRDefault="00054CBA" w:rsidP="00F56BD8">
      <w:pPr>
        <w:rPr>
          <w:sz w:val="20"/>
          <w:szCs w:val="20"/>
        </w:rPr>
      </w:pPr>
    </w:p>
    <w:p w14:paraId="6E2D3EE5" w14:textId="43194918" w:rsidR="00054CBA" w:rsidRPr="00B341C8" w:rsidRDefault="00054CBA" w:rsidP="00F56BD8">
      <w:pPr>
        <w:rPr>
          <w:sz w:val="20"/>
          <w:szCs w:val="20"/>
        </w:rPr>
      </w:pPr>
    </w:p>
    <w:p w14:paraId="3C15F16A" w14:textId="30DB453A" w:rsidR="00B07D54" w:rsidRPr="00B341C8" w:rsidRDefault="00B07D54" w:rsidP="00F56BD8">
      <w:pPr>
        <w:rPr>
          <w:sz w:val="20"/>
          <w:szCs w:val="20"/>
        </w:rPr>
      </w:pPr>
    </w:p>
    <w:p w14:paraId="22508D2B" w14:textId="154DC472" w:rsidR="00B07D54" w:rsidRPr="001D05EB" w:rsidRDefault="00B07D54" w:rsidP="00F56BD8">
      <w:pPr>
        <w:rPr>
          <w:i/>
          <w:iCs/>
          <w:sz w:val="20"/>
          <w:szCs w:val="20"/>
        </w:rPr>
      </w:pPr>
      <w:r w:rsidRPr="001D05EB">
        <w:rPr>
          <w:i/>
          <w:iCs/>
          <w:sz w:val="20"/>
          <w:szCs w:val="20"/>
        </w:rPr>
        <w:lastRenderedPageBreak/>
        <w:t>Emotional Dependence of the Central Node Coding 1</w:t>
      </w:r>
    </w:p>
    <w:p w14:paraId="54E384E4" w14:textId="77777777" w:rsidR="00F608FF" w:rsidRPr="00B341C8" w:rsidRDefault="00F608FF" w:rsidP="00F56BD8">
      <w:pPr>
        <w:rPr>
          <w:sz w:val="20"/>
          <w:szCs w:val="20"/>
        </w:rPr>
      </w:pPr>
    </w:p>
    <w:p w14:paraId="3C7C4D50" w14:textId="07AED048" w:rsidR="00B107D5" w:rsidRPr="00B341C8" w:rsidRDefault="00B107D5" w:rsidP="00F56BD8">
      <w:pPr>
        <w:rPr>
          <w:sz w:val="20"/>
          <w:szCs w:val="20"/>
        </w:rPr>
      </w:pPr>
    </w:p>
    <w:p w14:paraId="74E19C63" w14:textId="17E62450" w:rsidR="00E56EF8" w:rsidRPr="00B341C8" w:rsidRDefault="00B107D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17</w:t>
      </w:r>
      <w:r w:rsidRPr="00B341C8">
        <w:rPr>
          <w:color w:val="0D0D0D" w:themeColor="text1" w:themeTint="F2"/>
          <w:sz w:val="20"/>
          <w:szCs w:val="20"/>
          <w:u w:val="single"/>
        </w:rPr>
        <w:t>A</w:t>
      </w:r>
      <w:r w:rsidRPr="00B341C8">
        <w:rPr>
          <w:color w:val="0D0D0D" w:themeColor="text1" w:themeTint="F2"/>
          <w:sz w:val="20"/>
          <w:szCs w:val="20"/>
        </w:rPr>
        <w:t xml:space="preserve">: Logistic Regression with Robust Confidence Intervals. </w:t>
      </w:r>
      <w:r w:rsidR="00E56EF8" w:rsidRPr="00B341C8">
        <w:rPr>
          <w:color w:val="0D0D0D" w:themeColor="text1" w:themeTint="F2"/>
          <w:sz w:val="20"/>
          <w:szCs w:val="20"/>
        </w:rPr>
        <w:t xml:space="preserve">Correlation between the emotional </w:t>
      </w:r>
    </w:p>
    <w:p w14:paraId="0E397761" w14:textId="1AE54310" w:rsidR="00E56EF8" w:rsidRPr="00B341C8" w:rsidRDefault="00E56EF8" w:rsidP="00F56BD8">
      <w:pPr>
        <w:jc w:val="both"/>
        <w:rPr>
          <w:color w:val="0D0D0D" w:themeColor="text1" w:themeTint="F2"/>
          <w:sz w:val="20"/>
          <w:szCs w:val="20"/>
        </w:rPr>
      </w:pPr>
      <w:r w:rsidRPr="00B341C8">
        <w:rPr>
          <w:color w:val="0D0D0D" w:themeColor="text1" w:themeTint="F2"/>
          <w:sz w:val="20"/>
          <w:szCs w:val="20"/>
        </w:rPr>
        <w:t xml:space="preserve">dependence of the central node </w:t>
      </w:r>
      <w:r w:rsidR="00B07D54" w:rsidRPr="00B341C8">
        <w:rPr>
          <w:color w:val="0D0D0D" w:themeColor="text1" w:themeTint="F2"/>
          <w:sz w:val="20"/>
          <w:szCs w:val="20"/>
        </w:rPr>
        <w:t>and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B107D5" w:rsidRPr="00B341C8" w14:paraId="2C053DEA" w14:textId="77777777" w:rsidTr="00406FFC">
        <w:tc>
          <w:tcPr>
            <w:tcW w:w="1998" w:type="dxa"/>
          </w:tcPr>
          <w:p w14:paraId="75363021" w14:textId="77777777" w:rsidR="00B107D5" w:rsidRPr="00B341C8" w:rsidRDefault="00B107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3AE16065" w14:textId="77777777" w:rsidR="00B107D5" w:rsidRPr="00B341C8" w:rsidRDefault="00B107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33BC6A6" w14:textId="77777777" w:rsidR="00B107D5" w:rsidRPr="00B341C8" w:rsidRDefault="00B107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740C4D7" w14:textId="77777777" w:rsidR="00B107D5" w:rsidRPr="00B341C8" w:rsidRDefault="00B107D5"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6ACC53BB" w14:textId="77777777" w:rsidR="00B107D5" w:rsidRPr="00B341C8" w:rsidRDefault="00B107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BB50ECA" w14:textId="77777777" w:rsidR="00B107D5" w:rsidRPr="00B341C8" w:rsidRDefault="00B107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107D5" w:rsidRPr="00B341C8" w14:paraId="52647D29" w14:textId="77777777" w:rsidTr="00406FFC">
        <w:tc>
          <w:tcPr>
            <w:tcW w:w="1998" w:type="dxa"/>
          </w:tcPr>
          <w:p w14:paraId="60250E60" w14:textId="77777777" w:rsidR="00B107D5" w:rsidRPr="00B341C8" w:rsidRDefault="00B107D5" w:rsidP="00F56BD8">
            <w:pPr>
              <w:jc w:val="both"/>
              <w:rPr>
                <w:color w:val="0D0D0D" w:themeColor="text1" w:themeTint="F2"/>
                <w:sz w:val="20"/>
                <w:szCs w:val="20"/>
              </w:rPr>
            </w:pPr>
          </w:p>
        </w:tc>
        <w:tc>
          <w:tcPr>
            <w:tcW w:w="1250" w:type="dxa"/>
            <w:vAlign w:val="bottom"/>
          </w:tcPr>
          <w:p w14:paraId="08A566F3" w14:textId="77777777" w:rsidR="00B107D5" w:rsidRPr="00B341C8" w:rsidRDefault="00B107D5" w:rsidP="00F56BD8">
            <w:pPr>
              <w:jc w:val="both"/>
              <w:rPr>
                <w:color w:val="000000"/>
                <w:sz w:val="20"/>
                <w:szCs w:val="20"/>
              </w:rPr>
            </w:pPr>
          </w:p>
        </w:tc>
        <w:tc>
          <w:tcPr>
            <w:tcW w:w="1250" w:type="dxa"/>
            <w:vAlign w:val="bottom"/>
          </w:tcPr>
          <w:p w14:paraId="4C6B253C" w14:textId="77777777" w:rsidR="00B107D5" w:rsidRPr="00B341C8" w:rsidRDefault="00B107D5" w:rsidP="00F56BD8">
            <w:pPr>
              <w:jc w:val="both"/>
              <w:rPr>
                <w:color w:val="000000"/>
                <w:sz w:val="20"/>
                <w:szCs w:val="20"/>
              </w:rPr>
            </w:pPr>
          </w:p>
        </w:tc>
        <w:tc>
          <w:tcPr>
            <w:tcW w:w="1371" w:type="dxa"/>
            <w:vAlign w:val="bottom"/>
          </w:tcPr>
          <w:p w14:paraId="45804809" w14:textId="77777777" w:rsidR="00B107D5" w:rsidRPr="00B341C8" w:rsidRDefault="00B107D5" w:rsidP="00F56BD8">
            <w:pPr>
              <w:jc w:val="both"/>
              <w:rPr>
                <w:color w:val="000000"/>
                <w:sz w:val="20"/>
                <w:szCs w:val="20"/>
              </w:rPr>
            </w:pPr>
          </w:p>
        </w:tc>
        <w:tc>
          <w:tcPr>
            <w:tcW w:w="1361" w:type="dxa"/>
            <w:vAlign w:val="bottom"/>
          </w:tcPr>
          <w:p w14:paraId="655867EB" w14:textId="77777777" w:rsidR="00B107D5" w:rsidRPr="00B341C8" w:rsidRDefault="00B107D5" w:rsidP="00F56BD8">
            <w:pPr>
              <w:jc w:val="both"/>
              <w:rPr>
                <w:color w:val="000000"/>
                <w:sz w:val="20"/>
                <w:szCs w:val="20"/>
              </w:rPr>
            </w:pPr>
          </w:p>
        </w:tc>
        <w:tc>
          <w:tcPr>
            <w:tcW w:w="1307" w:type="dxa"/>
            <w:vAlign w:val="bottom"/>
          </w:tcPr>
          <w:p w14:paraId="0B979CBC" w14:textId="77777777" w:rsidR="00B107D5" w:rsidRPr="00B341C8" w:rsidRDefault="00B107D5" w:rsidP="00F56BD8">
            <w:pPr>
              <w:jc w:val="both"/>
              <w:rPr>
                <w:color w:val="000000"/>
                <w:sz w:val="20"/>
                <w:szCs w:val="20"/>
              </w:rPr>
            </w:pPr>
          </w:p>
        </w:tc>
      </w:tr>
      <w:tr w:rsidR="00B107D5" w:rsidRPr="00B341C8" w14:paraId="792F894F" w14:textId="77777777" w:rsidTr="00406FFC">
        <w:tc>
          <w:tcPr>
            <w:tcW w:w="1998" w:type="dxa"/>
          </w:tcPr>
          <w:p w14:paraId="742275D1" w14:textId="123DBC59" w:rsidR="00B107D5" w:rsidRPr="00B341C8" w:rsidRDefault="00E56EF8" w:rsidP="00F56BD8">
            <w:pPr>
              <w:jc w:val="both"/>
              <w:rPr>
                <w:color w:val="0D0D0D" w:themeColor="text1" w:themeTint="F2"/>
                <w:sz w:val="20"/>
                <w:szCs w:val="20"/>
              </w:rPr>
            </w:pPr>
            <w:r w:rsidRPr="00B341C8">
              <w:rPr>
                <w:color w:val="0D0D0D" w:themeColor="text1" w:themeTint="F2"/>
                <w:sz w:val="20"/>
                <w:szCs w:val="20"/>
              </w:rPr>
              <w:t>Emotional Dependence 1</w:t>
            </w:r>
          </w:p>
        </w:tc>
        <w:tc>
          <w:tcPr>
            <w:tcW w:w="1250" w:type="dxa"/>
            <w:vAlign w:val="bottom"/>
          </w:tcPr>
          <w:p w14:paraId="690ED0A7" w14:textId="32D0D093" w:rsidR="00B107D5" w:rsidRPr="00B341C8" w:rsidRDefault="00B107D5" w:rsidP="00F56BD8">
            <w:pPr>
              <w:jc w:val="right"/>
              <w:rPr>
                <w:color w:val="0D0D0D" w:themeColor="text1" w:themeTint="F2"/>
                <w:sz w:val="20"/>
                <w:szCs w:val="20"/>
              </w:rPr>
            </w:pPr>
            <w:r w:rsidRPr="00B341C8">
              <w:rPr>
                <w:color w:val="000000"/>
                <w:sz w:val="20"/>
                <w:szCs w:val="20"/>
              </w:rPr>
              <w:t>-0.064</w:t>
            </w:r>
          </w:p>
        </w:tc>
        <w:tc>
          <w:tcPr>
            <w:tcW w:w="1250" w:type="dxa"/>
            <w:vAlign w:val="bottom"/>
          </w:tcPr>
          <w:p w14:paraId="78678F13" w14:textId="756D3141" w:rsidR="00B107D5" w:rsidRPr="00B341C8" w:rsidRDefault="00B107D5" w:rsidP="00F56BD8">
            <w:pPr>
              <w:jc w:val="right"/>
              <w:rPr>
                <w:color w:val="0D0D0D" w:themeColor="text1" w:themeTint="F2"/>
                <w:sz w:val="20"/>
                <w:szCs w:val="20"/>
              </w:rPr>
            </w:pPr>
            <w:r w:rsidRPr="00B341C8">
              <w:rPr>
                <w:color w:val="000000"/>
                <w:sz w:val="20"/>
                <w:szCs w:val="20"/>
              </w:rPr>
              <w:t>0.021</w:t>
            </w:r>
          </w:p>
        </w:tc>
        <w:tc>
          <w:tcPr>
            <w:tcW w:w="1371" w:type="dxa"/>
            <w:vAlign w:val="bottom"/>
          </w:tcPr>
          <w:p w14:paraId="37E8C822" w14:textId="00A0410C" w:rsidR="00B107D5" w:rsidRPr="00B341C8" w:rsidRDefault="00B107D5" w:rsidP="00F56BD8">
            <w:pPr>
              <w:jc w:val="right"/>
              <w:rPr>
                <w:color w:val="0D0D0D" w:themeColor="text1" w:themeTint="F2"/>
                <w:sz w:val="20"/>
                <w:szCs w:val="20"/>
              </w:rPr>
            </w:pPr>
            <w:r w:rsidRPr="00B341C8">
              <w:rPr>
                <w:color w:val="000000"/>
                <w:sz w:val="20"/>
                <w:szCs w:val="20"/>
              </w:rPr>
              <w:t>0.003</w:t>
            </w:r>
            <w:r w:rsidR="00E56EF8" w:rsidRPr="00B341C8">
              <w:rPr>
                <w:color w:val="000000"/>
                <w:sz w:val="20"/>
                <w:szCs w:val="20"/>
              </w:rPr>
              <w:t>**</w:t>
            </w:r>
          </w:p>
        </w:tc>
        <w:tc>
          <w:tcPr>
            <w:tcW w:w="1361" w:type="dxa"/>
            <w:vAlign w:val="bottom"/>
          </w:tcPr>
          <w:p w14:paraId="7852A07B" w14:textId="5EE2B6D0" w:rsidR="00B107D5" w:rsidRPr="00B341C8" w:rsidRDefault="00B107D5" w:rsidP="00F56BD8">
            <w:pPr>
              <w:jc w:val="right"/>
              <w:rPr>
                <w:color w:val="0D0D0D" w:themeColor="text1" w:themeTint="F2"/>
                <w:sz w:val="20"/>
                <w:szCs w:val="20"/>
              </w:rPr>
            </w:pPr>
            <w:r w:rsidRPr="00B341C8">
              <w:rPr>
                <w:color w:val="000000"/>
                <w:sz w:val="20"/>
                <w:szCs w:val="20"/>
              </w:rPr>
              <w:t>-0.105</w:t>
            </w:r>
          </w:p>
        </w:tc>
        <w:tc>
          <w:tcPr>
            <w:tcW w:w="1307" w:type="dxa"/>
            <w:vAlign w:val="bottom"/>
          </w:tcPr>
          <w:p w14:paraId="14E3909D" w14:textId="65B75208" w:rsidR="00B107D5" w:rsidRPr="00B341C8" w:rsidRDefault="00B107D5" w:rsidP="00F56BD8">
            <w:pPr>
              <w:jc w:val="right"/>
              <w:rPr>
                <w:color w:val="0D0D0D" w:themeColor="text1" w:themeTint="F2"/>
                <w:sz w:val="20"/>
                <w:szCs w:val="20"/>
              </w:rPr>
            </w:pPr>
            <w:r w:rsidRPr="00B341C8">
              <w:rPr>
                <w:color w:val="0D0D0D" w:themeColor="text1" w:themeTint="F2"/>
                <w:sz w:val="20"/>
                <w:szCs w:val="20"/>
              </w:rPr>
              <w:t>-0.022</w:t>
            </w:r>
          </w:p>
        </w:tc>
      </w:tr>
      <w:tr w:rsidR="00B107D5" w:rsidRPr="00B341C8" w14:paraId="012FF7F6" w14:textId="77777777" w:rsidTr="00406FFC">
        <w:tc>
          <w:tcPr>
            <w:tcW w:w="1998" w:type="dxa"/>
          </w:tcPr>
          <w:p w14:paraId="2FB39755" w14:textId="77777777" w:rsidR="00B107D5" w:rsidRPr="00B341C8" w:rsidRDefault="00B107D5" w:rsidP="00F56BD8">
            <w:pPr>
              <w:jc w:val="both"/>
              <w:rPr>
                <w:color w:val="0D0D0D" w:themeColor="text1" w:themeTint="F2"/>
                <w:sz w:val="20"/>
                <w:szCs w:val="20"/>
              </w:rPr>
            </w:pPr>
          </w:p>
        </w:tc>
        <w:tc>
          <w:tcPr>
            <w:tcW w:w="1250" w:type="dxa"/>
            <w:vAlign w:val="bottom"/>
          </w:tcPr>
          <w:p w14:paraId="17C166A2" w14:textId="77777777" w:rsidR="00B107D5" w:rsidRPr="00B341C8" w:rsidRDefault="00B107D5" w:rsidP="00F56BD8">
            <w:pPr>
              <w:jc w:val="right"/>
              <w:rPr>
                <w:color w:val="000000"/>
                <w:sz w:val="20"/>
                <w:szCs w:val="20"/>
              </w:rPr>
            </w:pPr>
          </w:p>
        </w:tc>
        <w:tc>
          <w:tcPr>
            <w:tcW w:w="1250" w:type="dxa"/>
            <w:vAlign w:val="bottom"/>
          </w:tcPr>
          <w:p w14:paraId="718B04A7" w14:textId="77777777" w:rsidR="00B107D5" w:rsidRPr="00B341C8" w:rsidRDefault="00B107D5" w:rsidP="00F56BD8">
            <w:pPr>
              <w:jc w:val="right"/>
              <w:rPr>
                <w:color w:val="0D0D0D" w:themeColor="text1" w:themeTint="F2"/>
                <w:sz w:val="20"/>
                <w:szCs w:val="20"/>
              </w:rPr>
            </w:pPr>
          </w:p>
        </w:tc>
        <w:tc>
          <w:tcPr>
            <w:tcW w:w="1371" w:type="dxa"/>
            <w:vAlign w:val="bottom"/>
          </w:tcPr>
          <w:p w14:paraId="7D3E7685" w14:textId="77777777" w:rsidR="00B107D5" w:rsidRPr="00B341C8" w:rsidRDefault="00B107D5" w:rsidP="00F56BD8">
            <w:pPr>
              <w:jc w:val="right"/>
              <w:rPr>
                <w:color w:val="0D0D0D" w:themeColor="text1" w:themeTint="F2"/>
                <w:sz w:val="20"/>
                <w:szCs w:val="20"/>
              </w:rPr>
            </w:pPr>
          </w:p>
        </w:tc>
        <w:tc>
          <w:tcPr>
            <w:tcW w:w="1361" w:type="dxa"/>
            <w:vAlign w:val="bottom"/>
          </w:tcPr>
          <w:p w14:paraId="6055D642" w14:textId="77777777" w:rsidR="00B107D5" w:rsidRPr="00B341C8" w:rsidRDefault="00B107D5" w:rsidP="00F56BD8">
            <w:pPr>
              <w:jc w:val="right"/>
              <w:rPr>
                <w:color w:val="0D0D0D" w:themeColor="text1" w:themeTint="F2"/>
                <w:sz w:val="20"/>
                <w:szCs w:val="20"/>
              </w:rPr>
            </w:pPr>
          </w:p>
        </w:tc>
        <w:tc>
          <w:tcPr>
            <w:tcW w:w="1307" w:type="dxa"/>
            <w:vAlign w:val="bottom"/>
          </w:tcPr>
          <w:p w14:paraId="58098B40" w14:textId="77777777" w:rsidR="00B107D5" w:rsidRPr="00B341C8" w:rsidRDefault="00B107D5" w:rsidP="00F56BD8">
            <w:pPr>
              <w:jc w:val="right"/>
              <w:rPr>
                <w:color w:val="000000"/>
                <w:sz w:val="20"/>
                <w:szCs w:val="20"/>
              </w:rPr>
            </w:pPr>
          </w:p>
        </w:tc>
      </w:tr>
      <w:tr w:rsidR="00B107D5" w:rsidRPr="00B341C8" w14:paraId="004780AC" w14:textId="77777777" w:rsidTr="00406FFC">
        <w:tc>
          <w:tcPr>
            <w:tcW w:w="1998" w:type="dxa"/>
          </w:tcPr>
          <w:p w14:paraId="28484673" w14:textId="77777777" w:rsidR="00B107D5" w:rsidRPr="00B341C8" w:rsidRDefault="00B107D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77C37873" w14:textId="387AFA9A" w:rsidR="00B107D5" w:rsidRPr="00B341C8" w:rsidRDefault="00B107D5" w:rsidP="00F56BD8">
            <w:pPr>
              <w:jc w:val="right"/>
              <w:rPr>
                <w:color w:val="0D0D0D" w:themeColor="text1" w:themeTint="F2"/>
                <w:sz w:val="20"/>
                <w:szCs w:val="20"/>
              </w:rPr>
            </w:pPr>
            <w:r w:rsidRPr="00B341C8">
              <w:rPr>
                <w:color w:val="0D0D0D" w:themeColor="text1" w:themeTint="F2"/>
                <w:sz w:val="20"/>
                <w:szCs w:val="20"/>
              </w:rPr>
              <w:t>0.189</w:t>
            </w:r>
          </w:p>
        </w:tc>
        <w:tc>
          <w:tcPr>
            <w:tcW w:w="1250" w:type="dxa"/>
            <w:vAlign w:val="bottom"/>
          </w:tcPr>
          <w:p w14:paraId="20F0D4D8" w14:textId="3EB55C8A" w:rsidR="00B107D5" w:rsidRPr="00B341C8" w:rsidRDefault="00B107D5" w:rsidP="00F56BD8">
            <w:pPr>
              <w:jc w:val="right"/>
              <w:rPr>
                <w:color w:val="0D0D0D" w:themeColor="text1" w:themeTint="F2"/>
                <w:sz w:val="20"/>
                <w:szCs w:val="20"/>
              </w:rPr>
            </w:pPr>
            <w:r w:rsidRPr="00B341C8">
              <w:rPr>
                <w:color w:val="000000"/>
                <w:sz w:val="20"/>
                <w:szCs w:val="20"/>
              </w:rPr>
              <w:t>0.037</w:t>
            </w:r>
          </w:p>
        </w:tc>
        <w:tc>
          <w:tcPr>
            <w:tcW w:w="1371" w:type="dxa"/>
            <w:vAlign w:val="bottom"/>
          </w:tcPr>
          <w:p w14:paraId="5222247B" w14:textId="77777777" w:rsidR="00B107D5" w:rsidRPr="00B341C8" w:rsidRDefault="00B107D5"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02DE5D80" w14:textId="10A37291" w:rsidR="00B107D5" w:rsidRPr="00B341C8" w:rsidRDefault="00B107D5" w:rsidP="00F56BD8">
            <w:pPr>
              <w:jc w:val="right"/>
              <w:rPr>
                <w:color w:val="0D0D0D" w:themeColor="text1" w:themeTint="F2"/>
                <w:sz w:val="20"/>
                <w:szCs w:val="20"/>
              </w:rPr>
            </w:pPr>
            <w:r w:rsidRPr="00B341C8">
              <w:rPr>
                <w:color w:val="0D0D0D" w:themeColor="text1" w:themeTint="F2"/>
                <w:sz w:val="20"/>
                <w:szCs w:val="20"/>
              </w:rPr>
              <w:t>0.116</w:t>
            </w:r>
          </w:p>
        </w:tc>
        <w:tc>
          <w:tcPr>
            <w:tcW w:w="1307" w:type="dxa"/>
            <w:vAlign w:val="bottom"/>
          </w:tcPr>
          <w:p w14:paraId="27B5B0AC" w14:textId="4F103E73" w:rsidR="00B107D5" w:rsidRPr="00B341C8" w:rsidRDefault="00B107D5" w:rsidP="00F56BD8">
            <w:pPr>
              <w:jc w:val="right"/>
              <w:rPr>
                <w:color w:val="000000"/>
                <w:sz w:val="20"/>
                <w:szCs w:val="20"/>
              </w:rPr>
            </w:pPr>
            <w:r w:rsidRPr="00B341C8">
              <w:rPr>
                <w:color w:val="000000"/>
                <w:sz w:val="20"/>
                <w:szCs w:val="20"/>
              </w:rPr>
              <w:t>0.263</w:t>
            </w:r>
          </w:p>
        </w:tc>
      </w:tr>
      <w:tr w:rsidR="00B107D5" w:rsidRPr="00B341C8" w14:paraId="34906A8D" w14:textId="77777777" w:rsidTr="00406FFC">
        <w:tc>
          <w:tcPr>
            <w:tcW w:w="1998" w:type="dxa"/>
          </w:tcPr>
          <w:p w14:paraId="521FE3DB" w14:textId="77777777" w:rsidR="00B107D5" w:rsidRPr="00B341C8" w:rsidRDefault="00B107D5"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2C752A31" w14:textId="77777777" w:rsidR="00B107D5" w:rsidRPr="00B341C8" w:rsidRDefault="00B107D5" w:rsidP="00F56BD8">
            <w:pPr>
              <w:jc w:val="both"/>
              <w:rPr>
                <w:color w:val="0D0D0D" w:themeColor="text1" w:themeTint="F2"/>
                <w:sz w:val="20"/>
                <w:szCs w:val="20"/>
              </w:rPr>
            </w:pPr>
          </w:p>
        </w:tc>
        <w:tc>
          <w:tcPr>
            <w:tcW w:w="1250" w:type="dxa"/>
          </w:tcPr>
          <w:p w14:paraId="25E075AA" w14:textId="77777777" w:rsidR="00B107D5" w:rsidRPr="00B341C8" w:rsidRDefault="00B107D5" w:rsidP="00F56BD8">
            <w:pPr>
              <w:jc w:val="both"/>
              <w:rPr>
                <w:color w:val="0D0D0D" w:themeColor="text1" w:themeTint="F2"/>
                <w:sz w:val="20"/>
                <w:szCs w:val="20"/>
              </w:rPr>
            </w:pPr>
          </w:p>
        </w:tc>
        <w:tc>
          <w:tcPr>
            <w:tcW w:w="1371" w:type="dxa"/>
          </w:tcPr>
          <w:p w14:paraId="2F0EC8C2" w14:textId="77777777" w:rsidR="00B107D5" w:rsidRPr="00B341C8" w:rsidRDefault="00B107D5" w:rsidP="00F56BD8">
            <w:pPr>
              <w:jc w:val="both"/>
              <w:rPr>
                <w:color w:val="0D0D0D" w:themeColor="text1" w:themeTint="F2"/>
                <w:sz w:val="20"/>
                <w:szCs w:val="20"/>
              </w:rPr>
            </w:pPr>
          </w:p>
        </w:tc>
        <w:tc>
          <w:tcPr>
            <w:tcW w:w="1361" w:type="dxa"/>
          </w:tcPr>
          <w:p w14:paraId="653897AF" w14:textId="77777777" w:rsidR="00B107D5" w:rsidRPr="00B341C8" w:rsidRDefault="00B107D5" w:rsidP="00F56BD8">
            <w:pPr>
              <w:jc w:val="right"/>
              <w:rPr>
                <w:color w:val="0D0D0D" w:themeColor="text1" w:themeTint="F2"/>
                <w:sz w:val="20"/>
                <w:szCs w:val="20"/>
              </w:rPr>
            </w:pPr>
          </w:p>
        </w:tc>
        <w:tc>
          <w:tcPr>
            <w:tcW w:w="1307" w:type="dxa"/>
          </w:tcPr>
          <w:p w14:paraId="47201347" w14:textId="10E1D770" w:rsidR="00B107D5" w:rsidRPr="00B341C8" w:rsidRDefault="00B107D5" w:rsidP="00F56BD8">
            <w:pPr>
              <w:jc w:val="right"/>
              <w:rPr>
                <w:color w:val="0D0D0D" w:themeColor="text1" w:themeTint="F2"/>
                <w:sz w:val="20"/>
                <w:szCs w:val="20"/>
              </w:rPr>
            </w:pPr>
            <w:r w:rsidRPr="00B341C8">
              <w:rPr>
                <w:color w:val="0D0D0D" w:themeColor="text1" w:themeTint="F2"/>
                <w:sz w:val="20"/>
                <w:szCs w:val="20"/>
              </w:rPr>
              <w:t>0.026</w:t>
            </w:r>
          </w:p>
        </w:tc>
      </w:tr>
      <w:tr w:rsidR="00B107D5" w:rsidRPr="00B341C8" w14:paraId="28F919E6" w14:textId="77777777" w:rsidTr="00406FFC">
        <w:tc>
          <w:tcPr>
            <w:tcW w:w="1998" w:type="dxa"/>
          </w:tcPr>
          <w:p w14:paraId="2354824F" w14:textId="77777777" w:rsidR="00B107D5" w:rsidRPr="00B341C8" w:rsidRDefault="00B107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C17D76E" w14:textId="77777777" w:rsidR="00B107D5" w:rsidRPr="00B341C8" w:rsidRDefault="00B107D5" w:rsidP="00F56BD8">
            <w:pPr>
              <w:jc w:val="both"/>
              <w:rPr>
                <w:color w:val="0D0D0D" w:themeColor="text1" w:themeTint="F2"/>
                <w:sz w:val="20"/>
                <w:szCs w:val="20"/>
              </w:rPr>
            </w:pPr>
          </w:p>
        </w:tc>
        <w:tc>
          <w:tcPr>
            <w:tcW w:w="1250" w:type="dxa"/>
          </w:tcPr>
          <w:p w14:paraId="39B082C9" w14:textId="77777777" w:rsidR="00B107D5" w:rsidRPr="00B341C8" w:rsidRDefault="00B107D5" w:rsidP="00F56BD8">
            <w:pPr>
              <w:jc w:val="both"/>
              <w:rPr>
                <w:color w:val="0D0D0D" w:themeColor="text1" w:themeTint="F2"/>
                <w:sz w:val="20"/>
                <w:szCs w:val="20"/>
              </w:rPr>
            </w:pPr>
          </w:p>
        </w:tc>
        <w:tc>
          <w:tcPr>
            <w:tcW w:w="1371" w:type="dxa"/>
          </w:tcPr>
          <w:p w14:paraId="43961B2E" w14:textId="77777777" w:rsidR="00B107D5" w:rsidRPr="00B341C8" w:rsidRDefault="00B107D5" w:rsidP="00F56BD8">
            <w:pPr>
              <w:jc w:val="both"/>
              <w:rPr>
                <w:color w:val="0D0D0D" w:themeColor="text1" w:themeTint="F2"/>
                <w:sz w:val="20"/>
                <w:szCs w:val="20"/>
              </w:rPr>
            </w:pPr>
          </w:p>
        </w:tc>
        <w:tc>
          <w:tcPr>
            <w:tcW w:w="1361" w:type="dxa"/>
          </w:tcPr>
          <w:p w14:paraId="709D9C75" w14:textId="77777777" w:rsidR="00B107D5" w:rsidRPr="00B341C8" w:rsidRDefault="00B107D5" w:rsidP="00F56BD8">
            <w:pPr>
              <w:jc w:val="right"/>
              <w:rPr>
                <w:color w:val="0D0D0D" w:themeColor="text1" w:themeTint="F2"/>
                <w:sz w:val="20"/>
                <w:szCs w:val="20"/>
              </w:rPr>
            </w:pPr>
          </w:p>
        </w:tc>
        <w:tc>
          <w:tcPr>
            <w:tcW w:w="1307" w:type="dxa"/>
          </w:tcPr>
          <w:p w14:paraId="69883228" w14:textId="77777777" w:rsidR="00B107D5" w:rsidRPr="00B341C8" w:rsidRDefault="00B107D5" w:rsidP="00F56BD8">
            <w:pPr>
              <w:jc w:val="right"/>
              <w:rPr>
                <w:color w:val="0D0D0D" w:themeColor="text1" w:themeTint="F2"/>
                <w:sz w:val="20"/>
                <w:szCs w:val="20"/>
              </w:rPr>
            </w:pPr>
            <w:r w:rsidRPr="00B341C8">
              <w:rPr>
                <w:color w:val="0D0D0D" w:themeColor="text1" w:themeTint="F2"/>
                <w:sz w:val="20"/>
                <w:szCs w:val="20"/>
              </w:rPr>
              <w:t>111</w:t>
            </w:r>
          </w:p>
        </w:tc>
      </w:tr>
      <w:tr w:rsidR="00B107D5" w:rsidRPr="00B341C8" w14:paraId="0C73A16D" w14:textId="77777777" w:rsidTr="00406FFC">
        <w:tc>
          <w:tcPr>
            <w:tcW w:w="1998" w:type="dxa"/>
          </w:tcPr>
          <w:p w14:paraId="77635F92" w14:textId="77777777" w:rsidR="00B107D5" w:rsidRPr="00B341C8" w:rsidRDefault="00B107D5" w:rsidP="00F56BD8">
            <w:pPr>
              <w:jc w:val="both"/>
              <w:rPr>
                <w:color w:val="0D0D0D" w:themeColor="text1" w:themeTint="F2"/>
                <w:sz w:val="20"/>
                <w:szCs w:val="20"/>
              </w:rPr>
            </w:pPr>
          </w:p>
        </w:tc>
        <w:tc>
          <w:tcPr>
            <w:tcW w:w="1250" w:type="dxa"/>
          </w:tcPr>
          <w:p w14:paraId="3A566E22" w14:textId="77777777" w:rsidR="00B107D5" w:rsidRPr="00B341C8" w:rsidRDefault="00B107D5" w:rsidP="00F56BD8">
            <w:pPr>
              <w:jc w:val="both"/>
              <w:rPr>
                <w:color w:val="0D0D0D" w:themeColor="text1" w:themeTint="F2"/>
                <w:sz w:val="20"/>
                <w:szCs w:val="20"/>
              </w:rPr>
            </w:pPr>
          </w:p>
        </w:tc>
        <w:tc>
          <w:tcPr>
            <w:tcW w:w="1250" w:type="dxa"/>
          </w:tcPr>
          <w:p w14:paraId="20CBDF34" w14:textId="77777777" w:rsidR="00B107D5" w:rsidRPr="00B341C8" w:rsidRDefault="00B107D5" w:rsidP="00F56BD8">
            <w:pPr>
              <w:jc w:val="both"/>
              <w:rPr>
                <w:color w:val="0D0D0D" w:themeColor="text1" w:themeTint="F2"/>
                <w:sz w:val="20"/>
                <w:szCs w:val="20"/>
              </w:rPr>
            </w:pPr>
          </w:p>
        </w:tc>
        <w:tc>
          <w:tcPr>
            <w:tcW w:w="1371" w:type="dxa"/>
          </w:tcPr>
          <w:p w14:paraId="483E80FE" w14:textId="77777777" w:rsidR="00B107D5" w:rsidRPr="00B341C8" w:rsidRDefault="00B107D5" w:rsidP="00F56BD8">
            <w:pPr>
              <w:jc w:val="both"/>
              <w:rPr>
                <w:color w:val="0D0D0D" w:themeColor="text1" w:themeTint="F2"/>
                <w:sz w:val="20"/>
                <w:szCs w:val="20"/>
              </w:rPr>
            </w:pPr>
          </w:p>
        </w:tc>
        <w:tc>
          <w:tcPr>
            <w:tcW w:w="1361" w:type="dxa"/>
          </w:tcPr>
          <w:p w14:paraId="20E76578" w14:textId="77777777" w:rsidR="00B107D5" w:rsidRPr="00B341C8" w:rsidRDefault="00B107D5" w:rsidP="00F56BD8">
            <w:pPr>
              <w:jc w:val="right"/>
              <w:rPr>
                <w:color w:val="0D0D0D" w:themeColor="text1" w:themeTint="F2"/>
                <w:sz w:val="20"/>
                <w:szCs w:val="20"/>
              </w:rPr>
            </w:pPr>
          </w:p>
        </w:tc>
        <w:tc>
          <w:tcPr>
            <w:tcW w:w="1307" w:type="dxa"/>
          </w:tcPr>
          <w:p w14:paraId="682C7439" w14:textId="77777777" w:rsidR="00B107D5" w:rsidRPr="00B341C8" w:rsidRDefault="00B107D5" w:rsidP="00F56BD8">
            <w:pPr>
              <w:jc w:val="right"/>
              <w:rPr>
                <w:color w:val="0D0D0D" w:themeColor="text1" w:themeTint="F2"/>
                <w:sz w:val="20"/>
                <w:szCs w:val="20"/>
              </w:rPr>
            </w:pPr>
          </w:p>
        </w:tc>
      </w:tr>
    </w:tbl>
    <w:p w14:paraId="0128FA76" w14:textId="77777777" w:rsidR="002C6106" w:rsidRPr="00B341C8" w:rsidRDefault="00B107D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Opposition to the tax is coded as 0 = “Agree”, 1 = “Disagree”. </w:t>
      </w:r>
    </w:p>
    <w:p w14:paraId="587901F1" w14:textId="5BF66B2B" w:rsidR="00B107D5" w:rsidRPr="00B341C8" w:rsidRDefault="00B107D5" w:rsidP="00F56BD8">
      <w:pPr>
        <w:rPr>
          <w:sz w:val="20"/>
          <w:szCs w:val="20"/>
        </w:rPr>
      </w:pPr>
    </w:p>
    <w:p w14:paraId="177A4417" w14:textId="4892D64F" w:rsidR="00054CBA" w:rsidRPr="00B341C8" w:rsidRDefault="00054CBA" w:rsidP="00F56BD8">
      <w:pPr>
        <w:rPr>
          <w:sz w:val="20"/>
          <w:szCs w:val="20"/>
        </w:rPr>
      </w:pPr>
    </w:p>
    <w:p w14:paraId="1D7CC7B4" w14:textId="07261C64" w:rsidR="00B07D54" w:rsidRPr="00B341C8" w:rsidRDefault="00054CBA"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17</w:t>
      </w:r>
      <w:r w:rsidRPr="00B341C8">
        <w:rPr>
          <w:color w:val="0D0D0D" w:themeColor="text1" w:themeTint="F2"/>
          <w:sz w:val="20"/>
          <w:szCs w:val="20"/>
          <w:u w:val="single"/>
        </w:rPr>
        <w:t>B</w:t>
      </w:r>
      <w:r w:rsidRPr="00B341C8">
        <w:rPr>
          <w:color w:val="0D0D0D" w:themeColor="text1" w:themeTint="F2"/>
          <w:sz w:val="20"/>
          <w:szCs w:val="20"/>
        </w:rPr>
        <w:t xml:space="preserve">: </w:t>
      </w:r>
      <w:r w:rsidR="00B07D54" w:rsidRPr="00B341C8">
        <w:rPr>
          <w:color w:val="0D0D0D" w:themeColor="text1" w:themeTint="F2"/>
          <w:sz w:val="20"/>
          <w:szCs w:val="20"/>
        </w:rPr>
        <w:t>Logistic</w:t>
      </w:r>
      <w:r w:rsidRPr="00B341C8">
        <w:rPr>
          <w:color w:val="0D0D0D" w:themeColor="text1" w:themeTint="F2"/>
          <w:sz w:val="20"/>
          <w:szCs w:val="20"/>
        </w:rPr>
        <w:t xml:space="preserve"> Regression with Robust Confidence Intervals. </w:t>
      </w:r>
      <w:r w:rsidR="00B07D54" w:rsidRPr="00B341C8">
        <w:rPr>
          <w:color w:val="0D0D0D" w:themeColor="text1" w:themeTint="F2"/>
          <w:sz w:val="20"/>
          <w:szCs w:val="20"/>
        </w:rPr>
        <w:t xml:space="preserve">Correlation between the emotional </w:t>
      </w:r>
    </w:p>
    <w:p w14:paraId="5705F6AB" w14:textId="77777777" w:rsidR="00B07D54" w:rsidRPr="00B341C8" w:rsidRDefault="00B07D54" w:rsidP="00F56BD8">
      <w:pPr>
        <w:jc w:val="both"/>
        <w:rPr>
          <w:color w:val="0D0D0D" w:themeColor="text1" w:themeTint="F2"/>
          <w:sz w:val="20"/>
          <w:szCs w:val="20"/>
        </w:rPr>
      </w:pPr>
      <w:r w:rsidRPr="00B341C8">
        <w:rPr>
          <w:color w:val="0D0D0D" w:themeColor="text1" w:themeTint="F2"/>
          <w:sz w:val="20"/>
          <w:szCs w:val="20"/>
        </w:rPr>
        <w:t>dependence of the central node and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054CBA" w:rsidRPr="00B341C8" w14:paraId="6CAE7AE9" w14:textId="77777777" w:rsidTr="00406FFC">
        <w:tc>
          <w:tcPr>
            <w:tcW w:w="1998" w:type="dxa"/>
          </w:tcPr>
          <w:p w14:paraId="5B754E40" w14:textId="77777777" w:rsidR="00054CBA" w:rsidRPr="00B341C8" w:rsidRDefault="00054CBA"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3E47C298" w14:textId="77777777" w:rsidR="00054CBA" w:rsidRPr="00B341C8" w:rsidRDefault="00054CBA"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20116C9" w14:textId="77777777" w:rsidR="00054CBA" w:rsidRPr="00B341C8" w:rsidRDefault="00054CBA"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ED4077E" w14:textId="77777777" w:rsidR="00054CBA" w:rsidRPr="00B341C8" w:rsidRDefault="00054CBA"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07304AE3" w14:textId="77777777" w:rsidR="00054CBA" w:rsidRPr="00B341C8" w:rsidRDefault="00054CBA"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2B59F55" w14:textId="77777777" w:rsidR="00054CBA" w:rsidRPr="00B341C8" w:rsidRDefault="00054CBA"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54CBA" w:rsidRPr="00B341C8" w14:paraId="1914A8DD" w14:textId="77777777" w:rsidTr="00406FFC">
        <w:tc>
          <w:tcPr>
            <w:tcW w:w="1998" w:type="dxa"/>
          </w:tcPr>
          <w:p w14:paraId="7CAE2039" w14:textId="77777777" w:rsidR="00054CBA" w:rsidRPr="00B341C8" w:rsidRDefault="00054CBA" w:rsidP="00F56BD8">
            <w:pPr>
              <w:jc w:val="both"/>
              <w:rPr>
                <w:color w:val="0D0D0D" w:themeColor="text1" w:themeTint="F2"/>
                <w:sz w:val="20"/>
                <w:szCs w:val="20"/>
              </w:rPr>
            </w:pPr>
          </w:p>
        </w:tc>
        <w:tc>
          <w:tcPr>
            <w:tcW w:w="1250" w:type="dxa"/>
            <w:vAlign w:val="bottom"/>
          </w:tcPr>
          <w:p w14:paraId="3F1713FB" w14:textId="77777777" w:rsidR="00054CBA" w:rsidRPr="00B341C8" w:rsidRDefault="00054CBA" w:rsidP="00F56BD8">
            <w:pPr>
              <w:jc w:val="both"/>
              <w:rPr>
                <w:color w:val="000000"/>
                <w:sz w:val="20"/>
                <w:szCs w:val="20"/>
              </w:rPr>
            </w:pPr>
          </w:p>
        </w:tc>
        <w:tc>
          <w:tcPr>
            <w:tcW w:w="1250" w:type="dxa"/>
            <w:vAlign w:val="bottom"/>
          </w:tcPr>
          <w:p w14:paraId="736665F6" w14:textId="77777777" w:rsidR="00054CBA" w:rsidRPr="00B341C8" w:rsidRDefault="00054CBA" w:rsidP="00F56BD8">
            <w:pPr>
              <w:jc w:val="both"/>
              <w:rPr>
                <w:color w:val="000000"/>
                <w:sz w:val="20"/>
                <w:szCs w:val="20"/>
              </w:rPr>
            </w:pPr>
          </w:p>
        </w:tc>
        <w:tc>
          <w:tcPr>
            <w:tcW w:w="1371" w:type="dxa"/>
            <w:vAlign w:val="bottom"/>
          </w:tcPr>
          <w:p w14:paraId="3A629025" w14:textId="77777777" w:rsidR="00054CBA" w:rsidRPr="00B341C8" w:rsidRDefault="00054CBA" w:rsidP="00F56BD8">
            <w:pPr>
              <w:jc w:val="both"/>
              <w:rPr>
                <w:color w:val="000000"/>
                <w:sz w:val="20"/>
                <w:szCs w:val="20"/>
              </w:rPr>
            </w:pPr>
          </w:p>
        </w:tc>
        <w:tc>
          <w:tcPr>
            <w:tcW w:w="1361" w:type="dxa"/>
            <w:vAlign w:val="bottom"/>
          </w:tcPr>
          <w:p w14:paraId="7240A5FE" w14:textId="77777777" w:rsidR="00054CBA" w:rsidRPr="00B341C8" w:rsidRDefault="00054CBA" w:rsidP="00F56BD8">
            <w:pPr>
              <w:jc w:val="both"/>
              <w:rPr>
                <w:color w:val="000000"/>
                <w:sz w:val="20"/>
                <w:szCs w:val="20"/>
              </w:rPr>
            </w:pPr>
          </w:p>
        </w:tc>
        <w:tc>
          <w:tcPr>
            <w:tcW w:w="1307" w:type="dxa"/>
            <w:vAlign w:val="bottom"/>
          </w:tcPr>
          <w:p w14:paraId="352CF736" w14:textId="77777777" w:rsidR="00054CBA" w:rsidRPr="00B341C8" w:rsidRDefault="00054CBA" w:rsidP="00F56BD8">
            <w:pPr>
              <w:jc w:val="both"/>
              <w:rPr>
                <w:color w:val="000000"/>
                <w:sz w:val="20"/>
                <w:szCs w:val="20"/>
              </w:rPr>
            </w:pPr>
          </w:p>
        </w:tc>
      </w:tr>
      <w:tr w:rsidR="00054CBA" w:rsidRPr="00B341C8" w14:paraId="1CB34B75" w14:textId="77777777" w:rsidTr="00406FFC">
        <w:tc>
          <w:tcPr>
            <w:tcW w:w="1998" w:type="dxa"/>
          </w:tcPr>
          <w:p w14:paraId="489EDC62" w14:textId="502DC525" w:rsidR="00054CBA" w:rsidRPr="00B341C8" w:rsidRDefault="00E56EF8" w:rsidP="00F56BD8">
            <w:pPr>
              <w:jc w:val="both"/>
              <w:rPr>
                <w:color w:val="0D0D0D" w:themeColor="text1" w:themeTint="F2"/>
                <w:sz w:val="20"/>
                <w:szCs w:val="20"/>
              </w:rPr>
            </w:pPr>
            <w:r w:rsidRPr="00B341C8">
              <w:rPr>
                <w:color w:val="0D0D0D" w:themeColor="text1" w:themeTint="F2"/>
                <w:sz w:val="20"/>
                <w:szCs w:val="20"/>
              </w:rPr>
              <w:t>Emotional Dependence 1</w:t>
            </w:r>
          </w:p>
        </w:tc>
        <w:tc>
          <w:tcPr>
            <w:tcW w:w="1250" w:type="dxa"/>
            <w:vAlign w:val="bottom"/>
          </w:tcPr>
          <w:p w14:paraId="11797AFD" w14:textId="393CAC61" w:rsidR="00054CBA" w:rsidRPr="00B341C8" w:rsidRDefault="00054CBA" w:rsidP="00F56BD8">
            <w:pPr>
              <w:jc w:val="right"/>
              <w:rPr>
                <w:color w:val="0D0D0D" w:themeColor="text1" w:themeTint="F2"/>
                <w:sz w:val="20"/>
                <w:szCs w:val="20"/>
              </w:rPr>
            </w:pPr>
            <w:r w:rsidRPr="00B341C8">
              <w:rPr>
                <w:color w:val="000000"/>
                <w:sz w:val="20"/>
                <w:szCs w:val="20"/>
              </w:rPr>
              <w:t>-0.063</w:t>
            </w:r>
          </w:p>
        </w:tc>
        <w:tc>
          <w:tcPr>
            <w:tcW w:w="1250" w:type="dxa"/>
            <w:vAlign w:val="bottom"/>
          </w:tcPr>
          <w:p w14:paraId="7C6FF826" w14:textId="110999D5" w:rsidR="00054CBA" w:rsidRPr="00B341C8" w:rsidRDefault="00054CBA" w:rsidP="00F56BD8">
            <w:pPr>
              <w:jc w:val="right"/>
              <w:rPr>
                <w:color w:val="0D0D0D" w:themeColor="text1" w:themeTint="F2"/>
                <w:sz w:val="20"/>
                <w:szCs w:val="20"/>
              </w:rPr>
            </w:pPr>
            <w:r w:rsidRPr="00B341C8">
              <w:rPr>
                <w:color w:val="000000"/>
                <w:sz w:val="20"/>
                <w:szCs w:val="20"/>
              </w:rPr>
              <w:t>0.026</w:t>
            </w:r>
          </w:p>
        </w:tc>
        <w:tc>
          <w:tcPr>
            <w:tcW w:w="1371" w:type="dxa"/>
            <w:vAlign w:val="bottom"/>
          </w:tcPr>
          <w:p w14:paraId="6E8FCB81" w14:textId="0D214C1A" w:rsidR="00054CBA" w:rsidRPr="00B341C8" w:rsidRDefault="00054CBA" w:rsidP="00F56BD8">
            <w:pPr>
              <w:jc w:val="right"/>
              <w:rPr>
                <w:color w:val="0D0D0D" w:themeColor="text1" w:themeTint="F2"/>
                <w:sz w:val="20"/>
                <w:szCs w:val="20"/>
              </w:rPr>
            </w:pPr>
            <w:r w:rsidRPr="00B341C8">
              <w:rPr>
                <w:color w:val="000000"/>
                <w:sz w:val="20"/>
                <w:szCs w:val="20"/>
              </w:rPr>
              <w:t>0.015</w:t>
            </w:r>
            <w:r w:rsidR="00E56EF8" w:rsidRPr="00B341C8">
              <w:rPr>
                <w:color w:val="000000"/>
                <w:sz w:val="20"/>
                <w:szCs w:val="20"/>
              </w:rPr>
              <w:t>**</w:t>
            </w:r>
          </w:p>
        </w:tc>
        <w:tc>
          <w:tcPr>
            <w:tcW w:w="1361" w:type="dxa"/>
            <w:vAlign w:val="bottom"/>
          </w:tcPr>
          <w:p w14:paraId="1D7EFDE4" w14:textId="5FB396EE" w:rsidR="00054CBA" w:rsidRPr="00B341C8" w:rsidRDefault="00054CBA" w:rsidP="00F56BD8">
            <w:pPr>
              <w:jc w:val="right"/>
              <w:rPr>
                <w:color w:val="0D0D0D" w:themeColor="text1" w:themeTint="F2"/>
                <w:sz w:val="20"/>
                <w:szCs w:val="20"/>
              </w:rPr>
            </w:pPr>
            <w:r w:rsidRPr="00B341C8">
              <w:rPr>
                <w:color w:val="000000"/>
                <w:sz w:val="20"/>
                <w:szCs w:val="20"/>
              </w:rPr>
              <w:t>-0.114</w:t>
            </w:r>
          </w:p>
        </w:tc>
        <w:tc>
          <w:tcPr>
            <w:tcW w:w="1307" w:type="dxa"/>
            <w:vAlign w:val="bottom"/>
          </w:tcPr>
          <w:p w14:paraId="2BDEC834" w14:textId="581C9B72" w:rsidR="00054CBA" w:rsidRPr="00B341C8" w:rsidRDefault="00054CBA" w:rsidP="00F56BD8">
            <w:pPr>
              <w:jc w:val="right"/>
              <w:rPr>
                <w:color w:val="0D0D0D" w:themeColor="text1" w:themeTint="F2"/>
                <w:sz w:val="20"/>
                <w:szCs w:val="20"/>
              </w:rPr>
            </w:pPr>
            <w:r w:rsidRPr="00B341C8">
              <w:rPr>
                <w:color w:val="000000"/>
                <w:sz w:val="20"/>
                <w:szCs w:val="20"/>
              </w:rPr>
              <w:t>-0.012</w:t>
            </w:r>
          </w:p>
        </w:tc>
      </w:tr>
      <w:tr w:rsidR="00054CBA" w:rsidRPr="00B341C8" w14:paraId="5DC8B20D" w14:textId="77777777" w:rsidTr="00406FFC">
        <w:tc>
          <w:tcPr>
            <w:tcW w:w="1998" w:type="dxa"/>
          </w:tcPr>
          <w:p w14:paraId="256295CE" w14:textId="77777777" w:rsidR="00054CBA" w:rsidRPr="00B341C8" w:rsidRDefault="00054CBA" w:rsidP="00F56BD8">
            <w:pPr>
              <w:jc w:val="both"/>
              <w:rPr>
                <w:color w:val="0D0D0D" w:themeColor="text1" w:themeTint="F2"/>
                <w:sz w:val="20"/>
                <w:szCs w:val="20"/>
              </w:rPr>
            </w:pPr>
          </w:p>
        </w:tc>
        <w:tc>
          <w:tcPr>
            <w:tcW w:w="1250" w:type="dxa"/>
            <w:vAlign w:val="bottom"/>
          </w:tcPr>
          <w:p w14:paraId="5219D28E" w14:textId="77777777" w:rsidR="00054CBA" w:rsidRPr="00B341C8" w:rsidRDefault="00054CBA" w:rsidP="00F56BD8">
            <w:pPr>
              <w:jc w:val="right"/>
              <w:rPr>
                <w:color w:val="000000"/>
                <w:sz w:val="20"/>
                <w:szCs w:val="20"/>
              </w:rPr>
            </w:pPr>
          </w:p>
        </w:tc>
        <w:tc>
          <w:tcPr>
            <w:tcW w:w="1250" w:type="dxa"/>
            <w:vAlign w:val="bottom"/>
          </w:tcPr>
          <w:p w14:paraId="43AF7FCE" w14:textId="77777777" w:rsidR="00054CBA" w:rsidRPr="00B341C8" w:rsidRDefault="00054CBA" w:rsidP="00F56BD8">
            <w:pPr>
              <w:jc w:val="right"/>
              <w:rPr>
                <w:color w:val="0D0D0D" w:themeColor="text1" w:themeTint="F2"/>
                <w:sz w:val="20"/>
                <w:szCs w:val="20"/>
              </w:rPr>
            </w:pPr>
          </w:p>
        </w:tc>
        <w:tc>
          <w:tcPr>
            <w:tcW w:w="1371" w:type="dxa"/>
            <w:vAlign w:val="bottom"/>
          </w:tcPr>
          <w:p w14:paraId="3EC6E318" w14:textId="77777777" w:rsidR="00054CBA" w:rsidRPr="00B341C8" w:rsidRDefault="00054CBA" w:rsidP="00F56BD8">
            <w:pPr>
              <w:jc w:val="right"/>
              <w:rPr>
                <w:color w:val="0D0D0D" w:themeColor="text1" w:themeTint="F2"/>
                <w:sz w:val="20"/>
                <w:szCs w:val="20"/>
              </w:rPr>
            </w:pPr>
          </w:p>
        </w:tc>
        <w:tc>
          <w:tcPr>
            <w:tcW w:w="1361" w:type="dxa"/>
            <w:vAlign w:val="bottom"/>
          </w:tcPr>
          <w:p w14:paraId="6F02E0B7" w14:textId="77777777" w:rsidR="00054CBA" w:rsidRPr="00B341C8" w:rsidRDefault="00054CBA" w:rsidP="00F56BD8">
            <w:pPr>
              <w:jc w:val="right"/>
              <w:rPr>
                <w:color w:val="0D0D0D" w:themeColor="text1" w:themeTint="F2"/>
                <w:sz w:val="20"/>
                <w:szCs w:val="20"/>
              </w:rPr>
            </w:pPr>
          </w:p>
        </w:tc>
        <w:tc>
          <w:tcPr>
            <w:tcW w:w="1307" w:type="dxa"/>
            <w:vAlign w:val="bottom"/>
          </w:tcPr>
          <w:p w14:paraId="5C73B3E1" w14:textId="77777777" w:rsidR="00054CBA" w:rsidRPr="00B341C8" w:rsidRDefault="00054CBA" w:rsidP="00F56BD8">
            <w:pPr>
              <w:jc w:val="right"/>
              <w:rPr>
                <w:color w:val="000000"/>
                <w:sz w:val="20"/>
                <w:szCs w:val="20"/>
              </w:rPr>
            </w:pPr>
          </w:p>
        </w:tc>
      </w:tr>
      <w:tr w:rsidR="00054CBA" w:rsidRPr="00B341C8" w14:paraId="27EFBEA5" w14:textId="77777777" w:rsidTr="00406FFC">
        <w:tc>
          <w:tcPr>
            <w:tcW w:w="1998" w:type="dxa"/>
          </w:tcPr>
          <w:p w14:paraId="77638B77" w14:textId="77777777" w:rsidR="00054CBA" w:rsidRPr="00B341C8" w:rsidRDefault="00054CBA"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40EA3FE7" w14:textId="3500545E" w:rsidR="00054CBA" w:rsidRPr="00B341C8" w:rsidRDefault="00054CBA" w:rsidP="00F56BD8">
            <w:pPr>
              <w:jc w:val="right"/>
              <w:rPr>
                <w:color w:val="000000"/>
                <w:sz w:val="20"/>
                <w:szCs w:val="20"/>
              </w:rPr>
            </w:pPr>
            <w:r w:rsidRPr="00B341C8">
              <w:rPr>
                <w:color w:val="000000"/>
                <w:sz w:val="20"/>
                <w:szCs w:val="20"/>
              </w:rPr>
              <w:t>0.004</w:t>
            </w:r>
          </w:p>
        </w:tc>
        <w:tc>
          <w:tcPr>
            <w:tcW w:w="1250" w:type="dxa"/>
            <w:vAlign w:val="bottom"/>
          </w:tcPr>
          <w:p w14:paraId="75A25B81" w14:textId="77F86265" w:rsidR="00054CBA" w:rsidRPr="00B341C8" w:rsidRDefault="00054CBA" w:rsidP="00F56BD8">
            <w:pPr>
              <w:jc w:val="right"/>
              <w:rPr>
                <w:color w:val="0D0D0D" w:themeColor="text1" w:themeTint="F2"/>
                <w:sz w:val="20"/>
                <w:szCs w:val="20"/>
              </w:rPr>
            </w:pPr>
            <w:r w:rsidRPr="00B341C8">
              <w:rPr>
                <w:color w:val="000000"/>
                <w:sz w:val="20"/>
                <w:szCs w:val="20"/>
              </w:rPr>
              <w:t>0.004</w:t>
            </w:r>
          </w:p>
        </w:tc>
        <w:tc>
          <w:tcPr>
            <w:tcW w:w="1371" w:type="dxa"/>
            <w:vAlign w:val="bottom"/>
          </w:tcPr>
          <w:p w14:paraId="709D54DA" w14:textId="4E7415BC" w:rsidR="00054CBA" w:rsidRPr="00B341C8" w:rsidRDefault="00054CBA" w:rsidP="00F56BD8">
            <w:pPr>
              <w:jc w:val="right"/>
              <w:rPr>
                <w:color w:val="0D0D0D" w:themeColor="text1" w:themeTint="F2"/>
                <w:sz w:val="20"/>
                <w:szCs w:val="20"/>
              </w:rPr>
            </w:pPr>
            <w:r w:rsidRPr="00B341C8">
              <w:rPr>
                <w:color w:val="000000"/>
                <w:sz w:val="20"/>
                <w:szCs w:val="20"/>
              </w:rPr>
              <w:t>0.311</w:t>
            </w:r>
          </w:p>
        </w:tc>
        <w:tc>
          <w:tcPr>
            <w:tcW w:w="1361" w:type="dxa"/>
            <w:vAlign w:val="bottom"/>
          </w:tcPr>
          <w:p w14:paraId="5ECD2C19" w14:textId="09CA4123" w:rsidR="00054CBA" w:rsidRPr="00B341C8" w:rsidRDefault="00054CBA" w:rsidP="00F56BD8">
            <w:pPr>
              <w:jc w:val="right"/>
              <w:rPr>
                <w:color w:val="0D0D0D" w:themeColor="text1" w:themeTint="F2"/>
                <w:sz w:val="20"/>
                <w:szCs w:val="20"/>
              </w:rPr>
            </w:pPr>
            <w:r w:rsidRPr="00B341C8">
              <w:rPr>
                <w:color w:val="000000"/>
                <w:sz w:val="20"/>
                <w:szCs w:val="20"/>
              </w:rPr>
              <w:t>-0.004</w:t>
            </w:r>
          </w:p>
        </w:tc>
        <w:tc>
          <w:tcPr>
            <w:tcW w:w="1307" w:type="dxa"/>
            <w:vAlign w:val="bottom"/>
          </w:tcPr>
          <w:p w14:paraId="0021B37F" w14:textId="1C5A7073" w:rsidR="00054CBA" w:rsidRPr="00B341C8" w:rsidRDefault="00054CBA" w:rsidP="00F56BD8">
            <w:pPr>
              <w:jc w:val="right"/>
              <w:rPr>
                <w:color w:val="000000"/>
                <w:sz w:val="20"/>
                <w:szCs w:val="20"/>
              </w:rPr>
            </w:pPr>
            <w:r w:rsidRPr="00B341C8">
              <w:rPr>
                <w:color w:val="000000"/>
                <w:sz w:val="20"/>
                <w:szCs w:val="20"/>
              </w:rPr>
              <w:t>0.012</w:t>
            </w:r>
          </w:p>
        </w:tc>
      </w:tr>
      <w:tr w:rsidR="00054CBA" w:rsidRPr="00B341C8" w14:paraId="539CF865" w14:textId="77777777" w:rsidTr="00406FFC">
        <w:tc>
          <w:tcPr>
            <w:tcW w:w="1998" w:type="dxa"/>
          </w:tcPr>
          <w:p w14:paraId="33717990" w14:textId="77777777" w:rsidR="00054CBA" w:rsidRPr="00B341C8" w:rsidRDefault="00054CBA"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23516554" w14:textId="7E1F7269" w:rsidR="00054CBA" w:rsidRPr="00B341C8" w:rsidRDefault="00054CBA" w:rsidP="00F56BD8">
            <w:pPr>
              <w:jc w:val="right"/>
              <w:rPr>
                <w:color w:val="000000"/>
                <w:sz w:val="20"/>
                <w:szCs w:val="20"/>
              </w:rPr>
            </w:pPr>
            <w:r w:rsidRPr="00B341C8">
              <w:rPr>
                <w:color w:val="000000"/>
                <w:sz w:val="20"/>
                <w:szCs w:val="20"/>
              </w:rPr>
              <w:t>-0.051</w:t>
            </w:r>
          </w:p>
        </w:tc>
        <w:tc>
          <w:tcPr>
            <w:tcW w:w="1250" w:type="dxa"/>
            <w:vAlign w:val="bottom"/>
          </w:tcPr>
          <w:p w14:paraId="04A8FD18" w14:textId="04D9CFAC" w:rsidR="00054CBA" w:rsidRPr="00B341C8" w:rsidRDefault="00054CBA" w:rsidP="00F56BD8">
            <w:pPr>
              <w:jc w:val="right"/>
              <w:rPr>
                <w:color w:val="0D0D0D" w:themeColor="text1" w:themeTint="F2"/>
                <w:sz w:val="20"/>
                <w:szCs w:val="20"/>
              </w:rPr>
            </w:pPr>
            <w:r w:rsidRPr="00B341C8">
              <w:rPr>
                <w:color w:val="000000"/>
                <w:sz w:val="20"/>
                <w:szCs w:val="20"/>
              </w:rPr>
              <w:t>0.040</w:t>
            </w:r>
          </w:p>
        </w:tc>
        <w:tc>
          <w:tcPr>
            <w:tcW w:w="1371" w:type="dxa"/>
            <w:vAlign w:val="bottom"/>
          </w:tcPr>
          <w:p w14:paraId="62023053" w14:textId="3A62DD46" w:rsidR="00054CBA" w:rsidRPr="00B341C8" w:rsidRDefault="00054CBA" w:rsidP="00F56BD8">
            <w:pPr>
              <w:jc w:val="right"/>
              <w:rPr>
                <w:color w:val="0D0D0D" w:themeColor="text1" w:themeTint="F2"/>
                <w:sz w:val="20"/>
                <w:szCs w:val="20"/>
              </w:rPr>
            </w:pPr>
            <w:r w:rsidRPr="00B341C8">
              <w:rPr>
                <w:color w:val="000000"/>
                <w:sz w:val="20"/>
                <w:szCs w:val="20"/>
              </w:rPr>
              <w:t>0.203</w:t>
            </w:r>
          </w:p>
        </w:tc>
        <w:tc>
          <w:tcPr>
            <w:tcW w:w="1361" w:type="dxa"/>
            <w:vAlign w:val="bottom"/>
          </w:tcPr>
          <w:p w14:paraId="0904B93F" w14:textId="220A9FD1" w:rsidR="00054CBA" w:rsidRPr="00B341C8" w:rsidRDefault="00054CBA" w:rsidP="00F56BD8">
            <w:pPr>
              <w:jc w:val="right"/>
              <w:rPr>
                <w:color w:val="0D0D0D" w:themeColor="text1" w:themeTint="F2"/>
                <w:sz w:val="20"/>
                <w:szCs w:val="20"/>
              </w:rPr>
            </w:pPr>
            <w:r w:rsidRPr="00B341C8">
              <w:rPr>
                <w:color w:val="000000"/>
                <w:sz w:val="20"/>
                <w:szCs w:val="20"/>
              </w:rPr>
              <w:t>-0.129</w:t>
            </w:r>
          </w:p>
        </w:tc>
        <w:tc>
          <w:tcPr>
            <w:tcW w:w="1307" w:type="dxa"/>
            <w:vAlign w:val="bottom"/>
          </w:tcPr>
          <w:p w14:paraId="1543583E" w14:textId="38E4C2CF" w:rsidR="00054CBA" w:rsidRPr="00B341C8" w:rsidRDefault="00054CBA" w:rsidP="00F56BD8">
            <w:pPr>
              <w:jc w:val="right"/>
              <w:rPr>
                <w:color w:val="000000"/>
                <w:sz w:val="20"/>
                <w:szCs w:val="20"/>
              </w:rPr>
            </w:pPr>
            <w:r w:rsidRPr="00B341C8">
              <w:rPr>
                <w:color w:val="000000"/>
                <w:sz w:val="20"/>
                <w:szCs w:val="20"/>
              </w:rPr>
              <w:t>0.028</w:t>
            </w:r>
          </w:p>
        </w:tc>
      </w:tr>
      <w:tr w:rsidR="00054CBA" w:rsidRPr="00B341C8" w14:paraId="07AFF8F3" w14:textId="77777777" w:rsidTr="00406FFC">
        <w:tc>
          <w:tcPr>
            <w:tcW w:w="1998" w:type="dxa"/>
          </w:tcPr>
          <w:p w14:paraId="47F22B89" w14:textId="77777777" w:rsidR="00054CBA" w:rsidRPr="00B341C8" w:rsidRDefault="00054CBA"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307CEF60" w14:textId="4B0859A1" w:rsidR="00054CBA" w:rsidRPr="00B341C8" w:rsidRDefault="00054CBA" w:rsidP="00F56BD8">
            <w:pPr>
              <w:jc w:val="right"/>
              <w:rPr>
                <w:color w:val="000000"/>
                <w:sz w:val="20"/>
                <w:szCs w:val="20"/>
              </w:rPr>
            </w:pPr>
            <w:r w:rsidRPr="00B341C8">
              <w:rPr>
                <w:color w:val="000000"/>
                <w:sz w:val="20"/>
                <w:szCs w:val="20"/>
              </w:rPr>
              <w:t>0.063</w:t>
            </w:r>
          </w:p>
        </w:tc>
        <w:tc>
          <w:tcPr>
            <w:tcW w:w="1250" w:type="dxa"/>
            <w:vAlign w:val="bottom"/>
          </w:tcPr>
          <w:p w14:paraId="43F81017" w14:textId="718D7CAA" w:rsidR="00054CBA" w:rsidRPr="00B341C8" w:rsidRDefault="00054CBA" w:rsidP="00F56BD8">
            <w:pPr>
              <w:jc w:val="right"/>
              <w:rPr>
                <w:color w:val="0D0D0D" w:themeColor="text1" w:themeTint="F2"/>
                <w:sz w:val="20"/>
                <w:szCs w:val="20"/>
              </w:rPr>
            </w:pPr>
            <w:r w:rsidRPr="00B341C8">
              <w:rPr>
                <w:color w:val="000000"/>
                <w:sz w:val="20"/>
                <w:szCs w:val="20"/>
              </w:rPr>
              <w:t>0.077</w:t>
            </w:r>
          </w:p>
        </w:tc>
        <w:tc>
          <w:tcPr>
            <w:tcW w:w="1371" w:type="dxa"/>
            <w:vAlign w:val="bottom"/>
          </w:tcPr>
          <w:p w14:paraId="1E8E1082" w14:textId="4CAD582B" w:rsidR="00054CBA" w:rsidRPr="00B341C8" w:rsidRDefault="00054CBA" w:rsidP="00F56BD8">
            <w:pPr>
              <w:jc w:val="right"/>
              <w:rPr>
                <w:color w:val="0D0D0D" w:themeColor="text1" w:themeTint="F2"/>
                <w:sz w:val="20"/>
                <w:szCs w:val="20"/>
              </w:rPr>
            </w:pPr>
            <w:r w:rsidRPr="00B341C8">
              <w:rPr>
                <w:color w:val="000000"/>
                <w:sz w:val="20"/>
                <w:szCs w:val="20"/>
              </w:rPr>
              <w:t>0.415</w:t>
            </w:r>
          </w:p>
        </w:tc>
        <w:tc>
          <w:tcPr>
            <w:tcW w:w="1361" w:type="dxa"/>
            <w:vAlign w:val="bottom"/>
          </w:tcPr>
          <w:p w14:paraId="4B1C1003" w14:textId="25322D95" w:rsidR="00054CBA" w:rsidRPr="00B341C8" w:rsidRDefault="00054CBA" w:rsidP="00F56BD8">
            <w:pPr>
              <w:jc w:val="right"/>
              <w:rPr>
                <w:color w:val="0D0D0D" w:themeColor="text1" w:themeTint="F2"/>
                <w:sz w:val="20"/>
                <w:szCs w:val="20"/>
              </w:rPr>
            </w:pPr>
            <w:r w:rsidRPr="00B341C8">
              <w:rPr>
                <w:color w:val="000000"/>
                <w:sz w:val="20"/>
                <w:szCs w:val="20"/>
              </w:rPr>
              <w:t>-0.089</w:t>
            </w:r>
          </w:p>
        </w:tc>
        <w:tc>
          <w:tcPr>
            <w:tcW w:w="1307" w:type="dxa"/>
            <w:vAlign w:val="bottom"/>
          </w:tcPr>
          <w:p w14:paraId="0E9F1331" w14:textId="00A4DC86" w:rsidR="00054CBA" w:rsidRPr="00B341C8" w:rsidRDefault="00054CBA" w:rsidP="00F56BD8">
            <w:pPr>
              <w:jc w:val="right"/>
              <w:rPr>
                <w:color w:val="000000"/>
                <w:sz w:val="20"/>
                <w:szCs w:val="20"/>
              </w:rPr>
            </w:pPr>
            <w:r w:rsidRPr="00B341C8">
              <w:rPr>
                <w:color w:val="000000"/>
                <w:sz w:val="20"/>
                <w:szCs w:val="20"/>
              </w:rPr>
              <w:t>0.214</w:t>
            </w:r>
          </w:p>
        </w:tc>
      </w:tr>
      <w:tr w:rsidR="00054CBA" w:rsidRPr="00B341C8" w14:paraId="62161462" w14:textId="77777777" w:rsidTr="00406FFC">
        <w:tc>
          <w:tcPr>
            <w:tcW w:w="1998" w:type="dxa"/>
          </w:tcPr>
          <w:p w14:paraId="04EE33F5" w14:textId="77777777" w:rsidR="00054CBA" w:rsidRPr="00B341C8" w:rsidRDefault="00054CBA"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414C01E4" w14:textId="2D07310C" w:rsidR="00054CBA" w:rsidRPr="00B341C8" w:rsidRDefault="00054CBA" w:rsidP="00F56BD8">
            <w:pPr>
              <w:jc w:val="right"/>
              <w:rPr>
                <w:color w:val="000000"/>
                <w:sz w:val="20"/>
                <w:szCs w:val="20"/>
              </w:rPr>
            </w:pPr>
            <w:r w:rsidRPr="00B341C8">
              <w:rPr>
                <w:color w:val="000000"/>
                <w:sz w:val="20"/>
                <w:szCs w:val="20"/>
              </w:rPr>
              <w:t>-0.178</w:t>
            </w:r>
          </w:p>
        </w:tc>
        <w:tc>
          <w:tcPr>
            <w:tcW w:w="1250" w:type="dxa"/>
            <w:vAlign w:val="bottom"/>
          </w:tcPr>
          <w:p w14:paraId="1BF15109" w14:textId="5081EF60" w:rsidR="00054CBA" w:rsidRPr="00B341C8" w:rsidRDefault="00054CBA" w:rsidP="00F56BD8">
            <w:pPr>
              <w:jc w:val="right"/>
              <w:rPr>
                <w:color w:val="0D0D0D" w:themeColor="text1" w:themeTint="F2"/>
                <w:sz w:val="20"/>
                <w:szCs w:val="20"/>
              </w:rPr>
            </w:pPr>
            <w:r w:rsidRPr="00B341C8">
              <w:rPr>
                <w:color w:val="000000"/>
                <w:sz w:val="20"/>
                <w:szCs w:val="20"/>
              </w:rPr>
              <w:t>0.072</w:t>
            </w:r>
          </w:p>
        </w:tc>
        <w:tc>
          <w:tcPr>
            <w:tcW w:w="1371" w:type="dxa"/>
            <w:vAlign w:val="bottom"/>
          </w:tcPr>
          <w:p w14:paraId="13BE8B82" w14:textId="2A647CAC" w:rsidR="00054CBA" w:rsidRPr="00B341C8" w:rsidRDefault="00054CBA" w:rsidP="00F56BD8">
            <w:pPr>
              <w:jc w:val="right"/>
              <w:rPr>
                <w:color w:val="0D0D0D" w:themeColor="text1" w:themeTint="F2"/>
                <w:sz w:val="20"/>
                <w:szCs w:val="20"/>
              </w:rPr>
            </w:pPr>
            <w:r w:rsidRPr="00B341C8">
              <w:rPr>
                <w:color w:val="000000"/>
                <w:sz w:val="20"/>
                <w:szCs w:val="20"/>
              </w:rPr>
              <w:t>0.016</w:t>
            </w:r>
            <w:r w:rsidR="00B07D54" w:rsidRPr="00B341C8">
              <w:rPr>
                <w:color w:val="000000"/>
                <w:sz w:val="20"/>
                <w:szCs w:val="20"/>
              </w:rPr>
              <w:t>**</w:t>
            </w:r>
          </w:p>
        </w:tc>
        <w:tc>
          <w:tcPr>
            <w:tcW w:w="1361" w:type="dxa"/>
            <w:vAlign w:val="bottom"/>
          </w:tcPr>
          <w:p w14:paraId="0FFAA769" w14:textId="0D29A799" w:rsidR="00054CBA" w:rsidRPr="00B341C8" w:rsidRDefault="00054CBA" w:rsidP="00F56BD8">
            <w:pPr>
              <w:jc w:val="right"/>
              <w:rPr>
                <w:color w:val="0D0D0D" w:themeColor="text1" w:themeTint="F2"/>
                <w:sz w:val="20"/>
                <w:szCs w:val="20"/>
              </w:rPr>
            </w:pPr>
            <w:r w:rsidRPr="00B341C8">
              <w:rPr>
                <w:color w:val="000000"/>
                <w:sz w:val="20"/>
                <w:szCs w:val="20"/>
              </w:rPr>
              <w:t>-0.321</w:t>
            </w:r>
          </w:p>
        </w:tc>
        <w:tc>
          <w:tcPr>
            <w:tcW w:w="1307" w:type="dxa"/>
            <w:vAlign w:val="bottom"/>
          </w:tcPr>
          <w:p w14:paraId="1DF52EEE" w14:textId="7252912F" w:rsidR="00054CBA" w:rsidRPr="00B341C8" w:rsidRDefault="00054CBA" w:rsidP="00F56BD8">
            <w:pPr>
              <w:jc w:val="right"/>
              <w:rPr>
                <w:color w:val="000000"/>
                <w:sz w:val="20"/>
                <w:szCs w:val="20"/>
              </w:rPr>
            </w:pPr>
            <w:r w:rsidRPr="00B341C8">
              <w:rPr>
                <w:color w:val="000000"/>
                <w:sz w:val="20"/>
                <w:szCs w:val="20"/>
              </w:rPr>
              <w:t>-0.034</w:t>
            </w:r>
          </w:p>
        </w:tc>
      </w:tr>
      <w:tr w:rsidR="00054CBA" w:rsidRPr="00B341C8" w14:paraId="6044EDA1" w14:textId="77777777" w:rsidTr="00406FFC">
        <w:tc>
          <w:tcPr>
            <w:tcW w:w="1998" w:type="dxa"/>
          </w:tcPr>
          <w:p w14:paraId="0418EF16" w14:textId="77777777" w:rsidR="00054CBA" w:rsidRPr="00B341C8" w:rsidRDefault="00054CBA"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4B98DFA8" w14:textId="50A61BC4" w:rsidR="00054CBA" w:rsidRPr="00B341C8" w:rsidRDefault="00054CBA" w:rsidP="00F56BD8">
            <w:pPr>
              <w:jc w:val="right"/>
              <w:rPr>
                <w:color w:val="000000"/>
                <w:sz w:val="20"/>
                <w:szCs w:val="20"/>
              </w:rPr>
            </w:pPr>
            <w:r w:rsidRPr="00B341C8">
              <w:rPr>
                <w:color w:val="000000"/>
                <w:sz w:val="20"/>
                <w:szCs w:val="20"/>
              </w:rPr>
              <w:t>0.001</w:t>
            </w:r>
          </w:p>
        </w:tc>
        <w:tc>
          <w:tcPr>
            <w:tcW w:w="1250" w:type="dxa"/>
            <w:vAlign w:val="bottom"/>
          </w:tcPr>
          <w:p w14:paraId="42C90081" w14:textId="57214092" w:rsidR="00054CBA" w:rsidRPr="00B341C8" w:rsidRDefault="00054CBA" w:rsidP="00F56BD8">
            <w:pPr>
              <w:jc w:val="right"/>
              <w:rPr>
                <w:color w:val="0D0D0D" w:themeColor="text1" w:themeTint="F2"/>
                <w:sz w:val="20"/>
                <w:szCs w:val="20"/>
              </w:rPr>
            </w:pPr>
            <w:r w:rsidRPr="00B341C8">
              <w:rPr>
                <w:color w:val="000000"/>
                <w:sz w:val="20"/>
                <w:szCs w:val="20"/>
              </w:rPr>
              <w:t>0.012</w:t>
            </w:r>
          </w:p>
        </w:tc>
        <w:tc>
          <w:tcPr>
            <w:tcW w:w="1371" w:type="dxa"/>
            <w:vAlign w:val="bottom"/>
          </w:tcPr>
          <w:p w14:paraId="342531DA" w14:textId="5804CA65" w:rsidR="00054CBA" w:rsidRPr="00B341C8" w:rsidRDefault="00054CBA" w:rsidP="00F56BD8">
            <w:pPr>
              <w:jc w:val="right"/>
              <w:rPr>
                <w:color w:val="0D0D0D" w:themeColor="text1" w:themeTint="F2"/>
                <w:sz w:val="20"/>
                <w:szCs w:val="20"/>
              </w:rPr>
            </w:pPr>
            <w:r w:rsidRPr="00B341C8">
              <w:rPr>
                <w:color w:val="000000"/>
                <w:sz w:val="20"/>
                <w:szCs w:val="20"/>
              </w:rPr>
              <w:t>0.902</w:t>
            </w:r>
          </w:p>
        </w:tc>
        <w:tc>
          <w:tcPr>
            <w:tcW w:w="1361" w:type="dxa"/>
            <w:vAlign w:val="bottom"/>
          </w:tcPr>
          <w:p w14:paraId="11F63BA2" w14:textId="782DA6D7" w:rsidR="00054CBA" w:rsidRPr="00B341C8" w:rsidRDefault="00054CBA" w:rsidP="00F56BD8">
            <w:pPr>
              <w:jc w:val="right"/>
              <w:rPr>
                <w:color w:val="0D0D0D" w:themeColor="text1" w:themeTint="F2"/>
                <w:sz w:val="20"/>
                <w:szCs w:val="20"/>
              </w:rPr>
            </w:pPr>
            <w:r w:rsidRPr="00B341C8">
              <w:rPr>
                <w:color w:val="000000"/>
                <w:sz w:val="20"/>
                <w:szCs w:val="20"/>
              </w:rPr>
              <w:t>-0.023</w:t>
            </w:r>
          </w:p>
        </w:tc>
        <w:tc>
          <w:tcPr>
            <w:tcW w:w="1307" w:type="dxa"/>
            <w:vAlign w:val="bottom"/>
          </w:tcPr>
          <w:p w14:paraId="2E5A7B9C" w14:textId="19528100" w:rsidR="00054CBA" w:rsidRPr="00B341C8" w:rsidRDefault="00054CBA" w:rsidP="00F56BD8">
            <w:pPr>
              <w:jc w:val="right"/>
              <w:rPr>
                <w:color w:val="000000"/>
                <w:sz w:val="20"/>
                <w:szCs w:val="20"/>
              </w:rPr>
            </w:pPr>
            <w:r w:rsidRPr="00B341C8">
              <w:rPr>
                <w:color w:val="000000"/>
                <w:sz w:val="20"/>
                <w:szCs w:val="20"/>
              </w:rPr>
              <w:t>0.026</w:t>
            </w:r>
          </w:p>
        </w:tc>
      </w:tr>
      <w:tr w:rsidR="00054CBA" w:rsidRPr="00B341C8" w14:paraId="6084E8EC" w14:textId="77777777" w:rsidTr="00406FFC">
        <w:tc>
          <w:tcPr>
            <w:tcW w:w="1998" w:type="dxa"/>
          </w:tcPr>
          <w:p w14:paraId="4F5D3126" w14:textId="77777777" w:rsidR="00054CBA" w:rsidRPr="00B341C8" w:rsidRDefault="00054CBA"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45335BB7" w14:textId="5BA00680" w:rsidR="00054CBA" w:rsidRPr="00B341C8" w:rsidRDefault="00054CBA" w:rsidP="00F56BD8">
            <w:pPr>
              <w:jc w:val="right"/>
              <w:rPr>
                <w:color w:val="000000"/>
                <w:sz w:val="20"/>
                <w:szCs w:val="20"/>
              </w:rPr>
            </w:pPr>
            <w:r w:rsidRPr="00B341C8">
              <w:rPr>
                <w:color w:val="000000"/>
                <w:sz w:val="20"/>
                <w:szCs w:val="20"/>
              </w:rPr>
              <w:t>-0.037</w:t>
            </w:r>
          </w:p>
        </w:tc>
        <w:tc>
          <w:tcPr>
            <w:tcW w:w="1250" w:type="dxa"/>
            <w:vAlign w:val="bottom"/>
          </w:tcPr>
          <w:p w14:paraId="5E525E4F" w14:textId="4680D375" w:rsidR="00054CBA" w:rsidRPr="00B341C8" w:rsidRDefault="00054CBA" w:rsidP="00F56BD8">
            <w:pPr>
              <w:jc w:val="right"/>
              <w:rPr>
                <w:color w:val="0D0D0D" w:themeColor="text1" w:themeTint="F2"/>
                <w:sz w:val="20"/>
                <w:szCs w:val="20"/>
              </w:rPr>
            </w:pPr>
            <w:r w:rsidRPr="00B341C8">
              <w:rPr>
                <w:color w:val="000000"/>
                <w:sz w:val="20"/>
                <w:szCs w:val="20"/>
              </w:rPr>
              <w:t>0.032</w:t>
            </w:r>
          </w:p>
        </w:tc>
        <w:tc>
          <w:tcPr>
            <w:tcW w:w="1371" w:type="dxa"/>
            <w:vAlign w:val="bottom"/>
          </w:tcPr>
          <w:p w14:paraId="18F8ECF2" w14:textId="5C7F5C6C" w:rsidR="00054CBA" w:rsidRPr="00B341C8" w:rsidRDefault="00054CBA" w:rsidP="00F56BD8">
            <w:pPr>
              <w:jc w:val="right"/>
              <w:rPr>
                <w:color w:val="0D0D0D" w:themeColor="text1" w:themeTint="F2"/>
                <w:sz w:val="20"/>
                <w:szCs w:val="20"/>
              </w:rPr>
            </w:pPr>
            <w:r w:rsidRPr="00B341C8">
              <w:rPr>
                <w:color w:val="000000"/>
                <w:sz w:val="20"/>
                <w:szCs w:val="20"/>
              </w:rPr>
              <w:t>0.249</w:t>
            </w:r>
          </w:p>
        </w:tc>
        <w:tc>
          <w:tcPr>
            <w:tcW w:w="1361" w:type="dxa"/>
            <w:vAlign w:val="bottom"/>
          </w:tcPr>
          <w:p w14:paraId="20A6B723" w14:textId="11BFEA57" w:rsidR="00054CBA" w:rsidRPr="00B341C8" w:rsidRDefault="00054CBA" w:rsidP="00F56BD8">
            <w:pPr>
              <w:jc w:val="right"/>
              <w:rPr>
                <w:color w:val="0D0D0D" w:themeColor="text1" w:themeTint="F2"/>
                <w:sz w:val="20"/>
                <w:szCs w:val="20"/>
              </w:rPr>
            </w:pPr>
            <w:r w:rsidRPr="00B341C8">
              <w:rPr>
                <w:color w:val="000000"/>
                <w:sz w:val="20"/>
                <w:szCs w:val="20"/>
              </w:rPr>
              <w:t>-0.101</w:t>
            </w:r>
          </w:p>
        </w:tc>
        <w:tc>
          <w:tcPr>
            <w:tcW w:w="1307" w:type="dxa"/>
            <w:vAlign w:val="bottom"/>
          </w:tcPr>
          <w:p w14:paraId="36CC8E89" w14:textId="7D18E114" w:rsidR="00054CBA" w:rsidRPr="00B341C8" w:rsidRDefault="00054CBA" w:rsidP="00F56BD8">
            <w:pPr>
              <w:jc w:val="right"/>
              <w:rPr>
                <w:color w:val="000000"/>
                <w:sz w:val="20"/>
                <w:szCs w:val="20"/>
              </w:rPr>
            </w:pPr>
            <w:r w:rsidRPr="00B341C8">
              <w:rPr>
                <w:color w:val="000000"/>
                <w:sz w:val="20"/>
                <w:szCs w:val="20"/>
              </w:rPr>
              <w:t>0.027</w:t>
            </w:r>
          </w:p>
        </w:tc>
      </w:tr>
      <w:tr w:rsidR="00054CBA" w:rsidRPr="00B341C8" w14:paraId="0D87A62B" w14:textId="77777777" w:rsidTr="00406FFC">
        <w:tc>
          <w:tcPr>
            <w:tcW w:w="1998" w:type="dxa"/>
          </w:tcPr>
          <w:p w14:paraId="65E886B1" w14:textId="77777777" w:rsidR="00054CBA" w:rsidRPr="00B341C8" w:rsidRDefault="00054CBA" w:rsidP="00F56BD8">
            <w:pPr>
              <w:jc w:val="both"/>
              <w:rPr>
                <w:color w:val="0D0D0D" w:themeColor="text1" w:themeTint="F2"/>
                <w:sz w:val="20"/>
                <w:szCs w:val="20"/>
              </w:rPr>
            </w:pPr>
          </w:p>
        </w:tc>
        <w:tc>
          <w:tcPr>
            <w:tcW w:w="1250" w:type="dxa"/>
            <w:vAlign w:val="bottom"/>
          </w:tcPr>
          <w:p w14:paraId="24840FCA" w14:textId="77777777" w:rsidR="00054CBA" w:rsidRPr="00B341C8" w:rsidRDefault="00054CBA" w:rsidP="00F56BD8">
            <w:pPr>
              <w:jc w:val="right"/>
              <w:rPr>
                <w:color w:val="000000"/>
                <w:sz w:val="20"/>
                <w:szCs w:val="20"/>
              </w:rPr>
            </w:pPr>
          </w:p>
        </w:tc>
        <w:tc>
          <w:tcPr>
            <w:tcW w:w="1250" w:type="dxa"/>
            <w:vAlign w:val="bottom"/>
          </w:tcPr>
          <w:p w14:paraId="795E89E7" w14:textId="77777777" w:rsidR="00054CBA" w:rsidRPr="00B341C8" w:rsidRDefault="00054CBA" w:rsidP="00F56BD8">
            <w:pPr>
              <w:jc w:val="right"/>
              <w:rPr>
                <w:color w:val="0D0D0D" w:themeColor="text1" w:themeTint="F2"/>
                <w:sz w:val="20"/>
                <w:szCs w:val="20"/>
              </w:rPr>
            </w:pPr>
          </w:p>
        </w:tc>
        <w:tc>
          <w:tcPr>
            <w:tcW w:w="1371" w:type="dxa"/>
            <w:vAlign w:val="bottom"/>
          </w:tcPr>
          <w:p w14:paraId="3ADD54BC" w14:textId="77777777" w:rsidR="00054CBA" w:rsidRPr="00B341C8" w:rsidRDefault="00054CBA" w:rsidP="00F56BD8">
            <w:pPr>
              <w:jc w:val="right"/>
              <w:rPr>
                <w:color w:val="0D0D0D" w:themeColor="text1" w:themeTint="F2"/>
                <w:sz w:val="20"/>
                <w:szCs w:val="20"/>
              </w:rPr>
            </w:pPr>
          </w:p>
        </w:tc>
        <w:tc>
          <w:tcPr>
            <w:tcW w:w="1361" w:type="dxa"/>
            <w:vAlign w:val="bottom"/>
          </w:tcPr>
          <w:p w14:paraId="580886D7" w14:textId="77777777" w:rsidR="00054CBA" w:rsidRPr="00B341C8" w:rsidRDefault="00054CBA" w:rsidP="00F56BD8">
            <w:pPr>
              <w:jc w:val="right"/>
              <w:rPr>
                <w:color w:val="0D0D0D" w:themeColor="text1" w:themeTint="F2"/>
                <w:sz w:val="20"/>
                <w:szCs w:val="20"/>
              </w:rPr>
            </w:pPr>
          </w:p>
        </w:tc>
        <w:tc>
          <w:tcPr>
            <w:tcW w:w="1307" w:type="dxa"/>
            <w:vAlign w:val="bottom"/>
          </w:tcPr>
          <w:p w14:paraId="5A29B813" w14:textId="77777777" w:rsidR="00054CBA" w:rsidRPr="00B341C8" w:rsidRDefault="00054CBA" w:rsidP="00F56BD8">
            <w:pPr>
              <w:jc w:val="right"/>
              <w:rPr>
                <w:color w:val="000000"/>
                <w:sz w:val="20"/>
                <w:szCs w:val="20"/>
              </w:rPr>
            </w:pPr>
          </w:p>
        </w:tc>
      </w:tr>
      <w:tr w:rsidR="00054CBA" w:rsidRPr="00B341C8" w14:paraId="558ED4BD" w14:textId="77777777" w:rsidTr="00406FFC">
        <w:tc>
          <w:tcPr>
            <w:tcW w:w="1998" w:type="dxa"/>
          </w:tcPr>
          <w:p w14:paraId="27FE7D5D" w14:textId="77777777" w:rsidR="00054CBA" w:rsidRPr="00B341C8" w:rsidRDefault="00054CBA"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91C2609" w14:textId="367AA803" w:rsidR="00054CBA" w:rsidRPr="00B341C8" w:rsidRDefault="00054CBA" w:rsidP="00F56BD8">
            <w:pPr>
              <w:jc w:val="right"/>
              <w:rPr>
                <w:color w:val="0D0D0D" w:themeColor="text1" w:themeTint="F2"/>
                <w:sz w:val="20"/>
                <w:szCs w:val="20"/>
              </w:rPr>
            </w:pPr>
            <w:r w:rsidRPr="00B341C8">
              <w:rPr>
                <w:color w:val="000000"/>
                <w:sz w:val="20"/>
                <w:szCs w:val="20"/>
              </w:rPr>
              <w:t>0.515</w:t>
            </w:r>
          </w:p>
        </w:tc>
        <w:tc>
          <w:tcPr>
            <w:tcW w:w="1250" w:type="dxa"/>
            <w:vAlign w:val="bottom"/>
          </w:tcPr>
          <w:p w14:paraId="77EC0B85" w14:textId="119DC2ED" w:rsidR="00054CBA" w:rsidRPr="00B341C8" w:rsidRDefault="00054CBA" w:rsidP="00F56BD8">
            <w:pPr>
              <w:jc w:val="right"/>
              <w:rPr>
                <w:color w:val="0D0D0D" w:themeColor="text1" w:themeTint="F2"/>
                <w:sz w:val="20"/>
                <w:szCs w:val="20"/>
              </w:rPr>
            </w:pPr>
            <w:r w:rsidRPr="00B341C8">
              <w:rPr>
                <w:color w:val="000000"/>
                <w:sz w:val="20"/>
                <w:szCs w:val="20"/>
              </w:rPr>
              <w:t>0.276</w:t>
            </w:r>
          </w:p>
        </w:tc>
        <w:tc>
          <w:tcPr>
            <w:tcW w:w="1371" w:type="dxa"/>
            <w:vAlign w:val="bottom"/>
          </w:tcPr>
          <w:p w14:paraId="3582EEDE" w14:textId="2E3E8DB5" w:rsidR="00054CBA" w:rsidRPr="00B341C8" w:rsidRDefault="00054CBA" w:rsidP="00F56BD8">
            <w:pPr>
              <w:jc w:val="right"/>
              <w:rPr>
                <w:color w:val="0D0D0D" w:themeColor="text1" w:themeTint="F2"/>
                <w:sz w:val="20"/>
                <w:szCs w:val="20"/>
              </w:rPr>
            </w:pPr>
            <w:r w:rsidRPr="00B341C8">
              <w:rPr>
                <w:color w:val="000000"/>
                <w:sz w:val="20"/>
                <w:szCs w:val="20"/>
              </w:rPr>
              <w:t>0.065</w:t>
            </w:r>
          </w:p>
        </w:tc>
        <w:tc>
          <w:tcPr>
            <w:tcW w:w="1361" w:type="dxa"/>
            <w:vAlign w:val="bottom"/>
          </w:tcPr>
          <w:p w14:paraId="7B1296BB" w14:textId="13F7EF62" w:rsidR="00054CBA" w:rsidRPr="00B341C8" w:rsidRDefault="00054CBA" w:rsidP="00F56BD8">
            <w:pPr>
              <w:jc w:val="right"/>
              <w:rPr>
                <w:color w:val="0D0D0D" w:themeColor="text1" w:themeTint="F2"/>
                <w:sz w:val="20"/>
                <w:szCs w:val="20"/>
              </w:rPr>
            </w:pPr>
            <w:r w:rsidRPr="00B341C8">
              <w:rPr>
                <w:color w:val="000000"/>
                <w:sz w:val="20"/>
                <w:szCs w:val="20"/>
              </w:rPr>
              <w:t>-0.032</w:t>
            </w:r>
          </w:p>
        </w:tc>
        <w:tc>
          <w:tcPr>
            <w:tcW w:w="1307" w:type="dxa"/>
            <w:vAlign w:val="bottom"/>
          </w:tcPr>
          <w:p w14:paraId="132D8D35" w14:textId="0E7C32D2" w:rsidR="00054CBA" w:rsidRPr="00B341C8" w:rsidRDefault="00054CBA" w:rsidP="00F56BD8">
            <w:pPr>
              <w:jc w:val="right"/>
              <w:rPr>
                <w:color w:val="000000"/>
                <w:sz w:val="20"/>
                <w:szCs w:val="20"/>
              </w:rPr>
            </w:pPr>
            <w:r w:rsidRPr="00B341C8">
              <w:rPr>
                <w:color w:val="000000"/>
                <w:sz w:val="20"/>
                <w:szCs w:val="20"/>
              </w:rPr>
              <w:t>1.062</w:t>
            </w:r>
          </w:p>
        </w:tc>
      </w:tr>
      <w:tr w:rsidR="00054CBA" w:rsidRPr="00B341C8" w14:paraId="1641C3B8" w14:textId="77777777" w:rsidTr="00406FFC">
        <w:tc>
          <w:tcPr>
            <w:tcW w:w="1998" w:type="dxa"/>
          </w:tcPr>
          <w:p w14:paraId="6384301F" w14:textId="77777777" w:rsidR="00054CBA" w:rsidRPr="00B341C8" w:rsidRDefault="00054CBA"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13710D1" w14:textId="77777777" w:rsidR="00054CBA" w:rsidRPr="00B341C8" w:rsidRDefault="00054CBA" w:rsidP="00F56BD8">
            <w:pPr>
              <w:jc w:val="both"/>
              <w:rPr>
                <w:color w:val="0D0D0D" w:themeColor="text1" w:themeTint="F2"/>
                <w:sz w:val="20"/>
                <w:szCs w:val="20"/>
              </w:rPr>
            </w:pPr>
          </w:p>
        </w:tc>
        <w:tc>
          <w:tcPr>
            <w:tcW w:w="1250" w:type="dxa"/>
          </w:tcPr>
          <w:p w14:paraId="188D0FEC" w14:textId="77777777" w:rsidR="00054CBA" w:rsidRPr="00B341C8" w:rsidRDefault="00054CBA" w:rsidP="00F56BD8">
            <w:pPr>
              <w:jc w:val="both"/>
              <w:rPr>
                <w:color w:val="0D0D0D" w:themeColor="text1" w:themeTint="F2"/>
                <w:sz w:val="20"/>
                <w:szCs w:val="20"/>
              </w:rPr>
            </w:pPr>
          </w:p>
        </w:tc>
        <w:tc>
          <w:tcPr>
            <w:tcW w:w="1371" w:type="dxa"/>
          </w:tcPr>
          <w:p w14:paraId="76A89D15" w14:textId="77777777" w:rsidR="00054CBA" w:rsidRPr="00B341C8" w:rsidRDefault="00054CBA" w:rsidP="00F56BD8">
            <w:pPr>
              <w:jc w:val="both"/>
              <w:rPr>
                <w:color w:val="0D0D0D" w:themeColor="text1" w:themeTint="F2"/>
                <w:sz w:val="20"/>
                <w:szCs w:val="20"/>
              </w:rPr>
            </w:pPr>
          </w:p>
        </w:tc>
        <w:tc>
          <w:tcPr>
            <w:tcW w:w="1361" w:type="dxa"/>
          </w:tcPr>
          <w:p w14:paraId="3D9F325A" w14:textId="77777777" w:rsidR="00054CBA" w:rsidRPr="00B341C8" w:rsidRDefault="00054CBA" w:rsidP="00F56BD8">
            <w:pPr>
              <w:jc w:val="right"/>
              <w:rPr>
                <w:color w:val="0D0D0D" w:themeColor="text1" w:themeTint="F2"/>
                <w:sz w:val="20"/>
                <w:szCs w:val="20"/>
              </w:rPr>
            </w:pPr>
          </w:p>
        </w:tc>
        <w:tc>
          <w:tcPr>
            <w:tcW w:w="1307" w:type="dxa"/>
          </w:tcPr>
          <w:p w14:paraId="1F5B8D20" w14:textId="127BDE55" w:rsidR="00054CBA" w:rsidRPr="00B341C8" w:rsidRDefault="00054CBA" w:rsidP="00F56BD8">
            <w:pPr>
              <w:jc w:val="right"/>
              <w:rPr>
                <w:color w:val="0D0D0D" w:themeColor="text1" w:themeTint="F2"/>
                <w:sz w:val="20"/>
                <w:szCs w:val="20"/>
              </w:rPr>
            </w:pPr>
            <w:r w:rsidRPr="00B341C8">
              <w:rPr>
                <w:color w:val="0D0D0D" w:themeColor="text1" w:themeTint="F2"/>
                <w:sz w:val="20"/>
                <w:szCs w:val="20"/>
              </w:rPr>
              <w:t>0.135</w:t>
            </w:r>
          </w:p>
        </w:tc>
      </w:tr>
      <w:tr w:rsidR="00054CBA" w:rsidRPr="00B341C8" w14:paraId="21EE50D3" w14:textId="77777777" w:rsidTr="00406FFC">
        <w:tc>
          <w:tcPr>
            <w:tcW w:w="1998" w:type="dxa"/>
          </w:tcPr>
          <w:p w14:paraId="73FE1B12" w14:textId="77777777" w:rsidR="00054CBA" w:rsidRPr="00B341C8" w:rsidRDefault="00054CBA"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6616856" w14:textId="77777777" w:rsidR="00054CBA" w:rsidRPr="00B341C8" w:rsidRDefault="00054CBA" w:rsidP="00F56BD8">
            <w:pPr>
              <w:jc w:val="both"/>
              <w:rPr>
                <w:color w:val="0D0D0D" w:themeColor="text1" w:themeTint="F2"/>
                <w:sz w:val="20"/>
                <w:szCs w:val="20"/>
              </w:rPr>
            </w:pPr>
          </w:p>
        </w:tc>
        <w:tc>
          <w:tcPr>
            <w:tcW w:w="1250" w:type="dxa"/>
          </w:tcPr>
          <w:p w14:paraId="11ECB38A" w14:textId="77777777" w:rsidR="00054CBA" w:rsidRPr="00B341C8" w:rsidRDefault="00054CBA" w:rsidP="00F56BD8">
            <w:pPr>
              <w:jc w:val="both"/>
              <w:rPr>
                <w:color w:val="0D0D0D" w:themeColor="text1" w:themeTint="F2"/>
                <w:sz w:val="20"/>
                <w:szCs w:val="20"/>
              </w:rPr>
            </w:pPr>
          </w:p>
        </w:tc>
        <w:tc>
          <w:tcPr>
            <w:tcW w:w="1371" w:type="dxa"/>
          </w:tcPr>
          <w:p w14:paraId="40B07832" w14:textId="77777777" w:rsidR="00054CBA" w:rsidRPr="00B341C8" w:rsidRDefault="00054CBA" w:rsidP="00F56BD8">
            <w:pPr>
              <w:jc w:val="both"/>
              <w:rPr>
                <w:color w:val="0D0D0D" w:themeColor="text1" w:themeTint="F2"/>
                <w:sz w:val="20"/>
                <w:szCs w:val="20"/>
              </w:rPr>
            </w:pPr>
          </w:p>
        </w:tc>
        <w:tc>
          <w:tcPr>
            <w:tcW w:w="1361" w:type="dxa"/>
          </w:tcPr>
          <w:p w14:paraId="4CFFDF72" w14:textId="77777777" w:rsidR="00054CBA" w:rsidRPr="00B341C8" w:rsidRDefault="00054CBA" w:rsidP="00F56BD8">
            <w:pPr>
              <w:jc w:val="right"/>
              <w:rPr>
                <w:color w:val="0D0D0D" w:themeColor="text1" w:themeTint="F2"/>
                <w:sz w:val="20"/>
                <w:szCs w:val="20"/>
              </w:rPr>
            </w:pPr>
          </w:p>
        </w:tc>
        <w:tc>
          <w:tcPr>
            <w:tcW w:w="1307" w:type="dxa"/>
          </w:tcPr>
          <w:p w14:paraId="0F2BE49F" w14:textId="77777777" w:rsidR="00054CBA" w:rsidRPr="00B341C8" w:rsidRDefault="00054CBA" w:rsidP="00F56BD8">
            <w:pPr>
              <w:jc w:val="right"/>
              <w:rPr>
                <w:color w:val="0D0D0D" w:themeColor="text1" w:themeTint="F2"/>
                <w:sz w:val="20"/>
                <w:szCs w:val="20"/>
              </w:rPr>
            </w:pPr>
            <w:r w:rsidRPr="00B341C8">
              <w:rPr>
                <w:color w:val="0D0D0D" w:themeColor="text1" w:themeTint="F2"/>
                <w:sz w:val="20"/>
                <w:szCs w:val="20"/>
              </w:rPr>
              <w:t>111</w:t>
            </w:r>
          </w:p>
        </w:tc>
      </w:tr>
      <w:tr w:rsidR="00054CBA" w:rsidRPr="00B341C8" w14:paraId="52A2981A" w14:textId="77777777" w:rsidTr="00406FFC">
        <w:tc>
          <w:tcPr>
            <w:tcW w:w="1998" w:type="dxa"/>
          </w:tcPr>
          <w:p w14:paraId="4E9F76CF" w14:textId="77777777" w:rsidR="00054CBA" w:rsidRPr="00B341C8" w:rsidRDefault="00054CBA" w:rsidP="00F56BD8">
            <w:pPr>
              <w:jc w:val="both"/>
              <w:rPr>
                <w:color w:val="0D0D0D" w:themeColor="text1" w:themeTint="F2"/>
                <w:sz w:val="20"/>
                <w:szCs w:val="20"/>
              </w:rPr>
            </w:pPr>
          </w:p>
        </w:tc>
        <w:tc>
          <w:tcPr>
            <w:tcW w:w="1250" w:type="dxa"/>
          </w:tcPr>
          <w:p w14:paraId="569DB9F7" w14:textId="77777777" w:rsidR="00054CBA" w:rsidRPr="00B341C8" w:rsidRDefault="00054CBA" w:rsidP="00F56BD8">
            <w:pPr>
              <w:jc w:val="both"/>
              <w:rPr>
                <w:color w:val="0D0D0D" w:themeColor="text1" w:themeTint="F2"/>
                <w:sz w:val="20"/>
                <w:szCs w:val="20"/>
              </w:rPr>
            </w:pPr>
          </w:p>
        </w:tc>
        <w:tc>
          <w:tcPr>
            <w:tcW w:w="1250" w:type="dxa"/>
          </w:tcPr>
          <w:p w14:paraId="7BF41F9B" w14:textId="77777777" w:rsidR="00054CBA" w:rsidRPr="00B341C8" w:rsidRDefault="00054CBA" w:rsidP="00F56BD8">
            <w:pPr>
              <w:jc w:val="both"/>
              <w:rPr>
                <w:color w:val="0D0D0D" w:themeColor="text1" w:themeTint="F2"/>
                <w:sz w:val="20"/>
                <w:szCs w:val="20"/>
              </w:rPr>
            </w:pPr>
          </w:p>
        </w:tc>
        <w:tc>
          <w:tcPr>
            <w:tcW w:w="1371" w:type="dxa"/>
          </w:tcPr>
          <w:p w14:paraId="5F6D6635" w14:textId="77777777" w:rsidR="00054CBA" w:rsidRPr="00B341C8" w:rsidRDefault="00054CBA" w:rsidP="00F56BD8">
            <w:pPr>
              <w:jc w:val="both"/>
              <w:rPr>
                <w:color w:val="0D0D0D" w:themeColor="text1" w:themeTint="F2"/>
                <w:sz w:val="20"/>
                <w:szCs w:val="20"/>
              </w:rPr>
            </w:pPr>
          </w:p>
        </w:tc>
        <w:tc>
          <w:tcPr>
            <w:tcW w:w="1361" w:type="dxa"/>
          </w:tcPr>
          <w:p w14:paraId="02F6E47C" w14:textId="77777777" w:rsidR="00054CBA" w:rsidRPr="00B341C8" w:rsidRDefault="00054CBA" w:rsidP="00F56BD8">
            <w:pPr>
              <w:jc w:val="right"/>
              <w:rPr>
                <w:color w:val="0D0D0D" w:themeColor="text1" w:themeTint="F2"/>
                <w:sz w:val="20"/>
                <w:szCs w:val="20"/>
              </w:rPr>
            </w:pPr>
          </w:p>
        </w:tc>
        <w:tc>
          <w:tcPr>
            <w:tcW w:w="1307" w:type="dxa"/>
          </w:tcPr>
          <w:p w14:paraId="54A82BBB" w14:textId="77777777" w:rsidR="00054CBA" w:rsidRPr="00B341C8" w:rsidRDefault="00054CBA" w:rsidP="00F56BD8">
            <w:pPr>
              <w:jc w:val="right"/>
              <w:rPr>
                <w:color w:val="0D0D0D" w:themeColor="text1" w:themeTint="F2"/>
                <w:sz w:val="20"/>
                <w:szCs w:val="20"/>
              </w:rPr>
            </w:pPr>
          </w:p>
        </w:tc>
      </w:tr>
    </w:tbl>
    <w:p w14:paraId="558AB51A" w14:textId="77777777" w:rsidR="002C6106" w:rsidRPr="00B341C8" w:rsidRDefault="00054CBA"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Opposition to the tax is coded as 0 = “Agree”, 1 = “Disagree”. </w:t>
      </w:r>
    </w:p>
    <w:p w14:paraId="42B1EEE4" w14:textId="45528FA5" w:rsidR="00054CBA" w:rsidRPr="00B341C8" w:rsidRDefault="00054CBA" w:rsidP="00F56BD8">
      <w:pPr>
        <w:jc w:val="both"/>
        <w:rPr>
          <w:color w:val="0D0D0D" w:themeColor="text1" w:themeTint="F2"/>
          <w:sz w:val="20"/>
          <w:szCs w:val="20"/>
        </w:rPr>
      </w:pPr>
    </w:p>
    <w:p w14:paraId="44347821" w14:textId="6D8868D8" w:rsidR="00054CBA" w:rsidRPr="00B341C8" w:rsidRDefault="00054CBA" w:rsidP="00F56BD8">
      <w:pPr>
        <w:rPr>
          <w:sz w:val="20"/>
          <w:szCs w:val="20"/>
        </w:rPr>
      </w:pPr>
    </w:p>
    <w:p w14:paraId="252B08B4" w14:textId="7EF999F5" w:rsidR="00E56EF8" w:rsidRPr="00B341C8" w:rsidRDefault="00E56EF8" w:rsidP="00F56BD8">
      <w:pPr>
        <w:rPr>
          <w:sz w:val="20"/>
          <w:szCs w:val="20"/>
        </w:rPr>
      </w:pPr>
    </w:p>
    <w:p w14:paraId="48945187" w14:textId="7D0875E4" w:rsidR="00E56EF8" w:rsidRPr="00B341C8" w:rsidRDefault="00E56EF8" w:rsidP="00F56BD8">
      <w:pPr>
        <w:rPr>
          <w:sz w:val="20"/>
          <w:szCs w:val="20"/>
        </w:rPr>
      </w:pPr>
    </w:p>
    <w:p w14:paraId="489FA177" w14:textId="2F0232F7" w:rsidR="00E56EF8" w:rsidRPr="00B341C8" w:rsidRDefault="00E56EF8" w:rsidP="00F56BD8">
      <w:pPr>
        <w:rPr>
          <w:sz w:val="20"/>
          <w:szCs w:val="20"/>
        </w:rPr>
      </w:pPr>
    </w:p>
    <w:p w14:paraId="0269F451" w14:textId="35CE7EF3" w:rsidR="00E56EF8" w:rsidRPr="00B341C8" w:rsidRDefault="00E56EF8" w:rsidP="00F56BD8">
      <w:pPr>
        <w:rPr>
          <w:sz w:val="20"/>
          <w:szCs w:val="20"/>
        </w:rPr>
      </w:pPr>
    </w:p>
    <w:p w14:paraId="4DE8FA9C" w14:textId="7DE30457" w:rsidR="00E56EF8" w:rsidRPr="00B341C8" w:rsidRDefault="00E56EF8" w:rsidP="00F56BD8">
      <w:pPr>
        <w:rPr>
          <w:sz w:val="20"/>
          <w:szCs w:val="20"/>
        </w:rPr>
      </w:pPr>
    </w:p>
    <w:p w14:paraId="092A7D5D" w14:textId="3E1800B9" w:rsidR="00E56EF8" w:rsidRPr="00B341C8" w:rsidRDefault="00E56EF8" w:rsidP="00F56BD8">
      <w:pPr>
        <w:rPr>
          <w:sz w:val="20"/>
          <w:szCs w:val="20"/>
        </w:rPr>
      </w:pPr>
    </w:p>
    <w:p w14:paraId="39E08BEE" w14:textId="7664F150" w:rsidR="00E56EF8" w:rsidRPr="00B341C8" w:rsidRDefault="00E56EF8" w:rsidP="00F56BD8">
      <w:pPr>
        <w:rPr>
          <w:sz w:val="20"/>
          <w:szCs w:val="20"/>
        </w:rPr>
      </w:pPr>
    </w:p>
    <w:p w14:paraId="198A91AF" w14:textId="7403B7B8" w:rsidR="00E56EF8" w:rsidRPr="00B341C8" w:rsidRDefault="00E56EF8" w:rsidP="00F56BD8">
      <w:pPr>
        <w:rPr>
          <w:sz w:val="20"/>
          <w:szCs w:val="20"/>
        </w:rPr>
      </w:pPr>
    </w:p>
    <w:p w14:paraId="4DAC032E" w14:textId="5B02E6EF" w:rsidR="00E56EF8" w:rsidRPr="00B341C8" w:rsidRDefault="00E56EF8" w:rsidP="00F56BD8">
      <w:pPr>
        <w:rPr>
          <w:sz w:val="20"/>
          <w:szCs w:val="20"/>
        </w:rPr>
      </w:pPr>
    </w:p>
    <w:p w14:paraId="196235E5" w14:textId="67BA4836" w:rsidR="00E56EF8" w:rsidRPr="00B341C8" w:rsidRDefault="00E56EF8" w:rsidP="00F56BD8">
      <w:pPr>
        <w:rPr>
          <w:sz w:val="20"/>
          <w:szCs w:val="20"/>
        </w:rPr>
      </w:pPr>
    </w:p>
    <w:p w14:paraId="70713E65" w14:textId="43738F6B" w:rsidR="00E56EF8" w:rsidRPr="00B341C8" w:rsidRDefault="00E56EF8" w:rsidP="00F56BD8">
      <w:pPr>
        <w:rPr>
          <w:sz w:val="20"/>
          <w:szCs w:val="20"/>
        </w:rPr>
      </w:pPr>
    </w:p>
    <w:p w14:paraId="4351D6E9" w14:textId="35AE76B9" w:rsidR="00E56EF8" w:rsidRPr="00B341C8" w:rsidRDefault="00E56EF8" w:rsidP="00F56BD8">
      <w:pPr>
        <w:rPr>
          <w:sz w:val="20"/>
          <w:szCs w:val="20"/>
        </w:rPr>
      </w:pPr>
    </w:p>
    <w:p w14:paraId="010D5507" w14:textId="71F39A63" w:rsidR="00E56EF8" w:rsidRPr="00B341C8" w:rsidRDefault="00E56EF8" w:rsidP="00F56BD8">
      <w:pPr>
        <w:rPr>
          <w:sz w:val="20"/>
          <w:szCs w:val="20"/>
        </w:rPr>
      </w:pPr>
    </w:p>
    <w:p w14:paraId="2976CC24" w14:textId="4E9856B1" w:rsidR="00F608FF" w:rsidRPr="00B341C8" w:rsidRDefault="00F608FF" w:rsidP="00F56BD8">
      <w:pPr>
        <w:rPr>
          <w:sz w:val="20"/>
          <w:szCs w:val="20"/>
        </w:rPr>
      </w:pPr>
    </w:p>
    <w:p w14:paraId="45429838" w14:textId="77777777" w:rsidR="00754091" w:rsidRPr="00B341C8" w:rsidRDefault="00754091" w:rsidP="00F56BD8">
      <w:pPr>
        <w:rPr>
          <w:sz w:val="20"/>
          <w:szCs w:val="20"/>
        </w:rPr>
      </w:pPr>
    </w:p>
    <w:p w14:paraId="198861D8" w14:textId="201E5730" w:rsidR="00F608FF" w:rsidRPr="00B341C8" w:rsidRDefault="00F608FF" w:rsidP="00F56BD8">
      <w:pPr>
        <w:rPr>
          <w:sz w:val="20"/>
          <w:szCs w:val="20"/>
        </w:rPr>
      </w:pPr>
    </w:p>
    <w:p w14:paraId="47039D5C" w14:textId="77777777" w:rsidR="00F608FF" w:rsidRPr="00B341C8" w:rsidRDefault="00F608FF" w:rsidP="00F56BD8">
      <w:pPr>
        <w:rPr>
          <w:sz w:val="20"/>
          <w:szCs w:val="20"/>
        </w:rPr>
      </w:pPr>
    </w:p>
    <w:p w14:paraId="0EED7831" w14:textId="4728B09D" w:rsidR="00E56EF8" w:rsidRPr="00B341C8" w:rsidRDefault="00E56EF8" w:rsidP="00F56BD8">
      <w:pPr>
        <w:rPr>
          <w:sz w:val="20"/>
          <w:szCs w:val="20"/>
        </w:rPr>
      </w:pPr>
    </w:p>
    <w:p w14:paraId="7595555B" w14:textId="60A709C4" w:rsidR="00B07D54" w:rsidRPr="001D05EB" w:rsidRDefault="00B07D54" w:rsidP="00F56BD8">
      <w:pPr>
        <w:rPr>
          <w:i/>
          <w:iCs/>
          <w:sz w:val="20"/>
          <w:szCs w:val="20"/>
        </w:rPr>
      </w:pPr>
      <w:r w:rsidRPr="001D05EB">
        <w:rPr>
          <w:i/>
          <w:iCs/>
          <w:sz w:val="20"/>
          <w:szCs w:val="20"/>
        </w:rPr>
        <w:lastRenderedPageBreak/>
        <w:t>Emotional Dependence of the Central Node Coding 2</w:t>
      </w:r>
    </w:p>
    <w:p w14:paraId="643F9072" w14:textId="432FB4C5" w:rsidR="00B07D54" w:rsidRDefault="00B07D54" w:rsidP="00F56BD8">
      <w:pPr>
        <w:jc w:val="both"/>
        <w:rPr>
          <w:color w:val="0D0D0D" w:themeColor="text1" w:themeTint="F2"/>
          <w:sz w:val="20"/>
          <w:szCs w:val="20"/>
          <w:u w:val="single"/>
        </w:rPr>
      </w:pPr>
    </w:p>
    <w:p w14:paraId="1836CEDF" w14:textId="77777777" w:rsidR="001D05EB" w:rsidRPr="00B341C8" w:rsidRDefault="001D05EB" w:rsidP="00F56BD8">
      <w:pPr>
        <w:jc w:val="both"/>
        <w:rPr>
          <w:color w:val="0D0D0D" w:themeColor="text1" w:themeTint="F2"/>
          <w:sz w:val="20"/>
          <w:szCs w:val="20"/>
          <w:u w:val="single"/>
        </w:rPr>
      </w:pPr>
    </w:p>
    <w:p w14:paraId="4DE3D932" w14:textId="29CE833B" w:rsidR="00B07D54" w:rsidRPr="00B341C8" w:rsidRDefault="00E56EF8"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18</w:t>
      </w:r>
      <w:r w:rsidRPr="00B341C8">
        <w:rPr>
          <w:color w:val="0D0D0D" w:themeColor="text1" w:themeTint="F2"/>
          <w:sz w:val="20"/>
          <w:szCs w:val="20"/>
          <w:u w:val="single"/>
        </w:rPr>
        <w:t>A</w:t>
      </w:r>
      <w:r w:rsidRPr="00B341C8">
        <w:rPr>
          <w:color w:val="0D0D0D" w:themeColor="text1" w:themeTint="F2"/>
          <w:sz w:val="20"/>
          <w:szCs w:val="20"/>
        </w:rPr>
        <w:t xml:space="preserve">: Logistic Regression with Robust Confidence Intervals. </w:t>
      </w:r>
      <w:r w:rsidR="00B07D54" w:rsidRPr="00B341C8">
        <w:rPr>
          <w:color w:val="0D0D0D" w:themeColor="text1" w:themeTint="F2"/>
          <w:sz w:val="20"/>
          <w:szCs w:val="20"/>
        </w:rPr>
        <w:t xml:space="preserve">Correlation between the emotional </w:t>
      </w:r>
    </w:p>
    <w:p w14:paraId="3910370B" w14:textId="77777777" w:rsidR="00B07D54" w:rsidRPr="00B341C8" w:rsidRDefault="00B07D54" w:rsidP="00F56BD8">
      <w:pPr>
        <w:jc w:val="both"/>
        <w:rPr>
          <w:color w:val="0D0D0D" w:themeColor="text1" w:themeTint="F2"/>
          <w:sz w:val="20"/>
          <w:szCs w:val="20"/>
        </w:rPr>
      </w:pPr>
      <w:r w:rsidRPr="00B341C8">
        <w:rPr>
          <w:color w:val="0D0D0D" w:themeColor="text1" w:themeTint="F2"/>
          <w:sz w:val="20"/>
          <w:szCs w:val="20"/>
        </w:rPr>
        <w:t>dependence of the central node and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E56EF8" w:rsidRPr="00B341C8" w14:paraId="483530F6" w14:textId="77777777" w:rsidTr="00406FFC">
        <w:tc>
          <w:tcPr>
            <w:tcW w:w="1998" w:type="dxa"/>
          </w:tcPr>
          <w:p w14:paraId="231195E1" w14:textId="77777777" w:rsidR="00E56EF8" w:rsidRPr="00B341C8" w:rsidRDefault="00E56EF8"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74AF8EE9"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E0A6700"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01E2345"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5F3BF7B7"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A9B05AB"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56EF8" w:rsidRPr="00B341C8" w14:paraId="5B34B923" w14:textId="77777777" w:rsidTr="00406FFC">
        <w:tc>
          <w:tcPr>
            <w:tcW w:w="1998" w:type="dxa"/>
          </w:tcPr>
          <w:p w14:paraId="3BA41DEA" w14:textId="77777777" w:rsidR="00E56EF8" w:rsidRPr="00B341C8" w:rsidRDefault="00E56EF8" w:rsidP="00F56BD8">
            <w:pPr>
              <w:jc w:val="both"/>
              <w:rPr>
                <w:color w:val="0D0D0D" w:themeColor="text1" w:themeTint="F2"/>
                <w:sz w:val="20"/>
                <w:szCs w:val="20"/>
              </w:rPr>
            </w:pPr>
          </w:p>
        </w:tc>
        <w:tc>
          <w:tcPr>
            <w:tcW w:w="1250" w:type="dxa"/>
            <w:vAlign w:val="bottom"/>
          </w:tcPr>
          <w:p w14:paraId="221C7DF7" w14:textId="77777777" w:rsidR="00E56EF8" w:rsidRPr="00B341C8" w:rsidRDefault="00E56EF8" w:rsidP="00F56BD8">
            <w:pPr>
              <w:jc w:val="both"/>
              <w:rPr>
                <w:color w:val="000000"/>
                <w:sz w:val="20"/>
                <w:szCs w:val="20"/>
              </w:rPr>
            </w:pPr>
          </w:p>
        </w:tc>
        <w:tc>
          <w:tcPr>
            <w:tcW w:w="1250" w:type="dxa"/>
            <w:vAlign w:val="bottom"/>
          </w:tcPr>
          <w:p w14:paraId="3A192C0C" w14:textId="77777777" w:rsidR="00E56EF8" w:rsidRPr="00B341C8" w:rsidRDefault="00E56EF8" w:rsidP="00F56BD8">
            <w:pPr>
              <w:jc w:val="both"/>
              <w:rPr>
                <w:color w:val="000000"/>
                <w:sz w:val="20"/>
                <w:szCs w:val="20"/>
              </w:rPr>
            </w:pPr>
          </w:p>
        </w:tc>
        <w:tc>
          <w:tcPr>
            <w:tcW w:w="1371" w:type="dxa"/>
            <w:vAlign w:val="bottom"/>
          </w:tcPr>
          <w:p w14:paraId="72BB8E7D" w14:textId="77777777" w:rsidR="00E56EF8" w:rsidRPr="00B341C8" w:rsidRDefault="00E56EF8" w:rsidP="00F56BD8">
            <w:pPr>
              <w:jc w:val="both"/>
              <w:rPr>
                <w:color w:val="000000"/>
                <w:sz w:val="20"/>
                <w:szCs w:val="20"/>
              </w:rPr>
            </w:pPr>
          </w:p>
        </w:tc>
        <w:tc>
          <w:tcPr>
            <w:tcW w:w="1361" w:type="dxa"/>
            <w:vAlign w:val="bottom"/>
          </w:tcPr>
          <w:p w14:paraId="20565237" w14:textId="77777777" w:rsidR="00E56EF8" w:rsidRPr="00B341C8" w:rsidRDefault="00E56EF8" w:rsidP="00F56BD8">
            <w:pPr>
              <w:jc w:val="both"/>
              <w:rPr>
                <w:color w:val="000000"/>
                <w:sz w:val="20"/>
                <w:szCs w:val="20"/>
              </w:rPr>
            </w:pPr>
          </w:p>
        </w:tc>
        <w:tc>
          <w:tcPr>
            <w:tcW w:w="1307" w:type="dxa"/>
            <w:vAlign w:val="bottom"/>
          </w:tcPr>
          <w:p w14:paraId="2A9CC4C0" w14:textId="77777777" w:rsidR="00E56EF8" w:rsidRPr="00B341C8" w:rsidRDefault="00E56EF8" w:rsidP="00F56BD8">
            <w:pPr>
              <w:jc w:val="both"/>
              <w:rPr>
                <w:color w:val="000000"/>
                <w:sz w:val="20"/>
                <w:szCs w:val="20"/>
              </w:rPr>
            </w:pPr>
          </w:p>
        </w:tc>
      </w:tr>
      <w:tr w:rsidR="00E56EF8" w:rsidRPr="00B341C8" w14:paraId="1C73AFF1" w14:textId="77777777" w:rsidTr="00406FFC">
        <w:tc>
          <w:tcPr>
            <w:tcW w:w="1998" w:type="dxa"/>
          </w:tcPr>
          <w:p w14:paraId="10AF672F" w14:textId="52B1D2D5" w:rsidR="00E56EF8" w:rsidRPr="00B341C8" w:rsidRDefault="00E56EF8" w:rsidP="00F56BD8">
            <w:pPr>
              <w:jc w:val="both"/>
              <w:rPr>
                <w:color w:val="0D0D0D" w:themeColor="text1" w:themeTint="F2"/>
                <w:sz w:val="20"/>
                <w:szCs w:val="20"/>
              </w:rPr>
            </w:pPr>
            <w:r w:rsidRPr="00B341C8">
              <w:rPr>
                <w:color w:val="0D0D0D" w:themeColor="text1" w:themeTint="F2"/>
                <w:sz w:val="20"/>
                <w:szCs w:val="20"/>
              </w:rPr>
              <w:t>Emotional Dependence 2</w:t>
            </w:r>
          </w:p>
        </w:tc>
        <w:tc>
          <w:tcPr>
            <w:tcW w:w="1250" w:type="dxa"/>
            <w:vAlign w:val="bottom"/>
          </w:tcPr>
          <w:p w14:paraId="34162608" w14:textId="70526B89" w:rsidR="00E56EF8" w:rsidRPr="00B341C8" w:rsidRDefault="00E56EF8" w:rsidP="00F56BD8">
            <w:pPr>
              <w:jc w:val="right"/>
              <w:rPr>
                <w:color w:val="0D0D0D" w:themeColor="text1" w:themeTint="F2"/>
                <w:sz w:val="20"/>
                <w:szCs w:val="20"/>
              </w:rPr>
            </w:pPr>
            <w:r w:rsidRPr="00B341C8">
              <w:rPr>
                <w:color w:val="000000"/>
                <w:sz w:val="20"/>
                <w:szCs w:val="20"/>
              </w:rPr>
              <w:t>-0.003</w:t>
            </w:r>
          </w:p>
        </w:tc>
        <w:tc>
          <w:tcPr>
            <w:tcW w:w="1250" w:type="dxa"/>
            <w:vAlign w:val="bottom"/>
          </w:tcPr>
          <w:p w14:paraId="50BDBDF9" w14:textId="4865268C" w:rsidR="00E56EF8" w:rsidRPr="00B341C8" w:rsidRDefault="00E56EF8" w:rsidP="00F56BD8">
            <w:pPr>
              <w:jc w:val="right"/>
              <w:rPr>
                <w:color w:val="0D0D0D" w:themeColor="text1" w:themeTint="F2"/>
                <w:sz w:val="20"/>
                <w:szCs w:val="20"/>
              </w:rPr>
            </w:pPr>
            <w:r w:rsidRPr="00B341C8">
              <w:rPr>
                <w:color w:val="000000"/>
                <w:sz w:val="20"/>
                <w:szCs w:val="20"/>
              </w:rPr>
              <w:t>0.036</w:t>
            </w:r>
          </w:p>
        </w:tc>
        <w:tc>
          <w:tcPr>
            <w:tcW w:w="1371" w:type="dxa"/>
            <w:vAlign w:val="bottom"/>
          </w:tcPr>
          <w:p w14:paraId="1A2DD4B9" w14:textId="55FCE687" w:rsidR="00E56EF8" w:rsidRPr="00B341C8" w:rsidRDefault="00E56EF8" w:rsidP="00F56BD8">
            <w:pPr>
              <w:jc w:val="right"/>
              <w:rPr>
                <w:color w:val="0D0D0D" w:themeColor="text1" w:themeTint="F2"/>
                <w:sz w:val="20"/>
                <w:szCs w:val="20"/>
              </w:rPr>
            </w:pPr>
            <w:r w:rsidRPr="00B341C8">
              <w:rPr>
                <w:color w:val="000000"/>
                <w:sz w:val="20"/>
                <w:szCs w:val="20"/>
              </w:rPr>
              <w:t>0.937</w:t>
            </w:r>
          </w:p>
        </w:tc>
        <w:tc>
          <w:tcPr>
            <w:tcW w:w="1361" w:type="dxa"/>
            <w:vAlign w:val="bottom"/>
          </w:tcPr>
          <w:p w14:paraId="6B4679D2" w14:textId="69450F3E" w:rsidR="00E56EF8" w:rsidRPr="00B341C8" w:rsidRDefault="00E56EF8" w:rsidP="00F56BD8">
            <w:pPr>
              <w:jc w:val="right"/>
              <w:rPr>
                <w:color w:val="0D0D0D" w:themeColor="text1" w:themeTint="F2"/>
                <w:sz w:val="20"/>
                <w:szCs w:val="20"/>
              </w:rPr>
            </w:pPr>
            <w:r w:rsidRPr="00B341C8">
              <w:rPr>
                <w:color w:val="000000"/>
                <w:sz w:val="20"/>
                <w:szCs w:val="20"/>
              </w:rPr>
              <w:t>-0.074</w:t>
            </w:r>
          </w:p>
        </w:tc>
        <w:tc>
          <w:tcPr>
            <w:tcW w:w="1307" w:type="dxa"/>
            <w:vAlign w:val="bottom"/>
          </w:tcPr>
          <w:p w14:paraId="09BC6B79" w14:textId="243559D4" w:rsidR="00E56EF8" w:rsidRPr="00B341C8" w:rsidRDefault="00E56EF8" w:rsidP="00F56BD8">
            <w:pPr>
              <w:jc w:val="right"/>
              <w:rPr>
                <w:color w:val="0D0D0D" w:themeColor="text1" w:themeTint="F2"/>
                <w:sz w:val="20"/>
                <w:szCs w:val="20"/>
              </w:rPr>
            </w:pPr>
            <w:r w:rsidRPr="00B341C8">
              <w:rPr>
                <w:color w:val="0D0D0D" w:themeColor="text1" w:themeTint="F2"/>
                <w:sz w:val="20"/>
                <w:szCs w:val="20"/>
              </w:rPr>
              <w:t>0.069</w:t>
            </w:r>
          </w:p>
        </w:tc>
      </w:tr>
      <w:tr w:rsidR="00E56EF8" w:rsidRPr="00B341C8" w14:paraId="39361E04" w14:textId="77777777" w:rsidTr="00406FFC">
        <w:tc>
          <w:tcPr>
            <w:tcW w:w="1998" w:type="dxa"/>
          </w:tcPr>
          <w:p w14:paraId="1D315FC2" w14:textId="77777777" w:rsidR="00E56EF8" w:rsidRPr="00B341C8" w:rsidRDefault="00E56EF8" w:rsidP="00F56BD8">
            <w:pPr>
              <w:jc w:val="both"/>
              <w:rPr>
                <w:color w:val="0D0D0D" w:themeColor="text1" w:themeTint="F2"/>
                <w:sz w:val="20"/>
                <w:szCs w:val="20"/>
              </w:rPr>
            </w:pPr>
          </w:p>
        </w:tc>
        <w:tc>
          <w:tcPr>
            <w:tcW w:w="1250" w:type="dxa"/>
            <w:vAlign w:val="bottom"/>
          </w:tcPr>
          <w:p w14:paraId="0A335997" w14:textId="77777777" w:rsidR="00E56EF8" w:rsidRPr="00B341C8" w:rsidRDefault="00E56EF8" w:rsidP="00F56BD8">
            <w:pPr>
              <w:jc w:val="right"/>
              <w:rPr>
                <w:color w:val="000000"/>
                <w:sz w:val="20"/>
                <w:szCs w:val="20"/>
              </w:rPr>
            </w:pPr>
          </w:p>
        </w:tc>
        <w:tc>
          <w:tcPr>
            <w:tcW w:w="1250" w:type="dxa"/>
            <w:vAlign w:val="bottom"/>
          </w:tcPr>
          <w:p w14:paraId="6F00AD99" w14:textId="77777777" w:rsidR="00E56EF8" w:rsidRPr="00B341C8" w:rsidRDefault="00E56EF8" w:rsidP="00F56BD8">
            <w:pPr>
              <w:jc w:val="right"/>
              <w:rPr>
                <w:color w:val="0D0D0D" w:themeColor="text1" w:themeTint="F2"/>
                <w:sz w:val="20"/>
                <w:szCs w:val="20"/>
              </w:rPr>
            </w:pPr>
          </w:p>
        </w:tc>
        <w:tc>
          <w:tcPr>
            <w:tcW w:w="1371" w:type="dxa"/>
            <w:vAlign w:val="bottom"/>
          </w:tcPr>
          <w:p w14:paraId="0810CC2F" w14:textId="77777777" w:rsidR="00E56EF8" w:rsidRPr="00B341C8" w:rsidRDefault="00E56EF8" w:rsidP="00F56BD8">
            <w:pPr>
              <w:jc w:val="right"/>
              <w:rPr>
                <w:color w:val="0D0D0D" w:themeColor="text1" w:themeTint="F2"/>
                <w:sz w:val="20"/>
                <w:szCs w:val="20"/>
              </w:rPr>
            </w:pPr>
          </w:p>
        </w:tc>
        <w:tc>
          <w:tcPr>
            <w:tcW w:w="1361" w:type="dxa"/>
            <w:vAlign w:val="bottom"/>
          </w:tcPr>
          <w:p w14:paraId="0775D575" w14:textId="77777777" w:rsidR="00E56EF8" w:rsidRPr="00B341C8" w:rsidRDefault="00E56EF8" w:rsidP="00F56BD8">
            <w:pPr>
              <w:jc w:val="right"/>
              <w:rPr>
                <w:color w:val="0D0D0D" w:themeColor="text1" w:themeTint="F2"/>
                <w:sz w:val="20"/>
                <w:szCs w:val="20"/>
              </w:rPr>
            </w:pPr>
          </w:p>
        </w:tc>
        <w:tc>
          <w:tcPr>
            <w:tcW w:w="1307" w:type="dxa"/>
            <w:vAlign w:val="bottom"/>
          </w:tcPr>
          <w:p w14:paraId="4E8AADB0" w14:textId="77777777" w:rsidR="00E56EF8" w:rsidRPr="00B341C8" w:rsidRDefault="00E56EF8" w:rsidP="00F56BD8">
            <w:pPr>
              <w:jc w:val="right"/>
              <w:rPr>
                <w:color w:val="000000"/>
                <w:sz w:val="20"/>
                <w:szCs w:val="20"/>
              </w:rPr>
            </w:pPr>
          </w:p>
        </w:tc>
      </w:tr>
      <w:tr w:rsidR="00E56EF8" w:rsidRPr="00B341C8" w14:paraId="5C081E58" w14:textId="77777777" w:rsidTr="00406FFC">
        <w:tc>
          <w:tcPr>
            <w:tcW w:w="1998" w:type="dxa"/>
          </w:tcPr>
          <w:p w14:paraId="6C2A5A90" w14:textId="77777777" w:rsidR="00E56EF8" w:rsidRPr="00B341C8" w:rsidRDefault="00E56EF8"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FE141B9" w14:textId="77777777" w:rsidR="00E56EF8" w:rsidRPr="00B341C8" w:rsidRDefault="00E56EF8" w:rsidP="00F56BD8">
            <w:pPr>
              <w:jc w:val="right"/>
              <w:rPr>
                <w:color w:val="0D0D0D" w:themeColor="text1" w:themeTint="F2"/>
                <w:sz w:val="20"/>
                <w:szCs w:val="20"/>
              </w:rPr>
            </w:pPr>
            <w:r w:rsidRPr="00B341C8">
              <w:rPr>
                <w:color w:val="0D0D0D" w:themeColor="text1" w:themeTint="F2"/>
                <w:sz w:val="20"/>
                <w:szCs w:val="20"/>
              </w:rPr>
              <w:t>0.189</w:t>
            </w:r>
          </w:p>
        </w:tc>
        <w:tc>
          <w:tcPr>
            <w:tcW w:w="1250" w:type="dxa"/>
            <w:vAlign w:val="bottom"/>
          </w:tcPr>
          <w:p w14:paraId="6FA30FF9" w14:textId="4C10E80C" w:rsidR="00E56EF8" w:rsidRPr="00B341C8" w:rsidRDefault="00E56EF8" w:rsidP="00F56BD8">
            <w:pPr>
              <w:jc w:val="right"/>
              <w:rPr>
                <w:color w:val="0D0D0D" w:themeColor="text1" w:themeTint="F2"/>
                <w:sz w:val="20"/>
                <w:szCs w:val="20"/>
              </w:rPr>
            </w:pPr>
            <w:r w:rsidRPr="00B341C8">
              <w:rPr>
                <w:color w:val="000000"/>
                <w:sz w:val="20"/>
                <w:szCs w:val="20"/>
              </w:rPr>
              <w:t>0.038</w:t>
            </w:r>
          </w:p>
        </w:tc>
        <w:tc>
          <w:tcPr>
            <w:tcW w:w="1371" w:type="dxa"/>
            <w:vAlign w:val="bottom"/>
          </w:tcPr>
          <w:p w14:paraId="5DA8C562" w14:textId="77777777" w:rsidR="00E56EF8" w:rsidRPr="00B341C8" w:rsidRDefault="00E56EF8"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2EA9193E" w14:textId="6A8755F4" w:rsidR="00E56EF8" w:rsidRPr="00B341C8" w:rsidRDefault="00E56EF8" w:rsidP="00F56BD8">
            <w:pPr>
              <w:jc w:val="right"/>
              <w:rPr>
                <w:color w:val="0D0D0D" w:themeColor="text1" w:themeTint="F2"/>
                <w:sz w:val="20"/>
                <w:szCs w:val="20"/>
              </w:rPr>
            </w:pPr>
            <w:r w:rsidRPr="00B341C8">
              <w:rPr>
                <w:color w:val="0D0D0D" w:themeColor="text1" w:themeTint="F2"/>
                <w:sz w:val="20"/>
                <w:szCs w:val="20"/>
              </w:rPr>
              <w:t>0.115</w:t>
            </w:r>
          </w:p>
        </w:tc>
        <w:tc>
          <w:tcPr>
            <w:tcW w:w="1307" w:type="dxa"/>
            <w:vAlign w:val="bottom"/>
          </w:tcPr>
          <w:p w14:paraId="283A34CB" w14:textId="4DC29D79" w:rsidR="00E56EF8" w:rsidRPr="00B341C8" w:rsidRDefault="00E56EF8" w:rsidP="00F56BD8">
            <w:pPr>
              <w:jc w:val="right"/>
              <w:rPr>
                <w:color w:val="000000"/>
                <w:sz w:val="20"/>
                <w:szCs w:val="20"/>
              </w:rPr>
            </w:pPr>
            <w:r w:rsidRPr="00B341C8">
              <w:rPr>
                <w:color w:val="000000"/>
                <w:sz w:val="20"/>
                <w:szCs w:val="20"/>
              </w:rPr>
              <w:t>0.264</w:t>
            </w:r>
          </w:p>
        </w:tc>
      </w:tr>
      <w:tr w:rsidR="00E56EF8" w:rsidRPr="00B341C8" w14:paraId="47DA2EBA" w14:textId="77777777" w:rsidTr="00406FFC">
        <w:tc>
          <w:tcPr>
            <w:tcW w:w="1998" w:type="dxa"/>
          </w:tcPr>
          <w:p w14:paraId="3E810490" w14:textId="77777777" w:rsidR="00E56EF8" w:rsidRPr="00B341C8" w:rsidRDefault="00E56EF8"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7698E60B" w14:textId="77777777" w:rsidR="00E56EF8" w:rsidRPr="00B341C8" w:rsidRDefault="00E56EF8" w:rsidP="00F56BD8">
            <w:pPr>
              <w:jc w:val="both"/>
              <w:rPr>
                <w:color w:val="0D0D0D" w:themeColor="text1" w:themeTint="F2"/>
                <w:sz w:val="20"/>
                <w:szCs w:val="20"/>
              </w:rPr>
            </w:pPr>
          </w:p>
        </w:tc>
        <w:tc>
          <w:tcPr>
            <w:tcW w:w="1250" w:type="dxa"/>
          </w:tcPr>
          <w:p w14:paraId="62BE3D1D" w14:textId="77777777" w:rsidR="00E56EF8" w:rsidRPr="00B341C8" w:rsidRDefault="00E56EF8" w:rsidP="00F56BD8">
            <w:pPr>
              <w:jc w:val="both"/>
              <w:rPr>
                <w:color w:val="0D0D0D" w:themeColor="text1" w:themeTint="F2"/>
                <w:sz w:val="20"/>
                <w:szCs w:val="20"/>
              </w:rPr>
            </w:pPr>
          </w:p>
        </w:tc>
        <w:tc>
          <w:tcPr>
            <w:tcW w:w="1371" w:type="dxa"/>
          </w:tcPr>
          <w:p w14:paraId="373B6AF6" w14:textId="77777777" w:rsidR="00E56EF8" w:rsidRPr="00B341C8" w:rsidRDefault="00E56EF8" w:rsidP="00F56BD8">
            <w:pPr>
              <w:jc w:val="both"/>
              <w:rPr>
                <w:color w:val="0D0D0D" w:themeColor="text1" w:themeTint="F2"/>
                <w:sz w:val="20"/>
                <w:szCs w:val="20"/>
              </w:rPr>
            </w:pPr>
          </w:p>
        </w:tc>
        <w:tc>
          <w:tcPr>
            <w:tcW w:w="1361" w:type="dxa"/>
          </w:tcPr>
          <w:p w14:paraId="7D8328A5" w14:textId="77777777" w:rsidR="00E56EF8" w:rsidRPr="00B341C8" w:rsidRDefault="00E56EF8" w:rsidP="00F56BD8">
            <w:pPr>
              <w:jc w:val="right"/>
              <w:rPr>
                <w:color w:val="0D0D0D" w:themeColor="text1" w:themeTint="F2"/>
                <w:sz w:val="20"/>
                <w:szCs w:val="20"/>
              </w:rPr>
            </w:pPr>
          </w:p>
        </w:tc>
        <w:tc>
          <w:tcPr>
            <w:tcW w:w="1307" w:type="dxa"/>
          </w:tcPr>
          <w:p w14:paraId="2BBB3482" w14:textId="066DE345" w:rsidR="00E56EF8" w:rsidRPr="00B341C8" w:rsidRDefault="00E56EF8" w:rsidP="00F56BD8">
            <w:pPr>
              <w:jc w:val="right"/>
              <w:rPr>
                <w:color w:val="0D0D0D" w:themeColor="text1" w:themeTint="F2"/>
                <w:sz w:val="20"/>
                <w:szCs w:val="20"/>
              </w:rPr>
            </w:pPr>
            <w:r w:rsidRPr="00B341C8">
              <w:rPr>
                <w:color w:val="0D0D0D" w:themeColor="text1" w:themeTint="F2"/>
                <w:sz w:val="20"/>
                <w:szCs w:val="20"/>
              </w:rPr>
              <w:t>0.0001</w:t>
            </w:r>
          </w:p>
        </w:tc>
      </w:tr>
      <w:tr w:rsidR="00E56EF8" w:rsidRPr="00B341C8" w14:paraId="617FE369" w14:textId="77777777" w:rsidTr="00406FFC">
        <w:tc>
          <w:tcPr>
            <w:tcW w:w="1998" w:type="dxa"/>
          </w:tcPr>
          <w:p w14:paraId="183F64B3" w14:textId="77777777" w:rsidR="00E56EF8" w:rsidRPr="00B341C8" w:rsidRDefault="00E56EF8"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5306D34F" w14:textId="77777777" w:rsidR="00E56EF8" w:rsidRPr="00B341C8" w:rsidRDefault="00E56EF8" w:rsidP="00F56BD8">
            <w:pPr>
              <w:jc w:val="both"/>
              <w:rPr>
                <w:color w:val="0D0D0D" w:themeColor="text1" w:themeTint="F2"/>
                <w:sz w:val="20"/>
                <w:szCs w:val="20"/>
              </w:rPr>
            </w:pPr>
          </w:p>
        </w:tc>
        <w:tc>
          <w:tcPr>
            <w:tcW w:w="1250" w:type="dxa"/>
          </w:tcPr>
          <w:p w14:paraId="47E564F3" w14:textId="77777777" w:rsidR="00E56EF8" w:rsidRPr="00B341C8" w:rsidRDefault="00E56EF8" w:rsidP="00F56BD8">
            <w:pPr>
              <w:jc w:val="both"/>
              <w:rPr>
                <w:color w:val="0D0D0D" w:themeColor="text1" w:themeTint="F2"/>
                <w:sz w:val="20"/>
                <w:szCs w:val="20"/>
              </w:rPr>
            </w:pPr>
          </w:p>
        </w:tc>
        <w:tc>
          <w:tcPr>
            <w:tcW w:w="1371" w:type="dxa"/>
          </w:tcPr>
          <w:p w14:paraId="465EA3A8" w14:textId="77777777" w:rsidR="00E56EF8" w:rsidRPr="00B341C8" w:rsidRDefault="00E56EF8" w:rsidP="00F56BD8">
            <w:pPr>
              <w:jc w:val="both"/>
              <w:rPr>
                <w:color w:val="0D0D0D" w:themeColor="text1" w:themeTint="F2"/>
                <w:sz w:val="20"/>
                <w:szCs w:val="20"/>
              </w:rPr>
            </w:pPr>
          </w:p>
        </w:tc>
        <w:tc>
          <w:tcPr>
            <w:tcW w:w="1361" w:type="dxa"/>
          </w:tcPr>
          <w:p w14:paraId="37B934A8" w14:textId="77777777" w:rsidR="00E56EF8" w:rsidRPr="00B341C8" w:rsidRDefault="00E56EF8" w:rsidP="00F56BD8">
            <w:pPr>
              <w:jc w:val="right"/>
              <w:rPr>
                <w:color w:val="0D0D0D" w:themeColor="text1" w:themeTint="F2"/>
                <w:sz w:val="20"/>
                <w:szCs w:val="20"/>
              </w:rPr>
            </w:pPr>
          </w:p>
        </w:tc>
        <w:tc>
          <w:tcPr>
            <w:tcW w:w="1307" w:type="dxa"/>
          </w:tcPr>
          <w:p w14:paraId="5725D597" w14:textId="77777777" w:rsidR="00E56EF8" w:rsidRPr="00B341C8" w:rsidRDefault="00E56EF8" w:rsidP="00F56BD8">
            <w:pPr>
              <w:jc w:val="right"/>
              <w:rPr>
                <w:color w:val="0D0D0D" w:themeColor="text1" w:themeTint="F2"/>
                <w:sz w:val="20"/>
                <w:szCs w:val="20"/>
              </w:rPr>
            </w:pPr>
            <w:r w:rsidRPr="00B341C8">
              <w:rPr>
                <w:color w:val="0D0D0D" w:themeColor="text1" w:themeTint="F2"/>
                <w:sz w:val="20"/>
                <w:szCs w:val="20"/>
              </w:rPr>
              <w:t>111</w:t>
            </w:r>
          </w:p>
        </w:tc>
      </w:tr>
      <w:tr w:rsidR="00E56EF8" w:rsidRPr="00B341C8" w14:paraId="5747F09A" w14:textId="77777777" w:rsidTr="00406FFC">
        <w:tc>
          <w:tcPr>
            <w:tcW w:w="1998" w:type="dxa"/>
          </w:tcPr>
          <w:p w14:paraId="02442005" w14:textId="77777777" w:rsidR="00E56EF8" w:rsidRPr="00B341C8" w:rsidRDefault="00E56EF8" w:rsidP="00F56BD8">
            <w:pPr>
              <w:jc w:val="both"/>
              <w:rPr>
                <w:color w:val="0D0D0D" w:themeColor="text1" w:themeTint="F2"/>
                <w:sz w:val="20"/>
                <w:szCs w:val="20"/>
              </w:rPr>
            </w:pPr>
          </w:p>
        </w:tc>
        <w:tc>
          <w:tcPr>
            <w:tcW w:w="1250" w:type="dxa"/>
          </w:tcPr>
          <w:p w14:paraId="0A8D1060" w14:textId="77777777" w:rsidR="00E56EF8" w:rsidRPr="00B341C8" w:rsidRDefault="00E56EF8" w:rsidP="00F56BD8">
            <w:pPr>
              <w:jc w:val="both"/>
              <w:rPr>
                <w:color w:val="0D0D0D" w:themeColor="text1" w:themeTint="F2"/>
                <w:sz w:val="20"/>
                <w:szCs w:val="20"/>
              </w:rPr>
            </w:pPr>
          </w:p>
        </w:tc>
        <w:tc>
          <w:tcPr>
            <w:tcW w:w="1250" w:type="dxa"/>
          </w:tcPr>
          <w:p w14:paraId="60B9DAF6" w14:textId="77777777" w:rsidR="00E56EF8" w:rsidRPr="00B341C8" w:rsidRDefault="00E56EF8" w:rsidP="00F56BD8">
            <w:pPr>
              <w:jc w:val="both"/>
              <w:rPr>
                <w:color w:val="0D0D0D" w:themeColor="text1" w:themeTint="F2"/>
                <w:sz w:val="20"/>
                <w:szCs w:val="20"/>
              </w:rPr>
            </w:pPr>
          </w:p>
        </w:tc>
        <w:tc>
          <w:tcPr>
            <w:tcW w:w="1371" w:type="dxa"/>
          </w:tcPr>
          <w:p w14:paraId="55120704" w14:textId="77777777" w:rsidR="00E56EF8" w:rsidRPr="00B341C8" w:rsidRDefault="00E56EF8" w:rsidP="00F56BD8">
            <w:pPr>
              <w:jc w:val="both"/>
              <w:rPr>
                <w:color w:val="0D0D0D" w:themeColor="text1" w:themeTint="F2"/>
                <w:sz w:val="20"/>
                <w:szCs w:val="20"/>
              </w:rPr>
            </w:pPr>
          </w:p>
        </w:tc>
        <w:tc>
          <w:tcPr>
            <w:tcW w:w="1361" w:type="dxa"/>
          </w:tcPr>
          <w:p w14:paraId="2FA41872" w14:textId="77777777" w:rsidR="00E56EF8" w:rsidRPr="00B341C8" w:rsidRDefault="00E56EF8" w:rsidP="00F56BD8">
            <w:pPr>
              <w:jc w:val="right"/>
              <w:rPr>
                <w:color w:val="0D0D0D" w:themeColor="text1" w:themeTint="F2"/>
                <w:sz w:val="20"/>
                <w:szCs w:val="20"/>
              </w:rPr>
            </w:pPr>
          </w:p>
        </w:tc>
        <w:tc>
          <w:tcPr>
            <w:tcW w:w="1307" w:type="dxa"/>
          </w:tcPr>
          <w:p w14:paraId="454A87C9" w14:textId="77777777" w:rsidR="00E56EF8" w:rsidRPr="00B341C8" w:rsidRDefault="00E56EF8" w:rsidP="00F56BD8">
            <w:pPr>
              <w:jc w:val="right"/>
              <w:rPr>
                <w:color w:val="0D0D0D" w:themeColor="text1" w:themeTint="F2"/>
                <w:sz w:val="20"/>
                <w:szCs w:val="20"/>
              </w:rPr>
            </w:pPr>
          </w:p>
        </w:tc>
      </w:tr>
    </w:tbl>
    <w:p w14:paraId="6721583F" w14:textId="77777777" w:rsidR="002C6106" w:rsidRPr="00B341C8" w:rsidRDefault="00E56EF8"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Opposition to the tax is coded as 0 = “Agree”, 1 = “Disagree”. </w:t>
      </w:r>
    </w:p>
    <w:p w14:paraId="00ACB2B6" w14:textId="77777777" w:rsidR="00E56EF8" w:rsidRPr="00B341C8" w:rsidRDefault="00E56EF8" w:rsidP="00F56BD8">
      <w:pPr>
        <w:rPr>
          <w:sz w:val="20"/>
          <w:szCs w:val="20"/>
        </w:rPr>
      </w:pPr>
    </w:p>
    <w:p w14:paraId="7C50AAC8" w14:textId="77777777" w:rsidR="00E56EF8" w:rsidRPr="00B341C8" w:rsidRDefault="00E56EF8" w:rsidP="00F56BD8">
      <w:pPr>
        <w:rPr>
          <w:sz w:val="20"/>
          <w:szCs w:val="20"/>
        </w:rPr>
      </w:pPr>
    </w:p>
    <w:p w14:paraId="427CD1CE" w14:textId="2A888EFB" w:rsidR="00B07D54" w:rsidRPr="00B341C8" w:rsidRDefault="00E56EF8"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18</w:t>
      </w:r>
      <w:r w:rsidRPr="00B341C8">
        <w:rPr>
          <w:color w:val="0D0D0D" w:themeColor="text1" w:themeTint="F2"/>
          <w:sz w:val="20"/>
          <w:szCs w:val="20"/>
          <w:u w:val="single"/>
        </w:rPr>
        <w:t>B</w:t>
      </w:r>
      <w:r w:rsidRPr="00B341C8">
        <w:rPr>
          <w:color w:val="0D0D0D" w:themeColor="text1" w:themeTint="F2"/>
          <w:sz w:val="20"/>
          <w:szCs w:val="20"/>
        </w:rPr>
        <w:t xml:space="preserve">: </w:t>
      </w:r>
      <w:r w:rsidR="002C6106" w:rsidRPr="00B341C8">
        <w:rPr>
          <w:color w:val="0D0D0D" w:themeColor="text1" w:themeTint="F2"/>
          <w:sz w:val="20"/>
          <w:szCs w:val="20"/>
        </w:rPr>
        <w:t>Logistic</w:t>
      </w:r>
      <w:r w:rsidRPr="00B341C8">
        <w:rPr>
          <w:color w:val="0D0D0D" w:themeColor="text1" w:themeTint="F2"/>
          <w:sz w:val="20"/>
          <w:szCs w:val="20"/>
        </w:rPr>
        <w:t xml:space="preserve"> Regression with Robust Confidence Intervals. </w:t>
      </w:r>
      <w:r w:rsidR="00B07D54" w:rsidRPr="00B341C8">
        <w:rPr>
          <w:color w:val="0D0D0D" w:themeColor="text1" w:themeTint="F2"/>
          <w:sz w:val="20"/>
          <w:szCs w:val="20"/>
        </w:rPr>
        <w:t xml:space="preserve">Correlation between the emotional </w:t>
      </w:r>
    </w:p>
    <w:p w14:paraId="49899B7C" w14:textId="77777777" w:rsidR="00B07D54" w:rsidRPr="00B341C8" w:rsidRDefault="00B07D54" w:rsidP="00F56BD8">
      <w:pPr>
        <w:jc w:val="both"/>
        <w:rPr>
          <w:color w:val="0D0D0D" w:themeColor="text1" w:themeTint="F2"/>
          <w:sz w:val="20"/>
          <w:szCs w:val="20"/>
        </w:rPr>
      </w:pPr>
      <w:r w:rsidRPr="00B341C8">
        <w:rPr>
          <w:color w:val="0D0D0D" w:themeColor="text1" w:themeTint="F2"/>
          <w:sz w:val="20"/>
          <w:szCs w:val="20"/>
        </w:rPr>
        <w:t>dependence of the central node and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E56EF8" w:rsidRPr="00B341C8" w14:paraId="74A4010F" w14:textId="77777777" w:rsidTr="00406FFC">
        <w:tc>
          <w:tcPr>
            <w:tcW w:w="1998" w:type="dxa"/>
          </w:tcPr>
          <w:p w14:paraId="782FED1D" w14:textId="77777777" w:rsidR="00E56EF8" w:rsidRPr="00B341C8" w:rsidRDefault="00E56EF8"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61A87C60"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7B85F0C"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722FF9E"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34B502FA"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F3FFB9A" w14:textId="77777777" w:rsidR="00E56EF8" w:rsidRPr="00B341C8" w:rsidRDefault="00E56EF8"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56EF8" w:rsidRPr="00B341C8" w14:paraId="2920A359" w14:textId="77777777" w:rsidTr="00406FFC">
        <w:tc>
          <w:tcPr>
            <w:tcW w:w="1998" w:type="dxa"/>
          </w:tcPr>
          <w:p w14:paraId="52C98C8B" w14:textId="77777777" w:rsidR="00E56EF8" w:rsidRPr="00B341C8" w:rsidRDefault="00E56EF8" w:rsidP="00F56BD8">
            <w:pPr>
              <w:jc w:val="both"/>
              <w:rPr>
                <w:color w:val="0D0D0D" w:themeColor="text1" w:themeTint="F2"/>
                <w:sz w:val="20"/>
                <w:szCs w:val="20"/>
              </w:rPr>
            </w:pPr>
          </w:p>
        </w:tc>
        <w:tc>
          <w:tcPr>
            <w:tcW w:w="1250" w:type="dxa"/>
            <w:vAlign w:val="bottom"/>
          </w:tcPr>
          <w:p w14:paraId="19218026" w14:textId="77777777" w:rsidR="00E56EF8" w:rsidRPr="00B341C8" w:rsidRDefault="00E56EF8" w:rsidP="00F56BD8">
            <w:pPr>
              <w:jc w:val="both"/>
              <w:rPr>
                <w:color w:val="000000"/>
                <w:sz w:val="20"/>
                <w:szCs w:val="20"/>
              </w:rPr>
            </w:pPr>
          </w:p>
        </w:tc>
        <w:tc>
          <w:tcPr>
            <w:tcW w:w="1250" w:type="dxa"/>
            <w:vAlign w:val="bottom"/>
          </w:tcPr>
          <w:p w14:paraId="353DE881" w14:textId="77777777" w:rsidR="00E56EF8" w:rsidRPr="00B341C8" w:rsidRDefault="00E56EF8" w:rsidP="00F56BD8">
            <w:pPr>
              <w:jc w:val="both"/>
              <w:rPr>
                <w:color w:val="000000"/>
                <w:sz w:val="20"/>
                <w:szCs w:val="20"/>
              </w:rPr>
            </w:pPr>
          </w:p>
        </w:tc>
        <w:tc>
          <w:tcPr>
            <w:tcW w:w="1371" w:type="dxa"/>
            <w:vAlign w:val="bottom"/>
          </w:tcPr>
          <w:p w14:paraId="230D6745" w14:textId="77777777" w:rsidR="00E56EF8" w:rsidRPr="00B341C8" w:rsidRDefault="00E56EF8" w:rsidP="00F56BD8">
            <w:pPr>
              <w:jc w:val="both"/>
              <w:rPr>
                <w:color w:val="000000"/>
                <w:sz w:val="20"/>
                <w:szCs w:val="20"/>
              </w:rPr>
            </w:pPr>
          </w:p>
        </w:tc>
        <w:tc>
          <w:tcPr>
            <w:tcW w:w="1361" w:type="dxa"/>
            <w:vAlign w:val="bottom"/>
          </w:tcPr>
          <w:p w14:paraId="543F83B4" w14:textId="77777777" w:rsidR="00E56EF8" w:rsidRPr="00B341C8" w:rsidRDefault="00E56EF8" w:rsidP="00F56BD8">
            <w:pPr>
              <w:jc w:val="both"/>
              <w:rPr>
                <w:color w:val="000000"/>
                <w:sz w:val="20"/>
                <w:szCs w:val="20"/>
              </w:rPr>
            </w:pPr>
          </w:p>
        </w:tc>
        <w:tc>
          <w:tcPr>
            <w:tcW w:w="1307" w:type="dxa"/>
            <w:vAlign w:val="bottom"/>
          </w:tcPr>
          <w:p w14:paraId="23AC6EBA" w14:textId="77777777" w:rsidR="00E56EF8" w:rsidRPr="00B341C8" w:rsidRDefault="00E56EF8" w:rsidP="00F56BD8">
            <w:pPr>
              <w:jc w:val="both"/>
              <w:rPr>
                <w:color w:val="000000"/>
                <w:sz w:val="20"/>
                <w:szCs w:val="20"/>
              </w:rPr>
            </w:pPr>
          </w:p>
        </w:tc>
      </w:tr>
      <w:tr w:rsidR="00E56EF8" w:rsidRPr="00B341C8" w14:paraId="20643767" w14:textId="77777777" w:rsidTr="00406FFC">
        <w:tc>
          <w:tcPr>
            <w:tcW w:w="1998" w:type="dxa"/>
          </w:tcPr>
          <w:p w14:paraId="642755A3" w14:textId="36CA09A0" w:rsidR="00E56EF8" w:rsidRPr="00B341C8" w:rsidRDefault="00E56EF8" w:rsidP="00F56BD8">
            <w:pPr>
              <w:jc w:val="both"/>
              <w:rPr>
                <w:color w:val="0D0D0D" w:themeColor="text1" w:themeTint="F2"/>
                <w:sz w:val="20"/>
                <w:szCs w:val="20"/>
              </w:rPr>
            </w:pPr>
            <w:r w:rsidRPr="00B341C8">
              <w:rPr>
                <w:color w:val="0D0D0D" w:themeColor="text1" w:themeTint="F2"/>
                <w:sz w:val="20"/>
                <w:szCs w:val="20"/>
              </w:rPr>
              <w:t>Emotional Dependence 2</w:t>
            </w:r>
          </w:p>
        </w:tc>
        <w:tc>
          <w:tcPr>
            <w:tcW w:w="1250" w:type="dxa"/>
            <w:vAlign w:val="bottom"/>
          </w:tcPr>
          <w:p w14:paraId="540D32EB" w14:textId="6679DF1B" w:rsidR="00E56EF8" w:rsidRPr="00B341C8" w:rsidRDefault="00E56EF8" w:rsidP="00F56BD8">
            <w:pPr>
              <w:jc w:val="right"/>
              <w:rPr>
                <w:color w:val="0D0D0D" w:themeColor="text1" w:themeTint="F2"/>
                <w:sz w:val="20"/>
                <w:szCs w:val="20"/>
              </w:rPr>
            </w:pPr>
            <w:r w:rsidRPr="00B341C8">
              <w:rPr>
                <w:color w:val="000000"/>
                <w:sz w:val="20"/>
                <w:szCs w:val="20"/>
              </w:rPr>
              <w:t>-0.017</w:t>
            </w:r>
          </w:p>
        </w:tc>
        <w:tc>
          <w:tcPr>
            <w:tcW w:w="1250" w:type="dxa"/>
            <w:vAlign w:val="bottom"/>
          </w:tcPr>
          <w:p w14:paraId="19674002" w14:textId="46D5A938" w:rsidR="00E56EF8" w:rsidRPr="00B341C8" w:rsidRDefault="00E56EF8" w:rsidP="00F56BD8">
            <w:pPr>
              <w:jc w:val="right"/>
              <w:rPr>
                <w:color w:val="0D0D0D" w:themeColor="text1" w:themeTint="F2"/>
                <w:sz w:val="20"/>
                <w:szCs w:val="20"/>
              </w:rPr>
            </w:pPr>
            <w:r w:rsidRPr="00B341C8">
              <w:rPr>
                <w:color w:val="000000"/>
                <w:sz w:val="20"/>
                <w:szCs w:val="20"/>
              </w:rPr>
              <w:t>0.040</w:t>
            </w:r>
          </w:p>
        </w:tc>
        <w:tc>
          <w:tcPr>
            <w:tcW w:w="1371" w:type="dxa"/>
            <w:vAlign w:val="bottom"/>
          </w:tcPr>
          <w:p w14:paraId="290F5004" w14:textId="0E5A7329" w:rsidR="00E56EF8" w:rsidRPr="00B341C8" w:rsidRDefault="00E56EF8" w:rsidP="00F56BD8">
            <w:pPr>
              <w:jc w:val="right"/>
              <w:rPr>
                <w:color w:val="0D0D0D" w:themeColor="text1" w:themeTint="F2"/>
                <w:sz w:val="20"/>
                <w:szCs w:val="20"/>
              </w:rPr>
            </w:pPr>
            <w:r w:rsidRPr="00B341C8">
              <w:rPr>
                <w:color w:val="000000"/>
                <w:sz w:val="20"/>
                <w:szCs w:val="20"/>
              </w:rPr>
              <w:t>0.675</w:t>
            </w:r>
          </w:p>
        </w:tc>
        <w:tc>
          <w:tcPr>
            <w:tcW w:w="1361" w:type="dxa"/>
            <w:vAlign w:val="bottom"/>
          </w:tcPr>
          <w:p w14:paraId="4B7D6146" w14:textId="1576169E" w:rsidR="00E56EF8" w:rsidRPr="00B341C8" w:rsidRDefault="00E56EF8" w:rsidP="00F56BD8">
            <w:pPr>
              <w:jc w:val="right"/>
              <w:rPr>
                <w:color w:val="0D0D0D" w:themeColor="text1" w:themeTint="F2"/>
                <w:sz w:val="20"/>
                <w:szCs w:val="20"/>
              </w:rPr>
            </w:pPr>
            <w:r w:rsidRPr="00B341C8">
              <w:rPr>
                <w:color w:val="000000"/>
                <w:sz w:val="20"/>
                <w:szCs w:val="20"/>
              </w:rPr>
              <w:t>-0.095</w:t>
            </w:r>
          </w:p>
        </w:tc>
        <w:tc>
          <w:tcPr>
            <w:tcW w:w="1307" w:type="dxa"/>
            <w:vAlign w:val="bottom"/>
          </w:tcPr>
          <w:p w14:paraId="2409A0A2" w14:textId="527A67F0" w:rsidR="00E56EF8" w:rsidRPr="00B341C8" w:rsidRDefault="00E56EF8" w:rsidP="00F56BD8">
            <w:pPr>
              <w:jc w:val="right"/>
              <w:rPr>
                <w:color w:val="0D0D0D" w:themeColor="text1" w:themeTint="F2"/>
                <w:sz w:val="20"/>
                <w:szCs w:val="20"/>
              </w:rPr>
            </w:pPr>
            <w:r w:rsidRPr="00B341C8">
              <w:rPr>
                <w:color w:val="000000"/>
                <w:sz w:val="20"/>
                <w:szCs w:val="20"/>
              </w:rPr>
              <w:t>0.062</w:t>
            </w:r>
          </w:p>
        </w:tc>
      </w:tr>
      <w:tr w:rsidR="00E56EF8" w:rsidRPr="00B341C8" w14:paraId="48085876" w14:textId="77777777" w:rsidTr="00406FFC">
        <w:tc>
          <w:tcPr>
            <w:tcW w:w="1998" w:type="dxa"/>
          </w:tcPr>
          <w:p w14:paraId="3FAE2802" w14:textId="77777777" w:rsidR="00E56EF8" w:rsidRPr="00B341C8" w:rsidRDefault="00E56EF8" w:rsidP="00F56BD8">
            <w:pPr>
              <w:jc w:val="both"/>
              <w:rPr>
                <w:color w:val="0D0D0D" w:themeColor="text1" w:themeTint="F2"/>
                <w:sz w:val="20"/>
                <w:szCs w:val="20"/>
              </w:rPr>
            </w:pPr>
          </w:p>
        </w:tc>
        <w:tc>
          <w:tcPr>
            <w:tcW w:w="1250" w:type="dxa"/>
            <w:vAlign w:val="bottom"/>
          </w:tcPr>
          <w:p w14:paraId="1741BA68" w14:textId="77777777" w:rsidR="00E56EF8" w:rsidRPr="00B341C8" w:rsidRDefault="00E56EF8" w:rsidP="00F56BD8">
            <w:pPr>
              <w:jc w:val="right"/>
              <w:rPr>
                <w:color w:val="000000"/>
                <w:sz w:val="20"/>
                <w:szCs w:val="20"/>
              </w:rPr>
            </w:pPr>
          </w:p>
        </w:tc>
        <w:tc>
          <w:tcPr>
            <w:tcW w:w="1250" w:type="dxa"/>
            <w:vAlign w:val="bottom"/>
          </w:tcPr>
          <w:p w14:paraId="4F98EDEA" w14:textId="77777777" w:rsidR="00E56EF8" w:rsidRPr="00B341C8" w:rsidRDefault="00E56EF8" w:rsidP="00F56BD8">
            <w:pPr>
              <w:jc w:val="right"/>
              <w:rPr>
                <w:color w:val="0D0D0D" w:themeColor="text1" w:themeTint="F2"/>
                <w:sz w:val="20"/>
                <w:szCs w:val="20"/>
              </w:rPr>
            </w:pPr>
          </w:p>
        </w:tc>
        <w:tc>
          <w:tcPr>
            <w:tcW w:w="1371" w:type="dxa"/>
            <w:vAlign w:val="bottom"/>
          </w:tcPr>
          <w:p w14:paraId="38EC0472" w14:textId="77777777" w:rsidR="00E56EF8" w:rsidRPr="00B341C8" w:rsidRDefault="00E56EF8" w:rsidP="00F56BD8">
            <w:pPr>
              <w:jc w:val="right"/>
              <w:rPr>
                <w:color w:val="0D0D0D" w:themeColor="text1" w:themeTint="F2"/>
                <w:sz w:val="20"/>
                <w:szCs w:val="20"/>
              </w:rPr>
            </w:pPr>
          </w:p>
        </w:tc>
        <w:tc>
          <w:tcPr>
            <w:tcW w:w="1361" w:type="dxa"/>
            <w:vAlign w:val="bottom"/>
          </w:tcPr>
          <w:p w14:paraId="51736C78" w14:textId="77777777" w:rsidR="00E56EF8" w:rsidRPr="00B341C8" w:rsidRDefault="00E56EF8" w:rsidP="00F56BD8">
            <w:pPr>
              <w:jc w:val="right"/>
              <w:rPr>
                <w:color w:val="0D0D0D" w:themeColor="text1" w:themeTint="F2"/>
                <w:sz w:val="20"/>
                <w:szCs w:val="20"/>
              </w:rPr>
            </w:pPr>
          </w:p>
        </w:tc>
        <w:tc>
          <w:tcPr>
            <w:tcW w:w="1307" w:type="dxa"/>
            <w:vAlign w:val="bottom"/>
          </w:tcPr>
          <w:p w14:paraId="54151661" w14:textId="77777777" w:rsidR="00E56EF8" w:rsidRPr="00B341C8" w:rsidRDefault="00E56EF8" w:rsidP="00F56BD8">
            <w:pPr>
              <w:jc w:val="right"/>
              <w:rPr>
                <w:color w:val="000000"/>
                <w:sz w:val="20"/>
                <w:szCs w:val="20"/>
              </w:rPr>
            </w:pPr>
          </w:p>
        </w:tc>
      </w:tr>
      <w:tr w:rsidR="00E56EF8" w:rsidRPr="00B341C8" w14:paraId="530ED023" w14:textId="77777777" w:rsidTr="00406FFC">
        <w:tc>
          <w:tcPr>
            <w:tcW w:w="1998" w:type="dxa"/>
          </w:tcPr>
          <w:p w14:paraId="03367CD0" w14:textId="77777777" w:rsidR="00E56EF8" w:rsidRPr="00B341C8" w:rsidRDefault="00E56EF8"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5C5EF826" w14:textId="36E59CF7" w:rsidR="00E56EF8" w:rsidRPr="00B341C8" w:rsidRDefault="00E56EF8" w:rsidP="00F56BD8">
            <w:pPr>
              <w:jc w:val="right"/>
              <w:rPr>
                <w:color w:val="000000"/>
                <w:sz w:val="20"/>
                <w:szCs w:val="20"/>
              </w:rPr>
            </w:pPr>
            <w:r w:rsidRPr="00B341C8">
              <w:rPr>
                <w:color w:val="000000"/>
                <w:sz w:val="20"/>
                <w:szCs w:val="20"/>
              </w:rPr>
              <w:t>0.005</w:t>
            </w:r>
          </w:p>
        </w:tc>
        <w:tc>
          <w:tcPr>
            <w:tcW w:w="1250" w:type="dxa"/>
            <w:vAlign w:val="bottom"/>
          </w:tcPr>
          <w:p w14:paraId="4262B9AD" w14:textId="660E515F" w:rsidR="00E56EF8" w:rsidRPr="00B341C8" w:rsidRDefault="00E56EF8" w:rsidP="00F56BD8">
            <w:pPr>
              <w:jc w:val="right"/>
              <w:rPr>
                <w:color w:val="0D0D0D" w:themeColor="text1" w:themeTint="F2"/>
                <w:sz w:val="20"/>
                <w:szCs w:val="20"/>
              </w:rPr>
            </w:pPr>
            <w:r w:rsidRPr="00B341C8">
              <w:rPr>
                <w:color w:val="000000"/>
                <w:sz w:val="20"/>
                <w:szCs w:val="20"/>
              </w:rPr>
              <w:t>0.004</w:t>
            </w:r>
          </w:p>
        </w:tc>
        <w:tc>
          <w:tcPr>
            <w:tcW w:w="1371" w:type="dxa"/>
            <w:vAlign w:val="bottom"/>
          </w:tcPr>
          <w:p w14:paraId="6079F398" w14:textId="1F6A5564" w:rsidR="00E56EF8" w:rsidRPr="00B341C8" w:rsidRDefault="00E56EF8" w:rsidP="00F56BD8">
            <w:pPr>
              <w:jc w:val="right"/>
              <w:rPr>
                <w:color w:val="0D0D0D" w:themeColor="text1" w:themeTint="F2"/>
                <w:sz w:val="20"/>
                <w:szCs w:val="20"/>
              </w:rPr>
            </w:pPr>
            <w:r w:rsidRPr="00B341C8">
              <w:rPr>
                <w:color w:val="000000"/>
                <w:sz w:val="20"/>
                <w:szCs w:val="20"/>
              </w:rPr>
              <w:t>0.233</w:t>
            </w:r>
          </w:p>
        </w:tc>
        <w:tc>
          <w:tcPr>
            <w:tcW w:w="1361" w:type="dxa"/>
            <w:vAlign w:val="bottom"/>
          </w:tcPr>
          <w:p w14:paraId="4182EE94" w14:textId="27385796" w:rsidR="00E56EF8" w:rsidRPr="00B341C8" w:rsidRDefault="00E56EF8" w:rsidP="00F56BD8">
            <w:pPr>
              <w:jc w:val="right"/>
              <w:rPr>
                <w:color w:val="0D0D0D" w:themeColor="text1" w:themeTint="F2"/>
                <w:sz w:val="20"/>
                <w:szCs w:val="20"/>
              </w:rPr>
            </w:pPr>
            <w:r w:rsidRPr="00B341C8">
              <w:rPr>
                <w:color w:val="000000"/>
                <w:sz w:val="20"/>
                <w:szCs w:val="20"/>
              </w:rPr>
              <w:t>-0.003</w:t>
            </w:r>
          </w:p>
        </w:tc>
        <w:tc>
          <w:tcPr>
            <w:tcW w:w="1307" w:type="dxa"/>
            <w:vAlign w:val="bottom"/>
          </w:tcPr>
          <w:p w14:paraId="57076DDE" w14:textId="7F6E9D9C" w:rsidR="00E56EF8" w:rsidRPr="00B341C8" w:rsidRDefault="00E56EF8" w:rsidP="00F56BD8">
            <w:pPr>
              <w:jc w:val="right"/>
              <w:rPr>
                <w:color w:val="000000"/>
                <w:sz w:val="20"/>
                <w:szCs w:val="20"/>
              </w:rPr>
            </w:pPr>
            <w:r w:rsidRPr="00B341C8">
              <w:rPr>
                <w:color w:val="000000"/>
                <w:sz w:val="20"/>
                <w:szCs w:val="20"/>
              </w:rPr>
              <w:t>0.013</w:t>
            </w:r>
          </w:p>
        </w:tc>
      </w:tr>
      <w:tr w:rsidR="00E56EF8" w:rsidRPr="00B341C8" w14:paraId="7FF8085F" w14:textId="77777777" w:rsidTr="00406FFC">
        <w:tc>
          <w:tcPr>
            <w:tcW w:w="1998" w:type="dxa"/>
          </w:tcPr>
          <w:p w14:paraId="7A53BD88" w14:textId="77777777" w:rsidR="00E56EF8" w:rsidRPr="00B341C8" w:rsidRDefault="00E56EF8"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799AFD0B" w14:textId="3A1F5443" w:rsidR="00E56EF8" w:rsidRPr="00B341C8" w:rsidRDefault="00E56EF8" w:rsidP="00F56BD8">
            <w:pPr>
              <w:jc w:val="right"/>
              <w:rPr>
                <w:color w:val="000000"/>
                <w:sz w:val="20"/>
                <w:szCs w:val="20"/>
              </w:rPr>
            </w:pPr>
            <w:r w:rsidRPr="00B341C8">
              <w:rPr>
                <w:color w:val="000000"/>
                <w:sz w:val="20"/>
                <w:szCs w:val="20"/>
              </w:rPr>
              <w:t>-0.052</w:t>
            </w:r>
          </w:p>
        </w:tc>
        <w:tc>
          <w:tcPr>
            <w:tcW w:w="1250" w:type="dxa"/>
            <w:vAlign w:val="bottom"/>
          </w:tcPr>
          <w:p w14:paraId="49EA8BE7" w14:textId="45473C00" w:rsidR="00E56EF8" w:rsidRPr="00B341C8" w:rsidRDefault="00E56EF8" w:rsidP="00F56BD8">
            <w:pPr>
              <w:jc w:val="right"/>
              <w:rPr>
                <w:color w:val="0D0D0D" w:themeColor="text1" w:themeTint="F2"/>
                <w:sz w:val="20"/>
                <w:szCs w:val="20"/>
              </w:rPr>
            </w:pPr>
            <w:r w:rsidRPr="00B341C8">
              <w:rPr>
                <w:color w:val="000000"/>
                <w:sz w:val="20"/>
                <w:szCs w:val="20"/>
              </w:rPr>
              <w:t>0.041</w:t>
            </w:r>
          </w:p>
        </w:tc>
        <w:tc>
          <w:tcPr>
            <w:tcW w:w="1371" w:type="dxa"/>
            <w:vAlign w:val="bottom"/>
          </w:tcPr>
          <w:p w14:paraId="4605EEF7" w14:textId="14E97611" w:rsidR="00E56EF8" w:rsidRPr="00B341C8" w:rsidRDefault="00E56EF8" w:rsidP="00F56BD8">
            <w:pPr>
              <w:jc w:val="right"/>
              <w:rPr>
                <w:color w:val="0D0D0D" w:themeColor="text1" w:themeTint="F2"/>
                <w:sz w:val="20"/>
                <w:szCs w:val="20"/>
              </w:rPr>
            </w:pPr>
            <w:r w:rsidRPr="00B341C8">
              <w:rPr>
                <w:color w:val="000000"/>
                <w:sz w:val="20"/>
                <w:szCs w:val="20"/>
              </w:rPr>
              <w:t>0.210</w:t>
            </w:r>
          </w:p>
        </w:tc>
        <w:tc>
          <w:tcPr>
            <w:tcW w:w="1361" w:type="dxa"/>
            <w:vAlign w:val="bottom"/>
          </w:tcPr>
          <w:p w14:paraId="6CAD4F99" w14:textId="08385605" w:rsidR="00E56EF8" w:rsidRPr="00B341C8" w:rsidRDefault="00E56EF8" w:rsidP="00F56BD8">
            <w:pPr>
              <w:jc w:val="right"/>
              <w:rPr>
                <w:color w:val="0D0D0D" w:themeColor="text1" w:themeTint="F2"/>
                <w:sz w:val="20"/>
                <w:szCs w:val="20"/>
              </w:rPr>
            </w:pPr>
            <w:r w:rsidRPr="00B341C8">
              <w:rPr>
                <w:color w:val="000000"/>
                <w:sz w:val="20"/>
                <w:szCs w:val="20"/>
              </w:rPr>
              <w:t>-0.134</w:t>
            </w:r>
          </w:p>
        </w:tc>
        <w:tc>
          <w:tcPr>
            <w:tcW w:w="1307" w:type="dxa"/>
            <w:vAlign w:val="bottom"/>
          </w:tcPr>
          <w:p w14:paraId="4FD38091" w14:textId="23C93BCA" w:rsidR="00E56EF8" w:rsidRPr="00B341C8" w:rsidRDefault="00E56EF8" w:rsidP="00F56BD8">
            <w:pPr>
              <w:jc w:val="right"/>
              <w:rPr>
                <w:color w:val="000000"/>
                <w:sz w:val="20"/>
                <w:szCs w:val="20"/>
              </w:rPr>
            </w:pPr>
            <w:r w:rsidRPr="00B341C8">
              <w:rPr>
                <w:color w:val="000000"/>
                <w:sz w:val="20"/>
                <w:szCs w:val="20"/>
              </w:rPr>
              <w:t>0.030</w:t>
            </w:r>
          </w:p>
        </w:tc>
      </w:tr>
      <w:tr w:rsidR="00E56EF8" w:rsidRPr="00B341C8" w14:paraId="4DB32AB1" w14:textId="77777777" w:rsidTr="00406FFC">
        <w:tc>
          <w:tcPr>
            <w:tcW w:w="1998" w:type="dxa"/>
          </w:tcPr>
          <w:p w14:paraId="69663293" w14:textId="77777777" w:rsidR="00E56EF8" w:rsidRPr="00B341C8" w:rsidRDefault="00E56EF8"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10AF1A3B" w14:textId="0E3B7A24" w:rsidR="00E56EF8" w:rsidRPr="00B341C8" w:rsidRDefault="00E56EF8" w:rsidP="00F56BD8">
            <w:pPr>
              <w:jc w:val="right"/>
              <w:rPr>
                <w:color w:val="000000"/>
                <w:sz w:val="20"/>
                <w:szCs w:val="20"/>
              </w:rPr>
            </w:pPr>
            <w:r w:rsidRPr="00B341C8">
              <w:rPr>
                <w:color w:val="000000"/>
                <w:sz w:val="20"/>
                <w:szCs w:val="20"/>
              </w:rPr>
              <w:t>0.054</w:t>
            </w:r>
          </w:p>
        </w:tc>
        <w:tc>
          <w:tcPr>
            <w:tcW w:w="1250" w:type="dxa"/>
            <w:vAlign w:val="bottom"/>
          </w:tcPr>
          <w:p w14:paraId="288E0155" w14:textId="3E8D7E4A" w:rsidR="00E56EF8" w:rsidRPr="00B341C8" w:rsidRDefault="00E56EF8" w:rsidP="00F56BD8">
            <w:pPr>
              <w:jc w:val="right"/>
              <w:rPr>
                <w:color w:val="0D0D0D" w:themeColor="text1" w:themeTint="F2"/>
                <w:sz w:val="20"/>
                <w:szCs w:val="20"/>
              </w:rPr>
            </w:pPr>
            <w:r w:rsidRPr="00B341C8">
              <w:rPr>
                <w:color w:val="000000"/>
                <w:sz w:val="20"/>
                <w:szCs w:val="20"/>
              </w:rPr>
              <w:t>0.080</w:t>
            </w:r>
          </w:p>
        </w:tc>
        <w:tc>
          <w:tcPr>
            <w:tcW w:w="1371" w:type="dxa"/>
            <w:vAlign w:val="bottom"/>
          </w:tcPr>
          <w:p w14:paraId="6AD5E0AF" w14:textId="152B6DCC" w:rsidR="00E56EF8" w:rsidRPr="00B341C8" w:rsidRDefault="00E56EF8" w:rsidP="00F56BD8">
            <w:pPr>
              <w:jc w:val="right"/>
              <w:rPr>
                <w:color w:val="0D0D0D" w:themeColor="text1" w:themeTint="F2"/>
                <w:sz w:val="20"/>
                <w:szCs w:val="20"/>
              </w:rPr>
            </w:pPr>
            <w:r w:rsidRPr="00B341C8">
              <w:rPr>
                <w:color w:val="000000"/>
                <w:sz w:val="20"/>
                <w:szCs w:val="20"/>
              </w:rPr>
              <w:t>0.498</w:t>
            </w:r>
          </w:p>
        </w:tc>
        <w:tc>
          <w:tcPr>
            <w:tcW w:w="1361" w:type="dxa"/>
            <w:vAlign w:val="bottom"/>
          </w:tcPr>
          <w:p w14:paraId="2A198C5E" w14:textId="68126D82" w:rsidR="00E56EF8" w:rsidRPr="00B341C8" w:rsidRDefault="00E56EF8" w:rsidP="00F56BD8">
            <w:pPr>
              <w:jc w:val="right"/>
              <w:rPr>
                <w:color w:val="0D0D0D" w:themeColor="text1" w:themeTint="F2"/>
                <w:sz w:val="20"/>
                <w:szCs w:val="20"/>
              </w:rPr>
            </w:pPr>
            <w:r w:rsidRPr="00B341C8">
              <w:rPr>
                <w:color w:val="000000"/>
                <w:sz w:val="20"/>
                <w:szCs w:val="20"/>
              </w:rPr>
              <w:t>-0.104</w:t>
            </w:r>
          </w:p>
        </w:tc>
        <w:tc>
          <w:tcPr>
            <w:tcW w:w="1307" w:type="dxa"/>
            <w:vAlign w:val="bottom"/>
          </w:tcPr>
          <w:p w14:paraId="312AB01E" w14:textId="670F0BD4" w:rsidR="00E56EF8" w:rsidRPr="00B341C8" w:rsidRDefault="00E56EF8" w:rsidP="00F56BD8">
            <w:pPr>
              <w:jc w:val="right"/>
              <w:rPr>
                <w:color w:val="000000"/>
                <w:sz w:val="20"/>
                <w:szCs w:val="20"/>
              </w:rPr>
            </w:pPr>
            <w:r w:rsidRPr="00B341C8">
              <w:rPr>
                <w:color w:val="000000"/>
                <w:sz w:val="20"/>
                <w:szCs w:val="20"/>
              </w:rPr>
              <w:t>0.213</w:t>
            </w:r>
          </w:p>
        </w:tc>
      </w:tr>
      <w:tr w:rsidR="00E56EF8" w:rsidRPr="00B341C8" w14:paraId="205BA9C4" w14:textId="77777777" w:rsidTr="00406FFC">
        <w:tc>
          <w:tcPr>
            <w:tcW w:w="1998" w:type="dxa"/>
          </w:tcPr>
          <w:p w14:paraId="6D79A030" w14:textId="77777777" w:rsidR="00E56EF8" w:rsidRPr="00B341C8" w:rsidRDefault="00E56EF8"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6E03541C" w14:textId="56A89681" w:rsidR="00E56EF8" w:rsidRPr="00B341C8" w:rsidRDefault="00E56EF8" w:rsidP="00F56BD8">
            <w:pPr>
              <w:jc w:val="right"/>
              <w:rPr>
                <w:color w:val="000000"/>
                <w:sz w:val="20"/>
                <w:szCs w:val="20"/>
              </w:rPr>
            </w:pPr>
            <w:r w:rsidRPr="00B341C8">
              <w:rPr>
                <w:color w:val="000000"/>
                <w:sz w:val="20"/>
                <w:szCs w:val="20"/>
              </w:rPr>
              <w:t>-0.180</w:t>
            </w:r>
          </w:p>
        </w:tc>
        <w:tc>
          <w:tcPr>
            <w:tcW w:w="1250" w:type="dxa"/>
            <w:vAlign w:val="bottom"/>
          </w:tcPr>
          <w:p w14:paraId="10BEADFC" w14:textId="27720AF2" w:rsidR="00E56EF8" w:rsidRPr="00B341C8" w:rsidRDefault="00E56EF8" w:rsidP="00F56BD8">
            <w:pPr>
              <w:jc w:val="right"/>
              <w:rPr>
                <w:color w:val="0D0D0D" w:themeColor="text1" w:themeTint="F2"/>
                <w:sz w:val="20"/>
                <w:szCs w:val="20"/>
              </w:rPr>
            </w:pPr>
            <w:r w:rsidRPr="00B341C8">
              <w:rPr>
                <w:color w:val="000000"/>
                <w:sz w:val="20"/>
                <w:szCs w:val="20"/>
              </w:rPr>
              <w:t>0.077</w:t>
            </w:r>
          </w:p>
        </w:tc>
        <w:tc>
          <w:tcPr>
            <w:tcW w:w="1371" w:type="dxa"/>
            <w:vAlign w:val="bottom"/>
          </w:tcPr>
          <w:p w14:paraId="7E25611A" w14:textId="2EEE4DDD" w:rsidR="00E56EF8" w:rsidRPr="00B341C8" w:rsidRDefault="00E56EF8" w:rsidP="00F56BD8">
            <w:pPr>
              <w:jc w:val="right"/>
              <w:rPr>
                <w:color w:val="0D0D0D" w:themeColor="text1" w:themeTint="F2"/>
                <w:sz w:val="20"/>
                <w:szCs w:val="20"/>
              </w:rPr>
            </w:pPr>
            <w:r w:rsidRPr="00B341C8">
              <w:rPr>
                <w:color w:val="000000"/>
                <w:sz w:val="20"/>
                <w:szCs w:val="20"/>
              </w:rPr>
              <w:t>0.021</w:t>
            </w:r>
            <w:r w:rsidR="00B07D54" w:rsidRPr="00B341C8">
              <w:rPr>
                <w:color w:val="000000"/>
                <w:sz w:val="20"/>
                <w:szCs w:val="20"/>
              </w:rPr>
              <w:t>**</w:t>
            </w:r>
          </w:p>
        </w:tc>
        <w:tc>
          <w:tcPr>
            <w:tcW w:w="1361" w:type="dxa"/>
            <w:vAlign w:val="bottom"/>
          </w:tcPr>
          <w:p w14:paraId="7B0B2A5D" w14:textId="71263073" w:rsidR="00E56EF8" w:rsidRPr="00B341C8" w:rsidRDefault="00E56EF8" w:rsidP="00F56BD8">
            <w:pPr>
              <w:jc w:val="right"/>
              <w:rPr>
                <w:color w:val="0D0D0D" w:themeColor="text1" w:themeTint="F2"/>
                <w:sz w:val="20"/>
                <w:szCs w:val="20"/>
              </w:rPr>
            </w:pPr>
            <w:r w:rsidRPr="00B341C8">
              <w:rPr>
                <w:color w:val="000000"/>
                <w:sz w:val="20"/>
                <w:szCs w:val="20"/>
              </w:rPr>
              <w:t>-0.332</w:t>
            </w:r>
          </w:p>
        </w:tc>
        <w:tc>
          <w:tcPr>
            <w:tcW w:w="1307" w:type="dxa"/>
            <w:vAlign w:val="bottom"/>
          </w:tcPr>
          <w:p w14:paraId="76651ECE" w14:textId="48BDA08E" w:rsidR="00E56EF8" w:rsidRPr="00B341C8" w:rsidRDefault="00E56EF8" w:rsidP="00F56BD8">
            <w:pPr>
              <w:jc w:val="right"/>
              <w:rPr>
                <w:color w:val="000000"/>
                <w:sz w:val="20"/>
                <w:szCs w:val="20"/>
              </w:rPr>
            </w:pPr>
            <w:r w:rsidRPr="00B341C8">
              <w:rPr>
                <w:color w:val="000000"/>
                <w:sz w:val="20"/>
                <w:szCs w:val="20"/>
              </w:rPr>
              <w:t>-0.028</w:t>
            </w:r>
          </w:p>
        </w:tc>
      </w:tr>
      <w:tr w:rsidR="00E56EF8" w:rsidRPr="00B341C8" w14:paraId="4051FC1C" w14:textId="77777777" w:rsidTr="00406FFC">
        <w:tc>
          <w:tcPr>
            <w:tcW w:w="1998" w:type="dxa"/>
          </w:tcPr>
          <w:p w14:paraId="778C9173" w14:textId="77777777" w:rsidR="00E56EF8" w:rsidRPr="00B341C8" w:rsidRDefault="00E56EF8"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66B4F365" w14:textId="0157FC33" w:rsidR="00E56EF8" w:rsidRPr="00B341C8" w:rsidRDefault="00E56EF8" w:rsidP="00F56BD8">
            <w:pPr>
              <w:jc w:val="right"/>
              <w:rPr>
                <w:color w:val="000000"/>
                <w:sz w:val="20"/>
                <w:szCs w:val="20"/>
              </w:rPr>
            </w:pPr>
            <w:r w:rsidRPr="00B341C8">
              <w:rPr>
                <w:color w:val="000000"/>
                <w:sz w:val="20"/>
                <w:szCs w:val="20"/>
              </w:rPr>
              <w:t>0.001</w:t>
            </w:r>
          </w:p>
        </w:tc>
        <w:tc>
          <w:tcPr>
            <w:tcW w:w="1250" w:type="dxa"/>
            <w:vAlign w:val="bottom"/>
          </w:tcPr>
          <w:p w14:paraId="46EA4507" w14:textId="7CD5B537" w:rsidR="00E56EF8" w:rsidRPr="00B341C8" w:rsidRDefault="00E56EF8" w:rsidP="00F56BD8">
            <w:pPr>
              <w:jc w:val="right"/>
              <w:rPr>
                <w:color w:val="0D0D0D" w:themeColor="text1" w:themeTint="F2"/>
                <w:sz w:val="20"/>
                <w:szCs w:val="20"/>
              </w:rPr>
            </w:pPr>
            <w:r w:rsidRPr="00B341C8">
              <w:rPr>
                <w:color w:val="000000"/>
                <w:sz w:val="20"/>
                <w:szCs w:val="20"/>
              </w:rPr>
              <w:t>0.012</w:t>
            </w:r>
          </w:p>
        </w:tc>
        <w:tc>
          <w:tcPr>
            <w:tcW w:w="1371" w:type="dxa"/>
            <w:vAlign w:val="bottom"/>
          </w:tcPr>
          <w:p w14:paraId="2467077E" w14:textId="6DEE7568" w:rsidR="00E56EF8" w:rsidRPr="00B341C8" w:rsidRDefault="00E56EF8" w:rsidP="00F56BD8">
            <w:pPr>
              <w:jc w:val="right"/>
              <w:rPr>
                <w:color w:val="0D0D0D" w:themeColor="text1" w:themeTint="F2"/>
                <w:sz w:val="20"/>
                <w:szCs w:val="20"/>
              </w:rPr>
            </w:pPr>
            <w:r w:rsidRPr="00B341C8">
              <w:rPr>
                <w:color w:val="000000"/>
                <w:sz w:val="20"/>
                <w:szCs w:val="20"/>
              </w:rPr>
              <w:t>0.917</w:t>
            </w:r>
          </w:p>
        </w:tc>
        <w:tc>
          <w:tcPr>
            <w:tcW w:w="1361" w:type="dxa"/>
            <w:vAlign w:val="bottom"/>
          </w:tcPr>
          <w:p w14:paraId="1F974078" w14:textId="58E083A4" w:rsidR="00E56EF8" w:rsidRPr="00B341C8" w:rsidRDefault="00E56EF8" w:rsidP="00F56BD8">
            <w:pPr>
              <w:jc w:val="right"/>
              <w:rPr>
                <w:color w:val="0D0D0D" w:themeColor="text1" w:themeTint="F2"/>
                <w:sz w:val="20"/>
                <w:szCs w:val="20"/>
              </w:rPr>
            </w:pPr>
            <w:r w:rsidRPr="00B341C8">
              <w:rPr>
                <w:color w:val="000000"/>
                <w:sz w:val="20"/>
                <w:szCs w:val="20"/>
              </w:rPr>
              <w:t>-0.022</w:t>
            </w:r>
          </w:p>
        </w:tc>
        <w:tc>
          <w:tcPr>
            <w:tcW w:w="1307" w:type="dxa"/>
            <w:vAlign w:val="bottom"/>
          </w:tcPr>
          <w:p w14:paraId="08911151" w14:textId="4F84A4A4" w:rsidR="00E56EF8" w:rsidRPr="00B341C8" w:rsidRDefault="00E56EF8" w:rsidP="00F56BD8">
            <w:pPr>
              <w:jc w:val="right"/>
              <w:rPr>
                <w:color w:val="000000"/>
                <w:sz w:val="20"/>
                <w:szCs w:val="20"/>
              </w:rPr>
            </w:pPr>
            <w:r w:rsidRPr="00B341C8">
              <w:rPr>
                <w:color w:val="000000"/>
                <w:sz w:val="20"/>
                <w:szCs w:val="20"/>
              </w:rPr>
              <w:t>0.025</w:t>
            </w:r>
          </w:p>
        </w:tc>
      </w:tr>
      <w:tr w:rsidR="00E56EF8" w:rsidRPr="00B341C8" w14:paraId="227184CA" w14:textId="77777777" w:rsidTr="00406FFC">
        <w:tc>
          <w:tcPr>
            <w:tcW w:w="1998" w:type="dxa"/>
          </w:tcPr>
          <w:p w14:paraId="2441940B" w14:textId="77777777" w:rsidR="00E56EF8" w:rsidRPr="00B341C8" w:rsidRDefault="00E56EF8"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02D9239F" w14:textId="3F2A6B63" w:rsidR="00E56EF8" w:rsidRPr="00B341C8" w:rsidRDefault="00E56EF8" w:rsidP="00F56BD8">
            <w:pPr>
              <w:jc w:val="right"/>
              <w:rPr>
                <w:color w:val="000000"/>
                <w:sz w:val="20"/>
                <w:szCs w:val="20"/>
              </w:rPr>
            </w:pPr>
            <w:r w:rsidRPr="00B341C8">
              <w:rPr>
                <w:color w:val="000000"/>
                <w:sz w:val="20"/>
                <w:szCs w:val="20"/>
              </w:rPr>
              <w:t>-0.034</w:t>
            </w:r>
          </w:p>
        </w:tc>
        <w:tc>
          <w:tcPr>
            <w:tcW w:w="1250" w:type="dxa"/>
            <w:vAlign w:val="bottom"/>
          </w:tcPr>
          <w:p w14:paraId="5F383206" w14:textId="4DE04DC0" w:rsidR="00E56EF8" w:rsidRPr="00B341C8" w:rsidRDefault="00E56EF8" w:rsidP="00F56BD8">
            <w:pPr>
              <w:jc w:val="right"/>
              <w:rPr>
                <w:color w:val="0D0D0D" w:themeColor="text1" w:themeTint="F2"/>
                <w:sz w:val="20"/>
                <w:szCs w:val="20"/>
              </w:rPr>
            </w:pPr>
            <w:r w:rsidRPr="00B341C8">
              <w:rPr>
                <w:color w:val="000000"/>
                <w:sz w:val="20"/>
                <w:szCs w:val="20"/>
              </w:rPr>
              <w:t>0.033</w:t>
            </w:r>
          </w:p>
        </w:tc>
        <w:tc>
          <w:tcPr>
            <w:tcW w:w="1371" w:type="dxa"/>
            <w:vAlign w:val="bottom"/>
          </w:tcPr>
          <w:p w14:paraId="09E3F0EB" w14:textId="57D76A44" w:rsidR="00E56EF8" w:rsidRPr="00B341C8" w:rsidRDefault="00E56EF8" w:rsidP="00F56BD8">
            <w:pPr>
              <w:jc w:val="right"/>
              <w:rPr>
                <w:color w:val="0D0D0D" w:themeColor="text1" w:themeTint="F2"/>
                <w:sz w:val="20"/>
                <w:szCs w:val="20"/>
              </w:rPr>
            </w:pPr>
            <w:r w:rsidRPr="00B341C8">
              <w:rPr>
                <w:color w:val="000000"/>
                <w:sz w:val="20"/>
                <w:szCs w:val="20"/>
              </w:rPr>
              <w:t>0.296</w:t>
            </w:r>
          </w:p>
        </w:tc>
        <w:tc>
          <w:tcPr>
            <w:tcW w:w="1361" w:type="dxa"/>
            <w:vAlign w:val="bottom"/>
          </w:tcPr>
          <w:p w14:paraId="089E1E99" w14:textId="79D2CEF4" w:rsidR="00E56EF8" w:rsidRPr="00B341C8" w:rsidRDefault="00E56EF8" w:rsidP="00F56BD8">
            <w:pPr>
              <w:jc w:val="right"/>
              <w:rPr>
                <w:color w:val="0D0D0D" w:themeColor="text1" w:themeTint="F2"/>
                <w:sz w:val="20"/>
                <w:szCs w:val="20"/>
              </w:rPr>
            </w:pPr>
            <w:r w:rsidRPr="00B341C8">
              <w:rPr>
                <w:color w:val="000000"/>
                <w:sz w:val="20"/>
                <w:szCs w:val="20"/>
              </w:rPr>
              <w:t>-0.099</w:t>
            </w:r>
          </w:p>
        </w:tc>
        <w:tc>
          <w:tcPr>
            <w:tcW w:w="1307" w:type="dxa"/>
            <w:vAlign w:val="bottom"/>
          </w:tcPr>
          <w:p w14:paraId="3508820A" w14:textId="4F03626D" w:rsidR="00E56EF8" w:rsidRPr="00B341C8" w:rsidRDefault="00E56EF8" w:rsidP="00F56BD8">
            <w:pPr>
              <w:jc w:val="right"/>
              <w:rPr>
                <w:color w:val="000000"/>
                <w:sz w:val="20"/>
                <w:szCs w:val="20"/>
              </w:rPr>
            </w:pPr>
            <w:r w:rsidRPr="00B341C8">
              <w:rPr>
                <w:color w:val="000000"/>
                <w:sz w:val="20"/>
                <w:szCs w:val="20"/>
              </w:rPr>
              <w:t>0.031</w:t>
            </w:r>
          </w:p>
        </w:tc>
      </w:tr>
      <w:tr w:rsidR="00E56EF8" w:rsidRPr="00B341C8" w14:paraId="65E40FC5" w14:textId="77777777" w:rsidTr="00406FFC">
        <w:tc>
          <w:tcPr>
            <w:tcW w:w="1998" w:type="dxa"/>
          </w:tcPr>
          <w:p w14:paraId="77FFF3F9" w14:textId="77777777" w:rsidR="00E56EF8" w:rsidRPr="00B341C8" w:rsidRDefault="00E56EF8" w:rsidP="00F56BD8">
            <w:pPr>
              <w:jc w:val="both"/>
              <w:rPr>
                <w:color w:val="0D0D0D" w:themeColor="text1" w:themeTint="F2"/>
                <w:sz w:val="20"/>
                <w:szCs w:val="20"/>
              </w:rPr>
            </w:pPr>
          </w:p>
        </w:tc>
        <w:tc>
          <w:tcPr>
            <w:tcW w:w="1250" w:type="dxa"/>
            <w:vAlign w:val="bottom"/>
          </w:tcPr>
          <w:p w14:paraId="313F994F" w14:textId="77777777" w:rsidR="00E56EF8" w:rsidRPr="00B341C8" w:rsidRDefault="00E56EF8" w:rsidP="00F56BD8">
            <w:pPr>
              <w:jc w:val="right"/>
              <w:rPr>
                <w:color w:val="000000"/>
                <w:sz w:val="20"/>
                <w:szCs w:val="20"/>
              </w:rPr>
            </w:pPr>
          </w:p>
        </w:tc>
        <w:tc>
          <w:tcPr>
            <w:tcW w:w="1250" w:type="dxa"/>
            <w:vAlign w:val="bottom"/>
          </w:tcPr>
          <w:p w14:paraId="6FE93D4B" w14:textId="77777777" w:rsidR="00E56EF8" w:rsidRPr="00B341C8" w:rsidRDefault="00E56EF8" w:rsidP="00F56BD8">
            <w:pPr>
              <w:jc w:val="right"/>
              <w:rPr>
                <w:color w:val="0D0D0D" w:themeColor="text1" w:themeTint="F2"/>
                <w:sz w:val="20"/>
                <w:szCs w:val="20"/>
              </w:rPr>
            </w:pPr>
          </w:p>
        </w:tc>
        <w:tc>
          <w:tcPr>
            <w:tcW w:w="1371" w:type="dxa"/>
            <w:vAlign w:val="bottom"/>
          </w:tcPr>
          <w:p w14:paraId="61E15F07" w14:textId="77777777" w:rsidR="00E56EF8" w:rsidRPr="00B341C8" w:rsidRDefault="00E56EF8" w:rsidP="00F56BD8">
            <w:pPr>
              <w:jc w:val="right"/>
              <w:rPr>
                <w:color w:val="0D0D0D" w:themeColor="text1" w:themeTint="F2"/>
                <w:sz w:val="20"/>
                <w:szCs w:val="20"/>
              </w:rPr>
            </w:pPr>
          </w:p>
        </w:tc>
        <w:tc>
          <w:tcPr>
            <w:tcW w:w="1361" w:type="dxa"/>
            <w:vAlign w:val="bottom"/>
          </w:tcPr>
          <w:p w14:paraId="1E078841" w14:textId="77777777" w:rsidR="00E56EF8" w:rsidRPr="00B341C8" w:rsidRDefault="00E56EF8" w:rsidP="00F56BD8">
            <w:pPr>
              <w:jc w:val="right"/>
              <w:rPr>
                <w:color w:val="0D0D0D" w:themeColor="text1" w:themeTint="F2"/>
                <w:sz w:val="20"/>
                <w:szCs w:val="20"/>
              </w:rPr>
            </w:pPr>
          </w:p>
        </w:tc>
        <w:tc>
          <w:tcPr>
            <w:tcW w:w="1307" w:type="dxa"/>
            <w:vAlign w:val="bottom"/>
          </w:tcPr>
          <w:p w14:paraId="2202F0FE" w14:textId="77777777" w:rsidR="00E56EF8" w:rsidRPr="00B341C8" w:rsidRDefault="00E56EF8" w:rsidP="00F56BD8">
            <w:pPr>
              <w:jc w:val="right"/>
              <w:rPr>
                <w:color w:val="000000"/>
                <w:sz w:val="20"/>
                <w:szCs w:val="20"/>
              </w:rPr>
            </w:pPr>
          </w:p>
        </w:tc>
      </w:tr>
      <w:tr w:rsidR="00E56EF8" w:rsidRPr="00B341C8" w14:paraId="5D62E4C4" w14:textId="77777777" w:rsidTr="00406FFC">
        <w:tc>
          <w:tcPr>
            <w:tcW w:w="1998" w:type="dxa"/>
          </w:tcPr>
          <w:p w14:paraId="793DEE0D" w14:textId="77777777" w:rsidR="00E56EF8" w:rsidRPr="00B341C8" w:rsidRDefault="00E56EF8"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57E261BB" w14:textId="1E80450B" w:rsidR="00E56EF8" w:rsidRPr="00B341C8" w:rsidRDefault="00E56EF8" w:rsidP="00F56BD8">
            <w:pPr>
              <w:jc w:val="right"/>
              <w:rPr>
                <w:color w:val="0D0D0D" w:themeColor="text1" w:themeTint="F2"/>
                <w:sz w:val="20"/>
                <w:szCs w:val="20"/>
              </w:rPr>
            </w:pPr>
            <w:r w:rsidRPr="00B341C8">
              <w:rPr>
                <w:color w:val="000000"/>
                <w:sz w:val="20"/>
                <w:szCs w:val="20"/>
              </w:rPr>
              <w:t>0.494</w:t>
            </w:r>
          </w:p>
        </w:tc>
        <w:tc>
          <w:tcPr>
            <w:tcW w:w="1250" w:type="dxa"/>
            <w:vAlign w:val="bottom"/>
          </w:tcPr>
          <w:p w14:paraId="22CC2A43" w14:textId="3390FA58" w:rsidR="00E56EF8" w:rsidRPr="00B341C8" w:rsidRDefault="00E56EF8" w:rsidP="00F56BD8">
            <w:pPr>
              <w:jc w:val="right"/>
              <w:rPr>
                <w:color w:val="0D0D0D" w:themeColor="text1" w:themeTint="F2"/>
                <w:sz w:val="20"/>
                <w:szCs w:val="20"/>
              </w:rPr>
            </w:pPr>
            <w:r w:rsidRPr="00B341C8">
              <w:rPr>
                <w:color w:val="000000"/>
                <w:sz w:val="20"/>
                <w:szCs w:val="20"/>
              </w:rPr>
              <w:t>0.281</w:t>
            </w:r>
          </w:p>
        </w:tc>
        <w:tc>
          <w:tcPr>
            <w:tcW w:w="1371" w:type="dxa"/>
            <w:vAlign w:val="bottom"/>
          </w:tcPr>
          <w:p w14:paraId="0D7E1254" w14:textId="5877F2BF" w:rsidR="00E56EF8" w:rsidRPr="00B341C8" w:rsidRDefault="00E56EF8" w:rsidP="00F56BD8">
            <w:pPr>
              <w:jc w:val="right"/>
              <w:rPr>
                <w:color w:val="0D0D0D" w:themeColor="text1" w:themeTint="F2"/>
                <w:sz w:val="20"/>
                <w:szCs w:val="20"/>
              </w:rPr>
            </w:pPr>
            <w:r w:rsidRPr="00B341C8">
              <w:rPr>
                <w:color w:val="000000"/>
                <w:sz w:val="20"/>
                <w:szCs w:val="20"/>
              </w:rPr>
              <w:t>0.082</w:t>
            </w:r>
          </w:p>
        </w:tc>
        <w:tc>
          <w:tcPr>
            <w:tcW w:w="1361" w:type="dxa"/>
            <w:vAlign w:val="bottom"/>
          </w:tcPr>
          <w:p w14:paraId="3891C6A8" w14:textId="34778849" w:rsidR="00E56EF8" w:rsidRPr="00B341C8" w:rsidRDefault="00E56EF8" w:rsidP="00F56BD8">
            <w:pPr>
              <w:jc w:val="right"/>
              <w:rPr>
                <w:color w:val="0D0D0D" w:themeColor="text1" w:themeTint="F2"/>
                <w:sz w:val="20"/>
                <w:szCs w:val="20"/>
              </w:rPr>
            </w:pPr>
            <w:r w:rsidRPr="00B341C8">
              <w:rPr>
                <w:color w:val="000000"/>
                <w:sz w:val="20"/>
                <w:szCs w:val="20"/>
              </w:rPr>
              <w:t>-0.063</w:t>
            </w:r>
          </w:p>
        </w:tc>
        <w:tc>
          <w:tcPr>
            <w:tcW w:w="1307" w:type="dxa"/>
            <w:vAlign w:val="bottom"/>
          </w:tcPr>
          <w:p w14:paraId="4B7EDFF7" w14:textId="6108C71B" w:rsidR="00E56EF8" w:rsidRPr="00B341C8" w:rsidRDefault="00E56EF8" w:rsidP="00F56BD8">
            <w:pPr>
              <w:jc w:val="right"/>
              <w:rPr>
                <w:color w:val="000000"/>
                <w:sz w:val="20"/>
                <w:szCs w:val="20"/>
              </w:rPr>
            </w:pPr>
            <w:r w:rsidRPr="00B341C8">
              <w:rPr>
                <w:color w:val="000000"/>
                <w:sz w:val="20"/>
                <w:szCs w:val="20"/>
              </w:rPr>
              <w:t>1.052</w:t>
            </w:r>
          </w:p>
        </w:tc>
      </w:tr>
      <w:tr w:rsidR="00E56EF8" w:rsidRPr="00B341C8" w14:paraId="1CC77B27" w14:textId="77777777" w:rsidTr="00406FFC">
        <w:tc>
          <w:tcPr>
            <w:tcW w:w="1998" w:type="dxa"/>
          </w:tcPr>
          <w:p w14:paraId="35EF0B78" w14:textId="77777777" w:rsidR="00E56EF8" w:rsidRPr="00B341C8" w:rsidRDefault="00E56EF8"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2E97D363" w14:textId="77777777" w:rsidR="00E56EF8" w:rsidRPr="00B341C8" w:rsidRDefault="00E56EF8" w:rsidP="00F56BD8">
            <w:pPr>
              <w:jc w:val="both"/>
              <w:rPr>
                <w:color w:val="0D0D0D" w:themeColor="text1" w:themeTint="F2"/>
                <w:sz w:val="20"/>
                <w:szCs w:val="20"/>
              </w:rPr>
            </w:pPr>
          </w:p>
        </w:tc>
        <w:tc>
          <w:tcPr>
            <w:tcW w:w="1250" w:type="dxa"/>
          </w:tcPr>
          <w:p w14:paraId="119539CF" w14:textId="77777777" w:rsidR="00E56EF8" w:rsidRPr="00B341C8" w:rsidRDefault="00E56EF8" w:rsidP="00F56BD8">
            <w:pPr>
              <w:jc w:val="both"/>
              <w:rPr>
                <w:color w:val="0D0D0D" w:themeColor="text1" w:themeTint="F2"/>
                <w:sz w:val="20"/>
                <w:szCs w:val="20"/>
              </w:rPr>
            </w:pPr>
          </w:p>
        </w:tc>
        <w:tc>
          <w:tcPr>
            <w:tcW w:w="1371" w:type="dxa"/>
          </w:tcPr>
          <w:p w14:paraId="24D7808F" w14:textId="77777777" w:rsidR="00E56EF8" w:rsidRPr="00B341C8" w:rsidRDefault="00E56EF8" w:rsidP="00F56BD8">
            <w:pPr>
              <w:jc w:val="both"/>
              <w:rPr>
                <w:color w:val="0D0D0D" w:themeColor="text1" w:themeTint="F2"/>
                <w:sz w:val="20"/>
                <w:szCs w:val="20"/>
              </w:rPr>
            </w:pPr>
          </w:p>
        </w:tc>
        <w:tc>
          <w:tcPr>
            <w:tcW w:w="1361" w:type="dxa"/>
          </w:tcPr>
          <w:p w14:paraId="7A6BB6ED" w14:textId="77777777" w:rsidR="00E56EF8" w:rsidRPr="00B341C8" w:rsidRDefault="00E56EF8" w:rsidP="00F56BD8">
            <w:pPr>
              <w:jc w:val="right"/>
              <w:rPr>
                <w:color w:val="0D0D0D" w:themeColor="text1" w:themeTint="F2"/>
                <w:sz w:val="20"/>
                <w:szCs w:val="20"/>
              </w:rPr>
            </w:pPr>
          </w:p>
        </w:tc>
        <w:tc>
          <w:tcPr>
            <w:tcW w:w="1307" w:type="dxa"/>
          </w:tcPr>
          <w:p w14:paraId="11559F28" w14:textId="56A367C8" w:rsidR="00E56EF8" w:rsidRPr="00B341C8" w:rsidRDefault="00E56EF8" w:rsidP="00F56BD8">
            <w:pPr>
              <w:jc w:val="right"/>
              <w:rPr>
                <w:color w:val="0D0D0D" w:themeColor="text1" w:themeTint="F2"/>
                <w:sz w:val="20"/>
                <w:szCs w:val="20"/>
              </w:rPr>
            </w:pPr>
            <w:r w:rsidRPr="00B341C8">
              <w:rPr>
                <w:color w:val="0D0D0D" w:themeColor="text1" w:themeTint="F2"/>
                <w:sz w:val="20"/>
                <w:szCs w:val="20"/>
              </w:rPr>
              <w:t>0.111</w:t>
            </w:r>
          </w:p>
        </w:tc>
      </w:tr>
      <w:tr w:rsidR="00E56EF8" w:rsidRPr="00B341C8" w14:paraId="216DC844" w14:textId="77777777" w:rsidTr="00406FFC">
        <w:tc>
          <w:tcPr>
            <w:tcW w:w="1998" w:type="dxa"/>
          </w:tcPr>
          <w:p w14:paraId="2BCC54CC" w14:textId="77777777" w:rsidR="00E56EF8" w:rsidRPr="00B341C8" w:rsidRDefault="00E56EF8"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58DDD07A" w14:textId="77777777" w:rsidR="00E56EF8" w:rsidRPr="00B341C8" w:rsidRDefault="00E56EF8" w:rsidP="00F56BD8">
            <w:pPr>
              <w:jc w:val="both"/>
              <w:rPr>
                <w:color w:val="0D0D0D" w:themeColor="text1" w:themeTint="F2"/>
                <w:sz w:val="20"/>
                <w:szCs w:val="20"/>
              </w:rPr>
            </w:pPr>
          </w:p>
        </w:tc>
        <w:tc>
          <w:tcPr>
            <w:tcW w:w="1250" w:type="dxa"/>
          </w:tcPr>
          <w:p w14:paraId="5093C544" w14:textId="77777777" w:rsidR="00E56EF8" w:rsidRPr="00B341C8" w:rsidRDefault="00E56EF8" w:rsidP="00F56BD8">
            <w:pPr>
              <w:jc w:val="both"/>
              <w:rPr>
                <w:color w:val="0D0D0D" w:themeColor="text1" w:themeTint="F2"/>
                <w:sz w:val="20"/>
                <w:szCs w:val="20"/>
              </w:rPr>
            </w:pPr>
          </w:p>
        </w:tc>
        <w:tc>
          <w:tcPr>
            <w:tcW w:w="1371" w:type="dxa"/>
          </w:tcPr>
          <w:p w14:paraId="50039F96" w14:textId="77777777" w:rsidR="00E56EF8" w:rsidRPr="00B341C8" w:rsidRDefault="00E56EF8" w:rsidP="00F56BD8">
            <w:pPr>
              <w:jc w:val="both"/>
              <w:rPr>
                <w:color w:val="0D0D0D" w:themeColor="text1" w:themeTint="F2"/>
                <w:sz w:val="20"/>
                <w:szCs w:val="20"/>
              </w:rPr>
            </w:pPr>
          </w:p>
        </w:tc>
        <w:tc>
          <w:tcPr>
            <w:tcW w:w="1361" w:type="dxa"/>
          </w:tcPr>
          <w:p w14:paraId="360E2E2F" w14:textId="77777777" w:rsidR="00E56EF8" w:rsidRPr="00B341C8" w:rsidRDefault="00E56EF8" w:rsidP="00F56BD8">
            <w:pPr>
              <w:jc w:val="right"/>
              <w:rPr>
                <w:color w:val="0D0D0D" w:themeColor="text1" w:themeTint="F2"/>
                <w:sz w:val="20"/>
                <w:szCs w:val="20"/>
              </w:rPr>
            </w:pPr>
          </w:p>
        </w:tc>
        <w:tc>
          <w:tcPr>
            <w:tcW w:w="1307" w:type="dxa"/>
          </w:tcPr>
          <w:p w14:paraId="590EA21B" w14:textId="77777777" w:rsidR="00E56EF8" w:rsidRPr="00B341C8" w:rsidRDefault="00E56EF8" w:rsidP="00F56BD8">
            <w:pPr>
              <w:jc w:val="right"/>
              <w:rPr>
                <w:color w:val="0D0D0D" w:themeColor="text1" w:themeTint="F2"/>
                <w:sz w:val="20"/>
                <w:szCs w:val="20"/>
              </w:rPr>
            </w:pPr>
            <w:r w:rsidRPr="00B341C8">
              <w:rPr>
                <w:color w:val="0D0D0D" w:themeColor="text1" w:themeTint="F2"/>
                <w:sz w:val="20"/>
                <w:szCs w:val="20"/>
              </w:rPr>
              <w:t>111</w:t>
            </w:r>
          </w:p>
        </w:tc>
      </w:tr>
      <w:tr w:rsidR="00E56EF8" w:rsidRPr="00B341C8" w14:paraId="73ACA1F5" w14:textId="77777777" w:rsidTr="00406FFC">
        <w:tc>
          <w:tcPr>
            <w:tcW w:w="1998" w:type="dxa"/>
          </w:tcPr>
          <w:p w14:paraId="0BA8A61C" w14:textId="77777777" w:rsidR="00E56EF8" w:rsidRPr="00B341C8" w:rsidRDefault="00E56EF8" w:rsidP="00F56BD8">
            <w:pPr>
              <w:jc w:val="both"/>
              <w:rPr>
                <w:color w:val="0D0D0D" w:themeColor="text1" w:themeTint="F2"/>
                <w:sz w:val="20"/>
                <w:szCs w:val="20"/>
              </w:rPr>
            </w:pPr>
          </w:p>
        </w:tc>
        <w:tc>
          <w:tcPr>
            <w:tcW w:w="1250" w:type="dxa"/>
          </w:tcPr>
          <w:p w14:paraId="5FF925A2" w14:textId="77777777" w:rsidR="00E56EF8" w:rsidRPr="00B341C8" w:rsidRDefault="00E56EF8" w:rsidP="00F56BD8">
            <w:pPr>
              <w:jc w:val="both"/>
              <w:rPr>
                <w:color w:val="0D0D0D" w:themeColor="text1" w:themeTint="F2"/>
                <w:sz w:val="20"/>
                <w:szCs w:val="20"/>
              </w:rPr>
            </w:pPr>
          </w:p>
        </w:tc>
        <w:tc>
          <w:tcPr>
            <w:tcW w:w="1250" w:type="dxa"/>
          </w:tcPr>
          <w:p w14:paraId="7425B128" w14:textId="77777777" w:rsidR="00E56EF8" w:rsidRPr="00B341C8" w:rsidRDefault="00E56EF8" w:rsidP="00F56BD8">
            <w:pPr>
              <w:jc w:val="both"/>
              <w:rPr>
                <w:color w:val="0D0D0D" w:themeColor="text1" w:themeTint="F2"/>
                <w:sz w:val="20"/>
                <w:szCs w:val="20"/>
              </w:rPr>
            </w:pPr>
          </w:p>
        </w:tc>
        <w:tc>
          <w:tcPr>
            <w:tcW w:w="1371" w:type="dxa"/>
          </w:tcPr>
          <w:p w14:paraId="650A4EA7" w14:textId="77777777" w:rsidR="00E56EF8" w:rsidRPr="00B341C8" w:rsidRDefault="00E56EF8" w:rsidP="00F56BD8">
            <w:pPr>
              <w:jc w:val="both"/>
              <w:rPr>
                <w:color w:val="0D0D0D" w:themeColor="text1" w:themeTint="F2"/>
                <w:sz w:val="20"/>
                <w:szCs w:val="20"/>
              </w:rPr>
            </w:pPr>
          </w:p>
        </w:tc>
        <w:tc>
          <w:tcPr>
            <w:tcW w:w="1361" w:type="dxa"/>
          </w:tcPr>
          <w:p w14:paraId="57785813" w14:textId="77777777" w:rsidR="00E56EF8" w:rsidRPr="00B341C8" w:rsidRDefault="00E56EF8" w:rsidP="00F56BD8">
            <w:pPr>
              <w:jc w:val="right"/>
              <w:rPr>
                <w:color w:val="0D0D0D" w:themeColor="text1" w:themeTint="F2"/>
                <w:sz w:val="20"/>
                <w:szCs w:val="20"/>
              </w:rPr>
            </w:pPr>
          </w:p>
        </w:tc>
        <w:tc>
          <w:tcPr>
            <w:tcW w:w="1307" w:type="dxa"/>
          </w:tcPr>
          <w:p w14:paraId="3ED7B0F6" w14:textId="77777777" w:rsidR="00E56EF8" w:rsidRPr="00B341C8" w:rsidRDefault="00E56EF8" w:rsidP="00F56BD8">
            <w:pPr>
              <w:jc w:val="right"/>
              <w:rPr>
                <w:color w:val="0D0D0D" w:themeColor="text1" w:themeTint="F2"/>
                <w:sz w:val="20"/>
                <w:szCs w:val="20"/>
              </w:rPr>
            </w:pPr>
          </w:p>
        </w:tc>
      </w:tr>
    </w:tbl>
    <w:p w14:paraId="3EF1DF87" w14:textId="77777777" w:rsidR="002C6106" w:rsidRPr="00B341C8" w:rsidRDefault="00E56EF8"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 xml:space="preserve">Opposition to the tax is coded as 0 = “Agree”, 1 = “Disagree”. </w:t>
      </w:r>
    </w:p>
    <w:p w14:paraId="42200224" w14:textId="60191269" w:rsidR="00E56EF8" w:rsidRPr="00B341C8" w:rsidRDefault="00E56EF8" w:rsidP="00F56BD8">
      <w:pPr>
        <w:jc w:val="both"/>
        <w:rPr>
          <w:color w:val="0D0D0D" w:themeColor="text1" w:themeTint="F2"/>
          <w:sz w:val="20"/>
          <w:szCs w:val="20"/>
        </w:rPr>
      </w:pPr>
    </w:p>
    <w:p w14:paraId="2C1CA828" w14:textId="2DE63A15" w:rsidR="00E56EF8" w:rsidRPr="00B341C8" w:rsidRDefault="00E56EF8" w:rsidP="00F56BD8">
      <w:pPr>
        <w:rPr>
          <w:sz w:val="20"/>
          <w:szCs w:val="20"/>
        </w:rPr>
      </w:pPr>
    </w:p>
    <w:p w14:paraId="744F1656" w14:textId="1918D1DD" w:rsidR="00406FFC" w:rsidRPr="00B341C8" w:rsidRDefault="00406FFC" w:rsidP="00F56BD8">
      <w:pPr>
        <w:rPr>
          <w:sz w:val="20"/>
          <w:szCs w:val="20"/>
        </w:rPr>
      </w:pPr>
    </w:p>
    <w:p w14:paraId="6837BF0F" w14:textId="3DA98FFF" w:rsidR="00406FFC" w:rsidRPr="00B341C8" w:rsidRDefault="00406FFC" w:rsidP="00F56BD8">
      <w:pPr>
        <w:rPr>
          <w:sz w:val="20"/>
          <w:szCs w:val="20"/>
        </w:rPr>
      </w:pPr>
    </w:p>
    <w:p w14:paraId="2D05F28B" w14:textId="58368E38" w:rsidR="00406FFC" w:rsidRPr="00B341C8" w:rsidRDefault="00406FFC" w:rsidP="00F56BD8">
      <w:pPr>
        <w:rPr>
          <w:sz w:val="20"/>
          <w:szCs w:val="20"/>
        </w:rPr>
      </w:pPr>
    </w:p>
    <w:p w14:paraId="3FFADE60" w14:textId="1631CF29" w:rsidR="00406FFC" w:rsidRPr="00B341C8" w:rsidRDefault="00406FFC" w:rsidP="00F56BD8">
      <w:pPr>
        <w:rPr>
          <w:sz w:val="20"/>
          <w:szCs w:val="20"/>
        </w:rPr>
      </w:pPr>
    </w:p>
    <w:p w14:paraId="0FE519E9" w14:textId="631FB418" w:rsidR="00406FFC" w:rsidRPr="00B341C8" w:rsidRDefault="00406FFC" w:rsidP="00F56BD8">
      <w:pPr>
        <w:rPr>
          <w:sz w:val="20"/>
          <w:szCs w:val="20"/>
        </w:rPr>
      </w:pPr>
    </w:p>
    <w:p w14:paraId="524CDC40" w14:textId="69AA73CA" w:rsidR="00406FFC" w:rsidRPr="00B341C8" w:rsidRDefault="00406FFC" w:rsidP="00F56BD8">
      <w:pPr>
        <w:rPr>
          <w:sz w:val="20"/>
          <w:szCs w:val="20"/>
        </w:rPr>
      </w:pPr>
    </w:p>
    <w:p w14:paraId="4B2905D7" w14:textId="7FD1F3CD" w:rsidR="00406FFC" w:rsidRPr="00B341C8" w:rsidRDefault="00406FFC" w:rsidP="00F56BD8">
      <w:pPr>
        <w:rPr>
          <w:sz w:val="20"/>
          <w:szCs w:val="20"/>
        </w:rPr>
      </w:pPr>
    </w:p>
    <w:p w14:paraId="3482F27D" w14:textId="1E9D785C" w:rsidR="00406FFC" w:rsidRPr="00B341C8" w:rsidRDefault="00406FFC" w:rsidP="00F56BD8">
      <w:pPr>
        <w:rPr>
          <w:sz w:val="20"/>
          <w:szCs w:val="20"/>
        </w:rPr>
      </w:pPr>
    </w:p>
    <w:p w14:paraId="1A1F17D3" w14:textId="35E1A82F" w:rsidR="00406FFC" w:rsidRPr="00B341C8" w:rsidRDefault="00406FFC" w:rsidP="00F56BD8">
      <w:pPr>
        <w:rPr>
          <w:sz w:val="20"/>
          <w:szCs w:val="20"/>
        </w:rPr>
      </w:pPr>
    </w:p>
    <w:p w14:paraId="2CFDE532" w14:textId="234E8C01" w:rsidR="00406FFC" w:rsidRPr="00B341C8" w:rsidRDefault="00406FFC" w:rsidP="00F56BD8">
      <w:pPr>
        <w:rPr>
          <w:sz w:val="20"/>
          <w:szCs w:val="20"/>
        </w:rPr>
      </w:pPr>
    </w:p>
    <w:p w14:paraId="175DB7DD" w14:textId="0163674A" w:rsidR="00406FFC" w:rsidRPr="00B341C8" w:rsidRDefault="00406FFC" w:rsidP="00F56BD8">
      <w:pPr>
        <w:rPr>
          <w:sz w:val="20"/>
          <w:szCs w:val="20"/>
        </w:rPr>
      </w:pPr>
    </w:p>
    <w:p w14:paraId="5D7E38BB" w14:textId="4E533646" w:rsidR="00406FFC" w:rsidRPr="00B341C8" w:rsidRDefault="00406FFC" w:rsidP="00F56BD8">
      <w:pPr>
        <w:rPr>
          <w:sz w:val="20"/>
          <w:szCs w:val="20"/>
        </w:rPr>
      </w:pPr>
    </w:p>
    <w:p w14:paraId="695606A6" w14:textId="244A0BBD" w:rsidR="00406FFC" w:rsidRPr="00B341C8" w:rsidRDefault="00406FFC" w:rsidP="00F56BD8">
      <w:pPr>
        <w:rPr>
          <w:sz w:val="20"/>
          <w:szCs w:val="20"/>
        </w:rPr>
      </w:pPr>
    </w:p>
    <w:p w14:paraId="47B107AF" w14:textId="072DD6C1" w:rsidR="00406FFC" w:rsidRPr="00B341C8" w:rsidRDefault="00406FFC" w:rsidP="00F56BD8">
      <w:pPr>
        <w:rPr>
          <w:sz w:val="20"/>
          <w:szCs w:val="20"/>
        </w:rPr>
      </w:pPr>
    </w:p>
    <w:p w14:paraId="049457D3" w14:textId="49F9E57C" w:rsidR="00B07D54" w:rsidRPr="00B341C8" w:rsidRDefault="00B07D54" w:rsidP="00F56BD8">
      <w:pPr>
        <w:rPr>
          <w:sz w:val="20"/>
          <w:szCs w:val="20"/>
        </w:rPr>
      </w:pPr>
    </w:p>
    <w:p w14:paraId="12E5A9DB" w14:textId="0FB1E7F1" w:rsidR="00B07D54" w:rsidRPr="00B341C8" w:rsidRDefault="00B07D54" w:rsidP="00F56BD8">
      <w:pPr>
        <w:rPr>
          <w:sz w:val="20"/>
          <w:szCs w:val="20"/>
        </w:rPr>
      </w:pPr>
    </w:p>
    <w:p w14:paraId="371BB090" w14:textId="3C515E01" w:rsidR="00B07D54" w:rsidRPr="00B341C8" w:rsidRDefault="00B07D54" w:rsidP="00F56BD8">
      <w:pPr>
        <w:rPr>
          <w:sz w:val="20"/>
          <w:szCs w:val="20"/>
        </w:rPr>
      </w:pPr>
    </w:p>
    <w:p w14:paraId="1890101A" w14:textId="69C670B6" w:rsidR="00B07D54" w:rsidRPr="00B341C8" w:rsidRDefault="00B07D54" w:rsidP="00F56BD8">
      <w:pPr>
        <w:rPr>
          <w:sz w:val="20"/>
          <w:szCs w:val="20"/>
        </w:rPr>
      </w:pPr>
    </w:p>
    <w:p w14:paraId="59CC3802" w14:textId="236544FD" w:rsidR="00406FFC" w:rsidRPr="00757F7F" w:rsidRDefault="00B07D54" w:rsidP="00F56BD8">
      <w:pPr>
        <w:rPr>
          <w:i/>
          <w:iCs/>
          <w:sz w:val="20"/>
          <w:szCs w:val="20"/>
        </w:rPr>
      </w:pPr>
      <w:r w:rsidRPr="002447C6">
        <w:rPr>
          <w:b/>
          <w:bCs/>
          <w:sz w:val="20"/>
          <w:szCs w:val="20"/>
        </w:rPr>
        <w:lastRenderedPageBreak/>
        <w:t>Research Question 3</w:t>
      </w:r>
      <w:r w:rsidRPr="00757F7F">
        <w:rPr>
          <w:i/>
          <w:iCs/>
          <w:sz w:val="20"/>
          <w:szCs w:val="20"/>
        </w:rPr>
        <w:t>: Is</w:t>
      </w:r>
      <w:r w:rsidR="00406FFC" w:rsidRPr="00757F7F">
        <w:rPr>
          <w:i/>
          <w:iCs/>
          <w:sz w:val="20"/>
          <w:szCs w:val="20"/>
        </w:rPr>
        <w:t xml:space="preserve"> unfamiliarity with the Carbon tax associated with lower levels of emotional </w:t>
      </w:r>
      <w:r w:rsidRPr="00757F7F">
        <w:rPr>
          <w:i/>
          <w:iCs/>
          <w:sz w:val="20"/>
          <w:szCs w:val="20"/>
        </w:rPr>
        <w:t>dependence</w:t>
      </w:r>
      <w:r w:rsidR="00406FFC" w:rsidRPr="00757F7F">
        <w:rPr>
          <w:i/>
          <w:iCs/>
          <w:sz w:val="20"/>
          <w:szCs w:val="20"/>
        </w:rPr>
        <w:t>?</w:t>
      </w:r>
    </w:p>
    <w:p w14:paraId="6EFD2223" w14:textId="7F1463BD" w:rsidR="00406FFC" w:rsidRPr="00B341C8" w:rsidRDefault="00406FFC" w:rsidP="00F56BD8">
      <w:pPr>
        <w:rPr>
          <w:sz w:val="20"/>
          <w:szCs w:val="20"/>
        </w:rPr>
      </w:pPr>
    </w:p>
    <w:p w14:paraId="4C4354F4" w14:textId="4E1EE1E4" w:rsidR="00B07D54" w:rsidRPr="00B341C8" w:rsidRDefault="00B07D54" w:rsidP="00F56BD8">
      <w:pPr>
        <w:rPr>
          <w:sz w:val="20"/>
          <w:szCs w:val="20"/>
        </w:rPr>
      </w:pPr>
    </w:p>
    <w:p w14:paraId="11CCCC16" w14:textId="7D8E81BA" w:rsidR="00B07D54" w:rsidRPr="002447C6" w:rsidRDefault="00B07D54" w:rsidP="00F56BD8">
      <w:pPr>
        <w:rPr>
          <w:i/>
          <w:iCs/>
          <w:sz w:val="20"/>
          <w:szCs w:val="20"/>
        </w:rPr>
      </w:pPr>
      <w:r w:rsidRPr="002447C6">
        <w:rPr>
          <w:i/>
          <w:iCs/>
          <w:sz w:val="20"/>
          <w:szCs w:val="20"/>
        </w:rPr>
        <w:t>Node Diversity</w:t>
      </w:r>
    </w:p>
    <w:p w14:paraId="0A516789" w14:textId="2FEE2AB3" w:rsidR="00406FFC" w:rsidRDefault="00406FFC" w:rsidP="00F56BD8">
      <w:pPr>
        <w:rPr>
          <w:sz w:val="20"/>
          <w:szCs w:val="20"/>
        </w:rPr>
      </w:pPr>
    </w:p>
    <w:p w14:paraId="5EE8DE75" w14:textId="77777777" w:rsidR="002447C6" w:rsidRPr="00B341C8" w:rsidRDefault="002447C6" w:rsidP="00F56BD8">
      <w:pPr>
        <w:rPr>
          <w:sz w:val="20"/>
          <w:szCs w:val="20"/>
        </w:rPr>
      </w:pPr>
    </w:p>
    <w:p w14:paraId="122CBD73" w14:textId="1D6BC6C8" w:rsidR="005B0A89" w:rsidRPr="00B341C8" w:rsidRDefault="00406FFC" w:rsidP="00F56BD8">
      <w:pPr>
        <w:jc w:val="both"/>
        <w:rPr>
          <w:color w:val="0D0D0D" w:themeColor="text1" w:themeTint="F2"/>
          <w:sz w:val="20"/>
          <w:szCs w:val="20"/>
        </w:rPr>
      </w:pPr>
      <w:r w:rsidRPr="00B341C8">
        <w:rPr>
          <w:color w:val="0D0D0D" w:themeColor="text1" w:themeTint="F2"/>
          <w:sz w:val="20"/>
          <w:szCs w:val="20"/>
          <w:u w:val="single"/>
        </w:rPr>
        <w:t>Table 1</w:t>
      </w:r>
      <w:r w:rsidR="00B15FF6">
        <w:rPr>
          <w:color w:val="0D0D0D" w:themeColor="text1" w:themeTint="F2"/>
          <w:sz w:val="20"/>
          <w:szCs w:val="20"/>
          <w:u w:val="single"/>
        </w:rPr>
        <w:t>9</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w:t>
      </w:r>
      <w:r w:rsidR="005B0A89" w:rsidRPr="00B341C8">
        <w:rPr>
          <w:color w:val="0D0D0D" w:themeColor="text1" w:themeTint="F2"/>
          <w:sz w:val="20"/>
          <w:szCs w:val="20"/>
        </w:rPr>
        <w:t>.</w:t>
      </w:r>
      <w:r w:rsidRPr="00B341C8">
        <w:rPr>
          <w:color w:val="0D0D0D" w:themeColor="text1" w:themeTint="F2"/>
          <w:sz w:val="20"/>
          <w:szCs w:val="20"/>
        </w:rPr>
        <w:t xml:space="preserve"> Correlation between </w:t>
      </w:r>
      <w:r w:rsidR="005B0A89" w:rsidRPr="00B341C8">
        <w:rPr>
          <w:color w:val="0D0D0D" w:themeColor="text1" w:themeTint="F2"/>
          <w:sz w:val="20"/>
          <w:szCs w:val="20"/>
        </w:rPr>
        <w:t xml:space="preserve">node diversity and </w:t>
      </w:r>
    </w:p>
    <w:p w14:paraId="44FB470F" w14:textId="78155287" w:rsidR="00406FFC" w:rsidRPr="00B341C8" w:rsidRDefault="002C6106" w:rsidP="00F56BD8">
      <w:pPr>
        <w:jc w:val="both"/>
        <w:rPr>
          <w:color w:val="0D0D0D" w:themeColor="text1" w:themeTint="F2"/>
          <w:sz w:val="20"/>
          <w:szCs w:val="20"/>
        </w:rPr>
      </w:pPr>
      <w:r w:rsidRPr="00B341C8">
        <w:rPr>
          <w:color w:val="0D0D0D" w:themeColor="text1" w:themeTint="F2"/>
          <w:sz w:val="20"/>
          <w:szCs w:val="20"/>
        </w:rPr>
        <w:t>un</w:t>
      </w:r>
      <w:r w:rsidR="005B0A89" w:rsidRPr="00B341C8">
        <w:rPr>
          <w:color w:val="0D0D0D" w:themeColor="text1" w:themeTint="F2"/>
          <w:sz w:val="20"/>
          <w:szCs w:val="20"/>
        </w:rPr>
        <w:t xml:space="preserve">familiarity with the </w:t>
      </w:r>
      <w:r w:rsidR="00406FFC" w:rsidRPr="00B341C8">
        <w:rPr>
          <w:color w:val="0D0D0D" w:themeColor="text1" w:themeTint="F2"/>
          <w:sz w:val="20"/>
          <w:szCs w:val="20"/>
        </w:rPr>
        <w:t>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406FFC" w:rsidRPr="00B341C8" w14:paraId="5D9F0ACE" w14:textId="77777777" w:rsidTr="00406FFC">
        <w:tc>
          <w:tcPr>
            <w:tcW w:w="1998" w:type="dxa"/>
          </w:tcPr>
          <w:p w14:paraId="76E1E87B" w14:textId="77777777" w:rsidR="00406FFC" w:rsidRPr="00B341C8" w:rsidRDefault="00406FFC"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53A0B550"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7589700"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CA5CC23"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F95658E"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165E8C1"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406FFC" w:rsidRPr="00B341C8" w14:paraId="5AB83FA6" w14:textId="77777777" w:rsidTr="00406FFC">
        <w:tc>
          <w:tcPr>
            <w:tcW w:w="1998" w:type="dxa"/>
          </w:tcPr>
          <w:p w14:paraId="396E60BF" w14:textId="77777777" w:rsidR="00406FFC" w:rsidRPr="00B341C8" w:rsidRDefault="00406FFC" w:rsidP="00F56BD8">
            <w:pPr>
              <w:jc w:val="both"/>
              <w:rPr>
                <w:color w:val="0D0D0D" w:themeColor="text1" w:themeTint="F2"/>
                <w:sz w:val="20"/>
                <w:szCs w:val="20"/>
              </w:rPr>
            </w:pPr>
          </w:p>
        </w:tc>
        <w:tc>
          <w:tcPr>
            <w:tcW w:w="1250" w:type="dxa"/>
            <w:vAlign w:val="bottom"/>
          </w:tcPr>
          <w:p w14:paraId="5A82460B" w14:textId="77777777" w:rsidR="00406FFC" w:rsidRPr="00B341C8" w:rsidRDefault="00406FFC" w:rsidP="00F56BD8">
            <w:pPr>
              <w:jc w:val="both"/>
              <w:rPr>
                <w:color w:val="000000"/>
                <w:sz w:val="20"/>
                <w:szCs w:val="20"/>
              </w:rPr>
            </w:pPr>
          </w:p>
        </w:tc>
        <w:tc>
          <w:tcPr>
            <w:tcW w:w="1250" w:type="dxa"/>
            <w:vAlign w:val="bottom"/>
          </w:tcPr>
          <w:p w14:paraId="52C5F8D9" w14:textId="77777777" w:rsidR="00406FFC" w:rsidRPr="00B341C8" w:rsidRDefault="00406FFC" w:rsidP="00F56BD8">
            <w:pPr>
              <w:jc w:val="both"/>
              <w:rPr>
                <w:color w:val="000000"/>
                <w:sz w:val="20"/>
                <w:szCs w:val="20"/>
              </w:rPr>
            </w:pPr>
          </w:p>
        </w:tc>
        <w:tc>
          <w:tcPr>
            <w:tcW w:w="1371" w:type="dxa"/>
            <w:vAlign w:val="bottom"/>
          </w:tcPr>
          <w:p w14:paraId="0FE88968" w14:textId="77777777" w:rsidR="00406FFC" w:rsidRPr="00B341C8" w:rsidRDefault="00406FFC" w:rsidP="00F56BD8">
            <w:pPr>
              <w:jc w:val="both"/>
              <w:rPr>
                <w:color w:val="000000"/>
                <w:sz w:val="20"/>
                <w:szCs w:val="20"/>
              </w:rPr>
            </w:pPr>
          </w:p>
        </w:tc>
        <w:tc>
          <w:tcPr>
            <w:tcW w:w="1361" w:type="dxa"/>
            <w:vAlign w:val="bottom"/>
          </w:tcPr>
          <w:p w14:paraId="66EC15D3" w14:textId="77777777" w:rsidR="00406FFC" w:rsidRPr="00B341C8" w:rsidRDefault="00406FFC" w:rsidP="00F56BD8">
            <w:pPr>
              <w:jc w:val="both"/>
              <w:rPr>
                <w:color w:val="000000"/>
                <w:sz w:val="20"/>
                <w:szCs w:val="20"/>
              </w:rPr>
            </w:pPr>
          </w:p>
        </w:tc>
        <w:tc>
          <w:tcPr>
            <w:tcW w:w="1307" w:type="dxa"/>
            <w:vAlign w:val="bottom"/>
          </w:tcPr>
          <w:p w14:paraId="0A0E1E97" w14:textId="77777777" w:rsidR="00406FFC" w:rsidRPr="00B341C8" w:rsidRDefault="00406FFC" w:rsidP="00F56BD8">
            <w:pPr>
              <w:jc w:val="both"/>
              <w:rPr>
                <w:color w:val="000000"/>
                <w:sz w:val="20"/>
                <w:szCs w:val="20"/>
              </w:rPr>
            </w:pPr>
          </w:p>
        </w:tc>
      </w:tr>
      <w:tr w:rsidR="00406FFC" w:rsidRPr="00B341C8" w14:paraId="3DE626EB" w14:textId="77777777" w:rsidTr="00406FFC">
        <w:tc>
          <w:tcPr>
            <w:tcW w:w="1998" w:type="dxa"/>
          </w:tcPr>
          <w:p w14:paraId="696EB75E" w14:textId="62B42243" w:rsidR="00406FFC" w:rsidRPr="00B341C8" w:rsidRDefault="00406FFC" w:rsidP="00F56BD8">
            <w:pPr>
              <w:jc w:val="both"/>
              <w:rPr>
                <w:color w:val="0D0D0D" w:themeColor="text1" w:themeTint="F2"/>
                <w:sz w:val="20"/>
                <w:szCs w:val="20"/>
              </w:rPr>
            </w:pPr>
            <w:r w:rsidRPr="00B341C8">
              <w:rPr>
                <w:color w:val="0D0D0D" w:themeColor="text1" w:themeTint="F2"/>
                <w:sz w:val="20"/>
                <w:szCs w:val="20"/>
              </w:rPr>
              <w:t>Node Diversity</w:t>
            </w:r>
          </w:p>
        </w:tc>
        <w:tc>
          <w:tcPr>
            <w:tcW w:w="1250" w:type="dxa"/>
            <w:vAlign w:val="bottom"/>
          </w:tcPr>
          <w:p w14:paraId="577D78D9" w14:textId="6476F5F7" w:rsidR="00406FFC" w:rsidRPr="00B341C8" w:rsidRDefault="00406FFC" w:rsidP="00F56BD8">
            <w:pPr>
              <w:jc w:val="right"/>
              <w:rPr>
                <w:color w:val="0D0D0D" w:themeColor="text1" w:themeTint="F2"/>
                <w:sz w:val="20"/>
                <w:szCs w:val="20"/>
              </w:rPr>
            </w:pPr>
            <w:r w:rsidRPr="00B341C8">
              <w:rPr>
                <w:color w:val="000000"/>
                <w:sz w:val="20"/>
                <w:szCs w:val="20"/>
              </w:rPr>
              <w:t>-0.079</w:t>
            </w:r>
          </w:p>
        </w:tc>
        <w:tc>
          <w:tcPr>
            <w:tcW w:w="1250" w:type="dxa"/>
            <w:vAlign w:val="bottom"/>
          </w:tcPr>
          <w:p w14:paraId="039205A9" w14:textId="341C22AF" w:rsidR="00406FFC" w:rsidRPr="00B341C8" w:rsidRDefault="00406FFC" w:rsidP="00F56BD8">
            <w:pPr>
              <w:jc w:val="right"/>
              <w:rPr>
                <w:color w:val="0D0D0D" w:themeColor="text1" w:themeTint="F2"/>
                <w:sz w:val="20"/>
                <w:szCs w:val="20"/>
              </w:rPr>
            </w:pPr>
            <w:r w:rsidRPr="00B341C8">
              <w:rPr>
                <w:color w:val="000000"/>
                <w:sz w:val="20"/>
                <w:szCs w:val="20"/>
              </w:rPr>
              <w:t>0.082</w:t>
            </w:r>
          </w:p>
        </w:tc>
        <w:tc>
          <w:tcPr>
            <w:tcW w:w="1371" w:type="dxa"/>
            <w:vAlign w:val="bottom"/>
          </w:tcPr>
          <w:p w14:paraId="13EFDC4B" w14:textId="6D961DD5" w:rsidR="00406FFC" w:rsidRPr="00B341C8" w:rsidRDefault="00406FFC" w:rsidP="00F56BD8">
            <w:pPr>
              <w:jc w:val="right"/>
              <w:rPr>
                <w:color w:val="0D0D0D" w:themeColor="text1" w:themeTint="F2"/>
                <w:sz w:val="20"/>
                <w:szCs w:val="20"/>
              </w:rPr>
            </w:pPr>
            <w:r w:rsidRPr="00B341C8">
              <w:rPr>
                <w:color w:val="000000"/>
                <w:sz w:val="20"/>
                <w:szCs w:val="20"/>
              </w:rPr>
              <w:t>0.338</w:t>
            </w:r>
          </w:p>
        </w:tc>
        <w:tc>
          <w:tcPr>
            <w:tcW w:w="1361" w:type="dxa"/>
            <w:vAlign w:val="bottom"/>
          </w:tcPr>
          <w:p w14:paraId="73E2F00D" w14:textId="2354EFA4" w:rsidR="00406FFC" w:rsidRPr="00B341C8" w:rsidRDefault="00406FFC" w:rsidP="00F56BD8">
            <w:pPr>
              <w:jc w:val="right"/>
              <w:rPr>
                <w:color w:val="0D0D0D" w:themeColor="text1" w:themeTint="F2"/>
                <w:sz w:val="20"/>
                <w:szCs w:val="20"/>
              </w:rPr>
            </w:pPr>
            <w:r w:rsidRPr="00B341C8">
              <w:rPr>
                <w:color w:val="000000"/>
                <w:sz w:val="20"/>
                <w:szCs w:val="20"/>
              </w:rPr>
              <w:t>-0.242</w:t>
            </w:r>
          </w:p>
        </w:tc>
        <w:tc>
          <w:tcPr>
            <w:tcW w:w="1307" w:type="dxa"/>
            <w:vAlign w:val="bottom"/>
          </w:tcPr>
          <w:p w14:paraId="64201583" w14:textId="1EE91B1C" w:rsidR="00406FFC" w:rsidRPr="00B341C8" w:rsidRDefault="00406FFC" w:rsidP="00F56BD8">
            <w:pPr>
              <w:jc w:val="right"/>
              <w:rPr>
                <w:color w:val="0D0D0D" w:themeColor="text1" w:themeTint="F2"/>
                <w:sz w:val="20"/>
                <w:szCs w:val="20"/>
              </w:rPr>
            </w:pPr>
            <w:r w:rsidRPr="00B341C8">
              <w:rPr>
                <w:color w:val="0D0D0D" w:themeColor="text1" w:themeTint="F2"/>
                <w:sz w:val="20"/>
                <w:szCs w:val="20"/>
              </w:rPr>
              <w:t>0.084</w:t>
            </w:r>
          </w:p>
        </w:tc>
      </w:tr>
      <w:tr w:rsidR="00406FFC" w:rsidRPr="00B341C8" w14:paraId="522EC568" w14:textId="77777777" w:rsidTr="00406FFC">
        <w:tc>
          <w:tcPr>
            <w:tcW w:w="1998" w:type="dxa"/>
          </w:tcPr>
          <w:p w14:paraId="416FE787" w14:textId="77777777" w:rsidR="00406FFC" w:rsidRPr="00B341C8" w:rsidRDefault="00406FFC" w:rsidP="00F56BD8">
            <w:pPr>
              <w:jc w:val="both"/>
              <w:rPr>
                <w:color w:val="0D0D0D" w:themeColor="text1" w:themeTint="F2"/>
                <w:sz w:val="20"/>
                <w:szCs w:val="20"/>
              </w:rPr>
            </w:pPr>
          </w:p>
        </w:tc>
        <w:tc>
          <w:tcPr>
            <w:tcW w:w="1250" w:type="dxa"/>
            <w:vAlign w:val="bottom"/>
          </w:tcPr>
          <w:p w14:paraId="7D11FDEE" w14:textId="77777777" w:rsidR="00406FFC" w:rsidRPr="00B341C8" w:rsidRDefault="00406FFC" w:rsidP="00F56BD8">
            <w:pPr>
              <w:jc w:val="right"/>
              <w:rPr>
                <w:color w:val="000000"/>
                <w:sz w:val="20"/>
                <w:szCs w:val="20"/>
              </w:rPr>
            </w:pPr>
          </w:p>
        </w:tc>
        <w:tc>
          <w:tcPr>
            <w:tcW w:w="1250" w:type="dxa"/>
            <w:vAlign w:val="bottom"/>
          </w:tcPr>
          <w:p w14:paraId="36479623" w14:textId="77777777" w:rsidR="00406FFC" w:rsidRPr="00B341C8" w:rsidRDefault="00406FFC" w:rsidP="00F56BD8">
            <w:pPr>
              <w:jc w:val="right"/>
              <w:rPr>
                <w:color w:val="0D0D0D" w:themeColor="text1" w:themeTint="F2"/>
                <w:sz w:val="20"/>
                <w:szCs w:val="20"/>
              </w:rPr>
            </w:pPr>
          </w:p>
        </w:tc>
        <w:tc>
          <w:tcPr>
            <w:tcW w:w="1371" w:type="dxa"/>
            <w:vAlign w:val="bottom"/>
          </w:tcPr>
          <w:p w14:paraId="73578E29" w14:textId="77777777" w:rsidR="00406FFC" w:rsidRPr="00B341C8" w:rsidRDefault="00406FFC" w:rsidP="00F56BD8">
            <w:pPr>
              <w:jc w:val="right"/>
              <w:rPr>
                <w:color w:val="0D0D0D" w:themeColor="text1" w:themeTint="F2"/>
                <w:sz w:val="20"/>
                <w:szCs w:val="20"/>
              </w:rPr>
            </w:pPr>
          </w:p>
        </w:tc>
        <w:tc>
          <w:tcPr>
            <w:tcW w:w="1361" w:type="dxa"/>
            <w:vAlign w:val="bottom"/>
          </w:tcPr>
          <w:p w14:paraId="00F5A5BF" w14:textId="77777777" w:rsidR="00406FFC" w:rsidRPr="00B341C8" w:rsidRDefault="00406FFC" w:rsidP="00F56BD8">
            <w:pPr>
              <w:jc w:val="right"/>
              <w:rPr>
                <w:color w:val="0D0D0D" w:themeColor="text1" w:themeTint="F2"/>
                <w:sz w:val="20"/>
                <w:szCs w:val="20"/>
              </w:rPr>
            </w:pPr>
          </w:p>
        </w:tc>
        <w:tc>
          <w:tcPr>
            <w:tcW w:w="1307" w:type="dxa"/>
            <w:vAlign w:val="bottom"/>
          </w:tcPr>
          <w:p w14:paraId="6AE444C2" w14:textId="77777777" w:rsidR="00406FFC" w:rsidRPr="00B341C8" w:rsidRDefault="00406FFC" w:rsidP="00F56BD8">
            <w:pPr>
              <w:jc w:val="right"/>
              <w:rPr>
                <w:color w:val="000000"/>
                <w:sz w:val="20"/>
                <w:szCs w:val="20"/>
              </w:rPr>
            </w:pPr>
          </w:p>
        </w:tc>
      </w:tr>
      <w:tr w:rsidR="00406FFC" w:rsidRPr="00B341C8" w14:paraId="4A8747C6" w14:textId="77777777" w:rsidTr="00406FFC">
        <w:tc>
          <w:tcPr>
            <w:tcW w:w="1998" w:type="dxa"/>
          </w:tcPr>
          <w:p w14:paraId="6758009E" w14:textId="77777777" w:rsidR="00406FFC" w:rsidRPr="00B341C8" w:rsidRDefault="00406FFC"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361CA56F" w14:textId="6103366C" w:rsidR="00406FFC" w:rsidRPr="00B341C8" w:rsidRDefault="00406FFC" w:rsidP="00F56BD8">
            <w:pPr>
              <w:jc w:val="right"/>
              <w:rPr>
                <w:color w:val="0D0D0D" w:themeColor="text1" w:themeTint="F2"/>
                <w:sz w:val="20"/>
                <w:szCs w:val="20"/>
              </w:rPr>
            </w:pPr>
            <w:r w:rsidRPr="00B341C8">
              <w:rPr>
                <w:color w:val="0D0D0D" w:themeColor="text1" w:themeTint="F2"/>
                <w:sz w:val="20"/>
                <w:szCs w:val="20"/>
              </w:rPr>
              <w:t>3.216</w:t>
            </w:r>
          </w:p>
        </w:tc>
        <w:tc>
          <w:tcPr>
            <w:tcW w:w="1250" w:type="dxa"/>
            <w:vAlign w:val="bottom"/>
          </w:tcPr>
          <w:p w14:paraId="04036CB8" w14:textId="37B3C3A2" w:rsidR="00406FFC" w:rsidRPr="00B341C8" w:rsidRDefault="00406FFC"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126E76B5" w14:textId="77777777" w:rsidR="00406FFC" w:rsidRPr="00B341C8" w:rsidRDefault="00406FFC"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32CCC982" w14:textId="7651754D" w:rsidR="00406FFC" w:rsidRPr="00B341C8" w:rsidRDefault="00406FFC" w:rsidP="00F56BD8">
            <w:pPr>
              <w:jc w:val="right"/>
              <w:rPr>
                <w:color w:val="0D0D0D" w:themeColor="text1" w:themeTint="F2"/>
                <w:sz w:val="20"/>
                <w:szCs w:val="20"/>
              </w:rPr>
            </w:pPr>
            <w:r w:rsidRPr="00B341C8">
              <w:rPr>
                <w:color w:val="0D0D0D" w:themeColor="text1" w:themeTint="F2"/>
                <w:sz w:val="20"/>
                <w:szCs w:val="20"/>
              </w:rPr>
              <w:t>3.067</w:t>
            </w:r>
          </w:p>
        </w:tc>
        <w:tc>
          <w:tcPr>
            <w:tcW w:w="1307" w:type="dxa"/>
            <w:vAlign w:val="bottom"/>
          </w:tcPr>
          <w:p w14:paraId="755B4C33" w14:textId="4CB7D31F" w:rsidR="00406FFC" w:rsidRPr="00B341C8" w:rsidRDefault="00406FFC" w:rsidP="00F56BD8">
            <w:pPr>
              <w:jc w:val="right"/>
              <w:rPr>
                <w:color w:val="000000"/>
                <w:sz w:val="20"/>
                <w:szCs w:val="20"/>
              </w:rPr>
            </w:pPr>
            <w:r w:rsidRPr="00B341C8">
              <w:rPr>
                <w:color w:val="000000"/>
                <w:sz w:val="20"/>
                <w:szCs w:val="20"/>
              </w:rPr>
              <w:t>3.365</w:t>
            </w:r>
          </w:p>
        </w:tc>
      </w:tr>
      <w:tr w:rsidR="00406FFC" w:rsidRPr="00B341C8" w14:paraId="0F5870AD" w14:textId="77777777" w:rsidTr="00406FFC">
        <w:tc>
          <w:tcPr>
            <w:tcW w:w="1998" w:type="dxa"/>
          </w:tcPr>
          <w:p w14:paraId="42D94B86" w14:textId="77777777" w:rsidR="00406FFC" w:rsidRPr="00B341C8" w:rsidRDefault="00406FFC"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2533304B" w14:textId="77777777" w:rsidR="00406FFC" w:rsidRPr="00B341C8" w:rsidRDefault="00406FFC" w:rsidP="00F56BD8">
            <w:pPr>
              <w:jc w:val="both"/>
              <w:rPr>
                <w:color w:val="0D0D0D" w:themeColor="text1" w:themeTint="F2"/>
                <w:sz w:val="20"/>
                <w:szCs w:val="20"/>
              </w:rPr>
            </w:pPr>
          </w:p>
        </w:tc>
        <w:tc>
          <w:tcPr>
            <w:tcW w:w="1250" w:type="dxa"/>
          </w:tcPr>
          <w:p w14:paraId="37D07434" w14:textId="77777777" w:rsidR="00406FFC" w:rsidRPr="00B341C8" w:rsidRDefault="00406FFC" w:rsidP="00F56BD8">
            <w:pPr>
              <w:jc w:val="both"/>
              <w:rPr>
                <w:color w:val="0D0D0D" w:themeColor="text1" w:themeTint="F2"/>
                <w:sz w:val="20"/>
                <w:szCs w:val="20"/>
              </w:rPr>
            </w:pPr>
          </w:p>
        </w:tc>
        <w:tc>
          <w:tcPr>
            <w:tcW w:w="1371" w:type="dxa"/>
          </w:tcPr>
          <w:p w14:paraId="5306C941" w14:textId="77777777" w:rsidR="00406FFC" w:rsidRPr="00B341C8" w:rsidRDefault="00406FFC" w:rsidP="00F56BD8">
            <w:pPr>
              <w:jc w:val="both"/>
              <w:rPr>
                <w:color w:val="0D0D0D" w:themeColor="text1" w:themeTint="F2"/>
                <w:sz w:val="20"/>
                <w:szCs w:val="20"/>
              </w:rPr>
            </w:pPr>
          </w:p>
        </w:tc>
        <w:tc>
          <w:tcPr>
            <w:tcW w:w="1361" w:type="dxa"/>
          </w:tcPr>
          <w:p w14:paraId="46639EB3" w14:textId="77777777" w:rsidR="00406FFC" w:rsidRPr="00B341C8" w:rsidRDefault="00406FFC" w:rsidP="00F56BD8">
            <w:pPr>
              <w:jc w:val="right"/>
              <w:rPr>
                <w:color w:val="0D0D0D" w:themeColor="text1" w:themeTint="F2"/>
                <w:sz w:val="20"/>
                <w:szCs w:val="20"/>
              </w:rPr>
            </w:pPr>
          </w:p>
        </w:tc>
        <w:tc>
          <w:tcPr>
            <w:tcW w:w="1307" w:type="dxa"/>
          </w:tcPr>
          <w:p w14:paraId="76CC1BEE" w14:textId="68D4AB74" w:rsidR="00406FFC" w:rsidRPr="00B341C8" w:rsidRDefault="00406FFC" w:rsidP="00F56BD8">
            <w:pPr>
              <w:jc w:val="right"/>
              <w:rPr>
                <w:color w:val="0D0D0D" w:themeColor="text1" w:themeTint="F2"/>
                <w:sz w:val="20"/>
                <w:szCs w:val="20"/>
              </w:rPr>
            </w:pPr>
            <w:r w:rsidRPr="00B341C8">
              <w:rPr>
                <w:color w:val="0D0D0D" w:themeColor="text1" w:themeTint="F2"/>
                <w:sz w:val="20"/>
                <w:szCs w:val="20"/>
              </w:rPr>
              <w:t>0.010</w:t>
            </w:r>
          </w:p>
        </w:tc>
      </w:tr>
      <w:tr w:rsidR="00406FFC" w:rsidRPr="00B341C8" w14:paraId="44794FE2" w14:textId="77777777" w:rsidTr="00406FFC">
        <w:tc>
          <w:tcPr>
            <w:tcW w:w="1998" w:type="dxa"/>
          </w:tcPr>
          <w:p w14:paraId="4EE75006" w14:textId="77777777" w:rsidR="00406FFC" w:rsidRPr="00B341C8" w:rsidRDefault="00406FFC"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1AF5D258" w14:textId="77777777" w:rsidR="00406FFC" w:rsidRPr="00B341C8" w:rsidRDefault="00406FFC" w:rsidP="00F56BD8">
            <w:pPr>
              <w:jc w:val="both"/>
              <w:rPr>
                <w:color w:val="0D0D0D" w:themeColor="text1" w:themeTint="F2"/>
                <w:sz w:val="20"/>
                <w:szCs w:val="20"/>
              </w:rPr>
            </w:pPr>
          </w:p>
        </w:tc>
        <w:tc>
          <w:tcPr>
            <w:tcW w:w="1250" w:type="dxa"/>
          </w:tcPr>
          <w:p w14:paraId="63933D7A" w14:textId="77777777" w:rsidR="00406FFC" w:rsidRPr="00B341C8" w:rsidRDefault="00406FFC" w:rsidP="00F56BD8">
            <w:pPr>
              <w:jc w:val="both"/>
              <w:rPr>
                <w:color w:val="0D0D0D" w:themeColor="text1" w:themeTint="F2"/>
                <w:sz w:val="20"/>
                <w:szCs w:val="20"/>
              </w:rPr>
            </w:pPr>
          </w:p>
        </w:tc>
        <w:tc>
          <w:tcPr>
            <w:tcW w:w="1371" w:type="dxa"/>
          </w:tcPr>
          <w:p w14:paraId="22AA646A" w14:textId="77777777" w:rsidR="00406FFC" w:rsidRPr="00B341C8" w:rsidRDefault="00406FFC" w:rsidP="00F56BD8">
            <w:pPr>
              <w:jc w:val="both"/>
              <w:rPr>
                <w:color w:val="0D0D0D" w:themeColor="text1" w:themeTint="F2"/>
                <w:sz w:val="20"/>
                <w:szCs w:val="20"/>
              </w:rPr>
            </w:pPr>
          </w:p>
        </w:tc>
        <w:tc>
          <w:tcPr>
            <w:tcW w:w="1361" w:type="dxa"/>
          </w:tcPr>
          <w:p w14:paraId="7DDAE9FB" w14:textId="77777777" w:rsidR="00406FFC" w:rsidRPr="00B341C8" w:rsidRDefault="00406FFC" w:rsidP="00F56BD8">
            <w:pPr>
              <w:jc w:val="right"/>
              <w:rPr>
                <w:color w:val="0D0D0D" w:themeColor="text1" w:themeTint="F2"/>
                <w:sz w:val="20"/>
                <w:szCs w:val="20"/>
              </w:rPr>
            </w:pPr>
          </w:p>
        </w:tc>
        <w:tc>
          <w:tcPr>
            <w:tcW w:w="1307" w:type="dxa"/>
          </w:tcPr>
          <w:p w14:paraId="524F3A38" w14:textId="77777777" w:rsidR="00406FFC" w:rsidRPr="00B341C8" w:rsidRDefault="00406FFC" w:rsidP="00F56BD8">
            <w:pPr>
              <w:jc w:val="right"/>
              <w:rPr>
                <w:color w:val="0D0D0D" w:themeColor="text1" w:themeTint="F2"/>
                <w:sz w:val="20"/>
                <w:szCs w:val="20"/>
              </w:rPr>
            </w:pPr>
            <w:r w:rsidRPr="00B341C8">
              <w:rPr>
                <w:color w:val="0D0D0D" w:themeColor="text1" w:themeTint="F2"/>
                <w:sz w:val="20"/>
                <w:szCs w:val="20"/>
              </w:rPr>
              <w:t>111</w:t>
            </w:r>
          </w:p>
        </w:tc>
      </w:tr>
      <w:tr w:rsidR="00406FFC" w:rsidRPr="00B341C8" w14:paraId="608465F0" w14:textId="77777777" w:rsidTr="00406FFC">
        <w:tc>
          <w:tcPr>
            <w:tcW w:w="1998" w:type="dxa"/>
          </w:tcPr>
          <w:p w14:paraId="7CFA6D43" w14:textId="77777777" w:rsidR="00406FFC" w:rsidRPr="00B341C8" w:rsidRDefault="00406FFC" w:rsidP="00F56BD8">
            <w:pPr>
              <w:jc w:val="both"/>
              <w:rPr>
                <w:color w:val="0D0D0D" w:themeColor="text1" w:themeTint="F2"/>
                <w:sz w:val="20"/>
                <w:szCs w:val="20"/>
              </w:rPr>
            </w:pPr>
          </w:p>
        </w:tc>
        <w:tc>
          <w:tcPr>
            <w:tcW w:w="1250" w:type="dxa"/>
          </w:tcPr>
          <w:p w14:paraId="2E3E8D37" w14:textId="77777777" w:rsidR="00406FFC" w:rsidRPr="00B341C8" w:rsidRDefault="00406FFC" w:rsidP="00F56BD8">
            <w:pPr>
              <w:jc w:val="both"/>
              <w:rPr>
                <w:color w:val="0D0D0D" w:themeColor="text1" w:themeTint="F2"/>
                <w:sz w:val="20"/>
                <w:szCs w:val="20"/>
              </w:rPr>
            </w:pPr>
          </w:p>
        </w:tc>
        <w:tc>
          <w:tcPr>
            <w:tcW w:w="1250" w:type="dxa"/>
          </w:tcPr>
          <w:p w14:paraId="30BC43C9" w14:textId="77777777" w:rsidR="00406FFC" w:rsidRPr="00B341C8" w:rsidRDefault="00406FFC" w:rsidP="00F56BD8">
            <w:pPr>
              <w:jc w:val="both"/>
              <w:rPr>
                <w:color w:val="0D0D0D" w:themeColor="text1" w:themeTint="F2"/>
                <w:sz w:val="20"/>
                <w:szCs w:val="20"/>
              </w:rPr>
            </w:pPr>
          </w:p>
        </w:tc>
        <w:tc>
          <w:tcPr>
            <w:tcW w:w="1371" w:type="dxa"/>
          </w:tcPr>
          <w:p w14:paraId="41813077" w14:textId="77777777" w:rsidR="00406FFC" w:rsidRPr="00B341C8" w:rsidRDefault="00406FFC" w:rsidP="00F56BD8">
            <w:pPr>
              <w:jc w:val="both"/>
              <w:rPr>
                <w:color w:val="0D0D0D" w:themeColor="text1" w:themeTint="F2"/>
                <w:sz w:val="20"/>
                <w:szCs w:val="20"/>
              </w:rPr>
            </w:pPr>
          </w:p>
        </w:tc>
        <w:tc>
          <w:tcPr>
            <w:tcW w:w="1361" w:type="dxa"/>
          </w:tcPr>
          <w:p w14:paraId="142D12C9" w14:textId="77777777" w:rsidR="00406FFC" w:rsidRPr="00B341C8" w:rsidRDefault="00406FFC" w:rsidP="00F56BD8">
            <w:pPr>
              <w:jc w:val="right"/>
              <w:rPr>
                <w:color w:val="0D0D0D" w:themeColor="text1" w:themeTint="F2"/>
                <w:sz w:val="20"/>
                <w:szCs w:val="20"/>
              </w:rPr>
            </w:pPr>
          </w:p>
        </w:tc>
        <w:tc>
          <w:tcPr>
            <w:tcW w:w="1307" w:type="dxa"/>
          </w:tcPr>
          <w:p w14:paraId="20365C6C" w14:textId="77777777" w:rsidR="00406FFC" w:rsidRPr="00B341C8" w:rsidRDefault="00406FFC" w:rsidP="00F56BD8">
            <w:pPr>
              <w:jc w:val="right"/>
              <w:rPr>
                <w:color w:val="0D0D0D" w:themeColor="text1" w:themeTint="F2"/>
                <w:sz w:val="20"/>
                <w:szCs w:val="20"/>
              </w:rPr>
            </w:pPr>
          </w:p>
        </w:tc>
      </w:tr>
    </w:tbl>
    <w:p w14:paraId="524785B2" w14:textId="3DA07084" w:rsidR="00406FFC" w:rsidRPr="00B341C8" w:rsidRDefault="00406FFC"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Unfamiliarity is coded from 1-</w:t>
      </w:r>
      <w:r w:rsidR="001A2A96">
        <w:rPr>
          <w:color w:val="0D0D0D" w:themeColor="text1" w:themeTint="F2"/>
          <w:sz w:val="20"/>
          <w:szCs w:val="20"/>
        </w:rPr>
        <w:t>5</w:t>
      </w:r>
      <w:r w:rsidR="002C6106" w:rsidRPr="00B341C8">
        <w:rPr>
          <w:color w:val="0D0D0D" w:themeColor="text1" w:themeTint="F2"/>
          <w:sz w:val="20"/>
          <w:szCs w:val="20"/>
        </w:rPr>
        <w:t xml:space="preserve"> “Extremely familiar” to “Not familiar at all”</w:t>
      </w:r>
    </w:p>
    <w:p w14:paraId="1CE0F1E1" w14:textId="77777777" w:rsidR="00406FFC" w:rsidRPr="00B341C8" w:rsidRDefault="00406FFC" w:rsidP="00F56BD8">
      <w:pPr>
        <w:rPr>
          <w:sz w:val="20"/>
          <w:szCs w:val="20"/>
        </w:rPr>
      </w:pPr>
    </w:p>
    <w:p w14:paraId="7CAC1402" w14:textId="77777777" w:rsidR="00406FFC" w:rsidRPr="00B341C8" w:rsidRDefault="00406FFC" w:rsidP="00F56BD8">
      <w:pPr>
        <w:rPr>
          <w:sz w:val="20"/>
          <w:szCs w:val="20"/>
        </w:rPr>
      </w:pPr>
    </w:p>
    <w:p w14:paraId="43057C37" w14:textId="3867882A" w:rsidR="005B0A89" w:rsidRPr="00B341C8" w:rsidRDefault="00406FFC" w:rsidP="00F56BD8">
      <w:pPr>
        <w:jc w:val="both"/>
        <w:rPr>
          <w:color w:val="0D0D0D" w:themeColor="text1" w:themeTint="F2"/>
          <w:sz w:val="20"/>
          <w:szCs w:val="20"/>
        </w:rPr>
      </w:pPr>
      <w:r w:rsidRPr="00B341C8">
        <w:rPr>
          <w:color w:val="0D0D0D" w:themeColor="text1" w:themeTint="F2"/>
          <w:sz w:val="20"/>
          <w:szCs w:val="20"/>
          <w:u w:val="single"/>
        </w:rPr>
        <w:t>Table 1</w:t>
      </w:r>
      <w:r w:rsidR="00B15FF6">
        <w:rPr>
          <w:color w:val="0D0D0D" w:themeColor="text1" w:themeTint="F2"/>
          <w:sz w:val="20"/>
          <w:szCs w:val="20"/>
          <w:u w:val="single"/>
        </w:rPr>
        <w:t>9</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5B0A89" w:rsidRPr="00B341C8">
        <w:rPr>
          <w:color w:val="0D0D0D" w:themeColor="text1" w:themeTint="F2"/>
          <w:sz w:val="20"/>
          <w:szCs w:val="20"/>
        </w:rPr>
        <w:t xml:space="preserve">Correlation between node diversity and </w:t>
      </w:r>
    </w:p>
    <w:p w14:paraId="447B28B1" w14:textId="70213386" w:rsidR="005B0A89" w:rsidRPr="00B341C8" w:rsidRDefault="002C6106" w:rsidP="00F56BD8">
      <w:pPr>
        <w:jc w:val="both"/>
        <w:rPr>
          <w:color w:val="0D0D0D" w:themeColor="text1" w:themeTint="F2"/>
          <w:sz w:val="20"/>
          <w:szCs w:val="20"/>
        </w:rPr>
      </w:pPr>
      <w:r w:rsidRPr="00B341C8">
        <w:rPr>
          <w:color w:val="0D0D0D" w:themeColor="text1" w:themeTint="F2"/>
          <w:sz w:val="20"/>
          <w:szCs w:val="20"/>
        </w:rPr>
        <w:t xml:space="preserve">unfamiliarity </w:t>
      </w:r>
      <w:r w:rsidR="005B0A89" w:rsidRPr="00B341C8">
        <w:rPr>
          <w:color w:val="0D0D0D" w:themeColor="text1" w:themeTint="F2"/>
          <w:sz w:val="20"/>
          <w:szCs w:val="20"/>
        </w:rPr>
        <w:t>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406FFC" w:rsidRPr="00B341C8" w14:paraId="7D0E412F" w14:textId="77777777" w:rsidTr="00406FFC">
        <w:tc>
          <w:tcPr>
            <w:tcW w:w="1998" w:type="dxa"/>
          </w:tcPr>
          <w:p w14:paraId="106427D9" w14:textId="77777777" w:rsidR="00406FFC" w:rsidRPr="00B341C8" w:rsidRDefault="00406FFC"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6D597C42"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D00D44F"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3DD9691"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6E61789"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421BAF5" w14:textId="77777777" w:rsidR="00406FFC" w:rsidRPr="00B341C8" w:rsidRDefault="00406FFC"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406FFC" w:rsidRPr="00B341C8" w14:paraId="050C85E4" w14:textId="77777777" w:rsidTr="00406FFC">
        <w:tc>
          <w:tcPr>
            <w:tcW w:w="1998" w:type="dxa"/>
          </w:tcPr>
          <w:p w14:paraId="26E7B5C4" w14:textId="77777777" w:rsidR="00406FFC" w:rsidRPr="00B341C8" w:rsidRDefault="00406FFC" w:rsidP="00F56BD8">
            <w:pPr>
              <w:jc w:val="both"/>
              <w:rPr>
                <w:color w:val="0D0D0D" w:themeColor="text1" w:themeTint="F2"/>
                <w:sz w:val="20"/>
                <w:szCs w:val="20"/>
              </w:rPr>
            </w:pPr>
          </w:p>
        </w:tc>
        <w:tc>
          <w:tcPr>
            <w:tcW w:w="1250" w:type="dxa"/>
            <w:vAlign w:val="bottom"/>
          </w:tcPr>
          <w:p w14:paraId="2234E643" w14:textId="77777777" w:rsidR="00406FFC" w:rsidRPr="00B341C8" w:rsidRDefault="00406FFC" w:rsidP="00F56BD8">
            <w:pPr>
              <w:jc w:val="both"/>
              <w:rPr>
                <w:color w:val="000000"/>
                <w:sz w:val="20"/>
                <w:szCs w:val="20"/>
              </w:rPr>
            </w:pPr>
          </w:p>
        </w:tc>
        <w:tc>
          <w:tcPr>
            <w:tcW w:w="1250" w:type="dxa"/>
            <w:vAlign w:val="bottom"/>
          </w:tcPr>
          <w:p w14:paraId="62726BCF" w14:textId="77777777" w:rsidR="00406FFC" w:rsidRPr="00B341C8" w:rsidRDefault="00406FFC" w:rsidP="00F56BD8">
            <w:pPr>
              <w:jc w:val="both"/>
              <w:rPr>
                <w:color w:val="000000"/>
                <w:sz w:val="20"/>
                <w:szCs w:val="20"/>
              </w:rPr>
            </w:pPr>
          </w:p>
        </w:tc>
        <w:tc>
          <w:tcPr>
            <w:tcW w:w="1371" w:type="dxa"/>
            <w:vAlign w:val="bottom"/>
          </w:tcPr>
          <w:p w14:paraId="5A9ECB60" w14:textId="77777777" w:rsidR="00406FFC" w:rsidRPr="00B341C8" w:rsidRDefault="00406FFC" w:rsidP="00F56BD8">
            <w:pPr>
              <w:jc w:val="both"/>
              <w:rPr>
                <w:color w:val="000000"/>
                <w:sz w:val="20"/>
                <w:szCs w:val="20"/>
              </w:rPr>
            </w:pPr>
          </w:p>
        </w:tc>
        <w:tc>
          <w:tcPr>
            <w:tcW w:w="1361" w:type="dxa"/>
            <w:vAlign w:val="bottom"/>
          </w:tcPr>
          <w:p w14:paraId="18ED004A" w14:textId="77777777" w:rsidR="00406FFC" w:rsidRPr="00B341C8" w:rsidRDefault="00406FFC" w:rsidP="00F56BD8">
            <w:pPr>
              <w:jc w:val="both"/>
              <w:rPr>
                <w:color w:val="000000"/>
                <w:sz w:val="20"/>
                <w:szCs w:val="20"/>
              </w:rPr>
            </w:pPr>
          </w:p>
        </w:tc>
        <w:tc>
          <w:tcPr>
            <w:tcW w:w="1307" w:type="dxa"/>
            <w:vAlign w:val="bottom"/>
          </w:tcPr>
          <w:p w14:paraId="5730C543" w14:textId="77777777" w:rsidR="00406FFC" w:rsidRPr="00B341C8" w:rsidRDefault="00406FFC" w:rsidP="00F56BD8">
            <w:pPr>
              <w:jc w:val="both"/>
              <w:rPr>
                <w:color w:val="000000"/>
                <w:sz w:val="20"/>
                <w:szCs w:val="20"/>
              </w:rPr>
            </w:pPr>
          </w:p>
        </w:tc>
      </w:tr>
      <w:tr w:rsidR="00406FFC" w:rsidRPr="00B341C8" w14:paraId="73C69E07" w14:textId="77777777" w:rsidTr="00406FFC">
        <w:tc>
          <w:tcPr>
            <w:tcW w:w="1998" w:type="dxa"/>
          </w:tcPr>
          <w:p w14:paraId="4C793A8B" w14:textId="4E59A6D8" w:rsidR="00406FFC" w:rsidRPr="00B341C8" w:rsidRDefault="00406FFC" w:rsidP="00F56BD8">
            <w:pPr>
              <w:jc w:val="both"/>
              <w:rPr>
                <w:color w:val="0D0D0D" w:themeColor="text1" w:themeTint="F2"/>
                <w:sz w:val="20"/>
                <w:szCs w:val="20"/>
              </w:rPr>
            </w:pPr>
            <w:r w:rsidRPr="00B341C8">
              <w:rPr>
                <w:color w:val="0D0D0D" w:themeColor="text1" w:themeTint="F2"/>
                <w:sz w:val="20"/>
                <w:szCs w:val="20"/>
              </w:rPr>
              <w:t>Node Diversity</w:t>
            </w:r>
          </w:p>
        </w:tc>
        <w:tc>
          <w:tcPr>
            <w:tcW w:w="1250" w:type="dxa"/>
            <w:vAlign w:val="bottom"/>
          </w:tcPr>
          <w:p w14:paraId="61C7C19B" w14:textId="721C6238" w:rsidR="00406FFC" w:rsidRPr="00B341C8" w:rsidRDefault="00406FFC" w:rsidP="00F56BD8">
            <w:pPr>
              <w:jc w:val="right"/>
              <w:rPr>
                <w:color w:val="0D0D0D" w:themeColor="text1" w:themeTint="F2"/>
                <w:sz w:val="20"/>
                <w:szCs w:val="20"/>
              </w:rPr>
            </w:pPr>
            <w:r w:rsidRPr="00B341C8">
              <w:rPr>
                <w:color w:val="000000"/>
                <w:sz w:val="20"/>
                <w:szCs w:val="20"/>
              </w:rPr>
              <w:t>-0.069</w:t>
            </w:r>
          </w:p>
        </w:tc>
        <w:tc>
          <w:tcPr>
            <w:tcW w:w="1250" w:type="dxa"/>
            <w:vAlign w:val="bottom"/>
          </w:tcPr>
          <w:p w14:paraId="475B52B7" w14:textId="49289531" w:rsidR="00406FFC" w:rsidRPr="00B341C8" w:rsidRDefault="00406FFC" w:rsidP="00F56BD8">
            <w:pPr>
              <w:jc w:val="right"/>
              <w:rPr>
                <w:color w:val="0D0D0D" w:themeColor="text1" w:themeTint="F2"/>
                <w:sz w:val="20"/>
                <w:szCs w:val="20"/>
              </w:rPr>
            </w:pPr>
            <w:r w:rsidRPr="00B341C8">
              <w:rPr>
                <w:color w:val="000000"/>
                <w:sz w:val="20"/>
                <w:szCs w:val="20"/>
              </w:rPr>
              <w:t>0.085</w:t>
            </w:r>
          </w:p>
        </w:tc>
        <w:tc>
          <w:tcPr>
            <w:tcW w:w="1371" w:type="dxa"/>
            <w:vAlign w:val="bottom"/>
          </w:tcPr>
          <w:p w14:paraId="1581168B" w14:textId="0473BA2C" w:rsidR="00406FFC" w:rsidRPr="00B341C8" w:rsidRDefault="00406FFC" w:rsidP="00F56BD8">
            <w:pPr>
              <w:jc w:val="right"/>
              <w:rPr>
                <w:color w:val="0D0D0D" w:themeColor="text1" w:themeTint="F2"/>
                <w:sz w:val="20"/>
                <w:szCs w:val="20"/>
              </w:rPr>
            </w:pPr>
            <w:r w:rsidRPr="00B341C8">
              <w:rPr>
                <w:color w:val="000000"/>
                <w:sz w:val="20"/>
                <w:szCs w:val="20"/>
              </w:rPr>
              <w:t>0.421</w:t>
            </w:r>
          </w:p>
        </w:tc>
        <w:tc>
          <w:tcPr>
            <w:tcW w:w="1361" w:type="dxa"/>
            <w:vAlign w:val="bottom"/>
          </w:tcPr>
          <w:p w14:paraId="144A80BB" w14:textId="063209DC" w:rsidR="00406FFC" w:rsidRPr="00B341C8" w:rsidRDefault="00406FFC" w:rsidP="00F56BD8">
            <w:pPr>
              <w:jc w:val="right"/>
              <w:rPr>
                <w:color w:val="0D0D0D" w:themeColor="text1" w:themeTint="F2"/>
                <w:sz w:val="20"/>
                <w:szCs w:val="20"/>
              </w:rPr>
            </w:pPr>
            <w:r w:rsidRPr="00B341C8">
              <w:rPr>
                <w:color w:val="000000"/>
                <w:sz w:val="20"/>
                <w:szCs w:val="20"/>
              </w:rPr>
              <w:t>-0.237</w:t>
            </w:r>
          </w:p>
        </w:tc>
        <w:tc>
          <w:tcPr>
            <w:tcW w:w="1307" w:type="dxa"/>
            <w:vAlign w:val="bottom"/>
          </w:tcPr>
          <w:p w14:paraId="09393C2F" w14:textId="451D8095" w:rsidR="00406FFC" w:rsidRPr="00B341C8" w:rsidRDefault="00406FFC" w:rsidP="00F56BD8">
            <w:pPr>
              <w:jc w:val="right"/>
              <w:rPr>
                <w:color w:val="0D0D0D" w:themeColor="text1" w:themeTint="F2"/>
                <w:sz w:val="20"/>
                <w:szCs w:val="20"/>
              </w:rPr>
            </w:pPr>
            <w:r w:rsidRPr="00B341C8">
              <w:rPr>
                <w:color w:val="000000"/>
                <w:sz w:val="20"/>
                <w:szCs w:val="20"/>
              </w:rPr>
              <w:t>0.100</w:t>
            </w:r>
          </w:p>
        </w:tc>
      </w:tr>
      <w:tr w:rsidR="00406FFC" w:rsidRPr="00B341C8" w14:paraId="4CD193F0" w14:textId="77777777" w:rsidTr="00406FFC">
        <w:tc>
          <w:tcPr>
            <w:tcW w:w="1998" w:type="dxa"/>
          </w:tcPr>
          <w:p w14:paraId="25A97346" w14:textId="77777777" w:rsidR="00406FFC" w:rsidRPr="00B341C8" w:rsidRDefault="00406FFC" w:rsidP="00F56BD8">
            <w:pPr>
              <w:jc w:val="both"/>
              <w:rPr>
                <w:color w:val="0D0D0D" w:themeColor="text1" w:themeTint="F2"/>
                <w:sz w:val="20"/>
                <w:szCs w:val="20"/>
              </w:rPr>
            </w:pPr>
          </w:p>
        </w:tc>
        <w:tc>
          <w:tcPr>
            <w:tcW w:w="1250" w:type="dxa"/>
            <w:vAlign w:val="bottom"/>
          </w:tcPr>
          <w:p w14:paraId="70B7FA4D" w14:textId="77777777" w:rsidR="00406FFC" w:rsidRPr="00B341C8" w:rsidRDefault="00406FFC" w:rsidP="00F56BD8">
            <w:pPr>
              <w:jc w:val="right"/>
              <w:rPr>
                <w:color w:val="000000"/>
                <w:sz w:val="20"/>
                <w:szCs w:val="20"/>
              </w:rPr>
            </w:pPr>
          </w:p>
        </w:tc>
        <w:tc>
          <w:tcPr>
            <w:tcW w:w="1250" w:type="dxa"/>
            <w:vAlign w:val="bottom"/>
          </w:tcPr>
          <w:p w14:paraId="5D0A4CD0" w14:textId="77777777" w:rsidR="00406FFC" w:rsidRPr="00B341C8" w:rsidRDefault="00406FFC" w:rsidP="00F56BD8">
            <w:pPr>
              <w:jc w:val="right"/>
              <w:rPr>
                <w:color w:val="0D0D0D" w:themeColor="text1" w:themeTint="F2"/>
                <w:sz w:val="20"/>
                <w:szCs w:val="20"/>
              </w:rPr>
            </w:pPr>
          </w:p>
        </w:tc>
        <w:tc>
          <w:tcPr>
            <w:tcW w:w="1371" w:type="dxa"/>
            <w:vAlign w:val="bottom"/>
          </w:tcPr>
          <w:p w14:paraId="6F31B6AE" w14:textId="77777777" w:rsidR="00406FFC" w:rsidRPr="00B341C8" w:rsidRDefault="00406FFC" w:rsidP="00F56BD8">
            <w:pPr>
              <w:jc w:val="right"/>
              <w:rPr>
                <w:color w:val="0D0D0D" w:themeColor="text1" w:themeTint="F2"/>
                <w:sz w:val="20"/>
                <w:szCs w:val="20"/>
              </w:rPr>
            </w:pPr>
          </w:p>
        </w:tc>
        <w:tc>
          <w:tcPr>
            <w:tcW w:w="1361" w:type="dxa"/>
            <w:vAlign w:val="bottom"/>
          </w:tcPr>
          <w:p w14:paraId="613A195C" w14:textId="77777777" w:rsidR="00406FFC" w:rsidRPr="00B341C8" w:rsidRDefault="00406FFC" w:rsidP="00F56BD8">
            <w:pPr>
              <w:jc w:val="right"/>
              <w:rPr>
                <w:color w:val="0D0D0D" w:themeColor="text1" w:themeTint="F2"/>
                <w:sz w:val="20"/>
                <w:szCs w:val="20"/>
              </w:rPr>
            </w:pPr>
          </w:p>
        </w:tc>
        <w:tc>
          <w:tcPr>
            <w:tcW w:w="1307" w:type="dxa"/>
            <w:vAlign w:val="bottom"/>
          </w:tcPr>
          <w:p w14:paraId="0CEBCAD9" w14:textId="77777777" w:rsidR="00406FFC" w:rsidRPr="00B341C8" w:rsidRDefault="00406FFC" w:rsidP="00F56BD8">
            <w:pPr>
              <w:jc w:val="right"/>
              <w:rPr>
                <w:color w:val="000000"/>
                <w:sz w:val="20"/>
                <w:szCs w:val="20"/>
              </w:rPr>
            </w:pPr>
          </w:p>
        </w:tc>
      </w:tr>
      <w:tr w:rsidR="00406FFC" w:rsidRPr="00B341C8" w14:paraId="3B581CA0" w14:textId="77777777" w:rsidTr="00406FFC">
        <w:tc>
          <w:tcPr>
            <w:tcW w:w="1998" w:type="dxa"/>
          </w:tcPr>
          <w:p w14:paraId="1F25455E" w14:textId="77777777" w:rsidR="00406FFC" w:rsidRPr="00B341C8" w:rsidRDefault="00406FFC"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73E2DF31" w14:textId="04288BF0" w:rsidR="00406FFC" w:rsidRPr="00B341C8" w:rsidRDefault="00406FFC" w:rsidP="00F56BD8">
            <w:pPr>
              <w:jc w:val="right"/>
              <w:rPr>
                <w:color w:val="000000"/>
                <w:sz w:val="20"/>
                <w:szCs w:val="20"/>
              </w:rPr>
            </w:pPr>
            <w:r w:rsidRPr="00B341C8">
              <w:rPr>
                <w:color w:val="000000"/>
                <w:sz w:val="20"/>
                <w:szCs w:val="20"/>
              </w:rPr>
              <w:t>0.003</w:t>
            </w:r>
          </w:p>
        </w:tc>
        <w:tc>
          <w:tcPr>
            <w:tcW w:w="1250" w:type="dxa"/>
            <w:vAlign w:val="bottom"/>
          </w:tcPr>
          <w:p w14:paraId="619955E8" w14:textId="1F0DD334" w:rsidR="00406FFC" w:rsidRPr="00B341C8" w:rsidRDefault="00406FFC" w:rsidP="00F56BD8">
            <w:pPr>
              <w:jc w:val="right"/>
              <w:rPr>
                <w:color w:val="0D0D0D" w:themeColor="text1" w:themeTint="F2"/>
                <w:sz w:val="20"/>
                <w:szCs w:val="20"/>
              </w:rPr>
            </w:pPr>
            <w:r w:rsidRPr="00B341C8">
              <w:rPr>
                <w:color w:val="000000"/>
                <w:sz w:val="20"/>
                <w:szCs w:val="20"/>
              </w:rPr>
              <w:t>0.007</w:t>
            </w:r>
          </w:p>
        </w:tc>
        <w:tc>
          <w:tcPr>
            <w:tcW w:w="1371" w:type="dxa"/>
            <w:vAlign w:val="bottom"/>
          </w:tcPr>
          <w:p w14:paraId="52818FE7" w14:textId="03F8A9C0" w:rsidR="00406FFC" w:rsidRPr="00B341C8" w:rsidRDefault="00406FFC" w:rsidP="00F56BD8">
            <w:pPr>
              <w:jc w:val="right"/>
              <w:rPr>
                <w:color w:val="0D0D0D" w:themeColor="text1" w:themeTint="F2"/>
                <w:sz w:val="20"/>
                <w:szCs w:val="20"/>
              </w:rPr>
            </w:pPr>
            <w:r w:rsidRPr="00B341C8">
              <w:rPr>
                <w:color w:val="000000"/>
                <w:sz w:val="20"/>
                <w:szCs w:val="20"/>
              </w:rPr>
              <w:t>0.655</w:t>
            </w:r>
          </w:p>
        </w:tc>
        <w:tc>
          <w:tcPr>
            <w:tcW w:w="1361" w:type="dxa"/>
            <w:vAlign w:val="bottom"/>
          </w:tcPr>
          <w:p w14:paraId="4F7A7CF7" w14:textId="6A7D2FFB" w:rsidR="00406FFC" w:rsidRPr="00B341C8" w:rsidRDefault="00406FFC" w:rsidP="00F56BD8">
            <w:pPr>
              <w:jc w:val="right"/>
              <w:rPr>
                <w:color w:val="0D0D0D" w:themeColor="text1" w:themeTint="F2"/>
                <w:sz w:val="20"/>
                <w:szCs w:val="20"/>
              </w:rPr>
            </w:pPr>
            <w:r w:rsidRPr="00B341C8">
              <w:rPr>
                <w:color w:val="000000"/>
                <w:sz w:val="20"/>
                <w:szCs w:val="20"/>
              </w:rPr>
              <w:t>-0.011</w:t>
            </w:r>
          </w:p>
        </w:tc>
        <w:tc>
          <w:tcPr>
            <w:tcW w:w="1307" w:type="dxa"/>
            <w:vAlign w:val="bottom"/>
          </w:tcPr>
          <w:p w14:paraId="2918E6B9" w14:textId="18D5171F" w:rsidR="00406FFC" w:rsidRPr="00B341C8" w:rsidRDefault="00406FFC" w:rsidP="00F56BD8">
            <w:pPr>
              <w:jc w:val="right"/>
              <w:rPr>
                <w:color w:val="000000"/>
                <w:sz w:val="20"/>
                <w:szCs w:val="20"/>
              </w:rPr>
            </w:pPr>
            <w:r w:rsidRPr="00B341C8">
              <w:rPr>
                <w:color w:val="000000"/>
                <w:sz w:val="20"/>
                <w:szCs w:val="20"/>
              </w:rPr>
              <w:t>0.018</w:t>
            </w:r>
          </w:p>
        </w:tc>
      </w:tr>
      <w:tr w:rsidR="00406FFC" w:rsidRPr="00B341C8" w14:paraId="130D0D22" w14:textId="77777777" w:rsidTr="00406FFC">
        <w:tc>
          <w:tcPr>
            <w:tcW w:w="1998" w:type="dxa"/>
          </w:tcPr>
          <w:p w14:paraId="3E4F02A9" w14:textId="77777777" w:rsidR="00406FFC" w:rsidRPr="00B341C8" w:rsidRDefault="00406FFC"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7825F3BE" w14:textId="01064659" w:rsidR="00406FFC" w:rsidRPr="00B341C8" w:rsidRDefault="00406FFC" w:rsidP="00F56BD8">
            <w:pPr>
              <w:jc w:val="right"/>
              <w:rPr>
                <w:color w:val="000000"/>
                <w:sz w:val="20"/>
                <w:szCs w:val="20"/>
              </w:rPr>
            </w:pPr>
            <w:r w:rsidRPr="00B341C8">
              <w:rPr>
                <w:color w:val="000000"/>
                <w:sz w:val="20"/>
                <w:szCs w:val="20"/>
              </w:rPr>
              <w:t>-0.045</w:t>
            </w:r>
          </w:p>
        </w:tc>
        <w:tc>
          <w:tcPr>
            <w:tcW w:w="1250" w:type="dxa"/>
            <w:vAlign w:val="bottom"/>
          </w:tcPr>
          <w:p w14:paraId="6304C4DF" w14:textId="7C190048" w:rsidR="00406FFC" w:rsidRPr="00B341C8" w:rsidRDefault="00406FFC" w:rsidP="00F56BD8">
            <w:pPr>
              <w:jc w:val="right"/>
              <w:rPr>
                <w:color w:val="0D0D0D" w:themeColor="text1" w:themeTint="F2"/>
                <w:sz w:val="20"/>
                <w:szCs w:val="20"/>
              </w:rPr>
            </w:pPr>
            <w:r w:rsidRPr="00B341C8">
              <w:rPr>
                <w:color w:val="000000"/>
                <w:sz w:val="20"/>
                <w:szCs w:val="20"/>
              </w:rPr>
              <w:t>0.067</w:t>
            </w:r>
          </w:p>
        </w:tc>
        <w:tc>
          <w:tcPr>
            <w:tcW w:w="1371" w:type="dxa"/>
            <w:vAlign w:val="bottom"/>
          </w:tcPr>
          <w:p w14:paraId="49017ACC" w14:textId="5D81B295" w:rsidR="00406FFC" w:rsidRPr="00B341C8" w:rsidRDefault="00406FFC" w:rsidP="00F56BD8">
            <w:pPr>
              <w:jc w:val="right"/>
              <w:rPr>
                <w:color w:val="0D0D0D" w:themeColor="text1" w:themeTint="F2"/>
                <w:sz w:val="20"/>
                <w:szCs w:val="20"/>
              </w:rPr>
            </w:pPr>
            <w:r w:rsidRPr="00B341C8">
              <w:rPr>
                <w:color w:val="000000"/>
                <w:sz w:val="20"/>
                <w:szCs w:val="20"/>
              </w:rPr>
              <w:t>0.501</w:t>
            </w:r>
          </w:p>
        </w:tc>
        <w:tc>
          <w:tcPr>
            <w:tcW w:w="1361" w:type="dxa"/>
            <w:vAlign w:val="bottom"/>
          </w:tcPr>
          <w:p w14:paraId="58D0D181" w14:textId="295631B9" w:rsidR="00406FFC" w:rsidRPr="00B341C8" w:rsidRDefault="00406FFC" w:rsidP="00F56BD8">
            <w:pPr>
              <w:jc w:val="right"/>
              <w:rPr>
                <w:color w:val="0D0D0D" w:themeColor="text1" w:themeTint="F2"/>
                <w:sz w:val="20"/>
                <w:szCs w:val="20"/>
              </w:rPr>
            </w:pPr>
            <w:r w:rsidRPr="00B341C8">
              <w:rPr>
                <w:color w:val="000000"/>
                <w:sz w:val="20"/>
                <w:szCs w:val="20"/>
              </w:rPr>
              <w:t>-0.179</w:t>
            </w:r>
          </w:p>
        </w:tc>
        <w:tc>
          <w:tcPr>
            <w:tcW w:w="1307" w:type="dxa"/>
            <w:vAlign w:val="bottom"/>
          </w:tcPr>
          <w:p w14:paraId="5E022332" w14:textId="234F6B5B" w:rsidR="00406FFC" w:rsidRPr="00B341C8" w:rsidRDefault="00406FFC" w:rsidP="00F56BD8">
            <w:pPr>
              <w:jc w:val="right"/>
              <w:rPr>
                <w:color w:val="000000"/>
                <w:sz w:val="20"/>
                <w:szCs w:val="20"/>
              </w:rPr>
            </w:pPr>
            <w:r w:rsidRPr="00B341C8">
              <w:rPr>
                <w:color w:val="000000"/>
                <w:sz w:val="20"/>
                <w:szCs w:val="20"/>
              </w:rPr>
              <w:t>0.088</w:t>
            </w:r>
          </w:p>
        </w:tc>
      </w:tr>
      <w:tr w:rsidR="00406FFC" w:rsidRPr="00B341C8" w14:paraId="4853A0B3" w14:textId="77777777" w:rsidTr="00406FFC">
        <w:tc>
          <w:tcPr>
            <w:tcW w:w="1998" w:type="dxa"/>
          </w:tcPr>
          <w:p w14:paraId="76BD8E44" w14:textId="77777777" w:rsidR="00406FFC" w:rsidRPr="00B341C8" w:rsidRDefault="00406FFC"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6107BA64" w14:textId="0D1E36F4" w:rsidR="00406FFC" w:rsidRPr="00B341C8" w:rsidRDefault="00406FFC" w:rsidP="00F56BD8">
            <w:pPr>
              <w:jc w:val="right"/>
              <w:rPr>
                <w:color w:val="000000"/>
                <w:sz w:val="20"/>
                <w:szCs w:val="20"/>
              </w:rPr>
            </w:pPr>
            <w:r w:rsidRPr="00B341C8">
              <w:rPr>
                <w:color w:val="000000"/>
                <w:sz w:val="20"/>
                <w:szCs w:val="20"/>
              </w:rPr>
              <w:t>0.190</w:t>
            </w:r>
          </w:p>
        </w:tc>
        <w:tc>
          <w:tcPr>
            <w:tcW w:w="1250" w:type="dxa"/>
            <w:vAlign w:val="bottom"/>
          </w:tcPr>
          <w:p w14:paraId="0086798E" w14:textId="3126C4C0" w:rsidR="00406FFC" w:rsidRPr="00B341C8" w:rsidRDefault="00406FFC" w:rsidP="00F56BD8">
            <w:pPr>
              <w:jc w:val="right"/>
              <w:rPr>
                <w:color w:val="0D0D0D" w:themeColor="text1" w:themeTint="F2"/>
                <w:sz w:val="20"/>
                <w:szCs w:val="20"/>
              </w:rPr>
            </w:pPr>
            <w:r w:rsidRPr="00B341C8">
              <w:rPr>
                <w:color w:val="000000"/>
                <w:sz w:val="20"/>
                <w:szCs w:val="20"/>
              </w:rPr>
              <w:t>0.155</w:t>
            </w:r>
          </w:p>
        </w:tc>
        <w:tc>
          <w:tcPr>
            <w:tcW w:w="1371" w:type="dxa"/>
            <w:vAlign w:val="bottom"/>
          </w:tcPr>
          <w:p w14:paraId="41F1ED4A" w14:textId="19E32F50" w:rsidR="00406FFC" w:rsidRPr="00B341C8" w:rsidRDefault="00406FFC" w:rsidP="00F56BD8">
            <w:pPr>
              <w:jc w:val="right"/>
              <w:rPr>
                <w:color w:val="0D0D0D" w:themeColor="text1" w:themeTint="F2"/>
                <w:sz w:val="20"/>
                <w:szCs w:val="20"/>
              </w:rPr>
            </w:pPr>
            <w:r w:rsidRPr="00B341C8">
              <w:rPr>
                <w:color w:val="000000"/>
                <w:sz w:val="20"/>
                <w:szCs w:val="20"/>
              </w:rPr>
              <w:t>0.222</w:t>
            </w:r>
          </w:p>
        </w:tc>
        <w:tc>
          <w:tcPr>
            <w:tcW w:w="1361" w:type="dxa"/>
            <w:vAlign w:val="bottom"/>
          </w:tcPr>
          <w:p w14:paraId="79290C44" w14:textId="3E2F1591" w:rsidR="00406FFC" w:rsidRPr="00B341C8" w:rsidRDefault="00406FFC" w:rsidP="00F56BD8">
            <w:pPr>
              <w:jc w:val="right"/>
              <w:rPr>
                <w:color w:val="0D0D0D" w:themeColor="text1" w:themeTint="F2"/>
                <w:sz w:val="20"/>
                <w:szCs w:val="20"/>
              </w:rPr>
            </w:pPr>
            <w:r w:rsidRPr="00B341C8">
              <w:rPr>
                <w:color w:val="000000"/>
                <w:sz w:val="20"/>
                <w:szCs w:val="20"/>
              </w:rPr>
              <w:t>-0.117</w:t>
            </w:r>
          </w:p>
        </w:tc>
        <w:tc>
          <w:tcPr>
            <w:tcW w:w="1307" w:type="dxa"/>
            <w:vAlign w:val="bottom"/>
          </w:tcPr>
          <w:p w14:paraId="36C896F2" w14:textId="5B516168" w:rsidR="00406FFC" w:rsidRPr="00B341C8" w:rsidRDefault="00406FFC" w:rsidP="00F56BD8">
            <w:pPr>
              <w:jc w:val="right"/>
              <w:rPr>
                <w:color w:val="000000"/>
                <w:sz w:val="20"/>
                <w:szCs w:val="20"/>
              </w:rPr>
            </w:pPr>
            <w:r w:rsidRPr="00B341C8">
              <w:rPr>
                <w:color w:val="000000"/>
                <w:sz w:val="20"/>
                <w:szCs w:val="20"/>
              </w:rPr>
              <w:t>0.496</w:t>
            </w:r>
          </w:p>
        </w:tc>
      </w:tr>
      <w:tr w:rsidR="00406FFC" w:rsidRPr="00B341C8" w14:paraId="3967182A" w14:textId="77777777" w:rsidTr="00406FFC">
        <w:tc>
          <w:tcPr>
            <w:tcW w:w="1998" w:type="dxa"/>
          </w:tcPr>
          <w:p w14:paraId="4B48C440" w14:textId="77777777" w:rsidR="00406FFC" w:rsidRPr="00B341C8" w:rsidRDefault="00406FFC"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419DA131" w14:textId="53B17EB8" w:rsidR="00406FFC" w:rsidRPr="00B341C8" w:rsidRDefault="00406FFC" w:rsidP="00F56BD8">
            <w:pPr>
              <w:jc w:val="right"/>
              <w:rPr>
                <w:color w:val="000000"/>
                <w:sz w:val="20"/>
                <w:szCs w:val="20"/>
              </w:rPr>
            </w:pPr>
            <w:r w:rsidRPr="00B341C8">
              <w:rPr>
                <w:color w:val="000000"/>
                <w:sz w:val="20"/>
                <w:szCs w:val="20"/>
              </w:rPr>
              <w:t>0.527</w:t>
            </w:r>
          </w:p>
        </w:tc>
        <w:tc>
          <w:tcPr>
            <w:tcW w:w="1250" w:type="dxa"/>
            <w:vAlign w:val="bottom"/>
          </w:tcPr>
          <w:p w14:paraId="573DBBC0" w14:textId="39B666F7" w:rsidR="00406FFC" w:rsidRPr="00B341C8" w:rsidRDefault="00406FFC" w:rsidP="00F56BD8">
            <w:pPr>
              <w:jc w:val="right"/>
              <w:rPr>
                <w:color w:val="0D0D0D" w:themeColor="text1" w:themeTint="F2"/>
                <w:sz w:val="20"/>
                <w:szCs w:val="20"/>
              </w:rPr>
            </w:pPr>
            <w:r w:rsidRPr="00B341C8">
              <w:rPr>
                <w:color w:val="000000"/>
                <w:sz w:val="20"/>
                <w:szCs w:val="20"/>
              </w:rPr>
              <w:t>0.147</w:t>
            </w:r>
          </w:p>
        </w:tc>
        <w:tc>
          <w:tcPr>
            <w:tcW w:w="1371" w:type="dxa"/>
            <w:vAlign w:val="bottom"/>
          </w:tcPr>
          <w:p w14:paraId="7658A49D" w14:textId="035F22F1" w:rsidR="00406FFC" w:rsidRPr="00B341C8" w:rsidRDefault="00406FFC" w:rsidP="00F56BD8">
            <w:pPr>
              <w:jc w:val="right"/>
              <w:rPr>
                <w:color w:val="0D0D0D" w:themeColor="text1" w:themeTint="F2"/>
                <w:sz w:val="20"/>
                <w:szCs w:val="20"/>
              </w:rPr>
            </w:pPr>
            <w:r w:rsidRPr="00B341C8">
              <w:rPr>
                <w:color w:val="000000"/>
                <w:sz w:val="20"/>
                <w:szCs w:val="20"/>
              </w:rPr>
              <w:t>0.001</w:t>
            </w:r>
            <w:r w:rsidR="00B07D54" w:rsidRPr="00B341C8">
              <w:rPr>
                <w:color w:val="000000"/>
                <w:sz w:val="20"/>
                <w:szCs w:val="20"/>
              </w:rPr>
              <w:t>***</w:t>
            </w:r>
          </w:p>
        </w:tc>
        <w:tc>
          <w:tcPr>
            <w:tcW w:w="1361" w:type="dxa"/>
            <w:vAlign w:val="bottom"/>
          </w:tcPr>
          <w:p w14:paraId="41B02281" w14:textId="198696FD" w:rsidR="00406FFC" w:rsidRPr="00B341C8" w:rsidRDefault="00406FFC" w:rsidP="00F56BD8">
            <w:pPr>
              <w:jc w:val="right"/>
              <w:rPr>
                <w:color w:val="0D0D0D" w:themeColor="text1" w:themeTint="F2"/>
                <w:sz w:val="20"/>
                <w:szCs w:val="20"/>
              </w:rPr>
            </w:pPr>
            <w:r w:rsidRPr="00B341C8">
              <w:rPr>
                <w:color w:val="000000"/>
                <w:sz w:val="20"/>
                <w:szCs w:val="20"/>
              </w:rPr>
              <w:t>0.235</w:t>
            </w:r>
          </w:p>
        </w:tc>
        <w:tc>
          <w:tcPr>
            <w:tcW w:w="1307" w:type="dxa"/>
            <w:vAlign w:val="bottom"/>
          </w:tcPr>
          <w:p w14:paraId="1D28984A" w14:textId="5064A014" w:rsidR="00406FFC" w:rsidRPr="00B341C8" w:rsidRDefault="00406FFC" w:rsidP="00F56BD8">
            <w:pPr>
              <w:jc w:val="right"/>
              <w:rPr>
                <w:color w:val="000000"/>
                <w:sz w:val="20"/>
                <w:szCs w:val="20"/>
              </w:rPr>
            </w:pPr>
            <w:r w:rsidRPr="00B341C8">
              <w:rPr>
                <w:color w:val="000000"/>
                <w:sz w:val="20"/>
                <w:szCs w:val="20"/>
              </w:rPr>
              <w:t>0.818</w:t>
            </w:r>
          </w:p>
        </w:tc>
      </w:tr>
      <w:tr w:rsidR="00406FFC" w:rsidRPr="00B341C8" w14:paraId="727C275B" w14:textId="77777777" w:rsidTr="00406FFC">
        <w:tc>
          <w:tcPr>
            <w:tcW w:w="1998" w:type="dxa"/>
          </w:tcPr>
          <w:p w14:paraId="4316CF76" w14:textId="77777777" w:rsidR="00406FFC" w:rsidRPr="00B341C8" w:rsidRDefault="00406FFC"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5D21B14A" w14:textId="12303DBC" w:rsidR="00406FFC" w:rsidRPr="00B341C8" w:rsidRDefault="00406FFC" w:rsidP="00F56BD8">
            <w:pPr>
              <w:jc w:val="right"/>
              <w:rPr>
                <w:color w:val="000000"/>
                <w:sz w:val="20"/>
                <w:szCs w:val="20"/>
              </w:rPr>
            </w:pPr>
            <w:r w:rsidRPr="00B341C8">
              <w:rPr>
                <w:color w:val="000000"/>
                <w:sz w:val="20"/>
                <w:szCs w:val="20"/>
              </w:rPr>
              <w:t>-0.006</w:t>
            </w:r>
          </w:p>
        </w:tc>
        <w:tc>
          <w:tcPr>
            <w:tcW w:w="1250" w:type="dxa"/>
            <w:vAlign w:val="bottom"/>
          </w:tcPr>
          <w:p w14:paraId="709B5266" w14:textId="73F1EF7C" w:rsidR="00406FFC" w:rsidRPr="00B341C8" w:rsidRDefault="00406FFC" w:rsidP="00F56BD8">
            <w:pPr>
              <w:jc w:val="right"/>
              <w:rPr>
                <w:color w:val="0D0D0D" w:themeColor="text1" w:themeTint="F2"/>
                <w:sz w:val="20"/>
                <w:szCs w:val="20"/>
              </w:rPr>
            </w:pPr>
            <w:r w:rsidRPr="00B341C8">
              <w:rPr>
                <w:color w:val="000000"/>
                <w:sz w:val="20"/>
                <w:szCs w:val="20"/>
              </w:rPr>
              <w:t>0.027</w:t>
            </w:r>
          </w:p>
        </w:tc>
        <w:tc>
          <w:tcPr>
            <w:tcW w:w="1371" w:type="dxa"/>
            <w:vAlign w:val="bottom"/>
          </w:tcPr>
          <w:p w14:paraId="11B51030" w14:textId="1AE4AA25" w:rsidR="00406FFC" w:rsidRPr="00B341C8" w:rsidRDefault="00406FFC" w:rsidP="00F56BD8">
            <w:pPr>
              <w:jc w:val="right"/>
              <w:rPr>
                <w:color w:val="0D0D0D" w:themeColor="text1" w:themeTint="F2"/>
                <w:sz w:val="20"/>
                <w:szCs w:val="20"/>
              </w:rPr>
            </w:pPr>
            <w:r w:rsidRPr="00B341C8">
              <w:rPr>
                <w:color w:val="000000"/>
                <w:sz w:val="20"/>
                <w:szCs w:val="20"/>
              </w:rPr>
              <w:t>0.832</w:t>
            </w:r>
          </w:p>
        </w:tc>
        <w:tc>
          <w:tcPr>
            <w:tcW w:w="1361" w:type="dxa"/>
            <w:vAlign w:val="bottom"/>
          </w:tcPr>
          <w:p w14:paraId="6A3AC219" w14:textId="6AB12D4F" w:rsidR="00406FFC" w:rsidRPr="00B341C8" w:rsidRDefault="00406FFC" w:rsidP="00F56BD8">
            <w:pPr>
              <w:jc w:val="right"/>
              <w:rPr>
                <w:color w:val="0D0D0D" w:themeColor="text1" w:themeTint="F2"/>
                <w:sz w:val="20"/>
                <w:szCs w:val="20"/>
              </w:rPr>
            </w:pPr>
            <w:r w:rsidRPr="00B341C8">
              <w:rPr>
                <w:color w:val="000000"/>
                <w:sz w:val="20"/>
                <w:szCs w:val="20"/>
              </w:rPr>
              <w:t>-0.060</w:t>
            </w:r>
          </w:p>
        </w:tc>
        <w:tc>
          <w:tcPr>
            <w:tcW w:w="1307" w:type="dxa"/>
            <w:vAlign w:val="bottom"/>
          </w:tcPr>
          <w:p w14:paraId="6B352FEA" w14:textId="469F8180" w:rsidR="00406FFC" w:rsidRPr="00B341C8" w:rsidRDefault="00406FFC" w:rsidP="00F56BD8">
            <w:pPr>
              <w:jc w:val="right"/>
              <w:rPr>
                <w:color w:val="000000"/>
                <w:sz w:val="20"/>
                <w:szCs w:val="20"/>
              </w:rPr>
            </w:pPr>
            <w:r w:rsidRPr="00B341C8">
              <w:rPr>
                <w:color w:val="000000"/>
                <w:sz w:val="20"/>
                <w:szCs w:val="20"/>
              </w:rPr>
              <w:t>0.048</w:t>
            </w:r>
          </w:p>
        </w:tc>
      </w:tr>
      <w:tr w:rsidR="00406FFC" w:rsidRPr="00B341C8" w14:paraId="625931AA" w14:textId="77777777" w:rsidTr="00406FFC">
        <w:tc>
          <w:tcPr>
            <w:tcW w:w="1998" w:type="dxa"/>
          </w:tcPr>
          <w:p w14:paraId="1FFEB7EF" w14:textId="77777777" w:rsidR="00406FFC" w:rsidRPr="00B341C8" w:rsidRDefault="00406FFC"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09E318A1" w14:textId="2974C2A7" w:rsidR="00406FFC" w:rsidRPr="00B341C8" w:rsidRDefault="00406FFC" w:rsidP="00F56BD8">
            <w:pPr>
              <w:jc w:val="right"/>
              <w:rPr>
                <w:color w:val="000000"/>
                <w:sz w:val="20"/>
                <w:szCs w:val="20"/>
              </w:rPr>
            </w:pPr>
            <w:r w:rsidRPr="00B341C8">
              <w:rPr>
                <w:color w:val="000000"/>
                <w:sz w:val="20"/>
                <w:szCs w:val="20"/>
              </w:rPr>
              <w:t>-0.066</w:t>
            </w:r>
          </w:p>
        </w:tc>
        <w:tc>
          <w:tcPr>
            <w:tcW w:w="1250" w:type="dxa"/>
            <w:vAlign w:val="bottom"/>
          </w:tcPr>
          <w:p w14:paraId="683492EE" w14:textId="12965B18" w:rsidR="00406FFC" w:rsidRPr="00B341C8" w:rsidRDefault="00406FFC" w:rsidP="00F56BD8">
            <w:pPr>
              <w:jc w:val="right"/>
              <w:rPr>
                <w:color w:val="0D0D0D" w:themeColor="text1" w:themeTint="F2"/>
                <w:sz w:val="20"/>
                <w:szCs w:val="20"/>
              </w:rPr>
            </w:pPr>
            <w:r w:rsidRPr="00B341C8">
              <w:rPr>
                <w:color w:val="000000"/>
                <w:sz w:val="20"/>
                <w:szCs w:val="20"/>
              </w:rPr>
              <w:t>0.056</w:t>
            </w:r>
          </w:p>
        </w:tc>
        <w:tc>
          <w:tcPr>
            <w:tcW w:w="1371" w:type="dxa"/>
            <w:vAlign w:val="bottom"/>
          </w:tcPr>
          <w:p w14:paraId="43F5A860" w14:textId="5BDA43EF" w:rsidR="00406FFC" w:rsidRPr="00B341C8" w:rsidRDefault="00406FFC" w:rsidP="00F56BD8">
            <w:pPr>
              <w:jc w:val="right"/>
              <w:rPr>
                <w:color w:val="0D0D0D" w:themeColor="text1" w:themeTint="F2"/>
                <w:sz w:val="20"/>
                <w:szCs w:val="20"/>
              </w:rPr>
            </w:pPr>
            <w:r w:rsidRPr="00B341C8">
              <w:rPr>
                <w:color w:val="000000"/>
                <w:sz w:val="20"/>
                <w:szCs w:val="20"/>
              </w:rPr>
              <w:t>0.238</w:t>
            </w:r>
          </w:p>
        </w:tc>
        <w:tc>
          <w:tcPr>
            <w:tcW w:w="1361" w:type="dxa"/>
            <w:vAlign w:val="bottom"/>
          </w:tcPr>
          <w:p w14:paraId="424944A4" w14:textId="779A3DC0" w:rsidR="00406FFC" w:rsidRPr="00B341C8" w:rsidRDefault="00406FFC" w:rsidP="00F56BD8">
            <w:pPr>
              <w:jc w:val="right"/>
              <w:rPr>
                <w:color w:val="0D0D0D" w:themeColor="text1" w:themeTint="F2"/>
                <w:sz w:val="20"/>
                <w:szCs w:val="20"/>
              </w:rPr>
            </w:pPr>
            <w:r w:rsidRPr="00B341C8">
              <w:rPr>
                <w:color w:val="000000"/>
                <w:sz w:val="20"/>
                <w:szCs w:val="20"/>
              </w:rPr>
              <w:t>-0.176</w:t>
            </w:r>
          </w:p>
        </w:tc>
        <w:tc>
          <w:tcPr>
            <w:tcW w:w="1307" w:type="dxa"/>
            <w:vAlign w:val="bottom"/>
          </w:tcPr>
          <w:p w14:paraId="0FDB1249" w14:textId="741876E8" w:rsidR="00406FFC" w:rsidRPr="00B341C8" w:rsidRDefault="00406FFC" w:rsidP="00F56BD8">
            <w:pPr>
              <w:jc w:val="right"/>
              <w:rPr>
                <w:color w:val="000000"/>
                <w:sz w:val="20"/>
                <w:szCs w:val="20"/>
              </w:rPr>
            </w:pPr>
            <w:r w:rsidRPr="00B341C8">
              <w:rPr>
                <w:color w:val="000000"/>
                <w:sz w:val="20"/>
                <w:szCs w:val="20"/>
              </w:rPr>
              <w:t>0.044</w:t>
            </w:r>
          </w:p>
        </w:tc>
      </w:tr>
      <w:tr w:rsidR="00406FFC" w:rsidRPr="00B341C8" w14:paraId="24F2BD8F" w14:textId="77777777" w:rsidTr="00406FFC">
        <w:tc>
          <w:tcPr>
            <w:tcW w:w="1998" w:type="dxa"/>
          </w:tcPr>
          <w:p w14:paraId="12D33AFA" w14:textId="77777777" w:rsidR="00406FFC" w:rsidRPr="00B341C8" w:rsidRDefault="00406FFC" w:rsidP="00F56BD8">
            <w:pPr>
              <w:jc w:val="both"/>
              <w:rPr>
                <w:color w:val="0D0D0D" w:themeColor="text1" w:themeTint="F2"/>
                <w:sz w:val="20"/>
                <w:szCs w:val="20"/>
              </w:rPr>
            </w:pPr>
          </w:p>
        </w:tc>
        <w:tc>
          <w:tcPr>
            <w:tcW w:w="1250" w:type="dxa"/>
            <w:vAlign w:val="bottom"/>
          </w:tcPr>
          <w:p w14:paraId="4C8A31BB" w14:textId="77777777" w:rsidR="00406FFC" w:rsidRPr="00B341C8" w:rsidRDefault="00406FFC" w:rsidP="00F56BD8">
            <w:pPr>
              <w:jc w:val="right"/>
              <w:rPr>
                <w:color w:val="000000"/>
                <w:sz w:val="20"/>
                <w:szCs w:val="20"/>
              </w:rPr>
            </w:pPr>
          </w:p>
        </w:tc>
        <w:tc>
          <w:tcPr>
            <w:tcW w:w="1250" w:type="dxa"/>
            <w:vAlign w:val="bottom"/>
          </w:tcPr>
          <w:p w14:paraId="6CA2B384" w14:textId="77777777" w:rsidR="00406FFC" w:rsidRPr="00B341C8" w:rsidRDefault="00406FFC" w:rsidP="00F56BD8">
            <w:pPr>
              <w:jc w:val="right"/>
              <w:rPr>
                <w:color w:val="0D0D0D" w:themeColor="text1" w:themeTint="F2"/>
                <w:sz w:val="20"/>
                <w:szCs w:val="20"/>
              </w:rPr>
            </w:pPr>
          </w:p>
        </w:tc>
        <w:tc>
          <w:tcPr>
            <w:tcW w:w="1371" w:type="dxa"/>
            <w:vAlign w:val="bottom"/>
          </w:tcPr>
          <w:p w14:paraId="38CDADF7" w14:textId="77777777" w:rsidR="00406FFC" w:rsidRPr="00B341C8" w:rsidRDefault="00406FFC" w:rsidP="00F56BD8">
            <w:pPr>
              <w:jc w:val="right"/>
              <w:rPr>
                <w:color w:val="0D0D0D" w:themeColor="text1" w:themeTint="F2"/>
                <w:sz w:val="20"/>
                <w:szCs w:val="20"/>
              </w:rPr>
            </w:pPr>
          </w:p>
        </w:tc>
        <w:tc>
          <w:tcPr>
            <w:tcW w:w="1361" w:type="dxa"/>
            <w:vAlign w:val="bottom"/>
          </w:tcPr>
          <w:p w14:paraId="45979C7F" w14:textId="77777777" w:rsidR="00406FFC" w:rsidRPr="00B341C8" w:rsidRDefault="00406FFC" w:rsidP="00F56BD8">
            <w:pPr>
              <w:jc w:val="right"/>
              <w:rPr>
                <w:color w:val="0D0D0D" w:themeColor="text1" w:themeTint="F2"/>
                <w:sz w:val="20"/>
                <w:szCs w:val="20"/>
              </w:rPr>
            </w:pPr>
          </w:p>
        </w:tc>
        <w:tc>
          <w:tcPr>
            <w:tcW w:w="1307" w:type="dxa"/>
            <w:vAlign w:val="bottom"/>
          </w:tcPr>
          <w:p w14:paraId="645B7DB7" w14:textId="77777777" w:rsidR="00406FFC" w:rsidRPr="00B341C8" w:rsidRDefault="00406FFC" w:rsidP="00F56BD8">
            <w:pPr>
              <w:jc w:val="right"/>
              <w:rPr>
                <w:color w:val="000000"/>
                <w:sz w:val="20"/>
                <w:szCs w:val="20"/>
              </w:rPr>
            </w:pPr>
          </w:p>
        </w:tc>
      </w:tr>
      <w:tr w:rsidR="00406FFC" w:rsidRPr="00B341C8" w14:paraId="34DB9E6B" w14:textId="77777777" w:rsidTr="00406FFC">
        <w:tc>
          <w:tcPr>
            <w:tcW w:w="1998" w:type="dxa"/>
          </w:tcPr>
          <w:p w14:paraId="0F5ED5E4" w14:textId="77777777" w:rsidR="00406FFC" w:rsidRPr="00B341C8" w:rsidRDefault="00406FFC"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4440557C" w14:textId="0055A581" w:rsidR="00406FFC" w:rsidRPr="00B341C8" w:rsidRDefault="00406FFC" w:rsidP="00F56BD8">
            <w:pPr>
              <w:jc w:val="right"/>
              <w:rPr>
                <w:color w:val="0D0D0D" w:themeColor="text1" w:themeTint="F2"/>
                <w:sz w:val="20"/>
                <w:szCs w:val="20"/>
              </w:rPr>
            </w:pPr>
            <w:r w:rsidRPr="00B341C8">
              <w:rPr>
                <w:color w:val="000000"/>
                <w:sz w:val="20"/>
                <w:szCs w:val="20"/>
              </w:rPr>
              <w:t>3.275</w:t>
            </w:r>
          </w:p>
        </w:tc>
        <w:tc>
          <w:tcPr>
            <w:tcW w:w="1250" w:type="dxa"/>
            <w:vAlign w:val="bottom"/>
          </w:tcPr>
          <w:p w14:paraId="731C3EB9" w14:textId="4E055548" w:rsidR="00406FFC" w:rsidRPr="00B341C8" w:rsidRDefault="00406FFC" w:rsidP="00F56BD8">
            <w:pPr>
              <w:jc w:val="right"/>
              <w:rPr>
                <w:color w:val="0D0D0D" w:themeColor="text1" w:themeTint="F2"/>
                <w:sz w:val="20"/>
                <w:szCs w:val="20"/>
              </w:rPr>
            </w:pPr>
            <w:r w:rsidRPr="00B341C8">
              <w:rPr>
                <w:color w:val="000000"/>
                <w:sz w:val="20"/>
                <w:szCs w:val="20"/>
              </w:rPr>
              <w:t>0.457</w:t>
            </w:r>
          </w:p>
        </w:tc>
        <w:tc>
          <w:tcPr>
            <w:tcW w:w="1371" w:type="dxa"/>
            <w:vAlign w:val="bottom"/>
          </w:tcPr>
          <w:p w14:paraId="1D9F46C1" w14:textId="73CC28C7" w:rsidR="00406FFC" w:rsidRPr="00B341C8" w:rsidRDefault="00406FFC" w:rsidP="00F56BD8">
            <w:pPr>
              <w:jc w:val="right"/>
              <w:rPr>
                <w:color w:val="0D0D0D" w:themeColor="text1" w:themeTint="F2"/>
                <w:sz w:val="20"/>
                <w:szCs w:val="20"/>
              </w:rPr>
            </w:pPr>
            <w:r w:rsidRPr="00B341C8">
              <w:rPr>
                <w:color w:val="000000"/>
                <w:sz w:val="20"/>
                <w:szCs w:val="20"/>
              </w:rPr>
              <w:t>0.000</w:t>
            </w:r>
            <w:r w:rsidR="00B07D54" w:rsidRPr="00B341C8">
              <w:rPr>
                <w:color w:val="000000"/>
                <w:sz w:val="20"/>
                <w:szCs w:val="20"/>
              </w:rPr>
              <w:t>1</w:t>
            </w:r>
          </w:p>
        </w:tc>
        <w:tc>
          <w:tcPr>
            <w:tcW w:w="1361" w:type="dxa"/>
            <w:vAlign w:val="bottom"/>
          </w:tcPr>
          <w:p w14:paraId="026A2439" w14:textId="532FC21C" w:rsidR="00406FFC" w:rsidRPr="00B341C8" w:rsidRDefault="00406FFC" w:rsidP="00F56BD8">
            <w:pPr>
              <w:jc w:val="right"/>
              <w:rPr>
                <w:color w:val="0D0D0D" w:themeColor="text1" w:themeTint="F2"/>
                <w:sz w:val="20"/>
                <w:szCs w:val="20"/>
              </w:rPr>
            </w:pPr>
            <w:r w:rsidRPr="00B341C8">
              <w:rPr>
                <w:color w:val="000000"/>
                <w:sz w:val="20"/>
                <w:szCs w:val="20"/>
              </w:rPr>
              <w:t>2.369</w:t>
            </w:r>
          </w:p>
        </w:tc>
        <w:tc>
          <w:tcPr>
            <w:tcW w:w="1307" w:type="dxa"/>
            <w:vAlign w:val="bottom"/>
          </w:tcPr>
          <w:p w14:paraId="3CFC4479" w14:textId="4B0A5861" w:rsidR="00406FFC" w:rsidRPr="00B341C8" w:rsidRDefault="00406FFC" w:rsidP="00F56BD8">
            <w:pPr>
              <w:jc w:val="right"/>
              <w:rPr>
                <w:color w:val="000000"/>
                <w:sz w:val="20"/>
                <w:szCs w:val="20"/>
              </w:rPr>
            </w:pPr>
            <w:r w:rsidRPr="00B341C8">
              <w:rPr>
                <w:color w:val="000000"/>
                <w:sz w:val="20"/>
                <w:szCs w:val="20"/>
              </w:rPr>
              <w:t>4.182</w:t>
            </w:r>
          </w:p>
        </w:tc>
      </w:tr>
      <w:tr w:rsidR="00406FFC" w:rsidRPr="00B341C8" w14:paraId="20E34667" w14:textId="77777777" w:rsidTr="00406FFC">
        <w:tc>
          <w:tcPr>
            <w:tcW w:w="1998" w:type="dxa"/>
          </w:tcPr>
          <w:p w14:paraId="68592BC9" w14:textId="77777777" w:rsidR="00406FFC" w:rsidRPr="00B341C8" w:rsidRDefault="00406FFC"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FF1B1B6" w14:textId="77777777" w:rsidR="00406FFC" w:rsidRPr="00B341C8" w:rsidRDefault="00406FFC" w:rsidP="00F56BD8">
            <w:pPr>
              <w:jc w:val="both"/>
              <w:rPr>
                <w:color w:val="0D0D0D" w:themeColor="text1" w:themeTint="F2"/>
                <w:sz w:val="20"/>
                <w:szCs w:val="20"/>
              </w:rPr>
            </w:pPr>
          </w:p>
        </w:tc>
        <w:tc>
          <w:tcPr>
            <w:tcW w:w="1250" w:type="dxa"/>
          </w:tcPr>
          <w:p w14:paraId="363B57FA" w14:textId="77777777" w:rsidR="00406FFC" w:rsidRPr="00B341C8" w:rsidRDefault="00406FFC" w:rsidP="00F56BD8">
            <w:pPr>
              <w:jc w:val="both"/>
              <w:rPr>
                <w:color w:val="0D0D0D" w:themeColor="text1" w:themeTint="F2"/>
                <w:sz w:val="20"/>
                <w:szCs w:val="20"/>
              </w:rPr>
            </w:pPr>
          </w:p>
        </w:tc>
        <w:tc>
          <w:tcPr>
            <w:tcW w:w="1371" w:type="dxa"/>
          </w:tcPr>
          <w:p w14:paraId="1DAAE8E4" w14:textId="77777777" w:rsidR="00406FFC" w:rsidRPr="00B341C8" w:rsidRDefault="00406FFC" w:rsidP="00F56BD8">
            <w:pPr>
              <w:jc w:val="both"/>
              <w:rPr>
                <w:color w:val="0D0D0D" w:themeColor="text1" w:themeTint="F2"/>
                <w:sz w:val="20"/>
                <w:szCs w:val="20"/>
              </w:rPr>
            </w:pPr>
          </w:p>
        </w:tc>
        <w:tc>
          <w:tcPr>
            <w:tcW w:w="1361" w:type="dxa"/>
          </w:tcPr>
          <w:p w14:paraId="40B528DA" w14:textId="77777777" w:rsidR="00406FFC" w:rsidRPr="00B341C8" w:rsidRDefault="00406FFC" w:rsidP="00F56BD8">
            <w:pPr>
              <w:jc w:val="right"/>
              <w:rPr>
                <w:color w:val="0D0D0D" w:themeColor="text1" w:themeTint="F2"/>
                <w:sz w:val="20"/>
                <w:szCs w:val="20"/>
              </w:rPr>
            </w:pPr>
          </w:p>
        </w:tc>
        <w:tc>
          <w:tcPr>
            <w:tcW w:w="1307" w:type="dxa"/>
          </w:tcPr>
          <w:p w14:paraId="00ED0B9D" w14:textId="46C78AB2" w:rsidR="00406FFC" w:rsidRPr="00B341C8" w:rsidRDefault="00406FFC" w:rsidP="00F56BD8">
            <w:pPr>
              <w:jc w:val="right"/>
              <w:rPr>
                <w:color w:val="0D0D0D" w:themeColor="text1" w:themeTint="F2"/>
                <w:sz w:val="20"/>
                <w:szCs w:val="20"/>
              </w:rPr>
            </w:pPr>
            <w:r w:rsidRPr="00B341C8">
              <w:rPr>
                <w:color w:val="0D0D0D" w:themeColor="text1" w:themeTint="F2"/>
                <w:sz w:val="20"/>
                <w:szCs w:val="20"/>
              </w:rPr>
              <w:t>0.142</w:t>
            </w:r>
          </w:p>
        </w:tc>
      </w:tr>
      <w:tr w:rsidR="00406FFC" w:rsidRPr="00B341C8" w14:paraId="42FD0AC0" w14:textId="77777777" w:rsidTr="00406FFC">
        <w:tc>
          <w:tcPr>
            <w:tcW w:w="1998" w:type="dxa"/>
          </w:tcPr>
          <w:p w14:paraId="4A109205" w14:textId="77777777" w:rsidR="00406FFC" w:rsidRPr="00B341C8" w:rsidRDefault="00406FFC"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8BE9C6C" w14:textId="77777777" w:rsidR="00406FFC" w:rsidRPr="00B341C8" w:rsidRDefault="00406FFC" w:rsidP="00F56BD8">
            <w:pPr>
              <w:jc w:val="both"/>
              <w:rPr>
                <w:color w:val="0D0D0D" w:themeColor="text1" w:themeTint="F2"/>
                <w:sz w:val="20"/>
                <w:szCs w:val="20"/>
              </w:rPr>
            </w:pPr>
          </w:p>
        </w:tc>
        <w:tc>
          <w:tcPr>
            <w:tcW w:w="1250" w:type="dxa"/>
          </w:tcPr>
          <w:p w14:paraId="4383D238" w14:textId="77777777" w:rsidR="00406FFC" w:rsidRPr="00B341C8" w:rsidRDefault="00406FFC" w:rsidP="00F56BD8">
            <w:pPr>
              <w:jc w:val="both"/>
              <w:rPr>
                <w:color w:val="0D0D0D" w:themeColor="text1" w:themeTint="F2"/>
                <w:sz w:val="20"/>
                <w:szCs w:val="20"/>
              </w:rPr>
            </w:pPr>
          </w:p>
        </w:tc>
        <w:tc>
          <w:tcPr>
            <w:tcW w:w="1371" w:type="dxa"/>
          </w:tcPr>
          <w:p w14:paraId="33249944" w14:textId="77777777" w:rsidR="00406FFC" w:rsidRPr="00B341C8" w:rsidRDefault="00406FFC" w:rsidP="00F56BD8">
            <w:pPr>
              <w:jc w:val="both"/>
              <w:rPr>
                <w:color w:val="0D0D0D" w:themeColor="text1" w:themeTint="F2"/>
                <w:sz w:val="20"/>
                <w:szCs w:val="20"/>
              </w:rPr>
            </w:pPr>
          </w:p>
        </w:tc>
        <w:tc>
          <w:tcPr>
            <w:tcW w:w="1361" w:type="dxa"/>
          </w:tcPr>
          <w:p w14:paraId="1E18A743" w14:textId="77777777" w:rsidR="00406FFC" w:rsidRPr="00B341C8" w:rsidRDefault="00406FFC" w:rsidP="00F56BD8">
            <w:pPr>
              <w:jc w:val="right"/>
              <w:rPr>
                <w:color w:val="0D0D0D" w:themeColor="text1" w:themeTint="F2"/>
                <w:sz w:val="20"/>
                <w:szCs w:val="20"/>
              </w:rPr>
            </w:pPr>
          </w:p>
        </w:tc>
        <w:tc>
          <w:tcPr>
            <w:tcW w:w="1307" w:type="dxa"/>
          </w:tcPr>
          <w:p w14:paraId="32D57BD9" w14:textId="77777777" w:rsidR="00406FFC" w:rsidRPr="00B341C8" w:rsidRDefault="00406FFC" w:rsidP="00F56BD8">
            <w:pPr>
              <w:jc w:val="right"/>
              <w:rPr>
                <w:color w:val="0D0D0D" w:themeColor="text1" w:themeTint="F2"/>
                <w:sz w:val="20"/>
                <w:szCs w:val="20"/>
              </w:rPr>
            </w:pPr>
            <w:r w:rsidRPr="00B341C8">
              <w:rPr>
                <w:color w:val="0D0D0D" w:themeColor="text1" w:themeTint="F2"/>
                <w:sz w:val="20"/>
                <w:szCs w:val="20"/>
              </w:rPr>
              <w:t>111</w:t>
            </w:r>
          </w:p>
        </w:tc>
      </w:tr>
      <w:tr w:rsidR="00406FFC" w:rsidRPr="00B341C8" w14:paraId="1FE896B6" w14:textId="77777777" w:rsidTr="00406FFC">
        <w:tc>
          <w:tcPr>
            <w:tcW w:w="1998" w:type="dxa"/>
          </w:tcPr>
          <w:p w14:paraId="00923634" w14:textId="77777777" w:rsidR="00406FFC" w:rsidRPr="00B341C8" w:rsidRDefault="00406FFC" w:rsidP="00F56BD8">
            <w:pPr>
              <w:jc w:val="both"/>
              <w:rPr>
                <w:color w:val="0D0D0D" w:themeColor="text1" w:themeTint="F2"/>
                <w:sz w:val="20"/>
                <w:szCs w:val="20"/>
              </w:rPr>
            </w:pPr>
          </w:p>
        </w:tc>
        <w:tc>
          <w:tcPr>
            <w:tcW w:w="1250" w:type="dxa"/>
          </w:tcPr>
          <w:p w14:paraId="04362330" w14:textId="77777777" w:rsidR="00406FFC" w:rsidRPr="00B341C8" w:rsidRDefault="00406FFC" w:rsidP="00F56BD8">
            <w:pPr>
              <w:jc w:val="both"/>
              <w:rPr>
                <w:color w:val="0D0D0D" w:themeColor="text1" w:themeTint="F2"/>
                <w:sz w:val="20"/>
                <w:szCs w:val="20"/>
              </w:rPr>
            </w:pPr>
          </w:p>
        </w:tc>
        <w:tc>
          <w:tcPr>
            <w:tcW w:w="1250" w:type="dxa"/>
          </w:tcPr>
          <w:p w14:paraId="2BF0A80E" w14:textId="77777777" w:rsidR="00406FFC" w:rsidRPr="00B341C8" w:rsidRDefault="00406FFC" w:rsidP="00F56BD8">
            <w:pPr>
              <w:jc w:val="both"/>
              <w:rPr>
                <w:color w:val="0D0D0D" w:themeColor="text1" w:themeTint="F2"/>
                <w:sz w:val="20"/>
                <w:szCs w:val="20"/>
              </w:rPr>
            </w:pPr>
          </w:p>
        </w:tc>
        <w:tc>
          <w:tcPr>
            <w:tcW w:w="1371" w:type="dxa"/>
          </w:tcPr>
          <w:p w14:paraId="4A6BE83A" w14:textId="77777777" w:rsidR="00406FFC" w:rsidRPr="00B341C8" w:rsidRDefault="00406FFC" w:rsidP="00F56BD8">
            <w:pPr>
              <w:jc w:val="both"/>
              <w:rPr>
                <w:color w:val="0D0D0D" w:themeColor="text1" w:themeTint="F2"/>
                <w:sz w:val="20"/>
                <w:szCs w:val="20"/>
              </w:rPr>
            </w:pPr>
          </w:p>
        </w:tc>
        <w:tc>
          <w:tcPr>
            <w:tcW w:w="1361" w:type="dxa"/>
          </w:tcPr>
          <w:p w14:paraId="28B8CA08" w14:textId="77777777" w:rsidR="00406FFC" w:rsidRPr="00B341C8" w:rsidRDefault="00406FFC" w:rsidP="00F56BD8">
            <w:pPr>
              <w:jc w:val="right"/>
              <w:rPr>
                <w:color w:val="0D0D0D" w:themeColor="text1" w:themeTint="F2"/>
                <w:sz w:val="20"/>
                <w:szCs w:val="20"/>
              </w:rPr>
            </w:pPr>
          </w:p>
        </w:tc>
        <w:tc>
          <w:tcPr>
            <w:tcW w:w="1307" w:type="dxa"/>
          </w:tcPr>
          <w:p w14:paraId="542B65AE" w14:textId="77777777" w:rsidR="00406FFC" w:rsidRPr="00B341C8" w:rsidRDefault="00406FFC" w:rsidP="00F56BD8">
            <w:pPr>
              <w:jc w:val="right"/>
              <w:rPr>
                <w:color w:val="0D0D0D" w:themeColor="text1" w:themeTint="F2"/>
                <w:sz w:val="20"/>
                <w:szCs w:val="20"/>
              </w:rPr>
            </w:pPr>
          </w:p>
        </w:tc>
      </w:tr>
    </w:tbl>
    <w:p w14:paraId="38EA7712" w14:textId="33996A29" w:rsidR="00406FFC" w:rsidRPr="00B341C8" w:rsidRDefault="00406FFC"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Unfamiliarity is coded from 1-</w:t>
      </w:r>
      <w:r w:rsidR="001A2A96">
        <w:rPr>
          <w:color w:val="0D0D0D" w:themeColor="text1" w:themeTint="F2"/>
          <w:sz w:val="20"/>
          <w:szCs w:val="20"/>
        </w:rPr>
        <w:t>5</w:t>
      </w:r>
      <w:r w:rsidR="002C6106" w:rsidRPr="00B341C8">
        <w:rPr>
          <w:color w:val="0D0D0D" w:themeColor="text1" w:themeTint="F2"/>
          <w:sz w:val="20"/>
          <w:szCs w:val="20"/>
        </w:rPr>
        <w:t xml:space="preserve"> “Extremely familiar” to “Not familiar at all”</w:t>
      </w:r>
    </w:p>
    <w:p w14:paraId="15E6B4CC" w14:textId="77777777" w:rsidR="00406FFC" w:rsidRPr="00B341C8" w:rsidRDefault="00406FFC" w:rsidP="00F56BD8">
      <w:pPr>
        <w:rPr>
          <w:sz w:val="20"/>
          <w:szCs w:val="20"/>
        </w:rPr>
      </w:pPr>
    </w:p>
    <w:p w14:paraId="4EB2C5FB" w14:textId="04E6E978" w:rsidR="00406FFC" w:rsidRPr="00B341C8" w:rsidRDefault="00406FFC" w:rsidP="00F56BD8">
      <w:pPr>
        <w:rPr>
          <w:sz w:val="20"/>
          <w:szCs w:val="20"/>
        </w:rPr>
      </w:pPr>
    </w:p>
    <w:p w14:paraId="29975D5D" w14:textId="2EE5782D" w:rsidR="005B0A89" w:rsidRPr="00B341C8" w:rsidRDefault="005B0A89" w:rsidP="00F56BD8">
      <w:pPr>
        <w:rPr>
          <w:sz w:val="20"/>
          <w:szCs w:val="20"/>
        </w:rPr>
      </w:pPr>
    </w:p>
    <w:p w14:paraId="34402373" w14:textId="1B9CC919" w:rsidR="005B0A89" w:rsidRPr="00B341C8" w:rsidRDefault="005B0A89" w:rsidP="00F56BD8">
      <w:pPr>
        <w:rPr>
          <w:sz w:val="20"/>
          <w:szCs w:val="20"/>
        </w:rPr>
      </w:pPr>
    </w:p>
    <w:p w14:paraId="68DB8125" w14:textId="47F66A11" w:rsidR="005B0A89" w:rsidRPr="00B341C8" w:rsidRDefault="005B0A89" w:rsidP="00F56BD8">
      <w:pPr>
        <w:rPr>
          <w:sz w:val="20"/>
          <w:szCs w:val="20"/>
        </w:rPr>
      </w:pPr>
    </w:p>
    <w:p w14:paraId="534FF128" w14:textId="3CE36359" w:rsidR="005B0A89" w:rsidRPr="00B341C8" w:rsidRDefault="005B0A89" w:rsidP="00F56BD8">
      <w:pPr>
        <w:rPr>
          <w:sz w:val="20"/>
          <w:szCs w:val="20"/>
        </w:rPr>
      </w:pPr>
    </w:p>
    <w:p w14:paraId="7A6722AC" w14:textId="61AA1C6A" w:rsidR="005B0A89" w:rsidRPr="00B341C8" w:rsidRDefault="005B0A89" w:rsidP="00F56BD8">
      <w:pPr>
        <w:rPr>
          <w:sz w:val="20"/>
          <w:szCs w:val="20"/>
        </w:rPr>
      </w:pPr>
    </w:p>
    <w:p w14:paraId="5610F921" w14:textId="64325308" w:rsidR="005B0A89" w:rsidRPr="00B341C8" w:rsidRDefault="005B0A89" w:rsidP="00F56BD8">
      <w:pPr>
        <w:rPr>
          <w:sz w:val="20"/>
          <w:szCs w:val="20"/>
        </w:rPr>
      </w:pPr>
    </w:p>
    <w:p w14:paraId="79A85742" w14:textId="4A287AC2" w:rsidR="005B0A89" w:rsidRPr="00B341C8" w:rsidRDefault="005B0A89" w:rsidP="00F56BD8">
      <w:pPr>
        <w:rPr>
          <w:sz w:val="20"/>
          <w:szCs w:val="20"/>
        </w:rPr>
      </w:pPr>
    </w:p>
    <w:p w14:paraId="0DFA4104" w14:textId="6A97C136" w:rsidR="005B0A89" w:rsidRPr="00B341C8" w:rsidRDefault="005B0A89" w:rsidP="00F56BD8">
      <w:pPr>
        <w:rPr>
          <w:sz w:val="20"/>
          <w:szCs w:val="20"/>
        </w:rPr>
      </w:pPr>
    </w:p>
    <w:p w14:paraId="5ADC1A85" w14:textId="77777777" w:rsidR="00214766" w:rsidRPr="00B341C8" w:rsidRDefault="00214766" w:rsidP="00F56BD8">
      <w:pPr>
        <w:rPr>
          <w:sz w:val="20"/>
          <w:szCs w:val="20"/>
        </w:rPr>
      </w:pPr>
    </w:p>
    <w:p w14:paraId="24A72B8A" w14:textId="3C3E027B" w:rsidR="005B0A89" w:rsidRPr="00B341C8" w:rsidRDefault="005B0A89" w:rsidP="00F56BD8">
      <w:pPr>
        <w:rPr>
          <w:sz w:val="20"/>
          <w:szCs w:val="20"/>
        </w:rPr>
      </w:pPr>
    </w:p>
    <w:p w14:paraId="31F20F1D" w14:textId="7A454117" w:rsidR="005B0A89" w:rsidRPr="00B341C8" w:rsidRDefault="005B0A89" w:rsidP="00F56BD8">
      <w:pPr>
        <w:rPr>
          <w:sz w:val="20"/>
          <w:szCs w:val="20"/>
        </w:rPr>
      </w:pPr>
    </w:p>
    <w:p w14:paraId="4DDF17A6" w14:textId="029B24BC" w:rsidR="00B07D54" w:rsidRPr="00B341C8" w:rsidRDefault="00B07D54" w:rsidP="00F56BD8">
      <w:pPr>
        <w:rPr>
          <w:sz w:val="20"/>
          <w:szCs w:val="20"/>
        </w:rPr>
      </w:pPr>
    </w:p>
    <w:p w14:paraId="14DCE337" w14:textId="7905812F" w:rsidR="00B07D54" w:rsidRPr="00B341C8" w:rsidRDefault="00B07D54" w:rsidP="00F56BD8">
      <w:pPr>
        <w:rPr>
          <w:sz w:val="20"/>
          <w:szCs w:val="20"/>
        </w:rPr>
      </w:pPr>
    </w:p>
    <w:p w14:paraId="6339CE80" w14:textId="3BB3EA07" w:rsidR="00B07D54" w:rsidRPr="00B341C8" w:rsidRDefault="00B07D54" w:rsidP="00F56BD8">
      <w:pPr>
        <w:rPr>
          <w:sz w:val="20"/>
          <w:szCs w:val="20"/>
        </w:rPr>
      </w:pPr>
    </w:p>
    <w:p w14:paraId="0025ED1B" w14:textId="4A05E120" w:rsidR="00B07D54" w:rsidRPr="00B341C8" w:rsidRDefault="00B07D54" w:rsidP="00F56BD8">
      <w:pPr>
        <w:rPr>
          <w:sz w:val="20"/>
          <w:szCs w:val="20"/>
        </w:rPr>
      </w:pPr>
    </w:p>
    <w:p w14:paraId="5E9A6AEE" w14:textId="650520AC" w:rsidR="00B07D54" w:rsidRPr="00B341C8" w:rsidRDefault="00B07D54" w:rsidP="00F56BD8">
      <w:pPr>
        <w:rPr>
          <w:sz w:val="20"/>
          <w:szCs w:val="20"/>
        </w:rPr>
      </w:pPr>
    </w:p>
    <w:p w14:paraId="10C35C20" w14:textId="77777777" w:rsidR="00B07D54" w:rsidRPr="00B341C8" w:rsidRDefault="00B07D54" w:rsidP="00F56BD8">
      <w:pPr>
        <w:rPr>
          <w:sz w:val="20"/>
          <w:szCs w:val="20"/>
        </w:rPr>
      </w:pPr>
    </w:p>
    <w:p w14:paraId="0AE6B075" w14:textId="77777777" w:rsidR="00B07D54" w:rsidRPr="002447C6" w:rsidRDefault="00B07D54" w:rsidP="00F56BD8">
      <w:pPr>
        <w:rPr>
          <w:i/>
          <w:iCs/>
          <w:sz w:val="20"/>
          <w:szCs w:val="20"/>
        </w:rPr>
      </w:pPr>
      <w:r w:rsidRPr="002447C6">
        <w:rPr>
          <w:i/>
          <w:iCs/>
          <w:sz w:val="20"/>
          <w:szCs w:val="20"/>
        </w:rPr>
        <w:lastRenderedPageBreak/>
        <w:t>Emotional Dependence of the Central Node Coding 1</w:t>
      </w:r>
    </w:p>
    <w:p w14:paraId="2AAEB1C6" w14:textId="26AB08A5" w:rsidR="00B07D54" w:rsidRDefault="00B07D54" w:rsidP="00F56BD8">
      <w:pPr>
        <w:jc w:val="both"/>
        <w:rPr>
          <w:color w:val="0D0D0D" w:themeColor="text1" w:themeTint="F2"/>
          <w:sz w:val="20"/>
          <w:szCs w:val="20"/>
          <w:u w:val="single"/>
        </w:rPr>
      </w:pPr>
    </w:p>
    <w:p w14:paraId="0A776920" w14:textId="77777777" w:rsidR="002447C6" w:rsidRPr="00B341C8" w:rsidRDefault="002447C6" w:rsidP="00F56BD8">
      <w:pPr>
        <w:jc w:val="both"/>
        <w:rPr>
          <w:color w:val="0D0D0D" w:themeColor="text1" w:themeTint="F2"/>
          <w:sz w:val="20"/>
          <w:szCs w:val="20"/>
          <w:u w:val="single"/>
        </w:rPr>
      </w:pPr>
    </w:p>
    <w:p w14:paraId="3F277376" w14:textId="50349CFA" w:rsidR="005B0A89" w:rsidRPr="00B341C8" w:rsidRDefault="005B0A89"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20</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w:t>
      </w:r>
      <w:r w:rsidR="00460761">
        <w:rPr>
          <w:color w:val="0D0D0D" w:themeColor="text1" w:themeTint="F2"/>
          <w:sz w:val="20"/>
          <w:szCs w:val="20"/>
        </w:rPr>
        <w:t>.</w:t>
      </w:r>
      <w:r w:rsidRPr="00B341C8">
        <w:rPr>
          <w:color w:val="0D0D0D" w:themeColor="text1" w:themeTint="F2"/>
          <w:sz w:val="20"/>
          <w:szCs w:val="20"/>
        </w:rPr>
        <w:t xml:space="preserve"> Correlation between the emotional </w:t>
      </w:r>
    </w:p>
    <w:p w14:paraId="678551BA" w14:textId="40BBD03C" w:rsidR="005B0A89" w:rsidRPr="00B341C8" w:rsidRDefault="005B0A89" w:rsidP="00F56BD8">
      <w:pPr>
        <w:jc w:val="both"/>
        <w:rPr>
          <w:color w:val="0D0D0D" w:themeColor="text1" w:themeTint="F2"/>
          <w:sz w:val="20"/>
          <w:szCs w:val="20"/>
        </w:rPr>
      </w:pPr>
      <w:r w:rsidRPr="00B341C8">
        <w:rPr>
          <w:color w:val="0D0D0D" w:themeColor="text1" w:themeTint="F2"/>
          <w:sz w:val="20"/>
          <w:szCs w:val="20"/>
        </w:rPr>
        <w:t xml:space="preserve">dependence of the central node and </w:t>
      </w:r>
      <w:r w:rsidR="002C6106" w:rsidRPr="00B341C8">
        <w:rPr>
          <w:color w:val="0D0D0D" w:themeColor="text1" w:themeTint="F2"/>
          <w:sz w:val="20"/>
          <w:szCs w:val="20"/>
        </w:rPr>
        <w:t xml:space="preserve">unfamiliarity </w:t>
      </w:r>
      <w:r w:rsidRPr="00B341C8">
        <w:rPr>
          <w:color w:val="0D0D0D" w:themeColor="text1" w:themeTint="F2"/>
          <w:sz w:val="20"/>
          <w:szCs w:val="20"/>
        </w:rPr>
        <w:t>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5B0A89" w:rsidRPr="00B341C8" w14:paraId="77E3563C" w14:textId="77777777" w:rsidTr="00774586">
        <w:tc>
          <w:tcPr>
            <w:tcW w:w="1998" w:type="dxa"/>
          </w:tcPr>
          <w:p w14:paraId="009D40F0" w14:textId="77777777" w:rsidR="005B0A89" w:rsidRPr="00B341C8" w:rsidRDefault="005B0A89"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2BD0EE09"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948A79D"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352F6EF"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0D7F631"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80CA358"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B0A89" w:rsidRPr="00B341C8" w14:paraId="3A978F65" w14:textId="77777777" w:rsidTr="00774586">
        <w:tc>
          <w:tcPr>
            <w:tcW w:w="1998" w:type="dxa"/>
          </w:tcPr>
          <w:p w14:paraId="677031E2" w14:textId="77777777" w:rsidR="005B0A89" w:rsidRPr="00B341C8" w:rsidRDefault="005B0A89" w:rsidP="00F56BD8">
            <w:pPr>
              <w:jc w:val="both"/>
              <w:rPr>
                <w:color w:val="0D0D0D" w:themeColor="text1" w:themeTint="F2"/>
                <w:sz w:val="20"/>
                <w:szCs w:val="20"/>
              </w:rPr>
            </w:pPr>
          </w:p>
        </w:tc>
        <w:tc>
          <w:tcPr>
            <w:tcW w:w="1250" w:type="dxa"/>
            <w:vAlign w:val="bottom"/>
          </w:tcPr>
          <w:p w14:paraId="56368F21" w14:textId="77777777" w:rsidR="005B0A89" w:rsidRPr="00B341C8" w:rsidRDefault="005B0A89" w:rsidP="00F56BD8">
            <w:pPr>
              <w:jc w:val="both"/>
              <w:rPr>
                <w:color w:val="000000"/>
                <w:sz w:val="20"/>
                <w:szCs w:val="20"/>
              </w:rPr>
            </w:pPr>
          </w:p>
        </w:tc>
        <w:tc>
          <w:tcPr>
            <w:tcW w:w="1250" w:type="dxa"/>
            <w:vAlign w:val="bottom"/>
          </w:tcPr>
          <w:p w14:paraId="061DD1A3" w14:textId="77777777" w:rsidR="005B0A89" w:rsidRPr="00B341C8" w:rsidRDefault="005B0A89" w:rsidP="00F56BD8">
            <w:pPr>
              <w:jc w:val="both"/>
              <w:rPr>
                <w:color w:val="000000"/>
                <w:sz w:val="20"/>
                <w:szCs w:val="20"/>
              </w:rPr>
            </w:pPr>
          </w:p>
        </w:tc>
        <w:tc>
          <w:tcPr>
            <w:tcW w:w="1371" w:type="dxa"/>
            <w:vAlign w:val="bottom"/>
          </w:tcPr>
          <w:p w14:paraId="41001C3A" w14:textId="77777777" w:rsidR="005B0A89" w:rsidRPr="00B341C8" w:rsidRDefault="005B0A89" w:rsidP="00F56BD8">
            <w:pPr>
              <w:jc w:val="both"/>
              <w:rPr>
                <w:color w:val="000000"/>
                <w:sz w:val="20"/>
                <w:szCs w:val="20"/>
              </w:rPr>
            </w:pPr>
          </w:p>
        </w:tc>
        <w:tc>
          <w:tcPr>
            <w:tcW w:w="1361" w:type="dxa"/>
            <w:vAlign w:val="bottom"/>
          </w:tcPr>
          <w:p w14:paraId="3C47B7E2" w14:textId="77777777" w:rsidR="005B0A89" w:rsidRPr="00B341C8" w:rsidRDefault="005B0A89" w:rsidP="00F56BD8">
            <w:pPr>
              <w:jc w:val="both"/>
              <w:rPr>
                <w:color w:val="000000"/>
                <w:sz w:val="20"/>
                <w:szCs w:val="20"/>
              </w:rPr>
            </w:pPr>
          </w:p>
        </w:tc>
        <w:tc>
          <w:tcPr>
            <w:tcW w:w="1307" w:type="dxa"/>
            <w:vAlign w:val="bottom"/>
          </w:tcPr>
          <w:p w14:paraId="266638A3" w14:textId="77777777" w:rsidR="005B0A89" w:rsidRPr="00B341C8" w:rsidRDefault="005B0A89" w:rsidP="00F56BD8">
            <w:pPr>
              <w:jc w:val="both"/>
              <w:rPr>
                <w:color w:val="000000"/>
                <w:sz w:val="20"/>
                <w:szCs w:val="20"/>
              </w:rPr>
            </w:pPr>
          </w:p>
        </w:tc>
      </w:tr>
      <w:tr w:rsidR="005B0A89" w:rsidRPr="00B341C8" w14:paraId="4C363269" w14:textId="77777777" w:rsidTr="00774586">
        <w:tc>
          <w:tcPr>
            <w:tcW w:w="1998" w:type="dxa"/>
          </w:tcPr>
          <w:p w14:paraId="6364E8C9" w14:textId="296F1445" w:rsidR="005B0A89" w:rsidRPr="00B341C8" w:rsidRDefault="005B0A89" w:rsidP="00F56BD8">
            <w:pPr>
              <w:jc w:val="both"/>
              <w:rPr>
                <w:color w:val="0D0D0D" w:themeColor="text1" w:themeTint="F2"/>
                <w:sz w:val="20"/>
                <w:szCs w:val="20"/>
              </w:rPr>
            </w:pPr>
            <w:r w:rsidRPr="00B341C8">
              <w:rPr>
                <w:color w:val="0D0D0D" w:themeColor="text1" w:themeTint="F2"/>
                <w:sz w:val="20"/>
                <w:szCs w:val="20"/>
              </w:rPr>
              <w:t>Emotional Dependence 1</w:t>
            </w:r>
          </w:p>
        </w:tc>
        <w:tc>
          <w:tcPr>
            <w:tcW w:w="1250" w:type="dxa"/>
            <w:vAlign w:val="bottom"/>
          </w:tcPr>
          <w:p w14:paraId="314351B8" w14:textId="2A19BD63" w:rsidR="005B0A89" w:rsidRPr="00B341C8" w:rsidRDefault="005B0A89" w:rsidP="00F56BD8">
            <w:pPr>
              <w:jc w:val="right"/>
              <w:rPr>
                <w:color w:val="0D0D0D" w:themeColor="text1" w:themeTint="F2"/>
                <w:sz w:val="20"/>
                <w:szCs w:val="20"/>
              </w:rPr>
            </w:pPr>
            <w:r w:rsidRPr="00B341C8">
              <w:rPr>
                <w:color w:val="000000"/>
                <w:sz w:val="20"/>
                <w:szCs w:val="20"/>
              </w:rPr>
              <w:t>0.095</w:t>
            </w:r>
          </w:p>
        </w:tc>
        <w:tc>
          <w:tcPr>
            <w:tcW w:w="1250" w:type="dxa"/>
            <w:vAlign w:val="bottom"/>
          </w:tcPr>
          <w:p w14:paraId="7EA2CC7E" w14:textId="1D3E3EB3" w:rsidR="005B0A89" w:rsidRPr="00B341C8" w:rsidRDefault="005B0A89" w:rsidP="00F56BD8">
            <w:pPr>
              <w:jc w:val="right"/>
              <w:rPr>
                <w:color w:val="0D0D0D" w:themeColor="text1" w:themeTint="F2"/>
                <w:sz w:val="20"/>
                <w:szCs w:val="20"/>
              </w:rPr>
            </w:pPr>
            <w:r w:rsidRPr="00B341C8">
              <w:rPr>
                <w:color w:val="000000"/>
                <w:sz w:val="20"/>
                <w:szCs w:val="20"/>
              </w:rPr>
              <w:t>0.085</w:t>
            </w:r>
          </w:p>
        </w:tc>
        <w:tc>
          <w:tcPr>
            <w:tcW w:w="1371" w:type="dxa"/>
            <w:vAlign w:val="bottom"/>
          </w:tcPr>
          <w:p w14:paraId="468BF702" w14:textId="1634CA07" w:rsidR="005B0A89" w:rsidRPr="00B341C8" w:rsidRDefault="005B0A89" w:rsidP="00F56BD8">
            <w:pPr>
              <w:jc w:val="right"/>
              <w:rPr>
                <w:color w:val="0D0D0D" w:themeColor="text1" w:themeTint="F2"/>
                <w:sz w:val="20"/>
                <w:szCs w:val="20"/>
              </w:rPr>
            </w:pPr>
            <w:r w:rsidRPr="00B341C8">
              <w:rPr>
                <w:color w:val="000000"/>
                <w:sz w:val="20"/>
                <w:szCs w:val="20"/>
              </w:rPr>
              <w:t>0.265</w:t>
            </w:r>
          </w:p>
        </w:tc>
        <w:tc>
          <w:tcPr>
            <w:tcW w:w="1361" w:type="dxa"/>
            <w:vAlign w:val="bottom"/>
          </w:tcPr>
          <w:p w14:paraId="028FDDAC" w14:textId="5F67BBFA" w:rsidR="005B0A89" w:rsidRPr="00B341C8" w:rsidRDefault="005B0A89" w:rsidP="00F56BD8">
            <w:pPr>
              <w:jc w:val="right"/>
              <w:rPr>
                <w:color w:val="0D0D0D" w:themeColor="text1" w:themeTint="F2"/>
                <w:sz w:val="20"/>
                <w:szCs w:val="20"/>
              </w:rPr>
            </w:pPr>
            <w:r w:rsidRPr="00B341C8">
              <w:rPr>
                <w:color w:val="000000"/>
                <w:sz w:val="20"/>
                <w:szCs w:val="20"/>
              </w:rPr>
              <w:t>-0.073</w:t>
            </w:r>
          </w:p>
        </w:tc>
        <w:tc>
          <w:tcPr>
            <w:tcW w:w="1307" w:type="dxa"/>
            <w:vAlign w:val="bottom"/>
          </w:tcPr>
          <w:p w14:paraId="6437D012" w14:textId="3A90865E" w:rsidR="005B0A89" w:rsidRPr="00B341C8" w:rsidRDefault="005B0A89" w:rsidP="00F56BD8">
            <w:pPr>
              <w:jc w:val="right"/>
              <w:rPr>
                <w:color w:val="0D0D0D" w:themeColor="text1" w:themeTint="F2"/>
                <w:sz w:val="20"/>
                <w:szCs w:val="20"/>
              </w:rPr>
            </w:pPr>
            <w:r w:rsidRPr="00B341C8">
              <w:rPr>
                <w:color w:val="0D0D0D" w:themeColor="text1" w:themeTint="F2"/>
                <w:sz w:val="20"/>
                <w:szCs w:val="20"/>
              </w:rPr>
              <w:t>0.263</w:t>
            </w:r>
          </w:p>
        </w:tc>
      </w:tr>
      <w:tr w:rsidR="005B0A89" w:rsidRPr="00B341C8" w14:paraId="5485772C" w14:textId="77777777" w:rsidTr="00774586">
        <w:tc>
          <w:tcPr>
            <w:tcW w:w="1998" w:type="dxa"/>
          </w:tcPr>
          <w:p w14:paraId="5638B7E4" w14:textId="77777777" w:rsidR="005B0A89" w:rsidRPr="00B341C8" w:rsidRDefault="005B0A89" w:rsidP="00F56BD8">
            <w:pPr>
              <w:jc w:val="both"/>
              <w:rPr>
                <w:color w:val="0D0D0D" w:themeColor="text1" w:themeTint="F2"/>
                <w:sz w:val="20"/>
                <w:szCs w:val="20"/>
              </w:rPr>
            </w:pPr>
          </w:p>
        </w:tc>
        <w:tc>
          <w:tcPr>
            <w:tcW w:w="1250" w:type="dxa"/>
            <w:vAlign w:val="bottom"/>
          </w:tcPr>
          <w:p w14:paraId="58F3862F" w14:textId="77777777" w:rsidR="005B0A89" w:rsidRPr="00B341C8" w:rsidRDefault="005B0A89" w:rsidP="00F56BD8">
            <w:pPr>
              <w:jc w:val="right"/>
              <w:rPr>
                <w:color w:val="000000"/>
                <w:sz w:val="20"/>
                <w:szCs w:val="20"/>
              </w:rPr>
            </w:pPr>
          </w:p>
        </w:tc>
        <w:tc>
          <w:tcPr>
            <w:tcW w:w="1250" w:type="dxa"/>
            <w:vAlign w:val="bottom"/>
          </w:tcPr>
          <w:p w14:paraId="116FA98B" w14:textId="77777777" w:rsidR="005B0A89" w:rsidRPr="00B341C8" w:rsidRDefault="005B0A89" w:rsidP="00F56BD8">
            <w:pPr>
              <w:jc w:val="right"/>
              <w:rPr>
                <w:color w:val="0D0D0D" w:themeColor="text1" w:themeTint="F2"/>
                <w:sz w:val="20"/>
                <w:szCs w:val="20"/>
              </w:rPr>
            </w:pPr>
          </w:p>
        </w:tc>
        <w:tc>
          <w:tcPr>
            <w:tcW w:w="1371" w:type="dxa"/>
            <w:vAlign w:val="bottom"/>
          </w:tcPr>
          <w:p w14:paraId="03C805A1" w14:textId="77777777" w:rsidR="005B0A89" w:rsidRPr="00B341C8" w:rsidRDefault="005B0A89" w:rsidP="00F56BD8">
            <w:pPr>
              <w:jc w:val="right"/>
              <w:rPr>
                <w:color w:val="0D0D0D" w:themeColor="text1" w:themeTint="F2"/>
                <w:sz w:val="20"/>
                <w:szCs w:val="20"/>
              </w:rPr>
            </w:pPr>
          </w:p>
        </w:tc>
        <w:tc>
          <w:tcPr>
            <w:tcW w:w="1361" w:type="dxa"/>
            <w:vAlign w:val="bottom"/>
          </w:tcPr>
          <w:p w14:paraId="2B8C9395" w14:textId="77777777" w:rsidR="005B0A89" w:rsidRPr="00B341C8" w:rsidRDefault="005B0A89" w:rsidP="00F56BD8">
            <w:pPr>
              <w:jc w:val="right"/>
              <w:rPr>
                <w:color w:val="0D0D0D" w:themeColor="text1" w:themeTint="F2"/>
                <w:sz w:val="20"/>
                <w:szCs w:val="20"/>
              </w:rPr>
            </w:pPr>
          </w:p>
        </w:tc>
        <w:tc>
          <w:tcPr>
            <w:tcW w:w="1307" w:type="dxa"/>
            <w:vAlign w:val="bottom"/>
          </w:tcPr>
          <w:p w14:paraId="4B068768" w14:textId="77777777" w:rsidR="005B0A89" w:rsidRPr="00B341C8" w:rsidRDefault="005B0A89" w:rsidP="00F56BD8">
            <w:pPr>
              <w:jc w:val="right"/>
              <w:rPr>
                <w:color w:val="000000"/>
                <w:sz w:val="20"/>
                <w:szCs w:val="20"/>
              </w:rPr>
            </w:pPr>
          </w:p>
        </w:tc>
      </w:tr>
      <w:tr w:rsidR="005B0A89" w:rsidRPr="00B341C8" w14:paraId="43693AFC" w14:textId="77777777" w:rsidTr="00774586">
        <w:tc>
          <w:tcPr>
            <w:tcW w:w="1998" w:type="dxa"/>
          </w:tcPr>
          <w:p w14:paraId="1F39BD63" w14:textId="77777777" w:rsidR="005B0A89" w:rsidRPr="00B341C8" w:rsidRDefault="005B0A89"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05232FBF" w14:textId="77777777" w:rsidR="005B0A89" w:rsidRPr="00B341C8" w:rsidRDefault="005B0A89" w:rsidP="00F56BD8">
            <w:pPr>
              <w:jc w:val="right"/>
              <w:rPr>
                <w:color w:val="0D0D0D" w:themeColor="text1" w:themeTint="F2"/>
                <w:sz w:val="20"/>
                <w:szCs w:val="20"/>
              </w:rPr>
            </w:pPr>
            <w:r w:rsidRPr="00B341C8">
              <w:rPr>
                <w:color w:val="0D0D0D" w:themeColor="text1" w:themeTint="F2"/>
                <w:sz w:val="20"/>
                <w:szCs w:val="20"/>
              </w:rPr>
              <w:t>3.216</w:t>
            </w:r>
          </w:p>
        </w:tc>
        <w:tc>
          <w:tcPr>
            <w:tcW w:w="1250" w:type="dxa"/>
            <w:vAlign w:val="bottom"/>
          </w:tcPr>
          <w:p w14:paraId="31EB6F61" w14:textId="699B1B91" w:rsidR="005B0A89" w:rsidRPr="00B341C8" w:rsidRDefault="005B0A89"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301CB089" w14:textId="77777777" w:rsidR="005B0A89" w:rsidRPr="00B341C8" w:rsidRDefault="005B0A89"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57AD3882" w14:textId="77777777" w:rsidR="005B0A89" w:rsidRPr="00B341C8" w:rsidRDefault="005B0A89" w:rsidP="00F56BD8">
            <w:pPr>
              <w:jc w:val="right"/>
              <w:rPr>
                <w:color w:val="0D0D0D" w:themeColor="text1" w:themeTint="F2"/>
                <w:sz w:val="20"/>
                <w:szCs w:val="20"/>
              </w:rPr>
            </w:pPr>
            <w:r w:rsidRPr="00B341C8">
              <w:rPr>
                <w:color w:val="0D0D0D" w:themeColor="text1" w:themeTint="F2"/>
                <w:sz w:val="20"/>
                <w:szCs w:val="20"/>
              </w:rPr>
              <w:t>3.067</w:t>
            </w:r>
          </w:p>
        </w:tc>
        <w:tc>
          <w:tcPr>
            <w:tcW w:w="1307" w:type="dxa"/>
            <w:vAlign w:val="bottom"/>
          </w:tcPr>
          <w:p w14:paraId="2B5DAAAB" w14:textId="77777777" w:rsidR="005B0A89" w:rsidRPr="00B341C8" w:rsidRDefault="005B0A89" w:rsidP="00F56BD8">
            <w:pPr>
              <w:jc w:val="right"/>
              <w:rPr>
                <w:color w:val="000000"/>
                <w:sz w:val="20"/>
                <w:szCs w:val="20"/>
              </w:rPr>
            </w:pPr>
            <w:r w:rsidRPr="00B341C8">
              <w:rPr>
                <w:color w:val="000000"/>
                <w:sz w:val="20"/>
                <w:szCs w:val="20"/>
              </w:rPr>
              <w:t>3.365</w:t>
            </w:r>
          </w:p>
        </w:tc>
      </w:tr>
      <w:tr w:rsidR="005B0A89" w:rsidRPr="00B341C8" w14:paraId="6C473A95" w14:textId="77777777" w:rsidTr="00774586">
        <w:tc>
          <w:tcPr>
            <w:tcW w:w="1998" w:type="dxa"/>
          </w:tcPr>
          <w:p w14:paraId="3708BFB9" w14:textId="77777777" w:rsidR="005B0A89" w:rsidRPr="00B341C8" w:rsidRDefault="005B0A89"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5AFDE71" w14:textId="77777777" w:rsidR="005B0A89" w:rsidRPr="00B341C8" w:rsidRDefault="005B0A89" w:rsidP="00F56BD8">
            <w:pPr>
              <w:jc w:val="both"/>
              <w:rPr>
                <w:color w:val="0D0D0D" w:themeColor="text1" w:themeTint="F2"/>
                <w:sz w:val="20"/>
                <w:szCs w:val="20"/>
              </w:rPr>
            </w:pPr>
          </w:p>
        </w:tc>
        <w:tc>
          <w:tcPr>
            <w:tcW w:w="1250" w:type="dxa"/>
          </w:tcPr>
          <w:p w14:paraId="26F584C5" w14:textId="77777777" w:rsidR="005B0A89" w:rsidRPr="00B341C8" w:rsidRDefault="005B0A89" w:rsidP="00F56BD8">
            <w:pPr>
              <w:jc w:val="both"/>
              <w:rPr>
                <w:color w:val="0D0D0D" w:themeColor="text1" w:themeTint="F2"/>
                <w:sz w:val="20"/>
                <w:szCs w:val="20"/>
              </w:rPr>
            </w:pPr>
          </w:p>
        </w:tc>
        <w:tc>
          <w:tcPr>
            <w:tcW w:w="1371" w:type="dxa"/>
          </w:tcPr>
          <w:p w14:paraId="33F34CBD" w14:textId="77777777" w:rsidR="005B0A89" w:rsidRPr="00B341C8" w:rsidRDefault="005B0A89" w:rsidP="00F56BD8">
            <w:pPr>
              <w:jc w:val="both"/>
              <w:rPr>
                <w:color w:val="0D0D0D" w:themeColor="text1" w:themeTint="F2"/>
                <w:sz w:val="20"/>
                <w:szCs w:val="20"/>
              </w:rPr>
            </w:pPr>
          </w:p>
        </w:tc>
        <w:tc>
          <w:tcPr>
            <w:tcW w:w="1361" w:type="dxa"/>
          </w:tcPr>
          <w:p w14:paraId="17D3B9F7" w14:textId="77777777" w:rsidR="005B0A89" w:rsidRPr="00B341C8" w:rsidRDefault="005B0A89" w:rsidP="00F56BD8">
            <w:pPr>
              <w:jc w:val="right"/>
              <w:rPr>
                <w:color w:val="0D0D0D" w:themeColor="text1" w:themeTint="F2"/>
                <w:sz w:val="20"/>
                <w:szCs w:val="20"/>
              </w:rPr>
            </w:pPr>
          </w:p>
        </w:tc>
        <w:tc>
          <w:tcPr>
            <w:tcW w:w="1307" w:type="dxa"/>
          </w:tcPr>
          <w:p w14:paraId="30920143" w14:textId="2F7BA14B" w:rsidR="005B0A89" w:rsidRPr="00B341C8" w:rsidRDefault="005B0A89" w:rsidP="00F56BD8">
            <w:pPr>
              <w:jc w:val="right"/>
              <w:rPr>
                <w:color w:val="0D0D0D" w:themeColor="text1" w:themeTint="F2"/>
                <w:sz w:val="20"/>
                <w:szCs w:val="20"/>
              </w:rPr>
            </w:pPr>
            <w:r w:rsidRPr="00B341C8">
              <w:rPr>
                <w:color w:val="0D0D0D" w:themeColor="text1" w:themeTint="F2"/>
                <w:sz w:val="20"/>
                <w:szCs w:val="20"/>
              </w:rPr>
              <w:t>0.014</w:t>
            </w:r>
          </w:p>
        </w:tc>
      </w:tr>
      <w:tr w:rsidR="005B0A89" w:rsidRPr="00B341C8" w14:paraId="714ECCC2" w14:textId="77777777" w:rsidTr="00774586">
        <w:tc>
          <w:tcPr>
            <w:tcW w:w="1998" w:type="dxa"/>
          </w:tcPr>
          <w:p w14:paraId="039F5EC4" w14:textId="77777777" w:rsidR="005B0A89" w:rsidRPr="00B341C8" w:rsidRDefault="005B0A89"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140349C4" w14:textId="77777777" w:rsidR="005B0A89" w:rsidRPr="00B341C8" w:rsidRDefault="005B0A89" w:rsidP="00F56BD8">
            <w:pPr>
              <w:jc w:val="both"/>
              <w:rPr>
                <w:color w:val="0D0D0D" w:themeColor="text1" w:themeTint="F2"/>
                <w:sz w:val="20"/>
                <w:szCs w:val="20"/>
              </w:rPr>
            </w:pPr>
          </w:p>
        </w:tc>
        <w:tc>
          <w:tcPr>
            <w:tcW w:w="1250" w:type="dxa"/>
          </w:tcPr>
          <w:p w14:paraId="5D319F65" w14:textId="77777777" w:rsidR="005B0A89" w:rsidRPr="00B341C8" w:rsidRDefault="005B0A89" w:rsidP="00F56BD8">
            <w:pPr>
              <w:jc w:val="both"/>
              <w:rPr>
                <w:color w:val="0D0D0D" w:themeColor="text1" w:themeTint="F2"/>
                <w:sz w:val="20"/>
                <w:szCs w:val="20"/>
              </w:rPr>
            </w:pPr>
          </w:p>
        </w:tc>
        <w:tc>
          <w:tcPr>
            <w:tcW w:w="1371" w:type="dxa"/>
          </w:tcPr>
          <w:p w14:paraId="53BCD290" w14:textId="77777777" w:rsidR="005B0A89" w:rsidRPr="00B341C8" w:rsidRDefault="005B0A89" w:rsidP="00F56BD8">
            <w:pPr>
              <w:jc w:val="both"/>
              <w:rPr>
                <w:color w:val="0D0D0D" w:themeColor="text1" w:themeTint="F2"/>
                <w:sz w:val="20"/>
                <w:szCs w:val="20"/>
              </w:rPr>
            </w:pPr>
          </w:p>
        </w:tc>
        <w:tc>
          <w:tcPr>
            <w:tcW w:w="1361" w:type="dxa"/>
          </w:tcPr>
          <w:p w14:paraId="0DE6B53C" w14:textId="77777777" w:rsidR="005B0A89" w:rsidRPr="00B341C8" w:rsidRDefault="005B0A89" w:rsidP="00F56BD8">
            <w:pPr>
              <w:jc w:val="right"/>
              <w:rPr>
                <w:color w:val="0D0D0D" w:themeColor="text1" w:themeTint="F2"/>
                <w:sz w:val="20"/>
                <w:szCs w:val="20"/>
              </w:rPr>
            </w:pPr>
          </w:p>
        </w:tc>
        <w:tc>
          <w:tcPr>
            <w:tcW w:w="1307" w:type="dxa"/>
          </w:tcPr>
          <w:p w14:paraId="66C366E2" w14:textId="77777777" w:rsidR="005B0A89" w:rsidRPr="00B341C8" w:rsidRDefault="005B0A89" w:rsidP="00F56BD8">
            <w:pPr>
              <w:jc w:val="right"/>
              <w:rPr>
                <w:color w:val="0D0D0D" w:themeColor="text1" w:themeTint="F2"/>
                <w:sz w:val="20"/>
                <w:szCs w:val="20"/>
              </w:rPr>
            </w:pPr>
            <w:r w:rsidRPr="00B341C8">
              <w:rPr>
                <w:color w:val="0D0D0D" w:themeColor="text1" w:themeTint="F2"/>
                <w:sz w:val="20"/>
                <w:szCs w:val="20"/>
              </w:rPr>
              <w:t>111</w:t>
            </w:r>
          </w:p>
        </w:tc>
      </w:tr>
      <w:tr w:rsidR="005B0A89" w:rsidRPr="00B341C8" w14:paraId="03983B54" w14:textId="77777777" w:rsidTr="00774586">
        <w:tc>
          <w:tcPr>
            <w:tcW w:w="1998" w:type="dxa"/>
          </w:tcPr>
          <w:p w14:paraId="77121473" w14:textId="77777777" w:rsidR="005B0A89" w:rsidRPr="00B341C8" w:rsidRDefault="005B0A89" w:rsidP="00F56BD8">
            <w:pPr>
              <w:jc w:val="both"/>
              <w:rPr>
                <w:color w:val="0D0D0D" w:themeColor="text1" w:themeTint="F2"/>
                <w:sz w:val="20"/>
                <w:szCs w:val="20"/>
              </w:rPr>
            </w:pPr>
          </w:p>
        </w:tc>
        <w:tc>
          <w:tcPr>
            <w:tcW w:w="1250" w:type="dxa"/>
          </w:tcPr>
          <w:p w14:paraId="0BA7883A" w14:textId="77777777" w:rsidR="005B0A89" w:rsidRPr="00B341C8" w:rsidRDefault="005B0A89" w:rsidP="00F56BD8">
            <w:pPr>
              <w:jc w:val="both"/>
              <w:rPr>
                <w:color w:val="0D0D0D" w:themeColor="text1" w:themeTint="F2"/>
                <w:sz w:val="20"/>
                <w:szCs w:val="20"/>
              </w:rPr>
            </w:pPr>
          </w:p>
        </w:tc>
        <w:tc>
          <w:tcPr>
            <w:tcW w:w="1250" w:type="dxa"/>
          </w:tcPr>
          <w:p w14:paraId="3521C3B5" w14:textId="77777777" w:rsidR="005B0A89" w:rsidRPr="00B341C8" w:rsidRDefault="005B0A89" w:rsidP="00F56BD8">
            <w:pPr>
              <w:jc w:val="both"/>
              <w:rPr>
                <w:color w:val="0D0D0D" w:themeColor="text1" w:themeTint="F2"/>
                <w:sz w:val="20"/>
                <w:szCs w:val="20"/>
              </w:rPr>
            </w:pPr>
          </w:p>
        </w:tc>
        <w:tc>
          <w:tcPr>
            <w:tcW w:w="1371" w:type="dxa"/>
          </w:tcPr>
          <w:p w14:paraId="6B5DB7CA" w14:textId="77777777" w:rsidR="005B0A89" w:rsidRPr="00B341C8" w:rsidRDefault="005B0A89" w:rsidP="00F56BD8">
            <w:pPr>
              <w:jc w:val="both"/>
              <w:rPr>
                <w:color w:val="0D0D0D" w:themeColor="text1" w:themeTint="F2"/>
                <w:sz w:val="20"/>
                <w:szCs w:val="20"/>
              </w:rPr>
            </w:pPr>
          </w:p>
        </w:tc>
        <w:tc>
          <w:tcPr>
            <w:tcW w:w="1361" w:type="dxa"/>
          </w:tcPr>
          <w:p w14:paraId="0560B3B4" w14:textId="77777777" w:rsidR="005B0A89" w:rsidRPr="00B341C8" w:rsidRDefault="005B0A89" w:rsidP="00F56BD8">
            <w:pPr>
              <w:jc w:val="right"/>
              <w:rPr>
                <w:color w:val="0D0D0D" w:themeColor="text1" w:themeTint="F2"/>
                <w:sz w:val="20"/>
                <w:szCs w:val="20"/>
              </w:rPr>
            </w:pPr>
          </w:p>
        </w:tc>
        <w:tc>
          <w:tcPr>
            <w:tcW w:w="1307" w:type="dxa"/>
          </w:tcPr>
          <w:p w14:paraId="69DAA27B" w14:textId="77777777" w:rsidR="005B0A89" w:rsidRPr="00B341C8" w:rsidRDefault="005B0A89" w:rsidP="00F56BD8">
            <w:pPr>
              <w:jc w:val="right"/>
              <w:rPr>
                <w:color w:val="0D0D0D" w:themeColor="text1" w:themeTint="F2"/>
                <w:sz w:val="20"/>
                <w:szCs w:val="20"/>
              </w:rPr>
            </w:pPr>
          </w:p>
        </w:tc>
      </w:tr>
    </w:tbl>
    <w:p w14:paraId="0228B58C" w14:textId="1E2C0CF9" w:rsidR="005B0A89" w:rsidRPr="00B341C8" w:rsidRDefault="005B0A89"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Unfamiliarity is coded from 1-</w:t>
      </w:r>
      <w:r w:rsidR="001A2A96">
        <w:rPr>
          <w:color w:val="0D0D0D" w:themeColor="text1" w:themeTint="F2"/>
          <w:sz w:val="20"/>
          <w:szCs w:val="20"/>
        </w:rPr>
        <w:t>5</w:t>
      </w:r>
      <w:r w:rsidR="002C6106" w:rsidRPr="00B341C8">
        <w:rPr>
          <w:color w:val="0D0D0D" w:themeColor="text1" w:themeTint="F2"/>
          <w:sz w:val="20"/>
          <w:szCs w:val="20"/>
        </w:rPr>
        <w:t xml:space="preserve"> “Extremely familiar” to “Not familiar at all”</w:t>
      </w:r>
    </w:p>
    <w:p w14:paraId="6EC97FE4" w14:textId="77777777" w:rsidR="005B0A89" w:rsidRPr="00B341C8" w:rsidRDefault="005B0A89" w:rsidP="00F56BD8">
      <w:pPr>
        <w:rPr>
          <w:sz w:val="20"/>
          <w:szCs w:val="20"/>
        </w:rPr>
      </w:pPr>
    </w:p>
    <w:p w14:paraId="433C4B56" w14:textId="77777777" w:rsidR="005B0A89" w:rsidRPr="00B341C8" w:rsidRDefault="005B0A89" w:rsidP="00F56BD8">
      <w:pPr>
        <w:rPr>
          <w:sz w:val="20"/>
          <w:szCs w:val="20"/>
        </w:rPr>
      </w:pPr>
    </w:p>
    <w:p w14:paraId="7B22F63C" w14:textId="41972C31" w:rsidR="005B0A89" w:rsidRPr="00B341C8" w:rsidRDefault="005B0A89"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20</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the emotional </w:t>
      </w:r>
    </w:p>
    <w:p w14:paraId="074D4D64" w14:textId="3BF29166" w:rsidR="005B0A89" w:rsidRPr="00B341C8" w:rsidRDefault="005B0A89" w:rsidP="00F56BD8">
      <w:pPr>
        <w:jc w:val="both"/>
        <w:rPr>
          <w:color w:val="0D0D0D" w:themeColor="text1" w:themeTint="F2"/>
          <w:sz w:val="20"/>
          <w:szCs w:val="20"/>
        </w:rPr>
      </w:pPr>
      <w:r w:rsidRPr="00B341C8">
        <w:rPr>
          <w:color w:val="0D0D0D" w:themeColor="text1" w:themeTint="F2"/>
          <w:sz w:val="20"/>
          <w:szCs w:val="20"/>
        </w:rPr>
        <w:t xml:space="preserve">dependence of the central node and </w:t>
      </w:r>
      <w:r w:rsidR="002C6106" w:rsidRPr="00B341C8">
        <w:rPr>
          <w:color w:val="0D0D0D" w:themeColor="text1" w:themeTint="F2"/>
          <w:sz w:val="20"/>
          <w:szCs w:val="20"/>
        </w:rPr>
        <w:t xml:space="preserve">unfamiliarity </w:t>
      </w:r>
      <w:r w:rsidRPr="00B341C8">
        <w:rPr>
          <w:color w:val="0D0D0D" w:themeColor="text1" w:themeTint="F2"/>
          <w:sz w:val="20"/>
          <w:szCs w:val="20"/>
        </w:rPr>
        <w:t>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5B0A89" w:rsidRPr="00B341C8" w14:paraId="25BC0167" w14:textId="77777777" w:rsidTr="00774586">
        <w:tc>
          <w:tcPr>
            <w:tcW w:w="1998" w:type="dxa"/>
          </w:tcPr>
          <w:p w14:paraId="3B9EB6E4" w14:textId="77777777" w:rsidR="005B0A89" w:rsidRPr="00B341C8" w:rsidRDefault="005B0A89"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52DB2032"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B6EF010"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9FC5DBF"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1A52A3F"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852A620" w14:textId="77777777" w:rsidR="005B0A89" w:rsidRPr="00B341C8" w:rsidRDefault="005B0A89"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B0A89" w:rsidRPr="00B341C8" w14:paraId="466082DD" w14:textId="77777777" w:rsidTr="00774586">
        <w:tc>
          <w:tcPr>
            <w:tcW w:w="1998" w:type="dxa"/>
          </w:tcPr>
          <w:p w14:paraId="388E95D9" w14:textId="77777777" w:rsidR="005B0A89" w:rsidRPr="00B341C8" w:rsidRDefault="005B0A89" w:rsidP="00F56BD8">
            <w:pPr>
              <w:jc w:val="both"/>
              <w:rPr>
                <w:color w:val="0D0D0D" w:themeColor="text1" w:themeTint="F2"/>
                <w:sz w:val="20"/>
                <w:szCs w:val="20"/>
              </w:rPr>
            </w:pPr>
          </w:p>
        </w:tc>
        <w:tc>
          <w:tcPr>
            <w:tcW w:w="1250" w:type="dxa"/>
            <w:vAlign w:val="bottom"/>
          </w:tcPr>
          <w:p w14:paraId="51177FF8" w14:textId="77777777" w:rsidR="005B0A89" w:rsidRPr="00B341C8" w:rsidRDefault="005B0A89" w:rsidP="00F56BD8">
            <w:pPr>
              <w:jc w:val="both"/>
              <w:rPr>
                <w:color w:val="000000"/>
                <w:sz w:val="20"/>
                <w:szCs w:val="20"/>
              </w:rPr>
            </w:pPr>
          </w:p>
        </w:tc>
        <w:tc>
          <w:tcPr>
            <w:tcW w:w="1250" w:type="dxa"/>
            <w:vAlign w:val="bottom"/>
          </w:tcPr>
          <w:p w14:paraId="0D953AA4" w14:textId="77777777" w:rsidR="005B0A89" w:rsidRPr="00B341C8" w:rsidRDefault="005B0A89" w:rsidP="00F56BD8">
            <w:pPr>
              <w:jc w:val="both"/>
              <w:rPr>
                <w:color w:val="000000"/>
                <w:sz w:val="20"/>
                <w:szCs w:val="20"/>
              </w:rPr>
            </w:pPr>
          </w:p>
        </w:tc>
        <w:tc>
          <w:tcPr>
            <w:tcW w:w="1371" w:type="dxa"/>
            <w:vAlign w:val="bottom"/>
          </w:tcPr>
          <w:p w14:paraId="30F76E7C" w14:textId="77777777" w:rsidR="005B0A89" w:rsidRPr="00B341C8" w:rsidRDefault="005B0A89" w:rsidP="00F56BD8">
            <w:pPr>
              <w:jc w:val="both"/>
              <w:rPr>
                <w:color w:val="000000"/>
                <w:sz w:val="20"/>
                <w:szCs w:val="20"/>
              </w:rPr>
            </w:pPr>
          </w:p>
        </w:tc>
        <w:tc>
          <w:tcPr>
            <w:tcW w:w="1361" w:type="dxa"/>
            <w:vAlign w:val="bottom"/>
          </w:tcPr>
          <w:p w14:paraId="1F565AC6" w14:textId="77777777" w:rsidR="005B0A89" w:rsidRPr="00B341C8" w:rsidRDefault="005B0A89" w:rsidP="00F56BD8">
            <w:pPr>
              <w:jc w:val="both"/>
              <w:rPr>
                <w:color w:val="000000"/>
                <w:sz w:val="20"/>
                <w:szCs w:val="20"/>
              </w:rPr>
            </w:pPr>
          </w:p>
        </w:tc>
        <w:tc>
          <w:tcPr>
            <w:tcW w:w="1307" w:type="dxa"/>
            <w:vAlign w:val="bottom"/>
          </w:tcPr>
          <w:p w14:paraId="4EE51B98" w14:textId="77777777" w:rsidR="005B0A89" w:rsidRPr="00B341C8" w:rsidRDefault="005B0A89" w:rsidP="00F56BD8">
            <w:pPr>
              <w:jc w:val="both"/>
              <w:rPr>
                <w:color w:val="000000"/>
                <w:sz w:val="20"/>
                <w:szCs w:val="20"/>
              </w:rPr>
            </w:pPr>
          </w:p>
        </w:tc>
      </w:tr>
      <w:tr w:rsidR="005B0A89" w:rsidRPr="00B341C8" w14:paraId="694C8B55" w14:textId="77777777" w:rsidTr="00774586">
        <w:tc>
          <w:tcPr>
            <w:tcW w:w="1998" w:type="dxa"/>
          </w:tcPr>
          <w:p w14:paraId="7F8940A8" w14:textId="07D402C7" w:rsidR="005B0A89" w:rsidRPr="00B341C8" w:rsidRDefault="00BD7D57" w:rsidP="00F56BD8">
            <w:pPr>
              <w:jc w:val="both"/>
              <w:rPr>
                <w:color w:val="0D0D0D" w:themeColor="text1" w:themeTint="F2"/>
                <w:sz w:val="20"/>
                <w:szCs w:val="20"/>
              </w:rPr>
            </w:pPr>
            <w:r w:rsidRPr="00B341C8">
              <w:rPr>
                <w:color w:val="0D0D0D" w:themeColor="text1" w:themeTint="F2"/>
                <w:sz w:val="20"/>
                <w:szCs w:val="20"/>
              </w:rPr>
              <w:t>Emotional Dependence 1</w:t>
            </w:r>
          </w:p>
        </w:tc>
        <w:tc>
          <w:tcPr>
            <w:tcW w:w="1250" w:type="dxa"/>
            <w:vAlign w:val="bottom"/>
          </w:tcPr>
          <w:p w14:paraId="4F826E35" w14:textId="370E5535" w:rsidR="005B0A89" w:rsidRPr="00B341C8" w:rsidRDefault="005B0A89" w:rsidP="00F56BD8">
            <w:pPr>
              <w:jc w:val="right"/>
              <w:rPr>
                <w:color w:val="0D0D0D" w:themeColor="text1" w:themeTint="F2"/>
                <w:sz w:val="20"/>
                <w:szCs w:val="20"/>
              </w:rPr>
            </w:pPr>
            <w:r w:rsidRPr="00B341C8">
              <w:rPr>
                <w:color w:val="000000"/>
                <w:sz w:val="20"/>
                <w:szCs w:val="20"/>
              </w:rPr>
              <w:t>0.100</w:t>
            </w:r>
          </w:p>
        </w:tc>
        <w:tc>
          <w:tcPr>
            <w:tcW w:w="1250" w:type="dxa"/>
            <w:vAlign w:val="bottom"/>
          </w:tcPr>
          <w:p w14:paraId="59CAC6C9" w14:textId="40467776" w:rsidR="005B0A89" w:rsidRPr="00B341C8" w:rsidRDefault="005B0A89" w:rsidP="00F56BD8">
            <w:pPr>
              <w:jc w:val="right"/>
              <w:rPr>
                <w:color w:val="0D0D0D" w:themeColor="text1" w:themeTint="F2"/>
                <w:sz w:val="20"/>
                <w:szCs w:val="20"/>
              </w:rPr>
            </w:pPr>
            <w:r w:rsidRPr="00B341C8">
              <w:rPr>
                <w:color w:val="000000"/>
                <w:sz w:val="20"/>
                <w:szCs w:val="20"/>
              </w:rPr>
              <w:t>0.080</w:t>
            </w:r>
          </w:p>
        </w:tc>
        <w:tc>
          <w:tcPr>
            <w:tcW w:w="1371" w:type="dxa"/>
            <w:vAlign w:val="bottom"/>
          </w:tcPr>
          <w:p w14:paraId="5338FD90" w14:textId="4494FD4E" w:rsidR="005B0A89" w:rsidRPr="00B341C8" w:rsidRDefault="005B0A89" w:rsidP="00F56BD8">
            <w:pPr>
              <w:jc w:val="right"/>
              <w:rPr>
                <w:color w:val="0D0D0D" w:themeColor="text1" w:themeTint="F2"/>
                <w:sz w:val="20"/>
                <w:szCs w:val="20"/>
              </w:rPr>
            </w:pPr>
            <w:r w:rsidRPr="00B341C8">
              <w:rPr>
                <w:color w:val="000000"/>
                <w:sz w:val="20"/>
                <w:szCs w:val="20"/>
              </w:rPr>
              <w:t>0.217</w:t>
            </w:r>
          </w:p>
        </w:tc>
        <w:tc>
          <w:tcPr>
            <w:tcW w:w="1361" w:type="dxa"/>
            <w:vAlign w:val="bottom"/>
          </w:tcPr>
          <w:p w14:paraId="4C645068" w14:textId="30CD6793" w:rsidR="005B0A89" w:rsidRPr="00B341C8" w:rsidRDefault="005B0A89" w:rsidP="00F56BD8">
            <w:pPr>
              <w:jc w:val="right"/>
              <w:rPr>
                <w:color w:val="0D0D0D" w:themeColor="text1" w:themeTint="F2"/>
                <w:sz w:val="20"/>
                <w:szCs w:val="20"/>
              </w:rPr>
            </w:pPr>
            <w:r w:rsidRPr="00B341C8">
              <w:rPr>
                <w:color w:val="000000"/>
                <w:sz w:val="20"/>
                <w:szCs w:val="20"/>
              </w:rPr>
              <w:t>-0.059</w:t>
            </w:r>
          </w:p>
        </w:tc>
        <w:tc>
          <w:tcPr>
            <w:tcW w:w="1307" w:type="dxa"/>
            <w:vAlign w:val="bottom"/>
          </w:tcPr>
          <w:p w14:paraId="3F6D907B" w14:textId="71F78986" w:rsidR="005B0A89" w:rsidRPr="00B341C8" w:rsidRDefault="005B0A89" w:rsidP="00F56BD8">
            <w:pPr>
              <w:jc w:val="right"/>
              <w:rPr>
                <w:color w:val="0D0D0D" w:themeColor="text1" w:themeTint="F2"/>
                <w:sz w:val="20"/>
                <w:szCs w:val="20"/>
              </w:rPr>
            </w:pPr>
            <w:r w:rsidRPr="00B341C8">
              <w:rPr>
                <w:color w:val="000000"/>
                <w:sz w:val="20"/>
                <w:szCs w:val="20"/>
              </w:rPr>
              <w:t>0.259</w:t>
            </w:r>
          </w:p>
        </w:tc>
      </w:tr>
      <w:tr w:rsidR="005B0A89" w:rsidRPr="00B341C8" w14:paraId="2CC991D3" w14:textId="77777777" w:rsidTr="00774586">
        <w:tc>
          <w:tcPr>
            <w:tcW w:w="1998" w:type="dxa"/>
          </w:tcPr>
          <w:p w14:paraId="388A351D" w14:textId="77777777" w:rsidR="005B0A89" w:rsidRPr="00B341C8" w:rsidRDefault="005B0A89" w:rsidP="00F56BD8">
            <w:pPr>
              <w:jc w:val="both"/>
              <w:rPr>
                <w:color w:val="0D0D0D" w:themeColor="text1" w:themeTint="F2"/>
                <w:sz w:val="20"/>
                <w:szCs w:val="20"/>
              </w:rPr>
            </w:pPr>
          </w:p>
        </w:tc>
        <w:tc>
          <w:tcPr>
            <w:tcW w:w="1250" w:type="dxa"/>
            <w:vAlign w:val="bottom"/>
          </w:tcPr>
          <w:p w14:paraId="29246F54" w14:textId="77777777" w:rsidR="005B0A89" w:rsidRPr="00B341C8" w:rsidRDefault="005B0A89" w:rsidP="00F56BD8">
            <w:pPr>
              <w:jc w:val="right"/>
              <w:rPr>
                <w:color w:val="000000"/>
                <w:sz w:val="20"/>
                <w:szCs w:val="20"/>
              </w:rPr>
            </w:pPr>
          </w:p>
        </w:tc>
        <w:tc>
          <w:tcPr>
            <w:tcW w:w="1250" w:type="dxa"/>
            <w:vAlign w:val="bottom"/>
          </w:tcPr>
          <w:p w14:paraId="75CFC287" w14:textId="77777777" w:rsidR="005B0A89" w:rsidRPr="00B341C8" w:rsidRDefault="005B0A89" w:rsidP="00F56BD8">
            <w:pPr>
              <w:jc w:val="right"/>
              <w:rPr>
                <w:color w:val="0D0D0D" w:themeColor="text1" w:themeTint="F2"/>
                <w:sz w:val="20"/>
                <w:szCs w:val="20"/>
              </w:rPr>
            </w:pPr>
          </w:p>
        </w:tc>
        <w:tc>
          <w:tcPr>
            <w:tcW w:w="1371" w:type="dxa"/>
            <w:vAlign w:val="bottom"/>
          </w:tcPr>
          <w:p w14:paraId="3E66AD27" w14:textId="77777777" w:rsidR="005B0A89" w:rsidRPr="00B341C8" w:rsidRDefault="005B0A89" w:rsidP="00F56BD8">
            <w:pPr>
              <w:jc w:val="right"/>
              <w:rPr>
                <w:color w:val="0D0D0D" w:themeColor="text1" w:themeTint="F2"/>
                <w:sz w:val="20"/>
                <w:szCs w:val="20"/>
              </w:rPr>
            </w:pPr>
          </w:p>
        </w:tc>
        <w:tc>
          <w:tcPr>
            <w:tcW w:w="1361" w:type="dxa"/>
            <w:vAlign w:val="bottom"/>
          </w:tcPr>
          <w:p w14:paraId="040D919B" w14:textId="77777777" w:rsidR="005B0A89" w:rsidRPr="00B341C8" w:rsidRDefault="005B0A89" w:rsidP="00F56BD8">
            <w:pPr>
              <w:jc w:val="right"/>
              <w:rPr>
                <w:color w:val="0D0D0D" w:themeColor="text1" w:themeTint="F2"/>
                <w:sz w:val="20"/>
                <w:szCs w:val="20"/>
              </w:rPr>
            </w:pPr>
          </w:p>
        </w:tc>
        <w:tc>
          <w:tcPr>
            <w:tcW w:w="1307" w:type="dxa"/>
            <w:vAlign w:val="bottom"/>
          </w:tcPr>
          <w:p w14:paraId="17979205" w14:textId="77777777" w:rsidR="005B0A89" w:rsidRPr="00B341C8" w:rsidRDefault="005B0A89" w:rsidP="00F56BD8">
            <w:pPr>
              <w:jc w:val="right"/>
              <w:rPr>
                <w:color w:val="000000"/>
                <w:sz w:val="20"/>
                <w:szCs w:val="20"/>
              </w:rPr>
            </w:pPr>
          </w:p>
        </w:tc>
      </w:tr>
      <w:tr w:rsidR="005B0A89" w:rsidRPr="00B341C8" w14:paraId="21AF1862" w14:textId="77777777" w:rsidTr="00774586">
        <w:tc>
          <w:tcPr>
            <w:tcW w:w="1998" w:type="dxa"/>
          </w:tcPr>
          <w:p w14:paraId="4BEC147B" w14:textId="77777777" w:rsidR="005B0A89" w:rsidRPr="00B341C8" w:rsidRDefault="005B0A89"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3ADAA1CE" w14:textId="04208D59" w:rsidR="005B0A89" w:rsidRPr="00B341C8" w:rsidRDefault="005B0A89" w:rsidP="00F56BD8">
            <w:pPr>
              <w:jc w:val="right"/>
              <w:rPr>
                <w:color w:val="000000"/>
                <w:sz w:val="20"/>
                <w:szCs w:val="20"/>
              </w:rPr>
            </w:pPr>
            <w:r w:rsidRPr="00B341C8">
              <w:rPr>
                <w:color w:val="000000"/>
                <w:sz w:val="20"/>
                <w:szCs w:val="20"/>
              </w:rPr>
              <w:t>0.006</w:t>
            </w:r>
          </w:p>
        </w:tc>
        <w:tc>
          <w:tcPr>
            <w:tcW w:w="1250" w:type="dxa"/>
            <w:vAlign w:val="bottom"/>
          </w:tcPr>
          <w:p w14:paraId="707E1D9F" w14:textId="4BAFB913" w:rsidR="005B0A89" w:rsidRPr="00B341C8" w:rsidRDefault="005B0A89" w:rsidP="00F56BD8">
            <w:pPr>
              <w:jc w:val="right"/>
              <w:rPr>
                <w:color w:val="0D0D0D" w:themeColor="text1" w:themeTint="F2"/>
                <w:sz w:val="20"/>
                <w:szCs w:val="20"/>
              </w:rPr>
            </w:pPr>
            <w:r w:rsidRPr="00B341C8">
              <w:rPr>
                <w:color w:val="000000"/>
                <w:sz w:val="20"/>
                <w:szCs w:val="20"/>
              </w:rPr>
              <w:t>0.007</w:t>
            </w:r>
          </w:p>
        </w:tc>
        <w:tc>
          <w:tcPr>
            <w:tcW w:w="1371" w:type="dxa"/>
            <w:vAlign w:val="bottom"/>
          </w:tcPr>
          <w:p w14:paraId="31434909" w14:textId="7523A6B1" w:rsidR="005B0A89" w:rsidRPr="00B341C8" w:rsidRDefault="005B0A89" w:rsidP="00F56BD8">
            <w:pPr>
              <w:jc w:val="right"/>
              <w:rPr>
                <w:color w:val="0D0D0D" w:themeColor="text1" w:themeTint="F2"/>
                <w:sz w:val="20"/>
                <w:szCs w:val="20"/>
              </w:rPr>
            </w:pPr>
            <w:r w:rsidRPr="00B341C8">
              <w:rPr>
                <w:color w:val="000000"/>
                <w:sz w:val="20"/>
                <w:szCs w:val="20"/>
              </w:rPr>
              <w:t>0.365</w:t>
            </w:r>
          </w:p>
        </w:tc>
        <w:tc>
          <w:tcPr>
            <w:tcW w:w="1361" w:type="dxa"/>
            <w:vAlign w:val="bottom"/>
          </w:tcPr>
          <w:p w14:paraId="7D55A3E0" w14:textId="783389E7" w:rsidR="005B0A89" w:rsidRPr="00B341C8" w:rsidRDefault="005B0A89" w:rsidP="00F56BD8">
            <w:pPr>
              <w:jc w:val="right"/>
              <w:rPr>
                <w:color w:val="0D0D0D" w:themeColor="text1" w:themeTint="F2"/>
                <w:sz w:val="20"/>
                <w:szCs w:val="20"/>
              </w:rPr>
            </w:pPr>
            <w:r w:rsidRPr="00B341C8">
              <w:rPr>
                <w:color w:val="000000"/>
                <w:sz w:val="20"/>
                <w:szCs w:val="20"/>
              </w:rPr>
              <w:t>-0.007</w:t>
            </w:r>
          </w:p>
        </w:tc>
        <w:tc>
          <w:tcPr>
            <w:tcW w:w="1307" w:type="dxa"/>
            <w:vAlign w:val="bottom"/>
          </w:tcPr>
          <w:p w14:paraId="597CBEC3" w14:textId="3164A2E3" w:rsidR="005B0A89" w:rsidRPr="00B341C8" w:rsidRDefault="005B0A89" w:rsidP="00F56BD8">
            <w:pPr>
              <w:jc w:val="right"/>
              <w:rPr>
                <w:color w:val="000000"/>
                <w:sz w:val="20"/>
                <w:szCs w:val="20"/>
              </w:rPr>
            </w:pPr>
            <w:r w:rsidRPr="00B341C8">
              <w:rPr>
                <w:color w:val="000000"/>
                <w:sz w:val="20"/>
                <w:szCs w:val="20"/>
              </w:rPr>
              <w:t>0.020</w:t>
            </w:r>
          </w:p>
        </w:tc>
      </w:tr>
      <w:tr w:rsidR="005B0A89" w:rsidRPr="00B341C8" w14:paraId="2EAC3210" w14:textId="77777777" w:rsidTr="00774586">
        <w:tc>
          <w:tcPr>
            <w:tcW w:w="1998" w:type="dxa"/>
          </w:tcPr>
          <w:p w14:paraId="55471D66" w14:textId="77777777" w:rsidR="005B0A89" w:rsidRPr="00B341C8" w:rsidRDefault="005B0A89"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243FBBEE" w14:textId="614E9E67" w:rsidR="005B0A89" w:rsidRPr="00B341C8" w:rsidRDefault="005B0A89" w:rsidP="00F56BD8">
            <w:pPr>
              <w:jc w:val="right"/>
              <w:rPr>
                <w:color w:val="000000"/>
                <w:sz w:val="20"/>
                <w:szCs w:val="20"/>
              </w:rPr>
            </w:pPr>
            <w:r w:rsidRPr="00B341C8">
              <w:rPr>
                <w:color w:val="000000"/>
                <w:sz w:val="20"/>
                <w:szCs w:val="20"/>
              </w:rPr>
              <w:t>-0.051</w:t>
            </w:r>
          </w:p>
        </w:tc>
        <w:tc>
          <w:tcPr>
            <w:tcW w:w="1250" w:type="dxa"/>
            <w:vAlign w:val="bottom"/>
          </w:tcPr>
          <w:p w14:paraId="3C196630" w14:textId="7E421E3A" w:rsidR="005B0A89" w:rsidRPr="00B341C8" w:rsidRDefault="005B0A89" w:rsidP="00F56BD8">
            <w:pPr>
              <w:jc w:val="right"/>
              <w:rPr>
                <w:color w:val="0D0D0D" w:themeColor="text1" w:themeTint="F2"/>
                <w:sz w:val="20"/>
                <w:szCs w:val="20"/>
              </w:rPr>
            </w:pPr>
            <w:r w:rsidRPr="00B341C8">
              <w:rPr>
                <w:color w:val="000000"/>
                <w:sz w:val="20"/>
                <w:szCs w:val="20"/>
              </w:rPr>
              <w:t>0.066</w:t>
            </w:r>
          </w:p>
        </w:tc>
        <w:tc>
          <w:tcPr>
            <w:tcW w:w="1371" w:type="dxa"/>
            <w:vAlign w:val="bottom"/>
          </w:tcPr>
          <w:p w14:paraId="35721947" w14:textId="7CE3FA78" w:rsidR="005B0A89" w:rsidRPr="00B341C8" w:rsidRDefault="005B0A89" w:rsidP="00F56BD8">
            <w:pPr>
              <w:jc w:val="right"/>
              <w:rPr>
                <w:color w:val="0D0D0D" w:themeColor="text1" w:themeTint="F2"/>
                <w:sz w:val="20"/>
                <w:szCs w:val="20"/>
              </w:rPr>
            </w:pPr>
            <w:r w:rsidRPr="00B341C8">
              <w:rPr>
                <w:color w:val="000000"/>
                <w:sz w:val="20"/>
                <w:szCs w:val="20"/>
              </w:rPr>
              <w:t>0.440</w:t>
            </w:r>
          </w:p>
        </w:tc>
        <w:tc>
          <w:tcPr>
            <w:tcW w:w="1361" w:type="dxa"/>
            <w:vAlign w:val="bottom"/>
          </w:tcPr>
          <w:p w14:paraId="75408A76" w14:textId="718DD04F" w:rsidR="005B0A89" w:rsidRPr="00B341C8" w:rsidRDefault="005B0A89" w:rsidP="00F56BD8">
            <w:pPr>
              <w:jc w:val="right"/>
              <w:rPr>
                <w:color w:val="0D0D0D" w:themeColor="text1" w:themeTint="F2"/>
                <w:sz w:val="20"/>
                <w:szCs w:val="20"/>
              </w:rPr>
            </w:pPr>
            <w:r w:rsidRPr="00B341C8">
              <w:rPr>
                <w:color w:val="000000"/>
                <w:sz w:val="20"/>
                <w:szCs w:val="20"/>
              </w:rPr>
              <w:t>-0.181</w:t>
            </w:r>
          </w:p>
        </w:tc>
        <w:tc>
          <w:tcPr>
            <w:tcW w:w="1307" w:type="dxa"/>
            <w:vAlign w:val="bottom"/>
          </w:tcPr>
          <w:p w14:paraId="480CD09F" w14:textId="2955521E" w:rsidR="005B0A89" w:rsidRPr="00B341C8" w:rsidRDefault="005B0A89" w:rsidP="00F56BD8">
            <w:pPr>
              <w:jc w:val="right"/>
              <w:rPr>
                <w:color w:val="000000"/>
                <w:sz w:val="20"/>
                <w:szCs w:val="20"/>
              </w:rPr>
            </w:pPr>
            <w:r w:rsidRPr="00B341C8">
              <w:rPr>
                <w:color w:val="000000"/>
                <w:sz w:val="20"/>
                <w:szCs w:val="20"/>
              </w:rPr>
              <w:t>0.079</w:t>
            </w:r>
          </w:p>
        </w:tc>
      </w:tr>
      <w:tr w:rsidR="005B0A89" w:rsidRPr="00B341C8" w14:paraId="24A5BAF5" w14:textId="77777777" w:rsidTr="00774586">
        <w:tc>
          <w:tcPr>
            <w:tcW w:w="1998" w:type="dxa"/>
          </w:tcPr>
          <w:p w14:paraId="1F096289" w14:textId="77777777" w:rsidR="005B0A89" w:rsidRPr="00B341C8" w:rsidRDefault="005B0A89"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4615E9A0" w14:textId="223BA7C6" w:rsidR="005B0A89" w:rsidRPr="00B341C8" w:rsidRDefault="005B0A89" w:rsidP="00F56BD8">
            <w:pPr>
              <w:jc w:val="right"/>
              <w:rPr>
                <w:color w:val="000000"/>
                <w:sz w:val="20"/>
                <w:szCs w:val="20"/>
              </w:rPr>
            </w:pPr>
            <w:r w:rsidRPr="00B341C8">
              <w:rPr>
                <w:color w:val="000000"/>
                <w:sz w:val="20"/>
                <w:szCs w:val="20"/>
              </w:rPr>
              <w:t>0.178</w:t>
            </w:r>
          </w:p>
        </w:tc>
        <w:tc>
          <w:tcPr>
            <w:tcW w:w="1250" w:type="dxa"/>
            <w:vAlign w:val="bottom"/>
          </w:tcPr>
          <w:p w14:paraId="51B08062" w14:textId="4C81B27D" w:rsidR="005B0A89" w:rsidRPr="00B341C8" w:rsidRDefault="005B0A89" w:rsidP="00F56BD8">
            <w:pPr>
              <w:jc w:val="right"/>
              <w:rPr>
                <w:color w:val="0D0D0D" w:themeColor="text1" w:themeTint="F2"/>
                <w:sz w:val="20"/>
                <w:szCs w:val="20"/>
              </w:rPr>
            </w:pPr>
            <w:r w:rsidRPr="00B341C8">
              <w:rPr>
                <w:color w:val="000000"/>
                <w:sz w:val="20"/>
                <w:szCs w:val="20"/>
              </w:rPr>
              <w:t>0.156</w:t>
            </w:r>
          </w:p>
        </w:tc>
        <w:tc>
          <w:tcPr>
            <w:tcW w:w="1371" w:type="dxa"/>
            <w:vAlign w:val="bottom"/>
          </w:tcPr>
          <w:p w14:paraId="7B3A0099" w14:textId="47D7D5CF" w:rsidR="005B0A89" w:rsidRPr="00B341C8" w:rsidRDefault="005B0A89" w:rsidP="00F56BD8">
            <w:pPr>
              <w:jc w:val="right"/>
              <w:rPr>
                <w:color w:val="0D0D0D" w:themeColor="text1" w:themeTint="F2"/>
                <w:sz w:val="20"/>
                <w:szCs w:val="20"/>
              </w:rPr>
            </w:pPr>
            <w:r w:rsidRPr="00B341C8">
              <w:rPr>
                <w:color w:val="000000"/>
                <w:sz w:val="20"/>
                <w:szCs w:val="20"/>
              </w:rPr>
              <w:t>0.256</w:t>
            </w:r>
          </w:p>
        </w:tc>
        <w:tc>
          <w:tcPr>
            <w:tcW w:w="1361" w:type="dxa"/>
            <w:vAlign w:val="bottom"/>
          </w:tcPr>
          <w:p w14:paraId="7B35D4FB" w14:textId="269F0A86" w:rsidR="005B0A89" w:rsidRPr="00B341C8" w:rsidRDefault="005B0A89" w:rsidP="00F56BD8">
            <w:pPr>
              <w:jc w:val="right"/>
              <w:rPr>
                <w:color w:val="0D0D0D" w:themeColor="text1" w:themeTint="F2"/>
                <w:sz w:val="20"/>
                <w:szCs w:val="20"/>
              </w:rPr>
            </w:pPr>
            <w:r w:rsidRPr="00B341C8">
              <w:rPr>
                <w:color w:val="000000"/>
                <w:sz w:val="20"/>
                <w:szCs w:val="20"/>
              </w:rPr>
              <w:t>-0.131</w:t>
            </w:r>
          </w:p>
        </w:tc>
        <w:tc>
          <w:tcPr>
            <w:tcW w:w="1307" w:type="dxa"/>
            <w:vAlign w:val="bottom"/>
          </w:tcPr>
          <w:p w14:paraId="5B38947F" w14:textId="0C4D3442" w:rsidR="005B0A89" w:rsidRPr="00B341C8" w:rsidRDefault="005B0A89" w:rsidP="00F56BD8">
            <w:pPr>
              <w:jc w:val="right"/>
              <w:rPr>
                <w:color w:val="000000"/>
                <w:sz w:val="20"/>
                <w:szCs w:val="20"/>
              </w:rPr>
            </w:pPr>
            <w:r w:rsidRPr="00B341C8">
              <w:rPr>
                <w:color w:val="000000"/>
                <w:sz w:val="20"/>
                <w:szCs w:val="20"/>
              </w:rPr>
              <w:t>0.486</w:t>
            </w:r>
          </w:p>
        </w:tc>
      </w:tr>
      <w:tr w:rsidR="005B0A89" w:rsidRPr="00B341C8" w14:paraId="19E41363" w14:textId="77777777" w:rsidTr="00774586">
        <w:tc>
          <w:tcPr>
            <w:tcW w:w="1998" w:type="dxa"/>
          </w:tcPr>
          <w:p w14:paraId="05021549" w14:textId="77777777" w:rsidR="005B0A89" w:rsidRPr="00B341C8" w:rsidRDefault="005B0A89"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3BF7418D" w14:textId="43CF9F82" w:rsidR="005B0A89" w:rsidRPr="00B341C8" w:rsidRDefault="005B0A89" w:rsidP="00F56BD8">
            <w:pPr>
              <w:jc w:val="right"/>
              <w:rPr>
                <w:color w:val="000000"/>
                <w:sz w:val="20"/>
                <w:szCs w:val="20"/>
              </w:rPr>
            </w:pPr>
            <w:r w:rsidRPr="00B341C8">
              <w:rPr>
                <w:color w:val="000000"/>
                <w:sz w:val="20"/>
                <w:szCs w:val="20"/>
              </w:rPr>
              <w:t>0.545</w:t>
            </w:r>
          </w:p>
        </w:tc>
        <w:tc>
          <w:tcPr>
            <w:tcW w:w="1250" w:type="dxa"/>
            <w:vAlign w:val="bottom"/>
          </w:tcPr>
          <w:p w14:paraId="179A8243" w14:textId="67E1CC38" w:rsidR="005B0A89" w:rsidRPr="00B341C8" w:rsidRDefault="005B0A89" w:rsidP="00F56BD8">
            <w:pPr>
              <w:jc w:val="right"/>
              <w:rPr>
                <w:color w:val="0D0D0D" w:themeColor="text1" w:themeTint="F2"/>
                <w:sz w:val="20"/>
                <w:szCs w:val="20"/>
              </w:rPr>
            </w:pPr>
            <w:r w:rsidRPr="00B341C8">
              <w:rPr>
                <w:color w:val="000000"/>
                <w:sz w:val="20"/>
                <w:szCs w:val="20"/>
              </w:rPr>
              <w:t>0.144</w:t>
            </w:r>
          </w:p>
        </w:tc>
        <w:tc>
          <w:tcPr>
            <w:tcW w:w="1371" w:type="dxa"/>
            <w:vAlign w:val="bottom"/>
          </w:tcPr>
          <w:p w14:paraId="1D83F51F" w14:textId="2E2FCAA1" w:rsidR="005B0A89" w:rsidRPr="00B341C8" w:rsidRDefault="005B0A89" w:rsidP="00F56BD8">
            <w:pPr>
              <w:jc w:val="right"/>
              <w:rPr>
                <w:color w:val="0D0D0D" w:themeColor="text1" w:themeTint="F2"/>
                <w:sz w:val="20"/>
                <w:szCs w:val="20"/>
              </w:rPr>
            </w:pPr>
            <w:r w:rsidRPr="00B341C8">
              <w:rPr>
                <w:color w:val="000000"/>
                <w:sz w:val="20"/>
                <w:szCs w:val="20"/>
              </w:rPr>
              <w:t>0.00</w:t>
            </w:r>
            <w:r w:rsidR="002C6106" w:rsidRPr="00B341C8">
              <w:rPr>
                <w:color w:val="000000"/>
                <w:sz w:val="20"/>
                <w:szCs w:val="20"/>
              </w:rPr>
              <w:t>1***</w:t>
            </w:r>
          </w:p>
        </w:tc>
        <w:tc>
          <w:tcPr>
            <w:tcW w:w="1361" w:type="dxa"/>
            <w:vAlign w:val="bottom"/>
          </w:tcPr>
          <w:p w14:paraId="6A5F6340" w14:textId="59AC81ED" w:rsidR="005B0A89" w:rsidRPr="00B341C8" w:rsidRDefault="005B0A89" w:rsidP="00F56BD8">
            <w:pPr>
              <w:jc w:val="right"/>
              <w:rPr>
                <w:color w:val="0D0D0D" w:themeColor="text1" w:themeTint="F2"/>
                <w:sz w:val="20"/>
                <w:szCs w:val="20"/>
              </w:rPr>
            </w:pPr>
            <w:r w:rsidRPr="00B341C8">
              <w:rPr>
                <w:color w:val="000000"/>
                <w:sz w:val="20"/>
                <w:szCs w:val="20"/>
              </w:rPr>
              <w:t>0.259</w:t>
            </w:r>
          </w:p>
        </w:tc>
        <w:tc>
          <w:tcPr>
            <w:tcW w:w="1307" w:type="dxa"/>
            <w:vAlign w:val="bottom"/>
          </w:tcPr>
          <w:p w14:paraId="686F88E8" w14:textId="307A8A1B" w:rsidR="005B0A89" w:rsidRPr="00B341C8" w:rsidRDefault="005B0A89" w:rsidP="00F56BD8">
            <w:pPr>
              <w:jc w:val="right"/>
              <w:rPr>
                <w:color w:val="000000"/>
                <w:sz w:val="20"/>
                <w:szCs w:val="20"/>
              </w:rPr>
            </w:pPr>
            <w:r w:rsidRPr="00B341C8">
              <w:rPr>
                <w:color w:val="000000"/>
                <w:sz w:val="20"/>
                <w:szCs w:val="20"/>
              </w:rPr>
              <w:t>0.832</w:t>
            </w:r>
          </w:p>
        </w:tc>
      </w:tr>
      <w:tr w:rsidR="005B0A89" w:rsidRPr="00B341C8" w14:paraId="472B1E8A" w14:textId="77777777" w:rsidTr="00774586">
        <w:tc>
          <w:tcPr>
            <w:tcW w:w="1998" w:type="dxa"/>
          </w:tcPr>
          <w:p w14:paraId="5DC86E0B" w14:textId="77777777" w:rsidR="005B0A89" w:rsidRPr="00B341C8" w:rsidRDefault="005B0A89"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6D3274DC" w14:textId="6D70FEBA" w:rsidR="005B0A89" w:rsidRPr="00B341C8" w:rsidRDefault="005B0A89" w:rsidP="00F56BD8">
            <w:pPr>
              <w:jc w:val="right"/>
              <w:rPr>
                <w:color w:val="000000"/>
                <w:sz w:val="20"/>
                <w:szCs w:val="20"/>
              </w:rPr>
            </w:pPr>
            <w:r w:rsidRPr="00B341C8">
              <w:rPr>
                <w:color w:val="000000"/>
                <w:sz w:val="20"/>
                <w:szCs w:val="20"/>
              </w:rPr>
              <w:t>-0.010</w:t>
            </w:r>
          </w:p>
        </w:tc>
        <w:tc>
          <w:tcPr>
            <w:tcW w:w="1250" w:type="dxa"/>
            <w:vAlign w:val="bottom"/>
          </w:tcPr>
          <w:p w14:paraId="43BA0618" w14:textId="65804CEB" w:rsidR="005B0A89" w:rsidRPr="00B341C8" w:rsidRDefault="005B0A89" w:rsidP="00F56BD8">
            <w:pPr>
              <w:jc w:val="right"/>
              <w:rPr>
                <w:color w:val="0D0D0D" w:themeColor="text1" w:themeTint="F2"/>
                <w:sz w:val="20"/>
                <w:szCs w:val="20"/>
              </w:rPr>
            </w:pPr>
            <w:r w:rsidRPr="00B341C8">
              <w:rPr>
                <w:color w:val="000000"/>
                <w:sz w:val="20"/>
                <w:szCs w:val="20"/>
              </w:rPr>
              <w:t>0.025</w:t>
            </w:r>
          </w:p>
        </w:tc>
        <w:tc>
          <w:tcPr>
            <w:tcW w:w="1371" w:type="dxa"/>
            <w:vAlign w:val="bottom"/>
          </w:tcPr>
          <w:p w14:paraId="5288AF65" w14:textId="3F4FBB1B" w:rsidR="005B0A89" w:rsidRPr="00B341C8" w:rsidRDefault="005B0A89" w:rsidP="00F56BD8">
            <w:pPr>
              <w:jc w:val="right"/>
              <w:rPr>
                <w:color w:val="0D0D0D" w:themeColor="text1" w:themeTint="F2"/>
                <w:sz w:val="20"/>
                <w:szCs w:val="20"/>
              </w:rPr>
            </w:pPr>
            <w:r w:rsidRPr="00B341C8">
              <w:rPr>
                <w:color w:val="000000"/>
                <w:sz w:val="20"/>
                <w:szCs w:val="20"/>
              </w:rPr>
              <w:t>0.695</w:t>
            </w:r>
          </w:p>
        </w:tc>
        <w:tc>
          <w:tcPr>
            <w:tcW w:w="1361" w:type="dxa"/>
            <w:vAlign w:val="bottom"/>
          </w:tcPr>
          <w:p w14:paraId="60BD8603" w14:textId="06B6BB19" w:rsidR="005B0A89" w:rsidRPr="00B341C8" w:rsidRDefault="005B0A89" w:rsidP="00F56BD8">
            <w:pPr>
              <w:jc w:val="right"/>
              <w:rPr>
                <w:color w:val="0D0D0D" w:themeColor="text1" w:themeTint="F2"/>
                <w:sz w:val="20"/>
                <w:szCs w:val="20"/>
              </w:rPr>
            </w:pPr>
            <w:r w:rsidRPr="00B341C8">
              <w:rPr>
                <w:color w:val="000000"/>
                <w:sz w:val="20"/>
                <w:szCs w:val="20"/>
              </w:rPr>
              <w:t>-0.060</w:t>
            </w:r>
          </w:p>
        </w:tc>
        <w:tc>
          <w:tcPr>
            <w:tcW w:w="1307" w:type="dxa"/>
            <w:vAlign w:val="bottom"/>
          </w:tcPr>
          <w:p w14:paraId="61CB1680" w14:textId="12870886" w:rsidR="005B0A89" w:rsidRPr="00B341C8" w:rsidRDefault="005B0A89" w:rsidP="00F56BD8">
            <w:pPr>
              <w:jc w:val="right"/>
              <w:rPr>
                <w:color w:val="000000"/>
                <w:sz w:val="20"/>
                <w:szCs w:val="20"/>
              </w:rPr>
            </w:pPr>
            <w:r w:rsidRPr="00B341C8">
              <w:rPr>
                <w:color w:val="000000"/>
                <w:sz w:val="20"/>
                <w:szCs w:val="20"/>
              </w:rPr>
              <w:t>0.040</w:t>
            </w:r>
          </w:p>
        </w:tc>
      </w:tr>
      <w:tr w:rsidR="005B0A89" w:rsidRPr="00B341C8" w14:paraId="46B3B9B4" w14:textId="77777777" w:rsidTr="00774586">
        <w:tc>
          <w:tcPr>
            <w:tcW w:w="1998" w:type="dxa"/>
          </w:tcPr>
          <w:p w14:paraId="5C3F7F81" w14:textId="77777777" w:rsidR="005B0A89" w:rsidRPr="00B341C8" w:rsidRDefault="005B0A89"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0B0B5CDF" w14:textId="07DB08BE" w:rsidR="005B0A89" w:rsidRPr="00B341C8" w:rsidRDefault="005B0A89" w:rsidP="00F56BD8">
            <w:pPr>
              <w:jc w:val="right"/>
              <w:rPr>
                <w:color w:val="000000"/>
                <w:sz w:val="20"/>
                <w:szCs w:val="20"/>
              </w:rPr>
            </w:pPr>
            <w:r w:rsidRPr="00B341C8">
              <w:rPr>
                <w:color w:val="000000"/>
                <w:sz w:val="20"/>
                <w:szCs w:val="20"/>
              </w:rPr>
              <w:t>-0.053</w:t>
            </w:r>
          </w:p>
        </w:tc>
        <w:tc>
          <w:tcPr>
            <w:tcW w:w="1250" w:type="dxa"/>
            <w:vAlign w:val="bottom"/>
          </w:tcPr>
          <w:p w14:paraId="4DF684CB" w14:textId="6DF13EFF" w:rsidR="005B0A89" w:rsidRPr="00B341C8" w:rsidRDefault="005B0A89" w:rsidP="00F56BD8">
            <w:pPr>
              <w:jc w:val="right"/>
              <w:rPr>
                <w:color w:val="0D0D0D" w:themeColor="text1" w:themeTint="F2"/>
                <w:sz w:val="20"/>
                <w:szCs w:val="20"/>
              </w:rPr>
            </w:pPr>
            <w:r w:rsidRPr="00B341C8">
              <w:rPr>
                <w:color w:val="000000"/>
                <w:sz w:val="20"/>
                <w:szCs w:val="20"/>
              </w:rPr>
              <w:t>0.056</w:t>
            </w:r>
          </w:p>
        </w:tc>
        <w:tc>
          <w:tcPr>
            <w:tcW w:w="1371" w:type="dxa"/>
            <w:vAlign w:val="bottom"/>
          </w:tcPr>
          <w:p w14:paraId="055138EA" w14:textId="443AEA07" w:rsidR="005B0A89" w:rsidRPr="00B341C8" w:rsidRDefault="005B0A89" w:rsidP="00F56BD8">
            <w:pPr>
              <w:jc w:val="right"/>
              <w:rPr>
                <w:color w:val="0D0D0D" w:themeColor="text1" w:themeTint="F2"/>
                <w:sz w:val="20"/>
                <w:szCs w:val="20"/>
              </w:rPr>
            </w:pPr>
            <w:r w:rsidRPr="00B341C8">
              <w:rPr>
                <w:color w:val="000000"/>
                <w:sz w:val="20"/>
                <w:szCs w:val="20"/>
              </w:rPr>
              <w:t>0.353</w:t>
            </w:r>
          </w:p>
        </w:tc>
        <w:tc>
          <w:tcPr>
            <w:tcW w:w="1361" w:type="dxa"/>
            <w:vAlign w:val="bottom"/>
          </w:tcPr>
          <w:p w14:paraId="18012255" w14:textId="25E56E0F" w:rsidR="005B0A89" w:rsidRPr="00B341C8" w:rsidRDefault="005B0A89" w:rsidP="00F56BD8">
            <w:pPr>
              <w:jc w:val="right"/>
              <w:rPr>
                <w:color w:val="0D0D0D" w:themeColor="text1" w:themeTint="F2"/>
                <w:sz w:val="20"/>
                <w:szCs w:val="20"/>
              </w:rPr>
            </w:pPr>
            <w:r w:rsidRPr="00B341C8">
              <w:rPr>
                <w:color w:val="000000"/>
                <w:sz w:val="20"/>
                <w:szCs w:val="20"/>
              </w:rPr>
              <w:t>-0.165</w:t>
            </w:r>
          </w:p>
        </w:tc>
        <w:tc>
          <w:tcPr>
            <w:tcW w:w="1307" w:type="dxa"/>
            <w:vAlign w:val="bottom"/>
          </w:tcPr>
          <w:p w14:paraId="7E8EC8A1" w14:textId="626CBE03" w:rsidR="005B0A89" w:rsidRPr="00B341C8" w:rsidRDefault="005B0A89" w:rsidP="00F56BD8">
            <w:pPr>
              <w:jc w:val="right"/>
              <w:rPr>
                <w:color w:val="000000"/>
                <w:sz w:val="20"/>
                <w:szCs w:val="20"/>
              </w:rPr>
            </w:pPr>
            <w:r w:rsidRPr="00B341C8">
              <w:rPr>
                <w:color w:val="000000"/>
                <w:sz w:val="20"/>
                <w:szCs w:val="20"/>
              </w:rPr>
              <w:t>0.059</w:t>
            </w:r>
          </w:p>
        </w:tc>
      </w:tr>
      <w:tr w:rsidR="005B0A89" w:rsidRPr="00B341C8" w14:paraId="37359933" w14:textId="77777777" w:rsidTr="00774586">
        <w:tc>
          <w:tcPr>
            <w:tcW w:w="1998" w:type="dxa"/>
          </w:tcPr>
          <w:p w14:paraId="77E819E9" w14:textId="77777777" w:rsidR="005B0A89" w:rsidRPr="00B341C8" w:rsidRDefault="005B0A89" w:rsidP="00F56BD8">
            <w:pPr>
              <w:jc w:val="both"/>
              <w:rPr>
                <w:color w:val="0D0D0D" w:themeColor="text1" w:themeTint="F2"/>
                <w:sz w:val="20"/>
                <w:szCs w:val="20"/>
              </w:rPr>
            </w:pPr>
          </w:p>
        </w:tc>
        <w:tc>
          <w:tcPr>
            <w:tcW w:w="1250" w:type="dxa"/>
            <w:vAlign w:val="bottom"/>
          </w:tcPr>
          <w:p w14:paraId="1E36F296" w14:textId="77777777" w:rsidR="005B0A89" w:rsidRPr="00B341C8" w:rsidRDefault="005B0A89" w:rsidP="00F56BD8">
            <w:pPr>
              <w:jc w:val="right"/>
              <w:rPr>
                <w:color w:val="000000"/>
                <w:sz w:val="20"/>
                <w:szCs w:val="20"/>
              </w:rPr>
            </w:pPr>
          </w:p>
        </w:tc>
        <w:tc>
          <w:tcPr>
            <w:tcW w:w="1250" w:type="dxa"/>
            <w:vAlign w:val="bottom"/>
          </w:tcPr>
          <w:p w14:paraId="3D05308B" w14:textId="77777777" w:rsidR="005B0A89" w:rsidRPr="00B341C8" w:rsidRDefault="005B0A89" w:rsidP="00F56BD8">
            <w:pPr>
              <w:jc w:val="right"/>
              <w:rPr>
                <w:color w:val="0D0D0D" w:themeColor="text1" w:themeTint="F2"/>
                <w:sz w:val="20"/>
                <w:szCs w:val="20"/>
              </w:rPr>
            </w:pPr>
          </w:p>
        </w:tc>
        <w:tc>
          <w:tcPr>
            <w:tcW w:w="1371" w:type="dxa"/>
            <w:vAlign w:val="bottom"/>
          </w:tcPr>
          <w:p w14:paraId="0B242C5A" w14:textId="77777777" w:rsidR="005B0A89" w:rsidRPr="00B341C8" w:rsidRDefault="005B0A89" w:rsidP="00F56BD8">
            <w:pPr>
              <w:jc w:val="right"/>
              <w:rPr>
                <w:color w:val="0D0D0D" w:themeColor="text1" w:themeTint="F2"/>
                <w:sz w:val="20"/>
                <w:szCs w:val="20"/>
              </w:rPr>
            </w:pPr>
          </w:p>
        </w:tc>
        <w:tc>
          <w:tcPr>
            <w:tcW w:w="1361" w:type="dxa"/>
            <w:vAlign w:val="bottom"/>
          </w:tcPr>
          <w:p w14:paraId="05C622BC" w14:textId="77777777" w:rsidR="005B0A89" w:rsidRPr="00B341C8" w:rsidRDefault="005B0A89" w:rsidP="00F56BD8">
            <w:pPr>
              <w:jc w:val="right"/>
              <w:rPr>
                <w:color w:val="0D0D0D" w:themeColor="text1" w:themeTint="F2"/>
                <w:sz w:val="20"/>
                <w:szCs w:val="20"/>
              </w:rPr>
            </w:pPr>
          </w:p>
        </w:tc>
        <w:tc>
          <w:tcPr>
            <w:tcW w:w="1307" w:type="dxa"/>
            <w:vAlign w:val="bottom"/>
          </w:tcPr>
          <w:p w14:paraId="1D2F35F4" w14:textId="77777777" w:rsidR="005B0A89" w:rsidRPr="00B341C8" w:rsidRDefault="005B0A89" w:rsidP="00F56BD8">
            <w:pPr>
              <w:jc w:val="right"/>
              <w:rPr>
                <w:color w:val="000000"/>
                <w:sz w:val="20"/>
                <w:szCs w:val="20"/>
              </w:rPr>
            </w:pPr>
          </w:p>
        </w:tc>
      </w:tr>
      <w:tr w:rsidR="005B0A89" w:rsidRPr="00B341C8" w14:paraId="56D16242" w14:textId="77777777" w:rsidTr="00774586">
        <w:tc>
          <w:tcPr>
            <w:tcW w:w="1998" w:type="dxa"/>
          </w:tcPr>
          <w:p w14:paraId="1E42FEEA" w14:textId="77777777" w:rsidR="005B0A89" w:rsidRPr="00B341C8" w:rsidRDefault="005B0A89"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0B3A1221" w14:textId="1C9AE102" w:rsidR="005B0A89" w:rsidRPr="00B341C8" w:rsidRDefault="005B0A89" w:rsidP="00F56BD8">
            <w:pPr>
              <w:jc w:val="right"/>
              <w:rPr>
                <w:color w:val="0D0D0D" w:themeColor="text1" w:themeTint="F2"/>
                <w:sz w:val="20"/>
                <w:szCs w:val="20"/>
              </w:rPr>
            </w:pPr>
            <w:r w:rsidRPr="00B341C8">
              <w:rPr>
                <w:color w:val="000000"/>
                <w:sz w:val="20"/>
                <w:szCs w:val="20"/>
              </w:rPr>
              <w:t>3.189</w:t>
            </w:r>
          </w:p>
        </w:tc>
        <w:tc>
          <w:tcPr>
            <w:tcW w:w="1250" w:type="dxa"/>
            <w:vAlign w:val="bottom"/>
          </w:tcPr>
          <w:p w14:paraId="4DD63B87" w14:textId="0D033D58" w:rsidR="005B0A89" w:rsidRPr="00B341C8" w:rsidRDefault="005B0A89" w:rsidP="00F56BD8">
            <w:pPr>
              <w:jc w:val="right"/>
              <w:rPr>
                <w:color w:val="0D0D0D" w:themeColor="text1" w:themeTint="F2"/>
                <w:sz w:val="20"/>
                <w:szCs w:val="20"/>
              </w:rPr>
            </w:pPr>
            <w:r w:rsidRPr="00B341C8">
              <w:rPr>
                <w:color w:val="000000"/>
                <w:sz w:val="20"/>
                <w:szCs w:val="20"/>
              </w:rPr>
              <w:t>0.447</w:t>
            </w:r>
          </w:p>
        </w:tc>
        <w:tc>
          <w:tcPr>
            <w:tcW w:w="1371" w:type="dxa"/>
            <w:vAlign w:val="bottom"/>
          </w:tcPr>
          <w:p w14:paraId="2EB68515" w14:textId="7A7D60F8" w:rsidR="005B0A89" w:rsidRPr="00B341C8" w:rsidRDefault="005B0A89" w:rsidP="00F56BD8">
            <w:pPr>
              <w:jc w:val="right"/>
              <w:rPr>
                <w:color w:val="0D0D0D" w:themeColor="text1" w:themeTint="F2"/>
                <w:sz w:val="20"/>
                <w:szCs w:val="20"/>
              </w:rPr>
            </w:pPr>
            <w:r w:rsidRPr="00B341C8">
              <w:rPr>
                <w:color w:val="000000"/>
                <w:sz w:val="20"/>
                <w:szCs w:val="20"/>
              </w:rPr>
              <w:t>0.000</w:t>
            </w:r>
            <w:r w:rsidR="002C6106" w:rsidRPr="00B341C8">
              <w:rPr>
                <w:color w:val="000000"/>
                <w:sz w:val="20"/>
                <w:szCs w:val="20"/>
              </w:rPr>
              <w:t>1</w:t>
            </w:r>
          </w:p>
        </w:tc>
        <w:tc>
          <w:tcPr>
            <w:tcW w:w="1361" w:type="dxa"/>
            <w:vAlign w:val="bottom"/>
          </w:tcPr>
          <w:p w14:paraId="2B1C44B5" w14:textId="4A5AE653" w:rsidR="005B0A89" w:rsidRPr="00B341C8" w:rsidRDefault="005B0A89" w:rsidP="00F56BD8">
            <w:pPr>
              <w:jc w:val="right"/>
              <w:rPr>
                <w:color w:val="0D0D0D" w:themeColor="text1" w:themeTint="F2"/>
                <w:sz w:val="20"/>
                <w:szCs w:val="20"/>
              </w:rPr>
            </w:pPr>
            <w:r w:rsidRPr="00B341C8">
              <w:rPr>
                <w:color w:val="000000"/>
                <w:sz w:val="20"/>
                <w:szCs w:val="20"/>
              </w:rPr>
              <w:t>2.303</w:t>
            </w:r>
          </w:p>
        </w:tc>
        <w:tc>
          <w:tcPr>
            <w:tcW w:w="1307" w:type="dxa"/>
            <w:vAlign w:val="bottom"/>
          </w:tcPr>
          <w:p w14:paraId="76849191" w14:textId="4E087E8E" w:rsidR="005B0A89" w:rsidRPr="00B341C8" w:rsidRDefault="005B0A89" w:rsidP="00F56BD8">
            <w:pPr>
              <w:jc w:val="right"/>
              <w:rPr>
                <w:color w:val="000000"/>
                <w:sz w:val="20"/>
                <w:szCs w:val="20"/>
              </w:rPr>
            </w:pPr>
            <w:r w:rsidRPr="00B341C8">
              <w:rPr>
                <w:color w:val="000000"/>
                <w:sz w:val="20"/>
                <w:szCs w:val="20"/>
              </w:rPr>
              <w:t>4.074</w:t>
            </w:r>
          </w:p>
        </w:tc>
      </w:tr>
      <w:tr w:rsidR="005B0A89" w:rsidRPr="00B341C8" w14:paraId="141478A2" w14:textId="77777777" w:rsidTr="00774586">
        <w:tc>
          <w:tcPr>
            <w:tcW w:w="1998" w:type="dxa"/>
          </w:tcPr>
          <w:p w14:paraId="39B35E1C" w14:textId="77777777" w:rsidR="005B0A89" w:rsidRPr="00B341C8" w:rsidRDefault="005B0A89"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12E33BC" w14:textId="77777777" w:rsidR="005B0A89" w:rsidRPr="00B341C8" w:rsidRDefault="005B0A89" w:rsidP="00F56BD8">
            <w:pPr>
              <w:jc w:val="both"/>
              <w:rPr>
                <w:color w:val="0D0D0D" w:themeColor="text1" w:themeTint="F2"/>
                <w:sz w:val="20"/>
                <w:szCs w:val="20"/>
              </w:rPr>
            </w:pPr>
          </w:p>
        </w:tc>
        <w:tc>
          <w:tcPr>
            <w:tcW w:w="1250" w:type="dxa"/>
          </w:tcPr>
          <w:p w14:paraId="54838BC9" w14:textId="77777777" w:rsidR="005B0A89" w:rsidRPr="00B341C8" w:rsidRDefault="005B0A89" w:rsidP="00F56BD8">
            <w:pPr>
              <w:jc w:val="both"/>
              <w:rPr>
                <w:color w:val="0D0D0D" w:themeColor="text1" w:themeTint="F2"/>
                <w:sz w:val="20"/>
                <w:szCs w:val="20"/>
              </w:rPr>
            </w:pPr>
          </w:p>
        </w:tc>
        <w:tc>
          <w:tcPr>
            <w:tcW w:w="1371" w:type="dxa"/>
          </w:tcPr>
          <w:p w14:paraId="55968BB7" w14:textId="77777777" w:rsidR="005B0A89" w:rsidRPr="00B341C8" w:rsidRDefault="005B0A89" w:rsidP="00F56BD8">
            <w:pPr>
              <w:jc w:val="both"/>
              <w:rPr>
                <w:color w:val="0D0D0D" w:themeColor="text1" w:themeTint="F2"/>
                <w:sz w:val="20"/>
                <w:szCs w:val="20"/>
              </w:rPr>
            </w:pPr>
          </w:p>
        </w:tc>
        <w:tc>
          <w:tcPr>
            <w:tcW w:w="1361" w:type="dxa"/>
          </w:tcPr>
          <w:p w14:paraId="0B7AC253" w14:textId="77777777" w:rsidR="005B0A89" w:rsidRPr="00B341C8" w:rsidRDefault="005B0A89" w:rsidP="00F56BD8">
            <w:pPr>
              <w:jc w:val="right"/>
              <w:rPr>
                <w:color w:val="0D0D0D" w:themeColor="text1" w:themeTint="F2"/>
                <w:sz w:val="20"/>
                <w:szCs w:val="20"/>
              </w:rPr>
            </w:pPr>
          </w:p>
        </w:tc>
        <w:tc>
          <w:tcPr>
            <w:tcW w:w="1307" w:type="dxa"/>
          </w:tcPr>
          <w:p w14:paraId="7F7DB1A1" w14:textId="605FDE2A" w:rsidR="005B0A89" w:rsidRPr="00B341C8" w:rsidRDefault="005B0A89" w:rsidP="00F56BD8">
            <w:pPr>
              <w:jc w:val="right"/>
              <w:rPr>
                <w:color w:val="0D0D0D" w:themeColor="text1" w:themeTint="F2"/>
                <w:sz w:val="20"/>
                <w:szCs w:val="20"/>
              </w:rPr>
            </w:pPr>
            <w:r w:rsidRPr="00B341C8">
              <w:rPr>
                <w:color w:val="0D0D0D" w:themeColor="text1" w:themeTint="F2"/>
                <w:sz w:val="20"/>
                <w:szCs w:val="20"/>
              </w:rPr>
              <w:t>0.151</w:t>
            </w:r>
          </w:p>
        </w:tc>
      </w:tr>
      <w:tr w:rsidR="005B0A89" w:rsidRPr="00B341C8" w14:paraId="48FC2ADA" w14:textId="77777777" w:rsidTr="00774586">
        <w:tc>
          <w:tcPr>
            <w:tcW w:w="1998" w:type="dxa"/>
          </w:tcPr>
          <w:p w14:paraId="70649E2A" w14:textId="77777777" w:rsidR="005B0A89" w:rsidRPr="00B341C8" w:rsidRDefault="005B0A89"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5F149DC1" w14:textId="77777777" w:rsidR="005B0A89" w:rsidRPr="00B341C8" w:rsidRDefault="005B0A89" w:rsidP="00F56BD8">
            <w:pPr>
              <w:jc w:val="both"/>
              <w:rPr>
                <w:color w:val="0D0D0D" w:themeColor="text1" w:themeTint="F2"/>
                <w:sz w:val="20"/>
                <w:szCs w:val="20"/>
              </w:rPr>
            </w:pPr>
          </w:p>
        </w:tc>
        <w:tc>
          <w:tcPr>
            <w:tcW w:w="1250" w:type="dxa"/>
          </w:tcPr>
          <w:p w14:paraId="34F4CF8D" w14:textId="77777777" w:rsidR="005B0A89" w:rsidRPr="00B341C8" w:rsidRDefault="005B0A89" w:rsidP="00F56BD8">
            <w:pPr>
              <w:jc w:val="both"/>
              <w:rPr>
                <w:color w:val="0D0D0D" w:themeColor="text1" w:themeTint="F2"/>
                <w:sz w:val="20"/>
                <w:szCs w:val="20"/>
              </w:rPr>
            </w:pPr>
          </w:p>
        </w:tc>
        <w:tc>
          <w:tcPr>
            <w:tcW w:w="1371" w:type="dxa"/>
          </w:tcPr>
          <w:p w14:paraId="2ECB3747" w14:textId="77777777" w:rsidR="005B0A89" w:rsidRPr="00B341C8" w:rsidRDefault="005B0A89" w:rsidP="00F56BD8">
            <w:pPr>
              <w:jc w:val="both"/>
              <w:rPr>
                <w:color w:val="0D0D0D" w:themeColor="text1" w:themeTint="F2"/>
                <w:sz w:val="20"/>
                <w:szCs w:val="20"/>
              </w:rPr>
            </w:pPr>
          </w:p>
        </w:tc>
        <w:tc>
          <w:tcPr>
            <w:tcW w:w="1361" w:type="dxa"/>
          </w:tcPr>
          <w:p w14:paraId="45147D94" w14:textId="77777777" w:rsidR="005B0A89" w:rsidRPr="00B341C8" w:rsidRDefault="005B0A89" w:rsidP="00F56BD8">
            <w:pPr>
              <w:jc w:val="right"/>
              <w:rPr>
                <w:color w:val="0D0D0D" w:themeColor="text1" w:themeTint="F2"/>
                <w:sz w:val="20"/>
                <w:szCs w:val="20"/>
              </w:rPr>
            </w:pPr>
          </w:p>
        </w:tc>
        <w:tc>
          <w:tcPr>
            <w:tcW w:w="1307" w:type="dxa"/>
          </w:tcPr>
          <w:p w14:paraId="3E2267FD" w14:textId="77777777" w:rsidR="005B0A89" w:rsidRPr="00B341C8" w:rsidRDefault="005B0A89" w:rsidP="00F56BD8">
            <w:pPr>
              <w:jc w:val="right"/>
              <w:rPr>
                <w:color w:val="0D0D0D" w:themeColor="text1" w:themeTint="F2"/>
                <w:sz w:val="20"/>
                <w:szCs w:val="20"/>
              </w:rPr>
            </w:pPr>
            <w:r w:rsidRPr="00B341C8">
              <w:rPr>
                <w:color w:val="0D0D0D" w:themeColor="text1" w:themeTint="F2"/>
                <w:sz w:val="20"/>
                <w:szCs w:val="20"/>
              </w:rPr>
              <w:t>111</w:t>
            </w:r>
          </w:p>
        </w:tc>
      </w:tr>
      <w:tr w:rsidR="005B0A89" w:rsidRPr="00B341C8" w14:paraId="09DE233C" w14:textId="77777777" w:rsidTr="00774586">
        <w:tc>
          <w:tcPr>
            <w:tcW w:w="1998" w:type="dxa"/>
          </w:tcPr>
          <w:p w14:paraId="0D04D426" w14:textId="77777777" w:rsidR="005B0A89" w:rsidRPr="00B341C8" w:rsidRDefault="005B0A89" w:rsidP="00F56BD8">
            <w:pPr>
              <w:jc w:val="both"/>
              <w:rPr>
                <w:color w:val="0D0D0D" w:themeColor="text1" w:themeTint="F2"/>
                <w:sz w:val="20"/>
                <w:szCs w:val="20"/>
              </w:rPr>
            </w:pPr>
          </w:p>
        </w:tc>
        <w:tc>
          <w:tcPr>
            <w:tcW w:w="1250" w:type="dxa"/>
          </w:tcPr>
          <w:p w14:paraId="0D4B7F50" w14:textId="77777777" w:rsidR="005B0A89" w:rsidRPr="00B341C8" w:rsidRDefault="005B0A89" w:rsidP="00F56BD8">
            <w:pPr>
              <w:jc w:val="both"/>
              <w:rPr>
                <w:color w:val="0D0D0D" w:themeColor="text1" w:themeTint="F2"/>
                <w:sz w:val="20"/>
                <w:szCs w:val="20"/>
              </w:rPr>
            </w:pPr>
          </w:p>
        </w:tc>
        <w:tc>
          <w:tcPr>
            <w:tcW w:w="1250" w:type="dxa"/>
          </w:tcPr>
          <w:p w14:paraId="245FDACF" w14:textId="77777777" w:rsidR="005B0A89" w:rsidRPr="00B341C8" w:rsidRDefault="005B0A89" w:rsidP="00F56BD8">
            <w:pPr>
              <w:jc w:val="both"/>
              <w:rPr>
                <w:color w:val="0D0D0D" w:themeColor="text1" w:themeTint="F2"/>
                <w:sz w:val="20"/>
                <w:szCs w:val="20"/>
              </w:rPr>
            </w:pPr>
          </w:p>
        </w:tc>
        <w:tc>
          <w:tcPr>
            <w:tcW w:w="1371" w:type="dxa"/>
          </w:tcPr>
          <w:p w14:paraId="0C59FA43" w14:textId="77777777" w:rsidR="005B0A89" w:rsidRPr="00B341C8" w:rsidRDefault="005B0A89" w:rsidP="00F56BD8">
            <w:pPr>
              <w:jc w:val="both"/>
              <w:rPr>
                <w:color w:val="0D0D0D" w:themeColor="text1" w:themeTint="F2"/>
                <w:sz w:val="20"/>
                <w:szCs w:val="20"/>
              </w:rPr>
            </w:pPr>
          </w:p>
        </w:tc>
        <w:tc>
          <w:tcPr>
            <w:tcW w:w="1361" w:type="dxa"/>
          </w:tcPr>
          <w:p w14:paraId="72E2A59E" w14:textId="77777777" w:rsidR="005B0A89" w:rsidRPr="00B341C8" w:rsidRDefault="005B0A89" w:rsidP="00F56BD8">
            <w:pPr>
              <w:jc w:val="right"/>
              <w:rPr>
                <w:color w:val="0D0D0D" w:themeColor="text1" w:themeTint="F2"/>
                <w:sz w:val="20"/>
                <w:szCs w:val="20"/>
              </w:rPr>
            </w:pPr>
          </w:p>
        </w:tc>
        <w:tc>
          <w:tcPr>
            <w:tcW w:w="1307" w:type="dxa"/>
          </w:tcPr>
          <w:p w14:paraId="7BF890F6" w14:textId="77777777" w:rsidR="005B0A89" w:rsidRPr="00B341C8" w:rsidRDefault="005B0A89" w:rsidP="00F56BD8">
            <w:pPr>
              <w:jc w:val="right"/>
              <w:rPr>
                <w:color w:val="0D0D0D" w:themeColor="text1" w:themeTint="F2"/>
                <w:sz w:val="20"/>
                <w:szCs w:val="20"/>
              </w:rPr>
            </w:pPr>
          </w:p>
        </w:tc>
      </w:tr>
    </w:tbl>
    <w:p w14:paraId="29FA5DA2" w14:textId="14D447C1" w:rsidR="005B0A89" w:rsidRPr="00B341C8" w:rsidRDefault="005B0A89"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Unfamiliarity is coded from 1-</w:t>
      </w:r>
      <w:r w:rsidR="001A2A96">
        <w:rPr>
          <w:color w:val="0D0D0D" w:themeColor="text1" w:themeTint="F2"/>
          <w:sz w:val="20"/>
          <w:szCs w:val="20"/>
        </w:rPr>
        <w:t>5</w:t>
      </w:r>
      <w:r w:rsidR="002C6106" w:rsidRPr="00B341C8">
        <w:rPr>
          <w:color w:val="0D0D0D" w:themeColor="text1" w:themeTint="F2"/>
          <w:sz w:val="20"/>
          <w:szCs w:val="20"/>
        </w:rPr>
        <w:t xml:space="preserve"> “Extremely familiar” to “Not familiar at all”</w:t>
      </w:r>
    </w:p>
    <w:p w14:paraId="723D26D6" w14:textId="114F094E" w:rsidR="00406FFC" w:rsidRPr="00B341C8" w:rsidRDefault="00406FFC" w:rsidP="00F56BD8">
      <w:pPr>
        <w:rPr>
          <w:sz w:val="20"/>
          <w:szCs w:val="20"/>
        </w:rPr>
      </w:pPr>
    </w:p>
    <w:p w14:paraId="2024B434" w14:textId="0F5D0A73" w:rsidR="00BD7D57" w:rsidRPr="00B341C8" w:rsidRDefault="00BD7D57" w:rsidP="00F56BD8">
      <w:pPr>
        <w:rPr>
          <w:sz w:val="20"/>
          <w:szCs w:val="20"/>
        </w:rPr>
      </w:pPr>
    </w:p>
    <w:p w14:paraId="7F66A7A7" w14:textId="203AB59E" w:rsidR="00BD7D57" w:rsidRPr="00B341C8" w:rsidRDefault="00BD7D57" w:rsidP="00F56BD8">
      <w:pPr>
        <w:rPr>
          <w:sz w:val="20"/>
          <w:szCs w:val="20"/>
        </w:rPr>
      </w:pPr>
    </w:p>
    <w:p w14:paraId="0756434C" w14:textId="1360665F" w:rsidR="00BD7D57" w:rsidRPr="00B341C8" w:rsidRDefault="00BD7D57" w:rsidP="00F56BD8">
      <w:pPr>
        <w:rPr>
          <w:sz w:val="20"/>
          <w:szCs w:val="20"/>
        </w:rPr>
      </w:pPr>
    </w:p>
    <w:p w14:paraId="744400FB" w14:textId="6FE69F68" w:rsidR="00BD7D57" w:rsidRPr="00B341C8" w:rsidRDefault="00BD7D57" w:rsidP="00F56BD8">
      <w:pPr>
        <w:rPr>
          <w:sz w:val="20"/>
          <w:szCs w:val="20"/>
        </w:rPr>
      </w:pPr>
    </w:p>
    <w:p w14:paraId="7D7E4D4B" w14:textId="71682177" w:rsidR="00BD7D57" w:rsidRPr="00B341C8" w:rsidRDefault="00BD7D57" w:rsidP="00F56BD8">
      <w:pPr>
        <w:rPr>
          <w:sz w:val="20"/>
          <w:szCs w:val="20"/>
        </w:rPr>
      </w:pPr>
    </w:p>
    <w:p w14:paraId="42D8CFBC" w14:textId="12A642BB" w:rsidR="00BD7D57" w:rsidRPr="00B341C8" w:rsidRDefault="00BD7D57" w:rsidP="00F56BD8">
      <w:pPr>
        <w:rPr>
          <w:sz w:val="20"/>
          <w:szCs w:val="20"/>
        </w:rPr>
      </w:pPr>
    </w:p>
    <w:p w14:paraId="0F5AB4D6" w14:textId="25D8325C" w:rsidR="00BD7D57" w:rsidRPr="00B341C8" w:rsidRDefault="00BD7D57" w:rsidP="00F56BD8">
      <w:pPr>
        <w:rPr>
          <w:sz w:val="20"/>
          <w:szCs w:val="20"/>
        </w:rPr>
      </w:pPr>
    </w:p>
    <w:p w14:paraId="7210CB3C" w14:textId="0951B882" w:rsidR="00BD7D57" w:rsidRPr="00B341C8" w:rsidRDefault="00BD7D57" w:rsidP="00F56BD8">
      <w:pPr>
        <w:rPr>
          <w:sz w:val="20"/>
          <w:szCs w:val="20"/>
        </w:rPr>
      </w:pPr>
    </w:p>
    <w:p w14:paraId="1F200282" w14:textId="2A0D004E" w:rsidR="00BD7D57" w:rsidRPr="00B341C8" w:rsidRDefault="00BD7D57" w:rsidP="00F56BD8">
      <w:pPr>
        <w:rPr>
          <w:sz w:val="20"/>
          <w:szCs w:val="20"/>
        </w:rPr>
      </w:pPr>
    </w:p>
    <w:p w14:paraId="4FD18A53" w14:textId="34B471C3" w:rsidR="00BD7D57" w:rsidRPr="00B341C8" w:rsidRDefault="00BD7D57" w:rsidP="00F56BD8">
      <w:pPr>
        <w:rPr>
          <w:sz w:val="20"/>
          <w:szCs w:val="20"/>
        </w:rPr>
      </w:pPr>
    </w:p>
    <w:p w14:paraId="097D16FE" w14:textId="1EE7B6E3" w:rsidR="00BD7D57" w:rsidRPr="00B341C8" w:rsidRDefault="00BD7D57" w:rsidP="00F56BD8">
      <w:pPr>
        <w:rPr>
          <w:sz w:val="20"/>
          <w:szCs w:val="20"/>
        </w:rPr>
      </w:pPr>
    </w:p>
    <w:p w14:paraId="3A5FE72D" w14:textId="0C34727B" w:rsidR="00BD7D57" w:rsidRPr="00B341C8" w:rsidRDefault="00BD7D57" w:rsidP="00F56BD8">
      <w:pPr>
        <w:rPr>
          <w:sz w:val="20"/>
          <w:szCs w:val="20"/>
        </w:rPr>
      </w:pPr>
    </w:p>
    <w:p w14:paraId="531896F3" w14:textId="48F23B5B" w:rsidR="00BD7D57" w:rsidRPr="00B341C8" w:rsidRDefault="00BD7D57" w:rsidP="00F56BD8">
      <w:pPr>
        <w:rPr>
          <w:sz w:val="20"/>
          <w:szCs w:val="20"/>
        </w:rPr>
      </w:pPr>
    </w:p>
    <w:p w14:paraId="0FDBE023" w14:textId="01325C89" w:rsidR="00214766" w:rsidRPr="00B341C8" w:rsidRDefault="00214766" w:rsidP="00F56BD8">
      <w:pPr>
        <w:rPr>
          <w:sz w:val="20"/>
          <w:szCs w:val="20"/>
        </w:rPr>
      </w:pPr>
    </w:p>
    <w:p w14:paraId="0414A1A1" w14:textId="77777777" w:rsidR="00214766" w:rsidRPr="00B341C8" w:rsidRDefault="00214766" w:rsidP="00F56BD8">
      <w:pPr>
        <w:rPr>
          <w:sz w:val="20"/>
          <w:szCs w:val="20"/>
        </w:rPr>
      </w:pPr>
    </w:p>
    <w:p w14:paraId="1AC76E53" w14:textId="36FE0C2C" w:rsidR="00BD7D57" w:rsidRPr="00B341C8" w:rsidRDefault="00BD7D57" w:rsidP="00F56BD8">
      <w:pPr>
        <w:rPr>
          <w:sz w:val="20"/>
          <w:szCs w:val="20"/>
        </w:rPr>
      </w:pPr>
    </w:p>
    <w:p w14:paraId="4B25B40C" w14:textId="007915D1" w:rsidR="002C6106" w:rsidRPr="00B341C8" w:rsidRDefault="002C6106" w:rsidP="00F56BD8">
      <w:pPr>
        <w:rPr>
          <w:sz w:val="20"/>
          <w:szCs w:val="20"/>
        </w:rPr>
      </w:pPr>
    </w:p>
    <w:p w14:paraId="4046A427" w14:textId="711452F8" w:rsidR="002C6106" w:rsidRPr="00B341C8" w:rsidRDefault="002C6106" w:rsidP="00F56BD8">
      <w:pPr>
        <w:rPr>
          <w:sz w:val="20"/>
          <w:szCs w:val="20"/>
        </w:rPr>
      </w:pPr>
    </w:p>
    <w:p w14:paraId="33BFE17D" w14:textId="633A59BD" w:rsidR="002C6106" w:rsidRPr="00B341C8" w:rsidRDefault="002C6106" w:rsidP="00F56BD8">
      <w:pPr>
        <w:rPr>
          <w:sz w:val="20"/>
          <w:szCs w:val="20"/>
        </w:rPr>
      </w:pPr>
    </w:p>
    <w:p w14:paraId="18DD55DA" w14:textId="7BD8DA4B" w:rsidR="002C6106" w:rsidRPr="002447C6" w:rsidRDefault="002C6106" w:rsidP="00F56BD8">
      <w:pPr>
        <w:rPr>
          <w:i/>
          <w:iCs/>
          <w:sz w:val="20"/>
          <w:szCs w:val="20"/>
        </w:rPr>
      </w:pPr>
      <w:r w:rsidRPr="002447C6">
        <w:rPr>
          <w:i/>
          <w:iCs/>
          <w:sz w:val="20"/>
          <w:szCs w:val="20"/>
        </w:rPr>
        <w:lastRenderedPageBreak/>
        <w:t>Emotional Dependence of the Central Node Coding 2</w:t>
      </w:r>
    </w:p>
    <w:p w14:paraId="775F6EB1" w14:textId="2208B988" w:rsidR="00BD7D57" w:rsidRDefault="00BD7D57" w:rsidP="00F56BD8">
      <w:pPr>
        <w:rPr>
          <w:sz w:val="20"/>
          <w:szCs w:val="20"/>
        </w:rPr>
      </w:pPr>
    </w:p>
    <w:p w14:paraId="43C26621" w14:textId="77777777" w:rsidR="002447C6" w:rsidRPr="00B341C8" w:rsidRDefault="002447C6" w:rsidP="00F56BD8">
      <w:pPr>
        <w:rPr>
          <w:sz w:val="20"/>
          <w:szCs w:val="20"/>
        </w:rPr>
      </w:pPr>
    </w:p>
    <w:p w14:paraId="7386A67B" w14:textId="0D770AF9" w:rsidR="00BD7D57" w:rsidRPr="00B341C8" w:rsidRDefault="00BD7D57" w:rsidP="00F56BD8">
      <w:pPr>
        <w:jc w:val="both"/>
        <w:rPr>
          <w:color w:val="0D0D0D" w:themeColor="text1" w:themeTint="F2"/>
          <w:sz w:val="20"/>
          <w:szCs w:val="20"/>
        </w:rPr>
      </w:pPr>
      <w:r w:rsidRPr="00B341C8">
        <w:rPr>
          <w:color w:val="0D0D0D" w:themeColor="text1" w:themeTint="F2"/>
          <w:sz w:val="20"/>
          <w:szCs w:val="20"/>
          <w:u w:val="single"/>
        </w:rPr>
        <w:t>Table 2</w:t>
      </w:r>
      <w:r w:rsidR="00B15FF6">
        <w:rPr>
          <w:color w:val="0D0D0D" w:themeColor="text1" w:themeTint="F2"/>
          <w:sz w:val="20"/>
          <w:szCs w:val="20"/>
          <w:u w:val="single"/>
        </w:rPr>
        <w:t>1</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w:t>
      </w:r>
      <w:r w:rsidR="00460761">
        <w:rPr>
          <w:color w:val="0D0D0D" w:themeColor="text1" w:themeTint="F2"/>
          <w:sz w:val="20"/>
          <w:szCs w:val="20"/>
        </w:rPr>
        <w:t>.</w:t>
      </w:r>
      <w:r w:rsidRPr="00B341C8">
        <w:rPr>
          <w:color w:val="0D0D0D" w:themeColor="text1" w:themeTint="F2"/>
          <w:sz w:val="20"/>
          <w:szCs w:val="20"/>
        </w:rPr>
        <w:t xml:space="preserve"> Correlation between the emotional </w:t>
      </w:r>
    </w:p>
    <w:p w14:paraId="0FADB09A" w14:textId="7634751B" w:rsidR="00BD7D57" w:rsidRPr="00B341C8" w:rsidRDefault="00BD7D57" w:rsidP="00F56BD8">
      <w:pPr>
        <w:jc w:val="both"/>
        <w:rPr>
          <w:color w:val="0D0D0D" w:themeColor="text1" w:themeTint="F2"/>
          <w:sz w:val="20"/>
          <w:szCs w:val="20"/>
        </w:rPr>
      </w:pPr>
      <w:r w:rsidRPr="00B341C8">
        <w:rPr>
          <w:color w:val="0D0D0D" w:themeColor="text1" w:themeTint="F2"/>
          <w:sz w:val="20"/>
          <w:szCs w:val="20"/>
        </w:rPr>
        <w:t xml:space="preserve">dependence of the central node and </w:t>
      </w:r>
      <w:r w:rsidR="002C6106" w:rsidRPr="00B341C8">
        <w:rPr>
          <w:color w:val="0D0D0D" w:themeColor="text1" w:themeTint="F2"/>
          <w:sz w:val="20"/>
          <w:szCs w:val="20"/>
        </w:rPr>
        <w:t xml:space="preserve">unfamiliarity </w:t>
      </w:r>
      <w:r w:rsidRPr="00B341C8">
        <w:rPr>
          <w:color w:val="0D0D0D" w:themeColor="text1" w:themeTint="F2"/>
          <w:sz w:val="20"/>
          <w:szCs w:val="20"/>
        </w:rPr>
        <w:t>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BD7D57" w:rsidRPr="00B341C8" w14:paraId="720791A9" w14:textId="77777777" w:rsidTr="00774586">
        <w:tc>
          <w:tcPr>
            <w:tcW w:w="1998" w:type="dxa"/>
          </w:tcPr>
          <w:p w14:paraId="155CB76D" w14:textId="77777777" w:rsidR="00BD7D57" w:rsidRPr="00B341C8" w:rsidRDefault="00BD7D5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20F57BE9"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49F4CAD"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E4D30B5"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25281DF"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24D1410"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D7D57" w:rsidRPr="00B341C8" w14:paraId="358DD660" w14:textId="77777777" w:rsidTr="00774586">
        <w:tc>
          <w:tcPr>
            <w:tcW w:w="1998" w:type="dxa"/>
          </w:tcPr>
          <w:p w14:paraId="276BF728" w14:textId="77777777" w:rsidR="00BD7D57" w:rsidRPr="00B341C8" w:rsidRDefault="00BD7D57" w:rsidP="00F56BD8">
            <w:pPr>
              <w:jc w:val="both"/>
              <w:rPr>
                <w:color w:val="0D0D0D" w:themeColor="text1" w:themeTint="F2"/>
                <w:sz w:val="20"/>
                <w:szCs w:val="20"/>
              </w:rPr>
            </w:pPr>
          </w:p>
        </w:tc>
        <w:tc>
          <w:tcPr>
            <w:tcW w:w="1250" w:type="dxa"/>
            <w:vAlign w:val="bottom"/>
          </w:tcPr>
          <w:p w14:paraId="73F58F9F" w14:textId="77777777" w:rsidR="00BD7D57" w:rsidRPr="00B341C8" w:rsidRDefault="00BD7D57" w:rsidP="00F56BD8">
            <w:pPr>
              <w:jc w:val="both"/>
              <w:rPr>
                <w:color w:val="000000"/>
                <w:sz w:val="20"/>
                <w:szCs w:val="20"/>
              </w:rPr>
            </w:pPr>
          </w:p>
        </w:tc>
        <w:tc>
          <w:tcPr>
            <w:tcW w:w="1250" w:type="dxa"/>
            <w:vAlign w:val="bottom"/>
          </w:tcPr>
          <w:p w14:paraId="2E93BBA7" w14:textId="77777777" w:rsidR="00BD7D57" w:rsidRPr="00B341C8" w:rsidRDefault="00BD7D57" w:rsidP="00F56BD8">
            <w:pPr>
              <w:jc w:val="both"/>
              <w:rPr>
                <w:color w:val="000000"/>
                <w:sz w:val="20"/>
                <w:szCs w:val="20"/>
              </w:rPr>
            </w:pPr>
          </w:p>
        </w:tc>
        <w:tc>
          <w:tcPr>
            <w:tcW w:w="1371" w:type="dxa"/>
            <w:vAlign w:val="bottom"/>
          </w:tcPr>
          <w:p w14:paraId="7492B6ED" w14:textId="77777777" w:rsidR="00BD7D57" w:rsidRPr="00B341C8" w:rsidRDefault="00BD7D57" w:rsidP="00F56BD8">
            <w:pPr>
              <w:jc w:val="both"/>
              <w:rPr>
                <w:color w:val="000000"/>
                <w:sz w:val="20"/>
                <w:szCs w:val="20"/>
              </w:rPr>
            </w:pPr>
          </w:p>
        </w:tc>
        <w:tc>
          <w:tcPr>
            <w:tcW w:w="1361" w:type="dxa"/>
            <w:vAlign w:val="bottom"/>
          </w:tcPr>
          <w:p w14:paraId="3B80AA51" w14:textId="77777777" w:rsidR="00BD7D57" w:rsidRPr="00B341C8" w:rsidRDefault="00BD7D57" w:rsidP="00F56BD8">
            <w:pPr>
              <w:jc w:val="both"/>
              <w:rPr>
                <w:color w:val="000000"/>
                <w:sz w:val="20"/>
                <w:szCs w:val="20"/>
              </w:rPr>
            </w:pPr>
          </w:p>
        </w:tc>
        <w:tc>
          <w:tcPr>
            <w:tcW w:w="1307" w:type="dxa"/>
            <w:vAlign w:val="bottom"/>
          </w:tcPr>
          <w:p w14:paraId="5212C7F5" w14:textId="77777777" w:rsidR="00BD7D57" w:rsidRPr="00B341C8" w:rsidRDefault="00BD7D57" w:rsidP="00F56BD8">
            <w:pPr>
              <w:jc w:val="both"/>
              <w:rPr>
                <w:color w:val="000000"/>
                <w:sz w:val="20"/>
                <w:szCs w:val="20"/>
              </w:rPr>
            </w:pPr>
          </w:p>
        </w:tc>
      </w:tr>
      <w:tr w:rsidR="00BD7D57" w:rsidRPr="00B341C8" w14:paraId="21F28EBD" w14:textId="77777777" w:rsidTr="00774586">
        <w:tc>
          <w:tcPr>
            <w:tcW w:w="1998" w:type="dxa"/>
          </w:tcPr>
          <w:p w14:paraId="1D65E895" w14:textId="27522FCA" w:rsidR="00BD7D57" w:rsidRPr="00B341C8" w:rsidRDefault="00BD7D57" w:rsidP="00F56BD8">
            <w:pPr>
              <w:jc w:val="both"/>
              <w:rPr>
                <w:color w:val="0D0D0D" w:themeColor="text1" w:themeTint="F2"/>
                <w:sz w:val="20"/>
                <w:szCs w:val="20"/>
              </w:rPr>
            </w:pPr>
            <w:r w:rsidRPr="00B341C8">
              <w:rPr>
                <w:color w:val="0D0D0D" w:themeColor="text1" w:themeTint="F2"/>
                <w:sz w:val="20"/>
                <w:szCs w:val="20"/>
              </w:rPr>
              <w:t xml:space="preserve">Emotional Dependence </w:t>
            </w:r>
            <w:r w:rsidR="002C6106" w:rsidRPr="00B341C8">
              <w:rPr>
                <w:color w:val="0D0D0D" w:themeColor="text1" w:themeTint="F2"/>
                <w:sz w:val="20"/>
                <w:szCs w:val="20"/>
              </w:rPr>
              <w:t>2</w:t>
            </w:r>
          </w:p>
        </w:tc>
        <w:tc>
          <w:tcPr>
            <w:tcW w:w="1250" w:type="dxa"/>
            <w:vAlign w:val="bottom"/>
          </w:tcPr>
          <w:p w14:paraId="69986F72" w14:textId="004356C0" w:rsidR="00BD7D57" w:rsidRPr="00B341C8" w:rsidRDefault="00BD7D57" w:rsidP="00F56BD8">
            <w:pPr>
              <w:jc w:val="right"/>
              <w:rPr>
                <w:color w:val="0D0D0D" w:themeColor="text1" w:themeTint="F2"/>
                <w:sz w:val="20"/>
                <w:szCs w:val="20"/>
              </w:rPr>
            </w:pPr>
            <w:r w:rsidRPr="00B341C8">
              <w:rPr>
                <w:color w:val="000000"/>
                <w:sz w:val="20"/>
                <w:szCs w:val="20"/>
              </w:rPr>
              <w:t>0.079</w:t>
            </w:r>
          </w:p>
        </w:tc>
        <w:tc>
          <w:tcPr>
            <w:tcW w:w="1250" w:type="dxa"/>
            <w:vAlign w:val="bottom"/>
          </w:tcPr>
          <w:p w14:paraId="17F86805" w14:textId="378532AA" w:rsidR="00BD7D57" w:rsidRPr="00B341C8" w:rsidRDefault="00BD7D57" w:rsidP="00F56BD8">
            <w:pPr>
              <w:jc w:val="right"/>
              <w:rPr>
                <w:color w:val="0D0D0D" w:themeColor="text1" w:themeTint="F2"/>
                <w:sz w:val="20"/>
                <w:szCs w:val="20"/>
              </w:rPr>
            </w:pPr>
            <w:r w:rsidRPr="00B341C8">
              <w:rPr>
                <w:color w:val="000000"/>
                <w:sz w:val="20"/>
                <w:szCs w:val="20"/>
              </w:rPr>
              <w:t>0.073</w:t>
            </w:r>
          </w:p>
        </w:tc>
        <w:tc>
          <w:tcPr>
            <w:tcW w:w="1371" w:type="dxa"/>
            <w:vAlign w:val="bottom"/>
          </w:tcPr>
          <w:p w14:paraId="2FBB481B" w14:textId="76E876BD" w:rsidR="00BD7D57" w:rsidRPr="00B341C8" w:rsidRDefault="00BD7D57" w:rsidP="00F56BD8">
            <w:pPr>
              <w:jc w:val="right"/>
              <w:rPr>
                <w:color w:val="0D0D0D" w:themeColor="text1" w:themeTint="F2"/>
                <w:sz w:val="20"/>
                <w:szCs w:val="20"/>
              </w:rPr>
            </w:pPr>
            <w:r w:rsidRPr="00B341C8">
              <w:rPr>
                <w:color w:val="000000"/>
                <w:sz w:val="20"/>
                <w:szCs w:val="20"/>
              </w:rPr>
              <w:t>0.285</w:t>
            </w:r>
          </w:p>
        </w:tc>
        <w:tc>
          <w:tcPr>
            <w:tcW w:w="1361" w:type="dxa"/>
            <w:vAlign w:val="bottom"/>
          </w:tcPr>
          <w:p w14:paraId="3ECA07CE" w14:textId="1E2540E2" w:rsidR="00BD7D57" w:rsidRPr="00B341C8" w:rsidRDefault="00BD7D57" w:rsidP="00F56BD8">
            <w:pPr>
              <w:jc w:val="right"/>
              <w:rPr>
                <w:color w:val="0D0D0D" w:themeColor="text1" w:themeTint="F2"/>
                <w:sz w:val="20"/>
                <w:szCs w:val="20"/>
              </w:rPr>
            </w:pPr>
            <w:r w:rsidRPr="00B341C8">
              <w:rPr>
                <w:color w:val="000000"/>
                <w:sz w:val="20"/>
                <w:szCs w:val="20"/>
              </w:rPr>
              <w:t>-0.067</w:t>
            </w:r>
          </w:p>
        </w:tc>
        <w:tc>
          <w:tcPr>
            <w:tcW w:w="1307" w:type="dxa"/>
            <w:vAlign w:val="bottom"/>
          </w:tcPr>
          <w:p w14:paraId="679A3510" w14:textId="466BF2BC"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0.225</w:t>
            </w:r>
          </w:p>
        </w:tc>
      </w:tr>
      <w:tr w:rsidR="00BD7D57" w:rsidRPr="00B341C8" w14:paraId="312C1905" w14:textId="77777777" w:rsidTr="00774586">
        <w:tc>
          <w:tcPr>
            <w:tcW w:w="1998" w:type="dxa"/>
          </w:tcPr>
          <w:p w14:paraId="715AC006" w14:textId="77777777" w:rsidR="00BD7D57" w:rsidRPr="00B341C8" w:rsidRDefault="00BD7D57" w:rsidP="00F56BD8">
            <w:pPr>
              <w:jc w:val="both"/>
              <w:rPr>
                <w:color w:val="0D0D0D" w:themeColor="text1" w:themeTint="F2"/>
                <w:sz w:val="20"/>
                <w:szCs w:val="20"/>
              </w:rPr>
            </w:pPr>
          </w:p>
        </w:tc>
        <w:tc>
          <w:tcPr>
            <w:tcW w:w="1250" w:type="dxa"/>
            <w:vAlign w:val="bottom"/>
          </w:tcPr>
          <w:p w14:paraId="41859E71" w14:textId="77777777" w:rsidR="00BD7D57" w:rsidRPr="00B341C8" w:rsidRDefault="00BD7D57" w:rsidP="00F56BD8">
            <w:pPr>
              <w:jc w:val="right"/>
              <w:rPr>
                <w:color w:val="000000"/>
                <w:sz w:val="20"/>
                <w:szCs w:val="20"/>
              </w:rPr>
            </w:pPr>
          </w:p>
        </w:tc>
        <w:tc>
          <w:tcPr>
            <w:tcW w:w="1250" w:type="dxa"/>
            <w:vAlign w:val="bottom"/>
          </w:tcPr>
          <w:p w14:paraId="3E1C1D0F" w14:textId="77777777" w:rsidR="00BD7D57" w:rsidRPr="00B341C8" w:rsidRDefault="00BD7D57" w:rsidP="00F56BD8">
            <w:pPr>
              <w:jc w:val="right"/>
              <w:rPr>
                <w:color w:val="0D0D0D" w:themeColor="text1" w:themeTint="F2"/>
                <w:sz w:val="20"/>
                <w:szCs w:val="20"/>
              </w:rPr>
            </w:pPr>
          </w:p>
        </w:tc>
        <w:tc>
          <w:tcPr>
            <w:tcW w:w="1371" w:type="dxa"/>
            <w:vAlign w:val="bottom"/>
          </w:tcPr>
          <w:p w14:paraId="57939147" w14:textId="77777777" w:rsidR="00BD7D57" w:rsidRPr="00B341C8" w:rsidRDefault="00BD7D57" w:rsidP="00F56BD8">
            <w:pPr>
              <w:jc w:val="right"/>
              <w:rPr>
                <w:color w:val="0D0D0D" w:themeColor="text1" w:themeTint="F2"/>
                <w:sz w:val="20"/>
                <w:szCs w:val="20"/>
              </w:rPr>
            </w:pPr>
          </w:p>
        </w:tc>
        <w:tc>
          <w:tcPr>
            <w:tcW w:w="1361" w:type="dxa"/>
            <w:vAlign w:val="bottom"/>
          </w:tcPr>
          <w:p w14:paraId="53393FE9" w14:textId="77777777" w:rsidR="00BD7D57" w:rsidRPr="00B341C8" w:rsidRDefault="00BD7D57" w:rsidP="00F56BD8">
            <w:pPr>
              <w:jc w:val="right"/>
              <w:rPr>
                <w:color w:val="0D0D0D" w:themeColor="text1" w:themeTint="F2"/>
                <w:sz w:val="20"/>
                <w:szCs w:val="20"/>
              </w:rPr>
            </w:pPr>
          </w:p>
        </w:tc>
        <w:tc>
          <w:tcPr>
            <w:tcW w:w="1307" w:type="dxa"/>
            <w:vAlign w:val="bottom"/>
          </w:tcPr>
          <w:p w14:paraId="5655B5CB" w14:textId="77777777" w:rsidR="00BD7D57" w:rsidRPr="00B341C8" w:rsidRDefault="00BD7D57" w:rsidP="00F56BD8">
            <w:pPr>
              <w:jc w:val="right"/>
              <w:rPr>
                <w:color w:val="000000"/>
                <w:sz w:val="20"/>
                <w:szCs w:val="20"/>
              </w:rPr>
            </w:pPr>
          </w:p>
        </w:tc>
      </w:tr>
      <w:tr w:rsidR="00BD7D57" w:rsidRPr="00B341C8" w14:paraId="6AA52CCB" w14:textId="77777777" w:rsidTr="00774586">
        <w:tc>
          <w:tcPr>
            <w:tcW w:w="1998" w:type="dxa"/>
          </w:tcPr>
          <w:p w14:paraId="03C89A5B"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41D637C0" w14:textId="77777777"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3.216</w:t>
            </w:r>
          </w:p>
        </w:tc>
        <w:tc>
          <w:tcPr>
            <w:tcW w:w="1250" w:type="dxa"/>
            <w:vAlign w:val="bottom"/>
          </w:tcPr>
          <w:p w14:paraId="52259E69" w14:textId="77777777" w:rsidR="00BD7D57" w:rsidRPr="00B341C8" w:rsidRDefault="00BD7D57"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083AFDEF" w14:textId="77777777" w:rsidR="00BD7D57" w:rsidRPr="00B341C8" w:rsidRDefault="00BD7D57"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5A2C80DB" w14:textId="1BAF9039"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3.068</w:t>
            </w:r>
          </w:p>
        </w:tc>
        <w:tc>
          <w:tcPr>
            <w:tcW w:w="1307" w:type="dxa"/>
            <w:vAlign w:val="bottom"/>
          </w:tcPr>
          <w:p w14:paraId="785832E3" w14:textId="77777777" w:rsidR="00BD7D57" w:rsidRPr="00B341C8" w:rsidRDefault="00BD7D57" w:rsidP="00F56BD8">
            <w:pPr>
              <w:jc w:val="right"/>
              <w:rPr>
                <w:color w:val="000000"/>
                <w:sz w:val="20"/>
                <w:szCs w:val="20"/>
              </w:rPr>
            </w:pPr>
            <w:r w:rsidRPr="00B341C8">
              <w:rPr>
                <w:color w:val="000000"/>
                <w:sz w:val="20"/>
                <w:szCs w:val="20"/>
              </w:rPr>
              <w:t>3.365</w:t>
            </w:r>
          </w:p>
        </w:tc>
      </w:tr>
      <w:tr w:rsidR="00BD7D57" w:rsidRPr="00B341C8" w14:paraId="6D0563A9" w14:textId="77777777" w:rsidTr="00774586">
        <w:tc>
          <w:tcPr>
            <w:tcW w:w="1998" w:type="dxa"/>
          </w:tcPr>
          <w:p w14:paraId="5DB44B2D"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8B4D89C" w14:textId="77777777" w:rsidR="00BD7D57" w:rsidRPr="00B341C8" w:rsidRDefault="00BD7D57" w:rsidP="00F56BD8">
            <w:pPr>
              <w:jc w:val="both"/>
              <w:rPr>
                <w:color w:val="0D0D0D" w:themeColor="text1" w:themeTint="F2"/>
                <w:sz w:val="20"/>
                <w:szCs w:val="20"/>
              </w:rPr>
            </w:pPr>
          </w:p>
        </w:tc>
        <w:tc>
          <w:tcPr>
            <w:tcW w:w="1250" w:type="dxa"/>
          </w:tcPr>
          <w:p w14:paraId="7CE6BBA6" w14:textId="77777777" w:rsidR="00BD7D57" w:rsidRPr="00B341C8" w:rsidRDefault="00BD7D57" w:rsidP="00F56BD8">
            <w:pPr>
              <w:jc w:val="both"/>
              <w:rPr>
                <w:color w:val="0D0D0D" w:themeColor="text1" w:themeTint="F2"/>
                <w:sz w:val="20"/>
                <w:szCs w:val="20"/>
              </w:rPr>
            </w:pPr>
          </w:p>
        </w:tc>
        <w:tc>
          <w:tcPr>
            <w:tcW w:w="1371" w:type="dxa"/>
          </w:tcPr>
          <w:p w14:paraId="3AB9CD7C" w14:textId="77777777" w:rsidR="00BD7D57" w:rsidRPr="00B341C8" w:rsidRDefault="00BD7D57" w:rsidP="00F56BD8">
            <w:pPr>
              <w:jc w:val="both"/>
              <w:rPr>
                <w:color w:val="0D0D0D" w:themeColor="text1" w:themeTint="F2"/>
                <w:sz w:val="20"/>
                <w:szCs w:val="20"/>
              </w:rPr>
            </w:pPr>
          </w:p>
        </w:tc>
        <w:tc>
          <w:tcPr>
            <w:tcW w:w="1361" w:type="dxa"/>
          </w:tcPr>
          <w:p w14:paraId="050CE365" w14:textId="77777777" w:rsidR="00BD7D57" w:rsidRPr="00B341C8" w:rsidRDefault="00BD7D57" w:rsidP="00F56BD8">
            <w:pPr>
              <w:jc w:val="right"/>
              <w:rPr>
                <w:color w:val="0D0D0D" w:themeColor="text1" w:themeTint="F2"/>
                <w:sz w:val="20"/>
                <w:szCs w:val="20"/>
              </w:rPr>
            </w:pPr>
          </w:p>
        </w:tc>
        <w:tc>
          <w:tcPr>
            <w:tcW w:w="1307" w:type="dxa"/>
          </w:tcPr>
          <w:p w14:paraId="5A7C48E5" w14:textId="66606DA1"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0.010</w:t>
            </w:r>
          </w:p>
        </w:tc>
      </w:tr>
      <w:tr w:rsidR="00BD7D57" w:rsidRPr="00B341C8" w14:paraId="481B9864" w14:textId="77777777" w:rsidTr="00774586">
        <w:tc>
          <w:tcPr>
            <w:tcW w:w="1998" w:type="dxa"/>
          </w:tcPr>
          <w:p w14:paraId="02CD4EDF"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195779E3" w14:textId="77777777" w:rsidR="00BD7D57" w:rsidRPr="00B341C8" w:rsidRDefault="00BD7D57" w:rsidP="00F56BD8">
            <w:pPr>
              <w:jc w:val="both"/>
              <w:rPr>
                <w:color w:val="0D0D0D" w:themeColor="text1" w:themeTint="F2"/>
                <w:sz w:val="20"/>
                <w:szCs w:val="20"/>
              </w:rPr>
            </w:pPr>
          </w:p>
        </w:tc>
        <w:tc>
          <w:tcPr>
            <w:tcW w:w="1250" w:type="dxa"/>
          </w:tcPr>
          <w:p w14:paraId="4BEBA7C6" w14:textId="77777777" w:rsidR="00BD7D57" w:rsidRPr="00B341C8" w:rsidRDefault="00BD7D57" w:rsidP="00F56BD8">
            <w:pPr>
              <w:jc w:val="both"/>
              <w:rPr>
                <w:color w:val="0D0D0D" w:themeColor="text1" w:themeTint="F2"/>
                <w:sz w:val="20"/>
                <w:szCs w:val="20"/>
              </w:rPr>
            </w:pPr>
          </w:p>
        </w:tc>
        <w:tc>
          <w:tcPr>
            <w:tcW w:w="1371" w:type="dxa"/>
          </w:tcPr>
          <w:p w14:paraId="2A902B27" w14:textId="77777777" w:rsidR="00BD7D57" w:rsidRPr="00B341C8" w:rsidRDefault="00BD7D57" w:rsidP="00F56BD8">
            <w:pPr>
              <w:jc w:val="both"/>
              <w:rPr>
                <w:color w:val="0D0D0D" w:themeColor="text1" w:themeTint="F2"/>
                <w:sz w:val="20"/>
                <w:szCs w:val="20"/>
              </w:rPr>
            </w:pPr>
          </w:p>
        </w:tc>
        <w:tc>
          <w:tcPr>
            <w:tcW w:w="1361" w:type="dxa"/>
          </w:tcPr>
          <w:p w14:paraId="77D430EF" w14:textId="77777777" w:rsidR="00BD7D57" w:rsidRPr="00B341C8" w:rsidRDefault="00BD7D57" w:rsidP="00F56BD8">
            <w:pPr>
              <w:jc w:val="right"/>
              <w:rPr>
                <w:color w:val="0D0D0D" w:themeColor="text1" w:themeTint="F2"/>
                <w:sz w:val="20"/>
                <w:szCs w:val="20"/>
              </w:rPr>
            </w:pPr>
          </w:p>
        </w:tc>
        <w:tc>
          <w:tcPr>
            <w:tcW w:w="1307" w:type="dxa"/>
          </w:tcPr>
          <w:p w14:paraId="226642C1" w14:textId="77777777"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111</w:t>
            </w:r>
          </w:p>
        </w:tc>
      </w:tr>
      <w:tr w:rsidR="00BD7D57" w:rsidRPr="00B341C8" w14:paraId="121E9107" w14:textId="77777777" w:rsidTr="00774586">
        <w:tc>
          <w:tcPr>
            <w:tcW w:w="1998" w:type="dxa"/>
          </w:tcPr>
          <w:p w14:paraId="65B20998" w14:textId="77777777" w:rsidR="00BD7D57" w:rsidRPr="00B341C8" w:rsidRDefault="00BD7D57" w:rsidP="00F56BD8">
            <w:pPr>
              <w:jc w:val="both"/>
              <w:rPr>
                <w:color w:val="0D0D0D" w:themeColor="text1" w:themeTint="F2"/>
                <w:sz w:val="20"/>
                <w:szCs w:val="20"/>
              </w:rPr>
            </w:pPr>
          </w:p>
        </w:tc>
        <w:tc>
          <w:tcPr>
            <w:tcW w:w="1250" w:type="dxa"/>
          </w:tcPr>
          <w:p w14:paraId="7A27012E" w14:textId="77777777" w:rsidR="00BD7D57" w:rsidRPr="00B341C8" w:rsidRDefault="00BD7D57" w:rsidP="00F56BD8">
            <w:pPr>
              <w:jc w:val="both"/>
              <w:rPr>
                <w:color w:val="0D0D0D" w:themeColor="text1" w:themeTint="F2"/>
                <w:sz w:val="20"/>
                <w:szCs w:val="20"/>
              </w:rPr>
            </w:pPr>
          </w:p>
        </w:tc>
        <w:tc>
          <w:tcPr>
            <w:tcW w:w="1250" w:type="dxa"/>
          </w:tcPr>
          <w:p w14:paraId="4565304E" w14:textId="77777777" w:rsidR="00BD7D57" w:rsidRPr="00B341C8" w:rsidRDefault="00BD7D57" w:rsidP="00F56BD8">
            <w:pPr>
              <w:jc w:val="both"/>
              <w:rPr>
                <w:color w:val="0D0D0D" w:themeColor="text1" w:themeTint="F2"/>
                <w:sz w:val="20"/>
                <w:szCs w:val="20"/>
              </w:rPr>
            </w:pPr>
          </w:p>
        </w:tc>
        <w:tc>
          <w:tcPr>
            <w:tcW w:w="1371" w:type="dxa"/>
          </w:tcPr>
          <w:p w14:paraId="55FAFE12" w14:textId="77777777" w:rsidR="00BD7D57" w:rsidRPr="00B341C8" w:rsidRDefault="00BD7D57" w:rsidP="00F56BD8">
            <w:pPr>
              <w:jc w:val="both"/>
              <w:rPr>
                <w:color w:val="0D0D0D" w:themeColor="text1" w:themeTint="F2"/>
                <w:sz w:val="20"/>
                <w:szCs w:val="20"/>
              </w:rPr>
            </w:pPr>
          </w:p>
        </w:tc>
        <w:tc>
          <w:tcPr>
            <w:tcW w:w="1361" w:type="dxa"/>
          </w:tcPr>
          <w:p w14:paraId="18F1DB4C" w14:textId="77777777" w:rsidR="00BD7D57" w:rsidRPr="00B341C8" w:rsidRDefault="00BD7D57" w:rsidP="00F56BD8">
            <w:pPr>
              <w:jc w:val="right"/>
              <w:rPr>
                <w:color w:val="0D0D0D" w:themeColor="text1" w:themeTint="F2"/>
                <w:sz w:val="20"/>
                <w:szCs w:val="20"/>
              </w:rPr>
            </w:pPr>
          </w:p>
        </w:tc>
        <w:tc>
          <w:tcPr>
            <w:tcW w:w="1307" w:type="dxa"/>
          </w:tcPr>
          <w:p w14:paraId="1176B586" w14:textId="77777777" w:rsidR="00BD7D57" w:rsidRPr="00B341C8" w:rsidRDefault="00BD7D57" w:rsidP="00F56BD8">
            <w:pPr>
              <w:jc w:val="right"/>
              <w:rPr>
                <w:color w:val="0D0D0D" w:themeColor="text1" w:themeTint="F2"/>
                <w:sz w:val="20"/>
                <w:szCs w:val="20"/>
              </w:rPr>
            </w:pPr>
          </w:p>
        </w:tc>
      </w:tr>
    </w:tbl>
    <w:p w14:paraId="39AE67A0" w14:textId="3490E1E8" w:rsidR="00BD7D57" w:rsidRPr="00B341C8" w:rsidRDefault="00BD7D5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Unfamiliarity is coded from 1-</w:t>
      </w:r>
      <w:r w:rsidR="001A2A96">
        <w:rPr>
          <w:color w:val="0D0D0D" w:themeColor="text1" w:themeTint="F2"/>
          <w:sz w:val="20"/>
          <w:szCs w:val="20"/>
        </w:rPr>
        <w:t>5</w:t>
      </w:r>
      <w:r w:rsidR="002C6106" w:rsidRPr="00B341C8">
        <w:rPr>
          <w:color w:val="0D0D0D" w:themeColor="text1" w:themeTint="F2"/>
          <w:sz w:val="20"/>
          <w:szCs w:val="20"/>
        </w:rPr>
        <w:t xml:space="preserve"> “Extremely familiar” to “Not familiar at all”</w:t>
      </w:r>
    </w:p>
    <w:p w14:paraId="72CA33CC" w14:textId="77777777" w:rsidR="00BD7D57" w:rsidRPr="00B341C8" w:rsidRDefault="00BD7D57" w:rsidP="00F56BD8">
      <w:pPr>
        <w:rPr>
          <w:sz w:val="20"/>
          <w:szCs w:val="20"/>
        </w:rPr>
      </w:pPr>
    </w:p>
    <w:p w14:paraId="52320EAC" w14:textId="77777777" w:rsidR="00BD7D57" w:rsidRPr="00B341C8" w:rsidRDefault="00BD7D57" w:rsidP="00F56BD8">
      <w:pPr>
        <w:rPr>
          <w:sz w:val="20"/>
          <w:szCs w:val="20"/>
        </w:rPr>
      </w:pPr>
    </w:p>
    <w:p w14:paraId="6569B62C" w14:textId="4719A9F6" w:rsidR="00BD7D57" w:rsidRPr="00B341C8" w:rsidRDefault="00BD7D57" w:rsidP="00F56BD8">
      <w:pPr>
        <w:jc w:val="both"/>
        <w:rPr>
          <w:color w:val="0D0D0D" w:themeColor="text1" w:themeTint="F2"/>
          <w:sz w:val="20"/>
          <w:szCs w:val="20"/>
        </w:rPr>
      </w:pPr>
      <w:r w:rsidRPr="00B341C8">
        <w:rPr>
          <w:color w:val="0D0D0D" w:themeColor="text1" w:themeTint="F2"/>
          <w:sz w:val="20"/>
          <w:szCs w:val="20"/>
          <w:u w:val="single"/>
        </w:rPr>
        <w:t>Table 2</w:t>
      </w:r>
      <w:r w:rsidR="00B15FF6">
        <w:rPr>
          <w:color w:val="0D0D0D" w:themeColor="text1" w:themeTint="F2"/>
          <w:sz w:val="20"/>
          <w:szCs w:val="20"/>
          <w:u w:val="single"/>
        </w:rPr>
        <w:t>1</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the emotional </w:t>
      </w:r>
    </w:p>
    <w:p w14:paraId="237EA016" w14:textId="5D77285E" w:rsidR="00BD7D57" w:rsidRPr="00B341C8" w:rsidRDefault="00BD7D57" w:rsidP="00F56BD8">
      <w:pPr>
        <w:jc w:val="both"/>
        <w:rPr>
          <w:color w:val="0D0D0D" w:themeColor="text1" w:themeTint="F2"/>
          <w:sz w:val="20"/>
          <w:szCs w:val="20"/>
        </w:rPr>
      </w:pPr>
      <w:r w:rsidRPr="00B341C8">
        <w:rPr>
          <w:color w:val="0D0D0D" w:themeColor="text1" w:themeTint="F2"/>
          <w:sz w:val="20"/>
          <w:szCs w:val="20"/>
        </w:rPr>
        <w:t xml:space="preserve">dependence of the central node and </w:t>
      </w:r>
      <w:r w:rsidR="002C6106" w:rsidRPr="00B341C8">
        <w:rPr>
          <w:color w:val="0D0D0D" w:themeColor="text1" w:themeTint="F2"/>
          <w:sz w:val="20"/>
          <w:szCs w:val="20"/>
        </w:rPr>
        <w:t xml:space="preserve">unfamiliarity </w:t>
      </w:r>
      <w:r w:rsidRPr="00B341C8">
        <w:rPr>
          <w:color w:val="0D0D0D" w:themeColor="text1" w:themeTint="F2"/>
          <w:sz w:val="20"/>
          <w:szCs w:val="20"/>
        </w:rPr>
        <w:t>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BD7D57" w:rsidRPr="00B341C8" w14:paraId="267DAB08" w14:textId="77777777" w:rsidTr="00774586">
        <w:tc>
          <w:tcPr>
            <w:tcW w:w="1998" w:type="dxa"/>
          </w:tcPr>
          <w:p w14:paraId="4BD02743" w14:textId="77777777" w:rsidR="00BD7D57" w:rsidRPr="00B341C8" w:rsidRDefault="00BD7D5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B7F02D2"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29BDEB9"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0BC2E08"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E3EC60A"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940655F"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D7D57" w:rsidRPr="00B341C8" w14:paraId="18137128" w14:textId="77777777" w:rsidTr="00774586">
        <w:tc>
          <w:tcPr>
            <w:tcW w:w="1998" w:type="dxa"/>
          </w:tcPr>
          <w:p w14:paraId="3E170A41" w14:textId="77777777" w:rsidR="00BD7D57" w:rsidRPr="00B341C8" w:rsidRDefault="00BD7D57" w:rsidP="00F56BD8">
            <w:pPr>
              <w:jc w:val="both"/>
              <w:rPr>
                <w:color w:val="0D0D0D" w:themeColor="text1" w:themeTint="F2"/>
                <w:sz w:val="20"/>
                <w:szCs w:val="20"/>
              </w:rPr>
            </w:pPr>
          </w:p>
        </w:tc>
        <w:tc>
          <w:tcPr>
            <w:tcW w:w="1250" w:type="dxa"/>
            <w:vAlign w:val="bottom"/>
          </w:tcPr>
          <w:p w14:paraId="14F129DF" w14:textId="77777777" w:rsidR="00BD7D57" w:rsidRPr="00B341C8" w:rsidRDefault="00BD7D57" w:rsidP="00F56BD8">
            <w:pPr>
              <w:jc w:val="both"/>
              <w:rPr>
                <w:color w:val="000000"/>
                <w:sz w:val="20"/>
                <w:szCs w:val="20"/>
              </w:rPr>
            </w:pPr>
          </w:p>
        </w:tc>
        <w:tc>
          <w:tcPr>
            <w:tcW w:w="1250" w:type="dxa"/>
            <w:vAlign w:val="bottom"/>
          </w:tcPr>
          <w:p w14:paraId="02E003B7" w14:textId="77777777" w:rsidR="00BD7D57" w:rsidRPr="00B341C8" w:rsidRDefault="00BD7D57" w:rsidP="00F56BD8">
            <w:pPr>
              <w:jc w:val="both"/>
              <w:rPr>
                <w:color w:val="000000"/>
                <w:sz w:val="20"/>
                <w:szCs w:val="20"/>
              </w:rPr>
            </w:pPr>
          </w:p>
        </w:tc>
        <w:tc>
          <w:tcPr>
            <w:tcW w:w="1371" w:type="dxa"/>
            <w:vAlign w:val="bottom"/>
          </w:tcPr>
          <w:p w14:paraId="66FB43B1" w14:textId="77777777" w:rsidR="00BD7D57" w:rsidRPr="00B341C8" w:rsidRDefault="00BD7D57" w:rsidP="00F56BD8">
            <w:pPr>
              <w:jc w:val="both"/>
              <w:rPr>
                <w:color w:val="000000"/>
                <w:sz w:val="20"/>
                <w:szCs w:val="20"/>
              </w:rPr>
            </w:pPr>
          </w:p>
        </w:tc>
        <w:tc>
          <w:tcPr>
            <w:tcW w:w="1361" w:type="dxa"/>
            <w:vAlign w:val="bottom"/>
          </w:tcPr>
          <w:p w14:paraId="5060D0B1" w14:textId="77777777" w:rsidR="00BD7D57" w:rsidRPr="00B341C8" w:rsidRDefault="00BD7D57" w:rsidP="00F56BD8">
            <w:pPr>
              <w:jc w:val="both"/>
              <w:rPr>
                <w:color w:val="000000"/>
                <w:sz w:val="20"/>
                <w:szCs w:val="20"/>
              </w:rPr>
            </w:pPr>
          </w:p>
        </w:tc>
        <w:tc>
          <w:tcPr>
            <w:tcW w:w="1307" w:type="dxa"/>
            <w:vAlign w:val="bottom"/>
          </w:tcPr>
          <w:p w14:paraId="2D32FCA8" w14:textId="77777777" w:rsidR="00BD7D57" w:rsidRPr="00B341C8" w:rsidRDefault="00BD7D57" w:rsidP="00F56BD8">
            <w:pPr>
              <w:jc w:val="both"/>
              <w:rPr>
                <w:color w:val="000000"/>
                <w:sz w:val="20"/>
                <w:szCs w:val="20"/>
              </w:rPr>
            </w:pPr>
          </w:p>
        </w:tc>
      </w:tr>
      <w:tr w:rsidR="00BD7D57" w:rsidRPr="00B341C8" w14:paraId="12D0134E" w14:textId="77777777" w:rsidTr="00774586">
        <w:tc>
          <w:tcPr>
            <w:tcW w:w="1998" w:type="dxa"/>
          </w:tcPr>
          <w:p w14:paraId="3CE8C0E1" w14:textId="057D7F91" w:rsidR="00BD7D57" w:rsidRPr="00B341C8" w:rsidRDefault="00BD7D57" w:rsidP="00F56BD8">
            <w:pPr>
              <w:jc w:val="both"/>
              <w:rPr>
                <w:color w:val="0D0D0D" w:themeColor="text1" w:themeTint="F2"/>
                <w:sz w:val="20"/>
                <w:szCs w:val="20"/>
              </w:rPr>
            </w:pPr>
            <w:r w:rsidRPr="00B341C8">
              <w:rPr>
                <w:color w:val="0D0D0D" w:themeColor="text1" w:themeTint="F2"/>
                <w:sz w:val="20"/>
                <w:szCs w:val="20"/>
              </w:rPr>
              <w:t xml:space="preserve">Emotional Dependence </w:t>
            </w:r>
            <w:r w:rsidR="002C6106" w:rsidRPr="00B341C8">
              <w:rPr>
                <w:color w:val="0D0D0D" w:themeColor="text1" w:themeTint="F2"/>
                <w:sz w:val="20"/>
                <w:szCs w:val="20"/>
              </w:rPr>
              <w:t>2</w:t>
            </w:r>
          </w:p>
        </w:tc>
        <w:tc>
          <w:tcPr>
            <w:tcW w:w="1250" w:type="dxa"/>
            <w:vAlign w:val="bottom"/>
          </w:tcPr>
          <w:p w14:paraId="483C5E2A" w14:textId="54D38DD3" w:rsidR="00BD7D57" w:rsidRPr="00B341C8" w:rsidRDefault="00BD7D57" w:rsidP="00F56BD8">
            <w:pPr>
              <w:jc w:val="right"/>
              <w:rPr>
                <w:color w:val="0D0D0D" w:themeColor="text1" w:themeTint="F2"/>
                <w:sz w:val="20"/>
                <w:szCs w:val="20"/>
              </w:rPr>
            </w:pPr>
            <w:r w:rsidRPr="00B341C8">
              <w:rPr>
                <w:color w:val="000000"/>
                <w:sz w:val="20"/>
                <w:szCs w:val="20"/>
              </w:rPr>
              <w:t>0.152</w:t>
            </w:r>
          </w:p>
        </w:tc>
        <w:tc>
          <w:tcPr>
            <w:tcW w:w="1250" w:type="dxa"/>
            <w:vAlign w:val="bottom"/>
          </w:tcPr>
          <w:p w14:paraId="4EF556B6" w14:textId="0F24CDA4" w:rsidR="00BD7D57" w:rsidRPr="00B341C8" w:rsidRDefault="00BD7D57" w:rsidP="00F56BD8">
            <w:pPr>
              <w:jc w:val="right"/>
              <w:rPr>
                <w:color w:val="0D0D0D" w:themeColor="text1" w:themeTint="F2"/>
                <w:sz w:val="20"/>
                <w:szCs w:val="20"/>
              </w:rPr>
            </w:pPr>
            <w:r w:rsidRPr="00B341C8">
              <w:rPr>
                <w:color w:val="000000"/>
                <w:sz w:val="20"/>
                <w:szCs w:val="20"/>
              </w:rPr>
              <w:t>0.074</w:t>
            </w:r>
          </w:p>
        </w:tc>
        <w:tc>
          <w:tcPr>
            <w:tcW w:w="1371" w:type="dxa"/>
            <w:vAlign w:val="bottom"/>
          </w:tcPr>
          <w:p w14:paraId="350C5BB6" w14:textId="49EC7A13" w:rsidR="00BD7D57" w:rsidRPr="00B341C8" w:rsidRDefault="00BD7D57" w:rsidP="00F56BD8">
            <w:pPr>
              <w:jc w:val="right"/>
              <w:rPr>
                <w:color w:val="0D0D0D" w:themeColor="text1" w:themeTint="F2"/>
                <w:sz w:val="20"/>
                <w:szCs w:val="20"/>
              </w:rPr>
            </w:pPr>
            <w:r w:rsidRPr="00B341C8">
              <w:rPr>
                <w:color w:val="000000"/>
                <w:sz w:val="20"/>
                <w:szCs w:val="20"/>
              </w:rPr>
              <w:t>0.042</w:t>
            </w:r>
            <w:r w:rsidR="002C6106" w:rsidRPr="00B341C8">
              <w:rPr>
                <w:color w:val="000000"/>
                <w:sz w:val="20"/>
                <w:szCs w:val="20"/>
              </w:rPr>
              <w:t>**</w:t>
            </w:r>
          </w:p>
        </w:tc>
        <w:tc>
          <w:tcPr>
            <w:tcW w:w="1361" w:type="dxa"/>
            <w:vAlign w:val="bottom"/>
          </w:tcPr>
          <w:p w14:paraId="3627158E" w14:textId="25222633" w:rsidR="00BD7D57" w:rsidRPr="00B341C8" w:rsidRDefault="00BD7D57" w:rsidP="00F56BD8">
            <w:pPr>
              <w:jc w:val="right"/>
              <w:rPr>
                <w:color w:val="0D0D0D" w:themeColor="text1" w:themeTint="F2"/>
                <w:sz w:val="20"/>
                <w:szCs w:val="20"/>
              </w:rPr>
            </w:pPr>
            <w:r w:rsidRPr="00B341C8">
              <w:rPr>
                <w:color w:val="000000"/>
                <w:sz w:val="20"/>
                <w:szCs w:val="20"/>
              </w:rPr>
              <w:t>0.006</w:t>
            </w:r>
          </w:p>
        </w:tc>
        <w:tc>
          <w:tcPr>
            <w:tcW w:w="1307" w:type="dxa"/>
            <w:vAlign w:val="bottom"/>
          </w:tcPr>
          <w:p w14:paraId="1472CA85" w14:textId="32FC30E2" w:rsidR="00BD7D57" w:rsidRPr="00B341C8" w:rsidRDefault="00BD7D57" w:rsidP="00F56BD8">
            <w:pPr>
              <w:jc w:val="right"/>
              <w:rPr>
                <w:color w:val="0D0D0D" w:themeColor="text1" w:themeTint="F2"/>
                <w:sz w:val="20"/>
                <w:szCs w:val="20"/>
              </w:rPr>
            </w:pPr>
            <w:r w:rsidRPr="00B341C8">
              <w:rPr>
                <w:color w:val="000000"/>
                <w:sz w:val="20"/>
                <w:szCs w:val="20"/>
              </w:rPr>
              <w:t>0.298</w:t>
            </w:r>
          </w:p>
        </w:tc>
      </w:tr>
      <w:tr w:rsidR="00BD7D57" w:rsidRPr="00B341C8" w14:paraId="305BD503" w14:textId="77777777" w:rsidTr="00774586">
        <w:tc>
          <w:tcPr>
            <w:tcW w:w="1998" w:type="dxa"/>
          </w:tcPr>
          <w:p w14:paraId="538159A6" w14:textId="77777777" w:rsidR="00BD7D57" w:rsidRPr="00B341C8" w:rsidRDefault="00BD7D57" w:rsidP="00F56BD8">
            <w:pPr>
              <w:jc w:val="both"/>
              <w:rPr>
                <w:color w:val="0D0D0D" w:themeColor="text1" w:themeTint="F2"/>
                <w:sz w:val="20"/>
                <w:szCs w:val="20"/>
              </w:rPr>
            </w:pPr>
          </w:p>
        </w:tc>
        <w:tc>
          <w:tcPr>
            <w:tcW w:w="1250" w:type="dxa"/>
            <w:vAlign w:val="bottom"/>
          </w:tcPr>
          <w:p w14:paraId="245905A1" w14:textId="77777777" w:rsidR="00BD7D57" w:rsidRPr="00B341C8" w:rsidRDefault="00BD7D57" w:rsidP="00F56BD8">
            <w:pPr>
              <w:jc w:val="right"/>
              <w:rPr>
                <w:color w:val="000000"/>
                <w:sz w:val="20"/>
                <w:szCs w:val="20"/>
              </w:rPr>
            </w:pPr>
          </w:p>
        </w:tc>
        <w:tc>
          <w:tcPr>
            <w:tcW w:w="1250" w:type="dxa"/>
            <w:vAlign w:val="bottom"/>
          </w:tcPr>
          <w:p w14:paraId="0639C08B" w14:textId="77777777" w:rsidR="00BD7D57" w:rsidRPr="00B341C8" w:rsidRDefault="00BD7D57" w:rsidP="00F56BD8">
            <w:pPr>
              <w:jc w:val="right"/>
              <w:rPr>
                <w:color w:val="0D0D0D" w:themeColor="text1" w:themeTint="F2"/>
                <w:sz w:val="20"/>
                <w:szCs w:val="20"/>
              </w:rPr>
            </w:pPr>
          </w:p>
        </w:tc>
        <w:tc>
          <w:tcPr>
            <w:tcW w:w="1371" w:type="dxa"/>
            <w:vAlign w:val="bottom"/>
          </w:tcPr>
          <w:p w14:paraId="709C39CF" w14:textId="77777777" w:rsidR="00BD7D57" w:rsidRPr="00B341C8" w:rsidRDefault="00BD7D57" w:rsidP="00F56BD8">
            <w:pPr>
              <w:jc w:val="right"/>
              <w:rPr>
                <w:color w:val="0D0D0D" w:themeColor="text1" w:themeTint="F2"/>
                <w:sz w:val="20"/>
                <w:szCs w:val="20"/>
              </w:rPr>
            </w:pPr>
          </w:p>
        </w:tc>
        <w:tc>
          <w:tcPr>
            <w:tcW w:w="1361" w:type="dxa"/>
            <w:vAlign w:val="bottom"/>
          </w:tcPr>
          <w:p w14:paraId="3462A593" w14:textId="77777777" w:rsidR="00BD7D57" w:rsidRPr="00B341C8" w:rsidRDefault="00BD7D57" w:rsidP="00F56BD8">
            <w:pPr>
              <w:jc w:val="right"/>
              <w:rPr>
                <w:color w:val="0D0D0D" w:themeColor="text1" w:themeTint="F2"/>
                <w:sz w:val="20"/>
                <w:szCs w:val="20"/>
              </w:rPr>
            </w:pPr>
          </w:p>
        </w:tc>
        <w:tc>
          <w:tcPr>
            <w:tcW w:w="1307" w:type="dxa"/>
            <w:vAlign w:val="bottom"/>
          </w:tcPr>
          <w:p w14:paraId="4776B71E" w14:textId="77777777" w:rsidR="00BD7D57" w:rsidRPr="00B341C8" w:rsidRDefault="00BD7D57" w:rsidP="00F56BD8">
            <w:pPr>
              <w:jc w:val="right"/>
              <w:rPr>
                <w:color w:val="000000"/>
                <w:sz w:val="20"/>
                <w:szCs w:val="20"/>
              </w:rPr>
            </w:pPr>
          </w:p>
        </w:tc>
      </w:tr>
      <w:tr w:rsidR="00BD7D57" w:rsidRPr="00B341C8" w14:paraId="475A5A9A" w14:textId="77777777" w:rsidTr="00774586">
        <w:tc>
          <w:tcPr>
            <w:tcW w:w="1998" w:type="dxa"/>
          </w:tcPr>
          <w:p w14:paraId="4E07A922" w14:textId="77777777" w:rsidR="00BD7D57" w:rsidRPr="00B341C8" w:rsidRDefault="00BD7D57"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16F05D6A" w14:textId="4EC0629B" w:rsidR="00BD7D57" w:rsidRPr="00B341C8" w:rsidRDefault="00BD7D57" w:rsidP="00F56BD8">
            <w:pPr>
              <w:jc w:val="right"/>
              <w:rPr>
                <w:color w:val="000000"/>
                <w:sz w:val="20"/>
                <w:szCs w:val="20"/>
              </w:rPr>
            </w:pPr>
            <w:r w:rsidRPr="00B341C8">
              <w:rPr>
                <w:color w:val="000000"/>
                <w:sz w:val="20"/>
                <w:szCs w:val="20"/>
              </w:rPr>
              <w:t>0.004</w:t>
            </w:r>
          </w:p>
        </w:tc>
        <w:tc>
          <w:tcPr>
            <w:tcW w:w="1250" w:type="dxa"/>
            <w:vAlign w:val="bottom"/>
          </w:tcPr>
          <w:p w14:paraId="1E3C59BE" w14:textId="4E672FA6" w:rsidR="00BD7D57" w:rsidRPr="00B341C8" w:rsidRDefault="00BD7D57" w:rsidP="00F56BD8">
            <w:pPr>
              <w:jc w:val="right"/>
              <w:rPr>
                <w:color w:val="0D0D0D" w:themeColor="text1" w:themeTint="F2"/>
                <w:sz w:val="20"/>
                <w:szCs w:val="20"/>
              </w:rPr>
            </w:pPr>
            <w:r w:rsidRPr="00B341C8">
              <w:rPr>
                <w:color w:val="000000"/>
                <w:sz w:val="20"/>
                <w:szCs w:val="20"/>
              </w:rPr>
              <w:t>0.007</w:t>
            </w:r>
          </w:p>
        </w:tc>
        <w:tc>
          <w:tcPr>
            <w:tcW w:w="1371" w:type="dxa"/>
            <w:vAlign w:val="bottom"/>
          </w:tcPr>
          <w:p w14:paraId="0C4B8446" w14:textId="5E1721C0" w:rsidR="00BD7D57" w:rsidRPr="00B341C8" w:rsidRDefault="00BD7D57" w:rsidP="00F56BD8">
            <w:pPr>
              <w:jc w:val="right"/>
              <w:rPr>
                <w:color w:val="0D0D0D" w:themeColor="text1" w:themeTint="F2"/>
                <w:sz w:val="20"/>
                <w:szCs w:val="20"/>
              </w:rPr>
            </w:pPr>
            <w:r w:rsidRPr="00B341C8">
              <w:rPr>
                <w:color w:val="000000"/>
                <w:sz w:val="20"/>
                <w:szCs w:val="20"/>
              </w:rPr>
              <w:t>0.581</w:t>
            </w:r>
          </w:p>
        </w:tc>
        <w:tc>
          <w:tcPr>
            <w:tcW w:w="1361" w:type="dxa"/>
            <w:vAlign w:val="bottom"/>
          </w:tcPr>
          <w:p w14:paraId="481E3863" w14:textId="3D27F313" w:rsidR="00BD7D57" w:rsidRPr="00B341C8" w:rsidRDefault="00BD7D57" w:rsidP="00F56BD8">
            <w:pPr>
              <w:jc w:val="right"/>
              <w:rPr>
                <w:color w:val="0D0D0D" w:themeColor="text1" w:themeTint="F2"/>
                <w:sz w:val="20"/>
                <w:szCs w:val="20"/>
              </w:rPr>
            </w:pPr>
            <w:r w:rsidRPr="00B341C8">
              <w:rPr>
                <w:color w:val="000000"/>
                <w:sz w:val="20"/>
                <w:szCs w:val="20"/>
              </w:rPr>
              <w:t>-0.009</w:t>
            </w:r>
          </w:p>
        </w:tc>
        <w:tc>
          <w:tcPr>
            <w:tcW w:w="1307" w:type="dxa"/>
            <w:vAlign w:val="bottom"/>
          </w:tcPr>
          <w:p w14:paraId="4A660854" w14:textId="137286AF" w:rsidR="00BD7D57" w:rsidRPr="00B341C8" w:rsidRDefault="00BD7D57" w:rsidP="00F56BD8">
            <w:pPr>
              <w:jc w:val="right"/>
              <w:rPr>
                <w:color w:val="000000"/>
                <w:sz w:val="20"/>
                <w:szCs w:val="20"/>
              </w:rPr>
            </w:pPr>
            <w:r w:rsidRPr="00B341C8">
              <w:rPr>
                <w:color w:val="000000"/>
                <w:sz w:val="20"/>
                <w:szCs w:val="20"/>
              </w:rPr>
              <w:t>0.017</w:t>
            </w:r>
          </w:p>
        </w:tc>
      </w:tr>
      <w:tr w:rsidR="00BD7D57" w:rsidRPr="00B341C8" w14:paraId="28949CEF" w14:textId="77777777" w:rsidTr="00774586">
        <w:tc>
          <w:tcPr>
            <w:tcW w:w="1998" w:type="dxa"/>
          </w:tcPr>
          <w:p w14:paraId="7052A8D9" w14:textId="77777777" w:rsidR="00BD7D57" w:rsidRPr="00B341C8" w:rsidRDefault="00BD7D57"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2E24840B" w14:textId="0A03A15E" w:rsidR="00BD7D57" w:rsidRPr="00B341C8" w:rsidRDefault="00BD7D57" w:rsidP="00F56BD8">
            <w:pPr>
              <w:jc w:val="right"/>
              <w:rPr>
                <w:color w:val="000000"/>
                <w:sz w:val="20"/>
                <w:szCs w:val="20"/>
              </w:rPr>
            </w:pPr>
            <w:r w:rsidRPr="00B341C8">
              <w:rPr>
                <w:color w:val="000000"/>
                <w:sz w:val="20"/>
                <w:szCs w:val="20"/>
              </w:rPr>
              <w:t>-0.066</w:t>
            </w:r>
          </w:p>
        </w:tc>
        <w:tc>
          <w:tcPr>
            <w:tcW w:w="1250" w:type="dxa"/>
            <w:vAlign w:val="bottom"/>
          </w:tcPr>
          <w:p w14:paraId="49EA7389" w14:textId="151094F5" w:rsidR="00BD7D57" w:rsidRPr="00B341C8" w:rsidRDefault="00BD7D57" w:rsidP="00F56BD8">
            <w:pPr>
              <w:jc w:val="right"/>
              <w:rPr>
                <w:color w:val="0D0D0D" w:themeColor="text1" w:themeTint="F2"/>
                <w:sz w:val="20"/>
                <w:szCs w:val="20"/>
              </w:rPr>
            </w:pPr>
            <w:r w:rsidRPr="00B341C8">
              <w:rPr>
                <w:color w:val="000000"/>
                <w:sz w:val="20"/>
                <w:szCs w:val="20"/>
              </w:rPr>
              <w:t>0.065</w:t>
            </w:r>
          </w:p>
        </w:tc>
        <w:tc>
          <w:tcPr>
            <w:tcW w:w="1371" w:type="dxa"/>
            <w:vAlign w:val="bottom"/>
          </w:tcPr>
          <w:p w14:paraId="425F2AEE" w14:textId="083BD226" w:rsidR="00BD7D57" w:rsidRPr="00B341C8" w:rsidRDefault="00BD7D57" w:rsidP="00F56BD8">
            <w:pPr>
              <w:jc w:val="right"/>
              <w:rPr>
                <w:color w:val="0D0D0D" w:themeColor="text1" w:themeTint="F2"/>
                <w:sz w:val="20"/>
                <w:szCs w:val="20"/>
              </w:rPr>
            </w:pPr>
            <w:r w:rsidRPr="00B341C8">
              <w:rPr>
                <w:color w:val="000000"/>
                <w:sz w:val="20"/>
                <w:szCs w:val="20"/>
              </w:rPr>
              <w:t>0.312</w:t>
            </w:r>
          </w:p>
        </w:tc>
        <w:tc>
          <w:tcPr>
            <w:tcW w:w="1361" w:type="dxa"/>
            <w:vAlign w:val="bottom"/>
          </w:tcPr>
          <w:p w14:paraId="57FED655" w14:textId="7A41F4C6" w:rsidR="00BD7D57" w:rsidRPr="00B341C8" w:rsidRDefault="00BD7D57" w:rsidP="00F56BD8">
            <w:pPr>
              <w:jc w:val="right"/>
              <w:rPr>
                <w:color w:val="0D0D0D" w:themeColor="text1" w:themeTint="F2"/>
                <w:sz w:val="20"/>
                <w:szCs w:val="20"/>
              </w:rPr>
            </w:pPr>
            <w:r w:rsidRPr="00B341C8">
              <w:rPr>
                <w:color w:val="000000"/>
                <w:sz w:val="20"/>
                <w:szCs w:val="20"/>
              </w:rPr>
              <w:t>-0.196</w:t>
            </w:r>
          </w:p>
        </w:tc>
        <w:tc>
          <w:tcPr>
            <w:tcW w:w="1307" w:type="dxa"/>
            <w:vAlign w:val="bottom"/>
          </w:tcPr>
          <w:p w14:paraId="66716DF7" w14:textId="099F7EC2" w:rsidR="00BD7D57" w:rsidRPr="00B341C8" w:rsidRDefault="00BD7D57" w:rsidP="00F56BD8">
            <w:pPr>
              <w:jc w:val="right"/>
              <w:rPr>
                <w:color w:val="000000"/>
                <w:sz w:val="20"/>
                <w:szCs w:val="20"/>
              </w:rPr>
            </w:pPr>
            <w:r w:rsidRPr="00B341C8">
              <w:rPr>
                <w:color w:val="000000"/>
                <w:sz w:val="20"/>
                <w:szCs w:val="20"/>
              </w:rPr>
              <w:t>0.063</w:t>
            </w:r>
          </w:p>
        </w:tc>
      </w:tr>
      <w:tr w:rsidR="00BD7D57" w:rsidRPr="00B341C8" w14:paraId="490ECE16" w14:textId="77777777" w:rsidTr="00774586">
        <w:tc>
          <w:tcPr>
            <w:tcW w:w="1998" w:type="dxa"/>
          </w:tcPr>
          <w:p w14:paraId="68554E7E" w14:textId="77777777" w:rsidR="00BD7D57" w:rsidRPr="00B341C8" w:rsidRDefault="00BD7D57"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2BB13787" w14:textId="7D127EDA" w:rsidR="00BD7D57" w:rsidRPr="00B341C8" w:rsidRDefault="00BD7D57" w:rsidP="00F56BD8">
            <w:pPr>
              <w:jc w:val="right"/>
              <w:rPr>
                <w:color w:val="000000"/>
                <w:sz w:val="20"/>
                <w:szCs w:val="20"/>
              </w:rPr>
            </w:pPr>
            <w:r w:rsidRPr="00B341C8">
              <w:rPr>
                <w:color w:val="000000"/>
                <w:sz w:val="20"/>
                <w:szCs w:val="20"/>
              </w:rPr>
              <w:t>0.226</w:t>
            </w:r>
          </w:p>
        </w:tc>
        <w:tc>
          <w:tcPr>
            <w:tcW w:w="1250" w:type="dxa"/>
            <w:vAlign w:val="bottom"/>
          </w:tcPr>
          <w:p w14:paraId="48AC0445" w14:textId="1E528B39" w:rsidR="00BD7D57" w:rsidRPr="00B341C8" w:rsidRDefault="00BD7D57" w:rsidP="00F56BD8">
            <w:pPr>
              <w:jc w:val="right"/>
              <w:rPr>
                <w:color w:val="0D0D0D" w:themeColor="text1" w:themeTint="F2"/>
                <w:sz w:val="20"/>
                <w:szCs w:val="20"/>
              </w:rPr>
            </w:pPr>
            <w:r w:rsidRPr="00B341C8">
              <w:rPr>
                <w:color w:val="000000"/>
                <w:sz w:val="20"/>
                <w:szCs w:val="20"/>
              </w:rPr>
              <w:t>0.159</w:t>
            </w:r>
          </w:p>
        </w:tc>
        <w:tc>
          <w:tcPr>
            <w:tcW w:w="1371" w:type="dxa"/>
            <w:vAlign w:val="bottom"/>
          </w:tcPr>
          <w:p w14:paraId="0A2C96D3" w14:textId="0CC9AD1F" w:rsidR="00BD7D57" w:rsidRPr="00B341C8" w:rsidRDefault="00BD7D57" w:rsidP="00F56BD8">
            <w:pPr>
              <w:jc w:val="right"/>
              <w:rPr>
                <w:color w:val="0D0D0D" w:themeColor="text1" w:themeTint="F2"/>
                <w:sz w:val="20"/>
                <w:szCs w:val="20"/>
              </w:rPr>
            </w:pPr>
            <w:r w:rsidRPr="00B341C8">
              <w:rPr>
                <w:color w:val="000000"/>
                <w:sz w:val="20"/>
                <w:szCs w:val="20"/>
              </w:rPr>
              <w:t>0.159</w:t>
            </w:r>
          </w:p>
        </w:tc>
        <w:tc>
          <w:tcPr>
            <w:tcW w:w="1361" w:type="dxa"/>
            <w:vAlign w:val="bottom"/>
          </w:tcPr>
          <w:p w14:paraId="6BA2C244" w14:textId="063BC9F7" w:rsidR="00BD7D57" w:rsidRPr="00B341C8" w:rsidRDefault="00BD7D57" w:rsidP="00F56BD8">
            <w:pPr>
              <w:jc w:val="right"/>
              <w:rPr>
                <w:color w:val="0D0D0D" w:themeColor="text1" w:themeTint="F2"/>
                <w:sz w:val="20"/>
                <w:szCs w:val="20"/>
              </w:rPr>
            </w:pPr>
            <w:r w:rsidRPr="00B341C8">
              <w:rPr>
                <w:color w:val="000000"/>
                <w:sz w:val="20"/>
                <w:szCs w:val="20"/>
              </w:rPr>
              <w:t>-0.090</w:t>
            </w:r>
          </w:p>
        </w:tc>
        <w:tc>
          <w:tcPr>
            <w:tcW w:w="1307" w:type="dxa"/>
            <w:vAlign w:val="bottom"/>
          </w:tcPr>
          <w:p w14:paraId="5E038B95" w14:textId="5BDDB7D9" w:rsidR="00BD7D57" w:rsidRPr="00B341C8" w:rsidRDefault="00BD7D57" w:rsidP="00F56BD8">
            <w:pPr>
              <w:jc w:val="right"/>
              <w:rPr>
                <w:color w:val="000000"/>
                <w:sz w:val="20"/>
                <w:szCs w:val="20"/>
              </w:rPr>
            </w:pPr>
            <w:r w:rsidRPr="00B341C8">
              <w:rPr>
                <w:color w:val="000000"/>
                <w:sz w:val="20"/>
                <w:szCs w:val="20"/>
              </w:rPr>
              <w:t>0.542</w:t>
            </w:r>
          </w:p>
        </w:tc>
      </w:tr>
      <w:tr w:rsidR="00BD7D57" w:rsidRPr="00B341C8" w14:paraId="2C9575C3" w14:textId="77777777" w:rsidTr="00774586">
        <w:tc>
          <w:tcPr>
            <w:tcW w:w="1998" w:type="dxa"/>
          </w:tcPr>
          <w:p w14:paraId="5804FE9A" w14:textId="77777777" w:rsidR="00BD7D57" w:rsidRPr="00B341C8" w:rsidRDefault="00BD7D57"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52A84744" w14:textId="1312B2A6" w:rsidR="00BD7D57" w:rsidRPr="00B341C8" w:rsidRDefault="00BD7D57" w:rsidP="00F56BD8">
            <w:pPr>
              <w:jc w:val="right"/>
              <w:rPr>
                <w:color w:val="000000"/>
                <w:sz w:val="20"/>
                <w:szCs w:val="20"/>
              </w:rPr>
            </w:pPr>
            <w:r w:rsidRPr="00B341C8">
              <w:rPr>
                <w:color w:val="000000"/>
                <w:sz w:val="20"/>
                <w:szCs w:val="20"/>
              </w:rPr>
              <w:t>0.591</w:t>
            </w:r>
          </w:p>
        </w:tc>
        <w:tc>
          <w:tcPr>
            <w:tcW w:w="1250" w:type="dxa"/>
            <w:vAlign w:val="bottom"/>
          </w:tcPr>
          <w:p w14:paraId="1CC2D612" w14:textId="208A1587" w:rsidR="00BD7D57" w:rsidRPr="00B341C8" w:rsidRDefault="00BD7D57" w:rsidP="00F56BD8">
            <w:pPr>
              <w:jc w:val="right"/>
              <w:rPr>
                <w:color w:val="0D0D0D" w:themeColor="text1" w:themeTint="F2"/>
                <w:sz w:val="20"/>
                <w:szCs w:val="20"/>
              </w:rPr>
            </w:pPr>
            <w:r w:rsidRPr="00B341C8">
              <w:rPr>
                <w:color w:val="000000"/>
                <w:sz w:val="20"/>
                <w:szCs w:val="20"/>
              </w:rPr>
              <w:t>0.147</w:t>
            </w:r>
          </w:p>
        </w:tc>
        <w:tc>
          <w:tcPr>
            <w:tcW w:w="1371" w:type="dxa"/>
            <w:vAlign w:val="bottom"/>
          </w:tcPr>
          <w:p w14:paraId="799B2642" w14:textId="42682131" w:rsidR="00BD7D57" w:rsidRPr="00B341C8" w:rsidRDefault="00BD7D57" w:rsidP="00F56BD8">
            <w:pPr>
              <w:jc w:val="right"/>
              <w:rPr>
                <w:color w:val="0D0D0D" w:themeColor="text1" w:themeTint="F2"/>
                <w:sz w:val="20"/>
                <w:szCs w:val="20"/>
              </w:rPr>
            </w:pPr>
            <w:r w:rsidRPr="00B341C8">
              <w:rPr>
                <w:color w:val="000000"/>
                <w:sz w:val="20"/>
                <w:szCs w:val="20"/>
              </w:rPr>
              <w:t>0.00</w:t>
            </w:r>
            <w:r w:rsidR="002C6106" w:rsidRPr="00B341C8">
              <w:rPr>
                <w:color w:val="000000"/>
                <w:sz w:val="20"/>
                <w:szCs w:val="20"/>
              </w:rPr>
              <w:t>1***</w:t>
            </w:r>
          </w:p>
        </w:tc>
        <w:tc>
          <w:tcPr>
            <w:tcW w:w="1361" w:type="dxa"/>
            <w:vAlign w:val="bottom"/>
          </w:tcPr>
          <w:p w14:paraId="5017BB3F" w14:textId="0A4875A0" w:rsidR="00BD7D57" w:rsidRPr="00B341C8" w:rsidRDefault="00BD7D57" w:rsidP="00F56BD8">
            <w:pPr>
              <w:jc w:val="right"/>
              <w:rPr>
                <w:color w:val="0D0D0D" w:themeColor="text1" w:themeTint="F2"/>
                <w:sz w:val="20"/>
                <w:szCs w:val="20"/>
              </w:rPr>
            </w:pPr>
            <w:r w:rsidRPr="00B341C8">
              <w:rPr>
                <w:color w:val="000000"/>
                <w:sz w:val="20"/>
                <w:szCs w:val="20"/>
              </w:rPr>
              <w:t>0.299</w:t>
            </w:r>
          </w:p>
        </w:tc>
        <w:tc>
          <w:tcPr>
            <w:tcW w:w="1307" w:type="dxa"/>
            <w:vAlign w:val="bottom"/>
          </w:tcPr>
          <w:p w14:paraId="397730BC" w14:textId="46D98B10" w:rsidR="00BD7D57" w:rsidRPr="00B341C8" w:rsidRDefault="00BD7D57" w:rsidP="00F56BD8">
            <w:pPr>
              <w:jc w:val="right"/>
              <w:rPr>
                <w:color w:val="000000"/>
                <w:sz w:val="20"/>
                <w:szCs w:val="20"/>
              </w:rPr>
            </w:pPr>
            <w:r w:rsidRPr="00B341C8">
              <w:rPr>
                <w:color w:val="000000"/>
                <w:sz w:val="20"/>
                <w:szCs w:val="20"/>
              </w:rPr>
              <w:t>0.883</w:t>
            </w:r>
          </w:p>
        </w:tc>
      </w:tr>
      <w:tr w:rsidR="00BD7D57" w:rsidRPr="00B341C8" w14:paraId="33661E72" w14:textId="77777777" w:rsidTr="00774586">
        <w:tc>
          <w:tcPr>
            <w:tcW w:w="1998" w:type="dxa"/>
          </w:tcPr>
          <w:p w14:paraId="7CD38F08" w14:textId="77777777" w:rsidR="00BD7D57" w:rsidRPr="00B341C8" w:rsidRDefault="00BD7D57"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5B2313E6" w14:textId="25D58E90" w:rsidR="00BD7D57" w:rsidRPr="00B341C8" w:rsidRDefault="00BD7D57" w:rsidP="00F56BD8">
            <w:pPr>
              <w:jc w:val="right"/>
              <w:rPr>
                <w:color w:val="000000"/>
                <w:sz w:val="20"/>
                <w:szCs w:val="20"/>
              </w:rPr>
            </w:pPr>
            <w:r w:rsidRPr="00B341C8">
              <w:rPr>
                <w:color w:val="000000"/>
                <w:sz w:val="20"/>
                <w:szCs w:val="20"/>
              </w:rPr>
              <w:t>-0.011</w:t>
            </w:r>
          </w:p>
        </w:tc>
        <w:tc>
          <w:tcPr>
            <w:tcW w:w="1250" w:type="dxa"/>
            <w:vAlign w:val="bottom"/>
          </w:tcPr>
          <w:p w14:paraId="6BBF5144" w14:textId="62BEA599" w:rsidR="00BD7D57" w:rsidRPr="00B341C8" w:rsidRDefault="00BD7D57" w:rsidP="00F56BD8">
            <w:pPr>
              <w:jc w:val="right"/>
              <w:rPr>
                <w:color w:val="0D0D0D" w:themeColor="text1" w:themeTint="F2"/>
                <w:sz w:val="20"/>
                <w:szCs w:val="20"/>
              </w:rPr>
            </w:pPr>
            <w:r w:rsidRPr="00B341C8">
              <w:rPr>
                <w:color w:val="000000"/>
                <w:sz w:val="20"/>
                <w:szCs w:val="20"/>
              </w:rPr>
              <w:t>0.025</w:t>
            </w:r>
          </w:p>
        </w:tc>
        <w:tc>
          <w:tcPr>
            <w:tcW w:w="1371" w:type="dxa"/>
            <w:vAlign w:val="bottom"/>
          </w:tcPr>
          <w:p w14:paraId="259DA16E" w14:textId="2BA4FC33" w:rsidR="00BD7D57" w:rsidRPr="00B341C8" w:rsidRDefault="00BD7D57" w:rsidP="00F56BD8">
            <w:pPr>
              <w:jc w:val="right"/>
              <w:rPr>
                <w:color w:val="0D0D0D" w:themeColor="text1" w:themeTint="F2"/>
                <w:sz w:val="20"/>
                <w:szCs w:val="20"/>
              </w:rPr>
            </w:pPr>
            <w:r w:rsidRPr="00B341C8">
              <w:rPr>
                <w:color w:val="000000"/>
                <w:sz w:val="20"/>
                <w:szCs w:val="20"/>
              </w:rPr>
              <w:t>0.659</w:t>
            </w:r>
          </w:p>
        </w:tc>
        <w:tc>
          <w:tcPr>
            <w:tcW w:w="1361" w:type="dxa"/>
            <w:vAlign w:val="bottom"/>
          </w:tcPr>
          <w:p w14:paraId="2B46B907" w14:textId="0DE5C2BA" w:rsidR="00BD7D57" w:rsidRPr="00B341C8" w:rsidRDefault="00BD7D57" w:rsidP="00F56BD8">
            <w:pPr>
              <w:jc w:val="right"/>
              <w:rPr>
                <w:color w:val="0D0D0D" w:themeColor="text1" w:themeTint="F2"/>
                <w:sz w:val="20"/>
                <w:szCs w:val="20"/>
              </w:rPr>
            </w:pPr>
            <w:r w:rsidRPr="00B341C8">
              <w:rPr>
                <w:color w:val="000000"/>
                <w:sz w:val="20"/>
                <w:szCs w:val="20"/>
              </w:rPr>
              <w:t>-0.061</w:t>
            </w:r>
          </w:p>
        </w:tc>
        <w:tc>
          <w:tcPr>
            <w:tcW w:w="1307" w:type="dxa"/>
            <w:vAlign w:val="bottom"/>
          </w:tcPr>
          <w:p w14:paraId="533500A2" w14:textId="47B8C5F6" w:rsidR="00BD7D57" w:rsidRPr="00B341C8" w:rsidRDefault="00BD7D57" w:rsidP="00F56BD8">
            <w:pPr>
              <w:jc w:val="right"/>
              <w:rPr>
                <w:color w:val="000000"/>
                <w:sz w:val="20"/>
                <w:szCs w:val="20"/>
              </w:rPr>
            </w:pPr>
            <w:r w:rsidRPr="00B341C8">
              <w:rPr>
                <w:color w:val="000000"/>
                <w:sz w:val="20"/>
                <w:szCs w:val="20"/>
              </w:rPr>
              <w:t>0.039</w:t>
            </w:r>
          </w:p>
        </w:tc>
      </w:tr>
      <w:tr w:rsidR="00BD7D57" w:rsidRPr="00B341C8" w14:paraId="5E41C240" w14:textId="77777777" w:rsidTr="00774586">
        <w:tc>
          <w:tcPr>
            <w:tcW w:w="1998" w:type="dxa"/>
          </w:tcPr>
          <w:p w14:paraId="6FAABBDA" w14:textId="77777777" w:rsidR="00BD7D57" w:rsidRPr="00B341C8" w:rsidRDefault="00BD7D57"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03F57C21" w14:textId="10B8379A" w:rsidR="00BD7D57" w:rsidRPr="00B341C8" w:rsidRDefault="00BD7D57" w:rsidP="00F56BD8">
            <w:pPr>
              <w:jc w:val="right"/>
              <w:rPr>
                <w:color w:val="000000"/>
                <w:sz w:val="20"/>
                <w:szCs w:val="20"/>
              </w:rPr>
            </w:pPr>
            <w:r w:rsidRPr="00B341C8">
              <w:rPr>
                <w:color w:val="000000"/>
                <w:sz w:val="20"/>
                <w:szCs w:val="20"/>
              </w:rPr>
              <w:t>-0.050</w:t>
            </w:r>
          </w:p>
        </w:tc>
        <w:tc>
          <w:tcPr>
            <w:tcW w:w="1250" w:type="dxa"/>
            <w:vAlign w:val="bottom"/>
          </w:tcPr>
          <w:p w14:paraId="7BA7C10C" w14:textId="73DB58C3" w:rsidR="00BD7D57" w:rsidRPr="00B341C8" w:rsidRDefault="00BD7D57" w:rsidP="00F56BD8">
            <w:pPr>
              <w:jc w:val="right"/>
              <w:rPr>
                <w:color w:val="0D0D0D" w:themeColor="text1" w:themeTint="F2"/>
                <w:sz w:val="20"/>
                <w:szCs w:val="20"/>
              </w:rPr>
            </w:pPr>
            <w:r w:rsidRPr="00B341C8">
              <w:rPr>
                <w:color w:val="000000"/>
                <w:sz w:val="20"/>
                <w:szCs w:val="20"/>
              </w:rPr>
              <w:t>0.057</w:t>
            </w:r>
          </w:p>
        </w:tc>
        <w:tc>
          <w:tcPr>
            <w:tcW w:w="1371" w:type="dxa"/>
            <w:vAlign w:val="bottom"/>
          </w:tcPr>
          <w:p w14:paraId="6DA5D900" w14:textId="4AE91D50" w:rsidR="00BD7D57" w:rsidRPr="00B341C8" w:rsidRDefault="00BD7D57" w:rsidP="00F56BD8">
            <w:pPr>
              <w:jc w:val="right"/>
              <w:rPr>
                <w:color w:val="0D0D0D" w:themeColor="text1" w:themeTint="F2"/>
                <w:sz w:val="20"/>
                <w:szCs w:val="20"/>
              </w:rPr>
            </w:pPr>
            <w:r w:rsidRPr="00B341C8">
              <w:rPr>
                <w:color w:val="000000"/>
                <w:sz w:val="20"/>
                <w:szCs w:val="20"/>
              </w:rPr>
              <w:t>0.376</w:t>
            </w:r>
          </w:p>
        </w:tc>
        <w:tc>
          <w:tcPr>
            <w:tcW w:w="1361" w:type="dxa"/>
            <w:vAlign w:val="bottom"/>
          </w:tcPr>
          <w:p w14:paraId="0E82C7B8" w14:textId="34BFAC2E" w:rsidR="00BD7D57" w:rsidRPr="00B341C8" w:rsidRDefault="00BD7D57" w:rsidP="00F56BD8">
            <w:pPr>
              <w:jc w:val="right"/>
              <w:rPr>
                <w:color w:val="0D0D0D" w:themeColor="text1" w:themeTint="F2"/>
                <w:sz w:val="20"/>
                <w:szCs w:val="20"/>
              </w:rPr>
            </w:pPr>
            <w:r w:rsidRPr="00B341C8">
              <w:rPr>
                <w:color w:val="000000"/>
                <w:sz w:val="20"/>
                <w:szCs w:val="20"/>
              </w:rPr>
              <w:t>-0.162</w:t>
            </w:r>
          </w:p>
        </w:tc>
        <w:tc>
          <w:tcPr>
            <w:tcW w:w="1307" w:type="dxa"/>
            <w:vAlign w:val="bottom"/>
          </w:tcPr>
          <w:p w14:paraId="4A3494EA" w14:textId="207A7F35" w:rsidR="00BD7D57" w:rsidRPr="00B341C8" w:rsidRDefault="00BD7D57" w:rsidP="00F56BD8">
            <w:pPr>
              <w:jc w:val="right"/>
              <w:rPr>
                <w:color w:val="000000"/>
                <w:sz w:val="20"/>
                <w:szCs w:val="20"/>
              </w:rPr>
            </w:pPr>
            <w:r w:rsidRPr="00B341C8">
              <w:rPr>
                <w:color w:val="000000"/>
                <w:sz w:val="20"/>
                <w:szCs w:val="20"/>
              </w:rPr>
              <w:t>0.062</w:t>
            </w:r>
          </w:p>
        </w:tc>
      </w:tr>
      <w:tr w:rsidR="00BD7D57" w:rsidRPr="00B341C8" w14:paraId="78A46F4A" w14:textId="77777777" w:rsidTr="00774586">
        <w:tc>
          <w:tcPr>
            <w:tcW w:w="1998" w:type="dxa"/>
          </w:tcPr>
          <w:p w14:paraId="1BC60B03" w14:textId="77777777" w:rsidR="00BD7D57" w:rsidRPr="00B341C8" w:rsidRDefault="00BD7D57" w:rsidP="00F56BD8">
            <w:pPr>
              <w:jc w:val="both"/>
              <w:rPr>
                <w:color w:val="0D0D0D" w:themeColor="text1" w:themeTint="F2"/>
                <w:sz w:val="20"/>
                <w:szCs w:val="20"/>
              </w:rPr>
            </w:pPr>
          </w:p>
        </w:tc>
        <w:tc>
          <w:tcPr>
            <w:tcW w:w="1250" w:type="dxa"/>
            <w:vAlign w:val="bottom"/>
          </w:tcPr>
          <w:p w14:paraId="17A12BF0" w14:textId="77777777" w:rsidR="00BD7D57" w:rsidRPr="00B341C8" w:rsidRDefault="00BD7D57" w:rsidP="00F56BD8">
            <w:pPr>
              <w:jc w:val="right"/>
              <w:rPr>
                <w:color w:val="000000"/>
                <w:sz w:val="20"/>
                <w:szCs w:val="20"/>
              </w:rPr>
            </w:pPr>
          </w:p>
        </w:tc>
        <w:tc>
          <w:tcPr>
            <w:tcW w:w="1250" w:type="dxa"/>
            <w:vAlign w:val="bottom"/>
          </w:tcPr>
          <w:p w14:paraId="1D1F525B" w14:textId="77777777" w:rsidR="00BD7D57" w:rsidRPr="00B341C8" w:rsidRDefault="00BD7D57" w:rsidP="00F56BD8">
            <w:pPr>
              <w:jc w:val="right"/>
              <w:rPr>
                <w:color w:val="0D0D0D" w:themeColor="text1" w:themeTint="F2"/>
                <w:sz w:val="20"/>
                <w:szCs w:val="20"/>
              </w:rPr>
            </w:pPr>
          </w:p>
        </w:tc>
        <w:tc>
          <w:tcPr>
            <w:tcW w:w="1371" w:type="dxa"/>
            <w:vAlign w:val="bottom"/>
          </w:tcPr>
          <w:p w14:paraId="55A7416D" w14:textId="77777777" w:rsidR="00BD7D57" w:rsidRPr="00B341C8" w:rsidRDefault="00BD7D57" w:rsidP="00F56BD8">
            <w:pPr>
              <w:jc w:val="right"/>
              <w:rPr>
                <w:color w:val="0D0D0D" w:themeColor="text1" w:themeTint="F2"/>
                <w:sz w:val="20"/>
                <w:szCs w:val="20"/>
              </w:rPr>
            </w:pPr>
          </w:p>
        </w:tc>
        <w:tc>
          <w:tcPr>
            <w:tcW w:w="1361" w:type="dxa"/>
            <w:vAlign w:val="bottom"/>
          </w:tcPr>
          <w:p w14:paraId="0C85E0AC" w14:textId="77777777" w:rsidR="00BD7D57" w:rsidRPr="00B341C8" w:rsidRDefault="00BD7D57" w:rsidP="00F56BD8">
            <w:pPr>
              <w:jc w:val="right"/>
              <w:rPr>
                <w:color w:val="0D0D0D" w:themeColor="text1" w:themeTint="F2"/>
                <w:sz w:val="20"/>
                <w:szCs w:val="20"/>
              </w:rPr>
            </w:pPr>
          </w:p>
        </w:tc>
        <w:tc>
          <w:tcPr>
            <w:tcW w:w="1307" w:type="dxa"/>
            <w:vAlign w:val="bottom"/>
          </w:tcPr>
          <w:p w14:paraId="0708D372" w14:textId="77777777" w:rsidR="00BD7D57" w:rsidRPr="00B341C8" w:rsidRDefault="00BD7D57" w:rsidP="00F56BD8">
            <w:pPr>
              <w:jc w:val="right"/>
              <w:rPr>
                <w:color w:val="000000"/>
                <w:sz w:val="20"/>
                <w:szCs w:val="20"/>
              </w:rPr>
            </w:pPr>
          </w:p>
        </w:tc>
      </w:tr>
      <w:tr w:rsidR="00BD7D57" w:rsidRPr="00B341C8" w14:paraId="2122DFD6" w14:textId="77777777" w:rsidTr="00774586">
        <w:tc>
          <w:tcPr>
            <w:tcW w:w="1998" w:type="dxa"/>
          </w:tcPr>
          <w:p w14:paraId="574E5089"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72746BE9" w14:textId="047B229D" w:rsidR="00BD7D57" w:rsidRPr="00B341C8" w:rsidRDefault="00BD7D57" w:rsidP="00F56BD8">
            <w:pPr>
              <w:jc w:val="right"/>
              <w:rPr>
                <w:color w:val="0D0D0D" w:themeColor="text1" w:themeTint="F2"/>
                <w:sz w:val="20"/>
                <w:szCs w:val="20"/>
              </w:rPr>
            </w:pPr>
            <w:r w:rsidRPr="00B341C8">
              <w:rPr>
                <w:color w:val="000000"/>
                <w:sz w:val="20"/>
                <w:szCs w:val="20"/>
              </w:rPr>
              <w:t>3.320</w:t>
            </w:r>
          </w:p>
        </w:tc>
        <w:tc>
          <w:tcPr>
            <w:tcW w:w="1250" w:type="dxa"/>
            <w:vAlign w:val="bottom"/>
          </w:tcPr>
          <w:p w14:paraId="775CC92B" w14:textId="2134A835" w:rsidR="00BD7D57" w:rsidRPr="00B341C8" w:rsidRDefault="00BD7D57" w:rsidP="00F56BD8">
            <w:pPr>
              <w:jc w:val="right"/>
              <w:rPr>
                <w:color w:val="0D0D0D" w:themeColor="text1" w:themeTint="F2"/>
                <w:sz w:val="20"/>
                <w:szCs w:val="20"/>
              </w:rPr>
            </w:pPr>
            <w:r w:rsidRPr="00B341C8">
              <w:rPr>
                <w:color w:val="000000"/>
                <w:sz w:val="20"/>
                <w:szCs w:val="20"/>
              </w:rPr>
              <w:t>0.441</w:t>
            </w:r>
          </w:p>
        </w:tc>
        <w:tc>
          <w:tcPr>
            <w:tcW w:w="1371" w:type="dxa"/>
            <w:vAlign w:val="bottom"/>
          </w:tcPr>
          <w:p w14:paraId="3D9E7CD1" w14:textId="0BFE94D4" w:rsidR="00BD7D57" w:rsidRPr="00B341C8" w:rsidRDefault="00BD7D57" w:rsidP="00F56BD8">
            <w:pPr>
              <w:jc w:val="right"/>
              <w:rPr>
                <w:color w:val="0D0D0D" w:themeColor="text1" w:themeTint="F2"/>
                <w:sz w:val="20"/>
                <w:szCs w:val="20"/>
              </w:rPr>
            </w:pPr>
            <w:r w:rsidRPr="00B341C8">
              <w:rPr>
                <w:color w:val="000000"/>
                <w:sz w:val="20"/>
                <w:szCs w:val="20"/>
              </w:rPr>
              <w:t>0.000</w:t>
            </w:r>
            <w:r w:rsidR="002C6106" w:rsidRPr="00B341C8">
              <w:rPr>
                <w:color w:val="000000"/>
                <w:sz w:val="20"/>
                <w:szCs w:val="20"/>
              </w:rPr>
              <w:t>1</w:t>
            </w:r>
          </w:p>
        </w:tc>
        <w:tc>
          <w:tcPr>
            <w:tcW w:w="1361" w:type="dxa"/>
            <w:vAlign w:val="bottom"/>
          </w:tcPr>
          <w:p w14:paraId="0427440F" w14:textId="78AB65F8" w:rsidR="00BD7D57" w:rsidRPr="00B341C8" w:rsidRDefault="00BD7D57" w:rsidP="00F56BD8">
            <w:pPr>
              <w:jc w:val="right"/>
              <w:rPr>
                <w:color w:val="0D0D0D" w:themeColor="text1" w:themeTint="F2"/>
                <w:sz w:val="20"/>
                <w:szCs w:val="20"/>
              </w:rPr>
            </w:pPr>
            <w:r w:rsidRPr="00B341C8">
              <w:rPr>
                <w:color w:val="000000"/>
                <w:sz w:val="20"/>
                <w:szCs w:val="20"/>
              </w:rPr>
              <w:t>2.445</w:t>
            </w:r>
          </w:p>
        </w:tc>
        <w:tc>
          <w:tcPr>
            <w:tcW w:w="1307" w:type="dxa"/>
            <w:vAlign w:val="bottom"/>
          </w:tcPr>
          <w:p w14:paraId="716A96AA" w14:textId="10749296" w:rsidR="00BD7D57" w:rsidRPr="00B341C8" w:rsidRDefault="00BD7D57" w:rsidP="00F56BD8">
            <w:pPr>
              <w:jc w:val="right"/>
              <w:rPr>
                <w:color w:val="000000"/>
                <w:sz w:val="20"/>
                <w:szCs w:val="20"/>
              </w:rPr>
            </w:pPr>
            <w:r w:rsidRPr="00B341C8">
              <w:rPr>
                <w:color w:val="000000"/>
                <w:sz w:val="20"/>
                <w:szCs w:val="20"/>
              </w:rPr>
              <w:t>4.195</w:t>
            </w:r>
          </w:p>
        </w:tc>
      </w:tr>
      <w:tr w:rsidR="00BD7D57" w:rsidRPr="00B341C8" w14:paraId="2B406127" w14:textId="77777777" w:rsidTr="00774586">
        <w:tc>
          <w:tcPr>
            <w:tcW w:w="1998" w:type="dxa"/>
          </w:tcPr>
          <w:p w14:paraId="51F1D3C2"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45558A19" w14:textId="77777777" w:rsidR="00BD7D57" w:rsidRPr="00B341C8" w:rsidRDefault="00BD7D57" w:rsidP="00F56BD8">
            <w:pPr>
              <w:jc w:val="both"/>
              <w:rPr>
                <w:color w:val="0D0D0D" w:themeColor="text1" w:themeTint="F2"/>
                <w:sz w:val="20"/>
                <w:szCs w:val="20"/>
              </w:rPr>
            </w:pPr>
          </w:p>
        </w:tc>
        <w:tc>
          <w:tcPr>
            <w:tcW w:w="1250" w:type="dxa"/>
          </w:tcPr>
          <w:p w14:paraId="7D9FCC00" w14:textId="77777777" w:rsidR="00BD7D57" w:rsidRPr="00B341C8" w:rsidRDefault="00BD7D57" w:rsidP="00F56BD8">
            <w:pPr>
              <w:jc w:val="both"/>
              <w:rPr>
                <w:color w:val="0D0D0D" w:themeColor="text1" w:themeTint="F2"/>
                <w:sz w:val="20"/>
                <w:szCs w:val="20"/>
              </w:rPr>
            </w:pPr>
          </w:p>
        </w:tc>
        <w:tc>
          <w:tcPr>
            <w:tcW w:w="1371" w:type="dxa"/>
          </w:tcPr>
          <w:p w14:paraId="766223EB" w14:textId="77777777" w:rsidR="00BD7D57" w:rsidRPr="00B341C8" w:rsidRDefault="00BD7D57" w:rsidP="00F56BD8">
            <w:pPr>
              <w:jc w:val="both"/>
              <w:rPr>
                <w:color w:val="0D0D0D" w:themeColor="text1" w:themeTint="F2"/>
                <w:sz w:val="20"/>
                <w:szCs w:val="20"/>
              </w:rPr>
            </w:pPr>
          </w:p>
        </w:tc>
        <w:tc>
          <w:tcPr>
            <w:tcW w:w="1361" w:type="dxa"/>
          </w:tcPr>
          <w:p w14:paraId="2E08DB65" w14:textId="77777777" w:rsidR="00BD7D57" w:rsidRPr="00B341C8" w:rsidRDefault="00BD7D57" w:rsidP="00F56BD8">
            <w:pPr>
              <w:jc w:val="right"/>
              <w:rPr>
                <w:color w:val="0D0D0D" w:themeColor="text1" w:themeTint="F2"/>
                <w:sz w:val="20"/>
                <w:szCs w:val="20"/>
              </w:rPr>
            </w:pPr>
          </w:p>
        </w:tc>
        <w:tc>
          <w:tcPr>
            <w:tcW w:w="1307" w:type="dxa"/>
          </w:tcPr>
          <w:p w14:paraId="24D57042" w14:textId="5C01E206"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0.168</w:t>
            </w:r>
          </w:p>
        </w:tc>
      </w:tr>
      <w:tr w:rsidR="00BD7D57" w:rsidRPr="00B341C8" w14:paraId="1C43868C" w14:textId="77777777" w:rsidTr="00774586">
        <w:tc>
          <w:tcPr>
            <w:tcW w:w="1998" w:type="dxa"/>
          </w:tcPr>
          <w:p w14:paraId="5FDBF274"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13F12B74" w14:textId="77777777" w:rsidR="00BD7D57" w:rsidRPr="00B341C8" w:rsidRDefault="00BD7D57" w:rsidP="00F56BD8">
            <w:pPr>
              <w:jc w:val="both"/>
              <w:rPr>
                <w:color w:val="0D0D0D" w:themeColor="text1" w:themeTint="F2"/>
                <w:sz w:val="20"/>
                <w:szCs w:val="20"/>
              </w:rPr>
            </w:pPr>
          </w:p>
        </w:tc>
        <w:tc>
          <w:tcPr>
            <w:tcW w:w="1250" w:type="dxa"/>
          </w:tcPr>
          <w:p w14:paraId="261CB66B" w14:textId="77777777" w:rsidR="00BD7D57" w:rsidRPr="00B341C8" w:rsidRDefault="00BD7D57" w:rsidP="00F56BD8">
            <w:pPr>
              <w:jc w:val="both"/>
              <w:rPr>
                <w:color w:val="0D0D0D" w:themeColor="text1" w:themeTint="F2"/>
                <w:sz w:val="20"/>
                <w:szCs w:val="20"/>
              </w:rPr>
            </w:pPr>
          </w:p>
        </w:tc>
        <w:tc>
          <w:tcPr>
            <w:tcW w:w="1371" w:type="dxa"/>
          </w:tcPr>
          <w:p w14:paraId="368EDFF8" w14:textId="77777777" w:rsidR="00BD7D57" w:rsidRPr="00B341C8" w:rsidRDefault="00BD7D57" w:rsidP="00F56BD8">
            <w:pPr>
              <w:jc w:val="both"/>
              <w:rPr>
                <w:color w:val="0D0D0D" w:themeColor="text1" w:themeTint="F2"/>
                <w:sz w:val="20"/>
                <w:szCs w:val="20"/>
              </w:rPr>
            </w:pPr>
          </w:p>
        </w:tc>
        <w:tc>
          <w:tcPr>
            <w:tcW w:w="1361" w:type="dxa"/>
          </w:tcPr>
          <w:p w14:paraId="2232F04E" w14:textId="77777777" w:rsidR="00BD7D57" w:rsidRPr="00B341C8" w:rsidRDefault="00BD7D57" w:rsidP="00F56BD8">
            <w:pPr>
              <w:jc w:val="right"/>
              <w:rPr>
                <w:color w:val="0D0D0D" w:themeColor="text1" w:themeTint="F2"/>
                <w:sz w:val="20"/>
                <w:szCs w:val="20"/>
              </w:rPr>
            </w:pPr>
          </w:p>
        </w:tc>
        <w:tc>
          <w:tcPr>
            <w:tcW w:w="1307" w:type="dxa"/>
          </w:tcPr>
          <w:p w14:paraId="1739B78E" w14:textId="77777777"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111</w:t>
            </w:r>
          </w:p>
        </w:tc>
      </w:tr>
      <w:tr w:rsidR="00BD7D57" w:rsidRPr="00B341C8" w14:paraId="04A6D1B2" w14:textId="77777777" w:rsidTr="00774586">
        <w:tc>
          <w:tcPr>
            <w:tcW w:w="1998" w:type="dxa"/>
          </w:tcPr>
          <w:p w14:paraId="658D7908" w14:textId="77777777" w:rsidR="00BD7D57" w:rsidRPr="00B341C8" w:rsidRDefault="00BD7D57" w:rsidP="00F56BD8">
            <w:pPr>
              <w:jc w:val="both"/>
              <w:rPr>
                <w:color w:val="0D0D0D" w:themeColor="text1" w:themeTint="F2"/>
                <w:sz w:val="20"/>
                <w:szCs w:val="20"/>
              </w:rPr>
            </w:pPr>
          </w:p>
        </w:tc>
        <w:tc>
          <w:tcPr>
            <w:tcW w:w="1250" w:type="dxa"/>
          </w:tcPr>
          <w:p w14:paraId="7F690F61" w14:textId="77777777" w:rsidR="00BD7D57" w:rsidRPr="00B341C8" w:rsidRDefault="00BD7D57" w:rsidP="00F56BD8">
            <w:pPr>
              <w:jc w:val="both"/>
              <w:rPr>
                <w:color w:val="0D0D0D" w:themeColor="text1" w:themeTint="F2"/>
                <w:sz w:val="20"/>
                <w:szCs w:val="20"/>
              </w:rPr>
            </w:pPr>
          </w:p>
        </w:tc>
        <w:tc>
          <w:tcPr>
            <w:tcW w:w="1250" w:type="dxa"/>
          </w:tcPr>
          <w:p w14:paraId="7C7FF685" w14:textId="77777777" w:rsidR="00BD7D57" w:rsidRPr="00B341C8" w:rsidRDefault="00BD7D57" w:rsidP="00F56BD8">
            <w:pPr>
              <w:jc w:val="both"/>
              <w:rPr>
                <w:color w:val="0D0D0D" w:themeColor="text1" w:themeTint="F2"/>
                <w:sz w:val="20"/>
                <w:szCs w:val="20"/>
              </w:rPr>
            </w:pPr>
          </w:p>
        </w:tc>
        <w:tc>
          <w:tcPr>
            <w:tcW w:w="1371" w:type="dxa"/>
          </w:tcPr>
          <w:p w14:paraId="542136F0" w14:textId="77777777" w:rsidR="00BD7D57" w:rsidRPr="00B341C8" w:rsidRDefault="00BD7D57" w:rsidP="00F56BD8">
            <w:pPr>
              <w:jc w:val="both"/>
              <w:rPr>
                <w:color w:val="0D0D0D" w:themeColor="text1" w:themeTint="F2"/>
                <w:sz w:val="20"/>
                <w:szCs w:val="20"/>
              </w:rPr>
            </w:pPr>
          </w:p>
        </w:tc>
        <w:tc>
          <w:tcPr>
            <w:tcW w:w="1361" w:type="dxa"/>
          </w:tcPr>
          <w:p w14:paraId="19458150" w14:textId="77777777" w:rsidR="00BD7D57" w:rsidRPr="00B341C8" w:rsidRDefault="00BD7D57" w:rsidP="00F56BD8">
            <w:pPr>
              <w:jc w:val="right"/>
              <w:rPr>
                <w:color w:val="0D0D0D" w:themeColor="text1" w:themeTint="F2"/>
                <w:sz w:val="20"/>
                <w:szCs w:val="20"/>
              </w:rPr>
            </w:pPr>
          </w:p>
        </w:tc>
        <w:tc>
          <w:tcPr>
            <w:tcW w:w="1307" w:type="dxa"/>
          </w:tcPr>
          <w:p w14:paraId="1A7E91A9" w14:textId="77777777" w:rsidR="00BD7D57" w:rsidRPr="00B341C8" w:rsidRDefault="00BD7D57" w:rsidP="00F56BD8">
            <w:pPr>
              <w:jc w:val="right"/>
              <w:rPr>
                <w:color w:val="0D0D0D" w:themeColor="text1" w:themeTint="F2"/>
                <w:sz w:val="20"/>
                <w:szCs w:val="20"/>
              </w:rPr>
            </w:pPr>
          </w:p>
        </w:tc>
      </w:tr>
    </w:tbl>
    <w:p w14:paraId="0EC75037" w14:textId="24EC65C0" w:rsidR="00BD7D57" w:rsidRPr="00B341C8" w:rsidRDefault="00BD7D5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Unfamiliarity is coded from 1-</w:t>
      </w:r>
      <w:r w:rsidR="001A2A96">
        <w:rPr>
          <w:color w:val="0D0D0D" w:themeColor="text1" w:themeTint="F2"/>
          <w:sz w:val="20"/>
          <w:szCs w:val="20"/>
        </w:rPr>
        <w:t>5</w:t>
      </w:r>
      <w:r w:rsidR="002C6106" w:rsidRPr="00B341C8">
        <w:rPr>
          <w:color w:val="0D0D0D" w:themeColor="text1" w:themeTint="F2"/>
          <w:sz w:val="20"/>
          <w:szCs w:val="20"/>
        </w:rPr>
        <w:t xml:space="preserve"> “Extremely familiar” to “Not familiar at all”</w:t>
      </w:r>
    </w:p>
    <w:p w14:paraId="203D8792" w14:textId="030CC4DD" w:rsidR="00BD7D57" w:rsidRPr="00B341C8" w:rsidRDefault="00BD7D57" w:rsidP="00F56BD8">
      <w:pPr>
        <w:rPr>
          <w:sz w:val="20"/>
          <w:szCs w:val="20"/>
        </w:rPr>
      </w:pPr>
    </w:p>
    <w:p w14:paraId="1BE911D4" w14:textId="7D5FFE71" w:rsidR="00BD7D57" w:rsidRDefault="00BD7D57" w:rsidP="00F56BD8">
      <w:pPr>
        <w:rPr>
          <w:sz w:val="20"/>
          <w:szCs w:val="20"/>
        </w:rPr>
      </w:pPr>
    </w:p>
    <w:p w14:paraId="66B122E5" w14:textId="3494901F" w:rsidR="006F1F1E" w:rsidRDefault="006F1F1E" w:rsidP="00F56BD8">
      <w:pPr>
        <w:rPr>
          <w:sz w:val="20"/>
          <w:szCs w:val="20"/>
        </w:rPr>
      </w:pPr>
    </w:p>
    <w:p w14:paraId="4269C270" w14:textId="6E551FF9" w:rsidR="006F1F1E" w:rsidRDefault="006F1F1E" w:rsidP="00F56BD8">
      <w:pPr>
        <w:rPr>
          <w:sz w:val="20"/>
          <w:szCs w:val="20"/>
        </w:rPr>
      </w:pPr>
    </w:p>
    <w:p w14:paraId="52B872C4" w14:textId="0917A4D8" w:rsidR="006F1F1E" w:rsidRDefault="006F1F1E" w:rsidP="00F56BD8">
      <w:pPr>
        <w:rPr>
          <w:sz w:val="20"/>
          <w:szCs w:val="20"/>
        </w:rPr>
      </w:pPr>
    </w:p>
    <w:p w14:paraId="6B1BAB90" w14:textId="1F919CE4" w:rsidR="006F1F1E" w:rsidRDefault="006F1F1E" w:rsidP="00F56BD8">
      <w:pPr>
        <w:rPr>
          <w:sz w:val="20"/>
          <w:szCs w:val="20"/>
        </w:rPr>
      </w:pPr>
    </w:p>
    <w:p w14:paraId="303C87C2" w14:textId="1D30E868" w:rsidR="006F1F1E" w:rsidRDefault="006F1F1E" w:rsidP="00F56BD8">
      <w:pPr>
        <w:rPr>
          <w:sz w:val="20"/>
          <w:szCs w:val="20"/>
        </w:rPr>
      </w:pPr>
    </w:p>
    <w:p w14:paraId="7850A9D5" w14:textId="4990383B" w:rsidR="006F1F1E" w:rsidRDefault="006F1F1E" w:rsidP="00F56BD8">
      <w:pPr>
        <w:rPr>
          <w:sz w:val="20"/>
          <w:szCs w:val="20"/>
        </w:rPr>
      </w:pPr>
    </w:p>
    <w:p w14:paraId="3CC9FFFB" w14:textId="2C6E2424" w:rsidR="006F1F1E" w:rsidRDefault="006F1F1E" w:rsidP="00F56BD8">
      <w:pPr>
        <w:rPr>
          <w:sz w:val="20"/>
          <w:szCs w:val="20"/>
        </w:rPr>
      </w:pPr>
    </w:p>
    <w:p w14:paraId="186D3865" w14:textId="311940D3" w:rsidR="006F1F1E" w:rsidRDefault="006F1F1E" w:rsidP="00F56BD8">
      <w:pPr>
        <w:rPr>
          <w:sz w:val="20"/>
          <w:szCs w:val="20"/>
        </w:rPr>
      </w:pPr>
    </w:p>
    <w:p w14:paraId="30D8B918" w14:textId="05418A6A" w:rsidR="006F1F1E" w:rsidRDefault="006F1F1E" w:rsidP="00F56BD8">
      <w:pPr>
        <w:rPr>
          <w:sz w:val="20"/>
          <w:szCs w:val="20"/>
        </w:rPr>
      </w:pPr>
    </w:p>
    <w:p w14:paraId="3E67BCEE" w14:textId="2CC7C7AF" w:rsidR="006F1F1E" w:rsidRDefault="006F1F1E" w:rsidP="00F56BD8">
      <w:pPr>
        <w:rPr>
          <w:sz w:val="20"/>
          <w:szCs w:val="20"/>
        </w:rPr>
      </w:pPr>
    </w:p>
    <w:p w14:paraId="07445A85" w14:textId="645160E7" w:rsidR="006F1F1E" w:rsidRDefault="006F1F1E" w:rsidP="00F56BD8">
      <w:pPr>
        <w:rPr>
          <w:sz w:val="20"/>
          <w:szCs w:val="20"/>
        </w:rPr>
      </w:pPr>
    </w:p>
    <w:p w14:paraId="20FF6DCA" w14:textId="02239921" w:rsidR="006F1F1E" w:rsidRDefault="006F1F1E" w:rsidP="00F56BD8">
      <w:pPr>
        <w:rPr>
          <w:sz w:val="20"/>
          <w:szCs w:val="20"/>
        </w:rPr>
      </w:pPr>
    </w:p>
    <w:p w14:paraId="2AB64A0D" w14:textId="2E439E02" w:rsidR="006F1F1E" w:rsidRDefault="006F1F1E" w:rsidP="00F56BD8">
      <w:pPr>
        <w:rPr>
          <w:sz w:val="20"/>
          <w:szCs w:val="20"/>
        </w:rPr>
      </w:pPr>
    </w:p>
    <w:p w14:paraId="73116F91" w14:textId="7EF1FA65" w:rsidR="006F1F1E" w:rsidRDefault="006F1F1E" w:rsidP="00F56BD8">
      <w:pPr>
        <w:rPr>
          <w:sz w:val="20"/>
          <w:szCs w:val="20"/>
        </w:rPr>
      </w:pPr>
    </w:p>
    <w:p w14:paraId="241FE41D" w14:textId="767EE3E7" w:rsidR="006F1F1E" w:rsidRDefault="006F1F1E" w:rsidP="00F56BD8">
      <w:pPr>
        <w:rPr>
          <w:sz w:val="20"/>
          <w:szCs w:val="20"/>
        </w:rPr>
      </w:pPr>
    </w:p>
    <w:p w14:paraId="7CFA1E09" w14:textId="225F28B2" w:rsidR="006F1F1E" w:rsidRDefault="006F1F1E" w:rsidP="00F56BD8">
      <w:pPr>
        <w:rPr>
          <w:sz w:val="20"/>
          <w:szCs w:val="20"/>
        </w:rPr>
      </w:pPr>
    </w:p>
    <w:p w14:paraId="37A8FE05" w14:textId="6925D8FC" w:rsidR="006F1F1E" w:rsidRDefault="006F1F1E" w:rsidP="00F56BD8">
      <w:pPr>
        <w:rPr>
          <w:sz w:val="20"/>
          <w:szCs w:val="20"/>
        </w:rPr>
      </w:pPr>
    </w:p>
    <w:p w14:paraId="6C022D36" w14:textId="2A8D5F83" w:rsidR="006F1F1E" w:rsidRDefault="006F1F1E" w:rsidP="00F56BD8">
      <w:pPr>
        <w:rPr>
          <w:sz w:val="20"/>
          <w:szCs w:val="20"/>
        </w:rPr>
      </w:pPr>
    </w:p>
    <w:p w14:paraId="42D1F98D" w14:textId="38083CA3" w:rsidR="006F1F1E" w:rsidRPr="00B341C8" w:rsidRDefault="006F1F1E" w:rsidP="006F1F1E">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B15FF6">
        <w:rPr>
          <w:color w:val="0D0D0D" w:themeColor="text1" w:themeTint="F2"/>
          <w:sz w:val="20"/>
          <w:szCs w:val="20"/>
          <w:u w:val="single"/>
        </w:rPr>
        <w:t>2</w:t>
      </w:r>
      <w:r w:rsidRPr="00B341C8">
        <w:rPr>
          <w:color w:val="0D0D0D" w:themeColor="text1" w:themeTint="F2"/>
          <w:sz w:val="20"/>
          <w:szCs w:val="20"/>
          <w:u w:val="single"/>
        </w:rPr>
        <w:t>2</w:t>
      </w:r>
      <w:r>
        <w:rPr>
          <w:color w:val="0D0D0D" w:themeColor="text1" w:themeTint="F2"/>
          <w:sz w:val="20"/>
          <w:szCs w:val="20"/>
          <w:u w:val="single"/>
        </w:rPr>
        <w:t>C</w:t>
      </w:r>
      <w:r w:rsidRPr="00B341C8">
        <w:rPr>
          <w:color w:val="0D0D0D" w:themeColor="text1" w:themeTint="F2"/>
          <w:sz w:val="20"/>
          <w:szCs w:val="20"/>
        </w:rPr>
        <w:t xml:space="preserve">: Linear Regression with Robust Confidence Intervals. </w:t>
      </w:r>
      <w:r>
        <w:rPr>
          <w:color w:val="0D0D0D" w:themeColor="text1" w:themeTint="F2"/>
          <w:sz w:val="20"/>
          <w:szCs w:val="20"/>
        </w:rPr>
        <w:t xml:space="preserve">Interaction effect </w:t>
      </w:r>
      <w:r w:rsidRPr="00B341C8">
        <w:rPr>
          <w:color w:val="0D0D0D" w:themeColor="text1" w:themeTint="F2"/>
          <w:sz w:val="20"/>
          <w:szCs w:val="20"/>
        </w:rPr>
        <w:t xml:space="preserve">between the emotional </w:t>
      </w:r>
    </w:p>
    <w:p w14:paraId="0C5F62F4" w14:textId="77777777" w:rsidR="006F1F1E" w:rsidRPr="00B341C8" w:rsidRDefault="006F1F1E" w:rsidP="006F1F1E">
      <w:pPr>
        <w:jc w:val="both"/>
        <w:rPr>
          <w:color w:val="0D0D0D" w:themeColor="text1" w:themeTint="F2"/>
          <w:sz w:val="20"/>
          <w:szCs w:val="20"/>
        </w:rPr>
      </w:pPr>
      <w:r w:rsidRPr="00B341C8">
        <w:rPr>
          <w:color w:val="0D0D0D" w:themeColor="text1" w:themeTint="F2"/>
          <w:sz w:val="20"/>
          <w:szCs w:val="20"/>
        </w:rPr>
        <w:t xml:space="preserve">dependence of the central node </w:t>
      </w:r>
      <w:r>
        <w:rPr>
          <w:color w:val="0D0D0D" w:themeColor="text1" w:themeTint="F2"/>
          <w:sz w:val="20"/>
          <w:szCs w:val="20"/>
        </w:rPr>
        <w:t xml:space="preserve">and percentage of ambiguous nodes on </w:t>
      </w:r>
      <w:r w:rsidRPr="00B341C8">
        <w:rPr>
          <w:color w:val="0D0D0D" w:themeColor="text1" w:themeTint="F2"/>
          <w:sz w:val="20"/>
          <w:szCs w:val="20"/>
        </w:rPr>
        <w:t>unfamiliarity 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6F1F1E" w:rsidRPr="00B341C8" w14:paraId="19A2192E" w14:textId="77777777" w:rsidTr="00C35DF4">
        <w:tc>
          <w:tcPr>
            <w:tcW w:w="1998" w:type="dxa"/>
          </w:tcPr>
          <w:p w14:paraId="4263DE1E" w14:textId="77777777" w:rsidR="006F1F1E" w:rsidRPr="00B341C8" w:rsidRDefault="006F1F1E"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C4CF693" w14:textId="77777777" w:rsidR="006F1F1E" w:rsidRPr="00B341C8" w:rsidRDefault="006F1F1E"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F9C186D" w14:textId="77777777" w:rsidR="006F1F1E" w:rsidRPr="00B341C8" w:rsidRDefault="006F1F1E"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2620230" w14:textId="77777777" w:rsidR="006F1F1E" w:rsidRPr="00B341C8" w:rsidRDefault="006F1F1E"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4FAB731" w14:textId="77777777" w:rsidR="006F1F1E" w:rsidRPr="00B341C8" w:rsidRDefault="006F1F1E"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1529EC7" w14:textId="77777777" w:rsidR="006F1F1E" w:rsidRPr="00B341C8" w:rsidRDefault="006F1F1E"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6F1F1E" w:rsidRPr="00B341C8" w14:paraId="11367E57" w14:textId="77777777" w:rsidTr="00C35DF4">
        <w:tc>
          <w:tcPr>
            <w:tcW w:w="1998" w:type="dxa"/>
          </w:tcPr>
          <w:p w14:paraId="7AACA7DD" w14:textId="77777777" w:rsidR="006F1F1E" w:rsidRPr="00B341C8" w:rsidRDefault="006F1F1E" w:rsidP="00C35DF4">
            <w:pPr>
              <w:jc w:val="both"/>
              <w:rPr>
                <w:color w:val="0D0D0D" w:themeColor="text1" w:themeTint="F2"/>
                <w:sz w:val="20"/>
                <w:szCs w:val="20"/>
              </w:rPr>
            </w:pPr>
          </w:p>
        </w:tc>
        <w:tc>
          <w:tcPr>
            <w:tcW w:w="1250" w:type="dxa"/>
            <w:vAlign w:val="bottom"/>
          </w:tcPr>
          <w:p w14:paraId="4CB0C54B" w14:textId="77777777" w:rsidR="006F1F1E" w:rsidRPr="00B341C8" w:rsidRDefault="006F1F1E" w:rsidP="00C35DF4">
            <w:pPr>
              <w:jc w:val="both"/>
              <w:rPr>
                <w:color w:val="000000"/>
                <w:sz w:val="20"/>
                <w:szCs w:val="20"/>
              </w:rPr>
            </w:pPr>
          </w:p>
        </w:tc>
        <w:tc>
          <w:tcPr>
            <w:tcW w:w="1250" w:type="dxa"/>
            <w:vAlign w:val="bottom"/>
          </w:tcPr>
          <w:p w14:paraId="348D9966" w14:textId="77777777" w:rsidR="006F1F1E" w:rsidRPr="00B341C8" w:rsidRDefault="006F1F1E" w:rsidP="00C35DF4">
            <w:pPr>
              <w:jc w:val="both"/>
              <w:rPr>
                <w:color w:val="000000"/>
                <w:sz w:val="20"/>
                <w:szCs w:val="20"/>
              </w:rPr>
            </w:pPr>
          </w:p>
        </w:tc>
        <w:tc>
          <w:tcPr>
            <w:tcW w:w="1371" w:type="dxa"/>
            <w:vAlign w:val="bottom"/>
          </w:tcPr>
          <w:p w14:paraId="3742BF03" w14:textId="77777777" w:rsidR="006F1F1E" w:rsidRPr="00B341C8" w:rsidRDefault="006F1F1E" w:rsidP="00C35DF4">
            <w:pPr>
              <w:jc w:val="both"/>
              <w:rPr>
                <w:color w:val="000000"/>
                <w:sz w:val="20"/>
                <w:szCs w:val="20"/>
              </w:rPr>
            </w:pPr>
          </w:p>
        </w:tc>
        <w:tc>
          <w:tcPr>
            <w:tcW w:w="1361" w:type="dxa"/>
            <w:vAlign w:val="bottom"/>
          </w:tcPr>
          <w:p w14:paraId="16A6B195" w14:textId="77777777" w:rsidR="006F1F1E" w:rsidRPr="00B341C8" w:rsidRDefault="006F1F1E" w:rsidP="00C35DF4">
            <w:pPr>
              <w:jc w:val="both"/>
              <w:rPr>
                <w:color w:val="000000"/>
                <w:sz w:val="20"/>
                <w:szCs w:val="20"/>
              </w:rPr>
            </w:pPr>
          </w:p>
        </w:tc>
        <w:tc>
          <w:tcPr>
            <w:tcW w:w="1307" w:type="dxa"/>
            <w:vAlign w:val="bottom"/>
          </w:tcPr>
          <w:p w14:paraId="13F74C4A" w14:textId="77777777" w:rsidR="006F1F1E" w:rsidRPr="00B341C8" w:rsidRDefault="006F1F1E" w:rsidP="00C35DF4">
            <w:pPr>
              <w:jc w:val="both"/>
              <w:rPr>
                <w:color w:val="000000"/>
                <w:sz w:val="20"/>
                <w:szCs w:val="20"/>
              </w:rPr>
            </w:pPr>
          </w:p>
        </w:tc>
      </w:tr>
      <w:tr w:rsidR="006F1F1E" w:rsidRPr="00B341C8" w14:paraId="5138D596" w14:textId="77777777" w:rsidTr="00C35DF4">
        <w:tc>
          <w:tcPr>
            <w:tcW w:w="1998" w:type="dxa"/>
          </w:tcPr>
          <w:p w14:paraId="72997FB5" w14:textId="77777777" w:rsidR="006F1F1E" w:rsidRPr="00AF43FA" w:rsidRDefault="006F1F1E" w:rsidP="00C35DF4">
            <w:pPr>
              <w:jc w:val="both"/>
              <w:rPr>
                <w:color w:val="0D0D0D" w:themeColor="text1" w:themeTint="F2"/>
                <w:sz w:val="20"/>
                <w:szCs w:val="20"/>
              </w:rPr>
            </w:pPr>
            <w:r w:rsidRPr="00AF43FA">
              <w:rPr>
                <w:color w:val="0D0D0D" w:themeColor="text1" w:themeTint="F2"/>
                <w:sz w:val="20"/>
                <w:szCs w:val="20"/>
              </w:rPr>
              <w:t>Emotional Dependence 2</w:t>
            </w:r>
          </w:p>
        </w:tc>
        <w:tc>
          <w:tcPr>
            <w:tcW w:w="1250" w:type="dxa"/>
            <w:vAlign w:val="bottom"/>
          </w:tcPr>
          <w:p w14:paraId="05C53420" w14:textId="7CD2940D" w:rsidR="006F1F1E" w:rsidRPr="00AF43FA" w:rsidRDefault="006F1F1E" w:rsidP="00C35DF4">
            <w:pPr>
              <w:jc w:val="right"/>
              <w:rPr>
                <w:color w:val="0D0D0D" w:themeColor="text1" w:themeTint="F2"/>
                <w:sz w:val="20"/>
                <w:szCs w:val="20"/>
              </w:rPr>
            </w:pPr>
            <w:r w:rsidRPr="00AF43FA">
              <w:rPr>
                <w:color w:val="000000"/>
                <w:sz w:val="20"/>
                <w:szCs w:val="20"/>
              </w:rPr>
              <w:t>0.</w:t>
            </w:r>
            <w:r w:rsidR="00B35A54" w:rsidRPr="00AF43FA">
              <w:rPr>
                <w:color w:val="000000"/>
                <w:sz w:val="20"/>
                <w:szCs w:val="20"/>
              </w:rPr>
              <w:t>149</w:t>
            </w:r>
          </w:p>
        </w:tc>
        <w:tc>
          <w:tcPr>
            <w:tcW w:w="1250" w:type="dxa"/>
            <w:vAlign w:val="bottom"/>
          </w:tcPr>
          <w:p w14:paraId="796D5C5B" w14:textId="77777777" w:rsidR="006F1F1E" w:rsidRPr="00AF43FA" w:rsidRDefault="006F1F1E" w:rsidP="00C35DF4">
            <w:pPr>
              <w:jc w:val="right"/>
              <w:rPr>
                <w:color w:val="0D0D0D" w:themeColor="text1" w:themeTint="F2"/>
                <w:sz w:val="20"/>
                <w:szCs w:val="20"/>
              </w:rPr>
            </w:pPr>
            <w:r w:rsidRPr="00AF43FA">
              <w:rPr>
                <w:color w:val="000000"/>
                <w:sz w:val="20"/>
                <w:szCs w:val="20"/>
              </w:rPr>
              <w:t>0.077</w:t>
            </w:r>
          </w:p>
        </w:tc>
        <w:tc>
          <w:tcPr>
            <w:tcW w:w="1371" w:type="dxa"/>
            <w:vAlign w:val="bottom"/>
          </w:tcPr>
          <w:p w14:paraId="737CF9C1" w14:textId="1C04B68F" w:rsidR="006F1F1E" w:rsidRPr="00AF43FA" w:rsidRDefault="006F1F1E" w:rsidP="00C35DF4">
            <w:pPr>
              <w:jc w:val="right"/>
              <w:rPr>
                <w:color w:val="0D0D0D" w:themeColor="text1" w:themeTint="F2"/>
                <w:sz w:val="20"/>
                <w:szCs w:val="20"/>
              </w:rPr>
            </w:pPr>
            <w:r w:rsidRPr="00AF43FA">
              <w:rPr>
                <w:color w:val="000000"/>
                <w:sz w:val="20"/>
                <w:szCs w:val="20"/>
              </w:rPr>
              <w:t>0.0</w:t>
            </w:r>
            <w:r w:rsidR="00B35A54" w:rsidRPr="00AF43FA">
              <w:rPr>
                <w:color w:val="000000"/>
                <w:sz w:val="20"/>
                <w:szCs w:val="20"/>
              </w:rPr>
              <w:t>56</w:t>
            </w:r>
            <w:r w:rsidR="00AF43FA" w:rsidRPr="00AF43FA">
              <w:rPr>
                <w:sz w:val="20"/>
                <w:szCs w:val="20"/>
                <w:vertAlign w:val="superscript"/>
              </w:rPr>
              <w:t>†</w:t>
            </w:r>
          </w:p>
        </w:tc>
        <w:tc>
          <w:tcPr>
            <w:tcW w:w="1361" w:type="dxa"/>
            <w:vAlign w:val="bottom"/>
          </w:tcPr>
          <w:p w14:paraId="1C865421" w14:textId="52E606C3" w:rsidR="006F1F1E" w:rsidRPr="00AF43FA" w:rsidRDefault="00AF43FA" w:rsidP="00C35DF4">
            <w:pPr>
              <w:jc w:val="right"/>
              <w:rPr>
                <w:color w:val="0D0D0D" w:themeColor="text1" w:themeTint="F2"/>
                <w:sz w:val="20"/>
                <w:szCs w:val="20"/>
              </w:rPr>
            </w:pPr>
            <w:r w:rsidRPr="00AF43FA">
              <w:rPr>
                <w:color w:val="000000"/>
                <w:sz w:val="20"/>
                <w:szCs w:val="20"/>
              </w:rPr>
              <w:t>-</w:t>
            </w:r>
            <w:r w:rsidR="006F1F1E" w:rsidRPr="00AF43FA">
              <w:rPr>
                <w:color w:val="000000"/>
                <w:sz w:val="20"/>
                <w:szCs w:val="20"/>
              </w:rPr>
              <w:t>0.0</w:t>
            </w:r>
            <w:r w:rsidRPr="00AF43FA">
              <w:rPr>
                <w:color w:val="000000"/>
                <w:sz w:val="20"/>
                <w:szCs w:val="20"/>
              </w:rPr>
              <w:t>04</w:t>
            </w:r>
          </w:p>
        </w:tc>
        <w:tc>
          <w:tcPr>
            <w:tcW w:w="1307" w:type="dxa"/>
            <w:vAlign w:val="bottom"/>
          </w:tcPr>
          <w:p w14:paraId="685648EF" w14:textId="34CE1523" w:rsidR="006F1F1E" w:rsidRPr="00AF43FA" w:rsidRDefault="006F1F1E" w:rsidP="00C35DF4">
            <w:pPr>
              <w:jc w:val="right"/>
              <w:rPr>
                <w:color w:val="0D0D0D" w:themeColor="text1" w:themeTint="F2"/>
                <w:sz w:val="20"/>
                <w:szCs w:val="20"/>
              </w:rPr>
            </w:pPr>
            <w:r w:rsidRPr="00AF43FA">
              <w:rPr>
                <w:color w:val="000000"/>
                <w:sz w:val="20"/>
                <w:szCs w:val="20"/>
              </w:rPr>
              <w:t>0.3</w:t>
            </w:r>
            <w:r w:rsidR="00AF43FA" w:rsidRPr="00AF43FA">
              <w:rPr>
                <w:color w:val="000000"/>
                <w:sz w:val="20"/>
                <w:szCs w:val="20"/>
              </w:rPr>
              <w:t>03</w:t>
            </w:r>
          </w:p>
        </w:tc>
      </w:tr>
      <w:tr w:rsidR="006F1F1E" w:rsidRPr="00B341C8" w14:paraId="678C1722" w14:textId="77777777" w:rsidTr="00C35DF4">
        <w:tc>
          <w:tcPr>
            <w:tcW w:w="1998" w:type="dxa"/>
          </w:tcPr>
          <w:p w14:paraId="0C66B064" w14:textId="1E463F8D" w:rsidR="006F1F1E" w:rsidRPr="00AF43FA" w:rsidRDefault="006F1F1E" w:rsidP="00C35DF4">
            <w:pPr>
              <w:rPr>
                <w:color w:val="0D0D0D" w:themeColor="text1" w:themeTint="F2"/>
                <w:sz w:val="20"/>
                <w:szCs w:val="20"/>
              </w:rPr>
            </w:pPr>
            <w:r w:rsidRPr="00AF43FA">
              <w:rPr>
                <w:color w:val="0D0D0D" w:themeColor="text1" w:themeTint="F2"/>
                <w:sz w:val="20"/>
                <w:szCs w:val="20"/>
              </w:rPr>
              <w:t>Percentage of Ambiguous N</w:t>
            </w:r>
            <w:r w:rsidR="00B35A54" w:rsidRPr="00AF43FA">
              <w:rPr>
                <w:color w:val="0D0D0D" w:themeColor="text1" w:themeTint="F2"/>
                <w:sz w:val="20"/>
                <w:szCs w:val="20"/>
              </w:rPr>
              <w:t xml:space="preserve"> </w:t>
            </w:r>
            <w:r w:rsidRPr="00AF43FA">
              <w:rPr>
                <w:color w:val="0D0D0D" w:themeColor="text1" w:themeTint="F2"/>
                <w:sz w:val="20"/>
                <w:szCs w:val="20"/>
              </w:rPr>
              <w:t>odes</w:t>
            </w:r>
          </w:p>
        </w:tc>
        <w:tc>
          <w:tcPr>
            <w:tcW w:w="1250" w:type="dxa"/>
            <w:vAlign w:val="bottom"/>
          </w:tcPr>
          <w:p w14:paraId="5A899816" w14:textId="49037C92" w:rsidR="006F1F1E" w:rsidRPr="00AF43FA" w:rsidRDefault="006F1F1E" w:rsidP="00C35DF4">
            <w:pPr>
              <w:jc w:val="right"/>
              <w:rPr>
                <w:color w:val="000000"/>
                <w:sz w:val="20"/>
                <w:szCs w:val="20"/>
              </w:rPr>
            </w:pPr>
            <w:r w:rsidRPr="00AF43FA">
              <w:rPr>
                <w:color w:val="000000"/>
                <w:sz w:val="20"/>
                <w:szCs w:val="20"/>
              </w:rPr>
              <w:t>0.</w:t>
            </w:r>
            <w:r w:rsidR="00AF43FA" w:rsidRPr="00AF43FA">
              <w:rPr>
                <w:color w:val="000000"/>
                <w:sz w:val="20"/>
                <w:szCs w:val="20"/>
              </w:rPr>
              <w:t>319</w:t>
            </w:r>
          </w:p>
        </w:tc>
        <w:tc>
          <w:tcPr>
            <w:tcW w:w="1250" w:type="dxa"/>
            <w:vAlign w:val="bottom"/>
          </w:tcPr>
          <w:p w14:paraId="6B9C60D3" w14:textId="4CAF90F6" w:rsidR="006F1F1E" w:rsidRPr="00AF43FA" w:rsidRDefault="006F1F1E" w:rsidP="00C35DF4">
            <w:pPr>
              <w:jc w:val="right"/>
              <w:rPr>
                <w:color w:val="0D0D0D" w:themeColor="text1" w:themeTint="F2"/>
                <w:sz w:val="20"/>
                <w:szCs w:val="20"/>
              </w:rPr>
            </w:pPr>
            <w:r w:rsidRPr="00AF43FA">
              <w:rPr>
                <w:color w:val="0D0D0D" w:themeColor="text1" w:themeTint="F2"/>
                <w:sz w:val="20"/>
                <w:szCs w:val="20"/>
              </w:rPr>
              <w:t>0.1</w:t>
            </w:r>
            <w:r w:rsidR="00AF43FA" w:rsidRPr="00AF43FA">
              <w:rPr>
                <w:color w:val="0D0D0D" w:themeColor="text1" w:themeTint="F2"/>
                <w:sz w:val="20"/>
                <w:szCs w:val="20"/>
              </w:rPr>
              <w:t>20</w:t>
            </w:r>
          </w:p>
        </w:tc>
        <w:tc>
          <w:tcPr>
            <w:tcW w:w="1371" w:type="dxa"/>
            <w:vAlign w:val="bottom"/>
          </w:tcPr>
          <w:p w14:paraId="693B80E0" w14:textId="3BEAC3A3" w:rsidR="006F1F1E" w:rsidRPr="00AF43FA" w:rsidRDefault="006F1F1E" w:rsidP="00C35DF4">
            <w:pPr>
              <w:jc w:val="right"/>
              <w:rPr>
                <w:color w:val="0D0D0D" w:themeColor="text1" w:themeTint="F2"/>
                <w:sz w:val="20"/>
                <w:szCs w:val="20"/>
              </w:rPr>
            </w:pPr>
            <w:r w:rsidRPr="00AF43FA">
              <w:rPr>
                <w:color w:val="0D0D0D" w:themeColor="text1" w:themeTint="F2"/>
                <w:sz w:val="20"/>
                <w:szCs w:val="20"/>
              </w:rPr>
              <w:t>0.0</w:t>
            </w:r>
            <w:r w:rsidR="00AF43FA" w:rsidRPr="00AF43FA">
              <w:rPr>
                <w:color w:val="0D0D0D" w:themeColor="text1" w:themeTint="F2"/>
                <w:sz w:val="20"/>
                <w:szCs w:val="20"/>
              </w:rPr>
              <w:t>09</w:t>
            </w:r>
            <w:r w:rsidRPr="00AF43FA">
              <w:rPr>
                <w:color w:val="0D0D0D" w:themeColor="text1" w:themeTint="F2"/>
                <w:sz w:val="20"/>
                <w:szCs w:val="20"/>
              </w:rPr>
              <w:t>**</w:t>
            </w:r>
          </w:p>
        </w:tc>
        <w:tc>
          <w:tcPr>
            <w:tcW w:w="1361" w:type="dxa"/>
            <w:vAlign w:val="bottom"/>
          </w:tcPr>
          <w:p w14:paraId="2ACC05E4" w14:textId="559BE7A0" w:rsidR="006F1F1E" w:rsidRPr="00AF43FA" w:rsidRDefault="006F1F1E" w:rsidP="00C35DF4">
            <w:pPr>
              <w:jc w:val="right"/>
              <w:rPr>
                <w:color w:val="0D0D0D" w:themeColor="text1" w:themeTint="F2"/>
                <w:sz w:val="20"/>
                <w:szCs w:val="20"/>
              </w:rPr>
            </w:pPr>
            <w:r w:rsidRPr="00AF43FA">
              <w:rPr>
                <w:color w:val="0D0D0D" w:themeColor="text1" w:themeTint="F2"/>
                <w:sz w:val="20"/>
                <w:szCs w:val="20"/>
              </w:rPr>
              <w:t>0.0</w:t>
            </w:r>
            <w:r w:rsidR="00AF43FA" w:rsidRPr="00AF43FA">
              <w:rPr>
                <w:color w:val="0D0D0D" w:themeColor="text1" w:themeTint="F2"/>
                <w:sz w:val="20"/>
                <w:szCs w:val="20"/>
              </w:rPr>
              <w:t>81</w:t>
            </w:r>
          </w:p>
        </w:tc>
        <w:tc>
          <w:tcPr>
            <w:tcW w:w="1307" w:type="dxa"/>
            <w:vAlign w:val="bottom"/>
          </w:tcPr>
          <w:p w14:paraId="700AC09C" w14:textId="46A4B41A" w:rsidR="006F1F1E" w:rsidRPr="00AF43FA" w:rsidRDefault="006F1F1E" w:rsidP="00C35DF4">
            <w:pPr>
              <w:jc w:val="right"/>
              <w:rPr>
                <w:color w:val="000000"/>
                <w:sz w:val="20"/>
                <w:szCs w:val="20"/>
              </w:rPr>
            </w:pPr>
            <w:r w:rsidRPr="00AF43FA">
              <w:rPr>
                <w:color w:val="000000"/>
                <w:sz w:val="20"/>
                <w:szCs w:val="20"/>
              </w:rPr>
              <w:t>0.5</w:t>
            </w:r>
            <w:r w:rsidR="00AF43FA" w:rsidRPr="00AF43FA">
              <w:rPr>
                <w:color w:val="000000"/>
                <w:sz w:val="20"/>
                <w:szCs w:val="20"/>
              </w:rPr>
              <w:t>58</w:t>
            </w:r>
          </w:p>
        </w:tc>
      </w:tr>
      <w:tr w:rsidR="006F1F1E" w:rsidRPr="00B341C8" w14:paraId="46FF4022" w14:textId="77777777" w:rsidTr="00C35DF4">
        <w:tc>
          <w:tcPr>
            <w:tcW w:w="1998" w:type="dxa"/>
          </w:tcPr>
          <w:p w14:paraId="046053F0" w14:textId="77777777" w:rsidR="006F1F1E" w:rsidRPr="00AF43FA" w:rsidRDefault="006F1F1E" w:rsidP="00C35DF4">
            <w:pPr>
              <w:jc w:val="both"/>
              <w:rPr>
                <w:color w:val="0D0D0D" w:themeColor="text1" w:themeTint="F2"/>
                <w:sz w:val="20"/>
                <w:szCs w:val="20"/>
              </w:rPr>
            </w:pPr>
          </w:p>
        </w:tc>
        <w:tc>
          <w:tcPr>
            <w:tcW w:w="1250" w:type="dxa"/>
            <w:vAlign w:val="bottom"/>
          </w:tcPr>
          <w:p w14:paraId="7E80D6D4" w14:textId="77777777" w:rsidR="006F1F1E" w:rsidRPr="006F1F1E" w:rsidRDefault="006F1F1E" w:rsidP="00C35DF4">
            <w:pPr>
              <w:jc w:val="right"/>
              <w:rPr>
                <w:b/>
                <w:bCs/>
                <w:color w:val="000000"/>
                <w:sz w:val="20"/>
                <w:szCs w:val="20"/>
              </w:rPr>
            </w:pPr>
          </w:p>
        </w:tc>
        <w:tc>
          <w:tcPr>
            <w:tcW w:w="1250" w:type="dxa"/>
            <w:vAlign w:val="bottom"/>
          </w:tcPr>
          <w:p w14:paraId="2FBE8F82" w14:textId="77777777" w:rsidR="006F1F1E" w:rsidRPr="006F1F1E" w:rsidRDefault="006F1F1E" w:rsidP="00C35DF4">
            <w:pPr>
              <w:jc w:val="right"/>
              <w:rPr>
                <w:b/>
                <w:bCs/>
                <w:color w:val="0D0D0D" w:themeColor="text1" w:themeTint="F2"/>
                <w:sz w:val="20"/>
                <w:szCs w:val="20"/>
              </w:rPr>
            </w:pPr>
          </w:p>
        </w:tc>
        <w:tc>
          <w:tcPr>
            <w:tcW w:w="1371" w:type="dxa"/>
            <w:vAlign w:val="bottom"/>
          </w:tcPr>
          <w:p w14:paraId="3C9437E2" w14:textId="77777777" w:rsidR="006F1F1E" w:rsidRPr="006F1F1E" w:rsidRDefault="006F1F1E" w:rsidP="00C35DF4">
            <w:pPr>
              <w:jc w:val="right"/>
              <w:rPr>
                <w:b/>
                <w:bCs/>
                <w:color w:val="0D0D0D" w:themeColor="text1" w:themeTint="F2"/>
                <w:sz w:val="20"/>
                <w:szCs w:val="20"/>
              </w:rPr>
            </w:pPr>
          </w:p>
        </w:tc>
        <w:tc>
          <w:tcPr>
            <w:tcW w:w="1361" w:type="dxa"/>
            <w:vAlign w:val="bottom"/>
          </w:tcPr>
          <w:p w14:paraId="1D30A1C9" w14:textId="77777777" w:rsidR="006F1F1E" w:rsidRPr="006F1F1E" w:rsidRDefault="006F1F1E" w:rsidP="00C35DF4">
            <w:pPr>
              <w:jc w:val="right"/>
              <w:rPr>
                <w:b/>
                <w:bCs/>
                <w:color w:val="0D0D0D" w:themeColor="text1" w:themeTint="F2"/>
                <w:sz w:val="20"/>
                <w:szCs w:val="20"/>
              </w:rPr>
            </w:pPr>
          </w:p>
        </w:tc>
        <w:tc>
          <w:tcPr>
            <w:tcW w:w="1307" w:type="dxa"/>
            <w:vAlign w:val="bottom"/>
          </w:tcPr>
          <w:p w14:paraId="6DBB56D6" w14:textId="77777777" w:rsidR="006F1F1E" w:rsidRPr="006F1F1E" w:rsidRDefault="006F1F1E" w:rsidP="00C35DF4">
            <w:pPr>
              <w:jc w:val="right"/>
              <w:rPr>
                <w:b/>
                <w:bCs/>
                <w:color w:val="000000"/>
                <w:sz w:val="20"/>
                <w:szCs w:val="20"/>
              </w:rPr>
            </w:pPr>
          </w:p>
        </w:tc>
      </w:tr>
      <w:tr w:rsidR="006F1F1E" w:rsidRPr="00B341C8" w14:paraId="53A1EEFC" w14:textId="77777777" w:rsidTr="00C35DF4">
        <w:tc>
          <w:tcPr>
            <w:tcW w:w="1998" w:type="dxa"/>
          </w:tcPr>
          <w:p w14:paraId="494C43E0" w14:textId="77777777" w:rsidR="006F1F1E" w:rsidRPr="00AF43FA" w:rsidRDefault="006F1F1E" w:rsidP="00C35DF4">
            <w:pPr>
              <w:jc w:val="both"/>
              <w:rPr>
                <w:color w:val="0D0D0D" w:themeColor="text1" w:themeTint="F2"/>
                <w:sz w:val="20"/>
                <w:szCs w:val="20"/>
              </w:rPr>
            </w:pPr>
            <w:r w:rsidRPr="00AF43FA">
              <w:rPr>
                <w:color w:val="0D0D0D" w:themeColor="text1" w:themeTint="F2"/>
                <w:sz w:val="20"/>
                <w:szCs w:val="20"/>
              </w:rPr>
              <w:t>Depend##Ambiguous</w:t>
            </w:r>
          </w:p>
        </w:tc>
        <w:tc>
          <w:tcPr>
            <w:tcW w:w="1250" w:type="dxa"/>
            <w:vAlign w:val="bottom"/>
          </w:tcPr>
          <w:p w14:paraId="0DD4B4F5" w14:textId="7A74CF50" w:rsidR="006F1F1E" w:rsidRPr="00AF43FA" w:rsidRDefault="006F1F1E" w:rsidP="00C35DF4">
            <w:pPr>
              <w:jc w:val="right"/>
              <w:rPr>
                <w:color w:val="000000"/>
                <w:sz w:val="20"/>
                <w:szCs w:val="20"/>
              </w:rPr>
            </w:pPr>
            <w:r w:rsidRPr="00AF43FA">
              <w:rPr>
                <w:color w:val="000000"/>
                <w:sz w:val="20"/>
                <w:szCs w:val="20"/>
              </w:rPr>
              <w:t>0.</w:t>
            </w:r>
            <w:r w:rsidR="00AF43FA" w:rsidRPr="00AF43FA">
              <w:rPr>
                <w:color w:val="000000"/>
                <w:sz w:val="20"/>
                <w:szCs w:val="20"/>
              </w:rPr>
              <w:t>426</w:t>
            </w:r>
          </w:p>
        </w:tc>
        <w:tc>
          <w:tcPr>
            <w:tcW w:w="1250" w:type="dxa"/>
            <w:vAlign w:val="bottom"/>
          </w:tcPr>
          <w:p w14:paraId="342EC08B" w14:textId="50C40EEB" w:rsidR="006F1F1E" w:rsidRPr="00AF43FA" w:rsidRDefault="006F1F1E" w:rsidP="00C35DF4">
            <w:pPr>
              <w:jc w:val="right"/>
              <w:rPr>
                <w:color w:val="0D0D0D" w:themeColor="text1" w:themeTint="F2"/>
                <w:sz w:val="20"/>
                <w:szCs w:val="20"/>
              </w:rPr>
            </w:pPr>
            <w:r w:rsidRPr="00AF43FA">
              <w:rPr>
                <w:color w:val="0D0D0D" w:themeColor="text1" w:themeTint="F2"/>
                <w:sz w:val="20"/>
                <w:szCs w:val="20"/>
              </w:rPr>
              <w:t>0.</w:t>
            </w:r>
            <w:r w:rsidR="00AF43FA" w:rsidRPr="00AF43FA">
              <w:rPr>
                <w:color w:val="0D0D0D" w:themeColor="text1" w:themeTint="F2"/>
                <w:sz w:val="20"/>
                <w:szCs w:val="20"/>
              </w:rPr>
              <w:t>1</w:t>
            </w:r>
            <w:r w:rsidRPr="00AF43FA">
              <w:rPr>
                <w:color w:val="0D0D0D" w:themeColor="text1" w:themeTint="F2"/>
                <w:sz w:val="20"/>
                <w:szCs w:val="20"/>
              </w:rPr>
              <w:t>8</w:t>
            </w:r>
            <w:r w:rsidR="00AF43FA" w:rsidRPr="00AF43FA">
              <w:rPr>
                <w:color w:val="0D0D0D" w:themeColor="text1" w:themeTint="F2"/>
                <w:sz w:val="20"/>
                <w:szCs w:val="20"/>
              </w:rPr>
              <w:t>8</w:t>
            </w:r>
          </w:p>
        </w:tc>
        <w:tc>
          <w:tcPr>
            <w:tcW w:w="1371" w:type="dxa"/>
            <w:vAlign w:val="bottom"/>
          </w:tcPr>
          <w:p w14:paraId="009D6E6A" w14:textId="1B0EC76C" w:rsidR="006F1F1E" w:rsidRPr="00AF43FA" w:rsidRDefault="006F1F1E" w:rsidP="00C35DF4">
            <w:pPr>
              <w:jc w:val="right"/>
              <w:rPr>
                <w:color w:val="0D0D0D" w:themeColor="text1" w:themeTint="F2"/>
                <w:sz w:val="20"/>
                <w:szCs w:val="20"/>
              </w:rPr>
            </w:pPr>
            <w:r w:rsidRPr="00AF43FA">
              <w:rPr>
                <w:color w:val="0D0D0D" w:themeColor="text1" w:themeTint="F2"/>
                <w:sz w:val="20"/>
                <w:szCs w:val="20"/>
              </w:rPr>
              <w:t>0.0</w:t>
            </w:r>
            <w:r w:rsidR="00AF43FA" w:rsidRPr="00AF43FA">
              <w:rPr>
                <w:color w:val="0D0D0D" w:themeColor="text1" w:themeTint="F2"/>
                <w:sz w:val="20"/>
                <w:szCs w:val="20"/>
              </w:rPr>
              <w:t>25</w:t>
            </w:r>
            <w:r w:rsidR="00AF43FA">
              <w:rPr>
                <w:color w:val="0D0D0D" w:themeColor="text1" w:themeTint="F2"/>
                <w:sz w:val="20"/>
                <w:szCs w:val="20"/>
              </w:rPr>
              <w:t>**</w:t>
            </w:r>
          </w:p>
        </w:tc>
        <w:tc>
          <w:tcPr>
            <w:tcW w:w="1361" w:type="dxa"/>
            <w:vAlign w:val="bottom"/>
          </w:tcPr>
          <w:p w14:paraId="32A18AC9" w14:textId="51C3BD96" w:rsidR="006F1F1E" w:rsidRPr="00AF43FA" w:rsidRDefault="006F1F1E" w:rsidP="00C35DF4">
            <w:pPr>
              <w:jc w:val="right"/>
              <w:rPr>
                <w:color w:val="0D0D0D" w:themeColor="text1" w:themeTint="F2"/>
                <w:sz w:val="20"/>
                <w:szCs w:val="20"/>
              </w:rPr>
            </w:pPr>
            <w:r w:rsidRPr="00AF43FA">
              <w:rPr>
                <w:color w:val="0D0D0D" w:themeColor="text1" w:themeTint="F2"/>
                <w:sz w:val="20"/>
                <w:szCs w:val="20"/>
              </w:rPr>
              <w:t>0.0</w:t>
            </w:r>
            <w:r w:rsidR="00AF43FA" w:rsidRPr="00AF43FA">
              <w:rPr>
                <w:color w:val="0D0D0D" w:themeColor="text1" w:themeTint="F2"/>
                <w:sz w:val="20"/>
                <w:szCs w:val="20"/>
              </w:rPr>
              <w:t>53</w:t>
            </w:r>
          </w:p>
        </w:tc>
        <w:tc>
          <w:tcPr>
            <w:tcW w:w="1307" w:type="dxa"/>
            <w:vAlign w:val="bottom"/>
          </w:tcPr>
          <w:p w14:paraId="7A561649" w14:textId="145B460F" w:rsidR="006F1F1E" w:rsidRPr="00AF43FA" w:rsidRDefault="006F1F1E" w:rsidP="00C35DF4">
            <w:pPr>
              <w:jc w:val="right"/>
              <w:rPr>
                <w:color w:val="000000"/>
                <w:sz w:val="20"/>
                <w:szCs w:val="20"/>
              </w:rPr>
            </w:pPr>
            <w:r w:rsidRPr="00AF43FA">
              <w:rPr>
                <w:color w:val="000000"/>
                <w:sz w:val="20"/>
                <w:szCs w:val="20"/>
              </w:rPr>
              <w:t>0.7</w:t>
            </w:r>
            <w:r w:rsidR="00AF43FA" w:rsidRPr="00AF43FA">
              <w:rPr>
                <w:color w:val="000000"/>
                <w:sz w:val="20"/>
                <w:szCs w:val="20"/>
              </w:rPr>
              <w:t>98</w:t>
            </w:r>
          </w:p>
        </w:tc>
      </w:tr>
      <w:tr w:rsidR="006F1F1E" w:rsidRPr="00B341C8" w14:paraId="2BBCB6FE" w14:textId="77777777" w:rsidTr="00C35DF4">
        <w:tc>
          <w:tcPr>
            <w:tcW w:w="1998" w:type="dxa"/>
          </w:tcPr>
          <w:p w14:paraId="065A108B" w14:textId="77777777" w:rsidR="006F1F1E" w:rsidRPr="006F1F1E" w:rsidRDefault="006F1F1E" w:rsidP="00C35DF4">
            <w:pPr>
              <w:jc w:val="both"/>
              <w:rPr>
                <w:b/>
                <w:bCs/>
                <w:color w:val="0D0D0D" w:themeColor="text1" w:themeTint="F2"/>
                <w:sz w:val="20"/>
                <w:szCs w:val="20"/>
              </w:rPr>
            </w:pPr>
          </w:p>
        </w:tc>
        <w:tc>
          <w:tcPr>
            <w:tcW w:w="1250" w:type="dxa"/>
            <w:vAlign w:val="bottom"/>
          </w:tcPr>
          <w:p w14:paraId="4839538D" w14:textId="77777777" w:rsidR="006F1F1E" w:rsidRPr="006F1F1E" w:rsidRDefault="006F1F1E" w:rsidP="00C35DF4">
            <w:pPr>
              <w:jc w:val="right"/>
              <w:rPr>
                <w:b/>
                <w:bCs/>
                <w:color w:val="000000"/>
                <w:sz w:val="20"/>
                <w:szCs w:val="20"/>
              </w:rPr>
            </w:pPr>
          </w:p>
        </w:tc>
        <w:tc>
          <w:tcPr>
            <w:tcW w:w="1250" w:type="dxa"/>
            <w:vAlign w:val="bottom"/>
          </w:tcPr>
          <w:p w14:paraId="5A4724C2" w14:textId="77777777" w:rsidR="006F1F1E" w:rsidRPr="006F1F1E" w:rsidRDefault="006F1F1E" w:rsidP="00C35DF4">
            <w:pPr>
              <w:jc w:val="right"/>
              <w:rPr>
                <w:b/>
                <w:bCs/>
                <w:color w:val="0D0D0D" w:themeColor="text1" w:themeTint="F2"/>
                <w:sz w:val="20"/>
                <w:szCs w:val="20"/>
              </w:rPr>
            </w:pPr>
          </w:p>
        </w:tc>
        <w:tc>
          <w:tcPr>
            <w:tcW w:w="1371" w:type="dxa"/>
            <w:vAlign w:val="bottom"/>
          </w:tcPr>
          <w:p w14:paraId="765A0CD3" w14:textId="77777777" w:rsidR="006F1F1E" w:rsidRPr="006F1F1E" w:rsidRDefault="006F1F1E" w:rsidP="00C35DF4">
            <w:pPr>
              <w:jc w:val="right"/>
              <w:rPr>
                <w:b/>
                <w:bCs/>
                <w:color w:val="0D0D0D" w:themeColor="text1" w:themeTint="F2"/>
                <w:sz w:val="20"/>
                <w:szCs w:val="20"/>
              </w:rPr>
            </w:pPr>
          </w:p>
        </w:tc>
        <w:tc>
          <w:tcPr>
            <w:tcW w:w="1361" w:type="dxa"/>
            <w:vAlign w:val="bottom"/>
          </w:tcPr>
          <w:p w14:paraId="77AAFF7F" w14:textId="77777777" w:rsidR="006F1F1E" w:rsidRPr="006F1F1E" w:rsidRDefault="006F1F1E" w:rsidP="00C35DF4">
            <w:pPr>
              <w:jc w:val="right"/>
              <w:rPr>
                <w:b/>
                <w:bCs/>
                <w:color w:val="0D0D0D" w:themeColor="text1" w:themeTint="F2"/>
                <w:sz w:val="20"/>
                <w:szCs w:val="20"/>
              </w:rPr>
            </w:pPr>
          </w:p>
        </w:tc>
        <w:tc>
          <w:tcPr>
            <w:tcW w:w="1307" w:type="dxa"/>
            <w:vAlign w:val="bottom"/>
          </w:tcPr>
          <w:p w14:paraId="7618AD49" w14:textId="77777777" w:rsidR="006F1F1E" w:rsidRPr="006F1F1E" w:rsidRDefault="006F1F1E" w:rsidP="00C35DF4">
            <w:pPr>
              <w:jc w:val="right"/>
              <w:rPr>
                <w:b/>
                <w:bCs/>
                <w:color w:val="000000"/>
                <w:sz w:val="20"/>
                <w:szCs w:val="20"/>
              </w:rPr>
            </w:pPr>
          </w:p>
        </w:tc>
      </w:tr>
      <w:tr w:rsidR="006F1F1E" w:rsidRPr="00B341C8" w14:paraId="31BBE533" w14:textId="77777777" w:rsidTr="00C35DF4">
        <w:tc>
          <w:tcPr>
            <w:tcW w:w="1998" w:type="dxa"/>
          </w:tcPr>
          <w:p w14:paraId="796259C6" w14:textId="77777777" w:rsidR="006F1F1E" w:rsidRPr="00AF43FA" w:rsidRDefault="006F1F1E" w:rsidP="00C35DF4">
            <w:pPr>
              <w:jc w:val="both"/>
              <w:rPr>
                <w:color w:val="0D0D0D" w:themeColor="text1" w:themeTint="F2"/>
                <w:sz w:val="20"/>
                <w:szCs w:val="20"/>
                <w:vertAlign w:val="subscript"/>
              </w:rPr>
            </w:pPr>
            <w:r w:rsidRPr="00AF43FA">
              <w:rPr>
                <w:color w:val="0D0D0D" w:themeColor="text1" w:themeTint="F2"/>
                <w:sz w:val="20"/>
                <w:szCs w:val="20"/>
              </w:rPr>
              <w:t>Cons</w:t>
            </w:r>
          </w:p>
        </w:tc>
        <w:tc>
          <w:tcPr>
            <w:tcW w:w="1250" w:type="dxa"/>
            <w:vAlign w:val="bottom"/>
          </w:tcPr>
          <w:p w14:paraId="4D1B045A" w14:textId="1EABB2B5" w:rsidR="006F1F1E" w:rsidRPr="00AF43FA" w:rsidRDefault="006F1F1E" w:rsidP="00C35DF4">
            <w:pPr>
              <w:jc w:val="right"/>
              <w:rPr>
                <w:color w:val="0D0D0D" w:themeColor="text1" w:themeTint="F2"/>
                <w:sz w:val="20"/>
                <w:szCs w:val="20"/>
              </w:rPr>
            </w:pPr>
            <w:r w:rsidRPr="00AF43FA">
              <w:rPr>
                <w:color w:val="000000"/>
                <w:sz w:val="20"/>
                <w:szCs w:val="20"/>
              </w:rPr>
              <w:t>3.</w:t>
            </w:r>
            <w:r w:rsidR="00AF43FA" w:rsidRPr="00AF43FA">
              <w:rPr>
                <w:color w:val="000000"/>
                <w:sz w:val="20"/>
                <w:szCs w:val="20"/>
              </w:rPr>
              <w:t>255</w:t>
            </w:r>
          </w:p>
        </w:tc>
        <w:tc>
          <w:tcPr>
            <w:tcW w:w="1250" w:type="dxa"/>
            <w:vAlign w:val="bottom"/>
          </w:tcPr>
          <w:p w14:paraId="2082E19D" w14:textId="0BF63551" w:rsidR="006F1F1E" w:rsidRPr="00AF43FA" w:rsidRDefault="006F1F1E" w:rsidP="00C35DF4">
            <w:pPr>
              <w:jc w:val="right"/>
              <w:rPr>
                <w:color w:val="0D0D0D" w:themeColor="text1" w:themeTint="F2"/>
                <w:sz w:val="20"/>
                <w:szCs w:val="20"/>
              </w:rPr>
            </w:pPr>
            <w:r w:rsidRPr="00AF43FA">
              <w:rPr>
                <w:color w:val="000000"/>
                <w:sz w:val="20"/>
                <w:szCs w:val="20"/>
              </w:rPr>
              <w:t>0.</w:t>
            </w:r>
            <w:r w:rsidR="00AF43FA" w:rsidRPr="00AF43FA">
              <w:rPr>
                <w:color w:val="000000"/>
                <w:sz w:val="20"/>
                <w:szCs w:val="20"/>
              </w:rPr>
              <w:t>077</w:t>
            </w:r>
          </w:p>
        </w:tc>
        <w:tc>
          <w:tcPr>
            <w:tcW w:w="1371" w:type="dxa"/>
            <w:vAlign w:val="bottom"/>
          </w:tcPr>
          <w:p w14:paraId="5816139C" w14:textId="77777777" w:rsidR="006F1F1E" w:rsidRPr="00AF43FA" w:rsidRDefault="006F1F1E" w:rsidP="00C35DF4">
            <w:pPr>
              <w:jc w:val="right"/>
              <w:rPr>
                <w:color w:val="0D0D0D" w:themeColor="text1" w:themeTint="F2"/>
                <w:sz w:val="20"/>
                <w:szCs w:val="20"/>
              </w:rPr>
            </w:pPr>
            <w:r w:rsidRPr="00AF43FA">
              <w:rPr>
                <w:color w:val="000000"/>
                <w:sz w:val="20"/>
                <w:szCs w:val="20"/>
              </w:rPr>
              <w:t>0.0001</w:t>
            </w:r>
          </w:p>
        </w:tc>
        <w:tc>
          <w:tcPr>
            <w:tcW w:w="1361" w:type="dxa"/>
            <w:vAlign w:val="bottom"/>
          </w:tcPr>
          <w:p w14:paraId="61FB1DC3" w14:textId="41EFDF9D" w:rsidR="006F1F1E" w:rsidRPr="00AF43FA" w:rsidRDefault="00AF43FA" w:rsidP="00C35DF4">
            <w:pPr>
              <w:jc w:val="right"/>
              <w:rPr>
                <w:color w:val="0D0D0D" w:themeColor="text1" w:themeTint="F2"/>
                <w:sz w:val="20"/>
                <w:szCs w:val="20"/>
              </w:rPr>
            </w:pPr>
            <w:r w:rsidRPr="00AF43FA">
              <w:rPr>
                <w:color w:val="000000"/>
                <w:sz w:val="20"/>
                <w:szCs w:val="20"/>
              </w:rPr>
              <w:t>3</w:t>
            </w:r>
            <w:r w:rsidR="006F1F1E" w:rsidRPr="00AF43FA">
              <w:rPr>
                <w:color w:val="000000"/>
                <w:sz w:val="20"/>
                <w:szCs w:val="20"/>
              </w:rPr>
              <w:t>.</w:t>
            </w:r>
            <w:r w:rsidRPr="00AF43FA">
              <w:rPr>
                <w:color w:val="000000"/>
                <w:sz w:val="20"/>
                <w:szCs w:val="20"/>
              </w:rPr>
              <w:t>102</w:t>
            </w:r>
          </w:p>
        </w:tc>
        <w:tc>
          <w:tcPr>
            <w:tcW w:w="1307" w:type="dxa"/>
            <w:vAlign w:val="bottom"/>
          </w:tcPr>
          <w:p w14:paraId="79B1B6BA" w14:textId="78E9762A" w:rsidR="006F1F1E" w:rsidRPr="00AF43FA" w:rsidRDefault="00AF43FA" w:rsidP="00C35DF4">
            <w:pPr>
              <w:jc w:val="right"/>
              <w:rPr>
                <w:color w:val="000000"/>
                <w:sz w:val="20"/>
                <w:szCs w:val="20"/>
              </w:rPr>
            </w:pPr>
            <w:r w:rsidRPr="00AF43FA">
              <w:rPr>
                <w:color w:val="000000"/>
                <w:sz w:val="20"/>
                <w:szCs w:val="20"/>
              </w:rPr>
              <w:t>3</w:t>
            </w:r>
            <w:r w:rsidR="006F1F1E" w:rsidRPr="00AF43FA">
              <w:rPr>
                <w:color w:val="000000"/>
                <w:sz w:val="20"/>
                <w:szCs w:val="20"/>
              </w:rPr>
              <w:t>.</w:t>
            </w:r>
            <w:r w:rsidRPr="00AF43FA">
              <w:rPr>
                <w:color w:val="000000"/>
                <w:sz w:val="20"/>
                <w:szCs w:val="20"/>
              </w:rPr>
              <w:t>409</w:t>
            </w:r>
          </w:p>
        </w:tc>
      </w:tr>
      <w:tr w:rsidR="006F1F1E" w:rsidRPr="00B341C8" w14:paraId="59AB4A2C" w14:textId="77777777" w:rsidTr="00C35DF4">
        <w:tc>
          <w:tcPr>
            <w:tcW w:w="1998" w:type="dxa"/>
          </w:tcPr>
          <w:p w14:paraId="10549119" w14:textId="77777777" w:rsidR="006F1F1E" w:rsidRPr="00AF43FA" w:rsidRDefault="006F1F1E" w:rsidP="00C35DF4">
            <w:pPr>
              <w:jc w:val="both"/>
              <w:rPr>
                <w:color w:val="0D0D0D" w:themeColor="text1" w:themeTint="F2"/>
                <w:sz w:val="20"/>
                <w:szCs w:val="20"/>
                <w:vertAlign w:val="subscript"/>
              </w:rPr>
            </w:pPr>
            <w:r w:rsidRPr="00AF43FA">
              <w:rPr>
                <w:color w:val="0D0D0D" w:themeColor="text1" w:themeTint="F2"/>
                <w:sz w:val="20"/>
                <w:szCs w:val="20"/>
              </w:rPr>
              <w:t>R</w:t>
            </w:r>
          </w:p>
        </w:tc>
        <w:tc>
          <w:tcPr>
            <w:tcW w:w="1250" w:type="dxa"/>
          </w:tcPr>
          <w:p w14:paraId="174F2F12" w14:textId="77777777" w:rsidR="006F1F1E" w:rsidRPr="00AF43FA" w:rsidRDefault="006F1F1E" w:rsidP="00C35DF4">
            <w:pPr>
              <w:jc w:val="both"/>
              <w:rPr>
                <w:color w:val="0D0D0D" w:themeColor="text1" w:themeTint="F2"/>
                <w:sz w:val="20"/>
                <w:szCs w:val="20"/>
              </w:rPr>
            </w:pPr>
          </w:p>
        </w:tc>
        <w:tc>
          <w:tcPr>
            <w:tcW w:w="1250" w:type="dxa"/>
          </w:tcPr>
          <w:p w14:paraId="53CD87DA" w14:textId="77777777" w:rsidR="006F1F1E" w:rsidRPr="00AF43FA" w:rsidRDefault="006F1F1E" w:rsidP="00C35DF4">
            <w:pPr>
              <w:jc w:val="both"/>
              <w:rPr>
                <w:color w:val="0D0D0D" w:themeColor="text1" w:themeTint="F2"/>
                <w:sz w:val="20"/>
                <w:szCs w:val="20"/>
              </w:rPr>
            </w:pPr>
          </w:p>
        </w:tc>
        <w:tc>
          <w:tcPr>
            <w:tcW w:w="1371" w:type="dxa"/>
          </w:tcPr>
          <w:p w14:paraId="0EE18686" w14:textId="77777777" w:rsidR="006F1F1E" w:rsidRPr="00AF43FA" w:rsidRDefault="006F1F1E" w:rsidP="00C35DF4">
            <w:pPr>
              <w:jc w:val="both"/>
              <w:rPr>
                <w:color w:val="0D0D0D" w:themeColor="text1" w:themeTint="F2"/>
                <w:sz w:val="20"/>
                <w:szCs w:val="20"/>
              </w:rPr>
            </w:pPr>
          </w:p>
        </w:tc>
        <w:tc>
          <w:tcPr>
            <w:tcW w:w="1361" w:type="dxa"/>
          </w:tcPr>
          <w:p w14:paraId="7CF26B5D" w14:textId="77777777" w:rsidR="006F1F1E" w:rsidRPr="00AF43FA" w:rsidRDefault="006F1F1E" w:rsidP="00C35DF4">
            <w:pPr>
              <w:jc w:val="right"/>
              <w:rPr>
                <w:color w:val="0D0D0D" w:themeColor="text1" w:themeTint="F2"/>
                <w:sz w:val="20"/>
                <w:szCs w:val="20"/>
              </w:rPr>
            </w:pPr>
          </w:p>
        </w:tc>
        <w:tc>
          <w:tcPr>
            <w:tcW w:w="1307" w:type="dxa"/>
          </w:tcPr>
          <w:p w14:paraId="7B0DC0D3" w14:textId="38756E73" w:rsidR="006F1F1E" w:rsidRPr="00AF43FA" w:rsidRDefault="006F1F1E" w:rsidP="00C35DF4">
            <w:pPr>
              <w:jc w:val="right"/>
              <w:rPr>
                <w:color w:val="0D0D0D" w:themeColor="text1" w:themeTint="F2"/>
                <w:sz w:val="20"/>
                <w:szCs w:val="20"/>
              </w:rPr>
            </w:pPr>
            <w:r w:rsidRPr="00AF43FA">
              <w:rPr>
                <w:color w:val="0D0D0D" w:themeColor="text1" w:themeTint="F2"/>
                <w:sz w:val="20"/>
                <w:szCs w:val="20"/>
              </w:rPr>
              <w:t>0.</w:t>
            </w:r>
            <w:r w:rsidR="00AF43FA" w:rsidRPr="00AF43FA">
              <w:rPr>
                <w:color w:val="0D0D0D" w:themeColor="text1" w:themeTint="F2"/>
                <w:sz w:val="20"/>
                <w:szCs w:val="20"/>
              </w:rPr>
              <w:t>043</w:t>
            </w:r>
          </w:p>
        </w:tc>
      </w:tr>
      <w:tr w:rsidR="006F1F1E" w:rsidRPr="00B341C8" w14:paraId="293F2BF4" w14:textId="77777777" w:rsidTr="00C35DF4">
        <w:tc>
          <w:tcPr>
            <w:tcW w:w="1998" w:type="dxa"/>
          </w:tcPr>
          <w:p w14:paraId="1B496D00" w14:textId="77777777" w:rsidR="006F1F1E" w:rsidRPr="00AF43FA" w:rsidRDefault="006F1F1E" w:rsidP="00C35DF4">
            <w:pPr>
              <w:jc w:val="both"/>
              <w:rPr>
                <w:color w:val="0D0D0D" w:themeColor="text1" w:themeTint="F2"/>
                <w:sz w:val="20"/>
                <w:szCs w:val="20"/>
                <w:vertAlign w:val="subscript"/>
              </w:rPr>
            </w:pPr>
            <w:r w:rsidRPr="00AF43FA">
              <w:rPr>
                <w:color w:val="0D0D0D" w:themeColor="text1" w:themeTint="F2"/>
                <w:sz w:val="20"/>
                <w:szCs w:val="20"/>
              </w:rPr>
              <w:t>N</w:t>
            </w:r>
          </w:p>
        </w:tc>
        <w:tc>
          <w:tcPr>
            <w:tcW w:w="1250" w:type="dxa"/>
          </w:tcPr>
          <w:p w14:paraId="6AE76BDE" w14:textId="77777777" w:rsidR="006F1F1E" w:rsidRPr="00AF43FA" w:rsidRDefault="006F1F1E" w:rsidP="00C35DF4">
            <w:pPr>
              <w:jc w:val="both"/>
              <w:rPr>
                <w:color w:val="0D0D0D" w:themeColor="text1" w:themeTint="F2"/>
                <w:sz w:val="20"/>
                <w:szCs w:val="20"/>
              </w:rPr>
            </w:pPr>
          </w:p>
        </w:tc>
        <w:tc>
          <w:tcPr>
            <w:tcW w:w="1250" w:type="dxa"/>
          </w:tcPr>
          <w:p w14:paraId="4B221FCE" w14:textId="77777777" w:rsidR="006F1F1E" w:rsidRPr="00AF43FA" w:rsidRDefault="006F1F1E" w:rsidP="00C35DF4">
            <w:pPr>
              <w:jc w:val="both"/>
              <w:rPr>
                <w:color w:val="0D0D0D" w:themeColor="text1" w:themeTint="F2"/>
                <w:sz w:val="20"/>
                <w:szCs w:val="20"/>
              </w:rPr>
            </w:pPr>
          </w:p>
        </w:tc>
        <w:tc>
          <w:tcPr>
            <w:tcW w:w="1371" w:type="dxa"/>
          </w:tcPr>
          <w:p w14:paraId="772AFAEC" w14:textId="77777777" w:rsidR="006F1F1E" w:rsidRPr="00AF43FA" w:rsidRDefault="006F1F1E" w:rsidP="00C35DF4">
            <w:pPr>
              <w:jc w:val="both"/>
              <w:rPr>
                <w:color w:val="0D0D0D" w:themeColor="text1" w:themeTint="F2"/>
                <w:sz w:val="20"/>
                <w:szCs w:val="20"/>
              </w:rPr>
            </w:pPr>
          </w:p>
        </w:tc>
        <w:tc>
          <w:tcPr>
            <w:tcW w:w="1361" w:type="dxa"/>
          </w:tcPr>
          <w:p w14:paraId="46E92ED0" w14:textId="77777777" w:rsidR="006F1F1E" w:rsidRPr="00AF43FA" w:rsidRDefault="006F1F1E" w:rsidP="00C35DF4">
            <w:pPr>
              <w:jc w:val="right"/>
              <w:rPr>
                <w:color w:val="0D0D0D" w:themeColor="text1" w:themeTint="F2"/>
                <w:sz w:val="20"/>
                <w:szCs w:val="20"/>
              </w:rPr>
            </w:pPr>
          </w:p>
        </w:tc>
        <w:tc>
          <w:tcPr>
            <w:tcW w:w="1307" w:type="dxa"/>
          </w:tcPr>
          <w:p w14:paraId="7AB5BDCC" w14:textId="77777777" w:rsidR="006F1F1E" w:rsidRPr="00AF43FA" w:rsidRDefault="006F1F1E" w:rsidP="00C35DF4">
            <w:pPr>
              <w:jc w:val="right"/>
              <w:rPr>
                <w:color w:val="0D0D0D" w:themeColor="text1" w:themeTint="F2"/>
                <w:sz w:val="20"/>
                <w:szCs w:val="20"/>
              </w:rPr>
            </w:pPr>
            <w:r w:rsidRPr="00AF43FA">
              <w:rPr>
                <w:color w:val="0D0D0D" w:themeColor="text1" w:themeTint="F2"/>
                <w:sz w:val="20"/>
                <w:szCs w:val="20"/>
              </w:rPr>
              <w:t>111</w:t>
            </w:r>
          </w:p>
        </w:tc>
      </w:tr>
      <w:tr w:rsidR="006F1F1E" w:rsidRPr="00B341C8" w14:paraId="1F4B70C8" w14:textId="77777777" w:rsidTr="00C35DF4">
        <w:tc>
          <w:tcPr>
            <w:tcW w:w="1998" w:type="dxa"/>
          </w:tcPr>
          <w:p w14:paraId="7785F865" w14:textId="77777777" w:rsidR="006F1F1E" w:rsidRPr="00AF43FA" w:rsidRDefault="006F1F1E" w:rsidP="00C35DF4">
            <w:pPr>
              <w:jc w:val="both"/>
              <w:rPr>
                <w:color w:val="0D0D0D" w:themeColor="text1" w:themeTint="F2"/>
                <w:sz w:val="20"/>
                <w:szCs w:val="20"/>
              </w:rPr>
            </w:pPr>
          </w:p>
        </w:tc>
        <w:tc>
          <w:tcPr>
            <w:tcW w:w="1250" w:type="dxa"/>
          </w:tcPr>
          <w:p w14:paraId="699722D7" w14:textId="77777777" w:rsidR="006F1F1E" w:rsidRPr="00AF43FA" w:rsidRDefault="006F1F1E" w:rsidP="00C35DF4">
            <w:pPr>
              <w:jc w:val="both"/>
              <w:rPr>
                <w:color w:val="0D0D0D" w:themeColor="text1" w:themeTint="F2"/>
                <w:sz w:val="20"/>
                <w:szCs w:val="20"/>
              </w:rPr>
            </w:pPr>
          </w:p>
        </w:tc>
        <w:tc>
          <w:tcPr>
            <w:tcW w:w="1250" w:type="dxa"/>
          </w:tcPr>
          <w:p w14:paraId="66207E86" w14:textId="77777777" w:rsidR="006F1F1E" w:rsidRPr="00AF43FA" w:rsidRDefault="006F1F1E" w:rsidP="00C35DF4">
            <w:pPr>
              <w:jc w:val="both"/>
              <w:rPr>
                <w:color w:val="0D0D0D" w:themeColor="text1" w:themeTint="F2"/>
                <w:sz w:val="20"/>
                <w:szCs w:val="20"/>
              </w:rPr>
            </w:pPr>
          </w:p>
        </w:tc>
        <w:tc>
          <w:tcPr>
            <w:tcW w:w="1371" w:type="dxa"/>
          </w:tcPr>
          <w:p w14:paraId="07A2D484" w14:textId="77777777" w:rsidR="006F1F1E" w:rsidRPr="00AF43FA" w:rsidRDefault="006F1F1E" w:rsidP="00C35DF4">
            <w:pPr>
              <w:jc w:val="both"/>
              <w:rPr>
                <w:color w:val="0D0D0D" w:themeColor="text1" w:themeTint="F2"/>
                <w:sz w:val="20"/>
                <w:szCs w:val="20"/>
              </w:rPr>
            </w:pPr>
          </w:p>
        </w:tc>
        <w:tc>
          <w:tcPr>
            <w:tcW w:w="1361" w:type="dxa"/>
          </w:tcPr>
          <w:p w14:paraId="0CBF8CC5" w14:textId="77777777" w:rsidR="006F1F1E" w:rsidRPr="00AF43FA" w:rsidRDefault="006F1F1E" w:rsidP="00C35DF4">
            <w:pPr>
              <w:jc w:val="right"/>
              <w:rPr>
                <w:color w:val="0D0D0D" w:themeColor="text1" w:themeTint="F2"/>
                <w:sz w:val="20"/>
                <w:szCs w:val="20"/>
              </w:rPr>
            </w:pPr>
          </w:p>
        </w:tc>
        <w:tc>
          <w:tcPr>
            <w:tcW w:w="1307" w:type="dxa"/>
          </w:tcPr>
          <w:p w14:paraId="2B88199D" w14:textId="77777777" w:rsidR="006F1F1E" w:rsidRPr="00AF43FA" w:rsidRDefault="006F1F1E" w:rsidP="00C35DF4">
            <w:pPr>
              <w:jc w:val="right"/>
              <w:rPr>
                <w:color w:val="0D0D0D" w:themeColor="text1" w:themeTint="F2"/>
                <w:sz w:val="20"/>
                <w:szCs w:val="20"/>
              </w:rPr>
            </w:pPr>
          </w:p>
        </w:tc>
      </w:tr>
    </w:tbl>
    <w:p w14:paraId="2C326CD8" w14:textId="77777777" w:rsidR="006F1F1E" w:rsidRPr="00B341C8" w:rsidRDefault="006F1F1E" w:rsidP="006F1F1E">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 Unfamiliarity is coded from 1-</w:t>
      </w:r>
      <w:r>
        <w:rPr>
          <w:color w:val="0D0D0D" w:themeColor="text1" w:themeTint="F2"/>
          <w:sz w:val="20"/>
          <w:szCs w:val="20"/>
        </w:rPr>
        <w:t>5</w:t>
      </w:r>
      <w:r w:rsidRPr="00B341C8">
        <w:rPr>
          <w:color w:val="0D0D0D" w:themeColor="text1" w:themeTint="F2"/>
          <w:sz w:val="20"/>
          <w:szCs w:val="20"/>
        </w:rPr>
        <w:t xml:space="preserve"> “Extremely familiar” to “Not familiar at all”</w:t>
      </w:r>
    </w:p>
    <w:p w14:paraId="01A5476D" w14:textId="3CB1CDB4" w:rsidR="006F1F1E" w:rsidRDefault="006F1F1E" w:rsidP="00F56BD8">
      <w:pPr>
        <w:rPr>
          <w:sz w:val="20"/>
          <w:szCs w:val="20"/>
        </w:rPr>
      </w:pPr>
    </w:p>
    <w:p w14:paraId="0C2D5992" w14:textId="77777777" w:rsidR="006F1F1E" w:rsidRPr="00B341C8" w:rsidRDefault="006F1F1E" w:rsidP="00F56BD8">
      <w:pPr>
        <w:rPr>
          <w:sz w:val="20"/>
          <w:szCs w:val="20"/>
        </w:rPr>
      </w:pPr>
    </w:p>
    <w:p w14:paraId="60108F6C" w14:textId="534EFB24" w:rsidR="0058661B" w:rsidRPr="00B341C8" w:rsidRDefault="0058661B" w:rsidP="0058661B">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Pr="00B341C8">
        <w:rPr>
          <w:color w:val="0D0D0D" w:themeColor="text1" w:themeTint="F2"/>
          <w:sz w:val="20"/>
          <w:szCs w:val="20"/>
          <w:u w:val="single"/>
        </w:rPr>
        <w:t>2</w:t>
      </w:r>
      <w:r w:rsidR="006F1F1E">
        <w:rPr>
          <w:color w:val="0D0D0D" w:themeColor="text1" w:themeTint="F2"/>
          <w:sz w:val="20"/>
          <w:szCs w:val="20"/>
          <w:u w:val="single"/>
        </w:rPr>
        <w:t>D</w:t>
      </w:r>
      <w:r w:rsidRPr="00B341C8">
        <w:rPr>
          <w:color w:val="0D0D0D" w:themeColor="text1" w:themeTint="F2"/>
          <w:sz w:val="20"/>
          <w:szCs w:val="20"/>
        </w:rPr>
        <w:t xml:space="preserve">: Linear Regression with Robust Confidence Intervals. </w:t>
      </w:r>
      <w:r>
        <w:rPr>
          <w:color w:val="0D0D0D" w:themeColor="text1" w:themeTint="F2"/>
          <w:sz w:val="20"/>
          <w:szCs w:val="20"/>
        </w:rPr>
        <w:t xml:space="preserve">Interaction effect </w:t>
      </w:r>
      <w:r w:rsidRPr="00B341C8">
        <w:rPr>
          <w:color w:val="0D0D0D" w:themeColor="text1" w:themeTint="F2"/>
          <w:sz w:val="20"/>
          <w:szCs w:val="20"/>
        </w:rPr>
        <w:t xml:space="preserve">between the emotional </w:t>
      </w:r>
    </w:p>
    <w:p w14:paraId="765B12EC" w14:textId="5658A9C3" w:rsidR="0058661B" w:rsidRPr="00B341C8" w:rsidRDefault="0058661B" w:rsidP="0058661B">
      <w:pPr>
        <w:jc w:val="both"/>
        <w:rPr>
          <w:color w:val="0D0D0D" w:themeColor="text1" w:themeTint="F2"/>
          <w:sz w:val="20"/>
          <w:szCs w:val="20"/>
        </w:rPr>
      </w:pPr>
      <w:r w:rsidRPr="00B341C8">
        <w:rPr>
          <w:color w:val="0D0D0D" w:themeColor="text1" w:themeTint="F2"/>
          <w:sz w:val="20"/>
          <w:szCs w:val="20"/>
        </w:rPr>
        <w:t xml:space="preserve">dependence of the central node </w:t>
      </w:r>
      <w:r>
        <w:rPr>
          <w:color w:val="0D0D0D" w:themeColor="text1" w:themeTint="F2"/>
          <w:sz w:val="20"/>
          <w:szCs w:val="20"/>
        </w:rPr>
        <w:t xml:space="preserve">and percentage of ambiguous nodes on </w:t>
      </w:r>
      <w:r w:rsidRPr="00B341C8">
        <w:rPr>
          <w:color w:val="0D0D0D" w:themeColor="text1" w:themeTint="F2"/>
          <w:sz w:val="20"/>
          <w:szCs w:val="20"/>
        </w:rPr>
        <w:t>unfamiliarity 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58661B" w:rsidRPr="00B341C8" w14:paraId="6DC4006A" w14:textId="77777777" w:rsidTr="00C35DF4">
        <w:tc>
          <w:tcPr>
            <w:tcW w:w="1998" w:type="dxa"/>
          </w:tcPr>
          <w:p w14:paraId="1EF1EF22" w14:textId="77777777" w:rsidR="0058661B" w:rsidRPr="00B341C8" w:rsidRDefault="0058661B"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26FA785" w14:textId="77777777" w:rsidR="0058661B" w:rsidRPr="00B341C8" w:rsidRDefault="0058661B"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07A6DAF" w14:textId="77777777" w:rsidR="0058661B" w:rsidRPr="00B341C8" w:rsidRDefault="0058661B"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3CEC0A6" w14:textId="77777777" w:rsidR="0058661B" w:rsidRPr="00B341C8" w:rsidRDefault="0058661B"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DC14D43" w14:textId="77777777" w:rsidR="0058661B" w:rsidRPr="00B341C8" w:rsidRDefault="0058661B"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BBDDC94" w14:textId="77777777" w:rsidR="0058661B" w:rsidRPr="00B341C8" w:rsidRDefault="0058661B"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58661B" w:rsidRPr="00B341C8" w14:paraId="55B84330" w14:textId="77777777" w:rsidTr="00C35DF4">
        <w:tc>
          <w:tcPr>
            <w:tcW w:w="1998" w:type="dxa"/>
          </w:tcPr>
          <w:p w14:paraId="1350DD05" w14:textId="77777777" w:rsidR="0058661B" w:rsidRPr="00B341C8" w:rsidRDefault="0058661B" w:rsidP="00C35DF4">
            <w:pPr>
              <w:jc w:val="both"/>
              <w:rPr>
                <w:color w:val="0D0D0D" w:themeColor="text1" w:themeTint="F2"/>
                <w:sz w:val="20"/>
                <w:szCs w:val="20"/>
              </w:rPr>
            </w:pPr>
          </w:p>
        </w:tc>
        <w:tc>
          <w:tcPr>
            <w:tcW w:w="1250" w:type="dxa"/>
            <w:vAlign w:val="bottom"/>
          </w:tcPr>
          <w:p w14:paraId="203BBBB2" w14:textId="77777777" w:rsidR="0058661B" w:rsidRPr="00B341C8" w:rsidRDefault="0058661B" w:rsidP="00C35DF4">
            <w:pPr>
              <w:jc w:val="both"/>
              <w:rPr>
                <w:color w:val="000000"/>
                <w:sz w:val="20"/>
                <w:szCs w:val="20"/>
              </w:rPr>
            </w:pPr>
          </w:p>
        </w:tc>
        <w:tc>
          <w:tcPr>
            <w:tcW w:w="1250" w:type="dxa"/>
            <w:vAlign w:val="bottom"/>
          </w:tcPr>
          <w:p w14:paraId="2E9C5BF4" w14:textId="77777777" w:rsidR="0058661B" w:rsidRPr="00B341C8" w:rsidRDefault="0058661B" w:rsidP="00C35DF4">
            <w:pPr>
              <w:jc w:val="both"/>
              <w:rPr>
                <w:color w:val="000000"/>
                <w:sz w:val="20"/>
                <w:szCs w:val="20"/>
              </w:rPr>
            </w:pPr>
          </w:p>
        </w:tc>
        <w:tc>
          <w:tcPr>
            <w:tcW w:w="1371" w:type="dxa"/>
            <w:vAlign w:val="bottom"/>
          </w:tcPr>
          <w:p w14:paraId="3F8073A3" w14:textId="77777777" w:rsidR="0058661B" w:rsidRPr="00B341C8" w:rsidRDefault="0058661B" w:rsidP="00C35DF4">
            <w:pPr>
              <w:jc w:val="both"/>
              <w:rPr>
                <w:color w:val="000000"/>
                <w:sz w:val="20"/>
                <w:szCs w:val="20"/>
              </w:rPr>
            </w:pPr>
          </w:p>
        </w:tc>
        <w:tc>
          <w:tcPr>
            <w:tcW w:w="1361" w:type="dxa"/>
            <w:vAlign w:val="bottom"/>
          </w:tcPr>
          <w:p w14:paraId="3DE0FF71" w14:textId="77777777" w:rsidR="0058661B" w:rsidRPr="00B341C8" w:rsidRDefault="0058661B" w:rsidP="00C35DF4">
            <w:pPr>
              <w:jc w:val="both"/>
              <w:rPr>
                <w:color w:val="000000"/>
                <w:sz w:val="20"/>
                <w:szCs w:val="20"/>
              </w:rPr>
            </w:pPr>
          </w:p>
        </w:tc>
        <w:tc>
          <w:tcPr>
            <w:tcW w:w="1307" w:type="dxa"/>
            <w:vAlign w:val="bottom"/>
          </w:tcPr>
          <w:p w14:paraId="7BB479F9" w14:textId="77777777" w:rsidR="0058661B" w:rsidRPr="00B341C8" w:rsidRDefault="0058661B" w:rsidP="00C35DF4">
            <w:pPr>
              <w:jc w:val="both"/>
              <w:rPr>
                <w:color w:val="000000"/>
                <w:sz w:val="20"/>
                <w:szCs w:val="20"/>
              </w:rPr>
            </w:pPr>
          </w:p>
        </w:tc>
      </w:tr>
      <w:tr w:rsidR="0058661B" w:rsidRPr="00B341C8" w14:paraId="6E31411D" w14:textId="77777777" w:rsidTr="00C35DF4">
        <w:tc>
          <w:tcPr>
            <w:tcW w:w="1998" w:type="dxa"/>
          </w:tcPr>
          <w:p w14:paraId="18F65A7D" w14:textId="77777777" w:rsidR="0058661B" w:rsidRPr="00B341C8" w:rsidRDefault="0058661B" w:rsidP="00C35DF4">
            <w:pPr>
              <w:jc w:val="both"/>
              <w:rPr>
                <w:color w:val="0D0D0D" w:themeColor="text1" w:themeTint="F2"/>
                <w:sz w:val="20"/>
                <w:szCs w:val="20"/>
              </w:rPr>
            </w:pPr>
            <w:r w:rsidRPr="00B341C8">
              <w:rPr>
                <w:color w:val="0D0D0D" w:themeColor="text1" w:themeTint="F2"/>
                <w:sz w:val="20"/>
                <w:szCs w:val="20"/>
              </w:rPr>
              <w:t>Emotional Dependence 2</w:t>
            </w:r>
          </w:p>
        </w:tc>
        <w:tc>
          <w:tcPr>
            <w:tcW w:w="1250" w:type="dxa"/>
            <w:vAlign w:val="bottom"/>
          </w:tcPr>
          <w:p w14:paraId="3DFA1CEA" w14:textId="34B91FAE" w:rsidR="0058661B" w:rsidRPr="00B341C8" w:rsidRDefault="0058661B" w:rsidP="00C35DF4">
            <w:pPr>
              <w:jc w:val="right"/>
              <w:rPr>
                <w:color w:val="0D0D0D" w:themeColor="text1" w:themeTint="F2"/>
                <w:sz w:val="20"/>
                <w:szCs w:val="20"/>
              </w:rPr>
            </w:pPr>
            <w:r w:rsidRPr="00B341C8">
              <w:rPr>
                <w:color w:val="000000"/>
                <w:sz w:val="20"/>
                <w:szCs w:val="20"/>
              </w:rPr>
              <w:t>0.</w:t>
            </w:r>
            <w:r>
              <w:rPr>
                <w:color w:val="000000"/>
                <w:sz w:val="20"/>
                <w:szCs w:val="20"/>
              </w:rPr>
              <w:t>209</w:t>
            </w:r>
          </w:p>
        </w:tc>
        <w:tc>
          <w:tcPr>
            <w:tcW w:w="1250" w:type="dxa"/>
            <w:vAlign w:val="bottom"/>
          </w:tcPr>
          <w:p w14:paraId="3F341CFE" w14:textId="72C26733" w:rsidR="0058661B" w:rsidRPr="00B341C8" w:rsidRDefault="0058661B" w:rsidP="00C35DF4">
            <w:pPr>
              <w:jc w:val="right"/>
              <w:rPr>
                <w:color w:val="0D0D0D" w:themeColor="text1" w:themeTint="F2"/>
                <w:sz w:val="20"/>
                <w:szCs w:val="20"/>
              </w:rPr>
            </w:pPr>
            <w:r w:rsidRPr="00B341C8">
              <w:rPr>
                <w:color w:val="000000"/>
                <w:sz w:val="20"/>
                <w:szCs w:val="20"/>
              </w:rPr>
              <w:t>0.07</w:t>
            </w:r>
            <w:r>
              <w:rPr>
                <w:color w:val="000000"/>
                <w:sz w:val="20"/>
                <w:szCs w:val="20"/>
              </w:rPr>
              <w:t>7</w:t>
            </w:r>
          </w:p>
        </w:tc>
        <w:tc>
          <w:tcPr>
            <w:tcW w:w="1371" w:type="dxa"/>
            <w:vAlign w:val="bottom"/>
          </w:tcPr>
          <w:p w14:paraId="4D4909E6" w14:textId="739A0F89" w:rsidR="0058661B" w:rsidRPr="00B341C8" w:rsidRDefault="0058661B" w:rsidP="00C35DF4">
            <w:pPr>
              <w:jc w:val="right"/>
              <w:rPr>
                <w:color w:val="0D0D0D" w:themeColor="text1" w:themeTint="F2"/>
                <w:sz w:val="20"/>
                <w:szCs w:val="20"/>
              </w:rPr>
            </w:pPr>
            <w:r w:rsidRPr="00B341C8">
              <w:rPr>
                <w:color w:val="000000"/>
                <w:sz w:val="20"/>
                <w:szCs w:val="20"/>
              </w:rPr>
              <w:t>0.0</w:t>
            </w:r>
            <w:r>
              <w:rPr>
                <w:color w:val="000000"/>
                <w:sz w:val="20"/>
                <w:szCs w:val="20"/>
              </w:rPr>
              <w:t>08</w:t>
            </w:r>
            <w:r w:rsidRPr="00B341C8">
              <w:rPr>
                <w:color w:val="000000"/>
                <w:sz w:val="20"/>
                <w:szCs w:val="20"/>
              </w:rPr>
              <w:t>**</w:t>
            </w:r>
          </w:p>
        </w:tc>
        <w:tc>
          <w:tcPr>
            <w:tcW w:w="1361" w:type="dxa"/>
            <w:vAlign w:val="bottom"/>
          </w:tcPr>
          <w:p w14:paraId="060D9D4A" w14:textId="5A031E0F" w:rsidR="0058661B" w:rsidRPr="00B341C8" w:rsidRDefault="0058661B" w:rsidP="00C35DF4">
            <w:pPr>
              <w:jc w:val="right"/>
              <w:rPr>
                <w:color w:val="0D0D0D" w:themeColor="text1" w:themeTint="F2"/>
                <w:sz w:val="20"/>
                <w:szCs w:val="20"/>
              </w:rPr>
            </w:pPr>
            <w:r w:rsidRPr="00B341C8">
              <w:rPr>
                <w:color w:val="000000"/>
                <w:sz w:val="20"/>
                <w:szCs w:val="20"/>
              </w:rPr>
              <w:t>0.0</w:t>
            </w:r>
            <w:r>
              <w:rPr>
                <w:color w:val="000000"/>
                <w:sz w:val="20"/>
                <w:szCs w:val="20"/>
              </w:rPr>
              <w:t>55</w:t>
            </w:r>
          </w:p>
        </w:tc>
        <w:tc>
          <w:tcPr>
            <w:tcW w:w="1307" w:type="dxa"/>
            <w:vAlign w:val="bottom"/>
          </w:tcPr>
          <w:p w14:paraId="5357E677" w14:textId="7AF56485" w:rsidR="0058661B" w:rsidRPr="00B341C8" w:rsidRDefault="0058661B" w:rsidP="00C35DF4">
            <w:pPr>
              <w:jc w:val="right"/>
              <w:rPr>
                <w:color w:val="0D0D0D" w:themeColor="text1" w:themeTint="F2"/>
                <w:sz w:val="20"/>
                <w:szCs w:val="20"/>
              </w:rPr>
            </w:pPr>
            <w:r w:rsidRPr="00B341C8">
              <w:rPr>
                <w:color w:val="000000"/>
                <w:sz w:val="20"/>
                <w:szCs w:val="20"/>
              </w:rPr>
              <w:t>0.</w:t>
            </w:r>
            <w:r>
              <w:rPr>
                <w:color w:val="000000"/>
                <w:sz w:val="20"/>
                <w:szCs w:val="20"/>
              </w:rPr>
              <w:t>362</w:t>
            </w:r>
          </w:p>
        </w:tc>
      </w:tr>
      <w:tr w:rsidR="0058661B" w:rsidRPr="00B341C8" w14:paraId="72DD81E0" w14:textId="77777777" w:rsidTr="00C35DF4">
        <w:tc>
          <w:tcPr>
            <w:tcW w:w="1998" w:type="dxa"/>
          </w:tcPr>
          <w:p w14:paraId="771260D6" w14:textId="3901EE23" w:rsidR="0058661B" w:rsidRPr="00B341C8" w:rsidRDefault="0058661B" w:rsidP="0058661B">
            <w:pPr>
              <w:rPr>
                <w:color w:val="0D0D0D" w:themeColor="text1" w:themeTint="F2"/>
                <w:sz w:val="20"/>
                <w:szCs w:val="20"/>
              </w:rPr>
            </w:pPr>
            <w:r>
              <w:rPr>
                <w:color w:val="0D0D0D" w:themeColor="text1" w:themeTint="F2"/>
                <w:sz w:val="20"/>
                <w:szCs w:val="20"/>
              </w:rPr>
              <w:t>Percentage of Ambiguous Nodes</w:t>
            </w:r>
          </w:p>
        </w:tc>
        <w:tc>
          <w:tcPr>
            <w:tcW w:w="1250" w:type="dxa"/>
            <w:vAlign w:val="bottom"/>
          </w:tcPr>
          <w:p w14:paraId="1719E4C3" w14:textId="6D713F61" w:rsidR="0058661B" w:rsidRPr="00B341C8" w:rsidRDefault="0058661B" w:rsidP="00C35DF4">
            <w:pPr>
              <w:jc w:val="right"/>
              <w:rPr>
                <w:color w:val="000000"/>
                <w:sz w:val="20"/>
                <w:szCs w:val="20"/>
              </w:rPr>
            </w:pPr>
            <w:r>
              <w:rPr>
                <w:color w:val="000000"/>
                <w:sz w:val="20"/>
                <w:szCs w:val="20"/>
              </w:rPr>
              <w:t>0.276</w:t>
            </w:r>
          </w:p>
        </w:tc>
        <w:tc>
          <w:tcPr>
            <w:tcW w:w="1250" w:type="dxa"/>
            <w:vAlign w:val="bottom"/>
          </w:tcPr>
          <w:p w14:paraId="5769B96C" w14:textId="555D3983" w:rsidR="0058661B" w:rsidRPr="00B341C8" w:rsidRDefault="0058661B" w:rsidP="00C35DF4">
            <w:pPr>
              <w:jc w:val="right"/>
              <w:rPr>
                <w:color w:val="0D0D0D" w:themeColor="text1" w:themeTint="F2"/>
                <w:sz w:val="20"/>
                <w:szCs w:val="20"/>
              </w:rPr>
            </w:pPr>
            <w:r>
              <w:rPr>
                <w:color w:val="0D0D0D" w:themeColor="text1" w:themeTint="F2"/>
                <w:sz w:val="20"/>
                <w:szCs w:val="20"/>
              </w:rPr>
              <w:t>0.131</w:t>
            </w:r>
          </w:p>
        </w:tc>
        <w:tc>
          <w:tcPr>
            <w:tcW w:w="1371" w:type="dxa"/>
            <w:vAlign w:val="bottom"/>
          </w:tcPr>
          <w:p w14:paraId="0DFB4100" w14:textId="78EBE895" w:rsidR="0058661B" w:rsidRPr="00B341C8" w:rsidRDefault="0058661B" w:rsidP="00C35DF4">
            <w:pPr>
              <w:jc w:val="right"/>
              <w:rPr>
                <w:color w:val="0D0D0D" w:themeColor="text1" w:themeTint="F2"/>
                <w:sz w:val="20"/>
                <w:szCs w:val="20"/>
              </w:rPr>
            </w:pPr>
            <w:r>
              <w:rPr>
                <w:color w:val="0D0D0D" w:themeColor="text1" w:themeTint="F2"/>
                <w:sz w:val="20"/>
                <w:szCs w:val="20"/>
              </w:rPr>
              <w:t>0.038**</w:t>
            </w:r>
          </w:p>
        </w:tc>
        <w:tc>
          <w:tcPr>
            <w:tcW w:w="1361" w:type="dxa"/>
            <w:vAlign w:val="bottom"/>
          </w:tcPr>
          <w:p w14:paraId="7AF94B87" w14:textId="2FBB5990" w:rsidR="0058661B" w:rsidRPr="00B341C8" w:rsidRDefault="0058661B" w:rsidP="00C35DF4">
            <w:pPr>
              <w:jc w:val="right"/>
              <w:rPr>
                <w:color w:val="0D0D0D" w:themeColor="text1" w:themeTint="F2"/>
                <w:sz w:val="20"/>
                <w:szCs w:val="20"/>
              </w:rPr>
            </w:pPr>
            <w:r>
              <w:rPr>
                <w:color w:val="0D0D0D" w:themeColor="text1" w:themeTint="F2"/>
                <w:sz w:val="20"/>
                <w:szCs w:val="20"/>
              </w:rPr>
              <w:t>0.016</w:t>
            </w:r>
          </w:p>
        </w:tc>
        <w:tc>
          <w:tcPr>
            <w:tcW w:w="1307" w:type="dxa"/>
            <w:vAlign w:val="bottom"/>
          </w:tcPr>
          <w:p w14:paraId="48D37287" w14:textId="71DE9F11" w:rsidR="0058661B" w:rsidRPr="00B341C8" w:rsidRDefault="0058661B" w:rsidP="00C35DF4">
            <w:pPr>
              <w:jc w:val="right"/>
              <w:rPr>
                <w:color w:val="000000"/>
                <w:sz w:val="20"/>
                <w:szCs w:val="20"/>
              </w:rPr>
            </w:pPr>
            <w:r>
              <w:rPr>
                <w:color w:val="000000"/>
                <w:sz w:val="20"/>
                <w:szCs w:val="20"/>
              </w:rPr>
              <w:t>0.536</w:t>
            </w:r>
          </w:p>
        </w:tc>
      </w:tr>
      <w:tr w:rsidR="0058661B" w:rsidRPr="00B341C8" w14:paraId="0E82DEAF" w14:textId="77777777" w:rsidTr="00C35DF4">
        <w:tc>
          <w:tcPr>
            <w:tcW w:w="1998" w:type="dxa"/>
          </w:tcPr>
          <w:p w14:paraId="36CC709A" w14:textId="77777777" w:rsidR="0058661B" w:rsidRPr="00B341C8" w:rsidRDefault="0058661B" w:rsidP="00C35DF4">
            <w:pPr>
              <w:jc w:val="both"/>
              <w:rPr>
                <w:color w:val="0D0D0D" w:themeColor="text1" w:themeTint="F2"/>
                <w:sz w:val="20"/>
                <w:szCs w:val="20"/>
              </w:rPr>
            </w:pPr>
          </w:p>
        </w:tc>
        <w:tc>
          <w:tcPr>
            <w:tcW w:w="1250" w:type="dxa"/>
            <w:vAlign w:val="bottom"/>
          </w:tcPr>
          <w:p w14:paraId="5C089218" w14:textId="77777777" w:rsidR="0058661B" w:rsidRPr="00B341C8" w:rsidRDefault="0058661B" w:rsidP="00C35DF4">
            <w:pPr>
              <w:jc w:val="right"/>
              <w:rPr>
                <w:color w:val="000000"/>
                <w:sz w:val="20"/>
                <w:szCs w:val="20"/>
              </w:rPr>
            </w:pPr>
          </w:p>
        </w:tc>
        <w:tc>
          <w:tcPr>
            <w:tcW w:w="1250" w:type="dxa"/>
            <w:vAlign w:val="bottom"/>
          </w:tcPr>
          <w:p w14:paraId="4FD98DDE" w14:textId="77777777" w:rsidR="0058661B" w:rsidRPr="00B341C8" w:rsidRDefault="0058661B" w:rsidP="00C35DF4">
            <w:pPr>
              <w:jc w:val="right"/>
              <w:rPr>
                <w:color w:val="0D0D0D" w:themeColor="text1" w:themeTint="F2"/>
                <w:sz w:val="20"/>
                <w:szCs w:val="20"/>
              </w:rPr>
            </w:pPr>
          </w:p>
        </w:tc>
        <w:tc>
          <w:tcPr>
            <w:tcW w:w="1371" w:type="dxa"/>
            <w:vAlign w:val="bottom"/>
          </w:tcPr>
          <w:p w14:paraId="68244DBF" w14:textId="77777777" w:rsidR="0058661B" w:rsidRPr="00B341C8" w:rsidRDefault="0058661B" w:rsidP="00C35DF4">
            <w:pPr>
              <w:jc w:val="right"/>
              <w:rPr>
                <w:color w:val="0D0D0D" w:themeColor="text1" w:themeTint="F2"/>
                <w:sz w:val="20"/>
                <w:szCs w:val="20"/>
              </w:rPr>
            </w:pPr>
          </w:p>
        </w:tc>
        <w:tc>
          <w:tcPr>
            <w:tcW w:w="1361" w:type="dxa"/>
            <w:vAlign w:val="bottom"/>
          </w:tcPr>
          <w:p w14:paraId="53C778E5" w14:textId="77777777" w:rsidR="0058661B" w:rsidRPr="00B341C8" w:rsidRDefault="0058661B" w:rsidP="00C35DF4">
            <w:pPr>
              <w:jc w:val="right"/>
              <w:rPr>
                <w:color w:val="0D0D0D" w:themeColor="text1" w:themeTint="F2"/>
                <w:sz w:val="20"/>
                <w:szCs w:val="20"/>
              </w:rPr>
            </w:pPr>
          </w:p>
        </w:tc>
        <w:tc>
          <w:tcPr>
            <w:tcW w:w="1307" w:type="dxa"/>
            <w:vAlign w:val="bottom"/>
          </w:tcPr>
          <w:p w14:paraId="2675C13C" w14:textId="77777777" w:rsidR="0058661B" w:rsidRPr="00B341C8" w:rsidRDefault="0058661B" w:rsidP="00C35DF4">
            <w:pPr>
              <w:jc w:val="right"/>
              <w:rPr>
                <w:color w:val="000000"/>
                <w:sz w:val="20"/>
                <w:szCs w:val="20"/>
              </w:rPr>
            </w:pPr>
          </w:p>
        </w:tc>
      </w:tr>
      <w:tr w:rsidR="0058661B" w:rsidRPr="00B341C8" w14:paraId="54487517" w14:textId="77777777" w:rsidTr="00C35DF4">
        <w:tc>
          <w:tcPr>
            <w:tcW w:w="1998" w:type="dxa"/>
          </w:tcPr>
          <w:p w14:paraId="4DA5A8C7" w14:textId="379E25AF" w:rsidR="0058661B" w:rsidRPr="00B341C8" w:rsidRDefault="0058661B" w:rsidP="00C35DF4">
            <w:pPr>
              <w:jc w:val="both"/>
              <w:rPr>
                <w:color w:val="0D0D0D" w:themeColor="text1" w:themeTint="F2"/>
                <w:sz w:val="20"/>
                <w:szCs w:val="20"/>
              </w:rPr>
            </w:pPr>
            <w:r>
              <w:rPr>
                <w:color w:val="0D0D0D" w:themeColor="text1" w:themeTint="F2"/>
                <w:sz w:val="20"/>
                <w:szCs w:val="20"/>
              </w:rPr>
              <w:t>Depend#Ambiguous</w:t>
            </w:r>
          </w:p>
        </w:tc>
        <w:tc>
          <w:tcPr>
            <w:tcW w:w="1250" w:type="dxa"/>
            <w:vAlign w:val="bottom"/>
          </w:tcPr>
          <w:p w14:paraId="6748C5E3" w14:textId="3C47C9FB" w:rsidR="0058661B" w:rsidRPr="00B341C8" w:rsidRDefault="0058661B" w:rsidP="00C35DF4">
            <w:pPr>
              <w:jc w:val="right"/>
              <w:rPr>
                <w:color w:val="000000"/>
                <w:sz w:val="20"/>
                <w:szCs w:val="20"/>
              </w:rPr>
            </w:pPr>
            <w:r>
              <w:rPr>
                <w:color w:val="000000"/>
                <w:sz w:val="20"/>
                <w:szCs w:val="20"/>
              </w:rPr>
              <w:t>0.368</w:t>
            </w:r>
          </w:p>
        </w:tc>
        <w:tc>
          <w:tcPr>
            <w:tcW w:w="1250" w:type="dxa"/>
            <w:vAlign w:val="bottom"/>
          </w:tcPr>
          <w:p w14:paraId="6DDC8F5F" w14:textId="47EE73BC" w:rsidR="0058661B" w:rsidRPr="00B341C8" w:rsidRDefault="0058661B" w:rsidP="00C35DF4">
            <w:pPr>
              <w:jc w:val="right"/>
              <w:rPr>
                <w:color w:val="0D0D0D" w:themeColor="text1" w:themeTint="F2"/>
                <w:sz w:val="20"/>
                <w:szCs w:val="20"/>
              </w:rPr>
            </w:pPr>
            <w:r>
              <w:rPr>
                <w:color w:val="0D0D0D" w:themeColor="text1" w:themeTint="F2"/>
                <w:sz w:val="20"/>
                <w:szCs w:val="20"/>
              </w:rPr>
              <w:t>0.208</w:t>
            </w:r>
          </w:p>
        </w:tc>
        <w:tc>
          <w:tcPr>
            <w:tcW w:w="1371" w:type="dxa"/>
            <w:vAlign w:val="bottom"/>
          </w:tcPr>
          <w:p w14:paraId="41751DA8" w14:textId="23C9B56D" w:rsidR="0058661B" w:rsidRPr="00B341C8" w:rsidRDefault="0058661B" w:rsidP="00C35DF4">
            <w:pPr>
              <w:jc w:val="right"/>
              <w:rPr>
                <w:color w:val="0D0D0D" w:themeColor="text1" w:themeTint="F2"/>
                <w:sz w:val="20"/>
                <w:szCs w:val="20"/>
              </w:rPr>
            </w:pPr>
            <w:r>
              <w:rPr>
                <w:color w:val="0D0D0D" w:themeColor="text1" w:themeTint="F2"/>
                <w:sz w:val="20"/>
                <w:szCs w:val="20"/>
              </w:rPr>
              <w:t>0.081</w:t>
            </w:r>
            <w:r w:rsidR="00AF43FA" w:rsidRPr="00B341C8">
              <w:rPr>
                <w:sz w:val="20"/>
                <w:szCs w:val="20"/>
                <w:vertAlign w:val="superscript"/>
              </w:rPr>
              <w:t>†</w:t>
            </w:r>
          </w:p>
        </w:tc>
        <w:tc>
          <w:tcPr>
            <w:tcW w:w="1361" w:type="dxa"/>
            <w:vAlign w:val="bottom"/>
          </w:tcPr>
          <w:p w14:paraId="44FF9078" w14:textId="11340391" w:rsidR="0058661B" w:rsidRPr="00B341C8" w:rsidRDefault="0058661B" w:rsidP="00C35DF4">
            <w:pPr>
              <w:jc w:val="right"/>
              <w:rPr>
                <w:color w:val="0D0D0D" w:themeColor="text1" w:themeTint="F2"/>
                <w:sz w:val="20"/>
                <w:szCs w:val="20"/>
              </w:rPr>
            </w:pPr>
            <w:r>
              <w:rPr>
                <w:color w:val="0D0D0D" w:themeColor="text1" w:themeTint="F2"/>
                <w:sz w:val="20"/>
                <w:szCs w:val="20"/>
              </w:rPr>
              <w:t>-0.046</w:t>
            </w:r>
          </w:p>
        </w:tc>
        <w:tc>
          <w:tcPr>
            <w:tcW w:w="1307" w:type="dxa"/>
            <w:vAlign w:val="bottom"/>
          </w:tcPr>
          <w:p w14:paraId="1B562EA7" w14:textId="5B3F32AA" w:rsidR="0058661B" w:rsidRPr="00B341C8" w:rsidRDefault="0058661B" w:rsidP="00C35DF4">
            <w:pPr>
              <w:jc w:val="right"/>
              <w:rPr>
                <w:color w:val="000000"/>
                <w:sz w:val="20"/>
                <w:szCs w:val="20"/>
              </w:rPr>
            </w:pPr>
            <w:r>
              <w:rPr>
                <w:color w:val="000000"/>
                <w:sz w:val="20"/>
                <w:szCs w:val="20"/>
              </w:rPr>
              <w:t>0.781</w:t>
            </w:r>
          </w:p>
        </w:tc>
      </w:tr>
      <w:tr w:rsidR="0058661B" w:rsidRPr="00B341C8" w14:paraId="7EA837BB" w14:textId="77777777" w:rsidTr="00C35DF4">
        <w:tc>
          <w:tcPr>
            <w:tcW w:w="1998" w:type="dxa"/>
          </w:tcPr>
          <w:p w14:paraId="7AC0C493" w14:textId="77777777" w:rsidR="0058661B" w:rsidRPr="00B341C8" w:rsidRDefault="0058661B" w:rsidP="00C35DF4">
            <w:pPr>
              <w:jc w:val="both"/>
              <w:rPr>
                <w:color w:val="0D0D0D" w:themeColor="text1" w:themeTint="F2"/>
                <w:sz w:val="20"/>
                <w:szCs w:val="20"/>
              </w:rPr>
            </w:pPr>
          </w:p>
        </w:tc>
        <w:tc>
          <w:tcPr>
            <w:tcW w:w="1250" w:type="dxa"/>
            <w:vAlign w:val="bottom"/>
          </w:tcPr>
          <w:p w14:paraId="504237B5" w14:textId="77777777" w:rsidR="0058661B" w:rsidRPr="00B341C8" w:rsidRDefault="0058661B" w:rsidP="00C35DF4">
            <w:pPr>
              <w:jc w:val="right"/>
              <w:rPr>
                <w:color w:val="000000"/>
                <w:sz w:val="20"/>
                <w:szCs w:val="20"/>
              </w:rPr>
            </w:pPr>
          </w:p>
        </w:tc>
        <w:tc>
          <w:tcPr>
            <w:tcW w:w="1250" w:type="dxa"/>
            <w:vAlign w:val="bottom"/>
          </w:tcPr>
          <w:p w14:paraId="176001C8" w14:textId="77777777" w:rsidR="0058661B" w:rsidRPr="00B341C8" w:rsidRDefault="0058661B" w:rsidP="00C35DF4">
            <w:pPr>
              <w:jc w:val="right"/>
              <w:rPr>
                <w:color w:val="0D0D0D" w:themeColor="text1" w:themeTint="F2"/>
                <w:sz w:val="20"/>
                <w:szCs w:val="20"/>
              </w:rPr>
            </w:pPr>
          </w:p>
        </w:tc>
        <w:tc>
          <w:tcPr>
            <w:tcW w:w="1371" w:type="dxa"/>
            <w:vAlign w:val="bottom"/>
          </w:tcPr>
          <w:p w14:paraId="59312621" w14:textId="77777777" w:rsidR="0058661B" w:rsidRPr="00B341C8" w:rsidRDefault="0058661B" w:rsidP="00C35DF4">
            <w:pPr>
              <w:jc w:val="right"/>
              <w:rPr>
                <w:color w:val="0D0D0D" w:themeColor="text1" w:themeTint="F2"/>
                <w:sz w:val="20"/>
                <w:szCs w:val="20"/>
              </w:rPr>
            </w:pPr>
          </w:p>
        </w:tc>
        <w:tc>
          <w:tcPr>
            <w:tcW w:w="1361" w:type="dxa"/>
            <w:vAlign w:val="bottom"/>
          </w:tcPr>
          <w:p w14:paraId="4D909CF9" w14:textId="77777777" w:rsidR="0058661B" w:rsidRPr="00B341C8" w:rsidRDefault="0058661B" w:rsidP="00C35DF4">
            <w:pPr>
              <w:jc w:val="right"/>
              <w:rPr>
                <w:color w:val="0D0D0D" w:themeColor="text1" w:themeTint="F2"/>
                <w:sz w:val="20"/>
                <w:szCs w:val="20"/>
              </w:rPr>
            </w:pPr>
          </w:p>
        </w:tc>
        <w:tc>
          <w:tcPr>
            <w:tcW w:w="1307" w:type="dxa"/>
            <w:vAlign w:val="bottom"/>
          </w:tcPr>
          <w:p w14:paraId="3FE2E642" w14:textId="77777777" w:rsidR="0058661B" w:rsidRPr="00B341C8" w:rsidRDefault="0058661B" w:rsidP="00C35DF4">
            <w:pPr>
              <w:jc w:val="right"/>
              <w:rPr>
                <w:color w:val="000000"/>
                <w:sz w:val="20"/>
                <w:szCs w:val="20"/>
              </w:rPr>
            </w:pPr>
          </w:p>
        </w:tc>
      </w:tr>
      <w:tr w:rsidR="0058661B" w:rsidRPr="00B341C8" w14:paraId="5CC20F19" w14:textId="77777777" w:rsidTr="00C35DF4">
        <w:tc>
          <w:tcPr>
            <w:tcW w:w="1998" w:type="dxa"/>
          </w:tcPr>
          <w:p w14:paraId="729BE639" w14:textId="77777777" w:rsidR="0058661B" w:rsidRPr="00B341C8" w:rsidRDefault="0058661B" w:rsidP="00C35DF4">
            <w:pPr>
              <w:jc w:val="both"/>
              <w:rPr>
                <w:color w:val="0D0D0D" w:themeColor="text1" w:themeTint="F2"/>
                <w:sz w:val="20"/>
                <w:szCs w:val="20"/>
              </w:rPr>
            </w:pPr>
          </w:p>
        </w:tc>
        <w:tc>
          <w:tcPr>
            <w:tcW w:w="1250" w:type="dxa"/>
            <w:vAlign w:val="bottom"/>
          </w:tcPr>
          <w:p w14:paraId="61DC201A" w14:textId="77777777" w:rsidR="0058661B" w:rsidRPr="00B341C8" w:rsidRDefault="0058661B" w:rsidP="00C35DF4">
            <w:pPr>
              <w:jc w:val="right"/>
              <w:rPr>
                <w:color w:val="000000"/>
                <w:sz w:val="20"/>
                <w:szCs w:val="20"/>
              </w:rPr>
            </w:pPr>
          </w:p>
        </w:tc>
        <w:tc>
          <w:tcPr>
            <w:tcW w:w="1250" w:type="dxa"/>
            <w:vAlign w:val="bottom"/>
          </w:tcPr>
          <w:p w14:paraId="54C867FA" w14:textId="77777777" w:rsidR="0058661B" w:rsidRPr="00B341C8" w:rsidRDefault="0058661B" w:rsidP="00C35DF4">
            <w:pPr>
              <w:jc w:val="right"/>
              <w:rPr>
                <w:color w:val="0D0D0D" w:themeColor="text1" w:themeTint="F2"/>
                <w:sz w:val="20"/>
                <w:szCs w:val="20"/>
              </w:rPr>
            </w:pPr>
          </w:p>
        </w:tc>
        <w:tc>
          <w:tcPr>
            <w:tcW w:w="1371" w:type="dxa"/>
            <w:vAlign w:val="bottom"/>
          </w:tcPr>
          <w:p w14:paraId="2749B631" w14:textId="77777777" w:rsidR="0058661B" w:rsidRPr="00B341C8" w:rsidRDefault="0058661B" w:rsidP="00C35DF4">
            <w:pPr>
              <w:jc w:val="right"/>
              <w:rPr>
                <w:color w:val="0D0D0D" w:themeColor="text1" w:themeTint="F2"/>
                <w:sz w:val="20"/>
                <w:szCs w:val="20"/>
              </w:rPr>
            </w:pPr>
          </w:p>
        </w:tc>
        <w:tc>
          <w:tcPr>
            <w:tcW w:w="1361" w:type="dxa"/>
            <w:vAlign w:val="bottom"/>
          </w:tcPr>
          <w:p w14:paraId="51DF3D82" w14:textId="77777777" w:rsidR="0058661B" w:rsidRPr="00B341C8" w:rsidRDefault="0058661B" w:rsidP="00C35DF4">
            <w:pPr>
              <w:jc w:val="right"/>
              <w:rPr>
                <w:color w:val="0D0D0D" w:themeColor="text1" w:themeTint="F2"/>
                <w:sz w:val="20"/>
                <w:szCs w:val="20"/>
              </w:rPr>
            </w:pPr>
          </w:p>
        </w:tc>
        <w:tc>
          <w:tcPr>
            <w:tcW w:w="1307" w:type="dxa"/>
            <w:vAlign w:val="bottom"/>
          </w:tcPr>
          <w:p w14:paraId="7C47778B" w14:textId="77777777" w:rsidR="0058661B" w:rsidRPr="00B341C8" w:rsidRDefault="0058661B" w:rsidP="00C35DF4">
            <w:pPr>
              <w:jc w:val="right"/>
              <w:rPr>
                <w:color w:val="000000"/>
                <w:sz w:val="20"/>
                <w:szCs w:val="20"/>
              </w:rPr>
            </w:pPr>
          </w:p>
        </w:tc>
      </w:tr>
      <w:tr w:rsidR="0058661B" w:rsidRPr="00B341C8" w14:paraId="7FCB0CDB" w14:textId="77777777" w:rsidTr="00C35DF4">
        <w:tc>
          <w:tcPr>
            <w:tcW w:w="1998" w:type="dxa"/>
          </w:tcPr>
          <w:p w14:paraId="1BCA18D0" w14:textId="77777777" w:rsidR="0058661B" w:rsidRPr="00B341C8" w:rsidRDefault="0058661B" w:rsidP="00C35DF4">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3326982A" w14:textId="46767F63" w:rsidR="0058661B" w:rsidRPr="00B341C8" w:rsidRDefault="0058661B" w:rsidP="00C35DF4">
            <w:pPr>
              <w:jc w:val="right"/>
              <w:rPr>
                <w:color w:val="000000"/>
                <w:sz w:val="20"/>
                <w:szCs w:val="20"/>
              </w:rPr>
            </w:pPr>
            <w:r w:rsidRPr="00B341C8">
              <w:rPr>
                <w:color w:val="000000"/>
                <w:sz w:val="20"/>
                <w:szCs w:val="20"/>
              </w:rPr>
              <w:t>0.00</w:t>
            </w:r>
            <w:r>
              <w:rPr>
                <w:color w:val="000000"/>
                <w:sz w:val="20"/>
                <w:szCs w:val="20"/>
              </w:rPr>
              <w:t>3</w:t>
            </w:r>
          </w:p>
        </w:tc>
        <w:tc>
          <w:tcPr>
            <w:tcW w:w="1250" w:type="dxa"/>
            <w:vAlign w:val="bottom"/>
          </w:tcPr>
          <w:p w14:paraId="6AA84A5D" w14:textId="77777777" w:rsidR="0058661B" w:rsidRPr="00B341C8" w:rsidRDefault="0058661B" w:rsidP="00C35DF4">
            <w:pPr>
              <w:jc w:val="right"/>
              <w:rPr>
                <w:color w:val="0D0D0D" w:themeColor="text1" w:themeTint="F2"/>
                <w:sz w:val="20"/>
                <w:szCs w:val="20"/>
              </w:rPr>
            </w:pPr>
            <w:r w:rsidRPr="00B341C8">
              <w:rPr>
                <w:color w:val="000000"/>
                <w:sz w:val="20"/>
                <w:szCs w:val="20"/>
              </w:rPr>
              <w:t>0.007</w:t>
            </w:r>
          </w:p>
        </w:tc>
        <w:tc>
          <w:tcPr>
            <w:tcW w:w="1371" w:type="dxa"/>
            <w:vAlign w:val="bottom"/>
          </w:tcPr>
          <w:p w14:paraId="5539BA16" w14:textId="73A925A8" w:rsidR="0058661B" w:rsidRPr="00B341C8" w:rsidRDefault="0058661B" w:rsidP="00C35DF4">
            <w:pPr>
              <w:jc w:val="right"/>
              <w:rPr>
                <w:color w:val="0D0D0D" w:themeColor="text1" w:themeTint="F2"/>
                <w:sz w:val="20"/>
                <w:szCs w:val="20"/>
              </w:rPr>
            </w:pPr>
            <w:r w:rsidRPr="00B341C8">
              <w:rPr>
                <w:color w:val="000000"/>
                <w:sz w:val="20"/>
                <w:szCs w:val="20"/>
              </w:rPr>
              <w:t>0.</w:t>
            </w:r>
            <w:r>
              <w:rPr>
                <w:color w:val="000000"/>
                <w:sz w:val="20"/>
                <w:szCs w:val="20"/>
              </w:rPr>
              <w:t>646</w:t>
            </w:r>
          </w:p>
        </w:tc>
        <w:tc>
          <w:tcPr>
            <w:tcW w:w="1361" w:type="dxa"/>
            <w:vAlign w:val="bottom"/>
          </w:tcPr>
          <w:p w14:paraId="22A4B1D7" w14:textId="6DB08F9C" w:rsidR="0058661B" w:rsidRPr="00B341C8" w:rsidRDefault="0058661B" w:rsidP="00C35DF4">
            <w:pPr>
              <w:jc w:val="right"/>
              <w:rPr>
                <w:color w:val="0D0D0D" w:themeColor="text1" w:themeTint="F2"/>
                <w:sz w:val="20"/>
                <w:szCs w:val="20"/>
              </w:rPr>
            </w:pPr>
            <w:r w:rsidRPr="00B341C8">
              <w:rPr>
                <w:color w:val="000000"/>
                <w:sz w:val="20"/>
                <w:szCs w:val="20"/>
              </w:rPr>
              <w:t>-0.0</w:t>
            </w:r>
            <w:r>
              <w:rPr>
                <w:color w:val="000000"/>
                <w:sz w:val="20"/>
                <w:szCs w:val="20"/>
              </w:rPr>
              <w:t>10</w:t>
            </w:r>
          </w:p>
        </w:tc>
        <w:tc>
          <w:tcPr>
            <w:tcW w:w="1307" w:type="dxa"/>
            <w:vAlign w:val="bottom"/>
          </w:tcPr>
          <w:p w14:paraId="23474266" w14:textId="0520E96C" w:rsidR="0058661B" w:rsidRPr="00B341C8" w:rsidRDefault="0058661B" w:rsidP="00C35DF4">
            <w:pPr>
              <w:jc w:val="right"/>
              <w:rPr>
                <w:color w:val="000000"/>
                <w:sz w:val="20"/>
                <w:szCs w:val="20"/>
              </w:rPr>
            </w:pPr>
            <w:r w:rsidRPr="00B341C8">
              <w:rPr>
                <w:color w:val="000000"/>
                <w:sz w:val="20"/>
                <w:szCs w:val="20"/>
              </w:rPr>
              <w:t>0.01</w:t>
            </w:r>
            <w:r>
              <w:rPr>
                <w:color w:val="000000"/>
                <w:sz w:val="20"/>
                <w:szCs w:val="20"/>
              </w:rPr>
              <w:t>6</w:t>
            </w:r>
          </w:p>
        </w:tc>
      </w:tr>
      <w:tr w:rsidR="0058661B" w:rsidRPr="00B341C8" w14:paraId="6A824A0D" w14:textId="77777777" w:rsidTr="00C35DF4">
        <w:tc>
          <w:tcPr>
            <w:tcW w:w="1998" w:type="dxa"/>
          </w:tcPr>
          <w:p w14:paraId="2BB92A8A" w14:textId="77777777" w:rsidR="0058661B" w:rsidRPr="00B341C8" w:rsidRDefault="0058661B" w:rsidP="00C35DF4">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79A1C912" w14:textId="690277CB" w:rsidR="0058661B" w:rsidRPr="00B341C8" w:rsidRDefault="0058661B" w:rsidP="00C35DF4">
            <w:pPr>
              <w:jc w:val="right"/>
              <w:rPr>
                <w:color w:val="000000"/>
                <w:sz w:val="20"/>
                <w:szCs w:val="20"/>
              </w:rPr>
            </w:pPr>
            <w:r w:rsidRPr="00B341C8">
              <w:rPr>
                <w:color w:val="000000"/>
                <w:sz w:val="20"/>
                <w:szCs w:val="20"/>
              </w:rPr>
              <w:t>-0.06</w:t>
            </w:r>
            <w:r>
              <w:rPr>
                <w:color w:val="000000"/>
                <w:sz w:val="20"/>
                <w:szCs w:val="20"/>
              </w:rPr>
              <w:t>3</w:t>
            </w:r>
          </w:p>
        </w:tc>
        <w:tc>
          <w:tcPr>
            <w:tcW w:w="1250" w:type="dxa"/>
            <w:vAlign w:val="bottom"/>
          </w:tcPr>
          <w:p w14:paraId="4EABA8AE" w14:textId="78D1B363" w:rsidR="0058661B" w:rsidRPr="00B341C8" w:rsidRDefault="0058661B" w:rsidP="00C35DF4">
            <w:pPr>
              <w:jc w:val="right"/>
              <w:rPr>
                <w:color w:val="0D0D0D" w:themeColor="text1" w:themeTint="F2"/>
                <w:sz w:val="20"/>
                <w:szCs w:val="20"/>
              </w:rPr>
            </w:pPr>
            <w:r w:rsidRPr="00B341C8">
              <w:rPr>
                <w:color w:val="000000"/>
                <w:sz w:val="20"/>
                <w:szCs w:val="20"/>
              </w:rPr>
              <w:t>0.06</w:t>
            </w:r>
            <w:r>
              <w:rPr>
                <w:color w:val="000000"/>
                <w:sz w:val="20"/>
                <w:szCs w:val="20"/>
              </w:rPr>
              <w:t>6</w:t>
            </w:r>
          </w:p>
        </w:tc>
        <w:tc>
          <w:tcPr>
            <w:tcW w:w="1371" w:type="dxa"/>
            <w:vAlign w:val="bottom"/>
          </w:tcPr>
          <w:p w14:paraId="2A72FFD7" w14:textId="69C3E3CC" w:rsidR="0058661B" w:rsidRPr="00B341C8" w:rsidRDefault="0058661B" w:rsidP="00C35DF4">
            <w:pPr>
              <w:jc w:val="right"/>
              <w:rPr>
                <w:color w:val="0D0D0D" w:themeColor="text1" w:themeTint="F2"/>
                <w:sz w:val="20"/>
                <w:szCs w:val="20"/>
              </w:rPr>
            </w:pPr>
            <w:r w:rsidRPr="00B341C8">
              <w:rPr>
                <w:color w:val="000000"/>
                <w:sz w:val="20"/>
                <w:szCs w:val="20"/>
              </w:rPr>
              <w:t>0.3</w:t>
            </w:r>
            <w:r>
              <w:rPr>
                <w:color w:val="000000"/>
                <w:sz w:val="20"/>
                <w:szCs w:val="20"/>
              </w:rPr>
              <w:t>41</w:t>
            </w:r>
          </w:p>
        </w:tc>
        <w:tc>
          <w:tcPr>
            <w:tcW w:w="1361" w:type="dxa"/>
            <w:vAlign w:val="bottom"/>
          </w:tcPr>
          <w:p w14:paraId="18CDB2C6" w14:textId="75CC8CF3" w:rsidR="0058661B" w:rsidRPr="00B341C8" w:rsidRDefault="0058661B" w:rsidP="00C35DF4">
            <w:pPr>
              <w:jc w:val="right"/>
              <w:rPr>
                <w:color w:val="0D0D0D" w:themeColor="text1" w:themeTint="F2"/>
                <w:sz w:val="20"/>
                <w:szCs w:val="20"/>
              </w:rPr>
            </w:pPr>
            <w:r w:rsidRPr="00B341C8">
              <w:rPr>
                <w:color w:val="000000"/>
                <w:sz w:val="20"/>
                <w:szCs w:val="20"/>
              </w:rPr>
              <w:t>-0.19</w:t>
            </w:r>
            <w:r>
              <w:rPr>
                <w:color w:val="000000"/>
                <w:sz w:val="20"/>
                <w:szCs w:val="20"/>
              </w:rPr>
              <w:t>4</w:t>
            </w:r>
          </w:p>
        </w:tc>
        <w:tc>
          <w:tcPr>
            <w:tcW w:w="1307" w:type="dxa"/>
            <w:vAlign w:val="bottom"/>
          </w:tcPr>
          <w:p w14:paraId="26501D57" w14:textId="4665D2C6" w:rsidR="0058661B" w:rsidRPr="00B341C8" w:rsidRDefault="0058661B" w:rsidP="00C35DF4">
            <w:pPr>
              <w:jc w:val="right"/>
              <w:rPr>
                <w:color w:val="000000"/>
                <w:sz w:val="20"/>
                <w:szCs w:val="20"/>
              </w:rPr>
            </w:pPr>
            <w:r w:rsidRPr="00B341C8">
              <w:rPr>
                <w:color w:val="000000"/>
                <w:sz w:val="20"/>
                <w:szCs w:val="20"/>
              </w:rPr>
              <w:t>0.06</w:t>
            </w:r>
            <w:r>
              <w:rPr>
                <w:color w:val="000000"/>
                <w:sz w:val="20"/>
                <w:szCs w:val="20"/>
              </w:rPr>
              <w:t>8</w:t>
            </w:r>
          </w:p>
        </w:tc>
      </w:tr>
      <w:tr w:rsidR="0058661B" w:rsidRPr="00B341C8" w14:paraId="3BFF350E" w14:textId="77777777" w:rsidTr="00C35DF4">
        <w:tc>
          <w:tcPr>
            <w:tcW w:w="1998" w:type="dxa"/>
          </w:tcPr>
          <w:p w14:paraId="235FBE73" w14:textId="77777777" w:rsidR="0058661B" w:rsidRPr="00B341C8" w:rsidRDefault="0058661B" w:rsidP="00C35DF4">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2B1A0092" w14:textId="15B497B4" w:rsidR="0058661B" w:rsidRPr="00B341C8" w:rsidRDefault="0058661B" w:rsidP="00C35DF4">
            <w:pPr>
              <w:jc w:val="right"/>
              <w:rPr>
                <w:color w:val="000000"/>
                <w:sz w:val="20"/>
                <w:szCs w:val="20"/>
              </w:rPr>
            </w:pPr>
            <w:r w:rsidRPr="00B341C8">
              <w:rPr>
                <w:color w:val="000000"/>
                <w:sz w:val="20"/>
                <w:szCs w:val="20"/>
              </w:rPr>
              <w:t>0.2</w:t>
            </w:r>
            <w:r>
              <w:rPr>
                <w:color w:val="000000"/>
                <w:sz w:val="20"/>
                <w:szCs w:val="20"/>
              </w:rPr>
              <w:t>52</w:t>
            </w:r>
          </w:p>
        </w:tc>
        <w:tc>
          <w:tcPr>
            <w:tcW w:w="1250" w:type="dxa"/>
            <w:vAlign w:val="bottom"/>
          </w:tcPr>
          <w:p w14:paraId="1F949CC2" w14:textId="4A2F36A4" w:rsidR="0058661B" w:rsidRPr="00B341C8" w:rsidRDefault="0058661B" w:rsidP="00C35DF4">
            <w:pPr>
              <w:jc w:val="right"/>
              <w:rPr>
                <w:color w:val="0D0D0D" w:themeColor="text1" w:themeTint="F2"/>
                <w:sz w:val="20"/>
                <w:szCs w:val="20"/>
              </w:rPr>
            </w:pPr>
            <w:r w:rsidRPr="00B341C8">
              <w:rPr>
                <w:color w:val="000000"/>
                <w:sz w:val="20"/>
                <w:szCs w:val="20"/>
              </w:rPr>
              <w:t>0.1</w:t>
            </w:r>
            <w:r>
              <w:rPr>
                <w:color w:val="000000"/>
                <w:sz w:val="20"/>
                <w:szCs w:val="20"/>
              </w:rPr>
              <w:t>63</w:t>
            </w:r>
          </w:p>
        </w:tc>
        <w:tc>
          <w:tcPr>
            <w:tcW w:w="1371" w:type="dxa"/>
            <w:vAlign w:val="bottom"/>
          </w:tcPr>
          <w:p w14:paraId="234E8F67" w14:textId="3383294E" w:rsidR="0058661B" w:rsidRPr="00B341C8" w:rsidRDefault="0058661B" w:rsidP="00C35DF4">
            <w:pPr>
              <w:jc w:val="right"/>
              <w:rPr>
                <w:color w:val="0D0D0D" w:themeColor="text1" w:themeTint="F2"/>
                <w:sz w:val="20"/>
                <w:szCs w:val="20"/>
              </w:rPr>
            </w:pPr>
            <w:r w:rsidRPr="00B341C8">
              <w:rPr>
                <w:color w:val="000000"/>
                <w:sz w:val="20"/>
                <w:szCs w:val="20"/>
              </w:rPr>
              <w:t>0.1</w:t>
            </w:r>
            <w:r>
              <w:rPr>
                <w:color w:val="000000"/>
                <w:sz w:val="20"/>
                <w:szCs w:val="20"/>
              </w:rPr>
              <w:t>25</w:t>
            </w:r>
          </w:p>
        </w:tc>
        <w:tc>
          <w:tcPr>
            <w:tcW w:w="1361" w:type="dxa"/>
            <w:vAlign w:val="bottom"/>
          </w:tcPr>
          <w:p w14:paraId="17E01C7D" w14:textId="28914ABF" w:rsidR="0058661B" w:rsidRPr="00B341C8" w:rsidRDefault="0058661B" w:rsidP="00C35DF4">
            <w:pPr>
              <w:jc w:val="right"/>
              <w:rPr>
                <w:color w:val="0D0D0D" w:themeColor="text1" w:themeTint="F2"/>
                <w:sz w:val="20"/>
                <w:szCs w:val="20"/>
              </w:rPr>
            </w:pPr>
            <w:r w:rsidRPr="00B341C8">
              <w:rPr>
                <w:color w:val="000000"/>
                <w:sz w:val="20"/>
                <w:szCs w:val="20"/>
              </w:rPr>
              <w:t>-0.0</w:t>
            </w:r>
            <w:r>
              <w:rPr>
                <w:color w:val="000000"/>
                <w:sz w:val="20"/>
                <w:szCs w:val="20"/>
              </w:rPr>
              <w:t>71</w:t>
            </w:r>
          </w:p>
        </w:tc>
        <w:tc>
          <w:tcPr>
            <w:tcW w:w="1307" w:type="dxa"/>
            <w:vAlign w:val="bottom"/>
          </w:tcPr>
          <w:p w14:paraId="0BB1B87C" w14:textId="1C1F4AC2" w:rsidR="0058661B" w:rsidRPr="00B341C8" w:rsidRDefault="0058661B" w:rsidP="00C35DF4">
            <w:pPr>
              <w:jc w:val="right"/>
              <w:rPr>
                <w:color w:val="000000"/>
                <w:sz w:val="20"/>
                <w:szCs w:val="20"/>
              </w:rPr>
            </w:pPr>
            <w:r w:rsidRPr="00B341C8">
              <w:rPr>
                <w:color w:val="000000"/>
                <w:sz w:val="20"/>
                <w:szCs w:val="20"/>
              </w:rPr>
              <w:t>0.5</w:t>
            </w:r>
            <w:r>
              <w:rPr>
                <w:color w:val="000000"/>
                <w:sz w:val="20"/>
                <w:szCs w:val="20"/>
              </w:rPr>
              <w:t>75</w:t>
            </w:r>
          </w:p>
        </w:tc>
      </w:tr>
      <w:tr w:rsidR="0058661B" w:rsidRPr="00B341C8" w14:paraId="7EF4B137" w14:textId="77777777" w:rsidTr="00C35DF4">
        <w:tc>
          <w:tcPr>
            <w:tcW w:w="1998" w:type="dxa"/>
          </w:tcPr>
          <w:p w14:paraId="48A322EB" w14:textId="77777777" w:rsidR="0058661B" w:rsidRPr="00B341C8" w:rsidRDefault="0058661B" w:rsidP="00C35DF4">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357F5A21" w14:textId="375D9FA5" w:rsidR="0058661B" w:rsidRPr="00B341C8" w:rsidRDefault="0058661B" w:rsidP="00C35DF4">
            <w:pPr>
              <w:jc w:val="right"/>
              <w:rPr>
                <w:color w:val="000000"/>
                <w:sz w:val="20"/>
                <w:szCs w:val="20"/>
              </w:rPr>
            </w:pPr>
            <w:r w:rsidRPr="00B341C8">
              <w:rPr>
                <w:color w:val="000000"/>
                <w:sz w:val="20"/>
                <w:szCs w:val="20"/>
              </w:rPr>
              <w:t>0.5</w:t>
            </w:r>
            <w:r>
              <w:rPr>
                <w:color w:val="000000"/>
                <w:sz w:val="20"/>
                <w:szCs w:val="20"/>
              </w:rPr>
              <w:t>56</w:t>
            </w:r>
          </w:p>
        </w:tc>
        <w:tc>
          <w:tcPr>
            <w:tcW w:w="1250" w:type="dxa"/>
            <w:vAlign w:val="bottom"/>
          </w:tcPr>
          <w:p w14:paraId="71B165C6" w14:textId="40352E9C" w:rsidR="0058661B" w:rsidRPr="00B341C8" w:rsidRDefault="0058661B" w:rsidP="00C35DF4">
            <w:pPr>
              <w:jc w:val="right"/>
              <w:rPr>
                <w:color w:val="0D0D0D" w:themeColor="text1" w:themeTint="F2"/>
                <w:sz w:val="20"/>
                <w:szCs w:val="20"/>
              </w:rPr>
            </w:pPr>
            <w:r w:rsidRPr="00B341C8">
              <w:rPr>
                <w:color w:val="000000"/>
                <w:sz w:val="20"/>
                <w:szCs w:val="20"/>
              </w:rPr>
              <w:t>0.14</w:t>
            </w:r>
            <w:r>
              <w:rPr>
                <w:color w:val="000000"/>
                <w:sz w:val="20"/>
                <w:szCs w:val="20"/>
              </w:rPr>
              <w:t>9</w:t>
            </w:r>
          </w:p>
        </w:tc>
        <w:tc>
          <w:tcPr>
            <w:tcW w:w="1371" w:type="dxa"/>
            <w:vAlign w:val="bottom"/>
          </w:tcPr>
          <w:p w14:paraId="3D9A4934" w14:textId="5349E845" w:rsidR="0058661B" w:rsidRPr="00B341C8" w:rsidRDefault="0058661B" w:rsidP="00C35DF4">
            <w:pPr>
              <w:jc w:val="right"/>
              <w:rPr>
                <w:color w:val="0D0D0D" w:themeColor="text1" w:themeTint="F2"/>
                <w:sz w:val="20"/>
                <w:szCs w:val="20"/>
              </w:rPr>
            </w:pPr>
            <w:r w:rsidRPr="00B341C8">
              <w:rPr>
                <w:color w:val="000000"/>
                <w:sz w:val="20"/>
                <w:szCs w:val="20"/>
              </w:rPr>
              <w:t>0.00</w:t>
            </w:r>
            <w:r>
              <w:rPr>
                <w:color w:val="000000"/>
                <w:sz w:val="20"/>
                <w:szCs w:val="20"/>
              </w:rPr>
              <w:t>0</w:t>
            </w:r>
            <w:r w:rsidRPr="00B341C8">
              <w:rPr>
                <w:color w:val="000000"/>
                <w:sz w:val="20"/>
                <w:szCs w:val="20"/>
              </w:rPr>
              <w:t>1***</w:t>
            </w:r>
          </w:p>
        </w:tc>
        <w:tc>
          <w:tcPr>
            <w:tcW w:w="1361" w:type="dxa"/>
            <w:vAlign w:val="bottom"/>
          </w:tcPr>
          <w:p w14:paraId="62F7157F" w14:textId="2039D436" w:rsidR="0058661B" w:rsidRPr="00B341C8" w:rsidRDefault="0058661B" w:rsidP="00C35DF4">
            <w:pPr>
              <w:jc w:val="right"/>
              <w:rPr>
                <w:color w:val="0D0D0D" w:themeColor="text1" w:themeTint="F2"/>
                <w:sz w:val="20"/>
                <w:szCs w:val="20"/>
              </w:rPr>
            </w:pPr>
            <w:r w:rsidRPr="00B341C8">
              <w:rPr>
                <w:color w:val="000000"/>
                <w:sz w:val="20"/>
                <w:szCs w:val="20"/>
              </w:rPr>
              <w:t>0.2</w:t>
            </w:r>
            <w:r>
              <w:rPr>
                <w:color w:val="000000"/>
                <w:sz w:val="20"/>
                <w:szCs w:val="20"/>
              </w:rPr>
              <w:t>5</w:t>
            </w:r>
            <w:r w:rsidRPr="00B341C8">
              <w:rPr>
                <w:color w:val="000000"/>
                <w:sz w:val="20"/>
                <w:szCs w:val="20"/>
              </w:rPr>
              <w:t>9</w:t>
            </w:r>
          </w:p>
        </w:tc>
        <w:tc>
          <w:tcPr>
            <w:tcW w:w="1307" w:type="dxa"/>
            <w:vAlign w:val="bottom"/>
          </w:tcPr>
          <w:p w14:paraId="3C009F86" w14:textId="4624A234" w:rsidR="0058661B" w:rsidRPr="00B341C8" w:rsidRDefault="0058661B" w:rsidP="00C35DF4">
            <w:pPr>
              <w:jc w:val="right"/>
              <w:rPr>
                <w:color w:val="000000"/>
                <w:sz w:val="20"/>
                <w:szCs w:val="20"/>
              </w:rPr>
            </w:pPr>
            <w:r w:rsidRPr="00B341C8">
              <w:rPr>
                <w:color w:val="000000"/>
                <w:sz w:val="20"/>
                <w:szCs w:val="20"/>
              </w:rPr>
              <w:t>0.8</w:t>
            </w:r>
            <w:r>
              <w:rPr>
                <w:color w:val="000000"/>
                <w:sz w:val="20"/>
                <w:szCs w:val="20"/>
              </w:rPr>
              <w:t>52</w:t>
            </w:r>
          </w:p>
        </w:tc>
      </w:tr>
      <w:tr w:rsidR="0058661B" w:rsidRPr="00B341C8" w14:paraId="2FB7A4BC" w14:textId="77777777" w:rsidTr="00C35DF4">
        <w:tc>
          <w:tcPr>
            <w:tcW w:w="1998" w:type="dxa"/>
          </w:tcPr>
          <w:p w14:paraId="0C3F8D82" w14:textId="77777777" w:rsidR="0058661B" w:rsidRPr="00B341C8" w:rsidRDefault="0058661B" w:rsidP="00C35DF4">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7D2477E2" w14:textId="18A55232" w:rsidR="0058661B" w:rsidRPr="00B341C8" w:rsidRDefault="0058661B" w:rsidP="00C35DF4">
            <w:pPr>
              <w:jc w:val="right"/>
              <w:rPr>
                <w:color w:val="000000"/>
                <w:sz w:val="20"/>
                <w:szCs w:val="20"/>
              </w:rPr>
            </w:pPr>
            <w:r w:rsidRPr="00B341C8">
              <w:rPr>
                <w:color w:val="000000"/>
                <w:sz w:val="20"/>
                <w:szCs w:val="20"/>
              </w:rPr>
              <w:t>-0.0</w:t>
            </w:r>
            <w:r>
              <w:rPr>
                <w:color w:val="000000"/>
                <w:sz w:val="20"/>
                <w:szCs w:val="20"/>
              </w:rPr>
              <w:t>05</w:t>
            </w:r>
          </w:p>
        </w:tc>
        <w:tc>
          <w:tcPr>
            <w:tcW w:w="1250" w:type="dxa"/>
            <w:vAlign w:val="bottom"/>
          </w:tcPr>
          <w:p w14:paraId="7B181A20" w14:textId="77777777" w:rsidR="0058661B" w:rsidRPr="00B341C8" w:rsidRDefault="0058661B" w:rsidP="00C35DF4">
            <w:pPr>
              <w:jc w:val="right"/>
              <w:rPr>
                <w:color w:val="0D0D0D" w:themeColor="text1" w:themeTint="F2"/>
                <w:sz w:val="20"/>
                <w:szCs w:val="20"/>
              </w:rPr>
            </w:pPr>
            <w:r w:rsidRPr="00B341C8">
              <w:rPr>
                <w:color w:val="000000"/>
                <w:sz w:val="20"/>
                <w:szCs w:val="20"/>
              </w:rPr>
              <w:t>0.025</w:t>
            </w:r>
          </w:p>
        </w:tc>
        <w:tc>
          <w:tcPr>
            <w:tcW w:w="1371" w:type="dxa"/>
            <w:vAlign w:val="bottom"/>
          </w:tcPr>
          <w:p w14:paraId="66AF35BC" w14:textId="7EC7298C" w:rsidR="0058661B" w:rsidRPr="00B341C8" w:rsidRDefault="0058661B" w:rsidP="00C35DF4">
            <w:pPr>
              <w:jc w:val="right"/>
              <w:rPr>
                <w:color w:val="0D0D0D" w:themeColor="text1" w:themeTint="F2"/>
                <w:sz w:val="20"/>
                <w:szCs w:val="20"/>
              </w:rPr>
            </w:pPr>
            <w:r w:rsidRPr="00B341C8">
              <w:rPr>
                <w:color w:val="000000"/>
                <w:sz w:val="20"/>
                <w:szCs w:val="20"/>
              </w:rPr>
              <w:t>0.</w:t>
            </w:r>
            <w:r>
              <w:rPr>
                <w:color w:val="000000"/>
                <w:sz w:val="20"/>
                <w:szCs w:val="20"/>
              </w:rPr>
              <w:t>845</w:t>
            </w:r>
          </w:p>
        </w:tc>
        <w:tc>
          <w:tcPr>
            <w:tcW w:w="1361" w:type="dxa"/>
            <w:vAlign w:val="bottom"/>
          </w:tcPr>
          <w:p w14:paraId="6AAD4DBA" w14:textId="326E6857" w:rsidR="0058661B" w:rsidRPr="00B341C8" w:rsidRDefault="0058661B" w:rsidP="00C35DF4">
            <w:pPr>
              <w:jc w:val="right"/>
              <w:rPr>
                <w:color w:val="0D0D0D" w:themeColor="text1" w:themeTint="F2"/>
                <w:sz w:val="20"/>
                <w:szCs w:val="20"/>
              </w:rPr>
            </w:pPr>
            <w:r w:rsidRPr="00B341C8">
              <w:rPr>
                <w:color w:val="000000"/>
                <w:sz w:val="20"/>
                <w:szCs w:val="20"/>
              </w:rPr>
              <w:t>-0.0</w:t>
            </w:r>
            <w:r>
              <w:rPr>
                <w:color w:val="000000"/>
                <w:sz w:val="20"/>
                <w:szCs w:val="20"/>
              </w:rPr>
              <w:t>55</w:t>
            </w:r>
          </w:p>
        </w:tc>
        <w:tc>
          <w:tcPr>
            <w:tcW w:w="1307" w:type="dxa"/>
            <w:vAlign w:val="bottom"/>
          </w:tcPr>
          <w:p w14:paraId="158BD002" w14:textId="197E972C" w:rsidR="0058661B" w:rsidRPr="00B341C8" w:rsidRDefault="0058661B" w:rsidP="00C35DF4">
            <w:pPr>
              <w:jc w:val="right"/>
              <w:rPr>
                <w:color w:val="000000"/>
                <w:sz w:val="20"/>
                <w:szCs w:val="20"/>
              </w:rPr>
            </w:pPr>
            <w:r w:rsidRPr="00B341C8">
              <w:rPr>
                <w:color w:val="000000"/>
                <w:sz w:val="20"/>
                <w:szCs w:val="20"/>
              </w:rPr>
              <w:t>0.0</w:t>
            </w:r>
            <w:r>
              <w:rPr>
                <w:color w:val="000000"/>
                <w:sz w:val="20"/>
                <w:szCs w:val="20"/>
              </w:rPr>
              <w:t>45</w:t>
            </w:r>
          </w:p>
        </w:tc>
      </w:tr>
      <w:tr w:rsidR="0058661B" w:rsidRPr="00B341C8" w14:paraId="23252CE6" w14:textId="77777777" w:rsidTr="00C35DF4">
        <w:tc>
          <w:tcPr>
            <w:tcW w:w="1998" w:type="dxa"/>
          </w:tcPr>
          <w:p w14:paraId="33378921" w14:textId="77777777" w:rsidR="0058661B" w:rsidRPr="00B341C8" w:rsidRDefault="0058661B" w:rsidP="00C35DF4">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74947FBE" w14:textId="212AB1A3" w:rsidR="0058661B" w:rsidRPr="00B341C8" w:rsidRDefault="0058661B" w:rsidP="00C35DF4">
            <w:pPr>
              <w:jc w:val="right"/>
              <w:rPr>
                <w:color w:val="000000"/>
                <w:sz w:val="20"/>
                <w:szCs w:val="20"/>
              </w:rPr>
            </w:pPr>
            <w:r w:rsidRPr="00B341C8">
              <w:rPr>
                <w:color w:val="000000"/>
                <w:sz w:val="20"/>
                <w:szCs w:val="20"/>
              </w:rPr>
              <w:t>-0.0</w:t>
            </w:r>
            <w:r>
              <w:rPr>
                <w:color w:val="000000"/>
                <w:sz w:val="20"/>
                <w:szCs w:val="20"/>
              </w:rPr>
              <w:t>68</w:t>
            </w:r>
          </w:p>
        </w:tc>
        <w:tc>
          <w:tcPr>
            <w:tcW w:w="1250" w:type="dxa"/>
            <w:vAlign w:val="bottom"/>
          </w:tcPr>
          <w:p w14:paraId="7FF5842C" w14:textId="1A845ABB" w:rsidR="0058661B" w:rsidRPr="00B341C8" w:rsidRDefault="0058661B" w:rsidP="00C35DF4">
            <w:pPr>
              <w:jc w:val="right"/>
              <w:rPr>
                <w:color w:val="0D0D0D" w:themeColor="text1" w:themeTint="F2"/>
                <w:sz w:val="20"/>
                <w:szCs w:val="20"/>
              </w:rPr>
            </w:pPr>
            <w:r w:rsidRPr="00B341C8">
              <w:rPr>
                <w:color w:val="000000"/>
                <w:sz w:val="20"/>
                <w:szCs w:val="20"/>
              </w:rPr>
              <w:t>0.05</w:t>
            </w:r>
            <w:r>
              <w:rPr>
                <w:color w:val="000000"/>
                <w:sz w:val="20"/>
                <w:szCs w:val="20"/>
              </w:rPr>
              <w:t>8</w:t>
            </w:r>
          </w:p>
        </w:tc>
        <w:tc>
          <w:tcPr>
            <w:tcW w:w="1371" w:type="dxa"/>
            <w:vAlign w:val="bottom"/>
          </w:tcPr>
          <w:p w14:paraId="08DC7869" w14:textId="24188097" w:rsidR="0058661B" w:rsidRPr="00B341C8" w:rsidRDefault="0058661B" w:rsidP="00C35DF4">
            <w:pPr>
              <w:jc w:val="right"/>
              <w:rPr>
                <w:color w:val="0D0D0D" w:themeColor="text1" w:themeTint="F2"/>
                <w:sz w:val="20"/>
                <w:szCs w:val="20"/>
              </w:rPr>
            </w:pPr>
            <w:r w:rsidRPr="00B341C8">
              <w:rPr>
                <w:color w:val="000000"/>
                <w:sz w:val="20"/>
                <w:szCs w:val="20"/>
              </w:rPr>
              <w:t>0.</w:t>
            </w:r>
            <w:r>
              <w:rPr>
                <w:color w:val="000000"/>
                <w:sz w:val="20"/>
                <w:szCs w:val="20"/>
              </w:rPr>
              <w:t>247</w:t>
            </w:r>
          </w:p>
        </w:tc>
        <w:tc>
          <w:tcPr>
            <w:tcW w:w="1361" w:type="dxa"/>
            <w:vAlign w:val="bottom"/>
          </w:tcPr>
          <w:p w14:paraId="0D040154" w14:textId="795CD3D2" w:rsidR="0058661B" w:rsidRPr="00B341C8" w:rsidRDefault="0058661B" w:rsidP="00C35DF4">
            <w:pPr>
              <w:jc w:val="right"/>
              <w:rPr>
                <w:color w:val="0D0D0D" w:themeColor="text1" w:themeTint="F2"/>
                <w:sz w:val="20"/>
                <w:szCs w:val="20"/>
              </w:rPr>
            </w:pPr>
            <w:r w:rsidRPr="00B341C8">
              <w:rPr>
                <w:color w:val="000000"/>
                <w:sz w:val="20"/>
                <w:szCs w:val="20"/>
              </w:rPr>
              <w:t>-0.1</w:t>
            </w:r>
            <w:r>
              <w:rPr>
                <w:color w:val="000000"/>
                <w:sz w:val="20"/>
                <w:szCs w:val="20"/>
              </w:rPr>
              <w:t>83</w:t>
            </w:r>
          </w:p>
        </w:tc>
        <w:tc>
          <w:tcPr>
            <w:tcW w:w="1307" w:type="dxa"/>
            <w:vAlign w:val="bottom"/>
          </w:tcPr>
          <w:p w14:paraId="6DB3BB4B" w14:textId="675A03F4" w:rsidR="0058661B" w:rsidRPr="00B341C8" w:rsidRDefault="0058661B" w:rsidP="00C35DF4">
            <w:pPr>
              <w:jc w:val="right"/>
              <w:rPr>
                <w:color w:val="000000"/>
                <w:sz w:val="20"/>
                <w:szCs w:val="20"/>
              </w:rPr>
            </w:pPr>
            <w:r w:rsidRPr="00B341C8">
              <w:rPr>
                <w:color w:val="000000"/>
                <w:sz w:val="20"/>
                <w:szCs w:val="20"/>
              </w:rPr>
              <w:t>0.0</w:t>
            </w:r>
            <w:r>
              <w:rPr>
                <w:color w:val="000000"/>
                <w:sz w:val="20"/>
                <w:szCs w:val="20"/>
              </w:rPr>
              <w:t>48</w:t>
            </w:r>
          </w:p>
        </w:tc>
      </w:tr>
      <w:tr w:rsidR="0058661B" w:rsidRPr="00B341C8" w14:paraId="16A72900" w14:textId="77777777" w:rsidTr="00C35DF4">
        <w:tc>
          <w:tcPr>
            <w:tcW w:w="1998" w:type="dxa"/>
          </w:tcPr>
          <w:p w14:paraId="643848BF" w14:textId="77777777" w:rsidR="0058661B" w:rsidRPr="00B341C8" w:rsidRDefault="0058661B" w:rsidP="00C35DF4">
            <w:pPr>
              <w:jc w:val="both"/>
              <w:rPr>
                <w:color w:val="0D0D0D" w:themeColor="text1" w:themeTint="F2"/>
                <w:sz w:val="20"/>
                <w:szCs w:val="20"/>
              </w:rPr>
            </w:pPr>
          </w:p>
        </w:tc>
        <w:tc>
          <w:tcPr>
            <w:tcW w:w="1250" w:type="dxa"/>
            <w:vAlign w:val="bottom"/>
          </w:tcPr>
          <w:p w14:paraId="5E4BB561" w14:textId="77777777" w:rsidR="0058661B" w:rsidRPr="00B341C8" w:rsidRDefault="0058661B" w:rsidP="00C35DF4">
            <w:pPr>
              <w:jc w:val="right"/>
              <w:rPr>
                <w:color w:val="000000"/>
                <w:sz w:val="20"/>
                <w:szCs w:val="20"/>
              </w:rPr>
            </w:pPr>
          </w:p>
        </w:tc>
        <w:tc>
          <w:tcPr>
            <w:tcW w:w="1250" w:type="dxa"/>
            <w:vAlign w:val="bottom"/>
          </w:tcPr>
          <w:p w14:paraId="197A3CF5" w14:textId="77777777" w:rsidR="0058661B" w:rsidRPr="00B341C8" w:rsidRDefault="0058661B" w:rsidP="00C35DF4">
            <w:pPr>
              <w:jc w:val="right"/>
              <w:rPr>
                <w:color w:val="0D0D0D" w:themeColor="text1" w:themeTint="F2"/>
                <w:sz w:val="20"/>
                <w:szCs w:val="20"/>
              </w:rPr>
            </w:pPr>
          </w:p>
        </w:tc>
        <w:tc>
          <w:tcPr>
            <w:tcW w:w="1371" w:type="dxa"/>
            <w:vAlign w:val="bottom"/>
          </w:tcPr>
          <w:p w14:paraId="01813A01" w14:textId="77777777" w:rsidR="0058661B" w:rsidRPr="00B341C8" w:rsidRDefault="0058661B" w:rsidP="00C35DF4">
            <w:pPr>
              <w:jc w:val="right"/>
              <w:rPr>
                <w:color w:val="0D0D0D" w:themeColor="text1" w:themeTint="F2"/>
                <w:sz w:val="20"/>
                <w:szCs w:val="20"/>
              </w:rPr>
            </w:pPr>
          </w:p>
        </w:tc>
        <w:tc>
          <w:tcPr>
            <w:tcW w:w="1361" w:type="dxa"/>
            <w:vAlign w:val="bottom"/>
          </w:tcPr>
          <w:p w14:paraId="559AF847" w14:textId="77777777" w:rsidR="0058661B" w:rsidRPr="00B341C8" w:rsidRDefault="0058661B" w:rsidP="00C35DF4">
            <w:pPr>
              <w:jc w:val="right"/>
              <w:rPr>
                <w:color w:val="0D0D0D" w:themeColor="text1" w:themeTint="F2"/>
                <w:sz w:val="20"/>
                <w:szCs w:val="20"/>
              </w:rPr>
            </w:pPr>
          </w:p>
        </w:tc>
        <w:tc>
          <w:tcPr>
            <w:tcW w:w="1307" w:type="dxa"/>
            <w:vAlign w:val="bottom"/>
          </w:tcPr>
          <w:p w14:paraId="35339350" w14:textId="77777777" w:rsidR="0058661B" w:rsidRPr="00B341C8" w:rsidRDefault="0058661B" w:rsidP="00C35DF4">
            <w:pPr>
              <w:jc w:val="right"/>
              <w:rPr>
                <w:color w:val="000000"/>
                <w:sz w:val="20"/>
                <w:szCs w:val="20"/>
              </w:rPr>
            </w:pPr>
          </w:p>
        </w:tc>
      </w:tr>
      <w:tr w:rsidR="0058661B" w:rsidRPr="00B341C8" w14:paraId="762D14F5" w14:textId="77777777" w:rsidTr="00C35DF4">
        <w:tc>
          <w:tcPr>
            <w:tcW w:w="1998" w:type="dxa"/>
          </w:tcPr>
          <w:p w14:paraId="25DC9CAC" w14:textId="77777777" w:rsidR="0058661B" w:rsidRPr="00B341C8" w:rsidRDefault="0058661B"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1B734AC1" w14:textId="0A6EA26B" w:rsidR="0058661B" w:rsidRPr="00B341C8" w:rsidRDefault="0058661B" w:rsidP="00C35DF4">
            <w:pPr>
              <w:jc w:val="right"/>
              <w:rPr>
                <w:color w:val="0D0D0D" w:themeColor="text1" w:themeTint="F2"/>
                <w:sz w:val="20"/>
                <w:szCs w:val="20"/>
              </w:rPr>
            </w:pPr>
            <w:r w:rsidRPr="00B341C8">
              <w:rPr>
                <w:color w:val="000000"/>
                <w:sz w:val="20"/>
                <w:szCs w:val="20"/>
              </w:rPr>
              <w:t>3.3</w:t>
            </w:r>
            <w:r>
              <w:rPr>
                <w:color w:val="000000"/>
                <w:sz w:val="20"/>
                <w:szCs w:val="20"/>
              </w:rPr>
              <w:t>81</w:t>
            </w:r>
          </w:p>
        </w:tc>
        <w:tc>
          <w:tcPr>
            <w:tcW w:w="1250" w:type="dxa"/>
            <w:vAlign w:val="bottom"/>
          </w:tcPr>
          <w:p w14:paraId="3107808B" w14:textId="1011322E" w:rsidR="0058661B" w:rsidRPr="00B341C8" w:rsidRDefault="0058661B" w:rsidP="00C35DF4">
            <w:pPr>
              <w:jc w:val="right"/>
              <w:rPr>
                <w:color w:val="0D0D0D" w:themeColor="text1" w:themeTint="F2"/>
                <w:sz w:val="20"/>
                <w:szCs w:val="20"/>
              </w:rPr>
            </w:pPr>
            <w:r w:rsidRPr="00B341C8">
              <w:rPr>
                <w:color w:val="000000"/>
                <w:sz w:val="20"/>
                <w:szCs w:val="20"/>
              </w:rPr>
              <w:t>0.4</w:t>
            </w:r>
            <w:r>
              <w:rPr>
                <w:color w:val="000000"/>
                <w:sz w:val="20"/>
                <w:szCs w:val="20"/>
              </w:rPr>
              <w:t>45</w:t>
            </w:r>
          </w:p>
        </w:tc>
        <w:tc>
          <w:tcPr>
            <w:tcW w:w="1371" w:type="dxa"/>
            <w:vAlign w:val="bottom"/>
          </w:tcPr>
          <w:p w14:paraId="07DB1157" w14:textId="77777777" w:rsidR="0058661B" w:rsidRPr="00B341C8" w:rsidRDefault="0058661B" w:rsidP="00C35DF4">
            <w:pPr>
              <w:jc w:val="right"/>
              <w:rPr>
                <w:color w:val="0D0D0D" w:themeColor="text1" w:themeTint="F2"/>
                <w:sz w:val="20"/>
                <w:szCs w:val="20"/>
              </w:rPr>
            </w:pPr>
            <w:r w:rsidRPr="00B341C8">
              <w:rPr>
                <w:color w:val="000000"/>
                <w:sz w:val="20"/>
                <w:szCs w:val="20"/>
              </w:rPr>
              <w:t>0.0001</w:t>
            </w:r>
          </w:p>
        </w:tc>
        <w:tc>
          <w:tcPr>
            <w:tcW w:w="1361" w:type="dxa"/>
            <w:vAlign w:val="bottom"/>
          </w:tcPr>
          <w:p w14:paraId="7A34FCF6" w14:textId="158025EA" w:rsidR="0058661B" w:rsidRPr="00B341C8" w:rsidRDefault="0058661B" w:rsidP="00C35DF4">
            <w:pPr>
              <w:jc w:val="right"/>
              <w:rPr>
                <w:color w:val="0D0D0D" w:themeColor="text1" w:themeTint="F2"/>
                <w:sz w:val="20"/>
                <w:szCs w:val="20"/>
              </w:rPr>
            </w:pPr>
            <w:r w:rsidRPr="00B341C8">
              <w:rPr>
                <w:color w:val="000000"/>
                <w:sz w:val="20"/>
                <w:szCs w:val="20"/>
              </w:rPr>
              <w:t>2.4</w:t>
            </w:r>
            <w:r>
              <w:rPr>
                <w:color w:val="000000"/>
                <w:sz w:val="20"/>
                <w:szCs w:val="20"/>
              </w:rPr>
              <w:t>98</w:t>
            </w:r>
          </w:p>
        </w:tc>
        <w:tc>
          <w:tcPr>
            <w:tcW w:w="1307" w:type="dxa"/>
            <w:vAlign w:val="bottom"/>
          </w:tcPr>
          <w:p w14:paraId="5DD958B6" w14:textId="2BC04441" w:rsidR="0058661B" w:rsidRPr="00B341C8" w:rsidRDefault="0058661B" w:rsidP="00C35DF4">
            <w:pPr>
              <w:jc w:val="right"/>
              <w:rPr>
                <w:color w:val="000000"/>
                <w:sz w:val="20"/>
                <w:szCs w:val="20"/>
              </w:rPr>
            </w:pPr>
            <w:r w:rsidRPr="00B341C8">
              <w:rPr>
                <w:color w:val="000000"/>
                <w:sz w:val="20"/>
                <w:szCs w:val="20"/>
              </w:rPr>
              <w:t>4.</w:t>
            </w:r>
            <w:r>
              <w:rPr>
                <w:color w:val="000000"/>
                <w:sz w:val="20"/>
                <w:szCs w:val="20"/>
              </w:rPr>
              <w:t>264</w:t>
            </w:r>
          </w:p>
        </w:tc>
      </w:tr>
      <w:tr w:rsidR="0058661B" w:rsidRPr="00B341C8" w14:paraId="03E14065" w14:textId="77777777" w:rsidTr="00C35DF4">
        <w:tc>
          <w:tcPr>
            <w:tcW w:w="1998" w:type="dxa"/>
          </w:tcPr>
          <w:p w14:paraId="3A89E8D9" w14:textId="77777777" w:rsidR="0058661B" w:rsidRPr="00B341C8" w:rsidRDefault="0058661B"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57B6B1C2" w14:textId="77777777" w:rsidR="0058661B" w:rsidRPr="00B341C8" w:rsidRDefault="0058661B" w:rsidP="00C35DF4">
            <w:pPr>
              <w:jc w:val="both"/>
              <w:rPr>
                <w:color w:val="0D0D0D" w:themeColor="text1" w:themeTint="F2"/>
                <w:sz w:val="20"/>
                <w:szCs w:val="20"/>
              </w:rPr>
            </w:pPr>
          </w:p>
        </w:tc>
        <w:tc>
          <w:tcPr>
            <w:tcW w:w="1250" w:type="dxa"/>
          </w:tcPr>
          <w:p w14:paraId="16CE5305" w14:textId="77777777" w:rsidR="0058661B" w:rsidRPr="00B341C8" w:rsidRDefault="0058661B" w:rsidP="00C35DF4">
            <w:pPr>
              <w:jc w:val="both"/>
              <w:rPr>
                <w:color w:val="0D0D0D" w:themeColor="text1" w:themeTint="F2"/>
                <w:sz w:val="20"/>
                <w:szCs w:val="20"/>
              </w:rPr>
            </w:pPr>
          </w:p>
        </w:tc>
        <w:tc>
          <w:tcPr>
            <w:tcW w:w="1371" w:type="dxa"/>
          </w:tcPr>
          <w:p w14:paraId="04539DBE" w14:textId="77777777" w:rsidR="0058661B" w:rsidRPr="00B341C8" w:rsidRDefault="0058661B" w:rsidP="00C35DF4">
            <w:pPr>
              <w:jc w:val="both"/>
              <w:rPr>
                <w:color w:val="0D0D0D" w:themeColor="text1" w:themeTint="F2"/>
                <w:sz w:val="20"/>
                <w:szCs w:val="20"/>
              </w:rPr>
            </w:pPr>
          </w:p>
        </w:tc>
        <w:tc>
          <w:tcPr>
            <w:tcW w:w="1361" w:type="dxa"/>
          </w:tcPr>
          <w:p w14:paraId="16D73AF9" w14:textId="77777777" w:rsidR="0058661B" w:rsidRPr="00B341C8" w:rsidRDefault="0058661B" w:rsidP="00C35DF4">
            <w:pPr>
              <w:jc w:val="right"/>
              <w:rPr>
                <w:color w:val="0D0D0D" w:themeColor="text1" w:themeTint="F2"/>
                <w:sz w:val="20"/>
                <w:szCs w:val="20"/>
              </w:rPr>
            </w:pPr>
          </w:p>
        </w:tc>
        <w:tc>
          <w:tcPr>
            <w:tcW w:w="1307" w:type="dxa"/>
          </w:tcPr>
          <w:p w14:paraId="59FE17BB" w14:textId="0A632909" w:rsidR="0058661B" w:rsidRPr="00B341C8" w:rsidRDefault="0058661B" w:rsidP="00C35DF4">
            <w:pPr>
              <w:jc w:val="right"/>
              <w:rPr>
                <w:color w:val="0D0D0D" w:themeColor="text1" w:themeTint="F2"/>
                <w:sz w:val="20"/>
                <w:szCs w:val="20"/>
              </w:rPr>
            </w:pPr>
            <w:r w:rsidRPr="00B341C8">
              <w:rPr>
                <w:color w:val="0D0D0D" w:themeColor="text1" w:themeTint="F2"/>
                <w:sz w:val="20"/>
                <w:szCs w:val="20"/>
              </w:rPr>
              <w:t>0.1</w:t>
            </w:r>
            <w:r>
              <w:rPr>
                <w:color w:val="0D0D0D" w:themeColor="text1" w:themeTint="F2"/>
                <w:sz w:val="20"/>
                <w:szCs w:val="20"/>
              </w:rPr>
              <w:t>91</w:t>
            </w:r>
          </w:p>
        </w:tc>
      </w:tr>
      <w:tr w:rsidR="0058661B" w:rsidRPr="00B341C8" w14:paraId="4324C2E2" w14:textId="77777777" w:rsidTr="00C35DF4">
        <w:tc>
          <w:tcPr>
            <w:tcW w:w="1998" w:type="dxa"/>
          </w:tcPr>
          <w:p w14:paraId="737025E6" w14:textId="77777777" w:rsidR="0058661B" w:rsidRPr="00B341C8" w:rsidRDefault="0058661B"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306AE623" w14:textId="77777777" w:rsidR="0058661B" w:rsidRPr="00B341C8" w:rsidRDefault="0058661B" w:rsidP="00C35DF4">
            <w:pPr>
              <w:jc w:val="both"/>
              <w:rPr>
                <w:color w:val="0D0D0D" w:themeColor="text1" w:themeTint="F2"/>
                <w:sz w:val="20"/>
                <w:szCs w:val="20"/>
              </w:rPr>
            </w:pPr>
          </w:p>
        </w:tc>
        <w:tc>
          <w:tcPr>
            <w:tcW w:w="1250" w:type="dxa"/>
          </w:tcPr>
          <w:p w14:paraId="100B90AE" w14:textId="77777777" w:rsidR="0058661B" w:rsidRPr="00B341C8" w:rsidRDefault="0058661B" w:rsidP="00C35DF4">
            <w:pPr>
              <w:jc w:val="both"/>
              <w:rPr>
                <w:color w:val="0D0D0D" w:themeColor="text1" w:themeTint="F2"/>
                <w:sz w:val="20"/>
                <w:szCs w:val="20"/>
              </w:rPr>
            </w:pPr>
          </w:p>
        </w:tc>
        <w:tc>
          <w:tcPr>
            <w:tcW w:w="1371" w:type="dxa"/>
          </w:tcPr>
          <w:p w14:paraId="26BA0D06" w14:textId="77777777" w:rsidR="0058661B" w:rsidRPr="00B341C8" w:rsidRDefault="0058661B" w:rsidP="00C35DF4">
            <w:pPr>
              <w:jc w:val="both"/>
              <w:rPr>
                <w:color w:val="0D0D0D" w:themeColor="text1" w:themeTint="F2"/>
                <w:sz w:val="20"/>
                <w:szCs w:val="20"/>
              </w:rPr>
            </w:pPr>
          </w:p>
        </w:tc>
        <w:tc>
          <w:tcPr>
            <w:tcW w:w="1361" w:type="dxa"/>
          </w:tcPr>
          <w:p w14:paraId="4A92604B" w14:textId="77777777" w:rsidR="0058661B" w:rsidRPr="00B341C8" w:rsidRDefault="0058661B" w:rsidP="00C35DF4">
            <w:pPr>
              <w:jc w:val="right"/>
              <w:rPr>
                <w:color w:val="0D0D0D" w:themeColor="text1" w:themeTint="F2"/>
                <w:sz w:val="20"/>
                <w:szCs w:val="20"/>
              </w:rPr>
            </w:pPr>
          </w:p>
        </w:tc>
        <w:tc>
          <w:tcPr>
            <w:tcW w:w="1307" w:type="dxa"/>
          </w:tcPr>
          <w:p w14:paraId="6C84F12A" w14:textId="77777777" w:rsidR="0058661B" w:rsidRPr="00B341C8" w:rsidRDefault="0058661B" w:rsidP="00C35DF4">
            <w:pPr>
              <w:jc w:val="right"/>
              <w:rPr>
                <w:color w:val="0D0D0D" w:themeColor="text1" w:themeTint="F2"/>
                <w:sz w:val="20"/>
                <w:szCs w:val="20"/>
              </w:rPr>
            </w:pPr>
            <w:r w:rsidRPr="00B341C8">
              <w:rPr>
                <w:color w:val="0D0D0D" w:themeColor="text1" w:themeTint="F2"/>
                <w:sz w:val="20"/>
                <w:szCs w:val="20"/>
              </w:rPr>
              <w:t>111</w:t>
            </w:r>
          </w:p>
        </w:tc>
      </w:tr>
      <w:tr w:rsidR="0058661B" w:rsidRPr="00B341C8" w14:paraId="0BB4C6A1" w14:textId="77777777" w:rsidTr="00C35DF4">
        <w:tc>
          <w:tcPr>
            <w:tcW w:w="1998" w:type="dxa"/>
          </w:tcPr>
          <w:p w14:paraId="74551DDB" w14:textId="77777777" w:rsidR="0058661B" w:rsidRPr="00B341C8" w:rsidRDefault="0058661B" w:rsidP="00C35DF4">
            <w:pPr>
              <w:jc w:val="both"/>
              <w:rPr>
                <w:color w:val="0D0D0D" w:themeColor="text1" w:themeTint="F2"/>
                <w:sz w:val="20"/>
                <w:szCs w:val="20"/>
              </w:rPr>
            </w:pPr>
          </w:p>
        </w:tc>
        <w:tc>
          <w:tcPr>
            <w:tcW w:w="1250" w:type="dxa"/>
          </w:tcPr>
          <w:p w14:paraId="00675EE3" w14:textId="77777777" w:rsidR="0058661B" w:rsidRPr="00B341C8" w:rsidRDefault="0058661B" w:rsidP="00C35DF4">
            <w:pPr>
              <w:jc w:val="both"/>
              <w:rPr>
                <w:color w:val="0D0D0D" w:themeColor="text1" w:themeTint="F2"/>
                <w:sz w:val="20"/>
                <w:szCs w:val="20"/>
              </w:rPr>
            </w:pPr>
          </w:p>
        </w:tc>
        <w:tc>
          <w:tcPr>
            <w:tcW w:w="1250" w:type="dxa"/>
          </w:tcPr>
          <w:p w14:paraId="18AFD58D" w14:textId="77777777" w:rsidR="0058661B" w:rsidRPr="00B341C8" w:rsidRDefault="0058661B" w:rsidP="00C35DF4">
            <w:pPr>
              <w:jc w:val="both"/>
              <w:rPr>
                <w:color w:val="0D0D0D" w:themeColor="text1" w:themeTint="F2"/>
                <w:sz w:val="20"/>
                <w:szCs w:val="20"/>
              </w:rPr>
            </w:pPr>
          </w:p>
        </w:tc>
        <w:tc>
          <w:tcPr>
            <w:tcW w:w="1371" w:type="dxa"/>
          </w:tcPr>
          <w:p w14:paraId="2CA046B6" w14:textId="77777777" w:rsidR="0058661B" w:rsidRPr="00B341C8" w:rsidRDefault="0058661B" w:rsidP="00C35DF4">
            <w:pPr>
              <w:jc w:val="both"/>
              <w:rPr>
                <w:color w:val="0D0D0D" w:themeColor="text1" w:themeTint="F2"/>
                <w:sz w:val="20"/>
                <w:szCs w:val="20"/>
              </w:rPr>
            </w:pPr>
          </w:p>
        </w:tc>
        <w:tc>
          <w:tcPr>
            <w:tcW w:w="1361" w:type="dxa"/>
          </w:tcPr>
          <w:p w14:paraId="1BC576B6" w14:textId="77777777" w:rsidR="0058661B" w:rsidRPr="00B341C8" w:rsidRDefault="0058661B" w:rsidP="00C35DF4">
            <w:pPr>
              <w:jc w:val="right"/>
              <w:rPr>
                <w:color w:val="0D0D0D" w:themeColor="text1" w:themeTint="F2"/>
                <w:sz w:val="20"/>
                <w:szCs w:val="20"/>
              </w:rPr>
            </w:pPr>
          </w:p>
        </w:tc>
        <w:tc>
          <w:tcPr>
            <w:tcW w:w="1307" w:type="dxa"/>
          </w:tcPr>
          <w:p w14:paraId="0167F1D2" w14:textId="77777777" w:rsidR="0058661B" w:rsidRPr="00B341C8" w:rsidRDefault="0058661B" w:rsidP="00C35DF4">
            <w:pPr>
              <w:jc w:val="right"/>
              <w:rPr>
                <w:color w:val="0D0D0D" w:themeColor="text1" w:themeTint="F2"/>
                <w:sz w:val="20"/>
                <w:szCs w:val="20"/>
              </w:rPr>
            </w:pPr>
          </w:p>
        </w:tc>
      </w:tr>
    </w:tbl>
    <w:p w14:paraId="3134D0F4" w14:textId="77777777" w:rsidR="0058661B" w:rsidRPr="00B341C8" w:rsidRDefault="0058661B" w:rsidP="0058661B">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 Unfamiliarity is coded from 1-</w:t>
      </w:r>
      <w:r>
        <w:rPr>
          <w:color w:val="0D0D0D" w:themeColor="text1" w:themeTint="F2"/>
          <w:sz w:val="20"/>
          <w:szCs w:val="20"/>
        </w:rPr>
        <w:t>5</w:t>
      </w:r>
      <w:r w:rsidRPr="00B341C8">
        <w:rPr>
          <w:color w:val="0D0D0D" w:themeColor="text1" w:themeTint="F2"/>
          <w:sz w:val="20"/>
          <w:szCs w:val="20"/>
        </w:rPr>
        <w:t xml:space="preserve"> “Extremely familiar” to “Not familiar at all”</w:t>
      </w:r>
    </w:p>
    <w:p w14:paraId="59A32A31" w14:textId="63968F5D" w:rsidR="00BD7D57" w:rsidRPr="00B341C8" w:rsidRDefault="00BD7D57" w:rsidP="00F56BD8">
      <w:pPr>
        <w:rPr>
          <w:sz w:val="20"/>
          <w:szCs w:val="20"/>
        </w:rPr>
      </w:pPr>
    </w:p>
    <w:p w14:paraId="2206BC67" w14:textId="7776782F" w:rsidR="00BD7D57" w:rsidRPr="00B341C8" w:rsidRDefault="00BD7D57" w:rsidP="00F56BD8">
      <w:pPr>
        <w:rPr>
          <w:sz w:val="20"/>
          <w:szCs w:val="20"/>
        </w:rPr>
      </w:pPr>
    </w:p>
    <w:p w14:paraId="16ED88D4" w14:textId="31A6FA45" w:rsidR="00BD7D57" w:rsidRPr="00B341C8" w:rsidRDefault="00BD7D57" w:rsidP="00F56BD8">
      <w:pPr>
        <w:rPr>
          <w:sz w:val="20"/>
          <w:szCs w:val="20"/>
        </w:rPr>
      </w:pPr>
    </w:p>
    <w:p w14:paraId="6DDBE6F4" w14:textId="28382032" w:rsidR="00BD7D57" w:rsidRPr="00B341C8" w:rsidRDefault="00BD7D57" w:rsidP="00F56BD8">
      <w:pPr>
        <w:rPr>
          <w:sz w:val="20"/>
          <w:szCs w:val="20"/>
        </w:rPr>
      </w:pPr>
    </w:p>
    <w:p w14:paraId="0C37D3E4" w14:textId="54C88E5F" w:rsidR="00BD7D57" w:rsidRPr="00B341C8" w:rsidRDefault="00BD7D57" w:rsidP="00F56BD8">
      <w:pPr>
        <w:rPr>
          <w:sz w:val="20"/>
          <w:szCs w:val="20"/>
        </w:rPr>
      </w:pPr>
    </w:p>
    <w:p w14:paraId="2D0AA35C" w14:textId="0C29D9E4" w:rsidR="00BD7D57" w:rsidRPr="00B341C8" w:rsidRDefault="00BD7D57" w:rsidP="00F56BD8">
      <w:pPr>
        <w:rPr>
          <w:sz w:val="20"/>
          <w:szCs w:val="20"/>
        </w:rPr>
      </w:pPr>
    </w:p>
    <w:p w14:paraId="3C98AEA9" w14:textId="48715107" w:rsidR="00BD7D57" w:rsidRPr="00B341C8" w:rsidRDefault="00BD7D57" w:rsidP="00F56BD8">
      <w:pPr>
        <w:rPr>
          <w:sz w:val="20"/>
          <w:szCs w:val="20"/>
        </w:rPr>
      </w:pPr>
    </w:p>
    <w:p w14:paraId="3E3E45E5" w14:textId="760C3F8D" w:rsidR="00BD7D57" w:rsidRPr="00B341C8" w:rsidRDefault="00BD7D57" w:rsidP="00F56BD8">
      <w:pPr>
        <w:rPr>
          <w:sz w:val="20"/>
          <w:szCs w:val="20"/>
        </w:rPr>
      </w:pPr>
    </w:p>
    <w:p w14:paraId="4EEEEA80" w14:textId="26895743" w:rsidR="00BD7D57" w:rsidRPr="00B341C8" w:rsidRDefault="00BD7D57" w:rsidP="00F56BD8">
      <w:pPr>
        <w:rPr>
          <w:sz w:val="20"/>
          <w:szCs w:val="20"/>
        </w:rPr>
      </w:pPr>
    </w:p>
    <w:p w14:paraId="7DE56608" w14:textId="2FCE3B87" w:rsidR="00214766" w:rsidRPr="00B341C8" w:rsidRDefault="00214766" w:rsidP="00F56BD8">
      <w:pPr>
        <w:rPr>
          <w:sz w:val="20"/>
          <w:szCs w:val="20"/>
        </w:rPr>
      </w:pPr>
    </w:p>
    <w:p w14:paraId="15CE8502" w14:textId="2ED164D6" w:rsidR="002C6106" w:rsidRPr="00B341C8" w:rsidRDefault="002C6106" w:rsidP="00F56BD8">
      <w:pPr>
        <w:rPr>
          <w:sz w:val="20"/>
          <w:szCs w:val="20"/>
        </w:rPr>
      </w:pPr>
    </w:p>
    <w:p w14:paraId="321627AE" w14:textId="16FD120F" w:rsidR="002C6106" w:rsidRPr="00B341C8" w:rsidRDefault="002C6106" w:rsidP="00F56BD8">
      <w:pPr>
        <w:rPr>
          <w:sz w:val="20"/>
          <w:szCs w:val="20"/>
        </w:rPr>
      </w:pPr>
    </w:p>
    <w:p w14:paraId="05AA86BF" w14:textId="79FFF0D3" w:rsidR="002C6106" w:rsidRPr="00B341C8" w:rsidRDefault="002C6106" w:rsidP="00F56BD8">
      <w:pPr>
        <w:rPr>
          <w:sz w:val="20"/>
          <w:szCs w:val="20"/>
        </w:rPr>
      </w:pPr>
    </w:p>
    <w:p w14:paraId="6AC6CBA1" w14:textId="677EDECA" w:rsidR="002C6106" w:rsidRPr="00B341C8" w:rsidRDefault="002C6106" w:rsidP="00F56BD8">
      <w:pPr>
        <w:rPr>
          <w:sz w:val="20"/>
          <w:szCs w:val="20"/>
        </w:rPr>
      </w:pPr>
    </w:p>
    <w:p w14:paraId="3ED0B961" w14:textId="1186C5C7" w:rsidR="00BD7D57" w:rsidRPr="002447C6" w:rsidRDefault="002C6106" w:rsidP="00F56BD8">
      <w:pPr>
        <w:rPr>
          <w:i/>
          <w:iCs/>
          <w:sz w:val="20"/>
          <w:szCs w:val="20"/>
        </w:rPr>
      </w:pPr>
      <w:r w:rsidRPr="002447C6">
        <w:rPr>
          <w:i/>
          <w:iCs/>
          <w:sz w:val="20"/>
          <w:szCs w:val="20"/>
        </w:rPr>
        <w:lastRenderedPageBreak/>
        <w:t>Percentage of Neutral Nodes</w:t>
      </w:r>
    </w:p>
    <w:p w14:paraId="6BFF8983" w14:textId="13D4E405" w:rsidR="002C6106" w:rsidRDefault="002C6106" w:rsidP="00F56BD8">
      <w:pPr>
        <w:rPr>
          <w:sz w:val="20"/>
          <w:szCs w:val="20"/>
        </w:rPr>
      </w:pPr>
    </w:p>
    <w:p w14:paraId="693C5A19" w14:textId="77777777" w:rsidR="002447C6" w:rsidRPr="00B341C8" w:rsidRDefault="002447C6" w:rsidP="00F56BD8">
      <w:pPr>
        <w:rPr>
          <w:sz w:val="20"/>
          <w:szCs w:val="20"/>
        </w:rPr>
      </w:pPr>
    </w:p>
    <w:p w14:paraId="3F7454C8" w14:textId="256D49FE" w:rsidR="00BD7D57" w:rsidRPr="00B341C8" w:rsidRDefault="00BD7D5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Pr="00B341C8">
        <w:rPr>
          <w:color w:val="0D0D0D" w:themeColor="text1" w:themeTint="F2"/>
          <w:sz w:val="20"/>
          <w:szCs w:val="20"/>
          <w:u w:val="single"/>
        </w:rPr>
        <w:t>3A</w:t>
      </w:r>
      <w:r w:rsidRPr="00B341C8">
        <w:rPr>
          <w:color w:val="0D0D0D" w:themeColor="text1" w:themeTint="F2"/>
          <w:sz w:val="20"/>
          <w:szCs w:val="20"/>
        </w:rPr>
        <w:t xml:space="preserve">: Linear Regression with Robust Confidence Intervals. Correlation between the percentage of </w:t>
      </w:r>
    </w:p>
    <w:p w14:paraId="6CE56494" w14:textId="5D5744F6" w:rsidR="00BD7D57" w:rsidRPr="00B341C8" w:rsidRDefault="00BD7D57" w:rsidP="00F56BD8">
      <w:pPr>
        <w:jc w:val="both"/>
        <w:rPr>
          <w:color w:val="0D0D0D" w:themeColor="text1" w:themeTint="F2"/>
          <w:sz w:val="20"/>
          <w:szCs w:val="20"/>
        </w:rPr>
      </w:pPr>
      <w:r w:rsidRPr="00B341C8">
        <w:rPr>
          <w:color w:val="0D0D0D" w:themeColor="text1" w:themeTint="F2"/>
          <w:sz w:val="20"/>
          <w:szCs w:val="20"/>
        </w:rPr>
        <w:t xml:space="preserve">neutral nodes and the </w:t>
      </w:r>
      <w:r w:rsidR="002C6106" w:rsidRPr="00B341C8">
        <w:rPr>
          <w:color w:val="0D0D0D" w:themeColor="text1" w:themeTint="F2"/>
          <w:sz w:val="20"/>
          <w:szCs w:val="20"/>
        </w:rPr>
        <w:t xml:space="preserve">unfamiliarity </w:t>
      </w:r>
      <w:r w:rsidRPr="00B341C8">
        <w:rPr>
          <w:color w:val="0D0D0D" w:themeColor="text1" w:themeTint="F2"/>
          <w:sz w:val="20"/>
          <w:szCs w:val="20"/>
        </w:rPr>
        <w:t>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BD7D57" w:rsidRPr="00B341C8" w14:paraId="0A0E104A" w14:textId="77777777" w:rsidTr="00774586">
        <w:tc>
          <w:tcPr>
            <w:tcW w:w="1998" w:type="dxa"/>
          </w:tcPr>
          <w:p w14:paraId="30D8900B" w14:textId="77777777" w:rsidR="00BD7D57" w:rsidRPr="00B341C8" w:rsidRDefault="00BD7D5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7F1AB4DB"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E9944F9"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8F7D169"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6297186"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EF50D5A"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D7D57" w:rsidRPr="00B341C8" w14:paraId="27FF7BE0" w14:textId="77777777" w:rsidTr="00774586">
        <w:tc>
          <w:tcPr>
            <w:tcW w:w="1998" w:type="dxa"/>
          </w:tcPr>
          <w:p w14:paraId="58938B26" w14:textId="77777777" w:rsidR="00BD7D57" w:rsidRPr="00B341C8" w:rsidRDefault="00BD7D57" w:rsidP="00F56BD8">
            <w:pPr>
              <w:jc w:val="both"/>
              <w:rPr>
                <w:color w:val="0D0D0D" w:themeColor="text1" w:themeTint="F2"/>
                <w:sz w:val="20"/>
                <w:szCs w:val="20"/>
              </w:rPr>
            </w:pPr>
          </w:p>
        </w:tc>
        <w:tc>
          <w:tcPr>
            <w:tcW w:w="1250" w:type="dxa"/>
            <w:vAlign w:val="bottom"/>
          </w:tcPr>
          <w:p w14:paraId="2F4E0759" w14:textId="77777777" w:rsidR="00BD7D57" w:rsidRPr="00B341C8" w:rsidRDefault="00BD7D57" w:rsidP="00F56BD8">
            <w:pPr>
              <w:jc w:val="both"/>
              <w:rPr>
                <w:color w:val="000000"/>
                <w:sz w:val="20"/>
                <w:szCs w:val="20"/>
              </w:rPr>
            </w:pPr>
          </w:p>
        </w:tc>
        <w:tc>
          <w:tcPr>
            <w:tcW w:w="1250" w:type="dxa"/>
            <w:vAlign w:val="bottom"/>
          </w:tcPr>
          <w:p w14:paraId="5F7CB34D" w14:textId="77777777" w:rsidR="00BD7D57" w:rsidRPr="00B341C8" w:rsidRDefault="00BD7D57" w:rsidP="00F56BD8">
            <w:pPr>
              <w:jc w:val="both"/>
              <w:rPr>
                <w:color w:val="000000"/>
                <w:sz w:val="20"/>
                <w:szCs w:val="20"/>
              </w:rPr>
            </w:pPr>
          </w:p>
        </w:tc>
        <w:tc>
          <w:tcPr>
            <w:tcW w:w="1371" w:type="dxa"/>
            <w:vAlign w:val="bottom"/>
          </w:tcPr>
          <w:p w14:paraId="4DF7863C" w14:textId="77777777" w:rsidR="00BD7D57" w:rsidRPr="00B341C8" w:rsidRDefault="00BD7D57" w:rsidP="00F56BD8">
            <w:pPr>
              <w:jc w:val="both"/>
              <w:rPr>
                <w:color w:val="000000"/>
                <w:sz w:val="20"/>
                <w:szCs w:val="20"/>
              </w:rPr>
            </w:pPr>
          </w:p>
        </w:tc>
        <w:tc>
          <w:tcPr>
            <w:tcW w:w="1361" w:type="dxa"/>
            <w:vAlign w:val="bottom"/>
          </w:tcPr>
          <w:p w14:paraId="2BE58FE7" w14:textId="77777777" w:rsidR="00BD7D57" w:rsidRPr="00B341C8" w:rsidRDefault="00BD7D57" w:rsidP="00F56BD8">
            <w:pPr>
              <w:jc w:val="both"/>
              <w:rPr>
                <w:color w:val="000000"/>
                <w:sz w:val="20"/>
                <w:szCs w:val="20"/>
              </w:rPr>
            </w:pPr>
          </w:p>
        </w:tc>
        <w:tc>
          <w:tcPr>
            <w:tcW w:w="1307" w:type="dxa"/>
            <w:vAlign w:val="bottom"/>
          </w:tcPr>
          <w:p w14:paraId="20CE5E2C" w14:textId="77777777" w:rsidR="00BD7D57" w:rsidRPr="00B341C8" w:rsidRDefault="00BD7D57" w:rsidP="00F56BD8">
            <w:pPr>
              <w:jc w:val="both"/>
              <w:rPr>
                <w:color w:val="000000"/>
                <w:sz w:val="20"/>
                <w:szCs w:val="20"/>
              </w:rPr>
            </w:pPr>
          </w:p>
        </w:tc>
      </w:tr>
      <w:tr w:rsidR="00BD7D57" w:rsidRPr="00B341C8" w14:paraId="586ACA65" w14:textId="77777777" w:rsidTr="00774586">
        <w:tc>
          <w:tcPr>
            <w:tcW w:w="1998" w:type="dxa"/>
          </w:tcPr>
          <w:p w14:paraId="157375CB" w14:textId="77777777" w:rsidR="00BD7D57" w:rsidRPr="00B341C8" w:rsidRDefault="00BD7D57" w:rsidP="00F56BD8">
            <w:pPr>
              <w:jc w:val="both"/>
              <w:rPr>
                <w:color w:val="0D0D0D" w:themeColor="text1" w:themeTint="F2"/>
                <w:sz w:val="20"/>
                <w:szCs w:val="20"/>
              </w:rPr>
            </w:pPr>
            <w:r w:rsidRPr="00B341C8">
              <w:rPr>
                <w:color w:val="0D0D0D" w:themeColor="text1" w:themeTint="F2"/>
                <w:sz w:val="20"/>
                <w:szCs w:val="20"/>
              </w:rPr>
              <w:t>Percentage of Neutral</w:t>
            </w:r>
          </w:p>
          <w:p w14:paraId="0F401B91" w14:textId="4A1AE752" w:rsidR="00BD7D57" w:rsidRPr="00B341C8" w:rsidRDefault="00BD7D57" w:rsidP="00F56BD8">
            <w:pPr>
              <w:jc w:val="both"/>
              <w:rPr>
                <w:color w:val="0D0D0D" w:themeColor="text1" w:themeTint="F2"/>
                <w:sz w:val="20"/>
                <w:szCs w:val="20"/>
              </w:rPr>
            </w:pPr>
            <w:r w:rsidRPr="00B341C8">
              <w:rPr>
                <w:color w:val="0D0D0D" w:themeColor="text1" w:themeTint="F2"/>
                <w:sz w:val="20"/>
                <w:szCs w:val="20"/>
              </w:rPr>
              <w:t>Nodes</w:t>
            </w:r>
          </w:p>
        </w:tc>
        <w:tc>
          <w:tcPr>
            <w:tcW w:w="1250" w:type="dxa"/>
            <w:vAlign w:val="bottom"/>
          </w:tcPr>
          <w:p w14:paraId="296E3F53" w14:textId="38CA9499" w:rsidR="00BD7D57" w:rsidRPr="00B341C8" w:rsidRDefault="00BD7D57" w:rsidP="00F56BD8">
            <w:pPr>
              <w:jc w:val="right"/>
              <w:rPr>
                <w:color w:val="0D0D0D" w:themeColor="text1" w:themeTint="F2"/>
                <w:sz w:val="20"/>
                <w:szCs w:val="20"/>
              </w:rPr>
            </w:pPr>
            <w:r w:rsidRPr="00B341C8">
              <w:rPr>
                <w:color w:val="000000"/>
                <w:sz w:val="20"/>
                <w:szCs w:val="20"/>
              </w:rPr>
              <w:t>0.072</w:t>
            </w:r>
          </w:p>
        </w:tc>
        <w:tc>
          <w:tcPr>
            <w:tcW w:w="1250" w:type="dxa"/>
            <w:vAlign w:val="bottom"/>
          </w:tcPr>
          <w:p w14:paraId="05802F18" w14:textId="73EA7ABC" w:rsidR="00BD7D57" w:rsidRPr="00B341C8" w:rsidRDefault="00BD7D57" w:rsidP="00F56BD8">
            <w:pPr>
              <w:jc w:val="right"/>
              <w:rPr>
                <w:color w:val="0D0D0D" w:themeColor="text1" w:themeTint="F2"/>
                <w:sz w:val="20"/>
                <w:szCs w:val="20"/>
              </w:rPr>
            </w:pPr>
            <w:r w:rsidRPr="00B341C8">
              <w:rPr>
                <w:color w:val="000000"/>
                <w:sz w:val="20"/>
                <w:szCs w:val="20"/>
              </w:rPr>
              <w:t>0.098</w:t>
            </w:r>
          </w:p>
        </w:tc>
        <w:tc>
          <w:tcPr>
            <w:tcW w:w="1371" w:type="dxa"/>
            <w:vAlign w:val="bottom"/>
          </w:tcPr>
          <w:p w14:paraId="219B5A54" w14:textId="527B3200" w:rsidR="00BD7D57" w:rsidRPr="00B341C8" w:rsidRDefault="00BD7D57" w:rsidP="00F56BD8">
            <w:pPr>
              <w:jc w:val="right"/>
              <w:rPr>
                <w:color w:val="0D0D0D" w:themeColor="text1" w:themeTint="F2"/>
                <w:sz w:val="20"/>
                <w:szCs w:val="20"/>
              </w:rPr>
            </w:pPr>
            <w:r w:rsidRPr="00B341C8">
              <w:rPr>
                <w:color w:val="000000"/>
                <w:sz w:val="20"/>
                <w:szCs w:val="20"/>
              </w:rPr>
              <w:t>0.464</w:t>
            </w:r>
          </w:p>
        </w:tc>
        <w:tc>
          <w:tcPr>
            <w:tcW w:w="1361" w:type="dxa"/>
            <w:vAlign w:val="bottom"/>
          </w:tcPr>
          <w:p w14:paraId="5FE4FB3E" w14:textId="42D15564" w:rsidR="00BD7D57" w:rsidRPr="00B341C8" w:rsidRDefault="00BD7D57" w:rsidP="00F56BD8">
            <w:pPr>
              <w:jc w:val="right"/>
              <w:rPr>
                <w:color w:val="0D0D0D" w:themeColor="text1" w:themeTint="F2"/>
                <w:sz w:val="20"/>
                <w:szCs w:val="20"/>
              </w:rPr>
            </w:pPr>
            <w:r w:rsidRPr="00B341C8">
              <w:rPr>
                <w:color w:val="000000"/>
                <w:sz w:val="20"/>
                <w:szCs w:val="20"/>
              </w:rPr>
              <w:t>-0.122</w:t>
            </w:r>
          </w:p>
        </w:tc>
        <w:tc>
          <w:tcPr>
            <w:tcW w:w="1307" w:type="dxa"/>
            <w:vAlign w:val="bottom"/>
          </w:tcPr>
          <w:p w14:paraId="6E87523C" w14:textId="50EE77A7"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0.266</w:t>
            </w:r>
          </w:p>
        </w:tc>
      </w:tr>
      <w:tr w:rsidR="00BD7D57" w:rsidRPr="00B341C8" w14:paraId="6B74F319" w14:textId="77777777" w:rsidTr="00774586">
        <w:tc>
          <w:tcPr>
            <w:tcW w:w="1998" w:type="dxa"/>
          </w:tcPr>
          <w:p w14:paraId="13E3759D" w14:textId="77777777" w:rsidR="00BD7D57" w:rsidRPr="00B341C8" w:rsidRDefault="00BD7D57" w:rsidP="00F56BD8">
            <w:pPr>
              <w:jc w:val="both"/>
              <w:rPr>
                <w:color w:val="0D0D0D" w:themeColor="text1" w:themeTint="F2"/>
                <w:sz w:val="20"/>
                <w:szCs w:val="20"/>
              </w:rPr>
            </w:pPr>
          </w:p>
        </w:tc>
        <w:tc>
          <w:tcPr>
            <w:tcW w:w="1250" w:type="dxa"/>
            <w:vAlign w:val="bottom"/>
          </w:tcPr>
          <w:p w14:paraId="1823B140" w14:textId="77777777" w:rsidR="00BD7D57" w:rsidRPr="00B341C8" w:rsidRDefault="00BD7D57" w:rsidP="00F56BD8">
            <w:pPr>
              <w:jc w:val="right"/>
              <w:rPr>
                <w:color w:val="000000"/>
                <w:sz w:val="20"/>
                <w:szCs w:val="20"/>
              </w:rPr>
            </w:pPr>
          </w:p>
        </w:tc>
        <w:tc>
          <w:tcPr>
            <w:tcW w:w="1250" w:type="dxa"/>
            <w:vAlign w:val="bottom"/>
          </w:tcPr>
          <w:p w14:paraId="2C5393FB" w14:textId="77777777" w:rsidR="00BD7D57" w:rsidRPr="00B341C8" w:rsidRDefault="00BD7D57" w:rsidP="00F56BD8">
            <w:pPr>
              <w:jc w:val="right"/>
              <w:rPr>
                <w:color w:val="0D0D0D" w:themeColor="text1" w:themeTint="F2"/>
                <w:sz w:val="20"/>
                <w:szCs w:val="20"/>
              </w:rPr>
            </w:pPr>
          </w:p>
        </w:tc>
        <w:tc>
          <w:tcPr>
            <w:tcW w:w="1371" w:type="dxa"/>
            <w:vAlign w:val="bottom"/>
          </w:tcPr>
          <w:p w14:paraId="1D60D2B6" w14:textId="77777777" w:rsidR="00BD7D57" w:rsidRPr="00B341C8" w:rsidRDefault="00BD7D57" w:rsidP="00F56BD8">
            <w:pPr>
              <w:jc w:val="right"/>
              <w:rPr>
                <w:color w:val="0D0D0D" w:themeColor="text1" w:themeTint="F2"/>
                <w:sz w:val="20"/>
                <w:szCs w:val="20"/>
              </w:rPr>
            </w:pPr>
          </w:p>
        </w:tc>
        <w:tc>
          <w:tcPr>
            <w:tcW w:w="1361" w:type="dxa"/>
            <w:vAlign w:val="bottom"/>
          </w:tcPr>
          <w:p w14:paraId="26805162" w14:textId="77777777" w:rsidR="00BD7D57" w:rsidRPr="00B341C8" w:rsidRDefault="00BD7D57" w:rsidP="00F56BD8">
            <w:pPr>
              <w:jc w:val="right"/>
              <w:rPr>
                <w:color w:val="0D0D0D" w:themeColor="text1" w:themeTint="F2"/>
                <w:sz w:val="20"/>
                <w:szCs w:val="20"/>
              </w:rPr>
            </w:pPr>
          </w:p>
        </w:tc>
        <w:tc>
          <w:tcPr>
            <w:tcW w:w="1307" w:type="dxa"/>
            <w:vAlign w:val="bottom"/>
          </w:tcPr>
          <w:p w14:paraId="23BED819" w14:textId="77777777" w:rsidR="00BD7D57" w:rsidRPr="00B341C8" w:rsidRDefault="00BD7D57" w:rsidP="00F56BD8">
            <w:pPr>
              <w:jc w:val="right"/>
              <w:rPr>
                <w:color w:val="000000"/>
                <w:sz w:val="20"/>
                <w:szCs w:val="20"/>
              </w:rPr>
            </w:pPr>
          </w:p>
        </w:tc>
      </w:tr>
      <w:tr w:rsidR="00BD7D57" w:rsidRPr="00B341C8" w14:paraId="564CCC98" w14:textId="77777777" w:rsidTr="00774586">
        <w:tc>
          <w:tcPr>
            <w:tcW w:w="1998" w:type="dxa"/>
          </w:tcPr>
          <w:p w14:paraId="009EF2E2"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CD871AF" w14:textId="77777777"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3.216</w:t>
            </w:r>
          </w:p>
        </w:tc>
        <w:tc>
          <w:tcPr>
            <w:tcW w:w="1250" w:type="dxa"/>
            <w:vAlign w:val="bottom"/>
          </w:tcPr>
          <w:p w14:paraId="468E3F82" w14:textId="77777777" w:rsidR="00BD7D57" w:rsidRPr="00B341C8" w:rsidRDefault="00BD7D57"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5A274A0C" w14:textId="77777777" w:rsidR="00BD7D57" w:rsidRPr="00B341C8" w:rsidRDefault="00BD7D57"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305096D0" w14:textId="77777777"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3.068</w:t>
            </w:r>
          </w:p>
        </w:tc>
        <w:tc>
          <w:tcPr>
            <w:tcW w:w="1307" w:type="dxa"/>
            <w:vAlign w:val="bottom"/>
          </w:tcPr>
          <w:p w14:paraId="1EB664FC" w14:textId="77777777" w:rsidR="00BD7D57" w:rsidRPr="00B341C8" w:rsidRDefault="00BD7D57" w:rsidP="00F56BD8">
            <w:pPr>
              <w:jc w:val="right"/>
              <w:rPr>
                <w:color w:val="000000"/>
                <w:sz w:val="20"/>
                <w:szCs w:val="20"/>
              </w:rPr>
            </w:pPr>
            <w:r w:rsidRPr="00B341C8">
              <w:rPr>
                <w:color w:val="000000"/>
                <w:sz w:val="20"/>
                <w:szCs w:val="20"/>
              </w:rPr>
              <w:t>3.365</w:t>
            </w:r>
          </w:p>
        </w:tc>
      </w:tr>
      <w:tr w:rsidR="00BD7D57" w:rsidRPr="00B341C8" w14:paraId="45792E7C" w14:textId="77777777" w:rsidTr="00774586">
        <w:tc>
          <w:tcPr>
            <w:tcW w:w="1998" w:type="dxa"/>
          </w:tcPr>
          <w:p w14:paraId="5B51D422"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D441249" w14:textId="77777777" w:rsidR="00BD7D57" w:rsidRPr="00B341C8" w:rsidRDefault="00BD7D57" w:rsidP="00F56BD8">
            <w:pPr>
              <w:jc w:val="both"/>
              <w:rPr>
                <w:color w:val="0D0D0D" w:themeColor="text1" w:themeTint="F2"/>
                <w:sz w:val="20"/>
                <w:szCs w:val="20"/>
              </w:rPr>
            </w:pPr>
          </w:p>
        </w:tc>
        <w:tc>
          <w:tcPr>
            <w:tcW w:w="1250" w:type="dxa"/>
          </w:tcPr>
          <w:p w14:paraId="677E76F9" w14:textId="77777777" w:rsidR="00BD7D57" w:rsidRPr="00B341C8" w:rsidRDefault="00BD7D57" w:rsidP="00F56BD8">
            <w:pPr>
              <w:jc w:val="both"/>
              <w:rPr>
                <w:color w:val="0D0D0D" w:themeColor="text1" w:themeTint="F2"/>
                <w:sz w:val="20"/>
                <w:szCs w:val="20"/>
              </w:rPr>
            </w:pPr>
          </w:p>
        </w:tc>
        <w:tc>
          <w:tcPr>
            <w:tcW w:w="1371" w:type="dxa"/>
          </w:tcPr>
          <w:p w14:paraId="79A7236B" w14:textId="77777777" w:rsidR="00BD7D57" w:rsidRPr="00B341C8" w:rsidRDefault="00BD7D57" w:rsidP="00F56BD8">
            <w:pPr>
              <w:jc w:val="both"/>
              <w:rPr>
                <w:color w:val="0D0D0D" w:themeColor="text1" w:themeTint="F2"/>
                <w:sz w:val="20"/>
                <w:szCs w:val="20"/>
              </w:rPr>
            </w:pPr>
          </w:p>
        </w:tc>
        <w:tc>
          <w:tcPr>
            <w:tcW w:w="1361" w:type="dxa"/>
          </w:tcPr>
          <w:p w14:paraId="1C06AE78" w14:textId="77777777" w:rsidR="00BD7D57" w:rsidRPr="00B341C8" w:rsidRDefault="00BD7D57" w:rsidP="00F56BD8">
            <w:pPr>
              <w:jc w:val="right"/>
              <w:rPr>
                <w:color w:val="0D0D0D" w:themeColor="text1" w:themeTint="F2"/>
                <w:sz w:val="20"/>
                <w:szCs w:val="20"/>
              </w:rPr>
            </w:pPr>
          </w:p>
        </w:tc>
        <w:tc>
          <w:tcPr>
            <w:tcW w:w="1307" w:type="dxa"/>
          </w:tcPr>
          <w:p w14:paraId="475FE8F7" w14:textId="7B4A0419"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0.008</w:t>
            </w:r>
          </w:p>
        </w:tc>
      </w:tr>
      <w:tr w:rsidR="00BD7D57" w:rsidRPr="00B341C8" w14:paraId="020E0270" w14:textId="77777777" w:rsidTr="00774586">
        <w:tc>
          <w:tcPr>
            <w:tcW w:w="1998" w:type="dxa"/>
          </w:tcPr>
          <w:p w14:paraId="54F93452"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7590F7E" w14:textId="77777777" w:rsidR="00BD7D57" w:rsidRPr="00B341C8" w:rsidRDefault="00BD7D57" w:rsidP="00F56BD8">
            <w:pPr>
              <w:jc w:val="both"/>
              <w:rPr>
                <w:color w:val="0D0D0D" w:themeColor="text1" w:themeTint="F2"/>
                <w:sz w:val="20"/>
                <w:szCs w:val="20"/>
              </w:rPr>
            </w:pPr>
          </w:p>
        </w:tc>
        <w:tc>
          <w:tcPr>
            <w:tcW w:w="1250" w:type="dxa"/>
          </w:tcPr>
          <w:p w14:paraId="2EB44F95" w14:textId="77777777" w:rsidR="00BD7D57" w:rsidRPr="00B341C8" w:rsidRDefault="00BD7D57" w:rsidP="00F56BD8">
            <w:pPr>
              <w:jc w:val="both"/>
              <w:rPr>
                <w:color w:val="0D0D0D" w:themeColor="text1" w:themeTint="F2"/>
                <w:sz w:val="20"/>
                <w:szCs w:val="20"/>
              </w:rPr>
            </w:pPr>
          </w:p>
        </w:tc>
        <w:tc>
          <w:tcPr>
            <w:tcW w:w="1371" w:type="dxa"/>
          </w:tcPr>
          <w:p w14:paraId="565DD5E1" w14:textId="77777777" w:rsidR="00BD7D57" w:rsidRPr="00B341C8" w:rsidRDefault="00BD7D57" w:rsidP="00F56BD8">
            <w:pPr>
              <w:jc w:val="both"/>
              <w:rPr>
                <w:color w:val="0D0D0D" w:themeColor="text1" w:themeTint="F2"/>
                <w:sz w:val="20"/>
                <w:szCs w:val="20"/>
              </w:rPr>
            </w:pPr>
          </w:p>
        </w:tc>
        <w:tc>
          <w:tcPr>
            <w:tcW w:w="1361" w:type="dxa"/>
          </w:tcPr>
          <w:p w14:paraId="68E2EEE7" w14:textId="77777777" w:rsidR="00BD7D57" w:rsidRPr="00B341C8" w:rsidRDefault="00BD7D57" w:rsidP="00F56BD8">
            <w:pPr>
              <w:jc w:val="right"/>
              <w:rPr>
                <w:color w:val="0D0D0D" w:themeColor="text1" w:themeTint="F2"/>
                <w:sz w:val="20"/>
                <w:szCs w:val="20"/>
              </w:rPr>
            </w:pPr>
          </w:p>
        </w:tc>
        <w:tc>
          <w:tcPr>
            <w:tcW w:w="1307" w:type="dxa"/>
          </w:tcPr>
          <w:p w14:paraId="64F40FC6" w14:textId="77777777"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111</w:t>
            </w:r>
          </w:p>
        </w:tc>
      </w:tr>
      <w:tr w:rsidR="00BD7D57" w:rsidRPr="00B341C8" w14:paraId="10C3A14D" w14:textId="77777777" w:rsidTr="00774586">
        <w:tc>
          <w:tcPr>
            <w:tcW w:w="1998" w:type="dxa"/>
          </w:tcPr>
          <w:p w14:paraId="6E803E8D" w14:textId="77777777" w:rsidR="00BD7D57" w:rsidRPr="00B341C8" w:rsidRDefault="00BD7D57" w:rsidP="00F56BD8">
            <w:pPr>
              <w:jc w:val="both"/>
              <w:rPr>
                <w:color w:val="0D0D0D" w:themeColor="text1" w:themeTint="F2"/>
                <w:sz w:val="20"/>
                <w:szCs w:val="20"/>
              </w:rPr>
            </w:pPr>
          </w:p>
        </w:tc>
        <w:tc>
          <w:tcPr>
            <w:tcW w:w="1250" w:type="dxa"/>
          </w:tcPr>
          <w:p w14:paraId="48ECAC73" w14:textId="77777777" w:rsidR="00BD7D57" w:rsidRPr="00B341C8" w:rsidRDefault="00BD7D57" w:rsidP="00F56BD8">
            <w:pPr>
              <w:jc w:val="both"/>
              <w:rPr>
                <w:color w:val="0D0D0D" w:themeColor="text1" w:themeTint="F2"/>
                <w:sz w:val="20"/>
                <w:szCs w:val="20"/>
              </w:rPr>
            </w:pPr>
          </w:p>
        </w:tc>
        <w:tc>
          <w:tcPr>
            <w:tcW w:w="1250" w:type="dxa"/>
          </w:tcPr>
          <w:p w14:paraId="3AA080AF" w14:textId="77777777" w:rsidR="00BD7D57" w:rsidRPr="00B341C8" w:rsidRDefault="00BD7D57" w:rsidP="00F56BD8">
            <w:pPr>
              <w:jc w:val="both"/>
              <w:rPr>
                <w:color w:val="0D0D0D" w:themeColor="text1" w:themeTint="F2"/>
                <w:sz w:val="20"/>
                <w:szCs w:val="20"/>
              </w:rPr>
            </w:pPr>
          </w:p>
        </w:tc>
        <w:tc>
          <w:tcPr>
            <w:tcW w:w="1371" w:type="dxa"/>
          </w:tcPr>
          <w:p w14:paraId="3A75894C" w14:textId="77777777" w:rsidR="00BD7D57" w:rsidRPr="00B341C8" w:rsidRDefault="00BD7D57" w:rsidP="00F56BD8">
            <w:pPr>
              <w:jc w:val="both"/>
              <w:rPr>
                <w:color w:val="0D0D0D" w:themeColor="text1" w:themeTint="F2"/>
                <w:sz w:val="20"/>
                <w:szCs w:val="20"/>
              </w:rPr>
            </w:pPr>
          </w:p>
        </w:tc>
        <w:tc>
          <w:tcPr>
            <w:tcW w:w="1361" w:type="dxa"/>
          </w:tcPr>
          <w:p w14:paraId="4A210CA3" w14:textId="77777777" w:rsidR="00BD7D57" w:rsidRPr="00B341C8" w:rsidRDefault="00BD7D57" w:rsidP="00F56BD8">
            <w:pPr>
              <w:jc w:val="right"/>
              <w:rPr>
                <w:color w:val="0D0D0D" w:themeColor="text1" w:themeTint="F2"/>
                <w:sz w:val="20"/>
                <w:szCs w:val="20"/>
              </w:rPr>
            </w:pPr>
          </w:p>
        </w:tc>
        <w:tc>
          <w:tcPr>
            <w:tcW w:w="1307" w:type="dxa"/>
          </w:tcPr>
          <w:p w14:paraId="70EEB5DC" w14:textId="77777777" w:rsidR="00BD7D57" w:rsidRPr="00B341C8" w:rsidRDefault="00BD7D57" w:rsidP="00F56BD8">
            <w:pPr>
              <w:jc w:val="right"/>
              <w:rPr>
                <w:color w:val="0D0D0D" w:themeColor="text1" w:themeTint="F2"/>
                <w:sz w:val="20"/>
                <w:szCs w:val="20"/>
              </w:rPr>
            </w:pPr>
          </w:p>
        </w:tc>
      </w:tr>
    </w:tbl>
    <w:p w14:paraId="3C0FBB7F" w14:textId="02AA2954" w:rsidR="00BD7D57" w:rsidRPr="00B341C8" w:rsidRDefault="00BD7D5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Unfamiliarity is coded from 1-</w:t>
      </w:r>
      <w:r w:rsidR="001A2A96">
        <w:rPr>
          <w:color w:val="0D0D0D" w:themeColor="text1" w:themeTint="F2"/>
          <w:sz w:val="20"/>
          <w:szCs w:val="20"/>
        </w:rPr>
        <w:t>5</w:t>
      </w:r>
      <w:r w:rsidR="002C6106" w:rsidRPr="00B341C8">
        <w:rPr>
          <w:color w:val="0D0D0D" w:themeColor="text1" w:themeTint="F2"/>
          <w:sz w:val="20"/>
          <w:szCs w:val="20"/>
        </w:rPr>
        <w:t xml:space="preserve"> “Extremely familiar” to “Not familiar at all”</w:t>
      </w:r>
    </w:p>
    <w:p w14:paraId="4298DDA4" w14:textId="77777777" w:rsidR="00BD7D57" w:rsidRPr="00B341C8" w:rsidRDefault="00BD7D57" w:rsidP="00F56BD8">
      <w:pPr>
        <w:rPr>
          <w:sz w:val="20"/>
          <w:szCs w:val="20"/>
        </w:rPr>
      </w:pPr>
    </w:p>
    <w:p w14:paraId="7D7BA2A2" w14:textId="77777777" w:rsidR="00BD7D57" w:rsidRPr="00B341C8" w:rsidRDefault="00BD7D57" w:rsidP="00F56BD8">
      <w:pPr>
        <w:rPr>
          <w:sz w:val="20"/>
          <w:szCs w:val="20"/>
        </w:rPr>
      </w:pPr>
    </w:p>
    <w:p w14:paraId="1DAE274B" w14:textId="0E4B3EE8" w:rsidR="00BD7D57" w:rsidRPr="00B341C8" w:rsidRDefault="00BD7D5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Pr="00B341C8">
        <w:rPr>
          <w:color w:val="0D0D0D" w:themeColor="text1" w:themeTint="F2"/>
          <w:sz w:val="20"/>
          <w:szCs w:val="20"/>
          <w:u w:val="single"/>
        </w:rPr>
        <w:t>3B</w:t>
      </w:r>
      <w:r w:rsidRPr="00B341C8">
        <w:rPr>
          <w:color w:val="0D0D0D" w:themeColor="text1" w:themeTint="F2"/>
          <w:sz w:val="20"/>
          <w:szCs w:val="20"/>
        </w:rPr>
        <w:t xml:space="preserve">: Linear Regression with Robust Confidence Intervals. Correlation between the percentage of </w:t>
      </w:r>
    </w:p>
    <w:p w14:paraId="29DB92E7" w14:textId="691DEC7F" w:rsidR="00BD7D57" w:rsidRPr="00B341C8" w:rsidRDefault="00BD7D57" w:rsidP="00F56BD8">
      <w:pPr>
        <w:jc w:val="both"/>
        <w:rPr>
          <w:color w:val="0D0D0D" w:themeColor="text1" w:themeTint="F2"/>
          <w:sz w:val="20"/>
          <w:szCs w:val="20"/>
        </w:rPr>
      </w:pPr>
      <w:r w:rsidRPr="00B341C8">
        <w:rPr>
          <w:color w:val="0D0D0D" w:themeColor="text1" w:themeTint="F2"/>
          <w:sz w:val="20"/>
          <w:szCs w:val="20"/>
        </w:rPr>
        <w:t xml:space="preserve">neutral nodes and the </w:t>
      </w:r>
      <w:r w:rsidR="002C6106" w:rsidRPr="00B341C8">
        <w:rPr>
          <w:color w:val="0D0D0D" w:themeColor="text1" w:themeTint="F2"/>
          <w:sz w:val="20"/>
          <w:szCs w:val="20"/>
        </w:rPr>
        <w:t>un</w:t>
      </w:r>
      <w:r w:rsidRPr="00B341C8">
        <w:rPr>
          <w:color w:val="0D0D0D" w:themeColor="text1" w:themeTint="F2"/>
          <w:sz w:val="20"/>
          <w:szCs w:val="20"/>
        </w:rPr>
        <w:t>familiarity 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BD7D57" w:rsidRPr="00B341C8" w14:paraId="7D236B42" w14:textId="77777777" w:rsidTr="00774586">
        <w:tc>
          <w:tcPr>
            <w:tcW w:w="1998" w:type="dxa"/>
          </w:tcPr>
          <w:p w14:paraId="679F6DE6" w14:textId="77777777" w:rsidR="00BD7D57" w:rsidRPr="00B341C8" w:rsidRDefault="00BD7D5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6A48036B"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7B80B2B"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A914EA9"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3835B4C"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1524B66" w14:textId="77777777" w:rsidR="00BD7D57" w:rsidRPr="00B341C8" w:rsidRDefault="00BD7D5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D7D57" w:rsidRPr="00B341C8" w14:paraId="05E0FC61" w14:textId="77777777" w:rsidTr="00774586">
        <w:tc>
          <w:tcPr>
            <w:tcW w:w="1998" w:type="dxa"/>
          </w:tcPr>
          <w:p w14:paraId="52D6AFB2" w14:textId="77777777" w:rsidR="00BD7D57" w:rsidRPr="00B341C8" w:rsidRDefault="00BD7D57" w:rsidP="00F56BD8">
            <w:pPr>
              <w:jc w:val="both"/>
              <w:rPr>
                <w:color w:val="0D0D0D" w:themeColor="text1" w:themeTint="F2"/>
                <w:sz w:val="20"/>
                <w:szCs w:val="20"/>
              </w:rPr>
            </w:pPr>
          </w:p>
        </w:tc>
        <w:tc>
          <w:tcPr>
            <w:tcW w:w="1250" w:type="dxa"/>
            <w:vAlign w:val="bottom"/>
          </w:tcPr>
          <w:p w14:paraId="111F2F16" w14:textId="77777777" w:rsidR="00BD7D57" w:rsidRPr="00B341C8" w:rsidRDefault="00BD7D57" w:rsidP="00F56BD8">
            <w:pPr>
              <w:jc w:val="both"/>
              <w:rPr>
                <w:color w:val="000000"/>
                <w:sz w:val="20"/>
                <w:szCs w:val="20"/>
              </w:rPr>
            </w:pPr>
          </w:p>
        </w:tc>
        <w:tc>
          <w:tcPr>
            <w:tcW w:w="1250" w:type="dxa"/>
            <w:vAlign w:val="bottom"/>
          </w:tcPr>
          <w:p w14:paraId="745E1649" w14:textId="77777777" w:rsidR="00BD7D57" w:rsidRPr="00B341C8" w:rsidRDefault="00BD7D57" w:rsidP="00F56BD8">
            <w:pPr>
              <w:jc w:val="both"/>
              <w:rPr>
                <w:color w:val="000000"/>
                <w:sz w:val="20"/>
                <w:szCs w:val="20"/>
              </w:rPr>
            </w:pPr>
          </w:p>
        </w:tc>
        <w:tc>
          <w:tcPr>
            <w:tcW w:w="1371" w:type="dxa"/>
            <w:vAlign w:val="bottom"/>
          </w:tcPr>
          <w:p w14:paraId="5889F0AB" w14:textId="77777777" w:rsidR="00BD7D57" w:rsidRPr="00B341C8" w:rsidRDefault="00BD7D57" w:rsidP="00F56BD8">
            <w:pPr>
              <w:jc w:val="both"/>
              <w:rPr>
                <w:color w:val="000000"/>
                <w:sz w:val="20"/>
                <w:szCs w:val="20"/>
              </w:rPr>
            </w:pPr>
          </w:p>
        </w:tc>
        <w:tc>
          <w:tcPr>
            <w:tcW w:w="1361" w:type="dxa"/>
            <w:vAlign w:val="bottom"/>
          </w:tcPr>
          <w:p w14:paraId="3EE2BD97" w14:textId="77777777" w:rsidR="00BD7D57" w:rsidRPr="00B341C8" w:rsidRDefault="00BD7D57" w:rsidP="00F56BD8">
            <w:pPr>
              <w:jc w:val="both"/>
              <w:rPr>
                <w:color w:val="000000"/>
                <w:sz w:val="20"/>
                <w:szCs w:val="20"/>
              </w:rPr>
            </w:pPr>
          </w:p>
        </w:tc>
        <w:tc>
          <w:tcPr>
            <w:tcW w:w="1307" w:type="dxa"/>
            <w:vAlign w:val="bottom"/>
          </w:tcPr>
          <w:p w14:paraId="1B903228" w14:textId="77777777" w:rsidR="00BD7D57" w:rsidRPr="00B341C8" w:rsidRDefault="00BD7D57" w:rsidP="00F56BD8">
            <w:pPr>
              <w:jc w:val="both"/>
              <w:rPr>
                <w:color w:val="000000"/>
                <w:sz w:val="20"/>
                <w:szCs w:val="20"/>
              </w:rPr>
            </w:pPr>
          </w:p>
        </w:tc>
      </w:tr>
      <w:tr w:rsidR="009A5D67" w:rsidRPr="00B341C8" w14:paraId="36BAA65A" w14:textId="77777777" w:rsidTr="00774586">
        <w:tc>
          <w:tcPr>
            <w:tcW w:w="1998" w:type="dxa"/>
          </w:tcPr>
          <w:p w14:paraId="1CBAC15D" w14:textId="77777777" w:rsidR="009A5D67" w:rsidRPr="00B341C8" w:rsidRDefault="009A5D67" w:rsidP="00F56BD8">
            <w:pPr>
              <w:jc w:val="both"/>
              <w:rPr>
                <w:color w:val="0D0D0D" w:themeColor="text1" w:themeTint="F2"/>
                <w:sz w:val="20"/>
                <w:szCs w:val="20"/>
              </w:rPr>
            </w:pPr>
            <w:r w:rsidRPr="00B341C8">
              <w:rPr>
                <w:color w:val="0D0D0D" w:themeColor="text1" w:themeTint="F2"/>
                <w:sz w:val="20"/>
                <w:szCs w:val="20"/>
              </w:rPr>
              <w:t>Percentage of Neutral</w:t>
            </w:r>
          </w:p>
          <w:p w14:paraId="233ED288" w14:textId="7A5E10C5" w:rsidR="009A5D67" w:rsidRPr="00B341C8" w:rsidRDefault="009A5D67" w:rsidP="00F56BD8">
            <w:pPr>
              <w:jc w:val="both"/>
              <w:rPr>
                <w:color w:val="0D0D0D" w:themeColor="text1" w:themeTint="F2"/>
                <w:sz w:val="20"/>
                <w:szCs w:val="20"/>
              </w:rPr>
            </w:pPr>
            <w:r w:rsidRPr="00B341C8">
              <w:rPr>
                <w:color w:val="0D0D0D" w:themeColor="text1" w:themeTint="F2"/>
                <w:sz w:val="20"/>
                <w:szCs w:val="20"/>
              </w:rPr>
              <w:t>Nodes</w:t>
            </w:r>
          </w:p>
        </w:tc>
        <w:tc>
          <w:tcPr>
            <w:tcW w:w="1250" w:type="dxa"/>
            <w:vAlign w:val="bottom"/>
          </w:tcPr>
          <w:p w14:paraId="3C1F7536" w14:textId="6B03E636" w:rsidR="009A5D67" w:rsidRPr="00B341C8" w:rsidRDefault="009A5D67" w:rsidP="00F56BD8">
            <w:pPr>
              <w:jc w:val="right"/>
              <w:rPr>
                <w:color w:val="0D0D0D" w:themeColor="text1" w:themeTint="F2"/>
                <w:sz w:val="20"/>
                <w:szCs w:val="20"/>
              </w:rPr>
            </w:pPr>
            <w:r w:rsidRPr="00B341C8">
              <w:rPr>
                <w:color w:val="000000"/>
                <w:sz w:val="20"/>
                <w:szCs w:val="20"/>
              </w:rPr>
              <w:t>0.033</w:t>
            </w:r>
          </w:p>
        </w:tc>
        <w:tc>
          <w:tcPr>
            <w:tcW w:w="1250" w:type="dxa"/>
            <w:vAlign w:val="bottom"/>
          </w:tcPr>
          <w:p w14:paraId="1DE06F3D" w14:textId="11AA973B" w:rsidR="009A5D67" w:rsidRPr="00B341C8" w:rsidRDefault="009A5D67" w:rsidP="00F56BD8">
            <w:pPr>
              <w:jc w:val="right"/>
              <w:rPr>
                <w:color w:val="0D0D0D" w:themeColor="text1" w:themeTint="F2"/>
                <w:sz w:val="20"/>
                <w:szCs w:val="20"/>
              </w:rPr>
            </w:pPr>
            <w:r w:rsidRPr="00B341C8">
              <w:rPr>
                <w:color w:val="000000"/>
                <w:sz w:val="20"/>
                <w:szCs w:val="20"/>
              </w:rPr>
              <w:t>0.101</w:t>
            </w:r>
          </w:p>
        </w:tc>
        <w:tc>
          <w:tcPr>
            <w:tcW w:w="1371" w:type="dxa"/>
            <w:vAlign w:val="bottom"/>
          </w:tcPr>
          <w:p w14:paraId="461829BD" w14:textId="214BA664" w:rsidR="009A5D67" w:rsidRPr="00B341C8" w:rsidRDefault="009A5D67" w:rsidP="00F56BD8">
            <w:pPr>
              <w:jc w:val="right"/>
              <w:rPr>
                <w:color w:val="0D0D0D" w:themeColor="text1" w:themeTint="F2"/>
                <w:sz w:val="20"/>
                <w:szCs w:val="20"/>
              </w:rPr>
            </w:pPr>
            <w:r w:rsidRPr="00B341C8">
              <w:rPr>
                <w:color w:val="000000"/>
                <w:sz w:val="20"/>
                <w:szCs w:val="20"/>
              </w:rPr>
              <w:t>0.743</w:t>
            </w:r>
          </w:p>
        </w:tc>
        <w:tc>
          <w:tcPr>
            <w:tcW w:w="1361" w:type="dxa"/>
            <w:vAlign w:val="bottom"/>
          </w:tcPr>
          <w:p w14:paraId="28060271" w14:textId="6BEA8E2E" w:rsidR="009A5D67" w:rsidRPr="00B341C8" w:rsidRDefault="009A5D67" w:rsidP="00F56BD8">
            <w:pPr>
              <w:jc w:val="right"/>
              <w:rPr>
                <w:color w:val="0D0D0D" w:themeColor="text1" w:themeTint="F2"/>
                <w:sz w:val="20"/>
                <w:szCs w:val="20"/>
              </w:rPr>
            </w:pPr>
            <w:r w:rsidRPr="00B341C8">
              <w:rPr>
                <w:color w:val="000000"/>
                <w:sz w:val="20"/>
                <w:szCs w:val="20"/>
              </w:rPr>
              <w:t>-0.168</w:t>
            </w:r>
          </w:p>
        </w:tc>
        <w:tc>
          <w:tcPr>
            <w:tcW w:w="1307" w:type="dxa"/>
            <w:vAlign w:val="bottom"/>
          </w:tcPr>
          <w:p w14:paraId="0998672C" w14:textId="3D46F47F" w:rsidR="009A5D67" w:rsidRPr="00B341C8" w:rsidRDefault="009A5D67" w:rsidP="00F56BD8">
            <w:pPr>
              <w:jc w:val="right"/>
              <w:rPr>
                <w:color w:val="0D0D0D" w:themeColor="text1" w:themeTint="F2"/>
                <w:sz w:val="20"/>
                <w:szCs w:val="20"/>
              </w:rPr>
            </w:pPr>
            <w:r w:rsidRPr="00B341C8">
              <w:rPr>
                <w:color w:val="000000"/>
                <w:sz w:val="20"/>
                <w:szCs w:val="20"/>
              </w:rPr>
              <w:t>0.235</w:t>
            </w:r>
          </w:p>
        </w:tc>
      </w:tr>
      <w:tr w:rsidR="00BD7D57" w:rsidRPr="00B341C8" w14:paraId="7DFAEE94" w14:textId="77777777" w:rsidTr="00774586">
        <w:tc>
          <w:tcPr>
            <w:tcW w:w="1998" w:type="dxa"/>
          </w:tcPr>
          <w:p w14:paraId="318C9A58" w14:textId="77777777" w:rsidR="00BD7D57" w:rsidRPr="00B341C8" w:rsidRDefault="00BD7D57" w:rsidP="00F56BD8">
            <w:pPr>
              <w:jc w:val="both"/>
              <w:rPr>
                <w:color w:val="0D0D0D" w:themeColor="text1" w:themeTint="F2"/>
                <w:sz w:val="20"/>
                <w:szCs w:val="20"/>
              </w:rPr>
            </w:pPr>
          </w:p>
        </w:tc>
        <w:tc>
          <w:tcPr>
            <w:tcW w:w="1250" w:type="dxa"/>
            <w:vAlign w:val="bottom"/>
          </w:tcPr>
          <w:p w14:paraId="7A09FF07" w14:textId="77777777" w:rsidR="00BD7D57" w:rsidRPr="00B341C8" w:rsidRDefault="00BD7D57" w:rsidP="00F56BD8">
            <w:pPr>
              <w:jc w:val="right"/>
              <w:rPr>
                <w:color w:val="000000"/>
                <w:sz w:val="20"/>
                <w:szCs w:val="20"/>
              </w:rPr>
            </w:pPr>
          </w:p>
        </w:tc>
        <w:tc>
          <w:tcPr>
            <w:tcW w:w="1250" w:type="dxa"/>
            <w:vAlign w:val="bottom"/>
          </w:tcPr>
          <w:p w14:paraId="6C89A04F" w14:textId="77777777" w:rsidR="00BD7D57" w:rsidRPr="00B341C8" w:rsidRDefault="00BD7D57" w:rsidP="00F56BD8">
            <w:pPr>
              <w:jc w:val="right"/>
              <w:rPr>
                <w:color w:val="0D0D0D" w:themeColor="text1" w:themeTint="F2"/>
                <w:sz w:val="20"/>
                <w:szCs w:val="20"/>
              </w:rPr>
            </w:pPr>
          </w:p>
        </w:tc>
        <w:tc>
          <w:tcPr>
            <w:tcW w:w="1371" w:type="dxa"/>
            <w:vAlign w:val="bottom"/>
          </w:tcPr>
          <w:p w14:paraId="76D7DEC6" w14:textId="77777777" w:rsidR="00BD7D57" w:rsidRPr="00B341C8" w:rsidRDefault="00BD7D57" w:rsidP="00F56BD8">
            <w:pPr>
              <w:jc w:val="right"/>
              <w:rPr>
                <w:color w:val="0D0D0D" w:themeColor="text1" w:themeTint="F2"/>
                <w:sz w:val="20"/>
                <w:szCs w:val="20"/>
              </w:rPr>
            </w:pPr>
          </w:p>
        </w:tc>
        <w:tc>
          <w:tcPr>
            <w:tcW w:w="1361" w:type="dxa"/>
            <w:vAlign w:val="bottom"/>
          </w:tcPr>
          <w:p w14:paraId="528A374F" w14:textId="77777777" w:rsidR="00BD7D57" w:rsidRPr="00B341C8" w:rsidRDefault="00BD7D57" w:rsidP="00F56BD8">
            <w:pPr>
              <w:jc w:val="right"/>
              <w:rPr>
                <w:color w:val="0D0D0D" w:themeColor="text1" w:themeTint="F2"/>
                <w:sz w:val="20"/>
                <w:szCs w:val="20"/>
              </w:rPr>
            </w:pPr>
          </w:p>
        </w:tc>
        <w:tc>
          <w:tcPr>
            <w:tcW w:w="1307" w:type="dxa"/>
            <w:vAlign w:val="bottom"/>
          </w:tcPr>
          <w:p w14:paraId="1B78A266" w14:textId="77777777" w:rsidR="00BD7D57" w:rsidRPr="00B341C8" w:rsidRDefault="00BD7D57" w:rsidP="00F56BD8">
            <w:pPr>
              <w:jc w:val="right"/>
              <w:rPr>
                <w:color w:val="000000"/>
                <w:sz w:val="20"/>
                <w:szCs w:val="20"/>
              </w:rPr>
            </w:pPr>
          </w:p>
        </w:tc>
      </w:tr>
      <w:tr w:rsidR="009A5D67" w:rsidRPr="00B341C8" w14:paraId="116435EF" w14:textId="77777777" w:rsidTr="00774586">
        <w:tc>
          <w:tcPr>
            <w:tcW w:w="1998" w:type="dxa"/>
          </w:tcPr>
          <w:p w14:paraId="1E9FA791" w14:textId="77777777" w:rsidR="009A5D67" w:rsidRPr="00B341C8" w:rsidRDefault="009A5D67"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6DEC2CA1" w14:textId="216A0E04" w:rsidR="009A5D67" w:rsidRPr="00B341C8" w:rsidRDefault="009A5D67" w:rsidP="00F56BD8">
            <w:pPr>
              <w:jc w:val="right"/>
              <w:rPr>
                <w:color w:val="000000"/>
                <w:sz w:val="20"/>
                <w:szCs w:val="20"/>
              </w:rPr>
            </w:pPr>
            <w:r w:rsidRPr="00B341C8">
              <w:rPr>
                <w:color w:val="000000"/>
                <w:sz w:val="20"/>
                <w:szCs w:val="20"/>
              </w:rPr>
              <w:t>0.005</w:t>
            </w:r>
          </w:p>
        </w:tc>
        <w:tc>
          <w:tcPr>
            <w:tcW w:w="1250" w:type="dxa"/>
            <w:vAlign w:val="bottom"/>
          </w:tcPr>
          <w:p w14:paraId="18791D38" w14:textId="64A2C237" w:rsidR="009A5D67" w:rsidRPr="00B341C8" w:rsidRDefault="009A5D67" w:rsidP="00F56BD8">
            <w:pPr>
              <w:jc w:val="right"/>
              <w:rPr>
                <w:color w:val="0D0D0D" w:themeColor="text1" w:themeTint="F2"/>
                <w:sz w:val="20"/>
                <w:szCs w:val="20"/>
              </w:rPr>
            </w:pPr>
            <w:r w:rsidRPr="00B341C8">
              <w:rPr>
                <w:color w:val="000000"/>
                <w:sz w:val="20"/>
                <w:szCs w:val="20"/>
              </w:rPr>
              <w:t>0.007</w:t>
            </w:r>
          </w:p>
        </w:tc>
        <w:tc>
          <w:tcPr>
            <w:tcW w:w="1371" w:type="dxa"/>
            <w:vAlign w:val="bottom"/>
          </w:tcPr>
          <w:p w14:paraId="7962A337" w14:textId="00D3597B" w:rsidR="009A5D67" w:rsidRPr="00B341C8" w:rsidRDefault="009A5D67" w:rsidP="00F56BD8">
            <w:pPr>
              <w:jc w:val="right"/>
              <w:rPr>
                <w:color w:val="0D0D0D" w:themeColor="text1" w:themeTint="F2"/>
                <w:sz w:val="20"/>
                <w:szCs w:val="20"/>
              </w:rPr>
            </w:pPr>
            <w:r w:rsidRPr="00B341C8">
              <w:rPr>
                <w:color w:val="000000"/>
                <w:sz w:val="20"/>
                <w:szCs w:val="20"/>
              </w:rPr>
              <w:t>0.469</w:t>
            </w:r>
          </w:p>
        </w:tc>
        <w:tc>
          <w:tcPr>
            <w:tcW w:w="1361" w:type="dxa"/>
            <w:vAlign w:val="bottom"/>
          </w:tcPr>
          <w:p w14:paraId="581C65D2" w14:textId="272E92EF" w:rsidR="009A5D67" w:rsidRPr="00B341C8" w:rsidRDefault="009A5D67" w:rsidP="00F56BD8">
            <w:pPr>
              <w:jc w:val="right"/>
              <w:rPr>
                <w:color w:val="0D0D0D" w:themeColor="text1" w:themeTint="F2"/>
                <w:sz w:val="20"/>
                <w:szCs w:val="20"/>
              </w:rPr>
            </w:pPr>
            <w:r w:rsidRPr="00B341C8">
              <w:rPr>
                <w:color w:val="000000"/>
                <w:sz w:val="20"/>
                <w:szCs w:val="20"/>
              </w:rPr>
              <w:t>-0.008</w:t>
            </w:r>
          </w:p>
        </w:tc>
        <w:tc>
          <w:tcPr>
            <w:tcW w:w="1307" w:type="dxa"/>
            <w:vAlign w:val="bottom"/>
          </w:tcPr>
          <w:p w14:paraId="547B1868" w14:textId="486D8F4D" w:rsidR="009A5D67" w:rsidRPr="00B341C8" w:rsidRDefault="009A5D67" w:rsidP="00F56BD8">
            <w:pPr>
              <w:jc w:val="right"/>
              <w:rPr>
                <w:color w:val="000000"/>
                <w:sz w:val="20"/>
                <w:szCs w:val="20"/>
              </w:rPr>
            </w:pPr>
            <w:r w:rsidRPr="00B341C8">
              <w:rPr>
                <w:color w:val="000000"/>
                <w:sz w:val="20"/>
                <w:szCs w:val="20"/>
              </w:rPr>
              <w:t>0.018</w:t>
            </w:r>
          </w:p>
        </w:tc>
      </w:tr>
      <w:tr w:rsidR="009A5D67" w:rsidRPr="00B341C8" w14:paraId="5320568B" w14:textId="77777777" w:rsidTr="00774586">
        <w:tc>
          <w:tcPr>
            <w:tcW w:w="1998" w:type="dxa"/>
          </w:tcPr>
          <w:p w14:paraId="4C75D7BB" w14:textId="77777777" w:rsidR="009A5D67" w:rsidRPr="00B341C8" w:rsidRDefault="009A5D67"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5FE20CD4" w14:textId="02A2E321" w:rsidR="009A5D67" w:rsidRPr="00B341C8" w:rsidRDefault="009A5D67" w:rsidP="00F56BD8">
            <w:pPr>
              <w:jc w:val="right"/>
              <w:rPr>
                <w:color w:val="000000"/>
                <w:sz w:val="20"/>
                <w:szCs w:val="20"/>
              </w:rPr>
            </w:pPr>
            <w:r w:rsidRPr="00B341C8">
              <w:rPr>
                <w:color w:val="000000"/>
                <w:sz w:val="20"/>
                <w:szCs w:val="20"/>
              </w:rPr>
              <w:t>-0.045</w:t>
            </w:r>
          </w:p>
        </w:tc>
        <w:tc>
          <w:tcPr>
            <w:tcW w:w="1250" w:type="dxa"/>
            <w:vAlign w:val="bottom"/>
          </w:tcPr>
          <w:p w14:paraId="7E13106E" w14:textId="3CDD514C" w:rsidR="009A5D67" w:rsidRPr="00B341C8" w:rsidRDefault="009A5D67" w:rsidP="00F56BD8">
            <w:pPr>
              <w:jc w:val="right"/>
              <w:rPr>
                <w:color w:val="0D0D0D" w:themeColor="text1" w:themeTint="F2"/>
                <w:sz w:val="20"/>
                <w:szCs w:val="20"/>
              </w:rPr>
            </w:pPr>
            <w:r w:rsidRPr="00B341C8">
              <w:rPr>
                <w:color w:val="000000"/>
                <w:sz w:val="20"/>
                <w:szCs w:val="20"/>
              </w:rPr>
              <w:t>0.066</w:t>
            </w:r>
          </w:p>
        </w:tc>
        <w:tc>
          <w:tcPr>
            <w:tcW w:w="1371" w:type="dxa"/>
            <w:vAlign w:val="bottom"/>
          </w:tcPr>
          <w:p w14:paraId="3C6A4FFC" w14:textId="28949A93" w:rsidR="009A5D67" w:rsidRPr="00B341C8" w:rsidRDefault="009A5D67" w:rsidP="00F56BD8">
            <w:pPr>
              <w:jc w:val="right"/>
              <w:rPr>
                <w:color w:val="0D0D0D" w:themeColor="text1" w:themeTint="F2"/>
                <w:sz w:val="20"/>
                <w:szCs w:val="20"/>
              </w:rPr>
            </w:pPr>
            <w:r w:rsidRPr="00B341C8">
              <w:rPr>
                <w:color w:val="000000"/>
                <w:sz w:val="20"/>
                <w:szCs w:val="20"/>
              </w:rPr>
              <w:t>0.503</w:t>
            </w:r>
          </w:p>
        </w:tc>
        <w:tc>
          <w:tcPr>
            <w:tcW w:w="1361" w:type="dxa"/>
            <w:vAlign w:val="bottom"/>
          </w:tcPr>
          <w:p w14:paraId="558B527C" w14:textId="18147669" w:rsidR="009A5D67" w:rsidRPr="00B341C8" w:rsidRDefault="009A5D67" w:rsidP="00F56BD8">
            <w:pPr>
              <w:jc w:val="right"/>
              <w:rPr>
                <w:color w:val="0D0D0D" w:themeColor="text1" w:themeTint="F2"/>
                <w:sz w:val="20"/>
                <w:szCs w:val="20"/>
              </w:rPr>
            </w:pPr>
            <w:r w:rsidRPr="00B341C8">
              <w:rPr>
                <w:color w:val="000000"/>
                <w:sz w:val="20"/>
                <w:szCs w:val="20"/>
              </w:rPr>
              <w:t>-0.176</w:t>
            </w:r>
          </w:p>
        </w:tc>
        <w:tc>
          <w:tcPr>
            <w:tcW w:w="1307" w:type="dxa"/>
            <w:vAlign w:val="bottom"/>
          </w:tcPr>
          <w:p w14:paraId="5CE83404" w14:textId="3D29BB84" w:rsidR="009A5D67" w:rsidRPr="00B341C8" w:rsidRDefault="009A5D67" w:rsidP="00F56BD8">
            <w:pPr>
              <w:jc w:val="right"/>
              <w:rPr>
                <w:color w:val="000000"/>
                <w:sz w:val="20"/>
                <w:szCs w:val="20"/>
              </w:rPr>
            </w:pPr>
            <w:r w:rsidRPr="00B341C8">
              <w:rPr>
                <w:color w:val="000000"/>
                <w:sz w:val="20"/>
                <w:szCs w:val="20"/>
              </w:rPr>
              <w:t>0.087</w:t>
            </w:r>
          </w:p>
        </w:tc>
      </w:tr>
      <w:tr w:rsidR="009A5D67" w:rsidRPr="00B341C8" w14:paraId="606ABA53" w14:textId="77777777" w:rsidTr="00774586">
        <w:tc>
          <w:tcPr>
            <w:tcW w:w="1998" w:type="dxa"/>
          </w:tcPr>
          <w:p w14:paraId="1AA4EB37" w14:textId="77777777" w:rsidR="009A5D67" w:rsidRPr="00B341C8" w:rsidRDefault="009A5D67"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43E052DB" w14:textId="27A78E74" w:rsidR="009A5D67" w:rsidRPr="00B341C8" w:rsidRDefault="009A5D67" w:rsidP="00F56BD8">
            <w:pPr>
              <w:jc w:val="right"/>
              <w:rPr>
                <w:color w:val="000000"/>
                <w:sz w:val="20"/>
                <w:szCs w:val="20"/>
              </w:rPr>
            </w:pPr>
            <w:r w:rsidRPr="00B341C8">
              <w:rPr>
                <w:color w:val="000000"/>
                <w:sz w:val="20"/>
                <w:szCs w:val="20"/>
              </w:rPr>
              <w:t>0.173</w:t>
            </w:r>
          </w:p>
        </w:tc>
        <w:tc>
          <w:tcPr>
            <w:tcW w:w="1250" w:type="dxa"/>
            <w:vAlign w:val="bottom"/>
          </w:tcPr>
          <w:p w14:paraId="0FD7660A" w14:textId="397425F2" w:rsidR="009A5D67" w:rsidRPr="00B341C8" w:rsidRDefault="009A5D67" w:rsidP="00F56BD8">
            <w:pPr>
              <w:jc w:val="right"/>
              <w:rPr>
                <w:color w:val="0D0D0D" w:themeColor="text1" w:themeTint="F2"/>
                <w:sz w:val="20"/>
                <w:szCs w:val="20"/>
              </w:rPr>
            </w:pPr>
            <w:r w:rsidRPr="00B341C8">
              <w:rPr>
                <w:color w:val="000000"/>
                <w:sz w:val="20"/>
                <w:szCs w:val="20"/>
              </w:rPr>
              <w:t>0.159</w:t>
            </w:r>
          </w:p>
        </w:tc>
        <w:tc>
          <w:tcPr>
            <w:tcW w:w="1371" w:type="dxa"/>
            <w:vAlign w:val="bottom"/>
          </w:tcPr>
          <w:p w14:paraId="5572563D" w14:textId="392DFDB0" w:rsidR="009A5D67" w:rsidRPr="00B341C8" w:rsidRDefault="009A5D67" w:rsidP="00F56BD8">
            <w:pPr>
              <w:jc w:val="right"/>
              <w:rPr>
                <w:color w:val="0D0D0D" w:themeColor="text1" w:themeTint="F2"/>
                <w:sz w:val="20"/>
                <w:szCs w:val="20"/>
              </w:rPr>
            </w:pPr>
            <w:r w:rsidRPr="00B341C8">
              <w:rPr>
                <w:color w:val="000000"/>
                <w:sz w:val="20"/>
                <w:szCs w:val="20"/>
              </w:rPr>
              <w:t>0.281</w:t>
            </w:r>
          </w:p>
        </w:tc>
        <w:tc>
          <w:tcPr>
            <w:tcW w:w="1361" w:type="dxa"/>
            <w:vAlign w:val="bottom"/>
          </w:tcPr>
          <w:p w14:paraId="1E633C60" w14:textId="65944BAC" w:rsidR="009A5D67" w:rsidRPr="00B341C8" w:rsidRDefault="009A5D67" w:rsidP="00F56BD8">
            <w:pPr>
              <w:jc w:val="right"/>
              <w:rPr>
                <w:color w:val="0D0D0D" w:themeColor="text1" w:themeTint="F2"/>
                <w:sz w:val="20"/>
                <w:szCs w:val="20"/>
              </w:rPr>
            </w:pPr>
            <w:r w:rsidRPr="00B341C8">
              <w:rPr>
                <w:color w:val="000000"/>
                <w:sz w:val="20"/>
                <w:szCs w:val="20"/>
              </w:rPr>
              <w:t>-0.143</w:t>
            </w:r>
          </w:p>
        </w:tc>
        <w:tc>
          <w:tcPr>
            <w:tcW w:w="1307" w:type="dxa"/>
            <w:vAlign w:val="bottom"/>
          </w:tcPr>
          <w:p w14:paraId="600FFD06" w14:textId="67D72BFE" w:rsidR="009A5D67" w:rsidRPr="00B341C8" w:rsidRDefault="009A5D67" w:rsidP="00F56BD8">
            <w:pPr>
              <w:jc w:val="right"/>
              <w:rPr>
                <w:color w:val="000000"/>
                <w:sz w:val="20"/>
                <w:szCs w:val="20"/>
              </w:rPr>
            </w:pPr>
            <w:r w:rsidRPr="00B341C8">
              <w:rPr>
                <w:color w:val="000000"/>
                <w:sz w:val="20"/>
                <w:szCs w:val="20"/>
              </w:rPr>
              <w:t>0.489</w:t>
            </w:r>
          </w:p>
        </w:tc>
      </w:tr>
      <w:tr w:rsidR="009A5D67" w:rsidRPr="00B341C8" w14:paraId="3AC9EF55" w14:textId="77777777" w:rsidTr="00774586">
        <w:tc>
          <w:tcPr>
            <w:tcW w:w="1998" w:type="dxa"/>
          </w:tcPr>
          <w:p w14:paraId="797AF89C" w14:textId="77777777" w:rsidR="009A5D67" w:rsidRPr="00B341C8" w:rsidRDefault="009A5D67"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7DA07F8A" w14:textId="05129728" w:rsidR="009A5D67" w:rsidRPr="00B341C8" w:rsidRDefault="009A5D67" w:rsidP="00F56BD8">
            <w:pPr>
              <w:jc w:val="right"/>
              <w:rPr>
                <w:color w:val="000000"/>
                <w:sz w:val="20"/>
                <w:szCs w:val="20"/>
              </w:rPr>
            </w:pPr>
            <w:r w:rsidRPr="00B341C8">
              <w:rPr>
                <w:color w:val="000000"/>
                <w:sz w:val="20"/>
                <w:szCs w:val="20"/>
              </w:rPr>
              <w:t>0.532</w:t>
            </w:r>
          </w:p>
        </w:tc>
        <w:tc>
          <w:tcPr>
            <w:tcW w:w="1250" w:type="dxa"/>
            <w:vAlign w:val="bottom"/>
          </w:tcPr>
          <w:p w14:paraId="1149CF8A" w14:textId="1562D6E2" w:rsidR="009A5D67" w:rsidRPr="00B341C8" w:rsidRDefault="009A5D67" w:rsidP="00F56BD8">
            <w:pPr>
              <w:jc w:val="right"/>
              <w:rPr>
                <w:color w:val="0D0D0D" w:themeColor="text1" w:themeTint="F2"/>
                <w:sz w:val="20"/>
                <w:szCs w:val="20"/>
              </w:rPr>
            </w:pPr>
            <w:r w:rsidRPr="00B341C8">
              <w:rPr>
                <w:color w:val="000000"/>
                <w:sz w:val="20"/>
                <w:szCs w:val="20"/>
              </w:rPr>
              <w:t>0.144</w:t>
            </w:r>
          </w:p>
        </w:tc>
        <w:tc>
          <w:tcPr>
            <w:tcW w:w="1371" w:type="dxa"/>
            <w:vAlign w:val="bottom"/>
          </w:tcPr>
          <w:p w14:paraId="57ABA517" w14:textId="24B96D47" w:rsidR="009A5D67" w:rsidRPr="00B341C8" w:rsidRDefault="009A5D67" w:rsidP="00F56BD8">
            <w:pPr>
              <w:jc w:val="right"/>
              <w:rPr>
                <w:color w:val="0D0D0D" w:themeColor="text1" w:themeTint="F2"/>
                <w:sz w:val="20"/>
                <w:szCs w:val="20"/>
              </w:rPr>
            </w:pPr>
            <w:r w:rsidRPr="00B341C8">
              <w:rPr>
                <w:color w:val="000000"/>
                <w:sz w:val="20"/>
                <w:szCs w:val="20"/>
              </w:rPr>
              <w:t>0.00</w:t>
            </w:r>
            <w:r w:rsidR="002C6106" w:rsidRPr="00B341C8">
              <w:rPr>
                <w:color w:val="000000"/>
                <w:sz w:val="20"/>
                <w:szCs w:val="20"/>
              </w:rPr>
              <w:t>1***</w:t>
            </w:r>
          </w:p>
        </w:tc>
        <w:tc>
          <w:tcPr>
            <w:tcW w:w="1361" w:type="dxa"/>
            <w:vAlign w:val="bottom"/>
          </w:tcPr>
          <w:p w14:paraId="6EE959E4" w14:textId="55DA037B" w:rsidR="009A5D67" w:rsidRPr="00B341C8" w:rsidRDefault="009A5D67" w:rsidP="00F56BD8">
            <w:pPr>
              <w:jc w:val="right"/>
              <w:rPr>
                <w:color w:val="0D0D0D" w:themeColor="text1" w:themeTint="F2"/>
                <w:sz w:val="20"/>
                <w:szCs w:val="20"/>
              </w:rPr>
            </w:pPr>
            <w:r w:rsidRPr="00B341C8">
              <w:rPr>
                <w:color w:val="000000"/>
                <w:sz w:val="20"/>
                <w:szCs w:val="20"/>
              </w:rPr>
              <w:t>0.247</w:t>
            </w:r>
          </w:p>
        </w:tc>
        <w:tc>
          <w:tcPr>
            <w:tcW w:w="1307" w:type="dxa"/>
            <w:vAlign w:val="bottom"/>
          </w:tcPr>
          <w:p w14:paraId="092A674F" w14:textId="35BF1043" w:rsidR="009A5D67" w:rsidRPr="00B341C8" w:rsidRDefault="009A5D67" w:rsidP="00F56BD8">
            <w:pPr>
              <w:jc w:val="right"/>
              <w:rPr>
                <w:color w:val="000000"/>
                <w:sz w:val="20"/>
                <w:szCs w:val="20"/>
              </w:rPr>
            </w:pPr>
            <w:r w:rsidRPr="00B341C8">
              <w:rPr>
                <w:color w:val="000000"/>
                <w:sz w:val="20"/>
                <w:szCs w:val="20"/>
              </w:rPr>
              <w:t>0.817</w:t>
            </w:r>
          </w:p>
        </w:tc>
      </w:tr>
      <w:tr w:rsidR="009A5D67" w:rsidRPr="00B341C8" w14:paraId="4F11283F" w14:textId="77777777" w:rsidTr="00774586">
        <w:tc>
          <w:tcPr>
            <w:tcW w:w="1998" w:type="dxa"/>
          </w:tcPr>
          <w:p w14:paraId="6FEF5B1B" w14:textId="77777777" w:rsidR="009A5D67" w:rsidRPr="00B341C8" w:rsidRDefault="009A5D67"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4C8702BC" w14:textId="0AEA908F" w:rsidR="009A5D67" w:rsidRPr="00B341C8" w:rsidRDefault="009A5D67" w:rsidP="00F56BD8">
            <w:pPr>
              <w:jc w:val="right"/>
              <w:rPr>
                <w:color w:val="000000"/>
                <w:sz w:val="20"/>
                <w:szCs w:val="20"/>
              </w:rPr>
            </w:pPr>
            <w:r w:rsidRPr="00B341C8">
              <w:rPr>
                <w:color w:val="000000"/>
                <w:sz w:val="20"/>
                <w:szCs w:val="20"/>
              </w:rPr>
              <w:t>-0.009</w:t>
            </w:r>
          </w:p>
        </w:tc>
        <w:tc>
          <w:tcPr>
            <w:tcW w:w="1250" w:type="dxa"/>
            <w:vAlign w:val="bottom"/>
          </w:tcPr>
          <w:p w14:paraId="7280BDBC" w14:textId="34E73FA7" w:rsidR="009A5D67" w:rsidRPr="00B341C8" w:rsidRDefault="009A5D67" w:rsidP="00F56BD8">
            <w:pPr>
              <w:jc w:val="right"/>
              <w:rPr>
                <w:color w:val="0D0D0D" w:themeColor="text1" w:themeTint="F2"/>
                <w:sz w:val="20"/>
                <w:szCs w:val="20"/>
              </w:rPr>
            </w:pPr>
            <w:r w:rsidRPr="00B341C8">
              <w:rPr>
                <w:color w:val="000000"/>
                <w:sz w:val="20"/>
                <w:szCs w:val="20"/>
              </w:rPr>
              <w:t>0.026</w:t>
            </w:r>
          </w:p>
        </w:tc>
        <w:tc>
          <w:tcPr>
            <w:tcW w:w="1371" w:type="dxa"/>
            <w:vAlign w:val="bottom"/>
          </w:tcPr>
          <w:p w14:paraId="4FFBD486" w14:textId="580008E2" w:rsidR="009A5D67" w:rsidRPr="00B341C8" w:rsidRDefault="009A5D67" w:rsidP="00F56BD8">
            <w:pPr>
              <w:jc w:val="right"/>
              <w:rPr>
                <w:color w:val="0D0D0D" w:themeColor="text1" w:themeTint="F2"/>
                <w:sz w:val="20"/>
                <w:szCs w:val="20"/>
              </w:rPr>
            </w:pPr>
            <w:r w:rsidRPr="00B341C8">
              <w:rPr>
                <w:color w:val="000000"/>
                <w:sz w:val="20"/>
                <w:szCs w:val="20"/>
              </w:rPr>
              <w:t>0.736</w:t>
            </w:r>
          </w:p>
        </w:tc>
        <w:tc>
          <w:tcPr>
            <w:tcW w:w="1361" w:type="dxa"/>
            <w:vAlign w:val="bottom"/>
          </w:tcPr>
          <w:p w14:paraId="0B150302" w14:textId="04580327" w:rsidR="009A5D67" w:rsidRPr="00B341C8" w:rsidRDefault="009A5D67" w:rsidP="00F56BD8">
            <w:pPr>
              <w:jc w:val="right"/>
              <w:rPr>
                <w:color w:val="0D0D0D" w:themeColor="text1" w:themeTint="F2"/>
                <w:sz w:val="20"/>
                <w:szCs w:val="20"/>
              </w:rPr>
            </w:pPr>
            <w:r w:rsidRPr="00B341C8">
              <w:rPr>
                <w:color w:val="000000"/>
                <w:sz w:val="20"/>
                <w:szCs w:val="20"/>
              </w:rPr>
              <w:t>-0.061</w:t>
            </w:r>
          </w:p>
        </w:tc>
        <w:tc>
          <w:tcPr>
            <w:tcW w:w="1307" w:type="dxa"/>
            <w:vAlign w:val="bottom"/>
          </w:tcPr>
          <w:p w14:paraId="40210D89" w14:textId="512EAD1D" w:rsidR="009A5D67" w:rsidRPr="00B341C8" w:rsidRDefault="009A5D67" w:rsidP="00F56BD8">
            <w:pPr>
              <w:jc w:val="right"/>
              <w:rPr>
                <w:color w:val="000000"/>
                <w:sz w:val="20"/>
                <w:szCs w:val="20"/>
              </w:rPr>
            </w:pPr>
            <w:r w:rsidRPr="00B341C8">
              <w:rPr>
                <w:color w:val="000000"/>
                <w:sz w:val="20"/>
                <w:szCs w:val="20"/>
              </w:rPr>
              <w:t>0.043</w:t>
            </w:r>
          </w:p>
        </w:tc>
      </w:tr>
      <w:tr w:rsidR="009A5D67" w:rsidRPr="00B341C8" w14:paraId="44B27035" w14:textId="77777777" w:rsidTr="00774586">
        <w:tc>
          <w:tcPr>
            <w:tcW w:w="1998" w:type="dxa"/>
          </w:tcPr>
          <w:p w14:paraId="6041CCCE" w14:textId="77777777" w:rsidR="009A5D67" w:rsidRPr="00B341C8" w:rsidRDefault="009A5D67"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575AE575" w14:textId="45672510" w:rsidR="009A5D67" w:rsidRPr="00B341C8" w:rsidRDefault="009A5D67" w:rsidP="00F56BD8">
            <w:pPr>
              <w:jc w:val="right"/>
              <w:rPr>
                <w:color w:val="000000"/>
                <w:sz w:val="20"/>
                <w:szCs w:val="20"/>
              </w:rPr>
            </w:pPr>
            <w:r w:rsidRPr="00B341C8">
              <w:rPr>
                <w:color w:val="000000"/>
                <w:sz w:val="20"/>
                <w:szCs w:val="20"/>
              </w:rPr>
              <w:t>-0.059</w:t>
            </w:r>
          </w:p>
        </w:tc>
        <w:tc>
          <w:tcPr>
            <w:tcW w:w="1250" w:type="dxa"/>
            <w:vAlign w:val="bottom"/>
          </w:tcPr>
          <w:p w14:paraId="5521A58D" w14:textId="72178B2F" w:rsidR="009A5D67" w:rsidRPr="00B341C8" w:rsidRDefault="009A5D67" w:rsidP="00F56BD8">
            <w:pPr>
              <w:jc w:val="right"/>
              <w:rPr>
                <w:color w:val="0D0D0D" w:themeColor="text1" w:themeTint="F2"/>
                <w:sz w:val="20"/>
                <w:szCs w:val="20"/>
              </w:rPr>
            </w:pPr>
            <w:r w:rsidRPr="00B341C8">
              <w:rPr>
                <w:color w:val="000000"/>
                <w:sz w:val="20"/>
                <w:szCs w:val="20"/>
              </w:rPr>
              <w:t>0.057</w:t>
            </w:r>
          </w:p>
        </w:tc>
        <w:tc>
          <w:tcPr>
            <w:tcW w:w="1371" w:type="dxa"/>
            <w:vAlign w:val="bottom"/>
          </w:tcPr>
          <w:p w14:paraId="06D8E938" w14:textId="1262427B" w:rsidR="009A5D67" w:rsidRPr="00B341C8" w:rsidRDefault="009A5D67" w:rsidP="00F56BD8">
            <w:pPr>
              <w:jc w:val="right"/>
              <w:rPr>
                <w:color w:val="0D0D0D" w:themeColor="text1" w:themeTint="F2"/>
                <w:sz w:val="20"/>
                <w:szCs w:val="20"/>
              </w:rPr>
            </w:pPr>
            <w:r w:rsidRPr="00B341C8">
              <w:rPr>
                <w:color w:val="000000"/>
                <w:sz w:val="20"/>
                <w:szCs w:val="20"/>
              </w:rPr>
              <w:t>0.300</w:t>
            </w:r>
          </w:p>
        </w:tc>
        <w:tc>
          <w:tcPr>
            <w:tcW w:w="1361" w:type="dxa"/>
            <w:vAlign w:val="bottom"/>
          </w:tcPr>
          <w:p w14:paraId="4A77B866" w14:textId="4B59CD8F" w:rsidR="009A5D67" w:rsidRPr="00B341C8" w:rsidRDefault="009A5D67" w:rsidP="00F56BD8">
            <w:pPr>
              <w:jc w:val="right"/>
              <w:rPr>
                <w:color w:val="0D0D0D" w:themeColor="text1" w:themeTint="F2"/>
                <w:sz w:val="20"/>
                <w:szCs w:val="20"/>
              </w:rPr>
            </w:pPr>
            <w:r w:rsidRPr="00B341C8">
              <w:rPr>
                <w:color w:val="000000"/>
                <w:sz w:val="20"/>
                <w:szCs w:val="20"/>
              </w:rPr>
              <w:t>-0.172</w:t>
            </w:r>
          </w:p>
        </w:tc>
        <w:tc>
          <w:tcPr>
            <w:tcW w:w="1307" w:type="dxa"/>
            <w:vAlign w:val="bottom"/>
          </w:tcPr>
          <w:p w14:paraId="6DE9FD97" w14:textId="76B32F2A" w:rsidR="009A5D67" w:rsidRPr="00B341C8" w:rsidRDefault="009A5D67" w:rsidP="00F56BD8">
            <w:pPr>
              <w:jc w:val="right"/>
              <w:rPr>
                <w:color w:val="000000"/>
                <w:sz w:val="20"/>
                <w:szCs w:val="20"/>
              </w:rPr>
            </w:pPr>
            <w:r w:rsidRPr="00B341C8">
              <w:rPr>
                <w:color w:val="000000"/>
                <w:sz w:val="20"/>
                <w:szCs w:val="20"/>
              </w:rPr>
              <w:t>0.053</w:t>
            </w:r>
          </w:p>
        </w:tc>
      </w:tr>
      <w:tr w:rsidR="00BD7D57" w:rsidRPr="00B341C8" w14:paraId="51B99779" w14:textId="77777777" w:rsidTr="00774586">
        <w:tc>
          <w:tcPr>
            <w:tcW w:w="1998" w:type="dxa"/>
          </w:tcPr>
          <w:p w14:paraId="0C877FE4" w14:textId="77777777" w:rsidR="00BD7D57" w:rsidRPr="00B341C8" w:rsidRDefault="00BD7D57" w:rsidP="00F56BD8">
            <w:pPr>
              <w:jc w:val="both"/>
              <w:rPr>
                <w:color w:val="0D0D0D" w:themeColor="text1" w:themeTint="F2"/>
                <w:sz w:val="20"/>
                <w:szCs w:val="20"/>
              </w:rPr>
            </w:pPr>
          </w:p>
        </w:tc>
        <w:tc>
          <w:tcPr>
            <w:tcW w:w="1250" w:type="dxa"/>
            <w:vAlign w:val="bottom"/>
          </w:tcPr>
          <w:p w14:paraId="4542111D" w14:textId="77777777" w:rsidR="00BD7D57" w:rsidRPr="00B341C8" w:rsidRDefault="00BD7D57" w:rsidP="00F56BD8">
            <w:pPr>
              <w:jc w:val="right"/>
              <w:rPr>
                <w:color w:val="000000"/>
                <w:sz w:val="20"/>
                <w:szCs w:val="20"/>
              </w:rPr>
            </w:pPr>
          </w:p>
        </w:tc>
        <w:tc>
          <w:tcPr>
            <w:tcW w:w="1250" w:type="dxa"/>
            <w:vAlign w:val="bottom"/>
          </w:tcPr>
          <w:p w14:paraId="129763B9" w14:textId="77777777" w:rsidR="00BD7D57" w:rsidRPr="00B341C8" w:rsidRDefault="00BD7D57" w:rsidP="00F56BD8">
            <w:pPr>
              <w:jc w:val="right"/>
              <w:rPr>
                <w:color w:val="0D0D0D" w:themeColor="text1" w:themeTint="F2"/>
                <w:sz w:val="20"/>
                <w:szCs w:val="20"/>
              </w:rPr>
            </w:pPr>
          </w:p>
        </w:tc>
        <w:tc>
          <w:tcPr>
            <w:tcW w:w="1371" w:type="dxa"/>
            <w:vAlign w:val="bottom"/>
          </w:tcPr>
          <w:p w14:paraId="54D9700C" w14:textId="77777777" w:rsidR="00BD7D57" w:rsidRPr="00B341C8" w:rsidRDefault="00BD7D57" w:rsidP="00F56BD8">
            <w:pPr>
              <w:jc w:val="right"/>
              <w:rPr>
                <w:color w:val="0D0D0D" w:themeColor="text1" w:themeTint="F2"/>
                <w:sz w:val="20"/>
                <w:szCs w:val="20"/>
              </w:rPr>
            </w:pPr>
          </w:p>
        </w:tc>
        <w:tc>
          <w:tcPr>
            <w:tcW w:w="1361" w:type="dxa"/>
            <w:vAlign w:val="bottom"/>
          </w:tcPr>
          <w:p w14:paraId="34AC4CE9" w14:textId="77777777" w:rsidR="00BD7D57" w:rsidRPr="00B341C8" w:rsidRDefault="00BD7D57" w:rsidP="00F56BD8">
            <w:pPr>
              <w:jc w:val="right"/>
              <w:rPr>
                <w:color w:val="0D0D0D" w:themeColor="text1" w:themeTint="F2"/>
                <w:sz w:val="20"/>
                <w:szCs w:val="20"/>
              </w:rPr>
            </w:pPr>
          </w:p>
        </w:tc>
        <w:tc>
          <w:tcPr>
            <w:tcW w:w="1307" w:type="dxa"/>
            <w:vAlign w:val="bottom"/>
          </w:tcPr>
          <w:p w14:paraId="510F443C" w14:textId="77777777" w:rsidR="00BD7D57" w:rsidRPr="00B341C8" w:rsidRDefault="00BD7D57" w:rsidP="00F56BD8">
            <w:pPr>
              <w:jc w:val="right"/>
              <w:rPr>
                <w:color w:val="000000"/>
                <w:sz w:val="20"/>
                <w:szCs w:val="20"/>
              </w:rPr>
            </w:pPr>
          </w:p>
        </w:tc>
      </w:tr>
      <w:tr w:rsidR="009A5D67" w:rsidRPr="00B341C8" w14:paraId="106CA8A1" w14:textId="77777777" w:rsidTr="00774586">
        <w:tc>
          <w:tcPr>
            <w:tcW w:w="1998" w:type="dxa"/>
          </w:tcPr>
          <w:p w14:paraId="57F4E974" w14:textId="77777777" w:rsidR="009A5D67" w:rsidRPr="00B341C8" w:rsidRDefault="009A5D6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9ACE194" w14:textId="35A03EC6" w:rsidR="009A5D67" w:rsidRPr="00B341C8" w:rsidRDefault="009A5D67" w:rsidP="00F56BD8">
            <w:pPr>
              <w:jc w:val="right"/>
              <w:rPr>
                <w:color w:val="0D0D0D" w:themeColor="text1" w:themeTint="F2"/>
                <w:sz w:val="20"/>
                <w:szCs w:val="20"/>
              </w:rPr>
            </w:pPr>
            <w:r w:rsidRPr="00B341C8">
              <w:rPr>
                <w:color w:val="000000"/>
                <w:sz w:val="20"/>
                <w:szCs w:val="20"/>
              </w:rPr>
              <w:t>3.222</w:t>
            </w:r>
          </w:p>
        </w:tc>
        <w:tc>
          <w:tcPr>
            <w:tcW w:w="1250" w:type="dxa"/>
            <w:vAlign w:val="bottom"/>
          </w:tcPr>
          <w:p w14:paraId="2856CDD3" w14:textId="7489AF62" w:rsidR="009A5D67" w:rsidRPr="00B341C8" w:rsidRDefault="009A5D67" w:rsidP="00F56BD8">
            <w:pPr>
              <w:jc w:val="right"/>
              <w:rPr>
                <w:color w:val="0D0D0D" w:themeColor="text1" w:themeTint="F2"/>
                <w:sz w:val="20"/>
                <w:szCs w:val="20"/>
              </w:rPr>
            </w:pPr>
            <w:r w:rsidRPr="00B341C8">
              <w:rPr>
                <w:color w:val="000000"/>
                <w:sz w:val="20"/>
                <w:szCs w:val="20"/>
              </w:rPr>
              <w:t>0.448</w:t>
            </w:r>
          </w:p>
        </w:tc>
        <w:tc>
          <w:tcPr>
            <w:tcW w:w="1371" w:type="dxa"/>
            <w:vAlign w:val="bottom"/>
          </w:tcPr>
          <w:p w14:paraId="2522D013" w14:textId="7BAB655A" w:rsidR="009A5D67" w:rsidRPr="00B341C8" w:rsidRDefault="009A5D67" w:rsidP="00F56BD8">
            <w:pPr>
              <w:jc w:val="right"/>
              <w:rPr>
                <w:color w:val="0D0D0D" w:themeColor="text1" w:themeTint="F2"/>
                <w:sz w:val="20"/>
                <w:szCs w:val="20"/>
              </w:rPr>
            </w:pPr>
            <w:r w:rsidRPr="00B341C8">
              <w:rPr>
                <w:color w:val="000000"/>
                <w:sz w:val="20"/>
                <w:szCs w:val="20"/>
              </w:rPr>
              <w:t>0.000</w:t>
            </w:r>
            <w:r w:rsidR="002C6106" w:rsidRPr="00B341C8">
              <w:rPr>
                <w:color w:val="000000"/>
                <w:sz w:val="20"/>
                <w:szCs w:val="20"/>
              </w:rPr>
              <w:t>1</w:t>
            </w:r>
          </w:p>
        </w:tc>
        <w:tc>
          <w:tcPr>
            <w:tcW w:w="1361" w:type="dxa"/>
            <w:vAlign w:val="bottom"/>
          </w:tcPr>
          <w:p w14:paraId="43953A20" w14:textId="2D9B3435" w:rsidR="009A5D67" w:rsidRPr="00B341C8" w:rsidRDefault="009A5D67" w:rsidP="00F56BD8">
            <w:pPr>
              <w:jc w:val="right"/>
              <w:rPr>
                <w:color w:val="0D0D0D" w:themeColor="text1" w:themeTint="F2"/>
                <w:sz w:val="20"/>
                <w:szCs w:val="20"/>
              </w:rPr>
            </w:pPr>
            <w:r w:rsidRPr="00B341C8">
              <w:rPr>
                <w:color w:val="000000"/>
                <w:sz w:val="20"/>
                <w:szCs w:val="20"/>
              </w:rPr>
              <w:t>2.334</w:t>
            </w:r>
          </w:p>
        </w:tc>
        <w:tc>
          <w:tcPr>
            <w:tcW w:w="1307" w:type="dxa"/>
            <w:vAlign w:val="bottom"/>
          </w:tcPr>
          <w:p w14:paraId="4EE3B391" w14:textId="36CC6B3B" w:rsidR="009A5D67" w:rsidRPr="00B341C8" w:rsidRDefault="009A5D67" w:rsidP="00F56BD8">
            <w:pPr>
              <w:jc w:val="right"/>
              <w:rPr>
                <w:color w:val="000000"/>
                <w:sz w:val="20"/>
                <w:szCs w:val="20"/>
              </w:rPr>
            </w:pPr>
            <w:r w:rsidRPr="00B341C8">
              <w:rPr>
                <w:color w:val="000000"/>
                <w:sz w:val="20"/>
                <w:szCs w:val="20"/>
              </w:rPr>
              <w:t>4.111</w:t>
            </w:r>
          </w:p>
        </w:tc>
      </w:tr>
      <w:tr w:rsidR="00BD7D57" w:rsidRPr="00B341C8" w14:paraId="6C8DE0C6" w14:textId="77777777" w:rsidTr="00774586">
        <w:tc>
          <w:tcPr>
            <w:tcW w:w="1998" w:type="dxa"/>
          </w:tcPr>
          <w:p w14:paraId="338DF1FE"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7897E61" w14:textId="77777777" w:rsidR="00BD7D57" w:rsidRPr="00B341C8" w:rsidRDefault="00BD7D57" w:rsidP="00F56BD8">
            <w:pPr>
              <w:jc w:val="both"/>
              <w:rPr>
                <w:color w:val="0D0D0D" w:themeColor="text1" w:themeTint="F2"/>
                <w:sz w:val="20"/>
                <w:szCs w:val="20"/>
              </w:rPr>
            </w:pPr>
          </w:p>
        </w:tc>
        <w:tc>
          <w:tcPr>
            <w:tcW w:w="1250" w:type="dxa"/>
          </w:tcPr>
          <w:p w14:paraId="20C238AA" w14:textId="77777777" w:rsidR="00BD7D57" w:rsidRPr="00B341C8" w:rsidRDefault="00BD7D57" w:rsidP="00F56BD8">
            <w:pPr>
              <w:jc w:val="both"/>
              <w:rPr>
                <w:color w:val="0D0D0D" w:themeColor="text1" w:themeTint="F2"/>
                <w:sz w:val="20"/>
                <w:szCs w:val="20"/>
              </w:rPr>
            </w:pPr>
          </w:p>
        </w:tc>
        <w:tc>
          <w:tcPr>
            <w:tcW w:w="1371" w:type="dxa"/>
          </w:tcPr>
          <w:p w14:paraId="56049B09" w14:textId="77777777" w:rsidR="00BD7D57" w:rsidRPr="00B341C8" w:rsidRDefault="00BD7D57" w:rsidP="00F56BD8">
            <w:pPr>
              <w:jc w:val="both"/>
              <w:rPr>
                <w:color w:val="0D0D0D" w:themeColor="text1" w:themeTint="F2"/>
                <w:sz w:val="20"/>
                <w:szCs w:val="20"/>
              </w:rPr>
            </w:pPr>
          </w:p>
        </w:tc>
        <w:tc>
          <w:tcPr>
            <w:tcW w:w="1361" w:type="dxa"/>
          </w:tcPr>
          <w:p w14:paraId="09BC9AD7" w14:textId="77777777" w:rsidR="00BD7D57" w:rsidRPr="00B341C8" w:rsidRDefault="00BD7D57" w:rsidP="00F56BD8">
            <w:pPr>
              <w:jc w:val="right"/>
              <w:rPr>
                <w:color w:val="0D0D0D" w:themeColor="text1" w:themeTint="F2"/>
                <w:sz w:val="20"/>
                <w:szCs w:val="20"/>
              </w:rPr>
            </w:pPr>
          </w:p>
        </w:tc>
        <w:tc>
          <w:tcPr>
            <w:tcW w:w="1307" w:type="dxa"/>
          </w:tcPr>
          <w:p w14:paraId="238CD32B" w14:textId="26BBB73C"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0.1</w:t>
            </w:r>
            <w:r w:rsidR="009A5D67" w:rsidRPr="00B341C8">
              <w:rPr>
                <w:color w:val="0D0D0D" w:themeColor="text1" w:themeTint="F2"/>
                <w:sz w:val="20"/>
                <w:szCs w:val="20"/>
              </w:rPr>
              <w:t>38</w:t>
            </w:r>
          </w:p>
        </w:tc>
      </w:tr>
      <w:tr w:rsidR="00BD7D57" w:rsidRPr="00B341C8" w14:paraId="0EC0970D" w14:textId="77777777" w:rsidTr="00774586">
        <w:tc>
          <w:tcPr>
            <w:tcW w:w="1998" w:type="dxa"/>
          </w:tcPr>
          <w:p w14:paraId="19F50910" w14:textId="77777777" w:rsidR="00BD7D57" w:rsidRPr="00B341C8" w:rsidRDefault="00BD7D5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8696B79" w14:textId="77777777" w:rsidR="00BD7D57" w:rsidRPr="00B341C8" w:rsidRDefault="00BD7D57" w:rsidP="00F56BD8">
            <w:pPr>
              <w:jc w:val="both"/>
              <w:rPr>
                <w:color w:val="0D0D0D" w:themeColor="text1" w:themeTint="F2"/>
                <w:sz w:val="20"/>
                <w:szCs w:val="20"/>
              </w:rPr>
            </w:pPr>
          </w:p>
        </w:tc>
        <w:tc>
          <w:tcPr>
            <w:tcW w:w="1250" w:type="dxa"/>
          </w:tcPr>
          <w:p w14:paraId="2F4CF7CB" w14:textId="77777777" w:rsidR="00BD7D57" w:rsidRPr="00B341C8" w:rsidRDefault="00BD7D57" w:rsidP="00F56BD8">
            <w:pPr>
              <w:jc w:val="both"/>
              <w:rPr>
                <w:color w:val="0D0D0D" w:themeColor="text1" w:themeTint="F2"/>
                <w:sz w:val="20"/>
                <w:szCs w:val="20"/>
              </w:rPr>
            </w:pPr>
          </w:p>
        </w:tc>
        <w:tc>
          <w:tcPr>
            <w:tcW w:w="1371" w:type="dxa"/>
          </w:tcPr>
          <w:p w14:paraId="36CB03BC" w14:textId="77777777" w:rsidR="00BD7D57" w:rsidRPr="00B341C8" w:rsidRDefault="00BD7D57" w:rsidP="00F56BD8">
            <w:pPr>
              <w:jc w:val="both"/>
              <w:rPr>
                <w:color w:val="0D0D0D" w:themeColor="text1" w:themeTint="F2"/>
                <w:sz w:val="20"/>
                <w:szCs w:val="20"/>
              </w:rPr>
            </w:pPr>
          </w:p>
        </w:tc>
        <w:tc>
          <w:tcPr>
            <w:tcW w:w="1361" w:type="dxa"/>
          </w:tcPr>
          <w:p w14:paraId="255B06BC" w14:textId="77777777" w:rsidR="00BD7D57" w:rsidRPr="00B341C8" w:rsidRDefault="00BD7D57" w:rsidP="00F56BD8">
            <w:pPr>
              <w:jc w:val="right"/>
              <w:rPr>
                <w:color w:val="0D0D0D" w:themeColor="text1" w:themeTint="F2"/>
                <w:sz w:val="20"/>
                <w:szCs w:val="20"/>
              </w:rPr>
            </w:pPr>
          </w:p>
        </w:tc>
        <w:tc>
          <w:tcPr>
            <w:tcW w:w="1307" w:type="dxa"/>
          </w:tcPr>
          <w:p w14:paraId="301E200E" w14:textId="77777777" w:rsidR="00BD7D57" w:rsidRPr="00B341C8" w:rsidRDefault="00BD7D57" w:rsidP="00F56BD8">
            <w:pPr>
              <w:jc w:val="right"/>
              <w:rPr>
                <w:color w:val="0D0D0D" w:themeColor="text1" w:themeTint="F2"/>
                <w:sz w:val="20"/>
                <w:szCs w:val="20"/>
              </w:rPr>
            </w:pPr>
            <w:r w:rsidRPr="00B341C8">
              <w:rPr>
                <w:color w:val="0D0D0D" w:themeColor="text1" w:themeTint="F2"/>
                <w:sz w:val="20"/>
                <w:szCs w:val="20"/>
              </w:rPr>
              <w:t>111</w:t>
            </w:r>
          </w:p>
        </w:tc>
      </w:tr>
      <w:tr w:rsidR="00BD7D57" w:rsidRPr="00B341C8" w14:paraId="657E5866" w14:textId="77777777" w:rsidTr="00774586">
        <w:tc>
          <w:tcPr>
            <w:tcW w:w="1998" w:type="dxa"/>
          </w:tcPr>
          <w:p w14:paraId="0D6F78A9" w14:textId="77777777" w:rsidR="00BD7D57" w:rsidRPr="00B341C8" w:rsidRDefault="00BD7D57" w:rsidP="00F56BD8">
            <w:pPr>
              <w:jc w:val="both"/>
              <w:rPr>
                <w:color w:val="0D0D0D" w:themeColor="text1" w:themeTint="F2"/>
                <w:sz w:val="20"/>
                <w:szCs w:val="20"/>
              </w:rPr>
            </w:pPr>
          </w:p>
        </w:tc>
        <w:tc>
          <w:tcPr>
            <w:tcW w:w="1250" w:type="dxa"/>
          </w:tcPr>
          <w:p w14:paraId="0874A1F2" w14:textId="77777777" w:rsidR="00BD7D57" w:rsidRPr="00B341C8" w:rsidRDefault="00BD7D57" w:rsidP="00F56BD8">
            <w:pPr>
              <w:jc w:val="both"/>
              <w:rPr>
                <w:color w:val="0D0D0D" w:themeColor="text1" w:themeTint="F2"/>
                <w:sz w:val="20"/>
                <w:szCs w:val="20"/>
              </w:rPr>
            </w:pPr>
          </w:p>
        </w:tc>
        <w:tc>
          <w:tcPr>
            <w:tcW w:w="1250" w:type="dxa"/>
          </w:tcPr>
          <w:p w14:paraId="7D757D61" w14:textId="77777777" w:rsidR="00BD7D57" w:rsidRPr="00B341C8" w:rsidRDefault="00BD7D57" w:rsidP="00F56BD8">
            <w:pPr>
              <w:jc w:val="both"/>
              <w:rPr>
                <w:color w:val="0D0D0D" w:themeColor="text1" w:themeTint="F2"/>
                <w:sz w:val="20"/>
                <w:szCs w:val="20"/>
              </w:rPr>
            </w:pPr>
          </w:p>
        </w:tc>
        <w:tc>
          <w:tcPr>
            <w:tcW w:w="1371" w:type="dxa"/>
          </w:tcPr>
          <w:p w14:paraId="1F57E27C" w14:textId="77777777" w:rsidR="00BD7D57" w:rsidRPr="00B341C8" w:rsidRDefault="00BD7D57" w:rsidP="00F56BD8">
            <w:pPr>
              <w:jc w:val="both"/>
              <w:rPr>
                <w:color w:val="0D0D0D" w:themeColor="text1" w:themeTint="F2"/>
                <w:sz w:val="20"/>
                <w:szCs w:val="20"/>
              </w:rPr>
            </w:pPr>
          </w:p>
        </w:tc>
        <w:tc>
          <w:tcPr>
            <w:tcW w:w="1361" w:type="dxa"/>
          </w:tcPr>
          <w:p w14:paraId="0998666C" w14:textId="77777777" w:rsidR="00BD7D57" w:rsidRPr="00B341C8" w:rsidRDefault="00BD7D57" w:rsidP="00F56BD8">
            <w:pPr>
              <w:jc w:val="right"/>
              <w:rPr>
                <w:color w:val="0D0D0D" w:themeColor="text1" w:themeTint="F2"/>
                <w:sz w:val="20"/>
                <w:szCs w:val="20"/>
              </w:rPr>
            </w:pPr>
          </w:p>
        </w:tc>
        <w:tc>
          <w:tcPr>
            <w:tcW w:w="1307" w:type="dxa"/>
          </w:tcPr>
          <w:p w14:paraId="369DF9A1" w14:textId="77777777" w:rsidR="00BD7D57" w:rsidRPr="00B341C8" w:rsidRDefault="00BD7D57" w:rsidP="00F56BD8">
            <w:pPr>
              <w:jc w:val="right"/>
              <w:rPr>
                <w:color w:val="0D0D0D" w:themeColor="text1" w:themeTint="F2"/>
                <w:sz w:val="20"/>
                <w:szCs w:val="20"/>
              </w:rPr>
            </w:pPr>
          </w:p>
        </w:tc>
      </w:tr>
    </w:tbl>
    <w:p w14:paraId="3B1222C3" w14:textId="0453C9BA" w:rsidR="00BD7D57" w:rsidRPr="00B341C8" w:rsidRDefault="00BD7D5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C6106" w:rsidRPr="00B341C8">
        <w:rPr>
          <w:color w:val="0D0D0D" w:themeColor="text1" w:themeTint="F2"/>
          <w:sz w:val="20"/>
          <w:szCs w:val="20"/>
        </w:rPr>
        <w:t>Unfamiliarity is coded from 1-</w:t>
      </w:r>
      <w:r w:rsidR="001A2A96">
        <w:rPr>
          <w:color w:val="0D0D0D" w:themeColor="text1" w:themeTint="F2"/>
          <w:sz w:val="20"/>
          <w:szCs w:val="20"/>
        </w:rPr>
        <w:t>5</w:t>
      </w:r>
      <w:r w:rsidR="002C6106" w:rsidRPr="00B341C8">
        <w:rPr>
          <w:color w:val="0D0D0D" w:themeColor="text1" w:themeTint="F2"/>
          <w:sz w:val="20"/>
          <w:szCs w:val="20"/>
        </w:rPr>
        <w:t xml:space="preserve"> “Extremely familiar” to “Not familiar at all”</w:t>
      </w:r>
    </w:p>
    <w:p w14:paraId="765BE6BC" w14:textId="21C6B01A" w:rsidR="00BD7D57" w:rsidRPr="00B341C8" w:rsidRDefault="00BD7D57" w:rsidP="00F56BD8">
      <w:pPr>
        <w:rPr>
          <w:sz w:val="20"/>
          <w:szCs w:val="20"/>
        </w:rPr>
      </w:pPr>
    </w:p>
    <w:p w14:paraId="5E5E8CBE" w14:textId="6C4A30CF" w:rsidR="00A60E09" w:rsidRPr="00B341C8" w:rsidRDefault="00A60E09" w:rsidP="00F56BD8">
      <w:pPr>
        <w:rPr>
          <w:sz w:val="20"/>
          <w:szCs w:val="20"/>
        </w:rPr>
      </w:pPr>
    </w:p>
    <w:p w14:paraId="753F6297" w14:textId="1BB6428E" w:rsidR="00A60E09" w:rsidRPr="00B341C8" w:rsidRDefault="00A60E09" w:rsidP="00F56BD8">
      <w:pPr>
        <w:rPr>
          <w:sz w:val="20"/>
          <w:szCs w:val="20"/>
        </w:rPr>
      </w:pPr>
    </w:p>
    <w:p w14:paraId="3A23F344" w14:textId="10383B97" w:rsidR="00A60E09" w:rsidRPr="00B341C8" w:rsidRDefault="00A60E09" w:rsidP="00F56BD8">
      <w:pPr>
        <w:rPr>
          <w:sz w:val="20"/>
          <w:szCs w:val="20"/>
        </w:rPr>
      </w:pPr>
    </w:p>
    <w:p w14:paraId="5852D90F" w14:textId="648846C4" w:rsidR="00A60E09" w:rsidRPr="00B341C8" w:rsidRDefault="00A60E09" w:rsidP="00F56BD8">
      <w:pPr>
        <w:rPr>
          <w:sz w:val="20"/>
          <w:szCs w:val="20"/>
        </w:rPr>
      </w:pPr>
    </w:p>
    <w:p w14:paraId="5B0FA731" w14:textId="77777777" w:rsidR="00214766" w:rsidRPr="00B341C8" w:rsidRDefault="00214766" w:rsidP="00F56BD8">
      <w:pPr>
        <w:rPr>
          <w:sz w:val="20"/>
          <w:szCs w:val="20"/>
        </w:rPr>
      </w:pPr>
    </w:p>
    <w:p w14:paraId="1A349FE8" w14:textId="6FE74F23" w:rsidR="00A60E09" w:rsidRPr="00B341C8" w:rsidRDefault="00A60E09" w:rsidP="00F56BD8">
      <w:pPr>
        <w:rPr>
          <w:sz w:val="20"/>
          <w:szCs w:val="20"/>
        </w:rPr>
      </w:pPr>
    </w:p>
    <w:p w14:paraId="17D3D2F9" w14:textId="34516B9B" w:rsidR="00A60E09" w:rsidRPr="00B341C8" w:rsidRDefault="00A60E09" w:rsidP="00F56BD8">
      <w:pPr>
        <w:rPr>
          <w:sz w:val="20"/>
          <w:szCs w:val="20"/>
        </w:rPr>
      </w:pPr>
    </w:p>
    <w:p w14:paraId="3299E849" w14:textId="5570FD3A" w:rsidR="00A60E09" w:rsidRPr="00B341C8" w:rsidRDefault="00A60E09" w:rsidP="00F56BD8">
      <w:pPr>
        <w:rPr>
          <w:sz w:val="20"/>
          <w:szCs w:val="20"/>
        </w:rPr>
      </w:pPr>
    </w:p>
    <w:p w14:paraId="6AAF8990" w14:textId="6B3D3DF0" w:rsidR="00A60E09" w:rsidRPr="00B341C8" w:rsidRDefault="00A60E09" w:rsidP="00F56BD8">
      <w:pPr>
        <w:rPr>
          <w:sz w:val="20"/>
          <w:szCs w:val="20"/>
        </w:rPr>
      </w:pPr>
    </w:p>
    <w:p w14:paraId="277E1E38" w14:textId="2C5A11E7" w:rsidR="00A60E09" w:rsidRPr="00B341C8" w:rsidRDefault="00A60E09" w:rsidP="00F56BD8">
      <w:pPr>
        <w:rPr>
          <w:sz w:val="20"/>
          <w:szCs w:val="20"/>
        </w:rPr>
      </w:pPr>
    </w:p>
    <w:p w14:paraId="166D904E" w14:textId="0445BB75" w:rsidR="00A60E09" w:rsidRPr="00B341C8" w:rsidRDefault="00A60E09" w:rsidP="00F56BD8">
      <w:pPr>
        <w:rPr>
          <w:sz w:val="20"/>
          <w:szCs w:val="20"/>
        </w:rPr>
      </w:pPr>
    </w:p>
    <w:p w14:paraId="0235370C" w14:textId="4E8D7C09" w:rsidR="00A60E09" w:rsidRPr="00B341C8" w:rsidRDefault="00A60E09" w:rsidP="00F56BD8">
      <w:pPr>
        <w:rPr>
          <w:sz w:val="20"/>
          <w:szCs w:val="20"/>
        </w:rPr>
      </w:pPr>
    </w:p>
    <w:p w14:paraId="24DC3359" w14:textId="3A9A4D84" w:rsidR="00A60E09" w:rsidRPr="00B341C8" w:rsidRDefault="00A60E09" w:rsidP="00F56BD8">
      <w:pPr>
        <w:rPr>
          <w:sz w:val="20"/>
          <w:szCs w:val="20"/>
        </w:rPr>
      </w:pPr>
    </w:p>
    <w:p w14:paraId="4C9C8822" w14:textId="2C1F6F9F" w:rsidR="002C6106" w:rsidRPr="00B341C8" w:rsidRDefault="002C6106" w:rsidP="00F56BD8">
      <w:pPr>
        <w:rPr>
          <w:sz w:val="20"/>
          <w:szCs w:val="20"/>
        </w:rPr>
      </w:pPr>
    </w:p>
    <w:p w14:paraId="4D09F67C" w14:textId="1241D714" w:rsidR="002C6106" w:rsidRPr="00B341C8" w:rsidRDefault="002C6106" w:rsidP="00F56BD8">
      <w:pPr>
        <w:rPr>
          <w:sz w:val="20"/>
          <w:szCs w:val="20"/>
        </w:rPr>
      </w:pPr>
    </w:p>
    <w:p w14:paraId="02E4E08D" w14:textId="2187433D" w:rsidR="002C6106" w:rsidRPr="00B341C8" w:rsidRDefault="002C6106" w:rsidP="00F56BD8">
      <w:pPr>
        <w:rPr>
          <w:sz w:val="20"/>
          <w:szCs w:val="20"/>
        </w:rPr>
      </w:pPr>
    </w:p>
    <w:p w14:paraId="5D2B2F9C" w14:textId="5CCE6A35" w:rsidR="002C6106" w:rsidRPr="00B341C8" w:rsidRDefault="002C6106" w:rsidP="00F56BD8">
      <w:pPr>
        <w:rPr>
          <w:sz w:val="20"/>
          <w:szCs w:val="20"/>
        </w:rPr>
      </w:pPr>
    </w:p>
    <w:p w14:paraId="65814D52" w14:textId="2C8023BF" w:rsidR="00A60E09" w:rsidRPr="00B341C8" w:rsidRDefault="00A60E09" w:rsidP="00F56BD8">
      <w:pPr>
        <w:rPr>
          <w:sz w:val="20"/>
          <w:szCs w:val="20"/>
        </w:rPr>
      </w:pPr>
    </w:p>
    <w:p w14:paraId="4AE831E0" w14:textId="48CE2FE6" w:rsidR="00A60E09" w:rsidRPr="00B341C8" w:rsidRDefault="00A60E09" w:rsidP="00F56BD8">
      <w:pPr>
        <w:rPr>
          <w:sz w:val="20"/>
          <w:szCs w:val="20"/>
        </w:rPr>
      </w:pPr>
    </w:p>
    <w:p w14:paraId="595D862B" w14:textId="24E7E44C" w:rsidR="00A60E09" w:rsidRPr="00B341C8" w:rsidRDefault="002C6106" w:rsidP="00F56BD8">
      <w:pPr>
        <w:rPr>
          <w:sz w:val="20"/>
          <w:szCs w:val="20"/>
        </w:rPr>
      </w:pPr>
      <w:r w:rsidRPr="002447C6">
        <w:rPr>
          <w:b/>
          <w:bCs/>
          <w:sz w:val="20"/>
          <w:szCs w:val="20"/>
        </w:rPr>
        <w:lastRenderedPageBreak/>
        <w:t>Research Question 4</w:t>
      </w:r>
      <w:r w:rsidRPr="00B341C8">
        <w:rPr>
          <w:sz w:val="20"/>
          <w:szCs w:val="20"/>
        </w:rPr>
        <w:t xml:space="preserve">: </w:t>
      </w:r>
      <w:bookmarkStart w:id="1" w:name="_Hlk69820061"/>
      <w:r w:rsidRPr="00460761">
        <w:rPr>
          <w:i/>
          <w:iCs/>
          <w:sz w:val="20"/>
          <w:szCs w:val="20"/>
        </w:rPr>
        <w:t xml:space="preserve">Is </w:t>
      </w:r>
      <w:r w:rsidR="00A60E09" w:rsidRPr="00460761">
        <w:rPr>
          <w:i/>
          <w:iCs/>
          <w:sz w:val="20"/>
          <w:szCs w:val="20"/>
        </w:rPr>
        <w:t xml:space="preserve">the emotional valence of the CAM, negative </w:t>
      </w:r>
      <w:r w:rsidRPr="00460761">
        <w:rPr>
          <w:i/>
          <w:iCs/>
          <w:sz w:val="20"/>
          <w:szCs w:val="20"/>
        </w:rPr>
        <w:t xml:space="preserve">vs. </w:t>
      </w:r>
      <w:r w:rsidR="00A60E09" w:rsidRPr="00460761">
        <w:rPr>
          <w:i/>
          <w:iCs/>
          <w:sz w:val="20"/>
          <w:szCs w:val="20"/>
        </w:rPr>
        <w:t>positive, associated with support or opposition to the carbon tax?</w:t>
      </w:r>
    </w:p>
    <w:bookmarkEnd w:id="1"/>
    <w:p w14:paraId="7D9C412D" w14:textId="0F29D71A" w:rsidR="00A60E09" w:rsidRPr="00B341C8" w:rsidRDefault="00A60E09" w:rsidP="00F56BD8">
      <w:pPr>
        <w:rPr>
          <w:sz w:val="20"/>
          <w:szCs w:val="20"/>
        </w:rPr>
      </w:pPr>
    </w:p>
    <w:p w14:paraId="532DBD23" w14:textId="77777777" w:rsidR="00754091" w:rsidRPr="00B341C8" w:rsidRDefault="00754091" w:rsidP="00F56BD8">
      <w:pPr>
        <w:rPr>
          <w:sz w:val="20"/>
          <w:szCs w:val="20"/>
        </w:rPr>
      </w:pPr>
    </w:p>
    <w:p w14:paraId="58C99792" w14:textId="689FEBA2" w:rsidR="00754091" w:rsidRPr="002447C6" w:rsidRDefault="00754091" w:rsidP="00F56BD8">
      <w:pPr>
        <w:rPr>
          <w:i/>
          <w:iCs/>
          <w:sz w:val="20"/>
          <w:szCs w:val="20"/>
        </w:rPr>
      </w:pPr>
      <w:r w:rsidRPr="002447C6">
        <w:rPr>
          <w:i/>
          <w:iCs/>
          <w:sz w:val="20"/>
          <w:szCs w:val="20"/>
        </w:rPr>
        <w:t>Overall CAM Valence, Coding Number 1</w:t>
      </w:r>
    </w:p>
    <w:p w14:paraId="292F536E" w14:textId="4B595975" w:rsidR="00A60E09" w:rsidRDefault="00A60E09" w:rsidP="00F56BD8">
      <w:pPr>
        <w:rPr>
          <w:sz w:val="20"/>
          <w:szCs w:val="20"/>
        </w:rPr>
      </w:pPr>
    </w:p>
    <w:p w14:paraId="3DC9B851" w14:textId="77777777" w:rsidR="002447C6" w:rsidRPr="00B341C8" w:rsidRDefault="002447C6" w:rsidP="00F56BD8">
      <w:pPr>
        <w:rPr>
          <w:sz w:val="20"/>
          <w:szCs w:val="20"/>
        </w:rPr>
      </w:pPr>
    </w:p>
    <w:p w14:paraId="0800C892" w14:textId="1227A7E8" w:rsidR="002D469C" w:rsidRPr="00B341C8" w:rsidRDefault="00F608F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00214766" w:rsidRPr="00B341C8">
        <w:rPr>
          <w:color w:val="0D0D0D" w:themeColor="text1" w:themeTint="F2"/>
          <w:sz w:val="20"/>
          <w:szCs w:val="20"/>
          <w:u w:val="single"/>
        </w:rPr>
        <w:t>4</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CAM Valence and </w:t>
      </w:r>
    </w:p>
    <w:p w14:paraId="7F925030" w14:textId="42F6900B" w:rsidR="00F608FF" w:rsidRPr="00B341C8" w:rsidRDefault="00F608FF" w:rsidP="00F56BD8">
      <w:pPr>
        <w:jc w:val="both"/>
        <w:rPr>
          <w:color w:val="0D0D0D" w:themeColor="text1" w:themeTint="F2"/>
          <w:sz w:val="20"/>
          <w:szCs w:val="20"/>
        </w:rPr>
      </w:pPr>
      <w:r w:rsidRPr="00B341C8">
        <w:rPr>
          <w:color w:val="0D0D0D" w:themeColor="text1" w:themeTint="F2"/>
          <w:sz w:val="20"/>
          <w:szCs w:val="20"/>
        </w:rPr>
        <w:t>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F608FF" w:rsidRPr="00B341C8" w14:paraId="24754106" w14:textId="77777777" w:rsidTr="00774586">
        <w:tc>
          <w:tcPr>
            <w:tcW w:w="1998" w:type="dxa"/>
          </w:tcPr>
          <w:p w14:paraId="2B1B338E" w14:textId="77777777" w:rsidR="00F608FF" w:rsidRPr="00B341C8" w:rsidRDefault="00F608F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D959AA3"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F5A4710"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5652793"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4AC087E"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6CEBEA9"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608FF" w:rsidRPr="00B341C8" w14:paraId="2FA6EEEC" w14:textId="77777777" w:rsidTr="00774586">
        <w:tc>
          <w:tcPr>
            <w:tcW w:w="1998" w:type="dxa"/>
          </w:tcPr>
          <w:p w14:paraId="414C3EAC" w14:textId="77777777" w:rsidR="00F608FF" w:rsidRPr="00B341C8" w:rsidRDefault="00F608FF" w:rsidP="00F56BD8">
            <w:pPr>
              <w:jc w:val="both"/>
              <w:rPr>
                <w:color w:val="0D0D0D" w:themeColor="text1" w:themeTint="F2"/>
                <w:sz w:val="20"/>
                <w:szCs w:val="20"/>
              </w:rPr>
            </w:pPr>
          </w:p>
        </w:tc>
        <w:tc>
          <w:tcPr>
            <w:tcW w:w="1250" w:type="dxa"/>
            <w:vAlign w:val="bottom"/>
          </w:tcPr>
          <w:p w14:paraId="250D2EDE" w14:textId="77777777" w:rsidR="00F608FF" w:rsidRPr="00B341C8" w:rsidRDefault="00F608FF" w:rsidP="00F56BD8">
            <w:pPr>
              <w:jc w:val="both"/>
              <w:rPr>
                <w:color w:val="000000"/>
                <w:sz w:val="20"/>
                <w:szCs w:val="20"/>
              </w:rPr>
            </w:pPr>
          </w:p>
        </w:tc>
        <w:tc>
          <w:tcPr>
            <w:tcW w:w="1250" w:type="dxa"/>
            <w:vAlign w:val="bottom"/>
          </w:tcPr>
          <w:p w14:paraId="05CBC116" w14:textId="77777777" w:rsidR="00F608FF" w:rsidRPr="00B341C8" w:rsidRDefault="00F608FF" w:rsidP="00F56BD8">
            <w:pPr>
              <w:jc w:val="both"/>
              <w:rPr>
                <w:color w:val="000000"/>
                <w:sz w:val="20"/>
                <w:szCs w:val="20"/>
              </w:rPr>
            </w:pPr>
          </w:p>
        </w:tc>
        <w:tc>
          <w:tcPr>
            <w:tcW w:w="1371" w:type="dxa"/>
            <w:vAlign w:val="bottom"/>
          </w:tcPr>
          <w:p w14:paraId="74BB1293" w14:textId="77777777" w:rsidR="00F608FF" w:rsidRPr="00B341C8" w:rsidRDefault="00F608FF" w:rsidP="00F56BD8">
            <w:pPr>
              <w:jc w:val="both"/>
              <w:rPr>
                <w:color w:val="000000"/>
                <w:sz w:val="20"/>
                <w:szCs w:val="20"/>
              </w:rPr>
            </w:pPr>
          </w:p>
        </w:tc>
        <w:tc>
          <w:tcPr>
            <w:tcW w:w="1361" w:type="dxa"/>
            <w:vAlign w:val="bottom"/>
          </w:tcPr>
          <w:p w14:paraId="47C48A56" w14:textId="77777777" w:rsidR="00F608FF" w:rsidRPr="00B341C8" w:rsidRDefault="00F608FF" w:rsidP="00F56BD8">
            <w:pPr>
              <w:jc w:val="both"/>
              <w:rPr>
                <w:color w:val="000000"/>
                <w:sz w:val="20"/>
                <w:szCs w:val="20"/>
              </w:rPr>
            </w:pPr>
          </w:p>
        </w:tc>
        <w:tc>
          <w:tcPr>
            <w:tcW w:w="1307" w:type="dxa"/>
            <w:vAlign w:val="bottom"/>
          </w:tcPr>
          <w:p w14:paraId="59FBE5AC" w14:textId="77777777" w:rsidR="00F608FF" w:rsidRPr="00B341C8" w:rsidRDefault="00F608FF" w:rsidP="00F56BD8">
            <w:pPr>
              <w:jc w:val="both"/>
              <w:rPr>
                <w:color w:val="000000"/>
                <w:sz w:val="20"/>
                <w:szCs w:val="20"/>
              </w:rPr>
            </w:pPr>
          </w:p>
        </w:tc>
      </w:tr>
      <w:tr w:rsidR="00F608FF" w:rsidRPr="00B341C8" w14:paraId="7F0A6DA7" w14:textId="77777777" w:rsidTr="00774586">
        <w:tc>
          <w:tcPr>
            <w:tcW w:w="1998" w:type="dxa"/>
          </w:tcPr>
          <w:p w14:paraId="5AEB90DA" w14:textId="4A1DE401" w:rsidR="00F608FF" w:rsidRPr="00B341C8" w:rsidRDefault="00F608FF" w:rsidP="00F56BD8">
            <w:pPr>
              <w:jc w:val="both"/>
              <w:rPr>
                <w:color w:val="0D0D0D" w:themeColor="text1" w:themeTint="F2"/>
                <w:sz w:val="20"/>
                <w:szCs w:val="20"/>
              </w:rPr>
            </w:pPr>
            <w:r w:rsidRPr="00B341C8">
              <w:rPr>
                <w:color w:val="0D0D0D" w:themeColor="text1" w:themeTint="F2"/>
                <w:sz w:val="20"/>
                <w:szCs w:val="20"/>
              </w:rPr>
              <w:t>CAM Valence 1</w:t>
            </w:r>
          </w:p>
        </w:tc>
        <w:tc>
          <w:tcPr>
            <w:tcW w:w="1250" w:type="dxa"/>
            <w:vAlign w:val="bottom"/>
          </w:tcPr>
          <w:p w14:paraId="1A20EA51" w14:textId="1884802E" w:rsidR="00F608FF" w:rsidRPr="00B341C8" w:rsidRDefault="00F608FF" w:rsidP="00F56BD8">
            <w:pPr>
              <w:jc w:val="right"/>
              <w:rPr>
                <w:color w:val="0D0D0D" w:themeColor="text1" w:themeTint="F2"/>
                <w:sz w:val="20"/>
                <w:szCs w:val="20"/>
              </w:rPr>
            </w:pPr>
            <w:r w:rsidRPr="00B341C8">
              <w:rPr>
                <w:color w:val="000000"/>
                <w:sz w:val="20"/>
                <w:szCs w:val="20"/>
              </w:rPr>
              <w:t>0.833</w:t>
            </w:r>
          </w:p>
        </w:tc>
        <w:tc>
          <w:tcPr>
            <w:tcW w:w="1250" w:type="dxa"/>
            <w:vAlign w:val="bottom"/>
          </w:tcPr>
          <w:p w14:paraId="7BC9E736" w14:textId="2E06B43C" w:rsidR="00F608FF" w:rsidRPr="00B341C8" w:rsidRDefault="00F608FF" w:rsidP="00F56BD8">
            <w:pPr>
              <w:jc w:val="right"/>
              <w:rPr>
                <w:color w:val="0D0D0D" w:themeColor="text1" w:themeTint="F2"/>
                <w:sz w:val="20"/>
                <w:szCs w:val="20"/>
              </w:rPr>
            </w:pPr>
            <w:r w:rsidRPr="00B341C8">
              <w:rPr>
                <w:color w:val="000000"/>
                <w:sz w:val="20"/>
                <w:szCs w:val="20"/>
              </w:rPr>
              <w:t>0.109</w:t>
            </w:r>
          </w:p>
        </w:tc>
        <w:tc>
          <w:tcPr>
            <w:tcW w:w="1371" w:type="dxa"/>
            <w:vAlign w:val="bottom"/>
          </w:tcPr>
          <w:p w14:paraId="0BB7EEE4" w14:textId="795C29D0" w:rsidR="00F608FF" w:rsidRPr="00B341C8" w:rsidRDefault="00F608FF" w:rsidP="00F56BD8">
            <w:pPr>
              <w:jc w:val="right"/>
              <w:rPr>
                <w:color w:val="0D0D0D" w:themeColor="text1" w:themeTint="F2"/>
                <w:sz w:val="20"/>
                <w:szCs w:val="20"/>
              </w:rPr>
            </w:pPr>
            <w:r w:rsidRPr="00B341C8">
              <w:rPr>
                <w:color w:val="000000"/>
                <w:sz w:val="20"/>
                <w:szCs w:val="20"/>
              </w:rPr>
              <w:t>0.000</w:t>
            </w:r>
            <w:r w:rsidR="002D469C" w:rsidRPr="00B341C8">
              <w:rPr>
                <w:color w:val="000000"/>
                <w:sz w:val="20"/>
                <w:szCs w:val="20"/>
              </w:rPr>
              <w:t>1***</w:t>
            </w:r>
          </w:p>
        </w:tc>
        <w:tc>
          <w:tcPr>
            <w:tcW w:w="1361" w:type="dxa"/>
            <w:vAlign w:val="bottom"/>
          </w:tcPr>
          <w:p w14:paraId="2A546670" w14:textId="2C403F3F" w:rsidR="00F608FF" w:rsidRPr="00B341C8" w:rsidRDefault="00F608FF" w:rsidP="00F56BD8">
            <w:pPr>
              <w:jc w:val="right"/>
              <w:rPr>
                <w:color w:val="0D0D0D" w:themeColor="text1" w:themeTint="F2"/>
                <w:sz w:val="20"/>
                <w:szCs w:val="20"/>
              </w:rPr>
            </w:pPr>
            <w:r w:rsidRPr="00B341C8">
              <w:rPr>
                <w:color w:val="000000"/>
                <w:sz w:val="20"/>
                <w:szCs w:val="20"/>
              </w:rPr>
              <w:t>0.617</w:t>
            </w:r>
          </w:p>
        </w:tc>
        <w:tc>
          <w:tcPr>
            <w:tcW w:w="1307" w:type="dxa"/>
            <w:vAlign w:val="bottom"/>
          </w:tcPr>
          <w:p w14:paraId="02EAA6B7" w14:textId="57BA4B06" w:rsidR="00F608FF" w:rsidRPr="00B341C8" w:rsidRDefault="00F608FF" w:rsidP="00F56BD8">
            <w:pPr>
              <w:jc w:val="right"/>
              <w:rPr>
                <w:color w:val="0D0D0D" w:themeColor="text1" w:themeTint="F2"/>
                <w:sz w:val="20"/>
                <w:szCs w:val="20"/>
              </w:rPr>
            </w:pPr>
            <w:r w:rsidRPr="00B341C8">
              <w:rPr>
                <w:color w:val="0D0D0D" w:themeColor="text1" w:themeTint="F2"/>
                <w:sz w:val="20"/>
                <w:szCs w:val="20"/>
              </w:rPr>
              <w:t>1.050</w:t>
            </w:r>
          </w:p>
        </w:tc>
      </w:tr>
      <w:tr w:rsidR="00F608FF" w:rsidRPr="00B341C8" w14:paraId="240398FF" w14:textId="77777777" w:rsidTr="00774586">
        <w:tc>
          <w:tcPr>
            <w:tcW w:w="1998" w:type="dxa"/>
          </w:tcPr>
          <w:p w14:paraId="4E1DA232" w14:textId="77777777" w:rsidR="00F608FF" w:rsidRPr="00B341C8" w:rsidRDefault="00F608FF" w:rsidP="00F56BD8">
            <w:pPr>
              <w:jc w:val="both"/>
              <w:rPr>
                <w:color w:val="0D0D0D" w:themeColor="text1" w:themeTint="F2"/>
                <w:sz w:val="20"/>
                <w:szCs w:val="20"/>
              </w:rPr>
            </w:pPr>
          </w:p>
        </w:tc>
        <w:tc>
          <w:tcPr>
            <w:tcW w:w="1250" w:type="dxa"/>
            <w:vAlign w:val="bottom"/>
          </w:tcPr>
          <w:p w14:paraId="61E432C0" w14:textId="77777777" w:rsidR="00F608FF" w:rsidRPr="00B341C8" w:rsidRDefault="00F608FF" w:rsidP="00F56BD8">
            <w:pPr>
              <w:jc w:val="right"/>
              <w:rPr>
                <w:color w:val="000000"/>
                <w:sz w:val="20"/>
                <w:szCs w:val="20"/>
              </w:rPr>
            </w:pPr>
          </w:p>
        </w:tc>
        <w:tc>
          <w:tcPr>
            <w:tcW w:w="1250" w:type="dxa"/>
            <w:vAlign w:val="bottom"/>
          </w:tcPr>
          <w:p w14:paraId="0A7BE0BF" w14:textId="77777777" w:rsidR="00F608FF" w:rsidRPr="00B341C8" w:rsidRDefault="00F608FF" w:rsidP="00F56BD8">
            <w:pPr>
              <w:jc w:val="right"/>
              <w:rPr>
                <w:color w:val="0D0D0D" w:themeColor="text1" w:themeTint="F2"/>
                <w:sz w:val="20"/>
                <w:szCs w:val="20"/>
              </w:rPr>
            </w:pPr>
          </w:p>
        </w:tc>
        <w:tc>
          <w:tcPr>
            <w:tcW w:w="1371" w:type="dxa"/>
            <w:vAlign w:val="bottom"/>
          </w:tcPr>
          <w:p w14:paraId="4D69AF91" w14:textId="77777777" w:rsidR="00F608FF" w:rsidRPr="00B341C8" w:rsidRDefault="00F608FF" w:rsidP="00F56BD8">
            <w:pPr>
              <w:jc w:val="right"/>
              <w:rPr>
                <w:color w:val="0D0D0D" w:themeColor="text1" w:themeTint="F2"/>
                <w:sz w:val="20"/>
                <w:szCs w:val="20"/>
              </w:rPr>
            </w:pPr>
          </w:p>
        </w:tc>
        <w:tc>
          <w:tcPr>
            <w:tcW w:w="1361" w:type="dxa"/>
            <w:vAlign w:val="bottom"/>
          </w:tcPr>
          <w:p w14:paraId="6A811FA5" w14:textId="77777777" w:rsidR="00F608FF" w:rsidRPr="00B341C8" w:rsidRDefault="00F608FF" w:rsidP="00F56BD8">
            <w:pPr>
              <w:jc w:val="right"/>
              <w:rPr>
                <w:color w:val="0D0D0D" w:themeColor="text1" w:themeTint="F2"/>
                <w:sz w:val="20"/>
                <w:szCs w:val="20"/>
              </w:rPr>
            </w:pPr>
          </w:p>
        </w:tc>
        <w:tc>
          <w:tcPr>
            <w:tcW w:w="1307" w:type="dxa"/>
            <w:vAlign w:val="bottom"/>
          </w:tcPr>
          <w:p w14:paraId="76A7F233" w14:textId="77777777" w:rsidR="00F608FF" w:rsidRPr="00B341C8" w:rsidRDefault="00F608FF" w:rsidP="00F56BD8">
            <w:pPr>
              <w:jc w:val="right"/>
              <w:rPr>
                <w:color w:val="000000"/>
                <w:sz w:val="20"/>
                <w:szCs w:val="20"/>
              </w:rPr>
            </w:pPr>
          </w:p>
        </w:tc>
      </w:tr>
      <w:tr w:rsidR="00F608FF" w:rsidRPr="00B341C8" w14:paraId="632A2236" w14:textId="77777777" w:rsidTr="00774586">
        <w:tc>
          <w:tcPr>
            <w:tcW w:w="1998" w:type="dxa"/>
          </w:tcPr>
          <w:p w14:paraId="39113BE3" w14:textId="77777777" w:rsidR="00F608FF" w:rsidRPr="00B341C8" w:rsidRDefault="00F608F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53357B8" w14:textId="6A0F9BAF" w:rsidR="00F608FF" w:rsidRPr="00B341C8" w:rsidRDefault="00F608FF"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7DB90907" w14:textId="15BEB759" w:rsidR="00F608FF" w:rsidRPr="00B341C8" w:rsidRDefault="00F608FF" w:rsidP="00F56BD8">
            <w:pPr>
              <w:jc w:val="right"/>
              <w:rPr>
                <w:color w:val="0D0D0D" w:themeColor="text1" w:themeTint="F2"/>
                <w:sz w:val="20"/>
                <w:szCs w:val="20"/>
              </w:rPr>
            </w:pPr>
            <w:r w:rsidRPr="00B341C8">
              <w:rPr>
                <w:color w:val="000000"/>
                <w:sz w:val="20"/>
                <w:szCs w:val="20"/>
              </w:rPr>
              <w:t>0.137</w:t>
            </w:r>
          </w:p>
        </w:tc>
        <w:tc>
          <w:tcPr>
            <w:tcW w:w="1371" w:type="dxa"/>
            <w:vAlign w:val="bottom"/>
          </w:tcPr>
          <w:p w14:paraId="3E9C53EB" w14:textId="77777777" w:rsidR="00F608FF" w:rsidRPr="00B341C8" w:rsidRDefault="00F608FF"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0E4C3A50" w14:textId="3E0350EF" w:rsidR="00F608FF" w:rsidRPr="00B341C8" w:rsidRDefault="00F608FF" w:rsidP="00F56BD8">
            <w:pPr>
              <w:jc w:val="right"/>
              <w:rPr>
                <w:color w:val="0D0D0D" w:themeColor="text1" w:themeTint="F2"/>
                <w:sz w:val="20"/>
                <w:szCs w:val="20"/>
              </w:rPr>
            </w:pPr>
            <w:r w:rsidRPr="00B341C8">
              <w:rPr>
                <w:color w:val="0D0D0D" w:themeColor="text1" w:themeTint="F2"/>
                <w:sz w:val="20"/>
                <w:szCs w:val="20"/>
              </w:rPr>
              <w:t>4.792</w:t>
            </w:r>
          </w:p>
        </w:tc>
        <w:tc>
          <w:tcPr>
            <w:tcW w:w="1307" w:type="dxa"/>
            <w:vAlign w:val="bottom"/>
          </w:tcPr>
          <w:p w14:paraId="1D65BDAC" w14:textId="262390E4" w:rsidR="00F608FF" w:rsidRPr="00B341C8" w:rsidRDefault="00F608FF" w:rsidP="00F56BD8">
            <w:pPr>
              <w:jc w:val="right"/>
              <w:rPr>
                <w:color w:val="000000"/>
                <w:sz w:val="20"/>
                <w:szCs w:val="20"/>
              </w:rPr>
            </w:pPr>
            <w:r w:rsidRPr="00B341C8">
              <w:rPr>
                <w:color w:val="000000"/>
                <w:sz w:val="20"/>
                <w:szCs w:val="20"/>
              </w:rPr>
              <w:t>5.334</w:t>
            </w:r>
          </w:p>
        </w:tc>
      </w:tr>
      <w:tr w:rsidR="00F608FF" w:rsidRPr="00B341C8" w14:paraId="6F92345B" w14:textId="77777777" w:rsidTr="00774586">
        <w:tc>
          <w:tcPr>
            <w:tcW w:w="1998" w:type="dxa"/>
          </w:tcPr>
          <w:p w14:paraId="626F4A55" w14:textId="77777777" w:rsidR="00F608FF" w:rsidRPr="00B341C8" w:rsidRDefault="00F608F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2837B1D" w14:textId="77777777" w:rsidR="00F608FF" w:rsidRPr="00B341C8" w:rsidRDefault="00F608FF" w:rsidP="00F56BD8">
            <w:pPr>
              <w:jc w:val="both"/>
              <w:rPr>
                <w:color w:val="0D0D0D" w:themeColor="text1" w:themeTint="F2"/>
                <w:sz w:val="20"/>
                <w:szCs w:val="20"/>
              </w:rPr>
            </w:pPr>
          </w:p>
        </w:tc>
        <w:tc>
          <w:tcPr>
            <w:tcW w:w="1250" w:type="dxa"/>
          </w:tcPr>
          <w:p w14:paraId="6916F860" w14:textId="77777777" w:rsidR="00F608FF" w:rsidRPr="00B341C8" w:rsidRDefault="00F608FF" w:rsidP="00F56BD8">
            <w:pPr>
              <w:jc w:val="both"/>
              <w:rPr>
                <w:color w:val="0D0D0D" w:themeColor="text1" w:themeTint="F2"/>
                <w:sz w:val="20"/>
                <w:szCs w:val="20"/>
              </w:rPr>
            </w:pPr>
          </w:p>
        </w:tc>
        <w:tc>
          <w:tcPr>
            <w:tcW w:w="1371" w:type="dxa"/>
          </w:tcPr>
          <w:p w14:paraId="314369D8" w14:textId="77777777" w:rsidR="00F608FF" w:rsidRPr="00B341C8" w:rsidRDefault="00F608FF" w:rsidP="00F56BD8">
            <w:pPr>
              <w:jc w:val="both"/>
              <w:rPr>
                <w:color w:val="0D0D0D" w:themeColor="text1" w:themeTint="F2"/>
                <w:sz w:val="20"/>
                <w:szCs w:val="20"/>
              </w:rPr>
            </w:pPr>
          </w:p>
        </w:tc>
        <w:tc>
          <w:tcPr>
            <w:tcW w:w="1361" w:type="dxa"/>
          </w:tcPr>
          <w:p w14:paraId="02405DB0" w14:textId="77777777" w:rsidR="00F608FF" w:rsidRPr="00B341C8" w:rsidRDefault="00F608FF" w:rsidP="00F56BD8">
            <w:pPr>
              <w:jc w:val="right"/>
              <w:rPr>
                <w:color w:val="0D0D0D" w:themeColor="text1" w:themeTint="F2"/>
                <w:sz w:val="20"/>
                <w:szCs w:val="20"/>
              </w:rPr>
            </w:pPr>
          </w:p>
        </w:tc>
        <w:tc>
          <w:tcPr>
            <w:tcW w:w="1307" w:type="dxa"/>
          </w:tcPr>
          <w:p w14:paraId="7A56D0B9" w14:textId="4B6DA58F" w:rsidR="00F608FF" w:rsidRPr="00B341C8" w:rsidRDefault="00F608FF" w:rsidP="00F56BD8">
            <w:pPr>
              <w:jc w:val="right"/>
              <w:rPr>
                <w:color w:val="0D0D0D" w:themeColor="text1" w:themeTint="F2"/>
                <w:sz w:val="20"/>
                <w:szCs w:val="20"/>
              </w:rPr>
            </w:pPr>
            <w:r w:rsidRPr="00B341C8">
              <w:rPr>
                <w:color w:val="0D0D0D" w:themeColor="text1" w:themeTint="F2"/>
                <w:sz w:val="20"/>
                <w:szCs w:val="20"/>
              </w:rPr>
              <w:t>0.253</w:t>
            </w:r>
          </w:p>
        </w:tc>
      </w:tr>
      <w:tr w:rsidR="00F608FF" w:rsidRPr="00B341C8" w14:paraId="2445FCDA" w14:textId="77777777" w:rsidTr="00774586">
        <w:tc>
          <w:tcPr>
            <w:tcW w:w="1998" w:type="dxa"/>
          </w:tcPr>
          <w:p w14:paraId="56EF6E3C" w14:textId="77777777" w:rsidR="00F608FF" w:rsidRPr="00B341C8" w:rsidRDefault="00F608F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3A64D248" w14:textId="77777777" w:rsidR="00F608FF" w:rsidRPr="00B341C8" w:rsidRDefault="00F608FF" w:rsidP="00F56BD8">
            <w:pPr>
              <w:jc w:val="both"/>
              <w:rPr>
                <w:color w:val="0D0D0D" w:themeColor="text1" w:themeTint="F2"/>
                <w:sz w:val="20"/>
                <w:szCs w:val="20"/>
              </w:rPr>
            </w:pPr>
          </w:p>
        </w:tc>
        <w:tc>
          <w:tcPr>
            <w:tcW w:w="1250" w:type="dxa"/>
          </w:tcPr>
          <w:p w14:paraId="48E3EFDE" w14:textId="77777777" w:rsidR="00F608FF" w:rsidRPr="00B341C8" w:rsidRDefault="00F608FF" w:rsidP="00F56BD8">
            <w:pPr>
              <w:jc w:val="both"/>
              <w:rPr>
                <w:color w:val="0D0D0D" w:themeColor="text1" w:themeTint="F2"/>
                <w:sz w:val="20"/>
                <w:szCs w:val="20"/>
              </w:rPr>
            </w:pPr>
          </w:p>
        </w:tc>
        <w:tc>
          <w:tcPr>
            <w:tcW w:w="1371" w:type="dxa"/>
          </w:tcPr>
          <w:p w14:paraId="6B75FE13" w14:textId="77777777" w:rsidR="00F608FF" w:rsidRPr="00B341C8" w:rsidRDefault="00F608FF" w:rsidP="00F56BD8">
            <w:pPr>
              <w:jc w:val="both"/>
              <w:rPr>
                <w:color w:val="0D0D0D" w:themeColor="text1" w:themeTint="F2"/>
                <w:sz w:val="20"/>
                <w:szCs w:val="20"/>
              </w:rPr>
            </w:pPr>
          </w:p>
        </w:tc>
        <w:tc>
          <w:tcPr>
            <w:tcW w:w="1361" w:type="dxa"/>
          </w:tcPr>
          <w:p w14:paraId="28A1045B" w14:textId="77777777" w:rsidR="00F608FF" w:rsidRPr="00B341C8" w:rsidRDefault="00F608FF" w:rsidP="00F56BD8">
            <w:pPr>
              <w:jc w:val="right"/>
              <w:rPr>
                <w:color w:val="0D0D0D" w:themeColor="text1" w:themeTint="F2"/>
                <w:sz w:val="20"/>
                <w:szCs w:val="20"/>
              </w:rPr>
            </w:pPr>
          </w:p>
        </w:tc>
        <w:tc>
          <w:tcPr>
            <w:tcW w:w="1307" w:type="dxa"/>
          </w:tcPr>
          <w:p w14:paraId="4430EECD" w14:textId="77777777" w:rsidR="00F608FF" w:rsidRPr="00B341C8" w:rsidRDefault="00F608FF" w:rsidP="00F56BD8">
            <w:pPr>
              <w:jc w:val="right"/>
              <w:rPr>
                <w:color w:val="0D0D0D" w:themeColor="text1" w:themeTint="F2"/>
                <w:sz w:val="20"/>
                <w:szCs w:val="20"/>
              </w:rPr>
            </w:pPr>
            <w:r w:rsidRPr="00B341C8">
              <w:rPr>
                <w:color w:val="0D0D0D" w:themeColor="text1" w:themeTint="F2"/>
                <w:sz w:val="20"/>
                <w:szCs w:val="20"/>
              </w:rPr>
              <w:t>111</w:t>
            </w:r>
          </w:p>
        </w:tc>
      </w:tr>
      <w:tr w:rsidR="00F608FF" w:rsidRPr="00B341C8" w14:paraId="0BE132BD" w14:textId="77777777" w:rsidTr="00774586">
        <w:tc>
          <w:tcPr>
            <w:tcW w:w="1998" w:type="dxa"/>
          </w:tcPr>
          <w:p w14:paraId="2C01EA86" w14:textId="77777777" w:rsidR="00F608FF" w:rsidRPr="00B341C8" w:rsidRDefault="00F608FF" w:rsidP="00F56BD8">
            <w:pPr>
              <w:jc w:val="both"/>
              <w:rPr>
                <w:color w:val="0D0D0D" w:themeColor="text1" w:themeTint="F2"/>
                <w:sz w:val="20"/>
                <w:szCs w:val="20"/>
              </w:rPr>
            </w:pPr>
          </w:p>
        </w:tc>
        <w:tc>
          <w:tcPr>
            <w:tcW w:w="1250" w:type="dxa"/>
          </w:tcPr>
          <w:p w14:paraId="608EDA6A" w14:textId="77777777" w:rsidR="00F608FF" w:rsidRPr="00B341C8" w:rsidRDefault="00F608FF" w:rsidP="00F56BD8">
            <w:pPr>
              <w:jc w:val="both"/>
              <w:rPr>
                <w:color w:val="0D0D0D" w:themeColor="text1" w:themeTint="F2"/>
                <w:sz w:val="20"/>
                <w:szCs w:val="20"/>
              </w:rPr>
            </w:pPr>
          </w:p>
        </w:tc>
        <w:tc>
          <w:tcPr>
            <w:tcW w:w="1250" w:type="dxa"/>
          </w:tcPr>
          <w:p w14:paraId="635DF623" w14:textId="77777777" w:rsidR="00F608FF" w:rsidRPr="00B341C8" w:rsidRDefault="00F608FF" w:rsidP="00F56BD8">
            <w:pPr>
              <w:jc w:val="both"/>
              <w:rPr>
                <w:color w:val="0D0D0D" w:themeColor="text1" w:themeTint="F2"/>
                <w:sz w:val="20"/>
                <w:szCs w:val="20"/>
              </w:rPr>
            </w:pPr>
          </w:p>
        </w:tc>
        <w:tc>
          <w:tcPr>
            <w:tcW w:w="1371" w:type="dxa"/>
          </w:tcPr>
          <w:p w14:paraId="26B8908E" w14:textId="77777777" w:rsidR="00F608FF" w:rsidRPr="00B341C8" w:rsidRDefault="00F608FF" w:rsidP="00F56BD8">
            <w:pPr>
              <w:jc w:val="both"/>
              <w:rPr>
                <w:color w:val="0D0D0D" w:themeColor="text1" w:themeTint="F2"/>
                <w:sz w:val="20"/>
                <w:szCs w:val="20"/>
              </w:rPr>
            </w:pPr>
          </w:p>
        </w:tc>
        <w:tc>
          <w:tcPr>
            <w:tcW w:w="1361" w:type="dxa"/>
          </w:tcPr>
          <w:p w14:paraId="118E6A63" w14:textId="77777777" w:rsidR="00F608FF" w:rsidRPr="00B341C8" w:rsidRDefault="00F608FF" w:rsidP="00F56BD8">
            <w:pPr>
              <w:jc w:val="right"/>
              <w:rPr>
                <w:color w:val="0D0D0D" w:themeColor="text1" w:themeTint="F2"/>
                <w:sz w:val="20"/>
                <w:szCs w:val="20"/>
              </w:rPr>
            </w:pPr>
          </w:p>
        </w:tc>
        <w:tc>
          <w:tcPr>
            <w:tcW w:w="1307" w:type="dxa"/>
          </w:tcPr>
          <w:p w14:paraId="1F94006E" w14:textId="77777777" w:rsidR="00F608FF" w:rsidRPr="00B341C8" w:rsidRDefault="00F608FF" w:rsidP="00F56BD8">
            <w:pPr>
              <w:jc w:val="right"/>
              <w:rPr>
                <w:color w:val="0D0D0D" w:themeColor="text1" w:themeTint="F2"/>
                <w:sz w:val="20"/>
                <w:szCs w:val="20"/>
              </w:rPr>
            </w:pPr>
          </w:p>
        </w:tc>
      </w:tr>
    </w:tbl>
    <w:p w14:paraId="6F6B7B9D" w14:textId="77777777" w:rsidR="002D469C" w:rsidRPr="00B341C8" w:rsidRDefault="00F608F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D469C" w:rsidRPr="00B341C8">
        <w:rPr>
          <w:color w:val="0D0D0D" w:themeColor="text1" w:themeTint="F2"/>
          <w:sz w:val="20"/>
          <w:szCs w:val="20"/>
        </w:rPr>
        <w:t xml:space="preserve">Support for the carbon tax is coded on a 7-point Likert-scale </w:t>
      </w:r>
    </w:p>
    <w:p w14:paraId="09722C33" w14:textId="6AAD81FE" w:rsidR="002D469C" w:rsidRPr="00B341C8" w:rsidRDefault="002D469C"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252AEFF" w14:textId="77777777" w:rsidR="00F608FF" w:rsidRPr="00B341C8" w:rsidRDefault="00F608FF" w:rsidP="00F56BD8">
      <w:pPr>
        <w:rPr>
          <w:sz w:val="20"/>
          <w:szCs w:val="20"/>
        </w:rPr>
      </w:pPr>
    </w:p>
    <w:p w14:paraId="691071B5" w14:textId="77777777" w:rsidR="00F608FF" w:rsidRPr="00B341C8" w:rsidRDefault="00F608FF" w:rsidP="00F56BD8">
      <w:pPr>
        <w:rPr>
          <w:sz w:val="20"/>
          <w:szCs w:val="20"/>
        </w:rPr>
      </w:pPr>
    </w:p>
    <w:p w14:paraId="4673295F" w14:textId="27CFBA87" w:rsidR="002D469C" w:rsidRPr="00B341C8" w:rsidRDefault="00F608F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00214766" w:rsidRPr="00B341C8">
        <w:rPr>
          <w:color w:val="0D0D0D" w:themeColor="text1" w:themeTint="F2"/>
          <w:sz w:val="20"/>
          <w:szCs w:val="20"/>
          <w:u w:val="single"/>
        </w:rPr>
        <w:t>4</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CAM Valence and </w:t>
      </w:r>
    </w:p>
    <w:p w14:paraId="46FFDA64" w14:textId="2E712A5E" w:rsidR="00F608FF" w:rsidRPr="00B341C8" w:rsidRDefault="00F608FF" w:rsidP="00F56BD8">
      <w:pPr>
        <w:jc w:val="both"/>
        <w:rPr>
          <w:color w:val="0D0D0D" w:themeColor="text1" w:themeTint="F2"/>
          <w:sz w:val="20"/>
          <w:szCs w:val="20"/>
        </w:rPr>
      </w:pPr>
      <w:r w:rsidRPr="00B341C8">
        <w:rPr>
          <w:color w:val="0D0D0D" w:themeColor="text1" w:themeTint="F2"/>
          <w:sz w:val="20"/>
          <w:szCs w:val="20"/>
        </w:rPr>
        <w:t>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F608FF" w:rsidRPr="00B341C8" w14:paraId="040F0C90" w14:textId="77777777" w:rsidTr="00774586">
        <w:tc>
          <w:tcPr>
            <w:tcW w:w="1998" w:type="dxa"/>
          </w:tcPr>
          <w:p w14:paraId="581CB0FA" w14:textId="77777777" w:rsidR="00F608FF" w:rsidRPr="00B341C8" w:rsidRDefault="00F608F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5FBE5A35"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49798F8"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6D42348"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35A5C0B"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C89F87F" w14:textId="77777777" w:rsidR="00F608FF" w:rsidRPr="00B341C8" w:rsidRDefault="00F608F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608FF" w:rsidRPr="00B341C8" w14:paraId="07931A00" w14:textId="77777777" w:rsidTr="00774586">
        <w:tc>
          <w:tcPr>
            <w:tcW w:w="1998" w:type="dxa"/>
          </w:tcPr>
          <w:p w14:paraId="50619D7E" w14:textId="77777777" w:rsidR="00F608FF" w:rsidRPr="00B341C8" w:rsidRDefault="00F608FF" w:rsidP="00F56BD8">
            <w:pPr>
              <w:jc w:val="both"/>
              <w:rPr>
                <w:color w:val="0D0D0D" w:themeColor="text1" w:themeTint="F2"/>
                <w:sz w:val="20"/>
                <w:szCs w:val="20"/>
              </w:rPr>
            </w:pPr>
          </w:p>
        </w:tc>
        <w:tc>
          <w:tcPr>
            <w:tcW w:w="1250" w:type="dxa"/>
            <w:vAlign w:val="bottom"/>
          </w:tcPr>
          <w:p w14:paraId="4BE3D8EB" w14:textId="77777777" w:rsidR="00F608FF" w:rsidRPr="00B341C8" w:rsidRDefault="00F608FF" w:rsidP="00F56BD8">
            <w:pPr>
              <w:jc w:val="both"/>
              <w:rPr>
                <w:color w:val="000000"/>
                <w:sz w:val="20"/>
                <w:szCs w:val="20"/>
              </w:rPr>
            </w:pPr>
          </w:p>
        </w:tc>
        <w:tc>
          <w:tcPr>
            <w:tcW w:w="1250" w:type="dxa"/>
            <w:vAlign w:val="bottom"/>
          </w:tcPr>
          <w:p w14:paraId="7F0589A8" w14:textId="77777777" w:rsidR="00F608FF" w:rsidRPr="00B341C8" w:rsidRDefault="00F608FF" w:rsidP="00F56BD8">
            <w:pPr>
              <w:jc w:val="both"/>
              <w:rPr>
                <w:color w:val="000000"/>
                <w:sz w:val="20"/>
                <w:szCs w:val="20"/>
              </w:rPr>
            </w:pPr>
          </w:p>
        </w:tc>
        <w:tc>
          <w:tcPr>
            <w:tcW w:w="1371" w:type="dxa"/>
            <w:vAlign w:val="bottom"/>
          </w:tcPr>
          <w:p w14:paraId="127EED84" w14:textId="77777777" w:rsidR="00F608FF" w:rsidRPr="00B341C8" w:rsidRDefault="00F608FF" w:rsidP="00F56BD8">
            <w:pPr>
              <w:jc w:val="both"/>
              <w:rPr>
                <w:color w:val="000000"/>
                <w:sz w:val="20"/>
                <w:szCs w:val="20"/>
              </w:rPr>
            </w:pPr>
          </w:p>
        </w:tc>
        <w:tc>
          <w:tcPr>
            <w:tcW w:w="1361" w:type="dxa"/>
            <w:vAlign w:val="bottom"/>
          </w:tcPr>
          <w:p w14:paraId="2A6AA19E" w14:textId="77777777" w:rsidR="00F608FF" w:rsidRPr="00B341C8" w:rsidRDefault="00F608FF" w:rsidP="00F56BD8">
            <w:pPr>
              <w:jc w:val="both"/>
              <w:rPr>
                <w:color w:val="000000"/>
                <w:sz w:val="20"/>
                <w:szCs w:val="20"/>
              </w:rPr>
            </w:pPr>
          </w:p>
        </w:tc>
        <w:tc>
          <w:tcPr>
            <w:tcW w:w="1307" w:type="dxa"/>
            <w:vAlign w:val="bottom"/>
          </w:tcPr>
          <w:p w14:paraId="57C6FADF" w14:textId="77777777" w:rsidR="00F608FF" w:rsidRPr="00B341C8" w:rsidRDefault="00F608FF" w:rsidP="00F56BD8">
            <w:pPr>
              <w:jc w:val="both"/>
              <w:rPr>
                <w:color w:val="000000"/>
                <w:sz w:val="20"/>
                <w:szCs w:val="20"/>
              </w:rPr>
            </w:pPr>
          </w:p>
        </w:tc>
      </w:tr>
      <w:tr w:rsidR="00F608FF" w:rsidRPr="00B341C8" w14:paraId="2728173D" w14:textId="77777777" w:rsidTr="00774586">
        <w:tc>
          <w:tcPr>
            <w:tcW w:w="1998" w:type="dxa"/>
          </w:tcPr>
          <w:p w14:paraId="4663CF72" w14:textId="5B9B2A59" w:rsidR="00F608FF" w:rsidRPr="00B341C8" w:rsidRDefault="00F608FF" w:rsidP="00F56BD8">
            <w:pPr>
              <w:jc w:val="both"/>
              <w:rPr>
                <w:color w:val="0D0D0D" w:themeColor="text1" w:themeTint="F2"/>
                <w:sz w:val="20"/>
                <w:szCs w:val="20"/>
              </w:rPr>
            </w:pPr>
            <w:r w:rsidRPr="00B341C8">
              <w:rPr>
                <w:color w:val="0D0D0D" w:themeColor="text1" w:themeTint="F2"/>
                <w:sz w:val="20"/>
                <w:szCs w:val="20"/>
              </w:rPr>
              <w:t>CAM Valence 1</w:t>
            </w:r>
          </w:p>
        </w:tc>
        <w:tc>
          <w:tcPr>
            <w:tcW w:w="1250" w:type="dxa"/>
            <w:vAlign w:val="bottom"/>
          </w:tcPr>
          <w:p w14:paraId="7E1A265F" w14:textId="1424908D" w:rsidR="00F608FF" w:rsidRPr="00B341C8" w:rsidRDefault="00F608FF" w:rsidP="00F56BD8">
            <w:pPr>
              <w:jc w:val="right"/>
              <w:rPr>
                <w:color w:val="0D0D0D" w:themeColor="text1" w:themeTint="F2"/>
                <w:sz w:val="20"/>
                <w:szCs w:val="20"/>
              </w:rPr>
            </w:pPr>
            <w:r w:rsidRPr="00B341C8">
              <w:rPr>
                <w:color w:val="000000"/>
                <w:sz w:val="20"/>
                <w:szCs w:val="20"/>
              </w:rPr>
              <w:t>0.730</w:t>
            </w:r>
          </w:p>
        </w:tc>
        <w:tc>
          <w:tcPr>
            <w:tcW w:w="1250" w:type="dxa"/>
            <w:vAlign w:val="bottom"/>
          </w:tcPr>
          <w:p w14:paraId="4C3F022C" w14:textId="3B957133" w:rsidR="00F608FF" w:rsidRPr="00B341C8" w:rsidRDefault="00F608FF" w:rsidP="00F56BD8">
            <w:pPr>
              <w:jc w:val="right"/>
              <w:rPr>
                <w:color w:val="0D0D0D" w:themeColor="text1" w:themeTint="F2"/>
                <w:sz w:val="20"/>
                <w:szCs w:val="20"/>
              </w:rPr>
            </w:pPr>
            <w:r w:rsidRPr="00B341C8">
              <w:rPr>
                <w:color w:val="000000"/>
                <w:sz w:val="20"/>
                <w:szCs w:val="20"/>
              </w:rPr>
              <w:t>0.108</w:t>
            </w:r>
          </w:p>
        </w:tc>
        <w:tc>
          <w:tcPr>
            <w:tcW w:w="1371" w:type="dxa"/>
            <w:vAlign w:val="bottom"/>
          </w:tcPr>
          <w:p w14:paraId="28432EF9" w14:textId="6F2ADBD3" w:rsidR="00F608FF" w:rsidRPr="00B341C8" w:rsidRDefault="00F608FF" w:rsidP="00F56BD8">
            <w:pPr>
              <w:jc w:val="right"/>
              <w:rPr>
                <w:color w:val="0D0D0D" w:themeColor="text1" w:themeTint="F2"/>
                <w:sz w:val="20"/>
                <w:szCs w:val="20"/>
              </w:rPr>
            </w:pPr>
            <w:r w:rsidRPr="00B341C8">
              <w:rPr>
                <w:color w:val="000000"/>
                <w:sz w:val="20"/>
                <w:szCs w:val="20"/>
              </w:rPr>
              <w:t>0.000</w:t>
            </w:r>
            <w:r w:rsidR="002D469C" w:rsidRPr="00B341C8">
              <w:rPr>
                <w:color w:val="000000"/>
                <w:sz w:val="20"/>
                <w:szCs w:val="20"/>
              </w:rPr>
              <w:t>1***</w:t>
            </w:r>
          </w:p>
        </w:tc>
        <w:tc>
          <w:tcPr>
            <w:tcW w:w="1361" w:type="dxa"/>
            <w:vAlign w:val="bottom"/>
          </w:tcPr>
          <w:p w14:paraId="346DC9E5" w14:textId="3C4E4B09" w:rsidR="00F608FF" w:rsidRPr="00B341C8" w:rsidRDefault="00F608FF" w:rsidP="00F56BD8">
            <w:pPr>
              <w:jc w:val="right"/>
              <w:rPr>
                <w:color w:val="0D0D0D" w:themeColor="text1" w:themeTint="F2"/>
                <w:sz w:val="20"/>
                <w:szCs w:val="20"/>
              </w:rPr>
            </w:pPr>
            <w:r w:rsidRPr="00B341C8">
              <w:rPr>
                <w:color w:val="000000"/>
                <w:sz w:val="20"/>
                <w:szCs w:val="20"/>
              </w:rPr>
              <w:t>0.515</w:t>
            </w:r>
          </w:p>
        </w:tc>
        <w:tc>
          <w:tcPr>
            <w:tcW w:w="1307" w:type="dxa"/>
            <w:vAlign w:val="bottom"/>
          </w:tcPr>
          <w:p w14:paraId="72E71BF2" w14:textId="2583FAC7" w:rsidR="00F608FF" w:rsidRPr="00B341C8" w:rsidRDefault="00F608FF" w:rsidP="00F56BD8">
            <w:pPr>
              <w:jc w:val="right"/>
              <w:rPr>
                <w:color w:val="0D0D0D" w:themeColor="text1" w:themeTint="F2"/>
                <w:sz w:val="20"/>
                <w:szCs w:val="20"/>
              </w:rPr>
            </w:pPr>
            <w:r w:rsidRPr="00B341C8">
              <w:rPr>
                <w:color w:val="000000"/>
                <w:sz w:val="20"/>
                <w:szCs w:val="20"/>
              </w:rPr>
              <w:t>0.944</w:t>
            </w:r>
          </w:p>
        </w:tc>
      </w:tr>
      <w:tr w:rsidR="00F608FF" w:rsidRPr="00B341C8" w14:paraId="61AA87D1" w14:textId="77777777" w:rsidTr="00774586">
        <w:tc>
          <w:tcPr>
            <w:tcW w:w="1998" w:type="dxa"/>
          </w:tcPr>
          <w:p w14:paraId="4810509B" w14:textId="77777777" w:rsidR="00F608FF" w:rsidRPr="00B341C8" w:rsidRDefault="00F608FF" w:rsidP="00F56BD8">
            <w:pPr>
              <w:jc w:val="both"/>
              <w:rPr>
                <w:color w:val="0D0D0D" w:themeColor="text1" w:themeTint="F2"/>
                <w:sz w:val="20"/>
                <w:szCs w:val="20"/>
              </w:rPr>
            </w:pPr>
          </w:p>
        </w:tc>
        <w:tc>
          <w:tcPr>
            <w:tcW w:w="1250" w:type="dxa"/>
            <w:vAlign w:val="bottom"/>
          </w:tcPr>
          <w:p w14:paraId="34F13528" w14:textId="77777777" w:rsidR="00F608FF" w:rsidRPr="00B341C8" w:rsidRDefault="00F608FF" w:rsidP="00F56BD8">
            <w:pPr>
              <w:jc w:val="right"/>
              <w:rPr>
                <w:color w:val="000000"/>
                <w:sz w:val="20"/>
                <w:szCs w:val="20"/>
              </w:rPr>
            </w:pPr>
          </w:p>
        </w:tc>
        <w:tc>
          <w:tcPr>
            <w:tcW w:w="1250" w:type="dxa"/>
            <w:vAlign w:val="bottom"/>
          </w:tcPr>
          <w:p w14:paraId="24911A1F" w14:textId="77777777" w:rsidR="00F608FF" w:rsidRPr="00B341C8" w:rsidRDefault="00F608FF" w:rsidP="00F56BD8">
            <w:pPr>
              <w:jc w:val="right"/>
              <w:rPr>
                <w:color w:val="0D0D0D" w:themeColor="text1" w:themeTint="F2"/>
                <w:sz w:val="20"/>
                <w:szCs w:val="20"/>
              </w:rPr>
            </w:pPr>
          </w:p>
        </w:tc>
        <w:tc>
          <w:tcPr>
            <w:tcW w:w="1371" w:type="dxa"/>
            <w:vAlign w:val="bottom"/>
          </w:tcPr>
          <w:p w14:paraId="6DA3E1E3" w14:textId="77777777" w:rsidR="00F608FF" w:rsidRPr="00B341C8" w:rsidRDefault="00F608FF" w:rsidP="00F56BD8">
            <w:pPr>
              <w:jc w:val="right"/>
              <w:rPr>
                <w:color w:val="0D0D0D" w:themeColor="text1" w:themeTint="F2"/>
                <w:sz w:val="20"/>
                <w:szCs w:val="20"/>
              </w:rPr>
            </w:pPr>
          </w:p>
        </w:tc>
        <w:tc>
          <w:tcPr>
            <w:tcW w:w="1361" w:type="dxa"/>
            <w:vAlign w:val="bottom"/>
          </w:tcPr>
          <w:p w14:paraId="431DBE5F" w14:textId="77777777" w:rsidR="00F608FF" w:rsidRPr="00B341C8" w:rsidRDefault="00F608FF" w:rsidP="00F56BD8">
            <w:pPr>
              <w:jc w:val="right"/>
              <w:rPr>
                <w:color w:val="0D0D0D" w:themeColor="text1" w:themeTint="F2"/>
                <w:sz w:val="20"/>
                <w:szCs w:val="20"/>
              </w:rPr>
            </w:pPr>
          </w:p>
        </w:tc>
        <w:tc>
          <w:tcPr>
            <w:tcW w:w="1307" w:type="dxa"/>
            <w:vAlign w:val="bottom"/>
          </w:tcPr>
          <w:p w14:paraId="671D148E" w14:textId="77777777" w:rsidR="00F608FF" w:rsidRPr="00B341C8" w:rsidRDefault="00F608FF" w:rsidP="00F56BD8">
            <w:pPr>
              <w:jc w:val="right"/>
              <w:rPr>
                <w:color w:val="000000"/>
                <w:sz w:val="20"/>
                <w:szCs w:val="20"/>
              </w:rPr>
            </w:pPr>
          </w:p>
        </w:tc>
      </w:tr>
      <w:tr w:rsidR="00F608FF" w:rsidRPr="00B341C8" w14:paraId="0F5F01D6" w14:textId="77777777" w:rsidTr="00774586">
        <w:tc>
          <w:tcPr>
            <w:tcW w:w="1998" w:type="dxa"/>
          </w:tcPr>
          <w:p w14:paraId="66293CE8" w14:textId="77777777" w:rsidR="00F608FF" w:rsidRPr="00B341C8" w:rsidRDefault="00F608FF"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57128445" w14:textId="186CEF78" w:rsidR="00F608FF" w:rsidRPr="00B341C8" w:rsidRDefault="00F608FF" w:rsidP="00F56BD8">
            <w:pPr>
              <w:jc w:val="right"/>
              <w:rPr>
                <w:color w:val="000000"/>
                <w:sz w:val="20"/>
                <w:szCs w:val="20"/>
              </w:rPr>
            </w:pPr>
            <w:r w:rsidRPr="00B341C8">
              <w:rPr>
                <w:color w:val="000000"/>
                <w:sz w:val="20"/>
                <w:szCs w:val="20"/>
              </w:rPr>
              <w:t>-0.014</w:t>
            </w:r>
          </w:p>
        </w:tc>
        <w:tc>
          <w:tcPr>
            <w:tcW w:w="1250" w:type="dxa"/>
            <w:vAlign w:val="bottom"/>
          </w:tcPr>
          <w:p w14:paraId="7C692BCC" w14:textId="6F015482" w:rsidR="00F608FF" w:rsidRPr="00B341C8" w:rsidRDefault="00F608FF" w:rsidP="00F56BD8">
            <w:pPr>
              <w:jc w:val="right"/>
              <w:rPr>
                <w:color w:val="0D0D0D" w:themeColor="text1" w:themeTint="F2"/>
                <w:sz w:val="20"/>
                <w:szCs w:val="20"/>
              </w:rPr>
            </w:pPr>
            <w:r w:rsidRPr="00B341C8">
              <w:rPr>
                <w:color w:val="000000"/>
                <w:sz w:val="20"/>
                <w:szCs w:val="20"/>
              </w:rPr>
              <w:t>0.012</w:t>
            </w:r>
          </w:p>
        </w:tc>
        <w:tc>
          <w:tcPr>
            <w:tcW w:w="1371" w:type="dxa"/>
            <w:vAlign w:val="bottom"/>
          </w:tcPr>
          <w:p w14:paraId="69C21E0E" w14:textId="16D65529" w:rsidR="00F608FF" w:rsidRPr="00B341C8" w:rsidRDefault="00F608FF" w:rsidP="00F56BD8">
            <w:pPr>
              <w:jc w:val="right"/>
              <w:rPr>
                <w:color w:val="0D0D0D" w:themeColor="text1" w:themeTint="F2"/>
                <w:sz w:val="20"/>
                <w:szCs w:val="20"/>
              </w:rPr>
            </w:pPr>
            <w:r w:rsidRPr="00B341C8">
              <w:rPr>
                <w:color w:val="000000"/>
                <w:sz w:val="20"/>
                <w:szCs w:val="20"/>
              </w:rPr>
              <w:t>0.270</w:t>
            </w:r>
          </w:p>
        </w:tc>
        <w:tc>
          <w:tcPr>
            <w:tcW w:w="1361" w:type="dxa"/>
            <w:vAlign w:val="bottom"/>
          </w:tcPr>
          <w:p w14:paraId="5707DD1F" w14:textId="575A31A7" w:rsidR="00F608FF" w:rsidRPr="00B341C8" w:rsidRDefault="00F608FF" w:rsidP="00F56BD8">
            <w:pPr>
              <w:jc w:val="right"/>
              <w:rPr>
                <w:color w:val="0D0D0D" w:themeColor="text1" w:themeTint="F2"/>
                <w:sz w:val="20"/>
                <w:szCs w:val="20"/>
              </w:rPr>
            </w:pPr>
            <w:r w:rsidRPr="00B341C8">
              <w:rPr>
                <w:color w:val="000000"/>
                <w:sz w:val="20"/>
                <w:szCs w:val="20"/>
              </w:rPr>
              <w:t>-0.038</w:t>
            </w:r>
          </w:p>
        </w:tc>
        <w:tc>
          <w:tcPr>
            <w:tcW w:w="1307" w:type="dxa"/>
            <w:vAlign w:val="bottom"/>
          </w:tcPr>
          <w:p w14:paraId="63BAC687" w14:textId="513D101D" w:rsidR="00F608FF" w:rsidRPr="00B341C8" w:rsidRDefault="00F608FF" w:rsidP="00F56BD8">
            <w:pPr>
              <w:jc w:val="right"/>
              <w:rPr>
                <w:color w:val="000000"/>
                <w:sz w:val="20"/>
                <w:szCs w:val="20"/>
              </w:rPr>
            </w:pPr>
            <w:r w:rsidRPr="00B341C8">
              <w:rPr>
                <w:color w:val="000000"/>
                <w:sz w:val="20"/>
                <w:szCs w:val="20"/>
              </w:rPr>
              <w:t>0.011</w:t>
            </w:r>
          </w:p>
        </w:tc>
      </w:tr>
      <w:tr w:rsidR="00F608FF" w:rsidRPr="00B341C8" w14:paraId="76C3B305" w14:textId="77777777" w:rsidTr="00774586">
        <w:tc>
          <w:tcPr>
            <w:tcW w:w="1998" w:type="dxa"/>
          </w:tcPr>
          <w:p w14:paraId="4AD62B95" w14:textId="77777777" w:rsidR="00F608FF" w:rsidRPr="00B341C8" w:rsidRDefault="00F608FF"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1552DFDA" w14:textId="4E426F1F" w:rsidR="00F608FF" w:rsidRPr="00B341C8" w:rsidRDefault="00F608FF" w:rsidP="00F56BD8">
            <w:pPr>
              <w:jc w:val="right"/>
              <w:rPr>
                <w:color w:val="000000"/>
                <w:sz w:val="20"/>
                <w:szCs w:val="20"/>
              </w:rPr>
            </w:pPr>
            <w:r w:rsidRPr="00B341C8">
              <w:rPr>
                <w:color w:val="000000"/>
                <w:sz w:val="20"/>
                <w:szCs w:val="20"/>
              </w:rPr>
              <w:t>0.088</w:t>
            </w:r>
          </w:p>
        </w:tc>
        <w:tc>
          <w:tcPr>
            <w:tcW w:w="1250" w:type="dxa"/>
            <w:vAlign w:val="bottom"/>
          </w:tcPr>
          <w:p w14:paraId="2762772D" w14:textId="57B868BF" w:rsidR="00F608FF" w:rsidRPr="00B341C8" w:rsidRDefault="00F608FF" w:rsidP="00F56BD8">
            <w:pPr>
              <w:jc w:val="right"/>
              <w:rPr>
                <w:color w:val="0D0D0D" w:themeColor="text1" w:themeTint="F2"/>
                <w:sz w:val="20"/>
                <w:szCs w:val="20"/>
              </w:rPr>
            </w:pPr>
            <w:r w:rsidRPr="00B341C8">
              <w:rPr>
                <w:color w:val="000000"/>
                <w:sz w:val="20"/>
                <w:szCs w:val="20"/>
              </w:rPr>
              <w:t>0.112</w:t>
            </w:r>
          </w:p>
        </w:tc>
        <w:tc>
          <w:tcPr>
            <w:tcW w:w="1371" w:type="dxa"/>
            <w:vAlign w:val="bottom"/>
          </w:tcPr>
          <w:p w14:paraId="0782D00B" w14:textId="3F8E2A25" w:rsidR="00F608FF" w:rsidRPr="00B341C8" w:rsidRDefault="00F608FF" w:rsidP="00F56BD8">
            <w:pPr>
              <w:jc w:val="right"/>
              <w:rPr>
                <w:color w:val="0D0D0D" w:themeColor="text1" w:themeTint="F2"/>
                <w:sz w:val="20"/>
                <w:szCs w:val="20"/>
              </w:rPr>
            </w:pPr>
            <w:r w:rsidRPr="00B341C8">
              <w:rPr>
                <w:color w:val="000000"/>
                <w:sz w:val="20"/>
                <w:szCs w:val="20"/>
              </w:rPr>
              <w:t>0.433</w:t>
            </w:r>
          </w:p>
        </w:tc>
        <w:tc>
          <w:tcPr>
            <w:tcW w:w="1361" w:type="dxa"/>
            <w:vAlign w:val="bottom"/>
          </w:tcPr>
          <w:p w14:paraId="4073EF8B" w14:textId="5DAD2398" w:rsidR="00F608FF" w:rsidRPr="00B341C8" w:rsidRDefault="00F608FF" w:rsidP="00F56BD8">
            <w:pPr>
              <w:jc w:val="right"/>
              <w:rPr>
                <w:color w:val="0D0D0D" w:themeColor="text1" w:themeTint="F2"/>
                <w:sz w:val="20"/>
                <w:szCs w:val="20"/>
              </w:rPr>
            </w:pPr>
            <w:r w:rsidRPr="00B341C8">
              <w:rPr>
                <w:color w:val="000000"/>
                <w:sz w:val="20"/>
                <w:szCs w:val="20"/>
              </w:rPr>
              <w:t>-0.134</w:t>
            </w:r>
          </w:p>
        </w:tc>
        <w:tc>
          <w:tcPr>
            <w:tcW w:w="1307" w:type="dxa"/>
            <w:vAlign w:val="bottom"/>
          </w:tcPr>
          <w:p w14:paraId="3AB96E27" w14:textId="3F6B9513" w:rsidR="00F608FF" w:rsidRPr="00B341C8" w:rsidRDefault="00F608FF" w:rsidP="00F56BD8">
            <w:pPr>
              <w:jc w:val="right"/>
              <w:rPr>
                <w:color w:val="000000"/>
                <w:sz w:val="20"/>
                <w:szCs w:val="20"/>
              </w:rPr>
            </w:pPr>
            <w:r w:rsidRPr="00B341C8">
              <w:rPr>
                <w:color w:val="000000"/>
                <w:sz w:val="20"/>
                <w:szCs w:val="20"/>
              </w:rPr>
              <w:t>0.310</w:t>
            </w:r>
          </w:p>
        </w:tc>
      </w:tr>
      <w:tr w:rsidR="00F608FF" w:rsidRPr="00B341C8" w14:paraId="1C828C11" w14:textId="77777777" w:rsidTr="00774586">
        <w:tc>
          <w:tcPr>
            <w:tcW w:w="1998" w:type="dxa"/>
          </w:tcPr>
          <w:p w14:paraId="4CB7B363" w14:textId="77777777" w:rsidR="00F608FF" w:rsidRPr="00B341C8" w:rsidRDefault="00F608FF"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3E69BE72" w14:textId="29B33B53" w:rsidR="00F608FF" w:rsidRPr="00B341C8" w:rsidRDefault="00F608FF" w:rsidP="00F56BD8">
            <w:pPr>
              <w:jc w:val="right"/>
              <w:rPr>
                <w:color w:val="000000"/>
                <w:sz w:val="20"/>
                <w:szCs w:val="20"/>
              </w:rPr>
            </w:pPr>
            <w:r w:rsidRPr="00B341C8">
              <w:rPr>
                <w:color w:val="000000"/>
                <w:sz w:val="20"/>
                <w:szCs w:val="20"/>
              </w:rPr>
              <w:t>-0.207</w:t>
            </w:r>
          </w:p>
        </w:tc>
        <w:tc>
          <w:tcPr>
            <w:tcW w:w="1250" w:type="dxa"/>
            <w:vAlign w:val="bottom"/>
          </w:tcPr>
          <w:p w14:paraId="79BC0150" w14:textId="46140164" w:rsidR="00F608FF" w:rsidRPr="00B341C8" w:rsidRDefault="00F608FF" w:rsidP="00F56BD8">
            <w:pPr>
              <w:jc w:val="right"/>
              <w:rPr>
                <w:color w:val="0D0D0D" w:themeColor="text1" w:themeTint="F2"/>
                <w:sz w:val="20"/>
                <w:szCs w:val="20"/>
              </w:rPr>
            </w:pPr>
            <w:r w:rsidRPr="00B341C8">
              <w:rPr>
                <w:color w:val="000000"/>
                <w:sz w:val="20"/>
                <w:szCs w:val="20"/>
              </w:rPr>
              <w:t>0.293</w:t>
            </w:r>
          </w:p>
        </w:tc>
        <w:tc>
          <w:tcPr>
            <w:tcW w:w="1371" w:type="dxa"/>
            <w:vAlign w:val="bottom"/>
          </w:tcPr>
          <w:p w14:paraId="3C8B5B77" w14:textId="1DF8BAB8" w:rsidR="00F608FF" w:rsidRPr="00B341C8" w:rsidRDefault="00F608FF" w:rsidP="00F56BD8">
            <w:pPr>
              <w:jc w:val="right"/>
              <w:rPr>
                <w:color w:val="0D0D0D" w:themeColor="text1" w:themeTint="F2"/>
                <w:sz w:val="20"/>
                <w:szCs w:val="20"/>
              </w:rPr>
            </w:pPr>
            <w:r w:rsidRPr="00B341C8">
              <w:rPr>
                <w:color w:val="000000"/>
                <w:sz w:val="20"/>
                <w:szCs w:val="20"/>
              </w:rPr>
              <w:t>0.483</w:t>
            </w:r>
          </w:p>
        </w:tc>
        <w:tc>
          <w:tcPr>
            <w:tcW w:w="1361" w:type="dxa"/>
            <w:vAlign w:val="bottom"/>
          </w:tcPr>
          <w:p w14:paraId="4940B261" w14:textId="665B09B0" w:rsidR="00F608FF" w:rsidRPr="00B341C8" w:rsidRDefault="00F608FF" w:rsidP="00F56BD8">
            <w:pPr>
              <w:jc w:val="right"/>
              <w:rPr>
                <w:color w:val="0D0D0D" w:themeColor="text1" w:themeTint="F2"/>
                <w:sz w:val="20"/>
                <w:szCs w:val="20"/>
              </w:rPr>
            </w:pPr>
            <w:r w:rsidRPr="00B341C8">
              <w:rPr>
                <w:color w:val="000000"/>
                <w:sz w:val="20"/>
                <w:szCs w:val="20"/>
              </w:rPr>
              <w:t>-0.789</w:t>
            </w:r>
          </w:p>
        </w:tc>
        <w:tc>
          <w:tcPr>
            <w:tcW w:w="1307" w:type="dxa"/>
            <w:vAlign w:val="bottom"/>
          </w:tcPr>
          <w:p w14:paraId="52081E63" w14:textId="16ABB6B3" w:rsidR="00F608FF" w:rsidRPr="00B341C8" w:rsidRDefault="00F608FF" w:rsidP="00F56BD8">
            <w:pPr>
              <w:jc w:val="right"/>
              <w:rPr>
                <w:color w:val="000000"/>
                <w:sz w:val="20"/>
                <w:szCs w:val="20"/>
              </w:rPr>
            </w:pPr>
            <w:r w:rsidRPr="00B341C8">
              <w:rPr>
                <w:color w:val="000000"/>
                <w:sz w:val="20"/>
                <w:szCs w:val="20"/>
              </w:rPr>
              <w:t>0.376</w:t>
            </w:r>
          </w:p>
        </w:tc>
      </w:tr>
      <w:tr w:rsidR="00F608FF" w:rsidRPr="00B341C8" w14:paraId="4A83D9B5" w14:textId="77777777" w:rsidTr="00774586">
        <w:tc>
          <w:tcPr>
            <w:tcW w:w="1998" w:type="dxa"/>
          </w:tcPr>
          <w:p w14:paraId="57442252" w14:textId="77777777" w:rsidR="00F608FF" w:rsidRPr="00B341C8" w:rsidRDefault="00F608FF"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6BE57BD4" w14:textId="3275DBB3" w:rsidR="00F608FF" w:rsidRPr="00B341C8" w:rsidRDefault="00F608FF" w:rsidP="00F56BD8">
            <w:pPr>
              <w:jc w:val="right"/>
              <w:rPr>
                <w:color w:val="000000"/>
                <w:sz w:val="20"/>
                <w:szCs w:val="20"/>
              </w:rPr>
            </w:pPr>
            <w:r w:rsidRPr="00B341C8">
              <w:rPr>
                <w:color w:val="000000"/>
                <w:sz w:val="20"/>
                <w:szCs w:val="20"/>
              </w:rPr>
              <w:t>0.574</w:t>
            </w:r>
          </w:p>
        </w:tc>
        <w:tc>
          <w:tcPr>
            <w:tcW w:w="1250" w:type="dxa"/>
            <w:vAlign w:val="bottom"/>
          </w:tcPr>
          <w:p w14:paraId="5DCC5E43" w14:textId="6215684B" w:rsidR="00F608FF" w:rsidRPr="00B341C8" w:rsidRDefault="00F608FF" w:rsidP="00F56BD8">
            <w:pPr>
              <w:jc w:val="right"/>
              <w:rPr>
                <w:color w:val="0D0D0D" w:themeColor="text1" w:themeTint="F2"/>
                <w:sz w:val="20"/>
                <w:szCs w:val="20"/>
              </w:rPr>
            </w:pPr>
            <w:r w:rsidRPr="00B341C8">
              <w:rPr>
                <w:color w:val="000000"/>
                <w:sz w:val="20"/>
                <w:szCs w:val="20"/>
              </w:rPr>
              <w:t>0.279</w:t>
            </w:r>
          </w:p>
        </w:tc>
        <w:tc>
          <w:tcPr>
            <w:tcW w:w="1371" w:type="dxa"/>
            <w:vAlign w:val="bottom"/>
          </w:tcPr>
          <w:p w14:paraId="04492010" w14:textId="0D2B8467" w:rsidR="00F608FF" w:rsidRPr="00B341C8" w:rsidRDefault="00F608FF" w:rsidP="00F56BD8">
            <w:pPr>
              <w:jc w:val="right"/>
              <w:rPr>
                <w:color w:val="0D0D0D" w:themeColor="text1" w:themeTint="F2"/>
                <w:sz w:val="20"/>
                <w:szCs w:val="20"/>
              </w:rPr>
            </w:pPr>
            <w:r w:rsidRPr="00B341C8">
              <w:rPr>
                <w:color w:val="000000"/>
                <w:sz w:val="20"/>
                <w:szCs w:val="20"/>
              </w:rPr>
              <w:t>0.042</w:t>
            </w:r>
            <w:r w:rsidR="00754091" w:rsidRPr="00B341C8">
              <w:rPr>
                <w:color w:val="000000"/>
                <w:sz w:val="20"/>
                <w:szCs w:val="20"/>
              </w:rPr>
              <w:t>**</w:t>
            </w:r>
          </w:p>
        </w:tc>
        <w:tc>
          <w:tcPr>
            <w:tcW w:w="1361" w:type="dxa"/>
            <w:vAlign w:val="bottom"/>
          </w:tcPr>
          <w:p w14:paraId="045FB2A0" w14:textId="797CB6F4" w:rsidR="00F608FF" w:rsidRPr="00B341C8" w:rsidRDefault="00F608FF" w:rsidP="00F56BD8">
            <w:pPr>
              <w:jc w:val="right"/>
              <w:rPr>
                <w:color w:val="0D0D0D" w:themeColor="text1" w:themeTint="F2"/>
                <w:sz w:val="20"/>
                <w:szCs w:val="20"/>
              </w:rPr>
            </w:pPr>
            <w:r w:rsidRPr="00B341C8">
              <w:rPr>
                <w:color w:val="000000"/>
                <w:sz w:val="20"/>
                <w:szCs w:val="20"/>
              </w:rPr>
              <w:t>0.020</w:t>
            </w:r>
          </w:p>
        </w:tc>
        <w:tc>
          <w:tcPr>
            <w:tcW w:w="1307" w:type="dxa"/>
            <w:vAlign w:val="bottom"/>
          </w:tcPr>
          <w:p w14:paraId="66544910" w14:textId="17B4BC2F" w:rsidR="00F608FF" w:rsidRPr="00B341C8" w:rsidRDefault="00F608FF" w:rsidP="00F56BD8">
            <w:pPr>
              <w:jc w:val="right"/>
              <w:rPr>
                <w:color w:val="000000"/>
                <w:sz w:val="20"/>
                <w:szCs w:val="20"/>
              </w:rPr>
            </w:pPr>
            <w:r w:rsidRPr="00B341C8">
              <w:rPr>
                <w:color w:val="000000"/>
                <w:sz w:val="20"/>
                <w:szCs w:val="20"/>
              </w:rPr>
              <w:t>1.127</w:t>
            </w:r>
          </w:p>
        </w:tc>
      </w:tr>
      <w:tr w:rsidR="00F608FF" w:rsidRPr="00B341C8" w14:paraId="1723A780" w14:textId="77777777" w:rsidTr="00774586">
        <w:tc>
          <w:tcPr>
            <w:tcW w:w="1998" w:type="dxa"/>
          </w:tcPr>
          <w:p w14:paraId="3F43C800" w14:textId="77777777" w:rsidR="00F608FF" w:rsidRPr="00B341C8" w:rsidRDefault="00F608FF"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265C7A46" w14:textId="3354856F" w:rsidR="00F608FF" w:rsidRPr="00B341C8" w:rsidRDefault="00F608FF" w:rsidP="00F56BD8">
            <w:pPr>
              <w:jc w:val="right"/>
              <w:rPr>
                <w:color w:val="000000"/>
                <w:sz w:val="20"/>
                <w:szCs w:val="20"/>
              </w:rPr>
            </w:pPr>
            <w:r w:rsidRPr="00B341C8">
              <w:rPr>
                <w:color w:val="000000"/>
                <w:sz w:val="20"/>
                <w:szCs w:val="20"/>
              </w:rPr>
              <w:t>0.016</w:t>
            </w:r>
          </w:p>
        </w:tc>
        <w:tc>
          <w:tcPr>
            <w:tcW w:w="1250" w:type="dxa"/>
            <w:vAlign w:val="bottom"/>
          </w:tcPr>
          <w:p w14:paraId="44CB93D7" w14:textId="413D92C5" w:rsidR="00F608FF" w:rsidRPr="00B341C8" w:rsidRDefault="00F608FF" w:rsidP="00F56BD8">
            <w:pPr>
              <w:jc w:val="right"/>
              <w:rPr>
                <w:color w:val="0D0D0D" w:themeColor="text1" w:themeTint="F2"/>
                <w:sz w:val="20"/>
                <w:szCs w:val="20"/>
              </w:rPr>
            </w:pPr>
            <w:r w:rsidRPr="00B341C8">
              <w:rPr>
                <w:color w:val="000000"/>
                <w:sz w:val="20"/>
                <w:szCs w:val="20"/>
              </w:rPr>
              <w:t>0.046</w:t>
            </w:r>
          </w:p>
        </w:tc>
        <w:tc>
          <w:tcPr>
            <w:tcW w:w="1371" w:type="dxa"/>
            <w:vAlign w:val="bottom"/>
          </w:tcPr>
          <w:p w14:paraId="50F372BA" w14:textId="5F693034" w:rsidR="00F608FF" w:rsidRPr="00B341C8" w:rsidRDefault="00F608FF" w:rsidP="00F56BD8">
            <w:pPr>
              <w:jc w:val="right"/>
              <w:rPr>
                <w:color w:val="0D0D0D" w:themeColor="text1" w:themeTint="F2"/>
                <w:sz w:val="20"/>
                <w:szCs w:val="20"/>
              </w:rPr>
            </w:pPr>
            <w:r w:rsidRPr="00B341C8">
              <w:rPr>
                <w:color w:val="000000"/>
                <w:sz w:val="20"/>
                <w:szCs w:val="20"/>
              </w:rPr>
              <w:t>0.725</w:t>
            </w:r>
          </w:p>
        </w:tc>
        <w:tc>
          <w:tcPr>
            <w:tcW w:w="1361" w:type="dxa"/>
            <w:vAlign w:val="bottom"/>
          </w:tcPr>
          <w:p w14:paraId="26851852" w14:textId="64A2549F" w:rsidR="00F608FF" w:rsidRPr="00B341C8" w:rsidRDefault="00F608FF" w:rsidP="00F56BD8">
            <w:pPr>
              <w:jc w:val="right"/>
              <w:rPr>
                <w:color w:val="0D0D0D" w:themeColor="text1" w:themeTint="F2"/>
                <w:sz w:val="20"/>
                <w:szCs w:val="20"/>
              </w:rPr>
            </w:pPr>
            <w:r w:rsidRPr="00B341C8">
              <w:rPr>
                <w:color w:val="000000"/>
                <w:sz w:val="20"/>
                <w:szCs w:val="20"/>
              </w:rPr>
              <w:t>-0.075</w:t>
            </w:r>
          </w:p>
        </w:tc>
        <w:tc>
          <w:tcPr>
            <w:tcW w:w="1307" w:type="dxa"/>
            <w:vAlign w:val="bottom"/>
          </w:tcPr>
          <w:p w14:paraId="5B02D7F5" w14:textId="71B0A633" w:rsidR="00F608FF" w:rsidRPr="00B341C8" w:rsidRDefault="00F608FF" w:rsidP="00F56BD8">
            <w:pPr>
              <w:jc w:val="right"/>
              <w:rPr>
                <w:color w:val="000000"/>
                <w:sz w:val="20"/>
                <w:szCs w:val="20"/>
              </w:rPr>
            </w:pPr>
            <w:r w:rsidRPr="00B341C8">
              <w:rPr>
                <w:color w:val="000000"/>
                <w:sz w:val="20"/>
                <w:szCs w:val="20"/>
              </w:rPr>
              <w:t>0.107</w:t>
            </w:r>
          </w:p>
        </w:tc>
      </w:tr>
      <w:tr w:rsidR="00F608FF" w:rsidRPr="00B341C8" w14:paraId="4457C096" w14:textId="77777777" w:rsidTr="00774586">
        <w:tc>
          <w:tcPr>
            <w:tcW w:w="1998" w:type="dxa"/>
          </w:tcPr>
          <w:p w14:paraId="4DDD96A4" w14:textId="77777777" w:rsidR="00F608FF" w:rsidRPr="00B341C8" w:rsidRDefault="00F608FF"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48E8F3CF" w14:textId="08639727" w:rsidR="00F608FF" w:rsidRPr="00B341C8" w:rsidRDefault="00F608FF" w:rsidP="00F56BD8">
            <w:pPr>
              <w:jc w:val="right"/>
              <w:rPr>
                <w:color w:val="000000"/>
                <w:sz w:val="20"/>
                <w:szCs w:val="20"/>
              </w:rPr>
            </w:pPr>
            <w:r w:rsidRPr="00B341C8">
              <w:rPr>
                <w:color w:val="000000"/>
                <w:sz w:val="20"/>
                <w:szCs w:val="20"/>
              </w:rPr>
              <w:t>0.143</w:t>
            </w:r>
          </w:p>
        </w:tc>
        <w:tc>
          <w:tcPr>
            <w:tcW w:w="1250" w:type="dxa"/>
            <w:vAlign w:val="bottom"/>
          </w:tcPr>
          <w:p w14:paraId="2BDE2B0F" w14:textId="7733797B" w:rsidR="00F608FF" w:rsidRPr="00B341C8" w:rsidRDefault="00F608FF" w:rsidP="00F56BD8">
            <w:pPr>
              <w:jc w:val="right"/>
              <w:rPr>
                <w:color w:val="0D0D0D" w:themeColor="text1" w:themeTint="F2"/>
                <w:sz w:val="20"/>
                <w:szCs w:val="20"/>
              </w:rPr>
            </w:pPr>
            <w:r w:rsidRPr="00B341C8">
              <w:rPr>
                <w:color w:val="000000"/>
                <w:sz w:val="20"/>
                <w:szCs w:val="20"/>
              </w:rPr>
              <w:t>0.121</w:t>
            </w:r>
          </w:p>
        </w:tc>
        <w:tc>
          <w:tcPr>
            <w:tcW w:w="1371" w:type="dxa"/>
            <w:vAlign w:val="bottom"/>
          </w:tcPr>
          <w:p w14:paraId="0526B6A5" w14:textId="7E0054F8" w:rsidR="00F608FF" w:rsidRPr="00B341C8" w:rsidRDefault="00F608FF" w:rsidP="00F56BD8">
            <w:pPr>
              <w:jc w:val="right"/>
              <w:rPr>
                <w:color w:val="0D0D0D" w:themeColor="text1" w:themeTint="F2"/>
                <w:sz w:val="20"/>
                <w:szCs w:val="20"/>
              </w:rPr>
            </w:pPr>
            <w:r w:rsidRPr="00B341C8">
              <w:rPr>
                <w:color w:val="000000"/>
                <w:sz w:val="20"/>
                <w:szCs w:val="20"/>
              </w:rPr>
              <w:t>0.240</w:t>
            </w:r>
          </w:p>
        </w:tc>
        <w:tc>
          <w:tcPr>
            <w:tcW w:w="1361" w:type="dxa"/>
            <w:vAlign w:val="bottom"/>
          </w:tcPr>
          <w:p w14:paraId="39398367" w14:textId="449D24E9" w:rsidR="00F608FF" w:rsidRPr="00B341C8" w:rsidRDefault="00F608FF" w:rsidP="00F56BD8">
            <w:pPr>
              <w:jc w:val="right"/>
              <w:rPr>
                <w:color w:val="0D0D0D" w:themeColor="text1" w:themeTint="F2"/>
                <w:sz w:val="20"/>
                <w:szCs w:val="20"/>
              </w:rPr>
            </w:pPr>
            <w:r w:rsidRPr="00B341C8">
              <w:rPr>
                <w:color w:val="000000"/>
                <w:sz w:val="20"/>
                <w:szCs w:val="20"/>
              </w:rPr>
              <w:t>-0.097</w:t>
            </w:r>
          </w:p>
        </w:tc>
        <w:tc>
          <w:tcPr>
            <w:tcW w:w="1307" w:type="dxa"/>
            <w:vAlign w:val="bottom"/>
          </w:tcPr>
          <w:p w14:paraId="6E72C761" w14:textId="4EBDFECA" w:rsidR="00F608FF" w:rsidRPr="00B341C8" w:rsidRDefault="00F608FF" w:rsidP="00F56BD8">
            <w:pPr>
              <w:jc w:val="right"/>
              <w:rPr>
                <w:color w:val="000000"/>
                <w:sz w:val="20"/>
                <w:szCs w:val="20"/>
              </w:rPr>
            </w:pPr>
            <w:r w:rsidRPr="00B341C8">
              <w:rPr>
                <w:color w:val="000000"/>
                <w:sz w:val="20"/>
                <w:szCs w:val="20"/>
              </w:rPr>
              <w:t>0.384</w:t>
            </w:r>
          </w:p>
        </w:tc>
      </w:tr>
      <w:tr w:rsidR="00F608FF" w:rsidRPr="00B341C8" w14:paraId="3164A81A" w14:textId="77777777" w:rsidTr="00774586">
        <w:tc>
          <w:tcPr>
            <w:tcW w:w="1998" w:type="dxa"/>
          </w:tcPr>
          <w:p w14:paraId="75840724" w14:textId="77777777" w:rsidR="00F608FF" w:rsidRPr="00B341C8" w:rsidRDefault="00F608FF" w:rsidP="00F56BD8">
            <w:pPr>
              <w:jc w:val="both"/>
              <w:rPr>
                <w:color w:val="0D0D0D" w:themeColor="text1" w:themeTint="F2"/>
                <w:sz w:val="20"/>
                <w:szCs w:val="20"/>
              </w:rPr>
            </w:pPr>
          </w:p>
        </w:tc>
        <w:tc>
          <w:tcPr>
            <w:tcW w:w="1250" w:type="dxa"/>
            <w:vAlign w:val="bottom"/>
          </w:tcPr>
          <w:p w14:paraId="6512E94F" w14:textId="77777777" w:rsidR="00F608FF" w:rsidRPr="00B341C8" w:rsidRDefault="00F608FF" w:rsidP="00F56BD8">
            <w:pPr>
              <w:jc w:val="right"/>
              <w:rPr>
                <w:color w:val="000000"/>
                <w:sz w:val="20"/>
                <w:szCs w:val="20"/>
              </w:rPr>
            </w:pPr>
          </w:p>
        </w:tc>
        <w:tc>
          <w:tcPr>
            <w:tcW w:w="1250" w:type="dxa"/>
            <w:vAlign w:val="bottom"/>
          </w:tcPr>
          <w:p w14:paraId="218D7802" w14:textId="77777777" w:rsidR="00F608FF" w:rsidRPr="00B341C8" w:rsidRDefault="00F608FF" w:rsidP="00F56BD8">
            <w:pPr>
              <w:jc w:val="right"/>
              <w:rPr>
                <w:color w:val="0D0D0D" w:themeColor="text1" w:themeTint="F2"/>
                <w:sz w:val="20"/>
                <w:szCs w:val="20"/>
              </w:rPr>
            </w:pPr>
          </w:p>
        </w:tc>
        <w:tc>
          <w:tcPr>
            <w:tcW w:w="1371" w:type="dxa"/>
            <w:vAlign w:val="bottom"/>
          </w:tcPr>
          <w:p w14:paraId="4B41A550" w14:textId="77777777" w:rsidR="00F608FF" w:rsidRPr="00B341C8" w:rsidRDefault="00F608FF" w:rsidP="00F56BD8">
            <w:pPr>
              <w:jc w:val="right"/>
              <w:rPr>
                <w:color w:val="0D0D0D" w:themeColor="text1" w:themeTint="F2"/>
                <w:sz w:val="20"/>
                <w:szCs w:val="20"/>
              </w:rPr>
            </w:pPr>
          </w:p>
        </w:tc>
        <w:tc>
          <w:tcPr>
            <w:tcW w:w="1361" w:type="dxa"/>
            <w:vAlign w:val="bottom"/>
          </w:tcPr>
          <w:p w14:paraId="306FDDEF" w14:textId="77777777" w:rsidR="00F608FF" w:rsidRPr="00B341C8" w:rsidRDefault="00F608FF" w:rsidP="00F56BD8">
            <w:pPr>
              <w:jc w:val="right"/>
              <w:rPr>
                <w:color w:val="0D0D0D" w:themeColor="text1" w:themeTint="F2"/>
                <w:sz w:val="20"/>
                <w:szCs w:val="20"/>
              </w:rPr>
            </w:pPr>
          </w:p>
        </w:tc>
        <w:tc>
          <w:tcPr>
            <w:tcW w:w="1307" w:type="dxa"/>
            <w:vAlign w:val="bottom"/>
          </w:tcPr>
          <w:p w14:paraId="4EA1D491" w14:textId="77777777" w:rsidR="00F608FF" w:rsidRPr="00B341C8" w:rsidRDefault="00F608FF" w:rsidP="00F56BD8">
            <w:pPr>
              <w:jc w:val="right"/>
              <w:rPr>
                <w:color w:val="000000"/>
                <w:sz w:val="20"/>
                <w:szCs w:val="20"/>
              </w:rPr>
            </w:pPr>
          </w:p>
        </w:tc>
      </w:tr>
      <w:tr w:rsidR="00F608FF" w:rsidRPr="00B341C8" w14:paraId="5B9EDA9C" w14:textId="77777777" w:rsidTr="00774586">
        <w:tc>
          <w:tcPr>
            <w:tcW w:w="1998" w:type="dxa"/>
          </w:tcPr>
          <w:p w14:paraId="7D91B6B9" w14:textId="77777777" w:rsidR="00F608FF" w:rsidRPr="00B341C8" w:rsidRDefault="00F608F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5A1BC9C5" w14:textId="2FF0C898" w:rsidR="00F608FF" w:rsidRPr="00B341C8" w:rsidRDefault="00F608FF" w:rsidP="00F56BD8">
            <w:pPr>
              <w:jc w:val="right"/>
              <w:rPr>
                <w:color w:val="0D0D0D" w:themeColor="text1" w:themeTint="F2"/>
                <w:sz w:val="20"/>
                <w:szCs w:val="20"/>
              </w:rPr>
            </w:pPr>
            <w:r w:rsidRPr="00B341C8">
              <w:rPr>
                <w:color w:val="000000"/>
                <w:sz w:val="20"/>
                <w:szCs w:val="20"/>
              </w:rPr>
              <w:t>4.267</w:t>
            </w:r>
          </w:p>
        </w:tc>
        <w:tc>
          <w:tcPr>
            <w:tcW w:w="1250" w:type="dxa"/>
            <w:vAlign w:val="bottom"/>
          </w:tcPr>
          <w:p w14:paraId="7718806D" w14:textId="61031177" w:rsidR="00F608FF" w:rsidRPr="00B341C8" w:rsidRDefault="00F608FF" w:rsidP="00F56BD8">
            <w:pPr>
              <w:jc w:val="right"/>
              <w:rPr>
                <w:color w:val="0D0D0D" w:themeColor="text1" w:themeTint="F2"/>
                <w:sz w:val="20"/>
                <w:szCs w:val="20"/>
              </w:rPr>
            </w:pPr>
            <w:r w:rsidRPr="00B341C8">
              <w:rPr>
                <w:color w:val="000000"/>
                <w:sz w:val="20"/>
                <w:szCs w:val="20"/>
              </w:rPr>
              <w:t>0.869</w:t>
            </w:r>
          </w:p>
        </w:tc>
        <w:tc>
          <w:tcPr>
            <w:tcW w:w="1371" w:type="dxa"/>
            <w:vAlign w:val="bottom"/>
          </w:tcPr>
          <w:p w14:paraId="0203CB17" w14:textId="5983164B" w:rsidR="00F608FF" w:rsidRPr="00B341C8" w:rsidRDefault="00F608FF" w:rsidP="00F56BD8">
            <w:pPr>
              <w:jc w:val="right"/>
              <w:rPr>
                <w:color w:val="0D0D0D" w:themeColor="text1" w:themeTint="F2"/>
                <w:sz w:val="20"/>
                <w:szCs w:val="20"/>
              </w:rPr>
            </w:pPr>
            <w:r w:rsidRPr="00B341C8">
              <w:rPr>
                <w:color w:val="000000"/>
                <w:sz w:val="20"/>
                <w:szCs w:val="20"/>
              </w:rPr>
              <w:t>0.000</w:t>
            </w:r>
            <w:r w:rsidR="00754091" w:rsidRPr="00B341C8">
              <w:rPr>
                <w:color w:val="000000"/>
                <w:sz w:val="20"/>
                <w:szCs w:val="20"/>
              </w:rPr>
              <w:t>1</w:t>
            </w:r>
          </w:p>
        </w:tc>
        <w:tc>
          <w:tcPr>
            <w:tcW w:w="1361" w:type="dxa"/>
            <w:vAlign w:val="bottom"/>
          </w:tcPr>
          <w:p w14:paraId="6692DDA3" w14:textId="56360486" w:rsidR="00F608FF" w:rsidRPr="00B341C8" w:rsidRDefault="00F608FF" w:rsidP="00F56BD8">
            <w:pPr>
              <w:jc w:val="right"/>
              <w:rPr>
                <w:color w:val="0D0D0D" w:themeColor="text1" w:themeTint="F2"/>
                <w:sz w:val="20"/>
                <w:szCs w:val="20"/>
              </w:rPr>
            </w:pPr>
            <w:r w:rsidRPr="00B341C8">
              <w:rPr>
                <w:color w:val="000000"/>
                <w:sz w:val="20"/>
                <w:szCs w:val="20"/>
              </w:rPr>
              <w:t>2.544</w:t>
            </w:r>
          </w:p>
        </w:tc>
        <w:tc>
          <w:tcPr>
            <w:tcW w:w="1307" w:type="dxa"/>
            <w:vAlign w:val="bottom"/>
          </w:tcPr>
          <w:p w14:paraId="2B4D9D78" w14:textId="66721DDE" w:rsidR="00F608FF" w:rsidRPr="00B341C8" w:rsidRDefault="00F608FF" w:rsidP="00F56BD8">
            <w:pPr>
              <w:jc w:val="right"/>
              <w:rPr>
                <w:color w:val="000000"/>
                <w:sz w:val="20"/>
                <w:szCs w:val="20"/>
              </w:rPr>
            </w:pPr>
            <w:r w:rsidRPr="00B341C8">
              <w:rPr>
                <w:color w:val="000000"/>
                <w:sz w:val="20"/>
                <w:szCs w:val="20"/>
              </w:rPr>
              <w:t>5.991</w:t>
            </w:r>
          </w:p>
        </w:tc>
      </w:tr>
      <w:tr w:rsidR="00F608FF" w:rsidRPr="00B341C8" w14:paraId="7C41C90A" w14:textId="77777777" w:rsidTr="00774586">
        <w:tc>
          <w:tcPr>
            <w:tcW w:w="1998" w:type="dxa"/>
          </w:tcPr>
          <w:p w14:paraId="78358097" w14:textId="77777777" w:rsidR="00F608FF" w:rsidRPr="00B341C8" w:rsidRDefault="00F608F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7930C9A" w14:textId="77777777" w:rsidR="00F608FF" w:rsidRPr="00B341C8" w:rsidRDefault="00F608FF" w:rsidP="00F56BD8">
            <w:pPr>
              <w:jc w:val="both"/>
              <w:rPr>
                <w:color w:val="0D0D0D" w:themeColor="text1" w:themeTint="F2"/>
                <w:sz w:val="20"/>
                <w:szCs w:val="20"/>
              </w:rPr>
            </w:pPr>
          </w:p>
        </w:tc>
        <w:tc>
          <w:tcPr>
            <w:tcW w:w="1250" w:type="dxa"/>
          </w:tcPr>
          <w:p w14:paraId="1F575194" w14:textId="77777777" w:rsidR="00F608FF" w:rsidRPr="00B341C8" w:rsidRDefault="00F608FF" w:rsidP="00F56BD8">
            <w:pPr>
              <w:jc w:val="both"/>
              <w:rPr>
                <w:color w:val="0D0D0D" w:themeColor="text1" w:themeTint="F2"/>
                <w:sz w:val="20"/>
                <w:szCs w:val="20"/>
              </w:rPr>
            </w:pPr>
          </w:p>
        </w:tc>
        <w:tc>
          <w:tcPr>
            <w:tcW w:w="1371" w:type="dxa"/>
          </w:tcPr>
          <w:p w14:paraId="73E1683D" w14:textId="77777777" w:rsidR="00F608FF" w:rsidRPr="00B341C8" w:rsidRDefault="00F608FF" w:rsidP="00F56BD8">
            <w:pPr>
              <w:jc w:val="both"/>
              <w:rPr>
                <w:color w:val="0D0D0D" w:themeColor="text1" w:themeTint="F2"/>
                <w:sz w:val="20"/>
                <w:szCs w:val="20"/>
              </w:rPr>
            </w:pPr>
          </w:p>
        </w:tc>
        <w:tc>
          <w:tcPr>
            <w:tcW w:w="1361" w:type="dxa"/>
          </w:tcPr>
          <w:p w14:paraId="2968E552" w14:textId="77777777" w:rsidR="00F608FF" w:rsidRPr="00B341C8" w:rsidRDefault="00F608FF" w:rsidP="00F56BD8">
            <w:pPr>
              <w:jc w:val="right"/>
              <w:rPr>
                <w:color w:val="0D0D0D" w:themeColor="text1" w:themeTint="F2"/>
                <w:sz w:val="20"/>
                <w:szCs w:val="20"/>
              </w:rPr>
            </w:pPr>
          </w:p>
        </w:tc>
        <w:tc>
          <w:tcPr>
            <w:tcW w:w="1307" w:type="dxa"/>
          </w:tcPr>
          <w:p w14:paraId="383249B0" w14:textId="73F2FEF0" w:rsidR="00F608FF" w:rsidRPr="00B341C8" w:rsidRDefault="00F608FF" w:rsidP="00F56BD8">
            <w:pPr>
              <w:jc w:val="right"/>
              <w:rPr>
                <w:color w:val="0D0D0D" w:themeColor="text1" w:themeTint="F2"/>
                <w:sz w:val="20"/>
                <w:szCs w:val="20"/>
              </w:rPr>
            </w:pPr>
            <w:r w:rsidRPr="00B341C8">
              <w:rPr>
                <w:color w:val="0D0D0D" w:themeColor="text1" w:themeTint="F2"/>
                <w:sz w:val="20"/>
                <w:szCs w:val="20"/>
              </w:rPr>
              <w:t>0.311</w:t>
            </w:r>
          </w:p>
        </w:tc>
      </w:tr>
      <w:tr w:rsidR="00F608FF" w:rsidRPr="00B341C8" w14:paraId="0002385B" w14:textId="77777777" w:rsidTr="00774586">
        <w:tc>
          <w:tcPr>
            <w:tcW w:w="1998" w:type="dxa"/>
          </w:tcPr>
          <w:p w14:paraId="02CA7840" w14:textId="77777777" w:rsidR="00F608FF" w:rsidRPr="00B341C8" w:rsidRDefault="00F608F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2C73ED38" w14:textId="77777777" w:rsidR="00F608FF" w:rsidRPr="00B341C8" w:rsidRDefault="00F608FF" w:rsidP="00F56BD8">
            <w:pPr>
              <w:jc w:val="both"/>
              <w:rPr>
                <w:color w:val="0D0D0D" w:themeColor="text1" w:themeTint="F2"/>
                <w:sz w:val="20"/>
                <w:szCs w:val="20"/>
              </w:rPr>
            </w:pPr>
          </w:p>
        </w:tc>
        <w:tc>
          <w:tcPr>
            <w:tcW w:w="1250" w:type="dxa"/>
          </w:tcPr>
          <w:p w14:paraId="76603923" w14:textId="77777777" w:rsidR="00F608FF" w:rsidRPr="00B341C8" w:rsidRDefault="00F608FF" w:rsidP="00F56BD8">
            <w:pPr>
              <w:jc w:val="both"/>
              <w:rPr>
                <w:color w:val="0D0D0D" w:themeColor="text1" w:themeTint="F2"/>
                <w:sz w:val="20"/>
                <w:szCs w:val="20"/>
              </w:rPr>
            </w:pPr>
          </w:p>
        </w:tc>
        <w:tc>
          <w:tcPr>
            <w:tcW w:w="1371" w:type="dxa"/>
          </w:tcPr>
          <w:p w14:paraId="647CE29B" w14:textId="77777777" w:rsidR="00F608FF" w:rsidRPr="00B341C8" w:rsidRDefault="00F608FF" w:rsidP="00F56BD8">
            <w:pPr>
              <w:jc w:val="both"/>
              <w:rPr>
                <w:color w:val="0D0D0D" w:themeColor="text1" w:themeTint="F2"/>
                <w:sz w:val="20"/>
                <w:szCs w:val="20"/>
              </w:rPr>
            </w:pPr>
          </w:p>
        </w:tc>
        <w:tc>
          <w:tcPr>
            <w:tcW w:w="1361" w:type="dxa"/>
          </w:tcPr>
          <w:p w14:paraId="260E4DEB" w14:textId="77777777" w:rsidR="00F608FF" w:rsidRPr="00B341C8" w:rsidRDefault="00F608FF" w:rsidP="00F56BD8">
            <w:pPr>
              <w:jc w:val="right"/>
              <w:rPr>
                <w:color w:val="0D0D0D" w:themeColor="text1" w:themeTint="F2"/>
                <w:sz w:val="20"/>
                <w:szCs w:val="20"/>
              </w:rPr>
            </w:pPr>
          </w:p>
        </w:tc>
        <w:tc>
          <w:tcPr>
            <w:tcW w:w="1307" w:type="dxa"/>
          </w:tcPr>
          <w:p w14:paraId="0DD002A5" w14:textId="77777777" w:rsidR="00F608FF" w:rsidRPr="00B341C8" w:rsidRDefault="00F608FF" w:rsidP="00F56BD8">
            <w:pPr>
              <w:jc w:val="right"/>
              <w:rPr>
                <w:color w:val="0D0D0D" w:themeColor="text1" w:themeTint="F2"/>
                <w:sz w:val="20"/>
                <w:szCs w:val="20"/>
              </w:rPr>
            </w:pPr>
            <w:r w:rsidRPr="00B341C8">
              <w:rPr>
                <w:color w:val="0D0D0D" w:themeColor="text1" w:themeTint="F2"/>
                <w:sz w:val="20"/>
                <w:szCs w:val="20"/>
              </w:rPr>
              <w:t>111</w:t>
            </w:r>
          </w:p>
        </w:tc>
      </w:tr>
      <w:tr w:rsidR="00F608FF" w:rsidRPr="00B341C8" w14:paraId="47668DDA" w14:textId="77777777" w:rsidTr="00774586">
        <w:tc>
          <w:tcPr>
            <w:tcW w:w="1998" w:type="dxa"/>
          </w:tcPr>
          <w:p w14:paraId="7038A850" w14:textId="77777777" w:rsidR="00F608FF" w:rsidRPr="00B341C8" w:rsidRDefault="00F608FF" w:rsidP="00F56BD8">
            <w:pPr>
              <w:jc w:val="both"/>
              <w:rPr>
                <w:color w:val="0D0D0D" w:themeColor="text1" w:themeTint="F2"/>
                <w:sz w:val="20"/>
                <w:szCs w:val="20"/>
              </w:rPr>
            </w:pPr>
          </w:p>
        </w:tc>
        <w:tc>
          <w:tcPr>
            <w:tcW w:w="1250" w:type="dxa"/>
          </w:tcPr>
          <w:p w14:paraId="489DFA2D" w14:textId="77777777" w:rsidR="00F608FF" w:rsidRPr="00B341C8" w:rsidRDefault="00F608FF" w:rsidP="00F56BD8">
            <w:pPr>
              <w:jc w:val="both"/>
              <w:rPr>
                <w:color w:val="0D0D0D" w:themeColor="text1" w:themeTint="F2"/>
                <w:sz w:val="20"/>
                <w:szCs w:val="20"/>
              </w:rPr>
            </w:pPr>
          </w:p>
        </w:tc>
        <w:tc>
          <w:tcPr>
            <w:tcW w:w="1250" w:type="dxa"/>
          </w:tcPr>
          <w:p w14:paraId="6F937460" w14:textId="77777777" w:rsidR="00F608FF" w:rsidRPr="00B341C8" w:rsidRDefault="00F608FF" w:rsidP="00F56BD8">
            <w:pPr>
              <w:jc w:val="both"/>
              <w:rPr>
                <w:color w:val="0D0D0D" w:themeColor="text1" w:themeTint="F2"/>
                <w:sz w:val="20"/>
                <w:szCs w:val="20"/>
              </w:rPr>
            </w:pPr>
          </w:p>
        </w:tc>
        <w:tc>
          <w:tcPr>
            <w:tcW w:w="1371" w:type="dxa"/>
          </w:tcPr>
          <w:p w14:paraId="06E47386" w14:textId="77777777" w:rsidR="00F608FF" w:rsidRPr="00B341C8" w:rsidRDefault="00F608FF" w:rsidP="00F56BD8">
            <w:pPr>
              <w:jc w:val="both"/>
              <w:rPr>
                <w:color w:val="0D0D0D" w:themeColor="text1" w:themeTint="F2"/>
                <w:sz w:val="20"/>
                <w:szCs w:val="20"/>
              </w:rPr>
            </w:pPr>
          </w:p>
        </w:tc>
        <w:tc>
          <w:tcPr>
            <w:tcW w:w="1361" w:type="dxa"/>
          </w:tcPr>
          <w:p w14:paraId="05309DD8" w14:textId="77777777" w:rsidR="00F608FF" w:rsidRPr="00B341C8" w:rsidRDefault="00F608FF" w:rsidP="00F56BD8">
            <w:pPr>
              <w:jc w:val="right"/>
              <w:rPr>
                <w:color w:val="0D0D0D" w:themeColor="text1" w:themeTint="F2"/>
                <w:sz w:val="20"/>
                <w:szCs w:val="20"/>
              </w:rPr>
            </w:pPr>
          </w:p>
        </w:tc>
        <w:tc>
          <w:tcPr>
            <w:tcW w:w="1307" w:type="dxa"/>
          </w:tcPr>
          <w:p w14:paraId="352429DB" w14:textId="77777777" w:rsidR="00F608FF" w:rsidRPr="00B341C8" w:rsidRDefault="00F608FF" w:rsidP="00F56BD8">
            <w:pPr>
              <w:jc w:val="right"/>
              <w:rPr>
                <w:color w:val="0D0D0D" w:themeColor="text1" w:themeTint="F2"/>
                <w:sz w:val="20"/>
                <w:szCs w:val="20"/>
              </w:rPr>
            </w:pPr>
          </w:p>
        </w:tc>
      </w:tr>
    </w:tbl>
    <w:p w14:paraId="3F25B249" w14:textId="77777777" w:rsidR="00754091" w:rsidRPr="00B341C8" w:rsidRDefault="00F608F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754091" w:rsidRPr="00B341C8">
        <w:rPr>
          <w:color w:val="0D0D0D" w:themeColor="text1" w:themeTint="F2"/>
          <w:sz w:val="20"/>
          <w:szCs w:val="20"/>
        </w:rPr>
        <w:t xml:space="preserve">Support for the carbon tax is coded on a 7-point Likert-scale </w:t>
      </w:r>
    </w:p>
    <w:p w14:paraId="24356FF1" w14:textId="77777777" w:rsidR="00754091" w:rsidRPr="00B341C8" w:rsidRDefault="00754091"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45CAF20" w14:textId="311426BA" w:rsidR="00F608FF" w:rsidRPr="00B341C8" w:rsidRDefault="00F608FF" w:rsidP="00F56BD8">
      <w:pPr>
        <w:jc w:val="both"/>
        <w:rPr>
          <w:color w:val="0D0D0D" w:themeColor="text1" w:themeTint="F2"/>
          <w:sz w:val="20"/>
          <w:szCs w:val="20"/>
        </w:rPr>
      </w:pPr>
    </w:p>
    <w:p w14:paraId="011A6A95" w14:textId="4AC21C31" w:rsidR="00A60E09" w:rsidRPr="00B341C8" w:rsidRDefault="00A60E09" w:rsidP="00F56BD8">
      <w:pPr>
        <w:rPr>
          <w:sz w:val="20"/>
          <w:szCs w:val="20"/>
        </w:rPr>
      </w:pPr>
    </w:p>
    <w:p w14:paraId="13C05B3F" w14:textId="55793263" w:rsidR="00214766" w:rsidRPr="00B341C8" w:rsidRDefault="00214766" w:rsidP="00F56BD8">
      <w:pPr>
        <w:rPr>
          <w:sz w:val="20"/>
          <w:szCs w:val="20"/>
        </w:rPr>
      </w:pPr>
    </w:p>
    <w:p w14:paraId="258EEA24" w14:textId="76B92950" w:rsidR="00214766" w:rsidRPr="00B341C8" w:rsidRDefault="00214766" w:rsidP="00F56BD8">
      <w:pPr>
        <w:rPr>
          <w:sz w:val="20"/>
          <w:szCs w:val="20"/>
        </w:rPr>
      </w:pPr>
    </w:p>
    <w:p w14:paraId="3872D1C8" w14:textId="27E6B8E7" w:rsidR="00214766" w:rsidRPr="00B341C8" w:rsidRDefault="00214766" w:rsidP="00F56BD8">
      <w:pPr>
        <w:rPr>
          <w:sz w:val="20"/>
          <w:szCs w:val="20"/>
        </w:rPr>
      </w:pPr>
    </w:p>
    <w:p w14:paraId="59504830" w14:textId="77EE4435" w:rsidR="00214766" w:rsidRPr="00B341C8" w:rsidRDefault="00214766" w:rsidP="00F56BD8">
      <w:pPr>
        <w:rPr>
          <w:sz w:val="20"/>
          <w:szCs w:val="20"/>
        </w:rPr>
      </w:pPr>
    </w:p>
    <w:p w14:paraId="0ABB9F3E" w14:textId="5AD8B5E9" w:rsidR="00214766" w:rsidRPr="00B341C8" w:rsidRDefault="00214766" w:rsidP="00F56BD8">
      <w:pPr>
        <w:rPr>
          <w:sz w:val="20"/>
          <w:szCs w:val="20"/>
        </w:rPr>
      </w:pPr>
    </w:p>
    <w:p w14:paraId="46C781D0" w14:textId="6ECBDE0E" w:rsidR="00214766" w:rsidRPr="00B341C8" w:rsidRDefault="00214766" w:rsidP="00F56BD8">
      <w:pPr>
        <w:rPr>
          <w:sz w:val="20"/>
          <w:szCs w:val="20"/>
        </w:rPr>
      </w:pPr>
    </w:p>
    <w:p w14:paraId="1E12A298" w14:textId="4BF45D16" w:rsidR="00214766" w:rsidRPr="00B341C8" w:rsidRDefault="00214766" w:rsidP="00F56BD8">
      <w:pPr>
        <w:rPr>
          <w:sz w:val="20"/>
          <w:szCs w:val="20"/>
        </w:rPr>
      </w:pPr>
    </w:p>
    <w:p w14:paraId="78A3F3D9" w14:textId="292C781D" w:rsidR="00214766" w:rsidRPr="00B341C8" w:rsidRDefault="00214766" w:rsidP="00F56BD8">
      <w:pPr>
        <w:rPr>
          <w:sz w:val="20"/>
          <w:szCs w:val="20"/>
        </w:rPr>
      </w:pPr>
    </w:p>
    <w:p w14:paraId="2A08B65F" w14:textId="2B491914" w:rsidR="00754091" w:rsidRPr="00B341C8" w:rsidRDefault="00754091" w:rsidP="00F56BD8">
      <w:pPr>
        <w:rPr>
          <w:sz w:val="20"/>
          <w:szCs w:val="20"/>
        </w:rPr>
      </w:pPr>
    </w:p>
    <w:p w14:paraId="2E53E171" w14:textId="62FC8956" w:rsidR="00754091" w:rsidRPr="00B341C8" w:rsidRDefault="00754091" w:rsidP="00F56BD8">
      <w:pPr>
        <w:rPr>
          <w:sz w:val="20"/>
          <w:szCs w:val="20"/>
        </w:rPr>
      </w:pPr>
    </w:p>
    <w:p w14:paraId="0D2D878E" w14:textId="26B607DD" w:rsidR="00754091" w:rsidRPr="00B341C8" w:rsidRDefault="00754091" w:rsidP="00F56BD8">
      <w:pPr>
        <w:rPr>
          <w:sz w:val="20"/>
          <w:szCs w:val="20"/>
        </w:rPr>
      </w:pPr>
    </w:p>
    <w:p w14:paraId="30586262" w14:textId="49C30CD0" w:rsidR="00754091" w:rsidRPr="00B341C8" w:rsidRDefault="00754091" w:rsidP="00F56BD8">
      <w:pPr>
        <w:rPr>
          <w:sz w:val="20"/>
          <w:szCs w:val="20"/>
        </w:rPr>
      </w:pPr>
    </w:p>
    <w:p w14:paraId="5ACF5EC7" w14:textId="77777777" w:rsidR="00754091" w:rsidRPr="00B341C8" w:rsidRDefault="00754091" w:rsidP="00F56BD8">
      <w:pPr>
        <w:rPr>
          <w:sz w:val="20"/>
          <w:szCs w:val="20"/>
        </w:rPr>
      </w:pPr>
    </w:p>
    <w:p w14:paraId="4C3709DC" w14:textId="76822B37" w:rsidR="00214766" w:rsidRPr="00B341C8" w:rsidRDefault="00214766" w:rsidP="00F56BD8">
      <w:pPr>
        <w:rPr>
          <w:sz w:val="20"/>
          <w:szCs w:val="20"/>
        </w:rPr>
      </w:pPr>
    </w:p>
    <w:p w14:paraId="08A001D7" w14:textId="24F574A8" w:rsidR="00754091" w:rsidRPr="002447C6" w:rsidRDefault="00754091" w:rsidP="00F56BD8">
      <w:pPr>
        <w:rPr>
          <w:i/>
          <w:iCs/>
          <w:sz w:val="20"/>
          <w:szCs w:val="20"/>
        </w:rPr>
      </w:pPr>
      <w:r w:rsidRPr="002447C6">
        <w:rPr>
          <w:i/>
          <w:iCs/>
          <w:sz w:val="20"/>
          <w:szCs w:val="20"/>
        </w:rPr>
        <w:lastRenderedPageBreak/>
        <w:t>Overall CAM Valence, Coding Number 2</w:t>
      </w:r>
    </w:p>
    <w:p w14:paraId="339D6CB6" w14:textId="7EB0DAF5" w:rsidR="00214766" w:rsidRDefault="00214766" w:rsidP="00F56BD8">
      <w:pPr>
        <w:rPr>
          <w:sz w:val="20"/>
          <w:szCs w:val="20"/>
        </w:rPr>
      </w:pPr>
    </w:p>
    <w:p w14:paraId="61CCD98B" w14:textId="77777777" w:rsidR="002447C6" w:rsidRPr="00B341C8" w:rsidRDefault="002447C6" w:rsidP="00F56BD8">
      <w:pPr>
        <w:rPr>
          <w:sz w:val="20"/>
          <w:szCs w:val="20"/>
        </w:rPr>
      </w:pPr>
    </w:p>
    <w:p w14:paraId="1E37A96E" w14:textId="331F5620" w:rsidR="00214766" w:rsidRPr="00B341C8" w:rsidRDefault="00214766"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Pr="00B341C8">
        <w:rPr>
          <w:color w:val="0D0D0D" w:themeColor="text1" w:themeTint="F2"/>
          <w:sz w:val="20"/>
          <w:szCs w:val="20"/>
          <w:u w:val="single"/>
        </w:rPr>
        <w:t>5A</w:t>
      </w:r>
      <w:r w:rsidRPr="00B341C8">
        <w:rPr>
          <w:color w:val="0D0D0D" w:themeColor="text1" w:themeTint="F2"/>
          <w:sz w:val="20"/>
          <w:szCs w:val="20"/>
        </w:rPr>
        <w:t xml:space="preserve">: Linear Regression with Robust Confidence Intervals. Correlation between CAM </w:t>
      </w:r>
    </w:p>
    <w:p w14:paraId="586B9123" w14:textId="77777777" w:rsidR="00214766" w:rsidRPr="00B341C8" w:rsidRDefault="00214766" w:rsidP="00F56BD8">
      <w:pPr>
        <w:jc w:val="both"/>
        <w:rPr>
          <w:color w:val="0D0D0D" w:themeColor="text1" w:themeTint="F2"/>
          <w:sz w:val="20"/>
          <w:szCs w:val="20"/>
        </w:rPr>
      </w:pPr>
      <w:r w:rsidRPr="00B341C8">
        <w:rPr>
          <w:color w:val="0D0D0D" w:themeColor="text1" w:themeTint="F2"/>
          <w:sz w:val="20"/>
          <w:szCs w:val="20"/>
        </w:rPr>
        <w:t>Valence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14766" w:rsidRPr="00B341C8" w14:paraId="0EE031FB" w14:textId="77777777" w:rsidTr="00774586">
        <w:tc>
          <w:tcPr>
            <w:tcW w:w="1998" w:type="dxa"/>
          </w:tcPr>
          <w:p w14:paraId="31ABE40D" w14:textId="77777777" w:rsidR="00214766" w:rsidRPr="00B341C8" w:rsidRDefault="00214766"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2A5895A0"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370D8DE"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B3C89E6"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C8320D0"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D8E8062"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14766" w:rsidRPr="00B341C8" w14:paraId="26DB4213" w14:textId="77777777" w:rsidTr="00774586">
        <w:tc>
          <w:tcPr>
            <w:tcW w:w="1998" w:type="dxa"/>
          </w:tcPr>
          <w:p w14:paraId="49EA1FC2" w14:textId="77777777" w:rsidR="00214766" w:rsidRPr="00B341C8" w:rsidRDefault="00214766" w:rsidP="00F56BD8">
            <w:pPr>
              <w:jc w:val="both"/>
              <w:rPr>
                <w:color w:val="0D0D0D" w:themeColor="text1" w:themeTint="F2"/>
                <w:sz w:val="20"/>
                <w:szCs w:val="20"/>
              </w:rPr>
            </w:pPr>
          </w:p>
        </w:tc>
        <w:tc>
          <w:tcPr>
            <w:tcW w:w="1250" w:type="dxa"/>
            <w:vAlign w:val="bottom"/>
          </w:tcPr>
          <w:p w14:paraId="35D12A72" w14:textId="77777777" w:rsidR="00214766" w:rsidRPr="00B341C8" w:rsidRDefault="00214766" w:rsidP="00F56BD8">
            <w:pPr>
              <w:jc w:val="both"/>
              <w:rPr>
                <w:color w:val="000000"/>
                <w:sz w:val="20"/>
                <w:szCs w:val="20"/>
              </w:rPr>
            </w:pPr>
          </w:p>
        </w:tc>
        <w:tc>
          <w:tcPr>
            <w:tcW w:w="1250" w:type="dxa"/>
            <w:vAlign w:val="bottom"/>
          </w:tcPr>
          <w:p w14:paraId="34563081" w14:textId="77777777" w:rsidR="00214766" w:rsidRPr="00B341C8" w:rsidRDefault="00214766" w:rsidP="00F56BD8">
            <w:pPr>
              <w:jc w:val="both"/>
              <w:rPr>
                <w:color w:val="000000"/>
                <w:sz w:val="20"/>
                <w:szCs w:val="20"/>
              </w:rPr>
            </w:pPr>
          </w:p>
        </w:tc>
        <w:tc>
          <w:tcPr>
            <w:tcW w:w="1371" w:type="dxa"/>
            <w:vAlign w:val="bottom"/>
          </w:tcPr>
          <w:p w14:paraId="698F9D93" w14:textId="77777777" w:rsidR="00214766" w:rsidRPr="00B341C8" w:rsidRDefault="00214766" w:rsidP="00F56BD8">
            <w:pPr>
              <w:jc w:val="both"/>
              <w:rPr>
                <w:color w:val="000000"/>
                <w:sz w:val="20"/>
                <w:szCs w:val="20"/>
              </w:rPr>
            </w:pPr>
          </w:p>
        </w:tc>
        <w:tc>
          <w:tcPr>
            <w:tcW w:w="1361" w:type="dxa"/>
            <w:vAlign w:val="bottom"/>
          </w:tcPr>
          <w:p w14:paraId="459D1301" w14:textId="77777777" w:rsidR="00214766" w:rsidRPr="00B341C8" w:rsidRDefault="00214766" w:rsidP="00F56BD8">
            <w:pPr>
              <w:jc w:val="both"/>
              <w:rPr>
                <w:color w:val="000000"/>
                <w:sz w:val="20"/>
                <w:szCs w:val="20"/>
              </w:rPr>
            </w:pPr>
          </w:p>
        </w:tc>
        <w:tc>
          <w:tcPr>
            <w:tcW w:w="1307" w:type="dxa"/>
            <w:vAlign w:val="bottom"/>
          </w:tcPr>
          <w:p w14:paraId="35EED7D8" w14:textId="77777777" w:rsidR="00214766" w:rsidRPr="00B341C8" w:rsidRDefault="00214766" w:rsidP="00F56BD8">
            <w:pPr>
              <w:jc w:val="both"/>
              <w:rPr>
                <w:color w:val="000000"/>
                <w:sz w:val="20"/>
                <w:szCs w:val="20"/>
              </w:rPr>
            </w:pPr>
          </w:p>
        </w:tc>
      </w:tr>
      <w:tr w:rsidR="00214766" w:rsidRPr="00B341C8" w14:paraId="170E0793" w14:textId="77777777" w:rsidTr="00774586">
        <w:tc>
          <w:tcPr>
            <w:tcW w:w="1998" w:type="dxa"/>
          </w:tcPr>
          <w:p w14:paraId="4482AD1E" w14:textId="63BA44A1" w:rsidR="00214766" w:rsidRPr="00B341C8" w:rsidRDefault="00214766" w:rsidP="00F56BD8">
            <w:pPr>
              <w:jc w:val="both"/>
              <w:rPr>
                <w:color w:val="0D0D0D" w:themeColor="text1" w:themeTint="F2"/>
                <w:sz w:val="20"/>
                <w:szCs w:val="20"/>
              </w:rPr>
            </w:pPr>
            <w:r w:rsidRPr="00B341C8">
              <w:rPr>
                <w:color w:val="0D0D0D" w:themeColor="text1" w:themeTint="F2"/>
                <w:sz w:val="20"/>
                <w:szCs w:val="20"/>
              </w:rPr>
              <w:t xml:space="preserve">CAM Valence </w:t>
            </w:r>
            <w:r w:rsidR="00754091" w:rsidRPr="00B341C8">
              <w:rPr>
                <w:color w:val="0D0D0D" w:themeColor="text1" w:themeTint="F2"/>
                <w:sz w:val="20"/>
                <w:szCs w:val="20"/>
              </w:rPr>
              <w:t>2</w:t>
            </w:r>
          </w:p>
        </w:tc>
        <w:tc>
          <w:tcPr>
            <w:tcW w:w="1250" w:type="dxa"/>
            <w:vAlign w:val="bottom"/>
          </w:tcPr>
          <w:p w14:paraId="6438260C" w14:textId="48F2A54E" w:rsidR="00214766" w:rsidRPr="00B341C8" w:rsidRDefault="00214766" w:rsidP="00F56BD8">
            <w:pPr>
              <w:jc w:val="right"/>
              <w:rPr>
                <w:color w:val="0D0D0D" w:themeColor="text1" w:themeTint="F2"/>
                <w:sz w:val="20"/>
                <w:szCs w:val="20"/>
              </w:rPr>
            </w:pPr>
            <w:r w:rsidRPr="00B341C8">
              <w:rPr>
                <w:color w:val="000000"/>
                <w:sz w:val="20"/>
                <w:szCs w:val="20"/>
              </w:rPr>
              <w:t>0.83</w:t>
            </w:r>
            <w:r w:rsidR="00774586" w:rsidRPr="00B341C8">
              <w:rPr>
                <w:color w:val="000000"/>
                <w:sz w:val="20"/>
                <w:szCs w:val="20"/>
              </w:rPr>
              <w:t>7</w:t>
            </w:r>
          </w:p>
        </w:tc>
        <w:tc>
          <w:tcPr>
            <w:tcW w:w="1250" w:type="dxa"/>
            <w:vAlign w:val="bottom"/>
          </w:tcPr>
          <w:p w14:paraId="59188581" w14:textId="1E15F047" w:rsidR="00214766" w:rsidRPr="00B341C8" w:rsidRDefault="00214766" w:rsidP="00F56BD8">
            <w:pPr>
              <w:jc w:val="right"/>
              <w:rPr>
                <w:color w:val="0D0D0D" w:themeColor="text1" w:themeTint="F2"/>
                <w:sz w:val="20"/>
                <w:szCs w:val="20"/>
              </w:rPr>
            </w:pPr>
            <w:r w:rsidRPr="00B341C8">
              <w:rPr>
                <w:color w:val="000000"/>
                <w:sz w:val="20"/>
                <w:szCs w:val="20"/>
              </w:rPr>
              <w:t>0.10</w:t>
            </w:r>
            <w:r w:rsidR="00774586" w:rsidRPr="00B341C8">
              <w:rPr>
                <w:color w:val="000000"/>
                <w:sz w:val="20"/>
                <w:szCs w:val="20"/>
              </w:rPr>
              <w:t>7</w:t>
            </w:r>
          </w:p>
        </w:tc>
        <w:tc>
          <w:tcPr>
            <w:tcW w:w="1371" w:type="dxa"/>
            <w:vAlign w:val="bottom"/>
          </w:tcPr>
          <w:p w14:paraId="1CC69C54" w14:textId="030C2381" w:rsidR="00214766" w:rsidRPr="00B341C8" w:rsidRDefault="00214766" w:rsidP="00F56BD8">
            <w:pPr>
              <w:jc w:val="right"/>
              <w:rPr>
                <w:color w:val="0D0D0D" w:themeColor="text1" w:themeTint="F2"/>
                <w:sz w:val="20"/>
                <w:szCs w:val="20"/>
              </w:rPr>
            </w:pPr>
            <w:r w:rsidRPr="00B341C8">
              <w:rPr>
                <w:color w:val="000000"/>
                <w:sz w:val="20"/>
                <w:szCs w:val="20"/>
              </w:rPr>
              <w:t>0.000</w:t>
            </w:r>
            <w:r w:rsidR="00754091" w:rsidRPr="00B341C8">
              <w:rPr>
                <w:color w:val="000000"/>
                <w:sz w:val="20"/>
                <w:szCs w:val="20"/>
              </w:rPr>
              <w:t>1***</w:t>
            </w:r>
          </w:p>
        </w:tc>
        <w:tc>
          <w:tcPr>
            <w:tcW w:w="1361" w:type="dxa"/>
            <w:vAlign w:val="bottom"/>
          </w:tcPr>
          <w:p w14:paraId="0A67FCAA" w14:textId="0C6ED501" w:rsidR="00214766" w:rsidRPr="00B341C8" w:rsidRDefault="00214766" w:rsidP="00F56BD8">
            <w:pPr>
              <w:jc w:val="right"/>
              <w:rPr>
                <w:color w:val="0D0D0D" w:themeColor="text1" w:themeTint="F2"/>
                <w:sz w:val="20"/>
                <w:szCs w:val="20"/>
              </w:rPr>
            </w:pPr>
            <w:r w:rsidRPr="00B341C8">
              <w:rPr>
                <w:color w:val="000000"/>
                <w:sz w:val="20"/>
                <w:szCs w:val="20"/>
              </w:rPr>
              <w:t>0.6</w:t>
            </w:r>
            <w:r w:rsidR="00774586" w:rsidRPr="00B341C8">
              <w:rPr>
                <w:color w:val="000000"/>
                <w:sz w:val="20"/>
                <w:szCs w:val="20"/>
              </w:rPr>
              <w:t>26</w:t>
            </w:r>
          </w:p>
        </w:tc>
        <w:tc>
          <w:tcPr>
            <w:tcW w:w="1307" w:type="dxa"/>
            <w:vAlign w:val="bottom"/>
          </w:tcPr>
          <w:p w14:paraId="5254B76F" w14:textId="3FD93FD8" w:rsidR="00214766" w:rsidRPr="00B341C8" w:rsidRDefault="00214766" w:rsidP="00F56BD8">
            <w:pPr>
              <w:jc w:val="right"/>
              <w:rPr>
                <w:color w:val="0D0D0D" w:themeColor="text1" w:themeTint="F2"/>
                <w:sz w:val="20"/>
                <w:szCs w:val="20"/>
              </w:rPr>
            </w:pPr>
            <w:r w:rsidRPr="00B341C8">
              <w:rPr>
                <w:color w:val="0D0D0D" w:themeColor="text1" w:themeTint="F2"/>
                <w:sz w:val="20"/>
                <w:szCs w:val="20"/>
              </w:rPr>
              <w:t>1.0</w:t>
            </w:r>
            <w:r w:rsidR="00774586" w:rsidRPr="00B341C8">
              <w:rPr>
                <w:color w:val="0D0D0D" w:themeColor="text1" w:themeTint="F2"/>
                <w:sz w:val="20"/>
                <w:szCs w:val="20"/>
              </w:rPr>
              <w:t>49</w:t>
            </w:r>
          </w:p>
        </w:tc>
      </w:tr>
      <w:tr w:rsidR="00214766" w:rsidRPr="00B341C8" w14:paraId="12C45804" w14:textId="77777777" w:rsidTr="00774586">
        <w:tc>
          <w:tcPr>
            <w:tcW w:w="1998" w:type="dxa"/>
          </w:tcPr>
          <w:p w14:paraId="10455B9C" w14:textId="77777777" w:rsidR="00214766" w:rsidRPr="00B341C8" w:rsidRDefault="00214766" w:rsidP="00F56BD8">
            <w:pPr>
              <w:jc w:val="both"/>
              <w:rPr>
                <w:color w:val="0D0D0D" w:themeColor="text1" w:themeTint="F2"/>
                <w:sz w:val="20"/>
                <w:szCs w:val="20"/>
              </w:rPr>
            </w:pPr>
          </w:p>
        </w:tc>
        <w:tc>
          <w:tcPr>
            <w:tcW w:w="1250" w:type="dxa"/>
            <w:vAlign w:val="bottom"/>
          </w:tcPr>
          <w:p w14:paraId="4FD834E8" w14:textId="77777777" w:rsidR="00214766" w:rsidRPr="00B341C8" w:rsidRDefault="00214766" w:rsidP="00F56BD8">
            <w:pPr>
              <w:jc w:val="right"/>
              <w:rPr>
                <w:color w:val="000000"/>
                <w:sz w:val="20"/>
                <w:szCs w:val="20"/>
              </w:rPr>
            </w:pPr>
          </w:p>
        </w:tc>
        <w:tc>
          <w:tcPr>
            <w:tcW w:w="1250" w:type="dxa"/>
            <w:vAlign w:val="bottom"/>
          </w:tcPr>
          <w:p w14:paraId="34727BD4" w14:textId="77777777" w:rsidR="00214766" w:rsidRPr="00B341C8" w:rsidRDefault="00214766" w:rsidP="00F56BD8">
            <w:pPr>
              <w:jc w:val="right"/>
              <w:rPr>
                <w:color w:val="0D0D0D" w:themeColor="text1" w:themeTint="F2"/>
                <w:sz w:val="20"/>
                <w:szCs w:val="20"/>
              </w:rPr>
            </w:pPr>
          </w:p>
        </w:tc>
        <w:tc>
          <w:tcPr>
            <w:tcW w:w="1371" w:type="dxa"/>
            <w:vAlign w:val="bottom"/>
          </w:tcPr>
          <w:p w14:paraId="27053BCC" w14:textId="77777777" w:rsidR="00214766" w:rsidRPr="00B341C8" w:rsidRDefault="00214766" w:rsidP="00F56BD8">
            <w:pPr>
              <w:jc w:val="right"/>
              <w:rPr>
                <w:color w:val="0D0D0D" w:themeColor="text1" w:themeTint="F2"/>
                <w:sz w:val="20"/>
                <w:szCs w:val="20"/>
              </w:rPr>
            </w:pPr>
          </w:p>
        </w:tc>
        <w:tc>
          <w:tcPr>
            <w:tcW w:w="1361" w:type="dxa"/>
            <w:vAlign w:val="bottom"/>
          </w:tcPr>
          <w:p w14:paraId="0ED3DB67" w14:textId="77777777" w:rsidR="00214766" w:rsidRPr="00B341C8" w:rsidRDefault="00214766" w:rsidP="00F56BD8">
            <w:pPr>
              <w:jc w:val="right"/>
              <w:rPr>
                <w:color w:val="0D0D0D" w:themeColor="text1" w:themeTint="F2"/>
                <w:sz w:val="20"/>
                <w:szCs w:val="20"/>
              </w:rPr>
            </w:pPr>
          </w:p>
        </w:tc>
        <w:tc>
          <w:tcPr>
            <w:tcW w:w="1307" w:type="dxa"/>
            <w:vAlign w:val="bottom"/>
          </w:tcPr>
          <w:p w14:paraId="7094AD2C" w14:textId="77777777" w:rsidR="00214766" w:rsidRPr="00B341C8" w:rsidRDefault="00214766" w:rsidP="00F56BD8">
            <w:pPr>
              <w:jc w:val="right"/>
              <w:rPr>
                <w:color w:val="000000"/>
                <w:sz w:val="20"/>
                <w:szCs w:val="20"/>
              </w:rPr>
            </w:pPr>
          </w:p>
        </w:tc>
      </w:tr>
      <w:tr w:rsidR="00214766" w:rsidRPr="00B341C8" w14:paraId="417D1056" w14:textId="77777777" w:rsidTr="00774586">
        <w:tc>
          <w:tcPr>
            <w:tcW w:w="1998" w:type="dxa"/>
          </w:tcPr>
          <w:p w14:paraId="11713BA4" w14:textId="77777777" w:rsidR="00214766" w:rsidRPr="00B341C8" w:rsidRDefault="00214766"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4009C02B" w14:textId="77777777" w:rsidR="00214766" w:rsidRPr="00B341C8" w:rsidRDefault="00214766"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511E174C" w14:textId="391EDE06" w:rsidR="00214766" w:rsidRPr="00B341C8" w:rsidRDefault="00214766" w:rsidP="00F56BD8">
            <w:pPr>
              <w:jc w:val="right"/>
              <w:rPr>
                <w:color w:val="0D0D0D" w:themeColor="text1" w:themeTint="F2"/>
                <w:sz w:val="20"/>
                <w:szCs w:val="20"/>
              </w:rPr>
            </w:pPr>
            <w:r w:rsidRPr="00B341C8">
              <w:rPr>
                <w:color w:val="000000"/>
                <w:sz w:val="20"/>
                <w:szCs w:val="20"/>
              </w:rPr>
              <w:t>0.13</w:t>
            </w:r>
            <w:r w:rsidR="00774586" w:rsidRPr="00B341C8">
              <w:rPr>
                <w:color w:val="000000"/>
                <w:sz w:val="20"/>
                <w:szCs w:val="20"/>
              </w:rPr>
              <w:t>6</w:t>
            </w:r>
          </w:p>
        </w:tc>
        <w:tc>
          <w:tcPr>
            <w:tcW w:w="1371" w:type="dxa"/>
            <w:vAlign w:val="bottom"/>
          </w:tcPr>
          <w:p w14:paraId="0A70AB1C" w14:textId="77777777" w:rsidR="00214766" w:rsidRPr="00B341C8" w:rsidRDefault="00214766"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1F610540" w14:textId="3E4CE3E3" w:rsidR="00214766" w:rsidRPr="00B341C8" w:rsidRDefault="00214766" w:rsidP="00F56BD8">
            <w:pPr>
              <w:jc w:val="right"/>
              <w:rPr>
                <w:color w:val="0D0D0D" w:themeColor="text1" w:themeTint="F2"/>
                <w:sz w:val="20"/>
                <w:szCs w:val="20"/>
              </w:rPr>
            </w:pPr>
            <w:r w:rsidRPr="00B341C8">
              <w:rPr>
                <w:color w:val="0D0D0D" w:themeColor="text1" w:themeTint="F2"/>
                <w:sz w:val="20"/>
                <w:szCs w:val="20"/>
              </w:rPr>
              <w:t>4.79</w:t>
            </w:r>
            <w:r w:rsidR="00774586" w:rsidRPr="00B341C8">
              <w:rPr>
                <w:color w:val="0D0D0D" w:themeColor="text1" w:themeTint="F2"/>
                <w:sz w:val="20"/>
                <w:szCs w:val="20"/>
              </w:rPr>
              <w:t>3</w:t>
            </w:r>
          </w:p>
        </w:tc>
        <w:tc>
          <w:tcPr>
            <w:tcW w:w="1307" w:type="dxa"/>
            <w:vAlign w:val="bottom"/>
          </w:tcPr>
          <w:p w14:paraId="681324F1" w14:textId="77777777" w:rsidR="00214766" w:rsidRPr="00B341C8" w:rsidRDefault="00214766" w:rsidP="00F56BD8">
            <w:pPr>
              <w:jc w:val="right"/>
              <w:rPr>
                <w:color w:val="000000"/>
                <w:sz w:val="20"/>
                <w:szCs w:val="20"/>
              </w:rPr>
            </w:pPr>
            <w:r w:rsidRPr="00B341C8">
              <w:rPr>
                <w:color w:val="000000"/>
                <w:sz w:val="20"/>
                <w:szCs w:val="20"/>
              </w:rPr>
              <w:t>5.334</w:t>
            </w:r>
          </w:p>
        </w:tc>
      </w:tr>
      <w:tr w:rsidR="00214766" w:rsidRPr="00B341C8" w14:paraId="69ADB51A" w14:textId="77777777" w:rsidTr="00774586">
        <w:tc>
          <w:tcPr>
            <w:tcW w:w="1998" w:type="dxa"/>
          </w:tcPr>
          <w:p w14:paraId="75E88476" w14:textId="77777777" w:rsidR="00214766" w:rsidRPr="00B341C8" w:rsidRDefault="00214766"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742E9F2C" w14:textId="77777777" w:rsidR="00214766" w:rsidRPr="00B341C8" w:rsidRDefault="00214766" w:rsidP="00F56BD8">
            <w:pPr>
              <w:jc w:val="both"/>
              <w:rPr>
                <w:color w:val="0D0D0D" w:themeColor="text1" w:themeTint="F2"/>
                <w:sz w:val="20"/>
                <w:szCs w:val="20"/>
              </w:rPr>
            </w:pPr>
          </w:p>
        </w:tc>
        <w:tc>
          <w:tcPr>
            <w:tcW w:w="1250" w:type="dxa"/>
          </w:tcPr>
          <w:p w14:paraId="3B9D4203" w14:textId="77777777" w:rsidR="00214766" w:rsidRPr="00B341C8" w:rsidRDefault="00214766" w:rsidP="00F56BD8">
            <w:pPr>
              <w:jc w:val="both"/>
              <w:rPr>
                <w:color w:val="0D0D0D" w:themeColor="text1" w:themeTint="F2"/>
                <w:sz w:val="20"/>
                <w:szCs w:val="20"/>
              </w:rPr>
            </w:pPr>
          </w:p>
        </w:tc>
        <w:tc>
          <w:tcPr>
            <w:tcW w:w="1371" w:type="dxa"/>
          </w:tcPr>
          <w:p w14:paraId="1AFA3DA4" w14:textId="77777777" w:rsidR="00214766" w:rsidRPr="00B341C8" w:rsidRDefault="00214766" w:rsidP="00F56BD8">
            <w:pPr>
              <w:jc w:val="both"/>
              <w:rPr>
                <w:color w:val="0D0D0D" w:themeColor="text1" w:themeTint="F2"/>
                <w:sz w:val="20"/>
                <w:szCs w:val="20"/>
              </w:rPr>
            </w:pPr>
          </w:p>
        </w:tc>
        <w:tc>
          <w:tcPr>
            <w:tcW w:w="1361" w:type="dxa"/>
          </w:tcPr>
          <w:p w14:paraId="0D1B7A2C" w14:textId="77777777" w:rsidR="00214766" w:rsidRPr="00B341C8" w:rsidRDefault="00214766" w:rsidP="00F56BD8">
            <w:pPr>
              <w:jc w:val="right"/>
              <w:rPr>
                <w:color w:val="0D0D0D" w:themeColor="text1" w:themeTint="F2"/>
                <w:sz w:val="20"/>
                <w:szCs w:val="20"/>
              </w:rPr>
            </w:pPr>
          </w:p>
        </w:tc>
        <w:tc>
          <w:tcPr>
            <w:tcW w:w="1307" w:type="dxa"/>
          </w:tcPr>
          <w:p w14:paraId="722AA94C" w14:textId="77777777" w:rsidR="00214766" w:rsidRPr="00B341C8" w:rsidRDefault="00214766" w:rsidP="00F56BD8">
            <w:pPr>
              <w:jc w:val="right"/>
              <w:rPr>
                <w:color w:val="0D0D0D" w:themeColor="text1" w:themeTint="F2"/>
                <w:sz w:val="20"/>
                <w:szCs w:val="20"/>
              </w:rPr>
            </w:pPr>
            <w:r w:rsidRPr="00B341C8">
              <w:rPr>
                <w:color w:val="0D0D0D" w:themeColor="text1" w:themeTint="F2"/>
                <w:sz w:val="20"/>
                <w:szCs w:val="20"/>
              </w:rPr>
              <w:t>0.253</w:t>
            </w:r>
          </w:p>
        </w:tc>
      </w:tr>
      <w:tr w:rsidR="00214766" w:rsidRPr="00B341C8" w14:paraId="410F2FB1" w14:textId="77777777" w:rsidTr="00774586">
        <w:tc>
          <w:tcPr>
            <w:tcW w:w="1998" w:type="dxa"/>
          </w:tcPr>
          <w:p w14:paraId="4809A73F" w14:textId="77777777" w:rsidR="00214766" w:rsidRPr="00B341C8" w:rsidRDefault="00214766"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3561FEF1" w14:textId="77777777" w:rsidR="00214766" w:rsidRPr="00B341C8" w:rsidRDefault="00214766" w:rsidP="00F56BD8">
            <w:pPr>
              <w:jc w:val="both"/>
              <w:rPr>
                <w:color w:val="0D0D0D" w:themeColor="text1" w:themeTint="F2"/>
                <w:sz w:val="20"/>
                <w:szCs w:val="20"/>
              </w:rPr>
            </w:pPr>
          </w:p>
        </w:tc>
        <w:tc>
          <w:tcPr>
            <w:tcW w:w="1250" w:type="dxa"/>
          </w:tcPr>
          <w:p w14:paraId="0B7E4257" w14:textId="77777777" w:rsidR="00214766" w:rsidRPr="00B341C8" w:rsidRDefault="00214766" w:rsidP="00F56BD8">
            <w:pPr>
              <w:jc w:val="both"/>
              <w:rPr>
                <w:color w:val="0D0D0D" w:themeColor="text1" w:themeTint="F2"/>
                <w:sz w:val="20"/>
                <w:szCs w:val="20"/>
              </w:rPr>
            </w:pPr>
          </w:p>
        </w:tc>
        <w:tc>
          <w:tcPr>
            <w:tcW w:w="1371" w:type="dxa"/>
          </w:tcPr>
          <w:p w14:paraId="05C3AE78" w14:textId="77777777" w:rsidR="00214766" w:rsidRPr="00B341C8" w:rsidRDefault="00214766" w:rsidP="00F56BD8">
            <w:pPr>
              <w:jc w:val="both"/>
              <w:rPr>
                <w:color w:val="0D0D0D" w:themeColor="text1" w:themeTint="F2"/>
                <w:sz w:val="20"/>
                <w:szCs w:val="20"/>
              </w:rPr>
            </w:pPr>
          </w:p>
        </w:tc>
        <w:tc>
          <w:tcPr>
            <w:tcW w:w="1361" w:type="dxa"/>
          </w:tcPr>
          <w:p w14:paraId="3F08E12C" w14:textId="77777777" w:rsidR="00214766" w:rsidRPr="00B341C8" w:rsidRDefault="00214766" w:rsidP="00F56BD8">
            <w:pPr>
              <w:jc w:val="right"/>
              <w:rPr>
                <w:color w:val="0D0D0D" w:themeColor="text1" w:themeTint="F2"/>
                <w:sz w:val="20"/>
                <w:szCs w:val="20"/>
              </w:rPr>
            </w:pPr>
          </w:p>
        </w:tc>
        <w:tc>
          <w:tcPr>
            <w:tcW w:w="1307" w:type="dxa"/>
          </w:tcPr>
          <w:p w14:paraId="52B33BEF" w14:textId="77777777" w:rsidR="00214766" w:rsidRPr="00B341C8" w:rsidRDefault="00214766" w:rsidP="00F56BD8">
            <w:pPr>
              <w:jc w:val="right"/>
              <w:rPr>
                <w:color w:val="0D0D0D" w:themeColor="text1" w:themeTint="F2"/>
                <w:sz w:val="20"/>
                <w:szCs w:val="20"/>
              </w:rPr>
            </w:pPr>
            <w:r w:rsidRPr="00B341C8">
              <w:rPr>
                <w:color w:val="0D0D0D" w:themeColor="text1" w:themeTint="F2"/>
                <w:sz w:val="20"/>
                <w:szCs w:val="20"/>
              </w:rPr>
              <w:t>111</w:t>
            </w:r>
          </w:p>
        </w:tc>
      </w:tr>
      <w:tr w:rsidR="00214766" w:rsidRPr="00B341C8" w14:paraId="22BA2D1D" w14:textId="77777777" w:rsidTr="00774586">
        <w:tc>
          <w:tcPr>
            <w:tcW w:w="1998" w:type="dxa"/>
          </w:tcPr>
          <w:p w14:paraId="7EA57A68" w14:textId="77777777" w:rsidR="00214766" w:rsidRPr="00B341C8" w:rsidRDefault="00214766" w:rsidP="00F56BD8">
            <w:pPr>
              <w:jc w:val="both"/>
              <w:rPr>
                <w:color w:val="0D0D0D" w:themeColor="text1" w:themeTint="F2"/>
                <w:sz w:val="20"/>
                <w:szCs w:val="20"/>
              </w:rPr>
            </w:pPr>
          </w:p>
        </w:tc>
        <w:tc>
          <w:tcPr>
            <w:tcW w:w="1250" w:type="dxa"/>
          </w:tcPr>
          <w:p w14:paraId="2D55D135" w14:textId="77777777" w:rsidR="00214766" w:rsidRPr="00B341C8" w:rsidRDefault="00214766" w:rsidP="00F56BD8">
            <w:pPr>
              <w:jc w:val="both"/>
              <w:rPr>
                <w:color w:val="0D0D0D" w:themeColor="text1" w:themeTint="F2"/>
                <w:sz w:val="20"/>
                <w:szCs w:val="20"/>
              </w:rPr>
            </w:pPr>
          </w:p>
        </w:tc>
        <w:tc>
          <w:tcPr>
            <w:tcW w:w="1250" w:type="dxa"/>
          </w:tcPr>
          <w:p w14:paraId="5047A79C" w14:textId="77777777" w:rsidR="00214766" w:rsidRPr="00B341C8" w:rsidRDefault="00214766" w:rsidP="00F56BD8">
            <w:pPr>
              <w:jc w:val="both"/>
              <w:rPr>
                <w:color w:val="0D0D0D" w:themeColor="text1" w:themeTint="F2"/>
                <w:sz w:val="20"/>
                <w:szCs w:val="20"/>
              </w:rPr>
            </w:pPr>
          </w:p>
        </w:tc>
        <w:tc>
          <w:tcPr>
            <w:tcW w:w="1371" w:type="dxa"/>
          </w:tcPr>
          <w:p w14:paraId="67F5DED7" w14:textId="77777777" w:rsidR="00214766" w:rsidRPr="00B341C8" w:rsidRDefault="00214766" w:rsidP="00F56BD8">
            <w:pPr>
              <w:jc w:val="both"/>
              <w:rPr>
                <w:color w:val="0D0D0D" w:themeColor="text1" w:themeTint="F2"/>
                <w:sz w:val="20"/>
                <w:szCs w:val="20"/>
              </w:rPr>
            </w:pPr>
          </w:p>
        </w:tc>
        <w:tc>
          <w:tcPr>
            <w:tcW w:w="1361" w:type="dxa"/>
          </w:tcPr>
          <w:p w14:paraId="5E72CFC5" w14:textId="77777777" w:rsidR="00214766" w:rsidRPr="00B341C8" w:rsidRDefault="00214766" w:rsidP="00F56BD8">
            <w:pPr>
              <w:jc w:val="right"/>
              <w:rPr>
                <w:color w:val="0D0D0D" w:themeColor="text1" w:themeTint="F2"/>
                <w:sz w:val="20"/>
                <w:szCs w:val="20"/>
              </w:rPr>
            </w:pPr>
          </w:p>
        </w:tc>
        <w:tc>
          <w:tcPr>
            <w:tcW w:w="1307" w:type="dxa"/>
          </w:tcPr>
          <w:p w14:paraId="7599A775" w14:textId="77777777" w:rsidR="00214766" w:rsidRPr="00B341C8" w:rsidRDefault="00214766" w:rsidP="00F56BD8">
            <w:pPr>
              <w:jc w:val="right"/>
              <w:rPr>
                <w:color w:val="0D0D0D" w:themeColor="text1" w:themeTint="F2"/>
                <w:sz w:val="20"/>
                <w:szCs w:val="20"/>
              </w:rPr>
            </w:pPr>
          </w:p>
        </w:tc>
      </w:tr>
    </w:tbl>
    <w:p w14:paraId="5D156ADC" w14:textId="77777777" w:rsidR="00754091" w:rsidRPr="00B341C8" w:rsidRDefault="00214766"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754091" w:rsidRPr="00B341C8">
        <w:rPr>
          <w:color w:val="0D0D0D" w:themeColor="text1" w:themeTint="F2"/>
          <w:sz w:val="20"/>
          <w:szCs w:val="20"/>
        </w:rPr>
        <w:t xml:space="preserve">Support for the carbon tax is coded on a 7-point Likert-scale </w:t>
      </w:r>
    </w:p>
    <w:p w14:paraId="19B173FC" w14:textId="77777777" w:rsidR="00754091" w:rsidRPr="00B341C8" w:rsidRDefault="00754091"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70D407B" w14:textId="77777777" w:rsidR="00214766" w:rsidRPr="00B341C8" w:rsidRDefault="00214766" w:rsidP="00F56BD8">
      <w:pPr>
        <w:rPr>
          <w:sz w:val="20"/>
          <w:szCs w:val="20"/>
        </w:rPr>
      </w:pPr>
    </w:p>
    <w:p w14:paraId="626F7E2E" w14:textId="77777777" w:rsidR="00214766" w:rsidRPr="00B341C8" w:rsidRDefault="00214766" w:rsidP="00F56BD8">
      <w:pPr>
        <w:rPr>
          <w:sz w:val="20"/>
          <w:szCs w:val="20"/>
        </w:rPr>
      </w:pPr>
    </w:p>
    <w:p w14:paraId="6A48A032" w14:textId="1D3270D5" w:rsidR="00214766" w:rsidRPr="00B341C8" w:rsidRDefault="00214766"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Pr="00B341C8">
        <w:rPr>
          <w:color w:val="0D0D0D" w:themeColor="text1" w:themeTint="F2"/>
          <w:sz w:val="20"/>
          <w:szCs w:val="20"/>
          <w:u w:val="single"/>
        </w:rPr>
        <w:t>5B</w:t>
      </w:r>
      <w:r w:rsidRPr="00B341C8">
        <w:rPr>
          <w:color w:val="0D0D0D" w:themeColor="text1" w:themeTint="F2"/>
          <w:sz w:val="20"/>
          <w:szCs w:val="20"/>
        </w:rPr>
        <w:t xml:space="preserve">: Linear Regression with Robust Confidence Intervals. Correlation between CAM </w:t>
      </w:r>
    </w:p>
    <w:p w14:paraId="7F36972B" w14:textId="77777777" w:rsidR="00214766" w:rsidRPr="00B341C8" w:rsidRDefault="00214766" w:rsidP="00F56BD8">
      <w:pPr>
        <w:jc w:val="both"/>
        <w:rPr>
          <w:color w:val="0D0D0D" w:themeColor="text1" w:themeTint="F2"/>
          <w:sz w:val="20"/>
          <w:szCs w:val="20"/>
        </w:rPr>
      </w:pPr>
      <w:r w:rsidRPr="00B341C8">
        <w:rPr>
          <w:color w:val="0D0D0D" w:themeColor="text1" w:themeTint="F2"/>
          <w:sz w:val="20"/>
          <w:szCs w:val="20"/>
        </w:rPr>
        <w:t>Valence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14766" w:rsidRPr="00B341C8" w14:paraId="52D6B1AE" w14:textId="77777777" w:rsidTr="00774586">
        <w:tc>
          <w:tcPr>
            <w:tcW w:w="1998" w:type="dxa"/>
          </w:tcPr>
          <w:p w14:paraId="6C525A3C" w14:textId="77777777" w:rsidR="00214766" w:rsidRPr="00B341C8" w:rsidRDefault="00214766"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2E5C9553"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0D96FCA"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0A25BAC"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0FA38D4F"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070CF8B" w14:textId="77777777" w:rsidR="00214766" w:rsidRPr="00B341C8" w:rsidRDefault="00214766"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14766" w:rsidRPr="00B341C8" w14:paraId="6B289870" w14:textId="77777777" w:rsidTr="00774586">
        <w:tc>
          <w:tcPr>
            <w:tcW w:w="1998" w:type="dxa"/>
          </w:tcPr>
          <w:p w14:paraId="116B442B" w14:textId="77777777" w:rsidR="00214766" w:rsidRPr="00B341C8" w:rsidRDefault="00214766" w:rsidP="00F56BD8">
            <w:pPr>
              <w:jc w:val="both"/>
              <w:rPr>
                <w:color w:val="0D0D0D" w:themeColor="text1" w:themeTint="F2"/>
                <w:sz w:val="20"/>
                <w:szCs w:val="20"/>
              </w:rPr>
            </w:pPr>
          </w:p>
        </w:tc>
        <w:tc>
          <w:tcPr>
            <w:tcW w:w="1250" w:type="dxa"/>
            <w:vAlign w:val="bottom"/>
          </w:tcPr>
          <w:p w14:paraId="5B22E4EF" w14:textId="77777777" w:rsidR="00214766" w:rsidRPr="00B341C8" w:rsidRDefault="00214766" w:rsidP="00F56BD8">
            <w:pPr>
              <w:jc w:val="both"/>
              <w:rPr>
                <w:color w:val="000000"/>
                <w:sz w:val="20"/>
                <w:szCs w:val="20"/>
              </w:rPr>
            </w:pPr>
          </w:p>
        </w:tc>
        <w:tc>
          <w:tcPr>
            <w:tcW w:w="1250" w:type="dxa"/>
            <w:vAlign w:val="bottom"/>
          </w:tcPr>
          <w:p w14:paraId="64B59152" w14:textId="77777777" w:rsidR="00214766" w:rsidRPr="00B341C8" w:rsidRDefault="00214766" w:rsidP="00F56BD8">
            <w:pPr>
              <w:jc w:val="both"/>
              <w:rPr>
                <w:color w:val="000000"/>
                <w:sz w:val="20"/>
                <w:szCs w:val="20"/>
              </w:rPr>
            </w:pPr>
          </w:p>
        </w:tc>
        <w:tc>
          <w:tcPr>
            <w:tcW w:w="1371" w:type="dxa"/>
            <w:vAlign w:val="bottom"/>
          </w:tcPr>
          <w:p w14:paraId="2494D13B" w14:textId="77777777" w:rsidR="00214766" w:rsidRPr="00B341C8" w:rsidRDefault="00214766" w:rsidP="00F56BD8">
            <w:pPr>
              <w:jc w:val="both"/>
              <w:rPr>
                <w:color w:val="000000"/>
                <w:sz w:val="20"/>
                <w:szCs w:val="20"/>
              </w:rPr>
            </w:pPr>
          </w:p>
        </w:tc>
        <w:tc>
          <w:tcPr>
            <w:tcW w:w="1361" w:type="dxa"/>
            <w:vAlign w:val="bottom"/>
          </w:tcPr>
          <w:p w14:paraId="7C2B811F" w14:textId="77777777" w:rsidR="00214766" w:rsidRPr="00B341C8" w:rsidRDefault="00214766" w:rsidP="00F56BD8">
            <w:pPr>
              <w:jc w:val="both"/>
              <w:rPr>
                <w:color w:val="000000"/>
                <w:sz w:val="20"/>
                <w:szCs w:val="20"/>
              </w:rPr>
            </w:pPr>
          </w:p>
        </w:tc>
        <w:tc>
          <w:tcPr>
            <w:tcW w:w="1307" w:type="dxa"/>
            <w:vAlign w:val="bottom"/>
          </w:tcPr>
          <w:p w14:paraId="2C058769" w14:textId="77777777" w:rsidR="00214766" w:rsidRPr="00B341C8" w:rsidRDefault="00214766" w:rsidP="00F56BD8">
            <w:pPr>
              <w:jc w:val="both"/>
              <w:rPr>
                <w:color w:val="000000"/>
                <w:sz w:val="20"/>
                <w:szCs w:val="20"/>
              </w:rPr>
            </w:pPr>
          </w:p>
        </w:tc>
      </w:tr>
      <w:tr w:rsidR="00774586" w:rsidRPr="00B341C8" w14:paraId="1AF824D9" w14:textId="77777777" w:rsidTr="00774586">
        <w:tc>
          <w:tcPr>
            <w:tcW w:w="1998" w:type="dxa"/>
          </w:tcPr>
          <w:p w14:paraId="0F6D03F7" w14:textId="2310C13B" w:rsidR="00774586" w:rsidRPr="00B341C8" w:rsidRDefault="00774586" w:rsidP="00F56BD8">
            <w:pPr>
              <w:jc w:val="both"/>
              <w:rPr>
                <w:color w:val="0D0D0D" w:themeColor="text1" w:themeTint="F2"/>
                <w:sz w:val="20"/>
                <w:szCs w:val="20"/>
              </w:rPr>
            </w:pPr>
            <w:r w:rsidRPr="00B341C8">
              <w:rPr>
                <w:color w:val="0D0D0D" w:themeColor="text1" w:themeTint="F2"/>
                <w:sz w:val="20"/>
                <w:szCs w:val="20"/>
              </w:rPr>
              <w:t xml:space="preserve">CAM Valence </w:t>
            </w:r>
            <w:r w:rsidR="00754091" w:rsidRPr="00B341C8">
              <w:rPr>
                <w:color w:val="0D0D0D" w:themeColor="text1" w:themeTint="F2"/>
                <w:sz w:val="20"/>
                <w:szCs w:val="20"/>
              </w:rPr>
              <w:t>2</w:t>
            </w:r>
          </w:p>
        </w:tc>
        <w:tc>
          <w:tcPr>
            <w:tcW w:w="1250" w:type="dxa"/>
            <w:vAlign w:val="bottom"/>
          </w:tcPr>
          <w:p w14:paraId="643DD732" w14:textId="0AB17704" w:rsidR="00774586" w:rsidRPr="00B341C8" w:rsidRDefault="00774586" w:rsidP="00F56BD8">
            <w:pPr>
              <w:jc w:val="right"/>
              <w:rPr>
                <w:color w:val="0D0D0D" w:themeColor="text1" w:themeTint="F2"/>
                <w:sz w:val="20"/>
                <w:szCs w:val="20"/>
              </w:rPr>
            </w:pPr>
            <w:r w:rsidRPr="00B341C8">
              <w:rPr>
                <w:color w:val="000000"/>
                <w:sz w:val="20"/>
                <w:szCs w:val="20"/>
              </w:rPr>
              <w:t>0.735</w:t>
            </w:r>
          </w:p>
        </w:tc>
        <w:tc>
          <w:tcPr>
            <w:tcW w:w="1250" w:type="dxa"/>
            <w:vAlign w:val="bottom"/>
          </w:tcPr>
          <w:p w14:paraId="33758968" w14:textId="1A5F1411" w:rsidR="00774586" w:rsidRPr="00B341C8" w:rsidRDefault="00774586" w:rsidP="00F56BD8">
            <w:pPr>
              <w:jc w:val="right"/>
              <w:rPr>
                <w:color w:val="0D0D0D" w:themeColor="text1" w:themeTint="F2"/>
                <w:sz w:val="20"/>
                <w:szCs w:val="20"/>
              </w:rPr>
            </w:pPr>
            <w:r w:rsidRPr="00B341C8">
              <w:rPr>
                <w:color w:val="000000"/>
                <w:sz w:val="20"/>
                <w:szCs w:val="20"/>
              </w:rPr>
              <w:t>0.108</w:t>
            </w:r>
          </w:p>
        </w:tc>
        <w:tc>
          <w:tcPr>
            <w:tcW w:w="1371" w:type="dxa"/>
            <w:vAlign w:val="bottom"/>
          </w:tcPr>
          <w:p w14:paraId="3F25385E" w14:textId="46218FD4" w:rsidR="00774586" w:rsidRPr="00B341C8" w:rsidRDefault="00774586" w:rsidP="00F56BD8">
            <w:pPr>
              <w:jc w:val="right"/>
              <w:rPr>
                <w:color w:val="0D0D0D" w:themeColor="text1" w:themeTint="F2"/>
                <w:sz w:val="20"/>
                <w:szCs w:val="20"/>
              </w:rPr>
            </w:pPr>
            <w:r w:rsidRPr="00B341C8">
              <w:rPr>
                <w:color w:val="000000"/>
                <w:sz w:val="20"/>
                <w:szCs w:val="20"/>
              </w:rPr>
              <w:t>0.000</w:t>
            </w:r>
            <w:r w:rsidR="00754091" w:rsidRPr="00B341C8">
              <w:rPr>
                <w:color w:val="000000"/>
                <w:sz w:val="20"/>
                <w:szCs w:val="20"/>
              </w:rPr>
              <w:t>1***</w:t>
            </w:r>
          </w:p>
        </w:tc>
        <w:tc>
          <w:tcPr>
            <w:tcW w:w="1361" w:type="dxa"/>
            <w:vAlign w:val="bottom"/>
          </w:tcPr>
          <w:p w14:paraId="11F042F8" w14:textId="2C0171B3" w:rsidR="00774586" w:rsidRPr="00B341C8" w:rsidRDefault="00774586" w:rsidP="00F56BD8">
            <w:pPr>
              <w:jc w:val="right"/>
              <w:rPr>
                <w:color w:val="0D0D0D" w:themeColor="text1" w:themeTint="F2"/>
                <w:sz w:val="20"/>
                <w:szCs w:val="20"/>
              </w:rPr>
            </w:pPr>
            <w:r w:rsidRPr="00B341C8">
              <w:rPr>
                <w:color w:val="000000"/>
                <w:sz w:val="20"/>
                <w:szCs w:val="20"/>
              </w:rPr>
              <w:t>0.522</w:t>
            </w:r>
          </w:p>
        </w:tc>
        <w:tc>
          <w:tcPr>
            <w:tcW w:w="1307" w:type="dxa"/>
            <w:vAlign w:val="bottom"/>
          </w:tcPr>
          <w:p w14:paraId="4945EF3F" w14:textId="44AEF95C" w:rsidR="00774586" w:rsidRPr="00B341C8" w:rsidRDefault="00774586" w:rsidP="00F56BD8">
            <w:pPr>
              <w:jc w:val="right"/>
              <w:rPr>
                <w:color w:val="0D0D0D" w:themeColor="text1" w:themeTint="F2"/>
                <w:sz w:val="20"/>
                <w:szCs w:val="20"/>
              </w:rPr>
            </w:pPr>
            <w:r w:rsidRPr="00B341C8">
              <w:rPr>
                <w:color w:val="000000"/>
                <w:sz w:val="20"/>
                <w:szCs w:val="20"/>
              </w:rPr>
              <w:t>0.948</w:t>
            </w:r>
          </w:p>
        </w:tc>
      </w:tr>
      <w:tr w:rsidR="00214766" w:rsidRPr="00B341C8" w14:paraId="269A3F4E" w14:textId="77777777" w:rsidTr="00774586">
        <w:tc>
          <w:tcPr>
            <w:tcW w:w="1998" w:type="dxa"/>
          </w:tcPr>
          <w:p w14:paraId="3CAA4DF5" w14:textId="77777777" w:rsidR="00214766" w:rsidRPr="00B341C8" w:rsidRDefault="00214766" w:rsidP="00F56BD8">
            <w:pPr>
              <w:jc w:val="both"/>
              <w:rPr>
                <w:color w:val="0D0D0D" w:themeColor="text1" w:themeTint="F2"/>
                <w:sz w:val="20"/>
                <w:szCs w:val="20"/>
              </w:rPr>
            </w:pPr>
          </w:p>
        </w:tc>
        <w:tc>
          <w:tcPr>
            <w:tcW w:w="1250" w:type="dxa"/>
            <w:vAlign w:val="bottom"/>
          </w:tcPr>
          <w:p w14:paraId="6C7D8186" w14:textId="77777777" w:rsidR="00214766" w:rsidRPr="00B341C8" w:rsidRDefault="00214766" w:rsidP="00F56BD8">
            <w:pPr>
              <w:jc w:val="right"/>
              <w:rPr>
                <w:color w:val="000000"/>
                <w:sz w:val="20"/>
                <w:szCs w:val="20"/>
              </w:rPr>
            </w:pPr>
          </w:p>
        </w:tc>
        <w:tc>
          <w:tcPr>
            <w:tcW w:w="1250" w:type="dxa"/>
            <w:vAlign w:val="bottom"/>
          </w:tcPr>
          <w:p w14:paraId="25DEE37F" w14:textId="77777777" w:rsidR="00214766" w:rsidRPr="00B341C8" w:rsidRDefault="00214766" w:rsidP="00F56BD8">
            <w:pPr>
              <w:jc w:val="right"/>
              <w:rPr>
                <w:color w:val="0D0D0D" w:themeColor="text1" w:themeTint="F2"/>
                <w:sz w:val="20"/>
                <w:szCs w:val="20"/>
              </w:rPr>
            </w:pPr>
          </w:p>
        </w:tc>
        <w:tc>
          <w:tcPr>
            <w:tcW w:w="1371" w:type="dxa"/>
            <w:vAlign w:val="bottom"/>
          </w:tcPr>
          <w:p w14:paraId="72CA55AD" w14:textId="77777777" w:rsidR="00214766" w:rsidRPr="00B341C8" w:rsidRDefault="00214766" w:rsidP="00F56BD8">
            <w:pPr>
              <w:jc w:val="right"/>
              <w:rPr>
                <w:color w:val="0D0D0D" w:themeColor="text1" w:themeTint="F2"/>
                <w:sz w:val="20"/>
                <w:szCs w:val="20"/>
              </w:rPr>
            </w:pPr>
          </w:p>
        </w:tc>
        <w:tc>
          <w:tcPr>
            <w:tcW w:w="1361" w:type="dxa"/>
            <w:vAlign w:val="bottom"/>
          </w:tcPr>
          <w:p w14:paraId="5745C62E" w14:textId="77777777" w:rsidR="00214766" w:rsidRPr="00B341C8" w:rsidRDefault="00214766" w:rsidP="00F56BD8">
            <w:pPr>
              <w:jc w:val="right"/>
              <w:rPr>
                <w:color w:val="0D0D0D" w:themeColor="text1" w:themeTint="F2"/>
                <w:sz w:val="20"/>
                <w:szCs w:val="20"/>
              </w:rPr>
            </w:pPr>
          </w:p>
        </w:tc>
        <w:tc>
          <w:tcPr>
            <w:tcW w:w="1307" w:type="dxa"/>
            <w:vAlign w:val="bottom"/>
          </w:tcPr>
          <w:p w14:paraId="2AD0C820" w14:textId="77777777" w:rsidR="00214766" w:rsidRPr="00B341C8" w:rsidRDefault="00214766" w:rsidP="00F56BD8">
            <w:pPr>
              <w:jc w:val="right"/>
              <w:rPr>
                <w:color w:val="000000"/>
                <w:sz w:val="20"/>
                <w:szCs w:val="20"/>
              </w:rPr>
            </w:pPr>
          </w:p>
        </w:tc>
      </w:tr>
      <w:tr w:rsidR="00774586" w:rsidRPr="00B341C8" w14:paraId="026D96B5" w14:textId="77777777" w:rsidTr="00774586">
        <w:tc>
          <w:tcPr>
            <w:tcW w:w="1998" w:type="dxa"/>
          </w:tcPr>
          <w:p w14:paraId="067B5859"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44F90CF9" w14:textId="71AF392C" w:rsidR="00774586" w:rsidRPr="00B341C8" w:rsidRDefault="00774586" w:rsidP="00F56BD8">
            <w:pPr>
              <w:jc w:val="right"/>
              <w:rPr>
                <w:color w:val="000000"/>
                <w:sz w:val="20"/>
                <w:szCs w:val="20"/>
              </w:rPr>
            </w:pPr>
            <w:r w:rsidRPr="00B341C8">
              <w:rPr>
                <w:color w:val="000000"/>
                <w:sz w:val="20"/>
                <w:szCs w:val="20"/>
              </w:rPr>
              <w:t>-0.012</w:t>
            </w:r>
          </w:p>
        </w:tc>
        <w:tc>
          <w:tcPr>
            <w:tcW w:w="1250" w:type="dxa"/>
            <w:vAlign w:val="bottom"/>
          </w:tcPr>
          <w:p w14:paraId="2173809B" w14:textId="00A4799A" w:rsidR="00774586" w:rsidRPr="00B341C8" w:rsidRDefault="00774586" w:rsidP="00F56BD8">
            <w:pPr>
              <w:jc w:val="right"/>
              <w:rPr>
                <w:color w:val="0D0D0D" w:themeColor="text1" w:themeTint="F2"/>
                <w:sz w:val="20"/>
                <w:szCs w:val="20"/>
              </w:rPr>
            </w:pPr>
            <w:r w:rsidRPr="00B341C8">
              <w:rPr>
                <w:color w:val="000000"/>
                <w:sz w:val="20"/>
                <w:szCs w:val="20"/>
              </w:rPr>
              <w:t>0.012</w:t>
            </w:r>
          </w:p>
        </w:tc>
        <w:tc>
          <w:tcPr>
            <w:tcW w:w="1371" w:type="dxa"/>
            <w:vAlign w:val="bottom"/>
          </w:tcPr>
          <w:p w14:paraId="67196D1C" w14:textId="7C3DEB7B" w:rsidR="00774586" w:rsidRPr="00B341C8" w:rsidRDefault="00774586" w:rsidP="00F56BD8">
            <w:pPr>
              <w:jc w:val="right"/>
              <w:rPr>
                <w:color w:val="0D0D0D" w:themeColor="text1" w:themeTint="F2"/>
                <w:sz w:val="20"/>
                <w:szCs w:val="20"/>
              </w:rPr>
            </w:pPr>
            <w:r w:rsidRPr="00B341C8">
              <w:rPr>
                <w:color w:val="000000"/>
                <w:sz w:val="20"/>
                <w:szCs w:val="20"/>
              </w:rPr>
              <w:t>0.315</w:t>
            </w:r>
          </w:p>
        </w:tc>
        <w:tc>
          <w:tcPr>
            <w:tcW w:w="1361" w:type="dxa"/>
            <w:vAlign w:val="bottom"/>
          </w:tcPr>
          <w:p w14:paraId="557BAADB" w14:textId="38A5883B" w:rsidR="00774586" w:rsidRPr="00B341C8" w:rsidRDefault="00774586" w:rsidP="00F56BD8">
            <w:pPr>
              <w:jc w:val="right"/>
              <w:rPr>
                <w:color w:val="0D0D0D" w:themeColor="text1" w:themeTint="F2"/>
                <w:sz w:val="20"/>
                <w:szCs w:val="20"/>
              </w:rPr>
            </w:pPr>
            <w:r w:rsidRPr="00B341C8">
              <w:rPr>
                <w:color w:val="000000"/>
                <w:sz w:val="20"/>
                <w:szCs w:val="20"/>
              </w:rPr>
              <w:t>-0.037</w:t>
            </w:r>
          </w:p>
        </w:tc>
        <w:tc>
          <w:tcPr>
            <w:tcW w:w="1307" w:type="dxa"/>
            <w:vAlign w:val="bottom"/>
          </w:tcPr>
          <w:p w14:paraId="04566BAE" w14:textId="4E00CDBE" w:rsidR="00774586" w:rsidRPr="00B341C8" w:rsidRDefault="00774586" w:rsidP="00F56BD8">
            <w:pPr>
              <w:jc w:val="right"/>
              <w:rPr>
                <w:color w:val="000000"/>
                <w:sz w:val="20"/>
                <w:szCs w:val="20"/>
              </w:rPr>
            </w:pPr>
            <w:r w:rsidRPr="00B341C8">
              <w:rPr>
                <w:color w:val="000000"/>
                <w:sz w:val="20"/>
                <w:szCs w:val="20"/>
              </w:rPr>
              <w:t>0.012</w:t>
            </w:r>
          </w:p>
        </w:tc>
      </w:tr>
      <w:tr w:rsidR="00774586" w:rsidRPr="00B341C8" w14:paraId="39B34281" w14:textId="77777777" w:rsidTr="00774586">
        <w:tc>
          <w:tcPr>
            <w:tcW w:w="1998" w:type="dxa"/>
          </w:tcPr>
          <w:p w14:paraId="413B3C7A"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188BD9EF" w14:textId="67A988AD" w:rsidR="00774586" w:rsidRPr="00B341C8" w:rsidRDefault="00774586" w:rsidP="00F56BD8">
            <w:pPr>
              <w:jc w:val="right"/>
              <w:rPr>
                <w:color w:val="000000"/>
                <w:sz w:val="20"/>
                <w:szCs w:val="20"/>
              </w:rPr>
            </w:pPr>
            <w:r w:rsidRPr="00B341C8">
              <w:rPr>
                <w:color w:val="000000"/>
                <w:sz w:val="20"/>
                <w:szCs w:val="20"/>
              </w:rPr>
              <w:t>0.083</w:t>
            </w:r>
          </w:p>
        </w:tc>
        <w:tc>
          <w:tcPr>
            <w:tcW w:w="1250" w:type="dxa"/>
            <w:vAlign w:val="bottom"/>
          </w:tcPr>
          <w:p w14:paraId="4834667D" w14:textId="403E9AF0" w:rsidR="00774586" w:rsidRPr="00B341C8" w:rsidRDefault="00774586" w:rsidP="00F56BD8">
            <w:pPr>
              <w:jc w:val="right"/>
              <w:rPr>
                <w:color w:val="0D0D0D" w:themeColor="text1" w:themeTint="F2"/>
                <w:sz w:val="20"/>
                <w:szCs w:val="20"/>
              </w:rPr>
            </w:pPr>
            <w:r w:rsidRPr="00B341C8">
              <w:rPr>
                <w:color w:val="000000"/>
                <w:sz w:val="20"/>
                <w:szCs w:val="20"/>
              </w:rPr>
              <w:t>0.111</w:t>
            </w:r>
          </w:p>
        </w:tc>
        <w:tc>
          <w:tcPr>
            <w:tcW w:w="1371" w:type="dxa"/>
            <w:vAlign w:val="bottom"/>
          </w:tcPr>
          <w:p w14:paraId="1D4C99E3" w14:textId="468F58E9" w:rsidR="00774586" w:rsidRPr="00B341C8" w:rsidRDefault="00774586" w:rsidP="00F56BD8">
            <w:pPr>
              <w:jc w:val="right"/>
              <w:rPr>
                <w:color w:val="0D0D0D" w:themeColor="text1" w:themeTint="F2"/>
                <w:sz w:val="20"/>
                <w:szCs w:val="20"/>
              </w:rPr>
            </w:pPr>
            <w:r w:rsidRPr="00B341C8">
              <w:rPr>
                <w:color w:val="000000"/>
                <w:sz w:val="20"/>
                <w:szCs w:val="20"/>
              </w:rPr>
              <w:t>0.457</w:t>
            </w:r>
          </w:p>
        </w:tc>
        <w:tc>
          <w:tcPr>
            <w:tcW w:w="1361" w:type="dxa"/>
            <w:vAlign w:val="bottom"/>
          </w:tcPr>
          <w:p w14:paraId="1EB85017" w14:textId="72FF0AC5" w:rsidR="00774586" w:rsidRPr="00B341C8" w:rsidRDefault="00774586" w:rsidP="00F56BD8">
            <w:pPr>
              <w:jc w:val="right"/>
              <w:rPr>
                <w:color w:val="0D0D0D" w:themeColor="text1" w:themeTint="F2"/>
                <w:sz w:val="20"/>
                <w:szCs w:val="20"/>
              </w:rPr>
            </w:pPr>
            <w:r w:rsidRPr="00B341C8">
              <w:rPr>
                <w:color w:val="000000"/>
                <w:sz w:val="20"/>
                <w:szCs w:val="20"/>
              </w:rPr>
              <w:t>-0.138</w:t>
            </w:r>
          </w:p>
        </w:tc>
        <w:tc>
          <w:tcPr>
            <w:tcW w:w="1307" w:type="dxa"/>
            <w:vAlign w:val="bottom"/>
          </w:tcPr>
          <w:p w14:paraId="1FE545CB" w14:textId="53CD8462" w:rsidR="00774586" w:rsidRPr="00B341C8" w:rsidRDefault="00774586" w:rsidP="00F56BD8">
            <w:pPr>
              <w:jc w:val="right"/>
              <w:rPr>
                <w:color w:val="000000"/>
                <w:sz w:val="20"/>
                <w:szCs w:val="20"/>
              </w:rPr>
            </w:pPr>
            <w:r w:rsidRPr="00B341C8">
              <w:rPr>
                <w:color w:val="000000"/>
                <w:sz w:val="20"/>
                <w:szCs w:val="20"/>
              </w:rPr>
              <w:t>0.304</w:t>
            </w:r>
          </w:p>
        </w:tc>
      </w:tr>
      <w:tr w:rsidR="00774586" w:rsidRPr="00B341C8" w14:paraId="29F58A52" w14:textId="77777777" w:rsidTr="00774586">
        <w:tc>
          <w:tcPr>
            <w:tcW w:w="1998" w:type="dxa"/>
          </w:tcPr>
          <w:p w14:paraId="2D0B2CD3"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20C36BF4" w14:textId="0CA15119" w:rsidR="00774586" w:rsidRPr="00B341C8" w:rsidRDefault="00774586" w:rsidP="00F56BD8">
            <w:pPr>
              <w:jc w:val="right"/>
              <w:rPr>
                <w:color w:val="000000"/>
                <w:sz w:val="20"/>
                <w:szCs w:val="20"/>
              </w:rPr>
            </w:pPr>
            <w:r w:rsidRPr="00B341C8">
              <w:rPr>
                <w:color w:val="000000"/>
                <w:sz w:val="20"/>
                <w:szCs w:val="20"/>
              </w:rPr>
              <w:t>-0.216</w:t>
            </w:r>
          </w:p>
        </w:tc>
        <w:tc>
          <w:tcPr>
            <w:tcW w:w="1250" w:type="dxa"/>
            <w:vAlign w:val="bottom"/>
          </w:tcPr>
          <w:p w14:paraId="04112631" w14:textId="54211B40" w:rsidR="00774586" w:rsidRPr="00B341C8" w:rsidRDefault="00774586" w:rsidP="00F56BD8">
            <w:pPr>
              <w:jc w:val="right"/>
              <w:rPr>
                <w:color w:val="0D0D0D" w:themeColor="text1" w:themeTint="F2"/>
                <w:sz w:val="20"/>
                <w:szCs w:val="20"/>
              </w:rPr>
            </w:pPr>
            <w:r w:rsidRPr="00B341C8">
              <w:rPr>
                <w:color w:val="000000"/>
                <w:sz w:val="20"/>
                <w:szCs w:val="20"/>
              </w:rPr>
              <w:t>0.293</w:t>
            </w:r>
          </w:p>
        </w:tc>
        <w:tc>
          <w:tcPr>
            <w:tcW w:w="1371" w:type="dxa"/>
            <w:vAlign w:val="bottom"/>
          </w:tcPr>
          <w:p w14:paraId="20F2E245" w14:textId="6A242CF3" w:rsidR="00774586" w:rsidRPr="00B341C8" w:rsidRDefault="00774586" w:rsidP="00F56BD8">
            <w:pPr>
              <w:jc w:val="right"/>
              <w:rPr>
                <w:color w:val="0D0D0D" w:themeColor="text1" w:themeTint="F2"/>
                <w:sz w:val="20"/>
                <w:szCs w:val="20"/>
              </w:rPr>
            </w:pPr>
            <w:r w:rsidRPr="00B341C8">
              <w:rPr>
                <w:color w:val="000000"/>
                <w:sz w:val="20"/>
                <w:szCs w:val="20"/>
              </w:rPr>
              <w:t>0.463</w:t>
            </w:r>
          </w:p>
        </w:tc>
        <w:tc>
          <w:tcPr>
            <w:tcW w:w="1361" w:type="dxa"/>
            <w:vAlign w:val="bottom"/>
          </w:tcPr>
          <w:p w14:paraId="20DF3AF3" w14:textId="2D3ED60F" w:rsidR="00774586" w:rsidRPr="00B341C8" w:rsidRDefault="00774586" w:rsidP="00F56BD8">
            <w:pPr>
              <w:jc w:val="right"/>
              <w:rPr>
                <w:color w:val="0D0D0D" w:themeColor="text1" w:themeTint="F2"/>
                <w:sz w:val="20"/>
                <w:szCs w:val="20"/>
              </w:rPr>
            </w:pPr>
            <w:r w:rsidRPr="00B341C8">
              <w:rPr>
                <w:color w:val="000000"/>
                <w:sz w:val="20"/>
                <w:szCs w:val="20"/>
              </w:rPr>
              <w:t>-0.797</w:t>
            </w:r>
          </w:p>
        </w:tc>
        <w:tc>
          <w:tcPr>
            <w:tcW w:w="1307" w:type="dxa"/>
            <w:vAlign w:val="bottom"/>
          </w:tcPr>
          <w:p w14:paraId="2EE53380" w14:textId="416D25C1" w:rsidR="00774586" w:rsidRPr="00B341C8" w:rsidRDefault="00774586" w:rsidP="00F56BD8">
            <w:pPr>
              <w:jc w:val="right"/>
              <w:rPr>
                <w:color w:val="000000"/>
                <w:sz w:val="20"/>
                <w:szCs w:val="20"/>
              </w:rPr>
            </w:pPr>
            <w:r w:rsidRPr="00B341C8">
              <w:rPr>
                <w:color w:val="000000"/>
                <w:sz w:val="20"/>
                <w:szCs w:val="20"/>
              </w:rPr>
              <w:t>0.365</w:t>
            </w:r>
          </w:p>
        </w:tc>
      </w:tr>
      <w:tr w:rsidR="00774586" w:rsidRPr="00B341C8" w14:paraId="07B686B3" w14:textId="77777777" w:rsidTr="00774586">
        <w:tc>
          <w:tcPr>
            <w:tcW w:w="1998" w:type="dxa"/>
          </w:tcPr>
          <w:p w14:paraId="4BC836F1"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5AF09C82" w14:textId="398DEC99" w:rsidR="00774586" w:rsidRPr="00B341C8" w:rsidRDefault="00774586" w:rsidP="00F56BD8">
            <w:pPr>
              <w:jc w:val="right"/>
              <w:rPr>
                <w:color w:val="000000"/>
                <w:sz w:val="20"/>
                <w:szCs w:val="20"/>
              </w:rPr>
            </w:pPr>
            <w:r w:rsidRPr="00B341C8">
              <w:rPr>
                <w:color w:val="000000"/>
                <w:sz w:val="20"/>
                <w:szCs w:val="20"/>
              </w:rPr>
              <w:t>0.580</w:t>
            </w:r>
          </w:p>
        </w:tc>
        <w:tc>
          <w:tcPr>
            <w:tcW w:w="1250" w:type="dxa"/>
            <w:vAlign w:val="bottom"/>
          </w:tcPr>
          <w:p w14:paraId="5BB102B6" w14:textId="536D2B1A" w:rsidR="00774586" w:rsidRPr="00B341C8" w:rsidRDefault="00774586" w:rsidP="00F56BD8">
            <w:pPr>
              <w:jc w:val="right"/>
              <w:rPr>
                <w:color w:val="0D0D0D" w:themeColor="text1" w:themeTint="F2"/>
                <w:sz w:val="20"/>
                <w:szCs w:val="20"/>
              </w:rPr>
            </w:pPr>
            <w:r w:rsidRPr="00B341C8">
              <w:rPr>
                <w:color w:val="000000"/>
                <w:sz w:val="20"/>
                <w:szCs w:val="20"/>
              </w:rPr>
              <w:t>0.278</w:t>
            </w:r>
          </w:p>
        </w:tc>
        <w:tc>
          <w:tcPr>
            <w:tcW w:w="1371" w:type="dxa"/>
            <w:vAlign w:val="bottom"/>
          </w:tcPr>
          <w:p w14:paraId="30C1F801" w14:textId="7FFC1472" w:rsidR="00774586" w:rsidRPr="00B341C8" w:rsidRDefault="00774586" w:rsidP="00F56BD8">
            <w:pPr>
              <w:jc w:val="right"/>
              <w:rPr>
                <w:color w:val="0D0D0D" w:themeColor="text1" w:themeTint="F2"/>
                <w:sz w:val="20"/>
                <w:szCs w:val="20"/>
              </w:rPr>
            </w:pPr>
            <w:r w:rsidRPr="00B341C8">
              <w:rPr>
                <w:color w:val="000000"/>
                <w:sz w:val="20"/>
                <w:szCs w:val="20"/>
              </w:rPr>
              <w:t>0.039</w:t>
            </w:r>
            <w:r w:rsidR="00754091" w:rsidRPr="00B341C8">
              <w:rPr>
                <w:color w:val="000000"/>
                <w:sz w:val="20"/>
                <w:szCs w:val="20"/>
              </w:rPr>
              <w:t>**</w:t>
            </w:r>
          </w:p>
        </w:tc>
        <w:tc>
          <w:tcPr>
            <w:tcW w:w="1361" w:type="dxa"/>
            <w:vAlign w:val="bottom"/>
          </w:tcPr>
          <w:p w14:paraId="1C5409D2" w14:textId="457ECFBA" w:rsidR="00774586" w:rsidRPr="00B341C8" w:rsidRDefault="00774586" w:rsidP="00F56BD8">
            <w:pPr>
              <w:jc w:val="right"/>
              <w:rPr>
                <w:color w:val="0D0D0D" w:themeColor="text1" w:themeTint="F2"/>
                <w:sz w:val="20"/>
                <w:szCs w:val="20"/>
              </w:rPr>
            </w:pPr>
            <w:r w:rsidRPr="00B341C8">
              <w:rPr>
                <w:color w:val="000000"/>
                <w:sz w:val="20"/>
                <w:szCs w:val="20"/>
              </w:rPr>
              <w:t>0.029</w:t>
            </w:r>
          </w:p>
        </w:tc>
        <w:tc>
          <w:tcPr>
            <w:tcW w:w="1307" w:type="dxa"/>
            <w:vAlign w:val="bottom"/>
          </w:tcPr>
          <w:p w14:paraId="5F096D64" w14:textId="24DE0886" w:rsidR="00774586" w:rsidRPr="00B341C8" w:rsidRDefault="00774586" w:rsidP="00F56BD8">
            <w:pPr>
              <w:jc w:val="right"/>
              <w:rPr>
                <w:color w:val="000000"/>
                <w:sz w:val="20"/>
                <w:szCs w:val="20"/>
              </w:rPr>
            </w:pPr>
            <w:r w:rsidRPr="00B341C8">
              <w:rPr>
                <w:color w:val="000000"/>
                <w:sz w:val="20"/>
                <w:szCs w:val="20"/>
              </w:rPr>
              <w:t>1.130</w:t>
            </w:r>
          </w:p>
        </w:tc>
      </w:tr>
      <w:tr w:rsidR="00774586" w:rsidRPr="00B341C8" w14:paraId="4B2BD1B8" w14:textId="77777777" w:rsidTr="00774586">
        <w:tc>
          <w:tcPr>
            <w:tcW w:w="1998" w:type="dxa"/>
          </w:tcPr>
          <w:p w14:paraId="005A2DB0"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1E97764E" w14:textId="2F2903AE" w:rsidR="00774586" w:rsidRPr="00B341C8" w:rsidRDefault="00774586" w:rsidP="00F56BD8">
            <w:pPr>
              <w:jc w:val="right"/>
              <w:rPr>
                <w:color w:val="000000"/>
                <w:sz w:val="20"/>
                <w:szCs w:val="20"/>
              </w:rPr>
            </w:pPr>
            <w:r w:rsidRPr="00B341C8">
              <w:rPr>
                <w:color w:val="000000"/>
                <w:sz w:val="20"/>
                <w:szCs w:val="20"/>
              </w:rPr>
              <w:t>0.013</w:t>
            </w:r>
          </w:p>
        </w:tc>
        <w:tc>
          <w:tcPr>
            <w:tcW w:w="1250" w:type="dxa"/>
            <w:vAlign w:val="bottom"/>
          </w:tcPr>
          <w:p w14:paraId="33A25F1C" w14:textId="492D4B04" w:rsidR="00774586" w:rsidRPr="00B341C8" w:rsidRDefault="00774586" w:rsidP="00F56BD8">
            <w:pPr>
              <w:jc w:val="right"/>
              <w:rPr>
                <w:color w:val="0D0D0D" w:themeColor="text1" w:themeTint="F2"/>
                <w:sz w:val="20"/>
                <w:szCs w:val="20"/>
              </w:rPr>
            </w:pPr>
            <w:r w:rsidRPr="00B341C8">
              <w:rPr>
                <w:color w:val="000000"/>
                <w:sz w:val="20"/>
                <w:szCs w:val="20"/>
              </w:rPr>
              <w:t>0.046</w:t>
            </w:r>
          </w:p>
        </w:tc>
        <w:tc>
          <w:tcPr>
            <w:tcW w:w="1371" w:type="dxa"/>
            <w:vAlign w:val="bottom"/>
          </w:tcPr>
          <w:p w14:paraId="7727960D" w14:textId="4A9C5AA8" w:rsidR="00774586" w:rsidRPr="00B341C8" w:rsidRDefault="00774586" w:rsidP="00F56BD8">
            <w:pPr>
              <w:jc w:val="right"/>
              <w:rPr>
                <w:color w:val="0D0D0D" w:themeColor="text1" w:themeTint="F2"/>
                <w:sz w:val="20"/>
                <w:szCs w:val="20"/>
              </w:rPr>
            </w:pPr>
            <w:r w:rsidRPr="00B341C8">
              <w:rPr>
                <w:color w:val="000000"/>
                <w:sz w:val="20"/>
                <w:szCs w:val="20"/>
              </w:rPr>
              <w:t>0.773</w:t>
            </w:r>
          </w:p>
        </w:tc>
        <w:tc>
          <w:tcPr>
            <w:tcW w:w="1361" w:type="dxa"/>
            <w:vAlign w:val="bottom"/>
          </w:tcPr>
          <w:p w14:paraId="44B46B9B" w14:textId="453C9E83" w:rsidR="00774586" w:rsidRPr="00B341C8" w:rsidRDefault="00774586" w:rsidP="00F56BD8">
            <w:pPr>
              <w:jc w:val="right"/>
              <w:rPr>
                <w:color w:val="0D0D0D" w:themeColor="text1" w:themeTint="F2"/>
                <w:sz w:val="20"/>
                <w:szCs w:val="20"/>
              </w:rPr>
            </w:pPr>
            <w:r w:rsidRPr="00B341C8">
              <w:rPr>
                <w:color w:val="000000"/>
                <w:sz w:val="20"/>
                <w:szCs w:val="20"/>
              </w:rPr>
              <w:t>-0.077</w:t>
            </w:r>
          </w:p>
        </w:tc>
        <w:tc>
          <w:tcPr>
            <w:tcW w:w="1307" w:type="dxa"/>
            <w:vAlign w:val="bottom"/>
          </w:tcPr>
          <w:p w14:paraId="5890EEF3" w14:textId="48500049" w:rsidR="00774586" w:rsidRPr="00B341C8" w:rsidRDefault="00774586" w:rsidP="00F56BD8">
            <w:pPr>
              <w:jc w:val="right"/>
              <w:rPr>
                <w:color w:val="000000"/>
                <w:sz w:val="20"/>
                <w:szCs w:val="20"/>
              </w:rPr>
            </w:pPr>
            <w:r w:rsidRPr="00B341C8">
              <w:rPr>
                <w:color w:val="000000"/>
                <w:sz w:val="20"/>
                <w:szCs w:val="20"/>
              </w:rPr>
              <w:t>0.104</w:t>
            </w:r>
          </w:p>
        </w:tc>
      </w:tr>
      <w:tr w:rsidR="00774586" w:rsidRPr="00B341C8" w14:paraId="3C3F7AA5" w14:textId="77777777" w:rsidTr="00774586">
        <w:tc>
          <w:tcPr>
            <w:tcW w:w="1998" w:type="dxa"/>
          </w:tcPr>
          <w:p w14:paraId="6B1959D5"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46981FFD" w14:textId="53CFA2F8" w:rsidR="00774586" w:rsidRPr="00B341C8" w:rsidRDefault="00774586" w:rsidP="00F56BD8">
            <w:pPr>
              <w:jc w:val="right"/>
              <w:rPr>
                <w:color w:val="000000"/>
                <w:sz w:val="20"/>
                <w:szCs w:val="20"/>
              </w:rPr>
            </w:pPr>
            <w:r w:rsidRPr="00B341C8">
              <w:rPr>
                <w:color w:val="000000"/>
                <w:sz w:val="20"/>
                <w:szCs w:val="20"/>
              </w:rPr>
              <w:t>0.145</w:t>
            </w:r>
          </w:p>
        </w:tc>
        <w:tc>
          <w:tcPr>
            <w:tcW w:w="1250" w:type="dxa"/>
            <w:vAlign w:val="bottom"/>
          </w:tcPr>
          <w:p w14:paraId="550FFE0E" w14:textId="6117585B" w:rsidR="00774586" w:rsidRPr="00B341C8" w:rsidRDefault="00774586" w:rsidP="00F56BD8">
            <w:pPr>
              <w:jc w:val="right"/>
              <w:rPr>
                <w:color w:val="0D0D0D" w:themeColor="text1" w:themeTint="F2"/>
                <w:sz w:val="20"/>
                <w:szCs w:val="20"/>
              </w:rPr>
            </w:pPr>
            <w:r w:rsidRPr="00B341C8">
              <w:rPr>
                <w:color w:val="000000"/>
                <w:sz w:val="20"/>
                <w:szCs w:val="20"/>
              </w:rPr>
              <w:t>0.122</w:t>
            </w:r>
          </w:p>
        </w:tc>
        <w:tc>
          <w:tcPr>
            <w:tcW w:w="1371" w:type="dxa"/>
            <w:vAlign w:val="bottom"/>
          </w:tcPr>
          <w:p w14:paraId="6192546C" w14:textId="0206A748" w:rsidR="00774586" w:rsidRPr="00B341C8" w:rsidRDefault="00774586" w:rsidP="00F56BD8">
            <w:pPr>
              <w:jc w:val="right"/>
              <w:rPr>
                <w:color w:val="0D0D0D" w:themeColor="text1" w:themeTint="F2"/>
                <w:sz w:val="20"/>
                <w:szCs w:val="20"/>
              </w:rPr>
            </w:pPr>
            <w:r w:rsidRPr="00B341C8">
              <w:rPr>
                <w:color w:val="000000"/>
                <w:sz w:val="20"/>
                <w:szCs w:val="20"/>
              </w:rPr>
              <w:t>0.237</w:t>
            </w:r>
          </w:p>
        </w:tc>
        <w:tc>
          <w:tcPr>
            <w:tcW w:w="1361" w:type="dxa"/>
            <w:vAlign w:val="bottom"/>
          </w:tcPr>
          <w:p w14:paraId="45BD9E4F" w14:textId="09049D6D" w:rsidR="00774586" w:rsidRPr="00B341C8" w:rsidRDefault="00774586" w:rsidP="00F56BD8">
            <w:pPr>
              <w:jc w:val="right"/>
              <w:rPr>
                <w:color w:val="0D0D0D" w:themeColor="text1" w:themeTint="F2"/>
                <w:sz w:val="20"/>
                <w:szCs w:val="20"/>
              </w:rPr>
            </w:pPr>
            <w:r w:rsidRPr="00B341C8">
              <w:rPr>
                <w:color w:val="000000"/>
                <w:sz w:val="20"/>
                <w:szCs w:val="20"/>
              </w:rPr>
              <w:t>-0.097</w:t>
            </w:r>
          </w:p>
        </w:tc>
        <w:tc>
          <w:tcPr>
            <w:tcW w:w="1307" w:type="dxa"/>
            <w:vAlign w:val="bottom"/>
          </w:tcPr>
          <w:p w14:paraId="166F05D5" w14:textId="638893ED" w:rsidR="00774586" w:rsidRPr="00B341C8" w:rsidRDefault="00774586" w:rsidP="00F56BD8">
            <w:pPr>
              <w:jc w:val="right"/>
              <w:rPr>
                <w:color w:val="000000"/>
                <w:sz w:val="20"/>
                <w:szCs w:val="20"/>
              </w:rPr>
            </w:pPr>
            <w:r w:rsidRPr="00B341C8">
              <w:rPr>
                <w:color w:val="000000"/>
                <w:sz w:val="20"/>
                <w:szCs w:val="20"/>
              </w:rPr>
              <w:t>0.386</w:t>
            </w:r>
          </w:p>
        </w:tc>
      </w:tr>
      <w:tr w:rsidR="00214766" w:rsidRPr="00B341C8" w14:paraId="17FA3FCD" w14:textId="77777777" w:rsidTr="00774586">
        <w:tc>
          <w:tcPr>
            <w:tcW w:w="1998" w:type="dxa"/>
          </w:tcPr>
          <w:p w14:paraId="6A50E39B" w14:textId="77777777" w:rsidR="00214766" w:rsidRPr="00B341C8" w:rsidRDefault="00214766" w:rsidP="00F56BD8">
            <w:pPr>
              <w:jc w:val="both"/>
              <w:rPr>
                <w:color w:val="0D0D0D" w:themeColor="text1" w:themeTint="F2"/>
                <w:sz w:val="20"/>
                <w:szCs w:val="20"/>
              </w:rPr>
            </w:pPr>
          </w:p>
        </w:tc>
        <w:tc>
          <w:tcPr>
            <w:tcW w:w="1250" w:type="dxa"/>
            <w:vAlign w:val="bottom"/>
          </w:tcPr>
          <w:p w14:paraId="3C389F14" w14:textId="77777777" w:rsidR="00214766" w:rsidRPr="00B341C8" w:rsidRDefault="00214766" w:rsidP="00F56BD8">
            <w:pPr>
              <w:jc w:val="right"/>
              <w:rPr>
                <w:color w:val="000000"/>
                <w:sz w:val="20"/>
                <w:szCs w:val="20"/>
              </w:rPr>
            </w:pPr>
          </w:p>
        </w:tc>
        <w:tc>
          <w:tcPr>
            <w:tcW w:w="1250" w:type="dxa"/>
            <w:vAlign w:val="bottom"/>
          </w:tcPr>
          <w:p w14:paraId="633BA013" w14:textId="77777777" w:rsidR="00214766" w:rsidRPr="00B341C8" w:rsidRDefault="00214766" w:rsidP="00F56BD8">
            <w:pPr>
              <w:jc w:val="right"/>
              <w:rPr>
                <w:color w:val="0D0D0D" w:themeColor="text1" w:themeTint="F2"/>
                <w:sz w:val="20"/>
                <w:szCs w:val="20"/>
              </w:rPr>
            </w:pPr>
          </w:p>
        </w:tc>
        <w:tc>
          <w:tcPr>
            <w:tcW w:w="1371" w:type="dxa"/>
            <w:vAlign w:val="bottom"/>
          </w:tcPr>
          <w:p w14:paraId="0178E2A1" w14:textId="77777777" w:rsidR="00214766" w:rsidRPr="00B341C8" w:rsidRDefault="00214766" w:rsidP="00F56BD8">
            <w:pPr>
              <w:jc w:val="right"/>
              <w:rPr>
                <w:color w:val="0D0D0D" w:themeColor="text1" w:themeTint="F2"/>
                <w:sz w:val="20"/>
                <w:szCs w:val="20"/>
              </w:rPr>
            </w:pPr>
          </w:p>
        </w:tc>
        <w:tc>
          <w:tcPr>
            <w:tcW w:w="1361" w:type="dxa"/>
            <w:vAlign w:val="bottom"/>
          </w:tcPr>
          <w:p w14:paraId="159AF948" w14:textId="77777777" w:rsidR="00214766" w:rsidRPr="00B341C8" w:rsidRDefault="00214766" w:rsidP="00F56BD8">
            <w:pPr>
              <w:jc w:val="right"/>
              <w:rPr>
                <w:color w:val="0D0D0D" w:themeColor="text1" w:themeTint="F2"/>
                <w:sz w:val="20"/>
                <w:szCs w:val="20"/>
              </w:rPr>
            </w:pPr>
          </w:p>
        </w:tc>
        <w:tc>
          <w:tcPr>
            <w:tcW w:w="1307" w:type="dxa"/>
            <w:vAlign w:val="bottom"/>
          </w:tcPr>
          <w:p w14:paraId="7559FADF" w14:textId="77777777" w:rsidR="00214766" w:rsidRPr="00B341C8" w:rsidRDefault="00214766" w:rsidP="00F56BD8">
            <w:pPr>
              <w:jc w:val="right"/>
              <w:rPr>
                <w:color w:val="000000"/>
                <w:sz w:val="20"/>
                <w:szCs w:val="20"/>
              </w:rPr>
            </w:pPr>
          </w:p>
        </w:tc>
      </w:tr>
      <w:tr w:rsidR="00774586" w:rsidRPr="00B341C8" w14:paraId="1D46E874" w14:textId="77777777" w:rsidTr="00774586">
        <w:tc>
          <w:tcPr>
            <w:tcW w:w="1998" w:type="dxa"/>
          </w:tcPr>
          <w:p w14:paraId="766E643A"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0407ED3A" w14:textId="6D31B48E" w:rsidR="00774586" w:rsidRPr="00B341C8" w:rsidRDefault="00774586" w:rsidP="00F56BD8">
            <w:pPr>
              <w:jc w:val="right"/>
              <w:rPr>
                <w:color w:val="0D0D0D" w:themeColor="text1" w:themeTint="F2"/>
                <w:sz w:val="20"/>
                <w:szCs w:val="20"/>
              </w:rPr>
            </w:pPr>
            <w:r w:rsidRPr="00B341C8">
              <w:rPr>
                <w:color w:val="000000"/>
                <w:sz w:val="20"/>
                <w:szCs w:val="20"/>
              </w:rPr>
              <w:t>4.269</w:t>
            </w:r>
          </w:p>
        </w:tc>
        <w:tc>
          <w:tcPr>
            <w:tcW w:w="1250" w:type="dxa"/>
            <w:vAlign w:val="bottom"/>
          </w:tcPr>
          <w:p w14:paraId="3F2469C4" w14:textId="43674058" w:rsidR="00774586" w:rsidRPr="00B341C8" w:rsidRDefault="00774586" w:rsidP="00F56BD8">
            <w:pPr>
              <w:jc w:val="right"/>
              <w:rPr>
                <w:color w:val="0D0D0D" w:themeColor="text1" w:themeTint="F2"/>
                <w:sz w:val="20"/>
                <w:szCs w:val="20"/>
              </w:rPr>
            </w:pPr>
            <w:r w:rsidRPr="00B341C8">
              <w:rPr>
                <w:color w:val="000000"/>
                <w:sz w:val="20"/>
                <w:szCs w:val="20"/>
              </w:rPr>
              <w:t>0.866</w:t>
            </w:r>
          </w:p>
        </w:tc>
        <w:tc>
          <w:tcPr>
            <w:tcW w:w="1371" w:type="dxa"/>
            <w:vAlign w:val="bottom"/>
          </w:tcPr>
          <w:p w14:paraId="72FA57AC" w14:textId="14FB21E7" w:rsidR="00774586" w:rsidRPr="00B341C8" w:rsidRDefault="00774586" w:rsidP="00F56BD8">
            <w:pPr>
              <w:jc w:val="right"/>
              <w:rPr>
                <w:color w:val="0D0D0D" w:themeColor="text1" w:themeTint="F2"/>
                <w:sz w:val="20"/>
                <w:szCs w:val="20"/>
              </w:rPr>
            </w:pPr>
            <w:r w:rsidRPr="00B341C8">
              <w:rPr>
                <w:color w:val="000000"/>
                <w:sz w:val="20"/>
                <w:szCs w:val="20"/>
              </w:rPr>
              <w:t>0.000</w:t>
            </w:r>
            <w:r w:rsidR="00754091" w:rsidRPr="00B341C8">
              <w:rPr>
                <w:color w:val="000000"/>
                <w:sz w:val="20"/>
                <w:szCs w:val="20"/>
              </w:rPr>
              <w:t>1</w:t>
            </w:r>
          </w:p>
        </w:tc>
        <w:tc>
          <w:tcPr>
            <w:tcW w:w="1361" w:type="dxa"/>
            <w:vAlign w:val="bottom"/>
          </w:tcPr>
          <w:p w14:paraId="090248AA" w14:textId="539AC07A" w:rsidR="00774586" w:rsidRPr="00B341C8" w:rsidRDefault="00774586" w:rsidP="00F56BD8">
            <w:pPr>
              <w:jc w:val="right"/>
              <w:rPr>
                <w:color w:val="0D0D0D" w:themeColor="text1" w:themeTint="F2"/>
                <w:sz w:val="20"/>
                <w:szCs w:val="20"/>
              </w:rPr>
            </w:pPr>
            <w:r w:rsidRPr="00B341C8">
              <w:rPr>
                <w:color w:val="000000"/>
                <w:sz w:val="20"/>
                <w:szCs w:val="20"/>
              </w:rPr>
              <w:t>2.551</w:t>
            </w:r>
          </w:p>
        </w:tc>
        <w:tc>
          <w:tcPr>
            <w:tcW w:w="1307" w:type="dxa"/>
            <w:vAlign w:val="bottom"/>
          </w:tcPr>
          <w:p w14:paraId="37AA59E1" w14:textId="39500953" w:rsidR="00774586" w:rsidRPr="00B341C8" w:rsidRDefault="00774586" w:rsidP="00F56BD8">
            <w:pPr>
              <w:jc w:val="right"/>
              <w:rPr>
                <w:color w:val="000000"/>
                <w:sz w:val="20"/>
                <w:szCs w:val="20"/>
              </w:rPr>
            </w:pPr>
            <w:r w:rsidRPr="00B341C8">
              <w:rPr>
                <w:color w:val="000000"/>
                <w:sz w:val="20"/>
                <w:szCs w:val="20"/>
              </w:rPr>
              <w:t>5.987</w:t>
            </w:r>
          </w:p>
        </w:tc>
      </w:tr>
      <w:tr w:rsidR="00214766" w:rsidRPr="00B341C8" w14:paraId="7470A69F" w14:textId="77777777" w:rsidTr="00774586">
        <w:tc>
          <w:tcPr>
            <w:tcW w:w="1998" w:type="dxa"/>
          </w:tcPr>
          <w:p w14:paraId="44506A34" w14:textId="77777777" w:rsidR="00214766" w:rsidRPr="00B341C8" w:rsidRDefault="00214766"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5C073258" w14:textId="77777777" w:rsidR="00214766" w:rsidRPr="00B341C8" w:rsidRDefault="00214766" w:rsidP="00F56BD8">
            <w:pPr>
              <w:jc w:val="both"/>
              <w:rPr>
                <w:color w:val="0D0D0D" w:themeColor="text1" w:themeTint="F2"/>
                <w:sz w:val="20"/>
                <w:szCs w:val="20"/>
              </w:rPr>
            </w:pPr>
          </w:p>
        </w:tc>
        <w:tc>
          <w:tcPr>
            <w:tcW w:w="1250" w:type="dxa"/>
          </w:tcPr>
          <w:p w14:paraId="1B233190" w14:textId="77777777" w:rsidR="00214766" w:rsidRPr="00B341C8" w:rsidRDefault="00214766" w:rsidP="00F56BD8">
            <w:pPr>
              <w:jc w:val="both"/>
              <w:rPr>
                <w:color w:val="0D0D0D" w:themeColor="text1" w:themeTint="F2"/>
                <w:sz w:val="20"/>
                <w:szCs w:val="20"/>
              </w:rPr>
            </w:pPr>
          </w:p>
        </w:tc>
        <w:tc>
          <w:tcPr>
            <w:tcW w:w="1371" w:type="dxa"/>
          </w:tcPr>
          <w:p w14:paraId="303121C1" w14:textId="77777777" w:rsidR="00214766" w:rsidRPr="00B341C8" w:rsidRDefault="00214766" w:rsidP="00F56BD8">
            <w:pPr>
              <w:jc w:val="both"/>
              <w:rPr>
                <w:color w:val="0D0D0D" w:themeColor="text1" w:themeTint="F2"/>
                <w:sz w:val="20"/>
                <w:szCs w:val="20"/>
              </w:rPr>
            </w:pPr>
          </w:p>
        </w:tc>
        <w:tc>
          <w:tcPr>
            <w:tcW w:w="1361" w:type="dxa"/>
          </w:tcPr>
          <w:p w14:paraId="67E8A4AE" w14:textId="77777777" w:rsidR="00214766" w:rsidRPr="00B341C8" w:rsidRDefault="00214766" w:rsidP="00F56BD8">
            <w:pPr>
              <w:jc w:val="right"/>
              <w:rPr>
                <w:color w:val="0D0D0D" w:themeColor="text1" w:themeTint="F2"/>
                <w:sz w:val="20"/>
                <w:szCs w:val="20"/>
              </w:rPr>
            </w:pPr>
          </w:p>
        </w:tc>
        <w:tc>
          <w:tcPr>
            <w:tcW w:w="1307" w:type="dxa"/>
          </w:tcPr>
          <w:p w14:paraId="6302908F" w14:textId="0191F980" w:rsidR="00214766" w:rsidRPr="00B341C8" w:rsidRDefault="00214766" w:rsidP="00F56BD8">
            <w:pPr>
              <w:jc w:val="right"/>
              <w:rPr>
                <w:color w:val="0D0D0D" w:themeColor="text1" w:themeTint="F2"/>
                <w:sz w:val="20"/>
                <w:szCs w:val="20"/>
              </w:rPr>
            </w:pPr>
            <w:r w:rsidRPr="00B341C8">
              <w:rPr>
                <w:color w:val="0D0D0D" w:themeColor="text1" w:themeTint="F2"/>
                <w:sz w:val="20"/>
                <w:szCs w:val="20"/>
              </w:rPr>
              <w:t>0.31</w:t>
            </w:r>
            <w:r w:rsidR="00774586" w:rsidRPr="00B341C8">
              <w:rPr>
                <w:color w:val="0D0D0D" w:themeColor="text1" w:themeTint="F2"/>
                <w:sz w:val="20"/>
                <w:szCs w:val="20"/>
              </w:rPr>
              <w:t>3</w:t>
            </w:r>
          </w:p>
        </w:tc>
      </w:tr>
      <w:tr w:rsidR="00214766" w:rsidRPr="00B341C8" w14:paraId="7323B5BF" w14:textId="77777777" w:rsidTr="00774586">
        <w:tc>
          <w:tcPr>
            <w:tcW w:w="1998" w:type="dxa"/>
          </w:tcPr>
          <w:p w14:paraId="20B51873" w14:textId="77777777" w:rsidR="00214766" w:rsidRPr="00B341C8" w:rsidRDefault="00214766"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5E77C2D3" w14:textId="77777777" w:rsidR="00214766" w:rsidRPr="00B341C8" w:rsidRDefault="00214766" w:rsidP="00F56BD8">
            <w:pPr>
              <w:jc w:val="both"/>
              <w:rPr>
                <w:color w:val="0D0D0D" w:themeColor="text1" w:themeTint="F2"/>
                <w:sz w:val="20"/>
                <w:szCs w:val="20"/>
              </w:rPr>
            </w:pPr>
          </w:p>
        </w:tc>
        <w:tc>
          <w:tcPr>
            <w:tcW w:w="1250" w:type="dxa"/>
          </w:tcPr>
          <w:p w14:paraId="337A0AB2" w14:textId="77777777" w:rsidR="00214766" w:rsidRPr="00B341C8" w:rsidRDefault="00214766" w:rsidP="00F56BD8">
            <w:pPr>
              <w:jc w:val="both"/>
              <w:rPr>
                <w:color w:val="0D0D0D" w:themeColor="text1" w:themeTint="F2"/>
                <w:sz w:val="20"/>
                <w:szCs w:val="20"/>
              </w:rPr>
            </w:pPr>
          </w:p>
        </w:tc>
        <w:tc>
          <w:tcPr>
            <w:tcW w:w="1371" w:type="dxa"/>
          </w:tcPr>
          <w:p w14:paraId="6BF913AC" w14:textId="77777777" w:rsidR="00214766" w:rsidRPr="00B341C8" w:rsidRDefault="00214766" w:rsidP="00F56BD8">
            <w:pPr>
              <w:jc w:val="both"/>
              <w:rPr>
                <w:color w:val="0D0D0D" w:themeColor="text1" w:themeTint="F2"/>
                <w:sz w:val="20"/>
                <w:szCs w:val="20"/>
              </w:rPr>
            </w:pPr>
          </w:p>
        </w:tc>
        <w:tc>
          <w:tcPr>
            <w:tcW w:w="1361" w:type="dxa"/>
          </w:tcPr>
          <w:p w14:paraId="4D74927D" w14:textId="77777777" w:rsidR="00214766" w:rsidRPr="00B341C8" w:rsidRDefault="00214766" w:rsidP="00F56BD8">
            <w:pPr>
              <w:jc w:val="right"/>
              <w:rPr>
                <w:color w:val="0D0D0D" w:themeColor="text1" w:themeTint="F2"/>
                <w:sz w:val="20"/>
                <w:szCs w:val="20"/>
              </w:rPr>
            </w:pPr>
          </w:p>
        </w:tc>
        <w:tc>
          <w:tcPr>
            <w:tcW w:w="1307" w:type="dxa"/>
          </w:tcPr>
          <w:p w14:paraId="0C24998F" w14:textId="77777777" w:rsidR="00214766" w:rsidRPr="00B341C8" w:rsidRDefault="00214766" w:rsidP="00F56BD8">
            <w:pPr>
              <w:jc w:val="right"/>
              <w:rPr>
                <w:color w:val="0D0D0D" w:themeColor="text1" w:themeTint="F2"/>
                <w:sz w:val="20"/>
                <w:szCs w:val="20"/>
              </w:rPr>
            </w:pPr>
            <w:r w:rsidRPr="00B341C8">
              <w:rPr>
                <w:color w:val="0D0D0D" w:themeColor="text1" w:themeTint="F2"/>
                <w:sz w:val="20"/>
                <w:szCs w:val="20"/>
              </w:rPr>
              <w:t>111</w:t>
            </w:r>
          </w:p>
        </w:tc>
      </w:tr>
      <w:tr w:rsidR="00214766" w:rsidRPr="00B341C8" w14:paraId="2188B5B0" w14:textId="77777777" w:rsidTr="00774586">
        <w:tc>
          <w:tcPr>
            <w:tcW w:w="1998" w:type="dxa"/>
          </w:tcPr>
          <w:p w14:paraId="3C00666F" w14:textId="77777777" w:rsidR="00214766" w:rsidRPr="00B341C8" w:rsidRDefault="00214766" w:rsidP="00F56BD8">
            <w:pPr>
              <w:jc w:val="both"/>
              <w:rPr>
                <w:color w:val="0D0D0D" w:themeColor="text1" w:themeTint="F2"/>
                <w:sz w:val="20"/>
                <w:szCs w:val="20"/>
              </w:rPr>
            </w:pPr>
          </w:p>
        </w:tc>
        <w:tc>
          <w:tcPr>
            <w:tcW w:w="1250" w:type="dxa"/>
          </w:tcPr>
          <w:p w14:paraId="76668883" w14:textId="77777777" w:rsidR="00214766" w:rsidRPr="00B341C8" w:rsidRDefault="00214766" w:rsidP="00F56BD8">
            <w:pPr>
              <w:jc w:val="both"/>
              <w:rPr>
                <w:color w:val="0D0D0D" w:themeColor="text1" w:themeTint="F2"/>
                <w:sz w:val="20"/>
                <w:szCs w:val="20"/>
              </w:rPr>
            </w:pPr>
          </w:p>
        </w:tc>
        <w:tc>
          <w:tcPr>
            <w:tcW w:w="1250" w:type="dxa"/>
          </w:tcPr>
          <w:p w14:paraId="569001C6" w14:textId="77777777" w:rsidR="00214766" w:rsidRPr="00B341C8" w:rsidRDefault="00214766" w:rsidP="00F56BD8">
            <w:pPr>
              <w:jc w:val="both"/>
              <w:rPr>
                <w:color w:val="0D0D0D" w:themeColor="text1" w:themeTint="F2"/>
                <w:sz w:val="20"/>
                <w:szCs w:val="20"/>
              </w:rPr>
            </w:pPr>
          </w:p>
        </w:tc>
        <w:tc>
          <w:tcPr>
            <w:tcW w:w="1371" w:type="dxa"/>
          </w:tcPr>
          <w:p w14:paraId="6DA0F041" w14:textId="77777777" w:rsidR="00214766" w:rsidRPr="00B341C8" w:rsidRDefault="00214766" w:rsidP="00F56BD8">
            <w:pPr>
              <w:jc w:val="both"/>
              <w:rPr>
                <w:color w:val="0D0D0D" w:themeColor="text1" w:themeTint="F2"/>
                <w:sz w:val="20"/>
                <w:szCs w:val="20"/>
              </w:rPr>
            </w:pPr>
          </w:p>
        </w:tc>
        <w:tc>
          <w:tcPr>
            <w:tcW w:w="1361" w:type="dxa"/>
          </w:tcPr>
          <w:p w14:paraId="522DD9F5" w14:textId="77777777" w:rsidR="00214766" w:rsidRPr="00B341C8" w:rsidRDefault="00214766" w:rsidP="00F56BD8">
            <w:pPr>
              <w:jc w:val="right"/>
              <w:rPr>
                <w:color w:val="0D0D0D" w:themeColor="text1" w:themeTint="F2"/>
                <w:sz w:val="20"/>
                <w:szCs w:val="20"/>
              </w:rPr>
            </w:pPr>
          </w:p>
        </w:tc>
        <w:tc>
          <w:tcPr>
            <w:tcW w:w="1307" w:type="dxa"/>
          </w:tcPr>
          <w:p w14:paraId="440F7F05" w14:textId="77777777" w:rsidR="00214766" w:rsidRPr="00B341C8" w:rsidRDefault="00214766" w:rsidP="00F56BD8">
            <w:pPr>
              <w:jc w:val="right"/>
              <w:rPr>
                <w:color w:val="0D0D0D" w:themeColor="text1" w:themeTint="F2"/>
                <w:sz w:val="20"/>
                <w:szCs w:val="20"/>
              </w:rPr>
            </w:pPr>
          </w:p>
        </w:tc>
      </w:tr>
    </w:tbl>
    <w:p w14:paraId="304F540D" w14:textId="77777777" w:rsidR="00754091" w:rsidRPr="00B341C8" w:rsidRDefault="00214766"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754091" w:rsidRPr="00B341C8">
        <w:rPr>
          <w:color w:val="0D0D0D" w:themeColor="text1" w:themeTint="F2"/>
          <w:sz w:val="20"/>
          <w:szCs w:val="20"/>
        </w:rPr>
        <w:t xml:space="preserve">Support for the carbon tax is coded on a 7-point Likert-scale </w:t>
      </w:r>
    </w:p>
    <w:p w14:paraId="6E584672" w14:textId="77777777" w:rsidR="00754091" w:rsidRPr="00B341C8" w:rsidRDefault="00754091"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14AEF6BC" w14:textId="4B936771" w:rsidR="00214766" w:rsidRPr="00B341C8" w:rsidRDefault="00214766" w:rsidP="00F56BD8">
      <w:pPr>
        <w:jc w:val="both"/>
        <w:rPr>
          <w:color w:val="0D0D0D" w:themeColor="text1" w:themeTint="F2"/>
          <w:sz w:val="20"/>
          <w:szCs w:val="20"/>
        </w:rPr>
      </w:pPr>
    </w:p>
    <w:p w14:paraId="3EAC4F16" w14:textId="7362C306" w:rsidR="00214766" w:rsidRPr="00B341C8" w:rsidRDefault="00214766" w:rsidP="00F56BD8">
      <w:pPr>
        <w:rPr>
          <w:sz w:val="20"/>
          <w:szCs w:val="20"/>
        </w:rPr>
      </w:pPr>
    </w:p>
    <w:p w14:paraId="2EE0BAB0" w14:textId="7E66AF00" w:rsidR="00214766" w:rsidRPr="00B341C8" w:rsidRDefault="00214766" w:rsidP="00F56BD8">
      <w:pPr>
        <w:rPr>
          <w:sz w:val="20"/>
          <w:szCs w:val="20"/>
        </w:rPr>
      </w:pPr>
    </w:p>
    <w:p w14:paraId="445494A0" w14:textId="41D65CC1" w:rsidR="00214766" w:rsidRPr="00B341C8" w:rsidRDefault="00214766" w:rsidP="00F56BD8">
      <w:pPr>
        <w:rPr>
          <w:sz w:val="20"/>
          <w:szCs w:val="20"/>
        </w:rPr>
      </w:pPr>
    </w:p>
    <w:p w14:paraId="57B1321A" w14:textId="43DBEF0E" w:rsidR="00754091" w:rsidRPr="00B341C8" w:rsidRDefault="00754091" w:rsidP="00F56BD8">
      <w:pPr>
        <w:rPr>
          <w:sz w:val="20"/>
          <w:szCs w:val="20"/>
        </w:rPr>
      </w:pPr>
    </w:p>
    <w:p w14:paraId="676EBD3B" w14:textId="1E5E75C6" w:rsidR="00754091" w:rsidRPr="00B341C8" w:rsidRDefault="00754091" w:rsidP="00F56BD8">
      <w:pPr>
        <w:rPr>
          <w:sz w:val="20"/>
          <w:szCs w:val="20"/>
        </w:rPr>
      </w:pPr>
    </w:p>
    <w:p w14:paraId="28D8F1A4" w14:textId="25BAE9B6" w:rsidR="00754091" w:rsidRPr="00B341C8" w:rsidRDefault="00754091" w:rsidP="00F56BD8">
      <w:pPr>
        <w:rPr>
          <w:sz w:val="20"/>
          <w:szCs w:val="20"/>
        </w:rPr>
      </w:pPr>
    </w:p>
    <w:p w14:paraId="0EA4A963" w14:textId="5E02EC44" w:rsidR="00754091" w:rsidRPr="00B341C8" w:rsidRDefault="00754091" w:rsidP="00F56BD8">
      <w:pPr>
        <w:rPr>
          <w:sz w:val="20"/>
          <w:szCs w:val="20"/>
        </w:rPr>
      </w:pPr>
    </w:p>
    <w:p w14:paraId="312EDA79" w14:textId="6D8031C4" w:rsidR="00754091" w:rsidRPr="00B341C8" w:rsidRDefault="00754091" w:rsidP="00F56BD8">
      <w:pPr>
        <w:rPr>
          <w:sz w:val="20"/>
          <w:szCs w:val="20"/>
        </w:rPr>
      </w:pPr>
    </w:p>
    <w:p w14:paraId="6A0215ED" w14:textId="6D100A53" w:rsidR="00754091" w:rsidRPr="00B341C8" w:rsidRDefault="00754091" w:rsidP="00F56BD8">
      <w:pPr>
        <w:rPr>
          <w:sz w:val="20"/>
          <w:szCs w:val="20"/>
        </w:rPr>
      </w:pPr>
    </w:p>
    <w:p w14:paraId="1B68FB34" w14:textId="2579C6D8" w:rsidR="00754091" w:rsidRPr="00B341C8" w:rsidRDefault="00754091" w:rsidP="00F56BD8">
      <w:pPr>
        <w:rPr>
          <w:sz w:val="20"/>
          <w:szCs w:val="20"/>
        </w:rPr>
      </w:pPr>
    </w:p>
    <w:p w14:paraId="4BCE14D9" w14:textId="3C02B481" w:rsidR="00754091" w:rsidRPr="00B341C8" w:rsidRDefault="00754091" w:rsidP="00F56BD8">
      <w:pPr>
        <w:rPr>
          <w:sz w:val="20"/>
          <w:szCs w:val="20"/>
        </w:rPr>
      </w:pPr>
    </w:p>
    <w:p w14:paraId="4ED39360" w14:textId="25C9B3E7" w:rsidR="00754091" w:rsidRPr="00B341C8" w:rsidRDefault="00754091" w:rsidP="00F56BD8">
      <w:pPr>
        <w:rPr>
          <w:sz w:val="20"/>
          <w:szCs w:val="20"/>
        </w:rPr>
      </w:pPr>
    </w:p>
    <w:p w14:paraId="46075938" w14:textId="22F68AF1" w:rsidR="00754091" w:rsidRPr="00B341C8" w:rsidRDefault="00754091" w:rsidP="00F56BD8">
      <w:pPr>
        <w:rPr>
          <w:sz w:val="20"/>
          <w:szCs w:val="20"/>
        </w:rPr>
      </w:pPr>
    </w:p>
    <w:p w14:paraId="673D11F8" w14:textId="2CE74FCE" w:rsidR="00754091" w:rsidRPr="00B341C8" w:rsidRDefault="00754091" w:rsidP="00F56BD8">
      <w:pPr>
        <w:rPr>
          <w:sz w:val="20"/>
          <w:szCs w:val="20"/>
        </w:rPr>
      </w:pPr>
    </w:p>
    <w:p w14:paraId="40ED5D37" w14:textId="6D1DD67A" w:rsidR="00754091" w:rsidRPr="00B341C8" w:rsidRDefault="00754091" w:rsidP="00F56BD8">
      <w:pPr>
        <w:rPr>
          <w:sz w:val="20"/>
          <w:szCs w:val="20"/>
        </w:rPr>
      </w:pPr>
    </w:p>
    <w:p w14:paraId="2CB9FBCF" w14:textId="75FE06D8" w:rsidR="00754091" w:rsidRPr="00B341C8" w:rsidRDefault="00754091" w:rsidP="00F56BD8">
      <w:pPr>
        <w:rPr>
          <w:sz w:val="20"/>
          <w:szCs w:val="20"/>
        </w:rPr>
      </w:pPr>
    </w:p>
    <w:p w14:paraId="2D5973B9" w14:textId="5BB93F5F" w:rsidR="00754091" w:rsidRPr="00B341C8" w:rsidRDefault="00754091" w:rsidP="00F56BD8">
      <w:pPr>
        <w:rPr>
          <w:sz w:val="20"/>
          <w:szCs w:val="20"/>
        </w:rPr>
      </w:pPr>
    </w:p>
    <w:p w14:paraId="6CC0FE12" w14:textId="42DFDB38" w:rsidR="00754091" w:rsidRPr="00B341C8" w:rsidRDefault="00754091" w:rsidP="00F56BD8">
      <w:pPr>
        <w:rPr>
          <w:sz w:val="20"/>
          <w:szCs w:val="20"/>
        </w:rPr>
      </w:pPr>
    </w:p>
    <w:p w14:paraId="20E9D5BA" w14:textId="45B90701" w:rsidR="00754091" w:rsidRPr="00B341C8" w:rsidRDefault="00754091" w:rsidP="00F56BD8">
      <w:pPr>
        <w:rPr>
          <w:sz w:val="20"/>
          <w:szCs w:val="20"/>
        </w:rPr>
      </w:pPr>
    </w:p>
    <w:p w14:paraId="55A8C462" w14:textId="65F1BC27" w:rsidR="00214766" w:rsidRPr="002447C6" w:rsidRDefault="00774586" w:rsidP="00F56BD8">
      <w:pPr>
        <w:rPr>
          <w:i/>
          <w:iCs/>
          <w:sz w:val="20"/>
          <w:szCs w:val="20"/>
        </w:rPr>
      </w:pPr>
      <w:r w:rsidRPr="002447C6">
        <w:rPr>
          <w:i/>
          <w:iCs/>
          <w:sz w:val="20"/>
          <w:szCs w:val="20"/>
        </w:rPr>
        <w:lastRenderedPageBreak/>
        <w:t>Percentage</w:t>
      </w:r>
      <w:r w:rsidR="00754091" w:rsidRPr="002447C6">
        <w:rPr>
          <w:i/>
          <w:iCs/>
          <w:sz w:val="20"/>
          <w:szCs w:val="20"/>
        </w:rPr>
        <w:t xml:space="preserve"> of Different Node Types</w:t>
      </w:r>
    </w:p>
    <w:p w14:paraId="5533DBC6" w14:textId="0AC2A31C" w:rsidR="00774586" w:rsidRDefault="00774586" w:rsidP="00F56BD8">
      <w:pPr>
        <w:rPr>
          <w:sz w:val="20"/>
          <w:szCs w:val="20"/>
        </w:rPr>
      </w:pPr>
    </w:p>
    <w:p w14:paraId="67F81514" w14:textId="77777777" w:rsidR="002447C6" w:rsidRPr="00B341C8" w:rsidRDefault="002447C6" w:rsidP="00F56BD8">
      <w:pPr>
        <w:rPr>
          <w:sz w:val="20"/>
          <w:szCs w:val="20"/>
        </w:rPr>
      </w:pPr>
    </w:p>
    <w:p w14:paraId="30518F2C" w14:textId="65663D5C" w:rsidR="00774586" w:rsidRPr="00B341C8" w:rsidRDefault="00774586"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Pr="00B341C8">
        <w:rPr>
          <w:color w:val="0D0D0D" w:themeColor="text1" w:themeTint="F2"/>
          <w:sz w:val="20"/>
          <w:szCs w:val="20"/>
          <w:u w:val="single"/>
        </w:rPr>
        <w:t>6A</w:t>
      </w:r>
      <w:r w:rsidRPr="00B341C8">
        <w:rPr>
          <w:color w:val="0D0D0D" w:themeColor="text1" w:themeTint="F2"/>
          <w:sz w:val="20"/>
          <w:szCs w:val="20"/>
        </w:rPr>
        <w:t xml:space="preserve">: Linear Regression with Robust Confidence Intervals. Correlation </w:t>
      </w:r>
      <w:r w:rsidR="00460761">
        <w:rPr>
          <w:color w:val="0D0D0D" w:themeColor="text1" w:themeTint="F2"/>
          <w:sz w:val="20"/>
          <w:szCs w:val="20"/>
        </w:rPr>
        <w:t xml:space="preserve">between </w:t>
      </w:r>
      <w:r w:rsidRPr="00B341C8">
        <w:rPr>
          <w:color w:val="0D0D0D" w:themeColor="text1" w:themeTint="F2"/>
          <w:sz w:val="20"/>
          <w:szCs w:val="20"/>
        </w:rPr>
        <w:t xml:space="preserve">the percentages of </w:t>
      </w:r>
    </w:p>
    <w:p w14:paraId="5D7E3A7D" w14:textId="54F454BF" w:rsidR="00774586" w:rsidRPr="00B341C8" w:rsidRDefault="00774586" w:rsidP="00F56BD8">
      <w:pPr>
        <w:jc w:val="both"/>
        <w:rPr>
          <w:color w:val="0D0D0D" w:themeColor="text1" w:themeTint="F2"/>
          <w:sz w:val="20"/>
          <w:szCs w:val="20"/>
        </w:rPr>
      </w:pPr>
      <w:r w:rsidRPr="00B341C8">
        <w:rPr>
          <w:color w:val="0D0D0D" w:themeColor="text1" w:themeTint="F2"/>
          <w:sz w:val="20"/>
          <w:szCs w:val="20"/>
        </w:rPr>
        <w:t>different node</w:t>
      </w:r>
      <w:r w:rsidR="00754091" w:rsidRPr="00B341C8">
        <w:rPr>
          <w:color w:val="0D0D0D" w:themeColor="text1" w:themeTint="F2"/>
          <w:sz w:val="20"/>
          <w:szCs w:val="20"/>
        </w:rPr>
        <w:t>s</w:t>
      </w:r>
      <w:r w:rsidRPr="00B341C8">
        <w:rPr>
          <w:color w:val="0D0D0D" w:themeColor="text1" w:themeTint="F2"/>
          <w:sz w:val="20"/>
          <w:szCs w:val="20"/>
        </w:rPr>
        <w:t xml:space="preserve"> </w:t>
      </w:r>
      <w:r w:rsidR="00754091" w:rsidRPr="00B341C8">
        <w:rPr>
          <w:color w:val="0D0D0D" w:themeColor="text1" w:themeTint="F2"/>
          <w:sz w:val="20"/>
          <w:szCs w:val="20"/>
        </w:rPr>
        <w:t xml:space="preserve">by </w:t>
      </w:r>
      <w:r w:rsidRPr="00B341C8">
        <w:rPr>
          <w:color w:val="0D0D0D" w:themeColor="text1" w:themeTint="F2"/>
          <w:sz w:val="20"/>
          <w:szCs w:val="20"/>
        </w:rPr>
        <w:t>valence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774586" w:rsidRPr="00B341C8" w14:paraId="569E7810" w14:textId="77777777" w:rsidTr="00774586">
        <w:tc>
          <w:tcPr>
            <w:tcW w:w="1998" w:type="dxa"/>
          </w:tcPr>
          <w:p w14:paraId="4E96B423" w14:textId="77777777" w:rsidR="00774586" w:rsidRPr="00B341C8" w:rsidRDefault="00774586"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6897DAE"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3A74351"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2CE62BA"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2AE4D6A"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3DCBF29"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74586" w:rsidRPr="00B341C8" w14:paraId="1D9FCAAD" w14:textId="77777777" w:rsidTr="00774586">
        <w:tc>
          <w:tcPr>
            <w:tcW w:w="1998" w:type="dxa"/>
          </w:tcPr>
          <w:p w14:paraId="1870D46F" w14:textId="77777777" w:rsidR="00774586" w:rsidRPr="00B341C8" w:rsidRDefault="00774586" w:rsidP="00F56BD8">
            <w:pPr>
              <w:jc w:val="both"/>
              <w:rPr>
                <w:color w:val="0D0D0D" w:themeColor="text1" w:themeTint="F2"/>
                <w:sz w:val="20"/>
                <w:szCs w:val="20"/>
              </w:rPr>
            </w:pPr>
          </w:p>
        </w:tc>
        <w:tc>
          <w:tcPr>
            <w:tcW w:w="1250" w:type="dxa"/>
            <w:vAlign w:val="bottom"/>
          </w:tcPr>
          <w:p w14:paraId="3B9258E7" w14:textId="77777777" w:rsidR="00774586" w:rsidRPr="00B341C8" w:rsidRDefault="00774586" w:rsidP="00F56BD8">
            <w:pPr>
              <w:jc w:val="both"/>
              <w:rPr>
                <w:color w:val="000000"/>
                <w:sz w:val="20"/>
                <w:szCs w:val="20"/>
              </w:rPr>
            </w:pPr>
          </w:p>
        </w:tc>
        <w:tc>
          <w:tcPr>
            <w:tcW w:w="1250" w:type="dxa"/>
            <w:vAlign w:val="bottom"/>
          </w:tcPr>
          <w:p w14:paraId="786960B1" w14:textId="77777777" w:rsidR="00774586" w:rsidRPr="00B341C8" w:rsidRDefault="00774586" w:rsidP="00F56BD8">
            <w:pPr>
              <w:jc w:val="both"/>
              <w:rPr>
                <w:color w:val="000000"/>
                <w:sz w:val="20"/>
                <w:szCs w:val="20"/>
              </w:rPr>
            </w:pPr>
          </w:p>
        </w:tc>
        <w:tc>
          <w:tcPr>
            <w:tcW w:w="1371" w:type="dxa"/>
            <w:vAlign w:val="bottom"/>
          </w:tcPr>
          <w:p w14:paraId="7DAF7124" w14:textId="77777777" w:rsidR="00774586" w:rsidRPr="00B341C8" w:rsidRDefault="00774586" w:rsidP="00F56BD8">
            <w:pPr>
              <w:jc w:val="both"/>
              <w:rPr>
                <w:color w:val="000000"/>
                <w:sz w:val="20"/>
                <w:szCs w:val="20"/>
              </w:rPr>
            </w:pPr>
          </w:p>
        </w:tc>
        <w:tc>
          <w:tcPr>
            <w:tcW w:w="1361" w:type="dxa"/>
            <w:vAlign w:val="bottom"/>
          </w:tcPr>
          <w:p w14:paraId="4E94623F" w14:textId="77777777" w:rsidR="00774586" w:rsidRPr="00B341C8" w:rsidRDefault="00774586" w:rsidP="00F56BD8">
            <w:pPr>
              <w:jc w:val="both"/>
              <w:rPr>
                <w:color w:val="000000"/>
                <w:sz w:val="20"/>
                <w:szCs w:val="20"/>
              </w:rPr>
            </w:pPr>
          </w:p>
        </w:tc>
        <w:tc>
          <w:tcPr>
            <w:tcW w:w="1307" w:type="dxa"/>
            <w:vAlign w:val="bottom"/>
          </w:tcPr>
          <w:p w14:paraId="2D89E195" w14:textId="77777777" w:rsidR="00774586" w:rsidRPr="00B341C8" w:rsidRDefault="00774586" w:rsidP="00F56BD8">
            <w:pPr>
              <w:jc w:val="both"/>
              <w:rPr>
                <w:color w:val="000000"/>
                <w:sz w:val="20"/>
                <w:szCs w:val="20"/>
              </w:rPr>
            </w:pPr>
          </w:p>
        </w:tc>
      </w:tr>
      <w:tr w:rsidR="00774586" w:rsidRPr="00B341C8" w14:paraId="762CD9E4" w14:textId="77777777" w:rsidTr="00774586">
        <w:tc>
          <w:tcPr>
            <w:tcW w:w="1998" w:type="dxa"/>
          </w:tcPr>
          <w:p w14:paraId="162F1582" w14:textId="0D265091" w:rsidR="00774586" w:rsidRPr="00B341C8" w:rsidRDefault="00774586" w:rsidP="00F56BD8">
            <w:pPr>
              <w:jc w:val="both"/>
              <w:rPr>
                <w:color w:val="0D0D0D" w:themeColor="text1" w:themeTint="F2"/>
                <w:sz w:val="20"/>
                <w:szCs w:val="20"/>
              </w:rPr>
            </w:pPr>
            <w:r w:rsidRPr="00B341C8">
              <w:rPr>
                <w:color w:val="0D0D0D" w:themeColor="text1" w:themeTint="F2"/>
                <w:sz w:val="20"/>
                <w:szCs w:val="20"/>
              </w:rPr>
              <w:t>% of Positive Nodes</w:t>
            </w:r>
          </w:p>
        </w:tc>
        <w:tc>
          <w:tcPr>
            <w:tcW w:w="1250" w:type="dxa"/>
            <w:vAlign w:val="bottom"/>
          </w:tcPr>
          <w:p w14:paraId="2758DAB8" w14:textId="6C94EA89" w:rsidR="00774586" w:rsidRPr="00B341C8" w:rsidRDefault="00774586" w:rsidP="00F56BD8">
            <w:pPr>
              <w:jc w:val="right"/>
              <w:rPr>
                <w:color w:val="0D0D0D" w:themeColor="text1" w:themeTint="F2"/>
                <w:sz w:val="20"/>
                <w:szCs w:val="20"/>
              </w:rPr>
            </w:pPr>
            <w:r w:rsidRPr="00B341C8">
              <w:rPr>
                <w:color w:val="000000"/>
                <w:sz w:val="20"/>
                <w:szCs w:val="20"/>
              </w:rPr>
              <w:t>0.397</w:t>
            </w:r>
          </w:p>
        </w:tc>
        <w:tc>
          <w:tcPr>
            <w:tcW w:w="1250" w:type="dxa"/>
            <w:vAlign w:val="bottom"/>
          </w:tcPr>
          <w:p w14:paraId="16CB8B0E" w14:textId="35C7C1D9" w:rsidR="00774586" w:rsidRPr="00B341C8" w:rsidRDefault="00774586" w:rsidP="00F56BD8">
            <w:pPr>
              <w:jc w:val="right"/>
              <w:rPr>
                <w:color w:val="0D0D0D" w:themeColor="text1" w:themeTint="F2"/>
                <w:sz w:val="20"/>
                <w:szCs w:val="20"/>
              </w:rPr>
            </w:pPr>
            <w:r w:rsidRPr="00B341C8">
              <w:rPr>
                <w:color w:val="000000"/>
                <w:sz w:val="20"/>
                <w:szCs w:val="20"/>
              </w:rPr>
              <w:t>0.147</w:t>
            </w:r>
          </w:p>
        </w:tc>
        <w:tc>
          <w:tcPr>
            <w:tcW w:w="1371" w:type="dxa"/>
            <w:vAlign w:val="bottom"/>
          </w:tcPr>
          <w:p w14:paraId="19A25322" w14:textId="71FC475E" w:rsidR="00774586" w:rsidRPr="00B341C8" w:rsidRDefault="00774586" w:rsidP="00F56BD8">
            <w:pPr>
              <w:jc w:val="right"/>
              <w:rPr>
                <w:color w:val="0D0D0D" w:themeColor="text1" w:themeTint="F2"/>
                <w:sz w:val="20"/>
                <w:szCs w:val="20"/>
              </w:rPr>
            </w:pPr>
            <w:r w:rsidRPr="00B341C8">
              <w:rPr>
                <w:color w:val="000000"/>
                <w:sz w:val="20"/>
                <w:szCs w:val="20"/>
              </w:rPr>
              <w:t>0.008</w:t>
            </w:r>
            <w:r w:rsidR="00754091" w:rsidRPr="00B341C8">
              <w:rPr>
                <w:color w:val="000000"/>
                <w:sz w:val="20"/>
                <w:szCs w:val="20"/>
              </w:rPr>
              <w:t>**</w:t>
            </w:r>
          </w:p>
        </w:tc>
        <w:tc>
          <w:tcPr>
            <w:tcW w:w="1361" w:type="dxa"/>
            <w:vAlign w:val="bottom"/>
          </w:tcPr>
          <w:p w14:paraId="035BF7ED" w14:textId="2A5CE71F" w:rsidR="00774586" w:rsidRPr="00B341C8" w:rsidRDefault="00774586" w:rsidP="00F56BD8">
            <w:pPr>
              <w:jc w:val="right"/>
              <w:rPr>
                <w:color w:val="0D0D0D" w:themeColor="text1" w:themeTint="F2"/>
                <w:sz w:val="20"/>
                <w:szCs w:val="20"/>
              </w:rPr>
            </w:pPr>
            <w:r w:rsidRPr="00B341C8">
              <w:rPr>
                <w:color w:val="000000"/>
                <w:sz w:val="20"/>
                <w:szCs w:val="20"/>
              </w:rPr>
              <w:t>0.105</w:t>
            </w:r>
          </w:p>
        </w:tc>
        <w:tc>
          <w:tcPr>
            <w:tcW w:w="1307" w:type="dxa"/>
            <w:vAlign w:val="bottom"/>
          </w:tcPr>
          <w:p w14:paraId="7A42F7E4" w14:textId="50FD9476"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0.689</w:t>
            </w:r>
          </w:p>
        </w:tc>
      </w:tr>
      <w:tr w:rsidR="00774586" w:rsidRPr="00B341C8" w14:paraId="3EFBB0A4" w14:textId="77777777" w:rsidTr="00774586">
        <w:tc>
          <w:tcPr>
            <w:tcW w:w="1998" w:type="dxa"/>
          </w:tcPr>
          <w:p w14:paraId="70CE8859" w14:textId="4CBAE033" w:rsidR="00774586" w:rsidRPr="00B341C8" w:rsidRDefault="00774586" w:rsidP="00F56BD8">
            <w:pPr>
              <w:jc w:val="both"/>
              <w:rPr>
                <w:color w:val="0D0D0D" w:themeColor="text1" w:themeTint="F2"/>
                <w:sz w:val="20"/>
                <w:szCs w:val="20"/>
              </w:rPr>
            </w:pPr>
            <w:r w:rsidRPr="00B341C8">
              <w:rPr>
                <w:color w:val="0D0D0D" w:themeColor="text1" w:themeTint="F2"/>
                <w:sz w:val="20"/>
                <w:szCs w:val="20"/>
              </w:rPr>
              <w:t>% of Negative Nodes</w:t>
            </w:r>
          </w:p>
        </w:tc>
        <w:tc>
          <w:tcPr>
            <w:tcW w:w="1250" w:type="dxa"/>
            <w:vAlign w:val="bottom"/>
          </w:tcPr>
          <w:p w14:paraId="3E51B3E5" w14:textId="4C0055BF" w:rsidR="00774586" w:rsidRPr="00B341C8" w:rsidRDefault="00774586" w:rsidP="00F56BD8">
            <w:pPr>
              <w:jc w:val="right"/>
              <w:rPr>
                <w:color w:val="000000"/>
                <w:sz w:val="20"/>
                <w:szCs w:val="20"/>
              </w:rPr>
            </w:pPr>
            <w:r w:rsidRPr="00B341C8">
              <w:rPr>
                <w:color w:val="000000"/>
                <w:sz w:val="20"/>
                <w:szCs w:val="20"/>
              </w:rPr>
              <w:t>-0.553</w:t>
            </w:r>
          </w:p>
        </w:tc>
        <w:tc>
          <w:tcPr>
            <w:tcW w:w="1250" w:type="dxa"/>
            <w:vAlign w:val="bottom"/>
          </w:tcPr>
          <w:p w14:paraId="5F6F31E1" w14:textId="367AC8F6" w:rsidR="00774586" w:rsidRPr="00B341C8" w:rsidRDefault="00774586" w:rsidP="00F56BD8">
            <w:pPr>
              <w:jc w:val="right"/>
              <w:rPr>
                <w:color w:val="000000"/>
                <w:sz w:val="20"/>
                <w:szCs w:val="20"/>
              </w:rPr>
            </w:pPr>
            <w:r w:rsidRPr="00B341C8">
              <w:rPr>
                <w:color w:val="000000"/>
                <w:sz w:val="20"/>
                <w:szCs w:val="20"/>
              </w:rPr>
              <w:t>0.164</w:t>
            </w:r>
          </w:p>
        </w:tc>
        <w:tc>
          <w:tcPr>
            <w:tcW w:w="1371" w:type="dxa"/>
            <w:vAlign w:val="bottom"/>
          </w:tcPr>
          <w:p w14:paraId="47D96ED6" w14:textId="41B7C391" w:rsidR="00774586" w:rsidRPr="00B341C8" w:rsidRDefault="00774586" w:rsidP="00F56BD8">
            <w:pPr>
              <w:jc w:val="right"/>
              <w:rPr>
                <w:color w:val="000000"/>
                <w:sz w:val="20"/>
                <w:szCs w:val="20"/>
              </w:rPr>
            </w:pPr>
            <w:r w:rsidRPr="00B341C8">
              <w:rPr>
                <w:color w:val="000000"/>
                <w:sz w:val="20"/>
                <w:szCs w:val="20"/>
              </w:rPr>
              <w:t>0.001</w:t>
            </w:r>
            <w:r w:rsidR="00754091" w:rsidRPr="00B341C8">
              <w:rPr>
                <w:color w:val="000000"/>
                <w:sz w:val="20"/>
                <w:szCs w:val="20"/>
              </w:rPr>
              <w:t>***</w:t>
            </w:r>
          </w:p>
        </w:tc>
        <w:tc>
          <w:tcPr>
            <w:tcW w:w="1361" w:type="dxa"/>
            <w:vAlign w:val="bottom"/>
          </w:tcPr>
          <w:p w14:paraId="7B7DE95F" w14:textId="2D7F679F" w:rsidR="00774586" w:rsidRPr="00B341C8" w:rsidRDefault="00774586" w:rsidP="00F56BD8">
            <w:pPr>
              <w:jc w:val="right"/>
              <w:rPr>
                <w:color w:val="000000"/>
                <w:sz w:val="20"/>
                <w:szCs w:val="20"/>
              </w:rPr>
            </w:pPr>
            <w:r w:rsidRPr="00B341C8">
              <w:rPr>
                <w:color w:val="000000"/>
                <w:sz w:val="20"/>
                <w:szCs w:val="20"/>
              </w:rPr>
              <w:t>-0.879</w:t>
            </w:r>
          </w:p>
        </w:tc>
        <w:tc>
          <w:tcPr>
            <w:tcW w:w="1307" w:type="dxa"/>
            <w:vAlign w:val="bottom"/>
          </w:tcPr>
          <w:p w14:paraId="286ED55A" w14:textId="4EC1A5D9"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-0.228</w:t>
            </w:r>
          </w:p>
        </w:tc>
      </w:tr>
      <w:tr w:rsidR="00774586" w:rsidRPr="00B341C8" w14:paraId="047281B2" w14:textId="77777777" w:rsidTr="00774586">
        <w:tc>
          <w:tcPr>
            <w:tcW w:w="1998" w:type="dxa"/>
          </w:tcPr>
          <w:p w14:paraId="6E1D1D75" w14:textId="43567BA1" w:rsidR="00774586" w:rsidRPr="00B341C8" w:rsidRDefault="00774586" w:rsidP="00F56BD8">
            <w:pPr>
              <w:jc w:val="both"/>
              <w:rPr>
                <w:color w:val="0D0D0D" w:themeColor="text1" w:themeTint="F2"/>
                <w:sz w:val="20"/>
                <w:szCs w:val="20"/>
              </w:rPr>
            </w:pPr>
            <w:r w:rsidRPr="00B341C8">
              <w:rPr>
                <w:color w:val="0D0D0D" w:themeColor="text1" w:themeTint="F2"/>
                <w:sz w:val="20"/>
                <w:szCs w:val="20"/>
              </w:rPr>
              <w:t>% of Neutral Nodes</w:t>
            </w:r>
          </w:p>
        </w:tc>
        <w:tc>
          <w:tcPr>
            <w:tcW w:w="1250" w:type="dxa"/>
            <w:vAlign w:val="bottom"/>
          </w:tcPr>
          <w:p w14:paraId="6E0007F7" w14:textId="73F12456" w:rsidR="00774586" w:rsidRPr="00B341C8" w:rsidRDefault="00774586" w:rsidP="00F56BD8">
            <w:pPr>
              <w:jc w:val="right"/>
              <w:rPr>
                <w:color w:val="000000"/>
                <w:sz w:val="20"/>
                <w:szCs w:val="20"/>
              </w:rPr>
            </w:pPr>
            <w:r w:rsidRPr="00B341C8">
              <w:rPr>
                <w:color w:val="000000"/>
                <w:sz w:val="20"/>
                <w:szCs w:val="20"/>
              </w:rPr>
              <w:t>0.015</w:t>
            </w:r>
          </w:p>
        </w:tc>
        <w:tc>
          <w:tcPr>
            <w:tcW w:w="1250" w:type="dxa"/>
            <w:vAlign w:val="bottom"/>
          </w:tcPr>
          <w:p w14:paraId="123E6F51" w14:textId="131A1B58" w:rsidR="00774586" w:rsidRPr="00B341C8" w:rsidRDefault="00774586" w:rsidP="00F56BD8">
            <w:pPr>
              <w:jc w:val="right"/>
              <w:rPr>
                <w:color w:val="000000"/>
                <w:sz w:val="20"/>
                <w:szCs w:val="20"/>
              </w:rPr>
            </w:pPr>
            <w:r w:rsidRPr="00B341C8">
              <w:rPr>
                <w:color w:val="000000"/>
                <w:sz w:val="20"/>
                <w:szCs w:val="20"/>
              </w:rPr>
              <w:t>0.175</w:t>
            </w:r>
          </w:p>
        </w:tc>
        <w:tc>
          <w:tcPr>
            <w:tcW w:w="1371" w:type="dxa"/>
            <w:vAlign w:val="bottom"/>
          </w:tcPr>
          <w:p w14:paraId="00412F27" w14:textId="11D9A0BC" w:rsidR="00774586" w:rsidRPr="00B341C8" w:rsidRDefault="00774586" w:rsidP="00F56BD8">
            <w:pPr>
              <w:jc w:val="right"/>
              <w:rPr>
                <w:color w:val="000000"/>
                <w:sz w:val="20"/>
                <w:szCs w:val="20"/>
              </w:rPr>
            </w:pPr>
            <w:r w:rsidRPr="00B341C8">
              <w:rPr>
                <w:color w:val="000000"/>
                <w:sz w:val="20"/>
                <w:szCs w:val="20"/>
              </w:rPr>
              <w:t>0.934</w:t>
            </w:r>
          </w:p>
        </w:tc>
        <w:tc>
          <w:tcPr>
            <w:tcW w:w="1361" w:type="dxa"/>
            <w:vAlign w:val="bottom"/>
          </w:tcPr>
          <w:p w14:paraId="5FBA8B89" w14:textId="2F7F3F92" w:rsidR="00774586" w:rsidRPr="00B341C8" w:rsidRDefault="00774586" w:rsidP="00F56BD8">
            <w:pPr>
              <w:jc w:val="right"/>
              <w:rPr>
                <w:color w:val="000000"/>
                <w:sz w:val="20"/>
                <w:szCs w:val="20"/>
              </w:rPr>
            </w:pPr>
            <w:r w:rsidRPr="00B341C8">
              <w:rPr>
                <w:color w:val="000000"/>
                <w:sz w:val="20"/>
                <w:szCs w:val="20"/>
              </w:rPr>
              <w:t>-0.333</w:t>
            </w:r>
          </w:p>
        </w:tc>
        <w:tc>
          <w:tcPr>
            <w:tcW w:w="1307" w:type="dxa"/>
            <w:vAlign w:val="bottom"/>
          </w:tcPr>
          <w:p w14:paraId="1287F299" w14:textId="26E6411C"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0.362</w:t>
            </w:r>
          </w:p>
        </w:tc>
      </w:tr>
      <w:tr w:rsidR="00774586" w:rsidRPr="00B341C8" w14:paraId="7630D952" w14:textId="77777777" w:rsidTr="00774586">
        <w:tc>
          <w:tcPr>
            <w:tcW w:w="1998" w:type="dxa"/>
          </w:tcPr>
          <w:p w14:paraId="31AFE79B" w14:textId="77777777" w:rsidR="00774586" w:rsidRPr="00B341C8" w:rsidRDefault="00774586" w:rsidP="00F56BD8">
            <w:pPr>
              <w:jc w:val="both"/>
              <w:rPr>
                <w:color w:val="0D0D0D" w:themeColor="text1" w:themeTint="F2"/>
                <w:sz w:val="20"/>
                <w:szCs w:val="20"/>
              </w:rPr>
            </w:pPr>
          </w:p>
        </w:tc>
        <w:tc>
          <w:tcPr>
            <w:tcW w:w="1250" w:type="dxa"/>
            <w:vAlign w:val="bottom"/>
          </w:tcPr>
          <w:p w14:paraId="4454EED0" w14:textId="77777777" w:rsidR="00774586" w:rsidRPr="00B341C8" w:rsidRDefault="00774586" w:rsidP="00F56BD8">
            <w:pPr>
              <w:jc w:val="right"/>
              <w:rPr>
                <w:color w:val="000000"/>
                <w:sz w:val="20"/>
                <w:szCs w:val="20"/>
              </w:rPr>
            </w:pPr>
          </w:p>
        </w:tc>
        <w:tc>
          <w:tcPr>
            <w:tcW w:w="1250" w:type="dxa"/>
            <w:vAlign w:val="bottom"/>
          </w:tcPr>
          <w:p w14:paraId="095A82AC" w14:textId="77777777" w:rsidR="00774586" w:rsidRPr="00B341C8" w:rsidRDefault="00774586" w:rsidP="00F56BD8">
            <w:pPr>
              <w:jc w:val="right"/>
              <w:rPr>
                <w:color w:val="0D0D0D" w:themeColor="text1" w:themeTint="F2"/>
                <w:sz w:val="20"/>
                <w:szCs w:val="20"/>
              </w:rPr>
            </w:pPr>
          </w:p>
        </w:tc>
        <w:tc>
          <w:tcPr>
            <w:tcW w:w="1371" w:type="dxa"/>
            <w:vAlign w:val="bottom"/>
          </w:tcPr>
          <w:p w14:paraId="7053C38B" w14:textId="77777777" w:rsidR="00774586" w:rsidRPr="00B341C8" w:rsidRDefault="00774586" w:rsidP="00F56BD8">
            <w:pPr>
              <w:jc w:val="right"/>
              <w:rPr>
                <w:color w:val="0D0D0D" w:themeColor="text1" w:themeTint="F2"/>
                <w:sz w:val="20"/>
                <w:szCs w:val="20"/>
              </w:rPr>
            </w:pPr>
          </w:p>
        </w:tc>
        <w:tc>
          <w:tcPr>
            <w:tcW w:w="1361" w:type="dxa"/>
            <w:vAlign w:val="bottom"/>
          </w:tcPr>
          <w:p w14:paraId="58819B23" w14:textId="77777777" w:rsidR="00774586" w:rsidRPr="00B341C8" w:rsidRDefault="00774586" w:rsidP="00F56BD8">
            <w:pPr>
              <w:jc w:val="right"/>
              <w:rPr>
                <w:color w:val="0D0D0D" w:themeColor="text1" w:themeTint="F2"/>
                <w:sz w:val="20"/>
                <w:szCs w:val="20"/>
              </w:rPr>
            </w:pPr>
          </w:p>
        </w:tc>
        <w:tc>
          <w:tcPr>
            <w:tcW w:w="1307" w:type="dxa"/>
            <w:vAlign w:val="bottom"/>
          </w:tcPr>
          <w:p w14:paraId="7F29806D" w14:textId="77777777" w:rsidR="00774586" w:rsidRPr="00B341C8" w:rsidRDefault="00774586" w:rsidP="00F56BD8">
            <w:pPr>
              <w:jc w:val="right"/>
              <w:rPr>
                <w:color w:val="000000"/>
                <w:sz w:val="20"/>
                <w:szCs w:val="20"/>
              </w:rPr>
            </w:pPr>
          </w:p>
        </w:tc>
      </w:tr>
      <w:tr w:rsidR="00774586" w:rsidRPr="00B341C8" w14:paraId="66751D3A" w14:textId="77777777" w:rsidTr="00774586">
        <w:tc>
          <w:tcPr>
            <w:tcW w:w="1998" w:type="dxa"/>
          </w:tcPr>
          <w:p w14:paraId="4B0E0537"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73EAF481" w14:textId="77777777"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17B2FDCA" w14:textId="71C40458" w:rsidR="00774586" w:rsidRPr="00B341C8" w:rsidRDefault="00774586" w:rsidP="00F56BD8">
            <w:pPr>
              <w:jc w:val="right"/>
              <w:rPr>
                <w:color w:val="0D0D0D" w:themeColor="text1" w:themeTint="F2"/>
                <w:sz w:val="20"/>
                <w:szCs w:val="20"/>
              </w:rPr>
            </w:pPr>
            <w:r w:rsidRPr="00B341C8">
              <w:rPr>
                <w:color w:val="000000"/>
                <w:sz w:val="20"/>
                <w:szCs w:val="20"/>
              </w:rPr>
              <w:t>0.141</w:t>
            </w:r>
          </w:p>
        </w:tc>
        <w:tc>
          <w:tcPr>
            <w:tcW w:w="1371" w:type="dxa"/>
            <w:vAlign w:val="bottom"/>
          </w:tcPr>
          <w:p w14:paraId="48BEEADA" w14:textId="77777777" w:rsidR="00774586" w:rsidRPr="00B341C8" w:rsidRDefault="00774586"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5F447713" w14:textId="22403DCA"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4.784</w:t>
            </w:r>
          </w:p>
        </w:tc>
        <w:tc>
          <w:tcPr>
            <w:tcW w:w="1307" w:type="dxa"/>
            <w:vAlign w:val="bottom"/>
          </w:tcPr>
          <w:p w14:paraId="6098F17C" w14:textId="30F890BD" w:rsidR="00774586" w:rsidRPr="00B341C8" w:rsidRDefault="00774586" w:rsidP="00F56BD8">
            <w:pPr>
              <w:jc w:val="right"/>
              <w:rPr>
                <w:color w:val="000000"/>
                <w:sz w:val="20"/>
                <w:szCs w:val="20"/>
              </w:rPr>
            </w:pPr>
            <w:r w:rsidRPr="00B341C8">
              <w:rPr>
                <w:color w:val="000000"/>
                <w:sz w:val="20"/>
                <w:szCs w:val="20"/>
              </w:rPr>
              <w:t>5.342</w:t>
            </w:r>
          </w:p>
        </w:tc>
      </w:tr>
      <w:tr w:rsidR="00774586" w:rsidRPr="00B341C8" w14:paraId="22037ACF" w14:textId="77777777" w:rsidTr="00774586">
        <w:tc>
          <w:tcPr>
            <w:tcW w:w="1998" w:type="dxa"/>
          </w:tcPr>
          <w:p w14:paraId="35EF2B96"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367FA73" w14:textId="77777777" w:rsidR="00774586" w:rsidRPr="00B341C8" w:rsidRDefault="00774586" w:rsidP="00F56BD8">
            <w:pPr>
              <w:jc w:val="both"/>
              <w:rPr>
                <w:color w:val="0D0D0D" w:themeColor="text1" w:themeTint="F2"/>
                <w:sz w:val="20"/>
                <w:szCs w:val="20"/>
              </w:rPr>
            </w:pPr>
          </w:p>
        </w:tc>
        <w:tc>
          <w:tcPr>
            <w:tcW w:w="1250" w:type="dxa"/>
          </w:tcPr>
          <w:p w14:paraId="36FFE944" w14:textId="77777777" w:rsidR="00774586" w:rsidRPr="00B341C8" w:rsidRDefault="00774586" w:rsidP="00F56BD8">
            <w:pPr>
              <w:jc w:val="both"/>
              <w:rPr>
                <w:color w:val="0D0D0D" w:themeColor="text1" w:themeTint="F2"/>
                <w:sz w:val="20"/>
                <w:szCs w:val="20"/>
              </w:rPr>
            </w:pPr>
          </w:p>
        </w:tc>
        <w:tc>
          <w:tcPr>
            <w:tcW w:w="1371" w:type="dxa"/>
          </w:tcPr>
          <w:p w14:paraId="12A4A73A" w14:textId="77777777" w:rsidR="00774586" w:rsidRPr="00B341C8" w:rsidRDefault="00774586" w:rsidP="00F56BD8">
            <w:pPr>
              <w:jc w:val="both"/>
              <w:rPr>
                <w:color w:val="0D0D0D" w:themeColor="text1" w:themeTint="F2"/>
                <w:sz w:val="20"/>
                <w:szCs w:val="20"/>
              </w:rPr>
            </w:pPr>
          </w:p>
        </w:tc>
        <w:tc>
          <w:tcPr>
            <w:tcW w:w="1361" w:type="dxa"/>
          </w:tcPr>
          <w:p w14:paraId="51B02786" w14:textId="77777777" w:rsidR="00774586" w:rsidRPr="00B341C8" w:rsidRDefault="00774586" w:rsidP="00F56BD8">
            <w:pPr>
              <w:jc w:val="right"/>
              <w:rPr>
                <w:color w:val="0D0D0D" w:themeColor="text1" w:themeTint="F2"/>
                <w:sz w:val="20"/>
                <w:szCs w:val="20"/>
              </w:rPr>
            </w:pPr>
          </w:p>
        </w:tc>
        <w:tc>
          <w:tcPr>
            <w:tcW w:w="1307" w:type="dxa"/>
          </w:tcPr>
          <w:p w14:paraId="6DE91625" w14:textId="1AC608DE"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0.224</w:t>
            </w:r>
          </w:p>
        </w:tc>
      </w:tr>
      <w:tr w:rsidR="00774586" w:rsidRPr="00B341C8" w14:paraId="68296452" w14:textId="77777777" w:rsidTr="00774586">
        <w:tc>
          <w:tcPr>
            <w:tcW w:w="1998" w:type="dxa"/>
          </w:tcPr>
          <w:p w14:paraId="7A8B2A4B"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47E269F2" w14:textId="77777777" w:rsidR="00774586" w:rsidRPr="00B341C8" w:rsidRDefault="00774586" w:rsidP="00F56BD8">
            <w:pPr>
              <w:jc w:val="both"/>
              <w:rPr>
                <w:color w:val="0D0D0D" w:themeColor="text1" w:themeTint="F2"/>
                <w:sz w:val="20"/>
                <w:szCs w:val="20"/>
              </w:rPr>
            </w:pPr>
          </w:p>
        </w:tc>
        <w:tc>
          <w:tcPr>
            <w:tcW w:w="1250" w:type="dxa"/>
          </w:tcPr>
          <w:p w14:paraId="54073591" w14:textId="77777777" w:rsidR="00774586" w:rsidRPr="00B341C8" w:rsidRDefault="00774586" w:rsidP="00F56BD8">
            <w:pPr>
              <w:jc w:val="both"/>
              <w:rPr>
                <w:color w:val="0D0D0D" w:themeColor="text1" w:themeTint="F2"/>
                <w:sz w:val="20"/>
                <w:szCs w:val="20"/>
              </w:rPr>
            </w:pPr>
          </w:p>
        </w:tc>
        <w:tc>
          <w:tcPr>
            <w:tcW w:w="1371" w:type="dxa"/>
          </w:tcPr>
          <w:p w14:paraId="339ECE8C" w14:textId="77777777" w:rsidR="00774586" w:rsidRPr="00B341C8" w:rsidRDefault="00774586" w:rsidP="00F56BD8">
            <w:pPr>
              <w:jc w:val="both"/>
              <w:rPr>
                <w:color w:val="0D0D0D" w:themeColor="text1" w:themeTint="F2"/>
                <w:sz w:val="20"/>
                <w:szCs w:val="20"/>
              </w:rPr>
            </w:pPr>
          </w:p>
        </w:tc>
        <w:tc>
          <w:tcPr>
            <w:tcW w:w="1361" w:type="dxa"/>
          </w:tcPr>
          <w:p w14:paraId="6E66A6A6" w14:textId="77777777" w:rsidR="00774586" w:rsidRPr="00B341C8" w:rsidRDefault="00774586" w:rsidP="00F56BD8">
            <w:pPr>
              <w:jc w:val="right"/>
              <w:rPr>
                <w:color w:val="0D0D0D" w:themeColor="text1" w:themeTint="F2"/>
                <w:sz w:val="20"/>
                <w:szCs w:val="20"/>
              </w:rPr>
            </w:pPr>
          </w:p>
        </w:tc>
        <w:tc>
          <w:tcPr>
            <w:tcW w:w="1307" w:type="dxa"/>
          </w:tcPr>
          <w:p w14:paraId="73142DAE" w14:textId="77777777"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111</w:t>
            </w:r>
          </w:p>
        </w:tc>
      </w:tr>
      <w:tr w:rsidR="00774586" w:rsidRPr="00B341C8" w14:paraId="2D429490" w14:textId="77777777" w:rsidTr="00774586">
        <w:tc>
          <w:tcPr>
            <w:tcW w:w="1998" w:type="dxa"/>
          </w:tcPr>
          <w:p w14:paraId="16FA7E39" w14:textId="77777777" w:rsidR="00774586" w:rsidRPr="00B341C8" w:rsidRDefault="00774586" w:rsidP="00F56BD8">
            <w:pPr>
              <w:jc w:val="both"/>
              <w:rPr>
                <w:color w:val="0D0D0D" w:themeColor="text1" w:themeTint="F2"/>
                <w:sz w:val="20"/>
                <w:szCs w:val="20"/>
              </w:rPr>
            </w:pPr>
          </w:p>
        </w:tc>
        <w:tc>
          <w:tcPr>
            <w:tcW w:w="1250" w:type="dxa"/>
          </w:tcPr>
          <w:p w14:paraId="22C921C8" w14:textId="77777777" w:rsidR="00774586" w:rsidRPr="00B341C8" w:rsidRDefault="00774586" w:rsidP="00F56BD8">
            <w:pPr>
              <w:jc w:val="both"/>
              <w:rPr>
                <w:color w:val="0D0D0D" w:themeColor="text1" w:themeTint="F2"/>
                <w:sz w:val="20"/>
                <w:szCs w:val="20"/>
              </w:rPr>
            </w:pPr>
          </w:p>
        </w:tc>
        <w:tc>
          <w:tcPr>
            <w:tcW w:w="1250" w:type="dxa"/>
          </w:tcPr>
          <w:p w14:paraId="1921BDAA" w14:textId="77777777" w:rsidR="00774586" w:rsidRPr="00B341C8" w:rsidRDefault="00774586" w:rsidP="00F56BD8">
            <w:pPr>
              <w:jc w:val="both"/>
              <w:rPr>
                <w:color w:val="0D0D0D" w:themeColor="text1" w:themeTint="F2"/>
                <w:sz w:val="20"/>
                <w:szCs w:val="20"/>
              </w:rPr>
            </w:pPr>
          </w:p>
        </w:tc>
        <w:tc>
          <w:tcPr>
            <w:tcW w:w="1371" w:type="dxa"/>
          </w:tcPr>
          <w:p w14:paraId="3E75EB97" w14:textId="77777777" w:rsidR="00774586" w:rsidRPr="00B341C8" w:rsidRDefault="00774586" w:rsidP="00F56BD8">
            <w:pPr>
              <w:jc w:val="both"/>
              <w:rPr>
                <w:color w:val="0D0D0D" w:themeColor="text1" w:themeTint="F2"/>
                <w:sz w:val="20"/>
                <w:szCs w:val="20"/>
              </w:rPr>
            </w:pPr>
          </w:p>
        </w:tc>
        <w:tc>
          <w:tcPr>
            <w:tcW w:w="1361" w:type="dxa"/>
          </w:tcPr>
          <w:p w14:paraId="4CDBC89C" w14:textId="77777777" w:rsidR="00774586" w:rsidRPr="00B341C8" w:rsidRDefault="00774586" w:rsidP="00F56BD8">
            <w:pPr>
              <w:jc w:val="right"/>
              <w:rPr>
                <w:color w:val="0D0D0D" w:themeColor="text1" w:themeTint="F2"/>
                <w:sz w:val="20"/>
                <w:szCs w:val="20"/>
              </w:rPr>
            </w:pPr>
          </w:p>
        </w:tc>
        <w:tc>
          <w:tcPr>
            <w:tcW w:w="1307" w:type="dxa"/>
          </w:tcPr>
          <w:p w14:paraId="26ABF0D3" w14:textId="77777777" w:rsidR="00774586" w:rsidRPr="00B341C8" w:rsidRDefault="00774586" w:rsidP="00F56BD8">
            <w:pPr>
              <w:jc w:val="right"/>
              <w:rPr>
                <w:color w:val="0D0D0D" w:themeColor="text1" w:themeTint="F2"/>
                <w:sz w:val="20"/>
                <w:szCs w:val="20"/>
              </w:rPr>
            </w:pPr>
          </w:p>
        </w:tc>
      </w:tr>
    </w:tbl>
    <w:p w14:paraId="08EB3E2F" w14:textId="77777777" w:rsidR="00754091" w:rsidRPr="00B341C8" w:rsidRDefault="00774586"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754091" w:rsidRPr="00B341C8">
        <w:rPr>
          <w:color w:val="0D0D0D" w:themeColor="text1" w:themeTint="F2"/>
          <w:sz w:val="20"/>
          <w:szCs w:val="20"/>
        </w:rPr>
        <w:t xml:space="preserve">Support for the carbon tax is coded on a 7-point Likert-scale </w:t>
      </w:r>
    </w:p>
    <w:p w14:paraId="43BD3C3C" w14:textId="77777777" w:rsidR="00754091" w:rsidRPr="00B341C8" w:rsidRDefault="00754091"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21E97B5F" w14:textId="152EA177" w:rsidR="00214766" w:rsidRPr="00B341C8" w:rsidRDefault="00214766" w:rsidP="00F56BD8">
      <w:pPr>
        <w:rPr>
          <w:sz w:val="20"/>
          <w:szCs w:val="20"/>
        </w:rPr>
      </w:pPr>
    </w:p>
    <w:p w14:paraId="38F4FD51" w14:textId="29A6D0E9" w:rsidR="00214766" w:rsidRPr="00B341C8" w:rsidRDefault="00214766" w:rsidP="00F56BD8">
      <w:pPr>
        <w:rPr>
          <w:sz w:val="20"/>
          <w:szCs w:val="20"/>
        </w:rPr>
      </w:pPr>
    </w:p>
    <w:p w14:paraId="1259C798" w14:textId="249E6491" w:rsidR="00774586" w:rsidRPr="00B341C8" w:rsidRDefault="00774586"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Pr="00B341C8">
        <w:rPr>
          <w:color w:val="0D0D0D" w:themeColor="text1" w:themeTint="F2"/>
          <w:sz w:val="20"/>
          <w:szCs w:val="20"/>
          <w:u w:val="single"/>
        </w:rPr>
        <w:t>6B</w:t>
      </w:r>
      <w:r w:rsidRPr="00B341C8">
        <w:rPr>
          <w:color w:val="0D0D0D" w:themeColor="text1" w:themeTint="F2"/>
          <w:sz w:val="20"/>
          <w:szCs w:val="20"/>
        </w:rPr>
        <w:t xml:space="preserve">: Linear Regression with Robust Confidence Intervals. Correlation </w:t>
      </w:r>
      <w:r w:rsidR="00460761">
        <w:rPr>
          <w:color w:val="0D0D0D" w:themeColor="text1" w:themeTint="F2"/>
          <w:sz w:val="20"/>
          <w:szCs w:val="20"/>
        </w:rPr>
        <w:t xml:space="preserve">between </w:t>
      </w:r>
      <w:r w:rsidRPr="00B341C8">
        <w:rPr>
          <w:color w:val="0D0D0D" w:themeColor="text1" w:themeTint="F2"/>
          <w:sz w:val="20"/>
          <w:szCs w:val="20"/>
        </w:rPr>
        <w:t xml:space="preserve">the percentages of </w:t>
      </w:r>
    </w:p>
    <w:p w14:paraId="194AD7FB" w14:textId="20B32CF2" w:rsidR="00774586" w:rsidRPr="00B341C8" w:rsidRDefault="00774586" w:rsidP="00F56BD8">
      <w:pPr>
        <w:jc w:val="both"/>
        <w:rPr>
          <w:color w:val="0D0D0D" w:themeColor="text1" w:themeTint="F2"/>
          <w:sz w:val="20"/>
          <w:szCs w:val="20"/>
        </w:rPr>
      </w:pPr>
      <w:r w:rsidRPr="00B341C8">
        <w:rPr>
          <w:color w:val="0D0D0D" w:themeColor="text1" w:themeTint="F2"/>
          <w:sz w:val="20"/>
          <w:szCs w:val="20"/>
        </w:rPr>
        <w:t>different node</w:t>
      </w:r>
      <w:r w:rsidR="00754091" w:rsidRPr="00B341C8">
        <w:rPr>
          <w:color w:val="0D0D0D" w:themeColor="text1" w:themeTint="F2"/>
          <w:sz w:val="20"/>
          <w:szCs w:val="20"/>
        </w:rPr>
        <w:t>s by</w:t>
      </w:r>
      <w:r w:rsidRPr="00B341C8">
        <w:rPr>
          <w:color w:val="0D0D0D" w:themeColor="text1" w:themeTint="F2"/>
          <w:sz w:val="20"/>
          <w:szCs w:val="20"/>
        </w:rPr>
        <w:t xml:space="preserve"> valence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774586" w:rsidRPr="00B341C8" w14:paraId="02CA10FC" w14:textId="77777777" w:rsidTr="00774586">
        <w:tc>
          <w:tcPr>
            <w:tcW w:w="1998" w:type="dxa"/>
          </w:tcPr>
          <w:p w14:paraId="7EAD3DEB" w14:textId="77777777" w:rsidR="00774586" w:rsidRPr="00B341C8" w:rsidRDefault="00774586"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572D6691"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3C4AECF"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B72DE6B"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0CB7095"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7AAE96F"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74586" w:rsidRPr="00B341C8" w14:paraId="61693ABE" w14:textId="77777777" w:rsidTr="00774586">
        <w:tc>
          <w:tcPr>
            <w:tcW w:w="1998" w:type="dxa"/>
          </w:tcPr>
          <w:p w14:paraId="1CFA35DE" w14:textId="77777777" w:rsidR="00774586" w:rsidRPr="00B341C8" w:rsidRDefault="00774586" w:rsidP="00F56BD8">
            <w:pPr>
              <w:jc w:val="both"/>
              <w:rPr>
                <w:color w:val="0D0D0D" w:themeColor="text1" w:themeTint="F2"/>
                <w:sz w:val="20"/>
                <w:szCs w:val="20"/>
              </w:rPr>
            </w:pPr>
          </w:p>
        </w:tc>
        <w:tc>
          <w:tcPr>
            <w:tcW w:w="1250" w:type="dxa"/>
            <w:vAlign w:val="bottom"/>
          </w:tcPr>
          <w:p w14:paraId="45F14078" w14:textId="77777777" w:rsidR="00774586" w:rsidRPr="00B341C8" w:rsidRDefault="00774586" w:rsidP="00F56BD8">
            <w:pPr>
              <w:jc w:val="both"/>
              <w:rPr>
                <w:color w:val="000000"/>
                <w:sz w:val="20"/>
                <w:szCs w:val="20"/>
              </w:rPr>
            </w:pPr>
          </w:p>
        </w:tc>
        <w:tc>
          <w:tcPr>
            <w:tcW w:w="1250" w:type="dxa"/>
            <w:vAlign w:val="bottom"/>
          </w:tcPr>
          <w:p w14:paraId="53431CA0" w14:textId="77777777" w:rsidR="00774586" w:rsidRPr="00B341C8" w:rsidRDefault="00774586" w:rsidP="00F56BD8">
            <w:pPr>
              <w:jc w:val="both"/>
              <w:rPr>
                <w:color w:val="000000"/>
                <w:sz w:val="20"/>
                <w:szCs w:val="20"/>
              </w:rPr>
            </w:pPr>
          </w:p>
        </w:tc>
        <w:tc>
          <w:tcPr>
            <w:tcW w:w="1371" w:type="dxa"/>
            <w:vAlign w:val="bottom"/>
          </w:tcPr>
          <w:p w14:paraId="50AE0895" w14:textId="77777777" w:rsidR="00774586" w:rsidRPr="00B341C8" w:rsidRDefault="00774586" w:rsidP="00F56BD8">
            <w:pPr>
              <w:jc w:val="both"/>
              <w:rPr>
                <w:color w:val="000000"/>
                <w:sz w:val="20"/>
                <w:szCs w:val="20"/>
              </w:rPr>
            </w:pPr>
          </w:p>
        </w:tc>
        <w:tc>
          <w:tcPr>
            <w:tcW w:w="1361" w:type="dxa"/>
            <w:vAlign w:val="bottom"/>
          </w:tcPr>
          <w:p w14:paraId="3F8C0988" w14:textId="77777777" w:rsidR="00774586" w:rsidRPr="00B341C8" w:rsidRDefault="00774586" w:rsidP="00F56BD8">
            <w:pPr>
              <w:jc w:val="both"/>
              <w:rPr>
                <w:color w:val="000000"/>
                <w:sz w:val="20"/>
                <w:szCs w:val="20"/>
              </w:rPr>
            </w:pPr>
          </w:p>
        </w:tc>
        <w:tc>
          <w:tcPr>
            <w:tcW w:w="1307" w:type="dxa"/>
            <w:vAlign w:val="bottom"/>
          </w:tcPr>
          <w:p w14:paraId="7A56723B" w14:textId="77777777" w:rsidR="00774586" w:rsidRPr="00B341C8" w:rsidRDefault="00774586" w:rsidP="00F56BD8">
            <w:pPr>
              <w:jc w:val="both"/>
              <w:rPr>
                <w:color w:val="000000"/>
                <w:sz w:val="20"/>
                <w:szCs w:val="20"/>
              </w:rPr>
            </w:pPr>
          </w:p>
        </w:tc>
      </w:tr>
      <w:tr w:rsidR="00774586" w:rsidRPr="00B341C8" w14:paraId="61BAF5AD" w14:textId="77777777" w:rsidTr="00774586">
        <w:tc>
          <w:tcPr>
            <w:tcW w:w="1998" w:type="dxa"/>
          </w:tcPr>
          <w:p w14:paraId="4AD923D2" w14:textId="3ABC7E58" w:rsidR="00774586" w:rsidRPr="00B341C8" w:rsidRDefault="00774586" w:rsidP="00F56BD8">
            <w:pPr>
              <w:jc w:val="both"/>
              <w:rPr>
                <w:color w:val="0D0D0D" w:themeColor="text1" w:themeTint="F2"/>
                <w:sz w:val="20"/>
                <w:szCs w:val="20"/>
              </w:rPr>
            </w:pPr>
            <w:r w:rsidRPr="00B341C8">
              <w:rPr>
                <w:color w:val="0D0D0D" w:themeColor="text1" w:themeTint="F2"/>
                <w:sz w:val="20"/>
                <w:szCs w:val="20"/>
              </w:rPr>
              <w:t>% of Positive Nodes</w:t>
            </w:r>
          </w:p>
        </w:tc>
        <w:tc>
          <w:tcPr>
            <w:tcW w:w="1250" w:type="dxa"/>
            <w:vAlign w:val="bottom"/>
          </w:tcPr>
          <w:p w14:paraId="07401100" w14:textId="3E593AF0" w:rsidR="00774586" w:rsidRPr="00B341C8" w:rsidRDefault="00774586" w:rsidP="00F56BD8">
            <w:pPr>
              <w:jc w:val="right"/>
              <w:rPr>
                <w:color w:val="000000"/>
                <w:sz w:val="20"/>
                <w:szCs w:val="20"/>
              </w:rPr>
            </w:pPr>
            <w:r w:rsidRPr="00B341C8">
              <w:rPr>
                <w:color w:val="000000"/>
                <w:sz w:val="20"/>
                <w:szCs w:val="20"/>
              </w:rPr>
              <w:t>0.389</w:t>
            </w:r>
          </w:p>
        </w:tc>
        <w:tc>
          <w:tcPr>
            <w:tcW w:w="1250" w:type="dxa"/>
            <w:vAlign w:val="bottom"/>
          </w:tcPr>
          <w:p w14:paraId="3FD8DB15" w14:textId="0036EE6B" w:rsidR="00774586" w:rsidRPr="00B341C8" w:rsidRDefault="00774586" w:rsidP="00F56BD8">
            <w:pPr>
              <w:jc w:val="right"/>
              <w:rPr>
                <w:color w:val="000000"/>
                <w:sz w:val="20"/>
                <w:szCs w:val="20"/>
              </w:rPr>
            </w:pPr>
            <w:r w:rsidRPr="00B341C8">
              <w:rPr>
                <w:color w:val="000000"/>
                <w:sz w:val="20"/>
                <w:szCs w:val="20"/>
              </w:rPr>
              <w:t>0.117</w:t>
            </w:r>
          </w:p>
        </w:tc>
        <w:tc>
          <w:tcPr>
            <w:tcW w:w="1371" w:type="dxa"/>
            <w:vAlign w:val="bottom"/>
          </w:tcPr>
          <w:p w14:paraId="7D59834D" w14:textId="0CE538D8" w:rsidR="00774586" w:rsidRPr="00B341C8" w:rsidRDefault="00774586" w:rsidP="00F56BD8">
            <w:pPr>
              <w:jc w:val="right"/>
              <w:rPr>
                <w:color w:val="000000"/>
                <w:sz w:val="20"/>
                <w:szCs w:val="20"/>
              </w:rPr>
            </w:pPr>
            <w:r w:rsidRPr="00B341C8">
              <w:rPr>
                <w:color w:val="000000"/>
                <w:sz w:val="20"/>
                <w:szCs w:val="20"/>
              </w:rPr>
              <w:t>0.001</w:t>
            </w:r>
            <w:r w:rsidR="00754091" w:rsidRPr="00B341C8">
              <w:rPr>
                <w:color w:val="000000"/>
                <w:sz w:val="20"/>
                <w:szCs w:val="20"/>
              </w:rPr>
              <w:t>***</w:t>
            </w:r>
          </w:p>
        </w:tc>
        <w:tc>
          <w:tcPr>
            <w:tcW w:w="1361" w:type="dxa"/>
            <w:vAlign w:val="bottom"/>
          </w:tcPr>
          <w:p w14:paraId="6E0F1688" w14:textId="0590D7C2" w:rsidR="00774586" w:rsidRPr="00B341C8" w:rsidRDefault="00774586" w:rsidP="00F56BD8">
            <w:pPr>
              <w:jc w:val="right"/>
              <w:rPr>
                <w:color w:val="000000"/>
                <w:sz w:val="20"/>
                <w:szCs w:val="20"/>
              </w:rPr>
            </w:pPr>
            <w:r w:rsidRPr="00B341C8">
              <w:rPr>
                <w:color w:val="000000"/>
                <w:sz w:val="20"/>
                <w:szCs w:val="20"/>
              </w:rPr>
              <w:t>0.156</w:t>
            </w:r>
          </w:p>
        </w:tc>
        <w:tc>
          <w:tcPr>
            <w:tcW w:w="1307" w:type="dxa"/>
            <w:vAlign w:val="bottom"/>
          </w:tcPr>
          <w:p w14:paraId="53E05F75" w14:textId="20B1CFF2" w:rsidR="00774586" w:rsidRPr="00B341C8" w:rsidRDefault="00774586" w:rsidP="00F56BD8">
            <w:pPr>
              <w:jc w:val="right"/>
              <w:rPr>
                <w:color w:val="000000"/>
                <w:sz w:val="20"/>
                <w:szCs w:val="20"/>
              </w:rPr>
            </w:pPr>
            <w:r w:rsidRPr="00B341C8">
              <w:rPr>
                <w:color w:val="000000"/>
                <w:sz w:val="20"/>
                <w:szCs w:val="20"/>
              </w:rPr>
              <w:t>0.621</w:t>
            </w:r>
          </w:p>
        </w:tc>
      </w:tr>
      <w:tr w:rsidR="00774586" w:rsidRPr="00B341C8" w14:paraId="3A6466F0" w14:textId="77777777" w:rsidTr="00774586">
        <w:tc>
          <w:tcPr>
            <w:tcW w:w="1998" w:type="dxa"/>
          </w:tcPr>
          <w:p w14:paraId="5C6FD672" w14:textId="6C47C564" w:rsidR="00774586" w:rsidRPr="00B341C8" w:rsidRDefault="00774586" w:rsidP="00F56BD8">
            <w:pPr>
              <w:jc w:val="both"/>
              <w:rPr>
                <w:color w:val="0D0D0D" w:themeColor="text1" w:themeTint="F2"/>
                <w:sz w:val="20"/>
                <w:szCs w:val="20"/>
              </w:rPr>
            </w:pPr>
            <w:r w:rsidRPr="00B341C8">
              <w:rPr>
                <w:color w:val="0D0D0D" w:themeColor="text1" w:themeTint="F2"/>
                <w:sz w:val="20"/>
                <w:szCs w:val="20"/>
              </w:rPr>
              <w:t>% of Negative Nodes</w:t>
            </w:r>
          </w:p>
        </w:tc>
        <w:tc>
          <w:tcPr>
            <w:tcW w:w="1250" w:type="dxa"/>
            <w:vAlign w:val="bottom"/>
          </w:tcPr>
          <w:p w14:paraId="4982C322" w14:textId="60833FAB" w:rsidR="00774586" w:rsidRPr="00B341C8" w:rsidRDefault="00774586" w:rsidP="00F56BD8">
            <w:pPr>
              <w:jc w:val="right"/>
              <w:rPr>
                <w:color w:val="000000"/>
                <w:sz w:val="20"/>
                <w:szCs w:val="20"/>
              </w:rPr>
            </w:pPr>
            <w:r w:rsidRPr="00B341C8">
              <w:rPr>
                <w:color w:val="000000"/>
                <w:sz w:val="20"/>
                <w:szCs w:val="20"/>
              </w:rPr>
              <w:t>-0.444</w:t>
            </w:r>
          </w:p>
        </w:tc>
        <w:tc>
          <w:tcPr>
            <w:tcW w:w="1250" w:type="dxa"/>
            <w:vAlign w:val="bottom"/>
          </w:tcPr>
          <w:p w14:paraId="3884C286" w14:textId="262E6B46" w:rsidR="00774586" w:rsidRPr="00B341C8" w:rsidRDefault="00774586" w:rsidP="00F56BD8">
            <w:pPr>
              <w:jc w:val="right"/>
              <w:rPr>
                <w:color w:val="000000"/>
                <w:sz w:val="20"/>
                <w:szCs w:val="20"/>
              </w:rPr>
            </w:pPr>
            <w:r w:rsidRPr="00B341C8">
              <w:rPr>
                <w:color w:val="000000"/>
                <w:sz w:val="20"/>
                <w:szCs w:val="20"/>
              </w:rPr>
              <w:t>0.144</w:t>
            </w:r>
          </w:p>
        </w:tc>
        <w:tc>
          <w:tcPr>
            <w:tcW w:w="1371" w:type="dxa"/>
            <w:vAlign w:val="bottom"/>
          </w:tcPr>
          <w:p w14:paraId="582759FB" w14:textId="4E8F4D44" w:rsidR="00774586" w:rsidRPr="00B341C8" w:rsidRDefault="00774586" w:rsidP="00F56BD8">
            <w:pPr>
              <w:jc w:val="right"/>
              <w:rPr>
                <w:color w:val="000000"/>
                <w:sz w:val="20"/>
                <w:szCs w:val="20"/>
              </w:rPr>
            </w:pPr>
            <w:r w:rsidRPr="00B341C8">
              <w:rPr>
                <w:color w:val="000000"/>
                <w:sz w:val="20"/>
                <w:szCs w:val="20"/>
              </w:rPr>
              <w:t>0.003</w:t>
            </w:r>
            <w:r w:rsidR="00754091" w:rsidRPr="00B341C8">
              <w:rPr>
                <w:color w:val="000000"/>
                <w:sz w:val="20"/>
                <w:szCs w:val="20"/>
              </w:rPr>
              <w:t>**</w:t>
            </w:r>
          </w:p>
        </w:tc>
        <w:tc>
          <w:tcPr>
            <w:tcW w:w="1361" w:type="dxa"/>
            <w:vAlign w:val="bottom"/>
          </w:tcPr>
          <w:p w14:paraId="78B3E113" w14:textId="7AF02923" w:rsidR="00774586" w:rsidRPr="00B341C8" w:rsidRDefault="00774586" w:rsidP="00F56BD8">
            <w:pPr>
              <w:jc w:val="right"/>
              <w:rPr>
                <w:color w:val="000000"/>
                <w:sz w:val="20"/>
                <w:szCs w:val="20"/>
              </w:rPr>
            </w:pPr>
            <w:r w:rsidRPr="00B341C8">
              <w:rPr>
                <w:color w:val="000000"/>
                <w:sz w:val="20"/>
                <w:szCs w:val="20"/>
              </w:rPr>
              <w:t>-0.729</w:t>
            </w:r>
          </w:p>
        </w:tc>
        <w:tc>
          <w:tcPr>
            <w:tcW w:w="1307" w:type="dxa"/>
            <w:vAlign w:val="bottom"/>
          </w:tcPr>
          <w:p w14:paraId="27CE8F83" w14:textId="6A671322" w:rsidR="00774586" w:rsidRPr="00B341C8" w:rsidRDefault="00774586" w:rsidP="00F56BD8">
            <w:pPr>
              <w:jc w:val="right"/>
              <w:rPr>
                <w:color w:val="000000"/>
                <w:sz w:val="20"/>
                <w:szCs w:val="20"/>
              </w:rPr>
            </w:pPr>
            <w:r w:rsidRPr="00B341C8">
              <w:rPr>
                <w:color w:val="000000"/>
                <w:sz w:val="20"/>
                <w:szCs w:val="20"/>
              </w:rPr>
              <w:t>-0.159</w:t>
            </w:r>
          </w:p>
        </w:tc>
      </w:tr>
      <w:tr w:rsidR="00774586" w:rsidRPr="00B341C8" w14:paraId="40C957E0" w14:textId="77777777" w:rsidTr="00774586">
        <w:tc>
          <w:tcPr>
            <w:tcW w:w="1998" w:type="dxa"/>
          </w:tcPr>
          <w:p w14:paraId="1CFF67DD" w14:textId="14D80AAD" w:rsidR="00774586" w:rsidRPr="00B341C8" w:rsidRDefault="00774586" w:rsidP="00F56BD8">
            <w:pPr>
              <w:jc w:val="both"/>
              <w:rPr>
                <w:color w:val="0D0D0D" w:themeColor="text1" w:themeTint="F2"/>
                <w:sz w:val="20"/>
                <w:szCs w:val="20"/>
              </w:rPr>
            </w:pPr>
            <w:r w:rsidRPr="00B341C8">
              <w:rPr>
                <w:color w:val="0D0D0D" w:themeColor="text1" w:themeTint="F2"/>
                <w:sz w:val="20"/>
                <w:szCs w:val="20"/>
              </w:rPr>
              <w:t>% of Neutral Nodes</w:t>
            </w:r>
          </w:p>
        </w:tc>
        <w:tc>
          <w:tcPr>
            <w:tcW w:w="1250" w:type="dxa"/>
            <w:vAlign w:val="bottom"/>
          </w:tcPr>
          <w:p w14:paraId="0D403ECA" w14:textId="6C0F77BF" w:rsidR="00774586" w:rsidRPr="00B341C8" w:rsidRDefault="00774586" w:rsidP="00F56BD8">
            <w:pPr>
              <w:jc w:val="right"/>
              <w:rPr>
                <w:color w:val="0D0D0D" w:themeColor="text1" w:themeTint="F2"/>
                <w:sz w:val="20"/>
                <w:szCs w:val="20"/>
              </w:rPr>
            </w:pPr>
            <w:r w:rsidRPr="00B341C8">
              <w:rPr>
                <w:color w:val="000000"/>
                <w:sz w:val="20"/>
                <w:szCs w:val="20"/>
              </w:rPr>
              <w:t>0.065</w:t>
            </w:r>
          </w:p>
        </w:tc>
        <w:tc>
          <w:tcPr>
            <w:tcW w:w="1250" w:type="dxa"/>
            <w:vAlign w:val="bottom"/>
          </w:tcPr>
          <w:p w14:paraId="74B57304" w14:textId="2F6C0C2D" w:rsidR="00774586" w:rsidRPr="00B341C8" w:rsidRDefault="00774586" w:rsidP="00F56BD8">
            <w:pPr>
              <w:jc w:val="right"/>
              <w:rPr>
                <w:color w:val="0D0D0D" w:themeColor="text1" w:themeTint="F2"/>
                <w:sz w:val="20"/>
                <w:szCs w:val="20"/>
              </w:rPr>
            </w:pPr>
            <w:r w:rsidRPr="00B341C8">
              <w:rPr>
                <w:color w:val="000000"/>
                <w:sz w:val="20"/>
                <w:szCs w:val="20"/>
              </w:rPr>
              <w:t>0.159</w:t>
            </w:r>
          </w:p>
        </w:tc>
        <w:tc>
          <w:tcPr>
            <w:tcW w:w="1371" w:type="dxa"/>
            <w:vAlign w:val="bottom"/>
          </w:tcPr>
          <w:p w14:paraId="700A6406" w14:textId="4EB00465" w:rsidR="00774586" w:rsidRPr="00B341C8" w:rsidRDefault="00774586" w:rsidP="00F56BD8">
            <w:pPr>
              <w:jc w:val="right"/>
              <w:rPr>
                <w:color w:val="0D0D0D" w:themeColor="text1" w:themeTint="F2"/>
                <w:sz w:val="20"/>
                <w:szCs w:val="20"/>
              </w:rPr>
            </w:pPr>
            <w:r w:rsidRPr="00B341C8">
              <w:rPr>
                <w:color w:val="000000"/>
                <w:sz w:val="20"/>
                <w:szCs w:val="20"/>
              </w:rPr>
              <w:t>0.684</w:t>
            </w:r>
          </w:p>
        </w:tc>
        <w:tc>
          <w:tcPr>
            <w:tcW w:w="1361" w:type="dxa"/>
            <w:vAlign w:val="bottom"/>
          </w:tcPr>
          <w:p w14:paraId="59AC38E2" w14:textId="515114CC" w:rsidR="00774586" w:rsidRPr="00B341C8" w:rsidRDefault="00774586" w:rsidP="00F56BD8">
            <w:pPr>
              <w:jc w:val="right"/>
              <w:rPr>
                <w:color w:val="0D0D0D" w:themeColor="text1" w:themeTint="F2"/>
                <w:sz w:val="20"/>
                <w:szCs w:val="20"/>
              </w:rPr>
            </w:pPr>
            <w:r w:rsidRPr="00B341C8">
              <w:rPr>
                <w:color w:val="000000"/>
                <w:sz w:val="20"/>
                <w:szCs w:val="20"/>
              </w:rPr>
              <w:t>-0.250</w:t>
            </w:r>
          </w:p>
        </w:tc>
        <w:tc>
          <w:tcPr>
            <w:tcW w:w="1307" w:type="dxa"/>
            <w:vAlign w:val="bottom"/>
          </w:tcPr>
          <w:p w14:paraId="3F0F15EF" w14:textId="0A93C27B" w:rsidR="00774586" w:rsidRPr="00B341C8" w:rsidRDefault="00774586" w:rsidP="00F56BD8">
            <w:pPr>
              <w:jc w:val="right"/>
              <w:rPr>
                <w:color w:val="0D0D0D" w:themeColor="text1" w:themeTint="F2"/>
                <w:sz w:val="20"/>
                <w:szCs w:val="20"/>
              </w:rPr>
            </w:pPr>
            <w:r w:rsidRPr="00B341C8">
              <w:rPr>
                <w:color w:val="000000"/>
                <w:sz w:val="20"/>
                <w:szCs w:val="20"/>
              </w:rPr>
              <w:t>0.379</w:t>
            </w:r>
          </w:p>
        </w:tc>
      </w:tr>
      <w:tr w:rsidR="00774586" w:rsidRPr="00B341C8" w14:paraId="22CAD2B1" w14:textId="77777777" w:rsidTr="00774586">
        <w:tc>
          <w:tcPr>
            <w:tcW w:w="1998" w:type="dxa"/>
          </w:tcPr>
          <w:p w14:paraId="073D155A" w14:textId="77777777" w:rsidR="00774586" w:rsidRPr="00B341C8" w:rsidRDefault="00774586" w:rsidP="00F56BD8">
            <w:pPr>
              <w:jc w:val="both"/>
              <w:rPr>
                <w:color w:val="0D0D0D" w:themeColor="text1" w:themeTint="F2"/>
                <w:sz w:val="20"/>
                <w:szCs w:val="20"/>
              </w:rPr>
            </w:pPr>
          </w:p>
        </w:tc>
        <w:tc>
          <w:tcPr>
            <w:tcW w:w="1250" w:type="dxa"/>
            <w:vAlign w:val="bottom"/>
          </w:tcPr>
          <w:p w14:paraId="4D68E387" w14:textId="77777777" w:rsidR="00774586" w:rsidRPr="00B341C8" w:rsidRDefault="00774586" w:rsidP="00F56BD8">
            <w:pPr>
              <w:jc w:val="right"/>
              <w:rPr>
                <w:color w:val="000000"/>
                <w:sz w:val="20"/>
                <w:szCs w:val="20"/>
              </w:rPr>
            </w:pPr>
          </w:p>
        </w:tc>
        <w:tc>
          <w:tcPr>
            <w:tcW w:w="1250" w:type="dxa"/>
            <w:vAlign w:val="bottom"/>
          </w:tcPr>
          <w:p w14:paraId="4BED96F9" w14:textId="77777777" w:rsidR="00774586" w:rsidRPr="00B341C8" w:rsidRDefault="00774586" w:rsidP="00F56BD8">
            <w:pPr>
              <w:jc w:val="right"/>
              <w:rPr>
                <w:color w:val="0D0D0D" w:themeColor="text1" w:themeTint="F2"/>
                <w:sz w:val="20"/>
                <w:szCs w:val="20"/>
              </w:rPr>
            </w:pPr>
          </w:p>
        </w:tc>
        <w:tc>
          <w:tcPr>
            <w:tcW w:w="1371" w:type="dxa"/>
            <w:vAlign w:val="bottom"/>
          </w:tcPr>
          <w:p w14:paraId="74C59BA1" w14:textId="77777777" w:rsidR="00774586" w:rsidRPr="00B341C8" w:rsidRDefault="00774586" w:rsidP="00F56BD8">
            <w:pPr>
              <w:jc w:val="right"/>
              <w:rPr>
                <w:color w:val="0D0D0D" w:themeColor="text1" w:themeTint="F2"/>
                <w:sz w:val="20"/>
                <w:szCs w:val="20"/>
              </w:rPr>
            </w:pPr>
          </w:p>
        </w:tc>
        <w:tc>
          <w:tcPr>
            <w:tcW w:w="1361" w:type="dxa"/>
            <w:vAlign w:val="bottom"/>
          </w:tcPr>
          <w:p w14:paraId="5BF07323" w14:textId="77777777" w:rsidR="00774586" w:rsidRPr="00B341C8" w:rsidRDefault="00774586" w:rsidP="00F56BD8">
            <w:pPr>
              <w:jc w:val="right"/>
              <w:rPr>
                <w:color w:val="0D0D0D" w:themeColor="text1" w:themeTint="F2"/>
                <w:sz w:val="20"/>
                <w:szCs w:val="20"/>
              </w:rPr>
            </w:pPr>
          </w:p>
        </w:tc>
        <w:tc>
          <w:tcPr>
            <w:tcW w:w="1307" w:type="dxa"/>
            <w:vAlign w:val="bottom"/>
          </w:tcPr>
          <w:p w14:paraId="327DE51A" w14:textId="77777777" w:rsidR="00774586" w:rsidRPr="00B341C8" w:rsidRDefault="00774586" w:rsidP="00F56BD8">
            <w:pPr>
              <w:jc w:val="right"/>
              <w:rPr>
                <w:color w:val="000000"/>
                <w:sz w:val="20"/>
                <w:szCs w:val="20"/>
              </w:rPr>
            </w:pPr>
          </w:p>
        </w:tc>
      </w:tr>
      <w:tr w:rsidR="00774586" w:rsidRPr="00B341C8" w14:paraId="590F79A3" w14:textId="77777777" w:rsidTr="00774586">
        <w:tc>
          <w:tcPr>
            <w:tcW w:w="1998" w:type="dxa"/>
          </w:tcPr>
          <w:p w14:paraId="5A018546"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0762B862" w14:textId="42109804" w:rsidR="00774586" w:rsidRPr="00B341C8" w:rsidRDefault="00774586" w:rsidP="00F56BD8">
            <w:pPr>
              <w:jc w:val="right"/>
              <w:rPr>
                <w:color w:val="000000"/>
                <w:sz w:val="20"/>
                <w:szCs w:val="20"/>
              </w:rPr>
            </w:pPr>
            <w:r w:rsidRPr="00B341C8">
              <w:rPr>
                <w:color w:val="000000"/>
                <w:sz w:val="20"/>
                <w:szCs w:val="20"/>
              </w:rPr>
              <w:t>-0.016</w:t>
            </w:r>
          </w:p>
        </w:tc>
        <w:tc>
          <w:tcPr>
            <w:tcW w:w="1250" w:type="dxa"/>
            <w:vAlign w:val="bottom"/>
          </w:tcPr>
          <w:p w14:paraId="714834EE" w14:textId="75BC48DF" w:rsidR="00774586" w:rsidRPr="00B341C8" w:rsidRDefault="00774586" w:rsidP="00F56BD8">
            <w:pPr>
              <w:jc w:val="right"/>
              <w:rPr>
                <w:color w:val="0D0D0D" w:themeColor="text1" w:themeTint="F2"/>
                <w:sz w:val="20"/>
                <w:szCs w:val="20"/>
              </w:rPr>
            </w:pPr>
            <w:r w:rsidRPr="00B341C8">
              <w:rPr>
                <w:color w:val="000000"/>
                <w:sz w:val="20"/>
                <w:szCs w:val="20"/>
              </w:rPr>
              <w:t>0.013</w:t>
            </w:r>
          </w:p>
        </w:tc>
        <w:tc>
          <w:tcPr>
            <w:tcW w:w="1371" w:type="dxa"/>
            <w:vAlign w:val="bottom"/>
          </w:tcPr>
          <w:p w14:paraId="7A238A8A" w14:textId="07A863FA" w:rsidR="00774586" w:rsidRPr="00B341C8" w:rsidRDefault="00774586" w:rsidP="00F56BD8">
            <w:pPr>
              <w:jc w:val="right"/>
              <w:rPr>
                <w:color w:val="0D0D0D" w:themeColor="text1" w:themeTint="F2"/>
                <w:sz w:val="20"/>
                <w:szCs w:val="20"/>
              </w:rPr>
            </w:pPr>
            <w:r w:rsidRPr="00B341C8">
              <w:rPr>
                <w:color w:val="000000"/>
                <w:sz w:val="20"/>
                <w:szCs w:val="20"/>
              </w:rPr>
              <w:t>0.213</w:t>
            </w:r>
          </w:p>
        </w:tc>
        <w:tc>
          <w:tcPr>
            <w:tcW w:w="1361" w:type="dxa"/>
            <w:vAlign w:val="bottom"/>
          </w:tcPr>
          <w:p w14:paraId="4086C88B" w14:textId="2027CECB" w:rsidR="00774586" w:rsidRPr="00B341C8" w:rsidRDefault="00774586" w:rsidP="00F56BD8">
            <w:pPr>
              <w:jc w:val="right"/>
              <w:rPr>
                <w:color w:val="0D0D0D" w:themeColor="text1" w:themeTint="F2"/>
                <w:sz w:val="20"/>
                <w:szCs w:val="20"/>
              </w:rPr>
            </w:pPr>
            <w:r w:rsidRPr="00B341C8">
              <w:rPr>
                <w:color w:val="000000"/>
                <w:sz w:val="20"/>
                <w:szCs w:val="20"/>
              </w:rPr>
              <w:t>-0.041</w:t>
            </w:r>
          </w:p>
        </w:tc>
        <w:tc>
          <w:tcPr>
            <w:tcW w:w="1307" w:type="dxa"/>
            <w:vAlign w:val="bottom"/>
          </w:tcPr>
          <w:p w14:paraId="0DC85271" w14:textId="3531B78F" w:rsidR="00774586" w:rsidRPr="00B341C8" w:rsidRDefault="00774586" w:rsidP="00F56BD8">
            <w:pPr>
              <w:jc w:val="right"/>
              <w:rPr>
                <w:color w:val="000000"/>
                <w:sz w:val="20"/>
                <w:szCs w:val="20"/>
              </w:rPr>
            </w:pPr>
            <w:r w:rsidRPr="00B341C8">
              <w:rPr>
                <w:color w:val="000000"/>
                <w:sz w:val="20"/>
                <w:szCs w:val="20"/>
              </w:rPr>
              <w:t>0.009</w:t>
            </w:r>
          </w:p>
        </w:tc>
      </w:tr>
      <w:tr w:rsidR="00774586" w:rsidRPr="00B341C8" w14:paraId="1CE8F307" w14:textId="77777777" w:rsidTr="00774586">
        <w:tc>
          <w:tcPr>
            <w:tcW w:w="1998" w:type="dxa"/>
          </w:tcPr>
          <w:p w14:paraId="41BA5215"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23EBD0BD" w14:textId="0F2FA6D7" w:rsidR="00774586" w:rsidRPr="00B341C8" w:rsidRDefault="00774586" w:rsidP="00F56BD8">
            <w:pPr>
              <w:jc w:val="right"/>
              <w:rPr>
                <w:color w:val="000000"/>
                <w:sz w:val="20"/>
                <w:szCs w:val="20"/>
              </w:rPr>
            </w:pPr>
            <w:r w:rsidRPr="00B341C8">
              <w:rPr>
                <w:color w:val="000000"/>
                <w:sz w:val="20"/>
                <w:szCs w:val="20"/>
              </w:rPr>
              <w:t>0.100</w:t>
            </w:r>
          </w:p>
        </w:tc>
        <w:tc>
          <w:tcPr>
            <w:tcW w:w="1250" w:type="dxa"/>
            <w:vAlign w:val="bottom"/>
          </w:tcPr>
          <w:p w14:paraId="28B3A5B9" w14:textId="1C309991" w:rsidR="00774586" w:rsidRPr="00B341C8" w:rsidRDefault="00774586" w:rsidP="00F56BD8">
            <w:pPr>
              <w:jc w:val="right"/>
              <w:rPr>
                <w:color w:val="0D0D0D" w:themeColor="text1" w:themeTint="F2"/>
                <w:sz w:val="20"/>
                <w:szCs w:val="20"/>
              </w:rPr>
            </w:pPr>
            <w:r w:rsidRPr="00B341C8">
              <w:rPr>
                <w:color w:val="000000"/>
                <w:sz w:val="20"/>
                <w:szCs w:val="20"/>
              </w:rPr>
              <w:t>0.118</w:t>
            </w:r>
          </w:p>
        </w:tc>
        <w:tc>
          <w:tcPr>
            <w:tcW w:w="1371" w:type="dxa"/>
            <w:vAlign w:val="bottom"/>
          </w:tcPr>
          <w:p w14:paraId="0EE9737D" w14:textId="3F36479F" w:rsidR="00774586" w:rsidRPr="00B341C8" w:rsidRDefault="00774586" w:rsidP="00F56BD8">
            <w:pPr>
              <w:jc w:val="right"/>
              <w:rPr>
                <w:color w:val="0D0D0D" w:themeColor="text1" w:themeTint="F2"/>
                <w:sz w:val="20"/>
                <w:szCs w:val="20"/>
              </w:rPr>
            </w:pPr>
            <w:r w:rsidRPr="00B341C8">
              <w:rPr>
                <w:color w:val="000000"/>
                <w:sz w:val="20"/>
                <w:szCs w:val="20"/>
              </w:rPr>
              <w:t>0.397</w:t>
            </w:r>
          </w:p>
        </w:tc>
        <w:tc>
          <w:tcPr>
            <w:tcW w:w="1361" w:type="dxa"/>
            <w:vAlign w:val="bottom"/>
          </w:tcPr>
          <w:p w14:paraId="2D004E9D" w14:textId="1669DAE7" w:rsidR="00774586" w:rsidRPr="00B341C8" w:rsidRDefault="00774586" w:rsidP="00F56BD8">
            <w:pPr>
              <w:jc w:val="right"/>
              <w:rPr>
                <w:color w:val="0D0D0D" w:themeColor="text1" w:themeTint="F2"/>
                <w:sz w:val="20"/>
                <w:szCs w:val="20"/>
              </w:rPr>
            </w:pPr>
            <w:r w:rsidRPr="00B341C8">
              <w:rPr>
                <w:color w:val="000000"/>
                <w:sz w:val="20"/>
                <w:szCs w:val="20"/>
              </w:rPr>
              <w:t>-0.134</w:t>
            </w:r>
          </w:p>
        </w:tc>
        <w:tc>
          <w:tcPr>
            <w:tcW w:w="1307" w:type="dxa"/>
            <w:vAlign w:val="bottom"/>
          </w:tcPr>
          <w:p w14:paraId="7FD4AC75" w14:textId="6A967ADD" w:rsidR="00774586" w:rsidRPr="00B341C8" w:rsidRDefault="00774586" w:rsidP="00F56BD8">
            <w:pPr>
              <w:jc w:val="right"/>
              <w:rPr>
                <w:color w:val="000000"/>
                <w:sz w:val="20"/>
                <w:szCs w:val="20"/>
              </w:rPr>
            </w:pPr>
            <w:r w:rsidRPr="00B341C8">
              <w:rPr>
                <w:color w:val="000000"/>
                <w:sz w:val="20"/>
                <w:szCs w:val="20"/>
              </w:rPr>
              <w:t>0.335</w:t>
            </w:r>
          </w:p>
        </w:tc>
      </w:tr>
      <w:tr w:rsidR="00774586" w:rsidRPr="00B341C8" w14:paraId="44EF11C2" w14:textId="77777777" w:rsidTr="00774586">
        <w:tc>
          <w:tcPr>
            <w:tcW w:w="1998" w:type="dxa"/>
          </w:tcPr>
          <w:p w14:paraId="2FC00406"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746721A9" w14:textId="1FDD107C" w:rsidR="00774586" w:rsidRPr="00B341C8" w:rsidRDefault="00774586" w:rsidP="00F56BD8">
            <w:pPr>
              <w:jc w:val="right"/>
              <w:rPr>
                <w:color w:val="000000"/>
                <w:sz w:val="20"/>
                <w:szCs w:val="20"/>
              </w:rPr>
            </w:pPr>
            <w:r w:rsidRPr="00B341C8">
              <w:rPr>
                <w:color w:val="000000"/>
                <w:sz w:val="20"/>
                <w:szCs w:val="20"/>
              </w:rPr>
              <w:t>-0.220</w:t>
            </w:r>
          </w:p>
        </w:tc>
        <w:tc>
          <w:tcPr>
            <w:tcW w:w="1250" w:type="dxa"/>
            <w:vAlign w:val="bottom"/>
          </w:tcPr>
          <w:p w14:paraId="3383352D" w14:textId="442517A0" w:rsidR="00774586" w:rsidRPr="00B341C8" w:rsidRDefault="00774586" w:rsidP="00F56BD8">
            <w:pPr>
              <w:jc w:val="right"/>
              <w:rPr>
                <w:color w:val="0D0D0D" w:themeColor="text1" w:themeTint="F2"/>
                <w:sz w:val="20"/>
                <w:szCs w:val="20"/>
              </w:rPr>
            </w:pPr>
            <w:r w:rsidRPr="00B341C8">
              <w:rPr>
                <w:color w:val="000000"/>
                <w:sz w:val="20"/>
                <w:szCs w:val="20"/>
              </w:rPr>
              <w:t>0.303</w:t>
            </w:r>
          </w:p>
        </w:tc>
        <w:tc>
          <w:tcPr>
            <w:tcW w:w="1371" w:type="dxa"/>
            <w:vAlign w:val="bottom"/>
          </w:tcPr>
          <w:p w14:paraId="4B9BBEA9" w14:textId="7D547080" w:rsidR="00774586" w:rsidRPr="00B341C8" w:rsidRDefault="00774586" w:rsidP="00F56BD8">
            <w:pPr>
              <w:jc w:val="right"/>
              <w:rPr>
                <w:color w:val="0D0D0D" w:themeColor="text1" w:themeTint="F2"/>
                <w:sz w:val="20"/>
                <w:szCs w:val="20"/>
              </w:rPr>
            </w:pPr>
            <w:r w:rsidRPr="00B341C8">
              <w:rPr>
                <w:color w:val="000000"/>
                <w:sz w:val="20"/>
                <w:szCs w:val="20"/>
              </w:rPr>
              <w:t>0.471</w:t>
            </w:r>
          </w:p>
        </w:tc>
        <w:tc>
          <w:tcPr>
            <w:tcW w:w="1361" w:type="dxa"/>
            <w:vAlign w:val="bottom"/>
          </w:tcPr>
          <w:p w14:paraId="30EE45E4" w14:textId="089D48AE" w:rsidR="00774586" w:rsidRPr="00B341C8" w:rsidRDefault="00774586" w:rsidP="00F56BD8">
            <w:pPr>
              <w:jc w:val="right"/>
              <w:rPr>
                <w:color w:val="0D0D0D" w:themeColor="text1" w:themeTint="F2"/>
                <w:sz w:val="20"/>
                <w:szCs w:val="20"/>
              </w:rPr>
            </w:pPr>
            <w:r w:rsidRPr="00B341C8">
              <w:rPr>
                <w:color w:val="000000"/>
                <w:sz w:val="20"/>
                <w:szCs w:val="20"/>
              </w:rPr>
              <w:t>-0.821</w:t>
            </w:r>
          </w:p>
        </w:tc>
        <w:tc>
          <w:tcPr>
            <w:tcW w:w="1307" w:type="dxa"/>
            <w:vAlign w:val="bottom"/>
          </w:tcPr>
          <w:p w14:paraId="3FFC1644" w14:textId="51AB9A1A" w:rsidR="00774586" w:rsidRPr="00B341C8" w:rsidRDefault="00774586" w:rsidP="00F56BD8">
            <w:pPr>
              <w:jc w:val="right"/>
              <w:rPr>
                <w:color w:val="000000"/>
                <w:sz w:val="20"/>
                <w:szCs w:val="20"/>
              </w:rPr>
            </w:pPr>
            <w:r w:rsidRPr="00B341C8">
              <w:rPr>
                <w:color w:val="000000"/>
                <w:sz w:val="20"/>
                <w:szCs w:val="20"/>
              </w:rPr>
              <w:t>0.382</w:t>
            </w:r>
          </w:p>
        </w:tc>
      </w:tr>
      <w:tr w:rsidR="00774586" w:rsidRPr="00B341C8" w14:paraId="7D6F5990" w14:textId="77777777" w:rsidTr="00774586">
        <w:tc>
          <w:tcPr>
            <w:tcW w:w="1998" w:type="dxa"/>
          </w:tcPr>
          <w:p w14:paraId="22891E43"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015AC191" w14:textId="24F7980B" w:rsidR="00774586" w:rsidRPr="00B341C8" w:rsidRDefault="00774586" w:rsidP="00F56BD8">
            <w:pPr>
              <w:jc w:val="right"/>
              <w:rPr>
                <w:color w:val="000000"/>
                <w:sz w:val="20"/>
                <w:szCs w:val="20"/>
              </w:rPr>
            </w:pPr>
            <w:r w:rsidRPr="00B341C8">
              <w:rPr>
                <w:color w:val="000000"/>
                <w:sz w:val="20"/>
                <w:szCs w:val="20"/>
              </w:rPr>
              <w:t>0.541</w:t>
            </w:r>
          </w:p>
        </w:tc>
        <w:tc>
          <w:tcPr>
            <w:tcW w:w="1250" w:type="dxa"/>
            <w:vAlign w:val="bottom"/>
          </w:tcPr>
          <w:p w14:paraId="11C08742" w14:textId="4E87CE52" w:rsidR="00774586" w:rsidRPr="00B341C8" w:rsidRDefault="00774586" w:rsidP="00F56BD8">
            <w:pPr>
              <w:jc w:val="right"/>
              <w:rPr>
                <w:color w:val="0D0D0D" w:themeColor="text1" w:themeTint="F2"/>
                <w:sz w:val="20"/>
                <w:szCs w:val="20"/>
              </w:rPr>
            </w:pPr>
            <w:r w:rsidRPr="00B341C8">
              <w:rPr>
                <w:color w:val="000000"/>
                <w:sz w:val="20"/>
                <w:szCs w:val="20"/>
              </w:rPr>
              <w:t>0.287</w:t>
            </w:r>
          </w:p>
        </w:tc>
        <w:tc>
          <w:tcPr>
            <w:tcW w:w="1371" w:type="dxa"/>
            <w:vAlign w:val="bottom"/>
          </w:tcPr>
          <w:p w14:paraId="2211AF91" w14:textId="75BF3089" w:rsidR="00774586" w:rsidRPr="00B341C8" w:rsidRDefault="00774586" w:rsidP="00F56BD8">
            <w:pPr>
              <w:jc w:val="right"/>
              <w:rPr>
                <w:color w:val="0D0D0D" w:themeColor="text1" w:themeTint="F2"/>
                <w:sz w:val="20"/>
                <w:szCs w:val="20"/>
              </w:rPr>
            </w:pPr>
            <w:r w:rsidRPr="00B341C8">
              <w:rPr>
                <w:color w:val="000000"/>
                <w:sz w:val="20"/>
                <w:szCs w:val="20"/>
              </w:rPr>
              <w:t>0.062</w:t>
            </w:r>
            <w:r w:rsidR="00754091" w:rsidRPr="00B341C8">
              <w:rPr>
                <w:sz w:val="20"/>
                <w:szCs w:val="20"/>
                <w:vertAlign w:val="superscript"/>
              </w:rPr>
              <w:t>†</w:t>
            </w:r>
          </w:p>
        </w:tc>
        <w:tc>
          <w:tcPr>
            <w:tcW w:w="1361" w:type="dxa"/>
            <w:vAlign w:val="bottom"/>
          </w:tcPr>
          <w:p w14:paraId="1B8922AF" w14:textId="3FA928A1" w:rsidR="00774586" w:rsidRPr="00B341C8" w:rsidRDefault="00774586" w:rsidP="00F56BD8">
            <w:pPr>
              <w:jc w:val="right"/>
              <w:rPr>
                <w:color w:val="0D0D0D" w:themeColor="text1" w:themeTint="F2"/>
                <w:sz w:val="20"/>
                <w:szCs w:val="20"/>
              </w:rPr>
            </w:pPr>
            <w:r w:rsidRPr="00B341C8">
              <w:rPr>
                <w:color w:val="000000"/>
                <w:sz w:val="20"/>
                <w:szCs w:val="20"/>
              </w:rPr>
              <w:t>-0.028</w:t>
            </w:r>
          </w:p>
        </w:tc>
        <w:tc>
          <w:tcPr>
            <w:tcW w:w="1307" w:type="dxa"/>
            <w:vAlign w:val="bottom"/>
          </w:tcPr>
          <w:p w14:paraId="77045CF7" w14:textId="2C02366C" w:rsidR="00774586" w:rsidRPr="00B341C8" w:rsidRDefault="00774586" w:rsidP="00F56BD8">
            <w:pPr>
              <w:jc w:val="right"/>
              <w:rPr>
                <w:color w:val="000000"/>
                <w:sz w:val="20"/>
                <w:szCs w:val="20"/>
              </w:rPr>
            </w:pPr>
            <w:r w:rsidRPr="00B341C8">
              <w:rPr>
                <w:color w:val="000000"/>
                <w:sz w:val="20"/>
                <w:szCs w:val="20"/>
              </w:rPr>
              <w:t>1.111</w:t>
            </w:r>
          </w:p>
        </w:tc>
      </w:tr>
      <w:tr w:rsidR="00774586" w:rsidRPr="00B341C8" w14:paraId="015D5E9B" w14:textId="77777777" w:rsidTr="00774586">
        <w:tc>
          <w:tcPr>
            <w:tcW w:w="1998" w:type="dxa"/>
          </w:tcPr>
          <w:p w14:paraId="33CBEC37"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3131BA0C" w14:textId="3905E9B1" w:rsidR="00774586" w:rsidRPr="00B341C8" w:rsidRDefault="00774586" w:rsidP="00F56BD8">
            <w:pPr>
              <w:jc w:val="right"/>
              <w:rPr>
                <w:color w:val="000000"/>
                <w:sz w:val="20"/>
                <w:szCs w:val="20"/>
              </w:rPr>
            </w:pPr>
            <w:r w:rsidRPr="00B341C8">
              <w:rPr>
                <w:color w:val="000000"/>
                <w:sz w:val="20"/>
                <w:szCs w:val="20"/>
              </w:rPr>
              <w:t>0.012</w:t>
            </w:r>
          </w:p>
        </w:tc>
        <w:tc>
          <w:tcPr>
            <w:tcW w:w="1250" w:type="dxa"/>
            <w:vAlign w:val="bottom"/>
          </w:tcPr>
          <w:p w14:paraId="5BBB1D73" w14:textId="4BE6F520" w:rsidR="00774586" w:rsidRPr="00B341C8" w:rsidRDefault="00774586" w:rsidP="00F56BD8">
            <w:pPr>
              <w:jc w:val="right"/>
              <w:rPr>
                <w:color w:val="0D0D0D" w:themeColor="text1" w:themeTint="F2"/>
                <w:sz w:val="20"/>
                <w:szCs w:val="20"/>
              </w:rPr>
            </w:pPr>
            <w:r w:rsidRPr="00B341C8">
              <w:rPr>
                <w:color w:val="000000"/>
                <w:sz w:val="20"/>
                <w:szCs w:val="20"/>
              </w:rPr>
              <w:t>0.047</w:t>
            </w:r>
          </w:p>
        </w:tc>
        <w:tc>
          <w:tcPr>
            <w:tcW w:w="1371" w:type="dxa"/>
            <w:vAlign w:val="bottom"/>
          </w:tcPr>
          <w:p w14:paraId="34659C5F" w14:textId="78399280" w:rsidR="00774586" w:rsidRPr="00B341C8" w:rsidRDefault="00774586" w:rsidP="00F56BD8">
            <w:pPr>
              <w:jc w:val="right"/>
              <w:rPr>
                <w:color w:val="0D0D0D" w:themeColor="text1" w:themeTint="F2"/>
                <w:sz w:val="20"/>
                <w:szCs w:val="20"/>
              </w:rPr>
            </w:pPr>
            <w:r w:rsidRPr="00B341C8">
              <w:rPr>
                <w:color w:val="000000"/>
                <w:sz w:val="20"/>
                <w:szCs w:val="20"/>
              </w:rPr>
              <w:t>0.806</w:t>
            </w:r>
          </w:p>
        </w:tc>
        <w:tc>
          <w:tcPr>
            <w:tcW w:w="1361" w:type="dxa"/>
            <w:vAlign w:val="bottom"/>
          </w:tcPr>
          <w:p w14:paraId="392CA8F3" w14:textId="0D4BC9F0" w:rsidR="00774586" w:rsidRPr="00B341C8" w:rsidRDefault="00774586" w:rsidP="00F56BD8">
            <w:pPr>
              <w:jc w:val="right"/>
              <w:rPr>
                <w:color w:val="0D0D0D" w:themeColor="text1" w:themeTint="F2"/>
                <w:sz w:val="20"/>
                <w:szCs w:val="20"/>
              </w:rPr>
            </w:pPr>
            <w:r w:rsidRPr="00B341C8">
              <w:rPr>
                <w:color w:val="000000"/>
                <w:sz w:val="20"/>
                <w:szCs w:val="20"/>
              </w:rPr>
              <w:t>-0.082</w:t>
            </w:r>
          </w:p>
        </w:tc>
        <w:tc>
          <w:tcPr>
            <w:tcW w:w="1307" w:type="dxa"/>
            <w:vAlign w:val="bottom"/>
          </w:tcPr>
          <w:p w14:paraId="015A5436" w14:textId="123D642E" w:rsidR="00774586" w:rsidRPr="00B341C8" w:rsidRDefault="00774586" w:rsidP="00F56BD8">
            <w:pPr>
              <w:jc w:val="right"/>
              <w:rPr>
                <w:color w:val="000000"/>
                <w:sz w:val="20"/>
                <w:szCs w:val="20"/>
              </w:rPr>
            </w:pPr>
            <w:r w:rsidRPr="00B341C8">
              <w:rPr>
                <w:color w:val="000000"/>
                <w:sz w:val="20"/>
                <w:szCs w:val="20"/>
              </w:rPr>
              <w:t>0.106</w:t>
            </w:r>
          </w:p>
        </w:tc>
      </w:tr>
      <w:tr w:rsidR="00774586" w:rsidRPr="00B341C8" w14:paraId="5B595092" w14:textId="77777777" w:rsidTr="00774586">
        <w:tc>
          <w:tcPr>
            <w:tcW w:w="1998" w:type="dxa"/>
          </w:tcPr>
          <w:p w14:paraId="7603229E"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71540995" w14:textId="1BD51316" w:rsidR="00774586" w:rsidRPr="00B341C8" w:rsidRDefault="00774586" w:rsidP="00F56BD8">
            <w:pPr>
              <w:jc w:val="right"/>
              <w:rPr>
                <w:color w:val="000000"/>
                <w:sz w:val="20"/>
                <w:szCs w:val="20"/>
              </w:rPr>
            </w:pPr>
            <w:r w:rsidRPr="00B341C8">
              <w:rPr>
                <w:color w:val="000000"/>
                <w:sz w:val="20"/>
                <w:szCs w:val="20"/>
              </w:rPr>
              <w:t>0.197</w:t>
            </w:r>
          </w:p>
        </w:tc>
        <w:tc>
          <w:tcPr>
            <w:tcW w:w="1250" w:type="dxa"/>
            <w:vAlign w:val="bottom"/>
          </w:tcPr>
          <w:p w14:paraId="4000864D" w14:textId="26187B66" w:rsidR="00774586" w:rsidRPr="00B341C8" w:rsidRDefault="00774586" w:rsidP="00F56BD8">
            <w:pPr>
              <w:jc w:val="right"/>
              <w:rPr>
                <w:color w:val="0D0D0D" w:themeColor="text1" w:themeTint="F2"/>
                <w:sz w:val="20"/>
                <w:szCs w:val="20"/>
              </w:rPr>
            </w:pPr>
            <w:r w:rsidRPr="00B341C8">
              <w:rPr>
                <w:color w:val="000000"/>
                <w:sz w:val="20"/>
                <w:szCs w:val="20"/>
              </w:rPr>
              <w:t>0.121</w:t>
            </w:r>
          </w:p>
        </w:tc>
        <w:tc>
          <w:tcPr>
            <w:tcW w:w="1371" w:type="dxa"/>
            <w:vAlign w:val="bottom"/>
          </w:tcPr>
          <w:p w14:paraId="6F2D0479" w14:textId="5D482BBD" w:rsidR="00774586" w:rsidRPr="00B341C8" w:rsidRDefault="00774586" w:rsidP="00F56BD8">
            <w:pPr>
              <w:jc w:val="right"/>
              <w:rPr>
                <w:color w:val="0D0D0D" w:themeColor="text1" w:themeTint="F2"/>
                <w:sz w:val="20"/>
                <w:szCs w:val="20"/>
              </w:rPr>
            </w:pPr>
            <w:r w:rsidRPr="00B341C8">
              <w:rPr>
                <w:color w:val="000000"/>
                <w:sz w:val="20"/>
                <w:szCs w:val="20"/>
              </w:rPr>
              <w:t>0.108</w:t>
            </w:r>
          </w:p>
        </w:tc>
        <w:tc>
          <w:tcPr>
            <w:tcW w:w="1361" w:type="dxa"/>
            <w:vAlign w:val="bottom"/>
          </w:tcPr>
          <w:p w14:paraId="2D118141" w14:textId="34302F31" w:rsidR="00774586" w:rsidRPr="00B341C8" w:rsidRDefault="00774586" w:rsidP="00F56BD8">
            <w:pPr>
              <w:jc w:val="right"/>
              <w:rPr>
                <w:color w:val="0D0D0D" w:themeColor="text1" w:themeTint="F2"/>
                <w:sz w:val="20"/>
                <w:szCs w:val="20"/>
              </w:rPr>
            </w:pPr>
            <w:r w:rsidRPr="00B341C8">
              <w:rPr>
                <w:color w:val="000000"/>
                <w:sz w:val="20"/>
                <w:szCs w:val="20"/>
              </w:rPr>
              <w:t>-0.044</w:t>
            </w:r>
          </w:p>
        </w:tc>
        <w:tc>
          <w:tcPr>
            <w:tcW w:w="1307" w:type="dxa"/>
            <w:vAlign w:val="bottom"/>
          </w:tcPr>
          <w:p w14:paraId="139878A7" w14:textId="0F0F7054" w:rsidR="00774586" w:rsidRPr="00B341C8" w:rsidRDefault="00774586" w:rsidP="00F56BD8">
            <w:pPr>
              <w:jc w:val="right"/>
              <w:rPr>
                <w:color w:val="000000"/>
                <w:sz w:val="20"/>
                <w:szCs w:val="20"/>
              </w:rPr>
            </w:pPr>
            <w:r w:rsidRPr="00B341C8">
              <w:rPr>
                <w:color w:val="000000"/>
                <w:sz w:val="20"/>
                <w:szCs w:val="20"/>
              </w:rPr>
              <w:t>0.438</w:t>
            </w:r>
          </w:p>
        </w:tc>
      </w:tr>
      <w:tr w:rsidR="00774586" w:rsidRPr="00B341C8" w14:paraId="43207642" w14:textId="77777777" w:rsidTr="00774586">
        <w:tc>
          <w:tcPr>
            <w:tcW w:w="1998" w:type="dxa"/>
          </w:tcPr>
          <w:p w14:paraId="0C74C9D5" w14:textId="77777777" w:rsidR="00774586" w:rsidRPr="00B341C8" w:rsidRDefault="00774586" w:rsidP="00F56BD8">
            <w:pPr>
              <w:jc w:val="both"/>
              <w:rPr>
                <w:color w:val="0D0D0D" w:themeColor="text1" w:themeTint="F2"/>
                <w:sz w:val="20"/>
                <w:szCs w:val="20"/>
              </w:rPr>
            </w:pPr>
          </w:p>
        </w:tc>
        <w:tc>
          <w:tcPr>
            <w:tcW w:w="1250" w:type="dxa"/>
            <w:vAlign w:val="bottom"/>
          </w:tcPr>
          <w:p w14:paraId="776FAD38" w14:textId="77777777" w:rsidR="00774586" w:rsidRPr="00B341C8" w:rsidRDefault="00774586" w:rsidP="00F56BD8">
            <w:pPr>
              <w:jc w:val="right"/>
              <w:rPr>
                <w:color w:val="000000"/>
                <w:sz w:val="20"/>
                <w:szCs w:val="20"/>
              </w:rPr>
            </w:pPr>
          </w:p>
        </w:tc>
        <w:tc>
          <w:tcPr>
            <w:tcW w:w="1250" w:type="dxa"/>
            <w:vAlign w:val="bottom"/>
          </w:tcPr>
          <w:p w14:paraId="12552A11" w14:textId="77777777" w:rsidR="00774586" w:rsidRPr="00B341C8" w:rsidRDefault="00774586" w:rsidP="00F56BD8">
            <w:pPr>
              <w:jc w:val="right"/>
              <w:rPr>
                <w:color w:val="0D0D0D" w:themeColor="text1" w:themeTint="F2"/>
                <w:sz w:val="20"/>
                <w:szCs w:val="20"/>
              </w:rPr>
            </w:pPr>
          </w:p>
        </w:tc>
        <w:tc>
          <w:tcPr>
            <w:tcW w:w="1371" w:type="dxa"/>
            <w:vAlign w:val="bottom"/>
          </w:tcPr>
          <w:p w14:paraId="683B973B" w14:textId="77777777" w:rsidR="00774586" w:rsidRPr="00B341C8" w:rsidRDefault="00774586" w:rsidP="00F56BD8">
            <w:pPr>
              <w:jc w:val="right"/>
              <w:rPr>
                <w:color w:val="0D0D0D" w:themeColor="text1" w:themeTint="F2"/>
                <w:sz w:val="20"/>
                <w:szCs w:val="20"/>
              </w:rPr>
            </w:pPr>
          </w:p>
        </w:tc>
        <w:tc>
          <w:tcPr>
            <w:tcW w:w="1361" w:type="dxa"/>
            <w:vAlign w:val="bottom"/>
          </w:tcPr>
          <w:p w14:paraId="51259018" w14:textId="77777777" w:rsidR="00774586" w:rsidRPr="00B341C8" w:rsidRDefault="00774586" w:rsidP="00F56BD8">
            <w:pPr>
              <w:jc w:val="right"/>
              <w:rPr>
                <w:color w:val="0D0D0D" w:themeColor="text1" w:themeTint="F2"/>
                <w:sz w:val="20"/>
                <w:szCs w:val="20"/>
              </w:rPr>
            </w:pPr>
          </w:p>
        </w:tc>
        <w:tc>
          <w:tcPr>
            <w:tcW w:w="1307" w:type="dxa"/>
            <w:vAlign w:val="bottom"/>
          </w:tcPr>
          <w:p w14:paraId="2915C482" w14:textId="77777777" w:rsidR="00774586" w:rsidRPr="00B341C8" w:rsidRDefault="00774586" w:rsidP="00F56BD8">
            <w:pPr>
              <w:jc w:val="right"/>
              <w:rPr>
                <w:color w:val="000000"/>
                <w:sz w:val="20"/>
                <w:szCs w:val="20"/>
              </w:rPr>
            </w:pPr>
          </w:p>
        </w:tc>
      </w:tr>
      <w:tr w:rsidR="00774586" w:rsidRPr="00B341C8" w14:paraId="0F091F1B" w14:textId="77777777" w:rsidTr="00774586">
        <w:tc>
          <w:tcPr>
            <w:tcW w:w="1998" w:type="dxa"/>
          </w:tcPr>
          <w:p w14:paraId="4F65A34F"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0936E5AB" w14:textId="2474FE7D" w:rsidR="00774586" w:rsidRPr="00B341C8" w:rsidRDefault="00774586" w:rsidP="00F56BD8">
            <w:pPr>
              <w:jc w:val="right"/>
              <w:rPr>
                <w:color w:val="0D0D0D" w:themeColor="text1" w:themeTint="F2"/>
                <w:sz w:val="20"/>
                <w:szCs w:val="20"/>
              </w:rPr>
            </w:pPr>
            <w:r w:rsidRPr="00B341C8">
              <w:rPr>
                <w:color w:val="000000"/>
                <w:sz w:val="20"/>
                <w:szCs w:val="20"/>
              </w:rPr>
              <w:t>4.147</w:t>
            </w:r>
          </w:p>
        </w:tc>
        <w:tc>
          <w:tcPr>
            <w:tcW w:w="1250" w:type="dxa"/>
            <w:vAlign w:val="bottom"/>
          </w:tcPr>
          <w:p w14:paraId="1A158E0A" w14:textId="2684FE22" w:rsidR="00774586" w:rsidRPr="00B341C8" w:rsidRDefault="00774586" w:rsidP="00F56BD8">
            <w:pPr>
              <w:jc w:val="right"/>
              <w:rPr>
                <w:color w:val="0D0D0D" w:themeColor="text1" w:themeTint="F2"/>
                <w:sz w:val="20"/>
                <w:szCs w:val="20"/>
              </w:rPr>
            </w:pPr>
            <w:r w:rsidRPr="00B341C8">
              <w:rPr>
                <w:color w:val="000000"/>
                <w:sz w:val="20"/>
                <w:szCs w:val="20"/>
              </w:rPr>
              <w:t>0.908</w:t>
            </w:r>
          </w:p>
        </w:tc>
        <w:tc>
          <w:tcPr>
            <w:tcW w:w="1371" w:type="dxa"/>
            <w:vAlign w:val="bottom"/>
          </w:tcPr>
          <w:p w14:paraId="47F6E2F5" w14:textId="2BD2DB64" w:rsidR="00774586" w:rsidRPr="00B341C8" w:rsidRDefault="00774586" w:rsidP="00F56BD8">
            <w:pPr>
              <w:jc w:val="right"/>
              <w:rPr>
                <w:color w:val="0D0D0D" w:themeColor="text1" w:themeTint="F2"/>
                <w:sz w:val="20"/>
                <w:szCs w:val="20"/>
              </w:rPr>
            </w:pPr>
            <w:r w:rsidRPr="00B341C8">
              <w:rPr>
                <w:color w:val="000000"/>
                <w:sz w:val="20"/>
                <w:szCs w:val="20"/>
              </w:rPr>
              <w:t>0.000</w:t>
            </w:r>
            <w:r w:rsidR="00754091" w:rsidRPr="00B341C8">
              <w:rPr>
                <w:color w:val="000000"/>
                <w:sz w:val="20"/>
                <w:szCs w:val="20"/>
              </w:rPr>
              <w:t>1</w:t>
            </w:r>
          </w:p>
        </w:tc>
        <w:tc>
          <w:tcPr>
            <w:tcW w:w="1361" w:type="dxa"/>
            <w:vAlign w:val="bottom"/>
          </w:tcPr>
          <w:p w14:paraId="656DBC39" w14:textId="5D5463BE" w:rsidR="00774586" w:rsidRPr="00B341C8" w:rsidRDefault="00774586" w:rsidP="00F56BD8">
            <w:pPr>
              <w:jc w:val="right"/>
              <w:rPr>
                <w:color w:val="0D0D0D" w:themeColor="text1" w:themeTint="F2"/>
                <w:sz w:val="20"/>
                <w:szCs w:val="20"/>
              </w:rPr>
            </w:pPr>
            <w:r w:rsidRPr="00B341C8">
              <w:rPr>
                <w:color w:val="000000"/>
                <w:sz w:val="20"/>
                <w:szCs w:val="20"/>
              </w:rPr>
              <w:t>2.346</w:t>
            </w:r>
          </w:p>
        </w:tc>
        <w:tc>
          <w:tcPr>
            <w:tcW w:w="1307" w:type="dxa"/>
            <w:vAlign w:val="bottom"/>
          </w:tcPr>
          <w:p w14:paraId="3DDAD423" w14:textId="11897D5A" w:rsidR="00774586" w:rsidRPr="00B341C8" w:rsidRDefault="00774586" w:rsidP="00F56BD8">
            <w:pPr>
              <w:jc w:val="right"/>
              <w:rPr>
                <w:color w:val="000000"/>
                <w:sz w:val="20"/>
                <w:szCs w:val="20"/>
              </w:rPr>
            </w:pPr>
            <w:r w:rsidRPr="00B341C8">
              <w:rPr>
                <w:color w:val="000000"/>
                <w:sz w:val="20"/>
                <w:szCs w:val="20"/>
              </w:rPr>
              <w:t>5.947</w:t>
            </w:r>
          </w:p>
        </w:tc>
      </w:tr>
      <w:tr w:rsidR="00774586" w:rsidRPr="00B341C8" w14:paraId="693525CE" w14:textId="77777777" w:rsidTr="00774586">
        <w:tc>
          <w:tcPr>
            <w:tcW w:w="1998" w:type="dxa"/>
          </w:tcPr>
          <w:p w14:paraId="6BFB00DC"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175CDEA7" w14:textId="77777777" w:rsidR="00774586" w:rsidRPr="00B341C8" w:rsidRDefault="00774586" w:rsidP="00F56BD8">
            <w:pPr>
              <w:jc w:val="both"/>
              <w:rPr>
                <w:color w:val="0D0D0D" w:themeColor="text1" w:themeTint="F2"/>
                <w:sz w:val="20"/>
                <w:szCs w:val="20"/>
              </w:rPr>
            </w:pPr>
          </w:p>
        </w:tc>
        <w:tc>
          <w:tcPr>
            <w:tcW w:w="1250" w:type="dxa"/>
          </w:tcPr>
          <w:p w14:paraId="60D66157" w14:textId="77777777" w:rsidR="00774586" w:rsidRPr="00B341C8" w:rsidRDefault="00774586" w:rsidP="00F56BD8">
            <w:pPr>
              <w:jc w:val="both"/>
              <w:rPr>
                <w:color w:val="0D0D0D" w:themeColor="text1" w:themeTint="F2"/>
                <w:sz w:val="20"/>
                <w:szCs w:val="20"/>
              </w:rPr>
            </w:pPr>
          </w:p>
        </w:tc>
        <w:tc>
          <w:tcPr>
            <w:tcW w:w="1371" w:type="dxa"/>
          </w:tcPr>
          <w:p w14:paraId="1B613B0C" w14:textId="77777777" w:rsidR="00774586" w:rsidRPr="00B341C8" w:rsidRDefault="00774586" w:rsidP="00F56BD8">
            <w:pPr>
              <w:jc w:val="both"/>
              <w:rPr>
                <w:color w:val="0D0D0D" w:themeColor="text1" w:themeTint="F2"/>
                <w:sz w:val="20"/>
                <w:szCs w:val="20"/>
              </w:rPr>
            </w:pPr>
          </w:p>
        </w:tc>
        <w:tc>
          <w:tcPr>
            <w:tcW w:w="1361" w:type="dxa"/>
          </w:tcPr>
          <w:p w14:paraId="7C22F92C" w14:textId="77777777" w:rsidR="00774586" w:rsidRPr="00B341C8" w:rsidRDefault="00774586" w:rsidP="00F56BD8">
            <w:pPr>
              <w:jc w:val="right"/>
              <w:rPr>
                <w:color w:val="0D0D0D" w:themeColor="text1" w:themeTint="F2"/>
                <w:sz w:val="20"/>
                <w:szCs w:val="20"/>
              </w:rPr>
            </w:pPr>
          </w:p>
        </w:tc>
        <w:tc>
          <w:tcPr>
            <w:tcW w:w="1307" w:type="dxa"/>
          </w:tcPr>
          <w:p w14:paraId="64BE0791" w14:textId="0D54E47A"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0.293</w:t>
            </w:r>
          </w:p>
        </w:tc>
      </w:tr>
      <w:tr w:rsidR="00774586" w:rsidRPr="00B341C8" w14:paraId="672A3CD9" w14:textId="77777777" w:rsidTr="00774586">
        <w:tc>
          <w:tcPr>
            <w:tcW w:w="1998" w:type="dxa"/>
          </w:tcPr>
          <w:p w14:paraId="36F851C3"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F657E54" w14:textId="77777777" w:rsidR="00774586" w:rsidRPr="00B341C8" w:rsidRDefault="00774586" w:rsidP="00F56BD8">
            <w:pPr>
              <w:jc w:val="both"/>
              <w:rPr>
                <w:color w:val="0D0D0D" w:themeColor="text1" w:themeTint="F2"/>
                <w:sz w:val="20"/>
                <w:szCs w:val="20"/>
              </w:rPr>
            </w:pPr>
          </w:p>
        </w:tc>
        <w:tc>
          <w:tcPr>
            <w:tcW w:w="1250" w:type="dxa"/>
          </w:tcPr>
          <w:p w14:paraId="23AC4A36" w14:textId="77777777" w:rsidR="00774586" w:rsidRPr="00B341C8" w:rsidRDefault="00774586" w:rsidP="00F56BD8">
            <w:pPr>
              <w:jc w:val="both"/>
              <w:rPr>
                <w:color w:val="0D0D0D" w:themeColor="text1" w:themeTint="F2"/>
                <w:sz w:val="20"/>
                <w:szCs w:val="20"/>
              </w:rPr>
            </w:pPr>
          </w:p>
        </w:tc>
        <w:tc>
          <w:tcPr>
            <w:tcW w:w="1371" w:type="dxa"/>
          </w:tcPr>
          <w:p w14:paraId="23A7D076" w14:textId="77777777" w:rsidR="00774586" w:rsidRPr="00B341C8" w:rsidRDefault="00774586" w:rsidP="00F56BD8">
            <w:pPr>
              <w:jc w:val="both"/>
              <w:rPr>
                <w:color w:val="0D0D0D" w:themeColor="text1" w:themeTint="F2"/>
                <w:sz w:val="20"/>
                <w:szCs w:val="20"/>
              </w:rPr>
            </w:pPr>
          </w:p>
        </w:tc>
        <w:tc>
          <w:tcPr>
            <w:tcW w:w="1361" w:type="dxa"/>
          </w:tcPr>
          <w:p w14:paraId="77F50658" w14:textId="77777777" w:rsidR="00774586" w:rsidRPr="00B341C8" w:rsidRDefault="00774586" w:rsidP="00F56BD8">
            <w:pPr>
              <w:jc w:val="right"/>
              <w:rPr>
                <w:color w:val="0D0D0D" w:themeColor="text1" w:themeTint="F2"/>
                <w:sz w:val="20"/>
                <w:szCs w:val="20"/>
              </w:rPr>
            </w:pPr>
          </w:p>
        </w:tc>
        <w:tc>
          <w:tcPr>
            <w:tcW w:w="1307" w:type="dxa"/>
          </w:tcPr>
          <w:p w14:paraId="0E01691D" w14:textId="77777777"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111</w:t>
            </w:r>
          </w:p>
        </w:tc>
      </w:tr>
      <w:tr w:rsidR="00774586" w:rsidRPr="00B341C8" w14:paraId="25B2D981" w14:textId="77777777" w:rsidTr="00774586">
        <w:tc>
          <w:tcPr>
            <w:tcW w:w="1998" w:type="dxa"/>
          </w:tcPr>
          <w:p w14:paraId="5A6D3D54" w14:textId="77777777" w:rsidR="00774586" w:rsidRPr="00B341C8" w:rsidRDefault="00774586" w:rsidP="00F56BD8">
            <w:pPr>
              <w:jc w:val="both"/>
              <w:rPr>
                <w:color w:val="0D0D0D" w:themeColor="text1" w:themeTint="F2"/>
                <w:sz w:val="20"/>
                <w:szCs w:val="20"/>
              </w:rPr>
            </w:pPr>
          </w:p>
        </w:tc>
        <w:tc>
          <w:tcPr>
            <w:tcW w:w="1250" w:type="dxa"/>
          </w:tcPr>
          <w:p w14:paraId="2BD699F5" w14:textId="77777777" w:rsidR="00774586" w:rsidRPr="00B341C8" w:rsidRDefault="00774586" w:rsidP="00F56BD8">
            <w:pPr>
              <w:jc w:val="both"/>
              <w:rPr>
                <w:color w:val="0D0D0D" w:themeColor="text1" w:themeTint="F2"/>
                <w:sz w:val="20"/>
                <w:szCs w:val="20"/>
              </w:rPr>
            </w:pPr>
          </w:p>
        </w:tc>
        <w:tc>
          <w:tcPr>
            <w:tcW w:w="1250" w:type="dxa"/>
          </w:tcPr>
          <w:p w14:paraId="62DD08B2" w14:textId="77777777" w:rsidR="00774586" w:rsidRPr="00B341C8" w:rsidRDefault="00774586" w:rsidP="00F56BD8">
            <w:pPr>
              <w:jc w:val="both"/>
              <w:rPr>
                <w:color w:val="0D0D0D" w:themeColor="text1" w:themeTint="F2"/>
                <w:sz w:val="20"/>
                <w:szCs w:val="20"/>
              </w:rPr>
            </w:pPr>
          </w:p>
        </w:tc>
        <w:tc>
          <w:tcPr>
            <w:tcW w:w="1371" w:type="dxa"/>
          </w:tcPr>
          <w:p w14:paraId="54A37373" w14:textId="77777777" w:rsidR="00774586" w:rsidRPr="00B341C8" w:rsidRDefault="00774586" w:rsidP="00F56BD8">
            <w:pPr>
              <w:jc w:val="both"/>
              <w:rPr>
                <w:color w:val="0D0D0D" w:themeColor="text1" w:themeTint="F2"/>
                <w:sz w:val="20"/>
                <w:szCs w:val="20"/>
              </w:rPr>
            </w:pPr>
          </w:p>
        </w:tc>
        <w:tc>
          <w:tcPr>
            <w:tcW w:w="1361" w:type="dxa"/>
          </w:tcPr>
          <w:p w14:paraId="1D90D401" w14:textId="77777777" w:rsidR="00774586" w:rsidRPr="00B341C8" w:rsidRDefault="00774586" w:rsidP="00F56BD8">
            <w:pPr>
              <w:jc w:val="right"/>
              <w:rPr>
                <w:color w:val="0D0D0D" w:themeColor="text1" w:themeTint="F2"/>
                <w:sz w:val="20"/>
                <w:szCs w:val="20"/>
              </w:rPr>
            </w:pPr>
          </w:p>
        </w:tc>
        <w:tc>
          <w:tcPr>
            <w:tcW w:w="1307" w:type="dxa"/>
          </w:tcPr>
          <w:p w14:paraId="5821D9F1" w14:textId="77777777" w:rsidR="00774586" w:rsidRPr="00B341C8" w:rsidRDefault="00774586" w:rsidP="00F56BD8">
            <w:pPr>
              <w:jc w:val="right"/>
              <w:rPr>
                <w:color w:val="0D0D0D" w:themeColor="text1" w:themeTint="F2"/>
                <w:sz w:val="20"/>
                <w:szCs w:val="20"/>
              </w:rPr>
            </w:pPr>
          </w:p>
        </w:tc>
      </w:tr>
    </w:tbl>
    <w:p w14:paraId="4E30D488" w14:textId="77777777" w:rsidR="00754091" w:rsidRPr="00B341C8" w:rsidRDefault="00774586"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754091" w:rsidRPr="00B341C8">
        <w:rPr>
          <w:color w:val="0D0D0D" w:themeColor="text1" w:themeTint="F2"/>
          <w:sz w:val="20"/>
          <w:szCs w:val="20"/>
        </w:rPr>
        <w:t xml:space="preserve">Support for the carbon tax is coded on a 7-point Likert-scale </w:t>
      </w:r>
    </w:p>
    <w:p w14:paraId="42563BA6" w14:textId="77777777" w:rsidR="00754091" w:rsidRPr="00B341C8" w:rsidRDefault="00754091"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94EF35E" w14:textId="013B2BC5" w:rsidR="00774586" w:rsidRPr="00B341C8" w:rsidRDefault="00774586" w:rsidP="00F56BD8">
      <w:pPr>
        <w:jc w:val="both"/>
        <w:rPr>
          <w:color w:val="0D0D0D" w:themeColor="text1" w:themeTint="F2"/>
          <w:sz w:val="20"/>
          <w:szCs w:val="20"/>
        </w:rPr>
      </w:pPr>
    </w:p>
    <w:p w14:paraId="7FA9553B" w14:textId="65EACA40" w:rsidR="00214766" w:rsidRPr="00B341C8" w:rsidRDefault="00214766" w:rsidP="00F56BD8">
      <w:pPr>
        <w:rPr>
          <w:sz w:val="20"/>
          <w:szCs w:val="20"/>
        </w:rPr>
      </w:pPr>
    </w:p>
    <w:p w14:paraId="7B5DD8EE" w14:textId="5A5820F0" w:rsidR="00C51A0F" w:rsidRPr="00B341C8" w:rsidRDefault="00C51A0F" w:rsidP="00F56BD8">
      <w:pPr>
        <w:rPr>
          <w:sz w:val="20"/>
          <w:szCs w:val="20"/>
        </w:rPr>
      </w:pPr>
    </w:p>
    <w:p w14:paraId="01F48869" w14:textId="1D21C2DE" w:rsidR="00C51A0F" w:rsidRPr="00B341C8" w:rsidRDefault="00C51A0F" w:rsidP="00F56BD8">
      <w:pPr>
        <w:rPr>
          <w:sz w:val="20"/>
          <w:szCs w:val="20"/>
        </w:rPr>
      </w:pPr>
    </w:p>
    <w:p w14:paraId="333D8443" w14:textId="5A07BF00" w:rsidR="00C51A0F" w:rsidRPr="00B341C8" w:rsidRDefault="00C51A0F" w:rsidP="00F56BD8">
      <w:pPr>
        <w:rPr>
          <w:sz w:val="20"/>
          <w:szCs w:val="20"/>
        </w:rPr>
      </w:pPr>
    </w:p>
    <w:p w14:paraId="763759D5" w14:textId="447E43BA" w:rsidR="00C51A0F" w:rsidRPr="00B341C8" w:rsidRDefault="00C51A0F" w:rsidP="00F56BD8">
      <w:pPr>
        <w:rPr>
          <w:sz w:val="20"/>
          <w:szCs w:val="20"/>
        </w:rPr>
      </w:pPr>
    </w:p>
    <w:p w14:paraId="3AF92072" w14:textId="025E8225" w:rsidR="00C51A0F" w:rsidRPr="00B341C8" w:rsidRDefault="00C51A0F" w:rsidP="00F56BD8">
      <w:pPr>
        <w:rPr>
          <w:sz w:val="20"/>
          <w:szCs w:val="20"/>
        </w:rPr>
      </w:pPr>
    </w:p>
    <w:p w14:paraId="7EB378EA" w14:textId="4632A10C" w:rsidR="00C51A0F" w:rsidRPr="00B341C8" w:rsidRDefault="00C51A0F" w:rsidP="00F56BD8">
      <w:pPr>
        <w:rPr>
          <w:sz w:val="20"/>
          <w:szCs w:val="20"/>
        </w:rPr>
      </w:pPr>
    </w:p>
    <w:p w14:paraId="1F591377" w14:textId="374C885C" w:rsidR="00C51A0F" w:rsidRPr="00B341C8" w:rsidRDefault="00C51A0F" w:rsidP="00F56BD8">
      <w:pPr>
        <w:rPr>
          <w:sz w:val="20"/>
          <w:szCs w:val="20"/>
        </w:rPr>
      </w:pPr>
    </w:p>
    <w:p w14:paraId="0E17F9E2" w14:textId="48D9F904" w:rsidR="00C51A0F" w:rsidRPr="00B341C8" w:rsidRDefault="00C51A0F" w:rsidP="00F56BD8">
      <w:pPr>
        <w:rPr>
          <w:sz w:val="20"/>
          <w:szCs w:val="20"/>
        </w:rPr>
      </w:pPr>
    </w:p>
    <w:p w14:paraId="6D32E4D8" w14:textId="54821CDE" w:rsidR="00C51A0F" w:rsidRPr="00B341C8" w:rsidRDefault="00C51A0F" w:rsidP="00F56BD8">
      <w:pPr>
        <w:rPr>
          <w:sz w:val="20"/>
          <w:szCs w:val="20"/>
        </w:rPr>
      </w:pPr>
    </w:p>
    <w:p w14:paraId="1E9A47CB" w14:textId="1FC0F3BD" w:rsidR="00C51A0F" w:rsidRPr="00B341C8" w:rsidRDefault="00C51A0F" w:rsidP="00F56BD8">
      <w:pPr>
        <w:rPr>
          <w:sz w:val="20"/>
          <w:szCs w:val="20"/>
        </w:rPr>
      </w:pPr>
    </w:p>
    <w:p w14:paraId="48536DF4" w14:textId="43AE10BE" w:rsidR="00C51A0F" w:rsidRPr="00B341C8" w:rsidRDefault="00C51A0F" w:rsidP="00F56BD8">
      <w:pPr>
        <w:rPr>
          <w:sz w:val="20"/>
          <w:szCs w:val="20"/>
        </w:rPr>
      </w:pPr>
    </w:p>
    <w:p w14:paraId="07C52078" w14:textId="307B4E19" w:rsidR="00C51A0F" w:rsidRPr="00B341C8" w:rsidRDefault="00C51A0F" w:rsidP="00F56BD8">
      <w:pPr>
        <w:rPr>
          <w:sz w:val="20"/>
          <w:szCs w:val="20"/>
        </w:rPr>
      </w:pPr>
    </w:p>
    <w:p w14:paraId="056FD8E5" w14:textId="2EE08B6E" w:rsidR="00C51A0F" w:rsidRPr="00B341C8" w:rsidRDefault="00C51A0F" w:rsidP="00F56BD8">
      <w:pPr>
        <w:rPr>
          <w:sz w:val="20"/>
          <w:szCs w:val="20"/>
        </w:rPr>
      </w:pPr>
    </w:p>
    <w:p w14:paraId="7751C450" w14:textId="16E52A99" w:rsidR="00C51A0F" w:rsidRPr="00B341C8" w:rsidRDefault="00C51A0F" w:rsidP="00F56BD8">
      <w:pPr>
        <w:rPr>
          <w:sz w:val="20"/>
          <w:szCs w:val="20"/>
        </w:rPr>
      </w:pPr>
    </w:p>
    <w:p w14:paraId="3949FCAE" w14:textId="52DCF622" w:rsidR="00774586" w:rsidRPr="00B341C8" w:rsidRDefault="00774586"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B15FF6">
        <w:rPr>
          <w:color w:val="0D0D0D" w:themeColor="text1" w:themeTint="F2"/>
          <w:sz w:val="20"/>
          <w:szCs w:val="20"/>
          <w:u w:val="single"/>
        </w:rPr>
        <w:t>2</w:t>
      </w:r>
      <w:r w:rsidR="00C51A0F" w:rsidRPr="00B341C8">
        <w:rPr>
          <w:color w:val="0D0D0D" w:themeColor="text1" w:themeTint="F2"/>
          <w:sz w:val="20"/>
          <w:szCs w:val="20"/>
          <w:u w:val="single"/>
        </w:rPr>
        <w:t>7</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w:t>
      </w:r>
      <w:r w:rsidR="00B3679A">
        <w:rPr>
          <w:color w:val="0D0D0D" w:themeColor="text1" w:themeTint="F2"/>
          <w:sz w:val="20"/>
          <w:szCs w:val="20"/>
        </w:rPr>
        <w:t xml:space="preserve">between </w:t>
      </w:r>
      <w:r w:rsidRPr="00B341C8">
        <w:rPr>
          <w:color w:val="0D0D0D" w:themeColor="text1" w:themeTint="F2"/>
          <w:sz w:val="20"/>
          <w:szCs w:val="20"/>
        </w:rPr>
        <w:t xml:space="preserve">the percentage of </w:t>
      </w:r>
    </w:p>
    <w:p w14:paraId="666F79B9" w14:textId="6A5FAF42" w:rsidR="00774586" w:rsidRPr="00B341C8" w:rsidRDefault="00C51A0F" w:rsidP="00F56BD8">
      <w:pPr>
        <w:jc w:val="both"/>
        <w:rPr>
          <w:color w:val="0D0D0D" w:themeColor="text1" w:themeTint="F2"/>
          <w:sz w:val="20"/>
          <w:szCs w:val="20"/>
        </w:rPr>
      </w:pPr>
      <w:r w:rsidRPr="00B341C8">
        <w:rPr>
          <w:color w:val="0D0D0D" w:themeColor="text1" w:themeTint="F2"/>
          <w:sz w:val="20"/>
          <w:szCs w:val="20"/>
        </w:rPr>
        <w:t>positive</w:t>
      </w:r>
      <w:r w:rsidR="00774586" w:rsidRPr="00B341C8">
        <w:rPr>
          <w:color w:val="0D0D0D" w:themeColor="text1" w:themeTint="F2"/>
          <w:sz w:val="20"/>
          <w:szCs w:val="20"/>
        </w:rPr>
        <w:t xml:space="preserve"> node</w:t>
      </w:r>
      <w:r w:rsidRPr="00B341C8">
        <w:rPr>
          <w:color w:val="0D0D0D" w:themeColor="text1" w:themeTint="F2"/>
          <w:sz w:val="20"/>
          <w:szCs w:val="20"/>
        </w:rPr>
        <w:t>s</w:t>
      </w:r>
      <w:r w:rsidR="00774586" w:rsidRPr="00B341C8">
        <w:rPr>
          <w:color w:val="0D0D0D" w:themeColor="text1" w:themeTint="F2"/>
          <w:sz w:val="20"/>
          <w:szCs w:val="20"/>
        </w:rPr>
        <w:t xml:space="preserv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774586" w:rsidRPr="00B341C8" w14:paraId="1334991C" w14:textId="77777777" w:rsidTr="00774586">
        <w:tc>
          <w:tcPr>
            <w:tcW w:w="1998" w:type="dxa"/>
          </w:tcPr>
          <w:p w14:paraId="5D9D983B" w14:textId="77777777" w:rsidR="00774586" w:rsidRPr="00B341C8" w:rsidRDefault="00774586"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1E5EA1A"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C5292AD"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6D1EFA3"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EE30347"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6018412" w14:textId="77777777" w:rsidR="00774586" w:rsidRPr="00B341C8" w:rsidRDefault="00774586"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74586" w:rsidRPr="00B341C8" w14:paraId="04A6D643" w14:textId="77777777" w:rsidTr="00774586">
        <w:tc>
          <w:tcPr>
            <w:tcW w:w="1998" w:type="dxa"/>
          </w:tcPr>
          <w:p w14:paraId="63E2703B" w14:textId="77777777" w:rsidR="00774586" w:rsidRPr="00B341C8" w:rsidRDefault="00774586" w:rsidP="00F56BD8">
            <w:pPr>
              <w:jc w:val="both"/>
              <w:rPr>
                <w:color w:val="0D0D0D" w:themeColor="text1" w:themeTint="F2"/>
                <w:sz w:val="20"/>
                <w:szCs w:val="20"/>
              </w:rPr>
            </w:pPr>
          </w:p>
        </w:tc>
        <w:tc>
          <w:tcPr>
            <w:tcW w:w="1250" w:type="dxa"/>
            <w:vAlign w:val="bottom"/>
          </w:tcPr>
          <w:p w14:paraId="00F875F5" w14:textId="77777777" w:rsidR="00774586" w:rsidRPr="00B341C8" w:rsidRDefault="00774586" w:rsidP="00F56BD8">
            <w:pPr>
              <w:jc w:val="both"/>
              <w:rPr>
                <w:color w:val="000000"/>
                <w:sz w:val="20"/>
                <w:szCs w:val="20"/>
              </w:rPr>
            </w:pPr>
          </w:p>
        </w:tc>
        <w:tc>
          <w:tcPr>
            <w:tcW w:w="1250" w:type="dxa"/>
            <w:vAlign w:val="bottom"/>
          </w:tcPr>
          <w:p w14:paraId="56D1E868" w14:textId="77777777" w:rsidR="00774586" w:rsidRPr="00B341C8" w:rsidRDefault="00774586" w:rsidP="00F56BD8">
            <w:pPr>
              <w:jc w:val="both"/>
              <w:rPr>
                <w:color w:val="000000"/>
                <w:sz w:val="20"/>
                <w:szCs w:val="20"/>
              </w:rPr>
            </w:pPr>
          </w:p>
        </w:tc>
        <w:tc>
          <w:tcPr>
            <w:tcW w:w="1371" w:type="dxa"/>
            <w:vAlign w:val="bottom"/>
          </w:tcPr>
          <w:p w14:paraId="4DCDC4A9" w14:textId="77777777" w:rsidR="00774586" w:rsidRPr="00B341C8" w:rsidRDefault="00774586" w:rsidP="00F56BD8">
            <w:pPr>
              <w:jc w:val="both"/>
              <w:rPr>
                <w:color w:val="000000"/>
                <w:sz w:val="20"/>
                <w:szCs w:val="20"/>
              </w:rPr>
            </w:pPr>
          </w:p>
        </w:tc>
        <w:tc>
          <w:tcPr>
            <w:tcW w:w="1361" w:type="dxa"/>
            <w:vAlign w:val="bottom"/>
          </w:tcPr>
          <w:p w14:paraId="69FE5565" w14:textId="77777777" w:rsidR="00774586" w:rsidRPr="00B341C8" w:rsidRDefault="00774586" w:rsidP="00F56BD8">
            <w:pPr>
              <w:jc w:val="both"/>
              <w:rPr>
                <w:color w:val="000000"/>
                <w:sz w:val="20"/>
                <w:szCs w:val="20"/>
              </w:rPr>
            </w:pPr>
          </w:p>
        </w:tc>
        <w:tc>
          <w:tcPr>
            <w:tcW w:w="1307" w:type="dxa"/>
            <w:vAlign w:val="bottom"/>
          </w:tcPr>
          <w:p w14:paraId="5D1EE0E7" w14:textId="77777777" w:rsidR="00774586" w:rsidRPr="00B341C8" w:rsidRDefault="00774586" w:rsidP="00F56BD8">
            <w:pPr>
              <w:jc w:val="both"/>
              <w:rPr>
                <w:color w:val="000000"/>
                <w:sz w:val="20"/>
                <w:szCs w:val="20"/>
              </w:rPr>
            </w:pPr>
          </w:p>
        </w:tc>
      </w:tr>
      <w:tr w:rsidR="00774586" w:rsidRPr="00B341C8" w14:paraId="3C41A5E6" w14:textId="77777777" w:rsidTr="00774586">
        <w:tc>
          <w:tcPr>
            <w:tcW w:w="1998" w:type="dxa"/>
          </w:tcPr>
          <w:p w14:paraId="0F7681BD" w14:textId="77777777" w:rsidR="00774586" w:rsidRPr="00B341C8" w:rsidRDefault="00774586" w:rsidP="00F56BD8">
            <w:pPr>
              <w:jc w:val="both"/>
              <w:rPr>
                <w:color w:val="0D0D0D" w:themeColor="text1" w:themeTint="F2"/>
                <w:sz w:val="20"/>
                <w:szCs w:val="20"/>
              </w:rPr>
            </w:pPr>
            <w:r w:rsidRPr="00B341C8">
              <w:rPr>
                <w:color w:val="0D0D0D" w:themeColor="text1" w:themeTint="F2"/>
                <w:sz w:val="20"/>
                <w:szCs w:val="20"/>
              </w:rPr>
              <w:t>% of Positive Nodes</w:t>
            </w:r>
          </w:p>
        </w:tc>
        <w:tc>
          <w:tcPr>
            <w:tcW w:w="1250" w:type="dxa"/>
            <w:vAlign w:val="bottom"/>
          </w:tcPr>
          <w:p w14:paraId="505BE861" w14:textId="1825DE70" w:rsidR="00774586" w:rsidRPr="00B341C8" w:rsidRDefault="00774586" w:rsidP="00F56BD8">
            <w:pPr>
              <w:jc w:val="right"/>
              <w:rPr>
                <w:color w:val="0D0D0D" w:themeColor="text1" w:themeTint="F2"/>
                <w:sz w:val="20"/>
                <w:szCs w:val="20"/>
              </w:rPr>
            </w:pPr>
            <w:r w:rsidRPr="00B341C8">
              <w:rPr>
                <w:color w:val="000000"/>
                <w:sz w:val="20"/>
                <w:szCs w:val="20"/>
              </w:rPr>
              <w:t>0.579</w:t>
            </w:r>
          </w:p>
        </w:tc>
        <w:tc>
          <w:tcPr>
            <w:tcW w:w="1250" w:type="dxa"/>
            <w:vAlign w:val="bottom"/>
          </w:tcPr>
          <w:p w14:paraId="70EEBE55" w14:textId="63E63F01" w:rsidR="00774586" w:rsidRPr="00B341C8" w:rsidRDefault="00774586" w:rsidP="00F56BD8">
            <w:pPr>
              <w:jc w:val="right"/>
              <w:rPr>
                <w:color w:val="0D0D0D" w:themeColor="text1" w:themeTint="F2"/>
                <w:sz w:val="20"/>
                <w:szCs w:val="20"/>
              </w:rPr>
            </w:pPr>
            <w:r w:rsidRPr="00B341C8">
              <w:rPr>
                <w:color w:val="000000"/>
                <w:sz w:val="20"/>
                <w:szCs w:val="20"/>
              </w:rPr>
              <w:t>0.148</w:t>
            </w:r>
          </w:p>
        </w:tc>
        <w:tc>
          <w:tcPr>
            <w:tcW w:w="1371" w:type="dxa"/>
            <w:vAlign w:val="bottom"/>
          </w:tcPr>
          <w:p w14:paraId="1208AEB4" w14:textId="12CA3D2F" w:rsidR="00774586" w:rsidRPr="00B341C8" w:rsidRDefault="00774586" w:rsidP="00F56BD8">
            <w:pPr>
              <w:jc w:val="right"/>
              <w:rPr>
                <w:color w:val="0D0D0D" w:themeColor="text1" w:themeTint="F2"/>
                <w:sz w:val="20"/>
                <w:szCs w:val="20"/>
              </w:rPr>
            </w:pPr>
            <w:r w:rsidRPr="00B341C8">
              <w:rPr>
                <w:color w:val="000000"/>
                <w:sz w:val="20"/>
                <w:szCs w:val="20"/>
              </w:rPr>
              <w:t>0.0001</w:t>
            </w:r>
            <w:r w:rsidR="00754091" w:rsidRPr="00B341C8">
              <w:rPr>
                <w:color w:val="000000"/>
                <w:sz w:val="20"/>
                <w:szCs w:val="20"/>
              </w:rPr>
              <w:t>***</w:t>
            </w:r>
          </w:p>
        </w:tc>
        <w:tc>
          <w:tcPr>
            <w:tcW w:w="1361" w:type="dxa"/>
            <w:vAlign w:val="bottom"/>
          </w:tcPr>
          <w:p w14:paraId="7222F18D" w14:textId="725EB432" w:rsidR="00774586" w:rsidRPr="00B341C8" w:rsidRDefault="00774586" w:rsidP="00F56BD8">
            <w:pPr>
              <w:jc w:val="right"/>
              <w:rPr>
                <w:color w:val="0D0D0D" w:themeColor="text1" w:themeTint="F2"/>
                <w:sz w:val="20"/>
                <w:szCs w:val="20"/>
              </w:rPr>
            </w:pPr>
            <w:r w:rsidRPr="00B341C8">
              <w:rPr>
                <w:color w:val="000000"/>
                <w:sz w:val="20"/>
                <w:szCs w:val="20"/>
              </w:rPr>
              <w:t>0.285</w:t>
            </w:r>
          </w:p>
        </w:tc>
        <w:tc>
          <w:tcPr>
            <w:tcW w:w="1307" w:type="dxa"/>
            <w:vAlign w:val="bottom"/>
          </w:tcPr>
          <w:p w14:paraId="419996F9" w14:textId="4B053174"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0.873</w:t>
            </w:r>
          </w:p>
        </w:tc>
      </w:tr>
      <w:tr w:rsidR="00774586" w:rsidRPr="00B341C8" w14:paraId="0C052AD4" w14:textId="77777777" w:rsidTr="00774586">
        <w:tc>
          <w:tcPr>
            <w:tcW w:w="1998" w:type="dxa"/>
          </w:tcPr>
          <w:p w14:paraId="4DB7571F" w14:textId="77777777" w:rsidR="00774586" w:rsidRPr="00B341C8" w:rsidRDefault="00774586" w:rsidP="00F56BD8">
            <w:pPr>
              <w:jc w:val="both"/>
              <w:rPr>
                <w:color w:val="0D0D0D" w:themeColor="text1" w:themeTint="F2"/>
                <w:sz w:val="20"/>
                <w:szCs w:val="20"/>
              </w:rPr>
            </w:pPr>
          </w:p>
        </w:tc>
        <w:tc>
          <w:tcPr>
            <w:tcW w:w="1250" w:type="dxa"/>
            <w:vAlign w:val="bottom"/>
          </w:tcPr>
          <w:p w14:paraId="0D962D96" w14:textId="77777777" w:rsidR="00774586" w:rsidRPr="00B341C8" w:rsidRDefault="00774586" w:rsidP="00F56BD8">
            <w:pPr>
              <w:jc w:val="right"/>
              <w:rPr>
                <w:color w:val="000000"/>
                <w:sz w:val="20"/>
                <w:szCs w:val="20"/>
              </w:rPr>
            </w:pPr>
          </w:p>
        </w:tc>
        <w:tc>
          <w:tcPr>
            <w:tcW w:w="1250" w:type="dxa"/>
            <w:vAlign w:val="bottom"/>
          </w:tcPr>
          <w:p w14:paraId="555F877E" w14:textId="77777777" w:rsidR="00774586" w:rsidRPr="00B341C8" w:rsidRDefault="00774586" w:rsidP="00F56BD8">
            <w:pPr>
              <w:jc w:val="right"/>
              <w:rPr>
                <w:color w:val="0D0D0D" w:themeColor="text1" w:themeTint="F2"/>
                <w:sz w:val="20"/>
                <w:szCs w:val="20"/>
              </w:rPr>
            </w:pPr>
          </w:p>
        </w:tc>
        <w:tc>
          <w:tcPr>
            <w:tcW w:w="1371" w:type="dxa"/>
            <w:vAlign w:val="bottom"/>
          </w:tcPr>
          <w:p w14:paraId="4CDDC8DC" w14:textId="77777777" w:rsidR="00774586" w:rsidRPr="00B341C8" w:rsidRDefault="00774586" w:rsidP="00F56BD8">
            <w:pPr>
              <w:jc w:val="right"/>
              <w:rPr>
                <w:color w:val="0D0D0D" w:themeColor="text1" w:themeTint="F2"/>
                <w:sz w:val="20"/>
                <w:szCs w:val="20"/>
              </w:rPr>
            </w:pPr>
          </w:p>
        </w:tc>
        <w:tc>
          <w:tcPr>
            <w:tcW w:w="1361" w:type="dxa"/>
            <w:vAlign w:val="bottom"/>
          </w:tcPr>
          <w:p w14:paraId="736F82D3" w14:textId="77777777" w:rsidR="00774586" w:rsidRPr="00B341C8" w:rsidRDefault="00774586" w:rsidP="00F56BD8">
            <w:pPr>
              <w:jc w:val="right"/>
              <w:rPr>
                <w:color w:val="0D0D0D" w:themeColor="text1" w:themeTint="F2"/>
                <w:sz w:val="20"/>
                <w:szCs w:val="20"/>
              </w:rPr>
            </w:pPr>
          </w:p>
        </w:tc>
        <w:tc>
          <w:tcPr>
            <w:tcW w:w="1307" w:type="dxa"/>
            <w:vAlign w:val="bottom"/>
          </w:tcPr>
          <w:p w14:paraId="17FACFDE" w14:textId="77777777" w:rsidR="00774586" w:rsidRPr="00B341C8" w:rsidRDefault="00774586" w:rsidP="00F56BD8">
            <w:pPr>
              <w:jc w:val="right"/>
              <w:rPr>
                <w:color w:val="000000"/>
                <w:sz w:val="20"/>
                <w:szCs w:val="20"/>
              </w:rPr>
            </w:pPr>
          </w:p>
        </w:tc>
      </w:tr>
      <w:tr w:rsidR="00774586" w:rsidRPr="00B341C8" w14:paraId="726CE356" w14:textId="77777777" w:rsidTr="00774586">
        <w:tc>
          <w:tcPr>
            <w:tcW w:w="1998" w:type="dxa"/>
          </w:tcPr>
          <w:p w14:paraId="3D48BCD1"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A806170" w14:textId="77777777"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1A26D26B" w14:textId="34CE0B41" w:rsidR="00774586" w:rsidRPr="00B341C8" w:rsidRDefault="00774586" w:rsidP="00F56BD8">
            <w:pPr>
              <w:jc w:val="right"/>
              <w:rPr>
                <w:color w:val="0D0D0D" w:themeColor="text1" w:themeTint="F2"/>
                <w:sz w:val="20"/>
                <w:szCs w:val="20"/>
              </w:rPr>
            </w:pPr>
            <w:r w:rsidRPr="00B341C8">
              <w:rPr>
                <w:color w:val="000000"/>
                <w:sz w:val="20"/>
                <w:szCs w:val="20"/>
              </w:rPr>
              <w:t>0.14</w:t>
            </w:r>
            <w:r w:rsidR="00C51A0F" w:rsidRPr="00B341C8">
              <w:rPr>
                <w:color w:val="000000"/>
                <w:sz w:val="20"/>
                <w:szCs w:val="20"/>
              </w:rPr>
              <w:t>8</w:t>
            </w:r>
          </w:p>
        </w:tc>
        <w:tc>
          <w:tcPr>
            <w:tcW w:w="1371" w:type="dxa"/>
            <w:vAlign w:val="bottom"/>
          </w:tcPr>
          <w:p w14:paraId="5E630658" w14:textId="77777777" w:rsidR="00774586" w:rsidRPr="00B341C8" w:rsidRDefault="00774586"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17F75602" w14:textId="57A7BFA5"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4.7</w:t>
            </w:r>
            <w:r w:rsidR="00C51A0F" w:rsidRPr="00B341C8">
              <w:rPr>
                <w:color w:val="0D0D0D" w:themeColor="text1" w:themeTint="F2"/>
                <w:sz w:val="20"/>
                <w:szCs w:val="20"/>
              </w:rPr>
              <w:t>69</w:t>
            </w:r>
          </w:p>
        </w:tc>
        <w:tc>
          <w:tcPr>
            <w:tcW w:w="1307" w:type="dxa"/>
            <w:vAlign w:val="bottom"/>
          </w:tcPr>
          <w:p w14:paraId="06AB3DC2" w14:textId="2634B2C3" w:rsidR="00774586" w:rsidRPr="00B341C8" w:rsidRDefault="00774586" w:rsidP="00F56BD8">
            <w:pPr>
              <w:jc w:val="right"/>
              <w:rPr>
                <w:color w:val="000000"/>
                <w:sz w:val="20"/>
                <w:szCs w:val="20"/>
              </w:rPr>
            </w:pPr>
            <w:r w:rsidRPr="00B341C8">
              <w:rPr>
                <w:color w:val="000000"/>
                <w:sz w:val="20"/>
                <w:szCs w:val="20"/>
              </w:rPr>
              <w:t>5.3</w:t>
            </w:r>
            <w:r w:rsidR="00C51A0F" w:rsidRPr="00B341C8">
              <w:rPr>
                <w:color w:val="000000"/>
                <w:sz w:val="20"/>
                <w:szCs w:val="20"/>
              </w:rPr>
              <w:t>57</w:t>
            </w:r>
          </w:p>
        </w:tc>
      </w:tr>
      <w:tr w:rsidR="00774586" w:rsidRPr="00B341C8" w14:paraId="3E85BA40" w14:textId="77777777" w:rsidTr="00774586">
        <w:tc>
          <w:tcPr>
            <w:tcW w:w="1998" w:type="dxa"/>
          </w:tcPr>
          <w:p w14:paraId="565A4C5B"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1303179" w14:textId="77777777" w:rsidR="00774586" w:rsidRPr="00B341C8" w:rsidRDefault="00774586" w:rsidP="00F56BD8">
            <w:pPr>
              <w:jc w:val="both"/>
              <w:rPr>
                <w:color w:val="0D0D0D" w:themeColor="text1" w:themeTint="F2"/>
                <w:sz w:val="20"/>
                <w:szCs w:val="20"/>
              </w:rPr>
            </w:pPr>
          </w:p>
        </w:tc>
        <w:tc>
          <w:tcPr>
            <w:tcW w:w="1250" w:type="dxa"/>
          </w:tcPr>
          <w:p w14:paraId="10E6D6D0" w14:textId="77777777" w:rsidR="00774586" w:rsidRPr="00B341C8" w:rsidRDefault="00774586" w:rsidP="00F56BD8">
            <w:pPr>
              <w:jc w:val="both"/>
              <w:rPr>
                <w:color w:val="0D0D0D" w:themeColor="text1" w:themeTint="F2"/>
                <w:sz w:val="20"/>
                <w:szCs w:val="20"/>
              </w:rPr>
            </w:pPr>
          </w:p>
        </w:tc>
        <w:tc>
          <w:tcPr>
            <w:tcW w:w="1371" w:type="dxa"/>
          </w:tcPr>
          <w:p w14:paraId="02CB939A" w14:textId="77777777" w:rsidR="00774586" w:rsidRPr="00B341C8" w:rsidRDefault="00774586" w:rsidP="00F56BD8">
            <w:pPr>
              <w:jc w:val="both"/>
              <w:rPr>
                <w:color w:val="0D0D0D" w:themeColor="text1" w:themeTint="F2"/>
                <w:sz w:val="20"/>
                <w:szCs w:val="20"/>
              </w:rPr>
            </w:pPr>
          </w:p>
        </w:tc>
        <w:tc>
          <w:tcPr>
            <w:tcW w:w="1361" w:type="dxa"/>
          </w:tcPr>
          <w:p w14:paraId="56EA2A99" w14:textId="77777777" w:rsidR="00774586" w:rsidRPr="00B341C8" w:rsidRDefault="00774586" w:rsidP="00F56BD8">
            <w:pPr>
              <w:jc w:val="right"/>
              <w:rPr>
                <w:color w:val="0D0D0D" w:themeColor="text1" w:themeTint="F2"/>
                <w:sz w:val="20"/>
                <w:szCs w:val="20"/>
              </w:rPr>
            </w:pPr>
          </w:p>
        </w:tc>
        <w:tc>
          <w:tcPr>
            <w:tcW w:w="1307" w:type="dxa"/>
          </w:tcPr>
          <w:p w14:paraId="70711D80" w14:textId="206A1F02"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0.</w:t>
            </w:r>
            <w:r w:rsidR="00C51A0F" w:rsidRPr="00B341C8">
              <w:rPr>
                <w:color w:val="0D0D0D" w:themeColor="text1" w:themeTint="F2"/>
                <w:sz w:val="20"/>
                <w:szCs w:val="20"/>
              </w:rPr>
              <w:t>122</w:t>
            </w:r>
          </w:p>
        </w:tc>
      </w:tr>
      <w:tr w:rsidR="00774586" w:rsidRPr="00B341C8" w14:paraId="5FC282B6" w14:textId="77777777" w:rsidTr="00774586">
        <w:tc>
          <w:tcPr>
            <w:tcW w:w="1998" w:type="dxa"/>
          </w:tcPr>
          <w:p w14:paraId="2B4701BE" w14:textId="77777777" w:rsidR="00774586" w:rsidRPr="00B341C8" w:rsidRDefault="00774586"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5E1A9D5B" w14:textId="77777777" w:rsidR="00774586" w:rsidRPr="00B341C8" w:rsidRDefault="00774586" w:rsidP="00F56BD8">
            <w:pPr>
              <w:jc w:val="both"/>
              <w:rPr>
                <w:color w:val="0D0D0D" w:themeColor="text1" w:themeTint="F2"/>
                <w:sz w:val="20"/>
                <w:szCs w:val="20"/>
              </w:rPr>
            </w:pPr>
          </w:p>
        </w:tc>
        <w:tc>
          <w:tcPr>
            <w:tcW w:w="1250" w:type="dxa"/>
          </w:tcPr>
          <w:p w14:paraId="3E1382E7" w14:textId="77777777" w:rsidR="00774586" w:rsidRPr="00B341C8" w:rsidRDefault="00774586" w:rsidP="00F56BD8">
            <w:pPr>
              <w:jc w:val="both"/>
              <w:rPr>
                <w:color w:val="0D0D0D" w:themeColor="text1" w:themeTint="F2"/>
                <w:sz w:val="20"/>
                <w:szCs w:val="20"/>
              </w:rPr>
            </w:pPr>
          </w:p>
        </w:tc>
        <w:tc>
          <w:tcPr>
            <w:tcW w:w="1371" w:type="dxa"/>
          </w:tcPr>
          <w:p w14:paraId="0D919F67" w14:textId="77777777" w:rsidR="00774586" w:rsidRPr="00B341C8" w:rsidRDefault="00774586" w:rsidP="00F56BD8">
            <w:pPr>
              <w:jc w:val="both"/>
              <w:rPr>
                <w:color w:val="0D0D0D" w:themeColor="text1" w:themeTint="F2"/>
                <w:sz w:val="20"/>
                <w:szCs w:val="20"/>
              </w:rPr>
            </w:pPr>
          </w:p>
        </w:tc>
        <w:tc>
          <w:tcPr>
            <w:tcW w:w="1361" w:type="dxa"/>
          </w:tcPr>
          <w:p w14:paraId="269CF0D6" w14:textId="77777777" w:rsidR="00774586" w:rsidRPr="00B341C8" w:rsidRDefault="00774586" w:rsidP="00F56BD8">
            <w:pPr>
              <w:jc w:val="right"/>
              <w:rPr>
                <w:color w:val="0D0D0D" w:themeColor="text1" w:themeTint="F2"/>
                <w:sz w:val="20"/>
                <w:szCs w:val="20"/>
              </w:rPr>
            </w:pPr>
          </w:p>
        </w:tc>
        <w:tc>
          <w:tcPr>
            <w:tcW w:w="1307" w:type="dxa"/>
          </w:tcPr>
          <w:p w14:paraId="6DD000FB" w14:textId="77777777" w:rsidR="00774586" w:rsidRPr="00B341C8" w:rsidRDefault="00774586" w:rsidP="00F56BD8">
            <w:pPr>
              <w:jc w:val="right"/>
              <w:rPr>
                <w:color w:val="0D0D0D" w:themeColor="text1" w:themeTint="F2"/>
                <w:sz w:val="20"/>
                <w:szCs w:val="20"/>
              </w:rPr>
            </w:pPr>
            <w:r w:rsidRPr="00B341C8">
              <w:rPr>
                <w:color w:val="0D0D0D" w:themeColor="text1" w:themeTint="F2"/>
                <w:sz w:val="20"/>
                <w:szCs w:val="20"/>
              </w:rPr>
              <w:t>111</w:t>
            </w:r>
          </w:p>
        </w:tc>
      </w:tr>
      <w:tr w:rsidR="00774586" w:rsidRPr="00B341C8" w14:paraId="6940EB0E" w14:textId="77777777" w:rsidTr="00774586">
        <w:tc>
          <w:tcPr>
            <w:tcW w:w="1998" w:type="dxa"/>
          </w:tcPr>
          <w:p w14:paraId="441D5EC0" w14:textId="77777777" w:rsidR="00774586" w:rsidRPr="00B341C8" w:rsidRDefault="00774586" w:rsidP="00F56BD8">
            <w:pPr>
              <w:jc w:val="both"/>
              <w:rPr>
                <w:color w:val="0D0D0D" w:themeColor="text1" w:themeTint="F2"/>
                <w:sz w:val="20"/>
                <w:szCs w:val="20"/>
              </w:rPr>
            </w:pPr>
          </w:p>
        </w:tc>
        <w:tc>
          <w:tcPr>
            <w:tcW w:w="1250" w:type="dxa"/>
          </w:tcPr>
          <w:p w14:paraId="35C8D566" w14:textId="77777777" w:rsidR="00774586" w:rsidRPr="00B341C8" w:rsidRDefault="00774586" w:rsidP="00F56BD8">
            <w:pPr>
              <w:jc w:val="both"/>
              <w:rPr>
                <w:color w:val="0D0D0D" w:themeColor="text1" w:themeTint="F2"/>
                <w:sz w:val="20"/>
                <w:szCs w:val="20"/>
              </w:rPr>
            </w:pPr>
          </w:p>
        </w:tc>
        <w:tc>
          <w:tcPr>
            <w:tcW w:w="1250" w:type="dxa"/>
          </w:tcPr>
          <w:p w14:paraId="74AF883D" w14:textId="77777777" w:rsidR="00774586" w:rsidRPr="00B341C8" w:rsidRDefault="00774586" w:rsidP="00F56BD8">
            <w:pPr>
              <w:jc w:val="both"/>
              <w:rPr>
                <w:color w:val="0D0D0D" w:themeColor="text1" w:themeTint="F2"/>
                <w:sz w:val="20"/>
                <w:szCs w:val="20"/>
              </w:rPr>
            </w:pPr>
          </w:p>
        </w:tc>
        <w:tc>
          <w:tcPr>
            <w:tcW w:w="1371" w:type="dxa"/>
          </w:tcPr>
          <w:p w14:paraId="0D0A725E" w14:textId="77777777" w:rsidR="00774586" w:rsidRPr="00B341C8" w:rsidRDefault="00774586" w:rsidP="00F56BD8">
            <w:pPr>
              <w:jc w:val="both"/>
              <w:rPr>
                <w:color w:val="0D0D0D" w:themeColor="text1" w:themeTint="F2"/>
                <w:sz w:val="20"/>
                <w:szCs w:val="20"/>
              </w:rPr>
            </w:pPr>
          </w:p>
        </w:tc>
        <w:tc>
          <w:tcPr>
            <w:tcW w:w="1361" w:type="dxa"/>
          </w:tcPr>
          <w:p w14:paraId="64D22A55" w14:textId="77777777" w:rsidR="00774586" w:rsidRPr="00B341C8" w:rsidRDefault="00774586" w:rsidP="00F56BD8">
            <w:pPr>
              <w:jc w:val="right"/>
              <w:rPr>
                <w:color w:val="0D0D0D" w:themeColor="text1" w:themeTint="F2"/>
                <w:sz w:val="20"/>
                <w:szCs w:val="20"/>
              </w:rPr>
            </w:pPr>
          </w:p>
        </w:tc>
        <w:tc>
          <w:tcPr>
            <w:tcW w:w="1307" w:type="dxa"/>
          </w:tcPr>
          <w:p w14:paraId="6DAEE2D5" w14:textId="77777777" w:rsidR="00774586" w:rsidRPr="00B341C8" w:rsidRDefault="00774586" w:rsidP="00F56BD8">
            <w:pPr>
              <w:jc w:val="right"/>
              <w:rPr>
                <w:color w:val="0D0D0D" w:themeColor="text1" w:themeTint="F2"/>
                <w:sz w:val="20"/>
                <w:szCs w:val="20"/>
              </w:rPr>
            </w:pPr>
          </w:p>
        </w:tc>
      </w:tr>
    </w:tbl>
    <w:p w14:paraId="05CC031B" w14:textId="77777777" w:rsidR="00754091" w:rsidRPr="00B341C8" w:rsidRDefault="00774586"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754091" w:rsidRPr="00B341C8">
        <w:rPr>
          <w:color w:val="0D0D0D" w:themeColor="text1" w:themeTint="F2"/>
          <w:sz w:val="20"/>
          <w:szCs w:val="20"/>
        </w:rPr>
        <w:t xml:space="preserve">Support for the carbon tax is coded on a 7-point Likert-scale </w:t>
      </w:r>
    </w:p>
    <w:p w14:paraId="7E9FDB9A" w14:textId="77777777" w:rsidR="00754091" w:rsidRPr="00B341C8" w:rsidRDefault="00754091"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0E200EB" w14:textId="3FD60FE5" w:rsidR="00774586" w:rsidRPr="00B341C8" w:rsidRDefault="00774586" w:rsidP="00F56BD8">
      <w:pPr>
        <w:rPr>
          <w:sz w:val="20"/>
          <w:szCs w:val="20"/>
        </w:rPr>
      </w:pPr>
    </w:p>
    <w:p w14:paraId="122C8B4D" w14:textId="77777777" w:rsidR="00C51A0F" w:rsidRPr="00B341C8" w:rsidRDefault="00C51A0F" w:rsidP="00F56BD8">
      <w:pPr>
        <w:rPr>
          <w:sz w:val="20"/>
          <w:szCs w:val="20"/>
        </w:rPr>
      </w:pPr>
    </w:p>
    <w:p w14:paraId="449EA725" w14:textId="2D2404DD" w:rsidR="00C51A0F" w:rsidRPr="00B341C8" w:rsidRDefault="00C51A0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B15FF6">
        <w:rPr>
          <w:color w:val="0D0D0D" w:themeColor="text1" w:themeTint="F2"/>
          <w:sz w:val="20"/>
          <w:szCs w:val="20"/>
          <w:u w:val="single"/>
        </w:rPr>
        <w:t>2</w:t>
      </w:r>
      <w:r w:rsidRPr="00B341C8">
        <w:rPr>
          <w:color w:val="0D0D0D" w:themeColor="text1" w:themeTint="F2"/>
          <w:sz w:val="20"/>
          <w:szCs w:val="20"/>
          <w:u w:val="single"/>
        </w:rPr>
        <w:t>7B</w:t>
      </w:r>
      <w:r w:rsidRPr="00B341C8">
        <w:rPr>
          <w:color w:val="0D0D0D" w:themeColor="text1" w:themeTint="F2"/>
          <w:sz w:val="20"/>
          <w:szCs w:val="20"/>
        </w:rPr>
        <w:t>: Linear Regression with Robust Confidence Intervals. Correlation</w:t>
      </w:r>
      <w:r w:rsidR="00B3679A">
        <w:rPr>
          <w:color w:val="0D0D0D" w:themeColor="text1" w:themeTint="F2"/>
          <w:sz w:val="20"/>
          <w:szCs w:val="20"/>
        </w:rPr>
        <w:t xml:space="preserve"> between</w:t>
      </w:r>
      <w:r w:rsidRPr="00B341C8">
        <w:rPr>
          <w:color w:val="0D0D0D" w:themeColor="text1" w:themeTint="F2"/>
          <w:sz w:val="20"/>
          <w:szCs w:val="20"/>
        </w:rPr>
        <w:t xml:space="preserve"> the percentage of </w:t>
      </w:r>
    </w:p>
    <w:p w14:paraId="157F057E" w14:textId="538AEC98" w:rsidR="00C51A0F" w:rsidRPr="00B341C8" w:rsidRDefault="00C51A0F" w:rsidP="00F56BD8">
      <w:pPr>
        <w:jc w:val="both"/>
        <w:rPr>
          <w:color w:val="0D0D0D" w:themeColor="text1" w:themeTint="F2"/>
          <w:sz w:val="20"/>
          <w:szCs w:val="20"/>
        </w:rPr>
      </w:pPr>
      <w:r w:rsidRPr="00B341C8">
        <w:rPr>
          <w:color w:val="0D0D0D" w:themeColor="text1" w:themeTint="F2"/>
          <w:sz w:val="20"/>
          <w:szCs w:val="20"/>
        </w:rPr>
        <w:t>negative nodes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C51A0F" w:rsidRPr="00B341C8" w14:paraId="34DAC026" w14:textId="77777777" w:rsidTr="0092587B">
        <w:tc>
          <w:tcPr>
            <w:tcW w:w="1998" w:type="dxa"/>
          </w:tcPr>
          <w:p w14:paraId="45027E73" w14:textId="77777777" w:rsidR="00C51A0F" w:rsidRPr="00B341C8" w:rsidRDefault="00C51A0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BB9ED27"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6CBAFCE"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F246C57"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35D4536"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C34E8FC"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51A0F" w:rsidRPr="00B341C8" w14:paraId="130C24F3" w14:textId="77777777" w:rsidTr="0092587B">
        <w:tc>
          <w:tcPr>
            <w:tcW w:w="1998" w:type="dxa"/>
          </w:tcPr>
          <w:p w14:paraId="470A38E9" w14:textId="77777777" w:rsidR="00C51A0F" w:rsidRPr="00B341C8" w:rsidRDefault="00C51A0F" w:rsidP="00F56BD8">
            <w:pPr>
              <w:jc w:val="both"/>
              <w:rPr>
                <w:color w:val="0D0D0D" w:themeColor="text1" w:themeTint="F2"/>
                <w:sz w:val="20"/>
                <w:szCs w:val="20"/>
              </w:rPr>
            </w:pPr>
          </w:p>
        </w:tc>
        <w:tc>
          <w:tcPr>
            <w:tcW w:w="1250" w:type="dxa"/>
            <w:vAlign w:val="bottom"/>
          </w:tcPr>
          <w:p w14:paraId="6E362AF1" w14:textId="77777777" w:rsidR="00C51A0F" w:rsidRPr="00B341C8" w:rsidRDefault="00C51A0F" w:rsidP="00F56BD8">
            <w:pPr>
              <w:jc w:val="both"/>
              <w:rPr>
                <w:color w:val="000000"/>
                <w:sz w:val="20"/>
                <w:szCs w:val="20"/>
              </w:rPr>
            </w:pPr>
          </w:p>
        </w:tc>
        <w:tc>
          <w:tcPr>
            <w:tcW w:w="1250" w:type="dxa"/>
            <w:vAlign w:val="bottom"/>
          </w:tcPr>
          <w:p w14:paraId="2F1A59C3" w14:textId="77777777" w:rsidR="00C51A0F" w:rsidRPr="00B341C8" w:rsidRDefault="00C51A0F" w:rsidP="00F56BD8">
            <w:pPr>
              <w:jc w:val="both"/>
              <w:rPr>
                <w:color w:val="000000"/>
                <w:sz w:val="20"/>
                <w:szCs w:val="20"/>
              </w:rPr>
            </w:pPr>
          </w:p>
        </w:tc>
        <w:tc>
          <w:tcPr>
            <w:tcW w:w="1371" w:type="dxa"/>
            <w:vAlign w:val="bottom"/>
          </w:tcPr>
          <w:p w14:paraId="20F24B35" w14:textId="77777777" w:rsidR="00C51A0F" w:rsidRPr="00B341C8" w:rsidRDefault="00C51A0F" w:rsidP="00F56BD8">
            <w:pPr>
              <w:jc w:val="both"/>
              <w:rPr>
                <w:color w:val="000000"/>
                <w:sz w:val="20"/>
                <w:szCs w:val="20"/>
              </w:rPr>
            </w:pPr>
          </w:p>
        </w:tc>
        <w:tc>
          <w:tcPr>
            <w:tcW w:w="1361" w:type="dxa"/>
            <w:vAlign w:val="bottom"/>
          </w:tcPr>
          <w:p w14:paraId="0A3C0108" w14:textId="77777777" w:rsidR="00C51A0F" w:rsidRPr="00B341C8" w:rsidRDefault="00C51A0F" w:rsidP="00F56BD8">
            <w:pPr>
              <w:jc w:val="both"/>
              <w:rPr>
                <w:color w:val="000000"/>
                <w:sz w:val="20"/>
                <w:szCs w:val="20"/>
              </w:rPr>
            </w:pPr>
          </w:p>
        </w:tc>
        <w:tc>
          <w:tcPr>
            <w:tcW w:w="1307" w:type="dxa"/>
            <w:vAlign w:val="bottom"/>
          </w:tcPr>
          <w:p w14:paraId="3B003C0A" w14:textId="77777777" w:rsidR="00C51A0F" w:rsidRPr="00B341C8" w:rsidRDefault="00C51A0F" w:rsidP="00F56BD8">
            <w:pPr>
              <w:jc w:val="both"/>
              <w:rPr>
                <w:color w:val="000000"/>
                <w:sz w:val="20"/>
                <w:szCs w:val="20"/>
              </w:rPr>
            </w:pPr>
          </w:p>
        </w:tc>
      </w:tr>
      <w:tr w:rsidR="00C51A0F" w:rsidRPr="00B341C8" w14:paraId="3991DCDF" w14:textId="77777777" w:rsidTr="0092587B">
        <w:tc>
          <w:tcPr>
            <w:tcW w:w="1998" w:type="dxa"/>
          </w:tcPr>
          <w:p w14:paraId="53F24589" w14:textId="6C23C3B2" w:rsidR="00C51A0F" w:rsidRPr="00B341C8" w:rsidRDefault="00C51A0F" w:rsidP="00F56BD8">
            <w:pPr>
              <w:jc w:val="both"/>
              <w:rPr>
                <w:color w:val="0D0D0D" w:themeColor="text1" w:themeTint="F2"/>
                <w:sz w:val="20"/>
                <w:szCs w:val="20"/>
              </w:rPr>
            </w:pPr>
            <w:r w:rsidRPr="00B341C8">
              <w:rPr>
                <w:color w:val="0D0D0D" w:themeColor="text1" w:themeTint="F2"/>
                <w:sz w:val="20"/>
                <w:szCs w:val="20"/>
              </w:rPr>
              <w:t>% of Negative Nodes</w:t>
            </w:r>
          </w:p>
        </w:tc>
        <w:tc>
          <w:tcPr>
            <w:tcW w:w="1250" w:type="dxa"/>
            <w:vAlign w:val="bottom"/>
          </w:tcPr>
          <w:p w14:paraId="106268A5" w14:textId="69EAEBBC" w:rsidR="00C51A0F" w:rsidRPr="00B341C8" w:rsidRDefault="00C51A0F" w:rsidP="00F56BD8">
            <w:pPr>
              <w:jc w:val="right"/>
              <w:rPr>
                <w:color w:val="0D0D0D" w:themeColor="text1" w:themeTint="F2"/>
                <w:sz w:val="20"/>
                <w:szCs w:val="20"/>
              </w:rPr>
            </w:pPr>
            <w:r w:rsidRPr="00B341C8">
              <w:rPr>
                <w:color w:val="000000"/>
                <w:sz w:val="20"/>
                <w:szCs w:val="20"/>
              </w:rPr>
              <w:t>-0.694</w:t>
            </w:r>
          </w:p>
        </w:tc>
        <w:tc>
          <w:tcPr>
            <w:tcW w:w="1250" w:type="dxa"/>
            <w:vAlign w:val="bottom"/>
          </w:tcPr>
          <w:p w14:paraId="2A554D8C" w14:textId="08C9E5F4" w:rsidR="00C51A0F" w:rsidRPr="00B341C8" w:rsidRDefault="00C51A0F" w:rsidP="00F56BD8">
            <w:pPr>
              <w:jc w:val="right"/>
              <w:rPr>
                <w:color w:val="0D0D0D" w:themeColor="text1" w:themeTint="F2"/>
                <w:sz w:val="20"/>
                <w:szCs w:val="20"/>
              </w:rPr>
            </w:pPr>
            <w:r w:rsidRPr="00B341C8">
              <w:rPr>
                <w:color w:val="000000"/>
                <w:sz w:val="20"/>
                <w:szCs w:val="20"/>
              </w:rPr>
              <w:t>0.156</w:t>
            </w:r>
          </w:p>
        </w:tc>
        <w:tc>
          <w:tcPr>
            <w:tcW w:w="1371" w:type="dxa"/>
            <w:vAlign w:val="bottom"/>
          </w:tcPr>
          <w:p w14:paraId="258CB1E7" w14:textId="347B34AF" w:rsidR="00C51A0F" w:rsidRPr="00B341C8" w:rsidRDefault="00C51A0F" w:rsidP="00F56BD8">
            <w:pPr>
              <w:jc w:val="right"/>
              <w:rPr>
                <w:color w:val="0D0D0D" w:themeColor="text1" w:themeTint="F2"/>
                <w:sz w:val="20"/>
                <w:szCs w:val="20"/>
              </w:rPr>
            </w:pPr>
            <w:r w:rsidRPr="00B341C8">
              <w:rPr>
                <w:color w:val="000000"/>
                <w:sz w:val="20"/>
                <w:szCs w:val="20"/>
              </w:rPr>
              <w:t>0.0001</w:t>
            </w:r>
            <w:r w:rsidR="00754091" w:rsidRPr="00B341C8">
              <w:rPr>
                <w:color w:val="000000"/>
                <w:sz w:val="20"/>
                <w:szCs w:val="20"/>
              </w:rPr>
              <w:t>***</w:t>
            </w:r>
          </w:p>
        </w:tc>
        <w:tc>
          <w:tcPr>
            <w:tcW w:w="1361" w:type="dxa"/>
            <w:vAlign w:val="bottom"/>
          </w:tcPr>
          <w:p w14:paraId="2191ADAE" w14:textId="76D85328" w:rsidR="00C51A0F" w:rsidRPr="00B341C8" w:rsidRDefault="00C51A0F" w:rsidP="00F56BD8">
            <w:pPr>
              <w:jc w:val="right"/>
              <w:rPr>
                <w:color w:val="0D0D0D" w:themeColor="text1" w:themeTint="F2"/>
                <w:sz w:val="20"/>
                <w:szCs w:val="20"/>
              </w:rPr>
            </w:pPr>
            <w:r w:rsidRPr="00B341C8">
              <w:rPr>
                <w:color w:val="000000"/>
                <w:sz w:val="20"/>
                <w:szCs w:val="20"/>
              </w:rPr>
              <w:t>-1.004</w:t>
            </w:r>
          </w:p>
        </w:tc>
        <w:tc>
          <w:tcPr>
            <w:tcW w:w="1307" w:type="dxa"/>
            <w:vAlign w:val="bottom"/>
          </w:tcPr>
          <w:p w14:paraId="6CC0BFFA" w14:textId="0826B729"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-0.384</w:t>
            </w:r>
          </w:p>
        </w:tc>
      </w:tr>
      <w:tr w:rsidR="00C51A0F" w:rsidRPr="00B341C8" w14:paraId="2D975522" w14:textId="77777777" w:rsidTr="0092587B">
        <w:tc>
          <w:tcPr>
            <w:tcW w:w="1998" w:type="dxa"/>
          </w:tcPr>
          <w:p w14:paraId="2BD32503" w14:textId="77777777" w:rsidR="00C51A0F" w:rsidRPr="00B341C8" w:rsidRDefault="00C51A0F" w:rsidP="00F56BD8">
            <w:pPr>
              <w:jc w:val="both"/>
              <w:rPr>
                <w:color w:val="0D0D0D" w:themeColor="text1" w:themeTint="F2"/>
                <w:sz w:val="20"/>
                <w:szCs w:val="20"/>
              </w:rPr>
            </w:pPr>
          </w:p>
        </w:tc>
        <w:tc>
          <w:tcPr>
            <w:tcW w:w="1250" w:type="dxa"/>
            <w:vAlign w:val="bottom"/>
          </w:tcPr>
          <w:p w14:paraId="5E3FC14D" w14:textId="77777777" w:rsidR="00C51A0F" w:rsidRPr="00B341C8" w:rsidRDefault="00C51A0F" w:rsidP="00F56BD8">
            <w:pPr>
              <w:jc w:val="right"/>
              <w:rPr>
                <w:color w:val="000000"/>
                <w:sz w:val="20"/>
                <w:szCs w:val="20"/>
              </w:rPr>
            </w:pPr>
          </w:p>
        </w:tc>
        <w:tc>
          <w:tcPr>
            <w:tcW w:w="1250" w:type="dxa"/>
            <w:vAlign w:val="bottom"/>
          </w:tcPr>
          <w:p w14:paraId="4EE77F50" w14:textId="77777777" w:rsidR="00C51A0F" w:rsidRPr="00B341C8" w:rsidRDefault="00C51A0F" w:rsidP="00F56BD8">
            <w:pPr>
              <w:jc w:val="right"/>
              <w:rPr>
                <w:color w:val="0D0D0D" w:themeColor="text1" w:themeTint="F2"/>
                <w:sz w:val="20"/>
                <w:szCs w:val="20"/>
              </w:rPr>
            </w:pPr>
          </w:p>
        </w:tc>
        <w:tc>
          <w:tcPr>
            <w:tcW w:w="1371" w:type="dxa"/>
            <w:vAlign w:val="bottom"/>
          </w:tcPr>
          <w:p w14:paraId="220BFFD3" w14:textId="77777777" w:rsidR="00C51A0F" w:rsidRPr="00B341C8" w:rsidRDefault="00C51A0F" w:rsidP="00F56BD8">
            <w:pPr>
              <w:jc w:val="right"/>
              <w:rPr>
                <w:color w:val="0D0D0D" w:themeColor="text1" w:themeTint="F2"/>
                <w:sz w:val="20"/>
                <w:szCs w:val="20"/>
              </w:rPr>
            </w:pPr>
          </w:p>
        </w:tc>
        <w:tc>
          <w:tcPr>
            <w:tcW w:w="1361" w:type="dxa"/>
            <w:vAlign w:val="bottom"/>
          </w:tcPr>
          <w:p w14:paraId="4161FA60" w14:textId="77777777" w:rsidR="00C51A0F" w:rsidRPr="00B341C8" w:rsidRDefault="00C51A0F" w:rsidP="00F56BD8">
            <w:pPr>
              <w:jc w:val="right"/>
              <w:rPr>
                <w:color w:val="0D0D0D" w:themeColor="text1" w:themeTint="F2"/>
                <w:sz w:val="20"/>
                <w:szCs w:val="20"/>
              </w:rPr>
            </w:pPr>
          </w:p>
        </w:tc>
        <w:tc>
          <w:tcPr>
            <w:tcW w:w="1307" w:type="dxa"/>
            <w:vAlign w:val="bottom"/>
          </w:tcPr>
          <w:p w14:paraId="66CEFB9B" w14:textId="77777777" w:rsidR="00C51A0F" w:rsidRPr="00B341C8" w:rsidRDefault="00C51A0F" w:rsidP="00F56BD8">
            <w:pPr>
              <w:jc w:val="right"/>
              <w:rPr>
                <w:color w:val="000000"/>
                <w:sz w:val="20"/>
                <w:szCs w:val="20"/>
              </w:rPr>
            </w:pPr>
          </w:p>
        </w:tc>
      </w:tr>
      <w:tr w:rsidR="00C51A0F" w:rsidRPr="00B341C8" w14:paraId="4CC946CF" w14:textId="77777777" w:rsidTr="0092587B">
        <w:tc>
          <w:tcPr>
            <w:tcW w:w="1998" w:type="dxa"/>
          </w:tcPr>
          <w:p w14:paraId="21A9BB71" w14:textId="77777777" w:rsidR="00C51A0F" w:rsidRPr="00B341C8" w:rsidRDefault="00C51A0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07889979" w14:textId="77777777"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1E746C02" w14:textId="43E599C4" w:rsidR="00C51A0F" w:rsidRPr="00B341C8" w:rsidRDefault="00C51A0F" w:rsidP="00F56BD8">
            <w:pPr>
              <w:jc w:val="right"/>
              <w:rPr>
                <w:color w:val="0D0D0D" w:themeColor="text1" w:themeTint="F2"/>
                <w:sz w:val="20"/>
                <w:szCs w:val="20"/>
              </w:rPr>
            </w:pPr>
            <w:r w:rsidRPr="00B341C8">
              <w:rPr>
                <w:color w:val="000000"/>
                <w:sz w:val="20"/>
                <w:szCs w:val="20"/>
              </w:rPr>
              <w:t>0.144</w:t>
            </w:r>
          </w:p>
        </w:tc>
        <w:tc>
          <w:tcPr>
            <w:tcW w:w="1371" w:type="dxa"/>
            <w:vAlign w:val="bottom"/>
          </w:tcPr>
          <w:p w14:paraId="73605347" w14:textId="77777777" w:rsidR="00C51A0F" w:rsidRPr="00B341C8" w:rsidRDefault="00C51A0F"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5167C0BB" w14:textId="3C6D501F"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4.778</w:t>
            </w:r>
          </w:p>
        </w:tc>
        <w:tc>
          <w:tcPr>
            <w:tcW w:w="1307" w:type="dxa"/>
            <w:vAlign w:val="bottom"/>
          </w:tcPr>
          <w:p w14:paraId="14599C2E" w14:textId="42BAC6DA" w:rsidR="00C51A0F" w:rsidRPr="00B341C8" w:rsidRDefault="00C51A0F" w:rsidP="00F56BD8">
            <w:pPr>
              <w:jc w:val="right"/>
              <w:rPr>
                <w:color w:val="000000"/>
                <w:sz w:val="20"/>
                <w:szCs w:val="20"/>
              </w:rPr>
            </w:pPr>
            <w:r w:rsidRPr="00B341C8">
              <w:rPr>
                <w:color w:val="000000"/>
                <w:sz w:val="20"/>
                <w:szCs w:val="20"/>
              </w:rPr>
              <w:t>5.348</w:t>
            </w:r>
          </w:p>
        </w:tc>
      </w:tr>
      <w:tr w:rsidR="00C51A0F" w:rsidRPr="00B341C8" w14:paraId="2A2F0D6F" w14:textId="77777777" w:rsidTr="0092587B">
        <w:tc>
          <w:tcPr>
            <w:tcW w:w="1998" w:type="dxa"/>
          </w:tcPr>
          <w:p w14:paraId="60AE5295" w14:textId="77777777" w:rsidR="00C51A0F" w:rsidRPr="00B341C8" w:rsidRDefault="00C51A0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1AA300BD" w14:textId="77777777" w:rsidR="00C51A0F" w:rsidRPr="00B341C8" w:rsidRDefault="00C51A0F" w:rsidP="00F56BD8">
            <w:pPr>
              <w:jc w:val="both"/>
              <w:rPr>
                <w:color w:val="0D0D0D" w:themeColor="text1" w:themeTint="F2"/>
                <w:sz w:val="20"/>
                <w:szCs w:val="20"/>
              </w:rPr>
            </w:pPr>
          </w:p>
        </w:tc>
        <w:tc>
          <w:tcPr>
            <w:tcW w:w="1250" w:type="dxa"/>
          </w:tcPr>
          <w:p w14:paraId="7A6007A2" w14:textId="77777777" w:rsidR="00C51A0F" w:rsidRPr="00B341C8" w:rsidRDefault="00C51A0F" w:rsidP="00F56BD8">
            <w:pPr>
              <w:jc w:val="both"/>
              <w:rPr>
                <w:color w:val="0D0D0D" w:themeColor="text1" w:themeTint="F2"/>
                <w:sz w:val="20"/>
                <w:szCs w:val="20"/>
              </w:rPr>
            </w:pPr>
          </w:p>
        </w:tc>
        <w:tc>
          <w:tcPr>
            <w:tcW w:w="1371" w:type="dxa"/>
          </w:tcPr>
          <w:p w14:paraId="5111BBCD" w14:textId="77777777" w:rsidR="00C51A0F" w:rsidRPr="00B341C8" w:rsidRDefault="00C51A0F" w:rsidP="00F56BD8">
            <w:pPr>
              <w:jc w:val="both"/>
              <w:rPr>
                <w:color w:val="0D0D0D" w:themeColor="text1" w:themeTint="F2"/>
                <w:sz w:val="20"/>
                <w:szCs w:val="20"/>
              </w:rPr>
            </w:pPr>
          </w:p>
        </w:tc>
        <w:tc>
          <w:tcPr>
            <w:tcW w:w="1361" w:type="dxa"/>
          </w:tcPr>
          <w:p w14:paraId="305E7B52" w14:textId="77777777" w:rsidR="00C51A0F" w:rsidRPr="00B341C8" w:rsidRDefault="00C51A0F" w:rsidP="00F56BD8">
            <w:pPr>
              <w:jc w:val="right"/>
              <w:rPr>
                <w:color w:val="0D0D0D" w:themeColor="text1" w:themeTint="F2"/>
                <w:sz w:val="20"/>
                <w:szCs w:val="20"/>
              </w:rPr>
            </w:pPr>
          </w:p>
        </w:tc>
        <w:tc>
          <w:tcPr>
            <w:tcW w:w="1307" w:type="dxa"/>
          </w:tcPr>
          <w:p w14:paraId="33ADB615" w14:textId="73452CD6"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0.175</w:t>
            </w:r>
          </w:p>
        </w:tc>
      </w:tr>
      <w:tr w:rsidR="00C51A0F" w:rsidRPr="00B341C8" w14:paraId="0ECB12C9" w14:textId="77777777" w:rsidTr="0092587B">
        <w:tc>
          <w:tcPr>
            <w:tcW w:w="1998" w:type="dxa"/>
          </w:tcPr>
          <w:p w14:paraId="6A2331F0" w14:textId="77777777" w:rsidR="00C51A0F" w:rsidRPr="00B341C8" w:rsidRDefault="00C51A0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33FC37D" w14:textId="77777777" w:rsidR="00C51A0F" w:rsidRPr="00B341C8" w:rsidRDefault="00C51A0F" w:rsidP="00F56BD8">
            <w:pPr>
              <w:jc w:val="both"/>
              <w:rPr>
                <w:color w:val="0D0D0D" w:themeColor="text1" w:themeTint="F2"/>
                <w:sz w:val="20"/>
                <w:szCs w:val="20"/>
              </w:rPr>
            </w:pPr>
          </w:p>
        </w:tc>
        <w:tc>
          <w:tcPr>
            <w:tcW w:w="1250" w:type="dxa"/>
          </w:tcPr>
          <w:p w14:paraId="203B838E" w14:textId="77777777" w:rsidR="00C51A0F" w:rsidRPr="00B341C8" w:rsidRDefault="00C51A0F" w:rsidP="00F56BD8">
            <w:pPr>
              <w:jc w:val="both"/>
              <w:rPr>
                <w:color w:val="0D0D0D" w:themeColor="text1" w:themeTint="F2"/>
                <w:sz w:val="20"/>
                <w:szCs w:val="20"/>
              </w:rPr>
            </w:pPr>
          </w:p>
        </w:tc>
        <w:tc>
          <w:tcPr>
            <w:tcW w:w="1371" w:type="dxa"/>
          </w:tcPr>
          <w:p w14:paraId="26329CB4" w14:textId="77777777" w:rsidR="00C51A0F" w:rsidRPr="00B341C8" w:rsidRDefault="00C51A0F" w:rsidP="00F56BD8">
            <w:pPr>
              <w:jc w:val="both"/>
              <w:rPr>
                <w:color w:val="0D0D0D" w:themeColor="text1" w:themeTint="F2"/>
                <w:sz w:val="20"/>
                <w:szCs w:val="20"/>
              </w:rPr>
            </w:pPr>
          </w:p>
        </w:tc>
        <w:tc>
          <w:tcPr>
            <w:tcW w:w="1361" w:type="dxa"/>
          </w:tcPr>
          <w:p w14:paraId="7EB26F1E" w14:textId="77777777" w:rsidR="00C51A0F" w:rsidRPr="00B341C8" w:rsidRDefault="00C51A0F" w:rsidP="00F56BD8">
            <w:pPr>
              <w:jc w:val="right"/>
              <w:rPr>
                <w:color w:val="0D0D0D" w:themeColor="text1" w:themeTint="F2"/>
                <w:sz w:val="20"/>
                <w:szCs w:val="20"/>
              </w:rPr>
            </w:pPr>
          </w:p>
        </w:tc>
        <w:tc>
          <w:tcPr>
            <w:tcW w:w="1307" w:type="dxa"/>
          </w:tcPr>
          <w:p w14:paraId="1E5DC7EA" w14:textId="77777777"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111</w:t>
            </w:r>
          </w:p>
        </w:tc>
      </w:tr>
      <w:tr w:rsidR="00C51A0F" w:rsidRPr="00B341C8" w14:paraId="3B116F32" w14:textId="77777777" w:rsidTr="0092587B">
        <w:tc>
          <w:tcPr>
            <w:tcW w:w="1998" w:type="dxa"/>
          </w:tcPr>
          <w:p w14:paraId="1F9C5408" w14:textId="77777777" w:rsidR="00C51A0F" w:rsidRPr="00B341C8" w:rsidRDefault="00C51A0F" w:rsidP="00F56BD8">
            <w:pPr>
              <w:jc w:val="both"/>
              <w:rPr>
                <w:color w:val="0D0D0D" w:themeColor="text1" w:themeTint="F2"/>
                <w:sz w:val="20"/>
                <w:szCs w:val="20"/>
              </w:rPr>
            </w:pPr>
          </w:p>
        </w:tc>
        <w:tc>
          <w:tcPr>
            <w:tcW w:w="1250" w:type="dxa"/>
          </w:tcPr>
          <w:p w14:paraId="4B50746C" w14:textId="77777777" w:rsidR="00C51A0F" w:rsidRPr="00B341C8" w:rsidRDefault="00C51A0F" w:rsidP="00F56BD8">
            <w:pPr>
              <w:jc w:val="both"/>
              <w:rPr>
                <w:color w:val="0D0D0D" w:themeColor="text1" w:themeTint="F2"/>
                <w:sz w:val="20"/>
                <w:szCs w:val="20"/>
              </w:rPr>
            </w:pPr>
          </w:p>
        </w:tc>
        <w:tc>
          <w:tcPr>
            <w:tcW w:w="1250" w:type="dxa"/>
          </w:tcPr>
          <w:p w14:paraId="688F31F1" w14:textId="77777777" w:rsidR="00C51A0F" w:rsidRPr="00B341C8" w:rsidRDefault="00C51A0F" w:rsidP="00F56BD8">
            <w:pPr>
              <w:jc w:val="both"/>
              <w:rPr>
                <w:color w:val="0D0D0D" w:themeColor="text1" w:themeTint="F2"/>
                <w:sz w:val="20"/>
                <w:szCs w:val="20"/>
              </w:rPr>
            </w:pPr>
          </w:p>
        </w:tc>
        <w:tc>
          <w:tcPr>
            <w:tcW w:w="1371" w:type="dxa"/>
          </w:tcPr>
          <w:p w14:paraId="587BDB2B" w14:textId="77777777" w:rsidR="00C51A0F" w:rsidRPr="00B341C8" w:rsidRDefault="00C51A0F" w:rsidP="00F56BD8">
            <w:pPr>
              <w:jc w:val="both"/>
              <w:rPr>
                <w:color w:val="0D0D0D" w:themeColor="text1" w:themeTint="F2"/>
                <w:sz w:val="20"/>
                <w:szCs w:val="20"/>
              </w:rPr>
            </w:pPr>
          </w:p>
        </w:tc>
        <w:tc>
          <w:tcPr>
            <w:tcW w:w="1361" w:type="dxa"/>
          </w:tcPr>
          <w:p w14:paraId="2293DAB0" w14:textId="77777777" w:rsidR="00C51A0F" w:rsidRPr="00B341C8" w:rsidRDefault="00C51A0F" w:rsidP="00F56BD8">
            <w:pPr>
              <w:jc w:val="right"/>
              <w:rPr>
                <w:color w:val="0D0D0D" w:themeColor="text1" w:themeTint="F2"/>
                <w:sz w:val="20"/>
                <w:szCs w:val="20"/>
              </w:rPr>
            </w:pPr>
          </w:p>
        </w:tc>
        <w:tc>
          <w:tcPr>
            <w:tcW w:w="1307" w:type="dxa"/>
          </w:tcPr>
          <w:p w14:paraId="1D395227" w14:textId="77777777" w:rsidR="00C51A0F" w:rsidRPr="00B341C8" w:rsidRDefault="00C51A0F" w:rsidP="00F56BD8">
            <w:pPr>
              <w:jc w:val="right"/>
              <w:rPr>
                <w:color w:val="0D0D0D" w:themeColor="text1" w:themeTint="F2"/>
                <w:sz w:val="20"/>
                <w:szCs w:val="20"/>
              </w:rPr>
            </w:pPr>
          </w:p>
        </w:tc>
      </w:tr>
    </w:tbl>
    <w:p w14:paraId="3D2B7BBC" w14:textId="77777777" w:rsidR="00754091" w:rsidRPr="00B341C8" w:rsidRDefault="00C51A0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754091" w:rsidRPr="00B341C8">
        <w:rPr>
          <w:color w:val="0D0D0D" w:themeColor="text1" w:themeTint="F2"/>
          <w:sz w:val="20"/>
          <w:szCs w:val="20"/>
        </w:rPr>
        <w:t xml:space="preserve">Support for the carbon tax is coded on a 7-point Likert-scale </w:t>
      </w:r>
    </w:p>
    <w:p w14:paraId="4836A5ED" w14:textId="77777777" w:rsidR="00754091" w:rsidRPr="00B341C8" w:rsidRDefault="00754091"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1397E0FB" w14:textId="75A0FB4E" w:rsidR="00C51A0F" w:rsidRPr="00B341C8" w:rsidRDefault="00C51A0F" w:rsidP="00F56BD8">
      <w:pPr>
        <w:rPr>
          <w:sz w:val="20"/>
          <w:szCs w:val="20"/>
        </w:rPr>
      </w:pPr>
    </w:p>
    <w:p w14:paraId="3BD5E875" w14:textId="77777777" w:rsidR="00754091" w:rsidRPr="00B341C8" w:rsidRDefault="00754091" w:rsidP="00F56BD8">
      <w:pPr>
        <w:rPr>
          <w:sz w:val="20"/>
          <w:szCs w:val="20"/>
        </w:rPr>
      </w:pPr>
    </w:p>
    <w:p w14:paraId="65C37FD3" w14:textId="528E7E55" w:rsidR="00C51A0F" w:rsidRPr="00B341C8" w:rsidRDefault="00C51A0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2</w:t>
      </w:r>
      <w:r w:rsidRPr="00B341C8">
        <w:rPr>
          <w:color w:val="0D0D0D" w:themeColor="text1" w:themeTint="F2"/>
          <w:sz w:val="20"/>
          <w:szCs w:val="20"/>
          <w:u w:val="single"/>
        </w:rPr>
        <w:t>7C</w:t>
      </w:r>
      <w:r w:rsidRPr="00B341C8">
        <w:rPr>
          <w:color w:val="0D0D0D" w:themeColor="text1" w:themeTint="F2"/>
          <w:sz w:val="20"/>
          <w:szCs w:val="20"/>
        </w:rPr>
        <w:t xml:space="preserve">: Linear Regression with Robust Confidence Intervals. Correlation </w:t>
      </w:r>
      <w:r w:rsidR="00323D5C">
        <w:rPr>
          <w:color w:val="0D0D0D" w:themeColor="text1" w:themeTint="F2"/>
          <w:sz w:val="20"/>
          <w:szCs w:val="20"/>
        </w:rPr>
        <w:t xml:space="preserve">between </w:t>
      </w:r>
      <w:r w:rsidRPr="00B341C8">
        <w:rPr>
          <w:color w:val="0D0D0D" w:themeColor="text1" w:themeTint="F2"/>
          <w:sz w:val="20"/>
          <w:szCs w:val="20"/>
        </w:rPr>
        <w:t xml:space="preserve">the percentage of </w:t>
      </w:r>
    </w:p>
    <w:p w14:paraId="180BBDE3" w14:textId="0AC3E688" w:rsidR="00C51A0F" w:rsidRPr="00B341C8" w:rsidRDefault="00C51A0F" w:rsidP="00F56BD8">
      <w:pPr>
        <w:jc w:val="both"/>
        <w:rPr>
          <w:color w:val="0D0D0D" w:themeColor="text1" w:themeTint="F2"/>
          <w:sz w:val="20"/>
          <w:szCs w:val="20"/>
        </w:rPr>
      </w:pPr>
      <w:r w:rsidRPr="00B341C8">
        <w:rPr>
          <w:color w:val="0D0D0D" w:themeColor="text1" w:themeTint="F2"/>
          <w:sz w:val="20"/>
          <w:szCs w:val="20"/>
        </w:rPr>
        <w:t>neutral nodes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C51A0F" w:rsidRPr="00B341C8" w14:paraId="6D472CA6" w14:textId="77777777" w:rsidTr="0092587B">
        <w:tc>
          <w:tcPr>
            <w:tcW w:w="1998" w:type="dxa"/>
          </w:tcPr>
          <w:p w14:paraId="15806716" w14:textId="77777777" w:rsidR="00C51A0F" w:rsidRPr="00B341C8" w:rsidRDefault="00C51A0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79FF849D"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A8F8221"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E801902"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34C4695"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03C8856" w14:textId="77777777" w:rsidR="00C51A0F" w:rsidRPr="00B341C8" w:rsidRDefault="00C51A0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51A0F" w:rsidRPr="00B341C8" w14:paraId="124D2F45" w14:textId="77777777" w:rsidTr="0092587B">
        <w:tc>
          <w:tcPr>
            <w:tcW w:w="1998" w:type="dxa"/>
          </w:tcPr>
          <w:p w14:paraId="5E88BB3D" w14:textId="77777777" w:rsidR="00C51A0F" w:rsidRPr="00B341C8" w:rsidRDefault="00C51A0F" w:rsidP="00F56BD8">
            <w:pPr>
              <w:jc w:val="both"/>
              <w:rPr>
                <w:color w:val="0D0D0D" w:themeColor="text1" w:themeTint="F2"/>
                <w:sz w:val="20"/>
                <w:szCs w:val="20"/>
              </w:rPr>
            </w:pPr>
          </w:p>
        </w:tc>
        <w:tc>
          <w:tcPr>
            <w:tcW w:w="1250" w:type="dxa"/>
            <w:vAlign w:val="bottom"/>
          </w:tcPr>
          <w:p w14:paraId="3E83F265" w14:textId="77777777" w:rsidR="00C51A0F" w:rsidRPr="00B341C8" w:rsidRDefault="00C51A0F" w:rsidP="00F56BD8">
            <w:pPr>
              <w:jc w:val="both"/>
              <w:rPr>
                <w:color w:val="000000"/>
                <w:sz w:val="20"/>
                <w:szCs w:val="20"/>
              </w:rPr>
            </w:pPr>
          </w:p>
        </w:tc>
        <w:tc>
          <w:tcPr>
            <w:tcW w:w="1250" w:type="dxa"/>
            <w:vAlign w:val="bottom"/>
          </w:tcPr>
          <w:p w14:paraId="66F6E15C" w14:textId="77777777" w:rsidR="00C51A0F" w:rsidRPr="00B341C8" w:rsidRDefault="00C51A0F" w:rsidP="00F56BD8">
            <w:pPr>
              <w:jc w:val="both"/>
              <w:rPr>
                <w:color w:val="000000"/>
                <w:sz w:val="20"/>
                <w:szCs w:val="20"/>
              </w:rPr>
            </w:pPr>
          </w:p>
        </w:tc>
        <w:tc>
          <w:tcPr>
            <w:tcW w:w="1371" w:type="dxa"/>
            <w:vAlign w:val="bottom"/>
          </w:tcPr>
          <w:p w14:paraId="28306A01" w14:textId="77777777" w:rsidR="00C51A0F" w:rsidRPr="00B341C8" w:rsidRDefault="00C51A0F" w:rsidP="00F56BD8">
            <w:pPr>
              <w:jc w:val="both"/>
              <w:rPr>
                <w:color w:val="000000"/>
                <w:sz w:val="20"/>
                <w:szCs w:val="20"/>
              </w:rPr>
            </w:pPr>
          </w:p>
        </w:tc>
        <w:tc>
          <w:tcPr>
            <w:tcW w:w="1361" w:type="dxa"/>
            <w:vAlign w:val="bottom"/>
          </w:tcPr>
          <w:p w14:paraId="645F6B33" w14:textId="77777777" w:rsidR="00C51A0F" w:rsidRPr="00B341C8" w:rsidRDefault="00C51A0F" w:rsidP="00F56BD8">
            <w:pPr>
              <w:jc w:val="both"/>
              <w:rPr>
                <w:color w:val="000000"/>
                <w:sz w:val="20"/>
                <w:szCs w:val="20"/>
              </w:rPr>
            </w:pPr>
          </w:p>
        </w:tc>
        <w:tc>
          <w:tcPr>
            <w:tcW w:w="1307" w:type="dxa"/>
            <w:vAlign w:val="bottom"/>
          </w:tcPr>
          <w:p w14:paraId="3BA05E44" w14:textId="77777777" w:rsidR="00C51A0F" w:rsidRPr="00B341C8" w:rsidRDefault="00C51A0F" w:rsidP="00F56BD8">
            <w:pPr>
              <w:jc w:val="both"/>
              <w:rPr>
                <w:color w:val="000000"/>
                <w:sz w:val="20"/>
                <w:szCs w:val="20"/>
              </w:rPr>
            </w:pPr>
          </w:p>
        </w:tc>
      </w:tr>
      <w:tr w:rsidR="00C51A0F" w:rsidRPr="00B341C8" w14:paraId="38B5921E" w14:textId="77777777" w:rsidTr="0092587B">
        <w:tc>
          <w:tcPr>
            <w:tcW w:w="1998" w:type="dxa"/>
          </w:tcPr>
          <w:p w14:paraId="361B385E" w14:textId="330D828A" w:rsidR="00C51A0F" w:rsidRPr="00B341C8" w:rsidRDefault="00C51A0F" w:rsidP="00F56BD8">
            <w:pPr>
              <w:jc w:val="both"/>
              <w:rPr>
                <w:color w:val="0D0D0D" w:themeColor="text1" w:themeTint="F2"/>
                <w:sz w:val="20"/>
                <w:szCs w:val="20"/>
              </w:rPr>
            </w:pPr>
            <w:r w:rsidRPr="00B341C8">
              <w:rPr>
                <w:color w:val="0D0D0D" w:themeColor="text1" w:themeTint="F2"/>
                <w:sz w:val="20"/>
                <w:szCs w:val="20"/>
              </w:rPr>
              <w:t>% of Neutral Nodes</w:t>
            </w:r>
          </w:p>
        </w:tc>
        <w:tc>
          <w:tcPr>
            <w:tcW w:w="1250" w:type="dxa"/>
            <w:vAlign w:val="bottom"/>
          </w:tcPr>
          <w:p w14:paraId="4D4E40DE" w14:textId="4E75409D" w:rsidR="00C51A0F" w:rsidRPr="00B341C8" w:rsidRDefault="00C51A0F" w:rsidP="00F56BD8">
            <w:pPr>
              <w:jc w:val="right"/>
              <w:rPr>
                <w:color w:val="0D0D0D" w:themeColor="text1" w:themeTint="F2"/>
                <w:sz w:val="20"/>
                <w:szCs w:val="20"/>
              </w:rPr>
            </w:pPr>
            <w:r w:rsidRPr="00B341C8">
              <w:rPr>
                <w:color w:val="000000"/>
                <w:sz w:val="20"/>
                <w:szCs w:val="20"/>
              </w:rPr>
              <w:t>0.112</w:t>
            </w:r>
          </w:p>
        </w:tc>
        <w:tc>
          <w:tcPr>
            <w:tcW w:w="1250" w:type="dxa"/>
            <w:vAlign w:val="bottom"/>
          </w:tcPr>
          <w:p w14:paraId="4E1B72DE" w14:textId="23F9EBA0" w:rsidR="00C51A0F" w:rsidRPr="00B341C8" w:rsidRDefault="00C51A0F" w:rsidP="00F56BD8">
            <w:pPr>
              <w:jc w:val="right"/>
              <w:rPr>
                <w:color w:val="0D0D0D" w:themeColor="text1" w:themeTint="F2"/>
                <w:sz w:val="20"/>
                <w:szCs w:val="20"/>
              </w:rPr>
            </w:pPr>
            <w:r w:rsidRPr="00B341C8">
              <w:rPr>
                <w:color w:val="000000"/>
                <w:sz w:val="20"/>
                <w:szCs w:val="20"/>
              </w:rPr>
              <w:t>0.172</w:t>
            </w:r>
          </w:p>
        </w:tc>
        <w:tc>
          <w:tcPr>
            <w:tcW w:w="1371" w:type="dxa"/>
            <w:vAlign w:val="bottom"/>
          </w:tcPr>
          <w:p w14:paraId="0E128FE9" w14:textId="31B9D745" w:rsidR="00C51A0F" w:rsidRPr="00B341C8" w:rsidRDefault="00C51A0F" w:rsidP="00F56BD8">
            <w:pPr>
              <w:jc w:val="right"/>
              <w:rPr>
                <w:color w:val="0D0D0D" w:themeColor="text1" w:themeTint="F2"/>
                <w:sz w:val="20"/>
                <w:szCs w:val="20"/>
              </w:rPr>
            </w:pPr>
            <w:r w:rsidRPr="00B341C8">
              <w:rPr>
                <w:color w:val="000000"/>
                <w:sz w:val="20"/>
                <w:szCs w:val="20"/>
              </w:rPr>
              <w:t>0.518</w:t>
            </w:r>
          </w:p>
        </w:tc>
        <w:tc>
          <w:tcPr>
            <w:tcW w:w="1361" w:type="dxa"/>
            <w:vAlign w:val="bottom"/>
          </w:tcPr>
          <w:p w14:paraId="79278847" w14:textId="291B6D6E" w:rsidR="00C51A0F" w:rsidRPr="00B341C8" w:rsidRDefault="00C51A0F" w:rsidP="00F56BD8">
            <w:pPr>
              <w:jc w:val="right"/>
              <w:rPr>
                <w:color w:val="0D0D0D" w:themeColor="text1" w:themeTint="F2"/>
                <w:sz w:val="20"/>
                <w:szCs w:val="20"/>
              </w:rPr>
            </w:pPr>
            <w:r w:rsidRPr="00B341C8">
              <w:rPr>
                <w:color w:val="000000"/>
                <w:sz w:val="20"/>
                <w:szCs w:val="20"/>
              </w:rPr>
              <w:t>-0.230</w:t>
            </w:r>
          </w:p>
        </w:tc>
        <w:tc>
          <w:tcPr>
            <w:tcW w:w="1307" w:type="dxa"/>
            <w:vAlign w:val="bottom"/>
          </w:tcPr>
          <w:p w14:paraId="7CA3F331" w14:textId="531F82E1"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0.453</w:t>
            </w:r>
          </w:p>
        </w:tc>
      </w:tr>
      <w:tr w:rsidR="00C51A0F" w:rsidRPr="00B341C8" w14:paraId="01651562" w14:textId="77777777" w:rsidTr="0092587B">
        <w:tc>
          <w:tcPr>
            <w:tcW w:w="1998" w:type="dxa"/>
          </w:tcPr>
          <w:p w14:paraId="28B3515B" w14:textId="77777777" w:rsidR="00C51A0F" w:rsidRPr="00B341C8" w:rsidRDefault="00C51A0F" w:rsidP="00F56BD8">
            <w:pPr>
              <w:jc w:val="both"/>
              <w:rPr>
                <w:color w:val="0D0D0D" w:themeColor="text1" w:themeTint="F2"/>
                <w:sz w:val="20"/>
                <w:szCs w:val="20"/>
              </w:rPr>
            </w:pPr>
          </w:p>
        </w:tc>
        <w:tc>
          <w:tcPr>
            <w:tcW w:w="1250" w:type="dxa"/>
            <w:vAlign w:val="bottom"/>
          </w:tcPr>
          <w:p w14:paraId="0244DC57" w14:textId="77777777" w:rsidR="00C51A0F" w:rsidRPr="00B341C8" w:rsidRDefault="00C51A0F" w:rsidP="00F56BD8">
            <w:pPr>
              <w:jc w:val="right"/>
              <w:rPr>
                <w:color w:val="000000"/>
                <w:sz w:val="20"/>
                <w:szCs w:val="20"/>
              </w:rPr>
            </w:pPr>
          </w:p>
        </w:tc>
        <w:tc>
          <w:tcPr>
            <w:tcW w:w="1250" w:type="dxa"/>
            <w:vAlign w:val="bottom"/>
          </w:tcPr>
          <w:p w14:paraId="26C5A5A3" w14:textId="77777777" w:rsidR="00C51A0F" w:rsidRPr="00B341C8" w:rsidRDefault="00C51A0F" w:rsidP="00F56BD8">
            <w:pPr>
              <w:jc w:val="right"/>
              <w:rPr>
                <w:color w:val="0D0D0D" w:themeColor="text1" w:themeTint="F2"/>
                <w:sz w:val="20"/>
                <w:szCs w:val="20"/>
              </w:rPr>
            </w:pPr>
          </w:p>
        </w:tc>
        <w:tc>
          <w:tcPr>
            <w:tcW w:w="1371" w:type="dxa"/>
            <w:vAlign w:val="bottom"/>
          </w:tcPr>
          <w:p w14:paraId="07702241" w14:textId="77777777" w:rsidR="00C51A0F" w:rsidRPr="00B341C8" w:rsidRDefault="00C51A0F" w:rsidP="00F56BD8">
            <w:pPr>
              <w:jc w:val="right"/>
              <w:rPr>
                <w:color w:val="0D0D0D" w:themeColor="text1" w:themeTint="F2"/>
                <w:sz w:val="20"/>
                <w:szCs w:val="20"/>
              </w:rPr>
            </w:pPr>
          </w:p>
        </w:tc>
        <w:tc>
          <w:tcPr>
            <w:tcW w:w="1361" w:type="dxa"/>
            <w:vAlign w:val="bottom"/>
          </w:tcPr>
          <w:p w14:paraId="73DEDF64" w14:textId="77777777" w:rsidR="00C51A0F" w:rsidRPr="00B341C8" w:rsidRDefault="00C51A0F" w:rsidP="00F56BD8">
            <w:pPr>
              <w:jc w:val="right"/>
              <w:rPr>
                <w:color w:val="0D0D0D" w:themeColor="text1" w:themeTint="F2"/>
                <w:sz w:val="20"/>
                <w:szCs w:val="20"/>
              </w:rPr>
            </w:pPr>
          </w:p>
        </w:tc>
        <w:tc>
          <w:tcPr>
            <w:tcW w:w="1307" w:type="dxa"/>
            <w:vAlign w:val="bottom"/>
          </w:tcPr>
          <w:p w14:paraId="482CFFFB" w14:textId="77777777" w:rsidR="00C51A0F" w:rsidRPr="00B341C8" w:rsidRDefault="00C51A0F" w:rsidP="00F56BD8">
            <w:pPr>
              <w:jc w:val="right"/>
              <w:rPr>
                <w:color w:val="000000"/>
                <w:sz w:val="20"/>
                <w:szCs w:val="20"/>
              </w:rPr>
            </w:pPr>
          </w:p>
        </w:tc>
      </w:tr>
      <w:tr w:rsidR="00C51A0F" w:rsidRPr="00B341C8" w14:paraId="2D4243B5" w14:textId="77777777" w:rsidTr="0092587B">
        <w:tc>
          <w:tcPr>
            <w:tcW w:w="1998" w:type="dxa"/>
          </w:tcPr>
          <w:p w14:paraId="1DF1F1DF" w14:textId="77777777" w:rsidR="00C51A0F" w:rsidRPr="00B341C8" w:rsidRDefault="00C51A0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5D8C45D" w14:textId="77777777"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47F20CA6" w14:textId="51ED2B5A" w:rsidR="00C51A0F" w:rsidRPr="00B341C8" w:rsidRDefault="00C51A0F" w:rsidP="00F56BD8">
            <w:pPr>
              <w:jc w:val="right"/>
              <w:rPr>
                <w:color w:val="0D0D0D" w:themeColor="text1" w:themeTint="F2"/>
                <w:sz w:val="20"/>
                <w:szCs w:val="20"/>
              </w:rPr>
            </w:pPr>
            <w:r w:rsidRPr="00B341C8">
              <w:rPr>
                <w:color w:val="000000"/>
                <w:sz w:val="20"/>
                <w:szCs w:val="20"/>
              </w:rPr>
              <w:t>0.158</w:t>
            </w:r>
          </w:p>
        </w:tc>
        <w:tc>
          <w:tcPr>
            <w:tcW w:w="1371" w:type="dxa"/>
            <w:vAlign w:val="bottom"/>
          </w:tcPr>
          <w:p w14:paraId="2BDC0AD5" w14:textId="77777777" w:rsidR="00C51A0F" w:rsidRPr="00B341C8" w:rsidRDefault="00C51A0F"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33984EA4" w14:textId="571FC664"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4.750</w:t>
            </w:r>
          </w:p>
        </w:tc>
        <w:tc>
          <w:tcPr>
            <w:tcW w:w="1307" w:type="dxa"/>
            <w:vAlign w:val="bottom"/>
          </w:tcPr>
          <w:p w14:paraId="750DCB6E" w14:textId="6BB899E0" w:rsidR="00C51A0F" w:rsidRPr="00B341C8" w:rsidRDefault="00C51A0F" w:rsidP="00F56BD8">
            <w:pPr>
              <w:jc w:val="right"/>
              <w:rPr>
                <w:color w:val="000000"/>
                <w:sz w:val="20"/>
                <w:szCs w:val="20"/>
              </w:rPr>
            </w:pPr>
            <w:r w:rsidRPr="00B341C8">
              <w:rPr>
                <w:color w:val="000000"/>
                <w:sz w:val="20"/>
                <w:szCs w:val="20"/>
              </w:rPr>
              <w:t>5.376</w:t>
            </w:r>
          </w:p>
        </w:tc>
      </w:tr>
      <w:tr w:rsidR="00C51A0F" w:rsidRPr="00B341C8" w14:paraId="37B0BF3D" w14:textId="77777777" w:rsidTr="0092587B">
        <w:tc>
          <w:tcPr>
            <w:tcW w:w="1998" w:type="dxa"/>
          </w:tcPr>
          <w:p w14:paraId="622C3D42" w14:textId="77777777" w:rsidR="00C51A0F" w:rsidRPr="00B341C8" w:rsidRDefault="00C51A0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56370A41" w14:textId="77777777" w:rsidR="00C51A0F" w:rsidRPr="00B341C8" w:rsidRDefault="00C51A0F" w:rsidP="00F56BD8">
            <w:pPr>
              <w:jc w:val="both"/>
              <w:rPr>
                <w:color w:val="0D0D0D" w:themeColor="text1" w:themeTint="F2"/>
                <w:sz w:val="20"/>
                <w:szCs w:val="20"/>
              </w:rPr>
            </w:pPr>
          </w:p>
        </w:tc>
        <w:tc>
          <w:tcPr>
            <w:tcW w:w="1250" w:type="dxa"/>
          </w:tcPr>
          <w:p w14:paraId="1891546E" w14:textId="77777777" w:rsidR="00C51A0F" w:rsidRPr="00B341C8" w:rsidRDefault="00C51A0F" w:rsidP="00F56BD8">
            <w:pPr>
              <w:jc w:val="both"/>
              <w:rPr>
                <w:color w:val="0D0D0D" w:themeColor="text1" w:themeTint="F2"/>
                <w:sz w:val="20"/>
                <w:szCs w:val="20"/>
              </w:rPr>
            </w:pPr>
          </w:p>
        </w:tc>
        <w:tc>
          <w:tcPr>
            <w:tcW w:w="1371" w:type="dxa"/>
          </w:tcPr>
          <w:p w14:paraId="1A60BA42" w14:textId="77777777" w:rsidR="00C51A0F" w:rsidRPr="00B341C8" w:rsidRDefault="00C51A0F" w:rsidP="00F56BD8">
            <w:pPr>
              <w:jc w:val="both"/>
              <w:rPr>
                <w:color w:val="0D0D0D" w:themeColor="text1" w:themeTint="F2"/>
                <w:sz w:val="20"/>
                <w:szCs w:val="20"/>
              </w:rPr>
            </w:pPr>
          </w:p>
        </w:tc>
        <w:tc>
          <w:tcPr>
            <w:tcW w:w="1361" w:type="dxa"/>
          </w:tcPr>
          <w:p w14:paraId="0BD63598" w14:textId="77777777" w:rsidR="00C51A0F" w:rsidRPr="00B341C8" w:rsidRDefault="00C51A0F" w:rsidP="00F56BD8">
            <w:pPr>
              <w:jc w:val="right"/>
              <w:rPr>
                <w:color w:val="0D0D0D" w:themeColor="text1" w:themeTint="F2"/>
                <w:sz w:val="20"/>
                <w:szCs w:val="20"/>
              </w:rPr>
            </w:pPr>
          </w:p>
        </w:tc>
        <w:tc>
          <w:tcPr>
            <w:tcW w:w="1307" w:type="dxa"/>
          </w:tcPr>
          <w:p w14:paraId="33D2C3DD" w14:textId="370DC7C4"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0.005</w:t>
            </w:r>
          </w:p>
        </w:tc>
      </w:tr>
      <w:tr w:rsidR="00C51A0F" w:rsidRPr="00B341C8" w14:paraId="0260D756" w14:textId="77777777" w:rsidTr="0092587B">
        <w:tc>
          <w:tcPr>
            <w:tcW w:w="1998" w:type="dxa"/>
          </w:tcPr>
          <w:p w14:paraId="12A56BB8" w14:textId="77777777" w:rsidR="00C51A0F" w:rsidRPr="00B341C8" w:rsidRDefault="00C51A0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F221C2D" w14:textId="77777777" w:rsidR="00C51A0F" w:rsidRPr="00B341C8" w:rsidRDefault="00C51A0F" w:rsidP="00F56BD8">
            <w:pPr>
              <w:jc w:val="both"/>
              <w:rPr>
                <w:color w:val="0D0D0D" w:themeColor="text1" w:themeTint="F2"/>
                <w:sz w:val="20"/>
                <w:szCs w:val="20"/>
              </w:rPr>
            </w:pPr>
          </w:p>
        </w:tc>
        <w:tc>
          <w:tcPr>
            <w:tcW w:w="1250" w:type="dxa"/>
          </w:tcPr>
          <w:p w14:paraId="0A9FDC3E" w14:textId="77777777" w:rsidR="00C51A0F" w:rsidRPr="00B341C8" w:rsidRDefault="00C51A0F" w:rsidP="00F56BD8">
            <w:pPr>
              <w:jc w:val="both"/>
              <w:rPr>
                <w:color w:val="0D0D0D" w:themeColor="text1" w:themeTint="F2"/>
                <w:sz w:val="20"/>
                <w:szCs w:val="20"/>
              </w:rPr>
            </w:pPr>
          </w:p>
        </w:tc>
        <w:tc>
          <w:tcPr>
            <w:tcW w:w="1371" w:type="dxa"/>
          </w:tcPr>
          <w:p w14:paraId="31D0ED99" w14:textId="77777777" w:rsidR="00C51A0F" w:rsidRPr="00B341C8" w:rsidRDefault="00C51A0F" w:rsidP="00F56BD8">
            <w:pPr>
              <w:jc w:val="both"/>
              <w:rPr>
                <w:color w:val="0D0D0D" w:themeColor="text1" w:themeTint="F2"/>
                <w:sz w:val="20"/>
                <w:szCs w:val="20"/>
              </w:rPr>
            </w:pPr>
          </w:p>
        </w:tc>
        <w:tc>
          <w:tcPr>
            <w:tcW w:w="1361" w:type="dxa"/>
          </w:tcPr>
          <w:p w14:paraId="3737CD77" w14:textId="77777777" w:rsidR="00C51A0F" w:rsidRPr="00B341C8" w:rsidRDefault="00C51A0F" w:rsidP="00F56BD8">
            <w:pPr>
              <w:jc w:val="right"/>
              <w:rPr>
                <w:color w:val="0D0D0D" w:themeColor="text1" w:themeTint="F2"/>
                <w:sz w:val="20"/>
                <w:szCs w:val="20"/>
              </w:rPr>
            </w:pPr>
          </w:p>
        </w:tc>
        <w:tc>
          <w:tcPr>
            <w:tcW w:w="1307" w:type="dxa"/>
          </w:tcPr>
          <w:p w14:paraId="72D2219F" w14:textId="77777777" w:rsidR="00C51A0F" w:rsidRPr="00B341C8" w:rsidRDefault="00C51A0F" w:rsidP="00F56BD8">
            <w:pPr>
              <w:jc w:val="right"/>
              <w:rPr>
                <w:color w:val="0D0D0D" w:themeColor="text1" w:themeTint="F2"/>
                <w:sz w:val="20"/>
                <w:szCs w:val="20"/>
              </w:rPr>
            </w:pPr>
            <w:r w:rsidRPr="00B341C8">
              <w:rPr>
                <w:color w:val="0D0D0D" w:themeColor="text1" w:themeTint="F2"/>
                <w:sz w:val="20"/>
                <w:szCs w:val="20"/>
              </w:rPr>
              <w:t>111</w:t>
            </w:r>
          </w:p>
        </w:tc>
      </w:tr>
      <w:tr w:rsidR="00C51A0F" w:rsidRPr="00B341C8" w14:paraId="443D852D" w14:textId="77777777" w:rsidTr="0092587B">
        <w:tc>
          <w:tcPr>
            <w:tcW w:w="1998" w:type="dxa"/>
          </w:tcPr>
          <w:p w14:paraId="5831BA69" w14:textId="77777777" w:rsidR="00C51A0F" w:rsidRPr="00B341C8" w:rsidRDefault="00C51A0F" w:rsidP="00F56BD8">
            <w:pPr>
              <w:jc w:val="both"/>
              <w:rPr>
                <w:color w:val="0D0D0D" w:themeColor="text1" w:themeTint="F2"/>
                <w:sz w:val="20"/>
                <w:szCs w:val="20"/>
              </w:rPr>
            </w:pPr>
          </w:p>
        </w:tc>
        <w:tc>
          <w:tcPr>
            <w:tcW w:w="1250" w:type="dxa"/>
          </w:tcPr>
          <w:p w14:paraId="06C92285" w14:textId="77777777" w:rsidR="00C51A0F" w:rsidRPr="00B341C8" w:rsidRDefault="00C51A0F" w:rsidP="00F56BD8">
            <w:pPr>
              <w:jc w:val="both"/>
              <w:rPr>
                <w:color w:val="0D0D0D" w:themeColor="text1" w:themeTint="F2"/>
                <w:sz w:val="20"/>
                <w:szCs w:val="20"/>
              </w:rPr>
            </w:pPr>
          </w:p>
        </w:tc>
        <w:tc>
          <w:tcPr>
            <w:tcW w:w="1250" w:type="dxa"/>
          </w:tcPr>
          <w:p w14:paraId="6D3E00A9" w14:textId="77777777" w:rsidR="00C51A0F" w:rsidRPr="00B341C8" w:rsidRDefault="00C51A0F" w:rsidP="00F56BD8">
            <w:pPr>
              <w:jc w:val="both"/>
              <w:rPr>
                <w:color w:val="0D0D0D" w:themeColor="text1" w:themeTint="F2"/>
                <w:sz w:val="20"/>
                <w:szCs w:val="20"/>
              </w:rPr>
            </w:pPr>
          </w:p>
        </w:tc>
        <w:tc>
          <w:tcPr>
            <w:tcW w:w="1371" w:type="dxa"/>
          </w:tcPr>
          <w:p w14:paraId="7EAC4402" w14:textId="77777777" w:rsidR="00C51A0F" w:rsidRPr="00B341C8" w:rsidRDefault="00C51A0F" w:rsidP="00F56BD8">
            <w:pPr>
              <w:jc w:val="both"/>
              <w:rPr>
                <w:color w:val="0D0D0D" w:themeColor="text1" w:themeTint="F2"/>
                <w:sz w:val="20"/>
                <w:szCs w:val="20"/>
              </w:rPr>
            </w:pPr>
          </w:p>
        </w:tc>
        <w:tc>
          <w:tcPr>
            <w:tcW w:w="1361" w:type="dxa"/>
          </w:tcPr>
          <w:p w14:paraId="31BA013B" w14:textId="77777777" w:rsidR="00C51A0F" w:rsidRPr="00B341C8" w:rsidRDefault="00C51A0F" w:rsidP="00F56BD8">
            <w:pPr>
              <w:jc w:val="right"/>
              <w:rPr>
                <w:color w:val="0D0D0D" w:themeColor="text1" w:themeTint="F2"/>
                <w:sz w:val="20"/>
                <w:szCs w:val="20"/>
              </w:rPr>
            </w:pPr>
          </w:p>
        </w:tc>
        <w:tc>
          <w:tcPr>
            <w:tcW w:w="1307" w:type="dxa"/>
          </w:tcPr>
          <w:p w14:paraId="47CDFBB1" w14:textId="77777777" w:rsidR="00C51A0F" w:rsidRPr="00B341C8" w:rsidRDefault="00C51A0F" w:rsidP="00F56BD8">
            <w:pPr>
              <w:jc w:val="right"/>
              <w:rPr>
                <w:color w:val="0D0D0D" w:themeColor="text1" w:themeTint="F2"/>
                <w:sz w:val="20"/>
                <w:szCs w:val="20"/>
              </w:rPr>
            </w:pPr>
          </w:p>
        </w:tc>
      </w:tr>
    </w:tbl>
    <w:p w14:paraId="6CF38EBD" w14:textId="77777777" w:rsidR="00754091" w:rsidRPr="00B341C8" w:rsidRDefault="00C51A0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754091" w:rsidRPr="00B341C8">
        <w:rPr>
          <w:color w:val="0D0D0D" w:themeColor="text1" w:themeTint="F2"/>
          <w:sz w:val="20"/>
          <w:szCs w:val="20"/>
        </w:rPr>
        <w:t xml:space="preserve">Support for the carbon tax is coded on a 7-point Likert-scale </w:t>
      </w:r>
    </w:p>
    <w:p w14:paraId="56B7DE39" w14:textId="77777777" w:rsidR="00754091" w:rsidRPr="00B341C8" w:rsidRDefault="00754091"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072ADAF4" w14:textId="66D50A65" w:rsidR="00C51A0F" w:rsidRPr="00B341C8" w:rsidRDefault="00C51A0F" w:rsidP="00F56BD8">
      <w:pPr>
        <w:jc w:val="both"/>
        <w:rPr>
          <w:color w:val="0D0D0D" w:themeColor="text1" w:themeTint="F2"/>
          <w:sz w:val="20"/>
          <w:szCs w:val="20"/>
        </w:rPr>
      </w:pPr>
    </w:p>
    <w:p w14:paraId="49A1F868" w14:textId="3DC8EE49" w:rsidR="00C51A0F" w:rsidRPr="00B341C8" w:rsidRDefault="00C51A0F" w:rsidP="00F56BD8">
      <w:pPr>
        <w:rPr>
          <w:sz w:val="20"/>
          <w:szCs w:val="20"/>
        </w:rPr>
      </w:pPr>
    </w:p>
    <w:p w14:paraId="606A2DED" w14:textId="6470BAE8" w:rsidR="00953865" w:rsidRPr="00B341C8" w:rsidRDefault="00953865" w:rsidP="00F56BD8">
      <w:pPr>
        <w:rPr>
          <w:sz w:val="20"/>
          <w:szCs w:val="20"/>
        </w:rPr>
      </w:pPr>
    </w:p>
    <w:p w14:paraId="53BF4001" w14:textId="6B074B84" w:rsidR="00953865" w:rsidRPr="00B341C8" w:rsidRDefault="00953865" w:rsidP="00F56BD8">
      <w:pPr>
        <w:rPr>
          <w:sz w:val="20"/>
          <w:szCs w:val="20"/>
        </w:rPr>
      </w:pPr>
    </w:p>
    <w:p w14:paraId="11E8E90A" w14:textId="2F40CF45" w:rsidR="00953865" w:rsidRPr="00B341C8" w:rsidRDefault="00953865" w:rsidP="00F56BD8">
      <w:pPr>
        <w:rPr>
          <w:sz w:val="20"/>
          <w:szCs w:val="20"/>
        </w:rPr>
      </w:pPr>
    </w:p>
    <w:p w14:paraId="645C4B1A" w14:textId="43BA17C3" w:rsidR="00953865" w:rsidRPr="00B341C8" w:rsidRDefault="00953865" w:rsidP="00F56BD8">
      <w:pPr>
        <w:rPr>
          <w:sz w:val="20"/>
          <w:szCs w:val="20"/>
        </w:rPr>
      </w:pPr>
    </w:p>
    <w:p w14:paraId="552E5C38" w14:textId="6E94BC03" w:rsidR="00953865" w:rsidRPr="00B341C8" w:rsidRDefault="00953865" w:rsidP="00F56BD8">
      <w:pPr>
        <w:rPr>
          <w:sz w:val="20"/>
          <w:szCs w:val="20"/>
        </w:rPr>
      </w:pPr>
    </w:p>
    <w:p w14:paraId="5AFDBFF7" w14:textId="53BA50C1" w:rsidR="00953865" w:rsidRPr="00B341C8" w:rsidRDefault="00953865" w:rsidP="00F56BD8">
      <w:pPr>
        <w:rPr>
          <w:sz w:val="20"/>
          <w:szCs w:val="20"/>
        </w:rPr>
      </w:pPr>
    </w:p>
    <w:p w14:paraId="2DB8D6C7" w14:textId="271461E4" w:rsidR="00953865" w:rsidRPr="00B341C8" w:rsidRDefault="00953865" w:rsidP="00F56BD8">
      <w:pPr>
        <w:rPr>
          <w:sz w:val="20"/>
          <w:szCs w:val="20"/>
        </w:rPr>
      </w:pPr>
    </w:p>
    <w:p w14:paraId="53FC3A40" w14:textId="0E537B99" w:rsidR="00953865" w:rsidRPr="00B341C8" w:rsidRDefault="00953865" w:rsidP="00F56BD8">
      <w:pPr>
        <w:rPr>
          <w:sz w:val="20"/>
          <w:szCs w:val="20"/>
        </w:rPr>
      </w:pPr>
    </w:p>
    <w:p w14:paraId="33B967F6" w14:textId="6AD617DD" w:rsidR="00953865" w:rsidRPr="00B341C8" w:rsidRDefault="00953865" w:rsidP="00F56BD8">
      <w:pPr>
        <w:rPr>
          <w:sz w:val="20"/>
          <w:szCs w:val="20"/>
        </w:rPr>
      </w:pPr>
    </w:p>
    <w:p w14:paraId="325E6EC6" w14:textId="6BCC7493" w:rsidR="00953865" w:rsidRPr="00B341C8" w:rsidRDefault="00953865" w:rsidP="00F56BD8">
      <w:pPr>
        <w:rPr>
          <w:sz w:val="20"/>
          <w:szCs w:val="20"/>
        </w:rPr>
      </w:pPr>
    </w:p>
    <w:p w14:paraId="1DA112A8" w14:textId="47557632" w:rsidR="00953865" w:rsidRPr="00B341C8" w:rsidRDefault="00953865" w:rsidP="00F56BD8">
      <w:pPr>
        <w:rPr>
          <w:sz w:val="20"/>
          <w:szCs w:val="20"/>
        </w:rPr>
      </w:pPr>
    </w:p>
    <w:p w14:paraId="34A43AB9" w14:textId="18439391" w:rsidR="00953865" w:rsidRPr="00B341C8" w:rsidRDefault="00953865" w:rsidP="00F56BD8">
      <w:pPr>
        <w:rPr>
          <w:sz w:val="20"/>
          <w:szCs w:val="20"/>
        </w:rPr>
      </w:pPr>
    </w:p>
    <w:p w14:paraId="7380EAF4" w14:textId="33C28535" w:rsidR="00754091" w:rsidRPr="00B341C8" w:rsidRDefault="00754091" w:rsidP="00F56BD8">
      <w:pPr>
        <w:rPr>
          <w:sz w:val="20"/>
          <w:szCs w:val="20"/>
        </w:rPr>
      </w:pPr>
    </w:p>
    <w:p w14:paraId="7B172050" w14:textId="683F320E" w:rsidR="00953865" w:rsidRPr="00B341C8" w:rsidRDefault="00953865" w:rsidP="00F56BD8">
      <w:pPr>
        <w:rPr>
          <w:sz w:val="20"/>
          <w:szCs w:val="20"/>
        </w:rPr>
      </w:pPr>
    </w:p>
    <w:p w14:paraId="257BF119" w14:textId="519FA4C5" w:rsidR="00116FAB" w:rsidRPr="00116FAB" w:rsidRDefault="00754091" w:rsidP="00116FAB">
      <w:pPr>
        <w:jc w:val="both"/>
        <w:rPr>
          <w:i/>
          <w:iCs/>
          <w:color w:val="000000" w:themeColor="text1"/>
          <w:sz w:val="20"/>
          <w:szCs w:val="20"/>
        </w:rPr>
      </w:pPr>
      <w:r w:rsidRPr="00EE32B4">
        <w:rPr>
          <w:sz w:val="20"/>
          <w:szCs w:val="20"/>
          <w:u w:val="single"/>
        </w:rPr>
        <w:lastRenderedPageBreak/>
        <w:t>Research Question 4</w:t>
      </w:r>
      <w:r w:rsidR="00BD48C6" w:rsidRPr="00EE32B4">
        <w:rPr>
          <w:sz w:val="20"/>
          <w:szCs w:val="20"/>
          <w:u w:val="single"/>
        </w:rPr>
        <w:t xml:space="preserve"> (logistic models)</w:t>
      </w:r>
      <w:r w:rsidRPr="00EE32B4">
        <w:rPr>
          <w:sz w:val="20"/>
          <w:szCs w:val="20"/>
          <w:u w:val="single"/>
        </w:rPr>
        <w:t>:</w:t>
      </w:r>
      <w:r w:rsidRPr="00116FAB">
        <w:rPr>
          <w:sz w:val="20"/>
          <w:szCs w:val="20"/>
        </w:rPr>
        <w:t xml:space="preserve"> </w:t>
      </w:r>
      <w:r w:rsidR="00116FAB" w:rsidRPr="00116FAB">
        <w:rPr>
          <w:i/>
          <w:iCs/>
          <w:sz w:val="20"/>
          <w:szCs w:val="20"/>
        </w:rPr>
        <w:t>Is the emotional valence of the CAM correlated with support for the carbon tax?</w:t>
      </w:r>
    </w:p>
    <w:p w14:paraId="34AFAAE1" w14:textId="1EDD10F2" w:rsidR="00754091" w:rsidRPr="00B341C8" w:rsidRDefault="00754091" w:rsidP="00F56BD8">
      <w:pPr>
        <w:rPr>
          <w:sz w:val="20"/>
          <w:szCs w:val="20"/>
        </w:rPr>
      </w:pPr>
    </w:p>
    <w:p w14:paraId="2B975454" w14:textId="0522C1B4" w:rsidR="00953865" w:rsidRPr="00B341C8" w:rsidRDefault="00953865" w:rsidP="00F56BD8">
      <w:pPr>
        <w:rPr>
          <w:sz w:val="20"/>
          <w:szCs w:val="20"/>
        </w:rPr>
      </w:pPr>
    </w:p>
    <w:p w14:paraId="216DD69B" w14:textId="6D5BC582" w:rsidR="00754091" w:rsidRPr="002447C6" w:rsidRDefault="00754091" w:rsidP="00F56BD8">
      <w:pPr>
        <w:rPr>
          <w:i/>
          <w:iCs/>
          <w:sz w:val="20"/>
          <w:szCs w:val="20"/>
        </w:rPr>
      </w:pPr>
      <w:r w:rsidRPr="002447C6">
        <w:rPr>
          <w:i/>
          <w:iCs/>
          <w:sz w:val="20"/>
          <w:szCs w:val="20"/>
        </w:rPr>
        <w:t>Overall CAM Valence, Coding Number</w:t>
      </w:r>
      <w:r w:rsidR="00A005BE" w:rsidRPr="002447C6">
        <w:rPr>
          <w:i/>
          <w:iCs/>
          <w:sz w:val="20"/>
          <w:szCs w:val="20"/>
        </w:rPr>
        <w:t xml:space="preserve"> </w:t>
      </w:r>
      <w:r w:rsidRPr="002447C6">
        <w:rPr>
          <w:i/>
          <w:iCs/>
          <w:sz w:val="20"/>
          <w:szCs w:val="20"/>
        </w:rPr>
        <w:t>1</w:t>
      </w:r>
    </w:p>
    <w:p w14:paraId="56C4D023" w14:textId="334D8B0A" w:rsidR="00953865" w:rsidRDefault="00953865" w:rsidP="00F56BD8">
      <w:pPr>
        <w:rPr>
          <w:sz w:val="20"/>
          <w:szCs w:val="20"/>
        </w:rPr>
      </w:pPr>
    </w:p>
    <w:p w14:paraId="40DBD241" w14:textId="77777777" w:rsidR="002447C6" w:rsidRPr="00B341C8" w:rsidRDefault="002447C6" w:rsidP="00F56BD8">
      <w:pPr>
        <w:rPr>
          <w:sz w:val="20"/>
          <w:szCs w:val="20"/>
        </w:rPr>
      </w:pPr>
    </w:p>
    <w:p w14:paraId="3A1EFA16" w14:textId="624B9F72" w:rsidR="00C5007E" w:rsidRPr="00B341C8" w:rsidRDefault="0095386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2</w:t>
      </w:r>
      <w:r w:rsidR="00C5007E" w:rsidRPr="00B341C8">
        <w:rPr>
          <w:color w:val="0D0D0D" w:themeColor="text1" w:themeTint="F2"/>
          <w:sz w:val="20"/>
          <w:szCs w:val="20"/>
          <w:u w:val="single"/>
        </w:rPr>
        <w:t>8</w:t>
      </w:r>
      <w:r w:rsidRPr="00B341C8">
        <w:rPr>
          <w:color w:val="0D0D0D" w:themeColor="text1" w:themeTint="F2"/>
          <w:sz w:val="20"/>
          <w:szCs w:val="20"/>
          <w:u w:val="single"/>
        </w:rPr>
        <w:t>A</w:t>
      </w:r>
      <w:r w:rsidRPr="00B341C8">
        <w:rPr>
          <w:color w:val="0D0D0D" w:themeColor="text1" w:themeTint="F2"/>
          <w:sz w:val="20"/>
          <w:szCs w:val="20"/>
        </w:rPr>
        <w:t xml:space="preserve">: </w:t>
      </w:r>
      <w:r w:rsidR="00C5007E" w:rsidRPr="00B341C8">
        <w:rPr>
          <w:color w:val="0D0D0D" w:themeColor="text1" w:themeTint="F2"/>
          <w:sz w:val="20"/>
          <w:szCs w:val="20"/>
        </w:rPr>
        <w:t>Logistic</w:t>
      </w:r>
      <w:r w:rsidRPr="00B341C8">
        <w:rPr>
          <w:color w:val="0D0D0D" w:themeColor="text1" w:themeTint="F2"/>
          <w:sz w:val="20"/>
          <w:szCs w:val="20"/>
        </w:rPr>
        <w:t xml:space="preserve"> Regression with Robust Confidence Intervals. </w:t>
      </w:r>
      <w:r w:rsidR="00C5007E" w:rsidRPr="00B341C8">
        <w:rPr>
          <w:color w:val="0D0D0D" w:themeColor="text1" w:themeTint="F2"/>
          <w:sz w:val="20"/>
          <w:szCs w:val="20"/>
        </w:rPr>
        <w:t xml:space="preserve">Correlation between CAM </w:t>
      </w:r>
    </w:p>
    <w:p w14:paraId="516CDFDA" w14:textId="715052DB" w:rsidR="00C5007E" w:rsidRPr="00B341C8" w:rsidRDefault="00C5007E" w:rsidP="00F56BD8">
      <w:pPr>
        <w:jc w:val="both"/>
        <w:rPr>
          <w:color w:val="0D0D0D" w:themeColor="text1" w:themeTint="F2"/>
          <w:sz w:val="20"/>
          <w:szCs w:val="20"/>
        </w:rPr>
      </w:pPr>
      <w:r w:rsidRPr="00B341C8">
        <w:rPr>
          <w:color w:val="0D0D0D" w:themeColor="text1" w:themeTint="F2"/>
          <w:sz w:val="20"/>
          <w:szCs w:val="20"/>
        </w:rPr>
        <w:t xml:space="preserve">Valence and </w:t>
      </w:r>
      <w:r w:rsidR="001E3AC0" w:rsidRPr="00B341C8">
        <w:rPr>
          <w:color w:val="0D0D0D" w:themeColor="text1" w:themeTint="F2"/>
          <w:sz w:val="20"/>
          <w:szCs w:val="20"/>
        </w:rPr>
        <w:t xml:space="preserve">the probability of </w:t>
      </w:r>
      <w:r w:rsidR="005C503F" w:rsidRPr="00B341C8">
        <w:rPr>
          <w:color w:val="0D0D0D" w:themeColor="text1" w:themeTint="F2"/>
          <w:sz w:val="20"/>
          <w:szCs w:val="20"/>
        </w:rPr>
        <w:t>opposing</w:t>
      </w:r>
      <w:r w:rsidR="001E3AC0" w:rsidRPr="00B341C8">
        <w:rPr>
          <w:color w:val="0D0D0D" w:themeColor="text1" w:themeTint="F2"/>
          <w:sz w:val="20"/>
          <w:szCs w:val="20"/>
        </w:rPr>
        <w:t xml:space="preserve"> </w:t>
      </w:r>
      <w:r w:rsidRPr="00B341C8">
        <w:rPr>
          <w:color w:val="0D0D0D" w:themeColor="text1" w:themeTint="F2"/>
          <w:sz w:val="20"/>
          <w:szCs w:val="20"/>
        </w:rPr>
        <w:t>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953865" w:rsidRPr="00B341C8" w14:paraId="28F616A5" w14:textId="77777777" w:rsidTr="0092587B">
        <w:tc>
          <w:tcPr>
            <w:tcW w:w="1998" w:type="dxa"/>
          </w:tcPr>
          <w:p w14:paraId="0EE77CE5" w14:textId="77777777" w:rsidR="00953865" w:rsidRPr="00B341C8" w:rsidRDefault="0095386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61AF239F" w14:textId="77777777" w:rsidR="00953865" w:rsidRPr="00B341C8" w:rsidRDefault="0095386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6F68114" w14:textId="77777777" w:rsidR="00953865" w:rsidRPr="00B341C8" w:rsidRDefault="0095386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9C2887A" w14:textId="02F10231" w:rsidR="00953865" w:rsidRPr="00B341C8" w:rsidRDefault="00953865"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06FA6A3E" w14:textId="77777777" w:rsidR="00953865" w:rsidRPr="00B341C8" w:rsidRDefault="0095386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FCA8FA9" w14:textId="77777777" w:rsidR="00953865" w:rsidRPr="00B341C8" w:rsidRDefault="0095386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953865" w:rsidRPr="00B341C8" w14:paraId="5C3CE03E" w14:textId="77777777" w:rsidTr="0092587B">
        <w:tc>
          <w:tcPr>
            <w:tcW w:w="1998" w:type="dxa"/>
          </w:tcPr>
          <w:p w14:paraId="03CF8007" w14:textId="77777777" w:rsidR="00953865" w:rsidRPr="00B341C8" w:rsidRDefault="00953865" w:rsidP="00F56BD8">
            <w:pPr>
              <w:jc w:val="both"/>
              <w:rPr>
                <w:color w:val="0D0D0D" w:themeColor="text1" w:themeTint="F2"/>
                <w:sz w:val="20"/>
                <w:szCs w:val="20"/>
              </w:rPr>
            </w:pPr>
          </w:p>
        </w:tc>
        <w:tc>
          <w:tcPr>
            <w:tcW w:w="1250" w:type="dxa"/>
            <w:vAlign w:val="bottom"/>
          </w:tcPr>
          <w:p w14:paraId="4A6F35FA" w14:textId="77777777" w:rsidR="00953865" w:rsidRPr="00B341C8" w:rsidRDefault="00953865" w:rsidP="00F56BD8">
            <w:pPr>
              <w:jc w:val="both"/>
              <w:rPr>
                <w:color w:val="000000"/>
                <w:sz w:val="20"/>
                <w:szCs w:val="20"/>
              </w:rPr>
            </w:pPr>
          </w:p>
        </w:tc>
        <w:tc>
          <w:tcPr>
            <w:tcW w:w="1250" w:type="dxa"/>
            <w:vAlign w:val="bottom"/>
          </w:tcPr>
          <w:p w14:paraId="2776A2D2" w14:textId="77777777" w:rsidR="00953865" w:rsidRPr="00B341C8" w:rsidRDefault="00953865" w:rsidP="00F56BD8">
            <w:pPr>
              <w:jc w:val="both"/>
              <w:rPr>
                <w:color w:val="000000"/>
                <w:sz w:val="20"/>
                <w:szCs w:val="20"/>
              </w:rPr>
            </w:pPr>
          </w:p>
        </w:tc>
        <w:tc>
          <w:tcPr>
            <w:tcW w:w="1371" w:type="dxa"/>
            <w:vAlign w:val="bottom"/>
          </w:tcPr>
          <w:p w14:paraId="0D511474" w14:textId="77777777" w:rsidR="00953865" w:rsidRPr="00B341C8" w:rsidRDefault="00953865" w:rsidP="00F56BD8">
            <w:pPr>
              <w:jc w:val="both"/>
              <w:rPr>
                <w:color w:val="000000"/>
                <w:sz w:val="20"/>
                <w:szCs w:val="20"/>
              </w:rPr>
            </w:pPr>
          </w:p>
        </w:tc>
        <w:tc>
          <w:tcPr>
            <w:tcW w:w="1361" w:type="dxa"/>
            <w:vAlign w:val="bottom"/>
          </w:tcPr>
          <w:p w14:paraId="7A8A6886" w14:textId="77777777" w:rsidR="00953865" w:rsidRPr="00B341C8" w:rsidRDefault="00953865" w:rsidP="00F56BD8">
            <w:pPr>
              <w:jc w:val="both"/>
              <w:rPr>
                <w:color w:val="000000"/>
                <w:sz w:val="20"/>
                <w:szCs w:val="20"/>
              </w:rPr>
            </w:pPr>
          </w:p>
        </w:tc>
        <w:tc>
          <w:tcPr>
            <w:tcW w:w="1307" w:type="dxa"/>
            <w:vAlign w:val="bottom"/>
          </w:tcPr>
          <w:p w14:paraId="2AD8DA56" w14:textId="77777777" w:rsidR="00953865" w:rsidRPr="00B341C8" w:rsidRDefault="00953865" w:rsidP="00F56BD8">
            <w:pPr>
              <w:jc w:val="both"/>
              <w:rPr>
                <w:color w:val="000000"/>
                <w:sz w:val="20"/>
                <w:szCs w:val="20"/>
              </w:rPr>
            </w:pPr>
          </w:p>
        </w:tc>
      </w:tr>
      <w:tr w:rsidR="00953865" w:rsidRPr="00B341C8" w14:paraId="1217865B" w14:textId="77777777" w:rsidTr="0092587B">
        <w:tc>
          <w:tcPr>
            <w:tcW w:w="1998" w:type="dxa"/>
          </w:tcPr>
          <w:p w14:paraId="2673A3E9" w14:textId="7A96D617" w:rsidR="00953865" w:rsidRPr="00B341C8" w:rsidRDefault="00C5007E" w:rsidP="00F56BD8">
            <w:pPr>
              <w:jc w:val="both"/>
              <w:rPr>
                <w:color w:val="0D0D0D" w:themeColor="text1" w:themeTint="F2"/>
                <w:sz w:val="20"/>
                <w:szCs w:val="20"/>
              </w:rPr>
            </w:pPr>
            <w:r w:rsidRPr="00B341C8">
              <w:rPr>
                <w:color w:val="0D0D0D" w:themeColor="text1" w:themeTint="F2"/>
                <w:sz w:val="20"/>
                <w:szCs w:val="20"/>
              </w:rPr>
              <w:t>CAM Valence 1</w:t>
            </w:r>
          </w:p>
        </w:tc>
        <w:tc>
          <w:tcPr>
            <w:tcW w:w="1250" w:type="dxa"/>
            <w:vAlign w:val="bottom"/>
          </w:tcPr>
          <w:p w14:paraId="3D63DF03" w14:textId="32B2DF51" w:rsidR="00953865" w:rsidRPr="00B341C8" w:rsidRDefault="00953865" w:rsidP="00F56BD8">
            <w:pPr>
              <w:jc w:val="right"/>
              <w:rPr>
                <w:color w:val="0D0D0D" w:themeColor="text1" w:themeTint="F2"/>
                <w:sz w:val="20"/>
                <w:szCs w:val="20"/>
              </w:rPr>
            </w:pPr>
            <w:r w:rsidRPr="00B341C8">
              <w:rPr>
                <w:color w:val="000000"/>
                <w:sz w:val="20"/>
                <w:szCs w:val="20"/>
              </w:rPr>
              <w:t>-1.021</w:t>
            </w:r>
          </w:p>
        </w:tc>
        <w:tc>
          <w:tcPr>
            <w:tcW w:w="1250" w:type="dxa"/>
            <w:vAlign w:val="bottom"/>
          </w:tcPr>
          <w:p w14:paraId="3B6F46DD" w14:textId="52F7F574" w:rsidR="00953865" w:rsidRPr="00B341C8" w:rsidRDefault="00953865" w:rsidP="00F56BD8">
            <w:pPr>
              <w:jc w:val="right"/>
              <w:rPr>
                <w:color w:val="0D0D0D" w:themeColor="text1" w:themeTint="F2"/>
                <w:sz w:val="20"/>
                <w:szCs w:val="20"/>
              </w:rPr>
            </w:pPr>
            <w:r w:rsidRPr="00B341C8">
              <w:rPr>
                <w:color w:val="000000"/>
                <w:sz w:val="20"/>
                <w:szCs w:val="20"/>
              </w:rPr>
              <w:t>0.257</w:t>
            </w:r>
          </w:p>
        </w:tc>
        <w:tc>
          <w:tcPr>
            <w:tcW w:w="1371" w:type="dxa"/>
            <w:vAlign w:val="bottom"/>
          </w:tcPr>
          <w:p w14:paraId="36FE5EC8" w14:textId="6D6B7E43" w:rsidR="00953865" w:rsidRPr="00B341C8" w:rsidRDefault="00953865" w:rsidP="00F56BD8">
            <w:pPr>
              <w:jc w:val="right"/>
              <w:rPr>
                <w:color w:val="0D0D0D" w:themeColor="text1" w:themeTint="F2"/>
                <w:sz w:val="20"/>
                <w:szCs w:val="20"/>
              </w:rPr>
            </w:pPr>
            <w:r w:rsidRPr="00B341C8">
              <w:rPr>
                <w:color w:val="000000"/>
                <w:sz w:val="20"/>
                <w:szCs w:val="20"/>
              </w:rPr>
              <w:t>0.000</w:t>
            </w:r>
            <w:r w:rsidR="00C5007E" w:rsidRPr="00B341C8">
              <w:rPr>
                <w:color w:val="000000"/>
                <w:sz w:val="20"/>
                <w:szCs w:val="20"/>
              </w:rPr>
              <w:t>1</w:t>
            </w:r>
            <w:r w:rsidR="001E3AC0" w:rsidRPr="00B341C8">
              <w:rPr>
                <w:color w:val="000000"/>
                <w:sz w:val="20"/>
                <w:szCs w:val="20"/>
              </w:rPr>
              <w:t>***</w:t>
            </w:r>
          </w:p>
        </w:tc>
        <w:tc>
          <w:tcPr>
            <w:tcW w:w="1361" w:type="dxa"/>
            <w:vAlign w:val="bottom"/>
          </w:tcPr>
          <w:p w14:paraId="5786F7F8" w14:textId="60F9900C" w:rsidR="00953865" w:rsidRPr="00B341C8" w:rsidRDefault="00953865" w:rsidP="00F56BD8">
            <w:pPr>
              <w:jc w:val="right"/>
              <w:rPr>
                <w:color w:val="0D0D0D" w:themeColor="text1" w:themeTint="F2"/>
                <w:sz w:val="20"/>
                <w:szCs w:val="20"/>
              </w:rPr>
            </w:pPr>
            <w:r w:rsidRPr="00B341C8">
              <w:rPr>
                <w:color w:val="000000"/>
                <w:sz w:val="20"/>
                <w:szCs w:val="20"/>
              </w:rPr>
              <w:t>-1.525</w:t>
            </w:r>
          </w:p>
        </w:tc>
        <w:tc>
          <w:tcPr>
            <w:tcW w:w="1307" w:type="dxa"/>
            <w:vAlign w:val="bottom"/>
          </w:tcPr>
          <w:p w14:paraId="6FE3D2B6" w14:textId="57C5A488" w:rsidR="00953865" w:rsidRPr="00B341C8" w:rsidRDefault="00953865" w:rsidP="00F56BD8">
            <w:pPr>
              <w:jc w:val="right"/>
              <w:rPr>
                <w:color w:val="0D0D0D" w:themeColor="text1" w:themeTint="F2"/>
                <w:sz w:val="20"/>
                <w:szCs w:val="20"/>
              </w:rPr>
            </w:pPr>
            <w:r w:rsidRPr="00B341C8">
              <w:rPr>
                <w:color w:val="0D0D0D" w:themeColor="text1" w:themeTint="F2"/>
                <w:sz w:val="20"/>
                <w:szCs w:val="20"/>
              </w:rPr>
              <w:t>-0.516</w:t>
            </w:r>
          </w:p>
        </w:tc>
      </w:tr>
      <w:tr w:rsidR="00953865" w:rsidRPr="00B341C8" w14:paraId="60B94BDF" w14:textId="77777777" w:rsidTr="0092587B">
        <w:tc>
          <w:tcPr>
            <w:tcW w:w="1998" w:type="dxa"/>
          </w:tcPr>
          <w:p w14:paraId="2B8A1CD0" w14:textId="77777777" w:rsidR="00953865" w:rsidRPr="00B341C8" w:rsidRDefault="00953865" w:rsidP="00F56BD8">
            <w:pPr>
              <w:jc w:val="both"/>
              <w:rPr>
                <w:color w:val="0D0D0D" w:themeColor="text1" w:themeTint="F2"/>
                <w:sz w:val="20"/>
                <w:szCs w:val="20"/>
              </w:rPr>
            </w:pPr>
          </w:p>
        </w:tc>
        <w:tc>
          <w:tcPr>
            <w:tcW w:w="1250" w:type="dxa"/>
            <w:vAlign w:val="bottom"/>
          </w:tcPr>
          <w:p w14:paraId="6C80238A" w14:textId="77777777" w:rsidR="00953865" w:rsidRPr="00B341C8" w:rsidRDefault="00953865" w:rsidP="00F56BD8">
            <w:pPr>
              <w:jc w:val="right"/>
              <w:rPr>
                <w:color w:val="000000"/>
                <w:sz w:val="20"/>
                <w:szCs w:val="20"/>
              </w:rPr>
            </w:pPr>
          </w:p>
        </w:tc>
        <w:tc>
          <w:tcPr>
            <w:tcW w:w="1250" w:type="dxa"/>
            <w:vAlign w:val="bottom"/>
          </w:tcPr>
          <w:p w14:paraId="0AE04605" w14:textId="77777777" w:rsidR="00953865" w:rsidRPr="00B341C8" w:rsidRDefault="00953865" w:rsidP="00F56BD8">
            <w:pPr>
              <w:jc w:val="right"/>
              <w:rPr>
                <w:color w:val="0D0D0D" w:themeColor="text1" w:themeTint="F2"/>
                <w:sz w:val="20"/>
                <w:szCs w:val="20"/>
              </w:rPr>
            </w:pPr>
          </w:p>
        </w:tc>
        <w:tc>
          <w:tcPr>
            <w:tcW w:w="1371" w:type="dxa"/>
            <w:vAlign w:val="bottom"/>
          </w:tcPr>
          <w:p w14:paraId="58EADC0C" w14:textId="77777777" w:rsidR="00953865" w:rsidRPr="00B341C8" w:rsidRDefault="00953865" w:rsidP="00F56BD8">
            <w:pPr>
              <w:jc w:val="right"/>
              <w:rPr>
                <w:color w:val="0D0D0D" w:themeColor="text1" w:themeTint="F2"/>
                <w:sz w:val="20"/>
                <w:szCs w:val="20"/>
              </w:rPr>
            </w:pPr>
          </w:p>
        </w:tc>
        <w:tc>
          <w:tcPr>
            <w:tcW w:w="1361" w:type="dxa"/>
            <w:vAlign w:val="bottom"/>
          </w:tcPr>
          <w:p w14:paraId="450894F9" w14:textId="77777777" w:rsidR="00953865" w:rsidRPr="00B341C8" w:rsidRDefault="00953865" w:rsidP="00F56BD8">
            <w:pPr>
              <w:jc w:val="right"/>
              <w:rPr>
                <w:color w:val="0D0D0D" w:themeColor="text1" w:themeTint="F2"/>
                <w:sz w:val="20"/>
                <w:szCs w:val="20"/>
              </w:rPr>
            </w:pPr>
          </w:p>
        </w:tc>
        <w:tc>
          <w:tcPr>
            <w:tcW w:w="1307" w:type="dxa"/>
            <w:vAlign w:val="bottom"/>
          </w:tcPr>
          <w:p w14:paraId="7547DB69" w14:textId="77777777" w:rsidR="00953865" w:rsidRPr="00B341C8" w:rsidRDefault="00953865" w:rsidP="00F56BD8">
            <w:pPr>
              <w:jc w:val="right"/>
              <w:rPr>
                <w:color w:val="000000"/>
                <w:sz w:val="20"/>
                <w:szCs w:val="20"/>
              </w:rPr>
            </w:pPr>
          </w:p>
        </w:tc>
      </w:tr>
      <w:tr w:rsidR="00953865" w:rsidRPr="00B341C8" w14:paraId="687B0D7A" w14:textId="77777777" w:rsidTr="0092587B">
        <w:tc>
          <w:tcPr>
            <w:tcW w:w="1998" w:type="dxa"/>
          </w:tcPr>
          <w:p w14:paraId="3FA08640" w14:textId="77777777" w:rsidR="00953865" w:rsidRPr="00B341C8" w:rsidRDefault="0095386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0C4B0FBB" w14:textId="4BCCF483" w:rsidR="00953865" w:rsidRPr="00B341C8" w:rsidRDefault="00953865" w:rsidP="00F56BD8">
            <w:pPr>
              <w:jc w:val="right"/>
              <w:rPr>
                <w:color w:val="0D0D0D" w:themeColor="text1" w:themeTint="F2"/>
                <w:sz w:val="20"/>
                <w:szCs w:val="20"/>
              </w:rPr>
            </w:pPr>
            <w:r w:rsidRPr="00B341C8">
              <w:rPr>
                <w:color w:val="0D0D0D" w:themeColor="text1" w:themeTint="F2"/>
                <w:sz w:val="20"/>
                <w:szCs w:val="20"/>
              </w:rPr>
              <w:t>-1.701</w:t>
            </w:r>
          </w:p>
        </w:tc>
        <w:tc>
          <w:tcPr>
            <w:tcW w:w="1250" w:type="dxa"/>
            <w:vAlign w:val="bottom"/>
          </w:tcPr>
          <w:p w14:paraId="36A7418A" w14:textId="7D5BA9A2" w:rsidR="00953865" w:rsidRPr="00B341C8" w:rsidRDefault="00953865" w:rsidP="00F56BD8">
            <w:pPr>
              <w:jc w:val="right"/>
              <w:rPr>
                <w:color w:val="0D0D0D" w:themeColor="text1" w:themeTint="F2"/>
                <w:sz w:val="20"/>
                <w:szCs w:val="20"/>
              </w:rPr>
            </w:pPr>
            <w:r w:rsidRPr="00B341C8">
              <w:rPr>
                <w:color w:val="000000"/>
                <w:sz w:val="20"/>
                <w:szCs w:val="20"/>
              </w:rPr>
              <w:t>0.284</w:t>
            </w:r>
          </w:p>
        </w:tc>
        <w:tc>
          <w:tcPr>
            <w:tcW w:w="1371" w:type="dxa"/>
            <w:vAlign w:val="bottom"/>
          </w:tcPr>
          <w:p w14:paraId="498A2559" w14:textId="77777777" w:rsidR="00953865" w:rsidRPr="00B341C8" w:rsidRDefault="00953865"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53C7957B" w14:textId="5485B3FF" w:rsidR="00953865" w:rsidRPr="00B341C8" w:rsidRDefault="00953865" w:rsidP="00F56BD8">
            <w:pPr>
              <w:jc w:val="right"/>
              <w:rPr>
                <w:color w:val="0D0D0D" w:themeColor="text1" w:themeTint="F2"/>
                <w:sz w:val="20"/>
                <w:szCs w:val="20"/>
              </w:rPr>
            </w:pPr>
            <w:r w:rsidRPr="00B341C8">
              <w:rPr>
                <w:color w:val="0D0D0D" w:themeColor="text1" w:themeTint="F2"/>
                <w:sz w:val="20"/>
                <w:szCs w:val="20"/>
              </w:rPr>
              <w:t>-2.258</w:t>
            </w:r>
          </w:p>
        </w:tc>
        <w:tc>
          <w:tcPr>
            <w:tcW w:w="1307" w:type="dxa"/>
            <w:vAlign w:val="bottom"/>
          </w:tcPr>
          <w:p w14:paraId="2ABE7AD5" w14:textId="588BCE4D" w:rsidR="00953865" w:rsidRPr="00B341C8" w:rsidRDefault="00953865" w:rsidP="00F56BD8">
            <w:pPr>
              <w:jc w:val="right"/>
              <w:rPr>
                <w:color w:val="000000"/>
                <w:sz w:val="20"/>
                <w:szCs w:val="20"/>
              </w:rPr>
            </w:pPr>
            <w:r w:rsidRPr="00B341C8">
              <w:rPr>
                <w:color w:val="000000"/>
                <w:sz w:val="20"/>
                <w:szCs w:val="20"/>
              </w:rPr>
              <w:t>-1.145</w:t>
            </w:r>
          </w:p>
        </w:tc>
      </w:tr>
      <w:tr w:rsidR="00953865" w:rsidRPr="00B341C8" w14:paraId="5E3D8CFF" w14:textId="77777777" w:rsidTr="0092587B">
        <w:tc>
          <w:tcPr>
            <w:tcW w:w="1998" w:type="dxa"/>
          </w:tcPr>
          <w:p w14:paraId="53C0E1D4" w14:textId="60736CE0" w:rsidR="00953865" w:rsidRPr="00B341C8" w:rsidRDefault="00C5007E" w:rsidP="00F56BD8">
            <w:pPr>
              <w:jc w:val="both"/>
              <w:rPr>
                <w:color w:val="0D0D0D" w:themeColor="text1" w:themeTint="F2"/>
                <w:sz w:val="20"/>
                <w:szCs w:val="20"/>
                <w:vertAlign w:val="subscript"/>
              </w:rPr>
            </w:pPr>
            <w:r w:rsidRPr="00B341C8">
              <w:rPr>
                <w:color w:val="0D0D0D" w:themeColor="text1" w:themeTint="F2"/>
                <w:sz w:val="20"/>
                <w:szCs w:val="20"/>
              </w:rPr>
              <w:t>Ps-</w:t>
            </w:r>
            <w:r w:rsidR="00953865" w:rsidRPr="00B341C8">
              <w:rPr>
                <w:color w:val="0D0D0D" w:themeColor="text1" w:themeTint="F2"/>
                <w:sz w:val="20"/>
                <w:szCs w:val="20"/>
              </w:rPr>
              <w:t>R</w:t>
            </w:r>
          </w:p>
        </w:tc>
        <w:tc>
          <w:tcPr>
            <w:tcW w:w="1250" w:type="dxa"/>
          </w:tcPr>
          <w:p w14:paraId="29A45A0F" w14:textId="77777777" w:rsidR="00953865" w:rsidRPr="00B341C8" w:rsidRDefault="00953865" w:rsidP="00F56BD8">
            <w:pPr>
              <w:jc w:val="both"/>
              <w:rPr>
                <w:color w:val="0D0D0D" w:themeColor="text1" w:themeTint="F2"/>
                <w:sz w:val="20"/>
                <w:szCs w:val="20"/>
              </w:rPr>
            </w:pPr>
          </w:p>
        </w:tc>
        <w:tc>
          <w:tcPr>
            <w:tcW w:w="1250" w:type="dxa"/>
          </w:tcPr>
          <w:p w14:paraId="211FB556" w14:textId="77777777" w:rsidR="00953865" w:rsidRPr="00B341C8" w:rsidRDefault="00953865" w:rsidP="00F56BD8">
            <w:pPr>
              <w:jc w:val="both"/>
              <w:rPr>
                <w:color w:val="0D0D0D" w:themeColor="text1" w:themeTint="F2"/>
                <w:sz w:val="20"/>
                <w:szCs w:val="20"/>
              </w:rPr>
            </w:pPr>
          </w:p>
        </w:tc>
        <w:tc>
          <w:tcPr>
            <w:tcW w:w="1371" w:type="dxa"/>
          </w:tcPr>
          <w:p w14:paraId="587C6D72" w14:textId="77777777" w:rsidR="00953865" w:rsidRPr="00B341C8" w:rsidRDefault="00953865" w:rsidP="00F56BD8">
            <w:pPr>
              <w:jc w:val="both"/>
              <w:rPr>
                <w:color w:val="0D0D0D" w:themeColor="text1" w:themeTint="F2"/>
                <w:sz w:val="20"/>
                <w:szCs w:val="20"/>
              </w:rPr>
            </w:pPr>
          </w:p>
        </w:tc>
        <w:tc>
          <w:tcPr>
            <w:tcW w:w="1361" w:type="dxa"/>
          </w:tcPr>
          <w:p w14:paraId="387F9A03" w14:textId="77777777" w:rsidR="00953865" w:rsidRPr="00B341C8" w:rsidRDefault="00953865" w:rsidP="00F56BD8">
            <w:pPr>
              <w:jc w:val="right"/>
              <w:rPr>
                <w:color w:val="0D0D0D" w:themeColor="text1" w:themeTint="F2"/>
                <w:sz w:val="20"/>
                <w:szCs w:val="20"/>
              </w:rPr>
            </w:pPr>
          </w:p>
        </w:tc>
        <w:tc>
          <w:tcPr>
            <w:tcW w:w="1307" w:type="dxa"/>
          </w:tcPr>
          <w:p w14:paraId="124438A3" w14:textId="1F5E1341" w:rsidR="00953865" w:rsidRPr="00B341C8" w:rsidRDefault="00953865" w:rsidP="00F56BD8">
            <w:pPr>
              <w:jc w:val="right"/>
              <w:rPr>
                <w:color w:val="0D0D0D" w:themeColor="text1" w:themeTint="F2"/>
                <w:sz w:val="20"/>
                <w:szCs w:val="20"/>
              </w:rPr>
            </w:pPr>
            <w:r w:rsidRPr="00B341C8">
              <w:rPr>
                <w:color w:val="0D0D0D" w:themeColor="text1" w:themeTint="F2"/>
                <w:sz w:val="20"/>
                <w:szCs w:val="20"/>
              </w:rPr>
              <w:t>0.134</w:t>
            </w:r>
          </w:p>
        </w:tc>
      </w:tr>
      <w:tr w:rsidR="00953865" w:rsidRPr="00B341C8" w14:paraId="25E47B2F" w14:textId="77777777" w:rsidTr="0092587B">
        <w:tc>
          <w:tcPr>
            <w:tcW w:w="1998" w:type="dxa"/>
          </w:tcPr>
          <w:p w14:paraId="7A56ECEC" w14:textId="77777777" w:rsidR="00953865" w:rsidRPr="00B341C8" w:rsidRDefault="0095386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3CC1537" w14:textId="77777777" w:rsidR="00953865" w:rsidRPr="00B341C8" w:rsidRDefault="00953865" w:rsidP="00F56BD8">
            <w:pPr>
              <w:jc w:val="both"/>
              <w:rPr>
                <w:color w:val="0D0D0D" w:themeColor="text1" w:themeTint="F2"/>
                <w:sz w:val="20"/>
                <w:szCs w:val="20"/>
              </w:rPr>
            </w:pPr>
          </w:p>
        </w:tc>
        <w:tc>
          <w:tcPr>
            <w:tcW w:w="1250" w:type="dxa"/>
          </w:tcPr>
          <w:p w14:paraId="7756C601" w14:textId="77777777" w:rsidR="00953865" w:rsidRPr="00B341C8" w:rsidRDefault="00953865" w:rsidP="00F56BD8">
            <w:pPr>
              <w:jc w:val="both"/>
              <w:rPr>
                <w:color w:val="0D0D0D" w:themeColor="text1" w:themeTint="F2"/>
                <w:sz w:val="20"/>
                <w:szCs w:val="20"/>
              </w:rPr>
            </w:pPr>
          </w:p>
        </w:tc>
        <w:tc>
          <w:tcPr>
            <w:tcW w:w="1371" w:type="dxa"/>
          </w:tcPr>
          <w:p w14:paraId="56F70B46" w14:textId="77777777" w:rsidR="00953865" w:rsidRPr="00B341C8" w:rsidRDefault="00953865" w:rsidP="00F56BD8">
            <w:pPr>
              <w:jc w:val="both"/>
              <w:rPr>
                <w:color w:val="0D0D0D" w:themeColor="text1" w:themeTint="F2"/>
                <w:sz w:val="20"/>
                <w:szCs w:val="20"/>
              </w:rPr>
            </w:pPr>
          </w:p>
        </w:tc>
        <w:tc>
          <w:tcPr>
            <w:tcW w:w="1361" w:type="dxa"/>
          </w:tcPr>
          <w:p w14:paraId="5E786075" w14:textId="77777777" w:rsidR="00953865" w:rsidRPr="00B341C8" w:rsidRDefault="00953865" w:rsidP="00F56BD8">
            <w:pPr>
              <w:jc w:val="right"/>
              <w:rPr>
                <w:color w:val="0D0D0D" w:themeColor="text1" w:themeTint="F2"/>
                <w:sz w:val="20"/>
                <w:szCs w:val="20"/>
              </w:rPr>
            </w:pPr>
          </w:p>
        </w:tc>
        <w:tc>
          <w:tcPr>
            <w:tcW w:w="1307" w:type="dxa"/>
          </w:tcPr>
          <w:p w14:paraId="4B195526" w14:textId="77777777" w:rsidR="00953865" w:rsidRPr="00B341C8" w:rsidRDefault="00953865" w:rsidP="00F56BD8">
            <w:pPr>
              <w:jc w:val="right"/>
              <w:rPr>
                <w:color w:val="0D0D0D" w:themeColor="text1" w:themeTint="F2"/>
                <w:sz w:val="20"/>
                <w:szCs w:val="20"/>
              </w:rPr>
            </w:pPr>
            <w:r w:rsidRPr="00B341C8">
              <w:rPr>
                <w:color w:val="0D0D0D" w:themeColor="text1" w:themeTint="F2"/>
                <w:sz w:val="20"/>
                <w:szCs w:val="20"/>
              </w:rPr>
              <w:t>111</w:t>
            </w:r>
          </w:p>
        </w:tc>
      </w:tr>
      <w:tr w:rsidR="00953865" w:rsidRPr="004C27F2" w14:paraId="14950D07" w14:textId="77777777" w:rsidTr="0092587B">
        <w:tc>
          <w:tcPr>
            <w:tcW w:w="1998" w:type="dxa"/>
          </w:tcPr>
          <w:p w14:paraId="49566E86" w14:textId="77777777" w:rsidR="00953865" w:rsidRPr="004C27F2" w:rsidRDefault="00953865" w:rsidP="00F56BD8">
            <w:pPr>
              <w:jc w:val="both"/>
              <w:rPr>
                <w:color w:val="0D0D0D" w:themeColor="text1" w:themeTint="F2"/>
                <w:sz w:val="20"/>
                <w:szCs w:val="20"/>
              </w:rPr>
            </w:pPr>
          </w:p>
        </w:tc>
        <w:tc>
          <w:tcPr>
            <w:tcW w:w="1250" w:type="dxa"/>
          </w:tcPr>
          <w:p w14:paraId="13DAEA37" w14:textId="77777777" w:rsidR="00953865" w:rsidRPr="004C27F2" w:rsidRDefault="00953865" w:rsidP="00F56BD8">
            <w:pPr>
              <w:jc w:val="both"/>
              <w:rPr>
                <w:color w:val="0D0D0D" w:themeColor="text1" w:themeTint="F2"/>
                <w:sz w:val="20"/>
                <w:szCs w:val="20"/>
              </w:rPr>
            </w:pPr>
          </w:p>
        </w:tc>
        <w:tc>
          <w:tcPr>
            <w:tcW w:w="1250" w:type="dxa"/>
          </w:tcPr>
          <w:p w14:paraId="50580A29" w14:textId="77777777" w:rsidR="00953865" w:rsidRPr="004C27F2" w:rsidRDefault="00953865" w:rsidP="00F56BD8">
            <w:pPr>
              <w:jc w:val="both"/>
              <w:rPr>
                <w:color w:val="0D0D0D" w:themeColor="text1" w:themeTint="F2"/>
                <w:sz w:val="20"/>
                <w:szCs w:val="20"/>
              </w:rPr>
            </w:pPr>
          </w:p>
        </w:tc>
        <w:tc>
          <w:tcPr>
            <w:tcW w:w="1371" w:type="dxa"/>
          </w:tcPr>
          <w:p w14:paraId="5C8A99FD" w14:textId="77777777" w:rsidR="00953865" w:rsidRPr="004C27F2" w:rsidRDefault="00953865" w:rsidP="00F56BD8">
            <w:pPr>
              <w:jc w:val="both"/>
              <w:rPr>
                <w:color w:val="0D0D0D" w:themeColor="text1" w:themeTint="F2"/>
                <w:sz w:val="20"/>
                <w:szCs w:val="20"/>
              </w:rPr>
            </w:pPr>
          </w:p>
        </w:tc>
        <w:tc>
          <w:tcPr>
            <w:tcW w:w="1361" w:type="dxa"/>
          </w:tcPr>
          <w:p w14:paraId="4C42699C" w14:textId="77777777" w:rsidR="00953865" w:rsidRPr="004C27F2" w:rsidRDefault="00953865" w:rsidP="00F56BD8">
            <w:pPr>
              <w:jc w:val="right"/>
              <w:rPr>
                <w:color w:val="0D0D0D" w:themeColor="text1" w:themeTint="F2"/>
                <w:sz w:val="20"/>
                <w:szCs w:val="20"/>
              </w:rPr>
            </w:pPr>
          </w:p>
        </w:tc>
        <w:tc>
          <w:tcPr>
            <w:tcW w:w="1307" w:type="dxa"/>
          </w:tcPr>
          <w:p w14:paraId="2ADA5253" w14:textId="77777777" w:rsidR="00953865" w:rsidRPr="004C27F2" w:rsidRDefault="00953865" w:rsidP="00F56BD8">
            <w:pPr>
              <w:jc w:val="right"/>
              <w:rPr>
                <w:color w:val="0D0D0D" w:themeColor="text1" w:themeTint="F2"/>
                <w:sz w:val="20"/>
                <w:szCs w:val="20"/>
              </w:rPr>
            </w:pPr>
          </w:p>
        </w:tc>
      </w:tr>
    </w:tbl>
    <w:p w14:paraId="352174F9" w14:textId="47F59C4F" w:rsidR="00953865" w:rsidRPr="00B341C8" w:rsidRDefault="00953865" w:rsidP="00F56BD8">
      <w:pPr>
        <w:jc w:val="both"/>
        <w:rPr>
          <w:color w:val="0D0D0D" w:themeColor="text1" w:themeTint="F2"/>
          <w:sz w:val="20"/>
          <w:szCs w:val="20"/>
        </w:rPr>
      </w:pPr>
      <w:r w:rsidRPr="004C27F2">
        <w:rPr>
          <w:sz w:val="20"/>
          <w:szCs w:val="20"/>
          <w:vertAlign w:val="superscript"/>
        </w:rPr>
        <w:t>†</w:t>
      </w:r>
      <w:r w:rsidRPr="004C27F2">
        <w:rPr>
          <w:color w:val="0D0D0D" w:themeColor="text1" w:themeTint="F2"/>
          <w:sz w:val="20"/>
          <w:szCs w:val="20"/>
        </w:rPr>
        <w:t>P&lt;</w:t>
      </w:r>
      <w:r w:rsidRPr="00B341C8">
        <w:rPr>
          <w:color w:val="0D0D0D" w:themeColor="text1" w:themeTint="F2"/>
          <w:sz w:val="20"/>
          <w:szCs w:val="20"/>
        </w:rPr>
        <w:t xml:space="preserve">0.100; **P&lt;0.050; ***P&lt;0.001. </w:t>
      </w:r>
      <w:r w:rsidR="005C503F" w:rsidRPr="00B341C8">
        <w:rPr>
          <w:color w:val="0D0D0D" w:themeColor="text1" w:themeTint="F2"/>
          <w:sz w:val="20"/>
          <w:szCs w:val="20"/>
        </w:rPr>
        <w:t>Opposition to the tax is coded as 0 = “Agree”, 1 = “Disagree”.</w:t>
      </w:r>
    </w:p>
    <w:p w14:paraId="40D764AD" w14:textId="223E2434" w:rsidR="00953865" w:rsidRPr="00B341C8" w:rsidRDefault="00953865" w:rsidP="00F56BD8">
      <w:pPr>
        <w:rPr>
          <w:sz w:val="20"/>
          <w:szCs w:val="20"/>
        </w:rPr>
      </w:pPr>
    </w:p>
    <w:p w14:paraId="44FFB32F" w14:textId="2089F92E" w:rsidR="00953865" w:rsidRPr="00B341C8" w:rsidRDefault="00953865" w:rsidP="00F56BD8">
      <w:pPr>
        <w:rPr>
          <w:sz w:val="20"/>
          <w:szCs w:val="20"/>
        </w:rPr>
      </w:pPr>
    </w:p>
    <w:p w14:paraId="4C2C255D" w14:textId="08F3FC22" w:rsidR="005C503F" w:rsidRPr="00B341C8" w:rsidRDefault="00C5007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2</w:t>
      </w:r>
      <w:r w:rsidRPr="00B341C8">
        <w:rPr>
          <w:color w:val="0D0D0D" w:themeColor="text1" w:themeTint="F2"/>
          <w:sz w:val="20"/>
          <w:szCs w:val="20"/>
          <w:u w:val="single"/>
        </w:rPr>
        <w:t>8B</w:t>
      </w:r>
      <w:r w:rsidRPr="00B341C8">
        <w:rPr>
          <w:color w:val="0D0D0D" w:themeColor="text1" w:themeTint="F2"/>
          <w:sz w:val="20"/>
          <w:szCs w:val="20"/>
        </w:rPr>
        <w:t>: Logistic Regression with Robust Confidence Intervals</w:t>
      </w:r>
      <w:r w:rsidR="005C503F" w:rsidRPr="00B341C8">
        <w:rPr>
          <w:color w:val="0D0D0D" w:themeColor="text1" w:themeTint="F2"/>
          <w:sz w:val="20"/>
          <w:szCs w:val="20"/>
        </w:rPr>
        <w:t xml:space="preserve">. Correlation between CAM </w:t>
      </w:r>
    </w:p>
    <w:p w14:paraId="54A250E0" w14:textId="77777777" w:rsidR="005C503F" w:rsidRPr="00B341C8" w:rsidRDefault="005C503F" w:rsidP="00F56BD8">
      <w:pPr>
        <w:jc w:val="both"/>
        <w:rPr>
          <w:color w:val="0D0D0D" w:themeColor="text1" w:themeTint="F2"/>
          <w:sz w:val="20"/>
          <w:szCs w:val="20"/>
        </w:rPr>
      </w:pPr>
      <w:r w:rsidRPr="00B341C8">
        <w:rPr>
          <w:color w:val="0D0D0D" w:themeColor="text1" w:themeTint="F2"/>
          <w:sz w:val="20"/>
          <w:szCs w:val="20"/>
        </w:rPr>
        <w:t>Valence and the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C5007E" w:rsidRPr="00B341C8" w14:paraId="5077BD73" w14:textId="77777777" w:rsidTr="0092587B">
        <w:tc>
          <w:tcPr>
            <w:tcW w:w="1998" w:type="dxa"/>
          </w:tcPr>
          <w:p w14:paraId="4714633C" w14:textId="77777777" w:rsidR="00C5007E" w:rsidRPr="00B341C8" w:rsidRDefault="00C5007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742FCCC3"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8CF381E"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0A8CAA9" w14:textId="68518B0F"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1673A797"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DF0F86F"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5007E" w:rsidRPr="00B341C8" w14:paraId="6CCFF84C" w14:textId="77777777" w:rsidTr="0092587B">
        <w:tc>
          <w:tcPr>
            <w:tcW w:w="1998" w:type="dxa"/>
          </w:tcPr>
          <w:p w14:paraId="1CABB9D3" w14:textId="77777777" w:rsidR="00C5007E" w:rsidRPr="00B341C8" w:rsidRDefault="00C5007E" w:rsidP="00F56BD8">
            <w:pPr>
              <w:jc w:val="both"/>
              <w:rPr>
                <w:color w:val="0D0D0D" w:themeColor="text1" w:themeTint="F2"/>
                <w:sz w:val="20"/>
                <w:szCs w:val="20"/>
              </w:rPr>
            </w:pPr>
          </w:p>
        </w:tc>
        <w:tc>
          <w:tcPr>
            <w:tcW w:w="1250" w:type="dxa"/>
            <w:vAlign w:val="bottom"/>
          </w:tcPr>
          <w:p w14:paraId="03048D5A" w14:textId="77777777" w:rsidR="00C5007E" w:rsidRPr="00B341C8" w:rsidRDefault="00C5007E" w:rsidP="00F56BD8">
            <w:pPr>
              <w:jc w:val="both"/>
              <w:rPr>
                <w:color w:val="000000"/>
                <w:sz w:val="20"/>
                <w:szCs w:val="20"/>
              </w:rPr>
            </w:pPr>
          </w:p>
        </w:tc>
        <w:tc>
          <w:tcPr>
            <w:tcW w:w="1250" w:type="dxa"/>
            <w:vAlign w:val="bottom"/>
          </w:tcPr>
          <w:p w14:paraId="60AF63ED" w14:textId="77777777" w:rsidR="00C5007E" w:rsidRPr="00B341C8" w:rsidRDefault="00C5007E" w:rsidP="00F56BD8">
            <w:pPr>
              <w:jc w:val="both"/>
              <w:rPr>
                <w:color w:val="000000"/>
                <w:sz w:val="20"/>
                <w:szCs w:val="20"/>
              </w:rPr>
            </w:pPr>
          </w:p>
        </w:tc>
        <w:tc>
          <w:tcPr>
            <w:tcW w:w="1371" w:type="dxa"/>
            <w:vAlign w:val="bottom"/>
          </w:tcPr>
          <w:p w14:paraId="439957B6" w14:textId="77777777" w:rsidR="00C5007E" w:rsidRPr="00B341C8" w:rsidRDefault="00C5007E" w:rsidP="00F56BD8">
            <w:pPr>
              <w:jc w:val="both"/>
              <w:rPr>
                <w:color w:val="000000"/>
                <w:sz w:val="20"/>
                <w:szCs w:val="20"/>
              </w:rPr>
            </w:pPr>
          </w:p>
        </w:tc>
        <w:tc>
          <w:tcPr>
            <w:tcW w:w="1361" w:type="dxa"/>
            <w:vAlign w:val="bottom"/>
          </w:tcPr>
          <w:p w14:paraId="6CC6BF13" w14:textId="77777777" w:rsidR="00C5007E" w:rsidRPr="00B341C8" w:rsidRDefault="00C5007E" w:rsidP="00F56BD8">
            <w:pPr>
              <w:jc w:val="both"/>
              <w:rPr>
                <w:color w:val="000000"/>
                <w:sz w:val="20"/>
                <w:szCs w:val="20"/>
              </w:rPr>
            </w:pPr>
          </w:p>
        </w:tc>
        <w:tc>
          <w:tcPr>
            <w:tcW w:w="1307" w:type="dxa"/>
            <w:vAlign w:val="bottom"/>
          </w:tcPr>
          <w:p w14:paraId="1F9D3391" w14:textId="77777777" w:rsidR="00C5007E" w:rsidRPr="00B341C8" w:rsidRDefault="00C5007E" w:rsidP="00F56BD8">
            <w:pPr>
              <w:jc w:val="both"/>
              <w:rPr>
                <w:color w:val="000000"/>
                <w:sz w:val="20"/>
                <w:szCs w:val="20"/>
              </w:rPr>
            </w:pPr>
          </w:p>
        </w:tc>
      </w:tr>
      <w:tr w:rsidR="00C5007E" w:rsidRPr="00B341C8" w14:paraId="081DFD73" w14:textId="77777777" w:rsidTr="0092587B">
        <w:tc>
          <w:tcPr>
            <w:tcW w:w="1998" w:type="dxa"/>
          </w:tcPr>
          <w:p w14:paraId="0175656A" w14:textId="0FDBAD21" w:rsidR="00C5007E" w:rsidRPr="00B341C8" w:rsidRDefault="00C5007E" w:rsidP="00F56BD8">
            <w:pPr>
              <w:jc w:val="both"/>
              <w:rPr>
                <w:color w:val="0D0D0D" w:themeColor="text1" w:themeTint="F2"/>
                <w:sz w:val="20"/>
                <w:szCs w:val="20"/>
              </w:rPr>
            </w:pPr>
            <w:r w:rsidRPr="00B341C8">
              <w:rPr>
                <w:color w:val="0D0D0D" w:themeColor="text1" w:themeTint="F2"/>
                <w:sz w:val="20"/>
                <w:szCs w:val="20"/>
              </w:rPr>
              <w:t>CAM Valence 1</w:t>
            </w:r>
          </w:p>
        </w:tc>
        <w:tc>
          <w:tcPr>
            <w:tcW w:w="1250" w:type="dxa"/>
            <w:vAlign w:val="bottom"/>
          </w:tcPr>
          <w:p w14:paraId="0FC032E8" w14:textId="3320B6CF" w:rsidR="00C5007E" w:rsidRPr="00B341C8" w:rsidRDefault="00C5007E" w:rsidP="00F56BD8">
            <w:pPr>
              <w:jc w:val="right"/>
              <w:rPr>
                <w:color w:val="000000"/>
                <w:sz w:val="20"/>
                <w:szCs w:val="20"/>
              </w:rPr>
            </w:pPr>
            <w:r w:rsidRPr="00B341C8">
              <w:rPr>
                <w:color w:val="000000"/>
                <w:sz w:val="20"/>
                <w:szCs w:val="20"/>
              </w:rPr>
              <w:t>-1.032</w:t>
            </w:r>
          </w:p>
        </w:tc>
        <w:tc>
          <w:tcPr>
            <w:tcW w:w="1250" w:type="dxa"/>
            <w:vAlign w:val="bottom"/>
          </w:tcPr>
          <w:p w14:paraId="5B6DA5E1" w14:textId="0F08FE22" w:rsidR="00C5007E" w:rsidRPr="00B341C8" w:rsidRDefault="00C5007E" w:rsidP="00F56BD8">
            <w:pPr>
              <w:jc w:val="right"/>
              <w:rPr>
                <w:color w:val="000000"/>
                <w:sz w:val="20"/>
                <w:szCs w:val="20"/>
              </w:rPr>
            </w:pPr>
            <w:r w:rsidRPr="00B341C8">
              <w:rPr>
                <w:color w:val="000000"/>
                <w:sz w:val="20"/>
                <w:szCs w:val="20"/>
              </w:rPr>
              <w:t>0.312</w:t>
            </w:r>
          </w:p>
        </w:tc>
        <w:tc>
          <w:tcPr>
            <w:tcW w:w="1371" w:type="dxa"/>
            <w:vAlign w:val="bottom"/>
          </w:tcPr>
          <w:p w14:paraId="1881858A" w14:textId="1EAE6D7A" w:rsidR="00C5007E" w:rsidRPr="00B341C8" w:rsidRDefault="00C5007E" w:rsidP="00F56BD8">
            <w:pPr>
              <w:jc w:val="right"/>
              <w:rPr>
                <w:color w:val="000000"/>
                <w:sz w:val="20"/>
                <w:szCs w:val="20"/>
              </w:rPr>
            </w:pPr>
            <w:r w:rsidRPr="00B341C8">
              <w:rPr>
                <w:color w:val="000000"/>
                <w:sz w:val="20"/>
                <w:szCs w:val="20"/>
              </w:rPr>
              <w:t>0.001</w:t>
            </w:r>
            <w:r w:rsidR="001E3AC0" w:rsidRPr="00B341C8">
              <w:rPr>
                <w:color w:val="000000"/>
                <w:sz w:val="20"/>
                <w:szCs w:val="20"/>
              </w:rPr>
              <w:t>***</w:t>
            </w:r>
          </w:p>
        </w:tc>
        <w:tc>
          <w:tcPr>
            <w:tcW w:w="1361" w:type="dxa"/>
            <w:vAlign w:val="bottom"/>
          </w:tcPr>
          <w:p w14:paraId="3BECC45E" w14:textId="28FC2A2E" w:rsidR="00C5007E" w:rsidRPr="00B341C8" w:rsidRDefault="00C5007E" w:rsidP="00F56BD8">
            <w:pPr>
              <w:jc w:val="right"/>
              <w:rPr>
                <w:color w:val="000000"/>
                <w:sz w:val="20"/>
                <w:szCs w:val="20"/>
              </w:rPr>
            </w:pPr>
            <w:r w:rsidRPr="00B341C8">
              <w:rPr>
                <w:color w:val="000000"/>
                <w:sz w:val="20"/>
                <w:szCs w:val="20"/>
              </w:rPr>
              <w:t>-1.643</w:t>
            </w:r>
          </w:p>
        </w:tc>
        <w:tc>
          <w:tcPr>
            <w:tcW w:w="1307" w:type="dxa"/>
            <w:vAlign w:val="bottom"/>
          </w:tcPr>
          <w:p w14:paraId="05361DB3" w14:textId="0C89E988" w:rsidR="00C5007E" w:rsidRPr="00B341C8" w:rsidRDefault="00C5007E" w:rsidP="00F56BD8">
            <w:pPr>
              <w:jc w:val="right"/>
              <w:rPr>
                <w:color w:val="000000"/>
                <w:sz w:val="20"/>
                <w:szCs w:val="20"/>
              </w:rPr>
            </w:pPr>
            <w:r w:rsidRPr="00B341C8">
              <w:rPr>
                <w:color w:val="000000"/>
                <w:sz w:val="20"/>
                <w:szCs w:val="20"/>
              </w:rPr>
              <w:t>-0.421</w:t>
            </w:r>
          </w:p>
        </w:tc>
      </w:tr>
      <w:tr w:rsidR="00C5007E" w:rsidRPr="00B341C8" w14:paraId="1920B8F3" w14:textId="77777777" w:rsidTr="0092587B">
        <w:tc>
          <w:tcPr>
            <w:tcW w:w="1998" w:type="dxa"/>
          </w:tcPr>
          <w:p w14:paraId="56E94B64" w14:textId="77777777" w:rsidR="00C5007E" w:rsidRPr="00B341C8" w:rsidRDefault="00C5007E" w:rsidP="00F56BD8">
            <w:pPr>
              <w:jc w:val="both"/>
              <w:rPr>
                <w:color w:val="0D0D0D" w:themeColor="text1" w:themeTint="F2"/>
                <w:sz w:val="20"/>
                <w:szCs w:val="20"/>
              </w:rPr>
            </w:pPr>
          </w:p>
        </w:tc>
        <w:tc>
          <w:tcPr>
            <w:tcW w:w="1250" w:type="dxa"/>
            <w:vAlign w:val="bottom"/>
          </w:tcPr>
          <w:p w14:paraId="4EFE1910" w14:textId="77777777" w:rsidR="00C5007E" w:rsidRPr="00B341C8" w:rsidRDefault="00C5007E" w:rsidP="00F56BD8">
            <w:pPr>
              <w:jc w:val="right"/>
              <w:rPr>
                <w:color w:val="000000"/>
                <w:sz w:val="20"/>
                <w:szCs w:val="20"/>
              </w:rPr>
            </w:pPr>
          </w:p>
        </w:tc>
        <w:tc>
          <w:tcPr>
            <w:tcW w:w="1250" w:type="dxa"/>
            <w:vAlign w:val="bottom"/>
          </w:tcPr>
          <w:p w14:paraId="05145D92" w14:textId="77777777" w:rsidR="00C5007E" w:rsidRPr="00B341C8" w:rsidRDefault="00C5007E" w:rsidP="00F56BD8">
            <w:pPr>
              <w:jc w:val="right"/>
              <w:rPr>
                <w:color w:val="0D0D0D" w:themeColor="text1" w:themeTint="F2"/>
                <w:sz w:val="20"/>
                <w:szCs w:val="20"/>
              </w:rPr>
            </w:pPr>
          </w:p>
        </w:tc>
        <w:tc>
          <w:tcPr>
            <w:tcW w:w="1371" w:type="dxa"/>
            <w:vAlign w:val="bottom"/>
          </w:tcPr>
          <w:p w14:paraId="79566CF2" w14:textId="77777777" w:rsidR="00C5007E" w:rsidRPr="00B341C8" w:rsidRDefault="00C5007E" w:rsidP="00F56BD8">
            <w:pPr>
              <w:jc w:val="right"/>
              <w:rPr>
                <w:color w:val="0D0D0D" w:themeColor="text1" w:themeTint="F2"/>
                <w:sz w:val="20"/>
                <w:szCs w:val="20"/>
              </w:rPr>
            </w:pPr>
          </w:p>
        </w:tc>
        <w:tc>
          <w:tcPr>
            <w:tcW w:w="1361" w:type="dxa"/>
            <w:vAlign w:val="bottom"/>
          </w:tcPr>
          <w:p w14:paraId="039E87FD" w14:textId="77777777" w:rsidR="00C5007E" w:rsidRPr="00B341C8" w:rsidRDefault="00C5007E" w:rsidP="00F56BD8">
            <w:pPr>
              <w:jc w:val="right"/>
              <w:rPr>
                <w:color w:val="0D0D0D" w:themeColor="text1" w:themeTint="F2"/>
                <w:sz w:val="20"/>
                <w:szCs w:val="20"/>
              </w:rPr>
            </w:pPr>
          </w:p>
        </w:tc>
        <w:tc>
          <w:tcPr>
            <w:tcW w:w="1307" w:type="dxa"/>
            <w:vAlign w:val="bottom"/>
          </w:tcPr>
          <w:p w14:paraId="73D3A2FD" w14:textId="77777777" w:rsidR="00C5007E" w:rsidRPr="00B341C8" w:rsidRDefault="00C5007E" w:rsidP="00F56BD8">
            <w:pPr>
              <w:jc w:val="right"/>
              <w:rPr>
                <w:color w:val="000000"/>
                <w:sz w:val="20"/>
                <w:szCs w:val="20"/>
              </w:rPr>
            </w:pPr>
          </w:p>
        </w:tc>
      </w:tr>
      <w:tr w:rsidR="00C5007E" w:rsidRPr="00B341C8" w14:paraId="02FB61C2" w14:textId="77777777" w:rsidTr="0092587B">
        <w:tc>
          <w:tcPr>
            <w:tcW w:w="1998" w:type="dxa"/>
          </w:tcPr>
          <w:p w14:paraId="176411A1"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75050EAC" w14:textId="383BB507" w:rsidR="00C5007E" w:rsidRPr="00B341C8" w:rsidRDefault="00C5007E" w:rsidP="00F56BD8">
            <w:pPr>
              <w:jc w:val="right"/>
              <w:rPr>
                <w:color w:val="000000"/>
                <w:sz w:val="20"/>
                <w:szCs w:val="20"/>
              </w:rPr>
            </w:pPr>
            <w:r w:rsidRPr="00B341C8">
              <w:rPr>
                <w:color w:val="000000"/>
                <w:sz w:val="20"/>
                <w:szCs w:val="20"/>
              </w:rPr>
              <w:t>0.025</w:t>
            </w:r>
          </w:p>
        </w:tc>
        <w:tc>
          <w:tcPr>
            <w:tcW w:w="1250" w:type="dxa"/>
            <w:vAlign w:val="bottom"/>
          </w:tcPr>
          <w:p w14:paraId="5E10DDBC" w14:textId="435008FC" w:rsidR="00C5007E" w:rsidRPr="00B341C8" w:rsidRDefault="00C5007E" w:rsidP="00F56BD8">
            <w:pPr>
              <w:jc w:val="right"/>
              <w:rPr>
                <w:color w:val="0D0D0D" w:themeColor="text1" w:themeTint="F2"/>
                <w:sz w:val="20"/>
                <w:szCs w:val="20"/>
              </w:rPr>
            </w:pPr>
            <w:r w:rsidRPr="00B341C8">
              <w:rPr>
                <w:color w:val="000000"/>
                <w:sz w:val="20"/>
                <w:szCs w:val="20"/>
              </w:rPr>
              <w:t>0.025</w:t>
            </w:r>
          </w:p>
        </w:tc>
        <w:tc>
          <w:tcPr>
            <w:tcW w:w="1371" w:type="dxa"/>
            <w:vAlign w:val="bottom"/>
          </w:tcPr>
          <w:p w14:paraId="48175BE0" w14:textId="6699837F" w:rsidR="00C5007E" w:rsidRPr="00B341C8" w:rsidRDefault="00C5007E" w:rsidP="00F56BD8">
            <w:pPr>
              <w:jc w:val="right"/>
              <w:rPr>
                <w:color w:val="0D0D0D" w:themeColor="text1" w:themeTint="F2"/>
                <w:sz w:val="20"/>
                <w:szCs w:val="20"/>
              </w:rPr>
            </w:pPr>
            <w:r w:rsidRPr="00B341C8">
              <w:rPr>
                <w:color w:val="000000"/>
                <w:sz w:val="20"/>
                <w:szCs w:val="20"/>
              </w:rPr>
              <w:t>0.312</w:t>
            </w:r>
          </w:p>
        </w:tc>
        <w:tc>
          <w:tcPr>
            <w:tcW w:w="1361" w:type="dxa"/>
            <w:vAlign w:val="bottom"/>
          </w:tcPr>
          <w:p w14:paraId="432C6D67" w14:textId="58429D3E" w:rsidR="00C5007E" w:rsidRPr="00B341C8" w:rsidRDefault="00C5007E" w:rsidP="00F56BD8">
            <w:pPr>
              <w:jc w:val="right"/>
              <w:rPr>
                <w:color w:val="0D0D0D" w:themeColor="text1" w:themeTint="F2"/>
                <w:sz w:val="20"/>
                <w:szCs w:val="20"/>
              </w:rPr>
            </w:pPr>
            <w:r w:rsidRPr="00B341C8">
              <w:rPr>
                <w:color w:val="000000"/>
                <w:sz w:val="20"/>
                <w:szCs w:val="20"/>
              </w:rPr>
              <w:t>-0.024</w:t>
            </w:r>
          </w:p>
        </w:tc>
        <w:tc>
          <w:tcPr>
            <w:tcW w:w="1307" w:type="dxa"/>
            <w:vAlign w:val="bottom"/>
          </w:tcPr>
          <w:p w14:paraId="1A6DD7C5" w14:textId="5971D1EC" w:rsidR="00C5007E" w:rsidRPr="00B341C8" w:rsidRDefault="00C5007E" w:rsidP="00F56BD8">
            <w:pPr>
              <w:jc w:val="right"/>
              <w:rPr>
                <w:color w:val="000000"/>
                <w:sz w:val="20"/>
                <w:szCs w:val="20"/>
              </w:rPr>
            </w:pPr>
            <w:r w:rsidRPr="00B341C8">
              <w:rPr>
                <w:color w:val="000000"/>
                <w:sz w:val="20"/>
                <w:szCs w:val="20"/>
              </w:rPr>
              <w:t>0.074</w:t>
            </w:r>
          </w:p>
        </w:tc>
      </w:tr>
      <w:tr w:rsidR="00C5007E" w:rsidRPr="00B341C8" w14:paraId="2CC21EF1" w14:textId="77777777" w:rsidTr="0092587B">
        <w:tc>
          <w:tcPr>
            <w:tcW w:w="1998" w:type="dxa"/>
          </w:tcPr>
          <w:p w14:paraId="00E20401"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79C05A80" w14:textId="53E573CC" w:rsidR="00C5007E" w:rsidRPr="00B341C8" w:rsidRDefault="00C5007E" w:rsidP="00F56BD8">
            <w:pPr>
              <w:jc w:val="right"/>
              <w:rPr>
                <w:color w:val="000000"/>
                <w:sz w:val="20"/>
                <w:szCs w:val="20"/>
              </w:rPr>
            </w:pPr>
            <w:r w:rsidRPr="00B341C8">
              <w:rPr>
                <w:color w:val="000000"/>
                <w:sz w:val="20"/>
                <w:szCs w:val="20"/>
              </w:rPr>
              <w:t>-0.293</w:t>
            </w:r>
          </w:p>
        </w:tc>
        <w:tc>
          <w:tcPr>
            <w:tcW w:w="1250" w:type="dxa"/>
            <w:vAlign w:val="bottom"/>
          </w:tcPr>
          <w:p w14:paraId="635CE3EB" w14:textId="013A3FAC" w:rsidR="00C5007E" w:rsidRPr="00B341C8" w:rsidRDefault="00C5007E" w:rsidP="00F56BD8">
            <w:pPr>
              <w:jc w:val="right"/>
              <w:rPr>
                <w:color w:val="0D0D0D" w:themeColor="text1" w:themeTint="F2"/>
                <w:sz w:val="20"/>
                <w:szCs w:val="20"/>
              </w:rPr>
            </w:pPr>
            <w:r w:rsidRPr="00B341C8">
              <w:rPr>
                <w:color w:val="000000"/>
                <w:sz w:val="20"/>
                <w:szCs w:val="20"/>
              </w:rPr>
              <w:t>0.277</w:t>
            </w:r>
          </w:p>
        </w:tc>
        <w:tc>
          <w:tcPr>
            <w:tcW w:w="1371" w:type="dxa"/>
            <w:vAlign w:val="bottom"/>
          </w:tcPr>
          <w:p w14:paraId="7DA08C1A" w14:textId="2779CE5E" w:rsidR="00C5007E" w:rsidRPr="00B341C8" w:rsidRDefault="00C5007E" w:rsidP="00F56BD8">
            <w:pPr>
              <w:jc w:val="right"/>
              <w:rPr>
                <w:color w:val="0D0D0D" w:themeColor="text1" w:themeTint="F2"/>
                <w:sz w:val="20"/>
                <w:szCs w:val="20"/>
              </w:rPr>
            </w:pPr>
            <w:r w:rsidRPr="00B341C8">
              <w:rPr>
                <w:color w:val="000000"/>
                <w:sz w:val="20"/>
                <w:szCs w:val="20"/>
              </w:rPr>
              <w:t>0.290</w:t>
            </w:r>
          </w:p>
        </w:tc>
        <w:tc>
          <w:tcPr>
            <w:tcW w:w="1361" w:type="dxa"/>
            <w:vAlign w:val="bottom"/>
          </w:tcPr>
          <w:p w14:paraId="132BCA91" w14:textId="0FCE2C6D" w:rsidR="00C5007E" w:rsidRPr="00B341C8" w:rsidRDefault="00C5007E" w:rsidP="00F56BD8">
            <w:pPr>
              <w:jc w:val="right"/>
              <w:rPr>
                <w:color w:val="0D0D0D" w:themeColor="text1" w:themeTint="F2"/>
                <w:sz w:val="20"/>
                <w:szCs w:val="20"/>
              </w:rPr>
            </w:pPr>
            <w:r w:rsidRPr="00B341C8">
              <w:rPr>
                <w:color w:val="000000"/>
                <w:sz w:val="20"/>
                <w:szCs w:val="20"/>
              </w:rPr>
              <w:t>-0.835</w:t>
            </w:r>
          </w:p>
        </w:tc>
        <w:tc>
          <w:tcPr>
            <w:tcW w:w="1307" w:type="dxa"/>
            <w:vAlign w:val="bottom"/>
          </w:tcPr>
          <w:p w14:paraId="1206DFBD" w14:textId="3B0760B4" w:rsidR="00C5007E" w:rsidRPr="00B341C8" w:rsidRDefault="00C5007E" w:rsidP="00F56BD8">
            <w:pPr>
              <w:jc w:val="right"/>
              <w:rPr>
                <w:color w:val="000000"/>
                <w:sz w:val="20"/>
                <w:szCs w:val="20"/>
              </w:rPr>
            </w:pPr>
            <w:r w:rsidRPr="00B341C8">
              <w:rPr>
                <w:color w:val="000000"/>
                <w:sz w:val="20"/>
                <w:szCs w:val="20"/>
              </w:rPr>
              <w:t>0.250</w:t>
            </w:r>
          </w:p>
        </w:tc>
      </w:tr>
      <w:tr w:rsidR="00C5007E" w:rsidRPr="00B341C8" w14:paraId="65FE4AE6" w14:textId="77777777" w:rsidTr="0092587B">
        <w:tc>
          <w:tcPr>
            <w:tcW w:w="1998" w:type="dxa"/>
          </w:tcPr>
          <w:p w14:paraId="2E29CFC1"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1513EE8A" w14:textId="4BD77820" w:rsidR="00C5007E" w:rsidRPr="00B341C8" w:rsidRDefault="00C5007E" w:rsidP="00F56BD8">
            <w:pPr>
              <w:jc w:val="right"/>
              <w:rPr>
                <w:color w:val="000000"/>
                <w:sz w:val="20"/>
                <w:szCs w:val="20"/>
              </w:rPr>
            </w:pPr>
            <w:r w:rsidRPr="00B341C8">
              <w:rPr>
                <w:color w:val="000000"/>
                <w:sz w:val="20"/>
                <w:szCs w:val="20"/>
              </w:rPr>
              <w:t>0.186</w:t>
            </w:r>
          </w:p>
        </w:tc>
        <w:tc>
          <w:tcPr>
            <w:tcW w:w="1250" w:type="dxa"/>
            <w:vAlign w:val="bottom"/>
          </w:tcPr>
          <w:p w14:paraId="38B2EC4A" w14:textId="34C5672F" w:rsidR="00C5007E" w:rsidRPr="00B341C8" w:rsidRDefault="00C5007E" w:rsidP="00F56BD8">
            <w:pPr>
              <w:jc w:val="right"/>
              <w:rPr>
                <w:color w:val="0D0D0D" w:themeColor="text1" w:themeTint="F2"/>
                <w:sz w:val="20"/>
                <w:szCs w:val="20"/>
              </w:rPr>
            </w:pPr>
            <w:r w:rsidRPr="00B341C8">
              <w:rPr>
                <w:color w:val="000000"/>
                <w:sz w:val="20"/>
                <w:szCs w:val="20"/>
              </w:rPr>
              <w:t>0.554</w:t>
            </w:r>
          </w:p>
        </w:tc>
        <w:tc>
          <w:tcPr>
            <w:tcW w:w="1371" w:type="dxa"/>
            <w:vAlign w:val="bottom"/>
          </w:tcPr>
          <w:p w14:paraId="431FA9A6" w14:textId="6668026D" w:rsidR="00C5007E" w:rsidRPr="00B341C8" w:rsidRDefault="00C5007E" w:rsidP="00F56BD8">
            <w:pPr>
              <w:jc w:val="right"/>
              <w:rPr>
                <w:color w:val="0D0D0D" w:themeColor="text1" w:themeTint="F2"/>
                <w:sz w:val="20"/>
                <w:szCs w:val="20"/>
              </w:rPr>
            </w:pPr>
            <w:r w:rsidRPr="00B341C8">
              <w:rPr>
                <w:color w:val="000000"/>
                <w:sz w:val="20"/>
                <w:szCs w:val="20"/>
              </w:rPr>
              <w:t>0.737</w:t>
            </w:r>
          </w:p>
        </w:tc>
        <w:tc>
          <w:tcPr>
            <w:tcW w:w="1361" w:type="dxa"/>
            <w:vAlign w:val="bottom"/>
          </w:tcPr>
          <w:p w14:paraId="30BC2C2F" w14:textId="79BB3503" w:rsidR="00C5007E" w:rsidRPr="00B341C8" w:rsidRDefault="00C5007E" w:rsidP="00F56BD8">
            <w:pPr>
              <w:jc w:val="right"/>
              <w:rPr>
                <w:color w:val="0D0D0D" w:themeColor="text1" w:themeTint="F2"/>
                <w:sz w:val="20"/>
                <w:szCs w:val="20"/>
              </w:rPr>
            </w:pPr>
            <w:r w:rsidRPr="00B341C8">
              <w:rPr>
                <w:color w:val="000000"/>
                <w:sz w:val="20"/>
                <w:szCs w:val="20"/>
              </w:rPr>
              <w:t>-0.900</w:t>
            </w:r>
          </w:p>
        </w:tc>
        <w:tc>
          <w:tcPr>
            <w:tcW w:w="1307" w:type="dxa"/>
            <w:vAlign w:val="bottom"/>
          </w:tcPr>
          <w:p w14:paraId="3DF7C99C" w14:textId="3FAF5B16" w:rsidR="00C5007E" w:rsidRPr="00B341C8" w:rsidRDefault="00C5007E" w:rsidP="00F56BD8">
            <w:pPr>
              <w:jc w:val="right"/>
              <w:rPr>
                <w:color w:val="000000"/>
                <w:sz w:val="20"/>
                <w:szCs w:val="20"/>
              </w:rPr>
            </w:pPr>
            <w:r w:rsidRPr="00B341C8">
              <w:rPr>
                <w:color w:val="000000"/>
                <w:sz w:val="20"/>
                <w:szCs w:val="20"/>
              </w:rPr>
              <w:t>1.273</w:t>
            </w:r>
          </w:p>
        </w:tc>
      </w:tr>
      <w:tr w:rsidR="00C5007E" w:rsidRPr="00B341C8" w14:paraId="7B337C89" w14:textId="77777777" w:rsidTr="0092587B">
        <w:tc>
          <w:tcPr>
            <w:tcW w:w="1998" w:type="dxa"/>
          </w:tcPr>
          <w:p w14:paraId="678C429A"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0AE4011D" w14:textId="2E5AA419" w:rsidR="00C5007E" w:rsidRPr="00B341C8" w:rsidRDefault="00C5007E" w:rsidP="00F56BD8">
            <w:pPr>
              <w:jc w:val="right"/>
              <w:rPr>
                <w:color w:val="000000"/>
                <w:sz w:val="20"/>
                <w:szCs w:val="20"/>
              </w:rPr>
            </w:pPr>
            <w:r w:rsidRPr="00B341C8">
              <w:rPr>
                <w:color w:val="000000"/>
                <w:sz w:val="20"/>
                <w:szCs w:val="20"/>
              </w:rPr>
              <w:t>-1.319</w:t>
            </w:r>
          </w:p>
        </w:tc>
        <w:tc>
          <w:tcPr>
            <w:tcW w:w="1250" w:type="dxa"/>
            <w:vAlign w:val="bottom"/>
          </w:tcPr>
          <w:p w14:paraId="680B6FFA" w14:textId="1398C4D0" w:rsidR="00C5007E" w:rsidRPr="00B341C8" w:rsidRDefault="00C5007E" w:rsidP="00F56BD8">
            <w:pPr>
              <w:jc w:val="right"/>
              <w:rPr>
                <w:color w:val="0D0D0D" w:themeColor="text1" w:themeTint="F2"/>
                <w:sz w:val="20"/>
                <w:szCs w:val="20"/>
              </w:rPr>
            </w:pPr>
            <w:r w:rsidRPr="00B341C8">
              <w:rPr>
                <w:color w:val="000000"/>
                <w:sz w:val="20"/>
                <w:szCs w:val="20"/>
              </w:rPr>
              <w:t>0.666</w:t>
            </w:r>
          </w:p>
        </w:tc>
        <w:tc>
          <w:tcPr>
            <w:tcW w:w="1371" w:type="dxa"/>
            <w:vAlign w:val="bottom"/>
          </w:tcPr>
          <w:p w14:paraId="19D3BDBD" w14:textId="39E4F751" w:rsidR="00C5007E" w:rsidRPr="00B341C8" w:rsidRDefault="00C5007E" w:rsidP="00F56BD8">
            <w:pPr>
              <w:jc w:val="right"/>
              <w:rPr>
                <w:color w:val="0D0D0D" w:themeColor="text1" w:themeTint="F2"/>
                <w:sz w:val="20"/>
                <w:szCs w:val="20"/>
              </w:rPr>
            </w:pPr>
            <w:r w:rsidRPr="00B341C8">
              <w:rPr>
                <w:color w:val="000000"/>
                <w:sz w:val="20"/>
                <w:szCs w:val="20"/>
              </w:rPr>
              <w:t>0.048</w:t>
            </w:r>
            <w:r w:rsidR="005C503F" w:rsidRPr="00B341C8">
              <w:rPr>
                <w:color w:val="000000"/>
                <w:sz w:val="20"/>
                <w:szCs w:val="20"/>
              </w:rPr>
              <w:t>**</w:t>
            </w:r>
          </w:p>
        </w:tc>
        <w:tc>
          <w:tcPr>
            <w:tcW w:w="1361" w:type="dxa"/>
            <w:vAlign w:val="bottom"/>
          </w:tcPr>
          <w:p w14:paraId="6B22AF0F" w14:textId="44E82FB8" w:rsidR="00C5007E" w:rsidRPr="00B341C8" w:rsidRDefault="00C5007E" w:rsidP="00F56BD8">
            <w:pPr>
              <w:jc w:val="right"/>
              <w:rPr>
                <w:color w:val="0D0D0D" w:themeColor="text1" w:themeTint="F2"/>
                <w:sz w:val="20"/>
                <w:szCs w:val="20"/>
              </w:rPr>
            </w:pPr>
            <w:r w:rsidRPr="00B341C8">
              <w:rPr>
                <w:color w:val="000000"/>
                <w:sz w:val="20"/>
                <w:szCs w:val="20"/>
              </w:rPr>
              <w:t>-2.624</w:t>
            </w:r>
          </w:p>
        </w:tc>
        <w:tc>
          <w:tcPr>
            <w:tcW w:w="1307" w:type="dxa"/>
            <w:vAlign w:val="bottom"/>
          </w:tcPr>
          <w:p w14:paraId="2CA2C384" w14:textId="0CFE23D9" w:rsidR="00C5007E" w:rsidRPr="00B341C8" w:rsidRDefault="00C5007E" w:rsidP="00F56BD8">
            <w:pPr>
              <w:jc w:val="right"/>
              <w:rPr>
                <w:color w:val="000000"/>
                <w:sz w:val="20"/>
                <w:szCs w:val="20"/>
              </w:rPr>
            </w:pPr>
            <w:r w:rsidRPr="00B341C8">
              <w:rPr>
                <w:color w:val="000000"/>
                <w:sz w:val="20"/>
                <w:szCs w:val="20"/>
              </w:rPr>
              <w:t>-0.013</w:t>
            </w:r>
          </w:p>
        </w:tc>
      </w:tr>
      <w:tr w:rsidR="00C5007E" w:rsidRPr="00B341C8" w14:paraId="23402868" w14:textId="77777777" w:rsidTr="0092587B">
        <w:tc>
          <w:tcPr>
            <w:tcW w:w="1998" w:type="dxa"/>
          </w:tcPr>
          <w:p w14:paraId="013D8EF5"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31A1F1CB" w14:textId="20CC2029" w:rsidR="00C5007E" w:rsidRPr="00B341C8" w:rsidRDefault="00C5007E" w:rsidP="00F56BD8">
            <w:pPr>
              <w:jc w:val="right"/>
              <w:rPr>
                <w:color w:val="000000"/>
                <w:sz w:val="20"/>
                <w:szCs w:val="20"/>
              </w:rPr>
            </w:pPr>
            <w:r w:rsidRPr="00B341C8">
              <w:rPr>
                <w:color w:val="000000"/>
                <w:sz w:val="20"/>
                <w:szCs w:val="20"/>
              </w:rPr>
              <w:t>0.028</w:t>
            </w:r>
          </w:p>
        </w:tc>
        <w:tc>
          <w:tcPr>
            <w:tcW w:w="1250" w:type="dxa"/>
            <w:vAlign w:val="bottom"/>
          </w:tcPr>
          <w:p w14:paraId="2CC5D9B5" w14:textId="10B208A5" w:rsidR="00C5007E" w:rsidRPr="00B341C8" w:rsidRDefault="00C5007E" w:rsidP="00F56BD8">
            <w:pPr>
              <w:jc w:val="right"/>
              <w:rPr>
                <w:color w:val="0D0D0D" w:themeColor="text1" w:themeTint="F2"/>
                <w:sz w:val="20"/>
                <w:szCs w:val="20"/>
              </w:rPr>
            </w:pPr>
            <w:r w:rsidRPr="00B341C8">
              <w:rPr>
                <w:color w:val="000000"/>
                <w:sz w:val="20"/>
                <w:szCs w:val="20"/>
              </w:rPr>
              <w:t>0.098</w:t>
            </w:r>
          </w:p>
        </w:tc>
        <w:tc>
          <w:tcPr>
            <w:tcW w:w="1371" w:type="dxa"/>
            <w:vAlign w:val="bottom"/>
          </w:tcPr>
          <w:p w14:paraId="3D3DB561" w14:textId="09BED99B" w:rsidR="00C5007E" w:rsidRPr="00B341C8" w:rsidRDefault="00C5007E" w:rsidP="00F56BD8">
            <w:pPr>
              <w:jc w:val="right"/>
              <w:rPr>
                <w:color w:val="0D0D0D" w:themeColor="text1" w:themeTint="F2"/>
                <w:sz w:val="20"/>
                <w:szCs w:val="20"/>
              </w:rPr>
            </w:pPr>
            <w:r w:rsidRPr="00B341C8">
              <w:rPr>
                <w:color w:val="000000"/>
                <w:sz w:val="20"/>
                <w:szCs w:val="20"/>
              </w:rPr>
              <w:t>0.779</w:t>
            </w:r>
          </w:p>
        </w:tc>
        <w:tc>
          <w:tcPr>
            <w:tcW w:w="1361" w:type="dxa"/>
            <w:vAlign w:val="bottom"/>
          </w:tcPr>
          <w:p w14:paraId="03642A6A" w14:textId="429E31BB" w:rsidR="00C5007E" w:rsidRPr="00B341C8" w:rsidRDefault="00C5007E" w:rsidP="00F56BD8">
            <w:pPr>
              <w:jc w:val="right"/>
              <w:rPr>
                <w:color w:val="0D0D0D" w:themeColor="text1" w:themeTint="F2"/>
                <w:sz w:val="20"/>
                <w:szCs w:val="20"/>
              </w:rPr>
            </w:pPr>
            <w:r w:rsidRPr="00B341C8">
              <w:rPr>
                <w:color w:val="000000"/>
                <w:sz w:val="20"/>
                <w:szCs w:val="20"/>
              </w:rPr>
              <w:t>-0.165</w:t>
            </w:r>
          </w:p>
        </w:tc>
        <w:tc>
          <w:tcPr>
            <w:tcW w:w="1307" w:type="dxa"/>
            <w:vAlign w:val="bottom"/>
          </w:tcPr>
          <w:p w14:paraId="34BBC9F9" w14:textId="32FA6888" w:rsidR="00C5007E" w:rsidRPr="00B341C8" w:rsidRDefault="00C5007E" w:rsidP="00F56BD8">
            <w:pPr>
              <w:jc w:val="right"/>
              <w:rPr>
                <w:color w:val="000000"/>
                <w:sz w:val="20"/>
                <w:szCs w:val="20"/>
              </w:rPr>
            </w:pPr>
            <w:r w:rsidRPr="00B341C8">
              <w:rPr>
                <w:color w:val="000000"/>
                <w:sz w:val="20"/>
                <w:szCs w:val="20"/>
              </w:rPr>
              <w:t>0.220</w:t>
            </w:r>
          </w:p>
        </w:tc>
      </w:tr>
      <w:tr w:rsidR="00C5007E" w:rsidRPr="00B341C8" w14:paraId="6BCB353B" w14:textId="77777777" w:rsidTr="0092587B">
        <w:tc>
          <w:tcPr>
            <w:tcW w:w="1998" w:type="dxa"/>
          </w:tcPr>
          <w:p w14:paraId="6F5AD42D"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0A8ABD9C" w14:textId="6134A63B" w:rsidR="00C5007E" w:rsidRPr="00B341C8" w:rsidRDefault="00C5007E" w:rsidP="00F56BD8">
            <w:pPr>
              <w:jc w:val="right"/>
              <w:rPr>
                <w:color w:val="000000"/>
                <w:sz w:val="20"/>
                <w:szCs w:val="20"/>
              </w:rPr>
            </w:pPr>
            <w:r w:rsidRPr="00B341C8">
              <w:rPr>
                <w:color w:val="000000"/>
                <w:sz w:val="20"/>
                <w:szCs w:val="20"/>
              </w:rPr>
              <w:t>-0.142</w:t>
            </w:r>
          </w:p>
        </w:tc>
        <w:tc>
          <w:tcPr>
            <w:tcW w:w="1250" w:type="dxa"/>
            <w:vAlign w:val="bottom"/>
          </w:tcPr>
          <w:p w14:paraId="0798B582" w14:textId="3819CFF6" w:rsidR="00C5007E" w:rsidRPr="00B341C8" w:rsidRDefault="00C5007E" w:rsidP="00F56BD8">
            <w:pPr>
              <w:jc w:val="right"/>
              <w:rPr>
                <w:color w:val="0D0D0D" w:themeColor="text1" w:themeTint="F2"/>
                <w:sz w:val="20"/>
                <w:szCs w:val="20"/>
              </w:rPr>
            </w:pPr>
            <w:r w:rsidRPr="00B341C8">
              <w:rPr>
                <w:color w:val="000000"/>
                <w:sz w:val="20"/>
                <w:szCs w:val="20"/>
              </w:rPr>
              <w:t>0.230</w:t>
            </w:r>
          </w:p>
        </w:tc>
        <w:tc>
          <w:tcPr>
            <w:tcW w:w="1371" w:type="dxa"/>
            <w:vAlign w:val="bottom"/>
          </w:tcPr>
          <w:p w14:paraId="0877F9AC" w14:textId="66429D7F" w:rsidR="00C5007E" w:rsidRPr="00B341C8" w:rsidRDefault="00C5007E" w:rsidP="00F56BD8">
            <w:pPr>
              <w:jc w:val="right"/>
              <w:rPr>
                <w:color w:val="0D0D0D" w:themeColor="text1" w:themeTint="F2"/>
                <w:sz w:val="20"/>
                <w:szCs w:val="20"/>
              </w:rPr>
            </w:pPr>
            <w:r w:rsidRPr="00B341C8">
              <w:rPr>
                <w:color w:val="000000"/>
                <w:sz w:val="20"/>
                <w:szCs w:val="20"/>
              </w:rPr>
              <w:t>0.536</w:t>
            </w:r>
          </w:p>
        </w:tc>
        <w:tc>
          <w:tcPr>
            <w:tcW w:w="1361" w:type="dxa"/>
            <w:vAlign w:val="bottom"/>
          </w:tcPr>
          <w:p w14:paraId="7DB1ECDC" w14:textId="4EADB01C" w:rsidR="00C5007E" w:rsidRPr="00B341C8" w:rsidRDefault="00C5007E" w:rsidP="00F56BD8">
            <w:pPr>
              <w:jc w:val="right"/>
              <w:rPr>
                <w:color w:val="0D0D0D" w:themeColor="text1" w:themeTint="F2"/>
                <w:sz w:val="20"/>
                <w:szCs w:val="20"/>
              </w:rPr>
            </w:pPr>
            <w:r w:rsidRPr="00B341C8">
              <w:rPr>
                <w:color w:val="000000"/>
                <w:sz w:val="20"/>
                <w:szCs w:val="20"/>
              </w:rPr>
              <w:t>-0.594</w:t>
            </w:r>
          </w:p>
        </w:tc>
        <w:tc>
          <w:tcPr>
            <w:tcW w:w="1307" w:type="dxa"/>
            <w:vAlign w:val="bottom"/>
          </w:tcPr>
          <w:p w14:paraId="2DD8A8A9" w14:textId="49C30BD9" w:rsidR="00C5007E" w:rsidRPr="00B341C8" w:rsidRDefault="00C5007E" w:rsidP="00F56BD8">
            <w:pPr>
              <w:jc w:val="right"/>
              <w:rPr>
                <w:color w:val="000000"/>
                <w:sz w:val="20"/>
                <w:szCs w:val="20"/>
              </w:rPr>
            </w:pPr>
            <w:r w:rsidRPr="00B341C8">
              <w:rPr>
                <w:color w:val="000000"/>
                <w:sz w:val="20"/>
                <w:szCs w:val="20"/>
              </w:rPr>
              <w:t>0.309</w:t>
            </w:r>
          </w:p>
        </w:tc>
      </w:tr>
      <w:tr w:rsidR="00C5007E" w:rsidRPr="00B341C8" w14:paraId="38766C83" w14:textId="77777777" w:rsidTr="0092587B">
        <w:tc>
          <w:tcPr>
            <w:tcW w:w="1998" w:type="dxa"/>
          </w:tcPr>
          <w:p w14:paraId="6DC61077" w14:textId="77777777" w:rsidR="00C5007E" w:rsidRPr="00B341C8" w:rsidRDefault="00C5007E" w:rsidP="00F56BD8">
            <w:pPr>
              <w:jc w:val="both"/>
              <w:rPr>
                <w:color w:val="0D0D0D" w:themeColor="text1" w:themeTint="F2"/>
                <w:sz w:val="20"/>
                <w:szCs w:val="20"/>
              </w:rPr>
            </w:pPr>
          </w:p>
        </w:tc>
        <w:tc>
          <w:tcPr>
            <w:tcW w:w="1250" w:type="dxa"/>
            <w:vAlign w:val="bottom"/>
          </w:tcPr>
          <w:p w14:paraId="6272A522" w14:textId="77777777" w:rsidR="00C5007E" w:rsidRPr="00B341C8" w:rsidRDefault="00C5007E" w:rsidP="00F56BD8">
            <w:pPr>
              <w:jc w:val="right"/>
              <w:rPr>
                <w:color w:val="000000"/>
                <w:sz w:val="20"/>
                <w:szCs w:val="20"/>
              </w:rPr>
            </w:pPr>
          </w:p>
        </w:tc>
        <w:tc>
          <w:tcPr>
            <w:tcW w:w="1250" w:type="dxa"/>
            <w:vAlign w:val="bottom"/>
          </w:tcPr>
          <w:p w14:paraId="6335E596" w14:textId="77777777" w:rsidR="00C5007E" w:rsidRPr="00B341C8" w:rsidRDefault="00C5007E" w:rsidP="00F56BD8">
            <w:pPr>
              <w:jc w:val="right"/>
              <w:rPr>
                <w:color w:val="0D0D0D" w:themeColor="text1" w:themeTint="F2"/>
                <w:sz w:val="20"/>
                <w:szCs w:val="20"/>
              </w:rPr>
            </w:pPr>
          </w:p>
        </w:tc>
        <w:tc>
          <w:tcPr>
            <w:tcW w:w="1371" w:type="dxa"/>
            <w:vAlign w:val="bottom"/>
          </w:tcPr>
          <w:p w14:paraId="25B59C56" w14:textId="77777777" w:rsidR="00C5007E" w:rsidRPr="00B341C8" w:rsidRDefault="00C5007E" w:rsidP="00F56BD8">
            <w:pPr>
              <w:jc w:val="right"/>
              <w:rPr>
                <w:color w:val="0D0D0D" w:themeColor="text1" w:themeTint="F2"/>
                <w:sz w:val="20"/>
                <w:szCs w:val="20"/>
              </w:rPr>
            </w:pPr>
          </w:p>
        </w:tc>
        <w:tc>
          <w:tcPr>
            <w:tcW w:w="1361" w:type="dxa"/>
            <w:vAlign w:val="bottom"/>
          </w:tcPr>
          <w:p w14:paraId="433B57D9" w14:textId="77777777" w:rsidR="00C5007E" w:rsidRPr="00B341C8" w:rsidRDefault="00C5007E" w:rsidP="00F56BD8">
            <w:pPr>
              <w:jc w:val="right"/>
              <w:rPr>
                <w:color w:val="0D0D0D" w:themeColor="text1" w:themeTint="F2"/>
                <w:sz w:val="20"/>
                <w:szCs w:val="20"/>
              </w:rPr>
            </w:pPr>
          </w:p>
        </w:tc>
        <w:tc>
          <w:tcPr>
            <w:tcW w:w="1307" w:type="dxa"/>
            <w:vAlign w:val="bottom"/>
          </w:tcPr>
          <w:p w14:paraId="56A5FA0B" w14:textId="77777777" w:rsidR="00C5007E" w:rsidRPr="00B341C8" w:rsidRDefault="00C5007E" w:rsidP="00F56BD8">
            <w:pPr>
              <w:jc w:val="right"/>
              <w:rPr>
                <w:color w:val="000000"/>
                <w:sz w:val="20"/>
                <w:szCs w:val="20"/>
              </w:rPr>
            </w:pPr>
          </w:p>
        </w:tc>
      </w:tr>
      <w:tr w:rsidR="00C5007E" w:rsidRPr="00B341C8" w14:paraId="7FF8D079" w14:textId="77777777" w:rsidTr="0092587B">
        <w:tc>
          <w:tcPr>
            <w:tcW w:w="1998" w:type="dxa"/>
          </w:tcPr>
          <w:p w14:paraId="322DA260" w14:textId="77777777" w:rsidR="00C5007E" w:rsidRPr="00B341C8" w:rsidRDefault="00C5007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1BBB0CFA" w14:textId="6D9CD1C3" w:rsidR="00C5007E" w:rsidRPr="00B341C8" w:rsidRDefault="00C5007E" w:rsidP="00F56BD8">
            <w:pPr>
              <w:jc w:val="right"/>
              <w:rPr>
                <w:color w:val="0D0D0D" w:themeColor="text1" w:themeTint="F2"/>
                <w:sz w:val="20"/>
                <w:szCs w:val="20"/>
              </w:rPr>
            </w:pPr>
            <w:r w:rsidRPr="00B341C8">
              <w:rPr>
                <w:color w:val="000000"/>
                <w:sz w:val="20"/>
                <w:szCs w:val="20"/>
              </w:rPr>
              <w:t>-0.206</w:t>
            </w:r>
          </w:p>
        </w:tc>
        <w:tc>
          <w:tcPr>
            <w:tcW w:w="1250" w:type="dxa"/>
            <w:vAlign w:val="bottom"/>
          </w:tcPr>
          <w:p w14:paraId="71ED8CF6" w14:textId="0231725E" w:rsidR="00C5007E" w:rsidRPr="00B341C8" w:rsidRDefault="00C5007E" w:rsidP="00F56BD8">
            <w:pPr>
              <w:jc w:val="right"/>
              <w:rPr>
                <w:color w:val="0D0D0D" w:themeColor="text1" w:themeTint="F2"/>
                <w:sz w:val="20"/>
                <w:szCs w:val="20"/>
              </w:rPr>
            </w:pPr>
            <w:r w:rsidRPr="00B341C8">
              <w:rPr>
                <w:color w:val="000000"/>
                <w:sz w:val="20"/>
                <w:szCs w:val="20"/>
              </w:rPr>
              <w:t>1.873</w:t>
            </w:r>
          </w:p>
        </w:tc>
        <w:tc>
          <w:tcPr>
            <w:tcW w:w="1371" w:type="dxa"/>
            <w:vAlign w:val="bottom"/>
          </w:tcPr>
          <w:p w14:paraId="4145B7C5" w14:textId="346201EE" w:rsidR="00C5007E" w:rsidRPr="00B341C8" w:rsidRDefault="00C5007E" w:rsidP="00F56BD8">
            <w:pPr>
              <w:jc w:val="right"/>
              <w:rPr>
                <w:color w:val="0D0D0D" w:themeColor="text1" w:themeTint="F2"/>
                <w:sz w:val="20"/>
                <w:szCs w:val="20"/>
              </w:rPr>
            </w:pPr>
            <w:r w:rsidRPr="00B341C8">
              <w:rPr>
                <w:color w:val="000000"/>
                <w:sz w:val="20"/>
                <w:szCs w:val="20"/>
              </w:rPr>
              <w:t>0.913</w:t>
            </w:r>
          </w:p>
        </w:tc>
        <w:tc>
          <w:tcPr>
            <w:tcW w:w="1361" w:type="dxa"/>
            <w:vAlign w:val="bottom"/>
          </w:tcPr>
          <w:p w14:paraId="2AA7EAE4" w14:textId="6AE60E4C" w:rsidR="00C5007E" w:rsidRPr="00B341C8" w:rsidRDefault="00C5007E" w:rsidP="00F56BD8">
            <w:pPr>
              <w:jc w:val="right"/>
              <w:rPr>
                <w:color w:val="0D0D0D" w:themeColor="text1" w:themeTint="F2"/>
                <w:sz w:val="20"/>
                <w:szCs w:val="20"/>
              </w:rPr>
            </w:pPr>
            <w:r w:rsidRPr="00B341C8">
              <w:rPr>
                <w:color w:val="000000"/>
                <w:sz w:val="20"/>
                <w:szCs w:val="20"/>
              </w:rPr>
              <w:t>-3.878</w:t>
            </w:r>
          </w:p>
        </w:tc>
        <w:tc>
          <w:tcPr>
            <w:tcW w:w="1307" w:type="dxa"/>
            <w:vAlign w:val="bottom"/>
          </w:tcPr>
          <w:p w14:paraId="06EAFD01" w14:textId="4735DA66" w:rsidR="00C5007E" w:rsidRPr="00B341C8" w:rsidRDefault="00C5007E" w:rsidP="00F56BD8">
            <w:pPr>
              <w:jc w:val="right"/>
              <w:rPr>
                <w:color w:val="000000"/>
                <w:sz w:val="20"/>
                <w:szCs w:val="20"/>
              </w:rPr>
            </w:pPr>
            <w:r w:rsidRPr="00B341C8">
              <w:rPr>
                <w:color w:val="000000"/>
                <w:sz w:val="20"/>
                <w:szCs w:val="20"/>
              </w:rPr>
              <w:t>3.466</w:t>
            </w:r>
          </w:p>
        </w:tc>
      </w:tr>
      <w:tr w:rsidR="00C5007E" w:rsidRPr="00B341C8" w14:paraId="5BB61274" w14:textId="77777777" w:rsidTr="0092587B">
        <w:tc>
          <w:tcPr>
            <w:tcW w:w="1998" w:type="dxa"/>
          </w:tcPr>
          <w:p w14:paraId="0762AC3E" w14:textId="3DCFB9C3" w:rsidR="00C5007E" w:rsidRPr="00B341C8" w:rsidRDefault="00874F55"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6F768AC8" w14:textId="77777777" w:rsidR="00C5007E" w:rsidRPr="00B341C8" w:rsidRDefault="00C5007E" w:rsidP="00F56BD8">
            <w:pPr>
              <w:jc w:val="both"/>
              <w:rPr>
                <w:color w:val="0D0D0D" w:themeColor="text1" w:themeTint="F2"/>
                <w:sz w:val="20"/>
                <w:szCs w:val="20"/>
              </w:rPr>
            </w:pPr>
          </w:p>
        </w:tc>
        <w:tc>
          <w:tcPr>
            <w:tcW w:w="1250" w:type="dxa"/>
          </w:tcPr>
          <w:p w14:paraId="31B706B4" w14:textId="77777777" w:rsidR="00C5007E" w:rsidRPr="00B341C8" w:rsidRDefault="00C5007E" w:rsidP="00F56BD8">
            <w:pPr>
              <w:jc w:val="both"/>
              <w:rPr>
                <w:color w:val="0D0D0D" w:themeColor="text1" w:themeTint="F2"/>
                <w:sz w:val="20"/>
                <w:szCs w:val="20"/>
              </w:rPr>
            </w:pPr>
          </w:p>
        </w:tc>
        <w:tc>
          <w:tcPr>
            <w:tcW w:w="1371" w:type="dxa"/>
          </w:tcPr>
          <w:p w14:paraId="5588FE88" w14:textId="77777777" w:rsidR="00C5007E" w:rsidRPr="00B341C8" w:rsidRDefault="00C5007E" w:rsidP="00F56BD8">
            <w:pPr>
              <w:jc w:val="both"/>
              <w:rPr>
                <w:color w:val="0D0D0D" w:themeColor="text1" w:themeTint="F2"/>
                <w:sz w:val="20"/>
                <w:szCs w:val="20"/>
              </w:rPr>
            </w:pPr>
          </w:p>
        </w:tc>
        <w:tc>
          <w:tcPr>
            <w:tcW w:w="1361" w:type="dxa"/>
          </w:tcPr>
          <w:p w14:paraId="03998AC4" w14:textId="77777777" w:rsidR="00C5007E" w:rsidRPr="00B341C8" w:rsidRDefault="00C5007E" w:rsidP="00F56BD8">
            <w:pPr>
              <w:jc w:val="right"/>
              <w:rPr>
                <w:color w:val="0D0D0D" w:themeColor="text1" w:themeTint="F2"/>
                <w:sz w:val="20"/>
                <w:szCs w:val="20"/>
              </w:rPr>
            </w:pPr>
          </w:p>
        </w:tc>
        <w:tc>
          <w:tcPr>
            <w:tcW w:w="1307" w:type="dxa"/>
          </w:tcPr>
          <w:p w14:paraId="346D2F23" w14:textId="00432CE4"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0.212</w:t>
            </w:r>
          </w:p>
        </w:tc>
      </w:tr>
      <w:tr w:rsidR="00C5007E" w:rsidRPr="00B341C8" w14:paraId="7010F78D" w14:textId="77777777" w:rsidTr="0092587B">
        <w:tc>
          <w:tcPr>
            <w:tcW w:w="1998" w:type="dxa"/>
          </w:tcPr>
          <w:p w14:paraId="72EEC394" w14:textId="77777777" w:rsidR="00C5007E" w:rsidRPr="00B341C8" w:rsidRDefault="00C5007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4CD203FE" w14:textId="77777777" w:rsidR="00C5007E" w:rsidRPr="00B341C8" w:rsidRDefault="00C5007E" w:rsidP="00F56BD8">
            <w:pPr>
              <w:jc w:val="both"/>
              <w:rPr>
                <w:color w:val="0D0D0D" w:themeColor="text1" w:themeTint="F2"/>
                <w:sz w:val="20"/>
                <w:szCs w:val="20"/>
              </w:rPr>
            </w:pPr>
          </w:p>
        </w:tc>
        <w:tc>
          <w:tcPr>
            <w:tcW w:w="1250" w:type="dxa"/>
          </w:tcPr>
          <w:p w14:paraId="2FF01199" w14:textId="77777777" w:rsidR="00C5007E" w:rsidRPr="00B341C8" w:rsidRDefault="00C5007E" w:rsidP="00F56BD8">
            <w:pPr>
              <w:jc w:val="both"/>
              <w:rPr>
                <w:color w:val="0D0D0D" w:themeColor="text1" w:themeTint="F2"/>
                <w:sz w:val="20"/>
                <w:szCs w:val="20"/>
              </w:rPr>
            </w:pPr>
          </w:p>
        </w:tc>
        <w:tc>
          <w:tcPr>
            <w:tcW w:w="1371" w:type="dxa"/>
          </w:tcPr>
          <w:p w14:paraId="27DFEAC2" w14:textId="77777777" w:rsidR="00C5007E" w:rsidRPr="00B341C8" w:rsidRDefault="00C5007E" w:rsidP="00F56BD8">
            <w:pPr>
              <w:jc w:val="both"/>
              <w:rPr>
                <w:color w:val="0D0D0D" w:themeColor="text1" w:themeTint="F2"/>
                <w:sz w:val="20"/>
                <w:szCs w:val="20"/>
              </w:rPr>
            </w:pPr>
          </w:p>
        </w:tc>
        <w:tc>
          <w:tcPr>
            <w:tcW w:w="1361" w:type="dxa"/>
          </w:tcPr>
          <w:p w14:paraId="543DD597" w14:textId="77777777" w:rsidR="00C5007E" w:rsidRPr="00B341C8" w:rsidRDefault="00C5007E" w:rsidP="00F56BD8">
            <w:pPr>
              <w:jc w:val="right"/>
              <w:rPr>
                <w:color w:val="0D0D0D" w:themeColor="text1" w:themeTint="F2"/>
                <w:sz w:val="20"/>
                <w:szCs w:val="20"/>
              </w:rPr>
            </w:pPr>
          </w:p>
        </w:tc>
        <w:tc>
          <w:tcPr>
            <w:tcW w:w="1307" w:type="dxa"/>
          </w:tcPr>
          <w:p w14:paraId="6337D5C6" w14:textId="77777777"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111</w:t>
            </w:r>
          </w:p>
        </w:tc>
      </w:tr>
      <w:tr w:rsidR="00C5007E" w:rsidRPr="00B341C8" w14:paraId="708DBB27" w14:textId="77777777" w:rsidTr="0092587B">
        <w:tc>
          <w:tcPr>
            <w:tcW w:w="1998" w:type="dxa"/>
          </w:tcPr>
          <w:p w14:paraId="55F5C845" w14:textId="77777777" w:rsidR="00C5007E" w:rsidRPr="00B341C8" w:rsidRDefault="00C5007E" w:rsidP="00F56BD8">
            <w:pPr>
              <w:jc w:val="both"/>
              <w:rPr>
                <w:color w:val="0D0D0D" w:themeColor="text1" w:themeTint="F2"/>
                <w:sz w:val="20"/>
                <w:szCs w:val="20"/>
              </w:rPr>
            </w:pPr>
          </w:p>
        </w:tc>
        <w:tc>
          <w:tcPr>
            <w:tcW w:w="1250" w:type="dxa"/>
          </w:tcPr>
          <w:p w14:paraId="5110D635" w14:textId="77777777" w:rsidR="00C5007E" w:rsidRPr="00B341C8" w:rsidRDefault="00C5007E" w:rsidP="00F56BD8">
            <w:pPr>
              <w:jc w:val="both"/>
              <w:rPr>
                <w:color w:val="0D0D0D" w:themeColor="text1" w:themeTint="F2"/>
                <w:sz w:val="20"/>
                <w:szCs w:val="20"/>
              </w:rPr>
            </w:pPr>
          </w:p>
        </w:tc>
        <w:tc>
          <w:tcPr>
            <w:tcW w:w="1250" w:type="dxa"/>
          </w:tcPr>
          <w:p w14:paraId="0DF6929D" w14:textId="77777777" w:rsidR="00C5007E" w:rsidRPr="00B341C8" w:rsidRDefault="00C5007E" w:rsidP="00F56BD8">
            <w:pPr>
              <w:jc w:val="both"/>
              <w:rPr>
                <w:color w:val="0D0D0D" w:themeColor="text1" w:themeTint="F2"/>
                <w:sz w:val="20"/>
                <w:szCs w:val="20"/>
              </w:rPr>
            </w:pPr>
          </w:p>
        </w:tc>
        <w:tc>
          <w:tcPr>
            <w:tcW w:w="1371" w:type="dxa"/>
          </w:tcPr>
          <w:p w14:paraId="47633EF7" w14:textId="77777777" w:rsidR="00C5007E" w:rsidRPr="00B341C8" w:rsidRDefault="00C5007E" w:rsidP="00F56BD8">
            <w:pPr>
              <w:jc w:val="both"/>
              <w:rPr>
                <w:color w:val="0D0D0D" w:themeColor="text1" w:themeTint="F2"/>
                <w:sz w:val="20"/>
                <w:szCs w:val="20"/>
              </w:rPr>
            </w:pPr>
          </w:p>
        </w:tc>
        <w:tc>
          <w:tcPr>
            <w:tcW w:w="1361" w:type="dxa"/>
          </w:tcPr>
          <w:p w14:paraId="457370D5" w14:textId="77777777" w:rsidR="00C5007E" w:rsidRPr="00B341C8" w:rsidRDefault="00C5007E" w:rsidP="00F56BD8">
            <w:pPr>
              <w:jc w:val="right"/>
              <w:rPr>
                <w:color w:val="0D0D0D" w:themeColor="text1" w:themeTint="F2"/>
                <w:sz w:val="20"/>
                <w:szCs w:val="20"/>
              </w:rPr>
            </w:pPr>
          </w:p>
        </w:tc>
        <w:tc>
          <w:tcPr>
            <w:tcW w:w="1307" w:type="dxa"/>
          </w:tcPr>
          <w:p w14:paraId="78BC72D1" w14:textId="77777777" w:rsidR="00C5007E" w:rsidRPr="00B341C8" w:rsidRDefault="00C5007E" w:rsidP="00F56BD8">
            <w:pPr>
              <w:jc w:val="right"/>
              <w:rPr>
                <w:color w:val="0D0D0D" w:themeColor="text1" w:themeTint="F2"/>
                <w:sz w:val="20"/>
                <w:szCs w:val="20"/>
              </w:rPr>
            </w:pPr>
          </w:p>
        </w:tc>
      </w:tr>
    </w:tbl>
    <w:p w14:paraId="0851B17F" w14:textId="14B6655F" w:rsidR="00C5007E" w:rsidRPr="00B341C8" w:rsidRDefault="00C5007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C503F" w:rsidRPr="00B341C8">
        <w:rPr>
          <w:color w:val="0D0D0D" w:themeColor="text1" w:themeTint="F2"/>
          <w:sz w:val="20"/>
          <w:szCs w:val="20"/>
        </w:rPr>
        <w:t>Opposition to the tax is coded as 0 = “Agree”, 1 = “Disagree”.</w:t>
      </w:r>
    </w:p>
    <w:p w14:paraId="68290AC9" w14:textId="098FC040" w:rsidR="00953865" w:rsidRPr="00B341C8" w:rsidRDefault="00953865" w:rsidP="00F56BD8">
      <w:pPr>
        <w:rPr>
          <w:sz w:val="20"/>
          <w:szCs w:val="20"/>
        </w:rPr>
      </w:pPr>
    </w:p>
    <w:p w14:paraId="6ACF1B0F" w14:textId="264DF70D" w:rsidR="00953865" w:rsidRPr="00B341C8" w:rsidRDefault="00953865" w:rsidP="00F56BD8">
      <w:pPr>
        <w:rPr>
          <w:sz w:val="20"/>
          <w:szCs w:val="20"/>
        </w:rPr>
      </w:pPr>
    </w:p>
    <w:p w14:paraId="180B7715" w14:textId="0AE40D71" w:rsidR="00953865" w:rsidRPr="00B341C8" w:rsidRDefault="00953865" w:rsidP="00F56BD8">
      <w:pPr>
        <w:rPr>
          <w:sz w:val="20"/>
          <w:szCs w:val="20"/>
        </w:rPr>
      </w:pPr>
    </w:p>
    <w:p w14:paraId="69E44CFD" w14:textId="766A74CD" w:rsidR="00953865" w:rsidRPr="00B341C8" w:rsidRDefault="00953865" w:rsidP="00F56BD8">
      <w:pPr>
        <w:rPr>
          <w:sz w:val="20"/>
          <w:szCs w:val="20"/>
        </w:rPr>
      </w:pPr>
    </w:p>
    <w:p w14:paraId="6D0FD614" w14:textId="1394B5FA" w:rsidR="00953865" w:rsidRPr="00B341C8" w:rsidRDefault="00953865" w:rsidP="00F56BD8">
      <w:pPr>
        <w:rPr>
          <w:sz w:val="20"/>
          <w:szCs w:val="20"/>
        </w:rPr>
      </w:pPr>
    </w:p>
    <w:p w14:paraId="4B160346" w14:textId="26886AE6" w:rsidR="00953865" w:rsidRPr="00B341C8" w:rsidRDefault="00953865" w:rsidP="00F56BD8">
      <w:pPr>
        <w:rPr>
          <w:sz w:val="20"/>
          <w:szCs w:val="20"/>
        </w:rPr>
      </w:pPr>
    </w:p>
    <w:p w14:paraId="5A79C48E" w14:textId="0C7674F9" w:rsidR="00953865" w:rsidRPr="00B341C8" w:rsidRDefault="00953865" w:rsidP="00F56BD8">
      <w:pPr>
        <w:rPr>
          <w:sz w:val="20"/>
          <w:szCs w:val="20"/>
        </w:rPr>
      </w:pPr>
    </w:p>
    <w:p w14:paraId="377231D3" w14:textId="16790D0B" w:rsidR="00953865" w:rsidRPr="00B341C8" w:rsidRDefault="00953865" w:rsidP="00F56BD8">
      <w:pPr>
        <w:rPr>
          <w:sz w:val="20"/>
          <w:szCs w:val="20"/>
        </w:rPr>
      </w:pPr>
    </w:p>
    <w:p w14:paraId="3CF62B0C" w14:textId="4B5DA539" w:rsidR="00C5007E" w:rsidRPr="00B341C8" w:rsidRDefault="00C5007E" w:rsidP="00F56BD8">
      <w:pPr>
        <w:rPr>
          <w:sz w:val="20"/>
          <w:szCs w:val="20"/>
        </w:rPr>
      </w:pPr>
    </w:p>
    <w:p w14:paraId="6298594A" w14:textId="09A66712" w:rsidR="005C503F" w:rsidRPr="00B341C8" w:rsidRDefault="005C503F" w:rsidP="00F56BD8">
      <w:pPr>
        <w:rPr>
          <w:sz w:val="20"/>
          <w:szCs w:val="20"/>
        </w:rPr>
      </w:pPr>
    </w:p>
    <w:p w14:paraId="4FCCC254" w14:textId="7D47F178" w:rsidR="005C503F" w:rsidRPr="00B341C8" w:rsidRDefault="005C503F" w:rsidP="00F56BD8">
      <w:pPr>
        <w:rPr>
          <w:sz w:val="20"/>
          <w:szCs w:val="20"/>
        </w:rPr>
      </w:pPr>
    </w:p>
    <w:p w14:paraId="4C078A72" w14:textId="58570903" w:rsidR="005C503F" w:rsidRPr="00B341C8" w:rsidRDefault="005C503F" w:rsidP="00F56BD8">
      <w:pPr>
        <w:rPr>
          <w:sz w:val="20"/>
          <w:szCs w:val="20"/>
        </w:rPr>
      </w:pPr>
    </w:p>
    <w:p w14:paraId="1E018A83" w14:textId="77777777" w:rsidR="005C503F" w:rsidRPr="00B341C8" w:rsidRDefault="005C503F" w:rsidP="00F56BD8">
      <w:pPr>
        <w:rPr>
          <w:sz w:val="20"/>
          <w:szCs w:val="20"/>
        </w:rPr>
      </w:pPr>
    </w:p>
    <w:p w14:paraId="4E2B0F04" w14:textId="64EBE278" w:rsidR="00C5007E" w:rsidRPr="00B341C8" w:rsidRDefault="00C5007E" w:rsidP="00F56BD8">
      <w:pPr>
        <w:rPr>
          <w:sz w:val="20"/>
          <w:szCs w:val="20"/>
        </w:rPr>
      </w:pPr>
    </w:p>
    <w:p w14:paraId="485C0383" w14:textId="0CFFA457" w:rsidR="00C5007E" w:rsidRPr="00B341C8" w:rsidRDefault="00C5007E" w:rsidP="00F56BD8">
      <w:pPr>
        <w:rPr>
          <w:sz w:val="20"/>
          <w:szCs w:val="20"/>
        </w:rPr>
      </w:pPr>
    </w:p>
    <w:p w14:paraId="465058B9" w14:textId="4048EA04" w:rsidR="00C5007E" w:rsidRDefault="00C5007E" w:rsidP="00F56BD8">
      <w:pPr>
        <w:rPr>
          <w:sz w:val="20"/>
          <w:szCs w:val="20"/>
        </w:rPr>
      </w:pPr>
    </w:p>
    <w:p w14:paraId="48468301" w14:textId="77777777" w:rsidR="00FC06A9" w:rsidRPr="00B341C8" w:rsidRDefault="00FC06A9" w:rsidP="00F56BD8">
      <w:pPr>
        <w:rPr>
          <w:sz w:val="20"/>
          <w:szCs w:val="20"/>
        </w:rPr>
      </w:pPr>
    </w:p>
    <w:p w14:paraId="2E79E836" w14:textId="15CE2DB2" w:rsidR="00C5007E" w:rsidRPr="00B341C8" w:rsidRDefault="00C5007E" w:rsidP="00F56BD8">
      <w:pPr>
        <w:rPr>
          <w:sz w:val="20"/>
          <w:szCs w:val="20"/>
        </w:rPr>
      </w:pPr>
    </w:p>
    <w:p w14:paraId="21BBC37B" w14:textId="3B4719E7" w:rsidR="00C5007E" w:rsidRPr="00B341C8" w:rsidRDefault="00C5007E" w:rsidP="00F56BD8">
      <w:pPr>
        <w:rPr>
          <w:sz w:val="20"/>
          <w:szCs w:val="20"/>
        </w:rPr>
      </w:pPr>
    </w:p>
    <w:p w14:paraId="6F23E390" w14:textId="43679A69" w:rsidR="005C503F" w:rsidRPr="00B341C8" w:rsidRDefault="00C5007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2</w:t>
      </w:r>
      <w:r w:rsidRPr="00B341C8">
        <w:rPr>
          <w:color w:val="0D0D0D" w:themeColor="text1" w:themeTint="F2"/>
          <w:sz w:val="20"/>
          <w:szCs w:val="20"/>
          <w:u w:val="single"/>
        </w:rPr>
        <w:t>9A</w:t>
      </w:r>
      <w:r w:rsidRPr="00B341C8">
        <w:rPr>
          <w:color w:val="0D0D0D" w:themeColor="text1" w:themeTint="F2"/>
          <w:sz w:val="20"/>
          <w:szCs w:val="20"/>
        </w:rPr>
        <w:t xml:space="preserve">: Logistic Regression with Robust Confidence Intervals. </w:t>
      </w:r>
      <w:r w:rsidR="005C503F" w:rsidRPr="00B341C8">
        <w:rPr>
          <w:color w:val="0D0D0D" w:themeColor="text1" w:themeTint="F2"/>
          <w:sz w:val="20"/>
          <w:szCs w:val="20"/>
        </w:rPr>
        <w:t xml:space="preserve">Correlation between CAM </w:t>
      </w:r>
    </w:p>
    <w:p w14:paraId="4EDE012D" w14:textId="77777777" w:rsidR="005C503F" w:rsidRPr="00B341C8" w:rsidRDefault="005C503F" w:rsidP="00F56BD8">
      <w:pPr>
        <w:jc w:val="both"/>
        <w:rPr>
          <w:color w:val="0D0D0D" w:themeColor="text1" w:themeTint="F2"/>
          <w:sz w:val="20"/>
          <w:szCs w:val="20"/>
        </w:rPr>
      </w:pPr>
      <w:r w:rsidRPr="00B341C8">
        <w:rPr>
          <w:color w:val="0D0D0D" w:themeColor="text1" w:themeTint="F2"/>
          <w:sz w:val="20"/>
          <w:szCs w:val="20"/>
        </w:rPr>
        <w:t>Valence and the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C5007E" w:rsidRPr="00B341C8" w14:paraId="1096EB42" w14:textId="77777777" w:rsidTr="0092587B">
        <w:tc>
          <w:tcPr>
            <w:tcW w:w="1998" w:type="dxa"/>
          </w:tcPr>
          <w:p w14:paraId="27C739BD" w14:textId="77777777" w:rsidR="00C5007E" w:rsidRPr="00B341C8" w:rsidRDefault="00C5007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20FEBCDD"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7A01C69"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46ED5D8"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2B0E6FF3"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3E984C2"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5007E" w:rsidRPr="00B341C8" w14:paraId="35FA31D3" w14:textId="77777777" w:rsidTr="0092587B">
        <w:tc>
          <w:tcPr>
            <w:tcW w:w="1998" w:type="dxa"/>
          </w:tcPr>
          <w:p w14:paraId="08CC0238" w14:textId="77777777" w:rsidR="00C5007E" w:rsidRPr="00B341C8" w:rsidRDefault="00C5007E" w:rsidP="00F56BD8">
            <w:pPr>
              <w:jc w:val="both"/>
              <w:rPr>
                <w:color w:val="0D0D0D" w:themeColor="text1" w:themeTint="F2"/>
                <w:sz w:val="20"/>
                <w:szCs w:val="20"/>
              </w:rPr>
            </w:pPr>
          </w:p>
        </w:tc>
        <w:tc>
          <w:tcPr>
            <w:tcW w:w="1250" w:type="dxa"/>
            <w:vAlign w:val="bottom"/>
          </w:tcPr>
          <w:p w14:paraId="157DDD83" w14:textId="77777777" w:rsidR="00C5007E" w:rsidRPr="00B341C8" w:rsidRDefault="00C5007E" w:rsidP="00F56BD8">
            <w:pPr>
              <w:jc w:val="both"/>
              <w:rPr>
                <w:color w:val="000000"/>
                <w:sz w:val="20"/>
                <w:szCs w:val="20"/>
              </w:rPr>
            </w:pPr>
          </w:p>
        </w:tc>
        <w:tc>
          <w:tcPr>
            <w:tcW w:w="1250" w:type="dxa"/>
            <w:vAlign w:val="bottom"/>
          </w:tcPr>
          <w:p w14:paraId="18A7A2CA" w14:textId="77777777" w:rsidR="00C5007E" w:rsidRPr="00B341C8" w:rsidRDefault="00C5007E" w:rsidP="00F56BD8">
            <w:pPr>
              <w:jc w:val="both"/>
              <w:rPr>
                <w:color w:val="000000"/>
                <w:sz w:val="20"/>
                <w:szCs w:val="20"/>
              </w:rPr>
            </w:pPr>
          </w:p>
        </w:tc>
        <w:tc>
          <w:tcPr>
            <w:tcW w:w="1371" w:type="dxa"/>
            <w:vAlign w:val="bottom"/>
          </w:tcPr>
          <w:p w14:paraId="721CDBB3" w14:textId="77777777" w:rsidR="00C5007E" w:rsidRPr="00B341C8" w:rsidRDefault="00C5007E" w:rsidP="00F56BD8">
            <w:pPr>
              <w:jc w:val="both"/>
              <w:rPr>
                <w:color w:val="000000"/>
                <w:sz w:val="20"/>
                <w:szCs w:val="20"/>
              </w:rPr>
            </w:pPr>
          </w:p>
        </w:tc>
        <w:tc>
          <w:tcPr>
            <w:tcW w:w="1361" w:type="dxa"/>
            <w:vAlign w:val="bottom"/>
          </w:tcPr>
          <w:p w14:paraId="58254455" w14:textId="77777777" w:rsidR="00C5007E" w:rsidRPr="00B341C8" w:rsidRDefault="00C5007E" w:rsidP="00F56BD8">
            <w:pPr>
              <w:jc w:val="both"/>
              <w:rPr>
                <w:color w:val="000000"/>
                <w:sz w:val="20"/>
                <w:szCs w:val="20"/>
              </w:rPr>
            </w:pPr>
          </w:p>
        </w:tc>
        <w:tc>
          <w:tcPr>
            <w:tcW w:w="1307" w:type="dxa"/>
            <w:vAlign w:val="bottom"/>
          </w:tcPr>
          <w:p w14:paraId="28BB56B5" w14:textId="77777777" w:rsidR="00C5007E" w:rsidRPr="00B341C8" w:rsidRDefault="00C5007E" w:rsidP="00F56BD8">
            <w:pPr>
              <w:jc w:val="both"/>
              <w:rPr>
                <w:color w:val="000000"/>
                <w:sz w:val="20"/>
                <w:szCs w:val="20"/>
              </w:rPr>
            </w:pPr>
          </w:p>
        </w:tc>
      </w:tr>
      <w:tr w:rsidR="00C5007E" w:rsidRPr="00B341C8" w14:paraId="0EE7A1CD" w14:textId="77777777" w:rsidTr="0092587B">
        <w:tc>
          <w:tcPr>
            <w:tcW w:w="1998" w:type="dxa"/>
          </w:tcPr>
          <w:p w14:paraId="5A563DD9" w14:textId="57AFE306" w:rsidR="00C5007E" w:rsidRPr="00B341C8" w:rsidRDefault="00C5007E" w:rsidP="00F56BD8">
            <w:pPr>
              <w:jc w:val="both"/>
              <w:rPr>
                <w:color w:val="0D0D0D" w:themeColor="text1" w:themeTint="F2"/>
                <w:sz w:val="20"/>
                <w:szCs w:val="20"/>
              </w:rPr>
            </w:pPr>
            <w:r w:rsidRPr="00B341C8">
              <w:rPr>
                <w:color w:val="0D0D0D" w:themeColor="text1" w:themeTint="F2"/>
                <w:sz w:val="20"/>
                <w:szCs w:val="20"/>
              </w:rPr>
              <w:t xml:space="preserve">CAM Valence </w:t>
            </w:r>
            <w:r w:rsidR="00201063" w:rsidRPr="00B341C8">
              <w:rPr>
                <w:color w:val="0D0D0D" w:themeColor="text1" w:themeTint="F2"/>
                <w:sz w:val="20"/>
                <w:szCs w:val="20"/>
              </w:rPr>
              <w:t>2</w:t>
            </w:r>
          </w:p>
        </w:tc>
        <w:tc>
          <w:tcPr>
            <w:tcW w:w="1250" w:type="dxa"/>
            <w:vAlign w:val="bottom"/>
          </w:tcPr>
          <w:p w14:paraId="398F91A3" w14:textId="6D1FF0F3" w:rsidR="00C5007E" w:rsidRPr="00B341C8" w:rsidRDefault="00C5007E" w:rsidP="00F56BD8">
            <w:pPr>
              <w:jc w:val="right"/>
              <w:rPr>
                <w:color w:val="0D0D0D" w:themeColor="text1" w:themeTint="F2"/>
                <w:sz w:val="20"/>
                <w:szCs w:val="20"/>
              </w:rPr>
            </w:pPr>
            <w:r w:rsidRPr="00B341C8">
              <w:rPr>
                <w:color w:val="000000"/>
                <w:sz w:val="20"/>
                <w:szCs w:val="20"/>
              </w:rPr>
              <w:t>-1.037</w:t>
            </w:r>
          </w:p>
        </w:tc>
        <w:tc>
          <w:tcPr>
            <w:tcW w:w="1250" w:type="dxa"/>
            <w:vAlign w:val="bottom"/>
          </w:tcPr>
          <w:p w14:paraId="53D2F1F4" w14:textId="5A450674" w:rsidR="00C5007E" w:rsidRPr="00B341C8" w:rsidRDefault="00C5007E" w:rsidP="00F56BD8">
            <w:pPr>
              <w:jc w:val="right"/>
              <w:rPr>
                <w:color w:val="0D0D0D" w:themeColor="text1" w:themeTint="F2"/>
                <w:sz w:val="20"/>
                <w:szCs w:val="20"/>
              </w:rPr>
            </w:pPr>
            <w:r w:rsidRPr="00B341C8">
              <w:rPr>
                <w:color w:val="000000"/>
                <w:sz w:val="20"/>
                <w:szCs w:val="20"/>
              </w:rPr>
              <w:t>0.266</w:t>
            </w:r>
          </w:p>
        </w:tc>
        <w:tc>
          <w:tcPr>
            <w:tcW w:w="1371" w:type="dxa"/>
            <w:vAlign w:val="bottom"/>
          </w:tcPr>
          <w:p w14:paraId="5E991261" w14:textId="5A7EF5D5" w:rsidR="00C5007E" w:rsidRPr="00B341C8" w:rsidRDefault="00C5007E" w:rsidP="00F56BD8">
            <w:pPr>
              <w:jc w:val="right"/>
              <w:rPr>
                <w:color w:val="0D0D0D" w:themeColor="text1" w:themeTint="F2"/>
                <w:sz w:val="20"/>
                <w:szCs w:val="20"/>
              </w:rPr>
            </w:pPr>
            <w:r w:rsidRPr="00B341C8">
              <w:rPr>
                <w:color w:val="000000"/>
                <w:sz w:val="20"/>
                <w:szCs w:val="20"/>
              </w:rPr>
              <w:t>0.0001</w:t>
            </w:r>
            <w:r w:rsidR="005C503F" w:rsidRPr="00B341C8">
              <w:rPr>
                <w:color w:val="000000"/>
                <w:sz w:val="20"/>
                <w:szCs w:val="20"/>
              </w:rPr>
              <w:t>***</w:t>
            </w:r>
          </w:p>
        </w:tc>
        <w:tc>
          <w:tcPr>
            <w:tcW w:w="1361" w:type="dxa"/>
            <w:vAlign w:val="bottom"/>
          </w:tcPr>
          <w:p w14:paraId="3162ECEE" w14:textId="035C2B5A" w:rsidR="00C5007E" w:rsidRPr="00B341C8" w:rsidRDefault="00C5007E" w:rsidP="00F56BD8">
            <w:pPr>
              <w:jc w:val="right"/>
              <w:rPr>
                <w:color w:val="0D0D0D" w:themeColor="text1" w:themeTint="F2"/>
                <w:sz w:val="20"/>
                <w:szCs w:val="20"/>
              </w:rPr>
            </w:pPr>
            <w:r w:rsidRPr="00B341C8">
              <w:rPr>
                <w:color w:val="000000"/>
                <w:sz w:val="20"/>
                <w:szCs w:val="20"/>
              </w:rPr>
              <w:t>-1.558</w:t>
            </w:r>
          </w:p>
        </w:tc>
        <w:tc>
          <w:tcPr>
            <w:tcW w:w="1307" w:type="dxa"/>
            <w:vAlign w:val="bottom"/>
          </w:tcPr>
          <w:p w14:paraId="3B282A32" w14:textId="77777777"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-0.516</w:t>
            </w:r>
          </w:p>
        </w:tc>
      </w:tr>
      <w:tr w:rsidR="00C5007E" w:rsidRPr="00B341C8" w14:paraId="33545E7E" w14:textId="77777777" w:rsidTr="0092587B">
        <w:tc>
          <w:tcPr>
            <w:tcW w:w="1998" w:type="dxa"/>
          </w:tcPr>
          <w:p w14:paraId="6736DC95" w14:textId="77777777" w:rsidR="00C5007E" w:rsidRPr="00B341C8" w:rsidRDefault="00C5007E" w:rsidP="00F56BD8">
            <w:pPr>
              <w:jc w:val="both"/>
              <w:rPr>
                <w:color w:val="0D0D0D" w:themeColor="text1" w:themeTint="F2"/>
                <w:sz w:val="20"/>
                <w:szCs w:val="20"/>
              </w:rPr>
            </w:pPr>
          </w:p>
        </w:tc>
        <w:tc>
          <w:tcPr>
            <w:tcW w:w="1250" w:type="dxa"/>
            <w:vAlign w:val="bottom"/>
          </w:tcPr>
          <w:p w14:paraId="3EB9394A" w14:textId="77777777" w:rsidR="00C5007E" w:rsidRPr="00B341C8" w:rsidRDefault="00C5007E" w:rsidP="00F56BD8">
            <w:pPr>
              <w:jc w:val="right"/>
              <w:rPr>
                <w:color w:val="000000"/>
                <w:sz w:val="20"/>
                <w:szCs w:val="20"/>
              </w:rPr>
            </w:pPr>
          </w:p>
        </w:tc>
        <w:tc>
          <w:tcPr>
            <w:tcW w:w="1250" w:type="dxa"/>
            <w:vAlign w:val="bottom"/>
          </w:tcPr>
          <w:p w14:paraId="62D79AB5" w14:textId="77777777" w:rsidR="00C5007E" w:rsidRPr="00B341C8" w:rsidRDefault="00C5007E" w:rsidP="00F56BD8">
            <w:pPr>
              <w:jc w:val="right"/>
              <w:rPr>
                <w:color w:val="0D0D0D" w:themeColor="text1" w:themeTint="F2"/>
                <w:sz w:val="20"/>
                <w:szCs w:val="20"/>
              </w:rPr>
            </w:pPr>
          </w:p>
        </w:tc>
        <w:tc>
          <w:tcPr>
            <w:tcW w:w="1371" w:type="dxa"/>
            <w:vAlign w:val="bottom"/>
          </w:tcPr>
          <w:p w14:paraId="0456EEE5" w14:textId="77777777" w:rsidR="00C5007E" w:rsidRPr="00B341C8" w:rsidRDefault="00C5007E" w:rsidP="00F56BD8">
            <w:pPr>
              <w:jc w:val="right"/>
              <w:rPr>
                <w:color w:val="0D0D0D" w:themeColor="text1" w:themeTint="F2"/>
                <w:sz w:val="20"/>
                <w:szCs w:val="20"/>
              </w:rPr>
            </w:pPr>
          </w:p>
        </w:tc>
        <w:tc>
          <w:tcPr>
            <w:tcW w:w="1361" w:type="dxa"/>
            <w:vAlign w:val="bottom"/>
          </w:tcPr>
          <w:p w14:paraId="16177234" w14:textId="77777777" w:rsidR="00C5007E" w:rsidRPr="00B341C8" w:rsidRDefault="00C5007E" w:rsidP="00F56BD8">
            <w:pPr>
              <w:jc w:val="right"/>
              <w:rPr>
                <w:color w:val="0D0D0D" w:themeColor="text1" w:themeTint="F2"/>
                <w:sz w:val="20"/>
                <w:szCs w:val="20"/>
              </w:rPr>
            </w:pPr>
          </w:p>
        </w:tc>
        <w:tc>
          <w:tcPr>
            <w:tcW w:w="1307" w:type="dxa"/>
            <w:vAlign w:val="bottom"/>
          </w:tcPr>
          <w:p w14:paraId="1C84F269" w14:textId="77777777" w:rsidR="00C5007E" w:rsidRPr="00B341C8" w:rsidRDefault="00C5007E" w:rsidP="00F56BD8">
            <w:pPr>
              <w:jc w:val="right"/>
              <w:rPr>
                <w:color w:val="000000"/>
                <w:sz w:val="20"/>
                <w:szCs w:val="20"/>
              </w:rPr>
            </w:pPr>
          </w:p>
        </w:tc>
      </w:tr>
      <w:tr w:rsidR="00C5007E" w:rsidRPr="00B341C8" w14:paraId="6CFE8099" w14:textId="77777777" w:rsidTr="0092587B">
        <w:tc>
          <w:tcPr>
            <w:tcW w:w="1998" w:type="dxa"/>
          </w:tcPr>
          <w:p w14:paraId="46B9D207" w14:textId="77777777" w:rsidR="00C5007E" w:rsidRPr="00B341C8" w:rsidRDefault="00C5007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1BB309B" w14:textId="77777777"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-1.701</w:t>
            </w:r>
          </w:p>
        </w:tc>
        <w:tc>
          <w:tcPr>
            <w:tcW w:w="1250" w:type="dxa"/>
            <w:vAlign w:val="bottom"/>
          </w:tcPr>
          <w:p w14:paraId="654490E2" w14:textId="77777777" w:rsidR="00C5007E" w:rsidRPr="00B341C8" w:rsidRDefault="00C5007E" w:rsidP="00F56BD8">
            <w:pPr>
              <w:jc w:val="right"/>
              <w:rPr>
                <w:color w:val="0D0D0D" w:themeColor="text1" w:themeTint="F2"/>
                <w:sz w:val="20"/>
                <w:szCs w:val="20"/>
              </w:rPr>
            </w:pPr>
            <w:r w:rsidRPr="00B341C8">
              <w:rPr>
                <w:color w:val="000000"/>
                <w:sz w:val="20"/>
                <w:szCs w:val="20"/>
              </w:rPr>
              <w:t>0.284</w:t>
            </w:r>
          </w:p>
        </w:tc>
        <w:tc>
          <w:tcPr>
            <w:tcW w:w="1371" w:type="dxa"/>
            <w:vAlign w:val="bottom"/>
          </w:tcPr>
          <w:p w14:paraId="1277217F" w14:textId="77777777" w:rsidR="00C5007E" w:rsidRPr="00B341C8" w:rsidRDefault="00C5007E"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7F4CAE1E" w14:textId="1D65DF0B"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-2.257</w:t>
            </w:r>
          </w:p>
        </w:tc>
        <w:tc>
          <w:tcPr>
            <w:tcW w:w="1307" w:type="dxa"/>
            <w:vAlign w:val="bottom"/>
          </w:tcPr>
          <w:p w14:paraId="3BC0C2D0" w14:textId="77777777" w:rsidR="00C5007E" w:rsidRPr="00B341C8" w:rsidRDefault="00C5007E" w:rsidP="00F56BD8">
            <w:pPr>
              <w:jc w:val="right"/>
              <w:rPr>
                <w:color w:val="000000"/>
                <w:sz w:val="20"/>
                <w:szCs w:val="20"/>
              </w:rPr>
            </w:pPr>
            <w:r w:rsidRPr="00B341C8">
              <w:rPr>
                <w:color w:val="000000"/>
                <w:sz w:val="20"/>
                <w:szCs w:val="20"/>
              </w:rPr>
              <w:t>-1.145</w:t>
            </w:r>
          </w:p>
        </w:tc>
      </w:tr>
      <w:tr w:rsidR="00C5007E" w:rsidRPr="00B341C8" w14:paraId="4F0995CE" w14:textId="77777777" w:rsidTr="0092587B">
        <w:tc>
          <w:tcPr>
            <w:tcW w:w="1998" w:type="dxa"/>
          </w:tcPr>
          <w:p w14:paraId="7A986204" w14:textId="77777777" w:rsidR="00C5007E" w:rsidRPr="00B341C8" w:rsidRDefault="00C5007E"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42F53E25" w14:textId="77777777" w:rsidR="00C5007E" w:rsidRPr="00B341C8" w:rsidRDefault="00C5007E" w:rsidP="00F56BD8">
            <w:pPr>
              <w:jc w:val="both"/>
              <w:rPr>
                <w:color w:val="0D0D0D" w:themeColor="text1" w:themeTint="F2"/>
                <w:sz w:val="20"/>
                <w:szCs w:val="20"/>
              </w:rPr>
            </w:pPr>
          </w:p>
        </w:tc>
        <w:tc>
          <w:tcPr>
            <w:tcW w:w="1250" w:type="dxa"/>
          </w:tcPr>
          <w:p w14:paraId="555DF3AC" w14:textId="77777777" w:rsidR="00C5007E" w:rsidRPr="00B341C8" w:rsidRDefault="00C5007E" w:rsidP="00F56BD8">
            <w:pPr>
              <w:jc w:val="both"/>
              <w:rPr>
                <w:color w:val="0D0D0D" w:themeColor="text1" w:themeTint="F2"/>
                <w:sz w:val="20"/>
                <w:szCs w:val="20"/>
              </w:rPr>
            </w:pPr>
          </w:p>
        </w:tc>
        <w:tc>
          <w:tcPr>
            <w:tcW w:w="1371" w:type="dxa"/>
          </w:tcPr>
          <w:p w14:paraId="1059EC59" w14:textId="77777777" w:rsidR="00C5007E" w:rsidRPr="00B341C8" w:rsidRDefault="00C5007E" w:rsidP="00F56BD8">
            <w:pPr>
              <w:jc w:val="both"/>
              <w:rPr>
                <w:color w:val="0D0D0D" w:themeColor="text1" w:themeTint="F2"/>
                <w:sz w:val="20"/>
                <w:szCs w:val="20"/>
              </w:rPr>
            </w:pPr>
          </w:p>
        </w:tc>
        <w:tc>
          <w:tcPr>
            <w:tcW w:w="1361" w:type="dxa"/>
          </w:tcPr>
          <w:p w14:paraId="64CCC428" w14:textId="77777777" w:rsidR="00C5007E" w:rsidRPr="00B341C8" w:rsidRDefault="00C5007E" w:rsidP="00F56BD8">
            <w:pPr>
              <w:jc w:val="right"/>
              <w:rPr>
                <w:color w:val="0D0D0D" w:themeColor="text1" w:themeTint="F2"/>
                <w:sz w:val="20"/>
                <w:szCs w:val="20"/>
              </w:rPr>
            </w:pPr>
          </w:p>
        </w:tc>
        <w:tc>
          <w:tcPr>
            <w:tcW w:w="1307" w:type="dxa"/>
          </w:tcPr>
          <w:p w14:paraId="1E8E2AB8" w14:textId="3E667CE5"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0.135</w:t>
            </w:r>
          </w:p>
        </w:tc>
      </w:tr>
      <w:tr w:rsidR="00C5007E" w:rsidRPr="00B341C8" w14:paraId="58CF405D" w14:textId="77777777" w:rsidTr="0092587B">
        <w:tc>
          <w:tcPr>
            <w:tcW w:w="1998" w:type="dxa"/>
          </w:tcPr>
          <w:p w14:paraId="3DC4EC2F" w14:textId="77777777" w:rsidR="00C5007E" w:rsidRPr="00B341C8" w:rsidRDefault="00C5007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46A59393" w14:textId="77777777" w:rsidR="00C5007E" w:rsidRPr="00B341C8" w:rsidRDefault="00C5007E" w:rsidP="00F56BD8">
            <w:pPr>
              <w:jc w:val="both"/>
              <w:rPr>
                <w:color w:val="0D0D0D" w:themeColor="text1" w:themeTint="F2"/>
                <w:sz w:val="20"/>
                <w:szCs w:val="20"/>
              </w:rPr>
            </w:pPr>
          </w:p>
        </w:tc>
        <w:tc>
          <w:tcPr>
            <w:tcW w:w="1250" w:type="dxa"/>
          </w:tcPr>
          <w:p w14:paraId="591B59B3" w14:textId="77777777" w:rsidR="00C5007E" w:rsidRPr="00B341C8" w:rsidRDefault="00C5007E" w:rsidP="00F56BD8">
            <w:pPr>
              <w:jc w:val="both"/>
              <w:rPr>
                <w:color w:val="0D0D0D" w:themeColor="text1" w:themeTint="F2"/>
                <w:sz w:val="20"/>
                <w:szCs w:val="20"/>
              </w:rPr>
            </w:pPr>
          </w:p>
        </w:tc>
        <w:tc>
          <w:tcPr>
            <w:tcW w:w="1371" w:type="dxa"/>
          </w:tcPr>
          <w:p w14:paraId="094D0611" w14:textId="77777777" w:rsidR="00C5007E" w:rsidRPr="00B341C8" w:rsidRDefault="00C5007E" w:rsidP="00F56BD8">
            <w:pPr>
              <w:jc w:val="both"/>
              <w:rPr>
                <w:color w:val="0D0D0D" w:themeColor="text1" w:themeTint="F2"/>
                <w:sz w:val="20"/>
                <w:szCs w:val="20"/>
              </w:rPr>
            </w:pPr>
          </w:p>
        </w:tc>
        <w:tc>
          <w:tcPr>
            <w:tcW w:w="1361" w:type="dxa"/>
          </w:tcPr>
          <w:p w14:paraId="6AEE6C13" w14:textId="77777777" w:rsidR="00C5007E" w:rsidRPr="00B341C8" w:rsidRDefault="00C5007E" w:rsidP="00F56BD8">
            <w:pPr>
              <w:jc w:val="right"/>
              <w:rPr>
                <w:color w:val="0D0D0D" w:themeColor="text1" w:themeTint="F2"/>
                <w:sz w:val="20"/>
                <w:szCs w:val="20"/>
              </w:rPr>
            </w:pPr>
          </w:p>
        </w:tc>
        <w:tc>
          <w:tcPr>
            <w:tcW w:w="1307" w:type="dxa"/>
          </w:tcPr>
          <w:p w14:paraId="57B5140E" w14:textId="77777777"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111</w:t>
            </w:r>
          </w:p>
        </w:tc>
      </w:tr>
      <w:tr w:rsidR="00C5007E" w:rsidRPr="00B341C8" w14:paraId="66F8F874" w14:textId="77777777" w:rsidTr="0092587B">
        <w:tc>
          <w:tcPr>
            <w:tcW w:w="1998" w:type="dxa"/>
          </w:tcPr>
          <w:p w14:paraId="21E5237A" w14:textId="77777777" w:rsidR="00C5007E" w:rsidRPr="00B341C8" w:rsidRDefault="00C5007E" w:rsidP="00F56BD8">
            <w:pPr>
              <w:jc w:val="both"/>
              <w:rPr>
                <w:color w:val="0D0D0D" w:themeColor="text1" w:themeTint="F2"/>
                <w:sz w:val="20"/>
                <w:szCs w:val="20"/>
              </w:rPr>
            </w:pPr>
          </w:p>
        </w:tc>
        <w:tc>
          <w:tcPr>
            <w:tcW w:w="1250" w:type="dxa"/>
          </w:tcPr>
          <w:p w14:paraId="6E8EC42D" w14:textId="77777777" w:rsidR="00C5007E" w:rsidRPr="00B341C8" w:rsidRDefault="00C5007E" w:rsidP="00F56BD8">
            <w:pPr>
              <w:jc w:val="both"/>
              <w:rPr>
                <w:color w:val="0D0D0D" w:themeColor="text1" w:themeTint="F2"/>
                <w:sz w:val="20"/>
                <w:szCs w:val="20"/>
              </w:rPr>
            </w:pPr>
          </w:p>
        </w:tc>
        <w:tc>
          <w:tcPr>
            <w:tcW w:w="1250" w:type="dxa"/>
          </w:tcPr>
          <w:p w14:paraId="7608EFC6" w14:textId="77777777" w:rsidR="00C5007E" w:rsidRPr="00B341C8" w:rsidRDefault="00C5007E" w:rsidP="00F56BD8">
            <w:pPr>
              <w:jc w:val="both"/>
              <w:rPr>
                <w:color w:val="0D0D0D" w:themeColor="text1" w:themeTint="F2"/>
                <w:sz w:val="20"/>
                <w:szCs w:val="20"/>
              </w:rPr>
            </w:pPr>
          </w:p>
        </w:tc>
        <w:tc>
          <w:tcPr>
            <w:tcW w:w="1371" w:type="dxa"/>
          </w:tcPr>
          <w:p w14:paraId="4FE381D4" w14:textId="77777777" w:rsidR="00C5007E" w:rsidRPr="00B341C8" w:rsidRDefault="00C5007E" w:rsidP="00F56BD8">
            <w:pPr>
              <w:jc w:val="both"/>
              <w:rPr>
                <w:color w:val="0D0D0D" w:themeColor="text1" w:themeTint="F2"/>
                <w:sz w:val="20"/>
                <w:szCs w:val="20"/>
              </w:rPr>
            </w:pPr>
          </w:p>
        </w:tc>
        <w:tc>
          <w:tcPr>
            <w:tcW w:w="1361" w:type="dxa"/>
          </w:tcPr>
          <w:p w14:paraId="65F88871" w14:textId="77777777" w:rsidR="00C5007E" w:rsidRPr="00B341C8" w:rsidRDefault="00C5007E" w:rsidP="00F56BD8">
            <w:pPr>
              <w:jc w:val="right"/>
              <w:rPr>
                <w:color w:val="0D0D0D" w:themeColor="text1" w:themeTint="F2"/>
                <w:sz w:val="20"/>
                <w:szCs w:val="20"/>
              </w:rPr>
            </w:pPr>
          </w:p>
        </w:tc>
        <w:tc>
          <w:tcPr>
            <w:tcW w:w="1307" w:type="dxa"/>
          </w:tcPr>
          <w:p w14:paraId="0A973C82" w14:textId="77777777" w:rsidR="00C5007E" w:rsidRPr="00B341C8" w:rsidRDefault="00C5007E" w:rsidP="00F56BD8">
            <w:pPr>
              <w:jc w:val="right"/>
              <w:rPr>
                <w:color w:val="0D0D0D" w:themeColor="text1" w:themeTint="F2"/>
                <w:sz w:val="20"/>
                <w:szCs w:val="20"/>
              </w:rPr>
            </w:pPr>
          </w:p>
        </w:tc>
      </w:tr>
    </w:tbl>
    <w:p w14:paraId="786060F0" w14:textId="2511AD35" w:rsidR="00C5007E" w:rsidRPr="00B341C8" w:rsidRDefault="00C5007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C503F" w:rsidRPr="00B341C8">
        <w:rPr>
          <w:color w:val="0D0D0D" w:themeColor="text1" w:themeTint="F2"/>
          <w:sz w:val="20"/>
          <w:szCs w:val="20"/>
        </w:rPr>
        <w:t>Opposition to the tax is coded as 0 = “Agree”, 1 = “Disagree”.</w:t>
      </w:r>
    </w:p>
    <w:p w14:paraId="2473DF7C" w14:textId="77777777" w:rsidR="00C5007E" w:rsidRPr="00B341C8" w:rsidRDefault="00C5007E" w:rsidP="00F56BD8">
      <w:pPr>
        <w:rPr>
          <w:sz w:val="20"/>
          <w:szCs w:val="20"/>
        </w:rPr>
      </w:pPr>
    </w:p>
    <w:p w14:paraId="0C515B1C" w14:textId="77777777" w:rsidR="00C5007E" w:rsidRPr="00B341C8" w:rsidRDefault="00C5007E" w:rsidP="00F56BD8">
      <w:pPr>
        <w:rPr>
          <w:sz w:val="20"/>
          <w:szCs w:val="20"/>
        </w:rPr>
      </w:pPr>
    </w:p>
    <w:p w14:paraId="24FE7141" w14:textId="7FBCF73C" w:rsidR="005C503F" w:rsidRPr="00B341C8" w:rsidRDefault="00C5007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2</w:t>
      </w:r>
      <w:r w:rsidRPr="00B341C8">
        <w:rPr>
          <w:color w:val="0D0D0D" w:themeColor="text1" w:themeTint="F2"/>
          <w:sz w:val="20"/>
          <w:szCs w:val="20"/>
          <w:u w:val="single"/>
        </w:rPr>
        <w:t>9B</w:t>
      </w:r>
      <w:r w:rsidRPr="00B341C8">
        <w:rPr>
          <w:color w:val="0D0D0D" w:themeColor="text1" w:themeTint="F2"/>
          <w:sz w:val="20"/>
          <w:szCs w:val="20"/>
        </w:rPr>
        <w:t>: Logistic Regression with Robust Confidence Intervals.</w:t>
      </w:r>
      <w:r w:rsidR="005C503F" w:rsidRPr="00B341C8">
        <w:rPr>
          <w:color w:val="0D0D0D" w:themeColor="text1" w:themeTint="F2"/>
          <w:sz w:val="20"/>
          <w:szCs w:val="20"/>
        </w:rPr>
        <w:t xml:space="preserve"> Correlation between CAM </w:t>
      </w:r>
    </w:p>
    <w:p w14:paraId="504BA07B" w14:textId="77777777" w:rsidR="005C503F" w:rsidRPr="00B341C8" w:rsidRDefault="005C503F" w:rsidP="00F56BD8">
      <w:pPr>
        <w:jc w:val="both"/>
        <w:rPr>
          <w:color w:val="0D0D0D" w:themeColor="text1" w:themeTint="F2"/>
          <w:sz w:val="20"/>
          <w:szCs w:val="20"/>
        </w:rPr>
      </w:pPr>
      <w:r w:rsidRPr="00B341C8">
        <w:rPr>
          <w:color w:val="0D0D0D" w:themeColor="text1" w:themeTint="F2"/>
          <w:sz w:val="20"/>
          <w:szCs w:val="20"/>
        </w:rPr>
        <w:t>Valence and the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C5007E" w:rsidRPr="00B341C8" w14:paraId="527FE7FD" w14:textId="77777777" w:rsidTr="0092587B">
        <w:tc>
          <w:tcPr>
            <w:tcW w:w="1998" w:type="dxa"/>
          </w:tcPr>
          <w:p w14:paraId="4C378F64" w14:textId="77777777" w:rsidR="00C5007E" w:rsidRPr="00B341C8" w:rsidRDefault="00C5007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A84DDDA"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63FA49A"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29A6875"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28A63968"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BF509A6" w14:textId="77777777" w:rsidR="00C5007E" w:rsidRPr="00B341C8" w:rsidRDefault="00C5007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5007E" w:rsidRPr="00B341C8" w14:paraId="604DA0FB" w14:textId="77777777" w:rsidTr="0092587B">
        <w:tc>
          <w:tcPr>
            <w:tcW w:w="1998" w:type="dxa"/>
          </w:tcPr>
          <w:p w14:paraId="0FF3C814" w14:textId="77777777" w:rsidR="00C5007E" w:rsidRPr="00B341C8" w:rsidRDefault="00C5007E" w:rsidP="00F56BD8">
            <w:pPr>
              <w:jc w:val="both"/>
              <w:rPr>
                <w:color w:val="0D0D0D" w:themeColor="text1" w:themeTint="F2"/>
                <w:sz w:val="20"/>
                <w:szCs w:val="20"/>
              </w:rPr>
            </w:pPr>
          </w:p>
        </w:tc>
        <w:tc>
          <w:tcPr>
            <w:tcW w:w="1250" w:type="dxa"/>
            <w:vAlign w:val="bottom"/>
          </w:tcPr>
          <w:p w14:paraId="164F61B6" w14:textId="77777777" w:rsidR="00C5007E" w:rsidRPr="00B341C8" w:rsidRDefault="00C5007E" w:rsidP="00F56BD8">
            <w:pPr>
              <w:jc w:val="both"/>
              <w:rPr>
                <w:color w:val="000000"/>
                <w:sz w:val="20"/>
                <w:szCs w:val="20"/>
              </w:rPr>
            </w:pPr>
          </w:p>
        </w:tc>
        <w:tc>
          <w:tcPr>
            <w:tcW w:w="1250" w:type="dxa"/>
            <w:vAlign w:val="bottom"/>
          </w:tcPr>
          <w:p w14:paraId="7E6450AA" w14:textId="77777777" w:rsidR="00C5007E" w:rsidRPr="00B341C8" w:rsidRDefault="00C5007E" w:rsidP="00F56BD8">
            <w:pPr>
              <w:jc w:val="both"/>
              <w:rPr>
                <w:color w:val="000000"/>
                <w:sz w:val="20"/>
                <w:szCs w:val="20"/>
              </w:rPr>
            </w:pPr>
          </w:p>
        </w:tc>
        <w:tc>
          <w:tcPr>
            <w:tcW w:w="1371" w:type="dxa"/>
            <w:vAlign w:val="bottom"/>
          </w:tcPr>
          <w:p w14:paraId="697789E2" w14:textId="77777777" w:rsidR="00C5007E" w:rsidRPr="00B341C8" w:rsidRDefault="00C5007E" w:rsidP="00F56BD8">
            <w:pPr>
              <w:jc w:val="both"/>
              <w:rPr>
                <w:color w:val="000000"/>
                <w:sz w:val="20"/>
                <w:szCs w:val="20"/>
              </w:rPr>
            </w:pPr>
          </w:p>
        </w:tc>
        <w:tc>
          <w:tcPr>
            <w:tcW w:w="1361" w:type="dxa"/>
            <w:vAlign w:val="bottom"/>
          </w:tcPr>
          <w:p w14:paraId="29F19452" w14:textId="77777777" w:rsidR="00C5007E" w:rsidRPr="00B341C8" w:rsidRDefault="00C5007E" w:rsidP="00F56BD8">
            <w:pPr>
              <w:jc w:val="both"/>
              <w:rPr>
                <w:color w:val="000000"/>
                <w:sz w:val="20"/>
                <w:szCs w:val="20"/>
              </w:rPr>
            </w:pPr>
          </w:p>
        </w:tc>
        <w:tc>
          <w:tcPr>
            <w:tcW w:w="1307" w:type="dxa"/>
            <w:vAlign w:val="bottom"/>
          </w:tcPr>
          <w:p w14:paraId="33D3D2E0" w14:textId="77777777" w:rsidR="00C5007E" w:rsidRPr="00B341C8" w:rsidRDefault="00C5007E" w:rsidP="00F56BD8">
            <w:pPr>
              <w:jc w:val="both"/>
              <w:rPr>
                <w:color w:val="000000"/>
                <w:sz w:val="20"/>
                <w:szCs w:val="20"/>
              </w:rPr>
            </w:pPr>
          </w:p>
        </w:tc>
      </w:tr>
      <w:tr w:rsidR="00C5007E" w:rsidRPr="00B341C8" w14:paraId="7B33A2AD" w14:textId="77777777" w:rsidTr="0092587B">
        <w:tc>
          <w:tcPr>
            <w:tcW w:w="1998" w:type="dxa"/>
          </w:tcPr>
          <w:p w14:paraId="1D25B393" w14:textId="0AE0651F" w:rsidR="00C5007E" w:rsidRPr="00B341C8" w:rsidRDefault="00C5007E" w:rsidP="00F56BD8">
            <w:pPr>
              <w:jc w:val="both"/>
              <w:rPr>
                <w:color w:val="0D0D0D" w:themeColor="text1" w:themeTint="F2"/>
                <w:sz w:val="20"/>
                <w:szCs w:val="20"/>
              </w:rPr>
            </w:pPr>
            <w:r w:rsidRPr="00B341C8">
              <w:rPr>
                <w:color w:val="0D0D0D" w:themeColor="text1" w:themeTint="F2"/>
                <w:sz w:val="20"/>
                <w:szCs w:val="20"/>
              </w:rPr>
              <w:t xml:space="preserve">CAM Valence </w:t>
            </w:r>
            <w:r w:rsidR="00201063" w:rsidRPr="00B341C8">
              <w:rPr>
                <w:color w:val="0D0D0D" w:themeColor="text1" w:themeTint="F2"/>
                <w:sz w:val="20"/>
                <w:szCs w:val="20"/>
              </w:rPr>
              <w:t>2</w:t>
            </w:r>
          </w:p>
        </w:tc>
        <w:tc>
          <w:tcPr>
            <w:tcW w:w="1250" w:type="dxa"/>
            <w:vAlign w:val="bottom"/>
          </w:tcPr>
          <w:p w14:paraId="4A66C194" w14:textId="5E2BFC88" w:rsidR="00C5007E" w:rsidRPr="00B341C8" w:rsidRDefault="00C5007E" w:rsidP="00F56BD8">
            <w:pPr>
              <w:jc w:val="right"/>
              <w:rPr>
                <w:color w:val="000000"/>
                <w:sz w:val="20"/>
                <w:szCs w:val="20"/>
              </w:rPr>
            </w:pPr>
            <w:r w:rsidRPr="00B341C8">
              <w:rPr>
                <w:color w:val="000000"/>
                <w:sz w:val="20"/>
                <w:szCs w:val="20"/>
              </w:rPr>
              <w:t>-1.057</w:t>
            </w:r>
          </w:p>
        </w:tc>
        <w:tc>
          <w:tcPr>
            <w:tcW w:w="1250" w:type="dxa"/>
            <w:vAlign w:val="bottom"/>
          </w:tcPr>
          <w:p w14:paraId="631D26ED" w14:textId="52E42908" w:rsidR="00C5007E" w:rsidRPr="00B341C8" w:rsidRDefault="00C5007E" w:rsidP="00F56BD8">
            <w:pPr>
              <w:jc w:val="right"/>
              <w:rPr>
                <w:color w:val="000000"/>
                <w:sz w:val="20"/>
                <w:szCs w:val="20"/>
              </w:rPr>
            </w:pPr>
            <w:r w:rsidRPr="00B341C8">
              <w:rPr>
                <w:color w:val="000000"/>
                <w:sz w:val="20"/>
                <w:szCs w:val="20"/>
              </w:rPr>
              <w:t>0.328</w:t>
            </w:r>
          </w:p>
        </w:tc>
        <w:tc>
          <w:tcPr>
            <w:tcW w:w="1371" w:type="dxa"/>
            <w:vAlign w:val="bottom"/>
          </w:tcPr>
          <w:p w14:paraId="706B3BF8" w14:textId="4B73D5F8" w:rsidR="00C5007E" w:rsidRPr="00B341C8" w:rsidRDefault="00C5007E" w:rsidP="00F56BD8">
            <w:pPr>
              <w:jc w:val="right"/>
              <w:rPr>
                <w:color w:val="000000"/>
                <w:sz w:val="20"/>
                <w:szCs w:val="20"/>
              </w:rPr>
            </w:pPr>
            <w:r w:rsidRPr="00B341C8">
              <w:rPr>
                <w:color w:val="000000"/>
                <w:sz w:val="20"/>
                <w:szCs w:val="20"/>
              </w:rPr>
              <w:t>0.001</w:t>
            </w:r>
            <w:r w:rsidR="005C503F" w:rsidRPr="00B341C8">
              <w:rPr>
                <w:color w:val="000000"/>
                <w:sz w:val="20"/>
                <w:szCs w:val="20"/>
              </w:rPr>
              <w:t>***</w:t>
            </w:r>
          </w:p>
        </w:tc>
        <w:tc>
          <w:tcPr>
            <w:tcW w:w="1361" w:type="dxa"/>
            <w:vAlign w:val="bottom"/>
          </w:tcPr>
          <w:p w14:paraId="5CE88C2F" w14:textId="677AD40D" w:rsidR="00C5007E" w:rsidRPr="00B341C8" w:rsidRDefault="00C5007E" w:rsidP="00F56BD8">
            <w:pPr>
              <w:jc w:val="right"/>
              <w:rPr>
                <w:color w:val="000000"/>
                <w:sz w:val="20"/>
                <w:szCs w:val="20"/>
              </w:rPr>
            </w:pPr>
            <w:r w:rsidRPr="00B341C8">
              <w:rPr>
                <w:color w:val="000000"/>
                <w:sz w:val="20"/>
                <w:szCs w:val="20"/>
              </w:rPr>
              <w:t>-1.701</w:t>
            </w:r>
          </w:p>
        </w:tc>
        <w:tc>
          <w:tcPr>
            <w:tcW w:w="1307" w:type="dxa"/>
            <w:vAlign w:val="bottom"/>
          </w:tcPr>
          <w:p w14:paraId="6056C0E9" w14:textId="40E09AE2" w:rsidR="00C5007E" w:rsidRPr="00B341C8" w:rsidRDefault="00C5007E" w:rsidP="00F56BD8">
            <w:pPr>
              <w:jc w:val="right"/>
              <w:rPr>
                <w:color w:val="000000"/>
                <w:sz w:val="20"/>
                <w:szCs w:val="20"/>
              </w:rPr>
            </w:pPr>
            <w:r w:rsidRPr="00B341C8">
              <w:rPr>
                <w:color w:val="000000"/>
                <w:sz w:val="20"/>
                <w:szCs w:val="20"/>
              </w:rPr>
              <w:t>-0.414</w:t>
            </w:r>
          </w:p>
        </w:tc>
      </w:tr>
      <w:tr w:rsidR="00C5007E" w:rsidRPr="00B341C8" w14:paraId="671FCA7E" w14:textId="77777777" w:rsidTr="0092587B">
        <w:tc>
          <w:tcPr>
            <w:tcW w:w="1998" w:type="dxa"/>
          </w:tcPr>
          <w:p w14:paraId="06F4C69B" w14:textId="77777777" w:rsidR="00C5007E" w:rsidRPr="00B341C8" w:rsidRDefault="00C5007E" w:rsidP="00F56BD8">
            <w:pPr>
              <w:jc w:val="both"/>
              <w:rPr>
                <w:color w:val="0D0D0D" w:themeColor="text1" w:themeTint="F2"/>
                <w:sz w:val="20"/>
                <w:szCs w:val="20"/>
              </w:rPr>
            </w:pPr>
          </w:p>
        </w:tc>
        <w:tc>
          <w:tcPr>
            <w:tcW w:w="1250" w:type="dxa"/>
            <w:vAlign w:val="bottom"/>
          </w:tcPr>
          <w:p w14:paraId="7773D03E" w14:textId="77777777" w:rsidR="00C5007E" w:rsidRPr="00B341C8" w:rsidRDefault="00C5007E" w:rsidP="00F56BD8">
            <w:pPr>
              <w:jc w:val="right"/>
              <w:rPr>
                <w:color w:val="000000"/>
                <w:sz w:val="20"/>
                <w:szCs w:val="20"/>
              </w:rPr>
            </w:pPr>
          </w:p>
        </w:tc>
        <w:tc>
          <w:tcPr>
            <w:tcW w:w="1250" w:type="dxa"/>
            <w:vAlign w:val="bottom"/>
          </w:tcPr>
          <w:p w14:paraId="3108D39C" w14:textId="77777777" w:rsidR="00C5007E" w:rsidRPr="00B341C8" w:rsidRDefault="00C5007E" w:rsidP="00F56BD8">
            <w:pPr>
              <w:jc w:val="right"/>
              <w:rPr>
                <w:color w:val="0D0D0D" w:themeColor="text1" w:themeTint="F2"/>
                <w:sz w:val="20"/>
                <w:szCs w:val="20"/>
              </w:rPr>
            </w:pPr>
          </w:p>
        </w:tc>
        <w:tc>
          <w:tcPr>
            <w:tcW w:w="1371" w:type="dxa"/>
            <w:vAlign w:val="bottom"/>
          </w:tcPr>
          <w:p w14:paraId="3AAACF87" w14:textId="77777777" w:rsidR="00C5007E" w:rsidRPr="00B341C8" w:rsidRDefault="00C5007E" w:rsidP="00F56BD8">
            <w:pPr>
              <w:jc w:val="right"/>
              <w:rPr>
                <w:color w:val="0D0D0D" w:themeColor="text1" w:themeTint="F2"/>
                <w:sz w:val="20"/>
                <w:szCs w:val="20"/>
              </w:rPr>
            </w:pPr>
          </w:p>
        </w:tc>
        <w:tc>
          <w:tcPr>
            <w:tcW w:w="1361" w:type="dxa"/>
            <w:vAlign w:val="bottom"/>
          </w:tcPr>
          <w:p w14:paraId="45E84F4D" w14:textId="77777777" w:rsidR="00C5007E" w:rsidRPr="00B341C8" w:rsidRDefault="00C5007E" w:rsidP="00F56BD8">
            <w:pPr>
              <w:jc w:val="right"/>
              <w:rPr>
                <w:color w:val="0D0D0D" w:themeColor="text1" w:themeTint="F2"/>
                <w:sz w:val="20"/>
                <w:szCs w:val="20"/>
              </w:rPr>
            </w:pPr>
          </w:p>
        </w:tc>
        <w:tc>
          <w:tcPr>
            <w:tcW w:w="1307" w:type="dxa"/>
            <w:vAlign w:val="bottom"/>
          </w:tcPr>
          <w:p w14:paraId="7C370DF7" w14:textId="77777777" w:rsidR="00C5007E" w:rsidRPr="00B341C8" w:rsidRDefault="00C5007E" w:rsidP="00F56BD8">
            <w:pPr>
              <w:jc w:val="right"/>
              <w:rPr>
                <w:color w:val="000000"/>
                <w:sz w:val="20"/>
                <w:szCs w:val="20"/>
              </w:rPr>
            </w:pPr>
          </w:p>
        </w:tc>
      </w:tr>
      <w:tr w:rsidR="00C5007E" w:rsidRPr="00B341C8" w14:paraId="6B6DB13E" w14:textId="77777777" w:rsidTr="0092587B">
        <w:tc>
          <w:tcPr>
            <w:tcW w:w="1998" w:type="dxa"/>
          </w:tcPr>
          <w:p w14:paraId="49A83716"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555635BC" w14:textId="268998A4" w:rsidR="00C5007E" w:rsidRPr="00B341C8" w:rsidRDefault="00C5007E" w:rsidP="00F56BD8">
            <w:pPr>
              <w:jc w:val="right"/>
              <w:rPr>
                <w:color w:val="000000"/>
                <w:sz w:val="20"/>
                <w:szCs w:val="20"/>
              </w:rPr>
            </w:pPr>
            <w:r w:rsidRPr="00B341C8">
              <w:rPr>
                <w:color w:val="000000"/>
                <w:sz w:val="20"/>
                <w:szCs w:val="20"/>
              </w:rPr>
              <w:t>0.024</w:t>
            </w:r>
          </w:p>
        </w:tc>
        <w:tc>
          <w:tcPr>
            <w:tcW w:w="1250" w:type="dxa"/>
            <w:vAlign w:val="bottom"/>
          </w:tcPr>
          <w:p w14:paraId="675858F7" w14:textId="42E2058A" w:rsidR="00C5007E" w:rsidRPr="00B341C8" w:rsidRDefault="00C5007E" w:rsidP="00F56BD8">
            <w:pPr>
              <w:jc w:val="right"/>
              <w:rPr>
                <w:color w:val="0D0D0D" w:themeColor="text1" w:themeTint="F2"/>
                <w:sz w:val="20"/>
                <w:szCs w:val="20"/>
              </w:rPr>
            </w:pPr>
            <w:r w:rsidRPr="00B341C8">
              <w:rPr>
                <w:color w:val="000000"/>
                <w:sz w:val="20"/>
                <w:szCs w:val="20"/>
              </w:rPr>
              <w:t>0.025</w:t>
            </w:r>
          </w:p>
        </w:tc>
        <w:tc>
          <w:tcPr>
            <w:tcW w:w="1371" w:type="dxa"/>
            <w:vAlign w:val="bottom"/>
          </w:tcPr>
          <w:p w14:paraId="4359FC9B" w14:textId="0A2715F0" w:rsidR="00C5007E" w:rsidRPr="00B341C8" w:rsidRDefault="00C5007E" w:rsidP="00F56BD8">
            <w:pPr>
              <w:jc w:val="right"/>
              <w:rPr>
                <w:color w:val="0D0D0D" w:themeColor="text1" w:themeTint="F2"/>
                <w:sz w:val="20"/>
                <w:szCs w:val="20"/>
              </w:rPr>
            </w:pPr>
            <w:r w:rsidRPr="00B341C8">
              <w:rPr>
                <w:color w:val="000000"/>
                <w:sz w:val="20"/>
                <w:szCs w:val="20"/>
              </w:rPr>
              <w:t>0.337</w:t>
            </w:r>
          </w:p>
        </w:tc>
        <w:tc>
          <w:tcPr>
            <w:tcW w:w="1361" w:type="dxa"/>
            <w:vAlign w:val="bottom"/>
          </w:tcPr>
          <w:p w14:paraId="6E3CB054" w14:textId="33BF04BE" w:rsidR="00C5007E" w:rsidRPr="00B341C8" w:rsidRDefault="00C5007E" w:rsidP="00F56BD8">
            <w:pPr>
              <w:jc w:val="right"/>
              <w:rPr>
                <w:color w:val="0D0D0D" w:themeColor="text1" w:themeTint="F2"/>
                <w:sz w:val="20"/>
                <w:szCs w:val="20"/>
              </w:rPr>
            </w:pPr>
            <w:r w:rsidRPr="00B341C8">
              <w:rPr>
                <w:color w:val="000000"/>
                <w:sz w:val="20"/>
                <w:szCs w:val="20"/>
              </w:rPr>
              <w:t>-0.025</w:t>
            </w:r>
          </w:p>
        </w:tc>
        <w:tc>
          <w:tcPr>
            <w:tcW w:w="1307" w:type="dxa"/>
            <w:vAlign w:val="bottom"/>
          </w:tcPr>
          <w:p w14:paraId="2945878B" w14:textId="3A0C4ED8" w:rsidR="00C5007E" w:rsidRPr="00B341C8" w:rsidRDefault="00C5007E" w:rsidP="00F56BD8">
            <w:pPr>
              <w:jc w:val="right"/>
              <w:rPr>
                <w:color w:val="000000"/>
                <w:sz w:val="20"/>
                <w:szCs w:val="20"/>
              </w:rPr>
            </w:pPr>
            <w:r w:rsidRPr="00B341C8">
              <w:rPr>
                <w:color w:val="000000"/>
                <w:sz w:val="20"/>
                <w:szCs w:val="20"/>
              </w:rPr>
              <w:t>0.073</w:t>
            </w:r>
          </w:p>
        </w:tc>
      </w:tr>
      <w:tr w:rsidR="00C5007E" w:rsidRPr="00B341C8" w14:paraId="5D517D94" w14:textId="77777777" w:rsidTr="0092587B">
        <w:tc>
          <w:tcPr>
            <w:tcW w:w="1998" w:type="dxa"/>
          </w:tcPr>
          <w:p w14:paraId="6A3577E1"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2044E35C" w14:textId="09BF5946" w:rsidR="00C5007E" w:rsidRPr="00B341C8" w:rsidRDefault="00C5007E" w:rsidP="00F56BD8">
            <w:pPr>
              <w:jc w:val="right"/>
              <w:rPr>
                <w:color w:val="000000"/>
                <w:sz w:val="20"/>
                <w:szCs w:val="20"/>
              </w:rPr>
            </w:pPr>
            <w:r w:rsidRPr="00B341C8">
              <w:rPr>
                <w:color w:val="000000"/>
                <w:sz w:val="20"/>
                <w:szCs w:val="20"/>
              </w:rPr>
              <w:t>-0.283</w:t>
            </w:r>
          </w:p>
        </w:tc>
        <w:tc>
          <w:tcPr>
            <w:tcW w:w="1250" w:type="dxa"/>
            <w:vAlign w:val="bottom"/>
          </w:tcPr>
          <w:p w14:paraId="0DD2F420" w14:textId="389690F8" w:rsidR="00C5007E" w:rsidRPr="00B341C8" w:rsidRDefault="00C5007E" w:rsidP="00F56BD8">
            <w:pPr>
              <w:jc w:val="right"/>
              <w:rPr>
                <w:color w:val="0D0D0D" w:themeColor="text1" w:themeTint="F2"/>
                <w:sz w:val="20"/>
                <w:szCs w:val="20"/>
              </w:rPr>
            </w:pPr>
            <w:r w:rsidRPr="00B341C8">
              <w:rPr>
                <w:color w:val="000000"/>
                <w:sz w:val="20"/>
                <w:szCs w:val="20"/>
              </w:rPr>
              <w:t>0.278</w:t>
            </w:r>
          </w:p>
        </w:tc>
        <w:tc>
          <w:tcPr>
            <w:tcW w:w="1371" w:type="dxa"/>
            <w:vAlign w:val="bottom"/>
          </w:tcPr>
          <w:p w14:paraId="70EC2FD6" w14:textId="6DC25B99" w:rsidR="00C5007E" w:rsidRPr="00B341C8" w:rsidRDefault="00C5007E" w:rsidP="00F56BD8">
            <w:pPr>
              <w:jc w:val="right"/>
              <w:rPr>
                <w:color w:val="0D0D0D" w:themeColor="text1" w:themeTint="F2"/>
                <w:sz w:val="20"/>
                <w:szCs w:val="20"/>
              </w:rPr>
            </w:pPr>
            <w:r w:rsidRPr="00B341C8">
              <w:rPr>
                <w:color w:val="000000"/>
                <w:sz w:val="20"/>
                <w:szCs w:val="20"/>
              </w:rPr>
              <w:t>0.308</w:t>
            </w:r>
          </w:p>
        </w:tc>
        <w:tc>
          <w:tcPr>
            <w:tcW w:w="1361" w:type="dxa"/>
            <w:vAlign w:val="bottom"/>
          </w:tcPr>
          <w:p w14:paraId="2FF41822" w14:textId="5C56D1E2" w:rsidR="00C5007E" w:rsidRPr="00B341C8" w:rsidRDefault="00C5007E" w:rsidP="00F56BD8">
            <w:pPr>
              <w:jc w:val="right"/>
              <w:rPr>
                <w:color w:val="0D0D0D" w:themeColor="text1" w:themeTint="F2"/>
                <w:sz w:val="20"/>
                <w:szCs w:val="20"/>
              </w:rPr>
            </w:pPr>
            <w:r w:rsidRPr="00B341C8">
              <w:rPr>
                <w:color w:val="000000"/>
                <w:sz w:val="20"/>
                <w:szCs w:val="20"/>
              </w:rPr>
              <w:t>-0.828</w:t>
            </w:r>
          </w:p>
        </w:tc>
        <w:tc>
          <w:tcPr>
            <w:tcW w:w="1307" w:type="dxa"/>
            <w:vAlign w:val="bottom"/>
          </w:tcPr>
          <w:p w14:paraId="424E9FB3" w14:textId="733792CC" w:rsidR="00C5007E" w:rsidRPr="00B341C8" w:rsidRDefault="00C5007E" w:rsidP="00F56BD8">
            <w:pPr>
              <w:jc w:val="right"/>
              <w:rPr>
                <w:color w:val="000000"/>
                <w:sz w:val="20"/>
                <w:szCs w:val="20"/>
              </w:rPr>
            </w:pPr>
            <w:r w:rsidRPr="00B341C8">
              <w:rPr>
                <w:color w:val="000000"/>
                <w:sz w:val="20"/>
                <w:szCs w:val="20"/>
              </w:rPr>
              <w:t>0.261</w:t>
            </w:r>
          </w:p>
        </w:tc>
      </w:tr>
      <w:tr w:rsidR="00C5007E" w:rsidRPr="00B341C8" w14:paraId="4858798B" w14:textId="77777777" w:rsidTr="0092587B">
        <w:tc>
          <w:tcPr>
            <w:tcW w:w="1998" w:type="dxa"/>
          </w:tcPr>
          <w:p w14:paraId="1A4B71A8"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5B53FA2B" w14:textId="5941860F" w:rsidR="00C5007E" w:rsidRPr="00B341C8" w:rsidRDefault="00C5007E" w:rsidP="00F56BD8">
            <w:pPr>
              <w:jc w:val="right"/>
              <w:rPr>
                <w:color w:val="000000"/>
                <w:sz w:val="20"/>
                <w:szCs w:val="20"/>
              </w:rPr>
            </w:pPr>
            <w:r w:rsidRPr="00B341C8">
              <w:rPr>
                <w:color w:val="000000"/>
                <w:sz w:val="20"/>
                <w:szCs w:val="20"/>
              </w:rPr>
              <w:t>0.201</w:t>
            </w:r>
          </w:p>
        </w:tc>
        <w:tc>
          <w:tcPr>
            <w:tcW w:w="1250" w:type="dxa"/>
            <w:vAlign w:val="bottom"/>
          </w:tcPr>
          <w:p w14:paraId="3FB1300B" w14:textId="1B84D53D" w:rsidR="00C5007E" w:rsidRPr="00B341C8" w:rsidRDefault="00C5007E" w:rsidP="00F56BD8">
            <w:pPr>
              <w:jc w:val="right"/>
              <w:rPr>
                <w:color w:val="0D0D0D" w:themeColor="text1" w:themeTint="F2"/>
                <w:sz w:val="20"/>
                <w:szCs w:val="20"/>
              </w:rPr>
            </w:pPr>
            <w:r w:rsidRPr="00B341C8">
              <w:rPr>
                <w:color w:val="000000"/>
                <w:sz w:val="20"/>
                <w:szCs w:val="20"/>
              </w:rPr>
              <w:t>0.554</w:t>
            </w:r>
          </w:p>
        </w:tc>
        <w:tc>
          <w:tcPr>
            <w:tcW w:w="1371" w:type="dxa"/>
            <w:vAlign w:val="bottom"/>
          </w:tcPr>
          <w:p w14:paraId="0B8CE978" w14:textId="49C0DD69" w:rsidR="00C5007E" w:rsidRPr="00B341C8" w:rsidRDefault="00C5007E" w:rsidP="00F56BD8">
            <w:pPr>
              <w:jc w:val="right"/>
              <w:rPr>
                <w:color w:val="0D0D0D" w:themeColor="text1" w:themeTint="F2"/>
                <w:sz w:val="20"/>
                <w:szCs w:val="20"/>
              </w:rPr>
            </w:pPr>
            <w:r w:rsidRPr="00B341C8">
              <w:rPr>
                <w:color w:val="000000"/>
                <w:sz w:val="20"/>
                <w:szCs w:val="20"/>
              </w:rPr>
              <w:t>0.717</w:t>
            </w:r>
          </w:p>
        </w:tc>
        <w:tc>
          <w:tcPr>
            <w:tcW w:w="1361" w:type="dxa"/>
            <w:vAlign w:val="bottom"/>
          </w:tcPr>
          <w:p w14:paraId="37E56168" w14:textId="604966BA" w:rsidR="00C5007E" w:rsidRPr="00B341C8" w:rsidRDefault="00C5007E" w:rsidP="00F56BD8">
            <w:pPr>
              <w:jc w:val="right"/>
              <w:rPr>
                <w:color w:val="0D0D0D" w:themeColor="text1" w:themeTint="F2"/>
                <w:sz w:val="20"/>
                <w:szCs w:val="20"/>
              </w:rPr>
            </w:pPr>
            <w:r w:rsidRPr="00B341C8">
              <w:rPr>
                <w:color w:val="000000"/>
                <w:sz w:val="20"/>
                <w:szCs w:val="20"/>
              </w:rPr>
              <w:t>-0.885</w:t>
            </w:r>
          </w:p>
        </w:tc>
        <w:tc>
          <w:tcPr>
            <w:tcW w:w="1307" w:type="dxa"/>
            <w:vAlign w:val="bottom"/>
          </w:tcPr>
          <w:p w14:paraId="75D6B130" w14:textId="6B749479" w:rsidR="00C5007E" w:rsidRPr="00B341C8" w:rsidRDefault="00C5007E" w:rsidP="00F56BD8">
            <w:pPr>
              <w:jc w:val="right"/>
              <w:rPr>
                <w:color w:val="000000"/>
                <w:sz w:val="20"/>
                <w:szCs w:val="20"/>
              </w:rPr>
            </w:pPr>
            <w:r w:rsidRPr="00B341C8">
              <w:rPr>
                <w:color w:val="000000"/>
                <w:sz w:val="20"/>
                <w:szCs w:val="20"/>
              </w:rPr>
              <w:t>1.287</w:t>
            </w:r>
          </w:p>
        </w:tc>
      </w:tr>
      <w:tr w:rsidR="00C5007E" w:rsidRPr="00B341C8" w14:paraId="3CA4768A" w14:textId="77777777" w:rsidTr="0092587B">
        <w:tc>
          <w:tcPr>
            <w:tcW w:w="1998" w:type="dxa"/>
          </w:tcPr>
          <w:p w14:paraId="053BB41F"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5E79CEF2" w14:textId="6F1B1192" w:rsidR="00C5007E" w:rsidRPr="00B341C8" w:rsidRDefault="00C5007E" w:rsidP="00F56BD8">
            <w:pPr>
              <w:jc w:val="right"/>
              <w:rPr>
                <w:color w:val="000000"/>
                <w:sz w:val="20"/>
                <w:szCs w:val="20"/>
              </w:rPr>
            </w:pPr>
            <w:r w:rsidRPr="00B341C8">
              <w:rPr>
                <w:color w:val="000000"/>
                <w:sz w:val="20"/>
                <w:szCs w:val="20"/>
              </w:rPr>
              <w:t>-1.330</w:t>
            </w:r>
          </w:p>
        </w:tc>
        <w:tc>
          <w:tcPr>
            <w:tcW w:w="1250" w:type="dxa"/>
            <w:vAlign w:val="bottom"/>
          </w:tcPr>
          <w:p w14:paraId="0204F0E9" w14:textId="0A76B7F7" w:rsidR="00C5007E" w:rsidRPr="00B341C8" w:rsidRDefault="00C5007E" w:rsidP="00F56BD8">
            <w:pPr>
              <w:jc w:val="right"/>
              <w:rPr>
                <w:color w:val="0D0D0D" w:themeColor="text1" w:themeTint="F2"/>
                <w:sz w:val="20"/>
                <w:szCs w:val="20"/>
              </w:rPr>
            </w:pPr>
            <w:r w:rsidRPr="00B341C8">
              <w:rPr>
                <w:color w:val="000000"/>
                <w:sz w:val="20"/>
                <w:szCs w:val="20"/>
              </w:rPr>
              <w:t>0.671</w:t>
            </w:r>
          </w:p>
        </w:tc>
        <w:tc>
          <w:tcPr>
            <w:tcW w:w="1371" w:type="dxa"/>
            <w:vAlign w:val="bottom"/>
          </w:tcPr>
          <w:p w14:paraId="129AC9B4" w14:textId="3F6EDC07" w:rsidR="00C5007E" w:rsidRPr="00B341C8" w:rsidRDefault="00C5007E" w:rsidP="00F56BD8">
            <w:pPr>
              <w:jc w:val="right"/>
              <w:rPr>
                <w:color w:val="0D0D0D" w:themeColor="text1" w:themeTint="F2"/>
                <w:sz w:val="20"/>
                <w:szCs w:val="20"/>
              </w:rPr>
            </w:pPr>
            <w:r w:rsidRPr="00B341C8">
              <w:rPr>
                <w:color w:val="000000"/>
                <w:sz w:val="20"/>
                <w:szCs w:val="20"/>
              </w:rPr>
              <w:t>0.047</w:t>
            </w:r>
            <w:r w:rsidR="005C503F" w:rsidRPr="00B341C8">
              <w:rPr>
                <w:color w:val="000000"/>
                <w:sz w:val="20"/>
                <w:szCs w:val="20"/>
              </w:rPr>
              <w:t>**</w:t>
            </w:r>
          </w:p>
        </w:tc>
        <w:tc>
          <w:tcPr>
            <w:tcW w:w="1361" w:type="dxa"/>
            <w:vAlign w:val="bottom"/>
          </w:tcPr>
          <w:p w14:paraId="5738B491" w14:textId="35025418" w:rsidR="00C5007E" w:rsidRPr="00B341C8" w:rsidRDefault="00C5007E" w:rsidP="00F56BD8">
            <w:pPr>
              <w:jc w:val="right"/>
              <w:rPr>
                <w:color w:val="0D0D0D" w:themeColor="text1" w:themeTint="F2"/>
                <w:sz w:val="20"/>
                <w:szCs w:val="20"/>
              </w:rPr>
            </w:pPr>
            <w:r w:rsidRPr="00B341C8">
              <w:rPr>
                <w:color w:val="000000"/>
                <w:sz w:val="20"/>
                <w:szCs w:val="20"/>
              </w:rPr>
              <w:t>-2.644</w:t>
            </w:r>
          </w:p>
        </w:tc>
        <w:tc>
          <w:tcPr>
            <w:tcW w:w="1307" w:type="dxa"/>
            <w:vAlign w:val="bottom"/>
          </w:tcPr>
          <w:p w14:paraId="3573F5AB" w14:textId="6075C4EF" w:rsidR="00C5007E" w:rsidRPr="00B341C8" w:rsidRDefault="00C5007E" w:rsidP="00F56BD8">
            <w:pPr>
              <w:jc w:val="right"/>
              <w:rPr>
                <w:color w:val="000000"/>
                <w:sz w:val="20"/>
                <w:szCs w:val="20"/>
              </w:rPr>
            </w:pPr>
            <w:r w:rsidRPr="00B341C8">
              <w:rPr>
                <w:color w:val="000000"/>
                <w:sz w:val="20"/>
                <w:szCs w:val="20"/>
              </w:rPr>
              <w:t>-0.015</w:t>
            </w:r>
          </w:p>
        </w:tc>
      </w:tr>
      <w:tr w:rsidR="00C5007E" w:rsidRPr="00B341C8" w14:paraId="68344F8E" w14:textId="77777777" w:rsidTr="0092587B">
        <w:tc>
          <w:tcPr>
            <w:tcW w:w="1998" w:type="dxa"/>
          </w:tcPr>
          <w:p w14:paraId="0C6468AC"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03104E7A" w14:textId="22EF86C1" w:rsidR="00C5007E" w:rsidRPr="00B341C8" w:rsidRDefault="00C5007E" w:rsidP="00F56BD8">
            <w:pPr>
              <w:jc w:val="right"/>
              <w:rPr>
                <w:color w:val="000000"/>
                <w:sz w:val="20"/>
                <w:szCs w:val="20"/>
              </w:rPr>
            </w:pPr>
            <w:r w:rsidRPr="00B341C8">
              <w:rPr>
                <w:color w:val="000000"/>
                <w:sz w:val="20"/>
                <w:szCs w:val="20"/>
              </w:rPr>
              <w:t>0.031</w:t>
            </w:r>
          </w:p>
        </w:tc>
        <w:tc>
          <w:tcPr>
            <w:tcW w:w="1250" w:type="dxa"/>
            <w:vAlign w:val="bottom"/>
          </w:tcPr>
          <w:p w14:paraId="239F5672" w14:textId="67F3C7D5" w:rsidR="00C5007E" w:rsidRPr="00B341C8" w:rsidRDefault="00C5007E" w:rsidP="00F56BD8">
            <w:pPr>
              <w:jc w:val="right"/>
              <w:rPr>
                <w:color w:val="0D0D0D" w:themeColor="text1" w:themeTint="F2"/>
                <w:sz w:val="20"/>
                <w:szCs w:val="20"/>
              </w:rPr>
            </w:pPr>
            <w:r w:rsidRPr="00B341C8">
              <w:rPr>
                <w:color w:val="000000"/>
                <w:sz w:val="20"/>
                <w:szCs w:val="20"/>
              </w:rPr>
              <w:t>0.099</w:t>
            </w:r>
          </w:p>
        </w:tc>
        <w:tc>
          <w:tcPr>
            <w:tcW w:w="1371" w:type="dxa"/>
            <w:vAlign w:val="bottom"/>
          </w:tcPr>
          <w:p w14:paraId="32C408C4" w14:textId="32DD2F84" w:rsidR="00C5007E" w:rsidRPr="00B341C8" w:rsidRDefault="00C5007E" w:rsidP="00F56BD8">
            <w:pPr>
              <w:jc w:val="right"/>
              <w:rPr>
                <w:color w:val="0D0D0D" w:themeColor="text1" w:themeTint="F2"/>
                <w:sz w:val="20"/>
                <w:szCs w:val="20"/>
              </w:rPr>
            </w:pPr>
            <w:r w:rsidRPr="00B341C8">
              <w:rPr>
                <w:color w:val="000000"/>
                <w:sz w:val="20"/>
                <w:szCs w:val="20"/>
              </w:rPr>
              <w:t>0.750</w:t>
            </w:r>
          </w:p>
        </w:tc>
        <w:tc>
          <w:tcPr>
            <w:tcW w:w="1361" w:type="dxa"/>
            <w:vAlign w:val="bottom"/>
          </w:tcPr>
          <w:p w14:paraId="25911E46" w14:textId="163DCFFA" w:rsidR="00C5007E" w:rsidRPr="00B341C8" w:rsidRDefault="00C5007E" w:rsidP="00F56BD8">
            <w:pPr>
              <w:jc w:val="right"/>
              <w:rPr>
                <w:color w:val="0D0D0D" w:themeColor="text1" w:themeTint="F2"/>
                <w:sz w:val="20"/>
                <w:szCs w:val="20"/>
              </w:rPr>
            </w:pPr>
            <w:r w:rsidRPr="00B341C8">
              <w:rPr>
                <w:color w:val="000000"/>
                <w:sz w:val="20"/>
                <w:szCs w:val="20"/>
              </w:rPr>
              <w:t>-0.162</w:t>
            </w:r>
          </w:p>
        </w:tc>
        <w:tc>
          <w:tcPr>
            <w:tcW w:w="1307" w:type="dxa"/>
            <w:vAlign w:val="bottom"/>
          </w:tcPr>
          <w:p w14:paraId="4B431974" w14:textId="7BB39291" w:rsidR="00C5007E" w:rsidRPr="00B341C8" w:rsidRDefault="00C5007E" w:rsidP="00F56BD8">
            <w:pPr>
              <w:jc w:val="right"/>
              <w:rPr>
                <w:color w:val="000000"/>
                <w:sz w:val="20"/>
                <w:szCs w:val="20"/>
              </w:rPr>
            </w:pPr>
            <w:r w:rsidRPr="00B341C8">
              <w:rPr>
                <w:color w:val="000000"/>
                <w:sz w:val="20"/>
                <w:szCs w:val="20"/>
              </w:rPr>
              <w:t>0.225</w:t>
            </w:r>
          </w:p>
        </w:tc>
      </w:tr>
      <w:tr w:rsidR="00C5007E" w:rsidRPr="00B341C8" w14:paraId="2D00E9C1" w14:textId="77777777" w:rsidTr="0092587B">
        <w:tc>
          <w:tcPr>
            <w:tcW w:w="1998" w:type="dxa"/>
          </w:tcPr>
          <w:p w14:paraId="39DCE150" w14:textId="77777777" w:rsidR="00C5007E" w:rsidRPr="00B341C8" w:rsidRDefault="00C5007E"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69BC9506" w14:textId="3D5852B2" w:rsidR="00C5007E" w:rsidRPr="00B341C8" w:rsidRDefault="00C5007E" w:rsidP="00F56BD8">
            <w:pPr>
              <w:jc w:val="right"/>
              <w:rPr>
                <w:color w:val="000000"/>
                <w:sz w:val="20"/>
                <w:szCs w:val="20"/>
              </w:rPr>
            </w:pPr>
            <w:r w:rsidRPr="00B341C8">
              <w:rPr>
                <w:color w:val="000000"/>
                <w:sz w:val="20"/>
                <w:szCs w:val="20"/>
              </w:rPr>
              <w:t>-0.146</w:t>
            </w:r>
          </w:p>
        </w:tc>
        <w:tc>
          <w:tcPr>
            <w:tcW w:w="1250" w:type="dxa"/>
            <w:vAlign w:val="bottom"/>
          </w:tcPr>
          <w:p w14:paraId="02ADF4A7" w14:textId="6208E4A1" w:rsidR="00C5007E" w:rsidRPr="00B341C8" w:rsidRDefault="00C5007E" w:rsidP="00F56BD8">
            <w:pPr>
              <w:jc w:val="right"/>
              <w:rPr>
                <w:color w:val="0D0D0D" w:themeColor="text1" w:themeTint="F2"/>
                <w:sz w:val="20"/>
                <w:szCs w:val="20"/>
              </w:rPr>
            </w:pPr>
            <w:r w:rsidRPr="00B341C8">
              <w:rPr>
                <w:color w:val="000000"/>
                <w:sz w:val="20"/>
                <w:szCs w:val="20"/>
              </w:rPr>
              <w:t>0.230</w:t>
            </w:r>
          </w:p>
        </w:tc>
        <w:tc>
          <w:tcPr>
            <w:tcW w:w="1371" w:type="dxa"/>
            <w:vAlign w:val="bottom"/>
          </w:tcPr>
          <w:p w14:paraId="668F6C9A" w14:textId="1DF57E68" w:rsidR="00C5007E" w:rsidRPr="00B341C8" w:rsidRDefault="00C5007E" w:rsidP="00F56BD8">
            <w:pPr>
              <w:jc w:val="right"/>
              <w:rPr>
                <w:color w:val="0D0D0D" w:themeColor="text1" w:themeTint="F2"/>
                <w:sz w:val="20"/>
                <w:szCs w:val="20"/>
              </w:rPr>
            </w:pPr>
            <w:r w:rsidRPr="00B341C8">
              <w:rPr>
                <w:color w:val="000000"/>
                <w:sz w:val="20"/>
                <w:szCs w:val="20"/>
              </w:rPr>
              <w:t>0.525</w:t>
            </w:r>
          </w:p>
        </w:tc>
        <w:tc>
          <w:tcPr>
            <w:tcW w:w="1361" w:type="dxa"/>
            <w:vAlign w:val="bottom"/>
          </w:tcPr>
          <w:p w14:paraId="27464A28" w14:textId="6FED26A2" w:rsidR="00C5007E" w:rsidRPr="00B341C8" w:rsidRDefault="00C5007E" w:rsidP="00F56BD8">
            <w:pPr>
              <w:jc w:val="right"/>
              <w:rPr>
                <w:color w:val="0D0D0D" w:themeColor="text1" w:themeTint="F2"/>
                <w:sz w:val="20"/>
                <w:szCs w:val="20"/>
              </w:rPr>
            </w:pPr>
            <w:r w:rsidRPr="00B341C8">
              <w:rPr>
                <w:color w:val="000000"/>
                <w:sz w:val="20"/>
                <w:szCs w:val="20"/>
              </w:rPr>
              <w:t>-0.596</w:t>
            </w:r>
          </w:p>
        </w:tc>
        <w:tc>
          <w:tcPr>
            <w:tcW w:w="1307" w:type="dxa"/>
            <w:vAlign w:val="bottom"/>
          </w:tcPr>
          <w:p w14:paraId="4E97B4D3" w14:textId="4EE35D29" w:rsidR="00C5007E" w:rsidRPr="00B341C8" w:rsidRDefault="00C5007E" w:rsidP="00F56BD8">
            <w:pPr>
              <w:jc w:val="right"/>
              <w:rPr>
                <w:color w:val="000000"/>
                <w:sz w:val="20"/>
                <w:szCs w:val="20"/>
              </w:rPr>
            </w:pPr>
            <w:r w:rsidRPr="00B341C8">
              <w:rPr>
                <w:color w:val="000000"/>
                <w:sz w:val="20"/>
                <w:szCs w:val="20"/>
              </w:rPr>
              <w:t>0.304</w:t>
            </w:r>
          </w:p>
        </w:tc>
      </w:tr>
      <w:tr w:rsidR="00C5007E" w:rsidRPr="00B341C8" w14:paraId="21E3B522" w14:textId="77777777" w:rsidTr="0092587B">
        <w:tc>
          <w:tcPr>
            <w:tcW w:w="1998" w:type="dxa"/>
          </w:tcPr>
          <w:p w14:paraId="1714688F" w14:textId="77777777" w:rsidR="00C5007E" w:rsidRPr="00B341C8" w:rsidRDefault="00C5007E" w:rsidP="00F56BD8">
            <w:pPr>
              <w:jc w:val="both"/>
              <w:rPr>
                <w:color w:val="0D0D0D" w:themeColor="text1" w:themeTint="F2"/>
                <w:sz w:val="20"/>
                <w:szCs w:val="20"/>
              </w:rPr>
            </w:pPr>
          </w:p>
        </w:tc>
        <w:tc>
          <w:tcPr>
            <w:tcW w:w="1250" w:type="dxa"/>
            <w:vAlign w:val="bottom"/>
          </w:tcPr>
          <w:p w14:paraId="04FBE874" w14:textId="77777777" w:rsidR="00C5007E" w:rsidRPr="00B341C8" w:rsidRDefault="00C5007E" w:rsidP="00F56BD8">
            <w:pPr>
              <w:jc w:val="right"/>
              <w:rPr>
                <w:color w:val="000000"/>
                <w:sz w:val="20"/>
                <w:szCs w:val="20"/>
              </w:rPr>
            </w:pPr>
          </w:p>
        </w:tc>
        <w:tc>
          <w:tcPr>
            <w:tcW w:w="1250" w:type="dxa"/>
            <w:vAlign w:val="bottom"/>
          </w:tcPr>
          <w:p w14:paraId="4F116DF3" w14:textId="77777777" w:rsidR="00C5007E" w:rsidRPr="00B341C8" w:rsidRDefault="00C5007E" w:rsidP="00F56BD8">
            <w:pPr>
              <w:jc w:val="right"/>
              <w:rPr>
                <w:color w:val="0D0D0D" w:themeColor="text1" w:themeTint="F2"/>
                <w:sz w:val="20"/>
                <w:szCs w:val="20"/>
              </w:rPr>
            </w:pPr>
          </w:p>
        </w:tc>
        <w:tc>
          <w:tcPr>
            <w:tcW w:w="1371" w:type="dxa"/>
            <w:vAlign w:val="bottom"/>
          </w:tcPr>
          <w:p w14:paraId="6AB3EBE0" w14:textId="77777777" w:rsidR="00C5007E" w:rsidRPr="00B341C8" w:rsidRDefault="00C5007E" w:rsidP="00F56BD8">
            <w:pPr>
              <w:jc w:val="right"/>
              <w:rPr>
                <w:color w:val="0D0D0D" w:themeColor="text1" w:themeTint="F2"/>
                <w:sz w:val="20"/>
                <w:szCs w:val="20"/>
              </w:rPr>
            </w:pPr>
          </w:p>
        </w:tc>
        <w:tc>
          <w:tcPr>
            <w:tcW w:w="1361" w:type="dxa"/>
            <w:vAlign w:val="bottom"/>
          </w:tcPr>
          <w:p w14:paraId="136CE019" w14:textId="77777777" w:rsidR="00C5007E" w:rsidRPr="00B341C8" w:rsidRDefault="00C5007E" w:rsidP="00F56BD8">
            <w:pPr>
              <w:jc w:val="right"/>
              <w:rPr>
                <w:color w:val="0D0D0D" w:themeColor="text1" w:themeTint="F2"/>
                <w:sz w:val="20"/>
                <w:szCs w:val="20"/>
              </w:rPr>
            </w:pPr>
          </w:p>
        </w:tc>
        <w:tc>
          <w:tcPr>
            <w:tcW w:w="1307" w:type="dxa"/>
            <w:vAlign w:val="bottom"/>
          </w:tcPr>
          <w:p w14:paraId="52DDCBE3" w14:textId="77777777" w:rsidR="00C5007E" w:rsidRPr="00B341C8" w:rsidRDefault="00C5007E" w:rsidP="00F56BD8">
            <w:pPr>
              <w:jc w:val="right"/>
              <w:rPr>
                <w:color w:val="000000"/>
                <w:sz w:val="20"/>
                <w:szCs w:val="20"/>
              </w:rPr>
            </w:pPr>
          </w:p>
        </w:tc>
      </w:tr>
      <w:tr w:rsidR="00C5007E" w:rsidRPr="00B341C8" w14:paraId="419FF45A" w14:textId="77777777" w:rsidTr="0092587B">
        <w:tc>
          <w:tcPr>
            <w:tcW w:w="1998" w:type="dxa"/>
          </w:tcPr>
          <w:p w14:paraId="37A8A1E2" w14:textId="77777777" w:rsidR="00C5007E" w:rsidRPr="00B341C8" w:rsidRDefault="00C5007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5B572E58" w14:textId="03F96A3D" w:rsidR="00C5007E" w:rsidRPr="00B341C8" w:rsidRDefault="00C5007E" w:rsidP="00F56BD8">
            <w:pPr>
              <w:jc w:val="right"/>
              <w:rPr>
                <w:color w:val="0D0D0D" w:themeColor="text1" w:themeTint="F2"/>
                <w:sz w:val="20"/>
                <w:szCs w:val="20"/>
              </w:rPr>
            </w:pPr>
            <w:r w:rsidRPr="00B341C8">
              <w:rPr>
                <w:color w:val="000000"/>
                <w:sz w:val="20"/>
                <w:szCs w:val="20"/>
              </w:rPr>
              <w:t>-0.230</w:t>
            </w:r>
          </w:p>
        </w:tc>
        <w:tc>
          <w:tcPr>
            <w:tcW w:w="1250" w:type="dxa"/>
            <w:vAlign w:val="bottom"/>
          </w:tcPr>
          <w:p w14:paraId="3A99DE9B" w14:textId="09D4FFB7" w:rsidR="00C5007E" w:rsidRPr="00B341C8" w:rsidRDefault="00C5007E" w:rsidP="00F56BD8">
            <w:pPr>
              <w:jc w:val="right"/>
              <w:rPr>
                <w:color w:val="0D0D0D" w:themeColor="text1" w:themeTint="F2"/>
                <w:sz w:val="20"/>
                <w:szCs w:val="20"/>
              </w:rPr>
            </w:pPr>
            <w:r w:rsidRPr="00B341C8">
              <w:rPr>
                <w:color w:val="000000"/>
                <w:sz w:val="20"/>
                <w:szCs w:val="20"/>
              </w:rPr>
              <w:t>1.883</w:t>
            </w:r>
          </w:p>
        </w:tc>
        <w:tc>
          <w:tcPr>
            <w:tcW w:w="1371" w:type="dxa"/>
            <w:vAlign w:val="bottom"/>
          </w:tcPr>
          <w:p w14:paraId="3BFDA4B8" w14:textId="2831336B" w:rsidR="00C5007E" w:rsidRPr="00B341C8" w:rsidRDefault="00C5007E" w:rsidP="00F56BD8">
            <w:pPr>
              <w:jc w:val="right"/>
              <w:rPr>
                <w:color w:val="0D0D0D" w:themeColor="text1" w:themeTint="F2"/>
                <w:sz w:val="20"/>
                <w:szCs w:val="20"/>
              </w:rPr>
            </w:pPr>
            <w:r w:rsidRPr="00B341C8">
              <w:rPr>
                <w:color w:val="000000"/>
                <w:sz w:val="20"/>
                <w:szCs w:val="20"/>
              </w:rPr>
              <w:t>0.903</w:t>
            </w:r>
          </w:p>
        </w:tc>
        <w:tc>
          <w:tcPr>
            <w:tcW w:w="1361" w:type="dxa"/>
            <w:vAlign w:val="bottom"/>
          </w:tcPr>
          <w:p w14:paraId="0CA4FA78" w14:textId="28866A50" w:rsidR="00C5007E" w:rsidRPr="00B341C8" w:rsidRDefault="00C5007E" w:rsidP="00F56BD8">
            <w:pPr>
              <w:jc w:val="right"/>
              <w:rPr>
                <w:color w:val="0D0D0D" w:themeColor="text1" w:themeTint="F2"/>
                <w:sz w:val="20"/>
                <w:szCs w:val="20"/>
              </w:rPr>
            </w:pPr>
            <w:r w:rsidRPr="00B341C8">
              <w:rPr>
                <w:color w:val="000000"/>
                <w:sz w:val="20"/>
                <w:szCs w:val="20"/>
              </w:rPr>
              <w:t>-3.921</w:t>
            </w:r>
          </w:p>
        </w:tc>
        <w:tc>
          <w:tcPr>
            <w:tcW w:w="1307" w:type="dxa"/>
            <w:vAlign w:val="bottom"/>
          </w:tcPr>
          <w:p w14:paraId="302975FB" w14:textId="459F4BC9" w:rsidR="00C5007E" w:rsidRPr="00B341C8" w:rsidRDefault="00C5007E" w:rsidP="00F56BD8">
            <w:pPr>
              <w:jc w:val="right"/>
              <w:rPr>
                <w:color w:val="000000"/>
                <w:sz w:val="20"/>
                <w:szCs w:val="20"/>
              </w:rPr>
            </w:pPr>
            <w:r w:rsidRPr="00B341C8">
              <w:rPr>
                <w:color w:val="000000"/>
                <w:sz w:val="20"/>
                <w:szCs w:val="20"/>
              </w:rPr>
              <w:t>3.460</w:t>
            </w:r>
          </w:p>
        </w:tc>
      </w:tr>
      <w:tr w:rsidR="00C5007E" w:rsidRPr="00B341C8" w14:paraId="349946AB" w14:textId="77777777" w:rsidTr="0092587B">
        <w:tc>
          <w:tcPr>
            <w:tcW w:w="1998" w:type="dxa"/>
          </w:tcPr>
          <w:p w14:paraId="306DF631" w14:textId="387DB5B0" w:rsidR="00C5007E" w:rsidRPr="00B341C8" w:rsidRDefault="00874F55"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058A72F2" w14:textId="77777777" w:rsidR="00C5007E" w:rsidRPr="00B341C8" w:rsidRDefault="00C5007E" w:rsidP="00F56BD8">
            <w:pPr>
              <w:jc w:val="both"/>
              <w:rPr>
                <w:color w:val="0D0D0D" w:themeColor="text1" w:themeTint="F2"/>
                <w:sz w:val="20"/>
                <w:szCs w:val="20"/>
              </w:rPr>
            </w:pPr>
          </w:p>
        </w:tc>
        <w:tc>
          <w:tcPr>
            <w:tcW w:w="1250" w:type="dxa"/>
          </w:tcPr>
          <w:p w14:paraId="2B6869C9" w14:textId="77777777" w:rsidR="00C5007E" w:rsidRPr="00B341C8" w:rsidRDefault="00C5007E" w:rsidP="00F56BD8">
            <w:pPr>
              <w:jc w:val="both"/>
              <w:rPr>
                <w:color w:val="0D0D0D" w:themeColor="text1" w:themeTint="F2"/>
                <w:sz w:val="20"/>
                <w:szCs w:val="20"/>
              </w:rPr>
            </w:pPr>
          </w:p>
        </w:tc>
        <w:tc>
          <w:tcPr>
            <w:tcW w:w="1371" w:type="dxa"/>
          </w:tcPr>
          <w:p w14:paraId="5FAEFC84" w14:textId="77777777" w:rsidR="00C5007E" w:rsidRPr="00B341C8" w:rsidRDefault="00C5007E" w:rsidP="00F56BD8">
            <w:pPr>
              <w:jc w:val="both"/>
              <w:rPr>
                <w:color w:val="0D0D0D" w:themeColor="text1" w:themeTint="F2"/>
                <w:sz w:val="20"/>
                <w:szCs w:val="20"/>
              </w:rPr>
            </w:pPr>
          </w:p>
        </w:tc>
        <w:tc>
          <w:tcPr>
            <w:tcW w:w="1361" w:type="dxa"/>
          </w:tcPr>
          <w:p w14:paraId="571A2C25" w14:textId="77777777" w:rsidR="00C5007E" w:rsidRPr="00B341C8" w:rsidRDefault="00C5007E" w:rsidP="00F56BD8">
            <w:pPr>
              <w:jc w:val="right"/>
              <w:rPr>
                <w:color w:val="0D0D0D" w:themeColor="text1" w:themeTint="F2"/>
                <w:sz w:val="20"/>
                <w:szCs w:val="20"/>
              </w:rPr>
            </w:pPr>
          </w:p>
        </w:tc>
        <w:tc>
          <w:tcPr>
            <w:tcW w:w="1307" w:type="dxa"/>
          </w:tcPr>
          <w:p w14:paraId="221C5944" w14:textId="125E77DE"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0.213</w:t>
            </w:r>
          </w:p>
        </w:tc>
      </w:tr>
      <w:tr w:rsidR="00C5007E" w:rsidRPr="00B341C8" w14:paraId="35D05DA7" w14:textId="77777777" w:rsidTr="0092587B">
        <w:tc>
          <w:tcPr>
            <w:tcW w:w="1998" w:type="dxa"/>
          </w:tcPr>
          <w:p w14:paraId="7738D41A" w14:textId="77777777" w:rsidR="00C5007E" w:rsidRPr="00B341C8" w:rsidRDefault="00C5007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5A2DDC4F" w14:textId="77777777" w:rsidR="00C5007E" w:rsidRPr="00B341C8" w:rsidRDefault="00C5007E" w:rsidP="00F56BD8">
            <w:pPr>
              <w:jc w:val="both"/>
              <w:rPr>
                <w:color w:val="0D0D0D" w:themeColor="text1" w:themeTint="F2"/>
                <w:sz w:val="20"/>
                <w:szCs w:val="20"/>
              </w:rPr>
            </w:pPr>
          </w:p>
        </w:tc>
        <w:tc>
          <w:tcPr>
            <w:tcW w:w="1250" w:type="dxa"/>
          </w:tcPr>
          <w:p w14:paraId="2C69AE13" w14:textId="77777777" w:rsidR="00C5007E" w:rsidRPr="00B341C8" w:rsidRDefault="00C5007E" w:rsidP="00F56BD8">
            <w:pPr>
              <w:jc w:val="both"/>
              <w:rPr>
                <w:color w:val="0D0D0D" w:themeColor="text1" w:themeTint="F2"/>
                <w:sz w:val="20"/>
                <w:szCs w:val="20"/>
              </w:rPr>
            </w:pPr>
          </w:p>
        </w:tc>
        <w:tc>
          <w:tcPr>
            <w:tcW w:w="1371" w:type="dxa"/>
          </w:tcPr>
          <w:p w14:paraId="6D47CD8A" w14:textId="77777777" w:rsidR="00C5007E" w:rsidRPr="00B341C8" w:rsidRDefault="00C5007E" w:rsidP="00F56BD8">
            <w:pPr>
              <w:jc w:val="both"/>
              <w:rPr>
                <w:color w:val="0D0D0D" w:themeColor="text1" w:themeTint="F2"/>
                <w:sz w:val="20"/>
                <w:szCs w:val="20"/>
              </w:rPr>
            </w:pPr>
          </w:p>
        </w:tc>
        <w:tc>
          <w:tcPr>
            <w:tcW w:w="1361" w:type="dxa"/>
          </w:tcPr>
          <w:p w14:paraId="76A521A3" w14:textId="77777777" w:rsidR="00C5007E" w:rsidRPr="00B341C8" w:rsidRDefault="00C5007E" w:rsidP="00F56BD8">
            <w:pPr>
              <w:jc w:val="right"/>
              <w:rPr>
                <w:color w:val="0D0D0D" w:themeColor="text1" w:themeTint="F2"/>
                <w:sz w:val="20"/>
                <w:szCs w:val="20"/>
              </w:rPr>
            </w:pPr>
          </w:p>
        </w:tc>
        <w:tc>
          <w:tcPr>
            <w:tcW w:w="1307" w:type="dxa"/>
          </w:tcPr>
          <w:p w14:paraId="380869D2" w14:textId="77777777" w:rsidR="00C5007E" w:rsidRPr="00B341C8" w:rsidRDefault="00C5007E" w:rsidP="00F56BD8">
            <w:pPr>
              <w:jc w:val="right"/>
              <w:rPr>
                <w:color w:val="0D0D0D" w:themeColor="text1" w:themeTint="F2"/>
                <w:sz w:val="20"/>
                <w:szCs w:val="20"/>
              </w:rPr>
            </w:pPr>
            <w:r w:rsidRPr="00B341C8">
              <w:rPr>
                <w:color w:val="0D0D0D" w:themeColor="text1" w:themeTint="F2"/>
                <w:sz w:val="20"/>
                <w:szCs w:val="20"/>
              </w:rPr>
              <w:t>111</w:t>
            </w:r>
          </w:p>
        </w:tc>
      </w:tr>
      <w:tr w:rsidR="00C5007E" w:rsidRPr="00B341C8" w14:paraId="417B7855" w14:textId="77777777" w:rsidTr="0092587B">
        <w:tc>
          <w:tcPr>
            <w:tcW w:w="1998" w:type="dxa"/>
          </w:tcPr>
          <w:p w14:paraId="15A5AAA2" w14:textId="77777777" w:rsidR="00C5007E" w:rsidRPr="00B341C8" w:rsidRDefault="00C5007E" w:rsidP="00F56BD8">
            <w:pPr>
              <w:jc w:val="both"/>
              <w:rPr>
                <w:color w:val="0D0D0D" w:themeColor="text1" w:themeTint="F2"/>
                <w:sz w:val="20"/>
                <w:szCs w:val="20"/>
              </w:rPr>
            </w:pPr>
          </w:p>
        </w:tc>
        <w:tc>
          <w:tcPr>
            <w:tcW w:w="1250" w:type="dxa"/>
          </w:tcPr>
          <w:p w14:paraId="0F8FCFF6" w14:textId="77777777" w:rsidR="00C5007E" w:rsidRPr="00B341C8" w:rsidRDefault="00C5007E" w:rsidP="00F56BD8">
            <w:pPr>
              <w:jc w:val="both"/>
              <w:rPr>
                <w:color w:val="0D0D0D" w:themeColor="text1" w:themeTint="F2"/>
                <w:sz w:val="20"/>
                <w:szCs w:val="20"/>
              </w:rPr>
            </w:pPr>
          </w:p>
        </w:tc>
        <w:tc>
          <w:tcPr>
            <w:tcW w:w="1250" w:type="dxa"/>
          </w:tcPr>
          <w:p w14:paraId="1B29D24F" w14:textId="77777777" w:rsidR="00C5007E" w:rsidRPr="00B341C8" w:rsidRDefault="00C5007E" w:rsidP="00F56BD8">
            <w:pPr>
              <w:jc w:val="both"/>
              <w:rPr>
                <w:color w:val="0D0D0D" w:themeColor="text1" w:themeTint="F2"/>
                <w:sz w:val="20"/>
                <w:szCs w:val="20"/>
              </w:rPr>
            </w:pPr>
          </w:p>
        </w:tc>
        <w:tc>
          <w:tcPr>
            <w:tcW w:w="1371" w:type="dxa"/>
          </w:tcPr>
          <w:p w14:paraId="2E75CE2F" w14:textId="77777777" w:rsidR="00C5007E" w:rsidRPr="00B341C8" w:rsidRDefault="00C5007E" w:rsidP="00F56BD8">
            <w:pPr>
              <w:jc w:val="both"/>
              <w:rPr>
                <w:color w:val="0D0D0D" w:themeColor="text1" w:themeTint="F2"/>
                <w:sz w:val="20"/>
                <w:szCs w:val="20"/>
              </w:rPr>
            </w:pPr>
          </w:p>
        </w:tc>
        <w:tc>
          <w:tcPr>
            <w:tcW w:w="1361" w:type="dxa"/>
          </w:tcPr>
          <w:p w14:paraId="78739E5D" w14:textId="77777777" w:rsidR="00C5007E" w:rsidRPr="00B341C8" w:rsidRDefault="00C5007E" w:rsidP="00F56BD8">
            <w:pPr>
              <w:jc w:val="right"/>
              <w:rPr>
                <w:color w:val="0D0D0D" w:themeColor="text1" w:themeTint="F2"/>
                <w:sz w:val="20"/>
                <w:szCs w:val="20"/>
              </w:rPr>
            </w:pPr>
          </w:p>
        </w:tc>
        <w:tc>
          <w:tcPr>
            <w:tcW w:w="1307" w:type="dxa"/>
          </w:tcPr>
          <w:p w14:paraId="068F45F5" w14:textId="77777777" w:rsidR="00C5007E" w:rsidRPr="00B341C8" w:rsidRDefault="00C5007E" w:rsidP="00F56BD8">
            <w:pPr>
              <w:jc w:val="right"/>
              <w:rPr>
                <w:color w:val="0D0D0D" w:themeColor="text1" w:themeTint="F2"/>
                <w:sz w:val="20"/>
                <w:szCs w:val="20"/>
              </w:rPr>
            </w:pPr>
          </w:p>
        </w:tc>
      </w:tr>
    </w:tbl>
    <w:p w14:paraId="38C434CA" w14:textId="2A0763FB" w:rsidR="00C5007E" w:rsidRPr="00B341C8" w:rsidRDefault="00C5007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C503F" w:rsidRPr="00B341C8">
        <w:rPr>
          <w:color w:val="0D0D0D" w:themeColor="text1" w:themeTint="F2"/>
          <w:sz w:val="20"/>
          <w:szCs w:val="20"/>
        </w:rPr>
        <w:t>Opposition to the tax is coded as 0 = “Agree”, 1 = “Disagree”.</w:t>
      </w:r>
    </w:p>
    <w:p w14:paraId="5A29F00A" w14:textId="77777777" w:rsidR="00C5007E" w:rsidRPr="00B341C8" w:rsidRDefault="00C5007E" w:rsidP="00F56BD8">
      <w:pPr>
        <w:rPr>
          <w:sz w:val="20"/>
          <w:szCs w:val="20"/>
        </w:rPr>
      </w:pPr>
    </w:p>
    <w:p w14:paraId="5B480A02" w14:textId="75B4DC6B" w:rsidR="00C5007E" w:rsidRPr="00B341C8" w:rsidRDefault="00C5007E" w:rsidP="00F56BD8">
      <w:pPr>
        <w:rPr>
          <w:sz w:val="20"/>
          <w:szCs w:val="20"/>
        </w:rPr>
      </w:pPr>
    </w:p>
    <w:p w14:paraId="3678F214" w14:textId="46753D96" w:rsidR="00C5007E" w:rsidRPr="00B341C8" w:rsidRDefault="00C5007E" w:rsidP="00F56BD8">
      <w:pPr>
        <w:rPr>
          <w:sz w:val="20"/>
          <w:szCs w:val="20"/>
        </w:rPr>
      </w:pPr>
    </w:p>
    <w:p w14:paraId="1AC86B5A" w14:textId="15CB1698" w:rsidR="00201063" w:rsidRPr="00B341C8" w:rsidRDefault="00201063" w:rsidP="00F56BD8">
      <w:pPr>
        <w:rPr>
          <w:sz w:val="20"/>
          <w:szCs w:val="20"/>
        </w:rPr>
      </w:pPr>
    </w:p>
    <w:p w14:paraId="2B2E6FDB" w14:textId="2F85E599" w:rsidR="00201063" w:rsidRPr="00B341C8" w:rsidRDefault="00201063" w:rsidP="00F56BD8">
      <w:pPr>
        <w:rPr>
          <w:sz w:val="20"/>
          <w:szCs w:val="20"/>
        </w:rPr>
      </w:pPr>
    </w:p>
    <w:p w14:paraId="3EC5EB89" w14:textId="49E9AF26" w:rsidR="00201063" w:rsidRPr="00B341C8" w:rsidRDefault="00201063" w:rsidP="00F56BD8">
      <w:pPr>
        <w:rPr>
          <w:sz w:val="20"/>
          <w:szCs w:val="20"/>
        </w:rPr>
      </w:pPr>
    </w:p>
    <w:p w14:paraId="24F1307B" w14:textId="53DD92D5" w:rsidR="00201063" w:rsidRPr="00B341C8" w:rsidRDefault="00201063" w:rsidP="00F56BD8">
      <w:pPr>
        <w:rPr>
          <w:sz w:val="20"/>
          <w:szCs w:val="20"/>
        </w:rPr>
      </w:pPr>
    </w:p>
    <w:p w14:paraId="7656DF66" w14:textId="7DC54D14" w:rsidR="00201063" w:rsidRPr="00B341C8" w:rsidRDefault="00201063" w:rsidP="00F56BD8">
      <w:pPr>
        <w:rPr>
          <w:sz w:val="20"/>
          <w:szCs w:val="20"/>
        </w:rPr>
      </w:pPr>
    </w:p>
    <w:p w14:paraId="152AF061" w14:textId="2B54734F" w:rsidR="00201063" w:rsidRPr="00B341C8" w:rsidRDefault="00201063" w:rsidP="00F56BD8">
      <w:pPr>
        <w:rPr>
          <w:sz w:val="20"/>
          <w:szCs w:val="20"/>
        </w:rPr>
      </w:pPr>
    </w:p>
    <w:p w14:paraId="61D86EC5" w14:textId="471E69F0" w:rsidR="00201063" w:rsidRPr="00B341C8" w:rsidRDefault="00201063" w:rsidP="00F56BD8">
      <w:pPr>
        <w:rPr>
          <w:sz w:val="20"/>
          <w:szCs w:val="20"/>
        </w:rPr>
      </w:pPr>
    </w:p>
    <w:p w14:paraId="74D2E504" w14:textId="59A8B992" w:rsidR="00201063" w:rsidRPr="00B341C8" w:rsidRDefault="00201063" w:rsidP="00F56BD8">
      <w:pPr>
        <w:rPr>
          <w:sz w:val="20"/>
          <w:szCs w:val="20"/>
        </w:rPr>
      </w:pPr>
    </w:p>
    <w:p w14:paraId="38E3FE44" w14:textId="1D9E4395" w:rsidR="00201063" w:rsidRPr="00B341C8" w:rsidRDefault="00201063" w:rsidP="00F56BD8">
      <w:pPr>
        <w:rPr>
          <w:sz w:val="20"/>
          <w:szCs w:val="20"/>
        </w:rPr>
      </w:pPr>
    </w:p>
    <w:p w14:paraId="5B936C8A" w14:textId="41B7D9ED" w:rsidR="00201063" w:rsidRPr="00B341C8" w:rsidRDefault="00201063" w:rsidP="00F56BD8">
      <w:pPr>
        <w:rPr>
          <w:sz w:val="20"/>
          <w:szCs w:val="20"/>
        </w:rPr>
      </w:pPr>
    </w:p>
    <w:p w14:paraId="4530333D" w14:textId="652A7257" w:rsidR="00201063" w:rsidRPr="00B341C8" w:rsidRDefault="00201063" w:rsidP="00F56BD8">
      <w:pPr>
        <w:rPr>
          <w:sz w:val="20"/>
          <w:szCs w:val="20"/>
        </w:rPr>
      </w:pPr>
    </w:p>
    <w:p w14:paraId="287162E0" w14:textId="20EAFB1A" w:rsidR="00201063" w:rsidRPr="00B341C8" w:rsidRDefault="00201063" w:rsidP="00F56BD8">
      <w:pPr>
        <w:rPr>
          <w:sz w:val="20"/>
          <w:szCs w:val="20"/>
        </w:rPr>
      </w:pPr>
    </w:p>
    <w:p w14:paraId="71AFD21C" w14:textId="011C68D2" w:rsidR="00201063" w:rsidRPr="00B341C8" w:rsidRDefault="00201063" w:rsidP="00F56BD8">
      <w:pPr>
        <w:rPr>
          <w:sz w:val="20"/>
          <w:szCs w:val="20"/>
        </w:rPr>
      </w:pPr>
    </w:p>
    <w:p w14:paraId="39EE0274" w14:textId="7AE0DE86" w:rsidR="00201063" w:rsidRPr="00B341C8" w:rsidRDefault="00201063" w:rsidP="00F56BD8">
      <w:pPr>
        <w:rPr>
          <w:sz w:val="20"/>
          <w:szCs w:val="20"/>
        </w:rPr>
      </w:pPr>
    </w:p>
    <w:p w14:paraId="1FC5C3CD" w14:textId="4799343B" w:rsidR="00201063" w:rsidRDefault="00201063" w:rsidP="00F56BD8">
      <w:pPr>
        <w:rPr>
          <w:sz w:val="20"/>
          <w:szCs w:val="20"/>
        </w:rPr>
      </w:pPr>
    </w:p>
    <w:p w14:paraId="5B75A143" w14:textId="77777777" w:rsidR="00116FAB" w:rsidRPr="00B341C8" w:rsidRDefault="00116FAB" w:rsidP="00F56BD8">
      <w:pPr>
        <w:rPr>
          <w:sz w:val="20"/>
          <w:szCs w:val="20"/>
        </w:rPr>
      </w:pPr>
    </w:p>
    <w:p w14:paraId="5E6C1B0C" w14:textId="74568DEC" w:rsidR="00201063" w:rsidRPr="00B341C8" w:rsidRDefault="00201063" w:rsidP="00F56BD8">
      <w:pPr>
        <w:rPr>
          <w:sz w:val="20"/>
          <w:szCs w:val="20"/>
        </w:rPr>
      </w:pPr>
    </w:p>
    <w:p w14:paraId="378F97FD" w14:textId="1AFBC1D3" w:rsidR="00201063" w:rsidRPr="00B341C8" w:rsidRDefault="00201063" w:rsidP="00F56BD8">
      <w:pPr>
        <w:rPr>
          <w:sz w:val="20"/>
          <w:szCs w:val="20"/>
        </w:rPr>
      </w:pPr>
    </w:p>
    <w:p w14:paraId="474787DB" w14:textId="1E33ABFC" w:rsidR="005C503F" w:rsidRPr="00B341C8" w:rsidRDefault="005C503F" w:rsidP="00F56BD8">
      <w:pPr>
        <w:rPr>
          <w:sz w:val="20"/>
          <w:szCs w:val="20"/>
        </w:rPr>
      </w:pPr>
    </w:p>
    <w:p w14:paraId="3F59AAB4" w14:textId="6DF69228" w:rsidR="005C503F" w:rsidRPr="00B341C8" w:rsidRDefault="005C503F" w:rsidP="00F56BD8">
      <w:pPr>
        <w:rPr>
          <w:sz w:val="20"/>
          <w:szCs w:val="20"/>
        </w:rPr>
      </w:pPr>
    </w:p>
    <w:p w14:paraId="2751EF69" w14:textId="0D5A51C2" w:rsidR="005C503F" w:rsidRPr="00B341C8" w:rsidRDefault="005C503F" w:rsidP="00F56BD8">
      <w:pPr>
        <w:rPr>
          <w:sz w:val="20"/>
          <w:szCs w:val="20"/>
        </w:rPr>
      </w:pPr>
    </w:p>
    <w:p w14:paraId="5CFF454F" w14:textId="4812CCA1" w:rsidR="005C503F" w:rsidRPr="00B341C8" w:rsidRDefault="005C503F" w:rsidP="00F56BD8">
      <w:pPr>
        <w:rPr>
          <w:sz w:val="20"/>
          <w:szCs w:val="20"/>
        </w:rPr>
      </w:pPr>
    </w:p>
    <w:p w14:paraId="64EB5409" w14:textId="153F36EB" w:rsidR="00C5007E" w:rsidRDefault="005C503F" w:rsidP="00F56BD8">
      <w:pPr>
        <w:rPr>
          <w:i/>
          <w:iCs/>
          <w:sz w:val="20"/>
          <w:szCs w:val="20"/>
        </w:rPr>
      </w:pPr>
      <w:r w:rsidRPr="007C2C5A">
        <w:rPr>
          <w:i/>
          <w:iCs/>
          <w:sz w:val="20"/>
          <w:szCs w:val="20"/>
        </w:rPr>
        <w:t>Percentage of Different Nodes</w:t>
      </w:r>
    </w:p>
    <w:p w14:paraId="352A8E51" w14:textId="77777777" w:rsidR="0041069E" w:rsidRPr="007C2C5A" w:rsidRDefault="0041069E" w:rsidP="00F56BD8">
      <w:pPr>
        <w:rPr>
          <w:i/>
          <w:iCs/>
          <w:sz w:val="20"/>
          <w:szCs w:val="20"/>
        </w:rPr>
      </w:pPr>
    </w:p>
    <w:p w14:paraId="31B9B1A7" w14:textId="3BE12EB5" w:rsidR="00C5007E" w:rsidRPr="00B341C8" w:rsidRDefault="00C5007E" w:rsidP="00F56BD8">
      <w:pPr>
        <w:rPr>
          <w:sz w:val="20"/>
          <w:szCs w:val="20"/>
        </w:rPr>
      </w:pPr>
    </w:p>
    <w:p w14:paraId="028CB689" w14:textId="225A9B95" w:rsidR="005C503F" w:rsidRPr="00B341C8" w:rsidRDefault="00201063"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Pr="00B341C8">
        <w:rPr>
          <w:color w:val="0D0D0D" w:themeColor="text1" w:themeTint="F2"/>
          <w:sz w:val="20"/>
          <w:szCs w:val="20"/>
          <w:u w:val="single"/>
        </w:rPr>
        <w:t>0A</w:t>
      </w:r>
      <w:r w:rsidRPr="00B341C8">
        <w:rPr>
          <w:color w:val="0D0D0D" w:themeColor="text1" w:themeTint="F2"/>
          <w:sz w:val="20"/>
          <w:szCs w:val="20"/>
        </w:rPr>
        <w:t xml:space="preserve">: Logistic Regression with Robust Confidence Intervals. </w:t>
      </w:r>
      <w:r w:rsidR="005C503F" w:rsidRPr="00B341C8">
        <w:rPr>
          <w:color w:val="0D0D0D" w:themeColor="text1" w:themeTint="F2"/>
          <w:sz w:val="20"/>
          <w:szCs w:val="20"/>
        </w:rPr>
        <w:t>Correlation</w:t>
      </w:r>
      <w:r w:rsidR="00323D5C">
        <w:rPr>
          <w:color w:val="0D0D0D" w:themeColor="text1" w:themeTint="F2"/>
          <w:sz w:val="20"/>
          <w:szCs w:val="20"/>
        </w:rPr>
        <w:t xml:space="preserve"> between</w:t>
      </w:r>
      <w:r w:rsidR="005C503F" w:rsidRPr="00B341C8">
        <w:rPr>
          <w:color w:val="0D0D0D" w:themeColor="text1" w:themeTint="F2"/>
          <w:sz w:val="20"/>
          <w:szCs w:val="20"/>
        </w:rPr>
        <w:t xml:space="preserve"> the percentage of </w:t>
      </w:r>
    </w:p>
    <w:p w14:paraId="5172277F" w14:textId="34D49E3B" w:rsidR="00201063" w:rsidRPr="00B341C8" w:rsidRDefault="005C503F" w:rsidP="00F56BD8">
      <w:pPr>
        <w:jc w:val="both"/>
        <w:rPr>
          <w:color w:val="0D0D0D" w:themeColor="text1" w:themeTint="F2"/>
          <w:sz w:val="20"/>
          <w:szCs w:val="20"/>
        </w:rPr>
      </w:pPr>
      <w:r w:rsidRPr="00B341C8">
        <w:rPr>
          <w:color w:val="0D0D0D" w:themeColor="text1" w:themeTint="F2"/>
          <w:sz w:val="20"/>
          <w:szCs w:val="20"/>
        </w:rPr>
        <w:t>different node types and the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01063" w:rsidRPr="00B341C8" w14:paraId="29018949" w14:textId="77777777" w:rsidTr="0092587B">
        <w:tc>
          <w:tcPr>
            <w:tcW w:w="1998" w:type="dxa"/>
          </w:tcPr>
          <w:p w14:paraId="23621AFD" w14:textId="77777777" w:rsidR="00201063" w:rsidRPr="00B341C8" w:rsidRDefault="0020106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5B22C50"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F5AA8B8"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4076266" w14:textId="6FFDDCA0"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5A56CECD"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F48701B"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01063" w:rsidRPr="00B341C8" w14:paraId="3C2539B6" w14:textId="77777777" w:rsidTr="0092587B">
        <w:tc>
          <w:tcPr>
            <w:tcW w:w="1998" w:type="dxa"/>
          </w:tcPr>
          <w:p w14:paraId="3AFC8851" w14:textId="77777777" w:rsidR="00201063" w:rsidRPr="00B341C8" w:rsidRDefault="00201063" w:rsidP="00F56BD8">
            <w:pPr>
              <w:jc w:val="both"/>
              <w:rPr>
                <w:color w:val="0D0D0D" w:themeColor="text1" w:themeTint="F2"/>
                <w:sz w:val="20"/>
                <w:szCs w:val="20"/>
              </w:rPr>
            </w:pPr>
          </w:p>
        </w:tc>
        <w:tc>
          <w:tcPr>
            <w:tcW w:w="1250" w:type="dxa"/>
            <w:vAlign w:val="bottom"/>
          </w:tcPr>
          <w:p w14:paraId="05065A41" w14:textId="77777777" w:rsidR="00201063" w:rsidRPr="00B341C8" w:rsidRDefault="00201063" w:rsidP="00F56BD8">
            <w:pPr>
              <w:jc w:val="both"/>
              <w:rPr>
                <w:color w:val="000000"/>
                <w:sz w:val="20"/>
                <w:szCs w:val="20"/>
              </w:rPr>
            </w:pPr>
          </w:p>
        </w:tc>
        <w:tc>
          <w:tcPr>
            <w:tcW w:w="1250" w:type="dxa"/>
            <w:vAlign w:val="bottom"/>
          </w:tcPr>
          <w:p w14:paraId="5FC12662" w14:textId="77777777" w:rsidR="00201063" w:rsidRPr="00B341C8" w:rsidRDefault="00201063" w:rsidP="00F56BD8">
            <w:pPr>
              <w:jc w:val="both"/>
              <w:rPr>
                <w:color w:val="000000"/>
                <w:sz w:val="20"/>
                <w:szCs w:val="20"/>
              </w:rPr>
            </w:pPr>
          </w:p>
        </w:tc>
        <w:tc>
          <w:tcPr>
            <w:tcW w:w="1371" w:type="dxa"/>
            <w:vAlign w:val="bottom"/>
          </w:tcPr>
          <w:p w14:paraId="0FEA7557" w14:textId="77777777" w:rsidR="00201063" w:rsidRPr="00B341C8" w:rsidRDefault="00201063" w:rsidP="00F56BD8">
            <w:pPr>
              <w:jc w:val="both"/>
              <w:rPr>
                <w:color w:val="000000"/>
                <w:sz w:val="20"/>
                <w:szCs w:val="20"/>
              </w:rPr>
            </w:pPr>
          </w:p>
        </w:tc>
        <w:tc>
          <w:tcPr>
            <w:tcW w:w="1361" w:type="dxa"/>
            <w:vAlign w:val="bottom"/>
          </w:tcPr>
          <w:p w14:paraId="30A4481F" w14:textId="77777777" w:rsidR="00201063" w:rsidRPr="00B341C8" w:rsidRDefault="00201063" w:rsidP="00F56BD8">
            <w:pPr>
              <w:jc w:val="both"/>
              <w:rPr>
                <w:color w:val="000000"/>
                <w:sz w:val="20"/>
                <w:szCs w:val="20"/>
              </w:rPr>
            </w:pPr>
          </w:p>
        </w:tc>
        <w:tc>
          <w:tcPr>
            <w:tcW w:w="1307" w:type="dxa"/>
            <w:vAlign w:val="bottom"/>
          </w:tcPr>
          <w:p w14:paraId="296FABF9" w14:textId="77777777" w:rsidR="00201063" w:rsidRPr="00B341C8" w:rsidRDefault="00201063" w:rsidP="00F56BD8">
            <w:pPr>
              <w:jc w:val="both"/>
              <w:rPr>
                <w:color w:val="000000"/>
                <w:sz w:val="20"/>
                <w:szCs w:val="20"/>
              </w:rPr>
            </w:pPr>
          </w:p>
        </w:tc>
      </w:tr>
      <w:tr w:rsidR="00201063" w:rsidRPr="00B341C8" w14:paraId="2681FC01" w14:textId="77777777" w:rsidTr="0092587B">
        <w:tc>
          <w:tcPr>
            <w:tcW w:w="1998" w:type="dxa"/>
          </w:tcPr>
          <w:p w14:paraId="7B23D52D"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Positive Nodes</w:t>
            </w:r>
          </w:p>
        </w:tc>
        <w:tc>
          <w:tcPr>
            <w:tcW w:w="1250" w:type="dxa"/>
            <w:vAlign w:val="bottom"/>
          </w:tcPr>
          <w:p w14:paraId="28B62C4A" w14:textId="29FA5E34" w:rsidR="00201063" w:rsidRPr="00B341C8" w:rsidRDefault="00201063" w:rsidP="00F56BD8">
            <w:pPr>
              <w:jc w:val="right"/>
              <w:rPr>
                <w:color w:val="0D0D0D" w:themeColor="text1" w:themeTint="F2"/>
                <w:sz w:val="20"/>
                <w:szCs w:val="20"/>
              </w:rPr>
            </w:pPr>
            <w:r w:rsidRPr="00B341C8">
              <w:rPr>
                <w:color w:val="000000"/>
                <w:sz w:val="20"/>
                <w:szCs w:val="20"/>
              </w:rPr>
              <w:t>-0.539</w:t>
            </w:r>
          </w:p>
        </w:tc>
        <w:tc>
          <w:tcPr>
            <w:tcW w:w="1250" w:type="dxa"/>
            <w:vAlign w:val="bottom"/>
          </w:tcPr>
          <w:p w14:paraId="6FCDDFFB" w14:textId="70D1FB6A" w:rsidR="00201063" w:rsidRPr="00B341C8" w:rsidRDefault="00201063" w:rsidP="00F56BD8">
            <w:pPr>
              <w:jc w:val="right"/>
              <w:rPr>
                <w:color w:val="0D0D0D" w:themeColor="text1" w:themeTint="F2"/>
                <w:sz w:val="20"/>
                <w:szCs w:val="20"/>
              </w:rPr>
            </w:pPr>
            <w:r w:rsidRPr="00B341C8">
              <w:rPr>
                <w:color w:val="000000"/>
                <w:sz w:val="20"/>
                <w:szCs w:val="20"/>
              </w:rPr>
              <w:t>0.264</w:t>
            </w:r>
          </w:p>
        </w:tc>
        <w:tc>
          <w:tcPr>
            <w:tcW w:w="1371" w:type="dxa"/>
            <w:vAlign w:val="bottom"/>
          </w:tcPr>
          <w:p w14:paraId="48169CDD" w14:textId="3184D260" w:rsidR="00201063" w:rsidRPr="00B341C8" w:rsidRDefault="00201063" w:rsidP="00F56BD8">
            <w:pPr>
              <w:jc w:val="right"/>
              <w:rPr>
                <w:color w:val="0D0D0D" w:themeColor="text1" w:themeTint="F2"/>
                <w:sz w:val="20"/>
                <w:szCs w:val="20"/>
              </w:rPr>
            </w:pPr>
            <w:r w:rsidRPr="00B341C8">
              <w:rPr>
                <w:color w:val="000000"/>
                <w:sz w:val="20"/>
                <w:szCs w:val="20"/>
              </w:rPr>
              <w:t>0.041</w:t>
            </w:r>
            <w:r w:rsidR="005C503F" w:rsidRPr="00B341C8">
              <w:rPr>
                <w:color w:val="000000"/>
                <w:sz w:val="20"/>
                <w:szCs w:val="20"/>
              </w:rPr>
              <w:t>**</w:t>
            </w:r>
          </w:p>
        </w:tc>
        <w:tc>
          <w:tcPr>
            <w:tcW w:w="1361" w:type="dxa"/>
            <w:vAlign w:val="bottom"/>
          </w:tcPr>
          <w:p w14:paraId="268CADB8" w14:textId="5F0DB953" w:rsidR="00201063" w:rsidRPr="00B341C8" w:rsidRDefault="00201063" w:rsidP="00F56BD8">
            <w:pPr>
              <w:jc w:val="right"/>
              <w:rPr>
                <w:color w:val="0D0D0D" w:themeColor="text1" w:themeTint="F2"/>
                <w:sz w:val="20"/>
                <w:szCs w:val="20"/>
              </w:rPr>
            </w:pPr>
            <w:r w:rsidRPr="00B341C8">
              <w:rPr>
                <w:color w:val="000000"/>
                <w:sz w:val="20"/>
                <w:szCs w:val="20"/>
              </w:rPr>
              <w:t>-1.056</w:t>
            </w:r>
          </w:p>
        </w:tc>
        <w:tc>
          <w:tcPr>
            <w:tcW w:w="1307" w:type="dxa"/>
            <w:vAlign w:val="bottom"/>
          </w:tcPr>
          <w:p w14:paraId="7DF120BD" w14:textId="0181E632" w:rsidR="00201063" w:rsidRPr="00B341C8" w:rsidRDefault="00201063" w:rsidP="00F56BD8">
            <w:pPr>
              <w:jc w:val="right"/>
              <w:rPr>
                <w:color w:val="0D0D0D" w:themeColor="text1" w:themeTint="F2"/>
                <w:sz w:val="20"/>
                <w:szCs w:val="20"/>
              </w:rPr>
            </w:pPr>
            <w:r w:rsidRPr="00B341C8">
              <w:rPr>
                <w:color w:val="000000"/>
                <w:sz w:val="20"/>
                <w:szCs w:val="20"/>
              </w:rPr>
              <w:t>-0.022</w:t>
            </w:r>
          </w:p>
        </w:tc>
      </w:tr>
      <w:tr w:rsidR="00201063" w:rsidRPr="00B341C8" w14:paraId="3098754F" w14:textId="77777777" w:rsidTr="0092587B">
        <w:tc>
          <w:tcPr>
            <w:tcW w:w="1998" w:type="dxa"/>
          </w:tcPr>
          <w:p w14:paraId="63AD8A41"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Negative Nodes</w:t>
            </w:r>
          </w:p>
        </w:tc>
        <w:tc>
          <w:tcPr>
            <w:tcW w:w="1250" w:type="dxa"/>
            <w:vAlign w:val="bottom"/>
          </w:tcPr>
          <w:p w14:paraId="139DBBEE" w14:textId="2044EB7D" w:rsidR="00201063" w:rsidRPr="00B341C8" w:rsidRDefault="00201063" w:rsidP="00F56BD8">
            <w:pPr>
              <w:jc w:val="right"/>
              <w:rPr>
                <w:color w:val="000000"/>
                <w:sz w:val="20"/>
                <w:szCs w:val="20"/>
              </w:rPr>
            </w:pPr>
            <w:r w:rsidRPr="00B341C8">
              <w:rPr>
                <w:color w:val="000000"/>
                <w:sz w:val="20"/>
                <w:szCs w:val="20"/>
              </w:rPr>
              <w:t>0.518</w:t>
            </w:r>
          </w:p>
        </w:tc>
        <w:tc>
          <w:tcPr>
            <w:tcW w:w="1250" w:type="dxa"/>
            <w:vAlign w:val="bottom"/>
          </w:tcPr>
          <w:p w14:paraId="253F448C" w14:textId="2C66D0B1" w:rsidR="00201063" w:rsidRPr="00B341C8" w:rsidRDefault="00201063" w:rsidP="00F56BD8">
            <w:pPr>
              <w:jc w:val="right"/>
              <w:rPr>
                <w:color w:val="000000"/>
                <w:sz w:val="20"/>
                <w:szCs w:val="20"/>
              </w:rPr>
            </w:pPr>
            <w:r w:rsidRPr="00B341C8">
              <w:rPr>
                <w:color w:val="000000"/>
                <w:sz w:val="20"/>
                <w:szCs w:val="20"/>
              </w:rPr>
              <w:t>0.269</w:t>
            </w:r>
          </w:p>
        </w:tc>
        <w:tc>
          <w:tcPr>
            <w:tcW w:w="1371" w:type="dxa"/>
            <w:vAlign w:val="bottom"/>
          </w:tcPr>
          <w:p w14:paraId="07357359" w14:textId="634285FB" w:rsidR="00201063" w:rsidRPr="00B341C8" w:rsidRDefault="00201063" w:rsidP="00F56BD8">
            <w:pPr>
              <w:jc w:val="right"/>
              <w:rPr>
                <w:color w:val="000000"/>
                <w:sz w:val="20"/>
                <w:szCs w:val="20"/>
              </w:rPr>
            </w:pPr>
            <w:r w:rsidRPr="00B341C8">
              <w:rPr>
                <w:color w:val="000000"/>
                <w:sz w:val="20"/>
                <w:szCs w:val="20"/>
              </w:rPr>
              <w:t>0.054</w:t>
            </w:r>
            <w:r w:rsidR="005C503F" w:rsidRPr="00B341C8">
              <w:rPr>
                <w:sz w:val="20"/>
                <w:szCs w:val="20"/>
                <w:vertAlign w:val="superscript"/>
              </w:rPr>
              <w:t>†</w:t>
            </w:r>
          </w:p>
        </w:tc>
        <w:tc>
          <w:tcPr>
            <w:tcW w:w="1361" w:type="dxa"/>
            <w:vAlign w:val="bottom"/>
          </w:tcPr>
          <w:p w14:paraId="2896D18F" w14:textId="680E2147" w:rsidR="00201063" w:rsidRPr="00B341C8" w:rsidRDefault="00201063" w:rsidP="00F56BD8">
            <w:pPr>
              <w:jc w:val="right"/>
              <w:rPr>
                <w:color w:val="000000"/>
                <w:sz w:val="20"/>
                <w:szCs w:val="20"/>
              </w:rPr>
            </w:pPr>
            <w:r w:rsidRPr="00B341C8">
              <w:rPr>
                <w:color w:val="000000"/>
                <w:sz w:val="20"/>
                <w:szCs w:val="20"/>
              </w:rPr>
              <w:t>-0.009</w:t>
            </w:r>
          </w:p>
        </w:tc>
        <w:tc>
          <w:tcPr>
            <w:tcW w:w="1307" w:type="dxa"/>
            <w:vAlign w:val="bottom"/>
          </w:tcPr>
          <w:p w14:paraId="3CF22594" w14:textId="332002F3" w:rsidR="00201063" w:rsidRPr="00B341C8" w:rsidRDefault="00201063" w:rsidP="00F56BD8">
            <w:pPr>
              <w:jc w:val="right"/>
              <w:rPr>
                <w:color w:val="0D0D0D" w:themeColor="text1" w:themeTint="F2"/>
                <w:sz w:val="20"/>
                <w:szCs w:val="20"/>
              </w:rPr>
            </w:pPr>
            <w:r w:rsidRPr="00B341C8">
              <w:rPr>
                <w:color w:val="000000"/>
                <w:sz w:val="20"/>
                <w:szCs w:val="20"/>
              </w:rPr>
              <w:t>1.045</w:t>
            </w:r>
          </w:p>
        </w:tc>
      </w:tr>
      <w:tr w:rsidR="00201063" w:rsidRPr="00B341C8" w14:paraId="20EAA6CE" w14:textId="77777777" w:rsidTr="0092587B">
        <w:tc>
          <w:tcPr>
            <w:tcW w:w="1998" w:type="dxa"/>
          </w:tcPr>
          <w:p w14:paraId="63D929AB"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Neutral Nodes</w:t>
            </w:r>
          </w:p>
        </w:tc>
        <w:tc>
          <w:tcPr>
            <w:tcW w:w="1250" w:type="dxa"/>
            <w:vAlign w:val="bottom"/>
          </w:tcPr>
          <w:p w14:paraId="1D207A63" w14:textId="10571A51" w:rsidR="00201063" w:rsidRPr="00B341C8" w:rsidRDefault="00201063" w:rsidP="00F56BD8">
            <w:pPr>
              <w:jc w:val="right"/>
              <w:rPr>
                <w:color w:val="000000"/>
                <w:sz w:val="20"/>
                <w:szCs w:val="20"/>
              </w:rPr>
            </w:pPr>
            <w:r w:rsidRPr="00B341C8">
              <w:rPr>
                <w:color w:val="000000"/>
                <w:sz w:val="20"/>
                <w:szCs w:val="20"/>
              </w:rPr>
              <w:t>-0.009</w:t>
            </w:r>
          </w:p>
        </w:tc>
        <w:tc>
          <w:tcPr>
            <w:tcW w:w="1250" w:type="dxa"/>
            <w:vAlign w:val="bottom"/>
          </w:tcPr>
          <w:p w14:paraId="0203E5B6" w14:textId="2B215C81" w:rsidR="00201063" w:rsidRPr="00B341C8" w:rsidRDefault="00201063" w:rsidP="00F56BD8">
            <w:pPr>
              <w:jc w:val="right"/>
              <w:rPr>
                <w:color w:val="000000"/>
                <w:sz w:val="20"/>
                <w:szCs w:val="20"/>
              </w:rPr>
            </w:pPr>
            <w:r w:rsidRPr="00B341C8">
              <w:rPr>
                <w:color w:val="000000"/>
                <w:sz w:val="20"/>
                <w:szCs w:val="20"/>
              </w:rPr>
              <w:t>0.304</w:t>
            </w:r>
          </w:p>
        </w:tc>
        <w:tc>
          <w:tcPr>
            <w:tcW w:w="1371" w:type="dxa"/>
            <w:vAlign w:val="bottom"/>
          </w:tcPr>
          <w:p w14:paraId="6A901E01" w14:textId="5F313868" w:rsidR="00201063" w:rsidRPr="00B341C8" w:rsidRDefault="00201063" w:rsidP="00F56BD8">
            <w:pPr>
              <w:jc w:val="right"/>
              <w:rPr>
                <w:color w:val="000000"/>
                <w:sz w:val="20"/>
                <w:szCs w:val="20"/>
              </w:rPr>
            </w:pPr>
            <w:r w:rsidRPr="00B341C8">
              <w:rPr>
                <w:color w:val="000000"/>
                <w:sz w:val="20"/>
                <w:szCs w:val="20"/>
              </w:rPr>
              <w:t>0.976</w:t>
            </w:r>
          </w:p>
        </w:tc>
        <w:tc>
          <w:tcPr>
            <w:tcW w:w="1361" w:type="dxa"/>
            <w:vAlign w:val="bottom"/>
          </w:tcPr>
          <w:p w14:paraId="35DBF09F" w14:textId="09A2286B" w:rsidR="00201063" w:rsidRPr="00B341C8" w:rsidRDefault="00201063" w:rsidP="00F56BD8">
            <w:pPr>
              <w:jc w:val="right"/>
              <w:rPr>
                <w:color w:val="000000"/>
                <w:sz w:val="20"/>
                <w:szCs w:val="20"/>
              </w:rPr>
            </w:pPr>
            <w:r w:rsidRPr="00B341C8">
              <w:rPr>
                <w:color w:val="000000"/>
                <w:sz w:val="20"/>
                <w:szCs w:val="20"/>
              </w:rPr>
              <w:t>-0.606</w:t>
            </w:r>
          </w:p>
        </w:tc>
        <w:tc>
          <w:tcPr>
            <w:tcW w:w="1307" w:type="dxa"/>
            <w:vAlign w:val="bottom"/>
          </w:tcPr>
          <w:p w14:paraId="51AACF97" w14:textId="5A2EC647" w:rsidR="00201063" w:rsidRPr="00B341C8" w:rsidRDefault="00201063" w:rsidP="00F56BD8">
            <w:pPr>
              <w:jc w:val="right"/>
              <w:rPr>
                <w:color w:val="0D0D0D" w:themeColor="text1" w:themeTint="F2"/>
                <w:sz w:val="20"/>
                <w:szCs w:val="20"/>
              </w:rPr>
            </w:pPr>
            <w:r w:rsidRPr="00B341C8">
              <w:rPr>
                <w:color w:val="000000"/>
                <w:sz w:val="20"/>
                <w:szCs w:val="20"/>
              </w:rPr>
              <w:t>0.587</w:t>
            </w:r>
          </w:p>
        </w:tc>
      </w:tr>
      <w:tr w:rsidR="00201063" w:rsidRPr="00B341C8" w14:paraId="5A283615" w14:textId="77777777" w:rsidTr="0092587B">
        <w:tc>
          <w:tcPr>
            <w:tcW w:w="1998" w:type="dxa"/>
          </w:tcPr>
          <w:p w14:paraId="650DE33B" w14:textId="77777777" w:rsidR="00201063" w:rsidRPr="00B341C8" w:rsidRDefault="00201063" w:rsidP="00F56BD8">
            <w:pPr>
              <w:jc w:val="both"/>
              <w:rPr>
                <w:color w:val="0D0D0D" w:themeColor="text1" w:themeTint="F2"/>
                <w:sz w:val="20"/>
                <w:szCs w:val="20"/>
              </w:rPr>
            </w:pPr>
          </w:p>
        </w:tc>
        <w:tc>
          <w:tcPr>
            <w:tcW w:w="1250" w:type="dxa"/>
            <w:vAlign w:val="bottom"/>
          </w:tcPr>
          <w:p w14:paraId="60D349B0" w14:textId="77777777" w:rsidR="00201063" w:rsidRPr="00B341C8" w:rsidRDefault="00201063" w:rsidP="00F56BD8">
            <w:pPr>
              <w:jc w:val="right"/>
              <w:rPr>
                <w:color w:val="000000"/>
                <w:sz w:val="20"/>
                <w:szCs w:val="20"/>
              </w:rPr>
            </w:pPr>
          </w:p>
        </w:tc>
        <w:tc>
          <w:tcPr>
            <w:tcW w:w="1250" w:type="dxa"/>
            <w:vAlign w:val="bottom"/>
          </w:tcPr>
          <w:p w14:paraId="24BEDD6D" w14:textId="77777777" w:rsidR="00201063" w:rsidRPr="00B341C8" w:rsidRDefault="00201063" w:rsidP="00F56BD8">
            <w:pPr>
              <w:jc w:val="right"/>
              <w:rPr>
                <w:color w:val="0D0D0D" w:themeColor="text1" w:themeTint="F2"/>
                <w:sz w:val="20"/>
                <w:szCs w:val="20"/>
              </w:rPr>
            </w:pPr>
          </w:p>
        </w:tc>
        <w:tc>
          <w:tcPr>
            <w:tcW w:w="1371" w:type="dxa"/>
            <w:vAlign w:val="bottom"/>
          </w:tcPr>
          <w:p w14:paraId="49415512" w14:textId="77777777" w:rsidR="00201063" w:rsidRPr="00B341C8" w:rsidRDefault="00201063" w:rsidP="00F56BD8">
            <w:pPr>
              <w:jc w:val="right"/>
              <w:rPr>
                <w:color w:val="0D0D0D" w:themeColor="text1" w:themeTint="F2"/>
                <w:sz w:val="20"/>
                <w:szCs w:val="20"/>
              </w:rPr>
            </w:pPr>
          </w:p>
        </w:tc>
        <w:tc>
          <w:tcPr>
            <w:tcW w:w="1361" w:type="dxa"/>
            <w:vAlign w:val="bottom"/>
          </w:tcPr>
          <w:p w14:paraId="6A696F66" w14:textId="77777777" w:rsidR="00201063" w:rsidRPr="00B341C8" w:rsidRDefault="00201063" w:rsidP="00F56BD8">
            <w:pPr>
              <w:jc w:val="right"/>
              <w:rPr>
                <w:color w:val="0D0D0D" w:themeColor="text1" w:themeTint="F2"/>
                <w:sz w:val="20"/>
                <w:szCs w:val="20"/>
              </w:rPr>
            </w:pPr>
          </w:p>
        </w:tc>
        <w:tc>
          <w:tcPr>
            <w:tcW w:w="1307" w:type="dxa"/>
            <w:vAlign w:val="bottom"/>
          </w:tcPr>
          <w:p w14:paraId="69E3906B" w14:textId="77777777" w:rsidR="00201063" w:rsidRPr="00B341C8" w:rsidRDefault="00201063" w:rsidP="00F56BD8">
            <w:pPr>
              <w:jc w:val="right"/>
              <w:rPr>
                <w:color w:val="000000"/>
                <w:sz w:val="20"/>
                <w:szCs w:val="20"/>
              </w:rPr>
            </w:pPr>
          </w:p>
        </w:tc>
      </w:tr>
      <w:tr w:rsidR="00201063" w:rsidRPr="00B341C8" w14:paraId="59A3E5E0" w14:textId="77777777" w:rsidTr="0092587B">
        <w:tc>
          <w:tcPr>
            <w:tcW w:w="1998" w:type="dxa"/>
          </w:tcPr>
          <w:p w14:paraId="53AF9BF8"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12FF58DB" w14:textId="3EC39535" w:rsidR="00201063" w:rsidRPr="00B341C8" w:rsidRDefault="00201063" w:rsidP="00F56BD8">
            <w:pPr>
              <w:jc w:val="right"/>
              <w:rPr>
                <w:color w:val="0D0D0D" w:themeColor="text1" w:themeTint="F2"/>
                <w:sz w:val="20"/>
                <w:szCs w:val="20"/>
              </w:rPr>
            </w:pPr>
            <w:r w:rsidRPr="00B341C8">
              <w:rPr>
                <w:color w:val="000000"/>
                <w:sz w:val="20"/>
                <w:szCs w:val="20"/>
              </w:rPr>
              <w:t>-1.649</w:t>
            </w:r>
          </w:p>
        </w:tc>
        <w:tc>
          <w:tcPr>
            <w:tcW w:w="1250" w:type="dxa"/>
            <w:vAlign w:val="bottom"/>
          </w:tcPr>
          <w:p w14:paraId="69008247" w14:textId="6011BDB9" w:rsidR="00201063" w:rsidRPr="00B341C8" w:rsidRDefault="00201063" w:rsidP="00F56BD8">
            <w:pPr>
              <w:jc w:val="right"/>
              <w:rPr>
                <w:color w:val="0D0D0D" w:themeColor="text1" w:themeTint="F2"/>
                <w:sz w:val="20"/>
                <w:szCs w:val="20"/>
              </w:rPr>
            </w:pPr>
            <w:r w:rsidRPr="00B341C8">
              <w:rPr>
                <w:color w:val="000000"/>
                <w:sz w:val="20"/>
                <w:szCs w:val="20"/>
              </w:rPr>
              <w:t>0.269</w:t>
            </w:r>
          </w:p>
        </w:tc>
        <w:tc>
          <w:tcPr>
            <w:tcW w:w="1371" w:type="dxa"/>
            <w:vAlign w:val="bottom"/>
          </w:tcPr>
          <w:p w14:paraId="5392CAE3" w14:textId="788364A6" w:rsidR="00201063" w:rsidRPr="00B341C8" w:rsidRDefault="00201063" w:rsidP="00F56BD8">
            <w:pPr>
              <w:jc w:val="right"/>
              <w:rPr>
                <w:color w:val="0D0D0D" w:themeColor="text1" w:themeTint="F2"/>
                <w:sz w:val="20"/>
                <w:szCs w:val="20"/>
              </w:rPr>
            </w:pPr>
            <w:r w:rsidRPr="00B341C8">
              <w:rPr>
                <w:color w:val="000000"/>
                <w:sz w:val="20"/>
                <w:szCs w:val="20"/>
              </w:rPr>
              <w:t>0.000</w:t>
            </w:r>
            <w:r w:rsidR="005C503F" w:rsidRPr="00B341C8">
              <w:rPr>
                <w:color w:val="000000"/>
                <w:sz w:val="20"/>
                <w:szCs w:val="20"/>
              </w:rPr>
              <w:t>1</w:t>
            </w:r>
          </w:p>
        </w:tc>
        <w:tc>
          <w:tcPr>
            <w:tcW w:w="1361" w:type="dxa"/>
            <w:vAlign w:val="bottom"/>
          </w:tcPr>
          <w:p w14:paraId="417E5249" w14:textId="404AFA28" w:rsidR="00201063" w:rsidRPr="00B341C8" w:rsidRDefault="00201063" w:rsidP="00F56BD8">
            <w:pPr>
              <w:jc w:val="right"/>
              <w:rPr>
                <w:color w:val="0D0D0D" w:themeColor="text1" w:themeTint="F2"/>
                <w:sz w:val="20"/>
                <w:szCs w:val="20"/>
              </w:rPr>
            </w:pPr>
            <w:r w:rsidRPr="00B341C8">
              <w:rPr>
                <w:color w:val="000000"/>
                <w:sz w:val="20"/>
                <w:szCs w:val="20"/>
              </w:rPr>
              <w:t>-2.176</w:t>
            </w:r>
          </w:p>
        </w:tc>
        <w:tc>
          <w:tcPr>
            <w:tcW w:w="1307" w:type="dxa"/>
            <w:vAlign w:val="bottom"/>
          </w:tcPr>
          <w:p w14:paraId="2627A2F9" w14:textId="1A9037DF" w:rsidR="00201063" w:rsidRPr="00B341C8" w:rsidRDefault="00201063" w:rsidP="00F56BD8">
            <w:pPr>
              <w:jc w:val="right"/>
              <w:rPr>
                <w:color w:val="000000"/>
                <w:sz w:val="20"/>
                <w:szCs w:val="20"/>
              </w:rPr>
            </w:pPr>
            <w:r w:rsidRPr="00B341C8">
              <w:rPr>
                <w:color w:val="000000"/>
                <w:sz w:val="20"/>
                <w:szCs w:val="20"/>
              </w:rPr>
              <w:t>-1.122</w:t>
            </w:r>
          </w:p>
        </w:tc>
      </w:tr>
      <w:tr w:rsidR="00201063" w:rsidRPr="00B341C8" w14:paraId="1F7C943B" w14:textId="77777777" w:rsidTr="0092587B">
        <w:tc>
          <w:tcPr>
            <w:tcW w:w="1998" w:type="dxa"/>
          </w:tcPr>
          <w:p w14:paraId="7FB69DC9" w14:textId="5244C8A0"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1BD018F0" w14:textId="77777777" w:rsidR="00201063" w:rsidRPr="00B341C8" w:rsidRDefault="00201063" w:rsidP="00F56BD8">
            <w:pPr>
              <w:jc w:val="both"/>
              <w:rPr>
                <w:color w:val="0D0D0D" w:themeColor="text1" w:themeTint="F2"/>
                <w:sz w:val="20"/>
                <w:szCs w:val="20"/>
              </w:rPr>
            </w:pPr>
          </w:p>
        </w:tc>
        <w:tc>
          <w:tcPr>
            <w:tcW w:w="1250" w:type="dxa"/>
          </w:tcPr>
          <w:p w14:paraId="19597ED7" w14:textId="77777777" w:rsidR="00201063" w:rsidRPr="00B341C8" w:rsidRDefault="00201063" w:rsidP="00F56BD8">
            <w:pPr>
              <w:jc w:val="both"/>
              <w:rPr>
                <w:color w:val="0D0D0D" w:themeColor="text1" w:themeTint="F2"/>
                <w:sz w:val="20"/>
                <w:szCs w:val="20"/>
              </w:rPr>
            </w:pPr>
          </w:p>
        </w:tc>
        <w:tc>
          <w:tcPr>
            <w:tcW w:w="1371" w:type="dxa"/>
          </w:tcPr>
          <w:p w14:paraId="1963B4CE" w14:textId="77777777" w:rsidR="00201063" w:rsidRPr="00B341C8" w:rsidRDefault="00201063" w:rsidP="00F56BD8">
            <w:pPr>
              <w:jc w:val="both"/>
              <w:rPr>
                <w:color w:val="0D0D0D" w:themeColor="text1" w:themeTint="F2"/>
                <w:sz w:val="20"/>
                <w:szCs w:val="20"/>
              </w:rPr>
            </w:pPr>
          </w:p>
        </w:tc>
        <w:tc>
          <w:tcPr>
            <w:tcW w:w="1361" w:type="dxa"/>
          </w:tcPr>
          <w:p w14:paraId="211C0D3E" w14:textId="77777777" w:rsidR="00201063" w:rsidRPr="00B341C8" w:rsidRDefault="00201063" w:rsidP="00F56BD8">
            <w:pPr>
              <w:jc w:val="right"/>
              <w:rPr>
                <w:color w:val="0D0D0D" w:themeColor="text1" w:themeTint="F2"/>
                <w:sz w:val="20"/>
                <w:szCs w:val="20"/>
              </w:rPr>
            </w:pPr>
          </w:p>
        </w:tc>
        <w:tc>
          <w:tcPr>
            <w:tcW w:w="1307" w:type="dxa"/>
          </w:tcPr>
          <w:p w14:paraId="4C34C529" w14:textId="065B119C"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0.104</w:t>
            </w:r>
          </w:p>
        </w:tc>
      </w:tr>
      <w:tr w:rsidR="00201063" w:rsidRPr="00B341C8" w14:paraId="713542F4" w14:textId="77777777" w:rsidTr="0092587B">
        <w:tc>
          <w:tcPr>
            <w:tcW w:w="1998" w:type="dxa"/>
          </w:tcPr>
          <w:p w14:paraId="094F6936"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468404EC" w14:textId="77777777" w:rsidR="00201063" w:rsidRPr="00B341C8" w:rsidRDefault="00201063" w:rsidP="00F56BD8">
            <w:pPr>
              <w:jc w:val="both"/>
              <w:rPr>
                <w:color w:val="0D0D0D" w:themeColor="text1" w:themeTint="F2"/>
                <w:sz w:val="20"/>
                <w:szCs w:val="20"/>
              </w:rPr>
            </w:pPr>
          </w:p>
        </w:tc>
        <w:tc>
          <w:tcPr>
            <w:tcW w:w="1250" w:type="dxa"/>
          </w:tcPr>
          <w:p w14:paraId="51BDB670" w14:textId="77777777" w:rsidR="00201063" w:rsidRPr="00B341C8" w:rsidRDefault="00201063" w:rsidP="00F56BD8">
            <w:pPr>
              <w:jc w:val="both"/>
              <w:rPr>
                <w:color w:val="0D0D0D" w:themeColor="text1" w:themeTint="F2"/>
                <w:sz w:val="20"/>
                <w:szCs w:val="20"/>
              </w:rPr>
            </w:pPr>
          </w:p>
        </w:tc>
        <w:tc>
          <w:tcPr>
            <w:tcW w:w="1371" w:type="dxa"/>
          </w:tcPr>
          <w:p w14:paraId="760CC552" w14:textId="77777777" w:rsidR="00201063" w:rsidRPr="00B341C8" w:rsidRDefault="00201063" w:rsidP="00F56BD8">
            <w:pPr>
              <w:jc w:val="both"/>
              <w:rPr>
                <w:color w:val="0D0D0D" w:themeColor="text1" w:themeTint="F2"/>
                <w:sz w:val="20"/>
                <w:szCs w:val="20"/>
              </w:rPr>
            </w:pPr>
          </w:p>
        </w:tc>
        <w:tc>
          <w:tcPr>
            <w:tcW w:w="1361" w:type="dxa"/>
          </w:tcPr>
          <w:p w14:paraId="62FAC470" w14:textId="77777777" w:rsidR="00201063" w:rsidRPr="00B341C8" w:rsidRDefault="00201063" w:rsidP="00F56BD8">
            <w:pPr>
              <w:jc w:val="right"/>
              <w:rPr>
                <w:color w:val="0D0D0D" w:themeColor="text1" w:themeTint="F2"/>
                <w:sz w:val="20"/>
                <w:szCs w:val="20"/>
              </w:rPr>
            </w:pPr>
          </w:p>
        </w:tc>
        <w:tc>
          <w:tcPr>
            <w:tcW w:w="1307" w:type="dxa"/>
          </w:tcPr>
          <w:p w14:paraId="494EDB06" w14:textId="77777777"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111</w:t>
            </w:r>
          </w:p>
        </w:tc>
      </w:tr>
      <w:tr w:rsidR="00201063" w:rsidRPr="00B341C8" w14:paraId="68031FFE" w14:textId="77777777" w:rsidTr="0092587B">
        <w:tc>
          <w:tcPr>
            <w:tcW w:w="1998" w:type="dxa"/>
          </w:tcPr>
          <w:p w14:paraId="23567950" w14:textId="77777777" w:rsidR="00201063" w:rsidRPr="00B341C8" w:rsidRDefault="00201063" w:rsidP="00F56BD8">
            <w:pPr>
              <w:jc w:val="both"/>
              <w:rPr>
                <w:color w:val="0D0D0D" w:themeColor="text1" w:themeTint="F2"/>
                <w:sz w:val="20"/>
                <w:szCs w:val="20"/>
              </w:rPr>
            </w:pPr>
          </w:p>
        </w:tc>
        <w:tc>
          <w:tcPr>
            <w:tcW w:w="1250" w:type="dxa"/>
          </w:tcPr>
          <w:p w14:paraId="4778B07A" w14:textId="77777777" w:rsidR="00201063" w:rsidRPr="00B341C8" w:rsidRDefault="00201063" w:rsidP="00F56BD8">
            <w:pPr>
              <w:jc w:val="both"/>
              <w:rPr>
                <w:color w:val="0D0D0D" w:themeColor="text1" w:themeTint="F2"/>
                <w:sz w:val="20"/>
                <w:szCs w:val="20"/>
              </w:rPr>
            </w:pPr>
          </w:p>
        </w:tc>
        <w:tc>
          <w:tcPr>
            <w:tcW w:w="1250" w:type="dxa"/>
          </w:tcPr>
          <w:p w14:paraId="7C171DEB" w14:textId="77777777" w:rsidR="00201063" w:rsidRPr="00B341C8" w:rsidRDefault="00201063" w:rsidP="00F56BD8">
            <w:pPr>
              <w:jc w:val="both"/>
              <w:rPr>
                <w:color w:val="0D0D0D" w:themeColor="text1" w:themeTint="F2"/>
                <w:sz w:val="20"/>
                <w:szCs w:val="20"/>
              </w:rPr>
            </w:pPr>
          </w:p>
        </w:tc>
        <w:tc>
          <w:tcPr>
            <w:tcW w:w="1371" w:type="dxa"/>
          </w:tcPr>
          <w:p w14:paraId="1DE3CC44" w14:textId="77777777" w:rsidR="00201063" w:rsidRPr="00B341C8" w:rsidRDefault="00201063" w:rsidP="00F56BD8">
            <w:pPr>
              <w:jc w:val="both"/>
              <w:rPr>
                <w:color w:val="0D0D0D" w:themeColor="text1" w:themeTint="F2"/>
                <w:sz w:val="20"/>
                <w:szCs w:val="20"/>
              </w:rPr>
            </w:pPr>
          </w:p>
        </w:tc>
        <w:tc>
          <w:tcPr>
            <w:tcW w:w="1361" w:type="dxa"/>
          </w:tcPr>
          <w:p w14:paraId="472004F9" w14:textId="77777777" w:rsidR="00201063" w:rsidRPr="00B341C8" w:rsidRDefault="00201063" w:rsidP="00F56BD8">
            <w:pPr>
              <w:jc w:val="right"/>
              <w:rPr>
                <w:color w:val="0D0D0D" w:themeColor="text1" w:themeTint="F2"/>
                <w:sz w:val="20"/>
                <w:szCs w:val="20"/>
              </w:rPr>
            </w:pPr>
          </w:p>
        </w:tc>
        <w:tc>
          <w:tcPr>
            <w:tcW w:w="1307" w:type="dxa"/>
          </w:tcPr>
          <w:p w14:paraId="326BAE1B" w14:textId="77777777" w:rsidR="00201063" w:rsidRPr="00B341C8" w:rsidRDefault="00201063" w:rsidP="00F56BD8">
            <w:pPr>
              <w:jc w:val="right"/>
              <w:rPr>
                <w:color w:val="0D0D0D" w:themeColor="text1" w:themeTint="F2"/>
                <w:sz w:val="20"/>
                <w:szCs w:val="20"/>
              </w:rPr>
            </w:pPr>
          </w:p>
        </w:tc>
      </w:tr>
    </w:tbl>
    <w:p w14:paraId="5AEF3979" w14:textId="31034881" w:rsidR="00201063" w:rsidRPr="00B341C8" w:rsidRDefault="0020106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C503F" w:rsidRPr="00B341C8">
        <w:rPr>
          <w:color w:val="0D0D0D" w:themeColor="text1" w:themeTint="F2"/>
          <w:sz w:val="20"/>
          <w:szCs w:val="20"/>
        </w:rPr>
        <w:t>Opposition to the tax is coded as 0 = “Agree”, 1 = “Disagree”.</w:t>
      </w:r>
    </w:p>
    <w:p w14:paraId="267CCDDF" w14:textId="77777777" w:rsidR="00201063" w:rsidRPr="00B341C8" w:rsidRDefault="00201063" w:rsidP="00F56BD8">
      <w:pPr>
        <w:rPr>
          <w:sz w:val="20"/>
          <w:szCs w:val="20"/>
        </w:rPr>
      </w:pPr>
    </w:p>
    <w:p w14:paraId="232E76A0" w14:textId="77777777" w:rsidR="00201063" w:rsidRPr="00B341C8" w:rsidRDefault="00201063" w:rsidP="00F56BD8">
      <w:pPr>
        <w:rPr>
          <w:sz w:val="20"/>
          <w:szCs w:val="20"/>
        </w:rPr>
      </w:pPr>
    </w:p>
    <w:p w14:paraId="26BA97D4" w14:textId="3E777BE7" w:rsidR="00201063" w:rsidRPr="00B341C8" w:rsidRDefault="00201063"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Pr="00B341C8">
        <w:rPr>
          <w:color w:val="0D0D0D" w:themeColor="text1" w:themeTint="F2"/>
          <w:sz w:val="20"/>
          <w:szCs w:val="20"/>
          <w:u w:val="single"/>
        </w:rPr>
        <w:t>0B</w:t>
      </w:r>
      <w:r w:rsidRPr="00B341C8">
        <w:rPr>
          <w:color w:val="0D0D0D" w:themeColor="text1" w:themeTint="F2"/>
          <w:sz w:val="20"/>
          <w:szCs w:val="20"/>
        </w:rPr>
        <w:t xml:space="preserve">: Logistic Regression with Robust Confidence Intervals. Correlation </w:t>
      </w:r>
      <w:r w:rsidR="00323D5C">
        <w:rPr>
          <w:color w:val="0D0D0D" w:themeColor="text1" w:themeTint="F2"/>
          <w:sz w:val="20"/>
          <w:szCs w:val="20"/>
        </w:rPr>
        <w:t xml:space="preserve">between </w:t>
      </w:r>
      <w:r w:rsidRPr="00B341C8">
        <w:rPr>
          <w:color w:val="0D0D0D" w:themeColor="text1" w:themeTint="F2"/>
          <w:sz w:val="20"/>
          <w:szCs w:val="20"/>
        </w:rPr>
        <w:t xml:space="preserve">the percentage of </w:t>
      </w:r>
    </w:p>
    <w:p w14:paraId="5F5F695E" w14:textId="5BC72056"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xml:space="preserve">different node </w:t>
      </w:r>
      <w:r w:rsidR="005C503F" w:rsidRPr="00B341C8">
        <w:rPr>
          <w:color w:val="0D0D0D" w:themeColor="text1" w:themeTint="F2"/>
          <w:sz w:val="20"/>
          <w:szCs w:val="20"/>
        </w:rPr>
        <w:t xml:space="preserve">types and the probability of opposing </w:t>
      </w:r>
      <w:r w:rsidRPr="00B341C8">
        <w:rPr>
          <w:color w:val="0D0D0D" w:themeColor="text1" w:themeTint="F2"/>
          <w:sz w:val="20"/>
          <w:szCs w:val="20"/>
        </w:rPr>
        <w:t>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01063" w:rsidRPr="00B341C8" w14:paraId="7B40C3C0" w14:textId="77777777" w:rsidTr="0092587B">
        <w:tc>
          <w:tcPr>
            <w:tcW w:w="1998" w:type="dxa"/>
          </w:tcPr>
          <w:p w14:paraId="4246D990" w14:textId="77777777" w:rsidR="00201063" w:rsidRPr="00B341C8" w:rsidRDefault="0020106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33154819"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27BB84E"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F5A5E47" w14:textId="70372F4B"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78DFB0BE"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88C590B"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01063" w:rsidRPr="00B341C8" w14:paraId="666707AC" w14:textId="77777777" w:rsidTr="0092587B">
        <w:tc>
          <w:tcPr>
            <w:tcW w:w="1998" w:type="dxa"/>
          </w:tcPr>
          <w:p w14:paraId="7EA284E6" w14:textId="77777777" w:rsidR="00201063" w:rsidRPr="00B341C8" w:rsidRDefault="00201063" w:rsidP="00F56BD8">
            <w:pPr>
              <w:jc w:val="both"/>
              <w:rPr>
                <w:color w:val="0D0D0D" w:themeColor="text1" w:themeTint="F2"/>
                <w:sz w:val="20"/>
                <w:szCs w:val="20"/>
              </w:rPr>
            </w:pPr>
          </w:p>
        </w:tc>
        <w:tc>
          <w:tcPr>
            <w:tcW w:w="1250" w:type="dxa"/>
            <w:vAlign w:val="bottom"/>
          </w:tcPr>
          <w:p w14:paraId="3BD157FA" w14:textId="77777777" w:rsidR="00201063" w:rsidRPr="00B341C8" w:rsidRDefault="00201063" w:rsidP="00F56BD8">
            <w:pPr>
              <w:jc w:val="both"/>
              <w:rPr>
                <w:color w:val="000000"/>
                <w:sz w:val="20"/>
                <w:szCs w:val="20"/>
              </w:rPr>
            </w:pPr>
          </w:p>
        </w:tc>
        <w:tc>
          <w:tcPr>
            <w:tcW w:w="1250" w:type="dxa"/>
            <w:vAlign w:val="bottom"/>
          </w:tcPr>
          <w:p w14:paraId="6928E55D" w14:textId="77777777" w:rsidR="00201063" w:rsidRPr="00B341C8" w:rsidRDefault="00201063" w:rsidP="00F56BD8">
            <w:pPr>
              <w:jc w:val="both"/>
              <w:rPr>
                <w:color w:val="000000"/>
                <w:sz w:val="20"/>
                <w:szCs w:val="20"/>
              </w:rPr>
            </w:pPr>
          </w:p>
        </w:tc>
        <w:tc>
          <w:tcPr>
            <w:tcW w:w="1371" w:type="dxa"/>
            <w:vAlign w:val="bottom"/>
          </w:tcPr>
          <w:p w14:paraId="60F40EEE" w14:textId="77777777" w:rsidR="00201063" w:rsidRPr="00B341C8" w:rsidRDefault="00201063" w:rsidP="00F56BD8">
            <w:pPr>
              <w:jc w:val="both"/>
              <w:rPr>
                <w:color w:val="000000"/>
                <w:sz w:val="20"/>
                <w:szCs w:val="20"/>
              </w:rPr>
            </w:pPr>
          </w:p>
        </w:tc>
        <w:tc>
          <w:tcPr>
            <w:tcW w:w="1361" w:type="dxa"/>
            <w:vAlign w:val="bottom"/>
          </w:tcPr>
          <w:p w14:paraId="0DED9AC1" w14:textId="77777777" w:rsidR="00201063" w:rsidRPr="00B341C8" w:rsidRDefault="00201063" w:rsidP="00F56BD8">
            <w:pPr>
              <w:jc w:val="both"/>
              <w:rPr>
                <w:color w:val="000000"/>
                <w:sz w:val="20"/>
                <w:szCs w:val="20"/>
              </w:rPr>
            </w:pPr>
          </w:p>
        </w:tc>
        <w:tc>
          <w:tcPr>
            <w:tcW w:w="1307" w:type="dxa"/>
            <w:vAlign w:val="bottom"/>
          </w:tcPr>
          <w:p w14:paraId="6F568CDE" w14:textId="77777777" w:rsidR="00201063" w:rsidRPr="00B341C8" w:rsidRDefault="00201063" w:rsidP="00F56BD8">
            <w:pPr>
              <w:jc w:val="both"/>
              <w:rPr>
                <w:color w:val="000000"/>
                <w:sz w:val="20"/>
                <w:szCs w:val="20"/>
              </w:rPr>
            </w:pPr>
          </w:p>
        </w:tc>
      </w:tr>
      <w:tr w:rsidR="00201063" w:rsidRPr="00B341C8" w14:paraId="610AFAC8" w14:textId="77777777" w:rsidTr="0092587B">
        <w:tc>
          <w:tcPr>
            <w:tcW w:w="1998" w:type="dxa"/>
          </w:tcPr>
          <w:p w14:paraId="199E4866"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Positive Nodes</w:t>
            </w:r>
          </w:p>
        </w:tc>
        <w:tc>
          <w:tcPr>
            <w:tcW w:w="1250" w:type="dxa"/>
            <w:vAlign w:val="bottom"/>
          </w:tcPr>
          <w:p w14:paraId="684C2EA5" w14:textId="6BB7F92B" w:rsidR="00201063" w:rsidRPr="00B341C8" w:rsidRDefault="00201063" w:rsidP="00F56BD8">
            <w:pPr>
              <w:jc w:val="right"/>
              <w:rPr>
                <w:color w:val="000000"/>
                <w:sz w:val="20"/>
                <w:szCs w:val="20"/>
              </w:rPr>
            </w:pPr>
            <w:r w:rsidRPr="00B341C8">
              <w:rPr>
                <w:color w:val="000000"/>
                <w:sz w:val="20"/>
                <w:szCs w:val="20"/>
              </w:rPr>
              <w:t>-0.632</w:t>
            </w:r>
          </w:p>
        </w:tc>
        <w:tc>
          <w:tcPr>
            <w:tcW w:w="1250" w:type="dxa"/>
            <w:vAlign w:val="bottom"/>
          </w:tcPr>
          <w:p w14:paraId="4DA6559E" w14:textId="7D0E4F3A" w:rsidR="00201063" w:rsidRPr="00B341C8" w:rsidRDefault="00201063" w:rsidP="00F56BD8">
            <w:pPr>
              <w:jc w:val="right"/>
              <w:rPr>
                <w:color w:val="000000"/>
                <w:sz w:val="20"/>
                <w:szCs w:val="20"/>
              </w:rPr>
            </w:pPr>
            <w:r w:rsidRPr="00B341C8">
              <w:rPr>
                <w:color w:val="000000"/>
                <w:sz w:val="20"/>
                <w:szCs w:val="20"/>
              </w:rPr>
              <w:t>0.268</w:t>
            </w:r>
          </w:p>
        </w:tc>
        <w:tc>
          <w:tcPr>
            <w:tcW w:w="1371" w:type="dxa"/>
            <w:vAlign w:val="bottom"/>
          </w:tcPr>
          <w:p w14:paraId="012F7AE6" w14:textId="6E9F31EC" w:rsidR="00201063" w:rsidRPr="00B341C8" w:rsidRDefault="00201063" w:rsidP="00F56BD8">
            <w:pPr>
              <w:jc w:val="right"/>
              <w:rPr>
                <w:color w:val="000000"/>
                <w:sz w:val="20"/>
                <w:szCs w:val="20"/>
              </w:rPr>
            </w:pPr>
            <w:r w:rsidRPr="00B341C8">
              <w:rPr>
                <w:color w:val="000000"/>
                <w:sz w:val="20"/>
                <w:szCs w:val="20"/>
              </w:rPr>
              <w:t>0.018</w:t>
            </w:r>
            <w:r w:rsidR="005C503F" w:rsidRPr="00B341C8">
              <w:rPr>
                <w:color w:val="000000"/>
                <w:sz w:val="20"/>
                <w:szCs w:val="20"/>
              </w:rPr>
              <w:t>**</w:t>
            </w:r>
          </w:p>
        </w:tc>
        <w:tc>
          <w:tcPr>
            <w:tcW w:w="1361" w:type="dxa"/>
            <w:vAlign w:val="bottom"/>
          </w:tcPr>
          <w:p w14:paraId="158A7DA2" w14:textId="4DDA9523" w:rsidR="00201063" w:rsidRPr="00B341C8" w:rsidRDefault="00201063" w:rsidP="00F56BD8">
            <w:pPr>
              <w:jc w:val="right"/>
              <w:rPr>
                <w:color w:val="000000"/>
                <w:sz w:val="20"/>
                <w:szCs w:val="20"/>
              </w:rPr>
            </w:pPr>
            <w:r w:rsidRPr="00B341C8">
              <w:rPr>
                <w:color w:val="000000"/>
                <w:sz w:val="20"/>
                <w:szCs w:val="20"/>
              </w:rPr>
              <w:t>-1.158</w:t>
            </w:r>
          </w:p>
        </w:tc>
        <w:tc>
          <w:tcPr>
            <w:tcW w:w="1307" w:type="dxa"/>
            <w:vAlign w:val="bottom"/>
          </w:tcPr>
          <w:p w14:paraId="7D026C8B" w14:textId="4A49C0C0" w:rsidR="00201063" w:rsidRPr="00B341C8" w:rsidRDefault="00201063" w:rsidP="00F56BD8">
            <w:pPr>
              <w:jc w:val="right"/>
              <w:rPr>
                <w:color w:val="000000"/>
                <w:sz w:val="20"/>
                <w:szCs w:val="20"/>
              </w:rPr>
            </w:pPr>
            <w:r w:rsidRPr="00B341C8">
              <w:rPr>
                <w:color w:val="000000"/>
                <w:sz w:val="20"/>
                <w:szCs w:val="20"/>
              </w:rPr>
              <w:t>-0.107</w:t>
            </w:r>
          </w:p>
        </w:tc>
      </w:tr>
      <w:tr w:rsidR="00201063" w:rsidRPr="00B341C8" w14:paraId="73B5D550" w14:textId="77777777" w:rsidTr="0092587B">
        <w:tc>
          <w:tcPr>
            <w:tcW w:w="1998" w:type="dxa"/>
          </w:tcPr>
          <w:p w14:paraId="7D43AAA3"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Negative Nodes</w:t>
            </w:r>
          </w:p>
        </w:tc>
        <w:tc>
          <w:tcPr>
            <w:tcW w:w="1250" w:type="dxa"/>
            <w:vAlign w:val="bottom"/>
          </w:tcPr>
          <w:p w14:paraId="27F62335" w14:textId="2F867E61" w:rsidR="00201063" w:rsidRPr="00B341C8" w:rsidRDefault="00201063" w:rsidP="00F56BD8">
            <w:pPr>
              <w:jc w:val="right"/>
              <w:rPr>
                <w:color w:val="000000"/>
                <w:sz w:val="20"/>
                <w:szCs w:val="20"/>
              </w:rPr>
            </w:pPr>
            <w:r w:rsidRPr="00B341C8">
              <w:rPr>
                <w:color w:val="000000"/>
                <w:sz w:val="20"/>
                <w:szCs w:val="20"/>
              </w:rPr>
              <w:t>0.392</w:t>
            </w:r>
          </w:p>
        </w:tc>
        <w:tc>
          <w:tcPr>
            <w:tcW w:w="1250" w:type="dxa"/>
            <w:vAlign w:val="bottom"/>
          </w:tcPr>
          <w:p w14:paraId="28B162A0" w14:textId="20F225D9" w:rsidR="00201063" w:rsidRPr="00B341C8" w:rsidRDefault="00201063" w:rsidP="00F56BD8">
            <w:pPr>
              <w:jc w:val="right"/>
              <w:rPr>
                <w:color w:val="000000"/>
                <w:sz w:val="20"/>
                <w:szCs w:val="20"/>
              </w:rPr>
            </w:pPr>
            <w:r w:rsidRPr="00B341C8">
              <w:rPr>
                <w:color w:val="000000"/>
                <w:sz w:val="20"/>
                <w:szCs w:val="20"/>
              </w:rPr>
              <w:t>0.264</w:t>
            </w:r>
          </w:p>
        </w:tc>
        <w:tc>
          <w:tcPr>
            <w:tcW w:w="1371" w:type="dxa"/>
            <w:vAlign w:val="bottom"/>
          </w:tcPr>
          <w:p w14:paraId="38215AB5" w14:textId="706E200C" w:rsidR="00201063" w:rsidRPr="00B341C8" w:rsidRDefault="00201063" w:rsidP="00F56BD8">
            <w:pPr>
              <w:jc w:val="right"/>
              <w:rPr>
                <w:color w:val="000000"/>
                <w:sz w:val="20"/>
                <w:szCs w:val="20"/>
              </w:rPr>
            </w:pPr>
            <w:r w:rsidRPr="00B341C8">
              <w:rPr>
                <w:color w:val="000000"/>
                <w:sz w:val="20"/>
                <w:szCs w:val="20"/>
              </w:rPr>
              <w:t>0.138</w:t>
            </w:r>
          </w:p>
        </w:tc>
        <w:tc>
          <w:tcPr>
            <w:tcW w:w="1361" w:type="dxa"/>
            <w:vAlign w:val="bottom"/>
          </w:tcPr>
          <w:p w14:paraId="72A1AFA3" w14:textId="15718708" w:rsidR="00201063" w:rsidRPr="00B341C8" w:rsidRDefault="00201063" w:rsidP="00F56BD8">
            <w:pPr>
              <w:jc w:val="right"/>
              <w:rPr>
                <w:color w:val="000000"/>
                <w:sz w:val="20"/>
                <w:szCs w:val="20"/>
              </w:rPr>
            </w:pPr>
            <w:r w:rsidRPr="00B341C8">
              <w:rPr>
                <w:color w:val="000000"/>
                <w:sz w:val="20"/>
                <w:szCs w:val="20"/>
              </w:rPr>
              <w:t>-0.125</w:t>
            </w:r>
          </w:p>
        </w:tc>
        <w:tc>
          <w:tcPr>
            <w:tcW w:w="1307" w:type="dxa"/>
            <w:vAlign w:val="bottom"/>
          </w:tcPr>
          <w:p w14:paraId="3FDBF0E8" w14:textId="601FA281" w:rsidR="00201063" w:rsidRPr="00B341C8" w:rsidRDefault="00201063" w:rsidP="00F56BD8">
            <w:pPr>
              <w:jc w:val="right"/>
              <w:rPr>
                <w:color w:val="000000"/>
                <w:sz w:val="20"/>
                <w:szCs w:val="20"/>
              </w:rPr>
            </w:pPr>
            <w:r w:rsidRPr="00B341C8">
              <w:rPr>
                <w:color w:val="000000"/>
                <w:sz w:val="20"/>
                <w:szCs w:val="20"/>
              </w:rPr>
              <w:t>0.910</w:t>
            </w:r>
          </w:p>
        </w:tc>
      </w:tr>
      <w:tr w:rsidR="00201063" w:rsidRPr="00B341C8" w14:paraId="2FA30562" w14:textId="77777777" w:rsidTr="0092587B">
        <w:tc>
          <w:tcPr>
            <w:tcW w:w="1998" w:type="dxa"/>
          </w:tcPr>
          <w:p w14:paraId="21C54085"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Neutral Nodes</w:t>
            </w:r>
          </w:p>
        </w:tc>
        <w:tc>
          <w:tcPr>
            <w:tcW w:w="1250" w:type="dxa"/>
            <w:vAlign w:val="bottom"/>
          </w:tcPr>
          <w:p w14:paraId="2748FBDE" w14:textId="6F5604F7" w:rsidR="00201063" w:rsidRPr="00B341C8" w:rsidRDefault="00201063" w:rsidP="00F56BD8">
            <w:pPr>
              <w:jc w:val="right"/>
              <w:rPr>
                <w:color w:val="0D0D0D" w:themeColor="text1" w:themeTint="F2"/>
                <w:sz w:val="20"/>
                <w:szCs w:val="20"/>
              </w:rPr>
            </w:pPr>
            <w:r w:rsidRPr="00B341C8">
              <w:rPr>
                <w:color w:val="000000"/>
                <w:sz w:val="20"/>
                <w:szCs w:val="20"/>
              </w:rPr>
              <w:t>-0.091</w:t>
            </w:r>
          </w:p>
        </w:tc>
        <w:tc>
          <w:tcPr>
            <w:tcW w:w="1250" w:type="dxa"/>
            <w:vAlign w:val="bottom"/>
          </w:tcPr>
          <w:p w14:paraId="35F34D6A" w14:textId="4C262D5E" w:rsidR="00201063" w:rsidRPr="00B341C8" w:rsidRDefault="00201063" w:rsidP="00F56BD8">
            <w:pPr>
              <w:jc w:val="right"/>
              <w:rPr>
                <w:color w:val="0D0D0D" w:themeColor="text1" w:themeTint="F2"/>
                <w:sz w:val="20"/>
                <w:szCs w:val="20"/>
              </w:rPr>
            </w:pPr>
            <w:r w:rsidRPr="00B341C8">
              <w:rPr>
                <w:color w:val="000000"/>
                <w:sz w:val="20"/>
                <w:szCs w:val="20"/>
              </w:rPr>
              <w:t>0.308</w:t>
            </w:r>
          </w:p>
        </w:tc>
        <w:tc>
          <w:tcPr>
            <w:tcW w:w="1371" w:type="dxa"/>
            <w:vAlign w:val="bottom"/>
          </w:tcPr>
          <w:p w14:paraId="51EDA636" w14:textId="7F99843A" w:rsidR="00201063" w:rsidRPr="00B341C8" w:rsidRDefault="00201063" w:rsidP="00F56BD8">
            <w:pPr>
              <w:jc w:val="right"/>
              <w:rPr>
                <w:color w:val="0D0D0D" w:themeColor="text1" w:themeTint="F2"/>
                <w:sz w:val="20"/>
                <w:szCs w:val="20"/>
              </w:rPr>
            </w:pPr>
            <w:r w:rsidRPr="00B341C8">
              <w:rPr>
                <w:color w:val="000000"/>
                <w:sz w:val="20"/>
                <w:szCs w:val="20"/>
              </w:rPr>
              <w:t>0.768</w:t>
            </w:r>
          </w:p>
        </w:tc>
        <w:tc>
          <w:tcPr>
            <w:tcW w:w="1361" w:type="dxa"/>
            <w:vAlign w:val="bottom"/>
          </w:tcPr>
          <w:p w14:paraId="250E4321" w14:textId="29839F7A" w:rsidR="00201063" w:rsidRPr="00B341C8" w:rsidRDefault="00201063" w:rsidP="00F56BD8">
            <w:pPr>
              <w:jc w:val="right"/>
              <w:rPr>
                <w:color w:val="0D0D0D" w:themeColor="text1" w:themeTint="F2"/>
                <w:sz w:val="20"/>
                <w:szCs w:val="20"/>
              </w:rPr>
            </w:pPr>
            <w:r w:rsidRPr="00B341C8">
              <w:rPr>
                <w:color w:val="000000"/>
                <w:sz w:val="20"/>
                <w:szCs w:val="20"/>
              </w:rPr>
              <w:t>-0.693</w:t>
            </w:r>
          </w:p>
        </w:tc>
        <w:tc>
          <w:tcPr>
            <w:tcW w:w="1307" w:type="dxa"/>
            <w:vAlign w:val="bottom"/>
          </w:tcPr>
          <w:p w14:paraId="2F3216D7" w14:textId="755DBEC9" w:rsidR="00201063" w:rsidRPr="00B341C8" w:rsidRDefault="00201063" w:rsidP="00F56BD8">
            <w:pPr>
              <w:jc w:val="right"/>
              <w:rPr>
                <w:color w:val="0D0D0D" w:themeColor="text1" w:themeTint="F2"/>
                <w:sz w:val="20"/>
                <w:szCs w:val="20"/>
              </w:rPr>
            </w:pPr>
            <w:r w:rsidRPr="00B341C8">
              <w:rPr>
                <w:color w:val="000000"/>
                <w:sz w:val="20"/>
                <w:szCs w:val="20"/>
              </w:rPr>
              <w:t>0.512</w:t>
            </w:r>
          </w:p>
        </w:tc>
      </w:tr>
      <w:tr w:rsidR="00201063" w:rsidRPr="00B341C8" w14:paraId="360AE889" w14:textId="77777777" w:rsidTr="0092587B">
        <w:tc>
          <w:tcPr>
            <w:tcW w:w="1998" w:type="dxa"/>
          </w:tcPr>
          <w:p w14:paraId="1C123AD3" w14:textId="77777777" w:rsidR="00201063" w:rsidRPr="00B341C8" w:rsidRDefault="00201063" w:rsidP="00F56BD8">
            <w:pPr>
              <w:jc w:val="both"/>
              <w:rPr>
                <w:color w:val="0D0D0D" w:themeColor="text1" w:themeTint="F2"/>
                <w:sz w:val="20"/>
                <w:szCs w:val="20"/>
              </w:rPr>
            </w:pPr>
          </w:p>
        </w:tc>
        <w:tc>
          <w:tcPr>
            <w:tcW w:w="1250" w:type="dxa"/>
            <w:vAlign w:val="bottom"/>
          </w:tcPr>
          <w:p w14:paraId="0267694D" w14:textId="77777777" w:rsidR="00201063" w:rsidRPr="00B341C8" w:rsidRDefault="00201063" w:rsidP="00F56BD8">
            <w:pPr>
              <w:jc w:val="right"/>
              <w:rPr>
                <w:color w:val="000000"/>
                <w:sz w:val="20"/>
                <w:szCs w:val="20"/>
              </w:rPr>
            </w:pPr>
          </w:p>
        </w:tc>
        <w:tc>
          <w:tcPr>
            <w:tcW w:w="1250" w:type="dxa"/>
            <w:vAlign w:val="bottom"/>
          </w:tcPr>
          <w:p w14:paraId="543F6EBC" w14:textId="77777777" w:rsidR="00201063" w:rsidRPr="00B341C8" w:rsidRDefault="00201063" w:rsidP="00F56BD8">
            <w:pPr>
              <w:jc w:val="right"/>
              <w:rPr>
                <w:color w:val="0D0D0D" w:themeColor="text1" w:themeTint="F2"/>
                <w:sz w:val="20"/>
                <w:szCs w:val="20"/>
              </w:rPr>
            </w:pPr>
          </w:p>
        </w:tc>
        <w:tc>
          <w:tcPr>
            <w:tcW w:w="1371" w:type="dxa"/>
            <w:vAlign w:val="bottom"/>
          </w:tcPr>
          <w:p w14:paraId="2088123F" w14:textId="77777777" w:rsidR="00201063" w:rsidRPr="00B341C8" w:rsidRDefault="00201063" w:rsidP="00F56BD8">
            <w:pPr>
              <w:jc w:val="right"/>
              <w:rPr>
                <w:color w:val="0D0D0D" w:themeColor="text1" w:themeTint="F2"/>
                <w:sz w:val="20"/>
                <w:szCs w:val="20"/>
              </w:rPr>
            </w:pPr>
          </w:p>
        </w:tc>
        <w:tc>
          <w:tcPr>
            <w:tcW w:w="1361" w:type="dxa"/>
            <w:vAlign w:val="bottom"/>
          </w:tcPr>
          <w:p w14:paraId="1F30AD3E" w14:textId="77777777" w:rsidR="00201063" w:rsidRPr="00B341C8" w:rsidRDefault="00201063" w:rsidP="00F56BD8">
            <w:pPr>
              <w:jc w:val="right"/>
              <w:rPr>
                <w:color w:val="0D0D0D" w:themeColor="text1" w:themeTint="F2"/>
                <w:sz w:val="20"/>
                <w:szCs w:val="20"/>
              </w:rPr>
            </w:pPr>
          </w:p>
        </w:tc>
        <w:tc>
          <w:tcPr>
            <w:tcW w:w="1307" w:type="dxa"/>
            <w:vAlign w:val="bottom"/>
          </w:tcPr>
          <w:p w14:paraId="2972D966" w14:textId="77777777" w:rsidR="00201063" w:rsidRPr="00B341C8" w:rsidRDefault="00201063" w:rsidP="00F56BD8">
            <w:pPr>
              <w:jc w:val="right"/>
              <w:rPr>
                <w:color w:val="000000"/>
                <w:sz w:val="20"/>
                <w:szCs w:val="20"/>
              </w:rPr>
            </w:pPr>
          </w:p>
        </w:tc>
      </w:tr>
      <w:tr w:rsidR="00201063" w:rsidRPr="00B341C8" w14:paraId="32950529" w14:textId="77777777" w:rsidTr="0092587B">
        <w:tc>
          <w:tcPr>
            <w:tcW w:w="1998" w:type="dxa"/>
          </w:tcPr>
          <w:p w14:paraId="5B879860"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7BED7516" w14:textId="51556C72" w:rsidR="00201063" w:rsidRPr="00B341C8" w:rsidRDefault="00201063" w:rsidP="00F56BD8">
            <w:pPr>
              <w:jc w:val="right"/>
              <w:rPr>
                <w:color w:val="000000"/>
                <w:sz w:val="20"/>
                <w:szCs w:val="20"/>
              </w:rPr>
            </w:pPr>
            <w:r w:rsidRPr="00B341C8">
              <w:rPr>
                <w:color w:val="000000"/>
                <w:sz w:val="20"/>
                <w:szCs w:val="20"/>
              </w:rPr>
              <w:t>0.025</w:t>
            </w:r>
          </w:p>
        </w:tc>
        <w:tc>
          <w:tcPr>
            <w:tcW w:w="1250" w:type="dxa"/>
            <w:vAlign w:val="bottom"/>
          </w:tcPr>
          <w:p w14:paraId="5FB1C181" w14:textId="675DCCDC" w:rsidR="00201063" w:rsidRPr="00B341C8" w:rsidRDefault="00201063" w:rsidP="00F56BD8">
            <w:pPr>
              <w:jc w:val="right"/>
              <w:rPr>
                <w:color w:val="0D0D0D" w:themeColor="text1" w:themeTint="F2"/>
                <w:sz w:val="20"/>
                <w:szCs w:val="20"/>
              </w:rPr>
            </w:pPr>
            <w:r w:rsidRPr="00B341C8">
              <w:rPr>
                <w:color w:val="000000"/>
                <w:sz w:val="20"/>
                <w:szCs w:val="20"/>
              </w:rPr>
              <w:t>0.023</w:t>
            </w:r>
          </w:p>
        </w:tc>
        <w:tc>
          <w:tcPr>
            <w:tcW w:w="1371" w:type="dxa"/>
            <w:vAlign w:val="bottom"/>
          </w:tcPr>
          <w:p w14:paraId="41595D16" w14:textId="68B94E19" w:rsidR="00201063" w:rsidRPr="00B341C8" w:rsidRDefault="00201063" w:rsidP="00F56BD8">
            <w:pPr>
              <w:jc w:val="right"/>
              <w:rPr>
                <w:color w:val="0D0D0D" w:themeColor="text1" w:themeTint="F2"/>
                <w:sz w:val="20"/>
                <w:szCs w:val="20"/>
              </w:rPr>
            </w:pPr>
            <w:r w:rsidRPr="00B341C8">
              <w:rPr>
                <w:color w:val="000000"/>
                <w:sz w:val="20"/>
                <w:szCs w:val="20"/>
              </w:rPr>
              <w:t>0.282</w:t>
            </w:r>
          </w:p>
        </w:tc>
        <w:tc>
          <w:tcPr>
            <w:tcW w:w="1361" w:type="dxa"/>
            <w:vAlign w:val="bottom"/>
          </w:tcPr>
          <w:p w14:paraId="1C54EC10" w14:textId="24709C27" w:rsidR="00201063" w:rsidRPr="00B341C8" w:rsidRDefault="00201063" w:rsidP="00F56BD8">
            <w:pPr>
              <w:jc w:val="right"/>
              <w:rPr>
                <w:color w:val="0D0D0D" w:themeColor="text1" w:themeTint="F2"/>
                <w:sz w:val="20"/>
                <w:szCs w:val="20"/>
              </w:rPr>
            </w:pPr>
            <w:r w:rsidRPr="00B341C8">
              <w:rPr>
                <w:color w:val="000000"/>
                <w:sz w:val="20"/>
                <w:szCs w:val="20"/>
              </w:rPr>
              <w:t>-0.020</w:t>
            </w:r>
          </w:p>
        </w:tc>
        <w:tc>
          <w:tcPr>
            <w:tcW w:w="1307" w:type="dxa"/>
            <w:vAlign w:val="bottom"/>
          </w:tcPr>
          <w:p w14:paraId="00F0D7D7" w14:textId="593F36E4" w:rsidR="00201063" w:rsidRPr="00B341C8" w:rsidRDefault="00201063" w:rsidP="00F56BD8">
            <w:pPr>
              <w:jc w:val="right"/>
              <w:rPr>
                <w:color w:val="000000"/>
                <w:sz w:val="20"/>
                <w:szCs w:val="20"/>
              </w:rPr>
            </w:pPr>
            <w:r w:rsidRPr="00B341C8">
              <w:rPr>
                <w:color w:val="000000"/>
                <w:sz w:val="20"/>
                <w:szCs w:val="20"/>
              </w:rPr>
              <w:t>0.070</w:t>
            </w:r>
          </w:p>
        </w:tc>
      </w:tr>
      <w:tr w:rsidR="00201063" w:rsidRPr="00B341C8" w14:paraId="1A0BF71D" w14:textId="77777777" w:rsidTr="0092587B">
        <w:tc>
          <w:tcPr>
            <w:tcW w:w="1998" w:type="dxa"/>
          </w:tcPr>
          <w:p w14:paraId="19F3B643"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35A3E871" w14:textId="7F54D4A4" w:rsidR="00201063" w:rsidRPr="00B341C8" w:rsidRDefault="00201063" w:rsidP="00F56BD8">
            <w:pPr>
              <w:jc w:val="right"/>
              <w:rPr>
                <w:color w:val="000000"/>
                <w:sz w:val="20"/>
                <w:szCs w:val="20"/>
              </w:rPr>
            </w:pPr>
            <w:r w:rsidRPr="00B341C8">
              <w:rPr>
                <w:color w:val="000000"/>
                <w:sz w:val="20"/>
                <w:szCs w:val="20"/>
              </w:rPr>
              <w:t>-0.302</w:t>
            </w:r>
          </w:p>
        </w:tc>
        <w:tc>
          <w:tcPr>
            <w:tcW w:w="1250" w:type="dxa"/>
            <w:vAlign w:val="bottom"/>
          </w:tcPr>
          <w:p w14:paraId="6C190CCE" w14:textId="5060153C" w:rsidR="00201063" w:rsidRPr="00B341C8" w:rsidRDefault="00201063" w:rsidP="00F56BD8">
            <w:pPr>
              <w:jc w:val="right"/>
              <w:rPr>
                <w:color w:val="0D0D0D" w:themeColor="text1" w:themeTint="F2"/>
                <w:sz w:val="20"/>
                <w:szCs w:val="20"/>
              </w:rPr>
            </w:pPr>
            <w:r w:rsidRPr="00B341C8">
              <w:rPr>
                <w:color w:val="000000"/>
                <w:sz w:val="20"/>
                <w:szCs w:val="20"/>
              </w:rPr>
              <w:t>0.275</w:t>
            </w:r>
          </w:p>
        </w:tc>
        <w:tc>
          <w:tcPr>
            <w:tcW w:w="1371" w:type="dxa"/>
            <w:vAlign w:val="bottom"/>
          </w:tcPr>
          <w:p w14:paraId="180D2397" w14:textId="671AC96F" w:rsidR="00201063" w:rsidRPr="00B341C8" w:rsidRDefault="00201063" w:rsidP="00F56BD8">
            <w:pPr>
              <w:jc w:val="right"/>
              <w:rPr>
                <w:color w:val="0D0D0D" w:themeColor="text1" w:themeTint="F2"/>
                <w:sz w:val="20"/>
                <w:szCs w:val="20"/>
              </w:rPr>
            </w:pPr>
            <w:r w:rsidRPr="00B341C8">
              <w:rPr>
                <w:color w:val="000000"/>
                <w:sz w:val="20"/>
                <w:szCs w:val="20"/>
              </w:rPr>
              <w:t>0.272</w:t>
            </w:r>
          </w:p>
        </w:tc>
        <w:tc>
          <w:tcPr>
            <w:tcW w:w="1361" w:type="dxa"/>
            <w:vAlign w:val="bottom"/>
          </w:tcPr>
          <w:p w14:paraId="4B1B08EF" w14:textId="0B4F83E0" w:rsidR="00201063" w:rsidRPr="00B341C8" w:rsidRDefault="00201063" w:rsidP="00F56BD8">
            <w:pPr>
              <w:jc w:val="right"/>
              <w:rPr>
                <w:color w:val="0D0D0D" w:themeColor="text1" w:themeTint="F2"/>
                <w:sz w:val="20"/>
                <w:szCs w:val="20"/>
              </w:rPr>
            </w:pPr>
            <w:r w:rsidRPr="00B341C8">
              <w:rPr>
                <w:color w:val="000000"/>
                <w:sz w:val="20"/>
                <w:szCs w:val="20"/>
              </w:rPr>
              <w:t>-0.840</w:t>
            </w:r>
          </w:p>
        </w:tc>
        <w:tc>
          <w:tcPr>
            <w:tcW w:w="1307" w:type="dxa"/>
            <w:vAlign w:val="bottom"/>
          </w:tcPr>
          <w:p w14:paraId="673291B0" w14:textId="2BB7862E" w:rsidR="00201063" w:rsidRPr="00B341C8" w:rsidRDefault="00201063" w:rsidP="00F56BD8">
            <w:pPr>
              <w:jc w:val="right"/>
              <w:rPr>
                <w:color w:val="000000"/>
                <w:sz w:val="20"/>
                <w:szCs w:val="20"/>
              </w:rPr>
            </w:pPr>
            <w:r w:rsidRPr="00B341C8">
              <w:rPr>
                <w:color w:val="000000"/>
                <w:sz w:val="20"/>
                <w:szCs w:val="20"/>
              </w:rPr>
              <w:t>0.237</w:t>
            </w:r>
          </w:p>
        </w:tc>
      </w:tr>
      <w:tr w:rsidR="00201063" w:rsidRPr="00B341C8" w14:paraId="45412FDB" w14:textId="77777777" w:rsidTr="0092587B">
        <w:tc>
          <w:tcPr>
            <w:tcW w:w="1998" w:type="dxa"/>
          </w:tcPr>
          <w:p w14:paraId="5813D5C5"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0BFCD64A" w14:textId="26499FC8" w:rsidR="00201063" w:rsidRPr="00B341C8" w:rsidRDefault="00201063" w:rsidP="00F56BD8">
            <w:pPr>
              <w:jc w:val="right"/>
              <w:rPr>
                <w:color w:val="000000"/>
                <w:sz w:val="20"/>
                <w:szCs w:val="20"/>
              </w:rPr>
            </w:pPr>
            <w:r w:rsidRPr="00B341C8">
              <w:rPr>
                <w:color w:val="000000"/>
                <w:sz w:val="20"/>
                <w:szCs w:val="20"/>
              </w:rPr>
              <w:t>0.221</w:t>
            </w:r>
          </w:p>
        </w:tc>
        <w:tc>
          <w:tcPr>
            <w:tcW w:w="1250" w:type="dxa"/>
            <w:vAlign w:val="bottom"/>
          </w:tcPr>
          <w:p w14:paraId="7DB581B0" w14:textId="5DB515B5" w:rsidR="00201063" w:rsidRPr="00B341C8" w:rsidRDefault="00201063" w:rsidP="00F56BD8">
            <w:pPr>
              <w:jc w:val="right"/>
              <w:rPr>
                <w:color w:val="0D0D0D" w:themeColor="text1" w:themeTint="F2"/>
                <w:sz w:val="20"/>
                <w:szCs w:val="20"/>
              </w:rPr>
            </w:pPr>
            <w:r w:rsidRPr="00B341C8">
              <w:rPr>
                <w:color w:val="000000"/>
                <w:sz w:val="20"/>
                <w:szCs w:val="20"/>
              </w:rPr>
              <w:t>0.538</w:t>
            </w:r>
          </w:p>
        </w:tc>
        <w:tc>
          <w:tcPr>
            <w:tcW w:w="1371" w:type="dxa"/>
            <w:vAlign w:val="bottom"/>
          </w:tcPr>
          <w:p w14:paraId="373D2E9B" w14:textId="583BF4A5" w:rsidR="00201063" w:rsidRPr="00B341C8" w:rsidRDefault="00201063" w:rsidP="00F56BD8">
            <w:pPr>
              <w:jc w:val="right"/>
              <w:rPr>
                <w:color w:val="0D0D0D" w:themeColor="text1" w:themeTint="F2"/>
                <w:sz w:val="20"/>
                <w:szCs w:val="20"/>
              </w:rPr>
            </w:pPr>
            <w:r w:rsidRPr="00B341C8">
              <w:rPr>
                <w:color w:val="000000"/>
                <w:sz w:val="20"/>
                <w:szCs w:val="20"/>
              </w:rPr>
              <w:t>0.680</w:t>
            </w:r>
          </w:p>
        </w:tc>
        <w:tc>
          <w:tcPr>
            <w:tcW w:w="1361" w:type="dxa"/>
            <w:vAlign w:val="bottom"/>
          </w:tcPr>
          <w:p w14:paraId="4131B8EA" w14:textId="24CAE372" w:rsidR="00201063" w:rsidRPr="00B341C8" w:rsidRDefault="00201063" w:rsidP="00F56BD8">
            <w:pPr>
              <w:jc w:val="right"/>
              <w:rPr>
                <w:color w:val="0D0D0D" w:themeColor="text1" w:themeTint="F2"/>
                <w:sz w:val="20"/>
                <w:szCs w:val="20"/>
              </w:rPr>
            </w:pPr>
            <w:r w:rsidRPr="00B341C8">
              <w:rPr>
                <w:color w:val="000000"/>
                <w:sz w:val="20"/>
                <w:szCs w:val="20"/>
              </w:rPr>
              <w:t>-0.832</w:t>
            </w:r>
          </w:p>
        </w:tc>
        <w:tc>
          <w:tcPr>
            <w:tcW w:w="1307" w:type="dxa"/>
            <w:vAlign w:val="bottom"/>
          </w:tcPr>
          <w:p w14:paraId="2B8FC339" w14:textId="6F6DA7A1" w:rsidR="00201063" w:rsidRPr="00B341C8" w:rsidRDefault="00201063" w:rsidP="00F56BD8">
            <w:pPr>
              <w:jc w:val="right"/>
              <w:rPr>
                <w:color w:val="000000"/>
                <w:sz w:val="20"/>
                <w:szCs w:val="20"/>
              </w:rPr>
            </w:pPr>
            <w:r w:rsidRPr="00B341C8">
              <w:rPr>
                <w:color w:val="000000"/>
                <w:sz w:val="20"/>
                <w:szCs w:val="20"/>
              </w:rPr>
              <w:t>1.275</w:t>
            </w:r>
          </w:p>
        </w:tc>
      </w:tr>
      <w:tr w:rsidR="00201063" w:rsidRPr="00B341C8" w14:paraId="24BDBB42" w14:textId="77777777" w:rsidTr="0092587B">
        <w:tc>
          <w:tcPr>
            <w:tcW w:w="1998" w:type="dxa"/>
          </w:tcPr>
          <w:p w14:paraId="70D5CFB4"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558E22DA" w14:textId="025FF2BA" w:rsidR="00201063" w:rsidRPr="00B341C8" w:rsidRDefault="00201063" w:rsidP="00F56BD8">
            <w:pPr>
              <w:jc w:val="right"/>
              <w:rPr>
                <w:color w:val="000000"/>
                <w:sz w:val="20"/>
                <w:szCs w:val="20"/>
              </w:rPr>
            </w:pPr>
            <w:r w:rsidRPr="00B341C8">
              <w:rPr>
                <w:color w:val="000000"/>
                <w:sz w:val="20"/>
                <w:szCs w:val="20"/>
              </w:rPr>
              <w:t>-1.278</w:t>
            </w:r>
          </w:p>
        </w:tc>
        <w:tc>
          <w:tcPr>
            <w:tcW w:w="1250" w:type="dxa"/>
            <w:vAlign w:val="bottom"/>
          </w:tcPr>
          <w:p w14:paraId="48DBE5C7" w14:textId="4085DC8F" w:rsidR="00201063" w:rsidRPr="00B341C8" w:rsidRDefault="00201063" w:rsidP="00F56BD8">
            <w:pPr>
              <w:jc w:val="right"/>
              <w:rPr>
                <w:color w:val="0D0D0D" w:themeColor="text1" w:themeTint="F2"/>
                <w:sz w:val="20"/>
                <w:szCs w:val="20"/>
              </w:rPr>
            </w:pPr>
            <w:r w:rsidRPr="00B341C8">
              <w:rPr>
                <w:color w:val="000000"/>
                <w:sz w:val="20"/>
                <w:szCs w:val="20"/>
              </w:rPr>
              <w:t>0.633</w:t>
            </w:r>
          </w:p>
        </w:tc>
        <w:tc>
          <w:tcPr>
            <w:tcW w:w="1371" w:type="dxa"/>
            <w:vAlign w:val="bottom"/>
          </w:tcPr>
          <w:p w14:paraId="370AE24E" w14:textId="122F0C2D" w:rsidR="00201063" w:rsidRPr="00B341C8" w:rsidRDefault="00201063" w:rsidP="00F56BD8">
            <w:pPr>
              <w:jc w:val="right"/>
              <w:rPr>
                <w:color w:val="0D0D0D" w:themeColor="text1" w:themeTint="F2"/>
                <w:sz w:val="20"/>
                <w:szCs w:val="20"/>
              </w:rPr>
            </w:pPr>
            <w:r w:rsidRPr="00B341C8">
              <w:rPr>
                <w:color w:val="000000"/>
                <w:sz w:val="20"/>
                <w:szCs w:val="20"/>
              </w:rPr>
              <w:t>0.044</w:t>
            </w:r>
            <w:r w:rsidR="005C503F" w:rsidRPr="00B341C8">
              <w:rPr>
                <w:color w:val="000000"/>
                <w:sz w:val="20"/>
                <w:szCs w:val="20"/>
              </w:rPr>
              <w:t>**</w:t>
            </w:r>
          </w:p>
        </w:tc>
        <w:tc>
          <w:tcPr>
            <w:tcW w:w="1361" w:type="dxa"/>
            <w:vAlign w:val="bottom"/>
          </w:tcPr>
          <w:p w14:paraId="37988A1A" w14:textId="12EEE2CA" w:rsidR="00201063" w:rsidRPr="00B341C8" w:rsidRDefault="00201063" w:rsidP="00F56BD8">
            <w:pPr>
              <w:jc w:val="right"/>
              <w:rPr>
                <w:color w:val="0D0D0D" w:themeColor="text1" w:themeTint="F2"/>
                <w:sz w:val="20"/>
                <w:szCs w:val="20"/>
              </w:rPr>
            </w:pPr>
            <w:r w:rsidRPr="00B341C8">
              <w:rPr>
                <w:color w:val="000000"/>
                <w:sz w:val="20"/>
                <w:szCs w:val="20"/>
              </w:rPr>
              <w:t>-2.518</w:t>
            </w:r>
          </w:p>
        </w:tc>
        <w:tc>
          <w:tcPr>
            <w:tcW w:w="1307" w:type="dxa"/>
            <w:vAlign w:val="bottom"/>
          </w:tcPr>
          <w:p w14:paraId="71F6D106" w14:textId="32C41671" w:rsidR="00201063" w:rsidRPr="00B341C8" w:rsidRDefault="00201063" w:rsidP="00F56BD8">
            <w:pPr>
              <w:jc w:val="right"/>
              <w:rPr>
                <w:color w:val="000000"/>
                <w:sz w:val="20"/>
                <w:szCs w:val="20"/>
              </w:rPr>
            </w:pPr>
            <w:r w:rsidRPr="00B341C8">
              <w:rPr>
                <w:color w:val="000000"/>
                <w:sz w:val="20"/>
                <w:szCs w:val="20"/>
              </w:rPr>
              <w:t>-0.037</w:t>
            </w:r>
          </w:p>
        </w:tc>
      </w:tr>
      <w:tr w:rsidR="00201063" w:rsidRPr="00B341C8" w14:paraId="42AAB503" w14:textId="77777777" w:rsidTr="0092587B">
        <w:tc>
          <w:tcPr>
            <w:tcW w:w="1998" w:type="dxa"/>
          </w:tcPr>
          <w:p w14:paraId="1DC591FE"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3F7E8DE6" w14:textId="6729956F" w:rsidR="00201063" w:rsidRPr="00B341C8" w:rsidRDefault="00201063" w:rsidP="00F56BD8">
            <w:pPr>
              <w:jc w:val="right"/>
              <w:rPr>
                <w:color w:val="000000"/>
                <w:sz w:val="20"/>
                <w:szCs w:val="20"/>
              </w:rPr>
            </w:pPr>
            <w:r w:rsidRPr="00B341C8">
              <w:rPr>
                <w:color w:val="000000"/>
                <w:sz w:val="20"/>
                <w:szCs w:val="20"/>
              </w:rPr>
              <w:t>0.042</w:t>
            </w:r>
          </w:p>
        </w:tc>
        <w:tc>
          <w:tcPr>
            <w:tcW w:w="1250" w:type="dxa"/>
            <w:vAlign w:val="bottom"/>
          </w:tcPr>
          <w:p w14:paraId="7516751C" w14:textId="36983ABC" w:rsidR="00201063" w:rsidRPr="00B341C8" w:rsidRDefault="00201063" w:rsidP="00F56BD8">
            <w:pPr>
              <w:jc w:val="right"/>
              <w:rPr>
                <w:color w:val="0D0D0D" w:themeColor="text1" w:themeTint="F2"/>
                <w:sz w:val="20"/>
                <w:szCs w:val="20"/>
              </w:rPr>
            </w:pPr>
            <w:r w:rsidRPr="00B341C8">
              <w:rPr>
                <w:color w:val="000000"/>
                <w:sz w:val="20"/>
                <w:szCs w:val="20"/>
              </w:rPr>
              <w:t>0.094</w:t>
            </w:r>
          </w:p>
        </w:tc>
        <w:tc>
          <w:tcPr>
            <w:tcW w:w="1371" w:type="dxa"/>
            <w:vAlign w:val="bottom"/>
          </w:tcPr>
          <w:p w14:paraId="7997BB17" w14:textId="16D5C126" w:rsidR="00201063" w:rsidRPr="00B341C8" w:rsidRDefault="00201063" w:rsidP="00F56BD8">
            <w:pPr>
              <w:jc w:val="right"/>
              <w:rPr>
                <w:color w:val="0D0D0D" w:themeColor="text1" w:themeTint="F2"/>
                <w:sz w:val="20"/>
                <w:szCs w:val="20"/>
              </w:rPr>
            </w:pPr>
            <w:r w:rsidRPr="00B341C8">
              <w:rPr>
                <w:color w:val="000000"/>
                <w:sz w:val="20"/>
                <w:szCs w:val="20"/>
              </w:rPr>
              <w:t>0.654</w:t>
            </w:r>
          </w:p>
        </w:tc>
        <w:tc>
          <w:tcPr>
            <w:tcW w:w="1361" w:type="dxa"/>
            <w:vAlign w:val="bottom"/>
          </w:tcPr>
          <w:p w14:paraId="4CF14E60" w14:textId="67ED97A3" w:rsidR="00201063" w:rsidRPr="00B341C8" w:rsidRDefault="00201063" w:rsidP="00F56BD8">
            <w:pPr>
              <w:jc w:val="right"/>
              <w:rPr>
                <w:color w:val="0D0D0D" w:themeColor="text1" w:themeTint="F2"/>
                <w:sz w:val="20"/>
                <w:szCs w:val="20"/>
              </w:rPr>
            </w:pPr>
            <w:r w:rsidRPr="00B341C8">
              <w:rPr>
                <w:color w:val="000000"/>
                <w:sz w:val="20"/>
                <w:szCs w:val="20"/>
              </w:rPr>
              <w:t>-0.143</w:t>
            </w:r>
          </w:p>
        </w:tc>
        <w:tc>
          <w:tcPr>
            <w:tcW w:w="1307" w:type="dxa"/>
            <w:vAlign w:val="bottom"/>
          </w:tcPr>
          <w:p w14:paraId="60589DCD" w14:textId="2DFEA42B" w:rsidR="00201063" w:rsidRPr="00B341C8" w:rsidRDefault="00201063" w:rsidP="00F56BD8">
            <w:pPr>
              <w:jc w:val="right"/>
              <w:rPr>
                <w:color w:val="000000"/>
                <w:sz w:val="20"/>
                <w:szCs w:val="20"/>
              </w:rPr>
            </w:pPr>
            <w:r w:rsidRPr="00B341C8">
              <w:rPr>
                <w:color w:val="000000"/>
                <w:sz w:val="20"/>
                <w:szCs w:val="20"/>
              </w:rPr>
              <w:t>0.227</w:t>
            </w:r>
          </w:p>
        </w:tc>
      </w:tr>
      <w:tr w:rsidR="00201063" w:rsidRPr="00B341C8" w14:paraId="01DD4B99" w14:textId="77777777" w:rsidTr="0092587B">
        <w:tc>
          <w:tcPr>
            <w:tcW w:w="1998" w:type="dxa"/>
          </w:tcPr>
          <w:p w14:paraId="29EF1161"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537A6F2F" w14:textId="45CCC8F8" w:rsidR="00201063" w:rsidRPr="00B341C8" w:rsidRDefault="00201063" w:rsidP="00F56BD8">
            <w:pPr>
              <w:jc w:val="right"/>
              <w:rPr>
                <w:color w:val="000000"/>
                <w:sz w:val="20"/>
                <w:szCs w:val="20"/>
              </w:rPr>
            </w:pPr>
            <w:r w:rsidRPr="00B341C8">
              <w:rPr>
                <w:color w:val="000000"/>
                <w:sz w:val="20"/>
                <w:szCs w:val="20"/>
              </w:rPr>
              <w:t>-0.239</w:t>
            </w:r>
          </w:p>
        </w:tc>
        <w:tc>
          <w:tcPr>
            <w:tcW w:w="1250" w:type="dxa"/>
            <w:vAlign w:val="bottom"/>
          </w:tcPr>
          <w:p w14:paraId="1B0839B7" w14:textId="211EA064" w:rsidR="00201063" w:rsidRPr="00B341C8" w:rsidRDefault="00201063" w:rsidP="00F56BD8">
            <w:pPr>
              <w:jc w:val="right"/>
              <w:rPr>
                <w:color w:val="0D0D0D" w:themeColor="text1" w:themeTint="F2"/>
                <w:sz w:val="20"/>
                <w:szCs w:val="20"/>
              </w:rPr>
            </w:pPr>
            <w:r w:rsidRPr="00B341C8">
              <w:rPr>
                <w:color w:val="000000"/>
                <w:sz w:val="20"/>
                <w:szCs w:val="20"/>
              </w:rPr>
              <w:t>0.225</w:t>
            </w:r>
          </w:p>
        </w:tc>
        <w:tc>
          <w:tcPr>
            <w:tcW w:w="1371" w:type="dxa"/>
            <w:vAlign w:val="bottom"/>
          </w:tcPr>
          <w:p w14:paraId="259ADA94" w14:textId="102E832E" w:rsidR="00201063" w:rsidRPr="00B341C8" w:rsidRDefault="00201063" w:rsidP="00F56BD8">
            <w:pPr>
              <w:jc w:val="right"/>
              <w:rPr>
                <w:color w:val="0D0D0D" w:themeColor="text1" w:themeTint="F2"/>
                <w:sz w:val="20"/>
                <w:szCs w:val="20"/>
              </w:rPr>
            </w:pPr>
            <w:r w:rsidRPr="00B341C8">
              <w:rPr>
                <w:color w:val="000000"/>
                <w:sz w:val="20"/>
                <w:szCs w:val="20"/>
              </w:rPr>
              <w:t>0.289</w:t>
            </w:r>
          </w:p>
        </w:tc>
        <w:tc>
          <w:tcPr>
            <w:tcW w:w="1361" w:type="dxa"/>
            <w:vAlign w:val="bottom"/>
          </w:tcPr>
          <w:p w14:paraId="40C022FA" w14:textId="22C18D51" w:rsidR="00201063" w:rsidRPr="00B341C8" w:rsidRDefault="00201063" w:rsidP="00F56BD8">
            <w:pPr>
              <w:jc w:val="right"/>
              <w:rPr>
                <w:color w:val="0D0D0D" w:themeColor="text1" w:themeTint="F2"/>
                <w:sz w:val="20"/>
                <w:szCs w:val="20"/>
              </w:rPr>
            </w:pPr>
            <w:r w:rsidRPr="00B341C8">
              <w:rPr>
                <w:color w:val="000000"/>
                <w:sz w:val="20"/>
                <w:szCs w:val="20"/>
              </w:rPr>
              <w:t>-0.680</w:t>
            </w:r>
          </w:p>
        </w:tc>
        <w:tc>
          <w:tcPr>
            <w:tcW w:w="1307" w:type="dxa"/>
            <w:vAlign w:val="bottom"/>
          </w:tcPr>
          <w:p w14:paraId="260AA80A" w14:textId="08F7F554" w:rsidR="00201063" w:rsidRPr="00B341C8" w:rsidRDefault="00201063" w:rsidP="00F56BD8">
            <w:pPr>
              <w:jc w:val="right"/>
              <w:rPr>
                <w:color w:val="000000"/>
                <w:sz w:val="20"/>
                <w:szCs w:val="20"/>
              </w:rPr>
            </w:pPr>
            <w:r w:rsidRPr="00B341C8">
              <w:rPr>
                <w:color w:val="000000"/>
                <w:sz w:val="20"/>
                <w:szCs w:val="20"/>
              </w:rPr>
              <w:t>0.203</w:t>
            </w:r>
          </w:p>
        </w:tc>
      </w:tr>
      <w:tr w:rsidR="00201063" w:rsidRPr="00B341C8" w14:paraId="44B16BF0" w14:textId="77777777" w:rsidTr="0092587B">
        <w:tc>
          <w:tcPr>
            <w:tcW w:w="1998" w:type="dxa"/>
          </w:tcPr>
          <w:p w14:paraId="21A9D665" w14:textId="77777777" w:rsidR="00201063" w:rsidRPr="00B341C8" w:rsidRDefault="00201063" w:rsidP="00F56BD8">
            <w:pPr>
              <w:jc w:val="both"/>
              <w:rPr>
                <w:color w:val="0D0D0D" w:themeColor="text1" w:themeTint="F2"/>
                <w:sz w:val="20"/>
                <w:szCs w:val="20"/>
              </w:rPr>
            </w:pPr>
          </w:p>
        </w:tc>
        <w:tc>
          <w:tcPr>
            <w:tcW w:w="1250" w:type="dxa"/>
            <w:vAlign w:val="bottom"/>
          </w:tcPr>
          <w:p w14:paraId="0B92A1CF" w14:textId="77777777" w:rsidR="00201063" w:rsidRPr="00B341C8" w:rsidRDefault="00201063" w:rsidP="00F56BD8">
            <w:pPr>
              <w:jc w:val="right"/>
              <w:rPr>
                <w:color w:val="000000"/>
                <w:sz w:val="20"/>
                <w:szCs w:val="20"/>
              </w:rPr>
            </w:pPr>
          </w:p>
        </w:tc>
        <w:tc>
          <w:tcPr>
            <w:tcW w:w="1250" w:type="dxa"/>
            <w:vAlign w:val="bottom"/>
          </w:tcPr>
          <w:p w14:paraId="135646C3" w14:textId="77777777" w:rsidR="00201063" w:rsidRPr="00B341C8" w:rsidRDefault="00201063" w:rsidP="00F56BD8">
            <w:pPr>
              <w:jc w:val="right"/>
              <w:rPr>
                <w:color w:val="0D0D0D" w:themeColor="text1" w:themeTint="F2"/>
                <w:sz w:val="20"/>
                <w:szCs w:val="20"/>
              </w:rPr>
            </w:pPr>
          </w:p>
        </w:tc>
        <w:tc>
          <w:tcPr>
            <w:tcW w:w="1371" w:type="dxa"/>
            <w:vAlign w:val="bottom"/>
          </w:tcPr>
          <w:p w14:paraId="6FE56208" w14:textId="77777777" w:rsidR="00201063" w:rsidRPr="00B341C8" w:rsidRDefault="00201063" w:rsidP="00F56BD8">
            <w:pPr>
              <w:jc w:val="right"/>
              <w:rPr>
                <w:color w:val="0D0D0D" w:themeColor="text1" w:themeTint="F2"/>
                <w:sz w:val="20"/>
                <w:szCs w:val="20"/>
              </w:rPr>
            </w:pPr>
          </w:p>
        </w:tc>
        <w:tc>
          <w:tcPr>
            <w:tcW w:w="1361" w:type="dxa"/>
            <w:vAlign w:val="bottom"/>
          </w:tcPr>
          <w:p w14:paraId="4DEEB9C7" w14:textId="77777777" w:rsidR="00201063" w:rsidRPr="00B341C8" w:rsidRDefault="00201063" w:rsidP="00F56BD8">
            <w:pPr>
              <w:jc w:val="right"/>
              <w:rPr>
                <w:color w:val="0D0D0D" w:themeColor="text1" w:themeTint="F2"/>
                <w:sz w:val="20"/>
                <w:szCs w:val="20"/>
              </w:rPr>
            </w:pPr>
          </w:p>
        </w:tc>
        <w:tc>
          <w:tcPr>
            <w:tcW w:w="1307" w:type="dxa"/>
            <w:vAlign w:val="bottom"/>
          </w:tcPr>
          <w:p w14:paraId="5A59DE49" w14:textId="77777777" w:rsidR="00201063" w:rsidRPr="00B341C8" w:rsidRDefault="00201063" w:rsidP="00F56BD8">
            <w:pPr>
              <w:jc w:val="right"/>
              <w:rPr>
                <w:color w:val="000000"/>
                <w:sz w:val="20"/>
                <w:szCs w:val="20"/>
              </w:rPr>
            </w:pPr>
          </w:p>
        </w:tc>
      </w:tr>
      <w:tr w:rsidR="00201063" w:rsidRPr="00B341C8" w14:paraId="4D238874" w14:textId="77777777" w:rsidTr="0092587B">
        <w:tc>
          <w:tcPr>
            <w:tcW w:w="1998" w:type="dxa"/>
          </w:tcPr>
          <w:p w14:paraId="6586B2B9"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7B83498E" w14:textId="751AA9AA" w:rsidR="00201063" w:rsidRPr="00B341C8" w:rsidRDefault="00201063" w:rsidP="00F56BD8">
            <w:pPr>
              <w:jc w:val="right"/>
              <w:rPr>
                <w:color w:val="0D0D0D" w:themeColor="text1" w:themeTint="F2"/>
                <w:sz w:val="20"/>
                <w:szCs w:val="20"/>
              </w:rPr>
            </w:pPr>
            <w:r w:rsidRPr="00B341C8">
              <w:rPr>
                <w:color w:val="000000"/>
                <w:sz w:val="20"/>
                <w:szCs w:val="20"/>
              </w:rPr>
              <w:t>0.081</w:t>
            </w:r>
          </w:p>
        </w:tc>
        <w:tc>
          <w:tcPr>
            <w:tcW w:w="1250" w:type="dxa"/>
            <w:vAlign w:val="bottom"/>
          </w:tcPr>
          <w:p w14:paraId="76A9D16E" w14:textId="65B2D6AA" w:rsidR="00201063" w:rsidRPr="00B341C8" w:rsidRDefault="00201063" w:rsidP="00F56BD8">
            <w:pPr>
              <w:jc w:val="right"/>
              <w:rPr>
                <w:color w:val="0D0D0D" w:themeColor="text1" w:themeTint="F2"/>
                <w:sz w:val="20"/>
                <w:szCs w:val="20"/>
              </w:rPr>
            </w:pPr>
            <w:r w:rsidRPr="00B341C8">
              <w:rPr>
                <w:color w:val="000000"/>
                <w:sz w:val="20"/>
                <w:szCs w:val="20"/>
              </w:rPr>
              <w:t>1.869</w:t>
            </w:r>
          </w:p>
        </w:tc>
        <w:tc>
          <w:tcPr>
            <w:tcW w:w="1371" w:type="dxa"/>
            <w:vAlign w:val="bottom"/>
          </w:tcPr>
          <w:p w14:paraId="6BD46B1C" w14:textId="366D6DDD" w:rsidR="00201063" w:rsidRPr="00B341C8" w:rsidRDefault="00201063" w:rsidP="00F56BD8">
            <w:pPr>
              <w:jc w:val="right"/>
              <w:rPr>
                <w:color w:val="0D0D0D" w:themeColor="text1" w:themeTint="F2"/>
                <w:sz w:val="20"/>
                <w:szCs w:val="20"/>
              </w:rPr>
            </w:pPr>
            <w:r w:rsidRPr="00B341C8">
              <w:rPr>
                <w:color w:val="000000"/>
                <w:sz w:val="20"/>
                <w:szCs w:val="20"/>
              </w:rPr>
              <w:t>0.965</w:t>
            </w:r>
          </w:p>
        </w:tc>
        <w:tc>
          <w:tcPr>
            <w:tcW w:w="1361" w:type="dxa"/>
            <w:vAlign w:val="bottom"/>
          </w:tcPr>
          <w:p w14:paraId="4F1DFEA4" w14:textId="247FBB3E" w:rsidR="00201063" w:rsidRPr="00B341C8" w:rsidRDefault="00201063" w:rsidP="00F56BD8">
            <w:pPr>
              <w:jc w:val="right"/>
              <w:rPr>
                <w:color w:val="0D0D0D" w:themeColor="text1" w:themeTint="F2"/>
                <w:sz w:val="20"/>
                <w:szCs w:val="20"/>
              </w:rPr>
            </w:pPr>
            <w:r w:rsidRPr="00B341C8">
              <w:rPr>
                <w:color w:val="000000"/>
                <w:sz w:val="20"/>
                <w:szCs w:val="20"/>
              </w:rPr>
              <w:t>-3.581</w:t>
            </w:r>
          </w:p>
        </w:tc>
        <w:tc>
          <w:tcPr>
            <w:tcW w:w="1307" w:type="dxa"/>
            <w:vAlign w:val="bottom"/>
          </w:tcPr>
          <w:p w14:paraId="4CBEC1F4" w14:textId="307006AA" w:rsidR="00201063" w:rsidRPr="00B341C8" w:rsidRDefault="00201063" w:rsidP="00F56BD8">
            <w:pPr>
              <w:jc w:val="right"/>
              <w:rPr>
                <w:color w:val="000000"/>
                <w:sz w:val="20"/>
                <w:szCs w:val="20"/>
              </w:rPr>
            </w:pPr>
            <w:r w:rsidRPr="00B341C8">
              <w:rPr>
                <w:color w:val="000000"/>
                <w:sz w:val="20"/>
                <w:szCs w:val="20"/>
              </w:rPr>
              <w:t>3.744</w:t>
            </w:r>
          </w:p>
        </w:tc>
      </w:tr>
      <w:tr w:rsidR="00201063" w:rsidRPr="00B341C8" w14:paraId="64F7E75D" w14:textId="77777777" w:rsidTr="0092587B">
        <w:tc>
          <w:tcPr>
            <w:tcW w:w="1998" w:type="dxa"/>
          </w:tcPr>
          <w:p w14:paraId="6736A9AC" w14:textId="54A9A338" w:rsidR="00201063" w:rsidRPr="00B341C8" w:rsidRDefault="00874F55"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37181C07" w14:textId="77777777" w:rsidR="00201063" w:rsidRPr="00B341C8" w:rsidRDefault="00201063" w:rsidP="00F56BD8">
            <w:pPr>
              <w:jc w:val="both"/>
              <w:rPr>
                <w:color w:val="0D0D0D" w:themeColor="text1" w:themeTint="F2"/>
                <w:sz w:val="20"/>
                <w:szCs w:val="20"/>
              </w:rPr>
            </w:pPr>
          </w:p>
        </w:tc>
        <w:tc>
          <w:tcPr>
            <w:tcW w:w="1250" w:type="dxa"/>
          </w:tcPr>
          <w:p w14:paraId="32F80BA4" w14:textId="77777777" w:rsidR="00201063" w:rsidRPr="00B341C8" w:rsidRDefault="00201063" w:rsidP="00F56BD8">
            <w:pPr>
              <w:jc w:val="both"/>
              <w:rPr>
                <w:color w:val="0D0D0D" w:themeColor="text1" w:themeTint="F2"/>
                <w:sz w:val="20"/>
                <w:szCs w:val="20"/>
              </w:rPr>
            </w:pPr>
          </w:p>
        </w:tc>
        <w:tc>
          <w:tcPr>
            <w:tcW w:w="1371" w:type="dxa"/>
          </w:tcPr>
          <w:p w14:paraId="70E356E9" w14:textId="77777777" w:rsidR="00201063" w:rsidRPr="00B341C8" w:rsidRDefault="00201063" w:rsidP="00F56BD8">
            <w:pPr>
              <w:jc w:val="both"/>
              <w:rPr>
                <w:color w:val="0D0D0D" w:themeColor="text1" w:themeTint="F2"/>
                <w:sz w:val="20"/>
                <w:szCs w:val="20"/>
              </w:rPr>
            </w:pPr>
          </w:p>
        </w:tc>
        <w:tc>
          <w:tcPr>
            <w:tcW w:w="1361" w:type="dxa"/>
          </w:tcPr>
          <w:p w14:paraId="5C8A1BA8" w14:textId="77777777" w:rsidR="00201063" w:rsidRPr="00B341C8" w:rsidRDefault="00201063" w:rsidP="00F56BD8">
            <w:pPr>
              <w:jc w:val="right"/>
              <w:rPr>
                <w:color w:val="0D0D0D" w:themeColor="text1" w:themeTint="F2"/>
                <w:sz w:val="20"/>
                <w:szCs w:val="20"/>
              </w:rPr>
            </w:pPr>
          </w:p>
        </w:tc>
        <w:tc>
          <w:tcPr>
            <w:tcW w:w="1307" w:type="dxa"/>
          </w:tcPr>
          <w:p w14:paraId="3953F557" w14:textId="30228F06"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0.190</w:t>
            </w:r>
          </w:p>
        </w:tc>
      </w:tr>
      <w:tr w:rsidR="00201063" w:rsidRPr="00B341C8" w14:paraId="0C2870C3" w14:textId="77777777" w:rsidTr="0092587B">
        <w:tc>
          <w:tcPr>
            <w:tcW w:w="1998" w:type="dxa"/>
          </w:tcPr>
          <w:p w14:paraId="1573D60C"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17E7361F" w14:textId="77777777" w:rsidR="00201063" w:rsidRPr="00B341C8" w:rsidRDefault="00201063" w:rsidP="00F56BD8">
            <w:pPr>
              <w:jc w:val="both"/>
              <w:rPr>
                <w:color w:val="0D0D0D" w:themeColor="text1" w:themeTint="F2"/>
                <w:sz w:val="20"/>
                <w:szCs w:val="20"/>
              </w:rPr>
            </w:pPr>
          </w:p>
        </w:tc>
        <w:tc>
          <w:tcPr>
            <w:tcW w:w="1250" w:type="dxa"/>
          </w:tcPr>
          <w:p w14:paraId="1C13F9BD" w14:textId="77777777" w:rsidR="00201063" w:rsidRPr="00B341C8" w:rsidRDefault="00201063" w:rsidP="00F56BD8">
            <w:pPr>
              <w:jc w:val="both"/>
              <w:rPr>
                <w:color w:val="0D0D0D" w:themeColor="text1" w:themeTint="F2"/>
                <w:sz w:val="20"/>
                <w:szCs w:val="20"/>
              </w:rPr>
            </w:pPr>
          </w:p>
        </w:tc>
        <w:tc>
          <w:tcPr>
            <w:tcW w:w="1371" w:type="dxa"/>
          </w:tcPr>
          <w:p w14:paraId="45607D29" w14:textId="77777777" w:rsidR="00201063" w:rsidRPr="00B341C8" w:rsidRDefault="00201063" w:rsidP="00F56BD8">
            <w:pPr>
              <w:jc w:val="both"/>
              <w:rPr>
                <w:color w:val="0D0D0D" w:themeColor="text1" w:themeTint="F2"/>
                <w:sz w:val="20"/>
                <w:szCs w:val="20"/>
              </w:rPr>
            </w:pPr>
          </w:p>
        </w:tc>
        <w:tc>
          <w:tcPr>
            <w:tcW w:w="1361" w:type="dxa"/>
          </w:tcPr>
          <w:p w14:paraId="21AE5BE6" w14:textId="77777777" w:rsidR="00201063" w:rsidRPr="00B341C8" w:rsidRDefault="00201063" w:rsidP="00F56BD8">
            <w:pPr>
              <w:jc w:val="right"/>
              <w:rPr>
                <w:color w:val="0D0D0D" w:themeColor="text1" w:themeTint="F2"/>
                <w:sz w:val="20"/>
                <w:szCs w:val="20"/>
              </w:rPr>
            </w:pPr>
          </w:p>
        </w:tc>
        <w:tc>
          <w:tcPr>
            <w:tcW w:w="1307" w:type="dxa"/>
          </w:tcPr>
          <w:p w14:paraId="39083D67" w14:textId="77777777"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111</w:t>
            </w:r>
          </w:p>
        </w:tc>
      </w:tr>
      <w:tr w:rsidR="00201063" w:rsidRPr="00B341C8" w14:paraId="2A4A685C" w14:textId="77777777" w:rsidTr="0092587B">
        <w:tc>
          <w:tcPr>
            <w:tcW w:w="1998" w:type="dxa"/>
          </w:tcPr>
          <w:p w14:paraId="067AA23D" w14:textId="77777777" w:rsidR="00201063" w:rsidRPr="00B341C8" w:rsidRDefault="00201063" w:rsidP="00F56BD8">
            <w:pPr>
              <w:jc w:val="both"/>
              <w:rPr>
                <w:color w:val="0D0D0D" w:themeColor="text1" w:themeTint="F2"/>
                <w:sz w:val="20"/>
                <w:szCs w:val="20"/>
              </w:rPr>
            </w:pPr>
          </w:p>
        </w:tc>
        <w:tc>
          <w:tcPr>
            <w:tcW w:w="1250" w:type="dxa"/>
          </w:tcPr>
          <w:p w14:paraId="29AEB6E2" w14:textId="77777777" w:rsidR="00201063" w:rsidRPr="00B341C8" w:rsidRDefault="00201063" w:rsidP="00F56BD8">
            <w:pPr>
              <w:jc w:val="both"/>
              <w:rPr>
                <w:color w:val="0D0D0D" w:themeColor="text1" w:themeTint="F2"/>
                <w:sz w:val="20"/>
                <w:szCs w:val="20"/>
              </w:rPr>
            </w:pPr>
          </w:p>
        </w:tc>
        <w:tc>
          <w:tcPr>
            <w:tcW w:w="1250" w:type="dxa"/>
          </w:tcPr>
          <w:p w14:paraId="2EAAC2D6" w14:textId="77777777" w:rsidR="00201063" w:rsidRPr="00B341C8" w:rsidRDefault="00201063" w:rsidP="00F56BD8">
            <w:pPr>
              <w:jc w:val="both"/>
              <w:rPr>
                <w:color w:val="0D0D0D" w:themeColor="text1" w:themeTint="F2"/>
                <w:sz w:val="20"/>
                <w:szCs w:val="20"/>
              </w:rPr>
            </w:pPr>
          </w:p>
        </w:tc>
        <w:tc>
          <w:tcPr>
            <w:tcW w:w="1371" w:type="dxa"/>
          </w:tcPr>
          <w:p w14:paraId="68015133" w14:textId="77777777" w:rsidR="00201063" w:rsidRPr="00B341C8" w:rsidRDefault="00201063" w:rsidP="00F56BD8">
            <w:pPr>
              <w:jc w:val="both"/>
              <w:rPr>
                <w:color w:val="0D0D0D" w:themeColor="text1" w:themeTint="F2"/>
                <w:sz w:val="20"/>
                <w:szCs w:val="20"/>
              </w:rPr>
            </w:pPr>
          </w:p>
        </w:tc>
        <w:tc>
          <w:tcPr>
            <w:tcW w:w="1361" w:type="dxa"/>
          </w:tcPr>
          <w:p w14:paraId="1594F9FB" w14:textId="77777777" w:rsidR="00201063" w:rsidRPr="00B341C8" w:rsidRDefault="00201063" w:rsidP="00F56BD8">
            <w:pPr>
              <w:jc w:val="right"/>
              <w:rPr>
                <w:color w:val="0D0D0D" w:themeColor="text1" w:themeTint="F2"/>
                <w:sz w:val="20"/>
                <w:szCs w:val="20"/>
              </w:rPr>
            </w:pPr>
          </w:p>
        </w:tc>
        <w:tc>
          <w:tcPr>
            <w:tcW w:w="1307" w:type="dxa"/>
          </w:tcPr>
          <w:p w14:paraId="0F46CD9B" w14:textId="77777777" w:rsidR="00201063" w:rsidRPr="00B341C8" w:rsidRDefault="00201063" w:rsidP="00F56BD8">
            <w:pPr>
              <w:jc w:val="right"/>
              <w:rPr>
                <w:color w:val="0D0D0D" w:themeColor="text1" w:themeTint="F2"/>
                <w:sz w:val="20"/>
                <w:szCs w:val="20"/>
              </w:rPr>
            </w:pPr>
          </w:p>
        </w:tc>
      </w:tr>
    </w:tbl>
    <w:p w14:paraId="03925BFB" w14:textId="596F4A0B" w:rsidR="00201063" w:rsidRPr="00B341C8" w:rsidRDefault="0020106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C503F" w:rsidRPr="00B341C8">
        <w:rPr>
          <w:color w:val="0D0D0D" w:themeColor="text1" w:themeTint="F2"/>
          <w:sz w:val="20"/>
          <w:szCs w:val="20"/>
        </w:rPr>
        <w:t>Opposition to the tax is coded as 0 = “Agree”, 1 = “Disagree”.</w:t>
      </w:r>
    </w:p>
    <w:p w14:paraId="20DF5565" w14:textId="77777777" w:rsidR="00201063" w:rsidRPr="00B341C8" w:rsidRDefault="00201063" w:rsidP="00F56BD8">
      <w:pPr>
        <w:rPr>
          <w:sz w:val="20"/>
          <w:szCs w:val="20"/>
        </w:rPr>
      </w:pPr>
    </w:p>
    <w:p w14:paraId="32DBD9C9" w14:textId="77777777" w:rsidR="00201063" w:rsidRPr="00B341C8" w:rsidRDefault="00201063" w:rsidP="00F56BD8">
      <w:pPr>
        <w:rPr>
          <w:sz w:val="20"/>
          <w:szCs w:val="20"/>
        </w:rPr>
      </w:pPr>
    </w:p>
    <w:p w14:paraId="373EC28C" w14:textId="77777777" w:rsidR="00201063" w:rsidRPr="00B341C8" w:rsidRDefault="00201063" w:rsidP="00F56BD8">
      <w:pPr>
        <w:rPr>
          <w:sz w:val="20"/>
          <w:szCs w:val="20"/>
        </w:rPr>
      </w:pPr>
    </w:p>
    <w:p w14:paraId="7DBA361E" w14:textId="77777777" w:rsidR="00201063" w:rsidRPr="00B341C8" w:rsidRDefault="00201063" w:rsidP="00F56BD8">
      <w:pPr>
        <w:rPr>
          <w:sz w:val="20"/>
          <w:szCs w:val="20"/>
        </w:rPr>
      </w:pPr>
    </w:p>
    <w:p w14:paraId="6BBB251E" w14:textId="77777777" w:rsidR="00201063" w:rsidRPr="00B341C8" w:rsidRDefault="00201063" w:rsidP="00F56BD8">
      <w:pPr>
        <w:rPr>
          <w:sz w:val="20"/>
          <w:szCs w:val="20"/>
        </w:rPr>
      </w:pPr>
    </w:p>
    <w:p w14:paraId="058BD26F" w14:textId="77777777" w:rsidR="00201063" w:rsidRPr="00B341C8" w:rsidRDefault="00201063" w:rsidP="00F56BD8">
      <w:pPr>
        <w:rPr>
          <w:sz w:val="20"/>
          <w:szCs w:val="20"/>
        </w:rPr>
      </w:pPr>
    </w:p>
    <w:p w14:paraId="60149A67" w14:textId="31F2E640" w:rsidR="00201063" w:rsidRPr="00B341C8" w:rsidRDefault="00201063" w:rsidP="00F56BD8">
      <w:pPr>
        <w:rPr>
          <w:sz w:val="20"/>
          <w:szCs w:val="20"/>
        </w:rPr>
      </w:pPr>
    </w:p>
    <w:p w14:paraId="4E77FF2A" w14:textId="6C84C6E5" w:rsidR="005C503F" w:rsidRPr="00B341C8" w:rsidRDefault="005C503F" w:rsidP="00F56BD8">
      <w:pPr>
        <w:rPr>
          <w:sz w:val="20"/>
          <w:szCs w:val="20"/>
        </w:rPr>
      </w:pPr>
    </w:p>
    <w:p w14:paraId="3CCF3AD3" w14:textId="75107F66" w:rsidR="005C503F" w:rsidRPr="00B341C8" w:rsidRDefault="005C503F" w:rsidP="00F56BD8">
      <w:pPr>
        <w:rPr>
          <w:sz w:val="20"/>
          <w:szCs w:val="20"/>
        </w:rPr>
      </w:pPr>
    </w:p>
    <w:p w14:paraId="14F46897" w14:textId="7F5D1822" w:rsidR="005C503F" w:rsidRPr="00B341C8" w:rsidRDefault="005C503F" w:rsidP="00F56BD8">
      <w:pPr>
        <w:rPr>
          <w:sz w:val="20"/>
          <w:szCs w:val="20"/>
        </w:rPr>
      </w:pPr>
    </w:p>
    <w:p w14:paraId="3173C1CB" w14:textId="40DE62E3" w:rsidR="005C503F" w:rsidRPr="00B341C8" w:rsidRDefault="005C503F" w:rsidP="00F56BD8">
      <w:pPr>
        <w:rPr>
          <w:sz w:val="20"/>
          <w:szCs w:val="20"/>
        </w:rPr>
      </w:pPr>
    </w:p>
    <w:p w14:paraId="2E8465A6" w14:textId="77777777" w:rsidR="005C503F" w:rsidRPr="00B341C8" w:rsidRDefault="005C503F" w:rsidP="00F56BD8">
      <w:pPr>
        <w:rPr>
          <w:sz w:val="20"/>
          <w:szCs w:val="20"/>
        </w:rPr>
      </w:pPr>
    </w:p>
    <w:p w14:paraId="11745676" w14:textId="77777777" w:rsidR="00201063" w:rsidRPr="00B341C8" w:rsidRDefault="00201063" w:rsidP="00F56BD8">
      <w:pPr>
        <w:rPr>
          <w:sz w:val="20"/>
          <w:szCs w:val="20"/>
        </w:rPr>
      </w:pPr>
    </w:p>
    <w:p w14:paraId="372595B4" w14:textId="77777777" w:rsidR="00201063" w:rsidRPr="00B341C8" w:rsidRDefault="00201063" w:rsidP="00F56BD8">
      <w:pPr>
        <w:rPr>
          <w:sz w:val="20"/>
          <w:szCs w:val="20"/>
        </w:rPr>
      </w:pPr>
    </w:p>
    <w:p w14:paraId="37ECF401" w14:textId="77777777" w:rsidR="00201063" w:rsidRPr="00B341C8" w:rsidRDefault="00201063" w:rsidP="00F56BD8">
      <w:pPr>
        <w:rPr>
          <w:sz w:val="20"/>
          <w:szCs w:val="20"/>
        </w:rPr>
      </w:pPr>
    </w:p>
    <w:p w14:paraId="1859AD7F" w14:textId="77777777" w:rsidR="00201063" w:rsidRPr="00B341C8" w:rsidRDefault="00201063" w:rsidP="00F56BD8">
      <w:pPr>
        <w:rPr>
          <w:sz w:val="20"/>
          <w:szCs w:val="20"/>
        </w:rPr>
      </w:pPr>
    </w:p>
    <w:p w14:paraId="4361A087" w14:textId="77777777" w:rsidR="00201063" w:rsidRPr="00B341C8" w:rsidRDefault="00201063" w:rsidP="00F56BD8">
      <w:pPr>
        <w:rPr>
          <w:sz w:val="20"/>
          <w:szCs w:val="20"/>
        </w:rPr>
      </w:pPr>
    </w:p>
    <w:p w14:paraId="13582826" w14:textId="77777777" w:rsidR="00201063" w:rsidRPr="00B341C8" w:rsidRDefault="00201063" w:rsidP="00F56BD8">
      <w:pPr>
        <w:rPr>
          <w:sz w:val="20"/>
          <w:szCs w:val="20"/>
        </w:rPr>
      </w:pPr>
    </w:p>
    <w:p w14:paraId="5E321BA0" w14:textId="6D63B422" w:rsidR="00201063" w:rsidRPr="00B341C8" w:rsidRDefault="00201063"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Pr="00B341C8">
        <w:rPr>
          <w:color w:val="0D0D0D" w:themeColor="text1" w:themeTint="F2"/>
          <w:sz w:val="20"/>
          <w:szCs w:val="20"/>
          <w:u w:val="single"/>
        </w:rPr>
        <w:t>1A</w:t>
      </w:r>
      <w:r w:rsidRPr="00B341C8">
        <w:rPr>
          <w:color w:val="0D0D0D" w:themeColor="text1" w:themeTint="F2"/>
          <w:sz w:val="20"/>
          <w:szCs w:val="20"/>
        </w:rPr>
        <w:t xml:space="preserve">: Logistic Regression with Robust Confidence Intervals. Correlation between the percentage of </w:t>
      </w:r>
    </w:p>
    <w:p w14:paraId="65F4D24F" w14:textId="7A7A2EF5" w:rsidR="00201063" w:rsidRPr="00B341C8" w:rsidRDefault="005C503F" w:rsidP="00F56BD8">
      <w:pPr>
        <w:jc w:val="both"/>
        <w:rPr>
          <w:color w:val="0D0D0D" w:themeColor="text1" w:themeTint="F2"/>
          <w:sz w:val="20"/>
          <w:szCs w:val="20"/>
        </w:rPr>
      </w:pPr>
      <w:r w:rsidRPr="00B341C8">
        <w:rPr>
          <w:color w:val="0D0D0D" w:themeColor="text1" w:themeTint="F2"/>
          <w:sz w:val="20"/>
          <w:szCs w:val="20"/>
        </w:rPr>
        <w:t>p</w:t>
      </w:r>
      <w:r w:rsidR="00201063" w:rsidRPr="00B341C8">
        <w:rPr>
          <w:color w:val="0D0D0D" w:themeColor="text1" w:themeTint="F2"/>
          <w:sz w:val="20"/>
          <w:szCs w:val="20"/>
        </w:rPr>
        <w:t xml:space="preserve">ositive nodes and </w:t>
      </w:r>
      <w:r w:rsidRPr="00B341C8">
        <w:rPr>
          <w:color w:val="0D0D0D" w:themeColor="text1" w:themeTint="F2"/>
          <w:sz w:val="20"/>
          <w:szCs w:val="20"/>
        </w:rPr>
        <w:t xml:space="preserve">the probability of opposing </w:t>
      </w:r>
      <w:r w:rsidR="00201063" w:rsidRPr="00B341C8">
        <w:rPr>
          <w:color w:val="0D0D0D" w:themeColor="text1" w:themeTint="F2"/>
          <w:sz w:val="20"/>
          <w:szCs w:val="20"/>
        </w:rPr>
        <w:t>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01063" w:rsidRPr="00B341C8" w14:paraId="6AB4C3FB" w14:textId="77777777" w:rsidTr="0092587B">
        <w:tc>
          <w:tcPr>
            <w:tcW w:w="1998" w:type="dxa"/>
          </w:tcPr>
          <w:p w14:paraId="7D8A653C" w14:textId="77777777" w:rsidR="00201063" w:rsidRPr="00B341C8" w:rsidRDefault="0020106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15AA81B"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DEFF0A5"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8EFC5CF" w14:textId="767F97D5"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71843DD5"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94517F3"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01063" w:rsidRPr="00B341C8" w14:paraId="7213730E" w14:textId="77777777" w:rsidTr="0092587B">
        <w:tc>
          <w:tcPr>
            <w:tcW w:w="1998" w:type="dxa"/>
          </w:tcPr>
          <w:p w14:paraId="33CF5405" w14:textId="77777777" w:rsidR="00201063" w:rsidRPr="00B341C8" w:rsidRDefault="00201063" w:rsidP="00F56BD8">
            <w:pPr>
              <w:jc w:val="both"/>
              <w:rPr>
                <w:color w:val="0D0D0D" w:themeColor="text1" w:themeTint="F2"/>
                <w:sz w:val="20"/>
                <w:szCs w:val="20"/>
              </w:rPr>
            </w:pPr>
          </w:p>
        </w:tc>
        <w:tc>
          <w:tcPr>
            <w:tcW w:w="1250" w:type="dxa"/>
            <w:vAlign w:val="bottom"/>
          </w:tcPr>
          <w:p w14:paraId="33D70382" w14:textId="77777777" w:rsidR="00201063" w:rsidRPr="00B341C8" w:rsidRDefault="00201063" w:rsidP="00F56BD8">
            <w:pPr>
              <w:jc w:val="both"/>
              <w:rPr>
                <w:color w:val="000000"/>
                <w:sz w:val="20"/>
                <w:szCs w:val="20"/>
              </w:rPr>
            </w:pPr>
          </w:p>
        </w:tc>
        <w:tc>
          <w:tcPr>
            <w:tcW w:w="1250" w:type="dxa"/>
            <w:vAlign w:val="bottom"/>
          </w:tcPr>
          <w:p w14:paraId="5AAE54D6" w14:textId="77777777" w:rsidR="00201063" w:rsidRPr="00B341C8" w:rsidRDefault="00201063" w:rsidP="00F56BD8">
            <w:pPr>
              <w:jc w:val="both"/>
              <w:rPr>
                <w:color w:val="000000"/>
                <w:sz w:val="20"/>
                <w:szCs w:val="20"/>
              </w:rPr>
            </w:pPr>
          </w:p>
        </w:tc>
        <w:tc>
          <w:tcPr>
            <w:tcW w:w="1371" w:type="dxa"/>
            <w:vAlign w:val="bottom"/>
          </w:tcPr>
          <w:p w14:paraId="6CF981F0" w14:textId="77777777" w:rsidR="00201063" w:rsidRPr="00B341C8" w:rsidRDefault="00201063" w:rsidP="00F56BD8">
            <w:pPr>
              <w:jc w:val="both"/>
              <w:rPr>
                <w:color w:val="000000"/>
                <w:sz w:val="20"/>
                <w:szCs w:val="20"/>
              </w:rPr>
            </w:pPr>
          </w:p>
        </w:tc>
        <w:tc>
          <w:tcPr>
            <w:tcW w:w="1361" w:type="dxa"/>
            <w:vAlign w:val="bottom"/>
          </w:tcPr>
          <w:p w14:paraId="3AFAB91E" w14:textId="77777777" w:rsidR="00201063" w:rsidRPr="00B341C8" w:rsidRDefault="00201063" w:rsidP="00F56BD8">
            <w:pPr>
              <w:jc w:val="both"/>
              <w:rPr>
                <w:color w:val="000000"/>
                <w:sz w:val="20"/>
                <w:szCs w:val="20"/>
              </w:rPr>
            </w:pPr>
          </w:p>
        </w:tc>
        <w:tc>
          <w:tcPr>
            <w:tcW w:w="1307" w:type="dxa"/>
            <w:vAlign w:val="bottom"/>
          </w:tcPr>
          <w:p w14:paraId="3F9C8126" w14:textId="77777777" w:rsidR="00201063" w:rsidRPr="00B341C8" w:rsidRDefault="00201063" w:rsidP="00F56BD8">
            <w:pPr>
              <w:jc w:val="both"/>
              <w:rPr>
                <w:color w:val="000000"/>
                <w:sz w:val="20"/>
                <w:szCs w:val="20"/>
              </w:rPr>
            </w:pPr>
          </w:p>
        </w:tc>
      </w:tr>
      <w:tr w:rsidR="00201063" w:rsidRPr="00B341C8" w14:paraId="049A387D" w14:textId="77777777" w:rsidTr="0092587B">
        <w:tc>
          <w:tcPr>
            <w:tcW w:w="1998" w:type="dxa"/>
          </w:tcPr>
          <w:p w14:paraId="6F31E1A2"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Positive Nodes</w:t>
            </w:r>
          </w:p>
        </w:tc>
        <w:tc>
          <w:tcPr>
            <w:tcW w:w="1250" w:type="dxa"/>
            <w:vAlign w:val="bottom"/>
          </w:tcPr>
          <w:p w14:paraId="67AA064D" w14:textId="56A4F780" w:rsidR="00201063" w:rsidRPr="00B341C8" w:rsidRDefault="00201063" w:rsidP="00F56BD8">
            <w:pPr>
              <w:jc w:val="right"/>
              <w:rPr>
                <w:color w:val="0D0D0D" w:themeColor="text1" w:themeTint="F2"/>
                <w:sz w:val="20"/>
                <w:szCs w:val="20"/>
              </w:rPr>
            </w:pPr>
            <w:r w:rsidRPr="00B341C8">
              <w:rPr>
                <w:color w:val="000000"/>
                <w:sz w:val="20"/>
                <w:szCs w:val="20"/>
              </w:rPr>
              <w:t>-0.652</w:t>
            </w:r>
          </w:p>
        </w:tc>
        <w:tc>
          <w:tcPr>
            <w:tcW w:w="1250" w:type="dxa"/>
            <w:vAlign w:val="bottom"/>
          </w:tcPr>
          <w:p w14:paraId="00C09AF5" w14:textId="43A31C07" w:rsidR="00201063" w:rsidRPr="00B341C8" w:rsidRDefault="00201063" w:rsidP="00F56BD8">
            <w:pPr>
              <w:jc w:val="right"/>
              <w:rPr>
                <w:color w:val="0D0D0D" w:themeColor="text1" w:themeTint="F2"/>
                <w:sz w:val="20"/>
                <w:szCs w:val="20"/>
              </w:rPr>
            </w:pPr>
            <w:r w:rsidRPr="00B341C8">
              <w:rPr>
                <w:color w:val="000000"/>
                <w:sz w:val="20"/>
                <w:szCs w:val="20"/>
              </w:rPr>
              <w:t>0.223</w:t>
            </w:r>
          </w:p>
        </w:tc>
        <w:tc>
          <w:tcPr>
            <w:tcW w:w="1371" w:type="dxa"/>
            <w:vAlign w:val="bottom"/>
          </w:tcPr>
          <w:p w14:paraId="78055A74" w14:textId="0DA79633" w:rsidR="00201063" w:rsidRPr="00B341C8" w:rsidRDefault="00201063" w:rsidP="00F56BD8">
            <w:pPr>
              <w:jc w:val="right"/>
              <w:rPr>
                <w:color w:val="0D0D0D" w:themeColor="text1" w:themeTint="F2"/>
                <w:sz w:val="20"/>
                <w:szCs w:val="20"/>
              </w:rPr>
            </w:pPr>
            <w:r w:rsidRPr="00B341C8">
              <w:rPr>
                <w:color w:val="000000"/>
                <w:sz w:val="20"/>
                <w:szCs w:val="20"/>
              </w:rPr>
              <w:t>0.003</w:t>
            </w:r>
            <w:r w:rsidR="005C503F" w:rsidRPr="00B341C8">
              <w:rPr>
                <w:color w:val="000000"/>
                <w:sz w:val="20"/>
                <w:szCs w:val="20"/>
              </w:rPr>
              <w:t>**</w:t>
            </w:r>
          </w:p>
        </w:tc>
        <w:tc>
          <w:tcPr>
            <w:tcW w:w="1361" w:type="dxa"/>
            <w:vAlign w:val="bottom"/>
          </w:tcPr>
          <w:p w14:paraId="006C0FDA" w14:textId="119B5D23" w:rsidR="00201063" w:rsidRPr="00B341C8" w:rsidRDefault="00201063" w:rsidP="00F56BD8">
            <w:pPr>
              <w:jc w:val="right"/>
              <w:rPr>
                <w:color w:val="0D0D0D" w:themeColor="text1" w:themeTint="F2"/>
                <w:sz w:val="20"/>
                <w:szCs w:val="20"/>
              </w:rPr>
            </w:pPr>
            <w:r w:rsidRPr="00B341C8">
              <w:rPr>
                <w:color w:val="000000"/>
                <w:sz w:val="20"/>
                <w:szCs w:val="20"/>
              </w:rPr>
              <w:t>-1.089</w:t>
            </w:r>
          </w:p>
        </w:tc>
        <w:tc>
          <w:tcPr>
            <w:tcW w:w="1307" w:type="dxa"/>
            <w:vAlign w:val="bottom"/>
          </w:tcPr>
          <w:p w14:paraId="4CA8D903" w14:textId="74F5EB20"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-0.215</w:t>
            </w:r>
          </w:p>
        </w:tc>
      </w:tr>
      <w:tr w:rsidR="00201063" w:rsidRPr="00B341C8" w14:paraId="30E2916B" w14:textId="77777777" w:rsidTr="0092587B">
        <w:tc>
          <w:tcPr>
            <w:tcW w:w="1998" w:type="dxa"/>
          </w:tcPr>
          <w:p w14:paraId="2B75BDAC" w14:textId="77777777" w:rsidR="00201063" w:rsidRPr="00B341C8" w:rsidRDefault="00201063" w:rsidP="00F56BD8">
            <w:pPr>
              <w:jc w:val="both"/>
              <w:rPr>
                <w:color w:val="0D0D0D" w:themeColor="text1" w:themeTint="F2"/>
                <w:sz w:val="20"/>
                <w:szCs w:val="20"/>
              </w:rPr>
            </w:pPr>
          </w:p>
        </w:tc>
        <w:tc>
          <w:tcPr>
            <w:tcW w:w="1250" w:type="dxa"/>
            <w:vAlign w:val="bottom"/>
          </w:tcPr>
          <w:p w14:paraId="5EFA340B" w14:textId="77777777" w:rsidR="00201063" w:rsidRPr="00B341C8" w:rsidRDefault="00201063" w:rsidP="00F56BD8">
            <w:pPr>
              <w:jc w:val="right"/>
              <w:rPr>
                <w:color w:val="000000"/>
                <w:sz w:val="20"/>
                <w:szCs w:val="20"/>
              </w:rPr>
            </w:pPr>
          </w:p>
        </w:tc>
        <w:tc>
          <w:tcPr>
            <w:tcW w:w="1250" w:type="dxa"/>
            <w:vAlign w:val="bottom"/>
          </w:tcPr>
          <w:p w14:paraId="3FAB6B8E" w14:textId="77777777" w:rsidR="00201063" w:rsidRPr="00B341C8" w:rsidRDefault="00201063" w:rsidP="00F56BD8">
            <w:pPr>
              <w:jc w:val="right"/>
              <w:rPr>
                <w:color w:val="0D0D0D" w:themeColor="text1" w:themeTint="F2"/>
                <w:sz w:val="20"/>
                <w:szCs w:val="20"/>
              </w:rPr>
            </w:pPr>
          </w:p>
        </w:tc>
        <w:tc>
          <w:tcPr>
            <w:tcW w:w="1371" w:type="dxa"/>
            <w:vAlign w:val="bottom"/>
          </w:tcPr>
          <w:p w14:paraId="2E49ED18" w14:textId="77777777" w:rsidR="00201063" w:rsidRPr="00B341C8" w:rsidRDefault="00201063" w:rsidP="00F56BD8">
            <w:pPr>
              <w:jc w:val="right"/>
              <w:rPr>
                <w:color w:val="0D0D0D" w:themeColor="text1" w:themeTint="F2"/>
                <w:sz w:val="20"/>
                <w:szCs w:val="20"/>
              </w:rPr>
            </w:pPr>
          </w:p>
        </w:tc>
        <w:tc>
          <w:tcPr>
            <w:tcW w:w="1361" w:type="dxa"/>
            <w:vAlign w:val="bottom"/>
          </w:tcPr>
          <w:p w14:paraId="651988A2" w14:textId="77777777" w:rsidR="00201063" w:rsidRPr="00B341C8" w:rsidRDefault="00201063" w:rsidP="00F56BD8">
            <w:pPr>
              <w:jc w:val="right"/>
              <w:rPr>
                <w:color w:val="0D0D0D" w:themeColor="text1" w:themeTint="F2"/>
                <w:sz w:val="20"/>
                <w:szCs w:val="20"/>
              </w:rPr>
            </w:pPr>
          </w:p>
        </w:tc>
        <w:tc>
          <w:tcPr>
            <w:tcW w:w="1307" w:type="dxa"/>
            <w:vAlign w:val="bottom"/>
          </w:tcPr>
          <w:p w14:paraId="1F9BA3AB" w14:textId="77777777" w:rsidR="00201063" w:rsidRPr="00B341C8" w:rsidRDefault="00201063" w:rsidP="00F56BD8">
            <w:pPr>
              <w:jc w:val="right"/>
              <w:rPr>
                <w:color w:val="000000"/>
                <w:sz w:val="20"/>
                <w:szCs w:val="20"/>
              </w:rPr>
            </w:pPr>
          </w:p>
        </w:tc>
      </w:tr>
      <w:tr w:rsidR="00201063" w:rsidRPr="00B341C8" w14:paraId="415D51F6" w14:textId="77777777" w:rsidTr="0092587B">
        <w:tc>
          <w:tcPr>
            <w:tcW w:w="1998" w:type="dxa"/>
          </w:tcPr>
          <w:p w14:paraId="7EF1757B"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1034F80E" w14:textId="34B9A625"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-1.578</w:t>
            </w:r>
          </w:p>
        </w:tc>
        <w:tc>
          <w:tcPr>
            <w:tcW w:w="1250" w:type="dxa"/>
            <w:vAlign w:val="bottom"/>
          </w:tcPr>
          <w:p w14:paraId="5B1CFB0A" w14:textId="6831022D" w:rsidR="00201063" w:rsidRPr="00B341C8" w:rsidRDefault="00201063" w:rsidP="00F56BD8">
            <w:pPr>
              <w:jc w:val="right"/>
              <w:rPr>
                <w:color w:val="0D0D0D" w:themeColor="text1" w:themeTint="F2"/>
                <w:sz w:val="20"/>
                <w:szCs w:val="20"/>
              </w:rPr>
            </w:pPr>
            <w:r w:rsidRPr="00B341C8">
              <w:rPr>
                <w:color w:val="000000"/>
                <w:sz w:val="20"/>
                <w:szCs w:val="20"/>
              </w:rPr>
              <w:t>0.254</w:t>
            </w:r>
          </w:p>
        </w:tc>
        <w:tc>
          <w:tcPr>
            <w:tcW w:w="1371" w:type="dxa"/>
            <w:vAlign w:val="bottom"/>
          </w:tcPr>
          <w:p w14:paraId="01D79331" w14:textId="77777777" w:rsidR="00201063" w:rsidRPr="00B341C8" w:rsidRDefault="00201063"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46366923" w14:textId="3FD49574"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-2.076</w:t>
            </w:r>
          </w:p>
        </w:tc>
        <w:tc>
          <w:tcPr>
            <w:tcW w:w="1307" w:type="dxa"/>
            <w:vAlign w:val="bottom"/>
          </w:tcPr>
          <w:p w14:paraId="306C2F3F" w14:textId="70E4CEFB" w:rsidR="00201063" w:rsidRPr="00B341C8" w:rsidRDefault="00201063" w:rsidP="00F56BD8">
            <w:pPr>
              <w:jc w:val="right"/>
              <w:rPr>
                <w:color w:val="000000"/>
                <w:sz w:val="20"/>
                <w:szCs w:val="20"/>
              </w:rPr>
            </w:pPr>
            <w:r w:rsidRPr="00B341C8">
              <w:rPr>
                <w:color w:val="000000"/>
                <w:sz w:val="20"/>
                <w:szCs w:val="20"/>
              </w:rPr>
              <w:t>-1.081</w:t>
            </w:r>
          </w:p>
        </w:tc>
      </w:tr>
      <w:tr w:rsidR="00201063" w:rsidRPr="00B341C8" w14:paraId="26A15BFF" w14:textId="77777777" w:rsidTr="0092587B">
        <w:tc>
          <w:tcPr>
            <w:tcW w:w="1998" w:type="dxa"/>
          </w:tcPr>
          <w:p w14:paraId="341E2E8C" w14:textId="687AF8DB" w:rsidR="00201063" w:rsidRPr="00B341C8" w:rsidRDefault="00874F55"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04EC8515" w14:textId="77777777" w:rsidR="00201063" w:rsidRPr="00B341C8" w:rsidRDefault="00201063" w:rsidP="00F56BD8">
            <w:pPr>
              <w:jc w:val="both"/>
              <w:rPr>
                <w:color w:val="0D0D0D" w:themeColor="text1" w:themeTint="F2"/>
                <w:sz w:val="20"/>
                <w:szCs w:val="20"/>
              </w:rPr>
            </w:pPr>
          </w:p>
        </w:tc>
        <w:tc>
          <w:tcPr>
            <w:tcW w:w="1250" w:type="dxa"/>
          </w:tcPr>
          <w:p w14:paraId="00BA3067" w14:textId="77777777" w:rsidR="00201063" w:rsidRPr="00B341C8" w:rsidRDefault="00201063" w:rsidP="00F56BD8">
            <w:pPr>
              <w:jc w:val="both"/>
              <w:rPr>
                <w:color w:val="0D0D0D" w:themeColor="text1" w:themeTint="F2"/>
                <w:sz w:val="20"/>
                <w:szCs w:val="20"/>
              </w:rPr>
            </w:pPr>
          </w:p>
        </w:tc>
        <w:tc>
          <w:tcPr>
            <w:tcW w:w="1371" w:type="dxa"/>
          </w:tcPr>
          <w:p w14:paraId="01DF949F" w14:textId="77777777" w:rsidR="00201063" w:rsidRPr="00B341C8" w:rsidRDefault="00201063" w:rsidP="00F56BD8">
            <w:pPr>
              <w:jc w:val="both"/>
              <w:rPr>
                <w:color w:val="0D0D0D" w:themeColor="text1" w:themeTint="F2"/>
                <w:sz w:val="20"/>
                <w:szCs w:val="20"/>
              </w:rPr>
            </w:pPr>
          </w:p>
        </w:tc>
        <w:tc>
          <w:tcPr>
            <w:tcW w:w="1361" w:type="dxa"/>
          </w:tcPr>
          <w:p w14:paraId="795549E3" w14:textId="77777777" w:rsidR="00201063" w:rsidRPr="00B341C8" w:rsidRDefault="00201063" w:rsidP="00F56BD8">
            <w:pPr>
              <w:jc w:val="right"/>
              <w:rPr>
                <w:color w:val="0D0D0D" w:themeColor="text1" w:themeTint="F2"/>
                <w:sz w:val="20"/>
                <w:szCs w:val="20"/>
              </w:rPr>
            </w:pPr>
          </w:p>
        </w:tc>
        <w:tc>
          <w:tcPr>
            <w:tcW w:w="1307" w:type="dxa"/>
          </w:tcPr>
          <w:p w14:paraId="580082A8" w14:textId="4A076FAD"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0.064</w:t>
            </w:r>
          </w:p>
        </w:tc>
      </w:tr>
      <w:tr w:rsidR="00201063" w:rsidRPr="00B341C8" w14:paraId="12D9D6DE" w14:textId="77777777" w:rsidTr="0092587B">
        <w:tc>
          <w:tcPr>
            <w:tcW w:w="1998" w:type="dxa"/>
          </w:tcPr>
          <w:p w14:paraId="17530DDF"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847DB62" w14:textId="77777777" w:rsidR="00201063" w:rsidRPr="00B341C8" w:rsidRDefault="00201063" w:rsidP="00F56BD8">
            <w:pPr>
              <w:jc w:val="both"/>
              <w:rPr>
                <w:color w:val="0D0D0D" w:themeColor="text1" w:themeTint="F2"/>
                <w:sz w:val="20"/>
                <w:szCs w:val="20"/>
              </w:rPr>
            </w:pPr>
          </w:p>
        </w:tc>
        <w:tc>
          <w:tcPr>
            <w:tcW w:w="1250" w:type="dxa"/>
          </w:tcPr>
          <w:p w14:paraId="27B8215C" w14:textId="77777777" w:rsidR="00201063" w:rsidRPr="00B341C8" w:rsidRDefault="00201063" w:rsidP="00F56BD8">
            <w:pPr>
              <w:jc w:val="both"/>
              <w:rPr>
                <w:color w:val="0D0D0D" w:themeColor="text1" w:themeTint="F2"/>
                <w:sz w:val="20"/>
                <w:szCs w:val="20"/>
              </w:rPr>
            </w:pPr>
          </w:p>
        </w:tc>
        <w:tc>
          <w:tcPr>
            <w:tcW w:w="1371" w:type="dxa"/>
          </w:tcPr>
          <w:p w14:paraId="5DE48955" w14:textId="77777777" w:rsidR="00201063" w:rsidRPr="00B341C8" w:rsidRDefault="00201063" w:rsidP="00F56BD8">
            <w:pPr>
              <w:jc w:val="both"/>
              <w:rPr>
                <w:color w:val="0D0D0D" w:themeColor="text1" w:themeTint="F2"/>
                <w:sz w:val="20"/>
                <w:szCs w:val="20"/>
              </w:rPr>
            </w:pPr>
          </w:p>
        </w:tc>
        <w:tc>
          <w:tcPr>
            <w:tcW w:w="1361" w:type="dxa"/>
          </w:tcPr>
          <w:p w14:paraId="23756396" w14:textId="77777777" w:rsidR="00201063" w:rsidRPr="00B341C8" w:rsidRDefault="00201063" w:rsidP="00F56BD8">
            <w:pPr>
              <w:jc w:val="right"/>
              <w:rPr>
                <w:color w:val="0D0D0D" w:themeColor="text1" w:themeTint="F2"/>
                <w:sz w:val="20"/>
                <w:szCs w:val="20"/>
              </w:rPr>
            </w:pPr>
          </w:p>
        </w:tc>
        <w:tc>
          <w:tcPr>
            <w:tcW w:w="1307" w:type="dxa"/>
          </w:tcPr>
          <w:p w14:paraId="697A45EF" w14:textId="77777777"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111</w:t>
            </w:r>
          </w:p>
        </w:tc>
      </w:tr>
      <w:tr w:rsidR="00201063" w:rsidRPr="00B341C8" w14:paraId="14F03B71" w14:textId="77777777" w:rsidTr="0092587B">
        <w:tc>
          <w:tcPr>
            <w:tcW w:w="1998" w:type="dxa"/>
          </w:tcPr>
          <w:p w14:paraId="4A14AB7C" w14:textId="77777777" w:rsidR="00201063" w:rsidRPr="00B341C8" w:rsidRDefault="00201063" w:rsidP="00F56BD8">
            <w:pPr>
              <w:jc w:val="both"/>
              <w:rPr>
                <w:color w:val="0D0D0D" w:themeColor="text1" w:themeTint="F2"/>
                <w:sz w:val="20"/>
                <w:szCs w:val="20"/>
              </w:rPr>
            </w:pPr>
          </w:p>
        </w:tc>
        <w:tc>
          <w:tcPr>
            <w:tcW w:w="1250" w:type="dxa"/>
          </w:tcPr>
          <w:p w14:paraId="16038DAA" w14:textId="77777777" w:rsidR="00201063" w:rsidRPr="00B341C8" w:rsidRDefault="00201063" w:rsidP="00F56BD8">
            <w:pPr>
              <w:jc w:val="both"/>
              <w:rPr>
                <w:color w:val="0D0D0D" w:themeColor="text1" w:themeTint="F2"/>
                <w:sz w:val="20"/>
                <w:szCs w:val="20"/>
              </w:rPr>
            </w:pPr>
          </w:p>
        </w:tc>
        <w:tc>
          <w:tcPr>
            <w:tcW w:w="1250" w:type="dxa"/>
          </w:tcPr>
          <w:p w14:paraId="215E6F87" w14:textId="77777777" w:rsidR="00201063" w:rsidRPr="00B341C8" w:rsidRDefault="00201063" w:rsidP="00F56BD8">
            <w:pPr>
              <w:jc w:val="both"/>
              <w:rPr>
                <w:color w:val="0D0D0D" w:themeColor="text1" w:themeTint="F2"/>
                <w:sz w:val="20"/>
                <w:szCs w:val="20"/>
              </w:rPr>
            </w:pPr>
          </w:p>
        </w:tc>
        <w:tc>
          <w:tcPr>
            <w:tcW w:w="1371" w:type="dxa"/>
          </w:tcPr>
          <w:p w14:paraId="3EE94D6F" w14:textId="77777777" w:rsidR="00201063" w:rsidRPr="00B341C8" w:rsidRDefault="00201063" w:rsidP="00F56BD8">
            <w:pPr>
              <w:jc w:val="both"/>
              <w:rPr>
                <w:color w:val="0D0D0D" w:themeColor="text1" w:themeTint="F2"/>
                <w:sz w:val="20"/>
                <w:szCs w:val="20"/>
              </w:rPr>
            </w:pPr>
          </w:p>
        </w:tc>
        <w:tc>
          <w:tcPr>
            <w:tcW w:w="1361" w:type="dxa"/>
          </w:tcPr>
          <w:p w14:paraId="174C686E" w14:textId="77777777" w:rsidR="00201063" w:rsidRPr="00B341C8" w:rsidRDefault="00201063" w:rsidP="00F56BD8">
            <w:pPr>
              <w:jc w:val="right"/>
              <w:rPr>
                <w:color w:val="0D0D0D" w:themeColor="text1" w:themeTint="F2"/>
                <w:sz w:val="20"/>
                <w:szCs w:val="20"/>
              </w:rPr>
            </w:pPr>
          </w:p>
        </w:tc>
        <w:tc>
          <w:tcPr>
            <w:tcW w:w="1307" w:type="dxa"/>
          </w:tcPr>
          <w:p w14:paraId="694EF3EA" w14:textId="77777777" w:rsidR="00201063" w:rsidRPr="00B341C8" w:rsidRDefault="00201063" w:rsidP="00F56BD8">
            <w:pPr>
              <w:jc w:val="right"/>
              <w:rPr>
                <w:color w:val="0D0D0D" w:themeColor="text1" w:themeTint="F2"/>
                <w:sz w:val="20"/>
                <w:szCs w:val="20"/>
              </w:rPr>
            </w:pPr>
          </w:p>
        </w:tc>
      </w:tr>
    </w:tbl>
    <w:p w14:paraId="5F2512F3" w14:textId="58B08B41" w:rsidR="00201063" w:rsidRPr="00B341C8" w:rsidRDefault="0020106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C503F" w:rsidRPr="00B341C8">
        <w:rPr>
          <w:color w:val="0D0D0D" w:themeColor="text1" w:themeTint="F2"/>
          <w:sz w:val="20"/>
          <w:szCs w:val="20"/>
        </w:rPr>
        <w:t>Opposition to the tax is coded as 0 = “Agree”, 1 = “Disagree”.</w:t>
      </w:r>
    </w:p>
    <w:p w14:paraId="2C54D742" w14:textId="77777777" w:rsidR="00201063" w:rsidRPr="00B341C8" w:rsidRDefault="00201063" w:rsidP="00F56BD8">
      <w:pPr>
        <w:rPr>
          <w:sz w:val="20"/>
          <w:szCs w:val="20"/>
        </w:rPr>
      </w:pPr>
    </w:p>
    <w:p w14:paraId="4DD2D6CB" w14:textId="77777777" w:rsidR="00201063" w:rsidRPr="00B341C8" w:rsidRDefault="00201063" w:rsidP="00F56BD8">
      <w:pPr>
        <w:rPr>
          <w:sz w:val="20"/>
          <w:szCs w:val="20"/>
        </w:rPr>
      </w:pPr>
    </w:p>
    <w:p w14:paraId="2CDA6567" w14:textId="67E1EE67" w:rsidR="005C503F" w:rsidRPr="00B341C8" w:rsidRDefault="00201063"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Pr="00B341C8">
        <w:rPr>
          <w:color w:val="0D0D0D" w:themeColor="text1" w:themeTint="F2"/>
          <w:sz w:val="20"/>
          <w:szCs w:val="20"/>
          <w:u w:val="single"/>
        </w:rPr>
        <w:t>1B</w:t>
      </w:r>
      <w:r w:rsidRPr="00B341C8">
        <w:rPr>
          <w:color w:val="0D0D0D" w:themeColor="text1" w:themeTint="F2"/>
          <w:sz w:val="20"/>
          <w:szCs w:val="20"/>
        </w:rPr>
        <w:t xml:space="preserve">: Logistic Regression with Robust Confidence Intervals. </w:t>
      </w:r>
      <w:r w:rsidR="005C503F" w:rsidRPr="00B341C8">
        <w:rPr>
          <w:color w:val="0D0D0D" w:themeColor="text1" w:themeTint="F2"/>
          <w:sz w:val="20"/>
          <w:szCs w:val="20"/>
        </w:rPr>
        <w:t xml:space="preserve">Correlation between the percentage of </w:t>
      </w:r>
    </w:p>
    <w:p w14:paraId="5170DBAF" w14:textId="5844434A" w:rsidR="005C503F" w:rsidRPr="00B341C8" w:rsidRDefault="005C503F" w:rsidP="00F56BD8">
      <w:pPr>
        <w:jc w:val="both"/>
        <w:rPr>
          <w:color w:val="0D0D0D" w:themeColor="text1" w:themeTint="F2"/>
          <w:sz w:val="20"/>
          <w:szCs w:val="20"/>
        </w:rPr>
      </w:pPr>
      <w:r w:rsidRPr="00B341C8">
        <w:rPr>
          <w:color w:val="0D0D0D" w:themeColor="text1" w:themeTint="F2"/>
          <w:sz w:val="20"/>
          <w:szCs w:val="20"/>
        </w:rPr>
        <w:t>negative nodes and the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01063" w:rsidRPr="00B341C8" w14:paraId="0D5AB9E5" w14:textId="77777777" w:rsidTr="0092587B">
        <w:tc>
          <w:tcPr>
            <w:tcW w:w="1998" w:type="dxa"/>
          </w:tcPr>
          <w:p w14:paraId="3BE54A35" w14:textId="77777777" w:rsidR="00201063" w:rsidRPr="00B341C8" w:rsidRDefault="0020106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665CB15D"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D0D1C06"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AF8C07C" w14:textId="07CBD8D0"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43FD38A0"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4723B53"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01063" w:rsidRPr="00B341C8" w14:paraId="30937730" w14:textId="77777777" w:rsidTr="0092587B">
        <w:tc>
          <w:tcPr>
            <w:tcW w:w="1998" w:type="dxa"/>
          </w:tcPr>
          <w:p w14:paraId="6C9A3864" w14:textId="77777777" w:rsidR="00201063" w:rsidRPr="00B341C8" w:rsidRDefault="00201063" w:rsidP="00F56BD8">
            <w:pPr>
              <w:jc w:val="both"/>
              <w:rPr>
                <w:color w:val="0D0D0D" w:themeColor="text1" w:themeTint="F2"/>
                <w:sz w:val="20"/>
                <w:szCs w:val="20"/>
              </w:rPr>
            </w:pPr>
          </w:p>
        </w:tc>
        <w:tc>
          <w:tcPr>
            <w:tcW w:w="1250" w:type="dxa"/>
            <w:vAlign w:val="bottom"/>
          </w:tcPr>
          <w:p w14:paraId="737248FD" w14:textId="77777777" w:rsidR="00201063" w:rsidRPr="00B341C8" w:rsidRDefault="00201063" w:rsidP="00F56BD8">
            <w:pPr>
              <w:jc w:val="both"/>
              <w:rPr>
                <w:color w:val="000000"/>
                <w:sz w:val="20"/>
                <w:szCs w:val="20"/>
              </w:rPr>
            </w:pPr>
          </w:p>
        </w:tc>
        <w:tc>
          <w:tcPr>
            <w:tcW w:w="1250" w:type="dxa"/>
            <w:vAlign w:val="bottom"/>
          </w:tcPr>
          <w:p w14:paraId="02670B13" w14:textId="77777777" w:rsidR="00201063" w:rsidRPr="00B341C8" w:rsidRDefault="00201063" w:rsidP="00F56BD8">
            <w:pPr>
              <w:jc w:val="both"/>
              <w:rPr>
                <w:color w:val="000000"/>
                <w:sz w:val="20"/>
                <w:szCs w:val="20"/>
              </w:rPr>
            </w:pPr>
          </w:p>
        </w:tc>
        <w:tc>
          <w:tcPr>
            <w:tcW w:w="1371" w:type="dxa"/>
            <w:vAlign w:val="bottom"/>
          </w:tcPr>
          <w:p w14:paraId="46208070" w14:textId="77777777" w:rsidR="00201063" w:rsidRPr="00B341C8" w:rsidRDefault="00201063" w:rsidP="00F56BD8">
            <w:pPr>
              <w:jc w:val="both"/>
              <w:rPr>
                <w:color w:val="000000"/>
                <w:sz w:val="20"/>
                <w:szCs w:val="20"/>
              </w:rPr>
            </w:pPr>
          </w:p>
        </w:tc>
        <w:tc>
          <w:tcPr>
            <w:tcW w:w="1361" w:type="dxa"/>
            <w:vAlign w:val="bottom"/>
          </w:tcPr>
          <w:p w14:paraId="67EC2CCB" w14:textId="77777777" w:rsidR="00201063" w:rsidRPr="00B341C8" w:rsidRDefault="00201063" w:rsidP="00F56BD8">
            <w:pPr>
              <w:jc w:val="both"/>
              <w:rPr>
                <w:color w:val="000000"/>
                <w:sz w:val="20"/>
                <w:szCs w:val="20"/>
              </w:rPr>
            </w:pPr>
          </w:p>
        </w:tc>
        <w:tc>
          <w:tcPr>
            <w:tcW w:w="1307" w:type="dxa"/>
            <w:vAlign w:val="bottom"/>
          </w:tcPr>
          <w:p w14:paraId="6A7F4BFF" w14:textId="77777777" w:rsidR="00201063" w:rsidRPr="00B341C8" w:rsidRDefault="00201063" w:rsidP="00F56BD8">
            <w:pPr>
              <w:jc w:val="both"/>
              <w:rPr>
                <w:color w:val="000000"/>
                <w:sz w:val="20"/>
                <w:szCs w:val="20"/>
              </w:rPr>
            </w:pPr>
          </w:p>
        </w:tc>
      </w:tr>
      <w:tr w:rsidR="00201063" w:rsidRPr="00B341C8" w14:paraId="6746C38C" w14:textId="77777777" w:rsidTr="0092587B">
        <w:tc>
          <w:tcPr>
            <w:tcW w:w="1998" w:type="dxa"/>
          </w:tcPr>
          <w:p w14:paraId="24504874"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Negative Nodes</w:t>
            </w:r>
          </w:p>
        </w:tc>
        <w:tc>
          <w:tcPr>
            <w:tcW w:w="1250" w:type="dxa"/>
            <w:vAlign w:val="bottom"/>
          </w:tcPr>
          <w:p w14:paraId="36F83FB7" w14:textId="7982F3E1" w:rsidR="00201063" w:rsidRPr="00B341C8" w:rsidRDefault="00201063" w:rsidP="00F56BD8">
            <w:pPr>
              <w:jc w:val="right"/>
              <w:rPr>
                <w:color w:val="0D0D0D" w:themeColor="text1" w:themeTint="F2"/>
                <w:sz w:val="20"/>
                <w:szCs w:val="20"/>
              </w:rPr>
            </w:pPr>
            <w:r w:rsidRPr="00B341C8">
              <w:rPr>
                <w:color w:val="000000"/>
                <w:sz w:val="20"/>
                <w:szCs w:val="20"/>
              </w:rPr>
              <w:t>0.711</w:t>
            </w:r>
          </w:p>
        </w:tc>
        <w:tc>
          <w:tcPr>
            <w:tcW w:w="1250" w:type="dxa"/>
            <w:vAlign w:val="bottom"/>
          </w:tcPr>
          <w:p w14:paraId="6CB12472" w14:textId="3B03A7F0" w:rsidR="00201063" w:rsidRPr="00B341C8" w:rsidRDefault="00201063" w:rsidP="00F56BD8">
            <w:pPr>
              <w:jc w:val="right"/>
              <w:rPr>
                <w:color w:val="0D0D0D" w:themeColor="text1" w:themeTint="F2"/>
                <w:sz w:val="20"/>
                <w:szCs w:val="20"/>
              </w:rPr>
            </w:pPr>
            <w:r w:rsidRPr="00B341C8">
              <w:rPr>
                <w:color w:val="000000"/>
                <w:sz w:val="20"/>
                <w:szCs w:val="20"/>
              </w:rPr>
              <w:t>0.278</w:t>
            </w:r>
          </w:p>
        </w:tc>
        <w:tc>
          <w:tcPr>
            <w:tcW w:w="1371" w:type="dxa"/>
            <w:vAlign w:val="bottom"/>
          </w:tcPr>
          <w:p w14:paraId="62D028DE" w14:textId="50F0CBC3" w:rsidR="00201063" w:rsidRPr="00B341C8" w:rsidRDefault="00201063" w:rsidP="00F56BD8">
            <w:pPr>
              <w:jc w:val="right"/>
              <w:rPr>
                <w:color w:val="0D0D0D" w:themeColor="text1" w:themeTint="F2"/>
                <w:sz w:val="20"/>
                <w:szCs w:val="20"/>
              </w:rPr>
            </w:pPr>
            <w:r w:rsidRPr="00B341C8">
              <w:rPr>
                <w:color w:val="000000"/>
                <w:sz w:val="20"/>
                <w:szCs w:val="20"/>
              </w:rPr>
              <w:t>0.011</w:t>
            </w:r>
            <w:r w:rsidR="005C503F" w:rsidRPr="00B341C8">
              <w:rPr>
                <w:color w:val="000000"/>
                <w:sz w:val="20"/>
                <w:szCs w:val="20"/>
              </w:rPr>
              <w:t>**</w:t>
            </w:r>
          </w:p>
        </w:tc>
        <w:tc>
          <w:tcPr>
            <w:tcW w:w="1361" w:type="dxa"/>
            <w:vAlign w:val="bottom"/>
          </w:tcPr>
          <w:p w14:paraId="66BCA570" w14:textId="3295256F" w:rsidR="00201063" w:rsidRPr="00B341C8" w:rsidRDefault="00201063" w:rsidP="00F56BD8">
            <w:pPr>
              <w:jc w:val="right"/>
              <w:rPr>
                <w:color w:val="0D0D0D" w:themeColor="text1" w:themeTint="F2"/>
                <w:sz w:val="20"/>
                <w:szCs w:val="20"/>
              </w:rPr>
            </w:pPr>
            <w:r w:rsidRPr="00B341C8">
              <w:rPr>
                <w:color w:val="000000"/>
                <w:sz w:val="20"/>
                <w:szCs w:val="20"/>
              </w:rPr>
              <w:t>0.165</w:t>
            </w:r>
          </w:p>
        </w:tc>
        <w:tc>
          <w:tcPr>
            <w:tcW w:w="1307" w:type="dxa"/>
            <w:vAlign w:val="bottom"/>
          </w:tcPr>
          <w:p w14:paraId="6E239CE4" w14:textId="08F38170"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1.257</w:t>
            </w:r>
          </w:p>
        </w:tc>
      </w:tr>
      <w:tr w:rsidR="00201063" w:rsidRPr="00B341C8" w14:paraId="3A446936" w14:textId="77777777" w:rsidTr="0092587B">
        <w:tc>
          <w:tcPr>
            <w:tcW w:w="1998" w:type="dxa"/>
          </w:tcPr>
          <w:p w14:paraId="20C8C148" w14:textId="77777777" w:rsidR="00201063" w:rsidRPr="00B341C8" w:rsidRDefault="00201063" w:rsidP="00F56BD8">
            <w:pPr>
              <w:jc w:val="both"/>
              <w:rPr>
                <w:color w:val="0D0D0D" w:themeColor="text1" w:themeTint="F2"/>
                <w:sz w:val="20"/>
                <w:szCs w:val="20"/>
              </w:rPr>
            </w:pPr>
          </w:p>
        </w:tc>
        <w:tc>
          <w:tcPr>
            <w:tcW w:w="1250" w:type="dxa"/>
            <w:vAlign w:val="bottom"/>
          </w:tcPr>
          <w:p w14:paraId="50AB9E74" w14:textId="77777777" w:rsidR="00201063" w:rsidRPr="00B341C8" w:rsidRDefault="00201063" w:rsidP="00F56BD8">
            <w:pPr>
              <w:jc w:val="right"/>
              <w:rPr>
                <w:color w:val="000000"/>
                <w:sz w:val="20"/>
                <w:szCs w:val="20"/>
              </w:rPr>
            </w:pPr>
          </w:p>
        </w:tc>
        <w:tc>
          <w:tcPr>
            <w:tcW w:w="1250" w:type="dxa"/>
            <w:vAlign w:val="bottom"/>
          </w:tcPr>
          <w:p w14:paraId="62EAA3ED" w14:textId="77777777" w:rsidR="00201063" w:rsidRPr="00B341C8" w:rsidRDefault="00201063" w:rsidP="00F56BD8">
            <w:pPr>
              <w:jc w:val="right"/>
              <w:rPr>
                <w:color w:val="0D0D0D" w:themeColor="text1" w:themeTint="F2"/>
                <w:sz w:val="20"/>
                <w:szCs w:val="20"/>
              </w:rPr>
            </w:pPr>
          </w:p>
        </w:tc>
        <w:tc>
          <w:tcPr>
            <w:tcW w:w="1371" w:type="dxa"/>
            <w:vAlign w:val="bottom"/>
          </w:tcPr>
          <w:p w14:paraId="5E9FA87E" w14:textId="77777777" w:rsidR="00201063" w:rsidRPr="00B341C8" w:rsidRDefault="00201063" w:rsidP="00F56BD8">
            <w:pPr>
              <w:jc w:val="right"/>
              <w:rPr>
                <w:color w:val="0D0D0D" w:themeColor="text1" w:themeTint="F2"/>
                <w:sz w:val="20"/>
                <w:szCs w:val="20"/>
              </w:rPr>
            </w:pPr>
          </w:p>
        </w:tc>
        <w:tc>
          <w:tcPr>
            <w:tcW w:w="1361" w:type="dxa"/>
            <w:vAlign w:val="bottom"/>
          </w:tcPr>
          <w:p w14:paraId="2E0FCB1B" w14:textId="77777777" w:rsidR="00201063" w:rsidRPr="00B341C8" w:rsidRDefault="00201063" w:rsidP="00F56BD8">
            <w:pPr>
              <w:jc w:val="right"/>
              <w:rPr>
                <w:color w:val="0D0D0D" w:themeColor="text1" w:themeTint="F2"/>
                <w:sz w:val="20"/>
                <w:szCs w:val="20"/>
              </w:rPr>
            </w:pPr>
          </w:p>
        </w:tc>
        <w:tc>
          <w:tcPr>
            <w:tcW w:w="1307" w:type="dxa"/>
            <w:vAlign w:val="bottom"/>
          </w:tcPr>
          <w:p w14:paraId="2EEFA2C7" w14:textId="77777777" w:rsidR="00201063" w:rsidRPr="00B341C8" w:rsidRDefault="00201063" w:rsidP="00F56BD8">
            <w:pPr>
              <w:jc w:val="right"/>
              <w:rPr>
                <w:color w:val="000000"/>
                <w:sz w:val="20"/>
                <w:szCs w:val="20"/>
              </w:rPr>
            </w:pPr>
          </w:p>
        </w:tc>
      </w:tr>
      <w:tr w:rsidR="00201063" w:rsidRPr="00B341C8" w14:paraId="22F1C740" w14:textId="77777777" w:rsidTr="0092587B">
        <w:tc>
          <w:tcPr>
            <w:tcW w:w="1998" w:type="dxa"/>
          </w:tcPr>
          <w:p w14:paraId="6D8509F1"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3DB4DC6" w14:textId="591A4B31"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-1.595</w:t>
            </w:r>
          </w:p>
        </w:tc>
        <w:tc>
          <w:tcPr>
            <w:tcW w:w="1250" w:type="dxa"/>
            <w:vAlign w:val="bottom"/>
          </w:tcPr>
          <w:p w14:paraId="2F437C13" w14:textId="32B37D66" w:rsidR="00201063" w:rsidRPr="00B341C8" w:rsidRDefault="00201063" w:rsidP="00F56BD8">
            <w:pPr>
              <w:jc w:val="right"/>
              <w:rPr>
                <w:color w:val="0D0D0D" w:themeColor="text1" w:themeTint="F2"/>
                <w:sz w:val="20"/>
                <w:szCs w:val="20"/>
              </w:rPr>
            </w:pPr>
            <w:r w:rsidRPr="00B341C8">
              <w:rPr>
                <w:color w:val="000000"/>
                <w:sz w:val="20"/>
                <w:szCs w:val="20"/>
              </w:rPr>
              <w:t>0.281</w:t>
            </w:r>
          </w:p>
        </w:tc>
        <w:tc>
          <w:tcPr>
            <w:tcW w:w="1371" w:type="dxa"/>
            <w:vAlign w:val="bottom"/>
          </w:tcPr>
          <w:p w14:paraId="4AFBA1E5" w14:textId="77777777" w:rsidR="00201063" w:rsidRPr="00B341C8" w:rsidRDefault="00201063"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327EA27D" w14:textId="0B7275E7"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-2.146</w:t>
            </w:r>
          </w:p>
        </w:tc>
        <w:tc>
          <w:tcPr>
            <w:tcW w:w="1307" w:type="dxa"/>
            <w:vAlign w:val="bottom"/>
          </w:tcPr>
          <w:p w14:paraId="3F2C5626" w14:textId="14739A0E" w:rsidR="00201063" w:rsidRPr="00B341C8" w:rsidRDefault="00201063" w:rsidP="00F56BD8">
            <w:pPr>
              <w:jc w:val="right"/>
              <w:rPr>
                <w:color w:val="000000"/>
                <w:sz w:val="20"/>
                <w:szCs w:val="20"/>
              </w:rPr>
            </w:pPr>
            <w:r w:rsidRPr="00B341C8">
              <w:rPr>
                <w:color w:val="000000"/>
                <w:sz w:val="20"/>
                <w:szCs w:val="20"/>
              </w:rPr>
              <w:t>-1.044</w:t>
            </w:r>
          </w:p>
        </w:tc>
      </w:tr>
      <w:tr w:rsidR="00201063" w:rsidRPr="00B341C8" w14:paraId="20D06F4B" w14:textId="77777777" w:rsidTr="0092587B">
        <w:tc>
          <w:tcPr>
            <w:tcW w:w="1998" w:type="dxa"/>
          </w:tcPr>
          <w:p w14:paraId="307594C1" w14:textId="4BE2DA9F" w:rsidR="00201063" w:rsidRPr="00B341C8" w:rsidRDefault="00874F55"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29D873ED" w14:textId="77777777" w:rsidR="00201063" w:rsidRPr="00B341C8" w:rsidRDefault="00201063" w:rsidP="00F56BD8">
            <w:pPr>
              <w:jc w:val="both"/>
              <w:rPr>
                <w:color w:val="0D0D0D" w:themeColor="text1" w:themeTint="F2"/>
                <w:sz w:val="20"/>
                <w:szCs w:val="20"/>
              </w:rPr>
            </w:pPr>
          </w:p>
        </w:tc>
        <w:tc>
          <w:tcPr>
            <w:tcW w:w="1250" w:type="dxa"/>
          </w:tcPr>
          <w:p w14:paraId="6FE40D55" w14:textId="77777777" w:rsidR="00201063" w:rsidRPr="00B341C8" w:rsidRDefault="00201063" w:rsidP="00F56BD8">
            <w:pPr>
              <w:jc w:val="both"/>
              <w:rPr>
                <w:color w:val="0D0D0D" w:themeColor="text1" w:themeTint="F2"/>
                <w:sz w:val="20"/>
                <w:szCs w:val="20"/>
              </w:rPr>
            </w:pPr>
          </w:p>
        </w:tc>
        <w:tc>
          <w:tcPr>
            <w:tcW w:w="1371" w:type="dxa"/>
          </w:tcPr>
          <w:p w14:paraId="1AE06599" w14:textId="77777777" w:rsidR="00201063" w:rsidRPr="00B341C8" w:rsidRDefault="00201063" w:rsidP="00F56BD8">
            <w:pPr>
              <w:jc w:val="both"/>
              <w:rPr>
                <w:color w:val="0D0D0D" w:themeColor="text1" w:themeTint="F2"/>
                <w:sz w:val="20"/>
                <w:szCs w:val="20"/>
              </w:rPr>
            </w:pPr>
          </w:p>
        </w:tc>
        <w:tc>
          <w:tcPr>
            <w:tcW w:w="1361" w:type="dxa"/>
          </w:tcPr>
          <w:p w14:paraId="2DA671D4" w14:textId="77777777" w:rsidR="00201063" w:rsidRPr="00B341C8" w:rsidRDefault="00201063" w:rsidP="00F56BD8">
            <w:pPr>
              <w:jc w:val="right"/>
              <w:rPr>
                <w:color w:val="0D0D0D" w:themeColor="text1" w:themeTint="F2"/>
                <w:sz w:val="20"/>
                <w:szCs w:val="20"/>
              </w:rPr>
            </w:pPr>
          </w:p>
        </w:tc>
        <w:tc>
          <w:tcPr>
            <w:tcW w:w="1307" w:type="dxa"/>
          </w:tcPr>
          <w:p w14:paraId="6569A449" w14:textId="33F842DD"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0.074</w:t>
            </w:r>
          </w:p>
        </w:tc>
      </w:tr>
      <w:tr w:rsidR="00201063" w:rsidRPr="00B341C8" w14:paraId="0FEA1F26" w14:textId="77777777" w:rsidTr="0092587B">
        <w:tc>
          <w:tcPr>
            <w:tcW w:w="1998" w:type="dxa"/>
          </w:tcPr>
          <w:p w14:paraId="774A63DD"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BE60A65" w14:textId="77777777" w:rsidR="00201063" w:rsidRPr="00B341C8" w:rsidRDefault="00201063" w:rsidP="00F56BD8">
            <w:pPr>
              <w:jc w:val="both"/>
              <w:rPr>
                <w:color w:val="0D0D0D" w:themeColor="text1" w:themeTint="F2"/>
                <w:sz w:val="20"/>
                <w:szCs w:val="20"/>
              </w:rPr>
            </w:pPr>
          </w:p>
        </w:tc>
        <w:tc>
          <w:tcPr>
            <w:tcW w:w="1250" w:type="dxa"/>
          </w:tcPr>
          <w:p w14:paraId="4329C14C" w14:textId="77777777" w:rsidR="00201063" w:rsidRPr="00B341C8" w:rsidRDefault="00201063" w:rsidP="00F56BD8">
            <w:pPr>
              <w:jc w:val="both"/>
              <w:rPr>
                <w:color w:val="0D0D0D" w:themeColor="text1" w:themeTint="F2"/>
                <w:sz w:val="20"/>
                <w:szCs w:val="20"/>
              </w:rPr>
            </w:pPr>
          </w:p>
        </w:tc>
        <w:tc>
          <w:tcPr>
            <w:tcW w:w="1371" w:type="dxa"/>
          </w:tcPr>
          <w:p w14:paraId="33E95D26" w14:textId="77777777" w:rsidR="00201063" w:rsidRPr="00B341C8" w:rsidRDefault="00201063" w:rsidP="00F56BD8">
            <w:pPr>
              <w:jc w:val="both"/>
              <w:rPr>
                <w:color w:val="0D0D0D" w:themeColor="text1" w:themeTint="F2"/>
                <w:sz w:val="20"/>
                <w:szCs w:val="20"/>
              </w:rPr>
            </w:pPr>
          </w:p>
        </w:tc>
        <w:tc>
          <w:tcPr>
            <w:tcW w:w="1361" w:type="dxa"/>
          </w:tcPr>
          <w:p w14:paraId="1AA73ACC" w14:textId="77777777" w:rsidR="00201063" w:rsidRPr="00B341C8" w:rsidRDefault="00201063" w:rsidP="00F56BD8">
            <w:pPr>
              <w:jc w:val="right"/>
              <w:rPr>
                <w:color w:val="0D0D0D" w:themeColor="text1" w:themeTint="F2"/>
                <w:sz w:val="20"/>
                <w:szCs w:val="20"/>
              </w:rPr>
            </w:pPr>
          </w:p>
        </w:tc>
        <w:tc>
          <w:tcPr>
            <w:tcW w:w="1307" w:type="dxa"/>
          </w:tcPr>
          <w:p w14:paraId="1C875C3C" w14:textId="77777777"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111</w:t>
            </w:r>
          </w:p>
        </w:tc>
      </w:tr>
      <w:tr w:rsidR="00201063" w:rsidRPr="00B341C8" w14:paraId="14B5113B" w14:textId="77777777" w:rsidTr="0092587B">
        <w:tc>
          <w:tcPr>
            <w:tcW w:w="1998" w:type="dxa"/>
          </w:tcPr>
          <w:p w14:paraId="23B9B4DF" w14:textId="77777777" w:rsidR="00201063" w:rsidRPr="00B341C8" w:rsidRDefault="00201063" w:rsidP="00F56BD8">
            <w:pPr>
              <w:jc w:val="both"/>
              <w:rPr>
                <w:color w:val="0D0D0D" w:themeColor="text1" w:themeTint="F2"/>
                <w:sz w:val="20"/>
                <w:szCs w:val="20"/>
              </w:rPr>
            </w:pPr>
          </w:p>
        </w:tc>
        <w:tc>
          <w:tcPr>
            <w:tcW w:w="1250" w:type="dxa"/>
          </w:tcPr>
          <w:p w14:paraId="265C8E1A" w14:textId="77777777" w:rsidR="00201063" w:rsidRPr="00B341C8" w:rsidRDefault="00201063" w:rsidP="00F56BD8">
            <w:pPr>
              <w:jc w:val="both"/>
              <w:rPr>
                <w:color w:val="0D0D0D" w:themeColor="text1" w:themeTint="F2"/>
                <w:sz w:val="20"/>
                <w:szCs w:val="20"/>
              </w:rPr>
            </w:pPr>
          </w:p>
        </w:tc>
        <w:tc>
          <w:tcPr>
            <w:tcW w:w="1250" w:type="dxa"/>
          </w:tcPr>
          <w:p w14:paraId="47C45309" w14:textId="77777777" w:rsidR="00201063" w:rsidRPr="00B341C8" w:rsidRDefault="00201063" w:rsidP="00F56BD8">
            <w:pPr>
              <w:jc w:val="both"/>
              <w:rPr>
                <w:color w:val="0D0D0D" w:themeColor="text1" w:themeTint="F2"/>
                <w:sz w:val="20"/>
                <w:szCs w:val="20"/>
              </w:rPr>
            </w:pPr>
          </w:p>
        </w:tc>
        <w:tc>
          <w:tcPr>
            <w:tcW w:w="1371" w:type="dxa"/>
          </w:tcPr>
          <w:p w14:paraId="51B26712" w14:textId="77777777" w:rsidR="00201063" w:rsidRPr="00B341C8" w:rsidRDefault="00201063" w:rsidP="00F56BD8">
            <w:pPr>
              <w:jc w:val="both"/>
              <w:rPr>
                <w:color w:val="0D0D0D" w:themeColor="text1" w:themeTint="F2"/>
                <w:sz w:val="20"/>
                <w:szCs w:val="20"/>
              </w:rPr>
            </w:pPr>
          </w:p>
        </w:tc>
        <w:tc>
          <w:tcPr>
            <w:tcW w:w="1361" w:type="dxa"/>
          </w:tcPr>
          <w:p w14:paraId="4428FF78" w14:textId="77777777" w:rsidR="00201063" w:rsidRPr="00B341C8" w:rsidRDefault="00201063" w:rsidP="00F56BD8">
            <w:pPr>
              <w:jc w:val="right"/>
              <w:rPr>
                <w:color w:val="0D0D0D" w:themeColor="text1" w:themeTint="F2"/>
                <w:sz w:val="20"/>
                <w:szCs w:val="20"/>
              </w:rPr>
            </w:pPr>
          </w:p>
        </w:tc>
        <w:tc>
          <w:tcPr>
            <w:tcW w:w="1307" w:type="dxa"/>
          </w:tcPr>
          <w:p w14:paraId="73DD87F1" w14:textId="77777777" w:rsidR="00201063" w:rsidRPr="00B341C8" w:rsidRDefault="00201063" w:rsidP="00F56BD8">
            <w:pPr>
              <w:jc w:val="right"/>
              <w:rPr>
                <w:color w:val="0D0D0D" w:themeColor="text1" w:themeTint="F2"/>
                <w:sz w:val="20"/>
                <w:szCs w:val="20"/>
              </w:rPr>
            </w:pPr>
          </w:p>
        </w:tc>
      </w:tr>
    </w:tbl>
    <w:p w14:paraId="0162AE79" w14:textId="5A9F4D4B" w:rsidR="00201063" w:rsidRPr="00B341C8" w:rsidRDefault="0020106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C503F" w:rsidRPr="00B341C8">
        <w:rPr>
          <w:color w:val="0D0D0D" w:themeColor="text1" w:themeTint="F2"/>
          <w:sz w:val="20"/>
          <w:szCs w:val="20"/>
        </w:rPr>
        <w:t>Opposition to the tax is coded as 0 = “Agree”, 1 = “Disagree”.</w:t>
      </w:r>
    </w:p>
    <w:p w14:paraId="41CC079D" w14:textId="2B81D9FF" w:rsidR="00201063" w:rsidRDefault="00201063" w:rsidP="00F56BD8">
      <w:pPr>
        <w:rPr>
          <w:sz w:val="20"/>
          <w:szCs w:val="20"/>
        </w:rPr>
      </w:pPr>
    </w:p>
    <w:p w14:paraId="2F94E3C1" w14:textId="77777777" w:rsidR="007C2C5A" w:rsidRPr="00B341C8" w:rsidRDefault="007C2C5A" w:rsidP="00F56BD8">
      <w:pPr>
        <w:rPr>
          <w:sz w:val="20"/>
          <w:szCs w:val="20"/>
        </w:rPr>
      </w:pPr>
    </w:p>
    <w:p w14:paraId="35C265A6" w14:textId="18A01DE1" w:rsidR="005C503F" w:rsidRPr="00B341C8" w:rsidRDefault="00201063"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Pr="00B341C8">
        <w:rPr>
          <w:color w:val="0D0D0D" w:themeColor="text1" w:themeTint="F2"/>
          <w:sz w:val="20"/>
          <w:szCs w:val="20"/>
          <w:u w:val="single"/>
        </w:rPr>
        <w:t>1C</w:t>
      </w:r>
      <w:r w:rsidRPr="00B341C8">
        <w:rPr>
          <w:color w:val="0D0D0D" w:themeColor="text1" w:themeTint="F2"/>
          <w:sz w:val="20"/>
          <w:szCs w:val="20"/>
        </w:rPr>
        <w:t xml:space="preserve">: Logistic Regression with Robust Confidence Intervals. </w:t>
      </w:r>
      <w:r w:rsidR="005C503F" w:rsidRPr="00B341C8">
        <w:rPr>
          <w:color w:val="0D0D0D" w:themeColor="text1" w:themeTint="F2"/>
          <w:sz w:val="20"/>
          <w:szCs w:val="20"/>
        </w:rPr>
        <w:t xml:space="preserve">Correlation between the percentage of </w:t>
      </w:r>
    </w:p>
    <w:p w14:paraId="7DC2611A" w14:textId="3BF29F35" w:rsidR="005C503F" w:rsidRPr="00B341C8" w:rsidRDefault="005C503F" w:rsidP="00F56BD8">
      <w:pPr>
        <w:jc w:val="both"/>
        <w:rPr>
          <w:color w:val="0D0D0D" w:themeColor="text1" w:themeTint="F2"/>
          <w:sz w:val="20"/>
          <w:szCs w:val="20"/>
        </w:rPr>
      </w:pPr>
      <w:r w:rsidRPr="00B341C8">
        <w:rPr>
          <w:color w:val="0D0D0D" w:themeColor="text1" w:themeTint="F2"/>
          <w:sz w:val="20"/>
          <w:szCs w:val="20"/>
        </w:rPr>
        <w:t>neutral nodes and the probability of opposing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201063" w:rsidRPr="00B341C8" w14:paraId="69A79D1C" w14:textId="77777777" w:rsidTr="0092587B">
        <w:tc>
          <w:tcPr>
            <w:tcW w:w="1998" w:type="dxa"/>
          </w:tcPr>
          <w:p w14:paraId="0218FEA5" w14:textId="77777777" w:rsidR="00201063" w:rsidRPr="00B341C8" w:rsidRDefault="0020106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13EDAEC6"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056A991"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7B3DCAB" w14:textId="426C0E81"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0A25606B"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6F0A99C" w14:textId="77777777" w:rsidR="00201063" w:rsidRPr="00B341C8" w:rsidRDefault="0020106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01063" w:rsidRPr="00B341C8" w14:paraId="1979D25B" w14:textId="77777777" w:rsidTr="0092587B">
        <w:tc>
          <w:tcPr>
            <w:tcW w:w="1998" w:type="dxa"/>
          </w:tcPr>
          <w:p w14:paraId="5E433A66" w14:textId="77777777" w:rsidR="00201063" w:rsidRPr="00B341C8" w:rsidRDefault="00201063" w:rsidP="00F56BD8">
            <w:pPr>
              <w:jc w:val="both"/>
              <w:rPr>
                <w:color w:val="0D0D0D" w:themeColor="text1" w:themeTint="F2"/>
                <w:sz w:val="20"/>
                <w:szCs w:val="20"/>
              </w:rPr>
            </w:pPr>
          </w:p>
        </w:tc>
        <w:tc>
          <w:tcPr>
            <w:tcW w:w="1250" w:type="dxa"/>
            <w:vAlign w:val="bottom"/>
          </w:tcPr>
          <w:p w14:paraId="5424453A" w14:textId="77777777" w:rsidR="00201063" w:rsidRPr="00B341C8" w:rsidRDefault="00201063" w:rsidP="00F56BD8">
            <w:pPr>
              <w:jc w:val="both"/>
              <w:rPr>
                <w:color w:val="000000"/>
                <w:sz w:val="20"/>
                <w:szCs w:val="20"/>
              </w:rPr>
            </w:pPr>
          </w:p>
        </w:tc>
        <w:tc>
          <w:tcPr>
            <w:tcW w:w="1250" w:type="dxa"/>
            <w:vAlign w:val="bottom"/>
          </w:tcPr>
          <w:p w14:paraId="0E80AAAC" w14:textId="77777777" w:rsidR="00201063" w:rsidRPr="00B341C8" w:rsidRDefault="00201063" w:rsidP="00F56BD8">
            <w:pPr>
              <w:jc w:val="both"/>
              <w:rPr>
                <w:color w:val="000000"/>
                <w:sz w:val="20"/>
                <w:szCs w:val="20"/>
              </w:rPr>
            </w:pPr>
          </w:p>
        </w:tc>
        <w:tc>
          <w:tcPr>
            <w:tcW w:w="1371" w:type="dxa"/>
            <w:vAlign w:val="bottom"/>
          </w:tcPr>
          <w:p w14:paraId="792051D6" w14:textId="77777777" w:rsidR="00201063" w:rsidRPr="00B341C8" w:rsidRDefault="00201063" w:rsidP="00F56BD8">
            <w:pPr>
              <w:jc w:val="both"/>
              <w:rPr>
                <w:color w:val="000000"/>
                <w:sz w:val="20"/>
                <w:szCs w:val="20"/>
              </w:rPr>
            </w:pPr>
          </w:p>
        </w:tc>
        <w:tc>
          <w:tcPr>
            <w:tcW w:w="1361" w:type="dxa"/>
            <w:vAlign w:val="bottom"/>
          </w:tcPr>
          <w:p w14:paraId="67F07846" w14:textId="77777777" w:rsidR="00201063" w:rsidRPr="00B341C8" w:rsidRDefault="00201063" w:rsidP="00F56BD8">
            <w:pPr>
              <w:jc w:val="both"/>
              <w:rPr>
                <w:color w:val="000000"/>
                <w:sz w:val="20"/>
                <w:szCs w:val="20"/>
              </w:rPr>
            </w:pPr>
          </w:p>
        </w:tc>
        <w:tc>
          <w:tcPr>
            <w:tcW w:w="1307" w:type="dxa"/>
            <w:vAlign w:val="bottom"/>
          </w:tcPr>
          <w:p w14:paraId="0F430740" w14:textId="77777777" w:rsidR="00201063" w:rsidRPr="00B341C8" w:rsidRDefault="00201063" w:rsidP="00F56BD8">
            <w:pPr>
              <w:jc w:val="both"/>
              <w:rPr>
                <w:color w:val="000000"/>
                <w:sz w:val="20"/>
                <w:szCs w:val="20"/>
              </w:rPr>
            </w:pPr>
          </w:p>
        </w:tc>
      </w:tr>
      <w:tr w:rsidR="00201063" w:rsidRPr="00B341C8" w14:paraId="026E0655" w14:textId="77777777" w:rsidTr="0092587B">
        <w:tc>
          <w:tcPr>
            <w:tcW w:w="1998" w:type="dxa"/>
          </w:tcPr>
          <w:p w14:paraId="7187B80F" w14:textId="77777777" w:rsidR="00201063" w:rsidRPr="00B341C8" w:rsidRDefault="00201063" w:rsidP="00F56BD8">
            <w:pPr>
              <w:jc w:val="both"/>
              <w:rPr>
                <w:color w:val="0D0D0D" w:themeColor="text1" w:themeTint="F2"/>
                <w:sz w:val="20"/>
                <w:szCs w:val="20"/>
              </w:rPr>
            </w:pPr>
            <w:r w:rsidRPr="00B341C8">
              <w:rPr>
                <w:color w:val="0D0D0D" w:themeColor="text1" w:themeTint="F2"/>
                <w:sz w:val="20"/>
                <w:szCs w:val="20"/>
              </w:rPr>
              <w:t>% of Neutral Nodes</w:t>
            </w:r>
          </w:p>
        </w:tc>
        <w:tc>
          <w:tcPr>
            <w:tcW w:w="1250" w:type="dxa"/>
            <w:vAlign w:val="bottom"/>
          </w:tcPr>
          <w:p w14:paraId="7EAD10D4" w14:textId="6D6C2912" w:rsidR="00201063" w:rsidRPr="00B341C8" w:rsidRDefault="0092587B" w:rsidP="00F56BD8">
            <w:pPr>
              <w:jc w:val="right"/>
              <w:rPr>
                <w:color w:val="0D0D0D" w:themeColor="text1" w:themeTint="F2"/>
                <w:sz w:val="20"/>
                <w:szCs w:val="20"/>
              </w:rPr>
            </w:pPr>
            <w:r w:rsidRPr="00B341C8">
              <w:rPr>
                <w:color w:val="000000"/>
                <w:sz w:val="20"/>
                <w:szCs w:val="20"/>
              </w:rPr>
              <w:t>-0</w:t>
            </w:r>
            <w:r w:rsidR="00201063" w:rsidRPr="00B341C8">
              <w:rPr>
                <w:color w:val="000000"/>
                <w:sz w:val="20"/>
                <w:szCs w:val="20"/>
              </w:rPr>
              <w:t>.</w:t>
            </w:r>
            <w:r w:rsidRPr="00B341C8">
              <w:rPr>
                <w:color w:val="000000"/>
                <w:sz w:val="20"/>
                <w:szCs w:val="20"/>
              </w:rPr>
              <w:t>083</w:t>
            </w:r>
          </w:p>
        </w:tc>
        <w:tc>
          <w:tcPr>
            <w:tcW w:w="1250" w:type="dxa"/>
            <w:vAlign w:val="bottom"/>
          </w:tcPr>
          <w:p w14:paraId="506B9F1C" w14:textId="5E5AC67C" w:rsidR="00201063" w:rsidRPr="00B341C8" w:rsidRDefault="00201063" w:rsidP="00F56BD8">
            <w:pPr>
              <w:jc w:val="right"/>
              <w:rPr>
                <w:color w:val="0D0D0D" w:themeColor="text1" w:themeTint="F2"/>
                <w:sz w:val="20"/>
                <w:szCs w:val="20"/>
              </w:rPr>
            </w:pPr>
            <w:r w:rsidRPr="00B341C8">
              <w:rPr>
                <w:color w:val="000000"/>
                <w:sz w:val="20"/>
                <w:szCs w:val="20"/>
              </w:rPr>
              <w:t>0.2</w:t>
            </w:r>
            <w:r w:rsidR="0092587B" w:rsidRPr="00B341C8">
              <w:rPr>
                <w:color w:val="000000"/>
                <w:sz w:val="20"/>
                <w:szCs w:val="20"/>
              </w:rPr>
              <w:t>80</w:t>
            </w:r>
          </w:p>
        </w:tc>
        <w:tc>
          <w:tcPr>
            <w:tcW w:w="1371" w:type="dxa"/>
            <w:vAlign w:val="bottom"/>
          </w:tcPr>
          <w:p w14:paraId="4BC3C605" w14:textId="308591F9" w:rsidR="00201063" w:rsidRPr="00B341C8" w:rsidRDefault="00201063" w:rsidP="00F56BD8">
            <w:pPr>
              <w:jc w:val="right"/>
              <w:rPr>
                <w:color w:val="0D0D0D" w:themeColor="text1" w:themeTint="F2"/>
                <w:sz w:val="20"/>
                <w:szCs w:val="20"/>
              </w:rPr>
            </w:pPr>
            <w:r w:rsidRPr="00B341C8">
              <w:rPr>
                <w:color w:val="000000"/>
                <w:sz w:val="20"/>
                <w:szCs w:val="20"/>
              </w:rPr>
              <w:t>0.</w:t>
            </w:r>
            <w:r w:rsidR="0092587B" w:rsidRPr="00B341C8">
              <w:rPr>
                <w:color w:val="000000"/>
                <w:sz w:val="20"/>
                <w:szCs w:val="20"/>
              </w:rPr>
              <w:t>766</w:t>
            </w:r>
          </w:p>
        </w:tc>
        <w:tc>
          <w:tcPr>
            <w:tcW w:w="1361" w:type="dxa"/>
            <w:vAlign w:val="bottom"/>
          </w:tcPr>
          <w:p w14:paraId="30908748" w14:textId="50559CDA" w:rsidR="00201063" w:rsidRPr="00B341C8" w:rsidRDefault="00201063" w:rsidP="00F56BD8">
            <w:pPr>
              <w:jc w:val="right"/>
              <w:rPr>
                <w:color w:val="0D0D0D" w:themeColor="text1" w:themeTint="F2"/>
                <w:sz w:val="20"/>
                <w:szCs w:val="20"/>
              </w:rPr>
            </w:pPr>
            <w:r w:rsidRPr="00B341C8">
              <w:rPr>
                <w:color w:val="000000"/>
                <w:sz w:val="20"/>
                <w:szCs w:val="20"/>
              </w:rPr>
              <w:t>-0.</w:t>
            </w:r>
            <w:r w:rsidR="0092587B" w:rsidRPr="00B341C8">
              <w:rPr>
                <w:color w:val="000000"/>
                <w:sz w:val="20"/>
                <w:szCs w:val="20"/>
              </w:rPr>
              <w:t>632</w:t>
            </w:r>
          </w:p>
        </w:tc>
        <w:tc>
          <w:tcPr>
            <w:tcW w:w="1307" w:type="dxa"/>
            <w:vAlign w:val="bottom"/>
          </w:tcPr>
          <w:p w14:paraId="33A2AA5A" w14:textId="0E0E8126"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0.4</w:t>
            </w:r>
            <w:r w:rsidR="0092587B" w:rsidRPr="00B341C8">
              <w:rPr>
                <w:color w:val="0D0D0D" w:themeColor="text1" w:themeTint="F2"/>
                <w:sz w:val="20"/>
                <w:szCs w:val="20"/>
              </w:rPr>
              <w:t>66</w:t>
            </w:r>
          </w:p>
        </w:tc>
      </w:tr>
      <w:tr w:rsidR="00201063" w:rsidRPr="00B341C8" w14:paraId="6F0B99AF" w14:textId="77777777" w:rsidTr="0092587B">
        <w:tc>
          <w:tcPr>
            <w:tcW w:w="1998" w:type="dxa"/>
          </w:tcPr>
          <w:p w14:paraId="51F590DE" w14:textId="77777777" w:rsidR="00201063" w:rsidRPr="00B341C8" w:rsidRDefault="00201063" w:rsidP="00F56BD8">
            <w:pPr>
              <w:jc w:val="both"/>
              <w:rPr>
                <w:color w:val="0D0D0D" w:themeColor="text1" w:themeTint="F2"/>
                <w:sz w:val="20"/>
                <w:szCs w:val="20"/>
              </w:rPr>
            </w:pPr>
          </w:p>
        </w:tc>
        <w:tc>
          <w:tcPr>
            <w:tcW w:w="1250" w:type="dxa"/>
            <w:vAlign w:val="bottom"/>
          </w:tcPr>
          <w:p w14:paraId="54C37203" w14:textId="77777777" w:rsidR="00201063" w:rsidRPr="00B341C8" w:rsidRDefault="00201063" w:rsidP="00F56BD8">
            <w:pPr>
              <w:jc w:val="right"/>
              <w:rPr>
                <w:color w:val="000000"/>
                <w:sz w:val="20"/>
                <w:szCs w:val="20"/>
              </w:rPr>
            </w:pPr>
          </w:p>
        </w:tc>
        <w:tc>
          <w:tcPr>
            <w:tcW w:w="1250" w:type="dxa"/>
            <w:vAlign w:val="bottom"/>
          </w:tcPr>
          <w:p w14:paraId="68F9B401" w14:textId="77777777" w:rsidR="00201063" w:rsidRPr="00B341C8" w:rsidRDefault="00201063" w:rsidP="00F56BD8">
            <w:pPr>
              <w:jc w:val="right"/>
              <w:rPr>
                <w:color w:val="0D0D0D" w:themeColor="text1" w:themeTint="F2"/>
                <w:sz w:val="20"/>
                <w:szCs w:val="20"/>
              </w:rPr>
            </w:pPr>
          </w:p>
        </w:tc>
        <w:tc>
          <w:tcPr>
            <w:tcW w:w="1371" w:type="dxa"/>
            <w:vAlign w:val="bottom"/>
          </w:tcPr>
          <w:p w14:paraId="4E7B7F2D" w14:textId="77777777" w:rsidR="00201063" w:rsidRPr="00B341C8" w:rsidRDefault="00201063" w:rsidP="00F56BD8">
            <w:pPr>
              <w:jc w:val="right"/>
              <w:rPr>
                <w:color w:val="0D0D0D" w:themeColor="text1" w:themeTint="F2"/>
                <w:sz w:val="20"/>
                <w:szCs w:val="20"/>
              </w:rPr>
            </w:pPr>
          </w:p>
        </w:tc>
        <w:tc>
          <w:tcPr>
            <w:tcW w:w="1361" w:type="dxa"/>
            <w:vAlign w:val="bottom"/>
          </w:tcPr>
          <w:p w14:paraId="72CAC201" w14:textId="77777777" w:rsidR="00201063" w:rsidRPr="00B341C8" w:rsidRDefault="00201063" w:rsidP="00F56BD8">
            <w:pPr>
              <w:jc w:val="right"/>
              <w:rPr>
                <w:color w:val="0D0D0D" w:themeColor="text1" w:themeTint="F2"/>
                <w:sz w:val="20"/>
                <w:szCs w:val="20"/>
              </w:rPr>
            </w:pPr>
          </w:p>
        </w:tc>
        <w:tc>
          <w:tcPr>
            <w:tcW w:w="1307" w:type="dxa"/>
            <w:vAlign w:val="bottom"/>
          </w:tcPr>
          <w:p w14:paraId="67818657" w14:textId="77777777" w:rsidR="00201063" w:rsidRPr="00B341C8" w:rsidRDefault="00201063" w:rsidP="00F56BD8">
            <w:pPr>
              <w:jc w:val="right"/>
              <w:rPr>
                <w:color w:val="000000"/>
                <w:sz w:val="20"/>
                <w:szCs w:val="20"/>
              </w:rPr>
            </w:pPr>
          </w:p>
        </w:tc>
      </w:tr>
      <w:tr w:rsidR="00201063" w:rsidRPr="00B341C8" w14:paraId="4381974D" w14:textId="77777777" w:rsidTr="0092587B">
        <w:tc>
          <w:tcPr>
            <w:tcW w:w="1998" w:type="dxa"/>
          </w:tcPr>
          <w:p w14:paraId="2B13C5DD"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309A695B" w14:textId="0AFC91FE" w:rsidR="00201063" w:rsidRPr="00B341C8" w:rsidRDefault="0092587B" w:rsidP="00F56BD8">
            <w:pPr>
              <w:jc w:val="right"/>
              <w:rPr>
                <w:color w:val="0D0D0D" w:themeColor="text1" w:themeTint="F2"/>
                <w:sz w:val="20"/>
                <w:szCs w:val="20"/>
              </w:rPr>
            </w:pPr>
            <w:r w:rsidRPr="00B341C8">
              <w:rPr>
                <w:color w:val="0D0D0D" w:themeColor="text1" w:themeTint="F2"/>
                <w:sz w:val="20"/>
                <w:szCs w:val="20"/>
              </w:rPr>
              <w:t>-1</w:t>
            </w:r>
            <w:r w:rsidR="00201063" w:rsidRPr="00B341C8">
              <w:rPr>
                <w:color w:val="0D0D0D" w:themeColor="text1" w:themeTint="F2"/>
                <w:sz w:val="20"/>
                <w:szCs w:val="20"/>
              </w:rPr>
              <w:t>.</w:t>
            </w:r>
            <w:r w:rsidRPr="00B341C8">
              <w:rPr>
                <w:color w:val="0D0D0D" w:themeColor="text1" w:themeTint="F2"/>
                <w:sz w:val="20"/>
                <w:szCs w:val="20"/>
              </w:rPr>
              <w:t>457</w:t>
            </w:r>
          </w:p>
        </w:tc>
        <w:tc>
          <w:tcPr>
            <w:tcW w:w="1250" w:type="dxa"/>
            <w:vAlign w:val="bottom"/>
          </w:tcPr>
          <w:p w14:paraId="2EC89922" w14:textId="09F4E2CF" w:rsidR="00201063" w:rsidRPr="00B341C8" w:rsidRDefault="00201063" w:rsidP="00F56BD8">
            <w:pPr>
              <w:jc w:val="right"/>
              <w:rPr>
                <w:color w:val="0D0D0D" w:themeColor="text1" w:themeTint="F2"/>
                <w:sz w:val="20"/>
                <w:szCs w:val="20"/>
              </w:rPr>
            </w:pPr>
            <w:r w:rsidRPr="00B341C8">
              <w:rPr>
                <w:color w:val="000000"/>
                <w:sz w:val="20"/>
                <w:szCs w:val="20"/>
              </w:rPr>
              <w:t>0.</w:t>
            </w:r>
            <w:r w:rsidR="0092587B" w:rsidRPr="00B341C8">
              <w:rPr>
                <w:color w:val="000000"/>
                <w:sz w:val="20"/>
                <w:szCs w:val="20"/>
              </w:rPr>
              <w:t>244</w:t>
            </w:r>
          </w:p>
        </w:tc>
        <w:tc>
          <w:tcPr>
            <w:tcW w:w="1371" w:type="dxa"/>
            <w:vAlign w:val="bottom"/>
          </w:tcPr>
          <w:p w14:paraId="60A7755B" w14:textId="77777777" w:rsidR="00201063" w:rsidRPr="00B341C8" w:rsidRDefault="00201063"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134E1341" w14:textId="3E091718" w:rsidR="00201063" w:rsidRPr="00B341C8" w:rsidRDefault="0092587B" w:rsidP="00F56BD8">
            <w:pPr>
              <w:jc w:val="right"/>
              <w:rPr>
                <w:color w:val="0D0D0D" w:themeColor="text1" w:themeTint="F2"/>
                <w:sz w:val="20"/>
                <w:szCs w:val="20"/>
              </w:rPr>
            </w:pPr>
            <w:r w:rsidRPr="00B341C8">
              <w:rPr>
                <w:color w:val="0D0D0D" w:themeColor="text1" w:themeTint="F2"/>
                <w:sz w:val="20"/>
                <w:szCs w:val="20"/>
              </w:rPr>
              <w:t>-1</w:t>
            </w:r>
            <w:r w:rsidR="00201063" w:rsidRPr="00B341C8">
              <w:rPr>
                <w:color w:val="0D0D0D" w:themeColor="text1" w:themeTint="F2"/>
                <w:sz w:val="20"/>
                <w:szCs w:val="20"/>
              </w:rPr>
              <w:t>.</w:t>
            </w:r>
            <w:r w:rsidRPr="00B341C8">
              <w:rPr>
                <w:color w:val="0D0D0D" w:themeColor="text1" w:themeTint="F2"/>
                <w:sz w:val="20"/>
                <w:szCs w:val="20"/>
              </w:rPr>
              <w:t>936</w:t>
            </w:r>
          </w:p>
        </w:tc>
        <w:tc>
          <w:tcPr>
            <w:tcW w:w="1307" w:type="dxa"/>
            <w:vAlign w:val="bottom"/>
          </w:tcPr>
          <w:p w14:paraId="35456D5F" w14:textId="05C55D6D" w:rsidR="00201063" w:rsidRPr="00B341C8" w:rsidRDefault="0092587B" w:rsidP="00F56BD8">
            <w:pPr>
              <w:jc w:val="right"/>
              <w:rPr>
                <w:color w:val="000000"/>
                <w:sz w:val="20"/>
                <w:szCs w:val="20"/>
              </w:rPr>
            </w:pPr>
            <w:r w:rsidRPr="00B341C8">
              <w:rPr>
                <w:color w:val="000000"/>
                <w:sz w:val="20"/>
                <w:szCs w:val="20"/>
              </w:rPr>
              <w:t>-0</w:t>
            </w:r>
            <w:r w:rsidR="00201063" w:rsidRPr="00B341C8">
              <w:rPr>
                <w:color w:val="000000"/>
                <w:sz w:val="20"/>
                <w:szCs w:val="20"/>
              </w:rPr>
              <w:t>.</w:t>
            </w:r>
            <w:r w:rsidRPr="00B341C8">
              <w:rPr>
                <w:color w:val="000000"/>
                <w:sz w:val="20"/>
                <w:szCs w:val="20"/>
              </w:rPr>
              <w:t>979</w:t>
            </w:r>
          </w:p>
        </w:tc>
      </w:tr>
      <w:tr w:rsidR="00201063" w:rsidRPr="00B341C8" w14:paraId="61088179" w14:textId="77777777" w:rsidTr="0092587B">
        <w:tc>
          <w:tcPr>
            <w:tcW w:w="1998" w:type="dxa"/>
          </w:tcPr>
          <w:p w14:paraId="5D962AE1" w14:textId="73100451" w:rsidR="00201063" w:rsidRPr="00B341C8" w:rsidRDefault="00874F55"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250" w:type="dxa"/>
          </w:tcPr>
          <w:p w14:paraId="64F7E5A2" w14:textId="77777777" w:rsidR="00201063" w:rsidRPr="00B341C8" w:rsidRDefault="00201063" w:rsidP="00F56BD8">
            <w:pPr>
              <w:jc w:val="both"/>
              <w:rPr>
                <w:color w:val="0D0D0D" w:themeColor="text1" w:themeTint="F2"/>
                <w:sz w:val="20"/>
                <w:szCs w:val="20"/>
              </w:rPr>
            </w:pPr>
          </w:p>
        </w:tc>
        <w:tc>
          <w:tcPr>
            <w:tcW w:w="1250" w:type="dxa"/>
          </w:tcPr>
          <w:p w14:paraId="15316746" w14:textId="77777777" w:rsidR="00201063" w:rsidRPr="00B341C8" w:rsidRDefault="00201063" w:rsidP="00F56BD8">
            <w:pPr>
              <w:jc w:val="both"/>
              <w:rPr>
                <w:color w:val="0D0D0D" w:themeColor="text1" w:themeTint="F2"/>
                <w:sz w:val="20"/>
                <w:szCs w:val="20"/>
              </w:rPr>
            </w:pPr>
          </w:p>
        </w:tc>
        <w:tc>
          <w:tcPr>
            <w:tcW w:w="1371" w:type="dxa"/>
          </w:tcPr>
          <w:p w14:paraId="23539FBB" w14:textId="77777777" w:rsidR="00201063" w:rsidRPr="00B341C8" w:rsidRDefault="00201063" w:rsidP="00F56BD8">
            <w:pPr>
              <w:jc w:val="both"/>
              <w:rPr>
                <w:color w:val="0D0D0D" w:themeColor="text1" w:themeTint="F2"/>
                <w:sz w:val="20"/>
                <w:szCs w:val="20"/>
              </w:rPr>
            </w:pPr>
          </w:p>
        </w:tc>
        <w:tc>
          <w:tcPr>
            <w:tcW w:w="1361" w:type="dxa"/>
          </w:tcPr>
          <w:p w14:paraId="5A237E5B" w14:textId="77777777" w:rsidR="00201063" w:rsidRPr="00B341C8" w:rsidRDefault="00201063" w:rsidP="00F56BD8">
            <w:pPr>
              <w:jc w:val="right"/>
              <w:rPr>
                <w:color w:val="0D0D0D" w:themeColor="text1" w:themeTint="F2"/>
                <w:sz w:val="20"/>
                <w:szCs w:val="20"/>
              </w:rPr>
            </w:pPr>
          </w:p>
        </w:tc>
        <w:tc>
          <w:tcPr>
            <w:tcW w:w="1307" w:type="dxa"/>
          </w:tcPr>
          <w:p w14:paraId="1EB35675" w14:textId="65A20849"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0.00</w:t>
            </w:r>
            <w:r w:rsidR="0092587B" w:rsidRPr="00B341C8">
              <w:rPr>
                <w:color w:val="0D0D0D" w:themeColor="text1" w:themeTint="F2"/>
                <w:sz w:val="20"/>
                <w:szCs w:val="20"/>
              </w:rPr>
              <w:t>1</w:t>
            </w:r>
          </w:p>
        </w:tc>
      </w:tr>
      <w:tr w:rsidR="00201063" w:rsidRPr="00B341C8" w14:paraId="5E2C9A32" w14:textId="77777777" w:rsidTr="0092587B">
        <w:tc>
          <w:tcPr>
            <w:tcW w:w="1998" w:type="dxa"/>
          </w:tcPr>
          <w:p w14:paraId="1E5BD6ED" w14:textId="77777777" w:rsidR="00201063" w:rsidRPr="00B341C8" w:rsidRDefault="0020106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4450FF04" w14:textId="77777777" w:rsidR="00201063" w:rsidRPr="00B341C8" w:rsidRDefault="00201063" w:rsidP="00F56BD8">
            <w:pPr>
              <w:jc w:val="both"/>
              <w:rPr>
                <w:color w:val="0D0D0D" w:themeColor="text1" w:themeTint="F2"/>
                <w:sz w:val="20"/>
                <w:szCs w:val="20"/>
              </w:rPr>
            </w:pPr>
          </w:p>
        </w:tc>
        <w:tc>
          <w:tcPr>
            <w:tcW w:w="1250" w:type="dxa"/>
          </w:tcPr>
          <w:p w14:paraId="725409C7" w14:textId="77777777" w:rsidR="00201063" w:rsidRPr="00B341C8" w:rsidRDefault="00201063" w:rsidP="00F56BD8">
            <w:pPr>
              <w:jc w:val="both"/>
              <w:rPr>
                <w:color w:val="0D0D0D" w:themeColor="text1" w:themeTint="F2"/>
                <w:sz w:val="20"/>
                <w:szCs w:val="20"/>
              </w:rPr>
            </w:pPr>
          </w:p>
        </w:tc>
        <w:tc>
          <w:tcPr>
            <w:tcW w:w="1371" w:type="dxa"/>
          </w:tcPr>
          <w:p w14:paraId="1D080285" w14:textId="77777777" w:rsidR="00201063" w:rsidRPr="00B341C8" w:rsidRDefault="00201063" w:rsidP="00F56BD8">
            <w:pPr>
              <w:jc w:val="both"/>
              <w:rPr>
                <w:color w:val="0D0D0D" w:themeColor="text1" w:themeTint="F2"/>
                <w:sz w:val="20"/>
                <w:szCs w:val="20"/>
              </w:rPr>
            </w:pPr>
          </w:p>
        </w:tc>
        <w:tc>
          <w:tcPr>
            <w:tcW w:w="1361" w:type="dxa"/>
          </w:tcPr>
          <w:p w14:paraId="57555918" w14:textId="77777777" w:rsidR="00201063" w:rsidRPr="00B341C8" w:rsidRDefault="00201063" w:rsidP="00F56BD8">
            <w:pPr>
              <w:jc w:val="right"/>
              <w:rPr>
                <w:color w:val="0D0D0D" w:themeColor="text1" w:themeTint="F2"/>
                <w:sz w:val="20"/>
                <w:szCs w:val="20"/>
              </w:rPr>
            </w:pPr>
          </w:p>
        </w:tc>
        <w:tc>
          <w:tcPr>
            <w:tcW w:w="1307" w:type="dxa"/>
          </w:tcPr>
          <w:p w14:paraId="0047D114" w14:textId="77777777" w:rsidR="00201063" w:rsidRPr="00B341C8" w:rsidRDefault="00201063" w:rsidP="00F56BD8">
            <w:pPr>
              <w:jc w:val="right"/>
              <w:rPr>
                <w:color w:val="0D0D0D" w:themeColor="text1" w:themeTint="F2"/>
                <w:sz w:val="20"/>
                <w:szCs w:val="20"/>
              </w:rPr>
            </w:pPr>
            <w:r w:rsidRPr="00B341C8">
              <w:rPr>
                <w:color w:val="0D0D0D" w:themeColor="text1" w:themeTint="F2"/>
                <w:sz w:val="20"/>
                <w:szCs w:val="20"/>
              </w:rPr>
              <w:t>111</w:t>
            </w:r>
          </w:p>
        </w:tc>
      </w:tr>
      <w:tr w:rsidR="00201063" w:rsidRPr="00B341C8" w14:paraId="46AFF316" w14:textId="77777777" w:rsidTr="0092587B">
        <w:tc>
          <w:tcPr>
            <w:tcW w:w="1998" w:type="dxa"/>
          </w:tcPr>
          <w:p w14:paraId="70245744" w14:textId="77777777" w:rsidR="00201063" w:rsidRPr="00B341C8" w:rsidRDefault="00201063" w:rsidP="00F56BD8">
            <w:pPr>
              <w:jc w:val="both"/>
              <w:rPr>
                <w:color w:val="0D0D0D" w:themeColor="text1" w:themeTint="F2"/>
                <w:sz w:val="20"/>
                <w:szCs w:val="20"/>
              </w:rPr>
            </w:pPr>
          </w:p>
        </w:tc>
        <w:tc>
          <w:tcPr>
            <w:tcW w:w="1250" w:type="dxa"/>
          </w:tcPr>
          <w:p w14:paraId="3D34B188" w14:textId="77777777" w:rsidR="00201063" w:rsidRPr="00B341C8" w:rsidRDefault="00201063" w:rsidP="00F56BD8">
            <w:pPr>
              <w:jc w:val="both"/>
              <w:rPr>
                <w:color w:val="0D0D0D" w:themeColor="text1" w:themeTint="F2"/>
                <w:sz w:val="20"/>
                <w:szCs w:val="20"/>
              </w:rPr>
            </w:pPr>
          </w:p>
        </w:tc>
        <w:tc>
          <w:tcPr>
            <w:tcW w:w="1250" w:type="dxa"/>
          </w:tcPr>
          <w:p w14:paraId="298B828D" w14:textId="77777777" w:rsidR="00201063" w:rsidRPr="00B341C8" w:rsidRDefault="00201063" w:rsidP="00F56BD8">
            <w:pPr>
              <w:jc w:val="both"/>
              <w:rPr>
                <w:color w:val="0D0D0D" w:themeColor="text1" w:themeTint="F2"/>
                <w:sz w:val="20"/>
                <w:szCs w:val="20"/>
              </w:rPr>
            </w:pPr>
          </w:p>
        </w:tc>
        <w:tc>
          <w:tcPr>
            <w:tcW w:w="1371" w:type="dxa"/>
          </w:tcPr>
          <w:p w14:paraId="681C3463" w14:textId="77777777" w:rsidR="00201063" w:rsidRPr="00B341C8" w:rsidRDefault="00201063" w:rsidP="00F56BD8">
            <w:pPr>
              <w:jc w:val="both"/>
              <w:rPr>
                <w:color w:val="0D0D0D" w:themeColor="text1" w:themeTint="F2"/>
                <w:sz w:val="20"/>
                <w:szCs w:val="20"/>
              </w:rPr>
            </w:pPr>
          </w:p>
        </w:tc>
        <w:tc>
          <w:tcPr>
            <w:tcW w:w="1361" w:type="dxa"/>
          </w:tcPr>
          <w:p w14:paraId="1D1299A7" w14:textId="77777777" w:rsidR="00201063" w:rsidRPr="00B341C8" w:rsidRDefault="00201063" w:rsidP="00F56BD8">
            <w:pPr>
              <w:jc w:val="right"/>
              <w:rPr>
                <w:color w:val="0D0D0D" w:themeColor="text1" w:themeTint="F2"/>
                <w:sz w:val="20"/>
                <w:szCs w:val="20"/>
              </w:rPr>
            </w:pPr>
          </w:p>
        </w:tc>
        <w:tc>
          <w:tcPr>
            <w:tcW w:w="1307" w:type="dxa"/>
          </w:tcPr>
          <w:p w14:paraId="6D9D4D6B" w14:textId="77777777" w:rsidR="00201063" w:rsidRPr="00B341C8" w:rsidRDefault="00201063" w:rsidP="00F56BD8">
            <w:pPr>
              <w:jc w:val="right"/>
              <w:rPr>
                <w:color w:val="0D0D0D" w:themeColor="text1" w:themeTint="F2"/>
                <w:sz w:val="20"/>
                <w:szCs w:val="20"/>
              </w:rPr>
            </w:pPr>
          </w:p>
        </w:tc>
      </w:tr>
    </w:tbl>
    <w:p w14:paraId="670D7E83" w14:textId="5F30E9B9" w:rsidR="00201063" w:rsidRPr="00B341C8" w:rsidRDefault="0020106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C503F" w:rsidRPr="00B341C8">
        <w:rPr>
          <w:color w:val="0D0D0D" w:themeColor="text1" w:themeTint="F2"/>
          <w:sz w:val="20"/>
          <w:szCs w:val="20"/>
        </w:rPr>
        <w:t>Opposition to the tax is coded as 0 = “Agree”, 1 = “Disagree”.</w:t>
      </w:r>
    </w:p>
    <w:p w14:paraId="48C9A3D4" w14:textId="1424D07C" w:rsidR="00C5007E" w:rsidRPr="00B341C8" w:rsidRDefault="00C5007E" w:rsidP="00F56BD8">
      <w:pPr>
        <w:rPr>
          <w:sz w:val="20"/>
          <w:szCs w:val="20"/>
        </w:rPr>
      </w:pPr>
    </w:p>
    <w:p w14:paraId="635ED11A" w14:textId="4788CB28" w:rsidR="0092587B" w:rsidRPr="00B341C8" w:rsidRDefault="0092587B" w:rsidP="00F56BD8">
      <w:pPr>
        <w:rPr>
          <w:sz w:val="20"/>
          <w:szCs w:val="20"/>
        </w:rPr>
      </w:pPr>
    </w:p>
    <w:p w14:paraId="65E688E8" w14:textId="581F2224" w:rsidR="0092587B" w:rsidRPr="00B341C8" w:rsidRDefault="0092587B" w:rsidP="00F56BD8">
      <w:pPr>
        <w:rPr>
          <w:sz w:val="20"/>
          <w:szCs w:val="20"/>
        </w:rPr>
      </w:pPr>
    </w:p>
    <w:p w14:paraId="3D6DB491" w14:textId="34B4F153" w:rsidR="0092587B" w:rsidRPr="00B341C8" w:rsidRDefault="0092587B" w:rsidP="00F56BD8">
      <w:pPr>
        <w:rPr>
          <w:sz w:val="20"/>
          <w:szCs w:val="20"/>
        </w:rPr>
      </w:pPr>
    </w:p>
    <w:p w14:paraId="1C9ABE0B" w14:textId="77796B02" w:rsidR="0092587B" w:rsidRPr="00B341C8" w:rsidRDefault="0092587B" w:rsidP="00F56BD8">
      <w:pPr>
        <w:rPr>
          <w:sz w:val="20"/>
          <w:szCs w:val="20"/>
        </w:rPr>
      </w:pPr>
    </w:p>
    <w:p w14:paraId="080B22B7" w14:textId="2E3F8B0B" w:rsidR="0092587B" w:rsidRPr="00B341C8" w:rsidRDefault="0092587B" w:rsidP="00F56BD8">
      <w:pPr>
        <w:rPr>
          <w:sz w:val="20"/>
          <w:szCs w:val="20"/>
        </w:rPr>
      </w:pPr>
    </w:p>
    <w:p w14:paraId="56C5E030" w14:textId="00367E50" w:rsidR="0092587B" w:rsidRPr="00B341C8" w:rsidRDefault="0092587B" w:rsidP="00F56BD8">
      <w:pPr>
        <w:rPr>
          <w:sz w:val="20"/>
          <w:szCs w:val="20"/>
        </w:rPr>
      </w:pPr>
    </w:p>
    <w:p w14:paraId="4598739E" w14:textId="049842DB" w:rsidR="0092587B" w:rsidRPr="00B341C8" w:rsidRDefault="0092587B" w:rsidP="00F56BD8">
      <w:pPr>
        <w:rPr>
          <w:sz w:val="20"/>
          <w:szCs w:val="20"/>
        </w:rPr>
      </w:pPr>
    </w:p>
    <w:p w14:paraId="60496DE0" w14:textId="7C090B8E" w:rsidR="0092587B" w:rsidRPr="00B341C8" w:rsidRDefault="0092587B" w:rsidP="00F56BD8">
      <w:pPr>
        <w:rPr>
          <w:sz w:val="20"/>
          <w:szCs w:val="20"/>
        </w:rPr>
      </w:pPr>
    </w:p>
    <w:p w14:paraId="020D36FC" w14:textId="50030057" w:rsidR="0092587B" w:rsidRPr="00B341C8" w:rsidRDefault="0092587B" w:rsidP="00F56BD8">
      <w:pPr>
        <w:rPr>
          <w:sz w:val="20"/>
          <w:szCs w:val="20"/>
        </w:rPr>
      </w:pPr>
    </w:p>
    <w:p w14:paraId="1E30FC8D" w14:textId="40C5D32D" w:rsidR="0092587B" w:rsidRPr="00B341C8" w:rsidRDefault="0092587B" w:rsidP="00F56BD8">
      <w:pPr>
        <w:rPr>
          <w:sz w:val="20"/>
          <w:szCs w:val="20"/>
        </w:rPr>
      </w:pPr>
    </w:p>
    <w:p w14:paraId="00434F4D" w14:textId="3145EA4E" w:rsidR="005C503F" w:rsidRPr="00B341C8" w:rsidRDefault="005C503F" w:rsidP="00F56BD8">
      <w:pPr>
        <w:rPr>
          <w:sz w:val="20"/>
          <w:szCs w:val="20"/>
        </w:rPr>
      </w:pPr>
    </w:p>
    <w:p w14:paraId="623A880E" w14:textId="7A826184" w:rsidR="005C503F" w:rsidRPr="00B341C8" w:rsidRDefault="005C503F" w:rsidP="00F56BD8">
      <w:pPr>
        <w:rPr>
          <w:sz w:val="20"/>
          <w:szCs w:val="20"/>
        </w:rPr>
      </w:pPr>
    </w:p>
    <w:p w14:paraId="76E3FC63" w14:textId="2356507C" w:rsidR="005C503F" w:rsidRPr="00B341C8" w:rsidRDefault="005C503F" w:rsidP="00F56BD8">
      <w:pPr>
        <w:rPr>
          <w:sz w:val="20"/>
          <w:szCs w:val="20"/>
        </w:rPr>
      </w:pPr>
    </w:p>
    <w:p w14:paraId="415A7BE4" w14:textId="77777777" w:rsidR="005C503F" w:rsidRPr="00B341C8" w:rsidRDefault="005C503F" w:rsidP="00F56BD8">
      <w:pPr>
        <w:rPr>
          <w:sz w:val="20"/>
          <w:szCs w:val="20"/>
        </w:rPr>
      </w:pPr>
    </w:p>
    <w:p w14:paraId="5FC7550D" w14:textId="7D16AD2F" w:rsidR="0092587B" w:rsidRPr="00B341C8" w:rsidRDefault="0092587B" w:rsidP="00F56BD8">
      <w:pPr>
        <w:rPr>
          <w:sz w:val="20"/>
          <w:szCs w:val="20"/>
        </w:rPr>
      </w:pPr>
    </w:p>
    <w:p w14:paraId="69FEDFA1" w14:textId="71D6118E" w:rsidR="0092587B" w:rsidRPr="00B341C8" w:rsidRDefault="0092587B" w:rsidP="00F56BD8">
      <w:pPr>
        <w:rPr>
          <w:sz w:val="20"/>
          <w:szCs w:val="20"/>
        </w:rPr>
      </w:pPr>
    </w:p>
    <w:p w14:paraId="3C6C6E45" w14:textId="26CF264F" w:rsidR="0092587B" w:rsidRPr="00B341C8" w:rsidRDefault="0092587B" w:rsidP="00F56BD8">
      <w:pPr>
        <w:rPr>
          <w:sz w:val="20"/>
          <w:szCs w:val="20"/>
        </w:rPr>
      </w:pPr>
    </w:p>
    <w:p w14:paraId="73FD64FC" w14:textId="5B1811E7" w:rsidR="0092587B" w:rsidRPr="00B341C8" w:rsidRDefault="0092587B" w:rsidP="00F56BD8">
      <w:pPr>
        <w:rPr>
          <w:sz w:val="20"/>
          <w:szCs w:val="20"/>
        </w:rPr>
      </w:pPr>
    </w:p>
    <w:p w14:paraId="7CD4963D" w14:textId="2F03D479" w:rsidR="005C503F" w:rsidRPr="00B341C8" w:rsidRDefault="005C503F" w:rsidP="00F56BD8">
      <w:pPr>
        <w:rPr>
          <w:sz w:val="20"/>
          <w:szCs w:val="20"/>
        </w:rPr>
      </w:pPr>
      <w:r w:rsidRPr="007C2C5A">
        <w:rPr>
          <w:b/>
          <w:bCs/>
          <w:sz w:val="20"/>
          <w:szCs w:val="20"/>
        </w:rPr>
        <w:t>Research Question 5</w:t>
      </w:r>
      <w:r w:rsidRPr="00B341C8">
        <w:rPr>
          <w:sz w:val="20"/>
          <w:szCs w:val="20"/>
        </w:rPr>
        <w:t xml:space="preserve">: </w:t>
      </w:r>
      <w:r w:rsidR="00116FAB" w:rsidRPr="00410B76">
        <w:rPr>
          <w:i/>
          <w:iCs/>
          <w:sz w:val="20"/>
          <w:szCs w:val="20"/>
        </w:rPr>
        <w:t>How does emotional valence compare to party identification and self-reported ideology as a predictor of support for the Carbon tax?</w:t>
      </w:r>
    </w:p>
    <w:p w14:paraId="14071039" w14:textId="3EBA69D1" w:rsidR="00EC2AFA" w:rsidRDefault="00EC2AFA" w:rsidP="00F56BD8">
      <w:pPr>
        <w:rPr>
          <w:sz w:val="20"/>
          <w:szCs w:val="20"/>
        </w:rPr>
      </w:pPr>
    </w:p>
    <w:p w14:paraId="107A3DF6" w14:textId="77777777" w:rsidR="00116FAB" w:rsidRPr="00B341C8" w:rsidRDefault="00116FAB" w:rsidP="00F56BD8">
      <w:pPr>
        <w:rPr>
          <w:sz w:val="20"/>
          <w:szCs w:val="20"/>
        </w:rPr>
      </w:pPr>
    </w:p>
    <w:p w14:paraId="55934A01" w14:textId="6A34EBB7" w:rsidR="00EC2AFA" w:rsidRPr="007C2C5A" w:rsidRDefault="00EC2AFA" w:rsidP="00F56BD8">
      <w:pPr>
        <w:rPr>
          <w:i/>
          <w:iCs/>
          <w:sz w:val="20"/>
          <w:szCs w:val="20"/>
        </w:rPr>
      </w:pPr>
      <w:r w:rsidRPr="007C2C5A">
        <w:rPr>
          <w:i/>
          <w:iCs/>
          <w:sz w:val="20"/>
          <w:szCs w:val="20"/>
        </w:rPr>
        <w:t>Overall Cam Valence, Coding 1</w:t>
      </w:r>
    </w:p>
    <w:p w14:paraId="03705B68" w14:textId="7DF22DF7" w:rsidR="00EC2AFA" w:rsidRDefault="00EC2AFA" w:rsidP="00F56BD8">
      <w:pPr>
        <w:rPr>
          <w:sz w:val="20"/>
          <w:szCs w:val="20"/>
        </w:rPr>
      </w:pPr>
    </w:p>
    <w:p w14:paraId="4EDA482D" w14:textId="77777777" w:rsidR="007C2C5A" w:rsidRPr="00B341C8" w:rsidRDefault="007C2C5A" w:rsidP="00F56BD8">
      <w:pPr>
        <w:rPr>
          <w:sz w:val="20"/>
          <w:szCs w:val="20"/>
        </w:rPr>
      </w:pPr>
    </w:p>
    <w:p w14:paraId="711AEB52" w14:textId="77777777" w:rsidR="004B3047" w:rsidRDefault="004A2568"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Pr="00B341C8">
        <w:rPr>
          <w:color w:val="0D0D0D" w:themeColor="text1" w:themeTint="F2"/>
          <w:sz w:val="20"/>
          <w:szCs w:val="20"/>
          <w:u w:val="single"/>
        </w:rPr>
        <w:t>2</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Correlations between ideological </w:t>
      </w:r>
    </w:p>
    <w:p w14:paraId="369F479D" w14:textId="496F675C" w:rsidR="004A2568" w:rsidRPr="00B341C8" w:rsidRDefault="004A2568" w:rsidP="00F56BD8">
      <w:pPr>
        <w:jc w:val="both"/>
        <w:rPr>
          <w:color w:val="0D0D0D" w:themeColor="text1" w:themeTint="F2"/>
          <w:sz w:val="20"/>
          <w:szCs w:val="20"/>
        </w:rPr>
      </w:pPr>
      <w:r w:rsidRPr="00B341C8">
        <w:rPr>
          <w:color w:val="0D0D0D" w:themeColor="text1" w:themeTint="F2"/>
          <w:sz w:val="20"/>
          <w:szCs w:val="20"/>
        </w:rPr>
        <w:t xml:space="preserve">orientation </w:t>
      </w:r>
      <w:r w:rsidR="0022086E">
        <w:rPr>
          <w:color w:val="0D0D0D" w:themeColor="text1" w:themeTint="F2"/>
          <w:sz w:val="20"/>
          <w:szCs w:val="20"/>
        </w:rPr>
        <w:t>and</w:t>
      </w:r>
      <w:r w:rsidRPr="00B341C8">
        <w:rPr>
          <w:color w:val="0D0D0D" w:themeColor="text1" w:themeTint="F2"/>
          <w:sz w:val="20"/>
          <w:szCs w:val="20"/>
        </w:rPr>
        <w:t xml:space="preserve">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4A2568" w:rsidRPr="00B341C8" w14:paraId="57F9E533" w14:textId="77777777" w:rsidTr="004A2568">
        <w:tc>
          <w:tcPr>
            <w:tcW w:w="2127" w:type="dxa"/>
          </w:tcPr>
          <w:p w14:paraId="178B359E" w14:textId="77777777" w:rsidR="004A2568" w:rsidRPr="00B341C8" w:rsidRDefault="004A2568"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294B13C"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D602589"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C8CD155"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1479E8B"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39A0D37"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4A2568" w:rsidRPr="00B341C8" w14:paraId="7486D7CA" w14:textId="77777777" w:rsidTr="004A2568">
        <w:tc>
          <w:tcPr>
            <w:tcW w:w="2127" w:type="dxa"/>
          </w:tcPr>
          <w:p w14:paraId="28DAB6C9" w14:textId="77777777" w:rsidR="004A2568" w:rsidRPr="00B341C8" w:rsidRDefault="004A2568" w:rsidP="00F56BD8">
            <w:pPr>
              <w:jc w:val="both"/>
              <w:rPr>
                <w:color w:val="0D0D0D" w:themeColor="text1" w:themeTint="F2"/>
                <w:sz w:val="20"/>
                <w:szCs w:val="20"/>
              </w:rPr>
            </w:pPr>
          </w:p>
        </w:tc>
        <w:tc>
          <w:tcPr>
            <w:tcW w:w="1121" w:type="dxa"/>
            <w:vAlign w:val="bottom"/>
          </w:tcPr>
          <w:p w14:paraId="69A30E04" w14:textId="77777777" w:rsidR="004A2568" w:rsidRPr="00B341C8" w:rsidRDefault="004A2568" w:rsidP="00F56BD8">
            <w:pPr>
              <w:jc w:val="both"/>
              <w:rPr>
                <w:color w:val="000000"/>
                <w:sz w:val="20"/>
                <w:szCs w:val="20"/>
              </w:rPr>
            </w:pPr>
          </w:p>
        </w:tc>
        <w:tc>
          <w:tcPr>
            <w:tcW w:w="1250" w:type="dxa"/>
            <w:vAlign w:val="bottom"/>
          </w:tcPr>
          <w:p w14:paraId="2F5D96DB" w14:textId="77777777" w:rsidR="004A2568" w:rsidRPr="00B341C8" w:rsidRDefault="004A2568" w:rsidP="00F56BD8">
            <w:pPr>
              <w:jc w:val="both"/>
              <w:rPr>
                <w:color w:val="000000"/>
                <w:sz w:val="20"/>
                <w:szCs w:val="20"/>
              </w:rPr>
            </w:pPr>
          </w:p>
        </w:tc>
        <w:tc>
          <w:tcPr>
            <w:tcW w:w="1371" w:type="dxa"/>
            <w:vAlign w:val="bottom"/>
          </w:tcPr>
          <w:p w14:paraId="34711C83" w14:textId="77777777" w:rsidR="004A2568" w:rsidRPr="00B341C8" w:rsidRDefault="004A2568" w:rsidP="00F56BD8">
            <w:pPr>
              <w:jc w:val="both"/>
              <w:rPr>
                <w:color w:val="000000"/>
                <w:sz w:val="20"/>
                <w:szCs w:val="20"/>
              </w:rPr>
            </w:pPr>
          </w:p>
        </w:tc>
        <w:tc>
          <w:tcPr>
            <w:tcW w:w="1361" w:type="dxa"/>
            <w:vAlign w:val="bottom"/>
          </w:tcPr>
          <w:p w14:paraId="725F95F8" w14:textId="77777777" w:rsidR="004A2568" w:rsidRPr="00B341C8" w:rsidRDefault="004A2568" w:rsidP="00F56BD8">
            <w:pPr>
              <w:jc w:val="both"/>
              <w:rPr>
                <w:color w:val="000000"/>
                <w:sz w:val="20"/>
                <w:szCs w:val="20"/>
              </w:rPr>
            </w:pPr>
          </w:p>
        </w:tc>
        <w:tc>
          <w:tcPr>
            <w:tcW w:w="1307" w:type="dxa"/>
            <w:vAlign w:val="bottom"/>
          </w:tcPr>
          <w:p w14:paraId="580936C4" w14:textId="77777777" w:rsidR="004A2568" w:rsidRPr="00B341C8" w:rsidRDefault="004A2568" w:rsidP="00F56BD8">
            <w:pPr>
              <w:jc w:val="both"/>
              <w:rPr>
                <w:color w:val="000000"/>
                <w:sz w:val="20"/>
                <w:szCs w:val="20"/>
              </w:rPr>
            </w:pPr>
          </w:p>
        </w:tc>
      </w:tr>
      <w:tr w:rsidR="004A2568" w:rsidRPr="00B341C8" w14:paraId="4319CEE9" w14:textId="77777777" w:rsidTr="004A2568">
        <w:tc>
          <w:tcPr>
            <w:tcW w:w="2127" w:type="dxa"/>
          </w:tcPr>
          <w:p w14:paraId="7411515F" w14:textId="468E374C" w:rsidR="004A2568" w:rsidRPr="00B341C8" w:rsidRDefault="004A2568" w:rsidP="00F56BD8">
            <w:pPr>
              <w:jc w:val="both"/>
              <w:rPr>
                <w:color w:val="0D0D0D" w:themeColor="text1" w:themeTint="F2"/>
                <w:sz w:val="20"/>
                <w:szCs w:val="20"/>
              </w:rPr>
            </w:pPr>
            <w:r w:rsidRPr="00B341C8">
              <w:rPr>
                <w:color w:val="0D0D0D" w:themeColor="text1" w:themeTint="F2"/>
                <w:sz w:val="20"/>
                <w:szCs w:val="20"/>
              </w:rPr>
              <w:t>Ideological Orientation</w:t>
            </w:r>
          </w:p>
        </w:tc>
        <w:tc>
          <w:tcPr>
            <w:tcW w:w="1121" w:type="dxa"/>
            <w:vAlign w:val="bottom"/>
          </w:tcPr>
          <w:p w14:paraId="576BA66B" w14:textId="0FFC4A99" w:rsidR="004A2568" w:rsidRPr="00B341C8" w:rsidRDefault="004A2568" w:rsidP="00F56BD8">
            <w:pPr>
              <w:jc w:val="right"/>
              <w:rPr>
                <w:color w:val="0D0D0D" w:themeColor="text1" w:themeTint="F2"/>
                <w:sz w:val="20"/>
                <w:szCs w:val="20"/>
              </w:rPr>
            </w:pPr>
            <w:r w:rsidRPr="00B341C8">
              <w:rPr>
                <w:color w:val="000000"/>
                <w:sz w:val="20"/>
                <w:szCs w:val="20"/>
              </w:rPr>
              <w:t>-1.124</w:t>
            </w:r>
          </w:p>
        </w:tc>
        <w:tc>
          <w:tcPr>
            <w:tcW w:w="1250" w:type="dxa"/>
            <w:vAlign w:val="bottom"/>
          </w:tcPr>
          <w:p w14:paraId="57DC28EB" w14:textId="6A08EA8F" w:rsidR="004A2568" w:rsidRPr="00B341C8" w:rsidRDefault="004A2568" w:rsidP="00F56BD8">
            <w:pPr>
              <w:jc w:val="right"/>
              <w:rPr>
                <w:color w:val="0D0D0D" w:themeColor="text1" w:themeTint="F2"/>
                <w:sz w:val="20"/>
                <w:szCs w:val="20"/>
              </w:rPr>
            </w:pPr>
            <w:r w:rsidRPr="00B341C8">
              <w:rPr>
                <w:color w:val="000000"/>
                <w:sz w:val="20"/>
                <w:szCs w:val="20"/>
              </w:rPr>
              <w:t>0.116</w:t>
            </w:r>
          </w:p>
        </w:tc>
        <w:tc>
          <w:tcPr>
            <w:tcW w:w="1371" w:type="dxa"/>
            <w:vAlign w:val="bottom"/>
          </w:tcPr>
          <w:p w14:paraId="341A953D" w14:textId="43811E44" w:rsidR="004A2568" w:rsidRPr="00B341C8" w:rsidRDefault="004A2568" w:rsidP="00F56BD8">
            <w:pPr>
              <w:jc w:val="right"/>
              <w:rPr>
                <w:color w:val="0D0D0D" w:themeColor="text1" w:themeTint="F2"/>
                <w:sz w:val="20"/>
                <w:szCs w:val="20"/>
              </w:rPr>
            </w:pPr>
            <w:r w:rsidRPr="00B341C8">
              <w:rPr>
                <w:color w:val="000000"/>
                <w:sz w:val="20"/>
                <w:szCs w:val="20"/>
              </w:rPr>
              <w:t>0.0001</w:t>
            </w:r>
            <w:r w:rsidR="00EC2AFA" w:rsidRPr="00B341C8">
              <w:rPr>
                <w:color w:val="000000"/>
                <w:sz w:val="20"/>
                <w:szCs w:val="20"/>
              </w:rPr>
              <w:t>***</w:t>
            </w:r>
          </w:p>
        </w:tc>
        <w:tc>
          <w:tcPr>
            <w:tcW w:w="1361" w:type="dxa"/>
            <w:vAlign w:val="bottom"/>
          </w:tcPr>
          <w:p w14:paraId="7ADC2524" w14:textId="32F242E2" w:rsidR="004A2568" w:rsidRPr="00B341C8" w:rsidRDefault="004A2568" w:rsidP="00F56BD8">
            <w:pPr>
              <w:jc w:val="right"/>
              <w:rPr>
                <w:color w:val="0D0D0D" w:themeColor="text1" w:themeTint="F2"/>
                <w:sz w:val="20"/>
                <w:szCs w:val="20"/>
              </w:rPr>
            </w:pPr>
            <w:r w:rsidRPr="00B341C8">
              <w:rPr>
                <w:color w:val="000000"/>
                <w:sz w:val="20"/>
                <w:szCs w:val="20"/>
              </w:rPr>
              <w:t>-1.354</w:t>
            </w:r>
          </w:p>
        </w:tc>
        <w:tc>
          <w:tcPr>
            <w:tcW w:w="1307" w:type="dxa"/>
            <w:vAlign w:val="bottom"/>
          </w:tcPr>
          <w:p w14:paraId="6A89CA11" w14:textId="04BA813C"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-0.894</w:t>
            </w:r>
          </w:p>
        </w:tc>
      </w:tr>
      <w:tr w:rsidR="004A2568" w:rsidRPr="00B341C8" w14:paraId="6F68F6A8" w14:textId="77777777" w:rsidTr="004A2568">
        <w:tc>
          <w:tcPr>
            <w:tcW w:w="2127" w:type="dxa"/>
          </w:tcPr>
          <w:p w14:paraId="5023873A" w14:textId="77777777" w:rsidR="004A2568" w:rsidRPr="00B341C8" w:rsidRDefault="004A2568" w:rsidP="00F56BD8">
            <w:pPr>
              <w:jc w:val="both"/>
              <w:rPr>
                <w:color w:val="0D0D0D" w:themeColor="text1" w:themeTint="F2"/>
                <w:sz w:val="20"/>
                <w:szCs w:val="20"/>
              </w:rPr>
            </w:pPr>
          </w:p>
        </w:tc>
        <w:tc>
          <w:tcPr>
            <w:tcW w:w="1121" w:type="dxa"/>
            <w:vAlign w:val="bottom"/>
          </w:tcPr>
          <w:p w14:paraId="7E0799F4" w14:textId="77777777" w:rsidR="004A2568" w:rsidRPr="00B341C8" w:rsidRDefault="004A2568" w:rsidP="00F56BD8">
            <w:pPr>
              <w:jc w:val="right"/>
              <w:rPr>
                <w:color w:val="000000"/>
                <w:sz w:val="20"/>
                <w:szCs w:val="20"/>
              </w:rPr>
            </w:pPr>
          </w:p>
        </w:tc>
        <w:tc>
          <w:tcPr>
            <w:tcW w:w="1250" w:type="dxa"/>
            <w:vAlign w:val="bottom"/>
          </w:tcPr>
          <w:p w14:paraId="04AA1656" w14:textId="77777777" w:rsidR="004A2568" w:rsidRPr="00B341C8" w:rsidRDefault="004A2568" w:rsidP="00F56BD8">
            <w:pPr>
              <w:jc w:val="right"/>
              <w:rPr>
                <w:color w:val="000000"/>
                <w:sz w:val="20"/>
                <w:szCs w:val="20"/>
              </w:rPr>
            </w:pPr>
          </w:p>
        </w:tc>
        <w:tc>
          <w:tcPr>
            <w:tcW w:w="1371" w:type="dxa"/>
            <w:vAlign w:val="bottom"/>
          </w:tcPr>
          <w:p w14:paraId="0C279BEA" w14:textId="77777777" w:rsidR="004A2568" w:rsidRPr="00B341C8" w:rsidRDefault="004A2568" w:rsidP="00F56BD8">
            <w:pPr>
              <w:jc w:val="right"/>
              <w:rPr>
                <w:color w:val="000000"/>
                <w:sz w:val="20"/>
                <w:szCs w:val="20"/>
              </w:rPr>
            </w:pPr>
          </w:p>
        </w:tc>
        <w:tc>
          <w:tcPr>
            <w:tcW w:w="1361" w:type="dxa"/>
            <w:vAlign w:val="bottom"/>
          </w:tcPr>
          <w:p w14:paraId="66951C19" w14:textId="77777777" w:rsidR="004A2568" w:rsidRPr="00B341C8" w:rsidRDefault="004A2568" w:rsidP="00F56BD8">
            <w:pPr>
              <w:jc w:val="right"/>
              <w:rPr>
                <w:color w:val="000000"/>
                <w:sz w:val="20"/>
                <w:szCs w:val="20"/>
              </w:rPr>
            </w:pPr>
          </w:p>
        </w:tc>
        <w:tc>
          <w:tcPr>
            <w:tcW w:w="1307" w:type="dxa"/>
            <w:vAlign w:val="bottom"/>
          </w:tcPr>
          <w:p w14:paraId="0163DEDA" w14:textId="77777777" w:rsidR="004A2568" w:rsidRPr="00B341C8" w:rsidRDefault="004A2568" w:rsidP="00F56BD8">
            <w:pPr>
              <w:jc w:val="right"/>
              <w:rPr>
                <w:color w:val="0D0D0D" w:themeColor="text1" w:themeTint="F2"/>
                <w:sz w:val="20"/>
                <w:szCs w:val="20"/>
              </w:rPr>
            </w:pPr>
          </w:p>
        </w:tc>
      </w:tr>
      <w:tr w:rsidR="004A2568" w:rsidRPr="00B341C8" w14:paraId="4975D565" w14:textId="77777777" w:rsidTr="004A2568">
        <w:tc>
          <w:tcPr>
            <w:tcW w:w="2127" w:type="dxa"/>
          </w:tcPr>
          <w:p w14:paraId="28CB8458" w14:textId="77777777" w:rsidR="004A2568" w:rsidRPr="00B341C8" w:rsidRDefault="004A2568" w:rsidP="00F56BD8">
            <w:pPr>
              <w:jc w:val="both"/>
              <w:rPr>
                <w:color w:val="0D0D0D" w:themeColor="text1" w:themeTint="F2"/>
                <w:sz w:val="20"/>
                <w:szCs w:val="20"/>
              </w:rPr>
            </w:pPr>
          </w:p>
        </w:tc>
        <w:tc>
          <w:tcPr>
            <w:tcW w:w="1121" w:type="dxa"/>
            <w:vAlign w:val="bottom"/>
          </w:tcPr>
          <w:p w14:paraId="22A0E5FC" w14:textId="77777777" w:rsidR="004A2568" w:rsidRPr="00B341C8" w:rsidRDefault="004A2568" w:rsidP="00F56BD8">
            <w:pPr>
              <w:jc w:val="right"/>
              <w:rPr>
                <w:color w:val="000000"/>
                <w:sz w:val="20"/>
                <w:szCs w:val="20"/>
              </w:rPr>
            </w:pPr>
          </w:p>
        </w:tc>
        <w:tc>
          <w:tcPr>
            <w:tcW w:w="1250" w:type="dxa"/>
            <w:vAlign w:val="bottom"/>
          </w:tcPr>
          <w:p w14:paraId="11A3A900" w14:textId="77777777" w:rsidR="004A2568" w:rsidRPr="00B341C8" w:rsidRDefault="004A2568" w:rsidP="00F56BD8">
            <w:pPr>
              <w:jc w:val="right"/>
              <w:rPr>
                <w:color w:val="0D0D0D" w:themeColor="text1" w:themeTint="F2"/>
                <w:sz w:val="20"/>
                <w:szCs w:val="20"/>
              </w:rPr>
            </w:pPr>
          </w:p>
        </w:tc>
        <w:tc>
          <w:tcPr>
            <w:tcW w:w="1371" w:type="dxa"/>
            <w:vAlign w:val="bottom"/>
          </w:tcPr>
          <w:p w14:paraId="4E971E2B" w14:textId="77777777" w:rsidR="004A2568" w:rsidRPr="00B341C8" w:rsidRDefault="004A2568" w:rsidP="00F56BD8">
            <w:pPr>
              <w:jc w:val="right"/>
              <w:rPr>
                <w:color w:val="0D0D0D" w:themeColor="text1" w:themeTint="F2"/>
                <w:sz w:val="20"/>
                <w:szCs w:val="20"/>
              </w:rPr>
            </w:pPr>
          </w:p>
        </w:tc>
        <w:tc>
          <w:tcPr>
            <w:tcW w:w="1361" w:type="dxa"/>
            <w:vAlign w:val="bottom"/>
          </w:tcPr>
          <w:p w14:paraId="166D482B" w14:textId="77777777" w:rsidR="004A2568" w:rsidRPr="00B341C8" w:rsidRDefault="004A2568" w:rsidP="00F56BD8">
            <w:pPr>
              <w:jc w:val="right"/>
              <w:rPr>
                <w:color w:val="0D0D0D" w:themeColor="text1" w:themeTint="F2"/>
                <w:sz w:val="20"/>
                <w:szCs w:val="20"/>
              </w:rPr>
            </w:pPr>
          </w:p>
        </w:tc>
        <w:tc>
          <w:tcPr>
            <w:tcW w:w="1307" w:type="dxa"/>
            <w:vAlign w:val="bottom"/>
          </w:tcPr>
          <w:p w14:paraId="7976465A" w14:textId="77777777" w:rsidR="004A2568" w:rsidRPr="00B341C8" w:rsidRDefault="004A2568" w:rsidP="00F56BD8">
            <w:pPr>
              <w:jc w:val="right"/>
              <w:rPr>
                <w:color w:val="000000"/>
                <w:sz w:val="20"/>
                <w:szCs w:val="20"/>
              </w:rPr>
            </w:pPr>
          </w:p>
        </w:tc>
      </w:tr>
      <w:tr w:rsidR="004A2568" w:rsidRPr="00B341C8" w14:paraId="66896F36" w14:textId="77777777" w:rsidTr="004A2568">
        <w:tc>
          <w:tcPr>
            <w:tcW w:w="2127" w:type="dxa"/>
          </w:tcPr>
          <w:p w14:paraId="48885058" w14:textId="77777777" w:rsidR="004A2568" w:rsidRPr="00B341C8" w:rsidRDefault="004A2568"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07F12D7" w14:textId="6197174F"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160297E7" w14:textId="61B04731" w:rsidR="004A2568" w:rsidRPr="00B341C8" w:rsidRDefault="004A2568" w:rsidP="00F56BD8">
            <w:pPr>
              <w:jc w:val="right"/>
              <w:rPr>
                <w:color w:val="0D0D0D" w:themeColor="text1" w:themeTint="F2"/>
                <w:sz w:val="20"/>
                <w:szCs w:val="20"/>
              </w:rPr>
            </w:pPr>
            <w:r w:rsidRPr="00B341C8">
              <w:rPr>
                <w:color w:val="000000"/>
                <w:sz w:val="20"/>
                <w:szCs w:val="20"/>
              </w:rPr>
              <w:t>0.116</w:t>
            </w:r>
          </w:p>
        </w:tc>
        <w:tc>
          <w:tcPr>
            <w:tcW w:w="1371" w:type="dxa"/>
            <w:vAlign w:val="bottom"/>
          </w:tcPr>
          <w:p w14:paraId="7C8A2B91" w14:textId="77777777" w:rsidR="004A2568" w:rsidRPr="00B341C8" w:rsidRDefault="004A2568"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5BB651C9" w14:textId="5337B9EE"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4.833</w:t>
            </w:r>
          </w:p>
        </w:tc>
        <w:tc>
          <w:tcPr>
            <w:tcW w:w="1307" w:type="dxa"/>
            <w:vAlign w:val="bottom"/>
          </w:tcPr>
          <w:p w14:paraId="7C6C6C73" w14:textId="7FDD220A" w:rsidR="004A2568" w:rsidRPr="00B341C8" w:rsidRDefault="004A2568" w:rsidP="00F56BD8">
            <w:pPr>
              <w:jc w:val="right"/>
              <w:rPr>
                <w:color w:val="000000"/>
                <w:sz w:val="20"/>
                <w:szCs w:val="20"/>
              </w:rPr>
            </w:pPr>
            <w:r w:rsidRPr="00B341C8">
              <w:rPr>
                <w:color w:val="000000"/>
                <w:sz w:val="20"/>
                <w:szCs w:val="20"/>
              </w:rPr>
              <w:t>5.294</w:t>
            </w:r>
          </w:p>
        </w:tc>
      </w:tr>
      <w:tr w:rsidR="004A2568" w:rsidRPr="00B341C8" w14:paraId="07BCF275" w14:textId="77777777" w:rsidTr="004A2568">
        <w:tc>
          <w:tcPr>
            <w:tcW w:w="2127" w:type="dxa"/>
          </w:tcPr>
          <w:p w14:paraId="417C5923" w14:textId="0308BA9D" w:rsidR="004A2568" w:rsidRPr="00B341C8" w:rsidRDefault="00874F5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A746A7B" w14:textId="77777777" w:rsidR="004A2568" w:rsidRPr="00B341C8" w:rsidRDefault="004A2568" w:rsidP="00F56BD8">
            <w:pPr>
              <w:jc w:val="both"/>
              <w:rPr>
                <w:color w:val="0D0D0D" w:themeColor="text1" w:themeTint="F2"/>
                <w:sz w:val="20"/>
                <w:szCs w:val="20"/>
              </w:rPr>
            </w:pPr>
          </w:p>
        </w:tc>
        <w:tc>
          <w:tcPr>
            <w:tcW w:w="1250" w:type="dxa"/>
          </w:tcPr>
          <w:p w14:paraId="3F25D78F" w14:textId="77777777" w:rsidR="004A2568" w:rsidRPr="00B341C8" w:rsidRDefault="004A2568" w:rsidP="00F56BD8">
            <w:pPr>
              <w:jc w:val="both"/>
              <w:rPr>
                <w:color w:val="0D0D0D" w:themeColor="text1" w:themeTint="F2"/>
                <w:sz w:val="20"/>
                <w:szCs w:val="20"/>
              </w:rPr>
            </w:pPr>
          </w:p>
        </w:tc>
        <w:tc>
          <w:tcPr>
            <w:tcW w:w="1371" w:type="dxa"/>
          </w:tcPr>
          <w:p w14:paraId="29CB71DA" w14:textId="77777777" w:rsidR="004A2568" w:rsidRPr="00B341C8" w:rsidRDefault="004A2568" w:rsidP="00F56BD8">
            <w:pPr>
              <w:jc w:val="both"/>
              <w:rPr>
                <w:color w:val="0D0D0D" w:themeColor="text1" w:themeTint="F2"/>
                <w:sz w:val="20"/>
                <w:szCs w:val="20"/>
              </w:rPr>
            </w:pPr>
          </w:p>
        </w:tc>
        <w:tc>
          <w:tcPr>
            <w:tcW w:w="1361" w:type="dxa"/>
          </w:tcPr>
          <w:p w14:paraId="7CDB770F" w14:textId="77777777" w:rsidR="004A2568" w:rsidRPr="00B341C8" w:rsidRDefault="004A2568" w:rsidP="00F56BD8">
            <w:pPr>
              <w:jc w:val="right"/>
              <w:rPr>
                <w:color w:val="0D0D0D" w:themeColor="text1" w:themeTint="F2"/>
                <w:sz w:val="20"/>
                <w:szCs w:val="20"/>
              </w:rPr>
            </w:pPr>
          </w:p>
        </w:tc>
        <w:tc>
          <w:tcPr>
            <w:tcW w:w="1307" w:type="dxa"/>
          </w:tcPr>
          <w:p w14:paraId="0A736381" w14:textId="2916B095"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0.459</w:t>
            </w:r>
          </w:p>
        </w:tc>
      </w:tr>
      <w:tr w:rsidR="004A2568" w:rsidRPr="00B341C8" w14:paraId="01D5A124" w14:textId="77777777" w:rsidTr="004A2568">
        <w:tc>
          <w:tcPr>
            <w:tcW w:w="2127" w:type="dxa"/>
          </w:tcPr>
          <w:p w14:paraId="76AE1485" w14:textId="77777777" w:rsidR="004A2568" w:rsidRPr="00B341C8" w:rsidRDefault="004A2568"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F561DFE" w14:textId="77777777" w:rsidR="004A2568" w:rsidRPr="00B341C8" w:rsidRDefault="004A2568" w:rsidP="00F56BD8">
            <w:pPr>
              <w:jc w:val="both"/>
              <w:rPr>
                <w:color w:val="0D0D0D" w:themeColor="text1" w:themeTint="F2"/>
                <w:sz w:val="20"/>
                <w:szCs w:val="20"/>
              </w:rPr>
            </w:pPr>
          </w:p>
        </w:tc>
        <w:tc>
          <w:tcPr>
            <w:tcW w:w="1250" w:type="dxa"/>
          </w:tcPr>
          <w:p w14:paraId="75C94D7F" w14:textId="77777777" w:rsidR="004A2568" w:rsidRPr="00B341C8" w:rsidRDefault="004A2568" w:rsidP="00F56BD8">
            <w:pPr>
              <w:jc w:val="both"/>
              <w:rPr>
                <w:color w:val="0D0D0D" w:themeColor="text1" w:themeTint="F2"/>
                <w:sz w:val="20"/>
                <w:szCs w:val="20"/>
              </w:rPr>
            </w:pPr>
          </w:p>
        </w:tc>
        <w:tc>
          <w:tcPr>
            <w:tcW w:w="1371" w:type="dxa"/>
          </w:tcPr>
          <w:p w14:paraId="46AEF221" w14:textId="77777777" w:rsidR="004A2568" w:rsidRPr="00B341C8" w:rsidRDefault="004A2568" w:rsidP="00F56BD8">
            <w:pPr>
              <w:jc w:val="both"/>
              <w:rPr>
                <w:color w:val="0D0D0D" w:themeColor="text1" w:themeTint="F2"/>
                <w:sz w:val="20"/>
                <w:szCs w:val="20"/>
              </w:rPr>
            </w:pPr>
          </w:p>
        </w:tc>
        <w:tc>
          <w:tcPr>
            <w:tcW w:w="1361" w:type="dxa"/>
          </w:tcPr>
          <w:p w14:paraId="408BB288" w14:textId="77777777" w:rsidR="004A2568" w:rsidRPr="00B341C8" w:rsidRDefault="004A2568" w:rsidP="00F56BD8">
            <w:pPr>
              <w:jc w:val="right"/>
              <w:rPr>
                <w:color w:val="0D0D0D" w:themeColor="text1" w:themeTint="F2"/>
                <w:sz w:val="20"/>
                <w:szCs w:val="20"/>
              </w:rPr>
            </w:pPr>
          </w:p>
        </w:tc>
        <w:tc>
          <w:tcPr>
            <w:tcW w:w="1307" w:type="dxa"/>
          </w:tcPr>
          <w:p w14:paraId="4A4CDD61" w14:textId="77777777"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111</w:t>
            </w:r>
          </w:p>
        </w:tc>
      </w:tr>
      <w:tr w:rsidR="004A2568" w:rsidRPr="00B341C8" w14:paraId="52831EB4" w14:textId="77777777" w:rsidTr="004A2568">
        <w:tc>
          <w:tcPr>
            <w:tcW w:w="2127" w:type="dxa"/>
          </w:tcPr>
          <w:p w14:paraId="7B939FD1" w14:textId="77777777" w:rsidR="004A2568" w:rsidRPr="00B341C8" w:rsidRDefault="004A2568" w:rsidP="00F56BD8">
            <w:pPr>
              <w:jc w:val="both"/>
              <w:rPr>
                <w:color w:val="0D0D0D" w:themeColor="text1" w:themeTint="F2"/>
                <w:sz w:val="20"/>
                <w:szCs w:val="20"/>
              </w:rPr>
            </w:pPr>
          </w:p>
        </w:tc>
        <w:tc>
          <w:tcPr>
            <w:tcW w:w="1121" w:type="dxa"/>
          </w:tcPr>
          <w:p w14:paraId="6967088A" w14:textId="77777777" w:rsidR="004A2568" w:rsidRPr="00B341C8" w:rsidRDefault="004A2568" w:rsidP="00F56BD8">
            <w:pPr>
              <w:jc w:val="both"/>
              <w:rPr>
                <w:color w:val="0D0D0D" w:themeColor="text1" w:themeTint="F2"/>
                <w:sz w:val="20"/>
                <w:szCs w:val="20"/>
              </w:rPr>
            </w:pPr>
          </w:p>
        </w:tc>
        <w:tc>
          <w:tcPr>
            <w:tcW w:w="1250" w:type="dxa"/>
          </w:tcPr>
          <w:p w14:paraId="30BF9164" w14:textId="77777777" w:rsidR="004A2568" w:rsidRPr="00B341C8" w:rsidRDefault="004A2568" w:rsidP="00F56BD8">
            <w:pPr>
              <w:jc w:val="both"/>
              <w:rPr>
                <w:color w:val="0D0D0D" w:themeColor="text1" w:themeTint="F2"/>
                <w:sz w:val="20"/>
                <w:szCs w:val="20"/>
              </w:rPr>
            </w:pPr>
          </w:p>
        </w:tc>
        <w:tc>
          <w:tcPr>
            <w:tcW w:w="1371" w:type="dxa"/>
          </w:tcPr>
          <w:p w14:paraId="40397B73" w14:textId="77777777" w:rsidR="004A2568" w:rsidRPr="00B341C8" w:rsidRDefault="004A2568" w:rsidP="00F56BD8">
            <w:pPr>
              <w:jc w:val="both"/>
              <w:rPr>
                <w:color w:val="0D0D0D" w:themeColor="text1" w:themeTint="F2"/>
                <w:sz w:val="20"/>
                <w:szCs w:val="20"/>
              </w:rPr>
            </w:pPr>
          </w:p>
        </w:tc>
        <w:tc>
          <w:tcPr>
            <w:tcW w:w="1361" w:type="dxa"/>
          </w:tcPr>
          <w:p w14:paraId="7841C79C" w14:textId="77777777" w:rsidR="004A2568" w:rsidRPr="00B341C8" w:rsidRDefault="004A2568" w:rsidP="00F56BD8">
            <w:pPr>
              <w:jc w:val="right"/>
              <w:rPr>
                <w:color w:val="0D0D0D" w:themeColor="text1" w:themeTint="F2"/>
                <w:sz w:val="20"/>
                <w:szCs w:val="20"/>
              </w:rPr>
            </w:pPr>
          </w:p>
        </w:tc>
        <w:tc>
          <w:tcPr>
            <w:tcW w:w="1307" w:type="dxa"/>
          </w:tcPr>
          <w:p w14:paraId="0E93ADE7" w14:textId="77777777" w:rsidR="004A2568" w:rsidRPr="00B341C8" w:rsidRDefault="004A2568" w:rsidP="00F56BD8">
            <w:pPr>
              <w:jc w:val="right"/>
              <w:rPr>
                <w:color w:val="0D0D0D" w:themeColor="text1" w:themeTint="F2"/>
                <w:sz w:val="20"/>
                <w:szCs w:val="20"/>
              </w:rPr>
            </w:pPr>
          </w:p>
        </w:tc>
      </w:tr>
    </w:tbl>
    <w:p w14:paraId="25E3275E" w14:textId="77777777" w:rsidR="00EC2AFA" w:rsidRPr="00B341C8" w:rsidRDefault="004A2568"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166A1944"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B194417" w14:textId="7F58108E" w:rsidR="0092587B" w:rsidRPr="00B341C8" w:rsidRDefault="0092587B" w:rsidP="00F56BD8">
      <w:pPr>
        <w:jc w:val="both"/>
        <w:rPr>
          <w:sz w:val="20"/>
          <w:szCs w:val="20"/>
        </w:rPr>
      </w:pPr>
    </w:p>
    <w:p w14:paraId="44E234E1" w14:textId="246A89A1" w:rsidR="0092587B" w:rsidRPr="00B341C8" w:rsidRDefault="0092587B" w:rsidP="00F56BD8">
      <w:pPr>
        <w:rPr>
          <w:sz w:val="20"/>
          <w:szCs w:val="20"/>
        </w:rPr>
      </w:pPr>
    </w:p>
    <w:p w14:paraId="162F7F0C" w14:textId="193242FF" w:rsidR="004A2568" w:rsidRPr="00B341C8" w:rsidRDefault="004A2568"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Pr="00B341C8">
        <w:rPr>
          <w:color w:val="0D0D0D" w:themeColor="text1" w:themeTint="F2"/>
          <w:sz w:val="20"/>
          <w:szCs w:val="20"/>
          <w:u w:val="single"/>
        </w:rPr>
        <w:t>3</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Correlations between CAM </w:t>
      </w:r>
    </w:p>
    <w:p w14:paraId="37299A12" w14:textId="670332E2" w:rsidR="004A2568" w:rsidRPr="00B341C8" w:rsidRDefault="004A2568" w:rsidP="00F56BD8">
      <w:pPr>
        <w:jc w:val="both"/>
        <w:rPr>
          <w:color w:val="0D0D0D" w:themeColor="text1" w:themeTint="F2"/>
          <w:sz w:val="20"/>
          <w:szCs w:val="20"/>
        </w:rPr>
      </w:pPr>
      <w:r w:rsidRPr="00B341C8">
        <w:rPr>
          <w:color w:val="0D0D0D" w:themeColor="text1" w:themeTint="F2"/>
          <w:sz w:val="20"/>
          <w:szCs w:val="20"/>
        </w:rPr>
        <w:t>Valence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4A2568" w:rsidRPr="00B341C8" w14:paraId="1C708AF6" w14:textId="77777777" w:rsidTr="00937CE5">
        <w:tc>
          <w:tcPr>
            <w:tcW w:w="1998" w:type="dxa"/>
          </w:tcPr>
          <w:p w14:paraId="52086C8B" w14:textId="77777777" w:rsidR="004A2568" w:rsidRPr="00B341C8" w:rsidRDefault="004A2568"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2838FFB1"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DB5F20F"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813EB3D"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F344911"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3E3FD13" w14:textId="77777777" w:rsidR="004A2568" w:rsidRPr="00B341C8" w:rsidRDefault="004A2568"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4A2568" w:rsidRPr="00B341C8" w14:paraId="0E8552B9" w14:textId="77777777" w:rsidTr="00937CE5">
        <w:tc>
          <w:tcPr>
            <w:tcW w:w="1998" w:type="dxa"/>
          </w:tcPr>
          <w:p w14:paraId="248FB6AB" w14:textId="77777777" w:rsidR="004A2568" w:rsidRPr="00B341C8" w:rsidRDefault="004A2568" w:rsidP="00F56BD8">
            <w:pPr>
              <w:jc w:val="both"/>
              <w:rPr>
                <w:color w:val="0D0D0D" w:themeColor="text1" w:themeTint="F2"/>
                <w:sz w:val="20"/>
                <w:szCs w:val="20"/>
              </w:rPr>
            </w:pPr>
          </w:p>
        </w:tc>
        <w:tc>
          <w:tcPr>
            <w:tcW w:w="1250" w:type="dxa"/>
            <w:vAlign w:val="bottom"/>
          </w:tcPr>
          <w:p w14:paraId="385F738C" w14:textId="77777777" w:rsidR="004A2568" w:rsidRPr="00B341C8" w:rsidRDefault="004A2568" w:rsidP="00F56BD8">
            <w:pPr>
              <w:jc w:val="both"/>
              <w:rPr>
                <w:color w:val="000000"/>
                <w:sz w:val="20"/>
                <w:szCs w:val="20"/>
              </w:rPr>
            </w:pPr>
          </w:p>
        </w:tc>
        <w:tc>
          <w:tcPr>
            <w:tcW w:w="1250" w:type="dxa"/>
            <w:vAlign w:val="bottom"/>
          </w:tcPr>
          <w:p w14:paraId="40E088E4" w14:textId="77777777" w:rsidR="004A2568" w:rsidRPr="00B341C8" w:rsidRDefault="004A2568" w:rsidP="00F56BD8">
            <w:pPr>
              <w:jc w:val="both"/>
              <w:rPr>
                <w:color w:val="000000"/>
                <w:sz w:val="20"/>
                <w:szCs w:val="20"/>
              </w:rPr>
            </w:pPr>
          </w:p>
        </w:tc>
        <w:tc>
          <w:tcPr>
            <w:tcW w:w="1371" w:type="dxa"/>
            <w:vAlign w:val="bottom"/>
          </w:tcPr>
          <w:p w14:paraId="00F0742A" w14:textId="77777777" w:rsidR="004A2568" w:rsidRPr="00B341C8" w:rsidRDefault="004A2568" w:rsidP="00F56BD8">
            <w:pPr>
              <w:jc w:val="both"/>
              <w:rPr>
                <w:color w:val="000000"/>
                <w:sz w:val="20"/>
                <w:szCs w:val="20"/>
              </w:rPr>
            </w:pPr>
          </w:p>
        </w:tc>
        <w:tc>
          <w:tcPr>
            <w:tcW w:w="1361" w:type="dxa"/>
            <w:vAlign w:val="bottom"/>
          </w:tcPr>
          <w:p w14:paraId="23A520DD" w14:textId="77777777" w:rsidR="004A2568" w:rsidRPr="00B341C8" w:rsidRDefault="004A2568" w:rsidP="00F56BD8">
            <w:pPr>
              <w:jc w:val="both"/>
              <w:rPr>
                <w:color w:val="000000"/>
                <w:sz w:val="20"/>
                <w:szCs w:val="20"/>
              </w:rPr>
            </w:pPr>
          </w:p>
        </w:tc>
        <w:tc>
          <w:tcPr>
            <w:tcW w:w="1307" w:type="dxa"/>
            <w:vAlign w:val="bottom"/>
          </w:tcPr>
          <w:p w14:paraId="10EA7B35" w14:textId="77777777" w:rsidR="004A2568" w:rsidRPr="00B341C8" w:rsidRDefault="004A2568" w:rsidP="00F56BD8">
            <w:pPr>
              <w:jc w:val="both"/>
              <w:rPr>
                <w:color w:val="000000"/>
                <w:sz w:val="20"/>
                <w:szCs w:val="20"/>
              </w:rPr>
            </w:pPr>
          </w:p>
        </w:tc>
      </w:tr>
      <w:tr w:rsidR="004A2568" w:rsidRPr="00B341C8" w14:paraId="0FD59A97" w14:textId="77777777" w:rsidTr="00937CE5">
        <w:tc>
          <w:tcPr>
            <w:tcW w:w="1998" w:type="dxa"/>
          </w:tcPr>
          <w:p w14:paraId="2BC3305A" w14:textId="53855DB4" w:rsidR="004A2568" w:rsidRPr="00B341C8" w:rsidRDefault="004A2568" w:rsidP="00F56BD8">
            <w:pPr>
              <w:jc w:val="both"/>
              <w:rPr>
                <w:color w:val="0D0D0D" w:themeColor="text1" w:themeTint="F2"/>
                <w:sz w:val="20"/>
                <w:szCs w:val="20"/>
              </w:rPr>
            </w:pPr>
            <w:r w:rsidRPr="00B341C8">
              <w:rPr>
                <w:color w:val="0D0D0D" w:themeColor="text1" w:themeTint="F2"/>
                <w:sz w:val="20"/>
                <w:szCs w:val="20"/>
              </w:rPr>
              <w:t>CAM Valence 1</w:t>
            </w:r>
          </w:p>
        </w:tc>
        <w:tc>
          <w:tcPr>
            <w:tcW w:w="1250" w:type="dxa"/>
            <w:vAlign w:val="bottom"/>
          </w:tcPr>
          <w:p w14:paraId="7A22C42C" w14:textId="34DDCC60" w:rsidR="004A2568" w:rsidRPr="00B341C8" w:rsidRDefault="004A2568" w:rsidP="00F56BD8">
            <w:pPr>
              <w:jc w:val="right"/>
              <w:rPr>
                <w:color w:val="0D0D0D" w:themeColor="text1" w:themeTint="F2"/>
                <w:sz w:val="20"/>
                <w:szCs w:val="20"/>
              </w:rPr>
            </w:pPr>
            <w:r w:rsidRPr="00B341C8">
              <w:rPr>
                <w:color w:val="000000"/>
                <w:sz w:val="20"/>
                <w:szCs w:val="20"/>
              </w:rPr>
              <w:t>0.833</w:t>
            </w:r>
          </w:p>
        </w:tc>
        <w:tc>
          <w:tcPr>
            <w:tcW w:w="1250" w:type="dxa"/>
            <w:vAlign w:val="bottom"/>
          </w:tcPr>
          <w:p w14:paraId="22CCBB84" w14:textId="5064B474" w:rsidR="004A2568" w:rsidRPr="00B341C8" w:rsidRDefault="004A2568" w:rsidP="00F56BD8">
            <w:pPr>
              <w:jc w:val="right"/>
              <w:rPr>
                <w:color w:val="0D0D0D" w:themeColor="text1" w:themeTint="F2"/>
                <w:sz w:val="20"/>
                <w:szCs w:val="20"/>
              </w:rPr>
            </w:pPr>
            <w:r w:rsidRPr="00B341C8">
              <w:rPr>
                <w:color w:val="000000"/>
                <w:sz w:val="20"/>
                <w:szCs w:val="20"/>
              </w:rPr>
              <w:t>0.109</w:t>
            </w:r>
          </w:p>
        </w:tc>
        <w:tc>
          <w:tcPr>
            <w:tcW w:w="1371" w:type="dxa"/>
            <w:vAlign w:val="bottom"/>
          </w:tcPr>
          <w:p w14:paraId="23428C00" w14:textId="15B5927D" w:rsidR="004A2568" w:rsidRPr="00B341C8" w:rsidRDefault="004A2568" w:rsidP="00F56BD8">
            <w:pPr>
              <w:jc w:val="right"/>
              <w:rPr>
                <w:color w:val="0D0D0D" w:themeColor="text1" w:themeTint="F2"/>
                <w:sz w:val="20"/>
                <w:szCs w:val="20"/>
              </w:rPr>
            </w:pPr>
            <w:r w:rsidRPr="00B341C8">
              <w:rPr>
                <w:color w:val="000000"/>
                <w:sz w:val="20"/>
                <w:szCs w:val="20"/>
              </w:rPr>
              <w:t>0.0001</w:t>
            </w:r>
            <w:r w:rsidR="00EC2AFA" w:rsidRPr="00B341C8">
              <w:rPr>
                <w:color w:val="000000"/>
                <w:sz w:val="20"/>
                <w:szCs w:val="20"/>
              </w:rPr>
              <w:t>***</w:t>
            </w:r>
          </w:p>
        </w:tc>
        <w:tc>
          <w:tcPr>
            <w:tcW w:w="1361" w:type="dxa"/>
            <w:vAlign w:val="bottom"/>
          </w:tcPr>
          <w:p w14:paraId="4B0195B2" w14:textId="6B555E02" w:rsidR="004A2568" w:rsidRPr="00B341C8" w:rsidRDefault="004A2568" w:rsidP="00F56BD8">
            <w:pPr>
              <w:jc w:val="right"/>
              <w:rPr>
                <w:color w:val="0D0D0D" w:themeColor="text1" w:themeTint="F2"/>
                <w:sz w:val="20"/>
                <w:szCs w:val="20"/>
              </w:rPr>
            </w:pPr>
            <w:r w:rsidRPr="00B341C8">
              <w:rPr>
                <w:color w:val="000000"/>
                <w:sz w:val="20"/>
                <w:szCs w:val="20"/>
              </w:rPr>
              <w:t>0.617</w:t>
            </w:r>
          </w:p>
        </w:tc>
        <w:tc>
          <w:tcPr>
            <w:tcW w:w="1307" w:type="dxa"/>
            <w:vAlign w:val="bottom"/>
          </w:tcPr>
          <w:p w14:paraId="16D8A243" w14:textId="6E1FD228"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1.050</w:t>
            </w:r>
          </w:p>
        </w:tc>
      </w:tr>
      <w:tr w:rsidR="004A2568" w:rsidRPr="00B341C8" w14:paraId="62255EA9" w14:textId="77777777" w:rsidTr="00937CE5">
        <w:tc>
          <w:tcPr>
            <w:tcW w:w="1998" w:type="dxa"/>
          </w:tcPr>
          <w:p w14:paraId="25D4376E" w14:textId="77777777" w:rsidR="004A2568" w:rsidRPr="00B341C8" w:rsidRDefault="004A2568" w:rsidP="00F56BD8">
            <w:pPr>
              <w:jc w:val="both"/>
              <w:rPr>
                <w:color w:val="0D0D0D" w:themeColor="text1" w:themeTint="F2"/>
                <w:sz w:val="20"/>
                <w:szCs w:val="20"/>
              </w:rPr>
            </w:pPr>
          </w:p>
        </w:tc>
        <w:tc>
          <w:tcPr>
            <w:tcW w:w="1250" w:type="dxa"/>
            <w:vAlign w:val="bottom"/>
          </w:tcPr>
          <w:p w14:paraId="595F2B42" w14:textId="77777777" w:rsidR="004A2568" w:rsidRPr="00B341C8" w:rsidRDefault="004A2568" w:rsidP="00F56BD8">
            <w:pPr>
              <w:jc w:val="right"/>
              <w:rPr>
                <w:color w:val="000000"/>
                <w:sz w:val="20"/>
                <w:szCs w:val="20"/>
              </w:rPr>
            </w:pPr>
          </w:p>
        </w:tc>
        <w:tc>
          <w:tcPr>
            <w:tcW w:w="1250" w:type="dxa"/>
            <w:vAlign w:val="bottom"/>
          </w:tcPr>
          <w:p w14:paraId="330B7AF0" w14:textId="77777777" w:rsidR="004A2568" w:rsidRPr="00B341C8" w:rsidRDefault="004A2568" w:rsidP="00F56BD8">
            <w:pPr>
              <w:jc w:val="right"/>
              <w:rPr>
                <w:color w:val="0D0D0D" w:themeColor="text1" w:themeTint="F2"/>
                <w:sz w:val="20"/>
                <w:szCs w:val="20"/>
              </w:rPr>
            </w:pPr>
          </w:p>
        </w:tc>
        <w:tc>
          <w:tcPr>
            <w:tcW w:w="1371" w:type="dxa"/>
            <w:vAlign w:val="bottom"/>
          </w:tcPr>
          <w:p w14:paraId="5A781B9B" w14:textId="77777777" w:rsidR="004A2568" w:rsidRPr="00B341C8" w:rsidRDefault="004A2568" w:rsidP="00F56BD8">
            <w:pPr>
              <w:jc w:val="right"/>
              <w:rPr>
                <w:color w:val="0D0D0D" w:themeColor="text1" w:themeTint="F2"/>
                <w:sz w:val="20"/>
                <w:szCs w:val="20"/>
              </w:rPr>
            </w:pPr>
          </w:p>
        </w:tc>
        <w:tc>
          <w:tcPr>
            <w:tcW w:w="1361" w:type="dxa"/>
            <w:vAlign w:val="bottom"/>
          </w:tcPr>
          <w:p w14:paraId="4CC80205" w14:textId="77777777" w:rsidR="004A2568" w:rsidRPr="00B341C8" w:rsidRDefault="004A2568" w:rsidP="00F56BD8">
            <w:pPr>
              <w:jc w:val="right"/>
              <w:rPr>
                <w:color w:val="0D0D0D" w:themeColor="text1" w:themeTint="F2"/>
                <w:sz w:val="20"/>
                <w:szCs w:val="20"/>
              </w:rPr>
            </w:pPr>
          </w:p>
        </w:tc>
        <w:tc>
          <w:tcPr>
            <w:tcW w:w="1307" w:type="dxa"/>
            <w:vAlign w:val="bottom"/>
          </w:tcPr>
          <w:p w14:paraId="30024532" w14:textId="77777777" w:rsidR="004A2568" w:rsidRPr="00B341C8" w:rsidRDefault="004A2568" w:rsidP="00F56BD8">
            <w:pPr>
              <w:jc w:val="right"/>
              <w:rPr>
                <w:color w:val="000000"/>
                <w:sz w:val="20"/>
                <w:szCs w:val="20"/>
              </w:rPr>
            </w:pPr>
          </w:p>
        </w:tc>
      </w:tr>
      <w:tr w:rsidR="004A2568" w:rsidRPr="00B341C8" w14:paraId="2C14423F" w14:textId="77777777" w:rsidTr="00937CE5">
        <w:tc>
          <w:tcPr>
            <w:tcW w:w="1998" w:type="dxa"/>
          </w:tcPr>
          <w:p w14:paraId="4EAD6EE2" w14:textId="77777777" w:rsidR="004A2568" w:rsidRPr="00B341C8" w:rsidRDefault="004A2568"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E83A6BF" w14:textId="366A7144"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5.063</w:t>
            </w:r>
          </w:p>
        </w:tc>
        <w:tc>
          <w:tcPr>
            <w:tcW w:w="1250" w:type="dxa"/>
            <w:vAlign w:val="bottom"/>
          </w:tcPr>
          <w:p w14:paraId="4BA0D4A3" w14:textId="4A6C9031" w:rsidR="004A2568" w:rsidRPr="00B341C8" w:rsidRDefault="004A2568" w:rsidP="00F56BD8">
            <w:pPr>
              <w:jc w:val="right"/>
              <w:rPr>
                <w:color w:val="0D0D0D" w:themeColor="text1" w:themeTint="F2"/>
                <w:sz w:val="20"/>
                <w:szCs w:val="20"/>
              </w:rPr>
            </w:pPr>
            <w:r w:rsidRPr="00B341C8">
              <w:rPr>
                <w:color w:val="000000"/>
                <w:sz w:val="20"/>
                <w:szCs w:val="20"/>
              </w:rPr>
              <w:t>0.137</w:t>
            </w:r>
          </w:p>
        </w:tc>
        <w:tc>
          <w:tcPr>
            <w:tcW w:w="1371" w:type="dxa"/>
            <w:vAlign w:val="bottom"/>
          </w:tcPr>
          <w:p w14:paraId="740A56BD" w14:textId="77777777" w:rsidR="004A2568" w:rsidRPr="00B341C8" w:rsidRDefault="004A2568"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4BAE9595" w14:textId="34FF5679"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4.792</w:t>
            </w:r>
          </w:p>
        </w:tc>
        <w:tc>
          <w:tcPr>
            <w:tcW w:w="1307" w:type="dxa"/>
            <w:vAlign w:val="bottom"/>
          </w:tcPr>
          <w:p w14:paraId="03AD57F7" w14:textId="43706D65" w:rsidR="004A2568" w:rsidRPr="00B341C8" w:rsidRDefault="004A2568" w:rsidP="00F56BD8">
            <w:pPr>
              <w:jc w:val="right"/>
              <w:rPr>
                <w:color w:val="000000"/>
                <w:sz w:val="20"/>
                <w:szCs w:val="20"/>
              </w:rPr>
            </w:pPr>
            <w:r w:rsidRPr="00B341C8">
              <w:rPr>
                <w:color w:val="000000"/>
                <w:sz w:val="20"/>
                <w:szCs w:val="20"/>
              </w:rPr>
              <w:t>5.334</w:t>
            </w:r>
          </w:p>
        </w:tc>
      </w:tr>
      <w:tr w:rsidR="004A2568" w:rsidRPr="00B341C8" w14:paraId="606E6621" w14:textId="77777777" w:rsidTr="00937CE5">
        <w:tc>
          <w:tcPr>
            <w:tcW w:w="1998" w:type="dxa"/>
          </w:tcPr>
          <w:p w14:paraId="203E4879" w14:textId="32B866E7" w:rsidR="004A2568" w:rsidRPr="00B341C8" w:rsidRDefault="00874F5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106F1EC7" w14:textId="77777777" w:rsidR="004A2568" w:rsidRPr="00B341C8" w:rsidRDefault="004A2568" w:rsidP="00F56BD8">
            <w:pPr>
              <w:jc w:val="both"/>
              <w:rPr>
                <w:color w:val="0D0D0D" w:themeColor="text1" w:themeTint="F2"/>
                <w:sz w:val="20"/>
                <w:szCs w:val="20"/>
              </w:rPr>
            </w:pPr>
          </w:p>
        </w:tc>
        <w:tc>
          <w:tcPr>
            <w:tcW w:w="1250" w:type="dxa"/>
          </w:tcPr>
          <w:p w14:paraId="11FC8373" w14:textId="77777777" w:rsidR="004A2568" w:rsidRPr="00B341C8" w:rsidRDefault="004A2568" w:rsidP="00F56BD8">
            <w:pPr>
              <w:jc w:val="both"/>
              <w:rPr>
                <w:color w:val="0D0D0D" w:themeColor="text1" w:themeTint="F2"/>
                <w:sz w:val="20"/>
                <w:szCs w:val="20"/>
              </w:rPr>
            </w:pPr>
          </w:p>
        </w:tc>
        <w:tc>
          <w:tcPr>
            <w:tcW w:w="1371" w:type="dxa"/>
          </w:tcPr>
          <w:p w14:paraId="1F4B8D60" w14:textId="77777777" w:rsidR="004A2568" w:rsidRPr="00B341C8" w:rsidRDefault="004A2568" w:rsidP="00F56BD8">
            <w:pPr>
              <w:jc w:val="both"/>
              <w:rPr>
                <w:color w:val="0D0D0D" w:themeColor="text1" w:themeTint="F2"/>
                <w:sz w:val="20"/>
                <w:szCs w:val="20"/>
              </w:rPr>
            </w:pPr>
          </w:p>
        </w:tc>
        <w:tc>
          <w:tcPr>
            <w:tcW w:w="1361" w:type="dxa"/>
          </w:tcPr>
          <w:p w14:paraId="307B5100" w14:textId="77777777" w:rsidR="004A2568" w:rsidRPr="00B341C8" w:rsidRDefault="004A2568" w:rsidP="00F56BD8">
            <w:pPr>
              <w:jc w:val="right"/>
              <w:rPr>
                <w:color w:val="0D0D0D" w:themeColor="text1" w:themeTint="F2"/>
                <w:sz w:val="20"/>
                <w:szCs w:val="20"/>
              </w:rPr>
            </w:pPr>
          </w:p>
        </w:tc>
        <w:tc>
          <w:tcPr>
            <w:tcW w:w="1307" w:type="dxa"/>
          </w:tcPr>
          <w:p w14:paraId="05DF3E87" w14:textId="192DCEF5"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0.253</w:t>
            </w:r>
          </w:p>
        </w:tc>
      </w:tr>
      <w:tr w:rsidR="004A2568" w:rsidRPr="00B341C8" w14:paraId="1CB31628" w14:textId="77777777" w:rsidTr="00937CE5">
        <w:tc>
          <w:tcPr>
            <w:tcW w:w="1998" w:type="dxa"/>
          </w:tcPr>
          <w:p w14:paraId="0650FCD3" w14:textId="77777777" w:rsidR="004A2568" w:rsidRPr="00B341C8" w:rsidRDefault="004A2568"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BFFCF4A" w14:textId="77777777" w:rsidR="004A2568" w:rsidRPr="00B341C8" w:rsidRDefault="004A2568" w:rsidP="00F56BD8">
            <w:pPr>
              <w:jc w:val="both"/>
              <w:rPr>
                <w:color w:val="0D0D0D" w:themeColor="text1" w:themeTint="F2"/>
                <w:sz w:val="20"/>
                <w:szCs w:val="20"/>
              </w:rPr>
            </w:pPr>
          </w:p>
        </w:tc>
        <w:tc>
          <w:tcPr>
            <w:tcW w:w="1250" w:type="dxa"/>
          </w:tcPr>
          <w:p w14:paraId="4FC04344" w14:textId="77777777" w:rsidR="004A2568" w:rsidRPr="00B341C8" w:rsidRDefault="004A2568" w:rsidP="00F56BD8">
            <w:pPr>
              <w:jc w:val="both"/>
              <w:rPr>
                <w:color w:val="0D0D0D" w:themeColor="text1" w:themeTint="F2"/>
                <w:sz w:val="20"/>
                <w:szCs w:val="20"/>
              </w:rPr>
            </w:pPr>
          </w:p>
        </w:tc>
        <w:tc>
          <w:tcPr>
            <w:tcW w:w="1371" w:type="dxa"/>
          </w:tcPr>
          <w:p w14:paraId="1DE16B6F" w14:textId="77777777" w:rsidR="004A2568" w:rsidRPr="00B341C8" w:rsidRDefault="004A2568" w:rsidP="00F56BD8">
            <w:pPr>
              <w:jc w:val="both"/>
              <w:rPr>
                <w:color w:val="0D0D0D" w:themeColor="text1" w:themeTint="F2"/>
                <w:sz w:val="20"/>
                <w:szCs w:val="20"/>
              </w:rPr>
            </w:pPr>
          </w:p>
        </w:tc>
        <w:tc>
          <w:tcPr>
            <w:tcW w:w="1361" w:type="dxa"/>
          </w:tcPr>
          <w:p w14:paraId="6BE35218" w14:textId="77777777" w:rsidR="004A2568" w:rsidRPr="00B341C8" w:rsidRDefault="004A2568" w:rsidP="00F56BD8">
            <w:pPr>
              <w:jc w:val="right"/>
              <w:rPr>
                <w:color w:val="0D0D0D" w:themeColor="text1" w:themeTint="F2"/>
                <w:sz w:val="20"/>
                <w:szCs w:val="20"/>
              </w:rPr>
            </w:pPr>
          </w:p>
        </w:tc>
        <w:tc>
          <w:tcPr>
            <w:tcW w:w="1307" w:type="dxa"/>
          </w:tcPr>
          <w:p w14:paraId="0AD15B95" w14:textId="77777777"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111</w:t>
            </w:r>
          </w:p>
        </w:tc>
      </w:tr>
      <w:tr w:rsidR="004A2568" w:rsidRPr="00B341C8" w14:paraId="56BCCFA8" w14:textId="77777777" w:rsidTr="00937CE5">
        <w:tc>
          <w:tcPr>
            <w:tcW w:w="1998" w:type="dxa"/>
          </w:tcPr>
          <w:p w14:paraId="1D65CAC2" w14:textId="77777777" w:rsidR="004A2568" w:rsidRPr="00B341C8" w:rsidRDefault="004A2568" w:rsidP="00F56BD8">
            <w:pPr>
              <w:jc w:val="both"/>
              <w:rPr>
                <w:color w:val="0D0D0D" w:themeColor="text1" w:themeTint="F2"/>
                <w:sz w:val="20"/>
                <w:szCs w:val="20"/>
              </w:rPr>
            </w:pPr>
          </w:p>
        </w:tc>
        <w:tc>
          <w:tcPr>
            <w:tcW w:w="1250" w:type="dxa"/>
          </w:tcPr>
          <w:p w14:paraId="6520403A" w14:textId="77777777" w:rsidR="004A2568" w:rsidRPr="00B341C8" w:rsidRDefault="004A2568" w:rsidP="00F56BD8">
            <w:pPr>
              <w:jc w:val="both"/>
              <w:rPr>
                <w:color w:val="0D0D0D" w:themeColor="text1" w:themeTint="F2"/>
                <w:sz w:val="20"/>
                <w:szCs w:val="20"/>
              </w:rPr>
            </w:pPr>
          </w:p>
        </w:tc>
        <w:tc>
          <w:tcPr>
            <w:tcW w:w="1250" w:type="dxa"/>
          </w:tcPr>
          <w:p w14:paraId="214CE36A" w14:textId="77777777" w:rsidR="004A2568" w:rsidRPr="00B341C8" w:rsidRDefault="004A2568" w:rsidP="00F56BD8">
            <w:pPr>
              <w:jc w:val="both"/>
              <w:rPr>
                <w:color w:val="0D0D0D" w:themeColor="text1" w:themeTint="F2"/>
                <w:sz w:val="20"/>
                <w:szCs w:val="20"/>
              </w:rPr>
            </w:pPr>
          </w:p>
        </w:tc>
        <w:tc>
          <w:tcPr>
            <w:tcW w:w="1371" w:type="dxa"/>
          </w:tcPr>
          <w:p w14:paraId="1DBD1407" w14:textId="77777777" w:rsidR="004A2568" w:rsidRPr="00B341C8" w:rsidRDefault="004A2568" w:rsidP="00F56BD8">
            <w:pPr>
              <w:jc w:val="both"/>
              <w:rPr>
                <w:color w:val="0D0D0D" w:themeColor="text1" w:themeTint="F2"/>
                <w:sz w:val="20"/>
                <w:szCs w:val="20"/>
              </w:rPr>
            </w:pPr>
          </w:p>
        </w:tc>
        <w:tc>
          <w:tcPr>
            <w:tcW w:w="1361" w:type="dxa"/>
          </w:tcPr>
          <w:p w14:paraId="79B6250F" w14:textId="77777777" w:rsidR="004A2568" w:rsidRPr="00B341C8" w:rsidRDefault="004A2568" w:rsidP="00F56BD8">
            <w:pPr>
              <w:jc w:val="right"/>
              <w:rPr>
                <w:color w:val="0D0D0D" w:themeColor="text1" w:themeTint="F2"/>
                <w:sz w:val="20"/>
                <w:szCs w:val="20"/>
              </w:rPr>
            </w:pPr>
          </w:p>
        </w:tc>
        <w:tc>
          <w:tcPr>
            <w:tcW w:w="1307" w:type="dxa"/>
          </w:tcPr>
          <w:p w14:paraId="5BB8AC74" w14:textId="77777777" w:rsidR="004A2568" w:rsidRPr="00B341C8" w:rsidRDefault="004A2568" w:rsidP="00F56BD8">
            <w:pPr>
              <w:jc w:val="right"/>
              <w:rPr>
                <w:color w:val="0D0D0D" w:themeColor="text1" w:themeTint="F2"/>
                <w:sz w:val="20"/>
                <w:szCs w:val="20"/>
              </w:rPr>
            </w:pPr>
          </w:p>
        </w:tc>
      </w:tr>
    </w:tbl>
    <w:p w14:paraId="7FAA72CC" w14:textId="77777777" w:rsidR="00EC2AFA" w:rsidRPr="00B341C8" w:rsidRDefault="004A2568"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4902E8C1"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262EA448" w14:textId="01E03AB2" w:rsidR="004A2568" w:rsidRDefault="004A2568" w:rsidP="00F56BD8">
      <w:pPr>
        <w:rPr>
          <w:sz w:val="20"/>
          <w:szCs w:val="20"/>
        </w:rPr>
      </w:pPr>
    </w:p>
    <w:p w14:paraId="123863E8" w14:textId="185D7954" w:rsidR="00FB6D11" w:rsidRDefault="00FB6D11" w:rsidP="00F56BD8">
      <w:pPr>
        <w:rPr>
          <w:sz w:val="20"/>
          <w:szCs w:val="20"/>
        </w:rPr>
      </w:pPr>
    </w:p>
    <w:p w14:paraId="55043EEA" w14:textId="1EEE8814" w:rsidR="00FB6D11" w:rsidRDefault="00FB6D11" w:rsidP="00F56BD8">
      <w:pPr>
        <w:rPr>
          <w:sz w:val="20"/>
          <w:szCs w:val="20"/>
        </w:rPr>
      </w:pPr>
    </w:p>
    <w:p w14:paraId="3FE71E6A" w14:textId="2086965C" w:rsidR="00FB6D11" w:rsidRDefault="00FB6D11" w:rsidP="00F56BD8">
      <w:pPr>
        <w:rPr>
          <w:sz w:val="20"/>
          <w:szCs w:val="20"/>
        </w:rPr>
      </w:pPr>
    </w:p>
    <w:p w14:paraId="664316B2" w14:textId="36CA8B3F" w:rsidR="00FB6D11" w:rsidRDefault="00FB6D11" w:rsidP="00F56BD8">
      <w:pPr>
        <w:rPr>
          <w:sz w:val="20"/>
          <w:szCs w:val="20"/>
        </w:rPr>
      </w:pPr>
    </w:p>
    <w:p w14:paraId="134CCEE6" w14:textId="04AA0D53" w:rsidR="00FB6D11" w:rsidRDefault="00FB6D11" w:rsidP="00F56BD8">
      <w:pPr>
        <w:rPr>
          <w:sz w:val="20"/>
          <w:szCs w:val="20"/>
        </w:rPr>
      </w:pPr>
    </w:p>
    <w:p w14:paraId="0ACDCC5F" w14:textId="14261A3A" w:rsidR="00FB6D11" w:rsidRDefault="00FB6D11" w:rsidP="00F56BD8">
      <w:pPr>
        <w:rPr>
          <w:sz w:val="20"/>
          <w:szCs w:val="20"/>
        </w:rPr>
      </w:pPr>
    </w:p>
    <w:p w14:paraId="14C8E203" w14:textId="799356BE" w:rsidR="00FB6D11" w:rsidRDefault="00FB6D11" w:rsidP="00F56BD8">
      <w:pPr>
        <w:rPr>
          <w:sz w:val="20"/>
          <w:szCs w:val="20"/>
        </w:rPr>
      </w:pPr>
    </w:p>
    <w:p w14:paraId="2473A612" w14:textId="03B6BB83" w:rsidR="00FB6D11" w:rsidRDefault="00FB6D11" w:rsidP="00F56BD8">
      <w:pPr>
        <w:rPr>
          <w:sz w:val="20"/>
          <w:szCs w:val="20"/>
        </w:rPr>
      </w:pPr>
    </w:p>
    <w:p w14:paraId="14444232" w14:textId="19AC3515" w:rsidR="00FB6D11" w:rsidRDefault="00FB6D11" w:rsidP="00F56BD8">
      <w:pPr>
        <w:rPr>
          <w:sz w:val="20"/>
          <w:szCs w:val="20"/>
        </w:rPr>
      </w:pPr>
    </w:p>
    <w:p w14:paraId="7E7D33F4" w14:textId="243F02DD" w:rsidR="00FB6D11" w:rsidRDefault="00FB6D11" w:rsidP="00F56BD8">
      <w:pPr>
        <w:rPr>
          <w:sz w:val="20"/>
          <w:szCs w:val="20"/>
        </w:rPr>
      </w:pPr>
    </w:p>
    <w:p w14:paraId="205DAF6E" w14:textId="451FCBF4" w:rsidR="00FB6D11" w:rsidRDefault="00FB6D11" w:rsidP="00F56BD8">
      <w:pPr>
        <w:rPr>
          <w:sz w:val="20"/>
          <w:szCs w:val="20"/>
        </w:rPr>
      </w:pPr>
    </w:p>
    <w:p w14:paraId="6FE023EF" w14:textId="04CF6EEE" w:rsidR="00FB6D11" w:rsidRDefault="00FB6D11" w:rsidP="00F56BD8">
      <w:pPr>
        <w:rPr>
          <w:sz w:val="20"/>
          <w:szCs w:val="20"/>
        </w:rPr>
      </w:pPr>
    </w:p>
    <w:p w14:paraId="24DF518A" w14:textId="2647F400" w:rsidR="00FB6D11" w:rsidRDefault="00FB6D11" w:rsidP="00F56BD8">
      <w:pPr>
        <w:rPr>
          <w:sz w:val="20"/>
          <w:szCs w:val="20"/>
        </w:rPr>
      </w:pPr>
    </w:p>
    <w:p w14:paraId="316867D0" w14:textId="0D6358CD" w:rsidR="00FB6D11" w:rsidRDefault="00FB6D11" w:rsidP="00F56BD8">
      <w:pPr>
        <w:rPr>
          <w:sz w:val="20"/>
          <w:szCs w:val="20"/>
        </w:rPr>
      </w:pPr>
    </w:p>
    <w:p w14:paraId="375279D4" w14:textId="72188D2F" w:rsidR="00FB6D11" w:rsidRDefault="00FB6D11" w:rsidP="00F56BD8">
      <w:pPr>
        <w:rPr>
          <w:sz w:val="20"/>
          <w:szCs w:val="20"/>
        </w:rPr>
      </w:pPr>
    </w:p>
    <w:p w14:paraId="32ED35BE" w14:textId="513382A1" w:rsidR="00FB6D11" w:rsidRDefault="00FB6D11" w:rsidP="00F56BD8">
      <w:pPr>
        <w:rPr>
          <w:sz w:val="20"/>
          <w:szCs w:val="20"/>
        </w:rPr>
      </w:pPr>
    </w:p>
    <w:p w14:paraId="402734B4" w14:textId="3B1DAB8B" w:rsidR="00FB6D11" w:rsidRDefault="00FB6D11" w:rsidP="00F56BD8">
      <w:pPr>
        <w:rPr>
          <w:sz w:val="20"/>
          <w:szCs w:val="20"/>
        </w:rPr>
      </w:pPr>
    </w:p>
    <w:p w14:paraId="7C4AB847" w14:textId="598C7241" w:rsidR="00FB6D11" w:rsidRDefault="00FB6D11" w:rsidP="00F56BD8">
      <w:pPr>
        <w:rPr>
          <w:sz w:val="20"/>
          <w:szCs w:val="20"/>
        </w:rPr>
      </w:pPr>
    </w:p>
    <w:p w14:paraId="7C080831" w14:textId="5B2F452C" w:rsidR="00FB6D11" w:rsidRDefault="00FB6D11" w:rsidP="00F56BD8">
      <w:pPr>
        <w:rPr>
          <w:sz w:val="20"/>
          <w:szCs w:val="20"/>
        </w:rPr>
      </w:pPr>
    </w:p>
    <w:p w14:paraId="3F7D8F1D" w14:textId="77777777" w:rsidR="00FB6D11" w:rsidRPr="00B341C8" w:rsidRDefault="00FB6D11" w:rsidP="00F56BD8">
      <w:pPr>
        <w:rPr>
          <w:sz w:val="20"/>
          <w:szCs w:val="20"/>
        </w:rPr>
      </w:pPr>
    </w:p>
    <w:p w14:paraId="362A774C" w14:textId="77777777" w:rsidR="004A2568" w:rsidRPr="00B341C8" w:rsidRDefault="004A2568" w:rsidP="00F56BD8">
      <w:pPr>
        <w:rPr>
          <w:sz w:val="20"/>
          <w:szCs w:val="20"/>
        </w:rPr>
      </w:pPr>
    </w:p>
    <w:p w14:paraId="2F0C4604" w14:textId="25239EA0" w:rsidR="0092587B" w:rsidRPr="00B341C8" w:rsidRDefault="0092587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004A2568" w:rsidRPr="00B341C8">
        <w:rPr>
          <w:color w:val="0D0D0D" w:themeColor="text1" w:themeTint="F2"/>
          <w:sz w:val="20"/>
          <w:szCs w:val="20"/>
          <w:u w:val="single"/>
        </w:rPr>
        <w:t>4</w:t>
      </w:r>
      <w:r w:rsidR="00914563">
        <w:rPr>
          <w:color w:val="0D0D0D" w:themeColor="text1" w:themeTint="F2"/>
          <w:sz w:val="20"/>
          <w:szCs w:val="20"/>
          <w:u w:val="single"/>
        </w:rPr>
        <w:t>A</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w:t>
      </w:r>
      <w:r w:rsidR="004A2568" w:rsidRPr="00B341C8">
        <w:rPr>
          <w:color w:val="0D0D0D" w:themeColor="text1" w:themeTint="F2"/>
          <w:sz w:val="20"/>
          <w:szCs w:val="20"/>
        </w:rPr>
        <w:t>C</w:t>
      </w:r>
      <w:r w:rsidRPr="00B341C8">
        <w:rPr>
          <w:color w:val="0D0D0D" w:themeColor="text1" w:themeTint="F2"/>
          <w:sz w:val="20"/>
          <w:szCs w:val="20"/>
        </w:rPr>
        <w:t>orrelation</w:t>
      </w:r>
      <w:r w:rsidR="004A2568" w:rsidRPr="00B341C8">
        <w:rPr>
          <w:color w:val="0D0D0D" w:themeColor="text1" w:themeTint="F2"/>
          <w:sz w:val="20"/>
          <w:szCs w:val="20"/>
        </w:rPr>
        <w:t>s</w:t>
      </w:r>
      <w:r w:rsidRPr="00B341C8">
        <w:rPr>
          <w:color w:val="0D0D0D" w:themeColor="text1" w:themeTint="F2"/>
          <w:sz w:val="20"/>
          <w:szCs w:val="20"/>
        </w:rPr>
        <w:t xml:space="preserve"> between CAM </w:t>
      </w:r>
    </w:p>
    <w:p w14:paraId="04E6D276" w14:textId="633EE0D4" w:rsidR="0092587B" w:rsidRPr="00B341C8" w:rsidRDefault="0092587B" w:rsidP="00F56BD8">
      <w:pPr>
        <w:jc w:val="both"/>
        <w:rPr>
          <w:color w:val="0D0D0D" w:themeColor="text1" w:themeTint="F2"/>
          <w:sz w:val="20"/>
          <w:szCs w:val="20"/>
        </w:rPr>
      </w:pPr>
      <w:r w:rsidRPr="00B341C8">
        <w:rPr>
          <w:color w:val="0D0D0D" w:themeColor="text1" w:themeTint="F2"/>
          <w:sz w:val="20"/>
          <w:szCs w:val="20"/>
        </w:rPr>
        <w:t xml:space="preserve">Valence </w:t>
      </w:r>
      <w:r w:rsidR="004A2568" w:rsidRPr="00B341C8">
        <w:rPr>
          <w:color w:val="0D0D0D" w:themeColor="text1" w:themeTint="F2"/>
          <w:sz w:val="20"/>
          <w:szCs w:val="20"/>
        </w:rPr>
        <w:t xml:space="preserve">and ideological orientation </w:t>
      </w:r>
      <w:r w:rsidR="004B3047">
        <w:rPr>
          <w:color w:val="0D0D0D" w:themeColor="text1" w:themeTint="F2"/>
          <w:sz w:val="20"/>
          <w:szCs w:val="20"/>
        </w:rPr>
        <w:t>and</w:t>
      </w:r>
      <w:r w:rsidR="004A2568" w:rsidRPr="00B341C8">
        <w:rPr>
          <w:color w:val="0D0D0D" w:themeColor="text1" w:themeTint="F2"/>
          <w:sz w:val="20"/>
          <w:szCs w:val="20"/>
        </w:rPr>
        <w:t xml:space="preserve"> support </w:t>
      </w:r>
      <w:r w:rsidRPr="00B341C8">
        <w:rPr>
          <w:color w:val="0D0D0D" w:themeColor="text1" w:themeTint="F2"/>
          <w:sz w:val="20"/>
          <w:szCs w:val="20"/>
        </w:rPr>
        <w:t>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92587B" w:rsidRPr="00B341C8" w14:paraId="090D78AE" w14:textId="77777777" w:rsidTr="004A2568">
        <w:tc>
          <w:tcPr>
            <w:tcW w:w="2127" w:type="dxa"/>
          </w:tcPr>
          <w:p w14:paraId="2624A587" w14:textId="77777777" w:rsidR="0092587B" w:rsidRPr="00B341C8" w:rsidRDefault="0092587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6EEE968"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67D31EA"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BF0D6DE" w14:textId="54DAA5D0"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P&gt;|</w:t>
            </w:r>
            <w:r w:rsidR="004A2568" w:rsidRPr="00B341C8">
              <w:rPr>
                <w:color w:val="0D0D0D" w:themeColor="text1" w:themeTint="F2"/>
                <w:sz w:val="20"/>
                <w:szCs w:val="20"/>
                <w:u w:val="single"/>
              </w:rPr>
              <w:t>t</w:t>
            </w:r>
            <w:r w:rsidRPr="00B341C8">
              <w:rPr>
                <w:color w:val="0D0D0D" w:themeColor="text1" w:themeTint="F2"/>
                <w:sz w:val="20"/>
                <w:szCs w:val="20"/>
                <w:u w:val="single"/>
              </w:rPr>
              <w:t>|</w:t>
            </w:r>
          </w:p>
        </w:tc>
        <w:tc>
          <w:tcPr>
            <w:tcW w:w="1361" w:type="dxa"/>
          </w:tcPr>
          <w:p w14:paraId="216FDC0A"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B5939DB"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92587B" w:rsidRPr="00B341C8" w14:paraId="419F6ADC" w14:textId="77777777" w:rsidTr="004A2568">
        <w:tc>
          <w:tcPr>
            <w:tcW w:w="2127" w:type="dxa"/>
          </w:tcPr>
          <w:p w14:paraId="64DB50D3" w14:textId="77777777" w:rsidR="0092587B" w:rsidRPr="00B341C8" w:rsidRDefault="0092587B" w:rsidP="00F56BD8">
            <w:pPr>
              <w:jc w:val="both"/>
              <w:rPr>
                <w:color w:val="0D0D0D" w:themeColor="text1" w:themeTint="F2"/>
                <w:sz w:val="20"/>
                <w:szCs w:val="20"/>
              </w:rPr>
            </w:pPr>
          </w:p>
        </w:tc>
        <w:tc>
          <w:tcPr>
            <w:tcW w:w="1121" w:type="dxa"/>
            <w:vAlign w:val="bottom"/>
          </w:tcPr>
          <w:p w14:paraId="4CB88F89" w14:textId="77777777" w:rsidR="0092587B" w:rsidRPr="00B341C8" w:rsidRDefault="0092587B" w:rsidP="00F56BD8">
            <w:pPr>
              <w:jc w:val="both"/>
              <w:rPr>
                <w:color w:val="000000"/>
                <w:sz w:val="20"/>
                <w:szCs w:val="20"/>
              </w:rPr>
            </w:pPr>
          </w:p>
        </w:tc>
        <w:tc>
          <w:tcPr>
            <w:tcW w:w="1250" w:type="dxa"/>
            <w:vAlign w:val="bottom"/>
          </w:tcPr>
          <w:p w14:paraId="5F674F49" w14:textId="77777777" w:rsidR="0092587B" w:rsidRPr="00B341C8" w:rsidRDefault="0092587B" w:rsidP="00F56BD8">
            <w:pPr>
              <w:jc w:val="both"/>
              <w:rPr>
                <w:color w:val="000000"/>
                <w:sz w:val="20"/>
                <w:szCs w:val="20"/>
              </w:rPr>
            </w:pPr>
          </w:p>
        </w:tc>
        <w:tc>
          <w:tcPr>
            <w:tcW w:w="1371" w:type="dxa"/>
            <w:vAlign w:val="bottom"/>
          </w:tcPr>
          <w:p w14:paraId="19599F87" w14:textId="77777777" w:rsidR="0092587B" w:rsidRPr="00B341C8" w:rsidRDefault="0092587B" w:rsidP="00F56BD8">
            <w:pPr>
              <w:jc w:val="both"/>
              <w:rPr>
                <w:color w:val="000000"/>
                <w:sz w:val="20"/>
                <w:szCs w:val="20"/>
              </w:rPr>
            </w:pPr>
          </w:p>
        </w:tc>
        <w:tc>
          <w:tcPr>
            <w:tcW w:w="1361" w:type="dxa"/>
            <w:vAlign w:val="bottom"/>
          </w:tcPr>
          <w:p w14:paraId="1E49C920" w14:textId="77777777" w:rsidR="0092587B" w:rsidRPr="00B341C8" w:rsidRDefault="0092587B" w:rsidP="00F56BD8">
            <w:pPr>
              <w:jc w:val="both"/>
              <w:rPr>
                <w:color w:val="000000"/>
                <w:sz w:val="20"/>
                <w:szCs w:val="20"/>
              </w:rPr>
            </w:pPr>
          </w:p>
        </w:tc>
        <w:tc>
          <w:tcPr>
            <w:tcW w:w="1307" w:type="dxa"/>
            <w:vAlign w:val="bottom"/>
          </w:tcPr>
          <w:p w14:paraId="0FB58441" w14:textId="77777777" w:rsidR="0092587B" w:rsidRPr="00B341C8" w:rsidRDefault="0092587B" w:rsidP="00F56BD8">
            <w:pPr>
              <w:jc w:val="both"/>
              <w:rPr>
                <w:color w:val="000000"/>
                <w:sz w:val="20"/>
                <w:szCs w:val="20"/>
              </w:rPr>
            </w:pPr>
          </w:p>
        </w:tc>
      </w:tr>
      <w:tr w:rsidR="0092587B" w:rsidRPr="00B341C8" w14:paraId="3A6C9486" w14:textId="77777777" w:rsidTr="004A2568">
        <w:tc>
          <w:tcPr>
            <w:tcW w:w="2127" w:type="dxa"/>
          </w:tcPr>
          <w:p w14:paraId="1BD34B12" w14:textId="4D38C0E0" w:rsidR="0092587B" w:rsidRPr="00B341C8" w:rsidRDefault="0092587B" w:rsidP="00F56BD8">
            <w:pPr>
              <w:jc w:val="both"/>
              <w:rPr>
                <w:color w:val="0D0D0D" w:themeColor="text1" w:themeTint="F2"/>
                <w:sz w:val="20"/>
                <w:szCs w:val="20"/>
              </w:rPr>
            </w:pPr>
            <w:r w:rsidRPr="00B341C8">
              <w:rPr>
                <w:color w:val="0D0D0D" w:themeColor="text1" w:themeTint="F2"/>
                <w:sz w:val="20"/>
                <w:szCs w:val="20"/>
              </w:rPr>
              <w:t xml:space="preserve">CAM Valence </w:t>
            </w:r>
            <w:r w:rsidR="004A2568" w:rsidRPr="00B341C8">
              <w:rPr>
                <w:color w:val="0D0D0D" w:themeColor="text1" w:themeTint="F2"/>
                <w:sz w:val="20"/>
                <w:szCs w:val="20"/>
              </w:rPr>
              <w:t>1</w:t>
            </w:r>
          </w:p>
        </w:tc>
        <w:tc>
          <w:tcPr>
            <w:tcW w:w="1121" w:type="dxa"/>
            <w:vAlign w:val="bottom"/>
          </w:tcPr>
          <w:p w14:paraId="13F3C084" w14:textId="21CC75CD" w:rsidR="0092587B" w:rsidRPr="00B341C8" w:rsidRDefault="004A2568" w:rsidP="00F56BD8">
            <w:pPr>
              <w:jc w:val="right"/>
              <w:rPr>
                <w:color w:val="0D0D0D" w:themeColor="text1" w:themeTint="F2"/>
                <w:sz w:val="20"/>
                <w:szCs w:val="20"/>
              </w:rPr>
            </w:pPr>
            <w:r w:rsidRPr="00B341C8">
              <w:rPr>
                <w:color w:val="000000"/>
                <w:sz w:val="20"/>
                <w:szCs w:val="20"/>
              </w:rPr>
              <w:t>0</w:t>
            </w:r>
            <w:r w:rsidR="0092587B" w:rsidRPr="00B341C8">
              <w:rPr>
                <w:color w:val="000000"/>
                <w:sz w:val="20"/>
                <w:szCs w:val="20"/>
              </w:rPr>
              <w:t>.</w:t>
            </w:r>
            <w:r w:rsidRPr="00B341C8">
              <w:rPr>
                <w:color w:val="000000"/>
                <w:sz w:val="20"/>
                <w:szCs w:val="20"/>
              </w:rPr>
              <w:t>498</w:t>
            </w:r>
          </w:p>
        </w:tc>
        <w:tc>
          <w:tcPr>
            <w:tcW w:w="1250" w:type="dxa"/>
            <w:vAlign w:val="bottom"/>
          </w:tcPr>
          <w:p w14:paraId="092D4CAB" w14:textId="7B44D3BE" w:rsidR="0092587B" w:rsidRPr="00B341C8" w:rsidRDefault="0092587B" w:rsidP="00F56BD8">
            <w:pPr>
              <w:jc w:val="right"/>
              <w:rPr>
                <w:color w:val="0D0D0D" w:themeColor="text1" w:themeTint="F2"/>
                <w:sz w:val="20"/>
                <w:szCs w:val="20"/>
              </w:rPr>
            </w:pPr>
            <w:r w:rsidRPr="00B341C8">
              <w:rPr>
                <w:color w:val="000000"/>
                <w:sz w:val="20"/>
                <w:szCs w:val="20"/>
              </w:rPr>
              <w:t>0.</w:t>
            </w:r>
            <w:r w:rsidR="004A2568" w:rsidRPr="00B341C8">
              <w:rPr>
                <w:color w:val="000000"/>
                <w:sz w:val="20"/>
                <w:szCs w:val="20"/>
              </w:rPr>
              <w:t>100</w:t>
            </w:r>
          </w:p>
        </w:tc>
        <w:tc>
          <w:tcPr>
            <w:tcW w:w="1371" w:type="dxa"/>
            <w:vAlign w:val="bottom"/>
          </w:tcPr>
          <w:p w14:paraId="29E2DEE4" w14:textId="2D51E44B" w:rsidR="0092587B" w:rsidRPr="00B341C8" w:rsidRDefault="0092587B" w:rsidP="00F56BD8">
            <w:pPr>
              <w:jc w:val="right"/>
              <w:rPr>
                <w:color w:val="0D0D0D" w:themeColor="text1" w:themeTint="F2"/>
                <w:sz w:val="20"/>
                <w:szCs w:val="20"/>
              </w:rPr>
            </w:pPr>
            <w:r w:rsidRPr="00B341C8">
              <w:rPr>
                <w:color w:val="000000"/>
                <w:sz w:val="20"/>
                <w:szCs w:val="20"/>
              </w:rPr>
              <w:t>0.0001</w:t>
            </w:r>
            <w:r w:rsidR="00EC2AFA" w:rsidRPr="00B341C8">
              <w:rPr>
                <w:color w:val="000000"/>
                <w:sz w:val="20"/>
                <w:szCs w:val="20"/>
              </w:rPr>
              <w:t>***</w:t>
            </w:r>
          </w:p>
        </w:tc>
        <w:tc>
          <w:tcPr>
            <w:tcW w:w="1361" w:type="dxa"/>
            <w:vAlign w:val="bottom"/>
          </w:tcPr>
          <w:p w14:paraId="7F8D8F17" w14:textId="5CD403CD" w:rsidR="0092587B" w:rsidRPr="00B341C8" w:rsidRDefault="004A2568" w:rsidP="00F56BD8">
            <w:pPr>
              <w:jc w:val="right"/>
              <w:rPr>
                <w:color w:val="0D0D0D" w:themeColor="text1" w:themeTint="F2"/>
                <w:sz w:val="20"/>
                <w:szCs w:val="20"/>
              </w:rPr>
            </w:pPr>
            <w:r w:rsidRPr="00B341C8">
              <w:rPr>
                <w:color w:val="000000"/>
                <w:sz w:val="20"/>
                <w:szCs w:val="20"/>
              </w:rPr>
              <w:t>0</w:t>
            </w:r>
            <w:r w:rsidR="0092587B" w:rsidRPr="00B341C8">
              <w:rPr>
                <w:color w:val="000000"/>
                <w:sz w:val="20"/>
                <w:szCs w:val="20"/>
              </w:rPr>
              <w:t>.</w:t>
            </w:r>
            <w:r w:rsidRPr="00B341C8">
              <w:rPr>
                <w:color w:val="000000"/>
                <w:sz w:val="20"/>
                <w:szCs w:val="20"/>
              </w:rPr>
              <w:t>300</w:t>
            </w:r>
          </w:p>
        </w:tc>
        <w:tc>
          <w:tcPr>
            <w:tcW w:w="1307" w:type="dxa"/>
            <w:vAlign w:val="bottom"/>
          </w:tcPr>
          <w:p w14:paraId="74B76362" w14:textId="47F170DD" w:rsidR="0092587B" w:rsidRPr="00B341C8" w:rsidRDefault="0092587B" w:rsidP="00F56BD8">
            <w:pPr>
              <w:jc w:val="right"/>
              <w:rPr>
                <w:color w:val="0D0D0D" w:themeColor="text1" w:themeTint="F2"/>
                <w:sz w:val="20"/>
                <w:szCs w:val="20"/>
              </w:rPr>
            </w:pPr>
            <w:r w:rsidRPr="00B341C8">
              <w:rPr>
                <w:color w:val="0D0D0D" w:themeColor="text1" w:themeTint="F2"/>
                <w:sz w:val="20"/>
                <w:szCs w:val="20"/>
              </w:rPr>
              <w:t>0.</w:t>
            </w:r>
            <w:r w:rsidR="004A2568" w:rsidRPr="00B341C8">
              <w:rPr>
                <w:color w:val="0D0D0D" w:themeColor="text1" w:themeTint="F2"/>
                <w:sz w:val="20"/>
                <w:szCs w:val="20"/>
              </w:rPr>
              <w:t>696</w:t>
            </w:r>
          </w:p>
        </w:tc>
      </w:tr>
      <w:tr w:rsidR="004A2568" w:rsidRPr="00B341C8" w14:paraId="68AE824C" w14:textId="77777777" w:rsidTr="004A2568">
        <w:tc>
          <w:tcPr>
            <w:tcW w:w="2127" w:type="dxa"/>
          </w:tcPr>
          <w:p w14:paraId="1B955EEE" w14:textId="1A937815" w:rsidR="004A2568" w:rsidRPr="00B341C8" w:rsidRDefault="004A2568" w:rsidP="00F56BD8">
            <w:pPr>
              <w:jc w:val="both"/>
              <w:rPr>
                <w:color w:val="0D0D0D" w:themeColor="text1" w:themeTint="F2"/>
                <w:sz w:val="20"/>
                <w:szCs w:val="20"/>
              </w:rPr>
            </w:pPr>
            <w:r w:rsidRPr="00B341C8">
              <w:rPr>
                <w:color w:val="0D0D0D" w:themeColor="text1" w:themeTint="F2"/>
                <w:sz w:val="20"/>
                <w:szCs w:val="20"/>
              </w:rPr>
              <w:t>Ideological Orientation</w:t>
            </w:r>
          </w:p>
        </w:tc>
        <w:tc>
          <w:tcPr>
            <w:tcW w:w="1121" w:type="dxa"/>
            <w:vAlign w:val="bottom"/>
          </w:tcPr>
          <w:p w14:paraId="4C679578" w14:textId="77514943" w:rsidR="004A2568" w:rsidRPr="00B341C8" w:rsidRDefault="004A2568" w:rsidP="00F56BD8">
            <w:pPr>
              <w:jc w:val="right"/>
              <w:rPr>
                <w:color w:val="000000"/>
                <w:sz w:val="20"/>
                <w:szCs w:val="20"/>
              </w:rPr>
            </w:pPr>
            <w:r w:rsidRPr="00B341C8">
              <w:rPr>
                <w:color w:val="000000"/>
                <w:sz w:val="20"/>
                <w:szCs w:val="20"/>
              </w:rPr>
              <w:t>-0.948</w:t>
            </w:r>
          </w:p>
        </w:tc>
        <w:tc>
          <w:tcPr>
            <w:tcW w:w="1250" w:type="dxa"/>
            <w:vAlign w:val="bottom"/>
          </w:tcPr>
          <w:p w14:paraId="3CDE0199" w14:textId="346C4195" w:rsidR="004A2568" w:rsidRPr="00B341C8" w:rsidRDefault="004A2568" w:rsidP="00F56BD8">
            <w:pPr>
              <w:jc w:val="right"/>
              <w:rPr>
                <w:color w:val="000000"/>
                <w:sz w:val="20"/>
                <w:szCs w:val="20"/>
              </w:rPr>
            </w:pPr>
            <w:r w:rsidRPr="00B341C8">
              <w:rPr>
                <w:color w:val="000000"/>
                <w:sz w:val="20"/>
                <w:szCs w:val="20"/>
              </w:rPr>
              <w:t>0.122</w:t>
            </w:r>
          </w:p>
        </w:tc>
        <w:tc>
          <w:tcPr>
            <w:tcW w:w="1371" w:type="dxa"/>
            <w:vAlign w:val="bottom"/>
          </w:tcPr>
          <w:p w14:paraId="2BF01EBA" w14:textId="59B41021" w:rsidR="004A2568" w:rsidRPr="00B341C8" w:rsidRDefault="004A2568" w:rsidP="00F56BD8">
            <w:pPr>
              <w:jc w:val="right"/>
              <w:rPr>
                <w:color w:val="000000"/>
                <w:sz w:val="20"/>
                <w:szCs w:val="20"/>
              </w:rPr>
            </w:pPr>
            <w:r w:rsidRPr="00B341C8">
              <w:rPr>
                <w:color w:val="000000"/>
                <w:sz w:val="20"/>
                <w:szCs w:val="20"/>
              </w:rPr>
              <w:t>0.0001</w:t>
            </w:r>
            <w:r w:rsidR="00EC2AFA" w:rsidRPr="00B341C8">
              <w:rPr>
                <w:color w:val="000000"/>
                <w:sz w:val="20"/>
                <w:szCs w:val="20"/>
              </w:rPr>
              <w:t>***</w:t>
            </w:r>
          </w:p>
        </w:tc>
        <w:tc>
          <w:tcPr>
            <w:tcW w:w="1361" w:type="dxa"/>
            <w:vAlign w:val="bottom"/>
          </w:tcPr>
          <w:p w14:paraId="35D79EBC" w14:textId="683BBE54" w:rsidR="004A2568" w:rsidRPr="00B341C8" w:rsidRDefault="004A2568" w:rsidP="00F56BD8">
            <w:pPr>
              <w:jc w:val="right"/>
              <w:rPr>
                <w:color w:val="000000"/>
                <w:sz w:val="20"/>
                <w:szCs w:val="20"/>
              </w:rPr>
            </w:pPr>
            <w:r w:rsidRPr="00B341C8">
              <w:rPr>
                <w:color w:val="000000"/>
                <w:sz w:val="20"/>
                <w:szCs w:val="20"/>
              </w:rPr>
              <w:t>-1.189</w:t>
            </w:r>
          </w:p>
        </w:tc>
        <w:tc>
          <w:tcPr>
            <w:tcW w:w="1307" w:type="dxa"/>
            <w:vAlign w:val="bottom"/>
          </w:tcPr>
          <w:p w14:paraId="2BF171FB" w14:textId="56CD2CAA"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-0.707</w:t>
            </w:r>
          </w:p>
        </w:tc>
      </w:tr>
      <w:tr w:rsidR="0092587B" w:rsidRPr="00B341C8" w14:paraId="0EB90BF6" w14:textId="77777777" w:rsidTr="004A2568">
        <w:tc>
          <w:tcPr>
            <w:tcW w:w="2127" w:type="dxa"/>
          </w:tcPr>
          <w:p w14:paraId="728A9E23" w14:textId="77777777" w:rsidR="0092587B" w:rsidRPr="00B341C8" w:rsidRDefault="0092587B" w:rsidP="00F56BD8">
            <w:pPr>
              <w:jc w:val="both"/>
              <w:rPr>
                <w:color w:val="0D0D0D" w:themeColor="text1" w:themeTint="F2"/>
                <w:sz w:val="20"/>
                <w:szCs w:val="20"/>
              </w:rPr>
            </w:pPr>
          </w:p>
        </w:tc>
        <w:tc>
          <w:tcPr>
            <w:tcW w:w="1121" w:type="dxa"/>
            <w:vAlign w:val="bottom"/>
          </w:tcPr>
          <w:p w14:paraId="4AE18D2A" w14:textId="77777777" w:rsidR="0092587B" w:rsidRPr="00B341C8" w:rsidRDefault="0092587B" w:rsidP="00F56BD8">
            <w:pPr>
              <w:jc w:val="right"/>
              <w:rPr>
                <w:color w:val="000000"/>
                <w:sz w:val="20"/>
                <w:szCs w:val="20"/>
              </w:rPr>
            </w:pPr>
          </w:p>
        </w:tc>
        <w:tc>
          <w:tcPr>
            <w:tcW w:w="1250" w:type="dxa"/>
            <w:vAlign w:val="bottom"/>
          </w:tcPr>
          <w:p w14:paraId="49F16630" w14:textId="77777777" w:rsidR="0092587B" w:rsidRPr="00B341C8" w:rsidRDefault="0092587B" w:rsidP="00F56BD8">
            <w:pPr>
              <w:jc w:val="right"/>
              <w:rPr>
                <w:color w:val="0D0D0D" w:themeColor="text1" w:themeTint="F2"/>
                <w:sz w:val="20"/>
                <w:szCs w:val="20"/>
              </w:rPr>
            </w:pPr>
          </w:p>
        </w:tc>
        <w:tc>
          <w:tcPr>
            <w:tcW w:w="1371" w:type="dxa"/>
            <w:vAlign w:val="bottom"/>
          </w:tcPr>
          <w:p w14:paraId="4CEA28C9" w14:textId="77777777" w:rsidR="0092587B" w:rsidRPr="00B341C8" w:rsidRDefault="0092587B" w:rsidP="00F56BD8">
            <w:pPr>
              <w:jc w:val="right"/>
              <w:rPr>
                <w:color w:val="0D0D0D" w:themeColor="text1" w:themeTint="F2"/>
                <w:sz w:val="20"/>
                <w:szCs w:val="20"/>
              </w:rPr>
            </w:pPr>
          </w:p>
        </w:tc>
        <w:tc>
          <w:tcPr>
            <w:tcW w:w="1361" w:type="dxa"/>
            <w:vAlign w:val="bottom"/>
          </w:tcPr>
          <w:p w14:paraId="4E2B8FB2" w14:textId="77777777" w:rsidR="0092587B" w:rsidRPr="00B341C8" w:rsidRDefault="0092587B" w:rsidP="00F56BD8">
            <w:pPr>
              <w:jc w:val="right"/>
              <w:rPr>
                <w:color w:val="0D0D0D" w:themeColor="text1" w:themeTint="F2"/>
                <w:sz w:val="20"/>
                <w:szCs w:val="20"/>
              </w:rPr>
            </w:pPr>
          </w:p>
        </w:tc>
        <w:tc>
          <w:tcPr>
            <w:tcW w:w="1307" w:type="dxa"/>
            <w:vAlign w:val="bottom"/>
          </w:tcPr>
          <w:p w14:paraId="78346FFC" w14:textId="77777777" w:rsidR="0092587B" w:rsidRPr="00B341C8" w:rsidRDefault="0092587B" w:rsidP="00F56BD8">
            <w:pPr>
              <w:jc w:val="right"/>
              <w:rPr>
                <w:color w:val="000000"/>
                <w:sz w:val="20"/>
                <w:szCs w:val="20"/>
              </w:rPr>
            </w:pPr>
          </w:p>
        </w:tc>
      </w:tr>
      <w:tr w:rsidR="0092587B" w:rsidRPr="00B341C8" w14:paraId="1CA97520" w14:textId="77777777" w:rsidTr="004A2568">
        <w:tc>
          <w:tcPr>
            <w:tcW w:w="2127" w:type="dxa"/>
          </w:tcPr>
          <w:p w14:paraId="6C0CA81E" w14:textId="77777777" w:rsidR="0092587B" w:rsidRPr="00B341C8" w:rsidRDefault="0092587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C9A793D" w14:textId="7FCD1C00" w:rsidR="0092587B" w:rsidRPr="00B341C8" w:rsidRDefault="004A2568" w:rsidP="00F56BD8">
            <w:pPr>
              <w:jc w:val="right"/>
              <w:rPr>
                <w:color w:val="0D0D0D" w:themeColor="text1" w:themeTint="F2"/>
                <w:sz w:val="20"/>
                <w:szCs w:val="20"/>
              </w:rPr>
            </w:pPr>
            <w:r w:rsidRPr="00B341C8">
              <w:rPr>
                <w:color w:val="0D0D0D" w:themeColor="text1" w:themeTint="F2"/>
                <w:sz w:val="20"/>
                <w:szCs w:val="20"/>
              </w:rPr>
              <w:t>5</w:t>
            </w:r>
            <w:r w:rsidR="0092587B" w:rsidRPr="00B341C8">
              <w:rPr>
                <w:color w:val="0D0D0D" w:themeColor="text1" w:themeTint="F2"/>
                <w:sz w:val="20"/>
                <w:szCs w:val="20"/>
              </w:rPr>
              <w:t>.</w:t>
            </w:r>
            <w:r w:rsidRPr="00B341C8">
              <w:rPr>
                <w:color w:val="0D0D0D" w:themeColor="text1" w:themeTint="F2"/>
                <w:sz w:val="20"/>
                <w:szCs w:val="20"/>
              </w:rPr>
              <w:t>063</w:t>
            </w:r>
          </w:p>
        </w:tc>
        <w:tc>
          <w:tcPr>
            <w:tcW w:w="1250" w:type="dxa"/>
            <w:vAlign w:val="bottom"/>
          </w:tcPr>
          <w:p w14:paraId="0D29FA32" w14:textId="5392AD0C" w:rsidR="0092587B" w:rsidRPr="00B341C8" w:rsidRDefault="0092587B" w:rsidP="00F56BD8">
            <w:pPr>
              <w:jc w:val="right"/>
              <w:rPr>
                <w:color w:val="0D0D0D" w:themeColor="text1" w:themeTint="F2"/>
                <w:sz w:val="20"/>
                <w:szCs w:val="20"/>
              </w:rPr>
            </w:pPr>
            <w:r w:rsidRPr="00B341C8">
              <w:rPr>
                <w:color w:val="000000"/>
                <w:sz w:val="20"/>
                <w:szCs w:val="20"/>
              </w:rPr>
              <w:t>0.</w:t>
            </w:r>
            <w:r w:rsidR="004A2568" w:rsidRPr="00B341C8">
              <w:rPr>
                <w:color w:val="000000"/>
                <w:sz w:val="20"/>
                <w:szCs w:val="20"/>
              </w:rPr>
              <w:t>108</w:t>
            </w:r>
          </w:p>
        </w:tc>
        <w:tc>
          <w:tcPr>
            <w:tcW w:w="1371" w:type="dxa"/>
            <w:vAlign w:val="bottom"/>
          </w:tcPr>
          <w:p w14:paraId="1E700C42" w14:textId="77777777" w:rsidR="0092587B" w:rsidRPr="00B341C8" w:rsidRDefault="0092587B"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4B930D61" w14:textId="6FA6AA21" w:rsidR="0092587B" w:rsidRPr="00B341C8" w:rsidRDefault="004A2568" w:rsidP="00F56BD8">
            <w:pPr>
              <w:jc w:val="right"/>
              <w:rPr>
                <w:color w:val="0D0D0D" w:themeColor="text1" w:themeTint="F2"/>
                <w:sz w:val="20"/>
                <w:szCs w:val="20"/>
              </w:rPr>
            </w:pPr>
            <w:r w:rsidRPr="00B341C8">
              <w:rPr>
                <w:color w:val="0D0D0D" w:themeColor="text1" w:themeTint="F2"/>
                <w:sz w:val="20"/>
                <w:szCs w:val="20"/>
              </w:rPr>
              <w:t>4</w:t>
            </w:r>
            <w:r w:rsidR="0092587B" w:rsidRPr="00B341C8">
              <w:rPr>
                <w:color w:val="0D0D0D" w:themeColor="text1" w:themeTint="F2"/>
                <w:sz w:val="20"/>
                <w:szCs w:val="20"/>
              </w:rPr>
              <w:t>.</w:t>
            </w:r>
            <w:r w:rsidRPr="00B341C8">
              <w:rPr>
                <w:color w:val="0D0D0D" w:themeColor="text1" w:themeTint="F2"/>
                <w:sz w:val="20"/>
                <w:szCs w:val="20"/>
              </w:rPr>
              <w:t>849</w:t>
            </w:r>
          </w:p>
        </w:tc>
        <w:tc>
          <w:tcPr>
            <w:tcW w:w="1307" w:type="dxa"/>
            <w:vAlign w:val="bottom"/>
          </w:tcPr>
          <w:p w14:paraId="63750E10" w14:textId="6759C130" w:rsidR="0092587B" w:rsidRPr="00B341C8" w:rsidRDefault="004A2568" w:rsidP="00F56BD8">
            <w:pPr>
              <w:jc w:val="right"/>
              <w:rPr>
                <w:color w:val="000000"/>
                <w:sz w:val="20"/>
                <w:szCs w:val="20"/>
              </w:rPr>
            </w:pPr>
            <w:r w:rsidRPr="00B341C8">
              <w:rPr>
                <w:color w:val="000000"/>
                <w:sz w:val="20"/>
                <w:szCs w:val="20"/>
              </w:rPr>
              <w:t>5</w:t>
            </w:r>
            <w:r w:rsidR="0092587B" w:rsidRPr="00B341C8">
              <w:rPr>
                <w:color w:val="000000"/>
                <w:sz w:val="20"/>
                <w:szCs w:val="20"/>
              </w:rPr>
              <w:t>.</w:t>
            </w:r>
            <w:r w:rsidRPr="00B341C8">
              <w:rPr>
                <w:color w:val="000000"/>
                <w:sz w:val="20"/>
                <w:szCs w:val="20"/>
              </w:rPr>
              <w:t>277</w:t>
            </w:r>
          </w:p>
        </w:tc>
      </w:tr>
      <w:tr w:rsidR="0092587B" w:rsidRPr="00B341C8" w14:paraId="2D7A70CF" w14:textId="77777777" w:rsidTr="004A2568">
        <w:tc>
          <w:tcPr>
            <w:tcW w:w="2127" w:type="dxa"/>
          </w:tcPr>
          <w:p w14:paraId="2BFF0306" w14:textId="68CBC142" w:rsidR="0092587B" w:rsidRPr="00B341C8" w:rsidRDefault="0092587B"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123D212" w14:textId="77777777" w:rsidR="0092587B" w:rsidRPr="00B341C8" w:rsidRDefault="0092587B" w:rsidP="00F56BD8">
            <w:pPr>
              <w:jc w:val="both"/>
              <w:rPr>
                <w:color w:val="0D0D0D" w:themeColor="text1" w:themeTint="F2"/>
                <w:sz w:val="20"/>
                <w:szCs w:val="20"/>
              </w:rPr>
            </w:pPr>
          </w:p>
        </w:tc>
        <w:tc>
          <w:tcPr>
            <w:tcW w:w="1250" w:type="dxa"/>
          </w:tcPr>
          <w:p w14:paraId="063EF507" w14:textId="77777777" w:rsidR="0092587B" w:rsidRPr="00B341C8" w:rsidRDefault="0092587B" w:rsidP="00F56BD8">
            <w:pPr>
              <w:jc w:val="both"/>
              <w:rPr>
                <w:color w:val="0D0D0D" w:themeColor="text1" w:themeTint="F2"/>
                <w:sz w:val="20"/>
                <w:szCs w:val="20"/>
              </w:rPr>
            </w:pPr>
          </w:p>
        </w:tc>
        <w:tc>
          <w:tcPr>
            <w:tcW w:w="1371" w:type="dxa"/>
          </w:tcPr>
          <w:p w14:paraId="384AC404" w14:textId="77777777" w:rsidR="0092587B" w:rsidRPr="00B341C8" w:rsidRDefault="0092587B" w:rsidP="00F56BD8">
            <w:pPr>
              <w:jc w:val="both"/>
              <w:rPr>
                <w:color w:val="0D0D0D" w:themeColor="text1" w:themeTint="F2"/>
                <w:sz w:val="20"/>
                <w:szCs w:val="20"/>
              </w:rPr>
            </w:pPr>
          </w:p>
        </w:tc>
        <w:tc>
          <w:tcPr>
            <w:tcW w:w="1361" w:type="dxa"/>
          </w:tcPr>
          <w:p w14:paraId="274EA951" w14:textId="77777777" w:rsidR="0092587B" w:rsidRPr="00B341C8" w:rsidRDefault="0092587B" w:rsidP="00F56BD8">
            <w:pPr>
              <w:jc w:val="right"/>
              <w:rPr>
                <w:color w:val="0D0D0D" w:themeColor="text1" w:themeTint="F2"/>
                <w:sz w:val="20"/>
                <w:szCs w:val="20"/>
              </w:rPr>
            </w:pPr>
          </w:p>
        </w:tc>
        <w:tc>
          <w:tcPr>
            <w:tcW w:w="1307" w:type="dxa"/>
          </w:tcPr>
          <w:p w14:paraId="0FC2566E" w14:textId="36E12552" w:rsidR="0092587B" w:rsidRPr="00B341C8" w:rsidRDefault="0092587B" w:rsidP="00F56BD8">
            <w:pPr>
              <w:jc w:val="right"/>
              <w:rPr>
                <w:color w:val="0D0D0D" w:themeColor="text1" w:themeTint="F2"/>
                <w:sz w:val="20"/>
                <w:szCs w:val="20"/>
              </w:rPr>
            </w:pPr>
            <w:r w:rsidRPr="00B341C8">
              <w:rPr>
                <w:color w:val="0D0D0D" w:themeColor="text1" w:themeTint="F2"/>
                <w:sz w:val="20"/>
                <w:szCs w:val="20"/>
              </w:rPr>
              <w:t>0.</w:t>
            </w:r>
            <w:r w:rsidR="004A2568" w:rsidRPr="00B341C8">
              <w:rPr>
                <w:color w:val="0D0D0D" w:themeColor="text1" w:themeTint="F2"/>
                <w:sz w:val="20"/>
                <w:szCs w:val="20"/>
              </w:rPr>
              <w:t>538</w:t>
            </w:r>
          </w:p>
        </w:tc>
      </w:tr>
      <w:tr w:rsidR="0092587B" w:rsidRPr="00B341C8" w14:paraId="36821D49" w14:textId="77777777" w:rsidTr="004A2568">
        <w:tc>
          <w:tcPr>
            <w:tcW w:w="2127" w:type="dxa"/>
          </w:tcPr>
          <w:p w14:paraId="4D468D8A" w14:textId="77777777" w:rsidR="0092587B" w:rsidRPr="00B341C8" w:rsidRDefault="0092587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6B0C6E5" w14:textId="77777777" w:rsidR="0092587B" w:rsidRPr="00B341C8" w:rsidRDefault="0092587B" w:rsidP="00F56BD8">
            <w:pPr>
              <w:jc w:val="both"/>
              <w:rPr>
                <w:color w:val="0D0D0D" w:themeColor="text1" w:themeTint="F2"/>
                <w:sz w:val="20"/>
                <w:szCs w:val="20"/>
              </w:rPr>
            </w:pPr>
          </w:p>
        </w:tc>
        <w:tc>
          <w:tcPr>
            <w:tcW w:w="1250" w:type="dxa"/>
          </w:tcPr>
          <w:p w14:paraId="66CAF7E9" w14:textId="77777777" w:rsidR="0092587B" w:rsidRPr="00B341C8" w:rsidRDefault="0092587B" w:rsidP="00F56BD8">
            <w:pPr>
              <w:jc w:val="both"/>
              <w:rPr>
                <w:color w:val="0D0D0D" w:themeColor="text1" w:themeTint="F2"/>
                <w:sz w:val="20"/>
                <w:szCs w:val="20"/>
              </w:rPr>
            </w:pPr>
          </w:p>
        </w:tc>
        <w:tc>
          <w:tcPr>
            <w:tcW w:w="1371" w:type="dxa"/>
          </w:tcPr>
          <w:p w14:paraId="139592BE" w14:textId="77777777" w:rsidR="0092587B" w:rsidRPr="00B341C8" w:rsidRDefault="0092587B" w:rsidP="00F56BD8">
            <w:pPr>
              <w:jc w:val="both"/>
              <w:rPr>
                <w:color w:val="0D0D0D" w:themeColor="text1" w:themeTint="F2"/>
                <w:sz w:val="20"/>
                <w:szCs w:val="20"/>
              </w:rPr>
            </w:pPr>
          </w:p>
        </w:tc>
        <w:tc>
          <w:tcPr>
            <w:tcW w:w="1361" w:type="dxa"/>
          </w:tcPr>
          <w:p w14:paraId="6C2B487B" w14:textId="77777777" w:rsidR="0092587B" w:rsidRPr="00B341C8" w:rsidRDefault="0092587B" w:rsidP="00F56BD8">
            <w:pPr>
              <w:jc w:val="right"/>
              <w:rPr>
                <w:color w:val="0D0D0D" w:themeColor="text1" w:themeTint="F2"/>
                <w:sz w:val="20"/>
                <w:szCs w:val="20"/>
              </w:rPr>
            </w:pPr>
          </w:p>
        </w:tc>
        <w:tc>
          <w:tcPr>
            <w:tcW w:w="1307" w:type="dxa"/>
          </w:tcPr>
          <w:p w14:paraId="53887F22" w14:textId="77777777" w:rsidR="0092587B" w:rsidRPr="00B341C8" w:rsidRDefault="0092587B" w:rsidP="00F56BD8">
            <w:pPr>
              <w:jc w:val="right"/>
              <w:rPr>
                <w:color w:val="0D0D0D" w:themeColor="text1" w:themeTint="F2"/>
                <w:sz w:val="20"/>
                <w:szCs w:val="20"/>
              </w:rPr>
            </w:pPr>
            <w:r w:rsidRPr="00B341C8">
              <w:rPr>
                <w:color w:val="0D0D0D" w:themeColor="text1" w:themeTint="F2"/>
                <w:sz w:val="20"/>
                <w:szCs w:val="20"/>
              </w:rPr>
              <w:t>111</w:t>
            </w:r>
          </w:p>
        </w:tc>
      </w:tr>
      <w:tr w:rsidR="0092587B" w:rsidRPr="00B341C8" w14:paraId="1342FD20" w14:textId="77777777" w:rsidTr="004A2568">
        <w:tc>
          <w:tcPr>
            <w:tcW w:w="2127" w:type="dxa"/>
          </w:tcPr>
          <w:p w14:paraId="38AA3C82" w14:textId="77777777" w:rsidR="0092587B" w:rsidRPr="00B341C8" w:rsidRDefault="0092587B" w:rsidP="00F56BD8">
            <w:pPr>
              <w:jc w:val="both"/>
              <w:rPr>
                <w:color w:val="0D0D0D" w:themeColor="text1" w:themeTint="F2"/>
                <w:sz w:val="20"/>
                <w:szCs w:val="20"/>
              </w:rPr>
            </w:pPr>
          </w:p>
        </w:tc>
        <w:tc>
          <w:tcPr>
            <w:tcW w:w="1121" w:type="dxa"/>
          </w:tcPr>
          <w:p w14:paraId="75E00989" w14:textId="77777777" w:rsidR="0092587B" w:rsidRPr="00B341C8" w:rsidRDefault="0092587B" w:rsidP="00F56BD8">
            <w:pPr>
              <w:jc w:val="both"/>
              <w:rPr>
                <w:color w:val="0D0D0D" w:themeColor="text1" w:themeTint="F2"/>
                <w:sz w:val="20"/>
                <w:szCs w:val="20"/>
              </w:rPr>
            </w:pPr>
          </w:p>
        </w:tc>
        <w:tc>
          <w:tcPr>
            <w:tcW w:w="1250" w:type="dxa"/>
          </w:tcPr>
          <w:p w14:paraId="2EDAC375" w14:textId="77777777" w:rsidR="0092587B" w:rsidRPr="00B341C8" w:rsidRDefault="0092587B" w:rsidP="00F56BD8">
            <w:pPr>
              <w:jc w:val="both"/>
              <w:rPr>
                <w:color w:val="0D0D0D" w:themeColor="text1" w:themeTint="F2"/>
                <w:sz w:val="20"/>
                <w:szCs w:val="20"/>
              </w:rPr>
            </w:pPr>
          </w:p>
        </w:tc>
        <w:tc>
          <w:tcPr>
            <w:tcW w:w="1371" w:type="dxa"/>
          </w:tcPr>
          <w:p w14:paraId="19892E8E" w14:textId="77777777" w:rsidR="0092587B" w:rsidRPr="00B341C8" w:rsidRDefault="0092587B" w:rsidP="00F56BD8">
            <w:pPr>
              <w:jc w:val="both"/>
              <w:rPr>
                <w:color w:val="0D0D0D" w:themeColor="text1" w:themeTint="F2"/>
                <w:sz w:val="20"/>
                <w:szCs w:val="20"/>
              </w:rPr>
            </w:pPr>
          </w:p>
        </w:tc>
        <w:tc>
          <w:tcPr>
            <w:tcW w:w="1361" w:type="dxa"/>
          </w:tcPr>
          <w:p w14:paraId="3ECBC944" w14:textId="77777777" w:rsidR="0092587B" w:rsidRPr="00B341C8" w:rsidRDefault="0092587B" w:rsidP="00F56BD8">
            <w:pPr>
              <w:jc w:val="right"/>
              <w:rPr>
                <w:color w:val="0D0D0D" w:themeColor="text1" w:themeTint="F2"/>
                <w:sz w:val="20"/>
                <w:szCs w:val="20"/>
              </w:rPr>
            </w:pPr>
          </w:p>
        </w:tc>
        <w:tc>
          <w:tcPr>
            <w:tcW w:w="1307" w:type="dxa"/>
          </w:tcPr>
          <w:p w14:paraId="2AF4FAB7" w14:textId="77777777" w:rsidR="0092587B" w:rsidRPr="00B341C8" w:rsidRDefault="0092587B" w:rsidP="00F56BD8">
            <w:pPr>
              <w:jc w:val="right"/>
              <w:rPr>
                <w:color w:val="0D0D0D" w:themeColor="text1" w:themeTint="F2"/>
                <w:sz w:val="20"/>
                <w:szCs w:val="20"/>
              </w:rPr>
            </w:pPr>
          </w:p>
        </w:tc>
      </w:tr>
    </w:tbl>
    <w:p w14:paraId="5C8F76C6" w14:textId="77777777" w:rsidR="00EC2AFA" w:rsidRPr="00B341C8" w:rsidRDefault="0092587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06CC7BE6"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0BF56269" w14:textId="6DB9E498" w:rsidR="0092587B" w:rsidRPr="00B341C8" w:rsidRDefault="0092587B" w:rsidP="00F56BD8">
      <w:pPr>
        <w:jc w:val="both"/>
        <w:rPr>
          <w:color w:val="0D0D0D" w:themeColor="text1" w:themeTint="F2"/>
          <w:sz w:val="20"/>
          <w:szCs w:val="20"/>
        </w:rPr>
      </w:pPr>
    </w:p>
    <w:p w14:paraId="6DB3E104" w14:textId="28CC4247" w:rsidR="004A2568" w:rsidRPr="00B341C8" w:rsidRDefault="004A2568" w:rsidP="00F56BD8">
      <w:pPr>
        <w:rPr>
          <w:sz w:val="20"/>
          <w:szCs w:val="20"/>
        </w:rPr>
      </w:pPr>
    </w:p>
    <w:p w14:paraId="2DB899E4" w14:textId="2F955A84" w:rsidR="00EC2AFA" w:rsidRPr="00B341C8" w:rsidRDefault="0092587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004A2568" w:rsidRPr="00B341C8">
        <w:rPr>
          <w:color w:val="0D0D0D" w:themeColor="text1" w:themeTint="F2"/>
          <w:sz w:val="20"/>
          <w:szCs w:val="20"/>
          <w:u w:val="single"/>
        </w:rPr>
        <w:t>4</w:t>
      </w:r>
      <w:r w:rsidRPr="00B341C8">
        <w:rPr>
          <w:color w:val="0D0D0D" w:themeColor="text1" w:themeTint="F2"/>
          <w:sz w:val="20"/>
          <w:szCs w:val="20"/>
          <w:u w:val="single"/>
        </w:rPr>
        <w:t>B</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w:t>
      </w:r>
      <w:r w:rsidR="00EC2AFA" w:rsidRPr="00B341C8">
        <w:rPr>
          <w:color w:val="0D0D0D" w:themeColor="text1" w:themeTint="F2"/>
          <w:sz w:val="20"/>
          <w:szCs w:val="20"/>
        </w:rPr>
        <w:t xml:space="preserve">Correlations between CAM </w:t>
      </w:r>
    </w:p>
    <w:p w14:paraId="1DF48D02" w14:textId="2E36620D" w:rsidR="00EC2AFA" w:rsidRPr="00B341C8" w:rsidRDefault="00EC2AFA" w:rsidP="00F56BD8">
      <w:pPr>
        <w:jc w:val="both"/>
        <w:rPr>
          <w:color w:val="0D0D0D" w:themeColor="text1" w:themeTint="F2"/>
          <w:sz w:val="20"/>
          <w:szCs w:val="20"/>
        </w:rPr>
      </w:pPr>
      <w:r w:rsidRPr="00B341C8">
        <w:rPr>
          <w:color w:val="0D0D0D" w:themeColor="text1" w:themeTint="F2"/>
          <w:sz w:val="20"/>
          <w:szCs w:val="20"/>
        </w:rPr>
        <w:t xml:space="preserve">Valence and ideological orientation </w:t>
      </w:r>
      <w:r w:rsidR="00D577ED">
        <w:rPr>
          <w:color w:val="0D0D0D" w:themeColor="text1" w:themeTint="F2"/>
          <w:sz w:val="20"/>
          <w:szCs w:val="20"/>
        </w:rPr>
        <w:t>and</w:t>
      </w:r>
      <w:r w:rsidRPr="00B341C8">
        <w:rPr>
          <w:color w:val="0D0D0D" w:themeColor="text1" w:themeTint="F2"/>
          <w:sz w:val="20"/>
          <w:szCs w:val="20"/>
        </w:rPr>
        <w:t xml:space="preserve">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92587B" w:rsidRPr="00B341C8" w14:paraId="34BE730A" w14:textId="77777777" w:rsidTr="004A2568">
        <w:tc>
          <w:tcPr>
            <w:tcW w:w="2127" w:type="dxa"/>
          </w:tcPr>
          <w:p w14:paraId="05509030" w14:textId="77777777" w:rsidR="0092587B" w:rsidRPr="00B341C8" w:rsidRDefault="0092587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EB8470B"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E8A6761"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EACF425"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6C1EE550"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8501EE7" w14:textId="77777777" w:rsidR="0092587B" w:rsidRPr="00B341C8" w:rsidRDefault="0092587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92587B" w:rsidRPr="00B341C8" w14:paraId="1FF83282" w14:textId="77777777" w:rsidTr="004A2568">
        <w:tc>
          <w:tcPr>
            <w:tcW w:w="2127" w:type="dxa"/>
          </w:tcPr>
          <w:p w14:paraId="09500880" w14:textId="77777777" w:rsidR="0092587B" w:rsidRPr="00B341C8" w:rsidRDefault="0092587B" w:rsidP="00F56BD8">
            <w:pPr>
              <w:jc w:val="both"/>
              <w:rPr>
                <w:color w:val="0D0D0D" w:themeColor="text1" w:themeTint="F2"/>
                <w:sz w:val="20"/>
                <w:szCs w:val="20"/>
              </w:rPr>
            </w:pPr>
          </w:p>
        </w:tc>
        <w:tc>
          <w:tcPr>
            <w:tcW w:w="1121" w:type="dxa"/>
            <w:vAlign w:val="bottom"/>
          </w:tcPr>
          <w:p w14:paraId="5E62BD03" w14:textId="77777777" w:rsidR="0092587B" w:rsidRPr="00B341C8" w:rsidRDefault="0092587B" w:rsidP="00F56BD8">
            <w:pPr>
              <w:jc w:val="both"/>
              <w:rPr>
                <w:color w:val="000000"/>
                <w:sz w:val="20"/>
                <w:szCs w:val="20"/>
              </w:rPr>
            </w:pPr>
          </w:p>
        </w:tc>
        <w:tc>
          <w:tcPr>
            <w:tcW w:w="1250" w:type="dxa"/>
            <w:vAlign w:val="bottom"/>
          </w:tcPr>
          <w:p w14:paraId="0CFA03DE" w14:textId="77777777" w:rsidR="0092587B" w:rsidRPr="00B341C8" w:rsidRDefault="0092587B" w:rsidP="00F56BD8">
            <w:pPr>
              <w:jc w:val="both"/>
              <w:rPr>
                <w:color w:val="000000"/>
                <w:sz w:val="20"/>
                <w:szCs w:val="20"/>
              </w:rPr>
            </w:pPr>
          </w:p>
        </w:tc>
        <w:tc>
          <w:tcPr>
            <w:tcW w:w="1371" w:type="dxa"/>
            <w:vAlign w:val="bottom"/>
          </w:tcPr>
          <w:p w14:paraId="6E732513" w14:textId="77777777" w:rsidR="0092587B" w:rsidRPr="00B341C8" w:rsidRDefault="0092587B" w:rsidP="00F56BD8">
            <w:pPr>
              <w:jc w:val="both"/>
              <w:rPr>
                <w:color w:val="000000"/>
                <w:sz w:val="20"/>
                <w:szCs w:val="20"/>
              </w:rPr>
            </w:pPr>
          </w:p>
        </w:tc>
        <w:tc>
          <w:tcPr>
            <w:tcW w:w="1361" w:type="dxa"/>
            <w:vAlign w:val="bottom"/>
          </w:tcPr>
          <w:p w14:paraId="52624A67" w14:textId="77777777" w:rsidR="0092587B" w:rsidRPr="00B341C8" w:rsidRDefault="0092587B" w:rsidP="00F56BD8">
            <w:pPr>
              <w:jc w:val="both"/>
              <w:rPr>
                <w:color w:val="000000"/>
                <w:sz w:val="20"/>
                <w:szCs w:val="20"/>
              </w:rPr>
            </w:pPr>
          </w:p>
        </w:tc>
        <w:tc>
          <w:tcPr>
            <w:tcW w:w="1307" w:type="dxa"/>
            <w:vAlign w:val="bottom"/>
          </w:tcPr>
          <w:p w14:paraId="1FCD3F0A" w14:textId="77777777" w:rsidR="0092587B" w:rsidRPr="00B341C8" w:rsidRDefault="0092587B" w:rsidP="00F56BD8">
            <w:pPr>
              <w:jc w:val="both"/>
              <w:rPr>
                <w:color w:val="000000"/>
                <w:sz w:val="20"/>
                <w:szCs w:val="20"/>
              </w:rPr>
            </w:pPr>
          </w:p>
        </w:tc>
      </w:tr>
      <w:tr w:rsidR="004A2568" w:rsidRPr="00B341C8" w14:paraId="3251A38F" w14:textId="77777777" w:rsidTr="004A2568">
        <w:tc>
          <w:tcPr>
            <w:tcW w:w="2127" w:type="dxa"/>
          </w:tcPr>
          <w:p w14:paraId="0FB670D5" w14:textId="03C4546B" w:rsidR="004A2568" w:rsidRPr="00B341C8" w:rsidRDefault="004A2568" w:rsidP="00F56BD8">
            <w:pPr>
              <w:jc w:val="both"/>
              <w:rPr>
                <w:color w:val="0D0D0D" w:themeColor="text1" w:themeTint="F2"/>
                <w:sz w:val="20"/>
                <w:szCs w:val="20"/>
              </w:rPr>
            </w:pPr>
            <w:r w:rsidRPr="00B341C8">
              <w:rPr>
                <w:color w:val="0D0D0D" w:themeColor="text1" w:themeTint="F2"/>
                <w:sz w:val="20"/>
                <w:szCs w:val="20"/>
              </w:rPr>
              <w:t>CAM Valence 1</w:t>
            </w:r>
          </w:p>
        </w:tc>
        <w:tc>
          <w:tcPr>
            <w:tcW w:w="1121" w:type="dxa"/>
            <w:vAlign w:val="bottom"/>
          </w:tcPr>
          <w:p w14:paraId="6513596B" w14:textId="7332B36B" w:rsidR="004A2568" w:rsidRPr="00B341C8" w:rsidRDefault="004A2568" w:rsidP="00F56BD8">
            <w:pPr>
              <w:jc w:val="right"/>
              <w:rPr>
                <w:color w:val="000000"/>
                <w:sz w:val="20"/>
                <w:szCs w:val="20"/>
              </w:rPr>
            </w:pPr>
            <w:r w:rsidRPr="00B341C8">
              <w:rPr>
                <w:color w:val="000000"/>
                <w:sz w:val="20"/>
                <w:szCs w:val="20"/>
              </w:rPr>
              <w:t>0.417</w:t>
            </w:r>
          </w:p>
        </w:tc>
        <w:tc>
          <w:tcPr>
            <w:tcW w:w="1250" w:type="dxa"/>
            <w:vAlign w:val="bottom"/>
          </w:tcPr>
          <w:p w14:paraId="325A46FF" w14:textId="30270ED3" w:rsidR="004A2568" w:rsidRPr="00B341C8" w:rsidRDefault="004A2568" w:rsidP="00F56BD8">
            <w:pPr>
              <w:jc w:val="right"/>
              <w:rPr>
                <w:color w:val="000000"/>
                <w:sz w:val="20"/>
                <w:szCs w:val="20"/>
              </w:rPr>
            </w:pPr>
            <w:r w:rsidRPr="00B341C8">
              <w:rPr>
                <w:color w:val="000000"/>
                <w:sz w:val="20"/>
                <w:szCs w:val="20"/>
              </w:rPr>
              <w:t>0.093</w:t>
            </w:r>
          </w:p>
        </w:tc>
        <w:tc>
          <w:tcPr>
            <w:tcW w:w="1371" w:type="dxa"/>
            <w:vAlign w:val="bottom"/>
          </w:tcPr>
          <w:p w14:paraId="4C627868" w14:textId="1FEA9193" w:rsidR="004A2568" w:rsidRPr="00B341C8" w:rsidRDefault="004A2568" w:rsidP="00F56BD8">
            <w:pPr>
              <w:jc w:val="right"/>
              <w:rPr>
                <w:color w:val="000000"/>
                <w:sz w:val="20"/>
                <w:szCs w:val="20"/>
              </w:rPr>
            </w:pPr>
            <w:r w:rsidRPr="00B341C8">
              <w:rPr>
                <w:color w:val="000000"/>
                <w:sz w:val="20"/>
                <w:szCs w:val="20"/>
              </w:rPr>
              <w:t>0.000</w:t>
            </w:r>
            <w:r w:rsidR="00EC2AFA" w:rsidRPr="00B341C8">
              <w:rPr>
                <w:color w:val="000000"/>
                <w:sz w:val="20"/>
                <w:szCs w:val="20"/>
              </w:rPr>
              <w:t>1***</w:t>
            </w:r>
          </w:p>
        </w:tc>
        <w:tc>
          <w:tcPr>
            <w:tcW w:w="1361" w:type="dxa"/>
            <w:vAlign w:val="bottom"/>
          </w:tcPr>
          <w:p w14:paraId="78B20A77" w14:textId="23D12CC3" w:rsidR="004A2568" w:rsidRPr="00B341C8" w:rsidRDefault="004A2568" w:rsidP="00F56BD8">
            <w:pPr>
              <w:jc w:val="right"/>
              <w:rPr>
                <w:color w:val="000000"/>
                <w:sz w:val="20"/>
                <w:szCs w:val="20"/>
              </w:rPr>
            </w:pPr>
            <w:r w:rsidRPr="00B341C8">
              <w:rPr>
                <w:color w:val="000000"/>
                <w:sz w:val="20"/>
                <w:szCs w:val="20"/>
              </w:rPr>
              <w:t>0.233</w:t>
            </w:r>
          </w:p>
        </w:tc>
        <w:tc>
          <w:tcPr>
            <w:tcW w:w="1307" w:type="dxa"/>
            <w:vAlign w:val="bottom"/>
          </w:tcPr>
          <w:p w14:paraId="61486B84" w14:textId="1876FF06" w:rsidR="004A2568" w:rsidRPr="00B341C8" w:rsidRDefault="004A2568" w:rsidP="00F56BD8">
            <w:pPr>
              <w:jc w:val="right"/>
              <w:rPr>
                <w:color w:val="000000"/>
                <w:sz w:val="20"/>
                <w:szCs w:val="20"/>
              </w:rPr>
            </w:pPr>
            <w:r w:rsidRPr="00B341C8">
              <w:rPr>
                <w:color w:val="000000"/>
                <w:sz w:val="20"/>
                <w:szCs w:val="20"/>
              </w:rPr>
              <w:t>0.601</w:t>
            </w:r>
          </w:p>
        </w:tc>
      </w:tr>
      <w:tr w:rsidR="004A2568" w:rsidRPr="00B341C8" w14:paraId="038181C4" w14:textId="77777777" w:rsidTr="004A2568">
        <w:tc>
          <w:tcPr>
            <w:tcW w:w="2127" w:type="dxa"/>
          </w:tcPr>
          <w:p w14:paraId="3B4DC142" w14:textId="1B3037E8" w:rsidR="004A2568" w:rsidRPr="00B341C8" w:rsidRDefault="004A2568" w:rsidP="00F56BD8">
            <w:pPr>
              <w:jc w:val="both"/>
              <w:rPr>
                <w:color w:val="0D0D0D" w:themeColor="text1" w:themeTint="F2"/>
                <w:sz w:val="20"/>
                <w:szCs w:val="20"/>
              </w:rPr>
            </w:pPr>
            <w:r w:rsidRPr="00B341C8">
              <w:rPr>
                <w:color w:val="0D0D0D" w:themeColor="text1" w:themeTint="F2"/>
                <w:sz w:val="20"/>
                <w:szCs w:val="20"/>
              </w:rPr>
              <w:t>Ideological Orientation</w:t>
            </w:r>
          </w:p>
        </w:tc>
        <w:tc>
          <w:tcPr>
            <w:tcW w:w="1121" w:type="dxa"/>
            <w:vAlign w:val="bottom"/>
          </w:tcPr>
          <w:p w14:paraId="30FBD5CC" w14:textId="28224CFE" w:rsidR="004A2568" w:rsidRPr="00B341C8" w:rsidRDefault="004A2568" w:rsidP="00F56BD8">
            <w:pPr>
              <w:jc w:val="right"/>
              <w:rPr>
                <w:color w:val="000000"/>
                <w:sz w:val="20"/>
                <w:szCs w:val="20"/>
              </w:rPr>
            </w:pPr>
            <w:r w:rsidRPr="00B341C8">
              <w:rPr>
                <w:color w:val="000000"/>
                <w:sz w:val="20"/>
                <w:szCs w:val="20"/>
              </w:rPr>
              <w:t>-0.963</w:t>
            </w:r>
          </w:p>
        </w:tc>
        <w:tc>
          <w:tcPr>
            <w:tcW w:w="1250" w:type="dxa"/>
            <w:vAlign w:val="bottom"/>
          </w:tcPr>
          <w:p w14:paraId="4845BE43" w14:textId="46F06E83" w:rsidR="004A2568" w:rsidRPr="00B341C8" w:rsidRDefault="004A2568" w:rsidP="00F56BD8">
            <w:pPr>
              <w:jc w:val="right"/>
              <w:rPr>
                <w:color w:val="0D0D0D" w:themeColor="text1" w:themeTint="F2"/>
                <w:sz w:val="20"/>
                <w:szCs w:val="20"/>
              </w:rPr>
            </w:pPr>
            <w:r w:rsidRPr="00B341C8">
              <w:rPr>
                <w:color w:val="000000"/>
                <w:sz w:val="20"/>
                <w:szCs w:val="20"/>
              </w:rPr>
              <w:t>0.131</w:t>
            </w:r>
          </w:p>
        </w:tc>
        <w:tc>
          <w:tcPr>
            <w:tcW w:w="1371" w:type="dxa"/>
            <w:vAlign w:val="bottom"/>
          </w:tcPr>
          <w:p w14:paraId="36A0F14C" w14:textId="2F564BCF" w:rsidR="004A2568" w:rsidRPr="00B341C8" w:rsidRDefault="004A2568" w:rsidP="00F56BD8">
            <w:pPr>
              <w:jc w:val="right"/>
              <w:rPr>
                <w:color w:val="0D0D0D" w:themeColor="text1" w:themeTint="F2"/>
                <w:sz w:val="20"/>
                <w:szCs w:val="20"/>
              </w:rPr>
            </w:pPr>
            <w:r w:rsidRPr="00B341C8">
              <w:rPr>
                <w:color w:val="000000"/>
                <w:sz w:val="20"/>
                <w:szCs w:val="20"/>
              </w:rPr>
              <w:t>0.000</w:t>
            </w:r>
            <w:r w:rsidR="00EC2AFA" w:rsidRPr="00B341C8">
              <w:rPr>
                <w:color w:val="000000"/>
                <w:sz w:val="20"/>
                <w:szCs w:val="20"/>
              </w:rPr>
              <w:t>1***</w:t>
            </w:r>
          </w:p>
        </w:tc>
        <w:tc>
          <w:tcPr>
            <w:tcW w:w="1361" w:type="dxa"/>
            <w:vAlign w:val="bottom"/>
          </w:tcPr>
          <w:p w14:paraId="5755CC19" w14:textId="0BAFF717" w:rsidR="004A2568" w:rsidRPr="00B341C8" w:rsidRDefault="004A2568" w:rsidP="00F56BD8">
            <w:pPr>
              <w:jc w:val="right"/>
              <w:rPr>
                <w:color w:val="0D0D0D" w:themeColor="text1" w:themeTint="F2"/>
                <w:sz w:val="20"/>
                <w:szCs w:val="20"/>
              </w:rPr>
            </w:pPr>
            <w:r w:rsidRPr="00B341C8">
              <w:rPr>
                <w:color w:val="000000"/>
                <w:sz w:val="20"/>
                <w:szCs w:val="20"/>
              </w:rPr>
              <w:t>-1.222</w:t>
            </w:r>
          </w:p>
        </w:tc>
        <w:tc>
          <w:tcPr>
            <w:tcW w:w="1307" w:type="dxa"/>
            <w:vAlign w:val="bottom"/>
          </w:tcPr>
          <w:p w14:paraId="1183AC9B" w14:textId="78A6D24B" w:rsidR="004A2568" w:rsidRPr="00B341C8" w:rsidRDefault="004A2568" w:rsidP="00F56BD8">
            <w:pPr>
              <w:jc w:val="right"/>
              <w:rPr>
                <w:color w:val="000000"/>
                <w:sz w:val="20"/>
                <w:szCs w:val="20"/>
              </w:rPr>
            </w:pPr>
            <w:r w:rsidRPr="00B341C8">
              <w:rPr>
                <w:color w:val="000000"/>
                <w:sz w:val="20"/>
                <w:szCs w:val="20"/>
              </w:rPr>
              <w:t>-0.703</w:t>
            </w:r>
          </w:p>
        </w:tc>
      </w:tr>
      <w:tr w:rsidR="004A2568" w:rsidRPr="00B341C8" w14:paraId="12300E9B" w14:textId="77777777" w:rsidTr="004A2568">
        <w:tc>
          <w:tcPr>
            <w:tcW w:w="2127" w:type="dxa"/>
          </w:tcPr>
          <w:p w14:paraId="00FC816A" w14:textId="77777777" w:rsidR="004A2568" w:rsidRPr="00B341C8" w:rsidRDefault="004A2568" w:rsidP="00F56BD8">
            <w:pPr>
              <w:jc w:val="both"/>
              <w:rPr>
                <w:color w:val="0D0D0D" w:themeColor="text1" w:themeTint="F2"/>
                <w:sz w:val="20"/>
                <w:szCs w:val="20"/>
              </w:rPr>
            </w:pPr>
          </w:p>
        </w:tc>
        <w:tc>
          <w:tcPr>
            <w:tcW w:w="1121" w:type="dxa"/>
            <w:vAlign w:val="bottom"/>
          </w:tcPr>
          <w:p w14:paraId="71FD7887" w14:textId="77777777" w:rsidR="004A2568" w:rsidRPr="00B341C8" w:rsidRDefault="004A2568" w:rsidP="00F56BD8">
            <w:pPr>
              <w:jc w:val="right"/>
              <w:rPr>
                <w:color w:val="000000"/>
                <w:sz w:val="20"/>
                <w:szCs w:val="20"/>
              </w:rPr>
            </w:pPr>
          </w:p>
        </w:tc>
        <w:tc>
          <w:tcPr>
            <w:tcW w:w="1250" w:type="dxa"/>
            <w:vAlign w:val="bottom"/>
          </w:tcPr>
          <w:p w14:paraId="2405B5A7" w14:textId="77777777" w:rsidR="004A2568" w:rsidRPr="00B341C8" w:rsidRDefault="004A2568" w:rsidP="00F56BD8">
            <w:pPr>
              <w:jc w:val="right"/>
              <w:rPr>
                <w:color w:val="0D0D0D" w:themeColor="text1" w:themeTint="F2"/>
                <w:sz w:val="20"/>
                <w:szCs w:val="20"/>
              </w:rPr>
            </w:pPr>
          </w:p>
        </w:tc>
        <w:tc>
          <w:tcPr>
            <w:tcW w:w="1371" w:type="dxa"/>
            <w:vAlign w:val="bottom"/>
          </w:tcPr>
          <w:p w14:paraId="0A16882F" w14:textId="77777777" w:rsidR="004A2568" w:rsidRPr="00B341C8" w:rsidRDefault="004A2568" w:rsidP="00F56BD8">
            <w:pPr>
              <w:jc w:val="right"/>
              <w:rPr>
                <w:color w:val="0D0D0D" w:themeColor="text1" w:themeTint="F2"/>
                <w:sz w:val="20"/>
                <w:szCs w:val="20"/>
              </w:rPr>
            </w:pPr>
          </w:p>
        </w:tc>
        <w:tc>
          <w:tcPr>
            <w:tcW w:w="1361" w:type="dxa"/>
            <w:vAlign w:val="bottom"/>
          </w:tcPr>
          <w:p w14:paraId="1D73359D" w14:textId="77777777" w:rsidR="004A2568" w:rsidRPr="00B341C8" w:rsidRDefault="004A2568" w:rsidP="00F56BD8">
            <w:pPr>
              <w:jc w:val="right"/>
              <w:rPr>
                <w:color w:val="0D0D0D" w:themeColor="text1" w:themeTint="F2"/>
                <w:sz w:val="20"/>
                <w:szCs w:val="20"/>
              </w:rPr>
            </w:pPr>
          </w:p>
        </w:tc>
        <w:tc>
          <w:tcPr>
            <w:tcW w:w="1307" w:type="dxa"/>
            <w:vAlign w:val="bottom"/>
          </w:tcPr>
          <w:p w14:paraId="67DC86E6" w14:textId="77777777" w:rsidR="004A2568" w:rsidRPr="00B341C8" w:rsidRDefault="004A2568" w:rsidP="00F56BD8">
            <w:pPr>
              <w:jc w:val="right"/>
              <w:rPr>
                <w:color w:val="000000"/>
                <w:sz w:val="20"/>
                <w:szCs w:val="20"/>
              </w:rPr>
            </w:pPr>
          </w:p>
        </w:tc>
      </w:tr>
      <w:tr w:rsidR="004A2568" w:rsidRPr="00B341C8" w14:paraId="0C9E6B16" w14:textId="77777777" w:rsidTr="004A2568">
        <w:tc>
          <w:tcPr>
            <w:tcW w:w="2127" w:type="dxa"/>
          </w:tcPr>
          <w:p w14:paraId="58AD1D1C" w14:textId="77777777" w:rsidR="004A2568" w:rsidRPr="00B341C8" w:rsidRDefault="004A2568"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04429BFC" w14:textId="5A559387" w:rsidR="004A2568" w:rsidRPr="00B341C8" w:rsidRDefault="004A2568" w:rsidP="00F56BD8">
            <w:pPr>
              <w:jc w:val="right"/>
              <w:rPr>
                <w:color w:val="000000"/>
                <w:sz w:val="20"/>
                <w:szCs w:val="20"/>
              </w:rPr>
            </w:pPr>
            <w:r w:rsidRPr="00B341C8">
              <w:rPr>
                <w:color w:val="000000"/>
                <w:sz w:val="20"/>
                <w:szCs w:val="20"/>
              </w:rPr>
              <w:t>-0.019</w:t>
            </w:r>
          </w:p>
        </w:tc>
        <w:tc>
          <w:tcPr>
            <w:tcW w:w="1250" w:type="dxa"/>
            <w:vAlign w:val="bottom"/>
          </w:tcPr>
          <w:p w14:paraId="0A66B9BD" w14:textId="263306AA" w:rsidR="004A2568" w:rsidRPr="00B341C8" w:rsidRDefault="004A2568" w:rsidP="00F56BD8">
            <w:pPr>
              <w:jc w:val="right"/>
              <w:rPr>
                <w:color w:val="0D0D0D" w:themeColor="text1" w:themeTint="F2"/>
                <w:sz w:val="20"/>
                <w:szCs w:val="20"/>
              </w:rPr>
            </w:pPr>
            <w:r w:rsidRPr="00B341C8">
              <w:rPr>
                <w:color w:val="000000"/>
                <w:sz w:val="20"/>
                <w:szCs w:val="20"/>
              </w:rPr>
              <w:t>0.010</w:t>
            </w:r>
          </w:p>
        </w:tc>
        <w:tc>
          <w:tcPr>
            <w:tcW w:w="1371" w:type="dxa"/>
            <w:vAlign w:val="bottom"/>
          </w:tcPr>
          <w:p w14:paraId="21F03B10" w14:textId="4DFF67EE" w:rsidR="004A2568" w:rsidRPr="00B341C8" w:rsidRDefault="004A2568" w:rsidP="00F56BD8">
            <w:pPr>
              <w:jc w:val="right"/>
              <w:rPr>
                <w:color w:val="0D0D0D" w:themeColor="text1" w:themeTint="F2"/>
                <w:sz w:val="20"/>
                <w:szCs w:val="20"/>
              </w:rPr>
            </w:pPr>
            <w:r w:rsidRPr="00B341C8">
              <w:rPr>
                <w:color w:val="000000"/>
                <w:sz w:val="20"/>
                <w:szCs w:val="20"/>
              </w:rPr>
              <w:t>0.058</w:t>
            </w:r>
            <w:r w:rsidR="00EC2AFA" w:rsidRPr="00B341C8">
              <w:rPr>
                <w:sz w:val="20"/>
                <w:szCs w:val="20"/>
                <w:vertAlign w:val="superscript"/>
              </w:rPr>
              <w:t>†</w:t>
            </w:r>
          </w:p>
        </w:tc>
        <w:tc>
          <w:tcPr>
            <w:tcW w:w="1361" w:type="dxa"/>
            <w:vAlign w:val="bottom"/>
          </w:tcPr>
          <w:p w14:paraId="18169F85" w14:textId="525BABF0" w:rsidR="004A2568" w:rsidRPr="00B341C8" w:rsidRDefault="004A2568" w:rsidP="00F56BD8">
            <w:pPr>
              <w:jc w:val="right"/>
              <w:rPr>
                <w:color w:val="0D0D0D" w:themeColor="text1" w:themeTint="F2"/>
                <w:sz w:val="20"/>
                <w:szCs w:val="20"/>
              </w:rPr>
            </w:pPr>
            <w:r w:rsidRPr="00B341C8">
              <w:rPr>
                <w:color w:val="000000"/>
                <w:sz w:val="20"/>
                <w:szCs w:val="20"/>
              </w:rPr>
              <w:t>-0.039</w:t>
            </w:r>
          </w:p>
        </w:tc>
        <w:tc>
          <w:tcPr>
            <w:tcW w:w="1307" w:type="dxa"/>
            <w:vAlign w:val="bottom"/>
          </w:tcPr>
          <w:p w14:paraId="36F26877" w14:textId="2835E0A3" w:rsidR="004A2568" w:rsidRPr="00B341C8" w:rsidRDefault="004A2568" w:rsidP="00F56BD8">
            <w:pPr>
              <w:jc w:val="right"/>
              <w:rPr>
                <w:color w:val="000000"/>
                <w:sz w:val="20"/>
                <w:szCs w:val="20"/>
              </w:rPr>
            </w:pPr>
            <w:r w:rsidRPr="00B341C8">
              <w:rPr>
                <w:color w:val="000000"/>
                <w:sz w:val="20"/>
                <w:szCs w:val="20"/>
              </w:rPr>
              <w:t>0.001</w:t>
            </w:r>
          </w:p>
        </w:tc>
      </w:tr>
      <w:tr w:rsidR="004A2568" w:rsidRPr="00B341C8" w14:paraId="32F7B575" w14:textId="77777777" w:rsidTr="004A2568">
        <w:tc>
          <w:tcPr>
            <w:tcW w:w="2127" w:type="dxa"/>
          </w:tcPr>
          <w:p w14:paraId="347ED3E7" w14:textId="77777777" w:rsidR="004A2568" w:rsidRPr="00B341C8" w:rsidRDefault="004A2568"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0942581" w14:textId="77244906" w:rsidR="004A2568" w:rsidRPr="00B341C8" w:rsidRDefault="004A2568" w:rsidP="00F56BD8">
            <w:pPr>
              <w:jc w:val="right"/>
              <w:rPr>
                <w:color w:val="000000"/>
                <w:sz w:val="20"/>
                <w:szCs w:val="20"/>
              </w:rPr>
            </w:pPr>
            <w:r w:rsidRPr="00B341C8">
              <w:rPr>
                <w:color w:val="000000"/>
                <w:sz w:val="20"/>
                <w:szCs w:val="20"/>
              </w:rPr>
              <w:t>0.065</w:t>
            </w:r>
          </w:p>
        </w:tc>
        <w:tc>
          <w:tcPr>
            <w:tcW w:w="1250" w:type="dxa"/>
            <w:vAlign w:val="bottom"/>
          </w:tcPr>
          <w:p w14:paraId="4E6F7E82" w14:textId="4BA5C0A9" w:rsidR="004A2568" w:rsidRPr="00B341C8" w:rsidRDefault="004A2568" w:rsidP="00F56BD8">
            <w:pPr>
              <w:jc w:val="right"/>
              <w:rPr>
                <w:color w:val="0D0D0D" w:themeColor="text1" w:themeTint="F2"/>
                <w:sz w:val="20"/>
                <w:szCs w:val="20"/>
              </w:rPr>
            </w:pPr>
            <w:r w:rsidRPr="00B341C8">
              <w:rPr>
                <w:color w:val="000000"/>
                <w:sz w:val="20"/>
                <w:szCs w:val="20"/>
              </w:rPr>
              <w:t>0.094</w:t>
            </w:r>
          </w:p>
        </w:tc>
        <w:tc>
          <w:tcPr>
            <w:tcW w:w="1371" w:type="dxa"/>
            <w:vAlign w:val="bottom"/>
          </w:tcPr>
          <w:p w14:paraId="2655275B" w14:textId="284EF3E8" w:rsidR="004A2568" w:rsidRPr="00B341C8" w:rsidRDefault="004A2568" w:rsidP="00F56BD8">
            <w:pPr>
              <w:jc w:val="right"/>
              <w:rPr>
                <w:color w:val="0D0D0D" w:themeColor="text1" w:themeTint="F2"/>
                <w:sz w:val="20"/>
                <w:szCs w:val="20"/>
              </w:rPr>
            </w:pPr>
            <w:r w:rsidRPr="00B341C8">
              <w:rPr>
                <w:color w:val="000000"/>
                <w:sz w:val="20"/>
                <w:szCs w:val="20"/>
              </w:rPr>
              <w:t>0.491</w:t>
            </w:r>
          </w:p>
        </w:tc>
        <w:tc>
          <w:tcPr>
            <w:tcW w:w="1361" w:type="dxa"/>
            <w:vAlign w:val="bottom"/>
          </w:tcPr>
          <w:p w14:paraId="2BD3A31B" w14:textId="48AE8E03" w:rsidR="004A2568" w:rsidRPr="00B341C8" w:rsidRDefault="004A2568" w:rsidP="00F56BD8">
            <w:pPr>
              <w:jc w:val="right"/>
              <w:rPr>
                <w:color w:val="0D0D0D" w:themeColor="text1" w:themeTint="F2"/>
                <w:sz w:val="20"/>
                <w:szCs w:val="20"/>
              </w:rPr>
            </w:pPr>
            <w:r w:rsidRPr="00B341C8">
              <w:rPr>
                <w:color w:val="000000"/>
                <w:sz w:val="20"/>
                <w:szCs w:val="20"/>
              </w:rPr>
              <w:t>-0.122</w:t>
            </w:r>
          </w:p>
        </w:tc>
        <w:tc>
          <w:tcPr>
            <w:tcW w:w="1307" w:type="dxa"/>
            <w:vAlign w:val="bottom"/>
          </w:tcPr>
          <w:p w14:paraId="7124FC80" w14:textId="4A6A138C" w:rsidR="004A2568" w:rsidRPr="00B341C8" w:rsidRDefault="004A2568" w:rsidP="00F56BD8">
            <w:pPr>
              <w:jc w:val="right"/>
              <w:rPr>
                <w:color w:val="000000"/>
                <w:sz w:val="20"/>
                <w:szCs w:val="20"/>
              </w:rPr>
            </w:pPr>
            <w:r w:rsidRPr="00B341C8">
              <w:rPr>
                <w:color w:val="000000"/>
                <w:sz w:val="20"/>
                <w:szCs w:val="20"/>
              </w:rPr>
              <w:t>0.253</w:t>
            </w:r>
          </w:p>
        </w:tc>
      </w:tr>
      <w:tr w:rsidR="004A2568" w:rsidRPr="00B341C8" w14:paraId="1DAB81B6" w14:textId="77777777" w:rsidTr="004A2568">
        <w:tc>
          <w:tcPr>
            <w:tcW w:w="2127" w:type="dxa"/>
          </w:tcPr>
          <w:p w14:paraId="63F92630" w14:textId="77777777" w:rsidR="004A2568" w:rsidRPr="00B341C8" w:rsidRDefault="004A2568"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683AF3B9" w14:textId="65539E0B" w:rsidR="004A2568" w:rsidRPr="00B341C8" w:rsidRDefault="004A2568" w:rsidP="00F56BD8">
            <w:pPr>
              <w:jc w:val="right"/>
              <w:rPr>
                <w:color w:val="000000"/>
                <w:sz w:val="20"/>
                <w:szCs w:val="20"/>
              </w:rPr>
            </w:pPr>
            <w:r w:rsidRPr="00B341C8">
              <w:rPr>
                <w:color w:val="000000"/>
                <w:sz w:val="20"/>
                <w:szCs w:val="20"/>
              </w:rPr>
              <w:t>-0.229</w:t>
            </w:r>
          </w:p>
        </w:tc>
        <w:tc>
          <w:tcPr>
            <w:tcW w:w="1250" w:type="dxa"/>
            <w:vAlign w:val="bottom"/>
          </w:tcPr>
          <w:p w14:paraId="38A4FCD0" w14:textId="45F0ADE0" w:rsidR="004A2568" w:rsidRPr="00B341C8" w:rsidRDefault="004A2568" w:rsidP="00F56BD8">
            <w:pPr>
              <w:jc w:val="right"/>
              <w:rPr>
                <w:color w:val="0D0D0D" w:themeColor="text1" w:themeTint="F2"/>
                <w:sz w:val="20"/>
                <w:szCs w:val="20"/>
              </w:rPr>
            </w:pPr>
            <w:r w:rsidRPr="00B341C8">
              <w:rPr>
                <w:color w:val="000000"/>
                <w:sz w:val="20"/>
                <w:szCs w:val="20"/>
              </w:rPr>
              <w:t>0.249</w:t>
            </w:r>
          </w:p>
        </w:tc>
        <w:tc>
          <w:tcPr>
            <w:tcW w:w="1371" w:type="dxa"/>
            <w:vAlign w:val="bottom"/>
          </w:tcPr>
          <w:p w14:paraId="2C839407" w14:textId="0B624535" w:rsidR="004A2568" w:rsidRPr="00B341C8" w:rsidRDefault="004A2568" w:rsidP="00F56BD8">
            <w:pPr>
              <w:jc w:val="right"/>
              <w:rPr>
                <w:color w:val="0D0D0D" w:themeColor="text1" w:themeTint="F2"/>
                <w:sz w:val="20"/>
                <w:szCs w:val="20"/>
              </w:rPr>
            </w:pPr>
            <w:r w:rsidRPr="00B341C8">
              <w:rPr>
                <w:color w:val="000000"/>
                <w:sz w:val="20"/>
                <w:szCs w:val="20"/>
              </w:rPr>
              <w:t>0.360</w:t>
            </w:r>
          </w:p>
        </w:tc>
        <w:tc>
          <w:tcPr>
            <w:tcW w:w="1361" w:type="dxa"/>
            <w:vAlign w:val="bottom"/>
          </w:tcPr>
          <w:p w14:paraId="4ED28990" w14:textId="7BB1C63D" w:rsidR="004A2568" w:rsidRPr="00B341C8" w:rsidRDefault="004A2568" w:rsidP="00F56BD8">
            <w:pPr>
              <w:jc w:val="right"/>
              <w:rPr>
                <w:color w:val="0D0D0D" w:themeColor="text1" w:themeTint="F2"/>
                <w:sz w:val="20"/>
                <w:szCs w:val="20"/>
              </w:rPr>
            </w:pPr>
            <w:r w:rsidRPr="00B341C8">
              <w:rPr>
                <w:color w:val="000000"/>
                <w:sz w:val="20"/>
                <w:szCs w:val="20"/>
              </w:rPr>
              <w:t>-0.723</w:t>
            </w:r>
          </w:p>
        </w:tc>
        <w:tc>
          <w:tcPr>
            <w:tcW w:w="1307" w:type="dxa"/>
            <w:vAlign w:val="bottom"/>
          </w:tcPr>
          <w:p w14:paraId="7DF43BEA" w14:textId="51B95D1F" w:rsidR="004A2568" w:rsidRPr="00B341C8" w:rsidRDefault="004A2568" w:rsidP="00F56BD8">
            <w:pPr>
              <w:jc w:val="right"/>
              <w:rPr>
                <w:color w:val="000000"/>
                <w:sz w:val="20"/>
                <w:szCs w:val="20"/>
              </w:rPr>
            </w:pPr>
            <w:r w:rsidRPr="00B341C8">
              <w:rPr>
                <w:color w:val="000000"/>
                <w:sz w:val="20"/>
                <w:szCs w:val="20"/>
              </w:rPr>
              <w:t>0.265</w:t>
            </w:r>
          </w:p>
        </w:tc>
      </w:tr>
      <w:tr w:rsidR="004A2568" w:rsidRPr="00B341C8" w14:paraId="4EE09E74" w14:textId="77777777" w:rsidTr="004A2568">
        <w:tc>
          <w:tcPr>
            <w:tcW w:w="2127" w:type="dxa"/>
          </w:tcPr>
          <w:p w14:paraId="579BE6C7" w14:textId="77777777" w:rsidR="004A2568" w:rsidRPr="00B341C8" w:rsidRDefault="004A2568"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12F13AF6" w14:textId="6F36ED99" w:rsidR="004A2568" w:rsidRPr="00B341C8" w:rsidRDefault="004A2568" w:rsidP="00F56BD8">
            <w:pPr>
              <w:jc w:val="right"/>
              <w:rPr>
                <w:color w:val="000000"/>
                <w:sz w:val="20"/>
                <w:szCs w:val="20"/>
              </w:rPr>
            </w:pPr>
            <w:r w:rsidRPr="00B341C8">
              <w:rPr>
                <w:color w:val="000000"/>
                <w:sz w:val="20"/>
                <w:szCs w:val="20"/>
              </w:rPr>
              <w:t>0.175</w:t>
            </w:r>
          </w:p>
        </w:tc>
        <w:tc>
          <w:tcPr>
            <w:tcW w:w="1250" w:type="dxa"/>
            <w:vAlign w:val="bottom"/>
          </w:tcPr>
          <w:p w14:paraId="4B6F9A9A" w14:textId="7E9BDD78" w:rsidR="004A2568" w:rsidRPr="00B341C8" w:rsidRDefault="004A2568" w:rsidP="00F56BD8">
            <w:pPr>
              <w:jc w:val="right"/>
              <w:rPr>
                <w:color w:val="0D0D0D" w:themeColor="text1" w:themeTint="F2"/>
                <w:sz w:val="20"/>
                <w:szCs w:val="20"/>
              </w:rPr>
            </w:pPr>
            <w:r w:rsidRPr="00B341C8">
              <w:rPr>
                <w:color w:val="000000"/>
                <w:sz w:val="20"/>
                <w:szCs w:val="20"/>
              </w:rPr>
              <w:t>0.229</w:t>
            </w:r>
          </w:p>
        </w:tc>
        <w:tc>
          <w:tcPr>
            <w:tcW w:w="1371" w:type="dxa"/>
            <w:vAlign w:val="bottom"/>
          </w:tcPr>
          <w:p w14:paraId="138AD85F" w14:textId="6CC4F171" w:rsidR="004A2568" w:rsidRPr="00B341C8" w:rsidRDefault="004A2568" w:rsidP="00F56BD8">
            <w:pPr>
              <w:jc w:val="right"/>
              <w:rPr>
                <w:color w:val="0D0D0D" w:themeColor="text1" w:themeTint="F2"/>
                <w:sz w:val="20"/>
                <w:szCs w:val="20"/>
              </w:rPr>
            </w:pPr>
            <w:r w:rsidRPr="00B341C8">
              <w:rPr>
                <w:color w:val="000000"/>
                <w:sz w:val="20"/>
                <w:szCs w:val="20"/>
              </w:rPr>
              <w:t>0.447</w:t>
            </w:r>
          </w:p>
        </w:tc>
        <w:tc>
          <w:tcPr>
            <w:tcW w:w="1361" w:type="dxa"/>
            <w:vAlign w:val="bottom"/>
          </w:tcPr>
          <w:p w14:paraId="509B607E" w14:textId="00694DAD" w:rsidR="004A2568" w:rsidRPr="00B341C8" w:rsidRDefault="004A2568" w:rsidP="00F56BD8">
            <w:pPr>
              <w:jc w:val="right"/>
              <w:rPr>
                <w:color w:val="0D0D0D" w:themeColor="text1" w:themeTint="F2"/>
                <w:sz w:val="20"/>
                <w:szCs w:val="20"/>
              </w:rPr>
            </w:pPr>
            <w:r w:rsidRPr="00B341C8">
              <w:rPr>
                <w:color w:val="000000"/>
                <w:sz w:val="20"/>
                <w:szCs w:val="20"/>
              </w:rPr>
              <w:t>-0.279</w:t>
            </w:r>
          </w:p>
        </w:tc>
        <w:tc>
          <w:tcPr>
            <w:tcW w:w="1307" w:type="dxa"/>
            <w:vAlign w:val="bottom"/>
          </w:tcPr>
          <w:p w14:paraId="73D1B383" w14:textId="34851810" w:rsidR="004A2568" w:rsidRPr="00B341C8" w:rsidRDefault="004A2568" w:rsidP="00F56BD8">
            <w:pPr>
              <w:jc w:val="right"/>
              <w:rPr>
                <w:color w:val="000000"/>
                <w:sz w:val="20"/>
                <w:szCs w:val="20"/>
              </w:rPr>
            </w:pPr>
            <w:r w:rsidRPr="00B341C8">
              <w:rPr>
                <w:color w:val="000000"/>
                <w:sz w:val="20"/>
                <w:szCs w:val="20"/>
              </w:rPr>
              <w:t>0.629</w:t>
            </w:r>
          </w:p>
        </w:tc>
      </w:tr>
      <w:tr w:rsidR="004A2568" w:rsidRPr="00B341C8" w14:paraId="139633D4" w14:textId="77777777" w:rsidTr="004A2568">
        <w:tc>
          <w:tcPr>
            <w:tcW w:w="2127" w:type="dxa"/>
          </w:tcPr>
          <w:p w14:paraId="1A2B9758" w14:textId="77777777" w:rsidR="004A2568" w:rsidRPr="00B341C8" w:rsidRDefault="004A2568"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1559BE39" w14:textId="1A167548" w:rsidR="004A2568" w:rsidRPr="00B341C8" w:rsidRDefault="004A2568" w:rsidP="00F56BD8">
            <w:pPr>
              <w:jc w:val="right"/>
              <w:rPr>
                <w:color w:val="000000"/>
                <w:sz w:val="20"/>
                <w:szCs w:val="20"/>
              </w:rPr>
            </w:pPr>
            <w:r w:rsidRPr="00B341C8">
              <w:rPr>
                <w:color w:val="000000"/>
                <w:sz w:val="20"/>
                <w:szCs w:val="20"/>
              </w:rPr>
              <w:t>0.076</w:t>
            </w:r>
          </w:p>
        </w:tc>
        <w:tc>
          <w:tcPr>
            <w:tcW w:w="1250" w:type="dxa"/>
            <w:vAlign w:val="bottom"/>
          </w:tcPr>
          <w:p w14:paraId="2EE34D7A" w14:textId="4DB3B6B1" w:rsidR="004A2568" w:rsidRPr="00B341C8" w:rsidRDefault="004A2568" w:rsidP="00F56BD8">
            <w:pPr>
              <w:jc w:val="right"/>
              <w:rPr>
                <w:color w:val="0D0D0D" w:themeColor="text1" w:themeTint="F2"/>
                <w:sz w:val="20"/>
                <w:szCs w:val="20"/>
              </w:rPr>
            </w:pPr>
            <w:r w:rsidRPr="00B341C8">
              <w:rPr>
                <w:color w:val="000000"/>
                <w:sz w:val="20"/>
                <w:szCs w:val="20"/>
              </w:rPr>
              <w:t>0.036</w:t>
            </w:r>
          </w:p>
        </w:tc>
        <w:tc>
          <w:tcPr>
            <w:tcW w:w="1371" w:type="dxa"/>
            <w:vAlign w:val="bottom"/>
          </w:tcPr>
          <w:p w14:paraId="612000B5" w14:textId="3CBBD771" w:rsidR="004A2568" w:rsidRPr="00B341C8" w:rsidRDefault="004A2568" w:rsidP="00F56BD8">
            <w:pPr>
              <w:jc w:val="right"/>
              <w:rPr>
                <w:color w:val="0D0D0D" w:themeColor="text1" w:themeTint="F2"/>
                <w:sz w:val="20"/>
                <w:szCs w:val="20"/>
              </w:rPr>
            </w:pPr>
            <w:r w:rsidRPr="00B341C8">
              <w:rPr>
                <w:color w:val="000000"/>
                <w:sz w:val="20"/>
                <w:szCs w:val="20"/>
              </w:rPr>
              <w:t>0.039</w:t>
            </w:r>
            <w:r w:rsidR="00EC2AFA" w:rsidRPr="00B341C8">
              <w:rPr>
                <w:color w:val="000000"/>
                <w:sz w:val="20"/>
                <w:szCs w:val="20"/>
              </w:rPr>
              <w:t>**</w:t>
            </w:r>
          </w:p>
        </w:tc>
        <w:tc>
          <w:tcPr>
            <w:tcW w:w="1361" w:type="dxa"/>
            <w:vAlign w:val="bottom"/>
          </w:tcPr>
          <w:p w14:paraId="23C81338" w14:textId="67C43F2A" w:rsidR="004A2568" w:rsidRPr="00B341C8" w:rsidRDefault="004A2568" w:rsidP="00F56BD8">
            <w:pPr>
              <w:jc w:val="right"/>
              <w:rPr>
                <w:color w:val="0D0D0D" w:themeColor="text1" w:themeTint="F2"/>
                <w:sz w:val="20"/>
                <w:szCs w:val="20"/>
              </w:rPr>
            </w:pPr>
            <w:r w:rsidRPr="00B341C8">
              <w:rPr>
                <w:color w:val="000000"/>
                <w:sz w:val="20"/>
                <w:szCs w:val="20"/>
              </w:rPr>
              <w:t>0.004</w:t>
            </w:r>
          </w:p>
        </w:tc>
        <w:tc>
          <w:tcPr>
            <w:tcW w:w="1307" w:type="dxa"/>
            <w:vAlign w:val="bottom"/>
          </w:tcPr>
          <w:p w14:paraId="4D9621A9" w14:textId="2AC71772" w:rsidR="004A2568" w:rsidRPr="00B341C8" w:rsidRDefault="004A2568" w:rsidP="00F56BD8">
            <w:pPr>
              <w:jc w:val="right"/>
              <w:rPr>
                <w:color w:val="000000"/>
                <w:sz w:val="20"/>
                <w:szCs w:val="20"/>
              </w:rPr>
            </w:pPr>
            <w:r w:rsidRPr="00B341C8">
              <w:rPr>
                <w:color w:val="000000"/>
                <w:sz w:val="20"/>
                <w:szCs w:val="20"/>
              </w:rPr>
              <w:t>0.148</w:t>
            </w:r>
          </w:p>
        </w:tc>
      </w:tr>
      <w:tr w:rsidR="004A2568" w:rsidRPr="00B341C8" w14:paraId="0E209E7D" w14:textId="77777777" w:rsidTr="004A2568">
        <w:tc>
          <w:tcPr>
            <w:tcW w:w="2127" w:type="dxa"/>
          </w:tcPr>
          <w:p w14:paraId="044F00EB" w14:textId="77777777" w:rsidR="004A2568" w:rsidRPr="00B341C8" w:rsidRDefault="004A2568"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65E2F3FC" w14:textId="2041025C" w:rsidR="004A2568" w:rsidRPr="00B341C8" w:rsidRDefault="004A2568" w:rsidP="00F56BD8">
            <w:pPr>
              <w:jc w:val="right"/>
              <w:rPr>
                <w:color w:val="000000"/>
                <w:sz w:val="20"/>
                <w:szCs w:val="20"/>
              </w:rPr>
            </w:pPr>
            <w:r w:rsidRPr="00B341C8">
              <w:rPr>
                <w:color w:val="000000"/>
                <w:sz w:val="20"/>
                <w:szCs w:val="20"/>
              </w:rPr>
              <w:t>-0.020</w:t>
            </w:r>
          </w:p>
        </w:tc>
        <w:tc>
          <w:tcPr>
            <w:tcW w:w="1250" w:type="dxa"/>
            <w:vAlign w:val="bottom"/>
          </w:tcPr>
          <w:p w14:paraId="4EB708BA" w14:textId="32B21C1B" w:rsidR="004A2568" w:rsidRPr="00B341C8" w:rsidRDefault="004A2568" w:rsidP="00F56BD8">
            <w:pPr>
              <w:jc w:val="right"/>
              <w:rPr>
                <w:color w:val="0D0D0D" w:themeColor="text1" w:themeTint="F2"/>
                <w:sz w:val="20"/>
                <w:szCs w:val="20"/>
              </w:rPr>
            </w:pPr>
            <w:r w:rsidRPr="00B341C8">
              <w:rPr>
                <w:color w:val="000000"/>
                <w:sz w:val="20"/>
                <w:szCs w:val="20"/>
              </w:rPr>
              <w:t>0.108</w:t>
            </w:r>
          </w:p>
        </w:tc>
        <w:tc>
          <w:tcPr>
            <w:tcW w:w="1371" w:type="dxa"/>
            <w:vAlign w:val="bottom"/>
          </w:tcPr>
          <w:p w14:paraId="5ED69CE9" w14:textId="215AEF88" w:rsidR="004A2568" w:rsidRPr="00B341C8" w:rsidRDefault="004A2568" w:rsidP="00F56BD8">
            <w:pPr>
              <w:jc w:val="right"/>
              <w:rPr>
                <w:color w:val="0D0D0D" w:themeColor="text1" w:themeTint="F2"/>
                <w:sz w:val="20"/>
                <w:szCs w:val="20"/>
              </w:rPr>
            </w:pPr>
            <w:r w:rsidRPr="00B341C8">
              <w:rPr>
                <w:color w:val="000000"/>
                <w:sz w:val="20"/>
                <w:szCs w:val="20"/>
              </w:rPr>
              <w:t>0.851</w:t>
            </w:r>
          </w:p>
        </w:tc>
        <w:tc>
          <w:tcPr>
            <w:tcW w:w="1361" w:type="dxa"/>
            <w:vAlign w:val="bottom"/>
          </w:tcPr>
          <w:p w14:paraId="6A4E9293" w14:textId="0747E9A2" w:rsidR="004A2568" w:rsidRPr="00B341C8" w:rsidRDefault="004A2568" w:rsidP="00F56BD8">
            <w:pPr>
              <w:jc w:val="right"/>
              <w:rPr>
                <w:color w:val="0D0D0D" w:themeColor="text1" w:themeTint="F2"/>
                <w:sz w:val="20"/>
                <w:szCs w:val="20"/>
              </w:rPr>
            </w:pPr>
            <w:r w:rsidRPr="00B341C8">
              <w:rPr>
                <w:color w:val="000000"/>
                <w:sz w:val="20"/>
                <w:szCs w:val="20"/>
              </w:rPr>
              <w:t>-0.234</w:t>
            </w:r>
          </w:p>
        </w:tc>
        <w:tc>
          <w:tcPr>
            <w:tcW w:w="1307" w:type="dxa"/>
            <w:vAlign w:val="bottom"/>
          </w:tcPr>
          <w:p w14:paraId="6359FBE0" w14:textId="1B166011" w:rsidR="004A2568" w:rsidRPr="00B341C8" w:rsidRDefault="004A2568" w:rsidP="00F56BD8">
            <w:pPr>
              <w:jc w:val="right"/>
              <w:rPr>
                <w:color w:val="000000"/>
                <w:sz w:val="20"/>
                <w:szCs w:val="20"/>
              </w:rPr>
            </w:pPr>
            <w:r w:rsidRPr="00B341C8">
              <w:rPr>
                <w:color w:val="000000"/>
                <w:sz w:val="20"/>
                <w:szCs w:val="20"/>
              </w:rPr>
              <w:t>0.193</w:t>
            </w:r>
          </w:p>
        </w:tc>
      </w:tr>
      <w:tr w:rsidR="004A2568" w:rsidRPr="00B341C8" w14:paraId="34E919C0" w14:textId="77777777" w:rsidTr="004A2568">
        <w:tc>
          <w:tcPr>
            <w:tcW w:w="2127" w:type="dxa"/>
          </w:tcPr>
          <w:p w14:paraId="146CDA49" w14:textId="77777777" w:rsidR="004A2568" w:rsidRPr="00B341C8" w:rsidRDefault="004A2568" w:rsidP="00F56BD8">
            <w:pPr>
              <w:jc w:val="both"/>
              <w:rPr>
                <w:color w:val="0D0D0D" w:themeColor="text1" w:themeTint="F2"/>
                <w:sz w:val="20"/>
                <w:szCs w:val="20"/>
              </w:rPr>
            </w:pPr>
          </w:p>
        </w:tc>
        <w:tc>
          <w:tcPr>
            <w:tcW w:w="1121" w:type="dxa"/>
            <w:vAlign w:val="bottom"/>
          </w:tcPr>
          <w:p w14:paraId="2EFED0D4" w14:textId="77777777" w:rsidR="004A2568" w:rsidRPr="00B341C8" w:rsidRDefault="004A2568" w:rsidP="00F56BD8">
            <w:pPr>
              <w:jc w:val="right"/>
              <w:rPr>
                <w:color w:val="000000"/>
                <w:sz w:val="20"/>
                <w:szCs w:val="20"/>
              </w:rPr>
            </w:pPr>
          </w:p>
        </w:tc>
        <w:tc>
          <w:tcPr>
            <w:tcW w:w="1250" w:type="dxa"/>
            <w:vAlign w:val="bottom"/>
          </w:tcPr>
          <w:p w14:paraId="009E123C" w14:textId="77777777" w:rsidR="004A2568" w:rsidRPr="00B341C8" w:rsidRDefault="004A2568" w:rsidP="00F56BD8">
            <w:pPr>
              <w:jc w:val="right"/>
              <w:rPr>
                <w:color w:val="0D0D0D" w:themeColor="text1" w:themeTint="F2"/>
                <w:sz w:val="20"/>
                <w:szCs w:val="20"/>
              </w:rPr>
            </w:pPr>
          </w:p>
        </w:tc>
        <w:tc>
          <w:tcPr>
            <w:tcW w:w="1371" w:type="dxa"/>
            <w:vAlign w:val="bottom"/>
          </w:tcPr>
          <w:p w14:paraId="4B2E4AA2" w14:textId="77777777" w:rsidR="004A2568" w:rsidRPr="00B341C8" w:rsidRDefault="004A2568" w:rsidP="00F56BD8">
            <w:pPr>
              <w:jc w:val="right"/>
              <w:rPr>
                <w:color w:val="0D0D0D" w:themeColor="text1" w:themeTint="F2"/>
                <w:sz w:val="20"/>
                <w:szCs w:val="20"/>
              </w:rPr>
            </w:pPr>
          </w:p>
        </w:tc>
        <w:tc>
          <w:tcPr>
            <w:tcW w:w="1361" w:type="dxa"/>
            <w:vAlign w:val="bottom"/>
          </w:tcPr>
          <w:p w14:paraId="49F20397" w14:textId="77777777" w:rsidR="004A2568" w:rsidRPr="00B341C8" w:rsidRDefault="004A2568" w:rsidP="00F56BD8">
            <w:pPr>
              <w:jc w:val="right"/>
              <w:rPr>
                <w:color w:val="0D0D0D" w:themeColor="text1" w:themeTint="F2"/>
                <w:sz w:val="20"/>
                <w:szCs w:val="20"/>
              </w:rPr>
            </w:pPr>
          </w:p>
        </w:tc>
        <w:tc>
          <w:tcPr>
            <w:tcW w:w="1307" w:type="dxa"/>
            <w:vAlign w:val="bottom"/>
          </w:tcPr>
          <w:p w14:paraId="64809BE2" w14:textId="77777777" w:rsidR="004A2568" w:rsidRPr="00B341C8" w:rsidRDefault="004A2568" w:rsidP="00F56BD8">
            <w:pPr>
              <w:jc w:val="right"/>
              <w:rPr>
                <w:color w:val="000000"/>
                <w:sz w:val="20"/>
                <w:szCs w:val="20"/>
              </w:rPr>
            </w:pPr>
          </w:p>
        </w:tc>
      </w:tr>
      <w:tr w:rsidR="004A2568" w:rsidRPr="00B341C8" w14:paraId="475D1114" w14:textId="77777777" w:rsidTr="004A2568">
        <w:tc>
          <w:tcPr>
            <w:tcW w:w="2127" w:type="dxa"/>
          </w:tcPr>
          <w:p w14:paraId="6D8D9CC2" w14:textId="77777777" w:rsidR="004A2568" w:rsidRPr="00B341C8" w:rsidRDefault="004A2568"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CC3BFA7" w14:textId="3BB2491E" w:rsidR="004A2568" w:rsidRPr="00B341C8" w:rsidRDefault="004A2568" w:rsidP="00F56BD8">
            <w:pPr>
              <w:jc w:val="right"/>
              <w:rPr>
                <w:color w:val="0D0D0D" w:themeColor="text1" w:themeTint="F2"/>
                <w:sz w:val="20"/>
                <w:szCs w:val="20"/>
              </w:rPr>
            </w:pPr>
            <w:r w:rsidRPr="00B341C8">
              <w:rPr>
                <w:color w:val="000000"/>
                <w:sz w:val="20"/>
                <w:szCs w:val="20"/>
              </w:rPr>
              <w:t>4.943</w:t>
            </w:r>
          </w:p>
        </w:tc>
        <w:tc>
          <w:tcPr>
            <w:tcW w:w="1250" w:type="dxa"/>
            <w:vAlign w:val="bottom"/>
          </w:tcPr>
          <w:p w14:paraId="2C9C4934" w14:textId="787AB7EF" w:rsidR="004A2568" w:rsidRPr="00B341C8" w:rsidRDefault="004A2568" w:rsidP="00F56BD8">
            <w:pPr>
              <w:jc w:val="right"/>
              <w:rPr>
                <w:color w:val="0D0D0D" w:themeColor="text1" w:themeTint="F2"/>
                <w:sz w:val="20"/>
                <w:szCs w:val="20"/>
              </w:rPr>
            </w:pPr>
            <w:r w:rsidRPr="00B341C8">
              <w:rPr>
                <w:color w:val="000000"/>
                <w:sz w:val="20"/>
                <w:szCs w:val="20"/>
              </w:rPr>
              <w:t>0.730</w:t>
            </w:r>
          </w:p>
        </w:tc>
        <w:tc>
          <w:tcPr>
            <w:tcW w:w="1371" w:type="dxa"/>
            <w:vAlign w:val="bottom"/>
          </w:tcPr>
          <w:p w14:paraId="02B11A26" w14:textId="5B6D152B" w:rsidR="004A2568" w:rsidRPr="00B341C8" w:rsidRDefault="004A2568" w:rsidP="00F56BD8">
            <w:pPr>
              <w:jc w:val="right"/>
              <w:rPr>
                <w:color w:val="0D0D0D" w:themeColor="text1" w:themeTint="F2"/>
                <w:sz w:val="20"/>
                <w:szCs w:val="20"/>
              </w:rPr>
            </w:pPr>
            <w:r w:rsidRPr="00B341C8">
              <w:rPr>
                <w:color w:val="000000"/>
                <w:sz w:val="20"/>
                <w:szCs w:val="20"/>
              </w:rPr>
              <w:t>0.000</w:t>
            </w:r>
            <w:r w:rsidR="00E55C0D" w:rsidRPr="00B341C8">
              <w:rPr>
                <w:color w:val="000000"/>
                <w:sz w:val="20"/>
                <w:szCs w:val="20"/>
              </w:rPr>
              <w:t>1</w:t>
            </w:r>
          </w:p>
        </w:tc>
        <w:tc>
          <w:tcPr>
            <w:tcW w:w="1361" w:type="dxa"/>
            <w:vAlign w:val="bottom"/>
          </w:tcPr>
          <w:p w14:paraId="5F44D781" w14:textId="514A04B0" w:rsidR="004A2568" w:rsidRPr="00B341C8" w:rsidRDefault="004A2568" w:rsidP="00F56BD8">
            <w:pPr>
              <w:jc w:val="right"/>
              <w:rPr>
                <w:color w:val="0D0D0D" w:themeColor="text1" w:themeTint="F2"/>
                <w:sz w:val="20"/>
                <w:szCs w:val="20"/>
              </w:rPr>
            </w:pPr>
            <w:r w:rsidRPr="00B341C8">
              <w:rPr>
                <w:color w:val="000000"/>
                <w:sz w:val="20"/>
                <w:szCs w:val="20"/>
              </w:rPr>
              <w:t>3.494</w:t>
            </w:r>
          </w:p>
        </w:tc>
        <w:tc>
          <w:tcPr>
            <w:tcW w:w="1307" w:type="dxa"/>
            <w:vAlign w:val="bottom"/>
          </w:tcPr>
          <w:p w14:paraId="6F0C5671" w14:textId="421EF85E" w:rsidR="004A2568" w:rsidRPr="00B341C8" w:rsidRDefault="004A2568" w:rsidP="00F56BD8">
            <w:pPr>
              <w:jc w:val="right"/>
              <w:rPr>
                <w:color w:val="000000"/>
                <w:sz w:val="20"/>
                <w:szCs w:val="20"/>
              </w:rPr>
            </w:pPr>
            <w:r w:rsidRPr="00B341C8">
              <w:rPr>
                <w:color w:val="000000"/>
                <w:sz w:val="20"/>
                <w:szCs w:val="20"/>
              </w:rPr>
              <w:t>6.392</w:t>
            </w:r>
          </w:p>
        </w:tc>
      </w:tr>
      <w:tr w:rsidR="004A2568" w:rsidRPr="00B341C8" w14:paraId="3B1AB7CE" w14:textId="77777777" w:rsidTr="004A2568">
        <w:tc>
          <w:tcPr>
            <w:tcW w:w="2127" w:type="dxa"/>
          </w:tcPr>
          <w:p w14:paraId="586518FC" w14:textId="77777777" w:rsidR="004A2568" w:rsidRPr="00B341C8" w:rsidRDefault="004A2568"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97C6AE4" w14:textId="77777777" w:rsidR="004A2568" w:rsidRPr="00B341C8" w:rsidRDefault="004A2568" w:rsidP="00F56BD8">
            <w:pPr>
              <w:jc w:val="both"/>
              <w:rPr>
                <w:color w:val="0D0D0D" w:themeColor="text1" w:themeTint="F2"/>
                <w:sz w:val="20"/>
                <w:szCs w:val="20"/>
              </w:rPr>
            </w:pPr>
          </w:p>
        </w:tc>
        <w:tc>
          <w:tcPr>
            <w:tcW w:w="1250" w:type="dxa"/>
          </w:tcPr>
          <w:p w14:paraId="751D8384" w14:textId="77777777" w:rsidR="004A2568" w:rsidRPr="00B341C8" w:rsidRDefault="004A2568" w:rsidP="00F56BD8">
            <w:pPr>
              <w:jc w:val="both"/>
              <w:rPr>
                <w:color w:val="0D0D0D" w:themeColor="text1" w:themeTint="F2"/>
                <w:sz w:val="20"/>
                <w:szCs w:val="20"/>
              </w:rPr>
            </w:pPr>
          </w:p>
        </w:tc>
        <w:tc>
          <w:tcPr>
            <w:tcW w:w="1371" w:type="dxa"/>
          </w:tcPr>
          <w:p w14:paraId="084B653A" w14:textId="77777777" w:rsidR="004A2568" w:rsidRPr="00B341C8" w:rsidRDefault="004A2568" w:rsidP="00F56BD8">
            <w:pPr>
              <w:jc w:val="both"/>
              <w:rPr>
                <w:color w:val="0D0D0D" w:themeColor="text1" w:themeTint="F2"/>
                <w:sz w:val="20"/>
                <w:szCs w:val="20"/>
              </w:rPr>
            </w:pPr>
          </w:p>
        </w:tc>
        <w:tc>
          <w:tcPr>
            <w:tcW w:w="1361" w:type="dxa"/>
          </w:tcPr>
          <w:p w14:paraId="4F7728BA" w14:textId="77777777" w:rsidR="004A2568" w:rsidRPr="00B341C8" w:rsidRDefault="004A2568" w:rsidP="00F56BD8">
            <w:pPr>
              <w:jc w:val="right"/>
              <w:rPr>
                <w:color w:val="0D0D0D" w:themeColor="text1" w:themeTint="F2"/>
                <w:sz w:val="20"/>
                <w:szCs w:val="20"/>
              </w:rPr>
            </w:pPr>
          </w:p>
        </w:tc>
        <w:tc>
          <w:tcPr>
            <w:tcW w:w="1307" w:type="dxa"/>
          </w:tcPr>
          <w:p w14:paraId="29624C6D" w14:textId="62BD0F5A"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0.572</w:t>
            </w:r>
          </w:p>
        </w:tc>
      </w:tr>
      <w:tr w:rsidR="004A2568" w:rsidRPr="00B341C8" w14:paraId="3C25DDA2" w14:textId="77777777" w:rsidTr="004A2568">
        <w:tc>
          <w:tcPr>
            <w:tcW w:w="2127" w:type="dxa"/>
          </w:tcPr>
          <w:p w14:paraId="0B0A3B3F" w14:textId="77777777" w:rsidR="004A2568" w:rsidRPr="00B341C8" w:rsidRDefault="004A2568"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28F9876" w14:textId="77777777" w:rsidR="004A2568" w:rsidRPr="00B341C8" w:rsidRDefault="004A2568" w:rsidP="00F56BD8">
            <w:pPr>
              <w:jc w:val="both"/>
              <w:rPr>
                <w:color w:val="0D0D0D" w:themeColor="text1" w:themeTint="F2"/>
                <w:sz w:val="20"/>
                <w:szCs w:val="20"/>
              </w:rPr>
            </w:pPr>
          </w:p>
        </w:tc>
        <w:tc>
          <w:tcPr>
            <w:tcW w:w="1250" w:type="dxa"/>
          </w:tcPr>
          <w:p w14:paraId="79D89FA9" w14:textId="77777777" w:rsidR="004A2568" w:rsidRPr="00B341C8" w:rsidRDefault="004A2568" w:rsidP="00F56BD8">
            <w:pPr>
              <w:jc w:val="both"/>
              <w:rPr>
                <w:color w:val="0D0D0D" w:themeColor="text1" w:themeTint="F2"/>
                <w:sz w:val="20"/>
                <w:szCs w:val="20"/>
              </w:rPr>
            </w:pPr>
          </w:p>
        </w:tc>
        <w:tc>
          <w:tcPr>
            <w:tcW w:w="1371" w:type="dxa"/>
          </w:tcPr>
          <w:p w14:paraId="06720A76" w14:textId="77777777" w:rsidR="004A2568" w:rsidRPr="00B341C8" w:rsidRDefault="004A2568" w:rsidP="00F56BD8">
            <w:pPr>
              <w:jc w:val="both"/>
              <w:rPr>
                <w:color w:val="0D0D0D" w:themeColor="text1" w:themeTint="F2"/>
                <w:sz w:val="20"/>
                <w:szCs w:val="20"/>
              </w:rPr>
            </w:pPr>
          </w:p>
        </w:tc>
        <w:tc>
          <w:tcPr>
            <w:tcW w:w="1361" w:type="dxa"/>
          </w:tcPr>
          <w:p w14:paraId="60081247" w14:textId="77777777" w:rsidR="004A2568" w:rsidRPr="00B341C8" w:rsidRDefault="004A2568" w:rsidP="00F56BD8">
            <w:pPr>
              <w:jc w:val="right"/>
              <w:rPr>
                <w:color w:val="0D0D0D" w:themeColor="text1" w:themeTint="F2"/>
                <w:sz w:val="20"/>
                <w:szCs w:val="20"/>
              </w:rPr>
            </w:pPr>
          </w:p>
        </w:tc>
        <w:tc>
          <w:tcPr>
            <w:tcW w:w="1307" w:type="dxa"/>
          </w:tcPr>
          <w:p w14:paraId="30B21D96" w14:textId="77777777" w:rsidR="004A2568" w:rsidRPr="00B341C8" w:rsidRDefault="004A2568" w:rsidP="00F56BD8">
            <w:pPr>
              <w:jc w:val="right"/>
              <w:rPr>
                <w:color w:val="0D0D0D" w:themeColor="text1" w:themeTint="F2"/>
                <w:sz w:val="20"/>
                <w:szCs w:val="20"/>
              </w:rPr>
            </w:pPr>
            <w:r w:rsidRPr="00B341C8">
              <w:rPr>
                <w:color w:val="0D0D0D" w:themeColor="text1" w:themeTint="F2"/>
                <w:sz w:val="20"/>
                <w:szCs w:val="20"/>
              </w:rPr>
              <w:t>111</w:t>
            </w:r>
          </w:p>
        </w:tc>
      </w:tr>
      <w:tr w:rsidR="004A2568" w:rsidRPr="00B341C8" w14:paraId="6C174412" w14:textId="77777777" w:rsidTr="004A2568">
        <w:tc>
          <w:tcPr>
            <w:tcW w:w="2127" w:type="dxa"/>
          </w:tcPr>
          <w:p w14:paraId="13B45709" w14:textId="77777777" w:rsidR="004A2568" w:rsidRPr="00B341C8" w:rsidRDefault="004A2568" w:rsidP="00F56BD8">
            <w:pPr>
              <w:jc w:val="both"/>
              <w:rPr>
                <w:color w:val="0D0D0D" w:themeColor="text1" w:themeTint="F2"/>
                <w:sz w:val="20"/>
                <w:szCs w:val="20"/>
              </w:rPr>
            </w:pPr>
          </w:p>
        </w:tc>
        <w:tc>
          <w:tcPr>
            <w:tcW w:w="1121" w:type="dxa"/>
          </w:tcPr>
          <w:p w14:paraId="087BBD2E" w14:textId="77777777" w:rsidR="004A2568" w:rsidRPr="00B341C8" w:rsidRDefault="004A2568" w:rsidP="00F56BD8">
            <w:pPr>
              <w:jc w:val="both"/>
              <w:rPr>
                <w:color w:val="0D0D0D" w:themeColor="text1" w:themeTint="F2"/>
                <w:sz w:val="20"/>
                <w:szCs w:val="20"/>
              </w:rPr>
            </w:pPr>
          </w:p>
        </w:tc>
        <w:tc>
          <w:tcPr>
            <w:tcW w:w="1250" w:type="dxa"/>
          </w:tcPr>
          <w:p w14:paraId="0E153713" w14:textId="77777777" w:rsidR="004A2568" w:rsidRPr="00B341C8" w:rsidRDefault="004A2568" w:rsidP="00F56BD8">
            <w:pPr>
              <w:jc w:val="both"/>
              <w:rPr>
                <w:color w:val="0D0D0D" w:themeColor="text1" w:themeTint="F2"/>
                <w:sz w:val="20"/>
                <w:szCs w:val="20"/>
              </w:rPr>
            </w:pPr>
          </w:p>
        </w:tc>
        <w:tc>
          <w:tcPr>
            <w:tcW w:w="1371" w:type="dxa"/>
          </w:tcPr>
          <w:p w14:paraId="5EEE9191" w14:textId="77777777" w:rsidR="004A2568" w:rsidRPr="00B341C8" w:rsidRDefault="004A2568" w:rsidP="00F56BD8">
            <w:pPr>
              <w:jc w:val="both"/>
              <w:rPr>
                <w:color w:val="0D0D0D" w:themeColor="text1" w:themeTint="F2"/>
                <w:sz w:val="20"/>
                <w:szCs w:val="20"/>
              </w:rPr>
            </w:pPr>
          </w:p>
        </w:tc>
        <w:tc>
          <w:tcPr>
            <w:tcW w:w="1361" w:type="dxa"/>
          </w:tcPr>
          <w:p w14:paraId="01535453" w14:textId="77777777" w:rsidR="004A2568" w:rsidRPr="00B341C8" w:rsidRDefault="004A2568" w:rsidP="00F56BD8">
            <w:pPr>
              <w:jc w:val="right"/>
              <w:rPr>
                <w:color w:val="0D0D0D" w:themeColor="text1" w:themeTint="F2"/>
                <w:sz w:val="20"/>
                <w:szCs w:val="20"/>
              </w:rPr>
            </w:pPr>
          </w:p>
        </w:tc>
        <w:tc>
          <w:tcPr>
            <w:tcW w:w="1307" w:type="dxa"/>
          </w:tcPr>
          <w:p w14:paraId="74D6B629" w14:textId="77777777" w:rsidR="004A2568" w:rsidRPr="00B341C8" w:rsidRDefault="004A2568" w:rsidP="00F56BD8">
            <w:pPr>
              <w:jc w:val="right"/>
              <w:rPr>
                <w:color w:val="0D0D0D" w:themeColor="text1" w:themeTint="F2"/>
                <w:sz w:val="20"/>
                <w:szCs w:val="20"/>
              </w:rPr>
            </w:pPr>
          </w:p>
        </w:tc>
      </w:tr>
    </w:tbl>
    <w:p w14:paraId="46A79CCE" w14:textId="77777777" w:rsidR="00EC2AFA" w:rsidRPr="00B341C8" w:rsidRDefault="0092587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273760A1"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79AF48A" w14:textId="1EA43005" w:rsidR="0092587B" w:rsidRPr="00B341C8" w:rsidRDefault="0092587B" w:rsidP="00F56BD8">
      <w:pPr>
        <w:rPr>
          <w:sz w:val="20"/>
          <w:szCs w:val="20"/>
        </w:rPr>
      </w:pPr>
    </w:p>
    <w:p w14:paraId="1BD2FA26" w14:textId="6547642C" w:rsidR="0092587B" w:rsidRPr="00B341C8" w:rsidRDefault="0092587B" w:rsidP="00F56BD8">
      <w:pPr>
        <w:rPr>
          <w:sz w:val="20"/>
          <w:szCs w:val="20"/>
        </w:rPr>
      </w:pPr>
    </w:p>
    <w:p w14:paraId="7EDAE464" w14:textId="2E78CC90" w:rsidR="00EC2AFA" w:rsidRPr="00B341C8" w:rsidRDefault="00EC2AFA" w:rsidP="00F56BD8">
      <w:pPr>
        <w:rPr>
          <w:sz w:val="20"/>
          <w:szCs w:val="20"/>
        </w:rPr>
      </w:pPr>
    </w:p>
    <w:p w14:paraId="6B4C6A14" w14:textId="6D8E8330" w:rsidR="00EC2AFA" w:rsidRPr="00B341C8" w:rsidRDefault="00EC2AFA" w:rsidP="00F56BD8">
      <w:pPr>
        <w:rPr>
          <w:sz w:val="20"/>
          <w:szCs w:val="20"/>
        </w:rPr>
      </w:pPr>
    </w:p>
    <w:p w14:paraId="0F4BC772" w14:textId="692F0F64" w:rsidR="00EC2AFA" w:rsidRPr="00B341C8" w:rsidRDefault="00EC2AFA" w:rsidP="00F56BD8">
      <w:pPr>
        <w:rPr>
          <w:sz w:val="20"/>
          <w:szCs w:val="20"/>
        </w:rPr>
      </w:pPr>
    </w:p>
    <w:p w14:paraId="4D6E6B42" w14:textId="2015AD74" w:rsidR="00EC2AFA" w:rsidRPr="00B341C8" w:rsidRDefault="00EC2AFA" w:rsidP="00F56BD8">
      <w:pPr>
        <w:rPr>
          <w:sz w:val="20"/>
          <w:szCs w:val="20"/>
        </w:rPr>
      </w:pPr>
    </w:p>
    <w:p w14:paraId="7AABF2E2" w14:textId="3191CDB3" w:rsidR="00EC2AFA" w:rsidRPr="00B341C8" w:rsidRDefault="00EC2AFA" w:rsidP="00F56BD8">
      <w:pPr>
        <w:rPr>
          <w:sz w:val="20"/>
          <w:szCs w:val="20"/>
        </w:rPr>
      </w:pPr>
    </w:p>
    <w:p w14:paraId="418D20C5" w14:textId="5E2F101D" w:rsidR="00EC2AFA" w:rsidRPr="00B341C8" w:rsidRDefault="00EC2AFA" w:rsidP="00F56BD8">
      <w:pPr>
        <w:rPr>
          <w:sz w:val="20"/>
          <w:szCs w:val="20"/>
        </w:rPr>
      </w:pPr>
    </w:p>
    <w:p w14:paraId="4E8A0D9D" w14:textId="21391B26" w:rsidR="00EC2AFA" w:rsidRPr="00B341C8" w:rsidRDefault="00EC2AFA" w:rsidP="00F56BD8">
      <w:pPr>
        <w:rPr>
          <w:sz w:val="20"/>
          <w:szCs w:val="20"/>
        </w:rPr>
      </w:pPr>
    </w:p>
    <w:p w14:paraId="26D355DA" w14:textId="149145E5" w:rsidR="00EC2AFA" w:rsidRPr="00B341C8" w:rsidRDefault="00EC2AFA" w:rsidP="00F56BD8">
      <w:pPr>
        <w:rPr>
          <w:sz w:val="20"/>
          <w:szCs w:val="20"/>
        </w:rPr>
      </w:pPr>
    </w:p>
    <w:p w14:paraId="2433106D" w14:textId="5609DBD8" w:rsidR="00EC2AFA" w:rsidRPr="00B341C8" w:rsidRDefault="00EC2AFA" w:rsidP="00F56BD8">
      <w:pPr>
        <w:rPr>
          <w:sz w:val="20"/>
          <w:szCs w:val="20"/>
        </w:rPr>
      </w:pPr>
    </w:p>
    <w:p w14:paraId="5343DACA" w14:textId="6D2D51BE" w:rsidR="00EC2AFA" w:rsidRPr="00B341C8" w:rsidRDefault="00EC2AFA" w:rsidP="00F56BD8">
      <w:pPr>
        <w:rPr>
          <w:sz w:val="20"/>
          <w:szCs w:val="20"/>
        </w:rPr>
      </w:pPr>
    </w:p>
    <w:p w14:paraId="7EA5E878" w14:textId="3DD44CF0" w:rsidR="00EC2AFA" w:rsidRPr="00B341C8" w:rsidRDefault="00EC2AFA" w:rsidP="00F56BD8">
      <w:pPr>
        <w:rPr>
          <w:sz w:val="20"/>
          <w:szCs w:val="20"/>
        </w:rPr>
      </w:pPr>
    </w:p>
    <w:p w14:paraId="14986B15" w14:textId="3650BA94" w:rsidR="00EC2AFA" w:rsidRPr="00B341C8" w:rsidRDefault="00EC2AFA" w:rsidP="00F56BD8">
      <w:pPr>
        <w:rPr>
          <w:sz w:val="20"/>
          <w:szCs w:val="20"/>
        </w:rPr>
      </w:pPr>
    </w:p>
    <w:p w14:paraId="52129136" w14:textId="2D59AF77" w:rsidR="00EC2AFA" w:rsidRPr="00B341C8" w:rsidRDefault="00EC2AFA" w:rsidP="00F56BD8">
      <w:pPr>
        <w:rPr>
          <w:sz w:val="20"/>
          <w:szCs w:val="20"/>
        </w:rPr>
      </w:pPr>
    </w:p>
    <w:p w14:paraId="64AD42D1" w14:textId="65E93CEA" w:rsidR="00EC2AFA" w:rsidRPr="00B341C8" w:rsidRDefault="00EC2AFA" w:rsidP="00F56BD8">
      <w:pPr>
        <w:rPr>
          <w:sz w:val="20"/>
          <w:szCs w:val="20"/>
        </w:rPr>
      </w:pPr>
    </w:p>
    <w:p w14:paraId="3FD2D9EA" w14:textId="16FEB7FB" w:rsidR="00EC2AFA" w:rsidRPr="00B341C8" w:rsidRDefault="00EC2AFA" w:rsidP="00F56BD8">
      <w:pPr>
        <w:rPr>
          <w:sz w:val="20"/>
          <w:szCs w:val="20"/>
        </w:rPr>
      </w:pPr>
    </w:p>
    <w:p w14:paraId="44E4E715" w14:textId="1C81F4BC" w:rsidR="00EC2AFA" w:rsidRPr="00B341C8" w:rsidRDefault="00EC2AFA" w:rsidP="00F56BD8">
      <w:pPr>
        <w:rPr>
          <w:sz w:val="20"/>
          <w:szCs w:val="20"/>
        </w:rPr>
      </w:pPr>
    </w:p>
    <w:p w14:paraId="40969D8C" w14:textId="6D26E81C" w:rsidR="00EC2AFA" w:rsidRPr="00B341C8" w:rsidRDefault="00EC2AFA" w:rsidP="00F56BD8">
      <w:pPr>
        <w:rPr>
          <w:sz w:val="20"/>
          <w:szCs w:val="20"/>
        </w:rPr>
      </w:pPr>
    </w:p>
    <w:p w14:paraId="08A37BBA" w14:textId="02CE444C" w:rsidR="00EC2AFA" w:rsidRPr="00B341C8" w:rsidRDefault="00EC2AFA" w:rsidP="00F56BD8">
      <w:pPr>
        <w:rPr>
          <w:sz w:val="20"/>
          <w:szCs w:val="20"/>
        </w:rPr>
      </w:pPr>
    </w:p>
    <w:p w14:paraId="3E1ED427" w14:textId="3FBDAD05" w:rsidR="00EC2AFA" w:rsidRPr="00B341C8" w:rsidRDefault="00EC2AFA" w:rsidP="00F56BD8">
      <w:pPr>
        <w:rPr>
          <w:sz w:val="20"/>
          <w:szCs w:val="20"/>
        </w:rPr>
      </w:pPr>
    </w:p>
    <w:p w14:paraId="5C435568" w14:textId="55A88454" w:rsidR="00EC2AFA" w:rsidRPr="007C2C5A" w:rsidRDefault="00EC2AFA" w:rsidP="00F56BD8">
      <w:pPr>
        <w:rPr>
          <w:i/>
          <w:iCs/>
          <w:sz w:val="20"/>
          <w:szCs w:val="20"/>
        </w:rPr>
      </w:pPr>
      <w:r w:rsidRPr="007C2C5A">
        <w:rPr>
          <w:i/>
          <w:iCs/>
          <w:sz w:val="20"/>
          <w:szCs w:val="20"/>
        </w:rPr>
        <w:t>Overall Cam Valence, Coding 2</w:t>
      </w:r>
    </w:p>
    <w:p w14:paraId="4168F4B7" w14:textId="0349EBE1" w:rsidR="00EC2AFA" w:rsidRDefault="00EC2AFA" w:rsidP="00F56BD8">
      <w:pPr>
        <w:rPr>
          <w:sz w:val="20"/>
          <w:szCs w:val="20"/>
        </w:rPr>
      </w:pPr>
    </w:p>
    <w:p w14:paraId="45EABF93" w14:textId="77777777" w:rsidR="007C2C5A" w:rsidRPr="00B341C8" w:rsidRDefault="007C2C5A" w:rsidP="00F56BD8">
      <w:pPr>
        <w:rPr>
          <w:sz w:val="20"/>
          <w:szCs w:val="20"/>
        </w:rPr>
      </w:pPr>
    </w:p>
    <w:p w14:paraId="68BEA1F0" w14:textId="07025D0E" w:rsidR="00E55C0D" w:rsidRPr="00B341C8" w:rsidRDefault="00E55C0D" w:rsidP="00F56BD8">
      <w:pPr>
        <w:jc w:val="both"/>
        <w:rPr>
          <w:color w:val="0D0D0D" w:themeColor="text1" w:themeTint="F2"/>
          <w:sz w:val="20"/>
          <w:szCs w:val="20"/>
        </w:rPr>
      </w:pPr>
      <w:r w:rsidRPr="00B341C8">
        <w:rPr>
          <w:color w:val="0D0D0D" w:themeColor="text1" w:themeTint="F2"/>
          <w:sz w:val="20"/>
          <w:szCs w:val="20"/>
          <w:u w:val="single"/>
        </w:rPr>
        <w:t xml:space="preserve">Table </w:t>
      </w:r>
      <w:r w:rsidR="004C27F2">
        <w:rPr>
          <w:color w:val="0D0D0D" w:themeColor="text1" w:themeTint="F2"/>
          <w:sz w:val="20"/>
          <w:szCs w:val="20"/>
          <w:u w:val="single"/>
        </w:rPr>
        <w:t>3</w:t>
      </w:r>
      <w:r w:rsidRPr="00B341C8">
        <w:rPr>
          <w:color w:val="0D0D0D" w:themeColor="text1" w:themeTint="F2"/>
          <w:sz w:val="20"/>
          <w:szCs w:val="20"/>
          <w:u w:val="single"/>
        </w:rPr>
        <w:t>5A</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Correlations between CAM </w:t>
      </w:r>
    </w:p>
    <w:p w14:paraId="74576D92"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Valence and ideological orientation on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E55C0D" w:rsidRPr="00B341C8" w14:paraId="31DB6084" w14:textId="77777777" w:rsidTr="00937CE5">
        <w:tc>
          <w:tcPr>
            <w:tcW w:w="2127" w:type="dxa"/>
          </w:tcPr>
          <w:p w14:paraId="59135DC4" w14:textId="77777777" w:rsidR="00E55C0D" w:rsidRPr="00B341C8" w:rsidRDefault="00E55C0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7011F6A"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11EFEF8"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D286BA6"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2B6AD4D"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5232F54"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55C0D" w:rsidRPr="00B341C8" w14:paraId="1781EFA1" w14:textId="77777777" w:rsidTr="00937CE5">
        <w:tc>
          <w:tcPr>
            <w:tcW w:w="2127" w:type="dxa"/>
          </w:tcPr>
          <w:p w14:paraId="481267DE" w14:textId="77777777" w:rsidR="00E55C0D" w:rsidRPr="00B341C8" w:rsidRDefault="00E55C0D" w:rsidP="00F56BD8">
            <w:pPr>
              <w:jc w:val="both"/>
              <w:rPr>
                <w:color w:val="0D0D0D" w:themeColor="text1" w:themeTint="F2"/>
                <w:sz w:val="20"/>
                <w:szCs w:val="20"/>
              </w:rPr>
            </w:pPr>
          </w:p>
        </w:tc>
        <w:tc>
          <w:tcPr>
            <w:tcW w:w="1121" w:type="dxa"/>
            <w:vAlign w:val="bottom"/>
          </w:tcPr>
          <w:p w14:paraId="0527872B" w14:textId="77777777" w:rsidR="00E55C0D" w:rsidRPr="00B341C8" w:rsidRDefault="00E55C0D" w:rsidP="00F56BD8">
            <w:pPr>
              <w:jc w:val="both"/>
              <w:rPr>
                <w:color w:val="000000"/>
                <w:sz w:val="20"/>
                <w:szCs w:val="20"/>
              </w:rPr>
            </w:pPr>
          </w:p>
        </w:tc>
        <w:tc>
          <w:tcPr>
            <w:tcW w:w="1250" w:type="dxa"/>
            <w:vAlign w:val="bottom"/>
          </w:tcPr>
          <w:p w14:paraId="58793617" w14:textId="77777777" w:rsidR="00E55C0D" w:rsidRPr="00B341C8" w:rsidRDefault="00E55C0D" w:rsidP="00F56BD8">
            <w:pPr>
              <w:jc w:val="both"/>
              <w:rPr>
                <w:color w:val="000000"/>
                <w:sz w:val="20"/>
                <w:szCs w:val="20"/>
              </w:rPr>
            </w:pPr>
          </w:p>
        </w:tc>
        <w:tc>
          <w:tcPr>
            <w:tcW w:w="1371" w:type="dxa"/>
            <w:vAlign w:val="bottom"/>
          </w:tcPr>
          <w:p w14:paraId="3D1CF669" w14:textId="77777777" w:rsidR="00E55C0D" w:rsidRPr="00B341C8" w:rsidRDefault="00E55C0D" w:rsidP="00F56BD8">
            <w:pPr>
              <w:jc w:val="both"/>
              <w:rPr>
                <w:color w:val="000000"/>
                <w:sz w:val="20"/>
                <w:szCs w:val="20"/>
              </w:rPr>
            </w:pPr>
          </w:p>
        </w:tc>
        <w:tc>
          <w:tcPr>
            <w:tcW w:w="1361" w:type="dxa"/>
            <w:vAlign w:val="bottom"/>
          </w:tcPr>
          <w:p w14:paraId="1B25DCC2" w14:textId="77777777" w:rsidR="00E55C0D" w:rsidRPr="00B341C8" w:rsidRDefault="00E55C0D" w:rsidP="00F56BD8">
            <w:pPr>
              <w:jc w:val="both"/>
              <w:rPr>
                <w:color w:val="000000"/>
                <w:sz w:val="20"/>
                <w:szCs w:val="20"/>
              </w:rPr>
            </w:pPr>
          </w:p>
        </w:tc>
        <w:tc>
          <w:tcPr>
            <w:tcW w:w="1307" w:type="dxa"/>
            <w:vAlign w:val="bottom"/>
          </w:tcPr>
          <w:p w14:paraId="1692C450" w14:textId="77777777" w:rsidR="00E55C0D" w:rsidRPr="00B341C8" w:rsidRDefault="00E55C0D" w:rsidP="00F56BD8">
            <w:pPr>
              <w:jc w:val="both"/>
              <w:rPr>
                <w:color w:val="000000"/>
                <w:sz w:val="20"/>
                <w:szCs w:val="20"/>
              </w:rPr>
            </w:pPr>
          </w:p>
        </w:tc>
      </w:tr>
      <w:tr w:rsidR="00E55C0D" w:rsidRPr="00B341C8" w14:paraId="27CF52B7" w14:textId="77777777" w:rsidTr="00937CE5">
        <w:tc>
          <w:tcPr>
            <w:tcW w:w="2127" w:type="dxa"/>
          </w:tcPr>
          <w:p w14:paraId="6ED2C0A9" w14:textId="2A77471E" w:rsidR="00E55C0D" w:rsidRPr="00B341C8" w:rsidRDefault="00E55C0D" w:rsidP="00F56BD8">
            <w:pPr>
              <w:jc w:val="both"/>
              <w:rPr>
                <w:color w:val="0D0D0D" w:themeColor="text1" w:themeTint="F2"/>
                <w:sz w:val="20"/>
                <w:szCs w:val="20"/>
              </w:rPr>
            </w:pPr>
            <w:r w:rsidRPr="00B341C8">
              <w:rPr>
                <w:color w:val="0D0D0D" w:themeColor="text1" w:themeTint="F2"/>
                <w:sz w:val="20"/>
                <w:szCs w:val="20"/>
              </w:rPr>
              <w:t>CAM Valence 2</w:t>
            </w:r>
          </w:p>
        </w:tc>
        <w:tc>
          <w:tcPr>
            <w:tcW w:w="1121" w:type="dxa"/>
            <w:vAlign w:val="bottom"/>
          </w:tcPr>
          <w:p w14:paraId="2636170C" w14:textId="1872190F" w:rsidR="00E55C0D" w:rsidRPr="00B341C8" w:rsidRDefault="00E55C0D" w:rsidP="00F56BD8">
            <w:pPr>
              <w:jc w:val="right"/>
              <w:rPr>
                <w:color w:val="0D0D0D" w:themeColor="text1" w:themeTint="F2"/>
                <w:sz w:val="20"/>
                <w:szCs w:val="20"/>
              </w:rPr>
            </w:pPr>
            <w:r w:rsidRPr="00B341C8">
              <w:rPr>
                <w:color w:val="000000"/>
                <w:sz w:val="20"/>
                <w:szCs w:val="20"/>
              </w:rPr>
              <w:t>0.507</w:t>
            </w:r>
          </w:p>
        </w:tc>
        <w:tc>
          <w:tcPr>
            <w:tcW w:w="1250" w:type="dxa"/>
            <w:vAlign w:val="bottom"/>
          </w:tcPr>
          <w:p w14:paraId="041EE062" w14:textId="3D04FBBA" w:rsidR="00E55C0D" w:rsidRPr="00B341C8" w:rsidRDefault="00E55C0D" w:rsidP="00F56BD8">
            <w:pPr>
              <w:jc w:val="right"/>
              <w:rPr>
                <w:color w:val="0D0D0D" w:themeColor="text1" w:themeTint="F2"/>
                <w:sz w:val="20"/>
                <w:szCs w:val="20"/>
              </w:rPr>
            </w:pPr>
            <w:r w:rsidRPr="00B341C8">
              <w:rPr>
                <w:color w:val="000000"/>
                <w:sz w:val="20"/>
                <w:szCs w:val="20"/>
              </w:rPr>
              <w:t>0.097</w:t>
            </w:r>
          </w:p>
        </w:tc>
        <w:tc>
          <w:tcPr>
            <w:tcW w:w="1371" w:type="dxa"/>
            <w:vAlign w:val="bottom"/>
          </w:tcPr>
          <w:p w14:paraId="2F92CBD8" w14:textId="25036DBB" w:rsidR="00E55C0D" w:rsidRPr="00B341C8" w:rsidRDefault="00E55C0D" w:rsidP="00F56BD8">
            <w:pPr>
              <w:jc w:val="right"/>
              <w:rPr>
                <w:color w:val="0D0D0D" w:themeColor="text1" w:themeTint="F2"/>
                <w:sz w:val="20"/>
                <w:szCs w:val="20"/>
              </w:rPr>
            </w:pPr>
            <w:r w:rsidRPr="00B341C8">
              <w:rPr>
                <w:color w:val="000000"/>
                <w:sz w:val="20"/>
                <w:szCs w:val="20"/>
              </w:rPr>
              <w:t>0.0001</w:t>
            </w:r>
            <w:r w:rsidR="00EC2AFA" w:rsidRPr="00B341C8">
              <w:rPr>
                <w:color w:val="000000"/>
                <w:sz w:val="20"/>
                <w:szCs w:val="20"/>
              </w:rPr>
              <w:t>***</w:t>
            </w:r>
          </w:p>
        </w:tc>
        <w:tc>
          <w:tcPr>
            <w:tcW w:w="1361" w:type="dxa"/>
            <w:vAlign w:val="bottom"/>
          </w:tcPr>
          <w:p w14:paraId="2DA2F8CF" w14:textId="4E03EFF9" w:rsidR="00E55C0D" w:rsidRPr="00B341C8" w:rsidRDefault="00E55C0D" w:rsidP="00F56BD8">
            <w:pPr>
              <w:jc w:val="right"/>
              <w:rPr>
                <w:color w:val="0D0D0D" w:themeColor="text1" w:themeTint="F2"/>
                <w:sz w:val="20"/>
                <w:szCs w:val="20"/>
              </w:rPr>
            </w:pPr>
            <w:r w:rsidRPr="00B341C8">
              <w:rPr>
                <w:color w:val="000000"/>
                <w:sz w:val="20"/>
                <w:szCs w:val="20"/>
              </w:rPr>
              <w:t>0.315</w:t>
            </w:r>
          </w:p>
        </w:tc>
        <w:tc>
          <w:tcPr>
            <w:tcW w:w="1307" w:type="dxa"/>
            <w:vAlign w:val="bottom"/>
          </w:tcPr>
          <w:p w14:paraId="602FE0C8" w14:textId="66B58E30" w:rsidR="00E55C0D" w:rsidRPr="00B341C8" w:rsidRDefault="00E55C0D" w:rsidP="00F56BD8">
            <w:pPr>
              <w:jc w:val="right"/>
              <w:rPr>
                <w:color w:val="0D0D0D" w:themeColor="text1" w:themeTint="F2"/>
                <w:sz w:val="20"/>
                <w:szCs w:val="20"/>
              </w:rPr>
            </w:pPr>
            <w:r w:rsidRPr="00B341C8">
              <w:rPr>
                <w:color w:val="000000"/>
                <w:sz w:val="20"/>
                <w:szCs w:val="20"/>
              </w:rPr>
              <w:t>0.699</w:t>
            </w:r>
          </w:p>
        </w:tc>
      </w:tr>
      <w:tr w:rsidR="00E55C0D" w:rsidRPr="00B341C8" w14:paraId="3FF1982A" w14:textId="77777777" w:rsidTr="00937CE5">
        <w:tc>
          <w:tcPr>
            <w:tcW w:w="2127" w:type="dxa"/>
          </w:tcPr>
          <w:p w14:paraId="57A50C33"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Ideological Orientation</w:t>
            </w:r>
          </w:p>
        </w:tc>
        <w:tc>
          <w:tcPr>
            <w:tcW w:w="1121" w:type="dxa"/>
            <w:vAlign w:val="bottom"/>
          </w:tcPr>
          <w:p w14:paraId="71D1D292" w14:textId="0C8C0526" w:rsidR="00E55C0D" w:rsidRPr="00B341C8" w:rsidRDefault="00E55C0D" w:rsidP="00F56BD8">
            <w:pPr>
              <w:jc w:val="right"/>
              <w:rPr>
                <w:color w:val="000000"/>
                <w:sz w:val="20"/>
                <w:szCs w:val="20"/>
              </w:rPr>
            </w:pPr>
            <w:r w:rsidRPr="00B341C8">
              <w:rPr>
                <w:color w:val="000000"/>
                <w:sz w:val="20"/>
                <w:szCs w:val="20"/>
              </w:rPr>
              <w:t>-0.947</w:t>
            </w:r>
          </w:p>
        </w:tc>
        <w:tc>
          <w:tcPr>
            <w:tcW w:w="1250" w:type="dxa"/>
            <w:vAlign w:val="bottom"/>
          </w:tcPr>
          <w:p w14:paraId="19882746" w14:textId="1FF51EE0" w:rsidR="00E55C0D" w:rsidRPr="00B341C8" w:rsidRDefault="00E55C0D" w:rsidP="00F56BD8">
            <w:pPr>
              <w:jc w:val="right"/>
              <w:rPr>
                <w:color w:val="000000"/>
                <w:sz w:val="20"/>
                <w:szCs w:val="20"/>
              </w:rPr>
            </w:pPr>
            <w:r w:rsidRPr="00B341C8">
              <w:rPr>
                <w:color w:val="000000"/>
                <w:sz w:val="20"/>
                <w:szCs w:val="20"/>
              </w:rPr>
              <w:t>0.121</w:t>
            </w:r>
          </w:p>
        </w:tc>
        <w:tc>
          <w:tcPr>
            <w:tcW w:w="1371" w:type="dxa"/>
            <w:vAlign w:val="bottom"/>
          </w:tcPr>
          <w:p w14:paraId="17576234" w14:textId="3F30F14F" w:rsidR="00E55C0D" w:rsidRPr="00B341C8" w:rsidRDefault="00E55C0D" w:rsidP="00F56BD8">
            <w:pPr>
              <w:jc w:val="right"/>
              <w:rPr>
                <w:color w:val="000000"/>
                <w:sz w:val="20"/>
                <w:szCs w:val="20"/>
              </w:rPr>
            </w:pPr>
            <w:r w:rsidRPr="00B341C8">
              <w:rPr>
                <w:color w:val="000000"/>
                <w:sz w:val="20"/>
                <w:szCs w:val="20"/>
              </w:rPr>
              <w:t>0.0001</w:t>
            </w:r>
            <w:r w:rsidR="00EC2AFA" w:rsidRPr="00B341C8">
              <w:rPr>
                <w:color w:val="000000"/>
                <w:sz w:val="20"/>
                <w:szCs w:val="20"/>
              </w:rPr>
              <w:t>***</w:t>
            </w:r>
          </w:p>
        </w:tc>
        <w:tc>
          <w:tcPr>
            <w:tcW w:w="1361" w:type="dxa"/>
            <w:vAlign w:val="bottom"/>
          </w:tcPr>
          <w:p w14:paraId="0E5F1A18" w14:textId="21293484" w:rsidR="00E55C0D" w:rsidRPr="00B341C8" w:rsidRDefault="00E55C0D" w:rsidP="00F56BD8">
            <w:pPr>
              <w:jc w:val="right"/>
              <w:rPr>
                <w:color w:val="000000"/>
                <w:sz w:val="20"/>
                <w:szCs w:val="20"/>
              </w:rPr>
            </w:pPr>
            <w:r w:rsidRPr="00B341C8">
              <w:rPr>
                <w:color w:val="000000"/>
                <w:sz w:val="20"/>
                <w:szCs w:val="20"/>
              </w:rPr>
              <w:t>-1.186</w:t>
            </w:r>
          </w:p>
        </w:tc>
        <w:tc>
          <w:tcPr>
            <w:tcW w:w="1307" w:type="dxa"/>
            <w:vAlign w:val="bottom"/>
          </w:tcPr>
          <w:p w14:paraId="7178BCD8" w14:textId="09FDC439" w:rsidR="00E55C0D" w:rsidRPr="00B341C8" w:rsidRDefault="00E55C0D" w:rsidP="00F56BD8">
            <w:pPr>
              <w:jc w:val="right"/>
              <w:rPr>
                <w:color w:val="0D0D0D" w:themeColor="text1" w:themeTint="F2"/>
                <w:sz w:val="20"/>
                <w:szCs w:val="20"/>
              </w:rPr>
            </w:pPr>
            <w:r w:rsidRPr="00B341C8">
              <w:rPr>
                <w:color w:val="000000"/>
                <w:sz w:val="20"/>
                <w:szCs w:val="20"/>
              </w:rPr>
              <w:t>-0.707</w:t>
            </w:r>
          </w:p>
        </w:tc>
      </w:tr>
      <w:tr w:rsidR="00E55C0D" w:rsidRPr="00B341C8" w14:paraId="22514962" w14:textId="77777777" w:rsidTr="00937CE5">
        <w:tc>
          <w:tcPr>
            <w:tcW w:w="2127" w:type="dxa"/>
          </w:tcPr>
          <w:p w14:paraId="32675A1A" w14:textId="77777777" w:rsidR="00E55C0D" w:rsidRPr="00B341C8" w:rsidRDefault="00E55C0D" w:rsidP="00F56BD8">
            <w:pPr>
              <w:jc w:val="both"/>
              <w:rPr>
                <w:color w:val="0D0D0D" w:themeColor="text1" w:themeTint="F2"/>
                <w:sz w:val="20"/>
                <w:szCs w:val="20"/>
              </w:rPr>
            </w:pPr>
          </w:p>
        </w:tc>
        <w:tc>
          <w:tcPr>
            <w:tcW w:w="1121" w:type="dxa"/>
            <w:vAlign w:val="bottom"/>
          </w:tcPr>
          <w:p w14:paraId="41F85EED" w14:textId="77777777" w:rsidR="00E55C0D" w:rsidRPr="00B341C8" w:rsidRDefault="00E55C0D" w:rsidP="00F56BD8">
            <w:pPr>
              <w:jc w:val="right"/>
              <w:rPr>
                <w:color w:val="000000"/>
                <w:sz w:val="20"/>
                <w:szCs w:val="20"/>
              </w:rPr>
            </w:pPr>
          </w:p>
        </w:tc>
        <w:tc>
          <w:tcPr>
            <w:tcW w:w="1250" w:type="dxa"/>
            <w:vAlign w:val="bottom"/>
          </w:tcPr>
          <w:p w14:paraId="705E8EE0" w14:textId="77777777" w:rsidR="00E55C0D" w:rsidRPr="00B341C8" w:rsidRDefault="00E55C0D" w:rsidP="00F56BD8">
            <w:pPr>
              <w:jc w:val="right"/>
              <w:rPr>
                <w:color w:val="0D0D0D" w:themeColor="text1" w:themeTint="F2"/>
                <w:sz w:val="20"/>
                <w:szCs w:val="20"/>
              </w:rPr>
            </w:pPr>
          </w:p>
        </w:tc>
        <w:tc>
          <w:tcPr>
            <w:tcW w:w="1371" w:type="dxa"/>
            <w:vAlign w:val="bottom"/>
          </w:tcPr>
          <w:p w14:paraId="769C0CFA" w14:textId="77777777" w:rsidR="00E55C0D" w:rsidRPr="00B341C8" w:rsidRDefault="00E55C0D" w:rsidP="00F56BD8">
            <w:pPr>
              <w:jc w:val="right"/>
              <w:rPr>
                <w:color w:val="0D0D0D" w:themeColor="text1" w:themeTint="F2"/>
                <w:sz w:val="20"/>
                <w:szCs w:val="20"/>
              </w:rPr>
            </w:pPr>
          </w:p>
        </w:tc>
        <w:tc>
          <w:tcPr>
            <w:tcW w:w="1361" w:type="dxa"/>
            <w:vAlign w:val="bottom"/>
          </w:tcPr>
          <w:p w14:paraId="5BAAB859" w14:textId="77777777" w:rsidR="00E55C0D" w:rsidRPr="00B341C8" w:rsidRDefault="00E55C0D" w:rsidP="00F56BD8">
            <w:pPr>
              <w:jc w:val="right"/>
              <w:rPr>
                <w:color w:val="0D0D0D" w:themeColor="text1" w:themeTint="F2"/>
                <w:sz w:val="20"/>
                <w:szCs w:val="20"/>
              </w:rPr>
            </w:pPr>
          </w:p>
        </w:tc>
        <w:tc>
          <w:tcPr>
            <w:tcW w:w="1307" w:type="dxa"/>
            <w:vAlign w:val="bottom"/>
          </w:tcPr>
          <w:p w14:paraId="3F6F0CF8" w14:textId="77777777" w:rsidR="00E55C0D" w:rsidRPr="00B341C8" w:rsidRDefault="00E55C0D" w:rsidP="00F56BD8">
            <w:pPr>
              <w:jc w:val="right"/>
              <w:rPr>
                <w:color w:val="000000"/>
                <w:sz w:val="20"/>
                <w:szCs w:val="20"/>
              </w:rPr>
            </w:pPr>
          </w:p>
        </w:tc>
      </w:tr>
      <w:tr w:rsidR="00E55C0D" w:rsidRPr="00B341C8" w14:paraId="35DF151F" w14:textId="77777777" w:rsidTr="00937CE5">
        <w:tc>
          <w:tcPr>
            <w:tcW w:w="2127" w:type="dxa"/>
          </w:tcPr>
          <w:p w14:paraId="2378EC6D"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112D16F" w14:textId="6CEC41F0" w:rsidR="00E55C0D" w:rsidRPr="00B341C8" w:rsidRDefault="00E55C0D" w:rsidP="00F56BD8">
            <w:pPr>
              <w:jc w:val="right"/>
              <w:rPr>
                <w:color w:val="0D0D0D" w:themeColor="text1" w:themeTint="F2"/>
                <w:sz w:val="20"/>
                <w:szCs w:val="20"/>
              </w:rPr>
            </w:pPr>
            <w:r w:rsidRPr="00B341C8">
              <w:rPr>
                <w:color w:val="000000"/>
                <w:sz w:val="20"/>
                <w:szCs w:val="20"/>
              </w:rPr>
              <w:t>5.063</w:t>
            </w:r>
          </w:p>
        </w:tc>
        <w:tc>
          <w:tcPr>
            <w:tcW w:w="1250" w:type="dxa"/>
            <w:vAlign w:val="bottom"/>
          </w:tcPr>
          <w:p w14:paraId="79F9863B" w14:textId="30539A5A" w:rsidR="00E55C0D" w:rsidRPr="00B341C8" w:rsidRDefault="00E55C0D" w:rsidP="00F56BD8">
            <w:pPr>
              <w:jc w:val="right"/>
              <w:rPr>
                <w:color w:val="0D0D0D" w:themeColor="text1" w:themeTint="F2"/>
                <w:sz w:val="20"/>
                <w:szCs w:val="20"/>
              </w:rPr>
            </w:pPr>
            <w:r w:rsidRPr="00B341C8">
              <w:rPr>
                <w:color w:val="000000"/>
                <w:sz w:val="20"/>
                <w:szCs w:val="20"/>
              </w:rPr>
              <w:t>0.108</w:t>
            </w:r>
          </w:p>
        </w:tc>
        <w:tc>
          <w:tcPr>
            <w:tcW w:w="1371" w:type="dxa"/>
            <w:vAlign w:val="bottom"/>
          </w:tcPr>
          <w:p w14:paraId="749F8FD3" w14:textId="31B8FA54" w:rsidR="00E55C0D" w:rsidRPr="00B341C8" w:rsidRDefault="00E55C0D"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285D7E60" w14:textId="5348E2F0" w:rsidR="00E55C0D" w:rsidRPr="00B341C8" w:rsidRDefault="00E55C0D" w:rsidP="00F56BD8">
            <w:pPr>
              <w:jc w:val="right"/>
              <w:rPr>
                <w:color w:val="0D0D0D" w:themeColor="text1" w:themeTint="F2"/>
                <w:sz w:val="20"/>
                <w:szCs w:val="20"/>
              </w:rPr>
            </w:pPr>
            <w:r w:rsidRPr="00B341C8">
              <w:rPr>
                <w:color w:val="000000"/>
                <w:sz w:val="20"/>
                <w:szCs w:val="20"/>
              </w:rPr>
              <w:t>4.850</w:t>
            </w:r>
          </w:p>
        </w:tc>
        <w:tc>
          <w:tcPr>
            <w:tcW w:w="1307" w:type="dxa"/>
            <w:vAlign w:val="bottom"/>
          </w:tcPr>
          <w:p w14:paraId="25C5F1EF" w14:textId="0EE2BAB0" w:rsidR="00E55C0D" w:rsidRPr="00B341C8" w:rsidRDefault="00E55C0D" w:rsidP="00F56BD8">
            <w:pPr>
              <w:jc w:val="right"/>
              <w:rPr>
                <w:color w:val="000000"/>
                <w:sz w:val="20"/>
                <w:szCs w:val="20"/>
              </w:rPr>
            </w:pPr>
            <w:r w:rsidRPr="00B341C8">
              <w:rPr>
                <w:color w:val="000000"/>
                <w:sz w:val="20"/>
                <w:szCs w:val="20"/>
              </w:rPr>
              <w:t>5.276</w:t>
            </w:r>
          </w:p>
        </w:tc>
      </w:tr>
      <w:tr w:rsidR="00E55C0D" w:rsidRPr="00B341C8" w14:paraId="0B32CECE" w14:textId="77777777" w:rsidTr="00937CE5">
        <w:tc>
          <w:tcPr>
            <w:tcW w:w="2127" w:type="dxa"/>
          </w:tcPr>
          <w:p w14:paraId="4A3A220C" w14:textId="0BB07B5D"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33913C1" w14:textId="77777777" w:rsidR="00E55C0D" w:rsidRPr="00B341C8" w:rsidRDefault="00E55C0D" w:rsidP="00F56BD8">
            <w:pPr>
              <w:jc w:val="both"/>
              <w:rPr>
                <w:color w:val="0D0D0D" w:themeColor="text1" w:themeTint="F2"/>
                <w:sz w:val="20"/>
                <w:szCs w:val="20"/>
              </w:rPr>
            </w:pPr>
          </w:p>
        </w:tc>
        <w:tc>
          <w:tcPr>
            <w:tcW w:w="1250" w:type="dxa"/>
          </w:tcPr>
          <w:p w14:paraId="2FB7B472" w14:textId="77777777" w:rsidR="00E55C0D" w:rsidRPr="00B341C8" w:rsidRDefault="00E55C0D" w:rsidP="00F56BD8">
            <w:pPr>
              <w:jc w:val="both"/>
              <w:rPr>
                <w:color w:val="0D0D0D" w:themeColor="text1" w:themeTint="F2"/>
                <w:sz w:val="20"/>
                <w:szCs w:val="20"/>
              </w:rPr>
            </w:pPr>
          </w:p>
        </w:tc>
        <w:tc>
          <w:tcPr>
            <w:tcW w:w="1371" w:type="dxa"/>
          </w:tcPr>
          <w:p w14:paraId="35925161" w14:textId="77777777" w:rsidR="00E55C0D" w:rsidRPr="00B341C8" w:rsidRDefault="00E55C0D" w:rsidP="00F56BD8">
            <w:pPr>
              <w:jc w:val="both"/>
              <w:rPr>
                <w:color w:val="0D0D0D" w:themeColor="text1" w:themeTint="F2"/>
                <w:sz w:val="20"/>
                <w:szCs w:val="20"/>
              </w:rPr>
            </w:pPr>
          </w:p>
        </w:tc>
        <w:tc>
          <w:tcPr>
            <w:tcW w:w="1361" w:type="dxa"/>
          </w:tcPr>
          <w:p w14:paraId="4948D985" w14:textId="77777777" w:rsidR="00E55C0D" w:rsidRPr="00B341C8" w:rsidRDefault="00E55C0D" w:rsidP="00F56BD8">
            <w:pPr>
              <w:jc w:val="right"/>
              <w:rPr>
                <w:color w:val="0D0D0D" w:themeColor="text1" w:themeTint="F2"/>
                <w:sz w:val="20"/>
                <w:szCs w:val="20"/>
              </w:rPr>
            </w:pPr>
          </w:p>
        </w:tc>
        <w:tc>
          <w:tcPr>
            <w:tcW w:w="1307" w:type="dxa"/>
          </w:tcPr>
          <w:p w14:paraId="0ACD90A5" w14:textId="03367682" w:rsidR="00E55C0D" w:rsidRPr="00B341C8" w:rsidRDefault="00E55C0D" w:rsidP="00F56BD8">
            <w:pPr>
              <w:jc w:val="right"/>
              <w:rPr>
                <w:color w:val="0D0D0D" w:themeColor="text1" w:themeTint="F2"/>
                <w:sz w:val="20"/>
                <w:szCs w:val="20"/>
              </w:rPr>
            </w:pPr>
            <w:r w:rsidRPr="00B341C8">
              <w:rPr>
                <w:color w:val="0D0D0D" w:themeColor="text1" w:themeTint="F2"/>
                <w:sz w:val="20"/>
                <w:szCs w:val="20"/>
              </w:rPr>
              <w:t>0.541</w:t>
            </w:r>
          </w:p>
        </w:tc>
      </w:tr>
      <w:tr w:rsidR="00E55C0D" w:rsidRPr="00B341C8" w14:paraId="4C427258" w14:textId="77777777" w:rsidTr="00937CE5">
        <w:tc>
          <w:tcPr>
            <w:tcW w:w="2127" w:type="dxa"/>
          </w:tcPr>
          <w:p w14:paraId="3734658A"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0283B84" w14:textId="77777777" w:rsidR="00E55C0D" w:rsidRPr="00B341C8" w:rsidRDefault="00E55C0D" w:rsidP="00F56BD8">
            <w:pPr>
              <w:jc w:val="both"/>
              <w:rPr>
                <w:color w:val="0D0D0D" w:themeColor="text1" w:themeTint="F2"/>
                <w:sz w:val="20"/>
                <w:szCs w:val="20"/>
              </w:rPr>
            </w:pPr>
          </w:p>
        </w:tc>
        <w:tc>
          <w:tcPr>
            <w:tcW w:w="1250" w:type="dxa"/>
          </w:tcPr>
          <w:p w14:paraId="528035BB" w14:textId="77777777" w:rsidR="00E55C0D" w:rsidRPr="00B341C8" w:rsidRDefault="00E55C0D" w:rsidP="00F56BD8">
            <w:pPr>
              <w:jc w:val="both"/>
              <w:rPr>
                <w:color w:val="0D0D0D" w:themeColor="text1" w:themeTint="F2"/>
                <w:sz w:val="20"/>
                <w:szCs w:val="20"/>
              </w:rPr>
            </w:pPr>
          </w:p>
        </w:tc>
        <w:tc>
          <w:tcPr>
            <w:tcW w:w="1371" w:type="dxa"/>
          </w:tcPr>
          <w:p w14:paraId="1B9A2DAA" w14:textId="77777777" w:rsidR="00E55C0D" w:rsidRPr="00B341C8" w:rsidRDefault="00E55C0D" w:rsidP="00F56BD8">
            <w:pPr>
              <w:jc w:val="both"/>
              <w:rPr>
                <w:color w:val="0D0D0D" w:themeColor="text1" w:themeTint="F2"/>
                <w:sz w:val="20"/>
                <w:szCs w:val="20"/>
              </w:rPr>
            </w:pPr>
          </w:p>
        </w:tc>
        <w:tc>
          <w:tcPr>
            <w:tcW w:w="1361" w:type="dxa"/>
          </w:tcPr>
          <w:p w14:paraId="04D6875D" w14:textId="77777777" w:rsidR="00E55C0D" w:rsidRPr="00B341C8" w:rsidRDefault="00E55C0D" w:rsidP="00F56BD8">
            <w:pPr>
              <w:jc w:val="right"/>
              <w:rPr>
                <w:color w:val="0D0D0D" w:themeColor="text1" w:themeTint="F2"/>
                <w:sz w:val="20"/>
                <w:szCs w:val="20"/>
              </w:rPr>
            </w:pPr>
          </w:p>
        </w:tc>
        <w:tc>
          <w:tcPr>
            <w:tcW w:w="1307" w:type="dxa"/>
          </w:tcPr>
          <w:p w14:paraId="35139B88" w14:textId="77777777" w:rsidR="00E55C0D" w:rsidRPr="00B341C8" w:rsidRDefault="00E55C0D" w:rsidP="00F56BD8">
            <w:pPr>
              <w:jc w:val="right"/>
              <w:rPr>
                <w:color w:val="0D0D0D" w:themeColor="text1" w:themeTint="F2"/>
                <w:sz w:val="20"/>
                <w:szCs w:val="20"/>
              </w:rPr>
            </w:pPr>
            <w:r w:rsidRPr="00B341C8">
              <w:rPr>
                <w:color w:val="0D0D0D" w:themeColor="text1" w:themeTint="F2"/>
                <w:sz w:val="20"/>
                <w:szCs w:val="20"/>
              </w:rPr>
              <w:t>111</w:t>
            </w:r>
          </w:p>
        </w:tc>
      </w:tr>
      <w:tr w:rsidR="00E55C0D" w:rsidRPr="00B341C8" w14:paraId="52067B1A" w14:textId="77777777" w:rsidTr="00937CE5">
        <w:tc>
          <w:tcPr>
            <w:tcW w:w="2127" w:type="dxa"/>
          </w:tcPr>
          <w:p w14:paraId="2C296DD1" w14:textId="77777777" w:rsidR="00E55C0D" w:rsidRPr="00B341C8" w:rsidRDefault="00E55C0D" w:rsidP="00F56BD8">
            <w:pPr>
              <w:jc w:val="both"/>
              <w:rPr>
                <w:color w:val="0D0D0D" w:themeColor="text1" w:themeTint="F2"/>
                <w:sz w:val="20"/>
                <w:szCs w:val="20"/>
              </w:rPr>
            </w:pPr>
          </w:p>
        </w:tc>
        <w:tc>
          <w:tcPr>
            <w:tcW w:w="1121" w:type="dxa"/>
          </w:tcPr>
          <w:p w14:paraId="4C66A837" w14:textId="77777777" w:rsidR="00E55C0D" w:rsidRPr="00B341C8" w:rsidRDefault="00E55C0D" w:rsidP="00F56BD8">
            <w:pPr>
              <w:jc w:val="both"/>
              <w:rPr>
                <w:color w:val="0D0D0D" w:themeColor="text1" w:themeTint="F2"/>
                <w:sz w:val="20"/>
                <w:szCs w:val="20"/>
              </w:rPr>
            </w:pPr>
          </w:p>
        </w:tc>
        <w:tc>
          <w:tcPr>
            <w:tcW w:w="1250" w:type="dxa"/>
          </w:tcPr>
          <w:p w14:paraId="19503627" w14:textId="77777777" w:rsidR="00E55C0D" w:rsidRPr="00B341C8" w:rsidRDefault="00E55C0D" w:rsidP="00F56BD8">
            <w:pPr>
              <w:jc w:val="both"/>
              <w:rPr>
                <w:color w:val="0D0D0D" w:themeColor="text1" w:themeTint="F2"/>
                <w:sz w:val="20"/>
                <w:szCs w:val="20"/>
              </w:rPr>
            </w:pPr>
          </w:p>
        </w:tc>
        <w:tc>
          <w:tcPr>
            <w:tcW w:w="1371" w:type="dxa"/>
          </w:tcPr>
          <w:p w14:paraId="353A266C" w14:textId="77777777" w:rsidR="00E55C0D" w:rsidRPr="00B341C8" w:rsidRDefault="00E55C0D" w:rsidP="00F56BD8">
            <w:pPr>
              <w:jc w:val="both"/>
              <w:rPr>
                <w:color w:val="0D0D0D" w:themeColor="text1" w:themeTint="F2"/>
                <w:sz w:val="20"/>
                <w:szCs w:val="20"/>
              </w:rPr>
            </w:pPr>
          </w:p>
        </w:tc>
        <w:tc>
          <w:tcPr>
            <w:tcW w:w="1361" w:type="dxa"/>
          </w:tcPr>
          <w:p w14:paraId="12E0D62D" w14:textId="77777777" w:rsidR="00E55C0D" w:rsidRPr="00B341C8" w:rsidRDefault="00E55C0D" w:rsidP="00F56BD8">
            <w:pPr>
              <w:jc w:val="right"/>
              <w:rPr>
                <w:color w:val="0D0D0D" w:themeColor="text1" w:themeTint="F2"/>
                <w:sz w:val="20"/>
                <w:szCs w:val="20"/>
              </w:rPr>
            </w:pPr>
          </w:p>
        </w:tc>
        <w:tc>
          <w:tcPr>
            <w:tcW w:w="1307" w:type="dxa"/>
          </w:tcPr>
          <w:p w14:paraId="56854720" w14:textId="77777777" w:rsidR="00E55C0D" w:rsidRPr="00B341C8" w:rsidRDefault="00E55C0D" w:rsidP="00F56BD8">
            <w:pPr>
              <w:jc w:val="right"/>
              <w:rPr>
                <w:color w:val="0D0D0D" w:themeColor="text1" w:themeTint="F2"/>
                <w:sz w:val="20"/>
                <w:szCs w:val="20"/>
              </w:rPr>
            </w:pPr>
          </w:p>
        </w:tc>
      </w:tr>
    </w:tbl>
    <w:p w14:paraId="35BA042A" w14:textId="77777777" w:rsidR="00EC2AFA" w:rsidRPr="00B341C8" w:rsidRDefault="00E55C0D"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3C3E9CB2"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DAD8489" w14:textId="490E1F8C" w:rsidR="00E55C0D" w:rsidRPr="00B341C8" w:rsidRDefault="00E55C0D" w:rsidP="00F56BD8">
      <w:pPr>
        <w:jc w:val="both"/>
        <w:rPr>
          <w:color w:val="0D0D0D" w:themeColor="text1" w:themeTint="F2"/>
          <w:sz w:val="20"/>
          <w:szCs w:val="20"/>
        </w:rPr>
      </w:pPr>
    </w:p>
    <w:p w14:paraId="10BB733F" w14:textId="77777777" w:rsidR="00E55C0D" w:rsidRPr="00B341C8" w:rsidRDefault="00E55C0D" w:rsidP="00F56BD8">
      <w:pPr>
        <w:rPr>
          <w:sz w:val="20"/>
          <w:szCs w:val="20"/>
        </w:rPr>
      </w:pPr>
    </w:p>
    <w:p w14:paraId="273E2F07" w14:textId="00B8A4DA" w:rsidR="00EC2AFA" w:rsidRPr="00B341C8" w:rsidRDefault="00E55C0D" w:rsidP="00F56BD8">
      <w:pPr>
        <w:jc w:val="both"/>
        <w:rPr>
          <w:color w:val="0D0D0D" w:themeColor="text1" w:themeTint="F2"/>
          <w:sz w:val="20"/>
          <w:szCs w:val="20"/>
        </w:rPr>
      </w:pPr>
      <w:r w:rsidRPr="00B341C8">
        <w:rPr>
          <w:color w:val="0D0D0D" w:themeColor="text1" w:themeTint="F2"/>
          <w:sz w:val="20"/>
          <w:szCs w:val="20"/>
          <w:u w:val="single"/>
        </w:rPr>
        <w:t xml:space="preserve">Table </w:t>
      </w:r>
      <w:r w:rsidR="0078598E">
        <w:rPr>
          <w:color w:val="0D0D0D" w:themeColor="text1" w:themeTint="F2"/>
          <w:sz w:val="20"/>
          <w:szCs w:val="20"/>
          <w:u w:val="single"/>
        </w:rPr>
        <w:t>3</w:t>
      </w:r>
      <w:r w:rsidRPr="00B341C8">
        <w:rPr>
          <w:color w:val="0D0D0D" w:themeColor="text1" w:themeTint="F2"/>
          <w:sz w:val="20"/>
          <w:szCs w:val="20"/>
          <w:u w:val="single"/>
        </w:rPr>
        <w:t>5B</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w:t>
      </w:r>
      <w:r w:rsidR="00EC2AFA" w:rsidRPr="00B341C8">
        <w:rPr>
          <w:color w:val="0D0D0D" w:themeColor="text1" w:themeTint="F2"/>
          <w:sz w:val="20"/>
          <w:szCs w:val="20"/>
        </w:rPr>
        <w:t xml:space="preserve">Correlations between CAM </w:t>
      </w:r>
    </w:p>
    <w:p w14:paraId="179EE887"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Valence and ideological orientation on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E55C0D" w:rsidRPr="00B341C8" w14:paraId="2E68FBD4" w14:textId="77777777" w:rsidTr="00937CE5">
        <w:tc>
          <w:tcPr>
            <w:tcW w:w="2127" w:type="dxa"/>
          </w:tcPr>
          <w:p w14:paraId="05312395" w14:textId="77777777" w:rsidR="00E55C0D" w:rsidRPr="00B341C8" w:rsidRDefault="00E55C0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92EB7F0"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0533D7E"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46AD34E"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01392A96"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9236867"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55C0D" w:rsidRPr="00B341C8" w14:paraId="77A9D56B" w14:textId="77777777" w:rsidTr="00937CE5">
        <w:tc>
          <w:tcPr>
            <w:tcW w:w="2127" w:type="dxa"/>
          </w:tcPr>
          <w:p w14:paraId="0C91D324" w14:textId="77777777" w:rsidR="00E55C0D" w:rsidRPr="00B341C8" w:rsidRDefault="00E55C0D" w:rsidP="00F56BD8">
            <w:pPr>
              <w:jc w:val="both"/>
              <w:rPr>
                <w:color w:val="0D0D0D" w:themeColor="text1" w:themeTint="F2"/>
                <w:sz w:val="20"/>
                <w:szCs w:val="20"/>
              </w:rPr>
            </w:pPr>
          </w:p>
        </w:tc>
        <w:tc>
          <w:tcPr>
            <w:tcW w:w="1121" w:type="dxa"/>
            <w:vAlign w:val="bottom"/>
          </w:tcPr>
          <w:p w14:paraId="515DC31D" w14:textId="77777777" w:rsidR="00E55C0D" w:rsidRPr="00B341C8" w:rsidRDefault="00E55C0D" w:rsidP="00F56BD8">
            <w:pPr>
              <w:jc w:val="both"/>
              <w:rPr>
                <w:color w:val="000000"/>
                <w:sz w:val="20"/>
                <w:szCs w:val="20"/>
              </w:rPr>
            </w:pPr>
          </w:p>
        </w:tc>
        <w:tc>
          <w:tcPr>
            <w:tcW w:w="1250" w:type="dxa"/>
            <w:vAlign w:val="bottom"/>
          </w:tcPr>
          <w:p w14:paraId="1513061E" w14:textId="77777777" w:rsidR="00E55C0D" w:rsidRPr="00B341C8" w:rsidRDefault="00E55C0D" w:rsidP="00F56BD8">
            <w:pPr>
              <w:jc w:val="both"/>
              <w:rPr>
                <w:color w:val="000000"/>
                <w:sz w:val="20"/>
                <w:szCs w:val="20"/>
              </w:rPr>
            </w:pPr>
          </w:p>
        </w:tc>
        <w:tc>
          <w:tcPr>
            <w:tcW w:w="1371" w:type="dxa"/>
            <w:vAlign w:val="bottom"/>
          </w:tcPr>
          <w:p w14:paraId="15DE6F23" w14:textId="77777777" w:rsidR="00E55C0D" w:rsidRPr="00B341C8" w:rsidRDefault="00E55C0D" w:rsidP="00F56BD8">
            <w:pPr>
              <w:jc w:val="both"/>
              <w:rPr>
                <w:color w:val="000000"/>
                <w:sz w:val="20"/>
                <w:szCs w:val="20"/>
              </w:rPr>
            </w:pPr>
          </w:p>
        </w:tc>
        <w:tc>
          <w:tcPr>
            <w:tcW w:w="1361" w:type="dxa"/>
            <w:vAlign w:val="bottom"/>
          </w:tcPr>
          <w:p w14:paraId="115A5B13" w14:textId="77777777" w:rsidR="00E55C0D" w:rsidRPr="00B341C8" w:rsidRDefault="00E55C0D" w:rsidP="00F56BD8">
            <w:pPr>
              <w:jc w:val="both"/>
              <w:rPr>
                <w:color w:val="000000"/>
                <w:sz w:val="20"/>
                <w:szCs w:val="20"/>
              </w:rPr>
            </w:pPr>
          </w:p>
        </w:tc>
        <w:tc>
          <w:tcPr>
            <w:tcW w:w="1307" w:type="dxa"/>
            <w:vAlign w:val="bottom"/>
          </w:tcPr>
          <w:p w14:paraId="526494B5" w14:textId="77777777" w:rsidR="00E55C0D" w:rsidRPr="00B341C8" w:rsidRDefault="00E55C0D" w:rsidP="00F56BD8">
            <w:pPr>
              <w:jc w:val="both"/>
              <w:rPr>
                <w:color w:val="000000"/>
                <w:sz w:val="20"/>
                <w:szCs w:val="20"/>
              </w:rPr>
            </w:pPr>
          </w:p>
        </w:tc>
      </w:tr>
      <w:tr w:rsidR="00E55C0D" w:rsidRPr="00B341C8" w14:paraId="2C486CDB" w14:textId="77777777" w:rsidTr="00937CE5">
        <w:tc>
          <w:tcPr>
            <w:tcW w:w="2127" w:type="dxa"/>
          </w:tcPr>
          <w:p w14:paraId="496D58C4" w14:textId="18CEB1C2" w:rsidR="00E55C0D" w:rsidRPr="00B341C8" w:rsidRDefault="00E55C0D" w:rsidP="00F56BD8">
            <w:pPr>
              <w:jc w:val="both"/>
              <w:rPr>
                <w:color w:val="0D0D0D" w:themeColor="text1" w:themeTint="F2"/>
                <w:sz w:val="20"/>
                <w:szCs w:val="20"/>
              </w:rPr>
            </w:pPr>
            <w:r w:rsidRPr="00B341C8">
              <w:rPr>
                <w:color w:val="0D0D0D" w:themeColor="text1" w:themeTint="F2"/>
                <w:sz w:val="20"/>
                <w:szCs w:val="20"/>
              </w:rPr>
              <w:t>CAM Valence 2</w:t>
            </w:r>
          </w:p>
        </w:tc>
        <w:tc>
          <w:tcPr>
            <w:tcW w:w="1121" w:type="dxa"/>
            <w:vAlign w:val="bottom"/>
          </w:tcPr>
          <w:p w14:paraId="02F32A74" w14:textId="1DB705AB" w:rsidR="00E55C0D" w:rsidRPr="00B341C8" w:rsidRDefault="00E55C0D" w:rsidP="00F56BD8">
            <w:pPr>
              <w:jc w:val="right"/>
              <w:rPr>
                <w:color w:val="000000"/>
                <w:sz w:val="20"/>
                <w:szCs w:val="20"/>
              </w:rPr>
            </w:pPr>
            <w:r w:rsidRPr="00B341C8">
              <w:rPr>
                <w:color w:val="000000"/>
                <w:sz w:val="20"/>
                <w:szCs w:val="20"/>
              </w:rPr>
              <w:t>0.424</w:t>
            </w:r>
          </w:p>
        </w:tc>
        <w:tc>
          <w:tcPr>
            <w:tcW w:w="1250" w:type="dxa"/>
            <w:vAlign w:val="bottom"/>
          </w:tcPr>
          <w:p w14:paraId="45B0500C" w14:textId="56E291F6" w:rsidR="00E55C0D" w:rsidRPr="00B341C8" w:rsidRDefault="00E55C0D" w:rsidP="00F56BD8">
            <w:pPr>
              <w:jc w:val="right"/>
              <w:rPr>
                <w:color w:val="000000"/>
                <w:sz w:val="20"/>
                <w:szCs w:val="20"/>
              </w:rPr>
            </w:pPr>
            <w:r w:rsidRPr="00B341C8">
              <w:rPr>
                <w:color w:val="000000"/>
                <w:sz w:val="20"/>
                <w:szCs w:val="20"/>
              </w:rPr>
              <w:t>0.092</w:t>
            </w:r>
          </w:p>
        </w:tc>
        <w:tc>
          <w:tcPr>
            <w:tcW w:w="1371" w:type="dxa"/>
            <w:vAlign w:val="bottom"/>
          </w:tcPr>
          <w:p w14:paraId="17FBC723" w14:textId="101AFDC4" w:rsidR="00E55C0D" w:rsidRPr="00B341C8" w:rsidRDefault="00E55C0D" w:rsidP="00F56BD8">
            <w:pPr>
              <w:jc w:val="right"/>
              <w:rPr>
                <w:color w:val="000000"/>
                <w:sz w:val="20"/>
                <w:szCs w:val="20"/>
              </w:rPr>
            </w:pPr>
            <w:r w:rsidRPr="00B341C8">
              <w:rPr>
                <w:color w:val="000000"/>
                <w:sz w:val="20"/>
                <w:szCs w:val="20"/>
              </w:rPr>
              <w:t>0.0001</w:t>
            </w:r>
            <w:r w:rsidR="00EC2AFA" w:rsidRPr="00B341C8">
              <w:rPr>
                <w:color w:val="000000"/>
                <w:sz w:val="20"/>
                <w:szCs w:val="20"/>
              </w:rPr>
              <w:t>***</w:t>
            </w:r>
          </w:p>
        </w:tc>
        <w:tc>
          <w:tcPr>
            <w:tcW w:w="1361" w:type="dxa"/>
            <w:vAlign w:val="bottom"/>
          </w:tcPr>
          <w:p w14:paraId="31134DFA" w14:textId="5827CFB6" w:rsidR="00E55C0D" w:rsidRPr="00B341C8" w:rsidRDefault="00E55C0D" w:rsidP="00F56BD8">
            <w:pPr>
              <w:jc w:val="right"/>
              <w:rPr>
                <w:color w:val="000000"/>
                <w:sz w:val="20"/>
                <w:szCs w:val="20"/>
              </w:rPr>
            </w:pPr>
            <w:r w:rsidRPr="00B341C8">
              <w:rPr>
                <w:color w:val="000000"/>
                <w:sz w:val="20"/>
                <w:szCs w:val="20"/>
              </w:rPr>
              <w:t>0.242</w:t>
            </w:r>
          </w:p>
        </w:tc>
        <w:tc>
          <w:tcPr>
            <w:tcW w:w="1307" w:type="dxa"/>
            <w:vAlign w:val="bottom"/>
          </w:tcPr>
          <w:p w14:paraId="4CA33581" w14:textId="7D50262F" w:rsidR="00E55C0D" w:rsidRPr="00B341C8" w:rsidRDefault="00E55C0D" w:rsidP="00F56BD8">
            <w:pPr>
              <w:jc w:val="right"/>
              <w:rPr>
                <w:color w:val="000000"/>
                <w:sz w:val="20"/>
                <w:szCs w:val="20"/>
              </w:rPr>
            </w:pPr>
            <w:r w:rsidRPr="00B341C8">
              <w:rPr>
                <w:color w:val="000000"/>
                <w:sz w:val="20"/>
                <w:szCs w:val="20"/>
              </w:rPr>
              <w:t>0.606</w:t>
            </w:r>
          </w:p>
        </w:tc>
      </w:tr>
      <w:tr w:rsidR="00E55C0D" w:rsidRPr="00B341C8" w14:paraId="66A70F76" w14:textId="77777777" w:rsidTr="00937CE5">
        <w:tc>
          <w:tcPr>
            <w:tcW w:w="2127" w:type="dxa"/>
          </w:tcPr>
          <w:p w14:paraId="7184E2F9"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Ideological Orientation</w:t>
            </w:r>
          </w:p>
        </w:tc>
        <w:tc>
          <w:tcPr>
            <w:tcW w:w="1121" w:type="dxa"/>
            <w:vAlign w:val="bottom"/>
          </w:tcPr>
          <w:p w14:paraId="12046D5C" w14:textId="55310836" w:rsidR="00E55C0D" w:rsidRPr="00B341C8" w:rsidRDefault="00E55C0D" w:rsidP="00F56BD8">
            <w:pPr>
              <w:jc w:val="right"/>
              <w:rPr>
                <w:color w:val="000000"/>
                <w:sz w:val="20"/>
                <w:szCs w:val="20"/>
              </w:rPr>
            </w:pPr>
            <w:r w:rsidRPr="00B341C8">
              <w:rPr>
                <w:color w:val="000000"/>
                <w:sz w:val="20"/>
                <w:szCs w:val="20"/>
              </w:rPr>
              <w:t>-0.961</w:t>
            </w:r>
          </w:p>
        </w:tc>
        <w:tc>
          <w:tcPr>
            <w:tcW w:w="1250" w:type="dxa"/>
            <w:vAlign w:val="bottom"/>
          </w:tcPr>
          <w:p w14:paraId="4EE4227C" w14:textId="1D42FF88" w:rsidR="00E55C0D" w:rsidRPr="00B341C8" w:rsidRDefault="00E55C0D" w:rsidP="00F56BD8">
            <w:pPr>
              <w:jc w:val="right"/>
              <w:rPr>
                <w:color w:val="0D0D0D" w:themeColor="text1" w:themeTint="F2"/>
                <w:sz w:val="20"/>
                <w:szCs w:val="20"/>
              </w:rPr>
            </w:pPr>
            <w:r w:rsidRPr="00B341C8">
              <w:rPr>
                <w:color w:val="000000"/>
                <w:sz w:val="20"/>
                <w:szCs w:val="20"/>
              </w:rPr>
              <w:t>0.131</w:t>
            </w:r>
          </w:p>
        </w:tc>
        <w:tc>
          <w:tcPr>
            <w:tcW w:w="1371" w:type="dxa"/>
            <w:vAlign w:val="bottom"/>
          </w:tcPr>
          <w:p w14:paraId="210BD481" w14:textId="45B41535" w:rsidR="00E55C0D" w:rsidRPr="00B341C8" w:rsidRDefault="00E55C0D" w:rsidP="00F56BD8">
            <w:pPr>
              <w:jc w:val="right"/>
              <w:rPr>
                <w:color w:val="0D0D0D" w:themeColor="text1" w:themeTint="F2"/>
                <w:sz w:val="20"/>
                <w:szCs w:val="20"/>
              </w:rPr>
            </w:pPr>
            <w:r w:rsidRPr="00B341C8">
              <w:rPr>
                <w:color w:val="000000"/>
                <w:sz w:val="20"/>
                <w:szCs w:val="20"/>
              </w:rPr>
              <w:t>0.0001</w:t>
            </w:r>
            <w:r w:rsidR="00EC2AFA" w:rsidRPr="00B341C8">
              <w:rPr>
                <w:color w:val="000000"/>
                <w:sz w:val="20"/>
                <w:szCs w:val="20"/>
              </w:rPr>
              <w:t>***</w:t>
            </w:r>
          </w:p>
        </w:tc>
        <w:tc>
          <w:tcPr>
            <w:tcW w:w="1361" w:type="dxa"/>
            <w:vAlign w:val="bottom"/>
          </w:tcPr>
          <w:p w14:paraId="5DE40A17" w14:textId="2C36D200" w:rsidR="00E55C0D" w:rsidRPr="00B341C8" w:rsidRDefault="00E55C0D" w:rsidP="00F56BD8">
            <w:pPr>
              <w:jc w:val="right"/>
              <w:rPr>
                <w:color w:val="0D0D0D" w:themeColor="text1" w:themeTint="F2"/>
                <w:sz w:val="20"/>
                <w:szCs w:val="20"/>
              </w:rPr>
            </w:pPr>
            <w:r w:rsidRPr="00B341C8">
              <w:rPr>
                <w:color w:val="000000"/>
                <w:sz w:val="20"/>
                <w:szCs w:val="20"/>
              </w:rPr>
              <w:t>-1.221</w:t>
            </w:r>
          </w:p>
        </w:tc>
        <w:tc>
          <w:tcPr>
            <w:tcW w:w="1307" w:type="dxa"/>
            <w:vAlign w:val="bottom"/>
          </w:tcPr>
          <w:p w14:paraId="1063FB29" w14:textId="35ACBA92" w:rsidR="00E55C0D" w:rsidRPr="00B341C8" w:rsidRDefault="00E55C0D" w:rsidP="00F56BD8">
            <w:pPr>
              <w:jc w:val="right"/>
              <w:rPr>
                <w:color w:val="000000"/>
                <w:sz w:val="20"/>
                <w:szCs w:val="20"/>
              </w:rPr>
            </w:pPr>
            <w:r w:rsidRPr="00B341C8">
              <w:rPr>
                <w:color w:val="000000"/>
                <w:sz w:val="20"/>
                <w:szCs w:val="20"/>
              </w:rPr>
              <w:t>-0.702</w:t>
            </w:r>
          </w:p>
        </w:tc>
      </w:tr>
      <w:tr w:rsidR="00E55C0D" w:rsidRPr="00B341C8" w14:paraId="620CCCA2" w14:textId="77777777" w:rsidTr="00937CE5">
        <w:tc>
          <w:tcPr>
            <w:tcW w:w="2127" w:type="dxa"/>
          </w:tcPr>
          <w:p w14:paraId="32090B38" w14:textId="77777777" w:rsidR="00E55C0D" w:rsidRPr="00B341C8" w:rsidRDefault="00E55C0D" w:rsidP="00F56BD8">
            <w:pPr>
              <w:jc w:val="both"/>
              <w:rPr>
                <w:color w:val="0D0D0D" w:themeColor="text1" w:themeTint="F2"/>
                <w:sz w:val="20"/>
                <w:szCs w:val="20"/>
              </w:rPr>
            </w:pPr>
          </w:p>
        </w:tc>
        <w:tc>
          <w:tcPr>
            <w:tcW w:w="1121" w:type="dxa"/>
            <w:vAlign w:val="bottom"/>
          </w:tcPr>
          <w:p w14:paraId="200025A8" w14:textId="77777777" w:rsidR="00E55C0D" w:rsidRPr="00B341C8" w:rsidRDefault="00E55C0D" w:rsidP="00F56BD8">
            <w:pPr>
              <w:jc w:val="right"/>
              <w:rPr>
                <w:color w:val="000000"/>
                <w:sz w:val="20"/>
                <w:szCs w:val="20"/>
              </w:rPr>
            </w:pPr>
          </w:p>
        </w:tc>
        <w:tc>
          <w:tcPr>
            <w:tcW w:w="1250" w:type="dxa"/>
            <w:vAlign w:val="bottom"/>
          </w:tcPr>
          <w:p w14:paraId="40B16E5B" w14:textId="77777777" w:rsidR="00E55C0D" w:rsidRPr="00B341C8" w:rsidRDefault="00E55C0D" w:rsidP="00F56BD8">
            <w:pPr>
              <w:jc w:val="right"/>
              <w:rPr>
                <w:color w:val="0D0D0D" w:themeColor="text1" w:themeTint="F2"/>
                <w:sz w:val="20"/>
                <w:szCs w:val="20"/>
              </w:rPr>
            </w:pPr>
          </w:p>
        </w:tc>
        <w:tc>
          <w:tcPr>
            <w:tcW w:w="1371" w:type="dxa"/>
            <w:vAlign w:val="bottom"/>
          </w:tcPr>
          <w:p w14:paraId="71E3681B" w14:textId="77777777" w:rsidR="00E55C0D" w:rsidRPr="00B341C8" w:rsidRDefault="00E55C0D" w:rsidP="00F56BD8">
            <w:pPr>
              <w:jc w:val="right"/>
              <w:rPr>
                <w:color w:val="0D0D0D" w:themeColor="text1" w:themeTint="F2"/>
                <w:sz w:val="20"/>
                <w:szCs w:val="20"/>
              </w:rPr>
            </w:pPr>
          </w:p>
        </w:tc>
        <w:tc>
          <w:tcPr>
            <w:tcW w:w="1361" w:type="dxa"/>
            <w:vAlign w:val="bottom"/>
          </w:tcPr>
          <w:p w14:paraId="3C1DC5DA" w14:textId="77777777" w:rsidR="00E55C0D" w:rsidRPr="00B341C8" w:rsidRDefault="00E55C0D" w:rsidP="00F56BD8">
            <w:pPr>
              <w:jc w:val="right"/>
              <w:rPr>
                <w:color w:val="0D0D0D" w:themeColor="text1" w:themeTint="F2"/>
                <w:sz w:val="20"/>
                <w:szCs w:val="20"/>
              </w:rPr>
            </w:pPr>
          </w:p>
        </w:tc>
        <w:tc>
          <w:tcPr>
            <w:tcW w:w="1307" w:type="dxa"/>
            <w:vAlign w:val="bottom"/>
          </w:tcPr>
          <w:p w14:paraId="5D3C015A" w14:textId="77777777" w:rsidR="00E55C0D" w:rsidRPr="00B341C8" w:rsidRDefault="00E55C0D" w:rsidP="00F56BD8">
            <w:pPr>
              <w:jc w:val="right"/>
              <w:rPr>
                <w:color w:val="000000"/>
                <w:sz w:val="20"/>
                <w:szCs w:val="20"/>
              </w:rPr>
            </w:pPr>
          </w:p>
        </w:tc>
      </w:tr>
      <w:tr w:rsidR="00E55C0D" w:rsidRPr="00B341C8" w14:paraId="3F658EE1" w14:textId="77777777" w:rsidTr="00937CE5">
        <w:tc>
          <w:tcPr>
            <w:tcW w:w="2127" w:type="dxa"/>
          </w:tcPr>
          <w:p w14:paraId="2013551F"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0B539D1" w14:textId="5EBB99D0" w:rsidR="00E55C0D" w:rsidRPr="00B341C8" w:rsidRDefault="00E55C0D" w:rsidP="00F56BD8">
            <w:pPr>
              <w:jc w:val="right"/>
              <w:rPr>
                <w:color w:val="000000"/>
                <w:sz w:val="20"/>
                <w:szCs w:val="20"/>
              </w:rPr>
            </w:pPr>
            <w:r w:rsidRPr="00B341C8">
              <w:rPr>
                <w:color w:val="000000"/>
                <w:sz w:val="20"/>
                <w:szCs w:val="20"/>
              </w:rPr>
              <w:t>-0.019</w:t>
            </w:r>
          </w:p>
        </w:tc>
        <w:tc>
          <w:tcPr>
            <w:tcW w:w="1250" w:type="dxa"/>
            <w:vAlign w:val="bottom"/>
          </w:tcPr>
          <w:p w14:paraId="6377B933" w14:textId="0C854E22" w:rsidR="00E55C0D" w:rsidRPr="00B341C8" w:rsidRDefault="00E55C0D" w:rsidP="00F56BD8">
            <w:pPr>
              <w:jc w:val="right"/>
              <w:rPr>
                <w:color w:val="0D0D0D" w:themeColor="text1" w:themeTint="F2"/>
                <w:sz w:val="20"/>
                <w:szCs w:val="20"/>
              </w:rPr>
            </w:pPr>
            <w:r w:rsidRPr="00B341C8">
              <w:rPr>
                <w:color w:val="000000"/>
                <w:sz w:val="20"/>
                <w:szCs w:val="20"/>
              </w:rPr>
              <w:t>0.010</w:t>
            </w:r>
          </w:p>
        </w:tc>
        <w:tc>
          <w:tcPr>
            <w:tcW w:w="1371" w:type="dxa"/>
            <w:vAlign w:val="bottom"/>
          </w:tcPr>
          <w:p w14:paraId="0308D52A" w14:textId="66DA6D19" w:rsidR="00E55C0D" w:rsidRPr="00B341C8" w:rsidRDefault="00E55C0D" w:rsidP="00F56BD8">
            <w:pPr>
              <w:jc w:val="right"/>
              <w:rPr>
                <w:color w:val="0D0D0D" w:themeColor="text1" w:themeTint="F2"/>
                <w:sz w:val="20"/>
                <w:szCs w:val="20"/>
              </w:rPr>
            </w:pPr>
            <w:r w:rsidRPr="00B341C8">
              <w:rPr>
                <w:color w:val="000000"/>
                <w:sz w:val="20"/>
                <w:szCs w:val="20"/>
              </w:rPr>
              <w:t>0.069</w:t>
            </w:r>
            <w:r w:rsidR="00EC2AFA" w:rsidRPr="00B341C8">
              <w:rPr>
                <w:sz w:val="20"/>
                <w:szCs w:val="20"/>
                <w:vertAlign w:val="superscript"/>
              </w:rPr>
              <w:t>†</w:t>
            </w:r>
          </w:p>
        </w:tc>
        <w:tc>
          <w:tcPr>
            <w:tcW w:w="1361" w:type="dxa"/>
            <w:vAlign w:val="bottom"/>
          </w:tcPr>
          <w:p w14:paraId="04E65480" w14:textId="369472EF" w:rsidR="00E55C0D" w:rsidRPr="00B341C8" w:rsidRDefault="00E55C0D" w:rsidP="00F56BD8">
            <w:pPr>
              <w:jc w:val="right"/>
              <w:rPr>
                <w:color w:val="0D0D0D" w:themeColor="text1" w:themeTint="F2"/>
                <w:sz w:val="20"/>
                <w:szCs w:val="20"/>
              </w:rPr>
            </w:pPr>
            <w:r w:rsidRPr="00B341C8">
              <w:rPr>
                <w:color w:val="000000"/>
                <w:sz w:val="20"/>
                <w:szCs w:val="20"/>
              </w:rPr>
              <w:t>-0.039</w:t>
            </w:r>
          </w:p>
        </w:tc>
        <w:tc>
          <w:tcPr>
            <w:tcW w:w="1307" w:type="dxa"/>
            <w:vAlign w:val="bottom"/>
          </w:tcPr>
          <w:p w14:paraId="1344545F" w14:textId="36F841B9" w:rsidR="00E55C0D" w:rsidRPr="00B341C8" w:rsidRDefault="00E55C0D" w:rsidP="00F56BD8">
            <w:pPr>
              <w:jc w:val="right"/>
              <w:rPr>
                <w:color w:val="000000"/>
                <w:sz w:val="20"/>
                <w:szCs w:val="20"/>
              </w:rPr>
            </w:pPr>
            <w:r w:rsidRPr="00B341C8">
              <w:rPr>
                <w:color w:val="000000"/>
                <w:sz w:val="20"/>
                <w:szCs w:val="20"/>
              </w:rPr>
              <w:t>0.001</w:t>
            </w:r>
          </w:p>
        </w:tc>
      </w:tr>
      <w:tr w:rsidR="00E55C0D" w:rsidRPr="00B341C8" w14:paraId="5459A460" w14:textId="77777777" w:rsidTr="00937CE5">
        <w:tc>
          <w:tcPr>
            <w:tcW w:w="2127" w:type="dxa"/>
          </w:tcPr>
          <w:p w14:paraId="3627182E"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14D774FB" w14:textId="6C3BA869" w:rsidR="00E55C0D" w:rsidRPr="00B341C8" w:rsidRDefault="00E55C0D" w:rsidP="00F56BD8">
            <w:pPr>
              <w:jc w:val="right"/>
              <w:rPr>
                <w:color w:val="000000"/>
                <w:sz w:val="20"/>
                <w:szCs w:val="20"/>
              </w:rPr>
            </w:pPr>
            <w:r w:rsidRPr="00B341C8">
              <w:rPr>
                <w:color w:val="000000"/>
                <w:sz w:val="20"/>
                <w:szCs w:val="20"/>
              </w:rPr>
              <w:t>0.062</w:t>
            </w:r>
          </w:p>
        </w:tc>
        <w:tc>
          <w:tcPr>
            <w:tcW w:w="1250" w:type="dxa"/>
            <w:vAlign w:val="bottom"/>
          </w:tcPr>
          <w:p w14:paraId="28AF739D" w14:textId="15C7624A" w:rsidR="00E55C0D" w:rsidRPr="00B341C8" w:rsidRDefault="00E55C0D" w:rsidP="00F56BD8">
            <w:pPr>
              <w:jc w:val="right"/>
              <w:rPr>
                <w:color w:val="0D0D0D" w:themeColor="text1" w:themeTint="F2"/>
                <w:sz w:val="20"/>
                <w:szCs w:val="20"/>
              </w:rPr>
            </w:pPr>
            <w:r w:rsidRPr="00B341C8">
              <w:rPr>
                <w:color w:val="000000"/>
                <w:sz w:val="20"/>
                <w:szCs w:val="20"/>
              </w:rPr>
              <w:t>0.094</w:t>
            </w:r>
          </w:p>
        </w:tc>
        <w:tc>
          <w:tcPr>
            <w:tcW w:w="1371" w:type="dxa"/>
            <w:vAlign w:val="bottom"/>
          </w:tcPr>
          <w:p w14:paraId="6DF30AE0" w14:textId="6780F97F" w:rsidR="00E55C0D" w:rsidRPr="00B341C8" w:rsidRDefault="00E55C0D" w:rsidP="00F56BD8">
            <w:pPr>
              <w:jc w:val="right"/>
              <w:rPr>
                <w:color w:val="0D0D0D" w:themeColor="text1" w:themeTint="F2"/>
                <w:sz w:val="20"/>
                <w:szCs w:val="20"/>
              </w:rPr>
            </w:pPr>
            <w:r w:rsidRPr="00B341C8">
              <w:rPr>
                <w:color w:val="000000"/>
                <w:sz w:val="20"/>
                <w:szCs w:val="20"/>
              </w:rPr>
              <w:t>0.512</w:t>
            </w:r>
          </w:p>
        </w:tc>
        <w:tc>
          <w:tcPr>
            <w:tcW w:w="1361" w:type="dxa"/>
            <w:vAlign w:val="bottom"/>
          </w:tcPr>
          <w:p w14:paraId="1FF52019" w14:textId="748D6342" w:rsidR="00E55C0D" w:rsidRPr="00B341C8" w:rsidRDefault="00E55C0D" w:rsidP="00F56BD8">
            <w:pPr>
              <w:jc w:val="right"/>
              <w:rPr>
                <w:color w:val="0D0D0D" w:themeColor="text1" w:themeTint="F2"/>
                <w:sz w:val="20"/>
                <w:szCs w:val="20"/>
              </w:rPr>
            </w:pPr>
            <w:r w:rsidRPr="00B341C8">
              <w:rPr>
                <w:color w:val="000000"/>
                <w:sz w:val="20"/>
                <w:szCs w:val="20"/>
              </w:rPr>
              <w:t>-0.125</w:t>
            </w:r>
          </w:p>
        </w:tc>
        <w:tc>
          <w:tcPr>
            <w:tcW w:w="1307" w:type="dxa"/>
            <w:vAlign w:val="bottom"/>
          </w:tcPr>
          <w:p w14:paraId="19DD2824" w14:textId="165413B4" w:rsidR="00E55C0D" w:rsidRPr="00B341C8" w:rsidRDefault="00E55C0D" w:rsidP="00F56BD8">
            <w:pPr>
              <w:jc w:val="right"/>
              <w:rPr>
                <w:color w:val="000000"/>
                <w:sz w:val="20"/>
                <w:szCs w:val="20"/>
              </w:rPr>
            </w:pPr>
            <w:r w:rsidRPr="00B341C8">
              <w:rPr>
                <w:color w:val="000000"/>
                <w:sz w:val="20"/>
                <w:szCs w:val="20"/>
              </w:rPr>
              <w:t>0.249</w:t>
            </w:r>
          </w:p>
        </w:tc>
      </w:tr>
      <w:tr w:rsidR="00E55C0D" w:rsidRPr="00B341C8" w14:paraId="66F59E21" w14:textId="77777777" w:rsidTr="00937CE5">
        <w:tc>
          <w:tcPr>
            <w:tcW w:w="2127" w:type="dxa"/>
          </w:tcPr>
          <w:p w14:paraId="0E03D2AA"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43B58ACA" w14:textId="27344EC4" w:rsidR="00E55C0D" w:rsidRPr="00B341C8" w:rsidRDefault="00E55C0D" w:rsidP="00F56BD8">
            <w:pPr>
              <w:jc w:val="right"/>
              <w:rPr>
                <w:color w:val="000000"/>
                <w:sz w:val="20"/>
                <w:szCs w:val="20"/>
              </w:rPr>
            </w:pPr>
            <w:r w:rsidRPr="00B341C8">
              <w:rPr>
                <w:color w:val="000000"/>
                <w:sz w:val="20"/>
                <w:szCs w:val="20"/>
              </w:rPr>
              <w:t>-0.234</w:t>
            </w:r>
          </w:p>
        </w:tc>
        <w:tc>
          <w:tcPr>
            <w:tcW w:w="1250" w:type="dxa"/>
            <w:vAlign w:val="bottom"/>
          </w:tcPr>
          <w:p w14:paraId="269A48B7" w14:textId="519457EE" w:rsidR="00E55C0D" w:rsidRPr="00B341C8" w:rsidRDefault="00E55C0D" w:rsidP="00F56BD8">
            <w:pPr>
              <w:jc w:val="right"/>
              <w:rPr>
                <w:color w:val="0D0D0D" w:themeColor="text1" w:themeTint="F2"/>
                <w:sz w:val="20"/>
                <w:szCs w:val="20"/>
              </w:rPr>
            </w:pPr>
            <w:r w:rsidRPr="00B341C8">
              <w:rPr>
                <w:color w:val="000000"/>
                <w:sz w:val="20"/>
                <w:szCs w:val="20"/>
              </w:rPr>
              <w:t>0.248</w:t>
            </w:r>
          </w:p>
        </w:tc>
        <w:tc>
          <w:tcPr>
            <w:tcW w:w="1371" w:type="dxa"/>
            <w:vAlign w:val="bottom"/>
          </w:tcPr>
          <w:p w14:paraId="07E46C73" w14:textId="2D61F7D9" w:rsidR="00E55C0D" w:rsidRPr="00B341C8" w:rsidRDefault="00E55C0D" w:rsidP="00F56BD8">
            <w:pPr>
              <w:jc w:val="right"/>
              <w:rPr>
                <w:color w:val="0D0D0D" w:themeColor="text1" w:themeTint="F2"/>
                <w:sz w:val="20"/>
                <w:szCs w:val="20"/>
              </w:rPr>
            </w:pPr>
            <w:r w:rsidRPr="00B341C8">
              <w:rPr>
                <w:color w:val="000000"/>
                <w:sz w:val="20"/>
                <w:szCs w:val="20"/>
              </w:rPr>
              <w:t>0.349</w:t>
            </w:r>
          </w:p>
        </w:tc>
        <w:tc>
          <w:tcPr>
            <w:tcW w:w="1361" w:type="dxa"/>
            <w:vAlign w:val="bottom"/>
          </w:tcPr>
          <w:p w14:paraId="612134B1" w14:textId="737CFCEE" w:rsidR="00E55C0D" w:rsidRPr="00B341C8" w:rsidRDefault="00E55C0D" w:rsidP="00F56BD8">
            <w:pPr>
              <w:jc w:val="right"/>
              <w:rPr>
                <w:color w:val="0D0D0D" w:themeColor="text1" w:themeTint="F2"/>
                <w:sz w:val="20"/>
                <w:szCs w:val="20"/>
              </w:rPr>
            </w:pPr>
            <w:r w:rsidRPr="00B341C8">
              <w:rPr>
                <w:color w:val="000000"/>
                <w:sz w:val="20"/>
                <w:szCs w:val="20"/>
              </w:rPr>
              <w:t>-0.726</w:t>
            </w:r>
          </w:p>
        </w:tc>
        <w:tc>
          <w:tcPr>
            <w:tcW w:w="1307" w:type="dxa"/>
            <w:vAlign w:val="bottom"/>
          </w:tcPr>
          <w:p w14:paraId="51EF5DFD" w14:textId="2CC7E34C" w:rsidR="00E55C0D" w:rsidRPr="00B341C8" w:rsidRDefault="00E55C0D" w:rsidP="00F56BD8">
            <w:pPr>
              <w:jc w:val="right"/>
              <w:rPr>
                <w:color w:val="000000"/>
                <w:sz w:val="20"/>
                <w:szCs w:val="20"/>
              </w:rPr>
            </w:pPr>
            <w:r w:rsidRPr="00B341C8">
              <w:rPr>
                <w:color w:val="000000"/>
                <w:sz w:val="20"/>
                <w:szCs w:val="20"/>
              </w:rPr>
              <w:t>0.259</w:t>
            </w:r>
          </w:p>
        </w:tc>
      </w:tr>
      <w:tr w:rsidR="00E55C0D" w:rsidRPr="00B341C8" w14:paraId="3F5C66A1" w14:textId="77777777" w:rsidTr="00937CE5">
        <w:tc>
          <w:tcPr>
            <w:tcW w:w="2127" w:type="dxa"/>
          </w:tcPr>
          <w:p w14:paraId="77C0556A"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2899C642" w14:textId="2496908C" w:rsidR="00E55C0D" w:rsidRPr="00B341C8" w:rsidRDefault="00E55C0D" w:rsidP="00F56BD8">
            <w:pPr>
              <w:jc w:val="right"/>
              <w:rPr>
                <w:color w:val="000000"/>
                <w:sz w:val="20"/>
                <w:szCs w:val="20"/>
              </w:rPr>
            </w:pPr>
            <w:r w:rsidRPr="00B341C8">
              <w:rPr>
                <w:color w:val="000000"/>
                <w:sz w:val="20"/>
                <w:szCs w:val="20"/>
              </w:rPr>
              <w:t>0.178</w:t>
            </w:r>
          </w:p>
        </w:tc>
        <w:tc>
          <w:tcPr>
            <w:tcW w:w="1250" w:type="dxa"/>
            <w:vAlign w:val="bottom"/>
          </w:tcPr>
          <w:p w14:paraId="2E57AA78" w14:textId="4A0CCB44" w:rsidR="00E55C0D" w:rsidRPr="00B341C8" w:rsidRDefault="00E55C0D" w:rsidP="00F56BD8">
            <w:pPr>
              <w:jc w:val="right"/>
              <w:rPr>
                <w:color w:val="0D0D0D" w:themeColor="text1" w:themeTint="F2"/>
                <w:sz w:val="20"/>
                <w:szCs w:val="20"/>
              </w:rPr>
            </w:pPr>
            <w:r w:rsidRPr="00B341C8">
              <w:rPr>
                <w:color w:val="000000"/>
                <w:sz w:val="20"/>
                <w:szCs w:val="20"/>
              </w:rPr>
              <w:t>0.229</w:t>
            </w:r>
          </w:p>
        </w:tc>
        <w:tc>
          <w:tcPr>
            <w:tcW w:w="1371" w:type="dxa"/>
            <w:vAlign w:val="bottom"/>
          </w:tcPr>
          <w:p w14:paraId="743384EC" w14:textId="68D84BD0" w:rsidR="00E55C0D" w:rsidRPr="00B341C8" w:rsidRDefault="00E55C0D" w:rsidP="00F56BD8">
            <w:pPr>
              <w:jc w:val="right"/>
              <w:rPr>
                <w:color w:val="0D0D0D" w:themeColor="text1" w:themeTint="F2"/>
                <w:sz w:val="20"/>
                <w:szCs w:val="20"/>
              </w:rPr>
            </w:pPr>
            <w:r w:rsidRPr="00B341C8">
              <w:rPr>
                <w:color w:val="000000"/>
                <w:sz w:val="20"/>
                <w:szCs w:val="20"/>
              </w:rPr>
              <w:t>0.438</w:t>
            </w:r>
          </w:p>
        </w:tc>
        <w:tc>
          <w:tcPr>
            <w:tcW w:w="1361" w:type="dxa"/>
            <w:vAlign w:val="bottom"/>
          </w:tcPr>
          <w:p w14:paraId="777F4EF0" w14:textId="7C0F324C" w:rsidR="00E55C0D" w:rsidRPr="00B341C8" w:rsidRDefault="00E55C0D" w:rsidP="00F56BD8">
            <w:pPr>
              <w:jc w:val="right"/>
              <w:rPr>
                <w:color w:val="0D0D0D" w:themeColor="text1" w:themeTint="F2"/>
                <w:sz w:val="20"/>
                <w:szCs w:val="20"/>
              </w:rPr>
            </w:pPr>
            <w:r w:rsidRPr="00B341C8">
              <w:rPr>
                <w:color w:val="000000"/>
                <w:sz w:val="20"/>
                <w:szCs w:val="20"/>
              </w:rPr>
              <w:t>-0.275</w:t>
            </w:r>
          </w:p>
        </w:tc>
        <w:tc>
          <w:tcPr>
            <w:tcW w:w="1307" w:type="dxa"/>
            <w:vAlign w:val="bottom"/>
          </w:tcPr>
          <w:p w14:paraId="6A043B1B" w14:textId="0019504F" w:rsidR="00E55C0D" w:rsidRPr="00B341C8" w:rsidRDefault="00E55C0D" w:rsidP="00F56BD8">
            <w:pPr>
              <w:jc w:val="right"/>
              <w:rPr>
                <w:color w:val="000000"/>
                <w:sz w:val="20"/>
                <w:szCs w:val="20"/>
              </w:rPr>
            </w:pPr>
            <w:r w:rsidRPr="00B341C8">
              <w:rPr>
                <w:color w:val="000000"/>
                <w:sz w:val="20"/>
                <w:szCs w:val="20"/>
              </w:rPr>
              <w:t>0.632</w:t>
            </w:r>
          </w:p>
        </w:tc>
      </w:tr>
      <w:tr w:rsidR="00E55C0D" w:rsidRPr="00B341C8" w14:paraId="52547691" w14:textId="77777777" w:rsidTr="00937CE5">
        <w:tc>
          <w:tcPr>
            <w:tcW w:w="2127" w:type="dxa"/>
          </w:tcPr>
          <w:p w14:paraId="56DA16F0"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7AED6F9" w14:textId="0D29EDD9" w:rsidR="00E55C0D" w:rsidRPr="00B341C8" w:rsidRDefault="00E55C0D" w:rsidP="00F56BD8">
            <w:pPr>
              <w:jc w:val="right"/>
              <w:rPr>
                <w:color w:val="000000"/>
                <w:sz w:val="20"/>
                <w:szCs w:val="20"/>
              </w:rPr>
            </w:pPr>
            <w:r w:rsidRPr="00B341C8">
              <w:rPr>
                <w:color w:val="000000"/>
                <w:sz w:val="20"/>
                <w:szCs w:val="20"/>
              </w:rPr>
              <w:t>0.074</w:t>
            </w:r>
          </w:p>
        </w:tc>
        <w:tc>
          <w:tcPr>
            <w:tcW w:w="1250" w:type="dxa"/>
            <w:vAlign w:val="bottom"/>
          </w:tcPr>
          <w:p w14:paraId="5979C381" w14:textId="51186E93" w:rsidR="00E55C0D" w:rsidRPr="00B341C8" w:rsidRDefault="00E55C0D" w:rsidP="00F56BD8">
            <w:pPr>
              <w:jc w:val="right"/>
              <w:rPr>
                <w:color w:val="0D0D0D" w:themeColor="text1" w:themeTint="F2"/>
                <w:sz w:val="20"/>
                <w:szCs w:val="20"/>
              </w:rPr>
            </w:pPr>
            <w:r w:rsidRPr="00B341C8">
              <w:rPr>
                <w:color w:val="000000"/>
                <w:sz w:val="20"/>
                <w:szCs w:val="20"/>
              </w:rPr>
              <w:t>0.036</w:t>
            </w:r>
          </w:p>
        </w:tc>
        <w:tc>
          <w:tcPr>
            <w:tcW w:w="1371" w:type="dxa"/>
            <w:vAlign w:val="bottom"/>
          </w:tcPr>
          <w:p w14:paraId="2F4E1CC8" w14:textId="5F275797" w:rsidR="00E55C0D" w:rsidRPr="00B341C8" w:rsidRDefault="00E55C0D" w:rsidP="00F56BD8">
            <w:pPr>
              <w:jc w:val="right"/>
              <w:rPr>
                <w:color w:val="0D0D0D" w:themeColor="text1" w:themeTint="F2"/>
                <w:sz w:val="20"/>
                <w:szCs w:val="20"/>
              </w:rPr>
            </w:pPr>
            <w:r w:rsidRPr="00B341C8">
              <w:rPr>
                <w:color w:val="000000"/>
                <w:sz w:val="20"/>
                <w:szCs w:val="20"/>
              </w:rPr>
              <w:t>0.044</w:t>
            </w:r>
            <w:r w:rsidR="00EC2AFA" w:rsidRPr="00B341C8">
              <w:rPr>
                <w:color w:val="000000"/>
                <w:sz w:val="20"/>
                <w:szCs w:val="20"/>
              </w:rPr>
              <w:t>**</w:t>
            </w:r>
          </w:p>
        </w:tc>
        <w:tc>
          <w:tcPr>
            <w:tcW w:w="1361" w:type="dxa"/>
            <w:vAlign w:val="bottom"/>
          </w:tcPr>
          <w:p w14:paraId="62B2F43A" w14:textId="62C3A712" w:rsidR="00E55C0D" w:rsidRPr="00B341C8" w:rsidRDefault="00E55C0D" w:rsidP="00F56BD8">
            <w:pPr>
              <w:jc w:val="right"/>
              <w:rPr>
                <w:color w:val="0D0D0D" w:themeColor="text1" w:themeTint="F2"/>
                <w:sz w:val="20"/>
                <w:szCs w:val="20"/>
              </w:rPr>
            </w:pPr>
            <w:r w:rsidRPr="00B341C8">
              <w:rPr>
                <w:color w:val="000000"/>
                <w:sz w:val="20"/>
                <w:szCs w:val="20"/>
              </w:rPr>
              <w:t>0.002</w:t>
            </w:r>
          </w:p>
        </w:tc>
        <w:tc>
          <w:tcPr>
            <w:tcW w:w="1307" w:type="dxa"/>
            <w:vAlign w:val="bottom"/>
          </w:tcPr>
          <w:p w14:paraId="06505188" w14:textId="5A409E8F" w:rsidR="00E55C0D" w:rsidRPr="00B341C8" w:rsidRDefault="00E55C0D" w:rsidP="00F56BD8">
            <w:pPr>
              <w:jc w:val="right"/>
              <w:rPr>
                <w:color w:val="000000"/>
                <w:sz w:val="20"/>
                <w:szCs w:val="20"/>
              </w:rPr>
            </w:pPr>
            <w:r w:rsidRPr="00B341C8">
              <w:rPr>
                <w:color w:val="000000"/>
                <w:sz w:val="20"/>
                <w:szCs w:val="20"/>
              </w:rPr>
              <w:t>0.146</w:t>
            </w:r>
          </w:p>
        </w:tc>
      </w:tr>
      <w:tr w:rsidR="00E55C0D" w:rsidRPr="00B341C8" w14:paraId="0BB4938F" w14:textId="77777777" w:rsidTr="00937CE5">
        <w:tc>
          <w:tcPr>
            <w:tcW w:w="2127" w:type="dxa"/>
          </w:tcPr>
          <w:p w14:paraId="0D55804E"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427EBD5" w14:textId="009C2F48" w:rsidR="00E55C0D" w:rsidRPr="00B341C8" w:rsidRDefault="00E55C0D" w:rsidP="00F56BD8">
            <w:pPr>
              <w:jc w:val="right"/>
              <w:rPr>
                <w:color w:val="000000"/>
                <w:sz w:val="20"/>
                <w:szCs w:val="20"/>
              </w:rPr>
            </w:pPr>
            <w:r w:rsidRPr="00B341C8">
              <w:rPr>
                <w:color w:val="000000"/>
                <w:sz w:val="20"/>
                <w:szCs w:val="20"/>
              </w:rPr>
              <w:t>-0.020</w:t>
            </w:r>
          </w:p>
        </w:tc>
        <w:tc>
          <w:tcPr>
            <w:tcW w:w="1250" w:type="dxa"/>
            <w:vAlign w:val="bottom"/>
          </w:tcPr>
          <w:p w14:paraId="2A8F0666" w14:textId="4B8951C3" w:rsidR="00E55C0D" w:rsidRPr="00B341C8" w:rsidRDefault="00E55C0D" w:rsidP="00F56BD8">
            <w:pPr>
              <w:jc w:val="right"/>
              <w:rPr>
                <w:color w:val="0D0D0D" w:themeColor="text1" w:themeTint="F2"/>
                <w:sz w:val="20"/>
                <w:szCs w:val="20"/>
              </w:rPr>
            </w:pPr>
            <w:r w:rsidRPr="00B341C8">
              <w:rPr>
                <w:color w:val="000000"/>
                <w:sz w:val="20"/>
                <w:szCs w:val="20"/>
              </w:rPr>
              <w:t>0.107</w:t>
            </w:r>
          </w:p>
        </w:tc>
        <w:tc>
          <w:tcPr>
            <w:tcW w:w="1371" w:type="dxa"/>
            <w:vAlign w:val="bottom"/>
          </w:tcPr>
          <w:p w14:paraId="4BF53D7D" w14:textId="58EAE7A2" w:rsidR="00E55C0D" w:rsidRPr="00B341C8" w:rsidRDefault="00E55C0D" w:rsidP="00F56BD8">
            <w:pPr>
              <w:jc w:val="right"/>
              <w:rPr>
                <w:color w:val="0D0D0D" w:themeColor="text1" w:themeTint="F2"/>
                <w:sz w:val="20"/>
                <w:szCs w:val="20"/>
              </w:rPr>
            </w:pPr>
            <w:r w:rsidRPr="00B341C8">
              <w:rPr>
                <w:color w:val="000000"/>
                <w:sz w:val="20"/>
                <w:szCs w:val="20"/>
              </w:rPr>
              <w:t>0.855</w:t>
            </w:r>
          </w:p>
        </w:tc>
        <w:tc>
          <w:tcPr>
            <w:tcW w:w="1361" w:type="dxa"/>
            <w:vAlign w:val="bottom"/>
          </w:tcPr>
          <w:p w14:paraId="1A44B45C" w14:textId="12300206" w:rsidR="00E55C0D" w:rsidRPr="00B341C8" w:rsidRDefault="00E55C0D" w:rsidP="00F56BD8">
            <w:pPr>
              <w:jc w:val="right"/>
              <w:rPr>
                <w:color w:val="0D0D0D" w:themeColor="text1" w:themeTint="F2"/>
                <w:sz w:val="20"/>
                <w:szCs w:val="20"/>
              </w:rPr>
            </w:pPr>
            <w:r w:rsidRPr="00B341C8">
              <w:rPr>
                <w:color w:val="000000"/>
                <w:sz w:val="20"/>
                <w:szCs w:val="20"/>
              </w:rPr>
              <w:t>-0.232</w:t>
            </w:r>
          </w:p>
        </w:tc>
        <w:tc>
          <w:tcPr>
            <w:tcW w:w="1307" w:type="dxa"/>
            <w:vAlign w:val="bottom"/>
          </w:tcPr>
          <w:p w14:paraId="58C7FFFE" w14:textId="2E567EE8" w:rsidR="00E55C0D" w:rsidRPr="00B341C8" w:rsidRDefault="00E55C0D" w:rsidP="00F56BD8">
            <w:pPr>
              <w:jc w:val="right"/>
              <w:rPr>
                <w:color w:val="000000"/>
                <w:sz w:val="20"/>
                <w:szCs w:val="20"/>
              </w:rPr>
            </w:pPr>
            <w:r w:rsidRPr="00B341C8">
              <w:rPr>
                <w:color w:val="000000"/>
                <w:sz w:val="20"/>
                <w:szCs w:val="20"/>
              </w:rPr>
              <w:t>0.193</w:t>
            </w:r>
          </w:p>
        </w:tc>
      </w:tr>
      <w:tr w:rsidR="00E55C0D" w:rsidRPr="00B341C8" w14:paraId="720FCB2B" w14:textId="77777777" w:rsidTr="00937CE5">
        <w:tc>
          <w:tcPr>
            <w:tcW w:w="2127" w:type="dxa"/>
          </w:tcPr>
          <w:p w14:paraId="298D9816" w14:textId="77777777" w:rsidR="00E55C0D" w:rsidRPr="00B341C8" w:rsidRDefault="00E55C0D" w:rsidP="00F56BD8">
            <w:pPr>
              <w:jc w:val="both"/>
              <w:rPr>
                <w:color w:val="0D0D0D" w:themeColor="text1" w:themeTint="F2"/>
                <w:sz w:val="20"/>
                <w:szCs w:val="20"/>
              </w:rPr>
            </w:pPr>
          </w:p>
        </w:tc>
        <w:tc>
          <w:tcPr>
            <w:tcW w:w="1121" w:type="dxa"/>
            <w:vAlign w:val="bottom"/>
          </w:tcPr>
          <w:p w14:paraId="3810543E" w14:textId="77777777" w:rsidR="00E55C0D" w:rsidRPr="00B341C8" w:rsidRDefault="00E55C0D" w:rsidP="00F56BD8">
            <w:pPr>
              <w:jc w:val="right"/>
              <w:rPr>
                <w:color w:val="000000"/>
                <w:sz w:val="20"/>
                <w:szCs w:val="20"/>
              </w:rPr>
            </w:pPr>
          </w:p>
        </w:tc>
        <w:tc>
          <w:tcPr>
            <w:tcW w:w="1250" w:type="dxa"/>
            <w:vAlign w:val="bottom"/>
          </w:tcPr>
          <w:p w14:paraId="657C969A" w14:textId="77777777" w:rsidR="00E55C0D" w:rsidRPr="00B341C8" w:rsidRDefault="00E55C0D" w:rsidP="00F56BD8">
            <w:pPr>
              <w:jc w:val="right"/>
              <w:rPr>
                <w:color w:val="0D0D0D" w:themeColor="text1" w:themeTint="F2"/>
                <w:sz w:val="20"/>
                <w:szCs w:val="20"/>
              </w:rPr>
            </w:pPr>
          </w:p>
        </w:tc>
        <w:tc>
          <w:tcPr>
            <w:tcW w:w="1371" w:type="dxa"/>
            <w:vAlign w:val="bottom"/>
          </w:tcPr>
          <w:p w14:paraId="77AA881B" w14:textId="77777777" w:rsidR="00E55C0D" w:rsidRPr="00B341C8" w:rsidRDefault="00E55C0D" w:rsidP="00F56BD8">
            <w:pPr>
              <w:jc w:val="right"/>
              <w:rPr>
                <w:color w:val="0D0D0D" w:themeColor="text1" w:themeTint="F2"/>
                <w:sz w:val="20"/>
                <w:szCs w:val="20"/>
              </w:rPr>
            </w:pPr>
          </w:p>
        </w:tc>
        <w:tc>
          <w:tcPr>
            <w:tcW w:w="1361" w:type="dxa"/>
            <w:vAlign w:val="bottom"/>
          </w:tcPr>
          <w:p w14:paraId="64345ECE" w14:textId="77777777" w:rsidR="00E55C0D" w:rsidRPr="00B341C8" w:rsidRDefault="00E55C0D" w:rsidP="00F56BD8">
            <w:pPr>
              <w:jc w:val="right"/>
              <w:rPr>
                <w:color w:val="0D0D0D" w:themeColor="text1" w:themeTint="F2"/>
                <w:sz w:val="20"/>
                <w:szCs w:val="20"/>
              </w:rPr>
            </w:pPr>
          </w:p>
        </w:tc>
        <w:tc>
          <w:tcPr>
            <w:tcW w:w="1307" w:type="dxa"/>
            <w:vAlign w:val="bottom"/>
          </w:tcPr>
          <w:p w14:paraId="4825ED5C" w14:textId="77777777" w:rsidR="00E55C0D" w:rsidRPr="00B341C8" w:rsidRDefault="00E55C0D" w:rsidP="00F56BD8">
            <w:pPr>
              <w:jc w:val="right"/>
              <w:rPr>
                <w:color w:val="000000"/>
                <w:sz w:val="20"/>
                <w:szCs w:val="20"/>
              </w:rPr>
            </w:pPr>
          </w:p>
        </w:tc>
      </w:tr>
      <w:tr w:rsidR="00E55C0D" w:rsidRPr="00B341C8" w14:paraId="0E68FA82" w14:textId="77777777" w:rsidTr="00937CE5">
        <w:tc>
          <w:tcPr>
            <w:tcW w:w="2127" w:type="dxa"/>
          </w:tcPr>
          <w:p w14:paraId="62F22E46"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FE624CB" w14:textId="2BC89BFE" w:rsidR="00E55C0D" w:rsidRPr="00B341C8" w:rsidRDefault="00E55C0D" w:rsidP="00F56BD8">
            <w:pPr>
              <w:jc w:val="right"/>
              <w:rPr>
                <w:color w:val="0D0D0D" w:themeColor="text1" w:themeTint="F2"/>
                <w:sz w:val="20"/>
                <w:szCs w:val="20"/>
              </w:rPr>
            </w:pPr>
            <w:r w:rsidRPr="00B341C8">
              <w:rPr>
                <w:color w:val="000000"/>
                <w:sz w:val="20"/>
                <w:szCs w:val="20"/>
              </w:rPr>
              <w:t>4.945</w:t>
            </w:r>
          </w:p>
        </w:tc>
        <w:tc>
          <w:tcPr>
            <w:tcW w:w="1250" w:type="dxa"/>
            <w:vAlign w:val="bottom"/>
          </w:tcPr>
          <w:p w14:paraId="3B1E7921" w14:textId="2A5CA94C" w:rsidR="00E55C0D" w:rsidRPr="00B341C8" w:rsidRDefault="00E55C0D" w:rsidP="00F56BD8">
            <w:pPr>
              <w:jc w:val="right"/>
              <w:rPr>
                <w:color w:val="0D0D0D" w:themeColor="text1" w:themeTint="F2"/>
                <w:sz w:val="20"/>
                <w:szCs w:val="20"/>
              </w:rPr>
            </w:pPr>
            <w:r w:rsidRPr="00B341C8">
              <w:rPr>
                <w:color w:val="000000"/>
                <w:sz w:val="20"/>
                <w:szCs w:val="20"/>
              </w:rPr>
              <w:t>0.729</w:t>
            </w:r>
          </w:p>
        </w:tc>
        <w:tc>
          <w:tcPr>
            <w:tcW w:w="1371" w:type="dxa"/>
            <w:vAlign w:val="bottom"/>
          </w:tcPr>
          <w:p w14:paraId="1B19CAB8" w14:textId="54D51DC0" w:rsidR="00E55C0D" w:rsidRPr="00B341C8" w:rsidRDefault="00E55C0D"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4782C59E" w14:textId="2880BE27" w:rsidR="00E55C0D" w:rsidRPr="00B341C8" w:rsidRDefault="00E55C0D" w:rsidP="00F56BD8">
            <w:pPr>
              <w:jc w:val="right"/>
              <w:rPr>
                <w:color w:val="0D0D0D" w:themeColor="text1" w:themeTint="F2"/>
                <w:sz w:val="20"/>
                <w:szCs w:val="20"/>
              </w:rPr>
            </w:pPr>
            <w:r w:rsidRPr="00B341C8">
              <w:rPr>
                <w:color w:val="000000"/>
                <w:sz w:val="20"/>
                <w:szCs w:val="20"/>
              </w:rPr>
              <w:t>3.499</w:t>
            </w:r>
          </w:p>
        </w:tc>
        <w:tc>
          <w:tcPr>
            <w:tcW w:w="1307" w:type="dxa"/>
            <w:vAlign w:val="bottom"/>
          </w:tcPr>
          <w:p w14:paraId="7EE410E4" w14:textId="4F071FC8" w:rsidR="00E55C0D" w:rsidRPr="00B341C8" w:rsidRDefault="00E55C0D" w:rsidP="00F56BD8">
            <w:pPr>
              <w:jc w:val="right"/>
              <w:rPr>
                <w:color w:val="000000"/>
                <w:sz w:val="20"/>
                <w:szCs w:val="20"/>
              </w:rPr>
            </w:pPr>
            <w:r w:rsidRPr="00B341C8">
              <w:rPr>
                <w:color w:val="000000"/>
                <w:sz w:val="20"/>
                <w:szCs w:val="20"/>
              </w:rPr>
              <w:t>6.391</w:t>
            </w:r>
          </w:p>
        </w:tc>
      </w:tr>
      <w:tr w:rsidR="00E55C0D" w:rsidRPr="00B341C8" w14:paraId="39D83157" w14:textId="77777777" w:rsidTr="00937CE5">
        <w:tc>
          <w:tcPr>
            <w:tcW w:w="2127" w:type="dxa"/>
          </w:tcPr>
          <w:p w14:paraId="6C5F147B"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6A1A8EC" w14:textId="77777777" w:rsidR="00E55C0D" w:rsidRPr="00B341C8" w:rsidRDefault="00E55C0D" w:rsidP="00F56BD8">
            <w:pPr>
              <w:jc w:val="both"/>
              <w:rPr>
                <w:color w:val="0D0D0D" w:themeColor="text1" w:themeTint="F2"/>
                <w:sz w:val="20"/>
                <w:szCs w:val="20"/>
              </w:rPr>
            </w:pPr>
          </w:p>
        </w:tc>
        <w:tc>
          <w:tcPr>
            <w:tcW w:w="1250" w:type="dxa"/>
          </w:tcPr>
          <w:p w14:paraId="52DA317C" w14:textId="77777777" w:rsidR="00E55C0D" w:rsidRPr="00B341C8" w:rsidRDefault="00E55C0D" w:rsidP="00F56BD8">
            <w:pPr>
              <w:jc w:val="both"/>
              <w:rPr>
                <w:color w:val="0D0D0D" w:themeColor="text1" w:themeTint="F2"/>
                <w:sz w:val="20"/>
                <w:szCs w:val="20"/>
              </w:rPr>
            </w:pPr>
          </w:p>
        </w:tc>
        <w:tc>
          <w:tcPr>
            <w:tcW w:w="1371" w:type="dxa"/>
          </w:tcPr>
          <w:p w14:paraId="17A95464" w14:textId="77777777" w:rsidR="00E55C0D" w:rsidRPr="00B341C8" w:rsidRDefault="00E55C0D" w:rsidP="00F56BD8">
            <w:pPr>
              <w:jc w:val="both"/>
              <w:rPr>
                <w:color w:val="0D0D0D" w:themeColor="text1" w:themeTint="F2"/>
                <w:sz w:val="20"/>
                <w:szCs w:val="20"/>
              </w:rPr>
            </w:pPr>
          </w:p>
        </w:tc>
        <w:tc>
          <w:tcPr>
            <w:tcW w:w="1361" w:type="dxa"/>
          </w:tcPr>
          <w:p w14:paraId="56173AD9" w14:textId="77777777" w:rsidR="00E55C0D" w:rsidRPr="00B341C8" w:rsidRDefault="00E55C0D" w:rsidP="00F56BD8">
            <w:pPr>
              <w:jc w:val="right"/>
              <w:rPr>
                <w:color w:val="0D0D0D" w:themeColor="text1" w:themeTint="F2"/>
                <w:sz w:val="20"/>
                <w:szCs w:val="20"/>
              </w:rPr>
            </w:pPr>
          </w:p>
        </w:tc>
        <w:tc>
          <w:tcPr>
            <w:tcW w:w="1307" w:type="dxa"/>
          </w:tcPr>
          <w:p w14:paraId="54396B5A" w14:textId="4670E27F" w:rsidR="00E55C0D" w:rsidRPr="00B341C8" w:rsidRDefault="00E55C0D" w:rsidP="00F56BD8">
            <w:pPr>
              <w:jc w:val="right"/>
              <w:rPr>
                <w:color w:val="0D0D0D" w:themeColor="text1" w:themeTint="F2"/>
                <w:sz w:val="20"/>
                <w:szCs w:val="20"/>
              </w:rPr>
            </w:pPr>
            <w:r w:rsidRPr="00B341C8">
              <w:rPr>
                <w:color w:val="0D0D0D" w:themeColor="text1" w:themeTint="F2"/>
                <w:sz w:val="20"/>
                <w:szCs w:val="20"/>
              </w:rPr>
              <w:t>0.573</w:t>
            </w:r>
          </w:p>
        </w:tc>
      </w:tr>
      <w:tr w:rsidR="00E55C0D" w:rsidRPr="00B341C8" w14:paraId="1B4404F4" w14:textId="77777777" w:rsidTr="00937CE5">
        <w:tc>
          <w:tcPr>
            <w:tcW w:w="2127" w:type="dxa"/>
          </w:tcPr>
          <w:p w14:paraId="35E9A1AF"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EEC9090" w14:textId="77777777" w:rsidR="00E55C0D" w:rsidRPr="00B341C8" w:rsidRDefault="00E55C0D" w:rsidP="00F56BD8">
            <w:pPr>
              <w:jc w:val="both"/>
              <w:rPr>
                <w:color w:val="0D0D0D" w:themeColor="text1" w:themeTint="F2"/>
                <w:sz w:val="20"/>
                <w:szCs w:val="20"/>
              </w:rPr>
            </w:pPr>
          </w:p>
        </w:tc>
        <w:tc>
          <w:tcPr>
            <w:tcW w:w="1250" w:type="dxa"/>
          </w:tcPr>
          <w:p w14:paraId="3472C3EC" w14:textId="77777777" w:rsidR="00E55C0D" w:rsidRPr="00B341C8" w:rsidRDefault="00E55C0D" w:rsidP="00F56BD8">
            <w:pPr>
              <w:jc w:val="both"/>
              <w:rPr>
                <w:color w:val="0D0D0D" w:themeColor="text1" w:themeTint="F2"/>
                <w:sz w:val="20"/>
                <w:szCs w:val="20"/>
              </w:rPr>
            </w:pPr>
          </w:p>
        </w:tc>
        <w:tc>
          <w:tcPr>
            <w:tcW w:w="1371" w:type="dxa"/>
          </w:tcPr>
          <w:p w14:paraId="31D305E2" w14:textId="77777777" w:rsidR="00E55C0D" w:rsidRPr="00B341C8" w:rsidRDefault="00E55C0D" w:rsidP="00F56BD8">
            <w:pPr>
              <w:jc w:val="both"/>
              <w:rPr>
                <w:color w:val="0D0D0D" w:themeColor="text1" w:themeTint="F2"/>
                <w:sz w:val="20"/>
                <w:szCs w:val="20"/>
              </w:rPr>
            </w:pPr>
          </w:p>
        </w:tc>
        <w:tc>
          <w:tcPr>
            <w:tcW w:w="1361" w:type="dxa"/>
          </w:tcPr>
          <w:p w14:paraId="07957E14" w14:textId="77777777" w:rsidR="00E55C0D" w:rsidRPr="00B341C8" w:rsidRDefault="00E55C0D" w:rsidP="00F56BD8">
            <w:pPr>
              <w:jc w:val="right"/>
              <w:rPr>
                <w:color w:val="0D0D0D" w:themeColor="text1" w:themeTint="F2"/>
                <w:sz w:val="20"/>
                <w:szCs w:val="20"/>
              </w:rPr>
            </w:pPr>
          </w:p>
        </w:tc>
        <w:tc>
          <w:tcPr>
            <w:tcW w:w="1307" w:type="dxa"/>
          </w:tcPr>
          <w:p w14:paraId="0D1289FA" w14:textId="77777777" w:rsidR="00E55C0D" w:rsidRPr="00B341C8" w:rsidRDefault="00E55C0D" w:rsidP="00F56BD8">
            <w:pPr>
              <w:jc w:val="right"/>
              <w:rPr>
                <w:color w:val="0D0D0D" w:themeColor="text1" w:themeTint="F2"/>
                <w:sz w:val="20"/>
                <w:szCs w:val="20"/>
              </w:rPr>
            </w:pPr>
            <w:r w:rsidRPr="00B341C8">
              <w:rPr>
                <w:color w:val="0D0D0D" w:themeColor="text1" w:themeTint="F2"/>
                <w:sz w:val="20"/>
                <w:szCs w:val="20"/>
              </w:rPr>
              <w:t>111</w:t>
            </w:r>
          </w:p>
        </w:tc>
      </w:tr>
      <w:tr w:rsidR="00E55C0D" w:rsidRPr="00B341C8" w14:paraId="1C0D796B" w14:textId="77777777" w:rsidTr="00937CE5">
        <w:tc>
          <w:tcPr>
            <w:tcW w:w="2127" w:type="dxa"/>
          </w:tcPr>
          <w:p w14:paraId="1B7EC2E9" w14:textId="77777777" w:rsidR="00E55C0D" w:rsidRPr="00B341C8" w:rsidRDefault="00E55C0D" w:rsidP="00F56BD8">
            <w:pPr>
              <w:jc w:val="both"/>
              <w:rPr>
                <w:color w:val="0D0D0D" w:themeColor="text1" w:themeTint="F2"/>
                <w:sz w:val="20"/>
                <w:szCs w:val="20"/>
              </w:rPr>
            </w:pPr>
          </w:p>
        </w:tc>
        <w:tc>
          <w:tcPr>
            <w:tcW w:w="1121" w:type="dxa"/>
          </w:tcPr>
          <w:p w14:paraId="690815F2" w14:textId="77777777" w:rsidR="00E55C0D" w:rsidRPr="00B341C8" w:rsidRDefault="00E55C0D" w:rsidP="00F56BD8">
            <w:pPr>
              <w:jc w:val="both"/>
              <w:rPr>
                <w:color w:val="0D0D0D" w:themeColor="text1" w:themeTint="F2"/>
                <w:sz w:val="20"/>
                <w:szCs w:val="20"/>
              </w:rPr>
            </w:pPr>
          </w:p>
        </w:tc>
        <w:tc>
          <w:tcPr>
            <w:tcW w:w="1250" w:type="dxa"/>
          </w:tcPr>
          <w:p w14:paraId="763ED2AE" w14:textId="77777777" w:rsidR="00E55C0D" w:rsidRPr="00B341C8" w:rsidRDefault="00E55C0D" w:rsidP="00F56BD8">
            <w:pPr>
              <w:jc w:val="both"/>
              <w:rPr>
                <w:color w:val="0D0D0D" w:themeColor="text1" w:themeTint="F2"/>
                <w:sz w:val="20"/>
                <w:szCs w:val="20"/>
              </w:rPr>
            </w:pPr>
          </w:p>
        </w:tc>
        <w:tc>
          <w:tcPr>
            <w:tcW w:w="1371" w:type="dxa"/>
          </w:tcPr>
          <w:p w14:paraId="63256162" w14:textId="77777777" w:rsidR="00E55C0D" w:rsidRPr="00B341C8" w:rsidRDefault="00E55C0D" w:rsidP="00F56BD8">
            <w:pPr>
              <w:jc w:val="both"/>
              <w:rPr>
                <w:color w:val="0D0D0D" w:themeColor="text1" w:themeTint="F2"/>
                <w:sz w:val="20"/>
                <w:szCs w:val="20"/>
              </w:rPr>
            </w:pPr>
          </w:p>
        </w:tc>
        <w:tc>
          <w:tcPr>
            <w:tcW w:w="1361" w:type="dxa"/>
          </w:tcPr>
          <w:p w14:paraId="2C15D654" w14:textId="77777777" w:rsidR="00E55C0D" w:rsidRPr="00B341C8" w:rsidRDefault="00E55C0D" w:rsidP="00F56BD8">
            <w:pPr>
              <w:jc w:val="right"/>
              <w:rPr>
                <w:color w:val="0D0D0D" w:themeColor="text1" w:themeTint="F2"/>
                <w:sz w:val="20"/>
                <w:szCs w:val="20"/>
              </w:rPr>
            </w:pPr>
          </w:p>
        </w:tc>
        <w:tc>
          <w:tcPr>
            <w:tcW w:w="1307" w:type="dxa"/>
          </w:tcPr>
          <w:p w14:paraId="5CCC134E" w14:textId="77777777" w:rsidR="00E55C0D" w:rsidRPr="00B341C8" w:rsidRDefault="00E55C0D" w:rsidP="00F56BD8">
            <w:pPr>
              <w:jc w:val="right"/>
              <w:rPr>
                <w:color w:val="0D0D0D" w:themeColor="text1" w:themeTint="F2"/>
                <w:sz w:val="20"/>
                <w:szCs w:val="20"/>
              </w:rPr>
            </w:pPr>
          </w:p>
        </w:tc>
      </w:tr>
    </w:tbl>
    <w:p w14:paraId="614D4876" w14:textId="77777777" w:rsidR="00EC2AFA" w:rsidRPr="00B341C8" w:rsidRDefault="00E55C0D"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EC2AFA" w:rsidRPr="00B341C8">
        <w:rPr>
          <w:color w:val="0D0D0D" w:themeColor="text1" w:themeTint="F2"/>
          <w:sz w:val="20"/>
          <w:szCs w:val="20"/>
        </w:rPr>
        <w:t xml:space="preserve">. Support for the carbon tax is coded on a 7-point Likert-scale </w:t>
      </w:r>
    </w:p>
    <w:p w14:paraId="6CE1BE31"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BF7CECB" w14:textId="2B4A4A26" w:rsidR="00E55C0D" w:rsidRPr="00B341C8" w:rsidRDefault="00E55C0D" w:rsidP="00F56BD8">
      <w:pPr>
        <w:jc w:val="both"/>
        <w:rPr>
          <w:color w:val="0D0D0D" w:themeColor="text1" w:themeTint="F2"/>
          <w:sz w:val="20"/>
          <w:szCs w:val="20"/>
        </w:rPr>
      </w:pPr>
      <w:r w:rsidRPr="00B341C8">
        <w:rPr>
          <w:color w:val="0D0D0D" w:themeColor="text1" w:themeTint="F2"/>
          <w:sz w:val="20"/>
          <w:szCs w:val="20"/>
        </w:rPr>
        <w:t xml:space="preserve"> </w:t>
      </w:r>
    </w:p>
    <w:p w14:paraId="67C6ED51" w14:textId="31CF420C" w:rsidR="000E3B45" w:rsidRPr="00B341C8" w:rsidRDefault="000E3B45" w:rsidP="00F56BD8">
      <w:pPr>
        <w:rPr>
          <w:sz w:val="20"/>
          <w:szCs w:val="20"/>
        </w:rPr>
      </w:pPr>
    </w:p>
    <w:p w14:paraId="77259C99" w14:textId="78F59C67" w:rsidR="00EC2AFA" w:rsidRPr="00B341C8" w:rsidRDefault="00EC2AFA" w:rsidP="00F56BD8">
      <w:pPr>
        <w:rPr>
          <w:sz w:val="20"/>
          <w:szCs w:val="20"/>
        </w:rPr>
      </w:pPr>
    </w:p>
    <w:p w14:paraId="017E2152" w14:textId="5ED0EAAE" w:rsidR="00EC2AFA" w:rsidRPr="00B341C8" w:rsidRDefault="00EC2AFA" w:rsidP="00F56BD8">
      <w:pPr>
        <w:rPr>
          <w:sz w:val="20"/>
          <w:szCs w:val="20"/>
        </w:rPr>
      </w:pPr>
    </w:p>
    <w:p w14:paraId="0FC7EF47" w14:textId="04334279" w:rsidR="00EC2AFA" w:rsidRPr="00B341C8" w:rsidRDefault="00EC2AFA" w:rsidP="00F56BD8">
      <w:pPr>
        <w:rPr>
          <w:sz w:val="20"/>
          <w:szCs w:val="20"/>
        </w:rPr>
      </w:pPr>
    </w:p>
    <w:p w14:paraId="3D89E0F7" w14:textId="6D8848BB" w:rsidR="00EC2AFA" w:rsidRPr="00B341C8" w:rsidRDefault="00EC2AFA" w:rsidP="00F56BD8">
      <w:pPr>
        <w:rPr>
          <w:sz w:val="20"/>
          <w:szCs w:val="20"/>
        </w:rPr>
      </w:pPr>
    </w:p>
    <w:p w14:paraId="205B2872" w14:textId="642B504A" w:rsidR="00EC2AFA" w:rsidRPr="00B341C8" w:rsidRDefault="00EC2AFA" w:rsidP="00F56BD8">
      <w:pPr>
        <w:rPr>
          <w:sz w:val="20"/>
          <w:szCs w:val="20"/>
        </w:rPr>
      </w:pPr>
    </w:p>
    <w:p w14:paraId="6CB40D88" w14:textId="527814C3" w:rsidR="00EC2AFA" w:rsidRPr="00B341C8" w:rsidRDefault="00EC2AFA" w:rsidP="00F56BD8">
      <w:pPr>
        <w:rPr>
          <w:sz w:val="20"/>
          <w:szCs w:val="20"/>
        </w:rPr>
      </w:pPr>
    </w:p>
    <w:p w14:paraId="63C16E81" w14:textId="0EB939C3" w:rsidR="00EC2AFA" w:rsidRPr="00B341C8" w:rsidRDefault="00EC2AFA" w:rsidP="00F56BD8">
      <w:pPr>
        <w:rPr>
          <w:sz w:val="20"/>
          <w:szCs w:val="20"/>
        </w:rPr>
      </w:pPr>
    </w:p>
    <w:p w14:paraId="72E99AB8" w14:textId="06E17D7B" w:rsidR="00EC2AFA" w:rsidRPr="00B341C8" w:rsidRDefault="00EC2AFA" w:rsidP="00F56BD8">
      <w:pPr>
        <w:rPr>
          <w:sz w:val="20"/>
          <w:szCs w:val="20"/>
        </w:rPr>
      </w:pPr>
    </w:p>
    <w:p w14:paraId="13979C3F" w14:textId="3A51D815" w:rsidR="00EC2AFA" w:rsidRPr="00B341C8" w:rsidRDefault="00EC2AFA" w:rsidP="00F56BD8">
      <w:pPr>
        <w:rPr>
          <w:sz w:val="20"/>
          <w:szCs w:val="20"/>
        </w:rPr>
      </w:pPr>
    </w:p>
    <w:p w14:paraId="70DB6422" w14:textId="2B9D69A2" w:rsidR="00EC2AFA" w:rsidRPr="00B341C8" w:rsidRDefault="00EC2AFA" w:rsidP="00F56BD8">
      <w:pPr>
        <w:rPr>
          <w:sz w:val="20"/>
          <w:szCs w:val="20"/>
        </w:rPr>
      </w:pPr>
    </w:p>
    <w:p w14:paraId="50EA3A4D" w14:textId="44CB7CA1" w:rsidR="00EC2AFA" w:rsidRPr="00B341C8" w:rsidRDefault="00EC2AFA" w:rsidP="00F56BD8">
      <w:pPr>
        <w:rPr>
          <w:sz w:val="20"/>
          <w:szCs w:val="20"/>
        </w:rPr>
      </w:pPr>
    </w:p>
    <w:p w14:paraId="4D791277" w14:textId="38C6413D" w:rsidR="00EC2AFA" w:rsidRPr="00B341C8" w:rsidRDefault="00EC2AFA" w:rsidP="00F56BD8">
      <w:pPr>
        <w:rPr>
          <w:sz w:val="20"/>
          <w:szCs w:val="20"/>
        </w:rPr>
      </w:pPr>
    </w:p>
    <w:p w14:paraId="28C18B1E" w14:textId="2402BC17" w:rsidR="00EC2AFA" w:rsidRPr="00B341C8" w:rsidRDefault="00EC2AFA" w:rsidP="00F56BD8">
      <w:pPr>
        <w:rPr>
          <w:sz w:val="20"/>
          <w:szCs w:val="20"/>
        </w:rPr>
      </w:pPr>
    </w:p>
    <w:p w14:paraId="17F68F0E" w14:textId="68DAD79D" w:rsidR="00EC2AFA" w:rsidRPr="00B341C8" w:rsidRDefault="00EC2AFA" w:rsidP="00F56BD8">
      <w:pPr>
        <w:rPr>
          <w:sz w:val="20"/>
          <w:szCs w:val="20"/>
        </w:rPr>
      </w:pPr>
    </w:p>
    <w:p w14:paraId="2E8E7F79" w14:textId="2BBD0BD7" w:rsidR="00EC2AFA" w:rsidRPr="00B341C8" w:rsidRDefault="00EC2AFA" w:rsidP="00F56BD8">
      <w:pPr>
        <w:rPr>
          <w:sz w:val="20"/>
          <w:szCs w:val="20"/>
        </w:rPr>
      </w:pPr>
    </w:p>
    <w:p w14:paraId="0E7C0A81" w14:textId="77777777" w:rsidR="00EC2AFA" w:rsidRPr="00B341C8" w:rsidRDefault="00EC2AFA" w:rsidP="00F56BD8">
      <w:pPr>
        <w:rPr>
          <w:sz w:val="20"/>
          <w:szCs w:val="20"/>
        </w:rPr>
      </w:pPr>
    </w:p>
    <w:p w14:paraId="4F30ED74" w14:textId="19BF89EE" w:rsidR="004A2568" w:rsidRPr="007C2C5A" w:rsidRDefault="00EC2AFA" w:rsidP="00F56BD8">
      <w:pPr>
        <w:rPr>
          <w:i/>
          <w:iCs/>
          <w:sz w:val="20"/>
          <w:szCs w:val="20"/>
        </w:rPr>
      </w:pPr>
      <w:r w:rsidRPr="007C2C5A">
        <w:rPr>
          <w:i/>
          <w:iCs/>
          <w:sz w:val="20"/>
          <w:szCs w:val="20"/>
        </w:rPr>
        <w:t>Support by the Carbon Tax by Political Party</w:t>
      </w:r>
    </w:p>
    <w:p w14:paraId="641B3E6F" w14:textId="77777777" w:rsidR="00EC2AFA" w:rsidRPr="00B341C8" w:rsidRDefault="00EC2AFA" w:rsidP="00F56BD8">
      <w:pPr>
        <w:rPr>
          <w:b/>
          <w:bCs/>
          <w:sz w:val="20"/>
          <w:szCs w:val="20"/>
        </w:rPr>
      </w:pPr>
    </w:p>
    <w:p w14:paraId="29AD745F" w14:textId="77777777" w:rsidR="00EC2AFA" w:rsidRPr="007C2C5A" w:rsidRDefault="00EC2AFA" w:rsidP="007C2C5A">
      <w:pPr>
        <w:pStyle w:val="ListParagraph"/>
        <w:numPr>
          <w:ilvl w:val="0"/>
          <w:numId w:val="3"/>
        </w:numPr>
        <w:rPr>
          <w:sz w:val="20"/>
          <w:szCs w:val="20"/>
        </w:rPr>
      </w:pPr>
      <w:r w:rsidRPr="007C2C5A">
        <w:rPr>
          <w:sz w:val="20"/>
          <w:szCs w:val="20"/>
        </w:rPr>
        <w:t>To reduce variation resulting from low identification with certain parties federal political party identification is recoded into a four-tier **1=green/NDP, 2=Liberal, 3=Conservative/People’s Party, 4=other</w:t>
      </w:r>
    </w:p>
    <w:p w14:paraId="6D0310EE" w14:textId="77777777" w:rsidR="00EC2AFA" w:rsidRPr="00B341C8" w:rsidRDefault="00EC2AFA" w:rsidP="00F56BD8">
      <w:pPr>
        <w:rPr>
          <w:sz w:val="20"/>
          <w:szCs w:val="20"/>
        </w:rPr>
      </w:pPr>
    </w:p>
    <w:p w14:paraId="6E0AC03D" w14:textId="2D7DD155" w:rsidR="000E3B45" w:rsidRPr="00B341C8" w:rsidRDefault="000E3B45" w:rsidP="00F56BD8">
      <w:pPr>
        <w:rPr>
          <w:sz w:val="20"/>
          <w:szCs w:val="20"/>
        </w:rPr>
      </w:pPr>
    </w:p>
    <w:p w14:paraId="36535A8E" w14:textId="0E979B9B" w:rsidR="00EC2AFA" w:rsidRPr="00B341C8" w:rsidRDefault="000E3B4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3</w:t>
      </w:r>
      <w:r w:rsidR="00E55C0D" w:rsidRPr="00B341C8">
        <w:rPr>
          <w:color w:val="0D0D0D" w:themeColor="text1" w:themeTint="F2"/>
          <w:sz w:val="20"/>
          <w:szCs w:val="20"/>
          <w:u w:val="single"/>
        </w:rPr>
        <w:t>6</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Correlations between </w:t>
      </w:r>
      <w:r w:rsidR="00EC2AFA" w:rsidRPr="00B341C8">
        <w:rPr>
          <w:color w:val="0D0D0D" w:themeColor="text1" w:themeTint="F2"/>
          <w:sz w:val="20"/>
          <w:szCs w:val="20"/>
        </w:rPr>
        <w:t xml:space="preserve">party </w:t>
      </w:r>
    </w:p>
    <w:p w14:paraId="51412FCE" w14:textId="3E7354B5" w:rsidR="000E3B45" w:rsidRPr="00B341C8" w:rsidRDefault="00EC2AFA" w:rsidP="00F56BD8">
      <w:pPr>
        <w:jc w:val="both"/>
        <w:rPr>
          <w:color w:val="0D0D0D" w:themeColor="text1" w:themeTint="F2"/>
          <w:sz w:val="20"/>
          <w:szCs w:val="20"/>
        </w:rPr>
      </w:pPr>
      <w:r w:rsidRPr="00B341C8">
        <w:rPr>
          <w:color w:val="0D0D0D" w:themeColor="text1" w:themeTint="F2"/>
          <w:sz w:val="20"/>
          <w:szCs w:val="20"/>
        </w:rPr>
        <w:t xml:space="preserve">identification and </w:t>
      </w:r>
      <w:r w:rsidR="000E3B45" w:rsidRPr="00B341C8">
        <w:rPr>
          <w:color w:val="0D0D0D" w:themeColor="text1" w:themeTint="F2"/>
          <w:sz w:val="20"/>
          <w:szCs w:val="20"/>
        </w:rPr>
        <w:t>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0E3B45" w:rsidRPr="00B341C8" w14:paraId="562BB8E5" w14:textId="77777777" w:rsidTr="00937CE5">
        <w:tc>
          <w:tcPr>
            <w:tcW w:w="1998" w:type="dxa"/>
          </w:tcPr>
          <w:p w14:paraId="4CD3CA1A" w14:textId="77777777" w:rsidR="000E3B45" w:rsidRPr="00B341C8" w:rsidRDefault="000E3B4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73FD203C"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0CA8100"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3C3C9BA"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091E8731"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3351320"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E3B45" w:rsidRPr="00B341C8" w14:paraId="05AAFB92" w14:textId="77777777" w:rsidTr="00937CE5">
        <w:tc>
          <w:tcPr>
            <w:tcW w:w="1998" w:type="dxa"/>
          </w:tcPr>
          <w:p w14:paraId="66611636" w14:textId="77777777" w:rsidR="000E3B45" w:rsidRPr="00B341C8" w:rsidRDefault="000E3B45" w:rsidP="00F56BD8">
            <w:pPr>
              <w:jc w:val="both"/>
              <w:rPr>
                <w:color w:val="0D0D0D" w:themeColor="text1" w:themeTint="F2"/>
                <w:sz w:val="20"/>
                <w:szCs w:val="20"/>
              </w:rPr>
            </w:pPr>
          </w:p>
        </w:tc>
        <w:tc>
          <w:tcPr>
            <w:tcW w:w="1250" w:type="dxa"/>
            <w:vAlign w:val="bottom"/>
          </w:tcPr>
          <w:p w14:paraId="359DFA79" w14:textId="77777777" w:rsidR="000E3B45" w:rsidRPr="00B341C8" w:rsidRDefault="000E3B45" w:rsidP="00F56BD8">
            <w:pPr>
              <w:jc w:val="both"/>
              <w:rPr>
                <w:color w:val="000000"/>
                <w:sz w:val="20"/>
                <w:szCs w:val="20"/>
              </w:rPr>
            </w:pPr>
          </w:p>
        </w:tc>
        <w:tc>
          <w:tcPr>
            <w:tcW w:w="1250" w:type="dxa"/>
            <w:vAlign w:val="bottom"/>
          </w:tcPr>
          <w:p w14:paraId="089EBA2B" w14:textId="77777777" w:rsidR="000E3B45" w:rsidRPr="00B341C8" w:rsidRDefault="000E3B45" w:rsidP="00F56BD8">
            <w:pPr>
              <w:jc w:val="both"/>
              <w:rPr>
                <w:color w:val="000000"/>
                <w:sz w:val="20"/>
                <w:szCs w:val="20"/>
              </w:rPr>
            </w:pPr>
          </w:p>
        </w:tc>
        <w:tc>
          <w:tcPr>
            <w:tcW w:w="1371" w:type="dxa"/>
            <w:vAlign w:val="bottom"/>
          </w:tcPr>
          <w:p w14:paraId="4C58BEAA" w14:textId="77777777" w:rsidR="000E3B45" w:rsidRPr="00B341C8" w:rsidRDefault="000E3B45" w:rsidP="00F56BD8">
            <w:pPr>
              <w:jc w:val="both"/>
              <w:rPr>
                <w:color w:val="000000"/>
                <w:sz w:val="20"/>
                <w:szCs w:val="20"/>
              </w:rPr>
            </w:pPr>
          </w:p>
        </w:tc>
        <w:tc>
          <w:tcPr>
            <w:tcW w:w="1361" w:type="dxa"/>
            <w:vAlign w:val="bottom"/>
          </w:tcPr>
          <w:p w14:paraId="03975EB2" w14:textId="77777777" w:rsidR="000E3B45" w:rsidRPr="00B341C8" w:rsidRDefault="000E3B45" w:rsidP="00F56BD8">
            <w:pPr>
              <w:jc w:val="both"/>
              <w:rPr>
                <w:color w:val="000000"/>
                <w:sz w:val="20"/>
                <w:szCs w:val="20"/>
              </w:rPr>
            </w:pPr>
          </w:p>
        </w:tc>
        <w:tc>
          <w:tcPr>
            <w:tcW w:w="1307" w:type="dxa"/>
            <w:vAlign w:val="bottom"/>
          </w:tcPr>
          <w:p w14:paraId="61188B75" w14:textId="77777777" w:rsidR="000E3B45" w:rsidRPr="00B341C8" w:rsidRDefault="000E3B45" w:rsidP="00F56BD8">
            <w:pPr>
              <w:jc w:val="both"/>
              <w:rPr>
                <w:color w:val="000000"/>
                <w:sz w:val="20"/>
                <w:szCs w:val="20"/>
              </w:rPr>
            </w:pPr>
          </w:p>
        </w:tc>
      </w:tr>
      <w:tr w:rsidR="000E3B45" w:rsidRPr="00B341C8" w14:paraId="495104B9" w14:textId="77777777" w:rsidTr="00937CE5">
        <w:tc>
          <w:tcPr>
            <w:tcW w:w="1998" w:type="dxa"/>
          </w:tcPr>
          <w:p w14:paraId="28A43274" w14:textId="7B1850D2" w:rsidR="000E3B45" w:rsidRPr="00B341C8" w:rsidRDefault="000E3B45" w:rsidP="00F56BD8">
            <w:pPr>
              <w:jc w:val="both"/>
              <w:rPr>
                <w:color w:val="0D0D0D" w:themeColor="text1" w:themeTint="F2"/>
                <w:sz w:val="20"/>
                <w:szCs w:val="20"/>
                <w:u w:val="single"/>
              </w:rPr>
            </w:pPr>
            <w:r w:rsidRPr="00B341C8">
              <w:rPr>
                <w:color w:val="0D0D0D" w:themeColor="text1" w:themeTint="F2"/>
                <w:sz w:val="20"/>
                <w:szCs w:val="20"/>
                <w:u w:val="single"/>
              </w:rPr>
              <w:t>Political Party</w:t>
            </w:r>
          </w:p>
        </w:tc>
        <w:tc>
          <w:tcPr>
            <w:tcW w:w="1250" w:type="dxa"/>
            <w:vAlign w:val="bottom"/>
          </w:tcPr>
          <w:p w14:paraId="3E304576" w14:textId="77777777" w:rsidR="000E3B45" w:rsidRPr="00B341C8" w:rsidRDefault="000E3B45" w:rsidP="00F56BD8">
            <w:pPr>
              <w:jc w:val="right"/>
              <w:rPr>
                <w:color w:val="000000"/>
                <w:sz w:val="20"/>
                <w:szCs w:val="20"/>
              </w:rPr>
            </w:pPr>
          </w:p>
        </w:tc>
        <w:tc>
          <w:tcPr>
            <w:tcW w:w="1250" w:type="dxa"/>
            <w:vAlign w:val="bottom"/>
          </w:tcPr>
          <w:p w14:paraId="5CE597FB" w14:textId="77777777" w:rsidR="000E3B45" w:rsidRPr="00B341C8" w:rsidRDefault="000E3B45" w:rsidP="00F56BD8">
            <w:pPr>
              <w:jc w:val="right"/>
              <w:rPr>
                <w:color w:val="000000"/>
                <w:sz w:val="20"/>
                <w:szCs w:val="20"/>
              </w:rPr>
            </w:pPr>
          </w:p>
        </w:tc>
        <w:tc>
          <w:tcPr>
            <w:tcW w:w="1371" w:type="dxa"/>
            <w:vAlign w:val="bottom"/>
          </w:tcPr>
          <w:p w14:paraId="6F046966" w14:textId="77777777" w:rsidR="000E3B45" w:rsidRPr="00B341C8" w:rsidRDefault="000E3B45" w:rsidP="00F56BD8">
            <w:pPr>
              <w:jc w:val="right"/>
              <w:rPr>
                <w:color w:val="000000"/>
                <w:sz w:val="20"/>
                <w:szCs w:val="20"/>
              </w:rPr>
            </w:pPr>
          </w:p>
        </w:tc>
        <w:tc>
          <w:tcPr>
            <w:tcW w:w="1361" w:type="dxa"/>
            <w:vAlign w:val="bottom"/>
          </w:tcPr>
          <w:p w14:paraId="174C5981" w14:textId="77777777" w:rsidR="000E3B45" w:rsidRPr="00B341C8" w:rsidRDefault="000E3B45" w:rsidP="00F56BD8">
            <w:pPr>
              <w:jc w:val="right"/>
              <w:rPr>
                <w:color w:val="000000"/>
                <w:sz w:val="20"/>
                <w:szCs w:val="20"/>
              </w:rPr>
            </w:pPr>
          </w:p>
        </w:tc>
        <w:tc>
          <w:tcPr>
            <w:tcW w:w="1307" w:type="dxa"/>
            <w:vAlign w:val="bottom"/>
          </w:tcPr>
          <w:p w14:paraId="67126F9F" w14:textId="77777777" w:rsidR="000E3B45" w:rsidRPr="00B341C8" w:rsidRDefault="000E3B45" w:rsidP="00F56BD8">
            <w:pPr>
              <w:jc w:val="right"/>
              <w:rPr>
                <w:color w:val="0D0D0D" w:themeColor="text1" w:themeTint="F2"/>
                <w:sz w:val="20"/>
                <w:szCs w:val="20"/>
              </w:rPr>
            </w:pPr>
          </w:p>
        </w:tc>
      </w:tr>
      <w:tr w:rsidR="000E3B45" w:rsidRPr="00B341C8" w14:paraId="17D957FE" w14:textId="77777777" w:rsidTr="00937CE5">
        <w:tc>
          <w:tcPr>
            <w:tcW w:w="1998" w:type="dxa"/>
          </w:tcPr>
          <w:p w14:paraId="280E039E" w14:textId="5D4E87BD" w:rsidR="000E3B45" w:rsidRPr="00B341C8" w:rsidRDefault="000E3B45" w:rsidP="00F56BD8">
            <w:pPr>
              <w:jc w:val="both"/>
              <w:rPr>
                <w:color w:val="0D0D0D" w:themeColor="text1" w:themeTint="F2"/>
                <w:sz w:val="20"/>
                <w:szCs w:val="20"/>
              </w:rPr>
            </w:pPr>
            <w:r w:rsidRPr="00B341C8">
              <w:rPr>
                <w:color w:val="0D0D0D" w:themeColor="text1" w:themeTint="F2"/>
                <w:sz w:val="20"/>
                <w:szCs w:val="20"/>
              </w:rPr>
              <w:t>Liberals</w:t>
            </w:r>
          </w:p>
        </w:tc>
        <w:tc>
          <w:tcPr>
            <w:tcW w:w="1250" w:type="dxa"/>
            <w:vAlign w:val="bottom"/>
          </w:tcPr>
          <w:p w14:paraId="3CAD9C24" w14:textId="7AC25984" w:rsidR="000E3B45" w:rsidRPr="00B341C8" w:rsidRDefault="000E3B45" w:rsidP="00F56BD8">
            <w:pPr>
              <w:jc w:val="right"/>
              <w:rPr>
                <w:color w:val="000000"/>
                <w:sz w:val="20"/>
                <w:szCs w:val="20"/>
              </w:rPr>
            </w:pPr>
            <w:r w:rsidRPr="00B341C8">
              <w:rPr>
                <w:color w:val="000000"/>
                <w:sz w:val="20"/>
                <w:szCs w:val="20"/>
              </w:rPr>
              <w:t>-0.116</w:t>
            </w:r>
          </w:p>
        </w:tc>
        <w:tc>
          <w:tcPr>
            <w:tcW w:w="1250" w:type="dxa"/>
            <w:vAlign w:val="bottom"/>
          </w:tcPr>
          <w:p w14:paraId="6B4BDF73" w14:textId="0CF114C5" w:rsidR="000E3B45" w:rsidRPr="00B341C8" w:rsidRDefault="000E3B45" w:rsidP="00F56BD8">
            <w:pPr>
              <w:jc w:val="right"/>
              <w:rPr>
                <w:color w:val="000000"/>
                <w:sz w:val="20"/>
                <w:szCs w:val="20"/>
              </w:rPr>
            </w:pPr>
            <w:r w:rsidRPr="00B341C8">
              <w:rPr>
                <w:color w:val="000000"/>
                <w:sz w:val="20"/>
                <w:szCs w:val="20"/>
              </w:rPr>
              <w:t>0.260</w:t>
            </w:r>
          </w:p>
        </w:tc>
        <w:tc>
          <w:tcPr>
            <w:tcW w:w="1371" w:type="dxa"/>
            <w:vAlign w:val="bottom"/>
          </w:tcPr>
          <w:p w14:paraId="58C83ED4" w14:textId="17B67627" w:rsidR="000E3B45" w:rsidRPr="00B341C8" w:rsidRDefault="000E3B45" w:rsidP="00F56BD8">
            <w:pPr>
              <w:jc w:val="right"/>
              <w:rPr>
                <w:color w:val="000000"/>
                <w:sz w:val="20"/>
                <w:szCs w:val="20"/>
              </w:rPr>
            </w:pPr>
            <w:r w:rsidRPr="00B341C8">
              <w:rPr>
                <w:color w:val="000000"/>
                <w:sz w:val="20"/>
                <w:szCs w:val="20"/>
              </w:rPr>
              <w:t>0.656</w:t>
            </w:r>
          </w:p>
        </w:tc>
        <w:tc>
          <w:tcPr>
            <w:tcW w:w="1361" w:type="dxa"/>
            <w:vAlign w:val="bottom"/>
          </w:tcPr>
          <w:p w14:paraId="151F3531" w14:textId="4DDF6C91" w:rsidR="000E3B45" w:rsidRPr="00B341C8" w:rsidRDefault="000E3B45" w:rsidP="00F56BD8">
            <w:pPr>
              <w:jc w:val="right"/>
              <w:rPr>
                <w:color w:val="000000"/>
                <w:sz w:val="20"/>
                <w:szCs w:val="20"/>
              </w:rPr>
            </w:pPr>
            <w:r w:rsidRPr="00B341C8">
              <w:rPr>
                <w:color w:val="000000"/>
                <w:sz w:val="20"/>
                <w:szCs w:val="20"/>
              </w:rPr>
              <w:t>-0.632</w:t>
            </w:r>
          </w:p>
        </w:tc>
        <w:tc>
          <w:tcPr>
            <w:tcW w:w="1307" w:type="dxa"/>
            <w:vAlign w:val="bottom"/>
          </w:tcPr>
          <w:p w14:paraId="69485B09" w14:textId="0F54CB93" w:rsidR="000E3B45" w:rsidRPr="00B341C8" w:rsidRDefault="000E3B45" w:rsidP="00F56BD8">
            <w:pPr>
              <w:jc w:val="right"/>
              <w:rPr>
                <w:color w:val="0D0D0D" w:themeColor="text1" w:themeTint="F2"/>
                <w:sz w:val="20"/>
                <w:szCs w:val="20"/>
              </w:rPr>
            </w:pPr>
            <w:r w:rsidRPr="00B341C8">
              <w:rPr>
                <w:color w:val="000000"/>
                <w:sz w:val="20"/>
                <w:szCs w:val="20"/>
              </w:rPr>
              <w:t>0.400</w:t>
            </w:r>
          </w:p>
        </w:tc>
      </w:tr>
      <w:tr w:rsidR="000E3B45" w:rsidRPr="00B341C8" w14:paraId="020A9242" w14:textId="77777777" w:rsidTr="00937CE5">
        <w:tc>
          <w:tcPr>
            <w:tcW w:w="1998" w:type="dxa"/>
          </w:tcPr>
          <w:p w14:paraId="08115816" w14:textId="1CFD0DBC" w:rsidR="000E3B45" w:rsidRPr="00B341C8" w:rsidRDefault="000E3B45" w:rsidP="00F56BD8">
            <w:pPr>
              <w:jc w:val="both"/>
              <w:rPr>
                <w:color w:val="0D0D0D" w:themeColor="text1" w:themeTint="F2"/>
                <w:sz w:val="20"/>
                <w:szCs w:val="20"/>
              </w:rPr>
            </w:pPr>
            <w:r w:rsidRPr="00B341C8">
              <w:rPr>
                <w:color w:val="0D0D0D" w:themeColor="text1" w:themeTint="F2"/>
                <w:sz w:val="20"/>
                <w:szCs w:val="20"/>
              </w:rPr>
              <w:t>Conservatives/PP</w:t>
            </w:r>
          </w:p>
        </w:tc>
        <w:tc>
          <w:tcPr>
            <w:tcW w:w="1250" w:type="dxa"/>
            <w:vAlign w:val="bottom"/>
          </w:tcPr>
          <w:p w14:paraId="1C6CE8EF" w14:textId="43127229" w:rsidR="000E3B45" w:rsidRPr="00B341C8" w:rsidRDefault="000E3B45" w:rsidP="00F56BD8">
            <w:pPr>
              <w:jc w:val="right"/>
              <w:rPr>
                <w:color w:val="000000"/>
                <w:sz w:val="20"/>
                <w:szCs w:val="20"/>
              </w:rPr>
            </w:pPr>
            <w:r w:rsidRPr="00B341C8">
              <w:rPr>
                <w:color w:val="000000"/>
                <w:sz w:val="20"/>
                <w:szCs w:val="20"/>
              </w:rPr>
              <w:t>-2.324</w:t>
            </w:r>
          </w:p>
        </w:tc>
        <w:tc>
          <w:tcPr>
            <w:tcW w:w="1250" w:type="dxa"/>
            <w:vAlign w:val="bottom"/>
          </w:tcPr>
          <w:p w14:paraId="1930E15C" w14:textId="35B26BBB" w:rsidR="000E3B45" w:rsidRPr="00B341C8" w:rsidRDefault="000E3B45" w:rsidP="00F56BD8">
            <w:pPr>
              <w:jc w:val="right"/>
              <w:rPr>
                <w:color w:val="000000"/>
                <w:sz w:val="20"/>
                <w:szCs w:val="20"/>
              </w:rPr>
            </w:pPr>
            <w:r w:rsidRPr="00B341C8">
              <w:rPr>
                <w:color w:val="000000"/>
                <w:sz w:val="20"/>
                <w:szCs w:val="20"/>
              </w:rPr>
              <w:t>0.384</w:t>
            </w:r>
          </w:p>
        </w:tc>
        <w:tc>
          <w:tcPr>
            <w:tcW w:w="1371" w:type="dxa"/>
            <w:vAlign w:val="bottom"/>
          </w:tcPr>
          <w:p w14:paraId="0342334F" w14:textId="5736D6D0" w:rsidR="000E3B45" w:rsidRPr="00B341C8" w:rsidRDefault="000E3B45" w:rsidP="00F56BD8">
            <w:pPr>
              <w:jc w:val="right"/>
              <w:rPr>
                <w:color w:val="000000"/>
                <w:sz w:val="20"/>
                <w:szCs w:val="20"/>
              </w:rPr>
            </w:pPr>
            <w:r w:rsidRPr="00B341C8">
              <w:rPr>
                <w:color w:val="000000"/>
                <w:sz w:val="20"/>
                <w:szCs w:val="20"/>
              </w:rPr>
              <w:t>0.000</w:t>
            </w:r>
            <w:r w:rsidR="00EC2AFA" w:rsidRPr="00B341C8">
              <w:rPr>
                <w:color w:val="000000"/>
                <w:sz w:val="20"/>
                <w:szCs w:val="20"/>
              </w:rPr>
              <w:t>1***</w:t>
            </w:r>
          </w:p>
        </w:tc>
        <w:tc>
          <w:tcPr>
            <w:tcW w:w="1361" w:type="dxa"/>
            <w:vAlign w:val="bottom"/>
          </w:tcPr>
          <w:p w14:paraId="1DB7099C" w14:textId="4180201C" w:rsidR="000E3B45" w:rsidRPr="00B341C8" w:rsidRDefault="000E3B45" w:rsidP="00F56BD8">
            <w:pPr>
              <w:jc w:val="right"/>
              <w:rPr>
                <w:color w:val="000000"/>
                <w:sz w:val="20"/>
                <w:szCs w:val="20"/>
              </w:rPr>
            </w:pPr>
            <w:r w:rsidRPr="00B341C8">
              <w:rPr>
                <w:color w:val="000000"/>
                <w:sz w:val="20"/>
                <w:szCs w:val="20"/>
              </w:rPr>
              <w:t>-3.085</w:t>
            </w:r>
          </w:p>
        </w:tc>
        <w:tc>
          <w:tcPr>
            <w:tcW w:w="1307" w:type="dxa"/>
            <w:vAlign w:val="bottom"/>
          </w:tcPr>
          <w:p w14:paraId="11F86A16" w14:textId="6B5CAF61" w:rsidR="000E3B45" w:rsidRPr="00B341C8" w:rsidRDefault="000E3B45" w:rsidP="00F56BD8">
            <w:pPr>
              <w:jc w:val="right"/>
              <w:rPr>
                <w:color w:val="0D0D0D" w:themeColor="text1" w:themeTint="F2"/>
                <w:sz w:val="20"/>
                <w:szCs w:val="20"/>
              </w:rPr>
            </w:pPr>
            <w:r w:rsidRPr="00B341C8">
              <w:rPr>
                <w:color w:val="000000"/>
                <w:sz w:val="20"/>
                <w:szCs w:val="20"/>
              </w:rPr>
              <w:t>-1.564</w:t>
            </w:r>
          </w:p>
        </w:tc>
      </w:tr>
      <w:tr w:rsidR="000E3B45" w:rsidRPr="00B341C8" w14:paraId="575A77AF" w14:textId="77777777" w:rsidTr="00937CE5">
        <w:tc>
          <w:tcPr>
            <w:tcW w:w="1998" w:type="dxa"/>
          </w:tcPr>
          <w:p w14:paraId="6A998D4B" w14:textId="65737546" w:rsidR="000E3B45" w:rsidRPr="00B341C8" w:rsidRDefault="000E3B45" w:rsidP="00F56BD8">
            <w:pPr>
              <w:jc w:val="both"/>
              <w:rPr>
                <w:color w:val="0D0D0D" w:themeColor="text1" w:themeTint="F2"/>
                <w:sz w:val="20"/>
                <w:szCs w:val="20"/>
              </w:rPr>
            </w:pPr>
            <w:r w:rsidRPr="00B341C8">
              <w:rPr>
                <w:color w:val="0D0D0D" w:themeColor="text1" w:themeTint="F2"/>
                <w:sz w:val="20"/>
                <w:szCs w:val="20"/>
              </w:rPr>
              <w:t>Other</w:t>
            </w:r>
          </w:p>
        </w:tc>
        <w:tc>
          <w:tcPr>
            <w:tcW w:w="1250" w:type="dxa"/>
            <w:vAlign w:val="bottom"/>
          </w:tcPr>
          <w:p w14:paraId="1FCE739B" w14:textId="5DC11AF1" w:rsidR="000E3B45" w:rsidRPr="00B341C8" w:rsidRDefault="000E3B45" w:rsidP="00F56BD8">
            <w:pPr>
              <w:jc w:val="right"/>
              <w:rPr>
                <w:color w:val="000000"/>
                <w:sz w:val="20"/>
                <w:szCs w:val="20"/>
              </w:rPr>
            </w:pPr>
            <w:r w:rsidRPr="00B341C8">
              <w:rPr>
                <w:color w:val="000000"/>
                <w:sz w:val="20"/>
                <w:szCs w:val="20"/>
              </w:rPr>
              <w:t>-1.732</w:t>
            </w:r>
          </w:p>
        </w:tc>
        <w:tc>
          <w:tcPr>
            <w:tcW w:w="1250" w:type="dxa"/>
            <w:vAlign w:val="bottom"/>
          </w:tcPr>
          <w:p w14:paraId="4E35C75E" w14:textId="54336F62" w:rsidR="000E3B45" w:rsidRPr="00B341C8" w:rsidRDefault="000E3B45" w:rsidP="00F56BD8">
            <w:pPr>
              <w:jc w:val="right"/>
              <w:rPr>
                <w:color w:val="000000"/>
                <w:sz w:val="20"/>
                <w:szCs w:val="20"/>
              </w:rPr>
            </w:pPr>
            <w:r w:rsidRPr="00B341C8">
              <w:rPr>
                <w:color w:val="000000"/>
                <w:sz w:val="20"/>
                <w:szCs w:val="20"/>
              </w:rPr>
              <w:t>0.904</w:t>
            </w:r>
          </w:p>
        </w:tc>
        <w:tc>
          <w:tcPr>
            <w:tcW w:w="1371" w:type="dxa"/>
            <w:vAlign w:val="bottom"/>
          </w:tcPr>
          <w:p w14:paraId="002E349F" w14:textId="5444E8A7" w:rsidR="000E3B45" w:rsidRPr="00B341C8" w:rsidRDefault="000E3B45" w:rsidP="00F56BD8">
            <w:pPr>
              <w:jc w:val="right"/>
              <w:rPr>
                <w:color w:val="000000"/>
                <w:sz w:val="20"/>
                <w:szCs w:val="20"/>
              </w:rPr>
            </w:pPr>
            <w:r w:rsidRPr="00B341C8">
              <w:rPr>
                <w:color w:val="000000"/>
                <w:sz w:val="20"/>
                <w:szCs w:val="20"/>
              </w:rPr>
              <w:t>0.058</w:t>
            </w:r>
          </w:p>
        </w:tc>
        <w:tc>
          <w:tcPr>
            <w:tcW w:w="1361" w:type="dxa"/>
            <w:vAlign w:val="bottom"/>
          </w:tcPr>
          <w:p w14:paraId="07A57894" w14:textId="729E37A4" w:rsidR="000E3B45" w:rsidRPr="00B341C8" w:rsidRDefault="000E3B45" w:rsidP="00F56BD8">
            <w:pPr>
              <w:jc w:val="right"/>
              <w:rPr>
                <w:color w:val="000000"/>
                <w:sz w:val="20"/>
                <w:szCs w:val="20"/>
              </w:rPr>
            </w:pPr>
            <w:r w:rsidRPr="00B341C8">
              <w:rPr>
                <w:color w:val="000000"/>
                <w:sz w:val="20"/>
                <w:szCs w:val="20"/>
              </w:rPr>
              <w:t>-3.523</w:t>
            </w:r>
          </w:p>
        </w:tc>
        <w:tc>
          <w:tcPr>
            <w:tcW w:w="1307" w:type="dxa"/>
            <w:vAlign w:val="bottom"/>
          </w:tcPr>
          <w:p w14:paraId="720F7DD0" w14:textId="3AC97AC6" w:rsidR="000E3B45" w:rsidRPr="00B341C8" w:rsidRDefault="000E3B45" w:rsidP="00F56BD8">
            <w:pPr>
              <w:jc w:val="right"/>
              <w:rPr>
                <w:color w:val="0D0D0D" w:themeColor="text1" w:themeTint="F2"/>
                <w:sz w:val="20"/>
                <w:szCs w:val="20"/>
              </w:rPr>
            </w:pPr>
            <w:r w:rsidRPr="00B341C8">
              <w:rPr>
                <w:color w:val="000000"/>
                <w:sz w:val="20"/>
                <w:szCs w:val="20"/>
              </w:rPr>
              <w:t>0.059</w:t>
            </w:r>
          </w:p>
        </w:tc>
      </w:tr>
      <w:tr w:rsidR="000E3B45" w:rsidRPr="00B341C8" w14:paraId="75E6994C" w14:textId="77777777" w:rsidTr="00937CE5">
        <w:tc>
          <w:tcPr>
            <w:tcW w:w="1998" w:type="dxa"/>
          </w:tcPr>
          <w:p w14:paraId="7B3EEA01" w14:textId="77777777" w:rsidR="000E3B45" w:rsidRPr="00B341C8" w:rsidRDefault="000E3B45" w:rsidP="00F56BD8">
            <w:pPr>
              <w:jc w:val="both"/>
              <w:rPr>
                <w:color w:val="0D0D0D" w:themeColor="text1" w:themeTint="F2"/>
                <w:sz w:val="20"/>
                <w:szCs w:val="20"/>
              </w:rPr>
            </w:pPr>
          </w:p>
        </w:tc>
        <w:tc>
          <w:tcPr>
            <w:tcW w:w="1250" w:type="dxa"/>
            <w:vAlign w:val="bottom"/>
          </w:tcPr>
          <w:p w14:paraId="37A42B1D" w14:textId="77777777" w:rsidR="000E3B45" w:rsidRPr="00B341C8" w:rsidRDefault="000E3B45" w:rsidP="00F56BD8">
            <w:pPr>
              <w:jc w:val="right"/>
              <w:rPr>
                <w:color w:val="000000"/>
                <w:sz w:val="20"/>
                <w:szCs w:val="20"/>
              </w:rPr>
            </w:pPr>
          </w:p>
        </w:tc>
        <w:tc>
          <w:tcPr>
            <w:tcW w:w="1250" w:type="dxa"/>
            <w:vAlign w:val="bottom"/>
          </w:tcPr>
          <w:p w14:paraId="3016D007" w14:textId="77777777" w:rsidR="000E3B45" w:rsidRPr="00B341C8" w:rsidRDefault="000E3B45" w:rsidP="00F56BD8">
            <w:pPr>
              <w:jc w:val="right"/>
              <w:rPr>
                <w:color w:val="0D0D0D" w:themeColor="text1" w:themeTint="F2"/>
                <w:sz w:val="20"/>
                <w:szCs w:val="20"/>
              </w:rPr>
            </w:pPr>
          </w:p>
        </w:tc>
        <w:tc>
          <w:tcPr>
            <w:tcW w:w="1371" w:type="dxa"/>
            <w:vAlign w:val="bottom"/>
          </w:tcPr>
          <w:p w14:paraId="763763DF" w14:textId="77777777" w:rsidR="000E3B45" w:rsidRPr="00B341C8" w:rsidRDefault="000E3B45" w:rsidP="00F56BD8">
            <w:pPr>
              <w:jc w:val="right"/>
              <w:rPr>
                <w:color w:val="0D0D0D" w:themeColor="text1" w:themeTint="F2"/>
                <w:sz w:val="20"/>
                <w:szCs w:val="20"/>
              </w:rPr>
            </w:pPr>
          </w:p>
        </w:tc>
        <w:tc>
          <w:tcPr>
            <w:tcW w:w="1361" w:type="dxa"/>
            <w:vAlign w:val="bottom"/>
          </w:tcPr>
          <w:p w14:paraId="45FF5F38" w14:textId="77777777" w:rsidR="000E3B45" w:rsidRPr="00B341C8" w:rsidRDefault="000E3B45" w:rsidP="00F56BD8">
            <w:pPr>
              <w:jc w:val="right"/>
              <w:rPr>
                <w:color w:val="0D0D0D" w:themeColor="text1" w:themeTint="F2"/>
                <w:sz w:val="20"/>
                <w:szCs w:val="20"/>
              </w:rPr>
            </w:pPr>
          </w:p>
        </w:tc>
        <w:tc>
          <w:tcPr>
            <w:tcW w:w="1307" w:type="dxa"/>
            <w:vAlign w:val="bottom"/>
          </w:tcPr>
          <w:p w14:paraId="70F4AEE6" w14:textId="77777777" w:rsidR="000E3B45" w:rsidRPr="00B341C8" w:rsidRDefault="000E3B45" w:rsidP="00F56BD8">
            <w:pPr>
              <w:jc w:val="right"/>
              <w:rPr>
                <w:color w:val="000000"/>
                <w:sz w:val="20"/>
                <w:szCs w:val="20"/>
              </w:rPr>
            </w:pPr>
          </w:p>
        </w:tc>
      </w:tr>
      <w:tr w:rsidR="000E3B45" w:rsidRPr="00B341C8" w14:paraId="5EC61FD3" w14:textId="77777777" w:rsidTr="00937CE5">
        <w:tc>
          <w:tcPr>
            <w:tcW w:w="1998" w:type="dxa"/>
          </w:tcPr>
          <w:p w14:paraId="2A94009B" w14:textId="77777777"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0AE807DD" w14:textId="77B2EE61" w:rsidR="000E3B45" w:rsidRPr="00B341C8" w:rsidRDefault="000E3B45" w:rsidP="00F56BD8">
            <w:pPr>
              <w:jc w:val="right"/>
              <w:rPr>
                <w:color w:val="0D0D0D" w:themeColor="text1" w:themeTint="F2"/>
                <w:sz w:val="20"/>
                <w:szCs w:val="20"/>
              </w:rPr>
            </w:pPr>
            <w:r w:rsidRPr="00B341C8">
              <w:rPr>
                <w:color w:val="000000"/>
                <w:sz w:val="20"/>
                <w:szCs w:val="20"/>
              </w:rPr>
              <w:t>5.732</w:t>
            </w:r>
          </w:p>
        </w:tc>
        <w:tc>
          <w:tcPr>
            <w:tcW w:w="1250" w:type="dxa"/>
            <w:vAlign w:val="bottom"/>
          </w:tcPr>
          <w:p w14:paraId="02825CB1" w14:textId="2ED02498" w:rsidR="000E3B45" w:rsidRPr="00B341C8" w:rsidRDefault="000E3B45" w:rsidP="00F56BD8">
            <w:pPr>
              <w:jc w:val="right"/>
              <w:rPr>
                <w:color w:val="0D0D0D" w:themeColor="text1" w:themeTint="F2"/>
                <w:sz w:val="20"/>
                <w:szCs w:val="20"/>
              </w:rPr>
            </w:pPr>
            <w:r w:rsidRPr="00B341C8">
              <w:rPr>
                <w:color w:val="000000"/>
                <w:sz w:val="20"/>
                <w:szCs w:val="20"/>
              </w:rPr>
              <w:t>0.196</w:t>
            </w:r>
          </w:p>
        </w:tc>
        <w:tc>
          <w:tcPr>
            <w:tcW w:w="1371" w:type="dxa"/>
            <w:vAlign w:val="bottom"/>
          </w:tcPr>
          <w:p w14:paraId="5E2A96A4" w14:textId="6DDBD515" w:rsidR="000E3B45" w:rsidRPr="00B341C8" w:rsidRDefault="000E3B45" w:rsidP="00F56BD8">
            <w:pPr>
              <w:jc w:val="right"/>
              <w:rPr>
                <w:color w:val="0D0D0D" w:themeColor="text1" w:themeTint="F2"/>
                <w:sz w:val="20"/>
                <w:szCs w:val="20"/>
              </w:rPr>
            </w:pPr>
            <w:r w:rsidRPr="00B341C8">
              <w:rPr>
                <w:color w:val="000000"/>
                <w:sz w:val="20"/>
                <w:szCs w:val="20"/>
              </w:rPr>
              <w:t>0.000</w:t>
            </w:r>
            <w:r w:rsidR="00EC2AFA" w:rsidRPr="00B341C8">
              <w:rPr>
                <w:color w:val="000000"/>
                <w:sz w:val="20"/>
                <w:szCs w:val="20"/>
              </w:rPr>
              <w:t>1</w:t>
            </w:r>
          </w:p>
        </w:tc>
        <w:tc>
          <w:tcPr>
            <w:tcW w:w="1361" w:type="dxa"/>
            <w:vAlign w:val="bottom"/>
          </w:tcPr>
          <w:p w14:paraId="22E1EF18" w14:textId="02A21306" w:rsidR="000E3B45" w:rsidRPr="00B341C8" w:rsidRDefault="000E3B45" w:rsidP="00F56BD8">
            <w:pPr>
              <w:jc w:val="right"/>
              <w:rPr>
                <w:color w:val="0D0D0D" w:themeColor="text1" w:themeTint="F2"/>
                <w:sz w:val="20"/>
                <w:szCs w:val="20"/>
              </w:rPr>
            </w:pPr>
            <w:r w:rsidRPr="00B341C8">
              <w:rPr>
                <w:color w:val="000000"/>
                <w:sz w:val="20"/>
                <w:szCs w:val="20"/>
              </w:rPr>
              <w:t>5.344</w:t>
            </w:r>
          </w:p>
        </w:tc>
        <w:tc>
          <w:tcPr>
            <w:tcW w:w="1307" w:type="dxa"/>
            <w:vAlign w:val="bottom"/>
          </w:tcPr>
          <w:p w14:paraId="509E2A35" w14:textId="5AC6B6B0" w:rsidR="000E3B45" w:rsidRPr="00B341C8" w:rsidRDefault="000E3B45" w:rsidP="00F56BD8">
            <w:pPr>
              <w:jc w:val="right"/>
              <w:rPr>
                <w:color w:val="000000"/>
                <w:sz w:val="20"/>
                <w:szCs w:val="20"/>
              </w:rPr>
            </w:pPr>
            <w:r w:rsidRPr="00B341C8">
              <w:rPr>
                <w:color w:val="000000"/>
                <w:sz w:val="20"/>
                <w:szCs w:val="20"/>
              </w:rPr>
              <w:t>6.120</w:t>
            </w:r>
          </w:p>
        </w:tc>
      </w:tr>
      <w:tr w:rsidR="000E3B45" w:rsidRPr="00B341C8" w14:paraId="76295E84" w14:textId="77777777" w:rsidTr="00937CE5">
        <w:tc>
          <w:tcPr>
            <w:tcW w:w="1998" w:type="dxa"/>
          </w:tcPr>
          <w:p w14:paraId="71BFC30E" w14:textId="366286AF"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64AAF562" w14:textId="77777777" w:rsidR="000E3B45" w:rsidRPr="00B341C8" w:rsidRDefault="000E3B45" w:rsidP="00F56BD8">
            <w:pPr>
              <w:jc w:val="both"/>
              <w:rPr>
                <w:color w:val="0D0D0D" w:themeColor="text1" w:themeTint="F2"/>
                <w:sz w:val="20"/>
                <w:szCs w:val="20"/>
              </w:rPr>
            </w:pPr>
          </w:p>
        </w:tc>
        <w:tc>
          <w:tcPr>
            <w:tcW w:w="1250" w:type="dxa"/>
          </w:tcPr>
          <w:p w14:paraId="0D948FD7" w14:textId="77777777" w:rsidR="000E3B45" w:rsidRPr="00B341C8" w:rsidRDefault="000E3B45" w:rsidP="00F56BD8">
            <w:pPr>
              <w:jc w:val="both"/>
              <w:rPr>
                <w:color w:val="0D0D0D" w:themeColor="text1" w:themeTint="F2"/>
                <w:sz w:val="20"/>
                <w:szCs w:val="20"/>
              </w:rPr>
            </w:pPr>
          </w:p>
        </w:tc>
        <w:tc>
          <w:tcPr>
            <w:tcW w:w="1371" w:type="dxa"/>
          </w:tcPr>
          <w:p w14:paraId="175ED96A" w14:textId="77777777" w:rsidR="000E3B45" w:rsidRPr="00B341C8" w:rsidRDefault="000E3B45" w:rsidP="00F56BD8">
            <w:pPr>
              <w:jc w:val="both"/>
              <w:rPr>
                <w:color w:val="0D0D0D" w:themeColor="text1" w:themeTint="F2"/>
                <w:sz w:val="20"/>
                <w:szCs w:val="20"/>
              </w:rPr>
            </w:pPr>
          </w:p>
        </w:tc>
        <w:tc>
          <w:tcPr>
            <w:tcW w:w="1361" w:type="dxa"/>
          </w:tcPr>
          <w:p w14:paraId="2CC774BA" w14:textId="77777777" w:rsidR="000E3B45" w:rsidRPr="00B341C8" w:rsidRDefault="000E3B45" w:rsidP="00F56BD8">
            <w:pPr>
              <w:jc w:val="right"/>
              <w:rPr>
                <w:color w:val="0D0D0D" w:themeColor="text1" w:themeTint="F2"/>
                <w:sz w:val="20"/>
                <w:szCs w:val="20"/>
              </w:rPr>
            </w:pPr>
          </w:p>
        </w:tc>
        <w:tc>
          <w:tcPr>
            <w:tcW w:w="1307" w:type="dxa"/>
          </w:tcPr>
          <w:p w14:paraId="7AD5C667" w14:textId="1EC0CB94" w:rsidR="000E3B45" w:rsidRPr="00B341C8" w:rsidRDefault="000E3B45" w:rsidP="00F56BD8">
            <w:pPr>
              <w:jc w:val="right"/>
              <w:rPr>
                <w:color w:val="0D0D0D" w:themeColor="text1" w:themeTint="F2"/>
                <w:sz w:val="20"/>
                <w:szCs w:val="20"/>
              </w:rPr>
            </w:pPr>
            <w:r w:rsidRPr="00B341C8">
              <w:rPr>
                <w:color w:val="0D0D0D" w:themeColor="text1" w:themeTint="F2"/>
                <w:sz w:val="20"/>
                <w:szCs w:val="20"/>
              </w:rPr>
              <w:t>0.360</w:t>
            </w:r>
          </w:p>
        </w:tc>
      </w:tr>
      <w:tr w:rsidR="000E3B45" w:rsidRPr="00B341C8" w14:paraId="5DF00A96" w14:textId="77777777" w:rsidTr="00937CE5">
        <w:tc>
          <w:tcPr>
            <w:tcW w:w="1998" w:type="dxa"/>
          </w:tcPr>
          <w:p w14:paraId="2C1BECF5" w14:textId="77777777"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465E4859" w14:textId="77777777" w:rsidR="000E3B45" w:rsidRPr="00B341C8" w:rsidRDefault="000E3B45" w:rsidP="00F56BD8">
            <w:pPr>
              <w:jc w:val="both"/>
              <w:rPr>
                <w:color w:val="0D0D0D" w:themeColor="text1" w:themeTint="F2"/>
                <w:sz w:val="20"/>
                <w:szCs w:val="20"/>
              </w:rPr>
            </w:pPr>
          </w:p>
        </w:tc>
        <w:tc>
          <w:tcPr>
            <w:tcW w:w="1250" w:type="dxa"/>
          </w:tcPr>
          <w:p w14:paraId="2A0A53E7" w14:textId="77777777" w:rsidR="000E3B45" w:rsidRPr="00B341C8" w:rsidRDefault="000E3B45" w:rsidP="00F56BD8">
            <w:pPr>
              <w:jc w:val="both"/>
              <w:rPr>
                <w:color w:val="0D0D0D" w:themeColor="text1" w:themeTint="F2"/>
                <w:sz w:val="20"/>
                <w:szCs w:val="20"/>
              </w:rPr>
            </w:pPr>
          </w:p>
        </w:tc>
        <w:tc>
          <w:tcPr>
            <w:tcW w:w="1371" w:type="dxa"/>
          </w:tcPr>
          <w:p w14:paraId="69418907" w14:textId="77777777" w:rsidR="000E3B45" w:rsidRPr="00B341C8" w:rsidRDefault="000E3B45" w:rsidP="00F56BD8">
            <w:pPr>
              <w:jc w:val="both"/>
              <w:rPr>
                <w:color w:val="0D0D0D" w:themeColor="text1" w:themeTint="F2"/>
                <w:sz w:val="20"/>
                <w:szCs w:val="20"/>
              </w:rPr>
            </w:pPr>
          </w:p>
        </w:tc>
        <w:tc>
          <w:tcPr>
            <w:tcW w:w="1361" w:type="dxa"/>
          </w:tcPr>
          <w:p w14:paraId="1232AFA8" w14:textId="77777777" w:rsidR="000E3B45" w:rsidRPr="00B341C8" w:rsidRDefault="000E3B45" w:rsidP="00F56BD8">
            <w:pPr>
              <w:jc w:val="right"/>
              <w:rPr>
                <w:color w:val="0D0D0D" w:themeColor="text1" w:themeTint="F2"/>
                <w:sz w:val="20"/>
                <w:szCs w:val="20"/>
              </w:rPr>
            </w:pPr>
          </w:p>
        </w:tc>
        <w:tc>
          <w:tcPr>
            <w:tcW w:w="1307" w:type="dxa"/>
          </w:tcPr>
          <w:p w14:paraId="3D8978E7" w14:textId="77777777" w:rsidR="000E3B45" w:rsidRPr="00B341C8" w:rsidRDefault="000E3B45" w:rsidP="00F56BD8">
            <w:pPr>
              <w:jc w:val="right"/>
              <w:rPr>
                <w:color w:val="0D0D0D" w:themeColor="text1" w:themeTint="F2"/>
                <w:sz w:val="20"/>
                <w:szCs w:val="20"/>
              </w:rPr>
            </w:pPr>
            <w:r w:rsidRPr="00B341C8">
              <w:rPr>
                <w:color w:val="0D0D0D" w:themeColor="text1" w:themeTint="F2"/>
                <w:sz w:val="20"/>
                <w:szCs w:val="20"/>
              </w:rPr>
              <w:t>111</w:t>
            </w:r>
          </w:p>
        </w:tc>
      </w:tr>
      <w:tr w:rsidR="000E3B45" w:rsidRPr="00B341C8" w14:paraId="5B44BAA0" w14:textId="77777777" w:rsidTr="00937CE5">
        <w:tc>
          <w:tcPr>
            <w:tcW w:w="1998" w:type="dxa"/>
          </w:tcPr>
          <w:p w14:paraId="5CD30012" w14:textId="77777777" w:rsidR="000E3B45" w:rsidRPr="00B341C8" w:rsidRDefault="000E3B45" w:rsidP="00F56BD8">
            <w:pPr>
              <w:jc w:val="both"/>
              <w:rPr>
                <w:color w:val="0D0D0D" w:themeColor="text1" w:themeTint="F2"/>
                <w:sz w:val="20"/>
                <w:szCs w:val="20"/>
              </w:rPr>
            </w:pPr>
          </w:p>
        </w:tc>
        <w:tc>
          <w:tcPr>
            <w:tcW w:w="1250" w:type="dxa"/>
          </w:tcPr>
          <w:p w14:paraId="25B69BBE" w14:textId="77777777" w:rsidR="000E3B45" w:rsidRPr="00B341C8" w:rsidRDefault="000E3B45" w:rsidP="00F56BD8">
            <w:pPr>
              <w:jc w:val="both"/>
              <w:rPr>
                <w:color w:val="0D0D0D" w:themeColor="text1" w:themeTint="F2"/>
                <w:sz w:val="20"/>
                <w:szCs w:val="20"/>
              </w:rPr>
            </w:pPr>
          </w:p>
        </w:tc>
        <w:tc>
          <w:tcPr>
            <w:tcW w:w="1250" w:type="dxa"/>
          </w:tcPr>
          <w:p w14:paraId="69817C65" w14:textId="77777777" w:rsidR="000E3B45" w:rsidRPr="00B341C8" w:rsidRDefault="000E3B45" w:rsidP="00F56BD8">
            <w:pPr>
              <w:jc w:val="both"/>
              <w:rPr>
                <w:color w:val="0D0D0D" w:themeColor="text1" w:themeTint="F2"/>
                <w:sz w:val="20"/>
                <w:szCs w:val="20"/>
              </w:rPr>
            </w:pPr>
          </w:p>
        </w:tc>
        <w:tc>
          <w:tcPr>
            <w:tcW w:w="1371" w:type="dxa"/>
          </w:tcPr>
          <w:p w14:paraId="278E2D9F" w14:textId="77777777" w:rsidR="000E3B45" w:rsidRPr="00B341C8" w:rsidRDefault="000E3B45" w:rsidP="00F56BD8">
            <w:pPr>
              <w:jc w:val="both"/>
              <w:rPr>
                <w:color w:val="0D0D0D" w:themeColor="text1" w:themeTint="F2"/>
                <w:sz w:val="20"/>
                <w:szCs w:val="20"/>
              </w:rPr>
            </w:pPr>
          </w:p>
        </w:tc>
        <w:tc>
          <w:tcPr>
            <w:tcW w:w="1361" w:type="dxa"/>
          </w:tcPr>
          <w:p w14:paraId="1478FB11" w14:textId="77777777" w:rsidR="000E3B45" w:rsidRPr="00B341C8" w:rsidRDefault="000E3B45" w:rsidP="00F56BD8">
            <w:pPr>
              <w:jc w:val="right"/>
              <w:rPr>
                <w:color w:val="0D0D0D" w:themeColor="text1" w:themeTint="F2"/>
                <w:sz w:val="20"/>
                <w:szCs w:val="20"/>
              </w:rPr>
            </w:pPr>
          </w:p>
        </w:tc>
        <w:tc>
          <w:tcPr>
            <w:tcW w:w="1307" w:type="dxa"/>
          </w:tcPr>
          <w:p w14:paraId="0044678A" w14:textId="77777777" w:rsidR="000E3B45" w:rsidRPr="00B341C8" w:rsidRDefault="000E3B45" w:rsidP="00F56BD8">
            <w:pPr>
              <w:jc w:val="right"/>
              <w:rPr>
                <w:color w:val="0D0D0D" w:themeColor="text1" w:themeTint="F2"/>
                <w:sz w:val="20"/>
                <w:szCs w:val="20"/>
              </w:rPr>
            </w:pPr>
          </w:p>
        </w:tc>
      </w:tr>
    </w:tbl>
    <w:p w14:paraId="443764B4" w14:textId="77777777" w:rsidR="00EC2AFA" w:rsidRPr="00B341C8" w:rsidRDefault="000E3B4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1C1F250F"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ED47661" w14:textId="732AE1AA" w:rsidR="000E3B45" w:rsidRDefault="000E3B45" w:rsidP="00F56BD8">
      <w:pPr>
        <w:rPr>
          <w:sz w:val="20"/>
          <w:szCs w:val="20"/>
        </w:rPr>
      </w:pPr>
    </w:p>
    <w:p w14:paraId="4F201E29" w14:textId="1E31D7D9" w:rsidR="00FB6F23" w:rsidRDefault="00FB6F23" w:rsidP="00F56BD8">
      <w:pPr>
        <w:rPr>
          <w:sz w:val="20"/>
          <w:szCs w:val="20"/>
        </w:rPr>
      </w:pPr>
    </w:p>
    <w:p w14:paraId="79326836" w14:textId="1DD4CB4B" w:rsidR="00FB6F23" w:rsidRDefault="00FB6F23" w:rsidP="00F56BD8">
      <w:pPr>
        <w:rPr>
          <w:sz w:val="20"/>
          <w:szCs w:val="20"/>
        </w:rPr>
      </w:pPr>
    </w:p>
    <w:p w14:paraId="0787B07A" w14:textId="7B89DC95" w:rsidR="00FB6F23" w:rsidRDefault="00FB6F23" w:rsidP="00F56BD8">
      <w:pPr>
        <w:rPr>
          <w:sz w:val="20"/>
          <w:szCs w:val="20"/>
        </w:rPr>
      </w:pPr>
    </w:p>
    <w:p w14:paraId="72E03D08" w14:textId="1F925451" w:rsidR="00FB6F23" w:rsidRDefault="00FB6F23" w:rsidP="00F56BD8">
      <w:pPr>
        <w:rPr>
          <w:sz w:val="20"/>
          <w:szCs w:val="20"/>
        </w:rPr>
      </w:pPr>
    </w:p>
    <w:p w14:paraId="4BB97D5E" w14:textId="260B661A" w:rsidR="00FB6F23" w:rsidRDefault="00FB6F23" w:rsidP="00F56BD8">
      <w:pPr>
        <w:rPr>
          <w:sz w:val="20"/>
          <w:szCs w:val="20"/>
        </w:rPr>
      </w:pPr>
    </w:p>
    <w:p w14:paraId="1E58BCF4" w14:textId="4D559762" w:rsidR="00FB6F23" w:rsidRDefault="00FB6F23" w:rsidP="00F56BD8">
      <w:pPr>
        <w:rPr>
          <w:sz w:val="20"/>
          <w:szCs w:val="20"/>
        </w:rPr>
      </w:pPr>
    </w:p>
    <w:p w14:paraId="679D7406" w14:textId="1E78F9D3" w:rsidR="00FB6F23" w:rsidRDefault="00FB6F23" w:rsidP="00F56BD8">
      <w:pPr>
        <w:rPr>
          <w:sz w:val="20"/>
          <w:szCs w:val="20"/>
        </w:rPr>
      </w:pPr>
    </w:p>
    <w:p w14:paraId="2214DFDB" w14:textId="15DCA3FC" w:rsidR="00FB6F23" w:rsidRDefault="00FB6F23" w:rsidP="00F56BD8">
      <w:pPr>
        <w:rPr>
          <w:sz w:val="20"/>
          <w:szCs w:val="20"/>
        </w:rPr>
      </w:pPr>
    </w:p>
    <w:p w14:paraId="4C8BC2B4" w14:textId="28B94A29" w:rsidR="00FB6F23" w:rsidRDefault="00FB6F23" w:rsidP="00F56BD8">
      <w:pPr>
        <w:rPr>
          <w:sz w:val="20"/>
          <w:szCs w:val="20"/>
        </w:rPr>
      </w:pPr>
    </w:p>
    <w:p w14:paraId="675EC768" w14:textId="3A14C9AE" w:rsidR="00FB6F23" w:rsidRDefault="00FB6F23" w:rsidP="00F56BD8">
      <w:pPr>
        <w:rPr>
          <w:sz w:val="20"/>
          <w:szCs w:val="20"/>
        </w:rPr>
      </w:pPr>
    </w:p>
    <w:p w14:paraId="4A89FD70" w14:textId="2ACC9ABD" w:rsidR="00FB6F23" w:rsidRDefault="00FB6F23" w:rsidP="00F56BD8">
      <w:pPr>
        <w:rPr>
          <w:sz w:val="20"/>
          <w:szCs w:val="20"/>
        </w:rPr>
      </w:pPr>
    </w:p>
    <w:p w14:paraId="06591177" w14:textId="21FFBCAD" w:rsidR="00FB6F23" w:rsidRDefault="00FB6F23" w:rsidP="00F56BD8">
      <w:pPr>
        <w:rPr>
          <w:sz w:val="20"/>
          <w:szCs w:val="20"/>
        </w:rPr>
      </w:pPr>
    </w:p>
    <w:p w14:paraId="6AF60665" w14:textId="7B6050D1" w:rsidR="00FB6F23" w:rsidRDefault="00FB6F23" w:rsidP="00F56BD8">
      <w:pPr>
        <w:rPr>
          <w:sz w:val="20"/>
          <w:szCs w:val="20"/>
        </w:rPr>
      </w:pPr>
    </w:p>
    <w:p w14:paraId="39095325" w14:textId="35C7779A" w:rsidR="00FB6F23" w:rsidRDefault="00FB6F23" w:rsidP="00F56BD8">
      <w:pPr>
        <w:rPr>
          <w:sz w:val="20"/>
          <w:szCs w:val="20"/>
        </w:rPr>
      </w:pPr>
    </w:p>
    <w:p w14:paraId="40441B86" w14:textId="0FE0AF96" w:rsidR="00FB6F23" w:rsidRDefault="00FB6F23" w:rsidP="00F56BD8">
      <w:pPr>
        <w:rPr>
          <w:sz w:val="20"/>
          <w:szCs w:val="20"/>
        </w:rPr>
      </w:pPr>
    </w:p>
    <w:p w14:paraId="39BCC10B" w14:textId="19469BA4" w:rsidR="00FB6F23" w:rsidRDefault="00FB6F23" w:rsidP="00F56BD8">
      <w:pPr>
        <w:rPr>
          <w:sz w:val="20"/>
          <w:szCs w:val="20"/>
        </w:rPr>
      </w:pPr>
    </w:p>
    <w:p w14:paraId="44CD917C" w14:textId="1D5310A6" w:rsidR="00FB6F23" w:rsidRDefault="00FB6F23" w:rsidP="00F56BD8">
      <w:pPr>
        <w:rPr>
          <w:sz w:val="20"/>
          <w:szCs w:val="20"/>
        </w:rPr>
      </w:pPr>
    </w:p>
    <w:p w14:paraId="16B2788A" w14:textId="57C6FD81" w:rsidR="00FB6F23" w:rsidRDefault="00FB6F23" w:rsidP="00F56BD8">
      <w:pPr>
        <w:rPr>
          <w:sz w:val="20"/>
          <w:szCs w:val="20"/>
        </w:rPr>
      </w:pPr>
    </w:p>
    <w:p w14:paraId="07F8209F" w14:textId="550836AC" w:rsidR="00FB6F23" w:rsidRDefault="00FB6F23" w:rsidP="00F56BD8">
      <w:pPr>
        <w:rPr>
          <w:sz w:val="20"/>
          <w:szCs w:val="20"/>
        </w:rPr>
      </w:pPr>
    </w:p>
    <w:p w14:paraId="37264631" w14:textId="525F9A3F" w:rsidR="00FB6F23" w:rsidRDefault="00FB6F23" w:rsidP="00F56BD8">
      <w:pPr>
        <w:rPr>
          <w:sz w:val="20"/>
          <w:szCs w:val="20"/>
        </w:rPr>
      </w:pPr>
    </w:p>
    <w:p w14:paraId="38AD3190" w14:textId="67533082" w:rsidR="00FB6F23" w:rsidRDefault="00FB6F23" w:rsidP="00F56BD8">
      <w:pPr>
        <w:rPr>
          <w:sz w:val="20"/>
          <w:szCs w:val="20"/>
        </w:rPr>
      </w:pPr>
    </w:p>
    <w:p w14:paraId="7D78EB33" w14:textId="22E40D06" w:rsidR="00FB6F23" w:rsidRDefault="00FB6F23" w:rsidP="00F56BD8">
      <w:pPr>
        <w:rPr>
          <w:sz w:val="20"/>
          <w:szCs w:val="20"/>
        </w:rPr>
      </w:pPr>
    </w:p>
    <w:p w14:paraId="21D45EA5" w14:textId="6B3FB402" w:rsidR="00FB6F23" w:rsidRDefault="00FB6F23" w:rsidP="00F56BD8">
      <w:pPr>
        <w:rPr>
          <w:sz w:val="20"/>
          <w:szCs w:val="20"/>
        </w:rPr>
      </w:pPr>
    </w:p>
    <w:p w14:paraId="05E9A94A" w14:textId="70103965" w:rsidR="00FB6F23" w:rsidRDefault="00FB6F23" w:rsidP="00F56BD8">
      <w:pPr>
        <w:rPr>
          <w:sz w:val="20"/>
          <w:szCs w:val="20"/>
        </w:rPr>
      </w:pPr>
    </w:p>
    <w:p w14:paraId="3976DCC4" w14:textId="20001576" w:rsidR="00FB6F23" w:rsidRDefault="00FB6F23" w:rsidP="00F56BD8">
      <w:pPr>
        <w:rPr>
          <w:sz w:val="20"/>
          <w:szCs w:val="20"/>
        </w:rPr>
      </w:pPr>
    </w:p>
    <w:p w14:paraId="3E440391" w14:textId="5249B840" w:rsidR="00FB6F23" w:rsidRDefault="00FB6F23" w:rsidP="00F56BD8">
      <w:pPr>
        <w:rPr>
          <w:sz w:val="20"/>
          <w:szCs w:val="20"/>
        </w:rPr>
      </w:pPr>
    </w:p>
    <w:p w14:paraId="712E62A3" w14:textId="1B8AFCEE" w:rsidR="00FB6F23" w:rsidRDefault="00FB6F23" w:rsidP="00F56BD8">
      <w:pPr>
        <w:rPr>
          <w:sz w:val="20"/>
          <w:szCs w:val="20"/>
        </w:rPr>
      </w:pPr>
    </w:p>
    <w:p w14:paraId="3E15F7B9" w14:textId="6BCD5610" w:rsidR="00FB6F23" w:rsidRDefault="00FB6F23" w:rsidP="00F56BD8">
      <w:pPr>
        <w:rPr>
          <w:sz w:val="20"/>
          <w:szCs w:val="20"/>
        </w:rPr>
      </w:pPr>
    </w:p>
    <w:p w14:paraId="3F6B8632" w14:textId="1B07F2AD" w:rsidR="00FB6F23" w:rsidRDefault="00FB6F23" w:rsidP="00F56BD8">
      <w:pPr>
        <w:rPr>
          <w:sz w:val="20"/>
          <w:szCs w:val="20"/>
        </w:rPr>
      </w:pPr>
    </w:p>
    <w:p w14:paraId="1AF58767" w14:textId="585848DE" w:rsidR="00FB6F23" w:rsidRDefault="00FB6F23" w:rsidP="00F56BD8">
      <w:pPr>
        <w:rPr>
          <w:sz w:val="20"/>
          <w:szCs w:val="20"/>
        </w:rPr>
      </w:pPr>
    </w:p>
    <w:p w14:paraId="4DF04D4E" w14:textId="16D28F51" w:rsidR="00FB6F23" w:rsidRDefault="00FB6F23" w:rsidP="00F56BD8">
      <w:pPr>
        <w:rPr>
          <w:sz w:val="20"/>
          <w:szCs w:val="20"/>
        </w:rPr>
      </w:pPr>
    </w:p>
    <w:p w14:paraId="26D0D212" w14:textId="3417C67F" w:rsidR="00FB6F23" w:rsidRDefault="00FB6F23" w:rsidP="00F56BD8">
      <w:pPr>
        <w:rPr>
          <w:sz w:val="20"/>
          <w:szCs w:val="20"/>
        </w:rPr>
      </w:pPr>
    </w:p>
    <w:p w14:paraId="0F26B455" w14:textId="77777777" w:rsidR="00FB6F23" w:rsidRPr="00B341C8" w:rsidRDefault="00FB6F23" w:rsidP="00F56BD8">
      <w:pPr>
        <w:rPr>
          <w:sz w:val="20"/>
          <w:szCs w:val="20"/>
        </w:rPr>
      </w:pPr>
    </w:p>
    <w:p w14:paraId="39A1B549" w14:textId="1B72C3DF" w:rsidR="000B7477" w:rsidRPr="00B341C8" w:rsidRDefault="000E3B4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3</w:t>
      </w:r>
      <w:r w:rsidR="00E55C0D" w:rsidRPr="00B341C8">
        <w:rPr>
          <w:color w:val="0D0D0D" w:themeColor="text1" w:themeTint="F2"/>
          <w:sz w:val="20"/>
          <w:szCs w:val="20"/>
          <w:u w:val="single"/>
        </w:rPr>
        <w:t>7</w:t>
      </w:r>
      <w:r w:rsidRPr="00B341C8">
        <w:rPr>
          <w:color w:val="0D0D0D" w:themeColor="text1" w:themeTint="F2"/>
          <w:sz w:val="20"/>
          <w:szCs w:val="20"/>
          <w:u w:val="single"/>
        </w:rPr>
        <w:t>A</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w:t>
      </w:r>
      <w:r w:rsidR="000B7477" w:rsidRPr="00B341C8">
        <w:rPr>
          <w:color w:val="0D0D0D" w:themeColor="text1" w:themeTint="F2"/>
          <w:sz w:val="20"/>
          <w:szCs w:val="20"/>
        </w:rPr>
        <w:t xml:space="preserve">Correlations between the CAM </w:t>
      </w:r>
    </w:p>
    <w:p w14:paraId="5D45A974" w14:textId="3C7B747F" w:rsidR="00327147" w:rsidRPr="00B341C8" w:rsidRDefault="000B7477" w:rsidP="00F56BD8">
      <w:pPr>
        <w:jc w:val="both"/>
        <w:rPr>
          <w:color w:val="0D0D0D" w:themeColor="text1" w:themeTint="F2"/>
          <w:sz w:val="20"/>
          <w:szCs w:val="20"/>
        </w:rPr>
      </w:pPr>
      <w:r w:rsidRPr="00B341C8">
        <w:rPr>
          <w:color w:val="0D0D0D" w:themeColor="text1" w:themeTint="F2"/>
          <w:sz w:val="20"/>
          <w:szCs w:val="20"/>
        </w:rPr>
        <w:t>Valence and</w:t>
      </w:r>
      <w:r w:rsidR="00327147" w:rsidRPr="00B341C8">
        <w:rPr>
          <w:color w:val="0D0D0D" w:themeColor="text1" w:themeTint="F2"/>
          <w:sz w:val="20"/>
          <w:szCs w:val="20"/>
        </w:rPr>
        <w:t xml:space="preserve"> party identification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0E3B45" w:rsidRPr="00B341C8" w14:paraId="689499EF" w14:textId="77777777" w:rsidTr="000E3B45">
        <w:tc>
          <w:tcPr>
            <w:tcW w:w="1998" w:type="dxa"/>
          </w:tcPr>
          <w:p w14:paraId="0A313ADE" w14:textId="77777777" w:rsidR="000E3B45" w:rsidRPr="00B341C8" w:rsidRDefault="000E3B4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1DAC081B"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BBFA2C9"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1D4F4F4"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1C5F8E6"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2EA7B9A"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E3B45" w:rsidRPr="00B341C8" w14:paraId="6DD658AD" w14:textId="77777777" w:rsidTr="000E3B45">
        <w:tc>
          <w:tcPr>
            <w:tcW w:w="1998" w:type="dxa"/>
          </w:tcPr>
          <w:p w14:paraId="38B198C0" w14:textId="77777777" w:rsidR="000E3B45" w:rsidRPr="00B341C8" w:rsidRDefault="000E3B45" w:rsidP="00F56BD8">
            <w:pPr>
              <w:jc w:val="both"/>
              <w:rPr>
                <w:color w:val="0D0D0D" w:themeColor="text1" w:themeTint="F2"/>
                <w:sz w:val="20"/>
                <w:szCs w:val="20"/>
              </w:rPr>
            </w:pPr>
          </w:p>
        </w:tc>
        <w:tc>
          <w:tcPr>
            <w:tcW w:w="1250" w:type="dxa"/>
            <w:vAlign w:val="bottom"/>
          </w:tcPr>
          <w:p w14:paraId="103DCF93" w14:textId="77777777" w:rsidR="000E3B45" w:rsidRPr="00B341C8" w:rsidRDefault="000E3B45" w:rsidP="00F56BD8">
            <w:pPr>
              <w:jc w:val="both"/>
              <w:rPr>
                <w:color w:val="000000"/>
                <w:sz w:val="20"/>
                <w:szCs w:val="20"/>
              </w:rPr>
            </w:pPr>
          </w:p>
        </w:tc>
        <w:tc>
          <w:tcPr>
            <w:tcW w:w="1250" w:type="dxa"/>
            <w:vAlign w:val="bottom"/>
          </w:tcPr>
          <w:p w14:paraId="2E50FB5E" w14:textId="77777777" w:rsidR="000E3B45" w:rsidRPr="00B341C8" w:rsidRDefault="000E3B45" w:rsidP="00F56BD8">
            <w:pPr>
              <w:jc w:val="both"/>
              <w:rPr>
                <w:color w:val="000000"/>
                <w:sz w:val="20"/>
                <w:szCs w:val="20"/>
              </w:rPr>
            </w:pPr>
          </w:p>
        </w:tc>
        <w:tc>
          <w:tcPr>
            <w:tcW w:w="1371" w:type="dxa"/>
            <w:vAlign w:val="bottom"/>
          </w:tcPr>
          <w:p w14:paraId="73C80B21" w14:textId="77777777" w:rsidR="000E3B45" w:rsidRPr="00B341C8" w:rsidRDefault="000E3B45" w:rsidP="00F56BD8">
            <w:pPr>
              <w:jc w:val="both"/>
              <w:rPr>
                <w:color w:val="000000"/>
                <w:sz w:val="20"/>
                <w:szCs w:val="20"/>
              </w:rPr>
            </w:pPr>
          </w:p>
        </w:tc>
        <w:tc>
          <w:tcPr>
            <w:tcW w:w="1361" w:type="dxa"/>
            <w:vAlign w:val="bottom"/>
          </w:tcPr>
          <w:p w14:paraId="5C5FE3DA" w14:textId="77777777" w:rsidR="000E3B45" w:rsidRPr="00B341C8" w:rsidRDefault="000E3B45" w:rsidP="00F56BD8">
            <w:pPr>
              <w:jc w:val="both"/>
              <w:rPr>
                <w:color w:val="000000"/>
                <w:sz w:val="20"/>
                <w:szCs w:val="20"/>
              </w:rPr>
            </w:pPr>
          </w:p>
        </w:tc>
        <w:tc>
          <w:tcPr>
            <w:tcW w:w="1307" w:type="dxa"/>
            <w:vAlign w:val="bottom"/>
          </w:tcPr>
          <w:p w14:paraId="65B50D91" w14:textId="77777777" w:rsidR="000E3B45" w:rsidRPr="00B341C8" w:rsidRDefault="000E3B45" w:rsidP="00F56BD8">
            <w:pPr>
              <w:jc w:val="both"/>
              <w:rPr>
                <w:color w:val="000000"/>
                <w:sz w:val="20"/>
                <w:szCs w:val="20"/>
              </w:rPr>
            </w:pPr>
          </w:p>
        </w:tc>
      </w:tr>
      <w:tr w:rsidR="000E3B45" w:rsidRPr="00B341C8" w14:paraId="5CF62DAE" w14:textId="77777777" w:rsidTr="000E3B45">
        <w:tc>
          <w:tcPr>
            <w:tcW w:w="1998" w:type="dxa"/>
          </w:tcPr>
          <w:p w14:paraId="5314DF5B" w14:textId="13723DE4" w:rsidR="000E3B45" w:rsidRPr="00B341C8" w:rsidRDefault="000E3B45" w:rsidP="00F56BD8">
            <w:pPr>
              <w:jc w:val="both"/>
              <w:rPr>
                <w:color w:val="0D0D0D" w:themeColor="text1" w:themeTint="F2"/>
                <w:sz w:val="20"/>
                <w:szCs w:val="20"/>
              </w:rPr>
            </w:pPr>
            <w:r w:rsidRPr="00B341C8">
              <w:rPr>
                <w:color w:val="0D0D0D" w:themeColor="text1" w:themeTint="F2"/>
                <w:sz w:val="20"/>
                <w:szCs w:val="20"/>
              </w:rPr>
              <w:t>CAM Valence 1</w:t>
            </w:r>
          </w:p>
        </w:tc>
        <w:tc>
          <w:tcPr>
            <w:tcW w:w="1250" w:type="dxa"/>
            <w:vAlign w:val="bottom"/>
          </w:tcPr>
          <w:p w14:paraId="62C97F4C" w14:textId="7537DAEE" w:rsidR="000E3B45" w:rsidRPr="00B341C8" w:rsidRDefault="000E3B45" w:rsidP="00F56BD8">
            <w:pPr>
              <w:jc w:val="right"/>
              <w:rPr>
                <w:color w:val="000000"/>
                <w:sz w:val="20"/>
                <w:szCs w:val="20"/>
              </w:rPr>
            </w:pPr>
            <w:r w:rsidRPr="00B341C8">
              <w:rPr>
                <w:color w:val="000000"/>
                <w:sz w:val="20"/>
                <w:szCs w:val="20"/>
              </w:rPr>
              <w:t>0.591</w:t>
            </w:r>
          </w:p>
        </w:tc>
        <w:tc>
          <w:tcPr>
            <w:tcW w:w="1250" w:type="dxa"/>
            <w:vAlign w:val="bottom"/>
          </w:tcPr>
          <w:p w14:paraId="67256D42" w14:textId="7AD6D791" w:rsidR="000E3B45" w:rsidRPr="00B341C8" w:rsidRDefault="000E3B45" w:rsidP="00F56BD8">
            <w:pPr>
              <w:jc w:val="right"/>
              <w:rPr>
                <w:color w:val="000000"/>
                <w:sz w:val="20"/>
                <w:szCs w:val="20"/>
              </w:rPr>
            </w:pPr>
            <w:r w:rsidRPr="00B341C8">
              <w:rPr>
                <w:color w:val="000000"/>
                <w:sz w:val="20"/>
                <w:szCs w:val="20"/>
              </w:rPr>
              <w:t>0.103</w:t>
            </w:r>
          </w:p>
        </w:tc>
        <w:tc>
          <w:tcPr>
            <w:tcW w:w="1371" w:type="dxa"/>
            <w:vAlign w:val="bottom"/>
          </w:tcPr>
          <w:p w14:paraId="21DD7756" w14:textId="4EC12B24" w:rsidR="000E3B45" w:rsidRPr="00B341C8" w:rsidRDefault="000E3B45" w:rsidP="00F56BD8">
            <w:pPr>
              <w:jc w:val="right"/>
              <w:rPr>
                <w:color w:val="000000"/>
                <w:sz w:val="20"/>
                <w:szCs w:val="20"/>
              </w:rPr>
            </w:pPr>
            <w:r w:rsidRPr="00B341C8">
              <w:rPr>
                <w:color w:val="000000"/>
                <w:sz w:val="20"/>
                <w:szCs w:val="20"/>
              </w:rPr>
              <w:t>0.000</w:t>
            </w:r>
            <w:r w:rsidR="00327147" w:rsidRPr="00B341C8">
              <w:rPr>
                <w:color w:val="000000"/>
                <w:sz w:val="20"/>
                <w:szCs w:val="20"/>
              </w:rPr>
              <w:t>1</w:t>
            </w:r>
            <w:r w:rsidR="00DA72B9">
              <w:rPr>
                <w:color w:val="000000"/>
                <w:sz w:val="20"/>
                <w:szCs w:val="20"/>
              </w:rPr>
              <w:t>***</w:t>
            </w:r>
          </w:p>
        </w:tc>
        <w:tc>
          <w:tcPr>
            <w:tcW w:w="1361" w:type="dxa"/>
            <w:vAlign w:val="bottom"/>
          </w:tcPr>
          <w:p w14:paraId="4837E978" w14:textId="13960FBC" w:rsidR="000E3B45" w:rsidRPr="00B341C8" w:rsidRDefault="000E3B45" w:rsidP="00F56BD8">
            <w:pPr>
              <w:jc w:val="right"/>
              <w:rPr>
                <w:color w:val="000000"/>
                <w:sz w:val="20"/>
                <w:szCs w:val="20"/>
              </w:rPr>
            </w:pPr>
            <w:r w:rsidRPr="00B341C8">
              <w:rPr>
                <w:color w:val="000000"/>
                <w:sz w:val="20"/>
                <w:szCs w:val="20"/>
              </w:rPr>
              <w:t>0.387</w:t>
            </w:r>
          </w:p>
        </w:tc>
        <w:tc>
          <w:tcPr>
            <w:tcW w:w="1307" w:type="dxa"/>
            <w:vAlign w:val="bottom"/>
          </w:tcPr>
          <w:p w14:paraId="24048885" w14:textId="7EE656E4" w:rsidR="000E3B45" w:rsidRPr="00B341C8" w:rsidRDefault="000E3B45" w:rsidP="00F56BD8">
            <w:pPr>
              <w:jc w:val="right"/>
              <w:rPr>
                <w:color w:val="000000"/>
                <w:sz w:val="20"/>
                <w:szCs w:val="20"/>
              </w:rPr>
            </w:pPr>
            <w:r w:rsidRPr="00B341C8">
              <w:rPr>
                <w:color w:val="000000"/>
                <w:sz w:val="20"/>
                <w:szCs w:val="20"/>
              </w:rPr>
              <w:t>0.796</w:t>
            </w:r>
          </w:p>
        </w:tc>
      </w:tr>
      <w:tr w:rsidR="000E3B45" w:rsidRPr="00B341C8" w14:paraId="3BAF65D1" w14:textId="77777777" w:rsidTr="000E3B45">
        <w:tc>
          <w:tcPr>
            <w:tcW w:w="1998" w:type="dxa"/>
          </w:tcPr>
          <w:p w14:paraId="27E2619C" w14:textId="77777777" w:rsidR="000E3B45" w:rsidRPr="00B341C8" w:rsidRDefault="000E3B45" w:rsidP="00F56BD8">
            <w:pPr>
              <w:jc w:val="both"/>
              <w:rPr>
                <w:color w:val="0D0D0D" w:themeColor="text1" w:themeTint="F2"/>
                <w:sz w:val="20"/>
                <w:szCs w:val="20"/>
              </w:rPr>
            </w:pPr>
          </w:p>
        </w:tc>
        <w:tc>
          <w:tcPr>
            <w:tcW w:w="1250" w:type="dxa"/>
            <w:vAlign w:val="bottom"/>
          </w:tcPr>
          <w:p w14:paraId="32C753D9" w14:textId="77777777" w:rsidR="000E3B45" w:rsidRPr="00B341C8" w:rsidRDefault="000E3B45" w:rsidP="00F56BD8">
            <w:pPr>
              <w:jc w:val="both"/>
              <w:rPr>
                <w:color w:val="000000"/>
                <w:sz w:val="20"/>
                <w:szCs w:val="20"/>
              </w:rPr>
            </w:pPr>
          </w:p>
        </w:tc>
        <w:tc>
          <w:tcPr>
            <w:tcW w:w="1250" w:type="dxa"/>
            <w:vAlign w:val="bottom"/>
          </w:tcPr>
          <w:p w14:paraId="23E86BD3" w14:textId="77777777" w:rsidR="000E3B45" w:rsidRPr="00B341C8" w:rsidRDefault="000E3B45" w:rsidP="00F56BD8">
            <w:pPr>
              <w:jc w:val="both"/>
              <w:rPr>
                <w:color w:val="000000"/>
                <w:sz w:val="20"/>
                <w:szCs w:val="20"/>
              </w:rPr>
            </w:pPr>
          </w:p>
        </w:tc>
        <w:tc>
          <w:tcPr>
            <w:tcW w:w="1371" w:type="dxa"/>
            <w:vAlign w:val="bottom"/>
          </w:tcPr>
          <w:p w14:paraId="267D35C7" w14:textId="77777777" w:rsidR="000E3B45" w:rsidRPr="00B341C8" w:rsidRDefault="000E3B45" w:rsidP="00F56BD8">
            <w:pPr>
              <w:jc w:val="both"/>
              <w:rPr>
                <w:color w:val="000000"/>
                <w:sz w:val="20"/>
                <w:szCs w:val="20"/>
              </w:rPr>
            </w:pPr>
          </w:p>
        </w:tc>
        <w:tc>
          <w:tcPr>
            <w:tcW w:w="1361" w:type="dxa"/>
            <w:vAlign w:val="bottom"/>
          </w:tcPr>
          <w:p w14:paraId="2C84C8A5" w14:textId="77777777" w:rsidR="000E3B45" w:rsidRPr="00B341C8" w:rsidRDefault="000E3B45" w:rsidP="00F56BD8">
            <w:pPr>
              <w:jc w:val="both"/>
              <w:rPr>
                <w:color w:val="000000"/>
                <w:sz w:val="20"/>
                <w:szCs w:val="20"/>
              </w:rPr>
            </w:pPr>
          </w:p>
        </w:tc>
        <w:tc>
          <w:tcPr>
            <w:tcW w:w="1307" w:type="dxa"/>
            <w:vAlign w:val="bottom"/>
          </w:tcPr>
          <w:p w14:paraId="7D122200" w14:textId="77777777" w:rsidR="000E3B45" w:rsidRPr="00B341C8" w:rsidRDefault="000E3B45" w:rsidP="00F56BD8">
            <w:pPr>
              <w:jc w:val="both"/>
              <w:rPr>
                <w:color w:val="000000"/>
                <w:sz w:val="20"/>
                <w:szCs w:val="20"/>
              </w:rPr>
            </w:pPr>
          </w:p>
        </w:tc>
      </w:tr>
      <w:tr w:rsidR="000E3B45" w:rsidRPr="00B341C8" w14:paraId="32CFD310" w14:textId="77777777" w:rsidTr="000E3B45">
        <w:tc>
          <w:tcPr>
            <w:tcW w:w="1998" w:type="dxa"/>
          </w:tcPr>
          <w:p w14:paraId="52E1DAAA" w14:textId="77777777" w:rsidR="000E3B45" w:rsidRPr="00B341C8" w:rsidRDefault="000E3B45" w:rsidP="00F56BD8">
            <w:pPr>
              <w:jc w:val="both"/>
              <w:rPr>
                <w:color w:val="0D0D0D" w:themeColor="text1" w:themeTint="F2"/>
                <w:sz w:val="20"/>
                <w:szCs w:val="20"/>
                <w:u w:val="single"/>
              </w:rPr>
            </w:pPr>
            <w:r w:rsidRPr="00B341C8">
              <w:rPr>
                <w:color w:val="0D0D0D" w:themeColor="text1" w:themeTint="F2"/>
                <w:sz w:val="20"/>
                <w:szCs w:val="20"/>
                <w:u w:val="single"/>
              </w:rPr>
              <w:t>Political Party</w:t>
            </w:r>
          </w:p>
        </w:tc>
        <w:tc>
          <w:tcPr>
            <w:tcW w:w="1250" w:type="dxa"/>
            <w:vAlign w:val="bottom"/>
          </w:tcPr>
          <w:p w14:paraId="3D8EA07F" w14:textId="77777777" w:rsidR="000E3B45" w:rsidRPr="00B341C8" w:rsidRDefault="000E3B45" w:rsidP="00F56BD8">
            <w:pPr>
              <w:jc w:val="right"/>
              <w:rPr>
                <w:color w:val="000000"/>
                <w:sz w:val="20"/>
                <w:szCs w:val="20"/>
              </w:rPr>
            </w:pPr>
          </w:p>
        </w:tc>
        <w:tc>
          <w:tcPr>
            <w:tcW w:w="1250" w:type="dxa"/>
            <w:vAlign w:val="bottom"/>
          </w:tcPr>
          <w:p w14:paraId="23B001D4" w14:textId="77777777" w:rsidR="000E3B45" w:rsidRPr="00B341C8" w:rsidRDefault="000E3B45" w:rsidP="00F56BD8">
            <w:pPr>
              <w:jc w:val="right"/>
              <w:rPr>
                <w:color w:val="000000"/>
                <w:sz w:val="20"/>
                <w:szCs w:val="20"/>
              </w:rPr>
            </w:pPr>
          </w:p>
        </w:tc>
        <w:tc>
          <w:tcPr>
            <w:tcW w:w="1371" w:type="dxa"/>
            <w:vAlign w:val="bottom"/>
          </w:tcPr>
          <w:p w14:paraId="3242E5C1" w14:textId="77777777" w:rsidR="000E3B45" w:rsidRPr="00B341C8" w:rsidRDefault="000E3B45" w:rsidP="00F56BD8">
            <w:pPr>
              <w:jc w:val="right"/>
              <w:rPr>
                <w:color w:val="000000"/>
                <w:sz w:val="20"/>
                <w:szCs w:val="20"/>
              </w:rPr>
            </w:pPr>
          </w:p>
        </w:tc>
        <w:tc>
          <w:tcPr>
            <w:tcW w:w="1361" w:type="dxa"/>
            <w:vAlign w:val="bottom"/>
          </w:tcPr>
          <w:p w14:paraId="4B74D862" w14:textId="77777777" w:rsidR="000E3B45" w:rsidRPr="00B341C8" w:rsidRDefault="000E3B45" w:rsidP="00F56BD8">
            <w:pPr>
              <w:jc w:val="right"/>
              <w:rPr>
                <w:color w:val="000000"/>
                <w:sz w:val="20"/>
                <w:szCs w:val="20"/>
              </w:rPr>
            </w:pPr>
          </w:p>
        </w:tc>
        <w:tc>
          <w:tcPr>
            <w:tcW w:w="1307" w:type="dxa"/>
            <w:vAlign w:val="bottom"/>
          </w:tcPr>
          <w:p w14:paraId="5C9DF513" w14:textId="77777777" w:rsidR="000E3B45" w:rsidRPr="00B341C8" w:rsidRDefault="000E3B45" w:rsidP="00F56BD8">
            <w:pPr>
              <w:jc w:val="right"/>
              <w:rPr>
                <w:color w:val="0D0D0D" w:themeColor="text1" w:themeTint="F2"/>
                <w:sz w:val="20"/>
                <w:szCs w:val="20"/>
              </w:rPr>
            </w:pPr>
          </w:p>
        </w:tc>
      </w:tr>
      <w:tr w:rsidR="000E3B45" w:rsidRPr="00B341C8" w14:paraId="00A28842" w14:textId="77777777" w:rsidTr="000E3B45">
        <w:tc>
          <w:tcPr>
            <w:tcW w:w="1998" w:type="dxa"/>
          </w:tcPr>
          <w:p w14:paraId="69E0DBA3" w14:textId="77777777" w:rsidR="000E3B45" w:rsidRPr="00B341C8" w:rsidRDefault="000E3B45" w:rsidP="00F56BD8">
            <w:pPr>
              <w:jc w:val="both"/>
              <w:rPr>
                <w:color w:val="0D0D0D" w:themeColor="text1" w:themeTint="F2"/>
                <w:sz w:val="20"/>
                <w:szCs w:val="20"/>
              </w:rPr>
            </w:pPr>
            <w:r w:rsidRPr="00B341C8">
              <w:rPr>
                <w:color w:val="0D0D0D" w:themeColor="text1" w:themeTint="F2"/>
                <w:sz w:val="20"/>
                <w:szCs w:val="20"/>
              </w:rPr>
              <w:t>Liberals</w:t>
            </w:r>
          </w:p>
        </w:tc>
        <w:tc>
          <w:tcPr>
            <w:tcW w:w="1250" w:type="dxa"/>
            <w:vAlign w:val="bottom"/>
          </w:tcPr>
          <w:p w14:paraId="7256D959" w14:textId="4D86D6CE" w:rsidR="000E3B45" w:rsidRPr="00B341C8" w:rsidRDefault="000E3B45" w:rsidP="00F56BD8">
            <w:pPr>
              <w:jc w:val="right"/>
              <w:rPr>
                <w:color w:val="000000"/>
                <w:sz w:val="20"/>
                <w:szCs w:val="20"/>
              </w:rPr>
            </w:pPr>
            <w:r w:rsidRPr="00B341C8">
              <w:rPr>
                <w:color w:val="000000"/>
                <w:sz w:val="20"/>
                <w:szCs w:val="20"/>
              </w:rPr>
              <w:t>0.102</w:t>
            </w:r>
          </w:p>
        </w:tc>
        <w:tc>
          <w:tcPr>
            <w:tcW w:w="1250" w:type="dxa"/>
            <w:vAlign w:val="bottom"/>
          </w:tcPr>
          <w:p w14:paraId="08DD2312" w14:textId="0E1D468A" w:rsidR="000E3B45" w:rsidRPr="00B341C8" w:rsidRDefault="000E3B45" w:rsidP="00F56BD8">
            <w:pPr>
              <w:jc w:val="right"/>
              <w:rPr>
                <w:color w:val="000000"/>
                <w:sz w:val="20"/>
                <w:szCs w:val="20"/>
              </w:rPr>
            </w:pPr>
            <w:r w:rsidRPr="00B341C8">
              <w:rPr>
                <w:color w:val="000000"/>
                <w:sz w:val="20"/>
                <w:szCs w:val="20"/>
              </w:rPr>
              <w:t>0.259</w:t>
            </w:r>
          </w:p>
        </w:tc>
        <w:tc>
          <w:tcPr>
            <w:tcW w:w="1371" w:type="dxa"/>
            <w:vAlign w:val="bottom"/>
          </w:tcPr>
          <w:p w14:paraId="26972735" w14:textId="54C1F773" w:rsidR="000E3B45" w:rsidRPr="00B341C8" w:rsidRDefault="000E3B45" w:rsidP="00F56BD8">
            <w:pPr>
              <w:jc w:val="right"/>
              <w:rPr>
                <w:color w:val="000000"/>
                <w:sz w:val="20"/>
                <w:szCs w:val="20"/>
              </w:rPr>
            </w:pPr>
            <w:r w:rsidRPr="00B341C8">
              <w:rPr>
                <w:color w:val="000000"/>
                <w:sz w:val="20"/>
                <w:szCs w:val="20"/>
              </w:rPr>
              <w:t>0.693</w:t>
            </w:r>
          </w:p>
        </w:tc>
        <w:tc>
          <w:tcPr>
            <w:tcW w:w="1361" w:type="dxa"/>
            <w:vAlign w:val="bottom"/>
          </w:tcPr>
          <w:p w14:paraId="0FC7E28A" w14:textId="74FE4D42" w:rsidR="000E3B45" w:rsidRPr="00B341C8" w:rsidRDefault="000E3B45" w:rsidP="00F56BD8">
            <w:pPr>
              <w:jc w:val="right"/>
              <w:rPr>
                <w:color w:val="000000"/>
                <w:sz w:val="20"/>
                <w:szCs w:val="20"/>
              </w:rPr>
            </w:pPr>
            <w:r w:rsidRPr="00B341C8">
              <w:rPr>
                <w:color w:val="000000"/>
                <w:sz w:val="20"/>
                <w:szCs w:val="20"/>
              </w:rPr>
              <w:t>-0.411</w:t>
            </w:r>
          </w:p>
        </w:tc>
        <w:tc>
          <w:tcPr>
            <w:tcW w:w="1307" w:type="dxa"/>
            <w:vAlign w:val="bottom"/>
          </w:tcPr>
          <w:p w14:paraId="024A8A26" w14:textId="62C92199" w:rsidR="000E3B45" w:rsidRPr="00B341C8" w:rsidRDefault="000E3B45" w:rsidP="00F56BD8">
            <w:pPr>
              <w:jc w:val="right"/>
              <w:rPr>
                <w:color w:val="0D0D0D" w:themeColor="text1" w:themeTint="F2"/>
                <w:sz w:val="20"/>
                <w:szCs w:val="20"/>
              </w:rPr>
            </w:pPr>
            <w:r w:rsidRPr="00B341C8">
              <w:rPr>
                <w:color w:val="000000"/>
                <w:sz w:val="20"/>
                <w:szCs w:val="20"/>
              </w:rPr>
              <w:t>0.615</w:t>
            </w:r>
          </w:p>
        </w:tc>
      </w:tr>
      <w:tr w:rsidR="000E3B45" w:rsidRPr="00B341C8" w14:paraId="018D3E93" w14:textId="77777777" w:rsidTr="000E3B45">
        <w:tc>
          <w:tcPr>
            <w:tcW w:w="1998" w:type="dxa"/>
          </w:tcPr>
          <w:p w14:paraId="76520525" w14:textId="77777777" w:rsidR="000E3B45" w:rsidRPr="00B341C8" w:rsidRDefault="000E3B45" w:rsidP="00F56BD8">
            <w:pPr>
              <w:jc w:val="both"/>
              <w:rPr>
                <w:color w:val="0D0D0D" w:themeColor="text1" w:themeTint="F2"/>
                <w:sz w:val="20"/>
                <w:szCs w:val="20"/>
              </w:rPr>
            </w:pPr>
            <w:r w:rsidRPr="00B341C8">
              <w:rPr>
                <w:color w:val="0D0D0D" w:themeColor="text1" w:themeTint="F2"/>
                <w:sz w:val="20"/>
                <w:szCs w:val="20"/>
              </w:rPr>
              <w:t>Conservatives/PP</w:t>
            </w:r>
          </w:p>
        </w:tc>
        <w:tc>
          <w:tcPr>
            <w:tcW w:w="1250" w:type="dxa"/>
            <w:vAlign w:val="bottom"/>
          </w:tcPr>
          <w:p w14:paraId="439C63FB" w14:textId="75F931DB" w:rsidR="000E3B45" w:rsidRPr="00B341C8" w:rsidRDefault="000E3B45" w:rsidP="00F56BD8">
            <w:pPr>
              <w:jc w:val="right"/>
              <w:rPr>
                <w:color w:val="000000"/>
                <w:sz w:val="20"/>
                <w:szCs w:val="20"/>
              </w:rPr>
            </w:pPr>
            <w:r w:rsidRPr="00B341C8">
              <w:rPr>
                <w:color w:val="000000"/>
                <w:sz w:val="20"/>
                <w:szCs w:val="20"/>
              </w:rPr>
              <w:t>-1.820</w:t>
            </w:r>
          </w:p>
        </w:tc>
        <w:tc>
          <w:tcPr>
            <w:tcW w:w="1250" w:type="dxa"/>
            <w:vAlign w:val="bottom"/>
          </w:tcPr>
          <w:p w14:paraId="61B47178" w14:textId="6FF458A8" w:rsidR="000E3B45" w:rsidRPr="00B341C8" w:rsidRDefault="000E3B45" w:rsidP="00F56BD8">
            <w:pPr>
              <w:jc w:val="right"/>
              <w:rPr>
                <w:color w:val="000000"/>
                <w:sz w:val="20"/>
                <w:szCs w:val="20"/>
              </w:rPr>
            </w:pPr>
            <w:r w:rsidRPr="00B341C8">
              <w:rPr>
                <w:color w:val="000000"/>
                <w:sz w:val="20"/>
                <w:szCs w:val="20"/>
              </w:rPr>
              <w:t>0.403</w:t>
            </w:r>
          </w:p>
        </w:tc>
        <w:tc>
          <w:tcPr>
            <w:tcW w:w="1371" w:type="dxa"/>
            <w:vAlign w:val="bottom"/>
          </w:tcPr>
          <w:p w14:paraId="6271E7E7" w14:textId="4C818A61" w:rsidR="000E3B45" w:rsidRPr="00B341C8" w:rsidRDefault="000E3B45" w:rsidP="00F56BD8">
            <w:pPr>
              <w:jc w:val="right"/>
              <w:rPr>
                <w:color w:val="000000"/>
                <w:sz w:val="20"/>
                <w:szCs w:val="20"/>
              </w:rPr>
            </w:pPr>
            <w:r w:rsidRPr="00B341C8">
              <w:rPr>
                <w:color w:val="000000"/>
                <w:sz w:val="20"/>
                <w:szCs w:val="20"/>
              </w:rPr>
              <w:t>0.000</w:t>
            </w:r>
            <w:r w:rsidR="00327147" w:rsidRPr="00B341C8">
              <w:rPr>
                <w:color w:val="000000"/>
                <w:sz w:val="20"/>
                <w:szCs w:val="20"/>
              </w:rPr>
              <w:t>1</w:t>
            </w:r>
            <w:r w:rsidR="00DA72B9">
              <w:rPr>
                <w:color w:val="000000"/>
                <w:sz w:val="20"/>
                <w:szCs w:val="20"/>
              </w:rPr>
              <w:t>***</w:t>
            </w:r>
          </w:p>
        </w:tc>
        <w:tc>
          <w:tcPr>
            <w:tcW w:w="1361" w:type="dxa"/>
            <w:vAlign w:val="bottom"/>
          </w:tcPr>
          <w:p w14:paraId="46DA648E" w14:textId="54EA6685" w:rsidR="000E3B45" w:rsidRPr="00B341C8" w:rsidRDefault="000E3B45" w:rsidP="00F56BD8">
            <w:pPr>
              <w:jc w:val="right"/>
              <w:rPr>
                <w:color w:val="000000"/>
                <w:sz w:val="20"/>
                <w:szCs w:val="20"/>
              </w:rPr>
            </w:pPr>
            <w:r w:rsidRPr="00B341C8">
              <w:rPr>
                <w:color w:val="000000"/>
                <w:sz w:val="20"/>
                <w:szCs w:val="20"/>
              </w:rPr>
              <w:t>-2.618</w:t>
            </w:r>
          </w:p>
        </w:tc>
        <w:tc>
          <w:tcPr>
            <w:tcW w:w="1307" w:type="dxa"/>
            <w:vAlign w:val="bottom"/>
          </w:tcPr>
          <w:p w14:paraId="43507B0B" w14:textId="272BCC65" w:rsidR="000E3B45" w:rsidRPr="00B341C8" w:rsidRDefault="000E3B45" w:rsidP="00F56BD8">
            <w:pPr>
              <w:jc w:val="right"/>
              <w:rPr>
                <w:color w:val="0D0D0D" w:themeColor="text1" w:themeTint="F2"/>
                <w:sz w:val="20"/>
                <w:szCs w:val="20"/>
              </w:rPr>
            </w:pPr>
            <w:r w:rsidRPr="00B341C8">
              <w:rPr>
                <w:color w:val="000000"/>
                <w:sz w:val="20"/>
                <w:szCs w:val="20"/>
              </w:rPr>
              <w:t>-1.022</w:t>
            </w:r>
          </w:p>
        </w:tc>
      </w:tr>
      <w:tr w:rsidR="000E3B45" w:rsidRPr="00B341C8" w14:paraId="095D6FCF" w14:textId="77777777" w:rsidTr="000E3B45">
        <w:tc>
          <w:tcPr>
            <w:tcW w:w="1998" w:type="dxa"/>
          </w:tcPr>
          <w:p w14:paraId="22A63E42" w14:textId="77777777" w:rsidR="000E3B45" w:rsidRPr="00B341C8" w:rsidRDefault="000E3B45" w:rsidP="00F56BD8">
            <w:pPr>
              <w:jc w:val="both"/>
              <w:rPr>
                <w:color w:val="0D0D0D" w:themeColor="text1" w:themeTint="F2"/>
                <w:sz w:val="20"/>
                <w:szCs w:val="20"/>
              </w:rPr>
            </w:pPr>
            <w:r w:rsidRPr="00B341C8">
              <w:rPr>
                <w:color w:val="0D0D0D" w:themeColor="text1" w:themeTint="F2"/>
                <w:sz w:val="20"/>
                <w:szCs w:val="20"/>
              </w:rPr>
              <w:t>Other</w:t>
            </w:r>
          </w:p>
        </w:tc>
        <w:tc>
          <w:tcPr>
            <w:tcW w:w="1250" w:type="dxa"/>
            <w:vAlign w:val="bottom"/>
          </w:tcPr>
          <w:p w14:paraId="5EAF2DF0" w14:textId="63BC0D38" w:rsidR="000E3B45" w:rsidRPr="00B341C8" w:rsidRDefault="000E3B45" w:rsidP="00F56BD8">
            <w:pPr>
              <w:jc w:val="right"/>
              <w:rPr>
                <w:color w:val="000000"/>
                <w:sz w:val="20"/>
                <w:szCs w:val="20"/>
              </w:rPr>
            </w:pPr>
            <w:r w:rsidRPr="00B341C8">
              <w:rPr>
                <w:color w:val="000000"/>
                <w:sz w:val="20"/>
                <w:szCs w:val="20"/>
              </w:rPr>
              <w:t>-0.935</w:t>
            </w:r>
          </w:p>
        </w:tc>
        <w:tc>
          <w:tcPr>
            <w:tcW w:w="1250" w:type="dxa"/>
            <w:vAlign w:val="bottom"/>
          </w:tcPr>
          <w:p w14:paraId="01822BDE" w14:textId="723E40B9" w:rsidR="000E3B45" w:rsidRPr="00B341C8" w:rsidRDefault="000E3B45" w:rsidP="00F56BD8">
            <w:pPr>
              <w:jc w:val="right"/>
              <w:rPr>
                <w:color w:val="000000"/>
                <w:sz w:val="20"/>
                <w:szCs w:val="20"/>
              </w:rPr>
            </w:pPr>
            <w:r w:rsidRPr="00B341C8">
              <w:rPr>
                <w:color w:val="000000"/>
                <w:sz w:val="20"/>
                <w:szCs w:val="20"/>
              </w:rPr>
              <w:t>0.540</w:t>
            </w:r>
          </w:p>
        </w:tc>
        <w:tc>
          <w:tcPr>
            <w:tcW w:w="1371" w:type="dxa"/>
            <w:vAlign w:val="bottom"/>
          </w:tcPr>
          <w:p w14:paraId="79D98D01" w14:textId="6BB12B08" w:rsidR="000E3B45" w:rsidRPr="00B341C8" w:rsidRDefault="000E3B45" w:rsidP="00F56BD8">
            <w:pPr>
              <w:jc w:val="right"/>
              <w:rPr>
                <w:color w:val="000000"/>
                <w:sz w:val="20"/>
                <w:szCs w:val="20"/>
              </w:rPr>
            </w:pPr>
            <w:r w:rsidRPr="00B341C8">
              <w:rPr>
                <w:color w:val="000000"/>
                <w:sz w:val="20"/>
                <w:szCs w:val="20"/>
              </w:rPr>
              <w:t>0.087</w:t>
            </w:r>
            <w:r w:rsidR="00327147" w:rsidRPr="00B341C8">
              <w:rPr>
                <w:sz w:val="20"/>
                <w:szCs w:val="20"/>
                <w:vertAlign w:val="superscript"/>
              </w:rPr>
              <w:t>†</w:t>
            </w:r>
          </w:p>
        </w:tc>
        <w:tc>
          <w:tcPr>
            <w:tcW w:w="1361" w:type="dxa"/>
            <w:vAlign w:val="bottom"/>
          </w:tcPr>
          <w:p w14:paraId="2A0369C2" w14:textId="4AF13EE7" w:rsidR="000E3B45" w:rsidRPr="00B341C8" w:rsidRDefault="000E3B45" w:rsidP="00F56BD8">
            <w:pPr>
              <w:jc w:val="right"/>
              <w:rPr>
                <w:color w:val="000000"/>
                <w:sz w:val="20"/>
                <w:szCs w:val="20"/>
              </w:rPr>
            </w:pPr>
            <w:r w:rsidRPr="00B341C8">
              <w:rPr>
                <w:color w:val="000000"/>
                <w:sz w:val="20"/>
                <w:szCs w:val="20"/>
              </w:rPr>
              <w:t>-2.006</w:t>
            </w:r>
          </w:p>
        </w:tc>
        <w:tc>
          <w:tcPr>
            <w:tcW w:w="1307" w:type="dxa"/>
            <w:vAlign w:val="bottom"/>
          </w:tcPr>
          <w:p w14:paraId="5FFD095F" w14:textId="3CB1BC98" w:rsidR="000E3B45" w:rsidRPr="00B341C8" w:rsidRDefault="000E3B45" w:rsidP="00F56BD8">
            <w:pPr>
              <w:jc w:val="right"/>
              <w:rPr>
                <w:color w:val="0D0D0D" w:themeColor="text1" w:themeTint="F2"/>
                <w:sz w:val="20"/>
                <w:szCs w:val="20"/>
              </w:rPr>
            </w:pPr>
            <w:r w:rsidRPr="00B341C8">
              <w:rPr>
                <w:color w:val="000000"/>
                <w:sz w:val="20"/>
                <w:szCs w:val="20"/>
              </w:rPr>
              <w:t>0.137</w:t>
            </w:r>
          </w:p>
        </w:tc>
      </w:tr>
      <w:tr w:rsidR="000E3B45" w:rsidRPr="00B341C8" w14:paraId="1083B9AB" w14:textId="77777777" w:rsidTr="000E3B45">
        <w:tc>
          <w:tcPr>
            <w:tcW w:w="1998" w:type="dxa"/>
          </w:tcPr>
          <w:p w14:paraId="60971A0F" w14:textId="77777777" w:rsidR="000E3B45" w:rsidRPr="00B341C8" w:rsidRDefault="000E3B45" w:rsidP="00F56BD8">
            <w:pPr>
              <w:jc w:val="both"/>
              <w:rPr>
                <w:color w:val="0D0D0D" w:themeColor="text1" w:themeTint="F2"/>
                <w:sz w:val="20"/>
                <w:szCs w:val="20"/>
              </w:rPr>
            </w:pPr>
          </w:p>
        </w:tc>
        <w:tc>
          <w:tcPr>
            <w:tcW w:w="1250" w:type="dxa"/>
            <w:vAlign w:val="bottom"/>
          </w:tcPr>
          <w:p w14:paraId="1FCFA4B1" w14:textId="77777777" w:rsidR="000E3B45" w:rsidRPr="00B341C8" w:rsidRDefault="000E3B45" w:rsidP="00F56BD8">
            <w:pPr>
              <w:jc w:val="right"/>
              <w:rPr>
                <w:color w:val="000000"/>
                <w:sz w:val="20"/>
                <w:szCs w:val="20"/>
              </w:rPr>
            </w:pPr>
          </w:p>
        </w:tc>
        <w:tc>
          <w:tcPr>
            <w:tcW w:w="1250" w:type="dxa"/>
            <w:vAlign w:val="bottom"/>
          </w:tcPr>
          <w:p w14:paraId="7BEDDBB6" w14:textId="77777777" w:rsidR="000E3B45" w:rsidRPr="00B341C8" w:rsidRDefault="000E3B45" w:rsidP="00F56BD8">
            <w:pPr>
              <w:jc w:val="right"/>
              <w:rPr>
                <w:color w:val="0D0D0D" w:themeColor="text1" w:themeTint="F2"/>
                <w:sz w:val="20"/>
                <w:szCs w:val="20"/>
              </w:rPr>
            </w:pPr>
          </w:p>
        </w:tc>
        <w:tc>
          <w:tcPr>
            <w:tcW w:w="1371" w:type="dxa"/>
            <w:vAlign w:val="bottom"/>
          </w:tcPr>
          <w:p w14:paraId="6F12C4E8" w14:textId="77777777" w:rsidR="000E3B45" w:rsidRPr="00B341C8" w:rsidRDefault="000E3B45" w:rsidP="00F56BD8">
            <w:pPr>
              <w:jc w:val="right"/>
              <w:rPr>
                <w:color w:val="0D0D0D" w:themeColor="text1" w:themeTint="F2"/>
                <w:sz w:val="20"/>
                <w:szCs w:val="20"/>
              </w:rPr>
            </w:pPr>
          </w:p>
        </w:tc>
        <w:tc>
          <w:tcPr>
            <w:tcW w:w="1361" w:type="dxa"/>
            <w:vAlign w:val="bottom"/>
          </w:tcPr>
          <w:p w14:paraId="3E18F8C9" w14:textId="77777777" w:rsidR="000E3B45" w:rsidRPr="00B341C8" w:rsidRDefault="000E3B45" w:rsidP="00F56BD8">
            <w:pPr>
              <w:jc w:val="right"/>
              <w:rPr>
                <w:color w:val="0D0D0D" w:themeColor="text1" w:themeTint="F2"/>
                <w:sz w:val="20"/>
                <w:szCs w:val="20"/>
              </w:rPr>
            </w:pPr>
          </w:p>
        </w:tc>
        <w:tc>
          <w:tcPr>
            <w:tcW w:w="1307" w:type="dxa"/>
            <w:vAlign w:val="bottom"/>
          </w:tcPr>
          <w:p w14:paraId="5F0CFE46" w14:textId="77777777" w:rsidR="000E3B45" w:rsidRPr="00B341C8" w:rsidRDefault="000E3B45" w:rsidP="00F56BD8">
            <w:pPr>
              <w:jc w:val="right"/>
              <w:rPr>
                <w:color w:val="000000"/>
                <w:sz w:val="20"/>
                <w:szCs w:val="20"/>
              </w:rPr>
            </w:pPr>
          </w:p>
        </w:tc>
      </w:tr>
      <w:tr w:rsidR="000E3B45" w:rsidRPr="00B341C8" w14:paraId="21F960ED" w14:textId="77777777" w:rsidTr="000E3B45">
        <w:tc>
          <w:tcPr>
            <w:tcW w:w="1998" w:type="dxa"/>
          </w:tcPr>
          <w:p w14:paraId="2876A0BA" w14:textId="77777777"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6A00BD9C" w14:textId="5237E0EF" w:rsidR="000E3B45" w:rsidRPr="00B341C8" w:rsidRDefault="000E3B45" w:rsidP="00F56BD8">
            <w:pPr>
              <w:jc w:val="right"/>
              <w:rPr>
                <w:color w:val="0D0D0D" w:themeColor="text1" w:themeTint="F2"/>
                <w:sz w:val="20"/>
                <w:szCs w:val="20"/>
              </w:rPr>
            </w:pPr>
            <w:r w:rsidRPr="00B341C8">
              <w:rPr>
                <w:color w:val="000000"/>
                <w:sz w:val="20"/>
                <w:szCs w:val="20"/>
              </w:rPr>
              <w:t>5.503</w:t>
            </w:r>
          </w:p>
        </w:tc>
        <w:tc>
          <w:tcPr>
            <w:tcW w:w="1250" w:type="dxa"/>
            <w:vAlign w:val="bottom"/>
          </w:tcPr>
          <w:p w14:paraId="3976F2CC" w14:textId="24969EB0" w:rsidR="000E3B45" w:rsidRPr="00B341C8" w:rsidRDefault="000E3B45" w:rsidP="00F56BD8">
            <w:pPr>
              <w:jc w:val="right"/>
              <w:rPr>
                <w:color w:val="0D0D0D" w:themeColor="text1" w:themeTint="F2"/>
                <w:sz w:val="20"/>
                <w:szCs w:val="20"/>
              </w:rPr>
            </w:pPr>
            <w:r w:rsidRPr="00B341C8">
              <w:rPr>
                <w:color w:val="000000"/>
                <w:sz w:val="20"/>
                <w:szCs w:val="20"/>
              </w:rPr>
              <w:t>0.212</w:t>
            </w:r>
          </w:p>
        </w:tc>
        <w:tc>
          <w:tcPr>
            <w:tcW w:w="1371" w:type="dxa"/>
            <w:vAlign w:val="bottom"/>
          </w:tcPr>
          <w:p w14:paraId="234D4FE2" w14:textId="6A384BAD" w:rsidR="000E3B45" w:rsidRPr="00B341C8" w:rsidRDefault="000E3B45" w:rsidP="00F56BD8">
            <w:pPr>
              <w:jc w:val="right"/>
              <w:rPr>
                <w:color w:val="0D0D0D" w:themeColor="text1" w:themeTint="F2"/>
                <w:sz w:val="20"/>
                <w:szCs w:val="20"/>
              </w:rPr>
            </w:pPr>
            <w:r w:rsidRPr="00B341C8">
              <w:rPr>
                <w:color w:val="000000"/>
                <w:sz w:val="20"/>
                <w:szCs w:val="20"/>
              </w:rPr>
              <w:t>0.000</w:t>
            </w:r>
            <w:r w:rsidR="00327147" w:rsidRPr="00B341C8">
              <w:rPr>
                <w:color w:val="000000"/>
                <w:sz w:val="20"/>
                <w:szCs w:val="20"/>
              </w:rPr>
              <w:t>1</w:t>
            </w:r>
          </w:p>
        </w:tc>
        <w:tc>
          <w:tcPr>
            <w:tcW w:w="1361" w:type="dxa"/>
            <w:vAlign w:val="bottom"/>
          </w:tcPr>
          <w:p w14:paraId="67FE476C" w14:textId="7B4977B8" w:rsidR="000E3B45" w:rsidRPr="00B341C8" w:rsidRDefault="000E3B45" w:rsidP="00F56BD8">
            <w:pPr>
              <w:jc w:val="right"/>
              <w:rPr>
                <w:color w:val="0D0D0D" w:themeColor="text1" w:themeTint="F2"/>
                <w:sz w:val="20"/>
                <w:szCs w:val="20"/>
              </w:rPr>
            </w:pPr>
            <w:r w:rsidRPr="00B341C8">
              <w:rPr>
                <w:color w:val="000000"/>
                <w:sz w:val="20"/>
                <w:szCs w:val="20"/>
              </w:rPr>
              <w:t>5.083</w:t>
            </w:r>
          </w:p>
        </w:tc>
        <w:tc>
          <w:tcPr>
            <w:tcW w:w="1307" w:type="dxa"/>
            <w:vAlign w:val="bottom"/>
          </w:tcPr>
          <w:p w14:paraId="2106EE86" w14:textId="4FB784A9" w:rsidR="000E3B45" w:rsidRPr="00B341C8" w:rsidRDefault="000E3B45" w:rsidP="00F56BD8">
            <w:pPr>
              <w:jc w:val="right"/>
              <w:rPr>
                <w:color w:val="000000"/>
                <w:sz w:val="20"/>
                <w:szCs w:val="20"/>
              </w:rPr>
            </w:pPr>
            <w:r w:rsidRPr="00B341C8">
              <w:rPr>
                <w:color w:val="000000"/>
                <w:sz w:val="20"/>
                <w:szCs w:val="20"/>
              </w:rPr>
              <w:t>5.924</w:t>
            </w:r>
          </w:p>
        </w:tc>
      </w:tr>
      <w:tr w:rsidR="000E3B45" w:rsidRPr="00B341C8" w14:paraId="1C9AE261" w14:textId="77777777" w:rsidTr="000E3B45">
        <w:tc>
          <w:tcPr>
            <w:tcW w:w="1998" w:type="dxa"/>
          </w:tcPr>
          <w:p w14:paraId="77081A31" w14:textId="6BCC2B12"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0CE1CF8D" w14:textId="77777777" w:rsidR="000E3B45" w:rsidRPr="00B341C8" w:rsidRDefault="000E3B45" w:rsidP="00F56BD8">
            <w:pPr>
              <w:jc w:val="both"/>
              <w:rPr>
                <w:color w:val="0D0D0D" w:themeColor="text1" w:themeTint="F2"/>
                <w:sz w:val="20"/>
                <w:szCs w:val="20"/>
              </w:rPr>
            </w:pPr>
          </w:p>
        </w:tc>
        <w:tc>
          <w:tcPr>
            <w:tcW w:w="1250" w:type="dxa"/>
          </w:tcPr>
          <w:p w14:paraId="4DE4108A" w14:textId="77777777" w:rsidR="000E3B45" w:rsidRPr="00B341C8" w:rsidRDefault="000E3B45" w:rsidP="00F56BD8">
            <w:pPr>
              <w:jc w:val="both"/>
              <w:rPr>
                <w:color w:val="0D0D0D" w:themeColor="text1" w:themeTint="F2"/>
                <w:sz w:val="20"/>
                <w:szCs w:val="20"/>
              </w:rPr>
            </w:pPr>
          </w:p>
        </w:tc>
        <w:tc>
          <w:tcPr>
            <w:tcW w:w="1371" w:type="dxa"/>
          </w:tcPr>
          <w:p w14:paraId="415B6070" w14:textId="77777777" w:rsidR="000E3B45" w:rsidRPr="00B341C8" w:rsidRDefault="000E3B45" w:rsidP="00F56BD8">
            <w:pPr>
              <w:jc w:val="both"/>
              <w:rPr>
                <w:color w:val="0D0D0D" w:themeColor="text1" w:themeTint="F2"/>
                <w:sz w:val="20"/>
                <w:szCs w:val="20"/>
              </w:rPr>
            </w:pPr>
          </w:p>
        </w:tc>
        <w:tc>
          <w:tcPr>
            <w:tcW w:w="1361" w:type="dxa"/>
          </w:tcPr>
          <w:p w14:paraId="698F8E83" w14:textId="77777777" w:rsidR="000E3B45" w:rsidRPr="00B341C8" w:rsidRDefault="000E3B45" w:rsidP="00F56BD8">
            <w:pPr>
              <w:jc w:val="right"/>
              <w:rPr>
                <w:color w:val="0D0D0D" w:themeColor="text1" w:themeTint="F2"/>
                <w:sz w:val="20"/>
                <w:szCs w:val="20"/>
              </w:rPr>
            </w:pPr>
          </w:p>
        </w:tc>
        <w:tc>
          <w:tcPr>
            <w:tcW w:w="1307" w:type="dxa"/>
          </w:tcPr>
          <w:p w14:paraId="435B3206" w14:textId="2D6CE976" w:rsidR="000E3B45" w:rsidRPr="00B341C8" w:rsidRDefault="000E3B45" w:rsidP="00F56BD8">
            <w:pPr>
              <w:jc w:val="right"/>
              <w:rPr>
                <w:color w:val="0D0D0D" w:themeColor="text1" w:themeTint="F2"/>
                <w:sz w:val="20"/>
                <w:szCs w:val="20"/>
              </w:rPr>
            </w:pPr>
            <w:r w:rsidRPr="00B341C8">
              <w:rPr>
                <w:color w:val="0D0D0D" w:themeColor="text1" w:themeTint="F2"/>
                <w:sz w:val="20"/>
                <w:szCs w:val="20"/>
              </w:rPr>
              <w:t>0.468</w:t>
            </w:r>
          </w:p>
        </w:tc>
      </w:tr>
      <w:tr w:rsidR="000E3B45" w:rsidRPr="00B341C8" w14:paraId="720B2C3A" w14:textId="77777777" w:rsidTr="000E3B45">
        <w:tc>
          <w:tcPr>
            <w:tcW w:w="1998" w:type="dxa"/>
          </w:tcPr>
          <w:p w14:paraId="7CEB60AD" w14:textId="77777777"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CE8CAF3" w14:textId="77777777" w:rsidR="000E3B45" w:rsidRPr="00B341C8" w:rsidRDefault="000E3B45" w:rsidP="00F56BD8">
            <w:pPr>
              <w:jc w:val="both"/>
              <w:rPr>
                <w:color w:val="0D0D0D" w:themeColor="text1" w:themeTint="F2"/>
                <w:sz w:val="20"/>
                <w:szCs w:val="20"/>
              </w:rPr>
            </w:pPr>
          </w:p>
        </w:tc>
        <w:tc>
          <w:tcPr>
            <w:tcW w:w="1250" w:type="dxa"/>
          </w:tcPr>
          <w:p w14:paraId="39BEC117" w14:textId="77777777" w:rsidR="000E3B45" w:rsidRPr="00B341C8" w:rsidRDefault="000E3B45" w:rsidP="00F56BD8">
            <w:pPr>
              <w:jc w:val="both"/>
              <w:rPr>
                <w:color w:val="0D0D0D" w:themeColor="text1" w:themeTint="F2"/>
                <w:sz w:val="20"/>
                <w:szCs w:val="20"/>
              </w:rPr>
            </w:pPr>
          </w:p>
        </w:tc>
        <w:tc>
          <w:tcPr>
            <w:tcW w:w="1371" w:type="dxa"/>
          </w:tcPr>
          <w:p w14:paraId="66027016" w14:textId="77777777" w:rsidR="000E3B45" w:rsidRPr="00B341C8" w:rsidRDefault="000E3B45" w:rsidP="00F56BD8">
            <w:pPr>
              <w:jc w:val="both"/>
              <w:rPr>
                <w:color w:val="0D0D0D" w:themeColor="text1" w:themeTint="F2"/>
                <w:sz w:val="20"/>
                <w:szCs w:val="20"/>
              </w:rPr>
            </w:pPr>
          </w:p>
        </w:tc>
        <w:tc>
          <w:tcPr>
            <w:tcW w:w="1361" w:type="dxa"/>
          </w:tcPr>
          <w:p w14:paraId="0692E8F1" w14:textId="77777777" w:rsidR="000E3B45" w:rsidRPr="00B341C8" w:rsidRDefault="000E3B45" w:rsidP="00F56BD8">
            <w:pPr>
              <w:jc w:val="right"/>
              <w:rPr>
                <w:color w:val="0D0D0D" w:themeColor="text1" w:themeTint="F2"/>
                <w:sz w:val="20"/>
                <w:szCs w:val="20"/>
              </w:rPr>
            </w:pPr>
          </w:p>
        </w:tc>
        <w:tc>
          <w:tcPr>
            <w:tcW w:w="1307" w:type="dxa"/>
          </w:tcPr>
          <w:p w14:paraId="4CFF1D12" w14:textId="77777777" w:rsidR="000E3B45" w:rsidRPr="00B341C8" w:rsidRDefault="000E3B45" w:rsidP="00F56BD8">
            <w:pPr>
              <w:jc w:val="right"/>
              <w:rPr>
                <w:color w:val="0D0D0D" w:themeColor="text1" w:themeTint="F2"/>
                <w:sz w:val="20"/>
                <w:szCs w:val="20"/>
              </w:rPr>
            </w:pPr>
            <w:r w:rsidRPr="00B341C8">
              <w:rPr>
                <w:color w:val="0D0D0D" w:themeColor="text1" w:themeTint="F2"/>
                <w:sz w:val="20"/>
                <w:szCs w:val="20"/>
              </w:rPr>
              <w:t>111</w:t>
            </w:r>
          </w:p>
        </w:tc>
      </w:tr>
      <w:tr w:rsidR="000E3B45" w:rsidRPr="00B341C8" w14:paraId="100525D2" w14:textId="77777777" w:rsidTr="000E3B45">
        <w:tc>
          <w:tcPr>
            <w:tcW w:w="1998" w:type="dxa"/>
          </w:tcPr>
          <w:p w14:paraId="31ACB478" w14:textId="77777777" w:rsidR="000E3B45" w:rsidRPr="00B341C8" w:rsidRDefault="000E3B45" w:rsidP="00F56BD8">
            <w:pPr>
              <w:jc w:val="both"/>
              <w:rPr>
                <w:color w:val="0D0D0D" w:themeColor="text1" w:themeTint="F2"/>
                <w:sz w:val="20"/>
                <w:szCs w:val="20"/>
              </w:rPr>
            </w:pPr>
          </w:p>
        </w:tc>
        <w:tc>
          <w:tcPr>
            <w:tcW w:w="1250" w:type="dxa"/>
          </w:tcPr>
          <w:p w14:paraId="49941BC3" w14:textId="77777777" w:rsidR="000E3B45" w:rsidRPr="00B341C8" w:rsidRDefault="000E3B45" w:rsidP="00F56BD8">
            <w:pPr>
              <w:jc w:val="both"/>
              <w:rPr>
                <w:color w:val="0D0D0D" w:themeColor="text1" w:themeTint="F2"/>
                <w:sz w:val="20"/>
                <w:szCs w:val="20"/>
              </w:rPr>
            </w:pPr>
          </w:p>
        </w:tc>
        <w:tc>
          <w:tcPr>
            <w:tcW w:w="1250" w:type="dxa"/>
          </w:tcPr>
          <w:p w14:paraId="51F9DC35" w14:textId="77777777" w:rsidR="000E3B45" w:rsidRPr="00B341C8" w:rsidRDefault="000E3B45" w:rsidP="00F56BD8">
            <w:pPr>
              <w:jc w:val="both"/>
              <w:rPr>
                <w:color w:val="0D0D0D" w:themeColor="text1" w:themeTint="F2"/>
                <w:sz w:val="20"/>
                <w:szCs w:val="20"/>
              </w:rPr>
            </w:pPr>
          </w:p>
        </w:tc>
        <w:tc>
          <w:tcPr>
            <w:tcW w:w="1371" w:type="dxa"/>
          </w:tcPr>
          <w:p w14:paraId="7981CB52" w14:textId="77777777" w:rsidR="000E3B45" w:rsidRPr="00B341C8" w:rsidRDefault="000E3B45" w:rsidP="00F56BD8">
            <w:pPr>
              <w:jc w:val="both"/>
              <w:rPr>
                <w:color w:val="0D0D0D" w:themeColor="text1" w:themeTint="F2"/>
                <w:sz w:val="20"/>
                <w:szCs w:val="20"/>
              </w:rPr>
            </w:pPr>
          </w:p>
        </w:tc>
        <w:tc>
          <w:tcPr>
            <w:tcW w:w="1361" w:type="dxa"/>
          </w:tcPr>
          <w:p w14:paraId="0362027A" w14:textId="77777777" w:rsidR="000E3B45" w:rsidRPr="00B341C8" w:rsidRDefault="000E3B45" w:rsidP="00F56BD8">
            <w:pPr>
              <w:jc w:val="right"/>
              <w:rPr>
                <w:color w:val="0D0D0D" w:themeColor="text1" w:themeTint="F2"/>
                <w:sz w:val="20"/>
                <w:szCs w:val="20"/>
              </w:rPr>
            </w:pPr>
          </w:p>
        </w:tc>
        <w:tc>
          <w:tcPr>
            <w:tcW w:w="1307" w:type="dxa"/>
          </w:tcPr>
          <w:p w14:paraId="6205B532" w14:textId="77777777" w:rsidR="000E3B45" w:rsidRPr="00B341C8" w:rsidRDefault="000E3B45" w:rsidP="00F56BD8">
            <w:pPr>
              <w:jc w:val="right"/>
              <w:rPr>
                <w:color w:val="0D0D0D" w:themeColor="text1" w:themeTint="F2"/>
                <w:sz w:val="20"/>
                <w:szCs w:val="20"/>
              </w:rPr>
            </w:pPr>
          </w:p>
        </w:tc>
      </w:tr>
    </w:tbl>
    <w:p w14:paraId="2EC914B5" w14:textId="77777777" w:rsidR="00EC2AFA" w:rsidRPr="00B341C8" w:rsidRDefault="000E3B4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732C3C8B"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308896EC" w14:textId="031B83B5" w:rsidR="000E3B45" w:rsidRPr="00B341C8" w:rsidRDefault="000E3B45" w:rsidP="00F56BD8">
      <w:pPr>
        <w:jc w:val="both"/>
        <w:rPr>
          <w:color w:val="0D0D0D" w:themeColor="text1" w:themeTint="F2"/>
          <w:sz w:val="20"/>
          <w:szCs w:val="20"/>
        </w:rPr>
      </w:pPr>
    </w:p>
    <w:p w14:paraId="53376961" w14:textId="0FD29365" w:rsidR="000E3B45" w:rsidRPr="00B341C8" w:rsidRDefault="000E3B45" w:rsidP="00F56BD8">
      <w:pPr>
        <w:rPr>
          <w:sz w:val="20"/>
          <w:szCs w:val="20"/>
        </w:rPr>
      </w:pPr>
    </w:p>
    <w:p w14:paraId="4921CDC7" w14:textId="543118F1" w:rsidR="000B7477" w:rsidRPr="00B341C8" w:rsidRDefault="000E3B4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3</w:t>
      </w:r>
      <w:r w:rsidR="00E55C0D" w:rsidRPr="00B341C8">
        <w:rPr>
          <w:color w:val="0D0D0D" w:themeColor="text1" w:themeTint="F2"/>
          <w:sz w:val="20"/>
          <w:szCs w:val="20"/>
          <w:u w:val="single"/>
        </w:rPr>
        <w:t>7B</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w:t>
      </w:r>
      <w:r w:rsidR="000B7477" w:rsidRPr="00B341C8">
        <w:rPr>
          <w:color w:val="0D0D0D" w:themeColor="text1" w:themeTint="F2"/>
          <w:sz w:val="20"/>
          <w:szCs w:val="20"/>
        </w:rPr>
        <w:t xml:space="preserve">Correlations between the CAM </w:t>
      </w:r>
    </w:p>
    <w:p w14:paraId="30E02702" w14:textId="77777777" w:rsidR="000B7477" w:rsidRPr="00B341C8" w:rsidRDefault="000B7477" w:rsidP="00F56BD8">
      <w:pPr>
        <w:jc w:val="both"/>
        <w:rPr>
          <w:color w:val="0D0D0D" w:themeColor="text1" w:themeTint="F2"/>
          <w:sz w:val="20"/>
          <w:szCs w:val="20"/>
        </w:rPr>
      </w:pPr>
      <w:r w:rsidRPr="00B341C8">
        <w:rPr>
          <w:color w:val="0D0D0D" w:themeColor="text1" w:themeTint="F2"/>
          <w:sz w:val="20"/>
          <w:szCs w:val="20"/>
        </w:rPr>
        <w:t>Valence and party identification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0E3B45" w:rsidRPr="00B341C8" w14:paraId="0B6D8DF1" w14:textId="77777777" w:rsidTr="00007CCA">
        <w:tc>
          <w:tcPr>
            <w:tcW w:w="1998" w:type="dxa"/>
          </w:tcPr>
          <w:p w14:paraId="0295E92A" w14:textId="77777777" w:rsidR="000E3B45" w:rsidRPr="00B341C8" w:rsidRDefault="000E3B4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C1EA8D4"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F3FAC2D"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8BD1F0D"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A5D145B"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FE2D0B6" w14:textId="77777777" w:rsidR="000E3B45" w:rsidRPr="00B341C8" w:rsidRDefault="000E3B4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E3B45" w:rsidRPr="00B341C8" w14:paraId="3CEF8C6A" w14:textId="77777777" w:rsidTr="00007CCA">
        <w:tc>
          <w:tcPr>
            <w:tcW w:w="1998" w:type="dxa"/>
          </w:tcPr>
          <w:p w14:paraId="04EB1665" w14:textId="77777777" w:rsidR="000E3B45" w:rsidRPr="00B341C8" w:rsidRDefault="000E3B45" w:rsidP="00F56BD8">
            <w:pPr>
              <w:jc w:val="both"/>
              <w:rPr>
                <w:color w:val="0D0D0D" w:themeColor="text1" w:themeTint="F2"/>
                <w:sz w:val="20"/>
                <w:szCs w:val="20"/>
              </w:rPr>
            </w:pPr>
          </w:p>
        </w:tc>
        <w:tc>
          <w:tcPr>
            <w:tcW w:w="1250" w:type="dxa"/>
            <w:vAlign w:val="bottom"/>
          </w:tcPr>
          <w:p w14:paraId="49C6CAE0" w14:textId="77777777" w:rsidR="000E3B45" w:rsidRPr="00B341C8" w:rsidRDefault="000E3B45" w:rsidP="00F56BD8">
            <w:pPr>
              <w:jc w:val="both"/>
              <w:rPr>
                <w:color w:val="000000"/>
                <w:sz w:val="20"/>
                <w:szCs w:val="20"/>
              </w:rPr>
            </w:pPr>
          </w:p>
        </w:tc>
        <w:tc>
          <w:tcPr>
            <w:tcW w:w="1250" w:type="dxa"/>
            <w:vAlign w:val="bottom"/>
          </w:tcPr>
          <w:p w14:paraId="6A61D754" w14:textId="77777777" w:rsidR="000E3B45" w:rsidRPr="00B341C8" w:rsidRDefault="000E3B45" w:rsidP="00F56BD8">
            <w:pPr>
              <w:jc w:val="both"/>
              <w:rPr>
                <w:color w:val="000000"/>
                <w:sz w:val="20"/>
                <w:szCs w:val="20"/>
              </w:rPr>
            </w:pPr>
          </w:p>
        </w:tc>
        <w:tc>
          <w:tcPr>
            <w:tcW w:w="1371" w:type="dxa"/>
            <w:vAlign w:val="bottom"/>
          </w:tcPr>
          <w:p w14:paraId="468E9731" w14:textId="77777777" w:rsidR="000E3B45" w:rsidRPr="00B341C8" w:rsidRDefault="000E3B45" w:rsidP="00F56BD8">
            <w:pPr>
              <w:jc w:val="both"/>
              <w:rPr>
                <w:color w:val="000000"/>
                <w:sz w:val="20"/>
                <w:szCs w:val="20"/>
              </w:rPr>
            </w:pPr>
          </w:p>
        </w:tc>
        <w:tc>
          <w:tcPr>
            <w:tcW w:w="1361" w:type="dxa"/>
            <w:vAlign w:val="bottom"/>
          </w:tcPr>
          <w:p w14:paraId="674B1F4B" w14:textId="77777777" w:rsidR="000E3B45" w:rsidRPr="00B341C8" w:rsidRDefault="000E3B45" w:rsidP="00F56BD8">
            <w:pPr>
              <w:jc w:val="both"/>
              <w:rPr>
                <w:color w:val="000000"/>
                <w:sz w:val="20"/>
                <w:szCs w:val="20"/>
              </w:rPr>
            </w:pPr>
          </w:p>
        </w:tc>
        <w:tc>
          <w:tcPr>
            <w:tcW w:w="1307" w:type="dxa"/>
            <w:vAlign w:val="bottom"/>
          </w:tcPr>
          <w:p w14:paraId="47FC810C" w14:textId="77777777" w:rsidR="000E3B45" w:rsidRPr="00B341C8" w:rsidRDefault="000E3B45" w:rsidP="00F56BD8">
            <w:pPr>
              <w:jc w:val="both"/>
              <w:rPr>
                <w:color w:val="000000"/>
                <w:sz w:val="20"/>
                <w:szCs w:val="20"/>
              </w:rPr>
            </w:pPr>
          </w:p>
        </w:tc>
      </w:tr>
      <w:tr w:rsidR="000E3B45" w:rsidRPr="00B341C8" w14:paraId="181AC322" w14:textId="77777777" w:rsidTr="00007CCA">
        <w:tc>
          <w:tcPr>
            <w:tcW w:w="1998" w:type="dxa"/>
          </w:tcPr>
          <w:p w14:paraId="4CEA9D4B" w14:textId="77777777" w:rsidR="000E3B45" w:rsidRPr="00B341C8" w:rsidRDefault="000E3B45" w:rsidP="00F56BD8">
            <w:pPr>
              <w:jc w:val="both"/>
              <w:rPr>
                <w:color w:val="0D0D0D" w:themeColor="text1" w:themeTint="F2"/>
                <w:sz w:val="20"/>
                <w:szCs w:val="20"/>
              </w:rPr>
            </w:pPr>
            <w:r w:rsidRPr="00B341C8">
              <w:rPr>
                <w:color w:val="0D0D0D" w:themeColor="text1" w:themeTint="F2"/>
                <w:sz w:val="20"/>
                <w:szCs w:val="20"/>
              </w:rPr>
              <w:t>CAM Valence 1</w:t>
            </w:r>
          </w:p>
        </w:tc>
        <w:tc>
          <w:tcPr>
            <w:tcW w:w="1250" w:type="dxa"/>
            <w:vAlign w:val="bottom"/>
          </w:tcPr>
          <w:p w14:paraId="5FA11777" w14:textId="34D25927" w:rsidR="000E3B45" w:rsidRPr="00B341C8" w:rsidRDefault="000E3B45" w:rsidP="00F56BD8">
            <w:pPr>
              <w:jc w:val="right"/>
              <w:rPr>
                <w:color w:val="000000"/>
                <w:sz w:val="20"/>
                <w:szCs w:val="20"/>
              </w:rPr>
            </w:pPr>
            <w:r w:rsidRPr="00B341C8">
              <w:rPr>
                <w:color w:val="000000"/>
                <w:sz w:val="20"/>
                <w:szCs w:val="20"/>
              </w:rPr>
              <w:t>0.523</w:t>
            </w:r>
          </w:p>
        </w:tc>
        <w:tc>
          <w:tcPr>
            <w:tcW w:w="1250" w:type="dxa"/>
            <w:vAlign w:val="bottom"/>
          </w:tcPr>
          <w:p w14:paraId="420E2C89" w14:textId="63DE60DC" w:rsidR="000E3B45" w:rsidRPr="00B341C8" w:rsidRDefault="000E3B45" w:rsidP="00F56BD8">
            <w:pPr>
              <w:jc w:val="right"/>
              <w:rPr>
                <w:color w:val="000000"/>
                <w:sz w:val="20"/>
                <w:szCs w:val="20"/>
              </w:rPr>
            </w:pPr>
            <w:r w:rsidRPr="00B341C8">
              <w:rPr>
                <w:color w:val="000000"/>
                <w:sz w:val="20"/>
                <w:szCs w:val="20"/>
              </w:rPr>
              <w:t>0.097</w:t>
            </w:r>
          </w:p>
        </w:tc>
        <w:tc>
          <w:tcPr>
            <w:tcW w:w="1371" w:type="dxa"/>
            <w:vAlign w:val="bottom"/>
          </w:tcPr>
          <w:p w14:paraId="34CF6AB9" w14:textId="1B6F9A93" w:rsidR="000E3B45" w:rsidRPr="00B341C8" w:rsidRDefault="000E3B45" w:rsidP="00F56BD8">
            <w:pPr>
              <w:jc w:val="right"/>
              <w:rPr>
                <w:color w:val="000000"/>
                <w:sz w:val="20"/>
                <w:szCs w:val="20"/>
              </w:rPr>
            </w:pPr>
            <w:r w:rsidRPr="00B341C8">
              <w:rPr>
                <w:color w:val="000000"/>
                <w:sz w:val="20"/>
                <w:szCs w:val="20"/>
              </w:rPr>
              <w:t>0.000</w:t>
            </w:r>
            <w:r w:rsidR="00327147" w:rsidRPr="00B341C8">
              <w:rPr>
                <w:color w:val="000000"/>
                <w:sz w:val="20"/>
                <w:szCs w:val="20"/>
              </w:rPr>
              <w:t>1***</w:t>
            </w:r>
          </w:p>
        </w:tc>
        <w:tc>
          <w:tcPr>
            <w:tcW w:w="1361" w:type="dxa"/>
            <w:vAlign w:val="bottom"/>
          </w:tcPr>
          <w:p w14:paraId="143E04B7" w14:textId="1FF829AF" w:rsidR="000E3B45" w:rsidRPr="00B341C8" w:rsidRDefault="000E3B45" w:rsidP="00F56BD8">
            <w:pPr>
              <w:jc w:val="right"/>
              <w:rPr>
                <w:color w:val="000000"/>
                <w:sz w:val="20"/>
                <w:szCs w:val="20"/>
              </w:rPr>
            </w:pPr>
            <w:r w:rsidRPr="00B341C8">
              <w:rPr>
                <w:color w:val="000000"/>
                <w:sz w:val="20"/>
                <w:szCs w:val="20"/>
              </w:rPr>
              <w:t>0.330</w:t>
            </w:r>
          </w:p>
        </w:tc>
        <w:tc>
          <w:tcPr>
            <w:tcW w:w="1307" w:type="dxa"/>
            <w:vAlign w:val="bottom"/>
          </w:tcPr>
          <w:p w14:paraId="2A479B3A" w14:textId="28D3F37F" w:rsidR="000E3B45" w:rsidRPr="00B341C8" w:rsidRDefault="000E3B45" w:rsidP="00F56BD8">
            <w:pPr>
              <w:jc w:val="right"/>
              <w:rPr>
                <w:color w:val="000000"/>
                <w:sz w:val="20"/>
                <w:szCs w:val="20"/>
              </w:rPr>
            </w:pPr>
            <w:r w:rsidRPr="00B341C8">
              <w:rPr>
                <w:color w:val="000000"/>
                <w:sz w:val="20"/>
                <w:szCs w:val="20"/>
              </w:rPr>
              <w:t>0.717</w:t>
            </w:r>
          </w:p>
        </w:tc>
      </w:tr>
      <w:tr w:rsidR="000E3B45" w:rsidRPr="00B341C8" w14:paraId="40459BE5" w14:textId="77777777" w:rsidTr="00007CCA">
        <w:tc>
          <w:tcPr>
            <w:tcW w:w="1998" w:type="dxa"/>
          </w:tcPr>
          <w:p w14:paraId="55BCB8A1" w14:textId="77777777" w:rsidR="000E3B45" w:rsidRPr="00B341C8" w:rsidRDefault="000E3B45" w:rsidP="00F56BD8">
            <w:pPr>
              <w:jc w:val="both"/>
              <w:rPr>
                <w:color w:val="0D0D0D" w:themeColor="text1" w:themeTint="F2"/>
                <w:sz w:val="20"/>
                <w:szCs w:val="20"/>
              </w:rPr>
            </w:pPr>
          </w:p>
        </w:tc>
        <w:tc>
          <w:tcPr>
            <w:tcW w:w="1250" w:type="dxa"/>
            <w:vAlign w:val="bottom"/>
          </w:tcPr>
          <w:p w14:paraId="4403EB0E" w14:textId="77777777" w:rsidR="000E3B45" w:rsidRPr="00B341C8" w:rsidRDefault="000E3B45" w:rsidP="00F56BD8">
            <w:pPr>
              <w:jc w:val="both"/>
              <w:rPr>
                <w:color w:val="000000"/>
                <w:sz w:val="20"/>
                <w:szCs w:val="20"/>
              </w:rPr>
            </w:pPr>
          </w:p>
        </w:tc>
        <w:tc>
          <w:tcPr>
            <w:tcW w:w="1250" w:type="dxa"/>
            <w:vAlign w:val="bottom"/>
          </w:tcPr>
          <w:p w14:paraId="655D4782" w14:textId="77777777" w:rsidR="000E3B45" w:rsidRPr="00B341C8" w:rsidRDefault="000E3B45" w:rsidP="00F56BD8">
            <w:pPr>
              <w:jc w:val="both"/>
              <w:rPr>
                <w:color w:val="000000"/>
                <w:sz w:val="20"/>
                <w:szCs w:val="20"/>
              </w:rPr>
            </w:pPr>
          </w:p>
        </w:tc>
        <w:tc>
          <w:tcPr>
            <w:tcW w:w="1371" w:type="dxa"/>
            <w:vAlign w:val="bottom"/>
          </w:tcPr>
          <w:p w14:paraId="468D34BF" w14:textId="77777777" w:rsidR="000E3B45" w:rsidRPr="00B341C8" w:rsidRDefault="000E3B45" w:rsidP="00F56BD8">
            <w:pPr>
              <w:jc w:val="both"/>
              <w:rPr>
                <w:color w:val="000000"/>
                <w:sz w:val="20"/>
                <w:szCs w:val="20"/>
              </w:rPr>
            </w:pPr>
          </w:p>
        </w:tc>
        <w:tc>
          <w:tcPr>
            <w:tcW w:w="1361" w:type="dxa"/>
            <w:vAlign w:val="bottom"/>
          </w:tcPr>
          <w:p w14:paraId="322D5A28" w14:textId="77777777" w:rsidR="000E3B45" w:rsidRPr="00B341C8" w:rsidRDefault="000E3B45" w:rsidP="00F56BD8">
            <w:pPr>
              <w:jc w:val="both"/>
              <w:rPr>
                <w:color w:val="000000"/>
                <w:sz w:val="20"/>
                <w:szCs w:val="20"/>
              </w:rPr>
            </w:pPr>
          </w:p>
        </w:tc>
        <w:tc>
          <w:tcPr>
            <w:tcW w:w="1307" w:type="dxa"/>
            <w:vAlign w:val="bottom"/>
          </w:tcPr>
          <w:p w14:paraId="10E8710C" w14:textId="77777777" w:rsidR="000E3B45" w:rsidRPr="00B341C8" w:rsidRDefault="000E3B45" w:rsidP="00F56BD8">
            <w:pPr>
              <w:jc w:val="both"/>
              <w:rPr>
                <w:color w:val="000000"/>
                <w:sz w:val="20"/>
                <w:szCs w:val="20"/>
              </w:rPr>
            </w:pPr>
          </w:p>
        </w:tc>
      </w:tr>
      <w:tr w:rsidR="000E3B45" w:rsidRPr="00B341C8" w14:paraId="39B5DAB5" w14:textId="77777777" w:rsidTr="00007CCA">
        <w:tc>
          <w:tcPr>
            <w:tcW w:w="1998" w:type="dxa"/>
          </w:tcPr>
          <w:p w14:paraId="497A856B" w14:textId="77777777" w:rsidR="000E3B45" w:rsidRPr="00B341C8" w:rsidRDefault="000E3B45" w:rsidP="00F56BD8">
            <w:pPr>
              <w:jc w:val="both"/>
              <w:rPr>
                <w:color w:val="0D0D0D" w:themeColor="text1" w:themeTint="F2"/>
                <w:sz w:val="20"/>
                <w:szCs w:val="20"/>
                <w:u w:val="single"/>
              </w:rPr>
            </w:pPr>
            <w:r w:rsidRPr="00B341C8">
              <w:rPr>
                <w:color w:val="0D0D0D" w:themeColor="text1" w:themeTint="F2"/>
                <w:sz w:val="20"/>
                <w:szCs w:val="20"/>
                <w:u w:val="single"/>
              </w:rPr>
              <w:t>Political Party</w:t>
            </w:r>
          </w:p>
        </w:tc>
        <w:tc>
          <w:tcPr>
            <w:tcW w:w="1250" w:type="dxa"/>
            <w:vAlign w:val="bottom"/>
          </w:tcPr>
          <w:p w14:paraId="7C5D42EB" w14:textId="77777777" w:rsidR="000E3B45" w:rsidRPr="00B341C8" w:rsidRDefault="000E3B45" w:rsidP="00F56BD8">
            <w:pPr>
              <w:jc w:val="right"/>
              <w:rPr>
                <w:color w:val="000000"/>
                <w:sz w:val="20"/>
                <w:szCs w:val="20"/>
              </w:rPr>
            </w:pPr>
          </w:p>
        </w:tc>
        <w:tc>
          <w:tcPr>
            <w:tcW w:w="1250" w:type="dxa"/>
            <w:vAlign w:val="bottom"/>
          </w:tcPr>
          <w:p w14:paraId="20DD248A" w14:textId="77777777" w:rsidR="000E3B45" w:rsidRPr="00B341C8" w:rsidRDefault="000E3B45" w:rsidP="00F56BD8">
            <w:pPr>
              <w:jc w:val="right"/>
              <w:rPr>
                <w:color w:val="000000"/>
                <w:sz w:val="20"/>
                <w:szCs w:val="20"/>
              </w:rPr>
            </w:pPr>
          </w:p>
        </w:tc>
        <w:tc>
          <w:tcPr>
            <w:tcW w:w="1371" w:type="dxa"/>
            <w:vAlign w:val="bottom"/>
          </w:tcPr>
          <w:p w14:paraId="5ECF7CA6" w14:textId="77777777" w:rsidR="000E3B45" w:rsidRPr="00B341C8" w:rsidRDefault="000E3B45" w:rsidP="00F56BD8">
            <w:pPr>
              <w:jc w:val="right"/>
              <w:rPr>
                <w:color w:val="000000"/>
                <w:sz w:val="20"/>
                <w:szCs w:val="20"/>
              </w:rPr>
            </w:pPr>
          </w:p>
        </w:tc>
        <w:tc>
          <w:tcPr>
            <w:tcW w:w="1361" w:type="dxa"/>
            <w:vAlign w:val="bottom"/>
          </w:tcPr>
          <w:p w14:paraId="58EDE730" w14:textId="77777777" w:rsidR="000E3B45" w:rsidRPr="00B341C8" w:rsidRDefault="000E3B45" w:rsidP="00F56BD8">
            <w:pPr>
              <w:jc w:val="right"/>
              <w:rPr>
                <w:color w:val="000000"/>
                <w:sz w:val="20"/>
                <w:szCs w:val="20"/>
              </w:rPr>
            </w:pPr>
          </w:p>
        </w:tc>
        <w:tc>
          <w:tcPr>
            <w:tcW w:w="1307" w:type="dxa"/>
            <w:vAlign w:val="bottom"/>
          </w:tcPr>
          <w:p w14:paraId="39CAF215" w14:textId="77777777" w:rsidR="000E3B45" w:rsidRPr="00B341C8" w:rsidRDefault="000E3B45" w:rsidP="00F56BD8">
            <w:pPr>
              <w:jc w:val="right"/>
              <w:rPr>
                <w:color w:val="0D0D0D" w:themeColor="text1" w:themeTint="F2"/>
                <w:sz w:val="20"/>
                <w:szCs w:val="20"/>
              </w:rPr>
            </w:pPr>
          </w:p>
        </w:tc>
      </w:tr>
      <w:tr w:rsidR="000E3B45" w:rsidRPr="00B341C8" w14:paraId="69D85842" w14:textId="77777777" w:rsidTr="00007CCA">
        <w:tc>
          <w:tcPr>
            <w:tcW w:w="1998" w:type="dxa"/>
          </w:tcPr>
          <w:p w14:paraId="10942BBF" w14:textId="77777777" w:rsidR="000E3B45" w:rsidRPr="00B341C8" w:rsidRDefault="000E3B45" w:rsidP="00F56BD8">
            <w:pPr>
              <w:jc w:val="both"/>
              <w:rPr>
                <w:color w:val="0D0D0D" w:themeColor="text1" w:themeTint="F2"/>
                <w:sz w:val="20"/>
                <w:szCs w:val="20"/>
              </w:rPr>
            </w:pPr>
            <w:r w:rsidRPr="00B341C8">
              <w:rPr>
                <w:color w:val="0D0D0D" w:themeColor="text1" w:themeTint="F2"/>
                <w:sz w:val="20"/>
                <w:szCs w:val="20"/>
              </w:rPr>
              <w:t>Liberals</w:t>
            </w:r>
          </w:p>
        </w:tc>
        <w:tc>
          <w:tcPr>
            <w:tcW w:w="1250" w:type="dxa"/>
            <w:vAlign w:val="bottom"/>
          </w:tcPr>
          <w:p w14:paraId="1F5EF7A2" w14:textId="7C33F04E" w:rsidR="000E3B45" w:rsidRPr="00B341C8" w:rsidRDefault="000E3B45" w:rsidP="00F56BD8">
            <w:pPr>
              <w:jc w:val="right"/>
              <w:rPr>
                <w:color w:val="000000"/>
                <w:sz w:val="20"/>
                <w:szCs w:val="20"/>
              </w:rPr>
            </w:pPr>
            <w:r w:rsidRPr="00B341C8">
              <w:rPr>
                <w:color w:val="000000"/>
                <w:sz w:val="20"/>
                <w:szCs w:val="20"/>
              </w:rPr>
              <w:t>0.175</w:t>
            </w:r>
          </w:p>
        </w:tc>
        <w:tc>
          <w:tcPr>
            <w:tcW w:w="1250" w:type="dxa"/>
            <w:vAlign w:val="bottom"/>
          </w:tcPr>
          <w:p w14:paraId="194ED300" w14:textId="08F4AE1C" w:rsidR="000E3B45" w:rsidRPr="00B341C8" w:rsidRDefault="000E3B45" w:rsidP="00F56BD8">
            <w:pPr>
              <w:jc w:val="right"/>
              <w:rPr>
                <w:color w:val="000000"/>
                <w:sz w:val="20"/>
                <w:szCs w:val="20"/>
              </w:rPr>
            </w:pPr>
            <w:r w:rsidRPr="00B341C8">
              <w:rPr>
                <w:color w:val="000000"/>
                <w:sz w:val="20"/>
                <w:szCs w:val="20"/>
              </w:rPr>
              <w:t>0.274</w:t>
            </w:r>
          </w:p>
        </w:tc>
        <w:tc>
          <w:tcPr>
            <w:tcW w:w="1371" w:type="dxa"/>
            <w:vAlign w:val="bottom"/>
          </w:tcPr>
          <w:p w14:paraId="000175FB" w14:textId="70C841C0" w:rsidR="000E3B45" w:rsidRPr="00B341C8" w:rsidRDefault="000E3B45" w:rsidP="00F56BD8">
            <w:pPr>
              <w:jc w:val="right"/>
              <w:rPr>
                <w:color w:val="000000"/>
                <w:sz w:val="20"/>
                <w:szCs w:val="20"/>
              </w:rPr>
            </w:pPr>
            <w:r w:rsidRPr="00B341C8">
              <w:rPr>
                <w:color w:val="000000"/>
                <w:sz w:val="20"/>
                <w:szCs w:val="20"/>
              </w:rPr>
              <w:t>0.524</w:t>
            </w:r>
          </w:p>
        </w:tc>
        <w:tc>
          <w:tcPr>
            <w:tcW w:w="1361" w:type="dxa"/>
            <w:vAlign w:val="bottom"/>
          </w:tcPr>
          <w:p w14:paraId="5317BC87" w14:textId="0EB794B4" w:rsidR="000E3B45" w:rsidRPr="00B341C8" w:rsidRDefault="000E3B45" w:rsidP="00F56BD8">
            <w:pPr>
              <w:jc w:val="right"/>
              <w:rPr>
                <w:color w:val="000000"/>
                <w:sz w:val="20"/>
                <w:szCs w:val="20"/>
              </w:rPr>
            </w:pPr>
            <w:r w:rsidRPr="00B341C8">
              <w:rPr>
                <w:color w:val="000000"/>
                <w:sz w:val="20"/>
                <w:szCs w:val="20"/>
              </w:rPr>
              <w:t>-0.369</w:t>
            </w:r>
          </w:p>
        </w:tc>
        <w:tc>
          <w:tcPr>
            <w:tcW w:w="1307" w:type="dxa"/>
            <w:vAlign w:val="bottom"/>
          </w:tcPr>
          <w:p w14:paraId="50A87689" w14:textId="60A04E22" w:rsidR="000E3B45" w:rsidRPr="00B341C8" w:rsidRDefault="000E3B45" w:rsidP="00F56BD8">
            <w:pPr>
              <w:jc w:val="right"/>
              <w:rPr>
                <w:color w:val="0D0D0D" w:themeColor="text1" w:themeTint="F2"/>
                <w:sz w:val="20"/>
                <w:szCs w:val="20"/>
              </w:rPr>
            </w:pPr>
            <w:r w:rsidRPr="00B341C8">
              <w:rPr>
                <w:color w:val="000000"/>
                <w:sz w:val="20"/>
                <w:szCs w:val="20"/>
              </w:rPr>
              <w:t>0.720</w:t>
            </w:r>
          </w:p>
        </w:tc>
      </w:tr>
      <w:tr w:rsidR="000E3B45" w:rsidRPr="00B341C8" w14:paraId="0576A4C7" w14:textId="77777777" w:rsidTr="00007CCA">
        <w:tc>
          <w:tcPr>
            <w:tcW w:w="1998" w:type="dxa"/>
          </w:tcPr>
          <w:p w14:paraId="2BBECACC" w14:textId="77777777" w:rsidR="000E3B45" w:rsidRPr="00B341C8" w:rsidRDefault="000E3B45" w:rsidP="00F56BD8">
            <w:pPr>
              <w:jc w:val="both"/>
              <w:rPr>
                <w:color w:val="0D0D0D" w:themeColor="text1" w:themeTint="F2"/>
                <w:sz w:val="20"/>
                <w:szCs w:val="20"/>
              </w:rPr>
            </w:pPr>
            <w:r w:rsidRPr="00B341C8">
              <w:rPr>
                <w:color w:val="0D0D0D" w:themeColor="text1" w:themeTint="F2"/>
                <w:sz w:val="20"/>
                <w:szCs w:val="20"/>
              </w:rPr>
              <w:t>Conservatives/PP</w:t>
            </w:r>
          </w:p>
        </w:tc>
        <w:tc>
          <w:tcPr>
            <w:tcW w:w="1250" w:type="dxa"/>
            <w:vAlign w:val="bottom"/>
          </w:tcPr>
          <w:p w14:paraId="5176C063" w14:textId="092575DB" w:rsidR="000E3B45" w:rsidRPr="00B341C8" w:rsidRDefault="000E3B45" w:rsidP="00F56BD8">
            <w:pPr>
              <w:jc w:val="right"/>
              <w:rPr>
                <w:color w:val="000000"/>
                <w:sz w:val="20"/>
                <w:szCs w:val="20"/>
              </w:rPr>
            </w:pPr>
            <w:r w:rsidRPr="00B341C8">
              <w:rPr>
                <w:color w:val="000000"/>
                <w:sz w:val="20"/>
                <w:szCs w:val="20"/>
              </w:rPr>
              <w:t>-1.736</w:t>
            </w:r>
          </w:p>
        </w:tc>
        <w:tc>
          <w:tcPr>
            <w:tcW w:w="1250" w:type="dxa"/>
            <w:vAlign w:val="bottom"/>
          </w:tcPr>
          <w:p w14:paraId="53BF6C5B" w14:textId="5FCE6588" w:rsidR="000E3B45" w:rsidRPr="00B341C8" w:rsidRDefault="000E3B45" w:rsidP="00F56BD8">
            <w:pPr>
              <w:jc w:val="right"/>
              <w:rPr>
                <w:color w:val="000000"/>
                <w:sz w:val="20"/>
                <w:szCs w:val="20"/>
              </w:rPr>
            </w:pPr>
            <w:r w:rsidRPr="00B341C8">
              <w:rPr>
                <w:color w:val="000000"/>
                <w:sz w:val="20"/>
                <w:szCs w:val="20"/>
              </w:rPr>
              <w:t>0.440</w:t>
            </w:r>
          </w:p>
        </w:tc>
        <w:tc>
          <w:tcPr>
            <w:tcW w:w="1371" w:type="dxa"/>
            <w:vAlign w:val="bottom"/>
          </w:tcPr>
          <w:p w14:paraId="71ACC974" w14:textId="281B0C5E" w:rsidR="000E3B45" w:rsidRPr="00B341C8" w:rsidRDefault="000E3B45" w:rsidP="00F56BD8">
            <w:pPr>
              <w:jc w:val="right"/>
              <w:rPr>
                <w:color w:val="000000"/>
                <w:sz w:val="20"/>
                <w:szCs w:val="20"/>
              </w:rPr>
            </w:pPr>
            <w:r w:rsidRPr="00B341C8">
              <w:rPr>
                <w:color w:val="000000"/>
                <w:sz w:val="20"/>
                <w:szCs w:val="20"/>
              </w:rPr>
              <w:t>0.000</w:t>
            </w:r>
            <w:r w:rsidR="00327147" w:rsidRPr="00B341C8">
              <w:rPr>
                <w:color w:val="000000"/>
                <w:sz w:val="20"/>
                <w:szCs w:val="20"/>
              </w:rPr>
              <w:t>1</w:t>
            </w:r>
            <w:r w:rsidR="00DA72B9">
              <w:rPr>
                <w:color w:val="000000"/>
                <w:sz w:val="20"/>
                <w:szCs w:val="20"/>
              </w:rPr>
              <w:t>***</w:t>
            </w:r>
          </w:p>
        </w:tc>
        <w:tc>
          <w:tcPr>
            <w:tcW w:w="1361" w:type="dxa"/>
            <w:vAlign w:val="bottom"/>
          </w:tcPr>
          <w:p w14:paraId="0CB964A6" w14:textId="1BE5396C" w:rsidR="000E3B45" w:rsidRPr="00B341C8" w:rsidRDefault="000E3B45" w:rsidP="00F56BD8">
            <w:pPr>
              <w:jc w:val="right"/>
              <w:rPr>
                <w:color w:val="000000"/>
                <w:sz w:val="20"/>
                <w:szCs w:val="20"/>
              </w:rPr>
            </w:pPr>
            <w:r w:rsidRPr="00B341C8">
              <w:rPr>
                <w:color w:val="000000"/>
                <w:sz w:val="20"/>
                <w:szCs w:val="20"/>
              </w:rPr>
              <w:t>-2.609</w:t>
            </w:r>
          </w:p>
        </w:tc>
        <w:tc>
          <w:tcPr>
            <w:tcW w:w="1307" w:type="dxa"/>
            <w:vAlign w:val="bottom"/>
          </w:tcPr>
          <w:p w14:paraId="3F56F15F" w14:textId="6BAD7FD5" w:rsidR="000E3B45" w:rsidRPr="00B341C8" w:rsidRDefault="000E3B45" w:rsidP="00F56BD8">
            <w:pPr>
              <w:jc w:val="right"/>
              <w:rPr>
                <w:color w:val="0D0D0D" w:themeColor="text1" w:themeTint="F2"/>
                <w:sz w:val="20"/>
                <w:szCs w:val="20"/>
              </w:rPr>
            </w:pPr>
            <w:r w:rsidRPr="00B341C8">
              <w:rPr>
                <w:color w:val="000000"/>
                <w:sz w:val="20"/>
                <w:szCs w:val="20"/>
              </w:rPr>
              <w:t>-0.863</w:t>
            </w:r>
          </w:p>
        </w:tc>
      </w:tr>
      <w:tr w:rsidR="000E3B45" w:rsidRPr="00B341C8" w14:paraId="123E2F55" w14:textId="77777777" w:rsidTr="00007CCA">
        <w:tc>
          <w:tcPr>
            <w:tcW w:w="1998" w:type="dxa"/>
          </w:tcPr>
          <w:p w14:paraId="339C22E9" w14:textId="77777777" w:rsidR="000E3B45" w:rsidRPr="00B341C8" w:rsidRDefault="000E3B45" w:rsidP="00F56BD8">
            <w:pPr>
              <w:jc w:val="both"/>
              <w:rPr>
                <w:color w:val="0D0D0D" w:themeColor="text1" w:themeTint="F2"/>
                <w:sz w:val="20"/>
                <w:szCs w:val="20"/>
              </w:rPr>
            </w:pPr>
            <w:r w:rsidRPr="00B341C8">
              <w:rPr>
                <w:color w:val="0D0D0D" w:themeColor="text1" w:themeTint="F2"/>
                <w:sz w:val="20"/>
                <w:szCs w:val="20"/>
              </w:rPr>
              <w:t>Other</w:t>
            </w:r>
          </w:p>
        </w:tc>
        <w:tc>
          <w:tcPr>
            <w:tcW w:w="1250" w:type="dxa"/>
            <w:vAlign w:val="bottom"/>
          </w:tcPr>
          <w:p w14:paraId="07F41C77" w14:textId="0663D220" w:rsidR="000E3B45" w:rsidRPr="00B341C8" w:rsidRDefault="000E3B45" w:rsidP="00F56BD8">
            <w:pPr>
              <w:jc w:val="right"/>
              <w:rPr>
                <w:color w:val="000000"/>
                <w:sz w:val="20"/>
                <w:szCs w:val="20"/>
              </w:rPr>
            </w:pPr>
            <w:r w:rsidRPr="00B341C8">
              <w:rPr>
                <w:color w:val="000000"/>
                <w:sz w:val="20"/>
                <w:szCs w:val="20"/>
              </w:rPr>
              <w:t>-0.917</w:t>
            </w:r>
          </w:p>
        </w:tc>
        <w:tc>
          <w:tcPr>
            <w:tcW w:w="1250" w:type="dxa"/>
            <w:vAlign w:val="bottom"/>
          </w:tcPr>
          <w:p w14:paraId="3AF4B036" w14:textId="6BAA5365" w:rsidR="000E3B45" w:rsidRPr="00B341C8" w:rsidRDefault="000E3B45" w:rsidP="00F56BD8">
            <w:pPr>
              <w:jc w:val="right"/>
              <w:rPr>
                <w:color w:val="000000"/>
                <w:sz w:val="20"/>
                <w:szCs w:val="20"/>
              </w:rPr>
            </w:pPr>
            <w:r w:rsidRPr="00B341C8">
              <w:rPr>
                <w:color w:val="000000"/>
                <w:sz w:val="20"/>
                <w:szCs w:val="20"/>
              </w:rPr>
              <w:t>0.511</w:t>
            </w:r>
          </w:p>
        </w:tc>
        <w:tc>
          <w:tcPr>
            <w:tcW w:w="1371" w:type="dxa"/>
            <w:vAlign w:val="bottom"/>
          </w:tcPr>
          <w:p w14:paraId="5818DD2F" w14:textId="4F19C63C" w:rsidR="000E3B45" w:rsidRPr="00B341C8" w:rsidRDefault="000E3B45" w:rsidP="00F56BD8">
            <w:pPr>
              <w:jc w:val="right"/>
              <w:rPr>
                <w:color w:val="000000"/>
                <w:sz w:val="20"/>
                <w:szCs w:val="20"/>
              </w:rPr>
            </w:pPr>
            <w:r w:rsidRPr="00B341C8">
              <w:rPr>
                <w:color w:val="000000"/>
                <w:sz w:val="20"/>
                <w:szCs w:val="20"/>
              </w:rPr>
              <w:t>0.076</w:t>
            </w:r>
            <w:r w:rsidR="00327147" w:rsidRPr="00B341C8">
              <w:rPr>
                <w:sz w:val="20"/>
                <w:szCs w:val="20"/>
                <w:vertAlign w:val="superscript"/>
              </w:rPr>
              <w:t>†</w:t>
            </w:r>
          </w:p>
        </w:tc>
        <w:tc>
          <w:tcPr>
            <w:tcW w:w="1361" w:type="dxa"/>
            <w:vAlign w:val="bottom"/>
          </w:tcPr>
          <w:p w14:paraId="4CEA3E8C" w14:textId="1E50A732" w:rsidR="000E3B45" w:rsidRPr="00B341C8" w:rsidRDefault="000E3B45" w:rsidP="00F56BD8">
            <w:pPr>
              <w:jc w:val="right"/>
              <w:rPr>
                <w:color w:val="000000"/>
                <w:sz w:val="20"/>
                <w:szCs w:val="20"/>
              </w:rPr>
            </w:pPr>
            <w:r w:rsidRPr="00B341C8">
              <w:rPr>
                <w:color w:val="000000"/>
                <w:sz w:val="20"/>
                <w:szCs w:val="20"/>
              </w:rPr>
              <w:t>-1.931</w:t>
            </w:r>
          </w:p>
        </w:tc>
        <w:tc>
          <w:tcPr>
            <w:tcW w:w="1307" w:type="dxa"/>
            <w:vAlign w:val="bottom"/>
          </w:tcPr>
          <w:p w14:paraId="516E5EF8" w14:textId="63FD3EA0" w:rsidR="000E3B45" w:rsidRPr="00B341C8" w:rsidRDefault="000E3B45" w:rsidP="00F56BD8">
            <w:pPr>
              <w:jc w:val="right"/>
              <w:rPr>
                <w:color w:val="0D0D0D" w:themeColor="text1" w:themeTint="F2"/>
                <w:sz w:val="20"/>
                <w:szCs w:val="20"/>
              </w:rPr>
            </w:pPr>
            <w:r w:rsidRPr="00B341C8">
              <w:rPr>
                <w:color w:val="000000"/>
                <w:sz w:val="20"/>
                <w:szCs w:val="20"/>
              </w:rPr>
              <w:t>0.098</w:t>
            </w:r>
          </w:p>
        </w:tc>
      </w:tr>
      <w:tr w:rsidR="000E3B45" w:rsidRPr="00B341C8" w14:paraId="6983EFD8" w14:textId="77777777" w:rsidTr="00007CCA">
        <w:tc>
          <w:tcPr>
            <w:tcW w:w="1998" w:type="dxa"/>
          </w:tcPr>
          <w:p w14:paraId="76AA7E2E" w14:textId="77777777" w:rsidR="000E3B45" w:rsidRPr="00B341C8" w:rsidRDefault="000E3B45" w:rsidP="00F56BD8">
            <w:pPr>
              <w:jc w:val="both"/>
              <w:rPr>
                <w:color w:val="0D0D0D" w:themeColor="text1" w:themeTint="F2"/>
                <w:sz w:val="20"/>
                <w:szCs w:val="20"/>
              </w:rPr>
            </w:pPr>
          </w:p>
        </w:tc>
        <w:tc>
          <w:tcPr>
            <w:tcW w:w="1250" w:type="dxa"/>
            <w:vAlign w:val="bottom"/>
          </w:tcPr>
          <w:p w14:paraId="05B7B4A8" w14:textId="77777777" w:rsidR="000E3B45" w:rsidRPr="00B341C8" w:rsidRDefault="000E3B45" w:rsidP="00F56BD8">
            <w:pPr>
              <w:jc w:val="right"/>
              <w:rPr>
                <w:color w:val="000000"/>
                <w:sz w:val="20"/>
                <w:szCs w:val="20"/>
              </w:rPr>
            </w:pPr>
          </w:p>
        </w:tc>
        <w:tc>
          <w:tcPr>
            <w:tcW w:w="1250" w:type="dxa"/>
            <w:vAlign w:val="bottom"/>
          </w:tcPr>
          <w:p w14:paraId="739A53F0" w14:textId="77777777" w:rsidR="000E3B45" w:rsidRPr="00B341C8" w:rsidRDefault="000E3B45" w:rsidP="00F56BD8">
            <w:pPr>
              <w:jc w:val="right"/>
              <w:rPr>
                <w:color w:val="0D0D0D" w:themeColor="text1" w:themeTint="F2"/>
                <w:sz w:val="20"/>
                <w:szCs w:val="20"/>
              </w:rPr>
            </w:pPr>
          </w:p>
        </w:tc>
        <w:tc>
          <w:tcPr>
            <w:tcW w:w="1371" w:type="dxa"/>
            <w:vAlign w:val="bottom"/>
          </w:tcPr>
          <w:p w14:paraId="02932643" w14:textId="77777777" w:rsidR="000E3B45" w:rsidRPr="00B341C8" w:rsidRDefault="000E3B45" w:rsidP="00F56BD8">
            <w:pPr>
              <w:jc w:val="right"/>
              <w:rPr>
                <w:color w:val="0D0D0D" w:themeColor="text1" w:themeTint="F2"/>
                <w:sz w:val="20"/>
                <w:szCs w:val="20"/>
              </w:rPr>
            </w:pPr>
          </w:p>
        </w:tc>
        <w:tc>
          <w:tcPr>
            <w:tcW w:w="1361" w:type="dxa"/>
            <w:vAlign w:val="bottom"/>
          </w:tcPr>
          <w:p w14:paraId="622F866B" w14:textId="77777777" w:rsidR="000E3B45" w:rsidRPr="00B341C8" w:rsidRDefault="000E3B45" w:rsidP="00F56BD8">
            <w:pPr>
              <w:jc w:val="right"/>
              <w:rPr>
                <w:color w:val="0D0D0D" w:themeColor="text1" w:themeTint="F2"/>
                <w:sz w:val="20"/>
                <w:szCs w:val="20"/>
              </w:rPr>
            </w:pPr>
          </w:p>
        </w:tc>
        <w:tc>
          <w:tcPr>
            <w:tcW w:w="1307" w:type="dxa"/>
            <w:vAlign w:val="bottom"/>
          </w:tcPr>
          <w:p w14:paraId="5444ABE9" w14:textId="77777777" w:rsidR="000E3B45" w:rsidRPr="00B341C8" w:rsidRDefault="000E3B45" w:rsidP="00F56BD8">
            <w:pPr>
              <w:jc w:val="right"/>
              <w:rPr>
                <w:color w:val="000000"/>
                <w:sz w:val="20"/>
                <w:szCs w:val="20"/>
              </w:rPr>
            </w:pPr>
          </w:p>
        </w:tc>
      </w:tr>
      <w:tr w:rsidR="000E3B45" w:rsidRPr="00B341C8" w14:paraId="22F48593" w14:textId="77777777" w:rsidTr="00007CCA">
        <w:tc>
          <w:tcPr>
            <w:tcW w:w="1998" w:type="dxa"/>
          </w:tcPr>
          <w:p w14:paraId="63789752" w14:textId="52B14E1C" w:rsidR="000E3B45" w:rsidRPr="00B341C8" w:rsidRDefault="000E3B45"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24521170" w14:textId="5E82A8EF" w:rsidR="000E3B45" w:rsidRPr="00B341C8" w:rsidRDefault="000E3B45" w:rsidP="00F56BD8">
            <w:pPr>
              <w:jc w:val="right"/>
              <w:rPr>
                <w:color w:val="000000"/>
                <w:sz w:val="20"/>
                <w:szCs w:val="20"/>
              </w:rPr>
            </w:pPr>
            <w:r w:rsidRPr="00B341C8">
              <w:rPr>
                <w:color w:val="000000"/>
                <w:sz w:val="20"/>
                <w:szCs w:val="20"/>
              </w:rPr>
              <w:t>-0.014</w:t>
            </w:r>
          </w:p>
        </w:tc>
        <w:tc>
          <w:tcPr>
            <w:tcW w:w="1250" w:type="dxa"/>
            <w:vAlign w:val="bottom"/>
          </w:tcPr>
          <w:p w14:paraId="7B73B7B2" w14:textId="5597CF36" w:rsidR="000E3B45" w:rsidRPr="00B341C8" w:rsidRDefault="000E3B45" w:rsidP="00F56BD8">
            <w:pPr>
              <w:jc w:val="right"/>
              <w:rPr>
                <w:color w:val="0D0D0D" w:themeColor="text1" w:themeTint="F2"/>
                <w:sz w:val="20"/>
                <w:szCs w:val="20"/>
              </w:rPr>
            </w:pPr>
            <w:r w:rsidRPr="00B341C8">
              <w:rPr>
                <w:color w:val="000000"/>
                <w:sz w:val="20"/>
                <w:szCs w:val="20"/>
              </w:rPr>
              <w:t>0.011</w:t>
            </w:r>
          </w:p>
        </w:tc>
        <w:tc>
          <w:tcPr>
            <w:tcW w:w="1371" w:type="dxa"/>
            <w:vAlign w:val="bottom"/>
          </w:tcPr>
          <w:p w14:paraId="215B28D8" w14:textId="3BF52428" w:rsidR="000E3B45" w:rsidRPr="00B341C8" w:rsidRDefault="000E3B45" w:rsidP="00F56BD8">
            <w:pPr>
              <w:jc w:val="right"/>
              <w:rPr>
                <w:color w:val="0D0D0D" w:themeColor="text1" w:themeTint="F2"/>
                <w:sz w:val="20"/>
                <w:szCs w:val="20"/>
              </w:rPr>
            </w:pPr>
            <w:r w:rsidRPr="00B341C8">
              <w:rPr>
                <w:color w:val="000000"/>
                <w:sz w:val="20"/>
                <w:szCs w:val="20"/>
              </w:rPr>
              <w:t>0.195</w:t>
            </w:r>
          </w:p>
        </w:tc>
        <w:tc>
          <w:tcPr>
            <w:tcW w:w="1361" w:type="dxa"/>
            <w:vAlign w:val="bottom"/>
          </w:tcPr>
          <w:p w14:paraId="413A9FA4" w14:textId="4678EEB1" w:rsidR="000E3B45" w:rsidRPr="00B341C8" w:rsidRDefault="000E3B45" w:rsidP="00F56BD8">
            <w:pPr>
              <w:jc w:val="right"/>
              <w:rPr>
                <w:color w:val="0D0D0D" w:themeColor="text1" w:themeTint="F2"/>
                <w:sz w:val="20"/>
                <w:szCs w:val="20"/>
              </w:rPr>
            </w:pPr>
            <w:r w:rsidRPr="00B341C8">
              <w:rPr>
                <w:color w:val="000000"/>
                <w:sz w:val="20"/>
                <w:szCs w:val="20"/>
              </w:rPr>
              <w:t>-0.036</w:t>
            </w:r>
          </w:p>
        </w:tc>
        <w:tc>
          <w:tcPr>
            <w:tcW w:w="1307" w:type="dxa"/>
            <w:vAlign w:val="bottom"/>
          </w:tcPr>
          <w:p w14:paraId="010B20C3" w14:textId="2869E62D" w:rsidR="000E3B45" w:rsidRPr="00B341C8" w:rsidRDefault="000E3B45" w:rsidP="00F56BD8">
            <w:pPr>
              <w:jc w:val="right"/>
              <w:rPr>
                <w:color w:val="000000"/>
                <w:sz w:val="20"/>
                <w:szCs w:val="20"/>
              </w:rPr>
            </w:pPr>
            <w:r w:rsidRPr="00B341C8">
              <w:rPr>
                <w:color w:val="000000"/>
                <w:sz w:val="20"/>
                <w:szCs w:val="20"/>
              </w:rPr>
              <w:t>0.007</w:t>
            </w:r>
          </w:p>
        </w:tc>
      </w:tr>
      <w:tr w:rsidR="000E3B45" w:rsidRPr="00B341C8" w14:paraId="5A69BF20" w14:textId="77777777" w:rsidTr="00007CCA">
        <w:tc>
          <w:tcPr>
            <w:tcW w:w="1998" w:type="dxa"/>
          </w:tcPr>
          <w:p w14:paraId="4CCDBE2F" w14:textId="770E64C8" w:rsidR="000E3B45" w:rsidRPr="00B341C8" w:rsidRDefault="000E3B45"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0C05E90B" w14:textId="01B01914" w:rsidR="000E3B45" w:rsidRPr="00B341C8" w:rsidRDefault="000E3B45" w:rsidP="00F56BD8">
            <w:pPr>
              <w:jc w:val="right"/>
              <w:rPr>
                <w:color w:val="000000"/>
                <w:sz w:val="20"/>
                <w:szCs w:val="20"/>
              </w:rPr>
            </w:pPr>
            <w:r w:rsidRPr="00B341C8">
              <w:rPr>
                <w:color w:val="000000"/>
                <w:sz w:val="20"/>
                <w:szCs w:val="20"/>
              </w:rPr>
              <w:t>0.025</w:t>
            </w:r>
          </w:p>
        </w:tc>
        <w:tc>
          <w:tcPr>
            <w:tcW w:w="1250" w:type="dxa"/>
            <w:vAlign w:val="bottom"/>
          </w:tcPr>
          <w:p w14:paraId="59CA07E9" w14:textId="5BBEC7BD" w:rsidR="000E3B45" w:rsidRPr="00B341C8" w:rsidRDefault="000E3B45" w:rsidP="00F56BD8">
            <w:pPr>
              <w:jc w:val="right"/>
              <w:rPr>
                <w:color w:val="0D0D0D" w:themeColor="text1" w:themeTint="F2"/>
                <w:sz w:val="20"/>
                <w:szCs w:val="20"/>
              </w:rPr>
            </w:pPr>
            <w:r w:rsidRPr="00B341C8">
              <w:rPr>
                <w:color w:val="000000"/>
                <w:sz w:val="20"/>
                <w:szCs w:val="20"/>
              </w:rPr>
              <w:t>0.101</w:t>
            </w:r>
          </w:p>
        </w:tc>
        <w:tc>
          <w:tcPr>
            <w:tcW w:w="1371" w:type="dxa"/>
            <w:vAlign w:val="bottom"/>
          </w:tcPr>
          <w:p w14:paraId="369E6956" w14:textId="410195B3" w:rsidR="000E3B45" w:rsidRPr="00B341C8" w:rsidRDefault="000E3B45" w:rsidP="00F56BD8">
            <w:pPr>
              <w:jc w:val="right"/>
              <w:rPr>
                <w:color w:val="0D0D0D" w:themeColor="text1" w:themeTint="F2"/>
                <w:sz w:val="20"/>
                <w:szCs w:val="20"/>
              </w:rPr>
            </w:pPr>
            <w:r w:rsidRPr="00B341C8">
              <w:rPr>
                <w:color w:val="000000"/>
                <w:sz w:val="20"/>
                <w:szCs w:val="20"/>
              </w:rPr>
              <w:t>0.807</w:t>
            </w:r>
          </w:p>
        </w:tc>
        <w:tc>
          <w:tcPr>
            <w:tcW w:w="1361" w:type="dxa"/>
            <w:vAlign w:val="bottom"/>
          </w:tcPr>
          <w:p w14:paraId="763BCD19" w14:textId="74D8BE0E" w:rsidR="000E3B45" w:rsidRPr="00B341C8" w:rsidRDefault="000E3B45" w:rsidP="00F56BD8">
            <w:pPr>
              <w:jc w:val="right"/>
              <w:rPr>
                <w:color w:val="0D0D0D" w:themeColor="text1" w:themeTint="F2"/>
                <w:sz w:val="20"/>
                <w:szCs w:val="20"/>
              </w:rPr>
            </w:pPr>
            <w:r w:rsidRPr="00B341C8">
              <w:rPr>
                <w:color w:val="000000"/>
                <w:sz w:val="20"/>
                <w:szCs w:val="20"/>
              </w:rPr>
              <w:t>-0.176</w:t>
            </w:r>
          </w:p>
        </w:tc>
        <w:tc>
          <w:tcPr>
            <w:tcW w:w="1307" w:type="dxa"/>
            <w:vAlign w:val="bottom"/>
          </w:tcPr>
          <w:p w14:paraId="6F383582" w14:textId="3A000A9C" w:rsidR="000E3B45" w:rsidRPr="00B341C8" w:rsidRDefault="000E3B45" w:rsidP="00F56BD8">
            <w:pPr>
              <w:jc w:val="right"/>
              <w:rPr>
                <w:color w:val="000000"/>
                <w:sz w:val="20"/>
                <w:szCs w:val="20"/>
              </w:rPr>
            </w:pPr>
            <w:r w:rsidRPr="00B341C8">
              <w:rPr>
                <w:color w:val="000000"/>
                <w:sz w:val="20"/>
                <w:szCs w:val="20"/>
              </w:rPr>
              <w:t>0.226</w:t>
            </w:r>
          </w:p>
        </w:tc>
      </w:tr>
      <w:tr w:rsidR="000E3B45" w:rsidRPr="00B341C8" w14:paraId="440BBCE5" w14:textId="77777777" w:rsidTr="00007CCA">
        <w:tc>
          <w:tcPr>
            <w:tcW w:w="1998" w:type="dxa"/>
          </w:tcPr>
          <w:p w14:paraId="25D6150E" w14:textId="7E3D39F9" w:rsidR="000E3B45" w:rsidRPr="00B341C8" w:rsidRDefault="000E3B45"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20F2792E" w14:textId="2EA3CF53" w:rsidR="000E3B45" w:rsidRPr="00B341C8" w:rsidRDefault="000E3B45" w:rsidP="00F56BD8">
            <w:pPr>
              <w:jc w:val="right"/>
              <w:rPr>
                <w:color w:val="000000"/>
                <w:sz w:val="20"/>
                <w:szCs w:val="20"/>
              </w:rPr>
            </w:pPr>
            <w:r w:rsidRPr="00B341C8">
              <w:rPr>
                <w:color w:val="000000"/>
                <w:sz w:val="20"/>
                <w:szCs w:val="20"/>
              </w:rPr>
              <w:t>-0.285</w:t>
            </w:r>
          </w:p>
        </w:tc>
        <w:tc>
          <w:tcPr>
            <w:tcW w:w="1250" w:type="dxa"/>
            <w:vAlign w:val="bottom"/>
          </w:tcPr>
          <w:p w14:paraId="111F8AF1" w14:textId="5D557606" w:rsidR="000E3B45" w:rsidRPr="00B341C8" w:rsidRDefault="000E3B45" w:rsidP="00F56BD8">
            <w:pPr>
              <w:jc w:val="right"/>
              <w:rPr>
                <w:color w:val="0D0D0D" w:themeColor="text1" w:themeTint="F2"/>
                <w:sz w:val="20"/>
                <w:szCs w:val="20"/>
              </w:rPr>
            </w:pPr>
            <w:r w:rsidRPr="00B341C8">
              <w:rPr>
                <w:color w:val="000000"/>
                <w:sz w:val="20"/>
                <w:szCs w:val="20"/>
              </w:rPr>
              <w:t>0.282</w:t>
            </w:r>
          </w:p>
        </w:tc>
        <w:tc>
          <w:tcPr>
            <w:tcW w:w="1371" w:type="dxa"/>
            <w:vAlign w:val="bottom"/>
          </w:tcPr>
          <w:p w14:paraId="0221FFFE" w14:textId="329D99F9" w:rsidR="000E3B45" w:rsidRPr="00B341C8" w:rsidRDefault="000E3B45" w:rsidP="00F56BD8">
            <w:pPr>
              <w:jc w:val="right"/>
              <w:rPr>
                <w:color w:val="0D0D0D" w:themeColor="text1" w:themeTint="F2"/>
                <w:sz w:val="20"/>
                <w:szCs w:val="20"/>
              </w:rPr>
            </w:pPr>
            <w:r w:rsidRPr="00B341C8">
              <w:rPr>
                <w:color w:val="000000"/>
                <w:sz w:val="20"/>
                <w:szCs w:val="20"/>
              </w:rPr>
              <w:t>0.315</w:t>
            </w:r>
          </w:p>
        </w:tc>
        <w:tc>
          <w:tcPr>
            <w:tcW w:w="1361" w:type="dxa"/>
            <w:vAlign w:val="bottom"/>
          </w:tcPr>
          <w:p w14:paraId="6D666ED7" w14:textId="6328BE78" w:rsidR="000E3B45" w:rsidRPr="00B341C8" w:rsidRDefault="000E3B45" w:rsidP="00F56BD8">
            <w:pPr>
              <w:jc w:val="right"/>
              <w:rPr>
                <w:color w:val="0D0D0D" w:themeColor="text1" w:themeTint="F2"/>
                <w:sz w:val="20"/>
                <w:szCs w:val="20"/>
              </w:rPr>
            </w:pPr>
            <w:r w:rsidRPr="00B341C8">
              <w:rPr>
                <w:color w:val="000000"/>
                <w:sz w:val="20"/>
                <w:szCs w:val="20"/>
              </w:rPr>
              <w:t>-0.844</w:t>
            </w:r>
          </w:p>
        </w:tc>
        <w:tc>
          <w:tcPr>
            <w:tcW w:w="1307" w:type="dxa"/>
            <w:vAlign w:val="bottom"/>
          </w:tcPr>
          <w:p w14:paraId="0DB71776" w14:textId="2D1FF9B5" w:rsidR="000E3B45" w:rsidRPr="00B341C8" w:rsidRDefault="000E3B45" w:rsidP="00F56BD8">
            <w:pPr>
              <w:jc w:val="right"/>
              <w:rPr>
                <w:color w:val="000000"/>
                <w:sz w:val="20"/>
                <w:szCs w:val="20"/>
              </w:rPr>
            </w:pPr>
            <w:r w:rsidRPr="00B341C8">
              <w:rPr>
                <w:color w:val="000000"/>
                <w:sz w:val="20"/>
                <w:szCs w:val="20"/>
              </w:rPr>
              <w:t>0.275</w:t>
            </w:r>
          </w:p>
        </w:tc>
      </w:tr>
      <w:tr w:rsidR="000E3B45" w:rsidRPr="00B341C8" w14:paraId="14F4DA03" w14:textId="77777777" w:rsidTr="00007CCA">
        <w:tc>
          <w:tcPr>
            <w:tcW w:w="1998" w:type="dxa"/>
          </w:tcPr>
          <w:p w14:paraId="19B51CBE" w14:textId="0DE60643" w:rsidR="000E3B45" w:rsidRPr="00B341C8" w:rsidRDefault="000E3B45"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541C56D0" w14:textId="3EBB4EC0" w:rsidR="000E3B45" w:rsidRPr="00B341C8" w:rsidRDefault="000E3B45" w:rsidP="00F56BD8">
            <w:pPr>
              <w:jc w:val="right"/>
              <w:rPr>
                <w:color w:val="000000"/>
                <w:sz w:val="20"/>
                <w:szCs w:val="20"/>
              </w:rPr>
            </w:pPr>
            <w:r w:rsidRPr="00B341C8">
              <w:rPr>
                <w:color w:val="000000"/>
                <w:sz w:val="20"/>
                <w:szCs w:val="20"/>
              </w:rPr>
              <w:t>0.228</w:t>
            </w:r>
          </w:p>
        </w:tc>
        <w:tc>
          <w:tcPr>
            <w:tcW w:w="1250" w:type="dxa"/>
            <w:vAlign w:val="bottom"/>
          </w:tcPr>
          <w:p w14:paraId="5E3B4B15" w14:textId="32C8E5DB" w:rsidR="000E3B45" w:rsidRPr="00B341C8" w:rsidRDefault="000E3B45" w:rsidP="00F56BD8">
            <w:pPr>
              <w:jc w:val="right"/>
              <w:rPr>
                <w:color w:val="0D0D0D" w:themeColor="text1" w:themeTint="F2"/>
                <w:sz w:val="20"/>
                <w:szCs w:val="20"/>
              </w:rPr>
            </w:pPr>
            <w:r w:rsidRPr="00B341C8">
              <w:rPr>
                <w:color w:val="000000"/>
                <w:sz w:val="20"/>
                <w:szCs w:val="20"/>
              </w:rPr>
              <w:t>0.250</w:t>
            </w:r>
          </w:p>
        </w:tc>
        <w:tc>
          <w:tcPr>
            <w:tcW w:w="1371" w:type="dxa"/>
            <w:vAlign w:val="bottom"/>
          </w:tcPr>
          <w:p w14:paraId="23BC3ACC" w14:textId="6026CEAF" w:rsidR="000E3B45" w:rsidRPr="00B341C8" w:rsidRDefault="000E3B45" w:rsidP="00F56BD8">
            <w:pPr>
              <w:jc w:val="right"/>
              <w:rPr>
                <w:color w:val="0D0D0D" w:themeColor="text1" w:themeTint="F2"/>
                <w:sz w:val="20"/>
                <w:szCs w:val="20"/>
              </w:rPr>
            </w:pPr>
            <w:r w:rsidRPr="00B341C8">
              <w:rPr>
                <w:color w:val="000000"/>
                <w:sz w:val="20"/>
                <w:szCs w:val="20"/>
              </w:rPr>
              <w:t>0.365</w:t>
            </w:r>
          </w:p>
        </w:tc>
        <w:tc>
          <w:tcPr>
            <w:tcW w:w="1361" w:type="dxa"/>
            <w:vAlign w:val="bottom"/>
          </w:tcPr>
          <w:p w14:paraId="0728799B" w14:textId="4BD3FE65" w:rsidR="000E3B45" w:rsidRPr="00B341C8" w:rsidRDefault="000E3B45" w:rsidP="00F56BD8">
            <w:pPr>
              <w:jc w:val="right"/>
              <w:rPr>
                <w:color w:val="0D0D0D" w:themeColor="text1" w:themeTint="F2"/>
                <w:sz w:val="20"/>
                <w:szCs w:val="20"/>
              </w:rPr>
            </w:pPr>
            <w:r w:rsidRPr="00B341C8">
              <w:rPr>
                <w:color w:val="000000"/>
                <w:sz w:val="20"/>
                <w:szCs w:val="20"/>
              </w:rPr>
              <w:t>-0.269</w:t>
            </w:r>
          </w:p>
        </w:tc>
        <w:tc>
          <w:tcPr>
            <w:tcW w:w="1307" w:type="dxa"/>
            <w:vAlign w:val="bottom"/>
          </w:tcPr>
          <w:p w14:paraId="36CDEC73" w14:textId="1ED334F9" w:rsidR="000E3B45" w:rsidRPr="00B341C8" w:rsidRDefault="000E3B45" w:rsidP="00F56BD8">
            <w:pPr>
              <w:jc w:val="right"/>
              <w:rPr>
                <w:color w:val="000000"/>
                <w:sz w:val="20"/>
                <w:szCs w:val="20"/>
              </w:rPr>
            </w:pPr>
            <w:r w:rsidRPr="00B341C8">
              <w:rPr>
                <w:color w:val="000000"/>
                <w:sz w:val="20"/>
                <w:szCs w:val="20"/>
              </w:rPr>
              <w:t>0.725</w:t>
            </w:r>
          </w:p>
        </w:tc>
      </w:tr>
      <w:tr w:rsidR="000E3B45" w:rsidRPr="00B341C8" w14:paraId="12968880" w14:textId="77777777" w:rsidTr="00007CCA">
        <w:tc>
          <w:tcPr>
            <w:tcW w:w="1998" w:type="dxa"/>
          </w:tcPr>
          <w:p w14:paraId="105C5D97" w14:textId="4C8AF51B" w:rsidR="000E3B45" w:rsidRPr="00B341C8" w:rsidRDefault="000E3B45"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427F1BAF" w14:textId="27A3E47D" w:rsidR="000E3B45" w:rsidRPr="00B341C8" w:rsidRDefault="000E3B45" w:rsidP="00F56BD8">
            <w:pPr>
              <w:jc w:val="right"/>
              <w:rPr>
                <w:color w:val="000000"/>
                <w:sz w:val="20"/>
                <w:szCs w:val="20"/>
              </w:rPr>
            </w:pPr>
            <w:r w:rsidRPr="00B341C8">
              <w:rPr>
                <w:color w:val="000000"/>
                <w:sz w:val="20"/>
                <w:szCs w:val="20"/>
              </w:rPr>
              <w:t>0.058</w:t>
            </w:r>
          </w:p>
        </w:tc>
        <w:tc>
          <w:tcPr>
            <w:tcW w:w="1250" w:type="dxa"/>
            <w:vAlign w:val="bottom"/>
          </w:tcPr>
          <w:p w14:paraId="2155DA66" w14:textId="55815372" w:rsidR="000E3B45" w:rsidRPr="00B341C8" w:rsidRDefault="000E3B45" w:rsidP="00F56BD8">
            <w:pPr>
              <w:jc w:val="right"/>
              <w:rPr>
                <w:color w:val="0D0D0D" w:themeColor="text1" w:themeTint="F2"/>
                <w:sz w:val="20"/>
                <w:szCs w:val="20"/>
              </w:rPr>
            </w:pPr>
            <w:r w:rsidRPr="00B341C8">
              <w:rPr>
                <w:color w:val="000000"/>
                <w:sz w:val="20"/>
                <w:szCs w:val="20"/>
              </w:rPr>
              <w:t>0.041</w:t>
            </w:r>
          </w:p>
        </w:tc>
        <w:tc>
          <w:tcPr>
            <w:tcW w:w="1371" w:type="dxa"/>
            <w:vAlign w:val="bottom"/>
          </w:tcPr>
          <w:p w14:paraId="75A83C04" w14:textId="5D6B138E" w:rsidR="000E3B45" w:rsidRPr="00B341C8" w:rsidRDefault="000E3B45" w:rsidP="00F56BD8">
            <w:pPr>
              <w:jc w:val="right"/>
              <w:rPr>
                <w:color w:val="0D0D0D" w:themeColor="text1" w:themeTint="F2"/>
                <w:sz w:val="20"/>
                <w:szCs w:val="20"/>
              </w:rPr>
            </w:pPr>
            <w:r w:rsidRPr="00B341C8">
              <w:rPr>
                <w:color w:val="000000"/>
                <w:sz w:val="20"/>
                <w:szCs w:val="20"/>
              </w:rPr>
              <w:t>0.165</w:t>
            </w:r>
          </w:p>
        </w:tc>
        <w:tc>
          <w:tcPr>
            <w:tcW w:w="1361" w:type="dxa"/>
            <w:vAlign w:val="bottom"/>
          </w:tcPr>
          <w:p w14:paraId="521351CC" w14:textId="6FDA11F0" w:rsidR="000E3B45" w:rsidRPr="00B341C8" w:rsidRDefault="000E3B45" w:rsidP="00F56BD8">
            <w:pPr>
              <w:jc w:val="right"/>
              <w:rPr>
                <w:color w:val="0D0D0D" w:themeColor="text1" w:themeTint="F2"/>
                <w:sz w:val="20"/>
                <w:szCs w:val="20"/>
              </w:rPr>
            </w:pPr>
            <w:r w:rsidRPr="00B341C8">
              <w:rPr>
                <w:color w:val="000000"/>
                <w:sz w:val="20"/>
                <w:szCs w:val="20"/>
              </w:rPr>
              <w:t>-0.024</w:t>
            </w:r>
          </w:p>
        </w:tc>
        <w:tc>
          <w:tcPr>
            <w:tcW w:w="1307" w:type="dxa"/>
            <w:vAlign w:val="bottom"/>
          </w:tcPr>
          <w:p w14:paraId="4A35F220" w14:textId="1BEF1ED9" w:rsidR="000E3B45" w:rsidRPr="00B341C8" w:rsidRDefault="000E3B45" w:rsidP="00F56BD8">
            <w:pPr>
              <w:jc w:val="right"/>
              <w:rPr>
                <w:color w:val="000000"/>
                <w:sz w:val="20"/>
                <w:szCs w:val="20"/>
              </w:rPr>
            </w:pPr>
            <w:r w:rsidRPr="00B341C8">
              <w:rPr>
                <w:color w:val="000000"/>
                <w:sz w:val="20"/>
                <w:szCs w:val="20"/>
              </w:rPr>
              <w:t>0.140</w:t>
            </w:r>
          </w:p>
        </w:tc>
      </w:tr>
      <w:tr w:rsidR="000E3B45" w:rsidRPr="00B341C8" w14:paraId="38EAAD1A" w14:textId="77777777" w:rsidTr="00007CCA">
        <w:tc>
          <w:tcPr>
            <w:tcW w:w="1998" w:type="dxa"/>
          </w:tcPr>
          <w:p w14:paraId="33FF45EE" w14:textId="09E9F291" w:rsidR="000E3B45" w:rsidRPr="00B341C8" w:rsidRDefault="000E3B45"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632A9479" w14:textId="3F7F2BA5" w:rsidR="000E3B45" w:rsidRPr="00B341C8" w:rsidRDefault="000E3B45" w:rsidP="00F56BD8">
            <w:pPr>
              <w:jc w:val="right"/>
              <w:rPr>
                <w:color w:val="000000"/>
                <w:sz w:val="20"/>
                <w:szCs w:val="20"/>
              </w:rPr>
            </w:pPr>
            <w:r w:rsidRPr="00B341C8">
              <w:rPr>
                <w:color w:val="000000"/>
                <w:sz w:val="20"/>
                <w:szCs w:val="20"/>
              </w:rPr>
              <w:t>0.068</w:t>
            </w:r>
          </w:p>
        </w:tc>
        <w:tc>
          <w:tcPr>
            <w:tcW w:w="1250" w:type="dxa"/>
            <w:vAlign w:val="bottom"/>
          </w:tcPr>
          <w:p w14:paraId="738EDE10" w14:textId="0CBA375B" w:rsidR="000E3B45" w:rsidRPr="00B341C8" w:rsidRDefault="000E3B45" w:rsidP="00F56BD8">
            <w:pPr>
              <w:jc w:val="right"/>
              <w:rPr>
                <w:color w:val="0D0D0D" w:themeColor="text1" w:themeTint="F2"/>
                <w:sz w:val="20"/>
                <w:szCs w:val="20"/>
              </w:rPr>
            </w:pPr>
            <w:r w:rsidRPr="00B341C8">
              <w:rPr>
                <w:color w:val="000000"/>
                <w:sz w:val="20"/>
                <w:szCs w:val="20"/>
              </w:rPr>
              <w:t>0.103</w:t>
            </w:r>
          </w:p>
        </w:tc>
        <w:tc>
          <w:tcPr>
            <w:tcW w:w="1371" w:type="dxa"/>
            <w:vAlign w:val="bottom"/>
          </w:tcPr>
          <w:p w14:paraId="4AEA1289" w14:textId="5EEA4C70" w:rsidR="000E3B45" w:rsidRPr="00B341C8" w:rsidRDefault="000E3B45" w:rsidP="00F56BD8">
            <w:pPr>
              <w:jc w:val="right"/>
              <w:rPr>
                <w:color w:val="0D0D0D" w:themeColor="text1" w:themeTint="F2"/>
                <w:sz w:val="20"/>
                <w:szCs w:val="20"/>
              </w:rPr>
            </w:pPr>
            <w:r w:rsidRPr="00B341C8">
              <w:rPr>
                <w:color w:val="000000"/>
                <w:sz w:val="20"/>
                <w:szCs w:val="20"/>
              </w:rPr>
              <w:t>0.509</w:t>
            </w:r>
          </w:p>
        </w:tc>
        <w:tc>
          <w:tcPr>
            <w:tcW w:w="1361" w:type="dxa"/>
            <w:vAlign w:val="bottom"/>
          </w:tcPr>
          <w:p w14:paraId="10D5DC07" w14:textId="5D834F3C" w:rsidR="000E3B45" w:rsidRPr="00B341C8" w:rsidRDefault="000E3B45" w:rsidP="00F56BD8">
            <w:pPr>
              <w:jc w:val="right"/>
              <w:rPr>
                <w:color w:val="0D0D0D" w:themeColor="text1" w:themeTint="F2"/>
                <w:sz w:val="20"/>
                <w:szCs w:val="20"/>
              </w:rPr>
            </w:pPr>
            <w:r w:rsidRPr="00B341C8">
              <w:rPr>
                <w:color w:val="000000"/>
                <w:sz w:val="20"/>
                <w:szCs w:val="20"/>
              </w:rPr>
              <w:t>-0.136</w:t>
            </w:r>
          </w:p>
        </w:tc>
        <w:tc>
          <w:tcPr>
            <w:tcW w:w="1307" w:type="dxa"/>
            <w:vAlign w:val="bottom"/>
          </w:tcPr>
          <w:p w14:paraId="7766AC3E" w14:textId="118395E1" w:rsidR="000E3B45" w:rsidRPr="00B341C8" w:rsidRDefault="000E3B45" w:rsidP="00F56BD8">
            <w:pPr>
              <w:jc w:val="right"/>
              <w:rPr>
                <w:color w:val="000000"/>
                <w:sz w:val="20"/>
                <w:szCs w:val="20"/>
              </w:rPr>
            </w:pPr>
            <w:r w:rsidRPr="00B341C8">
              <w:rPr>
                <w:color w:val="000000"/>
                <w:sz w:val="20"/>
                <w:szCs w:val="20"/>
              </w:rPr>
              <w:t>0.271</w:t>
            </w:r>
          </w:p>
        </w:tc>
      </w:tr>
      <w:tr w:rsidR="000E3B45" w:rsidRPr="00B341C8" w14:paraId="56F5ED52" w14:textId="77777777" w:rsidTr="00007CCA">
        <w:tc>
          <w:tcPr>
            <w:tcW w:w="1998" w:type="dxa"/>
          </w:tcPr>
          <w:p w14:paraId="1DFF8B8D" w14:textId="77777777" w:rsidR="000E3B45" w:rsidRPr="00B341C8" w:rsidRDefault="000E3B45" w:rsidP="00F56BD8">
            <w:pPr>
              <w:jc w:val="both"/>
              <w:rPr>
                <w:color w:val="0D0D0D" w:themeColor="text1" w:themeTint="F2"/>
                <w:sz w:val="20"/>
                <w:szCs w:val="20"/>
              </w:rPr>
            </w:pPr>
          </w:p>
        </w:tc>
        <w:tc>
          <w:tcPr>
            <w:tcW w:w="1250" w:type="dxa"/>
            <w:vAlign w:val="bottom"/>
          </w:tcPr>
          <w:p w14:paraId="6F99502D" w14:textId="77777777" w:rsidR="000E3B45" w:rsidRPr="00B341C8" w:rsidRDefault="000E3B45" w:rsidP="00F56BD8">
            <w:pPr>
              <w:jc w:val="right"/>
              <w:rPr>
                <w:color w:val="000000"/>
                <w:sz w:val="20"/>
                <w:szCs w:val="20"/>
              </w:rPr>
            </w:pPr>
          </w:p>
        </w:tc>
        <w:tc>
          <w:tcPr>
            <w:tcW w:w="1250" w:type="dxa"/>
            <w:vAlign w:val="bottom"/>
          </w:tcPr>
          <w:p w14:paraId="67A5B1C7" w14:textId="77777777" w:rsidR="000E3B45" w:rsidRPr="00B341C8" w:rsidRDefault="000E3B45" w:rsidP="00F56BD8">
            <w:pPr>
              <w:jc w:val="right"/>
              <w:rPr>
                <w:color w:val="0D0D0D" w:themeColor="text1" w:themeTint="F2"/>
                <w:sz w:val="20"/>
                <w:szCs w:val="20"/>
              </w:rPr>
            </w:pPr>
          </w:p>
        </w:tc>
        <w:tc>
          <w:tcPr>
            <w:tcW w:w="1371" w:type="dxa"/>
            <w:vAlign w:val="bottom"/>
          </w:tcPr>
          <w:p w14:paraId="5AA1FAA1" w14:textId="77777777" w:rsidR="000E3B45" w:rsidRPr="00B341C8" w:rsidRDefault="000E3B45" w:rsidP="00F56BD8">
            <w:pPr>
              <w:jc w:val="right"/>
              <w:rPr>
                <w:color w:val="0D0D0D" w:themeColor="text1" w:themeTint="F2"/>
                <w:sz w:val="20"/>
                <w:szCs w:val="20"/>
              </w:rPr>
            </w:pPr>
          </w:p>
        </w:tc>
        <w:tc>
          <w:tcPr>
            <w:tcW w:w="1361" w:type="dxa"/>
            <w:vAlign w:val="bottom"/>
          </w:tcPr>
          <w:p w14:paraId="1318DC71" w14:textId="77777777" w:rsidR="000E3B45" w:rsidRPr="00B341C8" w:rsidRDefault="000E3B45" w:rsidP="00F56BD8">
            <w:pPr>
              <w:jc w:val="right"/>
              <w:rPr>
                <w:color w:val="0D0D0D" w:themeColor="text1" w:themeTint="F2"/>
                <w:sz w:val="20"/>
                <w:szCs w:val="20"/>
              </w:rPr>
            </w:pPr>
          </w:p>
        </w:tc>
        <w:tc>
          <w:tcPr>
            <w:tcW w:w="1307" w:type="dxa"/>
            <w:vAlign w:val="bottom"/>
          </w:tcPr>
          <w:p w14:paraId="3BCD8862" w14:textId="77777777" w:rsidR="000E3B45" w:rsidRPr="00B341C8" w:rsidRDefault="000E3B45" w:rsidP="00F56BD8">
            <w:pPr>
              <w:jc w:val="right"/>
              <w:rPr>
                <w:color w:val="000000"/>
                <w:sz w:val="20"/>
                <w:szCs w:val="20"/>
              </w:rPr>
            </w:pPr>
          </w:p>
        </w:tc>
      </w:tr>
      <w:tr w:rsidR="000E3B45" w:rsidRPr="00B341C8" w14:paraId="300F8EE4" w14:textId="77777777" w:rsidTr="00007CCA">
        <w:tc>
          <w:tcPr>
            <w:tcW w:w="1998" w:type="dxa"/>
          </w:tcPr>
          <w:p w14:paraId="05952862" w14:textId="77777777"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463AF531" w14:textId="0889D561" w:rsidR="000E3B45" w:rsidRPr="00B341C8" w:rsidRDefault="000E3B45" w:rsidP="00F56BD8">
            <w:pPr>
              <w:jc w:val="right"/>
              <w:rPr>
                <w:color w:val="0D0D0D" w:themeColor="text1" w:themeTint="F2"/>
                <w:sz w:val="20"/>
                <w:szCs w:val="20"/>
              </w:rPr>
            </w:pPr>
            <w:r w:rsidRPr="00B341C8">
              <w:rPr>
                <w:color w:val="000000"/>
                <w:sz w:val="20"/>
                <w:szCs w:val="20"/>
              </w:rPr>
              <w:t>5.222</w:t>
            </w:r>
          </w:p>
        </w:tc>
        <w:tc>
          <w:tcPr>
            <w:tcW w:w="1250" w:type="dxa"/>
            <w:vAlign w:val="bottom"/>
          </w:tcPr>
          <w:p w14:paraId="5EDD3E7A" w14:textId="5E5D5EF2" w:rsidR="000E3B45" w:rsidRPr="00B341C8" w:rsidRDefault="000E3B45" w:rsidP="00F56BD8">
            <w:pPr>
              <w:jc w:val="right"/>
              <w:rPr>
                <w:color w:val="0D0D0D" w:themeColor="text1" w:themeTint="F2"/>
                <w:sz w:val="20"/>
                <w:szCs w:val="20"/>
              </w:rPr>
            </w:pPr>
            <w:r w:rsidRPr="00B341C8">
              <w:rPr>
                <w:color w:val="000000"/>
                <w:sz w:val="20"/>
                <w:szCs w:val="20"/>
              </w:rPr>
              <w:t>0.747</w:t>
            </w:r>
          </w:p>
        </w:tc>
        <w:tc>
          <w:tcPr>
            <w:tcW w:w="1371" w:type="dxa"/>
            <w:vAlign w:val="bottom"/>
          </w:tcPr>
          <w:p w14:paraId="68B2BAD0" w14:textId="2DE2F4EB" w:rsidR="000E3B45" w:rsidRPr="00B341C8" w:rsidRDefault="000E3B45" w:rsidP="00F56BD8">
            <w:pPr>
              <w:jc w:val="right"/>
              <w:rPr>
                <w:color w:val="0D0D0D" w:themeColor="text1" w:themeTint="F2"/>
                <w:sz w:val="20"/>
                <w:szCs w:val="20"/>
              </w:rPr>
            </w:pPr>
            <w:r w:rsidRPr="00B341C8">
              <w:rPr>
                <w:color w:val="000000"/>
                <w:sz w:val="20"/>
                <w:szCs w:val="20"/>
              </w:rPr>
              <w:t>0.000</w:t>
            </w:r>
            <w:r w:rsidR="00327147" w:rsidRPr="00B341C8">
              <w:rPr>
                <w:color w:val="000000"/>
                <w:sz w:val="20"/>
                <w:szCs w:val="20"/>
              </w:rPr>
              <w:t>1</w:t>
            </w:r>
          </w:p>
        </w:tc>
        <w:tc>
          <w:tcPr>
            <w:tcW w:w="1361" w:type="dxa"/>
            <w:vAlign w:val="bottom"/>
          </w:tcPr>
          <w:p w14:paraId="2BB5BE5E" w14:textId="239144B7" w:rsidR="000E3B45" w:rsidRPr="00B341C8" w:rsidRDefault="000E3B45" w:rsidP="00F56BD8">
            <w:pPr>
              <w:jc w:val="right"/>
              <w:rPr>
                <w:color w:val="0D0D0D" w:themeColor="text1" w:themeTint="F2"/>
                <w:sz w:val="20"/>
                <w:szCs w:val="20"/>
              </w:rPr>
            </w:pPr>
            <w:r w:rsidRPr="00B341C8">
              <w:rPr>
                <w:color w:val="000000"/>
                <w:sz w:val="20"/>
                <w:szCs w:val="20"/>
              </w:rPr>
              <w:t>3.740</w:t>
            </w:r>
          </w:p>
        </w:tc>
        <w:tc>
          <w:tcPr>
            <w:tcW w:w="1307" w:type="dxa"/>
            <w:vAlign w:val="bottom"/>
          </w:tcPr>
          <w:p w14:paraId="7654D8D6" w14:textId="57D49654" w:rsidR="000E3B45" w:rsidRPr="00B341C8" w:rsidRDefault="000E3B45" w:rsidP="00F56BD8">
            <w:pPr>
              <w:jc w:val="right"/>
              <w:rPr>
                <w:color w:val="000000"/>
                <w:sz w:val="20"/>
                <w:szCs w:val="20"/>
              </w:rPr>
            </w:pPr>
            <w:r w:rsidRPr="00B341C8">
              <w:rPr>
                <w:color w:val="000000"/>
                <w:sz w:val="20"/>
                <w:szCs w:val="20"/>
              </w:rPr>
              <w:t>6.704</w:t>
            </w:r>
          </w:p>
        </w:tc>
      </w:tr>
      <w:tr w:rsidR="000E3B45" w:rsidRPr="00B341C8" w14:paraId="26E78157" w14:textId="77777777" w:rsidTr="00007CCA">
        <w:tc>
          <w:tcPr>
            <w:tcW w:w="1998" w:type="dxa"/>
          </w:tcPr>
          <w:p w14:paraId="5FE99220" w14:textId="654C5B96"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1E97B28A" w14:textId="77777777" w:rsidR="000E3B45" w:rsidRPr="00B341C8" w:rsidRDefault="000E3B45" w:rsidP="00F56BD8">
            <w:pPr>
              <w:jc w:val="both"/>
              <w:rPr>
                <w:color w:val="0D0D0D" w:themeColor="text1" w:themeTint="F2"/>
                <w:sz w:val="20"/>
                <w:szCs w:val="20"/>
              </w:rPr>
            </w:pPr>
          </w:p>
        </w:tc>
        <w:tc>
          <w:tcPr>
            <w:tcW w:w="1250" w:type="dxa"/>
          </w:tcPr>
          <w:p w14:paraId="3CA9149A" w14:textId="77777777" w:rsidR="000E3B45" w:rsidRPr="00B341C8" w:rsidRDefault="000E3B45" w:rsidP="00F56BD8">
            <w:pPr>
              <w:jc w:val="both"/>
              <w:rPr>
                <w:color w:val="0D0D0D" w:themeColor="text1" w:themeTint="F2"/>
                <w:sz w:val="20"/>
                <w:szCs w:val="20"/>
              </w:rPr>
            </w:pPr>
          </w:p>
        </w:tc>
        <w:tc>
          <w:tcPr>
            <w:tcW w:w="1371" w:type="dxa"/>
          </w:tcPr>
          <w:p w14:paraId="3D8821D3" w14:textId="77777777" w:rsidR="000E3B45" w:rsidRPr="00B341C8" w:rsidRDefault="000E3B45" w:rsidP="00F56BD8">
            <w:pPr>
              <w:jc w:val="both"/>
              <w:rPr>
                <w:color w:val="0D0D0D" w:themeColor="text1" w:themeTint="F2"/>
                <w:sz w:val="20"/>
                <w:szCs w:val="20"/>
              </w:rPr>
            </w:pPr>
          </w:p>
        </w:tc>
        <w:tc>
          <w:tcPr>
            <w:tcW w:w="1361" w:type="dxa"/>
          </w:tcPr>
          <w:p w14:paraId="2A86793D" w14:textId="77777777" w:rsidR="000E3B45" w:rsidRPr="00B341C8" w:rsidRDefault="000E3B45" w:rsidP="00F56BD8">
            <w:pPr>
              <w:jc w:val="right"/>
              <w:rPr>
                <w:color w:val="0D0D0D" w:themeColor="text1" w:themeTint="F2"/>
                <w:sz w:val="20"/>
                <w:szCs w:val="20"/>
              </w:rPr>
            </w:pPr>
          </w:p>
        </w:tc>
        <w:tc>
          <w:tcPr>
            <w:tcW w:w="1307" w:type="dxa"/>
          </w:tcPr>
          <w:p w14:paraId="03E5EDFC" w14:textId="3953906F" w:rsidR="000E3B45" w:rsidRPr="00B341C8" w:rsidRDefault="000E3B45" w:rsidP="00F56BD8">
            <w:pPr>
              <w:jc w:val="right"/>
              <w:rPr>
                <w:color w:val="0D0D0D" w:themeColor="text1" w:themeTint="F2"/>
                <w:sz w:val="20"/>
                <w:szCs w:val="20"/>
              </w:rPr>
            </w:pPr>
            <w:r w:rsidRPr="00B341C8">
              <w:rPr>
                <w:color w:val="0D0D0D" w:themeColor="text1" w:themeTint="F2"/>
                <w:sz w:val="20"/>
                <w:szCs w:val="20"/>
              </w:rPr>
              <w:t>0.500</w:t>
            </w:r>
          </w:p>
        </w:tc>
      </w:tr>
      <w:tr w:rsidR="000E3B45" w:rsidRPr="00B341C8" w14:paraId="6FA6DD02" w14:textId="77777777" w:rsidTr="00007CCA">
        <w:tc>
          <w:tcPr>
            <w:tcW w:w="1998" w:type="dxa"/>
          </w:tcPr>
          <w:p w14:paraId="1A59A134" w14:textId="77777777" w:rsidR="000E3B45" w:rsidRPr="00B341C8" w:rsidRDefault="000E3B4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7B89FD03" w14:textId="77777777" w:rsidR="000E3B45" w:rsidRPr="00B341C8" w:rsidRDefault="000E3B45" w:rsidP="00F56BD8">
            <w:pPr>
              <w:jc w:val="both"/>
              <w:rPr>
                <w:color w:val="0D0D0D" w:themeColor="text1" w:themeTint="F2"/>
                <w:sz w:val="20"/>
                <w:szCs w:val="20"/>
              </w:rPr>
            </w:pPr>
          </w:p>
        </w:tc>
        <w:tc>
          <w:tcPr>
            <w:tcW w:w="1250" w:type="dxa"/>
          </w:tcPr>
          <w:p w14:paraId="77BC53F9" w14:textId="77777777" w:rsidR="000E3B45" w:rsidRPr="00B341C8" w:rsidRDefault="000E3B45" w:rsidP="00F56BD8">
            <w:pPr>
              <w:jc w:val="both"/>
              <w:rPr>
                <w:color w:val="0D0D0D" w:themeColor="text1" w:themeTint="F2"/>
                <w:sz w:val="20"/>
                <w:szCs w:val="20"/>
              </w:rPr>
            </w:pPr>
          </w:p>
        </w:tc>
        <w:tc>
          <w:tcPr>
            <w:tcW w:w="1371" w:type="dxa"/>
          </w:tcPr>
          <w:p w14:paraId="0EEE6947" w14:textId="77777777" w:rsidR="000E3B45" w:rsidRPr="00B341C8" w:rsidRDefault="000E3B45" w:rsidP="00F56BD8">
            <w:pPr>
              <w:jc w:val="both"/>
              <w:rPr>
                <w:color w:val="0D0D0D" w:themeColor="text1" w:themeTint="F2"/>
                <w:sz w:val="20"/>
                <w:szCs w:val="20"/>
              </w:rPr>
            </w:pPr>
          </w:p>
        </w:tc>
        <w:tc>
          <w:tcPr>
            <w:tcW w:w="1361" w:type="dxa"/>
          </w:tcPr>
          <w:p w14:paraId="6B4978F8" w14:textId="77777777" w:rsidR="000E3B45" w:rsidRPr="00B341C8" w:rsidRDefault="000E3B45" w:rsidP="00F56BD8">
            <w:pPr>
              <w:jc w:val="right"/>
              <w:rPr>
                <w:color w:val="0D0D0D" w:themeColor="text1" w:themeTint="F2"/>
                <w:sz w:val="20"/>
                <w:szCs w:val="20"/>
              </w:rPr>
            </w:pPr>
          </w:p>
        </w:tc>
        <w:tc>
          <w:tcPr>
            <w:tcW w:w="1307" w:type="dxa"/>
          </w:tcPr>
          <w:p w14:paraId="7CB2BA6D" w14:textId="77777777" w:rsidR="000E3B45" w:rsidRPr="00B341C8" w:rsidRDefault="000E3B45" w:rsidP="00F56BD8">
            <w:pPr>
              <w:jc w:val="right"/>
              <w:rPr>
                <w:color w:val="0D0D0D" w:themeColor="text1" w:themeTint="F2"/>
                <w:sz w:val="20"/>
                <w:szCs w:val="20"/>
              </w:rPr>
            </w:pPr>
            <w:r w:rsidRPr="00B341C8">
              <w:rPr>
                <w:color w:val="0D0D0D" w:themeColor="text1" w:themeTint="F2"/>
                <w:sz w:val="20"/>
                <w:szCs w:val="20"/>
              </w:rPr>
              <w:t>111</w:t>
            </w:r>
          </w:p>
        </w:tc>
      </w:tr>
      <w:tr w:rsidR="000E3B45" w:rsidRPr="00B341C8" w14:paraId="50F409B9" w14:textId="77777777" w:rsidTr="00007CCA">
        <w:tc>
          <w:tcPr>
            <w:tcW w:w="1998" w:type="dxa"/>
          </w:tcPr>
          <w:p w14:paraId="6F7987D7" w14:textId="77777777" w:rsidR="000E3B45" w:rsidRPr="00B341C8" w:rsidRDefault="000E3B45" w:rsidP="00F56BD8">
            <w:pPr>
              <w:jc w:val="both"/>
              <w:rPr>
                <w:color w:val="0D0D0D" w:themeColor="text1" w:themeTint="F2"/>
                <w:sz w:val="20"/>
                <w:szCs w:val="20"/>
              </w:rPr>
            </w:pPr>
          </w:p>
        </w:tc>
        <w:tc>
          <w:tcPr>
            <w:tcW w:w="1250" w:type="dxa"/>
          </w:tcPr>
          <w:p w14:paraId="245D3586" w14:textId="77777777" w:rsidR="000E3B45" w:rsidRPr="00B341C8" w:rsidRDefault="000E3B45" w:rsidP="00F56BD8">
            <w:pPr>
              <w:jc w:val="both"/>
              <w:rPr>
                <w:color w:val="0D0D0D" w:themeColor="text1" w:themeTint="F2"/>
                <w:sz w:val="20"/>
                <w:szCs w:val="20"/>
              </w:rPr>
            </w:pPr>
          </w:p>
        </w:tc>
        <w:tc>
          <w:tcPr>
            <w:tcW w:w="1250" w:type="dxa"/>
          </w:tcPr>
          <w:p w14:paraId="26DB173E" w14:textId="77777777" w:rsidR="000E3B45" w:rsidRPr="00B341C8" w:rsidRDefault="000E3B45" w:rsidP="00F56BD8">
            <w:pPr>
              <w:jc w:val="both"/>
              <w:rPr>
                <w:color w:val="0D0D0D" w:themeColor="text1" w:themeTint="F2"/>
                <w:sz w:val="20"/>
                <w:szCs w:val="20"/>
              </w:rPr>
            </w:pPr>
          </w:p>
        </w:tc>
        <w:tc>
          <w:tcPr>
            <w:tcW w:w="1371" w:type="dxa"/>
          </w:tcPr>
          <w:p w14:paraId="3E177CE4" w14:textId="77777777" w:rsidR="000E3B45" w:rsidRPr="00B341C8" w:rsidRDefault="000E3B45" w:rsidP="00F56BD8">
            <w:pPr>
              <w:jc w:val="both"/>
              <w:rPr>
                <w:color w:val="0D0D0D" w:themeColor="text1" w:themeTint="F2"/>
                <w:sz w:val="20"/>
                <w:szCs w:val="20"/>
              </w:rPr>
            </w:pPr>
          </w:p>
        </w:tc>
        <w:tc>
          <w:tcPr>
            <w:tcW w:w="1361" w:type="dxa"/>
          </w:tcPr>
          <w:p w14:paraId="261F08BA" w14:textId="77777777" w:rsidR="000E3B45" w:rsidRPr="00B341C8" w:rsidRDefault="000E3B45" w:rsidP="00F56BD8">
            <w:pPr>
              <w:jc w:val="right"/>
              <w:rPr>
                <w:color w:val="0D0D0D" w:themeColor="text1" w:themeTint="F2"/>
                <w:sz w:val="20"/>
                <w:szCs w:val="20"/>
              </w:rPr>
            </w:pPr>
          </w:p>
        </w:tc>
        <w:tc>
          <w:tcPr>
            <w:tcW w:w="1307" w:type="dxa"/>
          </w:tcPr>
          <w:p w14:paraId="0F9E8F81" w14:textId="77777777" w:rsidR="000E3B45" w:rsidRPr="00B341C8" w:rsidRDefault="000E3B45" w:rsidP="00F56BD8">
            <w:pPr>
              <w:jc w:val="right"/>
              <w:rPr>
                <w:color w:val="0D0D0D" w:themeColor="text1" w:themeTint="F2"/>
                <w:sz w:val="20"/>
                <w:szCs w:val="20"/>
              </w:rPr>
            </w:pPr>
          </w:p>
        </w:tc>
      </w:tr>
    </w:tbl>
    <w:p w14:paraId="3A3486E9" w14:textId="77777777" w:rsidR="00EC2AFA" w:rsidRPr="00B341C8" w:rsidRDefault="000E3B4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0C286A18"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3D25F172" w14:textId="057ADF35" w:rsidR="000E3B45" w:rsidRPr="00B341C8" w:rsidRDefault="000E3B45" w:rsidP="00F56BD8">
      <w:pPr>
        <w:jc w:val="both"/>
        <w:rPr>
          <w:color w:val="0D0D0D" w:themeColor="text1" w:themeTint="F2"/>
          <w:sz w:val="20"/>
          <w:szCs w:val="20"/>
        </w:rPr>
      </w:pPr>
    </w:p>
    <w:p w14:paraId="7DE66A60" w14:textId="51B79771" w:rsidR="004A2568" w:rsidRDefault="004A2568" w:rsidP="00F56BD8">
      <w:pPr>
        <w:rPr>
          <w:sz w:val="20"/>
          <w:szCs w:val="20"/>
        </w:rPr>
      </w:pPr>
    </w:p>
    <w:p w14:paraId="0B39B9D9" w14:textId="409B7912" w:rsidR="00FB6F23" w:rsidRDefault="00FB6F23" w:rsidP="00F56BD8">
      <w:pPr>
        <w:rPr>
          <w:sz w:val="20"/>
          <w:szCs w:val="20"/>
        </w:rPr>
      </w:pPr>
    </w:p>
    <w:p w14:paraId="27808D12" w14:textId="09B0A3BD" w:rsidR="00FB6F23" w:rsidRDefault="00FB6F23" w:rsidP="00F56BD8">
      <w:pPr>
        <w:rPr>
          <w:sz w:val="20"/>
          <w:szCs w:val="20"/>
        </w:rPr>
      </w:pPr>
    </w:p>
    <w:p w14:paraId="588645FA" w14:textId="32376A21" w:rsidR="00FB6F23" w:rsidRDefault="00FB6F23" w:rsidP="00F56BD8">
      <w:pPr>
        <w:rPr>
          <w:sz w:val="20"/>
          <w:szCs w:val="20"/>
        </w:rPr>
      </w:pPr>
    </w:p>
    <w:p w14:paraId="12EF3375" w14:textId="7D95BD35" w:rsidR="00FB6F23" w:rsidRDefault="00FB6F23" w:rsidP="00F56BD8">
      <w:pPr>
        <w:rPr>
          <w:sz w:val="20"/>
          <w:szCs w:val="20"/>
        </w:rPr>
      </w:pPr>
    </w:p>
    <w:p w14:paraId="748892D0" w14:textId="36751971" w:rsidR="00FB6F23" w:rsidRDefault="00FB6F23" w:rsidP="00F56BD8">
      <w:pPr>
        <w:rPr>
          <w:sz w:val="20"/>
          <w:szCs w:val="20"/>
        </w:rPr>
      </w:pPr>
    </w:p>
    <w:p w14:paraId="455DE2D6" w14:textId="3DD3FCF7" w:rsidR="00FB6F23" w:rsidRDefault="00FB6F23" w:rsidP="00F56BD8">
      <w:pPr>
        <w:rPr>
          <w:sz w:val="20"/>
          <w:szCs w:val="20"/>
        </w:rPr>
      </w:pPr>
    </w:p>
    <w:p w14:paraId="089C65AD" w14:textId="72F55E6F" w:rsidR="00FB6F23" w:rsidRDefault="00FB6F23" w:rsidP="00F56BD8">
      <w:pPr>
        <w:rPr>
          <w:sz w:val="20"/>
          <w:szCs w:val="20"/>
        </w:rPr>
      </w:pPr>
    </w:p>
    <w:p w14:paraId="4A34B831" w14:textId="638B10FB" w:rsidR="00FB6F23" w:rsidRDefault="00FB6F23" w:rsidP="00F56BD8">
      <w:pPr>
        <w:rPr>
          <w:sz w:val="20"/>
          <w:szCs w:val="20"/>
        </w:rPr>
      </w:pPr>
    </w:p>
    <w:p w14:paraId="69175D93" w14:textId="406DBBED" w:rsidR="00FB6F23" w:rsidRDefault="00FB6F23" w:rsidP="00F56BD8">
      <w:pPr>
        <w:rPr>
          <w:sz w:val="20"/>
          <w:szCs w:val="20"/>
        </w:rPr>
      </w:pPr>
    </w:p>
    <w:p w14:paraId="4CCF3FAD" w14:textId="45CA9BC0" w:rsidR="00FB6F23" w:rsidRDefault="00FB6F23" w:rsidP="00F56BD8">
      <w:pPr>
        <w:rPr>
          <w:sz w:val="20"/>
          <w:szCs w:val="20"/>
        </w:rPr>
      </w:pPr>
    </w:p>
    <w:p w14:paraId="08C5EEAB" w14:textId="77777777" w:rsidR="00FB6F23" w:rsidRPr="00B341C8" w:rsidRDefault="00FB6F23" w:rsidP="00F56BD8">
      <w:pPr>
        <w:rPr>
          <w:sz w:val="20"/>
          <w:szCs w:val="20"/>
        </w:rPr>
      </w:pPr>
    </w:p>
    <w:p w14:paraId="6789A55F" w14:textId="77777777" w:rsidR="000573CE" w:rsidRDefault="00E55C0D" w:rsidP="00F56BD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3</w:t>
      </w:r>
      <w:r w:rsidRPr="00B341C8">
        <w:rPr>
          <w:color w:val="0D0D0D" w:themeColor="text1" w:themeTint="F2"/>
          <w:sz w:val="20"/>
          <w:szCs w:val="20"/>
          <w:u w:val="single"/>
        </w:rPr>
        <w:t>8A</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w:t>
      </w:r>
      <w:r w:rsidR="000B7477" w:rsidRPr="00B341C8">
        <w:rPr>
          <w:color w:val="0D0D0D" w:themeColor="text1" w:themeTint="F2"/>
          <w:sz w:val="20"/>
          <w:szCs w:val="20"/>
        </w:rPr>
        <w:t>Correlations between CAM Valence</w:t>
      </w:r>
    </w:p>
    <w:p w14:paraId="46331F5E" w14:textId="269A1BBC" w:rsidR="000B7477" w:rsidRPr="00B341C8" w:rsidRDefault="000B7477" w:rsidP="00F56BD8">
      <w:pPr>
        <w:jc w:val="both"/>
        <w:rPr>
          <w:color w:val="0D0D0D" w:themeColor="text1" w:themeTint="F2"/>
          <w:sz w:val="20"/>
          <w:szCs w:val="20"/>
        </w:rPr>
      </w:pPr>
      <w:r w:rsidRPr="00B341C8">
        <w:rPr>
          <w:color w:val="0D0D0D" w:themeColor="text1" w:themeTint="F2"/>
          <w:sz w:val="20"/>
          <w:szCs w:val="20"/>
        </w:rPr>
        <w:t>and party identification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E55C0D" w:rsidRPr="00B341C8" w14:paraId="38E20533" w14:textId="77777777" w:rsidTr="00937CE5">
        <w:tc>
          <w:tcPr>
            <w:tcW w:w="1998" w:type="dxa"/>
          </w:tcPr>
          <w:p w14:paraId="7F4301A8" w14:textId="77777777" w:rsidR="00E55C0D" w:rsidRPr="00B341C8" w:rsidRDefault="00E55C0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48A37494"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1BC36FE"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C969752"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83817F4"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AFBCC86"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55C0D" w:rsidRPr="00B341C8" w14:paraId="03E11FC8" w14:textId="77777777" w:rsidTr="00937CE5">
        <w:tc>
          <w:tcPr>
            <w:tcW w:w="1998" w:type="dxa"/>
          </w:tcPr>
          <w:p w14:paraId="51EE4B2B" w14:textId="77777777" w:rsidR="00E55C0D" w:rsidRPr="00B341C8" w:rsidRDefault="00E55C0D" w:rsidP="00F56BD8">
            <w:pPr>
              <w:jc w:val="both"/>
              <w:rPr>
                <w:color w:val="0D0D0D" w:themeColor="text1" w:themeTint="F2"/>
                <w:sz w:val="20"/>
                <w:szCs w:val="20"/>
              </w:rPr>
            </w:pPr>
          </w:p>
        </w:tc>
        <w:tc>
          <w:tcPr>
            <w:tcW w:w="1250" w:type="dxa"/>
            <w:vAlign w:val="bottom"/>
          </w:tcPr>
          <w:p w14:paraId="3DC6A210" w14:textId="77777777" w:rsidR="00E55C0D" w:rsidRPr="00B341C8" w:rsidRDefault="00E55C0D" w:rsidP="00F56BD8">
            <w:pPr>
              <w:jc w:val="both"/>
              <w:rPr>
                <w:color w:val="000000"/>
                <w:sz w:val="20"/>
                <w:szCs w:val="20"/>
              </w:rPr>
            </w:pPr>
          </w:p>
        </w:tc>
        <w:tc>
          <w:tcPr>
            <w:tcW w:w="1250" w:type="dxa"/>
            <w:vAlign w:val="bottom"/>
          </w:tcPr>
          <w:p w14:paraId="084419CE" w14:textId="77777777" w:rsidR="00E55C0D" w:rsidRPr="00B341C8" w:rsidRDefault="00E55C0D" w:rsidP="00F56BD8">
            <w:pPr>
              <w:jc w:val="both"/>
              <w:rPr>
                <w:color w:val="000000"/>
                <w:sz w:val="20"/>
                <w:szCs w:val="20"/>
              </w:rPr>
            </w:pPr>
          </w:p>
        </w:tc>
        <w:tc>
          <w:tcPr>
            <w:tcW w:w="1371" w:type="dxa"/>
            <w:vAlign w:val="bottom"/>
          </w:tcPr>
          <w:p w14:paraId="379EAD15" w14:textId="77777777" w:rsidR="00E55C0D" w:rsidRPr="00B341C8" w:rsidRDefault="00E55C0D" w:rsidP="00F56BD8">
            <w:pPr>
              <w:jc w:val="both"/>
              <w:rPr>
                <w:color w:val="000000"/>
                <w:sz w:val="20"/>
                <w:szCs w:val="20"/>
              </w:rPr>
            </w:pPr>
          </w:p>
        </w:tc>
        <w:tc>
          <w:tcPr>
            <w:tcW w:w="1361" w:type="dxa"/>
            <w:vAlign w:val="bottom"/>
          </w:tcPr>
          <w:p w14:paraId="5D62CFC6" w14:textId="77777777" w:rsidR="00E55C0D" w:rsidRPr="00B341C8" w:rsidRDefault="00E55C0D" w:rsidP="00F56BD8">
            <w:pPr>
              <w:jc w:val="both"/>
              <w:rPr>
                <w:color w:val="000000"/>
                <w:sz w:val="20"/>
                <w:szCs w:val="20"/>
              </w:rPr>
            </w:pPr>
          </w:p>
        </w:tc>
        <w:tc>
          <w:tcPr>
            <w:tcW w:w="1307" w:type="dxa"/>
            <w:vAlign w:val="bottom"/>
          </w:tcPr>
          <w:p w14:paraId="32C9D445" w14:textId="77777777" w:rsidR="00E55C0D" w:rsidRPr="00B341C8" w:rsidRDefault="00E55C0D" w:rsidP="00F56BD8">
            <w:pPr>
              <w:jc w:val="both"/>
              <w:rPr>
                <w:color w:val="000000"/>
                <w:sz w:val="20"/>
                <w:szCs w:val="20"/>
              </w:rPr>
            </w:pPr>
          </w:p>
        </w:tc>
      </w:tr>
      <w:tr w:rsidR="00E55C0D" w:rsidRPr="00B341C8" w14:paraId="1E1C575D" w14:textId="77777777" w:rsidTr="00937CE5">
        <w:tc>
          <w:tcPr>
            <w:tcW w:w="1998" w:type="dxa"/>
          </w:tcPr>
          <w:p w14:paraId="6E8CDE6C" w14:textId="30B6CFA5" w:rsidR="00E55C0D" w:rsidRPr="00B341C8" w:rsidRDefault="00E55C0D" w:rsidP="00F56BD8">
            <w:pPr>
              <w:jc w:val="both"/>
              <w:rPr>
                <w:color w:val="0D0D0D" w:themeColor="text1" w:themeTint="F2"/>
                <w:sz w:val="20"/>
                <w:szCs w:val="20"/>
              </w:rPr>
            </w:pPr>
            <w:r w:rsidRPr="00B341C8">
              <w:rPr>
                <w:color w:val="0D0D0D" w:themeColor="text1" w:themeTint="F2"/>
                <w:sz w:val="20"/>
                <w:szCs w:val="20"/>
              </w:rPr>
              <w:t>CAM Valence 2</w:t>
            </w:r>
          </w:p>
        </w:tc>
        <w:tc>
          <w:tcPr>
            <w:tcW w:w="1250" w:type="dxa"/>
            <w:vAlign w:val="bottom"/>
          </w:tcPr>
          <w:p w14:paraId="2D3DB9DD" w14:textId="34F1C9BE" w:rsidR="00E55C0D" w:rsidRPr="00B341C8" w:rsidRDefault="00E55C0D" w:rsidP="00F56BD8">
            <w:pPr>
              <w:jc w:val="right"/>
              <w:rPr>
                <w:color w:val="000000"/>
                <w:sz w:val="20"/>
                <w:szCs w:val="20"/>
              </w:rPr>
            </w:pPr>
            <w:r w:rsidRPr="00B341C8">
              <w:rPr>
                <w:color w:val="000000"/>
                <w:sz w:val="20"/>
                <w:szCs w:val="20"/>
              </w:rPr>
              <w:t>0.596</w:t>
            </w:r>
          </w:p>
        </w:tc>
        <w:tc>
          <w:tcPr>
            <w:tcW w:w="1250" w:type="dxa"/>
            <w:vAlign w:val="bottom"/>
          </w:tcPr>
          <w:p w14:paraId="34102B07" w14:textId="23EF1E19" w:rsidR="00E55C0D" w:rsidRPr="00B341C8" w:rsidRDefault="00E55C0D" w:rsidP="00F56BD8">
            <w:pPr>
              <w:jc w:val="right"/>
              <w:rPr>
                <w:color w:val="000000"/>
                <w:sz w:val="20"/>
                <w:szCs w:val="20"/>
              </w:rPr>
            </w:pPr>
            <w:r w:rsidRPr="00B341C8">
              <w:rPr>
                <w:color w:val="000000"/>
                <w:sz w:val="20"/>
                <w:szCs w:val="20"/>
              </w:rPr>
              <w:t>0.101</w:t>
            </w:r>
          </w:p>
        </w:tc>
        <w:tc>
          <w:tcPr>
            <w:tcW w:w="1371" w:type="dxa"/>
            <w:vAlign w:val="bottom"/>
          </w:tcPr>
          <w:p w14:paraId="6B4F79EA" w14:textId="0973DC15" w:rsidR="00E55C0D" w:rsidRPr="00B341C8" w:rsidRDefault="00E55C0D" w:rsidP="00F56BD8">
            <w:pPr>
              <w:jc w:val="right"/>
              <w:rPr>
                <w:color w:val="000000"/>
                <w:sz w:val="20"/>
                <w:szCs w:val="20"/>
              </w:rPr>
            </w:pPr>
            <w:r w:rsidRPr="00B341C8">
              <w:rPr>
                <w:color w:val="000000"/>
                <w:sz w:val="20"/>
                <w:szCs w:val="20"/>
              </w:rPr>
              <w:t>0.000</w:t>
            </w:r>
            <w:r w:rsidR="00327147" w:rsidRPr="00B341C8">
              <w:rPr>
                <w:color w:val="000000"/>
                <w:sz w:val="20"/>
                <w:szCs w:val="20"/>
              </w:rPr>
              <w:t>1***</w:t>
            </w:r>
          </w:p>
        </w:tc>
        <w:tc>
          <w:tcPr>
            <w:tcW w:w="1361" w:type="dxa"/>
            <w:vAlign w:val="bottom"/>
          </w:tcPr>
          <w:p w14:paraId="6305060F" w14:textId="7B7BEA72" w:rsidR="00E55C0D" w:rsidRPr="00B341C8" w:rsidRDefault="00E55C0D" w:rsidP="00F56BD8">
            <w:pPr>
              <w:jc w:val="right"/>
              <w:rPr>
                <w:color w:val="000000"/>
                <w:sz w:val="20"/>
                <w:szCs w:val="20"/>
              </w:rPr>
            </w:pPr>
            <w:r w:rsidRPr="00B341C8">
              <w:rPr>
                <w:color w:val="000000"/>
                <w:sz w:val="20"/>
                <w:szCs w:val="20"/>
              </w:rPr>
              <w:t>0.396</w:t>
            </w:r>
          </w:p>
        </w:tc>
        <w:tc>
          <w:tcPr>
            <w:tcW w:w="1307" w:type="dxa"/>
            <w:vAlign w:val="bottom"/>
          </w:tcPr>
          <w:p w14:paraId="52C6579F" w14:textId="71FD9CFD" w:rsidR="00E55C0D" w:rsidRPr="00B341C8" w:rsidRDefault="00E55C0D" w:rsidP="00F56BD8">
            <w:pPr>
              <w:jc w:val="right"/>
              <w:rPr>
                <w:color w:val="000000"/>
                <w:sz w:val="20"/>
                <w:szCs w:val="20"/>
              </w:rPr>
            </w:pPr>
            <w:r w:rsidRPr="00B341C8">
              <w:rPr>
                <w:color w:val="000000"/>
                <w:sz w:val="20"/>
                <w:szCs w:val="20"/>
              </w:rPr>
              <w:t>0.795</w:t>
            </w:r>
          </w:p>
        </w:tc>
      </w:tr>
      <w:tr w:rsidR="00E55C0D" w:rsidRPr="00B341C8" w14:paraId="46B9C564" w14:textId="77777777" w:rsidTr="00937CE5">
        <w:tc>
          <w:tcPr>
            <w:tcW w:w="1998" w:type="dxa"/>
          </w:tcPr>
          <w:p w14:paraId="40505424" w14:textId="77777777" w:rsidR="00E55C0D" w:rsidRPr="00B341C8" w:rsidRDefault="00E55C0D" w:rsidP="00F56BD8">
            <w:pPr>
              <w:jc w:val="both"/>
              <w:rPr>
                <w:color w:val="0D0D0D" w:themeColor="text1" w:themeTint="F2"/>
                <w:sz w:val="20"/>
                <w:szCs w:val="20"/>
              </w:rPr>
            </w:pPr>
          </w:p>
        </w:tc>
        <w:tc>
          <w:tcPr>
            <w:tcW w:w="1250" w:type="dxa"/>
            <w:vAlign w:val="bottom"/>
          </w:tcPr>
          <w:p w14:paraId="64B8BC3F" w14:textId="77777777" w:rsidR="00E55C0D" w:rsidRPr="00B341C8" w:rsidRDefault="00E55C0D" w:rsidP="00F56BD8">
            <w:pPr>
              <w:jc w:val="both"/>
              <w:rPr>
                <w:color w:val="000000"/>
                <w:sz w:val="20"/>
                <w:szCs w:val="20"/>
              </w:rPr>
            </w:pPr>
          </w:p>
        </w:tc>
        <w:tc>
          <w:tcPr>
            <w:tcW w:w="1250" w:type="dxa"/>
            <w:vAlign w:val="bottom"/>
          </w:tcPr>
          <w:p w14:paraId="1E1AAE8E" w14:textId="77777777" w:rsidR="00E55C0D" w:rsidRPr="00B341C8" w:rsidRDefault="00E55C0D" w:rsidP="00F56BD8">
            <w:pPr>
              <w:jc w:val="both"/>
              <w:rPr>
                <w:color w:val="000000"/>
                <w:sz w:val="20"/>
                <w:szCs w:val="20"/>
              </w:rPr>
            </w:pPr>
          </w:p>
        </w:tc>
        <w:tc>
          <w:tcPr>
            <w:tcW w:w="1371" w:type="dxa"/>
            <w:vAlign w:val="bottom"/>
          </w:tcPr>
          <w:p w14:paraId="00A7461F" w14:textId="77777777" w:rsidR="00E55C0D" w:rsidRPr="00B341C8" w:rsidRDefault="00E55C0D" w:rsidP="00F56BD8">
            <w:pPr>
              <w:jc w:val="both"/>
              <w:rPr>
                <w:color w:val="000000"/>
                <w:sz w:val="20"/>
                <w:szCs w:val="20"/>
              </w:rPr>
            </w:pPr>
          </w:p>
        </w:tc>
        <w:tc>
          <w:tcPr>
            <w:tcW w:w="1361" w:type="dxa"/>
            <w:vAlign w:val="bottom"/>
          </w:tcPr>
          <w:p w14:paraId="2C39C025" w14:textId="77777777" w:rsidR="00E55C0D" w:rsidRPr="00B341C8" w:rsidRDefault="00E55C0D" w:rsidP="00F56BD8">
            <w:pPr>
              <w:jc w:val="both"/>
              <w:rPr>
                <w:color w:val="000000"/>
                <w:sz w:val="20"/>
                <w:szCs w:val="20"/>
              </w:rPr>
            </w:pPr>
          </w:p>
        </w:tc>
        <w:tc>
          <w:tcPr>
            <w:tcW w:w="1307" w:type="dxa"/>
            <w:vAlign w:val="bottom"/>
          </w:tcPr>
          <w:p w14:paraId="3E8D1DB7" w14:textId="77777777" w:rsidR="00E55C0D" w:rsidRPr="00B341C8" w:rsidRDefault="00E55C0D" w:rsidP="00F56BD8">
            <w:pPr>
              <w:jc w:val="both"/>
              <w:rPr>
                <w:color w:val="000000"/>
                <w:sz w:val="20"/>
                <w:szCs w:val="20"/>
              </w:rPr>
            </w:pPr>
          </w:p>
        </w:tc>
      </w:tr>
      <w:tr w:rsidR="00E55C0D" w:rsidRPr="00B341C8" w14:paraId="6D15DCE5" w14:textId="77777777" w:rsidTr="00937CE5">
        <w:tc>
          <w:tcPr>
            <w:tcW w:w="1998" w:type="dxa"/>
          </w:tcPr>
          <w:p w14:paraId="5FD66FA2" w14:textId="77777777" w:rsidR="00E55C0D" w:rsidRPr="00B341C8" w:rsidRDefault="00E55C0D" w:rsidP="00F56BD8">
            <w:pPr>
              <w:jc w:val="both"/>
              <w:rPr>
                <w:color w:val="0D0D0D" w:themeColor="text1" w:themeTint="F2"/>
                <w:sz w:val="20"/>
                <w:szCs w:val="20"/>
                <w:u w:val="single"/>
              </w:rPr>
            </w:pPr>
            <w:r w:rsidRPr="00B341C8">
              <w:rPr>
                <w:color w:val="0D0D0D" w:themeColor="text1" w:themeTint="F2"/>
                <w:sz w:val="20"/>
                <w:szCs w:val="20"/>
                <w:u w:val="single"/>
              </w:rPr>
              <w:t>Political Party</w:t>
            </w:r>
          </w:p>
        </w:tc>
        <w:tc>
          <w:tcPr>
            <w:tcW w:w="1250" w:type="dxa"/>
            <w:vAlign w:val="bottom"/>
          </w:tcPr>
          <w:p w14:paraId="40857FAE" w14:textId="77777777" w:rsidR="00E55C0D" w:rsidRPr="00B341C8" w:rsidRDefault="00E55C0D" w:rsidP="00F56BD8">
            <w:pPr>
              <w:jc w:val="right"/>
              <w:rPr>
                <w:color w:val="000000"/>
                <w:sz w:val="20"/>
                <w:szCs w:val="20"/>
              </w:rPr>
            </w:pPr>
          </w:p>
        </w:tc>
        <w:tc>
          <w:tcPr>
            <w:tcW w:w="1250" w:type="dxa"/>
            <w:vAlign w:val="bottom"/>
          </w:tcPr>
          <w:p w14:paraId="5C800A47" w14:textId="77777777" w:rsidR="00E55C0D" w:rsidRPr="00B341C8" w:rsidRDefault="00E55C0D" w:rsidP="00F56BD8">
            <w:pPr>
              <w:jc w:val="right"/>
              <w:rPr>
                <w:color w:val="000000"/>
                <w:sz w:val="20"/>
                <w:szCs w:val="20"/>
              </w:rPr>
            </w:pPr>
          </w:p>
        </w:tc>
        <w:tc>
          <w:tcPr>
            <w:tcW w:w="1371" w:type="dxa"/>
            <w:vAlign w:val="bottom"/>
          </w:tcPr>
          <w:p w14:paraId="37173E5A" w14:textId="77777777" w:rsidR="00E55C0D" w:rsidRPr="00B341C8" w:rsidRDefault="00E55C0D" w:rsidP="00F56BD8">
            <w:pPr>
              <w:jc w:val="right"/>
              <w:rPr>
                <w:color w:val="000000"/>
                <w:sz w:val="20"/>
                <w:szCs w:val="20"/>
              </w:rPr>
            </w:pPr>
          </w:p>
        </w:tc>
        <w:tc>
          <w:tcPr>
            <w:tcW w:w="1361" w:type="dxa"/>
            <w:vAlign w:val="bottom"/>
          </w:tcPr>
          <w:p w14:paraId="11BFE681" w14:textId="77777777" w:rsidR="00E55C0D" w:rsidRPr="00B341C8" w:rsidRDefault="00E55C0D" w:rsidP="00F56BD8">
            <w:pPr>
              <w:jc w:val="right"/>
              <w:rPr>
                <w:color w:val="000000"/>
                <w:sz w:val="20"/>
                <w:szCs w:val="20"/>
              </w:rPr>
            </w:pPr>
          </w:p>
        </w:tc>
        <w:tc>
          <w:tcPr>
            <w:tcW w:w="1307" w:type="dxa"/>
            <w:vAlign w:val="bottom"/>
          </w:tcPr>
          <w:p w14:paraId="09FA943F" w14:textId="77777777" w:rsidR="00E55C0D" w:rsidRPr="00B341C8" w:rsidRDefault="00E55C0D" w:rsidP="00F56BD8">
            <w:pPr>
              <w:jc w:val="right"/>
              <w:rPr>
                <w:color w:val="0D0D0D" w:themeColor="text1" w:themeTint="F2"/>
                <w:sz w:val="20"/>
                <w:szCs w:val="20"/>
              </w:rPr>
            </w:pPr>
          </w:p>
        </w:tc>
      </w:tr>
      <w:tr w:rsidR="00E55C0D" w:rsidRPr="00B341C8" w14:paraId="072C6B2C" w14:textId="77777777" w:rsidTr="00937CE5">
        <w:tc>
          <w:tcPr>
            <w:tcW w:w="1998" w:type="dxa"/>
          </w:tcPr>
          <w:p w14:paraId="7AC83D3E"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Liberals</w:t>
            </w:r>
          </w:p>
        </w:tc>
        <w:tc>
          <w:tcPr>
            <w:tcW w:w="1250" w:type="dxa"/>
            <w:vAlign w:val="bottom"/>
          </w:tcPr>
          <w:p w14:paraId="6EE25DB2" w14:textId="18291B35" w:rsidR="00E55C0D" w:rsidRPr="00B341C8" w:rsidRDefault="00E55C0D" w:rsidP="00F56BD8">
            <w:pPr>
              <w:jc w:val="right"/>
              <w:rPr>
                <w:color w:val="000000"/>
                <w:sz w:val="20"/>
                <w:szCs w:val="20"/>
              </w:rPr>
            </w:pPr>
            <w:r w:rsidRPr="00B341C8">
              <w:rPr>
                <w:color w:val="000000"/>
                <w:sz w:val="20"/>
                <w:szCs w:val="20"/>
              </w:rPr>
              <w:t>0.100</w:t>
            </w:r>
          </w:p>
        </w:tc>
        <w:tc>
          <w:tcPr>
            <w:tcW w:w="1250" w:type="dxa"/>
            <w:vAlign w:val="bottom"/>
          </w:tcPr>
          <w:p w14:paraId="7D315E56" w14:textId="7B09FE03" w:rsidR="00E55C0D" w:rsidRPr="00B341C8" w:rsidRDefault="00E55C0D" w:rsidP="00F56BD8">
            <w:pPr>
              <w:jc w:val="right"/>
              <w:rPr>
                <w:color w:val="000000"/>
                <w:sz w:val="20"/>
                <w:szCs w:val="20"/>
              </w:rPr>
            </w:pPr>
            <w:r w:rsidRPr="00B341C8">
              <w:rPr>
                <w:color w:val="000000"/>
                <w:sz w:val="20"/>
                <w:szCs w:val="20"/>
              </w:rPr>
              <w:t>0.258</w:t>
            </w:r>
          </w:p>
        </w:tc>
        <w:tc>
          <w:tcPr>
            <w:tcW w:w="1371" w:type="dxa"/>
            <w:vAlign w:val="bottom"/>
          </w:tcPr>
          <w:p w14:paraId="69FD0000" w14:textId="6AF8492A" w:rsidR="00E55C0D" w:rsidRPr="00B341C8" w:rsidRDefault="00E55C0D" w:rsidP="00F56BD8">
            <w:pPr>
              <w:jc w:val="right"/>
              <w:rPr>
                <w:color w:val="000000"/>
                <w:sz w:val="20"/>
                <w:szCs w:val="20"/>
              </w:rPr>
            </w:pPr>
            <w:r w:rsidRPr="00B341C8">
              <w:rPr>
                <w:color w:val="000000"/>
                <w:sz w:val="20"/>
                <w:szCs w:val="20"/>
              </w:rPr>
              <w:t>0.699</w:t>
            </w:r>
          </w:p>
        </w:tc>
        <w:tc>
          <w:tcPr>
            <w:tcW w:w="1361" w:type="dxa"/>
            <w:vAlign w:val="bottom"/>
          </w:tcPr>
          <w:p w14:paraId="29F5FC75" w14:textId="0D085400" w:rsidR="00E55C0D" w:rsidRPr="00B341C8" w:rsidRDefault="00E55C0D" w:rsidP="00F56BD8">
            <w:pPr>
              <w:jc w:val="right"/>
              <w:rPr>
                <w:color w:val="000000"/>
                <w:sz w:val="20"/>
                <w:szCs w:val="20"/>
              </w:rPr>
            </w:pPr>
            <w:r w:rsidRPr="00B341C8">
              <w:rPr>
                <w:color w:val="000000"/>
                <w:sz w:val="20"/>
                <w:szCs w:val="20"/>
              </w:rPr>
              <w:t>-0.411</w:t>
            </w:r>
          </w:p>
        </w:tc>
        <w:tc>
          <w:tcPr>
            <w:tcW w:w="1307" w:type="dxa"/>
            <w:vAlign w:val="bottom"/>
          </w:tcPr>
          <w:p w14:paraId="5CE2E307" w14:textId="5D01CA54" w:rsidR="00E55C0D" w:rsidRPr="00B341C8" w:rsidRDefault="00E55C0D" w:rsidP="00F56BD8">
            <w:pPr>
              <w:jc w:val="right"/>
              <w:rPr>
                <w:color w:val="0D0D0D" w:themeColor="text1" w:themeTint="F2"/>
                <w:sz w:val="20"/>
                <w:szCs w:val="20"/>
              </w:rPr>
            </w:pPr>
            <w:r w:rsidRPr="00B341C8">
              <w:rPr>
                <w:color w:val="000000"/>
                <w:sz w:val="20"/>
                <w:szCs w:val="20"/>
              </w:rPr>
              <w:t>0.612</w:t>
            </w:r>
          </w:p>
        </w:tc>
      </w:tr>
      <w:tr w:rsidR="00E55C0D" w:rsidRPr="00B341C8" w14:paraId="77A95E5E" w14:textId="77777777" w:rsidTr="00937CE5">
        <w:tc>
          <w:tcPr>
            <w:tcW w:w="1998" w:type="dxa"/>
          </w:tcPr>
          <w:p w14:paraId="4E18327A"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Conservatives/PP</w:t>
            </w:r>
          </w:p>
        </w:tc>
        <w:tc>
          <w:tcPr>
            <w:tcW w:w="1250" w:type="dxa"/>
            <w:vAlign w:val="bottom"/>
          </w:tcPr>
          <w:p w14:paraId="115554B4" w14:textId="4C9AEF87" w:rsidR="00E55C0D" w:rsidRPr="00B341C8" w:rsidRDefault="00E55C0D" w:rsidP="00F56BD8">
            <w:pPr>
              <w:jc w:val="right"/>
              <w:rPr>
                <w:color w:val="000000"/>
                <w:sz w:val="20"/>
                <w:szCs w:val="20"/>
              </w:rPr>
            </w:pPr>
            <w:r w:rsidRPr="00B341C8">
              <w:rPr>
                <w:color w:val="000000"/>
                <w:sz w:val="20"/>
                <w:szCs w:val="20"/>
              </w:rPr>
              <w:t>-1.818</w:t>
            </w:r>
          </w:p>
        </w:tc>
        <w:tc>
          <w:tcPr>
            <w:tcW w:w="1250" w:type="dxa"/>
            <w:vAlign w:val="bottom"/>
          </w:tcPr>
          <w:p w14:paraId="119F43D4" w14:textId="36FEC963" w:rsidR="00E55C0D" w:rsidRPr="00B341C8" w:rsidRDefault="00E55C0D" w:rsidP="00F56BD8">
            <w:pPr>
              <w:jc w:val="right"/>
              <w:rPr>
                <w:color w:val="000000"/>
                <w:sz w:val="20"/>
                <w:szCs w:val="20"/>
              </w:rPr>
            </w:pPr>
            <w:r w:rsidRPr="00B341C8">
              <w:rPr>
                <w:color w:val="000000"/>
                <w:sz w:val="20"/>
                <w:szCs w:val="20"/>
              </w:rPr>
              <w:t>0.401</w:t>
            </w:r>
          </w:p>
        </w:tc>
        <w:tc>
          <w:tcPr>
            <w:tcW w:w="1371" w:type="dxa"/>
            <w:vAlign w:val="bottom"/>
          </w:tcPr>
          <w:p w14:paraId="25F9C59A" w14:textId="0D8535D6" w:rsidR="00E55C0D" w:rsidRPr="00B341C8" w:rsidRDefault="00E55C0D" w:rsidP="00F56BD8">
            <w:pPr>
              <w:jc w:val="right"/>
              <w:rPr>
                <w:color w:val="000000"/>
                <w:sz w:val="20"/>
                <w:szCs w:val="20"/>
              </w:rPr>
            </w:pPr>
            <w:r w:rsidRPr="00B341C8">
              <w:rPr>
                <w:color w:val="000000"/>
                <w:sz w:val="20"/>
                <w:szCs w:val="20"/>
              </w:rPr>
              <w:t>0.000</w:t>
            </w:r>
            <w:r w:rsidR="00327147" w:rsidRPr="00B341C8">
              <w:rPr>
                <w:color w:val="000000"/>
                <w:sz w:val="20"/>
                <w:szCs w:val="20"/>
              </w:rPr>
              <w:t>1***</w:t>
            </w:r>
          </w:p>
        </w:tc>
        <w:tc>
          <w:tcPr>
            <w:tcW w:w="1361" w:type="dxa"/>
            <w:vAlign w:val="bottom"/>
          </w:tcPr>
          <w:p w14:paraId="7A1E7783" w14:textId="70686101" w:rsidR="00E55C0D" w:rsidRPr="00B341C8" w:rsidRDefault="00E55C0D" w:rsidP="00F56BD8">
            <w:pPr>
              <w:jc w:val="right"/>
              <w:rPr>
                <w:color w:val="000000"/>
                <w:sz w:val="20"/>
                <w:szCs w:val="20"/>
              </w:rPr>
            </w:pPr>
            <w:r w:rsidRPr="00B341C8">
              <w:rPr>
                <w:color w:val="000000"/>
                <w:sz w:val="20"/>
                <w:szCs w:val="20"/>
              </w:rPr>
              <w:t>-2.613</w:t>
            </w:r>
          </w:p>
        </w:tc>
        <w:tc>
          <w:tcPr>
            <w:tcW w:w="1307" w:type="dxa"/>
            <w:vAlign w:val="bottom"/>
          </w:tcPr>
          <w:p w14:paraId="7DDBE33C" w14:textId="10B19F5C" w:rsidR="00E55C0D" w:rsidRPr="00B341C8" w:rsidRDefault="00E55C0D" w:rsidP="00F56BD8">
            <w:pPr>
              <w:jc w:val="right"/>
              <w:rPr>
                <w:color w:val="0D0D0D" w:themeColor="text1" w:themeTint="F2"/>
                <w:sz w:val="20"/>
                <w:szCs w:val="20"/>
              </w:rPr>
            </w:pPr>
            <w:r w:rsidRPr="00B341C8">
              <w:rPr>
                <w:color w:val="000000"/>
                <w:sz w:val="20"/>
                <w:szCs w:val="20"/>
              </w:rPr>
              <w:t>-1.023</w:t>
            </w:r>
          </w:p>
        </w:tc>
      </w:tr>
      <w:tr w:rsidR="00E55C0D" w:rsidRPr="00B341C8" w14:paraId="2CEECAB1" w14:textId="77777777" w:rsidTr="00937CE5">
        <w:tc>
          <w:tcPr>
            <w:tcW w:w="1998" w:type="dxa"/>
          </w:tcPr>
          <w:p w14:paraId="379639CE"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Other</w:t>
            </w:r>
          </w:p>
        </w:tc>
        <w:tc>
          <w:tcPr>
            <w:tcW w:w="1250" w:type="dxa"/>
            <w:vAlign w:val="bottom"/>
          </w:tcPr>
          <w:p w14:paraId="19345ED8" w14:textId="43371365" w:rsidR="00E55C0D" w:rsidRPr="00B341C8" w:rsidRDefault="00E55C0D" w:rsidP="00F56BD8">
            <w:pPr>
              <w:jc w:val="right"/>
              <w:rPr>
                <w:color w:val="000000"/>
                <w:sz w:val="20"/>
                <w:szCs w:val="20"/>
              </w:rPr>
            </w:pPr>
            <w:r w:rsidRPr="00B341C8">
              <w:rPr>
                <w:color w:val="000000"/>
                <w:sz w:val="20"/>
                <w:szCs w:val="20"/>
              </w:rPr>
              <w:t>-0.920</w:t>
            </w:r>
          </w:p>
        </w:tc>
        <w:tc>
          <w:tcPr>
            <w:tcW w:w="1250" w:type="dxa"/>
            <w:vAlign w:val="bottom"/>
          </w:tcPr>
          <w:p w14:paraId="09273121" w14:textId="3A0F5206" w:rsidR="00E55C0D" w:rsidRPr="00B341C8" w:rsidRDefault="00E55C0D" w:rsidP="00F56BD8">
            <w:pPr>
              <w:jc w:val="right"/>
              <w:rPr>
                <w:color w:val="000000"/>
                <w:sz w:val="20"/>
                <w:szCs w:val="20"/>
              </w:rPr>
            </w:pPr>
            <w:r w:rsidRPr="00B341C8">
              <w:rPr>
                <w:color w:val="000000"/>
                <w:sz w:val="20"/>
                <w:szCs w:val="20"/>
              </w:rPr>
              <w:t>0.524</w:t>
            </w:r>
          </w:p>
        </w:tc>
        <w:tc>
          <w:tcPr>
            <w:tcW w:w="1371" w:type="dxa"/>
            <w:vAlign w:val="bottom"/>
          </w:tcPr>
          <w:p w14:paraId="3F947C5B" w14:textId="5A0E8F84" w:rsidR="00E55C0D" w:rsidRPr="00B341C8" w:rsidRDefault="00E55C0D" w:rsidP="00F56BD8">
            <w:pPr>
              <w:jc w:val="right"/>
              <w:rPr>
                <w:color w:val="000000"/>
                <w:sz w:val="20"/>
                <w:szCs w:val="20"/>
              </w:rPr>
            </w:pPr>
            <w:r w:rsidRPr="00B341C8">
              <w:rPr>
                <w:color w:val="000000"/>
                <w:sz w:val="20"/>
                <w:szCs w:val="20"/>
              </w:rPr>
              <w:t>0.082</w:t>
            </w:r>
            <w:r w:rsidR="00327147" w:rsidRPr="00B341C8">
              <w:rPr>
                <w:sz w:val="20"/>
                <w:szCs w:val="20"/>
                <w:vertAlign w:val="superscript"/>
              </w:rPr>
              <w:t>†</w:t>
            </w:r>
          </w:p>
        </w:tc>
        <w:tc>
          <w:tcPr>
            <w:tcW w:w="1361" w:type="dxa"/>
            <w:vAlign w:val="bottom"/>
          </w:tcPr>
          <w:p w14:paraId="3E737FD5" w14:textId="794BD63F" w:rsidR="00E55C0D" w:rsidRPr="00B341C8" w:rsidRDefault="00E55C0D" w:rsidP="00F56BD8">
            <w:pPr>
              <w:jc w:val="right"/>
              <w:rPr>
                <w:color w:val="000000"/>
                <w:sz w:val="20"/>
                <w:szCs w:val="20"/>
              </w:rPr>
            </w:pPr>
            <w:r w:rsidRPr="00B341C8">
              <w:rPr>
                <w:color w:val="000000"/>
                <w:sz w:val="20"/>
                <w:szCs w:val="20"/>
              </w:rPr>
              <w:t>-1.958</w:t>
            </w:r>
          </w:p>
        </w:tc>
        <w:tc>
          <w:tcPr>
            <w:tcW w:w="1307" w:type="dxa"/>
            <w:vAlign w:val="bottom"/>
          </w:tcPr>
          <w:p w14:paraId="6FFBE0DF" w14:textId="2AD11F48" w:rsidR="00E55C0D" w:rsidRPr="00B341C8" w:rsidRDefault="00E55C0D" w:rsidP="00F56BD8">
            <w:pPr>
              <w:jc w:val="right"/>
              <w:rPr>
                <w:color w:val="0D0D0D" w:themeColor="text1" w:themeTint="F2"/>
                <w:sz w:val="20"/>
                <w:szCs w:val="20"/>
              </w:rPr>
            </w:pPr>
            <w:r w:rsidRPr="00B341C8">
              <w:rPr>
                <w:color w:val="000000"/>
                <w:sz w:val="20"/>
                <w:szCs w:val="20"/>
              </w:rPr>
              <w:t>0.118</w:t>
            </w:r>
          </w:p>
        </w:tc>
      </w:tr>
      <w:tr w:rsidR="00E55C0D" w:rsidRPr="00B341C8" w14:paraId="174F179C" w14:textId="77777777" w:rsidTr="00937CE5">
        <w:tc>
          <w:tcPr>
            <w:tcW w:w="1998" w:type="dxa"/>
          </w:tcPr>
          <w:p w14:paraId="5FE2AF8E" w14:textId="77777777" w:rsidR="00E55C0D" w:rsidRPr="00B341C8" w:rsidRDefault="00E55C0D" w:rsidP="00F56BD8">
            <w:pPr>
              <w:jc w:val="both"/>
              <w:rPr>
                <w:color w:val="0D0D0D" w:themeColor="text1" w:themeTint="F2"/>
                <w:sz w:val="20"/>
                <w:szCs w:val="20"/>
              </w:rPr>
            </w:pPr>
          </w:p>
        </w:tc>
        <w:tc>
          <w:tcPr>
            <w:tcW w:w="1250" w:type="dxa"/>
            <w:vAlign w:val="bottom"/>
          </w:tcPr>
          <w:p w14:paraId="1675D0D3" w14:textId="77777777" w:rsidR="00E55C0D" w:rsidRPr="00B341C8" w:rsidRDefault="00E55C0D" w:rsidP="00F56BD8">
            <w:pPr>
              <w:jc w:val="right"/>
              <w:rPr>
                <w:color w:val="000000"/>
                <w:sz w:val="20"/>
                <w:szCs w:val="20"/>
              </w:rPr>
            </w:pPr>
          </w:p>
        </w:tc>
        <w:tc>
          <w:tcPr>
            <w:tcW w:w="1250" w:type="dxa"/>
            <w:vAlign w:val="bottom"/>
          </w:tcPr>
          <w:p w14:paraId="40D8FA41" w14:textId="77777777" w:rsidR="00E55C0D" w:rsidRPr="00B341C8" w:rsidRDefault="00E55C0D" w:rsidP="00F56BD8">
            <w:pPr>
              <w:jc w:val="right"/>
              <w:rPr>
                <w:color w:val="0D0D0D" w:themeColor="text1" w:themeTint="F2"/>
                <w:sz w:val="20"/>
                <w:szCs w:val="20"/>
              </w:rPr>
            </w:pPr>
          </w:p>
        </w:tc>
        <w:tc>
          <w:tcPr>
            <w:tcW w:w="1371" w:type="dxa"/>
            <w:vAlign w:val="bottom"/>
          </w:tcPr>
          <w:p w14:paraId="5F057404" w14:textId="77777777" w:rsidR="00E55C0D" w:rsidRPr="00B341C8" w:rsidRDefault="00E55C0D" w:rsidP="00F56BD8">
            <w:pPr>
              <w:jc w:val="right"/>
              <w:rPr>
                <w:color w:val="0D0D0D" w:themeColor="text1" w:themeTint="F2"/>
                <w:sz w:val="20"/>
                <w:szCs w:val="20"/>
              </w:rPr>
            </w:pPr>
          </w:p>
        </w:tc>
        <w:tc>
          <w:tcPr>
            <w:tcW w:w="1361" w:type="dxa"/>
            <w:vAlign w:val="bottom"/>
          </w:tcPr>
          <w:p w14:paraId="6F40A693" w14:textId="77777777" w:rsidR="00E55C0D" w:rsidRPr="00B341C8" w:rsidRDefault="00E55C0D" w:rsidP="00F56BD8">
            <w:pPr>
              <w:jc w:val="right"/>
              <w:rPr>
                <w:color w:val="0D0D0D" w:themeColor="text1" w:themeTint="F2"/>
                <w:sz w:val="20"/>
                <w:szCs w:val="20"/>
              </w:rPr>
            </w:pPr>
          </w:p>
        </w:tc>
        <w:tc>
          <w:tcPr>
            <w:tcW w:w="1307" w:type="dxa"/>
            <w:vAlign w:val="bottom"/>
          </w:tcPr>
          <w:p w14:paraId="1E434F8A" w14:textId="77777777" w:rsidR="00E55C0D" w:rsidRPr="00B341C8" w:rsidRDefault="00E55C0D" w:rsidP="00F56BD8">
            <w:pPr>
              <w:jc w:val="right"/>
              <w:rPr>
                <w:color w:val="000000"/>
                <w:sz w:val="20"/>
                <w:szCs w:val="20"/>
              </w:rPr>
            </w:pPr>
          </w:p>
        </w:tc>
      </w:tr>
      <w:tr w:rsidR="00E55C0D" w:rsidRPr="00B341C8" w14:paraId="2F3C0734" w14:textId="77777777" w:rsidTr="00937CE5">
        <w:tc>
          <w:tcPr>
            <w:tcW w:w="1998" w:type="dxa"/>
          </w:tcPr>
          <w:p w14:paraId="5049712C"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C8772FC" w14:textId="1455413F" w:rsidR="00E55C0D" w:rsidRPr="00B341C8" w:rsidRDefault="00E55C0D" w:rsidP="00F56BD8">
            <w:pPr>
              <w:jc w:val="right"/>
              <w:rPr>
                <w:color w:val="0D0D0D" w:themeColor="text1" w:themeTint="F2"/>
                <w:sz w:val="20"/>
                <w:szCs w:val="20"/>
              </w:rPr>
            </w:pPr>
            <w:r w:rsidRPr="00B341C8">
              <w:rPr>
                <w:color w:val="000000"/>
                <w:sz w:val="20"/>
                <w:szCs w:val="20"/>
              </w:rPr>
              <w:t>5.503</w:t>
            </w:r>
          </w:p>
        </w:tc>
        <w:tc>
          <w:tcPr>
            <w:tcW w:w="1250" w:type="dxa"/>
            <w:vAlign w:val="bottom"/>
          </w:tcPr>
          <w:p w14:paraId="63530AC1" w14:textId="262AF344" w:rsidR="00E55C0D" w:rsidRPr="00B341C8" w:rsidRDefault="00E55C0D" w:rsidP="00F56BD8">
            <w:pPr>
              <w:jc w:val="right"/>
              <w:rPr>
                <w:color w:val="0D0D0D" w:themeColor="text1" w:themeTint="F2"/>
                <w:sz w:val="20"/>
                <w:szCs w:val="20"/>
              </w:rPr>
            </w:pPr>
            <w:r w:rsidRPr="00B341C8">
              <w:rPr>
                <w:color w:val="000000"/>
                <w:sz w:val="20"/>
                <w:szCs w:val="20"/>
              </w:rPr>
              <w:t>0.211</w:t>
            </w:r>
          </w:p>
        </w:tc>
        <w:tc>
          <w:tcPr>
            <w:tcW w:w="1371" w:type="dxa"/>
            <w:vAlign w:val="bottom"/>
          </w:tcPr>
          <w:p w14:paraId="03D08CD2" w14:textId="3CCEC601" w:rsidR="00E55C0D" w:rsidRPr="00B341C8" w:rsidRDefault="00E55C0D" w:rsidP="00F56BD8">
            <w:pPr>
              <w:jc w:val="right"/>
              <w:rPr>
                <w:color w:val="0D0D0D" w:themeColor="text1" w:themeTint="F2"/>
                <w:sz w:val="20"/>
                <w:szCs w:val="20"/>
              </w:rPr>
            </w:pPr>
            <w:r w:rsidRPr="00B341C8">
              <w:rPr>
                <w:color w:val="000000"/>
                <w:sz w:val="20"/>
                <w:szCs w:val="20"/>
              </w:rPr>
              <w:t>0.000</w:t>
            </w:r>
            <w:r w:rsidR="00327147" w:rsidRPr="00B341C8">
              <w:rPr>
                <w:color w:val="000000"/>
                <w:sz w:val="20"/>
                <w:szCs w:val="20"/>
              </w:rPr>
              <w:t>1</w:t>
            </w:r>
          </w:p>
        </w:tc>
        <w:tc>
          <w:tcPr>
            <w:tcW w:w="1361" w:type="dxa"/>
            <w:vAlign w:val="bottom"/>
          </w:tcPr>
          <w:p w14:paraId="72B70DAE" w14:textId="03548EDC" w:rsidR="00E55C0D" w:rsidRPr="00B341C8" w:rsidRDefault="00E55C0D" w:rsidP="00F56BD8">
            <w:pPr>
              <w:jc w:val="right"/>
              <w:rPr>
                <w:color w:val="0D0D0D" w:themeColor="text1" w:themeTint="F2"/>
                <w:sz w:val="20"/>
                <w:szCs w:val="20"/>
              </w:rPr>
            </w:pPr>
            <w:r w:rsidRPr="00B341C8">
              <w:rPr>
                <w:color w:val="000000"/>
                <w:sz w:val="20"/>
                <w:szCs w:val="20"/>
              </w:rPr>
              <w:t>5.084</w:t>
            </w:r>
          </w:p>
        </w:tc>
        <w:tc>
          <w:tcPr>
            <w:tcW w:w="1307" w:type="dxa"/>
            <w:vAlign w:val="bottom"/>
          </w:tcPr>
          <w:p w14:paraId="7394D1A8" w14:textId="3B63595B" w:rsidR="00E55C0D" w:rsidRPr="00B341C8" w:rsidRDefault="00E55C0D" w:rsidP="00F56BD8">
            <w:pPr>
              <w:jc w:val="right"/>
              <w:rPr>
                <w:color w:val="000000"/>
                <w:sz w:val="20"/>
                <w:szCs w:val="20"/>
              </w:rPr>
            </w:pPr>
            <w:r w:rsidRPr="00B341C8">
              <w:rPr>
                <w:color w:val="000000"/>
                <w:sz w:val="20"/>
                <w:szCs w:val="20"/>
              </w:rPr>
              <w:t>5.922</w:t>
            </w:r>
          </w:p>
        </w:tc>
      </w:tr>
      <w:tr w:rsidR="00E55C0D" w:rsidRPr="00B341C8" w14:paraId="017E0605" w14:textId="77777777" w:rsidTr="00937CE5">
        <w:tc>
          <w:tcPr>
            <w:tcW w:w="1998" w:type="dxa"/>
          </w:tcPr>
          <w:p w14:paraId="2CED2265" w14:textId="64B14496"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204D41A1" w14:textId="77777777" w:rsidR="00E55C0D" w:rsidRPr="00B341C8" w:rsidRDefault="00E55C0D" w:rsidP="00F56BD8">
            <w:pPr>
              <w:jc w:val="both"/>
              <w:rPr>
                <w:color w:val="0D0D0D" w:themeColor="text1" w:themeTint="F2"/>
                <w:sz w:val="20"/>
                <w:szCs w:val="20"/>
              </w:rPr>
            </w:pPr>
          </w:p>
        </w:tc>
        <w:tc>
          <w:tcPr>
            <w:tcW w:w="1250" w:type="dxa"/>
          </w:tcPr>
          <w:p w14:paraId="4EDB7529" w14:textId="77777777" w:rsidR="00E55C0D" w:rsidRPr="00B341C8" w:rsidRDefault="00E55C0D" w:rsidP="00F56BD8">
            <w:pPr>
              <w:jc w:val="both"/>
              <w:rPr>
                <w:color w:val="0D0D0D" w:themeColor="text1" w:themeTint="F2"/>
                <w:sz w:val="20"/>
                <w:szCs w:val="20"/>
              </w:rPr>
            </w:pPr>
          </w:p>
        </w:tc>
        <w:tc>
          <w:tcPr>
            <w:tcW w:w="1371" w:type="dxa"/>
          </w:tcPr>
          <w:p w14:paraId="542A7E29" w14:textId="77777777" w:rsidR="00E55C0D" w:rsidRPr="00B341C8" w:rsidRDefault="00E55C0D" w:rsidP="00F56BD8">
            <w:pPr>
              <w:jc w:val="both"/>
              <w:rPr>
                <w:color w:val="0D0D0D" w:themeColor="text1" w:themeTint="F2"/>
                <w:sz w:val="20"/>
                <w:szCs w:val="20"/>
              </w:rPr>
            </w:pPr>
          </w:p>
        </w:tc>
        <w:tc>
          <w:tcPr>
            <w:tcW w:w="1361" w:type="dxa"/>
          </w:tcPr>
          <w:p w14:paraId="7D36C3AE" w14:textId="77777777" w:rsidR="00E55C0D" w:rsidRPr="00B341C8" w:rsidRDefault="00E55C0D" w:rsidP="00F56BD8">
            <w:pPr>
              <w:jc w:val="right"/>
              <w:rPr>
                <w:color w:val="0D0D0D" w:themeColor="text1" w:themeTint="F2"/>
                <w:sz w:val="20"/>
                <w:szCs w:val="20"/>
              </w:rPr>
            </w:pPr>
          </w:p>
        </w:tc>
        <w:tc>
          <w:tcPr>
            <w:tcW w:w="1307" w:type="dxa"/>
          </w:tcPr>
          <w:p w14:paraId="38FDF3C8" w14:textId="2F2382E2" w:rsidR="00E55C0D" w:rsidRPr="00B341C8" w:rsidRDefault="00E55C0D" w:rsidP="00F56BD8">
            <w:pPr>
              <w:jc w:val="right"/>
              <w:rPr>
                <w:color w:val="0D0D0D" w:themeColor="text1" w:themeTint="F2"/>
                <w:sz w:val="20"/>
                <w:szCs w:val="20"/>
              </w:rPr>
            </w:pPr>
            <w:r w:rsidRPr="00B341C8">
              <w:rPr>
                <w:color w:val="0D0D0D" w:themeColor="text1" w:themeTint="F2"/>
                <w:sz w:val="20"/>
                <w:szCs w:val="20"/>
              </w:rPr>
              <w:t>0.470</w:t>
            </w:r>
          </w:p>
        </w:tc>
      </w:tr>
      <w:tr w:rsidR="00E55C0D" w:rsidRPr="00B341C8" w14:paraId="33DB8D46" w14:textId="77777777" w:rsidTr="00937CE5">
        <w:tc>
          <w:tcPr>
            <w:tcW w:w="1998" w:type="dxa"/>
          </w:tcPr>
          <w:p w14:paraId="5AB9906F"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1BE6C905" w14:textId="77777777" w:rsidR="00E55C0D" w:rsidRPr="00B341C8" w:rsidRDefault="00E55C0D" w:rsidP="00F56BD8">
            <w:pPr>
              <w:jc w:val="both"/>
              <w:rPr>
                <w:color w:val="0D0D0D" w:themeColor="text1" w:themeTint="F2"/>
                <w:sz w:val="20"/>
                <w:szCs w:val="20"/>
              </w:rPr>
            </w:pPr>
          </w:p>
        </w:tc>
        <w:tc>
          <w:tcPr>
            <w:tcW w:w="1250" w:type="dxa"/>
          </w:tcPr>
          <w:p w14:paraId="7FBA89D2" w14:textId="77777777" w:rsidR="00E55C0D" w:rsidRPr="00B341C8" w:rsidRDefault="00E55C0D" w:rsidP="00F56BD8">
            <w:pPr>
              <w:jc w:val="both"/>
              <w:rPr>
                <w:color w:val="0D0D0D" w:themeColor="text1" w:themeTint="F2"/>
                <w:sz w:val="20"/>
                <w:szCs w:val="20"/>
              </w:rPr>
            </w:pPr>
          </w:p>
        </w:tc>
        <w:tc>
          <w:tcPr>
            <w:tcW w:w="1371" w:type="dxa"/>
          </w:tcPr>
          <w:p w14:paraId="324648A8" w14:textId="77777777" w:rsidR="00E55C0D" w:rsidRPr="00B341C8" w:rsidRDefault="00E55C0D" w:rsidP="00F56BD8">
            <w:pPr>
              <w:jc w:val="both"/>
              <w:rPr>
                <w:color w:val="0D0D0D" w:themeColor="text1" w:themeTint="F2"/>
                <w:sz w:val="20"/>
                <w:szCs w:val="20"/>
              </w:rPr>
            </w:pPr>
          </w:p>
        </w:tc>
        <w:tc>
          <w:tcPr>
            <w:tcW w:w="1361" w:type="dxa"/>
          </w:tcPr>
          <w:p w14:paraId="4D5E292D" w14:textId="77777777" w:rsidR="00E55C0D" w:rsidRPr="00B341C8" w:rsidRDefault="00E55C0D" w:rsidP="00F56BD8">
            <w:pPr>
              <w:jc w:val="right"/>
              <w:rPr>
                <w:color w:val="0D0D0D" w:themeColor="text1" w:themeTint="F2"/>
                <w:sz w:val="20"/>
                <w:szCs w:val="20"/>
              </w:rPr>
            </w:pPr>
          </w:p>
        </w:tc>
        <w:tc>
          <w:tcPr>
            <w:tcW w:w="1307" w:type="dxa"/>
          </w:tcPr>
          <w:p w14:paraId="305E7C83" w14:textId="77777777" w:rsidR="00E55C0D" w:rsidRPr="00B341C8" w:rsidRDefault="00E55C0D" w:rsidP="00F56BD8">
            <w:pPr>
              <w:jc w:val="right"/>
              <w:rPr>
                <w:color w:val="0D0D0D" w:themeColor="text1" w:themeTint="F2"/>
                <w:sz w:val="20"/>
                <w:szCs w:val="20"/>
              </w:rPr>
            </w:pPr>
            <w:r w:rsidRPr="00B341C8">
              <w:rPr>
                <w:color w:val="0D0D0D" w:themeColor="text1" w:themeTint="F2"/>
                <w:sz w:val="20"/>
                <w:szCs w:val="20"/>
              </w:rPr>
              <w:t>111</w:t>
            </w:r>
          </w:p>
        </w:tc>
      </w:tr>
      <w:tr w:rsidR="00E55C0D" w:rsidRPr="00B341C8" w14:paraId="0D83EB6F" w14:textId="77777777" w:rsidTr="00937CE5">
        <w:tc>
          <w:tcPr>
            <w:tcW w:w="1998" w:type="dxa"/>
          </w:tcPr>
          <w:p w14:paraId="08C78E8D" w14:textId="77777777" w:rsidR="00E55C0D" w:rsidRPr="00B341C8" w:rsidRDefault="00E55C0D" w:rsidP="00F56BD8">
            <w:pPr>
              <w:jc w:val="both"/>
              <w:rPr>
                <w:color w:val="0D0D0D" w:themeColor="text1" w:themeTint="F2"/>
                <w:sz w:val="20"/>
                <w:szCs w:val="20"/>
              </w:rPr>
            </w:pPr>
          </w:p>
        </w:tc>
        <w:tc>
          <w:tcPr>
            <w:tcW w:w="1250" w:type="dxa"/>
          </w:tcPr>
          <w:p w14:paraId="6AB45BB6" w14:textId="77777777" w:rsidR="00E55C0D" w:rsidRPr="00B341C8" w:rsidRDefault="00E55C0D" w:rsidP="00F56BD8">
            <w:pPr>
              <w:jc w:val="both"/>
              <w:rPr>
                <w:color w:val="0D0D0D" w:themeColor="text1" w:themeTint="F2"/>
                <w:sz w:val="20"/>
                <w:szCs w:val="20"/>
              </w:rPr>
            </w:pPr>
          </w:p>
        </w:tc>
        <w:tc>
          <w:tcPr>
            <w:tcW w:w="1250" w:type="dxa"/>
          </w:tcPr>
          <w:p w14:paraId="242F4091" w14:textId="77777777" w:rsidR="00E55C0D" w:rsidRPr="00B341C8" w:rsidRDefault="00E55C0D" w:rsidP="00F56BD8">
            <w:pPr>
              <w:jc w:val="both"/>
              <w:rPr>
                <w:color w:val="0D0D0D" w:themeColor="text1" w:themeTint="F2"/>
                <w:sz w:val="20"/>
                <w:szCs w:val="20"/>
              </w:rPr>
            </w:pPr>
          </w:p>
        </w:tc>
        <w:tc>
          <w:tcPr>
            <w:tcW w:w="1371" w:type="dxa"/>
          </w:tcPr>
          <w:p w14:paraId="43CCC049" w14:textId="77777777" w:rsidR="00E55C0D" w:rsidRPr="00B341C8" w:rsidRDefault="00E55C0D" w:rsidP="00F56BD8">
            <w:pPr>
              <w:jc w:val="both"/>
              <w:rPr>
                <w:color w:val="0D0D0D" w:themeColor="text1" w:themeTint="F2"/>
                <w:sz w:val="20"/>
                <w:szCs w:val="20"/>
              </w:rPr>
            </w:pPr>
          </w:p>
        </w:tc>
        <w:tc>
          <w:tcPr>
            <w:tcW w:w="1361" w:type="dxa"/>
          </w:tcPr>
          <w:p w14:paraId="20F9808C" w14:textId="77777777" w:rsidR="00E55C0D" w:rsidRPr="00B341C8" w:rsidRDefault="00E55C0D" w:rsidP="00F56BD8">
            <w:pPr>
              <w:jc w:val="right"/>
              <w:rPr>
                <w:color w:val="0D0D0D" w:themeColor="text1" w:themeTint="F2"/>
                <w:sz w:val="20"/>
                <w:szCs w:val="20"/>
              </w:rPr>
            </w:pPr>
          </w:p>
        </w:tc>
        <w:tc>
          <w:tcPr>
            <w:tcW w:w="1307" w:type="dxa"/>
          </w:tcPr>
          <w:p w14:paraId="1EC52E0A" w14:textId="77777777" w:rsidR="00E55C0D" w:rsidRPr="00B341C8" w:rsidRDefault="00E55C0D" w:rsidP="00F56BD8">
            <w:pPr>
              <w:jc w:val="right"/>
              <w:rPr>
                <w:color w:val="0D0D0D" w:themeColor="text1" w:themeTint="F2"/>
                <w:sz w:val="20"/>
                <w:szCs w:val="20"/>
              </w:rPr>
            </w:pPr>
          </w:p>
        </w:tc>
      </w:tr>
    </w:tbl>
    <w:p w14:paraId="5FC1D101" w14:textId="77777777" w:rsidR="00EC2AFA" w:rsidRPr="00B341C8" w:rsidRDefault="00E55C0D"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297BF8E5"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18EBC4D6" w14:textId="14082164" w:rsidR="00E55C0D" w:rsidRPr="00B341C8" w:rsidRDefault="00E55C0D" w:rsidP="00F56BD8">
      <w:pPr>
        <w:jc w:val="both"/>
        <w:rPr>
          <w:color w:val="0D0D0D" w:themeColor="text1" w:themeTint="F2"/>
          <w:sz w:val="20"/>
          <w:szCs w:val="20"/>
        </w:rPr>
      </w:pPr>
    </w:p>
    <w:p w14:paraId="27EB1278" w14:textId="77777777" w:rsidR="00E55C0D" w:rsidRPr="00B341C8" w:rsidRDefault="00E55C0D" w:rsidP="00F56BD8">
      <w:pPr>
        <w:rPr>
          <w:sz w:val="20"/>
          <w:szCs w:val="20"/>
        </w:rPr>
      </w:pPr>
    </w:p>
    <w:p w14:paraId="3530E783" w14:textId="77777777" w:rsidR="000573CE" w:rsidRDefault="00E55C0D" w:rsidP="00F56BD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3</w:t>
      </w:r>
      <w:r w:rsidR="00D873BB">
        <w:rPr>
          <w:color w:val="0D0D0D" w:themeColor="text1" w:themeTint="F2"/>
          <w:sz w:val="20"/>
          <w:szCs w:val="20"/>
          <w:u w:val="single"/>
        </w:rPr>
        <w:t>8</w:t>
      </w:r>
      <w:r w:rsidRPr="00B341C8">
        <w:rPr>
          <w:color w:val="0D0D0D" w:themeColor="text1" w:themeTint="F2"/>
          <w:sz w:val="20"/>
          <w:szCs w:val="20"/>
          <w:u w:val="single"/>
        </w:rPr>
        <w:t>B</w:t>
      </w:r>
      <w:r w:rsidRPr="00B341C8">
        <w:rPr>
          <w:color w:val="0D0D0D" w:themeColor="text1" w:themeTint="F2"/>
          <w:sz w:val="20"/>
          <w:szCs w:val="20"/>
        </w:rPr>
        <w:t xml:space="preserve">: </w:t>
      </w:r>
      <w:r w:rsidR="00EC2AFA" w:rsidRPr="00B341C8">
        <w:rPr>
          <w:color w:val="0D0D0D" w:themeColor="text1" w:themeTint="F2"/>
          <w:sz w:val="20"/>
          <w:szCs w:val="20"/>
        </w:rPr>
        <w:t>Linear</w:t>
      </w:r>
      <w:r w:rsidRPr="00B341C8">
        <w:rPr>
          <w:color w:val="0D0D0D" w:themeColor="text1" w:themeTint="F2"/>
          <w:sz w:val="20"/>
          <w:szCs w:val="20"/>
        </w:rPr>
        <w:t xml:space="preserve"> Regression with Robust Confidence Intervals. </w:t>
      </w:r>
      <w:r w:rsidR="000B7477" w:rsidRPr="00B341C8">
        <w:rPr>
          <w:color w:val="0D0D0D" w:themeColor="text1" w:themeTint="F2"/>
          <w:sz w:val="20"/>
          <w:szCs w:val="20"/>
        </w:rPr>
        <w:t>Correlations between CAM Valence</w:t>
      </w:r>
    </w:p>
    <w:p w14:paraId="463873FD" w14:textId="302E6502" w:rsidR="000B7477" w:rsidRPr="00B341C8" w:rsidRDefault="000B7477" w:rsidP="00F56BD8">
      <w:pPr>
        <w:jc w:val="both"/>
        <w:rPr>
          <w:color w:val="0D0D0D" w:themeColor="text1" w:themeTint="F2"/>
          <w:sz w:val="20"/>
          <w:szCs w:val="20"/>
        </w:rPr>
      </w:pPr>
      <w:r w:rsidRPr="00B341C8">
        <w:rPr>
          <w:color w:val="0D0D0D" w:themeColor="text1" w:themeTint="F2"/>
          <w:sz w:val="20"/>
          <w:szCs w:val="20"/>
        </w:rPr>
        <w:t>and party identification and support for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E55C0D" w:rsidRPr="00B341C8" w14:paraId="40A4025D" w14:textId="77777777" w:rsidTr="00937CE5">
        <w:tc>
          <w:tcPr>
            <w:tcW w:w="1998" w:type="dxa"/>
          </w:tcPr>
          <w:p w14:paraId="4DA69D31" w14:textId="77777777" w:rsidR="00E55C0D" w:rsidRPr="00B341C8" w:rsidRDefault="00E55C0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0BE9523F"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104EE84"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53EF734"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B9E30AC"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EBE2BD2" w14:textId="77777777" w:rsidR="00E55C0D" w:rsidRPr="00B341C8" w:rsidRDefault="00E55C0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55C0D" w:rsidRPr="00B341C8" w14:paraId="6B8F2B93" w14:textId="77777777" w:rsidTr="00937CE5">
        <w:tc>
          <w:tcPr>
            <w:tcW w:w="1998" w:type="dxa"/>
          </w:tcPr>
          <w:p w14:paraId="6EFB72EA" w14:textId="77777777" w:rsidR="00E55C0D" w:rsidRPr="00B341C8" w:rsidRDefault="00E55C0D" w:rsidP="00F56BD8">
            <w:pPr>
              <w:jc w:val="both"/>
              <w:rPr>
                <w:color w:val="0D0D0D" w:themeColor="text1" w:themeTint="F2"/>
                <w:sz w:val="20"/>
                <w:szCs w:val="20"/>
              </w:rPr>
            </w:pPr>
          </w:p>
        </w:tc>
        <w:tc>
          <w:tcPr>
            <w:tcW w:w="1250" w:type="dxa"/>
            <w:vAlign w:val="bottom"/>
          </w:tcPr>
          <w:p w14:paraId="3F745FA3" w14:textId="77777777" w:rsidR="00E55C0D" w:rsidRPr="00B341C8" w:rsidRDefault="00E55C0D" w:rsidP="00F56BD8">
            <w:pPr>
              <w:jc w:val="both"/>
              <w:rPr>
                <w:color w:val="000000"/>
                <w:sz w:val="20"/>
                <w:szCs w:val="20"/>
              </w:rPr>
            </w:pPr>
          </w:p>
        </w:tc>
        <w:tc>
          <w:tcPr>
            <w:tcW w:w="1250" w:type="dxa"/>
            <w:vAlign w:val="bottom"/>
          </w:tcPr>
          <w:p w14:paraId="6E85C7F4" w14:textId="77777777" w:rsidR="00E55C0D" w:rsidRPr="00B341C8" w:rsidRDefault="00E55C0D" w:rsidP="00F56BD8">
            <w:pPr>
              <w:jc w:val="both"/>
              <w:rPr>
                <w:color w:val="000000"/>
                <w:sz w:val="20"/>
                <w:szCs w:val="20"/>
              </w:rPr>
            </w:pPr>
          </w:p>
        </w:tc>
        <w:tc>
          <w:tcPr>
            <w:tcW w:w="1371" w:type="dxa"/>
            <w:vAlign w:val="bottom"/>
          </w:tcPr>
          <w:p w14:paraId="1D54D062" w14:textId="77777777" w:rsidR="00E55C0D" w:rsidRPr="00B341C8" w:rsidRDefault="00E55C0D" w:rsidP="00F56BD8">
            <w:pPr>
              <w:jc w:val="both"/>
              <w:rPr>
                <w:color w:val="000000"/>
                <w:sz w:val="20"/>
                <w:szCs w:val="20"/>
              </w:rPr>
            </w:pPr>
          </w:p>
        </w:tc>
        <w:tc>
          <w:tcPr>
            <w:tcW w:w="1361" w:type="dxa"/>
            <w:vAlign w:val="bottom"/>
          </w:tcPr>
          <w:p w14:paraId="59CAF313" w14:textId="77777777" w:rsidR="00E55C0D" w:rsidRPr="00B341C8" w:rsidRDefault="00E55C0D" w:rsidP="00F56BD8">
            <w:pPr>
              <w:jc w:val="both"/>
              <w:rPr>
                <w:color w:val="000000"/>
                <w:sz w:val="20"/>
                <w:szCs w:val="20"/>
              </w:rPr>
            </w:pPr>
          </w:p>
        </w:tc>
        <w:tc>
          <w:tcPr>
            <w:tcW w:w="1307" w:type="dxa"/>
            <w:vAlign w:val="bottom"/>
          </w:tcPr>
          <w:p w14:paraId="59DC17F0" w14:textId="77777777" w:rsidR="00E55C0D" w:rsidRPr="00B341C8" w:rsidRDefault="00E55C0D" w:rsidP="00F56BD8">
            <w:pPr>
              <w:jc w:val="both"/>
              <w:rPr>
                <w:color w:val="000000"/>
                <w:sz w:val="20"/>
                <w:szCs w:val="20"/>
              </w:rPr>
            </w:pPr>
          </w:p>
        </w:tc>
      </w:tr>
      <w:tr w:rsidR="00E55C0D" w:rsidRPr="00B341C8" w14:paraId="4207BCD0" w14:textId="77777777" w:rsidTr="00937CE5">
        <w:tc>
          <w:tcPr>
            <w:tcW w:w="1998" w:type="dxa"/>
          </w:tcPr>
          <w:p w14:paraId="6E879AFD" w14:textId="31A94056" w:rsidR="00E55C0D" w:rsidRPr="00B341C8" w:rsidRDefault="00E55C0D" w:rsidP="00F56BD8">
            <w:pPr>
              <w:jc w:val="both"/>
              <w:rPr>
                <w:color w:val="0D0D0D" w:themeColor="text1" w:themeTint="F2"/>
                <w:sz w:val="20"/>
                <w:szCs w:val="20"/>
              </w:rPr>
            </w:pPr>
            <w:r w:rsidRPr="00B341C8">
              <w:rPr>
                <w:color w:val="0D0D0D" w:themeColor="text1" w:themeTint="F2"/>
                <w:sz w:val="20"/>
                <w:szCs w:val="20"/>
              </w:rPr>
              <w:t xml:space="preserve">CAM Valence </w:t>
            </w:r>
            <w:r w:rsidR="00D873BB">
              <w:rPr>
                <w:color w:val="0D0D0D" w:themeColor="text1" w:themeTint="F2"/>
                <w:sz w:val="20"/>
                <w:szCs w:val="20"/>
              </w:rPr>
              <w:t>2</w:t>
            </w:r>
          </w:p>
        </w:tc>
        <w:tc>
          <w:tcPr>
            <w:tcW w:w="1250" w:type="dxa"/>
            <w:vAlign w:val="bottom"/>
          </w:tcPr>
          <w:p w14:paraId="6351CE06" w14:textId="21EDD60A" w:rsidR="00E55C0D" w:rsidRPr="00B341C8" w:rsidRDefault="00E55C0D" w:rsidP="00F56BD8">
            <w:pPr>
              <w:jc w:val="right"/>
              <w:rPr>
                <w:color w:val="000000"/>
                <w:sz w:val="20"/>
                <w:szCs w:val="20"/>
              </w:rPr>
            </w:pPr>
            <w:r w:rsidRPr="00B341C8">
              <w:rPr>
                <w:color w:val="000000"/>
                <w:sz w:val="20"/>
                <w:szCs w:val="20"/>
              </w:rPr>
              <w:t>0.527</w:t>
            </w:r>
          </w:p>
        </w:tc>
        <w:tc>
          <w:tcPr>
            <w:tcW w:w="1250" w:type="dxa"/>
            <w:vAlign w:val="bottom"/>
          </w:tcPr>
          <w:p w14:paraId="5459AE98" w14:textId="71D0F675" w:rsidR="00E55C0D" w:rsidRPr="00B341C8" w:rsidRDefault="00E55C0D" w:rsidP="00F56BD8">
            <w:pPr>
              <w:jc w:val="right"/>
              <w:rPr>
                <w:color w:val="000000"/>
                <w:sz w:val="20"/>
                <w:szCs w:val="20"/>
              </w:rPr>
            </w:pPr>
            <w:r w:rsidRPr="00B341C8">
              <w:rPr>
                <w:color w:val="000000"/>
                <w:sz w:val="20"/>
                <w:szCs w:val="20"/>
              </w:rPr>
              <w:t>0.097</w:t>
            </w:r>
          </w:p>
        </w:tc>
        <w:tc>
          <w:tcPr>
            <w:tcW w:w="1371" w:type="dxa"/>
            <w:vAlign w:val="bottom"/>
          </w:tcPr>
          <w:p w14:paraId="0F8BE513" w14:textId="1B77390D" w:rsidR="00E55C0D" w:rsidRPr="00B341C8" w:rsidRDefault="00E55C0D" w:rsidP="00F56BD8">
            <w:pPr>
              <w:jc w:val="right"/>
              <w:rPr>
                <w:color w:val="000000"/>
                <w:sz w:val="20"/>
                <w:szCs w:val="20"/>
              </w:rPr>
            </w:pPr>
            <w:r w:rsidRPr="00B341C8">
              <w:rPr>
                <w:color w:val="000000"/>
                <w:sz w:val="20"/>
                <w:szCs w:val="20"/>
              </w:rPr>
              <w:t>0.000</w:t>
            </w:r>
            <w:r w:rsidR="000B7477" w:rsidRPr="00B341C8">
              <w:rPr>
                <w:color w:val="000000"/>
                <w:sz w:val="20"/>
                <w:szCs w:val="20"/>
              </w:rPr>
              <w:t>1</w:t>
            </w:r>
            <w:r w:rsidR="00DA72B9">
              <w:rPr>
                <w:color w:val="000000"/>
                <w:sz w:val="20"/>
                <w:szCs w:val="20"/>
              </w:rPr>
              <w:t>***</w:t>
            </w:r>
          </w:p>
        </w:tc>
        <w:tc>
          <w:tcPr>
            <w:tcW w:w="1361" w:type="dxa"/>
            <w:vAlign w:val="bottom"/>
          </w:tcPr>
          <w:p w14:paraId="04DFB3F1" w14:textId="0BF2569B" w:rsidR="00E55C0D" w:rsidRPr="00B341C8" w:rsidRDefault="00E55C0D" w:rsidP="00F56BD8">
            <w:pPr>
              <w:jc w:val="right"/>
              <w:rPr>
                <w:color w:val="000000"/>
                <w:sz w:val="20"/>
                <w:szCs w:val="20"/>
              </w:rPr>
            </w:pPr>
            <w:r w:rsidRPr="00B341C8">
              <w:rPr>
                <w:color w:val="000000"/>
                <w:sz w:val="20"/>
                <w:szCs w:val="20"/>
              </w:rPr>
              <w:t>0.336</w:t>
            </w:r>
          </w:p>
        </w:tc>
        <w:tc>
          <w:tcPr>
            <w:tcW w:w="1307" w:type="dxa"/>
            <w:vAlign w:val="bottom"/>
          </w:tcPr>
          <w:p w14:paraId="1506D435" w14:textId="416E8C96" w:rsidR="00E55C0D" w:rsidRPr="00B341C8" w:rsidRDefault="00E55C0D" w:rsidP="00F56BD8">
            <w:pPr>
              <w:jc w:val="right"/>
              <w:rPr>
                <w:color w:val="000000"/>
                <w:sz w:val="20"/>
                <w:szCs w:val="20"/>
              </w:rPr>
            </w:pPr>
            <w:r w:rsidRPr="00B341C8">
              <w:rPr>
                <w:color w:val="000000"/>
                <w:sz w:val="20"/>
                <w:szCs w:val="20"/>
              </w:rPr>
              <w:t>0.719</w:t>
            </w:r>
          </w:p>
        </w:tc>
      </w:tr>
      <w:tr w:rsidR="00E55C0D" w:rsidRPr="00B341C8" w14:paraId="068BC124" w14:textId="77777777" w:rsidTr="00937CE5">
        <w:tc>
          <w:tcPr>
            <w:tcW w:w="1998" w:type="dxa"/>
          </w:tcPr>
          <w:p w14:paraId="3DE33CF2" w14:textId="77777777" w:rsidR="00E55C0D" w:rsidRPr="00B341C8" w:rsidRDefault="00E55C0D" w:rsidP="00F56BD8">
            <w:pPr>
              <w:jc w:val="both"/>
              <w:rPr>
                <w:color w:val="0D0D0D" w:themeColor="text1" w:themeTint="F2"/>
                <w:sz w:val="20"/>
                <w:szCs w:val="20"/>
              </w:rPr>
            </w:pPr>
          </w:p>
        </w:tc>
        <w:tc>
          <w:tcPr>
            <w:tcW w:w="1250" w:type="dxa"/>
            <w:vAlign w:val="bottom"/>
          </w:tcPr>
          <w:p w14:paraId="51A5F165" w14:textId="77777777" w:rsidR="00E55C0D" w:rsidRPr="00B341C8" w:rsidRDefault="00E55C0D" w:rsidP="00F56BD8">
            <w:pPr>
              <w:jc w:val="both"/>
              <w:rPr>
                <w:color w:val="000000"/>
                <w:sz w:val="20"/>
                <w:szCs w:val="20"/>
              </w:rPr>
            </w:pPr>
          </w:p>
        </w:tc>
        <w:tc>
          <w:tcPr>
            <w:tcW w:w="1250" w:type="dxa"/>
            <w:vAlign w:val="bottom"/>
          </w:tcPr>
          <w:p w14:paraId="662A9598" w14:textId="77777777" w:rsidR="00E55C0D" w:rsidRPr="00B341C8" w:rsidRDefault="00E55C0D" w:rsidP="00F56BD8">
            <w:pPr>
              <w:jc w:val="both"/>
              <w:rPr>
                <w:color w:val="000000"/>
                <w:sz w:val="20"/>
                <w:szCs w:val="20"/>
              </w:rPr>
            </w:pPr>
          </w:p>
        </w:tc>
        <w:tc>
          <w:tcPr>
            <w:tcW w:w="1371" w:type="dxa"/>
            <w:vAlign w:val="bottom"/>
          </w:tcPr>
          <w:p w14:paraId="0AB9C343" w14:textId="77777777" w:rsidR="00E55C0D" w:rsidRPr="00B341C8" w:rsidRDefault="00E55C0D" w:rsidP="00F56BD8">
            <w:pPr>
              <w:jc w:val="both"/>
              <w:rPr>
                <w:color w:val="000000"/>
                <w:sz w:val="20"/>
                <w:szCs w:val="20"/>
              </w:rPr>
            </w:pPr>
          </w:p>
        </w:tc>
        <w:tc>
          <w:tcPr>
            <w:tcW w:w="1361" w:type="dxa"/>
            <w:vAlign w:val="bottom"/>
          </w:tcPr>
          <w:p w14:paraId="1384890E" w14:textId="77777777" w:rsidR="00E55C0D" w:rsidRPr="00B341C8" w:rsidRDefault="00E55C0D" w:rsidP="00F56BD8">
            <w:pPr>
              <w:jc w:val="both"/>
              <w:rPr>
                <w:color w:val="000000"/>
                <w:sz w:val="20"/>
                <w:szCs w:val="20"/>
              </w:rPr>
            </w:pPr>
          </w:p>
        </w:tc>
        <w:tc>
          <w:tcPr>
            <w:tcW w:w="1307" w:type="dxa"/>
            <w:vAlign w:val="bottom"/>
          </w:tcPr>
          <w:p w14:paraId="5E8A9BE6" w14:textId="77777777" w:rsidR="00E55C0D" w:rsidRPr="00B341C8" w:rsidRDefault="00E55C0D" w:rsidP="00F56BD8">
            <w:pPr>
              <w:jc w:val="both"/>
              <w:rPr>
                <w:color w:val="000000"/>
                <w:sz w:val="20"/>
                <w:szCs w:val="20"/>
              </w:rPr>
            </w:pPr>
          </w:p>
        </w:tc>
      </w:tr>
      <w:tr w:rsidR="00E55C0D" w:rsidRPr="00B341C8" w14:paraId="7E720049" w14:textId="77777777" w:rsidTr="00937CE5">
        <w:tc>
          <w:tcPr>
            <w:tcW w:w="1998" w:type="dxa"/>
          </w:tcPr>
          <w:p w14:paraId="3A7D3BD9" w14:textId="77777777" w:rsidR="00E55C0D" w:rsidRPr="00B341C8" w:rsidRDefault="00E55C0D" w:rsidP="00F56BD8">
            <w:pPr>
              <w:jc w:val="both"/>
              <w:rPr>
                <w:color w:val="0D0D0D" w:themeColor="text1" w:themeTint="F2"/>
                <w:sz w:val="20"/>
                <w:szCs w:val="20"/>
                <w:u w:val="single"/>
              </w:rPr>
            </w:pPr>
            <w:r w:rsidRPr="00B341C8">
              <w:rPr>
                <w:color w:val="0D0D0D" w:themeColor="text1" w:themeTint="F2"/>
                <w:sz w:val="20"/>
                <w:szCs w:val="20"/>
                <w:u w:val="single"/>
              </w:rPr>
              <w:t>Political Party</w:t>
            </w:r>
          </w:p>
        </w:tc>
        <w:tc>
          <w:tcPr>
            <w:tcW w:w="1250" w:type="dxa"/>
            <w:vAlign w:val="bottom"/>
          </w:tcPr>
          <w:p w14:paraId="716DCF64" w14:textId="77777777" w:rsidR="00E55C0D" w:rsidRPr="00B341C8" w:rsidRDefault="00E55C0D" w:rsidP="00F56BD8">
            <w:pPr>
              <w:jc w:val="right"/>
              <w:rPr>
                <w:color w:val="000000"/>
                <w:sz w:val="20"/>
                <w:szCs w:val="20"/>
              </w:rPr>
            </w:pPr>
          </w:p>
        </w:tc>
        <w:tc>
          <w:tcPr>
            <w:tcW w:w="1250" w:type="dxa"/>
            <w:vAlign w:val="bottom"/>
          </w:tcPr>
          <w:p w14:paraId="1CBA2E2F" w14:textId="77777777" w:rsidR="00E55C0D" w:rsidRPr="00B341C8" w:rsidRDefault="00E55C0D" w:rsidP="00F56BD8">
            <w:pPr>
              <w:jc w:val="right"/>
              <w:rPr>
                <w:color w:val="000000"/>
                <w:sz w:val="20"/>
                <w:szCs w:val="20"/>
              </w:rPr>
            </w:pPr>
          </w:p>
        </w:tc>
        <w:tc>
          <w:tcPr>
            <w:tcW w:w="1371" w:type="dxa"/>
            <w:vAlign w:val="bottom"/>
          </w:tcPr>
          <w:p w14:paraId="2D8A887B" w14:textId="77777777" w:rsidR="00E55C0D" w:rsidRPr="00B341C8" w:rsidRDefault="00E55C0D" w:rsidP="00F56BD8">
            <w:pPr>
              <w:jc w:val="right"/>
              <w:rPr>
                <w:color w:val="000000"/>
                <w:sz w:val="20"/>
                <w:szCs w:val="20"/>
              </w:rPr>
            </w:pPr>
          </w:p>
        </w:tc>
        <w:tc>
          <w:tcPr>
            <w:tcW w:w="1361" w:type="dxa"/>
            <w:vAlign w:val="bottom"/>
          </w:tcPr>
          <w:p w14:paraId="36A2B47F" w14:textId="77777777" w:rsidR="00E55C0D" w:rsidRPr="00B341C8" w:rsidRDefault="00E55C0D" w:rsidP="00F56BD8">
            <w:pPr>
              <w:jc w:val="right"/>
              <w:rPr>
                <w:color w:val="000000"/>
                <w:sz w:val="20"/>
                <w:szCs w:val="20"/>
              </w:rPr>
            </w:pPr>
          </w:p>
        </w:tc>
        <w:tc>
          <w:tcPr>
            <w:tcW w:w="1307" w:type="dxa"/>
            <w:vAlign w:val="bottom"/>
          </w:tcPr>
          <w:p w14:paraId="1AF32F80" w14:textId="77777777" w:rsidR="00E55C0D" w:rsidRPr="00B341C8" w:rsidRDefault="00E55C0D" w:rsidP="00F56BD8">
            <w:pPr>
              <w:jc w:val="right"/>
              <w:rPr>
                <w:color w:val="0D0D0D" w:themeColor="text1" w:themeTint="F2"/>
                <w:sz w:val="20"/>
                <w:szCs w:val="20"/>
              </w:rPr>
            </w:pPr>
          </w:p>
        </w:tc>
      </w:tr>
      <w:tr w:rsidR="00E55C0D" w:rsidRPr="00B341C8" w14:paraId="0374D5C9" w14:textId="77777777" w:rsidTr="00937CE5">
        <w:tc>
          <w:tcPr>
            <w:tcW w:w="1998" w:type="dxa"/>
          </w:tcPr>
          <w:p w14:paraId="7681F8F6"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Liberals</w:t>
            </w:r>
          </w:p>
        </w:tc>
        <w:tc>
          <w:tcPr>
            <w:tcW w:w="1250" w:type="dxa"/>
            <w:vAlign w:val="bottom"/>
          </w:tcPr>
          <w:p w14:paraId="7338ECBA" w14:textId="28F06323" w:rsidR="00E55C0D" w:rsidRPr="00B341C8" w:rsidRDefault="00E55C0D" w:rsidP="00F56BD8">
            <w:pPr>
              <w:jc w:val="right"/>
              <w:rPr>
                <w:color w:val="000000"/>
                <w:sz w:val="20"/>
                <w:szCs w:val="20"/>
              </w:rPr>
            </w:pPr>
            <w:r w:rsidRPr="00B341C8">
              <w:rPr>
                <w:color w:val="000000"/>
                <w:sz w:val="20"/>
                <w:szCs w:val="20"/>
              </w:rPr>
              <w:t>0.172</w:t>
            </w:r>
          </w:p>
        </w:tc>
        <w:tc>
          <w:tcPr>
            <w:tcW w:w="1250" w:type="dxa"/>
            <w:vAlign w:val="bottom"/>
          </w:tcPr>
          <w:p w14:paraId="69DE830B" w14:textId="16960040" w:rsidR="00E55C0D" w:rsidRPr="00B341C8" w:rsidRDefault="00E55C0D" w:rsidP="00F56BD8">
            <w:pPr>
              <w:jc w:val="right"/>
              <w:rPr>
                <w:color w:val="000000"/>
                <w:sz w:val="20"/>
                <w:szCs w:val="20"/>
              </w:rPr>
            </w:pPr>
            <w:r w:rsidRPr="00B341C8">
              <w:rPr>
                <w:color w:val="000000"/>
                <w:sz w:val="20"/>
                <w:szCs w:val="20"/>
              </w:rPr>
              <w:t>0.274</w:t>
            </w:r>
          </w:p>
        </w:tc>
        <w:tc>
          <w:tcPr>
            <w:tcW w:w="1371" w:type="dxa"/>
            <w:vAlign w:val="bottom"/>
          </w:tcPr>
          <w:p w14:paraId="1856375B" w14:textId="3C0087DD" w:rsidR="00E55C0D" w:rsidRPr="00B341C8" w:rsidRDefault="00E55C0D" w:rsidP="00F56BD8">
            <w:pPr>
              <w:jc w:val="right"/>
              <w:rPr>
                <w:color w:val="000000"/>
                <w:sz w:val="20"/>
                <w:szCs w:val="20"/>
              </w:rPr>
            </w:pPr>
            <w:r w:rsidRPr="00B341C8">
              <w:rPr>
                <w:color w:val="000000"/>
                <w:sz w:val="20"/>
                <w:szCs w:val="20"/>
              </w:rPr>
              <w:t>0.531</w:t>
            </w:r>
          </w:p>
        </w:tc>
        <w:tc>
          <w:tcPr>
            <w:tcW w:w="1361" w:type="dxa"/>
            <w:vAlign w:val="bottom"/>
          </w:tcPr>
          <w:p w14:paraId="3E966949" w14:textId="03FD9315" w:rsidR="00E55C0D" w:rsidRPr="00B341C8" w:rsidRDefault="00E55C0D" w:rsidP="00F56BD8">
            <w:pPr>
              <w:jc w:val="right"/>
              <w:rPr>
                <w:color w:val="000000"/>
                <w:sz w:val="20"/>
                <w:szCs w:val="20"/>
              </w:rPr>
            </w:pPr>
            <w:r w:rsidRPr="00B341C8">
              <w:rPr>
                <w:color w:val="000000"/>
                <w:sz w:val="20"/>
                <w:szCs w:val="20"/>
              </w:rPr>
              <w:t>-0.372</w:t>
            </w:r>
          </w:p>
        </w:tc>
        <w:tc>
          <w:tcPr>
            <w:tcW w:w="1307" w:type="dxa"/>
            <w:vAlign w:val="bottom"/>
          </w:tcPr>
          <w:p w14:paraId="2B51FD72" w14:textId="4C18BAF7" w:rsidR="00E55C0D" w:rsidRPr="00B341C8" w:rsidRDefault="00E55C0D" w:rsidP="00F56BD8">
            <w:pPr>
              <w:jc w:val="right"/>
              <w:rPr>
                <w:color w:val="0D0D0D" w:themeColor="text1" w:themeTint="F2"/>
                <w:sz w:val="20"/>
                <w:szCs w:val="20"/>
              </w:rPr>
            </w:pPr>
            <w:r w:rsidRPr="00B341C8">
              <w:rPr>
                <w:color w:val="000000"/>
                <w:sz w:val="20"/>
                <w:szCs w:val="20"/>
              </w:rPr>
              <w:t>0.716</w:t>
            </w:r>
          </w:p>
        </w:tc>
      </w:tr>
      <w:tr w:rsidR="00E55C0D" w:rsidRPr="00B341C8" w14:paraId="0DBCAF47" w14:textId="77777777" w:rsidTr="00937CE5">
        <w:tc>
          <w:tcPr>
            <w:tcW w:w="1998" w:type="dxa"/>
          </w:tcPr>
          <w:p w14:paraId="343A2B8E"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Conservatives/PP</w:t>
            </w:r>
          </w:p>
        </w:tc>
        <w:tc>
          <w:tcPr>
            <w:tcW w:w="1250" w:type="dxa"/>
            <w:vAlign w:val="bottom"/>
          </w:tcPr>
          <w:p w14:paraId="36A5AE85" w14:textId="2C8D25E6" w:rsidR="00E55C0D" w:rsidRPr="00B341C8" w:rsidRDefault="00E55C0D" w:rsidP="00F56BD8">
            <w:pPr>
              <w:jc w:val="right"/>
              <w:rPr>
                <w:color w:val="000000"/>
                <w:sz w:val="20"/>
                <w:szCs w:val="20"/>
              </w:rPr>
            </w:pPr>
            <w:r w:rsidRPr="00B341C8">
              <w:rPr>
                <w:color w:val="000000"/>
                <w:sz w:val="20"/>
                <w:szCs w:val="20"/>
              </w:rPr>
              <w:t>-1.734</w:t>
            </w:r>
          </w:p>
        </w:tc>
        <w:tc>
          <w:tcPr>
            <w:tcW w:w="1250" w:type="dxa"/>
            <w:vAlign w:val="bottom"/>
          </w:tcPr>
          <w:p w14:paraId="0D24E62F" w14:textId="48F18B55" w:rsidR="00E55C0D" w:rsidRPr="00B341C8" w:rsidRDefault="00E55C0D" w:rsidP="00F56BD8">
            <w:pPr>
              <w:jc w:val="right"/>
              <w:rPr>
                <w:color w:val="000000"/>
                <w:sz w:val="20"/>
                <w:szCs w:val="20"/>
              </w:rPr>
            </w:pPr>
            <w:r w:rsidRPr="00B341C8">
              <w:rPr>
                <w:color w:val="000000"/>
                <w:sz w:val="20"/>
                <w:szCs w:val="20"/>
              </w:rPr>
              <w:t>0.440</w:t>
            </w:r>
          </w:p>
        </w:tc>
        <w:tc>
          <w:tcPr>
            <w:tcW w:w="1371" w:type="dxa"/>
            <w:vAlign w:val="bottom"/>
          </w:tcPr>
          <w:p w14:paraId="5B9F3F96" w14:textId="0153E52B" w:rsidR="00E55C0D" w:rsidRPr="00B341C8" w:rsidRDefault="00E55C0D" w:rsidP="00F56BD8">
            <w:pPr>
              <w:jc w:val="right"/>
              <w:rPr>
                <w:color w:val="000000"/>
                <w:sz w:val="20"/>
                <w:szCs w:val="20"/>
              </w:rPr>
            </w:pPr>
            <w:r w:rsidRPr="00B341C8">
              <w:rPr>
                <w:color w:val="000000"/>
                <w:sz w:val="20"/>
                <w:szCs w:val="20"/>
              </w:rPr>
              <w:t>0.000</w:t>
            </w:r>
            <w:r w:rsidR="00DA72B9">
              <w:rPr>
                <w:color w:val="000000"/>
                <w:sz w:val="20"/>
                <w:szCs w:val="20"/>
              </w:rPr>
              <w:t>1***</w:t>
            </w:r>
          </w:p>
        </w:tc>
        <w:tc>
          <w:tcPr>
            <w:tcW w:w="1361" w:type="dxa"/>
            <w:vAlign w:val="bottom"/>
          </w:tcPr>
          <w:p w14:paraId="07574546" w14:textId="26F48D78" w:rsidR="00E55C0D" w:rsidRPr="00B341C8" w:rsidRDefault="00E55C0D" w:rsidP="00F56BD8">
            <w:pPr>
              <w:jc w:val="right"/>
              <w:rPr>
                <w:color w:val="000000"/>
                <w:sz w:val="20"/>
                <w:szCs w:val="20"/>
              </w:rPr>
            </w:pPr>
            <w:r w:rsidRPr="00B341C8">
              <w:rPr>
                <w:color w:val="000000"/>
                <w:sz w:val="20"/>
                <w:szCs w:val="20"/>
              </w:rPr>
              <w:t>-2.606</w:t>
            </w:r>
          </w:p>
        </w:tc>
        <w:tc>
          <w:tcPr>
            <w:tcW w:w="1307" w:type="dxa"/>
            <w:vAlign w:val="bottom"/>
          </w:tcPr>
          <w:p w14:paraId="3A09317F" w14:textId="59BABBA8" w:rsidR="00E55C0D" w:rsidRPr="00B341C8" w:rsidRDefault="00E55C0D" w:rsidP="00F56BD8">
            <w:pPr>
              <w:jc w:val="right"/>
              <w:rPr>
                <w:color w:val="0D0D0D" w:themeColor="text1" w:themeTint="F2"/>
                <w:sz w:val="20"/>
                <w:szCs w:val="20"/>
              </w:rPr>
            </w:pPr>
            <w:r w:rsidRPr="00B341C8">
              <w:rPr>
                <w:color w:val="000000"/>
                <w:sz w:val="20"/>
                <w:szCs w:val="20"/>
              </w:rPr>
              <w:t>-0.862</w:t>
            </w:r>
          </w:p>
        </w:tc>
      </w:tr>
      <w:tr w:rsidR="00E55C0D" w:rsidRPr="00B341C8" w14:paraId="69619DC1" w14:textId="77777777" w:rsidTr="00937CE5">
        <w:tc>
          <w:tcPr>
            <w:tcW w:w="1998" w:type="dxa"/>
          </w:tcPr>
          <w:p w14:paraId="1A9CFDFA"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Other</w:t>
            </w:r>
          </w:p>
        </w:tc>
        <w:tc>
          <w:tcPr>
            <w:tcW w:w="1250" w:type="dxa"/>
            <w:vAlign w:val="bottom"/>
          </w:tcPr>
          <w:p w14:paraId="13C828BB" w14:textId="72ECEDE7" w:rsidR="00E55C0D" w:rsidRPr="00B341C8" w:rsidRDefault="00E55C0D" w:rsidP="00F56BD8">
            <w:pPr>
              <w:jc w:val="right"/>
              <w:rPr>
                <w:color w:val="000000"/>
                <w:sz w:val="20"/>
                <w:szCs w:val="20"/>
              </w:rPr>
            </w:pPr>
            <w:r w:rsidRPr="00B341C8">
              <w:rPr>
                <w:color w:val="000000"/>
                <w:sz w:val="20"/>
                <w:szCs w:val="20"/>
              </w:rPr>
              <w:t>-0.909</w:t>
            </w:r>
          </w:p>
        </w:tc>
        <w:tc>
          <w:tcPr>
            <w:tcW w:w="1250" w:type="dxa"/>
            <w:vAlign w:val="bottom"/>
          </w:tcPr>
          <w:p w14:paraId="00CF374C" w14:textId="062479C6" w:rsidR="00E55C0D" w:rsidRPr="00B341C8" w:rsidRDefault="00E55C0D" w:rsidP="00F56BD8">
            <w:pPr>
              <w:jc w:val="right"/>
              <w:rPr>
                <w:color w:val="000000"/>
                <w:sz w:val="20"/>
                <w:szCs w:val="20"/>
              </w:rPr>
            </w:pPr>
            <w:r w:rsidRPr="00B341C8">
              <w:rPr>
                <w:color w:val="000000"/>
                <w:sz w:val="20"/>
                <w:szCs w:val="20"/>
              </w:rPr>
              <w:t>0.500</w:t>
            </w:r>
          </w:p>
        </w:tc>
        <w:tc>
          <w:tcPr>
            <w:tcW w:w="1371" w:type="dxa"/>
            <w:vAlign w:val="bottom"/>
          </w:tcPr>
          <w:p w14:paraId="28891C47" w14:textId="4880A610" w:rsidR="00E55C0D" w:rsidRPr="00B341C8" w:rsidRDefault="00E55C0D" w:rsidP="00F56BD8">
            <w:pPr>
              <w:jc w:val="right"/>
              <w:rPr>
                <w:color w:val="000000"/>
                <w:sz w:val="20"/>
                <w:szCs w:val="20"/>
              </w:rPr>
            </w:pPr>
            <w:r w:rsidRPr="00B341C8">
              <w:rPr>
                <w:color w:val="000000"/>
                <w:sz w:val="20"/>
                <w:szCs w:val="20"/>
              </w:rPr>
              <w:t>0.072</w:t>
            </w:r>
            <w:r w:rsidR="000B7477" w:rsidRPr="00B341C8">
              <w:rPr>
                <w:sz w:val="20"/>
                <w:szCs w:val="20"/>
                <w:vertAlign w:val="superscript"/>
              </w:rPr>
              <w:t>†</w:t>
            </w:r>
          </w:p>
        </w:tc>
        <w:tc>
          <w:tcPr>
            <w:tcW w:w="1361" w:type="dxa"/>
            <w:vAlign w:val="bottom"/>
          </w:tcPr>
          <w:p w14:paraId="2F0E9614" w14:textId="41FE69B0" w:rsidR="00E55C0D" w:rsidRPr="00B341C8" w:rsidRDefault="00E55C0D" w:rsidP="00F56BD8">
            <w:pPr>
              <w:jc w:val="right"/>
              <w:rPr>
                <w:color w:val="000000"/>
                <w:sz w:val="20"/>
                <w:szCs w:val="20"/>
              </w:rPr>
            </w:pPr>
            <w:r w:rsidRPr="00B341C8">
              <w:rPr>
                <w:color w:val="000000"/>
                <w:sz w:val="20"/>
                <w:szCs w:val="20"/>
              </w:rPr>
              <w:t>-1.901</w:t>
            </w:r>
          </w:p>
        </w:tc>
        <w:tc>
          <w:tcPr>
            <w:tcW w:w="1307" w:type="dxa"/>
            <w:vAlign w:val="bottom"/>
          </w:tcPr>
          <w:p w14:paraId="5DA04AC7" w14:textId="4484FCB8" w:rsidR="00E55C0D" w:rsidRPr="00B341C8" w:rsidRDefault="00E55C0D" w:rsidP="00F56BD8">
            <w:pPr>
              <w:jc w:val="right"/>
              <w:rPr>
                <w:color w:val="0D0D0D" w:themeColor="text1" w:themeTint="F2"/>
                <w:sz w:val="20"/>
                <w:szCs w:val="20"/>
              </w:rPr>
            </w:pPr>
            <w:r w:rsidRPr="00B341C8">
              <w:rPr>
                <w:color w:val="000000"/>
                <w:sz w:val="20"/>
                <w:szCs w:val="20"/>
              </w:rPr>
              <w:t>0.083</w:t>
            </w:r>
          </w:p>
        </w:tc>
      </w:tr>
      <w:tr w:rsidR="00E55C0D" w:rsidRPr="00B341C8" w14:paraId="41874A96" w14:textId="77777777" w:rsidTr="00937CE5">
        <w:tc>
          <w:tcPr>
            <w:tcW w:w="1998" w:type="dxa"/>
          </w:tcPr>
          <w:p w14:paraId="60EDD505" w14:textId="77777777" w:rsidR="00E55C0D" w:rsidRPr="00B341C8" w:rsidRDefault="00E55C0D" w:rsidP="00F56BD8">
            <w:pPr>
              <w:jc w:val="both"/>
              <w:rPr>
                <w:color w:val="0D0D0D" w:themeColor="text1" w:themeTint="F2"/>
                <w:sz w:val="20"/>
                <w:szCs w:val="20"/>
              </w:rPr>
            </w:pPr>
          </w:p>
        </w:tc>
        <w:tc>
          <w:tcPr>
            <w:tcW w:w="1250" w:type="dxa"/>
            <w:vAlign w:val="bottom"/>
          </w:tcPr>
          <w:p w14:paraId="1F120DD7" w14:textId="77777777" w:rsidR="00E55C0D" w:rsidRPr="00B341C8" w:rsidRDefault="00E55C0D" w:rsidP="00F56BD8">
            <w:pPr>
              <w:jc w:val="right"/>
              <w:rPr>
                <w:color w:val="000000"/>
                <w:sz w:val="20"/>
                <w:szCs w:val="20"/>
              </w:rPr>
            </w:pPr>
          </w:p>
        </w:tc>
        <w:tc>
          <w:tcPr>
            <w:tcW w:w="1250" w:type="dxa"/>
            <w:vAlign w:val="bottom"/>
          </w:tcPr>
          <w:p w14:paraId="12A9AF99" w14:textId="77777777" w:rsidR="00E55C0D" w:rsidRPr="00B341C8" w:rsidRDefault="00E55C0D" w:rsidP="00F56BD8">
            <w:pPr>
              <w:jc w:val="right"/>
              <w:rPr>
                <w:color w:val="0D0D0D" w:themeColor="text1" w:themeTint="F2"/>
                <w:sz w:val="20"/>
                <w:szCs w:val="20"/>
              </w:rPr>
            </w:pPr>
          </w:p>
        </w:tc>
        <w:tc>
          <w:tcPr>
            <w:tcW w:w="1371" w:type="dxa"/>
            <w:vAlign w:val="bottom"/>
          </w:tcPr>
          <w:p w14:paraId="12C246CB" w14:textId="77777777" w:rsidR="00E55C0D" w:rsidRPr="00B341C8" w:rsidRDefault="00E55C0D" w:rsidP="00F56BD8">
            <w:pPr>
              <w:jc w:val="right"/>
              <w:rPr>
                <w:color w:val="0D0D0D" w:themeColor="text1" w:themeTint="F2"/>
                <w:sz w:val="20"/>
                <w:szCs w:val="20"/>
              </w:rPr>
            </w:pPr>
          </w:p>
        </w:tc>
        <w:tc>
          <w:tcPr>
            <w:tcW w:w="1361" w:type="dxa"/>
            <w:vAlign w:val="bottom"/>
          </w:tcPr>
          <w:p w14:paraId="422294CA" w14:textId="77777777" w:rsidR="00E55C0D" w:rsidRPr="00B341C8" w:rsidRDefault="00E55C0D" w:rsidP="00F56BD8">
            <w:pPr>
              <w:jc w:val="right"/>
              <w:rPr>
                <w:color w:val="0D0D0D" w:themeColor="text1" w:themeTint="F2"/>
                <w:sz w:val="20"/>
                <w:szCs w:val="20"/>
              </w:rPr>
            </w:pPr>
          </w:p>
        </w:tc>
        <w:tc>
          <w:tcPr>
            <w:tcW w:w="1307" w:type="dxa"/>
            <w:vAlign w:val="bottom"/>
          </w:tcPr>
          <w:p w14:paraId="43B2E851" w14:textId="77777777" w:rsidR="00E55C0D" w:rsidRPr="00B341C8" w:rsidRDefault="00E55C0D" w:rsidP="00F56BD8">
            <w:pPr>
              <w:jc w:val="right"/>
              <w:rPr>
                <w:color w:val="000000"/>
                <w:sz w:val="20"/>
                <w:szCs w:val="20"/>
              </w:rPr>
            </w:pPr>
          </w:p>
        </w:tc>
      </w:tr>
      <w:tr w:rsidR="00E55C0D" w:rsidRPr="00B341C8" w14:paraId="2C4EA14F" w14:textId="77777777" w:rsidTr="00937CE5">
        <w:tc>
          <w:tcPr>
            <w:tcW w:w="1998" w:type="dxa"/>
          </w:tcPr>
          <w:p w14:paraId="7E452A30"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Age</w:t>
            </w:r>
          </w:p>
        </w:tc>
        <w:tc>
          <w:tcPr>
            <w:tcW w:w="1250" w:type="dxa"/>
            <w:vAlign w:val="bottom"/>
          </w:tcPr>
          <w:p w14:paraId="3E708181" w14:textId="74D32015" w:rsidR="00E55C0D" w:rsidRPr="00B341C8" w:rsidRDefault="00E55C0D" w:rsidP="00F56BD8">
            <w:pPr>
              <w:jc w:val="right"/>
              <w:rPr>
                <w:color w:val="000000"/>
                <w:sz w:val="20"/>
                <w:szCs w:val="20"/>
              </w:rPr>
            </w:pPr>
            <w:r w:rsidRPr="00B341C8">
              <w:rPr>
                <w:color w:val="000000"/>
                <w:sz w:val="20"/>
                <w:szCs w:val="20"/>
              </w:rPr>
              <w:t>-0.013</w:t>
            </w:r>
          </w:p>
        </w:tc>
        <w:tc>
          <w:tcPr>
            <w:tcW w:w="1250" w:type="dxa"/>
            <w:vAlign w:val="bottom"/>
          </w:tcPr>
          <w:p w14:paraId="7D24F452" w14:textId="4D98F1F3" w:rsidR="00E55C0D" w:rsidRPr="00B341C8" w:rsidRDefault="00E55C0D" w:rsidP="00F56BD8">
            <w:pPr>
              <w:jc w:val="right"/>
              <w:rPr>
                <w:color w:val="0D0D0D" w:themeColor="text1" w:themeTint="F2"/>
                <w:sz w:val="20"/>
                <w:szCs w:val="20"/>
              </w:rPr>
            </w:pPr>
            <w:r w:rsidRPr="00B341C8">
              <w:rPr>
                <w:color w:val="000000"/>
                <w:sz w:val="20"/>
                <w:szCs w:val="20"/>
              </w:rPr>
              <w:t>0.011</w:t>
            </w:r>
          </w:p>
        </w:tc>
        <w:tc>
          <w:tcPr>
            <w:tcW w:w="1371" w:type="dxa"/>
            <w:vAlign w:val="bottom"/>
          </w:tcPr>
          <w:p w14:paraId="0DBDF26A" w14:textId="74C03EA9" w:rsidR="00E55C0D" w:rsidRPr="00B341C8" w:rsidRDefault="00E55C0D" w:rsidP="00F56BD8">
            <w:pPr>
              <w:jc w:val="right"/>
              <w:rPr>
                <w:color w:val="0D0D0D" w:themeColor="text1" w:themeTint="F2"/>
                <w:sz w:val="20"/>
                <w:szCs w:val="20"/>
              </w:rPr>
            </w:pPr>
            <w:r w:rsidRPr="00B341C8">
              <w:rPr>
                <w:color w:val="000000"/>
                <w:sz w:val="20"/>
                <w:szCs w:val="20"/>
              </w:rPr>
              <w:t>0.224</w:t>
            </w:r>
          </w:p>
        </w:tc>
        <w:tc>
          <w:tcPr>
            <w:tcW w:w="1361" w:type="dxa"/>
            <w:vAlign w:val="bottom"/>
          </w:tcPr>
          <w:p w14:paraId="4B099377" w14:textId="7F2A8197" w:rsidR="00E55C0D" w:rsidRPr="00B341C8" w:rsidRDefault="00E55C0D" w:rsidP="00F56BD8">
            <w:pPr>
              <w:jc w:val="right"/>
              <w:rPr>
                <w:color w:val="0D0D0D" w:themeColor="text1" w:themeTint="F2"/>
                <w:sz w:val="20"/>
                <w:szCs w:val="20"/>
              </w:rPr>
            </w:pPr>
            <w:r w:rsidRPr="00B341C8">
              <w:rPr>
                <w:color w:val="000000"/>
                <w:sz w:val="20"/>
                <w:szCs w:val="20"/>
              </w:rPr>
              <w:t>-0.035</w:t>
            </w:r>
          </w:p>
        </w:tc>
        <w:tc>
          <w:tcPr>
            <w:tcW w:w="1307" w:type="dxa"/>
            <w:vAlign w:val="bottom"/>
          </w:tcPr>
          <w:p w14:paraId="496B1698" w14:textId="382CC683" w:rsidR="00E55C0D" w:rsidRPr="00B341C8" w:rsidRDefault="00E55C0D" w:rsidP="00F56BD8">
            <w:pPr>
              <w:jc w:val="right"/>
              <w:rPr>
                <w:color w:val="000000"/>
                <w:sz w:val="20"/>
                <w:szCs w:val="20"/>
              </w:rPr>
            </w:pPr>
            <w:r w:rsidRPr="00B341C8">
              <w:rPr>
                <w:color w:val="000000"/>
                <w:sz w:val="20"/>
                <w:szCs w:val="20"/>
              </w:rPr>
              <w:t>0.008</w:t>
            </w:r>
          </w:p>
        </w:tc>
      </w:tr>
      <w:tr w:rsidR="00E55C0D" w:rsidRPr="00B341C8" w14:paraId="79CF1E54" w14:textId="77777777" w:rsidTr="00937CE5">
        <w:tc>
          <w:tcPr>
            <w:tcW w:w="1998" w:type="dxa"/>
          </w:tcPr>
          <w:p w14:paraId="5F8F103D"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Education</w:t>
            </w:r>
          </w:p>
        </w:tc>
        <w:tc>
          <w:tcPr>
            <w:tcW w:w="1250" w:type="dxa"/>
            <w:vAlign w:val="bottom"/>
          </w:tcPr>
          <w:p w14:paraId="0E6EEB60" w14:textId="2A3121C4" w:rsidR="00E55C0D" w:rsidRPr="00B341C8" w:rsidRDefault="00E55C0D" w:rsidP="00F56BD8">
            <w:pPr>
              <w:jc w:val="right"/>
              <w:rPr>
                <w:color w:val="000000"/>
                <w:sz w:val="20"/>
                <w:szCs w:val="20"/>
              </w:rPr>
            </w:pPr>
            <w:r w:rsidRPr="00B341C8">
              <w:rPr>
                <w:color w:val="000000"/>
                <w:sz w:val="20"/>
                <w:szCs w:val="20"/>
              </w:rPr>
              <w:t>0.021</w:t>
            </w:r>
          </w:p>
        </w:tc>
        <w:tc>
          <w:tcPr>
            <w:tcW w:w="1250" w:type="dxa"/>
            <w:vAlign w:val="bottom"/>
          </w:tcPr>
          <w:p w14:paraId="504874FA" w14:textId="403E9306" w:rsidR="00E55C0D" w:rsidRPr="00B341C8" w:rsidRDefault="00E55C0D" w:rsidP="00F56BD8">
            <w:pPr>
              <w:jc w:val="right"/>
              <w:rPr>
                <w:color w:val="0D0D0D" w:themeColor="text1" w:themeTint="F2"/>
                <w:sz w:val="20"/>
                <w:szCs w:val="20"/>
              </w:rPr>
            </w:pPr>
            <w:r w:rsidRPr="00B341C8">
              <w:rPr>
                <w:color w:val="000000"/>
                <w:sz w:val="20"/>
                <w:szCs w:val="20"/>
              </w:rPr>
              <w:t>0.101</w:t>
            </w:r>
          </w:p>
        </w:tc>
        <w:tc>
          <w:tcPr>
            <w:tcW w:w="1371" w:type="dxa"/>
            <w:vAlign w:val="bottom"/>
          </w:tcPr>
          <w:p w14:paraId="06BC7005" w14:textId="4C59C3C9" w:rsidR="00E55C0D" w:rsidRPr="00B341C8" w:rsidRDefault="00E55C0D" w:rsidP="00F56BD8">
            <w:pPr>
              <w:jc w:val="right"/>
              <w:rPr>
                <w:color w:val="0D0D0D" w:themeColor="text1" w:themeTint="F2"/>
                <w:sz w:val="20"/>
                <w:szCs w:val="20"/>
              </w:rPr>
            </w:pPr>
            <w:r w:rsidRPr="00B341C8">
              <w:rPr>
                <w:color w:val="000000"/>
                <w:sz w:val="20"/>
                <w:szCs w:val="20"/>
              </w:rPr>
              <w:t>0.833</w:t>
            </w:r>
          </w:p>
        </w:tc>
        <w:tc>
          <w:tcPr>
            <w:tcW w:w="1361" w:type="dxa"/>
            <w:vAlign w:val="bottom"/>
          </w:tcPr>
          <w:p w14:paraId="06221117" w14:textId="11BFBD6E" w:rsidR="00E55C0D" w:rsidRPr="00B341C8" w:rsidRDefault="00E55C0D" w:rsidP="00F56BD8">
            <w:pPr>
              <w:jc w:val="right"/>
              <w:rPr>
                <w:color w:val="0D0D0D" w:themeColor="text1" w:themeTint="F2"/>
                <w:sz w:val="20"/>
                <w:szCs w:val="20"/>
              </w:rPr>
            </w:pPr>
            <w:r w:rsidRPr="00B341C8">
              <w:rPr>
                <w:color w:val="000000"/>
                <w:sz w:val="20"/>
                <w:szCs w:val="20"/>
              </w:rPr>
              <w:t>-0.179</w:t>
            </w:r>
          </w:p>
        </w:tc>
        <w:tc>
          <w:tcPr>
            <w:tcW w:w="1307" w:type="dxa"/>
            <w:vAlign w:val="bottom"/>
          </w:tcPr>
          <w:p w14:paraId="63F64558" w14:textId="4B58ABC3" w:rsidR="00E55C0D" w:rsidRPr="00B341C8" w:rsidRDefault="00E55C0D" w:rsidP="00F56BD8">
            <w:pPr>
              <w:jc w:val="right"/>
              <w:rPr>
                <w:color w:val="000000"/>
                <w:sz w:val="20"/>
                <w:szCs w:val="20"/>
              </w:rPr>
            </w:pPr>
            <w:r w:rsidRPr="00B341C8">
              <w:rPr>
                <w:color w:val="000000"/>
                <w:sz w:val="20"/>
                <w:szCs w:val="20"/>
              </w:rPr>
              <w:t>0.222</w:t>
            </w:r>
          </w:p>
        </w:tc>
      </w:tr>
      <w:tr w:rsidR="00E55C0D" w:rsidRPr="00B341C8" w14:paraId="4E40AD92" w14:textId="77777777" w:rsidTr="00937CE5">
        <w:tc>
          <w:tcPr>
            <w:tcW w:w="1998" w:type="dxa"/>
          </w:tcPr>
          <w:p w14:paraId="19CB62CC"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Non-white</w:t>
            </w:r>
          </w:p>
        </w:tc>
        <w:tc>
          <w:tcPr>
            <w:tcW w:w="1250" w:type="dxa"/>
            <w:vAlign w:val="bottom"/>
          </w:tcPr>
          <w:p w14:paraId="2A99DD57" w14:textId="6EE6F020" w:rsidR="00E55C0D" w:rsidRPr="00B341C8" w:rsidRDefault="00E55C0D" w:rsidP="00F56BD8">
            <w:pPr>
              <w:jc w:val="right"/>
              <w:rPr>
                <w:color w:val="000000"/>
                <w:sz w:val="20"/>
                <w:szCs w:val="20"/>
              </w:rPr>
            </w:pPr>
            <w:r w:rsidRPr="00B341C8">
              <w:rPr>
                <w:color w:val="000000"/>
                <w:sz w:val="20"/>
                <w:szCs w:val="20"/>
              </w:rPr>
              <w:t>-0.291</w:t>
            </w:r>
          </w:p>
        </w:tc>
        <w:tc>
          <w:tcPr>
            <w:tcW w:w="1250" w:type="dxa"/>
            <w:vAlign w:val="bottom"/>
          </w:tcPr>
          <w:p w14:paraId="6BCD130B" w14:textId="36FFE912" w:rsidR="00E55C0D" w:rsidRPr="00B341C8" w:rsidRDefault="00E55C0D" w:rsidP="00F56BD8">
            <w:pPr>
              <w:jc w:val="right"/>
              <w:rPr>
                <w:color w:val="0D0D0D" w:themeColor="text1" w:themeTint="F2"/>
                <w:sz w:val="20"/>
                <w:szCs w:val="20"/>
              </w:rPr>
            </w:pPr>
            <w:r w:rsidRPr="00B341C8">
              <w:rPr>
                <w:color w:val="000000"/>
                <w:sz w:val="20"/>
                <w:szCs w:val="20"/>
              </w:rPr>
              <w:t>0.282</w:t>
            </w:r>
          </w:p>
        </w:tc>
        <w:tc>
          <w:tcPr>
            <w:tcW w:w="1371" w:type="dxa"/>
            <w:vAlign w:val="bottom"/>
          </w:tcPr>
          <w:p w14:paraId="35606EEE" w14:textId="33B2C574" w:rsidR="00E55C0D" w:rsidRPr="00B341C8" w:rsidRDefault="00E55C0D" w:rsidP="00F56BD8">
            <w:pPr>
              <w:jc w:val="right"/>
              <w:rPr>
                <w:color w:val="0D0D0D" w:themeColor="text1" w:themeTint="F2"/>
                <w:sz w:val="20"/>
                <w:szCs w:val="20"/>
              </w:rPr>
            </w:pPr>
            <w:r w:rsidRPr="00B341C8">
              <w:rPr>
                <w:color w:val="000000"/>
                <w:sz w:val="20"/>
                <w:szCs w:val="20"/>
              </w:rPr>
              <w:t>0.305</w:t>
            </w:r>
          </w:p>
        </w:tc>
        <w:tc>
          <w:tcPr>
            <w:tcW w:w="1361" w:type="dxa"/>
            <w:vAlign w:val="bottom"/>
          </w:tcPr>
          <w:p w14:paraId="4F8C6385" w14:textId="7F6FEE58" w:rsidR="00E55C0D" w:rsidRPr="00B341C8" w:rsidRDefault="00E55C0D" w:rsidP="00F56BD8">
            <w:pPr>
              <w:jc w:val="right"/>
              <w:rPr>
                <w:color w:val="0D0D0D" w:themeColor="text1" w:themeTint="F2"/>
                <w:sz w:val="20"/>
                <w:szCs w:val="20"/>
              </w:rPr>
            </w:pPr>
            <w:r w:rsidRPr="00B341C8">
              <w:rPr>
                <w:color w:val="000000"/>
                <w:sz w:val="20"/>
                <w:szCs w:val="20"/>
              </w:rPr>
              <w:t>-0.850</w:t>
            </w:r>
          </w:p>
        </w:tc>
        <w:tc>
          <w:tcPr>
            <w:tcW w:w="1307" w:type="dxa"/>
            <w:vAlign w:val="bottom"/>
          </w:tcPr>
          <w:p w14:paraId="57D2D4F5" w14:textId="19ADBEFA" w:rsidR="00E55C0D" w:rsidRPr="00B341C8" w:rsidRDefault="00E55C0D" w:rsidP="00F56BD8">
            <w:pPr>
              <w:jc w:val="right"/>
              <w:rPr>
                <w:color w:val="000000"/>
                <w:sz w:val="20"/>
                <w:szCs w:val="20"/>
              </w:rPr>
            </w:pPr>
            <w:r w:rsidRPr="00B341C8">
              <w:rPr>
                <w:color w:val="000000"/>
                <w:sz w:val="20"/>
                <w:szCs w:val="20"/>
              </w:rPr>
              <w:t>0.268</w:t>
            </w:r>
          </w:p>
        </w:tc>
      </w:tr>
      <w:tr w:rsidR="00E55C0D" w:rsidRPr="00B341C8" w14:paraId="795FF3BF" w14:textId="77777777" w:rsidTr="00937CE5">
        <w:tc>
          <w:tcPr>
            <w:tcW w:w="1998" w:type="dxa"/>
          </w:tcPr>
          <w:p w14:paraId="224F8977"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Female</w:t>
            </w:r>
          </w:p>
        </w:tc>
        <w:tc>
          <w:tcPr>
            <w:tcW w:w="1250" w:type="dxa"/>
            <w:vAlign w:val="bottom"/>
          </w:tcPr>
          <w:p w14:paraId="60596263" w14:textId="204EB8FF" w:rsidR="00E55C0D" w:rsidRPr="00B341C8" w:rsidRDefault="00E55C0D" w:rsidP="00F56BD8">
            <w:pPr>
              <w:jc w:val="right"/>
              <w:rPr>
                <w:color w:val="000000"/>
                <w:sz w:val="20"/>
                <w:szCs w:val="20"/>
              </w:rPr>
            </w:pPr>
            <w:r w:rsidRPr="00B341C8">
              <w:rPr>
                <w:color w:val="000000"/>
                <w:sz w:val="20"/>
                <w:szCs w:val="20"/>
              </w:rPr>
              <w:t>0.233</w:t>
            </w:r>
          </w:p>
        </w:tc>
        <w:tc>
          <w:tcPr>
            <w:tcW w:w="1250" w:type="dxa"/>
            <w:vAlign w:val="bottom"/>
          </w:tcPr>
          <w:p w14:paraId="602046BB" w14:textId="53735059" w:rsidR="00E55C0D" w:rsidRPr="00B341C8" w:rsidRDefault="00E55C0D" w:rsidP="00F56BD8">
            <w:pPr>
              <w:jc w:val="right"/>
              <w:rPr>
                <w:color w:val="0D0D0D" w:themeColor="text1" w:themeTint="F2"/>
                <w:sz w:val="20"/>
                <w:szCs w:val="20"/>
              </w:rPr>
            </w:pPr>
            <w:r w:rsidRPr="00B341C8">
              <w:rPr>
                <w:color w:val="000000"/>
                <w:sz w:val="20"/>
                <w:szCs w:val="20"/>
              </w:rPr>
              <w:t>0.250</w:t>
            </w:r>
          </w:p>
        </w:tc>
        <w:tc>
          <w:tcPr>
            <w:tcW w:w="1371" w:type="dxa"/>
            <w:vAlign w:val="bottom"/>
          </w:tcPr>
          <w:p w14:paraId="51465ACF" w14:textId="2DCF4F7A" w:rsidR="00E55C0D" w:rsidRPr="00B341C8" w:rsidRDefault="00E55C0D" w:rsidP="00F56BD8">
            <w:pPr>
              <w:jc w:val="right"/>
              <w:rPr>
                <w:color w:val="0D0D0D" w:themeColor="text1" w:themeTint="F2"/>
                <w:sz w:val="20"/>
                <w:szCs w:val="20"/>
              </w:rPr>
            </w:pPr>
            <w:r w:rsidRPr="00B341C8">
              <w:rPr>
                <w:color w:val="000000"/>
                <w:sz w:val="20"/>
                <w:szCs w:val="20"/>
              </w:rPr>
              <w:t>0.353</w:t>
            </w:r>
          </w:p>
        </w:tc>
        <w:tc>
          <w:tcPr>
            <w:tcW w:w="1361" w:type="dxa"/>
            <w:vAlign w:val="bottom"/>
          </w:tcPr>
          <w:p w14:paraId="1316A01A" w14:textId="0980C357" w:rsidR="00E55C0D" w:rsidRPr="00B341C8" w:rsidRDefault="00E55C0D" w:rsidP="00F56BD8">
            <w:pPr>
              <w:jc w:val="right"/>
              <w:rPr>
                <w:color w:val="0D0D0D" w:themeColor="text1" w:themeTint="F2"/>
                <w:sz w:val="20"/>
                <w:szCs w:val="20"/>
              </w:rPr>
            </w:pPr>
            <w:r w:rsidRPr="00B341C8">
              <w:rPr>
                <w:color w:val="000000"/>
                <w:sz w:val="20"/>
                <w:szCs w:val="20"/>
              </w:rPr>
              <w:t>-0.263</w:t>
            </w:r>
          </w:p>
        </w:tc>
        <w:tc>
          <w:tcPr>
            <w:tcW w:w="1307" w:type="dxa"/>
            <w:vAlign w:val="bottom"/>
          </w:tcPr>
          <w:p w14:paraId="6608C44F" w14:textId="472BEAF3" w:rsidR="00E55C0D" w:rsidRPr="00B341C8" w:rsidRDefault="00E55C0D" w:rsidP="00F56BD8">
            <w:pPr>
              <w:jc w:val="right"/>
              <w:rPr>
                <w:color w:val="000000"/>
                <w:sz w:val="20"/>
                <w:szCs w:val="20"/>
              </w:rPr>
            </w:pPr>
            <w:r w:rsidRPr="00B341C8">
              <w:rPr>
                <w:color w:val="000000"/>
                <w:sz w:val="20"/>
                <w:szCs w:val="20"/>
              </w:rPr>
              <w:t>0.729</w:t>
            </w:r>
          </w:p>
        </w:tc>
      </w:tr>
      <w:tr w:rsidR="00E55C0D" w:rsidRPr="00B341C8" w14:paraId="19C9BC65" w14:textId="77777777" w:rsidTr="00937CE5">
        <w:tc>
          <w:tcPr>
            <w:tcW w:w="1998" w:type="dxa"/>
          </w:tcPr>
          <w:p w14:paraId="7116D98D"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Income</w:t>
            </w:r>
          </w:p>
        </w:tc>
        <w:tc>
          <w:tcPr>
            <w:tcW w:w="1250" w:type="dxa"/>
            <w:vAlign w:val="bottom"/>
          </w:tcPr>
          <w:p w14:paraId="14A4D71C" w14:textId="2F379F7A" w:rsidR="00E55C0D" w:rsidRPr="00B341C8" w:rsidRDefault="00E55C0D" w:rsidP="00F56BD8">
            <w:pPr>
              <w:jc w:val="right"/>
              <w:rPr>
                <w:color w:val="000000"/>
                <w:sz w:val="20"/>
                <w:szCs w:val="20"/>
              </w:rPr>
            </w:pPr>
            <w:r w:rsidRPr="00B341C8">
              <w:rPr>
                <w:color w:val="000000"/>
                <w:sz w:val="20"/>
                <w:szCs w:val="20"/>
              </w:rPr>
              <w:t>0.056</w:t>
            </w:r>
          </w:p>
        </w:tc>
        <w:tc>
          <w:tcPr>
            <w:tcW w:w="1250" w:type="dxa"/>
            <w:vAlign w:val="bottom"/>
          </w:tcPr>
          <w:p w14:paraId="12DCFB68" w14:textId="5701B8A3" w:rsidR="00E55C0D" w:rsidRPr="00B341C8" w:rsidRDefault="00E55C0D" w:rsidP="00F56BD8">
            <w:pPr>
              <w:jc w:val="right"/>
              <w:rPr>
                <w:color w:val="0D0D0D" w:themeColor="text1" w:themeTint="F2"/>
                <w:sz w:val="20"/>
                <w:szCs w:val="20"/>
              </w:rPr>
            </w:pPr>
            <w:r w:rsidRPr="00B341C8">
              <w:rPr>
                <w:color w:val="000000"/>
                <w:sz w:val="20"/>
                <w:szCs w:val="20"/>
              </w:rPr>
              <w:t>0.041</w:t>
            </w:r>
          </w:p>
        </w:tc>
        <w:tc>
          <w:tcPr>
            <w:tcW w:w="1371" w:type="dxa"/>
            <w:vAlign w:val="bottom"/>
          </w:tcPr>
          <w:p w14:paraId="42A57B08" w14:textId="5E4C62A2" w:rsidR="00E55C0D" w:rsidRPr="00B341C8" w:rsidRDefault="00E55C0D" w:rsidP="00F56BD8">
            <w:pPr>
              <w:jc w:val="right"/>
              <w:rPr>
                <w:color w:val="0D0D0D" w:themeColor="text1" w:themeTint="F2"/>
                <w:sz w:val="20"/>
                <w:szCs w:val="20"/>
              </w:rPr>
            </w:pPr>
            <w:r w:rsidRPr="00B341C8">
              <w:rPr>
                <w:color w:val="000000"/>
                <w:sz w:val="20"/>
                <w:szCs w:val="20"/>
              </w:rPr>
              <w:t>0.180</w:t>
            </w:r>
          </w:p>
        </w:tc>
        <w:tc>
          <w:tcPr>
            <w:tcW w:w="1361" w:type="dxa"/>
            <w:vAlign w:val="bottom"/>
          </w:tcPr>
          <w:p w14:paraId="616DA8DD" w14:textId="0B06B851" w:rsidR="00E55C0D" w:rsidRPr="00B341C8" w:rsidRDefault="00E55C0D" w:rsidP="00F56BD8">
            <w:pPr>
              <w:jc w:val="right"/>
              <w:rPr>
                <w:color w:val="0D0D0D" w:themeColor="text1" w:themeTint="F2"/>
                <w:sz w:val="20"/>
                <w:szCs w:val="20"/>
              </w:rPr>
            </w:pPr>
            <w:r w:rsidRPr="00B341C8">
              <w:rPr>
                <w:color w:val="000000"/>
                <w:sz w:val="20"/>
                <w:szCs w:val="20"/>
              </w:rPr>
              <w:t>-0.026</w:t>
            </w:r>
          </w:p>
        </w:tc>
        <w:tc>
          <w:tcPr>
            <w:tcW w:w="1307" w:type="dxa"/>
            <w:vAlign w:val="bottom"/>
          </w:tcPr>
          <w:p w14:paraId="46F400A6" w14:textId="079676EC" w:rsidR="00E55C0D" w:rsidRPr="00B341C8" w:rsidRDefault="00E55C0D" w:rsidP="00F56BD8">
            <w:pPr>
              <w:jc w:val="right"/>
              <w:rPr>
                <w:color w:val="000000"/>
                <w:sz w:val="20"/>
                <w:szCs w:val="20"/>
              </w:rPr>
            </w:pPr>
            <w:r w:rsidRPr="00B341C8">
              <w:rPr>
                <w:color w:val="000000"/>
                <w:sz w:val="20"/>
                <w:szCs w:val="20"/>
              </w:rPr>
              <w:t>0.137</w:t>
            </w:r>
          </w:p>
        </w:tc>
      </w:tr>
      <w:tr w:rsidR="00E55C0D" w:rsidRPr="00B341C8" w14:paraId="6674AC27" w14:textId="77777777" w:rsidTr="00937CE5">
        <w:tc>
          <w:tcPr>
            <w:tcW w:w="1998" w:type="dxa"/>
          </w:tcPr>
          <w:p w14:paraId="6B4D2B3B" w14:textId="77777777" w:rsidR="00E55C0D" w:rsidRPr="00B341C8" w:rsidRDefault="00E55C0D" w:rsidP="00F56BD8">
            <w:pPr>
              <w:jc w:val="both"/>
              <w:rPr>
                <w:color w:val="0D0D0D" w:themeColor="text1" w:themeTint="F2"/>
                <w:sz w:val="20"/>
                <w:szCs w:val="20"/>
              </w:rPr>
            </w:pPr>
            <w:r w:rsidRPr="00B341C8">
              <w:rPr>
                <w:color w:val="0D0D0D" w:themeColor="text1" w:themeTint="F2"/>
                <w:sz w:val="20"/>
                <w:szCs w:val="20"/>
              </w:rPr>
              <w:t>Religiosity</w:t>
            </w:r>
          </w:p>
        </w:tc>
        <w:tc>
          <w:tcPr>
            <w:tcW w:w="1250" w:type="dxa"/>
            <w:vAlign w:val="bottom"/>
          </w:tcPr>
          <w:p w14:paraId="0A806DA6" w14:textId="348522F1" w:rsidR="00E55C0D" w:rsidRPr="00B341C8" w:rsidRDefault="00E55C0D" w:rsidP="00F56BD8">
            <w:pPr>
              <w:jc w:val="right"/>
              <w:rPr>
                <w:color w:val="000000"/>
                <w:sz w:val="20"/>
                <w:szCs w:val="20"/>
              </w:rPr>
            </w:pPr>
            <w:r w:rsidRPr="00B341C8">
              <w:rPr>
                <w:color w:val="000000"/>
                <w:sz w:val="20"/>
                <w:szCs w:val="20"/>
              </w:rPr>
              <w:t>0.069</w:t>
            </w:r>
          </w:p>
        </w:tc>
        <w:tc>
          <w:tcPr>
            <w:tcW w:w="1250" w:type="dxa"/>
            <w:vAlign w:val="bottom"/>
          </w:tcPr>
          <w:p w14:paraId="7BFB2C7A" w14:textId="24CF7F66" w:rsidR="00E55C0D" w:rsidRPr="00B341C8" w:rsidRDefault="00E55C0D" w:rsidP="00F56BD8">
            <w:pPr>
              <w:jc w:val="right"/>
              <w:rPr>
                <w:color w:val="0D0D0D" w:themeColor="text1" w:themeTint="F2"/>
                <w:sz w:val="20"/>
                <w:szCs w:val="20"/>
              </w:rPr>
            </w:pPr>
            <w:r w:rsidRPr="00B341C8">
              <w:rPr>
                <w:color w:val="000000"/>
                <w:sz w:val="20"/>
                <w:szCs w:val="20"/>
              </w:rPr>
              <w:t>0.102</w:t>
            </w:r>
          </w:p>
        </w:tc>
        <w:tc>
          <w:tcPr>
            <w:tcW w:w="1371" w:type="dxa"/>
            <w:vAlign w:val="bottom"/>
          </w:tcPr>
          <w:p w14:paraId="6DE646D8" w14:textId="78104BA8" w:rsidR="00E55C0D" w:rsidRPr="00B341C8" w:rsidRDefault="00E55C0D" w:rsidP="00F56BD8">
            <w:pPr>
              <w:jc w:val="right"/>
              <w:rPr>
                <w:color w:val="0D0D0D" w:themeColor="text1" w:themeTint="F2"/>
                <w:sz w:val="20"/>
                <w:szCs w:val="20"/>
              </w:rPr>
            </w:pPr>
            <w:r w:rsidRPr="00B341C8">
              <w:rPr>
                <w:color w:val="000000"/>
                <w:sz w:val="20"/>
                <w:szCs w:val="20"/>
              </w:rPr>
              <w:t>0.503</w:t>
            </w:r>
          </w:p>
        </w:tc>
        <w:tc>
          <w:tcPr>
            <w:tcW w:w="1361" w:type="dxa"/>
            <w:vAlign w:val="bottom"/>
          </w:tcPr>
          <w:p w14:paraId="3638B67E" w14:textId="6261DBD6" w:rsidR="00E55C0D" w:rsidRPr="00B341C8" w:rsidRDefault="00E55C0D" w:rsidP="00F56BD8">
            <w:pPr>
              <w:jc w:val="right"/>
              <w:rPr>
                <w:color w:val="0D0D0D" w:themeColor="text1" w:themeTint="F2"/>
                <w:sz w:val="20"/>
                <w:szCs w:val="20"/>
              </w:rPr>
            </w:pPr>
            <w:r w:rsidRPr="00B341C8">
              <w:rPr>
                <w:color w:val="000000"/>
                <w:sz w:val="20"/>
                <w:szCs w:val="20"/>
              </w:rPr>
              <w:t>-0.134</w:t>
            </w:r>
          </w:p>
        </w:tc>
        <w:tc>
          <w:tcPr>
            <w:tcW w:w="1307" w:type="dxa"/>
            <w:vAlign w:val="bottom"/>
          </w:tcPr>
          <w:p w14:paraId="38BDDA83" w14:textId="0BE8291E" w:rsidR="00E55C0D" w:rsidRPr="00B341C8" w:rsidRDefault="00E55C0D" w:rsidP="00F56BD8">
            <w:pPr>
              <w:jc w:val="right"/>
              <w:rPr>
                <w:color w:val="000000"/>
                <w:sz w:val="20"/>
                <w:szCs w:val="20"/>
              </w:rPr>
            </w:pPr>
            <w:r w:rsidRPr="00B341C8">
              <w:rPr>
                <w:color w:val="000000"/>
                <w:sz w:val="20"/>
                <w:szCs w:val="20"/>
              </w:rPr>
              <w:t>0.272</w:t>
            </w:r>
          </w:p>
        </w:tc>
      </w:tr>
      <w:tr w:rsidR="00E55C0D" w:rsidRPr="00B341C8" w14:paraId="1BFFBD9C" w14:textId="77777777" w:rsidTr="00937CE5">
        <w:tc>
          <w:tcPr>
            <w:tcW w:w="1998" w:type="dxa"/>
          </w:tcPr>
          <w:p w14:paraId="24FD48D5" w14:textId="77777777" w:rsidR="00E55C0D" w:rsidRPr="00B341C8" w:rsidRDefault="00E55C0D" w:rsidP="00F56BD8">
            <w:pPr>
              <w:jc w:val="both"/>
              <w:rPr>
                <w:color w:val="0D0D0D" w:themeColor="text1" w:themeTint="F2"/>
                <w:sz w:val="20"/>
                <w:szCs w:val="20"/>
              </w:rPr>
            </w:pPr>
          </w:p>
        </w:tc>
        <w:tc>
          <w:tcPr>
            <w:tcW w:w="1250" w:type="dxa"/>
            <w:vAlign w:val="bottom"/>
          </w:tcPr>
          <w:p w14:paraId="23DFE61A" w14:textId="77777777" w:rsidR="00E55C0D" w:rsidRPr="00B341C8" w:rsidRDefault="00E55C0D" w:rsidP="00F56BD8">
            <w:pPr>
              <w:jc w:val="right"/>
              <w:rPr>
                <w:color w:val="000000"/>
                <w:sz w:val="20"/>
                <w:szCs w:val="20"/>
              </w:rPr>
            </w:pPr>
          </w:p>
        </w:tc>
        <w:tc>
          <w:tcPr>
            <w:tcW w:w="1250" w:type="dxa"/>
            <w:vAlign w:val="bottom"/>
          </w:tcPr>
          <w:p w14:paraId="5F8B3B4D" w14:textId="77777777" w:rsidR="00E55C0D" w:rsidRPr="00B341C8" w:rsidRDefault="00E55C0D" w:rsidP="00F56BD8">
            <w:pPr>
              <w:jc w:val="right"/>
              <w:rPr>
                <w:color w:val="0D0D0D" w:themeColor="text1" w:themeTint="F2"/>
                <w:sz w:val="20"/>
                <w:szCs w:val="20"/>
              </w:rPr>
            </w:pPr>
          </w:p>
        </w:tc>
        <w:tc>
          <w:tcPr>
            <w:tcW w:w="1371" w:type="dxa"/>
            <w:vAlign w:val="bottom"/>
          </w:tcPr>
          <w:p w14:paraId="7B6EDA3A" w14:textId="77777777" w:rsidR="00E55C0D" w:rsidRPr="00B341C8" w:rsidRDefault="00E55C0D" w:rsidP="00F56BD8">
            <w:pPr>
              <w:jc w:val="right"/>
              <w:rPr>
                <w:color w:val="0D0D0D" w:themeColor="text1" w:themeTint="F2"/>
                <w:sz w:val="20"/>
                <w:szCs w:val="20"/>
              </w:rPr>
            </w:pPr>
          </w:p>
        </w:tc>
        <w:tc>
          <w:tcPr>
            <w:tcW w:w="1361" w:type="dxa"/>
            <w:vAlign w:val="bottom"/>
          </w:tcPr>
          <w:p w14:paraId="66B6DA6E" w14:textId="77777777" w:rsidR="00E55C0D" w:rsidRPr="00B341C8" w:rsidRDefault="00E55C0D" w:rsidP="00F56BD8">
            <w:pPr>
              <w:jc w:val="right"/>
              <w:rPr>
                <w:color w:val="0D0D0D" w:themeColor="text1" w:themeTint="F2"/>
                <w:sz w:val="20"/>
                <w:szCs w:val="20"/>
              </w:rPr>
            </w:pPr>
          </w:p>
        </w:tc>
        <w:tc>
          <w:tcPr>
            <w:tcW w:w="1307" w:type="dxa"/>
            <w:vAlign w:val="bottom"/>
          </w:tcPr>
          <w:p w14:paraId="0FE69571" w14:textId="77777777" w:rsidR="00E55C0D" w:rsidRPr="00B341C8" w:rsidRDefault="00E55C0D" w:rsidP="00F56BD8">
            <w:pPr>
              <w:jc w:val="right"/>
              <w:rPr>
                <w:color w:val="000000"/>
                <w:sz w:val="20"/>
                <w:szCs w:val="20"/>
              </w:rPr>
            </w:pPr>
          </w:p>
        </w:tc>
      </w:tr>
      <w:tr w:rsidR="00E55C0D" w:rsidRPr="00B341C8" w14:paraId="4BEB83B4" w14:textId="77777777" w:rsidTr="00937CE5">
        <w:tc>
          <w:tcPr>
            <w:tcW w:w="1998" w:type="dxa"/>
          </w:tcPr>
          <w:p w14:paraId="3D19CDEF"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1FE0F82" w14:textId="64E12B2D" w:rsidR="00E55C0D" w:rsidRPr="00B341C8" w:rsidRDefault="00E55C0D" w:rsidP="00F56BD8">
            <w:pPr>
              <w:jc w:val="right"/>
              <w:rPr>
                <w:color w:val="0D0D0D" w:themeColor="text1" w:themeTint="F2"/>
                <w:sz w:val="20"/>
                <w:szCs w:val="20"/>
              </w:rPr>
            </w:pPr>
            <w:r w:rsidRPr="00B341C8">
              <w:rPr>
                <w:color w:val="000000"/>
                <w:sz w:val="20"/>
                <w:szCs w:val="20"/>
              </w:rPr>
              <w:t>5.222</w:t>
            </w:r>
          </w:p>
        </w:tc>
        <w:tc>
          <w:tcPr>
            <w:tcW w:w="1250" w:type="dxa"/>
            <w:vAlign w:val="bottom"/>
          </w:tcPr>
          <w:p w14:paraId="2AA5C538" w14:textId="6487AD5A" w:rsidR="00E55C0D" w:rsidRPr="00B341C8" w:rsidRDefault="00E55C0D" w:rsidP="00F56BD8">
            <w:pPr>
              <w:jc w:val="right"/>
              <w:rPr>
                <w:color w:val="0D0D0D" w:themeColor="text1" w:themeTint="F2"/>
                <w:sz w:val="20"/>
                <w:szCs w:val="20"/>
              </w:rPr>
            </w:pPr>
            <w:r w:rsidRPr="00B341C8">
              <w:rPr>
                <w:color w:val="000000"/>
                <w:sz w:val="20"/>
                <w:szCs w:val="20"/>
              </w:rPr>
              <w:t>0.747</w:t>
            </w:r>
          </w:p>
        </w:tc>
        <w:tc>
          <w:tcPr>
            <w:tcW w:w="1371" w:type="dxa"/>
            <w:vAlign w:val="bottom"/>
          </w:tcPr>
          <w:p w14:paraId="348BCAC3" w14:textId="402FCEDD" w:rsidR="00E55C0D" w:rsidRPr="00B341C8" w:rsidRDefault="00E55C0D" w:rsidP="00F56BD8">
            <w:pPr>
              <w:jc w:val="right"/>
              <w:rPr>
                <w:color w:val="0D0D0D" w:themeColor="text1" w:themeTint="F2"/>
                <w:sz w:val="20"/>
                <w:szCs w:val="20"/>
              </w:rPr>
            </w:pPr>
            <w:r w:rsidRPr="00B341C8">
              <w:rPr>
                <w:color w:val="000000"/>
                <w:sz w:val="20"/>
                <w:szCs w:val="20"/>
              </w:rPr>
              <w:t>0.000</w:t>
            </w:r>
            <w:r w:rsidR="000B7477" w:rsidRPr="00B341C8">
              <w:rPr>
                <w:color w:val="000000"/>
                <w:sz w:val="20"/>
                <w:szCs w:val="20"/>
              </w:rPr>
              <w:t>1</w:t>
            </w:r>
          </w:p>
        </w:tc>
        <w:tc>
          <w:tcPr>
            <w:tcW w:w="1361" w:type="dxa"/>
            <w:vAlign w:val="bottom"/>
          </w:tcPr>
          <w:p w14:paraId="71EE7760" w14:textId="3568D42C" w:rsidR="00E55C0D" w:rsidRPr="00B341C8" w:rsidRDefault="00E55C0D" w:rsidP="00F56BD8">
            <w:pPr>
              <w:jc w:val="right"/>
              <w:rPr>
                <w:color w:val="0D0D0D" w:themeColor="text1" w:themeTint="F2"/>
                <w:sz w:val="20"/>
                <w:szCs w:val="20"/>
              </w:rPr>
            </w:pPr>
            <w:r w:rsidRPr="00B341C8">
              <w:rPr>
                <w:color w:val="000000"/>
                <w:sz w:val="20"/>
                <w:szCs w:val="20"/>
              </w:rPr>
              <w:t>3.741</w:t>
            </w:r>
          </w:p>
        </w:tc>
        <w:tc>
          <w:tcPr>
            <w:tcW w:w="1307" w:type="dxa"/>
            <w:vAlign w:val="bottom"/>
          </w:tcPr>
          <w:p w14:paraId="6466843A" w14:textId="517F0C39" w:rsidR="00E55C0D" w:rsidRPr="00B341C8" w:rsidRDefault="00E55C0D" w:rsidP="00F56BD8">
            <w:pPr>
              <w:jc w:val="right"/>
              <w:rPr>
                <w:color w:val="000000"/>
                <w:sz w:val="20"/>
                <w:szCs w:val="20"/>
              </w:rPr>
            </w:pPr>
            <w:r w:rsidRPr="00B341C8">
              <w:rPr>
                <w:color w:val="000000"/>
                <w:sz w:val="20"/>
                <w:szCs w:val="20"/>
              </w:rPr>
              <w:t>6.703</w:t>
            </w:r>
          </w:p>
        </w:tc>
      </w:tr>
      <w:tr w:rsidR="00E55C0D" w:rsidRPr="00B341C8" w14:paraId="49D6B899" w14:textId="77777777" w:rsidTr="00937CE5">
        <w:tc>
          <w:tcPr>
            <w:tcW w:w="1998" w:type="dxa"/>
          </w:tcPr>
          <w:p w14:paraId="25287A0B" w14:textId="40ABD07E"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1CDEAFD2" w14:textId="77777777" w:rsidR="00E55C0D" w:rsidRPr="00B341C8" w:rsidRDefault="00E55C0D" w:rsidP="00F56BD8">
            <w:pPr>
              <w:jc w:val="both"/>
              <w:rPr>
                <w:color w:val="0D0D0D" w:themeColor="text1" w:themeTint="F2"/>
                <w:sz w:val="20"/>
                <w:szCs w:val="20"/>
              </w:rPr>
            </w:pPr>
          </w:p>
        </w:tc>
        <w:tc>
          <w:tcPr>
            <w:tcW w:w="1250" w:type="dxa"/>
          </w:tcPr>
          <w:p w14:paraId="260BCB21" w14:textId="77777777" w:rsidR="00E55C0D" w:rsidRPr="00B341C8" w:rsidRDefault="00E55C0D" w:rsidP="00F56BD8">
            <w:pPr>
              <w:jc w:val="both"/>
              <w:rPr>
                <w:color w:val="0D0D0D" w:themeColor="text1" w:themeTint="F2"/>
                <w:sz w:val="20"/>
                <w:szCs w:val="20"/>
              </w:rPr>
            </w:pPr>
          </w:p>
        </w:tc>
        <w:tc>
          <w:tcPr>
            <w:tcW w:w="1371" w:type="dxa"/>
          </w:tcPr>
          <w:p w14:paraId="2D7C818A" w14:textId="77777777" w:rsidR="00E55C0D" w:rsidRPr="00B341C8" w:rsidRDefault="00E55C0D" w:rsidP="00F56BD8">
            <w:pPr>
              <w:jc w:val="both"/>
              <w:rPr>
                <w:color w:val="0D0D0D" w:themeColor="text1" w:themeTint="F2"/>
                <w:sz w:val="20"/>
                <w:szCs w:val="20"/>
              </w:rPr>
            </w:pPr>
          </w:p>
        </w:tc>
        <w:tc>
          <w:tcPr>
            <w:tcW w:w="1361" w:type="dxa"/>
          </w:tcPr>
          <w:p w14:paraId="1C8248BA" w14:textId="77777777" w:rsidR="00E55C0D" w:rsidRPr="00B341C8" w:rsidRDefault="00E55C0D" w:rsidP="00F56BD8">
            <w:pPr>
              <w:jc w:val="right"/>
              <w:rPr>
                <w:color w:val="0D0D0D" w:themeColor="text1" w:themeTint="F2"/>
                <w:sz w:val="20"/>
                <w:szCs w:val="20"/>
              </w:rPr>
            </w:pPr>
          </w:p>
        </w:tc>
        <w:tc>
          <w:tcPr>
            <w:tcW w:w="1307" w:type="dxa"/>
          </w:tcPr>
          <w:p w14:paraId="4D2CC6E2" w14:textId="77777777" w:rsidR="00E55C0D" w:rsidRPr="00B341C8" w:rsidRDefault="00E55C0D" w:rsidP="00F56BD8">
            <w:pPr>
              <w:jc w:val="right"/>
              <w:rPr>
                <w:color w:val="0D0D0D" w:themeColor="text1" w:themeTint="F2"/>
                <w:sz w:val="20"/>
                <w:szCs w:val="20"/>
              </w:rPr>
            </w:pPr>
            <w:r w:rsidRPr="00B341C8">
              <w:rPr>
                <w:color w:val="0D0D0D" w:themeColor="text1" w:themeTint="F2"/>
                <w:sz w:val="20"/>
                <w:szCs w:val="20"/>
              </w:rPr>
              <w:t>0.500</w:t>
            </w:r>
          </w:p>
        </w:tc>
      </w:tr>
      <w:tr w:rsidR="00E55C0D" w:rsidRPr="00B341C8" w14:paraId="39805B07" w14:textId="77777777" w:rsidTr="00937CE5">
        <w:tc>
          <w:tcPr>
            <w:tcW w:w="1998" w:type="dxa"/>
          </w:tcPr>
          <w:p w14:paraId="4D74A005" w14:textId="77777777" w:rsidR="00E55C0D" w:rsidRPr="00B341C8" w:rsidRDefault="00E55C0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0E2BC2E0" w14:textId="77777777" w:rsidR="00E55C0D" w:rsidRPr="00B341C8" w:rsidRDefault="00E55C0D" w:rsidP="00F56BD8">
            <w:pPr>
              <w:jc w:val="both"/>
              <w:rPr>
                <w:color w:val="0D0D0D" w:themeColor="text1" w:themeTint="F2"/>
                <w:sz w:val="20"/>
                <w:szCs w:val="20"/>
              </w:rPr>
            </w:pPr>
          </w:p>
        </w:tc>
        <w:tc>
          <w:tcPr>
            <w:tcW w:w="1250" w:type="dxa"/>
          </w:tcPr>
          <w:p w14:paraId="3FDFC3CC" w14:textId="77777777" w:rsidR="00E55C0D" w:rsidRPr="00B341C8" w:rsidRDefault="00E55C0D" w:rsidP="00F56BD8">
            <w:pPr>
              <w:jc w:val="both"/>
              <w:rPr>
                <w:color w:val="0D0D0D" w:themeColor="text1" w:themeTint="F2"/>
                <w:sz w:val="20"/>
                <w:szCs w:val="20"/>
              </w:rPr>
            </w:pPr>
          </w:p>
        </w:tc>
        <w:tc>
          <w:tcPr>
            <w:tcW w:w="1371" w:type="dxa"/>
          </w:tcPr>
          <w:p w14:paraId="06673A56" w14:textId="77777777" w:rsidR="00E55C0D" w:rsidRPr="00B341C8" w:rsidRDefault="00E55C0D" w:rsidP="00F56BD8">
            <w:pPr>
              <w:jc w:val="both"/>
              <w:rPr>
                <w:color w:val="0D0D0D" w:themeColor="text1" w:themeTint="F2"/>
                <w:sz w:val="20"/>
                <w:szCs w:val="20"/>
              </w:rPr>
            </w:pPr>
          </w:p>
        </w:tc>
        <w:tc>
          <w:tcPr>
            <w:tcW w:w="1361" w:type="dxa"/>
          </w:tcPr>
          <w:p w14:paraId="4135A4D2" w14:textId="77777777" w:rsidR="00E55C0D" w:rsidRPr="00B341C8" w:rsidRDefault="00E55C0D" w:rsidP="00F56BD8">
            <w:pPr>
              <w:jc w:val="right"/>
              <w:rPr>
                <w:color w:val="0D0D0D" w:themeColor="text1" w:themeTint="F2"/>
                <w:sz w:val="20"/>
                <w:szCs w:val="20"/>
              </w:rPr>
            </w:pPr>
          </w:p>
        </w:tc>
        <w:tc>
          <w:tcPr>
            <w:tcW w:w="1307" w:type="dxa"/>
          </w:tcPr>
          <w:p w14:paraId="4200F33E" w14:textId="77777777" w:rsidR="00E55C0D" w:rsidRPr="00B341C8" w:rsidRDefault="00E55C0D" w:rsidP="00F56BD8">
            <w:pPr>
              <w:jc w:val="right"/>
              <w:rPr>
                <w:color w:val="0D0D0D" w:themeColor="text1" w:themeTint="F2"/>
                <w:sz w:val="20"/>
                <w:szCs w:val="20"/>
              </w:rPr>
            </w:pPr>
            <w:r w:rsidRPr="00B341C8">
              <w:rPr>
                <w:color w:val="0D0D0D" w:themeColor="text1" w:themeTint="F2"/>
                <w:sz w:val="20"/>
                <w:szCs w:val="20"/>
              </w:rPr>
              <w:t>111</w:t>
            </w:r>
          </w:p>
        </w:tc>
      </w:tr>
      <w:tr w:rsidR="00E55C0D" w:rsidRPr="00B341C8" w14:paraId="5AC16DCC" w14:textId="77777777" w:rsidTr="00937CE5">
        <w:tc>
          <w:tcPr>
            <w:tcW w:w="1998" w:type="dxa"/>
          </w:tcPr>
          <w:p w14:paraId="0C30FCA7" w14:textId="77777777" w:rsidR="00E55C0D" w:rsidRPr="00B341C8" w:rsidRDefault="00E55C0D" w:rsidP="00F56BD8">
            <w:pPr>
              <w:jc w:val="both"/>
              <w:rPr>
                <w:color w:val="0D0D0D" w:themeColor="text1" w:themeTint="F2"/>
                <w:sz w:val="20"/>
                <w:szCs w:val="20"/>
              </w:rPr>
            </w:pPr>
          </w:p>
        </w:tc>
        <w:tc>
          <w:tcPr>
            <w:tcW w:w="1250" w:type="dxa"/>
          </w:tcPr>
          <w:p w14:paraId="4E5955BA" w14:textId="77777777" w:rsidR="00E55C0D" w:rsidRPr="00B341C8" w:rsidRDefault="00E55C0D" w:rsidP="00F56BD8">
            <w:pPr>
              <w:jc w:val="both"/>
              <w:rPr>
                <w:color w:val="0D0D0D" w:themeColor="text1" w:themeTint="F2"/>
                <w:sz w:val="20"/>
                <w:szCs w:val="20"/>
              </w:rPr>
            </w:pPr>
          </w:p>
        </w:tc>
        <w:tc>
          <w:tcPr>
            <w:tcW w:w="1250" w:type="dxa"/>
          </w:tcPr>
          <w:p w14:paraId="543AB036" w14:textId="77777777" w:rsidR="00E55C0D" w:rsidRPr="00B341C8" w:rsidRDefault="00E55C0D" w:rsidP="00F56BD8">
            <w:pPr>
              <w:jc w:val="both"/>
              <w:rPr>
                <w:color w:val="0D0D0D" w:themeColor="text1" w:themeTint="F2"/>
                <w:sz w:val="20"/>
                <w:szCs w:val="20"/>
              </w:rPr>
            </w:pPr>
          </w:p>
        </w:tc>
        <w:tc>
          <w:tcPr>
            <w:tcW w:w="1371" w:type="dxa"/>
          </w:tcPr>
          <w:p w14:paraId="6A86FA2E" w14:textId="77777777" w:rsidR="00E55C0D" w:rsidRPr="00B341C8" w:rsidRDefault="00E55C0D" w:rsidP="00F56BD8">
            <w:pPr>
              <w:jc w:val="both"/>
              <w:rPr>
                <w:color w:val="0D0D0D" w:themeColor="text1" w:themeTint="F2"/>
                <w:sz w:val="20"/>
                <w:szCs w:val="20"/>
              </w:rPr>
            </w:pPr>
          </w:p>
        </w:tc>
        <w:tc>
          <w:tcPr>
            <w:tcW w:w="1361" w:type="dxa"/>
          </w:tcPr>
          <w:p w14:paraId="5738AC7F" w14:textId="77777777" w:rsidR="00E55C0D" w:rsidRPr="00B341C8" w:rsidRDefault="00E55C0D" w:rsidP="00F56BD8">
            <w:pPr>
              <w:jc w:val="right"/>
              <w:rPr>
                <w:color w:val="0D0D0D" w:themeColor="text1" w:themeTint="F2"/>
                <w:sz w:val="20"/>
                <w:szCs w:val="20"/>
              </w:rPr>
            </w:pPr>
          </w:p>
        </w:tc>
        <w:tc>
          <w:tcPr>
            <w:tcW w:w="1307" w:type="dxa"/>
          </w:tcPr>
          <w:p w14:paraId="343E72A8" w14:textId="77777777" w:rsidR="00E55C0D" w:rsidRPr="00B341C8" w:rsidRDefault="00E55C0D" w:rsidP="00F56BD8">
            <w:pPr>
              <w:jc w:val="right"/>
              <w:rPr>
                <w:color w:val="0D0D0D" w:themeColor="text1" w:themeTint="F2"/>
                <w:sz w:val="20"/>
                <w:szCs w:val="20"/>
              </w:rPr>
            </w:pPr>
          </w:p>
        </w:tc>
      </w:tr>
    </w:tbl>
    <w:p w14:paraId="663C7E16" w14:textId="77777777" w:rsidR="00EC2AFA" w:rsidRPr="00B341C8" w:rsidRDefault="00E55C0D"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EC2AFA" w:rsidRPr="00B341C8">
        <w:rPr>
          <w:color w:val="0D0D0D" w:themeColor="text1" w:themeTint="F2"/>
          <w:sz w:val="20"/>
          <w:szCs w:val="20"/>
        </w:rPr>
        <w:t xml:space="preserve">Support for the carbon tax is coded on a 7-point Likert-scale </w:t>
      </w:r>
    </w:p>
    <w:p w14:paraId="39BE1232" w14:textId="77777777" w:rsidR="00EC2AFA" w:rsidRPr="00B341C8" w:rsidRDefault="00EC2AF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99E11FC" w14:textId="4BCCD9D6" w:rsidR="00E55C0D" w:rsidRPr="00B341C8" w:rsidRDefault="00E55C0D" w:rsidP="00F56BD8">
      <w:pPr>
        <w:jc w:val="both"/>
        <w:rPr>
          <w:color w:val="0D0D0D" w:themeColor="text1" w:themeTint="F2"/>
          <w:sz w:val="20"/>
          <w:szCs w:val="20"/>
        </w:rPr>
      </w:pPr>
    </w:p>
    <w:p w14:paraId="0DA7070F" w14:textId="5BC676F5" w:rsidR="004A2568" w:rsidRPr="00B341C8" w:rsidRDefault="004A2568" w:rsidP="00F56BD8">
      <w:pPr>
        <w:rPr>
          <w:sz w:val="20"/>
          <w:szCs w:val="20"/>
        </w:rPr>
      </w:pPr>
    </w:p>
    <w:p w14:paraId="67CE6ACB" w14:textId="74E3ED1F" w:rsidR="004A2568" w:rsidRPr="00B341C8" w:rsidRDefault="004A2568" w:rsidP="00F56BD8">
      <w:pPr>
        <w:rPr>
          <w:sz w:val="20"/>
          <w:szCs w:val="20"/>
        </w:rPr>
      </w:pPr>
    </w:p>
    <w:p w14:paraId="670CB65F" w14:textId="6DBD3AF1" w:rsidR="004A2568" w:rsidRPr="00B341C8" w:rsidRDefault="004A2568" w:rsidP="00F56BD8">
      <w:pPr>
        <w:rPr>
          <w:sz w:val="20"/>
          <w:szCs w:val="20"/>
        </w:rPr>
      </w:pPr>
    </w:p>
    <w:p w14:paraId="0F8B26FD" w14:textId="68638010" w:rsidR="004A2568" w:rsidRPr="00B341C8" w:rsidRDefault="004A2568" w:rsidP="00F56BD8">
      <w:pPr>
        <w:rPr>
          <w:sz w:val="20"/>
          <w:szCs w:val="20"/>
        </w:rPr>
      </w:pPr>
    </w:p>
    <w:p w14:paraId="4C34E2F1" w14:textId="23F31E6E" w:rsidR="004A2568" w:rsidRPr="00B341C8" w:rsidRDefault="004A2568" w:rsidP="00F56BD8">
      <w:pPr>
        <w:rPr>
          <w:sz w:val="20"/>
          <w:szCs w:val="20"/>
        </w:rPr>
      </w:pPr>
    </w:p>
    <w:p w14:paraId="40E3247F" w14:textId="64FC015D" w:rsidR="004A2568" w:rsidRPr="00B341C8" w:rsidRDefault="004A2568" w:rsidP="00F56BD8">
      <w:pPr>
        <w:rPr>
          <w:sz w:val="20"/>
          <w:szCs w:val="20"/>
        </w:rPr>
      </w:pPr>
    </w:p>
    <w:p w14:paraId="32CD35D6" w14:textId="05971F8C" w:rsidR="004A2568" w:rsidRPr="00B341C8" w:rsidRDefault="004A2568" w:rsidP="00F56BD8">
      <w:pPr>
        <w:rPr>
          <w:sz w:val="20"/>
          <w:szCs w:val="20"/>
        </w:rPr>
      </w:pPr>
    </w:p>
    <w:p w14:paraId="11A1F84E" w14:textId="0DBF95E4" w:rsidR="004A2568" w:rsidRPr="00B341C8" w:rsidRDefault="004A2568" w:rsidP="00F56BD8">
      <w:pPr>
        <w:rPr>
          <w:sz w:val="20"/>
          <w:szCs w:val="20"/>
        </w:rPr>
      </w:pPr>
    </w:p>
    <w:p w14:paraId="09E5FF3C" w14:textId="577D4523" w:rsidR="004A2568" w:rsidRPr="00B341C8" w:rsidRDefault="004A2568" w:rsidP="00F56BD8">
      <w:pPr>
        <w:rPr>
          <w:sz w:val="20"/>
          <w:szCs w:val="20"/>
        </w:rPr>
      </w:pPr>
    </w:p>
    <w:p w14:paraId="7BD22D39" w14:textId="491DD7EC" w:rsidR="004A2568" w:rsidRPr="00B341C8" w:rsidRDefault="004A2568" w:rsidP="00F56BD8">
      <w:pPr>
        <w:rPr>
          <w:sz w:val="20"/>
          <w:szCs w:val="20"/>
        </w:rPr>
      </w:pPr>
    </w:p>
    <w:p w14:paraId="18F14816" w14:textId="7B67352D" w:rsidR="004A2568" w:rsidRPr="00B341C8" w:rsidRDefault="004A2568" w:rsidP="00F56BD8">
      <w:pPr>
        <w:rPr>
          <w:sz w:val="20"/>
          <w:szCs w:val="20"/>
        </w:rPr>
      </w:pPr>
    </w:p>
    <w:p w14:paraId="41700099" w14:textId="00D3D42A" w:rsidR="004A2568" w:rsidRPr="00B341C8" w:rsidRDefault="004A2568" w:rsidP="00F56BD8">
      <w:pPr>
        <w:rPr>
          <w:sz w:val="20"/>
          <w:szCs w:val="20"/>
        </w:rPr>
      </w:pPr>
    </w:p>
    <w:p w14:paraId="23C6210A" w14:textId="2D95B0CE" w:rsidR="00E55C0D" w:rsidRPr="007C2C5A" w:rsidRDefault="00937CE5" w:rsidP="00F56BD8">
      <w:pPr>
        <w:rPr>
          <w:i/>
          <w:iCs/>
          <w:sz w:val="20"/>
          <w:szCs w:val="20"/>
        </w:rPr>
      </w:pPr>
      <w:r w:rsidRPr="007C2C5A">
        <w:rPr>
          <w:i/>
          <w:iCs/>
          <w:sz w:val="20"/>
          <w:szCs w:val="20"/>
        </w:rPr>
        <w:t>Correlation between node diversity and Ideological Orientation</w:t>
      </w:r>
    </w:p>
    <w:p w14:paraId="62AC8AB4" w14:textId="5C7BF669" w:rsidR="00937CE5" w:rsidRDefault="00937CE5" w:rsidP="00F56BD8">
      <w:pPr>
        <w:rPr>
          <w:sz w:val="20"/>
          <w:szCs w:val="20"/>
        </w:rPr>
      </w:pPr>
    </w:p>
    <w:p w14:paraId="1AA8F1E3" w14:textId="77777777" w:rsidR="00116FAB" w:rsidRPr="00B341C8" w:rsidRDefault="00116FAB" w:rsidP="00F56BD8">
      <w:pPr>
        <w:rPr>
          <w:sz w:val="20"/>
          <w:szCs w:val="20"/>
        </w:rPr>
      </w:pPr>
    </w:p>
    <w:p w14:paraId="1BA1137A" w14:textId="6C5D05B7" w:rsidR="002E087A" w:rsidRPr="00B341C8" w:rsidRDefault="00937CE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39</w:t>
      </w:r>
      <w:r w:rsidRPr="00B341C8">
        <w:rPr>
          <w:color w:val="0D0D0D" w:themeColor="text1" w:themeTint="F2"/>
          <w:sz w:val="20"/>
          <w:szCs w:val="20"/>
        </w:rPr>
        <w:t xml:space="preserve">: Linear Regression with Robust Confidence Intervals. Correlations between ideological </w:t>
      </w:r>
    </w:p>
    <w:p w14:paraId="6FF71B56" w14:textId="299386A4" w:rsidR="00937CE5" w:rsidRPr="00B341C8" w:rsidRDefault="00937CE5" w:rsidP="00F56BD8">
      <w:pPr>
        <w:jc w:val="both"/>
        <w:rPr>
          <w:color w:val="0D0D0D" w:themeColor="text1" w:themeTint="F2"/>
          <w:sz w:val="20"/>
          <w:szCs w:val="20"/>
        </w:rPr>
      </w:pPr>
      <w:r w:rsidRPr="00B341C8">
        <w:rPr>
          <w:color w:val="0D0D0D" w:themeColor="text1" w:themeTint="F2"/>
          <w:sz w:val="20"/>
          <w:szCs w:val="20"/>
        </w:rPr>
        <w:t>orientation and node diversity.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937CE5" w:rsidRPr="00B341C8" w14:paraId="587A5D69" w14:textId="77777777" w:rsidTr="00937CE5">
        <w:tc>
          <w:tcPr>
            <w:tcW w:w="2127" w:type="dxa"/>
          </w:tcPr>
          <w:p w14:paraId="75E09E96" w14:textId="77777777" w:rsidR="00937CE5" w:rsidRPr="00B341C8" w:rsidRDefault="00937CE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530D382"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D2EF52B"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D8075C0"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431F56F"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BA15D05"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937CE5" w:rsidRPr="00B341C8" w14:paraId="04693E77" w14:textId="77777777" w:rsidTr="00937CE5">
        <w:tc>
          <w:tcPr>
            <w:tcW w:w="2127" w:type="dxa"/>
          </w:tcPr>
          <w:p w14:paraId="695E61C1" w14:textId="77777777" w:rsidR="00937CE5" w:rsidRPr="00B341C8" w:rsidRDefault="00937CE5" w:rsidP="00F56BD8">
            <w:pPr>
              <w:jc w:val="both"/>
              <w:rPr>
                <w:color w:val="0D0D0D" w:themeColor="text1" w:themeTint="F2"/>
                <w:sz w:val="20"/>
                <w:szCs w:val="20"/>
              </w:rPr>
            </w:pPr>
          </w:p>
        </w:tc>
        <w:tc>
          <w:tcPr>
            <w:tcW w:w="1121" w:type="dxa"/>
            <w:vAlign w:val="bottom"/>
          </w:tcPr>
          <w:p w14:paraId="64D9166F" w14:textId="77777777" w:rsidR="00937CE5" w:rsidRPr="00B341C8" w:rsidRDefault="00937CE5" w:rsidP="00F56BD8">
            <w:pPr>
              <w:jc w:val="both"/>
              <w:rPr>
                <w:color w:val="000000"/>
                <w:sz w:val="20"/>
                <w:szCs w:val="20"/>
              </w:rPr>
            </w:pPr>
          </w:p>
        </w:tc>
        <w:tc>
          <w:tcPr>
            <w:tcW w:w="1250" w:type="dxa"/>
            <w:vAlign w:val="bottom"/>
          </w:tcPr>
          <w:p w14:paraId="773E7AAF" w14:textId="77777777" w:rsidR="00937CE5" w:rsidRPr="00B341C8" w:rsidRDefault="00937CE5" w:rsidP="00F56BD8">
            <w:pPr>
              <w:jc w:val="both"/>
              <w:rPr>
                <w:color w:val="000000"/>
                <w:sz w:val="20"/>
                <w:szCs w:val="20"/>
              </w:rPr>
            </w:pPr>
          </w:p>
        </w:tc>
        <w:tc>
          <w:tcPr>
            <w:tcW w:w="1371" w:type="dxa"/>
            <w:vAlign w:val="bottom"/>
          </w:tcPr>
          <w:p w14:paraId="32F58E07" w14:textId="77777777" w:rsidR="00937CE5" w:rsidRPr="00B341C8" w:rsidRDefault="00937CE5" w:rsidP="00F56BD8">
            <w:pPr>
              <w:jc w:val="both"/>
              <w:rPr>
                <w:color w:val="000000"/>
                <w:sz w:val="20"/>
                <w:szCs w:val="20"/>
              </w:rPr>
            </w:pPr>
          </w:p>
        </w:tc>
        <w:tc>
          <w:tcPr>
            <w:tcW w:w="1361" w:type="dxa"/>
            <w:vAlign w:val="bottom"/>
          </w:tcPr>
          <w:p w14:paraId="11565F2A" w14:textId="77777777" w:rsidR="00937CE5" w:rsidRPr="00B341C8" w:rsidRDefault="00937CE5" w:rsidP="00F56BD8">
            <w:pPr>
              <w:jc w:val="both"/>
              <w:rPr>
                <w:color w:val="000000"/>
                <w:sz w:val="20"/>
                <w:szCs w:val="20"/>
              </w:rPr>
            </w:pPr>
          </w:p>
        </w:tc>
        <w:tc>
          <w:tcPr>
            <w:tcW w:w="1307" w:type="dxa"/>
            <w:vAlign w:val="bottom"/>
          </w:tcPr>
          <w:p w14:paraId="398D7FB6" w14:textId="77777777" w:rsidR="00937CE5" w:rsidRPr="00B341C8" w:rsidRDefault="00937CE5" w:rsidP="00F56BD8">
            <w:pPr>
              <w:jc w:val="both"/>
              <w:rPr>
                <w:color w:val="000000"/>
                <w:sz w:val="20"/>
                <w:szCs w:val="20"/>
              </w:rPr>
            </w:pPr>
          </w:p>
        </w:tc>
      </w:tr>
      <w:tr w:rsidR="00937CE5" w:rsidRPr="00B341C8" w14:paraId="520FBF31" w14:textId="77777777" w:rsidTr="00937CE5">
        <w:tc>
          <w:tcPr>
            <w:tcW w:w="2127" w:type="dxa"/>
          </w:tcPr>
          <w:p w14:paraId="548E0A6F" w14:textId="1F1FC66A" w:rsidR="00937CE5" w:rsidRPr="00B341C8" w:rsidRDefault="00937CE5" w:rsidP="00F56BD8">
            <w:pPr>
              <w:jc w:val="both"/>
              <w:rPr>
                <w:color w:val="0D0D0D" w:themeColor="text1" w:themeTint="F2"/>
                <w:sz w:val="20"/>
                <w:szCs w:val="20"/>
              </w:rPr>
            </w:pPr>
            <w:r w:rsidRPr="00B341C8">
              <w:rPr>
                <w:color w:val="0D0D0D" w:themeColor="text1" w:themeTint="F2"/>
                <w:sz w:val="20"/>
                <w:szCs w:val="20"/>
              </w:rPr>
              <w:t>Ideological Orientation</w:t>
            </w:r>
          </w:p>
        </w:tc>
        <w:tc>
          <w:tcPr>
            <w:tcW w:w="1121" w:type="dxa"/>
            <w:vAlign w:val="bottom"/>
          </w:tcPr>
          <w:p w14:paraId="68332ECC" w14:textId="1E603672" w:rsidR="00937CE5" w:rsidRPr="00B341C8" w:rsidRDefault="00937CE5" w:rsidP="00F56BD8">
            <w:pPr>
              <w:jc w:val="right"/>
              <w:rPr>
                <w:color w:val="0D0D0D" w:themeColor="text1" w:themeTint="F2"/>
                <w:sz w:val="20"/>
                <w:szCs w:val="20"/>
              </w:rPr>
            </w:pPr>
            <w:r w:rsidRPr="00B341C8">
              <w:rPr>
                <w:color w:val="000000"/>
                <w:sz w:val="20"/>
                <w:szCs w:val="20"/>
              </w:rPr>
              <w:t>0.177</w:t>
            </w:r>
          </w:p>
        </w:tc>
        <w:tc>
          <w:tcPr>
            <w:tcW w:w="1250" w:type="dxa"/>
            <w:vAlign w:val="bottom"/>
          </w:tcPr>
          <w:p w14:paraId="0E972639" w14:textId="1085978C" w:rsidR="00937CE5" w:rsidRPr="00B341C8" w:rsidRDefault="00937CE5" w:rsidP="00F56BD8">
            <w:pPr>
              <w:jc w:val="right"/>
              <w:rPr>
                <w:color w:val="0D0D0D" w:themeColor="text1" w:themeTint="F2"/>
                <w:sz w:val="20"/>
                <w:szCs w:val="20"/>
              </w:rPr>
            </w:pPr>
            <w:r w:rsidRPr="00B341C8">
              <w:rPr>
                <w:color w:val="000000"/>
                <w:sz w:val="20"/>
                <w:szCs w:val="20"/>
              </w:rPr>
              <w:t>0.091</w:t>
            </w:r>
          </w:p>
        </w:tc>
        <w:tc>
          <w:tcPr>
            <w:tcW w:w="1371" w:type="dxa"/>
            <w:vAlign w:val="bottom"/>
          </w:tcPr>
          <w:p w14:paraId="57A21194" w14:textId="2FD6B664" w:rsidR="00937CE5" w:rsidRPr="00B341C8" w:rsidRDefault="00937CE5" w:rsidP="00F56BD8">
            <w:pPr>
              <w:jc w:val="right"/>
              <w:rPr>
                <w:color w:val="0D0D0D" w:themeColor="text1" w:themeTint="F2"/>
                <w:sz w:val="20"/>
                <w:szCs w:val="20"/>
              </w:rPr>
            </w:pPr>
            <w:r w:rsidRPr="00B341C8">
              <w:rPr>
                <w:color w:val="000000"/>
                <w:sz w:val="20"/>
                <w:szCs w:val="20"/>
              </w:rPr>
              <w:t>0.053</w:t>
            </w:r>
            <w:r w:rsidR="00137989" w:rsidRPr="00B341C8">
              <w:rPr>
                <w:sz w:val="20"/>
                <w:szCs w:val="20"/>
                <w:vertAlign w:val="superscript"/>
              </w:rPr>
              <w:t>†</w:t>
            </w:r>
          </w:p>
        </w:tc>
        <w:tc>
          <w:tcPr>
            <w:tcW w:w="1361" w:type="dxa"/>
            <w:vAlign w:val="bottom"/>
          </w:tcPr>
          <w:p w14:paraId="7F892F6E" w14:textId="651C5EF6" w:rsidR="00937CE5" w:rsidRPr="00B341C8" w:rsidRDefault="00937CE5" w:rsidP="00F56BD8">
            <w:pPr>
              <w:jc w:val="right"/>
              <w:rPr>
                <w:color w:val="0D0D0D" w:themeColor="text1" w:themeTint="F2"/>
                <w:sz w:val="20"/>
                <w:szCs w:val="20"/>
              </w:rPr>
            </w:pPr>
            <w:r w:rsidRPr="00B341C8">
              <w:rPr>
                <w:color w:val="000000"/>
                <w:sz w:val="20"/>
                <w:szCs w:val="20"/>
              </w:rPr>
              <w:t>-0.002</w:t>
            </w:r>
          </w:p>
        </w:tc>
        <w:tc>
          <w:tcPr>
            <w:tcW w:w="1307" w:type="dxa"/>
            <w:vAlign w:val="bottom"/>
          </w:tcPr>
          <w:p w14:paraId="4CED98E7" w14:textId="552ABE37" w:rsidR="00937CE5" w:rsidRPr="00B341C8" w:rsidRDefault="00937CE5" w:rsidP="00F56BD8">
            <w:pPr>
              <w:jc w:val="right"/>
              <w:rPr>
                <w:color w:val="0D0D0D" w:themeColor="text1" w:themeTint="F2"/>
                <w:sz w:val="20"/>
                <w:szCs w:val="20"/>
              </w:rPr>
            </w:pPr>
            <w:r w:rsidRPr="00B341C8">
              <w:rPr>
                <w:color w:val="000000"/>
                <w:sz w:val="20"/>
                <w:szCs w:val="20"/>
              </w:rPr>
              <w:t>0.357</w:t>
            </w:r>
          </w:p>
        </w:tc>
      </w:tr>
      <w:tr w:rsidR="00937CE5" w:rsidRPr="00B341C8" w14:paraId="2E28E5C1" w14:textId="77777777" w:rsidTr="00937CE5">
        <w:tc>
          <w:tcPr>
            <w:tcW w:w="2127" w:type="dxa"/>
          </w:tcPr>
          <w:p w14:paraId="41269C82" w14:textId="77777777" w:rsidR="00937CE5" w:rsidRPr="00B341C8" w:rsidRDefault="00937CE5" w:rsidP="00F56BD8">
            <w:pPr>
              <w:jc w:val="both"/>
              <w:rPr>
                <w:color w:val="0D0D0D" w:themeColor="text1" w:themeTint="F2"/>
                <w:sz w:val="20"/>
                <w:szCs w:val="20"/>
              </w:rPr>
            </w:pPr>
          </w:p>
        </w:tc>
        <w:tc>
          <w:tcPr>
            <w:tcW w:w="1121" w:type="dxa"/>
            <w:vAlign w:val="bottom"/>
          </w:tcPr>
          <w:p w14:paraId="014EFBAD" w14:textId="77777777" w:rsidR="00937CE5" w:rsidRPr="00B341C8" w:rsidRDefault="00937CE5" w:rsidP="00F56BD8">
            <w:pPr>
              <w:jc w:val="right"/>
              <w:rPr>
                <w:color w:val="000000"/>
                <w:sz w:val="20"/>
                <w:szCs w:val="20"/>
              </w:rPr>
            </w:pPr>
          </w:p>
        </w:tc>
        <w:tc>
          <w:tcPr>
            <w:tcW w:w="1250" w:type="dxa"/>
            <w:vAlign w:val="bottom"/>
          </w:tcPr>
          <w:p w14:paraId="4E19C429" w14:textId="77777777" w:rsidR="00937CE5" w:rsidRPr="00B341C8" w:rsidRDefault="00937CE5" w:rsidP="00F56BD8">
            <w:pPr>
              <w:jc w:val="right"/>
              <w:rPr>
                <w:color w:val="0D0D0D" w:themeColor="text1" w:themeTint="F2"/>
                <w:sz w:val="20"/>
                <w:szCs w:val="20"/>
              </w:rPr>
            </w:pPr>
          </w:p>
        </w:tc>
        <w:tc>
          <w:tcPr>
            <w:tcW w:w="1371" w:type="dxa"/>
            <w:vAlign w:val="bottom"/>
          </w:tcPr>
          <w:p w14:paraId="4D872818" w14:textId="77777777" w:rsidR="00937CE5" w:rsidRPr="00B341C8" w:rsidRDefault="00937CE5" w:rsidP="00F56BD8">
            <w:pPr>
              <w:jc w:val="right"/>
              <w:rPr>
                <w:color w:val="0D0D0D" w:themeColor="text1" w:themeTint="F2"/>
                <w:sz w:val="20"/>
                <w:szCs w:val="20"/>
              </w:rPr>
            </w:pPr>
          </w:p>
        </w:tc>
        <w:tc>
          <w:tcPr>
            <w:tcW w:w="1361" w:type="dxa"/>
            <w:vAlign w:val="bottom"/>
          </w:tcPr>
          <w:p w14:paraId="551A05CC" w14:textId="77777777" w:rsidR="00937CE5" w:rsidRPr="00B341C8" w:rsidRDefault="00937CE5" w:rsidP="00F56BD8">
            <w:pPr>
              <w:jc w:val="right"/>
              <w:rPr>
                <w:color w:val="0D0D0D" w:themeColor="text1" w:themeTint="F2"/>
                <w:sz w:val="20"/>
                <w:szCs w:val="20"/>
              </w:rPr>
            </w:pPr>
          </w:p>
        </w:tc>
        <w:tc>
          <w:tcPr>
            <w:tcW w:w="1307" w:type="dxa"/>
            <w:vAlign w:val="bottom"/>
          </w:tcPr>
          <w:p w14:paraId="625D3E38" w14:textId="77777777" w:rsidR="00937CE5" w:rsidRPr="00B341C8" w:rsidRDefault="00937CE5" w:rsidP="00F56BD8">
            <w:pPr>
              <w:jc w:val="right"/>
              <w:rPr>
                <w:color w:val="000000"/>
                <w:sz w:val="20"/>
                <w:szCs w:val="20"/>
              </w:rPr>
            </w:pPr>
          </w:p>
        </w:tc>
      </w:tr>
      <w:tr w:rsidR="00937CE5" w:rsidRPr="00B341C8" w14:paraId="3BAE8B75" w14:textId="77777777" w:rsidTr="00937CE5">
        <w:tc>
          <w:tcPr>
            <w:tcW w:w="2127" w:type="dxa"/>
          </w:tcPr>
          <w:p w14:paraId="7202D6CE" w14:textId="77777777" w:rsidR="00937CE5" w:rsidRPr="00B341C8" w:rsidRDefault="00937CE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1F797CA" w14:textId="604E408F" w:rsidR="00937CE5" w:rsidRPr="00B341C8" w:rsidRDefault="00937CE5" w:rsidP="00F56BD8">
            <w:pPr>
              <w:jc w:val="right"/>
              <w:rPr>
                <w:color w:val="0D0D0D" w:themeColor="text1" w:themeTint="F2"/>
                <w:sz w:val="20"/>
                <w:szCs w:val="20"/>
              </w:rPr>
            </w:pPr>
            <w:r w:rsidRPr="00B341C8">
              <w:rPr>
                <w:color w:val="000000"/>
                <w:sz w:val="20"/>
                <w:szCs w:val="20"/>
              </w:rPr>
              <w:t>0.000</w:t>
            </w:r>
          </w:p>
        </w:tc>
        <w:tc>
          <w:tcPr>
            <w:tcW w:w="1250" w:type="dxa"/>
            <w:vAlign w:val="bottom"/>
          </w:tcPr>
          <w:p w14:paraId="4287236F" w14:textId="30631BD9" w:rsidR="00937CE5" w:rsidRPr="00B341C8" w:rsidRDefault="00937CE5" w:rsidP="00F56BD8">
            <w:pPr>
              <w:jc w:val="right"/>
              <w:rPr>
                <w:color w:val="0D0D0D" w:themeColor="text1" w:themeTint="F2"/>
                <w:sz w:val="20"/>
                <w:szCs w:val="20"/>
              </w:rPr>
            </w:pPr>
            <w:r w:rsidRPr="00B341C8">
              <w:rPr>
                <w:color w:val="000000"/>
                <w:sz w:val="20"/>
                <w:szCs w:val="20"/>
              </w:rPr>
              <w:t>0.094</w:t>
            </w:r>
          </w:p>
        </w:tc>
        <w:tc>
          <w:tcPr>
            <w:tcW w:w="1371" w:type="dxa"/>
            <w:vAlign w:val="bottom"/>
          </w:tcPr>
          <w:p w14:paraId="55672753" w14:textId="035DBC48" w:rsidR="00937CE5" w:rsidRPr="00B341C8" w:rsidRDefault="00937CE5" w:rsidP="00F56BD8">
            <w:pPr>
              <w:jc w:val="right"/>
              <w:rPr>
                <w:color w:val="0D0D0D" w:themeColor="text1" w:themeTint="F2"/>
                <w:sz w:val="20"/>
                <w:szCs w:val="20"/>
              </w:rPr>
            </w:pPr>
            <w:r w:rsidRPr="00B341C8">
              <w:rPr>
                <w:color w:val="000000"/>
                <w:sz w:val="20"/>
                <w:szCs w:val="20"/>
              </w:rPr>
              <w:t>1.000</w:t>
            </w:r>
          </w:p>
        </w:tc>
        <w:tc>
          <w:tcPr>
            <w:tcW w:w="1361" w:type="dxa"/>
            <w:vAlign w:val="bottom"/>
          </w:tcPr>
          <w:p w14:paraId="715C785C" w14:textId="0CED8E86" w:rsidR="00937CE5" w:rsidRPr="00B341C8" w:rsidRDefault="00937CE5" w:rsidP="00F56BD8">
            <w:pPr>
              <w:jc w:val="right"/>
              <w:rPr>
                <w:color w:val="0D0D0D" w:themeColor="text1" w:themeTint="F2"/>
                <w:sz w:val="20"/>
                <w:szCs w:val="20"/>
              </w:rPr>
            </w:pPr>
            <w:r w:rsidRPr="00B341C8">
              <w:rPr>
                <w:color w:val="000000"/>
                <w:sz w:val="20"/>
                <w:szCs w:val="20"/>
              </w:rPr>
              <w:t>-0.186</w:t>
            </w:r>
          </w:p>
        </w:tc>
        <w:tc>
          <w:tcPr>
            <w:tcW w:w="1307" w:type="dxa"/>
            <w:vAlign w:val="bottom"/>
          </w:tcPr>
          <w:p w14:paraId="03826021" w14:textId="510E1349" w:rsidR="00937CE5" w:rsidRPr="00B341C8" w:rsidRDefault="00937CE5" w:rsidP="00F56BD8">
            <w:pPr>
              <w:jc w:val="right"/>
              <w:rPr>
                <w:color w:val="000000"/>
                <w:sz w:val="20"/>
                <w:szCs w:val="20"/>
              </w:rPr>
            </w:pPr>
            <w:r w:rsidRPr="00B341C8">
              <w:rPr>
                <w:color w:val="000000"/>
                <w:sz w:val="20"/>
                <w:szCs w:val="20"/>
              </w:rPr>
              <w:t>0.186</w:t>
            </w:r>
          </w:p>
        </w:tc>
      </w:tr>
      <w:tr w:rsidR="00937CE5" w:rsidRPr="00B341C8" w14:paraId="481D4CE8" w14:textId="77777777" w:rsidTr="00937CE5">
        <w:tc>
          <w:tcPr>
            <w:tcW w:w="2127" w:type="dxa"/>
          </w:tcPr>
          <w:p w14:paraId="3228ED8F" w14:textId="72B875E7" w:rsidR="00937CE5" w:rsidRPr="00B341C8" w:rsidRDefault="00937CE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72E498F" w14:textId="77777777" w:rsidR="00937CE5" w:rsidRPr="00B341C8" w:rsidRDefault="00937CE5" w:rsidP="00F56BD8">
            <w:pPr>
              <w:jc w:val="both"/>
              <w:rPr>
                <w:color w:val="0D0D0D" w:themeColor="text1" w:themeTint="F2"/>
                <w:sz w:val="20"/>
                <w:szCs w:val="20"/>
              </w:rPr>
            </w:pPr>
          </w:p>
        </w:tc>
        <w:tc>
          <w:tcPr>
            <w:tcW w:w="1250" w:type="dxa"/>
          </w:tcPr>
          <w:p w14:paraId="75C8DF25" w14:textId="77777777" w:rsidR="00937CE5" w:rsidRPr="00B341C8" w:rsidRDefault="00937CE5" w:rsidP="00F56BD8">
            <w:pPr>
              <w:jc w:val="both"/>
              <w:rPr>
                <w:color w:val="0D0D0D" w:themeColor="text1" w:themeTint="F2"/>
                <w:sz w:val="20"/>
                <w:szCs w:val="20"/>
              </w:rPr>
            </w:pPr>
          </w:p>
        </w:tc>
        <w:tc>
          <w:tcPr>
            <w:tcW w:w="1371" w:type="dxa"/>
          </w:tcPr>
          <w:p w14:paraId="3625735F" w14:textId="77777777" w:rsidR="00937CE5" w:rsidRPr="00B341C8" w:rsidRDefault="00937CE5" w:rsidP="00F56BD8">
            <w:pPr>
              <w:jc w:val="both"/>
              <w:rPr>
                <w:color w:val="0D0D0D" w:themeColor="text1" w:themeTint="F2"/>
                <w:sz w:val="20"/>
                <w:szCs w:val="20"/>
              </w:rPr>
            </w:pPr>
          </w:p>
        </w:tc>
        <w:tc>
          <w:tcPr>
            <w:tcW w:w="1361" w:type="dxa"/>
          </w:tcPr>
          <w:p w14:paraId="55C7D0C3" w14:textId="77777777" w:rsidR="00937CE5" w:rsidRPr="00B341C8" w:rsidRDefault="00937CE5" w:rsidP="00F56BD8">
            <w:pPr>
              <w:jc w:val="right"/>
              <w:rPr>
                <w:color w:val="0D0D0D" w:themeColor="text1" w:themeTint="F2"/>
                <w:sz w:val="20"/>
                <w:szCs w:val="20"/>
              </w:rPr>
            </w:pPr>
          </w:p>
        </w:tc>
        <w:tc>
          <w:tcPr>
            <w:tcW w:w="1307" w:type="dxa"/>
          </w:tcPr>
          <w:p w14:paraId="6DA0AD17" w14:textId="295010C7" w:rsidR="00937CE5" w:rsidRPr="00B341C8" w:rsidRDefault="00937CE5" w:rsidP="00F56BD8">
            <w:pPr>
              <w:jc w:val="right"/>
              <w:rPr>
                <w:color w:val="0D0D0D" w:themeColor="text1" w:themeTint="F2"/>
                <w:sz w:val="20"/>
                <w:szCs w:val="20"/>
              </w:rPr>
            </w:pPr>
            <w:r w:rsidRPr="00B341C8">
              <w:rPr>
                <w:color w:val="0D0D0D" w:themeColor="text1" w:themeTint="F2"/>
                <w:sz w:val="20"/>
                <w:szCs w:val="20"/>
              </w:rPr>
              <w:t>0.031</w:t>
            </w:r>
          </w:p>
        </w:tc>
      </w:tr>
      <w:tr w:rsidR="00937CE5" w:rsidRPr="00B341C8" w14:paraId="276CB341" w14:textId="77777777" w:rsidTr="00937CE5">
        <w:tc>
          <w:tcPr>
            <w:tcW w:w="2127" w:type="dxa"/>
          </w:tcPr>
          <w:p w14:paraId="271C3C5F" w14:textId="77777777" w:rsidR="00937CE5" w:rsidRPr="00B341C8" w:rsidRDefault="00937CE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144C50F" w14:textId="77777777" w:rsidR="00937CE5" w:rsidRPr="00B341C8" w:rsidRDefault="00937CE5" w:rsidP="00F56BD8">
            <w:pPr>
              <w:jc w:val="both"/>
              <w:rPr>
                <w:color w:val="0D0D0D" w:themeColor="text1" w:themeTint="F2"/>
                <w:sz w:val="20"/>
                <w:szCs w:val="20"/>
              </w:rPr>
            </w:pPr>
          </w:p>
        </w:tc>
        <w:tc>
          <w:tcPr>
            <w:tcW w:w="1250" w:type="dxa"/>
          </w:tcPr>
          <w:p w14:paraId="46487AEF" w14:textId="77777777" w:rsidR="00937CE5" w:rsidRPr="00B341C8" w:rsidRDefault="00937CE5" w:rsidP="00F56BD8">
            <w:pPr>
              <w:jc w:val="both"/>
              <w:rPr>
                <w:color w:val="0D0D0D" w:themeColor="text1" w:themeTint="F2"/>
                <w:sz w:val="20"/>
                <w:szCs w:val="20"/>
              </w:rPr>
            </w:pPr>
          </w:p>
        </w:tc>
        <w:tc>
          <w:tcPr>
            <w:tcW w:w="1371" w:type="dxa"/>
          </w:tcPr>
          <w:p w14:paraId="65A0FC4A" w14:textId="77777777" w:rsidR="00937CE5" w:rsidRPr="00B341C8" w:rsidRDefault="00937CE5" w:rsidP="00F56BD8">
            <w:pPr>
              <w:jc w:val="both"/>
              <w:rPr>
                <w:color w:val="0D0D0D" w:themeColor="text1" w:themeTint="F2"/>
                <w:sz w:val="20"/>
                <w:szCs w:val="20"/>
              </w:rPr>
            </w:pPr>
          </w:p>
        </w:tc>
        <w:tc>
          <w:tcPr>
            <w:tcW w:w="1361" w:type="dxa"/>
          </w:tcPr>
          <w:p w14:paraId="6BFB838A" w14:textId="77777777" w:rsidR="00937CE5" w:rsidRPr="00B341C8" w:rsidRDefault="00937CE5" w:rsidP="00F56BD8">
            <w:pPr>
              <w:jc w:val="right"/>
              <w:rPr>
                <w:color w:val="0D0D0D" w:themeColor="text1" w:themeTint="F2"/>
                <w:sz w:val="20"/>
                <w:szCs w:val="20"/>
              </w:rPr>
            </w:pPr>
          </w:p>
        </w:tc>
        <w:tc>
          <w:tcPr>
            <w:tcW w:w="1307" w:type="dxa"/>
          </w:tcPr>
          <w:p w14:paraId="2AF22B1D" w14:textId="77777777" w:rsidR="00937CE5" w:rsidRPr="00B341C8" w:rsidRDefault="00937CE5" w:rsidP="00F56BD8">
            <w:pPr>
              <w:jc w:val="right"/>
              <w:rPr>
                <w:color w:val="0D0D0D" w:themeColor="text1" w:themeTint="F2"/>
                <w:sz w:val="20"/>
                <w:szCs w:val="20"/>
              </w:rPr>
            </w:pPr>
            <w:r w:rsidRPr="00B341C8">
              <w:rPr>
                <w:color w:val="0D0D0D" w:themeColor="text1" w:themeTint="F2"/>
                <w:sz w:val="20"/>
                <w:szCs w:val="20"/>
              </w:rPr>
              <w:t>111</w:t>
            </w:r>
          </w:p>
        </w:tc>
      </w:tr>
      <w:tr w:rsidR="00937CE5" w:rsidRPr="00B341C8" w14:paraId="5F4E8B7A" w14:textId="77777777" w:rsidTr="00937CE5">
        <w:tc>
          <w:tcPr>
            <w:tcW w:w="2127" w:type="dxa"/>
          </w:tcPr>
          <w:p w14:paraId="1025958A" w14:textId="77777777" w:rsidR="00937CE5" w:rsidRPr="00B341C8" w:rsidRDefault="00937CE5" w:rsidP="00F56BD8">
            <w:pPr>
              <w:jc w:val="both"/>
              <w:rPr>
                <w:color w:val="0D0D0D" w:themeColor="text1" w:themeTint="F2"/>
                <w:sz w:val="20"/>
                <w:szCs w:val="20"/>
              </w:rPr>
            </w:pPr>
          </w:p>
        </w:tc>
        <w:tc>
          <w:tcPr>
            <w:tcW w:w="1121" w:type="dxa"/>
          </w:tcPr>
          <w:p w14:paraId="0CE68935" w14:textId="77777777" w:rsidR="00937CE5" w:rsidRPr="00B341C8" w:rsidRDefault="00937CE5" w:rsidP="00F56BD8">
            <w:pPr>
              <w:jc w:val="both"/>
              <w:rPr>
                <w:color w:val="0D0D0D" w:themeColor="text1" w:themeTint="F2"/>
                <w:sz w:val="20"/>
                <w:szCs w:val="20"/>
              </w:rPr>
            </w:pPr>
          </w:p>
        </w:tc>
        <w:tc>
          <w:tcPr>
            <w:tcW w:w="1250" w:type="dxa"/>
          </w:tcPr>
          <w:p w14:paraId="032A60F8" w14:textId="77777777" w:rsidR="00937CE5" w:rsidRPr="00B341C8" w:rsidRDefault="00937CE5" w:rsidP="00F56BD8">
            <w:pPr>
              <w:jc w:val="both"/>
              <w:rPr>
                <w:color w:val="0D0D0D" w:themeColor="text1" w:themeTint="F2"/>
                <w:sz w:val="20"/>
                <w:szCs w:val="20"/>
              </w:rPr>
            </w:pPr>
          </w:p>
        </w:tc>
        <w:tc>
          <w:tcPr>
            <w:tcW w:w="1371" w:type="dxa"/>
          </w:tcPr>
          <w:p w14:paraId="0BD6ABBD" w14:textId="77777777" w:rsidR="00937CE5" w:rsidRPr="00B341C8" w:rsidRDefault="00937CE5" w:rsidP="00F56BD8">
            <w:pPr>
              <w:jc w:val="both"/>
              <w:rPr>
                <w:color w:val="0D0D0D" w:themeColor="text1" w:themeTint="F2"/>
                <w:sz w:val="20"/>
                <w:szCs w:val="20"/>
              </w:rPr>
            </w:pPr>
          </w:p>
        </w:tc>
        <w:tc>
          <w:tcPr>
            <w:tcW w:w="1361" w:type="dxa"/>
          </w:tcPr>
          <w:p w14:paraId="45873A7E" w14:textId="77777777" w:rsidR="00937CE5" w:rsidRPr="00B341C8" w:rsidRDefault="00937CE5" w:rsidP="00F56BD8">
            <w:pPr>
              <w:jc w:val="right"/>
              <w:rPr>
                <w:color w:val="0D0D0D" w:themeColor="text1" w:themeTint="F2"/>
                <w:sz w:val="20"/>
                <w:szCs w:val="20"/>
              </w:rPr>
            </w:pPr>
          </w:p>
        </w:tc>
        <w:tc>
          <w:tcPr>
            <w:tcW w:w="1307" w:type="dxa"/>
          </w:tcPr>
          <w:p w14:paraId="6FDBD385" w14:textId="77777777" w:rsidR="00937CE5" w:rsidRPr="00B341C8" w:rsidRDefault="00937CE5" w:rsidP="00F56BD8">
            <w:pPr>
              <w:jc w:val="right"/>
              <w:rPr>
                <w:color w:val="0D0D0D" w:themeColor="text1" w:themeTint="F2"/>
                <w:sz w:val="20"/>
                <w:szCs w:val="20"/>
              </w:rPr>
            </w:pPr>
          </w:p>
        </w:tc>
      </w:tr>
    </w:tbl>
    <w:p w14:paraId="6349B264" w14:textId="44895788" w:rsidR="00937CE5" w:rsidRPr="00B341C8" w:rsidRDefault="00937CE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Positive score</w:t>
      </w:r>
      <w:r w:rsidR="009D4EA1">
        <w:rPr>
          <w:color w:val="0D0D0D" w:themeColor="text1" w:themeTint="F2"/>
          <w:sz w:val="20"/>
          <w:szCs w:val="20"/>
        </w:rPr>
        <w:t>s</w:t>
      </w:r>
      <w:r w:rsidR="00FC06A9">
        <w:rPr>
          <w:color w:val="0D0D0D" w:themeColor="text1" w:themeTint="F2"/>
          <w:sz w:val="20"/>
          <w:szCs w:val="20"/>
        </w:rPr>
        <w:t xml:space="preserve"> indicate greater node diversity. </w:t>
      </w:r>
    </w:p>
    <w:p w14:paraId="33FA4171" w14:textId="77777777" w:rsidR="00937CE5" w:rsidRPr="00B341C8" w:rsidRDefault="00937CE5" w:rsidP="00F56BD8">
      <w:pPr>
        <w:rPr>
          <w:sz w:val="20"/>
          <w:szCs w:val="20"/>
        </w:rPr>
      </w:pPr>
    </w:p>
    <w:p w14:paraId="0A366BA1" w14:textId="77777777" w:rsidR="00E55C0D" w:rsidRPr="00B341C8" w:rsidRDefault="00E55C0D" w:rsidP="00F56BD8">
      <w:pPr>
        <w:rPr>
          <w:sz w:val="20"/>
          <w:szCs w:val="20"/>
        </w:rPr>
      </w:pPr>
    </w:p>
    <w:p w14:paraId="3F2E7B3C" w14:textId="47B11F30" w:rsidR="002E087A" w:rsidRPr="00B341C8" w:rsidRDefault="00937CE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40</w:t>
      </w:r>
      <w:r w:rsidRPr="00B341C8">
        <w:rPr>
          <w:color w:val="0D0D0D" w:themeColor="text1" w:themeTint="F2"/>
          <w:sz w:val="20"/>
          <w:szCs w:val="20"/>
        </w:rPr>
        <w:t xml:space="preserve">: Linear Regression with Robust Confidence Intervals. Correlations between </w:t>
      </w:r>
      <w:r w:rsidR="002E087A" w:rsidRPr="00B341C8">
        <w:rPr>
          <w:color w:val="0D0D0D" w:themeColor="text1" w:themeTint="F2"/>
          <w:sz w:val="20"/>
          <w:szCs w:val="20"/>
        </w:rPr>
        <w:t>party identification</w:t>
      </w:r>
      <w:r w:rsidRPr="00B341C8">
        <w:rPr>
          <w:color w:val="0D0D0D" w:themeColor="text1" w:themeTint="F2"/>
          <w:sz w:val="20"/>
          <w:szCs w:val="20"/>
        </w:rPr>
        <w:t xml:space="preserve"> </w:t>
      </w:r>
    </w:p>
    <w:p w14:paraId="32409704" w14:textId="28CF9907" w:rsidR="00937CE5" w:rsidRPr="00B341C8" w:rsidRDefault="00937CE5" w:rsidP="00F56BD8">
      <w:pPr>
        <w:jc w:val="both"/>
        <w:rPr>
          <w:color w:val="0D0D0D" w:themeColor="text1" w:themeTint="F2"/>
          <w:sz w:val="20"/>
          <w:szCs w:val="20"/>
        </w:rPr>
      </w:pPr>
      <w:r w:rsidRPr="00B341C8">
        <w:rPr>
          <w:color w:val="0D0D0D" w:themeColor="text1" w:themeTint="F2"/>
          <w:sz w:val="20"/>
          <w:szCs w:val="20"/>
        </w:rPr>
        <w:t>and node diversity.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250"/>
        <w:gridCol w:w="1250"/>
        <w:gridCol w:w="1371"/>
        <w:gridCol w:w="1361"/>
        <w:gridCol w:w="1307"/>
      </w:tblGrid>
      <w:tr w:rsidR="00937CE5" w:rsidRPr="00B341C8" w14:paraId="47793E19" w14:textId="77777777" w:rsidTr="00937CE5">
        <w:tc>
          <w:tcPr>
            <w:tcW w:w="1998" w:type="dxa"/>
          </w:tcPr>
          <w:p w14:paraId="72EE4765" w14:textId="77777777" w:rsidR="00937CE5" w:rsidRPr="00B341C8" w:rsidRDefault="00937CE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250" w:type="dxa"/>
          </w:tcPr>
          <w:p w14:paraId="3A35F0D1"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26456F8"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E694827"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801D4C3"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94C1974" w14:textId="77777777" w:rsidR="00937CE5" w:rsidRPr="00B341C8" w:rsidRDefault="00937CE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937CE5" w:rsidRPr="00B341C8" w14:paraId="73F30E5F" w14:textId="77777777" w:rsidTr="00937CE5">
        <w:tc>
          <w:tcPr>
            <w:tcW w:w="1998" w:type="dxa"/>
          </w:tcPr>
          <w:p w14:paraId="11501F73" w14:textId="77777777" w:rsidR="00937CE5" w:rsidRPr="00B341C8" w:rsidRDefault="00937CE5" w:rsidP="00F56BD8">
            <w:pPr>
              <w:jc w:val="both"/>
              <w:rPr>
                <w:color w:val="0D0D0D" w:themeColor="text1" w:themeTint="F2"/>
                <w:sz w:val="20"/>
                <w:szCs w:val="20"/>
              </w:rPr>
            </w:pPr>
          </w:p>
        </w:tc>
        <w:tc>
          <w:tcPr>
            <w:tcW w:w="1250" w:type="dxa"/>
            <w:vAlign w:val="bottom"/>
          </w:tcPr>
          <w:p w14:paraId="49D33480" w14:textId="77777777" w:rsidR="00937CE5" w:rsidRPr="00B341C8" w:rsidRDefault="00937CE5" w:rsidP="00F56BD8">
            <w:pPr>
              <w:jc w:val="both"/>
              <w:rPr>
                <w:color w:val="000000"/>
                <w:sz w:val="20"/>
                <w:szCs w:val="20"/>
              </w:rPr>
            </w:pPr>
          </w:p>
        </w:tc>
        <w:tc>
          <w:tcPr>
            <w:tcW w:w="1250" w:type="dxa"/>
            <w:vAlign w:val="bottom"/>
          </w:tcPr>
          <w:p w14:paraId="4691F568" w14:textId="77777777" w:rsidR="00937CE5" w:rsidRPr="00B341C8" w:rsidRDefault="00937CE5" w:rsidP="00F56BD8">
            <w:pPr>
              <w:jc w:val="both"/>
              <w:rPr>
                <w:color w:val="000000"/>
                <w:sz w:val="20"/>
                <w:szCs w:val="20"/>
              </w:rPr>
            </w:pPr>
          </w:p>
        </w:tc>
        <w:tc>
          <w:tcPr>
            <w:tcW w:w="1371" w:type="dxa"/>
            <w:vAlign w:val="bottom"/>
          </w:tcPr>
          <w:p w14:paraId="688067A0" w14:textId="77777777" w:rsidR="00937CE5" w:rsidRPr="00B341C8" w:rsidRDefault="00937CE5" w:rsidP="00F56BD8">
            <w:pPr>
              <w:jc w:val="both"/>
              <w:rPr>
                <w:color w:val="000000"/>
                <w:sz w:val="20"/>
                <w:szCs w:val="20"/>
              </w:rPr>
            </w:pPr>
          </w:p>
        </w:tc>
        <w:tc>
          <w:tcPr>
            <w:tcW w:w="1361" w:type="dxa"/>
            <w:vAlign w:val="bottom"/>
          </w:tcPr>
          <w:p w14:paraId="211464F4" w14:textId="77777777" w:rsidR="00937CE5" w:rsidRPr="00B341C8" w:rsidRDefault="00937CE5" w:rsidP="00F56BD8">
            <w:pPr>
              <w:jc w:val="both"/>
              <w:rPr>
                <w:color w:val="000000"/>
                <w:sz w:val="20"/>
                <w:szCs w:val="20"/>
              </w:rPr>
            </w:pPr>
          </w:p>
        </w:tc>
        <w:tc>
          <w:tcPr>
            <w:tcW w:w="1307" w:type="dxa"/>
            <w:vAlign w:val="bottom"/>
          </w:tcPr>
          <w:p w14:paraId="2671B9D6" w14:textId="77777777" w:rsidR="00937CE5" w:rsidRPr="00B341C8" w:rsidRDefault="00937CE5" w:rsidP="00F56BD8">
            <w:pPr>
              <w:jc w:val="both"/>
              <w:rPr>
                <w:color w:val="000000"/>
                <w:sz w:val="20"/>
                <w:szCs w:val="20"/>
              </w:rPr>
            </w:pPr>
          </w:p>
        </w:tc>
      </w:tr>
      <w:tr w:rsidR="00937CE5" w:rsidRPr="00B341C8" w14:paraId="42589EF2" w14:textId="77777777" w:rsidTr="00937CE5">
        <w:tc>
          <w:tcPr>
            <w:tcW w:w="1998" w:type="dxa"/>
          </w:tcPr>
          <w:p w14:paraId="28E92413" w14:textId="77777777" w:rsidR="00937CE5" w:rsidRPr="00B341C8" w:rsidRDefault="00937CE5" w:rsidP="00F56BD8">
            <w:pPr>
              <w:jc w:val="both"/>
              <w:rPr>
                <w:color w:val="0D0D0D" w:themeColor="text1" w:themeTint="F2"/>
                <w:sz w:val="20"/>
                <w:szCs w:val="20"/>
                <w:u w:val="single"/>
              </w:rPr>
            </w:pPr>
            <w:r w:rsidRPr="00B341C8">
              <w:rPr>
                <w:color w:val="0D0D0D" w:themeColor="text1" w:themeTint="F2"/>
                <w:sz w:val="20"/>
                <w:szCs w:val="20"/>
                <w:u w:val="single"/>
              </w:rPr>
              <w:t>Political Party</w:t>
            </w:r>
          </w:p>
        </w:tc>
        <w:tc>
          <w:tcPr>
            <w:tcW w:w="1250" w:type="dxa"/>
            <w:vAlign w:val="bottom"/>
          </w:tcPr>
          <w:p w14:paraId="1319A6AD" w14:textId="77777777" w:rsidR="00937CE5" w:rsidRPr="00B341C8" w:rsidRDefault="00937CE5" w:rsidP="00F56BD8">
            <w:pPr>
              <w:jc w:val="right"/>
              <w:rPr>
                <w:color w:val="000000"/>
                <w:sz w:val="20"/>
                <w:szCs w:val="20"/>
              </w:rPr>
            </w:pPr>
          </w:p>
        </w:tc>
        <w:tc>
          <w:tcPr>
            <w:tcW w:w="1250" w:type="dxa"/>
            <w:vAlign w:val="bottom"/>
          </w:tcPr>
          <w:p w14:paraId="5A1BF00C" w14:textId="77777777" w:rsidR="00937CE5" w:rsidRPr="00B341C8" w:rsidRDefault="00937CE5" w:rsidP="00F56BD8">
            <w:pPr>
              <w:jc w:val="right"/>
              <w:rPr>
                <w:color w:val="000000"/>
                <w:sz w:val="20"/>
                <w:szCs w:val="20"/>
              </w:rPr>
            </w:pPr>
          </w:p>
        </w:tc>
        <w:tc>
          <w:tcPr>
            <w:tcW w:w="1371" w:type="dxa"/>
            <w:vAlign w:val="bottom"/>
          </w:tcPr>
          <w:p w14:paraId="7CD4D4D9" w14:textId="77777777" w:rsidR="00937CE5" w:rsidRPr="00B341C8" w:rsidRDefault="00937CE5" w:rsidP="00F56BD8">
            <w:pPr>
              <w:jc w:val="right"/>
              <w:rPr>
                <w:color w:val="000000"/>
                <w:sz w:val="20"/>
                <w:szCs w:val="20"/>
              </w:rPr>
            </w:pPr>
          </w:p>
        </w:tc>
        <w:tc>
          <w:tcPr>
            <w:tcW w:w="1361" w:type="dxa"/>
            <w:vAlign w:val="bottom"/>
          </w:tcPr>
          <w:p w14:paraId="0BF67688" w14:textId="77777777" w:rsidR="00937CE5" w:rsidRPr="00B341C8" w:rsidRDefault="00937CE5" w:rsidP="00F56BD8">
            <w:pPr>
              <w:jc w:val="right"/>
              <w:rPr>
                <w:color w:val="000000"/>
                <w:sz w:val="20"/>
                <w:szCs w:val="20"/>
              </w:rPr>
            </w:pPr>
          </w:p>
        </w:tc>
        <w:tc>
          <w:tcPr>
            <w:tcW w:w="1307" w:type="dxa"/>
            <w:vAlign w:val="bottom"/>
          </w:tcPr>
          <w:p w14:paraId="092DEFE3" w14:textId="77777777" w:rsidR="00937CE5" w:rsidRPr="00B341C8" w:rsidRDefault="00937CE5" w:rsidP="00F56BD8">
            <w:pPr>
              <w:jc w:val="right"/>
              <w:rPr>
                <w:color w:val="0D0D0D" w:themeColor="text1" w:themeTint="F2"/>
                <w:sz w:val="20"/>
                <w:szCs w:val="20"/>
              </w:rPr>
            </w:pPr>
          </w:p>
        </w:tc>
      </w:tr>
      <w:tr w:rsidR="002E087A" w:rsidRPr="00B341C8" w14:paraId="78ED4CA4" w14:textId="77777777" w:rsidTr="00937CE5">
        <w:tc>
          <w:tcPr>
            <w:tcW w:w="1998" w:type="dxa"/>
          </w:tcPr>
          <w:p w14:paraId="5CD68EB1" w14:textId="77777777" w:rsidR="002E087A" w:rsidRPr="00B341C8" w:rsidRDefault="002E087A" w:rsidP="00F56BD8">
            <w:pPr>
              <w:jc w:val="both"/>
              <w:rPr>
                <w:color w:val="0D0D0D" w:themeColor="text1" w:themeTint="F2"/>
                <w:sz w:val="20"/>
                <w:szCs w:val="20"/>
              </w:rPr>
            </w:pPr>
            <w:r w:rsidRPr="00B341C8">
              <w:rPr>
                <w:color w:val="0D0D0D" w:themeColor="text1" w:themeTint="F2"/>
                <w:sz w:val="20"/>
                <w:szCs w:val="20"/>
              </w:rPr>
              <w:t>Liberals</w:t>
            </w:r>
          </w:p>
        </w:tc>
        <w:tc>
          <w:tcPr>
            <w:tcW w:w="1250" w:type="dxa"/>
            <w:vAlign w:val="bottom"/>
          </w:tcPr>
          <w:p w14:paraId="2E2D01E8" w14:textId="686BB666" w:rsidR="002E087A" w:rsidRPr="00B341C8" w:rsidRDefault="002E087A" w:rsidP="00F56BD8">
            <w:pPr>
              <w:jc w:val="right"/>
              <w:rPr>
                <w:color w:val="000000"/>
                <w:sz w:val="20"/>
                <w:szCs w:val="20"/>
              </w:rPr>
            </w:pPr>
            <w:r w:rsidRPr="00B341C8">
              <w:rPr>
                <w:color w:val="000000"/>
                <w:sz w:val="20"/>
                <w:szCs w:val="20"/>
              </w:rPr>
              <w:t>-0.098</w:t>
            </w:r>
          </w:p>
        </w:tc>
        <w:tc>
          <w:tcPr>
            <w:tcW w:w="1250" w:type="dxa"/>
            <w:vAlign w:val="bottom"/>
          </w:tcPr>
          <w:p w14:paraId="0FAEE073" w14:textId="7276A868" w:rsidR="002E087A" w:rsidRPr="00B341C8" w:rsidRDefault="002E087A" w:rsidP="00F56BD8">
            <w:pPr>
              <w:jc w:val="right"/>
              <w:rPr>
                <w:color w:val="000000"/>
                <w:sz w:val="20"/>
                <w:szCs w:val="20"/>
              </w:rPr>
            </w:pPr>
            <w:r w:rsidRPr="00B341C8">
              <w:rPr>
                <w:color w:val="000000"/>
                <w:sz w:val="20"/>
                <w:szCs w:val="20"/>
              </w:rPr>
              <w:t>0.208</w:t>
            </w:r>
          </w:p>
        </w:tc>
        <w:tc>
          <w:tcPr>
            <w:tcW w:w="1371" w:type="dxa"/>
            <w:vAlign w:val="bottom"/>
          </w:tcPr>
          <w:p w14:paraId="42E553F9" w14:textId="00A303CD" w:rsidR="002E087A" w:rsidRPr="00B341C8" w:rsidRDefault="002E087A" w:rsidP="00F56BD8">
            <w:pPr>
              <w:jc w:val="right"/>
              <w:rPr>
                <w:color w:val="000000"/>
                <w:sz w:val="20"/>
                <w:szCs w:val="20"/>
              </w:rPr>
            </w:pPr>
            <w:r w:rsidRPr="00B341C8">
              <w:rPr>
                <w:color w:val="000000"/>
                <w:sz w:val="20"/>
                <w:szCs w:val="20"/>
              </w:rPr>
              <w:t>0.639</w:t>
            </w:r>
          </w:p>
        </w:tc>
        <w:tc>
          <w:tcPr>
            <w:tcW w:w="1361" w:type="dxa"/>
            <w:vAlign w:val="bottom"/>
          </w:tcPr>
          <w:p w14:paraId="72D35A23" w14:textId="03E7C09E" w:rsidR="002E087A" w:rsidRPr="00B341C8" w:rsidRDefault="002E087A" w:rsidP="00F56BD8">
            <w:pPr>
              <w:jc w:val="right"/>
              <w:rPr>
                <w:color w:val="000000"/>
                <w:sz w:val="20"/>
                <w:szCs w:val="20"/>
              </w:rPr>
            </w:pPr>
            <w:r w:rsidRPr="00B341C8">
              <w:rPr>
                <w:color w:val="000000"/>
                <w:sz w:val="20"/>
                <w:szCs w:val="20"/>
              </w:rPr>
              <w:t>-0.510</w:t>
            </w:r>
          </w:p>
        </w:tc>
        <w:tc>
          <w:tcPr>
            <w:tcW w:w="1307" w:type="dxa"/>
            <w:vAlign w:val="bottom"/>
          </w:tcPr>
          <w:p w14:paraId="3135D306" w14:textId="44D88FF4" w:rsidR="002E087A" w:rsidRPr="00B341C8" w:rsidRDefault="002E087A" w:rsidP="00F56BD8">
            <w:pPr>
              <w:jc w:val="right"/>
              <w:rPr>
                <w:color w:val="0D0D0D" w:themeColor="text1" w:themeTint="F2"/>
                <w:sz w:val="20"/>
                <w:szCs w:val="20"/>
              </w:rPr>
            </w:pPr>
            <w:r w:rsidRPr="00B341C8">
              <w:rPr>
                <w:color w:val="000000"/>
                <w:sz w:val="20"/>
                <w:szCs w:val="20"/>
              </w:rPr>
              <w:t>0.314</w:t>
            </w:r>
          </w:p>
        </w:tc>
      </w:tr>
      <w:tr w:rsidR="002E087A" w:rsidRPr="00B341C8" w14:paraId="32F2ECC6" w14:textId="77777777" w:rsidTr="00937CE5">
        <w:tc>
          <w:tcPr>
            <w:tcW w:w="1998" w:type="dxa"/>
          </w:tcPr>
          <w:p w14:paraId="42A22A03" w14:textId="77777777" w:rsidR="002E087A" w:rsidRPr="00B341C8" w:rsidRDefault="002E087A" w:rsidP="00F56BD8">
            <w:pPr>
              <w:jc w:val="both"/>
              <w:rPr>
                <w:color w:val="0D0D0D" w:themeColor="text1" w:themeTint="F2"/>
                <w:sz w:val="20"/>
                <w:szCs w:val="20"/>
              </w:rPr>
            </w:pPr>
            <w:r w:rsidRPr="00B341C8">
              <w:rPr>
                <w:color w:val="0D0D0D" w:themeColor="text1" w:themeTint="F2"/>
                <w:sz w:val="20"/>
                <w:szCs w:val="20"/>
              </w:rPr>
              <w:t>Conservatives/PP</w:t>
            </w:r>
          </w:p>
        </w:tc>
        <w:tc>
          <w:tcPr>
            <w:tcW w:w="1250" w:type="dxa"/>
            <w:vAlign w:val="bottom"/>
          </w:tcPr>
          <w:p w14:paraId="6232876F" w14:textId="6F8A2A76" w:rsidR="002E087A" w:rsidRPr="00B341C8" w:rsidRDefault="002E087A" w:rsidP="00F56BD8">
            <w:pPr>
              <w:jc w:val="right"/>
              <w:rPr>
                <w:color w:val="000000"/>
                <w:sz w:val="20"/>
                <w:szCs w:val="20"/>
              </w:rPr>
            </w:pPr>
            <w:r w:rsidRPr="00B341C8">
              <w:rPr>
                <w:color w:val="000000"/>
                <w:sz w:val="20"/>
                <w:szCs w:val="20"/>
              </w:rPr>
              <w:t>0.374</w:t>
            </w:r>
          </w:p>
        </w:tc>
        <w:tc>
          <w:tcPr>
            <w:tcW w:w="1250" w:type="dxa"/>
            <w:vAlign w:val="bottom"/>
          </w:tcPr>
          <w:p w14:paraId="47829F11" w14:textId="6ABAF32B" w:rsidR="002E087A" w:rsidRPr="00B341C8" w:rsidRDefault="002E087A" w:rsidP="00F56BD8">
            <w:pPr>
              <w:jc w:val="right"/>
              <w:rPr>
                <w:color w:val="000000"/>
                <w:sz w:val="20"/>
                <w:szCs w:val="20"/>
              </w:rPr>
            </w:pPr>
            <w:r w:rsidRPr="00B341C8">
              <w:rPr>
                <w:color w:val="000000"/>
                <w:sz w:val="20"/>
                <w:szCs w:val="20"/>
              </w:rPr>
              <w:t>0.266</w:t>
            </w:r>
          </w:p>
        </w:tc>
        <w:tc>
          <w:tcPr>
            <w:tcW w:w="1371" w:type="dxa"/>
            <w:vAlign w:val="bottom"/>
          </w:tcPr>
          <w:p w14:paraId="791D1EAC" w14:textId="6F4155B7" w:rsidR="002E087A" w:rsidRPr="00B341C8" w:rsidRDefault="002E087A" w:rsidP="00F56BD8">
            <w:pPr>
              <w:jc w:val="right"/>
              <w:rPr>
                <w:color w:val="000000"/>
                <w:sz w:val="20"/>
                <w:szCs w:val="20"/>
              </w:rPr>
            </w:pPr>
            <w:r w:rsidRPr="00B341C8">
              <w:rPr>
                <w:color w:val="000000"/>
                <w:sz w:val="20"/>
                <w:szCs w:val="20"/>
              </w:rPr>
              <w:t>0.164</w:t>
            </w:r>
          </w:p>
        </w:tc>
        <w:tc>
          <w:tcPr>
            <w:tcW w:w="1361" w:type="dxa"/>
            <w:vAlign w:val="bottom"/>
          </w:tcPr>
          <w:p w14:paraId="6D2EA1F8" w14:textId="7827B8B2" w:rsidR="002E087A" w:rsidRPr="00B341C8" w:rsidRDefault="002E087A" w:rsidP="00F56BD8">
            <w:pPr>
              <w:jc w:val="right"/>
              <w:rPr>
                <w:color w:val="000000"/>
                <w:sz w:val="20"/>
                <w:szCs w:val="20"/>
              </w:rPr>
            </w:pPr>
            <w:r w:rsidRPr="00B341C8">
              <w:rPr>
                <w:color w:val="000000"/>
                <w:sz w:val="20"/>
                <w:szCs w:val="20"/>
              </w:rPr>
              <w:t>-0.155</w:t>
            </w:r>
          </w:p>
        </w:tc>
        <w:tc>
          <w:tcPr>
            <w:tcW w:w="1307" w:type="dxa"/>
            <w:vAlign w:val="bottom"/>
          </w:tcPr>
          <w:p w14:paraId="3108A01B" w14:textId="4F661C1D" w:rsidR="002E087A" w:rsidRPr="00B341C8" w:rsidRDefault="002E087A" w:rsidP="00F56BD8">
            <w:pPr>
              <w:jc w:val="right"/>
              <w:rPr>
                <w:color w:val="0D0D0D" w:themeColor="text1" w:themeTint="F2"/>
                <w:sz w:val="20"/>
                <w:szCs w:val="20"/>
              </w:rPr>
            </w:pPr>
            <w:r w:rsidRPr="00B341C8">
              <w:rPr>
                <w:color w:val="000000"/>
                <w:sz w:val="20"/>
                <w:szCs w:val="20"/>
              </w:rPr>
              <w:t>0.902</w:t>
            </w:r>
          </w:p>
        </w:tc>
      </w:tr>
      <w:tr w:rsidR="002E087A" w:rsidRPr="00B341C8" w14:paraId="174F5B4C" w14:textId="77777777" w:rsidTr="00937CE5">
        <w:tc>
          <w:tcPr>
            <w:tcW w:w="1998" w:type="dxa"/>
          </w:tcPr>
          <w:p w14:paraId="2C722DEA" w14:textId="77777777" w:rsidR="002E087A" w:rsidRPr="00B341C8" w:rsidRDefault="002E087A" w:rsidP="00F56BD8">
            <w:pPr>
              <w:jc w:val="both"/>
              <w:rPr>
                <w:color w:val="0D0D0D" w:themeColor="text1" w:themeTint="F2"/>
                <w:sz w:val="20"/>
                <w:szCs w:val="20"/>
              </w:rPr>
            </w:pPr>
            <w:r w:rsidRPr="00B341C8">
              <w:rPr>
                <w:color w:val="0D0D0D" w:themeColor="text1" w:themeTint="F2"/>
                <w:sz w:val="20"/>
                <w:szCs w:val="20"/>
              </w:rPr>
              <w:t>Other</w:t>
            </w:r>
          </w:p>
        </w:tc>
        <w:tc>
          <w:tcPr>
            <w:tcW w:w="1250" w:type="dxa"/>
            <w:vAlign w:val="bottom"/>
          </w:tcPr>
          <w:p w14:paraId="33583683" w14:textId="1E13DE3A" w:rsidR="002E087A" w:rsidRPr="00B341C8" w:rsidRDefault="002E087A" w:rsidP="00F56BD8">
            <w:pPr>
              <w:jc w:val="right"/>
              <w:rPr>
                <w:color w:val="000000"/>
                <w:sz w:val="20"/>
                <w:szCs w:val="20"/>
              </w:rPr>
            </w:pPr>
            <w:r w:rsidRPr="00B341C8">
              <w:rPr>
                <w:color w:val="000000"/>
                <w:sz w:val="20"/>
                <w:szCs w:val="20"/>
              </w:rPr>
              <w:t>0.569</w:t>
            </w:r>
          </w:p>
        </w:tc>
        <w:tc>
          <w:tcPr>
            <w:tcW w:w="1250" w:type="dxa"/>
            <w:vAlign w:val="bottom"/>
          </w:tcPr>
          <w:p w14:paraId="5A300486" w14:textId="0BE7AFE2" w:rsidR="002E087A" w:rsidRPr="00B341C8" w:rsidRDefault="002E087A" w:rsidP="00F56BD8">
            <w:pPr>
              <w:jc w:val="right"/>
              <w:rPr>
                <w:color w:val="000000"/>
                <w:sz w:val="20"/>
                <w:szCs w:val="20"/>
              </w:rPr>
            </w:pPr>
            <w:r w:rsidRPr="00B341C8">
              <w:rPr>
                <w:color w:val="000000"/>
                <w:sz w:val="20"/>
                <w:szCs w:val="20"/>
              </w:rPr>
              <w:t>0.431</w:t>
            </w:r>
          </w:p>
        </w:tc>
        <w:tc>
          <w:tcPr>
            <w:tcW w:w="1371" w:type="dxa"/>
            <w:vAlign w:val="bottom"/>
          </w:tcPr>
          <w:p w14:paraId="7F2A66B6" w14:textId="5DBCF042" w:rsidR="002E087A" w:rsidRPr="00B341C8" w:rsidRDefault="002E087A" w:rsidP="00F56BD8">
            <w:pPr>
              <w:jc w:val="right"/>
              <w:rPr>
                <w:color w:val="000000"/>
                <w:sz w:val="20"/>
                <w:szCs w:val="20"/>
              </w:rPr>
            </w:pPr>
            <w:r w:rsidRPr="00B341C8">
              <w:rPr>
                <w:color w:val="000000"/>
                <w:sz w:val="20"/>
                <w:szCs w:val="20"/>
              </w:rPr>
              <w:t>0.189</w:t>
            </w:r>
          </w:p>
        </w:tc>
        <w:tc>
          <w:tcPr>
            <w:tcW w:w="1361" w:type="dxa"/>
            <w:vAlign w:val="bottom"/>
          </w:tcPr>
          <w:p w14:paraId="18B352C0" w14:textId="7D71C9A4" w:rsidR="002E087A" w:rsidRPr="00B341C8" w:rsidRDefault="002E087A" w:rsidP="00F56BD8">
            <w:pPr>
              <w:jc w:val="right"/>
              <w:rPr>
                <w:color w:val="000000"/>
                <w:sz w:val="20"/>
                <w:szCs w:val="20"/>
              </w:rPr>
            </w:pPr>
            <w:r w:rsidRPr="00B341C8">
              <w:rPr>
                <w:color w:val="000000"/>
                <w:sz w:val="20"/>
                <w:szCs w:val="20"/>
              </w:rPr>
              <w:t>-0.285</w:t>
            </w:r>
          </w:p>
        </w:tc>
        <w:tc>
          <w:tcPr>
            <w:tcW w:w="1307" w:type="dxa"/>
            <w:vAlign w:val="bottom"/>
          </w:tcPr>
          <w:p w14:paraId="327A4254" w14:textId="007098A7" w:rsidR="002E087A" w:rsidRPr="00B341C8" w:rsidRDefault="002E087A" w:rsidP="00F56BD8">
            <w:pPr>
              <w:jc w:val="right"/>
              <w:rPr>
                <w:color w:val="0D0D0D" w:themeColor="text1" w:themeTint="F2"/>
                <w:sz w:val="20"/>
                <w:szCs w:val="20"/>
              </w:rPr>
            </w:pPr>
            <w:r w:rsidRPr="00B341C8">
              <w:rPr>
                <w:color w:val="000000"/>
                <w:sz w:val="20"/>
                <w:szCs w:val="20"/>
              </w:rPr>
              <w:t>1.424</w:t>
            </w:r>
          </w:p>
        </w:tc>
      </w:tr>
      <w:tr w:rsidR="00937CE5" w:rsidRPr="00B341C8" w14:paraId="16773654" w14:textId="77777777" w:rsidTr="00937CE5">
        <w:tc>
          <w:tcPr>
            <w:tcW w:w="1998" w:type="dxa"/>
          </w:tcPr>
          <w:p w14:paraId="5A6E30B9" w14:textId="77777777" w:rsidR="00937CE5" w:rsidRPr="00B341C8" w:rsidRDefault="00937CE5" w:rsidP="00F56BD8">
            <w:pPr>
              <w:jc w:val="both"/>
              <w:rPr>
                <w:color w:val="0D0D0D" w:themeColor="text1" w:themeTint="F2"/>
                <w:sz w:val="20"/>
                <w:szCs w:val="20"/>
              </w:rPr>
            </w:pPr>
          </w:p>
        </w:tc>
        <w:tc>
          <w:tcPr>
            <w:tcW w:w="1250" w:type="dxa"/>
            <w:vAlign w:val="bottom"/>
          </w:tcPr>
          <w:p w14:paraId="5050194D" w14:textId="77777777" w:rsidR="00937CE5" w:rsidRPr="00B341C8" w:rsidRDefault="00937CE5" w:rsidP="00F56BD8">
            <w:pPr>
              <w:jc w:val="right"/>
              <w:rPr>
                <w:color w:val="000000"/>
                <w:sz w:val="20"/>
                <w:szCs w:val="20"/>
              </w:rPr>
            </w:pPr>
          </w:p>
        </w:tc>
        <w:tc>
          <w:tcPr>
            <w:tcW w:w="1250" w:type="dxa"/>
            <w:vAlign w:val="bottom"/>
          </w:tcPr>
          <w:p w14:paraId="2BE76E9F" w14:textId="77777777" w:rsidR="00937CE5" w:rsidRPr="00B341C8" w:rsidRDefault="00937CE5" w:rsidP="00F56BD8">
            <w:pPr>
              <w:jc w:val="right"/>
              <w:rPr>
                <w:color w:val="0D0D0D" w:themeColor="text1" w:themeTint="F2"/>
                <w:sz w:val="20"/>
                <w:szCs w:val="20"/>
              </w:rPr>
            </w:pPr>
          </w:p>
        </w:tc>
        <w:tc>
          <w:tcPr>
            <w:tcW w:w="1371" w:type="dxa"/>
            <w:vAlign w:val="bottom"/>
          </w:tcPr>
          <w:p w14:paraId="688BA6D2" w14:textId="77777777" w:rsidR="00937CE5" w:rsidRPr="00B341C8" w:rsidRDefault="00937CE5" w:rsidP="00F56BD8">
            <w:pPr>
              <w:jc w:val="right"/>
              <w:rPr>
                <w:color w:val="0D0D0D" w:themeColor="text1" w:themeTint="F2"/>
                <w:sz w:val="20"/>
                <w:szCs w:val="20"/>
              </w:rPr>
            </w:pPr>
          </w:p>
        </w:tc>
        <w:tc>
          <w:tcPr>
            <w:tcW w:w="1361" w:type="dxa"/>
            <w:vAlign w:val="bottom"/>
          </w:tcPr>
          <w:p w14:paraId="508BB70E" w14:textId="77777777" w:rsidR="00937CE5" w:rsidRPr="00B341C8" w:rsidRDefault="00937CE5" w:rsidP="00F56BD8">
            <w:pPr>
              <w:jc w:val="right"/>
              <w:rPr>
                <w:color w:val="0D0D0D" w:themeColor="text1" w:themeTint="F2"/>
                <w:sz w:val="20"/>
                <w:szCs w:val="20"/>
              </w:rPr>
            </w:pPr>
          </w:p>
        </w:tc>
        <w:tc>
          <w:tcPr>
            <w:tcW w:w="1307" w:type="dxa"/>
            <w:vAlign w:val="bottom"/>
          </w:tcPr>
          <w:p w14:paraId="1AFA7C17" w14:textId="77777777" w:rsidR="00937CE5" w:rsidRPr="00B341C8" w:rsidRDefault="00937CE5" w:rsidP="00F56BD8">
            <w:pPr>
              <w:jc w:val="right"/>
              <w:rPr>
                <w:color w:val="000000"/>
                <w:sz w:val="20"/>
                <w:szCs w:val="20"/>
              </w:rPr>
            </w:pPr>
          </w:p>
        </w:tc>
      </w:tr>
      <w:tr w:rsidR="002E087A" w:rsidRPr="00B341C8" w14:paraId="1FE55DA3" w14:textId="77777777" w:rsidTr="00937CE5">
        <w:tc>
          <w:tcPr>
            <w:tcW w:w="1998" w:type="dxa"/>
          </w:tcPr>
          <w:p w14:paraId="766C024A" w14:textId="77777777" w:rsidR="002E087A" w:rsidRPr="00B341C8" w:rsidRDefault="002E087A"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250" w:type="dxa"/>
            <w:vAlign w:val="bottom"/>
          </w:tcPr>
          <w:p w14:paraId="28A0BF8E" w14:textId="251A2473" w:rsidR="002E087A" w:rsidRPr="00B341C8" w:rsidRDefault="002E087A" w:rsidP="00F56BD8">
            <w:pPr>
              <w:jc w:val="right"/>
              <w:rPr>
                <w:color w:val="0D0D0D" w:themeColor="text1" w:themeTint="F2"/>
                <w:sz w:val="20"/>
                <w:szCs w:val="20"/>
              </w:rPr>
            </w:pPr>
            <w:r w:rsidRPr="00B341C8">
              <w:rPr>
                <w:color w:val="000000"/>
                <w:sz w:val="20"/>
                <w:szCs w:val="20"/>
              </w:rPr>
              <w:t>-0.077</w:t>
            </w:r>
          </w:p>
        </w:tc>
        <w:tc>
          <w:tcPr>
            <w:tcW w:w="1250" w:type="dxa"/>
            <w:vAlign w:val="bottom"/>
          </w:tcPr>
          <w:p w14:paraId="39E16900" w14:textId="34113DAE" w:rsidR="002E087A" w:rsidRPr="00B341C8" w:rsidRDefault="002E087A" w:rsidP="00F56BD8">
            <w:pPr>
              <w:jc w:val="right"/>
              <w:rPr>
                <w:color w:val="0D0D0D" w:themeColor="text1" w:themeTint="F2"/>
                <w:sz w:val="20"/>
                <w:szCs w:val="20"/>
              </w:rPr>
            </w:pPr>
            <w:r w:rsidRPr="00B341C8">
              <w:rPr>
                <w:color w:val="000000"/>
                <w:sz w:val="20"/>
                <w:szCs w:val="20"/>
              </w:rPr>
              <w:t>0.139</w:t>
            </w:r>
          </w:p>
        </w:tc>
        <w:tc>
          <w:tcPr>
            <w:tcW w:w="1371" w:type="dxa"/>
            <w:vAlign w:val="bottom"/>
          </w:tcPr>
          <w:p w14:paraId="17860A9B" w14:textId="59AE7389" w:rsidR="002E087A" w:rsidRPr="00B341C8" w:rsidRDefault="002E087A" w:rsidP="00F56BD8">
            <w:pPr>
              <w:jc w:val="right"/>
              <w:rPr>
                <w:color w:val="0D0D0D" w:themeColor="text1" w:themeTint="F2"/>
                <w:sz w:val="20"/>
                <w:szCs w:val="20"/>
              </w:rPr>
            </w:pPr>
            <w:r w:rsidRPr="00B341C8">
              <w:rPr>
                <w:color w:val="000000"/>
                <w:sz w:val="20"/>
                <w:szCs w:val="20"/>
              </w:rPr>
              <w:t>0.581</w:t>
            </w:r>
          </w:p>
        </w:tc>
        <w:tc>
          <w:tcPr>
            <w:tcW w:w="1361" w:type="dxa"/>
            <w:vAlign w:val="bottom"/>
          </w:tcPr>
          <w:p w14:paraId="0C519B7A" w14:textId="712FC4CD" w:rsidR="002E087A" w:rsidRPr="00B341C8" w:rsidRDefault="002E087A" w:rsidP="00F56BD8">
            <w:pPr>
              <w:jc w:val="right"/>
              <w:rPr>
                <w:color w:val="0D0D0D" w:themeColor="text1" w:themeTint="F2"/>
                <w:sz w:val="20"/>
                <w:szCs w:val="20"/>
              </w:rPr>
            </w:pPr>
            <w:r w:rsidRPr="00B341C8">
              <w:rPr>
                <w:color w:val="000000"/>
                <w:sz w:val="20"/>
                <w:szCs w:val="20"/>
              </w:rPr>
              <w:t>-0.353</w:t>
            </w:r>
          </w:p>
        </w:tc>
        <w:tc>
          <w:tcPr>
            <w:tcW w:w="1307" w:type="dxa"/>
            <w:vAlign w:val="bottom"/>
          </w:tcPr>
          <w:p w14:paraId="31C64F85" w14:textId="52C49AAB" w:rsidR="002E087A" w:rsidRPr="00B341C8" w:rsidRDefault="002E087A" w:rsidP="00F56BD8">
            <w:pPr>
              <w:jc w:val="right"/>
              <w:rPr>
                <w:color w:val="000000"/>
                <w:sz w:val="20"/>
                <w:szCs w:val="20"/>
              </w:rPr>
            </w:pPr>
            <w:r w:rsidRPr="00B341C8">
              <w:rPr>
                <w:color w:val="000000"/>
                <w:sz w:val="20"/>
                <w:szCs w:val="20"/>
              </w:rPr>
              <w:t>0.199</w:t>
            </w:r>
          </w:p>
        </w:tc>
      </w:tr>
      <w:tr w:rsidR="00937CE5" w:rsidRPr="00B341C8" w14:paraId="3EA47BFC" w14:textId="77777777" w:rsidTr="00937CE5">
        <w:tc>
          <w:tcPr>
            <w:tcW w:w="1998" w:type="dxa"/>
          </w:tcPr>
          <w:p w14:paraId="3D45F228" w14:textId="6B3466A5" w:rsidR="00937CE5" w:rsidRPr="00B341C8" w:rsidRDefault="00937CE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250" w:type="dxa"/>
          </w:tcPr>
          <w:p w14:paraId="3F67CE5C" w14:textId="77777777" w:rsidR="00937CE5" w:rsidRPr="00B341C8" w:rsidRDefault="00937CE5" w:rsidP="00F56BD8">
            <w:pPr>
              <w:jc w:val="both"/>
              <w:rPr>
                <w:color w:val="0D0D0D" w:themeColor="text1" w:themeTint="F2"/>
                <w:sz w:val="20"/>
                <w:szCs w:val="20"/>
              </w:rPr>
            </w:pPr>
          </w:p>
        </w:tc>
        <w:tc>
          <w:tcPr>
            <w:tcW w:w="1250" w:type="dxa"/>
          </w:tcPr>
          <w:p w14:paraId="0C64737F" w14:textId="77777777" w:rsidR="00937CE5" w:rsidRPr="00B341C8" w:rsidRDefault="00937CE5" w:rsidP="00F56BD8">
            <w:pPr>
              <w:jc w:val="both"/>
              <w:rPr>
                <w:color w:val="0D0D0D" w:themeColor="text1" w:themeTint="F2"/>
                <w:sz w:val="20"/>
                <w:szCs w:val="20"/>
              </w:rPr>
            </w:pPr>
          </w:p>
        </w:tc>
        <w:tc>
          <w:tcPr>
            <w:tcW w:w="1371" w:type="dxa"/>
          </w:tcPr>
          <w:p w14:paraId="04AF7AF9" w14:textId="77777777" w:rsidR="00937CE5" w:rsidRPr="00B341C8" w:rsidRDefault="00937CE5" w:rsidP="00F56BD8">
            <w:pPr>
              <w:jc w:val="both"/>
              <w:rPr>
                <w:color w:val="0D0D0D" w:themeColor="text1" w:themeTint="F2"/>
                <w:sz w:val="20"/>
                <w:szCs w:val="20"/>
              </w:rPr>
            </w:pPr>
          </w:p>
        </w:tc>
        <w:tc>
          <w:tcPr>
            <w:tcW w:w="1361" w:type="dxa"/>
          </w:tcPr>
          <w:p w14:paraId="5B0D5FE6" w14:textId="77777777" w:rsidR="00937CE5" w:rsidRPr="00B341C8" w:rsidRDefault="00937CE5" w:rsidP="00F56BD8">
            <w:pPr>
              <w:jc w:val="right"/>
              <w:rPr>
                <w:color w:val="0D0D0D" w:themeColor="text1" w:themeTint="F2"/>
                <w:sz w:val="20"/>
                <w:szCs w:val="20"/>
              </w:rPr>
            </w:pPr>
          </w:p>
        </w:tc>
        <w:tc>
          <w:tcPr>
            <w:tcW w:w="1307" w:type="dxa"/>
          </w:tcPr>
          <w:p w14:paraId="2B24D24C" w14:textId="025335D3" w:rsidR="00937CE5" w:rsidRPr="00B341C8" w:rsidRDefault="00937CE5" w:rsidP="00F56BD8">
            <w:pPr>
              <w:jc w:val="right"/>
              <w:rPr>
                <w:color w:val="0D0D0D" w:themeColor="text1" w:themeTint="F2"/>
                <w:sz w:val="20"/>
                <w:szCs w:val="20"/>
              </w:rPr>
            </w:pPr>
            <w:r w:rsidRPr="00B341C8">
              <w:rPr>
                <w:color w:val="0D0D0D" w:themeColor="text1" w:themeTint="F2"/>
                <w:sz w:val="20"/>
                <w:szCs w:val="20"/>
              </w:rPr>
              <w:t>0.</w:t>
            </w:r>
            <w:r w:rsidR="002E087A" w:rsidRPr="00B341C8">
              <w:rPr>
                <w:color w:val="0D0D0D" w:themeColor="text1" w:themeTint="F2"/>
                <w:sz w:val="20"/>
                <w:szCs w:val="20"/>
              </w:rPr>
              <w:t>044</w:t>
            </w:r>
          </w:p>
        </w:tc>
      </w:tr>
      <w:tr w:rsidR="00937CE5" w:rsidRPr="00B341C8" w14:paraId="0B604D7B" w14:textId="77777777" w:rsidTr="00937CE5">
        <w:tc>
          <w:tcPr>
            <w:tcW w:w="1998" w:type="dxa"/>
          </w:tcPr>
          <w:p w14:paraId="47354C3C" w14:textId="77777777" w:rsidR="00937CE5" w:rsidRPr="00B341C8" w:rsidRDefault="00937CE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250" w:type="dxa"/>
          </w:tcPr>
          <w:p w14:paraId="62BA83E5" w14:textId="77777777" w:rsidR="00937CE5" w:rsidRPr="00B341C8" w:rsidRDefault="00937CE5" w:rsidP="00F56BD8">
            <w:pPr>
              <w:jc w:val="both"/>
              <w:rPr>
                <w:color w:val="0D0D0D" w:themeColor="text1" w:themeTint="F2"/>
                <w:sz w:val="20"/>
                <w:szCs w:val="20"/>
              </w:rPr>
            </w:pPr>
          </w:p>
        </w:tc>
        <w:tc>
          <w:tcPr>
            <w:tcW w:w="1250" w:type="dxa"/>
          </w:tcPr>
          <w:p w14:paraId="2862C9D3" w14:textId="77777777" w:rsidR="00937CE5" w:rsidRPr="00B341C8" w:rsidRDefault="00937CE5" w:rsidP="00F56BD8">
            <w:pPr>
              <w:jc w:val="both"/>
              <w:rPr>
                <w:color w:val="0D0D0D" w:themeColor="text1" w:themeTint="F2"/>
                <w:sz w:val="20"/>
                <w:szCs w:val="20"/>
              </w:rPr>
            </w:pPr>
          </w:p>
        </w:tc>
        <w:tc>
          <w:tcPr>
            <w:tcW w:w="1371" w:type="dxa"/>
          </w:tcPr>
          <w:p w14:paraId="70E57120" w14:textId="77777777" w:rsidR="00937CE5" w:rsidRPr="00B341C8" w:rsidRDefault="00937CE5" w:rsidP="00F56BD8">
            <w:pPr>
              <w:jc w:val="both"/>
              <w:rPr>
                <w:color w:val="0D0D0D" w:themeColor="text1" w:themeTint="F2"/>
                <w:sz w:val="20"/>
                <w:szCs w:val="20"/>
              </w:rPr>
            </w:pPr>
          </w:p>
        </w:tc>
        <w:tc>
          <w:tcPr>
            <w:tcW w:w="1361" w:type="dxa"/>
          </w:tcPr>
          <w:p w14:paraId="2D31D1C9" w14:textId="77777777" w:rsidR="00937CE5" w:rsidRPr="00B341C8" w:rsidRDefault="00937CE5" w:rsidP="00F56BD8">
            <w:pPr>
              <w:jc w:val="right"/>
              <w:rPr>
                <w:color w:val="0D0D0D" w:themeColor="text1" w:themeTint="F2"/>
                <w:sz w:val="20"/>
                <w:szCs w:val="20"/>
              </w:rPr>
            </w:pPr>
          </w:p>
        </w:tc>
        <w:tc>
          <w:tcPr>
            <w:tcW w:w="1307" w:type="dxa"/>
          </w:tcPr>
          <w:p w14:paraId="6B49DAEB" w14:textId="77777777" w:rsidR="00937CE5" w:rsidRPr="00B341C8" w:rsidRDefault="00937CE5" w:rsidP="00F56BD8">
            <w:pPr>
              <w:jc w:val="right"/>
              <w:rPr>
                <w:color w:val="0D0D0D" w:themeColor="text1" w:themeTint="F2"/>
                <w:sz w:val="20"/>
                <w:szCs w:val="20"/>
              </w:rPr>
            </w:pPr>
            <w:r w:rsidRPr="00B341C8">
              <w:rPr>
                <w:color w:val="0D0D0D" w:themeColor="text1" w:themeTint="F2"/>
                <w:sz w:val="20"/>
                <w:szCs w:val="20"/>
              </w:rPr>
              <w:t>111</w:t>
            </w:r>
          </w:p>
        </w:tc>
      </w:tr>
      <w:tr w:rsidR="00937CE5" w:rsidRPr="00B341C8" w14:paraId="69F6E54C" w14:textId="77777777" w:rsidTr="00937CE5">
        <w:tc>
          <w:tcPr>
            <w:tcW w:w="1998" w:type="dxa"/>
          </w:tcPr>
          <w:p w14:paraId="08890E93" w14:textId="77777777" w:rsidR="00937CE5" w:rsidRPr="00B341C8" w:rsidRDefault="00937CE5" w:rsidP="00F56BD8">
            <w:pPr>
              <w:jc w:val="both"/>
              <w:rPr>
                <w:color w:val="0D0D0D" w:themeColor="text1" w:themeTint="F2"/>
                <w:sz w:val="20"/>
                <w:szCs w:val="20"/>
              </w:rPr>
            </w:pPr>
          </w:p>
        </w:tc>
        <w:tc>
          <w:tcPr>
            <w:tcW w:w="1250" w:type="dxa"/>
          </w:tcPr>
          <w:p w14:paraId="0D00DB4C" w14:textId="77777777" w:rsidR="00937CE5" w:rsidRPr="00B341C8" w:rsidRDefault="00937CE5" w:rsidP="00F56BD8">
            <w:pPr>
              <w:jc w:val="both"/>
              <w:rPr>
                <w:color w:val="0D0D0D" w:themeColor="text1" w:themeTint="F2"/>
                <w:sz w:val="20"/>
                <w:szCs w:val="20"/>
              </w:rPr>
            </w:pPr>
          </w:p>
        </w:tc>
        <w:tc>
          <w:tcPr>
            <w:tcW w:w="1250" w:type="dxa"/>
          </w:tcPr>
          <w:p w14:paraId="74E9A76E" w14:textId="77777777" w:rsidR="00937CE5" w:rsidRPr="00B341C8" w:rsidRDefault="00937CE5" w:rsidP="00F56BD8">
            <w:pPr>
              <w:jc w:val="both"/>
              <w:rPr>
                <w:color w:val="0D0D0D" w:themeColor="text1" w:themeTint="F2"/>
                <w:sz w:val="20"/>
                <w:szCs w:val="20"/>
              </w:rPr>
            </w:pPr>
          </w:p>
        </w:tc>
        <w:tc>
          <w:tcPr>
            <w:tcW w:w="1371" w:type="dxa"/>
          </w:tcPr>
          <w:p w14:paraId="42C92956" w14:textId="77777777" w:rsidR="00937CE5" w:rsidRPr="00B341C8" w:rsidRDefault="00937CE5" w:rsidP="00F56BD8">
            <w:pPr>
              <w:jc w:val="both"/>
              <w:rPr>
                <w:color w:val="0D0D0D" w:themeColor="text1" w:themeTint="F2"/>
                <w:sz w:val="20"/>
                <w:szCs w:val="20"/>
              </w:rPr>
            </w:pPr>
          </w:p>
        </w:tc>
        <w:tc>
          <w:tcPr>
            <w:tcW w:w="1361" w:type="dxa"/>
          </w:tcPr>
          <w:p w14:paraId="3A43A42E" w14:textId="77777777" w:rsidR="00937CE5" w:rsidRPr="00B341C8" w:rsidRDefault="00937CE5" w:rsidP="00F56BD8">
            <w:pPr>
              <w:jc w:val="right"/>
              <w:rPr>
                <w:color w:val="0D0D0D" w:themeColor="text1" w:themeTint="F2"/>
                <w:sz w:val="20"/>
                <w:szCs w:val="20"/>
              </w:rPr>
            </w:pPr>
          </w:p>
        </w:tc>
        <w:tc>
          <w:tcPr>
            <w:tcW w:w="1307" w:type="dxa"/>
          </w:tcPr>
          <w:p w14:paraId="4FFE4DAE" w14:textId="77777777" w:rsidR="00937CE5" w:rsidRPr="00B341C8" w:rsidRDefault="00937CE5" w:rsidP="00F56BD8">
            <w:pPr>
              <w:jc w:val="right"/>
              <w:rPr>
                <w:color w:val="0D0D0D" w:themeColor="text1" w:themeTint="F2"/>
                <w:sz w:val="20"/>
                <w:szCs w:val="20"/>
              </w:rPr>
            </w:pPr>
          </w:p>
        </w:tc>
      </w:tr>
    </w:tbl>
    <w:p w14:paraId="3FC793B0" w14:textId="63EFC768" w:rsidR="00937CE5" w:rsidRPr="00B341C8" w:rsidRDefault="00937CE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Positive score</w:t>
      </w:r>
      <w:r w:rsidR="009D4EA1">
        <w:rPr>
          <w:color w:val="0D0D0D" w:themeColor="text1" w:themeTint="F2"/>
          <w:sz w:val="20"/>
          <w:szCs w:val="20"/>
        </w:rPr>
        <w:t>s</w:t>
      </w:r>
      <w:r w:rsidR="00FC06A9">
        <w:rPr>
          <w:color w:val="0D0D0D" w:themeColor="text1" w:themeTint="F2"/>
          <w:sz w:val="20"/>
          <w:szCs w:val="20"/>
        </w:rPr>
        <w:t xml:space="preserve"> indicate greater node diversity.</w:t>
      </w:r>
    </w:p>
    <w:p w14:paraId="4E108A6A" w14:textId="1CA192FB" w:rsidR="0092587B" w:rsidRPr="00B341C8" w:rsidRDefault="0092587B" w:rsidP="00F56BD8">
      <w:pPr>
        <w:rPr>
          <w:sz w:val="20"/>
          <w:szCs w:val="20"/>
        </w:rPr>
      </w:pPr>
    </w:p>
    <w:p w14:paraId="7D906BBD" w14:textId="28823995" w:rsidR="00557BCC" w:rsidRPr="00B341C8" w:rsidRDefault="00557BCC" w:rsidP="00F56BD8">
      <w:pPr>
        <w:rPr>
          <w:sz w:val="20"/>
          <w:szCs w:val="20"/>
        </w:rPr>
      </w:pPr>
    </w:p>
    <w:p w14:paraId="26E7CFCA" w14:textId="261B36E0" w:rsidR="00557BCC" w:rsidRPr="00B341C8" w:rsidRDefault="00557BCC" w:rsidP="00F56BD8">
      <w:pPr>
        <w:rPr>
          <w:sz w:val="20"/>
          <w:szCs w:val="20"/>
        </w:rPr>
      </w:pPr>
    </w:p>
    <w:p w14:paraId="7D14F594" w14:textId="505C499A" w:rsidR="00557BCC" w:rsidRPr="00B341C8" w:rsidRDefault="00557BCC" w:rsidP="00F56BD8">
      <w:pPr>
        <w:rPr>
          <w:sz w:val="20"/>
          <w:szCs w:val="20"/>
        </w:rPr>
      </w:pPr>
    </w:p>
    <w:p w14:paraId="7F808417" w14:textId="00585CD2" w:rsidR="00353CF9" w:rsidRPr="00B341C8" w:rsidRDefault="00353CF9" w:rsidP="00F56BD8">
      <w:pPr>
        <w:rPr>
          <w:sz w:val="20"/>
          <w:szCs w:val="20"/>
        </w:rPr>
      </w:pPr>
    </w:p>
    <w:p w14:paraId="58ED9E82" w14:textId="2EE6C03D" w:rsidR="00353CF9" w:rsidRPr="00B341C8" w:rsidRDefault="00353CF9" w:rsidP="00F56BD8">
      <w:pPr>
        <w:rPr>
          <w:sz w:val="20"/>
          <w:szCs w:val="20"/>
        </w:rPr>
      </w:pPr>
    </w:p>
    <w:p w14:paraId="6569B24F" w14:textId="22EA6BD9" w:rsidR="00353CF9" w:rsidRPr="00B341C8" w:rsidRDefault="00353CF9" w:rsidP="00F56BD8">
      <w:pPr>
        <w:rPr>
          <w:sz w:val="20"/>
          <w:szCs w:val="20"/>
        </w:rPr>
      </w:pPr>
    </w:p>
    <w:p w14:paraId="163833EF" w14:textId="052D11F9" w:rsidR="00353CF9" w:rsidRPr="00B341C8" w:rsidRDefault="00353CF9" w:rsidP="00F56BD8">
      <w:pPr>
        <w:rPr>
          <w:sz w:val="20"/>
          <w:szCs w:val="20"/>
        </w:rPr>
      </w:pPr>
    </w:p>
    <w:p w14:paraId="2D172F23" w14:textId="6D781599" w:rsidR="00353CF9" w:rsidRPr="00B341C8" w:rsidRDefault="00353CF9" w:rsidP="00F56BD8">
      <w:pPr>
        <w:rPr>
          <w:sz w:val="20"/>
          <w:szCs w:val="20"/>
        </w:rPr>
      </w:pPr>
    </w:p>
    <w:p w14:paraId="32E17E27" w14:textId="0FB1637B" w:rsidR="00353CF9" w:rsidRPr="00B341C8" w:rsidRDefault="00353CF9" w:rsidP="00F56BD8">
      <w:pPr>
        <w:rPr>
          <w:sz w:val="20"/>
          <w:szCs w:val="20"/>
        </w:rPr>
      </w:pPr>
    </w:p>
    <w:p w14:paraId="234219D6" w14:textId="39E5EA67" w:rsidR="00353CF9" w:rsidRPr="00B341C8" w:rsidRDefault="00353CF9" w:rsidP="00F56BD8">
      <w:pPr>
        <w:rPr>
          <w:sz w:val="20"/>
          <w:szCs w:val="20"/>
        </w:rPr>
      </w:pPr>
    </w:p>
    <w:p w14:paraId="445E4C15" w14:textId="70999339" w:rsidR="00353CF9" w:rsidRPr="00B341C8" w:rsidRDefault="00353CF9" w:rsidP="00F56BD8">
      <w:pPr>
        <w:rPr>
          <w:sz w:val="20"/>
          <w:szCs w:val="20"/>
        </w:rPr>
      </w:pPr>
    </w:p>
    <w:p w14:paraId="4EB1EA7E" w14:textId="1A7DB61F" w:rsidR="00353CF9" w:rsidRPr="00B341C8" w:rsidRDefault="00353CF9" w:rsidP="00F56BD8">
      <w:pPr>
        <w:rPr>
          <w:sz w:val="20"/>
          <w:szCs w:val="20"/>
        </w:rPr>
      </w:pPr>
    </w:p>
    <w:p w14:paraId="63C08EA3" w14:textId="6D2CF913" w:rsidR="00353CF9" w:rsidRPr="00B341C8" w:rsidRDefault="00353CF9" w:rsidP="00F56BD8">
      <w:pPr>
        <w:rPr>
          <w:sz w:val="20"/>
          <w:szCs w:val="20"/>
        </w:rPr>
      </w:pPr>
    </w:p>
    <w:p w14:paraId="715C4363" w14:textId="7B9225F9" w:rsidR="00353CF9" w:rsidRPr="00B341C8" w:rsidRDefault="00353CF9" w:rsidP="00F56BD8">
      <w:pPr>
        <w:rPr>
          <w:sz w:val="20"/>
          <w:szCs w:val="20"/>
        </w:rPr>
      </w:pPr>
    </w:p>
    <w:p w14:paraId="30C7A8C9" w14:textId="76A2ED13" w:rsidR="00353CF9" w:rsidRPr="00B341C8" w:rsidRDefault="00353CF9" w:rsidP="00F56BD8">
      <w:pPr>
        <w:rPr>
          <w:sz w:val="20"/>
          <w:szCs w:val="20"/>
        </w:rPr>
      </w:pPr>
    </w:p>
    <w:p w14:paraId="636DEBBC" w14:textId="0AF972A0" w:rsidR="00353CF9" w:rsidRPr="00B341C8" w:rsidRDefault="00353CF9" w:rsidP="00F56BD8">
      <w:pPr>
        <w:rPr>
          <w:sz w:val="20"/>
          <w:szCs w:val="20"/>
        </w:rPr>
      </w:pPr>
    </w:p>
    <w:p w14:paraId="1EAF2A1C" w14:textId="40EF40AD" w:rsidR="00353CF9" w:rsidRPr="00B341C8" w:rsidRDefault="00353CF9" w:rsidP="00F56BD8">
      <w:pPr>
        <w:rPr>
          <w:sz w:val="20"/>
          <w:szCs w:val="20"/>
        </w:rPr>
      </w:pPr>
    </w:p>
    <w:p w14:paraId="3590F1C8" w14:textId="666244A8" w:rsidR="00353CF9" w:rsidRPr="00B341C8" w:rsidRDefault="00353CF9" w:rsidP="00F56BD8">
      <w:pPr>
        <w:rPr>
          <w:sz w:val="20"/>
          <w:szCs w:val="20"/>
        </w:rPr>
      </w:pPr>
    </w:p>
    <w:p w14:paraId="62F0C12A" w14:textId="492F43D2" w:rsidR="00A87D44" w:rsidRPr="00B341C8" w:rsidRDefault="00A87D44" w:rsidP="00F56BD8">
      <w:pPr>
        <w:rPr>
          <w:sz w:val="20"/>
          <w:szCs w:val="20"/>
        </w:rPr>
      </w:pPr>
    </w:p>
    <w:p w14:paraId="3549A7C8" w14:textId="65B66AFC" w:rsidR="00A87D44" w:rsidRPr="00B341C8" w:rsidRDefault="00A87D44" w:rsidP="00F56BD8">
      <w:pPr>
        <w:rPr>
          <w:sz w:val="20"/>
          <w:szCs w:val="20"/>
        </w:rPr>
      </w:pPr>
    </w:p>
    <w:p w14:paraId="223342C1" w14:textId="2394AD99" w:rsidR="00A87D44" w:rsidRPr="00B341C8" w:rsidRDefault="00A87D44" w:rsidP="00F56BD8">
      <w:pPr>
        <w:rPr>
          <w:sz w:val="20"/>
          <w:szCs w:val="20"/>
        </w:rPr>
      </w:pPr>
    </w:p>
    <w:p w14:paraId="19D48500" w14:textId="08FF103E" w:rsidR="00A87D44" w:rsidRPr="00B341C8" w:rsidRDefault="00A87D44" w:rsidP="00F56BD8">
      <w:pPr>
        <w:rPr>
          <w:sz w:val="20"/>
          <w:szCs w:val="20"/>
        </w:rPr>
      </w:pPr>
    </w:p>
    <w:p w14:paraId="3C1ED9B0" w14:textId="06921380" w:rsidR="00A87D44" w:rsidRPr="00B341C8" w:rsidRDefault="00A87D44" w:rsidP="00F56BD8">
      <w:pPr>
        <w:rPr>
          <w:sz w:val="20"/>
          <w:szCs w:val="20"/>
        </w:rPr>
      </w:pPr>
    </w:p>
    <w:p w14:paraId="2D02D1D2" w14:textId="6038213B" w:rsidR="00A87D44" w:rsidRPr="00B341C8" w:rsidRDefault="00A87D44" w:rsidP="00F56BD8">
      <w:pPr>
        <w:rPr>
          <w:sz w:val="20"/>
          <w:szCs w:val="20"/>
        </w:rPr>
      </w:pPr>
    </w:p>
    <w:p w14:paraId="645FBA42" w14:textId="77777777" w:rsidR="00A87D44" w:rsidRPr="00B341C8" w:rsidRDefault="00A87D44" w:rsidP="00F56BD8">
      <w:pPr>
        <w:rPr>
          <w:sz w:val="20"/>
          <w:szCs w:val="20"/>
        </w:rPr>
      </w:pPr>
    </w:p>
    <w:p w14:paraId="0E0A663A" w14:textId="050B93ED" w:rsidR="00557BCC" w:rsidRPr="00B341C8" w:rsidRDefault="00137989" w:rsidP="00F56BD8">
      <w:pPr>
        <w:rPr>
          <w:sz w:val="20"/>
          <w:szCs w:val="20"/>
        </w:rPr>
      </w:pPr>
      <w:r w:rsidRPr="00FC06A9">
        <w:rPr>
          <w:b/>
          <w:bCs/>
          <w:sz w:val="20"/>
          <w:szCs w:val="20"/>
          <w:u w:val="single"/>
        </w:rPr>
        <w:t>Research Question 6</w:t>
      </w:r>
      <w:r w:rsidRPr="00B341C8">
        <w:rPr>
          <w:sz w:val="20"/>
          <w:szCs w:val="20"/>
        </w:rPr>
        <w:t xml:space="preserve">: </w:t>
      </w:r>
      <w:r w:rsidR="00116FAB" w:rsidRPr="00116FAB">
        <w:rPr>
          <w:i/>
          <w:iCs/>
          <w:color w:val="000000" w:themeColor="text1"/>
          <w:sz w:val="20"/>
          <w:szCs w:val="20"/>
        </w:rPr>
        <w:t>Are network density and centrality correlated with political interest?</w:t>
      </w:r>
      <w:r w:rsidR="00116FAB" w:rsidRPr="00DF49B6">
        <w:rPr>
          <w:color w:val="000000" w:themeColor="text1"/>
        </w:rPr>
        <w:t xml:space="preserve"> </w:t>
      </w:r>
      <w:r w:rsidR="00557BCC" w:rsidRPr="00B341C8">
        <w:rPr>
          <w:sz w:val="20"/>
          <w:szCs w:val="20"/>
        </w:rPr>
        <w:t xml:space="preserve"> </w:t>
      </w:r>
    </w:p>
    <w:p w14:paraId="5C2149A8" w14:textId="10686D88" w:rsidR="00557BCC" w:rsidRDefault="00557BCC" w:rsidP="00F56BD8">
      <w:pPr>
        <w:rPr>
          <w:sz w:val="20"/>
          <w:szCs w:val="20"/>
        </w:rPr>
      </w:pPr>
    </w:p>
    <w:p w14:paraId="08FF0E73" w14:textId="77777777" w:rsidR="00EE2858" w:rsidRDefault="00EE2858" w:rsidP="00F56BD8">
      <w:pPr>
        <w:rPr>
          <w:sz w:val="20"/>
          <w:szCs w:val="20"/>
        </w:rPr>
      </w:pPr>
    </w:p>
    <w:p w14:paraId="1AC2C1F1" w14:textId="7B629F97" w:rsidR="00EE2858" w:rsidRPr="00B341C8" w:rsidRDefault="00EE2858" w:rsidP="00EE285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4</w:t>
      </w:r>
      <w:r w:rsidR="00D81C89">
        <w:rPr>
          <w:color w:val="0D0D0D" w:themeColor="text1" w:themeTint="F2"/>
          <w:sz w:val="20"/>
          <w:szCs w:val="20"/>
          <w:u w:val="single"/>
        </w:rPr>
        <w:t>1</w:t>
      </w:r>
      <w:r w:rsidRPr="00B341C8">
        <w:rPr>
          <w:color w:val="0D0D0D" w:themeColor="text1" w:themeTint="F2"/>
          <w:sz w:val="20"/>
          <w:szCs w:val="20"/>
        </w:rPr>
        <w:t>: Linear Regression with Robust Confidence Intervals. Correlation between network density</w:t>
      </w:r>
    </w:p>
    <w:p w14:paraId="3C9705A1" w14:textId="77777777" w:rsidR="00EE2858" w:rsidRPr="00B341C8" w:rsidRDefault="00EE2858" w:rsidP="00EE2858">
      <w:pPr>
        <w:jc w:val="both"/>
        <w:rPr>
          <w:color w:val="0D0D0D" w:themeColor="text1" w:themeTint="F2"/>
          <w:sz w:val="20"/>
          <w:szCs w:val="20"/>
        </w:rPr>
      </w:pPr>
      <w:r w:rsidRPr="00B341C8">
        <w:rPr>
          <w:color w:val="0D0D0D" w:themeColor="text1" w:themeTint="F2"/>
          <w:sz w:val="20"/>
          <w:szCs w:val="20"/>
        </w:rPr>
        <w:t xml:space="preserve">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EE2858" w:rsidRPr="00B341C8" w14:paraId="68021C21" w14:textId="77777777" w:rsidTr="00C35DF4">
        <w:tc>
          <w:tcPr>
            <w:tcW w:w="2127" w:type="dxa"/>
          </w:tcPr>
          <w:p w14:paraId="08BFCB7B" w14:textId="77777777" w:rsidR="00EE2858" w:rsidRPr="00B341C8" w:rsidRDefault="00EE2858"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0EDE6EE"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1C1099D"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59A74A5"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179C903"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8217E96"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EE2858" w:rsidRPr="00B341C8" w14:paraId="5CAA1FC6" w14:textId="77777777" w:rsidTr="00C35DF4">
        <w:tc>
          <w:tcPr>
            <w:tcW w:w="2127" w:type="dxa"/>
          </w:tcPr>
          <w:p w14:paraId="33FDFD73" w14:textId="77777777" w:rsidR="00EE2858" w:rsidRPr="00B341C8" w:rsidRDefault="00EE2858" w:rsidP="00C35DF4">
            <w:pPr>
              <w:jc w:val="both"/>
              <w:rPr>
                <w:color w:val="0D0D0D" w:themeColor="text1" w:themeTint="F2"/>
                <w:sz w:val="20"/>
                <w:szCs w:val="20"/>
              </w:rPr>
            </w:pPr>
          </w:p>
        </w:tc>
        <w:tc>
          <w:tcPr>
            <w:tcW w:w="1121" w:type="dxa"/>
            <w:vAlign w:val="bottom"/>
          </w:tcPr>
          <w:p w14:paraId="31F0E7FD" w14:textId="77777777" w:rsidR="00EE2858" w:rsidRPr="00B341C8" w:rsidRDefault="00EE2858" w:rsidP="00C35DF4">
            <w:pPr>
              <w:jc w:val="both"/>
              <w:rPr>
                <w:color w:val="000000"/>
                <w:sz w:val="20"/>
                <w:szCs w:val="20"/>
              </w:rPr>
            </w:pPr>
          </w:p>
        </w:tc>
        <w:tc>
          <w:tcPr>
            <w:tcW w:w="1250" w:type="dxa"/>
            <w:vAlign w:val="bottom"/>
          </w:tcPr>
          <w:p w14:paraId="0200AC21" w14:textId="77777777" w:rsidR="00EE2858" w:rsidRPr="00B341C8" w:rsidRDefault="00EE2858" w:rsidP="00C35DF4">
            <w:pPr>
              <w:jc w:val="both"/>
              <w:rPr>
                <w:color w:val="000000"/>
                <w:sz w:val="20"/>
                <w:szCs w:val="20"/>
              </w:rPr>
            </w:pPr>
          </w:p>
        </w:tc>
        <w:tc>
          <w:tcPr>
            <w:tcW w:w="1371" w:type="dxa"/>
            <w:vAlign w:val="bottom"/>
          </w:tcPr>
          <w:p w14:paraId="6ED831F2" w14:textId="77777777" w:rsidR="00EE2858" w:rsidRPr="00B341C8" w:rsidRDefault="00EE2858" w:rsidP="00C35DF4">
            <w:pPr>
              <w:jc w:val="both"/>
              <w:rPr>
                <w:color w:val="000000"/>
                <w:sz w:val="20"/>
                <w:szCs w:val="20"/>
              </w:rPr>
            </w:pPr>
          </w:p>
        </w:tc>
        <w:tc>
          <w:tcPr>
            <w:tcW w:w="1361" w:type="dxa"/>
            <w:vAlign w:val="bottom"/>
          </w:tcPr>
          <w:p w14:paraId="77010773" w14:textId="77777777" w:rsidR="00EE2858" w:rsidRPr="00B341C8" w:rsidRDefault="00EE2858" w:rsidP="00C35DF4">
            <w:pPr>
              <w:jc w:val="both"/>
              <w:rPr>
                <w:color w:val="000000"/>
                <w:sz w:val="20"/>
                <w:szCs w:val="20"/>
              </w:rPr>
            </w:pPr>
          </w:p>
        </w:tc>
        <w:tc>
          <w:tcPr>
            <w:tcW w:w="1307" w:type="dxa"/>
            <w:vAlign w:val="bottom"/>
          </w:tcPr>
          <w:p w14:paraId="7D87C554" w14:textId="77777777" w:rsidR="00EE2858" w:rsidRPr="00B341C8" w:rsidRDefault="00EE2858" w:rsidP="00C35DF4">
            <w:pPr>
              <w:jc w:val="both"/>
              <w:rPr>
                <w:color w:val="000000"/>
                <w:sz w:val="20"/>
                <w:szCs w:val="20"/>
              </w:rPr>
            </w:pPr>
          </w:p>
        </w:tc>
      </w:tr>
      <w:tr w:rsidR="00EE2858" w:rsidRPr="00B341C8" w14:paraId="3430D61A" w14:textId="77777777" w:rsidTr="00C35DF4">
        <w:tc>
          <w:tcPr>
            <w:tcW w:w="2127" w:type="dxa"/>
          </w:tcPr>
          <w:p w14:paraId="0591DD4E" w14:textId="77777777" w:rsidR="00EE2858" w:rsidRPr="00B341C8" w:rsidRDefault="00EE2858" w:rsidP="00C35DF4">
            <w:pPr>
              <w:jc w:val="both"/>
              <w:rPr>
                <w:color w:val="0D0D0D" w:themeColor="text1" w:themeTint="F2"/>
                <w:sz w:val="20"/>
                <w:szCs w:val="20"/>
              </w:rPr>
            </w:pPr>
            <w:r w:rsidRPr="00B341C8">
              <w:rPr>
                <w:color w:val="0D0D0D" w:themeColor="text1" w:themeTint="F2"/>
                <w:sz w:val="20"/>
                <w:szCs w:val="20"/>
              </w:rPr>
              <w:t>Density</w:t>
            </w:r>
          </w:p>
        </w:tc>
        <w:tc>
          <w:tcPr>
            <w:tcW w:w="1121" w:type="dxa"/>
            <w:vAlign w:val="bottom"/>
          </w:tcPr>
          <w:p w14:paraId="47E39BCE" w14:textId="77777777" w:rsidR="00EE2858" w:rsidRPr="00B341C8" w:rsidRDefault="00EE2858" w:rsidP="00C35DF4">
            <w:pPr>
              <w:jc w:val="right"/>
              <w:rPr>
                <w:color w:val="0D0D0D" w:themeColor="text1" w:themeTint="F2"/>
                <w:sz w:val="20"/>
                <w:szCs w:val="20"/>
              </w:rPr>
            </w:pPr>
            <w:r w:rsidRPr="00B341C8">
              <w:rPr>
                <w:color w:val="000000"/>
                <w:sz w:val="20"/>
                <w:szCs w:val="20"/>
              </w:rPr>
              <w:t>-0.112</w:t>
            </w:r>
          </w:p>
        </w:tc>
        <w:tc>
          <w:tcPr>
            <w:tcW w:w="1250" w:type="dxa"/>
            <w:vAlign w:val="bottom"/>
          </w:tcPr>
          <w:p w14:paraId="01DCF698" w14:textId="77777777" w:rsidR="00EE2858" w:rsidRPr="00B341C8" w:rsidRDefault="00EE2858" w:rsidP="00C35DF4">
            <w:pPr>
              <w:jc w:val="right"/>
              <w:rPr>
                <w:color w:val="0D0D0D" w:themeColor="text1" w:themeTint="F2"/>
                <w:sz w:val="20"/>
                <w:szCs w:val="20"/>
              </w:rPr>
            </w:pPr>
            <w:r w:rsidRPr="00B341C8">
              <w:rPr>
                <w:color w:val="000000"/>
                <w:sz w:val="20"/>
                <w:szCs w:val="20"/>
              </w:rPr>
              <w:t>0.260</w:t>
            </w:r>
          </w:p>
        </w:tc>
        <w:tc>
          <w:tcPr>
            <w:tcW w:w="1371" w:type="dxa"/>
            <w:vAlign w:val="bottom"/>
          </w:tcPr>
          <w:p w14:paraId="14ECE702" w14:textId="77777777" w:rsidR="00EE2858" w:rsidRPr="00B341C8" w:rsidRDefault="00EE2858" w:rsidP="00C35DF4">
            <w:pPr>
              <w:jc w:val="right"/>
              <w:rPr>
                <w:color w:val="0D0D0D" w:themeColor="text1" w:themeTint="F2"/>
                <w:sz w:val="20"/>
                <w:szCs w:val="20"/>
              </w:rPr>
            </w:pPr>
            <w:r w:rsidRPr="00B341C8">
              <w:rPr>
                <w:color w:val="000000"/>
                <w:sz w:val="20"/>
                <w:szCs w:val="20"/>
              </w:rPr>
              <w:t>0.668</w:t>
            </w:r>
          </w:p>
        </w:tc>
        <w:tc>
          <w:tcPr>
            <w:tcW w:w="1361" w:type="dxa"/>
            <w:vAlign w:val="bottom"/>
          </w:tcPr>
          <w:p w14:paraId="5F66FDA3" w14:textId="77777777" w:rsidR="00EE2858" w:rsidRPr="00B341C8" w:rsidRDefault="00EE2858" w:rsidP="00C35DF4">
            <w:pPr>
              <w:jc w:val="right"/>
              <w:rPr>
                <w:color w:val="0D0D0D" w:themeColor="text1" w:themeTint="F2"/>
                <w:sz w:val="20"/>
                <w:szCs w:val="20"/>
              </w:rPr>
            </w:pPr>
            <w:r w:rsidRPr="00B341C8">
              <w:rPr>
                <w:color w:val="000000"/>
                <w:sz w:val="20"/>
                <w:szCs w:val="20"/>
              </w:rPr>
              <w:t>-0.627</w:t>
            </w:r>
          </w:p>
        </w:tc>
        <w:tc>
          <w:tcPr>
            <w:tcW w:w="1307" w:type="dxa"/>
            <w:vAlign w:val="bottom"/>
          </w:tcPr>
          <w:p w14:paraId="0D1D32C1" w14:textId="77777777" w:rsidR="00EE2858" w:rsidRPr="00B341C8" w:rsidRDefault="00EE2858" w:rsidP="00C35DF4">
            <w:pPr>
              <w:jc w:val="right"/>
              <w:rPr>
                <w:color w:val="0D0D0D" w:themeColor="text1" w:themeTint="F2"/>
                <w:sz w:val="20"/>
                <w:szCs w:val="20"/>
              </w:rPr>
            </w:pPr>
            <w:r w:rsidRPr="00B341C8">
              <w:rPr>
                <w:color w:val="000000"/>
                <w:sz w:val="20"/>
                <w:szCs w:val="20"/>
              </w:rPr>
              <w:t>0.403</w:t>
            </w:r>
          </w:p>
        </w:tc>
      </w:tr>
      <w:tr w:rsidR="00EE2858" w:rsidRPr="00B341C8" w14:paraId="21E01DF4" w14:textId="77777777" w:rsidTr="00C35DF4">
        <w:tc>
          <w:tcPr>
            <w:tcW w:w="2127" w:type="dxa"/>
          </w:tcPr>
          <w:p w14:paraId="509281EE" w14:textId="77777777" w:rsidR="00EE2858" w:rsidRPr="00B341C8" w:rsidRDefault="00EE2858" w:rsidP="00C35DF4">
            <w:pPr>
              <w:jc w:val="both"/>
              <w:rPr>
                <w:color w:val="0D0D0D" w:themeColor="text1" w:themeTint="F2"/>
                <w:sz w:val="20"/>
                <w:szCs w:val="20"/>
              </w:rPr>
            </w:pPr>
          </w:p>
        </w:tc>
        <w:tc>
          <w:tcPr>
            <w:tcW w:w="1121" w:type="dxa"/>
            <w:vAlign w:val="bottom"/>
          </w:tcPr>
          <w:p w14:paraId="1F8F632D" w14:textId="77777777" w:rsidR="00EE2858" w:rsidRPr="00B341C8" w:rsidRDefault="00EE2858" w:rsidP="00C35DF4">
            <w:pPr>
              <w:jc w:val="right"/>
              <w:rPr>
                <w:color w:val="000000"/>
                <w:sz w:val="20"/>
                <w:szCs w:val="20"/>
              </w:rPr>
            </w:pPr>
          </w:p>
        </w:tc>
        <w:tc>
          <w:tcPr>
            <w:tcW w:w="1250" w:type="dxa"/>
            <w:vAlign w:val="bottom"/>
          </w:tcPr>
          <w:p w14:paraId="5ADC7569" w14:textId="77777777" w:rsidR="00EE2858" w:rsidRPr="00B341C8" w:rsidRDefault="00EE2858" w:rsidP="00C35DF4">
            <w:pPr>
              <w:jc w:val="right"/>
              <w:rPr>
                <w:color w:val="0D0D0D" w:themeColor="text1" w:themeTint="F2"/>
                <w:sz w:val="20"/>
                <w:szCs w:val="20"/>
              </w:rPr>
            </w:pPr>
          </w:p>
        </w:tc>
        <w:tc>
          <w:tcPr>
            <w:tcW w:w="1371" w:type="dxa"/>
            <w:vAlign w:val="bottom"/>
          </w:tcPr>
          <w:p w14:paraId="56912299" w14:textId="77777777" w:rsidR="00EE2858" w:rsidRPr="00B341C8" w:rsidRDefault="00EE2858" w:rsidP="00C35DF4">
            <w:pPr>
              <w:jc w:val="right"/>
              <w:rPr>
                <w:color w:val="0D0D0D" w:themeColor="text1" w:themeTint="F2"/>
                <w:sz w:val="20"/>
                <w:szCs w:val="20"/>
              </w:rPr>
            </w:pPr>
          </w:p>
        </w:tc>
        <w:tc>
          <w:tcPr>
            <w:tcW w:w="1361" w:type="dxa"/>
            <w:vAlign w:val="bottom"/>
          </w:tcPr>
          <w:p w14:paraId="18E91F2D" w14:textId="77777777" w:rsidR="00EE2858" w:rsidRPr="00B341C8" w:rsidRDefault="00EE2858" w:rsidP="00C35DF4">
            <w:pPr>
              <w:jc w:val="right"/>
              <w:rPr>
                <w:color w:val="0D0D0D" w:themeColor="text1" w:themeTint="F2"/>
                <w:sz w:val="20"/>
                <w:szCs w:val="20"/>
              </w:rPr>
            </w:pPr>
          </w:p>
        </w:tc>
        <w:tc>
          <w:tcPr>
            <w:tcW w:w="1307" w:type="dxa"/>
            <w:vAlign w:val="bottom"/>
          </w:tcPr>
          <w:p w14:paraId="425DC1C9" w14:textId="77777777" w:rsidR="00EE2858" w:rsidRPr="00B341C8" w:rsidRDefault="00EE2858" w:rsidP="00C35DF4">
            <w:pPr>
              <w:jc w:val="right"/>
              <w:rPr>
                <w:color w:val="000000"/>
                <w:sz w:val="20"/>
                <w:szCs w:val="20"/>
              </w:rPr>
            </w:pPr>
          </w:p>
        </w:tc>
      </w:tr>
      <w:tr w:rsidR="00EE2858" w:rsidRPr="00B341C8" w14:paraId="1CADD026" w14:textId="77777777" w:rsidTr="00C35DF4">
        <w:tc>
          <w:tcPr>
            <w:tcW w:w="2127" w:type="dxa"/>
          </w:tcPr>
          <w:p w14:paraId="2DE9DCA1"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FC1CECC" w14:textId="77777777" w:rsidR="00EE2858" w:rsidRPr="00B341C8" w:rsidRDefault="00EE2858" w:rsidP="00C35DF4">
            <w:pPr>
              <w:jc w:val="right"/>
              <w:rPr>
                <w:color w:val="0D0D0D" w:themeColor="text1" w:themeTint="F2"/>
                <w:sz w:val="20"/>
                <w:szCs w:val="20"/>
              </w:rPr>
            </w:pPr>
            <w:r w:rsidRPr="00B341C8">
              <w:rPr>
                <w:color w:val="000000"/>
                <w:sz w:val="20"/>
                <w:szCs w:val="20"/>
              </w:rPr>
              <w:t>5.577</w:t>
            </w:r>
          </w:p>
        </w:tc>
        <w:tc>
          <w:tcPr>
            <w:tcW w:w="1250" w:type="dxa"/>
            <w:vAlign w:val="bottom"/>
          </w:tcPr>
          <w:p w14:paraId="49275ECC" w14:textId="77777777" w:rsidR="00EE2858" w:rsidRPr="00B341C8" w:rsidRDefault="00EE2858" w:rsidP="00C35DF4">
            <w:pPr>
              <w:jc w:val="right"/>
              <w:rPr>
                <w:color w:val="0D0D0D" w:themeColor="text1" w:themeTint="F2"/>
                <w:sz w:val="20"/>
                <w:szCs w:val="20"/>
              </w:rPr>
            </w:pPr>
            <w:r w:rsidRPr="00B341C8">
              <w:rPr>
                <w:color w:val="000000"/>
                <w:sz w:val="20"/>
                <w:szCs w:val="20"/>
              </w:rPr>
              <w:t>0.245</w:t>
            </w:r>
          </w:p>
        </w:tc>
        <w:tc>
          <w:tcPr>
            <w:tcW w:w="1371" w:type="dxa"/>
            <w:vAlign w:val="bottom"/>
          </w:tcPr>
          <w:p w14:paraId="066C872A" w14:textId="77777777" w:rsidR="00EE2858" w:rsidRPr="00B341C8" w:rsidRDefault="00EE2858" w:rsidP="00C35DF4">
            <w:pPr>
              <w:jc w:val="right"/>
              <w:rPr>
                <w:color w:val="0D0D0D" w:themeColor="text1" w:themeTint="F2"/>
                <w:sz w:val="20"/>
                <w:szCs w:val="20"/>
              </w:rPr>
            </w:pPr>
            <w:r w:rsidRPr="00B341C8">
              <w:rPr>
                <w:color w:val="000000"/>
                <w:sz w:val="20"/>
                <w:szCs w:val="20"/>
              </w:rPr>
              <w:t>0.0001</w:t>
            </w:r>
          </w:p>
        </w:tc>
        <w:tc>
          <w:tcPr>
            <w:tcW w:w="1361" w:type="dxa"/>
            <w:vAlign w:val="bottom"/>
          </w:tcPr>
          <w:p w14:paraId="0C89FB93" w14:textId="77777777" w:rsidR="00EE2858" w:rsidRPr="00B341C8" w:rsidRDefault="00EE2858" w:rsidP="00C35DF4">
            <w:pPr>
              <w:jc w:val="right"/>
              <w:rPr>
                <w:color w:val="0D0D0D" w:themeColor="text1" w:themeTint="F2"/>
                <w:sz w:val="20"/>
                <w:szCs w:val="20"/>
              </w:rPr>
            </w:pPr>
            <w:r w:rsidRPr="00B341C8">
              <w:rPr>
                <w:color w:val="000000"/>
                <w:sz w:val="20"/>
                <w:szCs w:val="20"/>
              </w:rPr>
              <w:t>5.092</w:t>
            </w:r>
          </w:p>
        </w:tc>
        <w:tc>
          <w:tcPr>
            <w:tcW w:w="1307" w:type="dxa"/>
            <w:vAlign w:val="bottom"/>
          </w:tcPr>
          <w:p w14:paraId="2484FB6A" w14:textId="77777777" w:rsidR="00EE2858" w:rsidRPr="00B341C8" w:rsidRDefault="00EE2858" w:rsidP="00C35DF4">
            <w:pPr>
              <w:jc w:val="right"/>
              <w:rPr>
                <w:color w:val="000000"/>
                <w:sz w:val="20"/>
                <w:szCs w:val="20"/>
              </w:rPr>
            </w:pPr>
            <w:r w:rsidRPr="00B341C8">
              <w:rPr>
                <w:color w:val="000000"/>
                <w:sz w:val="20"/>
                <w:szCs w:val="20"/>
              </w:rPr>
              <w:t>6.061</w:t>
            </w:r>
          </w:p>
        </w:tc>
      </w:tr>
      <w:tr w:rsidR="00EE2858" w:rsidRPr="00B341C8" w14:paraId="5E1ABF9E" w14:textId="77777777" w:rsidTr="00C35DF4">
        <w:tc>
          <w:tcPr>
            <w:tcW w:w="2127" w:type="dxa"/>
          </w:tcPr>
          <w:p w14:paraId="531715F3"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7B1E471" w14:textId="77777777" w:rsidR="00EE2858" w:rsidRPr="00B341C8" w:rsidRDefault="00EE2858" w:rsidP="00C35DF4">
            <w:pPr>
              <w:jc w:val="both"/>
              <w:rPr>
                <w:color w:val="0D0D0D" w:themeColor="text1" w:themeTint="F2"/>
                <w:sz w:val="20"/>
                <w:szCs w:val="20"/>
              </w:rPr>
            </w:pPr>
          </w:p>
        </w:tc>
        <w:tc>
          <w:tcPr>
            <w:tcW w:w="1250" w:type="dxa"/>
          </w:tcPr>
          <w:p w14:paraId="3E95A2BC" w14:textId="77777777" w:rsidR="00EE2858" w:rsidRPr="00B341C8" w:rsidRDefault="00EE2858" w:rsidP="00C35DF4">
            <w:pPr>
              <w:jc w:val="both"/>
              <w:rPr>
                <w:color w:val="0D0D0D" w:themeColor="text1" w:themeTint="F2"/>
                <w:sz w:val="20"/>
                <w:szCs w:val="20"/>
              </w:rPr>
            </w:pPr>
          </w:p>
        </w:tc>
        <w:tc>
          <w:tcPr>
            <w:tcW w:w="1371" w:type="dxa"/>
          </w:tcPr>
          <w:p w14:paraId="0D90DE6A" w14:textId="77777777" w:rsidR="00EE2858" w:rsidRPr="00B341C8" w:rsidRDefault="00EE2858" w:rsidP="00C35DF4">
            <w:pPr>
              <w:jc w:val="both"/>
              <w:rPr>
                <w:color w:val="0D0D0D" w:themeColor="text1" w:themeTint="F2"/>
                <w:sz w:val="20"/>
                <w:szCs w:val="20"/>
              </w:rPr>
            </w:pPr>
          </w:p>
        </w:tc>
        <w:tc>
          <w:tcPr>
            <w:tcW w:w="1361" w:type="dxa"/>
          </w:tcPr>
          <w:p w14:paraId="09B1535D" w14:textId="77777777" w:rsidR="00EE2858" w:rsidRPr="00B341C8" w:rsidRDefault="00EE2858" w:rsidP="00C35DF4">
            <w:pPr>
              <w:jc w:val="right"/>
              <w:rPr>
                <w:color w:val="0D0D0D" w:themeColor="text1" w:themeTint="F2"/>
                <w:sz w:val="20"/>
                <w:szCs w:val="20"/>
              </w:rPr>
            </w:pPr>
          </w:p>
        </w:tc>
        <w:tc>
          <w:tcPr>
            <w:tcW w:w="1307" w:type="dxa"/>
          </w:tcPr>
          <w:p w14:paraId="72D7DBDE" w14:textId="77777777" w:rsidR="00EE2858" w:rsidRPr="00B341C8" w:rsidRDefault="00EE2858" w:rsidP="00C35DF4">
            <w:pPr>
              <w:jc w:val="right"/>
              <w:rPr>
                <w:color w:val="0D0D0D" w:themeColor="text1" w:themeTint="F2"/>
                <w:sz w:val="20"/>
                <w:szCs w:val="20"/>
              </w:rPr>
            </w:pPr>
            <w:r w:rsidRPr="00B341C8">
              <w:rPr>
                <w:color w:val="0D0D0D" w:themeColor="text1" w:themeTint="F2"/>
                <w:sz w:val="20"/>
                <w:szCs w:val="20"/>
              </w:rPr>
              <w:t>0.002</w:t>
            </w:r>
          </w:p>
        </w:tc>
      </w:tr>
      <w:tr w:rsidR="00EE2858" w:rsidRPr="00B341C8" w14:paraId="01103336" w14:textId="77777777" w:rsidTr="00C35DF4">
        <w:tc>
          <w:tcPr>
            <w:tcW w:w="2127" w:type="dxa"/>
          </w:tcPr>
          <w:p w14:paraId="433606DC"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AB2066F" w14:textId="77777777" w:rsidR="00EE2858" w:rsidRPr="00B341C8" w:rsidRDefault="00EE2858" w:rsidP="00C35DF4">
            <w:pPr>
              <w:jc w:val="both"/>
              <w:rPr>
                <w:color w:val="0D0D0D" w:themeColor="text1" w:themeTint="F2"/>
                <w:sz w:val="20"/>
                <w:szCs w:val="20"/>
              </w:rPr>
            </w:pPr>
          </w:p>
        </w:tc>
        <w:tc>
          <w:tcPr>
            <w:tcW w:w="1250" w:type="dxa"/>
          </w:tcPr>
          <w:p w14:paraId="6AAD8200" w14:textId="77777777" w:rsidR="00EE2858" w:rsidRPr="00B341C8" w:rsidRDefault="00EE2858" w:rsidP="00C35DF4">
            <w:pPr>
              <w:jc w:val="both"/>
              <w:rPr>
                <w:color w:val="0D0D0D" w:themeColor="text1" w:themeTint="F2"/>
                <w:sz w:val="20"/>
                <w:szCs w:val="20"/>
              </w:rPr>
            </w:pPr>
          </w:p>
        </w:tc>
        <w:tc>
          <w:tcPr>
            <w:tcW w:w="1371" w:type="dxa"/>
          </w:tcPr>
          <w:p w14:paraId="1D612440" w14:textId="77777777" w:rsidR="00EE2858" w:rsidRPr="00B341C8" w:rsidRDefault="00EE2858" w:rsidP="00C35DF4">
            <w:pPr>
              <w:jc w:val="both"/>
              <w:rPr>
                <w:color w:val="0D0D0D" w:themeColor="text1" w:themeTint="F2"/>
                <w:sz w:val="20"/>
                <w:szCs w:val="20"/>
              </w:rPr>
            </w:pPr>
          </w:p>
        </w:tc>
        <w:tc>
          <w:tcPr>
            <w:tcW w:w="1361" w:type="dxa"/>
          </w:tcPr>
          <w:p w14:paraId="32B87475" w14:textId="77777777" w:rsidR="00EE2858" w:rsidRPr="00B341C8" w:rsidRDefault="00EE2858" w:rsidP="00C35DF4">
            <w:pPr>
              <w:jc w:val="right"/>
              <w:rPr>
                <w:color w:val="0D0D0D" w:themeColor="text1" w:themeTint="F2"/>
                <w:sz w:val="20"/>
                <w:szCs w:val="20"/>
              </w:rPr>
            </w:pPr>
          </w:p>
        </w:tc>
        <w:tc>
          <w:tcPr>
            <w:tcW w:w="1307" w:type="dxa"/>
          </w:tcPr>
          <w:p w14:paraId="695871BC" w14:textId="77777777" w:rsidR="00EE2858" w:rsidRPr="00B341C8" w:rsidRDefault="00EE2858" w:rsidP="00C35DF4">
            <w:pPr>
              <w:jc w:val="right"/>
              <w:rPr>
                <w:color w:val="0D0D0D" w:themeColor="text1" w:themeTint="F2"/>
                <w:sz w:val="20"/>
                <w:szCs w:val="20"/>
              </w:rPr>
            </w:pPr>
            <w:r w:rsidRPr="00B341C8">
              <w:rPr>
                <w:color w:val="0D0D0D" w:themeColor="text1" w:themeTint="F2"/>
                <w:sz w:val="20"/>
                <w:szCs w:val="20"/>
              </w:rPr>
              <w:t>111</w:t>
            </w:r>
          </w:p>
        </w:tc>
      </w:tr>
      <w:tr w:rsidR="00EE2858" w:rsidRPr="00B341C8" w14:paraId="06FF5EFA" w14:textId="77777777" w:rsidTr="00C35DF4">
        <w:tc>
          <w:tcPr>
            <w:tcW w:w="2127" w:type="dxa"/>
          </w:tcPr>
          <w:p w14:paraId="65894009" w14:textId="77777777" w:rsidR="00EE2858" w:rsidRPr="00B341C8" w:rsidRDefault="00EE2858" w:rsidP="00C35DF4">
            <w:pPr>
              <w:jc w:val="both"/>
              <w:rPr>
                <w:color w:val="0D0D0D" w:themeColor="text1" w:themeTint="F2"/>
                <w:sz w:val="20"/>
                <w:szCs w:val="20"/>
              </w:rPr>
            </w:pPr>
          </w:p>
        </w:tc>
        <w:tc>
          <w:tcPr>
            <w:tcW w:w="1121" w:type="dxa"/>
          </w:tcPr>
          <w:p w14:paraId="5D6A738F" w14:textId="77777777" w:rsidR="00EE2858" w:rsidRPr="00B341C8" w:rsidRDefault="00EE2858" w:rsidP="00C35DF4">
            <w:pPr>
              <w:jc w:val="both"/>
              <w:rPr>
                <w:color w:val="0D0D0D" w:themeColor="text1" w:themeTint="F2"/>
                <w:sz w:val="20"/>
                <w:szCs w:val="20"/>
              </w:rPr>
            </w:pPr>
          </w:p>
        </w:tc>
        <w:tc>
          <w:tcPr>
            <w:tcW w:w="1250" w:type="dxa"/>
          </w:tcPr>
          <w:p w14:paraId="57E01588" w14:textId="77777777" w:rsidR="00EE2858" w:rsidRPr="00B341C8" w:rsidRDefault="00EE2858" w:rsidP="00C35DF4">
            <w:pPr>
              <w:jc w:val="both"/>
              <w:rPr>
                <w:color w:val="0D0D0D" w:themeColor="text1" w:themeTint="F2"/>
                <w:sz w:val="20"/>
                <w:szCs w:val="20"/>
              </w:rPr>
            </w:pPr>
          </w:p>
        </w:tc>
        <w:tc>
          <w:tcPr>
            <w:tcW w:w="1371" w:type="dxa"/>
          </w:tcPr>
          <w:p w14:paraId="4AA6E16A" w14:textId="77777777" w:rsidR="00EE2858" w:rsidRPr="00B341C8" w:rsidRDefault="00EE2858" w:rsidP="00C35DF4">
            <w:pPr>
              <w:jc w:val="both"/>
              <w:rPr>
                <w:color w:val="0D0D0D" w:themeColor="text1" w:themeTint="F2"/>
                <w:sz w:val="20"/>
                <w:szCs w:val="20"/>
              </w:rPr>
            </w:pPr>
          </w:p>
        </w:tc>
        <w:tc>
          <w:tcPr>
            <w:tcW w:w="1361" w:type="dxa"/>
          </w:tcPr>
          <w:p w14:paraId="7F2285A2" w14:textId="77777777" w:rsidR="00EE2858" w:rsidRPr="00B341C8" w:rsidRDefault="00EE2858" w:rsidP="00C35DF4">
            <w:pPr>
              <w:jc w:val="right"/>
              <w:rPr>
                <w:color w:val="0D0D0D" w:themeColor="text1" w:themeTint="F2"/>
                <w:sz w:val="20"/>
                <w:szCs w:val="20"/>
              </w:rPr>
            </w:pPr>
          </w:p>
        </w:tc>
        <w:tc>
          <w:tcPr>
            <w:tcW w:w="1307" w:type="dxa"/>
          </w:tcPr>
          <w:p w14:paraId="6A6D87CB" w14:textId="77777777" w:rsidR="00EE2858" w:rsidRPr="00B341C8" w:rsidRDefault="00EE2858" w:rsidP="00C35DF4">
            <w:pPr>
              <w:jc w:val="right"/>
              <w:rPr>
                <w:color w:val="0D0D0D" w:themeColor="text1" w:themeTint="F2"/>
                <w:sz w:val="20"/>
                <w:szCs w:val="20"/>
              </w:rPr>
            </w:pPr>
          </w:p>
        </w:tc>
      </w:tr>
    </w:tbl>
    <w:p w14:paraId="0DEB4356" w14:textId="4EECD660" w:rsidR="00EE2858" w:rsidRPr="00B341C8" w:rsidRDefault="00EE2858" w:rsidP="00EE285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18E4C0BD" w14:textId="08E084FE" w:rsidR="00EE2858" w:rsidRDefault="00EE2858" w:rsidP="00F56BD8">
      <w:pPr>
        <w:rPr>
          <w:sz w:val="20"/>
          <w:szCs w:val="20"/>
        </w:rPr>
      </w:pPr>
    </w:p>
    <w:p w14:paraId="285AB222" w14:textId="77777777" w:rsidR="00EE2858" w:rsidRDefault="00EE2858" w:rsidP="00F56BD8">
      <w:pPr>
        <w:rPr>
          <w:sz w:val="20"/>
          <w:szCs w:val="20"/>
        </w:rPr>
      </w:pPr>
    </w:p>
    <w:p w14:paraId="0FAA7AE4" w14:textId="1191603D" w:rsidR="00EE2858" w:rsidRPr="00B341C8" w:rsidRDefault="00EE2858" w:rsidP="00EE285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4</w:t>
      </w:r>
      <w:r w:rsidR="00D81C89">
        <w:rPr>
          <w:color w:val="0D0D0D" w:themeColor="text1" w:themeTint="F2"/>
          <w:sz w:val="20"/>
          <w:szCs w:val="20"/>
          <w:u w:val="single"/>
        </w:rPr>
        <w:t>2</w:t>
      </w:r>
      <w:r w:rsidRPr="00B341C8">
        <w:rPr>
          <w:color w:val="0D0D0D" w:themeColor="text1" w:themeTint="F2"/>
          <w:sz w:val="20"/>
          <w:szCs w:val="20"/>
        </w:rPr>
        <w:t>: Linear Regression with Robust Confidence Intervals. Correlation between network centrality</w:t>
      </w:r>
    </w:p>
    <w:p w14:paraId="1A3933AE" w14:textId="77777777" w:rsidR="00EE2858" w:rsidRPr="00B341C8" w:rsidRDefault="00EE2858" w:rsidP="00EE2858">
      <w:pPr>
        <w:jc w:val="both"/>
        <w:rPr>
          <w:color w:val="0D0D0D" w:themeColor="text1" w:themeTint="F2"/>
          <w:sz w:val="20"/>
          <w:szCs w:val="20"/>
        </w:rPr>
      </w:pPr>
      <w:r w:rsidRPr="00B341C8">
        <w:rPr>
          <w:color w:val="0D0D0D" w:themeColor="text1" w:themeTint="F2"/>
          <w:sz w:val="20"/>
          <w:szCs w:val="20"/>
        </w:rPr>
        <w:t xml:space="preserve"> 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EE2858" w:rsidRPr="00B341C8" w14:paraId="7D4A9B57" w14:textId="77777777" w:rsidTr="00C35DF4">
        <w:tc>
          <w:tcPr>
            <w:tcW w:w="2127" w:type="dxa"/>
          </w:tcPr>
          <w:p w14:paraId="1F804C31" w14:textId="77777777" w:rsidR="00EE2858" w:rsidRPr="00B341C8" w:rsidRDefault="00EE2858"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7F7AD33"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3BC3640"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679FBFC"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00C4B802"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5D3E6D1"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EE2858" w:rsidRPr="00B341C8" w14:paraId="6345A145" w14:textId="77777777" w:rsidTr="00C35DF4">
        <w:tc>
          <w:tcPr>
            <w:tcW w:w="2127" w:type="dxa"/>
          </w:tcPr>
          <w:p w14:paraId="323665E2" w14:textId="77777777" w:rsidR="00EE2858" w:rsidRPr="00B341C8" w:rsidRDefault="00EE2858" w:rsidP="00C35DF4">
            <w:pPr>
              <w:jc w:val="both"/>
              <w:rPr>
                <w:color w:val="0D0D0D" w:themeColor="text1" w:themeTint="F2"/>
                <w:sz w:val="20"/>
                <w:szCs w:val="20"/>
              </w:rPr>
            </w:pPr>
          </w:p>
        </w:tc>
        <w:tc>
          <w:tcPr>
            <w:tcW w:w="1121" w:type="dxa"/>
            <w:vAlign w:val="bottom"/>
          </w:tcPr>
          <w:p w14:paraId="6BEF6857" w14:textId="77777777" w:rsidR="00EE2858" w:rsidRPr="00B341C8" w:rsidRDefault="00EE2858" w:rsidP="00C35DF4">
            <w:pPr>
              <w:jc w:val="both"/>
              <w:rPr>
                <w:color w:val="000000"/>
                <w:sz w:val="20"/>
                <w:szCs w:val="20"/>
              </w:rPr>
            </w:pPr>
          </w:p>
        </w:tc>
        <w:tc>
          <w:tcPr>
            <w:tcW w:w="1250" w:type="dxa"/>
            <w:vAlign w:val="bottom"/>
          </w:tcPr>
          <w:p w14:paraId="5A82B842" w14:textId="77777777" w:rsidR="00EE2858" w:rsidRPr="00B341C8" w:rsidRDefault="00EE2858" w:rsidP="00C35DF4">
            <w:pPr>
              <w:jc w:val="both"/>
              <w:rPr>
                <w:color w:val="000000"/>
                <w:sz w:val="20"/>
                <w:szCs w:val="20"/>
              </w:rPr>
            </w:pPr>
          </w:p>
        </w:tc>
        <w:tc>
          <w:tcPr>
            <w:tcW w:w="1371" w:type="dxa"/>
            <w:vAlign w:val="bottom"/>
          </w:tcPr>
          <w:p w14:paraId="63E3901F" w14:textId="77777777" w:rsidR="00EE2858" w:rsidRPr="00B341C8" w:rsidRDefault="00EE2858" w:rsidP="00C35DF4">
            <w:pPr>
              <w:jc w:val="both"/>
              <w:rPr>
                <w:color w:val="000000"/>
                <w:sz w:val="20"/>
                <w:szCs w:val="20"/>
              </w:rPr>
            </w:pPr>
          </w:p>
        </w:tc>
        <w:tc>
          <w:tcPr>
            <w:tcW w:w="1361" w:type="dxa"/>
            <w:vAlign w:val="bottom"/>
          </w:tcPr>
          <w:p w14:paraId="2C1CCE6E" w14:textId="77777777" w:rsidR="00EE2858" w:rsidRPr="00B341C8" w:rsidRDefault="00EE2858" w:rsidP="00C35DF4">
            <w:pPr>
              <w:jc w:val="both"/>
              <w:rPr>
                <w:color w:val="000000"/>
                <w:sz w:val="20"/>
                <w:szCs w:val="20"/>
              </w:rPr>
            </w:pPr>
          </w:p>
        </w:tc>
        <w:tc>
          <w:tcPr>
            <w:tcW w:w="1307" w:type="dxa"/>
            <w:vAlign w:val="bottom"/>
          </w:tcPr>
          <w:p w14:paraId="68280B47" w14:textId="77777777" w:rsidR="00EE2858" w:rsidRPr="00B341C8" w:rsidRDefault="00EE2858" w:rsidP="00C35DF4">
            <w:pPr>
              <w:jc w:val="both"/>
              <w:rPr>
                <w:color w:val="000000"/>
                <w:sz w:val="20"/>
                <w:szCs w:val="20"/>
              </w:rPr>
            </w:pPr>
          </w:p>
        </w:tc>
      </w:tr>
      <w:tr w:rsidR="00EE2858" w:rsidRPr="00B341C8" w14:paraId="0CA6A332" w14:textId="77777777" w:rsidTr="00C35DF4">
        <w:tc>
          <w:tcPr>
            <w:tcW w:w="2127" w:type="dxa"/>
          </w:tcPr>
          <w:p w14:paraId="0148C54A" w14:textId="29B8CA79" w:rsidR="00EE2858" w:rsidRPr="00B341C8" w:rsidRDefault="00EE2858" w:rsidP="00C35DF4">
            <w:pPr>
              <w:jc w:val="both"/>
              <w:rPr>
                <w:color w:val="0D0D0D" w:themeColor="text1" w:themeTint="F2"/>
                <w:sz w:val="20"/>
                <w:szCs w:val="20"/>
              </w:rPr>
            </w:pPr>
            <w:r>
              <w:rPr>
                <w:color w:val="0D0D0D" w:themeColor="text1" w:themeTint="F2"/>
                <w:sz w:val="20"/>
                <w:szCs w:val="20"/>
              </w:rPr>
              <w:t xml:space="preserve">Degree </w:t>
            </w:r>
            <w:r w:rsidRPr="00B341C8">
              <w:rPr>
                <w:color w:val="0D0D0D" w:themeColor="text1" w:themeTint="F2"/>
                <w:sz w:val="20"/>
                <w:szCs w:val="20"/>
              </w:rPr>
              <w:t>Centrality</w:t>
            </w:r>
          </w:p>
        </w:tc>
        <w:tc>
          <w:tcPr>
            <w:tcW w:w="1121" w:type="dxa"/>
            <w:vAlign w:val="bottom"/>
          </w:tcPr>
          <w:p w14:paraId="5FC5469A" w14:textId="77777777" w:rsidR="00EE2858" w:rsidRPr="00B341C8" w:rsidRDefault="00EE2858" w:rsidP="00C35DF4">
            <w:pPr>
              <w:jc w:val="right"/>
              <w:rPr>
                <w:color w:val="0D0D0D" w:themeColor="text1" w:themeTint="F2"/>
                <w:sz w:val="20"/>
                <w:szCs w:val="20"/>
              </w:rPr>
            </w:pPr>
            <w:r w:rsidRPr="00B341C8">
              <w:rPr>
                <w:color w:val="000000"/>
                <w:sz w:val="20"/>
                <w:szCs w:val="20"/>
              </w:rPr>
              <w:t>0.009</w:t>
            </w:r>
          </w:p>
        </w:tc>
        <w:tc>
          <w:tcPr>
            <w:tcW w:w="1250" w:type="dxa"/>
            <w:vAlign w:val="bottom"/>
          </w:tcPr>
          <w:p w14:paraId="2E326DEB" w14:textId="77777777" w:rsidR="00EE2858" w:rsidRPr="00B341C8" w:rsidRDefault="00EE2858" w:rsidP="00C35DF4">
            <w:pPr>
              <w:jc w:val="right"/>
              <w:rPr>
                <w:color w:val="0D0D0D" w:themeColor="text1" w:themeTint="F2"/>
                <w:sz w:val="20"/>
                <w:szCs w:val="20"/>
              </w:rPr>
            </w:pPr>
            <w:r w:rsidRPr="00B341C8">
              <w:rPr>
                <w:color w:val="000000"/>
                <w:sz w:val="20"/>
                <w:szCs w:val="20"/>
              </w:rPr>
              <w:t>0.242</w:t>
            </w:r>
          </w:p>
        </w:tc>
        <w:tc>
          <w:tcPr>
            <w:tcW w:w="1371" w:type="dxa"/>
            <w:vAlign w:val="bottom"/>
          </w:tcPr>
          <w:p w14:paraId="5FAFABDB" w14:textId="77777777" w:rsidR="00EE2858" w:rsidRPr="00B341C8" w:rsidRDefault="00EE2858" w:rsidP="00C35DF4">
            <w:pPr>
              <w:jc w:val="right"/>
              <w:rPr>
                <w:color w:val="0D0D0D" w:themeColor="text1" w:themeTint="F2"/>
                <w:sz w:val="20"/>
                <w:szCs w:val="20"/>
              </w:rPr>
            </w:pPr>
            <w:r w:rsidRPr="00B341C8">
              <w:rPr>
                <w:color w:val="000000"/>
                <w:sz w:val="20"/>
                <w:szCs w:val="20"/>
              </w:rPr>
              <w:t>0.971</w:t>
            </w:r>
          </w:p>
        </w:tc>
        <w:tc>
          <w:tcPr>
            <w:tcW w:w="1361" w:type="dxa"/>
            <w:vAlign w:val="bottom"/>
          </w:tcPr>
          <w:p w14:paraId="7160E871" w14:textId="77777777" w:rsidR="00EE2858" w:rsidRPr="00B341C8" w:rsidRDefault="00EE2858" w:rsidP="00C35DF4">
            <w:pPr>
              <w:jc w:val="right"/>
              <w:rPr>
                <w:color w:val="0D0D0D" w:themeColor="text1" w:themeTint="F2"/>
                <w:sz w:val="20"/>
                <w:szCs w:val="20"/>
              </w:rPr>
            </w:pPr>
            <w:r w:rsidRPr="00B341C8">
              <w:rPr>
                <w:color w:val="000000"/>
                <w:sz w:val="20"/>
                <w:szCs w:val="20"/>
              </w:rPr>
              <w:t>-0.470</w:t>
            </w:r>
          </w:p>
        </w:tc>
        <w:tc>
          <w:tcPr>
            <w:tcW w:w="1307" w:type="dxa"/>
            <w:vAlign w:val="bottom"/>
          </w:tcPr>
          <w:p w14:paraId="2DC228DE" w14:textId="77777777" w:rsidR="00EE2858" w:rsidRPr="00B341C8" w:rsidRDefault="00EE2858" w:rsidP="00C35DF4">
            <w:pPr>
              <w:jc w:val="right"/>
              <w:rPr>
                <w:color w:val="0D0D0D" w:themeColor="text1" w:themeTint="F2"/>
                <w:sz w:val="20"/>
                <w:szCs w:val="20"/>
              </w:rPr>
            </w:pPr>
            <w:r w:rsidRPr="00B341C8">
              <w:rPr>
                <w:color w:val="000000"/>
                <w:sz w:val="20"/>
                <w:szCs w:val="20"/>
              </w:rPr>
              <w:t>0.488</w:t>
            </w:r>
          </w:p>
        </w:tc>
      </w:tr>
      <w:tr w:rsidR="00EE2858" w:rsidRPr="00B341C8" w14:paraId="72DC83D8" w14:textId="77777777" w:rsidTr="00C35DF4">
        <w:tc>
          <w:tcPr>
            <w:tcW w:w="2127" w:type="dxa"/>
          </w:tcPr>
          <w:p w14:paraId="6FCF60C5" w14:textId="77777777" w:rsidR="00EE2858" w:rsidRPr="00B341C8" w:rsidRDefault="00EE2858" w:rsidP="00C35DF4">
            <w:pPr>
              <w:jc w:val="both"/>
              <w:rPr>
                <w:color w:val="0D0D0D" w:themeColor="text1" w:themeTint="F2"/>
                <w:sz w:val="20"/>
                <w:szCs w:val="20"/>
              </w:rPr>
            </w:pPr>
          </w:p>
        </w:tc>
        <w:tc>
          <w:tcPr>
            <w:tcW w:w="1121" w:type="dxa"/>
            <w:vAlign w:val="bottom"/>
          </w:tcPr>
          <w:p w14:paraId="01C05AD5" w14:textId="77777777" w:rsidR="00EE2858" w:rsidRPr="00B341C8" w:rsidRDefault="00EE2858" w:rsidP="00C35DF4">
            <w:pPr>
              <w:jc w:val="right"/>
              <w:rPr>
                <w:color w:val="000000"/>
                <w:sz w:val="20"/>
                <w:szCs w:val="20"/>
              </w:rPr>
            </w:pPr>
          </w:p>
        </w:tc>
        <w:tc>
          <w:tcPr>
            <w:tcW w:w="1250" w:type="dxa"/>
            <w:vAlign w:val="bottom"/>
          </w:tcPr>
          <w:p w14:paraId="4B695B32" w14:textId="77777777" w:rsidR="00EE2858" w:rsidRPr="00B341C8" w:rsidRDefault="00EE2858" w:rsidP="00C35DF4">
            <w:pPr>
              <w:jc w:val="right"/>
              <w:rPr>
                <w:color w:val="0D0D0D" w:themeColor="text1" w:themeTint="F2"/>
                <w:sz w:val="20"/>
                <w:szCs w:val="20"/>
              </w:rPr>
            </w:pPr>
          </w:p>
        </w:tc>
        <w:tc>
          <w:tcPr>
            <w:tcW w:w="1371" w:type="dxa"/>
            <w:vAlign w:val="bottom"/>
          </w:tcPr>
          <w:p w14:paraId="23DC6163" w14:textId="77777777" w:rsidR="00EE2858" w:rsidRPr="00B341C8" w:rsidRDefault="00EE2858" w:rsidP="00C35DF4">
            <w:pPr>
              <w:jc w:val="right"/>
              <w:rPr>
                <w:color w:val="0D0D0D" w:themeColor="text1" w:themeTint="F2"/>
                <w:sz w:val="20"/>
                <w:szCs w:val="20"/>
              </w:rPr>
            </w:pPr>
          </w:p>
        </w:tc>
        <w:tc>
          <w:tcPr>
            <w:tcW w:w="1361" w:type="dxa"/>
            <w:vAlign w:val="bottom"/>
          </w:tcPr>
          <w:p w14:paraId="5890E3BD" w14:textId="77777777" w:rsidR="00EE2858" w:rsidRPr="00B341C8" w:rsidRDefault="00EE2858" w:rsidP="00C35DF4">
            <w:pPr>
              <w:jc w:val="right"/>
              <w:rPr>
                <w:color w:val="0D0D0D" w:themeColor="text1" w:themeTint="F2"/>
                <w:sz w:val="20"/>
                <w:szCs w:val="20"/>
              </w:rPr>
            </w:pPr>
          </w:p>
        </w:tc>
        <w:tc>
          <w:tcPr>
            <w:tcW w:w="1307" w:type="dxa"/>
            <w:vAlign w:val="bottom"/>
          </w:tcPr>
          <w:p w14:paraId="497D9C28" w14:textId="77777777" w:rsidR="00EE2858" w:rsidRPr="00B341C8" w:rsidRDefault="00EE2858" w:rsidP="00C35DF4">
            <w:pPr>
              <w:jc w:val="right"/>
              <w:rPr>
                <w:color w:val="000000"/>
                <w:sz w:val="20"/>
                <w:szCs w:val="20"/>
              </w:rPr>
            </w:pPr>
          </w:p>
        </w:tc>
      </w:tr>
      <w:tr w:rsidR="00EE2858" w:rsidRPr="00B341C8" w14:paraId="7AF19A0C" w14:textId="77777777" w:rsidTr="00C35DF4">
        <w:tc>
          <w:tcPr>
            <w:tcW w:w="2127" w:type="dxa"/>
          </w:tcPr>
          <w:p w14:paraId="10BAE318"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CA6B94D" w14:textId="77777777" w:rsidR="00EE2858" w:rsidRPr="00B341C8" w:rsidRDefault="00EE2858" w:rsidP="00C35DF4">
            <w:pPr>
              <w:jc w:val="right"/>
              <w:rPr>
                <w:color w:val="0D0D0D" w:themeColor="text1" w:themeTint="F2"/>
                <w:sz w:val="20"/>
                <w:szCs w:val="20"/>
              </w:rPr>
            </w:pPr>
            <w:r w:rsidRPr="00B341C8">
              <w:rPr>
                <w:color w:val="000000"/>
                <w:sz w:val="20"/>
                <w:szCs w:val="20"/>
              </w:rPr>
              <w:t>5.577</w:t>
            </w:r>
          </w:p>
        </w:tc>
        <w:tc>
          <w:tcPr>
            <w:tcW w:w="1250" w:type="dxa"/>
            <w:vAlign w:val="bottom"/>
          </w:tcPr>
          <w:p w14:paraId="531FB7E8" w14:textId="77777777" w:rsidR="00EE2858" w:rsidRPr="00B341C8" w:rsidRDefault="00EE2858" w:rsidP="00C35DF4">
            <w:pPr>
              <w:jc w:val="right"/>
              <w:rPr>
                <w:color w:val="0D0D0D" w:themeColor="text1" w:themeTint="F2"/>
                <w:sz w:val="20"/>
                <w:szCs w:val="20"/>
              </w:rPr>
            </w:pPr>
            <w:r w:rsidRPr="00B341C8">
              <w:rPr>
                <w:color w:val="000000"/>
                <w:sz w:val="20"/>
                <w:szCs w:val="20"/>
              </w:rPr>
              <w:t>0.245</w:t>
            </w:r>
          </w:p>
        </w:tc>
        <w:tc>
          <w:tcPr>
            <w:tcW w:w="1371" w:type="dxa"/>
            <w:vAlign w:val="bottom"/>
          </w:tcPr>
          <w:p w14:paraId="02DF1FB8" w14:textId="77777777" w:rsidR="00EE2858" w:rsidRPr="00B341C8" w:rsidRDefault="00EE2858" w:rsidP="00C35DF4">
            <w:pPr>
              <w:jc w:val="right"/>
              <w:rPr>
                <w:color w:val="0D0D0D" w:themeColor="text1" w:themeTint="F2"/>
                <w:sz w:val="20"/>
                <w:szCs w:val="20"/>
              </w:rPr>
            </w:pPr>
            <w:r w:rsidRPr="00B341C8">
              <w:rPr>
                <w:color w:val="000000"/>
                <w:sz w:val="20"/>
                <w:szCs w:val="20"/>
              </w:rPr>
              <w:t>0.0001</w:t>
            </w:r>
          </w:p>
        </w:tc>
        <w:tc>
          <w:tcPr>
            <w:tcW w:w="1361" w:type="dxa"/>
            <w:vAlign w:val="bottom"/>
          </w:tcPr>
          <w:p w14:paraId="44D0808E" w14:textId="77777777" w:rsidR="00EE2858" w:rsidRPr="00B341C8" w:rsidRDefault="00EE2858" w:rsidP="00C35DF4">
            <w:pPr>
              <w:jc w:val="right"/>
              <w:rPr>
                <w:color w:val="0D0D0D" w:themeColor="text1" w:themeTint="F2"/>
                <w:sz w:val="20"/>
                <w:szCs w:val="20"/>
              </w:rPr>
            </w:pPr>
            <w:r w:rsidRPr="00B341C8">
              <w:rPr>
                <w:color w:val="000000"/>
                <w:sz w:val="20"/>
                <w:szCs w:val="20"/>
              </w:rPr>
              <w:t>5.091</w:t>
            </w:r>
          </w:p>
        </w:tc>
        <w:tc>
          <w:tcPr>
            <w:tcW w:w="1307" w:type="dxa"/>
            <w:vAlign w:val="bottom"/>
          </w:tcPr>
          <w:p w14:paraId="0DE08F99" w14:textId="77777777" w:rsidR="00EE2858" w:rsidRPr="00B341C8" w:rsidRDefault="00EE2858" w:rsidP="00C35DF4">
            <w:pPr>
              <w:jc w:val="right"/>
              <w:rPr>
                <w:color w:val="000000"/>
                <w:sz w:val="20"/>
                <w:szCs w:val="20"/>
              </w:rPr>
            </w:pPr>
            <w:r w:rsidRPr="00B341C8">
              <w:rPr>
                <w:color w:val="000000"/>
                <w:sz w:val="20"/>
                <w:szCs w:val="20"/>
              </w:rPr>
              <w:t>6.062</w:t>
            </w:r>
          </w:p>
        </w:tc>
      </w:tr>
      <w:tr w:rsidR="00EE2858" w:rsidRPr="00B341C8" w14:paraId="773D23B3" w14:textId="77777777" w:rsidTr="00C35DF4">
        <w:tc>
          <w:tcPr>
            <w:tcW w:w="2127" w:type="dxa"/>
          </w:tcPr>
          <w:p w14:paraId="21AFCAC7"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002F70D" w14:textId="77777777" w:rsidR="00EE2858" w:rsidRPr="00B341C8" w:rsidRDefault="00EE2858" w:rsidP="00C35DF4">
            <w:pPr>
              <w:jc w:val="both"/>
              <w:rPr>
                <w:color w:val="0D0D0D" w:themeColor="text1" w:themeTint="F2"/>
                <w:sz w:val="20"/>
                <w:szCs w:val="20"/>
              </w:rPr>
            </w:pPr>
          </w:p>
        </w:tc>
        <w:tc>
          <w:tcPr>
            <w:tcW w:w="1250" w:type="dxa"/>
          </w:tcPr>
          <w:p w14:paraId="3CCCA7DB" w14:textId="77777777" w:rsidR="00EE2858" w:rsidRPr="00B341C8" w:rsidRDefault="00EE2858" w:rsidP="00C35DF4">
            <w:pPr>
              <w:jc w:val="both"/>
              <w:rPr>
                <w:color w:val="0D0D0D" w:themeColor="text1" w:themeTint="F2"/>
                <w:sz w:val="20"/>
                <w:szCs w:val="20"/>
              </w:rPr>
            </w:pPr>
          </w:p>
        </w:tc>
        <w:tc>
          <w:tcPr>
            <w:tcW w:w="1371" w:type="dxa"/>
          </w:tcPr>
          <w:p w14:paraId="12505966" w14:textId="77777777" w:rsidR="00EE2858" w:rsidRPr="00B341C8" w:rsidRDefault="00EE2858" w:rsidP="00C35DF4">
            <w:pPr>
              <w:jc w:val="both"/>
              <w:rPr>
                <w:color w:val="0D0D0D" w:themeColor="text1" w:themeTint="F2"/>
                <w:sz w:val="20"/>
                <w:szCs w:val="20"/>
              </w:rPr>
            </w:pPr>
          </w:p>
        </w:tc>
        <w:tc>
          <w:tcPr>
            <w:tcW w:w="1361" w:type="dxa"/>
          </w:tcPr>
          <w:p w14:paraId="2F82538E" w14:textId="77777777" w:rsidR="00EE2858" w:rsidRPr="00B341C8" w:rsidRDefault="00EE2858" w:rsidP="00C35DF4">
            <w:pPr>
              <w:jc w:val="right"/>
              <w:rPr>
                <w:color w:val="0D0D0D" w:themeColor="text1" w:themeTint="F2"/>
                <w:sz w:val="20"/>
                <w:szCs w:val="20"/>
              </w:rPr>
            </w:pPr>
          </w:p>
        </w:tc>
        <w:tc>
          <w:tcPr>
            <w:tcW w:w="1307" w:type="dxa"/>
          </w:tcPr>
          <w:p w14:paraId="35CC3C96" w14:textId="77777777" w:rsidR="00EE2858" w:rsidRPr="00B341C8" w:rsidRDefault="00EE2858" w:rsidP="00C35DF4">
            <w:pPr>
              <w:jc w:val="right"/>
              <w:rPr>
                <w:color w:val="0D0D0D" w:themeColor="text1" w:themeTint="F2"/>
                <w:sz w:val="20"/>
                <w:szCs w:val="20"/>
              </w:rPr>
            </w:pPr>
            <w:r w:rsidRPr="00B341C8">
              <w:rPr>
                <w:color w:val="0D0D0D" w:themeColor="text1" w:themeTint="F2"/>
                <w:sz w:val="20"/>
                <w:szCs w:val="20"/>
              </w:rPr>
              <w:t>0.001</w:t>
            </w:r>
          </w:p>
        </w:tc>
      </w:tr>
      <w:tr w:rsidR="00EE2858" w:rsidRPr="00B341C8" w14:paraId="47368F32" w14:textId="77777777" w:rsidTr="00C35DF4">
        <w:tc>
          <w:tcPr>
            <w:tcW w:w="2127" w:type="dxa"/>
          </w:tcPr>
          <w:p w14:paraId="7F8F88BA"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07D4DC4" w14:textId="77777777" w:rsidR="00EE2858" w:rsidRPr="00B341C8" w:rsidRDefault="00EE2858" w:rsidP="00C35DF4">
            <w:pPr>
              <w:jc w:val="both"/>
              <w:rPr>
                <w:color w:val="0D0D0D" w:themeColor="text1" w:themeTint="F2"/>
                <w:sz w:val="20"/>
                <w:szCs w:val="20"/>
              </w:rPr>
            </w:pPr>
          </w:p>
        </w:tc>
        <w:tc>
          <w:tcPr>
            <w:tcW w:w="1250" w:type="dxa"/>
          </w:tcPr>
          <w:p w14:paraId="221D3E55" w14:textId="77777777" w:rsidR="00EE2858" w:rsidRPr="00B341C8" w:rsidRDefault="00EE2858" w:rsidP="00C35DF4">
            <w:pPr>
              <w:jc w:val="both"/>
              <w:rPr>
                <w:color w:val="0D0D0D" w:themeColor="text1" w:themeTint="F2"/>
                <w:sz w:val="20"/>
                <w:szCs w:val="20"/>
              </w:rPr>
            </w:pPr>
          </w:p>
        </w:tc>
        <w:tc>
          <w:tcPr>
            <w:tcW w:w="1371" w:type="dxa"/>
          </w:tcPr>
          <w:p w14:paraId="56ED0C75" w14:textId="77777777" w:rsidR="00EE2858" w:rsidRPr="00B341C8" w:rsidRDefault="00EE2858" w:rsidP="00C35DF4">
            <w:pPr>
              <w:jc w:val="both"/>
              <w:rPr>
                <w:color w:val="0D0D0D" w:themeColor="text1" w:themeTint="F2"/>
                <w:sz w:val="20"/>
                <w:szCs w:val="20"/>
              </w:rPr>
            </w:pPr>
          </w:p>
        </w:tc>
        <w:tc>
          <w:tcPr>
            <w:tcW w:w="1361" w:type="dxa"/>
          </w:tcPr>
          <w:p w14:paraId="5F03CC94" w14:textId="77777777" w:rsidR="00EE2858" w:rsidRPr="00B341C8" w:rsidRDefault="00EE2858" w:rsidP="00C35DF4">
            <w:pPr>
              <w:jc w:val="right"/>
              <w:rPr>
                <w:color w:val="0D0D0D" w:themeColor="text1" w:themeTint="F2"/>
                <w:sz w:val="20"/>
                <w:szCs w:val="20"/>
              </w:rPr>
            </w:pPr>
          </w:p>
        </w:tc>
        <w:tc>
          <w:tcPr>
            <w:tcW w:w="1307" w:type="dxa"/>
          </w:tcPr>
          <w:p w14:paraId="2FCC2F12" w14:textId="77777777" w:rsidR="00EE2858" w:rsidRPr="00B341C8" w:rsidRDefault="00EE2858" w:rsidP="00C35DF4">
            <w:pPr>
              <w:jc w:val="right"/>
              <w:rPr>
                <w:color w:val="0D0D0D" w:themeColor="text1" w:themeTint="F2"/>
                <w:sz w:val="20"/>
                <w:szCs w:val="20"/>
              </w:rPr>
            </w:pPr>
            <w:r w:rsidRPr="00B341C8">
              <w:rPr>
                <w:color w:val="0D0D0D" w:themeColor="text1" w:themeTint="F2"/>
                <w:sz w:val="20"/>
                <w:szCs w:val="20"/>
              </w:rPr>
              <w:t>111</w:t>
            </w:r>
          </w:p>
        </w:tc>
      </w:tr>
      <w:tr w:rsidR="00EE2858" w:rsidRPr="00B341C8" w14:paraId="70E047F8" w14:textId="77777777" w:rsidTr="00C35DF4">
        <w:tc>
          <w:tcPr>
            <w:tcW w:w="2127" w:type="dxa"/>
          </w:tcPr>
          <w:p w14:paraId="132039D9" w14:textId="77777777" w:rsidR="00EE2858" w:rsidRPr="00B341C8" w:rsidRDefault="00EE2858" w:rsidP="00C35DF4">
            <w:pPr>
              <w:jc w:val="both"/>
              <w:rPr>
                <w:color w:val="0D0D0D" w:themeColor="text1" w:themeTint="F2"/>
                <w:sz w:val="20"/>
                <w:szCs w:val="20"/>
              </w:rPr>
            </w:pPr>
          </w:p>
        </w:tc>
        <w:tc>
          <w:tcPr>
            <w:tcW w:w="1121" w:type="dxa"/>
          </w:tcPr>
          <w:p w14:paraId="5657F4A6" w14:textId="77777777" w:rsidR="00EE2858" w:rsidRPr="00B341C8" w:rsidRDefault="00EE2858" w:rsidP="00C35DF4">
            <w:pPr>
              <w:jc w:val="both"/>
              <w:rPr>
                <w:color w:val="0D0D0D" w:themeColor="text1" w:themeTint="F2"/>
                <w:sz w:val="20"/>
                <w:szCs w:val="20"/>
              </w:rPr>
            </w:pPr>
          </w:p>
        </w:tc>
        <w:tc>
          <w:tcPr>
            <w:tcW w:w="1250" w:type="dxa"/>
          </w:tcPr>
          <w:p w14:paraId="075174B3" w14:textId="77777777" w:rsidR="00EE2858" w:rsidRPr="00B341C8" w:rsidRDefault="00EE2858" w:rsidP="00C35DF4">
            <w:pPr>
              <w:jc w:val="both"/>
              <w:rPr>
                <w:color w:val="0D0D0D" w:themeColor="text1" w:themeTint="F2"/>
                <w:sz w:val="20"/>
                <w:szCs w:val="20"/>
              </w:rPr>
            </w:pPr>
          </w:p>
        </w:tc>
        <w:tc>
          <w:tcPr>
            <w:tcW w:w="1371" w:type="dxa"/>
          </w:tcPr>
          <w:p w14:paraId="5AF6BC2F" w14:textId="77777777" w:rsidR="00EE2858" w:rsidRPr="00B341C8" w:rsidRDefault="00EE2858" w:rsidP="00C35DF4">
            <w:pPr>
              <w:jc w:val="both"/>
              <w:rPr>
                <w:color w:val="0D0D0D" w:themeColor="text1" w:themeTint="F2"/>
                <w:sz w:val="20"/>
                <w:szCs w:val="20"/>
              </w:rPr>
            </w:pPr>
          </w:p>
        </w:tc>
        <w:tc>
          <w:tcPr>
            <w:tcW w:w="1361" w:type="dxa"/>
          </w:tcPr>
          <w:p w14:paraId="469E4A04" w14:textId="77777777" w:rsidR="00EE2858" w:rsidRPr="00B341C8" w:rsidRDefault="00EE2858" w:rsidP="00C35DF4">
            <w:pPr>
              <w:jc w:val="right"/>
              <w:rPr>
                <w:color w:val="0D0D0D" w:themeColor="text1" w:themeTint="F2"/>
                <w:sz w:val="20"/>
                <w:szCs w:val="20"/>
              </w:rPr>
            </w:pPr>
          </w:p>
        </w:tc>
        <w:tc>
          <w:tcPr>
            <w:tcW w:w="1307" w:type="dxa"/>
          </w:tcPr>
          <w:p w14:paraId="418A475B" w14:textId="77777777" w:rsidR="00EE2858" w:rsidRPr="00B341C8" w:rsidRDefault="00EE2858" w:rsidP="00C35DF4">
            <w:pPr>
              <w:jc w:val="right"/>
              <w:rPr>
                <w:color w:val="0D0D0D" w:themeColor="text1" w:themeTint="F2"/>
                <w:sz w:val="20"/>
                <w:szCs w:val="20"/>
              </w:rPr>
            </w:pPr>
          </w:p>
        </w:tc>
      </w:tr>
    </w:tbl>
    <w:p w14:paraId="6735F418" w14:textId="68097146" w:rsidR="00EE2858" w:rsidRPr="00B341C8" w:rsidRDefault="00EE2858" w:rsidP="00EE285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1BE2386E" w14:textId="77777777" w:rsidR="00EE2858" w:rsidRPr="00B341C8" w:rsidRDefault="00EE2858" w:rsidP="00EE2858">
      <w:pPr>
        <w:rPr>
          <w:sz w:val="20"/>
          <w:szCs w:val="20"/>
        </w:rPr>
      </w:pPr>
    </w:p>
    <w:p w14:paraId="509B832A" w14:textId="77777777" w:rsidR="00EE2858" w:rsidRPr="00B341C8" w:rsidRDefault="00EE2858" w:rsidP="00EE2858">
      <w:pPr>
        <w:rPr>
          <w:sz w:val="20"/>
          <w:szCs w:val="20"/>
        </w:rPr>
      </w:pPr>
    </w:p>
    <w:p w14:paraId="7903CCBA" w14:textId="1125CBB8" w:rsidR="00EE2858" w:rsidRPr="00B341C8" w:rsidRDefault="00EE2858" w:rsidP="00EE2858">
      <w:pPr>
        <w:jc w:val="both"/>
        <w:rPr>
          <w:color w:val="0D0D0D" w:themeColor="text1" w:themeTint="F2"/>
          <w:sz w:val="20"/>
          <w:szCs w:val="20"/>
        </w:rPr>
      </w:pPr>
      <w:r w:rsidRPr="00B341C8">
        <w:rPr>
          <w:color w:val="0D0D0D" w:themeColor="text1" w:themeTint="F2"/>
          <w:sz w:val="20"/>
          <w:szCs w:val="20"/>
          <w:u w:val="single"/>
        </w:rPr>
        <w:t xml:space="preserve">Table </w:t>
      </w:r>
      <w:r w:rsidR="00537CD6">
        <w:rPr>
          <w:color w:val="0D0D0D" w:themeColor="text1" w:themeTint="F2"/>
          <w:sz w:val="20"/>
          <w:szCs w:val="20"/>
          <w:u w:val="single"/>
        </w:rPr>
        <w:t>4</w:t>
      </w:r>
      <w:r w:rsidR="00D81C89">
        <w:rPr>
          <w:color w:val="0D0D0D" w:themeColor="text1" w:themeTint="F2"/>
          <w:sz w:val="20"/>
          <w:szCs w:val="20"/>
          <w:u w:val="single"/>
        </w:rPr>
        <w:t>3</w:t>
      </w:r>
      <w:r w:rsidRPr="00B341C8">
        <w:rPr>
          <w:color w:val="0D0D0D" w:themeColor="text1" w:themeTint="F2"/>
          <w:sz w:val="20"/>
          <w:szCs w:val="20"/>
        </w:rPr>
        <w:t xml:space="preserve">: Linear Regression with Robust Confidence Intervals. Correlation between network </w:t>
      </w:r>
    </w:p>
    <w:p w14:paraId="21D2000C" w14:textId="77777777" w:rsidR="00EE2858" w:rsidRPr="00B341C8" w:rsidRDefault="00EE2858" w:rsidP="00EE2858">
      <w:pPr>
        <w:jc w:val="both"/>
        <w:rPr>
          <w:color w:val="0D0D0D" w:themeColor="text1" w:themeTint="F2"/>
          <w:sz w:val="20"/>
          <w:szCs w:val="20"/>
        </w:rPr>
      </w:pPr>
      <w:r w:rsidRPr="00B341C8">
        <w:rPr>
          <w:color w:val="0D0D0D" w:themeColor="text1" w:themeTint="F2"/>
          <w:sz w:val="20"/>
          <w:szCs w:val="20"/>
        </w:rPr>
        <w:t xml:space="preserve">eigenvector centrality 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EE2858" w:rsidRPr="00B341C8" w14:paraId="3C596F44" w14:textId="77777777" w:rsidTr="00C35DF4">
        <w:tc>
          <w:tcPr>
            <w:tcW w:w="2127" w:type="dxa"/>
          </w:tcPr>
          <w:p w14:paraId="1058853C" w14:textId="77777777" w:rsidR="00EE2858" w:rsidRPr="00B341C8" w:rsidRDefault="00EE2858"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EFBFD1B"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429B207"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E9F7962"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70058F9"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3624763"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EE2858" w:rsidRPr="00B341C8" w14:paraId="27BECC26" w14:textId="77777777" w:rsidTr="00C35DF4">
        <w:tc>
          <w:tcPr>
            <w:tcW w:w="2127" w:type="dxa"/>
          </w:tcPr>
          <w:p w14:paraId="4E0E566C" w14:textId="77777777" w:rsidR="00EE2858" w:rsidRPr="00B341C8" w:rsidRDefault="00EE2858" w:rsidP="00C35DF4">
            <w:pPr>
              <w:jc w:val="both"/>
              <w:rPr>
                <w:color w:val="0D0D0D" w:themeColor="text1" w:themeTint="F2"/>
                <w:sz w:val="20"/>
                <w:szCs w:val="20"/>
              </w:rPr>
            </w:pPr>
          </w:p>
        </w:tc>
        <w:tc>
          <w:tcPr>
            <w:tcW w:w="1121" w:type="dxa"/>
            <w:vAlign w:val="bottom"/>
          </w:tcPr>
          <w:p w14:paraId="17165B75" w14:textId="77777777" w:rsidR="00EE2858" w:rsidRPr="00B341C8" w:rsidRDefault="00EE2858" w:rsidP="00C35DF4">
            <w:pPr>
              <w:jc w:val="both"/>
              <w:rPr>
                <w:color w:val="000000"/>
                <w:sz w:val="20"/>
                <w:szCs w:val="20"/>
              </w:rPr>
            </w:pPr>
          </w:p>
        </w:tc>
        <w:tc>
          <w:tcPr>
            <w:tcW w:w="1250" w:type="dxa"/>
            <w:vAlign w:val="bottom"/>
          </w:tcPr>
          <w:p w14:paraId="4FBF5266" w14:textId="77777777" w:rsidR="00EE2858" w:rsidRPr="00B341C8" w:rsidRDefault="00EE2858" w:rsidP="00C35DF4">
            <w:pPr>
              <w:jc w:val="both"/>
              <w:rPr>
                <w:color w:val="000000"/>
                <w:sz w:val="20"/>
                <w:szCs w:val="20"/>
              </w:rPr>
            </w:pPr>
          </w:p>
        </w:tc>
        <w:tc>
          <w:tcPr>
            <w:tcW w:w="1371" w:type="dxa"/>
            <w:vAlign w:val="bottom"/>
          </w:tcPr>
          <w:p w14:paraId="79C8E40D" w14:textId="77777777" w:rsidR="00EE2858" w:rsidRPr="00B341C8" w:rsidRDefault="00EE2858" w:rsidP="00C35DF4">
            <w:pPr>
              <w:jc w:val="both"/>
              <w:rPr>
                <w:color w:val="000000"/>
                <w:sz w:val="20"/>
                <w:szCs w:val="20"/>
              </w:rPr>
            </w:pPr>
          </w:p>
        </w:tc>
        <w:tc>
          <w:tcPr>
            <w:tcW w:w="1361" w:type="dxa"/>
            <w:vAlign w:val="bottom"/>
          </w:tcPr>
          <w:p w14:paraId="2AE1AE20" w14:textId="77777777" w:rsidR="00EE2858" w:rsidRPr="00B341C8" w:rsidRDefault="00EE2858" w:rsidP="00C35DF4">
            <w:pPr>
              <w:jc w:val="both"/>
              <w:rPr>
                <w:color w:val="000000"/>
                <w:sz w:val="20"/>
                <w:szCs w:val="20"/>
              </w:rPr>
            </w:pPr>
          </w:p>
        </w:tc>
        <w:tc>
          <w:tcPr>
            <w:tcW w:w="1307" w:type="dxa"/>
            <w:vAlign w:val="bottom"/>
          </w:tcPr>
          <w:p w14:paraId="2EE1CE94" w14:textId="77777777" w:rsidR="00EE2858" w:rsidRPr="00B341C8" w:rsidRDefault="00EE2858" w:rsidP="00C35DF4">
            <w:pPr>
              <w:jc w:val="both"/>
              <w:rPr>
                <w:color w:val="000000"/>
                <w:sz w:val="20"/>
                <w:szCs w:val="20"/>
              </w:rPr>
            </w:pPr>
          </w:p>
        </w:tc>
      </w:tr>
      <w:tr w:rsidR="00EE2858" w:rsidRPr="00B341C8" w14:paraId="55831D3D" w14:textId="77777777" w:rsidTr="00C35DF4">
        <w:tc>
          <w:tcPr>
            <w:tcW w:w="2127" w:type="dxa"/>
          </w:tcPr>
          <w:p w14:paraId="5DAA931D" w14:textId="77777777" w:rsidR="00EE2858" w:rsidRPr="00B341C8" w:rsidRDefault="00EE2858" w:rsidP="00C35DF4">
            <w:pPr>
              <w:jc w:val="both"/>
              <w:rPr>
                <w:color w:val="0D0D0D" w:themeColor="text1" w:themeTint="F2"/>
                <w:sz w:val="20"/>
                <w:szCs w:val="20"/>
              </w:rPr>
            </w:pPr>
            <w:r w:rsidRPr="00B341C8">
              <w:rPr>
                <w:color w:val="0D0D0D" w:themeColor="text1" w:themeTint="F2"/>
                <w:sz w:val="20"/>
                <w:szCs w:val="20"/>
              </w:rPr>
              <w:t>Eigen Vector Centrality</w:t>
            </w:r>
          </w:p>
        </w:tc>
        <w:tc>
          <w:tcPr>
            <w:tcW w:w="1121" w:type="dxa"/>
            <w:vAlign w:val="bottom"/>
          </w:tcPr>
          <w:p w14:paraId="73DA9A0C" w14:textId="77777777" w:rsidR="00EE2858" w:rsidRPr="00B341C8" w:rsidRDefault="00EE2858" w:rsidP="00C35DF4">
            <w:pPr>
              <w:jc w:val="right"/>
              <w:rPr>
                <w:color w:val="0D0D0D" w:themeColor="text1" w:themeTint="F2"/>
                <w:sz w:val="20"/>
                <w:szCs w:val="20"/>
              </w:rPr>
            </w:pPr>
            <w:r w:rsidRPr="00B341C8">
              <w:rPr>
                <w:color w:val="000000"/>
                <w:sz w:val="20"/>
                <w:szCs w:val="20"/>
              </w:rPr>
              <w:t>-0.335</w:t>
            </w:r>
          </w:p>
        </w:tc>
        <w:tc>
          <w:tcPr>
            <w:tcW w:w="1250" w:type="dxa"/>
            <w:vAlign w:val="bottom"/>
          </w:tcPr>
          <w:p w14:paraId="2454A863" w14:textId="77777777" w:rsidR="00EE2858" w:rsidRPr="00B341C8" w:rsidRDefault="00EE2858" w:rsidP="00C35DF4">
            <w:pPr>
              <w:jc w:val="right"/>
              <w:rPr>
                <w:color w:val="0D0D0D" w:themeColor="text1" w:themeTint="F2"/>
                <w:sz w:val="20"/>
                <w:szCs w:val="20"/>
              </w:rPr>
            </w:pPr>
            <w:r w:rsidRPr="00B341C8">
              <w:rPr>
                <w:color w:val="000000"/>
                <w:sz w:val="20"/>
                <w:szCs w:val="20"/>
              </w:rPr>
              <w:t>0.217</w:t>
            </w:r>
          </w:p>
        </w:tc>
        <w:tc>
          <w:tcPr>
            <w:tcW w:w="1371" w:type="dxa"/>
            <w:vAlign w:val="bottom"/>
          </w:tcPr>
          <w:p w14:paraId="5ECC9257" w14:textId="77777777" w:rsidR="00EE2858" w:rsidRPr="00B341C8" w:rsidRDefault="00EE2858" w:rsidP="00C35DF4">
            <w:pPr>
              <w:jc w:val="right"/>
              <w:rPr>
                <w:color w:val="0D0D0D" w:themeColor="text1" w:themeTint="F2"/>
                <w:sz w:val="20"/>
                <w:szCs w:val="20"/>
              </w:rPr>
            </w:pPr>
            <w:r w:rsidRPr="00B341C8">
              <w:rPr>
                <w:color w:val="000000"/>
                <w:sz w:val="20"/>
                <w:szCs w:val="20"/>
              </w:rPr>
              <w:t>0.126</w:t>
            </w:r>
          </w:p>
        </w:tc>
        <w:tc>
          <w:tcPr>
            <w:tcW w:w="1361" w:type="dxa"/>
            <w:vAlign w:val="bottom"/>
          </w:tcPr>
          <w:p w14:paraId="6916EC2B" w14:textId="77777777" w:rsidR="00EE2858" w:rsidRPr="00B341C8" w:rsidRDefault="00EE2858" w:rsidP="00C35DF4">
            <w:pPr>
              <w:jc w:val="right"/>
              <w:rPr>
                <w:color w:val="0D0D0D" w:themeColor="text1" w:themeTint="F2"/>
                <w:sz w:val="20"/>
                <w:szCs w:val="20"/>
              </w:rPr>
            </w:pPr>
            <w:r w:rsidRPr="00B341C8">
              <w:rPr>
                <w:color w:val="000000"/>
                <w:sz w:val="20"/>
                <w:szCs w:val="20"/>
              </w:rPr>
              <w:t>-0.766</w:t>
            </w:r>
          </w:p>
        </w:tc>
        <w:tc>
          <w:tcPr>
            <w:tcW w:w="1307" w:type="dxa"/>
            <w:vAlign w:val="bottom"/>
          </w:tcPr>
          <w:p w14:paraId="2F6F2249" w14:textId="77777777" w:rsidR="00EE2858" w:rsidRPr="00B341C8" w:rsidRDefault="00EE2858" w:rsidP="00C35DF4">
            <w:pPr>
              <w:jc w:val="right"/>
              <w:rPr>
                <w:color w:val="0D0D0D" w:themeColor="text1" w:themeTint="F2"/>
                <w:sz w:val="20"/>
                <w:szCs w:val="20"/>
              </w:rPr>
            </w:pPr>
            <w:r w:rsidRPr="00B341C8">
              <w:rPr>
                <w:color w:val="000000"/>
                <w:sz w:val="20"/>
                <w:szCs w:val="20"/>
              </w:rPr>
              <w:t>0.096</w:t>
            </w:r>
          </w:p>
        </w:tc>
      </w:tr>
      <w:tr w:rsidR="00EE2858" w:rsidRPr="00B341C8" w14:paraId="65196142" w14:textId="77777777" w:rsidTr="00C35DF4">
        <w:tc>
          <w:tcPr>
            <w:tcW w:w="2127" w:type="dxa"/>
          </w:tcPr>
          <w:p w14:paraId="22059B62" w14:textId="77777777" w:rsidR="00EE2858" w:rsidRPr="00B341C8" w:rsidRDefault="00EE2858" w:rsidP="00C35DF4">
            <w:pPr>
              <w:jc w:val="both"/>
              <w:rPr>
                <w:color w:val="0D0D0D" w:themeColor="text1" w:themeTint="F2"/>
                <w:sz w:val="20"/>
                <w:szCs w:val="20"/>
              </w:rPr>
            </w:pPr>
          </w:p>
        </w:tc>
        <w:tc>
          <w:tcPr>
            <w:tcW w:w="1121" w:type="dxa"/>
            <w:vAlign w:val="bottom"/>
          </w:tcPr>
          <w:p w14:paraId="4C26B97F" w14:textId="77777777" w:rsidR="00EE2858" w:rsidRPr="00B341C8" w:rsidRDefault="00EE2858" w:rsidP="00C35DF4">
            <w:pPr>
              <w:jc w:val="right"/>
              <w:rPr>
                <w:color w:val="000000"/>
                <w:sz w:val="20"/>
                <w:szCs w:val="20"/>
              </w:rPr>
            </w:pPr>
          </w:p>
        </w:tc>
        <w:tc>
          <w:tcPr>
            <w:tcW w:w="1250" w:type="dxa"/>
            <w:vAlign w:val="bottom"/>
          </w:tcPr>
          <w:p w14:paraId="04A70E23" w14:textId="77777777" w:rsidR="00EE2858" w:rsidRPr="00B341C8" w:rsidRDefault="00EE2858" w:rsidP="00C35DF4">
            <w:pPr>
              <w:jc w:val="right"/>
              <w:rPr>
                <w:color w:val="0D0D0D" w:themeColor="text1" w:themeTint="F2"/>
                <w:sz w:val="20"/>
                <w:szCs w:val="20"/>
              </w:rPr>
            </w:pPr>
          </w:p>
        </w:tc>
        <w:tc>
          <w:tcPr>
            <w:tcW w:w="1371" w:type="dxa"/>
            <w:vAlign w:val="bottom"/>
          </w:tcPr>
          <w:p w14:paraId="17D615C1" w14:textId="77777777" w:rsidR="00EE2858" w:rsidRPr="00B341C8" w:rsidRDefault="00EE2858" w:rsidP="00C35DF4">
            <w:pPr>
              <w:jc w:val="right"/>
              <w:rPr>
                <w:color w:val="0D0D0D" w:themeColor="text1" w:themeTint="F2"/>
                <w:sz w:val="20"/>
                <w:szCs w:val="20"/>
              </w:rPr>
            </w:pPr>
          </w:p>
        </w:tc>
        <w:tc>
          <w:tcPr>
            <w:tcW w:w="1361" w:type="dxa"/>
            <w:vAlign w:val="bottom"/>
          </w:tcPr>
          <w:p w14:paraId="0B0D5A11" w14:textId="77777777" w:rsidR="00EE2858" w:rsidRPr="00B341C8" w:rsidRDefault="00EE2858" w:rsidP="00C35DF4">
            <w:pPr>
              <w:jc w:val="right"/>
              <w:rPr>
                <w:color w:val="0D0D0D" w:themeColor="text1" w:themeTint="F2"/>
                <w:sz w:val="20"/>
                <w:szCs w:val="20"/>
              </w:rPr>
            </w:pPr>
          </w:p>
        </w:tc>
        <w:tc>
          <w:tcPr>
            <w:tcW w:w="1307" w:type="dxa"/>
            <w:vAlign w:val="bottom"/>
          </w:tcPr>
          <w:p w14:paraId="1A45068F" w14:textId="77777777" w:rsidR="00EE2858" w:rsidRPr="00B341C8" w:rsidRDefault="00EE2858" w:rsidP="00C35DF4">
            <w:pPr>
              <w:jc w:val="right"/>
              <w:rPr>
                <w:color w:val="000000"/>
                <w:sz w:val="20"/>
                <w:szCs w:val="20"/>
              </w:rPr>
            </w:pPr>
          </w:p>
        </w:tc>
      </w:tr>
      <w:tr w:rsidR="00EE2858" w:rsidRPr="00B341C8" w14:paraId="6899180B" w14:textId="77777777" w:rsidTr="00C35DF4">
        <w:tc>
          <w:tcPr>
            <w:tcW w:w="2127" w:type="dxa"/>
          </w:tcPr>
          <w:p w14:paraId="19B4FB7E"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F20D46F" w14:textId="77777777" w:rsidR="00EE2858" w:rsidRPr="00B341C8" w:rsidRDefault="00EE2858" w:rsidP="00C35DF4">
            <w:pPr>
              <w:jc w:val="right"/>
              <w:rPr>
                <w:color w:val="0D0D0D" w:themeColor="text1" w:themeTint="F2"/>
                <w:sz w:val="20"/>
                <w:szCs w:val="20"/>
              </w:rPr>
            </w:pPr>
            <w:r w:rsidRPr="00B341C8">
              <w:rPr>
                <w:color w:val="000000"/>
                <w:sz w:val="20"/>
                <w:szCs w:val="20"/>
              </w:rPr>
              <w:t>5.577</w:t>
            </w:r>
          </w:p>
        </w:tc>
        <w:tc>
          <w:tcPr>
            <w:tcW w:w="1250" w:type="dxa"/>
            <w:vAlign w:val="bottom"/>
          </w:tcPr>
          <w:p w14:paraId="398280FD" w14:textId="77777777" w:rsidR="00EE2858" w:rsidRPr="00B341C8" w:rsidRDefault="00EE2858" w:rsidP="00C35DF4">
            <w:pPr>
              <w:jc w:val="right"/>
              <w:rPr>
                <w:color w:val="0D0D0D" w:themeColor="text1" w:themeTint="F2"/>
                <w:sz w:val="20"/>
                <w:szCs w:val="20"/>
              </w:rPr>
            </w:pPr>
            <w:r w:rsidRPr="00B341C8">
              <w:rPr>
                <w:color w:val="000000"/>
                <w:sz w:val="20"/>
                <w:szCs w:val="20"/>
              </w:rPr>
              <w:t>0.243</w:t>
            </w:r>
          </w:p>
        </w:tc>
        <w:tc>
          <w:tcPr>
            <w:tcW w:w="1371" w:type="dxa"/>
            <w:vAlign w:val="bottom"/>
          </w:tcPr>
          <w:p w14:paraId="5E9B3B81" w14:textId="77777777" w:rsidR="00EE2858" w:rsidRPr="00B341C8" w:rsidRDefault="00EE2858" w:rsidP="00C35DF4">
            <w:pPr>
              <w:jc w:val="right"/>
              <w:rPr>
                <w:color w:val="0D0D0D" w:themeColor="text1" w:themeTint="F2"/>
                <w:sz w:val="20"/>
                <w:szCs w:val="20"/>
              </w:rPr>
            </w:pPr>
            <w:r w:rsidRPr="00B341C8">
              <w:rPr>
                <w:color w:val="000000"/>
                <w:sz w:val="20"/>
                <w:szCs w:val="20"/>
              </w:rPr>
              <w:t>0.0001</w:t>
            </w:r>
          </w:p>
        </w:tc>
        <w:tc>
          <w:tcPr>
            <w:tcW w:w="1361" w:type="dxa"/>
            <w:vAlign w:val="bottom"/>
          </w:tcPr>
          <w:p w14:paraId="0446BCA7" w14:textId="77777777" w:rsidR="00EE2858" w:rsidRPr="00B341C8" w:rsidRDefault="00EE2858" w:rsidP="00C35DF4">
            <w:pPr>
              <w:jc w:val="right"/>
              <w:rPr>
                <w:color w:val="0D0D0D" w:themeColor="text1" w:themeTint="F2"/>
                <w:sz w:val="20"/>
                <w:szCs w:val="20"/>
              </w:rPr>
            </w:pPr>
            <w:r w:rsidRPr="00B341C8">
              <w:rPr>
                <w:color w:val="000000"/>
                <w:sz w:val="20"/>
                <w:szCs w:val="20"/>
              </w:rPr>
              <w:t>5.096</w:t>
            </w:r>
          </w:p>
        </w:tc>
        <w:tc>
          <w:tcPr>
            <w:tcW w:w="1307" w:type="dxa"/>
            <w:vAlign w:val="bottom"/>
          </w:tcPr>
          <w:p w14:paraId="28BFFEA7" w14:textId="77777777" w:rsidR="00EE2858" w:rsidRPr="00B341C8" w:rsidRDefault="00EE2858" w:rsidP="00C35DF4">
            <w:pPr>
              <w:jc w:val="right"/>
              <w:rPr>
                <w:color w:val="000000"/>
                <w:sz w:val="20"/>
                <w:szCs w:val="20"/>
              </w:rPr>
            </w:pPr>
            <w:r w:rsidRPr="00B341C8">
              <w:rPr>
                <w:color w:val="000000"/>
                <w:sz w:val="20"/>
                <w:szCs w:val="20"/>
              </w:rPr>
              <w:t>6.058</w:t>
            </w:r>
          </w:p>
        </w:tc>
      </w:tr>
      <w:tr w:rsidR="00EE2858" w:rsidRPr="00B341C8" w14:paraId="2D9115EA" w14:textId="77777777" w:rsidTr="00C35DF4">
        <w:tc>
          <w:tcPr>
            <w:tcW w:w="2127" w:type="dxa"/>
          </w:tcPr>
          <w:p w14:paraId="543C53DB"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969EE0C" w14:textId="77777777" w:rsidR="00EE2858" w:rsidRPr="00B341C8" w:rsidRDefault="00EE2858" w:rsidP="00C35DF4">
            <w:pPr>
              <w:jc w:val="both"/>
              <w:rPr>
                <w:color w:val="0D0D0D" w:themeColor="text1" w:themeTint="F2"/>
                <w:sz w:val="20"/>
                <w:szCs w:val="20"/>
              </w:rPr>
            </w:pPr>
          </w:p>
        </w:tc>
        <w:tc>
          <w:tcPr>
            <w:tcW w:w="1250" w:type="dxa"/>
          </w:tcPr>
          <w:p w14:paraId="5FDE1501" w14:textId="77777777" w:rsidR="00EE2858" w:rsidRPr="00B341C8" w:rsidRDefault="00EE2858" w:rsidP="00C35DF4">
            <w:pPr>
              <w:jc w:val="both"/>
              <w:rPr>
                <w:color w:val="0D0D0D" w:themeColor="text1" w:themeTint="F2"/>
                <w:sz w:val="20"/>
                <w:szCs w:val="20"/>
              </w:rPr>
            </w:pPr>
          </w:p>
        </w:tc>
        <w:tc>
          <w:tcPr>
            <w:tcW w:w="1371" w:type="dxa"/>
          </w:tcPr>
          <w:p w14:paraId="65D8AE9D" w14:textId="77777777" w:rsidR="00EE2858" w:rsidRPr="00B341C8" w:rsidRDefault="00EE2858" w:rsidP="00C35DF4">
            <w:pPr>
              <w:jc w:val="both"/>
              <w:rPr>
                <w:color w:val="0D0D0D" w:themeColor="text1" w:themeTint="F2"/>
                <w:sz w:val="20"/>
                <w:szCs w:val="20"/>
              </w:rPr>
            </w:pPr>
          </w:p>
        </w:tc>
        <w:tc>
          <w:tcPr>
            <w:tcW w:w="1361" w:type="dxa"/>
          </w:tcPr>
          <w:p w14:paraId="44AFA26A" w14:textId="77777777" w:rsidR="00EE2858" w:rsidRPr="00B341C8" w:rsidRDefault="00EE2858" w:rsidP="00C35DF4">
            <w:pPr>
              <w:jc w:val="right"/>
              <w:rPr>
                <w:color w:val="0D0D0D" w:themeColor="text1" w:themeTint="F2"/>
                <w:sz w:val="20"/>
                <w:szCs w:val="20"/>
              </w:rPr>
            </w:pPr>
          </w:p>
        </w:tc>
        <w:tc>
          <w:tcPr>
            <w:tcW w:w="1307" w:type="dxa"/>
          </w:tcPr>
          <w:p w14:paraId="20F68D22" w14:textId="77777777" w:rsidR="00EE2858" w:rsidRPr="00B341C8" w:rsidRDefault="00EE2858" w:rsidP="00C35DF4">
            <w:pPr>
              <w:jc w:val="right"/>
              <w:rPr>
                <w:color w:val="0D0D0D" w:themeColor="text1" w:themeTint="F2"/>
                <w:sz w:val="20"/>
                <w:szCs w:val="20"/>
              </w:rPr>
            </w:pPr>
            <w:r w:rsidRPr="00B341C8">
              <w:rPr>
                <w:color w:val="0D0D0D" w:themeColor="text1" w:themeTint="F2"/>
                <w:sz w:val="20"/>
                <w:szCs w:val="20"/>
              </w:rPr>
              <w:t>0.017</w:t>
            </w:r>
          </w:p>
        </w:tc>
      </w:tr>
      <w:tr w:rsidR="00EE2858" w:rsidRPr="00B341C8" w14:paraId="0F4EC102" w14:textId="77777777" w:rsidTr="00C35DF4">
        <w:tc>
          <w:tcPr>
            <w:tcW w:w="2127" w:type="dxa"/>
          </w:tcPr>
          <w:p w14:paraId="32026D34"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2242A66" w14:textId="77777777" w:rsidR="00EE2858" w:rsidRPr="00B341C8" w:rsidRDefault="00EE2858" w:rsidP="00C35DF4">
            <w:pPr>
              <w:jc w:val="both"/>
              <w:rPr>
                <w:color w:val="0D0D0D" w:themeColor="text1" w:themeTint="F2"/>
                <w:sz w:val="20"/>
                <w:szCs w:val="20"/>
              </w:rPr>
            </w:pPr>
          </w:p>
        </w:tc>
        <w:tc>
          <w:tcPr>
            <w:tcW w:w="1250" w:type="dxa"/>
          </w:tcPr>
          <w:p w14:paraId="607B61F8" w14:textId="77777777" w:rsidR="00EE2858" w:rsidRPr="00B341C8" w:rsidRDefault="00EE2858" w:rsidP="00C35DF4">
            <w:pPr>
              <w:jc w:val="both"/>
              <w:rPr>
                <w:color w:val="0D0D0D" w:themeColor="text1" w:themeTint="F2"/>
                <w:sz w:val="20"/>
                <w:szCs w:val="20"/>
              </w:rPr>
            </w:pPr>
          </w:p>
        </w:tc>
        <w:tc>
          <w:tcPr>
            <w:tcW w:w="1371" w:type="dxa"/>
          </w:tcPr>
          <w:p w14:paraId="786A5BE7" w14:textId="77777777" w:rsidR="00EE2858" w:rsidRPr="00B341C8" w:rsidRDefault="00EE2858" w:rsidP="00C35DF4">
            <w:pPr>
              <w:jc w:val="both"/>
              <w:rPr>
                <w:color w:val="0D0D0D" w:themeColor="text1" w:themeTint="F2"/>
                <w:sz w:val="20"/>
                <w:szCs w:val="20"/>
              </w:rPr>
            </w:pPr>
          </w:p>
        </w:tc>
        <w:tc>
          <w:tcPr>
            <w:tcW w:w="1361" w:type="dxa"/>
          </w:tcPr>
          <w:p w14:paraId="2354B3F1" w14:textId="77777777" w:rsidR="00EE2858" w:rsidRPr="00B341C8" w:rsidRDefault="00EE2858" w:rsidP="00C35DF4">
            <w:pPr>
              <w:jc w:val="right"/>
              <w:rPr>
                <w:color w:val="0D0D0D" w:themeColor="text1" w:themeTint="F2"/>
                <w:sz w:val="20"/>
                <w:szCs w:val="20"/>
              </w:rPr>
            </w:pPr>
          </w:p>
        </w:tc>
        <w:tc>
          <w:tcPr>
            <w:tcW w:w="1307" w:type="dxa"/>
          </w:tcPr>
          <w:p w14:paraId="0387E452" w14:textId="77777777" w:rsidR="00EE2858" w:rsidRPr="00B341C8" w:rsidRDefault="00EE2858" w:rsidP="00C35DF4">
            <w:pPr>
              <w:jc w:val="right"/>
              <w:rPr>
                <w:color w:val="0D0D0D" w:themeColor="text1" w:themeTint="F2"/>
                <w:sz w:val="20"/>
                <w:szCs w:val="20"/>
              </w:rPr>
            </w:pPr>
            <w:r w:rsidRPr="00B341C8">
              <w:rPr>
                <w:color w:val="0D0D0D" w:themeColor="text1" w:themeTint="F2"/>
                <w:sz w:val="20"/>
                <w:szCs w:val="20"/>
              </w:rPr>
              <w:t>111</w:t>
            </w:r>
          </w:p>
        </w:tc>
      </w:tr>
      <w:tr w:rsidR="00EE2858" w:rsidRPr="00B341C8" w14:paraId="53B1BFAB" w14:textId="77777777" w:rsidTr="00C35DF4">
        <w:tc>
          <w:tcPr>
            <w:tcW w:w="2127" w:type="dxa"/>
          </w:tcPr>
          <w:p w14:paraId="5B4F2B70" w14:textId="77777777" w:rsidR="00EE2858" w:rsidRPr="00B341C8" w:rsidRDefault="00EE2858" w:rsidP="00C35DF4">
            <w:pPr>
              <w:jc w:val="both"/>
              <w:rPr>
                <w:color w:val="0D0D0D" w:themeColor="text1" w:themeTint="F2"/>
                <w:sz w:val="20"/>
                <w:szCs w:val="20"/>
              </w:rPr>
            </w:pPr>
          </w:p>
        </w:tc>
        <w:tc>
          <w:tcPr>
            <w:tcW w:w="1121" w:type="dxa"/>
          </w:tcPr>
          <w:p w14:paraId="07424CFF" w14:textId="77777777" w:rsidR="00EE2858" w:rsidRPr="00B341C8" w:rsidRDefault="00EE2858" w:rsidP="00C35DF4">
            <w:pPr>
              <w:jc w:val="both"/>
              <w:rPr>
                <w:color w:val="0D0D0D" w:themeColor="text1" w:themeTint="F2"/>
                <w:sz w:val="20"/>
                <w:szCs w:val="20"/>
              </w:rPr>
            </w:pPr>
          </w:p>
        </w:tc>
        <w:tc>
          <w:tcPr>
            <w:tcW w:w="1250" w:type="dxa"/>
          </w:tcPr>
          <w:p w14:paraId="159075EE" w14:textId="77777777" w:rsidR="00EE2858" w:rsidRPr="00B341C8" w:rsidRDefault="00EE2858" w:rsidP="00C35DF4">
            <w:pPr>
              <w:jc w:val="both"/>
              <w:rPr>
                <w:color w:val="0D0D0D" w:themeColor="text1" w:themeTint="F2"/>
                <w:sz w:val="20"/>
                <w:szCs w:val="20"/>
              </w:rPr>
            </w:pPr>
          </w:p>
        </w:tc>
        <w:tc>
          <w:tcPr>
            <w:tcW w:w="1371" w:type="dxa"/>
          </w:tcPr>
          <w:p w14:paraId="6208F424" w14:textId="77777777" w:rsidR="00EE2858" w:rsidRPr="00B341C8" w:rsidRDefault="00EE2858" w:rsidP="00C35DF4">
            <w:pPr>
              <w:jc w:val="both"/>
              <w:rPr>
                <w:color w:val="0D0D0D" w:themeColor="text1" w:themeTint="F2"/>
                <w:sz w:val="20"/>
                <w:szCs w:val="20"/>
              </w:rPr>
            </w:pPr>
          </w:p>
        </w:tc>
        <w:tc>
          <w:tcPr>
            <w:tcW w:w="1361" w:type="dxa"/>
          </w:tcPr>
          <w:p w14:paraId="0C8AEA43" w14:textId="77777777" w:rsidR="00EE2858" w:rsidRPr="00B341C8" w:rsidRDefault="00EE2858" w:rsidP="00C35DF4">
            <w:pPr>
              <w:jc w:val="right"/>
              <w:rPr>
                <w:color w:val="0D0D0D" w:themeColor="text1" w:themeTint="F2"/>
                <w:sz w:val="20"/>
                <w:szCs w:val="20"/>
              </w:rPr>
            </w:pPr>
          </w:p>
        </w:tc>
        <w:tc>
          <w:tcPr>
            <w:tcW w:w="1307" w:type="dxa"/>
          </w:tcPr>
          <w:p w14:paraId="4849D65E" w14:textId="77777777" w:rsidR="00EE2858" w:rsidRPr="00B341C8" w:rsidRDefault="00EE2858" w:rsidP="00C35DF4">
            <w:pPr>
              <w:jc w:val="right"/>
              <w:rPr>
                <w:color w:val="0D0D0D" w:themeColor="text1" w:themeTint="F2"/>
                <w:sz w:val="20"/>
                <w:szCs w:val="20"/>
              </w:rPr>
            </w:pPr>
          </w:p>
        </w:tc>
      </w:tr>
    </w:tbl>
    <w:p w14:paraId="6512F60F" w14:textId="533DFB7E" w:rsidR="00EE2858" w:rsidRPr="00B341C8" w:rsidRDefault="00EE2858" w:rsidP="00EE285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23768FB8" w14:textId="3A707C1F" w:rsidR="00EE2858" w:rsidRDefault="00EE2858" w:rsidP="00EE2858">
      <w:pPr>
        <w:rPr>
          <w:sz w:val="20"/>
          <w:szCs w:val="20"/>
        </w:rPr>
      </w:pPr>
    </w:p>
    <w:p w14:paraId="08568CD4" w14:textId="7B655324" w:rsidR="00EE2858" w:rsidRDefault="00EE2858" w:rsidP="00EE2858">
      <w:pPr>
        <w:rPr>
          <w:sz w:val="20"/>
          <w:szCs w:val="20"/>
        </w:rPr>
      </w:pPr>
    </w:p>
    <w:p w14:paraId="793379C5" w14:textId="46D377C6" w:rsidR="00EE2858" w:rsidRDefault="00EE2858" w:rsidP="00EE2858">
      <w:pPr>
        <w:rPr>
          <w:sz w:val="20"/>
          <w:szCs w:val="20"/>
        </w:rPr>
      </w:pPr>
    </w:p>
    <w:p w14:paraId="39A6AE7D" w14:textId="4A80B6CB" w:rsidR="00EE2858" w:rsidRDefault="00EE2858" w:rsidP="00EE2858">
      <w:pPr>
        <w:rPr>
          <w:sz w:val="20"/>
          <w:szCs w:val="20"/>
        </w:rPr>
      </w:pPr>
    </w:p>
    <w:p w14:paraId="46F16B3A" w14:textId="36AB75F9" w:rsidR="00EE2858" w:rsidRDefault="00EE2858" w:rsidP="00EE2858">
      <w:pPr>
        <w:rPr>
          <w:sz w:val="20"/>
          <w:szCs w:val="20"/>
        </w:rPr>
      </w:pPr>
    </w:p>
    <w:p w14:paraId="6AD9AC7E" w14:textId="3BBB5236" w:rsidR="00EE2858" w:rsidRDefault="00EE2858" w:rsidP="00EE2858">
      <w:pPr>
        <w:rPr>
          <w:sz w:val="20"/>
          <w:szCs w:val="20"/>
        </w:rPr>
      </w:pPr>
    </w:p>
    <w:p w14:paraId="1C4DC5F3" w14:textId="6EAFB711" w:rsidR="00EE2858" w:rsidRDefault="00EE2858" w:rsidP="00EE2858">
      <w:pPr>
        <w:rPr>
          <w:sz w:val="20"/>
          <w:szCs w:val="20"/>
        </w:rPr>
      </w:pPr>
    </w:p>
    <w:p w14:paraId="660F056E" w14:textId="6B30A545" w:rsidR="00EE2858" w:rsidRDefault="00EE2858" w:rsidP="00EE2858">
      <w:pPr>
        <w:rPr>
          <w:sz w:val="20"/>
          <w:szCs w:val="20"/>
        </w:rPr>
      </w:pPr>
    </w:p>
    <w:p w14:paraId="444138E9" w14:textId="15310B67" w:rsidR="00EE32B4" w:rsidRDefault="00EE32B4" w:rsidP="00EE2858">
      <w:pPr>
        <w:rPr>
          <w:sz w:val="20"/>
          <w:szCs w:val="20"/>
        </w:rPr>
      </w:pPr>
    </w:p>
    <w:p w14:paraId="158F3035" w14:textId="77777777" w:rsidR="00EE32B4" w:rsidRDefault="00EE32B4" w:rsidP="00EE2858">
      <w:pPr>
        <w:rPr>
          <w:sz w:val="20"/>
          <w:szCs w:val="20"/>
        </w:rPr>
      </w:pPr>
    </w:p>
    <w:p w14:paraId="434F13BF" w14:textId="01C7CB69" w:rsidR="00EE2858" w:rsidRDefault="00EE2858" w:rsidP="00EE2858">
      <w:pPr>
        <w:rPr>
          <w:sz w:val="20"/>
          <w:szCs w:val="20"/>
        </w:rPr>
      </w:pPr>
    </w:p>
    <w:p w14:paraId="68D33776" w14:textId="0A038C2E" w:rsidR="00116FAB" w:rsidRDefault="00116FAB" w:rsidP="00EE2858">
      <w:pPr>
        <w:rPr>
          <w:sz w:val="20"/>
          <w:szCs w:val="20"/>
        </w:rPr>
      </w:pPr>
    </w:p>
    <w:p w14:paraId="452570D1" w14:textId="77777777" w:rsidR="00116FAB" w:rsidRDefault="00116FAB" w:rsidP="00EE2858">
      <w:pPr>
        <w:rPr>
          <w:sz w:val="20"/>
          <w:szCs w:val="20"/>
        </w:rPr>
      </w:pPr>
    </w:p>
    <w:p w14:paraId="0A27CC80" w14:textId="77777777" w:rsidR="00EE2858" w:rsidRPr="00B341C8" w:rsidRDefault="00EE2858" w:rsidP="00EE2858">
      <w:pPr>
        <w:rPr>
          <w:sz w:val="20"/>
          <w:szCs w:val="20"/>
        </w:rPr>
      </w:pPr>
    </w:p>
    <w:p w14:paraId="16743966" w14:textId="77777777" w:rsidR="00EE2858" w:rsidRPr="00B341C8" w:rsidRDefault="00EE2858" w:rsidP="00EE2858">
      <w:pPr>
        <w:rPr>
          <w:sz w:val="20"/>
          <w:szCs w:val="20"/>
        </w:rPr>
      </w:pPr>
    </w:p>
    <w:p w14:paraId="112F80D4" w14:textId="7205173A" w:rsidR="00EE2858" w:rsidRPr="00B341C8" w:rsidRDefault="00EE2858" w:rsidP="00EE285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44</w:t>
      </w:r>
      <w:r w:rsidRPr="00B341C8">
        <w:rPr>
          <w:color w:val="0D0D0D" w:themeColor="text1" w:themeTint="F2"/>
          <w:sz w:val="20"/>
          <w:szCs w:val="20"/>
        </w:rPr>
        <w:t xml:space="preserve">: Linear Regression with Robust Confidence Intervals. Correlation between betweenness  </w:t>
      </w:r>
    </w:p>
    <w:p w14:paraId="666E0168" w14:textId="77777777" w:rsidR="00EE2858" w:rsidRPr="00B341C8" w:rsidRDefault="00EE2858" w:rsidP="00EE2858">
      <w:pPr>
        <w:jc w:val="both"/>
        <w:rPr>
          <w:color w:val="0D0D0D" w:themeColor="text1" w:themeTint="F2"/>
          <w:sz w:val="20"/>
          <w:szCs w:val="20"/>
        </w:rPr>
      </w:pPr>
      <w:r w:rsidRPr="00B341C8">
        <w:rPr>
          <w:color w:val="0D0D0D" w:themeColor="text1" w:themeTint="F2"/>
          <w:sz w:val="20"/>
          <w:szCs w:val="20"/>
        </w:rPr>
        <w:t xml:space="preserve">network centrality 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EE2858" w:rsidRPr="00B341C8" w14:paraId="03A70FC8" w14:textId="77777777" w:rsidTr="00C35DF4">
        <w:tc>
          <w:tcPr>
            <w:tcW w:w="2127" w:type="dxa"/>
          </w:tcPr>
          <w:p w14:paraId="2538DC0F" w14:textId="77777777" w:rsidR="00EE2858" w:rsidRPr="00B341C8" w:rsidRDefault="00EE2858"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15EE6CC"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0C8CE32"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29AFC7A"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ED4A384"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E920A6F" w14:textId="77777777" w:rsidR="00EE2858" w:rsidRPr="00B341C8" w:rsidRDefault="00EE2858"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EE2858" w:rsidRPr="00B341C8" w14:paraId="3C32EB9E" w14:textId="77777777" w:rsidTr="00C35DF4">
        <w:tc>
          <w:tcPr>
            <w:tcW w:w="2127" w:type="dxa"/>
          </w:tcPr>
          <w:p w14:paraId="3B151BC3" w14:textId="77777777" w:rsidR="00EE2858" w:rsidRPr="00B341C8" w:rsidRDefault="00EE2858" w:rsidP="00C35DF4">
            <w:pPr>
              <w:jc w:val="both"/>
              <w:rPr>
                <w:color w:val="0D0D0D" w:themeColor="text1" w:themeTint="F2"/>
                <w:sz w:val="20"/>
                <w:szCs w:val="20"/>
              </w:rPr>
            </w:pPr>
          </w:p>
        </w:tc>
        <w:tc>
          <w:tcPr>
            <w:tcW w:w="1121" w:type="dxa"/>
            <w:vAlign w:val="bottom"/>
          </w:tcPr>
          <w:p w14:paraId="33D6D2D8" w14:textId="77777777" w:rsidR="00EE2858" w:rsidRPr="00B341C8" w:rsidRDefault="00EE2858" w:rsidP="00C35DF4">
            <w:pPr>
              <w:jc w:val="both"/>
              <w:rPr>
                <w:color w:val="000000"/>
                <w:sz w:val="20"/>
                <w:szCs w:val="20"/>
              </w:rPr>
            </w:pPr>
          </w:p>
        </w:tc>
        <w:tc>
          <w:tcPr>
            <w:tcW w:w="1250" w:type="dxa"/>
            <w:vAlign w:val="bottom"/>
          </w:tcPr>
          <w:p w14:paraId="53637B7D" w14:textId="77777777" w:rsidR="00EE2858" w:rsidRPr="00B341C8" w:rsidRDefault="00EE2858" w:rsidP="00C35DF4">
            <w:pPr>
              <w:jc w:val="both"/>
              <w:rPr>
                <w:color w:val="000000"/>
                <w:sz w:val="20"/>
                <w:szCs w:val="20"/>
              </w:rPr>
            </w:pPr>
          </w:p>
        </w:tc>
        <w:tc>
          <w:tcPr>
            <w:tcW w:w="1371" w:type="dxa"/>
            <w:vAlign w:val="bottom"/>
          </w:tcPr>
          <w:p w14:paraId="2A854E24" w14:textId="77777777" w:rsidR="00EE2858" w:rsidRPr="00B341C8" w:rsidRDefault="00EE2858" w:rsidP="00C35DF4">
            <w:pPr>
              <w:jc w:val="both"/>
              <w:rPr>
                <w:color w:val="000000"/>
                <w:sz w:val="20"/>
                <w:szCs w:val="20"/>
              </w:rPr>
            </w:pPr>
          </w:p>
        </w:tc>
        <w:tc>
          <w:tcPr>
            <w:tcW w:w="1361" w:type="dxa"/>
            <w:vAlign w:val="bottom"/>
          </w:tcPr>
          <w:p w14:paraId="57138BDA" w14:textId="77777777" w:rsidR="00EE2858" w:rsidRPr="00B341C8" w:rsidRDefault="00EE2858" w:rsidP="00C35DF4">
            <w:pPr>
              <w:jc w:val="both"/>
              <w:rPr>
                <w:color w:val="000000"/>
                <w:sz w:val="20"/>
                <w:szCs w:val="20"/>
              </w:rPr>
            </w:pPr>
          </w:p>
        </w:tc>
        <w:tc>
          <w:tcPr>
            <w:tcW w:w="1307" w:type="dxa"/>
            <w:vAlign w:val="bottom"/>
          </w:tcPr>
          <w:p w14:paraId="23E8FCB2" w14:textId="77777777" w:rsidR="00EE2858" w:rsidRPr="00B341C8" w:rsidRDefault="00EE2858" w:rsidP="00C35DF4">
            <w:pPr>
              <w:jc w:val="both"/>
              <w:rPr>
                <w:color w:val="000000"/>
                <w:sz w:val="20"/>
                <w:szCs w:val="20"/>
              </w:rPr>
            </w:pPr>
          </w:p>
        </w:tc>
      </w:tr>
      <w:tr w:rsidR="00EE2858" w:rsidRPr="00B341C8" w14:paraId="498EEDE6" w14:textId="77777777" w:rsidTr="00C35DF4">
        <w:tc>
          <w:tcPr>
            <w:tcW w:w="2127" w:type="dxa"/>
          </w:tcPr>
          <w:p w14:paraId="0885D3A9" w14:textId="77777777" w:rsidR="00EE2858" w:rsidRPr="00B341C8" w:rsidRDefault="00EE2858" w:rsidP="00C35DF4">
            <w:pPr>
              <w:jc w:val="both"/>
              <w:rPr>
                <w:color w:val="0D0D0D" w:themeColor="text1" w:themeTint="F2"/>
                <w:sz w:val="20"/>
                <w:szCs w:val="20"/>
              </w:rPr>
            </w:pPr>
            <w:r w:rsidRPr="00B341C8">
              <w:rPr>
                <w:color w:val="0D0D0D" w:themeColor="text1" w:themeTint="F2"/>
                <w:sz w:val="20"/>
                <w:szCs w:val="20"/>
              </w:rPr>
              <w:t>Betweeness Centrality</w:t>
            </w:r>
          </w:p>
        </w:tc>
        <w:tc>
          <w:tcPr>
            <w:tcW w:w="1121" w:type="dxa"/>
            <w:vAlign w:val="bottom"/>
          </w:tcPr>
          <w:p w14:paraId="1115A3E8" w14:textId="77777777" w:rsidR="00EE2858" w:rsidRPr="00B341C8" w:rsidRDefault="00EE2858" w:rsidP="00C35DF4">
            <w:pPr>
              <w:jc w:val="right"/>
              <w:rPr>
                <w:color w:val="0D0D0D" w:themeColor="text1" w:themeTint="F2"/>
                <w:sz w:val="20"/>
                <w:szCs w:val="20"/>
              </w:rPr>
            </w:pPr>
            <w:r w:rsidRPr="00B341C8">
              <w:rPr>
                <w:color w:val="000000"/>
                <w:sz w:val="20"/>
                <w:szCs w:val="20"/>
              </w:rPr>
              <w:t>0.184</w:t>
            </w:r>
          </w:p>
        </w:tc>
        <w:tc>
          <w:tcPr>
            <w:tcW w:w="1250" w:type="dxa"/>
            <w:vAlign w:val="bottom"/>
          </w:tcPr>
          <w:p w14:paraId="063DC6E3" w14:textId="77777777" w:rsidR="00EE2858" w:rsidRPr="00B341C8" w:rsidRDefault="00EE2858" w:rsidP="00C35DF4">
            <w:pPr>
              <w:jc w:val="right"/>
              <w:rPr>
                <w:color w:val="0D0D0D" w:themeColor="text1" w:themeTint="F2"/>
                <w:sz w:val="20"/>
                <w:szCs w:val="20"/>
              </w:rPr>
            </w:pPr>
            <w:r w:rsidRPr="00B341C8">
              <w:rPr>
                <w:color w:val="000000"/>
                <w:sz w:val="20"/>
                <w:szCs w:val="20"/>
              </w:rPr>
              <w:t>0.247</w:t>
            </w:r>
          </w:p>
        </w:tc>
        <w:tc>
          <w:tcPr>
            <w:tcW w:w="1371" w:type="dxa"/>
            <w:vAlign w:val="bottom"/>
          </w:tcPr>
          <w:p w14:paraId="0B03B082" w14:textId="77777777" w:rsidR="00EE2858" w:rsidRPr="00B341C8" w:rsidRDefault="00EE2858" w:rsidP="00C35DF4">
            <w:pPr>
              <w:jc w:val="right"/>
              <w:rPr>
                <w:color w:val="0D0D0D" w:themeColor="text1" w:themeTint="F2"/>
                <w:sz w:val="20"/>
                <w:szCs w:val="20"/>
              </w:rPr>
            </w:pPr>
            <w:r w:rsidRPr="00B341C8">
              <w:rPr>
                <w:color w:val="000000"/>
                <w:sz w:val="20"/>
                <w:szCs w:val="20"/>
              </w:rPr>
              <w:t>0.457</w:t>
            </w:r>
          </w:p>
        </w:tc>
        <w:tc>
          <w:tcPr>
            <w:tcW w:w="1361" w:type="dxa"/>
            <w:vAlign w:val="bottom"/>
          </w:tcPr>
          <w:p w14:paraId="27972DFD" w14:textId="77777777" w:rsidR="00EE2858" w:rsidRPr="00B341C8" w:rsidRDefault="00EE2858" w:rsidP="00C35DF4">
            <w:pPr>
              <w:jc w:val="right"/>
              <w:rPr>
                <w:color w:val="0D0D0D" w:themeColor="text1" w:themeTint="F2"/>
                <w:sz w:val="20"/>
                <w:szCs w:val="20"/>
              </w:rPr>
            </w:pPr>
            <w:r w:rsidRPr="00B341C8">
              <w:rPr>
                <w:color w:val="000000"/>
                <w:sz w:val="20"/>
                <w:szCs w:val="20"/>
              </w:rPr>
              <w:t>-0.305</w:t>
            </w:r>
          </w:p>
        </w:tc>
        <w:tc>
          <w:tcPr>
            <w:tcW w:w="1307" w:type="dxa"/>
            <w:vAlign w:val="bottom"/>
          </w:tcPr>
          <w:p w14:paraId="6DCC16AD" w14:textId="77777777" w:rsidR="00EE2858" w:rsidRPr="00B341C8" w:rsidRDefault="00EE2858" w:rsidP="00C35DF4">
            <w:pPr>
              <w:jc w:val="right"/>
              <w:rPr>
                <w:color w:val="0D0D0D" w:themeColor="text1" w:themeTint="F2"/>
                <w:sz w:val="20"/>
                <w:szCs w:val="20"/>
              </w:rPr>
            </w:pPr>
            <w:r w:rsidRPr="00B341C8">
              <w:rPr>
                <w:color w:val="000000"/>
                <w:sz w:val="20"/>
                <w:szCs w:val="20"/>
              </w:rPr>
              <w:t>0.674</w:t>
            </w:r>
          </w:p>
        </w:tc>
      </w:tr>
      <w:tr w:rsidR="00EE2858" w:rsidRPr="00B341C8" w14:paraId="381AE3B5" w14:textId="77777777" w:rsidTr="00C35DF4">
        <w:tc>
          <w:tcPr>
            <w:tcW w:w="2127" w:type="dxa"/>
          </w:tcPr>
          <w:p w14:paraId="0B495E8F" w14:textId="77777777" w:rsidR="00EE2858" w:rsidRPr="00B341C8" w:rsidRDefault="00EE2858" w:rsidP="00C35DF4">
            <w:pPr>
              <w:jc w:val="both"/>
              <w:rPr>
                <w:color w:val="0D0D0D" w:themeColor="text1" w:themeTint="F2"/>
                <w:sz w:val="20"/>
                <w:szCs w:val="20"/>
              </w:rPr>
            </w:pPr>
          </w:p>
        </w:tc>
        <w:tc>
          <w:tcPr>
            <w:tcW w:w="1121" w:type="dxa"/>
            <w:vAlign w:val="bottom"/>
          </w:tcPr>
          <w:p w14:paraId="18BD4ACD" w14:textId="77777777" w:rsidR="00EE2858" w:rsidRPr="00B341C8" w:rsidRDefault="00EE2858" w:rsidP="00C35DF4">
            <w:pPr>
              <w:jc w:val="right"/>
              <w:rPr>
                <w:color w:val="000000"/>
                <w:sz w:val="20"/>
                <w:szCs w:val="20"/>
              </w:rPr>
            </w:pPr>
          </w:p>
        </w:tc>
        <w:tc>
          <w:tcPr>
            <w:tcW w:w="1250" w:type="dxa"/>
            <w:vAlign w:val="bottom"/>
          </w:tcPr>
          <w:p w14:paraId="30EB4C73" w14:textId="77777777" w:rsidR="00EE2858" w:rsidRPr="00B341C8" w:rsidRDefault="00EE2858" w:rsidP="00C35DF4">
            <w:pPr>
              <w:jc w:val="right"/>
              <w:rPr>
                <w:color w:val="0D0D0D" w:themeColor="text1" w:themeTint="F2"/>
                <w:sz w:val="20"/>
                <w:szCs w:val="20"/>
              </w:rPr>
            </w:pPr>
          </w:p>
        </w:tc>
        <w:tc>
          <w:tcPr>
            <w:tcW w:w="1371" w:type="dxa"/>
            <w:vAlign w:val="bottom"/>
          </w:tcPr>
          <w:p w14:paraId="4DE0B789" w14:textId="77777777" w:rsidR="00EE2858" w:rsidRPr="00B341C8" w:rsidRDefault="00EE2858" w:rsidP="00C35DF4">
            <w:pPr>
              <w:jc w:val="right"/>
              <w:rPr>
                <w:color w:val="0D0D0D" w:themeColor="text1" w:themeTint="F2"/>
                <w:sz w:val="20"/>
                <w:szCs w:val="20"/>
              </w:rPr>
            </w:pPr>
          </w:p>
        </w:tc>
        <w:tc>
          <w:tcPr>
            <w:tcW w:w="1361" w:type="dxa"/>
            <w:vAlign w:val="bottom"/>
          </w:tcPr>
          <w:p w14:paraId="40EDE1DB" w14:textId="77777777" w:rsidR="00EE2858" w:rsidRPr="00B341C8" w:rsidRDefault="00EE2858" w:rsidP="00C35DF4">
            <w:pPr>
              <w:jc w:val="right"/>
              <w:rPr>
                <w:color w:val="0D0D0D" w:themeColor="text1" w:themeTint="F2"/>
                <w:sz w:val="20"/>
                <w:szCs w:val="20"/>
              </w:rPr>
            </w:pPr>
          </w:p>
        </w:tc>
        <w:tc>
          <w:tcPr>
            <w:tcW w:w="1307" w:type="dxa"/>
            <w:vAlign w:val="bottom"/>
          </w:tcPr>
          <w:p w14:paraId="00FE554C" w14:textId="77777777" w:rsidR="00EE2858" w:rsidRPr="00B341C8" w:rsidRDefault="00EE2858" w:rsidP="00C35DF4">
            <w:pPr>
              <w:jc w:val="right"/>
              <w:rPr>
                <w:color w:val="000000"/>
                <w:sz w:val="20"/>
                <w:szCs w:val="20"/>
              </w:rPr>
            </w:pPr>
          </w:p>
        </w:tc>
      </w:tr>
      <w:tr w:rsidR="00EE2858" w:rsidRPr="00B341C8" w14:paraId="6CDFB9D8" w14:textId="77777777" w:rsidTr="00C35DF4">
        <w:tc>
          <w:tcPr>
            <w:tcW w:w="2127" w:type="dxa"/>
          </w:tcPr>
          <w:p w14:paraId="7A9E58D7"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7C31D5A" w14:textId="77777777" w:rsidR="00EE2858" w:rsidRPr="00B341C8" w:rsidRDefault="00EE2858" w:rsidP="00C35DF4">
            <w:pPr>
              <w:jc w:val="right"/>
              <w:rPr>
                <w:color w:val="0D0D0D" w:themeColor="text1" w:themeTint="F2"/>
                <w:sz w:val="20"/>
                <w:szCs w:val="20"/>
              </w:rPr>
            </w:pPr>
            <w:r w:rsidRPr="00B341C8">
              <w:rPr>
                <w:color w:val="000000"/>
                <w:sz w:val="20"/>
                <w:szCs w:val="20"/>
              </w:rPr>
              <w:t>5.577</w:t>
            </w:r>
          </w:p>
        </w:tc>
        <w:tc>
          <w:tcPr>
            <w:tcW w:w="1250" w:type="dxa"/>
            <w:vAlign w:val="bottom"/>
          </w:tcPr>
          <w:p w14:paraId="0349D93F" w14:textId="77777777" w:rsidR="00EE2858" w:rsidRPr="00B341C8" w:rsidRDefault="00EE2858" w:rsidP="00C35DF4">
            <w:pPr>
              <w:jc w:val="right"/>
              <w:rPr>
                <w:color w:val="0D0D0D" w:themeColor="text1" w:themeTint="F2"/>
                <w:sz w:val="20"/>
                <w:szCs w:val="20"/>
              </w:rPr>
            </w:pPr>
            <w:r w:rsidRPr="00B341C8">
              <w:rPr>
                <w:color w:val="000000"/>
                <w:sz w:val="20"/>
                <w:szCs w:val="20"/>
              </w:rPr>
              <w:t>0.244</w:t>
            </w:r>
          </w:p>
        </w:tc>
        <w:tc>
          <w:tcPr>
            <w:tcW w:w="1371" w:type="dxa"/>
            <w:vAlign w:val="bottom"/>
          </w:tcPr>
          <w:p w14:paraId="431FE74E" w14:textId="77777777" w:rsidR="00EE2858" w:rsidRPr="00B341C8" w:rsidRDefault="00EE2858" w:rsidP="00C35DF4">
            <w:pPr>
              <w:jc w:val="right"/>
              <w:rPr>
                <w:color w:val="0D0D0D" w:themeColor="text1" w:themeTint="F2"/>
                <w:sz w:val="20"/>
                <w:szCs w:val="20"/>
              </w:rPr>
            </w:pPr>
            <w:r w:rsidRPr="00B341C8">
              <w:rPr>
                <w:color w:val="000000"/>
                <w:sz w:val="20"/>
                <w:szCs w:val="20"/>
              </w:rPr>
              <w:t>0.0001</w:t>
            </w:r>
          </w:p>
        </w:tc>
        <w:tc>
          <w:tcPr>
            <w:tcW w:w="1361" w:type="dxa"/>
            <w:vAlign w:val="bottom"/>
          </w:tcPr>
          <w:p w14:paraId="39F975A1" w14:textId="77777777" w:rsidR="00EE2858" w:rsidRPr="00B341C8" w:rsidRDefault="00EE2858" w:rsidP="00C35DF4">
            <w:pPr>
              <w:jc w:val="right"/>
              <w:rPr>
                <w:color w:val="0D0D0D" w:themeColor="text1" w:themeTint="F2"/>
                <w:sz w:val="20"/>
                <w:szCs w:val="20"/>
              </w:rPr>
            </w:pPr>
            <w:r w:rsidRPr="00B341C8">
              <w:rPr>
                <w:color w:val="000000"/>
                <w:sz w:val="20"/>
                <w:szCs w:val="20"/>
              </w:rPr>
              <w:t>5.093</w:t>
            </w:r>
          </w:p>
        </w:tc>
        <w:tc>
          <w:tcPr>
            <w:tcW w:w="1307" w:type="dxa"/>
            <w:vAlign w:val="bottom"/>
          </w:tcPr>
          <w:p w14:paraId="3222673F" w14:textId="77777777" w:rsidR="00EE2858" w:rsidRPr="00B341C8" w:rsidRDefault="00EE2858" w:rsidP="00C35DF4">
            <w:pPr>
              <w:jc w:val="right"/>
              <w:rPr>
                <w:color w:val="000000"/>
                <w:sz w:val="20"/>
                <w:szCs w:val="20"/>
              </w:rPr>
            </w:pPr>
            <w:r w:rsidRPr="00B341C8">
              <w:rPr>
                <w:color w:val="000000"/>
                <w:sz w:val="20"/>
                <w:szCs w:val="20"/>
              </w:rPr>
              <w:t>6.061</w:t>
            </w:r>
          </w:p>
        </w:tc>
      </w:tr>
      <w:tr w:rsidR="00EE2858" w:rsidRPr="00B341C8" w14:paraId="4F694F3B" w14:textId="77777777" w:rsidTr="00C35DF4">
        <w:tc>
          <w:tcPr>
            <w:tcW w:w="2127" w:type="dxa"/>
          </w:tcPr>
          <w:p w14:paraId="5DE98B21"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38B4DF9" w14:textId="77777777" w:rsidR="00EE2858" w:rsidRPr="00B341C8" w:rsidRDefault="00EE2858" w:rsidP="00C35DF4">
            <w:pPr>
              <w:jc w:val="both"/>
              <w:rPr>
                <w:color w:val="0D0D0D" w:themeColor="text1" w:themeTint="F2"/>
                <w:sz w:val="20"/>
                <w:szCs w:val="20"/>
              </w:rPr>
            </w:pPr>
          </w:p>
        </w:tc>
        <w:tc>
          <w:tcPr>
            <w:tcW w:w="1250" w:type="dxa"/>
          </w:tcPr>
          <w:p w14:paraId="723B3341" w14:textId="77777777" w:rsidR="00EE2858" w:rsidRPr="00B341C8" w:rsidRDefault="00EE2858" w:rsidP="00C35DF4">
            <w:pPr>
              <w:jc w:val="both"/>
              <w:rPr>
                <w:color w:val="0D0D0D" w:themeColor="text1" w:themeTint="F2"/>
                <w:sz w:val="20"/>
                <w:szCs w:val="20"/>
              </w:rPr>
            </w:pPr>
          </w:p>
        </w:tc>
        <w:tc>
          <w:tcPr>
            <w:tcW w:w="1371" w:type="dxa"/>
          </w:tcPr>
          <w:p w14:paraId="642A30BC" w14:textId="77777777" w:rsidR="00EE2858" w:rsidRPr="00B341C8" w:rsidRDefault="00EE2858" w:rsidP="00C35DF4">
            <w:pPr>
              <w:jc w:val="both"/>
              <w:rPr>
                <w:color w:val="0D0D0D" w:themeColor="text1" w:themeTint="F2"/>
                <w:sz w:val="20"/>
                <w:szCs w:val="20"/>
              </w:rPr>
            </w:pPr>
          </w:p>
        </w:tc>
        <w:tc>
          <w:tcPr>
            <w:tcW w:w="1361" w:type="dxa"/>
          </w:tcPr>
          <w:p w14:paraId="419C7A55" w14:textId="77777777" w:rsidR="00EE2858" w:rsidRPr="00B341C8" w:rsidRDefault="00EE2858" w:rsidP="00C35DF4">
            <w:pPr>
              <w:jc w:val="right"/>
              <w:rPr>
                <w:color w:val="0D0D0D" w:themeColor="text1" w:themeTint="F2"/>
                <w:sz w:val="20"/>
                <w:szCs w:val="20"/>
              </w:rPr>
            </w:pPr>
          </w:p>
        </w:tc>
        <w:tc>
          <w:tcPr>
            <w:tcW w:w="1307" w:type="dxa"/>
          </w:tcPr>
          <w:p w14:paraId="2B0DE725" w14:textId="77777777" w:rsidR="00EE2858" w:rsidRPr="00B341C8" w:rsidRDefault="00EE2858" w:rsidP="00C35DF4">
            <w:pPr>
              <w:jc w:val="right"/>
              <w:rPr>
                <w:color w:val="0D0D0D" w:themeColor="text1" w:themeTint="F2"/>
                <w:sz w:val="20"/>
                <w:szCs w:val="20"/>
              </w:rPr>
            </w:pPr>
            <w:r w:rsidRPr="00B341C8">
              <w:rPr>
                <w:color w:val="0D0D0D" w:themeColor="text1" w:themeTint="F2"/>
                <w:sz w:val="20"/>
                <w:szCs w:val="20"/>
              </w:rPr>
              <w:t>0.005</w:t>
            </w:r>
          </w:p>
        </w:tc>
      </w:tr>
      <w:tr w:rsidR="00EE2858" w:rsidRPr="00B341C8" w14:paraId="6E7E8663" w14:textId="77777777" w:rsidTr="00C35DF4">
        <w:tc>
          <w:tcPr>
            <w:tcW w:w="2127" w:type="dxa"/>
          </w:tcPr>
          <w:p w14:paraId="16116DA4" w14:textId="77777777" w:rsidR="00EE2858" w:rsidRPr="00B341C8" w:rsidRDefault="00EE2858"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5A7F2F0" w14:textId="77777777" w:rsidR="00EE2858" w:rsidRPr="00B341C8" w:rsidRDefault="00EE2858" w:rsidP="00C35DF4">
            <w:pPr>
              <w:jc w:val="both"/>
              <w:rPr>
                <w:color w:val="0D0D0D" w:themeColor="text1" w:themeTint="F2"/>
                <w:sz w:val="20"/>
                <w:szCs w:val="20"/>
              </w:rPr>
            </w:pPr>
          </w:p>
        </w:tc>
        <w:tc>
          <w:tcPr>
            <w:tcW w:w="1250" w:type="dxa"/>
          </w:tcPr>
          <w:p w14:paraId="071FAA2C" w14:textId="77777777" w:rsidR="00EE2858" w:rsidRPr="00B341C8" w:rsidRDefault="00EE2858" w:rsidP="00C35DF4">
            <w:pPr>
              <w:jc w:val="both"/>
              <w:rPr>
                <w:color w:val="0D0D0D" w:themeColor="text1" w:themeTint="F2"/>
                <w:sz w:val="20"/>
                <w:szCs w:val="20"/>
              </w:rPr>
            </w:pPr>
          </w:p>
        </w:tc>
        <w:tc>
          <w:tcPr>
            <w:tcW w:w="1371" w:type="dxa"/>
          </w:tcPr>
          <w:p w14:paraId="64D00A50" w14:textId="77777777" w:rsidR="00EE2858" w:rsidRPr="00B341C8" w:rsidRDefault="00EE2858" w:rsidP="00C35DF4">
            <w:pPr>
              <w:jc w:val="both"/>
              <w:rPr>
                <w:color w:val="0D0D0D" w:themeColor="text1" w:themeTint="F2"/>
                <w:sz w:val="20"/>
                <w:szCs w:val="20"/>
              </w:rPr>
            </w:pPr>
          </w:p>
        </w:tc>
        <w:tc>
          <w:tcPr>
            <w:tcW w:w="1361" w:type="dxa"/>
          </w:tcPr>
          <w:p w14:paraId="1C287EF9" w14:textId="77777777" w:rsidR="00EE2858" w:rsidRPr="00B341C8" w:rsidRDefault="00EE2858" w:rsidP="00C35DF4">
            <w:pPr>
              <w:jc w:val="right"/>
              <w:rPr>
                <w:color w:val="0D0D0D" w:themeColor="text1" w:themeTint="F2"/>
                <w:sz w:val="20"/>
                <w:szCs w:val="20"/>
              </w:rPr>
            </w:pPr>
          </w:p>
        </w:tc>
        <w:tc>
          <w:tcPr>
            <w:tcW w:w="1307" w:type="dxa"/>
          </w:tcPr>
          <w:p w14:paraId="589BDD1D" w14:textId="77777777" w:rsidR="00EE2858" w:rsidRPr="00B341C8" w:rsidRDefault="00EE2858" w:rsidP="00C35DF4">
            <w:pPr>
              <w:jc w:val="right"/>
              <w:rPr>
                <w:color w:val="0D0D0D" w:themeColor="text1" w:themeTint="F2"/>
                <w:sz w:val="20"/>
                <w:szCs w:val="20"/>
              </w:rPr>
            </w:pPr>
            <w:r w:rsidRPr="00B341C8">
              <w:rPr>
                <w:color w:val="0D0D0D" w:themeColor="text1" w:themeTint="F2"/>
                <w:sz w:val="20"/>
                <w:szCs w:val="20"/>
              </w:rPr>
              <w:t>111</w:t>
            </w:r>
          </w:p>
        </w:tc>
      </w:tr>
      <w:tr w:rsidR="00EE2858" w:rsidRPr="00B341C8" w14:paraId="64C97AE2" w14:textId="77777777" w:rsidTr="00C35DF4">
        <w:tc>
          <w:tcPr>
            <w:tcW w:w="2127" w:type="dxa"/>
          </w:tcPr>
          <w:p w14:paraId="06F6708A" w14:textId="77777777" w:rsidR="00EE2858" w:rsidRPr="00B341C8" w:rsidRDefault="00EE2858" w:rsidP="00C35DF4">
            <w:pPr>
              <w:jc w:val="both"/>
              <w:rPr>
                <w:color w:val="0D0D0D" w:themeColor="text1" w:themeTint="F2"/>
                <w:sz w:val="20"/>
                <w:szCs w:val="20"/>
              </w:rPr>
            </w:pPr>
          </w:p>
        </w:tc>
        <w:tc>
          <w:tcPr>
            <w:tcW w:w="1121" w:type="dxa"/>
          </w:tcPr>
          <w:p w14:paraId="37481941" w14:textId="77777777" w:rsidR="00EE2858" w:rsidRPr="00B341C8" w:rsidRDefault="00EE2858" w:rsidP="00C35DF4">
            <w:pPr>
              <w:jc w:val="both"/>
              <w:rPr>
                <w:color w:val="0D0D0D" w:themeColor="text1" w:themeTint="F2"/>
                <w:sz w:val="20"/>
                <w:szCs w:val="20"/>
              </w:rPr>
            </w:pPr>
          </w:p>
        </w:tc>
        <w:tc>
          <w:tcPr>
            <w:tcW w:w="1250" w:type="dxa"/>
          </w:tcPr>
          <w:p w14:paraId="63FD9227" w14:textId="77777777" w:rsidR="00EE2858" w:rsidRPr="00B341C8" w:rsidRDefault="00EE2858" w:rsidP="00C35DF4">
            <w:pPr>
              <w:jc w:val="both"/>
              <w:rPr>
                <w:color w:val="0D0D0D" w:themeColor="text1" w:themeTint="F2"/>
                <w:sz w:val="20"/>
                <w:szCs w:val="20"/>
              </w:rPr>
            </w:pPr>
          </w:p>
        </w:tc>
        <w:tc>
          <w:tcPr>
            <w:tcW w:w="1371" w:type="dxa"/>
          </w:tcPr>
          <w:p w14:paraId="11DCBD36" w14:textId="77777777" w:rsidR="00EE2858" w:rsidRPr="00B341C8" w:rsidRDefault="00EE2858" w:rsidP="00C35DF4">
            <w:pPr>
              <w:jc w:val="both"/>
              <w:rPr>
                <w:color w:val="0D0D0D" w:themeColor="text1" w:themeTint="F2"/>
                <w:sz w:val="20"/>
                <w:szCs w:val="20"/>
              </w:rPr>
            </w:pPr>
          </w:p>
        </w:tc>
        <w:tc>
          <w:tcPr>
            <w:tcW w:w="1361" w:type="dxa"/>
          </w:tcPr>
          <w:p w14:paraId="5C536854" w14:textId="77777777" w:rsidR="00EE2858" w:rsidRPr="00B341C8" w:rsidRDefault="00EE2858" w:rsidP="00C35DF4">
            <w:pPr>
              <w:jc w:val="right"/>
              <w:rPr>
                <w:color w:val="0D0D0D" w:themeColor="text1" w:themeTint="F2"/>
                <w:sz w:val="20"/>
                <w:szCs w:val="20"/>
              </w:rPr>
            </w:pPr>
          </w:p>
        </w:tc>
        <w:tc>
          <w:tcPr>
            <w:tcW w:w="1307" w:type="dxa"/>
          </w:tcPr>
          <w:p w14:paraId="06D642B3" w14:textId="77777777" w:rsidR="00EE2858" w:rsidRPr="00B341C8" w:rsidRDefault="00EE2858" w:rsidP="00C35DF4">
            <w:pPr>
              <w:jc w:val="right"/>
              <w:rPr>
                <w:color w:val="0D0D0D" w:themeColor="text1" w:themeTint="F2"/>
                <w:sz w:val="20"/>
                <w:szCs w:val="20"/>
              </w:rPr>
            </w:pPr>
          </w:p>
        </w:tc>
      </w:tr>
    </w:tbl>
    <w:p w14:paraId="207C103D" w14:textId="20C9974C" w:rsidR="00EE2858" w:rsidRPr="00B341C8" w:rsidRDefault="00EE2858" w:rsidP="00EE285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45A96C3F" w14:textId="77777777" w:rsidR="00EE2858" w:rsidRPr="00B341C8" w:rsidRDefault="00EE2858" w:rsidP="00F56BD8">
      <w:pPr>
        <w:rPr>
          <w:sz w:val="20"/>
          <w:szCs w:val="20"/>
        </w:rPr>
      </w:pPr>
    </w:p>
    <w:p w14:paraId="105DCDDC" w14:textId="79AF2080" w:rsidR="00353CF9" w:rsidRPr="00B341C8" w:rsidRDefault="00353CF9" w:rsidP="00F56BD8">
      <w:pPr>
        <w:rPr>
          <w:sz w:val="20"/>
          <w:szCs w:val="20"/>
        </w:rPr>
      </w:pPr>
    </w:p>
    <w:p w14:paraId="0B611EDC" w14:textId="4858ED8D" w:rsidR="00B4523D" w:rsidRPr="00B341C8" w:rsidRDefault="00353CF9"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45</w:t>
      </w:r>
      <w:r w:rsidRPr="00B341C8">
        <w:rPr>
          <w:color w:val="0D0D0D" w:themeColor="text1" w:themeTint="F2"/>
          <w:sz w:val="20"/>
          <w:szCs w:val="20"/>
        </w:rPr>
        <w:t xml:space="preserve">: Linear Regression with Robust Confidence Intervals. Correlation between </w:t>
      </w:r>
      <w:r w:rsidR="00137989" w:rsidRPr="00B341C8">
        <w:rPr>
          <w:color w:val="0D0D0D" w:themeColor="text1" w:themeTint="F2"/>
          <w:sz w:val="20"/>
          <w:szCs w:val="20"/>
        </w:rPr>
        <w:t xml:space="preserve">the </w:t>
      </w:r>
      <w:r w:rsidR="00B4523D" w:rsidRPr="00B341C8">
        <w:rPr>
          <w:color w:val="0D0D0D" w:themeColor="text1" w:themeTint="F2"/>
          <w:sz w:val="20"/>
          <w:szCs w:val="20"/>
        </w:rPr>
        <w:t>number of nodes</w:t>
      </w:r>
    </w:p>
    <w:p w14:paraId="61DA452F" w14:textId="65E3C7AD" w:rsidR="00B4523D" w:rsidRPr="00B341C8" w:rsidRDefault="00B4523D" w:rsidP="00F56BD8">
      <w:pPr>
        <w:jc w:val="both"/>
        <w:rPr>
          <w:color w:val="0D0D0D" w:themeColor="text1" w:themeTint="F2"/>
          <w:sz w:val="20"/>
          <w:szCs w:val="20"/>
        </w:rPr>
      </w:pPr>
      <w:r w:rsidRPr="00B341C8">
        <w:rPr>
          <w:color w:val="0D0D0D" w:themeColor="text1" w:themeTint="F2"/>
          <w:sz w:val="20"/>
          <w:szCs w:val="20"/>
        </w:rPr>
        <w:t xml:space="preserve">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353CF9" w:rsidRPr="00B341C8" w14:paraId="26FFA646" w14:textId="77777777" w:rsidTr="0056456E">
        <w:tc>
          <w:tcPr>
            <w:tcW w:w="2127" w:type="dxa"/>
          </w:tcPr>
          <w:p w14:paraId="3C0B4242" w14:textId="77777777" w:rsidR="00353CF9" w:rsidRPr="00B341C8" w:rsidRDefault="00353CF9"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6F9B665" w14:textId="77777777" w:rsidR="00353CF9" w:rsidRPr="00B341C8" w:rsidRDefault="00353CF9"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4D7010F" w14:textId="77777777" w:rsidR="00353CF9" w:rsidRPr="00B341C8" w:rsidRDefault="00353CF9"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750510C" w14:textId="77777777" w:rsidR="00353CF9" w:rsidRPr="00B341C8" w:rsidRDefault="00353CF9"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F4226D4" w14:textId="77777777" w:rsidR="00353CF9" w:rsidRPr="00B341C8" w:rsidRDefault="00353CF9"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7D87B51" w14:textId="77777777" w:rsidR="00353CF9" w:rsidRPr="00B341C8" w:rsidRDefault="00353CF9"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53CF9" w:rsidRPr="00B341C8" w14:paraId="7272AB2C" w14:textId="77777777" w:rsidTr="0056456E">
        <w:tc>
          <w:tcPr>
            <w:tcW w:w="2127" w:type="dxa"/>
          </w:tcPr>
          <w:p w14:paraId="389A88B9" w14:textId="77777777" w:rsidR="00353CF9" w:rsidRPr="00B341C8" w:rsidRDefault="00353CF9" w:rsidP="00F56BD8">
            <w:pPr>
              <w:jc w:val="both"/>
              <w:rPr>
                <w:color w:val="0D0D0D" w:themeColor="text1" w:themeTint="F2"/>
                <w:sz w:val="20"/>
                <w:szCs w:val="20"/>
              </w:rPr>
            </w:pPr>
          </w:p>
        </w:tc>
        <w:tc>
          <w:tcPr>
            <w:tcW w:w="1121" w:type="dxa"/>
            <w:vAlign w:val="bottom"/>
          </w:tcPr>
          <w:p w14:paraId="1B7BEB04" w14:textId="77777777" w:rsidR="00353CF9" w:rsidRPr="00B341C8" w:rsidRDefault="00353CF9" w:rsidP="00F56BD8">
            <w:pPr>
              <w:jc w:val="both"/>
              <w:rPr>
                <w:color w:val="000000"/>
                <w:sz w:val="20"/>
                <w:szCs w:val="20"/>
              </w:rPr>
            </w:pPr>
          </w:p>
        </w:tc>
        <w:tc>
          <w:tcPr>
            <w:tcW w:w="1250" w:type="dxa"/>
            <w:vAlign w:val="bottom"/>
          </w:tcPr>
          <w:p w14:paraId="7BF3A8B4" w14:textId="77777777" w:rsidR="00353CF9" w:rsidRPr="00B341C8" w:rsidRDefault="00353CF9" w:rsidP="00F56BD8">
            <w:pPr>
              <w:jc w:val="both"/>
              <w:rPr>
                <w:color w:val="000000"/>
                <w:sz w:val="20"/>
                <w:szCs w:val="20"/>
              </w:rPr>
            </w:pPr>
          </w:p>
        </w:tc>
        <w:tc>
          <w:tcPr>
            <w:tcW w:w="1371" w:type="dxa"/>
            <w:vAlign w:val="bottom"/>
          </w:tcPr>
          <w:p w14:paraId="4D9C00B1" w14:textId="77777777" w:rsidR="00353CF9" w:rsidRPr="00B341C8" w:rsidRDefault="00353CF9" w:rsidP="00F56BD8">
            <w:pPr>
              <w:jc w:val="both"/>
              <w:rPr>
                <w:color w:val="000000"/>
                <w:sz w:val="20"/>
                <w:szCs w:val="20"/>
              </w:rPr>
            </w:pPr>
          </w:p>
        </w:tc>
        <w:tc>
          <w:tcPr>
            <w:tcW w:w="1361" w:type="dxa"/>
            <w:vAlign w:val="bottom"/>
          </w:tcPr>
          <w:p w14:paraId="74D37784" w14:textId="77777777" w:rsidR="00353CF9" w:rsidRPr="00B341C8" w:rsidRDefault="00353CF9" w:rsidP="00F56BD8">
            <w:pPr>
              <w:jc w:val="both"/>
              <w:rPr>
                <w:color w:val="000000"/>
                <w:sz w:val="20"/>
                <w:szCs w:val="20"/>
              </w:rPr>
            </w:pPr>
          </w:p>
        </w:tc>
        <w:tc>
          <w:tcPr>
            <w:tcW w:w="1307" w:type="dxa"/>
            <w:vAlign w:val="bottom"/>
          </w:tcPr>
          <w:p w14:paraId="6F9CEE66" w14:textId="77777777" w:rsidR="00353CF9" w:rsidRPr="00B341C8" w:rsidRDefault="00353CF9" w:rsidP="00F56BD8">
            <w:pPr>
              <w:jc w:val="both"/>
              <w:rPr>
                <w:color w:val="000000"/>
                <w:sz w:val="20"/>
                <w:szCs w:val="20"/>
              </w:rPr>
            </w:pPr>
          </w:p>
        </w:tc>
      </w:tr>
      <w:tr w:rsidR="00353CF9" w:rsidRPr="00B341C8" w14:paraId="7D5321A7" w14:textId="77777777" w:rsidTr="0056456E">
        <w:tc>
          <w:tcPr>
            <w:tcW w:w="2127" w:type="dxa"/>
          </w:tcPr>
          <w:p w14:paraId="341DBB62" w14:textId="30631F56" w:rsidR="00353CF9" w:rsidRPr="00B341C8" w:rsidRDefault="00B4523D" w:rsidP="00F56BD8">
            <w:pPr>
              <w:jc w:val="both"/>
              <w:rPr>
                <w:color w:val="0D0D0D" w:themeColor="text1" w:themeTint="F2"/>
                <w:sz w:val="20"/>
                <w:szCs w:val="20"/>
              </w:rPr>
            </w:pPr>
            <w:r w:rsidRPr="00B341C8">
              <w:rPr>
                <w:color w:val="0D0D0D" w:themeColor="text1" w:themeTint="F2"/>
                <w:sz w:val="20"/>
                <w:szCs w:val="20"/>
              </w:rPr>
              <w:t>Number of Nodes</w:t>
            </w:r>
          </w:p>
        </w:tc>
        <w:tc>
          <w:tcPr>
            <w:tcW w:w="1121" w:type="dxa"/>
            <w:vAlign w:val="bottom"/>
          </w:tcPr>
          <w:p w14:paraId="73AA76F0" w14:textId="66405817" w:rsidR="00353CF9" w:rsidRPr="00B341C8" w:rsidRDefault="00353CF9" w:rsidP="00F56BD8">
            <w:pPr>
              <w:jc w:val="right"/>
              <w:rPr>
                <w:color w:val="0D0D0D" w:themeColor="text1" w:themeTint="F2"/>
                <w:sz w:val="20"/>
                <w:szCs w:val="20"/>
              </w:rPr>
            </w:pPr>
            <w:r w:rsidRPr="00B341C8">
              <w:rPr>
                <w:color w:val="000000"/>
                <w:sz w:val="20"/>
                <w:szCs w:val="20"/>
              </w:rPr>
              <w:t>0.1</w:t>
            </w:r>
            <w:r w:rsidR="00B4523D" w:rsidRPr="00B341C8">
              <w:rPr>
                <w:color w:val="000000"/>
                <w:sz w:val="20"/>
                <w:szCs w:val="20"/>
              </w:rPr>
              <w:t>01</w:t>
            </w:r>
          </w:p>
        </w:tc>
        <w:tc>
          <w:tcPr>
            <w:tcW w:w="1250" w:type="dxa"/>
            <w:vAlign w:val="bottom"/>
          </w:tcPr>
          <w:p w14:paraId="6DA1DB4F" w14:textId="1D8BE1AB" w:rsidR="00353CF9" w:rsidRPr="00B341C8" w:rsidRDefault="00353CF9" w:rsidP="00F56BD8">
            <w:pPr>
              <w:jc w:val="right"/>
              <w:rPr>
                <w:color w:val="0D0D0D" w:themeColor="text1" w:themeTint="F2"/>
                <w:sz w:val="20"/>
                <w:szCs w:val="20"/>
              </w:rPr>
            </w:pPr>
            <w:r w:rsidRPr="00B341C8">
              <w:rPr>
                <w:color w:val="000000"/>
                <w:sz w:val="20"/>
                <w:szCs w:val="20"/>
              </w:rPr>
              <w:t>0.</w:t>
            </w:r>
            <w:r w:rsidR="00B4523D" w:rsidRPr="00B341C8">
              <w:rPr>
                <w:color w:val="000000"/>
                <w:sz w:val="20"/>
                <w:szCs w:val="20"/>
              </w:rPr>
              <w:t>240</w:t>
            </w:r>
          </w:p>
        </w:tc>
        <w:tc>
          <w:tcPr>
            <w:tcW w:w="1371" w:type="dxa"/>
            <w:vAlign w:val="bottom"/>
          </w:tcPr>
          <w:p w14:paraId="756744EE" w14:textId="617BBD1F" w:rsidR="00353CF9" w:rsidRPr="00B341C8" w:rsidRDefault="00353CF9" w:rsidP="00F56BD8">
            <w:pPr>
              <w:jc w:val="right"/>
              <w:rPr>
                <w:color w:val="0D0D0D" w:themeColor="text1" w:themeTint="F2"/>
                <w:sz w:val="20"/>
                <w:szCs w:val="20"/>
              </w:rPr>
            </w:pPr>
            <w:r w:rsidRPr="00B341C8">
              <w:rPr>
                <w:color w:val="000000"/>
                <w:sz w:val="20"/>
                <w:szCs w:val="20"/>
              </w:rPr>
              <w:t>0.</w:t>
            </w:r>
            <w:r w:rsidR="00B4523D" w:rsidRPr="00B341C8">
              <w:rPr>
                <w:color w:val="000000"/>
                <w:sz w:val="20"/>
                <w:szCs w:val="20"/>
              </w:rPr>
              <w:t>675</w:t>
            </w:r>
          </w:p>
        </w:tc>
        <w:tc>
          <w:tcPr>
            <w:tcW w:w="1361" w:type="dxa"/>
            <w:vAlign w:val="bottom"/>
          </w:tcPr>
          <w:p w14:paraId="15CC5992" w14:textId="16225D91" w:rsidR="00353CF9" w:rsidRPr="00B341C8" w:rsidRDefault="00353CF9" w:rsidP="00F56BD8">
            <w:pPr>
              <w:jc w:val="right"/>
              <w:rPr>
                <w:color w:val="0D0D0D" w:themeColor="text1" w:themeTint="F2"/>
                <w:sz w:val="20"/>
                <w:szCs w:val="20"/>
              </w:rPr>
            </w:pPr>
            <w:r w:rsidRPr="00B341C8">
              <w:rPr>
                <w:color w:val="000000"/>
                <w:sz w:val="20"/>
                <w:szCs w:val="20"/>
              </w:rPr>
              <w:t>-0</w:t>
            </w:r>
            <w:r w:rsidR="00B4523D" w:rsidRPr="00B341C8">
              <w:rPr>
                <w:color w:val="000000"/>
                <w:sz w:val="20"/>
                <w:szCs w:val="20"/>
              </w:rPr>
              <w:t>.375</w:t>
            </w:r>
          </w:p>
        </w:tc>
        <w:tc>
          <w:tcPr>
            <w:tcW w:w="1307" w:type="dxa"/>
            <w:vAlign w:val="bottom"/>
          </w:tcPr>
          <w:p w14:paraId="5B94FA4C" w14:textId="0DAE6AAC" w:rsidR="00353CF9" w:rsidRPr="00B341C8" w:rsidRDefault="00353CF9" w:rsidP="00F56BD8">
            <w:pPr>
              <w:jc w:val="right"/>
              <w:rPr>
                <w:color w:val="0D0D0D" w:themeColor="text1" w:themeTint="F2"/>
                <w:sz w:val="20"/>
                <w:szCs w:val="20"/>
              </w:rPr>
            </w:pPr>
            <w:r w:rsidRPr="00B341C8">
              <w:rPr>
                <w:color w:val="000000"/>
                <w:sz w:val="20"/>
                <w:szCs w:val="20"/>
              </w:rPr>
              <w:t>0.</w:t>
            </w:r>
            <w:r w:rsidR="00B4523D" w:rsidRPr="00B341C8">
              <w:rPr>
                <w:color w:val="000000"/>
                <w:sz w:val="20"/>
                <w:szCs w:val="20"/>
              </w:rPr>
              <w:t>576</w:t>
            </w:r>
          </w:p>
        </w:tc>
      </w:tr>
      <w:tr w:rsidR="00353CF9" w:rsidRPr="00B341C8" w14:paraId="4D48E097" w14:textId="77777777" w:rsidTr="0056456E">
        <w:tc>
          <w:tcPr>
            <w:tcW w:w="2127" w:type="dxa"/>
          </w:tcPr>
          <w:p w14:paraId="793F0105" w14:textId="77777777" w:rsidR="00353CF9" w:rsidRPr="00B341C8" w:rsidRDefault="00353CF9" w:rsidP="00F56BD8">
            <w:pPr>
              <w:jc w:val="both"/>
              <w:rPr>
                <w:color w:val="0D0D0D" w:themeColor="text1" w:themeTint="F2"/>
                <w:sz w:val="20"/>
                <w:szCs w:val="20"/>
              </w:rPr>
            </w:pPr>
          </w:p>
        </w:tc>
        <w:tc>
          <w:tcPr>
            <w:tcW w:w="1121" w:type="dxa"/>
            <w:vAlign w:val="bottom"/>
          </w:tcPr>
          <w:p w14:paraId="011718AD" w14:textId="77777777" w:rsidR="00353CF9" w:rsidRPr="00B341C8" w:rsidRDefault="00353CF9" w:rsidP="00F56BD8">
            <w:pPr>
              <w:jc w:val="right"/>
              <w:rPr>
                <w:color w:val="000000"/>
                <w:sz w:val="20"/>
                <w:szCs w:val="20"/>
              </w:rPr>
            </w:pPr>
          </w:p>
        </w:tc>
        <w:tc>
          <w:tcPr>
            <w:tcW w:w="1250" w:type="dxa"/>
            <w:vAlign w:val="bottom"/>
          </w:tcPr>
          <w:p w14:paraId="6E1A6210" w14:textId="77777777" w:rsidR="00353CF9" w:rsidRPr="00B341C8" w:rsidRDefault="00353CF9" w:rsidP="00F56BD8">
            <w:pPr>
              <w:jc w:val="right"/>
              <w:rPr>
                <w:color w:val="0D0D0D" w:themeColor="text1" w:themeTint="F2"/>
                <w:sz w:val="20"/>
                <w:szCs w:val="20"/>
              </w:rPr>
            </w:pPr>
          </w:p>
        </w:tc>
        <w:tc>
          <w:tcPr>
            <w:tcW w:w="1371" w:type="dxa"/>
            <w:vAlign w:val="bottom"/>
          </w:tcPr>
          <w:p w14:paraId="0530E904" w14:textId="77777777" w:rsidR="00353CF9" w:rsidRPr="00B341C8" w:rsidRDefault="00353CF9" w:rsidP="00F56BD8">
            <w:pPr>
              <w:jc w:val="right"/>
              <w:rPr>
                <w:color w:val="0D0D0D" w:themeColor="text1" w:themeTint="F2"/>
                <w:sz w:val="20"/>
                <w:szCs w:val="20"/>
              </w:rPr>
            </w:pPr>
          </w:p>
        </w:tc>
        <w:tc>
          <w:tcPr>
            <w:tcW w:w="1361" w:type="dxa"/>
            <w:vAlign w:val="bottom"/>
          </w:tcPr>
          <w:p w14:paraId="4067FE5E" w14:textId="77777777" w:rsidR="00353CF9" w:rsidRPr="00B341C8" w:rsidRDefault="00353CF9" w:rsidP="00F56BD8">
            <w:pPr>
              <w:jc w:val="right"/>
              <w:rPr>
                <w:color w:val="0D0D0D" w:themeColor="text1" w:themeTint="F2"/>
                <w:sz w:val="20"/>
                <w:szCs w:val="20"/>
              </w:rPr>
            </w:pPr>
          </w:p>
        </w:tc>
        <w:tc>
          <w:tcPr>
            <w:tcW w:w="1307" w:type="dxa"/>
            <w:vAlign w:val="bottom"/>
          </w:tcPr>
          <w:p w14:paraId="709633A9" w14:textId="77777777" w:rsidR="00353CF9" w:rsidRPr="00B341C8" w:rsidRDefault="00353CF9" w:rsidP="00F56BD8">
            <w:pPr>
              <w:jc w:val="right"/>
              <w:rPr>
                <w:color w:val="000000"/>
                <w:sz w:val="20"/>
                <w:szCs w:val="20"/>
              </w:rPr>
            </w:pPr>
          </w:p>
        </w:tc>
      </w:tr>
      <w:tr w:rsidR="00353CF9" w:rsidRPr="00B341C8" w14:paraId="771BCBB2" w14:textId="77777777" w:rsidTr="0056456E">
        <w:tc>
          <w:tcPr>
            <w:tcW w:w="2127" w:type="dxa"/>
          </w:tcPr>
          <w:p w14:paraId="7FDCE6FB" w14:textId="77777777" w:rsidR="00353CF9" w:rsidRPr="00B341C8" w:rsidRDefault="00353CF9"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8961B20" w14:textId="144B1077" w:rsidR="00353CF9" w:rsidRPr="00B341C8" w:rsidRDefault="00B4523D" w:rsidP="00F56BD8">
            <w:pPr>
              <w:jc w:val="right"/>
              <w:rPr>
                <w:color w:val="0D0D0D" w:themeColor="text1" w:themeTint="F2"/>
                <w:sz w:val="20"/>
                <w:szCs w:val="20"/>
              </w:rPr>
            </w:pPr>
            <w:r w:rsidRPr="00B341C8">
              <w:rPr>
                <w:color w:val="000000"/>
                <w:sz w:val="20"/>
                <w:szCs w:val="20"/>
              </w:rPr>
              <w:t>5.577</w:t>
            </w:r>
          </w:p>
        </w:tc>
        <w:tc>
          <w:tcPr>
            <w:tcW w:w="1250" w:type="dxa"/>
            <w:vAlign w:val="bottom"/>
          </w:tcPr>
          <w:p w14:paraId="119B82DA" w14:textId="0BA249B9" w:rsidR="00353CF9" w:rsidRPr="00B341C8" w:rsidRDefault="00353CF9" w:rsidP="00F56BD8">
            <w:pPr>
              <w:jc w:val="right"/>
              <w:rPr>
                <w:color w:val="0D0D0D" w:themeColor="text1" w:themeTint="F2"/>
                <w:sz w:val="20"/>
                <w:szCs w:val="20"/>
              </w:rPr>
            </w:pPr>
            <w:r w:rsidRPr="00B341C8">
              <w:rPr>
                <w:color w:val="000000"/>
                <w:sz w:val="20"/>
                <w:szCs w:val="20"/>
              </w:rPr>
              <w:t>0.</w:t>
            </w:r>
            <w:r w:rsidR="00B4523D" w:rsidRPr="00B341C8">
              <w:rPr>
                <w:color w:val="000000"/>
                <w:sz w:val="20"/>
                <w:szCs w:val="20"/>
              </w:rPr>
              <w:t>245</w:t>
            </w:r>
          </w:p>
        </w:tc>
        <w:tc>
          <w:tcPr>
            <w:tcW w:w="1371" w:type="dxa"/>
            <w:vAlign w:val="bottom"/>
          </w:tcPr>
          <w:p w14:paraId="15F7B213" w14:textId="75B213D4" w:rsidR="00353CF9" w:rsidRPr="00B341C8" w:rsidRDefault="00B4523D" w:rsidP="00F56BD8">
            <w:pPr>
              <w:jc w:val="right"/>
              <w:rPr>
                <w:color w:val="0D0D0D" w:themeColor="text1" w:themeTint="F2"/>
                <w:sz w:val="20"/>
                <w:szCs w:val="20"/>
              </w:rPr>
            </w:pPr>
            <w:r w:rsidRPr="00B341C8">
              <w:rPr>
                <w:color w:val="000000"/>
                <w:sz w:val="20"/>
                <w:szCs w:val="20"/>
              </w:rPr>
              <w:t>0</w:t>
            </w:r>
            <w:r w:rsidR="00353CF9" w:rsidRPr="00B341C8">
              <w:rPr>
                <w:color w:val="000000"/>
                <w:sz w:val="20"/>
                <w:szCs w:val="20"/>
              </w:rPr>
              <w:t>.000</w:t>
            </w:r>
            <w:r w:rsidRPr="00B341C8">
              <w:rPr>
                <w:color w:val="000000"/>
                <w:sz w:val="20"/>
                <w:szCs w:val="20"/>
              </w:rPr>
              <w:t>1</w:t>
            </w:r>
          </w:p>
        </w:tc>
        <w:tc>
          <w:tcPr>
            <w:tcW w:w="1361" w:type="dxa"/>
            <w:vAlign w:val="bottom"/>
          </w:tcPr>
          <w:p w14:paraId="5A774450" w14:textId="45160C45" w:rsidR="00353CF9" w:rsidRPr="00B341C8" w:rsidRDefault="00B4523D" w:rsidP="00F56BD8">
            <w:pPr>
              <w:jc w:val="right"/>
              <w:rPr>
                <w:color w:val="0D0D0D" w:themeColor="text1" w:themeTint="F2"/>
                <w:sz w:val="20"/>
                <w:szCs w:val="20"/>
              </w:rPr>
            </w:pPr>
            <w:r w:rsidRPr="00B341C8">
              <w:rPr>
                <w:color w:val="000000"/>
                <w:sz w:val="20"/>
                <w:szCs w:val="20"/>
              </w:rPr>
              <w:t>5</w:t>
            </w:r>
            <w:r w:rsidR="00353CF9" w:rsidRPr="00B341C8">
              <w:rPr>
                <w:color w:val="000000"/>
                <w:sz w:val="20"/>
                <w:szCs w:val="20"/>
              </w:rPr>
              <w:t>.</w:t>
            </w:r>
            <w:r w:rsidRPr="00B341C8">
              <w:rPr>
                <w:color w:val="000000"/>
                <w:sz w:val="20"/>
                <w:szCs w:val="20"/>
              </w:rPr>
              <w:t>092</w:t>
            </w:r>
          </w:p>
        </w:tc>
        <w:tc>
          <w:tcPr>
            <w:tcW w:w="1307" w:type="dxa"/>
            <w:vAlign w:val="bottom"/>
          </w:tcPr>
          <w:p w14:paraId="2C84A0DB" w14:textId="3652B094" w:rsidR="00353CF9" w:rsidRPr="00B341C8" w:rsidRDefault="00B4523D" w:rsidP="00F56BD8">
            <w:pPr>
              <w:jc w:val="right"/>
              <w:rPr>
                <w:color w:val="000000"/>
                <w:sz w:val="20"/>
                <w:szCs w:val="20"/>
              </w:rPr>
            </w:pPr>
            <w:r w:rsidRPr="00B341C8">
              <w:rPr>
                <w:color w:val="000000"/>
                <w:sz w:val="20"/>
                <w:szCs w:val="20"/>
              </w:rPr>
              <w:t>6</w:t>
            </w:r>
            <w:r w:rsidR="00353CF9" w:rsidRPr="00B341C8">
              <w:rPr>
                <w:color w:val="000000"/>
                <w:sz w:val="20"/>
                <w:szCs w:val="20"/>
              </w:rPr>
              <w:t>.</w:t>
            </w:r>
            <w:r w:rsidRPr="00B341C8">
              <w:rPr>
                <w:color w:val="000000"/>
                <w:sz w:val="20"/>
                <w:szCs w:val="20"/>
              </w:rPr>
              <w:t>061</w:t>
            </w:r>
          </w:p>
        </w:tc>
      </w:tr>
      <w:tr w:rsidR="00353CF9" w:rsidRPr="00B341C8" w14:paraId="7243B735" w14:textId="77777777" w:rsidTr="0056456E">
        <w:tc>
          <w:tcPr>
            <w:tcW w:w="2127" w:type="dxa"/>
          </w:tcPr>
          <w:p w14:paraId="00625937" w14:textId="6D5537C2" w:rsidR="00353CF9" w:rsidRPr="00B341C8" w:rsidRDefault="00353CF9"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80535AC" w14:textId="77777777" w:rsidR="00353CF9" w:rsidRPr="00B341C8" w:rsidRDefault="00353CF9" w:rsidP="00F56BD8">
            <w:pPr>
              <w:jc w:val="both"/>
              <w:rPr>
                <w:color w:val="0D0D0D" w:themeColor="text1" w:themeTint="F2"/>
                <w:sz w:val="20"/>
                <w:szCs w:val="20"/>
              </w:rPr>
            </w:pPr>
          </w:p>
        </w:tc>
        <w:tc>
          <w:tcPr>
            <w:tcW w:w="1250" w:type="dxa"/>
          </w:tcPr>
          <w:p w14:paraId="5AE8E525" w14:textId="77777777" w:rsidR="00353CF9" w:rsidRPr="00B341C8" w:rsidRDefault="00353CF9" w:rsidP="00F56BD8">
            <w:pPr>
              <w:jc w:val="both"/>
              <w:rPr>
                <w:color w:val="0D0D0D" w:themeColor="text1" w:themeTint="F2"/>
                <w:sz w:val="20"/>
                <w:szCs w:val="20"/>
              </w:rPr>
            </w:pPr>
          </w:p>
        </w:tc>
        <w:tc>
          <w:tcPr>
            <w:tcW w:w="1371" w:type="dxa"/>
          </w:tcPr>
          <w:p w14:paraId="33ABA69E" w14:textId="77777777" w:rsidR="00353CF9" w:rsidRPr="00B341C8" w:rsidRDefault="00353CF9" w:rsidP="00F56BD8">
            <w:pPr>
              <w:jc w:val="both"/>
              <w:rPr>
                <w:color w:val="0D0D0D" w:themeColor="text1" w:themeTint="F2"/>
                <w:sz w:val="20"/>
                <w:szCs w:val="20"/>
              </w:rPr>
            </w:pPr>
          </w:p>
        </w:tc>
        <w:tc>
          <w:tcPr>
            <w:tcW w:w="1361" w:type="dxa"/>
          </w:tcPr>
          <w:p w14:paraId="5B23BDA2" w14:textId="77777777" w:rsidR="00353CF9" w:rsidRPr="00B341C8" w:rsidRDefault="00353CF9" w:rsidP="00F56BD8">
            <w:pPr>
              <w:jc w:val="right"/>
              <w:rPr>
                <w:color w:val="0D0D0D" w:themeColor="text1" w:themeTint="F2"/>
                <w:sz w:val="20"/>
                <w:szCs w:val="20"/>
              </w:rPr>
            </w:pPr>
          </w:p>
        </w:tc>
        <w:tc>
          <w:tcPr>
            <w:tcW w:w="1307" w:type="dxa"/>
          </w:tcPr>
          <w:p w14:paraId="052EDF93" w14:textId="1BE82650" w:rsidR="00353CF9" w:rsidRPr="00B341C8" w:rsidRDefault="00353CF9" w:rsidP="00F56BD8">
            <w:pPr>
              <w:jc w:val="right"/>
              <w:rPr>
                <w:color w:val="0D0D0D" w:themeColor="text1" w:themeTint="F2"/>
                <w:sz w:val="20"/>
                <w:szCs w:val="20"/>
              </w:rPr>
            </w:pPr>
            <w:r w:rsidRPr="00B341C8">
              <w:rPr>
                <w:color w:val="0D0D0D" w:themeColor="text1" w:themeTint="F2"/>
                <w:sz w:val="20"/>
                <w:szCs w:val="20"/>
              </w:rPr>
              <w:t>0.0</w:t>
            </w:r>
            <w:r w:rsidR="00B4523D" w:rsidRPr="00B341C8">
              <w:rPr>
                <w:color w:val="0D0D0D" w:themeColor="text1" w:themeTint="F2"/>
                <w:sz w:val="20"/>
                <w:szCs w:val="20"/>
              </w:rPr>
              <w:t>02</w:t>
            </w:r>
          </w:p>
        </w:tc>
      </w:tr>
      <w:tr w:rsidR="00353CF9" w:rsidRPr="00B341C8" w14:paraId="4A8A54B0" w14:textId="77777777" w:rsidTr="0056456E">
        <w:tc>
          <w:tcPr>
            <w:tcW w:w="2127" w:type="dxa"/>
          </w:tcPr>
          <w:p w14:paraId="2AD85DEC" w14:textId="77777777" w:rsidR="00353CF9" w:rsidRPr="00B341C8" w:rsidRDefault="00353CF9"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997EF57" w14:textId="77777777" w:rsidR="00353CF9" w:rsidRPr="00B341C8" w:rsidRDefault="00353CF9" w:rsidP="00F56BD8">
            <w:pPr>
              <w:jc w:val="both"/>
              <w:rPr>
                <w:color w:val="0D0D0D" w:themeColor="text1" w:themeTint="F2"/>
                <w:sz w:val="20"/>
                <w:szCs w:val="20"/>
              </w:rPr>
            </w:pPr>
          </w:p>
        </w:tc>
        <w:tc>
          <w:tcPr>
            <w:tcW w:w="1250" w:type="dxa"/>
          </w:tcPr>
          <w:p w14:paraId="64C5B6D1" w14:textId="77777777" w:rsidR="00353CF9" w:rsidRPr="00B341C8" w:rsidRDefault="00353CF9" w:rsidP="00F56BD8">
            <w:pPr>
              <w:jc w:val="both"/>
              <w:rPr>
                <w:color w:val="0D0D0D" w:themeColor="text1" w:themeTint="F2"/>
                <w:sz w:val="20"/>
                <w:szCs w:val="20"/>
              </w:rPr>
            </w:pPr>
          </w:p>
        </w:tc>
        <w:tc>
          <w:tcPr>
            <w:tcW w:w="1371" w:type="dxa"/>
          </w:tcPr>
          <w:p w14:paraId="10036471" w14:textId="77777777" w:rsidR="00353CF9" w:rsidRPr="00B341C8" w:rsidRDefault="00353CF9" w:rsidP="00F56BD8">
            <w:pPr>
              <w:jc w:val="both"/>
              <w:rPr>
                <w:color w:val="0D0D0D" w:themeColor="text1" w:themeTint="F2"/>
                <w:sz w:val="20"/>
                <w:szCs w:val="20"/>
              </w:rPr>
            </w:pPr>
          </w:p>
        </w:tc>
        <w:tc>
          <w:tcPr>
            <w:tcW w:w="1361" w:type="dxa"/>
          </w:tcPr>
          <w:p w14:paraId="6D3107D5" w14:textId="77777777" w:rsidR="00353CF9" w:rsidRPr="00B341C8" w:rsidRDefault="00353CF9" w:rsidP="00F56BD8">
            <w:pPr>
              <w:jc w:val="right"/>
              <w:rPr>
                <w:color w:val="0D0D0D" w:themeColor="text1" w:themeTint="F2"/>
                <w:sz w:val="20"/>
                <w:szCs w:val="20"/>
              </w:rPr>
            </w:pPr>
          </w:p>
        </w:tc>
        <w:tc>
          <w:tcPr>
            <w:tcW w:w="1307" w:type="dxa"/>
          </w:tcPr>
          <w:p w14:paraId="0D066CD8" w14:textId="77777777" w:rsidR="00353CF9" w:rsidRPr="00B341C8" w:rsidRDefault="00353CF9" w:rsidP="00F56BD8">
            <w:pPr>
              <w:jc w:val="right"/>
              <w:rPr>
                <w:color w:val="0D0D0D" w:themeColor="text1" w:themeTint="F2"/>
                <w:sz w:val="20"/>
                <w:szCs w:val="20"/>
              </w:rPr>
            </w:pPr>
            <w:r w:rsidRPr="00B341C8">
              <w:rPr>
                <w:color w:val="0D0D0D" w:themeColor="text1" w:themeTint="F2"/>
                <w:sz w:val="20"/>
                <w:szCs w:val="20"/>
              </w:rPr>
              <w:t>111</w:t>
            </w:r>
          </w:p>
        </w:tc>
      </w:tr>
      <w:tr w:rsidR="00353CF9" w:rsidRPr="00B341C8" w14:paraId="43D90B56" w14:textId="77777777" w:rsidTr="0056456E">
        <w:tc>
          <w:tcPr>
            <w:tcW w:w="2127" w:type="dxa"/>
          </w:tcPr>
          <w:p w14:paraId="37DFC2F3" w14:textId="77777777" w:rsidR="00353CF9" w:rsidRPr="00B341C8" w:rsidRDefault="00353CF9" w:rsidP="00F56BD8">
            <w:pPr>
              <w:jc w:val="both"/>
              <w:rPr>
                <w:color w:val="0D0D0D" w:themeColor="text1" w:themeTint="F2"/>
                <w:sz w:val="20"/>
                <w:szCs w:val="20"/>
              </w:rPr>
            </w:pPr>
          </w:p>
        </w:tc>
        <w:tc>
          <w:tcPr>
            <w:tcW w:w="1121" w:type="dxa"/>
          </w:tcPr>
          <w:p w14:paraId="1E46A40B" w14:textId="77777777" w:rsidR="00353CF9" w:rsidRPr="00B341C8" w:rsidRDefault="00353CF9" w:rsidP="00F56BD8">
            <w:pPr>
              <w:jc w:val="both"/>
              <w:rPr>
                <w:color w:val="0D0D0D" w:themeColor="text1" w:themeTint="F2"/>
                <w:sz w:val="20"/>
                <w:szCs w:val="20"/>
              </w:rPr>
            </w:pPr>
          </w:p>
        </w:tc>
        <w:tc>
          <w:tcPr>
            <w:tcW w:w="1250" w:type="dxa"/>
          </w:tcPr>
          <w:p w14:paraId="17100394" w14:textId="77777777" w:rsidR="00353CF9" w:rsidRPr="00B341C8" w:rsidRDefault="00353CF9" w:rsidP="00F56BD8">
            <w:pPr>
              <w:jc w:val="both"/>
              <w:rPr>
                <w:color w:val="0D0D0D" w:themeColor="text1" w:themeTint="F2"/>
                <w:sz w:val="20"/>
                <w:szCs w:val="20"/>
              </w:rPr>
            </w:pPr>
          </w:p>
        </w:tc>
        <w:tc>
          <w:tcPr>
            <w:tcW w:w="1371" w:type="dxa"/>
          </w:tcPr>
          <w:p w14:paraId="5C66067A" w14:textId="77777777" w:rsidR="00353CF9" w:rsidRPr="00B341C8" w:rsidRDefault="00353CF9" w:rsidP="00F56BD8">
            <w:pPr>
              <w:jc w:val="both"/>
              <w:rPr>
                <w:color w:val="0D0D0D" w:themeColor="text1" w:themeTint="F2"/>
                <w:sz w:val="20"/>
                <w:szCs w:val="20"/>
              </w:rPr>
            </w:pPr>
          </w:p>
        </w:tc>
        <w:tc>
          <w:tcPr>
            <w:tcW w:w="1361" w:type="dxa"/>
          </w:tcPr>
          <w:p w14:paraId="51135B9F" w14:textId="77777777" w:rsidR="00353CF9" w:rsidRPr="00B341C8" w:rsidRDefault="00353CF9" w:rsidP="00F56BD8">
            <w:pPr>
              <w:jc w:val="right"/>
              <w:rPr>
                <w:color w:val="0D0D0D" w:themeColor="text1" w:themeTint="F2"/>
                <w:sz w:val="20"/>
                <w:szCs w:val="20"/>
              </w:rPr>
            </w:pPr>
          </w:p>
        </w:tc>
        <w:tc>
          <w:tcPr>
            <w:tcW w:w="1307" w:type="dxa"/>
          </w:tcPr>
          <w:p w14:paraId="6EAED2C7" w14:textId="77777777" w:rsidR="00353CF9" w:rsidRPr="00B341C8" w:rsidRDefault="00353CF9" w:rsidP="00F56BD8">
            <w:pPr>
              <w:jc w:val="right"/>
              <w:rPr>
                <w:color w:val="0D0D0D" w:themeColor="text1" w:themeTint="F2"/>
                <w:sz w:val="20"/>
                <w:szCs w:val="20"/>
              </w:rPr>
            </w:pPr>
          </w:p>
        </w:tc>
      </w:tr>
    </w:tbl>
    <w:p w14:paraId="7894C392" w14:textId="4244CDD0" w:rsidR="00353CF9" w:rsidRPr="00B341C8" w:rsidRDefault="00353CF9"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7E1FB65D" w14:textId="77777777" w:rsidR="00353CF9" w:rsidRPr="00B341C8" w:rsidRDefault="00353CF9" w:rsidP="00F56BD8">
      <w:pPr>
        <w:rPr>
          <w:sz w:val="20"/>
          <w:szCs w:val="20"/>
        </w:rPr>
      </w:pPr>
    </w:p>
    <w:p w14:paraId="4E7EB573" w14:textId="6E03ECCB" w:rsidR="00353CF9" w:rsidRPr="00B341C8" w:rsidRDefault="00353CF9" w:rsidP="00F56BD8">
      <w:pPr>
        <w:rPr>
          <w:sz w:val="20"/>
          <w:szCs w:val="20"/>
        </w:rPr>
      </w:pPr>
    </w:p>
    <w:p w14:paraId="30164AC1" w14:textId="169E2034" w:rsidR="00B4523D" w:rsidRPr="00B341C8" w:rsidRDefault="00B4523D"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46</w:t>
      </w:r>
      <w:r w:rsidRPr="00B341C8">
        <w:rPr>
          <w:color w:val="0D0D0D" w:themeColor="text1" w:themeTint="F2"/>
          <w:sz w:val="20"/>
          <w:szCs w:val="20"/>
        </w:rPr>
        <w:t xml:space="preserve">: Linear Regression with Robust Confidence Intervals. Correlation between </w:t>
      </w:r>
      <w:r w:rsidR="00137989" w:rsidRPr="00B341C8">
        <w:rPr>
          <w:color w:val="0D0D0D" w:themeColor="text1" w:themeTint="F2"/>
          <w:sz w:val="20"/>
          <w:szCs w:val="20"/>
        </w:rPr>
        <w:t xml:space="preserve">the </w:t>
      </w:r>
      <w:r w:rsidRPr="00B341C8">
        <w:rPr>
          <w:color w:val="0D0D0D" w:themeColor="text1" w:themeTint="F2"/>
          <w:sz w:val="20"/>
          <w:szCs w:val="20"/>
        </w:rPr>
        <w:t>number of edges</w:t>
      </w:r>
    </w:p>
    <w:p w14:paraId="623E8B2E" w14:textId="77777777" w:rsidR="00B4523D" w:rsidRPr="00B341C8" w:rsidRDefault="00B4523D" w:rsidP="00F56BD8">
      <w:pPr>
        <w:jc w:val="both"/>
        <w:rPr>
          <w:color w:val="0D0D0D" w:themeColor="text1" w:themeTint="F2"/>
          <w:sz w:val="20"/>
          <w:szCs w:val="20"/>
        </w:rPr>
      </w:pPr>
      <w:r w:rsidRPr="00B341C8">
        <w:rPr>
          <w:color w:val="0D0D0D" w:themeColor="text1" w:themeTint="F2"/>
          <w:sz w:val="20"/>
          <w:szCs w:val="20"/>
        </w:rPr>
        <w:t xml:space="preserve">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B4523D" w:rsidRPr="00B341C8" w14:paraId="356A9DB1" w14:textId="77777777" w:rsidTr="0056456E">
        <w:tc>
          <w:tcPr>
            <w:tcW w:w="2127" w:type="dxa"/>
          </w:tcPr>
          <w:p w14:paraId="146E3EFA" w14:textId="77777777" w:rsidR="00B4523D" w:rsidRPr="00B341C8" w:rsidRDefault="00B4523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472B96F" w14:textId="77777777" w:rsidR="00B4523D" w:rsidRPr="00B341C8" w:rsidRDefault="00B4523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040D581" w14:textId="77777777" w:rsidR="00B4523D" w:rsidRPr="00B341C8" w:rsidRDefault="00B4523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24B8B34" w14:textId="77777777" w:rsidR="00B4523D" w:rsidRPr="00B341C8" w:rsidRDefault="00B4523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72845D2" w14:textId="77777777" w:rsidR="00B4523D" w:rsidRPr="00B341C8" w:rsidRDefault="00B4523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F0B73EA" w14:textId="77777777" w:rsidR="00B4523D" w:rsidRPr="00B341C8" w:rsidRDefault="00B4523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4523D" w:rsidRPr="00B341C8" w14:paraId="769A06E4" w14:textId="77777777" w:rsidTr="0056456E">
        <w:tc>
          <w:tcPr>
            <w:tcW w:w="2127" w:type="dxa"/>
          </w:tcPr>
          <w:p w14:paraId="5630664B" w14:textId="77777777" w:rsidR="00B4523D" w:rsidRPr="00B341C8" w:rsidRDefault="00B4523D" w:rsidP="00F56BD8">
            <w:pPr>
              <w:jc w:val="both"/>
              <w:rPr>
                <w:color w:val="0D0D0D" w:themeColor="text1" w:themeTint="F2"/>
                <w:sz w:val="20"/>
                <w:szCs w:val="20"/>
              </w:rPr>
            </w:pPr>
          </w:p>
        </w:tc>
        <w:tc>
          <w:tcPr>
            <w:tcW w:w="1121" w:type="dxa"/>
            <w:vAlign w:val="bottom"/>
          </w:tcPr>
          <w:p w14:paraId="19D120AB" w14:textId="77777777" w:rsidR="00B4523D" w:rsidRPr="00B341C8" w:rsidRDefault="00B4523D" w:rsidP="00F56BD8">
            <w:pPr>
              <w:jc w:val="both"/>
              <w:rPr>
                <w:color w:val="000000"/>
                <w:sz w:val="20"/>
                <w:szCs w:val="20"/>
              </w:rPr>
            </w:pPr>
          </w:p>
        </w:tc>
        <w:tc>
          <w:tcPr>
            <w:tcW w:w="1250" w:type="dxa"/>
            <w:vAlign w:val="bottom"/>
          </w:tcPr>
          <w:p w14:paraId="06DEF64C" w14:textId="77777777" w:rsidR="00B4523D" w:rsidRPr="00B341C8" w:rsidRDefault="00B4523D" w:rsidP="00F56BD8">
            <w:pPr>
              <w:jc w:val="both"/>
              <w:rPr>
                <w:color w:val="000000"/>
                <w:sz w:val="20"/>
                <w:szCs w:val="20"/>
              </w:rPr>
            </w:pPr>
          </w:p>
        </w:tc>
        <w:tc>
          <w:tcPr>
            <w:tcW w:w="1371" w:type="dxa"/>
            <w:vAlign w:val="bottom"/>
          </w:tcPr>
          <w:p w14:paraId="329B8199" w14:textId="77777777" w:rsidR="00B4523D" w:rsidRPr="00B341C8" w:rsidRDefault="00B4523D" w:rsidP="00F56BD8">
            <w:pPr>
              <w:jc w:val="both"/>
              <w:rPr>
                <w:color w:val="000000"/>
                <w:sz w:val="20"/>
                <w:szCs w:val="20"/>
              </w:rPr>
            </w:pPr>
          </w:p>
        </w:tc>
        <w:tc>
          <w:tcPr>
            <w:tcW w:w="1361" w:type="dxa"/>
            <w:vAlign w:val="bottom"/>
          </w:tcPr>
          <w:p w14:paraId="12C7A912" w14:textId="77777777" w:rsidR="00B4523D" w:rsidRPr="00B341C8" w:rsidRDefault="00B4523D" w:rsidP="00F56BD8">
            <w:pPr>
              <w:jc w:val="both"/>
              <w:rPr>
                <w:color w:val="000000"/>
                <w:sz w:val="20"/>
                <w:szCs w:val="20"/>
              </w:rPr>
            </w:pPr>
          </w:p>
        </w:tc>
        <w:tc>
          <w:tcPr>
            <w:tcW w:w="1307" w:type="dxa"/>
            <w:vAlign w:val="bottom"/>
          </w:tcPr>
          <w:p w14:paraId="10ADCCE4" w14:textId="77777777" w:rsidR="00B4523D" w:rsidRPr="00B341C8" w:rsidRDefault="00B4523D" w:rsidP="00F56BD8">
            <w:pPr>
              <w:jc w:val="both"/>
              <w:rPr>
                <w:color w:val="000000"/>
                <w:sz w:val="20"/>
                <w:szCs w:val="20"/>
              </w:rPr>
            </w:pPr>
          </w:p>
        </w:tc>
      </w:tr>
      <w:tr w:rsidR="00B04720" w:rsidRPr="00B341C8" w14:paraId="10E5C8B4" w14:textId="77777777" w:rsidTr="0056456E">
        <w:tc>
          <w:tcPr>
            <w:tcW w:w="2127" w:type="dxa"/>
          </w:tcPr>
          <w:p w14:paraId="0E073E49" w14:textId="0F2B99F7" w:rsidR="00B04720" w:rsidRPr="00B341C8" w:rsidRDefault="00B04720" w:rsidP="00F56BD8">
            <w:pPr>
              <w:jc w:val="both"/>
              <w:rPr>
                <w:color w:val="0D0D0D" w:themeColor="text1" w:themeTint="F2"/>
                <w:sz w:val="20"/>
                <w:szCs w:val="20"/>
              </w:rPr>
            </w:pPr>
            <w:r w:rsidRPr="00B341C8">
              <w:rPr>
                <w:color w:val="0D0D0D" w:themeColor="text1" w:themeTint="F2"/>
                <w:sz w:val="20"/>
                <w:szCs w:val="20"/>
              </w:rPr>
              <w:t>Number of Edges</w:t>
            </w:r>
          </w:p>
        </w:tc>
        <w:tc>
          <w:tcPr>
            <w:tcW w:w="1121" w:type="dxa"/>
            <w:vAlign w:val="bottom"/>
          </w:tcPr>
          <w:p w14:paraId="46ED27E6" w14:textId="697B8681" w:rsidR="00B04720" w:rsidRPr="00B341C8" w:rsidRDefault="00B04720" w:rsidP="00F56BD8">
            <w:pPr>
              <w:jc w:val="right"/>
              <w:rPr>
                <w:color w:val="0D0D0D" w:themeColor="text1" w:themeTint="F2"/>
                <w:sz w:val="20"/>
                <w:szCs w:val="20"/>
              </w:rPr>
            </w:pPr>
            <w:r w:rsidRPr="00B341C8">
              <w:rPr>
                <w:color w:val="000000"/>
                <w:sz w:val="20"/>
                <w:szCs w:val="20"/>
              </w:rPr>
              <w:t>0.150</w:t>
            </w:r>
          </w:p>
        </w:tc>
        <w:tc>
          <w:tcPr>
            <w:tcW w:w="1250" w:type="dxa"/>
            <w:vAlign w:val="bottom"/>
          </w:tcPr>
          <w:p w14:paraId="132070EF" w14:textId="3FB57C17" w:rsidR="00B04720" w:rsidRPr="00B341C8" w:rsidRDefault="00B04720" w:rsidP="00F56BD8">
            <w:pPr>
              <w:jc w:val="right"/>
              <w:rPr>
                <w:color w:val="0D0D0D" w:themeColor="text1" w:themeTint="F2"/>
                <w:sz w:val="20"/>
                <w:szCs w:val="20"/>
              </w:rPr>
            </w:pPr>
            <w:r w:rsidRPr="00B341C8">
              <w:rPr>
                <w:color w:val="000000"/>
                <w:sz w:val="20"/>
                <w:szCs w:val="20"/>
              </w:rPr>
              <w:t>0.231</w:t>
            </w:r>
          </w:p>
        </w:tc>
        <w:tc>
          <w:tcPr>
            <w:tcW w:w="1371" w:type="dxa"/>
            <w:vAlign w:val="bottom"/>
          </w:tcPr>
          <w:p w14:paraId="5E993426" w14:textId="61580793" w:rsidR="00B04720" w:rsidRPr="00B341C8" w:rsidRDefault="00B04720" w:rsidP="00F56BD8">
            <w:pPr>
              <w:jc w:val="right"/>
              <w:rPr>
                <w:color w:val="0D0D0D" w:themeColor="text1" w:themeTint="F2"/>
                <w:sz w:val="20"/>
                <w:szCs w:val="20"/>
              </w:rPr>
            </w:pPr>
            <w:r w:rsidRPr="00B341C8">
              <w:rPr>
                <w:color w:val="000000"/>
                <w:sz w:val="20"/>
                <w:szCs w:val="20"/>
              </w:rPr>
              <w:t>0.518</w:t>
            </w:r>
          </w:p>
        </w:tc>
        <w:tc>
          <w:tcPr>
            <w:tcW w:w="1361" w:type="dxa"/>
            <w:vAlign w:val="bottom"/>
          </w:tcPr>
          <w:p w14:paraId="36727FE7" w14:textId="4CE2A4FB" w:rsidR="00B04720" w:rsidRPr="00B341C8" w:rsidRDefault="00B04720" w:rsidP="00F56BD8">
            <w:pPr>
              <w:jc w:val="right"/>
              <w:rPr>
                <w:color w:val="0D0D0D" w:themeColor="text1" w:themeTint="F2"/>
                <w:sz w:val="20"/>
                <w:szCs w:val="20"/>
              </w:rPr>
            </w:pPr>
            <w:r w:rsidRPr="00B341C8">
              <w:rPr>
                <w:color w:val="000000"/>
                <w:sz w:val="20"/>
                <w:szCs w:val="20"/>
              </w:rPr>
              <w:t>-0.308</w:t>
            </w:r>
          </w:p>
        </w:tc>
        <w:tc>
          <w:tcPr>
            <w:tcW w:w="1307" w:type="dxa"/>
            <w:vAlign w:val="bottom"/>
          </w:tcPr>
          <w:p w14:paraId="61A1A28C" w14:textId="09A8D91C" w:rsidR="00B04720" w:rsidRPr="00B341C8" w:rsidRDefault="00B04720" w:rsidP="00F56BD8">
            <w:pPr>
              <w:jc w:val="right"/>
              <w:rPr>
                <w:color w:val="0D0D0D" w:themeColor="text1" w:themeTint="F2"/>
                <w:sz w:val="20"/>
                <w:szCs w:val="20"/>
              </w:rPr>
            </w:pPr>
            <w:r w:rsidRPr="00B341C8">
              <w:rPr>
                <w:color w:val="000000"/>
                <w:sz w:val="20"/>
                <w:szCs w:val="20"/>
              </w:rPr>
              <w:t>0.608</w:t>
            </w:r>
          </w:p>
        </w:tc>
      </w:tr>
      <w:tr w:rsidR="00B4523D" w:rsidRPr="00B341C8" w14:paraId="5202DD80" w14:textId="77777777" w:rsidTr="0056456E">
        <w:tc>
          <w:tcPr>
            <w:tcW w:w="2127" w:type="dxa"/>
          </w:tcPr>
          <w:p w14:paraId="5A514DD2" w14:textId="77777777" w:rsidR="00B4523D" w:rsidRPr="00B341C8" w:rsidRDefault="00B4523D" w:rsidP="00F56BD8">
            <w:pPr>
              <w:jc w:val="both"/>
              <w:rPr>
                <w:color w:val="0D0D0D" w:themeColor="text1" w:themeTint="F2"/>
                <w:sz w:val="20"/>
                <w:szCs w:val="20"/>
              </w:rPr>
            </w:pPr>
          </w:p>
        </w:tc>
        <w:tc>
          <w:tcPr>
            <w:tcW w:w="1121" w:type="dxa"/>
            <w:vAlign w:val="bottom"/>
          </w:tcPr>
          <w:p w14:paraId="7C236679" w14:textId="77777777" w:rsidR="00B4523D" w:rsidRPr="00B341C8" w:rsidRDefault="00B4523D" w:rsidP="00F56BD8">
            <w:pPr>
              <w:jc w:val="right"/>
              <w:rPr>
                <w:color w:val="000000"/>
                <w:sz w:val="20"/>
                <w:szCs w:val="20"/>
              </w:rPr>
            </w:pPr>
          </w:p>
        </w:tc>
        <w:tc>
          <w:tcPr>
            <w:tcW w:w="1250" w:type="dxa"/>
            <w:vAlign w:val="bottom"/>
          </w:tcPr>
          <w:p w14:paraId="751F3374" w14:textId="77777777" w:rsidR="00B4523D" w:rsidRPr="00B341C8" w:rsidRDefault="00B4523D" w:rsidP="00F56BD8">
            <w:pPr>
              <w:jc w:val="right"/>
              <w:rPr>
                <w:color w:val="0D0D0D" w:themeColor="text1" w:themeTint="F2"/>
                <w:sz w:val="20"/>
                <w:szCs w:val="20"/>
              </w:rPr>
            </w:pPr>
          </w:p>
        </w:tc>
        <w:tc>
          <w:tcPr>
            <w:tcW w:w="1371" w:type="dxa"/>
            <w:vAlign w:val="bottom"/>
          </w:tcPr>
          <w:p w14:paraId="4905E0F3" w14:textId="77777777" w:rsidR="00B4523D" w:rsidRPr="00B341C8" w:rsidRDefault="00B4523D" w:rsidP="00F56BD8">
            <w:pPr>
              <w:jc w:val="right"/>
              <w:rPr>
                <w:color w:val="0D0D0D" w:themeColor="text1" w:themeTint="F2"/>
                <w:sz w:val="20"/>
                <w:szCs w:val="20"/>
              </w:rPr>
            </w:pPr>
          </w:p>
        </w:tc>
        <w:tc>
          <w:tcPr>
            <w:tcW w:w="1361" w:type="dxa"/>
            <w:vAlign w:val="bottom"/>
          </w:tcPr>
          <w:p w14:paraId="0193B534" w14:textId="77777777" w:rsidR="00B4523D" w:rsidRPr="00B341C8" w:rsidRDefault="00B4523D" w:rsidP="00F56BD8">
            <w:pPr>
              <w:jc w:val="right"/>
              <w:rPr>
                <w:color w:val="0D0D0D" w:themeColor="text1" w:themeTint="F2"/>
                <w:sz w:val="20"/>
                <w:szCs w:val="20"/>
              </w:rPr>
            </w:pPr>
          </w:p>
        </w:tc>
        <w:tc>
          <w:tcPr>
            <w:tcW w:w="1307" w:type="dxa"/>
            <w:vAlign w:val="bottom"/>
          </w:tcPr>
          <w:p w14:paraId="1A9B4716" w14:textId="77777777" w:rsidR="00B4523D" w:rsidRPr="00B341C8" w:rsidRDefault="00B4523D" w:rsidP="00F56BD8">
            <w:pPr>
              <w:jc w:val="right"/>
              <w:rPr>
                <w:color w:val="000000"/>
                <w:sz w:val="20"/>
                <w:szCs w:val="20"/>
              </w:rPr>
            </w:pPr>
          </w:p>
        </w:tc>
      </w:tr>
      <w:tr w:rsidR="00B04720" w:rsidRPr="00B341C8" w14:paraId="06F17A21" w14:textId="77777777" w:rsidTr="0056456E">
        <w:tc>
          <w:tcPr>
            <w:tcW w:w="2127" w:type="dxa"/>
          </w:tcPr>
          <w:p w14:paraId="52F859EB" w14:textId="77777777" w:rsidR="00B04720" w:rsidRPr="00B341C8" w:rsidRDefault="00B04720"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C9E696F" w14:textId="15A85395" w:rsidR="00B04720" w:rsidRPr="00B341C8" w:rsidRDefault="00B04720" w:rsidP="00F56BD8">
            <w:pPr>
              <w:jc w:val="right"/>
              <w:rPr>
                <w:color w:val="0D0D0D" w:themeColor="text1" w:themeTint="F2"/>
                <w:sz w:val="20"/>
                <w:szCs w:val="20"/>
              </w:rPr>
            </w:pPr>
            <w:r w:rsidRPr="00B341C8">
              <w:rPr>
                <w:color w:val="000000"/>
                <w:sz w:val="20"/>
                <w:szCs w:val="20"/>
              </w:rPr>
              <w:t>5.577</w:t>
            </w:r>
          </w:p>
        </w:tc>
        <w:tc>
          <w:tcPr>
            <w:tcW w:w="1250" w:type="dxa"/>
            <w:vAlign w:val="bottom"/>
          </w:tcPr>
          <w:p w14:paraId="043F91BB" w14:textId="5EA532FA" w:rsidR="00B04720" w:rsidRPr="00B341C8" w:rsidRDefault="00B04720"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15C67493" w14:textId="0AF953E5" w:rsidR="00B04720" w:rsidRPr="00B341C8" w:rsidRDefault="00B04720" w:rsidP="00F56BD8">
            <w:pPr>
              <w:jc w:val="right"/>
              <w:rPr>
                <w:color w:val="0D0D0D" w:themeColor="text1" w:themeTint="F2"/>
                <w:sz w:val="20"/>
                <w:szCs w:val="20"/>
              </w:rPr>
            </w:pPr>
            <w:r w:rsidRPr="00B341C8">
              <w:rPr>
                <w:color w:val="000000"/>
                <w:sz w:val="20"/>
                <w:szCs w:val="20"/>
              </w:rPr>
              <w:t>0.000</w:t>
            </w:r>
          </w:p>
        </w:tc>
        <w:tc>
          <w:tcPr>
            <w:tcW w:w="1361" w:type="dxa"/>
            <w:vAlign w:val="bottom"/>
          </w:tcPr>
          <w:p w14:paraId="7972E35F" w14:textId="1188F70D" w:rsidR="00B04720" w:rsidRPr="00B341C8" w:rsidRDefault="00B04720" w:rsidP="00F56BD8">
            <w:pPr>
              <w:jc w:val="right"/>
              <w:rPr>
                <w:color w:val="0D0D0D" w:themeColor="text1" w:themeTint="F2"/>
                <w:sz w:val="20"/>
                <w:szCs w:val="20"/>
              </w:rPr>
            </w:pPr>
            <w:r w:rsidRPr="00B341C8">
              <w:rPr>
                <w:color w:val="000000"/>
                <w:sz w:val="20"/>
                <w:szCs w:val="20"/>
              </w:rPr>
              <w:t>5.092</w:t>
            </w:r>
          </w:p>
        </w:tc>
        <w:tc>
          <w:tcPr>
            <w:tcW w:w="1307" w:type="dxa"/>
            <w:vAlign w:val="bottom"/>
          </w:tcPr>
          <w:p w14:paraId="4789A7A7" w14:textId="481C4132" w:rsidR="00B04720" w:rsidRPr="00B341C8" w:rsidRDefault="00B04720" w:rsidP="00F56BD8">
            <w:pPr>
              <w:jc w:val="right"/>
              <w:rPr>
                <w:color w:val="000000"/>
                <w:sz w:val="20"/>
                <w:szCs w:val="20"/>
              </w:rPr>
            </w:pPr>
            <w:r w:rsidRPr="00B341C8">
              <w:rPr>
                <w:color w:val="000000"/>
                <w:sz w:val="20"/>
                <w:szCs w:val="20"/>
              </w:rPr>
              <w:t>6.061</w:t>
            </w:r>
          </w:p>
        </w:tc>
      </w:tr>
      <w:tr w:rsidR="00B4523D" w:rsidRPr="00B341C8" w14:paraId="0939DE48" w14:textId="77777777" w:rsidTr="0056456E">
        <w:tc>
          <w:tcPr>
            <w:tcW w:w="2127" w:type="dxa"/>
          </w:tcPr>
          <w:p w14:paraId="78E6E9E6" w14:textId="26266A3A" w:rsidR="00B4523D" w:rsidRPr="00B341C8" w:rsidRDefault="00B4523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DA8194F" w14:textId="77777777" w:rsidR="00B4523D" w:rsidRPr="00B341C8" w:rsidRDefault="00B4523D" w:rsidP="00F56BD8">
            <w:pPr>
              <w:jc w:val="both"/>
              <w:rPr>
                <w:color w:val="0D0D0D" w:themeColor="text1" w:themeTint="F2"/>
                <w:sz w:val="20"/>
                <w:szCs w:val="20"/>
              </w:rPr>
            </w:pPr>
          </w:p>
        </w:tc>
        <w:tc>
          <w:tcPr>
            <w:tcW w:w="1250" w:type="dxa"/>
          </w:tcPr>
          <w:p w14:paraId="44DFD62C" w14:textId="77777777" w:rsidR="00B4523D" w:rsidRPr="00B341C8" w:rsidRDefault="00B4523D" w:rsidP="00F56BD8">
            <w:pPr>
              <w:jc w:val="both"/>
              <w:rPr>
                <w:color w:val="0D0D0D" w:themeColor="text1" w:themeTint="F2"/>
                <w:sz w:val="20"/>
                <w:szCs w:val="20"/>
              </w:rPr>
            </w:pPr>
          </w:p>
        </w:tc>
        <w:tc>
          <w:tcPr>
            <w:tcW w:w="1371" w:type="dxa"/>
          </w:tcPr>
          <w:p w14:paraId="5A283418" w14:textId="77777777" w:rsidR="00B4523D" w:rsidRPr="00B341C8" w:rsidRDefault="00B4523D" w:rsidP="00F56BD8">
            <w:pPr>
              <w:jc w:val="both"/>
              <w:rPr>
                <w:color w:val="0D0D0D" w:themeColor="text1" w:themeTint="F2"/>
                <w:sz w:val="20"/>
                <w:szCs w:val="20"/>
              </w:rPr>
            </w:pPr>
          </w:p>
        </w:tc>
        <w:tc>
          <w:tcPr>
            <w:tcW w:w="1361" w:type="dxa"/>
          </w:tcPr>
          <w:p w14:paraId="53635BF4" w14:textId="77777777" w:rsidR="00B4523D" w:rsidRPr="00B341C8" w:rsidRDefault="00B4523D" w:rsidP="00F56BD8">
            <w:pPr>
              <w:jc w:val="right"/>
              <w:rPr>
                <w:color w:val="0D0D0D" w:themeColor="text1" w:themeTint="F2"/>
                <w:sz w:val="20"/>
                <w:szCs w:val="20"/>
              </w:rPr>
            </w:pPr>
          </w:p>
        </w:tc>
        <w:tc>
          <w:tcPr>
            <w:tcW w:w="1307" w:type="dxa"/>
          </w:tcPr>
          <w:p w14:paraId="25CB7450" w14:textId="6EA764CD" w:rsidR="00B4523D" w:rsidRPr="00B341C8" w:rsidRDefault="00B4523D" w:rsidP="00F56BD8">
            <w:pPr>
              <w:jc w:val="right"/>
              <w:rPr>
                <w:color w:val="0D0D0D" w:themeColor="text1" w:themeTint="F2"/>
                <w:sz w:val="20"/>
                <w:szCs w:val="20"/>
              </w:rPr>
            </w:pPr>
            <w:r w:rsidRPr="00B341C8">
              <w:rPr>
                <w:color w:val="0D0D0D" w:themeColor="text1" w:themeTint="F2"/>
                <w:sz w:val="20"/>
                <w:szCs w:val="20"/>
              </w:rPr>
              <w:t>0.00</w:t>
            </w:r>
            <w:r w:rsidR="00B04720" w:rsidRPr="00B341C8">
              <w:rPr>
                <w:color w:val="0D0D0D" w:themeColor="text1" w:themeTint="F2"/>
                <w:sz w:val="20"/>
                <w:szCs w:val="20"/>
              </w:rPr>
              <w:t>3</w:t>
            </w:r>
          </w:p>
        </w:tc>
      </w:tr>
      <w:tr w:rsidR="00B4523D" w:rsidRPr="00B341C8" w14:paraId="713B02BA" w14:textId="77777777" w:rsidTr="0056456E">
        <w:tc>
          <w:tcPr>
            <w:tcW w:w="2127" w:type="dxa"/>
          </w:tcPr>
          <w:p w14:paraId="0C1132FF" w14:textId="77777777" w:rsidR="00B4523D" w:rsidRPr="00B341C8" w:rsidRDefault="00B4523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ADE1504" w14:textId="77777777" w:rsidR="00B4523D" w:rsidRPr="00B341C8" w:rsidRDefault="00B4523D" w:rsidP="00F56BD8">
            <w:pPr>
              <w:jc w:val="both"/>
              <w:rPr>
                <w:color w:val="0D0D0D" w:themeColor="text1" w:themeTint="F2"/>
                <w:sz w:val="20"/>
                <w:szCs w:val="20"/>
              </w:rPr>
            </w:pPr>
          </w:p>
        </w:tc>
        <w:tc>
          <w:tcPr>
            <w:tcW w:w="1250" w:type="dxa"/>
          </w:tcPr>
          <w:p w14:paraId="04D8ECA9" w14:textId="77777777" w:rsidR="00B4523D" w:rsidRPr="00B341C8" w:rsidRDefault="00B4523D" w:rsidP="00F56BD8">
            <w:pPr>
              <w:jc w:val="both"/>
              <w:rPr>
                <w:color w:val="0D0D0D" w:themeColor="text1" w:themeTint="F2"/>
                <w:sz w:val="20"/>
                <w:szCs w:val="20"/>
              </w:rPr>
            </w:pPr>
          </w:p>
        </w:tc>
        <w:tc>
          <w:tcPr>
            <w:tcW w:w="1371" w:type="dxa"/>
          </w:tcPr>
          <w:p w14:paraId="10FBB756" w14:textId="77777777" w:rsidR="00B4523D" w:rsidRPr="00B341C8" w:rsidRDefault="00B4523D" w:rsidP="00F56BD8">
            <w:pPr>
              <w:jc w:val="both"/>
              <w:rPr>
                <w:color w:val="0D0D0D" w:themeColor="text1" w:themeTint="F2"/>
                <w:sz w:val="20"/>
                <w:szCs w:val="20"/>
              </w:rPr>
            </w:pPr>
          </w:p>
        </w:tc>
        <w:tc>
          <w:tcPr>
            <w:tcW w:w="1361" w:type="dxa"/>
          </w:tcPr>
          <w:p w14:paraId="23B50A9A" w14:textId="77777777" w:rsidR="00B4523D" w:rsidRPr="00B341C8" w:rsidRDefault="00B4523D" w:rsidP="00F56BD8">
            <w:pPr>
              <w:jc w:val="right"/>
              <w:rPr>
                <w:color w:val="0D0D0D" w:themeColor="text1" w:themeTint="F2"/>
                <w:sz w:val="20"/>
                <w:szCs w:val="20"/>
              </w:rPr>
            </w:pPr>
          </w:p>
        </w:tc>
        <w:tc>
          <w:tcPr>
            <w:tcW w:w="1307" w:type="dxa"/>
          </w:tcPr>
          <w:p w14:paraId="73647DCC" w14:textId="77777777" w:rsidR="00B4523D" w:rsidRPr="00B341C8" w:rsidRDefault="00B4523D" w:rsidP="00F56BD8">
            <w:pPr>
              <w:jc w:val="right"/>
              <w:rPr>
                <w:color w:val="0D0D0D" w:themeColor="text1" w:themeTint="F2"/>
                <w:sz w:val="20"/>
                <w:szCs w:val="20"/>
              </w:rPr>
            </w:pPr>
            <w:r w:rsidRPr="00B341C8">
              <w:rPr>
                <w:color w:val="0D0D0D" w:themeColor="text1" w:themeTint="F2"/>
                <w:sz w:val="20"/>
                <w:szCs w:val="20"/>
              </w:rPr>
              <w:t>111</w:t>
            </w:r>
          </w:p>
        </w:tc>
      </w:tr>
      <w:tr w:rsidR="00B4523D" w:rsidRPr="00B341C8" w14:paraId="1EE14525" w14:textId="77777777" w:rsidTr="0056456E">
        <w:tc>
          <w:tcPr>
            <w:tcW w:w="2127" w:type="dxa"/>
          </w:tcPr>
          <w:p w14:paraId="7FE49114" w14:textId="77777777" w:rsidR="00B4523D" w:rsidRPr="00B341C8" w:rsidRDefault="00B4523D" w:rsidP="00F56BD8">
            <w:pPr>
              <w:jc w:val="both"/>
              <w:rPr>
                <w:color w:val="0D0D0D" w:themeColor="text1" w:themeTint="F2"/>
                <w:sz w:val="20"/>
                <w:szCs w:val="20"/>
              </w:rPr>
            </w:pPr>
          </w:p>
        </w:tc>
        <w:tc>
          <w:tcPr>
            <w:tcW w:w="1121" w:type="dxa"/>
          </w:tcPr>
          <w:p w14:paraId="7E9EA1AD" w14:textId="77777777" w:rsidR="00B4523D" w:rsidRPr="00B341C8" w:rsidRDefault="00B4523D" w:rsidP="00F56BD8">
            <w:pPr>
              <w:jc w:val="both"/>
              <w:rPr>
                <w:color w:val="0D0D0D" w:themeColor="text1" w:themeTint="F2"/>
                <w:sz w:val="20"/>
                <w:szCs w:val="20"/>
              </w:rPr>
            </w:pPr>
          </w:p>
        </w:tc>
        <w:tc>
          <w:tcPr>
            <w:tcW w:w="1250" w:type="dxa"/>
          </w:tcPr>
          <w:p w14:paraId="26AD5BF7" w14:textId="77777777" w:rsidR="00B4523D" w:rsidRPr="00B341C8" w:rsidRDefault="00B4523D" w:rsidP="00F56BD8">
            <w:pPr>
              <w:jc w:val="both"/>
              <w:rPr>
                <w:color w:val="0D0D0D" w:themeColor="text1" w:themeTint="F2"/>
                <w:sz w:val="20"/>
                <w:szCs w:val="20"/>
              </w:rPr>
            </w:pPr>
          </w:p>
        </w:tc>
        <w:tc>
          <w:tcPr>
            <w:tcW w:w="1371" w:type="dxa"/>
          </w:tcPr>
          <w:p w14:paraId="63ADDEC8" w14:textId="77777777" w:rsidR="00B4523D" w:rsidRPr="00B341C8" w:rsidRDefault="00B4523D" w:rsidP="00F56BD8">
            <w:pPr>
              <w:jc w:val="both"/>
              <w:rPr>
                <w:color w:val="0D0D0D" w:themeColor="text1" w:themeTint="F2"/>
                <w:sz w:val="20"/>
                <w:szCs w:val="20"/>
              </w:rPr>
            </w:pPr>
          </w:p>
        </w:tc>
        <w:tc>
          <w:tcPr>
            <w:tcW w:w="1361" w:type="dxa"/>
          </w:tcPr>
          <w:p w14:paraId="20488682" w14:textId="77777777" w:rsidR="00B4523D" w:rsidRPr="00B341C8" w:rsidRDefault="00B4523D" w:rsidP="00F56BD8">
            <w:pPr>
              <w:jc w:val="right"/>
              <w:rPr>
                <w:color w:val="0D0D0D" w:themeColor="text1" w:themeTint="F2"/>
                <w:sz w:val="20"/>
                <w:szCs w:val="20"/>
              </w:rPr>
            </w:pPr>
          </w:p>
        </w:tc>
        <w:tc>
          <w:tcPr>
            <w:tcW w:w="1307" w:type="dxa"/>
          </w:tcPr>
          <w:p w14:paraId="195CF9A1" w14:textId="77777777" w:rsidR="00B4523D" w:rsidRPr="00B341C8" w:rsidRDefault="00B4523D" w:rsidP="00F56BD8">
            <w:pPr>
              <w:jc w:val="right"/>
              <w:rPr>
                <w:color w:val="0D0D0D" w:themeColor="text1" w:themeTint="F2"/>
                <w:sz w:val="20"/>
                <w:szCs w:val="20"/>
              </w:rPr>
            </w:pPr>
          </w:p>
        </w:tc>
      </w:tr>
    </w:tbl>
    <w:p w14:paraId="43266400" w14:textId="763DD7F8" w:rsidR="00B4523D" w:rsidRPr="00B341C8" w:rsidRDefault="00B4523D"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27A016CB" w14:textId="497151C7" w:rsidR="00353CF9" w:rsidRDefault="00353CF9" w:rsidP="00F56BD8">
      <w:pPr>
        <w:rPr>
          <w:sz w:val="20"/>
          <w:szCs w:val="20"/>
        </w:rPr>
      </w:pPr>
    </w:p>
    <w:p w14:paraId="1B5B2D11" w14:textId="77777777" w:rsidR="00EE2858" w:rsidRPr="00B341C8" w:rsidRDefault="00EE2858" w:rsidP="00F56BD8">
      <w:pPr>
        <w:rPr>
          <w:sz w:val="20"/>
          <w:szCs w:val="20"/>
        </w:rPr>
      </w:pPr>
    </w:p>
    <w:p w14:paraId="6A0AC7FB" w14:textId="4B462688" w:rsidR="00B04720" w:rsidRPr="00B341C8" w:rsidRDefault="00B04720"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47</w:t>
      </w:r>
      <w:r w:rsidRPr="00B341C8">
        <w:rPr>
          <w:color w:val="0D0D0D" w:themeColor="text1" w:themeTint="F2"/>
          <w:sz w:val="20"/>
          <w:szCs w:val="20"/>
        </w:rPr>
        <w:t>: Linear Regression with Robust Confidence Intervals. Correlation between network diameter</w:t>
      </w:r>
    </w:p>
    <w:p w14:paraId="3AA6D701" w14:textId="77777777" w:rsidR="00B04720" w:rsidRPr="00B341C8" w:rsidRDefault="00B04720" w:rsidP="00F56BD8">
      <w:pPr>
        <w:jc w:val="both"/>
        <w:rPr>
          <w:color w:val="0D0D0D" w:themeColor="text1" w:themeTint="F2"/>
          <w:sz w:val="20"/>
          <w:szCs w:val="20"/>
        </w:rPr>
      </w:pPr>
      <w:r w:rsidRPr="00B341C8">
        <w:rPr>
          <w:color w:val="0D0D0D" w:themeColor="text1" w:themeTint="F2"/>
          <w:sz w:val="20"/>
          <w:szCs w:val="20"/>
        </w:rPr>
        <w:t xml:space="preserve">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B04720" w:rsidRPr="00B341C8" w14:paraId="31A3145E" w14:textId="77777777" w:rsidTr="0056456E">
        <w:tc>
          <w:tcPr>
            <w:tcW w:w="2127" w:type="dxa"/>
          </w:tcPr>
          <w:p w14:paraId="2D930DA4" w14:textId="77777777" w:rsidR="00B04720" w:rsidRPr="00B341C8" w:rsidRDefault="00B04720"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D7F22F8"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16D6E7F"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E34AEEB"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6272A5D"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7910615"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04720" w:rsidRPr="00B341C8" w14:paraId="01D7A704" w14:textId="77777777" w:rsidTr="0056456E">
        <w:tc>
          <w:tcPr>
            <w:tcW w:w="2127" w:type="dxa"/>
          </w:tcPr>
          <w:p w14:paraId="58513197" w14:textId="77777777" w:rsidR="00B04720" w:rsidRPr="00B341C8" w:rsidRDefault="00B04720" w:rsidP="00F56BD8">
            <w:pPr>
              <w:jc w:val="both"/>
              <w:rPr>
                <w:color w:val="0D0D0D" w:themeColor="text1" w:themeTint="F2"/>
                <w:sz w:val="20"/>
                <w:szCs w:val="20"/>
              </w:rPr>
            </w:pPr>
          </w:p>
        </w:tc>
        <w:tc>
          <w:tcPr>
            <w:tcW w:w="1121" w:type="dxa"/>
            <w:vAlign w:val="bottom"/>
          </w:tcPr>
          <w:p w14:paraId="3DE846B9" w14:textId="77777777" w:rsidR="00B04720" w:rsidRPr="00B341C8" w:rsidRDefault="00B04720" w:rsidP="00F56BD8">
            <w:pPr>
              <w:jc w:val="both"/>
              <w:rPr>
                <w:color w:val="000000"/>
                <w:sz w:val="20"/>
                <w:szCs w:val="20"/>
              </w:rPr>
            </w:pPr>
          </w:p>
        </w:tc>
        <w:tc>
          <w:tcPr>
            <w:tcW w:w="1250" w:type="dxa"/>
            <w:vAlign w:val="bottom"/>
          </w:tcPr>
          <w:p w14:paraId="12EDEB05" w14:textId="77777777" w:rsidR="00B04720" w:rsidRPr="00B341C8" w:rsidRDefault="00B04720" w:rsidP="00F56BD8">
            <w:pPr>
              <w:jc w:val="both"/>
              <w:rPr>
                <w:color w:val="000000"/>
                <w:sz w:val="20"/>
                <w:szCs w:val="20"/>
              </w:rPr>
            </w:pPr>
          </w:p>
        </w:tc>
        <w:tc>
          <w:tcPr>
            <w:tcW w:w="1371" w:type="dxa"/>
            <w:vAlign w:val="bottom"/>
          </w:tcPr>
          <w:p w14:paraId="4C5DE10D" w14:textId="77777777" w:rsidR="00B04720" w:rsidRPr="00B341C8" w:rsidRDefault="00B04720" w:rsidP="00F56BD8">
            <w:pPr>
              <w:jc w:val="both"/>
              <w:rPr>
                <w:color w:val="000000"/>
                <w:sz w:val="20"/>
                <w:szCs w:val="20"/>
              </w:rPr>
            </w:pPr>
          </w:p>
        </w:tc>
        <w:tc>
          <w:tcPr>
            <w:tcW w:w="1361" w:type="dxa"/>
            <w:vAlign w:val="bottom"/>
          </w:tcPr>
          <w:p w14:paraId="488F9F71" w14:textId="77777777" w:rsidR="00B04720" w:rsidRPr="00B341C8" w:rsidRDefault="00B04720" w:rsidP="00F56BD8">
            <w:pPr>
              <w:jc w:val="both"/>
              <w:rPr>
                <w:color w:val="000000"/>
                <w:sz w:val="20"/>
                <w:szCs w:val="20"/>
              </w:rPr>
            </w:pPr>
          </w:p>
        </w:tc>
        <w:tc>
          <w:tcPr>
            <w:tcW w:w="1307" w:type="dxa"/>
            <w:vAlign w:val="bottom"/>
          </w:tcPr>
          <w:p w14:paraId="48E48539" w14:textId="77777777" w:rsidR="00B04720" w:rsidRPr="00B341C8" w:rsidRDefault="00B04720" w:rsidP="00F56BD8">
            <w:pPr>
              <w:jc w:val="both"/>
              <w:rPr>
                <w:color w:val="000000"/>
                <w:sz w:val="20"/>
                <w:szCs w:val="20"/>
              </w:rPr>
            </w:pPr>
          </w:p>
        </w:tc>
      </w:tr>
      <w:tr w:rsidR="00B04720" w:rsidRPr="00B341C8" w14:paraId="54A98C8E" w14:textId="77777777" w:rsidTr="0056456E">
        <w:tc>
          <w:tcPr>
            <w:tcW w:w="2127" w:type="dxa"/>
          </w:tcPr>
          <w:p w14:paraId="492EE69F" w14:textId="1AF469BA" w:rsidR="00B04720" w:rsidRPr="00B341C8" w:rsidRDefault="00B04720" w:rsidP="00F56BD8">
            <w:pPr>
              <w:jc w:val="both"/>
              <w:rPr>
                <w:color w:val="0D0D0D" w:themeColor="text1" w:themeTint="F2"/>
                <w:sz w:val="20"/>
                <w:szCs w:val="20"/>
              </w:rPr>
            </w:pPr>
            <w:r w:rsidRPr="00B341C8">
              <w:rPr>
                <w:color w:val="0D0D0D" w:themeColor="text1" w:themeTint="F2"/>
                <w:sz w:val="20"/>
                <w:szCs w:val="20"/>
              </w:rPr>
              <w:t>Diameter</w:t>
            </w:r>
          </w:p>
        </w:tc>
        <w:tc>
          <w:tcPr>
            <w:tcW w:w="1121" w:type="dxa"/>
            <w:vAlign w:val="bottom"/>
          </w:tcPr>
          <w:p w14:paraId="27523503" w14:textId="1FCD7A52" w:rsidR="00B04720" w:rsidRPr="00B341C8" w:rsidRDefault="00B04720" w:rsidP="00F56BD8">
            <w:pPr>
              <w:jc w:val="right"/>
              <w:rPr>
                <w:color w:val="0D0D0D" w:themeColor="text1" w:themeTint="F2"/>
                <w:sz w:val="20"/>
                <w:szCs w:val="20"/>
              </w:rPr>
            </w:pPr>
            <w:r w:rsidRPr="00B341C8">
              <w:rPr>
                <w:color w:val="000000"/>
                <w:sz w:val="20"/>
                <w:szCs w:val="20"/>
              </w:rPr>
              <w:t>0.091</w:t>
            </w:r>
          </w:p>
        </w:tc>
        <w:tc>
          <w:tcPr>
            <w:tcW w:w="1250" w:type="dxa"/>
            <w:vAlign w:val="bottom"/>
          </w:tcPr>
          <w:p w14:paraId="17C87701" w14:textId="4C29A805" w:rsidR="00B04720" w:rsidRPr="00B341C8" w:rsidRDefault="00B04720" w:rsidP="00F56BD8">
            <w:pPr>
              <w:jc w:val="right"/>
              <w:rPr>
                <w:color w:val="0D0D0D" w:themeColor="text1" w:themeTint="F2"/>
                <w:sz w:val="20"/>
                <w:szCs w:val="20"/>
              </w:rPr>
            </w:pPr>
            <w:r w:rsidRPr="00B341C8">
              <w:rPr>
                <w:color w:val="000000"/>
                <w:sz w:val="20"/>
                <w:szCs w:val="20"/>
              </w:rPr>
              <w:t>0.246</w:t>
            </w:r>
          </w:p>
        </w:tc>
        <w:tc>
          <w:tcPr>
            <w:tcW w:w="1371" w:type="dxa"/>
            <w:vAlign w:val="bottom"/>
          </w:tcPr>
          <w:p w14:paraId="008A1CB6" w14:textId="162438DF" w:rsidR="00B04720" w:rsidRPr="00B341C8" w:rsidRDefault="00B04720" w:rsidP="00F56BD8">
            <w:pPr>
              <w:jc w:val="right"/>
              <w:rPr>
                <w:color w:val="0D0D0D" w:themeColor="text1" w:themeTint="F2"/>
                <w:sz w:val="20"/>
                <w:szCs w:val="20"/>
              </w:rPr>
            </w:pPr>
            <w:r w:rsidRPr="00B341C8">
              <w:rPr>
                <w:color w:val="000000"/>
                <w:sz w:val="20"/>
                <w:szCs w:val="20"/>
              </w:rPr>
              <w:t>0.712</w:t>
            </w:r>
          </w:p>
        </w:tc>
        <w:tc>
          <w:tcPr>
            <w:tcW w:w="1361" w:type="dxa"/>
            <w:vAlign w:val="bottom"/>
          </w:tcPr>
          <w:p w14:paraId="4D7C2033" w14:textId="0FF32073" w:rsidR="00B04720" w:rsidRPr="00B341C8" w:rsidRDefault="00B04720" w:rsidP="00F56BD8">
            <w:pPr>
              <w:jc w:val="right"/>
              <w:rPr>
                <w:color w:val="0D0D0D" w:themeColor="text1" w:themeTint="F2"/>
                <w:sz w:val="20"/>
                <w:szCs w:val="20"/>
              </w:rPr>
            </w:pPr>
            <w:r w:rsidRPr="00B341C8">
              <w:rPr>
                <w:color w:val="000000"/>
                <w:sz w:val="20"/>
                <w:szCs w:val="20"/>
              </w:rPr>
              <w:t>-0.397</w:t>
            </w:r>
          </w:p>
        </w:tc>
        <w:tc>
          <w:tcPr>
            <w:tcW w:w="1307" w:type="dxa"/>
            <w:vAlign w:val="bottom"/>
          </w:tcPr>
          <w:p w14:paraId="2DEC1334" w14:textId="512E3E28" w:rsidR="00B04720" w:rsidRPr="00B341C8" w:rsidRDefault="00B04720" w:rsidP="00F56BD8">
            <w:pPr>
              <w:jc w:val="right"/>
              <w:rPr>
                <w:color w:val="0D0D0D" w:themeColor="text1" w:themeTint="F2"/>
                <w:sz w:val="20"/>
                <w:szCs w:val="20"/>
              </w:rPr>
            </w:pPr>
            <w:r w:rsidRPr="00B341C8">
              <w:rPr>
                <w:color w:val="000000"/>
                <w:sz w:val="20"/>
                <w:szCs w:val="20"/>
              </w:rPr>
              <w:t>0.580</w:t>
            </w:r>
          </w:p>
        </w:tc>
      </w:tr>
      <w:tr w:rsidR="00B04720" w:rsidRPr="00B341C8" w14:paraId="2823C6E7" w14:textId="77777777" w:rsidTr="0056456E">
        <w:tc>
          <w:tcPr>
            <w:tcW w:w="2127" w:type="dxa"/>
          </w:tcPr>
          <w:p w14:paraId="0781F530" w14:textId="77777777" w:rsidR="00B04720" w:rsidRPr="00B341C8" w:rsidRDefault="00B04720" w:rsidP="00F56BD8">
            <w:pPr>
              <w:jc w:val="both"/>
              <w:rPr>
                <w:color w:val="0D0D0D" w:themeColor="text1" w:themeTint="F2"/>
                <w:sz w:val="20"/>
                <w:szCs w:val="20"/>
              </w:rPr>
            </w:pPr>
          </w:p>
        </w:tc>
        <w:tc>
          <w:tcPr>
            <w:tcW w:w="1121" w:type="dxa"/>
            <w:vAlign w:val="bottom"/>
          </w:tcPr>
          <w:p w14:paraId="1FA7DE7F" w14:textId="77777777" w:rsidR="00B04720" w:rsidRPr="00B341C8" w:rsidRDefault="00B04720" w:rsidP="00F56BD8">
            <w:pPr>
              <w:jc w:val="right"/>
              <w:rPr>
                <w:color w:val="000000"/>
                <w:sz w:val="20"/>
                <w:szCs w:val="20"/>
              </w:rPr>
            </w:pPr>
          </w:p>
        </w:tc>
        <w:tc>
          <w:tcPr>
            <w:tcW w:w="1250" w:type="dxa"/>
            <w:vAlign w:val="bottom"/>
          </w:tcPr>
          <w:p w14:paraId="060F807D" w14:textId="77777777" w:rsidR="00B04720" w:rsidRPr="00B341C8" w:rsidRDefault="00B04720" w:rsidP="00F56BD8">
            <w:pPr>
              <w:jc w:val="right"/>
              <w:rPr>
                <w:color w:val="0D0D0D" w:themeColor="text1" w:themeTint="F2"/>
                <w:sz w:val="20"/>
                <w:szCs w:val="20"/>
              </w:rPr>
            </w:pPr>
          </w:p>
        </w:tc>
        <w:tc>
          <w:tcPr>
            <w:tcW w:w="1371" w:type="dxa"/>
            <w:vAlign w:val="bottom"/>
          </w:tcPr>
          <w:p w14:paraId="1BC0E06D" w14:textId="77777777" w:rsidR="00B04720" w:rsidRPr="00B341C8" w:rsidRDefault="00B04720" w:rsidP="00F56BD8">
            <w:pPr>
              <w:jc w:val="right"/>
              <w:rPr>
                <w:color w:val="0D0D0D" w:themeColor="text1" w:themeTint="F2"/>
                <w:sz w:val="20"/>
                <w:szCs w:val="20"/>
              </w:rPr>
            </w:pPr>
          </w:p>
        </w:tc>
        <w:tc>
          <w:tcPr>
            <w:tcW w:w="1361" w:type="dxa"/>
            <w:vAlign w:val="bottom"/>
          </w:tcPr>
          <w:p w14:paraId="516E8519" w14:textId="77777777" w:rsidR="00B04720" w:rsidRPr="00B341C8" w:rsidRDefault="00B04720" w:rsidP="00F56BD8">
            <w:pPr>
              <w:jc w:val="right"/>
              <w:rPr>
                <w:color w:val="0D0D0D" w:themeColor="text1" w:themeTint="F2"/>
                <w:sz w:val="20"/>
                <w:szCs w:val="20"/>
              </w:rPr>
            </w:pPr>
          </w:p>
        </w:tc>
        <w:tc>
          <w:tcPr>
            <w:tcW w:w="1307" w:type="dxa"/>
            <w:vAlign w:val="bottom"/>
          </w:tcPr>
          <w:p w14:paraId="17F4DF36" w14:textId="77777777" w:rsidR="00B04720" w:rsidRPr="00B341C8" w:rsidRDefault="00B04720" w:rsidP="00F56BD8">
            <w:pPr>
              <w:jc w:val="right"/>
              <w:rPr>
                <w:color w:val="000000"/>
                <w:sz w:val="20"/>
                <w:szCs w:val="20"/>
              </w:rPr>
            </w:pPr>
          </w:p>
        </w:tc>
      </w:tr>
      <w:tr w:rsidR="00B04720" w:rsidRPr="00B341C8" w14:paraId="76397C1F" w14:textId="77777777" w:rsidTr="0056456E">
        <w:tc>
          <w:tcPr>
            <w:tcW w:w="2127" w:type="dxa"/>
          </w:tcPr>
          <w:p w14:paraId="7F924CCD" w14:textId="77777777" w:rsidR="00B04720" w:rsidRPr="00B341C8" w:rsidRDefault="00B04720"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A996037" w14:textId="77777777" w:rsidR="00B04720" w:rsidRPr="00B341C8" w:rsidRDefault="00B04720" w:rsidP="00F56BD8">
            <w:pPr>
              <w:jc w:val="right"/>
              <w:rPr>
                <w:color w:val="0D0D0D" w:themeColor="text1" w:themeTint="F2"/>
                <w:sz w:val="20"/>
                <w:szCs w:val="20"/>
              </w:rPr>
            </w:pPr>
            <w:r w:rsidRPr="00B341C8">
              <w:rPr>
                <w:color w:val="000000"/>
                <w:sz w:val="20"/>
                <w:szCs w:val="20"/>
              </w:rPr>
              <w:t>5.577</w:t>
            </w:r>
          </w:p>
        </w:tc>
        <w:tc>
          <w:tcPr>
            <w:tcW w:w="1250" w:type="dxa"/>
            <w:vAlign w:val="bottom"/>
          </w:tcPr>
          <w:p w14:paraId="590CEEAD" w14:textId="77777777" w:rsidR="00B04720" w:rsidRPr="00B341C8" w:rsidRDefault="00B04720" w:rsidP="00F56BD8">
            <w:pPr>
              <w:jc w:val="right"/>
              <w:rPr>
                <w:color w:val="0D0D0D" w:themeColor="text1" w:themeTint="F2"/>
                <w:sz w:val="20"/>
                <w:szCs w:val="20"/>
              </w:rPr>
            </w:pPr>
            <w:r w:rsidRPr="00B341C8">
              <w:rPr>
                <w:color w:val="000000"/>
                <w:sz w:val="20"/>
                <w:szCs w:val="20"/>
              </w:rPr>
              <w:t>0.245</w:t>
            </w:r>
          </w:p>
        </w:tc>
        <w:tc>
          <w:tcPr>
            <w:tcW w:w="1371" w:type="dxa"/>
            <w:vAlign w:val="bottom"/>
          </w:tcPr>
          <w:p w14:paraId="602D54BD" w14:textId="77777777" w:rsidR="00B04720" w:rsidRPr="00B341C8" w:rsidRDefault="00B04720"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4618B418" w14:textId="77777777" w:rsidR="00B04720" w:rsidRPr="00B341C8" w:rsidRDefault="00B04720" w:rsidP="00F56BD8">
            <w:pPr>
              <w:jc w:val="right"/>
              <w:rPr>
                <w:color w:val="0D0D0D" w:themeColor="text1" w:themeTint="F2"/>
                <w:sz w:val="20"/>
                <w:szCs w:val="20"/>
              </w:rPr>
            </w:pPr>
            <w:r w:rsidRPr="00B341C8">
              <w:rPr>
                <w:color w:val="000000"/>
                <w:sz w:val="20"/>
                <w:szCs w:val="20"/>
              </w:rPr>
              <w:t>5.092</w:t>
            </w:r>
          </w:p>
        </w:tc>
        <w:tc>
          <w:tcPr>
            <w:tcW w:w="1307" w:type="dxa"/>
            <w:vAlign w:val="bottom"/>
          </w:tcPr>
          <w:p w14:paraId="3CC1E9F7" w14:textId="77777777" w:rsidR="00B04720" w:rsidRPr="00B341C8" w:rsidRDefault="00B04720" w:rsidP="00F56BD8">
            <w:pPr>
              <w:jc w:val="right"/>
              <w:rPr>
                <w:color w:val="000000"/>
                <w:sz w:val="20"/>
                <w:szCs w:val="20"/>
              </w:rPr>
            </w:pPr>
            <w:r w:rsidRPr="00B341C8">
              <w:rPr>
                <w:color w:val="000000"/>
                <w:sz w:val="20"/>
                <w:szCs w:val="20"/>
              </w:rPr>
              <w:t>6.061</w:t>
            </w:r>
          </w:p>
        </w:tc>
      </w:tr>
      <w:tr w:rsidR="00B04720" w:rsidRPr="00B341C8" w14:paraId="2DF543E3" w14:textId="77777777" w:rsidTr="0056456E">
        <w:tc>
          <w:tcPr>
            <w:tcW w:w="2127" w:type="dxa"/>
          </w:tcPr>
          <w:p w14:paraId="165BB7D6" w14:textId="77777777" w:rsidR="00B04720" w:rsidRPr="00B341C8" w:rsidRDefault="00B04720"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7A848E9" w14:textId="77777777" w:rsidR="00B04720" w:rsidRPr="00B341C8" w:rsidRDefault="00B04720" w:rsidP="00F56BD8">
            <w:pPr>
              <w:jc w:val="both"/>
              <w:rPr>
                <w:color w:val="0D0D0D" w:themeColor="text1" w:themeTint="F2"/>
                <w:sz w:val="20"/>
                <w:szCs w:val="20"/>
              </w:rPr>
            </w:pPr>
          </w:p>
        </w:tc>
        <w:tc>
          <w:tcPr>
            <w:tcW w:w="1250" w:type="dxa"/>
          </w:tcPr>
          <w:p w14:paraId="6E01E703" w14:textId="77777777" w:rsidR="00B04720" w:rsidRPr="00B341C8" w:rsidRDefault="00B04720" w:rsidP="00F56BD8">
            <w:pPr>
              <w:jc w:val="both"/>
              <w:rPr>
                <w:color w:val="0D0D0D" w:themeColor="text1" w:themeTint="F2"/>
                <w:sz w:val="20"/>
                <w:szCs w:val="20"/>
              </w:rPr>
            </w:pPr>
          </w:p>
        </w:tc>
        <w:tc>
          <w:tcPr>
            <w:tcW w:w="1371" w:type="dxa"/>
          </w:tcPr>
          <w:p w14:paraId="5A084C29" w14:textId="77777777" w:rsidR="00B04720" w:rsidRPr="00B341C8" w:rsidRDefault="00B04720" w:rsidP="00F56BD8">
            <w:pPr>
              <w:jc w:val="both"/>
              <w:rPr>
                <w:color w:val="0D0D0D" w:themeColor="text1" w:themeTint="F2"/>
                <w:sz w:val="20"/>
                <w:szCs w:val="20"/>
              </w:rPr>
            </w:pPr>
          </w:p>
        </w:tc>
        <w:tc>
          <w:tcPr>
            <w:tcW w:w="1361" w:type="dxa"/>
          </w:tcPr>
          <w:p w14:paraId="0B5E944B" w14:textId="77777777" w:rsidR="00B04720" w:rsidRPr="00B341C8" w:rsidRDefault="00B04720" w:rsidP="00F56BD8">
            <w:pPr>
              <w:jc w:val="right"/>
              <w:rPr>
                <w:color w:val="0D0D0D" w:themeColor="text1" w:themeTint="F2"/>
                <w:sz w:val="20"/>
                <w:szCs w:val="20"/>
              </w:rPr>
            </w:pPr>
          </w:p>
        </w:tc>
        <w:tc>
          <w:tcPr>
            <w:tcW w:w="1307" w:type="dxa"/>
          </w:tcPr>
          <w:p w14:paraId="466BBB17" w14:textId="63BB8A48" w:rsidR="00B04720" w:rsidRPr="00B341C8" w:rsidRDefault="00B04720" w:rsidP="00F56BD8">
            <w:pPr>
              <w:jc w:val="right"/>
              <w:rPr>
                <w:color w:val="0D0D0D" w:themeColor="text1" w:themeTint="F2"/>
                <w:sz w:val="20"/>
                <w:szCs w:val="20"/>
              </w:rPr>
            </w:pPr>
            <w:r w:rsidRPr="00B341C8">
              <w:rPr>
                <w:color w:val="0D0D0D" w:themeColor="text1" w:themeTint="F2"/>
                <w:sz w:val="20"/>
                <w:szCs w:val="20"/>
              </w:rPr>
              <w:t>0.001</w:t>
            </w:r>
          </w:p>
        </w:tc>
      </w:tr>
      <w:tr w:rsidR="00B04720" w:rsidRPr="00B341C8" w14:paraId="58B346F1" w14:textId="77777777" w:rsidTr="0056456E">
        <w:tc>
          <w:tcPr>
            <w:tcW w:w="2127" w:type="dxa"/>
          </w:tcPr>
          <w:p w14:paraId="353A2FD6" w14:textId="56C4E912" w:rsidR="00B04720" w:rsidRPr="00B341C8" w:rsidRDefault="00B04720"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449EC74" w14:textId="77777777" w:rsidR="00B04720" w:rsidRPr="00B341C8" w:rsidRDefault="00B04720" w:rsidP="00F56BD8">
            <w:pPr>
              <w:jc w:val="both"/>
              <w:rPr>
                <w:color w:val="0D0D0D" w:themeColor="text1" w:themeTint="F2"/>
                <w:sz w:val="20"/>
                <w:szCs w:val="20"/>
              </w:rPr>
            </w:pPr>
          </w:p>
        </w:tc>
        <w:tc>
          <w:tcPr>
            <w:tcW w:w="1250" w:type="dxa"/>
          </w:tcPr>
          <w:p w14:paraId="7300CB18" w14:textId="77777777" w:rsidR="00B04720" w:rsidRPr="00B341C8" w:rsidRDefault="00B04720" w:rsidP="00F56BD8">
            <w:pPr>
              <w:jc w:val="both"/>
              <w:rPr>
                <w:color w:val="0D0D0D" w:themeColor="text1" w:themeTint="F2"/>
                <w:sz w:val="20"/>
                <w:szCs w:val="20"/>
              </w:rPr>
            </w:pPr>
          </w:p>
        </w:tc>
        <w:tc>
          <w:tcPr>
            <w:tcW w:w="1371" w:type="dxa"/>
          </w:tcPr>
          <w:p w14:paraId="007C5753" w14:textId="77777777" w:rsidR="00B04720" w:rsidRPr="00B341C8" w:rsidRDefault="00B04720" w:rsidP="00F56BD8">
            <w:pPr>
              <w:jc w:val="both"/>
              <w:rPr>
                <w:color w:val="0D0D0D" w:themeColor="text1" w:themeTint="F2"/>
                <w:sz w:val="20"/>
                <w:szCs w:val="20"/>
              </w:rPr>
            </w:pPr>
          </w:p>
        </w:tc>
        <w:tc>
          <w:tcPr>
            <w:tcW w:w="1361" w:type="dxa"/>
          </w:tcPr>
          <w:p w14:paraId="3D2ECB84" w14:textId="77777777" w:rsidR="00B04720" w:rsidRPr="00B341C8" w:rsidRDefault="00B04720" w:rsidP="00F56BD8">
            <w:pPr>
              <w:jc w:val="right"/>
              <w:rPr>
                <w:color w:val="0D0D0D" w:themeColor="text1" w:themeTint="F2"/>
                <w:sz w:val="20"/>
                <w:szCs w:val="20"/>
              </w:rPr>
            </w:pPr>
          </w:p>
        </w:tc>
        <w:tc>
          <w:tcPr>
            <w:tcW w:w="1307" w:type="dxa"/>
          </w:tcPr>
          <w:p w14:paraId="474261EB" w14:textId="77777777" w:rsidR="00B04720" w:rsidRPr="00B341C8" w:rsidRDefault="00B04720" w:rsidP="00F56BD8">
            <w:pPr>
              <w:jc w:val="right"/>
              <w:rPr>
                <w:color w:val="0D0D0D" w:themeColor="text1" w:themeTint="F2"/>
                <w:sz w:val="20"/>
                <w:szCs w:val="20"/>
              </w:rPr>
            </w:pPr>
            <w:r w:rsidRPr="00B341C8">
              <w:rPr>
                <w:color w:val="0D0D0D" w:themeColor="text1" w:themeTint="F2"/>
                <w:sz w:val="20"/>
                <w:szCs w:val="20"/>
              </w:rPr>
              <w:t>111</w:t>
            </w:r>
          </w:p>
        </w:tc>
      </w:tr>
      <w:tr w:rsidR="00B04720" w:rsidRPr="00B341C8" w14:paraId="49240C7F" w14:textId="77777777" w:rsidTr="0056456E">
        <w:tc>
          <w:tcPr>
            <w:tcW w:w="2127" w:type="dxa"/>
          </w:tcPr>
          <w:p w14:paraId="70B56BD5" w14:textId="77777777" w:rsidR="00B04720" w:rsidRPr="00B341C8" w:rsidRDefault="00B04720" w:rsidP="00F56BD8">
            <w:pPr>
              <w:jc w:val="both"/>
              <w:rPr>
                <w:color w:val="0D0D0D" w:themeColor="text1" w:themeTint="F2"/>
                <w:sz w:val="20"/>
                <w:szCs w:val="20"/>
              </w:rPr>
            </w:pPr>
          </w:p>
        </w:tc>
        <w:tc>
          <w:tcPr>
            <w:tcW w:w="1121" w:type="dxa"/>
          </w:tcPr>
          <w:p w14:paraId="7AF6B3E0" w14:textId="77777777" w:rsidR="00B04720" w:rsidRPr="00B341C8" w:rsidRDefault="00B04720" w:rsidP="00F56BD8">
            <w:pPr>
              <w:jc w:val="both"/>
              <w:rPr>
                <w:color w:val="0D0D0D" w:themeColor="text1" w:themeTint="F2"/>
                <w:sz w:val="20"/>
                <w:szCs w:val="20"/>
              </w:rPr>
            </w:pPr>
          </w:p>
        </w:tc>
        <w:tc>
          <w:tcPr>
            <w:tcW w:w="1250" w:type="dxa"/>
          </w:tcPr>
          <w:p w14:paraId="655F8EFC" w14:textId="77777777" w:rsidR="00B04720" w:rsidRPr="00B341C8" w:rsidRDefault="00B04720" w:rsidP="00F56BD8">
            <w:pPr>
              <w:jc w:val="both"/>
              <w:rPr>
                <w:color w:val="0D0D0D" w:themeColor="text1" w:themeTint="F2"/>
                <w:sz w:val="20"/>
                <w:szCs w:val="20"/>
              </w:rPr>
            </w:pPr>
          </w:p>
        </w:tc>
        <w:tc>
          <w:tcPr>
            <w:tcW w:w="1371" w:type="dxa"/>
          </w:tcPr>
          <w:p w14:paraId="1DFD4812" w14:textId="77777777" w:rsidR="00B04720" w:rsidRPr="00B341C8" w:rsidRDefault="00B04720" w:rsidP="00F56BD8">
            <w:pPr>
              <w:jc w:val="both"/>
              <w:rPr>
                <w:color w:val="0D0D0D" w:themeColor="text1" w:themeTint="F2"/>
                <w:sz w:val="20"/>
                <w:szCs w:val="20"/>
              </w:rPr>
            </w:pPr>
          </w:p>
        </w:tc>
        <w:tc>
          <w:tcPr>
            <w:tcW w:w="1361" w:type="dxa"/>
          </w:tcPr>
          <w:p w14:paraId="18C28AF2" w14:textId="77777777" w:rsidR="00B04720" w:rsidRPr="00B341C8" w:rsidRDefault="00B04720" w:rsidP="00F56BD8">
            <w:pPr>
              <w:jc w:val="right"/>
              <w:rPr>
                <w:color w:val="0D0D0D" w:themeColor="text1" w:themeTint="F2"/>
                <w:sz w:val="20"/>
                <w:szCs w:val="20"/>
              </w:rPr>
            </w:pPr>
          </w:p>
        </w:tc>
        <w:tc>
          <w:tcPr>
            <w:tcW w:w="1307" w:type="dxa"/>
          </w:tcPr>
          <w:p w14:paraId="7A59266D" w14:textId="77777777" w:rsidR="00B04720" w:rsidRPr="00B341C8" w:rsidRDefault="00B04720" w:rsidP="00F56BD8">
            <w:pPr>
              <w:jc w:val="right"/>
              <w:rPr>
                <w:color w:val="0D0D0D" w:themeColor="text1" w:themeTint="F2"/>
                <w:sz w:val="20"/>
                <w:szCs w:val="20"/>
              </w:rPr>
            </w:pPr>
          </w:p>
        </w:tc>
      </w:tr>
    </w:tbl>
    <w:p w14:paraId="0700495E" w14:textId="20EA6A87" w:rsidR="00B04720" w:rsidRPr="00B341C8" w:rsidRDefault="00B04720"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42BFA9FD" w14:textId="13DC9CA0" w:rsidR="00353CF9" w:rsidRDefault="00353CF9" w:rsidP="00F56BD8">
      <w:pPr>
        <w:rPr>
          <w:sz w:val="20"/>
          <w:szCs w:val="20"/>
        </w:rPr>
      </w:pPr>
    </w:p>
    <w:p w14:paraId="1171697D" w14:textId="46E89F33" w:rsidR="00EE2858" w:rsidRDefault="00EE2858" w:rsidP="00F56BD8">
      <w:pPr>
        <w:rPr>
          <w:sz w:val="20"/>
          <w:szCs w:val="20"/>
        </w:rPr>
      </w:pPr>
    </w:p>
    <w:p w14:paraId="6530499B" w14:textId="0884B699" w:rsidR="00EE2858" w:rsidRDefault="00EE2858" w:rsidP="00F56BD8">
      <w:pPr>
        <w:rPr>
          <w:sz w:val="20"/>
          <w:szCs w:val="20"/>
        </w:rPr>
      </w:pPr>
    </w:p>
    <w:p w14:paraId="665DC5A6" w14:textId="367468BE" w:rsidR="00EE2858" w:rsidRDefault="00EE2858" w:rsidP="00F56BD8">
      <w:pPr>
        <w:rPr>
          <w:sz w:val="20"/>
          <w:szCs w:val="20"/>
        </w:rPr>
      </w:pPr>
    </w:p>
    <w:p w14:paraId="2AE30908" w14:textId="77777777" w:rsidR="00EE2858" w:rsidRPr="00B341C8" w:rsidRDefault="00EE2858" w:rsidP="00F56BD8">
      <w:pPr>
        <w:rPr>
          <w:sz w:val="20"/>
          <w:szCs w:val="20"/>
        </w:rPr>
      </w:pPr>
    </w:p>
    <w:p w14:paraId="070D85FD" w14:textId="2CD9DD01" w:rsidR="00B04720" w:rsidRPr="00B341C8" w:rsidRDefault="00B04720" w:rsidP="00F56BD8">
      <w:pPr>
        <w:rPr>
          <w:sz w:val="20"/>
          <w:szCs w:val="20"/>
        </w:rPr>
      </w:pPr>
    </w:p>
    <w:p w14:paraId="4CFCD8F8" w14:textId="5D411FB9" w:rsidR="00B04720" w:rsidRPr="00B341C8" w:rsidRDefault="00B04720"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48</w:t>
      </w:r>
      <w:r w:rsidRPr="00B341C8">
        <w:rPr>
          <w:color w:val="0D0D0D" w:themeColor="text1" w:themeTint="F2"/>
          <w:sz w:val="20"/>
          <w:szCs w:val="20"/>
        </w:rPr>
        <w:t>: Linear Regression with Robust Confidence Intervals. Correlation between network triadic</w:t>
      </w:r>
    </w:p>
    <w:p w14:paraId="1B1C8C7F" w14:textId="5BF799F9" w:rsidR="00B04720" w:rsidRPr="00B341C8" w:rsidRDefault="00B04720" w:rsidP="00F56BD8">
      <w:pPr>
        <w:jc w:val="both"/>
        <w:rPr>
          <w:color w:val="0D0D0D" w:themeColor="text1" w:themeTint="F2"/>
          <w:sz w:val="20"/>
          <w:szCs w:val="20"/>
        </w:rPr>
      </w:pPr>
      <w:r w:rsidRPr="00B341C8">
        <w:rPr>
          <w:color w:val="0D0D0D" w:themeColor="text1" w:themeTint="F2"/>
          <w:sz w:val="20"/>
          <w:szCs w:val="20"/>
        </w:rPr>
        <w:t xml:space="preserve">closure 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B04720" w:rsidRPr="00B341C8" w14:paraId="6BD9B138" w14:textId="77777777" w:rsidTr="00B04720">
        <w:tc>
          <w:tcPr>
            <w:tcW w:w="2127" w:type="dxa"/>
          </w:tcPr>
          <w:p w14:paraId="314694EB" w14:textId="77777777" w:rsidR="00B04720" w:rsidRPr="00B341C8" w:rsidRDefault="00B04720"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BCBB85C"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16C9C14"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EAC9271"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D7AD776"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CA89E9C" w14:textId="77777777" w:rsidR="00B04720" w:rsidRPr="00B341C8" w:rsidRDefault="00B04720"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04720" w:rsidRPr="00B341C8" w14:paraId="390A2A38" w14:textId="77777777" w:rsidTr="00B04720">
        <w:tc>
          <w:tcPr>
            <w:tcW w:w="2127" w:type="dxa"/>
          </w:tcPr>
          <w:p w14:paraId="19709693" w14:textId="77777777" w:rsidR="00B04720" w:rsidRPr="00B341C8" w:rsidRDefault="00B04720" w:rsidP="00F56BD8">
            <w:pPr>
              <w:jc w:val="both"/>
              <w:rPr>
                <w:color w:val="0D0D0D" w:themeColor="text1" w:themeTint="F2"/>
                <w:sz w:val="20"/>
                <w:szCs w:val="20"/>
              </w:rPr>
            </w:pPr>
          </w:p>
        </w:tc>
        <w:tc>
          <w:tcPr>
            <w:tcW w:w="1121" w:type="dxa"/>
            <w:vAlign w:val="bottom"/>
          </w:tcPr>
          <w:p w14:paraId="0F4D482B" w14:textId="77777777" w:rsidR="00B04720" w:rsidRPr="00B341C8" w:rsidRDefault="00B04720" w:rsidP="00F56BD8">
            <w:pPr>
              <w:jc w:val="both"/>
              <w:rPr>
                <w:color w:val="000000"/>
                <w:sz w:val="20"/>
                <w:szCs w:val="20"/>
              </w:rPr>
            </w:pPr>
          </w:p>
        </w:tc>
        <w:tc>
          <w:tcPr>
            <w:tcW w:w="1250" w:type="dxa"/>
            <w:vAlign w:val="bottom"/>
          </w:tcPr>
          <w:p w14:paraId="22D64708" w14:textId="77777777" w:rsidR="00B04720" w:rsidRPr="00B341C8" w:rsidRDefault="00B04720" w:rsidP="00F56BD8">
            <w:pPr>
              <w:jc w:val="both"/>
              <w:rPr>
                <w:color w:val="000000"/>
                <w:sz w:val="20"/>
                <w:szCs w:val="20"/>
              </w:rPr>
            </w:pPr>
          </w:p>
        </w:tc>
        <w:tc>
          <w:tcPr>
            <w:tcW w:w="1371" w:type="dxa"/>
            <w:vAlign w:val="bottom"/>
          </w:tcPr>
          <w:p w14:paraId="116FB43C" w14:textId="77777777" w:rsidR="00B04720" w:rsidRPr="00B341C8" w:rsidRDefault="00B04720" w:rsidP="00F56BD8">
            <w:pPr>
              <w:jc w:val="both"/>
              <w:rPr>
                <w:color w:val="000000"/>
                <w:sz w:val="20"/>
                <w:szCs w:val="20"/>
              </w:rPr>
            </w:pPr>
          </w:p>
        </w:tc>
        <w:tc>
          <w:tcPr>
            <w:tcW w:w="1361" w:type="dxa"/>
            <w:vAlign w:val="bottom"/>
          </w:tcPr>
          <w:p w14:paraId="0562095D" w14:textId="77777777" w:rsidR="00B04720" w:rsidRPr="00B341C8" w:rsidRDefault="00B04720" w:rsidP="00F56BD8">
            <w:pPr>
              <w:jc w:val="both"/>
              <w:rPr>
                <w:color w:val="000000"/>
                <w:sz w:val="20"/>
                <w:szCs w:val="20"/>
              </w:rPr>
            </w:pPr>
          </w:p>
        </w:tc>
        <w:tc>
          <w:tcPr>
            <w:tcW w:w="1307" w:type="dxa"/>
            <w:vAlign w:val="bottom"/>
          </w:tcPr>
          <w:p w14:paraId="1D0DE4AB" w14:textId="77777777" w:rsidR="00B04720" w:rsidRPr="00B341C8" w:rsidRDefault="00B04720" w:rsidP="00F56BD8">
            <w:pPr>
              <w:jc w:val="both"/>
              <w:rPr>
                <w:color w:val="000000"/>
                <w:sz w:val="20"/>
                <w:szCs w:val="20"/>
              </w:rPr>
            </w:pPr>
          </w:p>
        </w:tc>
      </w:tr>
      <w:tr w:rsidR="00B04720" w:rsidRPr="00B341C8" w14:paraId="3AA24844" w14:textId="77777777" w:rsidTr="00B04720">
        <w:tc>
          <w:tcPr>
            <w:tcW w:w="2127" w:type="dxa"/>
          </w:tcPr>
          <w:p w14:paraId="560285BA" w14:textId="45182BAD" w:rsidR="00B04720" w:rsidRPr="00B341C8" w:rsidRDefault="00B04720" w:rsidP="00F56BD8">
            <w:pPr>
              <w:jc w:val="both"/>
              <w:rPr>
                <w:color w:val="0D0D0D" w:themeColor="text1" w:themeTint="F2"/>
                <w:sz w:val="20"/>
                <w:szCs w:val="20"/>
              </w:rPr>
            </w:pPr>
            <w:r w:rsidRPr="00B341C8">
              <w:rPr>
                <w:color w:val="0D0D0D" w:themeColor="text1" w:themeTint="F2"/>
                <w:sz w:val="20"/>
                <w:szCs w:val="20"/>
              </w:rPr>
              <w:t>Triadic Closure</w:t>
            </w:r>
          </w:p>
        </w:tc>
        <w:tc>
          <w:tcPr>
            <w:tcW w:w="1121" w:type="dxa"/>
            <w:vAlign w:val="bottom"/>
          </w:tcPr>
          <w:p w14:paraId="39D1132D" w14:textId="507C49E1" w:rsidR="00B04720" w:rsidRPr="00B341C8" w:rsidRDefault="00B04720" w:rsidP="00F56BD8">
            <w:pPr>
              <w:jc w:val="right"/>
              <w:rPr>
                <w:color w:val="0D0D0D" w:themeColor="text1" w:themeTint="F2"/>
                <w:sz w:val="20"/>
                <w:szCs w:val="20"/>
              </w:rPr>
            </w:pPr>
            <w:r w:rsidRPr="00B341C8">
              <w:rPr>
                <w:color w:val="000000"/>
                <w:sz w:val="20"/>
                <w:szCs w:val="20"/>
              </w:rPr>
              <w:t>0.236</w:t>
            </w:r>
          </w:p>
        </w:tc>
        <w:tc>
          <w:tcPr>
            <w:tcW w:w="1250" w:type="dxa"/>
            <w:vAlign w:val="bottom"/>
          </w:tcPr>
          <w:p w14:paraId="24D980B0" w14:textId="56DEC573" w:rsidR="00B04720" w:rsidRPr="00B341C8" w:rsidRDefault="00B04720" w:rsidP="00F56BD8">
            <w:pPr>
              <w:jc w:val="right"/>
              <w:rPr>
                <w:color w:val="0D0D0D" w:themeColor="text1" w:themeTint="F2"/>
                <w:sz w:val="20"/>
                <w:szCs w:val="20"/>
              </w:rPr>
            </w:pPr>
            <w:r w:rsidRPr="00B341C8">
              <w:rPr>
                <w:color w:val="000000"/>
                <w:sz w:val="20"/>
                <w:szCs w:val="20"/>
              </w:rPr>
              <w:t>0.283</w:t>
            </w:r>
          </w:p>
        </w:tc>
        <w:tc>
          <w:tcPr>
            <w:tcW w:w="1371" w:type="dxa"/>
            <w:vAlign w:val="bottom"/>
          </w:tcPr>
          <w:p w14:paraId="472AA386" w14:textId="0EAE08D9" w:rsidR="00B04720" w:rsidRPr="00B341C8" w:rsidRDefault="00B04720" w:rsidP="00F56BD8">
            <w:pPr>
              <w:jc w:val="right"/>
              <w:rPr>
                <w:color w:val="0D0D0D" w:themeColor="text1" w:themeTint="F2"/>
                <w:sz w:val="20"/>
                <w:szCs w:val="20"/>
              </w:rPr>
            </w:pPr>
            <w:r w:rsidRPr="00B341C8">
              <w:rPr>
                <w:color w:val="000000"/>
                <w:sz w:val="20"/>
                <w:szCs w:val="20"/>
              </w:rPr>
              <w:t>0.407</w:t>
            </w:r>
          </w:p>
        </w:tc>
        <w:tc>
          <w:tcPr>
            <w:tcW w:w="1361" w:type="dxa"/>
            <w:vAlign w:val="bottom"/>
          </w:tcPr>
          <w:p w14:paraId="49D01F60" w14:textId="2A708470" w:rsidR="00B04720" w:rsidRPr="00B341C8" w:rsidRDefault="00B04720" w:rsidP="00F56BD8">
            <w:pPr>
              <w:jc w:val="right"/>
              <w:rPr>
                <w:color w:val="0D0D0D" w:themeColor="text1" w:themeTint="F2"/>
                <w:sz w:val="20"/>
                <w:szCs w:val="20"/>
              </w:rPr>
            </w:pPr>
            <w:r w:rsidRPr="00B341C8">
              <w:rPr>
                <w:color w:val="000000"/>
                <w:sz w:val="20"/>
                <w:szCs w:val="20"/>
              </w:rPr>
              <w:t>-0.325</w:t>
            </w:r>
          </w:p>
        </w:tc>
        <w:tc>
          <w:tcPr>
            <w:tcW w:w="1307" w:type="dxa"/>
            <w:vAlign w:val="bottom"/>
          </w:tcPr>
          <w:p w14:paraId="50507B98" w14:textId="7B14A32F" w:rsidR="00B04720" w:rsidRPr="00B341C8" w:rsidRDefault="00B04720" w:rsidP="00F56BD8">
            <w:pPr>
              <w:jc w:val="right"/>
              <w:rPr>
                <w:color w:val="0D0D0D" w:themeColor="text1" w:themeTint="F2"/>
                <w:sz w:val="20"/>
                <w:szCs w:val="20"/>
              </w:rPr>
            </w:pPr>
            <w:r w:rsidRPr="00B341C8">
              <w:rPr>
                <w:color w:val="000000"/>
                <w:sz w:val="20"/>
                <w:szCs w:val="20"/>
              </w:rPr>
              <w:t>0.797</w:t>
            </w:r>
          </w:p>
        </w:tc>
      </w:tr>
      <w:tr w:rsidR="00B04720" w:rsidRPr="00B341C8" w14:paraId="3A044735" w14:textId="77777777" w:rsidTr="00B04720">
        <w:tc>
          <w:tcPr>
            <w:tcW w:w="2127" w:type="dxa"/>
          </w:tcPr>
          <w:p w14:paraId="7EBB2E91" w14:textId="77777777" w:rsidR="00B04720" w:rsidRPr="00B341C8" w:rsidRDefault="00B04720" w:rsidP="00F56BD8">
            <w:pPr>
              <w:jc w:val="both"/>
              <w:rPr>
                <w:color w:val="0D0D0D" w:themeColor="text1" w:themeTint="F2"/>
                <w:sz w:val="20"/>
                <w:szCs w:val="20"/>
              </w:rPr>
            </w:pPr>
          </w:p>
        </w:tc>
        <w:tc>
          <w:tcPr>
            <w:tcW w:w="1121" w:type="dxa"/>
            <w:vAlign w:val="bottom"/>
          </w:tcPr>
          <w:p w14:paraId="6DF67705" w14:textId="77777777" w:rsidR="00B04720" w:rsidRPr="00B341C8" w:rsidRDefault="00B04720" w:rsidP="00F56BD8">
            <w:pPr>
              <w:jc w:val="right"/>
              <w:rPr>
                <w:color w:val="000000"/>
                <w:sz w:val="20"/>
                <w:szCs w:val="20"/>
              </w:rPr>
            </w:pPr>
          </w:p>
        </w:tc>
        <w:tc>
          <w:tcPr>
            <w:tcW w:w="1250" w:type="dxa"/>
            <w:vAlign w:val="bottom"/>
          </w:tcPr>
          <w:p w14:paraId="2340EEE2" w14:textId="77777777" w:rsidR="00B04720" w:rsidRPr="00B341C8" w:rsidRDefault="00B04720" w:rsidP="00F56BD8">
            <w:pPr>
              <w:jc w:val="right"/>
              <w:rPr>
                <w:color w:val="0D0D0D" w:themeColor="text1" w:themeTint="F2"/>
                <w:sz w:val="20"/>
                <w:szCs w:val="20"/>
              </w:rPr>
            </w:pPr>
          </w:p>
        </w:tc>
        <w:tc>
          <w:tcPr>
            <w:tcW w:w="1371" w:type="dxa"/>
            <w:vAlign w:val="bottom"/>
          </w:tcPr>
          <w:p w14:paraId="0D191584" w14:textId="77777777" w:rsidR="00B04720" w:rsidRPr="00B341C8" w:rsidRDefault="00B04720" w:rsidP="00F56BD8">
            <w:pPr>
              <w:jc w:val="right"/>
              <w:rPr>
                <w:color w:val="0D0D0D" w:themeColor="text1" w:themeTint="F2"/>
                <w:sz w:val="20"/>
                <w:szCs w:val="20"/>
              </w:rPr>
            </w:pPr>
          </w:p>
        </w:tc>
        <w:tc>
          <w:tcPr>
            <w:tcW w:w="1361" w:type="dxa"/>
            <w:vAlign w:val="bottom"/>
          </w:tcPr>
          <w:p w14:paraId="165B3263" w14:textId="77777777" w:rsidR="00B04720" w:rsidRPr="00B341C8" w:rsidRDefault="00B04720" w:rsidP="00F56BD8">
            <w:pPr>
              <w:jc w:val="right"/>
              <w:rPr>
                <w:color w:val="0D0D0D" w:themeColor="text1" w:themeTint="F2"/>
                <w:sz w:val="20"/>
                <w:szCs w:val="20"/>
              </w:rPr>
            </w:pPr>
          </w:p>
        </w:tc>
        <w:tc>
          <w:tcPr>
            <w:tcW w:w="1307" w:type="dxa"/>
            <w:vAlign w:val="bottom"/>
          </w:tcPr>
          <w:p w14:paraId="43A8B3BE" w14:textId="77777777" w:rsidR="00B04720" w:rsidRPr="00B341C8" w:rsidRDefault="00B04720" w:rsidP="00F56BD8">
            <w:pPr>
              <w:jc w:val="right"/>
              <w:rPr>
                <w:color w:val="000000"/>
                <w:sz w:val="20"/>
                <w:szCs w:val="20"/>
              </w:rPr>
            </w:pPr>
          </w:p>
        </w:tc>
      </w:tr>
      <w:tr w:rsidR="00B04720" w:rsidRPr="00B341C8" w14:paraId="45478DAF" w14:textId="77777777" w:rsidTr="00B04720">
        <w:tc>
          <w:tcPr>
            <w:tcW w:w="2127" w:type="dxa"/>
          </w:tcPr>
          <w:p w14:paraId="512C8529" w14:textId="77777777" w:rsidR="00B04720" w:rsidRPr="00B341C8" w:rsidRDefault="00B04720"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3FD459F" w14:textId="77777777" w:rsidR="00B04720" w:rsidRPr="00B341C8" w:rsidRDefault="00B04720" w:rsidP="00F56BD8">
            <w:pPr>
              <w:jc w:val="right"/>
              <w:rPr>
                <w:color w:val="0D0D0D" w:themeColor="text1" w:themeTint="F2"/>
                <w:sz w:val="20"/>
                <w:szCs w:val="20"/>
              </w:rPr>
            </w:pPr>
            <w:r w:rsidRPr="00B341C8">
              <w:rPr>
                <w:color w:val="000000"/>
                <w:sz w:val="20"/>
                <w:szCs w:val="20"/>
              </w:rPr>
              <w:t>5.577</w:t>
            </w:r>
          </w:p>
        </w:tc>
        <w:tc>
          <w:tcPr>
            <w:tcW w:w="1250" w:type="dxa"/>
            <w:vAlign w:val="bottom"/>
          </w:tcPr>
          <w:p w14:paraId="1664A26E" w14:textId="67F9AAA0" w:rsidR="00B04720" w:rsidRPr="00B341C8" w:rsidRDefault="00B04720"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2DB81C3F" w14:textId="77777777" w:rsidR="00B04720" w:rsidRPr="00B341C8" w:rsidRDefault="00B04720" w:rsidP="00F56BD8">
            <w:pPr>
              <w:jc w:val="right"/>
              <w:rPr>
                <w:color w:val="0D0D0D" w:themeColor="text1" w:themeTint="F2"/>
                <w:sz w:val="20"/>
                <w:szCs w:val="20"/>
              </w:rPr>
            </w:pPr>
            <w:r w:rsidRPr="00B341C8">
              <w:rPr>
                <w:color w:val="000000"/>
                <w:sz w:val="20"/>
                <w:szCs w:val="20"/>
              </w:rPr>
              <w:t>0.0001</w:t>
            </w:r>
          </w:p>
        </w:tc>
        <w:tc>
          <w:tcPr>
            <w:tcW w:w="1361" w:type="dxa"/>
            <w:vAlign w:val="bottom"/>
          </w:tcPr>
          <w:p w14:paraId="0B205EE7" w14:textId="3AEE5095" w:rsidR="00B04720" w:rsidRPr="00B341C8" w:rsidRDefault="00B04720" w:rsidP="00F56BD8">
            <w:pPr>
              <w:jc w:val="right"/>
              <w:rPr>
                <w:color w:val="0D0D0D" w:themeColor="text1" w:themeTint="F2"/>
                <w:sz w:val="20"/>
                <w:szCs w:val="20"/>
              </w:rPr>
            </w:pPr>
            <w:r w:rsidRPr="00B341C8">
              <w:rPr>
                <w:color w:val="000000"/>
                <w:sz w:val="20"/>
                <w:szCs w:val="20"/>
              </w:rPr>
              <w:t>5.093</w:t>
            </w:r>
          </w:p>
        </w:tc>
        <w:tc>
          <w:tcPr>
            <w:tcW w:w="1307" w:type="dxa"/>
            <w:vAlign w:val="bottom"/>
          </w:tcPr>
          <w:p w14:paraId="73E5785D" w14:textId="16BA1A6C" w:rsidR="00B04720" w:rsidRPr="00B341C8" w:rsidRDefault="00B04720" w:rsidP="00F56BD8">
            <w:pPr>
              <w:jc w:val="right"/>
              <w:rPr>
                <w:color w:val="000000"/>
                <w:sz w:val="20"/>
                <w:szCs w:val="20"/>
              </w:rPr>
            </w:pPr>
            <w:r w:rsidRPr="00B341C8">
              <w:rPr>
                <w:color w:val="000000"/>
                <w:sz w:val="20"/>
                <w:szCs w:val="20"/>
              </w:rPr>
              <w:t>6.060</w:t>
            </w:r>
          </w:p>
        </w:tc>
      </w:tr>
      <w:tr w:rsidR="00B04720" w:rsidRPr="00B341C8" w14:paraId="63017E78" w14:textId="77777777" w:rsidTr="00B04720">
        <w:tc>
          <w:tcPr>
            <w:tcW w:w="2127" w:type="dxa"/>
          </w:tcPr>
          <w:p w14:paraId="65133CD4" w14:textId="77777777" w:rsidR="00B04720" w:rsidRPr="00B341C8" w:rsidRDefault="00B04720"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E116B15" w14:textId="77777777" w:rsidR="00B04720" w:rsidRPr="00B341C8" w:rsidRDefault="00B04720" w:rsidP="00F56BD8">
            <w:pPr>
              <w:jc w:val="both"/>
              <w:rPr>
                <w:color w:val="0D0D0D" w:themeColor="text1" w:themeTint="F2"/>
                <w:sz w:val="20"/>
                <w:szCs w:val="20"/>
              </w:rPr>
            </w:pPr>
          </w:p>
        </w:tc>
        <w:tc>
          <w:tcPr>
            <w:tcW w:w="1250" w:type="dxa"/>
          </w:tcPr>
          <w:p w14:paraId="6D45C4D7" w14:textId="77777777" w:rsidR="00B04720" w:rsidRPr="00B341C8" w:rsidRDefault="00B04720" w:rsidP="00F56BD8">
            <w:pPr>
              <w:jc w:val="both"/>
              <w:rPr>
                <w:color w:val="0D0D0D" w:themeColor="text1" w:themeTint="F2"/>
                <w:sz w:val="20"/>
                <w:szCs w:val="20"/>
              </w:rPr>
            </w:pPr>
          </w:p>
        </w:tc>
        <w:tc>
          <w:tcPr>
            <w:tcW w:w="1371" w:type="dxa"/>
          </w:tcPr>
          <w:p w14:paraId="289D5F7F" w14:textId="77777777" w:rsidR="00B04720" w:rsidRPr="00B341C8" w:rsidRDefault="00B04720" w:rsidP="00F56BD8">
            <w:pPr>
              <w:jc w:val="both"/>
              <w:rPr>
                <w:color w:val="0D0D0D" w:themeColor="text1" w:themeTint="F2"/>
                <w:sz w:val="20"/>
                <w:szCs w:val="20"/>
              </w:rPr>
            </w:pPr>
          </w:p>
        </w:tc>
        <w:tc>
          <w:tcPr>
            <w:tcW w:w="1361" w:type="dxa"/>
          </w:tcPr>
          <w:p w14:paraId="38655A7D" w14:textId="77777777" w:rsidR="00B04720" w:rsidRPr="00B341C8" w:rsidRDefault="00B04720" w:rsidP="00F56BD8">
            <w:pPr>
              <w:jc w:val="right"/>
              <w:rPr>
                <w:color w:val="0D0D0D" w:themeColor="text1" w:themeTint="F2"/>
                <w:sz w:val="20"/>
                <w:szCs w:val="20"/>
              </w:rPr>
            </w:pPr>
          </w:p>
        </w:tc>
        <w:tc>
          <w:tcPr>
            <w:tcW w:w="1307" w:type="dxa"/>
          </w:tcPr>
          <w:p w14:paraId="234D2E9A" w14:textId="1F407F2F" w:rsidR="00B04720" w:rsidRPr="00B341C8" w:rsidRDefault="00B04720" w:rsidP="00F56BD8">
            <w:pPr>
              <w:jc w:val="right"/>
              <w:rPr>
                <w:color w:val="0D0D0D" w:themeColor="text1" w:themeTint="F2"/>
                <w:sz w:val="20"/>
                <w:szCs w:val="20"/>
              </w:rPr>
            </w:pPr>
            <w:r w:rsidRPr="00B341C8">
              <w:rPr>
                <w:color w:val="0D0D0D" w:themeColor="text1" w:themeTint="F2"/>
                <w:sz w:val="20"/>
                <w:szCs w:val="20"/>
              </w:rPr>
              <w:t>0.00</w:t>
            </w:r>
            <w:r w:rsidR="00D01D7A" w:rsidRPr="00B341C8">
              <w:rPr>
                <w:color w:val="0D0D0D" w:themeColor="text1" w:themeTint="F2"/>
                <w:sz w:val="20"/>
                <w:szCs w:val="20"/>
              </w:rPr>
              <w:t>8</w:t>
            </w:r>
          </w:p>
        </w:tc>
      </w:tr>
      <w:tr w:rsidR="00B04720" w:rsidRPr="00B341C8" w14:paraId="0B9F4031" w14:textId="77777777" w:rsidTr="00B04720">
        <w:tc>
          <w:tcPr>
            <w:tcW w:w="2127" w:type="dxa"/>
          </w:tcPr>
          <w:p w14:paraId="4B5DA818" w14:textId="77777777" w:rsidR="00B04720" w:rsidRPr="00B341C8" w:rsidRDefault="00B04720"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3068D23" w14:textId="77777777" w:rsidR="00B04720" w:rsidRPr="00B341C8" w:rsidRDefault="00B04720" w:rsidP="00F56BD8">
            <w:pPr>
              <w:jc w:val="both"/>
              <w:rPr>
                <w:color w:val="0D0D0D" w:themeColor="text1" w:themeTint="F2"/>
                <w:sz w:val="20"/>
                <w:szCs w:val="20"/>
              </w:rPr>
            </w:pPr>
          </w:p>
        </w:tc>
        <w:tc>
          <w:tcPr>
            <w:tcW w:w="1250" w:type="dxa"/>
          </w:tcPr>
          <w:p w14:paraId="0D61718D" w14:textId="77777777" w:rsidR="00B04720" w:rsidRPr="00B341C8" w:rsidRDefault="00B04720" w:rsidP="00F56BD8">
            <w:pPr>
              <w:jc w:val="both"/>
              <w:rPr>
                <w:color w:val="0D0D0D" w:themeColor="text1" w:themeTint="F2"/>
                <w:sz w:val="20"/>
                <w:szCs w:val="20"/>
              </w:rPr>
            </w:pPr>
          </w:p>
        </w:tc>
        <w:tc>
          <w:tcPr>
            <w:tcW w:w="1371" w:type="dxa"/>
          </w:tcPr>
          <w:p w14:paraId="6E4DEF08" w14:textId="77777777" w:rsidR="00B04720" w:rsidRPr="00B341C8" w:rsidRDefault="00B04720" w:rsidP="00F56BD8">
            <w:pPr>
              <w:jc w:val="both"/>
              <w:rPr>
                <w:color w:val="0D0D0D" w:themeColor="text1" w:themeTint="F2"/>
                <w:sz w:val="20"/>
                <w:szCs w:val="20"/>
              </w:rPr>
            </w:pPr>
          </w:p>
        </w:tc>
        <w:tc>
          <w:tcPr>
            <w:tcW w:w="1361" w:type="dxa"/>
          </w:tcPr>
          <w:p w14:paraId="3ED80AAE" w14:textId="77777777" w:rsidR="00B04720" w:rsidRPr="00B341C8" w:rsidRDefault="00B04720" w:rsidP="00F56BD8">
            <w:pPr>
              <w:jc w:val="right"/>
              <w:rPr>
                <w:color w:val="0D0D0D" w:themeColor="text1" w:themeTint="F2"/>
                <w:sz w:val="20"/>
                <w:szCs w:val="20"/>
              </w:rPr>
            </w:pPr>
          </w:p>
        </w:tc>
        <w:tc>
          <w:tcPr>
            <w:tcW w:w="1307" w:type="dxa"/>
          </w:tcPr>
          <w:p w14:paraId="011E89F6" w14:textId="77777777" w:rsidR="00B04720" w:rsidRPr="00B341C8" w:rsidRDefault="00B04720" w:rsidP="00F56BD8">
            <w:pPr>
              <w:jc w:val="right"/>
              <w:rPr>
                <w:color w:val="0D0D0D" w:themeColor="text1" w:themeTint="F2"/>
                <w:sz w:val="20"/>
                <w:szCs w:val="20"/>
              </w:rPr>
            </w:pPr>
            <w:r w:rsidRPr="00B341C8">
              <w:rPr>
                <w:color w:val="0D0D0D" w:themeColor="text1" w:themeTint="F2"/>
                <w:sz w:val="20"/>
                <w:szCs w:val="20"/>
              </w:rPr>
              <w:t>111</w:t>
            </w:r>
          </w:p>
        </w:tc>
      </w:tr>
      <w:tr w:rsidR="00B04720" w:rsidRPr="00B341C8" w14:paraId="2D6F332C" w14:textId="77777777" w:rsidTr="00B04720">
        <w:tc>
          <w:tcPr>
            <w:tcW w:w="2127" w:type="dxa"/>
          </w:tcPr>
          <w:p w14:paraId="776E5684" w14:textId="77777777" w:rsidR="00B04720" w:rsidRPr="00B341C8" w:rsidRDefault="00B04720" w:rsidP="00F56BD8">
            <w:pPr>
              <w:jc w:val="both"/>
              <w:rPr>
                <w:color w:val="0D0D0D" w:themeColor="text1" w:themeTint="F2"/>
                <w:sz w:val="20"/>
                <w:szCs w:val="20"/>
              </w:rPr>
            </w:pPr>
          </w:p>
        </w:tc>
        <w:tc>
          <w:tcPr>
            <w:tcW w:w="1121" w:type="dxa"/>
          </w:tcPr>
          <w:p w14:paraId="5EF9EC91" w14:textId="77777777" w:rsidR="00B04720" w:rsidRPr="00B341C8" w:rsidRDefault="00B04720" w:rsidP="00F56BD8">
            <w:pPr>
              <w:jc w:val="both"/>
              <w:rPr>
                <w:color w:val="0D0D0D" w:themeColor="text1" w:themeTint="F2"/>
                <w:sz w:val="20"/>
                <w:szCs w:val="20"/>
              </w:rPr>
            </w:pPr>
          </w:p>
        </w:tc>
        <w:tc>
          <w:tcPr>
            <w:tcW w:w="1250" w:type="dxa"/>
          </w:tcPr>
          <w:p w14:paraId="34F55A68" w14:textId="77777777" w:rsidR="00B04720" w:rsidRPr="00B341C8" w:rsidRDefault="00B04720" w:rsidP="00F56BD8">
            <w:pPr>
              <w:jc w:val="both"/>
              <w:rPr>
                <w:color w:val="0D0D0D" w:themeColor="text1" w:themeTint="F2"/>
                <w:sz w:val="20"/>
                <w:szCs w:val="20"/>
              </w:rPr>
            </w:pPr>
          </w:p>
        </w:tc>
        <w:tc>
          <w:tcPr>
            <w:tcW w:w="1371" w:type="dxa"/>
          </w:tcPr>
          <w:p w14:paraId="439A188E" w14:textId="77777777" w:rsidR="00B04720" w:rsidRPr="00B341C8" w:rsidRDefault="00B04720" w:rsidP="00F56BD8">
            <w:pPr>
              <w:jc w:val="both"/>
              <w:rPr>
                <w:color w:val="0D0D0D" w:themeColor="text1" w:themeTint="F2"/>
                <w:sz w:val="20"/>
                <w:szCs w:val="20"/>
              </w:rPr>
            </w:pPr>
          </w:p>
        </w:tc>
        <w:tc>
          <w:tcPr>
            <w:tcW w:w="1361" w:type="dxa"/>
          </w:tcPr>
          <w:p w14:paraId="09ACD216" w14:textId="77777777" w:rsidR="00B04720" w:rsidRPr="00B341C8" w:rsidRDefault="00B04720" w:rsidP="00F56BD8">
            <w:pPr>
              <w:jc w:val="right"/>
              <w:rPr>
                <w:color w:val="0D0D0D" w:themeColor="text1" w:themeTint="F2"/>
                <w:sz w:val="20"/>
                <w:szCs w:val="20"/>
              </w:rPr>
            </w:pPr>
          </w:p>
        </w:tc>
        <w:tc>
          <w:tcPr>
            <w:tcW w:w="1307" w:type="dxa"/>
          </w:tcPr>
          <w:p w14:paraId="460448F2" w14:textId="77777777" w:rsidR="00B04720" w:rsidRPr="00B341C8" w:rsidRDefault="00B04720" w:rsidP="00F56BD8">
            <w:pPr>
              <w:jc w:val="right"/>
              <w:rPr>
                <w:color w:val="0D0D0D" w:themeColor="text1" w:themeTint="F2"/>
                <w:sz w:val="20"/>
                <w:szCs w:val="20"/>
              </w:rPr>
            </w:pPr>
          </w:p>
        </w:tc>
      </w:tr>
    </w:tbl>
    <w:p w14:paraId="1E0AEEDC" w14:textId="1BAD7EEA" w:rsidR="00B04720" w:rsidRPr="00B341C8" w:rsidRDefault="00B04720"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3D003BA4" w14:textId="059CAF16" w:rsidR="00B04720" w:rsidRPr="00B341C8" w:rsidRDefault="00B04720" w:rsidP="00F56BD8">
      <w:pPr>
        <w:rPr>
          <w:sz w:val="20"/>
          <w:szCs w:val="20"/>
        </w:rPr>
      </w:pPr>
    </w:p>
    <w:p w14:paraId="66F5868D" w14:textId="77777777" w:rsidR="00B04720" w:rsidRPr="00B341C8" w:rsidRDefault="00B04720" w:rsidP="00F56BD8">
      <w:pPr>
        <w:rPr>
          <w:sz w:val="20"/>
          <w:szCs w:val="20"/>
        </w:rPr>
      </w:pPr>
    </w:p>
    <w:p w14:paraId="51D6A7D5" w14:textId="266AE0C3" w:rsidR="00D01D7A" w:rsidRPr="00B341C8" w:rsidRDefault="00D01D7A"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49</w:t>
      </w:r>
      <w:r w:rsidRPr="00B341C8">
        <w:rPr>
          <w:color w:val="0D0D0D" w:themeColor="text1" w:themeTint="F2"/>
          <w:sz w:val="20"/>
          <w:szCs w:val="20"/>
        </w:rPr>
        <w:t>: Linear Regression with Robust Confidence Intervals. Correlation between number of dashed</w:t>
      </w:r>
    </w:p>
    <w:p w14:paraId="37BA0109" w14:textId="0AABDEBD" w:rsidR="00D01D7A" w:rsidRPr="00B341C8" w:rsidRDefault="00D01D7A" w:rsidP="00F56BD8">
      <w:pPr>
        <w:jc w:val="both"/>
        <w:rPr>
          <w:color w:val="0D0D0D" w:themeColor="text1" w:themeTint="F2"/>
          <w:sz w:val="20"/>
          <w:szCs w:val="20"/>
        </w:rPr>
      </w:pPr>
      <w:r w:rsidRPr="00B341C8">
        <w:rPr>
          <w:color w:val="0D0D0D" w:themeColor="text1" w:themeTint="F2"/>
          <w:sz w:val="20"/>
          <w:szCs w:val="20"/>
        </w:rPr>
        <w:t xml:space="preserve">(incoherent) </w:t>
      </w:r>
      <w:r w:rsidR="00331C30">
        <w:rPr>
          <w:color w:val="0D0D0D" w:themeColor="text1" w:themeTint="F2"/>
          <w:sz w:val="20"/>
          <w:szCs w:val="20"/>
        </w:rPr>
        <w:t>edges</w:t>
      </w:r>
      <w:r w:rsidRPr="00B341C8">
        <w:rPr>
          <w:color w:val="0D0D0D" w:themeColor="text1" w:themeTint="F2"/>
          <w:sz w:val="20"/>
          <w:szCs w:val="20"/>
        </w:rPr>
        <w:t xml:space="preserve"> 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D01D7A" w:rsidRPr="00B341C8" w14:paraId="59705C9D" w14:textId="77777777" w:rsidTr="0056456E">
        <w:tc>
          <w:tcPr>
            <w:tcW w:w="2127" w:type="dxa"/>
          </w:tcPr>
          <w:p w14:paraId="75C67A3A" w14:textId="77777777" w:rsidR="00D01D7A" w:rsidRPr="00B341C8" w:rsidRDefault="00D01D7A"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A4BF99B"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FB396F0"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7B230AF"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A026598"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9003EA7"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01D7A" w:rsidRPr="00B341C8" w14:paraId="3EB58A38" w14:textId="77777777" w:rsidTr="0056456E">
        <w:tc>
          <w:tcPr>
            <w:tcW w:w="2127" w:type="dxa"/>
          </w:tcPr>
          <w:p w14:paraId="469DEBF8" w14:textId="77777777" w:rsidR="00D01D7A" w:rsidRPr="00B341C8" w:rsidRDefault="00D01D7A" w:rsidP="00F56BD8">
            <w:pPr>
              <w:jc w:val="both"/>
              <w:rPr>
                <w:color w:val="0D0D0D" w:themeColor="text1" w:themeTint="F2"/>
                <w:sz w:val="20"/>
                <w:szCs w:val="20"/>
              </w:rPr>
            </w:pPr>
          </w:p>
        </w:tc>
        <w:tc>
          <w:tcPr>
            <w:tcW w:w="1121" w:type="dxa"/>
            <w:vAlign w:val="bottom"/>
          </w:tcPr>
          <w:p w14:paraId="33726961" w14:textId="77777777" w:rsidR="00D01D7A" w:rsidRPr="00B341C8" w:rsidRDefault="00D01D7A" w:rsidP="00F56BD8">
            <w:pPr>
              <w:jc w:val="both"/>
              <w:rPr>
                <w:color w:val="000000"/>
                <w:sz w:val="20"/>
                <w:szCs w:val="20"/>
              </w:rPr>
            </w:pPr>
          </w:p>
        </w:tc>
        <w:tc>
          <w:tcPr>
            <w:tcW w:w="1250" w:type="dxa"/>
            <w:vAlign w:val="bottom"/>
          </w:tcPr>
          <w:p w14:paraId="47417160" w14:textId="77777777" w:rsidR="00D01D7A" w:rsidRPr="00B341C8" w:rsidRDefault="00D01D7A" w:rsidP="00F56BD8">
            <w:pPr>
              <w:jc w:val="both"/>
              <w:rPr>
                <w:color w:val="000000"/>
                <w:sz w:val="20"/>
                <w:szCs w:val="20"/>
              </w:rPr>
            </w:pPr>
          </w:p>
        </w:tc>
        <w:tc>
          <w:tcPr>
            <w:tcW w:w="1371" w:type="dxa"/>
            <w:vAlign w:val="bottom"/>
          </w:tcPr>
          <w:p w14:paraId="34A74020" w14:textId="77777777" w:rsidR="00D01D7A" w:rsidRPr="00B341C8" w:rsidRDefault="00D01D7A" w:rsidP="00F56BD8">
            <w:pPr>
              <w:jc w:val="both"/>
              <w:rPr>
                <w:color w:val="000000"/>
                <w:sz w:val="20"/>
                <w:szCs w:val="20"/>
              </w:rPr>
            </w:pPr>
          </w:p>
        </w:tc>
        <w:tc>
          <w:tcPr>
            <w:tcW w:w="1361" w:type="dxa"/>
            <w:vAlign w:val="bottom"/>
          </w:tcPr>
          <w:p w14:paraId="0F53D3B6" w14:textId="77777777" w:rsidR="00D01D7A" w:rsidRPr="00B341C8" w:rsidRDefault="00D01D7A" w:rsidP="00F56BD8">
            <w:pPr>
              <w:jc w:val="both"/>
              <w:rPr>
                <w:color w:val="000000"/>
                <w:sz w:val="20"/>
                <w:szCs w:val="20"/>
              </w:rPr>
            </w:pPr>
          </w:p>
        </w:tc>
        <w:tc>
          <w:tcPr>
            <w:tcW w:w="1307" w:type="dxa"/>
            <w:vAlign w:val="bottom"/>
          </w:tcPr>
          <w:p w14:paraId="1DED968E" w14:textId="77777777" w:rsidR="00D01D7A" w:rsidRPr="00B341C8" w:rsidRDefault="00D01D7A" w:rsidP="00F56BD8">
            <w:pPr>
              <w:jc w:val="both"/>
              <w:rPr>
                <w:color w:val="000000"/>
                <w:sz w:val="20"/>
                <w:szCs w:val="20"/>
              </w:rPr>
            </w:pPr>
          </w:p>
        </w:tc>
      </w:tr>
      <w:tr w:rsidR="00D01D7A" w:rsidRPr="00B341C8" w14:paraId="3C379AFB" w14:textId="77777777" w:rsidTr="0056456E">
        <w:tc>
          <w:tcPr>
            <w:tcW w:w="2127" w:type="dxa"/>
          </w:tcPr>
          <w:p w14:paraId="55846EDE" w14:textId="13D7B327" w:rsidR="00D01D7A" w:rsidRPr="00B341C8" w:rsidRDefault="00D01D7A" w:rsidP="00F56BD8">
            <w:pPr>
              <w:jc w:val="both"/>
              <w:rPr>
                <w:color w:val="0D0D0D" w:themeColor="text1" w:themeTint="F2"/>
                <w:sz w:val="20"/>
                <w:szCs w:val="20"/>
              </w:rPr>
            </w:pPr>
            <w:r w:rsidRPr="00B341C8">
              <w:rPr>
                <w:color w:val="0D0D0D" w:themeColor="text1" w:themeTint="F2"/>
                <w:sz w:val="20"/>
                <w:szCs w:val="20"/>
              </w:rPr>
              <w:t xml:space="preserve">Dashed </w:t>
            </w:r>
            <w:r w:rsidR="00331C30">
              <w:rPr>
                <w:color w:val="0D0D0D" w:themeColor="text1" w:themeTint="F2"/>
                <w:sz w:val="20"/>
                <w:szCs w:val="20"/>
              </w:rPr>
              <w:t>Edges</w:t>
            </w:r>
          </w:p>
        </w:tc>
        <w:tc>
          <w:tcPr>
            <w:tcW w:w="1121" w:type="dxa"/>
            <w:vAlign w:val="bottom"/>
          </w:tcPr>
          <w:p w14:paraId="549E2366" w14:textId="2E46202F" w:rsidR="00D01D7A" w:rsidRPr="00B341C8" w:rsidRDefault="00D01D7A" w:rsidP="00F56BD8">
            <w:pPr>
              <w:jc w:val="right"/>
              <w:rPr>
                <w:color w:val="0D0D0D" w:themeColor="text1" w:themeTint="F2"/>
                <w:sz w:val="20"/>
                <w:szCs w:val="20"/>
              </w:rPr>
            </w:pPr>
            <w:r w:rsidRPr="00B341C8">
              <w:rPr>
                <w:color w:val="000000"/>
                <w:sz w:val="20"/>
                <w:szCs w:val="20"/>
              </w:rPr>
              <w:t>0.091</w:t>
            </w:r>
          </w:p>
        </w:tc>
        <w:tc>
          <w:tcPr>
            <w:tcW w:w="1250" w:type="dxa"/>
            <w:vAlign w:val="bottom"/>
          </w:tcPr>
          <w:p w14:paraId="51C0D758" w14:textId="60978F2D" w:rsidR="00D01D7A" w:rsidRPr="00B341C8" w:rsidRDefault="00D01D7A" w:rsidP="00F56BD8">
            <w:pPr>
              <w:jc w:val="right"/>
              <w:rPr>
                <w:color w:val="0D0D0D" w:themeColor="text1" w:themeTint="F2"/>
                <w:sz w:val="20"/>
                <w:szCs w:val="20"/>
              </w:rPr>
            </w:pPr>
            <w:r w:rsidRPr="00B341C8">
              <w:rPr>
                <w:color w:val="000000"/>
                <w:sz w:val="20"/>
                <w:szCs w:val="20"/>
              </w:rPr>
              <w:t>0.241</w:t>
            </w:r>
          </w:p>
        </w:tc>
        <w:tc>
          <w:tcPr>
            <w:tcW w:w="1371" w:type="dxa"/>
            <w:vAlign w:val="bottom"/>
          </w:tcPr>
          <w:p w14:paraId="6E123C42" w14:textId="4AAFCFEE" w:rsidR="00D01D7A" w:rsidRPr="00B341C8" w:rsidRDefault="00D01D7A" w:rsidP="00F56BD8">
            <w:pPr>
              <w:jc w:val="right"/>
              <w:rPr>
                <w:color w:val="0D0D0D" w:themeColor="text1" w:themeTint="F2"/>
                <w:sz w:val="20"/>
                <w:szCs w:val="20"/>
              </w:rPr>
            </w:pPr>
            <w:r w:rsidRPr="00B341C8">
              <w:rPr>
                <w:color w:val="000000"/>
                <w:sz w:val="20"/>
                <w:szCs w:val="20"/>
              </w:rPr>
              <w:t>0.707</w:t>
            </w:r>
          </w:p>
        </w:tc>
        <w:tc>
          <w:tcPr>
            <w:tcW w:w="1361" w:type="dxa"/>
            <w:vAlign w:val="bottom"/>
          </w:tcPr>
          <w:p w14:paraId="4C9EA264" w14:textId="11F30237" w:rsidR="00D01D7A" w:rsidRPr="00B341C8" w:rsidRDefault="00D01D7A" w:rsidP="00F56BD8">
            <w:pPr>
              <w:jc w:val="right"/>
              <w:rPr>
                <w:color w:val="0D0D0D" w:themeColor="text1" w:themeTint="F2"/>
                <w:sz w:val="20"/>
                <w:szCs w:val="20"/>
              </w:rPr>
            </w:pPr>
            <w:r w:rsidRPr="00B341C8">
              <w:rPr>
                <w:color w:val="000000"/>
                <w:sz w:val="20"/>
                <w:szCs w:val="20"/>
              </w:rPr>
              <w:t>-0.387</w:t>
            </w:r>
          </w:p>
        </w:tc>
        <w:tc>
          <w:tcPr>
            <w:tcW w:w="1307" w:type="dxa"/>
            <w:vAlign w:val="bottom"/>
          </w:tcPr>
          <w:p w14:paraId="7CC8BE40" w14:textId="0BDD7825" w:rsidR="00D01D7A" w:rsidRPr="00B341C8" w:rsidRDefault="00D01D7A" w:rsidP="00F56BD8">
            <w:pPr>
              <w:jc w:val="right"/>
              <w:rPr>
                <w:color w:val="0D0D0D" w:themeColor="text1" w:themeTint="F2"/>
                <w:sz w:val="20"/>
                <w:szCs w:val="20"/>
              </w:rPr>
            </w:pPr>
            <w:r w:rsidRPr="00B341C8">
              <w:rPr>
                <w:color w:val="000000"/>
                <w:sz w:val="20"/>
                <w:szCs w:val="20"/>
              </w:rPr>
              <w:t>0.569</w:t>
            </w:r>
          </w:p>
        </w:tc>
      </w:tr>
      <w:tr w:rsidR="00D01D7A" w:rsidRPr="00B341C8" w14:paraId="0B3B19C6" w14:textId="77777777" w:rsidTr="0056456E">
        <w:tc>
          <w:tcPr>
            <w:tcW w:w="2127" w:type="dxa"/>
          </w:tcPr>
          <w:p w14:paraId="3C41613B" w14:textId="77777777" w:rsidR="00D01D7A" w:rsidRPr="00B341C8" w:rsidRDefault="00D01D7A" w:rsidP="00F56BD8">
            <w:pPr>
              <w:jc w:val="both"/>
              <w:rPr>
                <w:color w:val="0D0D0D" w:themeColor="text1" w:themeTint="F2"/>
                <w:sz w:val="20"/>
                <w:szCs w:val="20"/>
              </w:rPr>
            </w:pPr>
          </w:p>
        </w:tc>
        <w:tc>
          <w:tcPr>
            <w:tcW w:w="1121" w:type="dxa"/>
            <w:vAlign w:val="bottom"/>
          </w:tcPr>
          <w:p w14:paraId="333BEA4D" w14:textId="77777777" w:rsidR="00D01D7A" w:rsidRPr="00B341C8" w:rsidRDefault="00D01D7A" w:rsidP="00F56BD8">
            <w:pPr>
              <w:jc w:val="right"/>
              <w:rPr>
                <w:color w:val="000000"/>
                <w:sz w:val="20"/>
                <w:szCs w:val="20"/>
              </w:rPr>
            </w:pPr>
          </w:p>
        </w:tc>
        <w:tc>
          <w:tcPr>
            <w:tcW w:w="1250" w:type="dxa"/>
            <w:vAlign w:val="bottom"/>
          </w:tcPr>
          <w:p w14:paraId="1C986BF5" w14:textId="77777777" w:rsidR="00D01D7A" w:rsidRPr="00B341C8" w:rsidRDefault="00D01D7A" w:rsidP="00F56BD8">
            <w:pPr>
              <w:jc w:val="right"/>
              <w:rPr>
                <w:color w:val="0D0D0D" w:themeColor="text1" w:themeTint="F2"/>
                <w:sz w:val="20"/>
                <w:szCs w:val="20"/>
              </w:rPr>
            </w:pPr>
          </w:p>
        </w:tc>
        <w:tc>
          <w:tcPr>
            <w:tcW w:w="1371" w:type="dxa"/>
            <w:vAlign w:val="bottom"/>
          </w:tcPr>
          <w:p w14:paraId="1E7263A2" w14:textId="77777777" w:rsidR="00D01D7A" w:rsidRPr="00B341C8" w:rsidRDefault="00D01D7A" w:rsidP="00F56BD8">
            <w:pPr>
              <w:jc w:val="right"/>
              <w:rPr>
                <w:color w:val="0D0D0D" w:themeColor="text1" w:themeTint="F2"/>
                <w:sz w:val="20"/>
                <w:szCs w:val="20"/>
              </w:rPr>
            </w:pPr>
          </w:p>
        </w:tc>
        <w:tc>
          <w:tcPr>
            <w:tcW w:w="1361" w:type="dxa"/>
            <w:vAlign w:val="bottom"/>
          </w:tcPr>
          <w:p w14:paraId="2564F839" w14:textId="77777777" w:rsidR="00D01D7A" w:rsidRPr="00B341C8" w:rsidRDefault="00D01D7A" w:rsidP="00F56BD8">
            <w:pPr>
              <w:jc w:val="right"/>
              <w:rPr>
                <w:color w:val="0D0D0D" w:themeColor="text1" w:themeTint="F2"/>
                <w:sz w:val="20"/>
                <w:szCs w:val="20"/>
              </w:rPr>
            </w:pPr>
          </w:p>
        </w:tc>
        <w:tc>
          <w:tcPr>
            <w:tcW w:w="1307" w:type="dxa"/>
            <w:vAlign w:val="bottom"/>
          </w:tcPr>
          <w:p w14:paraId="2D93694A" w14:textId="77777777" w:rsidR="00D01D7A" w:rsidRPr="00B341C8" w:rsidRDefault="00D01D7A" w:rsidP="00F56BD8">
            <w:pPr>
              <w:jc w:val="right"/>
              <w:rPr>
                <w:color w:val="000000"/>
                <w:sz w:val="20"/>
                <w:szCs w:val="20"/>
              </w:rPr>
            </w:pPr>
          </w:p>
        </w:tc>
      </w:tr>
      <w:tr w:rsidR="00D01D7A" w:rsidRPr="00B341C8" w14:paraId="37793195" w14:textId="77777777" w:rsidTr="0056456E">
        <w:tc>
          <w:tcPr>
            <w:tcW w:w="2127" w:type="dxa"/>
          </w:tcPr>
          <w:p w14:paraId="755864E4" w14:textId="77777777" w:rsidR="00D01D7A" w:rsidRPr="00B341C8" w:rsidRDefault="00D01D7A"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B238639" w14:textId="322AFBB8" w:rsidR="00D01D7A" w:rsidRPr="00B341C8" w:rsidRDefault="00D01D7A" w:rsidP="00F56BD8">
            <w:pPr>
              <w:jc w:val="right"/>
              <w:rPr>
                <w:color w:val="0D0D0D" w:themeColor="text1" w:themeTint="F2"/>
                <w:sz w:val="20"/>
                <w:szCs w:val="20"/>
              </w:rPr>
            </w:pPr>
            <w:r w:rsidRPr="00B341C8">
              <w:rPr>
                <w:color w:val="000000"/>
                <w:sz w:val="20"/>
                <w:szCs w:val="20"/>
              </w:rPr>
              <w:t>5.577</w:t>
            </w:r>
          </w:p>
        </w:tc>
        <w:tc>
          <w:tcPr>
            <w:tcW w:w="1250" w:type="dxa"/>
            <w:vAlign w:val="bottom"/>
          </w:tcPr>
          <w:p w14:paraId="7CE11B3C" w14:textId="59CD3E33" w:rsidR="00D01D7A" w:rsidRPr="00B341C8" w:rsidRDefault="00D01D7A" w:rsidP="00F56BD8">
            <w:pPr>
              <w:jc w:val="right"/>
              <w:rPr>
                <w:color w:val="0D0D0D" w:themeColor="text1" w:themeTint="F2"/>
                <w:sz w:val="20"/>
                <w:szCs w:val="20"/>
              </w:rPr>
            </w:pPr>
            <w:r w:rsidRPr="00B341C8">
              <w:rPr>
                <w:color w:val="000000"/>
                <w:sz w:val="20"/>
                <w:szCs w:val="20"/>
              </w:rPr>
              <w:t>0.245</w:t>
            </w:r>
          </w:p>
        </w:tc>
        <w:tc>
          <w:tcPr>
            <w:tcW w:w="1371" w:type="dxa"/>
            <w:vAlign w:val="bottom"/>
          </w:tcPr>
          <w:p w14:paraId="62DEC787" w14:textId="635904AF" w:rsidR="00D01D7A" w:rsidRPr="00B341C8" w:rsidRDefault="00D01D7A" w:rsidP="00F56BD8">
            <w:pPr>
              <w:jc w:val="right"/>
              <w:rPr>
                <w:color w:val="0D0D0D" w:themeColor="text1" w:themeTint="F2"/>
                <w:sz w:val="20"/>
                <w:szCs w:val="20"/>
              </w:rPr>
            </w:pPr>
            <w:r w:rsidRPr="00B341C8">
              <w:rPr>
                <w:color w:val="000000"/>
                <w:sz w:val="20"/>
                <w:szCs w:val="20"/>
              </w:rPr>
              <w:t>0.000</w:t>
            </w:r>
            <w:r w:rsidR="00137989" w:rsidRPr="00B341C8">
              <w:rPr>
                <w:color w:val="000000"/>
                <w:sz w:val="20"/>
                <w:szCs w:val="20"/>
              </w:rPr>
              <w:t>1</w:t>
            </w:r>
          </w:p>
        </w:tc>
        <w:tc>
          <w:tcPr>
            <w:tcW w:w="1361" w:type="dxa"/>
            <w:vAlign w:val="bottom"/>
          </w:tcPr>
          <w:p w14:paraId="17997444" w14:textId="19A0F207" w:rsidR="00D01D7A" w:rsidRPr="00B341C8" w:rsidRDefault="00D01D7A" w:rsidP="00F56BD8">
            <w:pPr>
              <w:jc w:val="right"/>
              <w:rPr>
                <w:color w:val="0D0D0D" w:themeColor="text1" w:themeTint="F2"/>
                <w:sz w:val="20"/>
                <w:szCs w:val="20"/>
              </w:rPr>
            </w:pPr>
            <w:r w:rsidRPr="00B341C8">
              <w:rPr>
                <w:color w:val="000000"/>
                <w:sz w:val="20"/>
                <w:szCs w:val="20"/>
              </w:rPr>
              <w:t>5.092</w:t>
            </w:r>
          </w:p>
        </w:tc>
        <w:tc>
          <w:tcPr>
            <w:tcW w:w="1307" w:type="dxa"/>
            <w:vAlign w:val="bottom"/>
          </w:tcPr>
          <w:p w14:paraId="750E0F98" w14:textId="7D152B23" w:rsidR="00D01D7A" w:rsidRPr="00B341C8" w:rsidRDefault="00D01D7A" w:rsidP="00F56BD8">
            <w:pPr>
              <w:jc w:val="right"/>
              <w:rPr>
                <w:color w:val="000000"/>
                <w:sz w:val="20"/>
                <w:szCs w:val="20"/>
              </w:rPr>
            </w:pPr>
            <w:r w:rsidRPr="00B341C8">
              <w:rPr>
                <w:color w:val="000000"/>
                <w:sz w:val="20"/>
                <w:szCs w:val="20"/>
              </w:rPr>
              <w:t>6.061</w:t>
            </w:r>
          </w:p>
        </w:tc>
      </w:tr>
      <w:tr w:rsidR="00D01D7A" w:rsidRPr="00B341C8" w14:paraId="33C4577F" w14:textId="77777777" w:rsidTr="0056456E">
        <w:tc>
          <w:tcPr>
            <w:tcW w:w="2127" w:type="dxa"/>
          </w:tcPr>
          <w:p w14:paraId="3F6FE23E" w14:textId="77777777" w:rsidR="00D01D7A" w:rsidRPr="00B341C8" w:rsidRDefault="00D01D7A"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2473871" w14:textId="77777777" w:rsidR="00D01D7A" w:rsidRPr="00B341C8" w:rsidRDefault="00D01D7A" w:rsidP="00F56BD8">
            <w:pPr>
              <w:jc w:val="both"/>
              <w:rPr>
                <w:color w:val="0D0D0D" w:themeColor="text1" w:themeTint="F2"/>
                <w:sz w:val="20"/>
                <w:szCs w:val="20"/>
              </w:rPr>
            </w:pPr>
          </w:p>
        </w:tc>
        <w:tc>
          <w:tcPr>
            <w:tcW w:w="1250" w:type="dxa"/>
          </w:tcPr>
          <w:p w14:paraId="414D31AD" w14:textId="77777777" w:rsidR="00D01D7A" w:rsidRPr="00B341C8" w:rsidRDefault="00D01D7A" w:rsidP="00F56BD8">
            <w:pPr>
              <w:jc w:val="both"/>
              <w:rPr>
                <w:color w:val="0D0D0D" w:themeColor="text1" w:themeTint="F2"/>
                <w:sz w:val="20"/>
                <w:szCs w:val="20"/>
              </w:rPr>
            </w:pPr>
          </w:p>
        </w:tc>
        <w:tc>
          <w:tcPr>
            <w:tcW w:w="1371" w:type="dxa"/>
          </w:tcPr>
          <w:p w14:paraId="49777F88" w14:textId="77777777" w:rsidR="00D01D7A" w:rsidRPr="00B341C8" w:rsidRDefault="00D01D7A" w:rsidP="00F56BD8">
            <w:pPr>
              <w:jc w:val="both"/>
              <w:rPr>
                <w:color w:val="0D0D0D" w:themeColor="text1" w:themeTint="F2"/>
                <w:sz w:val="20"/>
                <w:szCs w:val="20"/>
              </w:rPr>
            </w:pPr>
          </w:p>
        </w:tc>
        <w:tc>
          <w:tcPr>
            <w:tcW w:w="1361" w:type="dxa"/>
          </w:tcPr>
          <w:p w14:paraId="08645B67" w14:textId="77777777" w:rsidR="00D01D7A" w:rsidRPr="00B341C8" w:rsidRDefault="00D01D7A" w:rsidP="00F56BD8">
            <w:pPr>
              <w:jc w:val="right"/>
              <w:rPr>
                <w:color w:val="0D0D0D" w:themeColor="text1" w:themeTint="F2"/>
                <w:sz w:val="20"/>
                <w:szCs w:val="20"/>
              </w:rPr>
            </w:pPr>
          </w:p>
        </w:tc>
        <w:tc>
          <w:tcPr>
            <w:tcW w:w="1307" w:type="dxa"/>
          </w:tcPr>
          <w:p w14:paraId="0D132D7A" w14:textId="0E5A350A" w:rsidR="00D01D7A" w:rsidRPr="00B341C8" w:rsidRDefault="00D01D7A" w:rsidP="00F56BD8">
            <w:pPr>
              <w:jc w:val="right"/>
              <w:rPr>
                <w:color w:val="0D0D0D" w:themeColor="text1" w:themeTint="F2"/>
                <w:sz w:val="20"/>
                <w:szCs w:val="20"/>
              </w:rPr>
            </w:pPr>
            <w:r w:rsidRPr="00B341C8">
              <w:rPr>
                <w:color w:val="0D0D0D" w:themeColor="text1" w:themeTint="F2"/>
                <w:sz w:val="20"/>
                <w:szCs w:val="20"/>
              </w:rPr>
              <w:t>0.001</w:t>
            </w:r>
          </w:p>
        </w:tc>
      </w:tr>
      <w:tr w:rsidR="00D01D7A" w:rsidRPr="00B341C8" w14:paraId="4F70271D" w14:textId="77777777" w:rsidTr="0056456E">
        <w:tc>
          <w:tcPr>
            <w:tcW w:w="2127" w:type="dxa"/>
          </w:tcPr>
          <w:p w14:paraId="0E5D6321" w14:textId="77777777" w:rsidR="00D01D7A" w:rsidRPr="00B341C8" w:rsidRDefault="00D01D7A"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FB0A11C" w14:textId="77777777" w:rsidR="00D01D7A" w:rsidRPr="00B341C8" w:rsidRDefault="00D01D7A" w:rsidP="00F56BD8">
            <w:pPr>
              <w:jc w:val="both"/>
              <w:rPr>
                <w:color w:val="0D0D0D" w:themeColor="text1" w:themeTint="F2"/>
                <w:sz w:val="20"/>
                <w:szCs w:val="20"/>
              </w:rPr>
            </w:pPr>
          </w:p>
        </w:tc>
        <w:tc>
          <w:tcPr>
            <w:tcW w:w="1250" w:type="dxa"/>
          </w:tcPr>
          <w:p w14:paraId="26218AE3" w14:textId="77777777" w:rsidR="00D01D7A" w:rsidRPr="00B341C8" w:rsidRDefault="00D01D7A" w:rsidP="00F56BD8">
            <w:pPr>
              <w:jc w:val="both"/>
              <w:rPr>
                <w:color w:val="0D0D0D" w:themeColor="text1" w:themeTint="F2"/>
                <w:sz w:val="20"/>
                <w:szCs w:val="20"/>
              </w:rPr>
            </w:pPr>
          </w:p>
        </w:tc>
        <w:tc>
          <w:tcPr>
            <w:tcW w:w="1371" w:type="dxa"/>
          </w:tcPr>
          <w:p w14:paraId="6FD9E687" w14:textId="77777777" w:rsidR="00D01D7A" w:rsidRPr="00B341C8" w:rsidRDefault="00D01D7A" w:rsidP="00F56BD8">
            <w:pPr>
              <w:jc w:val="both"/>
              <w:rPr>
                <w:color w:val="0D0D0D" w:themeColor="text1" w:themeTint="F2"/>
                <w:sz w:val="20"/>
                <w:szCs w:val="20"/>
              </w:rPr>
            </w:pPr>
          </w:p>
        </w:tc>
        <w:tc>
          <w:tcPr>
            <w:tcW w:w="1361" w:type="dxa"/>
          </w:tcPr>
          <w:p w14:paraId="156DAE80" w14:textId="77777777" w:rsidR="00D01D7A" w:rsidRPr="00B341C8" w:rsidRDefault="00D01D7A" w:rsidP="00F56BD8">
            <w:pPr>
              <w:jc w:val="right"/>
              <w:rPr>
                <w:color w:val="0D0D0D" w:themeColor="text1" w:themeTint="F2"/>
                <w:sz w:val="20"/>
                <w:szCs w:val="20"/>
              </w:rPr>
            </w:pPr>
          </w:p>
        </w:tc>
        <w:tc>
          <w:tcPr>
            <w:tcW w:w="1307" w:type="dxa"/>
          </w:tcPr>
          <w:p w14:paraId="2BCC15E1" w14:textId="77777777" w:rsidR="00D01D7A" w:rsidRPr="00B341C8" w:rsidRDefault="00D01D7A" w:rsidP="00F56BD8">
            <w:pPr>
              <w:jc w:val="right"/>
              <w:rPr>
                <w:color w:val="0D0D0D" w:themeColor="text1" w:themeTint="F2"/>
                <w:sz w:val="20"/>
                <w:szCs w:val="20"/>
              </w:rPr>
            </w:pPr>
            <w:r w:rsidRPr="00B341C8">
              <w:rPr>
                <w:color w:val="0D0D0D" w:themeColor="text1" w:themeTint="F2"/>
                <w:sz w:val="20"/>
                <w:szCs w:val="20"/>
              </w:rPr>
              <w:t>111</w:t>
            </w:r>
          </w:p>
        </w:tc>
      </w:tr>
      <w:tr w:rsidR="00D01D7A" w:rsidRPr="00B341C8" w14:paraId="1F61A650" w14:textId="77777777" w:rsidTr="0056456E">
        <w:tc>
          <w:tcPr>
            <w:tcW w:w="2127" w:type="dxa"/>
          </w:tcPr>
          <w:p w14:paraId="1C995D3A" w14:textId="77777777" w:rsidR="00D01D7A" w:rsidRPr="00B341C8" w:rsidRDefault="00D01D7A" w:rsidP="00F56BD8">
            <w:pPr>
              <w:jc w:val="both"/>
              <w:rPr>
                <w:color w:val="0D0D0D" w:themeColor="text1" w:themeTint="F2"/>
                <w:sz w:val="20"/>
                <w:szCs w:val="20"/>
              </w:rPr>
            </w:pPr>
          </w:p>
        </w:tc>
        <w:tc>
          <w:tcPr>
            <w:tcW w:w="1121" w:type="dxa"/>
          </w:tcPr>
          <w:p w14:paraId="429A3DCE" w14:textId="77777777" w:rsidR="00D01D7A" w:rsidRPr="00B341C8" w:rsidRDefault="00D01D7A" w:rsidP="00F56BD8">
            <w:pPr>
              <w:jc w:val="both"/>
              <w:rPr>
                <w:color w:val="0D0D0D" w:themeColor="text1" w:themeTint="F2"/>
                <w:sz w:val="20"/>
                <w:szCs w:val="20"/>
              </w:rPr>
            </w:pPr>
          </w:p>
        </w:tc>
        <w:tc>
          <w:tcPr>
            <w:tcW w:w="1250" w:type="dxa"/>
          </w:tcPr>
          <w:p w14:paraId="3241E978" w14:textId="77777777" w:rsidR="00D01D7A" w:rsidRPr="00B341C8" w:rsidRDefault="00D01D7A" w:rsidP="00F56BD8">
            <w:pPr>
              <w:jc w:val="both"/>
              <w:rPr>
                <w:color w:val="0D0D0D" w:themeColor="text1" w:themeTint="F2"/>
                <w:sz w:val="20"/>
                <w:szCs w:val="20"/>
              </w:rPr>
            </w:pPr>
          </w:p>
        </w:tc>
        <w:tc>
          <w:tcPr>
            <w:tcW w:w="1371" w:type="dxa"/>
          </w:tcPr>
          <w:p w14:paraId="25A66E12" w14:textId="77777777" w:rsidR="00D01D7A" w:rsidRPr="00B341C8" w:rsidRDefault="00D01D7A" w:rsidP="00F56BD8">
            <w:pPr>
              <w:jc w:val="both"/>
              <w:rPr>
                <w:color w:val="0D0D0D" w:themeColor="text1" w:themeTint="F2"/>
                <w:sz w:val="20"/>
                <w:szCs w:val="20"/>
              </w:rPr>
            </w:pPr>
          </w:p>
        </w:tc>
        <w:tc>
          <w:tcPr>
            <w:tcW w:w="1361" w:type="dxa"/>
          </w:tcPr>
          <w:p w14:paraId="7CD97B55" w14:textId="77777777" w:rsidR="00D01D7A" w:rsidRPr="00B341C8" w:rsidRDefault="00D01D7A" w:rsidP="00F56BD8">
            <w:pPr>
              <w:jc w:val="right"/>
              <w:rPr>
                <w:color w:val="0D0D0D" w:themeColor="text1" w:themeTint="F2"/>
                <w:sz w:val="20"/>
                <w:szCs w:val="20"/>
              </w:rPr>
            </w:pPr>
          </w:p>
        </w:tc>
        <w:tc>
          <w:tcPr>
            <w:tcW w:w="1307" w:type="dxa"/>
          </w:tcPr>
          <w:p w14:paraId="3E5D6111" w14:textId="77777777" w:rsidR="00D01D7A" w:rsidRPr="00B341C8" w:rsidRDefault="00D01D7A" w:rsidP="00F56BD8">
            <w:pPr>
              <w:jc w:val="right"/>
              <w:rPr>
                <w:color w:val="0D0D0D" w:themeColor="text1" w:themeTint="F2"/>
                <w:sz w:val="20"/>
                <w:szCs w:val="20"/>
              </w:rPr>
            </w:pPr>
          </w:p>
        </w:tc>
      </w:tr>
    </w:tbl>
    <w:p w14:paraId="00361C70" w14:textId="382BA229" w:rsidR="00D01D7A" w:rsidRPr="00B341C8" w:rsidRDefault="00D01D7A"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3F211084" w14:textId="06D5C95F" w:rsidR="00D01D7A" w:rsidRPr="00B341C8" w:rsidRDefault="00D01D7A" w:rsidP="00F56BD8">
      <w:pPr>
        <w:rPr>
          <w:sz w:val="20"/>
          <w:szCs w:val="20"/>
        </w:rPr>
      </w:pPr>
    </w:p>
    <w:p w14:paraId="529AF00B" w14:textId="1CF7A81F" w:rsidR="00D01D7A" w:rsidRPr="00B341C8" w:rsidRDefault="00D01D7A" w:rsidP="00F56BD8">
      <w:pPr>
        <w:rPr>
          <w:sz w:val="20"/>
          <w:szCs w:val="20"/>
        </w:rPr>
      </w:pPr>
    </w:p>
    <w:p w14:paraId="39534F7A" w14:textId="6D3D6989" w:rsidR="00D01D7A" w:rsidRPr="00B341C8" w:rsidRDefault="00D01D7A"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50</w:t>
      </w:r>
      <w:r w:rsidRPr="00B341C8">
        <w:rPr>
          <w:color w:val="0D0D0D" w:themeColor="text1" w:themeTint="F2"/>
          <w:sz w:val="20"/>
          <w:szCs w:val="20"/>
        </w:rPr>
        <w:t>: Linear Regression with Robust Confidence Intervals. Correlation between number of solid</w:t>
      </w:r>
    </w:p>
    <w:p w14:paraId="4C1CDAA1" w14:textId="5D798D9E" w:rsidR="00D01D7A" w:rsidRPr="00B341C8" w:rsidRDefault="00D01D7A" w:rsidP="00F56BD8">
      <w:pPr>
        <w:jc w:val="both"/>
        <w:rPr>
          <w:color w:val="0D0D0D" w:themeColor="text1" w:themeTint="F2"/>
          <w:sz w:val="20"/>
          <w:szCs w:val="20"/>
        </w:rPr>
      </w:pPr>
      <w:r w:rsidRPr="00B341C8">
        <w:rPr>
          <w:color w:val="0D0D0D" w:themeColor="text1" w:themeTint="F2"/>
          <w:sz w:val="20"/>
          <w:szCs w:val="20"/>
        </w:rPr>
        <w:t xml:space="preserve">(coherent) </w:t>
      </w:r>
      <w:r w:rsidR="00331C30">
        <w:rPr>
          <w:color w:val="0D0D0D" w:themeColor="text1" w:themeTint="F2"/>
          <w:sz w:val="20"/>
          <w:szCs w:val="20"/>
        </w:rPr>
        <w:t>edges</w:t>
      </w:r>
      <w:r w:rsidRPr="00B341C8">
        <w:rPr>
          <w:color w:val="0D0D0D" w:themeColor="text1" w:themeTint="F2"/>
          <w:sz w:val="20"/>
          <w:szCs w:val="20"/>
        </w:rPr>
        <w:t xml:space="preserve"> 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D01D7A" w:rsidRPr="00B341C8" w14:paraId="0B0DA04F" w14:textId="77777777" w:rsidTr="0056456E">
        <w:tc>
          <w:tcPr>
            <w:tcW w:w="2127" w:type="dxa"/>
          </w:tcPr>
          <w:p w14:paraId="09FC2E21" w14:textId="77777777" w:rsidR="00D01D7A" w:rsidRPr="00B341C8" w:rsidRDefault="00D01D7A"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A826116"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6D34C33"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31F3E1B"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09E7C21"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B0CF487" w14:textId="77777777" w:rsidR="00D01D7A" w:rsidRPr="00B341C8" w:rsidRDefault="00D01D7A"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01D7A" w:rsidRPr="00B341C8" w14:paraId="750E46FB" w14:textId="77777777" w:rsidTr="0056456E">
        <w:tc>
          <w:tcPr>
            <w:tcW w:w="2127" w:type="dxa"/>
          </w:tcPr>
          <w:p w14:paraId="24CBB232" w14:textId="77777777" w:rsidR="00D01D7A" w:rsidRPr="00B341C8" w:rsidRDefault="00D01D7A" w:rsidP="00F56BD8">
            <w:pPr>
              <w:jc w:val="both"/>
              <w:rPr>
                <w:color w:val="0D0D0D" w:themeColor="text1" w:themeTint="F2"/>
                <w:sz w:val="20"/>
                <w:szCs w:val="20"/>
              </w:rPr>
            </w:pPr>
          </w:p>
        </w:tc>
        <w:tc>
          <w:tcPr>
            <w:tcW w:w="1121" w:type="dxa"/>
            <w:vAlign w:val="bottom"/>
          </w:tcPr>
          <w:p w14:paraId="357FE42F" w14:textId="77777777" w:rsidR="00D01D7A" w:rsidRPr="00B341C8" w:rsidRDefault="00D01D7A" w:rsidP="00F56BD8">
            <w:pPr>
              <w:jc w:val="both"/>
              <w:rPr>
                <w:color w:val="000000"/>
                <w:sz w:val="20"/>
                <w:szCs w:val="20"/>
              </w:rPr>
            </w:pPr>
          </w:p>
        </w:tc>
        <w:tc>
          <w:tcPr>
            <w:tcW w:w="1250" w:type="dxa"/>
            <w:vAlign w:val="bottom"/>
          </w:tcPr>
          <w:p w14:paraId="0661A583" w14:textId="77777777" w:rsidR="00D01D7A" w:rsidRPr="00B341C8" w:rsidRDefault="00D01D7A" w:rsidP="00F56BD8">
            <w:pPr>
              <w:jc w:val="both"/>
              <w:rPr>
                <w:color w:val="000000"/>
                <w:sz w:val="20"/>
                <w:szCs w:val="20"/>
              </w:rPr>
            </w:pPr>
          </w:p>
        </w:tc>
        <w:tc>
          <w:tcPr>
            <w:tcW w:w="1371" w:type="dxa"/>
            <w:vAlign w:val="bottom"/>
          </w:tcPr>
          <w:p w14:paraId="6B173C2C" w14:textId="77777777" w:rsidR="00D01D7A" w:rsidRPr="00B341C8" w:rsidRDefault="00D01D7A" w:rsidP="00F56BD8">
            <w:pPr>
              <w:jc w:val="both"/>
              <w:rPr>
                <w:color w:val="000000"/>
                <w:sz w:val="20"/>
                <w:szCs w:val="20"/>
              </w:rPr>
            </w:pPr>
          </w:p>
        </w:tc>
        <w:tc>
          <w:tcPr>
            <w:tcW w:w="1361" w:type="dxa"/>
            <w:vAlign w:val="bottom"/>
          </w:tcPr>
          <w:p w14:paraId="756C5CEA" w14:textId="77777777" w:rsidR="00D01D7A" w:rsidRPr="00B341C8" w:rsidRDefault="00D01D7A" w:rsidP="00F56BD8">
            <w:pPr>
              <w:jc w:val="both"/>
              <w:rPr>
                <w:color w:val="000000"/>
                <w:sz w:val="20"/>
                <w:szCs w:val="20"/>
              </w:rPr>
            </w:pPr>
          </w:p>
        </w:tc>
        <w:tc>
          <w:tcPr>
            <w:tcW w:w="1307" w:type="dxa"/>
            <w:vAlign w:val="bottom"/>
          </w:tcPr>
          <w:p w14:paraId="593583CD" w14:textId="77777777" w:rsidR="00D01D7A" w:rsidRPr="00B341C8" w:rsidRDefault="00D01D7A" w:rsidP="00F56BD8">
            <w:pPr>
              <w:jc w:val="both"/>
              <w:rPr>
                <w:color w:val="000000"/>
                <w:sz w:val="20"/>
                <w:szCs w:val="20"/>
              </w:rPr>
            </w:pPr>
          </w:p>
        </w:tc>
      </w:tr>
      <w:tr w:rsidR="00D01D7A" w:rsidRPr="00B341C8" w14:paraId="77E54454" w14:textId="77777777" w:rsidTr="0056456E">
        <w:tc>
          <w:tcPr>
            <w:tcW w:w="2127" w:type="dxa"/>
          </w:tcPr>
          <w:p w14:paraId="3FC60086" w14:textId="680994C2" w:rsidR="00D01D7A" w:rsidRPr="00B341C8" w:rsidRDefault="00D01D7A" w:rsidP="00F56BD8">
            <w:pPr>
              <w:jc w:val="both"/>
              <w:rPr>
                <w:color w:val="0D0D0D" w:themeColor="text1" w:themeTint="F2"/>
                <w:sz w:val="20"/>
                <w:szCs w:val="20"/>
              </w:rPr>
            </w:pPr>
            <w:r w:rsidRPr="00B341C8">
              <w:rPr>
                <w:color w:val="0D0D0D" w:themeColor="text1" w:themeTint="F2"/>
                <w:sz w:val="20"/>
                <w:szCs w:val="20"/>
              </w:rPr>
              <w:t xml:space="preserve">Solid </w:t>
            </w:r>
            <w:r w:rsidR="00331C30">
              <w:rPr>
                <w:color w:val="0D0D0D" w:themeColor="text1" w:themeTint="F2"/>
                <w:sz w:val="20"/>
                <w:szCs w:val="20"/>
              </w:rPr>
              <w:t>Edges</w:t>
            </w:r>
          </w:p>
        </w:tc>
        <w:tc>
          <w:tcPr>
            <w:tcW w:w="1121" w:type="dxa"/>
            <w:vAlign w:val="bottom"/>
          </w:tcPr>
          <w:p w14:paraId="2A0ED98A" w14:textId="462A4CB0" w:rsidR="00D01D7A" w:rsidRPr="00B341C8" w:rsidRDefault="00D01D7A" w:rsidP="00F56BD8">
            <w:pPr>
              <w:jc w:val="right"/>
              <w:rPr>
                <w:color w:val="0D0D0D" w:themeColor="text1" w:themeTint="F2"/>
                <w:sz w:val="20"/>
                <w:szCs w:val="20"/>
              </w:rPr>
            </w:pPr>
            <w:r w:rsidRPr="00B341C8">
              <w:rPr>
                <w:color w:val="000000"/>
                <w:sz w:val="20"/>
                <w:szCs w:val="20"/>
              </w:rPr>
              <w:t>0.211</w:t>
            </w:r>
          </w:p>
        </w:tc>
        <w:tc>
          <w:tcPr>
            <w:tcW w:w="1250" w:type="dxa"/>
            <w:vAlign w:val="bottom"/>
          </w:tcPr>
          <w:p w14:paraId="16BC5A34" w14:textId="4EFB92EE" w:rsidR="00D01D7A" w:rsidRPr="00B341C8" w:rsidRDefault="00D01D7A" w:rsidP="00F56BD8">
            <w:pPr>
              <w:jc w:val="right"/>
              <w:rPr>
                <w:color w:val="0D0D0D" w:themeColor="text1" w:themeTint="F2"/>
                <w:sz w:val="20"/>
                <w:szCs w:val="20"/>
              </w:rPr>
            </w:pPr>
            <w:r w:rsidRPr="00B341C8">
              <w:rPr>
                <w:color w:val="000000"/>
                <w:sz w:val="20"/>
                <w:szCs w:val="20"/>
              </w:rPr>
              <w:t>0.245</w:t>
            </w:r>
          </w:p>
        </w:tc>
        <w:tc>
          <w:tcPr>
            <w:tcW w:w="1371" w:type="dxa"/>
            <w:vAlign w:val="bottom"/>
          </w:tcPr>
          <w:p w14:paraId="52DD32EA" w14:textId="5F040A96" w:rsidR="00D01D7A" w:rsidRPr="00B341C8" w:rsidRDefault="00D01D7A" w:rsidP="00F56BD8">
            <w:pPr>
              <w:jc w:val="right"/>
              <w:rPr>
                <w:color w:val="0D0D0D" w:themeColor="text1" w:themeTint="F2"/>
                <w:sz w:val="20"/>
                <w:szCs w:val="20"/>
              </w:rPr>
            </w:pPr>
            <w:r w:rsidRPr="00B341C8">
              <w:rPr>
                <w:color w:val="000000"/>
                <w:sz w:val="20"/>
                <w:szCs w:val="20"/>
              </w:rPr>
              <w:t>0.391</w:t>
            </w:r>
          </w:p>
        </w:tc>
        <w:tc>
          <w:tcPr>
            <w:tcW w:w="1361" w:type="dxa"/>
            <w:vAlign w:val="bottom"/>
          </w:tcPr>
          <w:p w14:paraId="0AF7136D" w14:textId="4419C857" w:rsidR="00D01D7A" w:rsidRPr="00B341C8" w:rsidRDefault="00D01D7A" w:rsidP="00F56BD8">
            <w:pPr>
              <w:jc w:val="right"/>
              <w:rPr>
                <w:color w:val="0D0D0D" w:themeColor="text1" w:themeTint="F2"/>
                <w:sz w:val="20"/>
                <w:szCs w:val="20"/>
              </w:rPr>
            </w:pPr>
            <w:r w:rsidRPr="00B341C8">
              <w:rPr>
                <w:color w:val="000000"/>
                <w:sz w:val="20"/>
                <w:szCs w:val="20"/>
              </w:rPr>
              <w:t>-0.275</w:t>
            </w:r>
          </w:p>
        </w:tc>
        <w:tc>
          <w:tcPr>
            <w:tcW w:w="1307" w:type="dxa"/>
            <w:vAlign w:val="bottom"/>
          </w:tcPr>
          <w:p w14:paraId="43B0FCF6" w14:textId="03992C0A" w:rsidR="00D01D7A" w:rsidRPr="00B341C8" w:rsidRDefault="00D01D7A" w:rsidP="00F56BD8">
            <w:pPr>
              <w:jc w:val="right"/>
              <w:rPr>
                <w:color w:val="0D0D0D" w:themeColor="text1" w:themeTint="F2"/>
                <w:sz w:val="20"/>
                <w:szCs w:val="20"/>
              </w:rPr>
            </w:pPr>
            <w:r w:rsidRPr="00B341C8">
              <w:rPr>
                <w:color w:val="000000"/>
                <w:sz w:val="20"/>
                <w:szCs w:val="20"/>
              </w:rPr>
              <w:t>0.697</w:t>
            </w:r>
          </w:p>
        </w:tc>
      </w:tr>
      <w:tr w:rsidR="00D01D7A" w:rsidRPr="00B341C8" w14:paraId="354D7082" w14:textId="77777777" w:rsidTr="0056456E">
        <w:tc>
          <w:tcPr>
            <w:tcW w:w="2127" w:type="dxa"/>
          </w:tcPr>
          <w:p w14:paraId="317B37FD" w14:textId="77777777" w:rsidR="00D01D7A" w:rsidRPr="00B341C8" w:rsidRDefault="00D01D7A" w:rsidP="00F56BD8">
            <w:pPr>
              <w:jc w:val="both"/>
              <w:rPr>
                <w:color w:val="0D0D0D" w:themeColor="text1" w:themeTint="F2"/>
                <w:sz w:val="20"/>
                <w:szCs w:val="20"/>
              </w:rPr>
            </w:pPr>
          </w:p>
        </w:tc>
        <w:tc>
          <w:tcPr>
            <w:tcW w:w="1121" w:type="dxa"/>
            <w:vAlign w:val="bottom"/>
          </w:tcPr>
          <w:p w14:paraId="5F1FA6EC" w14:textId="77777777" w:rsidR="00D01D7A" w:rsidRPr="00B341C8" w:rsidRDefault="00D01D7A" w:rsidP="00F56BD8">
            <w:pPr>
              <w:jc w:val="right"/>
              <w:rPr>
                <w:color w:val="000000"/>
                <w:sz w:val="20"/>
                <w:szCs w:val="20"/>
              </w:rPr>
            </w:pPr>
          </w:p>
        </w:tc>
        <w:tc>
          <w:tcPr>
            <w:tcW w:w="1250" w:type="dxa"/>
            <w:vAlign w:val="bottom"/>
          </w:tcPr>
          <w:p w14:paraId="5C53868C" w14:textId="77777777" w:rsidR="00D01D7A" w:rsidRPr="00B341C8" w:rsidRDefault="00D01D7A" w:rsidP="00F56BD8">
            <w:pPr>
              <w:jc w:val="right"/>
              <w:rPr>
                <w:color w:val="0D0D0D" w:themeColor="text1" w:themeTint="F2"/>
                <w:sz w:val="20"/>
                <w:szCs w:val="20"/>
              </w:rPr>
            </w:pPr>
          </w:p>
        </w:tc>
        <w:tc>
          <w:tcPr>
            <w:tcW w:w="1371" w:type="dxa"/>
            <w:vAlign w:val="bottom"/>
          </w:tcPr>
          <w:p w14:paraId="0B5D8866" w14:textId="34FFE18E" w:rsidR="00D01D7A" w:rsidRPr="00B341C8" w:rsidRDefault="00D01D7A" w:rsidP="00F56BD8">
            <w:pPr>
              <w:jc w:val="right"/>
              <w:rPr>
                <w:color w:val="0D0D0D" w:themeColor="text1" w:themeTint="F2"/>
                <w:sz w:val="20"/>
                <w:szCs w:val="20"/>
              </w:rPr>
            </w:pPr>
          </w:p>
        </w:tc>
        <w:tc>
          <w:tcPr>
            <w:tcW w:w="1361" w:type="dxa"/>
            <w:vAlign w:val="bottom"/>
          </w:tcPr>
          <w:p w14:paraId="1E4654DF" w14:textId="77777777" w:rsidR="00D01D7A" w:rsidRPr="00B341C8" w:rsidRDefault="00D01D7A" w:rsidP="00F56BD8">
            <w:pPr>
              <w:jc w:val="right"/>
              <w:rPr>
                <w:color w:val="0D0D0D" w:themeColor="text1" w:themeTint="F2"/>
                <w:sz w:val="20"/>
                <w:szCs w:val="20"/>
              </w:rPr>
            </w:pPr>
          </w:p>
        </w:tc>
        <w:tc>
          <w:tcPr>
            <w:tcW w:w="1307" w:type="dxa"/>
            <w:vAlign w:val="bottom"/>
          </w:tcPr>
          <w:p w14:paraId="0B32C21C" w14:textId="77777777" w:rsidR="00D01D7A" w:rsidRPr="00B341C8" w:rsidRDefault="00D01D7A" w:rsidP="00F56BD8">
            <w:pPr>
              <w:jc w:val="right"/>
              <w:rPr>
                <w:color w:val="000000"/>
                <w:sz w:val="20"/>
                <w:szCs w:val="20"/>
              </w:rPr>
            </w:pPr>
          </w:p>
        </w:tc>
      </w:tr>
      <w:tr w:rsidR="00D01D7A" w:rsidRPr="00B341C8" w14:paraId="08D8CA55" w14:textId="77777777" w:rsidTr="0056456E">
        <w:tc>
          <w:tcPr>
            <w:tcW w:w="2127" w:type="dxa"/>
          </w:tcPr>
          <w:p w14:paraId="76E1F7E0" w14:textId="77777777" w:rsidR="00D01D7A" w:rsidRPr="00B341C8" w:rsidRDefault="00D01D7A"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5EF459C" w14:textId="3651A451" w:rsidR="00D01D7A" w:rsidRPr="00B341C8" w:rsidRDefault="00D01D7A" w:rsidP="00F56BD8">
            <w:pPr>
              <w:jc w:val="right"/>
              <w:rPr>
                <w:color w:val="0D0D0D" w:themeColor="text1" w:themeTint="F2"/>
                <w:sz w:val="20"/>
                <w:szCs w:val="20"/>
              </w:rPr>
            </w:pPr>
            <w:r w:rsidRPr="00B341C8">
              <w:rPr>
                <w:color w:val="000000"/>
                <w:sz w:val="20"/>
                <w:szCs w:val="20"/>
              </w:rPr>
              <w:t>5.633</w:t>
            </w:r>
          </w:p>
        </w:tc>
        <w:tc>
          <w:tcPr>
            <w:tcW w:w="1250" w:type="dxa"/>
            <w:vAlign w:val="bottom"/>
          </w:tcPr>
          <w:p w14:paraId="574E479D" w14:textId="6D463925" w:rsidR="00D01D7A" w:rsidRPr="00B341C8" w:rsidRDefault="00D01D7A"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711E38FC" w14:textId="577CC5C6" w:rsidR="00D01D7A" w:rsidRPr="00B341C8" w:rsidRDefault="00D01D7A" w:rsidP="00F56BD8">
            <w:pPr>
              <w:jc w:val="right"/>
              <w:rPr>
                <w:color w:val="0D0D0D" w:themeColor="text1" w:themeTint="F2"/>
                <w:sz w:val="20"/>
                <w:szCs w:val="20"/>
              </w:rPr>
            </w:pPr>
            <w:r w:rsidRPr="00B341C8">
              <w:rPr>
                <w:color w:val="000000"/>
                <w:sz w:val="20"/>
                <w:szCs w:val="20"/>
              </w:rPr>
              <w:t>0.000</w:t>
            </w:r>
            <w:r w:rsidR="00137989" w:rsidRPr="00B341C8">
              <w:rPr>
                <w:color w:val="000000"/>
                <w:sz w:val="20"/>
                <w:szCs w:val="20"/>
              </w:rPr>
              <w:t>1</w:t>
            </w:r>
          </w:p>
        </w:tc>
        <w:tc>
          <w:tcPr>
            <w:tcW w:w="1361" w:type="dxa"/>
            <w:vAlign w:val="bottom"/>
          </w:tcPr>
          <w:p w14:paraId="2F7D0B6B" w14:textId="2579B046" w:rsidR="00D01D7A" w:rsidRPr="00B341C8" w:rsidRDefault="00D01D7A" w:rsidP="00F56BD8">
            <w:pPr>
              <w:jc w:val="right"/>
              <w:rPr>
                <w:color w:val="0D0D0D" w:themeColor="text1" w:themeTint="F2"/>
                <w:sz w:val="20"/>
                <w:szCs w:val="20"/>
              </w:rPr>
            </w:pPr>
            <w:r w:rsidRPr="00B341C8">
              <w:rPr>
                <w:color w:val="000000"/>
                <w:sz w:val="20"/>
                <w:szCs w:val="20"/>
              </w:rPr>
              <w:t>5.149</w:t>
            </w:r>
          </w:p>
        </w:tc>
        <w:tc>
          <w:tcPr>
            <w:tcW w:w="1307" w:type="dxa"/>
            <w:vAlign w:val="bottom"/>
          </w:tcPr>
          <w:p w14:paraId="6B2BC2B0" w14:textId="791D0018" w:rsidR="00D01D7A" w:rsidRPr="00B341C8" w:rsidRDefault="00D01D7A" w:rsidP="00F56BD8">
            <w:pPr>
              <w:jc w:val="right"/>
              <w:rPr>
                <w:color w:val="000000"/>
                <w:sz w:val="20"/>
                <w:szCs w:val="20"/>
              </w:rPr>
            </w:pPr>
            <w:r w:rsidRPr="00B341C8">
              <w:rPr>
                <w:color w:val="000000"/>
                <w:sz w:val="20"/>
                <w:szCs w:val="20"/>
              </w:rPr>
              <w:t>6.117</w:t>
            </w:r>
          </w:p>
        </w:tc>
      </w:tr>
      <w:tr w:rsidR="00D01D7A" w:rsidRPr="00B341C8" w14:paraId="07ADA687" w14:textId="77777777" w:rsidTr="0056456E">
        <w:tc>
          <w:tcPr>
            <w:tcW w:w="2127" w:type="dxa"/>
          </w:tcPr>
          <w:p w14:paraId="7FD6E409" w14:textId="77777777" w:rsidR="00D01D7A" w:rsidRPr="00B341C8" w:rsidRDefault="00D01D7A"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1F72035" w14:textId="77777777" w:rsidR="00D01D7A" w:rsidRPr="00B341C8" w:rsidRDefault="00D01D7A" w:rsidP="00F56BD8">
            <w:pPr>
              <w:jc w:val="both"/>
              <w:rPr>
                <w:color w:val="0D0D0D" w:themeColor="text1" w:themeTint="F2"/>
                <w:sz w:val="20"/>
                <w:szCs w:val="20"/>
              </w:rPr>
            </w:pPr>
          </w:p>
        </w:tc>
        <w:tc>
          <w:tcPr>
            <w:tcW w:w="1250" w:type="dxa"/>
          </w:tcPr>
          <w:p w14:paraId="309B83AC" w14:textId="77777777" w:rsidR="00D01D7A" w:rsidRPr="00B341C8" w:rsidRDefault="00D01D7A" w:rsidP="00F56BD8">
            <w:pPr>
              <w:jc w:val="both"/>
              <w:rPr>
                <w:color w:val="0D0D0D" w:themeColor="text1" w:themeTint="F2"/>
                <w:sz w:val="20"/>
                <w:szCs w:val="20"/>
              </w:rPr>
            </w:pPr>
          </w:p>
        </w:tc>
        <w:tc>
          <w:tcPr>
            <w:tcW w:w="1371" w:type="dxa"/>
          </w:tcPr>
          <w:p w14:paraId="59171F0C" w14:textId="77777777" w:rsidR="00D01D7A" w:rsidRPr="00B341C8" w:rsidRDefault="00D01D7A" w:rsidP="00F56BD8">
            <w:pPr>
              <w:jc w:val="both"/>
              <w:rPr>
                <w:color w:val="0D0D0D" w:themeColor="text1" w:themeTint="F2"/>
                <w:sz w:val="20"/>
                <w:szCs w:val="20"/>
              </w:rPr>
            </w:pPr>
          </w:p>
        </w:tc>
        <w:tc>
          <w:tcPr>
            <w:tcW w:w="1361" w:type="dxa"/>
          </w:tcPr>
          <w:p w14:paraId="670EE6B9" w14:textId="77777777" w:rsidR="00D01D7A" w:rsidRPr="00B341C8" w:rsidRDefault="00D01D7A" w:rsidP="00F56BD8">
            <w:pPr>
              <w:jc w:val="right"/>
              <w:rPr>
                <w:color w:val="0D0D0D" w:themeColor="text1" w:themeTint="F2"/>
                <w:sz w:val="20"/>
                <w:szCs w:val="20"/>
              </w:rPr>
            </w:pPr>
          </w:p>
        </w:tc>
        <w:tc>
          <w:tcPr>
            <w:tcW w:w="1307" w:type="dxa"/>
          </w:tcPr>
          <w:p w14:paraId="41B63F78" w14:textId="5F942F0C" w:rsidR="00D01D7A" w:rsidRPr="00B341C8" w:rsidRDefault="00D01D7A" w:rsidP="00F56BD8">
            <w:pPr>
              <w:jc w:val="right"/>
              <w:rPr>
                <w:color w:val="0D0D0D" w:themeColor="text1" w:themeTint="F2"/>
                <w:sz w:val="20"/>
                <w:szCs w:val="20"/>
              </w:rPr>
            </w:pPr>
            <w:r w:rsidRPr="00B341C8">
              <w:rPr>
                <w:color w:val="0D0D0D" w:themeColor="text1" w:themeTint="F2"/>
                <w:sz w:val="20"/>
                <w:szCs w:val="20"/>
              </w:rPr>
              <w:t>0.00</w:t>
            </w:r>
            <w:r w:rsidR="000B3F5F" w:rsidRPr="00B341C8">
              <w:rPr>
                <w:color w:val="0D0D0D" w:themeColor="text1" w:themeTint="F2"/>
                <w:sz w:val="20"/>
                <w:szCs w:val="20"/>
              </w:rPr>
              <w:t>7</w:t>
            </w:r>
          </w:p>
        </w:tc>
      </w:tr>
      <w:tr w:rsidR="00D01D7A" w:rsidRPr="00B341C8" w14:paraId="05446F2C" w14:textId="77777777" w:rsidTr="0056456E">
        <w:tc>
          <w:tcPr>
            <w:tcW w:w="2127" w:type="dxa"/>
          </w:tcPr>
          <w:p w14:paraId="2BDA4AE8" w14:textId="77777777" w:rsidR="00D01D7A" w:rsidRPr="00B341C8" w:rsidRDefault="00D01D7A"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0787328" w14:textId="77777777" w:rsidR="00D01D7A" w:rsidRPr="00B341C8" w:rsidRDefault="00D01D7A" w:rsidP="00F56BD8">
            <w:pPr>
              <w:jc w:val="both"/>
              <w:rPr>
                <w:color w:val="0D0D0D" w:themeColor="text1" w:themeTint="F2"/>
                <w:sz w:val="20"/>
                <w:szCs w:val="20"/>
              </w:rPr>
            </w:pPr>
          </w:p>
        </w:tc>
        <w:tc>
          <w:tcPr>
            <w:tcW w:w="1250" w:type="dxa"/>
          </w:tcPr>
          <w:p w14:paraId="57E6AD4E" w14:textId="77777777" w:rsidR="00D01D7A" w:rsidRPr="00B341C8" w:rsidRDefault="00D01D7A" w:rsidP="00F56BD8">
            <w:pPr>
              <w:jc w:val="both"/>
              <w:rPr>
                <w:color w:val="0D0D0D" w:themeColor="text1" w:themeTint="F2"/>
                <w:sz w:val="20"/>
                <w:szCs w:val="20"/>
              </w:rPr>
            </w:pPr>
          </w:p>
        </w:tc>
        <w:tc>
          <w:tcPr>
            <w:tcW w:w="1371" w:type="dxa"/>
          </w:tcPr>
          <w:p w14:paraId="47937934" w14:textId="77777777" w:rsidR="00D01D7A" w:rsidRPr="00B341C8" w:rsidRDefault="00D01D7A" w:rsidP="00F56BD8">
            <w:pPr>
              <w:jc w:val="both"/>
              <w:rPr>
                <w:color w:val="0D0D0D" w:themeColor="text1" w:themeTint="F2"/>
                <w:sz w:val="20"/>
                <w:szCs w:val="20"/>
              </w:rPr>
            </w:pPr>
          </w:p>
        </w:tc>
        <w:tc>
          <w:tcPr>
            <w:tcW w:w="1361" w:type="dxa"/>
          </w:tcPr>
          <w:p w14:paraId="7F9DA0FE" w14:textId="77777777" w:rsidR="00D01D7A" w:rsidRPr="00B341C8" w:rsidRDefault="00D01D7A" w:rsidP="00F56BD8">
            <w:pPr>
              <w:jc w:val="right"/>
              <w:rPr>
                <w:color w:val="0D0D0D" w:themeColor="text1" w:themeTint="F2"/>
                <w:sz w:val="20"/>
                <w:szCs w:val="20"/>
              </w:rPr>
            </w:pPr>
          </w:p>
        </w:tc>
        <w:tc>
          <w:tcPr>
            <w:tcW w:w="1307" w:type="dxa"/>
          </w:tcPr>
          <w:p w14:paraId="5D36400F" w14:textId="77777777" w:rsidR="00D01D7A" w:rsidRPr="00B341C8" w:rsidRDefault="00D01D7A" w:rsidP="00F56BD8">
            <w:pPr>
              <w:jc w:val="right"/>
              <w:rPr>
                <w:color w:val="0D0D0D" w:themeColor="text1" w:themeTint="F2"/>
                <w:sz w:val="20"/>
                <w:szCs w:val="20"/>
              </w:rPr>
            </w:pPr>
            <w:r w:rsidRPr="00B341C8">
              <w:rPr>
                <w:color w:val="0D0D0D" w:themeColor="text1" w:themeTint="F2"/>
                <w:sz w:val="20"/>
                <w:szCs w:val="20"/>
              </w:rPr>
              <w:t>111</w:t>
            </w:r>
          </w:p>
        </w:tc>
      </w:tr>
      <w:tr w:rsidR="00D01D7A" w:rsidRPr="00B341C8" w14:paraId="7CFA9418" w14:textId="77777777" w:rsidTr="0056456E">
        <w:tc>
          <w:tcPr>
            <w:tcW w:w="2127" w:type="dxa"/>
          </w:tcPr>
          <w:p w14:paraId="2D6997CB" w14:textId="77777777" w:rsidR="00D01D7A" w:rsidRPr="00B341C8" w:rsidRDefault="00D01D7A" w:rsidP="00F56BD8">
            <w:pPr>
              <w:jc w:val="both"/>
              <w:rPr>
                <w:color w:val="0D0D0D" w:themeColor="text1" w:themeTint="F2"/>
                <w:sz w:val="20"/>
                <w:szCs w:val="20"/>
              </w:rPr>
            </w:pPr>
          </w:p>
        </w:tc>
        <w:tc>
          <w:tcPr>
            <w:tcW w:w="1121" w:type="dxa"/>
          </w:tcPr>
          <w:p w14:paraId="46F1120D" w14:textId="77777777" w:rsidR="00D01D7A" w:rsidRPr="00B341C8" w:rsidRDefault="00D01D7A" w:rsidP="00F56BD8">
            <w:pPr>
              <w:jc w:val="both"/>
              <w:rPr>
                <w:color w:val="0D0D0D" w:themeColor="text1" w:themeTint="F2"/>
                <w:sz w:val="20"/>
                <w:szCs w:val="20"/>
              </w:rPr>
            </w:pPr>
          </w:p>
        </w:tc>
        <w:tc>
          <w:tcPr>
            <w:tcW w:w="1250" w:type="dxa"/>
          </w:tcPr>
          <w:p w14:paraId="294E4541" w14:textId="77777777" w:rsidR="00D01D7A" w:rsidRPr="00B341C8" w:rsidRDefault="00D01D7A" w:rsidP="00F56BD8">
            <w:pPr>
              <w:jc w:val="both"/>
              <w:rPr>
                <w:color w:val="0D0D0D" w:themeColor="text1" w:themeTint="F2"/>
                <w:sz w:val="20"/>
                <w:szCs w:val="20"/>
              </w:rPr>
            </w:pPr>
          </w:p>
        </w:tc>
        <w:tc>
          <w:tcPr>
            <w:tcW w:w="1371" w:type="dxa"/>
          </w:tcPr>
          <w:p w14:paraId="3AC3A1DC" w14:textId="77777777" w:rsidR="00D01D7A" w:rsidRPr="00B341C8" w:rsidRDefault="00D01D7A" w:rsidP="00F56BD8">
            <w:pPr>
              <w:jc w:val="both"/>
              <w:rPr>
                <w:color w:val="0D0D0D" w:themeColor="text1" w:themeTint="F2"/>
                <w:sz w:val="20"/>
                <w:szCs w:val="20"/>
              </w:rPr>
            </w:pPr>
          </w:p>
        </w:tc>
        <w:tc>
          <w:tcPr>
            <w:tcW w:w="1361" w:type="dxa"/>
          </w:tcPr>
          <w:p w14:paraId="7E254731" w14:textId="77777777" w:rsidR="00D01D7A" w:rsidRPr="00B341C8" w:rsidRDefault="00D01D7A" w:rsidP="00F56BD8">
            <w:pPr>
              <w:jc w:val="right"/>
              <w:rPr>
                <w:color w:val="0D0D0D" w:themeColor="text1" w:themeTint="F2"/>
                <w:sz w:val="20"/>
                <w:szCs w:val="20"/>
              </w:rPr>
            </w:pPr>
          </w:p>
        </w:tc>
        <w:tc>
          <w:tcPr>
            <w:tcW w:w="1307" w:type="dxa"/>
          </w:tcPr>
          <w:p w14:paraId="77290D92" w14:textId="77777777" w:rsidR="00D01D7A" w:rsidRPr="00B341C8" w:rsidRDefault="00D01D7A" w:rsidP="00F56BD8">
            <w:pPr>
              <w:jc w:val="right"/>
              <w:rPr>
                <w:color w:val="0D0D0D" w:themeColor="text1" w:themeTint="F2"/>
                <w:sz w:val="20"/>
                <w:szCs w:val="20"/>
              </w:rPr>
            </w:pPr>
          </w:p>
        </w:tc>
      </w:tr>
    </w:tbl>
    <w:p w14:paraId="341058E0" w14:textId="5831A532" w:rsidR="00D01D7A" w:rsidRPr="00B341C8" w:rsidRDefault="00D01D7A"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0A1095E6" w14:textId="12EA936E" w:rsidR="00D01D7A" w:rsidRPr="00B341C8" w:rsidRDefault="00D01D7A" w:rsidP="00F56BD8">
      <w:pPr>
        <w:rPr>
          <w:sz w:val="20"/>
          <w:szCs w:val="20"/>
        </w:rPr>
      </w:pPr>
    </w:p>
    <w:p w14:paraId="4C26A905" w14:textId="77777777" w:rsidR="00137989" w:rsidRPr="00B341C8" w:rsidRDefault="00137989" w:rsidP="00F56BD8">
      <w:pPr>
        <w:rPr>
          <w:sz w:val="20"/>
          <w:szCs w:val="20"/>
        </w:rPr>
      </w:pPr>
    </w:p>
    <w:p w14:paraId="00E7ADF0" w14:textId="68069EA9" w:rsidR="000B3F5F" w:rsidRPr="00B341C8" w:rsidRDefault="000B3F5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51</w:t>
      </w:r>
      <w:r w:rsidRPr="00B341C8">
        <w:rPr>
          <w:color w:val="0D0D0D" w:themeColor="text1" w:themeTint="F2"/>
          <w:sz w:val="20"/>
          <w:szCs w:val="20"/>
        </w:rPr>
        <w:t>: Linear Regression with Robust Confidence Intervals. Correlation between assortativity</w:t>
      </w:r>
    </w:p>
    <w:p w14:paraId="5493F1AB" w14:textId="2C4C29AD" w:rsidR="000B3F5F" w:rsidRPr="00B341C8" w:rsidRDefault="000B3F5F" w:rsidP="00F56BD8">
      <w:pPr>
        <w:jc w:val="both"/>
        <w:rPr>
          <w:color w:val="0D0D0D" w:themeColor="text1" w:themeTint="F2"/>
          <w:sz w:val="20"/>
          <w:szCs w:val="20"/>
        </w:rPr>
      </w:pPr>
      <w:r w:rsidRPr="00B341C8">
        <w:rPr>
          <w:color w:val="0D0D0D" w:themeColor="text1" w:themeTint="F2"/>
          <w:sz w:val="20"/>
          <w:szCs w:val="20"/>
        </w:rPr>
        <w:t xml:space="preserve"> and political interest.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B3F5F" w:rsidRPr="00B341C8" w14:paraId="11C5A551" w14:textId="77777777" w:rsidTr="0056456E">
        <w:tc>
          <w:tcPr>
            <w:tcW w:w="2127" w:type="dxa"/>
          </w:tcPr>
          <w:p w14:paraId="4AAB0310" w14:textId="77777777" w:rsidR="000B3F5F" w:rsidRPr="00B341C8" w:rsidRDefault="000B3F5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DA163C4"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37D1FB5"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23643DD"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6D63858"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33C779E"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B3F5F" w:rsidRPr="00B341C8" w14:paraId="0BF73318" w14:textId="77777777" w:rsidTr="0056456E">
        <w:tc>
          <w:tcPr>
            <w:tcW w:w="2127" w:type="dxa"/>
          </w:tcPr>
          <w:p w14:paraId="6663E1C0" w14:textId="77777777" w:rsidR="000B3F5F" w:rsidRPr="00B341C8" w:rsidRDefault="000B3F5F" w:rsidP="00F56BD8">
            <w:pPr>
              <w:jc w:val="both"/>
              <w:rPr>
                <w:color w:val="0D0D0D" w:themeColor="text1" w:themeTint="F2"/>
                <w:sz w:val="20"/>
                <w:szCs w:val="20"/>
              </w:rPr>
            </w:pPr>
          </w:p>
        </w:tc>
        <w:tc>
          <w:tcPr>
            <w:tcW w:w="1121" w:type="dxa"/>
            <w:vAlign w:val="bottom"/>
          </w:tcPr>
          <w:p w14:paraId="20D86DFA" w14:textId="77777777" w:rsidR="000B3F5F" w:rsidRPr="00B341C8" w:rsidRDefault="000B3F5F" w:rsidP="00F56BD8">
            <w:pPr>
              <w:jc w:val="both"/>
              <w:rPr>
                <w:color w:val="000000"/>
                <w:sz w:val="20"/>
                <w:szCs w:val="20"/>
              </w:rPr>
            </w:pPr>
          </w:p>
        </w:tc>
        <w:tc>
          <w:tcPr>
            <w:tcW w:w="1250" w:type="dxa"/>
            <w:vAlign w:val="bottom"/>
          </w:tcPr>
          <w:p w14:paraId="29FFC086" w14:textId="77777777" w:rsidR="000B3F5F" w:rsidRPr="00B341C8" w:rsidRDefault="000B3F5F" w:rsidP="00F56BD8">
            <w:pPr>
              <w:jc w:val="both"/>
              <w:rPr>
                <w:color w:val="000000"/>
                <w:sz w:val="20"/>
                <w:szCs w:val="20"/>
              </w:rPr>
            </w:pPr>
          </w:p>
        </w:tc>
        <w:tc>
          <w:tcPr>
            <w:tcW w:w="1371" w:type="dxa"/>
            <w:vAlign w:val="bottom"/>
          </w:tcPr>
          <w:p w14:paraId="5389B111" w14:textId="77777777" w:rsidR="000B3F5F" w:rsidRPr="00B341C8" w:rsidRDefault="000B3F5F" w:rsidP="00F56BD8">
            <w:pPr>
              <w:jc w:val="both"/>
              <w:rPr>
                <w:color w:val="000000"/>
                <w:sz w:val="20"/>
                <w:szCs w:val="20"/>
              </w:rPr>
            </w:pPr>
          </w:p>
        </w:tc>
        <w:tc>
          <w:tcPr>
            <w:tcW w:w="1361" w:type="dxa"/>
            <w:vAlign w:val="bottom"/>
          </w:tcPr>
          <w:p w14:paraId="645AB197" w14:textId="77777777" w:rsidR="000B3F5F" w:rsidRPr="00B341C8" w:rsidRDefault="000B3F5F" w:rsidP="00F56BD8">
            <w:pPr>
              <w:jc w:val="both"/>
              <w:rPr>
                <w:color w:val="000000"/>
                <w:sz w:val="20"/>
                <w:szCs w:val="20"/>
              </w:rPr>
            </w:pPr>
          </w:p>
        </w:tc>
        <w:tc>
          <w:tcPr>
            <w:tcW w:w="1307" w:type="dxa"/>
            <w:vAlign w:val="bottom"/>
          </w:tcPr>
          <w:p w14:paraId="065BD496" w14:textId="77777777" w:rsidR="000B3F5F" w:rsidRPr="00B341C8" w:rsidRDefault="000B3F5F" w:rsidP="00F56BD8">
            <w:pPr>
              <w:jc w:val="both"/>
              <w:rPr>
                <w:color w:val="000000"/>
                <w:sz w:val="20"/>
                <w:szCs w:val="20"/>
              </w:rPr>
            </w:pPr>
          </w:p>
        </w:tc>
      </w:tr>
      <w:tr w:rsidR="000B3F5F" w:rsidRPr="00B341C8" w14:paraId="378DF099" w14:textId="77777777" w:rsidTr="0056456E">
        <w:tc>
          <w:tcPr>
            <w:tcW w:w="2127" w:type="dxa"/>
          </w:tcPr>
          <w:p w14:paraId="256FE6D4" w14:textId="550DEA9D" w:rsidR="000B3F5F" w:rsidRPr="00B341C8" w:rsidRDefault="000B3F5F" w:rsidP="00F56BD8">
            <w:pPr>
              <w:jc w:val="both"/>
              <w:rPr>
                <w:color w:val="0D0D0D" w:themeColor="text1" w:themeTint="F2"/>
                <w:sz w:val="20"/>
                <w:szCs w:val="20"/>
              </w:rPr>
            </w:pPr>
            <w:r w:rsidRPr="00B341C8">
              <w:rPr>
                <w:color w:val="0D0D0D" w:themeColor="text1" w:themeTint="F2"/>
                <w:sz w:val="20"/>
                <w:szCs w:val="20"/>
              </w:rPr>
              <w:t>Assortativity</w:t>
            </w:r>
          </w:p>
        </w:tc>
        <w:tc>
          <w:tcPr>
            <w:tcW w:w="1121" w:type="dxa"/>
            <w:vAlign w:val="bottom"/>
          </w:tcPr>
          <w:p w14:paraId="50F714F4" w14:textId="0523DB6E" w:rsidR="000B3F5F" w:rsidRPr="00B341C8" w:rsidRDefault="000B3F5F" w:rsidP="00F56BD8">
            <w:pPr>
              <w:jc w:val="right"/>
              <w:rPr>
                <w:color w:val="0D0D0D" w:themeColor="text1" w:themeTint="F2"/>
                <w:sz w:val="20"/>
                <w:szCs w:val="20"/>
              </w:rPr>
            </w:pPr>
            <w:r w:rsidRPr="00B341C8">
              <w:rPr>
                <w:color w:val="000000"/>
                <w:sz w:val="20"/>
                <w:szCs w:val="20"/>
              </w:rPr>
              <w:t>-0.010</w:t>
            </w:r>
          </w:p>
        </w:tc>
        <w:tc>
          <w:tcPr>
            <w:tcW w:w="1250" w:type="dxa"/>
            <w:vAlign w:val="bottom"/>
          </w:tcPr>
          <w:p w14:paraId="31EBA87D" w14:textId="30903FF9" w:rsidR="000B3F5F" w:rsidRPr="00B341C8" w:rsidRDefault="000B3F5F" w:rsidP="00F56BD8">
            <w:pPr>
              <w:jc w:val="right"/>
              <w:rPr>
                <w:color w:val="0D0D0D" w:themeColor="text1" w:themeTint="F2"/>
                <w:sz w:val="20"/>
                <w:szCs w:val="20"/>
              </w:rPr>
            </w:pPr>
            <w:r w:rsidRPr="00B341C8">
              <w:rPr>
                <w:color w:val="000000"/>
                <w:sz w:val="20"/>
                <w:szCs w:val="20"/>
              </w:rPr>
              <w:t>0.238</w:t>
            </w:r>
          </w:p>
        </w:tc>
        <w:tc>
          <w:tcPr>
            <w:tcW w:w="1371" w:type="dxa"/>
            <w:vAlign w:val="bottom"/>
          </w:tcPr>
          <w:p w14:paraId="38AB80B4" w14:textId="0D666466" w:rsidR="000B3F5F" w:rsidRPr="00B341C8" w:rsidRDefault="000B3F5F" w:rsidP="00F56BD8">
            <w:pPr>
              <w:jc w:val="right"/>
              <w:rPr>
                <w:color w:val="0D0D0D" w:themeColor="text1" w:themeTint="F2"/>
                <w:sz w:val="20"/>
                <w:szCs w:val="20"/>
              </w:rPr>
            </w:pPr>
            <w:r w:rsidRPr="00B341C8">
              <w:rPr>
                <w:color w:val="000000"/>
                <w:sz w:val="20"/>
                <w:szCs w:val="20"/>
              </w:rPr>
              <w:t>0.967</w:t>
            </w:r>
          </w:p>
        </w:tc>
        <w:tc>
          <w:tcPr>
            <w:tcW w:w="1361" w:type="dxa"/>
            <w:vAlign w:val="bottom"/>
          </w:tcPr>
          <w:p w14:paraId="26754332" w14:textId="56FA4B69" w:rsidR="000B3F5F" w:rsidRPr="00B341C8" w:rsidRDefault="000B3F5F" w:rsidP="00F56BD8">
            <w:pPr>
              <w:jc w:val="right"/>
              <w:rPr>
                <w:color w:val="0D0D0D" w:themeColor="text1" w:themeTint="F2"/>
                <w:sz w:val="20"/>
                <w:szCs w:val="20"/>
              </w:rPr>
            </w:pPr>
            <w:r w:rsidRPr="00B341C8">
              <w:rPr>
                <w:color w:val="000000"/>
                <w:sz w:val="20"/>
                <w:szCs w:val="20"/>
              </w:rPr>
              <w:t>-0.481</w:t>
            </w:r>
          </w:p>
        </w:tc>
        <w:tc>
          <w:tcPr>
            <w:tcW w:w="1307" w:type="dxa"/>
            <w:vAlign w:val="bottom"/>
          </w:tcPr>
          <w:p w14:paraId="7B9FABC7" w14:textId="3D7C635D" w:rsidR="000B3F5F" w:rsidRPr="00B341C8" w:rsidRDefault="000B3F5F" w:rsidP="00F56BD8">
            <w:pPr>
              <w:jc w:val="right"/>
              <w:rPr>
                <w:color w:val="0D0D0D" w:themeColor="text1" w:themeTint="F2"/>
                <w:sz w:val="20"/>
                <w:szCs w:val="20"/>
              </w:rPr>
            </w:pPr>
            <w:r w:rsidRPr="00B341C8">
              <w:rPr>
                <w:color w:val="000000"/>
                <w:sz w:val="20"/>
                <w:szCs w:val="20"/>
              </w:rPr>
              <w:t>0.461</w:t>
            </w:r>
          </w:p>
        </w:tc>
      </w:tr>
      <w:tr w:rsidR="000B3F5F" w:rsidRPr="00B341C8" w14:paraId="42F3D2E7" w14:textId="77777777" w:rsidTr="0056456E">
        <w:tc>
          <w:tcPr>
            <w:tcW w:w="2127" w:type="dxa"/>
          </w:tcPr>
          <w:p w14:paraId="5B53E86F" w14:textId="77777777" w:rsidR="000B3F5F" w:rsidRPr="00B341C8" w:rsidRDefault="000B3F5F" w:rsidP="00F56BD8">
            <w:pPr>
              <w:jc w:val="both"/>
              <w:rPr>
                <w:color w:val="0D0D0D" w:themeColor="text1" w:themeTint="F2"/>
                <w:sz w:val="20"/>
                <w:szCs w:val="20"/>
              </w:rPr>
            </w:pPr>
          </w:p>
        </w:tc>
        <w:tc>
          <w:tcPr>
            <w:tcW w:w="1121" w:type="dxa"/>
            <w:vAlign w:val="bottom"/>
          </w:tcPr>
          <w:p w14:paraId="3D08D5C6" w14:textId="77777777" w:rsidR="000B3F5F" w:rsidRPr="00B341C8" w:rsidRDefault="000B3F5F" w:rsidP="00F56BD8">
            <w:pPr>
              <w:jc w:val="right"/>
              <w:rPr>
                <w:color w:val="000000"/>
                <w:sz w:val="20"/>
                <w:szCs w:val="20"/>
              </w:rPr>
            </w:pPr>
          </w:p>
        </w:tc>
        <w:tc>
          <w:tcPr>
            <w:tcW w:w="1250" w:type="dxa"/>
            <w:vAlign w:val="bottom"/>
          </w:tcPr>
          <w:p w14:paraId="16FDD28A" w14:textId="77777777" w:rsidR="000B3F5F" w:rsidRPr="00B341C8" w:rsidRDefault="000B3F5F" w:rsidP="00F56BD8">
            <w:pPr>
              <w:jc w:val="right"/>
              <w:rPr>
                <w:color w:val="0D0D0D" w:themeColor="text1" w:themeTint="F2"/>
                <w:sz w:val="20"/>
                <w:szCs w:val="20"/>
              </w:rPr>
            </w:pPr>
          </w:p>
        </w:tc>
        <w:tc>
          <w:tcPr>
            <w:tcW w:w="1371" w:type="dxa"/>
            <w:vAlign w:val="bottom"/>
          </w:tcPr>
          <w:p w14:paraId="2282C829" w14:textId="77777777" w:rsidR="000B3F5F" w:rsidRPr="00B341C8" w:rsidRDefault="000B3F5F" w:rsidP="00F56BD8">
            <w:pPr>
              <w:jc w:val="right"/>
              <w:rPr>
                <w:color w:val="0D0D0D" w:themeColor="text1" w:themeTint="F2"/>
                <w:sz w:val="20"/>
                <w:szCs w:val="20"/>
              </w:rPr>
            </w:pPr>
          </w:p>
        </w:tc>
        <w:tc>
          <w:tcPr>
            <w:tcW w:w="1361" w:type="dxa"/>
            <w:vAlign w:val="bottom"/>
          </w:tcPr>
          <w:p w14:paraId="0E458013" w14:textId="77777777" w:rsidR="000B3F5F" w:rsidRPr="00B341C8" w:rsidRDefault="000B3F5F" w:rsidP="00F56BD8">
            <w:pPr>
              <w:jc w:val="right"/>
              <w:rPr>
                <w:color w:val="0D0D0D" w:themeColor="text1" w:themeTint="F2"/>
                <w:sz w:val="20"/>
                <w:szCs w:val="20"/>
              </w:rPr>
            </w:pPr>
          </w:p>
        </w:tc>
        <w:tc>
          <w:tcPr>
            <w:tcW w:w="1307" w:type="dxa"/>
            <w:vAlign w:val="bottom"/>
          </w:tcPr>
          <w:p w14:paraId="1B4F0EB4" w14:textId="77777777" w:rsidR="000B3F5F" w:rsidRPr="00B341C8" w:rsidRDefault="000B3F5F" w:rsidP="00F56BD8">
            <w:pPr>
              <w:jc w:val="right"/>
              <w:rPr>
                <w:color w:val="000000"/>
                <w:sz w:val="20"/>
                <w:szCs w:val="20"/>
              </w:rPr>
            </w:pPr>
          </w:p>
        </w:tc>
      </w:tr>
      <w:tr w:rsidR="000B3F5F" w:rsidRPr="00B341C8" w14:paraId="4D2C502A" w14:textId="77777777" w:rsidTr="0056456E">
        <w:tc>
          <w:tcPr>
            <w:tcW w:w="2127" w:type="dxa"/>
          </w:tcPr>
          <w:p w14:paraId="1EEEB4A6" w14:textId="77777777" w:rsidR="000B3F5F" w:rsidRPr="00B341C8" w:rsidRDefault="000B3F5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694F7C8" w14:textId="150FBF58" w:rsidR="000B3F5F" w:rsidRPr="00B341C8" w:rsidRDefault="000B3F5F" w:rsidP="00F56BD8">
            <w:pPr>
              <w:jc w:val="right"/>
              <w:rPr>
                <w:color w:val="0D0D0D" w:themeColor="text1" w:themeTint="F2"/>
                <w:sz w:val="20"/>
                <w:szCs w:val="20"/>
              </w:rPr>
            </w:pPr>
            <w:r w:rsidRPr="00B341C8">
              <w:rPr>
                <w:color w:val="000000"/>
                <w:sz w:val="20"/>
                <w:szCs w:val="20"/>
              </w:rPr>
              <w:t>5.577</w:t>
            </w:r>
          </w:p>
        </w:tc>
        <w:tc>
          <w:tcPr>
            <w:tcW w:w="1250" w:type="dxa"/>
            <w:vAlign w:val="bottom"/>
          </w:tcPr>
          <w:p w14:paraId="5BF28554" w14:textId="742D2561" w:rsidR="000B3F5F" w:rsidRPr="00B341C8" w:rsidRDefault="000B3F5F" w:rsidP="00F56BD8">
            <w:pPr>
              <w:jc w:val="right"/>
              <w:rPr>
                <w:color w:val="0D0D0D" w:themeColor="text1" w:themeTint="F2"/>
                <w:sz w:val="20"/>
                <w:szCs w:val="20"/>
              </w:rPr>
            </w:pPr>
            <w:r w:rsidRPr="00B341C8">
              <w:rPr>
                <w:color w:val="000000"/>
                <w:sz w:val="20"/>
                <w:szCs w:val="20"/>
              </w:rPr>
              <w:t>0.245</w:t>
            </w:r>
          </w:p>
        </w:tc>
        <w:tc>
          <w:tcPr>
            <w:tcW w:w="1371" w:type="dxa"/>
            <w:vAlign w:val="bottom"/>
          </w:tcPr>
          <w:p w14:paraId="01F1C0E9" w14:textId="68BC17D1" w:rsidR="000B3F5F" w:rsidRPr="00B341C8" w:rsidRDefault="000B3F5F" w:rsidP="00F56BD8">
            <w:pPr>
              <w:jc w:val="right"/>
              <w:rPr>
                <w:color w:val="0D0D0D" w:themeColor="text1" w:themeTint="F2"/>
                <w:sz w:val="20"/>
                <w:szCs w:val="20"/>
              </w:rPr>
            </w:pPr>
            <w:r w:rsidRPr="00B341C8">
              <w:rPr>
                <w:color w:val="000000"/>
                <w:sz w:val="20"/>
                <w:szCs w:val="20"/>
              </w:rPr>
              <w:t>0.000</w:t>
            </w:r>
            <w:r w:rsidR="00137989" w:rsidRPr="00B341C8">
              <w:rPr>
                <w:color w:val="000000"/>
                <w:sz w:val="20"/>
                <w:szCs w:val="20"/>
              </w:rPr>
              <w:t>1</w:t>
            </w:r>
          </w:p>
        </w:tc>
        <w:tc>
          <w:tcPr>
            <w:tcW w:w="1361" w:type="dxa"/>
            <w:vAlign w:val="bottom"/>
          </w:tcPr>
          <w:p w14:paraId="32825282" w14:textId="61827739" w:rsidR="000B3F5F" w:rsidRPr="00B341C8" w:rsidRDefault="000B3F5F" w:rsidP="00F56BD8">
            <w:pPr>
              <w:jc w:val="right"/>
              <w:rPr>
                <w:color w:val="0D0D0D" w:themeColor="text1" w:themeTint="F2"/>
                <w:sz w:val="20"/>
                <w:szCs w:val="20"/>
              </w:rPr>
            </w:pPr>
            <w:r w:rsidRPr="00B341C8">
              <w:rPr>
                <w:color w:val="000000"/>
                <w:sz w:val="20"/>
                <w:szCs w:val="20"/>
              </w:rPr>
              <w:t>5.091</w:t>
            </w:r>
          </w:p>
        </w:tc>
        <w:tc>
          <w:tcPr>
            <w:tcW w:w="1307" w:type="dxa"/>
            <w:vAlign w:val="bottom"/>
          </w:tcPr>
          <w:p w14:paraId="4CA410FB" w14:textId="4DA9DA40" w:rsidR="000B3F5F" w:rsidRPr="00B341C8" w:rsidRDefault="000B3F5F" w:rsidP="00F56BD8">
            <w:pPr>
              <w:jc w:val="right"/>
              <w:rPr>
                <w:color w:val="000000"/>
                <w:sz w:val="20"/>
                <w:szCs w:val="20"/>
              </w:rPr>
            </w:pPr>
            <w:r w:rsidRPr="00B341C8">
              <w:rPr>
                <w:color w:val="000000"/>
                <w:sz w:val="20"/>
                <w:szCs w:val="20"/>
              </w:rPr>
              <w:t>6.062</w:t>
            </w:r>
          </w:p>
        </w:tc>
      </w:tr>
      <w:tr w:rsidR="000B3F5F" w:rsidRPr="00B341C8" w14:paraId="16F54385" w14:textId="77777777" w:rsidTr="0056456E">
        <w:tc>
          <w:tcPr>
            <w:tcW w:w="2127" w:type="dxa"/>
          </w:tcPr>
          <w:p w14:paraId="380C3313" w14:textId="77777777" w:rsidR="000B3F5F" w:rsidRPr="00B341C8" w:rsidRDefault="000B3F5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710353F" w14:textId="77777777" w:rsidR="000B3F5F" w:rsidRPr="00B341C8" w:rsidRDefault="000B3F5F" w:rsidP="00F56BD8">
            <w:pPr>
              <w:jc w:val="both"/>
              <w:rPr>
                <w:color w:val="0D0D0D" w:themeColor="text1" w:themeTint="F2"/>
                <w:sz w:val="20"/>
                <w:szCs w:val="20"/>
              </w:rPr>
            </w:pPr>
          </w:p>
        </w:tc>
        <w:tc>
          <w:tcPr>
            <w:tcW w:w="1250" w:type="dxa"/>
          </w:tcPr>
          <w:p w14:paraId="53D78774" w14:textId="77777777" w:rsidR="000B3F5F" w:rsidRPr="00B341C8" w:rsidRDefault="000B3F5F" w:rsidP="00F56BD8">
            <w:pPr>
              <w:jc w:val="both"/>
              <w:rPr>
                <w:color w:val="0D0D0D" w:themeColor="text1" w:themeTint="F2"/>
                <w:sz w:val="20"/>
                <w:szCs w:val="20"/>
              </w:rPr>
            </w:pPr>
          </w:p>
        </w:tc>
        <w:tc>
          <w:tcPr>
            <w:tcW w:w="1371" w:type="dxa"/>
          </w:tcPr>
          <w:p w14:paraId="0E74579E" w14:textId="77777777" w:rsidR="000B3F5F" w:rsidRPr="00B341C8" w:rsidRDefault="000B3F5F" w:rsidP="00F56BD8">
            <w:pPr>
              <w:jc w:val="both"/>
              <w:rPr>
                <w:color w:val="0D0D0D" w:themeColor="text1" w:themeTint="F2"/>
                <w:sz w:val="20"/>
                <w:szCs w:val="20"/>
              </w:rPr>
            </w:pPr>
          </w:p>
        </w:tc>
        <w:tc>
          <w:tcPr>
            <w:tcW w:w="1361" w:type="dxa"/>
          </w:tcPr>
          <w:p w14:paraId="20520026" w14:textId="77777777" w:rsidR="000B3F5F" w:rsidRPr="00B341C8" w:rsidRDefault="000B3F5F" w:rsidP="00F56BD8">
            <w:pPr>
              <w:jc w:val="right"/>
              <w:rPr>
                <w:color w:val="0D0D0D" w:themeColor="text1" w:themeTint="F2"/>
                <w:sz w:val="20"/>
                <w:szCs w:val="20"/>
              </w:rPr>
            </w:pPr>
          </w:p>
        </w:tc>
        <w:tc>
          <w:tcPr>
            <w:tcW w:w="1307" w:type="dxa"/>
          </w:tcPr>
          <w:p w14:paraId="04DC6AAE" w14:textId="4BBECCE0" w:rsidR="000B3F5F" w:rsidRPr="00B341C8" w:rsidRDefault="000B3F5F" w:rsidP="00F56BD8">
            <w:pPr>
              <w:jc w:val="right"/>
              <w:rPr>
                <w:color w:val="0D0D0D" w:themeColor="text1" w:themeTint="F2"/>
                <w:sz w:val="20"/>
                <w:szCs w:val="20"/>
              </w:rPr>
            </w:pPr>
            <w:r w:rsidRPr="00B341C8">
              <w:rPr>
                <w:color w:val="0D0D0D" w:themeColor="text1" w:themeTint="F2"/>
                <w:sz w:val="20"/>
                <w:szCs w:val="20"/>
              </w:rPr>
              <w:t>0.001</w:t>
            </w:r>
          </w:p>
        </w:tc>
      </w:tr>
      <w:tr w:rsidR="000B3F5F" w:rsidRPr="00B341C8" w14:paraId="3A43D826" w14:textId="77777777" w:rsidTr="0056456E">
        <w:tc>
          <w:tcPr>
            <w:tcW w:w="2127" w:type="dxa"/>
          </w:tcPr>
          <w:p w14:paraId="5A2C0288" w14:textId="77777777" w:rsidR="000B3F5F" w:rsidRPr="00B341C8" w:rsidRDefault="000B3F5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56A049B" w14:textId="77777777" w:rsidR="000B3F5F" w:rsidRPr="00B341C8" w:rsidRDefault="000B3F5F" w:rsidP="00F56BD8">
            <w:pPr>
              <w:jc w:val="both"/>
              <w:rPr>
                <w:color w:val="0D0D0D" w:themeColor="text1" w:themeTint="F2"/>
                <w:sz w:val="20"/>
                <w:szCs w:val="20"/>
              </w:rPr>
            </w:pPr>
          </w:p>
        </w:tc>
        <w:tc>
          <w:tcPr>
            <w:tcW w:w="1250" w:type="dxa"/>
          </w:tcPr>
          <w:p w14:paraId="2F3F890C" w14:textId="77777777" w:rsidR="000B3F5F" w:rsidRPr="00B341C8" w:rsidRDefault="000B3F5F" w:rsidP="00F56BD8">
            <w:pPr>
              <w:jc w:val="both"/>
              <w:rPr>
                <w:color w:val="0D0D0D" w:themeColor="text1" w:themeTint="F2"/>
                <w:sz w:val="20"/>
                <w:szCs w:val="20"/>
              </w:rPr>
            </w:pPr>
          </w:p>
        </w:tc>
        <w:tc>
          <w:tcPr>
            <w:tcW w:w="1371" w:type="dxa"/>
          </w:tcPr>
          <w:p w14:paraId="337969ED" w14:textId="77777777" w:rsidR="000B3F5F" w:rsidRPr="00B341C8" w:rsidRDefault="000B3F5F" w:rsidP="00F56BD8">
            <w:pPr>
              <w:jc w:val="both"/>
              <w:rPr>
                <w:color w:val="0D0D0D" w:themeColor="text1" w:themeTint="F2"/>
                <w:sz w:val="20"/>
                <w:szCs w:val="20"/>
              </w:rPr>
            </w:pPr>
          </w:p>
        </w:tc>
        <w:tc>
          <w:tcPr>
            <w:tcW w:w="1361" w:type="dxa"/>
          </w:tcPr>
          <w:p w14:paraId="53E17766" w14:textId="77777777" w:rsidR="000B3F5F" w:rsidRPr="00B341C8" w:rsidRDefault="000B3F5F" w:rsidP="00F56BD8">
            <w:pPr>
              <w:jc w:val="right"/>
              <w:rPr>
                <w:color w:val="0D0D0D" w:themeColor="text1" w:themeTint="F2"/>
                <w:sz w:val="20"/>
                <w:szCs w:val="20"/>
              </w:rPr>
            </w:pPr>
          </w:p>
        </w:tc>
        <w:tc>
          <w:tcPr>
            <w:tcW w:w="1307" w:type="dxa"/>
          </w:tcPr>
          <w:p w14:paraId="0BAE56C7" w14:textId="77777777" w:rsidR="000B3F5F" w:rsidRPr="00B341C8" w:rsidRDefault="000B3F5F" w:rsidP="00F56BD8">
            <w:pPr>
              <w:jc w:val="right"/>
              <w:rPr>
                <w:color w:val="0D0D0D" w:themeColor="text1" w:themeTint="F2"/>
                <w:sz w:val="20"/>
                <w:szCs w:val="20"/>
              </w:rPr>
            </w:pPr>
            <w:r w:rsidRPr="00B341C8">
              <w:rPr>
                <w:color w:val="0D0D0D" w:themeColor="text1" w:themeTint="F2"/>
                <w:sz w:val="20"/>
                <w:szCs w:val="20"/>
              </w:rPr>
              <w:t>111</w:t>
            </w:r>
          </w:p>
        </w:tc>
      </w:tr>
      <w:tr w:rsidR="000B3F5F" w:rsidRPr="00B341C8" w14:paraId="3E833AF3" w14:textId="77777777" w:rsidTr="0056456E">
        <w:tc>
          <w:tcPr>
            <w:tcW w:w="2127" w:type="dxa"/>
          </w:tcPr>
          <w:p w14:paraId="57C80B0F" w14:textId="77777777" w:rsidR="000B3F5F" w:rsidRPr="00B341C8" w:rsidRDefault="000B3F5F" w:rsidP="00F56BD8">
            <w:pPr>
              <w:jc w:val="both"/>
              <w:rPr>
                <w:color w:val="0D0D0D" w:themeColor="text1" w:themeTint="F2"/>
                <w:sz w:val="20"/>
                <w:szCs w:val="20"/>
              </w:rPr>
            </w:pPr>
          </w:p>
        </w:tc>
        <w:tc>
          <w:tcPr>
            <w:tcW w:w="1121" w:type="dxa"/>
          </w:tcPr>
          <w:p w14:paraId="305D35D0" w14:textId="77777777" w:rsidR="000B3F5F" w:rsidRPr="00B341C8" w:rsidRDefault="000B3F5F" w:rsidP="00F56BD8">
            <w:pPr>
              <w:jc w:val="both"/>
              <w:rPr>
                <w:color w:val="0D0D0D" w:themeColor="text1" w:themeTint="F2"/>
                <w:sz w:val="20"/>
                <w:szCs w:val="20"/>
              </w:rPr>
            </w:pPr>
          </w:p>
        </w:tc>
        <w:tc>
          <w:tcPr>
            <w:tcW w:w="1250" w:type="dxa"/>
          </w:tcPr>
          <w:p w14:paraId="02E62D9B" w14:textId="77777777" w:rsidR="000B3F5F" w:rsidRPr="00B341C8" w:rsidRDefault="000B3F5F" w:rsidP="00F56BD8">
            <w:pPr>
              <w:jc w:val="both"/>
              <w:rPr>
                <w:color w:val="0D0D0D" w:themeColor="text1" w:themeTint="F2"/>
                <w:sz w:val="20"/>
                <w:szCs w:val="20"/>
              </w:rPr>
            </w:pPr>
          </w:p>
        </w:tc>
        <w:tc>
          <w:tcPr>
            <w:tcW w:w="1371" w:type="dxa"/>
          </w:tcPr>
          <w:p w14:paraId="537039E5" w14:textId="77777777" w:rsidR="000B3F5F" w:rsidRPr="00B341C8" w:rsidRDefault="000B3F5F" w:rsidP="00F56BD8">
            <w:pPr>
              <w:jc w:val="both"/>
              <w:rPr>
                <w:color w:val="0D0D0D" w:themeColor="text1" w:themeTint="F2"/>
                <w:sz w:val="20"/>
                <w:szCs w:val="20"/>
              </w:rPr>
            </w:pPr>
          </w:p>
        </w:tc>
        <w:tc>
          <w:tcPr>
            <w:tcW w:w="1361" w:type="dxa"/>
          </w:tcPr>
          <w:p w14:paraId="1369F4F1" w14:textId="77777777" w:rsidR="000B3F5F" w:rsidRPr="00B341C8" w:rsidRDefault="000B3F5F" w:rsidP="00F56BD8">
            <w:pPr>
              <w:jc w:val="right"/>
              <w:rPr>
                <w:color w:val="0D0D0D" w:themeColor="text1" w:themeTint="F2"/>
                <w:sz w:val="20"/>
                <w:szCs w:val="20"/>
              </w:rPr>
            </w:pPr>
          </w:p>
        </w:tc>
        <w:tc>
          <w:tcPr>
            <w:tcW w:w="1307" w:type="dxa"/>
          </w:tcPr>
          <w:p w14:paraId="62E6777F" w14:textId="77777777" w:rsidR="000B3F5F" w:rsidRPr="00B341C8" w:rsidRDefault="000B3F5F" w:rsidP="00F56BD8">
            <w:pPr>
              <w:jc w:val="right"/>
              <w:rPr>
                <w:color w:val="0D0D0D" w:themeColor="text1" w:themeTint="F2"/>
                <w:sz w:val="20"/>
                <w:szCs w:val="20"/>
              </w:rPr>
            </w:pPr>
          </w:p>
        </w:tc>
      </w:tr>
    </w:tbl>
    <w:p w14:paraId="4B7940C3" w14:textId="0AB77AFD" w:rsidR="000B3F5F" w:rsidRPr="00B341C8" w:rsidRDefault="000B3F5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P</w:t>
      </w:r>
      <w:r w:rsidR="00FC06A9" w:rsidRPr="00FC06A9">
        <w:rPr>
          <w:color w:val="000000" w:themeColor="text1"/>
          <w:sz w:val="20"/>
          <w:szCs w:val="20"/>
        </w:rPr>
        <w:t>olitical interest is measured on an 11-point scale</w:t>
      </w:r>
      <w:r w:rsidR="00FC06A9">
        <w:rPr>
          <w:color w:val="000000" w:themeColor="text1"/>
          <w:sz w:val="20"/>
          <w:szCs w:val="20"/>
        </w:rPr>
        <w:t>, low to high interest.</w:t>
      </w:r>
    </w:p>
    <w:p w14:paraId="330DB285" w14:textId="71C68005" w:rsidR="000B3F5F" w:rsidRPr="00B341C8" w:rsidRDefault="000B3F5F" w:rsidP="00F56BD8">
      <w:pPr>
        <w:rPr>
          <w:sz w:val="20"/>
          <w:szCs w:val="20"/>
        </w:rPr>
      </w:pPr>
    </w:p>
    <w:p w14:paraId="672A2711" w14:textId="57299CB4" w:rsidR="000B3F5F" w:rsidRPr="00B341C8" w:rsidRDefault="000B3F5F" w:rsidP="00F56BD8">
      <w:pPr>
        <w:rPr>
          <w:sz w:val="20"/>
          <w:szCs w:val="20"/>
        </w:rPr>
      </w:pPr>
    </w:p>
    <w:p w14:paraId="726D83F3" w14:textId="5EF62EEF" w:rsidR="000B3F5F" w:rsidRPr="00B341C8" w:rsidRDefault="000B3F5F" w:rsidP="00F56BD8">
      <w:pPr>
        <w:rPr>
          <w:sz w:val="20"/>
          <w:szCs w:val="20"/>
        </w:rPr>
      </w:pPr>
    </w:p>
    <w:p w14:paraId="25737F63" w14:textId="5AEAB668" w:rsidR="0056456E" w:rsidRPr="00B341C8" w:rsidRDefault="0056456E" w:rsidP="00F56BD8">
      <w:pPr>
        <w:rPr>
          <w:sz w:val="20"/>
          <w:szCs w:val="20"/>
        </w:rPr>
      </w:pPr>
    </w:p>
    <w:p w14:paraId="79648B85" w14:textId="2149620F" w:rsidR="0056456E" w:rsidRPr="00B341C8" w:rsidRDefault="0056456E" w:rsidP="00F56BD8">
      <w:pPr>
        <w:rPr>
          <w:sz w:val="20"/>
          <w:szCs w:val="20"/>
        </w:rPr>
      </w:pPr>
    </w:p>
    <w:p w14:paraId="17438CEE" w14:textId="158231C6" w:rsidR="0056456E" w:rsidRPr="00B341C8" w:rsidRDefault="0056456E" w:rsidP="00F56BD8">
      <w:pPr>
        <w:rPr>
          <w:sz w:val="20"/>
          <w:szCs w:val="20"/>
        </w:rPr>
      </w:pPr>
    </w:p>
    <w:p w14:paraId="3C151063" w14:textId="04C0FD78" w:rsidR="000B3F5F" w:rsidRPr="00EE32B4" w:rsidRDefault="00CC1A57" w:rsidP="00F56BD8">
      <w:pPr>
        <w:rPr>
          <w:i/>
          <w:iCs/>
          <w:sz w:val="20"/>
          <w:szCs w:val="20"/>
        </w:rPr>
      </w:pPr>
      <w:r w:rsidRPr="00EE32B4">
        <w:rPr>
          <w:i/>
          <w:iCs/>
          <w:sz w:val="20"/>
          <w:szCs w:val="20"/>
        </w:rPr>
        <w:lastRenderedPageBreak/>
        <w:t>Interactions</w:t>
      </w:r>
      <w:r w:rsidR="000B3F5F" w:rsidRPr="00EE32B4">
        <w:rPr>
          <w:i/>
          <w:iCs/>
          <w:sz w:val="20"/>
          <w:szCs w:val="20"/>
        </w:rPr>
        <w:t xml:space="preserve"> between measures of Interest and reverse coded familiarity with density and centrality</w:t>
      </w:r>
    </w:p>
    <w:p w14:paraId="1D5E65C5" w14:textId="3CA29510" w:rsidR="000B3F5F" w:rsidRDefault="000B3F5F" w:rsidP="00F56BD8">
      <w:pPr>
        <w:rPr>
          <w:sz w:val="20"/>
          <w:szCs w:val="20"/>
        </w:rPr>
      </w:pPr>
    </w:p>
    <w:p w14:paraId="443D6645" w14:textId="77777777" w:rsidR="0041069E" w:rsidRPr="00B341C8" w:rsidRDefault="0041069E" w:rsidP="00F56BD8">
      <w:pPr>
        <w:rPr>
          <w:sz w:val="20"/>
          <w:szCs w:val="20"/>
        </w:rPr>
      </w:pPr>
    </w:p>
    <w:p w14:paraId="708FA6F6" w14:textId="3AABB31C" w:rsidR="0056456E" w:rsidRPr="00B341C8" w:rsidRDefault="000B3F5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52</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Pr="00B341C8">
        <w:rPr>
          <w:color w:val="0D0D0D" w:themeColor="text1" w:themeTint="F2"/>
          <w:sz w:val="20"/>
          <w:szCs w:val="20"/>
        </w:rPr>
        <w:t xml:space="preserve"> between political interest</w:t>
      </w:r>
    </w:p>
    <w:p w14:paraId="265790C1" w14:textId="52052AAB" w:rsidR="000B3F5F" w:rsidRPr="00B341C8" w:rsidRDefault="000B3F5F" w:rsidP="00F56BD8">
      <w:pPr>
        <w:jc w:val="both"/>
        <w:rPr>
          <w:color w:val="0D0D0D" w:themeColor="text1" w:themeTint="F2"/>
          <w:sz w:val="20"/>
          <w:szCs w:val="20"/>
        </w:rPr>
      </w:pPr>
      <w:r w:rsidRPr="00B341C8">
        <w:rPr>
          <w:color w:val="0D0D0D" w:themeColor="text1" w:themeTint="F2"/>
          <w:sz w:val="20"/>
          <w:szCs w:val="20"/>
        </w:rPr>
        <w:t xml:space="preserve"> and familiarity with the carbon tax on CAM density.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B3F5F" w:rsidRPr="00B341C8" w14:paraId="34D63CE2" w14:textId="77777777" w:rsidTr="0056456E">
        <w:tc>
          <w:tcPr>
            <w:tcW w:w="2127" w:type="dxa"/>
          </w:tcPr>
          <w:p w14:paraId="0858FE94" w14:textId="77777777" w:rsidR="000B3F5F" w:rsidRPr="00B341C8" w:rsidRDefault="000B3F5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92B2BA9"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836DF90"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C2B8A1B"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D5DEBC6"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72AED16" w14:textId="77777777" w:rsidR="000B3F5F" w:rsidRPr="00B341C8" w:rsidRDefault="000B3F5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B3F5F" w:rsidRPr="00B341C8" w14:paraId="34CF7FE1" w14:textId="77777777" w:rsidTr="0056456E">
        <w:tc>
          <w:tcPr>
            <w:tcW w:w="2127" w:type="dxa"/>
          </w:tcPr>
          <w:p w14:paraId="19EA866A" w14:textId="77777777" w:rsidR="000B3F5F" w:rsidRPr="00B341C8" w:rsidRDefault="000B3F5F" w:rsidP="00F56BD8">
            <w:pPr>
              <w:jc w:val="both"/>
              <w:rPr>
                <w:color w:val="0D0D0D" w:themeColor="text1" w:themeTint="F2"/>
                <w:sz w:val="20"/>
                <w:szCs w:val="20"/>
              </w:rPr>
            </w:pPr>
          </w:p>
        </w:tc>
        <w:tc>
          <w:tcPr>
            <w:tcW w:w="1121" w:type="dxa"/>
            <w:vAlign w:val="bottom"/>
          </w:tcPr>
          <w:p w14:paraId="553361F4" w14:textId="77777777" w:rsidR="000B3F5F" w:rsidRPr="00B341C8" w:rsidRDefault="000B3F5F" w:rsidP="00F56BD8">
            <w:pPr>
              <w:jc w:val="both"/>
              <w:rPr>
                <w:color w:val="000000"/>
                <w:sz w:val="20"/>
                <w:szCs w:val="20"/>
              </w:rPr>
            </w:pPr>
          </w:p>
        </w:tc>
        <w:tc>
          <w:tcPr>
            <w:tcW w:w="1250" w:type="dxa"/>
            <w:vAlign w:val="bottom"/>
          </w:tcPr>
          <w:p w14:paraId="2F41B87D" w14:textId="77777777" w:rsidR="000B3F5F" w:rsidRPr="00B341C8" w:rsidRDefault="000B3F5F" w:rsidP="00F56BD8">
            <w:pPr>
              <w:jc w:val="both"/>
              <w:rPr>
                <w:color w:val="000000"/>
                <w:sz w:val="20"/>
                <w:szCs w:val="20"/>
              </w:rPr>
            </w:pPr>
          </w:p>
        </w:tc>
        <w:tc>
          <w:tcPr>
            <w:tcW w:w="1371" w:type="dxa"/>
            <w:vAlign w:val="bottom"/>
          </w:tcPr>
          <w:p w14:paraId="074F6E01" w14:textId="77777777" w:rsidR="000B3F5F" w:rsidRPr="00B341C8" w:rsidRDefault="000B3F5F" w:rsidP="00F56BD8">
            <w:pPr>
              <w:jc w:val="both"/>
              <w:rPr>
                <w:color w:val="000000"/>
                <w:sz w:val="20"/>
                <w:szCs w:val="20"/>
              </w:rPr>
            </w:pPr>
          </w:p>
        </w:tc>
        <w:tc>
          <w:tcPr>
            <w:tcW w:w="1361" w:type="dxa"/>
            <w:vAlign w:val="bottom"/>
          </w:tcPr>
          <w:p w14:paraId="0D3BC0A2" w14:textId="77777777" w:rsidR="000B3F5F" w:rsidRPr="00B341C8" w:rsidRDefault="000B3F5F" w:rsidP="00F56BD8">
            <w:pPr>
              <w:jc w:val="both"/>
              <w:rPr>
                <w:color w:val="000000"/>
                <w:sz w:val="20"/>
                <w:szCs w:val="20"/>
              </w:rPr>
            </w:pPr>
          </w:p>
        </w:tc>
        <w:tc>
          <w:tcPr>
            <w:tcW w:w="1307" w:type="dxa"/>
            <w:vAlign w:val="bottom"/>
          </w:tcPr>
          <w:p w14:paraId="4859B708" w14:textId="77777777" w:rsidR="000B3F5F" w:rsidRPr="00B341C8" w:rsidRDefault="000B3F5F" w:rsidP="00F56BD8">
            <w:pPr>
              <w:jc w:val="both"/>
              <w:rPr>
                <w:color w:val="000000"/>
                <w:sz w:val="20"/>
                <w:szCs w:val="20"/>
              </w:rPr>
            </w:pPr>
          </w:p>
        </w:tc>
      </w:tr>
      <w:tr w:rsidR="000B3F5F" w:rsidRPr="00B341C8" w14:paraId="437927EE" w14:textId="77777777" w:rsidTr="0056456E">
        <w:tc>
          <w:tcPr>
            <w:tcW w:w="2127" w:type="dxa"/>
          </w:tcPr>
          <w:p w14:paraId="1769A9A4" w14:textId="46B3087E" w:rsidR="000B3F5F" w:rsidRPr="00B341C8" w:rsidRDefault="000B3F5F"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4B9DB652" w14:textId="2CD50010" w:rsidR="000B3F5F" w:rsidRPr="00B341C8" w:rsidRDefault="000B3F5F" w:rsidP="00F56BD8">
            <w:pPr>
              <w:jc w:val="right"/>
              <w:rPr>
                <w:color w:val="0D0D0D" w:themeColor="text1" w:themeTint="F2"/>
                <w:sz w:val="20"/>
                <w:szCs w:val="20"/>
              </w:rPr>
            </w:pPr>
            <w:r w:rsidRPr="00B341C8">
              <w:rPr>
                <w:color w:val="000000"/>
                <w:sz w:val="20"/>
                <w:szCs w:val="20"/>
              </w:rPr>
              <w:t>0.197</w:t>
            </w:r>
          </w:p>
        </w:tc>
        <w:tc>
          <w:tcPr>
            <w:tcW w:w="1250" w:type="dxa"/>
            <w:vAlign w:val="bottom"/>
          </w:tcPr>
          <w:p w14:paraId="7C683509" w14:textId="24839B28" w:rsidR="000B3F5F" w:rsidRPr="00B341C8" w:rsidRDefault="000B3F5F" w:rsidP="00F56BD8">
            <w:pPr>
              <w:jc w:val="right"/>
              <w:rPr>
                <w:color w:val="0D0D0D" w:themeColor="text1" w:themeTint="F2"/>
                <w:sz w:val="20"/>
                <w:szCs w:val="20"/>
              </w:rPr>
            </w:pPr>
            <w:r w:rsidRPr="00B341C8">
              <w:rPr>
                <w:color w:val="000000"/>
                <w:sz w:val="20"/>
                <w:szCs w:val="20"/>
              </w:rPr>
              <w:t>0.094</w:t>
            </w:r>
          </w:p>
        </w:tc>
        <w:tc>
          <w:tcPr>
            <w:tcW w:w="1371" w:type="dxa"/>
            <w:vAlign w:val="bottom"/>
          </w:tcPr>
          <w:p w14:paraId="44C7A4E3" w14:textId="2F63F7B8" w:rsidR="000B3F5F" w:rsidRPr="00B341C8" w:rsidRDefault="000B3F5F" w:rsidP="00F56BD8">
            <w:pPr>
              <w:jc w:val="right"/>
              <w:rPr>
                <w:color w:val="0D0D0D" w:themeColor="text1" w:themeTint="F2"/>
                <w:sz w:val="20"/>
                <w:szCs w:val="20"/>
              </w:rPr>
            </w:pPr>
            <w:r w:rsidRPr="00B341C8">
              <w:rPr>
                <w:color w:val="000000"/>
                <w:sz w:val="20"/>
                <w:szCs w:val="20"/>
              </w:rPr>
              <w:t>0.039</w:t>
            </w:r>
            <w:r w:rsidR="00B2442C" w:rsidRPr="00B341C8">
              <w:rPr>
                <w:color w:val="000000"/>
                <w:sz w:val="20"/>
                <w:szCs w:val="20"/>
              </w:rPr>
              <w:t>**</w:t>
            </w:r>
          </w:p>
        </w:tc>
        <w:tc>
          <w:tcPr>
            <w:tcW w:w="1361" w:type="dxa"/>
            <w:vAlign w:val="bottom"/>
          </w:tcPr>
          <w:p w14:paraId="3A0D73CE" w14:textId="64B4380F" w:rsidR="000B3F5F" w:rsidRPr="00B341C8" w:rsidRDefault="000B3F5F" w:rsidP="00F56BD8">
            <w:pPr>
              <w:jc w:val="right"/>
              <w:rPr>
                <w:color w:val="0D0D0D" w:themeColor="text1" w:themeTint="F2"/>
                <w:sz w:val="20"/>
                <w:szCs w:val="20"/>
              </w:rPr>
            </w:pPr>
            <w:r w:rsidRPr="00B341C8">
              <w:rPr>
                <w:color w:val="000000"/>
                <w:sz w:val="20"/>
                <w:szCs w:val="20"/>
              </w:rPr>
              <w:t>0.010</w:t>
            </w:r>
          </w:p>
        </w:tc>
        <w:tc>
          <w:tcPr>
            <w:tcW w:w="1307" w:type="dxa"/>
            <w:vAlign w:val="bottom"/>
          </w:tcPr>
          <w:p w14:paraId="3120696C" w14:textId="151C0A4E" w:rsidR="000B3F5F" w:rsidRPr="00B341C8" w:rsidRDefault="000B3F5F" w:rsidP="00F56BD8">
            <w:pPr>
              <w:jc w:val="right"/>
              <w:rPr>
                <w:color w:val="0D0D0D" w:themeColor="text1" w:themeTint="F2"/>
                <w:sz w:val="20"/>
                <w:szCs w:val="20"/>
              </w:rPr>
            </w:pPr>
            <w:r w:rsidRPr="00B341C8">
              <w:rPr>
                <w:color w:val="000000"/>
                <w:sz w:val="20"/>
                <w:szCs w:val="20"/>
              </w:rPr>
              <w:t>0.384</w:t>
            </w:r>
          </w:p>
        </w:tc>
      </w:tr>
      <w:tr w:rsidR="000B3F5F" w:rsidRPr="00B341C8" w14:paraId="46F24F7B" w14:textId="77777777" w:rsidTr="0056456E">
        <w:tc>
          <w:tcPr>
            <w:tcW w:w="2127" w:type="dxa"/>
          </w:tcPr>
          <w:p w14:paraId="77B86805" w14:textId="3B82E33E" w:rsidR="000B3F5F" w:rsidRPr="00B341C8" w:rsidRDefault="000B3F5F"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787B82B2" w14:textId="6FC41E89" w:rsidR="000B3F5F" w:rsidRPr="00B341C8" w:rsidRDefault="000B3F5F" w:rsidP="00F56BD8">
            <w:pPr>
              <w:jc w:val="right"/>
              <w:rPr>
                <w:color w:val="000000"/>
                <w:sz w:val="20"/>
                <w:szCs w:val="20"/>
              </w:rPr>
            </w:pPr>
            <w:r w:rsidRPr="00B341C8">
              <w:rPr>
                <w:color w:val="000000"/>
                <w:sz w:val="20"/>
                <w:szCs w:val="20"/>
              </w:rPr>
              <w:t>0.715</w:t>
            </w:r>
          </w:p>
        </w:tc>
        <w:tc>
          <w:tcPr>
            <w:tcW w:w="1250" w:type="dxa"/>
            <w:vAlign w:val="bottom"/>
          </w:tcPr>
          <w:p w14:paraId="3551E2AC" w14:textId="51D4638E" w:rsidR="000B3F5F" w:rsidRPr="00B341C8" w:rsidRDefault="000B3F5F"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2171ABA4" w14:textId="3FE7ED99" w:rsidR="000B3F5F" w:rsidRPr="00B341C8" w:rsidRDefault="000B3F5F" w:rsidP="00F56BD8">
            <w:pPr>
              <w:jc w:val="right"/>
              <w:rPr>
                <w:color w:val="0D0D0D" w:themeColor="text1" w:themeTint="F2"/>
                <w:sz w:val="20"/>
                <w:szCs w:val="20"/>
              </w:rPr>
            </w:pPr>
            <w:r w:rsidRPr="00B341C8">
              <w:rPr>
                <w:color w:val="000000"/>
                <w:sz w:val="20"/>
                <w:szCs w:val="20"/>
              </w:rPr>
              <w:t>0.004</w:t>
            </w:r>
            <w:r w:rsidR="00B2442C" w:rsidRPr="00B341C8">
              <w:rPr>
                <w:color w:val="000000"/>
                <w:sz w:val="20"/>
                <w:szCs w:val="20"/>
              </w:rPr>
              <w:t>**</w:t>
            </w:r>
          </w:p>
        </w:tc>
        <w:tc>
          <w:tcPr>
            <w:tcW w:w="1361" w:type="dxa"/>
            <w:vAlign w:val="bottom"/>
          </w:tcPr>
          <w:p w14:paraId="20D26D2D" w14:textId="745B3B93" w:rsidR="000B3F5F" w:rsidRPr="00B341C8" w:rsidRDefault="000B3F5F" w:rsidP="00F56BD8">
            <w:pPr>
              <w:jc w:val="right"/>
              <w:rPr>
                <w:color w:val="0D0D0D" w:themeColor="text1" w:themeTint="F2"/>
                <w:sz w:val="20"/>
                <w:szCs w:val="20"/>
              </w:rPr>
            </w:pPr>
            <w:r w:rsidRPr="00B341C8">
              <w:rPr>
                <w:color w:val="000000"/>
                <w:sz w:val="20"/>
                <w:szCs w:val="20"/>
              </w:rPr>
              <w:t>0.231</w:t>
            </w:r>
          </w:p>
        </w:tc>
        <w:tc>
          <w:tcPr>
            <w:tcW w:w="1307" w:type="dxa"/>
            <w:vAlign w:val="bottom"/>
          </w:tcPr>
          <w:p w14:paraId="43B30C79" w14:textId="6B095D47" w:rsidR="000B3F5F" w:rsidRPr="00B341C8" w:rsidRDefault="000B3F5F" w:rsidP="00F56BD8">
            <w:pPr>
              <w:jc w:val="right"/>
              <w:rPr>
                <w:color w:val="000000"/>
                <w:sz w:val="20"/>
                <w:szCs w:val="20"/>
              </w:rPr>
            </w:pPr>
            <w:r w:rsidRPr="00B341C8">
              <w:rPr>
                <w:color w:val="000000"/>
                <w:sz w:val="20"/>
                <w:szCs w:val="20"/>
              </w:rPr>
              <w:t>1.198</w:t>
            </w:r>
          </w:p>
        </w:tc>
      </w:tr>
      <w:tr w:rsidR="000B3F5F" w:rsidRPr="00B341C8" w14:paraId="51936E45" w14:textId="77777777" w:rsidTr="0056456E">
        <w:tc>
          <w:tcPr>
            <w:tcW w:w="2127" w:type="dxa"/>
          </w:tcPr>
          <w:p w14:paraId="19FDAB2E" w14:textId="77777777" w:rsidR="000B3F5F" w:rsidRPr="00B341C8" w:rsidRDefault="000B3F5F" w:rsidP="00F56BD8">
            <w:pPr>
              <w:jc w:val="both"/>
              <w:rPr>
                <w:color w:val="0D0D0D" w:themeColor="text1" w:themeTint="F2"/>
                <w:sz w:val="20"/>
                <w:szCs w:val="20"/>
              </w:rPr>
            </w:pPr>
          </w:p>
        </w:tc>
        <w:tc>
          <w:tcPr>
            <w:tcW w:w="1121" w:type="dxa"/>
            <w:vAlign w:val="bottom"/>
          </w:tcPr>
          <w:p w14:paraId="339CD5C2" w14:textId="77777777" w:rsidR="000B3F5F" w:rsidRPr="00B341C8" w:rsidRDefault="000B3F5F" w:rsidP="00F56BD8">
            <w:pPr>
              <w:jc w:val="right"/>
              <w:rPr>
                <w:color w:val="000000"/>
                <w:sz w:val="20"/>
                <w:szCs w:val="20"/>
              </w:rPr>
            </w:pPr>
          </w:p>
        </w:tc>
        <w:tc>
          <w:tcPr>
            <w:tcW w:w="1250" w:type="dxa"/>
            <w:vAlign w:val="bottom"/>
          </w:tcPr>
          <w:p w14:paraId="22C14959" w14:textId="77777777" w:rsidR="000B3F5F" w:rsidRPr="00B341C8" w:rsidRDefault="000B3F5F" w:rsidP="00F56BD8">
            <w:pPr>
              <w:jc w:val="right"/>
              <w:rPr>
                <w:color w:val="0D0D0D" w:themeColor="text1" w:themeTint="F2"/>
                <w:sz w:val="20"/>
                <w:szCs w:val="20"/>
              </w:rPr>
            </w:pPr>
          </w:p>
        </w:tc>
        <w:tc>
          <w:tcPr>
            <w:tcW w:w="1371" w:type="dxa"/>
            <w:vAlign w:val="bottom"/>
          </w:tcPr>
          <w:p w14:paraId="6C2794F3" w14:textId="77777777" w:rsidR="000B3F5F" w:rsidRPr="00B341C8" w:rsidRDefault="000B3F5F" w:rsidP="00F56BD8">
            <w:pPr>
              <w:jc w:val="right"/>
              <w:rPr>
                <w:color w:val="0D0D0D" w:themeColor="text1" w:themeTint="F2"/>
                <w:sz w:val="20"/>
                <w:szCs w:val="20"/>
              </w:rPr>
            </w:pPr>
          </w:p>
        </w:tc>
        <w:tc>
          <w:tcPr>
            <w:tcW w:w="1361" w:type="dxa"/>
            <w:vAlign w:val="bottom"/>
          </w:tcPr>
          <w:p w14:paraId="458A2244" w14:textId="77777777" w:rsidR="000B3F5F" w:rsidRPr="00B341C8" w:rsidRDefault="000B3F5F" w:rsidP="00F56BD8">
            <w:pPr>
              <w:jc w:val="right"/>
              <w:rPr>
                <w:color w:val="0D0D0D" w:themeColor="text1" w:themeTint="F2"/>
                <w:sz w:val="20"/>
                <w:szCs w:val="20"/>
              </w:rPr>
            </w:pPr>
          </w:p>
        </w:tc>
        <w:tc>
          <w:tcPr>
            <w:tcW w:w="1307" w:type="dxa"/>
            <w:vAlign w:val="bottom"/>
          </w:tcPr>
          <w:p w14:paraId="5F516B6F" w14:textId="77777777" w:rsidR="000B3F5F" w:rsidRPr="00B341C8" w:rsidRDefault="000B3F5F" w:rsidP="00F56BD8">
            <w:pPr>
              <w:jc w:val="right"/>
              <w:rPr>
                <w:color w:val="000000"/>
                <w:sz w:val="20"/>
                <w:szCs w:val="20"/>
              </w:rPr>
            </w:pPr>
          </w:p>
        </w:tc>
      </w:tr>
      <w:tr w:rsidR="004D2BDC" w:rsidRPr="00B341C8" w14:paraId="7BADD922" w14:textId="77777777" w:rsidTr="0056456E">
        <w:tc>
          <w:tcPr>
            <w:tcW w:w="2127" w:type="dxa"/>
          </w:tcPr>
          <w:p w14:paraId="779CD126" w14:textId="1255A8B8" w:rsidR="004D2BDC" w:rsidRPr="00B341C8" w:rsidRDefault="004D2BDC"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56109EC8" w14:textId="7CE95C40" w:rsidR="004D2BDC" w:rsidRPr="00B341C8" w:rsidRDefault="004D2BDC" w:rsidP="00F56BD8">
            <w:pPr>
              <w:jc w:val="right"/>
              <w:rPr>
                <w:color w:val="000000"/>
                <w:sz w:val="20"/>
                <w:szCs w:val="20"/>
              </w:rPr>
            </w:pPr>
            <w:r w:rsidRPr="00B341C8">
              <w:rPr>
                <w:color w:val="000000"/>
                <w:sz w:val="20"/>
                <w:szCs w:val="20"/>
              </w:rPr>
              <w:t>-0.085</w:t>
            </w:r>
          </w:p>
        </w:tc>
        <w:tc>
          <w:tcPr>
            <w:tcW w:w="1250" w:type="dxa"/>
            <w:vAlign w:val="bottom"/>
          </w:tcPr>
          <w:p w14:paraId="56A841C9" w14:textId="1F84F3DF" w:rsidR="004D2BDC" w:rsidRPr="00B341C8" w:rsidRDefault="004D2BDC" w:rsidP="00F56BD8">
            <w:pPr>
              <w:jc w:val="right"/>
              <w:rPr>
                <w:color w:val="000000"/>
                <w:sz w:val="20"/>
                <w:szCs w:val="20"/>
              </w:rPr>
            </w:pPr>
            <w:r w:rsidRPr="00B341C8">
              <w:rPr>
                <w:color w:val="000000"/>
                <w:sz w:val="20"/>
                <w:szCs w:val="20"/>
              </w:rPr>
              <w:t>0.037</w:t>
            </w:r>
          </w:p>
        </w:tc>
        <w:tc>
          <w:tcPr>
            <w:tcW w:w="1371" w:type="dxa"/>
            <w:vAlign w:val="bottom"/>
          </w:tcPr>
          <w:p w14:paraId="0FF0A1C7" w14:textId="0084A33D" w:rsidR="004D2BDC" w:rsidRPr="00B341C8" w:rsidRDefault="004D2BDC" w:rsidP="00F56BD8">
            <w:pPr>
              <w:jc w:val="right"/>
              <w:rPr>
                <w:color w:val="000000"/>
                <w:sz w:val="20"/>
                <w:szCs w:val="20"/>
              </w:rPr>
            </w:pPr>
            <w:r w:rsidRPr="00B341C8">
              <w:rPr>
                <w:color w:val="000000"/>
                <w:sz w:val="20"/>
                <w:szCs w:val="20"/>
              </w:rPr>
              <w:t>0.024</w:t>
            </w:r>
            <w:r w:rsidR="00B2442C" w:rsidRPr="00B341C8">
              <w:rPr>
                <w:color w:val="000000"/>
                <w:sz w:val="20"/>
                <w:szCs w:val="20"/>
              </w:rPr>
              <w:t>**</w:t>
            </w:r>
          </w:p>
        </w:tc>
        <w:tc>
          <w:tcPr>
            <w:tcW w:w="1361" w:type="dxa"/>
            <w:vAlign w:val="bottom"/>
          </w:tcPr>
          <w:p w14:paraId="1D7AF609" w14:textId="0729BD92" w:rsidR="004D2BDC" w:rsidRPr="00B341C8" w:rsidRDefault="004D2BDC" w:rsidP="00F56BD8">
            <w:pPr>
              <w:jc w:val="right"/>
              <w:rPr>
                <w:color w:val="000000"/>
                <w:sz w:val="20"/>
                <w:szCs w:val="20"/>
              </w:rPr>
            </w:pPr>
            <w:r w:rsidRPr="00B341C8">
              <w:rPr>
                <w:color w:val="000000"/>
                <w:sz w:val="20"/>
                <w:szCs w:val="20"/>
              </w:rPr>
              <w:t>-0.159</w:t>
            </w:r>
          </w:p>
        </w:tc>
        <w:tc>
          <w:tcPr>
            <w:tcW w:w="1307" w:type="dxa"/>
            <w:vAlign w:val="bottom"/>
          </w:tcPr>
          <w:p w14:paraId="113D673A" w14:textId="675A2C94" w:rsidR="004D2BDC" w:rsidRPr="00B341C8" w:rsidRDefault="004D2BDC" w:rsidP="00F56BD8">
            <w:pPr>
              <w:jc w:val="right"/>
              <w:rPr>
                <w:color w:val="000000"/>
                <w:sz w:val="20"/>
                <w:szCs w:val="20"/>
              </w:rPr>
            </w:pPr>
            <w:r w:rsidRPr="00B341C8">
              <w:rPr>
                <w:color w:val="000000"/>
                <w:sz w:val="20"/>
                <w:szCs w:val="20"/>
              </w:rPr>
              <w:t>-0.012</w:t>
            </w:r>
          </w:p>
        </w:tc>
      </w:tr>
      <w:tr w:rsidR="004D2BDC" w:rsidRPr="00B341C8" w14:paraId="737A0443" w14:textId="77777777" w:rsidTr="0056456E">
        <w:tc>
          <w:tcPr>
            <w:tcW w:w="2127" w:type="dxa"/>
          </w:tcPr>
          <w:p w14:paraId="576FEEFA" w14:textId="77777777" w:rsidR="004D2BDC" w:rsidRPr="00B341C8" w:rsidRDefault="004D2BDC" w:rsidP="00F56BD8">
            <w:pPr>
              <w:jc w:val="both"/>
              <w:rPr>
                <w:color w:val="0D0D0D" w:themeColor="text1" w:themeTint="F2"/>
                <w:sz w:val="20"/>
                <w:szCs w:val="20"/>
              </w:rPr>
            </w:pPr>
          </w:p>
        </w:tc>
        <w:tc>
          <w:tcPr>
            <w:tcW w:w="1121" w:type="dxa"/>
            <w:vAlign w:val="bottom"/>
          </w:tcPr>
          <w:p w14:paraId="7C2FCFF2" w14:textId="77777777" w:rsidR="004D2BDC" w:rsidRPr="00B341C8" w:rsidRDefault="004D2BDC" w:rsidP="00F56BD8">
            <w:pPr>
              <w:jc w:val="right"/>
              <w:rPr>
                <w:color w:val="000000"/>
                <w:sz w:val="20"/>
                <w:szCs w:val="20"/>
              </w:rPr>
            </w:pPr>
          </w:p>
        </w:tc>
        <w:tc>
          <w:tcPr>
            <w:tcW w:w="1250" w:type="dxa"/>
            <w:vAlign w:val="bottom"/>
          </w:tcPr>
          <w:p w14:paraId="51498307" w14:textId="77777777" w:rsidR="004D2BDC" w:rsidRPr="00B341C8" w:rsidRDefault="004D2BDC" w:rsidP="00F56BD8">
            <w:pPr>
              <w:jc w:val="right"/>
              <w:rPr>
                <w:color w:val="000000"/>
                <w:sz w:val="20"/>
                <w:szCs w:val="20"/>
              </w:rPr>
            </w:pPr>
          </w:p>
        </w:tc>
        <w:tc>
          <w:tcPr>
            <w:tcW w:w="1371" w:type="dxa"/>
            <w:vAlign w:val="bottom"/>
          </w:tcPr>
          <w:p w14:paraId="0C349729" w14:textId="77777777" w:rsidR="004D2BDC" w:rsidRPr="00B341C8" w:rsidRDefault="004D2BDC" w:rsidP="00F56BD8">
            <w:pPr>
              <w:jc w:val="right"/>
              <w:rPr>
                <w:color w:val="000000"/>
                <w:sz w:val="20"/>
                <w:szCs w:val="20"/>
              </w:rPr>
            </w:pPr>
          </w:p>
        </w:tc>
        <w:tc>
          <w:tcPr>
            <w:tcW w:w="1361" w:type="dxa"/>
            <w:vAlign w:val="bottom"/>
          </w:tcPr>
          <w:p w14:paraId="5897BDC9" w14:textId="77777777" w:rsidR="004D2BDC" w:rsidRPr="00B341C8" w:rsidRDefault="004D2BDC" w:rsidP="00F56BD8">
            <w:pPr>
              <w:jc w:val="right"/>
              <w:rPr>
                <w:color w:val="000000"/>
                <w:sz w:val="20"/>
                <w:szCs w:val="20"/>
              </w:rPr>
            </w:pPr>
          </w:p>
        </w:tc>
        <w:tc>
          <w:tcPr>
            <w:tcW w:w="1307" w:type="dxa"/>
            <w:vAlign w:val="bottom"/>
          </w:tcPr>
          <w:p w14:paraId="5058A335" w14:textId="77777777" w:rsidR="004D2BDC" w:rsidRPr="00B341C8" w:rsidRDefault="004D2BDC" w:rsidP="00F56BD8">
            <w:pPr>
              <w:jc w:val="right"/>
              <w:rPr>
                <w:color w:val="000000"/>
                <w:sz w:val="20"/>
                <w:szCs w:val="20"/>
              </w:rPr>
            </w:pPr>
          </w:p>
        </w:tc>
      </w:tr>
      <w:tr w:rsidR="004D2BDC" w:rsidRPr="00B341C8" w14:paraId="7452B105" w14:textId="77777777" w:rsidTr="0056456E">
        <w:tc>
          <w:tcPr>
            <w:tcW w:w="2127" w:type="dxa"/>
          </w:tcPr>
          <w:p w14:paraId="1FFA2AF4" w14:textId="77777777" w:rsidR="004D2BDC" w:rsidRPr="00B341C8" w:rsidRDefault="004D2BDC"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B4E9CF8" w14:textId="54DFEB43" w:rsidR="004D2BDC" w:rsidRPr="00B341C8" w:rsidRDefault="004D2BDC" w:rsidP="00F56BD8">
            <w:pPr>
              <w:jc w:val="right"/>
              <w:rPr>
                <w:color w:val="0D0D0D" w:themeColor="text1" w:themeTint="F2"/>
                <w:sz w:val="20"/>
                <w:szCs w:val="20"/>
              </w:rPr>
            </w:pPr>
            <w:r w:rsidRPr="00B341C8">
              <w:rPr>
                <w:color w:val="000000"/>
                <w:sz w:val="20"/>
                <w:szCs w:val="20"/>
              </w:rPr>
              <w:t>-1.704</w:t>
            </w:r>
          </w:p>
        </w:tc>
        <w:tc>
          <w:tcPr>
            <w:tcW w:w="1250" w:type="dxa"/>
            <w:vAlign w:val="bottom"/>
          </w:tcPr>
          <w:p w14:paraId="71E8B720" w14:textId="24AFE92C" w:rsidR="004D2BDC" w:rsidRPr="00B341C8" w:rsidRDefault="004D2BDC" w:rsidP="00F56BD8">
            <w:pPr>
              <w:jc w:val="right"/>
              <w:rPr>
                <w:color w:val="0D0D0D" w:themeColor="text1" w:themeTint="F2"/>
                <w:sz w:val="20"/>
                <w:szCs w:val="20"/>
              </w:rPr>
            </w:pPr>
            <w:r w:rsidRPr="00B341C8">
              <w:rPr>
                <w:color w:val="000000"/>
                <w:sz w:val="20"/>
                <w:szCs w:val="20"/>
              </w:rPr>
              <w:t>0.539</w:t>
            </w:r>
          </w:p>
        </w:tc>
        <w:tc>
          <w:tcPr>
            <w:tcW w:w="1371" w:type="dxa"/>
            <w:vAlign w:val="bottom"/>
          </w:tcPr>
          <w:p w14:paraId="07C62916" w14:textId="57A13446" w:rsidR="004D2BDC" w:rsidRPr="00B341C8" w:rsidRDefault="004D2BDC" w:rsidP="00F56BD8">
            <w:pPr>
              <w:jc w:val="right"/>
              <w:rPr>
                <w:color w:val="0D0D0D" w:themeColor="text1" w:themeTint="F2"/>
                <w:sz w:val="20"/>
                <w:szCs w:val="20"/>
              </w:rPr>
            </w:pPr>
            <w:r w:rsidRPr="00B341C8">
              <w:rPr>
                <w:color w:val="000000"/>
                <w:sz w:val="20"/>
                <w:szCs w:val="20"/>
              </w:rPr>
              <w:t>0.002</w:t>
            </w:r>
          </w:p>
        </w:tc>
        <w:tc>
          <w:tcPr>
            <w:tcW w:w="1361" w:type="dxa"/>
            <w:vAlign w:val="bottom"/>
          </w:tcPr>
          <w:p w14:paraId="5822D82E" w14:textId="060A1C66" w:rsidR="004D2BDC" w:rsidRPr="00B341C8" w:rsidRDefault="004D2BDC" w:rsidP="00F56BD8">
            <w:pPr>
              <w:jc w:val="right"/>
              <w:rPr>
                <w:color w:val="0D0D0D" w:themeColor="text1" w:themeTint="F2"/>
                <w:sz w:val="20"/>
                <w:szCs w:val="20"/>
              </w:rPr>
            </w:pPr>
            <w:r w:rsidRPr="00B341C8">
              <w:rPr>
                <w:color w:val="000000"/>
                <w:sz w:val="20"/>
                <w:szCs w:val="20"/>
              </w:rPr>
              <w:t>-2.773</w:t>
            </w:r>
          </w:p>
        </w:tc>
        <w:tc>
          <w:tcPr>
            <w:tcW w:w="1307" w:type="dxa"/>
            <w:vAlign w:val="bottom"/>
          </w:tcPr>
          <w:p w14:paraId="4BCC367A" w14:textId="337B04A6" w:rsidR="004D2BDC" w:rsidRPr="00B341C8" w:rsidRDefault="004D2BDC" w:rsidP="00F56BD8">
            <w:pPr>
              <w:jc w:val="right"/>
              <w:rPr>
                <w:color w:val="000000"/>
                <w:sz w:val="20"/>
                <w:szCs w:val="20"/>
              </w:rPr>
            </w:pPr>
            <w:r w:rsidRPr="00B341C8">
              <w:rPr>
                <w:color w:val="000000"/>
                <w:sz w:val="20"/>
                <w:szCs w:val="20"/>
              </w:rPr>
              <w:t>-0.636</w:t>
            </w:r>
          </w:p>
        </w:tc>
      </w:tr>
      <w:tr w:rsidR="000B3F5F" w:rsidRPr="00B341C8" w14:paraId="476E8F31" w14:textId="77777777" w:rsidTr="0056456E">
        <w:tc>
          <w:tcPr>
            <w:tcW w:w="2127" w:type="dxa"/>
          </w:tcPr>
          <w:p w14:paraId="235E10B1" w14:textId="77777777" w:rsidR="000B3F5F" w:rsidRPr="00B341C8" w:rsidRDefault="000B3F5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AB32426" w14:textId="77777777" w:rsidR="000B3F5F" w:rsidRPr="00B341C8" w:rsidRDefault="000B3F5F" w:rsidP="00F56BD8">
            <w:pPr>
              <w:jc w:val="both"/>
              <w:rPr>
                <w:color w:val="0D0D0D" w:themeColor="text1" w:themeTint="F2"/>
                <w:sz w:val="20"/>
                <w:szCs w:val="20"/>
              </w:rPr>
            </w:pPr>
          </w:p>
        </w:tc>
        <w:tc>
          <w:tcPr>
            <w:tcW w:w="1250" w:type="dxa"/>
          </w:tcPr>
          <w:p w14:paraId="757EBB70" w14:textId="77777777" w:rsidR="000B3F5F" w:rsidRPr="00B341C8" w:rsidRDefault="000B3F5F" w:rsidP="00F56BD8">
            <w:pPr>
              <w:jc w:val="both"/>
              <w:rPr>
                <w:color w:val="0D0D0D" w:themeColor="text1" w:themeTint="F2"/>
                <w:sz w:val="20"/>
                <w:szCs w:val="20"/>
              </w:rPr>
            </w:pPr>
          </w:p>
        </w:tc>
        <w:tc>
          <w:tcPr>
            <w:tcW w:w="1371" w:type="dxa"/>
          </w:tcPr>
          <w:p w14:paraId="19E9BEA3" w14:textId="77777777" w:rsidR="000B3F5F" w:rsidRPr="00B341C8" w:rsidRDefault="000B3F5F" w:rsidP="00F56BD8">
            <w:pPr>
              <w:jc w:val="both"/>
              <w:rPr>
                <w:color w:val="0D0D0D" w:themeColor="text1" w:themeTint="F2"/>
                <w:sz w:val="20"/>
                <w:szCs w:val="20"/>
              </w:rPr>
            </w:pPr>
          </w:p>
        </w:tc>
        <w:tc>
          <w:tcPr>
            <w:tcW w:w="1361" w:type="dxa"/>
          </w:tcPr>
          <w:p w14:paraId="37432BF0" w14:textId="77777777" w:rsidR="000B3F5F" w:rsidRPr="00B341C8" w:rsidRDefault="000B3F5F" w:rsidP="00F56BD8">
            <w:pPr>
              <w:jc w:val="right"/>
              <w:rPr>
                <w:color w:val="0D0D0D" w:themeColor="text1" w:themeTint="F2"/>
                <w:sz w:val="20"/>
                <w:szCs w:val="20"/>
              </w:rPr>
            </w:pPr>
          </w:p>
        </w:tc>
        <w:tc>
          <w:tcPr>
            <w:tcW w:w="1307" w:type="dxa"/>
          </w:tcPr>
          <w:p w14:paraId="26F95CEC" w14:textId="1C5603D6" w:rsidR="000B3F5F" w:rsidRPr="00B341C8" w:rsidRDefault="000B3F5F" w:rsidP="00F56BD8">
            <w:pPr>
              <w:jc w:val="right"/>
              <w:rPr>
                <w:color w:val="0D0D0D" w:themeColor="text1" w:themeTint="F2"/>
                <w:sz w:val="20"/>
                <w:szCs w:val="20"/>
              </w:rPr>
            </w:pPr>
            <w:r w:rsidRPr="00B341C8">
              <w:rPr>
                <w:color w:val="0D0D0D" w:themeColor="text1" w:themeTint="F2"/>
                <w:sz w:val="20"/>
                <w:szCs w:val="20"/>
              </w:rPr>
              <w:t>0.0</w:t>
            </w:r>
            <w:r w:rsidR="004D2BDC" w:rsidRPr="00B341C8">
              <w:rPr>
                <w:color w:val="0D0D0D" w:themeColor="text1" w:themeTint="F2"/>
                <w:sz w:val="20"/>
                <w:szCs w:val="20"/>
              </w:rPr>
              <w:t>61</w:t>
            </w:r>
          </w:p>
        </w:tc>
      </w:tr>
      <w:tr w:rsidR="000B3F5F" w:rsidRPr="00B341C8" w14:paraId="74F9F19E" w14:textId="77777777" w:rsidTr="0056456E">
        <w:tc>
          <w:tcPr>
            <w:tcW w:w="2127" w:type="dxa"/>
          </w:tcPr>
          <w:p w14:paraId="7778333F" w14:textId="77777777" w:rsidR="000B3F5F" w:rsidRPr="00B341C8" w:rsidRDefault="000B3F5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9530008" w14:textId="77777777" w:rsidR="000B3F5F" w:rsidRPr="00B341C8" w:rsidRDefault="000B3F5F" w:rsidP="00F56BD8">
            <w:pPr>
              <w:jc w:val="both"/>
              <w:rPr>
                <w:color w:val="0D0D0D" w:themeColor="text1" w:themeTint="F2"/>
                <w:sz w:val="20"/>
                <w:szCs w:val="20"/>
              </w:rPr>
            </w:pPr>
          </w:p>
        </w:tc>
        <w:tc>
          <w:tcPr>
            <w:tcW w:w="1250" w:type="dxa"/>
          </w:tcPr>
          <w:p w14:paraId="60350E64" w14:textId="77777777" w:rsidR="000B3F5F" w:rsidRPr="00B341C8" w:rsidRDefault="000B3F5F" w:rsidP="00F56BD8">
            <w:pPr>
              <w:jc w:val="both"/>
              <w:rPr>
                <w:color w:val="0D0D0D" w:themeColor="text1" w:themeTint="F2"/>
                <w:sz w:val="20"/>
                <w:szCs w:val="20"/>
              </w:rPr>
            </w:pPr>
          </w:p>
        </w:tc>
        <w:tc>
          <w:tcPr>
            <w:tcW w:w="1371" w:type="dxa"/>
          </w:tcPr>
          <w:p w14:paraId="6E760A36" w14:textId="77777777" w:rsidR="000B3F5F" w:rsidRPr="00B341C8" w:rsidRDefault="000B3F5F" w:rsidP="00F56BD8">
            <w:pPr>
              <w:jc w:val="both"/>
              <w:rPr>
                <w:color w:val="0D0D0D" w:themeColor="text1" w:themeTint="F2"/>
                <w:sz w:val="20"/>
                <w:szCs w:val="20"/>
              </w:rPr>
            </w:pPr>
          </w:p>
        </w:tc>
        <w:tc>
          <w:tcPr>
            <w:tcW w:w="1361" w:type="dxa"/>
          </w:tcPr>
          <w:p w14:paraId="4172AB6F" w14:textId="77777777" w:rsidR="000B3F5F" w:rsidRPr="00B341C8" w:rsidRDefault="000B3F5F" w:rsidP="00F56BD8">
            <w:pPr>
              <w:jc w:val="right"/>
              <w:rPr>
                <w:color w:val="0D0D0D" w:themeColor="text1" w:themeTint="F2"/>
                <w:sz w:val="20"/>
                <w:szCs w:val="20"/>
              </w:rPr>
            </w:pPr>
          </w:p>
        </w:tc>
        <w:tc>
          <w:tcPr>
            <w:tcW w:w="1307" w:type="dxa"/>
          </w:tcPr>
          <w:p w14:paraId="672797DD" w14:textId="77777777" w:rsidR="000B3F5F" w:rsidRPr="00B341C8" w:rsidRDefault="000B3F5F" w:rsidP="00F56BD8">
            <w:pPr>
              <w:jc w:val="right"/>
              <w:rPr>
                <w:color w:val="0D0D0D" w:themeColor="text1" w:themeTint="F2"/>
                <w:sz w:val="20"/>
                <w:szCs w:val="20"/>
              </w:rPr>
            </w:pPr>
            <w:r w:rsidRPr="00B341C8">
              <w:rPr>
                <w:color w:val="0D0D0D" w:themeColor="text1" w:themeTint="F2"/>
                <w:sz w:val="20"/>
                <w:szCs w:val="20"/>
              </w:rPr>
              <w:t>111</w:t>
            </w:r>
          </w:p>
        </w:tc>
      </w:tr>
      <w:tr w:rsidR="000B3F5F" w:rsidRPr="00B341C8" w14:paraId="58E78DA4" w14:textId="77777777" w:rsidTr="004D2BDC">
        <w:trPr>
          <w:trHeight w:val="64"/>
        </w:trPr>
        <w:tc>
          <w:tcPr>
            <w:tcW w:w="2127" w:type="dxa"/>
          </w:tcPr>
          <w:p w14:paraId="33B72FAA" w14:textId="77777777" w:rsidR="000B3F5F" w:rsidRPr="00B341C8" w:rsidRDefault="000B3F5F" w:rsidP="00F56BD8">
            <w:pPr>
              <w:jc w:val="both"/>
              <w:rPr>
                <w:color w:val="0D0D0D" w:themeColor="text1" w:themeTint="F2"/>
                <w:sz w:val="20"/>
                <w:szCs w:val="20"/>
              </w:rPr>
            </w:pPr>
          </w:p>
        </w:tc>
        <w:tc>
          <w:tcPr>
            <w:tcW w:w="1121" w:type="dxa"/>
          </w:tcPr>
          <w:p w14:paraId="15AC4A94" w14:textId="77777777" w:rsidR="000B3F5F" w:rsidRPr="00B341C8" w:rsidRDefault="000B3F5F" w:rsidP="00F56BD8">
            <w:pPr>
              <w:jc w:val="both"/>
              <w:rPr>
                <w:color w:val="0D0D0D" w:themeColor="text1" w:themeTint="F2"/>
                <w:sz w:val="20"/>
                <w:szCs w:val="20"/>
              </w:rPr>
            </w:pPr>
          </w:p>
        </w:tc>
        <w:tc>
          <w:tcPr>
            <w:tcW w:w="1250" w:type="dxa"/>
          </w:tcPr>
          <w:p w14:paraId="0DB5BDA0" w14:textId="77777777" w:rsidR="000B3F5F" w:rsidRPr="00B341C8" w:rsidRDefault="000B3F5F" w:rsidP="00F56BD8">
            <w:pPr>
              <w:jc w:val="both"/>
              <w:rPr>
                <w:color w:val="0D0D0D" w:themeColor="text1" w:themeTint="F2"/>
                <w:sz w:val="20"/>
                <w:szCs w:val="20"/>
              </w:rPr>
            </w:pPr>
          </w:p>
        </w:tc>
        <w:tc>
          <w:tcPr>
            <w:tcW w:w="1371" w:type="dxa"/>
          </w:tcPr>
          <w:p w14:paraId="10385CE6" w14:textId="77777777" w:rsidR="000B3F5F" w:rsidRPr="00B341C8" w:rsidRDefault="000B3F5F" w:rsidP="00F56BD8">
            <w:pPr>
              <w:jc w:val="both"/>
              <w:rPr>
                <w:color w:val="0D0D0D" w:themeColor="text1" w:themeTint="F2"/>
                <w:sz w:val="20"/>
                <w:szCs w:val="20"/>
              </w:rPr>
            </w:pPr>
          </w:p>
        </w:tc>
        <w:tc>
          <w:tcPr>
            <w:tcW w:w="1361" w:type="dxa"/>
          </w:tcPr>
          <w:p w14:paraId="5D5098C1" w14:textId="77777777" w:rsidR="000B3F5F" w:rsidRPr="00B341C8" w:rsidRDefault="000B3F5F" w:rsidP="00F56BD8">
            <w:pPr>
              <w:jc w:val="right"/>
              <w:rPr>
                <w:color w:val="0D0D0D" w:themeColor="text1" w:themeTint="F2"/>
                <w:sz w:val="20"/>
                <w:szCs w:val="20"/>
              </w:rPr>
            </w:pPr>
          </w:p>
        </w:tc>
        <w:tc>
          <w:tcPr>
            <w:tcW w:w="1307" w:type="dxa"/>
          </w:tcPr>
          <w:p w14:paraId="7800FC9A" w14:textId="77777777" w:rsidR="000B3F5F" w:rsidRPr="00B341C8" w:rsidRDefault="000B3F5F" w:rsidP="00F56BD8">
            <w:pPr>
              <w:jc w:val="right"/>
              <w:rPr>
                <w:color w:val="0D0D0D" w:themeColor="text1" w:themeTint="F2"/>
                <w:sz w:val="20"/>
                <w:szCs w:val="20"/>
              </w:rPr>
            </w:pPr>
          </w:p>
        </w:tc>
      </w:tr>
    </w:tbl>
    <w:p w14:paraId="4631A36C" w14:textId="4EB991C9" w:rsidR="000B3F5F" w:rsidRPr="00B341C8" w:rsidRDefault="000B3F5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FC06A9">
        <w:rPr>
          <w:color w:val="0D0D0D" w:themeColor="text1" w:themeTint="F2"/>
          <w:sz w:val="20"/>
          <w:szCs w:val="20"/>
        </w:rPr>
        <w:t xml:space="preserve">Positive scores indicate greater network density. </w:t>
      </w:r>
    </w:p>
    <w:p w14:paraId="5B97567D" w14:textId="379954FD" w:rsidR="000B3F5F" w:rsidRPr="00B341C8" w:rsidRDefault="000B3F5F" w:rsidP="00F56BD8">
      <w:pPr>
        <w:rPr>
          <w:sz w:val="20"/>
          <w:szCs w:val="20"/>
        </w:rPr>
      </w:pPr>
    </w:p>
    <w:p w14:paraId="105E3DC9" w14:textId="1BA187F6" w:rsidR="004D2BDC" w:rsidRPr="00B341C8" w:rsidRDefault="004D2BDC" w:rsidP="00F56BD8">
      <w:pPr>
        <w:rPr>
          <w:sz w:val="20"/>
          <w:szCs w:val="20"/>
        </w:rPr>
      </w:pPr>
    </w:p>
    <w:p w14:paraId="740EBBAE" w14:textId="2CE0A673" w:rsidR="0056456E" w:rsidRPr="00B341C8" w:rsidRDefault="0056456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52</w:t>
      </w:r>
      <w:r w:rsidR="00095B9B"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between political interest</w:t>
      </w:r>
    </w:p>
    <w:p w14:paraId="7442FD51"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 xml:space="preserve"> and familiarity with the carbon tax on CAM density.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56456E" w:rsidRPr="00B341C8" w14:paraId="01C59449" w14:textId="77777777" w:rsidTr="0056456E">
        <w:tc>
          <w:tcPr>
            <w:tcW w:w="2127" w:type="dxa"/>
          </w:tcPr>
          <w:p w14:paraId="48FCF70C" w14:textId="77777777" w:rsidR="0056456E" w:rsidRPr="00B341C8" w:rsidRDefault="0056456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B9E737C"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8C113A4"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21B723E"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1FA6B26"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EED543D"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6456E" w:rsidRPr="00B341C8" w14:paraId="4CA1C2B5" w14:textId="77777777" w:rsidTr="0056456E">
        <w:tc>
          <w:tcPr>
            <w:tcW w:w="2127" w:type="dxa"/>
          </w:tcPr>
          <w:p w14:paraId="13D66C1F" w14:textId="77777777" w:rsidR="0056456E" w:rsidRPr="00B341C8" w:rsidRDefault="0056456E" w:rsidP="00F56BD8">
            <w:pPr>
              <w:jc w:val="both"/>
              <w:rPr>
                <w:color w:val="0D0D0D" w:themeColor="text1" w:themeTint="F2"/>
                <w:sz w:val="20"/>
                <w:szCs w:val="20"/>
              </w:rPr>
            </w:pPr>
          </w:p>
        </w:tc>
        <w:tc>
          <w:tcPr>
            <w:tcW w:w="1121" w:type="dxa"/>
            <w:vAlign w:val="bottom"/>
          </w:tcPr>
          <w:p w14:paraId="23FE8C33" w14:textId="77777777" w:rsidR="0056456E" w:rsidRPr="00B341C8" w:rsidRDefault="0056456E" w:rsidP="00F56BD8">
            <w:pPr>
              <w:jc w:val="both"/>
              <w:rPr>
                <w:color w:val="000000"/>
                <w:sz w:val="20"/>
                <w:szCs w:val="20"/>
              </w:rPr>
            </w:pPr>
          </w:p>
        </w:tc>
        <w:tc>
          <w:tcPr>
            <w:tcW w:w="1250" w:type="dxa"/>
            <w:vAlign w:val="bottom"/>
          </w:tcPr>
          <w:p w14:paraId="77554E13" w14:textId="77777777" w:rsidR="0056456E" w:rsidRPr="00B341C8" w:rsidRDefault="0056456E" w:rsidP="00F56BD8">
            <w:pPr>
              <w:jc w:val="both"/>
              <w:rPr>
                <w:color w:val="000000"/>
                <w:sz w:val="20"/>
                <w:szCs w:val="20"/>
              </w:rPr>
            </w:pPr>
          </w:p>
        </w:tc>
        <w:tc>
          <w:tcPr>
            <w:tcW w:w="1371" w:type="dxa"/>
            <w:vAlign w:val="bottom"/>
          </w:tcPr>
          <w:p w14:paraId="1EA12F08" w14:textId="77777777" w:rsidR="0056456E" w:rsidRPr="00B341C8" w:rsidRDefault="0056456E" w:rsidP="00F56BD8">
            <w:pPr>
              <w:jc w:val="both"/>
              <w:rPr>
                <w:color w:val="000000"/>
                <w:sz w:val="20"/>
                <w:szCs w:val="20"/>
              </w:rPr>
            </w:pPr>
          </w:p>
        </w:tc>
        <w:tc>
          <w:tcPr>
            <w:tcW w:w="1361" w:type="dxa"/>
            <w:vAlign w:val="bottom"/>
          </w:tcPr>
          <w:p w14:paraId="289610C3" w14:textId="77777777" w:rsidR="0056456E" w:rsidRPr="00B341C8" w:rsidRDefault="0056456E" w:rsidP="00F56BD8">
            <w:pPr>
              <w:jc w:val="both"/>
              <w:rPr>
                <w:color w:val="000000"/>
                <w:sz w:val="20"/>
                <w:szCs w:val="20"/>
              </w:rPr>
            </w:pPr>
          </w:p>
        </w:tc>
        <w:tc>
          <w:tcPr>
            <w:tcW w:w="1307" w:type="dxa"/>
            <w:vAlign w:val="bottom"/>
          </w:tcPr>
          <w:p w14:paraId="200DCDED" w14:textId="77777777" w:rsidR="0056456E" w:rsidRPr="00B341C8" w:rsidRDefault="0056456E" w:rsidP="00F56BD8">
            <w:pPr>
              <w:jc w:val="both"/>
              <w:rPr>
                <w:color w:val="000000"/>
                <w:sz w:val="20"/>
                <w:szCs w:val="20"/>
              </w:rPr>
            </w:pPr>
          </w:p>
        </w:tc>
      </w:tr>
      <w:tr w:rsidR="00095B9B" w:rsidRPr="00B341C8" w14:paraId="58A35539" w14:textId="77777777" w:rsidTr="0056456E">
        <w:tc>
          <w:tcPr>
            <w:tcW w:w="2127" w:type="dxa"/>
          </w:tcPr>
          <w:p w14:paraId="74B769C6"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3B61D0D5" w14:textId="33FE0748" w:rsidR="00095B9B" w:rsidRPr="00B341C8" w:rsidRDefault="00095B9B" w:rsidP="00F56BD8">
            <w:pPr>
              <w:jc w:val="right"/>
              <w:rPr>
                <w:color w:val="0D0D0D" w:themeColor="text1" w:themeTint="F2"/>
                <w:sz w:val="20"/>
                <w:szCs w:val="20"/>
              </w:rPr>
            </w:pPr>
            <w:r w:rsidRPr="00B341C8">
              <w:rPr>
                <w:color w:val="000000"/>
                <w:sz w:val="20"/>
                <w:szCs w:val="20"/>
              </w:rPr>
              <w:t>0.156</w:t>
            </w:r>
          </w:p>
        </w:tc>
        <w:tc>
          <w:tcPr>
            <w:tcW w:w="1250" w:type="dxa"/>
            <w:vAlign w:val="bottom"/>
          </w:tcPr>
          <w:p w14:paraId="3295579E" w14:textId="0A8B8A78" w:rsidR="00095B9B" w:rsidRPr="00B341C8" w:rsidRDefault="00095B9B" w:rsidP="00F56BD8">
            <w:pPr>
              <w:jc w:val="right"/>
              <w:rPr>
                <w:color w:val="0D0D0D" w:themeColor="text1" w:themeTint="F2"/>
                <w:sz w:val="20"/>
                <w:szCs w:val="20"/>
              </w:rPr>
            </w:pPr>
            <w:r w:rsidRPr="00B341C8">
              <w:rPr>
                <w:color w:val="000000"/>
                <w:sz w:val="20"/>
                <w:szCs w:val="20"/>
              </w:rPr>
              <w:t>0.097</w:t>
            </w:r>
          </w:p>
        </w:tc>
        <w:tc>
          <w:tcPr>
            <w:tcW w:w="1371" w:type="dxa"/>
            <w:vAlign w:val="bottom"/>
          </w:tcPr>
          <w:p w14:paraId="264F12E1" w14:textId="461EEB85" w:rsidR="00095B9B" w:rsidRPr="00B341C8" w:rsidRDefault="00095B9B" w:rsidP="00F56BD8">
            <w:pPr>
              <w:jc w:val="right"/>
              <w:rPr>
                <w:color w:val="0D0D0D" w:themeColor="text1" w:themeTint="F2"/>
                <w:sz w:val="20"/>
                <w:szCs w:val="20"/>
              </w:rPr>
            </w:pPr>
            <w:r w:rsidRPr="00B341C8">
              <w:rPr>
                <w:color w:val="000000"/>
                <w:sz w:val="20"/>
                <w:szCs w:val="20"/>
              </w:rPr>
              <w:t>0.110</w:t>
            </w:r>
          </w:p>
        </w:tc>
        <w:tc>
          <w:tcPr>
            <w:tcW w:w="1361" w:type="dxa"/>
            <w:vAlign w:val="bottom"/>
          </w:tcPr>
          <w:p w14:paraId="42940A58" w14:textId="0BF229E0" w:rsidR="00095B9B" w:rsidRPr="00B341C8" w:rsidRDefault="00095B9B" w:rsidP="00F56BD8">
            <w:pPr>
              <w:jc w:val="right"/>
              <w:rPr>
                <w:color w:val="0D0D0D" w:themeColor="text1" w:themeTint="F2"/>
                <w:sz w:val="20"/>
                <w:szCs w:val="20"/>
              </w:rPr>
            </w:pPr>
            <w:r w:rsidRPr="00B341C8">
              <w:rPr>
                <w:color w:val="000000"/>
                <w:sz w:val="20"/>
                <w:szCs w:val="20"/>
              </w:rPr>
              <w:t>-0.036</w:t>
            </w:r>
          </w:p>
        </w:tc>
        <w:tc>
          <w:tcPr>
            <w:tcW w:w="1307" w:type="dxa"/>
            <w:vAlign w:val="bottom"/>
          </w:tcPr>
          <w:p w14:paraId="445DAC2F" w14:textId="1CE53A8E" w:rsidR="00095B9B" w:rsidRPr="00B341C8" w:rsidRDefault="00095B9B" w:rsidP="00F56BD8">
            <w:pPr>
              <w:jc w:val="right"/>
              <w:rPr>
                <w:color w:val="0D0D0D" w:themeColor="text1" w:themeTint="F2"/>
                <w:sz w:val="20"/>
                <w:szCs w:val="20"/>
              </w:rPr>
            </w:pPr>
            <w:r w:rsidRPr="00B341C8">
              <w:rPr>
                <w:color w:val="000000"/>
                <w:sz w:val="20"/>
                <w:szCs w:val="20"/>
              </w:rPr>
              <w:t>0.349</w:t>
            </w:r>
          </w:p>
        </w:tc>
      </w:tr>
      <w:tr w:rsidR="00095B9B" w:rsidRPr="00B341C8" w14:paraId="3BB1F699" w14:textId="77777777" w:rsidTr="0056456E">
        <w:tc>
          <w:tcPr>
            <w:tcW w:w="2127" w:type="dxa"/>
          </w:tcPr>
          <w:p w14:paraId="0D0956DC"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3A55DFA8" w14:textId="355E9A80" w:rsidR="00095B9B" w:rsidRPr="00B341C8" w:rsidRDefault="00095B9B" w:rsidP="00F56BD8">
            <w:pPr>
              <w:jc w:val="right"/>
              <w:rPr>
                <w:color w:val="000000"/>
                <w:sz w:val="20"/>
                <w:szCs w:val="20"/>
              </w:rPr>
            </w:pPr>
            <w:r w:rsidRPr="00B341C8">
              <w:rPr>
                <w:color w:val="000000"/>
                <w:sz w:val="20"/>
                <w:szCs w:val="20"/>
              </w:rPr>
              <w:t>0.618</w:t>
            </w:r>
          </w:p>
        </w:tc>
        <w:tc>
          <w:tcPr>
            <w:tcW w:w="1250" w:type="dxa"/>
            <w:vAlign w:val="bottom"/>
          </w:tcPr>
          <w:p w14:paraId="0B72108B" w14:textId="5A533F62" w:rsidR="00095B9B" w:rsidRPr="00B341C8" w:rsidRDefault="00095B9B" w:rsidP="00F56BD8">
            <w:pPr>
              <w:jc w:val="right"/>
              <w:rPr>
                <w:color w:val="0D0D0D" w:themeColor="text1" w:themeTint="F2"/>
                <w:sz w:val="20"/>
                <w:szCs w:val="20"/>
              </w:rPr>
            </w:pPr>
            <w:r w:rsidRPr="00B341C8">
              <w:rPr>
                <w:color w:val="000000"/>
                <w:sz w:val="20"/>
                <w:szCs w:val="20"/>
              </w:rPr>
              <w:t>0.225</w:t>
            </w:r>
          </w:p>
        </w:tc>
        <w:tc>
          <w:tcPr>
            <w:tcW w:w="1371" w:type="dxa"/>
            <w:vAlign w:val="bottom"/>
          </w:tcPr>
          <w:p w14:paraId="31F1562D" w14:textId="21065A10" w:rsidR="00095B9B" w:rsidRPr="00B341C8" w:rsidRDefault="00095B9B" w:rsidP="00F56BD8">
            <w:pPr>
              <w:jc w:val="right"/>
              <w:rPr>
                <w:color w:val="0D0D0D" w:themeColor="text1" w:themeTint="F2"/>
                <w:sz w:val="20"/>
                <w:szCs w:val="20"/>
              </w:rPr>
            </w:pPr>
            <w:r w:rsidRPr="00B341C8">
              <w:rPr>
                <w:color w:val="000000"/>
                <w:sz w:val="20"/>
                <w:szCs w:val="20"/>
              </w:rPr>
              <w:t>0.007</w:t>
            </w:r>
            <w:r w:rsidR="00B2442C" w:rsidRPr="00B341C8">
              <w:rPr>
                <w:color w:val="000000"/>
                <w:sz w:val="20"/>
                <w:szCs w:val="20"/>
              </w:rPr>
              <w:t>**</w:t>
            </w:r>
          </w:p>
        </w:tc>
        <w:tc>
          <w:tcPr>
            <w:tcW w:w="1361" w:type="dxa"/>
            <w:vAlign w:val="bottom"/>
          </w:tcPr>
          <w:p w14:paraId="1283C03C" w14:textId="3FB604B9" w:rsidR="00095B9B" w:rsidRPr="00B341C8" w:rsidRDefault="00095B9B" w:rsidP="00F56BD8">
            <w:pPr>
              <w:jc w:val="right"/>
              <w:rPr>
                <w:color w:val="0D0D0D" w:themeColor="text1" w:themeTint="F2"/>
                <w:sz w:val="20"/>
                <w:szCs w:val="20"/>
              </w:rPr>
            </w:pPr>
            <w:r w:rsidRPr="00B341C8">
              <w:rPr>
                <w:color w:val="000000"/>
                <w:sz w:val="20"/>
                <w:szCs w:val="20"/>
              </w:rPr>
              <w:t>0.172</w:t>
            </w:r>
          </w:p>
        </w:tc>
        <w:tc>
          <w:tcPr>
            <w:tcW w:w="1307" w:type="dxa"/>
            <w:vAlign w:val="bottom"/>
          </w:tcPr>
          <w:p w14:paraId="63728700" w14:textId="5EC94811" w:rsidR="00095B9B" w:rsidRPr="00B341C8" w:rsidRDefault="00095B9B" w:rsidP="00F56BD8">
            <w:pPr>
              <w:jc w:val="right"/>
              <w:rPr>
                <w:color w:val="000000"/>
                <w:sz w:val="20"/>
                <w:szCs w:val="20"/>
              </w:rPr>
            </w:pPr>
            <w:r w:rsidRPr="00B341C8">
              <w:rPr>
                <w:color w:val="000000"/>
                <w:sz w:val="20"/>
                <w:szCs w:val="20"/>
              </w:rPr>
              <w:t>1.065</w:t>
            </w:r>
          </w:p>
        </w:tc>
      </w:tr>
      <w:tr w:rsidR="0056456E" w:rsidRPr="00B341C8" w14:paraId="7D2962F7" w14:textId="77777777" w:rsidTr="0056456E">
        <w:tc>
          <w:tcPr>
            <w:tcW w:w="2127" w:type="dxa"/>
          </w:tcPr>
          <w:p w14:paraId="354E1F21" w14:textId="77777777" w:rsidR="0056456E" w:rsidRPr="00B341C8" w:rsidRDefault="0056456E" w:rsidP="00F56BD8">
            <w:pPr>
              <w:jc w:val="both"/>
              <w:rPr>
                <w:color w:val="0D0D0D" w:themeColor="text1" w:themeTint="F2"/>
                <w:sz w:val="20"/>
                <w:szCs w:val="20"/>
              </w:rPr>
            </w:pPr>
          </w:p>
        </w:tc>
        <w:tc>
          <w:tcPr>
            <w:tcW w:w="1121" w:type="dxa"/>
            <w:vAlign w:val="bottom"/>
          </w:tcPr>
          <w:p w14:paraId="110CFCC6" w14:textId="77777777" w:rsidR="0056456E" w:rsidRPr="00B341C8" w:rsidRDefault="0056456E" w:rsidP="00F56BD8">
            <w:pPr>
              <w:jc w:val="right"/>
              <w:rPr>
                <w:color w:val="000000"/>
                <w:sz w:val="20"/>
                <w:szCs w:val="20"/>
              </w:rPr>
            </w:pPr>
          </w:p>
        </w:tc>
        <w:tc>
          <w:tcPr>
            <w:tcW w:w="1250" w:type="dxa"/>
            <w:vAlign w:val="bottom"/>
          </w:tcPr>
          <w:p w14:paraId="3A49EBDB" w14:textId="77777777" w:rsidR="0056456E" w:rsidRPr="00B341C8" w:rsidRDefault="0056456E" w:rsidP="00F56BD8">
            <w:pPr>
              <w:jc w:val="right"/>
              <w:rPr>
                <w:color w:val="0D0D0D" w:themeColor="text1" w:themeTint="F2"/>
                <w:sz w:val="20"/>
                <w:szCs w:val="20"/>
              </w:rPr>
            </w:pPr>
          </w:p>
        </w:tc>
        <w:tc>
          <w:tcPr>
            <w:tcW w:w="1371" w:type="dxa"/>
            <w:vAlign w:val="bottom"/>
          </w:tcPr>
          <w:p w14:paraId="40EA05AD" w14:textId="77777777" w:rsidR="0056456E" w:rsidRPr="00B341C8" w:rsidRDefault="0056456E" w:rsidP="00F56BD8">
            <w:pPr>
              <w:jc w:val="right"/>
              <w:rPr>
                <w:color w:val="0D0D0D" w:themeColor="text1" w:themeTint="F2"/>
                <w:sz w:val="20"/>
                <w:szCs w:val="20"/>
              </w:rPr>
            </w:pPr>
          </w:p>
        </w:tc>
        <w:tc>
          <w:tcPr>
            <w:tcW w:w="1361" w:type="dxa"/>
            <w:vAlign w:val="bottom"/>
          </w:tcPr>
          <w:p w14:paraId="6CE8A4DF" w14:textId="77777777" w:rsidR="0056456E" w:rsidRPr="00B341C8" w:rsidRDefault="0056456E" w:rsidP="00F56BD8">
            <w:pPr>
              <w:jc w:val="right"/>
              <w:rPr>
                <w:color w:val="0D0D0D" w:themeColor="text1" w:themeTint="F2"/>
                <w:sz w:val="20"/>
                <w:szCs w:val="20"/>
              </w:rPr>
            </w:pPr>
          </w:p>
        </w:tc>
        <w:tc>
          <w:tcPr>
            <w:tcW w:w="1307" w:type="dxa"/>
            <w:vAlign w:val="bottom"/>
          </w:tcPr>
          <w:p w14:paraId="3409F5D9" w14:textId="77777777" w:rsidR="0056456E" w:rsidRPr="00B341C8" w:rsidRDefault="0056456E" w:rsidP="00F56BD8">
            <w:pPr>
              <w:jc w:val="right"/>
              <w:rPr>
                <w:color w:val="000000"/>
                <w:sz w:val="20"/>
                <w:szCs w:val="20"/>
              </w:rPr>
            </w:pPr>
          </w:p>
        </w:tc>
      </w:tr>
      <w:tr w:rsidR="00095B9B" w:rsidRPr="00B341C8" w14:paraId="3C5958F2" w14:textId="77777777" w:rsidTr="0056456E">
        <w:tc>
          <w:tcPr>
            <w:tcW w:w="2127" w:type="dxa"/>
          </w:tcPr>
          <w:p w14:paraId="37C69577"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5860DA42" w14:textId="149F874A" w:rsidR="00095B9B" w:rsidRPr="00B341C8" w:rsidRDefault="00095B9B" w:rsidP="00F56BD8">
            <w:pPr>
              <w:jc w:val="right"/>
              <w:rPr>
                <w:color w:val="000000"/>
                <w:sz w:val="20"/>
                <w:szCs w:val="20"/>
              </w:rPr>
            </w:pPr>
            <w:r w:rsidRPr="00B341C8">
              <w:rPr>
                <w:color w:val="000000"/>
                <w:sz w:val="20"/>
                <w:szCs w:val="20"/>
              </w:rPr>
              <w:t>-0.072</w:t>
            </w:r>
          </w:p>
        </w:tc>
        <w:tc>
          <w:tcPr>
            <w:tcW w:w="1250" w:type="dxa"/>
            <w:vAlign w:val="bottom"/>
          </w:tcPr>
          <w:p w14:paraId="16A202A0" w14:textId="2D254AE5" w:rsidR="00095B9B" w:rsidRPr="00B341C8" w:rsidRDefault="00095B9B" w:rsidP="00F56BD8">
            <w:pPr>
              <w:jc w:val="right"/>
              <w:rPr>
                <w:color w:val="000000"/>
                <w:sz w:val="20"/>
                <w:szCs w:val="20"/>
              </w:rPr>
            </w:pPr>
            <w:r w:rsidRPr="00B341C8">
              <w:rPr>
                <w:color w:val="000000"/>
                <w:sz w:val="20"/>
                <w:szCs w:val="20"/>
              </w:rPr>
              <w:t>0.036</w:t>
            </w:r>
          </w:p>
        </w:tc>
        <w:tc>
          <w:tcPr>
            <w:tcW w:w="1371" w:type="dxa"/>
            <w:vAlign w:val="bottom"/>
          </w:tcPr>
          <w:p w14:paraId="604B7623" w14:textId="751700C1" w:rsidR="00095B9B" w:rsidRPr="00B341C8" w:rsidRDefault="00095B9B" w:rsidP="00F56BD8">
            <w:pPr>
              <w:jc w:val="right"/>
              <w:rPr>
                <w:color w:val="000000"/>
                <w:sz w:val="20"/>
                <w:szCs w:val="20"/>
              </w:rPr>
            </w:pPr>
            <w:r w:rsidRPr="00B341C8">
              <w:rPr>
                <w:color w:val="000000"/>
                <w:sz w:val="20"/>
                <w:szCs w:val="20"/>
              </w:rPr>
              <w:t>0.048</w:t>
            </w:r>
            <w:r w:rsidR="00B2442C" w:rsidRPr="00B341C8">
              <w:rPr>
                <w:color w:val="000000"/>
                <w:sz w:val="20"/>
                <w:szCs w:val="20"/>
              </w:rPr>
              <w:t>**</w:t>
            </w:r>
          </w:p>
        </w:tc>
        <w:tc>
          <w:tcPr>
            <w:tcW w:w="1361" w:type="dxa"/>
            <w:vAlign w:val="bottom"/>
          </w:tcPr>
          <w:p w14:paraId="49FFF787" w14:textId="32EACDBC" w:rsidR="00095B9B" w:rsidRPr="00B341C8" w:rsidRDefault="00095B9B" w:rsidP="00F56BD8">
            <w:pPr>
              <w:jc w:val="right"/>
              <w:rPr>
                <w:color w:val="000000"/>
                <w:sz w:val="20"/>
                <w:szCs w:val="20"/>
              </w:rPr>
            </w:pPr>
            <w:r w:rsidRPr="00B341C8">
              <w:rPr>
                <w:color w:val="000000"/>
                <w:sz w:val="20"/>
                <w:szCs w:val="20"/>
              </w:rPr>
              <w:t>-0.142</w:t>
            </w:r>
          </w:p>
        </w:tc>
        <w:tc>
          <w:tcPr>
            <w:tcW w:w="1307" w:type="dxa"/>
            <w:vAlign w:val="bottom"/>
          </w:tcPr>
          <w:p w14:paraId="7BC7D593" w14:textId="54B6E8B9" w:rsidR="00095B9B" w:rsidRPr="00B341C8" w:rsidRDefault="00095B9B" w:rsidP="00F56BD8">
            <w:pPr>
              <w:jc w:val="right"/>
              <w:rPr>
                <w:color w:val="000000"/>
                <w:sz w:val="20"/>
                <w:szCs w:val="20"/>
              </w:rPr>
            </w:pPr>
            <w:r w:rsidRPr="00B341C8">
              <w:rPr>
                <w:color w:val="000000"/>
                <w:sz w:val="20"/>
                <w:szCs w:val="20"/>
              </w:rPr>
              <w:t>-0.001</w:t>
            </w:r>
          </w:p>
        </w:tc>
      </w:tr>
      <w:tr w:rsidR="00095B9B" w:rsidRPr="00B341C8" w14:paraId="66955B86" w14:textId="77777777" w:rsidTr="0056456E">
        <w:tc>
          <w:tcPr>
            <w:tcW w:w="2127" w:type="dxa"/>
          </w:tcPr>
          <w:p w14:paraId="32F80043" w14:textId="77777777" w:rsidR="00095B9B" w:rsidRPr="00B341C8" w:rsidRDefault="00095B9B" w:rsidP="00F56BD8">
            <w:pPr>
              <w:jc w:val="both"/>
              <w:rPr>
                <w:color w:val="0D0D0D" w:themeColor="text1" w:themeTint="F2"/>
                <w:sz w:val="20"/>
                <w:szCs w:val="20"/>
              </w:rPr>
            </w:pPr>
          </w:p>
        </w:tc>
        <w:tc>
          <w:tcPr>
            <w:tcW w:w="1121" w:type="dxa"/>
            <w:vAlign w:val="bottom"/>
          </w:tcPr>
          <w:p w14:paraId="6F2EE381" w14:textId="77777777" w:rsidR="00095B9B" w:rsidRPr="00B341C8" w:rsidRDefault="00095B9B" w:rsidP="00F56BD8">
            <w:pPr>
              <w:jc w:val="right"/>
              <w:rPr>
                <w:color w:val="000000"/>
                <w:sz w:val="20"/>
                <w:szCs w:val="20"/>
              </w:rPr>
            </w:pPr>
          </w:p>
        </w:tc>
        <w:tc>
          <w:tcPr>
            <w:tcW w:w="1250" w:type="dxa"/>
            <w:vAlign w:val="bottom"/>
          </w:tcPr>
          <w:p w14:paraId="74DAAB8B" w14:textId="77777777" w:rsidR="00095B9B" w:rsidRPr="00B341C8" w:rsidRDefault="00095B9B" w:rsidP="00F56BD8">
            <w:pPr>
              <w:jc w:val="right"/>
              <w:rPr>
                <w:color w:val="000000"/>
                <w:sz w:val="20"/>
                <w:szCs w:val="20"/>
              </w:rPr>
            </w:pPr>
          </w:p>
        </w:tc>
        <w:tc>
          <w:tcPr>
            <w:tcW w:w="1371" w:type="dxa"/>
            <w:vAlign w:val="bottom"/>
          </w:tcPr>
          <w:p w14:paraId="03F3F20E" w14:textId="77777777" w:rsidR="00095B9B" w:rsidRPr="00B341C8" w:rsidRDefault="00095B9B" w:rsidP="00F56BD8">
            <w:pPr>
              <w:jc w:val="right"/>
              <w:rPr>
                <w:color w:val="000000"/>
                <w:sz w:val="20"/>
                <w:szCs w:val="20"/>
              </w:rPr>
            </w:pPr>
          </w:p>
        </w:tc>
        <w:tc>
          <w:tcPr>
            <w:tcW w:w="1361" w:type="dxa"/>
            <w:vAlign w:val="bottom"/>
          </w:tcPr>
          <w:p w14:paraId="4099AE9F" w14:textId="77777777" w:rsidR="00095B9B" w:rsidRPr="00B341C8" w:rsidRDefault="00095B9B" w:rsidP="00F56BD8">
            <w:pPr>
              <w:jc w:val="right"/>
              <w:rPr>
                <w:color w:val="000000"/>
                <w:sz w:val="20"/>
                <w:szCs w:val="20"/>
              </w:rPr>
            </w:pPr>
          </w:p>
        </w:tc>
        <w:tc>
          <w:tcPr>
            <w:tcW w:w="1307" w:type="dxa"/>
            <w:vAlign w:val="bottom"/>
          </w:tcPr>
          <w:p w14:paraId="62CCD1B1" w14:textId="77777777" w:rsidR="00095B9B" w:rsidRPr="00B341C8" w:rsidRDefault="00095B9B" w:rsidP="00F56BD8">
            <w:pPr>
              <w:jc w:val="right"/>
              <w:rPr>
                <w:color w:val="000000"/>
                <w:sz w:val="20"/>
                <w:szCs w:val="20"/>
              </w:rPr>
            </w:pPr>
          </w:p>
        </w:tc>
      </w:tr>
      <w:tr w:rsidR="00095B9B" w:rsidRPr="00B341C8" w14:paraId="78BF5A0E" w14:textId="77777777" w:rsidTr="0056456E">
        <w:tc>
          <w:tcPr>
            <w:tcW w:w="2127" w:type="dxa"/>
          </w:tcPr>
          <w:p w14:paraId="0AE516EC" w14:textId="26081BD6" w:rsidR="00095B9B" w:rsidRPr="00B341C8" w:rsidRDefault="00095B9B"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1AD1D26" w14:textId="026271B2" w:rsidR="00095B9B" w:rsidRPr="00B341C8" w:rsidRDefault="00095B9B" w:rsidP="00F56BD8">
            <w:pPr>
              <w:jc w:val="right"/>
              <w:rPr>
                <w:color w:val="000000"/>
                <w:sz w:val="20"/>
                <w:szCs w:val="20"/>
              </w:rPr>
            </w:pPr>
            <w:r w:rsidRPr="00B341C8">
              <w:rPr>
                <w:color w:val="000000"/>
                <w:sz w:val="20"/>
                <w:szCs w:val="20"/>
              </w:rPr>
              <w:t>0.006</w:t>
            </w:r>
          </w:p>
        </w:tc>
        <w:tc>
          <w:tcPr>
            <w:tcW w:w="1250" w:type="dxa"/>
            <w:vAlign w:val="bottom"/>
          </w:tcPr>
          <w:p w14:paraId="3944043C" w14:textId="15B05850" w:rsidR="00095B9B" w:rsidRPr="00B341C8" w:rsidRDefault="00095B9B" w:rsidP="00F56BD8">
            <w:pPr>
              <w:jc w:val="right"/>
              <w:rPr>
                <w:color w:val="000000"/>
                <w:sz w:val="20"/>
                <w:szCs w:val="20"/>
              </w:rPr>
            </w:pPr>
            <w:r w:rsidRPr="00B341C8">
              <w:rPr>
                <w:color w:val="000000"/>
                <w:sz w:val="20"/>
                <w:szCs w:val="20"/>
              </w:rPr>
              <w:t>0.009</w:t>
            </w:r>
          </w:p>
        </w:tc>
        <w:tc>
          <w:tcPr>
            <w:tcW w:w="1371" w:type="dxa"/>
            <w:vAlign w:val="bottom"/>
          </w:tcPr>
          <w:p w14:paraId="01634BF1" w14:textId="2938B3B5" w:rsidR="00095B9B" w:rsidRPr="00B341C8" w:rsidRDefault="00095B9B" w:rsidP="00F56BD8">
            <w:pPr>
              <w:jc w:val="right"/>
              <w:rPr>
                <w:color w:val="000000"/>
                <w:sz w:val="20"/>
                <w:szCs w:val="20"/>
              </w:rPr>
            </w:pPr>
            <w:r w:rsidRPr="00B341C8">
              <w:rPr>
                <w:color w:val="000000"/>
                <w:sz w:val="20"/>
                <w:szCs w:val="20"/>
              </w:rPr>
              <w:t>0.520</w:t>
            </w:r>
          </w:p>
        </w:tc>
        <w:tc>
          <w:tcPr>
            <w:tcW w:w="1361" w:type="dxa"/>
            <w:vAlign w:val="bottom"/>
          </w:tcPr>
          <w:p w14:paraId="5964FD5E" w14:textId="7F52EB89" w:rsidR="00095B9B" w:rsidRPr="00B341C8" w:rsidRDefault="00095B9B" w:rsidP="00F56BD8">
            <w:pPr>
              <w:jc w:val="right"/>
              <w:rPr>
                <w:color w:val="000000"/>
                <w:sz w:val="20"/>
                <w:szCs w:val="20"/>
              </w:rPr>
            </w:pPr>
            <w:r w:rsidRPr="00B341C8">
              <w:rPr>
                <w:color w:val="000000"/>
                <w:sz w:val="20"/>
                <w:szCs w:val="20"/>
              </w:rPr>
              <w:t>-0.012</w:t>
            </w:r>
          </w:p>
        </w:tc>
        <w:tc>
          <w:tcPr>
            <w:tcW w:w="1307" w:type="dxa"/>
            <w:vAlign w:val="bottom"/>
          </w:tcPr>
          <w:p w14:paraId="1258EE6C" w14:textId="2B22DD3C" w:rsidR="00095B9B" w:rsidRPr="00B341C8" w:rsidRDefault="00095B9B" w:rsidP="00F56BD8">
            <w:pPr>
              <w:jc w:val="right"/>
              <w:rPr>
                <w:color w:val="000000"/>
                <w:sz w:val="20"/>
                <w:szCs w:val="20"/>
              </w:rPr>
            </w:pPr>
            <w:r w:rsidRPr="00B341C8">
              <w:rPr>
                <w:color w:val="000000"/>
                <w:sz w:val="20"/>
                <w:szCs w:val="20"/>
              </w:rPr>
              <w:t>0.024</w:t>
            </w:r>
          </w:p>
        </w:tc>
      </w:tr>
      <w:tr w:rsidR="00095B9B" w:rsidRPr="00B341C8" w14:paraId="161CC6F4" w14:textId="77777777" w:rsidTr="0056456E">
        <w:tc>
          <w:tcPr>
            <w:tcW w:w="2127" w:type="dxa"/>
          </w:tcPr>
          <w:p w14:paraId="5FEECD76" w14:textId="2020AB00" w:rsidR="00095B9B" w:rsidRPr="00B341C8" w:rsidRDefault="00095B9B"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674D03CD" w14:textId="738E0103" w:rsidR="00095B9B" w:rsidRPr="00B341C8" w:rsidRDefault="00095B9B" w:rsidP="00F56BD8">
            <w:pPr>
              <w:jc w:val="right"/>
              <w:rPr>
                <w:color w:val="000000"/>
                <w:sz w:val="20"/>
                <w:szCs w:val="20"/>
              </w:rPr>
            </w:pPr>
            <w:r w:rsidRPr="00B341C8">
              <w:rPr>
                <w:color w:val="000000"/>
                <w:sz w:val="20"/>
                <w:szCs w:val="20"/>
              </w:rPr>
              <w:t>0.042</w:t>
            </w:r>
          </w:p>
        </w:tc>
        <w:tc>
          <w:tcPr>
            <w:tcW w:w="1250" w:type="dxa"/>
            <w:vAlign w:val="bottom"/>
          </w:tcPr>
          <w:p w14:paraId="1097CACF" w14:textId="29C9D577" w:rsidR="00095B9B" w:rsidRPr="00B341C8" w:rsidRDefault="00095B9B" w:rsidP="00F56BD8">
            <w:pPr>
              <w:jc w:val="right"/>
              <w:rPr>
                <w:color w:val="000000"/>
                <w:sz w:val="20"/>
                <w:szCs w:val="20"/>
              </w:rPr>
            </w:pPr>
            <w:r w:rsidRPr="00B341C8">
              <w:rPr>
                <w:color w:val="000000"/>
                <w:sz w:val="20"/>
                <w:szCs w:val="20"/>
              </w:rPr>
              <w:t>0.076</w:t>
            </w:r>
          </w:p>
        </w:tc>
        <w:tc>
          <w:tcPr>
            <w:tcW w:w="1371" w:type="dxa"/>
            <w:vAlign w:val="bottom"/>
          </w:tcPr>
          <w:p w14:paraId="2A4C19ED" w14:textId="3F0EF5FF" w:rsidR="00095B9B" w:rsidRPr="00B341C8" w:rsidRDefault="00095B9B" w:rsidP="00F56BD8">
            <w:pPr>
              <w:jc w:val="right"/>
              <w:rPr>
                <w:color w:val="000000"/>
                <w:sz w:val="20"/>
                <w:szCs w:val="20"/>
              </w:rPr>
            </w:pPr>
            <w:r w:rsidRPr="00B341C8">
              <w:rPr>
                <w:color w:val="000000"/>
                <w:sz w:val="20"/>
                <w:szCs w:val="20"/>
              </w:rPr>
              <w:t>0.583</w:t>
            </w:r>
          </w:p>
        </w:tc>
        <w:tc>
          <w:tcPr>
            <w:tcW w:w="1361" w:type="dxa"/>
            <w:vAlign w:val="bottom"/>
          </w:tcPr>
          <w:p w14:paraId="448B71D0" w14:textId="3C000138" w:rsidR="00095B9B" w:rsidRPr="00B341C8" w:rsidRDefault="00095B9B" w:rsidP="00F56BD8">
            <w:pPr>
              <w:jc w:val="right"/>
              <w:rPr>
                <w:color w:val="000000"/>
                <w:sz w:val="20"/>
                <w:szCs w:val="20"/>
              </w:rPr>
            </w:pPr>
            <w:r w:rsidRPr="00B341C8">
              <w:rPr>
                <w:color w:val="000000"/>
                <w:sz w:val="20"/>
                <w:szCs w:val="20"/>
              </w:rPr>
              <w:t>-0.109</w:t>
            </w:r>
          </w:p>
        </w:tc>
        <w:tc>
          <w:tcPr>
            <w:tcW w:w="1307" w:type="dxa"/>
            <w:vAlign w:val="bottom"/>
          </w:tcPr>
          <w:p w14:paraId="349A14CD" w14:textId="673B830E" w:rsidR="00095B9B" w:rsidRPr="00B341C8" w:rsidRDefault="00095B9B" w:rsidP="00F56BD8">
            <w:pPr>
              <w:jc w:val="right"/>
              <w:rPr>
                <w:color w:val="000000"/>
                <w:sz w:val="20"/>
                <w:szCs w:val="20"/>
              </w:rPr>
            </w:pPr>
            <w:r w:rsidRPr="00B341C8">
              <w:rPr>
                <w:color w:val="000000"/>
                <w:sz w:val="20"/>
                <w:szCs w:val="20"/>
              </w:rPr>
              <w:t>0.192</w:t>
            </w:r>
          </w:p>
        </w:tc>
      </w:tr>
      <w:tr w:rsidR="00095B9B" w:rsidRPr="00B341C8" w14:paraId="074C1978" w14:textId="77777777" w:rsidTr="0056456E">
        <w:tc>
          <w:tcPr>
            <w:tcW w:w="2127" w:type="dxa"/>
          </w:tcPr>
          <w:p w14:paraId="6890DFE4" w14:textId="204CD2B4" w:rsidR="00095B9B" w:rsidRPr="00B341C8" w:rsidRDefault="00095B9B"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8EA1097" w14:textId="711F9563" w:rsidR="00095B9B" w:rsidRPr="00B341C8" w:rsidRDefault="00095B9B" w:rsidP="00F56BD8">
            <w:pPr>
              <w:jc w:val="right"/>
              <w:rPr>
                <w:color w:val="000000"/>
                <w:sz w:val="20"/>
                <w:szCs w:val="20"/>
              </w:rPr>
            </w:pPr>
            <w:r w:rsidRPr="00B341C8">
              <w:rPr>
                <w:color w:val="000000"/>
                <w:sz w:val="20"/>
                <w:szCs w:val="20"/>
              </w:rPr>
              <w:t>-0.259</w:t>
            </w:r>
          </w:p>
        </w:tc>
        <w:tc>
          <w:tcPr>
            <w:tcW w:w="1250" w:type="dxa"/>
            <w:vAlign w:val="bottom"/>
          </w:tcPr>
          <w:p w14:paraId="668B2467" w14:textId="63B2E6FB" w:rsidR="00095B9B" w:rsidRPr="00B341C8" w:rsidRDefault="00095B9B" w:rsidP="00F56BD8">
            <w:pPr>
              <w:jc w:val="right"/>
              <w:rPr>
                <w:color w:val="000000"/>
                <w:sz w:val="20"/>
                <w:szCs w:val="20"/>
              </w:rPr>
            </w:pPr>
            <w:r w:rsidRPr="00B341C8">
              <w:rPr>
                <w:color w:val="000000"/>
                <w:sz w:val="20"/>
                <w:szCs w:val="20"/>
              </w:rPr>
              <w:t>0.221</w:t>
            </w:r>
          </w:p>
        </w:tc>
        <w:tc>
          <w:tcPr>
            <w:tcW w:w="1371" w:type="dxa"/>
            <w:vAlign w:val="bottom"/>
          </w:tcPr>
          <w:p w14:paraId="0300826D" w14:textId="61541A4D" w:rsidR="00095B9B" w:rsidRPr="00B341C8" w:rsidRDefault="00095B9B" w:rsidP="00F56BD8">
            <w:pPr>
              <w:jc w:val="right"/>
              <w:rPr>
                <w:color w:val="000000"/>
                <w:sz w:val="20"/>
                <w:szCs w:val="20"/>
              </w:rPr>
            </w:pPr>
            <w:r w:rsidRPr="00B341C8">
              <w:rPr>
                <w:color w:val="000000"/>
                <w:sz w:val="20"/>
                <w:szCs w:val="20"/>
              </w:rPr>
              <w:t>0.244</w:t>
            </w:r>
          </w:p>
        </w:tc>
        <w:tc>
          <w:tcPr>
            <w:tcW w:w="1361" w:type="dxa"/>
            <w:vAlign w:val="bottom"/>
          </w:tcPr>
          <w:p w14:paraId="45983E81" w14:textId="7281E41F" w:rsidR="00095B9B" w:rsidRPr="00B341C8" w:rsidRDefault="00095B9B" w:rsidP="00F56BD8">
            <w:pPr>
              <w:jc w:val="right"/>
              <w:rPr>
                <w:color w:val="000000"/>
                <w:sz w:val="20"/>
                <w:szCs w:val="20"/>
              </w:rPr>
            </w:pPr>
            <w:r w:rsidRPr="00B341C8">
              <w:rPr>
                <w:color w:val="000000"/>
                <w:sz w:val="20"/>
                <w:szCs w:val="20"/>
              </w:rPr>
              <w:t>-0.697</w:t>
            </w:r>
          </w:p>
        </w:tc>
        <w:tc>
          <w:tcPr>
            <w:tcW w:w="1307" w:type="dxa"/>
            <w:vAlign w:val="bottom"/>
          </w:tcPr>
          <w:p w14:paraId="7CA2A976" w14:textId="7C196588" w:rsidR="00095B9B" w:rsidRPr="00B341C8" w:rsidRDefault="00095B9B" w:rsidP="00F56BD8">
            <w:pPr>
              <w:jc w:val="right"/>
              <w:rPr>
                <w:color w:val="000000"/>
                <w:sz w:val="20"/>
                <w:szCs w:val="20"/>
              </w:rPr>
            </w:pPr>
            <w:r w:rsidRPr="00B341C8">
              <w:rPr>
                <w:color w:val="000000"/>
                <w:sz w:val="20"/>
                <w:szCs w:val="20"/>
              </w:rPr>
              <w:t>0.179</w:t>
            </w:r>
          </w:p>
        </w:tc>
      </w:tr>
      <w:tr w:rsidR="00095B9B" w:rsidRPr="00B341C8" w14:paraId="6FDCC37F" w14:textId="77777777" w:rsidTr="0056456E">
        <w:tc>
          <w:tcPr>
            <w:tcW w:w="2127" w:type="dxa"/>
          </w:tcPr>
          <w:p w14:paraId="0D79BEFA" w14:textId="3E3C039B" w:rsidR="00095B9B" w:rsidRPr="00B341C8" w:rsidRDefault="00095B9B"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12A04102" w14:textId="7558FE60" w:rsidR="00095B9B" w:rsidRPr="00B341C8" w:rsidRDefault="00095B9B" w:rsidP="00F56BD8">
            <w:pPr>
              <w:jc w:val="right"/>
              <w:rPr>
                <w:color w:val="000000"/>
                <w:sz w:val="20"/>
                <w:szCs w:val="20"/>
              </w:rPr>
            </w:pPr>
            <w:r w:rsidRPr="00B341C8">
              <w:rPr>
                <w:color w:val="000000"/>
                <w:sz w:val="20"/>
                <w:szCs w:val="20"/>
              </w:rPr>
              <w:t>-0.127</w:t>
            </w:r>
          </w:p>
        </w:tc>
        <w:tc>
          <w:tcPr>
            <w:tcW w:w="1250" w:type="dxa"/>
            <w:vAlign w:val="bottom"/>
          </w:tcPr>
          <w:p w14:paraId="28EAA871" w14:textId="72239F55" w:rsidR="00095B9B" w:rsidRPr="00B341C8" w:rsidRDefault="00095B9B" w:rsidP="00F56BD8">
            <w:pPr>
              <w:jc w:val="right"/>
              <w:rPr>
                <w:color w:val="000000"/>
                <w:sz w:val="20"/>
                <w:szCs w:val="20"/>
              </w:rPr>
            </w:pPr>
            <w:r w:rsidRPr="00B341C8">
              <w:rPr>
                <w:color w:val="000000"/>
                <w:sz w:val="20"/>
                <w:szCs w:val="20"/>
              </w:rPr>
              <w:t>0.177</w:t>
            </w:r>
          </w:p>
        </w:tc>
        <w:tc>
          <w:tcPr>
            <w:tcW w:w="1371" w:type="dxa"/>
            <w:vAlign w:val="bottom"/>
          </w:tcPr>
          <w:p w14:paraId="4D4CD22A" w14:textId="5BA486D3" w:rsidR="00095B9B" w:rsidRPr="00B341C8" w:rsidRDefault="00095B9B" w:rsidP="00F56BD8">
            <w:pPr>
              <w:jc w:val="right"/>
              <w:rPr>
                <w:color w:val="000000"/>
                <w:sz w:val="20"/>
                <w:szCs w:val="20"/>
              </w:rPr>
            </w:pPr>
            <w:r w:rsidRPr="00B341C8">
              <w:rPr>
                <w:color w:val="000000"/>
                <w:sz w:val="20"/>
                <w:szCs w:val="20"/>
              </w:rPr>
              <w:t>0.476</w:t>
            </w:r>
          </w:p>
        </w:tc>
        <w:tc>
          <w:tcPr>
            <w:tcW w:w="1361" w:type="dxa"/>
            <w:vAlign w:val="bottom"/>
          </w:tcPr>
          <w:p w14:paraId="17276A4E" w14:textId="51D52BBC" w:rsidR="00095B9B" w:rsidRPr="00B341C8" w:rsidRDefault="00095B9B" w:rsidP="00F56BD8">
            <w:pPr>
              <w:jc w:val="right"/>
              <w:rPr>
                <w:color w:val="000000"/>
                <w:sz w:val="20"/>
                <w:szCs w:val="20"/>
              </w:rPr>
            </w:pPr>
            <w:r w:rsidRPr="00B341C8">
              <w:rPr>
                <w:color w:val="000000"/>
                <w:sz w:val="20"/>
                <w:szCs w:val="20"/>
              </w:rPr>
              <w:t>-0.479</w:t>
            </w:r>
          </w:p>
        </w:tc>
        <w:tc>
          <w:tcPr>
            <w:tcW w:w="1307" w:type="dxa"/>
            <w:vAlign w:val="bottom"/>
          </w:tcPr>
          <w:p w14:paraId="5E25EC07" w14:textId="79FBB864" w:rsidR="00095B9B" w:rsidRPr="00B341C8" w:rsidRDefault="00095B9B" w:rsidP="00F56BD8">
            <w:pPr>
              <w:jc w:val="right"/>
              <w:rPr>
                <w:color w:val="000000"/>
                <w:sz w:val="20"/>
                <w:szCs w:val="20"/>
              </w:rPr>
            </w:pPr>
            <w:r w:rsidRPr="00B341C8">
              <w:rPr>
                <w:color w:val="000000"/>
                <w:sz w:val="20"/>
                <w:szCs w:val="20"/>
              </w:rPr>
              <w:t>0.225</w:t>
            </w:r>
          </w:p>
        </w:tc>
      </w:tr>
      <w:tr w:rsidR="00095B9B" w:rsidRPr="00B341C8" w14:paraId="3D514DAA" w14:textId="77777777" w:rsidTr="0056456E">
        <w:tc>
          <w:tcPr>
            <w:tcW w:w="2127" w:type="dxa"/>
          </w:tcPr>
          <w:p w14:paraId="0344E21E" w14:textId="1F631E56"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4A3397F" w14:textId="48DDC026" w:rsidR="00095B9B" w:rsidRPr="00B341C8" w:rsidRDefault="00095B9B" w:rsidP="00F56BD8">
            <w:pPr>
              <w:jc w:val="right"/>
              <w:rPr>
                <w:color w:val="000000"/>
                <w:sz w:val="20"/>
                <w:szCs w:val="20"/>
              </w:rPr>
            </w:pPr>
            <w:r w:rsidRPr="00B341C8">
              <w:rPr>
                <w:color w:val="000000"/>
                <w:sz w:val="20"/>
                <w:szCs w:val="20"/>
              </w:rPr>
              <w:t>0.005</w:t>
            </w:r>
          </w:p>
        </w:tc>
        <w:tc>
          <w:tcPr>
            <w:tcW w:w="1250" w:type="dxa"/>
            <w:vAlign w:val="bottom"/>
          </w:tcPr>
          <w:p w14:paraId="04E17125" w14:textId="7E215A54" w:rsidR="00095B9B" w:rsidRPr="00B341C8" w:rsidRDefault="00095B9B" w:rsidP="00F56BD8">
            <w:pPr>
              <w:jc w:val="right"/>
              <w:rPr>
                <w:color w:val="000000"/>
                <w:sz w:val="20"/>
                <w:szCs w:val="20"/>
              </w:rPr>
            </w:pPr>
            <w:r w:rsidRPr="00B341C8">
              <w:rPr>
                <w:color w:val="000000"/>
                <w:sz w:val="20"/>
                <w:szCs w:val="20"/>
              </w:rPr>
              <w:t>0.036</w:t>
            </w:r>
          </w:p>
        </w:tc>
        <w:tc>
          <w:tcPr>
            <w:tcW w:w="1371" w:type="dxa"/>
            <w:vAlign w:val="bottom"/>
          </w:tcPr>
          <w:p w14:paraId="57BE3ECB" w14:textId="60933144" w:rsidR="00095B9B" w:rsidRPr="00B341C8" w:rsidRDefault="00095B9B" w:rsidP="00F56BD8">
            <w:pPr>
              <w:jc w:val="right"/>
              <w:rPr>
                <w:color w:val="000000"/>
                <w:sz w:val="20"/>
                <w:szCs w:val="20"/>
              </w:rPr>
            </w:pPr>
            <w:r w:rsidRPr="00B341C8">
              <w:rPr>
                <w:color w:val="000000"/>
                <w:sz w:val="20"/>
                <w:szCs w:val="20"/>
              </w:rPr>
              <w:t>0.890</w:t>
            </w:r>
          </w:p>
        </w:tc>
        <w:tc>
          <w:tcPr>
            <w:tcW w:w="1361" w:type="dxa"/>
            <w:vAlign w:val="bottom"/>
          </w:tcPr>
          <w:p w14:paraId="387BE2B1" w14:textId="09D5D526" w:rsidR="00095B9B" w:rsidRPr="00B341C8" w:rsidRDefault="00095B9B" w:rsidP="00F56BD8">
            <w:pPr>
              <w:jc w:val="right"/>
              <w:rPr>
                <w:color w:val="000000"/>
                <w:sz w:val="20"/>
                <w:szCs w:val="20"/>
              </w:rPr>
            </w:pPr>
            <w:r w:rsidRPr="00B341C8">
              <w:rPr>
                <w:color w:val="000000"/>
                <w:sz w:val="20"/>
                <w:szCs w:val="20"/>
              </w:rPr>
              <w:t>-0.066</w:t>
            </w:r>
          </w:p>
        </w:tc>
        <w:tc>
          <w:tcPr>
            <w:tcW w:w="1307" w:type="dxa"/>
            <w:vAlign w:val="bottom"/>
          </w:tcPr>
          <w:p w14:paraId="03B4774C" w14:textId="6B5EC54E" w:rsidR="00095B9B" w:rsidRPr="00B341C8" w:rsidRDefault="00095B9B" w:rsidP="00F56BD8">
            <w:pPr>
              <w:jc w:val="right"/>
              <w:rPr>
                <w:color w:val="000000"/>
                <w:sz w:val="20"/>
                <w:szCs w:val="20"/>
              </w:rPr>
            </w:pPr>
            <w:r w:rsidRPr="00B341C8">
              <w:rPr>
                <w:color w:val="000000"/>
                <w:sz w:val="20"/>
                <w:szCs w:val="20"/>
              </w:rPr>
              <w:t>0.076</w:t>
            </w:r>
          </w:p>
        </w:tc>
      </w:tr>
      <w:tr w:rsidR="00095B9B" w:rsidRPr="00B341C8" w14:paraId="6CE5D89A" w14:textId="77777777" w:rsidTr="0056456E">
        <w:tc>
          <w:tcPr>
            <w:tcW w:w="2127" w:type="dxa"/>
          </w:tcPr>
          <w:p w14:paraId="6909473E" w14:textId="388F9898" w:rsidR="00095B9B" w:rsidRPr="00B341C8" w:rsidRDefault="00095B9B"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3FF161A" w14:textId="2DC42B83" w:rsidR="00095B9B" w:rsidRPr="00B341C8" w:rsidRDefault="00095B9B" w:rsidP="00F56BD8">
            <w:pPr>
              <w:jc w:val="right"/>
              <w:rPr>
                <w:color w:val="000000"/>
                <w:sz w:val="20"/>
                <w:szCs w:val="20"/>
              </w:rPr>
            </w:pPr>
            <w:r w:rsidRPr="00B341C8">
              <w:rPr>
                <w:color w:val="000000"/>
                <w:sz w:val="20"/>
                <w:szCs w:val="20"/>
              </w:rPr>
              <w:t>-0.147</w:t>
            </w:r>
          </w:p>
        </w:tc>
        <w:tc>
          <w:tcPr>
            <w:tcW w:w="1250" w:type="dxa"/>
            <w:vAlign w:val="bottom"/>
          </w:tcPr>
          <w:p w14:paraId="0BFFB199" w14:textId="59C602E6" w:rsidR="00095B9B" w:rsidRPr="00B341C8" w:rsidRDefault="00095B9B" w:rsidP="00F56BD8">
            <w:pPr>
              <w:jc w:val="right"/>
              <w:rPr>
                <w:color w:val="000000"/>
                <w:sz w:val="20"/>
                <w:szCs w:val="20"/>
              </w:rPr>
            </w:pPr>
            <w:r w:rsidRPr="00B341C8">
              <w:rPr>
                <w:color w:val="000000"/>
                <w:sz w:val="20"/>
                <w:szCs w:val="20"/>
              </w:rPr>
              <w:t>0.100</w:t>
            </w:r>
          </w:p>
        </w:tc>
        <w:tc>
          <w:tcPr>
            <w:tcW w:w="1371" w:type="dxa"/>
            <w:vAlign w:val="bottom"/>
          </w:tcPr>
          <w:p w14:paraId="6B4CFF5D" w14:textId="1C6A283E" w:rsidR="00095B9B" w:rsidRPr="00B341C8" w:rsidRDefault="00095B9B" w:rsidP="00F56BD8">
            <w:pPr>
              <w:jc w:val="right"/>
              <w:rPr>
                <w:color w:val="000000"/>
                <w:sz w:val="20"/>
                <w:szCs w:val="20"/>
              </w:rPr>
            </w:pPr>
            <w:r w:rsidRPr="00B341C8">
              <w:rPr>
                <w:color w:val="000000"/>
                <w:sz w:val="20"/>
                <w:szCs w:val="20"/>
              </w:rPr>
              <w:t>0.144</w:t>
            </w:r>
          </w:p>
        </w:tc>
        <w:tc>
          <w:tcPr>
            <w:tcW w:w="1361" w:type="dxa"/>
            <w:vAlign w:val="bottom"/>
          </w:tcPr>
          <w:p w14:paraId="03ED8940" w14:textId="2F96A193" w:rsidR="00095B9B" w:rsidRPr="00B341C8" w:rsidRDefault="00095B9B" w:rsidP="00F56BD8">
            <w:pPr>
              <w:jc w:val="right"/>
              <w:rPr>
                <w:color w:val="000000"/>
                <w:sz w:val="20"/>
                <w:szCs w:val="20"/>
              </w:rPr>
            </w:pPr>
            <w:r w:rsidRPr="00B341C8">
              <w:rPr>
                <w:color w:val="000000"/>
                <w:sz w:val="20"/>
                <w:szCs w:val="20"/>
              </w:rPr>
              <w:t>-0.346</w:t>
            </w:r>
          </w:p>
        </w:tc>
        <w:tc>
          <w:tcPr>
            <w:tcW w:w="1307" w:type="dxa"/>
            <w:vAlign w:val="bottom"/>
          </w:tcPr>
          <w:p w14:paraId="4AB71678" w14:textId="40C15015" w:rsidR="00095B9B" w:rsidRPr="00B341C8" w:rsidRDefault="00095B9B" w:rsidP="00F56BD8">
            <w:pPr>
              <w:jc w:val="right"/>
              <w:rPr>
                <w:color w:val="000000"/>
                <w:sz w:val="20"/>
                <w:szCs w:val="20"/>
              </w:rPr>
            </w:pPr>
            <w:r w:rsidRPr="00B341C8">
              <w:rPr>
                <w:color w:val="000000"/>
                <w:sz w:val="20"/>
                <w:szCs w:val="20"/>
              </w:rPr>
              <w:t>0.051</w:t>
            </w:r>
          </w:p>
        </w:tc>
      </w:tr>
      <w:tr w:rsidR="00095B9B" w:rsidRPr="00B341C8" w14:paraId="3729A51D" w14:textId="77777777" w:rsidTr="00B2442C">
        <w:tc>
          <w:tcPr>
            <w:tcW w:w="2127" w:type="dxa"/>
            <w:tcBorders>
              <w:bottom w:val="nil"/>
            </w:tcBorders>
          </w:tcPr>
          <w:p w14:paraId="48B37213" w14:textId="77777777" w:rsidR="00095B9B" w:rsidRPr="00B341C8" w:rsidRDefault="00095B9B" w:rsidP="00F56BD8">
            <w:pPr>
              <w:jc w:val="both"/>
              <w:rPr>
                <w:color w:val="0D0D0D" w:themeColor="text1" w:themeTint="F2"/>
                <w:sz w:val="20"/>
                <w:szCs w:val="20"/>
              </w:rPr>
            </w:pPr>
          </w:p>
        </w:tc>
        <w:tc>
          <w:tcPr>
            <w:tcW w:w="1121" w:type="dxa"/>
            <w:tcBorders>
              <w:bottom w:val="nil"/>
            </w:tcBorders>
            <w:vAlign w:val="bottom"/>
          </w:tcPr>
          <w:p w14:paraId="272C0C8F" w14:textId="77777777" w:rsidR="00095B9B" w:rsidRPr="00B341C8" w:rsidRDefault="00095B9B" w:rsidP="00F56BD8">
            <w:pPr>
              <w:jc w:val="right"/>
              <w:rPr>
                <w:color w:val="000000"/>
                <w:sz w:val="20"/>
                <w:szCs w:val="20"/>
              </w:rPr>
            </w:pPr>
          </w:p>
        </w:tc>
        <w:tc>
          <w:tcPr>
            <w:tcW w:w="1250" w:type="dxa"/>
            <w:tcBorders>
              <w:bottom w:val="nil"/>
            </w:tcBorders>
            <w:vAlign w:val="bottom"/>
          </w:tcPr>
          <w:p w14:paraId="5FEA92A1" w14:textId="77777777" w:rsidR="00095B9B" w:rsidRPr="00B341C8" w:rsidRDefault="00095B9B" w:rsidP="00F56BD8">
            <w:pPr>
              <w:jc w:val="right"/>
              <w:rPr>
                <w:color w:val="000000"/>
                <w:sz w:val="20"/>
                <w:szCs w:val="20"/>
              </w:rPr>
            </w:pPr>
          </w:p>
        </w:tc>
        <w:tc>
          <w:tcPr>
            <w:tcW w:w="1371" w:type="dxa"/>
            <w:tcBorders>
              <w:bottom w:val="nil"/>
            </w:tcBorders>
            <w:vAlign w:val="bottom"/>
          </w:tcPr>
          <w:p w14:paraId="45080BAC" w14:textId="77777777" w:rsidR="00095B9B" w:rsidRPr="00B341C8" w:rsidRDefault="00095B9B" w:rsidP="00F56BD8">
            <w:pPr>
              <w:jc w:val="right"/>
              <w:rPr>
                <w:color w:val="000000"/>
                <w:sz w:val="20"/>
                <w:szCs w:val="20"/>
              </w:rPr>
            </w:pPr>
          </w:p>
        </w:tc>
        <w:tc>
          <w:tcPr>
            <w:tcW w:w="1361" w:type="dxa"/>
            <w:tcBorders>
              <w:bottom w:val="nil"/>
            </w:tcBorders>
            <w:vAlign w:val="bottom"/>
          </w:tcPr>
          <w:p w14:paraId="60B48F83" w14:textId="77777777" w:rsidR="00095B9B" w:rsidRPr="00B341C8" w:rsidRDefault="00095B9B" w:rsidP="00F56BD8">
            <w:pPr>
              <w:jc w:val="right"/>
              <w:rPr>
                <w:color w:val="000000"/>
                <w:sz w:val="20"/>
                <w:szCs w:val="20"/>
              </w:rPr>
            </w:pPr>
          </w:p>
        </w:tc>
        <w:tc>
          <w:tcPr>
            <w:tcW w:w="1307" w:type="dxa"/>
            <w:tcBorders>
              <w:bottom w:val="nil"/>
            </w:tcBorders>
            <w:vAlign w:val="bottom"/>
          </w:tcPr>
          <w:p w14:paraId="09F2801E" w14:textId="77777777" w:rsidR="00095B9B" w:rsidRPr="00B341C8" w:rsidRDefault="00095B9B" w:rsidP="00F56BD8">
            <w:pPr>
              <w:jc w:val="right"/>
              <w:rPr>
                <w:color w:val="000000"/>
                <w:sz w:val="20"/>
                <w:szCs w:val="20"/>
              </w:rPr>
            </w:pPr>
          </w:p>
        </w:tc>
      </w:tr>
      <w:tr w:rsidR="00095B9B" w:rsidRPr="00B341C8" w14:paraId="3D5D8EAB" w14:textId="77777777" w:rsidTr="00B2442C">
        <w:tc>
          <w:tcPr>
            <w:tcW w:w="2127" w:type="dxa"/>
            <w:tcBorders>
              <w:top w:val="nil"/>
              <w:bottom w:val="nil"/>
            </w:tcBorders>
          </w:tcPr>
          <w:p w14:paraId="27B31402"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tcBorders>
              <w:top w:val="nil"/>
              <w:bottom w:val="nil"/>
            </w:tcBorders>
            <w:vAlign w:val="bottom"/>
          </w:tcPr>
          <w:p w14:paraId="1C134C99" w14:textId="19B57187" w:rsidR="00095B9B" w:rsidRPr="00B341C8" w:rsidRDefault="00095B9B" w:rsidP="00F56BD8">
            <w:pPr>
              <w:jc w:val="right"/>
              <w:rPr>
                <w:color w:val="0D0D0D" w:themeColor="text1" w:themeTint="F2"/>
                <w:sz w:val="20"/>
                <w:szCs w:val="20"/>
              </w:rPr>
            </w:pPr>
            <w:r w:rsidRPr="00B341C8">
              <w:rPr>
                <w:color w:val="000000"/>
                <w:sz w:val="20"/>
                <w:szCs w:val="20"/>
              </w:rPr>
              <w:t>-1.286</w:t>
            </w:r>
          </w:p>
        </w:tc>
        <w:tc>
          <w:tcPr>
            <w:tcW w:w="1250" w:type="dxa"/>
            <w:tcBorders>
              <w:top w:val="nil"/>
              <w:bottom w:val="nil"/>
            </w:tcBorders>
            <w:vAlign w:val="bottom"/>
          </w:tcPr>
          <w:p w14:paraId="2B6E4214" w14:textId="4C4B0F1E" w:rsidR="00095B9B" w:rsidRPr="00B341C8" w:rsidRDefault="00095B9B" w:rsidP="00F56BD8">
            <w:pPr>
              <w:jc w:val="right"/>
              <w:rPr>
                <w:color w:val="0D0D0D" w:themeColor="text1" w:themeTint="F2"/>
                <w:sz w:val="20"/>
                <w:szCs w:val="20"/>
              </w:rPr>
            </w:pPr>
            <w:r w:rsidRPr="00B341C8">
              <w:rPr>
                <w:color w:val="000000"/>
                <w:sz w:val="20"/>
                <w:szCs w:val="20"/>
              </w:rPr>
              <w:t>0.633</w:t>
            </w:r>
          </w:p>
        </w:tc>
        <w:tc>
          <w:tcPr>
            <w:tcW w:w="1371" w:type="dxa"/>
            <w:tcBorders>
              <w:top w:val="nil"/>
              <w:bottom w:val="nil"/>
            </w:tcBorders>
            <w:vAlign w:val="bottom"/>
          </w:tcPr>
          <w:p w14:paraId="3FE9D175" w14:textId="0614BD00" w:rsidR="00095B9B" w:rsidRPr="00B341C8" w:rsidRDefault="00095B9B" w:rsidP="00F56BD8">
            <w:pPr>
              <w:jc w:val="right"/>
              <w:rPr>
                <w:color w:val="0D0D0D" w:themeColor="text1" w:themeTint="F2"/>
                <w:sz w:val="20"/>
                <w:szCs w:val="20"/>
              </w:rPr>
            </w:pPr>
            <w:r w:rsidRPr="00B341C8">
              <w:rPr>
                <w:color w:val="000000"/>
                <w:sz w:val="20"/>
                <w:szCs w:val="20"/>
              </w:rPr>
              <w:t>0.045</w:t>
            </w:r>
          </w:p>
        </w:tc>
        <w:tc>
          <w:tcPr>
            <w:tcW w:w="1361" w:type="dxa"/>
            <w:tcBorders>
              <w:top w:val="nil"/>
              <w:bottom w:val="nil"/>
            </w:tcBorders>
            <w:vAlign w:val="bottom"/>
          </w:tcPr>
          <w:p w14:paraId="08154754" w14:textId="688D1818" w:rsidR="00095B9B" w:rsidRPr="00B341C8" w:rsidRDefault="00095B9B" w:rsidP="00F56BD8">
            <w:pPr>
              <w:jc w:val="right"/>
              <w:rPr>
                <w:color w:val="0D0D0D" w:themeColor="text1" w:themeTint="F2"/>
                <w:sz w:val="20"/>
                <w:szCs w:val="20"/>
              </w:rPr>
            </w:pPr>
            <w:r w:rsidRPr="00B341C8">
              <w:rPr>
                <w:color w:val="000000"/>
                <w:sz w:val="20"/>
                <w:szCs w:val="20"/>
              </w:rPr>
              <w:t>-2.543</w:t>
            </w:r>
          </w:p>
        </w:tc>
        <w:tc>
          <w:tcPr>
            <w:tcW w:w="1307" w:type="dxa"/>
            <w:tcBorders>
              <w:top w:val="nil"/>
              <w:bottom w:val="nil"/>
            </w:tcBorders>
            <w:vAlign w:val="bottom"/>
          </w:tcPr>
          <w:p w14:paraId="335E227B" w14:textId="106F7D99" w:rsidR="00095B9B" w:rsidRPr="00B341C8" w:rsidRDefault="00095B9B" w:rsidP="00F56BD8">
            <w:pPr>
              <w:jc w:val="right"/>
              <w:rPr>
                <w:color w:val="000000"/>
                <w:sz w:val="20"/>
                <w:szCs w:val="20"/>
              </w:rPr>
            </w:pPr>
            <w:r w:rsidRPr="00B341C8">
              <w:rPr>
                <w:color w:val="000000"/>
                <w:sz w:val="20"/>
                <w:szCs w:val="20"/>
              </w:rPr>
              <w:t>-0.030</w:t>
            </w:r>
          </w:p>
        </w:tc>
      </w:tr>
      <w:tr w:rsidR="0056456E" w:rsidRPr="00B341C8" w14:paraId="50FE5426" w14:textId="77777777" w:rsidTr="00B2442C">
        <w:tc>
          <w:tcPr>
            <w:tcW w:w="2127" w:type="dxa"/>
            <w:tcBorders>
              <w:top w:val="nil"/>
            </w:tcBorders>
          </w:tcPr>
          <w:p w14:paraId="4937029F"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Borders>
              <w:top w:val="nil"/>
            </w:tcBorders>
          </w:tcPr>
          <w:p w14:paraId="5E6C790F" w14:textId="77777777" w:rsidR="0056456E" w:rsidRPr="00B341C8" w:rsidRDefault="0056456E" w:rsidP="00F56BD8">
            <w:pPr>
              <w:jc w:val="both"/>
              <w:rPr>
                <w:color w:val="0D0D0D" w:themeColor="text1" w:themeTint="F2"/>
                <w:sz w:val="20"/>
                <w:szCs w:val="20"/>
              </w:rPr>
            </w:pPr>
          </w:p>
        </w:tc>
        <w:tc>
          <w:tcPr>
            <w:tcW w:w="1250" w:type="dxa"/>
            <w:tcBorders>
              <w:top w:val="nil"/>
            </w:tcBorders>
          </w:tcPr>
          <w:p w14:paraId="026D127D" w14:textId="77777777" w:rsidR="0056456E" w:rsidRPr="00B341C8" w:rsidRDefault="0056456E" w:rsidP="00F56BD8">
            <w:pPr>
              <w:jc w:val="both"/>
              <w:rPr>
                <w:color w:val="0D0D0D" w:themeColor="text1" w:themeTint="F2"/>
                <w:sz w:val="20"/>
                <w:szCs w:val="20"/>
              </w:rPr>
            </w:pPr>
          </w:p>
        </w:tc>
        <w:tc>
          <w:tcPr>
            <w:tcW w:w="1371" w:type="dxa"/>
            <w:tcBorders>
              <w:top w:val="nil"/>
            </w:tcBorders>
          </w:tcPr>
          <w:p w14:paraId="2D6AF750" w14:textId="77777777" w:rsidR="0056456E" w:rsidRPr="00B341C8" w:rsidRDefault="0056456E" w:rsidP="00F56BD8">
            <w:pPr>
              <w:jc w:val="both"/>
              <w:rPr>
                <w:color w:val="0D0D0D" w:themeColor="text1" w:themeTint="F2"/>
                <w:sz w:val="20"/>
                <w:szCs w:val="20"/>
              </w:rPr>
            </w:pPr>
          </w:p>
        </w:tc>
        <w:tc>
          <w:tcPr>
            <w:tcW w:w="1361" w:type="dxa"/>
            <w:tcBorders>
              <w:top w:val="nil"/>
            </w:tcBorders>
          </w:tcPr>
          <w:p w14:paraId="7B9E90DA" w14:textId="77777777" w:rsidR="0056456E" w:rsidRPr="00B341C8" w:rsidRDefault="0056456E" w:rsidP="00F56BD8">
            <w:pPr>
              <w:jc w:val="right"/>
              <w:rPr>
                <w:color w:val="0D0D0D" w:themeColor="text1" w:themeTint="F2"/>
                <w:sz w:val="20"/>
                <w:szCs w:val="20"/>
              </w:rPr>
            </w:pPr>
          </w:p>
        </w:tc>
        <w:tc>
          <w:tcPr>
            <w:tcW w:w="1307" w:type="dxa"/>
            <w:tcBorders>
              <w:top w:val="nil"/>
            </w:tcBorders>
          </w:tcPr>
          <w:p w14:paraId="0D27F568" w14:textId="3F4DD82E"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0.</w:t>
            </w:r>
            <w:r w:rsidR="00095B9B" w:rsidRPr="00B341C8">
              <w:rPr>
                <w:color w:val="0D0D0D" w:themeColor="text1" w:themeTint="F2"/>
                <w:sz w:val="20"/>
                <w:szCs w:val="20"/>
              </w:rPr>
              <w:t>112</w:t>
            </w:r>
          </w:p>
        </w:tc>
      </w:tr>
      <w:tr w:rsidR="0056456E" w:rsidRPr="00B341C8" w14:paraId="5ECBCCAB" w14:textId="77777777" w:rsidTr="0056456E">
        <w:tc>
          <w:tcPr>
            <w:tcW w:w="2127" w:type="dxa"/>
          </w:tcPr>
          <w:p w14:paraId="47EF0694"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7DC2E43" w14:textId="77777777" w:rsidR="0056456E" w:rsidRPr="00B341C8" w:rsidRDefault="0056456E" w:rsidP="00F56BD8">
            <w:pPr>
              <w:jc w:val="both"/>
              <w:rPr>
                <w:color w:val="0D0D0D" w:themeColor="text1" w:themeTint="F2"/>
                <w:sz w:val="20"/>
                <w:szCs w:val="20"/>
              </w:rPr>
            </w:pPr>
          </w:p>
        </w:tc>
        <w:tc>
          <w:tcPr>
            <w:tcW w:w="1250" w:type="dxa"/>
          </w:tcPr>
          <w:p w14:paraId="14E799A8" w14:textId="77777777" w:rsidR="0056456E" w:rsidRPr="00B341C8" w:rsidRDefault="0056456E" w:rsidP="00F56BD8">
            <w:pPr>
              <w:jc w:val="both"/>
              <w:rPr>
                <w:color w:val="0D0D0D" w:themeColor="text1" w:themeTint="F2"/>
                <w:sz w:val="20"/>
                <w:szCs w:val="20"/>
              </w:rPr>
            </w:pPr>
          </w:p>
        </w:tc>
        <w:tc>
          <w:tcPr>
            <w:tcW w:w="1371" w:type="dxa"/>
          </w:tcPr>
          <w:p w14:paraId="13FE894B" w14:textId="77777777" w:rsidR="0056456E" w:rsidRPr="00B341C8" w:rsidRDefault="0056456E" w:rsidP="00F56BD8">
            <w:pPr>
              <w:jc w:val="both"/>
              <w:rPr>
                <w:color w:val="0D0D0D" w:themeColor="text1" w:themeTint="F2"/>
                <w:sz w:val="20"/>
                <w:szCs w:val="20"/>
              </w:rPr>
            </w:pPr>
          </w:p>
        </w:tc>
        <w:tc>
          <w:tcPr>
            <w:tcW w:w="1361" w:type="dxa"/>
          </w:tcPr>
          <w:p w14:paraId="26E5ABC2" w14:textId="77777777" w:rsidR="0056456E" w:rsidRPr="00B341C8" w:rsidRDefault="0056456E" w:rsidP="00F56BD8">
            <w:pPr>
              <w:jc w:val="right"/>
              <w:rPr>
                <w:color w:val="0D0D0D" w:themeColor="text1" w:themeTint="F2"/>
                <w:sz w:val="20"/>
                <w:szCs w:val="20"/>
              </w:rPr>
            </w:pPr>
          </w:p>
        </w:tc>
        <w:tc>
          <w:tcPr>
            <w:tcW w:w="1307" w:type="dxa"/>
          </w:tcPr>
          <w:p w14:paraId="53FAFD14" w14:textId="77777777"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111</w:t>
            </w:r>
          </w:p>
        </w:tc>
      </w:tr>
      <w:tr w:rsidR="0056456E" w:rsidRPr="00B341C8" w14:paraId="39B28CB9" w14:textId="77777777" w:rsidTr="0056456E">
        <w:trPr>
          <w:trHeight w:val="64"/>
        </w:trPr>
        <w:tc>
          <w:tcPr>
            <w:tcW w:w="2127" w:type="dxa"/>
          </w:tcPr>
          <w:p w14:paraId="4B77A53F" w14:textId="77777777" w:rsidR="0056456E" w:rsidRPr="00B341C8" w:rsidRDefault="0056456E" w:rsidP="00F56BD8">
            <w:pPr>
              <w:jc w:val="both"/>
              <w:rPr>
                <w:color w:val="0D0D0D" w:themeColor="text1" w:themeTint="F2"/>
                <w:sz w:val="20"/>
                <w:szCs w:val="20"/>
              </w:rPr>
            </w:pPr>
          </w:p>
        </w:tc>
        <w:tc>
          <w:tcPr>
            <w:tcW w:w="1121" w:type="dxa"/>
          </w:tcPr>
          <w:p w14:paraId="480B35A8" w14:textId="77777777" w:rsidR="0056456E" w:rsidRPr="00B341C8" w:rsidRDefault="0056456E" w:rsidP="00F56BD8">
            <w:pPr>
              <w:jc w:val="both"/>
              <w:rPr>
                <w:color w:val="0D0D0D" w:themeColor="text1" w:themeTint="F2"/>
                <w:sz w:val="20"/>
                <w:szCs w:val="20"/>
              </w:rPr>
            </w:pPr>
          </w:p>
        </w:tc>
        <w:tc>
          <w:tcPr>
            <w:tcW w:w="1250" w:type="dxa"/>
          </w:tcPr>
          <w:p w14:paraId="71164AB7" w14:textId="77777777" w:rsidR="0056456E" w:rsidRPr="00B341C8" w:rsidRDefault="0056456E" w:rsidP="00F56BD8">
            <w:pPr>
              <w:jc w:val="both"/>
              <w:rPr>
                <w:color w:val="0D0D0D" w:themeColor="text1" w:themeTint="F2"/>
                <w:sz w:val="20"/>
                <w:szCs w:val="20"/>
              </w:rPr>
            </w:pPr>
          </w:p>
        </w:tc>
        <w:tc>
          <w:tcPr>
            <w:tcW w:w="1371" w:type="dxa"/>
          </w:tcPr>
          <w:p w14:paraId="7F3D42C4" w14:textId="77777777" w:rsidR="0056456E" w:rsidRPr="00B341C8" w:rsidRDefault="0056456E" w:rsidP="00F56BD8">
            <w:pPr>
              <w:jc w:val="both"/>
              <w:rPr>
                <w:color w:val="0D0D0D" w:themeColor="text1" w:themeTint="F2"/>
                <w:sz w:val="20"/>
                <w:szCs w:val="20"/>
              </w:rPr>
            </w:pPr>
          </w:p>
        </w:tc>
        <w:tc>
          <w:tcPr>
            <w:tcW w:w="1361" w:type="dxa"/>
          </w:tcPr>
          <w:p w14:paraId="6C3755CE" w14:textId="77777777" w:rsidR="0056456E" w:rsidRPr="00B341C8" w:rsidRDefault="0056456E" w:rsidP="00F56BD8">
            <w:pPr>
              <w:jc w:val="right"/>
              <w:rPr>
                <w:color w:val="0D0D0D" w:themeColor="text1" w:themeTint="F2"/>
                <w:sz w:val="20"/>
                <w:szCs w:val="20"/>
              </w:rPr>
            </w:pPr>
          </w:p>
        </w:tc>
        <w:tc>
          <w:tcPr>
            <w:tcW w:w="1307" w:type="dxa"/>
          </w:tcPr>
          <w:p w14:paraId="21E3C2BD" w14:textId="77777777" w:rsidR="0056456E" w:rsidRPr="00B341C8" w:rsidRDefault="0056456E" w:rsidP="00F56BD8">
            <w:pPr>
              <w:jc w:val="right"/>
              <w:rPr>
                <w:color w:val="0D0D0D" w:themeColor="text1" w:themeTint="F2"/>
                <w:sz w:val="20"/>
                <w:szCs w:val="20"/>
              </w:rPr>
            </w:pPr>
          </w:p>
        </w:tc>
      </w:tr>
    </w:tbl>
    <w:p w14:paraId="11CD7AAA" w14:textId="696A32C6" w:rsidR="0056456E" w:rsidRPr="00B341C8" w:rsidRDefault="0056456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Positive scores indicate greater network density.</w:t>
      </w:r>
    </w:p>
    <w:p w14:paraId="1EE99627" w14:textId="023208F9" w:rsidR="004D2BDC" w:rsidRPr="00B341C8" w:rsidRDefault="004D2BDC" w:rsidP="00F56BD8">
      <w:pPr>
        <w:rPr>
          <w:sz w:val="20"/>
          <w:szCs w:val="20"/>
        </w:rPr>
      </w:pPr>
    </w:p>
    <w:p w14:paraId="548EF1C7" w14:textId="0ADE376A" w:rsidR="004D2BDC" w:rsidRPr="00B341C8" w:rsidRDefault="004D2BDC" w:rsidP="00F56BD8">
      <w:pPr>
        <w:rPr>
          <w:sz w:val="20"/>
          <w:szCs w:val="20"/>
        </w:rPr>
      </w:pPr>
    </w:p>
    <w:p w14:paraId="0A009901" w14:textId="50355DB8" w:rsidR="004D2BDC" w:rsidRPr="00B341C8" w:rsidRDefault="004D2BDC" w:rsidP="00F56BD8">
      <w:pPr>
        <w:rPr>
          <w:sz w:val="20"/>
          <w:szCs w:val="20"/>
        </w:rPr>
      </w:pPr>
    </w:p>
    <w:p w14:paraId="2A593BE7" w14:textId="3C5BE183" w:rsidR="00095B9B" w:rsidRPr="00B341C8" w:rsidRDefault="00095B9B" w:rsidP="00F56BD8">
      <w:pPr>
        <w:rPr>
          <w:sz w:val="20"/>
          <w:szCs w:val="20"/>
        </w:rPr>
      </w:pPr>
    </w:p>
    <w:p w14:paraId="2BE73B34" w14:textId="60D700D9" w:rsidR="00095B9B" w:rsidRPr="00B341C8" w:rsidRDefault="00095B9B" w:rsidP="00F56BD8">
      <w:pPr>
        <w:rPr>
          <w:sz w:val="20"/>
          <w:szCs w:val="20"/>
        </w:rPr>
      </w:pPr>
    </w:p>
    <w:p w14:paraId="33485F32" w14:textId="7A78DD3F" w:rsidR="00095B9B" w:rsidRPr="00B341C8" w:rsidRDefault="00095B9B" w:rsidP="00F56BD8">
      <w:pPr>
        <w:rPr>
          <w:sz w:val="20"/>
          <w:szCs w:val="20"/>
        </w:rPr>
      </w:pPr>
    </w:p>
    <w:p w14:paraId="09CCC329" w14:textId="0F67A662" w:rsidR="00095B9B" w:rsidRPr="00B341C8" w:rsidRDefault="00095B9B" w:rsidP="00F56BD8">
      <w:pPr>
        <w:rPr>
          <w:sz w:val="20"/>
          <w:szCs w:val="20"/>
        </w:rPr>
      </w:pPr>
    </w:p>
    <w:p w14:paraId="1666B0B5" w14:textId="7C95BE95" w:rsidR="00095B9B" w:rsidRPr="00B341C8" w:rsidRDefault="00095B9B" w:rsidP="00F56BD8">
      <w:pPr>
        <w:rPr>
          <w:sz w:val="20"/>
          <w:szCs w:val="20"/>
        </w:rPr>
      </w:pPr>
    </w:p>
    <w:p w14:paraId="17BD4820" w14:textId="660B4A44" w:rsidR="00095B9B" w:rsidRPr="00B341C8" w:rsidRDefault="00095B9B" w:rsidP="00F56BD8">
      <w:pPr>
        <w:rPr>
          <w:sz w:val="20"/>
          <w:szCs w:val="20"/>
        </w:rPr>
      </w:pPr>
    </w:p>
    <w:p w14:paraId="5A2D111B" w14:textId="0DF6230F" w:rsidR="00B2442C" w:rsidRPr="00B341C8" w:rsidRDefault="00B2442C" w:rsidP="00F56BD8">
      <w:pPr>
        <w:rPr>
          <w:sz w:val="20"/>
          <w:szCs w:val="20"/>
        </w:rPr>
      </w:pPr>
    </w:p>
    <w:p w14:paraId="36ABBFA8" w14:textId="75E45543" w:rsidR="00B2442C" w:rsidRPr="00B341C8" w:rsidRDefault="00B2442C" w:rsidP="00F56BD8">
      <w:pPr>
        <w:rPr>
          <w:sz w:val="20"/>
          <w:szCs w:val="20"/>
        </w:rPr>
      </w:pPr>
    </w:p>
    <w:p w14:paraId="53A7E53F" w14:textId="6B12901B" w:rsidR="00B2442C" w:rsidRPr="00B341C8" w:rsidRDefault="00B2442C" w:rsidP="00F56BD8">
      <w:pPr>
        <w:rPr>
          <w:sz w:val="20"/>
          <w:szCs w:val="20"/>
        </w:rPr>
      </w:pPr>
    </w:p>
    <w:p w14:paraId="26C5B72F" w14:textId="0A1145FE" w:rsidR="00095B9B" w:rsidRPr="00B341C8" w:rsidRDefault="00095B9B" w:rsidP="00F56BD8">
      <w:pPr>
        <w:rPr>
          <w:sz w:val="20"/>
          <w:szCs w:val="20"/>
        </w:rPr>
      </w:pPr>
    </w:p>
    <w:p w14:paraId="53B6D26D" w14:textId="77777777" w:rsidR="00095B9B" w:rsidRPr="00B341C8" w:rsidRDefault="00095B9B" w:rsidP="00F56BD8">
      <w:pPr>
        <w:rPr>
          <w:sz w:val="20"/>
          <w:szCs w:val="20"/>
        </w:rPr>
      </w:pPr>
    </w:p>
    <w:p w14:paraId="4AC2B109" w14:textId="2A0E7638" w:rsidR="004D2BDC" w:rsidRPr="00B341C8" w:rsidRDefault="004D2BDC" w:rsidP="00F56BD8">
      <w:pPr>
        <w:rPr>
          <w:sz w:val="20"/>
          <w:szCs w:val="20"/>
        </w:rPr>
      </w:pPr>
    </w:p>
    <w:p w14:paraId="07DA14EB" w14:textId="5461354A" w:rsidR="004D2BDC" w:rsidRPr="00B341C8" w:rsidRDefault="004D2BDC" w:rsidP="00F56BD8">
      <w:pPr>
        <w:rPr>
          <w:sz w:val="20"/>
          <w:szCs w:val="20"/>
        </w:rPr>
      </w:pPr>
    </w:p>
    <w:p w14:paraId="0259CCEA" w14:textId="5C31F5F6" w:rsidR="0056456E" w:rsidRPr="00B341C8" w:rsidRDefault="004D2BDC"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53</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3CACF762" w14:textId="495C8E71" w:rsidR="004D2BDC" w:rsidRPr="00B341C8" w:rsidRDefault="004D2BDC"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w:t>
      </w:r>
      <w:r w:rsidR="00AA4495">
        <w:rPr>
          <w:color w:val="0D0D0D" w:themeColor="text1" w:themeTint="F2"/>
          <w:sz w:val="20"/>
          <w:szCs w:val="20"/>
        </w:rPr>
        <w:t xml:space="preserve">degree </w:t>
      </w:r>
      <w:r w:rsidR="0056456E" w:rsidRPr="00B341C8">
        <w:rPr>
          <w:color w:val="0D0D0D" w:themeColor="text1" w:themeTint="F2"/>
          <w:sz w:val="20"/>
          <w:szCs w:val="20"/>
        </w:rPr>
        <w:t>centrality</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4D2BDC" w:rsidRPr="00B341C8" w14:paraId="0DBCBAC6" w14:textId="77777777" w:rsidTr="0056456E">
        <w:tc>
          <w:tcPr>
            <w:tcW w:w="2127" w:type="dxa"/>
          </w:tcPr>
          <w:p w14:paraId="529B3E5F" w14:textId="77777777" w:rsidR="004D2BDC" w:rsidRPr="00B341C8" w:rsidRDefault="004D2BDC"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8B49F33" w14:textId="77777777" w:rsidR="004D2BDC" w:rsidRPr="00B341C8" w:rsidRDefault="004D2BDC"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44C3574" w14:textId="77777777" w:rsidR="004D2BDC" w:rsidRPr="00B341C8" w:rsidRDefault="004D2BDC"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AAB7961" w14:textId="77777777" w:rsidR="004D2BDC" w:rsidRPr="00B341C8" w:rsidRDefault="004D2BDC"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F5C8110" w14:textId="77777777" w:rsidR="004D2BDC" w:rsidRPr="00B341C8" w:rsidRDefault="004D2BDC"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AD02233" w14:textId="77777777" w:rsidR="004D2BDC" w:rsidRPr="00B341C8" w:rsidRDefault="004D2BDC"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4D2BDC" w:rsidRPr="00B341C8" w14:paraId="2D031EA4" w14:textId="77777777" w:rsidTr="0056456E">
        <w:tc>
          <w:tcPr>
            <w:tcW w:w="2127" w:type="dxa"/>
          </w:tcPr>
          <w:p w14:paraId="1C55F2E8" w14:textId="77777777" w:rsidR="004D2BDC" w:rsidRPr="00B341C8" w:rsidRDefault="004D2BDC" w:rsidP="00F56BD8">
            <w:pPr>
              <w:jc w:val="both"/>
              <w:rPr>
                <w:color w:val="0D0D0D" w:themeColor="text1" w:themeTint="F2"/>
                <w:sz w:val="20"/>
                <w:szCs w:val="20"/>
              </w:rPr>
            </w:pPr>
          </w:p>
        </w:tc>
        <w:tc>
          <w:tcPr>
            <w:tcW w:w="1121" w:type="dxa"/>
            <w:vAlign w:val="bottom"/>
          </w:tcPr>
          <w:p w14:paraId="285471DE" w14:textId="77777777" w:rsidR="004D2BDC" w:rsidRPr="00B341C8" w:rsidRDefault="004D2BDC" w:rsidP="00F56BD8">
            <w:pPr>
              <w:jc w:val="both"/>
              <w:rPr>
                <w:color w:val="000000"/>
                <w:sz w:val="20"/>
                <w:szCs w:val="20"/>
              </w:rPr>
            </w:pPr>
          </w:p>
        </w:tc>
        <w:tc>
          <w:tcPr>
            <w:tcW w:w="1250" w:type="dxa"/>
            <w:vAlign w:val="bottom"/>
          </w:tcPr>
          <w:p w14:paraId="4AA12558" w14:textId="77777777" w:rsidR="004D2BDC" w:rsidRPr="00B341C8" w:rsidRDefault="004D2BDC" w:rsidP="00F56BD8">
            <w:pPr>
              <w:jc w:val="both"/>
              <w:rPr>
                <w:color w:val="000000"/>
                <w:sz w:val="20"/>
                <w:szCs w:val="20"/>
              </w:rPr>
            </w:pPr>
          </w:p>
        </w:tc>
        <w:tc>
          <w:tcPr>
            <w:tcW w:w="1371" w:type="dxa"/>
            <w:vAlign w:val="bottom"/>
          </w:tcPr>
          <w:p w14:paraId="232276B0" w14:textId="77777777" w:rsidR="004D2BDC" w:rsidRPr="00B341C8" w:rsidRDefault="004D2BDC" w:rsidP="00F56BD8">
            <w:pPr>
              <w:jc w:val="both"/>
              <w:rPr>
                <w:color w:val="000000"/>
                <w:sz w:val="20"/>
                <w:szCs w:val="20"/>
              </w:rPr>
            </w:pPr>
          </w:p>
        </w:tc>
        <w:tc>
          <w:tcPr>
            <w:tcW w:w="1361" w:type="dxa"/>
            <w:vAlign w:val="bottom"/>
          </w:tcPr>
          <w:p w14:paraId="7C300FFB" w14:textId="77777777" w:rsidR="004D2BDC" w:rsidRPr="00B341C8" w:rsidRDefault="004D2BDC" w:rsidP="00F56BD8">
            <w:pPr>
              <w:jc w:val="both"/>
              <w:rPr>
                <w:color w:val="000000"/>
                <w:sz w:val="20"/>
                <w:szCs w:val="20"/>
              </w:rPr>
            </w:pPr>
          </w:p>
        </w:tc>
        <w:tc>
          <w:tcPr>
            <w:tcW w:w="1307" w:type="dxa"/>
            <w:vAlign w:val="bottom"/>
          </w:tcPr>
          <w:p w14:paraId="5AE20C6A" w14:textId="77777777" w:rsidR="004D2BDC" w:rsidRPr="00B341C8" w:rsidRDefault="004D2BDC" w:rsidP="00F56BD8">
            <w:pPr>
              <w:jc w:val="both"/>
              <w:rPr>
                <w:color w:val="000000"/>
                <w:sz w:val="20"/>
                <w:szCs w:val="20"/>
              </w:rPr>
            </w:pPr>
          </w:p>
        </w:tc>
      </w:tr>
      <w:tr w:rsidR="004D2BDC" w:rsidRPr="00B341C8" w14:paraId="14FA389F" w14:textId="77777777" w:rsidTr="0056456E">
        <w:tc>
          <w:tcPr>
            <w:tcW w:w="2127" w:type="dxa"/>
          </w:tcPr>
          <w:p w14:paraId="6BBB5523" w14:textId="77777777" w:rsidR="004D2BDC" w:rsidRPr="00B341C8" w:rsidRDefault="004D2BDC"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0CBE1E92" w14:textId="34F8E2C9" w:rsidR="004D2BDC" w:rsidRPr="00B341C8" w:rsidRDefault="004D2BDC" w:rsidP="00F56BD8">
            <w:pPr>
              <w:jc w:val="right"/>
              <w:rPr>
                <w:color w:val="0D0D0D" w:themeColor="text1" w:themeTint="F2"/>
                <w:sz w:val="20"/>
                <w:szCs w:val="20"/>
              </w:rPr>
            </w:pPr>
            <w:r w:rsidRPr="00B341C8">
              <w:rPr>
                <w:color w:val="000000"/>
                <w:sz w:val="20"/>
                <w:szCs w:val="20"/>
              </w:rPr>
              <w:t>0.245</w:t>
            </w:r>
          </w:p>
        </w:tc>
        <w:tc>
          <w:tcPr>
            <w:tcW w:w="1250" w:type="dxa"/>
            <w:vAlign w:val="bottom"/>
          </w:tcPr>
          <w:p w14:paraId="74A78E71" w14:textId="4C734F66" w:rsidR="004D2BDC" w:rsidRPr="00B341C8" w:rsidRDefault="004D2BDC" w:rsidP="00F56BD8">
            <w:pPr>
              <w:jc w:val="right"/>
              <w:rPr>
                <w:color w:val="0D0D0D" w:themeColor="text1" w:themeTint="F2"/>
                <w:sz w:val="20"/>
                <w:szCs w:val="20"/>
              </w:rPr>
            </w:pPr>
            <w:r w:rsidRPr="00B341C8">
              <w:rPr>
                <w:color w:val="000000"/>
                <w:sz w:val="20"/>
                <w:szCs w:val="20"/>
              </w:rPr>
              <w:t>0.122</w:t>
            </w:r>
          </w:p>
        </w:tc>
        <w:tc>
          <w:tcPr>
            <w:tcW w:w="1371" w:type="dxa"/>
            <w:vAlign w:val="bottom"/>
          </w:tcPr>
          <w:p w14:paraId="5B108939" w14:textId="05B3A85F" w:rsidR="004D2BDC" w:rsidRPr="00B341C8" w:rsidRDefault="004D2BDC" w:rsidP="00F56BD8">
            <w:pPr>
              <w:jc w:val="right"/>
              <w:rPr>
                <w:color w:val="0D0D0D" w:themeColor="text1" w:themeTint="F2"/>
                <w:sz w:val="20"/>
                <w:szCs w:val="20"/>
              </w:rPr>
            </w:pPr>
            <w:r w:rsidRPr="00B341C8">
              <w:rPr>
                <w:color w:val="000000"/>
                <w:sz w:val="20"/>
                <w:szCs w:val="20"/>
              </w:rPr>
              <w:t>0.047</w:t>
            </w:r>
            <w:r w:rsidR="00B2442C" w:rsidRPr="00B341C8">
              <w:rPr>
                <w:color w:val="000000"/>
                <w:sz w:val="20"/>
                <w:szCs w:val="20"/>
              </w:rPr>
              <w:t>**</w:t>
            </w:r>
          </w:p>
        </w:tc>
        <w:tc>
          <w:tcPr>
            <w:tcW w:w="1361" w:type="dxa"/>
            <w:vAlign w:val="bottom"/>
          </w:tcPr>
          <w:p w14:paraId="246D396F" w14:textId="147CA9AA" w:rsidR="004D2BDC" w:rsidRPr="00B341C8" w:rsidRDefault="004D2BDC" w:rsidP="00F56BD8">
            <w:pPr>
              <w:jc w:val="right"/>
              <w:rPr>
                <w:color w:val="0D0D0D" w:themeColor="text1" w:themeTint="F2"/>
                <w:sz w:val="20"/>
                <w:szCs w:val="20"/>
              </w:rPr>
            </w:pPr>
            <w:r w:rsidRPr="00B341C8">
              <w:rPr>
                <w:color w:val="000000"/>
                <w:sz w:val="20"/>
                <w:szCs w:val="20"/>
              </w:rPr>
              <w:t>0.004</w:t>
            </w:r>
          </w:p>
        </w:tc>
        <w:tc>
          <w:tcPr>
            <w:tcW w:w="1307" w:type="dxa"/>
            <w:vAlign w:val="bottom"/>
          </w:tcPr>
          <w:p w14:paraId="0D41161E" w14:textId="5B9AB330" w:rsidR="004D2BDC" w:rsidRPr="00B341C8" w:rsidRDefault="004D2BDC" w:rsidP="00F56BD8">
            <w:pPr>
              <w:jc w:val="right"/>
              <w:rPr>
                <w:color w:val="0D0D0D" w:themeColor="text1" w:themeTint="F2"/>
                <w:sz w:val="20"/>
                <w:szCs w:val="20"/>
              </w:rPr>
            </w:pPr>
            <w:r w:rsidRPr="00B341C8">
              <w:rPr>
                <w:color w:val="000000"/>
                <w:sz w:val="20"/>
                <w:szCs w:val="20"/>
              </w:rPr>
              <w:t>0.486</w:t>
            </w:r>
          </w:p>
        </w:tc>
      </w:tr>
      <w:tr w:rsidR="004D2BDC" w:rsidRPr="00B341C8" w14:paraId="06695C96" w14:textId="77777777" w:rsidTr="0056456E">
        <w:tc>
          <w:tcPr>
            <w:tcW w:w="2127" w:type="dxa"/>
          </w:tcPr>
          <w:p w14:paraId="5E5AD652" w14:textId="77777777" w:rsidR="004D2BDC" w:rsidRPr="00B341C8" w:rsidRDefault="004D2BDC"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5DDCE838" w14:textId="1BB8B2CB" w:rsidR="004D2BDC" w:rsidRPr="00B341C8" w:rsidRDefault="004D2BDC" w:rsidP="00F56BD8">
            <w:pPr>
              <w:jc w:val="right"/>
              <w:rPr>
                <w:color w:val="000000"/>
                <w:sz w:val="20"/>
                <w:szCs w:val="20"/>
              </w:rPr>
            </w:pPr>
            <w:r w:rsidRPr="00B341C8">
              <w:rPr>
                <w:color w:val="000000"/>
                <w:sz w:val="20"/>
                <w:szCs w:val="20"/>
              </w:rPr>
              <w:t>0.511</w:t>
            </w:r>
          </w:p>
        </w:tc>
        <w:tc>
          <w:tcPr>
            <w:tcW w:w="1250" w:type="dxa"/>
            <w:vAlign w:val="bottom"/>
          </w:tcPr>
          <w:p w14:paraId="7EC5A3C7" w14:textId="506DC2DB" w:rsidR="004D2BDC" w:rsidRPr="00B341C8" w:rsidRDefault="004D2BDC" w:rsidP="00F56BD8">
            <w:pPr>
              <w:jc w:val="right"/>
              <w:rPr>
                <w:color w:val="0D0D0D" w:themeColor="text1" w:themeTint="F2"/>
                <w:sz w:val="20"/>
                <w:szCs w:val="20"/>
              </w:rPr>
            </w:pPr>
            <w:r w:rsidRPr="00B341C8">
              <w:rPr>
                <w:color w:val="000000"/>
                <w:sz w:val="20"/>
                <w:szCs w:val="20"/>
              </w:rPr>
              <w:t>0.239</w:t>
            </w:r>
          </w:p>
        </w:tc>
        <w:tc>
          <w:tcPr>
            <w:tcW w:w="1371" w:type="dxa"/>
            <w:vAlign w:val="bottom"/>
          </w:tcPr>
          <w:p w14:paraId="7F28F7A9" w14:textId="697DEBB7" w:rsidR="004D2BDC" w:rsidRPr="00B341C8" w:rsidRDefault="004D2BDC" w:rsidP="00F56BD8">
            <w:pPr>
              <w:jc w:val="right"/>
              <w:rPr>
                <w:color w:val="0D0D0D" w:themeColor="text1" w:themeTint="F2"/>
                <w:sz w:val="20"/>
                <w:szCs w:val="20"/>
              </w:rPr>
            </w:pPr>
            <w:r w:rsidRPr="00B341C8">
              <w:rPr>
                <w:color w:val="000000"/>
                <w:sz w:val="20"/>
                <w:szCs w:val="20"/>
              </w:rPr>
              <w:t>0.034</w:t>
            </w:r>
            <w:r w:rsidR="00B2442C" w:rsidRPr="00B341C8">
              <w:rPr>
                <w:color w:val="000000"/>
                <w:sz w:val="20"/>
                <w:szCs w:val="20"/>
              </w:rPr>
              <w:t>**</w:t>
            </w:r>
          </w:p>
        </w:tc>
        <w:tc>
          <w:tcPr>
            <w:tcW w:w="1361" w:type="dxa"/>
            <w:vAlign w:val="bottom"/>
          </w:tcPr>
          <w:p w14:paraId="61B1FDA9" w14:textId="5EE2C8B1" w:rsidR="004D2BDC" w:rsidRPr="00B341C8" w:rsidRDefault="004D2BDC" w:rsidP="00F56BD8">
            <w:pPr>
              <w:jc w:val="right"/>
              <w:rPr>
                <w:color w:val="0D0D0D" w:themeColor="text1" w:themeTint="F2"/>
                <w:sz w:val="20"/>
                <w:szCs w:val="20"/>
              </w:rPr>
            </w:pPr>
            <w:r w:rsidRPr="00B341C8">
              <w:rPr>
                <w:color w:val="000000"/>
                <w:sz w:val="20"/>
                <w:szCs w:val="20"/>
              </w:rPr>
              <w:t>0.038</w:t>
            </w:r>
          </w:p>
        </w:tc>
        <w:tc>
          <w:tcPr>
            <w:tcW w:w="1307" w:type="dxa"/>
            <w:vAlign w:val="bottom"/>
          </w:tcPr>
          <w:p w14:paraId="045D328F" w14:textId="7A67AFEE" w:rsidR="004D2BDC" w:rsidRPr="00B341C8" w:rsidRDefault="004D2BDC" w:rsidP="00F56BD8">
            <w:pPr>
              <w:jc w:val="right"/>
              <w:rPr>
                <w:color w:val="000000"/>
                <w:sz w:val="20"/>
                <w:szCs w:val="20"/>
              </w:rPr>
            </w:pPr>
            <w:r w:rsidRPr="00B341C8">
              <w:rPr>
                <w:color w:val="000000"/>
                <w:sz w:val="20"/>
                <w:szCs w:val="20"/>
              </w:rPr>
              <w:t>0.984</w:t>
            </w:r>
          </w:p>
        </w:tc>
      </w:tr>
      <w:tr w:rsidR="004D2BDC" w:rsidRPr="00B341C8" w14:paraId="2F5FAFBD" w14:textId="77777777" w:rsidTr="0056456E">
        <w:tc>
          <w:tcPr>
            <w:tcW w:w="2127" w:type="dxa"/>
          </w:tcPr>
          <w:p w14:paraId="1311A8A8" w14:textId="77777777" w:rsidR="004D2BDC" w:rsidRPr="00B341C8" w:rsidRDefault="004D2BDC" w:rsidP="00F56BD8">
            <w:pPr>
              <w:jc w:val="both"/>
              <w:rPr>
                <w:color w:val="0D0D0D" w:themeColor="text1" w:themeTint="F2"/>
                <w:sz w:val="20"/>
                <w:szCs w:val="20"/>
              </w:rPr>
            </w:pPr>
          </w:p>
        </w:tc>
        <w:tc>
          <w:tcPr>
            <w:tcW w:w="1121" w:type="dxa"/>
            <w:vAlign w:val="bottom"/>
          </w:tcPr>
          <w:p w14:paraId="277FF76B" w14:textId="77777777" w:rsidR="004D2BDC" w:rsidRPr="00B341C8" w:rsidRDefault="004D2BDC" w:rsidP="00F56BD8">
            <w:pPr>
              <w:jc w:val="right"/>
              <w:rPr>
                <w:color w:val="000000"/>
                <w:sz w:val="20"/>
                <w:szCs w:val="20"/>
              </w:rPr>
            </w:pPr>
          </w:p>
        </w:tc>
        <w:tc>
          <w:tcPr>
            <w:tcW w:w="1250" w:type="dxa"/>
            <w:vAlign w:val="bottom"/>
          </w:tcPr>
          <w:p w14:paraId="73439B29" w14:textId="77777777" w:rsidR="004D2BDC" w:rsidRPr="00B341C8" w:rsidRDefault="004D2BDC" w:rsidP="00F56BD8">
            <w:pPr>
              <w:jc w:val="right"/>
              <w:rPr>
                <w:color w:val="0D0D0D" w:themeColor="text1" w:themeTint="F2"/>
                <w:sz w:val="20"/>
                <w:szCs w:val="20"/>
              </w:rPr>
            </w:pPr>
          </w:p>
        </w:tc>
        <w:tc>
          <w:tcPr>
            <w:tcW w:w="1371" w:type="dxa"/>
            <w:vAlign w:val="bottom"/>
          </w:tcPr>
          <w:p w14:paraId="03A46531" w14:textId="77777777" w:rsidR="004D2BDC" w:rsidRPr="00B341C8" w:rsidRDefault="004D2BDC" w:rsidP="00F56BD8">
            <w:pPr>
              <w:jc w:val="right"/>
              <w:rPr>
                <w:color w:val="0D0D0D" w:themeColor="text1" w:themeTint="F2"/>
                <w:sz w:val="20"/>
                <w:szCs w:val="20"/>
              </w:rPr>
            </w:pPr>
          </w:p>
        </w:tc>
        <w:tc>
          <w:tcPr>
            <w:tcW w:w="1361" w:type="dxa"/>
            <w:vAlign w:val="bottom"/>
          </w:tcPr>
          <w:p w14:paraId="54CAAE7D" w14:textId="77777777" w:rsidR="004D2BDC" w:rsidRPr="00B341C8" w:rsidRDefault="004D2BDC" w:rsidP="00F56BD8">
            <w:pPr>
              <w:jc w:val="right"/>
              <w:rPr>
                <w:color w:val="0D0D0D" w:themeColor="text1" w:themeTint="F2"/>
                <w:sz w:val="20"/>
                <w:szCs w:val="20"/>
              </w:rPr>
            </w:pPr>
          </w:p>
        </w:tc>
        <w:tc>
          <w:tcPr>
            <w:tcW w:w="1307" w:type="dxa"/>
            <w:vAlign w:val="bottom"/>
          </w:tcPr>
          <w:p w14:paraId="7E94D942" w14:textId="77777777" w:rsidR="004D2BDC" w:rsidRPr="00B341C8" w:rsidRDefault="004D2BDC" w:rsidP="00F56BD8">
            <w:pPr>
              <w:jc w:val="right"/>
              <w:rPr>
                <w:color w:val="000000"/>
                <w:sz w:val="20"/>
                <w:szCs w:val="20"/>
              </w:rPr>
            </w:pPr>
          </w:p>
        </w:tc>
      </w:tr>
      <w:tr w:rsidR="004D2BDC" w:rsidRPr="00B341C8" w14:paraId="4899844D" w14:textId="77777777" w:rsidTr="0056456E">
        <w:tc>
          <w:tcPr>
            <w:tcW w:w="2127" w:type="dxa"/>
          </w:tcPr>
          <w:p w14:paraId="04E5BBC2" w14:textId="77777777" w:rsidR="004D2BDC" w:rsidRPr="00B341C8" w:rsidRDefault="004D2BDC"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7C60A9A3" w14:textId="54DFEF5B" w:rsidR="004D2BDC" w:rsidRPr="00B341C8" w:rsidRDefault="004D2BDC" w:rsidP="00F56BD8">
            <w:pPr>
              <w:jc w:val="right"/>
              <w:rPr>
                <w:color w:val="000000"/>
                <w:sz w:val="20"/>
                <w:szCs w:val="20"/>
              </w:rPr>
            </w:pPr>
            <w:r w:rsidRPr="00B341C8">
              <w:rPr>
                <w:color w:val="000000"/>
                <w:sz w:val="20"/>
                <w:szCs w:val="20"/>
              </w:rPr>
              <w:t>-0.088</w:t>
            </w:r>
          </w:p>
        </w:tc>
        <w:tc>
          <w:tcPr>
            <w:tcW w:w="1250" w:type="dxa"/>
            <w:vAlign w:val="bottom"/>
          </w:tcPr>
          <w:p w14:paraId="2358B9D8" w14:textId="29E0C336" w:rsidR="004D2BDC" w:rsidRPr="00B341C8" w:rsidRDefault="004D2BDC" w:rsidP="00F56BD8">
            <w:pPr>
              <w:jc w:val="right"/>
              <w:rPr>
                <w:color w:val="000000"/>
                <w:sz w:val="20"/>
                <w:szCs w:val="20"/>
              </w:rPr>
            </w:pPr>
            <w:r w:rsidRPr="00B341C8">
              <w:rPr>
                <w:color w:val="000000"/>
                <w:sz w:val="20"/>
                <w:szCs w:val="20"/>
              </w:rPr>
              <w:t>0.039</w:t>
            </w:r>
          </w:p>
        </w:tc>
        <w:tc>
          <w:tcPr>
            <w:tcW w:w="1371" w:type="dxa"/>
            <w:vAlign w:val="bottom"/>
          </w:tcPr>
          <w:p w14:paraId="1DDE4F0A" w14:textId="18070C94" w:rsidR="004D2BDC" w:rsidRPr="00B341C8" w:rsidRDefault="004D2BDC" w:rsidP="00F56BD8">
            <w:pPr>
              <w:jc w:val="right"/>
              <w:rPr>
                <w:color w:val="000000"/>
                <w:sz w:val="20"/>
                <w:szCs w:val="20"/>
              </w:rPr>
            </w:pPr>
            <w:r w:rsidRPr="00B341C8">
              <w:rPr>
                <w:color w:val="000000"/>
                <w:sz w:val="20"/>
                <w:szCs w:val="20"/>
              </w:rPr>
              <w:t>0.028</w:t>
            </w:r>
            <w:r w:rsidR="00B2442C" w:rsidRPr="00B341C8">
              <w:rPr>
                <w:color w:val="000000"/>
                <w:sz w:val="20"/>
                <w:szCs w:val="20"/>
              </w:rPr>
              <w:t>**</w:t>
            </w:r>
          </w:p>
        </w:tc>
        <w:tc>
          <w:tcPr>
            <w:tcW w:w="1361" w:type="dxa"/>
            <w:vAlign w:val="bottom"/>
          </w:tcPr>
          <w:p w14:paraId="748AF59E" w14:textId="546AB7FC" w:rsidR="004D2BDC" w:rsidRPr="00B341C8" w:rsidRDefault="004D2BDC" w:rsidP="00F56BD8">
            <w:pPr>
              <w:jc w:val="right"/>
              <w:rPr>
                <w:color w:val="000000"/>
                <w:sz w:val="20"/>
                <w:szCs w:val="20"/>
              </w:rPr>
            </w:pPr>
            <w:r w:rsidRPr="00B341C8">
              <w:rPr>
                <w:color w:val="000000"/>
                <w:sz w:val="20"/>
                <w:szCs w:val="20"/>
              </w:rPr>
              <w:t>-0.165</w:t>
            </w:r>
          </w:p>
        </w:tc>
        <w:tc>
          <w:tcPr>
            <w:tcW w:w="1307" w:type="dxa"/>
            <w:vAlign w:val="bottom"/>
          </w:tcPr>
          <w:p w14:paraId="11FD9714" w14:textId="1CD63B6E" w:rsidR="004D2BDC" w:rsidRPr="00B341C8" w:rsidRDefault="004D2BDC" w:rsidP="00F56BD8">
            <w:pPr>
              <w:jc w:val="right"/>
              <w:rPr>
                <w:color w:val="000000"/>
                <w:sz w:val="20"/>
                <w:szCs w:val="20"/>
              </w:rPr>
            </w:pPr>
            <w:r w:rsidRPr="00B341C8">
              <w:rPr>
                <w:color w:val="000000"/>
                <w:sz w:val="20"/>
                <w:szCs w:val="20"/>
              </w:rPr>
              <w:t>-0.010</w:t>
            </w:r>
          </w:p>
        </w:tc>
      </w:tr>
      <w:tr w:rsidR="004D2BDC" w:rsidRPr="00B341C8" w14:paraId="0C8F53AF" w14:textId="77777777" w:rsidTr="0056456E">
        <w:tc>
          <w:tcPr>
            <w:tcW w:w="2127" w:type="dxa"/>
          </w:tcPr>
          <w:p w14:paraId="447553FE" w14:textId="77777777" w:rsidR="004D2BDC" w:rsidRPr="00B341C8" w:rsidRDefault="004D2BDC" w:rsidP="00F56BD8">
            <w:pPr>
              <w:jc w:val="both"/>
              <w:rPr>
                <w:color w:val="0D0D0D" w:themeColor="text1" w:themeTint="F2"/>
                <w:sz w:val="20"/>
                <w:szCs w:val="20"/>
              </w:rPr>
            </w:pPr>
          </w:p>
        </w:tc>
        <w:tc>
          <w:tcPr>
            <w:tcW w:w="1121" w:type="dxa"/>
            <w:vAlign w:val="bottom"/>
          </w:tcPr>
          <w:p w14:paraId="6423FED4" w14:textId="77777777" w:rsidR="004D2BDC" w:rsidRPr="00B341C8" w:rsidRDefault="004D2BDC" w:rsidP="00F56BD8">
            <w:pPr>
              <w:jc w:val="right"/>
              <w:rPr>
                <w:color w:val="000000"/>
                <w:sz w:val="20"/>
                <w:szCs w:val="20"/>
              </w:rPr>
            </w:pPr>
          </w:p>
        </w:tc>
        <w:tc>
          <w:tcPr>
            <w:tcW w:w="1250" w:type="dxa"/>
            <w:vAlign w:val="bottom"/>
          </w:tcPr>
          <w:p w14:paraId="53F3F6C3" w14:textId="77777777" w:rsidR="004D2BDC" w:rsidRPr="00B341C8" w:rsidRDefault="004D2BDC" w:rsidP="00F56BD8">
            <w:pPr>
              <w:jc w:val="right"/>
              <w:rPr>
                <w:color w:val="000000"/>
                <w:sz w:val="20"/>
                <w:szCs w:val="20"/>
              </w:rPr>
            </w:pPr>
          </w:p>
        </w:tc>
        <w:tc>
          <w:tcPr>
            <w:tcW w:w="1371" w:type="dxa"/>
            <w:vAlign w:val="bottom"/>
          </w:tcPr>
          <w:p w14:paraId="514E7852" w14:textId="77777777" w:rsidR="004D2BDC" w:rsidRPr="00B341C8" w:rsidRDefault="004D2BDC" w:rsidP="00F56BD8">
            <w:pPr>
              <w:jc w:val="right"/>
              <w:rPr>
                <w:color w:val="000000"/>
                <w:sz w:val="20"/>
                <w:szCs w:val="20"/>
              </w:rPr>
            </w:pPr>
          </w:p>
        </w:tc>
        <w:tc>
          <w:tcPr>
            <w:tcW w:w="1361" w:type="dxa"/>
            <w:vAlign w:val="bottom"/>
          </w:tcPr>
          <w:p w14:paraId="4A6AC7B1" w14:textId="77777777" w:rsidR="004D2BDC" w:rsidRPr="00B341C8" w:rsidRDefault="004D2BDC" w:rsidP="00F56BD8">
            <w:pPr>
              <w:jc w:val="right"/>
              <w:rPr>
                <w:color w:val="000000"/>
                <w:sz w:val="20"/>
                <w:szCs w:val="20"/>
              </w:rPr>
            </w:pPr>
          </w:p>
        </w:tc>
        <w:tc>
          <w:tcPr>
            <w:tcW w:w="1307" w:type="dxa"/>
            <w:vAlign w:val="bottom"/>
          </w:tcPr>
          <w:p w14:paraId="7D7BAC56" w14:textId="77777777" w:rsidR="004D2BDC" w:rsidRPr="00B341C8" w:rsidRDefault="004D2BDC" w:rsidP="00F56BD8">
            <w:pPr>
              <w:jc w:val="right"/>
              <w:rPr>
                <w:color w:val="000000"/>
                <w:sz w:val="20"/>
                <w:szCs w:val="20"/>
              </w:rPr>
            </w:pPr>
          </w:p>
        </w:tc>
      </w:tr>
      <w:tr w:rsidR="004D2BDC" w:rsidRPr="00B341C8" w14:paraId="728225A8" w14:textId="77777777" w:rsidTr="0056456E">
        <w:tc>
          <w:tcPr>
            <w:tcW w:w="2127" w:type="dxa"/>
          </w:tcPr>
          <w:p w14:paraId="718A1E8A" w14:textId="77777777" w:rsidR="004D2BDC" w:rsidRPr="00B341C8" w:rsidRDefault="004D2BDC"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AC2764A" w14:textId="016B3878" w:rsidR="004D2BDC" w:rsidRPr="00B341C8" w:rsidRDefault="004D2BDC" w:rsidP="00F56BD8">
            <w:pPr>
              <w:jc w:val="right"/>
              <w:rPr>
                <w:color w:val="0D0D0D" w:themeColor="text1" w:themeTint="F2"/>
                <w:sz w:val="20"/>
                <w:szCs w:val="20"/>
              </w:rPr>
            </w:pPr>
            <w:r w:rsidRPr="00B341C8">
              <w:rPr>
                <w:color w:val="000000"/>
                <w:sz w:val="20"/>
                <w:szCs w:val="20"/>
              </w:rPr>
              <w:t>-1.368</w:t>
            </w:r>
          </w:p>
        </w:tc>
        <w:tc>
          <w:tcPr>
            <w:tcW w:w="1250" w:type="dxa"/>
            <w:vAlign w:val="bottom"/>
          </w:tcPr>
          <w:p w14:paraId="7140CCEC" w14:textId="10123696" w:rsidR="004D2BDC" w:rsidRPr="00B341C8" w:rsidRDefault="004D2BDC" w:rsidP="00F56BD8">
            <w:pPr>
              <w:jc w:val="right"/>
              <w:rPr>
                <w:color w:val="0D0D0D" w:themeColor="text1" w:themeTint="F2"/>
                <w:sz w:val="20"/>
                <w:szCs w:val="20"/>
              </w:rPr>
            </w:pPr>
            <w:r w:rsidRPr="00B341C8">
              <w:rPr>
                <w:color w:val="000000"/>
                <w:sz w:val="20"/>
                <w:szCs w:val="20"/>
              </w:rPr>
              <w:t>0.685</w:t>
            </w:r>
          </w:p>
        </w:tc>
        <w:tc>
          <w:tcPr>
            <w:tcW w:w="1371" w:type="dxa"/>
            <w:vAlign w:val="bottom"/>
          </w:tcPr>
          <w:p w14:paraId="5E0263FB" w14:textId="0C2ECF8C" w:rsidR="004D2BDC" w:rsidRPr="00B341C8" w:rsidRDefault="004D2BDC" w:rsidP="00F56BD8">
            <w:pPr>
              <w:jc w:val="right"/>
              <w:rPr>
                <w:color w:val="0D0D0D" w:themeColor="text1" w:themeTint="F2"/>
                <w:sz w:val="20"/>
                <w:szCs w:val="20"/>
              </w:rPr>
            </w:pPr>
            <w:r w:rsidRPr="00B341C8">
              <w:rPr>
                <w:color w:val="000000"/>
                <w:sz w:val="20"/>
                <w:szCs w:val="20"/>
              </w:rPr>
              <w:t>0.048</w:t>
            </w:r>
          </w:p>
        </w:tc>
        <w:tc>
          <w:tcPr>
            <w:tcW w:w="1361" w:type="dxa"/>
            <w:vAlign w:val="bottom"/>
          </w:tcPr>
          <w:p w14:paraId="1CC283E7" w14:textId="0606EA21" w:rsidR="004D2BDC" w:rsidRPr="00B341C8" w:rsidRDefault="004D2BDC" w:rsidP="00F56BD8">
            <w:pPr>
              <w:jc w:val="right"/>
              <w:rPr>
                <w:color w:val="0D0D0D" w:themeColor="text1" w:themeTint="F2"/>
                <w:sz w:val="20"/>
                <w:szCs w:val="20"/>
              </w:rPr>
            </w:pPr>
            <w:r w:rsidRPr="00B341C8">
              <w:rPr>
                <w:color w:val="000000"/>
                <w:sz w:val="20"/>
                <w:szCs w:val="20"/>
              </w:rPr>
              <w:t>-2.726</w:t>
            </w:r>
          </w:p>
        </w:tc>
        <w:tc>
          <w:tcPr>
            <w:tcW w:w="1307" w:type="dxa"/>
            <w:vAlign w:val="bottom"/>
          </w:tcPr>
          <w:p w14:paraId="6D4B0816" w14:textId="7D013D35" w:rsidR="004D2BDC" w:rsidRPr="00B341C8" w:rsidRDefault="004D2BDC" w:rsidP="00F56BD8">
            <w:pPr>
              <w:jc w:val="right"/>
              <w:rPr>
                <w:color w:val="000000"/>
                <w:sz w:val="20"/>
                <w:szCs w:val="20"/>
              </w:rPr>
            </w:pPr>
            <w:r w:rsidRPr="00B341C8">
              <w:rPr>
                <w:color w:val="000000"/>
                <w:sz w:val="20"/>
                <w:szCs w:val="20"/>
              </w:rPr>
              <w:t>-0.010</w:t>
            </w:r>
          </w:p>
        </w:tc>
      </w:tr>
      <w:tr w:rsidR="004D2BDC" w:rsidRPr="00B341C8" w14:paraId="6953DB7C" w14:textId="77777777" w:rsidTr="0056456E">
        <w:tc>
          <w:tcPr>
            <w:tcW w:w="2127" w:type="dxa"/>
          </w:tcPr>
          <w:p w14:paraId="05EB8D01" w14:textId="77777777" w:rsidR="004D2BDC" w:rsidRPr="00B341C8" w:rsidRDefault="004D2BDC"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88D134A" w14:textId="77777777" w:rsidR="004D2BDC" w:rsidRPr="00B341C8" w:rsidRDefault="004D2BDC" w:rsidP="00F56BD8">
            <w:pPr>
              <w:jc w:val="both"/>
              <w:rPr>
                <w:color w:val="0D0D0D" w:themeColor="text1" w:themeTint="F2"/>
                <w:sz w:val="20"/>
                <w:szCs w:val="20"/>
              </w:rPr>
            </w:pPr>
          </w:p>
        </w:tc>
        <w:tc>
          <w:tcPr>
            <w:tcW w:w="1250" w:type="dxa"/>
          </w:tcPr>
          <w:p w14:paraId="1729D301" w14:textId="77777777" w:rsidR="004D2BDC" w:rsidRPr="00B341C8" w:rsidRDefault="004D2BDC" w:rsidP="00F56BD8">
            <w:pPr>
              <w:jc w:val="both"/>
              <w:rPr>
                <w:color w:val="0D0D0D" w:themeColor="text1" w:themeTint="F2"/>
                <w:sz w:val="20"/>
                <w:szCs w:val="20"/>
              </w:rPr>
            </w:pPr>
          </w:p>
        </w:tc>
        <w:tc>
          <w:tcPr>
            <w:tcW w:w="1371" w:type="dxa"/>
          </w:tcPr>
          <w:p w14:paraId="3A908E07" w14:textId="77777777" w:rsidR="004D2BDC" w:rsidRPr="00B341C8" w:rsidRDefault="004D2BDC" w:rsidP="00F56BD8">
            <w:pPr>
              <w:jc w:val="both"/>
              <w:rPr>
                <w:color w:val="0D0D0D" w:themeColor="text1" w:themeTint="F2"/>
                <w:sz w:val="20"/>
                <w:szCs w:val="20"/>
              </w:rPr>
            </w:pPr>
          </w:p>
        </w:tc>
        <w:tc>
          <w:tcPr>
            <w:tcW w:w="1361" w:type="dxa"/>
          </w:tcPr>
          <w:p w14:paraId="56A57304" w14:textId="77777777" w:rsidR="004D2BDC" w:rsidRPr="00B341C8" w:rsidRDefault="004D2BDC" w:rsidP="00F56BD8">
            <w:pPr>
              <w:jc w:val="right"/>
              <w:rPr>
                <w:color w:val="0D0D0D" w:themeColor="text1" w:themeTint="F2"/>
                <w:sz w:val="20"/>
                <w:szCs w:val="20"/>
              </w:rPr>
            </w:pPr>
          </w:p>
        </w:tc>
        <w:tc>
          <w:tcPr>
            <w:tcW w:w="1307" w:type="dxa"/>
          </w:tcPr>
          <w:p w14:paraId="243A3D71" w14:textId="1320219F" w:rsidR="004D2BDC" w:rsidRPr="00B341C8" w:rsidRDefault="004D2BDC" w:rsidP="00F56BD8">
            <w:pPr>
              <w:jc w:val="right"/>
              <w:rPr>
                <w:color w:val="0D0D0D" w:themeColor="text1" w:themeTint="F2"/>
                <w:sz w:val="20"/>
                <w:szCs w:val="20"/>
              </w:rPr>
            </w:pPr>
            <w:r w:rsidRPr="00B341C8">
              <w:rPr>
                <w:color w:val="0D0D0D" w:themeColor="text1" w:themeTint="F2"/>
                <w:sz w:val="20"/>
                <w:szCs w:val="20"/>
              </w:rPr>
              <w:t>0.030</w:t>
            </w:r>
          </w:p>
        </w:tc>
      </w:tr>
      <w:tr w:rsidR="004D2BDC" w:rsidRPr="00B341C8" w14:paraId="3029691A" w14:textId="77777777" w:rsidTr="0056456E">
        <w:tc>
          <w:tcPr>
            <w:tcW w:w="2127" w:type="dxa"/>
          </w:tcPr>
          <w:p w14:paraId="5118102B" w14:textId="77777777" w:rsidR="004D2BDC" w:rsidRPr="00B341C8" w:rsidRDefault="004D2BDC"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3311F95" w14:textId="77777777" w:rsidR="004D2BDC" w:rsidRPr="00B341C8" w:rsidRDefault="004D2BDC" w:rsidP="00F56BD8">
            <w:pPr>
              <w:jc w:val="both"/>
              <w:rPr>
                <w:color w:val="0D0D0D" w:themeColor="text1" w:themeTint="F2"/>
                <w:sz w:val="20"/>
                <w:szCs w:val="20"/>
              </w:rPr>
            </w:pPr>
          </w:p>
        </w:tc>
        <w:tc>
          <w:tcPr>
            <w:tcW w:w="1250" w:type="dxa"/>
          </w:tcPr>
          <w:p w14:paraId="2E95686D" w14:textId="77777777" w:rsidR="004D2BDC" w:rsidRPr="00B341C8" w:rsidRDefault="004D2BDC" w:rsidP="00F56BD8">
            <w:pPr>
              <w:jc w:val="both"/>
              <w:rPr>
                <w:color w:val="0D0D0D" w:themeColor="text1" w:themeTint="F2"/>
                <w:sz w:val="20"/>
                <w:szCs w:val="20"/>
              </w:rPr>
            </w:pPr>
          </w:p>
        </w:tc>
        <w:tc>
          <w:tcPr>
            <w:tcW w:w="1371" w:type="dxa"/>
          </w:tcPr>
          <w:p w14:paraId="34D3FA82" w14:textId="77777777" w:rsidR="004D2BDC" w:rsidRPr="00B341C8" w:rsidRDefault="004D2BDC" w:rsidP="00F56BD8">
            <w:pPr>
              <w:jc w:val="both"/>
              <w:rPr>
                <w:color w:val="0D0D0D" w:themeColor="text1" w:themeTint="F2"/>
                <w:sz w:val="20"/>
                <w:szCs w:val="20"/>
              </w:rPr>
            </w:pPr>
          </w:p>
        </w:tc>
        <w:tc>
          <w:tcPr>
            <w:tcW w:w="1361" w:type="dxa"/>
          </w:tcPr>
          <w:p w14:paraId="433E300F" w14:textId="77777777" w:rsidR="004D2BDC" w:rsidRPr="00B341C8" w:rsidRDefault="004D2BDC" w:rsidP="00F56BD8">
            <w:pPr>
              <w:jc w:val="right"/>
              <w:rPr>
                <w:color w:val="0D0D0D" w:themeColor="text1" w:themeTint="F2"/>
                <w:sz w:val="20"/>
                <w:szCs w:val="20"/>
              </w:rPr>
            </w:pPr>
          </w:p>
        </w:tc>
        <w:tc>
          <w:tcPr>
            <w:tcW w:w="1307" w:type="dxa"/>
          </w:tcPr>
          <w:p w14:paraId="43C67954" w14:textId="77777777" w:rsidR="004D2BDC" w:rsidRPr="00B341C8" w:rsidRDefault="004D2BDC" w:rsidP="00F56BD8">
            <w:pPr>
              <w:jc w:val="right"/>
              <w:rPr>
                <w:color w:val="0D0D0D" w:themeColor="text1" w:themeTint="F2"/>
                <w:sz w:val="20"/>
                <w:szCs w:val="20"/>
              </w:rPr>
            </w:pPr>
            <w:r w:rsidRPr="00B341C8">
              <w:rPr>
                <w:color w:val="0D0D0D" w:themeColor="text1" w:themeTint="F2"/>
                <w:sz w:val="20"/>
                <w:szCs w:val="20"/>
              </w:rPr>
              <w:t>111</w:t>
            </w:r>
          </w:p>
        </w:tc>
      </w:tr>
      <w:tr w:rsidR="004D2BDC" w:rsidRPr="00B341C8" w14:paraId="7D2C5919" w14:textId="77777777" w:rsidTr="0056456E">
        <w:trPr>
          <w:trHeight w:val="64"/>
        </w:trPr>
        <w:tc>
          <w:tcPr>
            <w:tcW w:w="2127" w:type="dxa"/>
          </w:tcPr>
          <w:p w14:paraId="3FB1DF44" w14:textId="77777777" w:rsidR="004D2BDC" w:rsidRPr="00B341C8" w:rsidRDefault="004D2BDC" w:rsidP="00F56BD8">
            <w:pPr>
              <w:jc w:val="both"/>
              <w:rPr>
                <w:color w:val="0D0D0D" w:themeColor="text1" w:themeTint="F2"/>
                <w:sz w:val="20"/>
                <w:szCs w:val="20"/>
              </w:rPr>
            </w:pPr>
          </w:p>
        </w:tc>
        <w:tc>
          <w:tcPr>
            <w:tcW w:w="1121" w:type="dxa"/>
          </w:tcPr>
          <w:p w14:paraId="25CEFEDC" w14:textId="77777777" w:rsidR="004D2BDC" w:rsidRPr="00B341C8" w:rsidRDefault="004D2BDC" w:rsidP="00F56BD8">
            <w:pPr>
              <w:jc w:val="both"/>
              <w:rPr>
                <w:color w:val="0D0D0D" w:themeColor="text1" w:themeTint="F2"/>
                <w:sz w:val="20"/>
                <w:szCs w:val="20"/>
              </w:rPr>
            </w:pPr>
          </w:p>
        </w:tc>
        <w:tc>
          <w:tcPr>
            <w:tcW w:w="1250" w:type="dxa"/>
          </w:tcPr>
          <w:p w14:paraId="1113F885" w14:textId="77777777" w:rsidR="004D2BDC" w:rsidRPr="00B341C8" w:rsidRDefault="004D2BDC" w:rsidP="00F56BD8">
            <w:pPr>
              <w:jc w:val="both"/>
              <w:rPr>
                <w:color w:val="0D0D0D" w:themeColor="text1" w:themeTint="F2"/>
                <w:sz w:val="20"/>
                <w:szCs w:val="20"/>
              </w:rPr>
            </w:pPr>
          </w:p>
        </w:tc>
        <w:tc>
          <w:tcPr>
            <w:tcW w:w="1371" w:type="dxa"/>
          </w:tcPr>
          <w:p w14:paraId="4631BB71" w14:textId="77777777" w:rsidR="004D2BDC" w:rsidRPr="00B341C8" w:rsidRDefault="004D2BDC" w:rsidP="00F56BD8">
            <w:pPr>
              <w:jc w:val="both"/>
              <w:rPr>
                <w:color w:val="0D0D0D" w:themeColor="text1" w:themeTint="F2"/>
                <w:sz w:val="20"/>
                <w:szCs w:val="20"/>
              </w:rPr>
            </w:pPr>
          </w:p>
        </w:tc>
        <w:tc>
          <w:tcPr>
            <w:tcW w:w="1361" w:type="dxa"/>
          </w:tcPr>
          <w:p w14:paraId="7CF0AF92" w14:textId="77777777" w:rsidR="004D2BDC" w:rsidRPr="00B341C8" w:rsidRDefault="004D2BDC" w:rsidP="00F56BD8">
            <w:pPr>
              <w:jc w:val="right"/>
              <w:rPr>
                <w:color w:val="0D0D0D" w:themeColor="text1" w:themeTint="F2"/>
                <w:sz w:val="20"/>
                <w:szCs w:val="20"/>
              </w:rPr>
            </w:pPr>
          </w:p>
        </w:tc>
        <w:tc>
          <w:tcPr>
            <w:tcW w:w="1307" w:type="dxa"/>
          </w:tcPr>
          <w:p w14:paraId="388C65DB" w14:textId="77777777" w:rsidR="004D2BDC" w:rsidRPr="00B341C8" w:rsidRDefault="004D2BDC" w:rsidP="00F56BD8">
            <w:pPr>
              <w:jc w:val="right"/>
              <w:rPr>
                <w:color w:val="0D0D0D" w:themeColor="text1" w:themeTint="F2"/>
                <w:sz w:val="20"/>
                <w:szCs w:val="20"/>
              </w:rPr>
            </w:pPr>
          </w:p>
        </w:tc>
      </w:tr>
    </w:tbl>
    <w:p w14:paraId="29630C6B" w14:textId="1CD3F438" w:rsidR="004D2BDC" w:rsidRPr="00B341C8" w:rsidRDefault="004D2BDC"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Positive scores indicate greater centrality. </w:t>
      </w:r>
    </w:p>
    <w:p w14:paraId="487E9F2A" w14:textId="04BA2D9F" w:rsidR="004D2BDC" w:rsidRPr="00B341C8" w:rsidRDefault="004D2BDC" w:rsidP="00F56BD8">
      <w:pPr>
        <w:rPr>
          <w:sz w:val="20"/>
          <w:szCs w:val="20"/>
        </w:rPr>
      </w:pPr>
    </w:p>
    <w:p w14:paraId="7574EC13" w14:textId="21918167" w:rsidR="00095B9B" w:rsidRPr="00B341C8" w:rsidRDefault="00095B9B" w:rsidP="00F56BD8">
      <w:pPr>
        <w:rPr>
          <w:sz w:val="20"/>
          <w:szCs w:val="20"/>
        </w:rPr>
      </w:pPr>
    </w:p>
    <w:p w14:paraId="5CF2287D" w14:textId="2642135E" w:rsidR="00095B9B" w:rsidRPr="00B341C8" w:rsidRDefault="00095B9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53</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51083706" w14:textId="785A8572"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interest and familiarity with the carbon tax on CAM</w:t>
      </w:r>
      <w:r w:rsidR="00AA4495">
        <w:rPr>
          <w:color w:val="0D0D0D" w:themeColor="text1" w:themeTint="F2"/>
          <w:sz w:val="20"/>
          <w:szCs w:val="20"/>
        </w:rPr>
        <w:t xml:space="preserve"> degree</w:t>
      </w:r>
      <w:r w:rsidRPr="00B341C8">
        <w:rPr>
          <w:color w:val="0D0D0D" w:themeColor="text1" w:themeTint="F2"/>
          <w:sz w:val="20"/>
          <w:szCs w:val="20"/>
        </w:rPr>
        <w:t xml:space="preserve">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95B9B" w:rsidRPr="00B341C8" w14:paraId="293507CE" w14:textId="77777777" w:rsidTr="00FE0B1F">
        <w:tc>
          <w:tcPr>
            <w:tcW w:w="2127" w:type="dxa"/>
          </w:tcPr>
          <w:p w14:paraId="04CFA4B3" w14:textId="77777777" w:rsidR="00095B9B" w:rsidRPr="00B341C8" w:rsidRDefault="00095B9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CEE169C"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4E62DA2"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D717408"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47D46B4"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50E1B2B"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95B9B" w:rsidRPr="00B341C8" w14:paraId="3D36913C" w14:textId="77777777" w:rsidTr="00FE0B1F">
        <w:tc>
          <w:tcPr>
            <w:tcW w:w="2127" w:type="dxa"/>
          </w:tcPr>
          <w:p w14:paraId="727932BD" w14:textId="77777777" w:rsidR="00095B9B" w:rsidRPr="00B341C8" w:rsidRDefault="00095B9B" w:rsidP="00F56BD8">
            <w:pPr>
              <w:jc w:val="both"/>
              <w:rPr>
                <w:color w:val="0D0D0D" w:themeColor="text1" w:themeTint="F2"/>
                <w:sz w:val="20"/>
                <w:szCs w:val="20"/>
              </w:rPr>
            </w:pPr>
          </w:p>
        </w:tc>
        <w:tc>
          <w:tcPr>
            <w:tcW w:w="1121" w:type="dxa"/>
            <w:vAlign w:val="bottom"/>
          </w:tcPr>
          <w:p w14:paraId="2E9C72C0" w14:textId="77777777" w:rsidR="00095B9B" w:rsidRPr="00B341C8" w:rsidRDefault="00095B9B" w:rsidP="00F56BD8">
            <w:pPr>
              <w:jc w:val="both"/>
              <w:rPr>
                <w:color w:val="000000"/>
                <w:sz w:val="20"/>
                <w:szCs w:val="20"/>
              </w:rPr>
            </w:pPr>
          </w:p>
        </w:tc>
        <w:tc>
          <w:tcPr>
            <w:tcW w:w="1250" w:type="dxa"/>
            <w:vAlign w:val="bottom"/>
          </w:tcPr>
          <w:p w14:paraId="42EAED6B" w14:textId="77777777" w:rsidR="00095B9B" w:rsidRPr="00B341C8" w:rsidRDefault="00095B9B" w:rsidP="00F56BD8">
            <w:pPr>
              <w:jc w:val="both"/>
              <w:rPr>
                <w:color w:val="000000"/>
                <w:sz w:val="20"/>
                <w:szCs w:val="20"/>
              </w:rPr>
            </w:pPr>
          </w:p>
        </w:tc>
        <w:tc>
          <w:tcPr>
            <w:tcW w:w="1371" w:type="dxa"/>
            <w:vAlign w:val="bottom"/>
          </w:tcPr>
          <w:p w14:paraId="49A2E827" w14:textId="77777777" w:rsidR="00095B9B" w:rsidRPr="00B341C8" w:rsidRDefault="00095B9B" w:rsidP="00F56BD8">
            <w:pPr>
              <w:jc w:val="both"/>
              <w:rPr>
                <w:color w:val="000000"/>
                <w:sz w:val="20"/>
                <w:szCs w:val="20"/>
              </w:rPr>
            </w:pPr>
          </w:p>
        </w:tc>
        <w:tc>
          <w:tcPr>
            <w:tcW w:w="1361" w:type="dxa"/>
            <w:vAlign w:val="bottom"/>
          </w:tcPr>
          <w:p w14:paraId="09B1088C" w14:textId="77777777" w:rsidR="00095B9B" w:rsidRPr="00B341C8" w:rsidRDefault="00095B9B" w:rsidP="00F56BD8">
            <w:pPr>
              <w:jc w:val="both"/>
              <w:rPr>
                <w:color w:val="000000"/>
                <w:sz w:val="20"/>
                <w:szCs w:val="20"/>
              </w:rPr>
            </w:pPr>
          </w:p>
        </w:tc>
        <w:tc>
          <w:tcPr>
            <w:tcW w:w="1307" w:type="dxa"/>
            <w:vAlign w:val="bottom"/>
          </w:tcPr>
          <w:p w14:paraId="67A1974F" w14:textId="77777777" w:rsidR="00095B9B" w:rsidRPr="00B341C8" w:rsidRDefault="00095B9B" w:rsidP="00F56BD8">
            <w:pPr>
              <w:jc w:val="both"/>
              <w:rPr>
                <w:color w:val="000000"/>
                <w:sz w:val="20"/>
                <w:szCs w:val="20"/>
              </w:rPr>
            </w:pPr>
          </w:p>
        </w:tc>
      </w:tr>
      <w:tr w:rsidR="00095B9B" w:rsidRPr="00B341C8" w14:paraId="62C16340" w14:textId="77777777" w:rsidTr="00FE0B1F">
        <w:tc>
          <w:tcPr>
            <w:tcW w:w="2127" w:type="dxa"/>
          </w:tcPr>
          <w:p w14:paraId="716E74F9"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358A6DEB" w14:textId="7B26C14F" w:rsidR="00095B9B" w:rsidRPr="00B341C8" w:rsidRDefault="00095B9B" w:rsidP="00F56BD8">
            <w:pPr>
              <w:jc w:val="right"/>
              <w:rPr>
                <w:color w:val="0D0D0D" w:themeColor="text1" w:themeTint="F2"/>
                <w:sz w:val="20"/>
                <w:szCs w:val="20"/>
              </w:rPr>
            </w:pPr>
            <w:r w:rsidRPr="00B341C8">
              <w:rPr>
                <w:color w:val="000000"/>
                <w:sz w:val="20"/>
                <w:szCs w:val="20"/>
              </w:rPr>
              <w:t>0.192</w:t>
            </w:r>
          </w:p>
        </w:tc>
        <w:tc>
          <w:tcPr>
            <w:tcW w:w="1250" w:type="dxa"/>
            <w:vAlign w:val="bottom"/>
          </w:tcPr>
          <w:p w14:paraId="1AA794C9" w14:textId="6F933A49" w:rsidR="00095B9B" w:rsidRPr="00B341C8" w:rsidRDefault="00095B9B" w:rsidP="00F56BD8">
            <w:pPr>
              <w:jc w:val="right"/>
              <w:rPr>
                <w:color w:val="0D0D0D" w:themeColor="text1" w:themeTint="F2"/>
                <w:sz w:val="20"/>
                <w:szCs w:val="20"/>
              </w:rPr>
            </w:pPr>
            <w:r w:rsidRPr="00B341C8">
              <w:rPr>
                <w:color w:val="000000"/>
                <w:sz w:val="20"/>
                <w:szCs w:val="20"/>
              </w:rPr>
              <w:t>0.130</w:t>
            </w:r>
          </w:p>
        </w:tc>
        <w:tc>
          <w:tcPr>
            <w:tcW w:w="1371" w:type="dxa"/>
            <w:vAlign w:val="bottom"/>
          </w:tcPr>
          <w:p w14:paraId="2A039047" w14:textId="0E2B1B7A" w:rsidR="00095B9B" w:rsidRPr="00B341C8" w:rsidRDefault="00095B9B" w:rsidP="00F56BD8">
            <w:pPr>
              <w:jc w:val="right"/>
              <w:rPr>
                <w:color w:val="0D0D0D" w:themeColor="text1" w:themeTint="F2"/>
                <w:sz w:val="20"/>
                <w:szCs w:val="20"/>
              </w:rPr>
            </w:pPr>
            <w:r w:rsidRPr="00B341C8">
              <w:rPr>
                <w:color w:val="000000"/>
                <w:sz w:val="20"/>
                <w:szCs w:val="20"/>
              </w:rPr>
              <w:t>0.142</w:t>
            </w:r>
          </w:p>
        </w:tc>
        <w:tc>
          <w:tcPr>
            <w:tcW w:w="1361" w:type="dxa"/>
            <w:vAlign w:val="bottom"/>
          </w:tcPr>
          <w:p w14:paraId="65C2C28A" w14:textId="29C89F81" w:rsidR="00095B9B" w:rsidRPr="00B341C8" w:rsidRDefault="00095B9B" w:rsidP="00F56BD8">
            <w:pPr>
              <w:jc w:val="right"/>
              <w:rPr>
                <w:color w:val="0D0D0D" w:themeColor="text1" w:themeTint="F2"/>
                <w:sz w:val="20"/>
                <w:szCs w:val="20"/>
              </w:rPr>
            </w:pPr>
            <w:r w:rsidRPr="00B341C8">
              <w:rPr>
                <w:color w:val="000000"/>
                <w:sz w:val="20"/>
                <w:szCs w:val="20"/>
              </w:rPr>
              <w:t>-0.066</w:t>
            </w:r>
          </w:p>
        </w:tc>
        <w:tc>
          <w:tcPr>
            <w:tcW w:w="1307" w:type="dxa"/>
            <w:vAlign w:val="bottom"/>
          </w:tcPr>
          <w:p w14:paraId="7BAE24A9" w14:textId="44EE4D9A" w:rsidR="00095B9B" w:rsidRPr="00B341C8" w:rsidRDefault="00095B9B" w:rsidP="00F56BD8">
            <w:pPr>
              <w:jc w:val="right"/>
              <w:rPr>
                <w:color w:val="0D0D0D" w:themeColor="text1" w:themeTint="F2"/>
                <w:sz w:val="20"/>
                <w:szCs w:val="20"/>
              </w:rPr>
            </w:pPr>
            <w:r w:rsidRPr="00B341C8">
              <w:rPr>
                <w:color w:val="000000"/>
                <w:sz w:val="20"/>
                <w:szCs w:val="20"/>
              </w:rPr>
              <w:t>0.451</w:t>
            </w:r>
          </w:p>
        </w:tc>
      </w:tr>
      <w:tr w:rsidR="00095B9B" w:rsidRPr="00B341C8" w14:paraId="6D19C6C5" w14:textId="77777777" w:rsidTr="00FE0B1F">
        <w:tc>
          <w:tcPr>
            <w:tcW w:w="2127" w:type="dxa"/>
          </w:tcPr>
          <w:p w14:paraId="300971D5"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7560BB36" w14:textId="4FFFE02B" w:rsidR="00095B9B" w:rsidRPr="00B341C8" w:rsidRDefault="00095B9B" w:rsidP="00F56BD8">
            <w:pPr>
              <w:jc w:val="right"/>
              <w:rPr>
                <w:color w:val="000000"/>
                <w:sz w:val="20"/>
                <w:szCs w:val="20"/>
              </w:rPr>
            </w:pPr>
            <w:r w:rsidRPr="00B341C8">
              <w:rPr>
                <w:color w:val="000000"/>
                <w:sz w:val="20"/>
                <w:szCs w:val="20"/>
              </w:rPr>
              <w:t>0.423</w:t>
            </w:r>
          </w:p>
        </w:tc>
        <w:tc>
          <w:tcPr>
            <w:tcW w:w="1250" w:type="dxa"/>
            <w:vAlign w:val="bottom"/>
          </w:tcPr>
          <w:p w14:paraId="1AFB07B9" w14:textId="2A32B561" w:rsidR="00095B9B" w:rsidRPr="00B341C8" w:rsidRDefault="00095B9B" w:rsidP="00F56BD8">
            <w:pPr>
              <w:jc w:val="right"/>
              <w:rPr>
                <w:color w:val="0D0D0D" w:themeColor="text1" w:themeTint="F2"/>
                <w:sz w:val="20"/>
                <w:szCs w:val="20"/>
              </w:rPr>
            </w:pPr>
            <w:r w:rsidRPr="00B341C8">
              <w:rPr>
                <w:color w:val="000000"/>
                <w:sz w:val="20"/>
                <w:szCs w:val="20"/>
              </w:rPr>
              <w:t>0.255</w:t>
            </w:r>
          </w:p>
        </w:tc>
        <w:tc>
          <w:tcPr>
            <w:tcW w:w="1371" w:type="dxa"/>
            <w:vAlign w:val="bottom"/>
          </w:tcPr>
          <w:p w14:paraId="2B63F67C" w14:textId="29194A5F" w:rsidR="00095B9B" w:rsidRPr="00B341C8" w:rsidRDefault="00095B9B" w:rsidP="00F56BD8">
            <w:pPr>
              <w:jc w:val="right"/>
              <w:rPr>
                <w:color w:val="0D0D0D" w:themeColor="text1" w:themeTint="F2"/>
                <w:sz w:val="20"/>
                <w:szCs w:val="20"/>
              </w:rPr>
            </w:pPr>
            <w:r w:rsidRPr="00B341C8">
              <w:rPr>
                <w:color w:val="000000"/>
                <w:sz w:val="20"/>
                <w:szCs w:val="20"/>
              </w:rPr>
              <w:t>0.100</w:t>
            </w:r>
            <w:r w:rsidR="00B2442C" w:rsidRPr="00B341C8">
              <w:rPr>
                <w:sz w:val="20"/>
                <w:szCs w:val="20"/>
                <w:vertAlign w:val="superscript"/>
              </w:rPr>
              <w:t>†</w:t>
            </w:r>
          </w:p>
        </w:tc>
        <w:tc>
          <w:tcPr>
            <w:tcW w:w="1361" w:type="dxa"/>
            <w:vAlign w:val="bottom"/>
          </w:tcPr>
          <w:p w14:paraId="34F3C851" w14:textId="22134C7D" w:rsidR="00095B9B" w:rsidRPr="00B341C8" w:rsidRDefault="00095B9B" w:rsidP="00F56BD8">
            <w:pPr>
              <w:jc w:val="right"/>
              <w:rPr>
                <w:color w:val="0D0D0D" w:themeColor="text1" w:themeTint="F2"/>
                <w:sz w:val="20"/>
                <w:szCs w:val="20"/>
              </w:rPr>
            </w:pPr>
            <w:r w:rsidRPr="00B341C8">
              <w:rPr>
                <w:color w:val="000000"/>
                <w:sz w:val="20"/>
                <w:szCs w:val="20"/>
              </w:rPr>
              <w:t>-0.083</w:t>
            </w:r>
          </w:p>
        </w:tc>
        <w:tc>
          <w:tcPr>
            <w:tcW w:w="1307" w:type="dxa"/>
            <w:vAlign w:val="bottom"/>
          </w:tcPr>
          <w:p w14:paraId="07589A08" w14:textId="59497D6C" w:rsidR="00095B9B" w:rsidRPr="00B341C8" w:rsidRDefault="00095B9B" w:rsidP="00F56BD8">
            <w:pPr>
              <w:jc w:val="right"/>
              <w:rPr>
                <w:color w:val="000000"/>
                <w:sz w:val="20"/>
                <w:szCs w:val="20"/>
              </w:rPr>
            </w:pPr>
            <w:r w:rsidRPr="00B341C8">
              <w:rPr>
                <w:color w:val="000000"/>
                <w:sz w:val="20"/>
                <w:szCs w:val="20"/>
              </w:rPr>
              <w:t>0.929</w:t>
            </w:r>
          </w:p>
        </w:tc>
      </w:tr>
      <w:tr w:rsidR="00095B9B" w:rsidRPr="00B341C8" w14:paraId="0AD7B16D" w14:textId="77777777" w:rsidTr="00FE0B1F">
        <w:tc>
          <w:tcPr>
            <w:tcW w:w="2127" w:type="dxa"/>
          </w:tcPr>
          <w:p w14:paraId="10EB77AB" w14:textId="77777777" w:rsidR="00095B9B" w:rsidRPr="00B341C8" w:rsidRDefault="00095B9B" w:rsidP="00F56BD8">
            <w:pPr>
              <w:jc w:val="both"/>
              <w:rPr>
                <w:color w:val="0D0D0D" w:themeColor="text1" w:themeTint="F2"/>
                <w:sz w:val="20"/>
                <w:szCs w:val="20"/>
              </w:rPr>
            </w:pPr>
          </w:p>
        </w:tc>
        <w:tc>
          <w:tcPr>
            <w:tcW w:w="1121" w:type="dxa"/>
            <w:vAlign w:val="bottom"/>
          </w:tcPr>
          <w:p w14:paraId="345A9797" w14:textId="77777777" w:rsidR="00095B9B" w:rsidRPr="00B341C8" w:rsidRDefault="00095B9B" w:rsidP="00F56BD8">
            <w:pPr>
              <w:jc w:val="right"/>
              <w:rPr>
                <w:color w:val="000000"/>
                <w:sz w:val="20"/>
                <w:szCs w:val="20"/>
              </w:rPr>
            </w:pPr>
          </w:p>
        </w:tc>
        <w:tc>
          <w:tcPr>
            <w:tcW w:w="1250" w:type="dxa"/>
            <w:vAlign w:val="bottom"/>
          </w:tcPr>
          <w:p w14:paraId="127645BD" w14:textId="77777777" w:rsidR="00095B9B" w:rsidRPr="00B341C8" w:rsidRDefault="00095B9B" w:rsidP="00F56BD8">
            <w:pPr>
              <w:jc w:val="right"/>
              <w:rPr>
                <w:color w:val="0D0D0D" w:themeColor="text1" w:themeTint="F2"/>
                <w:sz w:val="20"/>
                <w:szCs w:val="20"/>
              </w:rPr>
            </w:pPr>
          </w:p>
        </w:tc>
        <w:tc>
          <w:tcPr>
            <w:tcW w:w="1371" w:type="dxa"/>
            <w:vAlign w:val="bottom"/>
          </w:tcPr>
          <w:p w14:paraId="5E5E1AE1" w14:textId="77777777" w:rsidR="00095B9B" w:rsidRPr="00B341C8" w:rsidRDefault="00095B9B" w:rsidP="00F56BD8">
            <w:pPr>
              <w:jc w:val="right"/>
              <w:rPr>
                <w:color w:val="0D0D0D" w:themeColor="text1" w:themeTint="F2"/>
                <w:sz w:val="20"/>
                <w:szCs w:val="20"/>
              </w:rPr>
            </w:pPr>
          </w:p>
        </w:tc>
        <w:tc>
          <w:tcPr>
            <w:tcW w:w="1361" w:type="dxa"/>
            <w:vAlign w:val="bottom"/>
          </w:tcPr>
          <w:p w14:paraId="5B3A24EB" w14:textId="77777777" w:rsidR="00095B9B" w:rsidRPr="00B341C8" w:rsidRDefault="00095B9B" w:rsidP="00F56BD8">
            <w:pPr>
              <w:jc w:val="right"/>
              <w:rPr>
                <w:color w:val="0D0D0D" w:themeColor="text1" w:themeTint="F2"/>
                <w:sz w:val="20"/>
                <w:szCs w:val="20"/>
              </w:rPr>
            </w:pPr>
          </w:p>
        </w:tc>
        <w:tc>
          <w:tcPr>
            <w:tcW w:w="1307" w:type="dxa"/>
            <w:vAlign w:val="bottom"/>
          </w:tcPr>
          <w:p w14:paraId="60A73CE3" w14:textId="77777777" w:rsidR="00095B9B" w:rsidRPr="00B341C8" w:rsidRDefault="00095B9B" w:rsidP="00F56BD8">
            <w:pPr>
              <w:jc w:val="right"/>
              <w:rPr>
                <w:color w:val="000000"/>
                <w:sz w:val="20"/>
                <w:szCs w:val="20"/>
              </w:rPr>
            </w:pPr>
          </w:p>
        </w:tc>
      </w:tr>
      <w:tr w:rsidR="00095B9B" w:rsidRPr="00B341C8" w14:paraId="4B03435F" w14:textId="77777777" w:rsidTr="00FE0B1F">
        <w:tc>
          <w:tcPr>
            <w:tcW w:w="2127" w:type="dxa"/>
          </w:tcPr>
          <w:p w14:paraId="0FBE57BA"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143825BB" w14:textId="4A90B318" w:rsidR="00095B9B" w:rsidRPr="00B341C8" w:rsidRDefault="00095B9B" w:rsidP="00F56BD8">
            <w:pPr>
              <w:jc w:val="right"/>
              <w:rPr>
                <w:color w:val="000000"/>
                <w:sz w:val="20"/>
                <w:szCs w:val="20"/>
              </w:rPr>
            </w:pPr>
            <w:r w:rsidRPr="00B341C8">
              <w:rPr>
                <w:color w:val="000000"/>
                <w:sz w:val="20"/>
                <w:szCs w:val="20"/>
              </w:rPr>
              <w:t>-0.076</w:t>
            </w:r>
          </w:p>
        </w:tc>
        <w:tc>
          <w:tcPr>
            <w:tcW w:w="1250" w:type="dxa"/>
            <w:vAlign w:val="bottom"/>
          </w:tcPr>
          <w:p w14:paraId="490C4263" w14:textId="4F8BA072" w:rsidR="00095B9B" w:rsidRPr="00B341C8" w:rsidRDefault="00095B9B" w:rsidP="00F56BD8">
            <w:pPr>
              <w:jc w:val="right"/>
              <w:rPr>
                <w:color w:val="000000"/>
                <w:sz w:val="20"/>
                <w:szCs w:val="20"/>
              </w:rPr>
            </w:pPr>
            <w:r w:rsidRPr="00B341C8">
              <w:rPr>
                <w:color w:val="000000"/>
                <w:sz w:val="20"/>
                <w:szCs w:val="20"/>
              </w:rPr>
              <w:t>0.042</w:t>
            </w:r>
          </w:p>
        </w:tc>
        <w:tc>
          <w:tcPr>
            <w:tcW w:w="1371" w:type="dxa"/>
            <w:vAlign w:val="bottom"/>
          </w:tcPr>
          <w:p w14:paraId="765BA66E" w14:textId="7162998D" w:rsidR="00095B9B" w:rsidRPr="00B341C8" w:rsidRDefault="00095B9B" w:rsidP="00F56BD8">
            <w:pPr>
              <w:jc w:val="right"/>
              <w:rPr>
                <w:color w:val="000000"/>
                <w:sz w:val="20"/>
                <w:szCs w:val="20"/>
              </w:rPr>
            </w:pPr>
            <w:r w:rsidRPr="00B341C8">
              <w:rPr>
                <w:color w:val="000000"/>
                <w:sz w:val="20"/>
                <w:szCs w:val="20"/>
              </w:rPr>
              <w:t>0.077</w:t>
            </w:r>
            <w:r w:rsidR="00B2442C" w:rsidRPr="00B341C8">
              <w:rPr>
                <w:sz w:val="20"/>
                <w:szCs w:val="20"/>
                <w:vertAlign w:val="superscript"/>
              </w:rPr>
              <w:t>†</w:t>
            </w:r>
          </w:p>
        </w:tc>
        <w:tc>
          <w:tcPr>
            <w:tcW w:w="1361" w:type="dxa"/>
            <w:vAlign w:val="bottom"/>
          </w:tcPr>
          <w:p w14:paraId="350CBB54" w14:textId="22CB47CC" w:rsidR="00095B9B" w:rsidRPr="00B341C8" w:rsidRDefault="00095B9B" w:rsidP="00F56BD8">
            <w:pPr>
              <w:jc w:val="right"/>
              <w:rPr>
                <w:color w:val="000000"/>
                <w:sz w:val="20"/>
                <w:szCs w:val="20"/>
              </w:rPr>
            </w:pPr>
            <w:r w:rsidRPr="00B341C8">
              <w:rPr>
                <w:color w:val="000000"/>
                <w:sz w:val="20"/>
                <w:szCs w:val="20"/>
              </w:rPr>
              <w:t>-0.160</w:t>
            </w:r>
          </w:p>
        </w:tc>
        <w:tc>
          <w:tcPr>
            <w:tcW w:w="1307" w:type="dxa"/>
            <w:vAlign w:val="bottom"/>
          </w:tcPr>
          <w:p w14:paraId="447B589C" w14:textId="48B9A724" w:rsidR="00095B9B" w:rsidRPr="00B341C8" w:rsidRDefault="00095B9B" w:rsidP="00F56BD8">
            <w:pPr>
              <w:jc w:val="right"/>
              <w:rPr>
                <w:color w:val="000000"/>
                <w:sz w:val="20"/>
                <w:szCs w:val="20"/>
              </w:rPr>
            </w:pPr>
            <w:r w:rsidRPr="00B341C8">
              <w:rPr>
                <w:color w:val="000000"/>
                <w:sz w:val="20"/>
                <w:szCs w:val="20"/>
              </w:rPr>
              <w:t>0.008</w:t>
            </w:r>
          </w:p>
        </w:tc>
      </w:tr>
      <w:tr w:rsidR="00095B9B" w:rsidRPr="00B341C8" w14:paraId="3310BADA" w14:textId="77777777" w:rsidTr="00FE0B1F">
        <w:tc>
          <w:tcPr>
            <w:tcW w:w="2127" w:type="dxa"/>
          </w:tcPr>
          <w:p w14:paraId="573C602A" w14:textId="77777777" w:rsidR="00095B9B" w:rsidRPr="00B341C8" w:rsidRDefault="00095B9B" w:rsidP="00F56BD8">
            <w:pPr>
              <w:jc w:val="both"/>
              <w:rPr>
                <w:color w:val="0D0D0D" w:themeColor="text1" w:themeTint="F2"/>
                <w:sz w:val="20"/>
                <w:szCs w:val="20"/>
              </w:rPr>
            </w:pPr>
          </w:p>
        </w:tc>
        <w:tc>
          <w:tcPr>
            <w:tcW w:w="1121" w:type="dxa"/>
            <w:vAlign w:val="bottom"/>
          </w:tcPr>
          <w:p w14:paraId="4241FE21" w14:textId="77777777" w:rsidR="00095B9B" w:rsidRPr="00B341C8" w:rsidRDefault="00095B9B" w:rsidP="00F56BD8">
            <w:pPr>
              <w:jc w:val="right"/>
              <w:rPr>
                <w:color w:val="000000"/>
                <w:sz w:val="20"/>
                <w:szCs w:val="20"/>
              </w:rPr>
            </w:pPr>
          </w:p>
        </w:tc>
        <w:tc>
          <w:tcPr>
            <w:tcW w:w="1250" w:type="dxa"/>
            <w:vAlign w:val="bottom"/>
          </w:tcPr>
          <w:p w14:paraId="78BF0DC7" w14:textId="77777777" w:rsidR="00095B9B" w:rsidRPr="00B341C8" w:rsidRDefault="00095B9B" w:rsidP="00F56BD8">
            <w:pPr>
              <w:jc w:val="right"/>
              <w:rPr>
                <w:color w:val="000000"/>
                <w:sz w:val="20"/>
                <w:szCs w:val="20"/>
              </w:rPr>
            </w:pPr>
          </w:p>
        </w:tc>
        <w:tc>
          <w:tcPr>
            <w:tcW w:w="1371" w:type="dxa"/>
            <w:vAlign w:val="bottom"/>
          </w:tcPr>
          <w:p w14:paraId="54808AAC" w14:textId="77777777" w:rsidR="00095B9B" w:rsidRPr="00B341C8" w:rsidRDefault="00095B9B" w:rsidP="00F56BD8">
            <w:pPr>
              <w:jc w:val="right"/>
              <w:rPr>
                <w:color w:val="000000"/>
                <w:sz w:val="20"/>
                <w:szCs w:val="20"/>
              </w:rPr>
            </w:pPr>
          </w:p>
        </w:tc>
        <w:tc>
          <w:tcPr>
            <w:tcW w:w="1361" w:type="dxa"/>
            <w:vAlign w:val="bottom"/>
          </w:tcPr>
          <w:p w14:paraId="6254BA3B" w14:textId="77777777" w:rsidR="00095B9B" w:rsidRPr="00B341C8" w:rsidRDefault="00095B9B" w:rsidP="00F56BD8">
            <w:pPr>
              <w:jc w:val="right"/>
              <w:rPr>
                <w:color w:val="000000"/>
                <w:sz w:val="20"/>
                <w:szCs w:val="20"/>
              </w:rPr>
            </w:pPr>
          </w:p>
        </w:tc>
        <w:tc>
          <w:tcPr>
            <w:tcW w:w="1307" w:type="dxa"/>
            <w:vAlign w:val="bottom"/>
          </w:tcPr>
          <w:p w14:paraId="677949CA" w14:textId="77777777" w:rsidR="00095B9B" w:rsidRPr="00B341C8" w:rsidRDefault="00095B9B" w:rsidP="00F56BD8">
            <w:pPr>
              <w:jc w:val="right"/>
              <w:rPr>
                <w:color w:val="000000"/>
                <w:sz w:val="20"/>
                <w:szCs w:val="20"/>
              </w:rPr>
            </w:pPr>
          </w:p>
        </w:tc>
      </w:tr>
      <w:tr w:rsidR="00095B9B" w:rsidRPr="00B341C8" w14:paraId="7D91DC43" w14:textId="77777777" w:rsidTr="00FE0B1F">
        <w:tc>
          <w:tcPr>
            <w:tcW w:w="2127" w:type="dxa"/>
          </w:tcPr>
          <w:p w14:paraId="23DD0953"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71BB7D9B" w14:textId="7F95D4EF" w:rsidR="00095B9B" w:rsidRPr="00B341C8" w:rsidRDefault="00095B9B" w:rsidP="00F56BD8">
            <w:pPr>
              <w:jc w:val="right"/>
              <w:rPr>
                <w:color w:val="000000"/>
                <w:sz w:val="20"/>
                <w:szCs w:val="20"/>
              </w:rPr>
            </w:pPr>
            <w:r w:rsidRPr="00B341C8">
              <w:rPr>
                <w:color w:val="000000"/>
                <w:sz w:val="20"/>
                <w:szCs w:val="20"/>
              </w:rPr>
              <w:t>0.022</w:t>
            </w:r>
          </w:p>
        </w:tc>
        <w:tc>
          <w:tcPr>
            <w:tcW w:w="1250" w:type="dxa"/>
            <w:vAlign w:val="bottom"/>
          </w:tcPr>
          <w:p w14:paraId="40CE95F3" w14:textId="30A6C2EA" w:rsidR="00095B9B" w:rsidRPr="00B341C8" w:rsidRDefault="00095B9B" w:rsidP="00F56BD8">
            <w:pPr>
              <w:jc w:val="right"/>
              <w:rPr>
                <w:color w:val="000000"/>
                <w:sz w:val="20"/>
                <w:szCs w:val="20"/>
              </w:rPr>
            </w:pPr>
            <w:r w:rsidRPr="00B341C8">
              <w:rPr>
                <w:color w:val="000000"/>
                <w:sz w:val="20"/>
                <w:szCs w:val="20"/>
              </w:rPr>
              <w:t>0.010</w:t>
            </w:r>
          </w:p>
        </w:tc>
        <w:tc>
          <w:tcPr>
            <w:tcW w:w="1371" w:type="dxa"/>
            <w:vAlign w:val="bottom"/>
          </w:tcPr>
          <w:p w14:paraId="505B61D2" w14:textId="4352AB14" w:rsidR="00095B9B" w:rsidRPr="00B341C8" w:rsidRDefault="00095B9B" w:rsidP="00F56BD8">
            <w:pPr>
              <w:jc w:val="right"/>
              <w:rPr>
                <w:color w:val="000000"/>
                <w:sz w:val="20"/>
                <w:szCs w:val="20"/>
              </w:rPr>
            </w:pPr>
            <w:r w:rsidRPr="00B341C8">
              <w:rPr>
                <w:color w:val="000000"/>
                <w:sz w:val="20"/>
                <w:szCs w:val="20"/>
              </w:rPr>
              <w:t>0.024</w:t>
            </w:r>
            <w:r w:rsidR="00B341C8" w:rsidRPr="00B341C8">
              <w:rPr>
                <w:color w:val="000000"/>
                <w:sz w:val="20"/>
                <w:szCs w:val="20"/>
              </w:rPr>
              <w:t>**</w:t>
            </w:r>
          </w:p>
        </w:tc>
        <w:tc>
          <w:tcPr>
            <w:tcW w:w="1361" w:type="dxa"/>
            <w:vAlign w:val="bottom"/>
          </w:tcPr>
          <w:p w14:paraId="5CC48742" w14:textId="2E23D67A" w:rsidR="00095B9B" w:rsidRPr="00B341C8" w:rsidRDefault="00095B9B" w:rsidP="00F56BD8">
            <w:pPr>
              <w:jc w:val="right"/>
              <w:rPr>
                <w:color w:val="000000"/>
                <w:sz w:val="20"/>
                <w:szCs w:val="20"/>
              </w:rPr>
            </w:pPr>
            <w:r w:rsidRPr="00B341C8">
              <w:rPr>
                <w:color w:val="000000"/>
                <w:sz w:val="20"/>
                <w:szCs w:val="20"/>
              </w:rPr>
              <w:t>0.003</w:t>
            </w:r>
          </w:p>
        </w:tc>
        <w:tc>
          <w:tcPr>
            <w:tcW w:w="1307" w:type="dxa"/>
            <w:vAlign w:val="bottom"/>
          </w:tcPr>
          <w:p w14:paraId="7A85E43C" w14:textId="696AA649" w:rsidR="00095B9B" w:rsidRPr="00B341C8" w:rsidRDefault="00095B9B" w:rsidP="00F56BD8">
            <w:pPr>
              <w:jc w:val="right"/>
              <w:rPr>
                <w:color w:val="000000"/>
                <w:sz w:val="20"/>
                <w:szCs w:val="20"/>
              </w:rPr>
            </w:pPr>
            <w:r w:rsidRPr="00B341C8">
              <w:rPr>
                <w:color w:val="000000"/>
                <w:sz w:val="20"/>
                <w:szCs w:val="20"/>
              </w:rPr>
              <w:t>0.042</w:t>
            </w:r>
          </w:p>
        </w:tc>
      </w:tr>
      <w:tr w:rsidR="00095B9B" w:rsidRPr="00B341C8" w14:paraId="1A7E34C8" w14:textId="77777777" w:rsidTr="00FE0B1F">
        <w:tc>
          <w:tcPr>
            <w:tcW w:w="2127" w:type="dxa"/>
          </w:tcPr>
          <w:p w14:paraId="5FBBE9F4"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70B19F8" w14:textId="59A00994" w:rsidR="00095B9B" w:rsidRPr="00B341C8" w:rsidRDefault="00095B9B" w:rsidP="00F56BD8">
            <w:pPr>
              <w:jc w:val="right"/>
              <w:rPr>
                <w:color w:val="000000"/>
                <w:sz w:val="20"/>
                <w:szCs w:val="20"/>
              </w:rPr>
            </w:pPr>
            <w:r w:rsidRPr="00B341C8">
              <w:rPr>
                <w:color w:val="000000"/>
                <w:sz w:val="20"/>
                <w:szCs w:val="20"/>
              </w:rPr>
              <w:t>-0.021</w:t>
            </w:r>
          </w:p>
        </w:tc>
        <w:tc>
          <w:tcPr>
            <w:tcW w:w="1250" w:type="dxa"/>
            <w:vAlign w:val="bottom"/>
          </w:tcPr>
          <w:p w14:paraId="0FF02141" w14:textId="691C267C" w:rsidR="00095B9B" w:rsidRPr="00B341C8" w:rsidRDefault="00095B9B" w:rsidP="00F56BD8">
            <w:pPr>
              <w:jc w:val="right"/>
              <w:rPr>
                <w:color w:val="000000"/>
                <w:sz w:val="20"/>
                <w:szCs w:val="20"/>
              </w:rPr>
            </w:pPr>
            <w:r w:rsidRPr="00B341C8">
              <w:rPr>
                <w:color w:val="000000"/>
                <w:sz w:val="20"/>
                <w:szCs w:val="20"/>
              </w:rPr>
              <w:t>0.073</w:t>
            </w:r>
          </w:p>
        </w:tc>
        <w:tc>
          <w:tcPr>
            <w:tcW w:w="1371" w:type="dxa"/>
            <w:vAlign w:val="bottom"/>
          </w:tcPr>
          <w:p w14:paraId="0A386C25" w14:textId="4A0CD704" w:rsidR="00095B9B" w:rsidRPr="00B341C8" w:rsidRDefault="00095B9B" w:rsidP="00F56BD8">
            <w:pPr>
              <w:jc w:val="right"/>
              <w:rPr>
                <w:color w:val="000000"/>
                <w:sz w:val="20"/>
                <w:szCs w:val="20"/>
              </w:rPr>
            </w:pPr>
            <w:r w:rsidRPr="00B341C8">
              <w:rPr>
                <w:color w:val="000000"/>
                <w:sz w:val="20"/>
                <w:szCs w:val="20"/>
              </w:rPr>
              <w:t>0.777</w:t>
            </w:r>
          </w:p>
        </w:tc>
        <w:tc>
          <w:tcPr>
            <w:tcW w:w="1361" w:type="dxa"/>
            <w:vAlign w:val="bottom"/>
          </w:tcPr>
          <w:p w14:paraId="31997D64" w14:textId="746CB578" w:rsidR="00095B9B" w:rsidRPr="00B341C8" w:rsidRDefault="00095B9B" w:rsidP="00F56BD8">
            <w:pPr>
              <w:jc w:val="right"/>
              <w:rPr>
                <w:color w:val="000000"/>
                <w:sz w:val="20"/>
                <w:szCs w:val="20"/>
              </w:rPr>
            </w:pPr>
            <w:r w:rsidRPr="00B341C8">
              <w:rPr>
                <w:color w:val="000000"/>
                <w:sz w:val="20"/>
                <w:szCs w:val="20"/>
              </w:rPr>
              <w:t>-0.166</w:t>
            </w:r>
          </w:p>
        </w:tc>
        <w:tc>
          <w:tcPr>
            <w:tcW w:w="1307" w:type="dxa"/>
            <w:vAlign w:val="bottom"/>
          </w:tcPr>
          <w:p w14:paraId="686C36C6" w14:textId="43288130" w:rsidR="00095B9B" w:rsidRPr="00B341C8" w:rsidRDefault="00095B9B" w:rsidP="00F56BD8">
            <w:pPr>
              <w:jc w:val="right"/>
              <w:rPr>
                <w:color w:val="000000"/>
                <w:sz w:val="20"/>
                <w:szCs w:val="20"/>
              </w:rPr>
            </w:pPr>
            <w:r w:rsidRPr="00B341C8">
              <w:rPr>
                <w:color w:val="000000"/>
                <w:sz w:val="20"/>
                <w:szCs w:val="20"/>
              </w:rPr>
              <w:t>0.125</w:t>
            </w:r>
          </w:p>
        </w:tc>
      </w:tr>
      <w:tr w:rsidR="00095B9B" w:rsidRPr="00B341C8" w14:paraId="71B93D1C" w14:textId="77777777" w:rsidTr="00FE0B1F">
        <w:tc>
          <w:tcPr>
            <w:tcW w:w="2127" w:type="dxa"/>
          </w:tcPr>
          <w:p w14:paraId="76BB90E1"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4B1F8BC" w14:textId="498ABA4E" w:rsidR="00095B9B" w:rsidRPr="00B341C8" w:rsidRDefault="00095B9B" w:rsidP="00F56BD8">
            <w:pPr>
              <w:jc w:val="right"/>
              <w:rPr>
                <w:color w:val="000000"/>
                <w:sz w:val="20"/>
                <w:szCs w:val="20"/>
              </w:rPr>
            </w:pPr>
            <w:r w:rsidRPr="00B341C8">
              <w:rPr>
                <w:color w:val="000000"/>
                <w:sz w:val="20"/>
                <w:szCs w:val="20"/>
              </w:rPr>
              <w:t>-0.095</w:t>
            </w:r>
          </w:p>
        </w:tc>
        <w:tc>
          <w:tcPr>
            <w:tcW w:w="1250" w:type="dxa"/>
            <w:vAlign w:val="bottom"/>
          </w:tcPr>
          <w:p w14:paraId="0A9FF47B" w14:textId="06645FC6" w:rsidR="00095B9B" w:rsidRPr="00B341C8" w:rsidRDefault="00095B9B" w:rsidP="00F56BD8">
            <w:pPr>
              <w:jc w:val="right"/>
              <w:rPr>
                <w:color w:val="000000"/>
                <w:sz w:val="20"/>
                <w:szCs w:val="20"/>
              </w:rPr>
            </w:pPr>
            <w:r w:rsidRPr="00B341C8">
              <w:rPr>
                <w:color w:val="000000"/>
                <w:sz w:val="20"/>
                <w:szCs w:val="20"/>
              </w:rPr>
              <w:t>0.211</w:t>
            </w:r>
          </w:p>
        </w:tc>
        <w:tc>
          <w:tcPr>
            <w:tcW w:w="1371" w:type="dxa"/>
            <w:vAlign w:val="bottom"/>
          </w:tcPr>
          <w:p w14:paraId="3572BE4B" w14:textId="4424DA99" w:rsidR="00095B9B" w:rsidRPr="00B341C8" w:rsidRDefault="00095B9B" w:rsidP="00F56BD8">
            <w:pPr>
              <w:jc w:val="right"/>
              <w:rPr>
                <w:color w:val="000000"/>
                <w:sz w:val="20"/>
                <w:szCs w:val="20"/>
              </w:rPr>
            </w:pPr>
            <w:r w:rsidRPr="00B341C8">
              <w:rPr>
                <w:color w:val="000000"/>
                <w:sz w:val="20"/>
                <w:szCs w:val="20"/>
              </w:rPr>
              <w:t>0.653</w:t>
            </w:r>
          </w:p>
        </w:tc>
        <w:tc>
          <w:tcPr>
            <w:tcW w:w="1361" w:type="dxa"/>
            <w:vAlign w:val="bottom"/>
          </w:tcPr>
          <w:p w14:paraId="0DFB1226" w14:textId="24398261" w:rsidR="00095B9B" w:rsidRPr="00B341C8" w:rsidRDefault="00095B9B" w:rsidP="00F56BD8">
            <w:pPr>
              <w:jc w:val="right"/>
              <w:rPr>
                <w:color w:val="000000"/>
                <w:sz w:val="20"/>
                <w:szCs w:val="20"/>
              </w:rPr>
            </w:pPr>
            <w:r w:rsidRPr="00B341C8">
              <w:rPr>
                <w:color w:val="000000"/>
                <w:sz w:val="20"/>
                <w:szCs w:val="20"/>
              </w:rPr>
              <w:t>-0.514</w:t>
            </w:r>
          </w:p>
        </w:tc>
        <w:tc>
          <w:tcPr>
            <w:tcW w:w="1307" w:type="dxa"/>
            <w:vAlign w:val="bottom"/>
          </w:tcPr>
          <w:p w14:paraId="73F3F98B" w14:textId="677FC953" w:rsidR="00095B9B" w:rsidRPr="00B341C8" w:rsidRDefault="00095B9B" w:rsidP="00F56BD8">
            <w:pPr>
              <w:jc w:val="right"/>
              <w:rPr>
                <w:color w:val="000000"/>
                <w:sz w:val="20"/>
                <w:szCs w:val="20"/>
              </w:rPr>
            </w:pPr>
            <w:r w:rsidRPr="00B341C8">
              <w:rPr>
                <w:color w:val="000000"/>
                <w:sz w:val="20"/>
                <w:szCs w:val="20"/>
              </w:rPr>
              <w:t>0.323</w:t>
            </w:r>
          </w:p>
        </w:tc>
      </w:tr>
      <w:tr w:rsidR="00095B9B" w:rsidRPr="00B341C8" w14:paraId="6192FE11" w14:textId="77777777" w:rsidTr="00FE0B1F">
        <w:tc>
          <w:tcPr>
            <w:tcW w:w="2127" w:type="dxa"/>
          </w:tcPr>
          <w:p w14:paraId="6A6A3F80"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912F3BC" w14:textId="4A61A4DC" w:rsidR="00095B9B" w:rsidRPr="00B341C8" w:rsidRDefault="00095B9B" w:rsidP="00F56BD8">
            <w:pPr>
              <w:jc w:val="right"/>
              <w:rPr>
                <w:color w:val="000000"/>
                <w:sz w:val="20"/>
                <w:szCs w:val="20"/>
              </w:rPr>
            </w:pPr>
            <w:r w:rsidRPr="00B341C8">
              <w:rPr>
                <w:color w:val="000000"/>
                <w:sz w:val="20"/>
                <w:szCs w:val="20"/>
              </w:rPr>
              <w:t>-0.183</w:t>
            </w:r>
          </w:p>
        </w:tc>
        <w:tc>
          <w:tcPr>
            <w:tcW w:w="1250" w:type="dxa"/>
            <w:vAlign w:val="bottom"/>
          </w:tcPr>
          <w:p w14:paraId="371D2BCB" w14:textId="23C5F6A8" w:rsidR="00095B9B" w:rsidRPr="00B341C8" w:rsidRDefault="00095B9B" w:rsidP="00F56BD8">
            <w:pPr>
              <w:jc w:val="right"/>
              <w:rPr>
                <w:color w:val="000000"/>
                <w:sz w:val="20"/>
                <w:szCs w:val="20"/>
              </w:rPr>
            </w:pPr>
            <w:r w:rsidRPr="00B341C8">
              <w:rPr>
                <w:color w:val="000000"/>
                <w:sz w:val="20"/>
                <w:szCs w:val="20"/>
              </w:rPr>
              <w:t>0.199</w:t>
            </w:r>
          </w:p>
        </w:tc>
        <w:tc>
          <w:tcPr>
            <w:tcW w:w="1371" w:type="dxa"/>
            <w:vAlign w:val="bottom"/>
          </w:tcPr>
          <w:p w14:paraId="7525E2EF" w14:textId="6053DA32" w:rsidR="00095B9B" w:rsidRPr="00B341C8" w:rsidRDefault="00095B9B" w:rsidP="00F56BD8">
            <w:pPr>
              <w:jc w:val="right"/>
              <w:rPr>
                <w:color w:val="000000"/>
                <w:sz w:val="20"/>
                <w:szCs w:val="20"/>
              </w:rPr>
            </w:pPr>
            <w:r w:rsidRPr="00B341C8">
              <w:rPr>
                <w:color w:val="000000"/>
                <w:sz w:val="20"/>
                <w:szCs w:val="20"/>
              </w:rPr>
              <w:t>0.361</w:t>
            </w:r>
          </w:p>
        </w:tc>
        <w:tc>
          <w:tcPr>
            <w:tcW w:w="1361" w:type="dxa"/>
            <w:vAlign w:val="bottom"/>
          </w:tcPr>
          <w:p w14:paraId="497FE302" w14:textId="2900BABD" w:rsidR="00095B9B" w:rsidRPr="00B341C8" w:rsidRDefault="00095B9B" w:rsidP="00F56BD8">
            <w:pPr>
              <w:jc w:val="right"/>
              <w:rPr>
                <w:color w:val="000000"/>
                <w:sz w:val="20"/>
                <w:szCs w:val="20"/>
              </w:rPr>
            </w:pPr>
            <w:r w:rsidRPr="00B341C8">
              <w:rPr>
                <w:color w:val="000000"/>
                <w:sz w:val="20"/>
                <w:szCs w:val="20"/>
              </w:rPr>
              <w:t>-0.578</w:t>
            </w:r>
          </w:p>
        </w:tc>
        <w:tc>
          <w:tcPr>
            <w:tcW w:w="1307" w:type="dxa"/>
            <w:vAlign w:val="bottom"/>
          </w:tcPr>
          <w:p w14:paraId="4A34AB0D" w14:textId="167586B1" w:rsidR="00095B9B" w:rsidRPr="00B341C8" w:rsidRDefault="00095B9B" w:rsidP="00F56BD8">
            <w:pPr>
              <w:jc w:val="right"/>
              <w:rPr>
                <w:color w:val="000000"/>
                <w:sz w:val="20"/>
                <w:szCs w:val="20"/>
              </w:rPr>
            </w:pPr>
            <w:r w:rsidRPr="00B341C8">
              <w:rPr>
                <w:color w:val="000000"/>
                <w:sz w:val="20"/>
                <w:szCs w:val="20"/>
              </w:rPr>
              <w:t>0.213</w:t>
            </w:r>
          </w:p>
        </w:tc>
      </w:tr>
      <w:tr w:rsidR="00095B9B" w:rsidRPr="00B341C8" w14:paraId="75CEC839" w14:textId="77777777" w:rsidTr="00FE0B1F">
        <w:tc>
          <w:tcPr>
            <w:tcW w:w="2127" w:type="dxa"/>
          </w:tcPr>
          <w:p w14:paraId="5F29C50A"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6078FBEE" w14:textId="2D7BB34A" w:rsidR="00095B9B" w:rsidRPr="00B341C8" w:rsidRDefault="00095B9B" w:rsidP="00F56BD8">
            <w:pPr>
              <w:jc w:val="right"/>
              <w:rPr>
                <w:color w:val="000000"/>
                <w:sz w:val="20"/>
                <w:szCs w:val="20"/>
              </w:rPr>
            </w:pPr>
            <w:r w:rsidRPr="00B341C8">
              <w:rPr>
                <w:color w:val="000000"/>
                <w:sz w:val="20"/>
                <w:szCs w:val="20"/>
              </w:rPr>
              <w:t>0.039</w:t>
            </w:r>
          </w:p>
        </w:tc>
        <w:tc>
          <w:tcPr>
            <w:tcW w:w="1250" w:type="dxa"/>
            <w:vAlign w:val="bottom"/>
          </w:tcPr>
          <w:p w14:paraId="1C65B780" w14:textId="16C145E2" w:rsidR="00095B9B" w:rsidRPr="00B341C8" w:rsidRDefault="00095B9B" w:rsidP="00F56BD8">
            <w:pPr>
              <w:jc w:val="right"/>
              <w:rPr>
                <w:color w:val="000000"/>
                <w:sz w:val="20"/>
                <w:szCs w:val="20"/>
              </w:rPr>
            </w:pPr>
            <w:r w:rsidRPr="00B341C8">
              <w:rPr>
                <w:color w:val="000000"/>
                <w:sz w:val="20"/>
                <w:szCs w:val="20"/>
              </w:rPr>
              <w:t>0.033</w:t>
            </w:r>
          </w:p>
        </w:tc>
        <w:tc>
          <w:tcPr>
            <w:tcW w:w="1371" w:type="dxa"/>
            <w:vAlign w:val="bottom"/>
          </w:tcPr>
          <w:p w14:paraId="053D5B68" w14:textId="6D3859F4" w:rsidR="00095B9B" w:rsidRPr="00B341C8" w:rsidRDefault="00095B9B" w:rsidP="00F56BD8">
            <w:pPr>
              <w:jc w:val="right"/>
              <w:rPr>
                <w:color w:val="000000"/>
                <w:sz w:val="20"/>
                <w:szCs w:val="20"/>
              </w:rPr>
            </w:pPr>
            <w:r w:rsidRPr="00B341C8">
              <w:rPr>
                <w:color w:val="000000"/>
                <w:sz w:val="20"/>
                <w:szCs w:val="20"/>
              </w:rPr>
              <w:t>0.242</w:t>
            </w:r>
          </w:p>
        </w:tc>
        <w:tc>
          <w:tcPr>
            <w:tcW w:w="1361" w:type="dxa"/>
            <w:vAlign w:val="bottom"/>
          </w:tcPr>
          <w:p w14:paraId="1DE85736" w14:textId="1628C7C2" w:rsidR="00095B9B" w:rsidRPr="00B341C8" w:rsidRDefault="00095B9B" w:rsidP="00F56BD8">
            <w:pPr>
              <w:jc w:val="right"/>
              <w:rPr>
                <w:color w:val="000000"/>
                <w:sz w:val="20"/>
                <w:szCs w:val="20"/>
              </w:rPr>
            </w:pPr>
            <w:r w:rsidRPr="00B341C8">
              <w:rPr>
                <w:color w:val="000000"/>
                <w:sz w:val="20"/>
                <w:szCs w:val="20"/>
              </w:rPr>
              <w:t>-0.027</w:t>
            </w:r>
          </w:p>
        </w:tc>
        <w:tc>
          <w:tcPr>
            <w:tcW w:w="1307" w:type="dxa"/>
            <w:vAlign w:val="bottom"/>
          </w:tcPr>
          <w:p w14:paraId="75666F75" w14:textId="27968649" w:rsidR="00095B9B" w:rsidRPr="00B341C8" w:rsidRDefault="00095B9B" w:rsidP="00F56BD8">
            <w:pPr>
              <w:jc w:val="right"/>
              <w:rPr>
                <w:color w:val="000000"/>
                <w:sz w:val="20"/>
                <w:szCs w:val="20"/>
              </w:rPr>
            </w:pPr>
            <w:r w:rsidRPr="00B341C8">
              <w:rPr>
                <w:color w:val="000000"/>
                <w:sz w:val="20"/>
                <w:szCs w:val="20"/>
              </w:rPr>
              <w:t>0.104</w:t>
            </w:r>
          </w:p>
        </w:tc>
      </w:tr>
      <w:tr w:rsidR="00095B9B" w:rsidRPr="00B341C8" w14:paraId="77356DBD" w14:textId="77777777" w:rsidTr="00FE0B1F">
        <w:tc>
          <w:tcPr>
            <w:tcW w:w="2127" w:type="dxa"/>
          </w:tcPr>
          <w:p w14:paraId="18E42221"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2FE035D" w14:textId="2AD5533A" w:rsidR="00095B9B" w:rsidRPr="00B341C8" w:rsidRDefault="00095B9B" w:rsidP="00F56BD8">
            <w:pPr>
              <w:jc w:val="right"/>
              <w:rPr>
                <w:color w:val="000000"/>
                <w:sz w:val="20"/>
                <w:szCs w:val="20"/>
              </w:rPr>
            </w:pPr>
            <w:r w:rsidRPr="00B341C8">
              <w:rPr>
                <w:color w:val="000000"/>
                <w:sz w:val="20"/>
                <w:szCs w:val="20"/>
              </w:rPr>
              <w:t>-0.065</w:t>
            </w:r>
          </w:p>
        </w:tc>
        <w:tc>
          <w:tcPr>
            <w:tcW w:w="1250" w:type="dxa"/>
            <w:vAlign w:val="bottom"/>
          </w:tcPr>
          <w:p w14:paraId="65D3C32D" w14:textId="2C112532" w:rsidR="00095B9B" w:rsidRPr="00B341C8" w:rsidRDefault="00095B9B" w:rsidP="00F56BD8">
            <w:pPr>
              <w:jc w:val="right"/>
              <w:rPr>
                <w:color w:val="000000"/>
                <w:sz w:val="20"/>
                <w:szCs w:val="20"/>
              </w:rPr>
            </w:pPr>
            <w:r w:rsidRPr="00B341C8">
              <w:rPr>
                <w:color w:val="000000"/>
                <w:sz w:val="20"/>
                <w:szCs w:val="20"/>
              </w:rPr>
              <w:t>0.096</w:t>
            </w:r>
          </w:p>
        </w:tc>
        <w:tc>
          <w:tcPr>
            <w:tcW w:w="1371" w:type="dxa"/>
            <w:vAlign w:val="bottom"/>
          </w:tcPr>
          <w:p w14:paraId="07F37EA1" w14:textId="51B2AF45" w:rsidR="00095B9B" w:rsidRPr="00B341C8" w:rsidRDefault="00095B9B" w:rsidP="00F56BD8">
            <w:pPr>
              <w:jc w:val="right"/>
              <w:rPr>
                <w:color w:val="000000"/>
                <w:sz w:val="20"/>
                <w:szCs w:val="20"/>
              </w:rPr>
            </w:pPr>
            <w:r w:rsidRPr="00B341C8">
              <w:rPr>
                <w:color w:val="000000"/>
                <w:sz w:val="20"/>
                <w:szCs w:val="20"/>
              </w:rPr>
              <w:t>0.497</w:t>
            </w:r>
          </w:p>
        </w:tc>
        <w:tc>
          <w:tcPr>
            <w:tcW w:w="1361" w:type="dxa"/>
            <w:vAlign w:val="bottom"/>
          </w:tcPr>
          <w:p w14:paraId="234D9279" w14:textId="0600C409" w:rsidR="00095B9B" w:rsidRPr="00B341C8" w:rsidRDefault="00095B9B" w:rsidP="00F56BD8">
            <w:pPr>
              <w:jc w:val="right"/>
              <w:rPr>
                <w:color w:val="000000"/>
                <w:sz w:val="20"/>
                <w:szCs w:val="20"/>
              </w:rPr>
            </w:pPr>
            <w:r w:rsidRPr="00B341C8">
              <w:rPr>
                <w:color w:val="000000"/>
                <w:sz w:val="20"/>
                <w:szCs w:val="20"/>
              </w:rPr>
              <w:t>-0.255</w:t>
            </w:r>
          </w:p>
        </w:tc>
        <w:tc>
          <w:tcPr>
            <w:tcW w:w="1307" w:type="dxa"/>
            <w:vAlign w:val="bottom"/>
          </w:tcPr>
          <w:p w14:paraId="71F8F755" w14:textId="05E9ED20" w:rsidR="00095B9B" w:rsidRPr="00B341C8" w:rsidRDefault="00095B9B" w:rsidP="00F56BD8">
            <w:pPr>
              <w:jc w:val="right"/>
              <w:rPr>
                <w:color w:val="000000"/>
                <w:sz w:val="20"/>
                <w:szCs w:val="20"/>
              </w:rPr>
            </w:pPr>
            <w:r w:rsidRPr="00B341C8">
              <w:rPr>
                <w:color w:val="000000"/>
                <w:sz w:val="20"/>
                <w:szCs w:val="20"/>
              </w:rPr>
              <w:t>0.125</w:t>
            </w:r>
          </w:p>
        </w:tc>
      </w:tr>
      <w:tr w:rsidR="00095B9B" w:rsidRPr="00B341C8" w14:paraId="55E94DE0" w14:textId="77777777" w:rsidTr="00FE0B1F">
        <w:tc>
          <w:tcPr>
            <w:tcW w:w="2127" w:type="dxa"/>
          </w:tcPr>
          <w:p w14:paraId="57BFE139" w14:textId="77777777" w:rsidR="00095B9B" w:rsidRPr="00B341C8" w:rsidRDefault="00095B9B" w:rsidP="00F56BD8">
            <w:pPr>
              <w:jc w:val="both"/>
              <w:rPr>
                <w:color w:val="0D0D0D" w:themeColor="text1" w:themeTint="F2"/>
                <w:sz w:val="20"/>
                <w:szCs w:val="20"/>
              </w:rPr>
            </w:pPr>
          </w:p>
        </w:tc>
        <w:tc>
          <w:tcPr>
            <w:tcW w:w="1121" w:type="dxa"/>
            <w:vAlign w:val="bottom"/>
          </w:tcPr>
          <w:p w14:paraId="77302165" w14:textId="77777777" w:rsidR="00095B9B" w:rsidRPr="00B341C8" w:rsidRDefault="00095B9B" w:rsidP="00F56BD8">
            <w:pPr>
              <w:jc w:val="right"/>
              <w:rPr>
                <w:color w:val="000000"/>
                <w:sz w:val="20"/>
                <w:szCs w:val="20"/>
              </w:rPr>
            </w:pPr>
          </w:p>
        </w:tc>
        <w:tc>
          <w:tcPr>
            <w:tcW w:w="1250" w:type="dxa"/>
            <w:vAlign w:val="bottom"/>
          </w:tcPr>
          <w:p w14:paraId="0C7E09CB" w14:textId="77777777" w:rsidR="00095B9B" w:rsidRPr="00B341C8" w:rsidRDefault="00095B9B" w:rsidP="00F56BD8">
            <w:pPr>
              <w:jc w:val="right"/>
              <w:rPr>
                <w:color w:val="000000"/>
                <w:sz w:val="20"/>
                <w:szCs w:val="20"/>
              </w:rPr>
            </w:pPr>
          </w:p>
        </w:tc>
        <w:tc>
          <w:tcPr>
            <w:tcW w:w="1371" w:type="dxa"/>
            <w:vAlign w:val="bottom"/>
          </w:tcPr>
          <w:p w14:paraId="5A4A6C03" w14:textId="77777777" w:rsidR="00095B9B" w:rsidRPr="00B341C8" w:rsidRDefault="00095B9B" w:rsidP="00F56BD8">
            <w:pPr>
              <w:jc w:val="right"/>
              <w:rPr>
                <w:color w:val="000000"/>
                <w:sz w:val="20"/>
                <w:szCs w:val="20"/>
              </w:rPr>
            </w:pPr>
          </w:p>
        </w:tc>
        <w:tc>
          <w:tcPr>
            <w:tcW w:w="1361" w:type="dxa"/>
            <w:vAlign w:val="bottom"/>
          </w:tcPr>
          <w:p w14:paraId="741EA2ED" w14:textId="77777777" w:rsidR="00095B9B" w:rsidRPr="00B341C8" w:rsidRDefault="00095B9B" w:rsidP="00F56BD8">
            <w:pPr>
              <w:jc w:val="right"/>
              <w:rPr>
                <w:color w:val="000000"/>
                <w:sz w:val="20"/>
                <w:szCs w:val="20"/>
              </w:rPr>
            </w:pPr>
          </w:p>
        </w:tc>
        <w:tc>
          <w:tcPr>
            <w:tcW w:w="1307" w:type="dxa"/>
            <w:vAlign w:val="bottom"/>
          </w:tcPr>
          <w:p w14:paraId="565D5741" w14:textId="77777777" w:rsidR="00095B9B" w:rsidRPr="00B341C8" w:rsidRDefault="00095B9B" w:rsidP="00F56BD8">
            <w:pPr>
              <w:jc w:val="right"/>
              <w:rPr>
                <w:color w:val="000000"/>
                <w:sz w:val="20"/>
                <w:szCs w:val="20"/>
              </w:rPr>
            </w:pPr>
          </w:p>
        </w:tc>
      </w:tr>
      <w:tr w:rsidR="00095B9B" w:rsidRPr="00B341C8" w14:paraId="5E3CE1CC" w14:textId="77777777" w:rsidTr="00FE0B1F">
        <w:tc>
          <w:tcPr>
            <w:tcW w:w="2127" w:type="dxa"/>
          </w:tcPr>
          <w:p w14:paraId="725D6E7A"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56431F0" w14:textId="2B3F7F21" w:rsidR="00095B9B" w:rsidRPr="00B341C8" w:rsidRDefault="00095B9B" w:rsidP="00F56BD8">
            <w:pPr>
              <w:jc w:val="right"/>
              <w:rPr>
                <w:color w:val="0D0D0D" w:themeColor="text1" w:themeTint="F2"/>
                <w:sz w:val="20"/>
                <w:szCs w:val="20"/>
              </w:rPr>
            </w:pPr>
            <w:r w:rsidRPr="00B341C8">
              <w:rPr>
                <w:color w:val="000000"/>
                <w:sz w:val="20"/>
                <w:szCs w:val="20"/>
              </w:rPr>
              <w:t>-1.545</w:t>
            </w:r>
          </w:p>
        </w:tc>
        <w:tc>
          <w:tcPr>
            <w:tcW w:w="1250" w:type="dxa"/>
            <w:vAlign w:val="bottom"/>
          </w:tcPr>
          <w:p w14:paraId="6FDC8227" w14:textId="2B7A0BA8" w:rsidR="00095B9B" w:rsidRPr="00B341C8" w:rsidRDefault="00095B9B" w:rsidP="00F56BD8">
            <w:pPr>
              <w:jc w:val="right"/>
              <w:rPr>
                <w:color w:val="0D0D0D" w:themeColor="text1" w:themeTint="F2"/>
                <w:sz w:val="20"/>
                <w:szCs w:val="20"/>
              </w:rPr>
            </w:pPr>
            <w:r w:rsidRPr="00B341C8">
              <w:rPr>
                <w:color w:val="000000"/>
                <w:sz w:val="20"/>
                <w:szCs w:val="20"/>
              </w:rPr>
              <w:t>0.876</w:t>
            </w:r>
          </w:p>
        </w:tc>
        <w:tc>
          <w:tcPr>
            <w:tcW w:w="1371" w:type="dxa"/>
            <w:vAlign w:val="bottom"/>
          </w:tcPr>
          <w:p w14:paraId="7979F452" w14:textId="09D2075E" w:rsidR="00095B9B" w:rsidRPr="00B341C8" w:rsidRDefault="00095B9B" w:rsidP="00F56BD8">
            <w:pPr>
              <w:jc w:val="right"/>
              <w:rPr>
                <w:color w:val="0D0D0D" w:themeColor="text1" w:themeTint="F2"/>
                <w:sz w:val="20"/>
                <w:szCs w:val="20"/>
              </w:rPr>
            </w:pPr>
            <w:r w:rsidRPr="00B341C8">
              <w:rPr>
                <w:color w:val="000000"/>
                <w:sz w:val="20"/>
                <w:szCs w:val="20"/>
              </w:rPr>
              <w:t>0.081</w:t>
            </w:r>
          </w:p>
        </w:tc>
        <w:tc>
          <w:tcPr>
            <w:tcW w:w="1361" w:type="dxa"/>
            <w:vAlign w:val="bottom"/>
          </w:tcPr>
          <w:p w14:paraId="569EEC31" w14:textId="6B32D685" w:rsidR="00095B9B" w:rsidRPr="00B341C8" w:rsidRDefault="00095B9B" w:rsidP="00F56BD8">
            <w:pPr>
              <w:jc w:val="right"/>
              <w:rPr>
                <w:color w:val="0D0D0D" w:themeColor="text1" w:themeTint="F2"/>
                <w:sz w:val="20"/>
                <w:szCs w:val="20"/>
              </w:rPr>
            </w:pPr>
            <w:r w:rsidRPr="00B341C8">
              <w:rPr>
                <w:color w:val="000000"/>
                <w:sz w:val="20"/>
                <w:szCs w:val="20"/>
              </w:rPr>
              <w:t>-3.282</w:t>
            </w:r>
          </w:p>
        </w:tc>
        <w:tc>
          <w:tcPr>
            <w:tcW w:w="1307" w:type="dxa"/>
            <w:vAlign w:val="bottom"/>
          </w:tcPr>
          <w:p w14:paraId="29D7FE20" w14:textId="33E09842" w:rsidR="00095B9B" w:rsidRPr="00B341C8" w:rsidRDefault="00095B9B" w:rsidP="00F56BD8">
            <w:pPr>
              <w:jc w:val="right"/>
              <w:rPr>
                <w:color w:val="000000"/>
                <w:sz w:val="20"/>
                <w:szCs w:val="20"/>
              </w:rPr>
            </w:pPr>
            <w:r w:rsidRPr="00B341C8">
              <w:rPr>
                <w:color w:val="000000"/>
                <w:sz w:val="20"/>
                <w:szCs w:val="20"/>
              </w:rPr>
              <w:t>0.192</w:t>
            </w:r>
          </w:p>
        </w:tc>
      </w:tr>
      <w:tr w:rsidR="00095B9B" w:rsidRPr="00B341C8" w14:paraId="59331416" w14:textId="77777777" w:rsidTr="00FE0B1F">
        <w:tc>
          <w:tcPr>
            <w:tcW w:w="2127" w:type="dxa"/>
          </w:tcPr>
          <w:p w14:paraId="60AF3695"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CCDEC6A" w14:textId="77777777" w:rsidR="00095B9B" w:rsidRPr="00B341C8" w:rsidRDefault="00095B9B" w:rsidP="00F56BD8">
            <w:pPr>
              <w:jc w:val="both"/>
              <w:rPr>
                <w:color w:val="0D0D0D" w:themeColor="text1" w:themeTint="F2"/>
                <w:sz w:val="20"/>
                <w:szCs w:val="20"/>
              </w:rPr>
            </w:pPr>
          </w:p>
        </w:tc>
        <w:tc>
          <w:tcPr>
            <w:tcW w:w="1250" w:type="dxa"/>
          </w:tcPr>
          <w:p w14:paraId="42F362C5" w14:textId="77777777" w:rsidR="00095B9B" w:rsidRPr="00B341C8" w:rsidRDefault="00095B9B" w:rsidP="00F56BD8">
            <w:pPr>
              <w:jc w:val="both"/>
              <w:rPr>
                <w:color w:val="0D0D0D" w:themeColor="text1" w:themeTint="F2"/>
                <w:sz w:val="20"/>
                <w:szCs w:val="20"/>
              </w:rPr>
            </w:pPr>
          </w:p>
        </w:tc>
        <w:tc>
          <w:tcPr>
            <w:tcW w:w="1371" w:type="dxa"/>
          </w:tcPr>
          <w:p w14:paraId="0E20E541" w14:textId="77777777" w:rsidR="00095B9B" w:rsidRPr="00B341C8" w:rsidRDefault="00095B9B" w:rsidP="00F56BD8">
            <w:pPr>
              <w:jc w:val="both"/>
              <w:rPr>
                <w:color w:val="0D0D0D" w:themeColor="text1" w:themeTint="F2"/>
                <w:sz w:val="20"/>
                <w:szCs w:val="20"/>
              </w:rPr>
            </w:pPr>
          </w:p>
        </w:tc>
        <w:tc>
          <w:tcPr>
            <w:tcW w:w="1361" w:type="dxa"/>
          </w:tcPr>
          <w:p w14:paraId="1F079F3E" w14:textId="77777777" w:rsidR="00095B9B" w:rsidRPr="00B341C8" w:rsidRDefault="00095B9B" w:rsidP="00F56BD8">
            <w:pPr>
              <w:jc w:val="right"/>
              <w:rPr>
                <w:color w:val="0D0D0D" w:themeColor="text1" w:themeTint="F2"/>
                <w:sz w:val="20"/>
                <w:szCs w:val="20"/>
              </w:rPr>
            </w:pPr>
          </w:p>
        </w:tc>
        <w:tc>
          <w:tcPr>
            <w:tcW w:w="1307" w:type="dxa"/>
          </w:tcPr>
          <w:p w14:paraId="0274E2F2" w14:textId="77777777" w:rsidR="00095B9B" w:rsidRPr="00B341C8" w:rsidRDefault="00095B9B" w:rsidP="00F56BD8">
            <w:pPr>
              <w:jc w:val="right"/>
              <w:rPr>
                <w:color w:val="0D0D0D" w:themeColor="text1" w:themeTint="F2"/>
                <w:sz w:val="20"/>
                <w:szCs w:val="20"/>
              </w:rPr>
            </w:pPr>
            <w:r w:rsidRPr="00B341C8">
              <w:rPr>
                <w:color w:val="0D0D0D" w:themeColor="text1" w:themeTint="F2"/>
                <w:sz w:val="20"/>
                <w:szCs w:val="20"/>
              </w:rPr>
              <w:t>0.112</w:t>
            </w:r>
          </w:p>
        </w:tc>
      </w:tr>
      <w:tr w:rsidR="00095B9B" w:rsidRPr="00B341C8" w14:paraId="310C6A72" w14:textId="77777777" w:rsidTr="00FE0B1F">
        <w:tc>
          <w:tcPr>
            <w:tcW w:w="2127" w:type="dxa"/>
          </w:tcPr>
          <w:p w14:paraId="17967659"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2470376" w14:textId="77777777" w:rsidR="00095B9B" w:rsidRPr="00B341C8" w:rsidRDefault="00095B9B" w:rsidP="00F56BD8">
            <w:pPr>
              <w:jc w:val="both"/>
              <w:rPr>
                <w:color w:val="0D0D0D" w:themeColor="text1" w:themeTint="F2"/>
                <w:sz w:val="20"/>
                <w:szCs w:val="20"/>
              </w:rPr>
            </w:pPr>
          </w:p>
        </w:tc>
        <w:tc>
          <w:tcPr>
            <w:tcW w:w="1250" w:type="dxa"/>
          </w:tcPr>
          <w:p w14:paraId="795C7226" w14:textId="77777777" w:rsidR="00095B9B" w:rsidRPr="00B341C8" w:rsidRDefault="00095B9B" w:rsidP="00F56BD8">
            <w:pPr>
              <w:jc w:val="both"/>
              <w:rPr>
                <w:color w:val="0D0D0D" w:themeColor="text1" w:themeTint="F2"/>
                <w:sz w:val="20"/>
                <w:szCs w:val="20"/>
              </w:rPr>
            </w:pPr>
          </w:p>
        </w:tc>
        <w:tc>
          <w:tcPr>
            <w:tcW w:w="1371" w:type="dxa"/>
          </w:tcPr>
          <w:p w14:paraId="6A94030E" w14:textId="77777777" w:rsidR="00095B9B" w:rsidRPr="00B341C8" w:rsidRDefault="00095B9B" w:rsidP="00F56BD8">
            <w:pPr>
              <w:jc w:val="both"/>
              <w:rPr>
                <w:color w:val="0D0D0D" w:themeColor="text1" w:themeTint="F2"/>
                <w:sz w:val="20"/>
                <w:szCs w:val="20"/>
              </w:rPr>
            </w:pPr>
          </w:p>
        </w:tc>
        <w:tc>
          <w:tcPr>
            <w:tcW w:w="1361" w:type="dxa"/>
          </w:tcPr>
          <w:p w14:paraId="4B462C8B" w14:textId="77777777" w:rsidR="00095B9B" w:rsidRPr="00B341C8" w:rsidRDefault="00095B9B" w:rsidP="00F56BD8">
            <w:pPr>
              <w:jc w:val="right"/>
              <w:rPr>
                <w:color w:val="0D0D0D" w:themeColor="text1" w:themeTint="F2"/>
                <w:sz w:val="20"/>
                <w:szCs w:val="20"/>
              </w:rPr>
            </w:pPr>
          </w:p>
        </w:tc>
        <w:tc>
          <w:tcPr>
            <w:tcW w:w="1307" w:type="dxa"/>
          </w:tcPr>
          <w:p w14:paraId="5E279F05" w14:textId="77777777" w:rsidR="00095B9B" w:rsidRPr="00B341C8" w:rsidRDefault="00095B9B" w:rsidP="00F56BD8">
            <w:pPr>
              <w:jc w:val="right"/>
              <w:rPr>
                <w:color w:val="0D0D0D" w:themeColor="text1" w:themeTint="F2"/>
                <w:sz w:val="20"/>
                <w:szCs w:val="20"/>
              </w:rPr>
            </w:pPr>
            <w:r w:rsidRPr="00B341C8">
              <w:rPr>
                <w:color w:val="0D0D0D" w:themeColor="text1" w:themeTint="F2"/>
                <w:sz w:val="20"/>
                <w:szCs w:val="20"/>
              </w:rPr>
              <w:t>111</w:t>
            </w:r>
          </w:p>
        </w:tc>
      </w:tr>
      <w:tr w:rsidR="00095B9B" w:rsidRPr="00B341C8" w14:paraId="5FCFE909" w14:textId="77777777" w:rsidTr="00FE0B1F">
        <w:trPr>
          <w:trHeight w:val="64"/>
        </w:trPr>
        <w:tc>
          <w:tcPr>
            <w:tcW w:w="2127" w:type="dxa"/>
          </w:tcPr>
          <w:p w14:paraId="445C52E8" w14:textId="77777777" w:rsidR="00095B9B" w:rsidRPr="00B341C8" w:rsidRDefault="00095B9B" w:rsidP="00F56BD8">
            <w:pPr>
              <w:jc w:val="both"/>
              <w:rPr>
                <w:color w:val="0D0D0D" w:themeColor="text1" w:themeTint="F2"/>
                <w:sz w:val="20"/>
                <w:szCs w:val="20"/>
              </w:rPr>
            </w:pPr>
          </w:p>
        </w:tc>
        <w:tc>
          <w:tcPr>
            <w:tcW w:w="1121" w:type="dxa"/>
          </w:tcPr>
          <w:p w14:paraId="24E570AA" w14:textId="77777777" w:rsidR="00095B9B" w:rsidRPr="00B341C8" w:rsidRDefault="00095B9B" w:rsidP="00F56BD8">
            <w:pPr>
              <w:jc w:val="both"/>
              <w:rPr>
                <w:color w:val="0D0D0D" w:themeColor="text1" w:themeTint="F2"/>
                <w:sz w:val="20"/>
                <w:szCs w:val="20"/>
              </w:rPr>
            </w:pPr>
          </w:p>
        </w:tc>
        <w:tc>
          <w:tcPr>
            <w:tcW w:w="1250" w:type="dxa"/>
          </w:tcPr>
          <w:p w14:paraId="111FF032" w14:textId="77777777" w:rsidR="00095B9B" w:rsidRPr="00B341C8" w:rsidRDefault="00095B9B" w:rsidP="00F56BD8">
            <w:pPr>
              <w:jc w:val="both"/>
              <w:rPr>
                <w:color w:val="0D0D0D" w:themeColor="text1" w:themeTint="F2"/>
                <w:sz w:val="20"/>
                <w:szCs w:val="20"/>
              </w:rPr>
            </w:pPr>
          </w:p>
        </w:tc>
        <w:tc>
          <w:tcPr>
            <w:tcW w:w="1371" w:type="dxa"/>
          </w:tcPr>
          <w:p w14:paraId="114E57C1" w14:textId="77777777" w:rsidR="00095B9B" w:rsidRPr="00B341C8" w:rsidRDefault="00095B9B" w:rsidP="00F56BD8">
            <w:pPr>
              <w:jc w:val="both"/>
              <w:rPr>
                <w:color w:val="0D0D0D" w:themeColor="text1" w:themeTint="F2"/>
                <w:sz w:val="20"/>
                <w:szCs w:val="20"/>
              </w:rPr>
            </w:pPr>
          </w:p>
        </w:tc>
        <w:tc>
          <w:tcPr>
            <w:tcW w:w="1361" w:type="dxa"/>
          </w:tcPr>
          <w:p w14:paraId="05893353" w14:textId="77777777" w:rsidR="00095B9B" w:rsidRPr="00B341C8" w:rsidRDefault="00095B9B" w:rsidP="00F56BD8">
            <w:pPr>
              <w:jc w:val="right"/>
              <w:rPr>
                <w:color w:val="0D0D0D" w:themeColor="text1" w:themeTint="F2"/>
                <w:sz w:val="20"/>
                <w:szCs w:val="20"/>
              </w:rPr>
            </w:pPr>
          </w:p>
        </w:tc>
        <w:tc>
          <w:tcPr>
            <w:tcW w:w="1307" w:type="dxa"/>
          </w:tcPr>
          <w:p w14:paraId="7B82B112" w14:textId="77777777" w:rsidR="00095B9B" w:rsidRPr="00B341C8" w:rsidRDefault="00095B9B" w:rsidP="00F56BD8">
            <w:pPr>
              <w:jc w:val="right"/>
              <w:rPr>
                <w:color w:val="0D0D0D" w:themeColor="text1" w:themeTint="F2"/>
                <w:sz w:val="20"/>
                <w:szCs w:val="20"/>
              </w:rPr>
            </w:pPr>
          </w:p>
        </w:tc>
      </w:tr>
    </w:tbl>
    <w:p w14:paraId="79A03BAA" w14:textId="1758685E" w:rsidR="0058215F" w:rsidRPr="00B341C8" w:rsidRDefault="00095B9B"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Positive scores indicate greater centrality. </w:t>
      </w:r>
    </w:p>
    <w:p w14:paraId="462BF4E2" w14:textId="131DD7E1" w:rsidR="00095B9B" w:rsidRPr="00B341C8" w:rsidRDefault="00095B9B" w:rsidP="00F56BD8">
      <w:pPr>
        <w:jc w:val="both"/>
        <w:rPr>
          <w:color w:val="0D0D0D" w:themeColor="text1" w:themeTint="F2"/>
          <w:sz w:val="20"/>
          <w:szCs w:val="20"/>
        </w:rPr>
      </w:pPr>
    </w:p>
    <w:p w14:paraId="661E007E" w14:textId="1F5E4A2F" w:rsidR="00095B9B" w:rsidRPr="00B341C8" w:rsidRDefault="00095B9B" w:rsidP="00F56BD8">
      <w:pPr>
        <w:rPr>
          <w:sz w:val="20"/>
          <w:szCs w:val="20"/>
        </w:rPr>
      </w:pPr>
    </w:p>
    <w:p w14:paraId="7F50BCDF" w14:textId="576AA202" w:rsidR="00095B9B" w:rsidRPr="00B341C8" w:rsidRDefault="00095B9B" w:rsidP="00F56BD8">
      <w:pPr>
        <w:rPr>
          <w:sz w:val="20"/>
          <w:szCs w:val="20"/>
        </w:rPr>
      </w:pPr>
    </w:p>
    <w:p w14:paraId="30D60F41" w14:textId="1F13F301" w:rsidR="00095B9B" w:rsidRPr="00B341C8" w:rsidRDefault="00095B9B" w:rsidP="00F56BD8">
      <w:pPr>
        <w:rPr>
          <w:sz w:val="20"/>
          <w:szCs w:val="20"/>
        </w:rPr>
      </w:pPr>
    </w:p>
    <w:p w14:paraId="5B5E1E4A" w14:textId="44BCEE2D" w:rsidR="00095B9B" w:rsidRPr="00B341C8" w:rsidRDefault="00095B9B" w:rsidP="00F56BD8">
      <w:pPr>
        <w:rPr>
          <w:sz w:val="20"/>
          <w:szCs w:val="20"/>
        </w:rPr>
      </w:pPr>
    </w:p>
    <w:p w14:paraId="1F0A0067" w14:textId="5DBE30E7" w:rsidR="00095B9B" w:rsidRPr="00B341C8" w:rsidRDefault="00095B9B" w:rsidP="00F56BD8">
      <w:pPr>
        <w:rPr>
          <w:sz w:val="20"/>
          <w:szCs w:val="20"/>
        </w:rPr>
      </w:pPr>
    </w:p>
    <w:p w14:paraId="646704AD" w14:textId="4A3DE601" w:rsidR="00095B9B" w:rsidRPr="00B341C8" w:rsidRDefault="00095B9B" w:rsidP="00F56BD8">
      <w:pPr>
        <w:rPr>
          <w:sz w:val="20"/>
          <w:szCs w:val="20"/>
        </w:rPr>
      </w:pPr>
    </w:p>
    <w:p w14:paraId="43AD9FE3" w14:textId="76DB940A" w:rsidR="00095B9B" w:rsidRPr="00B341C8" w:rsidRDefault="00095B9B" w:rsidP="00F56BD8">
      <w:pPr>
        <w:rPr>
          <w:sz w:val="20"/>
          <w:szCs w:val="20"/>
        </w:rPr>
      </w:pPr>
    </w:p>
    <w:p w14:paraId="60CB35E6" w14:textId="6EDF928B" w:rsidR="00095B9B" w:rsidRPr="00B341C8" w:rsidRDefault="00095B9B" w:rsidP="00F56BD8">
      <w:pPr>
        <w:rPr>
          <w:sz w:val="20"/>
          <w:szCs w:val="20"/>
        </w:rPr>
      </w:pPr>
    </w:p>
    <w:p w14:paraId="1205BE1C" w14:textId="015AE2F6" w:rsidR="00095B9B" w:rsidRPr="00B341C8" w:rsidRDefault="00095B9B" w:rsidP="00F56BD8">
      <w:pPr>
        <w:rPr>
          <w:sz w:val="20"/>
          <w:szCs w:val="20"/>
        </w:rPr>
      </w:pPr>
    </w:p>
    <w:p w14:paraId="16C19FFB" w14:textId="557A09C9" w:rsidR="00095B9B" w:rsidRPr="00B341C8" w:rsidRDefault="00095B9B" w:rsidP="00F56BD8">
      <w:pPr>
        <w:rPr>
          <w:sz w:val="20"/>
          <w:szCs w:val="20"/>
        </w:rPr>
      </w:pPr>
    </w:p>
    <w:p w14:paraId="45D656F6" w14:textId="4AD2E745" w:rsidR="00B341C8" w:rsidRPr="00B341C8" w:rsidRDefault="00B341C8" w:rsidP="00F56BD8">
      <w:pPr>
        <w:rPr>
          <w:sz w:val="20"/>
          <w:szCs w:val="20"/>
        </w:rPr>
      </w:pPr>
    </w:p>
    <w:p w14:paraId="17FF1BFC" w14:textId="30E144D3" w:rsidR="00B341C8" w:rsidRPr="00B341C8" w:rsidRDefault="00B341C8" w:rsidP="00F56BD8">
      <w:pPr>
        <w:rPr>
          <w:sz w:val="20"/>
          <w:szCs w:val="20"/>
        </w:rPr>
      </w:pPr>
    </w:p>
    <w:p w14:paraId="4D1A27EC" w14:textId="7F7A5755" w:rsidR="00B341C8" w:rsidRPr="00B341C8" w:rsidRDefault="00B341C8" w:rsidP="00F56BD8">
      <w:pPr>
        <w:rPr>
          <w:sz w:val="20"/>
          <w:szCs w:val="20"/>
        </w:rPr>
      </w:pPr>
    </w:p>
    <w:p w14:paraId="1375467A" w14:textId="151D6DB2" w:rsidR="00B341C8" w:rsidRPr="00B341C8" w:rsidRDefault="00B341C8" w:rsidP="00F56BD8">
      <w:pPr>
        <w:rPr>
          <w:sz w:val="20"/>
          <w:szCs w:val="20"/>
        </w:rPr>
      </w:pPr>
    </w:p>
    <w:p w14:paraId="2506020F" w14:textId="77777777" w:rsidR="00B341C8" w:rsidRPr="00B341C8" w:rsidRDefault="00B341C8" w:rsidP="00F56BD8">
      <w:pPr>
        <w:rPr>
          <w:sz w:val="20"/>
          <w:szCs w:val="20"/>
        </w:rPr>
      </w:pPr>
    </w:p>
    <w:p w14:paraId="684B39D2" w14:textId="38D3F9B2" w:rsidR="00095B9B" w:rsidRDefault="00095B9B" w:rsidP="00F56BD8">
      <w:pPr>
        <w:rPr>
          <w:sz w:val="20"/>
          <w:szCs w:val="20"/>
        </w:rPr>
      </w:pPr>
    </w:p>
    <w:p w14:paraId="371EE89F" w14:textId="77777777" w:rsidR="00B341C8" w:rsidRPr="00B341C8" w:rsidRDefault="00B341C8" w:rsidP="00F56BD8">
      <w:pPr>
        <w:rPr>
          <w:sz w:val="20"/>
          <w:szCs w:val="20"/>
        </w:rPr>
      </w:pPr>
    </w:p>
    <w:p w14:paraId="054C32CC" w14:textId="77777777" w:rsidR="00095B9B" w:rsidRPr="00B341C8" w:rsidRDefault="00095B9B" w:rsidP="00F56BD8">
      <w:pPr>
        <w:rPr>
          <w:sz w:val="20"/>
          <w:szCs w:val="20"/>
        </w:rPr>
      </w:pPr>
    </w:p>
    <w:p w14:paraId="2CCEE5A5" w14:textId="184CA8E9" w:rsidR="0056456E" w:rsidRPr="00B341C8" w:rsidRDefault="0056456E" w:rsidP="00F56BD8">
      <w:pPr>
        <w:rPr>
          <w:sz w:val="20"/>
          <w:szCs w:val="20"/>
        </w:rPr>
      </w:pPr>
    </w:p>
    <w:p w14:paraId="3C7B0D2D" w14:textId="53E2A911" w:rsidR="0056456E" w:rsidRPr="00B341C8" w:rsidRDefault="0056456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54</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57B5553B" w14:textId="3EBB9ABD" w:rsidR="0056456E" w:rsidRPr="00B341C8" w:rsidRDefault="0056456E"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eigenvector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56456E" w:rsidRPr="00B341C8" w14:paraId="1D2C2032" w14:textId="77777777" w:rsidTr="0056456E">
        <w:tc>
          <w:tcPr>
            <w:tcW w:w="2127" w:type="dxa"/>
          </w:tcPr>
          <w:p w14:paraId="6293A920" w14:textId="77777777" w:rsidR="0056456E" w:rsidRPr="00B341C8" w:rsidRDefault="0056456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5CC11A8"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0CE3C7D"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2F354CF"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C097B63"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2CF7E45"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6456E" w:rsidRPr="00B341C8" w14:paraId="70A6973E" w14:textId="77777777" w:rsidTr="0056456E">
        <w:tc>
          <w:tcPr>
            <w:tcW w:w="2127" w:type="dxa"/>
          </w:tcPr>
          <w:p w14:paraId="40DBCCD8" w14:textId="77777777" w:rsidR="0056456E" w:rsidRPr="00B341C8" w:rsidRDefault="0056456E" w:rsidP="00F56BD8">
            <w:pPr>
              <w:jc w:val="both"/>
              <w:rPr>
                <w:color w:val="0D0D0D" w:themeColor="text1" w:themeTint="F2"/>
                <w:sz w:val="20"/>
                <w:szCs w:val="20"/>
              </w:rPr>
            </w:pPr>
          </w:p>
        </w:tc>
        <w:tc>
          <w:tcPr>
            <w:tcW w:w="1121" w:type="dxa"/>
            <w:vAlign w:val="bottom"/>
          </w:tcPr>
          <w:p w14:paraId="4B4E5A87" w14:textId="77777777" w:rsidR="0056456E" w:rsidRPr="00B341C8" w:rsidRDefault="0056456E" w:rsidP="00F56BD8">
            <w:pPr>
              <w:jc w:val="both"/>
              <w:rPr>
                <w:color w:val="000000"/>
                <w:sz w:val="20"/>
                <w:szCs w:val="20"/>
              </w:rPr>
            </w:pPr>
          </w:p>
        </w:tc>
        <w:tc>
          <w:tcPr>
            <w:tcW w:w="1250" w:type="dxa"/>
            <w:vAlign w:val="bottom"/>
          </w:tcPr>
          <w:p w14:paraId="17F3C1A4" w14:textId="77777777" w:rsidR="0056456E" w:rsidRPr="00B341C8" w:rsidRDefault="0056456E" w:rsidP="00F56BD8">
            <w:pPr>
              <w:jc w:val="both"/>
              <w:rPr>
                <w:color w:val="000000"/>
                <w:sz w:val="20"/>
                <w:szCs w:val="20"/>
              </w:rPr>
            </w:pPr>
          </w:p>
        </w:tc>
        <w:tc>
          <w:tcPr>
            <w:tcW w:w="1371" w:type="dxa"/>
            <w:vAlign w:val="bottom"/>
          </w:tcPr>
          <w:p w14:paraId="7D5866D3" w14:textId="77777777" w:rsidR="0056456E" w:rsidRPr="00B341C8" w:rsidRDefault="0056456E" w:rsidP="00F56BD8">
            <w:pPr>
              <w:jc w:val="both"/>
              <w:rPr>
                <w:color w:val="000000"/>
                <w:sz w:val="20"/>
                <w:szCs w:val="20"/>
              </w:rPr>
            </w:pPr>
          </w:p>
        </w:tc>
        <w:tc>
          <w:tcPr>
            <w:tcW w:w="1361" w:type="dxa"/>
            <w:vAlign w:val="bottom"/>
          </w:tcPr>
          <w:p w14:paraId="436D99F9" w14:textId="77777777" w:rsidR="0056456E" w:rsidRPr="00B341C8" w:rsidRDefault="0056456E" w:rsidP="00F56BD8">
            <w:pPr>
              <w:jc w:val="both"/>
              <w:rPr>
                <w:color w:val="000000"/>
                <w:sz w:val="20"/>
                <w:szCs w:val="20"/>
              </w:rPr>
            </w:pPr>
          </w:p>
        </w:tc>
        <w:tc>
          <w:tcPr>
            <w:tcW w:w="1307" w:type="dxa"/>
            <w:vAlign w:val="bottom"/>
          </w:tcPr>
          <w:p w14:paraId="5EB8BFE5" w14:textId="77777777" w:rsidR="0056456E" w:rsidRPr="00B341C8" w:rsidRDefault="0056456E" w:rsidP="00F56BD8">
            <w:pPr>
              <w:jc w:val="both"/>
              <w:rPr>
                <w:color w:val="000000"/>
                <w:sz w:val="20"/>
                <w:szCs w:val="20"/>
              </w:rPr>
            </w:pPr>
          </w:p>
        </w:tc>
      </w:tr>
      <w:tr w:rsidR="0056456E" w:rsidRPr="00B341C8" w14:paraId="225CA483" w14:textId="77777777" w:rsidTr="0056456E">
        <w:tc>
          <w:tcPr>
            <w:tcW w:w="2127" w:type="dxa"/>
          </w:tcPr>
          <w:p w14:paraId="42052AAC"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5B42D9C8" w14:textId="341E4F56" w:rsidR="0056456E" w:rsidRPr="00B341C8" w:rsidRDefault="0056456E" w:rsidP="00F56BD8">
            <w:pPr>
              <w:jc w:val="right"/>
              <w:rPr>
                <w:color w:val="0D0D0D" w:themeColor="text1" w:themeTint="F2"/>
                <w:sz w:val="20"/>
                <w:szCs w:val="20"/>
              </w:rPr>
            </w:pPr>
            <w:r w:rsidRPr="00B341C8">
              <w:rPr>
                <w:color w:val="000000"/>
                <w:sz w:val="20"/>
                <w:szCs w:val="20"/>
              </w:rPr>
              <w:t>0.056</w:t>
            </w:r>
          </w:p>
        </w:tc>
        <w:tc>
          <w:tcPr>
            <w:tcW w:w="1250" w:type="dxa"/>
            <w:vAlign w:val="bottom"/>
          </w:tcPr>
          <w:p w14:paraId="2EA9AA92" w14:textId="7ED9725D" w:rsidR="0056456E" w:rsidRPr="00B341C8" w:rsidRDefault="0056456E" w:rsidP="00F56BD8">
            <w:pPr>
              <w:jc w:val="right"/>
              <w:rPr>
                <w:color w:val="0D0D0D" w:themeColor="text1" w:themeTint="F2"/>
                <w:sz w:val="20"/>
                <w:szCs w:val="20"/>
              </w:rPr>
            </w:pPr>
            <w:r w:rsidRPr="00B341C8">
              <w:rPr>
                <w:color w:val="000000"/>
                <w:sz w:val="20"/>
                <w:szCs w:val="20"/>
              </w:rPr>
              <w:t>0.120</w:t>
            </w:r>
          </w:p>
        </w:tc>
        <w:tc>
          <w:tcPr>
            <w:tcW w:w="1371" w:type="dxa"/>
            <w:vAlign w:val="bottom"/>
          </w:tcPr>
          <w:p w14:paraId="3E015F82" w14:textId="21F8807E" w:rsidR="0056456E" w:rsidRPr="00B341C8" w:rsidRDefault="0056456E" w:rsidP="00F56BD8">
            <w:pPr>
              <w:jc w:val="right"/>
              <w:rPr>
                <w:color w:val="0D0D0D" w:themeColor="text1" w:themeTint="F2"/>
                <w:sz w:val="20"/>
                <w:szCs w:val="20"/>
              </w:rPr>
            </w:pPr>
            <w:r w:rsidRPr="00B341C8">
              <w:rPr>
                <w:color w:val="000000"/>
                <w:sz w:val="20"/>
                <w:szCs w:val="20"/>
              </w:rPr>
              <w:t>0.644</w:t>
            </w:r>
          </w:p>
        </w:tc>
        <w:tc>
          <w:tcPr>
            <w:tcW w:w="1361" w:type="dxa"/>
            <w:vAlign w:val="bottom"/>
          </w:tcPr>
          <w:p w14:paraId="55B9C81B" w14:textId="4974FC79" w:rsidR="0056456E" w:rsidRPr="00B341C8" w:rsidRDefault="0056456E" w:rsidP="00F56BD8">
            <w:pPr>
              <w:jc w:val="right"/>
              <w:rPr>
                <w:color w:val="0D0D0D" w:themeColor="text1" w:themeTint="F2"/>
                <w:sz w:val="20"/>
                <w:szCs w:val="20"/>
              </w:rPr>
            </w:pPr>
            <w:r w:rsidRPr="00B341C8">
              <w:rPr>
                <w:color w:val="000000"/>
                <w:sz w:val="20"/>
                <w:szCs w:val="20"/>
              </w:rPr>
              <w:t>-0.182</w:t>
            </w:r>
          </w:p>
        </w:tc>
        <w:tc>
          <w:tcPr>
            <w:tcW w:w="1307" w:type="dxa"/>
            <w:vAlign w:val="bottom"/>
          </w:tcPr>
          <w:p w14:paraId="533E9165" w14:textId="1C863AF1" w:rsidR="0056456E" w:rsidRPr="00B341C8" w:rsidRDefault="0056456E" w:rsidP="00F56BD8">
            <w:pPr>
              <w:jc w:val="right"/>
              <w:rPr>
                <w:color w:val="0D0D0D" w:themeColor="text1" w:themeTint="F2"/>
                <w:sz w:val="20"/>
                <w:szCs w:val="20"/>
              </w:rPr>
            </w:pPr>
            <w:r w:rsidRPr="00B341C8">
              <w:rPr>
                <w:color w:val="000000"/>
                <w:sz w:val="20"/>
                <w:szCs w:val="20"/>
              </w:rPr>
              <w:t>0.293</w:t>
            </w:r>
          </w:p>
        </w:tc>
      </w:tr>
      <w:tr w:rsidR="0056456E" w:rsidRPr="00B341C8" w14:paraId="693787E3" w14:textId="77777777" w:rsidTr="0056456E">
        <w:tc>
          <w:tcPr>
            <w:tcW w:w="2127" w:type="dxa"/>
          </w:tcPr>
          <w:p w14:paraId="572000BE"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01C959FC" w14:textId="7F83CF85" w:rsidR="0056456E" w:rsidRPr="00B341C8" w:rsidRDefault="0056456E" w:rsidP="00F56BD8">
            <w:pPr>
              <w:jc w:val="right"/>
              <w:rPr>
                <w:color w:val="000000"/>
                <w:sz w:val="20"/>
                <w:szCs w:val="20"/>
              </w:rPr>
            </w:pPr>
            <w:r w:rsidRPr="00B341C8">
              <w:rPr>
                <w:color w:val="000000"/>
                <w:sz w:val="20"/>
                <w:szCs w:val="20"/>
              </w:rPr>
              <w:t>-0.340</w:t>
            </w:r>
          </w:p>
        </w:tc>
        <w:tc>
          <w:tcPr>
            <w:tcW w:w="1250" w:type="dxa"/>
            <w:vAlign w:val="bottom"/>
          </w:tcPr>
          <w:p w14:paraId="248DCDAC" w14:textId="3A3CEBBC" w:rsidR="0056456E" w:rsidRPr="00B341C8" w:rsidRDefault="0056456E" w:rsidP="00F56BD8">
            <w:pPr>
              <w:jc w:val="right"/>
              <w:rPr>
                <w:color w:val="0D0D0D" w:themeColor="text1" w:themeTint="F2"/>
                <w:sz w:val="20"/>
                <w:szCs w:val="20"/>
              </w:rPr>
            </w:pPr>
            <w:r w:rsidRPr="00B341C8">
              <w:rPr>
                <w:color w:val="000000"/>
                <w:sz w:val="20"/>
                <w:szCs w:val="20"/>
              </w:rPr>
              <w:t>0.216</w:t>
            </w:r>
          </w:p>
        </w:tc>
        <w:tc>
          <w:tcPr>
            <w:tcW w:w="1371" w:type="dxa"/>
            <w:vAlign w:val="bottom"/>
          </w:tcPr>
          <w:p w14:paraId="6F181102" w14:textId="16E91022" w:rsidR="0056456E" w:rsidRPr="00B341C8" w:rsidRDefault="0056456E" w:rsidP="00F56BD8">
            <w:pPr>
              <w:jc w:val="right"/>
              <w:rPr>
                <w:color w:val="0D0D0D" w:themeColor="text1" w:themeTint="F2"/>
                <w:sz w:val="20"/>
                <w:szCs w:val="20"/>
              </w:rPr>
            </w:pPr>
            <w:r w:rsidRPr="00B341C8">
              <w:rPr>
                <w:color w:val="000000"/>
                <w:sz w:val="20"/>
                <w:szCs w:val="20"/>
              </w:rPr>
              <w:t>0.118</w:t>
            </w:r>
          </w:p>
        </w:tc>
        <w:tc>
          <w:tcPr>
            <w:tcW w:w="1361" w:type="dxa"/>
            <w:vAlign w:val="bottom"/>
          </w:tcPr>
          <w:p w14:paraId="09515C30" w14:textId="13EBD62C" w:rsidR="0056456E" w:rsidRPr="00B341C8" w:rsidRDefault="0056456E" w:rsidP="00F56BD8">
            <w:pPr>
              <w:jc w:val="right"/>
              <w:rPr>
                <w:color w:val="0D0D0D" w:themeColor="text1" w:themeTint="F2"/>
                <w:sz w:val="20"/>
                <w:szCs w:val="20"/>
              </w:rPr>
            </w:pPr>
            <w:r w:rsidRPr="00B341C8">
              <w:rPr>
                <w:color w:val="000000"/>
                <w:sz w:val="20"/>
                <w:szCs w:val="20"/>
              </w:rPr>
              <w:t>-0.769</w:t>
            </w:r>
          </w:p>
        </w:tc>
        <w:tc>
          <w:tcPr>
            <w:tcW w:w="1307" w:type="dxa"/>
            <w:vAlign w:val="bottom"/>
          </w:tcPr>
          <w:p w14:paraId="114A44A1" w14:textId="39FB7F13" w:rsidR="0056456E" w:rsidRPr="00B341C8" w:rsidRDefault="0056456E" w:rsidP="00F56BD8">
            <w:pPr>
              <w:jc w:val="right"/>
              <w:rPr>
                <w:color w:val="000000"/>
                <w:sz w:val="20"/>
                <w:szCs w:val="20"/>
              </w:rPr>
            </w:pPr>
            <w:r w:rsidRPr="00B341C8">
              <w:rPr>
                <w:color w:val="000000"/>
                <w:sz w:val="20"/>
                <w:szCs w:val="20"/>
              </w:rPr>
              <w:t>0.088</w:t>
            </w:r>
          </w:p>
        </w:tc>
      </w:tr>
      <w:tr w:rsidR="0056456E" w:rsidRPr="00B341C8" w14:paraId="5DE6C09D" w14:textId="77777777" w:rsidTr="0056456E">
        <w:tc>
          <w:tcPr>
            <w:tcW w:w="2127" w:type="dxa"/>
          </w:tcPr>
          <w:p w14:paraId="12650089" w14:textId="77777777" w:rsidR="0056456E" w:rsidRPr="00B341C8" w:rsidRDefault="0056456E" w:rsidP="00F56BD8">
            <w:pPr>
              <w:jc w:val="both"/>
              <w:rPr>
                <w:color w:val="0D0D0D" w:themeColor="text1" w:themeTint="F2"/>
                <w:sz w:val="20"/>
                <w:szCs w:val="20"/>
              </w:rPr>
            </w:pPr>
          </w:p>
        </w:tc>
        <w:tc>
          <w:tcPr>
            <w:tcW w:w="1121" w:type="dxa"/>
            <w:vAlign w:val="bottom"/>
          </w:tcPr>
          <w:p w14:paraId="47D23EEB" w14:textId="77777777" w:rsidR="0056456E" w:rsidRPr="00B341C8" w:rsidRDefault="0056456E" w:rsidP="00F56BD8">
            <w:pPr>
              <w:jc w:val="right"/>
              <w:rPr>
                <w:color w:val="000000"/>
                <w:sz w:val="20"/>
                <w:szCs w:val="20"/>
              </w:rPr>
            </w:pPr>
          </w:p>
        </w:tc>
        <w:tc>
          <w:tcPr>
            <w:tcW w:w="1250" w:type="dxa"/>
            <w:vAlign w:val="bottom"/>
          </w:tcPr>
          <w:p w14:paraId="67C48B38" w14:textId="77777777" w:rsidR="0056456E" w:rsidRPr="00B341C8" w:rsidRDefault="0056456E" w:rsidP="00F56BD8">
            <w:pPr>
              <w:jc w:val="right"/>
              <w:rPr>
                <w:color w:val="0D0D0D" w:themeColor="text1" w:themeTint="F2"/>
                <w:sz w:val="20"/>
                <w:szCs w:val="20"/>
              </w:rPr>
            </w:pPr>
          </w:p>
        </w:tc>
        <w:tc>
          <w:tcPr>
            <w:tcW w:w="1371" w:type="dxa"/>
            <w:vAlign w:val="bottom"/>
          </w:tcPr>
          <w:p w14:paraId="7A1DD8FA" w14:textId="77777777" w:rsidR="0056456E" w:rsidRPr="00B341C8" w:rsidRDefault="0056456E" w:rsidP="00F56BD8">
            <w:pPr>
              <w:jc w:val="right"/>
              <w:rPr>
                <w:color w:val="0D0D0D" w:themeColor="text1" w:themeTint="F2"/>
                <w:sz w:val="20"/>
                <w:szCs w:val="20"/>
              </w:rPr>
            </w:pPr>
          </w:p>
        </w:tc>
        <w:tc>
          <w:tcPr>
            <w:tcW w:w="1361" w:type="dxa"/>
            <w:vAlign w:val="bottom"/>
          </w:tcPr>
          <w:p w14:paraId="6619F5C4" w14:textId="77777777" w:rsidR="0056456E" w:rsidRPr="00B341C8" w:rsidRDefault="0056456E" w:rsidP="00F56BD8">
            <w:pPr>
              <w:jc w:val="right"/>
              <w:rPr>
                <w:color w:val="0D0D0D" w:themeColor="text1" w:themeTint="F2"/>
                <w:sz w:val="20"/>
                <w:szCs w:val="20"/>
              </w:rPr>
            </w:pPr>
          </w:p>
        </w:tc>
        <w:tc>
          <w:tcPr>
            <w:tcW w:w="1307" w:type="dxa"/>
            <w:vAlign w:val="bottom"/>
          </w:tcPr>
          <w:p w14:paraId="0CF63F4A" w14:textId="77777777" w:rsidR="0056456E" w:rsidRPr="00B341C8" w:rsidRDefault="0056456E" w:rsidP="00F56BD8">
            <w:pPr>
              <w:jc w:val="right"/>
              <w:rPr>
                <w:color w:val="000000"/>
                <w:sz w:val="20"/>
                <w:szCs w:val="20"/>
              </w:rPr>
            </w:pPr>
          </w:p>
        </w:tc>
      </w:tr>
      <w:tr w:rsidR="0056456E" w:rsidRPr="00B341C8" w14:paraId="0F5A11EE" w14:textId="77777777" w:rsidTr="0056456E">
        <w:tc>
          <w:tcPr>
            <w:tcW w:w="2127" w:type="dxa"/>
          </w:tcPr>
          <w:p w14:paraId="787832DB"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3643E402" w14:textId="6D9D74BB" w:rsidR="0056456E" w:rsidRPr="00B341C8" w:rsidRDefault="0056456E" w:rsidP="00F56BD8">
            <w:pPr>
              <w:jc w:val="right"/>
              <w:rPr>
                <w:color w:val="000000"/>
                <w:sz w:val="20"/>
                <w:szCs w:val="20"/>
              </w:rPr>
            </w:pPr>
            <w:r w:rsidRPr="00B341C8">
              <w:rPr>
                <w:color w:val="000000"/>
                <w:sz w:val="20"/>
                <w:szCs w:val="20"/>
              </w:rPr>
              <w:t>-0.020</w:t>
            </w:r>
          </w:p>
        </w:tc>
        <w:tc>
          <w:tcPr>
            <w:tcW w:w="1250" w:type="dxa"/>
            <w:vAlign w:val="bottom"/>
          </w:tcPr>
          <w:p w14:paraId="658F02A8" w14:textId="66AC25E0" w:rsidR="0056456E" w:rsidRPr="00B341C8" w:rsidRDefault="0056456E" w:rsidP="00F56BD8">
            <w:pPr>
              <w:jc w:val="right"/>
              <w:rPr>
                <w:color w:val="000000"/>
                <w:sz w:val="20"/>
                <w:szCs w:val="20"/>
              </w:rPr>
            </w:pPr>
            <w:r w:rsidRPr="00B341C8">
              <w:rPr>
                <w:color w:val="000000"/>
                <w:sz w:val="20"/>
                <w:szCs w:val="20"/>
              </w:rPr>
              <w:t>0.038</w:t>
            </w:r>
          </w:p>
        </w:tc>
        <w:tc>
          <w:tcPr>
            <w:tcW w:w="1371" w:type="dxa"/>
            <w:vAlign w:val="bottom"/>
          </w:tcPr>
          <w:p w14:paraId="3A65D062" w14:textId="340AD991" w:rsidR="0056456E" w:rsidRPr="00B341C8" w:rsidRDefault="0056456E" w:rsidP="00F56BD8">
            <w:pPr>
              <w:jc w:val="right"/>
              <w:rPr>
                <w:color w:val="000000"/>
                <w:sz w:val="20"/>
                <w:szCs w:val="20"/>
              </w:rPr>
            </w:pPr>
            <w:r w:rsidRPr="00B341C8">
              <w:rPr>
                <w:color w:val="000000"/>
                <w:sz w:val="20"/>
                <w:szCs w:val="20"/>
              </w:rPr>
              <w:t>0.592</w:t>
            </w:r>
          </w:p>
        </w:tc>
        <w:tc>
          <w:tcPr>
            <w:tcW w:w="1361" w:type="dxa"/>
            <w:vAlign w:val="bottom"/>
          </w:tcPr>
          <w:p w14:paraId="6EF801E9" w14:textId="5EF17828" w:rsidR="0056456E" w:rsidRPr="00B341C8" w:rsidRDefault="0056456E" w:rsidP="00F56BD8">
            <w:pPr>
              <w:jc w:val="right"/>
              <w:rPr>
                <w:color w:val="000000"/>
                <w:sz w:val="20"/>
                <w:szCs w:val="20"/>
              </w:rPr>
            </w:pPr>
            <w:r w:rsidRPr="00B341C8">
              <w:rPr>
                <w:color w:val="000000"/>
                <w:sz w:val="20"/>
                <w:szCs w:val="20"/>
              </w:rPr>
              <w:t>-0.096</w:t>
            </w:r>
          </w:p>
        </w:tc>
        <w:tc>
          <w:tcPr>
            <w:tcW w:w="1307" w:type="dxa"/>
            <w:vAlign w:val="bottom"/>
          </w:tcPr>
          <w:p w14:paraId="3B6E3E55" w14:textId="19BF1552" w:rsidR="0056456E" w:rsidRPr="00B341C8" w:rsidRDefault="0056456E" w:rsidP="00F56BD8">
            <w:pPr>
              <w:jc w:val="right"/>
              <w:rPr>
                <w:color w:val="000000"/>
                <w:sz w:val="20"/>
                <w:szCs w:val="20"/>
              </w:rPr>
            </w:pPr>
            <w:r w:rsidRPr="00B341C8">
              <w:rPr>
                <w:color w:val="000000"/>
                <w:sz w:val="20"/>
                <w:szCs w:val="20"/>
              </w:rPr>
              <w:t>0.055</w:t>
            </w:r>
          </w:p>
        </w:tc>
      </w:tr>
      <w:tr w:rsidR="0056456E" w:rsidRPr="00B341C8" w14:paraId="74A67576" w14:textId="77777777" w:rsidTr="0056456E">
        <w:tc>
          <w:tcPr>
            <w:tcW w:w="2127" w:type="dxa"/>
          </w:tcPr>
          <w:p w14:paraId="0D6EA324" w14:textId="77777777" w:rsidR="0056456E" w:rsidRPr="00B341C8" w:rsidRDefault="0056456E" w:rsidP="00F56BD8">
            <w:pPr>
              <w:jc w:val="both"/>
              <w:rPr>
                <w:color w:val="0D0D0D" w:themeColor="text1" w:themeTint="F2"/>
                <w:sz w:val="20"/>
                <w:szCs w:val="20"/>
              </w:rPr>
            </w:pPr>
          </w:p>
        </w:tc>
        <w:tc>
          <w:tcPr>
            <w:tcW w:w="1121" w:type="dxa"/>
            <w:vAlign w:val="bottom"/>
          </w:tcPr>
          <w:p w14:paraId="68756116" w14:textId="77777777" w:rsidR="0056456E" w:rsidRPr="00B341C8" w:rsidRDefault="0056456E" w:rsidP="00F56BD8">
            <w:pPr>
              <w:jc w:val="right"/>
              <w:rPr>
                <w:color w:val="000000"/>
                <w:sz w:val="20"/>
                <w:szCs w:val="20"/>
              </w:rPr>
            </w:pPr>
          </w:p>
        </w:tc>
        <w:tc>
          <w:tcPr>
            <w:tcW w:w="1250" w:type="dxa"/>
            <w:vAlign w:val="bottom"/>
          </w:tcPr>
          <w:p w14:paraId="7A1A6DFE" w14:textId="77777777" w:rsidR="0056456E" w:rsidRPr="00B341C8" w:rsidRDefault="0056456E" w:rsidP="00F56BD8">
            <w:pPr>
              <w:jc w:val="right"/>
              <w:rPr>
                <w:color w:val="000000"/>
                <w:sz w:val="20"/>
                <w:szCs w:val="20"/>
              </w:rPr>
            </w:pPr>
          </w:p>
        </w:tc>
        <w:tc>
          <w:tcPr>
            <w:tcW w:w="1371" w:type="dxa"/>
            <w:vAlign w:val="bottom"/>
          </w:tcPr>
          <w:p w14:paraId="62FAA3C8" w14:textId="77777777" w:rsidR="0056456E" w:rsidRPr="00B341C8" w:rsidRDefault="0056456E" w:rsidP="00F56BD8">
            <w:pPr>
              <w:jc w:val="right"/>
              <w:rPr>
                <w:color w:val="000000"/>
                <w:sz w:val="20"/>
                <w:szCs w:val="20"/>
              </w:rPr>
            </w:pPr>
          </w:p>
        </w:tc>
        <w:tc>
          <w:tcPr>
            <w:tcW w:w="1361" w:type="dxa"/>
            <w:vAlign w:val="bottom"/>
          </w:tcPr>
          <w:p w14:paraId="446A08E5" w14:textId="77777777" w:rsidR="0056456E" w:rsidRPr="00B341C8" w:rsidRDefault="0056456E" w:rsidP="00F56BD8">
            <w:pPr>
              <w:jc w:val="right"/>
              <w:rPr>
                <w:color w:val="000000"/>
                <w:sz w:val="20"/>
                <w:szCs w:val="20"/>
              </w:rPr>
            </w:pPr>
          </w:p>
        </w:tc>
        <w:tc>
          <w:tcPr>
            <w:tcW w:w="1307" w:type="dxa"/>
            <w:vAlign w:val="bottom"/>
          </w:tcPr>
          <w:p w14:paraId="32E41FD8" w14:textId="77777777" w:rsidR="0056456E" w:rsidRPr="00B341C8" w:rsidRDefault="0056456E" w:rsidP="00F56BD8">
            <w:pPr>
              <w:jc w:val="right"/>
              <w:rPr>
                <w:color w:val="000000"/>
                <w:sz w:val="20"/>
                <w:szCs w:val="20"/>
              </w:rPr>
            </w:pPr>
          </w:p>
        </w:tc>
      </w:tr>
      <w:tr w:rsidR="0056456E" w:rsidRPr="00B341C8" w14:paraId="3ED17455" w14:textId="77777777" w:rsidTr="0056456E">
        <w:tc>
          <w:tcPr>
            <w:tcW w:w="2127" w:type="dxa"/>
          </w:tcPr>
          <w:p w14:paraId="30F52176"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7116D6E" w14:textId="56F92E6E" w:rsidR="0056456E" w:rsidRPr="00B341C8" w:rsidRDefault="0056456E" w:rsidP="00F56BD8">
            <w:pPr>
              <w:jc w:val="right"/>
              <w:rPr>
                <w:color w:val="0D0D0D" w:themeColor="text1" w:themeTint="F2"/>
                <w:sz w:val="20"/>
                <w:szCs w:val="20"/>
              </w:rPr>
            </w:pPr>
            <w:r w:rsidRPr="00B341C8">
              <w:rPr>
                <w:color w:val="000000"/>
                <w:sz w:val="20"/>
                <w:szCs w:val="20"/>
              </w:rPr>
              <w:t>0.970</w:t>
            </w:r>
          </w:p>
        </w:tc>
        <w:tc>
          <w:tcPr>
            <w:tcW w:w="1250" w:type="dxa"/>
            <w:vAlign w:val="bottom"/>
          </w:tcPr>
          <w:p w14:paraId="029FEC55" w14:textId="639097AF" w:rsidR="0056456E" w:rsidRPr="00B341C8" w:rsidRDefault="0056456E" w:rsidP="00F56BD8">
            <w:pPr>
              <w:jc w:val="right"/>
              <w:rPr>
                <w:color w:val="0D0D0D" w:themeColor="text1" w:themeTint="F2"/>
                <w:sz w:val="20"/>
                <w:szCs w:val="20"/>
              </w:rPr>
            </w:pPr>
            <w:r w:rsidRPr="00B341C8">
              <w:rPr>
                <w:color w:val="000000"/>
                <w:sz w:val="20"/>
                <w:szCs w:val="20"/>
              </w:rPr>
              <w:t>0.632</w:t>
            </w:r>
          </w:p>
        </w:tc>
        <w:tc>
          <w:tcPr>
            <w:tcW w:w="1371" w:type="dxa"/>
            <w:vAlign w:val="bottom"/>
          </w:tcPr>
          <w:p w14:paraId="4C3A2469" w14:textId="5CEDE9FA" w:rsidR="0056456E" w:rsidRPr="00B341C8" w:rsidRDefault="0056456E" w:rsidP="00F56BD8">
            <w:pPr>
              <w:jc w:val="right"/>
              <w:rPr>
                <w:color w:val="0D0D0D" w:themeColor="text1" w:themeTint="F2"/>
                <w:sz w:val="20"/>
                <w:szCs w:val="20"/>
              </w:rPr>
            </w:pPr>
            <w:r w:rsidRPr="00B341C8">
              <w:rPr>
                <w:color w:val="000000"/>
                <w:sz w:val="20"/>
                <w:szCs w:val="20"/>
              </w:rPr>
              <w:t>0.128</w:t>
            </w:r>
          </w:p>
        </w:tc>
        <w:tc>
          <w:tcPr>
            <w:tcW w:w="1361" w:type="dxa"/>
            <w:vAlign w:val="bottom"/>
          </w:tcPr>
          <w:p w14:paraId="6D93BE70" w14:textId="687FB628" w:rsidR="0056456E" w:rsidRPr="00B341C8" w:rsidRDefault="0056456E" w:rsidP="00F56BD8">
            <w:pPr>
              <w:jc w:val="right"/>
              <w:rPr>
                <w:color w:val="0D0D0D" w:themeColor="text1" w:themeTint="F2"/>
                <w:sz w:val="20"/>
                <w:szCs w:val="20"/>
              </w:rPr>
            </w:pPr>
            <w:r w:rsidRPr="00B341C8">
              <w:rPr>
                <w:color w:val="000000"/>
                <w:sz w:val="20"/>
                <w:szCs w:val="20"/>
              </w:rPr>
              <w:t>-0.282</w:t>
            </w:r>
          </w:p>
        </w:tc>
        <w:tc>
          <w:tcPr>
            <w:tcW w:w="1307" w:type="dxa"/>
            <w:vAlign w:val="bottom"/>
          </w:tcPr>
          <w:p w14:paraId="57FDCDEA" w14:textId="611C98D7" w:rsidR="0056456E" w:rsidRPr="00B341C8" w:rsidRDefault="0056456E" w:rsidP="00F56BD8">
            <w:pPr>
              <w:jc w:val="right"/>
              <w:rPr>
                <w:color w:val="000000"/>
                <w:sz w:val="20"/>
                <w:szCs w:val="20"/>
              </w:rPr>
            </w:pPr>
            <w:r w:rsidRPr="00B341C8">
              <w:rPr>
                <w:color w:val="000000"/>
                <w:sz w:val="20"/>
                <w:szCs w:val="20"/>
              </w:rPr>
              <w:t>2.223</w:t>
            </w:r>
          </w:p>
        </w:tc>
      </w:tr>
      <w:tr w:rsidR="0056456E" w:rsidRPr="00B341C8" w14:paraId="3C2C5A55" w14:textId="77777777" w:rsidTr="0056456E">
        <w:tc>
          <w:tcPr>
            <w:tcW w:w="2127" w:type="dxa"/>
          </w:tcPr>
          <w:p w14:paraId="0468B10E"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F5D2733" w14:textId="77777777" w:rsidR="0056456E" w:rsidRPr="00B341C8" w:rsidRDefault="0056456E" w:rsidP="00F56BD8">
            <w:pPr>
              <w:jc w:val="both"/>
              <w:rPr>
                <w:color w:val="0D0D0D" w:themeColor="text1" w:themeTint="F2"/>
                <w:sz w:val="20"/>
                <w:szCs w:val="20"/>
              </w:rPr>
            </w:pPr>
          </w:p>
        </w:tc>
        <w:tc>
          <w:tcPr>
            <w:tcW w:w="1250" w:type="dxa"/>
          </w:tcPr>
          <w:p w14:paraId="73B5A372" w14:textId="77777777" w:rsidR="0056456E" w:rsidRPr="00B341C8" w:rsidRDefault="0056456E" w:rsidP="00F56BD8">
            <w:pPr>
              <w:jc w:val="both"/>
              <w:rPr>
                <w:color w:val="0D0D0D" w:themeColor="text1" w:themeTint="F2"/>
                <w:sz w:val="20"/>
                <w:szCs w:val="20"/>
              </w:rPr>
            </w:pPr>
          </w:p>
        </w:tc>
        <w:tc>
          <w:tcPr>
            <w:tcW w:w="1371" w:type="dxa"/>
          </w:tcPr>
          <w:p w14:paraId="1A4C370A" w14:textId="77777777" w:rsidR="0056456E" w:rsidRPr="00B341C8" w:rsidRDefault="0056456E" w:rsidP="00F56BD8">
            <w:pPr>
              <w:jc w:val="both"/>
              <w:rPr>
                <w:color w:val="0D0D0D" w:themeColor="text1" w:themeTint="F2"/>
                <w:sz w:val="20"/>
                <w:szCs w:val="20"/>
              </w:rPr>
            </w:pPr>
          </w:p>
        </w:tc>
        <w:tc>
          <w:tcPr>
            <w:tcW w:w="1361" w:type="dxa"/>
          </w:tcPr>
          <w:p w14:paraId="78E84063" w14:textId="77777777" w:rsidR="0056456E" w:rsidRPr="00B341C8" w:rsidRDefault="0056456E" w:rsidP="00F56BD8">
            <w:pPr>
              <w:jc w:val="right"/>
              <w:rPr>
                <w:color w:val="0D0D0D" w:themeColor="text1" w:themeTint="F2"/>
                <w:sz w:val="20"/>
                <w:szCs w:val="20"/>
              </w:rPr>
            </w:pPr>
          </w:p>
        </w:tc>
        <w:tc>
          <w:tcPr>
            <w:tcW w:w="1307" w:type="dxa"/>
          </w:tcPr>
          <w:p w14:paraId="00FB1A4B" w14:textId="413490D0"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0.133</w:t>
            </w:r>
          </w:p>
        </w:tc>
      </w:tr>
      <w:tr w:rsidR="0056456E" w:rsidRPr="00B341C8" w14:paraId="67CDB2E1" w14:textId="77777777" w:rsidTr="0056456E">
        <w:tc>
          <w:tcPr>
            <w:tcW w:w="2127" w:type="dxa"/>
          </w:tcPr>
          <w:p w14:paraId="0C92335E"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FC95CD6" w14:textId="77777777" w:rsidR="0056456E" w:rsidRPr="00B341C8" w:rsidRDefault="0056456E" w:rsidP="00F56BD8">
            <w:pPr>
              <w:jc w:val="both"/>
              <w:rPr>
                <w:color w:val="0D0D0D" w:themeColor="text1" w:themeTint="F2"/>
                <w:sz w:val="20"/>
                <w:szCs w:val="20"/>
              </w:rPr>
            </w:pPr>
          </w:p>
        </w:tc>
        <w:tc>
          <w:tcPr>
            <w:tcW w:w="1250" w:type="dxa"/>
          </w:tcPr>
          <w:p w14:paraId="4AFB66B7" w14:textId="77777777" w:rsidR="0056456E" w:rsidRPr="00B341C8" w:rsidRDefault="0056456E" w:rsidP="00F56BD8">
            <w:pPr>
              <w:jc w:val="both"/>
              <w:rPr>
                <w:color w:val="0D0D0D" w:themeColor="text1" w:themeTint="F2"/>
                <w:sz w:val="20"/>
                <w:szCs w:val="20"/>
              </w:rPr>
            </w:pPr>
          </w:p>
        </w:tc>
        <w:tc>
          <w:tcPr>
            <w:tcW w:w="1371" w:type="dxa"/>
          </w:tcPr>
          <w:p w14:paraId="29A066AE" w14:textId="77777777" w:rsidR="0056456E" w:rsidRPr="00B341C8" w:rsidRDefault="0056456E" w:rsidP="00F56BD8">
            <w:pPr>
              <w:jc w:val="both"/>
              <w:rPr>
                <w:color w:val="0D0D0D" w:themeColor="text1" w:themeTint="F2"/>
                <w:sz w:val="20"/>
                <w:szCs w:val="20"/>
              </w:rPr>
            </w:pPr>
          </w:p>
        </w:tc>
        <w:tc>
          <w:tcPr>
            <w:tcW w:w="1361" w:type="dxa"/>
          </w:tcPr>
          <w:p w14:paraId="098FDFC8" w14:textId="77777777" w:rsidR="0056456E" w:rsidRPr="00B341C8" w:rsidRDefault="0056456E" w:rsidP="00F56BD8">
            <w:pPr>
              <w:jc w:val="right"/>
              <w:rPr>
                <w:color w:val="0D0D0D" w:themeColor="text1" w:themeTint="F2"/>
                <w:sz w:val="20"/>
                <w:szCs w:val="20"/>
              </w:rPr>
            </w:pPr>
          </w:p>
        </w:tc>
        <w:tc>
          <w:tcPr>
            <w:tcW w:w="1307" w:type="dxa"/>
          </w:tcPr>
          <w:p w14:paraId="6F88A277" w14:textId="77777777"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111</w:t>
            </w:r>
          </w:p>
        </w:tc>
      </w:tr>
      <w:tr w:rsidR="0056456E" w:rsidRPr="00B341C8" w14:paraId="4D58A521" w14:textId="77777777" w:rsidTr="0056456E">
        <w:trPr>
          <w:trHeight w:val="64"/>
        </w:trPr>
        <w:tc>
          <w:tcPr>
            <w:tcW w:w="2127" w:type="dxa"/>
          </w:tcPr>
          <w:p w14:paraId="5954411F" w14:textId="77777777" w:rsidR="0056456E" w:rsidRPr="00B341C8" w:rsidRDefault="0056456E" w:rsidP="00F56BD8">
            <w:pPr>
              <w:jc w:val="both"/>
              <w:rPr>
                <w:color w:val="0D0D0D" w:themeColor="text1" w:themeTint="F2"/>
                <w:sz w:val="20"/>
                <w:szCs w:val="20"/>
              </w:rPr>
            </w:pPr>
          </w:p>
        </w:tc>
        <w:tc>
          <w:tcPr>
            <w:tcW w:w="1121" w:type="dxa"/>
          </w:tcPr>
          <w:p w14:paraId="105324DF" w14:textId="77777777" w:rsidR="0056456E" w:rsidRPr="00B341C8" w:rsidRDefault="0056456E" w:rsidP="00F56BD8">
            <w:pPr>
              <w:jc w:val="both"/>
              <w:rPr>
                <w:color w:val="0D0D0D" w:themeColor="text1" w:themeTint="F2"/>
                <w:sz w:val="20"/>
                <w:szCs w:val="20"/>
              </w:rPr>
            </w:pPr>
          </w:p>
        </w:tc>
        <w:tc>
          <w:tcPr>
            <w:tcW w:w="1250" w:type="dxa"/>
          </w:tcPr>
          <w:p w14:paraId="60BA33FC" w14:textId="77777777" w:rsidR="0056456E" w:rsidRPr="00B341C8" w:rsidRDefault="0056456E" w:rsidP="00F56BD8">
            <w:pPr>
              <w:jc w:val="both"/>
              <w:rPr>
                <w:color w:val="0D0D0D" w:themeColor="text1" w:themeTint="F2"/>
                <w:sz w:val="20"/>
                <w:szCs w:val="20"/>
              </w:rPr>
            </w:pPr>
          </w:p>
        </w:tc>
        <w:tc>
          <w:tcPr>
            <w:tcW w:w="1371" w:type="dxa"/>
          </w:tcPr>
          <w:p w14:paraId="6269347E" w14:textId="77777777" w:rsidR="0056456E" w:rsidRPr="00B341C8" w:rsidRDefault="0056456E" w:rsidP="00F56BD8">
            <w:pPr>
              <w:jc w:val="both"/>
              <w:rPr>
                <w:color w:val="0D0D0D" w:themeColor="text1" w:themeTint="F2"/>
                <w:sz w:val="20"/>
                <w:szCs w:val="20"/>
              </w:rPr>
            </w:pPr>
          </w:p>
        </w:tc>
        <w:tc>
          <w:tcPr>
            <w:tcW w:w="1361" w:type="dxa"/>
          </w:tcPr>
          <w:p w14:paraId="790FBFD4" w14:textId="77777777" w:rsidR="0056456E" w:rsidRPr="00B341C8" w:rsidRDefault="0056456E" w:rsidP="00F56BD8">
            <w:pPr>
              <w:jc w:val="right"/>
              <w:rPr>
                <w:color w:val="0D0D0D" w:themeColor="text1" w:themeTint="F2"/>
                <w:sz w:val="20"/>
                <w:szCs w:val="20"/>
              </w:rPr>
            </w:pPr>
          </w:p>
        </w:tc>
        <w:tc>
          <w:tcPr>
            <w:tcW w:w="1307" w:type="dxa"/>
          </w:tcPr>
          <w:p w14:paraId="6C3F2418" w14:textId="77777777" w:rsidR="0056456E" w:rsidRPr="00B341C8" w:rsidRDefault="0056456E" w:rsidP="00F56BD8">
            <w:pPr>
              <w:jc w:val="right"/>
              <w:rPr>
                <w:color w:val="0D0D0D" w:themeColor="text1" w:themeTint="F2"/>
                <w:sz w:val="20"/>
                <w:szCs w:val="20"/>
              </w:rPr>
            </w:pPr>
          </w:p>
        </w:tc>
      </w:tr>
    </w:tbl>
    <w:p w14:paraId="35A8A003" w14:textId="1E84B225" w:rsidR="0058215F" w:rsidRPr="00B341C8" w:rsidRDefault="0056456E"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Positive scores indicate greater centrality. </w:t>
      </w:r>
    </w:p>
    <w:p w14:paraId="0512C779" w14:textId="3F678489" w:rsidR="0056456E" w:rsidRPr="00B341C8" w:rsidRDefault="0056456E" w:rsidP="00F56BD8">
      <w:pPr>
        <w:rPr>
          <w:sz w:val="20"/>
          <w:szCs w:val="20"/>
        </w:rPr>
      </w:pPr>
    </w:p>
    <w:p w14:paraId="01544EB8" w14:textId="1A5C9F3F" w:rsidR="0056456E" w:rsidRPr="00B341C8" w:rsidRDefault="0056456E" w:rsidP="00F56BD8">
      <w:pPr>
        <w:rPr>
          <w:sz w:val="20"/>
          <w:szCs w:val="20"/>
        </w:rPr>
      </w:pPr>
    </w:p>
    <w:p w14:paraId="311D4BD9" w14:textId="295CCDD1" w:rsidR="00095B9B" w:rsidRPr="00B341C8" w:rsidRDefault="00095B9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54</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4BF3A324" w14:textId="11ABB245" w:rsidR="00095B9B" w:rsidRPr="00B341C8" w:rsidRDefault="00095B9B"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w:t>
      </w:r>
      <w:r w:rsidR="00B341C8">
        <w:rPr>
          <w:color w:val="0D0D0D" w:themeColor="text1" w:themeTint="F2"/>
          <w:sz w:val="20"/>
          <w:szCs w:val="20"/>
        </w:rPr>
        <w:t xml:space="preserve">eigenvector </w:t>
      </w:r>
      <w:r w:rsidRPr="00B341C8">
        <w:rPr>
          <w:color w:val="0D0D0D" w:themeColor="text1" w:themeTint="F2"/>
          <w:sz w:val="20"/>
          <w:szCs w:val="20"/>
        </w:rPr>
        <w:t xml:space="preserve">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95B9B" w:rsidRPr="00B341C8" w14:paraId="0C0C7FE8" w14:textId="77777777" w:rsidTr="00FE0B1F">
        <w:tc>
          <w:tcPr>
            <w:tcW w:w="2127" w:type="dxa"/>
          </w:tcPr>
          <w:p w14:paraId="5CC677B7" w14:textId="77777777" w:rsidR="00095B9B" w:rsidRPr="00B341C8" w:rsidRDefault="00095B9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4EB86F0"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AA48EC4"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605A60F"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1C0516A"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9FFF952"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95B9B" w:rsidRPr="00B341C8" w14:paraId="1B6B7191" w14:textId="77777777" w:rsidTr="00FE0B1F">
        <w:tc>
          <w:tcPr>
            <w:tcW w:w="2127" w:type="dxa"/>
          </w:tcPr>
          <w:p w14:paraId="569394D6" w14:textId="77777777" w:rsidR="00095B9B" w:rsidRPr="00B341C8" w:rsidRDefault="00095B9B" w:rsidP="00F56BD8">
            <w:pPr>
              <w:jc w:val="both"/>
              <w:rPr>
                <w:color w:val="0D0D0D" w:themeColor="text1" w:themeTint="F2"/>
                <w:sz w:val="20"/>
                <w:szCs w:val="20"/>
              </w:rPr>
            </w:pPr>
          </w:p>
        </w:tc>
        <w:tc>
          <w:tcPr>
            <w:tcW w:w="1121" w:type="dxa"/>
            <w:vAlign w:val="bottom"/>
          </w:tcPr>
          <w:p w14:paraId="76C1C05D" w14:textId="77777777" w:rsidR="00095B9B" w:rsidRPr="00B341C8" w:rsidRDefault="00095B9B" w:rsidP="00F56BD8">
            <w:pPr>
              <w:jc w:val="both"/>
              <w:rPr>
                <w:color w:val="000000"/>
                <w:sz w:val="20"/>
                <w:szCs w:val="20"/>
              </w:rPr>
            </w:pPr>
          </w:p>
        </w:tc>
        <w:tc>
          <w:tcPr>
            <w:tcW w:w="1250" w:type="dxa"/>
            <w:vAlign w:val="bottom"/>
          </w:tcPr>
          <w:p w14:paraId="01FD9BD6" w14:textId="77777777" w:rsidR="00095B9B" w:rsidRPr="00B341C8" w:rsidRDefault="00095B9B" w:rsidP="00F56BD8">
            <w:pPr>
              <w:jc w:val="both"/>
              <w:rPr>
                <w:color w:val="000000"/>
                <w:sz w:val="20"/>
                <w:szCs w:val="20"/>
              </w:rPr>
            </w:pPr>
          </w:p>
        </w:tc>
        <w:tc>
          <w:tcPr>
            <w:tcW w:w="1371" w:type="dxa"/>
            <w:vAlign w:val="bottom"/>
          </w:tcPr>
          <w:p w14:paraId="79501184" w14:textId="77777777" w:rsidR="00095B9B" w:rsidRPr="00B341C8" w:rsidRDefault="00095B9B" w:rsidP="00F56BD8">
            <w:pPr>
              <w:jc w:val="both"/>
              <w:rPr>
                <w:color w:val="000000"/>
                <w:sz w:val="20"/>
                <w:szCs w:val="20"/>
              </w:rPr>
            </w:pPr>
          </w:p>
        </w:tc>
        <w:tc>
          <w:tcPr>
            <w:tcW w:w="1361" w:type="dxa"/>
            <w:vAlign w:val="bottom"/>
          </w:tcPr>
          <w:p w14:paraId="0FBCFEAD" w14:textId="77777777" w:rsidR="00095B9B" w:rsidRPr="00B341C8" w:rsidRDefault="00095B9B" w:rsidP="00F56BD8">
            <w:pPr>
              <w:jc w:val="both"/>
              <w:rPr>
                <w:color w:val="000000"/>
                <w:sz w:val="20"/>
                <w:szCs w:val="20"/>
              </w:rPr>
            </w:pPr>
          </w:p>
        </w:tc>
        <w:tc>
          <w:tcPr>
            <w:tcW w:w="1307" w:type="dxa"/>
            <w:vAlign w:val="bottom"/>
          </w:tcPr>
          <w:p w14:paraId="6082F7DB" w14:textId="77777777" w:rsidR="00095B9B" w:rsidRPr="00B341C8" w:rsidRDefault="00095B9B" w:rsidP="00F56BD8">
            <w:pPr>
              <w:jc w:val="both"/>
              <w:rPr>
                <w:color w:val="000000"/>
                <w:sz w:val="20"/>
                <w:szCs w:val="20"/>
              </w:rPr>
            </w:pPr>
          </w:p>
        </w:tc>
      </w:tr>
      <w:tr w:rsidR="00095B9B" w:rsidRPr="00B341C8" w14:paraId="7778B350" w14:textId="77777777" w:rsidTr="00FE0B1F">
        <w:tc>
          <w:tcPr>
            <w:tcW w:w="2127" w:type="dxa"/>
          </w:tcPr>
          <w:p w14:paraId="03F07576"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3AD6E2AB" w14:textId="2D149BF6" w:rsidR="00095B9B" w:rsidRPr="00B341C8" w:rsidRDefault="00095B9B" w:rsidP="00F56BD8">
            <w:pPr>
              <w:jc w:val="right"/>
              <w:rPr>
                <w:color w:val="0D0D0D" w:themeColor="text1" w:themeTint="F2"/>
                <w:sz w:val="20"/>
                <w:szCs w:val="20"/>
              </w:rPr>
            </w:pPr>
            <w:r w:rsidRPr="00B341C8">
              <w:rPr>
                <w:color w:val="000000"/>
                <w:sz w:val="20"/>
                <w:szCs w:val="20"/>
              </w:rPr>
              <w:t>0.020</w:t>
            </w:r>
          </w:p>
        </w:tc>
        <w:tc>
          <w:tcPr>
            <w:tcW w:w="1250" w:type="dxa"/>
            <w:vAlign w:val="bottom"/>
          </w:tcPr>
          <w:p w14:paraId="60C299CE" w14:textId="1BD1691D" w:rsidR="00095B9B" w:rsidRPr="00B341C8" w:rsidRDefault="00095B9B" w:rsidP="00F56BD8">
            <w:pPr>
              <w:jc w:val="right"/>
              <w:rPr>
                <w:color w:val="0D0D0D" w:themeColor="text1" w:themeTint="F2"/>
                <w:sz w:val="20"/>
                <w:szCs w:val="20"/>
              </w:rPr>
            </w:pPr>
            <w:r w:rsidRPr="00B341C8">
              <w:rPr>
                <w:color w:val="000000"/>
                <w:sz w:val="20"/>
                <w:szCs w:val="20"/>
              </w:rPr>
              <w:t>0.131</w:t>
            </w:r>
          </w:p>
        </w:tc>
        <w:tc>
          <w:tcPr>
            <w:tcW w:w="1371" w:type="dxa"/>
            <w:vAlign w:val="bottom"/>
          </w:tcPr>
          <w:p w14:paraId="24934BF4" w14:textId="41672CB8" w:rsidR="00095B9B" w:rsidRPr="00B341C8" w:rsidRDefault="00095B9B" w:rsidP="00F56BD8">
            <w:pPr>
              <w:jc w:val="right"/>
              <w:rPr>
                <w:color w:val="0D0D0D" w:themeColor="text1" w:themeTint="F2"/>
                <w:sz w:val="20"/>
                <w:szCs w:val="20"/>
              </w:rPr>
            </w:pPr>
            <w:r w:rsidRPr="00B341C8">
              <w:rPr>
                <w:color w:val="000000"/>
                <w:sz w:val="20"/>
                <w:szCs w:val="20"/>
              </w:rPr>
              <w:t>0.881</w:t>
            </w:r>
          </w:p>
        </w:tc>
        <w:tc>
          <w:tcPr>
            <w:tcW w:w="1361" w:type="dxa"/>
            <w:vAlign w:val="bottom"/>
          </w:tcPr>
          <w:p w14:paraId="41D59A7F" w14:textId="5133C091" w:rsidR="00095B9B" w:rsidRPr="00B341C8" w:rsidRDefault="00095B9B" w:rsidP="00F56BD8">
            <w:pPr>
              <w:jc w:val="right"/>
              <w:rPr>
                <w:color w:val="0D0D0D" w:themeColor="text1" w:themeTint="F2"/>
                <w:sz w:val="20"/>
                <w:szCs w:val="20"/>
              </w:rPr>
            </w:pPr>
            <w:r w:rsidRPr="00B341C8">
              <w:rPr>
                <w:color w:val="000000"/>
                <w:sz w:val="20"/>
                <w:szCs w:val="20"/>
              </w:rPr>
              <w:t>-0.240</w:t>
            </w:r>
          </w:p>
        </w:tc>
        <w:tc>
          <w:tcPr>
            <w:tcW w:w="1307" w:type="dxa"/>
            <w:vAlign w:val="bottom"/>
          </w:tcPr>
          <w:p w14:paraId="3A94BF39" w14:textId="4F57BA22" w:rsidR="00095B9B" w:rsidRPr="00B341C8" w:rsidRDefault="00095B9B" w:rsidP="00F56BD8">
            <w:pPr>
              <w:jc w:val="right"/>
              <w:rPr>
                <w:color w:val="0D0D0D" w:themeColor="text1" w:themeTint="F2"/>
                <w:sz w:val="20"/>
                <w:szCs w:val="20"/>
              </w:rPr>
            </w:pPr>
            <w:r w:rsidRPr="00B341C8">
              <w:rPr>
                <w:color w:val="000000"/>
                <w:sz w:val="20"/>
                <w:szCs w:val="20"/>
              </w:rPr>
              <w:t>0.280</w:t>
            </w:r>
          </w:p>
        </w:tc>
      </w:tr>
      <w:tr w:rsidR="00095B9B" w:rsidRPr="00B341C8" w14:paraId="7A853605" w14:textId="77777777" w:rsidTr="00FE0B1F">
        <w:tc>
          <w:tcPr>
            <w:tcW w:w="2127" w:type="dxa"/>
          </w:tcPr>
          <w:p w14:paraId="6C83FA72"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1E2BE752" w14:textId="713977A6" w:rsidR="00095B9B" w:rsidRPr="00B341C8" w:rsidRDefault="00095B9B" w:rsidP="00F56BD8">
            <w:pPr>
              <w:jc w:val="right"/>
              <w:rPr>
                <w:color w:val="000000"/>
                <w:sz w:val="20"/>
                <w:szCs w:val="20"/>
              </w:rPr>
            </w:pPr>
            <w:r w:rsidRPr="00B341C8">
              <w:rPr>
                <w:color w:val="000000"/>
                <w:sz w:val="20"/>
                <w:szCs w:val="20"/>
              </w:rPr>
              <w:t>-0.377</w:t>
            </w:r>
          </w:p>
        </w:tc>
        <w:tc>
          <w:tcPr>
            <w:tcW w:w="1250" w:type="dxa"/>
            <w:vAlign w:val="bottom"/>
          </w:tcPr>
          <w:p w14:paraId="1555EAAA" w14:textId="340211A1" w:rsidR="00095B9B" w:rsidRPr="00B341C8" w:rsidRDefault="00095B9B" w:rsidP="00F56BD8">
            <w:pPr>
              <w:jc w:val="right"/>
              <w:rPr>
                <w:color w:val="0D0D0D" w:themeColor="text1" w:themeTint="F2"/>
                <w:sz w:val="20"/>
                <w:szCs w:val="20"/>
              </w:rPr>
            </w:pPr>
            <w:r w:rsidRPr="00B341C8">
              <w:rPr>
                <w:color w:val="000000"/>
                <w:sz w:val="20"/>
                <w:szCs w:val="20"/>
              </w:rPr>
              <w:t>0.238</w:t>
            </w:r>
          </w:p>
        </w:tc>
        <w:tc>
          <w:tcPr>
            <w:tcW w:w="1371" w:type="dxa"/>
            <w:vAlign w:val="bottom"/>
          </w:tcPr>
          <w:p w14:paraId="1C18463D" w14:textId="7D60CF3F" w:rsidR="00095B9B" w:rsidRPr="00B341C8" w:rsidRDefault="00095B9B" w:rsidP="00F56BD8">
            <w:pPr>
              <w:jc w:val="right"/>
              <w:rPr>
                <w:color w:val="0D0D0D" w:themeColor="text1" w:themeTint="F2"/>
                <w:sz w:val="20"/>
                <w:szCs w:val="20"/>
              </w:rPr>
            </w:pPr>
            <w:r w:rsidRPr="00B341C8">
              <w:rPr>
                <w:color w:val="000000"/>
                <w:sz w:val="20"/>
                <w:szCs w:val="20"/>
              </w:rPr>
              <w:t>0.117</w:t>
            </w:r>
          </w:p>
        </w:tc>
        <w:tc>
          <w:tcPr>
            <w:tcW w:w="1361" w:type="dxa"/>
            <w:vAlign w:val="bottom"/>
          </w:tcPr>
          <w:p w14:paraId="6A4B5AC3" w14:textId="238AA43E" w:rsidR="00095B9B" w:rsidRPr="00B341C8" w:rsidRDefault="00095B9B" w:rsidP="00F56BD8">
            <w:pPr>
              <w:jc w:val="right"/>
              <w:rPr>
                <w:color w:val="0D0D0D" w:themeColor="text1" w:themeTint="F2"/>
                <w:sz w:val="20"/>
                <w:szCs w:val="20"/>
              </w:rPr>
            </w:pPr>
            <w:r w:rsidRPr="00B341C8">
              <w:rPr>
                <w:color w:val="000000"/>
                <w:sz w:val="20"/>
                <w:szCs w:val="20"/>
              </w:rPr>
              <w:t>-0.849</w:t>
            </w:r>
          </w:p>
        </w:tc>
        <w:tc>
          <w:tcPr>
            <w:tcW w:w="1307" w:type="dxa"/>
            <w:vAlign w:val="bottom"/>
          </w:tcPr>
          <w:p w14:paraId="67E5EB6A" w14:textId="57DA5712" w:rsidR="00095B9B" w:rsidRPr="00B341C8" w:rsidRDefault="00095B9B" w:rsidP="00F56BD8">
            <w:pPr>
              <w:jc w:val="right"/>
              <w:rPr>
                <w:color w:val="000000"/>
                <w:sz w:val="20"/>
                <w:szCs w:val="20"/>
              </w:rPr>
            </w:pPr>
            <w:r w:rsidRPr="00B341C8">
              <w:rPr>
                <w:color w:val="000000"/>
                <w:sz w:val="20"/>
                <w:szCs w:val="20"/>
              </w:rPr>
              <w:t>0.096</w:t>
            </w:r>
          </w:p>
        </w:tc>
      </w:tr>
      <w:tr w:rsidR="00095B9B" w:rsidRPr="00B341C8" w14:paraId="5A64E138" w14:textId="77777777" w:rsidTr="00FE0B1F">
        <w:tc>
          <w:tcPr>
            <w:tcW w:w="2127" w:type="dxa"/>
          </w:tcPr>
          <w:p w14:paraId="637648F6" w14:textId="77777777" w:rsidR="00095B9B" w:rsidRPr="00B341C8" w:rsidRDefault="00095B9B" w:rsidP="00F56BD8">
            <w:pPr>
              <w:jc w:val="both"/>
              <w:rPr>
                <w:color w:val="0D0D0D" w:themeColor="text1" w:themeTint="F2"/>
                <w:sz w:val="20"/>
                <w:szCs w:val="20"/>
              </w:rPr>
            </w:pPr>
          </w:p>
        </w:tc>
        <w:tc>
          <w:tcPr>
            <w:tcW w:w="1121" w:type="dxa"/>
            <w:vAlign w:val="bottom"/>
          </w:tcPr>
          <w:p w14:paraId="4BD9FBFA" w14:textId="77777777" w:rsidR="00095B9B" w:rsidRPr="00B341C8" w:rsidRDefault="00095B9B" w:rsidP="00F56BD8">
            <w:pPr>
              <w:jc w:val="right"/>
              <w:rPr>
                <w:color w:val="000000"/>
                <w:sz w:val="20"/>
                <w:szCs w:val="20"/>
              </w:rPr>
            </w:pPr>
          </w:p>
        </w:tc>
        <w:tc>
          <w:tcPr>
            <w:tcW w:w="1250" w:type="dxa"/>
            <w:vAlign w:val="bottom"/>
          </w:tcPr>
          <w:p w14:paraId="04A49445" w14:textId="77777777" w:rsidR="00095B9B" w:rsidRPr="00B341C8" w:rsidRDefault="00095B9B" w:rsidP="00F56BD8">
            <w:pPr>
              <w:jc w:val="right"/>
              <w:rPr>
                <w:color w:val="0D0D0D" w:themeColor="text1" w:themeTint="F2"/>
                <w:sz w:val="20"/>
                <w:szCs w:val="20"/>
              </w:rPr>
            </w:pPr>
          </w:p>
        </w:tc>
        <w:tc>
          <w:tcPr>
            <w:tcW w:w="1371" w:type="dxa"/>
            <w:vAlign w:val="bottom"/>
          </w:tcPr>
          <w:p w14:paraId="38D8C481" w14:textId="77777777" w:rsidR="00095B9B" w:rsidRPr="00B341C8" w:rsidRDefault="00095B9B" w:rsidP="00F56BD8">
            <w:pPr>
              <w:jc w:val="right"/>
              <w:rPr>
                <w:color w:val="0D0D0D" w:themeColor="text1" w:themeTint="F2"/>
                <w:sz w:val="20"/>
                <w:szCs w:val="20"/>
              </w:rPr>
            </w:pPr>
          </w:p>
        </w:tc>
        <w:tc>
          <w:tcPr>
            <w:tcW w:w="1361" w:type="dxa"/>
            <w:vAlign w:val="bottom"/>
          </w:tcPr>
          <w:p w14:paraId="6EF74D7F" w14:textId="77777777" w:rsidR="00095B9B" w:rsidRPr="00B341C8" w:rsidRDefault="00095B9B" w:rsidP="00F56BD8">
            <w:pPr>
              <w:jc w:val="right"/>
              <w:rPr>
                <w:color w:val="0D0D0D" w:themeColor="text1" w:themeTint="F2"/>
                <w:sz w:val="20"/>
                <w:szCs w:val="20"/>
              </w:rPr>
            </w:pPr>
          </w:p>
        </w:tc>
        <w:tc>
          <w:tcPr>
            <w:tcW w:w="1307" w:type="dxa"/>
            <w:vAlign w:val="bottom"/>
          </w:tcPr>
          <w:p w14:paraId="2064E9AA" w14:textId="77777777" w:rsidR="00095B9B" w:rsidRPr="00B341C8" w:rsidRDefault="00095B9B" w:rsidP="00F56BD8">
            <w:pPr>
              <w:jc w:val="right"/>
              <w:rPr>
                <w:color w:val="000000"/>
                <w:sz w:val="20"/>
                <w:szCs w:val="20"/>
              </w:rPr>
            </w:pPr>
          </w:p>
        </w:tc>
      </w:tr>
      <w:tr w:rsidR="00095B9B" w:rsidRPr="00B341C8" w14:paraId="49423085" w14:textId="77777777" w:rsidTr="00FE0B1F">
        <w:tc>
          <w:tcPr>
            <w:tcW w:w="2127" w:type="dxa"/>
          </w:tcPr>
          <w:p w14:paraId="6B20FF9A"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6BFAA41D" w14:textId="0A9D5009" w:rsidR="00095B9B" w:rsidRPr="00B341C8" w:rsidRDefault="00095B9B" w:rsidP="00F56BD8">
            <w:pPr>
              <w:jc w:val="right"/>
              <w:rPr>
                <w:color w:val="000000"/>
                <w:sz w:val="20"/>
                <w:szCs w:val="20"/>
              </w:rPr>
            </w:pPr>
            <w:r w:rsidRPr="00B341C8">
              <w:rPr>
                <w:color w:val="000000"/>
                <w:sz w:val="20"/>
                <w:szCs w:val="20"/>
              </w:rPr>
              <w:t>-0.013</w:t>
            </w:r>
          </w:p>
        </w:tc>
        <w:tc>
          <w:tcPr>
            <w:tcW w:w="1250" w:type="dxa"/>
            <w:vAlign w:val="bottom"/>
          </w:tcPr>
          <w:p w14:paraId="0976DF67" w14:textId="2C8BD4FC" w:rsidR="00095B9B" w:rsidRPr="00B341C8" w:rsidRDefault="00095B9B" w:rsidP="00F56BD8">
            <w:pPr>
              <w:jc w:val="right"/>
              <w:rPr>
                <w:color w:val="000000"/>
                <w:sz w:val="20"/>
                <w:szCs w:val="20"/>
              </w:rPr>
            </w:pPr>
            <w:r w:rsidRPr="00B341C8">
              <w:rPr>
                <w:color w:val="000000"/>
                <w:sz w:val="20"/>
                <w:szCs w:val="20"/>
              </w:rPr>
              <w:t>0.043</w:t>
            </w:r>
          </w:p>
        </w:tc>
        <w:tc>
          <w:tcPr>
            <w:tcW w:w="1371" w:type="dxa"/>
            <w:vAlign w:val="bottom"/>
          </w:tcPr>
          <w:p w14:paraId="3065376E" w14:textId="604E0DD1" w:rsidR="00095B9B" w:rsidRPr="00B341C8" w:rsidRDefault="00095B9B" w:rsidP="00F56BD8">
            <w:pPr>
              <w:jc w:val="right"/>
              <w:rPr>
                <w:color w:val="000000"/>
                <w:sz w:val="20"/>
                <w:szCs w:val="20"/>
              </w:rPr>
            </w:pPr>
            <w:r w:rsidRPr="00B341C8">
              <w:rPr>
                <w:color w:val="000000"/>
                <w:sz w:val="20"/>
                <w:szCs w:val="20"/>
              </w:rPr>
              <w:t>0.762</w:t>
            </w:r>
          </w:p>
        </w:tc>
        <w:tc>
          <w:tcPr>
            <w:tcW w:w="1361" w:type="dxa"/>
            <w:vAlign w:val="bottom"/>
          </w:tcPr>
          <w:p w14:paraId="360C359A" w14:textId="7C027C22" w:rsidR="00095B9B" w:rsidRPr="00B341C8" w:rsidRDefault="00095B9B" w:rsidP="00F56BD8">
            <w:pPr>
              <w:jc w:val="right"/>
              <w:rPr>
                <w:color w:val="000000"/>
                <w:sz w:val="20"/>
                <w:szCs w:val="20"/>
              </w:rPr>
            </w:pPr>
            <w:r w:rsidRPr="00B341C8">
              <w:rPr>
                <w:color w:val="000000"/>
                <w:sz w:val="20"/>
                <w:szCs w:val="20"/>
              </w:rPr>
              <w:t>-0.098</w:t>
            </w:r>
          </w:p>
        </w:tc>
        <w:tc>
          <w:tcPr>
            <w:tcW w:w="1307" w:type="dxa"/>
            <w:vAlign w:val="bottom"/>
          </w:tcPr>
          <w:p w14:paraId="0D712918" w14:textId="58A1834C" w:rsidR="00095B9B" w:rsidRPr="00B341C8" w:rsidRDefault="00095B9B" w:rsidP="00F56BD8">
            <w:pPr>
              <w:jc w:val="right"/>
              <w:rPr>
                <w:color w:val="000000"/>
                <w:sz w:val="20"/>
                <w:szCs w:val="20"/>
              </w:rPr>
            </w:pPr>
            <w:r w:rsidRPr="00B341C8">
              <w:rPr>
                <w:color w:val="000000"/>
                <w:sz w:val="20"/>
                <w:szCs w:val="20"/>
              </w:rPr>
              <w:t>0.072</w:t>
            </w:r>
          </w:p>
        </w:tc>
      </w:tr>
      <w:tr w:rsidR="00095B9B" w:rsidRPr="00B341C8" w14:paraId="40FF9033" w14:textId="77777777" w:rsidTr="00FE0B1F">
        <w:tc>
          <w:tcPr>
            <w:tcW w:w="2127" w:type="dxa"/>
          </w:tcPr>
          <w:p w14:paraId="0B4C3E01" w14:textId="77777777" w:rsidR="00095B9B" w:rsidRPr="00B341C8" w:rsidRDefault="00095B9B" w:rsidP="00F56BD8">
            <w:pPr>
              <w:jc w:val="both"/>
              <w:rPr>
                <w:color w:val="0D0D0D" w:themeColor="text1" w:themeTint="F2"/>
                <w:sz w:val="20"/>
                <w:szCs w:val="20"/>
              </w:rPr>
            </w:pPr>
          </w:p>
        </w:tc>
        <w:tc>
          <w:tcPr>
            <w:tcW w:w="1121" w:type="dxa"/>
            <w:vAlign w:val="bottom"/>
          </w:tcPr>
          <w:p w14:paraId="06F35E1F" w14:textId="77777777" w:rsidR="00095B9B" w:rsidRPr="00B341C8" w:rsidRDefault="00095B9B" w:rsidP="00F56BD8">
            <w:pPr>
              <w:jc w:val="right"/>
              <w:rPr>
                <w:color w:val="000000"/>
                <w:sz w:val="20"/>
                <w:szCs w:val="20"/>
              </w:rPr>
            </w:pPr>
          </w:p>
        </w:tc>
        <w:tc>
          <w:tcPr>
            <w:tcW w:w="1250" w:type="dxa"/>
            <w:vAlign w:val="bottom"/>
          </w:tcPr>
          <w:p w14:paraId="416E6FC1" w14:textId="77777777" w:rsidR="00095B9B" w:rsidRPr="00B341C8" w:rsidRDefault="00095B9B" w:rsidP="00F56BD8">
            <w:pPr>
              <w:jc w:val="right"/>
              <w:rPr>
                <w:color w:val="000000"/>
                <w:sz w:val="20"/>
                <w:szCs w:val="20"/>
              </w:rPr>
            </w:pPr>
          </w:p>
        </w:tc>
        <w:tc>
          <w:tcPr>
            <w:tcW w:w="1371" w:type="dxa"/>
            <w:vAlign w:val="bottom"/>
          </w:tcPr>
          <w:p w14:paraId="44C20432" w14:textId="77777777" w:rsidR="00095B9B" w:rsidRPr="00B341C8" w:rsidRDefault="00095B9B" w:rsidP="00F56BD8">
            <w:pPr>
              <w:jc w:val="right"/>
              <w:rPr>
                <w:color w:val="000000"/>
                <w:sz w:val="20"/>
                <w:szCs w:val="20"/>
              </w:rPr>
            </w:pPr>
          </w:p>
        </w:tc>
        <w:tc>
          <w:tcPr>
            <w:tcW w:w="1361" w:type="dxa"/>
            <w:vAlign w:val="bottom"/>
          </w:tcPr>
          <w:p w14:paraId="6227DE22" w14:textId="77777777" w:rsidR="00095B9B" w:rsidRPr="00B341C8" w:rsidRDefault="00095B9B" w:rsidP="00F56BD8">
            <w:pPr>
              <w:jc w:val="right"/>
              <w:rPr>
                <w:color w:val="000000"/>
                <w:sz w:val="20"/>
                <w:szCs w:val="20"/>
              </w:rPr>
            </w:pPr>
          </w:p>
        </w:tc>
        <w:tc>
          <w:tcPr>
            <w:tcW w:w="1307" w:type="dxa"/>
            <w:vAlign w:val="bottom"/>
          </w:tcPr>
          <w:p w14:paraId="2E81B4BD" w14:textId="77777777" w:rsidR="00095B9B" w:rsidRPr="00B341C8" w:rsidRDefault="00095B9B" w:rsidP="00F56BD8">
            <w:pPr>
              <w:jc w:val="right"/>
              <w:rPr>
                <w:color w:val="000000"/>
                <w:sz w:val="20"/>
                <w:szCs w:val="20"/>
              </w:rPr>
            </w:pPr>
          </w:p>
        </w:tc>
      </w:tr>
      <w:tr w:rsidR="00095B9B" w:rsidRPr="00B341C8" w14:paraId="203FD437" w14:textId="77777777" w:rsidTr="00FE0B1F">
        <w:tc>
          <w:tcPr>
            <w:tcW w:w="2127" w:type="dxa"/>
          </w:tcPr>
          <w:p w14:paraId="274BD0B1"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291D9D0" w14:textId="4EF55E3D" w:rsidR="00095B9B" w:rsidRPr="00B341C8" w:rsidRDefault="00095B9B" w:rsidP="00F56BD8">
            <w:pPr>
              <w:jc w:val="right"/>
              <w:rPr>
                <w:color w:val="000000"/>
                <w:sz w:val="20"/>
                <w:szCs w:val="20"/>
              </w:rPr>
            </w:pPr>
            <w:r w:rsidRPr="00B341C8">
              <w:rPr>
                <w:color w:val="000000"/>
                <w:sz w:val="20"/>
                <w:szCs w:val="20"/>
              </w:rPr>
              <w:t>0.021</w:t>
            </w:r>
          </w:p>
        </w:tc>
        <w:tc>
          <w:tcPr>
            <w:tcW w:w="1250" w:type="dxa"/>
            <w:vAlign w:val="bottom"/>
          </w:tcPr>
          <w:p w14:paraId="505DCD4A" w14:textId="004E9D32" w:rsidR="00095B9B" w:rsidRPr="00B341C8" w:rsidRDefault="00095B9B" w:rsidP="00F56BD8">
            <w:pPr>
              <w:jc w:val="right"/>
              <w:rPr>
                <w:color w:val="000000"/>
                <w:sz w:val="20"/>
                <w:szCs w:val="20"/>
              </w:rPr>
            </w:pPr>
            <w:r w:rsidRPr="00B341C8">
              <w:rPr>
                <w:color w:val="000000"/>
                <w:sz w:val="20"/>
                <w:szCs w:val="20"/>
              </w:rPr>
              <w:t>0.008</w:t>
            </w:r>
          </w:p>
        </w:tc>
        <w:tc>
          <w:tcPr>
            <w:tcW w:w="1371" w:type="dxa"/>
            <w:vAlign w:val="bottom"/>
          </w:tcPr>
          <w:p w14:paraId="399969B9" w14:textId="1781ED39" w:rsidR="00095B9B" w:rsidRPr="00B341C8" w:rsidRDefault="00095B9B" w:rsidP="00F56BD8">
            <w:pPr>
              <w:jc w:val="right"/>
              <w:rPr>
                <w:color w:val="000000"/>
                <w:sz w:val="20"/>
                <w:szCs w:val="20"/>
              </w:rPr>
            </w:pPr>
            <w:r w:rsidRPr="00B341C8">
              <w:rPr>
                <w:color w:val="000000"/>
                <w:sz w:val="20"/>
                <w:szCs w:val="20"/>
              </w:rPr>
              <w:t>0.010</w:t>
            </w:r>
            <w:r w:rsidR="00B341C8">
              <w:rPr>
                <w:color w:val="000000"/>
                <w:sz w:val="20"/>
                <w:szCs w:val="20"/>
              </w:rPr>
              <w:t>**</w:t>
            </w:r>
          </w:p>
        </w:tc>
        <w:tc>
          <w:tcPr>
            <w:tcW w:w="1361" w:type="dxa"/>
            <w:vAlign w:val="bottom"/>
          </w:tcPr>
          <w:p w14:paraId="4D79AFE1" w14:textId="2AC5FDE4" w:rsidR="00095B9B" w:rsidRPr="00B341C8" w:rsidRDefault="00095B9B" w:rsidP="00F56BD8">
            <w:pPr>
              <w:jc w:val="right"/>
              <w:rPr>
                <w:color w:val="000000"/>
                <w:sz w:val="20"/>
                <w:szCs w:val="20"/>
              </w:rPr>
            </w:pPr>
            <w:r w:rsidRPr="00B341C8">
              <w:rPr>
                <w:color w:val="000000"/>
                <w:sz w:val="20"/>
                <w:szCs w:val="20"/>
              </w:rPr>
              <w:t>0.005</w:t>
            </w:r>
          </w:p>
        </w:tc>
        <w:tc>
          <w:tcPr>
            <w:tcW w:w="1307" w:type="dxa"/>
            <w:vAlign w:val="bottom"/>
          </w:tcPr>
          <w:p w14:paraId="505D2421" w14:textId="7926B544" w:rsidR="00095B9B" w:rsidRPr="00B341C8" w:rsidRDefault="00095B9B" w:rsidP="00F56BD8">
            <w:pPr>
              <w:jc w:val="right"/>
              <w:rPr>
                <w:color w:val="000000"/>
                <w:sz w:val="20"/>
                <w:szCs w:val="20"/>
              </w:rPr>
            </w:pPr>
            <w:r w:rsidRPr="00B341C8">
              <w:rPr>
                <w:color w:val="000000"/>
                <w:sz w:val="20"/>
                <w:szCs w:val="20"/>
              </w:rPr>
              <w:t>0.038</w:t>
            </w:r>
          </w:p>
        </w:tc>
      </w:tr>
      <w:tr w:rsidR="00095B9B" w:rsidRPr="00B341C8" w14:paraId="20C242B8" w14:textId="77777777" w:rsidTr="00FE0B1F">
        <w:tc>
          <w:tcPr>
            <w:tcW w:w="2127" w:type="dxa"/>
          </w:tcPr>
          <w:p w14:paraId="4BBD0DBC"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2EC4B147" w14:textId="1FF81785" w:rsidR="00095B9B" w:rsidRPr="00B341C8" w:rsidRDefault="00095B9B" w:rsidP="00F56BD8">
            <w:pPr>
              <w:jc w:val="right"/>
              <w:rPr>
                <w:color w:val="000000"/>
                <w:sz w:val="20"/>
                <w:szCs w:val="20"/>
              </w:rPr>
            </w:pPr>
            <w:r w:rsidRPr="00B341C8">
              <w:rPr>
                <w:color w:val="000000"/>
                <w:sz w:val="20"/>
                <w:szCs w:val="20"/>
              </w:rPr>
              <w:t>-0.078</w:t>
            </w:r>
          </w:p>
        </w:tc>
        <w:tc>
          <w:tcPr>
            <w:tcW w:w="1250" w:type="dxa"/>
            <w:vAlign w:val="bottom"/>
          </w:tcPr>
          <w:p w14:paraId="4AD1AB50" w14:textId="3A1564E4" w:rsidR="00095B9B" w:rsidRPr="00B341C8" w:rsidRDefault="00095B9B" w:rsidP="00F56BD8">
            <w:pPr>
              <w:jc w:val="right"/>
              <w:rPr>
                <w:color w:val="000000"/>
                <w:sz w:val="20"/>
                <w:szCs w:val="20"/>
              </w:rPr>
            </w:pPr>
            <w:r w:rsidRPr="00B341C8">
              <w:rPr>
                <w:color w:val="000000"/>
                <w:sz w:val="20"/>
                <w:szCs w:val="20"/>
              </w:rPr>
              <w:t>0.074</w:t>
            </w:r>
          </w:p>
        </w:tc>
        <w:tc>
          <w:tcPr>
            <w:tcW w:w="1371" w:type="dxa"/>
            <w:vAlign w:val="bottom"/>
          </w:tcPr>
          <w:p w14:paraId="68A5F094" w14:textId="78C2BAA9" w:rsidR="00095B9B" w:rsidRPr="00B341C8" w:rsidRDefault="00095B9B" w:rsidP="00F56BD8">
            <w:pPr>
              <w:jc w:val="right"/>
              <w:rPr>
                <w:color w:val="000000"/>
                <w:sz w:val="20"/>
                <w:szCs w:val="20"/>
              </w:rPr>
            </w:pPr>
            <w:r w:rsidRPr="00B341C8">
              <w:rPr>
                <w:color w:val="000000"/>
                <w:sz w:val="20"/>
                <w:szCs w:val="20"/>
              </w:rPr>
              <w:t>0.291</w:t>
            </w:r>
          </w:p>
        </w:tc>
        <w:tc>
          <w:tcPr>
            <w:tcW w:w="1361" w:type="dxa"/>
            <w:vAlign w:val="bottom"/>
          </w:tcPr>
          <w:p w14:paraId="410B59C6" w14:textId="7F4236CF" w:rsidR="00095B9B" w:rsidRPr="00B341C8" w:rsidRDefault="00095B9B" w:rsidP="00F56BD8">
            <w:pPr>
              <w:jc w:val="right"/>
              <w:rPr>
                <w:color w:val="000000"/>
                <w:sz w:val="20"/>
                <w:szCs w:val="20"/>
              </w:rPr>
            </w:pPr>
            <w:r w:rsidRPr="00B341C8">
              <w:rPr>
                <w:color w:val="000000"/>
                <w:sz w:val="20"/>
                <w:szCs w:val="20"/>
              </w:rPr>
              <w:t>-0.225</w:t>
            </w:r>
          </w:p>
        </w:tc>
        <w:tc>
          <w:tcPr>
            <w:tcW w:w="1307" w:type="dxa"/>
            <w:vAlign w:val="bottom"/>
          </w:tcPr>
          <w:p w14:paraId="6B7FCC01" w14:textId="1B2B074D" w:rsidR="00095B9B" w:rsidRPr="00B341C8" w:rsidRDefault="00095B9B" w:rsidP="00F56BD8">
            <w:pPr>
              <w:jc w:val="right"/>
              <w:rPr>
                <w:color w:val="000000"/>
                <w:sz w:val="20"/>
                <w:szCs w:val="20"/>
              </w:rPr>
            </w:pPr>
            <w:r w:rsidRPr="00B341C8">
              <w:rPr>
                <w:color w:val="000000"/>
                <w:sz w:val="20"/>
                <w:szCs w:val="20"/>
              </w:rPr>
              <w:t>0.068</w:t>
            </w:r>
          </w:p>
        </w:tc>
      </w:tr>
      <w:tr w:rsidR="00095B9B" w:rsidRPr="00B341C8" w14:paraId="0F1E7C4E" w14:textId="77777777" w:rsidTr="00FE0B1F">
        <w:tc>
          <w:tcPr>
            <w:tcW w:w="2127" w:type="dxa"/>
          </w:tcPr>
          <w:p w14:paraId="5786462A"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553E915F" w14:textId="5F88C2F4" w:rsidR="00095B9B" w:rsidRPr="00B341C8" w:rsidRDefault="00095B9B" w:rsidP="00F56BD8">
            <w:pPr>
              <w:jc w:val="right"/>
              <w:rPr>
                <w:color w:val="000000"/>
                <w:sz w:val="20"/>
                <w:szCs w:val="20"/>
              </w:rPr>
            </w:pPr>
            <w:r w:rsidRPr="00B341C8">
              <w:rPr>
                <w:color w:val="000000"/>
                <w:sz w:val="20"/>
                <w:szCs w:val="20"/>
              </w:rPr>
              <w:t>0.328</w:t>
            </w:r>
          </w:p>
        </w:tc>
        <w:tc>
          <w:tcPr>
            <w:tcW w:w="1250" w:type="dxa"/>
            <w:vAlign w:val="bottom"/>
          </w:tcPr>
          <w:p w14:paraId="5C5BDABA" w14:textId="0D03CAD8" w:rsidR="00095B9B" w:rsidRPr="00B341C8" w:rsidRDefault="00095B9B" w:rsidP="00F56BD8">
            <w:pPr>
              <w:jc w:val="right"/>
              <w:rPr>
                <w:color w:val="000000"/>
                <w:sz w:val="20"/>
                <w:szCs w:val="20"/>
              </w:rPr>
            </w:pPr>
            <w:r w:rsidRPr="00B341C8">
              <w:rPr>
                <w:color w:val="000000"/>
                <w:sz w:val="20"/>
                <w:szCs w:val="20"/>
              </w:rPr>
              <w:t>0.193</w:t>
            </w:r>
          </w:p>
        </w:tc>
        <w:tc>
          <w:tcPr>
            <w:tcW w:w="1371" w:type="dxa"/>
            <w:vAlign w:val="bottom"/>
          </w:tcPr>
          <w:p w14:paraId="4AE2FD04" w14:textId="6E766FAF" w:rsidR="00095B9B" w:rsidRPr="00B341C8" w:rsidRDefault="00095B9B" w:rsidP="00F56BD8">
            <w:pPr>
              <w:jc w:val="right"/>
              <w:rPr>
                <w:color w:val="000000"/>
                <w:sz w:val="20"/>
                <w:szCs w:val="20"/>
              </w:rPr>
            </w:pPr>
            <w:r w:rsidRPr="00B341C8">
              <w:rPr>
                <w:color w:val="000000"/>
                <w:sz w:val="20"/>
                <w:szCs w:val="20"/>
              </w:rPr>
              <w:t>0.093</w:t>
            </w:r>
            <w:r w:rsidR="00B341C8" w:rsidRPr="00C2582D">
              <w:rPr>
                <w:sz w:val="20"/>
                <w:szCs w:val="20"/>
                <w:vertAlign w:val="superscript"/>
              </w:rPr>
              <w:t>†</w:t>
            </w:r>
          </w:p>
        </w:tc>
        <w:tc>
          <w:tcPr>
            <w:tcW w:w="1361" w:type="dxa"/>
            <w:vAlign w:val="bottom"/>
          </w:tcPr>
          <w:p w14:paraId="01116E6E" w14:textId="731CB3D7" w:rsidR="00095B9B" w:rsidRPr="00B341C8" w:rsidRDefault="00095B9B" w:rsidP="00F56BD8">
            <w:pPr>
              <w:jc w:val="right"/>
              <w:rPr>
                <w:color w:val="000000"/>
                <w:sz w:val="20"/>
                <w:szCs w:val="20"/>
              </w:rPr>
            </w:pPr>
            <w:r w:rsidRPr="00B341C8">
              <w:rPr>
                <w:color w:val="000000"/>
                <w:sz w:val="20"/>
                <w:szCs w:val="20"/>
              </w:rPr>
              <w:t>-0.056</w:t>
            </w:r>
          </w:p>
        </w:tc>
        <w:tc>
          <w:tcPr>
            <w:tcW w:w="1307" w:type="dxa"/>
            <w:vAlign w:val="bottom"/>
          </w:tcPr>
          <w:p w14:paraId="14C61BA0" w14:textId="4EB3B4F6" w:rsidR="00095B9B" w:rsidRPr="00B341C8" w:rsidRDefault="00095B9B" w:rsidP="00F56BD8">
            <w:pPr>
              <w:jc w:val="right"/>
              <w:rPr>
                <w:color w:val="000000"/>
                <w:sz w:val="20"/>
                <w:szCs w:val="20"/>
              </w:rPr>
            </w:pPr>
            <w:r w:rsidRPr="00B341C8">
              <w:rPr>
                <w:color w:val="000000"/>
                <w:sz w:val="20"/>
                <w:szCs w:val="20"/>
              </w:rPr>
              <w:t>0.711</w:t>
            </w:r>
          </w:p>
        </w:tc>
      </w:tr>
      <w:tr w:rsidR="00095B9B" w:rsidRPr="00B341C8" w14:paraId="4783020C" w14:textId="77777777" w:rsidTr="00FE0B1F">
        <w:tc>
          <w:tcPr>
            <w:tcW w:w="2127" w:type="dxa"/>
          </w:tcPr>
          <w:p w14:paraId="1F937DA3"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7847A85F" w14:textId="21672520" w:rsidR="00095B9B" w:rsidRPr="00B341C8" w:rsidRDefault="00095B9B" w:rsidP="00F56BD8">
            <w:pPr>
              <w:jc w:val="right"/>
              <w:rPr>
                <w:color w:val="000000"/>
                <w:sz w:val="20"/>
                <w:szCs w:val="20"/>
              </w:rPr>
            </w:pPr>
            <w:r w:rsidRPr="00B341C8">
              <w:rPr>
                <w:color w:val="000000"/>
                <w:sz w:val="20"/>
                <w:szCs w:val="20"/>
              </w:rPr>
              <w:t>-0.101</w:t>
            </w:r>
          </w:p>
        </w:tc>
        <w:tc>
          <w:tcPr>
            <w:tcW w:w="1250" w:type="dxa"/>
            <w:vAlign w:val="bottom"/>
          </w:tcPr>
          <w:p w14:paraId="70133803" w14:textId="069B2FB7" w:rsidR="00095B9B" w:rsidRPr="00B341C8" w:rsidRDefault="00095B9B" w:rsidP="00F56BD8">
            <w:pPr>
              <w:jc w:val="right"/>
              <w:rPr>
                <w:color w:val="000000"/>
                <w:sz w:val="20"/>
                <w:szCs w:val="20"/>
              </w:rPr>
            </w:pPr>
            <w:r w:rsidRPr="00B341C8">
              <w:rPr>
                <w:color w:val="000000"/>
                <w:sz w:val="20"/>
                <w:szCs w:val="20"/>
              </w:rPr>
              <w:t>0.197</w:t>
            </w:r>
          </w:p>
        </w:tc>
        <w:tc>
          <w:tcPr>
            <w:tcW w:w="1371" w:type="dxa"/>
            <w:vAlign w:val="bottom"/>
          </w:tcPr>
          <w:p w14:paraId="2C58B81D" w14:textId="3D4BF0CF" w:rsidR="00095B9B" w:rsidRPr="00B341C8" w:rsidRDefault="00095B9B" w:rsidP="00F56BD8">
            <w:pPr>
              <w:jc w:val="right"/>
              <w:rPr>
                <w:color w:val="000000"/>
                <w:sz w:val="20"/>
                <w:szCs w:val="20"/>
              </w:rPr>
            </w:pPr>
            <w:r w:rsidRPr="00B341C8">
              <w:rPr>
                <w:color w:val="000000"/>
                <w:sz w:val="20"/>
                <w:szCs w:val="20"/>
              </w:rPr>
              <w:t>0.609</w:t>
            </w:r>
          </w:p>
        </w:tc>
        <w:tc>
          <w:tcPr>
            <w:tcW w:w="1361" w:type="dxa"/>
            <w:vAlign w:val="bottom"/>
          </w:tcPr>
          <w:p w14:paraId="629BEF19" w14:textId="3E01A324" w:rsidR="00095B9B" w:rsidRPr="00B341C8" w:rsidRDefault="00095B9B" w:rsidP="00F56BD8">
            <w:pPr>
              <w:jc w:val="right"/>
              <w:rPr>
                <w:color w:val="000000"/>
                <w:sz w:val="20"/>
                <w:szCs w:val="20"/>
              </w:rPr>
            </w:pPr>
            <w:r w:rsidRPr="00B341C8">
              <w:rPr>
                <w:color w:val="000000"/>
                <w:sz w:val="20"/>
                <w:szCs w:val="20"/>
              </w:rPr>
              <w:t>-0.492</w:t>
            </w:r>
          </w:p>
        </w:tc>
        <w:tc>
          <w:tcPr>
            <w:tcW w:w="1307" w:type="dxa"/>
            <w:vAlign w:val="bottom"/>
          </w:tcPr>
          <w:p w14:paraId="133085A0" w14:textId="27C4289F" w:rsidR="00095B9B" w:rsidRPr="00B341C8" w:rsidRDefault="00095B9B" w:rsidP="00F56BD8">
            <w:pPr>
              <w:jc w:val="right"/>
              <w:rPr>
                <w:color w:val="000000"/>
                <w:sz w:val="20"/>
                <w:szCs w:val="20"/>
              </w:rPr>
            </w:pPr>
            <w:r w:rsidRPr="00B341C8">
              <w:rPr>
                <w:color w:val="000000"/>
                <w:sz w:val="20"/>
                <w:szCs w:val="20"/>
              </w:rPr>
              <w:t>0.289</w:t>
            </w:r>
          </w:p>
        </w:tc>
      </w:tr>
      <w:tr w:rsidR="00095B9B" w:rsidRPr="00B341C8" w14:paraId="1EB008BA" w14:textId="77777777" w:rsidTr="00FE0B1F">
        <w:tc>
          <w:tcPr>
            <w:tcW w:w="2127" w:type="dxa"/>
          </w:tcPr>
          <w:p w14:paraId="07F265AC"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9332CC1" w14:textId="4A93936C" w:rsidR="00095B9B" w:rsidRPr="00B341C8" w:rsidRDefault="00095B9B" w:rsidP="00F56BD8">
            <w:pPr>
              <w:jc w:val="right"/>
              <w:rPr>
                <w:color w:val="000000"/>
                <w:sz w:val="20"/>
                <w:szCs w:val="20"/>
              </w:rPr>
            </w:pPr>
            <w:r w:rsidRPr="00B341C8">
              <w:rPr>
                <w:color w:val="000000"/>
                <w:sz w:val="20"/>
                <w:szCs w:val="20"/>
              </w:rPr>
              <w:t>0.042</w:t>
            </w:r>
          </w:p>
        </w:tc>
        <w:tc>
          <w:tcPr>
            <w:tcW w:w="1250" w:type="dxa"/>
            <w:vAlign w:val="bottom"/>
          </w:tcPr>
          <w:p w14:paraId="3B48EDF0" w14:textId="702C9388" w:rsidR="00095B9B" w:rsidRPr="00B341C8" w:rsidRDefault="00095B9B" w:rsidP="00F56BD8">
            <w:pPr>
              <w:jc w:val="right"/>
              <w:rPr>
                <w:color w:val="000000"/>
                <w:sz w:val="20"/>
                <w:szCs w:val="20"/>
              </w:rPr>
            </w:pPr>
            <w:r w:rsidRPr="00B341C8">
              <w:rPr>
                <w:color w:val="000000"/>
                <w:sz w:val="20"/>
                <w:szCs w:val="20"/>
              </w:rPr>
              <w:t>0.032</w:t>
            </w:r>
          </w:p>
        </w:tc>
        <w:tc>
          <w:tcPr>
            <w:tcW w:w="1371" w:type="dxa"/>
            <w:vAlign w:val="bottom"/>
          </w:tcPr>
          <w:p w14:paraId="77DCD38C" w14:textId="1195CCD7" w:rsidR="00095B9B" w:rsidRPr="00B341C8" w:rsidRDefault="00095B9B" w:rsidP="00F56BD8">
            <w:pPr>
              <w:jc w:val="right"/>
              <w:rPr>
                <w:color w:val="000000"/>
                <w:sz w:val="20"/>
                <w:szCs w:val="20"/>
              </w:rPr>
            </w:pPr>
            <w:r w:rsidRPr="00B341C8">
              <w:rPr>
                <w:color w:val="000000"/>
                <w:sz w:val="20"/>
                <w:szCs w:val="20"/>
              </w:rPr>
              <w:t>0.186</w:t>
            </w:r>
          </w:p>
        </w:tc>
        <w:tc>
          <w:tcPr>
            <w:tcW w:w="1361" w:type="dxa"/>
            <w:vAlign w:val="bottom"/>
          </w:tcPr>
          <w:p w14:paraId="6DAC8703" w14:textId="41951986" w:rsidR="00095B9B" w:rsidRPr="00B341C8" w:rsidRDefault="00095B9B" w:rsidP="00F56BD8">
            <w:pPr>
              <w:jc w:val="right"/>
              <w:rPr>
                <w:color w:val="000000"/>
                <w:sz w:val="20"/>
                <w:szCs w:val="20"/>
              </w:rPr>
            </w:pPr>
            <w:r w:rsidRPr="00B341C8">
              <w:rPr>
                <w:color w:val="000000"/>
                <w:sz w:val="20"/>
                <w:szCs w:val="20"/>
              </w:rPr>
              <w:t>-0.021</w:t>
            </w:r>
          </w:p>
        </w:tc>
        <w:tc>
          <w:tcPr>
            <w:tcW w:w="1307" w:type="dxa"/>
            <w:vAlign w:val="bottom"/>
          </w:tcPr>
          <w:p w14:paraId="0EC46053" w14:textId="0FF12E03" w:rsidR="00095B9B" w:rsidRPr="00B341C8" w:rsidRDefault="00095B9B" w:rsidP="00F56BD8">
            <w:pPr>
              <w:jc w:val="right"/>
              <w:rPr>
                <w:color w:val="000000"/>
                <w:sz w:val="20"/>
                <w:szCs w:val="20"/>
              </w:rPr>
            </w:pPr>
            <w:r w:rsidRPr="00B341C8">
              <w:rPr>
                <w:color w:val="000000"/>
                <w:sz w:val="20"/>
                <w:szCs w:val="20"/>
              </w:rPr>
              <w:t>0.106</w:t>
            </w:r>
          </w:p>
        </w:tc>
      </w:tr>
      <w:tr w:rsidR="00095B9B" w:rsidRPr="00B341C8" w14:paraId="39291762" w14:textId="77777777" w:rsidTr="00FE0B1F">
        <w:tc>
          <w:tcPr>
            <w:tcW w:w="2127" w:type="dxa"/>
          </w:tcPr>
          <w:p w14:paraId="624B805D"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58863DA" w14:textId="4881711B" w:rsidR="00095B9B" w:rsidRPr="00B341C8" w:rsidRDefault="00095B9B" w:rsidP="00F56BD8">
            <w:pPr>
              <w:jc w:val="right"/>
              <w:rPr>
                <w:color w:val="000000"/>
                <w:sz w:val="20"/>
                <w:szCs w:val="20"/>
              </w:rPr>
            </w:pPr>
            <w:r w:rsidRPr="00B341C8">
              <w:rPr>
                <w:color w:val="000000"/>
                <w:sz w:val="20"/>
                <w:szCs w:val="20"/>
              </w:rPr>
              <w:t>-0.007</w:t>
            </w:r>
          </w:p>
        </w:tc>
        <w:tc>
          <w:tcPr>
            <w:tcW w:w="1250" w:type="dxa"/>
            <w:vAlign w:val="bottom"/>
          </w:tcPr>
          <w:p w14:paraId="5C6B6388" w14:textId="3F2D5DCA" w:rsidR="00095B9B" w:rsidRPr="00B341C8" w:rsidRDefault="00095B9B" w:rsidP="00F56BD8">
            <w:pPr>
              <w:jc w:val="right"/>
              <w:rPr>
                <w:color w:val="000000"/>
                <w:sz w:val="20"/>
                <w:szCs w:val="20"/>
              </w:rPr>
            </w:pPr>
            <w:r w:rsidRPr="00B341C8">
              <w:rPr>
                <w:color w:val="000000"/>
                <w:sz w:val="20"/>
                <w:szCs w:val="20"/>
              </w:rPr>
              <w:t>0.080</w:t>
            </w:r>
          </w:p>
        </w:tc>
        <w:tc>
          <w:tcPr>
            <w:tcW w:w="1371" w:type="dxa"/>
            <w:vAlign w:val="bottom"/>
          </w:tcPr>
          <w:p w14:paraId="1ED6413C" w14:textId="58B54601" w:rsidR="00095B9B" w:rsidRPr="00B341C8" w:rsidRDefault="00095B9B" w:rsidP="00F56BD8">
            <w:pPr>
              <w:jc w:val="right"/>
              <w:rPr>
                <w:color w:val="000000"/>
                <w:sz w:val="20"/>
                <w:szCs w:val="20"/>
              </w:rPr>
            </w:pPr>
            <w:r w:rsidRPr="00B341C8">
              <w:rPr>
                <w:color w:val="000000"/>
                <w:sz w:val="20"/>
                <w:szCs w:val="20"/>
              </w:rPr>
              <w:t>0.932</w:t>
            </w:r>
          </w:p>
        </w:tc>
        <w:tc>
          <w:tcPr>
            <w:tcW w:w="1361" w:type="dxa"/>
            <w:vAlign w:val="bottom"/>
          </w:tcPr>
          <w:p w14:paraId="1C9152B2" w14:textId="1156D7FF" w:rsidR="00095B9B" w:rsidRPr="00B341C8" w:rsidRDefault="00095B9B" w:rsidP="00F56BD8">
            <w:pPr>
              <w:jc w:val="right"/>
              <w:rPr>
                <w:color w:val="000000"/>
                <w:sz w:val="20"/>
                <w:szCs w:val="20"/>
              </w:rPr>
            </w:pPr>
            <w:r w:rsidRPr="00B341C8">
              <w:rPr>
                <w:color w:val="000000"/>
                <w:sz w:val="20"/>
                <w:szCs w:val="20"/>
              </w:rPr>
              <w:t>-0.166</w:t>
            </w:r>
          </w:p>
        </w:tc>
        <w:tc>
          <w:tcPr>
            <w:tcW w:w="1307" w:type="dxa"/>
            <w:vAlign w:val="bottom"/>
          </w:tcPr>
          <w:p w14:paraId="0E1E3D7A" w14:textId="3115DA1A" w:rsidR="00095B9B" w:rsidRPr="00B341C8" w:rsidRDefault="00095B9B" w:rsidP="00F56BD8">
            <w:pPr>
              <w:jc w:val="right"/>
              <w:rPr>
                <w:color w:val="000000"/>
                <w:sz w:val="20"/>
                <w:szCs w:val="20"/>
              </w:rPr>
            </w:pPr>
            <w:r w:rsidRPr="00B341C8">
              <w:rPr>
                <w:color w:val="000000"/>
                <w:sz w:val="20"/>
                <w:szCs w:val="20"/>
              </w:rPr>
              <w:t>0.153</w:t>
            </w:r>
          </w:p>
        </w:tc>
      </w:tr>
      <w:tr w:rsidR="00095B9B" w:rsidRPr="00B341C8" w14:paraId="63433BD8" w14:textId="77777777" w:rsidTr="00FE0B1F">
        <w:tc>
          <w:tcPr>
            <w:tcW w:w="2127" w:type="dxa"/>
          </w:tcPr>
          <w:p w14:paraId="7872EEED" w14:textId="77777777" w:rsidR="00095B9B" w:rsidRPr="00B341C8" w:rsidRDefault="00095B9B" w:rsidP="00F56BD8">
            <w:pPr>
              <w:jc w:val="both"/>
              <w:rPr>
                <w:color w:val="0D0D0D" w:themeColor="text1" w:themeTint="F2"/>
                <w:sz w:val="20"/>
                <w:szCs w:val="20"/>
              </w:rPr>
            </w:pPr>
          </w:p>
        </w:tc>
        <w:tc>
          <w:tcPr>
            <w:tcW w:w="1121" w:type="dxa"/>
            <w:vAlign w:val="bottom"/>
          </w:tcPr>
          <w:p w14:paraId="6C45029D" w14:textId="77777777" w:rsidR="00095B9B" w:rsidRPr="00B341C8" w:rsidRDefault="00095B9B" w:rsidP="00F56BD8">
            <w:pPr>
              <w:jc w:val="right"/>
              <w:rPr>
                <w:color w:val="000000"/>
                <w:sz w:val="20"/>
                <w:szCs w:val="20"/>
              </w:rPr>
            </w:pPr>
          </w:p>
        </w:tc>
        <w:tc>
          <w:tcPr>
            <w:tcW w:w="1250" w:type="dxa"/>
            <w:vAlign w:val="bottom"/>
          </w:tcPr>
          <w:p w14:paraId="2E823F71" w14:textId="77777777" w:rsidR="00095B9B" w:rsidRPr="00B341C8" w:rsidRDefault="00095B9B" w:rsidP="00F56BD8">
            <w:pPr>
              <w:jc w:val="right"/>
              <w:rPr>
                <w:color w:val="000000"/>
                <w:sz w:val="20"/>
                <w:szCs w:val="20"/>
              </w:rPr>
            </w:pPr>
          </w:p>
        </w:tc>
        <w:tc>
          <w:tcPr>
            <w:tcW w:w="1371" w:type="dxa"/>
            <w:vAlign w:val="bottom"/>
          </w:tcPr>
          <w:p w14:paraId="55C89602" w14:textId="77777777" w:rsidR="00095B9B" w:rsidRPr="00B341C8" w:rsidRDefault="00095B9B" w:rsidP="00F56BD8">
            <w:pPr>
              <w:jc w:val="right"/>
              <w:rPr>
                <w:color w:val="000000"/>
                <w:sz w:val="20"/>
                <w:szCs w:val="20"/>
              </w:rPr>
            </w:pPr>
          </w:p>
        </w:tc>
        <w:tc>
          <w:tcPr>
            <w:tcW w:w="1361" w:type="dxa"/>
            <w:vAlign w:val="bottom"/>
          </w:tcPr>
          <w:p w14:paraId="0B2FC144" w14:textId="77777777" w:rsidR="00095B9B" w:rsidRPr="00B341C8" w:rsidRDefault="00095B9B" w:rsidP="00F56BD8">
            <w:pPr>
              <w:jc w:val="right"/>
              <w:rPr>
                <w:color w:val="000000"/>
                <w:sz w:val="20"/>
                <w:szCs w:val="20"/>
              </w:rPr>
            </w:pPr>
          </w:p>
        </w:tc>
        <w:tc>
          <w:tcPr>
            <w:tcW w:w="1307" w:type="dxa"/>
            <w:vAlign w:val="bottom"/>
          </w:tcPr>
          <w:p w14:paraId="42160ED1" w14:textId="77777777" w:rsidR="00095B9B" w:rsidRPr="00B341C8" w:rsidRDefault="00095B9B" w:rsidP="00F56BD8">
            <w:pPr>
              <w:jc w:val="right"/>
              <w:rPr>
                <w:color w:val="000000"/>
                <w:sz w:val="20"/>
                <w:szCs w:val="20"/>
              </w:rPr>
            </w:pPr>
          </w:p>
        </w:tc>
      </w:tr>
      <w:tr w:rsidR="00095B9B" w:rsidRPr="00B341C8" w14:paraId="5BE9B18F" w14:textId="77777777" w:rsidTr="00FE0B1F">
        <w:tc>
          <w:tcPr>
            <w:tcW w:w="2127" w:type="dxa"/>
          </w:tcPr>
          <w:p w14:paraId="255BB818"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AB23667" w14:textId="7C18D129" w:rsidR="00095B9B" w:rsidRPr="00B341C8" w:rsidRDefault="00095B9B" w:rsidP="00F56BD8">
            <w:pPr>
              <w:jc w:val="right"/>
              <w:rPr>
                <w:color w:val="0D0D0D" w:themeColor="text1" w:themeTint="F2"/>
                <w:sz w:val="20"/>
                <w:szCs w:val="20"/>
              </w:rPr>
            </w:pPr>
            <w:r w:rsidRPr="00B341C8">
              <w:rPr>
                <w:color w:val="000000"/>
                <w:sz w:val="20"/>
                <w:szCs w:val="20"/>
              </w:rPr>
              <w:t>0.595</w:t>
            </w:r>
          </w:p>
        </w:tc>
        <w:tc>
          <w:tcPr>
            <w:tcW w:w="1250" w:type="dxa"/>
            <w:vAlign w:val="bottom"/>
          </w:tcPr>
          <w:p w14:paraId="31DDE469" w14:textId="77C24C9E" w:rsidR="00095B9B" w:rsidRPr="00B341C8" w:rsidRDefault="00095B9B" w:rsidP="00F56BD8">
            <w:pPr>
              <w:jc w:val="right"/>
              <w:rPr>
                <w:color w:val="0D0D0D" w:themeColor="text1" w:themeTint="F2"/>
                <w:sz w:val="20"/>
                <w:szCs w:val="20"/>
              </w:rPr>
            </w:pPr>
            <w:r w:rsidRPr="00B341C8">
              <w:rPr>
                <w:color w:val="000000"/>
                <w:sz w:val="20"/>
                <w:szCs w:val="20"/>
              </w:rPr>
              <w:t>0.866</w:t>
            </w:r>
          </w:p>
        </w:tc>
        <w:tc>
          <w:tcPr>
            <w:tcW w:w="1371" w:type="dxa"/>
            <w:vAlign w:val="bottom"/>
          </w:tcPr>
          <w:p w14:paraId="28906591" w14:textId="1733063E" w:rsidR="00095B9B" w:rsidRPr="00B341C8" w:rsidRDefault="00095B9B" w:rsidP="00F56BD8">
            <w:pPr>
              <w:jc w:val="right"/>
              <w:rPr>
                <w:color w:val="0D0D0D" w:themeColor="text1" w:themeTint="F2"/>
                <w:sz w:val="20"/>
                <w:szCs w:val="20"/>
              </w:rPr>
            </w:pPr>
            <w:r w:rsidRPr="00B341C8">
              <w:rPr>
                <w:color w:val="000000"/>
                <w:sz w:val="20"/>
                <w:szCs w:val="20"/>
              </w:rPr>
              <w:t>0.494</w:t>
            </w:r>
          </w:p>
        </w:tc>
        <w:tc>
          <w:tcPr>
            <w:tcW w:w="1361" w:type="dxa"/>
            <w:vAlign w:val="bottom"/>
          </w:tcPr>
          <w:p w14:paraId="469521D9" w14:textId="15A5A65C" w:rsidR="00095B9B" w:rsidRPr="00B341C8" w:rsidRDefault="00095B9B" w:rsidP="00F56BD8">
            <w:pPr>
              <w:jc w:val="right"/>
              <w:rPr>
                <w:color w:val="0D0D0D" w:themeColor="text1" w:themeTint="F2"/>
                <w:sz w:val="20"/>
                <w:szCs w:val="20"/>
              </w:rPr>
            </w:pPr>
            <w:r w:rsidRPr="00B341C8">
              <w:rPr>
                <w:color w:val="000000"/>
                <w:sz w:val="20"/>
                <w:szCs w:val="20"/>
              </w:rPr>
              <w:t>-1.123</w:t>
            </w:r>
          </w:p>
        </w:tc>
        <w:tc>
          <w:tcPr>
            <w:tcW w:w="1307" w:type="dxa"/>
            <w:vAlign w:val="bottom"/>
          </w:tcPr>
          <w:p w14:paraId="6240682F" w14:textId="08BC553F" w:rsidR="00095B9B" w:rsidRPr="00B341C8" w:rsidRDefault="00095B9B" w:rsidP="00F56BD8">
            <w:pPr>
              <w:jc w:val="right"/>
              <w:rPr>
                <w:color w:val="000000"/>
                <w:sz w:val="20"/>
                <w:szCs w:val="20"/>
              </w:rPr>
            </w:pPr>
            <w:r w:rsidRPr="00B341C8">
              <w:rPr>
                <w:color w:val="000000"/>
                <w:sz w:val="20"/>
                <w:szCs w:val="20"/>
              </w:rPr>
              <w:t>2.313</w:t>
            </w:r>
          </w:p>
        </w:tc>
      </w:tr>
      <w:tr w:rsidR="00095B9B" w:rsidRPr="00B341C8" w14:paraId="0B89DDBA" w14:textId="77777777" w:rsidTr="00FE0B1F">
        <w:tc>
          <w:tcPr>
            <w:tcW w:w="2127" w:type="dxa"/>
          </w:tcPr>
          <w:p w14:paraId="2F4D96AA"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E99B7D2" w14:textId="77777777" w:rsidR="00095B9B" w:rsidRPr="00B341C8" w:rsidRDefault="00095B9B" w:rsidP="00F56BD8">
            <w:pPr>
              <w:jc w:val="both"/>
              <w:rPr>
                <w:color w:val="0D0D0D" w:themeColor="text1" w:themeTint="F2"/>
                <w:sz w:val="20"/>
                <w:szCs w:val="20"/>
              </w:rPr>
            </w:pPr>
          </w:p>
        </w:tc>
        <w:tc>
          <w:tcPr>
            <w:tcW w:w="1250" w:type="dxa"/>
          </w:tcPr>
          <w:p w14:paraId="7A2DD8BD" w14:textId="77777777" w:rsidR="00095B9B" w:rsidRPr="00B341C8" w:rsidRDefault="00095B9B" w:rsidP="00F56BD8">
            <w:pPr>
              <w:jc w:val="both"/>
              <w:rPr>
                <w:color w:val="0D0D0D" w:themeColor="text1" w:themeTint="F2"/>
                <w:sz w:val="20"/>
                <w:szCs w:val="20"/>
              </w:rPr>
            </w:pPr>
          </w:p>
        </w:tc>
        <w:tc>
          <w:tcPr>
            <w:tcW w:w="1371" w:type="dxa"/>
          </w:tcPr>
          <w:p w14:paraId="4BE0C89D" w14:textId="77777777" w:rsidR="00095B9B" w:rsidRPr="00B341C8" w:rsidRDefault="00095B9B" w:rsidP="00F56BD8">
            <w:pPr>
              <w:jc w:val="both"/>
              <w:rPr>
                <w:color w:val="0D0D0D" w:themeColor="text1" w:themeTint="F2"/>
                <w:sz w:val="20"/>
                <w:szCs w:val="20"/>
              </w:rPr>
            </w:pPr>
          </w:p>
        </w:tc>
        <w:tc>
          <w:tcPr>
            <w:tcW w:w="1361" w:type="dxa"/>
          </w:tcPr>
          <w:p w14:paraId="097D15EA" w14:textId="77777777" w:rsidR="00095B9B" w:rsidRPr="00B341C8" w:rsidRDefault="00095B9B" w:rsidP="00F56BD8">
            <w:pPr>
              <w:jc w:val="right"/>
              <w:rPr>
                <w:color w:val="0D0D0D" w:themeColor="text1" w:themeTint="F2"/>
                <w:sz w:val="20"/>
                <w:szCs w:val="20"/>
              </w:rPr>
            </w:pPr>
          </w:p>
        </w:tc>
        <w:tc>
          <w:tcPr>
            <w:tcW w:w="1307" w:type="dxa"/>
          </w:tcPr>
          <w:p w14:paraId="1EBE748C" w14:textId="784DA133" w:rsidR="00095B9B" w:rsidRPr="00B341C8" w:rsidRDefault="00095B9B" w:rsidP="00F56BD8">
            <w:pPr>
              <w:jc w:val="right"/>
              <w:rPr>
                <w:color w:val="0D0D0D" w:themeColor="text1" w:themeTint="F2"/>
                <w:sz w:val="20"/>
                <w:szCs w:val="20"/>
              </w:rPr>
            </w:pPr>
            <w:r w:rsidRPr="00B341C8">
              <w:rPr>
                <w:color w:val="0D0D0D" w:themeColor="text1" w:themeTint="F2"/>
                <w:sz w:val="20"/>
                <w:szCs w:val="20"/>
              </w:rPr>
              <w:t>0.217</w:t>
            </w:r>
          </w:p>
        </w:tc>
      </w:tr>
      <w:tr w:rsidR="00095B9B" w:rsidRPr="00B341C8" w14:paraId="567B6483" w14:textId="77777777" w:rsidTr="00FE0B1F">
        <w:tc>
          <w:tcPr>
            <w:tcW w:w="2127" w:type="dxa"/>
          </w:tcPr>
          <w:p w14:paraId="430BEB42"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B4D0FC7" w14:textId="77777777" w:rsidR="00095B9B" w:rsidRPr="00B341C8" w:rsidRDefault="00095B9B" w:rsidP="00F56BD8">
            <w:pPr>
              <w:jc w:val="both"/>
              <w:rPr>
                <w:color w:val="0D0D0D" w:themeColor="text1" w:themeTint="F2"/>
                <w:sz w:val="20"/>
                <w:szCs w:val="20"/>
              </w:rPr>
            </w:pPr>
          </w:p>
        </w:tc>
        <w:tc>
          <w:tcPr>
            <w:tcW w:w="1250" w:type="dxa"/>
          </w:tcPr>
          <w:p w14:paraId="1663261A" w14:textId="77777777" w:rsidR="00095B9B" w:rsidRPr="00B341C8" w:rsidRDefault="00095B9B" w:rsidP="00F56BD8">
            <w:pPr>
              <w:jc w:val="both"/>
              <w:rPr>
                <w:color w:val="0D0D0D" w:themeColor="text1" w:themeTint="F2"/>
                <w:sz w:val="20"/>
                <w:szCs w:val="20"/>
              </w:rPr>
            </w:pPr>
          </w:p>
        </w:tc>
        <w:tc>
          <w:tcPr>
            <w:tcW w:w="1371" w:type="dxa"/>
          </w:tcPr>
          <w:p w14:paraId="74B980FE" w14:textId="77777777" w:rsidR="00095B9B" w:rsidRPr="00B341C8" w:rsidRDefault="00095B9B" w:rsidP="00F56BD8">
            <w:pPr>
              <w:jc w:val="both"/>
              <w:rPr>
                <w:color w:val="0D0D0D" w:themeColor="text1" w:themeTint="F2"/>
                <w:sz w:val="20"/>
                <w:szCs w:val="20"/>
              </w:rPr>
            </w:pPr>
          </w:p>
        </w:tc>
        <w:tc>
          <w:tcPr>
            <w:tcW w:w="1361" w:type="dxa"/>
          </w:tcPr>
          <w:p w14:paraId="0B969068" w14:textId="77777777" w:rsidR="00095B9B" w:rsidRPr="00B341C8" w:rsidRDefault="00095B9B" w:rsidP="00F56BD8">
            <w:pPr>
              <w:jc w:val="right"/>
              <w:rPr>
                <w:color w:val="0D0D0D" w:themeColor="text1" w:themeTint="F2"/>
                <w:sz w:val="20"/>
                <w:szCs w:val="20"/>
              </w:rPr>
            </w:pPr>
          </w:p>
        </w:tc>
        <w:tc>
          <w:tcPr>
            <w:tcW w:w="1307" w:type="dxa"/>
          </w:tcPr>
          <w:p w14:paraId="2A2E8A46" w14:textId="77777777" w:rsidR="00095B9B" w:rsidRPr="00B341C8" w:rsidRDefault="00095B9B" w:rsidP="00F56BD8">
            <w:pPr>
              <w:jc w:val="right"/>
              <w:rPr>
                <w:color w:val="0D0D0D" w:themeColor="text1" w:themeTint="F2"/>
                <w:sz w:val="20"/>
                <w:szCs w:val="20"/>
              </w:rPr>
            </w:pPr>
            <w:r w:rsidRPr="00B341C8">
              <w:rPr>
                <w:color w:val="0D0D0D" w:themeColor="text1" w:themeTint="F2"/>
                <w:sz w:val="20"/>
                <w:szCs w:val="20"/>
              </w:rPr>
              <w:t>111</w:t>
            </w:r>
          </w:p>
        </w:tc>
      </w:tr>
      <w:tr w:rsidR="00095B9B" w:rsidRPr="00B341C8" w14:paraId="04075D3B" w14:textId="77777777" w:rsidTr="00FE0B1F">
        <w:trPr>
          <w:trHeight w:val="64"/>
        </w:trPr>
        <w:tc>
          <w:tcPr>
            <w:tcW w:w="2127" w:type="dxa"/>
          </w:tcPr>
          <w:p w14:paraId="56CBE18F" w14:textId="77777777" w:rsidR="00095B9B" w:rsidRPr="00B341C8" w:rsidRDefault="00095B9B" w:rsidP="00F56BD8">
            <w:pPr>
              <w:jc w:val="both"/>
              <w:rPr>
                <w:color w:val="0D0D0D" w:themeColor="text1" w:themeTint="F2"/>
                <w:sz w:val="20"/>
                <w:szCs w:val="20"/>
              </w:rPr>
            </w:pPr>
          </w:p>
        </w:tc>
        <w:tc>
          <w:tcPr>
            <w:tcW w:w="1121" w:type="dxa"/>
          </w:tcPr>
          <w:p w14:paraId="66992155" w14:textId="77777777" w:rsidR="00095B9B" w:rsidRPr="00B341C8" w:rsidRDefault="00095B9B" w:rsidP="00F56BD8">
            <w:pPr>
              <w:jc w:val="both"/>
              <w:rPr>
                <w:color w:val="0D0D0D" w:themeColor="text1" w:themeTint="F2"/>
                <w:sz w:val="20"/>
                <w:szCs w:val="20"/>
              </w:rPr>
            </w:pPr>
          </w:p>
        </w:tc>
        <w:tc>
          <w:tcPr>
            <w:tcW w:w="1250" w:type="dxa"/>
          </w:tcPr>
          <w:p w14:paraId="1BA0B9C9" w14:textId="77777777" w:rsidR="00095B9B" w:rsidRPr="00B341C8" w:rsidRDefault="00095B9B" w:rsidP="00F56BD8">
            <w:pPr>
              <w:jc w:val="both"/>
              <w:rPr>
                <w:color w:val="0D0D0D" w:themeColor="text1" w:themeTint="F2"/>
                <w:sz w:val="20"/>
                <w:szCs w:val="20"/>
              </w:rPr>
            </w:pPr>
          </w:p>
        </w:tc>
        <w:tc>
          <w:tcPr>
            <w:tcW w:w="1371" w:type="dxa"/>
          </w:tcPr>
          <w:p w14:paraId="000409D3" w14:textId="77777777" w:rsidR="00095B9B" w:rsidRPr="00B341C8" w:rsidRDefault="00095B9B" w:rsidP="00F56BD8">
            <w:pPr>
              <w:jc w:val="both"/>
              <w:rPr>
                <w:color w:val="0D0D0D" w:themeColor="text1" w:themeTint="F2"/>
                <w:sz w:val="20"/>
                <w:szCs w:val="20"/>
              </w:rPr>
            </w:pPr>
          </w:p>
        </w:tc>
        <w:tc>
          <w:tcPr>
            <w:tcW w:w="1361" w:type="dxa"/>
          </w:tcPr>
          <w:p w14:paraId="35F980CD" w14:textId="77777777" w:rsidR="00095B9B" w:rsidRPr="00B341C8" w:rsidRDefault="00095B9B" w:rsidP="00F56BD8">
            <w:pPr>
              <w:jc w:val="right"/>
              <w:rPr>
                <w:color w:val="0D0D0D" w:themeColor="text1" w:themeTint="F2"/>
                <w:sz w:val="20"/>
                <w:szCs w:val="20"/>
              </w:rPr>
            </w:pPr>
          </w:p>
        </w:tc>
        <w:tc>
          <w:tcPr>
            <w:tcW w:w="1307" w:type="dxa"/>
          </w:tcPr>
          <w:p w14:paraId="3FCF0533" w14:textId="77777777" w:rsidR="00095B9B" w:rsidRPr="00B341C8" w:rsidRDefault="00095B9B" w:rsidP="00F56BD8">
            <w:pPr>
              <w:jc w:val="right"/>
              <w:rPr>
                <w:color w:val="0D0D0D" w:themeColor="text1" w:themeTint="F2"/>
                <w:sz w:val="20"/>
                <w:szCs w:val="20"/>
              </w:rPr>
            </w:pPr>
          </w:p>
        </w:tc>
      </w:tr>
    </w:tbl>
    <w:p w14:paraId="3E2C192C" w14:textId="075AC96E" w:rsidR="0058215F" w:rsidRPr="00B341C8" w:rsidRDefault="00095B9B"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Positive scores indicate greater centrality. </w:t>
      </w:r>
    </w:p>
    <w:p w14:paraId="299062E6" w14:textId="3CCE742B" w:rsidR="00095B9B" w:rsidRPr="00B341C8" w:rsidRDefault="00095B9B" w:rsidP="00F56BD8">
      <w:pPr>
        <w:jc w:val="both"/>
        <w:rPr>
          <w:color w:val="0D0D0D" w:themeColor="text1" w:themeTint="F2"/>
          <w:sz w:val="20"/>
          <w:szCs w:val="20"/>
        </w:rPr>
      </w:pPr>
    </w:p>
    <w:p w14:paraId="6E55E26A" w14:textId="6FDC007E" w:rsidR="0056456E" w:rsidRPr="00B341C8" w:rsidRDefault="0056456E" w:rsidP="00F56BD8">
      <w:pPr>
        <w:rPr>
          <w:sz w:val="20"/>
          <w:szCs w:val="20"/>
        </w:rPr>
      </w:pPr>
    </w:p>
    <w:p w14:paraId="660BCD4B" w14:textId="552E08B4" w:rsidR="0056456E" w:rsidRPr="00B341C8" w:rsidRDefault="0056456E" w:rsidP="00F56BD8">
      <w:pPr>
        <w:rPr>
          <w:sz w:val="20"/>
          <w:szCs w:val="20"/>
        </w:rPr>
      </w:pPr>
    </w:p>
    <w:p w14:paraId="6210BFE0" w14:textId="379DD017" w:rsidR="00095B9B" w:rsidRPr="00B341C8" w:rsidRDefault="00095B9B" w:rsidP="00F56BD8">
      <w:pPr>
        <w:rPr>
          <w:sz w:val="20"/>
          <w:szCs w:val="20"/>
        </w:rPr>
      </w:pPr>
    </w:p>
    <w:p w14:paraId="3C44C26B" w14:textId="34E36853" w:rsidR="00095B9B" w:rsidRPr="00B341C8" w:rsidRDefault="00095B9B" w:rsidP="00F56BD8">
      <w:pPr>
        <w:rPr>
          <w:sz w:val="20"/>
          <w:szCs w:val="20"/>
        </w:rPr>
      </w:pPr>
    </w:p>
    <w:p w14:paraId="13260FBF" w14:textId="3636D2D3" w:rsidR="00095B9B" w:rsidRPr="00B341C8" w:rsidRDefault="00095B9B" w:rsidP="00F56BD8">
      <w:pPr>
        <w:rPr>
          <w:sz w:val="20"/>
          <w:szCs w:val="20"/>
        </w:rPr>
      </w:pPr>
    </w:p>
    <w:p w14:paraId="7042CA95" w14:textId="4D629F7A" w:rsidR="00095B9B" w:rsidRPr="00B341C8" w:rsidRDefault="00095B9B" w:rsidP="00F56BD8">
      <w:pPr>
        <w:rPr>
          <w:sz w:val="20"/>
          <w:szCs w:val="20"/>
        </w:rPr>
      </w:pPr>
    </w:p>
    <w:p w14:paraId="5B8CF425" w14:textId="497F0DB3" w:rsidR="00095B9B" w:rsidRPr="00B341C8" w:rsidRDefault="00095B9B" w:rsidP="00F56BD8">
      <w:pPr>
        <w:rPr>
          <w:sz w:val="20"/>
          <w:szCs w:val="20"/>
        </w:rPr>
      </w:pPr>
    </w:p>
    <w:p w14:paraId="2A3D7933" w14:textId="135F65F5" w:rsidR="00095B9B" w:rsidRPr="00B341C8" w:rsidRDefault="00095B9B" w:rsidP="00F56BD8">
      <w:pPr>
        <w:rPr>
          <w:sz w:val="20"/>
          <w:szCs w:val="20"/>
        </w:rPr>
      </w:pPr>
    </w:p>
    <w:p w14:paraId="4DD725F8" w14:textId="51D87D40" w:rsidR="00095B9B" w:rsidRPr="00B341C8" w:rsidRDefault="00095B9B" w:rsidP="00F56BD8">
      <w:pPr>
        <w:rPr>
          <w:sz w:val="20"/>
          <w:szCs w:val="20"/>
        </w:rPr>
      </w:pPr>
    </w:p>
    <w:p w14:paraId="7949D823" w14:textId="20F5B964" w:rsidR="00095B9B" w:rsidRPr="00B341C8" w:rsidRDefault="00095B9B" w:rsidP="00F56BD8">
      <w:pPr>
        <w:rPr>
          <w:sz w:val="20"/>
          <w:szCs w:val="20"/>
        </w:rPr>
      </w:pPr>
    </w:p>
    <w:p w14:paraId="0DD602C7" w14:textId="37CEF620" w:rsidR="00095B9B" w:rsidRDefault="00095B9B" w:rsidP="00F56BD8">
      <w:pPr>
        <w:rPr>
          <w:sz w:val="20"/>
          <w:szCs w:val="20"/>
        </w:rPr>
      </w:pPr>
    </w:p>
    <w:p w14:paraId="19C505B7" w14:textId="3678FA06" w:rsidR="00B341C8" w:rsidRDefault="00B341C8" w:rsidP="00F56BD8">
      <w:pPr>
        <w:rPr>
          <w:sz w:val="20"/>
          <w:szCs w:val="20"/>
        </w:rPr>
      </w:pPr>
    </w:p>
    <w:p w14:paraId="5A1C8907" w14:textId="13C1AB03" w:rsidR="00B341C8" w:rsidRDefault="00B341C8" w:rsidP="00F56BD8">
      <w:pPr>
        <w:rPr>
          <w:sz w:val="20"/>
          <w:szCs w:val="20"/>
        </w:rPr>
      </w:pPr>
    </w:p>
    <w:p w14:paraId="07CA40EC" w14:textId="7529655D" w:rsidR="00B341C8" w:rsidRDefault="00B341C8" w:rsidP="00F56BD8">
      <w:pPr>
        <w:rPr>
          <w:sz w:val="20"/>
          <w:szCs w:val="20"/>
        </w:rPr>
      </w:pPr>
    </w:p>
    <w:p w14:paraId="50229380" w14:textId="598172EF" w:rsidR="00B341C8" w:rsidRDefault="00B341C8" w:rsidP="00F56BD8">
      <w:pPr>
        <w:rPr>
          <w:sz w:val="20"/>
          <w:szCs w:val="20"/>
        </w:rPr>
      </w:pPr>
    </w:p>
    <w:p w14:paraId="56232812" w14:textId="1DC50DF0" w:rsidR="00B341C8" w:rsidRDefault="00B341C8" w:rsidP="00F56BD8">
      <w:pPr>
        <w:rPr>
          <w:sz w:val="20"/>
          <w:szCs w:val="20"/>
        </w:rPr>
      </w:pPr>
    </w:p>
    <w:p w14:paraId="2BB46A09" w14:textId="77777777" w:rsidR="00B341C8" w:rsidRPr="00B341C8" w:rsidRDefault="00B341C8" w:rsidP="00F56BD8">
      <w:pPr>
        <w:rPr>
          <w:sz w:val="20"/>
          <w:szCs w:val="20"/>
        </w:rPr>
      </w:pPr>
    </w:p>
    <w:p w14:paraId="62A2B0F5" w14:textId="24DF08D5" w:rsidR="0056456E" w:rsidRPr="00B341C8" w:rsidRDefault="0056456E"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55</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166BA556" w14:textId="2C0E72D9" w:rsidR="0056456E" w:rsidRPr="00B341C8" w:rsidRDefault="0056456E"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betweenness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56456E" w:rsidRPr="00B341C8" w14:paraId="2FA2ACE1" w14:textId="77777777" w:rsidTr="0056456E">
        <w:tc>
          <w:tcPr>
            <w:tcW w:w="2127" w:type="dxa"/>
          </w:tcPr>
          <w:p w14:paraId="3AB29129" w14:textId="77777777" w:rsidR="0056456E" w:rsidRPr="00B341C8" w:rsidRDefault="0056456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F779F38"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B241291"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1E91BD2"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6DD0448"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7FA1273"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6456E" w:rsidRPr="00B341C8" w14:paraId="745F96C1" w14:textId="77777777" w:rsidTr="0056456E">
        <w:tc>
          <w:tcPr>
            <w:tcW w:w="2127" w:type="dxa"/>
          </w:tcPr>
          <w:p w14:paraId="0ECF0B2F" w14:textId="77777777" w:rsidR="0056456E" w:rsidRPr="00B341C8" w:rsidRDefault="0056456E" w:rsidP="00F56BD8">
            <w:pPr>
              <w:jc w:val="both"/>
              <w:rPr>
                <w:color w:val="0D0D0D" w:themeColor="text1" w:themeTint="F2"/>
                <w:sz w:val="20"/>
                <w:szCs w:val="20"/>
              </w:rPr>
            </w:pPr>
          </w:p>
        </w:tc>
        <w:tc>
          <w:tcPr>
            <w:tcW w:w="1121" w:type="dxa"/>
            <w:vAlign w:val="bottom"/>
          </w:tcPr>
          <w:p w14:paraId="37ECBC94" w14:textId="77777777" w:rsidR="0056456E" w:rsidRPr="00B341C8" w:rsidRDefault="0056456E" w:rsidP="00F56BD8">
            <w:pPr>
              <w:jc w:val="both"/>
              <w:rPr>
                <w:color w:val="000000"/>
                <w:sz w:val="20"/>
                <w:szCs w:val="20"/>
              </w:rPr>
            </w:pPr>
          </w:p>
        </w:tc>
        <w:tc>
          <w:tcPr>
            <w:tcW w:w="1250" w:type="dxa"/>
            <w:vAlign w:val="bottom"/>
          </w:tcPr>
          <w:p w14:paraId="100B3D94" w14:textId="77777777" w:rsidR="0056456E" w:rsidRPr="00B341C8" w:rsidRDefault="0056456E" w:rsidP="00F56BD8">
            <w:pPr>
              <w:jc w:val="both"/>
              <w:rPr>
                <w:color w:val="000000"/>
                <w:sz w:val="20"/>
                <w:szCs w:val="20"/>
              </w:rPr>
            </w:pPr>
          </w:p>
        </w:tc>
        <w:tc>
          <w:tcPr>
            <w:tcW w:w="1371" w:type="dxa"/>
            <w:vAlign w:val="bottom"/>
          </w:tcPr>
          <w:p w14:paraId="1A461901" w14:textId="77777777" w:rsidR="0056456E" w:rsidRPr="00B341C8" w:rsidRDefault="0056456E" w:rsidP="00F56BD8">
            <w:pPr>
              <w:jc w:val="both"/>
              <w:rPr>
                <w:color w:val="000000"/>
                <w:sz w:val="20"/>
                <w:szCs w:val="20"/>
              </w:rPr>
            </w:pPr>
          </w:p>
        </w:tc>
        <w:tc>
          <w:tcPr>
            <w:tcW w:w="1361" w:type="dxa"/>
            <w:vAlign w:val="bottom"/>
          </w:tcPr>
          <w:p w14:paraId="0E3A04B9" w14:textId="77777777" w:rsidR="0056456E" w:rsidRPr="00B341C8" w:rsidRDefault="0056456E" w:rsidP="00F56BD8">
            <w:pPr>
              <w:jc w:val="both"/>
              <w:rPr>
                <w:color w:val="000000"/>
                <w:sz w:val="20"/>
                <w:szCs w:val="20"/>
              </w:rPr>
            </w:pPr>
          </w:p>
        </w:tc>
        <w:tc>
          <w:tcPr>
            <w:tcW w:w="1307" w:type="dxa"/>
            <w:vAlign w:val="bottom"/>
          </w:tcPr>
          <w:p w14:paraId="62D3DA03" w14:textId="77777777" w:rsidR="0056456E" w:rsidRPr="00B341C8" w:rsidRDefault="0056456E" w:rsidP="00F56BD8">
            <w:pPr>
              <w:jc w:val="both"/>
              <w:rPr>
                <w:color w:val="000000"/>
                <w:sz w:val="20"/>
                <w:szCs w:val="20"/>
              </w:rPr>
            </w:pPr>
          </w:p>
        </w:tc>
      </w:tr>
      <w:tr w:rsidR="0056456E" w:rsidRPr="00B341C8" w14:paraId="3069D67A" w14:textId="77777777" w:rsidTr="0056456E">
        <w:tc>
          <w:tcPr>
            <w:tcW w:w="2127" w:type="dxa"/>
          </w:tcPr>
          <w:p w14:paraId="12275903"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0A8E74FA" w14:textId="60D3C500" w:rsidR="0056456E" w:rsidRPr="00B341C8" w:rsidRDefault="0056456E" w:rsidP="00F56BD8">
            <w:pPr>
              <w:jc w:val="right"/>
              <w:rPr>
                <w:color w:val="0D0D0D" w:themeColor="text1" w:themeTint="F2"/>
                <w:sz w:val="20"/>
                <w:szCs w:val="20"/>
              </w:rPr>
            </w:pPr>
            <w:r w:rsidRPr="00B341C8">
              <w:rPr>
                <w:color w:val="000000"/>
                <w:sz w:val="20"/>
                <w:szCs w:val="20"/>
              </w:rPr>
              <w:t>0.008</w:t>
            </w:r>
          </w:p>
        </w:tc>
        <w:tc>
          <w:tcPr>
            <w:tcW w:w="1250" w:type="dxa"/>
            <w:vAlign w:val="bottom"/>
          </w:tcPr>
          <w:p w14:paraId="162A46BB" w14:textId="32769840" w:rsidR="0056456E" w:rsidRPr="00B341C8" w:rsidRDefault="0056456E" w:rsidP="00F56BD8">
            <w:pPr>
              <w:jc w:val="right"/>
              <w:rPr>
                <w:color w:val="0D0D0D" w:themeColor="text1" w:themeTint="F2"/>
                <w:sz w:val="20"/>
                <w:szCs w:val="20"/>
              </w:rPr>
            </w:pPr>
            <w:r w:rsidRPr="00B341C8">
              <w:rPr>
                <w:color w:val="000000"/>
                <w:sz w:val="20"/>
                <w:szCs w:val="20"/>
              </w:rPr>
              <w:t>0.136</w:t>
            </w:r>
          </w:p>
        </w:tc>
        <w:tc>
          <w:tcPr>
            <w:tcW w:w="1371" w:type="dxa"/>
            <w:vAlign w:val="bottom"/>
          </w:tcPr>
          <w:p w14:paraId="6EE83857" w14:textId="5AFC986A" w:rsidR="0056456E" w:rsidRPr="00B341C8" w:rsidRDefault="0056456E" w:rsidP="00F56BD8">
            <w:pPr>
              <w:jc w:val="right"/>
              <w:rPr>
                <w:color w:val="0D0D0D" w:themeColor="text1" w:themeTint="F2"/>
                <w:sz w:val="20"/>
                <w:szCs w:val="20"/>
              </w:rPr>
            </w:pPr>
            <w:r w:rsidRPr="00B341C8">
              <w:rPr>
                <w:color w:val="000000"/>
                <w:sz w:val="20"/>
                <w:szCs w:val="20"/>
              </w:rPr>
              <w:t>0.952</w:t>
            </w:r>
          </w:p>
        </w:tc>
        <w:tc>
          <w:tcPr>
            <w:tcW w:w="1361" w:type="dxa"/>
            <w:vAlign w:val="bottom"/>
          </w:tcPr>
          <w:p w14:paraId="5DC65B96" w14:textId="116D38EC" w:rsidR="0056456E" w:rsidRPr="00B341C8" w:rsidRDefault="0056456E" w:rsidP="00F56BD8">
            <w:pPr>
              <w:jc w:val="right"/>
              <w:rPr>
                <w:color w:val="0D0D0D" w:themeColor="text1" w:themeTint="F2"/>
                <w:sz w:val="20"/>
                <w:szCs w:val="20"/>
              </w:rPr>
            </w:pPr>
            <w:r w:rsidRPr="00B341C8">
              <w:rPr>
                <w:color w:val="000000"/>
                <w:sz w:val="20"/>
                <w:szCs w:val="20"/>
              </w:rPr>
              <w:t>-0.262</w:t>
            </w:r>
          </w:p>
        </w:tc>
        <w:tc>
          <w:tcPr>
            <w:tcW w:w="1307" w:type="dxa"/>
            <w:vAlign w:val="bottom"/>
          </w:tcPr>
          <w:p w14:paraId="1DB47E9C" w14:textId="3A5D496F" w:rsidR="0056456E" w:rsidRPr="00B341C8" w:rsidRDefault="0056456E" w:rsidP="00F56BD8">
            <w:pPr>
              <w:jc w:val="right"/>
              <w:rPr>
                <w:color w:val="0D0D0D" w:themeColor="text1" w:themeTint="F2"/>
                <w:sz w:val="20"/>
                <w:szCs w:val="20"/>
              </w:rPr>
            </w:pPr>
            <w:r w:rsidRPr="00B341C8">
              <w:rPr>
                <w:color w:val="000000"/>
                <w:sz w:val="20"/>
                <w:szCs w:val="20"/>
              </w:rPr>
              <w:t>0.278</w:t>
            </w:r>
          </w:p>
        </w:tc>
      </w:tr>
      <w:tr w:rsidR="0056456E" w:rsidRPr="00B341C8" w14:paraId="247D8739" w14:textId="77777777" w:rsidTr="0056456E">
        <w:tc>
          <w:tcPr>
            <w:tcW w:w="2127" w:type="dxa"/>
          </w:tcPr>
          <w:p w14:paraId="6755DBD0"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63DE9E11" w14:textId="7AB9C371" w:rsidR="0056456E" w:rsidRPr="00B341C8" w:rsidRDefault="0056456E" w:rsidP="00F56BD8">
            <w:pPr>
              <w:jc w:val="right"/>
              <w:rPr>
                <w:color w:val="000000"/>
                <w:sz w:val="20"/>
                <w:szCs w:val="20"/>
              </w:rPr>
            </w:pPr>
            <w:r w:rsidRPr="00B341C8">
              <w:rPr>
                <w:color w:val="000000"/>
                <w:sz w:val="20"/>
                <w:szCs w:val="20"/>
              </w:rPr>
              <w:t>-0.432</w:t>
            </w:r>
          </w:p>
        </w:tc>
        <w:tc>
          <w:tcPr>
            <w:tcW w:w="1250" w:type="dxa"/>
            <w:vAlign w:val="bottom"/>
          </w:tcPr>
          <w:p w14:paraId="6E62D467" w14:textId="61368055" w:rsidR="0056456E" w:rsidRPr="00B341C8" w:rsidRDefault="0056456E" w:rsidP="00F56BD8">
            <w:pPr>
              <w:jc w:val="right"/>
              <w:rPr>
                <w:color w:val="0D0D0D" w:themeColor="text1" w:themeTint="F2"/>
                <w:sz w:val="20"/>
                <w:szCs w:val="20"/>
              </w:rPr>
            </w:pPr>
            <w:r w:rsidRPr="00B341C8">
              <w:rPr>
                <w:color w:val="000000"/>
                <w:sz w:val="20"/>
                <w:szCs w:val="20"/>
              </w:rPr>
              <w:t>0.285</w:t>
            </w:r>
          </w:p>
        </w:tc>
        <w:tc>
          <w:tcPr>
            <w:tcW w:w="1371" w:type="dxa"/>
            <w:vAlign w:val="bottom"/>
          </w:tcPr>
          <w:p w14:paraId="607B78A4" w14:textId="5094FBEB" w:rsidR="0056456E" w:rsidRPr="00B341C8" w:rsidRDefault="0056456E" w:rsidP="00F56BD8">
            <w:pPr>
              <w:jc w:val="right"/>
              <w:rPr>
                <w:color w:val="0D0D0D" w:themeColor="text1" w:themeTint="F2"/>
                <w:sz w:val="20"/>
                <w:szCs w:val="20"/>
              </w:rPr>
            </w:pPr>
            <w:r w:rsidRPr="00B341C8">
              <w:rPr>
                <w:color w:val="000000"/>
                <w:sz w:val="20"/>
                <w:szCs w:val="20"/>
              </w:rPr>
              <w:t>0.133</w:t>
            </w:r>
          </w:p>
        </w:tc>
        <w:tc>
          <w:tcPr>
            <w:tcW w:w="1361" w:type="dxa"/>
            <w:vAlign w:val="bottom"/>
          </w:tcPr>
          <w:p w14:paraId="7BD003EA" w14:textId="28477E8A" w:rsidR="0056456E" w:rsidRPr="00B341C8" w:rsidRDefault="0056456E" w:rsidP="00F56BD8">
            <w:pPr>
              <w:jc w:val="right"/>
              <w:rPr>
                <w:color w:val="0D0D0D" w:themeColor="text1" w:themeTint="F2"/>
                <w:sz w:val="20"/>
                <w:szCs w:val="20"/>
              </w:rPr>
            </w:pPr>
            <w:r w:rsidRPr="00B341C8">
              <w:rPr>
                <w:color w:val="000000"/>
                <w:sz w:val="20"/>
                <w:szCs w:val="20"/>
              </w:rPr>
              <w:t>-0.997</w:t>
            </w:r>
          </w:p>
        </w:tc>
        <w:tc>
          <w:tcPr>
            <w:tcW w:w="1307" w:type="dxa"/>
            <w:vAlign w:val="bottom"/>
          </w:tcPr>
          <w:p w14:paraId="76332E20" w14:textId="58F42DC0" w:rsidR="0056456E" w:rsidRPr="00B341C8" w:rsidRDefault="0056456E" w:rsidP="00F56BD8">
            <w:pPr>
              <w:jc w:val="right"/>
              <w:rPr>
                <w:color w:val="000000"/>
                <w:sz w:val="20"/>
                <w:szCs w:val="20"/>
              </w:rPr>
            </w:pPr>
            <w:r w:rsidRPr="00B341C8">
              <w:rPr>
                <w:color w:val="000000"/>
                <w:sz w:val="20"/>
                <w:szCs w:val="20"/>
              </w:rPr>
              <w:t>0.133</w:t>
            </w:r>
          </w:p>
        </w:tc>
      </w:tr>
      <w:tr w:rsidR="0056456E" w:rsidRPr="00B341C8" w14:paraId="160B5128" w14:textId="77777777" w:rsidTr="0056456E">
        <w:tc>
          <w:tcPr>
            <w:tcW w:w="2127" w:type="dxa"/>
          </w:tcPr>
          <w:p w14:paraId="7EB96A73" w14:textId="77777777" w:rsidR="0056456E" w:rsidRPr="00B341C8" w:rsidRDefault="0056456E" w:rsidP="00F56BD8">
            <w:pPr>
              <w:jc w:val="both"/>
              <w:rPr>
                <w:color w:val="0D0D0D" w:themeColor="text1" w:themeTint="F2"/>
                <w:sz w:val="20"/>
                <w:szCs w:val="20"/>
              </w:rPr>
            </w:pPr>
          </w:p>
        </w:tc>
        <w:tc>
          <w:tcPr>
            <w:tcW w:w="1121" w:type="dxa"/>
            <w:vAlign w:val="bottom"/>
          </w:tcPr>
          <w:p w14:paraId="2A35A854" w14:textId="77777777" w:rsidR="0056456E" w:rsidRPr="00B341C8" w:rsidRDefault="0056456E" w:rsidP="00F56BD8">
            <w:pPr>
              <w:jc w:val="right"/>
              <w:rPr>
                <w:color w:val="000000"/>
                <w:sz w:val="20"/>
                <w:szCs w:val="20"/>
              </w:rPr>
            </w:pPr>
          </w:p>
        </w:tc>
        <w:tc>
          <w:tcPr>
            <w:tcW w:w="1250" w:type="dxa"/>
            <w:vAlign w:val="bottom"/>
          </w:tcPr>
          <w:p w14:paraId="67875D61" w14:textId="77777777" w:rsidR="0056456E" w:rsidRPr="00B341C8" w:rsidRDefault="0056456E" w:rsidP="00F56BD8">
            <w:pPr>
              <w:jc w:val="right"/>
              <w:rPr>
                <w:color w:val="0D0D0D" w:themeColor="text1" w:themeTint="F2"/>
                <w:sz w:val="20"/>
                <w:szCs w:val="20"/>
              </w:rPr>
            </w:pPr>
          </w:p>
        </w:tc>
        <w:tc>
          <w:tcPr>
            <w:tcW w:w="1371" w:type="dxa"/>
            <w:vAlign w:val="bottom"/>
          </w:tcPr>
          <w:p w14:paraId="4F163B4A" w14:textId="77777777" w:rsidR="0056456E" w:rsidRPr="00B341C8" w:rsidRDefault="0056456E" w:rsidP="00F56BD8">
            <w:pPr>
              <w:jc w:val="right"/>
              <w:rPr>
                <w:color w:val="0D0D0D" w:themeColor="text1" w:themeTint="F2"/>
                <w:sz w:val="20"/>
                <w:szCs w:val="20"/>
              </w:rPr>
            </w:pPr>
          </w:p>
        </w:tc>
        <w:tc>
          <w:tcPr>
            <w:tcW w:w="1361" w:type="dxa"/>
            <w:vAlign w:val="bottom"/>
          </w:tcPr>
          <w:p w14:paraId="22ED52B0" w14:textId="77777777" w:rsidR="0056456E" w:rsidRPr="00B341C8" w:rsidRDefault="0056456E" w:rsidP="00F56BD8">
            <w:pPr>
              <w:jc w:val="right"/>
              <w:rPr>
                <w:color w:val="0D0D0D" w:themeColor="text1" w:themeTint="F2"/>
                <w:sz w:val="20"/>
                <w:szCs w:val="20"/>
              </w:rPr>
            </w:pPr>
          </w:p>
        </w:tc>
        <w:tc>
          <w:tcPr>
            <w:tcW w:w="1307" w:type="dxa"/>
            <w:vAlign w:val="bottom"/>
          </w:tcPr>
          <w:p w14:paraId="0589E463" w14:textId="77777777" w:rsidR="0056456E" w:rsidRPr="00B341C8" w:rsidRDefault="0056456E" w:rsidP="00F56BD8">
            <w:pPr>
              <w:jc w:val="right"/>
              <w:rPr>
                <w:color w:val="000000"/>
                <w:sz w:val="20"/>
                <w:szCs w:val="20"/>
              </w:rPr>
            </w:pPr>
          </w:p>
        </w:tc>
      </w:tr>
      <w:tr w:rsidR="0056456E" w:rsidRPr="00B341C8" w14:paraId="662FAF1A" w14:textId="77777777" w:rsidTr="0056456E">
        <w:tc>
          <w:tcPr>
            <w:tcW w:w="2127" w:type="dxa"/>
          </w:tcPr>
          <w:p w14:paraId="4B351EEF"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4FF08187" w14:textId="54E5EDB7" w:rsidR="0056456E" w:rsidRPr="00B341C8" w:rsidRDefault="0056456E" w:rsidP="00F56BD8">
            <w:pPr>
              <w:jc w:val="right"/>
              <w:rPr>
                <w:color w:val="000000"/>
                <w:sz w:val="20"/>
                <w:szCs w:val="20"/>
              </w:rPr>
            </w:pPr>
            <w:r w:rsidRPr="00B341C8">
              <w:rPr>
                <w:color w:val="000000"/>
                <w:sz w:val="20"/>
                <w:szCs w:val="20"/>
              </w:rPr>
              <w:t>0.019</w:t>
            </w:r>
          </w:p>
        </w:tc>
        <w:tc>
          <w:tcPr>
            <w:tcW w:w="1250" w:type="dxa"/>
            <w:vAlign w:val="bottom"/>
          </w:tcPr>
          <w:p w14:paraId="58A5F58D" w14:textId="2E879F7F" w:rsidR="0056456E" w:rsidRPr="00B341C8" w:rsidRDefault="0056456E" w:rsidP="00F56BD8">
            <w:pPr>
              <w:jc w:val="right"/>
              <w:rPr>
                <w:color w:val="000000"/>
                <w:sz w:val="20"/>
                <w:szCs w:val="20"/>
              </w:rPr>
            </w:pPr>
            <w:r w:rsidRPr="00B341C8">
              <w:rPr>
                <w:color w:val="000000"/>
                <w:sz w:val="20"/>
                <w:szCs w:val="20"/>
              </w:rPr>
              <w:t>0.045</w:t>
            </w:r>
          </w:p>
        </w:tc>
        <w:tc>
          <w:tcPr>
            <w:tcW w:w="1371" w:type="dxa"/>
            <w:vAlign w:val="bottom"/>
          </w:tcPr>
          <w:p w14:paraId="71CA166F" w14:textId="7A2BA694" w:rsidR="0056456E" w:rsidRPr="00B341C8" w:rsidRDefault="0056456E" w:rsidP="00F56BD8">
            <w:pPr>
              <w:jc w:val="right"/>
              <w:rPr>
                <w:color w:val="000000"/>
                <w:sz w:val="20"/>
                <w:szCs w:val="20"/>
              </w:rPr>
            </w:pPr>
            <w:r w:rsidRPr="00B341C8">
              <w:rPr>
                <w:color w:val="000000"/>
                <w:sz w:val="20"/>
                <w:szCs w:val="20"/>
              </w:rPr>
              <w:t>0.666</w:t>
            </w:r>
          </w:p>
        </w:tc>
        <w:tc>
          <w:tcPr>
            <w:tcW w:w="1361" w:type="dxa"/>
            <w:vAlign w:val="bottom"/>
          </w:tcPr>
          <w:p w14:paraId="70CB95F6" w14:textId="2BD754BE" w:rsidR="0056456E" w:rsidRPr="00B341C8" w:rsidRDefault="0056456E" w:rsidP="00F56BD8">
            <w:pPr>
              <w:jc w:val="right"/>
              <w:rPr>
                <w:color w:val="000000"/>
                <w:sz w:val="20"/>
                <w:szCs w:val="20"/>
              </w:rPr>
            </w:pPr>
            <w:r w:rsidRPr="00B341C8">
              <w:rPr>
                <w:color w:val="000000"/>
                <w:sz w:val="20"/>
                <w:szCs w:val="20"/>
              </w:rPr>
              <w:t>-0.069</w:t>
            </w:r>
          </w:p>
        </w:tc>
        <w:tc>
          <w:tcPr>
            <w:tcW w:w="1307" w:type="dxa"/>
            <w:vAlign w:val="bottom"/>
          </w:tcPr>
          <w:p w14:paraId="4D44DF19" w14:textId="2C4F2F83" w:rsidR="0056456E" w:rsidRPr="00B341C8" w:rsidRDefault="0056456E" w:rsidP="00F56BD8">
            <w:pPr>
              <w:jc w:val="right"/>
              <w:rPr>
                <w:color w:val="000000"/>
                <w:sz w:val="20"/>
                <w:szCs w:val="20"/>
              </w:rPr>
            </w:pPr>
            <w:r w:rsidRPr="00B341C8">
              <w:rPr>
                <w:color w:val="000000"/>
                <w:sz w:val="20"/>
                <w:szCs w:val="20"/>
              </w:rPr>
              <w:t>0.108</w:t>
            </w:r>
          </w:p>
        </w:tc>
      </w:tr>
      <w:tr w:rsidR="0056456E" w:rsidRPr="00B341C8" w14:paraId="3EA2B814" w14:textId="77777777" w:rsidTr="0056456E">
        <w:tc>
          <w:tcPr>
            <w:tcW w:w="2127" w:type="dxa"/>
          </w:tcPr>
          <w:p w14:paraId="4E5D5D4C" w14:textId="77777777" w:rsidR="0056456E" w:rsidRPr="00B341C8" w:rsidRDefault="0056456E" w:rsidP="00F56BD8">
            <w:pPr>
              <w:jc w:val="both"/>
              <w:rPr>
                <w:color w:val="0D0D0D" w:themeColor="text1" w:themeTint="F2"/>
                <w:sz w:val="20"/>
                <w:szCs w:val="20"/>
              </w:rPr>
            </w:pPr>
          </w:p>
        </w:tc>
        <w:tc>
          <w:tcPr>
            <w:tcW w:w="1121" w:type="dxa"/>
            <w:vAlign w:val="bottom"/>
          </w:tcPr>
          <w:p w14:paraId="6ED1192E" w14:textId="77777777" w:rsidR="0056456E" w:rsidRPr="00B341C8" w:rsidRDefault="0056456E" w:rsidP="00F56BD8">
            <w:pPr>
              <w:jc w:val="right"/>
              <w:rPr>
                <w:color w:val="000000"/>
                <w:sz w:val="20"/>
                <w:szCs w:val="20"/>
              </w:rPr>
            </w:pPr>
          </w:p>
        </w:tc>
        <w:tc>
          <w:tcPr>
            <w:tcW w:w="1250" w:type="dxa"/>
            <w:vAlign w:val="bottom"/>
          </w:tcPr>
          <w:p w14:paraId="66BFDB1E" w14:textId="77777777" w:rsidR="0056456E" w:rsidRPr="00B341C8" w:rsidRDefault="0056456E" w:rsidP="00F56BD8">
            <w:pPr>
              <w:jc w:val="right"/>
              <w:rPr>
                <w:color w:val="000000"/>
                <w:sz w:val="20"/>
                <w:szCs w:val="20"/>
              </w:rPr>
            </w:pPr>
          </w:p>
        </w:tc>
        <w:tc>
          <w:tcPr>
            <w:tcW w:w="1371" w:type="dxa"/>
            <w:vAlign w:val="bottom"/>
          </w:tcPr>
          <w:p w14:paraId="6945ECD5" w14:textId="77777777" w:rsidR="0056456E" w:rsidRPr="00B341C8" w:rsidRDefault="0056456E" w:rsidP="00F56BD8">
            <w:pPr>
              <w:jc w:val="right"/>
              <w:rPr>
                <w:color w:val="000000"/>
                <w:sz w:val="20"/>
                <w:szCs w:val="20"/>
              </w:rPr>
            </w:pPr>
          </w:p>
        </w:tc>
        <w:tc>
          <w:tcPr>
            <w:tcW w:w="1361" w:type="dxa"/>
            <w:vAlign w:val="bottom"/>
          </w:tcPr>
          <w:p w14:paraId="3A9B868A" w14:textId="77777777" w:rsidR="0056456E" w:rsidRPr="00B341C8" w:rsidRDefault="0056456E" w:rsidP="00F56BD8">
            <w:pPr>
              <w:jc w:val="right"/>
              <w:rPr>
                <w:color w:val="000000"/>
                <w:sz w:val="20"/>
                <w:szCs w:val="20"/>
              </w:rPr>
            </w:pPr>
          </w:p>
        </w:tc>
        <w:tc>
          <w:tcPr>
            <w:tcW w:w="1307" w:type="dxa"/>
            <w:vAlign w:val="bottom"/>
          </w:tcPr>
          <w:p w14:paraId="7B8529D5" w14:textId="77777777" w:rsidR="0056456E" w:rsidRPr="00B341C8" w:rsidRDefault="0056456E" w:rsidP="00F56BD8">
            <w:pPr>
              <w:jc w:val="right"/>
              <w:rPr>
                <w:color w:val="000000"/>
                <w:sz w:val="20"/>
                <w:szCs w:val="20"/>
              </w:rPr>
            </w:pPr>
          </w:p>
        </w:tc>
      </w:tr>
      <w:tr w:rsidR="0056456E" w:rsidRPr="00B341C8" w14:paraId="022362C7" w14:textId="77777777" w:rsidTr="0056456E">
        <w:tc>
          <w:tcPr>
            <w:tcW w:w="2127" w:type="dxa"/>
          </w:tcPr>
          <w:p w14:paraId="037CC018"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3E2109D" w14:textId="3E23001F" w:rsidR="0056456E" w:rsidRPr="00B341C8" w:rsidRDefault="0056456E" w:rsidP="00F56BD8">
            <w:pPr>
              <w:jc w:val="right"/>
              <w:rPr>
                <w:color w:val="0D0D0D" w:themeColor="text1" w:themeTint="F2"/>
                <w:sz w:val="20"/>
                <w:szCs w:val="20"/>
              </w:rPr>
            </w:pPr>
            <w:r w:rsidRPr="00B341C8">
              <w:rPr>
                <w:color w:val="000000"/>
                <w:sz w:val="20"/>
                <w:szCs w:val="20"/>
              </w:rPr>
              <w:t>0.842</w:t>
            </w:r>
          </w:p>
        </w:tc>
        <w:tc>
          <w:tcPr>
            <w:tcW w:w="1250" w:type="dxa"/>
            <w:vAlign w:val="bottom"/>
          </w:tcPr>
          <w:p w14:paraId="72A44434" w14:textId="2B8425D1" w:rsidR="0056456E" w:rsidRPr="00B341C8" w:rsidRDefault="0056456E" w:rsidP="00F56BD8">
            <w:pPr>
              <w:jc w:val="right"/>
              <w:rPr>
                <w:color w:val="0D0D0D" w:themeColor="text1" w:themeTint="F2"/>
                <w:sz w:val="20"/>
                <w:szCs w:val="20"/>
              </w:rPr>
            </w:pPr>
            <w:r w:rsidRPr="00B341C8">
              <w:rPr>
                <w:color w:val="000000"/>
                <w:sz w:val="20"/>
                <w:szCs w:val="20"/>
              </w:rPr>
              <w:t>0.815</w:t>
            </w:r>
          </w:p>
        </w:tc>
        <w:tc>
          <w:tcPr>
            <w:tcW w:w="1371" w:type="dxa"/>
            <w:vAlign w:val="bottom"/>
          </w:tcPr>
          <w:p w14:paraId="22D971AF" w14:textId="589F36F1" w:rsidR="0056456E" w:rsidRPr="00B341C8" w:rsidRDefault="0056456E" w:rsidP="00F56BD8">
            <w:pPr>
              <w:jc w:val="right"/>
              <w:rPr>
                <w:color w:val="0D0D0D" w:themeColor="text1" w:themeTint="F2"/>
                <w:sz w:val="20"/>
                <w:szCs w:val="20"/>
              </w:rPr>
            </w:pPr>
            <w:r w:rsidRPr="00B341C8">
              <w:rPr>
                <w:color w:val="000000"/>
                <w:sz w:val="20"/>
                <w:szCs w:val="20"/>
              </w:rPr>
              <w:t>0.304</w:t>
            </w:r>
          </w:p>
        </w:tc>
        <w:tc>
          <w:tcPr>
            <w:tcW w:w="1361" w:type="dxa"/>
            <w:vAlign w:val="bottom"/>
          </w:tcPr>
          <w:p w14:paraId="0AEB048B" w14:textId="2BB3C063" w:rsidR="0056456E" w:rsidRPr="00B341C8" w:rsidRDefault="0056456E" w:rsidP="00F56BD8">
            <w:pPr>
              <w:jc w:val="right"/>
              <w:rPr>
                <w:color w:val="0D0D0D" w:themeColor="text1" w:themeTint="F2"/>
                <w:sz w:val="20"/>
                <w:szCs w:val="20"/>
              </w:rPr>
            </w:pPr>
            <w:r w:rsidRPr="00B341C8">
              <w:rPr>
                <w:color w:val="000000"/>
                <w:sz w:val="20"/>
                <w:szCs w:val="20"/>
              </w:rPr>
              <w:t>-0.774</w:t>
            </w:r>
          </w:p>
        </w:tc>
        <w:tc>
          <w:tcPr>
            <w:tcW w:w="1307" w:type="dxa"/>
            <w:vAlign w:val="bottom"/>
          </w:tcPr>
          <w:p w14:paraId="751A0449" w14:textId="543B8D56" w:rsidR="0056456E" w:rsidRPr="00B341C8" w:rsidRDefault="0056456E" w:rsidP="00F56BD8">
            <w:pPr>
              <w:jc w:val="right"/>
              <w:rPr>
                <w:color w:val="000000"/>
                <w:sz w:val="20"/>
                <w:szCs w:val="20"/>
              </w:rPr>
            </w:pPr>
            <w:r w:rsidRPr="00B341C8">
              <w:rPr>
                <w:color w:val="000000"/>
                <w:sz w:val="20"/>
                <w:szCs w:val="20"/>
              </w:rPr>
              <w:t>2.457</w:t>
            </w:r>
          </w:p>
        </w:tc>
      </w:tr>
      <w:tr w:rsidR="0056456E" w:rsidRPr="00B341C8" w14:paraId="3ECBFE04" w14:textId="77777777" w:rsidTr="0056456E">
        <w:tc>
          <w:tcPr>
            <w:tcW w:w="2127" w:type="dxa"/>
          </w:tcPr>
          <w:p w14:paraId="22912252"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4DE55D8" w14:textId="77777777" w:rsidR="0056456E" w:rsidRPr="00B341C8" w:rsidRDefault="0056456E" w:rsidP="00F56BD8">
            <w:pPr>
              <w:jc w:val="both"/>
              <w:rPr>
                <w:color w:val="0D0D0D" w:themeColor="text1" w:themeTint="F2"/>
                <w:sz w:val="20"/>
                <w:szCs w:val="20"/>
              </w:rPr>
            </w:pPr>
          </w:p>
        </w:tc>
        <w:tc>
          <w:tcPr>
            <w:tcW w:w="1250" w:type="dxa"/>
          </w:tcPr>
          <w:p w14:paraId="509016D6" w14:textId="77777777" w:rsidR="0056456E" w:rsidRPr="00B341C8" w:rsidRDefault="0056456E" w:rsidP="00F56BD8">
            <w:pPr>
              <w:jc w:val="both"/>
              <w:rPr>
                <w:color w:val="0D0D0D" w:themeColor="text1" w:themeTint="F2"/>
                <w:sz w:val="20"/>
                <w:szCs w:val="20"/>
              </w:rPr>
            </w:pPr>
          </w:p>
        </w:tc>
        <w:tc>
          <w:tcPr>
            <w:tcW w:w="1371" w:type="dxa"/>
          </w:tcPr>
          <w:p w14:paraId="42C8E1A4" w14:textId="77777777" w:rsidR="0056456E" w:rsidRPr="00B341C8" w:rsidRDefault="0056456E" w:rsidP="00F56BD8">
            <w:pPr>
              <w:jc w:val="both"/>
              <w:rPr>
                <w:color w:val="0D0D0D" w:themeColor="text1" w:themeTint="F2"/>
                <w:sz w:val="20"/>
                <w:szCs w:val="20"/>
              </w:rPr>
            </w:pPr>
          </w:p>
        </w:tc>
        <w:tc>
          <w:tcPr>
            <w:tcW w:w="1361" w:type="dxa"/>
          </w:tcPr>
          <w:p w14:paraId="2F851883" w14:textId="77777777" w:rsidR="0056456E" w:rsidRPr="00B341C8" w:rsidRDefault="0056456E" w:rsidP="00F56BD8">
            <w:pPr>
              <w:jc w:val="right"/>
              <w:rPr>
                <w:color w:val="0D0D0D" w:themeColor="text1" w:themeTint="F2"/>
                <w:sz w:val="20"/>
                <w:szCs w:val="20"/>
              </w:rPr>
            </w:pPr>
          </w:p>
        </w:tc>
        <w:tc>
          <w:tcPr>
            <w:tcW w:w="1307" w:type="dxa"/>
          </w:tcPr>
          <w:p w14:paraId="200A1B74" w14:textId="06DD01C2"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0.064</w:t>
            </w:r>
          </w:p>
        </w:tc>
      </w:tr>
      <w:tr w:rsidR="0056456E" w:rsidRPr="00B341C8" w14:paraId="6EF8AD4C" w14:textId="77777777" w:rsidTr="0056456E">
        <w:tc>
          <w:tcPr>
            <w:tcW w:w="2127" w:type="dxa"/>
          </w:tcPr>
          <w:p w14:paraId="32DCC73B"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AD3EBDD" w14:textId="77777777" w:rsidR="0056456E" w:rsidRPr="00B341C8" w:rsidRDefault="0056456E" w:rsidP="00F56BD8">
            <w:pPr>
              <w:jc w:val="both"/>
              <w:rPr>
                <w:color w:val="0D0D0D" w:themeColor="text1" w:themeTint="F2"/>
                <w:sz w:val="20"/>
                <w:szCs w:val="20"/>
              </w:rPr>
            </w:pPr>
          </w:p>
        </w:tc>
        <w:tc>
          <w:tcPr>
            <w:tcW w:w="1250" w:type="dxa"/>
          </w:tcPr>
          <w:p w14:paraId="0F0C576D" w14:textId="77777777" w:rsidR="0056456E" w:rsidRPr="00B341C8" w:rsidRDefault="0056456E" w:rsidP="00F56BD8">
            <w:pPr>
              <w:jc w:val="both"/>
              <w:rPr>
                <w:color w:val="0D0D0D" w:themeColor="text1" w:themeTint="F2"/>
                <w:sz w:val="20"/>
                <w:szCs w:val="20"/>
              </w:rPr>
            </w:pPr>
          </w:p>
        </w:tc>
        <w:tc>
          <w:tcPr>
            <w:tcW w:w="1371" w:type="dxa"/>
          </w:tcPr>
          <w:p w14:paraId="6782B7C7" w14:textId="77777777" w:rsidR="0056456E" w:rsidRPr="00B341C8" w:rsidRDefault="0056456E" w:rsidP="00F56BD8">
            <w:pPr>
              <w:jc w:val="both"/>
              <w:rPr>
                <w:color w:val="0D0D0D" w:themeColor="text1" w:themeTint="F2"/>
                <w:sz w:val="20"/>
                <w:szCs w:val="20"/>
              </w:rPr>
            </w:pPr>
          </w:p>
        </w:tc>
        <w:tc>
          <w:tcPr>
            <w:tcW w:w="1361" w:type="dxa"/>
          </w:tcPr>
          <w:p w14:paraId="1CD13C90" w14:textId="77777777" w:rsidR="0056456E" w:rsidRPr="00B341C8" w:rsidRDefault="0056456E" w:rsidP="00F56BD8">
            <w:pPr>
              <w:jc w:val="right"/>
              <w:rPr>
                <w:color w:val="0D0D0D" w:themeColor="text1" w:themeTint="F2"/>
                <w:sz w:val="20"/>
                <w:szCs w:val="20"/>
              </w:rPr>
            </w:pPr>
          </w:p>
        </w:tc>
        <w:tc>
          <w:tcPr>
            <w:tcW w:w="1307" w:type="dxa"/>
          </w:tcPr>
          <w:p w14:paraId="220D300A" w14:textId="77777777"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111</w:t>
            </w:r>
          </w:p>
        </w:tc>
      </w:tr>
      <w:tr w:rsidR="0056456E" w:rsidRPr="00B341C8" w14:paraId="29CB960F" w14:textId="77777777" w:rsidTr="0056456E">
        <w:trPr>
          <w:trHeight w:val="64"/>
        </w:trPr>
        <w:tc>
          <w:tcPr>
            <w:tcW w:w="2127" w:type="dxa"/>
          </w:tcPr>
          <w:p w14:paraId="551D2941" w14:textId="77777777" w:rsidR="0056456E" w:rsidRPr="00B341C8" w:rsidRDefault="0056456E" w:rsidP="00F56BD8">
            <w:pPr>
              <w:jc w:val="both"/>
              <w:rPr>
                <w:color w:val="0D0D0D" w:themeColor="text1" w:themeTint="F2"/>
                <w:sz w:val="20"/>
                <w:szCs w:val="20"/>
              </w:rPr>
            </w:pPr>
          </w:p>
        </w:tc>
        <w:tc>
          <w:tcPr>
            <w:tcW w:w="1121" w:type="dxa"/>
          </w:tcPr>
          <w:p w14:paraId="5AC48B23" w14:textId="77777777" w:rsidR="0056456E" w:rsidRPr="00B341C8" w:rsidRDefault="0056456E" w:rsidP="00F56BD8">
            <w:pPr>
              <w:jc w:val="both"/>
              <w:rPr>
                <w:color w:val="0D0D0D" w:themeColor="text1" w:themeTint="F2"/>
                <w:sz w:val="20"/>
                <w:szCs w:val="20"/>
              </w:rPr>
            </w:pPr>
          </w:p>
        </w:tc>
        <w:tc>
          <w:tcPr>
            <w:tcW w:w="1250" w:type="dxa"/>
          </w:tcPr>
          <w:p w14:paraId="411AA677" w14:textId="77777777" w:rsidR="0056456E" w:rsidRPr="00B341C8" w:rsidRDefault="0056456E" w:rsidP="00F56BD8">
            <w:pPr>
              <w:jc w:val="both"/>
              <w:rPr>
                <w:color w:val="0D0D0D" w:themeColor="text1" w:themeTint="F2"/>
                <w:sz w:val="20"/>
                <w:szCs w:val="20"/>
              </w:rPr>
            </w:pPr>
          </w:p>
        </w:tc>
        <w:tc>
          <w:tcPr>
            <w:tcW w:w="1371" w:type="dxa"/>
          </w:tcPr>
          <w:p w14:paraId="3670FA86" w14:textId="77777777" w:rsidR="0056456E" w:rsidRPr="00B341C8" w:rsidRDefault="0056456E" w:rsidP="00F56BD8">
            <w:pPr>
              <w:jc w:val="both"/>
              <w:rPr>
                <w:color w:val="0D0D0D" w:themeColor="text1" w:themeTint="F2"/>
                <w:sz w:val="20"/>
                <w:szCs w:val="20"/>
              </w:rPr>
            </w:pPr>
          </w:p>
        </w:tc>
        <w:tc>
          <w:tcPr>
            <w:tcW w:w="1361" w:type="dxa"/>
          </w:tcPr>
          <w:p w14:paraId="2747B19C" w14:textId="77777777" w:rsidR="0056456E" w:rsidRPr="00B341C8" w:rsidRDefault="0056456E" w:rsidP="00F56BD8">
            <w:pPr>
              <w:jc w:val="right"/>
              <w:rPr>
                <w:color w:val="0D0D0D" w:themeColor="text1" w:themeTint="F2"/>
                <w:sz w:val="20"/>
                <w:szCs w:val="20"/>
              </w:rPr>
            </w:pPr>
          </w:p>
        </w:tc>
        <w:tc>
          <w:tcPr>
            <w:tcW w:w="1307" w:type="dxa"/>
          </w:tcPr>
          <w:p w14:paraId="047579BA" w14:textId="77777777" w:rsidR="0056456E" w:rsidRPr="00B341C8" w:rsidRDefault="0056456E" w:rsidP="00F56BD8">
            <w:pPr>
              <w:jc w:val="right"/>
              <w:rPr>
                <w:color w:val="0D0D0D" w:themeColor="text1" w:themeTint="F2"/>
                <w:sz w:val="20"/>
                <w:szCs w:val="20"/>
              </w:rPr>
            </w:pPr>
          </w:p>
        </w:tc>
      </w:tr>
    </w:tbl>
    <w:p w14:paraId="40EE2AC5" w14:textId="68D9A79C" w:rsidR="0058215F" w:rsidRPr="00B341C8" w:rsidRDefault="0056456E"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Positive scores indicate greater centrality. </w:t>
      </w:r>
    </w:p>
    <w:p w14:paraId="02488DDA" w14:textId="0BEBAF0C" w:rsidR="0056456E" w:rsidRPr="00B341C8" w:rsidRDefault="0056456E" w:rsidP="00F56BD8">
      <w:pPr>
        <w:jc w:val="both"/>
        <w:rPr>
          <w:color w:val="0D0D0D" w:themeColor="text1" w:themeTint="F2"/>
          <w:sz w:val="20"/>
          <w:szCs w:val="20"/>
        </w:rPr>
      </w:pPr>
    </w:p>
    <w:p w14:paraId="421D3FE7" w14:textId="27E25192" w:rsidR="0056456E" w:rsidRPr="00B341C8" w:rsidRDefault="0056456E" w:rsidP="00F56BD8">
      <w:pPr>
        <w:rPr>
          <w:sz w:val="20"/>
          <w:szCs w:val="20"/>
        </w:rPr>
      </w:pPr>
    </w:p>
    <w:p w14:paraId="749051DC" w14:textId="54B3F6B5" w:rsidR="00CE2D49" w:rsidRPr="00B341C8" w:rsidRDefault="00095B9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55</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00CE2D49" w:rsidRPr="00B341C8">
        <w:rPr>
          <w:color w:val="0D0D0D" w:themeColor="text1" w:themeTint="F2"/>
          <w:sz w:val="20"/>
          <w:szCs w:val="20"/>
        </w:rPr>
        <w:t xml:space="preserve">between political </w:t>
      </w:r>
    </w:p>
    <w:p w14:paraId="5FA15EAE"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betweenness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95B9B" w:rsidRPr="00B341C8" w14:paraId="75BDFA66" w14:textId="77777777" w:rsidTr="00FE0B1F">
        <w:tc>
          <w:tcPr>
            <w:tcW w:w="2127" w:type="dxa"/>
          </w:tcPr>
          <w:p w14:paraId="7FD41F79" w14:textId="77777777" w:rsidR="00095B9B" w:rsidRPr="00B341C8" w:rsidRDefault="00095B9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7C8726D"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FDA70AD"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A2175B6"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0ADB14B"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2774C7C" w14:textId="77777777" w:rsidR="00095B9B" w:rsidRPr="00B341C8" w:rsidRDefault="00095B9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95B9B" w:rsidRPr="00B341C8" w14:paraId="03B709C3" w14:textId="77777777" w:rsidTr="00FE0B1F">
        <w:tc>
          <w:tcPr>
            <w:tcW w:w="2127" w:type="dxa"/>
          </w:tcPr>
          <w:p w14:paraId="143C1497" w14:textId="77777777" w:rsidR="00095B9B" w:rsidRPr="00B341C8" w:rsidRDefault="00095B9B" w:rsidP="00F56BD8">
            <w:pPr>
              <w:jc w:val="both"/>
              <w:rPr>
                <w:color w:val="0D0D0D" w:themeColor="text1" w:themeTint="F2"/>
                <w:sz w:val="20"/>
                <w:szCs w:val="20"/>
              </w:rPr>
            </w:pPr>
          </w:p>
        </w:tc>
        <w:tc>
          <w:tcPr>
            <w:tcW w:w="1121" w:type="dxa"/>
            <w:vAlign w:val="bottom"/>
          </w:tcPr>
          <w:p w14:paraId="5FEEB04E" w14:textId="77777777" w:rsidR="00095B9B" w:rsidRPr="00B341C8" w:rsidRDefault="00095B9B" w:rsidP="00F56BD8">
            <w:pPr>
              <w:jc w:val="both"/>
              <w:rPr>
                <w:color w:val="000000"/>
                <w:sz w:val="20"/>
                <w:szCs w:val="20"/>
              </w:rPr>
            </w:pPr>
          </w:p>
        </w:tc>
        <w:tc>
          <w:tcPr>
            <w:tcW w:w="1250" w:type="dxa"/>
            <w:vAlign w:val="bottom"/>
          </w:tcPr>
          <w:p w14:paraId="62EE9D2A" w14:textId="77777777" w:rsidR="00095B9B" w:rsidRPr="00B341C8" w:rsidRDefault="00095B9B" w:rsidP="00F56BD8">
            <w:pPr>
              <w:jc w:val="both"/>
              <w:rPr>
                <w:color w:val="000000"/>
                <w:sz w:val="20"/>
                <w:szCs w:val="20"/>
              </w:rPr>
            </w:pPr>
          </w:p>
        </w:tc>
        <w:tc>
          <w:tcPr>
            <w:tcW w:w="1371" w:type="dxa"/>
            <w:vAlign w:val="bottom"/>
          </w:tcPr>
          <w:p w14:paraId="7710459F" w14:textId="77777777" w:rsidR="00095B9B" w:rsidRPr="00B341C8" w:rsidRDefault="00095B9B" w:rsidP="00F56BD8">
            <w:pPr>
              <w:jc w:val="both"/>
              <w:rPr>
                <w:color w:val="000000"/>
                <w:sz w:val="20"/>
                <w:szCs w:val="20"/>
              </w:rPr>
            </w:pPr>
          </w:p>
        </w:tc>
        <w:tc>
          <w:tcPr>
            <w:tcW w:w="1361" w:type="dxa"/>
            <w:vAlign w:val="bottom"/>
          </w:tcPr>
          <w:p w14:paraId="464BDE25" w14:textId="77777777" w:rsidR="00095B9B" w:rsidRPr="00B341C8" w:rsidRDefault="00095B9B" w:rsidP="00F56BD8">
            <w:pPr>
              <w:jc w:val="both"/>
              <w:rPr>
                <w:color w:val="000000"/>
                <w:sz w:val="20"/>
                <w:szCs w:val="20"/>
              </w:rPr>
            </w:pPr>
          </w:p>
        </w:tc>
        <w:tc>
          <w:tcPr>
            <w:tcW w:w="1307" w:type="dxa"/>
            <w:vAlign w:val="bottom"/>
          </w:tcPr>
          <w:p w14:paraId="6796152B" w14:textId="77777777" w:rsidR="00095B9B" w:rsidRPr="00B341C8" w:rsidRDefault="00095B9B" w:rsidP="00F56BD8">
            <w:pPr>
              <w:jc w:val="both"/>
              <w:rPr>
                <w:color w:val="000000"/>
                <w:sz w:val="20"/>
                <w:szCs w:val="20"/>
              </w:rPr>
            </w:pPr>
          </w:p>
        </w:tc>
      </w:tr>
      <w:tr w:rsidR="00095B9B" w:rsidRPr="00B341C8" w14:paraId="64276A38" w14:textId="77777777" w:rsidTr="00FE0B1F">
        <w:tc>
          <w:tcPr>
            <w:tcW w:w="2127" w:type="dxa"/>
          </w:tcPr>
          <w:p w14:paraId="1FFE29FA"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749D0EC5" w14:textId="235FB043" w:rsidR="00095B9B" w:rsidRPr="00B341C8" w:rsidRDefault="00095B9B" w:rsidP="00F56BD8">
            <w:pPr>
              <w:jc w:val="right"/>
              <w:rPr>
                <w:color w:val="0D0D0D" w:themeColor="text1" w:themeTint="F2"/>
                <w:sz w:val="20"/>
                <w:szCs w:val="20"/>
              </w:rPr>
            </w:pPr>
            <w:r w:rsidRPr="00B341C8">
              <w:rPr>
                <w:color w:val="000000"/>
                <w:sz w:val="20"/>
                <w:szCs w:val="20"/>
              </w:rPr>
              <w:t>0.034</w:t>
            </w:r>
          </w:p>
        </w:tc>
        <w:tc>
          <w:tcPr>
            <w:tcW w:w="1250" w:type="dxa"/>
            <w:vAlign w:val="bottom"/>
          </w:tcPr>
          <w:p w14:paraId="484C8930" w14:textId="0DA4FB91" w:rsidR="00095B9B" w:rsidRPr="00B341C8" w:rsidRDefault="00095B9B" w:rsidP="00F56BD8">
            <w:pPr>
              <w:jc w:val="right"/>
              <w:rPr>
                <w:color w:val="0D0D0D" w:themeColor="text1" w:themeTint="F2"/>
                <w:sz w:val="20"/>
                <w:szCs w:val="20"/>
              </w:rPr>
            </w:pPr>
            <w:r w:rsidRPr="00B341C8">
              <w:rPr>
                <w:color w:val="000000"/>
                <w:sz w:val="20"/>
                <w:szCs w:val="20"/>
              </w:rPr>
              <w:t>0.150</w:t>
            </w:r>
          </w:p>
        </w:tc>
        <w:tc>
          <w:tcPr>
            <w:tcW w:w="1371" w:type="dxa"/>
            <w:vAlign w:val="bottom"/>
          </w:tcPr>
          <w:p w14:paraId="3B37C663" w14:textId="5C7E6A4E" w:rsidR="00095B9B" w:rsidRPr="00B341C8" w:rsidRDefault="00095B9B" w:rsidP="00F56BD8">
            <w:pPr>
              <w:jc w:val="right"/>
              <w:rPr>
                <w:color w:val="0D0D0D" w:themeColor="text1" w:themeTint="F2"/>
                <w:sz w:val="20"/>
                <w:szCs w:val="20"/>
              </w:rPr>
            </w:pPr>
            <w:r w:rsidRPr="00B341C8">
              <w:rPr>
                <w:color w:val="000000"/>
                <w:sz w:val="20"/>
                <w:szCs w:val="20"/>
              </w:rPr>
              <w:t>0.822</w:t>
            </w:r>
          </w:p>
        </w:tc>
        <w:tc>
          <w:tcPr>
            <w:tcW w:w="1361" w:type="dxa"/>
            <w:vAlign w:val="bottom"/>
          </w:tcPr>
          <w:p w14:paraId="65C29689" w14:textId="206772BF" w:rsidR="00095B9B" w:rsidRPr="00B341C8" w:rsidRDefault="00095B9B" w:rsidP="00F56BD8">
            <w:pPr>
              <w:jc w:val="right"/>
              <w:rPr>
                <w:color w:val="0D0D0D" w:themeColor="text1" w:themeTint="F2"/>
                <w:sz w:val="20"/>
                <w:szCs w:val="20"/>
              </w:rPr>
            </w:pPr>
            <w:r w:rsidRPr="00B341C8">
              <w:rPr>
                <w:color w:val="000000"/>
                <w:sz w:val="20"/>
                <w:szCs w:val="20"/>
              </w:rPr>
              <w:t>-0.264</w:t>
            </w:r>
          </w:p>
        </w:tc>
        <w:tc>
          <w:tcPr>
            <w:tcW w:w="1307" w:type="dxa"/>
            <w:vAlign w:val="bottom"/>
          </w:tcPr>
          <w:p w14:paraId="7515E60D" w14:textId="7D1215AC" w:rsidR="00095B9B" w:rsidRPr="00B341C8" w:rsidRDefault="00095B9B" w:rsidP="00F56BD8">
            <w:pPr>
              <w:jc w:val="right"/>
              <w:rPr>
                <w:color w:val="0D0D0D" w:themeColor="text1" w:themeTint="F2"/>
                <w:sz w:val="20"/>
                <w:szCs w:val="20"/>
              </w:rPr>
            </w:pPr>
            <w:r w:rsidRPr="00B341C8">
              <w:rPr>
                <w:color w:val="000000"/>
                <w:sz w:val="20"/>
                <w:szCs w:val="20"/>
              </w:rPr>
              <w:t>0.332</w:t>
            </w:r>
          </w:p>
        </w:tc>
      </w:tr>
      <w:tr w:rsidR="00095B9B" w:rsidRPr="00B341C8" w14:paraId="59358859" w14:textId="77777777" w:rsidTr="00FE0B1F">
        <w:tc>
          <w:tcPr>
            <w:tcW w:w="2127" w:type="dxa"/>
          </w:tcPr>
          <w:p w14:paraId="5722DCF4"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6F836B15" w14:textId="726E5002" w:rsidR="00095B9B" w:rsidRPr="00B341C8" w:rsidRDefault="00095B9B" w:rsidP="00F56BD8">
            <w:pPr>
              <w:jc w:val="right"/>
              <w:rPr>
                <w:color w:val="000000"/>
                <w:sz w:val="20"/>
                <w:szCs w:val="20"/>
              </w:rPr>
            </w:pPr>
            <w:r w:rsidRPr="00B341C8">
              <w:rPr>
                <w:color w:val="000000"/>
                <w:sz w:val="20"/>
                <w:szCs w:val="20"/>
              </w:rPr>
              <w:t>-0.347</w:t>
            </w:r>
          </w:p>
        </w:tc>
        <w:tc>
          <w:tcPr>
            <w:tcW w:w="1250" w:type="dxa"/>
            <w:vAlign w:val="bottom"/>
          </w:tcPr>
          <w:p w14:paraId="1FAFFACB" w14:textId="5FEBDFCC" w:rsidR="00095B9B" w:rsidRPr="00B341C8" w:rsidRDefault="00095B9B" w:rsidP="00F56BD8">
            <w:pPr>
              <w:jc w:val="right"/>
              <w:rPr>
                <w:color w:val="0D0D0D" w:themeColor="text1" w:themeTint="F2"/>
                <w:sz w:val="20"/>
                <w:szCs w:val="20"/>
              </w:rPr>
            </w:pPr>
            <w:r w:rsidRPr="00B341C8">
              <w:rPr>
                <w:color w:val="000000"/>
                <w:sz w:val="20"/>
                <w:szCs w:val="20"/>
              </w:rPr>
              <w:t>0.303</w:t>
            </w:r>
          </w:p>
        </w:tc>
        <w:tc>
          <w:tcPr>
            <w:tcW w:w="1371" w:type="dxa"/>
            <w:vAlign w:val="bottom"/>
          </w:tcPr>
          <w:p w14:paraId="3D350275" w14:textId="4465A724" w:rsidR="00095B9B" w:rsidRPr="00B341C8" w:rsidRDefault="00095B9B" w:rsidP="00F56BD8">
            <w:pPr>
              <w:jc w:val="right"/>
              <w:rPr>
                <w:color w:val="0D0D0D" w:themeColor="text1" w:themeTint="F2"/>
                <w:sz w:val="20"/>
                <w:szCs w:val="20"/>
              </w:rPr>
            </w:pPr>
            <w:r w:rsidRPr="00B341C8">
              <w:rPr>
                <w:color w:val="000000"/>
                <w:sz w:val="20"/>
                <w:szCs w:val="20"/>
              </w:rPr>
              <w:t>0.256</w:t>
            </w:r>
          </w:p>
        </w:tc>
        <w:tc>
          <w:tcPr>
            <w:tcW w:w="1361" w:type="dxa"/>
            <w:vAlign w:val="bottom"/>
          </w:tcPr>
          <w:p w14:paraId="35AC0BA3" w14:textId="019DD156" w:rsidR="00095B9B" w:rsidRPr="00B341C8" w:rsidRDefault="00095B9B" w:rsidP="00F56BD8">
            <w:pPr>
              <w:jc w:val="right"/>
              <w:rPr>
                <w:color w:val="0D0D0D" w:themeColor="text1" w:themeTint="F2"/>
                <w:sz w:val="20"/>
                <w:szCs w:val="20"/>
              </w:rPr>
            </w:pPr>
            <w:r w:rsidRPr="00B341C8">
              <w:rPr>
                <w:color w:val="000000"/>
                <w:sz w:val="20"/>
                <w:szCs w:val="20"/>
              </w:rPr>
              <w:t>-0.949</w:t>
            </w:r>
          </w:p>
        </w:tc>
        <w:tc>
          <w:tcPr>
            <w:tcW w:w="1307" w:type="dxa"/>
            <w:vAlign w:val="bottom"/>
          </w:tcPr>
          <w:p w14:paraId="24472A7B" w14:textId="77BCF234" w:rsidR="00095B9B" w:rsidRPr="00B341C8" w:rsidRDefault="00095B9B" w:rsidP="00F56BD8">
            <w:pPr>
              <w:jc w:val="right"/>
              <w:rPr>
                <w:color w:val="000000"/>
                <w:sz w:val="20"/>
                <w:szCs w:val="20"/>
              </w:rPr>
            </w:pPr>
            <w:r w:rsidRPr="00B341C8">
              <w:rPr>
                <w:color w:val="000000"/>
                <w:sz w:val="20"/>
                <w:szCs w:val="20"/>
              </w:rPr>
              <w:t>0.255</w:t>
            </w:r>
          </w:p>
        </w:tc>
      </w:tr>
      <w:tr w:rsidR="00095B9B" w:rsidRPr="00B341C8" w14:paraId="45DA2169" w14:textId="77777777" w:rsidTr="00FE0B1F">
        <w:tc>
          <w:tcPr>
            <w:tcW w:w="2127" w:type="dxa"/>
          </w:tcPr>
          <w:p w14:paraId="75BCAC19" w14:textId="77777777" w:rsidR="00095B9B" w:rsidRPr="00B341C8" w:rsidRDefault="00095B9B" w:rsidP="00F56BD8">
            <w:pPr>
              <w:jc w:val="both"/>
              <w:rPr>
                <w:color w:val="0D0D0D" w:themeColor="text1" w:themeTint="F2"/>
                <w:sz w:val="20"/>
                <w:szCs w:val="20"/>
              </w:rPr>
            </w:pPr>
          </w:p>
        </w:tc>
        <w:tc>
          <w:tcPr>
            <w:tcW w:w="1121" w:type="dxa"/>
            <w:vAlign w:val="bottom"/>
          </w:tcPr>
          <w:p w14:paraId="62233F41" w14:textId="77777777" w:rsidR="00095B9B" w:rsidRPr="00B341C8" w:rsidRDefault="00095B9B" w:rsidP="00F56BD8">
            <w:pPr>
              <w:jc w:val="right"/>
              <w:rPr>
                <w:color w:val="000000"/>
                <w:sz w:val="20"/>
                <w:szCs w:val="20"/>
              </w:rPr>
            </w:pPr>
          </w:p>
        </w:tc>
        <w:tc>
          <w:tcPr>
            <w:tcW w:w="1250" w:type="dxa"/>
            <w:vAlign w:val="bottom"/>
          </w:tcPr>
          <w:p w14:paraId="7D3E8A55" w14:textId="77777777" w:rsidR="00095B9B" w:rsidRPr="00B341C8" w:rsidRDefault="00095B9B" w:rsidP="00F56BD8">
            <w:pPr>
              <w:jc w:val="right"/>
              <w:rPr>
                <w:color w:val="0D0D0D" w:themeColor="text1" w:themeTint="F2"/>
                <w:sz w:val="20"/>
                <w:szCs w:val="20"/>
              </w:rPr>
            </w:pPr>
          </w:p>
        </w:tc>
        <w:tc>
          <w:tcPr>
            <w:tcW w:w="1371" w:type="dxa"/>
            <w:vAlign w:val="bottom"/>
          </w:tcPr>
          <w:p w14:paraId="634DEA65" w14:textId="77777777" w:rsidR="00095B9B" w:rsidRPr="00B341C8" w:rsidRDefault="00095B9B" w:rsidP="00F56BD8">
            <w:pPr>
              <w:jc w:val="right"/>
              <w:rPr>
                <w:color w:val="0D0D0D" w:themeColor="text1" w:themeTint="F2"/>
                <w:sz w:val="20"/>
                <w:szCs w:val="20"/>
              </w:rPr>
            </w:pPr>
          </w:p>
        </w:tc>
        <w:tc>
          <w:tcPr>
            <w:tcW w:w="1361" w:type="dxa"/>
            <w:vAlign w:val="bottom"/>
          </w:tcPr>
          <w:p w14:paraId="3F2606EC" w14:textId="77777777" w:rsidR="00095B9B" w:rsidRPr="00B341C8" w:rsidRDefault="00095B9B" w:rsidP="00F56BD8">
            <w:pPr>
              <w:jc w:val="right"/>
              <w:rPr>
                <w:color w:val="0D0D0D" w:themeColor="text1" w:themeTint="F2"/>
                <w:sz w:val="20"/>
                <w:szCs w:val="20"/>
              </w:rPr>
            </w:pPr>
          </w:p>
        </w:tc>
        <w:tc>
          <w:tcPr>
            <w:tcW w:w="1307" w:type="dxa"/>
            <w:vAlign w:val="bottom"/>
          </w:tcPr>
          <w:p w14:paraId="30E46A98" w14:textId="77777777" w:rsidR="00095B9B" w:rsidRPr="00B341C8" w:rsidRDefault="00095B9B" w:rsidP="00F56BD8">
            <w:pPr>
              <w:jc w:val="right"/>
              <w:rPr>
                <w:color w:val="000000"/>
                <w:sz w:val="20"/>
                <w:szCs w:val="20"/>
              </w:rPr>
            </w:pPr>
          </w:p>
        </w:tc>
      </w:tr>
      <w:tr w:rsidR="00095B9B" w:rsidRPr="00B341C8" w14:paraId="4F143C38" w14:textId="77777777" w:rsidTr="00FE0B1F">
        <w:tc>
          <w:tcPr>
            <w:tcW w:w="2127" w:type="dxa"/>
          </w:tcPr>
          <w:p w14:paraId="5C408AF7"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33200D0F" w14:textId="3F4C5DB9" w:rsidR="00095B9B" w:rsidRPr="00B341C8" w:rsidRDefault="00095B9B" w:rsidP="00F56BD8">
            <w:pPr>
              <w:jc w:val="right"/>
              <w:rPr>
                <w:color w:val="000000"/>
                <w:sz w:val="20"/>
                <w:szCs w:val="20"/>
              </w:rPr>
            </w:pPr>
            <w:r w:rsidRPr="00B341C8">
              <w:rPr>
                <w:color w:val="000000"/>
                <w:sz w:val="20"/>
                <w:szCs w:val="20"/>
              </w:rPr>
              <w:t>0.006</w:t>
            </w:r>
          </w:p>
        </w:tc>
        <w:tc>
          <w:tcPr>
            <w:tcW w:w="1250" w:type="dxa"/>
            <w:vAlign w:val="bottom"/>
          </w:tcPr>
          <w:p w14:paraId="6FA1BE6E" w14:textId="749B1145" w:rsidR="00095B9B" w:rsidRPr="00B341C8" w:rsidRDefault="00095B9B" w:rsidP="00F56BD8">
            <w:pPr>
              <w:jc w:val="right"/>
              <w:rPr>
                <w:color w:val="000000"/>
                <w:sz w:val="20"/>
                <w:szCs w:val="20"/>
              </w:rPr>
            </w:pPr>
            <w:r w:rsidRPr="00B341C8">
              <w:rPr>
                <w:color w:val="000000"/>
                <w:sz w:val="20"/>
                <w:szCs w:val="20"/>
              </w:rPr>
              <w:t>0.049</w:t>
            </w:r>
          </w:p>
        </w:tc>
        <w:tc>
          <w:tcPr>
            <w:tcW w:w="1371" w:type="dxa"/>
            <w:vAlign w:val="bottom"/>
          </w:tcPr>
          <w:p w14:paraId="2B1374D4" w14:textId="21D49C4C" w:rsidR="00095B9B" w:rsidRPr="00B341C8" w:rsidRDefault="00095B9B" w:rsidP="00F56BD8">
            <w:pPr>
              <w:jc w:val="right"/>
              <w:rPr>
                <w:color w:val="000000"/>
                <w:sz w:val="20"/>
                <w:szCs w:val="20"/>
              </w:rPr>
            </w:pPr>
            <w:r w:rsidRPr="00B341C8">
              <w:rPr>
                <w:color w:val="000000"/>
                <w:sz w:val="20"/>
                <w:szCs w:val="20"/>
              </w:rPr>
              <w:t>0.903</w:t>
            </w:r>
          </w:p>
        </w:tc>
        <w:tc>
          <w:tcPr>
            <w:tcW w:w="1361" w:type="dxa"/>
            <w:vAlign w:val="bottom"/>
          </w:tcPr>
          <w:p w14:paraId="2475AE07" w14:textId="75994384" w:rsidR="00095B9B" w:rsidRPr="00B341C8" w:rsidRDefault="00095B9B" w:rsidP="00F56BD8">
            <w:pPr>
              <w:jc w:val="right"/>
              <w:rPr>
                <w:color w:val="000000"/>
                <w:sz w:val="20"/>
                <w:szCs w:val="20"/>
              </w:rPr>
            </w:pPr>
            <w:r w:rsidRPr="00B341C8">
              <w:rPr>
                <w:color w:val="000000"/>
                <w:sz w:val="20"/>
                <w:szCs w:val="20"/>
              </w:rPr>
              <w:t>-0.091</w:t>
            </w:r>
          </w:p>
        </w:tc>
        <w:tc>
          <w:tcPr>
            <w:tcW w:w="1307" w:type="dxa"/>
            <w:vAlign w:val="bottom"/>
          </w:tcPr>
          <w:p w14:paraId="51A2012F" w14:textId="4D7507E6" w:rsidR="00095B9B" w:rsidRPr="00B341C8" w:rsidRDefault="00095B9B" w:rsidP="00F56BD8">
            <w:pPr>
              <w:jc w:val="right"/>
              <w:rPr>
                <w:color w:val="000000"/>
                <w:sz w:val="20"/>
                <w:szCs w:val="20"/>
              </w:rPr>
            </w:pPr>
            <w:r w:rsidRPr="00B341C8">
              <w:rPr>
                <w:color w:val="000000"/>
                <w:sz w:val="20"/>
                <w:szCs w:val="20"/>
              </w:rPr>
              <w:t>0.103</w:t>
            </w:r>
          </w:p>
        </w:tc>
      </w:tr>
      <w:tr w:rsidR="00095B9B" w:rsidRPr="00B341C8" w14:paraId="3D4980F3" w14:textId="77777777" w:rsidTr="00FE0B1F">
        <w:tc>
          <w:tcPr>
            <w:tcW w:w="2127" w:type="dxa"/>
          </w:tcPr>
          <w:p w14:paraId="56570982" w14:textId="77777777" w:rsidR="00095B9B" w:rsidRPr="00B341C8" w:rsidRDefault="00095B9B" w:rsidP="00F56BD8">
            <w:pPr>
              <w:jc w:val="both"/>
              <w:rPr>
                <w:color w:val="0D0D0D" w:themeColor="text1" w:themeTint="F2"/>
                <w:sz w:val="20"/>
                <w:szCs w:val="20"/>
              </w:rPr>
            </w:pPr>
          </w:p>
        </w:tc>
        <w:tc>
          <w:tcPr>
            <w:tcW w:w="1121" w:type="dxa"/>
            <w:vAlign w:val="bottom"/>
          </w:tcPr>
          <w:p w14:paraId="64149FE8" w14:textId="77777777" w:rsidR="00095B9B" w:rsidRPr="00B341C8" w:rsidRDefault="00095B9B" w:rsidP="00F56BD8">
            <w:pPr>
              <w:jc w:val="right"/>
              <w:rPr>
                <w:color w:val="000000"/>
                <w:sz w:val="20"/>
                <w:szCs w:val="20"/>
              </w:rPr>
            </w:pPr>
          </w:p>
        </w:tc>
        <w:tc>
          <w:tcPr>
            <w:tcW w:w="1250" w:type="dxa"/>
            <w:vAlign w:val="bottom"/>
          </w:tcPr>
          <w:p w14:paraId="064785C4" w14:textId="77777777" w:rsidR="00095B9B" w:rsidRPr="00B341C8" w:rsidRDefault="00095B9B" w:rsidP="00F56BD8">
            <w:pPr>
              <w:jc w:val="right"/>
              <w:rPr>
                <w:color w:val="000000"/>
                <w:sz w:val="20"/>
                <w:szCs w:val="20"/>
              </w:rPr>
            </w:pPr>
          </w:p>
        </w:tc>
        <w:tc>
          <w:tcPr>
            <w:tcW w:w="1371" w:type="dxa"/>
            <w:vAlign w:val="bottom"/>
          </w:tcPr>
          <w:p w14:paraId="00E354B3" w14:textId="77777777" w:rsidR="00095B9B" w:rsidRPr="00B341C8" w:rsidRDefault="00095B9B" w:rsidP="00F56BD8">
            <w:pPr>
              <w:jc w:val="right"/>
              <w:rPr>
                <w:color w:val="000000"/>
                <w:sz w:val="20"/>
                <w:szCs w:val="20"/>
              </w:rPr>
            </w:pPr>
          </w:p>
        </w:tc>
        <w:tc>
          <w:tcPr>
            <w:tcW w:w="1361" w:type="dxa"/>
            <w:vAlign w:val="bottom"/>
          </w:tcPr>
          <w:p w14:paraId="2C34F5C0" w14:textId="77777777" w:rsidR="00095B9B" w:rsidRPr="00B341C8" w:rsidRDefault="00095B9B" w:rsidP="00F56BD8">
            <w:pPr>
              <w:jc w:val="right"/>
              <w:rPr>
                <w:color w:val="000000"/>
                <w:sz w:val="20"/>
                <w:szCs w:val="20"/>
              </w:rPr>
            </w:pPr>
          </w:p>
        </w:tc>
        <w:tc>
          <w:tcPr>
            <w:tcW w:w="1307" w:type="dxa"/>
            <w:vAlign w:val="bottom"/>
          </w:tcPr>
          <w:p w14:paraId="06C48C5D" w14:textId="77777777" w:rsidR="00095B9B" w:rsidRPr="00B341C8" w:rsidRDefault="00095B9B" w:rsidP="00F56BD8">
            <w:pPr>
              <w:jc w:val="right"/>
              <w:rPr>
                <w:color w:val="000000"/>
                <w:sz w:val="20"/>
                <w:szCs w:val="20"/>
              </w:rPr>
            </w:pPr>
          </w:p>
        </w:tc>
      </w:tr>
      <w:tr w:rsidR="00095B9B" w:rsidRPr="00B341C8" w14:paraId="68D11F1F" w14:textId="77777777" w:rsidTr="00FE0B1F">
        <w:tc>
          <w:tcPr>
            <w:tcW w:w="2127" w:type="dxa"/>
          </w:tcPr>
          <w:p w14:paraId="47E4AC1A"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AAB3E0F" w14:textId="3E136C28" w:rsidR="00095B9B" w:rsidRPr="00B341C8" w:rsidRDefault="00095B9B" w:rsidP="00F56BD8">
            <w:pPr>
              <w:jc w:val="right"/>
              <w:rPr>
                <w:color w:val="000000"/>
                <w:sz w:val="20"/>
                <w:szCs w:val="20"/>
              </w:rPr>
            </w:pPr>
            <w:r w:rsidRPr="00B341C8">
              <w:rPr>
                <w:color w:val="000000"/>
                <w:sz w:val="20"/>
                <w:szCs w:val="20"/>
              </w:rPr>
              <w:t>0.007</w:t>
            </w:r>
          </w:p>
        </w:tc>
        <w:tc>
          <w:tcPr>
            <w:tcW w:w="1250" w:type="dxa"/>
            <w:vAlign w:val="bottom"/>
          </w:tcPr>
          <w:p w14:paraId="06788C69" w14:textId="6438FB1B" w:rsidR="00095B9B" w:rsidRPr="00B341C8" w:rsidRDefault="00095B9B" w:rsidP="00F56BD8">
            <w:pPr>
              <w:jc w:val="right"/>
              <w:rPr>
                <w:color w:val="000000"/>
                <w:sz w:val="20"/>
                <w:szCs w:val="20"/>
              </w:rPr>
            </w:pPr>
            <w:r w:rsidRPr="00B341C8">
              <w:rPr>
                <w:color w:val="000000"/>
                <w:sz w:val="20"/>
                <w:szCs w:val="20"/>
              </w:rPr>
              <w:t>0.010</w:t>
            </w:r>
          </w:p>
        </w:tc>
        <w:tc>
          <w:tcPr>
            <w:tcW w:w="1371" w:type="dxa"/>
            <w:vAlign w:val="bottom"/>
          </w:tcPr>
          <w:p w14:paraId="59AF4C25" w14:textId="7BA03B76" w:rsidR="00095B9B" w:rsidRPr="00B341C8" w:rsidRDefault="00095B9B" w:rsidP="00F56BD8">
            <w:pPr>
              <w:jc w:val="right"/>
              <w:rPr>
                <w:color w:val="000000"/>
                <w:sz w:val="20"/>
                <w:szCs w:val="20"/>
              </w:rPr>
            </w:pPr>
            <w:r w:rsidRPr="00B341C8">
              <w:rPr>
                <w:color w:val="000000"/>
                <w:sz w:val="20"/>
                <w:szCs w:val="20"/>
              </w:rPr>
              <w:t>0.497</w:t>
            </w:r>
          </w:p>
        </w:tc>
        <w:tc>
          <w:tcPr>
            <w:tcW w:w="1361" w:type="dxa"/>
            <w:vAlign w:val="bottom"/>
          </w:tcPr>
          <w:p w14:paraId="35090387" w14:textId="645E6C5A" w:rsidR="00095B9B" w:rsidRPr="00B341C8" w:rsidRDefault="00095B9B" w:rsidP="00F56BD8">
            <w:pPr>
              <w:jc w:val="right"/>
              <w:rPr>
                <w:color w:val="000000"/>
                <w:sz w:val="20"/>
                <w:szCs w:val="20"/>
              </w:rPr>
            </w:pPr>
            <w:r w:rsidRPr="00B341C8">
              <w:rPr>
                <w:color w:val="000000"/>
                <w:sz w:val="20"/>
                <w:szCs w:val="20"/>
              </w:rPr>
              <w:t>-0.014</w:t>
            </w:r>
          </w:p>
        </w:tc>
        <w:tc>
          <w:tcPr>
            <w:tcW w:w="1307" w:type="dxa"/>
            <w:vAlign w:val="bottom"/>
          </w:tcPr>
          <w:p w14:paraId="35D934F3" w14:textId="79714898" w:rsidR="00095B9B" w:rsidRPr="00B341C8" w:rsidRDefault="00095B9B" w:rsidP="00F56BD8">
            <w:pPr>
              <w:jc w:val="right"/>
              <w:rPr>
                <w:color w:val="000000"/>
                <w:sz w:val="20"/>
                <w:szCs w:val="20"/>
              </w:rPr>
            </w:pPr>
            <w:r w:rsidRPr="00B341C8">
              <w:rPr>
                <w:color w:val="000000"/>
                <w:sz w:val="20"/>
                <w:szCs w:val="20"/>
              </w:rPr>
              <w:t>0.028</w:t>
            </w:r>
          </w:p>
        </w:tc>
      </w:tr>
      <w:tr w:rsidR="00095B9B" w:rsidRPr="00B341C8" w14:paraId="2C20AB2C" w14:textId="77777777" w:rsidTr="00FE0B1F">
        <w:tc>
          <w:tcPr>
            <w:tcW w:w="2127" w:type="dxa"/>
          </w:tcPr>
          <w:p w14:paraId="39A3E817"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600B8F8C" w14:textId="7B63AC88" w:rsidR="00095B9B" w:rsidRPr="00B341C8" w:rsidRDefault="00095B9B" w:rsidP="00F56BD8">
            <w:pPr>
              <w:jc w:val="right"/>
              <w:rPr>
                <w:color w:val="000000"/>
                <w:sz w:val="20"/>
                <w:szCs w:val="20"/>
              </w:rPr>
            </w:pPr>
            <w:r w:rsidRPr="00B341C8">
              <w:rPr>
                <w:color w:val="000000"/>
                <w:sz w:val="20"/>
                <w:szCs w:val="20"/>
              </w:rPr>
              <w:t>-0.082</w:t>
            </w:r>
          </w:p>
        </w:tc>
        <w:tc>
          <w:tcPr>
            <w:tcW w:w="1250" w:type="dxa"/>
            <w:vAlign w:val="bottom"/>
          </w:tcPr>
          <w:p w14:paraId="368EDBDB" w14:textId="3522246B" w:rsidR="00095B9B" w:rsidRPr="00B341C8" w:rsidRDefault="00095B9B" w:rsidP="00F56BD8">
            <w:pPr>
              <w:jc w:val="right"/>
              <w:rPr>
                <w:color w:val="000000"/>
                <w:sz w:val="20"/>
                <w:szCs w:val="20"/>
              </w:rPr>
            </w:pPr>
            <w:r w:rsidRPr="00B341C8">
              <w:rPr>
                <w:color w:val="000000"/>
                <w:sz w:val="20"/>
                <w:szCs w:val="20"/>
              </w:rPr>
              <w:t>0.075</w:t>
            </w:r>
          </w:p>
        </w:tc>
        <w:tc>
          <w:tcPr>
            <w:tcW w:w="1371" w:type="dxa"/>
            <w:vAlign w:val="bottom"/>
          </w:tcPr>
          <w:p w14:paraId="21952CEA" w14:textId="0538A571" w:rsidR="00095B9B" w:rsidRPr="00B341C8" w:rsidRDefault="00095B9B" w:rsidP="00F56BD8">
            <w:pPr>
              <w:jc w:val="right"/>
              <w:rPr>
                <w:color w:val="000000"/>
                <w:sz w:val="20"/>
                <w:szCs w:val="20"/>
              </w:rPr>
            </w:pPr>
            <w:r w:rsidRPr="00B341C8">
              <w:rPr>
                <w:color w:val="000000"/>
                <w:sz w:val="20"/>
                <w:szCs w:val="20"/>
              </w:rPr>
              <w:t>0.277</w:t>
            </w:r>
          </w:p>
        </w:tc>
        <w:tc>
          <w:tcPr>
            <w:tcW w:w="1361" w:type="dxa"/>
            <w:vAlign w:val="bottom"/>
          </w:tcPr>
          <w:p w14:paraId="72E8C401" w14:textId="612A347D" w:rsidR="00095B9B" w:rsidRPr="00B341C8" w:rsidRDefault="00095B9B" w:rsidP="00F56BD8">
            <w:pPr>
              <w:jc w:val="right"/>
              <w:rPr>
                <w:color w:val="000000"/>
                <w:sz w:val="20"/>
                <w:szCs w:val="20"/>
              </w:rPr>
            </w:pPr>
            <w:r w:rsidRPr="00B341C8">
              <w:rPr>
                <w:color w:val="000000"/>
                <w:sz w:val="20"/>
                <w:szCs w:val="20"/>
              </w:rPr>
              <w:t>-0.230</w:t>
            </w:r>
          </w:p>
        </w:tc>
        <w:tc>
          <w:tcPr>
            <w:tcW w:w="1307" w:type="dxa"/>
            <w:vAlign w:val="bottom"/>
          </w:tcPr>
          <w:p w14:paraId="66B440A3" w14:textId="67D7B405" w:rsidR="00095B9B" w:rsidRPr="00B341C8" w:rsidRDefault="00095B9B" w:rsidP="00F56BD8">
            <w:pPr>
              <w:jc w:val="right"/>
              <w:rPr>
                <w:color w:val="000000"/>
                <w:sz w:val="20"/>
                <w:szCs w:val="20"/>
              </w:rPr>
            </w:pPr>
            <w:r w:rsidRPr="00B341C8">
              <w:rPr>
                <w:color w:val="000000"/>
                <w:sz w:val="20"/>
                <w:szCs w:val="20"/>
              </w:rPr>
              <w:t>0.066</w:t>
            </w:r>
          </w:p>
        </w:tc>
      </w:tr>
      <w:tr w:rsidR="00095B9B" w:rsidRPr="00B341C8" w14:paraId="216FDFBB" w14:textId="77777777" w:rsidTr="00FE0B1F">
        <w:tc>
          <w:tcPr>
            <w:tcW w:w="2127" w:type="dxa"/>
          </w:tcPr>
          <w:p w14:paraId="7C53776B"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29194C2B" w14:textId="091B1B8D" w:rsidR="00095B9B" w:rsidRPr="00B341C8" w:rsidRDefault="00095B9B" w:rsidP="00F56BD8">
            <w:pPr>
              <w:jc w:val="right"/>
              <w:rPr>
                <w:color w:val="000000"/>
                <w:sz w:val="20"/>
                <w:szCs w:val="20"/>
              </w:rPr>
            </w:pPr>
            <w:r w:rsidRPr="00B341C8">
              <w:rPr>
                <w:color w:val="000000"/>
                <w:sz w:val="20"/>
                <w:szCs w:val="20"/>
              </w:rPr>
              <w:t>0.196</w:t>
            </w:r>
          </w:p>
        </w:tc>
        <w:tc>
          <w:tcPr>
            <w:tcW w:w="1250" w:type="dxa"/>
            <w:vAlign w:val="bottom"/>
          </w:tcPr>
          <w:p w14:paraId="4A8BD0AE" w14:textId="497FE2F1" w:rsidR="00095B9B" w:rsidRPr="00B341C8" w:rsidRDefault="00095B9B" w:rsidP="00F56BD8">
            <w:pPr>
              <w:jc w:val="right"/>
              <w:rPr>
                <w:color w:val="000000"/>
                <w:sz w:val="20"/>
                <w:szCs w:val="20"/>
              </w:rPr>
            </w:pPr>
            <w:r w:rsidRPr="00B341C8">
              <w:rPr>
                <w:color w:val="000000"/>
                <w:sz w:val="20"/>
                <w:szCs w:val="20"/>
              </w:rPr>
              <w:t>0.198</w:t>
            </w:r>
          </w:p>
        </w:tc>
        <w:tc>
          <w:tcPr>
            <w:tcW w:w="1371" w:type="dxa"/>
            <w:vAlign w:val="bottom"/>
          </w:tcPr>
          <w:p w14:paraId="70D192DA" w14:textId="7DDD7A7B" w:rsidR="00095B9B" w:rsidRPr="00B341C8" w:rsidRDefault="00095B9B" w:rsidP="00F56BD8">
            <w:pPr>
              <w:jc w:val="right"/>
              <w:rPr>
                <w:color w:val="000000"/>
                <w:sz w:val="20"/>
                <w:szCs w:val="20"/>
              </w:rPr>
            </w:pPr>
            <w:r w:rsidRPr="00B341C8">
              <w:rPr>
                <w:color w:val="000000"/>
                <w:sz w:val="20"/>
                <w:szCs w:val="20"/>
              </w:rPr>
              <w:t>0.326</w:t>
            </w:r>
          </w:p>
        </w:tc>
        <w:tc>
          <w:tcPr>
            <w:tcW w:w="1361" w:type="dxa"/>
            <w:vAlign w:val="bottom"/>
          </w:tcPr>
          <w:p w14:paraId="32FBA7C3" w14:textId="795AF370" w:rsidR="00095B9B" w:rsidRPr="00B341C8" w:rsidRDefault="00095B9B" w:rsidP="00F56BD8">
            <w:pPr>
              <w:jc w:val="right"/>
              <w:rPr>
                <w:color w:val="000000"/>
                <w:sz w:val="20"/>
                <w:szCs w:val="20"/>
              </w:rPr>
            </w:pPr>
            <w:r w:rsidRPr="00B341C8">
              <w:rPr>
                <w:color w:val="000000"/>
                <w:sz w:val="20"/>
                <w:szCs w:val="20"/>
              </w:rPr>
              <w:t>-0.198</w:t>
            </w:r>
          </w:p>
        </w:tc>
        <w:tc>
          <w:tcPr>
            <w:tcW w:w="1307" w:type="dxa"/>
            <w:vAlign w:val="bottom"/>
          </w:tcPr>
          <w:p w14:paraId="7B5FB356" w14:textId="1852F41A" w:rsidR="00095B9B" w:rsidRPr="00B341C8" w:rsidRDefault="00095B9B" w:rsidP="00F56BD8">
            <w:pPr>
              <w:jc w:val="right"/>
              <w:rPr>
                <w:color w:val="000000"/>
                <w:sz w:val="20"/>
                <w:szCs w:val="20"/>
              </w:rPr>
            </w:pPr>
            <w:r w:rsidRPr="00B341C8">
              <w:rPr>
                <w:color w:val="000000"/>
                <w:sz w:val="20"/>
                <w:szCs w:val="20"/>
              </w:rPr>
              <w:t>0.589</w:t>
            </w:r>
          </w:p>
        </w:tc>
      </w:tr>
      <w:tr w:rsidR="00095B9B" w:rsidRPr="00B341C8" w14:paraId="2EB8DEA0" w14:textId="77777777" w:rsidTr="00FE0B1F">
        <w:tc>
          <w:tcPr>
            <w:tcW w:w="2127" w:type="dxa"/>
          </w:tcPr>
          <w:p w14:paraId="5BE6DB94"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4282A404" w14:textId="4C4901AC" w:rsidR="00095B9B" w:rsidRPr="00B341C8" w:rsidRDefault="00095B9B" w:rsidP="00F56BD8">
            <w:pPr>
              <w:jc w:val="right"/>
              <w:rPr>
                <w:color w:val="000000"/>
                <w:sz w:val="20"/>
                <w:szCs w:val="20"/>
              </w:rPr>
            </w:pPr>
            <w:r w:rsidRPr="00B341C8">
              <w:rPr>
                <w:color w:val="000000"/>
                <w:sz w:val="20"/>
                <w:szCs w:val="20"/>
              </w:rPr>
              <w:t>0.053</w:t>
            </w:r>
          </w:p>
        </w:tc>
        <w:tc>
          <w:tcPr>
            <w:tcW w:w="1250" w:type="dxa"/>
            <w:vAlign w:val="bottom"/>
          </w:tcPr>
          <w:p w14:paraId="28DB12D5" w14:textId="3BB42490" w:rsidR="00095B9B" w:rsidRPr="00B341C8" w:rsidRDefault="00095B9B" w:rsidP="00F56BD8">
            <w:pPr>
              <w:jc w:val="right"/>
              <w:rPr>
                <w:color w:val="000000"/>
                <w:sz w:val="20"/>
                <w:szCs w:val="20"/>
              </w:rPr>
            </w:pPr>
            <w:r w:rsidRPr="00B341C8">
              <w:rPr>
                <w:color w:val="000000"/>
                <w:sz w:val="20"/>
                <w:szCs w:val="20"/>
              </w:rPr>
              <w:t>0.193</w:t>
            </w:r>
          </w:p>
        </w:tc>
        <w:tc>
          <w:tcPr>
            <w:tcW w:w="1371" w:type="dxa"/>
            <w:vAlign w:val="bottom"/>
          </w:tcPr>
          <w:p w14:paraId="776E4600" w14:textId="4A46ADDF" w:rsidR="00095B9B" w:rsidRPr="00B341C8" w:rsidRDefault="00095B9B" w:rsidP="00F56BD8">
            <w:pPr>
              <w:jc w:val="right"/>
              <w:rPr>
                <w:color w:val="000000"/>
                <w:sz w:val="20"/>
                <w:szCs w:val="20"/>
              </w:rPr>
            </w:pPr>
            <w:r w:rsidRPr="00B341C8">
              <w:rPr>
                <w:color w:val="000000"/>
                <w:sz w:val="20"/>
                <w:szCs w:val="20"/>
              </w:rPr>
              <w:t>0.783</w:t>
            </w:r>
          </w:p>
        </w:tc>
        <w:tc>
          <w:tcPr>
            <w:tcW w:w="1361" w:type="dxa"/>
            <w:vAlign w:val="bottom"/>
          </w:tcPr>
          <w:p w14:paraId="5C8058EC" w14:textId="6AB86C76" w:rsidR="00095B9B" w:rsidRPr="00B341C8" w:rsidRDefault="00095B9B" w:rsidP="00F56BD8">
            <w:pPr>
              <w:jc w:val="right"/>
              <w:rPr>
                <w:color w:val="000000"/>
                <w:sz w:val="20"/>
                <w:szCs w:val="20"/>
              </w:rPr>
            </w:pPr>
            <w:r w:rsidRPr="00B341C8">
              <w:rPr>
                <w:color w:val="000000"/>
                <w:sz w:val="20"/>
                <w:szCs w:val="20"/>
              </w:rPr>
              <w:t>-0.329</w:t>
            </w:r>
          </w:p>
        </w:tc>
        <w:tc>
          <w:tcPr>
            <w:tcW w:w="1307" w:type="dxa"/>
            <w:vAlign w:val="bottom"/>
          </w:tcPr>
          <w:p w14:paraId="42E0375E" w14:textId="06A72685" w:rsidR="00095B9B" w:rsidRPr="00B341C8" w:rsidRDefault="00095B9B" w:rsidP="00F56BD8">
            <w:pPr>
              <w:jc w:val="right"/>
              <w:rPr>
                <w:color w:val="000000"/>
                <w:sz w:val="20"/>
                <w:szCs w:val="20"/>
              </w:rPr>
            </w:pPr>
            <w:r w:rsidRPr="00B341C8">
              <w:rPr>
                <w:color w:val="000000"/>
                <w:sz w:val="20"/>
                <w:szCs w:val="20"/>
              </w:rPr>
              <w:t>0.435</w:t>
            </w:r>
          </w:p>
        </w:tc>
      </w:tr>
      <w:tr w:rsidR="00095B9B" w:rsidRPr="00B341C8" w14:paraId="6207F2B7" w14:textId="77777777" w:rsidTr="00FE0B1F">
        <w:tc>
          <w:tcPr>
            <w:tcW w:w="2127" w:type="dxa"/>
          </w:tcPr>
          <w:p w14:paraId="054172ED"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3AE2968F" w14:textId="4A055B99" w:rsidR="00095B9B" w:rsidRPr="00B341C8" w:rsidRDefault="00095B9B" w:rsidP="00F56BD8">
            <w:pPr>
              <w:jc w:val="right"/>
              <w:rPr>
                <w:color w:val="000000"/>
                <w:sz w:val="20"/>
                <w:szCs w:val="20"/>
              </w:rPr>
            </w:pPr>
            <w:r w:rsidRPr="00B341C8">
              <w:rPr>
                <w:color w:val="000000"/>
                <w:sz w:val="20"/>
                <w:szCs w:val="20"/>
              </w:rPr>
              <w:t>0.059</w:t>
            </w:r>
          </w:p>
        </w:tc>
        <w:tc>
          <w:tcPr>
            <w:tcW w:w="1250" w:type="dxa"/>
            <w:vAlign w:val="bottom"/>
          </w:tcPr>
          <w:p w14:paraId="21B6C916" w14:textId="3C467336" w:rsidR="00095B9B" w:rsidRPr="00B341C8" w:rsidRDefault="00095B9B" w:rsidP="00F56BD8">
            <w:pPr>
              <w:jc w:val="right"/>
              <w:rPr>
                <w:color w:val="000000"/>
                <w:sz w:val="20"/>
                <w:szCs w:val="20"/>
              </w:rPr>
            </w:pPr>
            <w:r w:rsidRPr="00B341C8">
              <w:rPr>
                <w:color w:val="000000"/>
                <w:sz w:val="20"/>
                <w:szCs w:val="20"/>
              </w:rPr>
              <w:t>0.033</w:t>
            </w:r>
          </w:p>
        </w:tc>
        <w:tc>
          <w:tcPr>
            <w:tcW w:w="1371" w:type="dxa"/>
            <w:vAlign w:val="bottom"/>
          </w:tcPr>
          <w:p w14:paraId="7C4D225C" w14:textId="4D1E87B4" w:rsidR="00095B9B" w:rsidRPr="00B341C8" w:rsidRDefault="00095B9B" w:rsidP="00F56BD8">
            <w:pPr>
              <w:jc w:val="right"/>
              <w:rPr>
                <w:color w:val="000000"/>
                <w:sz w:val="20"/>
                <w:szCs w:val="20"/>
              </w:rPr>
            </w:pPr>
            <w:r w:rsidRPr="00B341C8">
              <w:rPr>
                <w:color w:val="000000"/>
                <w:sz w:val="20"/>
                <w:szCs w:val="20"/>
              </w:rPr>
              <w:t>0.079</w:t>
            </w:r>
            <w:r w:rsidR="00B341C8" w:rsidRPr="00C2582D">
              <w:rPr>
                <w:sz w:val="20"/>
                <w:szCs w:val="20"/>
                <w:vertAlign w:val="superscript"/>
              </w:rPr>
              <w:t>†</w:t>
            </w:r>
          </w:p>
        </w:tc>
        <w:tc>
          <w:tcPr>
            <w:tcW w:w="1361" w:type="dxa"/>
            <w:vAlign w:val="bottom"/>
          </w:tcPr>
          <w:p w14:paraId="362C2DAA" w14:textId="30189E8D" w:rsidR="00095B9B" w:rsidRPr="00B341C8" w:rsidRDefault="00095B9B" w:rsidP="00F56BD8">
            <w:pPr>
              <w:jc w:val="right"/>
              <w:rPr>
                <w:color w:val="000000"/>
                <w:sz w:val="20"/>
                <w:szCs w:val="20"/>
              </w:rPr>
            </w:pPr>
            <w:r w:rsidRPr="00B341C8">
              <w:rPr>
                <w:color w:val="000000"/>
                <w:sz w:val="20"/>
                <w:szCs w:val="20"/>
              </w:rPr>
              <w:t>-0.007</w:t>
            </w:r>
          </w:p>
        </w:tc>
        <w:tc>
          <w:tcPr>
            <w:tcW w:w="1307" w:type="dxa"/>
            <w:vAlign w:val="bottom"/>
          </w:tcPr>
          <w:p w14:paraId="57E0B18A" w14:textId="503F5B8A" w:rsidR="00095B9B" w:rsidRPr="00B341C8" w:rsidRDefault="00095B9B" w:rsidP="00F56BD8">
            <w:pPr>
              <w:jc w:val="right"/>
              <w:rPr>
                <w:color w:val="000000"/>
                <w:sz w:val="20"/>
                <w:szCs w:val="20"/>
              </w:rPr>
            </w:pPr>
            <w:r w:rsidRPr="00B341C8">
              <w:rPr>
                <w:color w:val="000000"/>
                <w:sz w:val="20"/>
                <w:szCs w:val="20"/>
              </w:rPr>
              <w:t>0.126</w:t>
            </w:r>
          </w:p>
        </w:tc>
      </w:tr>
      <w:tr w:rsidR="00095B9B" w:rsidRPr="00B341C8" w14:paraId="141CA74F" w14:textId="77777777" w:rsidTr="00FE0B1F">
        <w:tc>
          <w:tcPr>
            <w:tcW w:w="2127" w:type="dxa"/>
          </w:tcPr>
          <w:p w14:paraId="65F752C9" w14:textId="77777777" w:rsidR="00095B9B" w:rsidRPr="00B341C8" w:rsidRDefault="00095B9B"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5C2FCFF8" w14:textId="1FD003AE" w:rsidR="00095B9B" w:rsidRPr="00B341C8" w:rsidRDefault="00095B9B" w:rsidP="00F56BD8">
            <w:pPr>
              <w:jc w:val="right"/>
              <w:rPr>
                <w:color w:val="000000"/>
                <w:sz w:val="20"/>
                <w:szCs w:val="20"/>
              </w:rPr>
            </w:pPr>
            <w:r w:rsidRPr="00B341C8">
              <w:rPr>
                <w:color w:val="000000"/>
                <w:sz w:val="20"/>
                <w:szCs w:val="20"/>
              </w:rPr>
              <w:t>0.082</w:t>
            </w:r>
          </w:p>
        </w:tc>
        <w:tc>
          <w:tcPr>
            <w:tcW w:w="1250" w:type="dxa"/>
            <w:vAlign w:val="bottom"/>
          </w:tcPr>
          <w:p w14:paraId="314A4CF7" w14:textId="0535A313" w:rsidR="00095B9B" w:rsidRPr="00B341C8" w:rsidRDefault="00095B9B" w:rsidP="00F56BD8">
            <w:pPr>
              <w:jc w:val="right"/>
              <w:rPr>
                <w:color w:val="000000"/>
                <w:sz w:val="20"/>
                <w:szCs w:val="20"/>
              </w:rPr>
            </w:pPr>
            <w:r w:rsidRPr="00B341C8">
              <w:rPr>
                <w:color w:val="000000"/>
                <w:sz w:val="20"/>
                <w:szCs w:val="20"/>
              </w:rPr>
              <w:t>0.088</w:t>
            </w:r>
          </w:p>
        </w:tc>
        <w:tc>
          <w:tcPr>
            <w:tcW w:w="1371" w:type="dxa"/>
            <w:vAlign w:val="bottom"/>
          </w:tcPr>
          <w:p w14:paraId="0A775A7A" w14:textId="0E8114F2" w:rsidR="00095B9B" w:rsidRPr="00B341C8" w:rsidRDefault="00095B9B" w:rsidP="00F56BD8">
            <w:pPr>
              <w:jc w:val="right"/>
              <w:rPr>
                <w:color w:val="000000"/>
                <w:sz w:val="20"/>
                <w:szCs w:val="20"/>
              </w:rPr>
            </w:pPr>
            <w:r w:rsidRPr="00B341C8">
              <w:rPr>
                <w:color w:val="000000"/>
                <w:sz w:val="20"/>
                <w:szCs w:val="20"/>
              </w:rPr>
              <w:t>0.352</w:t>
            </w:r>
          </w:p>
        </w:tc>
        <w:tc>
          <w:tcPr>
            <w:tcW w:w="1361" w:type="dxa"/>
            <w:vAlign w:val="bottom"/>
          </w:tcPr>
          <w:p w14:paraId="1FD6BD62" w14:textId="5B44C1A8" w:rsidR="00095B9B" w:rsidRPr="00B341C8" w:rsidRDefault="00095B9B" w:rsidP="00F56BD8">
            <w:pPr>
              <w:jc w:val="right"/>
              <w:rPr>
                <w:color w:val="000000"/>
                <w:sz w:val="20"/>
                <w:szCs w:val="20"/>
              </w:rPr>
            </w:pPr>
            <w:r w:rsidRPr="00B341C8">
              <w:rPr>
                <w:color w:val="000000"/>
                <w:sz w:val="20"/>
                <w:szCs w:val="20"/>
              </w:rPr>
              <w:t>-0.092</w:t>
            </w:r>
          </w:p>
        </w:tc>
        <w:tc>
          <w:tcPr>
            <w:tcW w:w="1307" w:type="dxa"/>
            <w:vAlign w:val="bottom"/>
          </w:tcPr>
          <w:p w14:paraId="0C2C21E3" w14:textId="06863D42" w:rsidR="00095B9B" w:rsidRPr="00B341C8" w:rsidRDefault="00095B9B" w:rsidP="00F56BD8">
            <w:pPr>
              <w:jc w:val="right"/>
              <w:rPr>
                <w:color w:val="000000"/>
                <w:sz w:val="20"/>
                <w:szCs w:val="20"/>
              </w:rPr>
            </w:pPr>
            <w:r w:rsidRPr="00B341C8">
              <w:rPr>
                <w:color w:val="000000"/>
                <w:sz w:val="20"/>
                <w:szCs w:val="20"/>
              </w:rPr>
              <w:t>0.257</w:t>
            </w:r>
          </w:p>
        </w:tc>
      </w:tr>
      <w:tr w:rsidR="00095B9B" w:rsidRPr="00B341C8" w14:paraId="107C742C" w14:textId="77777777" w:rsidTr="00FE0B1F">
        <w:tc>
          <w:tcPr>
            <w:tcW w:w="2127" w:type="dxa"/>
          </w:tcPr>
          <w:p w14:paraId="2A4B2AC3" w14:textId="77777777" w:rsidR="00095B9B" w:rsidRPr="00B341C8" w:rsidRDefault="00095B9B" w:rsidP="00F56BD8">
            <w:pPr>
              <w:jc w:val="both"/>
              <w:rPr>
                <w:color w:val="0D0D0D" w:themeColor="text1" w:themeTint="F2"/>
                <w:sz w:val="20"/>
                <w:szCs w:val="20"/>
              </w:rPr>
            </w:pPr>
          </w:p>
        </w:tc>
        <w:tc>
          <w:tcPr>
            <w:tcW w:w="1121" w:type="dxa"/>
            <w:vAlign w:val="bottom"/>
          </w:tcPr>
          <w:p w14:paraId="20B442FF" w14:textId="77777777" w:rsidR="00095B9B" w:rsidRPr="00B341C8" w:rsidRDefault="00095B9B" w:rsidP="00F56BD8">
            <w:pPr>
              <w:jc w:val="right"/>
              <w:rPr>
                <w:color w:val="000000"/>
                <w:sz w:val="20"/>
                <w:szCs w:val="20"/>
              </w:rPr>
            </w:pPr>
          </w:p>
        </w:tc>
        <w:tc>
          <w:tcPr>
            <w:tcW w:w="1250" w:type="dxa"/>
            <w:vAlign w:val="bottom"/>
          </w:tcPr>
          <w:p w14:paraId="3E7B0767" w14:textId="77777777" w:rsidR="00095B9B" w:rsidRPr="00B341C8" w:rsidRDefault="00095B9B" w:rsidP="00F56BD8">
            <w:pPr>
              <w:jc w:val="right"/>
              <w:rPr>
                <w:color w:val="000000"/>
                <w:sz w:val="20"/>
                <w:szCs w:val="20"/>
              </w:rPr>
            </w:pPr>
          </w:p>
        </w:tc>
        <w:tc>
          <w:tcPr>
            <w:tcW w:w="1371" w:type="dxa"/>
            <w:vAlign w:val="bottom"/>
          </w:tcPr>
          <w:p w14:paraId="10D7E14C" w14:textId="77777777" w:rsidR="00095B9B" w:rsidRPr="00B341C8" w:rsidRDefault="00095B9B" w:rsidP="00F56BD8">
            <w:pPr>
              <w:jc w:val="right"/>
              <w:rPr>
                <w:color w:val="000000"/>
                <w:sz w:val="20"/>
                <w:szCs w:val="20"/>
              </w:rPr>
            </w:pPr>
          </w:p>
        </w:tc>
        <w:tc>
          <w:tcPr>
            <w:tcW w:w="1361" w:type="dxa"/>
            <w:vAlign w:val="bottom"/>
          </w:tcPr>
          <w:p w14:paraId="44EAE325" w14:textId="77777777" w:rsidR="00095B9B" w:rsidRPr="00B341C8" w:rsidRDefault="00095B9B" w:rsidP="00F56BD8">
            <w:pPr>
              <w:jc w:val="right"/>
              <w:rPr>
                <w:color w:val="000000"/>
                <w:sz w:val="20"/>
                <w:szCs w:val="20"/>
              </w:rPr>
            </w:pPr>
          </w:p>
        </w:tc>
        <w:tc>
          <w:tcPr>
            <w:tcW w:w="1307" w:type="dxa"/>
            <w:vAlign w:val="bottom"/>
          </w:tcPr>
          <w:p w14:paraId="0218E7AC" w14:textId="77777777" w:rsidR="00095B9B" w:rsidRPr="00B341C8" w:rsidRDefault="00095B9B" w:rsidP="00F56BD8">
            <w:pPr>
              <w:jc w:val="right"/>
              <w:rPr>
                <w:color w:val="000000"/>
                <w:sz w:val="20"/>
                <w:szCs w:val="20"/>
              </w:rPr>
            </w:pPr>
          </w:p>
        </w:tc>
      </w:tr>
      <w:tr w:rsidR="00095B9B" w:rsidRPr="00B341C8" w14:paraId="505CBB54" w14:textId="77777777" w:rsidTr="00FE0B1F">
        <w:tc>
          <w:tcPr>
            <w:tcW w:w="2127" w:type="dxa"/>
          </w:tcPr>
          <w:p w14:paraId="118188CB"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1697ED5" w14:textId="5FF197E3" w:rsidR="00095B9B" w:rsidRPr="00B341C8" w:rsidRDefault="00095B9B" w:rsidP="00F56BD8">
            <w:pPr>
              <w:jc w:val="right"/>
              <w:rPr>
                <w:color w:val="0D0D0D" w:themeColor="text1" w:themeTint="F2"/>
                <w:sz w:val="20"/>
                <w:szCs w:val="20"/>
              </w:rPr>
            </w:pPr>
            <w:r w:rsidRPr="00B341C8">
              <w:rPr>
                <w:color w:val="000000"/>
                <w:sz w:val="20"/>
                <w:szCs w:val="20"/>
              </w:rPr>
              <w:t>0.211</w:t>
            </w:r>
          </w:p>
        </w:tc>
        <w:tc>
          <w:tcPr>
            <w:tcW w:w="1250" w:type="dxa"/>
            <w:vAlign w:val="bottom"/>
          </w:tcPr>
          <w:p w14:paraId="373375DD" w14:textId="4B96A77D" w:rsidR="00095B9B" w:rsidRPr="00B341C8" w:rsidRDefault="00095B9B" w:rsidP="00F56BD8">
            <w:pPr>
              <w:jc w:val="right"/>
              <w:rPr>
                <w:color w:val="0D0D0D" w:themeColor="text1" w:themeTint="F2"/>
                <w:sz w:val="20"/>
                <w:szCs w:val="20"/>
              </w:rPr>
            </w:pPr>
            <w:r w:rsidRPr="00B341C8">
              <w:rPr>
                <w:color w:val="000000"/>
                <w:sz w:val="20"/>
                <w:szCs w:val="20"/>
              </w:rPr>
              <w:t>0.936</w:t>
            </w:r>
          </w:p>
        </w:tc>
        <w:tc>
          <w:tcPr>
            <w:tcW w:w="1371" w:type="dxa"/>
            <w:vAlign w:val="bottom"/>
          </w:tcPr>
          <w:p w14:paraId="4C3D79DF" w14:textId="51D16274" w:rsidR="00095B9B" w:rsidRPr="00B341C8" w:rsidRDefault="00095B9B" w:rsidP="00F56BD8">
            <w:pPr>
              <w:jc w:val="right"/>
              <w:rPr>
                <w:color w:val="0D0D0D" w:themeColor="text1" w:themeTint="F2"/>
                <w:sz w:val="20"/>
                <w:szCs w:val="20"/>
              </w:rPr>
            </w:pPr>
            <w:r w:rsidRPr="00B341C8">
              <w:rPr>
                <w:color w:val="000000"/>
                <w:sz w:val="20"/>
                <w:szCs w:val="20"/>
              </w:rPr>
              <w:t>0.822</w:t>
            </w:r>
          </w:p>
        </w:tc>
        <w:tc>
          <w:tcPr>
            <w:tcW w:w="1361" w:type="dxa"/>
            <w:vAlign w:val="bottom"/>
          </w:tcPr>
          <w:p w14:paraId="6D795100" w14:textId="663C26FD" w:rsidR="00095B9B" w:rsidRPr="00B341C8" w:rsidRDefault="00095B9B" w:rsidP="00F56BD8">
            <w:pPr>
              <w:jc w:val="right"/>
              <w:rPr>
                <w:color w:val="0D0D0D" w:themeColor="text1" w:themeTint="F2"/>
                <w:sz w:val="20"/>
                <w:szCs w:val="20"/>
              </w:rPr>
            </w:pPr>
            <w:r w:rsidRPr="00B341C8">
              <w:rPr>
                <w:color w:val="000000"/>
                <w:sz w:val="20"/>
                <w:szCs w:val="20"/>
              </w:rPr>
              <w:t>-1.645</w:t>
            </w:r>
          </w:p>
        </w:tc>
        <w:tc>
          <w:tcPr>
            <w:tcW w:w="1307" w:type="dxa"/>
            <w:vAlign w:val="bottom"/>
          </w:tcPr>
          <w:p w14:paraId="622569E7" w14:textId="0D138195" w:rsidR="00095B9B" w:rsidRPr="00B341C8" w:rsidRDefault="00095B9B" w:rsidP="00F56BD8">
            <w:pPr>
              <w:jc w:val="right"/>
              <w:rPr>
                <w:color w:val="000000"/>
                <w:sz w:val="20"/>
                <w:szCs w:val="20"/>
              </w:rPr>
            </w:pPr>
            <w:r w:rsidRPr="00B341C8">
              <w:rPr>
                <w:color w:val="000000"/>
                <w:sz w:val="20"/>
                <w:szCs w:val="20"/>
              </w:rPr>
              <w:t>2.067</w:t>
            </w:r>
          </w:p>
        </w:tc>
      </w:tr>
      <w:tr w:rsidR="00095B9B" w:rsidRPr="00B341C8" w14:paraId="19E48006" w14:textId="77777777" w:rsidTr="00FE0B1F">
        <w:tc>
          <w:tcPr>
            <w:tcW w:w="2127" w:type="dxa"/>
          </w:tcPr>
          <w:p w14:paraId="108B5B63"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D3D9E96" w14:textId="77777777" w:rsidR="00095B9B" w:rsidRPr="00B341C8" w:rsidRDefault="00095B9B" w:rsidP="00F56BD8">
            <w:pPr>
              <w:jc w:val="both"/>
              <w:rPr>
                <w:color w:val="0D0D0D" w:themeColor="text1" w:themeTint="F2"/>
                <w:sz w:val="20"/>
                <w:szCs w:val="20"/>
              </w:rPr>
            </w:pPr>
          </w:p>
        </w:tc>
        <w:tc>
          <w:tcPr>
            <w:tcW w:w="1250" w:type="dxa"/>
          </w:tcPr>
          <w:p w14:paraId="4FF9AE1E" w14:textId="77777777" w:rsidR="00095B9B" w:rsidRPr="00B341C8" w:rsidRDefault="00095B9B" w:rsidP="00F56BD8">
            <w:pPr>
              <w:jc w:val="both"/>
              <w:rPr>
                <w:color w:val="0D0D0D" w:themeColor="text1" w:themeTint="F2"/>
                <w:sz w:val="20"/>
                <w:szCs w:val="20"/>
              </w:rPr>
            </w:pPr>
          </w:p>
        </w:tc>
        <w:tc>
          <w:tcPr>
            <w:tcW w:w="1371" w:type="dxa"/>
          </w:tcPr>
          <w:p w14:paraId="389995A2" w14:textId="77777777" w:rsidR="00095B9B" w:rsidRPr="00B341C8" w:rsidRDefault="00095B9B" w:rsidP="00F56BD8">
            <w:pPr>
              <w:jc w:val="both"/>
              <w:rPr>
                <w:color w:val="0D0D0D" w:themeColor="text1" w:themeTint="F2"/>
                <w:sz w:val="20"/>
                <w:szCs w:val="20"/>
              </w:rPr>
            </w:pPr>
          </w:p>
        </w:tc>
        <w:tc>
          <w:tcPr>
            <w:tcW w:w="1361" w:type="dxa"/>
          </w:tcPr>
          <w:p w14:paraId="770E2E6E" w14:textId="77777777" w:rsidR="00095B9B" w:rsidRPr="00B341C8" w:rsidRDefault="00095B9B" w:rsidP="00F56BD8">
            <w:pPr>
              <w:jc w:val="right"/>
              <w:rPr>
                <w:color w:val="0D0D0D" w:themeColor="text1" w:themeTint="F2"/>
                <w:sz w:val="20"/>
                <w:szCs w:val="20"/>
              </w:rPr>
            </w:pPr>
          </w:p>
        </w:tc>
        <w:tc>
          <w:tcPr>
            <w:tcW w:w="1307" w:type="dxa"/>
          </w:tcPr>
          <w:p w14:paraId="76183635" w14:textId="7125A3B2" w:rsidR="00095B9B" w:rsidRPr="00B341C8" w:rsidRDefault="00095B9B" w:rsidP="00F56BD8">
            <w:pPr>
              <w:jc w:val="right"/>
              <w:rPr>
                <w:color w:val="0D0D0D" w:themeColor="text1" w:themeTint="F2"/>
                <w:sz w:val="20"/>
                <w:szCs w:val="20"/>
              </w:rPr>
            </w:pPr>
            <w:r w:rsidRPr="00B341C8">
              <w:rPr>
                <w:color w:val="0D0D0D" w:themeColor="text1" w:themeTint="F2"/>
                <w:sz w:val="20"/>
                <w:szCs w:val="20"/>
              </w:rPr>
              <w:t>0.112</w:t>
            </w:r>
          </w:p>
        </w:tc>
      </w:tr>
      <w:tr w:rsidR="00095B9B" w:rsidRPr="00B341C8" w14:paraId="1138F734" w14:textId="77777777" w:rsidTr="00FE0B1F">
        <w:tc>
          <w:tcPr>
            <w:tcW w:w="2127" w:type="dxa"/>
          </w:tcPr>
          <w:p w14:paraId="6E1027E4" w14:textId="77777777" w:rsidR="00095B9B" w:rsidRPr="00B341C8" w:rsidRDefault="00095B9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CD73B21" w14:textId="77777777" w:rsidR="00095B9B" w:rsidRPr="00B341C8" w:rsidRDefault="00095B9B" w:rsidP="00F56BD8">
            <w:pPr>
              <w:jc w:val="both"/>
              <w:rPr>
                <w:color w:val="0D0D0D" w:themeColor="text1" w:themeTint="F2"/>
                <w:sz w:val="20"/>
                <w:szCs w:val="20"/>
              </w:rPr>
            </w:pPr>
          </w:p>
        </w:tc>
        <w:tc>
          <w:tcPr>
            <w:tcW w:w="1250" w:type="dxa"/>
          </w:tcPr>
          <w:p w14:paraId="68045101" w14:textId="77777777" w:rsidR="00095B9B" w:rsidRPr="00B341C8" w:rsidRDefault="00095B9B" w:rsidP="00F56BD8">
            <w:pPr>
              <w:jc w:val="both"/>
              <w:rPr>
                <w:color w:val="0D0D0D" w:themeColor="text1" w:themeTint="F2"/>
                <w:sz w:val="20"/>
                <w:szCs w:val="20"/>
              </w:rPr>
            </w:pPr>
          </w:p>
        </w:tc>
        <w:tc>
          <w:tcPr>
            <w:tcW w:w="1371" w:type="dxa"/>
          </w:tcPr>
          <w:p w14:paraId="08A4827C" w14:textId="77777777" w:rsidR="00095B9B" w:rsidRPr="00B341C8" w:rsidRDefault="00095B9B" w:rsidP="00F56BD8">
            <w:pPr>
              <w:jc w:val="both"/>
              <w:rPr>
                <w:color w:val="0D0D0D" w:themeColor="text1" w:themeTint="F2"/>
                <w:sz w:val="20"/>
                <w:szCs w:val="20"/>
              </w:rPr>
            </w:pPr>
          </w:p>
        </w:tc>
        <w:tc>
          <w:tcPr>
            <w:tcW w:w="1361" w:type="dxa"/>
          </w:tcPr>
          <w:p w14:paraId="2A2E90D6" w14:textId="77777777" w:rsidR="00095B9B" w:rsidRPr="00B341C8" w:rsidRDefault="00095B9B" w:rsidP="00F56BD8">
            <w:pPr>
              <w:jc w:val="right"/>
              <w:rPr>
                <w:color w:val="0D0D0D" w:themeColor="text1" w:themeTint="F2"/>
                <w:sz w:val="20"/>
                <w:szCs w:val="20"/>
              </w:rPr>
            </w:pPr>
          </w:p>
        </w:tc>
        <w:tc>
          <w:tcPr>
            <w:tcW w:w="1307" w:type="dxa"/>
          </w:tcPr>
          <w:p w14:paraId="577727A6" w14:textId="77777777" w:rsidR="00095B9B" w:rsidRPr="00B341C8" w:rsidRDefault="00095B9B" w:rsidP="00F56BD8">
            <w:pPr>
              <w:jc w:val="right"/>
              <w:rPr>
                <w:color w:val="0D0D0D" w:themeColor="text1" w:themeTint="F2"/>
                <w:sz w:val="20"/>
                <w:szCs w:val="20"/>
              </w:rPr>
            </w:pPr>
            <w:r w:rsidRPr="00B341C8">
              <w:rPr>
                <w:color w:val="0D0D0D" w:themeColor="text1" w:themeTint="F2"/>
                <w:sz w:val="20"/>
                <w:szCs w:val="20"/>
              </w:rPr>
              <w:t>111</w:t>
            </w:r>
          </w:p>
        </w:tc>
      </w:tr>
      <w:tr w:rsidR="00095B9B" w:rsidRPr="00B341C8" w14:paraId="7B933A5F" w14:textId="77777777" w:rsidTr="00FE0B1F">
        <w:trPr>
          <w:trHeight w:val="64"/>
        </w:trPr>
        <w:tc>
          <w:tcPr>
            <w:tcW w:w="2127" w:type="dxa"/>
          </w:tcPr>
          <w:p w14:paraId="51704EF2" w14:textId="77777777" w:rsidR="00095B9B" w:rsidRPr="00B341C8" w:rsidRDefault="00095B9B" w:rsidP="00F56BD8">
            <w:pPr>
              <w:jc w:val="both"/>
              <w:rPr>
                <w:color w:val="0D0D0D" w:themeColor="text1" w:themeTint="F2"/>
                <w:sz w:val="20"/>
                <w:szCs w:val="20"/>
              </w:rPr>
            </w:pPr>
          </w:p>
        </w:tc>
        <w:tc>
          <w:tcPr>
            <w:tcW w:w="1121" w:type="dxa"/>
          </w:tcPr>
          <w:p w14:paraId="5C917793" w14:textId="77777777" w:rsidR="00095B9B" w:rsidRPr="00B341C8" w:rsidRDefault="00095B9B" w:rsidP="00F56BD8">
            <w:pPr>
              <w:jc w:val="both"/>
              <w:rPr>
                <w:color w:val="0D0D0D" w:themeColor="text1" w:themeTint="F2"/>
                <w:sz w:val="20"/>
                <w:szCs w:val="20"/>
              </w:rPr>
            </w:pPr>
          </w:p>
        </w:tc>
        <w:tc>
          <w:tcPr>
            <w:tcW w:w="1250" w:type="dxa"/>
          </w:tcPr>
          <w:p w14:paraId="53A51E30" w14:textId="77777777" w:rsidR="00095B9B" w:rsidRPr="00B341C8" w:rsidRDefault="00095B9B" w:rsidP="00F56BD8">
            <w:pPr>
              <w:jc w:val="both"/>
              <w:rPr>
                <w:color w:val="0D0D0D" w:themeColor="text1" w:themeTint="F2"/>
                <w:sz w:val="20"/>
                <w:szCs w:val="20"/>
              </w:rPr>
            </w:pPr>
          </w:p>
        </w:tc>
        <w:tc>
          <w:tcPr>
            <w:tcW w:w="1371" w:type="dxa"/>
          </w:tcPr>
          <w:p w14:paraId="008404D6" w14:textId="77777777" w:rsidR="00095B9B" w:rsidRPr="00B341C8" w:rsidRDefault="00095B9B" w:rsidP="00F56BD8">
            <w:pPr>
              <w:jc w:val="both"/>
              <w:rPr>
                <w:color w:val="0D0D0D" w:themeColor="text1" w:themeTint="F2"/>
                <w:sz w:val="20"/>
                <w:szCs w:val="20"/>
              </w:rPr>
            </w:pPr>
          </w:p>
        </w:tc>
        <w:tc>
          <w:tcPr>
            <w:tcW w:w="1361" w:type="dxa"/>
          </w:tcPr>
          <w:p w14:paraId="63BA40B5" w14:textId="77777777" w:rsidR="00095B9B" w:rsidRPr="00B341C8" w:rsidRDefault="00095B9B" w:rsidP="00F56BD8">
            <w:pPr>
              <w:jc w:val="right"/>
              <w:rPr>
                <w:color w:val="0D0D0D" w:themeColor="text1" w:themeTint="F2"/>
                <w:sz w:val="20"/>
                <w:szCs w:val="20"/>
              </w:rPr>
            </w:pPr>
          </w:p>
        </w:tc>
        <w:tc>
          <w:tcPr>
            <w:tcW w:w="1307" w:type="dxa"/>
          </w:tcPr>
          <w:p w14:paraId="7B515E15" w14:textId="77777777" w:rsidR="00095B9B" w:rsidRPr="00B341C8" w:rsidRDefault="00095B9B" w:rsidP="00F56BD8">
            <w:pPr>
              <w:jc w:val="right"/>
              <w:rPr>
                <w:color w:val="0D0D0D" w:themeColor="text1" w:themeTint="F2"/>
                <w:sz w:val="20"/>
                <w:szCs w:val="20"/>
              </w:rPr>
            </w:pPr>
          </w:p>
        </w:tc>
      </w:tr>
    </w:tbl>
    <w:p w14:paraId="74B2D426" w14:textId="77777777" w:rsidR="0058215F" w:rsidRPr="00B341C8" w:rsidRDefault="00095B9B"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Positive scores indicate greater centrality. </w:t>
      </w:r>
    </w:p>
    <w:p w14:paraId="5A333A55" w14:textId="0B81B004" w:rsidR="00095B9B" w:rsidRPr="00B341C8" w:rsidRDefault="00095B9B" w:rsidP="00F56BD8">
      <w:pPr>
        <w:jc w:val="both"/>
        <w:rPr>
          <w:color w:val="0D0D0D" w:themeColor="text1" w:themeTint="F2"/>
          <w:sz w:val="20"/>
          <w:szCs w:val="20"/>
        </w:rPr>
      </w:pPr>
    </w:p>
    <w:p w14:paraId="1C040AFD" w14:textId="62265C28" w:rsidR="00095B9B" w:rsidRPr="00B341C8" w:rsidRDefault="00095B9B" w:rsidP="00F56BD8">
      <w:pPr>
        <w:rPr>
          <w:sz w:val="20"/>
          <w:szCs w:val="20"/>
        </w:rPr>
      </w:pPr>
    </w:p>
    <w:p w14:paraId="74AA58F9" w14:textId="46243E9E" w:rsidR="00095B9B" w:rsidRPr="00B341C8" w:rsidRDefault="00095B9B" w:rsidP="00F56BD8">
      <w:pPr>
        <w:rPr>
          <w:sz w:val="20"/>
          <w:szCs w:val="20"/>
        </w:rPr>
      </w:pPr>
    </w:p>
    <w:p w14:paraId="77831E78" w14:textId="7C34D115" w:rsidR="00095B9B" w:rsidRPr="00B341C8" w:rsidRDefault="00095B9B" w:rsidP="00F56BD8">
      <w:pPr>
        <w:rPr>
          <w:sz w:val="20"/>
          <w:szCs w:val="20"/>
        </w:rPr>
      </w:pPr>
    </w:p>
    <w:p w14:paraId="11461DA0" w14:textId="49EB3481" w:rsidR="00095B9B" w:rsidRPr="00B341C8" w:rsidRDefault="00095B9B" w:rsidP="00F56BD8">
      <w:pPr>
        <w:rPr>
          <w:sz w:val="20"/>
          <w:szCs w:val="20"/>
        </w:rPr>
      </w:pPr>
    </w:p>
    <w:p w14:paraId="5F4A073D" w14:textId="360488DA" w:rsidR="00095B9B" w:rsidRPr="00B341C8" w:rsidRDefault="00095B9B" w:rsidP="00F56BD8">
      <w:pPr>
        <w:rPr>
          <w:sz w:val="20"/>
          <w:szCs w:val="20"/>
        </w:rPr>
      </w:pPr>
    </w:p>
    <w:p w14:paraId="6702D6EE" w14:textId="72FC4A17" w:rsidR="00095B9B" w:rsidRPr="00B341C8" w:rsidRDefault="00095B9B" w:rsidP="00F56BD8">
      <w:pPr>
        <w:rPr>
          <w:sz w:val="20"/>
          <w:szCs w:val="20"/>
        </w:rPr>
      </w:pPr>
    </w:p>
    <w:p w14:paraId="53B34832" w14:textId="1FE5791D" w:rsidR="00095B9B" w:rsidRPr="00B341C8" w:rsidRDefault="00095B9B" w:rsidP="00F56BD8">
      <w:pPr>
        <w:rPr>
          <w:sz w:val="20"/>
          <w:szCs w:val="20"/>
        </w:rPr>
      </w:pPr>
    </w:p>
    <w:p w14:paraId="416403EF" w14:textId="34F7BCB8" w:rsidR="00095B9B" w:rsidRPr="00B341C8" w:rsidRDefault="00095B9B" w:rsidP="00F56BD8">
      <w:pPr>
        <w:rPr>
          <w:sz w:val="20"/>
          <w:szCs w:val="20"/>
        </w:rPr>
      </w:pPr>
    </w:p>
    <w:p w14:paraId="1F0FB0F8" w14:textId="3804D091" w:rsidR="00095B9B" w:rsidRPr="00B341C8" w:rsidRDefault="00095B9B" w:rsidP="00F56BD8">
      <w:pPr>
        <w:rPr>
          <w:sz w:val="20"/>
          <w:szCs w:val="20"/>
        </w:rPr>
      </w:pPr>
    </w:p>
    <w:p w14:paraId="2BC2268A" w14:textId="524D4A22" w:rsidR="00095B9B" w:rsidRPr="00B341C8" w:rsidRDefault="00095B9B" w:rsidP="00F56BD8">
      <w:pPr>
        <w:rPr>
          <w:sz w:val="20"/>
          <w:szCs w:val="20"/>
        </w:rPr>
      </w:pPr>
    </w:p>
    <w:p w14:paraId="7A21D78F" w14:textId="02894EA5" w:rsidR="00095B9B" w:rsidRDefault="00095B9B" w:rsidP="00F56BD8">
      <w:pPr>
        <w:rPr>
          <w:sz w:val="20"/>
          <w:szCs w:val="20"/>
        </w:rPr>
      </w:pPr>
    </w:p>
    <w:p w14:paraId="689AC0CB" w14:textId="13E31613" w:rsidR="0041069E" w:rsidRDefault="0041069E" w:rsidP="00F56BD8">
      <w:pPr>
        <w:rPr>
          <w:sz w:val="20"/>
          <w:szCs w:val="20"/>
        </w:rPr>
      </w:pPr>
    </w:p>
    <w:p w14:paraId="09D297B8" w14:textId="77777777" w:rsidR="0041069E" w:rsidRDefault="0041069E" w:rsidP="00F56BD8">
      <w:pPr>
        <w:rPr>
          <w:sz w:val="20"/>
          <w:szCs w:val="20"/>
        </w:rPr>
      </w:pPr>
    </w:p>
    <w:p w14:paraId="515CC5D4" w14:textId="6F1E2849" w:rsidR="00B341C8" w:rsidRDefault="00B341C8" w:rsidP="00F56BD8">
      <w:pPr>
        <w:rPr>
          <w:sz w:val="20"/>
          <w:szCs w:val="20"/>
        </w:rPr>
      </w:pPr>
    </w:p>
    <w:p w14:paraId="72FC7A4B" w14:textId="5AEC8029" w:rsidR="00B341C8" w:rsidRDefault="00B341C8" w:rsidP="00F56BD8">
      <w:pPr>
        <w:rPr>
          <w:sz w:val="20"/>
          <w:szCs w:val="20"/>
        </w:rPr>
      </w:pPr>
    </w:p>
    <w:p w14:paraId="3DFD9AE8" w14:textId="452C9358" w:rsidR="00B341C8" w:rsidRDefault="00B341C8" w:rsidP="00F56BD8">
      <w:pPr>
        <w:rPr>
          <w:sz w:val="20"/>
          <w:szCs w:val="20"/>
        </w:rPr>
      </w:pPr>
    </w:p>
    <w:p w14:paraId="5A1D615F" w14:textId="342D6183" w:rsidR="00B341C8" w:rsidRDefault="00B341C8" w:rsidP="00F56BD8">
      <w:pPr>
        <w:rPr>
          <w:sz w:val="20"/>
          <w:szCs w:val="20"/>
        </w:rPr>
      </w:pPr>
    </w:p>
    <w:p w14:paraId="4C02BCED" w14:textId="20169DE0" w:rsidR="00B341C8" w:rsidRDefault="00B341C8" w:rsidP="00F56BD8">
      <w:pPr>
        <w:rPr>
          <w:sz w:val="20"/>
          <w:szCs w:val="20"/>
        </w:rPr>
      </w:pPr>
    </w:p>
    <w:p w14:paraId="45563C23" w14:textId="5737E2FD" w:rsidR="0056456E" w:rsidRPr="00B341C8" w:rsidRDefault="0056456E"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56</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184DE77B" w14:textId="30AD8361" w:rsidR="0056456E" w:rsidRPr="00B341C8" w:rsidRDefault="0056456E"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diameter.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56456E" w:rsidRPr="00B341C8" w14:paraId="5641F700" w14:textId="77777777" w:rsidTr="0056456E">
        <w:tc>
          <w:tcPr>
            <w:tcW w:w="2127" w:type="dxa"/>
          </w:tcPr>
          <w:p w14:paraId="7FB60836" w14:textId="77777777" w:rsidR="0056456E" w:rsidRPr="00B341C8" w:rsidRDefault="0056456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565F81B"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3EBDA48"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A21D804"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F6905D0"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B110035"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6456E" w:rsidRPr="00B341C8" w14:paraId="4885A766" w14:textId="77777777" w:rsidTr="0056456E">
        <w:tc>
          <w:tcPr>
            <w:tcW w:w="2127" w:type="dxa"/>
          </w:tcPr>
          <w:p w14:paraId="3BAD9DAE" w14:textId="77777777" w:rsidR="0056456E" w:rsidRPr="00B341C8" w:rsidRDefault="0056456E" w:rsidP="00F56BD8">
            <w:pPr>
              <w:jc w:val="both"/>
              <w:rPr>
                <w:color w:val="0D0D0D" w:themeColor="text1" w:themeTint="F2"/>
                <w:sz w:val="20"/>
                <w:szCs w:val="20"/>
              </w:rPr>
            </w:pPr>
          </w:p>
        </w:tc>
        <w:tc>
          <w:tcPr>
            <w:tcW w:w="1121" w:type="dxa"/>
            <w:vAlign w:val="bottom"/>
          </w:tcPr>
          <w:p w14:paraId="0E86FE85" w14:textId="77777777" w:rsidR="0056456E" w:rsidRPr="00B341C8" w:rsidRDefault="0056456E" w:rsidP="00F56BD8">
            <w:pPr>
              <w:jc w:val="both"/>
              <w:rPr>
                <w:color w:val="000000"/>
                <w:sz w:val="20"/>
                <w:szCs w:val="20"/>
              </w:rPr>
            </w:pPr>
          </w:p>
        </w:tc>
        <w:tc>
          <w:tcPr>
            <w:tcW w:w="1250" w:type="dxa"/>
            <w:vAlign w:val="bottom"/>
          </w:tcPr>
          <w:p w14:paraId="6BDEF3C7" w14:textId="77777777" w:rsidR="0056456E" w:rsidRPr="00B341C8" w:rsidRDefault="0056456E" w:rsidP="00F56BD8">
            <w:pPr>
              <w:jc w:val="both"/>
              <w:rPr>
                <w:color w:val="000000"/>
                <w:sz w:val="20"/>
                <w:szCs w:val="20"/>
              </w:rPr>
            </w:pPr>
          </w:p>
        </w:tc>
        <w:tc>
          <w:tcPr>
            <w:tcW w:w="1371" w:type="dxa"/>
            <w:vAlign w:val="bottom"/>
          </w:tcPr>
          <w:p w14:paraId="633B13B9" w14:textId="77777777" w:rsidR="0056456E" w:rsidRPr="00B341C8" w:rsidRDefault="0056456E" w:rsidP="00F56BD8">
            <w:pPr>
              <w:jc w:val="both"/>
              <w:rPr>
                <w:color w:val="000000"/>
                <w:sz w:val="20"/>
                <w:szCs w:val="20"/>
              </w:rPr>
            </w:pPr>
          </w:p>
        </w:tc>
        <w:tc>
          <w:tcPr>
            <w:tcW w:w="1361" w:type="dxa"/>
            <w:vAlign w:val="bottom"/>
          </w:tcPr>
          <w:p w14:paraId="6C7098EA" w14:textId="77777777" w:rsidR="0056456E" w:rsidRPr="00B341C8" w:rsidRDefault="0056456E" w:rsidP="00F56BD8">
            <w:pPr>
              <w:jc w:val="both"/>
              <w:rPr>
                <w:color w:val="000000"/>
                <w:sz w:val="20"/>
                <w:szCs w:val="20"/>
              </w:rPr>
            </w:pPr>
          </w:p>
        </w:tc>
        <w:tc>
          <w:tcPr>
            <w:tcW w:w="1307" w:type="dxa"/>
            <w:vAlign w:val="bottom"/>
          </w:tcPr>
          <w:p w14:paraId="36A73AC0" w14:textId="77777777" w:rsidR="0056456E" w:rsidRPr="00B341C8" w:rsidRDefault="0056456E" w:rsidP="00F56BD8">
            <w:pPr>
              <w:jc w:val="both"/>
              <w:rPr>
                <w:color w:val="000000"/>
                <w:sz w:val="20"/>
                <w:szCs w:val="20"/>
              </w:rPr>
            </w:pPr>
          </w:p>
        </w:tc>
      </w:tr>
      <w:tr w:rsidR="0056456E" w:rsidRPr="00B341C8" w14:paraId="28E17A41" w14:textId="77777777" w:rsidTr="0056456E">
        <w:tc>
          <w:tcPr>
            <w:tcW w:w="2127" w:type="dxa"/>
          </w:tcPr>
          <w:p w14:paraId="4A73D11E"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582A364D" w14:textId="31C8E480" w:rsidR="0056456E" w:rsidRPr="00B341C8" w:rsidRDefault="0056456E" w:rsidP="00F56BD8">
            <w:pPr>
              <w:jc w:val="right"/>
              <w:rPr>
                <w:color w:val="0D0D0D" w:themeColor="text1" w:themeTint="F2"/>
                <w:sz w:val="20"/>
                <w:szCs w:val="20"/>
              </w:rPr>
            </w:pPr>
            <w:r w:rsidRPr="00B341C8">
              <w:rPr>
                <w:color w:val="000000"/>
                <w:sz w:val="20"/>
                <w:szCs w:val="20"/>
              </w:rPr>
              <w:t>-0.159</w:t>
            </w:r>
          </w:p>
        </w:tc>
        <w:tc>
          <w:tcPr>
            <w:tcW w:w="1250" w:type="dxa"/>
            <w:vAlign w:val="bottom"/>
          </w:tcPr>
          <w:p w14:paraId="66720FF9" w14:textId="35C8B7A5" w:rsidR="0056456E" w:rsidRPr="00B341C8" w:rsidRDefault="0056456E" w:rsidP="00F56BD8">
            <w:pPr>
              <w:jc w:val="right"/>
              <w:rPr>
                <w:color w:val="0D0D0D" w:themeColor="text1" w:themeTint="F2"/>
                <w:sz w:val="20"/>
                <w:szCs w:val="20"/>
              </w:rPr>
            </w:pPr>
            <w:r w:rsidRPr="00B341C8">
              <w:rPr>
                <w:color w:val="000000"/>
                <w:sz w:val="20"/>
                <w:szCs w:val="20"/>
              </w:rPr>
              <w:t>0.133</w:t>
            </w:r>
          </w:p>
        </w:tc>
        <w:tc>
          <w:tcPr>
            <w:tcW w:w="1371" w:type="dxa"/>
            <w:vAlign w:val="bottom"/>
          </w:tcPr>
          <w:p w14:paraId="40DBA1CB" w14:textId="7F476C77" w:rsidR="0056456E" w:rsidRPr="00B341C8" w:rsidRDefault="0056456E" w:rsidP="00F56BD8">
            <w:pPr>
              <w:jc w:val="right"/>
              <w:rPr>
                <w:color w:val="0D0D0D" w:themeColor="text1" w:themeTint="F2"/>
                <w:sz w:val="20"/>
                <w:szCs w:val="20"/>
              </w:rPr>
            </w:pPr>
            <w:r w:rsidRPr="00B341C8">
              <w:rPr>
                <w:color w:val="000000"/>
                <w:sz w:val="20"/>
                <w:szCs w:val="20"/>
              </w:rPr>
              <w:t>0.234</w:t>
            </w:r>
          </w:p>
        </w:tc>
        <w:tc>
          <w:tcPr>
            <w:tcW w:w="1361" w:type="dxa"/>
            <w:vAlign w:val="bottom"/>
          </w:tcPr>
          <w:p w14:paraId="44DAB686" w14:textId="4531F2EB" w:rsidR="0056456E" w:rsidRPr="00B341C8" w:rsidRDefault="0056456E" w:rsidP="00F56BD8">
            <w:pPr>
              <w:jc w:val="right"/>
              <w:rPr>
                <w:color w:val="0D0D0D" w:themeColor="text1" w:themeTint="F2"/>
                <w:sz w:val="20"/>
                <w:szCs w:val="20"/>
              </w:rPr>
            </w:pPr>
            <w:r w:rsidRPr="00B341C8">
              <w:rPr>
                <w:color w:val="000000"/>
                <w:sz w:val="20"/>
                <w:szCs w:val="20"/>
              </w:rPr>
              <w:t>-0.422</w:t>
            </w:r>
          </w:p>
        </w:tc>
        <w:tc>
          <w:tcPr>
            <w:tcW w:w="1307" w:type="dxa"/>
            <w:vAlign w:val="bottom"/>
          </w:tcPr>
          <w:p w14:paraId="1598FAFD" w14:textId="5FEC588C" w:rsidR="0056456E" w:rsidRPr="00B341C8" w:rsidRDefault="0056456E" w:rsidP="00F56BD8">
            <w:pPr>
              <w:jc w:val="right"/>
              <w:rPr>
                <w:color w:val="0D0D0D" w:themeColor="text1" w:themeTint="F2"/>
                <w:sz w:val="20"/>
                <w:szCs w:val="20"/>
              </w:rPr>
            </w:pPr>
            <w:r w:rsidRPr="00B341C8">
              <w:rPr>
                <w:color w:val="000000"/>
                <w:sz w:val="20"/>
                <w:szCs w:val="20"/>
              </w:rPr>
              <w:t>0.104</w:t>
            </w:r>
          </w:p>
        </w:tc>
      </w:tr>
      <w:tr w:rsidR="0056456E" w:rsidRPr="00B341C8" w14:paraId="63707E1D" w14:textId="77777777" w:rsidTr="0056456E">
        <w:tc>
          <w:tcPr>
            <w:tcW w:w="2127" w:type="dxa"/>
          </w:tcPr>
          <w:p w14:paraId="6D1BC7E2"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5DD012C0" w14:textId="729DB33F" w:rsidR="0056456E" w:rsidRPr="00B341C8" w:rsidRDefault="0056456E" w:rsidP="00F56BD8">
            <w:pPr>
              <w:jc w:val="right"/>
              <w:rPr>
                <w:color w:val="000000"/>
                <w:sz w:val="20"/>
                <w:szCs w:val="20"/>
              </w:rPr>
            </w:pPr>
            <w:r w:rsidRPr="00B341C8">
              <w:rPr>
                <w:color w:val="000000"/>
                <w:sz w:val="20"/>
                <w:szCs w:val="20"/>
              </w:rPr>
              <w:t>-0.550</w:t>
            </w:r>
          </w:p>
        </w:tc>
        <w:tc>
          <w:tcPr>
            <w:tcW w:w="1250" w:type="dxa"/>
            <w:vAlign w:val="bottom"/>
          </w:tcPr>
          <w:p w14:paraId="126C2E16" w14:textId="3DE7A842" w:rsidR="0056456E" w:rsidRPr="00B341C8" w:rsidRDefault="0056456E" w:rsidP="00F56BD8">
            <w:pPr>
              <w:jc w:val="right"/>
              <w:rPr>
                <w:color w:val="0D0D0D" w:themeColor="text1" w:themeTint="F2"/>
                <w:sz w:val="20"/>
                <w:szCs w:val="20"/>
              </w:rPr>
            </w:pPr>
            <w:r w:rsidRPr="00B341C8">
              <w:rPr>
                <w:color w:val="000000"/>
                <w:sz w:val="20"/>
                <w:szCs w:val="20"/>
              </w:rPr>
              <w:t>0.248</w:t>
            </w:r>
          </w:p>
        </w:tc>
        <w:tc>
          <w:tcPr>
            <w:tcW w:w="1371" w:type="dxa"/>
            <w:vAlign w:val="bottom"/>
          </w:tcPr>
          <w:p w14:paraId="5B30CFC4" w14:textId="2D644D59" w:rsidR="0056456E" w:rsidRPr="00B341C8" w:rsidRDefault="0056456E" w:rsidP="00F56BD8">
            <w:pPr>
              <w:jc w:val="right"/>
              <w:rPr>
                <w:color w:val="0D0D0D" w:themeColor="text1" w:themeTint="F2"/>
                <w:sz w:val="20"/>
                <w:szCs w:val="20"/>
              </w:rPr>
            </w:pPr>
            <w:r w:rsidRPr="00B341C8">
              <w:rPr>
                <w:color w:val="000000"/>
                <w:sz w:val="20"/>
                <w:szCs w:val="20"/>
              </w:rPr>
              <w:t>0.029</w:t>
            </w:r>
            <w:r w:rsidR="00B341C8">
              <w:rPr>
                <w:color w:val="000000"/>
                <w:sz w:val="20"/>
                <w:szCs w:val="20"/>
              </w:rPr>
              <w:t>**</w:t>
            </w:r>
          </w:p>
        </w:tc>
        <w:tc>
          <w:tcPr>
            <w:tcW w:w="1361" w:type="dxa"/>
            <w:vAlign w:val="bottom"/>
          </w:tcPr>
          <w:p w14:paraId="7A9F80DE" w14:textId="63BF2C54" w:rsidR="0056456E" w:rsidRPr="00B341C8" w:rsidRDefault="0056456E" w:rsidP="00F56BD8">
            <w:pPr>
              <w:jc w:val="right"/>
              <w:rPr>
                <w:color w:val="0D0D0D" w:themeColor="text1" w:themeTint="F2"/>
                <w:sz w:val="20"/>
                <w:szCs w:val="20"/>
              </w:rPr>
            </w:pPr>
            <w:r w:rsidRPr="00B341C8">
              <w:rPr>
                <w:color w:val="000000"/>
                <w:sz w:val="20"/>
                <w:szCs w:val="20"/>
              </w:rPr>
              <w:t>-1.042</w:t>
            </w:r>
          </w:p>
        </w:tc>
        <w:tc>
          <w:tcPr>
            <w:tcW w:w="1307" w:type="dxa"/>
            <w:vAlign w:val="bottom"/>
          </w:tcPr>
          <w:p w14:paraId="541FCFB7" w14:textId="0802B1E2" w:rsidR="0056456E" w:rsidRPr="00B341C8" w:rsidRDefault="0056456E" w:rsidP="00F56BD8">
            <w:pPr>
              <w:jc w:val="right"/>
              <w:rPr>
                <w:color w:val="000000"/>
                <w:sz w:val="20"/>
                <w:szCs w:val="20"/>
              </w:rPr>
            </w:pPr>
            <w:r w:rsidRPr="00B341C8">
              <w:rPr>
                <w:color w:val="000000"/>
                <w:sz w:val="20"/>
                <w:szCs w:val="20"/>
              </w:rPr>
              <w:t>-0.057</w:t>
            </w:r>
          </w:p>
        </w:tc>
      </w:tr>
      <w:tr w:rsidR="0056456E" w:rsidRPr="00B341C8" w14:paraId="4D268194" w14:textId="77777777" w:rsidTr="0056456E">
        <w:tc>
          <w:tcPr>
            <w:tcW w:w="2127" w:type="dxa"/>
          </w:tcPr>
          <w:p w14:paraId="6DA3082E" w14:textId="77777777" w:rsidR="0056456E" w:rsidRPr="00B341C8" w:rsidRDefault="0056456E" w:rsidP="00F56BD8">
            <w:pPr>
              <w:jc w:val="both"/>
              <w:rPr>
                <w:color w:val="0D0D0D" w:themeColor="text1" w:themeTint="F2"/>
                <w:sz w:val="20"/>
                <w:szCs w:val="20"/>
              </w:rPr>
            </w:pPr>
          </w:p>
        </w:tc>
        <w:tc>
          <w:tcPr>
            <w:tcW w:w="1121" w:type="dxa"/>
            <w:vAlign w:val="bottom"/>
          </w:tcPr>
          <w:p w14:paraId="227DD143" w14:textId="77777777" w:rsidR="0056456E" w:rsidRPr="00B341C8" w:rsidRDefault="0056456E" w:rsidP="00F56BD8">
            <w:pPr>
              <w:jc w:val="right"/>
              <w:rPr>
                <w:color w:val="000000"/>
                <w:sz w:val="20"/>
                <w:szCs w:val="20"/>
              </w:rPr>
            </w:pPr>
          </w:p>
        </w:tc>
        <w:tc>
          <w:tcPr>
            <w:tcW w:w="1250" w:type="dxa"/>
            <w:vAlign w:val="bottom"/>
          </w:tcPr>
          <w:p w14:paraId="4FD1B741" w14:textId="77777777" w:rsidR="0056456E" w:rsidRPr="00B341C8" w:rsidRDefault="0056456E" w:rsidP="00F56BD8">
            <w:pPr>
              <w:jc w:val="right"/>
              <w:rPr>
                <w:color w:val="0D0D0D" w:themeColor="text1" w:themeTint="F2"/>
                <w:sz w:val="20"/>
                <w:szCs w:val="20"/>
              </w:rPr>
            </w:pPr>
          </w:p>
        </w:tc>
        <w:tc>
          <w:tcPr>
            <w:tcW w:w="1371" w:type="dxa"/>
            <w:vAlign w:val="bottom"/>
          </w:tcPr>
          <w:p w14:paraId="3B701021" w14:textId="77777777" w:rsidR="0056456E" w:rsidRPr="00B341C8" w:rsidRDefault="0056456E" w:rsidP="00F56BD8">
            <w:pPr>
              <w:jc w:val="right"/>
              <w:rPr>
                <w:color w:val="0D0D0D" w:themeColor="text1" w:themeTint="F2"/>
                <w:sz w:val="20"/>
                <w:szCs w:val="20"/>
              </w:rPr>
            </w:pPr>
          </w:p>
        </w:tc>
        <w:tc>
          <w:tcPr>
            <w:tcW w:w="1361" w:type="dxa"/>
            <w:vAlign w:val="bottom"/>
          </w:tcPr>
          <w:p w14:paraId="5527A1D2" w14:textId="77777777" w:rsidR="0056456E" w:rsidRPr="00B341C8" w:rsidRDefault="0056456E" w:rsidP="00F56BD8">
            <w:pPr>
              <w:jc w:val="right"/>
              <w:rPr>
                <w:color w:val="0D0D0D" w:themeColor="text1" w:themeTint="F2"/>
                <w:sz w:val="20"/>
                <w:szCs w:val="20"/>
              </w:rPr>
            </w:pPr>
          </w:p>
        </w:tc>
        <w:tc>
          <w:tcPr>
            <w:tcW w:w="1307" w:type="dxa"/>
            <w:vAlign w:val="bottom"/>
          </w:tcPr>
          <w:p w14:paraId="6C77DB57" w14:textId="77777777" w:rsidR="0056456E" w:rsidRPr="00B341C8" w:rsidRDefault="0056456E" w:rsidP="00F56BD8">
            <w:pPr>
              <w:jc w:val="right"/>
              <w:rPr>
                <w:color w:val="000000"/>
                <w:sz w:val="20"/>
                <w:szCs w:val="20"/>
              </w:rPr>
            </w:pPr>
          </w:p>
        </w:tc>
      </w:tr>
      <w:tr w:rsidR="0056456E" w:rsidRPr="00B341C8" w14:paraId="3F284195" w14:textId="77777777" w:rsidTr="0056456E">
        <w:tc>
          <w:tcPr>
            <w:tcW w:w="2127" w:type="dxa"/>
          </w:tcPr>
          <w:p w14:paraId="5945F709"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6C23002A" w14:textId="35385702" w:rsidR="0056456E" w:rsidRPr="00B341C8" w:rsidRDefault="0056456E" w:rsidP="00F56BD8">
            <w:pPr>
              <w:jc w:val="right"/>
              <w:rPr>
                <w:color w:val="000000"/>
                <w:sz w:val="20"/>
                <w:szCs w:val="20"/>
              </w:rPr>
            </w:pPr>
            <w:r w:rsidRPr="00B341C8">
              <w:rPr>
                <w:color w:val="000000"/>
                <w:sz w:val="20"/>
                <w:szCs w:val="20"/>
              </w:rPr>
              <w:t>0.068</w:t>
            </w:r>
          </w:p>
        </w:tc>
        <w:tc>
          <w:tcPr>
            <w:tcW w:w="1250" w:type="dxa"/>
            <w:vAlign w:val="bottom"/>
          </w:tcPr>
          <w:p w14:paraId="15CA3AAE" w14:textId="2E047DD7" w:rsidR="0056456E" w:rsidRPr="00B341C8" w:rsidRDefault="0056456E" w:rsidP="00F56BD8">
            <w:pPr>
              <w:jc w:val="right"/>
              <w:rPr>
                <w:color w:val="000000"/>
                <w:sz w:val="20"/>
                <w:szCs w:val="20"/>
              </w:rPr>
            </w:pPr>
            <w:r w:rsidRPr="00B341C8">
              <w:rPr>
                <w:color w:val="000000"/>
                <w:sz w:val="20"/>
                <w:szCs w:val="20"/>
              </w:rPr>
              <w:t>0.045</w:t>
            </w:r>
          </w:p>
        </w:tc>
        <w:tc>
          <w:tcPr>
            <w:tcW w:w="1371" w:type="dxa"/>
            <w:vAlign w:val="bottom"/>
          </w:tcPr>
          <w:p w14:paraId="0A39DC96" w14:textId="5C9B2D7A" w:rsidR="0056456E" w:rsidRPr="00B341C8" w:rsidRDefault="0056456E" w:rsidP="00F56BD8">
            <w:pPr>
              <w:jc w:val="right"/>
              <w:rPr>
                <w:color w:val="000000"/>
                <w:sz w:val="20"/>
                <w:szCs w:val="20"/>
              </w:rPr>
            </w:pPr>
            <w:r w:rsidRPr="00B341C8">
              <w:rPr>
                <w:color w:val="000000"/>
                <w:sz w:val="20"/>
                <w:szCs w:val="20"/>
              </w:rPr>
              <w:t>0.130</w:t>
            </w:r>
          </w:p>
        </w:tc>
        <w:tc>
          <w:tcPr>
            <w:tcW w:w="1361" w:type="dxa"/>
            <w:vAlign w:val="bottom"/>
          </w:tcPr>
          <w:p w14:paraId="68D022E2" w14:textId="7029C6C9" w:rsidR="0056456E" w:rsidRPr="00B341C8" w:rsidRDefault="0056456E" w:rsidP="00F56BD8">
            <w:pPr>
              <w:jc w:val="right"/>
              <w:rPr>
                <w:color w:val="000000"/>
                <w:sz w:val="20"/>
                <w:szCs w:val="20"/>
              </w:rPr>
            </w:pPr>
            <w:r w:rsidRPr="00B341C8">
              <w:rPr>
                <w:color w:val="000000"/>
                <w:sz w:val="20"/>
                <w:szCs w:val="20"/>
              </w:rPr>
              <w:t>-0.020</w:t>
            </w:r>
          </w:p>
        </w:tc>
        <w:tc>
          <w:tcPr>
            <w:tcW w:w="1307" w:type="dxa"/>
            <w:vAlign w:val="bottom"/>
          </w:tcPr>
          <w:p w14:paraId="13D72161" w14:textId="7F013BBB" w:rsidR="0056456E" w:rsidRPr="00B341C8" w:rsidRDefault="0056456E" w:rsidP="00F56BD8">
            <w:pPr>
              <w:jc w:val="right"/>
              <w:rPr>
                <w:color w:val="000000"/>
                <w:sz w:val="20"/>
                <w:szCs w:val="20"/>
              </w:rPr>
            </w:pPr>
            <w:r w:rsidRPr="00B341C8">
              <w:rPr>
                <w:color w:val="000000"/>
                <w:sz w:val="20"/>
                <w:szCs w:val="20"/>
              </w:rPr>
              <w:t>0.156</w:t>
            </w:r>
          </w:p>
        </w:tc>
      </w:tr>
      <w:tr w:rsidR="0056456E" w:rsidRPr="00B341C8" w14:paraId="578D0970" w14:textId="77777777" w:rsidTr="0056456E">
        <w:tc>
          <w:tcPr>
            <w:tcW w:w="2127" w:type="dxa"/>
          </w:tcPr>
          <w:p w14:paraId="0668C594" w14:textId="77777777" w:rsidR="0056456E" w:rsidRPr="00B341C8" w:rsidRDefault="0056456E" w:rsidP="00F56BD8">
            <w:pPr>
              <w:jc w:val="both"/>
              <w:rPr>
                <w:color w:val="0D0D0D" w:themeColor="text1" w:themeTint="F2"/>
                <w:sz w:val="20"/>
                <w:szCs w:val="20"/>
              </w:rPr>
            </w:pPr>
          </w:p>
        </w:tc>
        <w:tc>
          <w:tcPr>
            <w:tcW w:w="1121" w:type="dxa"/>
            <w:vAlign w:val="bottom"/>
          </w:tcPr>
          <w:p w14:paraId="7C706713" w14:textId="77777777" w:rsidR="0056456E" w:rsidRPr="00B341C8" w:rsidRDefault="0056456E" w:rsidP="00F56BD8">
            <w:pPr>
              <w:jc w:val="right"/>
              <w:rPr>
                <w:color w:val="000000"/>
                <w:sz w:val="20"/>
                <w:szCs w:val="20"/>
              </w:rPr>
            </w:pPr>
          </w:p>
        </w:tc>
        <w:tc>
          <w:tcPr>
            <w:tcW w:w="1250" w:type="dxa"/>
            <w:vAlign w:val="bottom"/>
          </w:tcPr>
          <w:p w14:paraId="7F2F3976" w14:textId="77777777" w:rsidR="0056456E" w:rsidRPr="00B341C8" w:rsidRDefault="0056456E" w:rsidP="00F56BD8">
            <w:pPr>
              <w:jc w:val="right"/>
              <w:rPr>
                <w:color w:val="000000"/>
                <w:sz w:val="20"/>
                <w:szCs w:val="20"/>
              </w:rPr>
            </w:pPr>
          </w:p>
        </w:tc>
        <w:tc>
          <w:tcPr>
            <w:tcW w:w="1371" w:type="dxa"/>
            <w:vAlign w:val="bottom"/>
          </w:tcPr>
          <w:p w14:paraId="51BC63EB" w14:textId="77777777" w:rsidR="0056456E" w:rsidRPr="00B341C8" w:rsidRDefault="0056456E" w:rsidP="00F56BD8">
            <w:pPr>
              <w:jc w:val="right"/>
              <w:rPr>
                <w:color w:val="000000"/>
                <w:sz w:val="20"/>
                <w:szCs w:val="20"/>
              </w:rPr>
            </w:pPr>
          </w:p>
        </w:tc>
        <w:tc>
          <w:tcPr>
            <w:tcW w:w="1361" w:type="dxa"/>
            <w:vAlign w:val="bottom"/>
          </w:tcPr>
          <w:p w14:paraId="4352188B" w14:textId="77777777" w:rsidR="0056456E" w:rsidRPr="00B341C8" w:rsidRDefault="0056456E" w:rsidP="00F56BD8">
            <w:pPr>
              <w:jc w:val="right"/>
              <w:rPr>
                <w:color w:val="000000"/>
                <w:sz w:val="20"/>
                <w:szCs w:val="20"/>
              </w:rPr>
            </w:pPr>
          </w:p>
        </w:tc>
        <w:tc>
          <w:tcPr>
            <w:tcW w:w="1307" w:type="dxa"/>
            <w:vAlign w:val="bottom"/>
          </w:tcPr>
          <w:p w14:paraId="3F847519" w14:textId="77777777" w:rsidR="0056456E" w:rsidRPr="00B341C8" w:rsidRDefault="0056456E" w:rsidP="00F56BD8">
            <w:pPr>
              <w:jc w:val="right"/>
              <w:rPr>
                <w:color w:val="000000"/>
                <w:sz w:val="20"/>
                <w:szCs w:val="20"/>
              </w:rPr>
            </w:pPr>
          </w:p>
        </w:tc>
      </w:tr>
      <w:tr w:rsidR="0056456E" w:rsidRPr="00B341C8" w14:paraId="540A9225" w14:textId="77777777" w:rsidTr="0056456E">
        <w:tc>
          <w:tcPr>
            <w:tcW w:w="2127" w:type="dxa"/>
          </w:tcPr>
          <w:p w14:paraId="58AFE0DB"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E522339" w14:textId="3CBEBDF7" w:rsidR="0056456E" w:rsidRPr="00B341C8" w:rsidRDefault="0056456E" w:rsidP="00F56BD8">
            <w:pPr>
              <w:jc w:val="right"/>
              <w:rPr>
                <w:color w:val="0D0D0D" w:themeColor="text1" w:themeTint="F2"/>
                <w:sz w:val="20"/>
                <w:szCs w:val="20"/>
              </w:rPr>
            </w:pPr>
            <w:r w:rsidRPr="00B341C8">
              <w:rPr>
                <w:color w:val="000000"/>
                <w:sz w:val="20"/>
                <w:szCs w:val="20"/>
              </w:rPr>
              <w:t>1.313</w:t>
            </w:r>
          </w:p>
        </w:tc>
        <w:tc>
          <w:tcPr>
            <w:tcW w:w="1250" w:type="dxa"/>
            <w:vAlign w:val="bottom"/>
          </w:tcPr>
          <w:p w14:paraId="601E3099" w14:textId="66FDBBDE" w:rsidR="0056456E" w:rsidRPr="00B341C8" w:rsidRDefault="0056456E" w:rsidP="00F56BD8">
            <w:pPr>
              <w:jc w:val="right"/>
              <w:rPr>
                <w:color w:val="0D0D0D" w:themeColor="text1" w:themeTint="F2"/>
                <w:sz w:val="20"/>
                <w:szCs w:val="20"/>
              </w:rPr>
            </w:pPr>
            <w:r w:rsidRPr="00B341C8">
              <w:rPr>
                <w:color w:val="000000"/>
                <w:sz w:val="20"/>
                <w:szCs w:val="20"/>
              </w:rPr>
              <w:t>0.684</w:t>
            </w:r>
          </w:p>
        </w:tc>
        <w:tc>
          <w:tcPr>
            <w:tcW w:w="1371" w:type="dxa"/>
            <w:vAlign w:val="bottom"/>
          </w:tcPr>
          <w:p w14:paraId="013B5732" w14:textId="0BC021E0" w:rsidR="0056456E" w:rsidRPr="00B341C8" w:rsidRDefault="0056456E" w:rsidP="00F56BD8">
            <w:pPr>
              <w:jc w:val="right"/>
              <w:rPr>
                <w:color w:val="0D0D0D" w:themeColor="text1" w:themeTint="F2"/>
                <w:sz w:val="20"/>
                <w:szCs w:val="20"/>
              </w:rPr>
            </w:pPr>
            <w:r w:rsidRPr="00B341C8">
              <w:rPr>
                <w:color w:val="000000"/>
                <w:sz w:val="20"/>
                <w:szCs w:val="20"/>
              </w:rPr>
              <w:t>0.058</w:t>
            </w:r>
          </w:p>
        </w:tc>
        <w:tc>
          <w:tcPr>
            <w:tcW w:w="1361" w:type="dxa"/>
            <w:vAlign w:val="bottom"/>
          </w:tcPr>
          <w:p w14:paraId="5C8CC512" w14:textId="09C6DFD2" w:rsidR="0056456E" w:rsidRPr="00B341C8" w:rsidRDefault="0056456E" w:rsidP="00F56BD8">
            <w:pPr>
              <w:jc w:val="right"/>
              <w:rPr>
                <w:color w:val="0D0D0D" w:themeColor="text1" w:themeTint="F2"/>
                <w:sz w:val="20"/>
                <w:szCs w:val="20"/>
              </w:rPr>
            </w:pPr>
            <w:r w:rsidRPr="00B341C8">
              <w:rPr>
                <w:color w:val="000000"/>
                <w:sz w:val="20"/>
                <w:szCs w:val="20"/>
              </w:rPr>
              <w:t>-0.043</w:t>
            </w:r>
          </w:p>
        </w:tc>
        <w:tc>
          <w:tcPr>
            <w:tcW w:w="1307" w:type="dxa"/>
            <w:vAlign w:val="bottom"/>
          </w:tcPr>
          <w:p w14:paraId="1F712E51" w14:textId="68F86B87" w:rsidR="0056456E" w:rsidRPr="00B341C8" w:rsidRDefault="0056456E" w:rsidP="00F56BD8">
            <w:pPr>
              <w:jc w:val="right"/>
              <w:rPr>
                <w:color w:val="000000"/>
                <w:sz w:val="20"/>
                <w:szCs w:val="20"/>
              </w:rPr>
            </w:pPr>
            <w:r w:rsidRPr="00B341C8">
              <w:rPr>
                <w:color w:val="000000"/>
                <w:sz w:val="20"/>
                <w:szCs w:val="20"/>
              </w:rPr>
              <w:t>2.670</w:t>
            </w:r>
          </w:p>
        </w:tc>
      </w:tr>
      <w:tr w:rsidR="0056456E" w:rsidRPr="00B341C8" w14:paraId="79124DF8" w14:textId="77777777" w:rsidTr="0056456E">
        <w:tc>
          <w:tcPr>
            <w:tcW w:w="2127" w:type="dxa"/>
          </w:tcPr>
          <w:p w14:paraId="3495828A"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6BDAD97" w14:textId="77777777" w:rsidR="0056456E" w:rsidRPr="00B341C8" w:rsidRDefault="0056456E" w:rsidP="00F56BD8">
            <w:pPr>
              <w:jc w:val="both"/>
              <w:rPr>
                <w:color w:val="0D0D0D" w:themeColor="text1" w:themeTint="F2"/>
                <w:sz w:val="20"/>
                <w:szCs w:val="20"/>
              </w:rPr>
            </w:pPr>
          </w:p>
        </w:tc>
        <w:tc>
          <w:tcPr>
            <w:tcW w:w="1250" w:type="dxa"/>
          </w:tcPr>
          <w:p w14:paraId="15B9624F" w14:textId="77777777" w:rsidR="0056456E" w:rsidRPr="00B341C8" w:rsidRDefault="0056456E" w:rsidP="00F56BD8">
            <w:pPr>
              <w:jc w:val="both"/>
              <w:rPr>
                <w:color w:val="0D0D0D" w:themeColor="text1" w:themeTint="F2"/>
                <w:sz w:val="20"/>
                <w:szCs w:val="20"/>
              </w:rPr>
            </w:pPr>
          </w:p>
        </w:tc>
        <w:tc>
          <w:tcPr>
            <w:tcW w:w="1371" w:type="dxa"/>
          </w:tcPr>
          <w:p w14:paraId="03FD2C1F" w14:textId="77777777" w:rsidR="0056456E" w:rsidRPr="00B341C8" w:rsidRDefault="0056456E" w:rsidP="00F56BD8">
            <w:pPr>
              <w:jc w:val="both"/>
              <w:rPr>
                <w:color w:val="0D0D0D" w:themeColor="text1" w:themeTint="F2"/>
                <w:sz w:val="20"/>
                <w:szCs w:val="20"/>
              </w:rPr>
            </w:pPr>
          </w:p>
        </w:tc>
        <w:tc>
          <w:tcPr>
            <w:tcW w:w="1361" w:type="dxa"/>
          </w:tcPr>
          <w:p w14:paraId="22925650" w14:textId="77777777" w:rsidR="0056456E" w:rsidRPr="00B341C8" w:rsidRDefault="0056456E" w:rsidP="00F56BD8">
            <w:pPr>
              <w:jc w:val="right"/>
              <w:rPr>
                <w:color w:val="0D0D0D" w:themeColor="text1" w:themeTint="F2"/>
                <w:sz w:val="20"/>
                <w:szCs w:val="20"/>
              </w:rPr>
            </w:pPr>
          </w:p>
        </w:tc>
        <w:tc>
          <w:tcPr>
            <w:tcW w:w="1307" w:type="dxa"/>
          </w:tcPr>
          <w:p w14:paraId="6306059D" w14:textId="77777777"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0.064</w:t>
            </w:r>
          </w:p>
        </w:tc>
      </w:tr>
      <w:tr w:rsidR="0056456E" w:rsidRPr="00B341C8" w14:paraId="722EF5D9" w14:textId="77777777" w:rsidTr="0056456E">
        <w:tc>
          <w:tcPr>
            <w:tcW w:w="2127" w:type="dxa"/>
          </w:tcPr>
          <w:p w14:paraId="4E461F8D"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33532D2" w14:textId="77777777" w:rsidR="0056456E" w:rsidRPr="00B341C8" w:rsidRDefault="0056456E" w:rsidP="00F56BD8">
            <w:pPr>
              <w:jc w:val="both"/>
              <w:rPr>
                <w:color w:val="0D0D0D" w:themeColor="text1" w:themeTint="F2"/>
                <w:sz w:val="20"/>
                <w:szCs w:val="20"/>
              </w:rPr>
            </w:pPr>
          </w:p>
        </w:tc>
        <w:tc>
          <w:tcPr>
            <w:tcW w:w="1250" w:type="dxa"/>
          </w:tcPr>
          <w:p w14:paraId="5AEB90E2" w14:textId="77777777" w:rsidR="0056456E" w:rsidRPr="00B341C8" w:rsidRDefault="0056456E" w:rsidP="00F56BD8">
            <w:pPr>
              <w:jc w:val="both"/>
              <w:rPr>
                <w:color w:val="0D0D0D" w:themeColor="text1" w:themeTint="F2"/>
                <w:sz w:val="20"/>
                <w:szCs w:val="20"/>
              </w:rPr>
            </w:pPr>
          </w:p>
        </w:tc>
        <w:tc>
          <w:tcPr>
            <w:tcW w:w="1371" w:type="dxa"/>
          </w:tcPr>
          <w:p w14:paraId="1A220BD7" w14:textId="77777777" w:rsidR="0056456E" w:rsidRPr="00B341C8" w:rsidRDefault="0056456E" w:rsidP="00F56BD8">
            <w:pPr>
              <w:jc w:val="both"/>
              <w:rPr>
                <w:color w:val="0D0D0D" w:themeColor="text1" w:themeTint="F2"/>
                <w:sz w:val="20"/>
                <w:szCs w:val="20"/>
              </w:rPr>
            </w:pPr>
          </w:p>
        </w:tc>
        <w:tc>
          <w:tcPr>
            <w:tcW w:w="1361" w:type="dxa"/>
          </w:tcPr>
          <w:p w14:paraId="272CF380" w14:textId="77777777" w:rsidR="0056456E" w:rsidRPr="00B341C8" w:rsidRDefault="0056456E" w:rsidP="00F56BD8">
            <w:pPr>
              <w:jc w:val="right"/>
              <w:rPr>
                <w:color w:val="0D0D0D" w:themeColor="text1" w:themeTint="F2"/>
                <w:sz w:val="20"/>
                <w:szCs w:val="20"/>
              </w:rPr>
            </w:pPr>
          </w:p>
        </w:tc>
        <w:tc>
          <w:tcPr>
            <w:tcW w:w="1307" w:type="dxa"/>
          </w:tcPr>
          <w:p w14:paraId="0286386A" w14:textId="77777777"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111</w:t>
            </w:r>
          </w:p>
        </w:tc>
      </w:tr>
      <w:tr w:rsidR="0056456E" w:rsidRPr="00B341C8" w14:paraId="294AA05C" w14:textId="77777777" w:rsidTr="0056456E">
        <w:trPr>
          <w:trHeight w:val="64"/>
        </w:trPr>
        <w:tc>
          <w:tcPr>
            <w:tcW w:w="2127" w:type="dxa"/>
          </w:tcPr>
          <w:p w14:paraId="0E9A80A5" w14:textId="77777777" w:rsidR="0056456E" w:rsidRPr="00B341C8" w:rsidRDefault="0056456E" w:rsidP="00F56BD8">
            <w:pPr>
              <w:jc w:val="both"/>
              <w:rPr>
                <w:color w:val="0D0D0D" w:themeColor="text1" w:themeTint="F2"/>
                <w:sz w:val="20"/>
                <w:szCs w:val="20"/>
              </w:rPr>
            </w:pPr>
          </w:p>
        </w:tc>
        <w:tc>
          <w:tcPr>
            <w:tcW w:w="1121" w:type="dxa"/>
          </w:tcPr>
          <w:p w14:paraId="5845F941" w14:textId="77777777" w:rsidR="0056456E" w:rsidRPr="00B341C8" w:rsidRDefault="0056456E" w:rsidP="00F56BD8">
            <w:pPr>
              <w:jc w:val="both"/>
              <w:rPr>
                <w:color w:val="0D0D0D" w:themeColor="text1" w:themeTint="F2"/>
                <w:sz w:val="20"/>
                <w:szCs w:val="20"/>
              </w:rPr>
            </w:pPr>
          </w:p>
        </w:tc>
        <w:tc>
          <w:tcPr>
            <w:tcW w:w="1250" w:type="dxa"/>
          </w:tcPr>
          <w:p w14:paraId="0F781F1D" w14:textId="77777777" w:rsidR="0056456E" w:rsidRPr="00B341C8" w:rsidRDefault="0056456E" w:rsidP="00F56BD8">
            <w:pPr>
              <w:jc w:val="both"/>
              <w:rPr>
                <w:color w:val="0D0D0D" w:themeColor="text1" w:themeTint="F2"/>
                <w:sz w:val="20"/>
                <w:szCs w:val="20"/>
              </w:rPr>
            </w:pPr>
          </w:p>
        </w:tc>
        <w:tc>
          <w:tcPr>
            <w:tcW w:w="1371" w:type="dxa"/>
          </w:tcPr>
          <w:p w14:paraId="0E4E4F9D" w14:textId="77777777" w:rsidR="0056456E" w:rsidRPr="00B341C8" w:rsidRDefault="0056456E" w:rsidP="00F56BD8">
            <w:pPr>
              <w:jc w:val="both"/>
              <w:rPr>
                <w:color w:val="0D0D0D" w:themeColor="text1" w:themeTint="F2"/>
                <w:sz w:val="20"/>
                <w:szCs w:val="20"/>
              </w:rPr>
            </w:pPr>
          </w:p>
        </w:tc>
        <w:tc>
          <w:tcPr>
            <w:tcW w:w="1361" w:type="dxa"/>
          </w:tcPr>
          <w:p w14:paraId="6D50F6BA" w14:textId="77777777" w:rsidR="0056456E" w:rsidRPr="00B341C8" w:rsidRDefault="0056456E" w:rsidP="00F56BD8">
            <w:pPr>
              <w:jc w:val="right"/>
              <w:rPr>
                <w:color w:val="0D0D0D" w:themeColor="text1" w:themeTint="F2"/>
                <w:sz w:val="20"/>
                <w:szCs w:val="20"/>
              </w:rPr>
            </w:pPr>
          </w:p>
        </w:tc>
        <w:tc>
          <w:tcPr>
            <w:tcW w:w="1307" w:type="dxa"/>
          </w:tcPr>
          <w:p w14:paraId="56161C5B" w14:textId="77777777" w:rsidR="0056456E" w:rsidRPr="00B341C8" w:rsidRDefault="0056456E" w:rsidP="00F56BD8">
            <w:pPr>
              <w:jc w:val="right"/>
              <w:rPr>
                <w:color w:val="0D0D0D" w:themeColor="text1" w:themeTint="F2"/>
                <w:sz w:val="20"/>
                <w:szCs w:val="20"/>
              </w:rPr>
            </w:pPr>
          </w:p>
        </w:tc>
      </w:tr>
    </w:tbl>
    <w:p w14:paraId="2EF69FF9" w14:textId="104570CC" w:rsidR="0056456E" w:rsidRPr="00B341C8" w:rsidRDefault="0056456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Positive scores indicate greater diameter. </w:t>
      </w:r>
    </w:p>
    <w:p w14:paraId="061EB216" w14:textId="0E3CCA83" w:rsidR="0056456E" w:rsidRPr="00B341C8" w:rsidRDefault="0056456E" w:rsidP="00F56BD8">
      <w:pPr>
        <w:rPr>
          <w:sz w:val="20"/>
          <w:szCs w:val="20"/>
        </w:rPr>
      </w:pPr>
    </w:p>
    <w:p w14:paraId="4D31CCB8" w14:textId="66FB5E35" w:rsidR="0056456E" w:rsidRPr="00B341C8" w:rsidRDefault="0056456E" w:rsidP="00F56BD8">
      <w:pPr>
        <w:rPr>
          <w:sz w:val="20"/>
          <w:szCs w:val="20"/>
        </w:rPr>
      </w:pPr>
    </w:p>
    <w:p w14:paraId="5F529C4B" w14:textId="3E68FF56" w:rsidR="00CE2D49" w:rsidRPr="00B341C8" w:rsidRDefault="00CE2D49"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56</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7F42D3B7"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diameter.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CE2D49" w:rsidRPr="00B341C8" w14:paraId="3022CFF2" w14:textId="77777777" w:rsidTr="00FE0B1F">
        <w:tc>
          <w:tcPr>
            <w:tcW w:w="2127" w:type="dxa"/>
          </w:tcPr>
          <w:p w14:paraId="7489240F" w14:textId="77777777" w:rsidR="00CE2D49" w:rsidRPr="00B341C8" w:rsidRDefault="00CE2D49"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C395C7E"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F9E3027"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2AA34F8"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6BEB7AE"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D9960C8"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E2D49" w:rsidRPr="00B341C8" w14:paraId="536E799A" w14:textId="77777777" w:rsidTr="00FE0B1F">
        <w:tc>
          <w:tcPr>
            <w:tcW w:w="2127" w:type="dxa"/>
          </w:tcPr>
          <w:p w14:paraId="429030FC" w14:textId="77777777" w:rsidR="00CE2D49" w:rsidRPr="00B341C8" w:rsidRDefault="00CE2D49" w:rsidP="00F56BD8">
            <w:pPr>
              <w:jc w:val="both"/>
              <w:rPr>
                <w:color w:val="0D0D0D" w:themeColor="text1" w:themeTint="F2"/>
                <w:sz w:val="20"/>
                <w:szCs w:val="20"/>
              </w:rPr>
            </w:pPr>
          </w:p>
        </w:tc>
        <w:tc>
          <w:tcPr>
            <w:tcW w:w="1121" w:type="dxa"/>
            <w:vAlign w:val="bottom"/>
          </w:tcPr>
          <w:p w14:paraId="30B4049F" w14:textId="77777777" w:rsidR="00CE2D49" w:rsidRPr="00B341C8" w:rsidRDefault="00CE2D49" w:rsidP="00F56BD8">
            <w:pPr>
              <w:jc w:val="both"/>
              <w:rPr>
                <w:color w:val="000000"/>
                <w:sz w:val="20"/>
                <w:szCs w:val="20"/>
              </w:rPr>
            </w:pPr>
          </w:p>
        </w:tc>
        <w:tc>
          <w:tcPr>
            <w:tcW w:w="1250" w:type="dxa"/>
            <w:vAlign w:val="bottom"/>
          </w:tcPr>
          <w:p w14:paraId="05220FC6" w14:textId="77777777" w:rsidR="00CE2D49" w:rsidRPr="00B341C8" w:rsidRDefault="00CE2D49" w:rsidP="00F56BD8">
            <w:pPr>
              <w:jc w:val="both"/>
              <w:rPr>
                <w:color w:val="000000"/>
                <w:sz w:val="20"/>
                <w:szCs w:val="20"/>
              </w:rPr>
            </w:pPr>
          </w:p>
        </w:tc>
        <w:tc>
          <w:tcPr>
            <w:tcW w:w="1371" w:type="dxa"/>
            <w:vAlign w:val="bottom"/>
          </w:tcPr>
          <w:p w14:paraId="06C3C167" w14:textId="77777777" w:rsidR="00CE2D49" w:rsidRPr="00B341C8" w:rsidRDefault="00CE2D49" w:rsidP="00F56BD8">
            <w:pPr>
              <w:jc w:val="both"/>
              <w:rPr>
                <w:color w:val="000000"/>
                <w:sz w:val="20"/>
                <w:szCs w:val="20"/>
              </w:rPr>
            </w:pPr>
          </w:p>
        </w:tc>
        <w:tc>
          <w:tcPr>
            <w:tcW w:w="1361" w:type="dxa"/>
            <w:vAlign w:val="bottom"/>
          </w:tcPr>
          <w:p w14:paraId="1EDF2ED0" w14:textId="77777777" w:rsidR="00CE2D49" w:rsidRPr="00B341C8" w:rsidRDefault="00CE2D49" w:rsidP="00F56BD8">
            <w:pPr>
              <w:jc w:val="both"/>
              <w:rPr>
                <w:color w:val="000000"/>
                <w:sz w:val="20"/>
                <w:szCs w:val="20"/>
              </w:rPr>
            </w:pPr>
          </w:p>
        </w:tc>
        <w:tc>
          <w:tcPr>
            <w:tcW w:w="1307" w:type="dxa"/>
            <w:vAlign w:val="bottom"/>
          </w:tcPr>
          <w:p w14:paraId="7313A359" w14:textId="77777777" w:rsidR="00CE2D49" w:rsidRPr="00B341C8" w:rsidRDefault="00CE2D49" w:rsidP="00F56BD8">
            <w:pPr>
              <w:jc w:val="both"/>
              <w:rPr>
                <w:color w:val="000000"/>
                <w:sz w:val="20"/>
                <w:szCs w:val="20"/>
              </w:rPr>
            </w:pPr>
          </w:p>
        </w:tc>
      </w:tr>
      <w:tr w:rsidR="00CE2D49" w:rsidRPr="00B341C8" w14:paraId="5E86F708" w14:textId="77777777" w:rsidTr="00FE0B1F">
        <w:tc>
          <w:tcPr>
            <w:tcW w:w="2127" w:type="dxa"/>
          </w:tcPr>
          <w:p w14:paraId="503BF4EB"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272FAB65" w14:textId="3346A6B1" w:rsidR="00CE2D49" w:rsidRPr="00B341C8" w:rsidRDefault="00CE2D49" w:rsidP="00F56BD8">
            <w:pPr>
              <w:jc w:val="right"/>
              <w:rPr>
                <w:color w:val="0D0D0D" w:themeColor="text1" w:themeTint="F2"/>
                <w:sz w:val="20"/>
                <w:szCs w:val="20"/>
              </w:rPr>
            </w:pPr>
            <w:r w:rsidRPr="00B341C8">
              <w:rPr>
                <w:color w:val="000000"/>
                <w:sz w:val="20"/>
                <w:szCs w:val="20"/>
              </w:rPr>
              <w:t>-0.100</w:t>
            </w:r>
          </w:p>
        </w:tc>
        <w:tc>
          <w:tcPr>
            <w:tcW w:w="1250" w:type="dxa"/>
            <w:vAlign w:val="bottom"/>
          </w:tcPr>
          <w:p w14:paraId="6ACF1B3A" w14:textId="1402BFA2" w:rsidR="00CE2D49" w:rsidRPr="00B341C8" w:rsidRDefault="00CE2D49" w:rsidP="00F56BD8">
            <w:pPr>
              <w:jc w:val="right"/>
              <w:rPr>
                <w:color w:val="0D0D0D" w:themeColor="text1" w:themeTint="F2"/>
                <w:sz w:val="20"/>
                <w:szCs w:val="20"/>
              </w:rPr>
            </w:pPr>
            <w:r w:rsidRPr="00B341C8">
              <w:rPr>
                <w:color w:val="000000"/>
                <w:sz w:val="20"/>
                <w:szCs w:val="20"/>
              </w:rPr>
              <w:t>0.137</w:t>
            </w:r>
          </w:p>
        </w:tc>
        <w:tc>
          <w:tcPr>
            <w:tcW w:w="1371" w:type="dxa"/>
            <w:vAlign w:val="bottom"/>
          </w:tcPr>
          <w:p w14:paraId="26548299" w14:textId="36AC04B3" w:rsidR="00CE2D49" w:rsidRPr="00B341C8" w:rsidRDefault="00CE2D49" w:rsidP="00F56BD8">
            <w:pPr>
              <w:jc w:val="right"/>
              <w:rPr>
                <w:color w:val="0D0D0D" w:themeColor="text1" w:themeTint="F2"/>
                <w:sz w:val="20"/>
                <w:szCs w:val="20"/>
              </w:rPr>
            </w:pPr>
            <w:r w:rsidRPr="00B341C8">
              <w:rPr>
                <w:color w:val="000000"/>
                <w:sz w:val="20"/>
                <w:szCs w:val="20"/>
              </w:rPr>
              <w:t>0.467</w:t>
            </w:r>
          </w:p>
        </w:tc>
        <w:tc>
          <w:tcPr>
            <w:tcW w:w="1361" w:type="dxa"/>
            <w:vAlign w:val="bottom"/>
          </w:tcPr>
          <w:p w14:paraId="1322EB3F" w14:textId="445673FE" w:rsidR="00CE2D49" w:rsidRPr="00B341C8" w:rsidRDefault="00CE2D49" w:rsidP="00F56BD8">
            <w:pPr>
              <w:jc w:val="right"/>
              <w:rPr>
                <w:color w:val="0D0D0D" w:themeColor="text1" w:themeTint="F2"/>
                <w:sz w:val="20"/>
                <w:szCs w:val="20"/>
              </w:rPr>
            </w:pPr>
            <w:r w:rsidRPr="00B341C8">
              <w:rPr>
                <w:color w:val="000000"/>
                <w:sz w:val="20"/>
                <w:szCs w:val="20"/>
              </w:rPr>
              <w:t>-0.371</w:t>
            </w:r>
          </w:p>
        </w:tc>
        <w:tc>
          <w:tcPr>
            <w:tcW w:w="1307" w:type="dxa"/>
            <w:vAlign w:val="bottom"/>
          </w:tcPr>
          <w:p w14:paraId="3DA78430" w14:textId="536401F9" w:rsidR="00CE2D49" w:rsidRPr="00B341C8" w:rsidRDefault="00CE2D49" w:rsidP="00F56BD8">
            <w:pPr>
              <w:jc w:val="right"/>
              <w:rPr>
                <w:color w:val="0D0D0D" w:themeColor="text1" w:themeTint="F2"/>
                <w:sz w:val="20"/>
                <w:szCs w:val="20"/>
              </w:rPr>
            </w:pPr>
            <w:r w:rsidRPr="00B341C8">
              <w:rPr>
                <w:color w:val="000000"/>
                <w:sz w:val="20"/>
                <w:szCs w:val="20"/>
              </w:rPr>
              <w:t>0.171</w:t>
            </w:r>
          </w:p>
        </w:tc>
      </w:tr>
      <w:tr w:rsidR="00CE2D49" w:rsidRPr="00B341C8" w14:paraId="68BE44B5" w14:textId="77777777" w:rsidTr="00FE0B1F">
        <w:tc>
          <w:tcPr>
            <w:tcW w:w="2127" w:type="dxa"/>
          </w:tcPr>
          <w:p w14:paraId="7ABFE6B0"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2F01E6A6" w14:textId="7AFA89D9" w:rsidR="00CE2D49" w:rsidRPr="00B341C8" w:rsidRDefault="00CE2D49" w:rsidP="00F56BD8">
            <w:pPr>
              <w:jc w:val="right"/>
              <w:rPr>
                <w:color w:val="000000"/>
                <w:sz w:val="20"/>
                <w:szCs w:val="20"/>
              </w:rPr>
            </w:pPr>
            <w:r w:rsidRPr="00B341C8">
              <w:rPr>
                <w:color w:val="000000"/>
                <w:sz w:val="20"/>
                <w:szCs w:val="20"/>
              </w:rPr>
              <w:t>-0.423</w:t>
            </w:r>
          </w:p>
        </w:tc>
        <w:tc>
          <w:tcPr>
            <w:tcW w:w="1250" w:type="dxa"/>
            <w:vAlign w:val="bottom"/>
          </w:tcPr>
          <w:p w14:paraId="76FA39C1" w14:textId="78D41127" w:rsidR="00CE2D49" w:rsidRPr="00B341C8" w:rsidRDefault="00CE2D49" w:rsidP="00F56BD8">
            <w:pPr>
              <w:jc w:val="right"/>
              <w:rPr>
                <w:color w:val="0D0D0D" w:themeColor="text1" w:themeTint="F2"/>
                <w:sz w:val="20"/>
                <w:szCs w:val="20"/>
              </w:rPr>
            </w:pPr>
            <w:r w:rsidRPr="00B341C8">
              <w:rPr>
                <w:color w:val="000000"/>
                <w:sz w:val="20"/>
                <w:szCs w:val="20"/>
              </w:rPr>
              <w:t>0.263</w:t>
            </w:r>
          </w:p>
        </w:tc>
        <w:tc>
          <w:tcPr>
            <w:tcW w:w="1371" w:type="dxa"/>
            <w:vAlign w:val="bottom"/>
          </w:tcPr>
          <w:p w14:paraId="78869DF1" w14:textId="58D2F91F" w:rsidR="00CE2D49" w:rsidRPr="00B341C8" w:rsidRDefault="00CE2D49" w:rsidP="00F56BD8">
            <w:pPr>
              <w:jc w:val="right"/>
              <w:rPr>
                <w:color w:val="0D0D0D" w:themeColor="text1" w:themeTint="F2"/>
                <w:sz w:val="20"/>
                <w:szCs w:val="20"/>
              </w:rPr>
            </w:pPr>
            <w:r w:rsidRPr="00B341C8">
              <w:rPr>
                <w:color w:val="000000"/>
                <w:sz w:val="20"/>
                <w:szCs w:val="20"/>
              </w:rPr>
              <w:t>0.111</w:t>
            </w:r>
          </w:p>
        </w:tc>
        <w:tc>
          <w:tcPr>
            <w:tcW w:w="1361" w:type="dxa"/>
            <w:vAlign w:val="bottom"/>
          </w:tcPr>
          <w:p w14:paraId="5F661811" w14:textId="53862FAA" w:rsidR="00CE2D49" w:rsidRPr="00B341C8" w:rsidRDefault="00CE2D49" w:rsidP="00F56BD8">
            <w:pPr>
              <w:jc w:val="right"/>
              <w:rPr>
                <w:color w:val="0D0D0D" w:themeColor="text1" w:themeTint="F2"/>
                <w:sz w:val="20"/>
                <w:szCs w:val="20"/>
              </w:rPr>
            </w:pPr>
            <w:r w:rsidRPr="00B341C8">
              <w:rPr>
                <w:color w:val="000000"/>
                <w:sz w:val="20"/>
                <w:szCs w:val="20"/>
              </w:rPr>
              <w:t>-0.946</w:t>
            </w:r>
          </w:p>
        </w:tc>
        <w:tc>
          <w:tcPr>
            <w:tcW w:w="1307" w:type="dxa"/>
            <w:vAlign w:val="bottom"/>
          </w:tcPr>
          <w:p w14:paraId="6AB62535" w14:textId="5DD4943C" w:rsidR="00CE2D49" w:rsidRPr="00B341C8" w:rsidRDefault="00CE2D49" w:rsidP="00F56BD8">
            <w:pPr>
              <w:jc w:val="right"/>
              <w:rPr>
                <w:color w:val="000000"/>
                <w:sz w:val="20"/>
                <w:szCs w:val="20"/>
              </w:rPr>
            </w:pPr>
            <w:r w:rsidRPr="00B341C8">
              <w:rPr>
                <w:color w:val="000000"/>
                <w:sz w:val="20"/>
                <w:szCs w:val="20"/>
              </w:rPr>
              <w:t>0.099</w:t>
            </w:r>
          </w:p>
        </w:tc>
      </w:tr>
      <w:tr w:rsidR="00CE2D49" w:rsidRPr="00B341C8" w14:paraId="4224117A" w14:textId="77777777" w:rsidTr="00FE0B1F">
        <w:tc>
          <w:tcPr>
            <w:tcW w:w="2127" w:type="dxa"/>
          </w:tcPr>
          <w:p w14:paraId="665EC784" w14:textId="77777777" w:rsidR="00CE2D49" w:rsidRPr="00B341C8" w:rsidRDefault="00CE2D49" w:rsidP="00F56BD8">
            <w:pPr>
              <w:jc w:val="both"/>
              <w:rPr>
                <w:color w:val="0D0D0D" w:themeColor="text1" w:themeTint="F2"/>
                <w:sz w:val="20"/>
                <w:szCs w:val="20"/>
              </w:rPr>
            </w:pPr>
          </w:p>
        </w:tc>
        <w:tc>
          <w:tcPr>
            <w:tcW w:w="1121" w:type="dxa"/>
            <w:vAlign w:val="bottom"/>
          </w:tcPr>
          <w:p w14:paraId="5D190524" w14:textId="77777777" w:rsidR="00CE2D49" w:rsidRPr="00B341C8" w:rsidRDefault="00CE2D49" w:rsidP="00F56BD8">
            <w:pPr>
              <w:jc w:val="right"/>
              <w:rPr>
                <w:color w:val="000000"/>
                <w:sz w:val="20"/>
                <w:szCs w:val="20"/>
              </w:rPr>
            </w:pPr>
          </w:p>
        </w:tc>
        <w:tc>
          <w:tcPr>
            <w:tcW w:w="1250" w:type="dxa"/>
            <w:vAlign w:val="bottom"/>
          </w:tcPr>
          <w:p w14:paraId="23E72F64" w14:textId="77777777" w:rsidR="00CE2D49" w:rsidRPr="00B341C8" w:rsidRDefault="00CE2D49" w:rsidP="00F56BD8">
            <w:pPr>
              <w:jc w:val="right"/>
              <w:rPr>
                <w:color w:val="0D0D0D" w:themeColor="text1" w:themeTint="F2"/>
                <w:sz w:val="20"/>
                <w:szCs w:val="20"/>
              </w:rPr>
            </w:pPr>
          </w:p>
        </w:tc>
        <w:tc>
          <w:tcPr>
            <w:tcW w:w="1371" w:type="dxa"/>
            <w:vAlign w:val="bottom"/>
          </w:tcPr>
          <w:p w14:paraId="7711C5B9" w14:textId="77777777" w:rsidR="00CE2D49" w:rsidRPr="00B341C8" w:rsidRDefault="00CE2D49" w:rsidP="00F56BD8">
            <w:pPr>
              <w:jc w:val="right"/>
              <w:rPr>
                <w:color w:val="0D0D0D" w:themeColor="text1" w:themeTint="F2"/>
                <w:sz w:val="20"/>
                <w:szCs w:val="20"/>
              </w:rPr>
            </w:pPr>
          </w:p>
        </w:tc>
        <w:tc>
          <w:tcPr>
            <w:tcW w:w="1361" w:type="dxa"/>
            <w:vAlign w:val="bottom"/>
          </w:tcPr>
          <w:p w14:paraId="7FDB4576" w14:textId="77777777" w:rsidR="00CE2D49" w:rsidRPr="00B341C8" w:rsidRDefault="00CE2D49" w:rsidP="00F56BD8">
            <w:pPr>
              <w:jc w:val="right"/>
              <w:rPr>
                <w:color w:val="0D0D0D" w:themeColor="text1" w:themeTint="F2"/>
                <w:sz w:val="20"/>
                <w:szCs w:val="20"/>
              </w:rPr>
            </w:pPr>
          </w:p>
        </w:tc>
        <w:tc>
          <w:tcPr>
            <w:tcW w:w="1307" w:type="dxa"/>
            <w:vAlign w:val="bottom"/>
          </w:tcPr>
          <w:p w14:paraId="1A04B86E" w14:textId="77777777" w:rsidR="00CE2D49" w:rsidRPr="00B341C8" w:rsidRDefault="00CE2D49" w:rsidP="00F56BD8">
            <w:pPr>
              <w:jc w:val="right"/>
              <w:rPr>
                <w:color w:val="000000"/>
                <w:sz w:val="20"/>
                <w:szCs w:val="20"/>
              </w:rPr>
            </w:pPr>
          </w:p>
        </w:tc>
      </w:tr>
      <w:tr w:rsidR="00CE2D49" w:rsidRPr="00B341C8" w14:paraId="5E05B4A8" w14:textId="77777777" w:rsidTr="00FE0B1F">
        <w:tc>
          <w:tcPr>
            <w:tcW w:w="2127" w:type="dxa"/>
          </w:tcPr>
          <w:p w14:paraId="7CBF5407"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53078129" w14:textId="06E7E86B" w:rsidR="00CE2D49" w:rsidRPr="00B341C8" w:rsidRDefault="00CE2D49" w:rsidP="00F56BD8">
            <w:pPr>
              <w:jc w:val="right"/>
              <w:rPr>
                <w:color w:val="000000"/>
                <w:sz w:val="20"/>
                <w:szCs w:val="20"/>
              </w:rPr>
            </w:pPr>
            <w:r w:rsidRPr="00B341C8">
              <w:rPr>
                <w:color w:val="000000"/>
                <w:sz w:val="20"/>
                <w:szCs w:val="20"/>
              </w:rPr>
              <w:t>0.053</w:t>
            </w:r>
          </w:p>
        </w:tc>
        <w:tc>
          <w:tcPr>
            <w:tcW w:w="1250" w:type="dxa"/>
            <w:vAlign w:val="bottom"/>
          </w:tcPr>
          <w:p w14:paraId="61F2DC08" w14:textId="7339F737" w:rsidR="00CE2D49" w:rsidRPr="00B341C8" w:rsidRDefault="00CE2D49" w:rsidP="00F56BD8">
            <w:pPr>
              <w:jc w:val="right"/>
              <w:rPr>
                <w:color w:val="000000"/>
                <w:sz w:val="20"/>
                <w:szCs w:val="20"/>
              </w:rPr>
            </w:pPr>
            <w:r w:rsidRPr="00B341C8">
              <w:rPr>
                <w:color w:val="000000"/>
                <w:sz w:val="20"/>
                <w:szCs w:val="20"/>
              </w:rPr>
              <w:t>0.047</w:t>
            </w:r>
          </w:p>
        </w:tc>
        <w:tc>
          <w:tcPr>
            <w:tcW w:w="1371" w:type="dxa"/>
            <w:vAlign w:val="bottom"/>
          </w:tcPr>
          <w:p w14:paraId="3CF00C74" w14:textId="25F170FE" w:rsidR="00CE2D49" w:rsidRPr="00B341C8" w:rsidRDefault="00CE2D49" w:rsidP="00F56BD8">
            <w:pPr>
              <w:jc w:val="right"/>
              <w:rPr>
                <w:color w:val="000000"/>
                <w:sz w:val="20"/>
                <w:szCs w:val="20"/>
              </w:rPr>
            </w:pPr>
            <w:r w:rsidRPr="00B341C8">
              <w:rPr>
                <w:color w:val="000000"/>
                <w:sz w:val="20"/>
                <w:szCs w:val="20"/>
              </w:rPr>
              <w:t>0.259</w:t>
            </w:r>
          </w:p>
        </w:tc>
        <w:tc>
          <w:tcPr>
            <w:tcW w:w="1361" w:type="dxa"/>
            <w:vAlign w:val="bottom"/>
          </w:tcPr>
          <w:p w14:paraId="601A870B" w14:textId="233FD6B9" w:rsidR="00CE2D49" w:rsidRPr="00B341C8" w:rsidRDefault="00CE2D49" w:rsidP="00F56BD8">
            <w:pPr>
              <w:jc w:val="right"/>
              <w:rPr>
                <w:color w:val="000000"/>
                <w:sz w:val="20"/>
                <w:szCs w:val="20"/>
              </w:rPr>
            </w:pPr>
            <w:r w:rsidRPr="00B341C8">
              <w:rPr>
                <w:color w:val="000000"/>
                <w:sz w:val="20"/>
                <w:szCs w:val="20"/>
              </w:rPr>
              <w:t>-0.040</w:t>
            </w:r>
          </w:p>
        </w:tc>
        <w:tc>
          <w:tcPr>
            <w:tcW w:w="1307" w:type="dxa"/>
            <w:vAlign w:val="bottom"/>
          </w:tcPr>
          <w:p w14:paraId="74BBA715" w14:textId="7109AC99" w:rsidR="00CE2D49" w:rsidRPr="00B341C8" w:rsidRDefault="00CE2D49" w:rsidP="00F56BD8">
            <w:pPr>
              <w:jc w:val="right"/>
              <w:rPr>
                <w:color w:val="000000"/>
                <w:sz w:val="20"/>
                <w:szCs w:val="20"/>
              </w:rPr>
            </w:pPr>
            <w:r w:rsidRPr="00B341C8">
              <w:rPr>
                <w:color w:val="000000"/>
                <w:sz w:val="20"/>
                <w:szCs w:val="20"/>
              </w:rPr>
              <w:t>0.145</w:t>
            </w:r>
          </w:p>
        </w:tc>
      </w:tr>
      <w:tr w:rsidR="00CE2D49" w:rsidRPr="00B341C8" w14:paraId="22B71F27" w14:textId="77777777" w:rsidTr="00FE0B1F">
        <w:tc>
          <w:tcPr>
            <w:tcW w:w="2127" w:type="dxa"/>
          </w:tcPr>
          <w:p w14:paraId="1BF07DC1" w14:textId="77777777" w:rsidR="00CE2D49" w:rsidRPr="00B341C8" w:rsidRDefault="00CE2D49" w:rsidP="00F56BD8">
            <w:pPr>
              <w:jc w:val="both"/>
              <w:rPr>
                <w:color w:val="0D0D0D" w:themeColor="text1" w:themeTint="F2"/>
                <w:sz w:val="20"/>
                <w:szCs w:val="20"/>
              </w:rPr>
            </w:pPr>
          </w:p>
        </w:tc>
        <w:tc>
          <w:tcPr>
            <w:tcW w:w="1121" w:type="dxa"/>
            <w:vAlign w:val="bottom"/>
          </w:tcPr>
          <w:p w14:paraId="74151E17" w14:textId="77777777" w:rsidR="00CE2D49" w:rsidRPr="00B341C8" w:rsidRDefault="00CE2D49" w:rsidP="00F56BD8">
            <w:pPr>
              <w:jc w:val="right"/>
              <w:rPr>
                <w:color w:val="000000"/>
                <w:sz w:val="20"/>
                <w:szCs w:val="20"/>
              </w:rPr>
            </w:pPr>
          </w:p>
        </w:tc>
        <w:tc>
          <w:tcPr>
            <w:tcW w:w="1250" w:type="dxa"/>
            <w:vAlign w:val="bottom"/>
          </w:tcPr>
          <w:p w14:paraId="69305569" w14:textId="77777777" w:rsidR="00CE2D49" w:rsidRPr="00B341C8" w:rsidRDefault="00CE2D49" w:rsidP="00F56BD8">
            <w:pPr>
              <w:jc w:val="right"/>
              <w:rPr>
                <w:color w:val="000000"/>
                <w:sz w:val="20"/>
                <w:szCs w:val="20"/>
              </w:rPr>
            </w:pPr>
          </w:p>
        </w:tc>
        <w:tc>
          <w:tcPr>
            <w:tcW w:w="1371" w:type="dxa"/>
            <w:vAlign w:val="bottom"/>
          </w:tcPr>
          <w:p w14:paraId="7E497D20" w14:textId="77777777" w:rsidR="00CE2D49" w:rsidRPr="00B341C8" w:rsidRDefault="00CE2D49" w:rsidP="00F56BD8">
            <w:pPr>
              <w:jc w:val="right"/>
              <w:rPr>
                <w:color w:val="000000"/>
                <w:sz w:val="20"/>
                <w:szCs w:val="20"/>
              </w:rPr>
            </w:pPr>
          </w:p>
        </w:tc>
        <w:tc>
          <w:tcPr>
            <w:tcW w:w="1361" w:type="dxa"/>
            <w:vAlign w:val="bottom"/>
          </w:tcPr>
          <w:p w14:paraId="6452289D" w14:textId="77777777" w:rsidR="00CE2D49" w:rsidRPr="00B341C8" w:rsidRDefault="00CE2D49" w:rsidP="00F56BD8">
            <w:pPr>
              <w:jc w:val="right"/>
              <w:rPr>
                <w:color w:val="000000"/>
                <w:sz w:val="20"/>
                <w:szCs w:val="20"/>
              </w:rPr>
            </w:pPr>
          </w:p>
        </w:tc>
        <w:tc>
          <w:tcPr>
            <w:tcW w:w="1307" w:type="dxa"/>
            <w:vAlign w:val="bottom"/>
          </w:tcPr>
          <w:p w14:paraId="3EECEFC5" w14:textId="77777777" w:rsidR="00CE2D49" w:rsidRPr="00B341C8" w:rsidRDefault="00CE2D49" w:rsidP="00F56BD8">
            <w:pPr>
              <w:jc w:val="right"/>
              <w:rPr>
                <w:color w:val="000000"/>
                <w:sz w:val="20"/>
                <w:szCs w:val="20"/>
              </w:rPr>
            </w:pPr>
          </w:p>
        </w:tc>
      </w:tr>
      <w:tr w:rsidR="00CE2D49" w:rsidRPr="00B341C8" w14:paraId="3CC8CEB3" w14:textId="77777777" w:rsidTr="00FE0B1F">
        <w:tc>
          <w:tcPr>
            <w:tcW w:w="2127" w:type="dxa"/>
          </w:tcPr>
          <w:p w14:paraId="6632D2B0"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46C99AA1" w14:textId="4C64C7A2" w:rsidR="00CE2D49" w:rsidRPr="00B341C8" w:rsidRDefault="00CE2D49" w:rsidP="00F56BD8">
            <w:pPr>
              <w:jc w:val="right"/>
              <w:rPr>
                <w:color w:val="000000"/>
                <w:sz w:val="20"/>
                <w:szCs w:val="20"/>
              </w:rPr>
            </w:pPr>
            <w:r w:rsidRPr="00B341C8">
              <w:rPr>
                <w:color w:val="000000"/>
                <w:sz w:val="20"/>
                <w:szCs w:val="20"/>
              </w:rPr>
              <w:t>-0.021</w:t>
            </w:r>
          </w:p>
        </w:tc>
        <w:tc>
          <w:tcPr>
            <w:tcW w:w="1250" w:type="dxa"/>
            <w:vAlign w:val="bottom"/>
          </w:tcPr>
          <w:p w14:paraId="3F3DF385" w14:textId="53612EA3" w:rsidR="00CE2D49" w:rsidRPr="00B341C8" w:rsidRDefault="00CE2D49" w:rsidP="00F56BD8">
            <w:pPr>
              <w:jc w:val="right"/>
              <w:rPr>
                <w:color w:val="000000"/>
                <w:sz w:val="20"/>
                <w:szCs w:val="20"/>
              </w:rPr>
            </w:pPr>
            <w:r w:rsidRPr="00B341C8">
              <w:rPr>
                <w:color w:val="000000"/>
                <w:sz w:val="20"/>
                <w:szCs w:val="20"/>
              </w:rPr>
              <w:t>0.009</w:t>
            </w:r>
          </w:p>
        </w:tc>
        <w:tc>
          <w:tcPr>
            <w:tcW w:w="1371" w:type="dxa"/>
            <w:vAlign w:val="bottom"/>
          </w:tcPr>
          <w:p w14:paraId="46B417C6" w14:textId="75768686" w:rsidR="00CE2D49" w:rsidRPr="00B341C8" w:rsidRDefault="00CE2D49" w:rsidP="00F56BD8">
            <w:pPr>
              <w:jc w:val="right"/>
              <w:rPr>
                <w:color w:val="000000"/>
                <w:sz w:val="20"/>
                <w:szCs w:val="20"/>
              </w:rPr>
            </w:pPr>
            <w:r w:rsidRPr="00B341C8">
              <w:rPr>
                <w:color w:val="000000"/>
                <w:sz w:val="20"/>
                <w:szCs w:val="20"/>
              </w:rPr>
              <w:t>0.026</w:t>
            </w:r>
            <w:r w:rsidR="00B341C8">
              <w:rPr>
                <w:color w:val="000000"/>
                <w:sz w:val="20"/>
                <w:szCs w:val="20"/>
              </w:rPr>
              <w:t>**</w:t>
            </w:r>
          </w:p>
        </w:tc>
        <w:tc>
          <w:tcPr>
            <w:tcW w:w="1361" w:type="dxa"/>
            <w:vAlign w:val="bottom"/>
          </w:tcPr>
          <w:p w14:paraId="0600D456" w14:textId="6578CFFD" w:rsidR="00CE2D49" w:rsidRPr="00B341C8" w:rsidRDefault="00CE2D49" w:rsidP="00F56BD8">
            <w:pPr>
              <w:jc w:val="right"/>
              <w:rPr>
                <w:color w:val="000000"/>
                <w:sz w:val="20"/>
                <w:szCs w:val="20"/>
              </w:rPr>
            </w:pPr>
            <w:r w:rsidRPr="00B341C8">
              <w:rPr>
                <w:color w:val="000000"/>
                <w:sz w:val="20"/>
                <w:szCs w:val="20"/>
              </w:rPr>
              <w:t>-0.040</w:t>
            </w:r>
          </w:p>
        </w:tc>
        <w:tc>
          <w:tcPr>
            <w:tcW w:w="1307" w:type="dxa"/>
            <w:vAlign w:val="bottom"/>
          </w:tcPr>
          <w:p w14:paraId="68DE8CB4" w14:textId="54A71076" w:rsidR="00CE2D49" w:rsidRPr="00B341C8" w:rsidRDefault="00CE2D49" w:rsidP="00F56BD8">
            <w:pPr>
              <w:jc w:val="right"/>
              <w:rPr>
                <w:color w:val="000000"/>
                <w:sz w:val="20"/>
                <w:szCs w:val="20"/>
              </w:rPr>
            </w:pPr>
            <w:r w:rsidRPr="00B341C8">
              <w:rPr>
                <w:color w:val="000000"/>
                <w:sz w:val="20"/>
                <w:szCs w:val="20"/>
              </w:rPr>
              <w:t>-0.003</w:t>
            </w:r>
          </w:p>
        </w:tc>
      </w:tr>
      <w:tr w:rsidR="00CE2D49" w:rsidRPr="00B341C8" w14:paraId="01552D31" w14:textId="77777777" w:rsidTr="00FE0B1F">
        <w:tc>
          <w:tcPr>
            <w:tcW w:w="2127" w:type="dxa"/>
          </w:tcPr>
          <w:p w14:paraId="7EAE85C9"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84F6B48" w14:textId="3C342060" w:rsidR="00CE2D49" w:rsidRPr="00B341C8" w:rsidRDefault="00CE2D49" w:rsidP="00F56BD8">
            <w:pPr>
              <w:jc w:val="right"/>
              <w:rPr>
                <w:color w:val="000000"/>
                <w:sz w:val="20"/>
                <w:szCs w:val="20"/>
              </w:rPr>
            </w:pPr>
            <w:r w:rsidRPr="00B341C8">
              <w:rPr>
                <w:color w:val="000000"/>
                <w:sz w:val="20"/>
                <w:szCs w:val="20"/>
              </w:rPr>
              <w:t>-0.023</w:t>
            </w:r>
          </w:p>
        </w:tc>
        <w:tc>
          <w:tcPr>
            <w:tcW w:w="1250" w:type="dxa"/>
            <w:vAlign w:val="bottom"/>
          </w:tcPr>
          <w:p w14:paraId="69D354FD" w14:textId="1C744D55" w:rsidR="00CE2D49" w:rsidRPr="00B341C8" w:rsidRDefault="00CE2D49" w:rsidP="00F56BD8">
            <w:pPr>
              <w:jc w:val="right"/>
              <w:rPr>
                <w:color w:val="000000"/>
                <w:sz w:val="20"/>
                <w:szCs w:val="20"/>
              </w:rPr>
            </w:pPr>
            <w:r w:rsidRPr="00B341C8">
              <w:rPr>
                <w:color w:val="000000"/>
                <w:sz w:val="20"/>
                <w:szCs w:val="20"/>
              </w:rPr>
              <w:t>0.070</w:t>
            </w:r>
          </w:p>
        </w:tc>
        <w:tc>
          <w:tcPr>
            <w:tcW w:w="1371" w:type="dxa"/>
            <w:vAlign w:val="bottom"/>
          </w:tcPr>
          <w:p w14:paraId="6B7051B6" w14:textId="62524C05" w:rsidR="00CE2D49" w:rsidRPr="00B341C8" w:rsidRDefault="00CE2D49" w:rsidP="00F56BD8">
            <w:pPr>
              <w:jc w:val="right"/>
              <w:rPr>
                <w:color w:val="000000"/>
                <w:sz w:val="20"/>
                <w:szCs w:val="20"/>
              </w:rPr>
            </w:pPr>
            <w:r w:rsidRPr="00B341C8">
              <w:rPr>
                <w:color w:val="000000"/>
                <w:sz w:val="20"/>
                <w:szCs w:val="20"/>
              </w:rPr>
              <w:t>0.747</w:t>
            </w:r>
          </w:p>
        </w:tc>
        <w:tc>
          <w:tcPr>
            <w:tcW w:w="1361" w:type="dxa"/>
            <w:vAlign w:val="bottom"/>
          </w:tcPr>
          <w:p w14:paraId="4EFBB139" w14:textId="1FFB97DF" w:rsidR="00CE2D49" w:rsidRPr="00B341C8" w:rsidRDefault="00CE2D49" w:rsidP="00F56BD8">
            <w:pPr>
              <w:jc w:val="right"/>
              <w:rPr>
                <w:color w:val="000000"/>
                <w:sz w:val="20"/>
                <w:szCs w:val="20"/>
              </w:rPr>
            </w:pPr>
            <w:r w:rsidRPr="00B341C8">
              <w:rPr>
                <w:color w:val="000000"/>
                <w:sz w:val="20"/>
                <w:szCs w:val="20"/>
              </w:rPr>
              <w:t>-0.162</w:t>
            </w:r>
          </w:p>
        </w:tc>
        <w:tc>
          <w:tcPr>
            <w:tcW w:w="1307" w:type="dxa"/>
            <w:vAlign w:val="bottom"/>
          </w:tcPr>
          <w:p w14:paraId="28CAA629" w14:textId="5C890655" w:rsidR="00CE2D49" w:rsidRPr="00B341C8" w:rsidRDefault="00CE2D49" w:rsidP="00F56BD8">
            <w:pPr>
              <w:jc w:val="right"/>
              <w:rPr>
                <w:color w:val="000000"/>
                <w:sz w:val="20"/>
                <w:szCs w:val="20"/>
              </w:rPr>
            </w:pPr>
            <w:r w:rsidRPr="00B341C8">
              <w:rPr>
                <w:color w:val="000000"/>
                <w:sz w:val="20"/>
                <w:szCs w:val="20"/>
              </w:rPr>
              <w:t>0.117</w:t>
            </w:r>
          </w:p>
        </w:tc>
      </w:tr>
      <w:tr w:rsidR="00CE2D49" w:rsidRPr="00B341C8" w14:paraId="47F6D3BB" w14:textId="77777777" w:rsidTr="00FE0B1F">
        <w:tc>
          <w:tcPr>
            <w:tcW w:w="2127" w:type="dxa"/>
          </w:tcPr>
          <w:p w14:paraId="3BB3706A"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6DEC7483" w14:textId="0CCC80B9" w:rsidR="00CE2D49" w:rsidRPr="00B341C8" w:rsidRDefault="00CE2D49" w:rsidP="00F56BD8">
            <w:pPr>
              <w:jc w:val="right"/>
              <w:rPr>
                <w:color w:val="000000"/>
                <w:sz w:val="20"/>
                <w:szCs w:val="20"/>
              </w:rPr>
            </w:pPr>
            <w:r w:rsidRPr="00B341C8">
              <w:rPr>
                <w:color w:val="000000"/>
                <w:sz w:val="20"/>
                <w:szCs w:val="20"/>
              </w:rPr>
              <w:t>0.032</w:t>
            </w:r>
          </w:p>
        </w:tc>
        <w:tc>
          <w:tcPr>
            <w:tcW w:w="1250" w:type="dxa"/>
            <w:vAlign w:val="bottom"/>
          </w:tcPr>
          <w:p w14:paraId="233EC160" w14:textId="01367882" w:rsidR="00CE2D49" w:rsidRPr="00B341C8" w:rsidRDefault="00CE2D49" w:rsidP="00F56BD8">
            <w:pPr>
              <w:jc w:val="right"/>
              <w:rPr>
                <w:color w:val="000000"/>
                <w:sz w:val="20"/>
                <w:szCs w:val="20"/>
              </w:rPr>
            </w:pPr>
            <w:r w:rsidRPr="00B341C8">
              <w:rPr>
                <w:color w:val="000000"/>
                <w:sz w:val="20"/>
                <w:szCs w:val="20"/>
              </w:rPr>
              <w:t>0.207</w:t>
            </w:r>
          </w:p>
        </w:tc>
        <w:tc>
          <w:tcPr>
            <w:tcW w:w="1371" w:type="dxa"/>
            <w:vAlign w:val="bottom"/>
          </w:tcPr>
          <w:p w14:paraId="398D360D" w14:textId="6D8D4A22" w:rsidR="00CE2D49" w:rsidRPr="00B341C8" w:rsidRDefault="00CE2D49" w:rsidP="00F56BD8">
            <w:pPr>
              <w:jc w:val="right"/>
              <w:rPr>
                <w:color w:val="000000"/>
                <w:sz w:val="20"/>
                <w:szCs w:val="20"/>
              </w:rPr>
            </w:pPr>
            <w:r w:rsidRPr="00B341C8">
              <w:rPr>
                <w:color w:val="000000"/>
                <w:sz w:val="20"/>
                <w:szCs w:val="20"/>
              </w:rPr>
              <w:t>0.876</w:t>
            </w:r>
          </w:p>
        </w:tc>
        <w:tc>
          <w:tcPr>
            <w:tcW w:w="1361" w:type="dxa"/>
            <w:vAlign w:val="bottom"/>
          </w:tcPr>
          <w:p w14:paraId="795F50B5" w14:textId="26C69E9D" w:rsidR="00CE2D49" w:rsidRPr="00B341C8" w:rsidRDefault="00CE2D49" w:rsidP="00F56BD8">
            <w:pPr>
              <w:jc w:val="right"/>
              <w:rPr>
                <w:color w:val="000000"/>
                <w:sz w:val="20"/>
                <w:szCs w:val="20"/>
              </w:rPr>
            </w:pPr>
            <w:r w:rsidRPr="00B341C8">
              <w:rPr>
                <w:color w:val="000000"/>
                <w:sz w:val="20"/>
                <w:szCs w:val="20"/>
              </w:rPr>
              <w:t>-0.378</w:t>
            </w:r>
          </w:p>
        </w:tc>
        <w:tc>
          <w:tcPr>
            <w:tcW w:w="1307" w:type="dxa"/>
            <w:vAlign w:val="bottom"/>
          </w:tcPr>
          <w:p w14:paraId="58A8349A" w14:textId="518E4FF4" w:rsidR="00CE2D49" w:rsidRPr="00B341C8" w:rsidRDefault="00CE2D49" w:rsidP="00F56BD8">
            <w:pPr>
              <w:jc w:val="right"/>
              <w:rPr>
                <w:color w:val="000000"/>
                <w:sz w:val="20"/>
                <w:szCs w:val="20"/>
              </w:rPr>
            </w:pPr>
            <w:r w:rsidRPr="00B341C8">
              <w:rPr>
                <w:color w:val="000000"/>
                <w:sz w:val="20"/>
                <w:szCs w:val="20"/>
              </w:rPr>
              <w:t>0.443</w:t>
            </w:r>
          </w:p>
        </w:tc>
      </w:tr>
      <w:tr w:rsidR="00CE2D49" w:rsidRPr="00B341C8" w14:paraId="2103F9E6" w14:textId="77777777" w:rsidTr="00FE0B1F">
        <w:tc>
          <w:tcPr>
            <w:tcW w:w="2127" w:type="dxa"/>
          </w:tcPr>
          <w:p w14:paraId="63259A54"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349E69D9" w14:textId="5FAC3D83" w:rsidR="00CE2D49" w:rsidRPr="00B341C8" w:rsidRDefault="00CE2D49" w:rsidP="00F56BD8">
            <w:pPr>
              <w:jc w:val="right"/>
              <w:rPr>
                <w:color w:val="000000"/>
                <w:sz w:val="20"/>
                <w:szCs w:val="20"/>
              </w:rPr>
            </w:pPr>
            <w:r w:rsidRPr="00B341C8">
              <w:rPr>
                <w:color w:val="000000"/>
                <w:sz w:val="20"/>
                <w:szCs w:val="20"/>
              </w:rPr>
              <w:t>0.288</w:t>
            </w:r>
          </w:p>
        </w:tc>
        <w:tc>
          <w:tcPr>
            <w:tcW w:w="1250" w:type="dxa"/>
            <w:vAlign w:val="bottom"/>
          </w:tcPr>
          <w:p w14:paraId="3C4F81CC" w14:textId="15BB1BBE" w:rsidR="00CE2D49" w:rsidRPr="00B341C8" w:rsidRDefault="00CE2D49" w:rsidP="00F56BD8">
            <w:pPr>
              <w:jc w:val="right"/>
              <w:rPr>
                <w:color w:val="000000"/>
                <w:sz w:val="20"/>
                <w:szCs w:val="20"/>
              </w:rPr>
            </w:pPr>
            <w:r w:rsidRPr="00B341C8">
              <w:rPr>
                <w:color w:val="000000"/>
                <w:sz w:val="20"/>
                <w:szCs w:val="20"/>
              </w:rPr>
              <w:t>0.189</w:t>
            </w:r>
          </w:p>
        </w:tc>
        <w:tc>
          <w:tcPr>
            <w:tcW w:w="1371" w:type="dxa"/>
            <w:vAlign w:val="bottom"/>
          </w:tcPr>
          <w:p w14:paraId="51335263" w14:textId="706B0D07" w:rsidR="00CE2D49" w:rsidRPr="00B341C8" w:rsidRDefault="00CE2D49" w:rsidP="00F56BD8">
            <w:pPr>
              <w:jc w:val="right"/>
              <w:rPr>
                <w:color w:val="000000"/>
                <w:sz w:val="20"/>
                <w:szCs w:val="20"/>
              </w:rPr>
            </w:pPr>
            <w:r w:rsidRPr="00B341C8">
              <w:rPr>
                <w:color w:val="000000"/>
                <w:sz w:val="20"/>
                <w:szCs w:val="20"/>
              </w:rPr>
              <w:t>0.132</w:t>
            </w:r>
          </w:p>
        </w:tc>
        <w:tc>
          <w:tcPr>
            <w:tcW w:w="1361" w:type="dxa"/>
            <w:vAlign w:val="bottom"/>
          </w:tcPr>
          <w:p w14:paraId="38EC93A8" w14:textId="028FDAB6" w:rsidR="00CE2D49" w:rsidRPr="00B341C8" w:rsidRDefault="00CE2D49" w:rsidP="00F56BD8">
            <w:pPr>
              <w:jc w:val="right"/>
              <w:rPr>
                <w:color w:val="000000"/>
                <w:sz w:val="20"/>
                <w:szCs w:val="20"/>
              </w:rPr>
            </w:pPr>
            <w:r w:rsidRPr="00B341C8">
              <w:rPr>
                <w:color w:val="000000"/>
                <w:sz w:val="20"/>
                <w:szCs w:val="20"/>
              </w:rPr>
              <w:t>-0.088</w:t>
            </w:r>
          </w:p>
        </w:tc>
        <w:tc>
          <w:tcPr>
            <w:tcW w:w="1307" w:type="dxa"/>
            <w:vAlign w:val="bottom"/>
          </w:tcPr>
          <w:p w14:paraId="66E958E3" w14:textId="421933B3" w:rsidR="00CE2D49" w:rsidRPr="00B341C8" w:rsidRDefault="00CE2D49" w:rsidP="00F56BD8">
            <w:pPr>
              <w:jc w:val="right"/>
              <w:rPr>
                <w:color w:val="000000"/>
                <w:sz w:val="20"/>
                <w:szCs w:val="20"/>
              </w:rPr>
            </w:pPr>
            <w:r w:rsidRPr="00B341C8">
              <w:rPr>
                <w:color w:val="000000"/>
                <w:sz w:val="20"/>
                <w:szCs w:val="20"/>
              </w:rPr>
              <w:t>0.664</w:t>
            </w:r>
          </w:p>
        </w:tc>
      </w:tr>
      <w:tr w:rsidR="00CE2D49" w:rsidRPr="00B341C8" w14:paraId="2978AE48" w14:textId="77777777" w:rsidTr="00FE0B1F">
        <w:tc>
          <w:tcPr>
            <w:tcW w:w="2127" w:type="dxa"/>
          </w:tcPr>
          <w:p w14:paraId="3096A294"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1DE7E02F" w14:textId="67BDF245" w:rsidR="00CE2D49" w:rsidRPr="00B341C8" w:rsidRDefault="00CE2D49" w:rsidP="00F56BD8">
            <w:pPr>
              <w:jc w:val="right"/>
              <w:rPr>
                <w:color w:val="000000"/>
                <w:sz w:val="20"/>
                <w:szCs w:val="20"/>
              </w:rPr>
            </w:pPr>
            <w:r w:rsidRPr="00B341C8">
              <w:rPr>
                <w:color w:val="000000"/>
                <w:sz w:val="20"/>
                <w:szCs w:val="20"/>
              </w:rPr>
              <w:t>-0.042</w:t>
            </w:r>
          </w:p>
        </w:tc>
        <w:tc>
          <w:tcPr>
            <w:tcW w:w="1250" w:type="dxa"/>
            <w:vAlign w:val="bottom"/>
          </w:tcPr>
          <w:p w14:paraId="63902B70" w14:textId="23C7EE17" w:rsidR="00CE2D49" w:rsidRPr="00B341C8" w:rsidRDefault="00CE2D49" w:rsidP="00F56BD8">
            <w:pPr>
              <w:jc w:val="right"/>
              <w:rPr>
                <w:color w:val="000000"/>
                <w:sz w:val="20"/>
                <w:szCs w:val="20"/>
              </w:rPr>
            </w:pPr>
            <w:r w:rsidRPr="00B341C8">
              <w:rPr>
                <w:color w:val="000000"/>
                <w:sz w:val="20"/>
                <w:szCs w:val="20"/>
              </w:rPr>
              <w:t>0.035</w:t>
            </w:r>
          </w:p>
        </w:tc>
        <w:tc>
          <w:tcPr>
            <w:tcW w:w="1371" w:type="dxa"/>
            <w:vAlign w:val="bottom"/>
          </w:tcPr>
          <w:p w14:paraId="2CDF42A7" w14:textId="1D236A6E" w:rsidR="00CE2D49" w:rsidRPr="00B341C8" w:rsidRDefault="00CE2D49" w:rsidP="00F56BD8">
            <w:pPr>
              <w:jc w:val="right"/>
              <w:rPr>
                <w:color w:val="000000"/>
                <w:sz w:val="20"/>
                <w:szCs w:val="20"/>
              </w:rPr>
            </w:pPr>
            <w:r w:rsidRPr="00B341C8">
              <w:rPr>
                <w:color w:val="000000"/>
                <w:sz w:val="20"/>
                <w:szCs w:val="20"/>
              </w:rPr>
              <w:t>0.232</w:t>
            </w:r>
          </w:p>
        </w:tc>
        <w:tc>
          <w:tcPr>
            <w:tcW w:w="1361" w:type="dxa"/>
            <w:vAlign w:val="bottom"/>
          </w:tcPr>
          <w:p w14:paraId="0C0CC7C7" w14:textId="6618237A" w:rsidR="00CE2D49" w:rsidRPr="00B341C8" w:rsidRDefault="00CE2D49" w:rsidP="00F56BD8">
            <w:pPr>
              <w:jc w:val="right"/>
              <w:rPr>
                <w:color w:val="000000"/>
                <w:sz w:val="20"/>
                <w:szCs w:val="20"/>
              </w:rPr>
            </w:pPr>
            <w:r w:rsidRPr="00B341C8">
              <w:rPr>
                <w:color w:val="000000"/>
                <w:sz w:val="20"/>
                <w:szCs w:val="20"/>
              </w:rPr>
              <w:t>-0.113</w:t>
            </w:r>
          </w:p>
        </w:tc>
        <w:tc>
          <w:tcPr>
            <w:tcW w:w="1307" w:type="dxa"/>
            <w:vAlign w:val="bottom"/>
          </w:tcPr>
          <w:p w14:paraId="6158DF3A" w14:textId="309F98DF" w:rsidR="00CE2D49" w:rsidRPr="00B341C8" w:rsidRDefault="00CE2D49" w:rsidP="00F56BD8">
            <w:pPr>
              <w:jc w:val="right"/>
              <w:rPr>
                <w:color w:val="000000"/>
                <w:sz w:val="20"/>
                <w:szCs w:val="20"/>
              </w:rPr>
            </w:pPr>
            <w:r w:rsidRPr="00B341C8">
              <w:rPr>
                <w:color w:val="000000"/>
                <w:sz w:val="20"/>
                <w:szCs w:val="20"/>
              </w:rPr>
              <w:t>0.028</w:t>
            </w:r>
          </w:p>
        </w:tc>
      </w:tr>
      <w:tr w:rsidR="00CE2D49" w:rsidRPr="00B341C8" w14:paraId="6492874C" w14:textId="77777777" w:rsidTr="00FE0B1F">
        <w:tc>
          <w:tcPr>
            <w:tcW w:w="2127" w:type="dxa"/>
          </w:tcPr>
          <w:p w14:paraId="15C2BD73"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6AEAAE94" w14:textId="40E850E3" w:rsidR="00CE2D49" w:rsidRPr="00B341C8" w:rsidRDefault="00CE2D49" w:rsidP="00F56BD8">
            <w:pPr>
              <w:jc w:val="right"/>
              <w:rPr>
                <w:color w:val="000000"/>
                <w:sz w:val="20"/>
                <w:szCs w:val="20"/>
              </w:rPr>
            </w:pPr>
            <w:r w:rsidRPr="00B341C8">
              <w:rPr>
                <w:color w:val="000000"/>
                <w:sz w:val="20"/>
                <w:szCs w:val="20"/>
              </w:rPr>
              <w:t>0.099</w:t>
            </w:r>
          </w:p>
        </w:tc>
        <w:tc>
          <w:tcPr>
            <w:tcW w:w="1250" w:type="dxa"/>
            <w:vAlign w:val="bottom"/>
          </w:tcPr>
          <w:p w14:paraId="483860BF" w14:textId="17848F4A" w:rsidR="00CE2D49" w:rsidRPr="00B341C8" w:rsidRDefault="00CE2D49" w:rsidP="00F56BD8">
            <w:pPr>
              <w:jc w:val="right"/>
              <w:rPr>
                <w:color w:val="000000"/>
                <w:sz w:val="20"/>
                <w:szCs w:val="20"/>
              </w:rPr>
            </w:pPr>
            <w:r w:rsidRPr="00B341C8">
              <w:rPr>
                <w:color w:val="000000"/>
                <w:sz w:val="20"/>
                <w:szCs w:val="20"/>
              </w:rPr>
              <w:t>0.088</w:t>
            </w:r>
          </w:p>
        </w:tc>
        <w:tc>
          <w:tcPr>
            <w:tcW w:w="1371" w:type="dxa"/>
            <w:vAlign w:val="bottom"/>
          </w:tcPr>
          <w:p w14:paraId="35E45854" w14:textId="023F6EA1" w:rsidR="00CE2D49" w:rsidRPr="00B341C8" w:rsidRDefault="00CE2D49" w:rsidP="00F56BD8">
            <w:pPr>
              <w:jc w:val="right"/>
              <w:rPr>
                <w:color w:val="000000"/>
                <w:sz w:val="20"/>
                <w:szCs w:val="20"/>
              </w:rPr>
            </w:pPr>
            <w:r w:rsidRPr="00B341C8">
              <w:rPr>
                <w:color w:val="000000"/>
                <w:sz w:val="20"/>
                <w:szCs w:val="20"/>
              </w:rPr>
              <w:t>0.263</w:t>
            </w:r>
          </w:p>
        </w:tc>
        <w:tc>
          <w:tcPr>
            <w:tcW w:w="1361" w:type="dxa"/>
            <w:vAlign w:val="bottom"/>
          </w:tcPr>
          <w:p w14:paraId="141D594C" w14:textId="19CDD010" w:rsidR="00CE2D49" w:rsidRPr="00B341C8" w:rsidRDefault="00CE2D49" w:rsidP="00F56BD8">
            <w:pPr>
              <w:jc w:val="right"/>
              <w:rPr>
                <w:color w:val="000000"/>
                <w:sz w:val="20"/>
                <w:szCs w:val="20"/>
              </w:rPr>
            </w:pPr>
            <w:r w:rsidRPr="00B341C8">
              <w:rPr>
                <w:color w:val="000000"/>
                <w:sz w:val="20"/>
                <w:szCs w:val="20"/>
              </w:rPr>
              <w:t>-0.075</w:t>
            </w:r>
          </w:p>
        </w:tc>
        <w:tc>
          <w:tcPr>
            <w:tcW w:w="1307" w:type="dxa"/>
            <w:vAlign w:val="bottom"/>
          </w:tcPr>
          <w:p w14:paraId="44F776BA" w14:textId="1269ADF2" w:rsidR="00CE2D49" w:rsidRPr="00B341C8" w:rsidRDefault="00CE2D49" w:rsidP="00F56BD8">
            <w:pPr>
              <w:jc w:val="right"/>
              <w:rPr>
                <w:color w:val="000000"/>
                <w:sz w:val="20"/>
                <w:szCs w:val="20"/>
              </w:rPr>
            </w:pPr>
            <w:r w:rsidRPr="00B341C8">
              <w:rPr>
                <w:color w:val="000000"/>
                <w:sz w:val="20"/>
                <w:szCs w:val="20"/>
              </w:rPr>
              <w:t>0.273</w:t>
            </w:r>
          </w:p>
        </w:tc>
      </w:tr>
      <w:tr w:rsidR="00CE2D49" w:rsidRPr="00B341C8" w14:paraId="555215C1" w14:textId="77777777" w:rsidTr="00FE0B1F">
        <w:tc>
          <w:tcPr>
            <w:tcW w:w="2127" w:type="dxa"/>
          </w:tcPr>
          <w:p w14:paraId="645D649F" w14:textId="77777777" w:rsidR="00CE2D49" w:rsidRPr="00B341C8" w:rsidRDefault="00CE2D49" w:rsidP="00F56BD8">
            <w:pPr>
              <w:jc w:val="both"/>
              <w:rPr>
                <w:color w:val="0D0D0D" w:themeColor="text1" w:themeTint="F2"/>
                <w:sz w:val="20"/>
                <w:szCs w:val="20"/>
              </w:rPr>
            </w:pPr>
          </w:p>
        </w:tc>
        <w:tc>
          <w:tcPr>
            <w:tcW w:w="1121" w:type="dxa"/>
            <w:vAlign w:val="bottom"/>
          </w:tcPr>
          <w:p w14:paraId="6DEA04D2" w14:textId="77777777" w:rsidR="00CE2D49" w:rsidRPr="00B341C8" w:rsidRDefault="00CE2D49" w:rsidP="00F56BD8">
            <w:pPr>
              <w:jc w:val="right"/>
              <w:rPr>
                <w:color w:val="000000"/>
                <w:sz w:val="20"/>
                <w:szCs w:val="20"/>
              </w:rPr>
            </w:pPr>
          </w:p>
        </w:tc>
        <w:tc>
          <w:tcPr>
            <w:tcW w:w="1250" w:type="dxa"/>
            <w:vAlign w:val="bottom"/>
          </w:tcPr>
          <w:p w14:paraId="45C7DD0E" w14:textId="77777777" w:rsidR="00CE2D49" w:rsidRPr="00B341C8" w:rsidRDefault="00CE2D49" w:rsidP="00F56BD8">
            <w:pPr>
              <w:jc w:val="right"/>
              <w:rPr>
                <w:color w:val="000000"/>
                <w:sz w:val="20"/>
                <w:szCs w:val="20"/>
              </w:rPr>
            </w:pPr>
          </w:p>
        </w:tc>
        <w:tc>
          <w:tcPr>
            <w:tcW w:w="1371" w:type="dxa"/>
            <w:vAlign w:val="bottom"/>
          </w:tcPr>
          <w:p w14:paraId="1F784A2A" w14:textId="77777777" w:rsidR="00CE2D49" w:rsidRPr="00B341C8" w:rsidRDefault="00CE2D49" w:rsidP="00F56BD8">
            <w:pPr>
              <w:jc w:val="right"/>
              <w:rPr>
                <w:color w:val="000000"/>
                <w:sz w:val="20"/>
                <w:szCs w:val="20"/>
              </w:rPr>
            </w:pPr>
          </w:p>
        </w:tc>
        <w:tc>
          <w:tcPr>
            <w:tcW w:w="1361" w:type="dxa"/>
            <w:vAlign w:val="bottom"/>
          </w:tcPr>
          <w:p w14:paraId="64C1EC32" w14:textId="77777777" w:rsidR="00CE2D49" w:rsidRPr="00B341C8" w:rsidRDefault="00CE2D49" w:rsidP="00F56BD8">
            <w:pPr>
              <w:jc w:val="right"/>
              <w:rPr>
                <w:color w:val="000000"/>
                <w:sz w:val="20"/>
                <w:szCs w:val="20"/>
              </w:rPr>
            </w:pPr>
          </w:p>
        </w:tc>
        <w:tc>
          <w:tcPr>
            <w:tcW w:w="1307" w:type="dxa"/>
            <w:vAlign w:val="bottom"/>
          </w:tcPr>
          <w:p w14:paraId="7E8F2A2E" w14:textId="77777777" w:rsidR="00CE2D49" w:rsidRPr="00B341C8" w:rsidRDefault="00CE2D49" w:rsidP="00F56BD8">
            <w:pPr>
              <w:jc w:val="right"/>
              <w:rPr>
                <w:color w:val="000000"/>
                <w:sz w:val="20"/>
                <w:szCs w:val="20"/>
              </w:rPr>
            </w:pPr>
          </w:p>
        </w:tc>
      </w:tr>
      <w:tr w:rsidR="00CE2D49" w:rsidRPr="00B341C8" w14:paraId="771FB5B8" w14:textId="77777777" w:rsidTr="00FE0B1F">
        <w:tc>
          <w:tcPr>
            <w:tcW w:w="2127" w:type="dxa"/>
          </w:tcPr>
          <w:p w14:paraId="49196E72"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FAEE361" w14:textId="5766A365" w:rsidR="00CE2D49" w:rsidRPr="00B341C8" w:rsidRDefault="00CE2D49" w:rsidP="00F56BD8">
            <w:pPr>
              <w:jc w:val="right"/>
              <w:rPr>
                <w:color w:val="0D0D0D" w:themeColor="text1" w:themeTint="F2"/>
                <w:sz w:val="20"/>
                <w:szCs w:val="20"/>
              </w:rPr>
            </w:pPr>
            <w:r w:rsidRPr="00B341C8">
              <w:rPr>
                <w:color w:val="000000"/>
                <w:sz w:val="20"/>
                <w:szCs w:val="20"/>
              </w:rPr>
              <w:t>1.500</w:t>
            </w:r>
          </w:p>
        </w:tc>
        <w:tc>
          <w:tcPr>
            <w:tcW w:w="1250" w:type="dxa"/>
            <w:vAlign w:val="bottom"/>
          </w:tcPr>
          <w:p w14:paraId="2355E385" w14:textId="1F8C6F7A" w:rsidR="00CE2D49" w:rsidRPr="00B341C8" w:rsidRDefault="00CE2D49" w:rsidP="00F56BD8">
            <w:pPr>
              <w:jc w:val="right"/>
              <w:rPr>
                <w:color w:val="0D0D0D" w:themeColor="text1" w:themeTint="F2"/>
                <w:sz w:val="20"/>
                <w:szCs w:val="20"/>
              </w:rPr>
            </w:pPr>
            <w:r w:rsidRPr="00B341C8">
              <w:rPr>
                <w:color w:val="000000"/>
                <w:sz w:val="20"/>
                <w:szCs w:val="20"/>
              </w:rPr>
              <w:t>0.795</w:t>
            </w:r>
          </w:p>
        </w:tc>
        <w:tc>
          <w:tcPr>
            <w:tcW w:w="1371" w:type="dxa"/>
            <w:vAlign w:val="bottom"/>
          </w:tcPr>
          <w:p w14:paraId="310632B8" w14:textId="53ED2DE2" w:rsidR="00CE2D49" w:rsidRPr="00B341C8" w:rsidRDefault="00CE2D49" w:rsidP="00F56BD8">
            <w:pPr>
              <w:jc w:val="right"/>
              <w:rPr>
                <w:color w:val="0D0D0D" w:themeColor="text1" w:themeTint="F2"/>
                <w:sz w:val="20"/>
                <w:szCs w:val="20"/>
              </w:rPr>
            </w:pPr>
            <w:r w:rsidRPr="00B341C8">
              <w:rPr>
                <w:color w:val="000000"/>
                <w:sz w:val="20"/>
                <w:szCs w:val="20"/>
              </w:rPr>
              <w:t>0.062</w:t>
            </w:r>
          </w:p>
        </w:tc>
        <w:tc>
          <w:tcPr>
            <w:tcW w:w="1361" w:type="dxa"/>
            <w:vAlign w:val="bottom"/>
          </w:tcPr>
          <w:p w14:paraId="55D488AC" w14:textId="7D5FF83C" w:rsidR="00CE2D49" w:rsidRPr="00B341C8" w:rsidRDefault="00CE2D49" w:rsidP="00F56BD8">
            <w:pPr>
              <w:jc w:val="right"/>
              <w:rPr>
                <w:color w:val="0D0D0D" w:themeColor="text1" w:themeTint="F2"/>
                <w:sz w:val="20"/>
                <w:szCs w:val="20"/>
              </w:rPr>
            </w:pPr>
            <w:r w:rsidRPr="00B341C8">
              <w:rPr>
                <w:color w:val="000000"/>
                <w:sz w:val="20"/>
                <w:szCs w:val="20"/>
              </w:rPr>
              <w:t>-0.077</w:t>
            </w:r>
          </w:p>
        </w:tc>
        <w:tc>
          <w:tcPr>
            <w:tcW w:w="1307" w:type="dxa"/>
            <w:vAlign w:val="bottom"/>
          </w:tcPr>
          <w:p w14:paraId="558C016E" w14:textId="0943C356" w:rsidR="00CE2D49" w:rsidRPr="00B341C8" w:rsidRDefault="00CE2D49" w:rsidP="00F56BD8">
            <w:pPr>
              <w:jc w:val="right"/>
              <w:rPr>
                <w:color w:val="000000"/>
                <w:sz w:val="20"/>
                <w:szCs w:val="20"/>
              </w:rPr>
            </w:pPr>
            <w:r w:rsidRPr="00B341C8">
              <w:rPr>
                <w:color w:val="000000"/>
                <w:sz w:val="20"/>
                <w:szCs w:val="20"/>
              </w:rPr>
              <w:t>3.078</w:t>
            </w:r>
          </w:p>
        </w:tc>
      </w:tr>
      <w:tr w:rsidR="00CE2D49" w:rsidRPr="00B341C8" w14:paraId="5B00B621" w14:textId="77777777" w:rsidTr="00FE0B1F">
        <w:tc>
          <w:tcPr>
            <w:tcW w:w="2127" w:type="dxa"/>
          </w:tcPr>
          <w:p w14:paraId="168B4F1B"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9666AA3" w14:textId="77777777" w:rsidR="00CE2D49" w:rsidRPr="00B341C8" w:rsidRDefault="00CE2D49" w:rsidP="00F56BD8">
            <w:pPr>
              <w:jc w:val="both"/>
              <w:rPr>
                <w:color w:val="0D0D0D" w:themeColor="text1" w:themeTint="F2"/>
                <w:sz w:val="20"/>
                <w:szCs w:val="20"/>
              </w:rPr>
            </w:pPr>
          </w:p>
        </w:tc>
        <w:tc>
          <w:tcPr>
            <w:tcW w:w="1250" w:type="dxa"/>
          </w:tcPr>
          <w:p w14:paraId="6915F961" w14:textId="77777777" w:rsidR="00CE2D49" w:rsidRPr="00B341C8" w:rsidRDefault="00CE2D49" w:rsidP="00F56BD8">
            <w:pPr>
              <w:jc w:val="both"/>
              <w:rPr>
                <w:color w:val="0D0D0D" w:themeColor="text1" w:themeTint="F2"/>
                <w:sz w:val="20"/>
                <w:szCs w:val="20"/>
              </w:rPr>
            </w:pPr>
          </w:p>
        </w:tc>
        <w:tc>
          <w:tcPr>
            <w:tcW w:w="1371" w:type="dxa"/>
          </w:tcPr>
          <w:p w14:paraId="0B0CFC59" w14:textId="77777777" w:rsidR="00CE2D49" w:rsidRPr="00B341C8" w:rsidRDefault="00CE2D49" w:rsidP="00F56BD8">
            <w:pPr>
              <w:jc w:val="both"/>
              <w:rPr>
                <w:color w:val="0D0D0D" w:themeColor="text1" w:themeTint="F2"/>
                <w:sz w:val="20"/>
                <w:szCs w:val="20"/>
              </w:rPr>
            </w:pPr>
          </w:p>
        </w:tc>
        <w:tc>
          <w:tcPr>
            <w:tcW w:w="1361" w:type="dxa"/>
          </w:tcPr>
          <w:p w14:paraId="0C398A59" w14:textId="77777777" w:rsidR="00CE2D49" w:rsidRPr="00B341C8" w:rsidRDefault="00CE2D49" w:rsidP="00F56BD8">
            <w:pPr>
              <w:jc w:val="right"/>
              <w:rPr>
                <w:color w:val="0D0D0D" w:themeColor="text1" w:themeTint="F2"/>
                <w:sz w:val="20"/>
                <w:szCs w:val="20"/>
              </w:rPr>
            </w:pPr>
          </w:p>
        </w:tc>
        <w:tc>
          <w:tcPr>
            <w:tcW w:w="1307" w:type="dxa"/>
          </w:tcPr>
          <w:p w14:paraId="167D2BA9" w14:textId="78194164" w:rsidR="00CE2D49" w:rsidRPr="00B341C8" w:rsidRDefault="00CE2D49" w:rsidP="00F56BD8">
            <w:pPr>
              <w:jc w:val="right"/>
              <w:rPr>
                <w:color w:val="0D0D0D" w:themeColor="text1" w:themeTint="F2"/>
                <w:sz w:val="20"/>
                <w:szCs w:val="20"/>
              </w:rPr>
            </w:pPr>
            <w:r w:rsidRPr="00B341C8">
              <w:rPr>
                <w:color w:val="0D0D0D" w:themeColor="text1" w:themeTint="F2"/>
                <w:sz w:val="20"/>
                <w:szCs w:val="20"/>
              </w:rPr>
              <w:t>0.154</w:t>
            </w:r>
          </w:p>
        </w:tc>
      </w:tr>
      <w:tr w:rsidR="00CE2D49" w:rsidRPr="00B341C8" w14:paraId="4AF72E03" w14:textId="77777777" w:rsidTr="00FE0B1F">
        <w:tc>
          <w:tcPr>
            <w:tcW w:w="2127" w:type="dxa"/>
          </w:tcPr>
          <w:p w14:paraId="4557F19F"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9DD2E3C" w14:textId="77777777" w:rsidR="00CE2D49" w:rsidRPr="00B341C8" w:rsidRDefault="00CE2D49" w:rsidP="00F56BD8">
            <w:pPr>
              <w:jc w:val="both"/>
              <w:rPr>
                <w:color w:val="0D0D0D" w:themeColor="text1" w:themeTint="F2"/>
                <w:sz w:val="20"/>
                <w:szCs w:val="20"/>
              </w:rPr>
            </w:pPr>
          </w:p>
        </w:tc>
        <w:tc>
          <w:tcPr>
            <w:tcW w:w="1250" w:type="dxa"/>
          </w:tcPr>
          <w:p w14:paraId="1543ACF5" w14:textId="77777777" w:rsidR="00CE2D49" w:rsidRPr="00B341C8" w:rsidRDefault="00CE2D49" w:rsidP="00F56BD8">
            <w:pPr>
              <w:jc w:val="both"/>
              <w:rPr>
                <w:color w:val="0D0D0D" w:themeColor="text1" w:themeTint="F2"/>
                <w:sz w:val="20"/>
                <w:szCs w:val="20"/>
              </w:rPr>
            </w:pPr>
          </w:p>
        </w:tc>
        <w:tc>
          <w:tcPr>
            <w:tcW w:w="1371" w:type="dxa"/>
          </w:tcPr>
          <w:p w14:paraId="604F01D4" w14:textId="77777777" w:rsidR="00CE2D49" w:rsidRPr="00B341C8" w:rsidRDefault="00CE2D49" w:rsidP="00F56BD8">
            <w:pPr>
              <w:jc w:val="both"/>
              <w:rPr>
                <w:color w:val="0D0D0D" w:themeColor="text1" w:themeTint="F2"/>
                <w:sz w:val="20"/>
                <w:szCs w:val="20"/>
              </w:rPr>
            </w:pPr>
          </w:p>
        </w:tc>
        <w:tc>
          <w:tcPr>
            <w:tcW w:w="1361" w:type="dxa"/>
          </w:tcPr>
          <w:p w14:paraId="5205FF27" w14:textId="77777777" w:rsidR="00CE2D49" w:rsidRPr="00B341C8" w:rsidRDefault="00CE2D49" w:rsidP="00F56BD8">
            <w:pPr>
              <w:jc w:val="right"/>
              <w:rPr>
                <w:color w:val="0D0D0D" w:themeColor="text1" w:themeTint="F2"/>
                <w:sz w:val="20"/>
                <w:szCs w:val="20"/>
              </w:rPr>
            </w:pPr>
          </w:p>
        </w:tc>
        <w:tc>
          <w:tcPr>
            <w:tcW w:w="1307" w:type="dxa"/>
          </w:tcPr>
          <w:p w14:paraId="4B1A4C8A" w14:textId="77777777" w:rsidR="00CE2D49" w:rsidRPr="00B341C8" w:rsidRDefault="00CE2D49" w:rsidP="00F56BD8">
            <w:pPr>
              <w:jc w:val="right"/>
              <w:rPr>
                <w:color w:val="0D0D0D" w:themeColor="text1" w:themeTint="F2"/>
                <w:sz w:val="20"/>
                <w:szCs w:val="20"/>
              </w:rPr>
            </w:pPr>
            <w:r w:rsidRPr="00B341C8">
              <w:rPr>
                <w:color w:val="0D0D0D" w:themeColor="text1" w:themeTint="F2"/>
                <w:sz w:val="20"/>
                <w:szCs w:val="20"/>
              </w:rPr>
              <w:t>111</w:t>
            </w:r>
          </w:p>
        </w:tc>
      </w:tr>
      <w:tr w:rsidR="00CE2D49" w:rsidRPr="00B341C8" w14:paraId="5A4AE56B" w14:textId="77777777" w:rsidTr="00FE0B1F">
        <w:trPr>
          <w:trHeight w:val="64"/>
        </w:trPr>
        <w:tc>
          <w:tcPr>
            <w:tcW w:w="2127" w:type="dxa"/>
          </w:tcPr>
          <w:p w14:paraId="07AD07CE" w14:textId="77777777" w:rsidR="00CE2D49" w:rsidRPr="00B341C8" w:rsidRDefault="00CE2D49" w:rsidP="00F56BD8">
            <w:pPr>
              <w:jc w:val="both"/>
              <w:rPr>
                <w:color w:val="0D0D0D" w:themeColor="text1" w:themeTint="F2"/>
                <w:sz w:val="20"/>
                <w:szCs w:val="20"/>
              </w:rPr>
            </w:pPr>
          </w:p>
        </w:tc>
        <w:tc>
          <w:tcPr>
            <w:tcW w:w="1121" w:type="dxa"/>
          </w:tcPr>
          <w:p w14:paraId="14110DBB" w14:textId="77777777" w:rsidR="00CE2D49" w:rsidRPr="00B341C8" w:rsidRDefault="00CE2D49" w:rsidP="00F56BD8">
            <w:pPr>
              <w:jc w:val="both"/>
              <w:rPr>
                <w:color w:val="0D0D0D" w:themeColor="text1" w:themeTint="F2"/>
                <w:sz w:val="20"/>
                <w:szCs w:val="20"/>
              </w:rPr>
            </w:pPr>
          </w:p>
        </w:tc>
        <w:tc>
          <w:tcPr>
            <w:tcW w:w="1250" w:type="dxa"/>
          </w:tcPr>
          <w:p w14:paraId="6D4872A2" w14:textId="77777777" w:rsidR="00CE2D49" w:rsidRPr="00B341C8" w:rsidRDefault="00CE2D49" w:rsidP="00F56BD8">
            <w:pPr>
              <w:jc w:val="both"/>
              <w:rPr>
                <w:color w:val="0D0D0D" w:themeColor="text1" w:themeTint="F2"/>
                <w:sz w:val="20"/>
                <w:szCs w:val="20"/>
              </w:rPr>
            </w:pPr>
          </w:p>
        </w:tc>
        <w:tc>
          <w:tcPr>
            <w:tcW w:w="1371" w:type="dxa"/>
          </w:tcPr>
          <w:p w14:paraId="0F62976F" w14:textId="77777777" w:rsidR="00CE2D49" w:rsidRPr="00B341C8" w:rsidRDefault="00CE2D49" w:rsidP="00F56BD8">
            <w:pPr>
              <w:jc w:val="both"/>
              <w:rPr>
                <w:color w:val="0D0D0D" w:themeColor="text1" w:themeTint="F2"/>
                <w:sz w:val="20"/>
                <w:szCs w:val="20"/>
              </w:rPr>
            </w:pPr>
          </w:p>
        </w:tc>
        <w:tc>
          <w:tcPr>
            <w:tcW w:w="1361" w:type="dxa"/>
          </w:tcPr>
          <w:p w14:paraId="54582410" w14:textId="77777777" w:rsidR="00CE2D49" w:rsidRPr="00B341C8" w:rsidRDefault="00CE2D49" w:rsidP="00F56BD8">
            <w:pPr>
              <w:jc w:val="right"/>
              <w:rPr>
                <w:color w:val="0D0D0D" w:themeColor="text1" w:themeTint="F2"/>
                <w:sz w:val="20"/>
                <w:szCs w:val="20"/>
              </w:rPr>
            </w:pPr>
          </w:p>
        </w:tc>
        <w:tc>
          <w:tcPr>
            <w:tcW w:w="1307" w:type="dxa"/>
          </w:tcPr>
          <w:p w14:paraId="546C5021" w14:textId="77777777" w:rsidR="00CE2D49" w:rsidRPr="00B341C8" w:rsidRDefault="00CE2D49" w:rsidP="00F56BD8">
            <w:pPr>
              <w:jc w:val="right"/>
              <w:rPr>
                <w:color w:val="0D0D0D" w:themeColor="text1" w:themeTint="F2"/>
                <w:sz w:val="20"/>
                <w:szCs w:val="20"/>
              </w:rPr>
            </w:pPr>
          </w:p>
        </w:tc>
      </w:tr>
    </w:tbl>
    <w:p w14:paraId="06501523" w14:textId="22094C71" w:rsidR="00CE2D49" w:rsidRPr="00B341C8" w:rsidRDefault="00CE2D49"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Positive scores indicate greater diameter.</w:t>
      </w:r>
    </w:p>
    <w:p w14:paraId="545A1475" w14:textId="2E485F88" w:rsidR="00CE2D49" w:rsidRPr="00B341C8" w:rsidRDefault="00CE2D49" w:rsidP="00F56BD8">
      <w:pPr>
        <w:rPr>
          <w:sz w:val="20"/>
          <w:szCs w:val="20"/>
        </w:rPr>
      </w:pPr>
    </w:p>
    <w:p w14:paraId="2985B6E7" w14:textId="09C6953C" w:rsidR="00CE2D49" w:rsidRPr="00B341C8" w:rsidRDefault="00CE2D49" w:rsidP="00F56BD8">
      <w:pPr>
        <w:rPr>
          <w:sz w:val="20"/>
          <w:szCs w:val="20"/>
        </w:rPr>
      </w:pPr>
    </w:p>
    <w:p w14:paraId="2257E60E" w14:textId="212176F6" w:rsidR="00CE2D49" w:rsidRPr="00B341C8" w:rsidRDefault="00CE2D49" w:rsidP="00F56BD8">
      <w:pPr>
        <w:rPr>
          <w:sz w:val="20"/>
          <w:szCs w:val="20"/>
        </w:rPr>
      </w:pPr>
    </w:p>
    <w:p w14:paraId="1BDD86F9" w14:textId="1C8FBC80" w:rsidR="00CE2D49" w:rsidRPr="00B341C8" w:rsidRDefault="00CE2D49" w:rsidP="00F56BD8">
      <w:pPr>
        <w:rPr>
          <w:sz w:val="20"/>
          <w:szCs w:val="20"/>
        </w:rPr>
      </w:pPr>
    </w:p>
    <w:p w14:paraId="513F3D43" w14:textId="021E071D" w:rsidR="00CE2D49" w:rsidRPr="00B341C8" w:rsidRDefault="00CE2D49" w:rsidP="00F56BD8">
      <w:pPr>
        <w:rPr>
          <w:sz w:val="20"/>
          <w:szCs w:val="20"/>
        </w:rPr>
      </w:pPr>
    </w:p>
    <w:p w14:paraId="550399DB" w14:textId="06325ADA" w:rsidR="00CE2D49" w:rsidRPr="00B341C8" w:rsidRDefault="00CE2D49" w:rsidP="00F56BD8">
      <w:pPr>
        <w:rPr>
          <w:sz w:val="20"/>
          <w:szCs w:val="20"/>
        </w:rPr>
      </w:pPr>
    </w:p>
    <w:p w14:paraId="54D42414" w14:textId="6978E6A9" w:rsidR="00CE2D49" w:rsidRPr="00B341C8" w:rsidRDefault="00CE2D49" w:rsidP="00F56BD8">
      <w:pPr>
        <w:rPr>
          <w:sz w:val="20"/>
          <w:szCs w:val="20"/>
        </w:rPr>
      </w:pPr>
    </w:p>
    <w:p w14:paraId="5E35C19A" w14:textId="4F51137A" w:rsidR="00CE2D49" w:rsidRPr="00B341C8" w:rsidRDefault="00CE2D49" w:rsidP="00F56BD8">
      <w:pPr>
        <w:rPr>
          <w:sz w:val="20"/>
          <w:szCs w:val="20"/>
        </w:rPr>
      </w:pPr>
    </w:p>
    <w:p w14:paraId="746503B0" w14:textId="624B6501" w:rsidR="00CE2D49" w:rsidRPr="00B341C8" w:rsidRDefault="00CE2D49" w:rsidP="00F56BD8">
      <w:pPr>
        <w:rPr>
          <w:sz w:val="20"/>
          <w:szCs w:val="20"/>
        </w:rPr>
      </w:pPr>
    </w:p>
    <w:p w14:paraId="016ED120" w14:textId="13597279" w:rsidR="00CE2D49" w:rsidRPr="00B341C8" w:rsidRDefault="00CE2D49" w:rsidP="00F56BD8">
      <w:pPr>
        <w:rPr>
          <w:sz w:val="20"/>
          <w:szCs w:val="20"/>
        </w:rPr>
      </w:pPr>
    </w:p>
    <w:p w14:paraId="69894820" w14:textId="52A0D37F" w:rsidR="00CE2D49" w:rsidRPr="00B341C8" w:rsidRDefault="00CE2D49" w:rsidP="00F56BD8">
      <w:pPr>
        <w:rPr>
          <w:sz w:val="20"/>
          <w:szCs w:val="20"/>
        </w:rPr>
      </w:pPr>
    </w:p>
    <w:p w14:paraId="7EDE8573" w14:textId="5F13ABCD" w:rsidR="00CE2D49" w:rsidRDefault="00CE2D49" w:rsidP="00F56BD8">
      <w:pPr>
        <w:rPr>
          <w:sz w:val="20"/>
          <w:szCs w:val="20"/>
        </w:rPr>
      </w:pPr>
    </w:p>
    <w:p w14:paraId="10B2D1AF" w14:textId="3722E3DE" w:rsidR="00B341C8" w:rsidRDefault="00B341C8" w:rsidP="00F56BD8">
      <w:pPr>
        <w:rPr>
          <w:sz w:val="20"/>
          <w:szCs w:val="20"/>
        </w:rPr>
      </w:pPr>
    </w:p>
    <w:p w14:paraId="508C8574" w14:textId="39E889C2" w:rsidR="00B341C8" w:rsidRDefault="00B341C8" w:rsidP="00F56BD8">
      <w:pPr>
        <w:rPr>
          <w:sz w:val="20"/>
          <w:szCs w:val="20"/>
        </w:rPr>
      </w:pPr>
    </w:p>
    <w:p w14:paraId="28F9B06B" w14:textId="0DF1C3A7" w:rsidR="00B341C8" w:rsidRDefault="00B341C8" w:rsidP="00F56BD8">
      <w:pPr>
        <w:rPr>
          <w:sz w:val="20"/>
          <w:szCs w:val="20"/>
        </w:rPr>
      </w:pPr>
    </w:p>
    <w:p w14:paraId="0EEB9BC9" w14:textId="7FC437BF" w:rsidR="00B341C8" w:rsidRDefault="00B341C8" w:rsidP="00F56BD8">
      <w:pPr>
        <w:rPr>
          <w:sz w:val="20"/>
          <w:szCs w:val="20"/>
        </w:rPr>
      </w:pPr>
    </w:p>
    <w:p w14:paraId="259B9067" w14:textId="77777777" w:rsidR="00B341C8" w:rsidRPr="00B341C8" w:rsidRDefault="00B341C8" w:rsidP="00F56BD8">
      <w:pPr>
        <w:rPr>
          <w:sz w:val="20"/>
          <w:szCs w:val="20"/>
        </w:rPr>
      </w:pPr>
    </w:p>
    <w:p w14:paraId="13473A61" w14:textId="2E975ED3" w:rsidR="00CE2D49" w:rsidRPr="00B341C8" w:rsidRDefault="00CE2D49" w:rsidP="00F56BD8">
      <w:pPr>
        <w:rPr>
          <w:sz w:val="20"/>
          <w:szCs w:val="20"/>
        </w:rPr>
      </w:pPr>
    </w:p>
    <w:p w14:paraId="001D985A" w14:textId="0A6A640E" w:rsidR="00CE2D49" w:rsidRPr="00B341C8" w:rsidRDefault="00CE2D49" w:rsidP="00F56BD8">
      <w:pPr>
        <w:rPr>
          <w:sz w:val="20"/>
          <w:szCs w:val="20"/>
        </w:rPr>
      </w:pPr>
    </w:p>
    <w:p w14:paraId="1754A189" w14:textId="7E558DBD" w:rsidR="0056456E" w:rsidRPr="00B341C8" w:rsidRDefault="0056456E"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57</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24C5BC38" w14:textId="5E75F6FF" w:rsidR="0056456E" w:rsidRPr="00B341C8" w:rsidRDefault="0056456E"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triadic closure.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56456E" w:rsidRPr="00B341C8" w14:paraId="22C28880" w14:textId="77777777" w:rsidTr="0056456E">
        <w:tc>
          <w:tcPr>
            <w:tcW w:w="2127" w:type="dxa"/>
          </w:tcPr>
          <w:p w14:paraId="50D273B4" w14:textId="77777777" w:rsidR="0056456E" w:rsidRPr="00B341C8" w:rsidRDefault="0056456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4ADA58B"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4B4A795"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18DA9B1"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2B3A55F"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0DBFE95" w14:textId="77777777" w:rsidR="0056456E" w:rsidRPr="00B341C8" w:rsidRDefault="0056456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56456E" w:rsidRPr="00B341C8" w14:paraId="40744DAE" w14:textId="77777777" w:rsidTr="0056456E">
        <w:tc>
          <w:tcPr>
            <w:tcW w:w="2127" w:type="dxa"/>
          </w:tcPr>
          <w:p w14:paraId="1BFB5F55" w14:textId="77777777" w:rsidR="0056456E" w:rsidRPr="00B341C8" w:rsidRDefault="0056456E" w:rsidP="00F56BD8">
            <w:pPr>
              <w:jc w:val="both"/>
              <w:rPr>
                <w:color w:val="0D0D0D" w:themeColor="text1" w:themeTint="F2"/>
                <w:sz w:val="20"/>
                <w:szCs w:val="20"/>
              </w:rPr>
            </w:pPr>
          </w:p>
        </w:tc>
        <w:tc>
          <w:tcPr>
            <w:tcW w:w="1121" w:type="dxa"/>
            <w:vAlign w:val="bottom"/>
          </w:tcPr>
          <w:p w14:paraId="158508A3" w14:textId="77777777" w:rsidR="0056456E" w:rsidRPr="00B341C8" w:rsidRDefault="0056456E" w:rsidP="00F56BD8">
            <w:pPr>
              <w:jc w:val="both"/>
              <w:rPr>
                <w:color w:val="000000"/>
                <w:sz w:val="20"/>
                <w:szCs w:val="20"/>
              </w:rPr>
            </w:pPr>
          </w:p>
        </w:tc>
        <w:tc>
          <w:tcPr>
            <w:tcW w:w="1250" w:type="dxa"/>
            <w:vAlign w:val="bottom"/>
          </w:tcPr>
          <w:p w14:paraId="2BA91701" w14:textId="77777777" w:rsidR="0056456E" w:rsidRPr="00B341C8" w:rsidRDefault="0056456E" w:rsidP="00F56BD8">
            <w:pPr>
              <w:jc w:val="both"/>
              <w:rPr>
                <w:color w:val="000000"/>
                <w:sz w:val="20"/>
                <w:szCs w:val="20"/>
              </w:rPr>
            </w:pPr>
          </w:p>
        </w:tc>
        <w:tc>
          <w:tcPr>
            <w:tcW w:w="1371" w:type="dxa"/>
            <w:vAlign w:val="bottom"/>
          </w:tcPr>
          <w:p w14:paraId="10E44746" w14:textId="77777777" w:rsidR="0056456E" w:rsidRPr="00B341C8" w:rsidRDefault="0056456E" w:rsidP="00F56BD8">
            <w:pPr>
              <w:jc w:val="both"/>
              <w:rPr>
                <w:color w:val="000000"/>
                <w:sz w:val="20"/>
                <w:szCs w:val="20"/>
              </w:rPr>
            </w:pPr>
          </w:p>
        </w:tc>
        <w:tc>
          <w:tcPr>
            <w:tcW w:w="1361" w:type="dxa"/>
            <w:vAlign w:val="bottom"/>
          </w:tcPr>
          <w:p w14:paraId="208F0DF7" w14:textId="77777777" w:rsidR="0056456E" w:rsidRPr="00B341C8" w:rsidRDefault="0056456E" w:rsidP="00F56BD8">
            <w:pPr>
              <w:jc w:val="both"/>
              <w:rPr>
                <w:color w:val="000000"/>
                <w:sz w:val="20"/>
                <w:szCs w:val="20"/>
              </w:rPr>
            </w:pPr>
          </w:p>
        </w:tc>
        <w:tc>
          <w:tcPr>
            <w:tcW w:w="1307" w:type="dxa"/>
            <w:vAlign w:val="bottom"/>
          </w:tcPr>
          <w:p w14:paraId="2B1785CA" w14:textId="77777777" w:rsidR="0056456E" w:rsidRPr="00B341C8" w:rsidRDefault="0056456E" w:rsidP="00F56BD8">
            <w:pPr>
              <w:jc w:val="both"/>
              <w:rPr>
                <w:color w:val="000000"/>
                <w:sz w:val="20"/>
                <w:szCs w:val="20"/>
              </w:rPr>
            </w:pPr>
          </w:p>
        </w:tc>
      </w:tr>
      <w:tr w:rsidR="0056456E" w:rsidRPr="00B341C8" w14:paraId="24649388" w14:textId="77777777" w:rsidTr="0056456E">
        <w:tc>
          <w:tcPr>
            <w:tcW w:w="2127" w:type="dxa"/>
          </w:tcPr>
          <w:p w14:paraId="48D4E7FF"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2AD50F09" w14:textId="095CA007" w:rsidR="0056456E" w:rsidRPr="00B341C8" w:rsidRDefault="0056456E" w:rsidP="00F56BD8">
            <w:pPr>
              <w:jc w:val="right"/>
              <w:rPr>
                <w:color w:val="0D0D0D" w:themeColor="text1" w:themeTint="F2"/>
                <w:sz w:val="20"/>
                <w:szCs w:val="20"/>
              </w:rPr>
            </w:pPr>
            <w:r w:rsidRPr="00B341C8">
              <w:rPr>
                <w:color w:val="000000"/>
                <w:sz w:val="20"/>
                <w:szCs w:val="20"/>
              </w:rPr>
              <w:t>0.216</w:t>
            </w:r>
          </w:p>
        </w:tc>
        <w:tc>
          <w:tcPr>
            <w:tcW w:w="1250" w:type="dxa"/>
            <w:vAlign w:val="bottom"/>
          </w:tcPr>
          <w:p w14:paraId="4AAE873D" w14:textId="18377108" w:rsidR="0056456E" w:rsidRPr="00B341C8" w:rsidRDefault="0056456E" w:rsidP="00F56BD8">
            <w:pPr>
              <w:jc w:val="right"/>
              <w:rPr>
                <w:color w:val="0D0D0D" w:themeColor="text1" w:themeTint="F2"/>
                <w:sz w:val="20"/>
                <w:szCs w:val="20"/>
              </w:rPr>
            </w:pPr>
            <w:r w:rsidRPr="00B341C8">
              <w:rPr>
                <w:color w:val="000000"/>
                <w:sz w:val="20"/>
                <w:szCs w:val="20"/>
              </w:rPr>
              <w:t>0.129</w:t>
            </w:r>
          </w:p>
        </w:tc>
        <w:tc>
          <w:tcPr>
            <w:tcW w:w="1371" w:type="dxa"/>
            <w:vAlign w:val="bottom"/>
          </w:tcPr>
          <w:p w14:paraId="24870721" w14:textId="5BFF7630" w:rsidR="0056456E" w:rsidRPr="00B341C8" w:rsidRDefault="0056456E" w:rsidP="00F56BD8">
            <w:pPr>
              <w:jc w:val="right"/>
              <w:rPr>
                <w:color w:val="0D0D0D" w:themeColor="text1" w:themeTint="F2"/>
                <w:sz w:val="20"/>
                <w:szCs w:val="20"/>
              </w:rPr>
            </w:pPr>
            <w:r w:rsidRPr="00B341C8">
              <w:rPr>
                <w:color w:val="000000"/>
                <w:sz w:val="20"/>
                <w:szCs w:val="20"/>
              </w:rPr>
              <w:t>0.096</w:t>
            </w:r>
            <w:r w:rsidR="00B341C8" w:rsidRPr="00C2582D">
              <w:rPr>
                <w:sz w:val="20"/>
                <w:szCs w:val="20"/>
                <w:vertAlign w:val="superscript"/>
              </w:rPr>
              <w:t>†</w:t>
            </w:r>
          </w:p>
        </w:tc>
        <w:tc>
          <w:tcPr>
            <w:tcW w:w="1361" w:type="dxa"/>
            <w:vAlign w:val="bottom"/>
          </w:tcPr>
          <w:p w14:paraId="6B2939E7" w14:textId="12CF9F27" w:rsidR="0056456E" w:rsidRPr="00B341C8" w:rsidRDefault="0056456E" w:rsidP="00F56BD8">
            <w:pPr>
              <w:jc w:val="right"/>
              <w:rPr>
                <w:color w:val="0D0D0D" w:themeColor="text1" w:themeTint="F2"/>
                <w:sz w:val="20"/>
                <w:szCs w:val="20"/>
              </w:rPr>
            </w:pPr>
            <w:r w:rsidRPr="00B341C8">
              <w:rPr>
                <w:color w:val="000000"/>
                <w:sz w:val="20"/>
                <w:szCs w:val="20"/>
              </w:rPr>
              <w:t>-0.039</w:t>
            </w:r>
          </w:p>
        </w:tc>
        <w:tc>
          <w:tcPr>
            <w:tcW w:w="1307" w:type="dxa"/>
            <w:vAlign w:val="bottom"/>
          </w:tcPr>
          <w:p w14:paraId="279F469C" w14:textId="6271A483" w:rsidR="0056456E" w:rsidRPr="00B341C8" w:rsidRDefault="0056456E" w:rsidP="00F56BD8">
            <w:pPr>
              <w:jc w:val="right"/>
              <w:rPr>
                <w:color w:val="0D0D0D" w:themeColor="text1" w:themeTint="F2"/>
                <w:sz w:val="20"/>
                <w:szCs w:val="20"/>
              </w:rPr>
            </w:pPr>
            <w:r w:rsidRPr="00B341C8">
              <w:rPr>
                <w:color w:val="000000"/>
                <w:sz w:val="20"/>
                <w:szCs w:val="20"/>
              </w:rPr>
              <w:t>0.472</w:t>
            </w:r>
          </w:p>
        </w:tc>
      </w:tr>
      <w:tr w:rsidR="0056456E" w:rsidRPr="00B341C8" w14:paraId="098D4AB0" w14:textId="77777777" w:rsidTr="0056456E">
        <w:tc>
          <w:tcPr>
            <w:tcW w:w="2127" w:type="dxa"/>
          </w:tcPr>
          <w:p w14:paraId="417C9F79"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64FEC157" w14:textId="5A2E2A72" w:rsidR="0056456E" w:rsidRPr="00B341C8" w:rsidRDefault="0056456E" w:rsidP="00F56BD8">
            <w:pPr>
              <w:jc w:val="right"/>
              <w:rPr>
                <w:color w:val="000000"/>
                <w:sz w:val="20"/>
                <w:szCs w:val="20"/>
              </w:rPr>
            </w:pPr>
            <w:r w:rsidRPr="00B341C8">
              <w:rPr>
                <w:color w:val="000000"/>
                <w:sz w:val="20"/>
                <w:szCs w:val="20"/>
              </w:rPr>
              <w:t>0.725</w:t>
            </w:r>
          </w:p>
        </w:tc>
        <w:tc>
          <w:tcPr>
            <w:tcW w:w="1250" w:type="dxa"/>
            <w:vAlign w:val="bottom"/>
          </w:tcPr>
          <w:p w14:paraId="1C4C2563" w14:textId="1F91BDB6" w:rsidR="0056456E" w:rsidRPr="00B341C8" w:rsidRDefault="0056456E" w:rsidP="00F56BD8">
            <w:pPr>
              <w:jc w:val="right"/>
              <w:rPr>
                <w:color w:val="0D0D0D" w:themeColor="text1" w:themeTint="F2"/>
                <w:sz w:val="20"/>
                <w:szCs w:val="20"/>
              </w:rPr>
            </w:pPr>
            <w:r w:rsidRPr="00B341C8">
              <w:rPr>
                <w:color w:val="000000"/>
                <w:sz w:val="20"/>
                <w:szCs w:val="20"/>
              </w:rPr>
              <w:t>0.288</w:t>
            </w:r>
          </w:p>
        </w:tc>
        <w:tc>
          <w:tcPr>
            <w:tcW w:w="1371" w:type="dxa"/>
            <w:vAlign w:val="bottom"/>
          </w:tcPr>
          <w:p w14:paraId="30430754" w14:textId="6DE322C2" w:rsidR="0056456E" w:rsidRPr="00B341C8" w:rsidRDefault="0056456E" w:rsidP="00F56BD8">
            <w:pPr>
              <w:jc w:val="right"/>
              <w:rPr>
                <w:color w:val="0D0D0D" w:themeColor="text1" w:themeTint="F2"/>
                <w:sz w:val="20"/>
                <w:szCs w:val="20"/>
              </w:rPr>
            </w:pPr>
            <w:r w:rsidRPr="00B341C8">
              <w:rPr>
                <w:color w:val="000000"/>
                <w:sz w:val="20"/>
                <w:szCs w:val="20"/>
              </w:rPr>
              <w:t>0.013</w:t>
            </w:r>
            <w:r w:rsidR="00B341C8">
              <w:rPr>
                <w:color w:val="000000"/>
                <w:sz w:val="20"/>
                <w:szCs w:val="20"/>
              </w:rPr>
              <w:t>**</w:t>
            </w:r>
          </w:p>
        </w:tc>
        <w:tc>
          <w:tcPr>
            <w:tcW w:w="1361" w:type="dxa"/>
            <w:vAlign w:val="bottom"/>
          </w:tcPr>
          <w:p w14:paraId="167CFC7B" w14:textId="19316A36" w:rsidR="0056456E" w:rsidRPr="00B341C8" w:rsidRDefault="0056456E" w:rsidP="00F56BD8">
            <w:pPr>
              <w:jc w:val="right"/>
              <w:rPr>
                <w:color w:val="0D0D0D" w:themeColor="text1" w:themeTint="F2"/>
                <w:sz w:val="20"/>
                <w:szCs w:val="20"/>
              </w:rPr>
            </w:pPr>
            <w:r w:rsidRPr="00B341C8">
              <w:rPr>
                <w:color w:val="000000"/>
                <w:sz w:val="20"/>
                <w:szCs w:val="20"/>
              </w:rPr>
              <w:t>0.154</w:t>
            </w:r>
          </w:p>
        </w:tc>
        <w:tc>
          <w:tcPr>
            <w:tcW w:w="1307" w:type="dxa"/>
            <w:vAlign w:val="bottom"/>
          </w:tcPr>
          <w:p w14:paraId="53EEC1CA" w14:textId="6485D895" w:rsidR="0056456E" w:rsidRPr="00B341C8" w:rsidRDefault="0056456E" w:rsidP="00F56BD8">
            <w:pPr>
              <w:jc w:val="right"/>
              <w:rPr>
                <w:color w:val="000000"/>
                <w:sz w:val="20"/>
                <w:szCs w:val="20"/>
              </w:rPr>
            </w:pPr>
            <w:r w:rsidRPr="00B341C8">
              <w:rPr>
                <w:color w:val="000000"/>
                <w:sz w:val="20"/>
                <w:szCs w:val="20"/>
              </w:rPr>
              <w:t>1.295</w:t>
            </w:r>
          </w:p>
        </w:tc>
      </w:tr>
      <w:tr w:rsidR="0056456E" w:rsidRPr="00B341C8" w14:paraId="0C6D133E" w14:textId="77777777" w:rsidTr="0056456E">
        <w:tc>
          <w:tcPr>
            <w:tcW w:w="2127" w:type="dxa"/>
          </w:tcPr>
          <w:p w14:paraId="0C76EF6C" w14:textId="77777777" w:rsidR="0056456E" w:rsidRPr="00B341C8" w:rsidRDefault="0056456E" w:rsidP="00F56BD8">
            <w:pPr>
              <w:jc w:val="both"/>
              <w:rPr>
                <w:color w:val="0D0D0D" w:themeColor="text1" w:themeTint="F2"/>
                <w:sz w:val="20"/>
                <w:szCs w:val="20"/>
              </w:rPr>
            </w:pPr>
          </w:p>
        </w:tc>
        <w:tc>
          <w:tcPr>
            <w:tcW w:w="1121" w:type="dxa"/>
            <w:vAlign w:val="bottom"/>
          </w:tcPr>
          <w:p w14:paraId="49CBBF87" w14:textId="77777777" w:rsidR="0056456E" w:rsidRPr="00B341C8" w:rsidRDefault="0056456E" w:rsidP="00F56BD8">
            <w:pPr>
              <w:jc w:val="right"/>
              <w:rPr>
                <w:color w:val="000000"/>
                <w:sz w:val="20"/>
                <w:szCs w:val="20"/>
              </w:rPr>
            </w:pPr>
          </w:p>
        </w:tc>
        <w:tc>
          <w:tcPr>
            <w:tcW w:w="1250" w:type="dxa"/>
            <w:vAlign w:val="bottom"/>
          </w:tcPr>
          <w:p w14:paraId="287F67D9" w14:textId="77777777" w:rsidR="0056456E" w:rsidRPr="00B341C8" w:rsidRDefault="0056456E" w:rsidP="00F56BD8">
            <w:pPr>
              <w:jc w:val="right"/>
              <w:rPr>
                <w:color w:val="0D0D0D" w:themeColor="text1" w:themeTint="F2"/>
                <w:sz w:val="20"/>
                <w:szCs w:val="20"/>
              </w:rPr>
            </w:pPr>
          </w:p>
        </w:tc>
        <w:tc>
          <w:tcPr>
            <w:tcW w:w="1371" w:type="dxa"/>
            <w:vAlign w:val="bottom"/>
          </w:tcPr>
          <w:p w14:paraId="3ABFC673" w14:textId="77777777" w:rsidR="0056456E" w:rsidRPr="00B341C8" w:rsidRDefault="0056456E" w:rsidP="00F56BD8">
            <w:pPr>
              <w:jc w:val="right"/>
              <w:rPr>
                <w:color w:val="0D0D0D" w:themeColor="text1" w:themeTint="F2"/>
                <w:sz w:val="20"/>
                <w:szCs w:val="20"/>
              </w:rPr>
            </w:pPr>
          </w:p>
        </w:tc>
        <w:tc>
          <w:tcPr>
            <w:tcW w:w="1361" w:type="dxa"/>
            <w:vAlign w:val="bottom"/>
          </w:tcPr>
          <w:p w14:paraId="6A2D02B7" w14:textId="77777777" w:rsidR="0056456E" w:rsidRPr="00B341C8" w:rsidRDefault="0056456E" w:rsidP="00F56BD8">
            <w:pPr>
              <w:jc w:val="right"/>
              <w:rPr>
                <w:color w:val="0D0D0D" w:themeColor="text1" w:themeTint="F2"/>
                <w:sz w:val="20"/>
                <w:szCs w:val="20"/>
              </w:rPr>
            </w:pPr>
          </w:p>
        </w:tc>
        <w:tc>
          <w:tcPr>
            <w:tcW w:w="1307" w:type="dxa"/>
            <w:vAlign w:val="bottom"/>
          </w:tcPr>
          <w:p w14:paraId="5BCE179F" w14:textId="77777777" w:rsidR="0056456E" w:rsidRPr="00B341C8" w:rsidRDefault="0056456E" w:rsidP="00F56BD8">
            <w:pPr>
              <w:jc w:val="right"/>
              <w:rPr>
                <w:color w:val="000000"/>
                <w:sz w:val="20"/>
                <w:szCs w:val="20"/>
              </w:rPr>
            </w:pPr>
          </w:p>
        </w:tc>
      </w:tr>
      <w:tr w:rsidR="0056456E" w:rsidRPr="00B341C8" w14:paraId="1E3B531F" w14:textId="77777777" w:rsidTr="0056456E">
        <w:tc>
          <w:tcPr>
            <w:tcW w:w="2127" w:type="dxa"/>
          </w:tcPr>
          <w:p w14:paraId="4F87FB41" w14:textId="77777777" w:rsidR="0056456E" w:rsidRPr="00B341C8" w:rsidRDefault="0056456E"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2EBEBC43" w14:textId="66BFB433" w:rsidR="0056456E" w:rsidRPr="00B341C8" w:rsidRDefault="0056456E" w:rsidP="00F56BD8">
            <w:pPr>
              <w:jc w:val="right"/>
              <w:rPr>
                <w:color w:val="000000"/>
                <w:sz w:val="20"/>
                <w:szCs w:val="20"/>
              </w:rPr>
            </w:pPr>
            <w:r w:rsidRPr="00B341C8">
              <w:rPr>
                <w:color w:val="000000"/>
                <w:sz w:val="20"/>
                <w:szCs w:val="20"/>
              </w:rPr>
              <w:t>-0.076</w:t>
            </w:r>
          </w:p>
        </w:tc>
        <w:tc>
          <w:tcPr>
            <w:tcW w:w="1250" w:type="dxa"/>
            <w:vAlign w:val="bottom"/>
          </w:tcPr>
          <w:p w14:paraId="66493366" w14:textId="7D66B948" w:rsidR="0056456E" w:rsidRPr="00B341C8" w:rsidRDefault="0056456E" w:rsidP="00F56BD8">
            <w:pPr>
              <w:jc w:val="right"/>
              <w:rPr>
                <w:color w:val="000000"/>
                <w:sz w:val="20"/>
                <w:szCs w:val="20"/>
              </w:rPr>
            </w:pPr>
            <w:r w:rsidRPr="00B341C8">
              <w:rPr>
                <w:color w:val="000000"/>
                <w:sz w:val="20"/>
                <w:szCs w:val="20"/>
              </w:rPr>
              <w:t>0.049</w:t>
            </w:r>
          </w:p>
        </w:tc>
        <w:tc>
          <w:tcPr>
            <w:tcW w:w="1371" w:type="dxa"/>
            <w:vAlign w:val="bottom"/>
          </w:tcPr>
          <w:p w14:paraId="2145C0D3" w14:textId="4D61C4E5" w:rsidR="0056456E" w:rsidRPr="00B341C8" w:rsidRDefault="0056456E" w:rsidP="00F56BD8">
            <w:pPr>
              <w:jc w:val="right"/>
              <w:rPr>
                <w:color w:val="000000"/>
                <w:sz w:val="20"/>
                <w:szCs w:val="20"/>
              </w:rPr>
            </w:pPr>
            <w:r w:rsidRPr="00B341C8">
              <w:rPr>
                <w:color w:val="000000"/>
                <w:sz w:val="20"/>
                <w:szCs w:val="20"/>
              </w:rPr>
              <w:t>0.125</w:t>
            </w:r>
          </w:p>
        </w:tc>
        <w:tc>
          <w:tcPr>
            <w:tcW w:w="1361" w:type="dxa"/>
            <w:vAlign w:val="bottom"/>
          </w:tcPr>
          <w:p w14:paraId="0C03204B" w14:textId="25A237BF" w:rsidR="0056456E" w:rsidRPr="00B341C8" w:rsidRDefault="0056456E" w:rsidP="00F56BD8">
            <w:pPr>
              <w:jc w:val="right"/>
              <w:rPr>
                <w:color w:val="000000"/>
                <w:sz w:val="20"/>
                <w:szCs w:val="20"/>
              </w:rPr>
            </w:pPr>
            <w:r w:rsidRPr="00B341C8">
              <w:rPr>
                <w:color w:val="000000"/>
                <w:sz w:val="20"/>
                <w:szCs w:val="20"/>
              </w:rPr>
              <w:t>-0.173</w:t>
            </w:r>
          </w:p>
        </w:tc>
        <w:tc>
          <w:tcPr>
            <w:tcW w:w="1307" w:type="dxa"/>
            <w:vAlign w:val="bottom"/>
          </w:tcPr>
          <w:p w14:paraId="6EFA9537" w14:textId="75B92D68" w:rsidR="0056456E" w:rsidRPr="00B341C8" w:rsidRDefault="0056456E" w:rsidP="00F56BD8">
            <w:pPr>
              <w:jc w:val="right"/>
              <w:rPr>
                <w:color w:val="000000"/>
                <w:sz w:val="20"/>
                <w:szCs w:val="20"/>
              </w:rPr>
            </w:pPr>
            <w:r w:rsidRPr="00B341C8">
              <w:rPr>
                <w:color w:val="000000"/>
                <w:sz w:val="20"/>
                <w:szCs w:val="20"/>
              </w:rPr>
              <w:t>0.021</w:t>
            </w:r>
          </w:p>
        </w:tc>
      </w:tr>
      <w:tr w:rsidR="0056456E" w:rsidRPr="00B341C8" w14:paraId="0A488D28" w14:textId="77777777" w:rsidTr="0056456E">
        <w:tc>
          <w:tcPr>
            <w:tcW w:w="2127" w:type="dxa"/>
          </w:tcPr>
          <w:p w14:paraId="64F094B7" w14:textId="77777777" w:rsidR="0056456E" w:rsidRPr="00B341C8" w:rsidRDefault="0056456E" w:rsidP="00F56BD8">
            <w:pPr>
              <w:jc w:val="both"/>
              <w:rPr>
                <w:color w:val="0D0D0D" w:themeColor="text1" w:themeTint="F2"/>
                <w:sz w:val="20"/>
                <w:szCs w:val="20"/>
              </w:rPr>
            </w:pPr>
          </w:p>
        </w:tc>
        <w:tc>
          <w:tcPr>
            <w:tcW w:w="1121" w:type="dxa"/>
            <w:vAlign w:val="bottom"/>
          </w:tcPr>
          <w:p w14:paraId="7C86231E" w14:textId="77777777" w:rsidR="0056456E" w:rsidRPr="00B341C8" w:rsidRDefault="0056456E" w:rsidP="00F56BD8">
            <w:pPr>
              <w:jc w:val="right"/>
              <w:rPr>
                <w:color w:val="000000"/>
                <w:sz w:val="20"/>
                <w:szCs w:val="20"/>
              </w:rPr>
            </w:pPr>
          </w:p>
        </w:tc>
        <w:tc>
          <w:tcPr>
            <w:tcW w:w="1250" w:type="dxa"/>
            <w:vAlign w:val="bottom"/>
          </w:tcPr>
          <w:p w14:paraId="40FE32A8" w14:textId="77777777" w:rsidR="0056456E" w:rsidRPr="00B341C8" w:rsidRDefault="0056456E" w:rsidP="00F56BD8">
            <w:pPr>
              <w:jc w:val="right"/>
              <w:rPr>
                <w:color w:val="000000"/>
                <w:sz w:val="20"/>
                <w:szCs w:val="20"/>
              </w:rPr>
            </w:pPr>
          </w:p>
        </w:tc>
        <w:tc>
          <w:tcPr>
            <w:tcW w:w="1371" w:type="dxa"/>
            <w:vAlign w:val="bottom"/>
          </w:tcPr>
          <w:p w14:paraId="72EA1B23" w14:textId="77777777" w:rsidR="0056456E" w:rsidRPr="00B341C8" w:rsidRDefault="0056456E" w:rsidP="00F56BD8">
            <w:pPr>
              <w:jc w:val="right"/>
              <w:rPr>
                <w:color w:val="000000"/>
                <w:sz w:val="20"/>
                <w:szCs w:val="20"/>
              </w:rPr>
            </w:pPr>
          </w:p>
        </w:tc>
        <w:tc>
          <w:tcPr>
            <w:tcW w:w="1361" w:type="dxa"/>
            <w:vAlign w:val="bottom"/>
          </w:tcPr>
          <w:p w14:paraId="1A201231" w14:textId="77777777" w:rsidR="0056456E" w:rsidRPr="00B341C8" w:rsidRDefault="0056456E" w:rsidP="00F56BD8">
            <w:pPr>
              <w:jc w:val="right"/>
              <w:rPr>
                <w:color w:val="000000"/>
                <w:sz w:val="20"/>
                <w:szCs w:val="20"/>
              </w:rPr>
            </w:pPr>
          </w:p>
        </w:tc>
        <w:tc>
          <w:tcPr>
            <w:tcW w:w="1307" w:type="dxa"/>
            <w:vAlign w:val="bottom"/>
          </w:tcPr>
          <w:p w14:paraId="5B669AAC" w14:textId="77777777" w:rsidR="0056456E" w:rsidRPr="00B341C8" w:rsidRDefault="0056456E" w:rsidP="00F56BD8">
            <w:pPr>
              <w:jc w:val="right"/>
              <w:rPr>
                <w:color w:val="000000"/>
                <w:sz w:val="20"/>
                <w:szCs w:val="20"/>
              </w:rPr>
            </w:pPr>
          </w:p>
        </w:tc>
      </w:tr>
      <w:tr w:rsidR="0056456E" w:rsidRPr="00B341C8" w14:paraId="50522F85" w14:textId="77777777" w:rsidTr="0056456E">
        <w:tc>
          <w:tcPr>
            <w:tcW w:w="2127" w:type="dxa"/>
          </w:tcPr>
          <w:p w14:paraId="1C5BF4C0"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EC92C97" w14:textId="73A47226" w:rsidR="0056456E" w:rsidRPr="00B341C8" w:rsidRDefault="0056456E" w:rsidP="00F56BD8">
            <w:pPr>
              <w:jc w:val="right"/>
              <w:rPr>
                <w:color w:val="0D0D0D" w:themeColor="text1" w:themeTint="F2"/>
                <w:sz w:val="20"/>
                <w:szCs w:val="20"/>
              </w:rPr>
            </w:pPr>
            <w:r w:rsidRPr="00B341C8">
              <w:rPr>
                <w:color w:val="000000"/>
                <w:sz w:val="20"/>
                <w:szCs w:val="20"/>
              </w:rPr>
              <w:t>-1.994</w:t>
            </w:r>
          </w:p>
        </w:tc>
        <w:tc>
          <w:tcPr>
            <w:tcW w:w="1250" w:type="dxa"/>
            <w:vAlign w:val="bottom"/>
          </w:tcPr>
          <w:p w14:paraId="56C0513B" w14:textId="76245195" w:rsidR="0056456E" w:rsidRPr="00B341C8" w:rsidRDefault="0056456E" w:rsidP="00F56BD8">
            <w:pPr>
              <w:jc w:val="right"/>
              <w:rPr>
                <w:color w:val="0D0D0D" w:themeColor="text1" w:themeTint="F2"/>
                <w:sz w:val="20"/>
                <w:szCs w:val="20"/>
              </w:rPr>
            </w:pPr>
            <w:r w:rsidRPr="00B341C8">
              <w:rPr>
                <w:color w:val="000000"/>
                <w:sz w:val="20"/>
                <w:szCs w:val="20"/>
              </w:rPr>
              <w:t>0.671</w:t>
            </w:r>
          </w:p>
        </w:tc>
        <w:tc>
          <w:tcPr>
            <w:tcW w:w="1371" w:type="dxa"/>
            <w:vAlign w:val="bottom"/>
          </w:tcPr>
          <w:p w14:paraId="2AF91D00" w14:textId="340E6A5A" w:rsidR="0056456E" w:rsidRPr="00B341C8" w:rsidRDefault="0056456E" w:rsidP="00F56BD8">
            <w:pPr>
              <w:jc w:val="right"/>
              <w:rPr>
                <w:color w:val="0D0D0D" w:themeColor="text1" w:themeTint="F2"/>
                <w:sz w:val="20"/>
                <w:szCs w:val="20"/>
              </w:rPr>
            </w:pPr>
            <w:r w:rsidRPr="00B341C8">
              <w:rPr>
                <w:color w:val="000000"/>
                <w:sz w:val="20"/>
                <w:szCs w:val="20"/>
              </w:rPr>
              <w:t>0.004</w:t>
            </w:r>
          </w:p>
        </w:tc>
        <w:tc>
          <w:tcPr>
            <w:tcW w:w="1361" w:type="dxa"/>
            <w:vAlign w:val="bottom"/>
          </w:tcPr>
          <w:p w14:paraId="31DA574D" w14:textId="74F2FDFC" w:rsidR="0056456E" w:rsidRPr="00B341C8" w:rsidRDefault="0056456E" w:rsidP="00F56BD8">
            <w:pPr>
              <w:jc w:val="right"/>
              <w:rPr>
                <w:color w:val="0D0D0D" w:themeColor="text1" w:themeTint="F2"/>
                <w:sz w:val="20"/>
                <w:szCs w:val="20"/>
              </w:rPr>
            </w:pPr>
            <w:r w:rsidRPr="00B341C8">
              <w:rPr>
                <w:color w:val="000000"/>
                <w:sz w:val="20"/>
                <w:szCs w:val="20"/>
              </w:rPr>
              <w:t>-3.325</w:t>
            </w:r>
          </w:p>
        </w:tc>
        <w:tc>
          <w:tcPr>
            <w:tcW w:w="1307" w:type="dxa"/>
            <w:vAlign w:val="bottom"/>
          </w:tcPr>
          <w:p w14:paraId="2053F7B2" w14:textId="7CB71A9B" w:rsidR="0056456E" w:rsidRPr="00B341C8" w:rsidRDefault="0056456E" w:rsidP="00F56BD8">
            <w:pPr>
              <w:jc w:val="right"/>
              <w:rPr>
                <w:color w:val="000000"/>
                <w:sz w:val="20"/>
                <w:szCs w:val="20"/>
              </w:rPr>
            </w:pPr>
            <w:r w:rsidRPr="00B341C8">
              <w:rPr>
                <w:color w:val="000000"/>
                <w:sz w:val="20"/>
                <w:szCs w:val="20"/>
              </w:rPr>
              <w:t>-0.664</w:t>
            </w:r>
          </w:p>
        </w:tc>
      </w:tr>
      <w:tr w:rsidR="0056456E" w:rsidRPr="00B341C8" w14:paraId="645515F6" w14:textId="77777777" w:rsidTr="0056456E">
        <w:tc>
          <w:tcPr>
            <w:tcW w:w="2127" w:type="dxa"/>
          </w:tcPr>
          <w:p w14:paraId="7BF5E292"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301F267" w14:textId="77777777" w:rsidR="0056456E" w:rsidRPr="00B341C8" w:rsidRDefault="0056456E" w:rsidP="00F56BD8">
            <w:pPr>
              <w:jc w:val="both"/>
              <w:rPr>
                <w:color w:val="0D0D0D" w:themeColor="text1" w:themeTint="F2"/>
                <w:sz w:val="20"/>
                <w:szCs w:val="20"/>
              </w:rPr>
            </w:pPr>
          </w:p>
        </w:tc>
        <w:tc>
          <w:tcPr>
            <w:tcW w:w="1250" w:type="dxa"/>
          </w:tcPr>
          <w:p w14:paraId="1CBD1A88" w14:textId="77777777" w:rsidR="0056456E" w:rsidRPr="00B341C8" w:rsidRDefault="0056456E" w:rsidP="00F56BD8">
            <w:pPr>
              <w:jc w:val="both"/>
              <w:rPr>
                <w:color w:val="0D0D0D" w:themeColor="text1" w:themeTint="F2"/>
                <w:sz w:val="20"/>
                <w:szCs w:val="20"/>
              </w:rPr>
            </w:pPr>
          </w:p>
        </w:tc>
        <w:tc>
          <w:tcPr>
            <w:tcW w:w="1371" w:type="dxa"/>
          </w:tcPr>
          <w:p w14:paraId="1DAFA754" w14:textId="77777777" w:rsidR="0056456E" w:rsidRPr="00B341C8" w:rsidRDefault="0056456E" w:rsidP="00F56BD8">
            <w:pPr>
              <w:jc w:val="both"/>
              <w:rPr>
                <w:color w:val="0D0D0D" w:themeColor="text1" w:themeTint="F2"/>
                <w:sz w:val="20"/>
                <w:szCs w:val="20"/>
              </w:rPr>
            </w:pPr>
          </w:p>
        </w:tc>
        <w:tc>
          <w:tcPr>
            <w:tcW w:w="1361" w:type="dxa"/>
          </w:tcPr>
          <w:p w14:paraId="76B305C6" w14:textId="77777777" w:rsidR="0056456E" w:rsidRPr="00B341C8" w:rsidRDefault="0056456E" w:rsidP="00F56BD8">
            <w:pPr>
              <w:jc w:val="right"/>
              <w:rPr>
                <w:color w:val="0D0D0D" w:themeColor="text1" w:themeTint="F2"/>
                <w:sz w:val="20"/>
                <w:szCs w:val="20"/>
              </w:rPr>
            </w:pPr>
          </w:p>
        </w:tc>
        <w:tc>
          <w:tcPr>
            <w:tcW w:w="1307" w:type="dxa"/>
          </w:tcPr>
          <w:p w14:paraId="4CF168FA" w14:textId="156A85E3"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0.081</w:t>
            </w:r>
          </w:p>
        </w:tc>
      </w:tr>
      <w:tr w:rsidR="0056456E" w:rsidRPr="00B341C8" w14:paraId="2ED3090A" w14:textId="77777777" w:rsidTr="0056456E">
        <w:tc>
          <w:tcPr>
            <w:tcW w:w="2127" w:type="dxa"/>
          </w:tcPr>
          <w:p w14:paraId="2F3861B9" w14:textId="77777777" w:rsidR="0056456E" w:rsidRPr="00B341C8" w:rsidRDefault="0056456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109CA81" w14:textId="77777777" w:rsidR="0056456E" w:rsidRPr="00B341C8" w:rsidRDefault="0056456E" w:rsidP="00F56BD8">
            <w:pPr>
              <w:jc w:val="both"/>
              <w:rPr>
                <w:color w:val="0D0D0D" w:themeColor="text1" w:themeTint="F2"/>
                <w:sz w:val="20"/>
                <w:szCs w:val="20"/>
              </w:rPr>
            </w:pPr>
          </w:p>
        </w:tc>
        <w:tc>
          <w:tcPr>
            <w:tcW w:w="1250" w:type="dxa"/>
          </w:tcPr>
          <w:p w14:paraId="0FAA779B" w14:textId="77777777" w:rsidR="0056456E" w:rsidRPr="00B341C8" w:rsidRDefault="0056456E" w:rsidP="00F56BD8">
            <w:pPr>
              <w:jc w:val="both"/>
              <w:rPr>
                <w:color w:val="0D0D0D" w:themeColor="text1" w:themeTint="F2"/>
                <w:sz w:val="20"/>
                <w:szCs w:val="20"/>
              </w:rPr>
            </w:pPr>
          </w:p>
        </w:tc>
        <w:tc>
          <w:tcPr>
            <w:tcW w:w="1371" w:type="dxa"/>
          </w:tcPr>
          <w:p w14:paraId="19BB2664" w14:textId="77777777" w:rsidR="0056456E" w:rsidRPr="00B341C8" w:rsidRDefault="0056456E" w:rsidP="00F56BD8">
            <w:pPr>
              <w:jc w:val="both"/>
              <w:rPr>
                <w:color w:val="0D0D0D" w:themeColor="text1" w:themeTint="F2"/>
                <w:sz w:val="20"/>
                <w:szCs w:val="20"/>
              </w:rPr>
            </w:pPr>
          </w:p>
        </w:tc>
        <w:tc>
          <w:tcPr>
            <w:tcW w:w="1361" w:type="dxa"/>
          </w:tcPr>
          <w:p w14:paraId="3BBC7CD5" w14:textId="77777777" w:rsidR="0056456E" w:rsidRPr="00B341C8" w:rsidRDefault="0056456E" w:rsidP="00F56BD8">
            <w:pPr>
              <w:jc w:val="right"/>
              <w:rPr>
                <w:color w:val="0D0D0D" w:themeColor="text1" w:themeTint="F2"/>
                <w:sz w:val="20"/>
                <w:szCs w:val="20"/>
              </w:rPr>
            </w:pPr>
          </w:p>
        </w:tc>
        <w:tc>
          <w:tcPr>
            <w:tcW w:w="1307" w:type="dxa"/>
          </w:tcPr>
          <w:p w14:paraId="490DBB30" w14:textId="77777777" w:rsidR="0056456E" w:rsidRPr="00B341C8" w:rsidRDefault="0056456E" w:rsidP="00F56BD8">
            <w:pPr>
              <w:jc w:val="right"/>
              <w:rPr>
                <w:color w:val="0D0D0D" w:themeColor="text1" w:themeTint="F2"/>
                <w:sz w:val="20"/>
                <w:szCs w:val="20"/>
              </w:rPr>
            </w:pPr>
            <w:r w:rsidRPr="00B341C8">
              <w:rPr>
                <w:color w:val="0D0D0D" w:themeColor="text1" w:themeTint="F2"/>
                <w:sz w:val="20"/>
                <w:szCs w:val="20"/>
              </w:rPr>
              <w:t>111</w:t>
            </w:r>
          </w:p>
        </w:tc>
      </w:tr>
      <w:tr w:rsidR="0056456E" w:rsidRPr="00B341C8" w14:paraId="1F4F3EB1" w14:textId="77777777" w:rsidTr="0056456E">
        <w:trPr>
          <w:trHeight w:val="64"/>
        </w:trPr>
        <w:tc>
          <w:tcPr>
            <w:tcW w:w="2127" w:type="dxa"/>
          </w:tcPr>
          <w:p w14:paraId="710E8DFC" w14:textId="77777777" w:rsidR="0056456E" w:rsidRPr="00B341C8" w:rsidRDefault="0056456E" w:rsidP="00F56BD8">
            <w:pPr>
              <w:jc w:val="both"/>
              <w:rPr>
                <w:color w:val="0D0D0D" w:themeColor="text1" w:themeTint="F2"/>
                <w:sz w:val="20"/>
                <w:szCs w:val="20"/>
              </w:rPr>
            </w:pPr>
          </w:p>
        </w:tc>
        <w:tc>
          <w:tcPr>
            <w:tcW w:w="1121" w:type="dxa"/>
          </w:tcPr>
          <w:p w14:paraId="5669F614" w14:textId="77777777" w:rsidR="0056456E" w:rsidRPr="00B341C8" w:rsidRDefault="0056456E" w:rsidP="00F56BD8">
            <w:pPr>
              <w:jc w:val="both"/>
              <w:rPr>
                <w:color w:val="0D0D0D" w:themeColor="text1" w:themeTint="F2"/>
                <w:sz w:val="20"/>
                <w:szCs w:val="20"/>
              </w:rPr>
            </w:pPr>
          </w:p>
        </w:tc>
        <w:tc>
          <w:tcPr>
            <w:tcW w:w="1250" w:type="dxa"/>
          </w:tcPr>
          <w:p w14:paraId="3A124F15" w14:textId="77777777" w:rsidR="0056456E" w:rsidRPr="00B341C8" w:rsidRDefault="0056456E" w:rsidP="00F56BD8">
            <w:pPr>
              <w:jc w:val="both"/>
              <w:rPr>
                <w:color w:val="0D0D0D" w:themeColor="text1" w:themeTint="F2"/>
                <w:sz w:val="20"/>
                <w:szCs w:val="20"/>
              </w:rPr>
            </w:pPr>
          </w:p>
        </w:tc>
        <w:tc>
          <w:tcPr>
            <w:tcW w:w="1371" w:type="dxa"/>
          </w:tcPr>
          <w:p w14:paraId="6B70AF18" w14:textId="77777777" w:rsidR="0056456E" w:rsidRPr="00B341C8" w:rsidRDefault="0056456E" w:rsidP="00F56BD8">
            <w:pPr>
              <w:jc w:val="both"/>
              <w:rPr>
                <w:color w:val="0D0D0D" w:themeColor="text1" w:themeTint="F2"/>
                <w:sz w:val="20"/>
                <w:szCs w:val="20"/>
              </w:rPr>
            </w:pPr>
          </w:p>
        </w:tc>
        <w:tc>
          <w:tcPr>
            <w:tcW w:w="1361" w:type="dxa"/>
          </w:tcPr>
          <w:p w14:paraId="5CFA1D15" w14:textId="77777777" w:rsidR="0056456E" w:rsidRPr="00B341C8" w:rsidRDefault="0056456E" w:rsidP="00F56BD8">
            <w:pPr>
              <w:jc w:val="right"/>
              <w:rPr>
                <w:color w:val="0D0D0D" w:themeColor="text1" w:themeTint="F2"/>
                <w:sz w:val="20"/>
                <w:szCs w:val="20"/>
              </w:rPr>
            </w:pPr>
          </w:p>
        </w:tc>
        <w:tc>
          <w:tcPr>
            <w:tcW w:w="1307" w:type="dxa"/>
          </w:tcPr>
          <w:p w14:paraId="023AA817" w14:textId="77777777" w:rsidR="0056456E" w:rsidRPr="00B341C8" w:rsidRDefault="0056456E" w:rsidP="00F56BD8">
            <w:pPr>
              <w:jc w:val="right"/>
              <w:rPr>
                <w:color w:val="0D0D0D" w:themeColor="text1" w:themeTint="F2"/>
                <w:sz w:val="20"/>
                <w:szCs w:val="20"/>
              </w:rPr>
            </w:pPr>
          </w:p>
        </w:tc>
      </w:tr>
    </w:tbl>
    <w:p w14:paraId="3E24D8F5" w14:textId="7BDDCB95" w:rsidR="0056456E" w:rsidRPr="00B341C8" w:rsidRDefault="0056456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Positive scores indicate greater triadic closure.</w:t>
      </w:r>
    </w:p>
    <w:p w14:paraId="0E3160A0" w14:textId="6609ED4A" w:rsidR="0056456E" w:rsidRDefault="0056456E" w:rsidP="00F56BD8">
      <w:pPr>
        <w:rPr>
          <w:sz w:val="20"/>
          <w:szCs w:val="20"/>
        </w:rPr>
      </w:pPr>
    </w:p>
    <w:p w14:paraId="25E112B7" w14:textId="77777777" w:rsidR="00B341C8" w:rsidRPr="00B341C8" w:rsidRDefault="00B341C8" w:rsidP="00F56BD8">
      <w:pPr>
        <w:rPr>
          <w:sz w:val="20"/>
          <w:szCs w:val="20"/>
        </w:rPr>
      </w:pPr>
    </w:p>
    <w:p w14:paraId="727B848A" w14:textId="6B4D6053" w:rsidR="00CE2D49" w:rsidRPr="00B341C8" w:rsidRDefault="00CE2D49"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57</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48EB2FF6" w14:textId="07988F15"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interest and familiarity with the carbon tax on CAM triadic closure.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CE2D49" w:rsidRPr="00B341C8" w14:paraId="664160B3" w14:textId="77777777" w:rsidTr="00FE0B1F">
        <w:tc>
          <w:tcPr>
            <w:tcW w:w="2127" w:type="dxa"/>
          </w:tcPr>
          <w:p w14:paraId="019BD6F3" w14:textId="77777777" w:rsidR="00CE2D49" w:rsidRPr="00B341C8" w:rsidRDefault="00CE2D49"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291CEF1"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EBCC2E7"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A8DE491"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08687E8"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418CB71"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E2D49" w:rsidRPr="00B341C8" w14:paraId="7D07EAD8" w14:textId="77777777" w:rsidTr="00FE0B1F">
        <w:tc>
          <w:tcPr>
            <w:tcW w:w="2127" w:type="dxa"/>
          </w:tcPr>
          <w:p w14:paraId="7527AB22" w14:textId="77777777" w:rsidR="00CE2D49" w:rsidRPr="00B341C8" w:rsidRDefault="00CE2D49" w:rsidP="00F56BD8">
            <w:pPr>
              <w:jc w:val="both"/>
              <w:rPr>
                <w:color w:val="0D0D0D" w:themeColor="text1" w:themeTint="F2"/>
                <w:sz w:val="20"/>
                <w:szCs w:val="20"/>
              </w:rPr>
            </w:pPr>
          </w:p>
        </w:tc>
        <w:tc>
          <w:tcPr>
            <w:tcW w:w="1121" w:type="dxa"/>
            <w:vAlign w:val="bottom"/>
          </w:tcPr>
          <w:p w14:paraId="0DDD3E13" w14:textId="77777777" w:rsidR="00CE2D49" w:rsidRPr="00B341C8" w:rsidRDefault="00CE2D49" w:rsidP="00F56BD8">
            <w:pPr>
              <w:jc w:val="both"/>
              <w:rPr>
                <w:color w:val="000000"/>
                <w:sz w:val="20"/>
                <w:szCs w:val="20"/>
              </w:rPr>
            </w:pPr>
          </w:p>
        </w:tc>
        <w:tc>
          <w:tcPr>
            <w:tcW w:w="1250" w:type="dxa"/>
            <w:vAlign w:val="bottom"/>
          </w:tcPr>
          <w:p w14:paraId="7BA32927" w14:textId="77777777" w:rsidR="00CE2D49" w:rsidRPr="00B341C8" w:rsidRDefault="00CE2D49" w:rsidP="00F56BD8">
            <w:pPr>
              <w:jc w:val="both"/>
              <w:rPr>
                <w:color w:val="000000"/>
                <w:sz w:val="20"/>
                <w:szCs w:val="20"/>
              </w:rPr>
            </w:pPr>
          </w:p>
        </w:tc>
        <w:tc>
          <w:tcPr>
            <w:tcW w:w="1371" w:type="dxa"/>
            <w:vAlign w:val="bottom"/>
          </w:tcPr>
          <w:p w14:paraId="3D6EBD98" w14:textId="77777777" w:rsidR="00CE2D49" w:rsidRPr="00B341C8" w:rsidRDefault="00CE2D49" w:rsidP="00F56BD8">
            <w:pPr>
              <w:jc w:val="both"/>
              <w:rPr>
                <w:color w:val="000000"/>
                <w:sz w:val="20"/>
                <w:szCs w:val="20"/>
              </w:rPr>
            </w:pPr>
          </w:p>
        </w:tc>
        <w:tc>
          <w:tcPr>
            <w:tcW w:w="1361" w:type="dxa"/>
            <w:vAlign w:val="bottom"/>
          </w:tcPr>
          <w:p w14:paraId="5C6C56F2" w14:textId="77777777" w:rsidR="00CE2D49" w:rsidRPr="00B341C8" w:rsidRDefault="00CE2D49" w:rsidP="00F56BD8">
            <w:pPr>
              <w:jc w:val="both"/>
              <w:rPr>
                <w:color w:val="000000"/>
                <w:sz w:val="20"/>
                <w:szCs w:val="20"/>
              </w:rPr>
            </w:pPr>
          </w:p>
        </w:tc>
        <w:tc>
          <w:tcPr>
            <w:tcW w:w="1307" w:type="dxa"/>
            <w:vAlign w:val="bottom"/>
          </w:tcPr>
          <w:p w14:paraId="43505CE1" w14:textId="77777777" w:rsidR="00CE2D49" w:rsidRPr="00B341C8" w:rsidRDefault="00CE2D49" w:rsidP="00F56BD8">
            <w:pPr>
              <w:jc w:val="both"/>
              <w:rPr>
                <w:color w:val="000000"/>
                <w:sz w:val="20"/>
                <w:szCs w:val="20"/>
              </w:rPr>
            </w:pPr>
          </w:p>
        </w:tc>
      </w:tr>
      <w:tr w:rsidR="00CE2D49" w:rsidRPr="00B341C8" w14:paraId="4389C7C5" w14:textId="77777777" w:rsidTr="00FE0B1F">
        <w:tc>
          <w:tcPr>
            <w:tcW w:w="2127" w:type="dxa"/>
          </w:tcPr>
          <w:p w14:paraId="33C948C5"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4BF98169" w14:textId="072467C3" w:rsidR="00CE2D49" w:rsidRPr="00B341C8" w:rsidRDefault="00CE2D49" w:rsidP="00F56BD8">
            <w:pPr>
              <w:jc w:val="right"/>
              <w:rPr>
                <w:color w:val="0D0D0D" w:themeColor="text1" w:themeTint="F2"/>
                <w:sz w:val="20"/>
                <w:szCs w:val="20"/>
              </w:rPr>
            </w:pPr>
            <w:r w:rsidRPr="00B341C8">
              <w:rPr>
                <w:color w:val="000000"/>
                <w:sz w:val="20"/>
                <w:szCs w:val="20"/>
              </w:rPr>
              <w:t>0.218</w:t>
            </w:r>
          </w:p>
        </w:tc>
        <w:tc>
          <w:tcPr>
            <w:tcW w:w="1250" w:type="dxa"/>
            <w:vAlign w:val="bottom"/>
          </w:tcPr>
          <w:p w14:paraId="3DE67CCD" w14:textId="06DED165" w:rsidR="00CE2D49" w:rsidRPr="00B341C8" w:rsidRDefault="00CE2D49" w:rsidP="00F56BD8">
            <w:pPr>
              <w:jc w:val="right"/>
              <w:rPr>
                <w:color w:val="0D0D0D" w:themeColor="text1" w:themeTint="F2"/>
                <w:sz w:val="20"/>
                <w:szCs w:val="20"/>
              </w:rPr>
            </w:pPr>
            <w:r w:rsidRPr="00B341C8">
              <w:rPr>
                <w:color w:val="000000"/>
                <w:sz w:val="20"/>
                <w:szCs w:val="20"/>
              </w:rPr>
              <w:t>0.136</w:t>
            </w:r>
          </w:p>
        </w:tc>
        <w:tc>
          <w:tcPr>
            <w:tcW w:w="1371" w:type="dxa"/>
            <w:vAlign w:val="bottom"/>
          </w:tcPr>
          <w:p w14:paraId="4E4E8E47" w14:textId="6A8F1627" w:rsidR="00CE2D49" w:rsidRPr="00B341C8" w:rsidRDefault="00CE2D49" w:rsidP="00F56BD8">
            <w:pPr>
              <w:jc w:val="right"/>
              <w:rPr>
                <w:color w:val="0D0D0D" w:themeColor="text1" w:themeTint="F2"/>
                <w:sz w:val="20"/>
                <w:szCs w:val="20"/>
              </w:rPr>
            </w:pPr>
            <w:r w:rsidRPr="00B341C8">
              <w:rPr>
                <w:color w:val="000000"/>
                <w:sz w:val="20"/>
                <w:szCs w:val="20"/>
              </w:rPr>
              <w:t>0.112</w:t>
            </w:r>
          </w:p>
        </w:tc>
        <w:tc>
          <w:tcPr>
            <w:tcW w:w="1361" w:type="dxa"/>
            <w:vAlign w:val="bottom"/>
          </w:tcPr>
          <w:p w14:paraId="36B51069" w14:textId="7204A9ED" w:rsidR="00CE2D49" w:rsidRPr="00B341C8" w:rsidRDefault="00CE2D49" w:rsidP="00F56BD8">
            <w:pPr>
              <w:jc w:val="right"/>
              <w:rPr>
                <w:color w:val="0D0D0D" w:themeColor="text1" w:themeTint="F2"/>
                <w:sz w:val="20"/>
                <w:szCs w:val="20"/>
              </w:rPr>
            </w:pPr>
            <w:r w:rsidRPr="00B341C8">
              <w:rPr>
                <w:color w:val="000000"/>
                <w:sz w:val="20"/>
                <w:szCs w:val="20"/>
              </w:rPr>
              <w:t>-0.051</w:t>
            </w:r>
          </w:p>
        </w:tc>
        <w:tc>
          <w:tcPr>
            <w:tcW w:w="1307" w:type="dxa"/>
            <w:vAlign w:val="bottom"/>
          </w:tcPr>
          <w:p w14:paraId="5B436515" w14:textId="3AFD94E5" w:rsidR="00CE2D49" w:rsidRPr="00B341C8" w:rsidRDefault="00CE2D49" w:rsidP="00F56BD8">
            <w:pPr>
              <w:jc w:val="right"/>
              <w:rPr>
                <w:color w:val="0D0D0D" w:themeColor="text1" w:themeTint="F2"/>
                <w:sz w:val="20"/>
                <w:szCs w:val="20"/>
              </w:rPr>
            </w:pPr>
            <w:r w:rsidRPr="00B341C8">
              <w:rPr>
                <w:color w:val="000000"/>
                <w:sz w:val="20"/>
                <w:szCs w:val="20"/>
              </w:rPr>
              <w:t>0.488</w:t>
            </w:r>
          </w:p>
        </w:tc>
      </w:tr>
      <w:tr w:rsidR="00CE2D49" w:rsidRPr="00B341C8" w14:paraId="0908128B" w14:textId="77777777" w:rsidTr="00FE0B1F">
        <w:tc>
          <w:tcPr>
            <w:tcW w:w="2127" w:type="dxa"/>
          </w:tcPr>
          <w:p w14:paraId="17C1B50C"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7D4B5716" w14:textId="6E857C5C" w:rsidR="00CE2D49" w:rsidRPr="00B341C8" w:rsidRDefault="00CE2D49" w:rsidP="00F56BD8">
            <w:pPr>
              <w:jc w:val="right"/>
              <w:rPr>
                <w:color w:val="000000"/>
                <w:sz w:val="20"/>
                <w:szCs w:val="20"/>
              </w:rPr>
            </w:pPr>
            <w:r w:rsidRPr="00B341C8">
              <w:rPr>
                <w:color w:val="000000"/>
                <w:sz w:val="20"/>
                <w:szCs w:val="20"/>
              </w:rPr>
              <w:t>0.699</w:t>
            </w:r>
          </w:p>
        </w:tc>
        <w:tc>
          <w:tcPr>
            <w:tcW w:w="1250" w:type="dxa"/>
            <w:vAlign w:val="bottom"/>
          </w:tcPr>
          <w:p w14:paraId="4E58DD01" w14:textId="44D98F41" w:rsidR="00CE2D49" w:rsidRPr="00B341C8" w:rsidRDefault="00CE2D49" w:rsidP="00F56BD8">
            <w:pPr>
              <w:jc w:val="right"/>
              <w:rPr>
                <w:color w:val="0D0D0D" w:themeColor="text1" w:themeTint="F2"/>
                <w:sz w:val="20"/>
                <w:szCs w:val="20"/>
              </w:rPr>
            </w:pPr>
            <w:r w:rsidRPr="00B341C8">
              <w:rPr>
                <w:color w:val="000000"/>
                <w:sz w:val="20"/>
                <w:szCs w:val="20"/>
              </w:rPr>
              <w:t>0.286</w:t>
            </w:r>
          </w:p>
        </w:tc>
        <w:tc>
          <w:tcPr>
            <w:tcW w:w="1371" w:type="dxa"/>
            <w:vAlign w:val="bottom"/>
          </w:tcPr>
          <w:p w14:paraId="42234C80" w14:textId="0CF5A7B0" w:rsidR="00CE2D49" w:rsidRPr="00B341C8" w:rsidRDefault="00CE2D49" w:rsidP="00F56BD8">
            <w:pPr>
              <w:jc w:val="right"/>
              <w:rPr>
                <w:color w:val="0D0D0D" w:themeColor="text1" w:themeTint="F2"/>
                <w:sz w:val="20"/>
                <w:szCs w:val="20"/>
              </w:rPr>
            </w:pPr>
            <w:r w:rsidRPr="00B341C8">
              <w:rPr>
                <w:color w:val="000000"/>
                <w:sz w:val="20"/>
                <w:szCs w:val="20"/>
              </w:rPr>
              <w:t>0.016</w:t>
            </w:r>
            <w:r w:rsidR="00B341C8">
              <w:rPr>
                <w:color w:val="000000"/>
                <w:sz w:val="20"/>
                <w:szCs w:val="20"/>
              </w:rPr>
              <w:t>**</w:t>
            </w:r>
          </w:p>
        </w:tc>
        <w:tc>
          <w:tcPr>
            <w:tcW w:w="1361" w:type="dxa"/>
            <w:vAlign w:val="bottom"/>
          </w:tcPr>
          <w:p w14:paraId="5F3A9BDF" w14:textId="182C42E9" w:rsidR="00CE2D49" w:rsidRPr="00B341C8" w:rsidRDefault="00CE2D49" w:rsidP="00F56BD8">
            <w:pPr>
              <w:jc w:val="right"/>
              <w:rPr>
                <w:color w:val="0D0D0D" w:themeColor="text1" w:themeTint="F2"/>
                <w:sz w:val="20"/>
                <w:szCs w:val="20"/>
              </w:rPr>
            </w:pPr>
            <w:r w:rsidRPr="00B341C8">
              <w:rPr>
                <w:color w:val="000000"/>
                <w:sz w:val="20"/>
                <w:szCs w:val="20"/>
              </w:rPr>
              <w:t>0.133</w:t>
            </w:r>
          </w:p>
        </w:tc>
        <w:tc>
          <w:tcPr>
            <w:tcW w:w="1307" w:type="dxa"/>
            <w:vAlign w:val="bottom"/>
          </w:tcPr>
          <w:p w14:paraId="667A9DE4" w14:textId="73C43DFD" w:rsidR="00CE2D49" w:rsidRPr="00B341C8" w:rsidRDefault="00CE2D49" w:rsidP="00F56BD8">
            <w:pPr>
              <w:jc w:val="right"/>
              <w:rPr>
                <w:color w:val="000000"/>
                <w:sz w:val="20"/>
                <w:szCs w:val="20"/>
              </w:rPr>
            </w:pPr>
            <w:r w:rsidRPr="00B341C8">
              <w:rPr>
                <w:color w:val="000000"/>
                <w:sz w:val="20"/>
                <w:szCs w:val="20"/>
              </w:rPr>
              <w:t>1.266</w:t>
            </w:r>
          </w:p>
        </w:tc>
      </w:tr>
      <w:tr w:rsidR="00CE2D49" w:rsidRPr="00B341C8" w14:paraId="5B4ED94E" w14:textId="77777777" w:rsidTr="00FE0B1F">
        <w:tc>
          <w:tcPr>
            <w:tcW w:w="2127" w:type="dxa"/>
          </w:tcPr>
          <w:p w14:paraId="15BC0264" w14:textId="77777777" w:rsidR="00CE2D49" w:rsidRPr="00B341C8" w:rsidRDefault="00CE2D49" w:rsidP="00F56BD8">
            <w:pPr>
              <w:jc w:val="both"/>
              <w:rPr>
                <w:color w:val="0D0D0D" w:themeColor="text1" w:themeTint="F2"/>
                <w:sz w:val="20"/>
                <w:szCs w:val="20"/>
              </w:rPr>
            </w:pPr>
          </w:p>
        </w:tc>
        <w:tc>
          <w:tcPr>
            <w:tcW w:w="1121" w:type="dxa"/>
            <w:vAlign w:val="bottom"/>
          </w:tcPr>
          <w:p w14:paraId="68B46A07" w14:textId="77777777" w:rsidR="00CE2D49" w:rsidRPr="00B341C8" w:rsidRDefault="00CE2D49" w:rsidP="00F56BD8">
            <w:pPr>
              <w:jc w:val="right"/>
              <w:rPr>
                <w:color w:val="000000"/>
                <w:sz w:val="20"/>
                <w:szCs w:val="20"/>
              </w:rPr>
            </w:pPr>
          </w:p>
        </w:tc>
        <w:tc>
          <w:tcPr>
            <w:tcW w:w="1250" w:type="dxa"/>
            <w:vAlign w:val="bottom"/>
          </w:tcPr>
          <w:p w14:paraId="6C54751E" w14:textId="77777777" w:rsidR="00CE2D49" w:rsidRPr="00B341C8" w:rsidRDefault="00CE2D49" w:rsidP="00F56BD8">
            <w:pPr>
              <w:jc w:val="right"/>
              <w:rPr>
                <w:color w:val="0D0D0D" w:themeColor="text1" w:themeTint="F2"/>
                <w:sz w:val="20"/>
                <w:szCs w:val="20"/>
              </w:rPr>
            </w:pPr>
          </w:p>
        </w:tc>
        <w:tc>
          <w:tcPr>
            <w:tcW w:w="1371" w:type="dxa"/>
            <w:vAlign w:val="bottom"/>
          </w:tcPr>
          <w:p w14:paraId="7F1DF349" w14:textId="77777777" w:rsidR="00CE2D49" w:rsidRPr="00B341C8" w:rsidRDefault="00CE2D49" w:rsidP="00F56BD8">
            <w:pPr>
              <w:jc w:val="right"/>
              <w:rPr>
                <w:color w:val="0D0D0D" w:themeColor="text1" w:themeTint="F2"/>
                <w:sz w:val="20"/>
                <w:szCs w:val="20"/>
              </w:rPr>
            </w:pPr>
          </w:p>
        </w:tc>
        <w:tc>
          <w:tcPr>
            <w:tcW w:w="1361" w:type="dxa"/>
            <w:vAlign w:val="bottom"/>
          </w:tcPr>
          <w:p w14:paraId="3B0B2D3C" w14:textId="77777777" w:rsidR="00CE2D49" w:rsidRPr="00B341C8" w:rsidRDefault="00CE2D49" w:rsidP="00F56BD8">
            <w:pPr>
              <w:jc w:val="right"/>
              <w:rPr>
                <w:color w:val="0D0D0D" w:themeColor="text1" w:themeTint="F2"/>
                <w:sz w:val="20"/>
                <w:szCs w:val="20"/>
              </w:rPr>
            </w:pPr>
          </w:p>
        </w:tc>
        <w:tc>
          <w:tcPr>
            <w:tcW w:w="1307" w:type="dxa"/>
            <w:vAlign w:val="bottom"/>
          </w:tcPr>
          <w:p w14:paraId="36D3180F" w14:textId="77777777" w:rsidR="00CE2D49" w:rsidRPr="00B341C8" w:rsidRDefault="00CE2D49" w:rsidP="00F56BD8">
            <w:pPr>
              <w:jc w:val="right"/>
              <w:rPr>
                <w:color w:val="000000"/>
                <w:sz w:val="20"/>
                <w:szCs w:val="20"/>
              </w:rPr>
            </w:pPr>
          </w:p>
        </w:tc>
      </w:tr>
      <w:tr w:rsidR="00CE2D49" w:rsidRPr="00B341C8" w14:paraId="088A7540" w14:textId="77777777" w:rsidTr="00FE0B1F">
        <w:tc>
          <w:tcPr>
            <w:tcW w:w="2127" w:type="dxa"/>
          </w:tcPr>
          <w:p w14:paraId="7AF367B7"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66DEC446" w14:textId="6371FE73" w:rsidR="00CE2D49" w:rsidRPr="00B341C8" w:rsidRDefault="00CE2D49" w:rsidP="00F56BD8">
            <w:pPr>
              <w:jc w:val="right"/>
              <w:rPr>
                <w:color w:val="000000"/>
                <w:sz w:val="20"/>
                <w:szCs w:val="20"/>
              </w:rPr>
            </w:pPr>
            <w:r w:rsidRPr="00B341C8">
              <w:rPr>
                <w:color w:val="000000"/>
                <w:sz w:val="20"/>
                <w:szCs w:val="20"/>
              </w:rPr>
              <w:t>-0.072</w:t>
            </w:r>
          </w:p>
        </w:tc>
        <w:tc>
          <w:tcPr>
            <w:tcW w:w="1250" w:type="dxa"/>
            <w:vAlign w:val="bottom"/>
          </w:tcPr>
          <w:p w14:paraId="0B1CA7BF" w14:textId="2B9E096B" w:rsidR="00CE2D49" w:rsidRPr="00B341C8" w:rsidRDefault="00CE2D49" w:rsidP="00F56BD8">
            <w:pPr>
              <w:jc w:val="right"/>
              <w:rPr>
                <w:color w:val="000000"/>
                <w:sz w:val="20"/>
                <w:szCs w:val="20"/>
              </w:rPr>
            </w:pPr>
            <w:r w:rsidRPr="00B341C8">
              <w:rPr>
                <w:color w:val="000000"/>
                <w:sz w:val="20"/>
                <w:szCs w:val="20"/>
              </w:rPr>
              <w:t>0.051</w:t>
            </w:r>
          </w:p>
        </w:tc>
        <w:tc>
          <w:tcPr>
            <w:tcW w:w="1371" w:type="dxa"/>
            <w:vAlign w:val="bottom"/>
          </w:tcPr>
          <w:p w14:paraId="655BF698" w14:textId="5BDEBCFC" w:rsidR="00CE2D49" w:rsidRPr="00B341C8" w:rsidRDefault="00CE2D49" w:rsidP="00F56BD8">
            <w:pPr>
              <w:jc w:val="right"/>
              <w:rPr>
                <w:color w:val="000000"/>
                <w:sz w:val="20"/>
                <w:szCs w:val="20"/>
              </w:rPr>
            </w:pPr>
            <w:r w:rsidRPr="00B341C8">
              <w:rPr>
                <w:color w:val="000000"/>
                <w:sz w:val="20"/>
                <w:szCs w:val="20"/>
              </w:rPr>
              <w:t>0.157</w:t>
            </w:r>
          </w:p>
        </w:tc>
        <w:tc>
          <w:tcPr>
            <w:tcW w:w="1361" w:type="dxa"/>
            <w:vAlign w:val="bottom"/>
          </w:tcPr>
          <w:p w14:paraId="14100581" w14:textId="585D36E9" w:rsidR="00CE2D49" w:rsidRPr="00B341C8" w:rsidRDefault="00CE2D49" w:rsidP="00F56BD8">
            <w:pPr>
              <w:jc w:val="right"/>
              <w:rPr>
                <w:color w:val="000000"/>
                <w:sz w:val="20"/>
                <w:szCs w:val="20"/>
              </w:rPr>
            </w:pPr>
            <w:r w:rsidRPr="00B341C8">
              <w:rPr>
                <w:color w:val="000000"/>
                <w:sz w:val="20"/>
                <w:szCs w:val="20"/>
              </w:rPr>
              <w:t>-0.173</w:t>
            </w:r>
          </w:p>
        </w:tc>
        <w:tc>
          <w:tcPr>
            <w:tcW w:w="1307" w:type="dxa"/>
            <w:vAlign w:val="bottom"/>
          </w:tcPr>
          <w:p w14:paraId="45AFE900" w14:textId="0E48C49A" w:rsidR="00CE2D49" w:rsidRPr="00B341C8" w:rsidRDefault="00CE2D49" w:rsidP="00F56BD8">
            <w:pPr>
              <w:jc w:val="right"/>
              <w:rPr>
                <w:color w:val="000000"/>
                <w:sz w:val="20"/>
                <w:szCs w:val="20"/>
              </w:rPr>
            </w:pPr>
            <w:r w:rsidRPr="00B341C8">
              <w:rPr>
                <w:color w:val="000000"/>
                <w:sz w:val="20"/>
                <w:szCs w:val="20"/>
              </w:rPr>
              <w:t>0.028</w:t>
            </w:r>
          </w:p>
        </w:tc>
      </w:tr>
      <w:tr w:rsidR="00CE2D49" w:rsidRPr="00B341C8" w14:paraId="1D2037A1" w14:textId="77777777" w:rsidTr="00FE0B1F">
        <w:tc>
          <w:tcPr>
            <w:tcW w:w="2127" w:type="dxa"/>
          </w:tcPr>
          <w:p w14:paraId="42C0E055" w14:textId="77777777" w:rsidR="00CE2D49" w:rsidRPr="00B341C8" w:rsidRDefault="00CE2D49" w:rsidP="00F56BD8">
            <w:pPr>
              <w:jc w:val="both"/>
              <w:rPr>
                <w:color w:val="0D0D0D" w:themeColor="text1" w:themeTint="F2"/>
                <w:sz w:val="20"/>
                <w:szCs w:val="20"/>
              </w:rPr>
            </w:pPr>
          </w:p>
        </w:tc>
        <w:tc>
          <w:tcPr>
            <w:tcW w:w="1121" w:type="dxa"/>
            <w:vAlign w:val="bottom"/>
          </w:tcPr>
          <w:p w14:paraId="7C6AECAD" w14:textId="77777777" w:rsidR="00CE2D49" w:rsidRPr="00B341C8" w:rsidRDefault="00CE2D49" w:rsidP="00F56BD8">
            <w:pPr>
              <w:jc w:val="right"/>
              <w:rPr>
                <w:color w:val="000000"/>
                <w:sz w:val="20"/>
                <w:szCs w:val="20"/>
              </w:rPr>
            </w:pPr>
          </w:p>
        </w:tc>
        <w:tc>
          <w:tcPr>
            <w:tcW w:w="1250" w:type="dxa"/>
            <w:vAlign w:val="bottom"/>
          </w:tcPr>
          <w:p w14:paraId="2D0693D9" w14:textId="77777777" w:rsidR="00CE2D49" w:rsidRPr="00B341C8" w:rsidRDefault="00CE2D49" w:rsidP="00F56BD8">
            <w:pPr>
              <w:jc w:val="right"/>
              <w:rPr>
                <w:color w:val="000000"/>
                <w:sz w:val="20"/>
                <w:szCs w:val="20"/>
              </w:rPr>
            </w:pPr>
          </w:p>
        </w:tc>
        <w:tc>
          <w:tcPr>
            <w:tcW w:w="1371" w:type="dxa"/>
            <w:vAlign w:val="bottom"/>
          </w:tcPr>
          <w:p w14:paraId="7062ADFE" w14:textId="77777777" w:rsidR="00CE2D49" w:rsidRPr="00B341C8" w:rsidRDefault="00CE2D49" w:rsidP="00F56BD8">
            <w:pPr>
              <w:jc w:val="right"/>
              <w:rPr>
                <w:color w:val="000000"/>
                <w:sz w:val="20"/>
                <w:szCs w:val="20"/>
              </w:rPr>
            </w:pPr>
          </w:p>
        </w:tc>
        <w:tc>
          <w:tcPr>
            <w:tcW w:w="1361" w:type="dxa"/>
            <w:vAlign w:val="bottom"/>
          </w:tcPr>
          <w:p w14:paraId="14B9D207" w14:textId="77777777" w:rsidR="00CE2D49" w:rsidRPr="00B341C8" w:rsidRDefault="00CE2D49" w:rsidP="00F56BD8">
            <w:pPr>
              <w:jc w:val="right"/>
              <w:rPr>
                <w:color w:val="000000"/>
                <w:sz w:val="20"/>
                <w:szCs w:val="20"/>
              </w:rPr>
            </w:pPr>
          </w:p>
        </w:tc>
        <w:tc>
          <w:tcPr>
            <w:tcW w:w="1307" w:type="dxa"/>
            <w:vAlign w:val="bottom"/>
          </w:tcPr>
          <w:p w14:paraId="37BB079F" w14:textId="77777777" w:rsidR="00CE2D49" w:rsidRPr="00B341C8" w:rsidRDefault="00CE2D49" w:rsidP="00F56BD8">
            <w:pPr>
              <w:jc w:val="right"/>
              <w:rPr>
                <w:color w:val="000000"/>
                <w:sz w:val="20"/>
                <w:szCs w:val="20"/>
              </w:rPr>
            </w:pPr>
          </w:p>
        </w:tc>
      </w:tr>
      <w:tr w:rsidR="00CE2D49" w:rsidRPr="00B341C8" w14:paraId="5640900A" w14:textId="77777777" w:rsidTr="00FE0B1F">
        <w:tc>
          <w:tcPr>
            <w:tcW w:w="2127" w:type="dxa"/>
          </w:tcPr>
          <w:p w14:paraId="7802DF4C"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13D4F36" w14:textId="04DB3412" w:rsidR="00CE2D49" w:rsidRPr="00B341C8" w:rsidRDefault="00CE2D49" w:rsidP="00F56BD8">
            <w:pPr>
              <w:jc w:val="right"/>
              <w:rPr>
                <w:color w:val="000000"/>
                <w:sz w:val="20"/>
                <w:szCs w:val="20"/>
              </w:rPr>
            </w:pPr>
            <w:r w:rsidRPr="00B341C8">
              <w:rPr>
                <w:color w:val="000000"/>
                <w:sz w:val="20"/>
                <w:szCs w:val="20"/>
              </w:rPr>
              <w:t>-0.002</w:t>
            </w:r>
          </w:p>
        </w:tc>
        <w:tc>
          <w:tcPr>
            <w:tcW w:w="1250" w:type="dxa"/>
            <w:vAlign w:val="bottom"/>
          </w:tcPr>
          <w:p w14:paraId="481493F9" w14:textId="2B4641BF" w:rsidR="00CE2D49" w:rsidRPr="00B341C8" w:rsidRDefault="00CE2D49" w:rsidP="00F56BD8">
            <w:pPr>
              <w:jc w:val="right"/>
              <w:rPr>
                <w:color w:val="000000"/>
                <w:sz w:val="20"/>
                <w:szCs w:val="20"/>
              </w:rPr>
            </w:pPr>
            <w:r w:rsidRPr="00B341C8">
              <w:rPr>
                <w:color w:val="000000"/>
                <w:sz w:val="20"/>
                <w:szCs w:val="20"/>
              </w:rPr>
              <w:t>0.009</w:t>
            </w:r>
          </w:p>
        </w:tc>
        <w:tc>
          <w:tcPr>
            <w:tcW w:w="1371" w:type="dxa"/>
            <w:vAlign w:val="bottom"/>
          </w:tcPr>
          <w:p w14:paraId="587D8AA0" w14:textId="75965F85" w:rsidR="00CE2D49" w:rsidRPr="00B341C8" w:rsidRDefault="00CE2D49" w:rsidP="00F56BD8">
            <w:pPr>
              <w:jc w:val="right"/>
              <w:rPr>
                <w:color w:val="000000"/>
                <w:sz w:val="20"/>
                <w:szCs w:val="20"/>
              </w:rPr>
            </w:pPr>
            <w:r w:rsidRPr="00B341C8">
              <w:rPr>
                <w:color w:val="000000"/>
                <w:sz w:val="20"/>
                <w:szCs w:val="20"/>
              </w:rPr>
              <w:t>0.836</w:t>
            </w:r>
          </w:p>
        </w:tc>
        <w:tc>
          <w:tcPr>
            <w:tcW w:w="1361" w:type="dxa"/>
            <w:vAlign w:val="bottom"/>
          </w:tcPr>
          <w:p w14:paraId="633C0DCA" w14:textId="0F0F6A8E" w:rsidR="00CE2D49" w:rsidRPr="00B341C8" w:rsidRDefault="00CE2D49" w:rsidP="00F56BD8">
            <w:pPr>
              <w:jc w:val="right"/>
              <w:rPr>
                <w:color w:val="000000"/>
                <w:sz w:val="20"/>
                <w:szCs w:val="20"/>
              </w:rPr>
            </w:pPr>
            <w:r w:rsidRPr="00B341C8">
              <w:rPr>
                <w:color w:val="000000"/>
                <w:sz w:val="20"/>
                <w:szCs w:val="20"/>
              </w:rPr>
              <w:t>-0.020</w:t>
            </w:r>
          </w:p>
        </w:tc>
        <w:tc>
          <w:tcPr>
            <w:tcW w:w="1307" w:type="dxa"/>
            <w:vAlign w:val="bottom"/>
          </w:tcPr>
          <w:p w14:paraId="11E9ED48" w14:textId="4A1456DC" w:rsidR="00CE2D49" w:rsidRPr="00B341C8" w:rsidRDefault="00CE2D49" w:rsidP="00F56BD8">
            <w:pPr>
              <w:jc w:val="right"/>
              <w:rPr>
                <w:color w:val="000000"/>
                <w:sz w:val="20"/>
                <w:szCs w:val="20"/>
              </w:rPr>
            </w:pPr>
            <w:r w:rsidRPr="00B341C8">
              <w:rPr>
                <w:color w:val="000000"/>
                <w:sz w:val="20"/>
                <w:szCs w:val="20"/>
              </w:rPr>
              <w:t>0.016</w:t>
            </w:r>
          </w:p>
        </w:tc>
      </w:tr>
      <w:tr w:rsidR="00CE2D49" w:rsidRPr="00B341C8" w14:paraId="51551576" w14:textId="77777777" w:rsidTr="00FE0B1F">
        <w:tc>
          <w:tcPr>
            <w:tcW w:w="2127" w:type="dxa"/>
          </w:tcPr>
          <w:p w14:paraId="05E2A1E8"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626A05B0" w14:textId="1CD4F9D6" w:rsidR="00CE2D49" w:rsidRPr="00B341C8" w:rsidRDefault="00CE2D49" w:rsidP="00F56BD8">
            <w:pPr>
              <w:jc w:val="right"/>
              <w:rPr>
                <w:color w:val="000000"/>
                <w:sz w:val="20"/>
                <w:szCs w:val="20"/>
              </w:rPr>
            </w:pPr>
            <w:r w:rsidRPr="00B341C8">
              <w:rPr>
                <w:color w:val="000000"/>
                <w:sz w:val="20"/>
                <w:szCs w:val="20"/>
              </w:rPr>
              <w:t>-0.060</w:t>
            </w:r>
          </w:p>
        </w:tc>
        <w:tc>
          <w:tcPr>
            <w:tcW w:w="1250" w:type="dxa"/>
            <w:vAlign w:val="bottom"/>
          </w:tcPr>
          <w:p w14:paraId="18692AEC" w14:textId="48974601" w:rsidR="00CE2D49" w:rsidRPr="00B341C8" w:rsidRDefault="00CE2D49" w:rsidP="00F56BD8">
            <w:pPr>
              <w:jc w:val="right"/>
              <w:rPr>
                <w:color w:val="000000"/>
                <w:sz w:val="20"/>
                <w:szCs w:val="20"/>
              </w:rPr>
            </w:pPr>
            <w:r w:rsidRPr="00B341C8">
              <w:rPr>
                <w:color w:val="000000"/>
                <w:sz w:val="20"/>
                <w:szCs w:val="20"/>
              </w:rPr>
              <w:t>0.073</w:t>
            </w:r>
          </w:p>
        </w:tc>
        <w:tc>
          <w:tcPr>
            <w:tcW w:w="1371" w:type="dxa"/>
            <w:vAlign w:val="bottom"/>
          </w:tcPr>
          <w:p w14:paraId="15A06E7D" w14:textId="42BD8406" w:rsidR="00CE2D49" w:rsidRPr="00B341C8" w:rsidRDefault="00CE2D49" w:rsidP="00F56BD8">
            <w:pPr>
              <w:jc w:val="right"/>
              <w:rPr>
                <w:color w:val="000000"/>
                <w:sz w:val="20"/>
                <w:szCs w:val="20"/>
              </w:rPr>
            </w:pPr>
            <w:r w:rsidRPr="00B341C8">
              <w:rPr>
                <w:color w:val="000000"/>
                <w:sz w:val="20"/>
                <w:szCs w:val="20"/>
              </w:rPr>
              <w:t>0.414</w:t>
            </w:r>
          </w:p>
        </w:tc>
        <w:tc>
          <w:tcPr>
            <w:tcW w:w="1361" w:type="dxa"/>
            <w:vAlign w:val="bottom"/>
          </w:tcPr>
          <w:p w14:paraId="46BB6137" w14:textId="43E1971D" w:rsidR="00CE2D49" w:rsidRPr="00B341C8" w:rsidRDefault="00CE2D49" w:rsidP="00F56BD8">
            <w:pPr>
              <w:jc w:val="right"/>
              <w:rPr>
                <w:color w:val="000000"/>
                <w:sz w:val="20"/>
                <w:szCs w:val="20"/>
              </w:rPr>
            </w:pPr>
            <w:r w:rsidRPr="00B341C8">
              <w:rPr>
                <w:color w:val="000000"/>
                <w:sz w:val="20"/>
                <w:szCs w:val="20"/>
              </w:rPr>
              <w:t>-0.205</w:t>
            </w:r>
          </w:p>
        </w:tc>
        <w:tc>
          <w:tcPr>
            <w:tcW w:w="1307" w:type="dxa"/>
            <w:vAlign w:val="bottom"/>
          </w:tcPr>
          <w:p w14:paraId="1D8D507A" w14:textId="7EEDF2B7" w:rsidR="00CE2D49" w:rsidRPr="00B341C8" w:rsidRDefault="00CE2D49" w:rsidP="00F56BD8">
            <w:pPr>
              <w:jc w:val="right"/>
              <w:rPr>
                <w:color w:val="000000"/>
                <w:sz w:val="20"/>
                <w:szCs w:val="20"/>
              </w:rPr>
            </w:pPr>
            <w:r w:rsidRPr="00B341C8">
              <w:rPr>
                <w:color w:val="000000"/>
                <w:sz w:val="20"/>
                <w:szCs w:val="20"/>
              </w:rPr>
              <w:t>0.085</w:t>
            </w:r>
          </w:p>
        </w:tc>
      </w:tr>
      <w:tr w:rsidR="00CE2D49" w:rsidRPr="00B341C8" w14:paraId="29743C39" w14:textId="77777777" w:rsidTr="00FE0B1F">
        <w:tc>
          <w:tcPr>
            <w:tcW w:w="2127" w:type="dxa"/>
          </w:tcPr>
          <w:p w14:paraId="48253219"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55FFC7F1" w14:textId="5CFEF670" w:rsidR="00CE2D49" w:rsidRPr="00B341C8" w:rsidRDefault="00CE2D49" w:rsidP="00F56BD8">
            <w:pPr>
              <w:jc w:val="right"/>
              <w:rPr>
                <w:color w:val="000000"/>
                <w:sz w:val="20"/>
                <w:szCs w:val="20"/>
              </w:rPr>
            </w:pPr>
            <w:r w:rsidRPr="00B341C8">
              <w:rPr>
                <w:color w:val="000000"/>
                <w:sz w:val="20"/>
                <w:szCs w:val="20"/>
              </w:rPr>
              <w:t>-0.135</w:t>
            </w:r>
          </w:p>
        </w:tc>
        <w:tc>
          <w:tcPr>
            <w:tcW w:w="1250" w:type="dxa"/>
            <w:vAlign w:val="bottom"/>
          </w:tcPr>
          <w:p w14:paraId="50A640BE" w14:textId="2789CC84" w:rsidR="00CE2D49" w:rsidRPr="00B341C8" w:rsidRDefault="00CE2D49" w:rsidP="00F56BD8">
            <w:pPr>
              <w:jc w:val="right"/>
              <w:rPr>
                <w:color w:val="000000"/>
                <w:sz w:val="20"/>
                <w:szCs w:val="20"/>
              </w:rPr>
            </w:pPr>
            <w:r w:rsidRPr="00B341C8">
              <w:rPr>
                <w:color w:val="000000"/>
                <w:sz w:val="20"/>
                <w:szCs w:val="20"/>
              </w:rPr>
              <w:t>0.206</w:t>
            </w:r>
          </w:p>
        </w:tc>
        <w:tc>
          <w:tcPr>
            <w:tcW w:w="1371" w:type="dxa"/>
            <w:vAlign w:val="bottom"/>
          </w:tcPr>
          <w:p w14:paraId="150E8AD9" w14:textId="445AB8BA" w:rsidR="00CE2D49" w:rsidRPr="00B341C8" w:rsidRDefault="00CE2D49" w:rsidP="00F56BD8">
            <w:pPr>
              <w:jc w:val="right"/>
              <w:rPr>
                <w:color w:val="000000"/>
                <w:sz w:val="20"/>
                <w:szCs w:val="20"/>
              </w:rPr>
            </w:pPr>
            <w:r w:rsidRPr="00B341C8">
              <w:rPr>
                <w:color w:val="000000"/>
                <w:sz w:val="20"/>
                <w:szCs w:val="20"/>
              </w:rPr>
              <w:t>0.512</w:t>
            </w:r>
          </w:p>
        </w:tc>
        <w:tc>
          <w:tcPr>
            <w:tcW w:w="1361" w:type="dxa"/>
            <w:vAlign w:val="bottom"/>
          </w:tcPr>
          <w:p w14:paraId="69F167CB" w14:textId="7028898F" w:rsidR="00CE2D49" w:rsidRPr="00B341C8" w:rsidRDefault="00CE2D49" w:rsidP="00F56BD8">
            <w:pPr>
              <w:jc w:val="right"/>
              <w:rPr>
                <w:color w:val="000000"/>
                <w:sz w:val="20"/>
                <w:szCs w:val="20"/>
              </w:rPr>
            </w:pPr>
            <w:r w:rsidRPr="00B341C8">
              <w:rPr>
                <w:color w:val="000000"/>
                <w:sz w:val="20"/>
                <w:szCs w:val="20"/>
              </w:rPr>
              <w:t>-0.544</w:t>
            </w:r>
          </w:p>
        </w:tc>
        <w:tc>
          <w:tcPr>
            <w:tcW w:w="1307" w:type="dxa"/>
            <w:vAlign w:val="bottom"/>
          </w:tcPr>
          <w:p w14:paraId="6D27C317" w14:textId="427A639C" w:rsidR="00CE2D49" w:rsidRPr="00B341C8" w:rsidRDefault="00CE2D49" w:rsidP="00F56BD8">
            <w:pPr>
              <w:jc w:val="right"/>
              <w:rPr>
                <w:color w:val="000000"/>
                <w:sz w:val="20"/>
                <w:szCs w:val="20"/>
              </w:rPr>
            </w:pPr>
            <w:r w:rsidRPr="00B341C8">
              <w:rPr>
                <w:color w:val="000000"/>
                <w:sz w:val="20"/>
                <w:szCs w:val="20"/>
              </w:rPr>
              <w:t>0.273</w:t>
            </w:r>
          </w:p>
        </w:tc>
      </w:tr>
      <w:tr w:rsidR="00CE2D49" w:rsidRPr="00B341C8" w14:paraId="7868AEC2" w14:textId="77777777" w:rsidTr="00FE0B1F">
        <w:tc>
          <w:tcPr>
            <w:tcW w:w="2127" w:type="dxa"/>
          </w:tcPr>
          <w:p w14:paraId="6B371BB7"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3C2F207C" w14:textId="43AF4DC5" w:rsidR="00CE2D49" w:rsidRPr="00B341C8" w:rsidRDefault="00CE2D49" w:rsidP="00F56BD8">
            <w:pPr>
              <w:jc w:val="right"/>
              <w:rPr>
                <w:color w:val="000000"/>
                <w:sz w:val="20"/>
                <w:szCs w:val="20"/>
              </w:rPr>
            </w:pPr>
            <w:r w:rsidRPr="00B341C8">
              <w:rPr>
                <w:color w:val="000000"/>
                <w:sz w:val="20"/>
                <w:szCs w:val="20"/>
              </w:rPr>
              <w:t>-0.077</w:t>
            </w:r>
          </w:p>
        </w:tc>
        <w:tc>
          <w:tcPr>
            <w:tcW w:w="1250" w:type="dxa"/>
            <w:vAlign w:val="bottom"/>
          </w:tcPr>
          <w:p w14:paraId="76FE0930" w14:textId="44F53806" w:rsidR="00CE2D49" w:rsidRPr="00B341C8" w:rsidRDefault="00CE2D49" w:rsidP="00F56BD8">
            <w:pPr>
              <w:jc w:val="right"/>
              <w:rPr>
                <w:color w:val="000000"/>
                <w:sz w:val="20"/>
                <w:szCs w:val="20"/>
              </w:rPr>
            </w:pPr>
            <w:r w:rsidRPr="00B341C8">
              <w:rPr>
                <w:color w:val="000000"/>
                <w:sz w:val="20"/>
                <w:szCs w:val="20"/>
              </w:rPr>
              <w:t>0.197</w:t>
            </w:r>
          </w:p>
        </w:tc>
        <w:tc>
          <w:tcPr>
            <w:tcW w:w="1371" w:type="dxa"/>
            <w:vAlign w:val="bottom"/>
          </w:tcPr>
          <w:p w14:paraId="0AB375F8" w14:textId="72B7AF1A" w:rsidR="00CE2D49" w:rsidRPr="00B341C8" w:rsidRDefault="00CE2D49" w:rsidP="00F56BD8">
            <w:pPr>
              <w:jc w:val="right"/>
              <w:rPr>
                <w:color w:val="000000"/>
                <w:sz w:val="20"/>
                <w:szCs w:val="20"/>
              </w:rPr>
            </w:pPr>
            <w:r w:rsidRPr="00B341C8">
              <w:rPr>
                <w:color w:val="000000"/>
                <w:sz w:val="20"/>
                <w:szCs w:val="20"/>
              </w:rPr>
              <w:t>0.695</w:t>
            </w:r>
          </w:p>
        </w:tc>
        <w:tc>
          <w:tcPr>
            <w:tcW w:w="1361" w:type="dxa"/>
            <w:vAlign w:val="bottom"/>
          </w:tcPr>
          <w:p w14:paraId="21C16491" w14:textId="321F8523" w:rsidR="00CE2D49" w:rsidRPr="00B341C8" w:rsidRDefault="00CE2D49" w:rsidP="00F56BD8">
            <w:pPr>
              <w:jc w:val="right"/>
              <w:rPr>
                <w:color w:val="000000"/>
                <w:sz w:val="20"/>
                <w:szCs w:val="20"/>
              </w:rPr>
            </w:pPr>
            <w:r w:rsidRPr="00B341C8">
              <w:rPr>
                <w:color w:val="000000"/>
                <w:sz w:val="20"/>
                <w:szCs w:val="20"/>
              </w:rPr>
              <w:t>-0.467</w:t>
            </w:r>
          </w:p>
        </w:tc>
        <w:tc>
          <w:tcPr>
            <w:tcW w:w="1307" w:type="dxa"/>
            <w:vAlign w:val="bottom"/>
          </w:tcPr>
          <w:p w14:paraId="133BCE5E" w14:textId="7BB6986F" w:rsidR="00CE2D49" w:rsidRPr="00B341C8" w:rsidRDefault="00CE2D49" w:rsidP="00F56BD8">
            <w:pPr>
              <w:jc w:val="right"/>
              <w:rPr>
                <w:color w:val="000000"/>
                <w:sz w:val="20"/>
                <w:szCs w:val="20"/>
              </w:rPr>
            </w:pPr>
            <w:r w:rsidRPr="00B341C8">
              <w:rPr>
                <w:color w:val="000000"/>
                <w:sz w:val="20"/>
                <w:szCs w:val="20"/>
              </w:rPr>
              <w:t>0.313</w:t>
            </w:r>
          </w:p>
        </w:tc>
      </w:tr>
      <w:tr w:rsidR="00CE2D49" w:rsidRPr="00B341C8" w14:paraId="2E261813" w14:textId="77777777" w:rsidTr="00FE0B1F">
        <w:tc>
          <w:tcPr>
            <w:tcW w:w="2127" w:type="dxa"/>
          </w:tcPr>
          <w:p w14:paraId="630534AC"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59C28F69" w14:textId="346C3472" w:rsidR="00CE2D49" w:rsidRPr="00B341C8" w:rsidRDefault="00CE2D49" w:rsidP="00F56BD8">
            <w:pPr>
              <w:jc w:val="right"/>
              <w:rPr>
                <w:color w:val="000000"/>
                <w:sz w:val="20"/>
                <w:szCs w:val="20"/>
              </w:rPr>
            </w:pPr>
            <w:r w:rsidRPr="00B341C8">
              <w:rPr>
                <w:color w:val="000000"/>
                <w:sz w:val="20"/>
                <w:szCs w:val="20"/>
              </w:rPr>
              <w:t>0.006</w:t>
            </w:r>
          </w:p>
        </w:tc>
        <w:tc>
          <w:tcPr>
            <w:tcW w:w="1250" w:type="dxa"/>
            <w:vAlign w:val="bottom"/>
          </w:tcPr>
          <w:p w14:paraId="1804A2B0" w14:textId="3B597259" w:rsidR="00CE2D49" w:rsidRPr="00B341C8" w:rsidRDefault="00CE2D49" w:rsidP="00F56BD8">
            <w:pPr>
              <w:jc w:val="right"/>
              <w:rPr>
                <w:color w:val="000000"/>
                <w:sz w:val="20"/>
                <w:szCs w:val="20"/>
              </w:rPr>
            </w:pPr>
            <w:r w:rsidRPr="00B341C8">
              <w:rPr>
                <w:color w:val="000000"/>
                <w:sz w:val="20"/>
                <w:szCs w:val="20"/>
              </w:rPr>
              <w:t>0.034</w:t>
            </w:r>
          </w:p>
        </w:tc>
        <w:tc>
          <w:tcPr>
            <w:tcW w:w="1371" w:type="dxa"/>
            <w:vAlign w:val="bottom"/>
          </w:tcPr>
          <w:p w14:paraId="04E1F0DD" w14:textId="08D327E0" w:rsidR="00CE2D49" w:rsidRPr="00B341C8" w:rsidRDefault="00CE2D49" w:rsidP="00F56BD8">
            <w:pPr>
              <w:jc w:val="right"/>
              <w:rPr>
                <w:color w:val="000000"/>
                <w:sz w:val="20"/>
                <w:szCs w:val="20"/>
              </w:rPr>
            </w:pPr>
            <w:r w:rsidRPr="00B341C8">
              <w:rPr>
                <w:color w:val="000000"/>
                <w:sz w:val="20"/>
                <w:szCs w:val="20"/>
              </w:rPr>
              <w:t>0.866</w:t>
            </w:r>
          </w:p>
        </w:tc>
        <w:tc>
          <w:tcPr>
            <w:tcW w:w="1361" w:type="dxa"/>
            <w:vAlign w:val="bottom"/>
          </w:tcPr>
          <w:p w14:paraId="6AE2073A" w14:textId="41196D5B" w:rsidR="00CE2D49" w:rsidRPr="00B341C8" w:rsidRDefault="00CE2D49" w:rsidP="00F56BD8">
            <w:pPr>
              <w:jc w:val="right"/>
              <w:rPr>
                <w:color w:val="000000"/>
                <w:sz w:val="20"/>
                <w:szCs w:val="20"/>
              </w:rPr>
            </w:pPr>
            <w:r w:rsidRPr="00B341C8">
              <w:rPr>
                <w:color w:val="000000"/>
                <w:sz w:val="20"/>
                <w:szCs w:val="20"/>
              </w:rPr>
              <w:t>-0.062</w:t>
            </w:r>
          </w:p>
        </w:tc>
        <w:tc>
          <w:tcPr>
            <w:tcW w:w="1307" w:type="dxa"/>
            <w:vAlign w:val="bottom"/>
          </w:tcPr>
          <w:p w14:paraId="7C3C3E11" w14:textId="14A94CA1" w:rsidR="00CE2D49" w:rsidRPr="00B341C8" w:rsidRDefault="00CE2D49" w:rsidP="00F56BD8">
            <w:pPr>
              <w:jc w:val="right"/>
              <w:rPr>
                <w:color w:val="000000"/>
                <w:sz w:val="20"/>
                <w:szCs w:val="20"/>
              </w:rPr>
            </w:pPr>
            <w:r w:rsidRPr="00B341C8">
              <w:rPr>
                <w:color w:val="000000"/>
                <w:sz w:val="20"/>
                <w:szCs w:val="20"/>
              </w:rPr>
              <w:t>0.073</w:t>
            </w:r>
          </w:p>
        </w:tc>
      </w:tr>
      <w:tr w:rsidR="00CE2D49" w:rsidRPr="00B341C8" w14:paraId="5FF7B4AC" w14:textId="77777777" w:rsidTr="00FE0B1F">
        <w:tc>
          <w:tcPr>
            <w:tcW w:w="2127" w:type="dxa"/>
          </w:tcPr>
          <w:p w14:paraId="06765B29"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593E799" w14:textId="5C290328" w:rsidR="00CE2D49" w:rsidRPr="00B341C8" w:rsidRDefault="00CE2D49" w:rsidP="00F56BD8">
            <w:pPr>
              <w:jc w:val="right"/>
              <w:rPr>
                <w:color w:val="000000"/>
                <w:sz w:val="20"/>
                <w:szCs w:val="20"/>
              </w:rPr>
            </w:pPr>
            <w:r w:rsidRPr="00B341C8">
              <w:rPr>
                <w:color w:val="000000"/>
                <w:sz w:val="20"/>
                <w:szCs w:val="20"/>
              </w:rPr>
              <w:t>-0.176</w:t>
            </w:r>
          </w:p>
        </w:tc>
        <w:tc>
          <w:tcPr>
            <w:tcW w:w="1250" w:type="dxa"/>
            <w:vAlign w:val="bottom"/>
          </w:tcPr>
          <w:p w14:paraId="162898CC" w14:textId="1DB89DD3" w:rsidR="00CE2D49" w:rsidRPr="00B341C8" w:rsidRDefault="00CE2D49" w:rsidP="00F56BD8">
            <w:pPr>
              <w:jc w:val="right"/>
              <w:rPr>
                <w:color w:val="000000"/>
                <w:sz w:val="20"/>
                <w:szCs w:val="20"/>
              </w:rPr>
            </w:pPr>
            <w:r w:rsidRPr="00B341C8">
              <w:rPr>
                <w:color w:val="000000"/>
                <w:sz w:val="20"/>
                <w:szCs w:val="20"/>
              </w:rPr>
              <w:t>0.086</w:t>
            </w:r>
          </w:p>
        </w:tc>
        <w:tc>
          <w:tcPr>
            <w:tcW w:w="1371" w:type="dxa"/>
            <w:vAlign w:val="bottom"/>
          </w:tcPr>
          <w:p w14:paraId="2E7A9723" w14:textId="65E46A58" w:rsidR="00CE2D49" w:rsidRPr="00B341C8" w:rsidRDefault="00CE2D49" w:rsidP="00F56BD8">
            <w:pPr>
              <w:jc w:val="right"/>
              <w:rPr>
                <w:color w:val="000000"/>
                <w:sz w:val="20"/>
                <w:szCs w:val="20"/>
              </w:rPr>
            </w:pPr>
            <w:r w:rsidRPr="00B341C8">
              <w:rPr>
                <w:color w:val="000000"/>
                <w:sz w:val="20"/>
                <w:szCs w:val="20"/>
              </w:rPr>
              <w:t>0.045</w:t>
            </w:r>
            <w:r w:rsidR="00B341C8">
              <w:rPr>
                <w:color w:val="000000"/>
                <w:sz w:val="20"/>
                <w:szCs w:val="20"/>
              </w:rPr>
              <w:t>**</w:t>
            </w:r>
          </w:p>
        </w:tc>
        <w:tc>
          <w:tcPr>
            <w:tcW w:w="1361" w:type="dxa"/>
            <w:vAlign w:val="bottom"/>
          </w:tcPr>
          <w:p w14:paraId="3004E911" w14:textId="301A1F86" w:rsidR="00CE2D49" w:rsidRPr="00B341C8" w:rsidRDefault="00CE2D49" w:rsidP="00F56BD8">
            <w:pPr>
              <w:jc w:val="right"/>
              <w:rPr>
                <w:color w:val="000000"/>
                <w:sz w:val="20"/>
                <w:szCs w:val="20"/>
              </w:rPr>
            </w:pPr>
            <w:r w:rsidRPr="00B341C8">
              <w:rPr>
                <w:color w:val="000000"/>
                <w:sz w:val="20"/>
                <w:szCs w:val="20"/>
              </w:rPr>
              <w:t>-0.347</w:t>
            </w:r>
          </w:p>
        </w:tc>
        <w:tc>
          <w:tcPr>
            <w:tcW w:w="1307" w:type="dxa"/>
            <w:vAlign w:val="bottom"/>
          </w:tcPr>
          <w:p w14:paraId="476DF25D" w14:textId="04ABB134" w:rsidR="00CE2D49" w:rsidRPr="00B341C8" w:rsidRDefault="00CE2D49" w:rsidP="00F56BD8">
            <w:pPr>
              <w:jc w:val="right"/>
              <w:rPr>
                <w:color w:val="000000"/>
                <w:sz w:val="20"/>
                <w:szCs w:val="20"/>
              </w:rPr>
            </w:pPr>
            <w:r w:rsidRPr="00B341C8">
              <w:rPr>
                <w:color w:val="000000"/>
                <w:sz w:val="20"/>
                <w:szCs w:val="20"/>
              </w:rPr>
              <w:t>-0.004</w:t>
            </w:r>
          </w:p>
        </w:tc>
      </w:tr>
      <w:tr w:rsidR="00CE2D49" w:rsidRPr="00B341C8" w14:paraId="22D22859" w14:textId="77777777" w:rsidTr="00FE0B1F">
        <w:tc>
          <w:tcPr>
            <w:tcW w:w="2127" w:type="dxa"/>
          </w:tcPr>
          <w:p w14:paraId="3CDB10FD" w14:textId="77777777" w:rsidR="00CE2D49" w:rsidRPr="00B341C8" w:rsidRDefault="00CE2D49" w:rsidP="00F56BD8">
            <w:pPr>
              <w:jc w:val="both"/>
              <w:rPr>
                <w:color w:val="0D0D0D" w:themeColor="text1" w:themeTint="F2"/>
                <w:sz w:val="20"/>
                <w:szCs w:val="20"/>
              </w:rPr>
            </w:pPr>
          </w:p>
        </w:tc>
        <w:tc>
          <w:tcPr>
            <w:tcW w:w="1121" w:type="dxa"/>
            <w:vAlign w:val="bottom"/>
          </w:tcPr>
          <w:p w14:paraId="3B277FF8" w14:textId="77777777" w:rsidR="00CE2D49" w:rsidRPr="00B341C8" w:rsidRDefault="00CE2D49" w:rsidP="00F56BD8">
            <w:pPr>
              <w:jc w:val="right"/>
              <w:rPr>
                <w:color w:val="000000"/>
                <w:sz w:val="20"/>
                <w:szCs w:val="20"/>
              </w:rPr>
            </w:pPr>
          </w:p>
        </w:tc>
        <w:tc>
          <w:tcPr>
            <w:tcW w:w="1250" w:type="dxa"/>
            <w:vAlign w:val="bottom"/>
          </w:tcPr>
          <w:p w14:paraId="75652090" w14:textId="77777777" w:rsidR="00CE2D49" w:rsidRPr="00B341C8" w:rsidRDefault="00CE2D49" w:rsidP="00F56BD8">
            <w:pPr>
              <w:jc w:val="right"/>
              <w:rPr>
                <w:color w:val="000000"/>
                <w:sz w:val="20"/>
                <w:szCs w:val="20"/>
              </w:rPr>
            </w:pPr>
          </w:p>
        </w:tc>
        <w:tc>
          <w:tcPr>
            <w:tcW w:w="1371" w:type="dxa"/>
            <w:vAlign w:val="bottom"/>
          </w:tcPr>
          <w:p w14:paraId="439F1B7D" w14:textId="77777777" w:rsidR="00CE2D49" w:rsidRPr="00B341C8" w:rsidRDefault="00CE2D49" w:rsidP="00F56BD8">
            <w:pPr>
              <w:jc w:val="right"/>
              <w:rPr>
                <w:color w:val="000000"/>
                <w:sz w:val="20"/>
                <w:szCs w:val="20"/>
              </w:rPr>
            </w:pPr>
          </w:p>
        </w:tc>
        <w:tc>
          <w:tcPr>
            <w:tcW w:w="1361" w:type="dxa"/>
            <w:vAlign w:val="bottom"/>
          </w:tcPr>
          <w:p w14:paraId="49EE68E5" w14:textId="77777777" w:rsidR="00CE2D49" w:rsidRPr="00B341C8" w:rsidRDefault="00CE2D49" w:rsidP="00F56BD8">
            <w:pPr>
              <w:jc w:val="right"/>
              <w:rPr>
                <w:color w:val="000000"/>
                <w:sz w:val="20"/>
                <w:szCs w:val="20"/>
              </w:rPr>
            </w:pPr>
          </w:p>
        </w:tc>
        <w:tc>
          <w:tcPr>
            <w:tcW w:w="1307" w:type="dxa"/>
            <w:vAlign w:val="bottom"/>
          </w:tcPr>
          <w:p w14:paraId="5A3AF4E7" w14:textId="77777777" w:rsidR="00CE2D49" w:rsidRPr="00B341C8" w:rsidRDefault="00CE2D49" w:rsidP="00F56BD8">
            <w:pPr>
              <w:jc w:val="right"/>
              <w:rPr>
                <w:color w:val="000000"/>
                <w:sz w:val="20"/>
                <w:szCs w:val="20"/>
              </w:rPr>
            </w:pPr>
          </w:p>
        </w:tc>
      </w:tr>
      <w:tr w:rsidR="00CE2D49" w:rsidRPr="00B341C8" w14:paraId="47AA84B7" w14:textId="77777777" w:rsidTr="00FE0B1F">
        <w:tc>
          <w:tcPr>
            <w:tcW w:w="2127" w:type="dxa"/>
          </w:tcPr>
          <w:p w14:paraId="73629D6B"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93E0FD4" w14:textId="5FE3AB2D" w:rsidR="00CE2D49" w:rsidRPr="00B341C8" w:rsidRDefault="00CE2D49" w:rsidP="00F56BD8">
            <w:pPr>
              <w:jc w:val="right"/>
              <w:rPr>
                <w:color w:val="0D0D0D" w:themeColor="text1" w:themeTint="F2"/>
                <w:sz w:val="20"/>
                <w:szCs w:val="20"/>
              </w:rPr>
            </w:pPr>
            <w:r w:rsidRPr="00B341C8">
              <w:rPr>
                <w:color w:val="000000"/>
                <w:sz w:val="20"/>
                <w:szCs w:val="20"/>
              </w:rPr>
              <w:t>-0.996</w:t>
            </w:r>
          </w:p>
        </w:tc>
        <w:tc>
          <w:tcPr>
            <w:tcW w:w="1250" w:type="dxa"/>
            <w:vAlign w:val="bottom"/>
          </w:tcPr>
          <w:p w14:paraId="4CF1F887" w14:textId="52404A61" w:rsidR="00CE2D49" w:rsidRPr="00B341C8" w:rsidRDefault="00CE2D49" w:rsidP="00F56BD8">
            <w:pPr>
              <w:jc w:val="right"/>
              <w:rPr>
                <w:color w:val="0D0D0D" w:themeColor="text1" w:themeTint="F2"/>
                <w:sz w:val="20"/>
                <w:szCs w:val="20"/>
              </w:rPr>
            </w:pPr>
            <w:r w:rsidRPr="00B341C8">
              <w:rPr>
                <w:color w:val="000000"/>
                <w:sz w:val="20"/>
                <w:szCs w:val="20"/>
              </w:rPr>
              <w:t>0.792</w:t>
            </w:r>
          </w:p>
        </w:tc>
        <w:tc>
          <w:tcPr>
            <w:tcW w:w="1371" w:type="dxa"/>
            <w:vAlign w:val="bottom"/>
          </w:tcPr>
          <w:p w14:paraId="79D83BF0" w14:textId="45EDA0A5" w:rsidR="00CE2D49" w:rsidRPr="00B341C8" w:rsidRDefault="00CE2D49" w:rsidP="00F56BD8">
            <w:pPr>
              <w:jc w:val="right"/>
              <w:rPr>
                <w:color w:val="0D0D0D" w:themeColor="text1" w:themeTint="F2"/>
                <w:sz w:val="20"/>
                <w:szCs w:val="20"/>
              </w:rPr>
            </w:pPr>
            <w:r w:rsidRPr="00B341C8">
              <w:rPr>
                <w:color w:val="000000"/>
                <w:sz w:val="20"/>
                <w:szCs w:val="20"/>
              </w:rPr>
              <w:t>0.211</w:t>
            </w:r>
          </w:p>
        </w:tc>
        <w:tc>
          <w:tcPr>
            <w:tcW w:w="1361" w:type="dxa"/>
            <w:vAlign w:val="bottom"/>
          </w:tcPr>
          <w:p w14:paraId="778071C7" w14:textId="41D75705" w:rsidR="00CE2D49" w:rsidRPr="00B341C8" w:rsidRDefault="00CE2D49" w:rsidP="00F56BD8">
            <w:pPr>
              <w:jc w:val="right"/>
              <w:rPr>
                <w:color w:val="0D0D0D" w:themeColor="text1" w:themeTint="F2"/>
                <w:sz w:val="20"/>
                <w:szCs w:val="20"/>
              </w:rPr>
            </w:pPr>
            <w:r w:rsidRPr="00B341C8">
              <w:rPr>
                <w:color w:val="000000"/>
                <w:sz w:val="20"/>
                <w:szCs w:val="20"/>
              </w:rPr>
              <w:t>-2.566</w:t>
            </w:r>
          </w:p>
        </w:tc>
        <w:tc>
          <w:tcPr>
            <w:tcW w:w="1307" w:type="dxa"/>
            <w:vAlign w:val="bottom"/>
          </w:tcPr>
          <w:p w14:paraId="1599C86C" w14:textId="08773597" w:rsidR="00CE2D49" w:rsidRPr="00B341C8" w:rsidRDefault="00CE2D49" w:rsidP="00F56BD8">
            <w:pPr>
              <w:jc w:val="right"/>
              <w:rPr>
                <w:color w:val="000000"/>
                <w:sz w:val="20"/>
                <w:szCs w:val="20"/>
              </w:rPr>
            </w:pPr>
            <w:r w:rsidRPr="00B341C8">
              <w:rPr>
                <w:color w:val="000000"/>
                <w:sz w:val="20"/>
                <w:szCs w:val="20"/>
              </w:rPr>
              <w:t>0.574</w:t>
            </w:r>
          </w:p>
        </w:tc>
      </w:tr>
      <w:tr w:rsidR="00CE2D49" w:rsidRPr="00B341C8" w14:paraId="6E7965B9" w14:textId="77777777" w:rsidTr="00FE0B1F">
        <w:tc>
          <w:tcPr>
            <w:tcW w:w="2127" w:type="dxa"/>
          </w:tcPr>
          <w:p w14:paraId="73B24422"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8ECBC86" w14:textId="77777777" w:rsidR="00CE2D49" w:rsidRPr="00B341C8" w:rsidRDefault="00CE2D49" w:rsidP="00F56BD8">
            <w:pPr>
              <w:jc w:val="both"/>
              <w:rPr>
                <w:color w:val="0D0D0D" w:themeColor="text1" w:themeTint="F2"/>
                <w:sz w:val="20"/>
                <w:szCs w:val="20"/>
              </w:rPr>
            </w:pPr>
          </w:p>
        </w:tc>
        <w:tc>
          <w:tcPr>
            <w:tcW w:w="1250" w:type="dxa"/>
          </w:tcPr>
          <w:p w14:paraId="4D091102" w14:textId="77777777" w:rsidR="00CE2D49" w:rsidRPr="00B341C8" w:rsidRDefault="00CE2D49" w:rsidP="00F56BD8">
            <w:pPr>
              <w:jc w:val="both"/>
              <w:rPr>
                <w:color w:val="0D0D0D" w:themeColor="text1" w:themeTint="F2"/>
                <w:sz w:val="20"/>
                <w:szCs w:val="20"/>
              </w:rPr>
            </w:pPr>
          </w:p>
        </w:tc>
        <w:tc>
          <w:tcPr>
            <w:tcW w:w="1371" w:type="dxa"/>
          </w:tcPr>
          <w:p w14:paraId="6FDE59A2" w14:textId="77777777" w:rsidR="00CE2D49" w:rsidRPr="00B341C8" w:rsidRDefault="00CE2D49" w:rsidP="00F56BD8">
            <w:pPr>
              <w:jc w:val="both"/>
              <w:rPr>
                <w:color w:val="0D0D0D" w:themeColor="text1" w:themeTint="F2"/>
                <w:sz w:val="20"/>
                <w:szCs w:val="20"/>
              </w:rPr>
            </w:pPr>
          </w:p>
        </w:tc>
        <w:tc>
          <w:tcPr>
            <w:tcW w:w="1361" w:type="dxa"/>
          </w:tcPr>
          <w:p w14:paraId="402188DF" w14:textId="77777777" w:rsidR="00CE2D49" w:rsidRPr="00B341C8" w:rsidRDefault="00CE2D49" w:rsidP="00F56BD8">
            <w:pPr>
              <w:jc w:val="right"/>
              <w:rPr>
                <w:color w:val="0D0D0D" w:themeColor="text1" w:themeTint="F2"/>
                <w:sz w:val="20"/>
                <w:szCs w:val="20"/>
              </w:rPr>
            </w:pPr>
          </w:p>
        </w:tc>
        <w:tc>
          <w:tcPr>
            <w:tcW w:w="1307" w:type="dxa"/>
          </w:tcPr>
          <w:p w14:paraId="618CB7F0" w14:textId="4B5FEC32" w:rsidR="00CE2D49" w:rsidRPr="00B341C8" w:rsidRDefault="00CE2D49" w:rsidP="00F56BD8">
            <w:pPr>
              <w:jc w:val="right"/>
              <w:rPr>
                <w:color w:val="0D0D0D" w:themeColor="text1" w:themeTint="F2"/>
                <w:sz w:val="20"/>
                <w:szCs w:val="20"/>
              </w:rPr>
            </w:pPr>
            <w:r w:rsidRPr="00B341C8">
              <w:rPr>
                <w:color w:val="0D0D0D" w:themeColor="text1" w:themeTint="F2"/>
                <w:sz w:val="20"/>
                <w:szCs w:val="20"/>
              </w:rPr>
              <w:t>0.127</w:t>
            </w:r>
          </w:p>
        </w:tc>
      </w:tr>
      <w:tr w:rsidR="00CE2D49" w:rsidRPr="00B341C8" w14:paraId="55408683" w14:textId="77777777" w:rsidTr="00FE0B1F">
        <w:tc>
          <w:tcPr>
            <w:tcW w:w="2127" w:type="dxa"/>
          </w:tcPr>
          <w:p w14:paraId="42406DDB"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CC349F1" w14:textId="77777777" w:rsidR="00CE2D49" w:rsidRPr="00B341C8" w:rsidRDefault="00CE2D49" w:rsidP="00F56BD8">
            <w:pPr>
              <w:jc w:val="both"/>
              <w:rPr>
                <w:color w:val="0D0D0D" w:themeColor="text1" w:themeTint="F2"/>
                <w:sz w:val="20"/>
                <w:szCs w:val="20"/>
              </w:rPr>
            </w:pPr>
          </w:p>
        </w:tc>
        <w:tc>
          <w:tcPr>
            <w:tcW w:w="1250" w:type="dxa"/>
          </w:tcPr>
          <w:p w14:paraId="2AF88528" w14:textId="77777777" w:rsidR="00CE2D49" w:rsidRPr="00B341C8" w:rsidRDefault="00CE2D49" w:rsidP="00F56BD8">
            <w:pPr>
              <w:jc w:val="both"/>
              <w:rPr>
                <w:color w:val="0D0D0D" w:themeColor="text1" w:themeTint="F2"/>
                <w:sz w:val="20"/>
                <w:szCs w:val="20"/>
              </w:rPr>
            </w:pPr>
          </w:p>
        </w:tc>
        <w:tc>
          <w:tcPr>
            <w:tcW w:w="1371" w:type="dxa"/>
          </w:tcPr>
          <w:p w14:paraId="1B192ADF" w14:textId="77777777" w:rsidR="00CE2D49" w:rsidRPr="00B341C8" w:rsidRDefault="00CE2D49" w:rsidP="00F56BD8">
            <w:pPr>
              <w:jc w:val="both"/>
              <w:rPr>
                <w:color w:val="0D0D0D" w:themeColor="text1" w:themeTint="F2"/>
                <w:sz w:val="20"/>
                <w:szCs w:val="20"/>
              </w:rPr>
            </w:pPr>
          </w:p>
        </w:tc>
        <w:tc>
          <w:tcPr>
            <w:tcW w:w="1361" w:type="dxa"/>
          </w:tcPr>
          <w:p w14:paraId="2F8E7099" w14:textId="77777777" w:rsidR="00CE2D49" w:rsidRPr="00B341C8" w:rsidRDefault="00CE2D49" w:rsidP="00F56BD8">
            <w:pPr>
              <w:jc w:val="right"/>
              <w:rPr>
                <w:color w:val="0D0D0D" w:themeColor="text1" w:themeTint="F2"/>
                <w:sz w:val="20"/>
                <w:szCs w:val="20"/>
              </w:rPr>
            </w:pPr>
          </w:p>
        </w:tc>
        <w:tc>
          <w:tcPr>
            <w:tcW w:w="1307" w:type="dxa"/>
          </w:tcPr>
          <w:p w14:paraId="06827148" w14:textId="77777777" w:rsidR="00CE2D49" w:rsidRPr="00B341C8" w:rsidRDefault="00CE2D49" w:rsidP="00F56BD8">
            <w:pPr>
              <w:jc w:val="right"/>
              <w:rPr>
                <w:color w:val="0D0D0D" w:themeColor="text1" w:themeTint="F2"/>
                <w:sz w:val="20"/>
                <w:szCs w:val="20"/>
              </w:rPr>
            </w:pPr>
            <w:r w:rsidRPr="00B341C8">
              <w:rPr>
                <w:color w:val="0D0D0D" w:themeColor="text1" w:themeTint="F2"/>
                <w:sz w:val="20"/>
                <w:szCs w:val="20"/>
              </w:rPr>
              <w:t>111</w:t>
            </w:r>
          </w:p>
        </w:tc>
      </w:tr>
      <w:tr w:rsidR="00CE2D49" w:rsidRPr="00B341C8" w14:paraId="65A56412" w14:textId="77777777" w:rsidTr="00FE0B1F">
        <w:trPr>
          <w:trHeight w:val="64"/>
        </w:trPr>
        <w:tc>
          <w:tcPr>
            <w:tcW w:w="2127" w:type="dxa"/>
          </w:tcPr>
          <w:p w14:paraId="277521A3" w14:textId="77777777" w:rsidR="00CE2D49" w:rsidRPr="00B341C8" w:rsidRDefault="00CE2D49" w:rsidP="00F56BD8">
            <w:pPr>
              <w:jc w:val="both"/>
              <w:rPr>
                <w:color w:val="0D0D0D" w:themeColor="text1" w:themeTint="F2"/>
                <w:sz w:val="20"/>
                <w:szCs w:val="20"/>
              </w:rPr>
            </w:pPr>
          </w:p>
        </w:tc>
        <w:tc>
          <w:tcPr>
            <w:tcW w:w="1121" w:type="dxa"/>
          </w:tcPr>
          <w:p w14:paraId="53984015" w14:textId="77777777" w:rsidR="00CE2D49" w:rsidRPr="00B341C8" w:rsidRDefault="00CE2D49" w:rsidP="00F56BD8">
            <w:pPr>
              <w:jc w:val="both"/>
              <w:rPr>
                <w:color w:val="0D0D0D" w:themeColor="text1" w:themeTint="F2"/>
                <w:sz w:val="20"/>
                <w:szCs w:val="20"/>
              </w:rPr>
            </w:pPr>
          </w:p>
        </w:tc>
        <w:tc>
          <w:tcPr>
            <w:tcW w:w="1250" w:type="dxa"/>
          </w:tcPr>
          <w:p w14:paraId="12DF459D" w14:textId="77777777" w:rsidR="00CE2D49" w:rsidRPr="00B341C8" w:rsidRDefault="00CE2D49" w:rsidP="00F56BD8">
            <w:pPr>
              <w:jc w:val="both"/>
              <w:rPr>
                <w:color w:val="0D0D0D" w:themeColor="text1" w:themeTint="F2"/>
                <w:sz w:val="20"/>
                <w:szCs w:val="20"/>
              </w:rPr>
            </w:pPr>
          </w:p>
        </w:tc>
        <w:tc>
          <w:tcPr>
            <w:tcW w:w="1371" w:type="dxa"/>
          </w:tcPr>
          <w:p w14:paraId="1A7E65AA" w14:textId="77777777" w:rsidR="00CE2D49" w:rsidRPr="00B341C8" w:rsidRDefault="00CE2D49" w:rsidP="00F56BD8">
            <w:pPr>
              <w:jc w:val="both"/>
              <w:rPr>
                <w:color w:val="0D0D0D" w:themeColor="text1" w:themeTint="F2"/>
                <w:sz w:val="20"/>
                <w:szCs w:val="20"/>
              </w:rPr>
            </w:pPr>
          </w:p>
        </w:tc>
        <w:tc>
          <w:tcPr>
            <w:tcW w:w="1361" w:type="dxa"/>
          </w:tcPr>
          <w:p w14:paraId="7E0EE520" w14:textId="77777777" w:rsidR="00CE2D49" w:rsidRPr="00B341C8" w:rsidRDefault="00CE2D49" w:rsidP="00F56BD8">
            <w:pPr>
              <w:jc w:val="right"/>
              <w:rPr>
                <w:color w:val="0D0D0D" w:themeColor="text1" w:themeTint="F2"/>
                <w:sz w:val="20"/>
                <w:szCs w:val="20"/>
              </w:rPr>
            </w:pPr>
          </w:p>
        </w:tc>
        <w:tc>
          <w:tcPr>
            <w:tcW w:w="1307" w:type="dxa"/>
          </w:tcPr>
          <w:p w14:paraId="1C78E993" w14:textId="77777777" w:rsidR="00CE2D49" w:rsidRPr="00B341C8" w:rsidRDefault="00CE2D49" w:rsidP="00F56BD8">
            <w:pPr>
              <w:jc w:val="right"/>
              <w:rPr>
                <w:color w:val="0D0D0D" w:themeColor="text1" w:themeTint="F2"/>
                <w:sz w:val="20"/>
                <w:szCs w:val="20"/>
              </w:rPr>
            </w:pPr>
          </w:p>
        </w:tc>
      </w:tr>
    </w:tbl>
    <w:p w14:paraId="4D9FCD91" w14:textId="004E52F8" w:rsidR="0058215F" w:rsidRPr="00B341C8" w:rsidRDefault="00CE2D49"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58215F" w:rsidRPr="00B341C8">
        <w:rPr>
          <w:color w:val="0D0D0D" w:themeColor="text1" w:themeTint="F2"/>
          <w:sz w:val="20"/>
          <w:szCs w:val="20"/>
        </w:rPr>
        <w:t xml:space="preserve"> </w:t>
      </w:r>
      <w:r w:rsidR="0058215F">
        <w:rPr>
          <w:color w:val="0D0D0D" w:themeColor="text1" w:themeTint="F2"/>
          <w:sz w:val="20"/>
          <w:szCs w:val="20"/>
        </w:rPr>
        <w:t>Positive scores indicate greater triadic closure.</w:t>
      </w:r>
    </w:p>
    <w:p w14:paraId="14FD052C" w14:textId="069E2532" w:rsidR="00CE2D49" w:rsidRPr="00B341C8" w:rsidRDefault="00CE2D49" w:rsidP="00F56BD8">
      <w:pPr>
        <w:jc w:val="both"/>
        <w:rPr>
          <w:color w:val="0D0D0D" w:themeColor="text1" w:themeTint="F2"/>
          <w:sz w:val="20"/>
          <w:szCs w:val="20"/>
        </w:rPr>
      </w:pPr>
    </w:p>
    <w:p w14:paraId="64A9F480" w14:textId="66D97C45" w:rsidR="00CE2D49" w:rsidRPr="00B341C8" w:rsidRDefault="00CE2D49" w:rsidP="00F56BD8">
      <w:pPr>
        <w:rPr>
          <w:sz w:val="20"/>
          <w:szCs w:val="20"/>
        </w:rPr>
      </w:pPr>
    </w:p>
    <w:p w14:paraId="4081407E" w14:textId="3993FFBC" w:rsidR="00CE2D49" w:rsidRPr="00B341C8" w:rsidRDefault="00CE2D49" w:rsidP="00F56BD8">
      <w:pPr>
        <w:rPr>
          <w:sz w:val="20"/>
          <w:szCs w:val="20"/>
        </w:rPr>
      </w:pPr>
    </w:p>
    <w:p w14:paraId="7DC6A097" w14:textId="480BC421" w:rsidR="00CE2D49" w:rsidRPr="00B341C8" w:rsidRDefault="00CE2D49" w:rsidP="00F56BD8">
      <w:pPr>
        <w:rPr>
          <w:sz w:val="20"/>
          <w:szCs w:val="20"/>
        </w:rPr>
      </w:pPr>
    </w:p>
    <w:p w14:paraId="067008D3" w14:textId="130F2A2C" w:rsidR="00CE2D49" w:rsidRPr="00B341C8" w:rsidRDefault="00CE2D49" w:rsidP="00F56BD8">
      <w:pPr>
        <w:rPr>
          <w:sz w:val="20"/>
          <w:szCs w:val="20"/>
        </w:rPr>
      </w:pPr>
    </w:p>
    <w:p w14:paraId="47D19135" w14:textId="4DBC7312" w:rsidR="00CE2D49" w:rsidRPr="00B341C8" w:rsidRDefault="00CE2D49" w:rsidP="00F56BD8">
      <w:pPr>
        <w:rPr>
          <w:sz w:val="20"/>
          <w:szCs w:val="20"/>
        </w:rPr>
      </w:pPr>
    </w:p>
    <w:p w14:paraId="51976B0E" w14:textId="38F2D90B" w:rsidR="00CE2D49" w:rsidRPr="00B341C8" w:rsidRDefault="00CE2D49" w:rsidP="00F56BD8">
      <w:pPr>
        <w:rPr>
          <w:sz w:val="20"/>
          <w:szCs w:val="20"/>
        </w:rPr>
      </w:pPr>
    </w:p>
    <w:p w14:paraId="577D567C" w14:textId="7E6BA491" w:rsidR="00CE2D49" w:rsidRPr="00B341C8" w:rsidRDefault="00CE2D49" w:rsidP="00F56BD8">
      <w:pPr>
        <w:rPr>
          <w:sz w:val="20"/>
          <w:szCs w:val="20"/>
        </w:rPr>
      </w:pPr>
    </w:p>
    <w:p w14:paraId="0295407F" w14:textId="32D7F851" w:rsidR="00CE2D49" w:rsidRPr="00B341C8" w:rsidRDefault="00CE2D49" w:rsidP="00F56BD8">
      <w:pPr>
        <w:rPr>
          <w:sz w:val="20"/>
          <w:szCs w:val="20"/>
        </w:rPr>
      </w:pPr>
    </w:p>
    <w:p w14:paraId="225E0D67" w14:textId="4697C05C" w:rsidR="00CE2D49" w:rsidRDefault="00CE2D49" w:rsidP="00F56BD8">
      <w:pPr>
        <w:rPr>
          <w:sz w:val="20"/>
          <w:szCs w:val="20"/>
        </w:rPr>
      </w:pPr>
    </w:p>
    <w:p w14:paraId="46BB6702" w14:textId="1E6B8C8C" w:rsidR="00B341C8" w:rsidRDefault="00B341C8" w:rsidP="00F56BD8">
      <w:pPr>
        <w:rPr>
          <w:sz w:val="20"/>
          <w:szCs w:val="20"/>
        </w:rPr>
      </w:pPr>
    </w:p>
    <w:p w14:paraId="1EFBA204" w14:textId="36832E0C" w:rsidR="00B341C8" w:rsidRDefault="00B341C8" w:rsidP="00F56BD8">
      <w:pPr>
        <w:rPr>
          <w:sz w:val="20"/>
          <w:szCs w:val="20"/>
        </w:rPr>
      </w:pPr>
    </w:p>
    <w:p w14:paraId="618A5DD8" w14:textId="143F1F5B" w:rsidR="00B341C8" w:rsidRDefault="00B341C8" w:rsidP="00F56BD8">
      <w:pPr>
        <w:rPr>
          <w:sz w:val="20"/>
          <w:szCs w:val="20"/>
        </w:rPr>
      </w:pPr>
    </w:p>
    <w:p w14:paraId="54A2B183" w14:textId="0080C510" w:rsidR="00B341C8" w:rsidRDefault="00B341C8" w:rsidP="00F56BD8">
      <w:pPr>
        <w:rPr>
          <w:sz w:val="20"/>
          <w:szCs w:val="20"/>
        </w:rPr>
      </w:pPr>
    </w:p>
    <w:p w14:paraId="67149B73" w14:textId="77777777" w:rsidR="00B341C8" w:rsidRPr="00B341C8" w:rsidRDefault="00B341C8" w:rsidP="00F56BD8">
      <w:pPr>
        <w:rPr>
          <w:sz w:val="20"/>
          <w:szCs w:val="20"/>
        </w:rPr>
      </w:pPr>
    </w:p>
    <w:p w14:paraId="41B37D0B" w14:textId="1DD0DD13" w:rsidR="00CE2D49" w:rsidRPr="00B341C8" w:rsidRDefault="00CE2D49" w:rsidP="00F56BD8">
      <w:pPr>
        <w:rPr>
          <w:sz w:val="20"/>
          <w:szCs w:val="20"/>
        </w:rPr>
      </w:pPr>
    </w:p>
    <w:p w14:paraId="70BDDFB7" w14:textId="3F3C6A10" w:rsidR="00CE2D49" w:rsidRPr="00B341C8" w:rsidRDefault="00CE2D49" w:rsidP="00F56BD8">
      <w:pPr>
        <w:rPr>
          <w:sz w:val="20"/>
          <w:szCs w:val="20"/>
        </w:rPr>
      </w:pPr>
    </w:p>
    <w:p w14:paraId="0BBDC7F3" w14:textId="0AAC6A7B" w:rsidR="00CE2D49" w:rsidRPr="00B341C8" w:rsidRDefault="00CE2D49" w:rsidP="00F56BD8">
      <w:pPr>
        <w:rPr>
          <w:sz w:val="20"/>
          <w:szCs w:val="20"/>
        </w:rPr>
      </w:pPr>
    </w:p>
    <w:p w14:paraId="137DA2D0" w14:textId="55DBCCE5" w:rsidR="00CE2D49" w:rsidRPr="00B341C8" w:rsidRDefault="00CE2D49" w:rsidP="00F56BD8">
      <w:pPr>
        <w:rPr>
          <w:sz w:val="20"/>
          <w:szCs w:val="20"/>
        </w:rPr>
      </w:pPr>
    </w:p>
    <w:p w14:paraId="7270E877" w14:textId="4E5AF4C5" w:rsidR="00CE2D49" w:rsidRPr="00B341C8" w:rsidRDefault="00CE2D49"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58</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709313C4" w14:textId="22519EF6" w:rsidR="00CE2D49" w:rsidRPr="00B341C8" w:rsidRDefault="00CE2D49" w:rsidP="00F56BD8">
      <w:pPr>
        <w:jc w:val="both"/>
        <w:rPr>
          <w:color w:val="0D0D0D" w:themeColor="text1" w:themeTint="F2"/>
          <w:sz w:val="20"/>
          <w:szCs w:val="20"/>
        </w:rPr>
      </w:pPr>
      <w:r w:rsidRPr="00B341C8">
        <w:rPr>
          <w:color w:val="0D0D0D" w:themeColor="text1" w:themeTint="F2"/>
          <w:sz w:val="20"/>
          <w:szCs w:val="20"/>
        </w:rPr>
        <w:t xml:space="preserve">interest and familiarity with the carbon tax on CAM assortativity.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CE2D49" w:rsidRPr="00B341C8" w14:paraId="664078A5" w14:textId="77777777" w:rsidTr="00FE0B1F">
        <w:tc>
          <w:tcPr>
            <w:tcW w:w="2127" w:type="dxa"/>
          </w:tcPr>
          <w:p w14:paraId="556A2DD4" w14:textId="77777777" w:rsidR="00CE2D49" w:rsidRPr="00B341C8" w:rsidRDefault="00CE2D49"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56CFFF2"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1A3D044"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4798304"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4A400C6"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2BEA159"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E2D49" w:rsidRPr="00B341C8" w14:paraId="23FD4F9B" w14:textId="77777777" w:rsidTr="00FE0B1F">
        <w:tc>
          <w:tcPr>
            <w:tcW w:w="2127" w:type="dxa"/>
          </w:tcPr>
          <w:p w14:paraId="52613D51" w14:textId="77777777" w:rsidR="00CE2D49" w:rsidRPr="00B341C8" w:rsidRDefault="00CE2D49" w:rsidP="00F56BD8">
            <w:pPr>
              <w:jc w:val="both"/>
              <w:rPr>
                <w:color w:val="0D0D0D" w:themeColor="text1" w:themeTint="F2"/>
                <w:sz w:val="20"/>
                <w:szCs w:val="20"/>
              </w:rPr>
            </w:pPr>
          </w:p>
        </w:tc>
        <w:tc>
          <w:tcPr>
            <w:tcW w:w="1121" w:type="dxa"/>
            <w:vAlign w:val="bottom"/>
          </w:tcPr>
          <w:p w14:paraId="777A2211" w14:textId="77777777" w:rsidR="00CE2D49" w:rsidRPr="00B341C8" w:rsidRDefault="00CE2D49" w:rsidP="00F56BD8">
            <w:pPr>
              <w:jc w:val="both"/>
              <w:rPr>
                <w:color w:val="000000"/>
                <w:sz w:val="20"/>
                <w:szCs w:val="20"/>
              </w:rPr>
            </w:pPr>
          </w:p>
        </w:tc>
        <w:tc>
          <w:tcPr>
            <w:tcW w:w="1250" w:type="dxa"/>
            <w:vAlign w:val="bottom"/>
          </w:tcPr>
          <w:p w14:paraId="2379D79F" w14:textId="77777777" w:rsidR="00CE2D49" w:rsidRPr="00B341C8" w:rsidRDefault="00CE2D49" w:rsidP="00F56BD8">
            <w:pPr>
              <w:jc w:val="both"/>
              <w:rPr>
                <w:color w:val="000000"/>
                <w:sz w:val="20"/>
                <w:szCs w:val="20"/>
              </w:rPr>
            </w:pPr>
          </w:p>
        </w:tc>
        <w:tc>
          <w:tcPr>
            <w:tcW w:w="1371" w:type="dxa"/>
            <w:vAlign w:val="bottom"/>
          </w:tcPr>
          <w:p w14:paraId="1451A28A" w14:textId="77777777" w:rsidR="00CE2D49" w:rsidRPr="00B341C8" w:rsidRDefault="00CE2D49" w:rsidP="00F56BD8">
            <w:pPr>
              <w:jc w:val="both"/>
              <w:rPr>
                <w:color w:val="000000"/>
                <w:sz w:val="20"/>
                <w:szCs w:val="20"/>
              </w:rPr>
            </w:pPr>
          </w:p>
        </w:tc>
        <w:tc>
          <w:tcPr>
            <w:tcW w:w="1361" w:type="dxa"/>
            <w:vAlign w:val="bottom"/>
          </w:tcPr>
          <w:p w14:paraId="1AD54F51" w14:textId="77777777" w:rsidR="00CE2D49" w:rsidRPr="00B341C8" w:rsidRDefault="00CE2D49" w:rsidP="00F56BD8">
            <w:pPr>
              <w:jc w:val="both"/>
              <w:rPr>
                <w:color w:val="000000"/>
                <w:sz w:val="20"/>
                <w:szCs w:val="20"/>
              </w:rPr>
            </w:pPr>
          </w:p>
        </w:tc>
        <w:tc>
          <w:tcPr>
            <w:tcW w:w="1307" w:type="dxa"/>
            <w:vAlign w:val="bottom"/>
          </w:tcPr>
          <w:p w14:paraId="04509F56" w14:textId="77777777" w:rsidR="00CE2D49" w:rsidRPr="00B341C8" w:rsidRDefault="00CE2D49" w:rsidP="00F56BD8">
            <w:pPr>
              <w:jc w:val="both"/>
              <w:rPr>
                <w:color w:val="000000"/>
                <w:sz w:val="20"/>
                <w:szCs w:val="20"/>
              </w:rPr>
            </w:pPr>
          </w:p>
        </w:tc>
      </w:tr>
      <w:tr w:rsidR="00CE2D49" w:rsidRPr="00B341C8" w14:paraId="3B2420E2" w14:textId="77777777" w:rsidTr="00FE0B1F">
        <w:tc>
          <w:tcPr>
            <w:tcW w:w="2127" w:type="dxa"/>
          </w:tcPr>
          <w:p w14:paraId="47E3AAF9"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0422FF1B" w14:textId="197B0166" w:rsidR="00CE2D49" w:rsidRPr="00B341C8" w:rsidRDefault="00CE2D49" w:rsidP="00F56BD8">
            <w:pPr>
              <w:jc w:val="right"/>
              <w:rPr>
                <w:color w:val="0D0D0D" w:themeColor="text1" w:themeTint="F2"/>
                <w:sz w:val="20"/>
                <w:szCs w:val="20"/>
              </w:rPr>
            </w:pPr>
            <w:r w:rsidRPr="00B341C8">
              <w:rPr>
                <w:color w:val="000000"/>
                <w:sz w:val="20"/>
                <w:szCs w:val="20"/>
              </w:rPr>
              <w:t>-0.207</w:t>
            </w:r>
          </w:p>
        </w:tc>
        <w:tc>
          <w:tcPr>
            <w:tcW w:w="1250" w:type="dxa"/>
            <w:vAlign w:val="bottom"/>
          </w:tcPr>
          <w:p w14:paraId="4DA170D2" w14:textId="2F742081" w:rsidR="00CE2D49" w:rsidRPr="00B341C8" w:rsidRDefault="00CE2D49" w:rsidP="00F56BD8">
            <w:pPr>
              <w:jc w:val="right"/>
              <w:rPr>
                <w:color w:val="0D0D0D" w:themeColor="text1" w:themeTint="F2"/>
                <w:sz w:val="20"/>
                <w:szCs w:val="20"/>
              </w:rPr>
            </w:pPr>
            <w:r w:rsidRPr="00B341C8">
              <w:rPr>
                <w:color w:val="000000"/>
                <w:sz w:val="20"/>
                <w:szCs w:val="20"/>
              </w:rPr>
              <w:t>0.137</w:t>
            </w:r>
          </w:p>
        </w:tc>
        <w:tc>
          <w:tcPr>
            <w:tcW w:w="1371" w:type="dxa"/>
            <w:vAlign w:val="bottom"/>
          </w:tcPr>
          <w:p w14:paraId="4572031A" w14:textId="1B26194E" w:rsidR="00CE2D49" w:rsidRPr="00B341C8" w:rsidRDefault="00CE2D49" w:rsidP="00F56BD8">
            <w:pPr>
              <w:jc w:val="right"/>
              <w:rPr>
                <w:color w:val="0D0D0D" w:themeColor="text1" w:themeTint="F2"/>
                <w:sz w:val="20"/>
                <w:szCs w:val="20"/>
              </w:rPr>
            </w:pPr>
            <w:r w:rsidRPr="00B341C8">
              <w:rPr>
                <w:color w:val="000000"/>
                <w:sz w:val="20"/>
                <w:szCs w:val="20"/>
              </w:rPr>
              <w:t>0.135</w:t>
            </w:r>
          </w:p>
        </w:tc>
        <w:tc>
          <w:tcPr>
            <w:tcW w:w="1361" w:type="dxa"/>
            <w:vAlign w:val="bottom"/>
          </w:tcPr>
          <w:p w14:paraId="41EDDBFB" w14:textId="2D37B149" w:rsidR="00CE2D49" w:rsidRPr="00B341C8" w:rsidRDefault="00CE2D49" w:rsidP="00F56BD8">
            <w:pPr>
              <w:jc w:val="right"/>
              <w:rPr>
                <w:color w:val="0D0D0D" w:themeColor="text1" w:themeTint="F2"/>
                <w:sz w:val="20"/>
                <w:szCs w:val="20"/>
              </w:rPr>
            </w:pPr>
            <w:r w:rsidRPr="00B341C8">
              <w:rPr>
                <w:color w:val="000000"/>
                <w:sz w:val="20"/>
                <w:szCs w:val="20"/>
              </w:rPr>
              <w:t>-0.479</w:t>
            </w:r>
          </w:p>
        </w:tc>
        <w:tc>
          <w:tcPr>
            <w:tcW w:w="1307" w:type="dxa"/>
            <w:vAlign w:val="bottom"/>
          </w:tcPr>
          <w:p w14:paraId="5D1CF65C" w14:textId="231A3009" w:rsidR="00CE2D49" w:rsidRPr="00B341C8" w:rsidRDefault="00CE2D49" w:rsidP="00F56BD8">
            <w:pPr>
              <w:jc w:val="right"/>
              <w:rPr>
                <w:color w:val="0D0D0D" w:themeColor="text1" w:themeTint="F2"/>
                <w:sz w:val="20"/>
                <w:szCs w:val="20"/>
              </w:rPr>
            </w:pPr>
            <w:r w:rsidRPr="00B341C8">
              <w:rPr>
                <w:color w:val="000000"/>
                <w:sz w:val="20"/>
                <w:szCs w:val="20"/>
              </w:rPr>
              <w:t>0.066</w:t>
            </w:r>
          </w:p>
        </w:tc>
      </w:tr>
      <w:tr w:rsidR="00CE2D49" w:rsidRPr="00B341C8" w14:paraId="6F3FD9D1" w14:textId="77777777" w:rsidTr="00FE0B1F">
        <w:tc>
          <w:tcPr>
            <w:tcW w:w="2127" w:type="dxa"/>
          </w:tcPr>
          <w:p w14:paraId="740E426F"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62178F56" w14:textId="3AB2358F" w:rsidR="00CE2D49" w:rsidRPr="00B341C8" w:rsidRDefault="00CE2D49" w:rsidP="00F56BD8">
            <w:pPr>
              <w:jc w:val="right"/>
              <w:rPr>
                <w:color w:val="000000"/>
                <w:sz w:val="20"/>
                <w:szCs w:val="20"/>
              </w:rPr>
            </w:pPr>
            <w:r w:rsidRPr="00B341C8">
              <w:rPr>
                <w:color w:val="000000"/>
                <w:sz w:val="20"/>
                <w:szCs w:val="20"/>
              </w:rPr>
              <w:t>-0.359</w:t>
            </w:r>
          </w:p>
        </w:tc>
        <w:tc>
          <w:tcPr>
            <w:tcW w:w="1250" w:type="dxa"/>
            <w:vAlign w:val="bottom"/>
          </w:tcPr>
          <w:p w14:paraId="3CE2CF8D" w14:textId="3DD10F17" w:rsidR="00CE2D49" w:rsidRPr="00B341C8" w:rsidRDefault="00CE2D49" w:rsidP="00F56BD8">
            <w:pPr>
              <w:jc w:val="right"/>
              <w:rPr>
                <w:color w:val="0D0D0D" w:themeColor="text1" w:themeTint="F2"/>
                <w:sz w:val="20"/>
                <w:szCs w:val="20"/>
              </w:rPr>
            </w:pPr>
            <w:r w:rsidRPr="00B341C8">
              <w:rPr>
                <w:color w:val="000000"/>
                <w:sz w:val="20"/>
                <w:szCs w:val="20"/>
              </w:rPr>
              <w:t>0.255</w:t>
            </w:r>
          </w:p>
        </w:tc>
        <w:tc>
          <w:tcPr>
            <w:tcW w:w="1371" w:type="dxa"/>
            <w:vAlign w:val="bottom"/>
          </w:tcPr>
          <w:p w14:paraId="644130FB" w14:textId="6F45DE66" w:rsidR="00CE2D49" w:rsidRPr="00B341C8" w:rsidRDefault="00CE2D49" w:rsidP="00F56BD8">
            <w:pPr>
              <w:jc w:val="right"/>
              <w:rPr>
                <w:color w:val="0D0D0D" w:themeColor="text1" w:themeTint="F2"/>
                <w:sz w:val="20"/>
                <w:szCs w:val="20"/>
              </w:rPr>
            </w:pPr>
            <w:r w:rsidRPr="00B341C8">
              <w:rPr>
                <w:color w:val="000000"/>
                <w:sz w:val="20"/>
                <w:szCs w:val="20"/>
              </w:rPr>
              <w:t>0.162</w:t>
            </w:r>
          </w:p>
        </w:tc>
        <w:tc>
          <w:tcPr>
            <w:tcW w:w="1361" w:type="dxa"/>
            <w:vAlign w:val="bottom"/>
          </w:tcPr>
          <w:p w14:paraId="34010871" w14:textId="3C0B87B0" w:rsidR="00CE2D49" w:rsidRPr="00B341C8" w:rsidRDefault="00CE2D49" w:rsidP="00F56BD8">
            <w:pPr>
              <w:jc w:val="right"/>
              <w:rPr>
                <w:color w:val="0D0D0D" w:themeColor="text1" w:themeTint="F2"/>
                <w:sz w:val="20"/>
                <w:szCs w:val="20"/>
              </w:rPr>
            </w:pPr>
            <w:r w:rsidRPr="00B341C8">
              <w:rPr>
                <w:color w:val="000000"/>
                <w:sz w:val="20"/>
                <w:szCs w:val="20"/>
              </w:rPr>
              <w:t>-0.866</w:t>
            </w:r>
          </w:p>
        </w:tc>
        <w:tc>
          <w:tcPr>
            <w:tcW w:w="1307" w:type="dxa"/>
            <w:vAlign w:val="bottom"/>
          </w:tcPr>
          <w:p w14:paraId="26ADA92D" w14:textId="2D616367" w:rsidR="00CE2D49" w:rsidRPr="00B341C8" w:rsidRDefault="00CE2D49" w:rsidP="00F56BD8">
            <w:pPr>
              <w:jc w:val="right"/>
              <w:rPr>
                <w:color w:val="000000"/>
                <w:sz w:val="20"/>
                <w:szCs w:val="20"/>
              </w:rPr>
            </w:pPr>
            <w:r w:rsidRPr="00B341C8">
              <w:rPr>
                <w:color w:val="000000"/>
                <w:sz w:val="20"/>
                <w:szCs w:val="20"/>
              </w:rPr>
              <w:t>0.147</w:t>
            </w:r>
          </w:p>
        </w:tc>
      </w:tr>
      <w:tr w:rsidR="00CE2D49" w:rsidRPr="00B341C8" w14:paraId="37249C06" w14:textId="77777777" w:rsidTr="00FE0B1F">
        <w:tc>
          <w:tcPr>
            <w:tcW w:w="2127" w:type="dxa"/>
          </w:tcPr>
          <w:p w14:paraId="7F942926" w14:textId="77777777" w:rsidR="00CE2D49" w:rsidRPr="00B341C8" w:rsidRDefault="00CE2D49" w:rsidP="00F56BD8">
            <w:pPr>
              <w:jc w:val="both"/>
              <w:rPr>
                <w:color w:val="0D0D0D" w:themeColor="text1" w:themeTint="F2"/>
                <w:sz w:val="20"/>
                <w:szCs w:val="20"/>
              </w:rPr>
            </w:pPr>
          </w:p>
        </w:tc>
        <w:tc>
          <w:tcPr>
            <w:tcW w:w="1121" w:type="dxa"/>
            <w:vAlign w:val="bottom"/>
          </w:tcPr>
          <w:p w14:paraId="71FB8B51" w14:textId="77777777" w:rsidR="00CE2D49" w:rsidRPr="00B341C8" w:rsidRDefault="00CE2D49" w:rsidP="00F56BD8">
            <w:pPr>
              <w:jc w:val="right"/>
              <w:rPr>
                <w:color w:val="000000"/>
                <w:sz w:val="20"/>
                <w:szCs w:val="20"/>
              </w:rPr>
            </w:pPr>
          </w:p>
        </w:tc>
        <w:tc>
          <w:tcPr>
            <w:tcW w:w="1250" w:type="dxa"/>
            <w:vAlign w:val="bottom"/>
          </w:tcPr>
          <w:p w14:paraId="5A1C8DA6" w14:textId="77777777" w:rsidR="00CE2D49" w:rsidRPr="00B341C8" w:rsidRDefault="00CE2D49" w:rsidP="00F56BD8">
            <w:pPr>
              <w:jc w:val="right"/>
              <w:rPr>
                <w:color w:val="0D0D0D" w:themeColor="text1" w:themeTint="F2"/>
                <w:sz w:val="20"/>
                <w:szCs w:val="20"/>
              </w:rPr>
            </w:pPr>
          </w:p>
        </w:tc>
        <w:tc>
          <w:tcPr>
            <w:tcW w:w="1371" w:type="dxa"/>
            <w:vAlign w:val="bottom"/>
          </w:tcPr>
          <w:p w14:paraId="1472F073" w14:textId="77777777" w:rsidR="00CE2D49" w:rsidRPr="00B341C8" w:rsidRDefault="00CE2D49" w:rsidP="00F56BD8">
            <w:pPr>
              <w:jc w:val="right"/>
              <w:rPr>
                <w:color w:val="0D0D0D" w:themeColor="text1" w:themeTint="F2"/>
                <w:sz w:val="20"/>
                <w:szCs w:val="20"/>
              </w:rPr>
            </w:pPr>
          </w:p>
        </w:tc>
        <w:tc>
          <w:tcPr>
            <w:tcW w:w="1361" w:type="dxa"/>
            <w:vAlign w:val="bottom"/>
          </w:tcPr>
          <w:p w14:paraId="187F28C6" w14:textId="77777777" w:rsidR="00CE2D49" w:rsidRPr="00B341C8" w:rsidRDefault="00CE2D49" w:rsidP="00F56BD8">
            <w:pPr>
              <w:jc w:val="right"/>
              <w:rPr>
                <w:color w:val="0D0D0D" w:themeColor="text1" w:themeTint="F2"/>
                <w:sz w:val="20"/>
                <w:szCs w:val="20"/>
              </w:rPr>
            </w:pPr>
          </w:p>
        </w:tc>
        <w:tc>
          <w:tcPr>
            <w:tcW w:w="1307" w:type="dxa"/>
            <w:vAlign w:val="bottom"/>
          </w:tcPr>
          <w:p w14:paraId="614BE1DC" w14:textId="77777777" w:rsidR="00CE2D49" w:rsidRPr="00B341C8" w:rsidRDefault="00CE2D49" w:rsidP="00F56BD8">
            <w:pPr>
              <w:jc w:val="right"/>
              <w:rPr>
                <w:color w:val="000000"/>
                <w:sz w:val="20"/>
                <w:szCs w:val="20"/>
              </w:rPr>
            </w:pPr>
          </w:p>
        </w:tc>
      </w:tr>
      <w:tr w:rsidR="00CE2D49" w:rsidRPr="00B341C8" w14:paraId="2A577FAA" w14:textId="77777777" w:rsidTr="00FE0B1F">
        <w:tc>
          <w:tcPr>
            <w:tcW w:w="2127" w:type="dxa"/>
          </w:tcPr>
          <w:p w14:paraId="128269A0"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301AD1A1" w14:textId="32AACEFD" w:rsidR="00CE2D49" w:rsidRPr="00B341C8" w:rsidRDefault="00CE2D49" w:rsidP="00F56BD8">
            <w:pPr>
              <w:jc w:val="right"/>
              <w:rPr>
                <w:color w:val="000000"/>
                <w:sz w:val="20"/>
                <w:szCs w:val="20"/>
              </w:rPr>
            </w:pPr>
            <w:r w:rsidRPr="00B341C8">
              <w:rPr>
                <w:color w:val="000000"/>
                <w:sz w:val="20"/>
                <w:szCs w:val="20"/>
              </w:rPr>
              <w:t>0.071</w:t>
            </w:r>
          </w:p>
        </w:tc>
        <w:tc>
          <w:tcPr>
            <w:tcW w:w="1250" w:type="dxa"/>
            <w:vAlign w:val="bottom"/>
          </w:tcPr>
          <w:p w14:paraId="0FE8D14D" w14:textId="177F464A" w:rsidR="00CE2D49" w:rsidRPr="00B341C8" w:rsidRDefault="00CE2D49" w:rsidP="00F56BD8">
            <w:pPr>
              <w:jc w:val="right"/>
              <w:rPr>
                <w:color w:val="000000"/>
                <w:sz w:val="20"/>
                <w:szCs w:val="20"/>
              </w:rPr>
            </w:pPr>
            <w:r w:rsidRPr="00B341C8">
              <w:rPr>
                <w:color w:val="000000"/>
                <w:sz w:val="20"/>
                <w:szCs w:val="20"/>
              </w:rPr>
              <w:t>0.044</w:t>
            </w:r>
          </w:p>
        </w:tc>
        <w:tc>
          <w:tcPr>
            <w:tcW w:w="1371" w:type="dxa"/>
            <w:vAlign w:val="bottom"/>
          </w:tcPr>
          <w:p w14:paraId="71B23935" w14:textId="210E93CD" w:rsidR="00CE2D49" w:rsidRPr="00B341C8" w:rsidRDefault="00CE2D49" w:rsidP="00F56BD8">
            <w:pPr>
              <w:jc w:val="right"/>
              <w:rPr>
                <w:color w:val="000000"/>
                <w:sz w:val="20"/>
                <w:szCs w:val="20"/>
              </w:rPr>
            </w:pPr>
            <w:r w:rsidRPr="00B341C8">
              <w:rPr>
                <w:color w:val="000000"/>
                <w:sz w:val="20"/>
                <w:szCs w:val="20"/>
              </w:rPr>
              <w:t>0.106</w:t>
            </w:r>
          </w:p>
        </w:tc>
        <w:tc>
          <w:tcPr>
            <w:tcW w:w="1361" w:type="dxa"/>
            <w:vAlign w:val="bottom"/>
          </w:tcPr>
          <w:p w14:paraId="5D4995F8" w14:textId="4FC60677" w:rsidR="00CE2D49" w:rsidRPr="00B341C8" w:rsidRDefault="00CE2D49" w:rsidP="00F56BD8">
            <w:pPr>
              <w:jc w:val="right"/>
              <w:rPr>
                <w:color w:val="000000"/>
                <w:sz w:val="20"/>
                <w:szCs w:val="20"/>
              </w:rPr>
            </w:pPr>
            <w:r w:rsidRPr="00B341C8">
              <w:rPr>
                <w:color w:val="000000"/>
                <w:sz w:val="20"/>
                <w:szCs w:val="20"/>
              </w:rPr>
              <w:t>-0.016</w:t>
            </w:r>
          </w:p>
        </w:tc>
        <w:tc>
          <w:tcPr>
            <w:tcW w:w="1307" w:type="dxa"/>
            <w:vAlign w:val="bottom"/>
          </w:tcPr>
          <w:p w14:paraId="6B0B44B3" w14:textId="547EF189" w:rsidR="00CE2D49" w:rsidRPr="00B341C8" w:rsidRDefault="00CE2D49" w:rsidP="00F56BD8">
            <w:pPr>
              <w:jc w:val="right"/>
              <w:rPr>
                <w:color w:val="000000"/>
                <w:sz w:val="20"/>
                <w:szCs w:val="20"/>
              </w:rPr>
            </w:pPr>
            <w:r w:rsidRPr="00B341C8">
              <w:rPr>
                <w:color w:val="000000"/>
                <w:sz w:val="20"/>
                <w:szCs w:val="20"/>
              </w:rPr>
              <w:t>0.159</w:t>
            </w:r>
          </w:p>
        </w:tc>
      </w:tr>
      <w:tr w:rsidR="00CE2D49" w:rsidRPr="00B341C8" w14:paraId="4C95700F" w14:textId="77777777" w:rsidTr="00FE0B1F">
        <w:tc>
          <w:tcPr>
            <w:tcW w:w="2127" w:type="dxa"/>
          </w:tcPr>
          <w:p w14:paraId="79C96150" w14:textId="77777777" w:rsidR="00CE2D49" w:rsidRPr="00B341C8" w:rsidRDefault="00CE2D49" w:rsidP="00F56BD8">
            <w:pPr>
              <w:jc w:val="both"/>
              <w:rPr>
                <w:color w:val="0D0D0D" w:themeColor="text1" w:themeTint="F2"/>
                <w:sz w:val="20"/>
                <w:szCs w:val="20"/>
              </w:rPr>
            </w:pPr>
          </w:p>
        </w:tc>
        <w:tc>
          <w:tcPr>
            <w:tcW w:w="1121" w:type="dxa"/>
            <w:vAlign w:val="bottom"/>
          </w:tcPr>
          <w:p w14:paraId="3DA741FC" w14:textId="77777777" w:rsidR="00CE2D49" w:rsidRPr="00B341C8" w:rsidRDefault="00CE2D49" w:rsidP="00F56BD8">
            <w:pPr>
              <w:jc w:val="right"/>
              <w:rPr>
                <w:color w:val="000000"/>
                <w:sz w:val="20"/>
                <w:szCs w:val="20"/>
              </w:rPr>
            </w:pPr>
          </w:p>
        </w:tc>
        <w:tc>
          <w:tcPr>
            <w:tcW w:w="1250" w:type="dxa"/>
            <w:vAlign w:val="bottom"/>
          </w:tcPr>
          <w:p w14:paraId="549B2734" w14:textId="77777777" w:rsidR="00CE2D49" w:rsidRPr="00B341C8" w:rsidRDefault="00CE2D49" w:rsidP="00F56BD8">
            <w:pPr>
              <w:jc w:val="right"/>
              <w:rPr>
                <w:color w:val="000000"/>
                <w:sz w:val="20"/>
                <w:szCs w:val="20"/>
              </w:rPr>
            </w:pPr>
          </w:p>
        </w:tc>
        <w:tc>
          <w:tcPr>
            <w:tcW w:w="1371" w:type="dxa"/>
            <w:vAlign w:val="bottom"/>
          </w:tcPr>
          <w:p w14:paraId="5F3BDABE" w14:textId="77777777" w:rsidR="00CE2D49" w:rsidRPr="00B341C8" w:rsidRDefault="00CE2D49" w:rsidP="00F56BD8">
            <w:pPr>
              <w:jc w:val="right"/>
              <w:rPr>
                <w:color w:val="000000"/>
                <w:sz w:val="20"/>
                <w:szCs w:val="20"/>
              </w:rPr>
            </w:pPr>
          </w:p>
        </w:tc>
        <w:tc>
          <w:tcPr>
            <w:tcW w:w="1361" w:type="dxa"/>
            <w:vAlign w:val="bottom"/>
          </w:tcPr>
          <w:p w14:paraId="16439799" w14:textId="77777777" w:rsidR="00CE2D49" w:rsidRPr="00B341C8" w:rsidRDefault="00CE2D49" w:rsidP="00F56BD8">
            <w:pPr>
              <w:jc w:val="right"/>
              <w:rPr>
                <w:color w:val="000000"/>
                <w:sz w:val="20"/>
                <w:szCs w:val="20"/>
              </w:rPr>
            </w:pPr>
          </w:p>
        </w:tc>
        <w:tc>
          <w:tcPr>
            <w:tcW w:w="1307" w:type="dxa"/>
            <w:vAlign w:val="bottom"/>
          </w:tcPr>
          <w:p w14:paraId="3A1B83A0" w14:textId="77777777" w:rsidR="00CE2D49" w:rsidRPr="00B341C8" w:rsidRDefault="00CE2D49" w:rsidP="00F56BD8">
            <w:pPr>
              <w:jc w:val="right"/>
              <w:rPr>
                <w:color w:val="000000"/>
                <w:sz w:val="20"/>
                <w:szCs w:val="20"/>
              </w:rPr>
            </w:pPr>
          </w:p>
        </w:tc>
      </w:tr>
      <w:tr w:rsidR="00CE2D49" w:rsidRPr="00B341C8" w14:paraId="38DE1B70" w14:textId="77777777" w:rsidTr="00FE0B1F">
        <w:tc>
          <w:tcPr>
            <w:tcW w:w="2127" w:type="dxa"/>
          </w:tcPr>
          <w:p w14:paraId="1BF8CE9C"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31B0460" w14:textId="4942A858" w:rsidR="00CE2D49" w:rsidRPr="00B341C8" w:rsidRDefault="00CE2D49" w:rsidP="00F56BD8">
            <w:pPr>
              <w:jc w:val="right"/>
              <w:rPr>
                <w:color w:val="0D0D0D" w:themeColor="text1" w:themeTint="F2"/>
                <w:sz w:val="20"/>
                <w:szCs w:val="20"/>
              </w:rPr>
            </w:pPr>
            <w:r w:rsidRPr="00B341C8">
              <w:rPr>
                <w:color w:val="000000"/>
                <w:sz w:val="20"/>
                <w:szCs w:val="20"/>
              </w:rPr>
              <w:t>0.993</w:t>
            </w:r>
          </w:p>
        </w:tc>
        <w:tc>
          <w:tcPr>
            <w:tcW w:w="1250" w:type="dxa"/>
            <w:vAlign w:val="bottom"/>
          </w:tcPr>
          <w:p w14:paraId="2E839837" w14:textId="6443C4A5" w:rsidR="00CE2D49" w:rsidRPr="00B341C8" w:rsidRDefault="00CE2D49" w:rsidP="00F56BD8">
            <w:pPr>
              <w:jc w:val="right"/>
              <w:rPr>
                <w:color w:val="0D0D0D" w:themeColor="text1" w:themeTint="F2"/>
                <w:sz w:val="20"/>
                <w:szCs w:val="20"/>
              </w:rPr>
            </w:pPr>
            <w:r w:rsidRPr="00B341C8">
              <w:rPr>
                <w:color w:val="000000"/>
                <w:sz w:val="20"/>
                <w:szCs w:val="20"/>
              </w:rPr>
              <w:t>0.755</w:t>
            </w:r>
          </w:p>
        </w:tc>
        <w:tc>
          <w:tcPr>
            <w:tcW w:w="1371" w:type="dxa"/>
            <w:vAlign w:val="bottom"/>
          </w:tcPr>
          <w:p w14:paraId="09733872" w14:textId="0C2F6B6E" w:rsidR="00CE2D49" w:rsidRPr="00B341C8" w:rsidRDefault="00CE2D49" w:rsidP="00F56BD8">
            <w:pPr>
              <w:jc w:val="right"/>
              <w:rPr>
                <w:color w:val="0D0D0D" w:themeColor="text1" w:themeTint="F2"/>
                <w:sz w:val="20"/>
                <w:szCs w:val="20"/>
              </w:rPr>
            </w:pPr>
            <w:r w:rsidRPr="00B341C8">
              <w:rPr>
                <w:color w:val="000000"/>
                <w:sz w:val="20"/>
                <w:szCs w:val="20"/>
              </w:rPr>
              <w:t>0.191</w:t>
            </w:r>
          </w:p>
        </w:tc>
        <w:tc>
          <w:tcPr>
            <w:tcW w:w="1361" w:type="dxa"/>
            <w:vAlign w:val="bottom"/>
          </w:tcPr>
          <w:p w14:paraId="24492550" w14:textId="32F9E434" w:rsidR="00CE2D49" w:rsidRPr="00B341C8" w:rsidRDefault="00CE2D49" w:rsidP="00F56BD8">
            <w:pPr>
              <w:jc w:val="right"/>
              <w:rPr>
                <w:color w:val="0D0D0D" w:themeColor="text1" w:themeTint="F2"/>
                <w:sz w:val="20"/>
                <w:szCs w:val="20"/>
              </w:rPr>
            </w:pPr>
            <w:r w:rsidRPr="00B341C8">
              <w:rPr>
                <w:color w:val="000000"/>
                <w:sz w:val="20"/>
                <w:szCs w:val="20"/>
              </w:rPr>
              <w:t>-0.504</w:t>
            </w:r>
          </w:p>
        </w:tc>
        <w:tc>
          <w:tcPr>
            <w:tcW w:w="1307" w:type="dxa"/>
            <w:vAlign w:val="bottom"/>
          </w:tcPr>
          <w:p w14:paraId="252934DF" w14:textId="20E776DA" w:rsidR="00CE2D49" w:rsidRPr="00B341C8" w:rsidRDefault="00CE2D49" w:rsidP="00F56BD8">
            <w:pPr>
              <w:jc w:val="right"/>
              <w:rPr>
                <w:color w:val="000000"/>
                <w:sz w:val="20"/>
                <w:szCs w:val="20"/>
              </w:rPr>
            </w:pPr>
            <w:r w:rsidRPr="00B341C8">
              <w:rPr>
                <w:color w:val="000000"/>
                <w:sz w:val="20"/>
                <w:szCs w:val="20"/>
              </w:rPr>
              <w:t>2.489</w:t>
            </w:r>
          </w:p>
        </w:tc>
      </w:tr>
      <w:tr w:rsidR="00CE2D49" w:rsidRPr="00B341C8" w14:paraId="6DCEE40D" w14:textId="77777777" w:rsidTr="00FE0B1F">
        <w:tc>
          <w:tcPr>
            <w:tcW w:w="2127" w:type="dxa"/>
          </w:tcPr>
          <w:p w14:paraId="3BCF7C04"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1D5879D" w14:textId="77777777" w:rsidR="00CE2D49" w:rsidRPr="00B341C8" w:rsidRDefault="00CE2D49" w:rsidP="00F56BD8">
            <w:pPr>
              <w:jc w:val="both"/>
              <w:rPr>
                <w:color w:val="0D0D0D" w:themeColor="text1" w:themeTint="F2"/>
                <w:sz w:val="20"/>
                <w:szCs w:val="20"/>
              </w:rPr>
            </w:pPr>
          </w:p>
        </w:tc>
        <w:tc>
          <w:tcPr>
            <w:tcW w:w="1250" w:type="dxa"/>
          </w:tcPr>
          <w:p w14:paraId="17C04391" w14:textId="77777777" w:rsidR="00CE2D49" w:rsidRPr="00B341C8" w:rsidRDefault="00CE2D49" w:rsidP="00F56BD8">
            <w:pPr>
              <w:jc w:val="both"/>
              <w:rPr>
                <w:color w:val="0D0D0D" w:themeColor="text1" w:themeTint="F2"/>
                <w:sz w:val="20"/>
                <w:szCs w:val="20"/>
              </w:rPr>
            </w:pPr>
          </w:p>
        </w:tc>
        <w:tc>
          <w:tcPr>
            <w:tcW w:w="1371" w:type="dxa"/>
          </w:tcPr>
          <w:p w14:paraId="45ECC7A0" w14:textId="77777777" w:rsidR="00CE2D49" w:rsidRPr="00B341C8" w:rsidRDefault="00CE2D49" w:rsidP="00F56BD8">
            <w:pPr>
              <w:jc w:val="both"/>
              <w:rPr>
                <w:color w:val="0D0D0D" w:themeColor="text1" w:themeTint="F2"/>
                <w:sz w:val="20"/>
                <w:szCs w:val="20"/>
              </w:rPr>
            </w:pPr>
          </w:p>
        </w:tc>
        <w:tc>
          <w:tcPr>
            <w:tcW w:w="1361" w:type="dxa"/>
          </w:tcPr>
          <w:p w14:paraId="27B31693" w14:textId="77777777" w:rsidR="00CE2D49" w:rsidRPr="00B341C8" w:rsidRDefault="00CE2D49" w:rsidP="00F56BD8">
            <w:pPr>
              <w:jc w:val="right"/>
              <w:rPr>
                <w:color w:val="0D0D0D" w:themeColor="text1" w:themeTint="F2"/>
                <w:sz w:val="20"/>
                <w:szCs w:val="20"/>
              </w:rPr>
            </w:pPr>
          </w:p>
        </w:tc>
        <w:tc>
          <w:tcPr>
            <w:tcW w:w="1307" w:type="dxa"/>
          </w:tcPr>
          <w:p w14:paraId="1C75C9E4" w14:textId="787523E5" w:rsidR="00CE2D49" w:rsidRPr="00B341C8" w:rsidRDefault="00CE2D49" w:rsidP="00F56BD8">
            <w:pPr>
              <w:jc w:val="right"/>
              <w:rPr>
                <w:color w:val="0D0D0D" w:themeColor="text1" w:themeTint="F2"/>
                <w:sz w:val="20"/>
                <w:szCs w:val="20"/>
              </w:rPr>
            </w:pPr>
            <w:r w:rsidRPr="00B341C8">
              <w:rPr>
                <w:color w:val="0D0D0D" w:themeColor="text1" w:themeTint="F2"/>
                <w:sz w:val="20"/>
                <w:szCs w:val="20"/>
              </w:rPr>
              <w:t>0.021</w:t>
            </w:r>
          </w:p>
        </w:tc>
      </w:tr>
      <w:tr w:rsidR="00CE2D49" w:rsidRPr="00B341C8" w14:paraId="47AAA609" w14:textId="77777777" w:rsidTr="00FE0B1F">
        <w:tc>
          <w:tcPr>
            <w:tcW w:w="2127" w:type="dxa"/>
          </w:tcPr>
          <w:p w14:paraId="350FB7B7"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707BE06" w14:textId="77777777" w:rsidR="00CE2D49" w:rsidRPr="00B341C8" w:rsidRDefault="00CE2D49" w:rsidP="00F56BD8">
            <w:pPr>
              <w:jc w:val="both"/>
              <w:rPr>
                <w:color w:val="0D0D0D" w:themeColor="text1" w:themeTint="F2"/>
                <w:sz w:val="20"/>
                <w:szCs w:val="20"/>
              </w:rPr>
            </w:pPr>
          </w:p>
        </w:tc>
        <w:tc>
          <w:tcPr>
            <w:tcW w:w="1250" w:type="dxa"/>
          </w:tcPr>
          <w:p w14:paraId="3F11BE27" w14:textId="77777777" w:rsidR="00CE2D49" w:rsidRPr="00B341C8" w:rsidRDefault="00CE2D49" w:rsidP="00F56BD8">
            <w:pPr>
              <w:jc w:val="both"/>
              <w:rPr>
                <w:color w:val="0D0D0D" w:themeColor="text1" w:themeTint="F2"/>
                <w:sz w:val="20"/>
                <w:szCs w:val="20"/>
              </w:rPr>
            </w:pPr>
          </w:p>
        </w:tc>
        <w:tc>
          <w:tcPr>
            <w:tcW w:w="1371" w:type="dxa"/>
          </w:tcPr>
          <w:p w14:paraId="26B8AD12" w14:textId="77777777" w:rsidR="00CE2D49" w:rsidRPr="00B341C8" w:rsidRDefault="00CE2D49" w:rsidP="00F56BD8">
            <w:pPr>
              <w:jc w:val="both"/>
              <w:rPr>
                <w:color w:val="0D0D0D" w:themeColor="text1" w:themeTint="F2"/>
                <w:sz w:val="20"/>
                <w:szCs w:val="20"/>
              </w:rPr>
            </w:pPr>
          </w:p>
        </w:tc>
        <w:tc>
          <w:tcPr>
            <w:tcW w:w="1361" w:type="dxa"/>
          </w:tcPr>
          <w:p w14:paraId="15D44948" w14:textId="77777777" w:rsidR="00CE2D49" w:rsidRPr="00B341C8" w:rsidRDefault="00CE2D49" w:rsidP="00F56BD8">
            <w:pPr>
              <w:jc w:val="right"/>
              <w:rPr>
                <w:color w:val="0D0D0D" w:themeColor="text1" w:themeTint="F2"/>
                <w:sz w:val="20"/>
                <w:szCs w:val="20"/>
              </w:rPr>
            </w:pPr>
          </w:p>
        </w:tc>
        <w:tc>
          <w:tcPr>
            <w:tcW w:w="1307" w:type="dxa"/>
          </w:tcPr>
          <w:p w14:paraId="0C0C1C69" w14:textId="77777777" w:rsidR="00CE2D49" w:rsidRPr="00B341C8" w:rsidRDefault="00CE2D49" w:rsidP="00F56BD8">
            <w:pPr>
              <w:jc w:val="right"/>
              <w:rPr>
                <w:color w:val="0D0D0D" w:themeColor="text1" w:themeTint="F2"/>
                <w:sz w:val="20"/>
                <w:szCs w:val="20"/>
              </w:rPr>
            </w:pPr>
            <w:r w:rsidRPr="00B341C8">
              <w:rPr>
                <w:color w:val="0D0D0D" w:themeColor="text1" w:themeTint="F2"/>
                <w:sz w:val="20"/>
                <w:szCs w:val="20"/>
              </w:rPr>
              <w:t>111</w:t>
            </w:r>
          </w:p>
        </w:tc>
      </w:tr>
      <w:tr w:rsidR="00CE2D49" w:rsidRPr="00B341C8" w14:paraId="68F7E6C2" w14:textId="77777777" w:rsidTr="00FE0B1F">
        <w:trPr>
          <w:trHeight w:val="64"/>
        </w:trPr>
        <w:tc>
          <w:tcPr>
            <w:tcW w:w="2127" w:type="dxa"/>
          </w:tcPr>
          <w:p w14:paraId="78B08274" w14:textId="77777777" w:rsidR="00CE2D49" w:rsidRPr="00B341C8" w:rsidRDefault="00CE2D49" w:rsidP="00F56BD8">
            <w:pPr>
              <w:jc w:val="both"/>
              <w:rPr>
                <w:color w:val="0D0D0D" w:themeColor="text1" w:themeTint="F2"/>
                <w:sz w:val="20"/>
                <w:szCs w:val="20"/>
              </w:rPr>
            </w:pPr>
          </w:p>
        </w:tc>
        <w:tc>
          <w:tcPr>
            <w:tcW w:w="1121" w:type="dxa"/>
          </w:tcPr>
          <w:p w14:paraId="26899E85" w14:textId="77777777" w:rsidR="00CE2D49" w:rsidRPr="00B341C8" w:rsidRDefault="00CE2D49" w:rsidP="00F56BD8">
            <w:pPr>
              <w:jc w:val="both"/>
              <w:rPr>
                <w:color w:val="0D0D0D" w:themeColor="text1" w:themeTint="F2"/>
                <w:sz w:val="20"/>
                <w:szCs w:val="20"/>
              </w:rPr>
            </w:pPr>
          </w:p>
        </w:tc>
        <w:tc>
          <w:tcPr>
            <w:tcW w:w="1250" w:type="dxa"/>
          </w:tcPr>
          <w:p w14:paraId="089309E5" w14:textId="77777777" w:rsidR="00CE2D49" w:rsidRPr="00B341C8" w:rsidRDefault="00CE2D49" w:rsidP="00F56BD8">
            <w:pPr>
              <w:jc w:val="both"/>
              <w:rPr>
                <w:color w:val="0D0D0D" w:themeColor="text1" w:themeTint="F2"/>
                <w:sz w:val="20"/>
                <w:szCs w:val="20"/>
              </w:rPr>
            </w:pPr>
          </w:p>
        </w:tc>
        <w:tc>
          <w:tcPr>
            <w:tcW w:w="1371" w:type="dxa"/>
          </w:tcPr>
          <w:p w14:paraId="0BEF44CD" w14:textId="77777777" w:rsidR="00CE2D49" w:rsidRPr="00B341C8" w:rsidRDefault="00CE2D49" w:rsidP="00F56BD8">
            <w:pPr>
              <w:jc w:val="both"/>
              <w:rPr>
                <w:color w:val="0D0D0D" w:themeColor="text1" w:themeTint="F2"/>
                <w:sz w:val="20"/>
                <w:szCs w:val="20"/>
              </w:rPr>
            </w:pPr>
          </w:p>
        </w:tc>
        <w:tc>
          <w:tcPr>
            <w:tcW w:w="1361" w:type="dxa"/>
          </w:tcPr>
          <w:p w14:paraId="752F1F32" w14:textId="77777777" w:rsidR="00CE2D49" w:rsidRPr="00B341C8" w:rsidRDefault="00CE2D49" w:rsidP="00F56BD8">
            <w:pPr>
              <w:jc w:val="right"/>
              <w:rPr>
                <w:color w:val="0D0D0D" w:themeColor="text1" w:themeTint="F2"/>
                <w:sz w:val="20"/>
                <w:szCs w:val="20"/>
              </w:rPr>
            </w:pPr>
          </w:p>
        </w:tc>
        <w:tc>
          <w:tcPr>
            <w:tcW w:w="1307" w:type="dxa"/>
          </w:tcPr>
          <w:p w14:paraId="2BCCC03E" w14:textId="77777777" w:rsidR="00CE2D49" w:rsidRPr="00B341C8" w:rsidRDefault="00CE2D49" w:rsidP="00F56BD8">
            <w:pPr>
              <w:jc w:val="right"/>
              <w:rPr>
                <w:color w:val="0D0D0D" w:themeColor="text1" w:themeTint="F2"/>
                <w:sz w:val="20"/>
                <w:szCs w:val="20"/>
              </w:rPr>
            </w:pPr>
          </w:p>
        </w:tc>
      </w:tr>
    </w:tbl>
    <w:p w14:paraId="57D19F54" w14:textId="062551A6" w:rsidR="0058215F" w:rsidRPr="00B341C8" w:rsidRDefault="00CE2D49"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Positive scores indicate greater assortativity.</w:t>
      </w:r>
    </w:p>
    <w:p w14:paraId="095C9152" w14:textId="1FDA2BF1" w:rsidR="00CE2D49" w:rsidRPr="00B341C8" w:rsidRDefault="00CE2D49" w:rsidP="00F56BD8">
      <w:pPr>
        <w:jc w:val="both"/>
        <w:rPr>
          <w:color w:val="0D0D0D" w:themeColor="text1" w:themeTint="F2"/>
          <w:sz w:val="20"/>
          <w:szCs w:val="20"/>
        </w:rPr>
      </w:pPr>
    </w:p>
    <w:p w14:paraId="3EA5D153" w14:textId="77777777" w:rsidR="00B341C8" w:rsidRPr="00B341C8" w:rsidRDefault="00B341C8" w:rsidP="00F56BD8">
      <w:pPr>
        <w:rPr>
          <w:sz w:val="20"/>
          <w:szCs w:val="20"/>
        </w:rPr>
      </w:pPr>
    </w:p>
    <w:p w14:paraId="0B9E5FE9" w14:textId="70ACD340" w:rsidR="00CE2D49" w:rsidRPr="00B341C8" w:rsidRDefault="00CE2D49" w:rsidP="00F56BD8">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58</w:t>
      </w:r>
      <w:r w:rsidRPr="00B341C8">
        <w:rPr>
          <w:color w:val="0D0D0D" w:themeColor="text1" w:themeTint="F2"/>
          <w:sz w:val="20"/>
          <w:szCs w:val="20"/>
          <w:u w:val="single"/>
        </w:rPr>
        <w:t>B</w:t>
      </w:r>
      <w:r w:rsidRPr="00B341C8">
        <w:rPr>
          <w:color w:val="0D0D0D" w:themeColor="text1" w:themeTint="F2"/>
          <w:sz w:val="20"/>
          <w:szCs w:val="20"/>
        </w:rPr>
        <w:t xml:space="preserve">: Linear Regression with Robust Confidence Intervals. </w:t>
      </w:r>
      <w:r w:rsidR="009648B5">
        <w:rPr>
          <w:color w:val="0D0D0D" w:themeColor="text1" w:themeTint="F2"/>
          <w:sz w:val="20"/>
          <w:szCs w:val="20"/>
        </w:rPr>
        <w:t>Interaction effect</w:t>
      </w:r>
      <w:r w:rsidR="009648B5" w:rsidRPr="00B341C8">
        <w:rPr>
          <w:color w:val="0D0D0D" w:themeColor="text1" w:themeTint="F2"/>
          <w:sz w:val="20"/>
          <w:szCs w:val="20"/>
        </w:rPr>
        <w:t xml:space="preserve"> </w:t>
      </w:r>
      <w:r w:rsidRPr="00B341C8">
        <w:rPr>
          <w:color w:val="0D0D0D" w:themeColor="text1" w:themeTint="F2"/>
          <w:sz w:val="20"/>
          <w:szCs w:val="20"/>
        </w:rPr>
        <w:t xml:space="preserve">between political </w:t>
      </w:r>
    </w:p>
    <w:p w14:paraId="55D2156E"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interest and familiarity with the carbon tax on CAM triadic closure.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CE2D49" w:rsidRPr="00B341C8" w14:paraId="7D8BA767" w14:textId="77777777" w:rsidTr="00FE0B1F">
        <w:tc>
          <w:tcPr>
            <w:tcW w:w="2127" w:type="dxa"/>
          </w:tcPr>
          <w:p w14:paraId="778D081B" w14:textId="77777777" w:rsidR="00CE2D49" w:rsidRPr="00B341C8" w:rsidRDefault="00CE2D49"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87CEA44"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B3439A6"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D947463"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341E722"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24CF625" w14:textId="77777777" w:rsidR="00CE2D49" w:rsidRPr="00B341C8" w:rsidRDefault="00CE2D49"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E2D49" w:rsidRPr="00B341C8" w14:paraId="7B9CD060" w14:textId="77777777" w:rsidTr="00FE0B1F">
        <w:tc>
          <w:tcPr>
            <w:tcW w:w="2127" w:type="dxa"/>
          </w:tcPr>
          <w:p w14:paraId="71A222EF" w14:textId="77777777" w:rsidR="00CE2D49" w:rsidRPr="00B341C8" w:rsidRDefault="00CE2D49" w:rsidP="00F56BD8">
            <w:pPr>
              <w:jc w:val="both"/>
              <w:rPr>
                <w:color w:val="0D0D0D" w:themeColor="text1" w:themeTint="F2"/>
                <w:sz w:val="20"/>
                <w:szCs w:val="20"/>
              </w:rPr>
            </w:pPr>
          </w:p>
        </w:tc>
        <w:tc>
          <w:tcPr>
            <w:tcW w:w="1121" w:type="dxa"/>
            <w:vAlign w:val="bottom"/>
          </w:tcPr>
          <w:p w14:paraId="7423293A" w14:textId="77777777" w:rsidR="00CE2D49" w:rsidRPr="00B341C8" w:rsidRDefault="00CE2D49" w:rsidP="00F56BD8">
            <w:pPr>
              <w:jc w:val="both"/>
              <w:rPr>
                <w:color w:val="000000"/>
                <w:sz w:val="20"/>
                <w:szCs w:val="20"/>
              </w:rPr>
            </w:pPr>
          </w:p>
        </w:tc>
        <w:tc>
          <w:tcPr>
            <w:tcW w:w="1250" w:type="dxa"/>
            <w:vAlign w:val="bottom"/>
          </w:tcPr>
          <w:p w14:paraId="03F18066" w14:textId="77777777" w:rsidR="00CE2D49" w:rsidRPr="00B341C8" w:rsidRDefault="00CE2D49" w:rsidP="00F56BD8">
            <w:pPr>
              <w:jc w:val="both"/>
              <w:rPr>
                <w:color w:val="000000"/>
                <w:sz w:val="20"/>
                <w:szCs w:val="20"/>
              </w:rPr>
            </w:pPr>
          </w:p>
        </w:tc>
        <w:tc>
          <w:tcPr>
            <w:tcW w:w="1371" w:type="dxa"/>
            <w:vAlign w:val="bottom"/>
          </w:tcPr>
          <w:p w14:paraId="62D772F0" w14:textId="77777777" w:rsidR="00CE2D49" w:rsidRPr="00B341C8" w:rsidRDefault="00CE2D49" w:rsidP="00F56BD8">
            <w:pPr>
              <w:jc w:val="both"/>
              <w:rPr>
                <w:color w:val="000000"/>
                <w:sz w:val="20"/>
                <w:szCs w:val="20"/>
              </w:rPr>
            </w:pPr>
          </w:p>
        </w:tc>
        <w:tc>
          <w:tcPr>
            <w:tcW w:w="1361" w:type="dxa"/>
            <w:vAlign w:val="bottom"/>
          </w:tcPr>
          <w:p w14:paraId="7E614FA1" w14:textId="77777777" w:rsidR="00CE2D49" w:rsidRPr="00B341C8" w:rsidRDefault="00CE2D49" w:rsidP="00F56BD8">
            <w:pPr>
              <w:jc w:val="both"/>
              <w:rPr>
                <w:color w:val="000000"/>
                <w:sz w:val="20"/>
                <w:szCs w:val="20"/>
              </w:rPr>
            </w:pPr>
          </w:p>
        </w:tc>
        <w:tc>
          <w:tcPr>
            <w:tcW w:w="1307" w:type="dxa"/>
            <w:vAlign w:val="bottom"/>
          </w:tcPr>
          <w:p w14:paraId="7638C9A6" w14:textId="77777777" w:rsidR="00CE2D49" w:rsidRPr="00B341C8" w:rsidRDefault="00CE2D49" w:rsidP="00F56BD8">
            <w:pPr>
              <w:jc w:val="both"/>
              <w:rPr>
                <w:color w:val="000000"/>
                <w:sz w:val="20"/>
                <w:szCs w:val="20"/>
              </w:rPr>
            </w:pPr>
          </w:p>
        </w:tc>
      </w:tr>
      <w:tr w:rsidR="00CE2D49" w:rsidRPr="00B341C8" w14:paraId="0FDE658F" w14:textId="77777777" w:rsidTr="00FE0B1F">
        <w:tc>
          <w:tcPr>
            <w:tcW w:w="2127" w:type="dxa"/>
          </w:tcPr>
          <w:p w14:paraId="49F2E271"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Political Interest</w:t>
            </w:r>
          </w:p>
        </w:tc>
        <w:tc>
          <w:tcPr>
            <w:tcW w:w="1121" w:type="dxa"/>
            <w:vAlign w:val="bottom"/>
          </w:tcPr>
          <w:p w14:paraId="05E5F4BA" w14:textId="1E43C6A0" w:rsidR="00CE2D49" w:rsidRPr="00B341C8" w:rsidRDefault="00CE2D49" w:rsidP="00F56BD8">
            <w:pPr>
              <w:jc w:val="right"/>
              <w:rPr>
                <w:color w:val="0D0D0D" w:themeColor="text1" w:themeTint="F2"/>
                <w:sz w:val="20"/>
                <w:szCs w:val="20"/>
              </w:rPr>
            </w:pPr>
            <w:r w:rsidRPr="00B341C8">
              <w:rPr>
                <w:color w:val="000000"/>
                <w:sz w:val="20"/>
                <w:szCs w:val="20"/>
              </w:rPr>
              <w:t>-0.125</w:t>
            </w:r>
          </w:p>
        </w:tc>
        <w:tc>
          <w:tcPr>
            <w:tcW w:w="1250" w:type="dxa"/>
            <w:vAlign w:val="bottom"/>
          </w:tcPr>
          <w:p w14:paraId="61EA37B8" w14:textId="6EE83BDB" w:rsidR="00CE2D49" w:rsidRPr="00B341C8" w:rsidRDefault="00CE2D49" w:rsidP="00F56BD8">
            <w:pPr>
              <w:jc w:val="right"/>
              <w:rPr>
                <w:color w:val="0D0D0D" w:themeColor="text1" w:themeTint="F2"/>
                <w:sz w:val="20"/>
                <w:szCs w:val="20"/>
              </w:rPr>
            </w:pPr>
            <w:r w:rsidRPr="00B341C8">
              <w:rPr>
                <w:color w:val="000000"/>
                <w:sz w:val="20"/>
                <w:szCs w:val="20"/>
              </w:rPr>
              <w:t>0.146</w:t>
            </w:r>
          </w:p>
        </w:tc>
        <w:tc>
          <w:tcPr>
            <w:tcW w:w="1371" w:type="dxa"/>
            <w:vAlign w:val="bottom"/>
          </w:tcPr>
          <w:p w14:paraId="716877DD" w14:textId="54C00A54" w:rsidR="00CE2D49" w:rsidRPr="00B341C8" w:rsidRDefault="00CE2D49" w:rsidP="00F56BD8">
            <w:pPr>
              <w:jc w:val="right"/>
              <w:rPr>
                <w:color w:val="0D0D0D" w:themeColor="text1" w:themeTint="F2"/>
                <w:sz w:val="20"/>
                <w:szCs w:val="20"/>
              </w:rPr>
            </w:pPr>
            <w:r w:rsidRPr="00B341C8">
              <w:rPr>
                <w:color w:val="000000"/>
                <w:sz w:val="20"/>
                <w:szCs w:val="20"/>
              </w:rPr>
              <w:t>0.394</w:t>
            </w:r>
          </w:p>
        </w:tc>
        <w:tc>
          <w:tcPr>
            <w:tcW w:w="1361" w:type="dxa"/>
            <w:vAlign w:val="bottom"/>
          </w:tcPr>
          <w:p w14:paraId="4FCB5A50" w14:textId="01DFE1B6" w:rsidR="00CE2D49" w:rsidRPr="00B341C8" w:rsidRDefault="00CE2D49" w:rsidP="00F56BD8">
            <w:pPr>
              <w:jc w:val="right"/>
              <w:rPr>
                <w:color w:val="0D0D0D" w:themeColor="text1" w:themeTint="F2"/>
                <w:sz w:val="20"/>
                <w:szCs w:val="20"/>
              </w:rPr>
            </w:pPr>
            <w:r w:rsidRPr="00B341C8">
              <w:rPr>
                <w:color w:val="000000"/>
                <w:sz w:val="20"/>
                <w:szCs w:val="20"/>
              </w:rPr>
              <w:t>-0.415</w:t>
            </w:r>
          </w:p>
        </w:tc>
        <w:tc>
          <w:tcPr>
            <w:tcW w:w="1307" w:type="dxa"/>
            <w:vAlign w:val="bottom"/>
          </w:tcPr>
          <w:p w14:paraId="475480CF" w14:textId="05677AB8" w:rsidR="00CE2D49" w:rsidRPr="00B341C8" w:rsidRDefault="00CE2D49" w:rsidP="00F56BD8">
            <w:pPr>
              <w:jc w:val="right"/>
              <w:rPr>
                <w:color w:val="0D0D0D" w:themeColor="text1" w:themeTint="F2"/>
                <w:sz w:val="20"/>
                <w:szCs w:val="20"/>
              </w:rPr>
            </w:pPr>
            <w:r w:rsidRPr="00B341C8">
              <w:rPr>
                <w:color w:val="000000"/>
                <w:sz w:val="20"/>
                <w:szCs w:val="20"/>
              </w:rPr>
              <w:t>0.165</w:t>
            </w:r>
          </w:p>
        </w:tc>
      </w:tr>
      <w:tr w:rsidR="00CE2D49" w:rsidRPr="00B341C8" w14:paraId="67D5D389" w14:textId="77777777" w:rsidTr="00FE0B1F">
        <w:tc>
          <w:tcPr>
            <w:tcW w:w="2127" w:type="dxa"/>
          </w:tcPr>
          <w:p w14:paraId="61EAE90D"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0BFB8A37" w14:textId="1E68E0B8" w:rsidR="00CE2D49" w:rsidRPr="00B341C8" w:rsidRDefault="00CE2D49" w:rsidP="00F56BD8">
            <w:pPr>
              <w:jc w:val="right"/>
              <w:rPr>
                <w:color w:val="000000"/>
                <w:sz w:val="20"/>
                <w:szCs w:val="20"/>
              </w:rPr>
            </w:pPr>
            <w:r w:rsidRPr="00B341C8">
              <w:rPr>
                <w:color w:val="000000"/>
                <w:sz w:val="20"/>
                <w:szCs w:val="20"/>
              </w:rPr>
              <w:t>-0.205</w:t>
            </w:r>
          </w:p>
        </w:tc>
        <w:tc>
          <w:tcPr>
            <w:tcW w:w="1250" w:type="dxa"/>
            <w:vAlign w:val="bottom"/>
          </w:tcPr>
          <w:p w14:paraId="4BF22870" w14:textId="621E1AB7" w:rsidR="00CE2D49" w:rsidRPr="00B341C8" w:rsidRDefault="00CE2D49" w:rsidP="00F56BD8">
            <w:pPr>
              <w:jc w:val="right"/>
              <w:rPr>
                <w:color w:val="0D0D0D" w:themeColor="text1" w:themeTint="F2"/>
                <w:sz w:val="20"/>
                <w:szCs w:val="20"/>
              </w:rPr>
            </w:pPr>
            <w:r w:rsidRPr="00B341C8">
              <w:rPr>
                <w:color w:val="000000"/>
                <w:sz w:val="20"/>
                <w:szCs w:val="20"/>
              </w:rPr>
              <w:t>0.275</w:t>
            </w:r>
          </w:p>
        </w:tc>
        <w:tc>
          <w:tcPr>
            <w:tcW w:w="1371" w:type="dxa"/>
            <w:vAlign w:val="bottom"/>
          </w:tcPr>
          <w:p w14:paraId="24061CF7" w14:textId="20374252" w:rsidR="00CE2D49" w:rsidRPr="00B341C8" w:rsidRDefault="00CE2D49" w:rsidP="00F56BD8">
            <w:pPr>
              <w:jc w:val="right"/>
              <w:rPr>
                <w:color w:val="0D0D0D" w:themeColor="text1" w:themeTint="F2"/>
                <w:sz w:val="20"/>
                <w:szCs w:val="20"/>
              </w:rPr>
            </w:pPr>
            <w:r w:rsidRPr="00B341C8">
              <w:rPr>
                <w:color w:val="000000"/>
                <w:sz w:val="20"/>
                <w:szCs w:val="20"/>
              </w:rPr>
              <w:t>0.457</w:t>
            </w:r>
          </w:p>
        </w:tc>
        <w:tc>
          <w:tcPr>
            <w:tcW w:w="1361" w:type="dxa"/>
            <w:vAlign w:val="bottom"/>
          </w:tcPr>
          <w:p w14:paraId="19920620" w14:textId="7ECCF240" w:rsidR="00CE2D49" w:rsidRPr="00B341C8" w:rsidRDefault="00CE2D49" w:rsidP="00F56BD8">
            <w:pPr>
              <w:jc w:val="right"/>
              <w:rPr>
                <w:color w:val="0D0D0D" w:themeColor="text1" w:themeTint="F2"/>
                <w:sz w:val="20"/>
                <w:szCs w:val="20"/>
              </w:rPr>
            </w:pPr>
            <w:r w:rsidRPr="00B341C8">
              <w:rPr>
                <w:color w:val="000000"/>
                <w:sz w:val="20"/>
                <w:szCs w:val="20"/>
              </w:rPr>
              <w:t>-0.750</w:t>
            </w:r>
          </w:p>
        </w:tc>
        <w:tc>
          <w:tcPr>
            <w:tcW w:w="1307" w:type="dxa"/>
            <w:vAlign w:val="bottom"/>
          </w:tcPr>
          <w:p w14:paraId="1201BDAA" w14:textId="36E1385F" w:rsidR="00CE2D49" w:rsidRPr="00B341C8" w:rsidRDefault="00CE2D49" w:rsidP="00F56BD8">
            <w:pPr>
              <w:jc w:val="right"/>
              <w:rPr>
                <w:color w:val="000000"/>
                <w:sz w:val="20"/>
                <w:szCs w:val="20"/>
              </w:rPr>
            </w:pPr>
            <w:r w:rsidRPr="00B341C8">
              <w:rPr>
                <w:color w:val="000000"/>
                <w:sz w:val="20"/>
                <w:szCs w:val="20"/>
              </w:rPr>
              <w:t>0.340</w:t>
            </w:r>
          </w:p>
        </w:tc>
      </w:tr>
      <w:tr w:rsidR="00CE2D49" w:rsidRPr="00B341C8" w14:paraId="0762F31A" w14:textId="77777777" w:rsidTr="00FE0B1F">
        <w:tc>
          <w:tcPr>
            <w:tcW w:w="2127" w:type="dxa"/>
          </w:tcPr>
          <w:p w14:paraId="11211221" w14:textId="77777777" w:rsidR="00CE2D49" w:rsidRPr="00B341C8" w:rsidRDefault="00CE2D49" w:rsidP="00F56BD8">
            <w:pPr>
              <w:jc w:val="both"/>
              <w:rPr>
                <w:color w:val="0D0D0D" w:themeColor="text1" w:themeTint="F2"/>
                <w:sz w:val="20"/>
                <w:szCs w:val="20"/>
              </w:rPr>
            </w:pPr>
          </w:p>
        </w:tc>
        <w:tc>
          <w:tcPr>
            <w:tcW w:w="1121" w:type="dxa"/>
            <w:vAlign w:val="bottom"/>
          </w:tcPr>
          <w:p w14:paraId="3CC129EB" w14:textId="77777777" w:rsidR="00CE2D49" w:rsidRPr="00B341C8" w:rsidRDefault="00CE2D49" w:rsidP="00F56BD8">
            <w:pPr>
              <w:jc w:val="right"/>
              <w:rPr>
                <w:color w:val="000000"/>
                <w:sz w:val="20"/>
                <w:szCs w:val="20"/>
              </w:rPr>
            </w:pPr>
          </w:p>
        </w:tc>
        <w:tc>
          <w:tcPr>
            <w:tcW w:w="1250" w:type="dxa"/>
            <w:vAlign w:val="bottom"/>
          </w:tcPr>
          <w:p w14:paraId="59720379" w14:textId="77777777" w:rsidR="00CE2D49" w:rsidRPr="00B341C8" w:rsidRDefault="00CE2D49" w:rsidP="00F56BD8">
            <w:pPr>
              <w:jc w:val="right"/>
              <w:rPr>
                <w:color w:val="0D0D0D" w:themeColor="text1" w:themeTint="F2"/>
                <w:sz w:val="20"/>
                <w:szCs w:val="20"/>
              </w:rPr>
            </w:pPr>
          </w:p>
        </w:tc>
        <w:tc>
          <w:tcPr>
            <w:tcW w:w="1371" w:type="dxa"/>
            <w:vAlign w:val="bottom"/>
          </w:tcPr>
          <w:p w14:paraId="05FC1067" w14:textId="77777777" w:rsidR="00CE2D49" w:rsidRPr="00B341C8" w:rsidRDefault="00CE2D49" w:rsidP="00F56BD8">
            <w:pPr>
              <w:jc w:val="right"/>
              <w:rPr>
                <w:color w:val="0D0D0D" w:themeColor="text1" w:themeTint="F2"/>
                <w:sz w:val="20"/>
                <w:szCs w:val="20"/>
              </w:rPr>
            </w:pPr>
          </w:p>
        </w:tc>
        <w:tc>
          <w:tcPr>
            <w:tcW w:w="1361" w:type="dxa"/>
            <w:vAlign w:val="bottom"/>
          </w:tcPr>
          <w:p w14:paraId="320DF1EC" w14:textId="77777777" w:rsidR="00CE2D49" w:rsidRPr="00B341C8" w:rsidRDefault="00CE2D49" w:rsidP="00F56BD8">
            <w:pPr>
              <w:jc w:val="right"/>
              <w:rPr>
                <w:color w:val="0D0D0D" w:themeColor="text1" w:themeTint="F2"/>
                <w:sz w:val="20"/>
                <w:szCs w:val="20"/>
              </w:rPr>
            </w:pPr>
          </w:p>
        </w:tc>
        <w:tc>
          <w:tcPr>
            <w:tcW w:w="1307" w:type="dxa"/>
            <w:vAlign w:val="bottom"/>
          </w:tcPr>
          <w:p w14:paraId="5C06AE8B" w14:textId="77777777" w:rsidR="00CE2D49" w:rsidRPr="00B341C8" w:rsidRDefault="00CE2D49" w:rsidP="00F56BD8">
            <w:pPr>
              <w:jc w:val="right"/>
              <w:rPr>
                <w:color w:val="000000"/>
                <w:sz w:val="20"/>
                <w:szCs w:val="20"/>
              </w:rPr>
            </w:pPr>
          </w:p>
        </w:tc>
      </w:tr>
      <w:tr w:rsidR="00CE2D49" w:rsidRPr="00B341C8" w14:paraId="3E47AB6C" w14:textId="77777777" w:rsidTr="00FE0B1F">
        <w:tc>
          <w:tcPr>
            <w:tcW w:w="2127" w:type="dxa"/>
          </w:tcPr>
          <w:p w14:paraId="7A14CF6F"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Interest#Familarity</w:t>
            </w:r>
          </w:p>
        </w:tc>
        <w:tc>
          <w:tcPr>
            <w:tcW w:w="1121" w:type="dxa"/>
            <w:vAlign w:val="bottom"/>
          </w:tcPr>
          <w:p w14:paraId="0B66CEDD" w14:textId="1B854559" w:rsidR="00CE2D49" w:rsidRPr="00B341C8" w:rsidRDefault="00CE2D49" w:rsidP="00F56BD8">
            <w:pPr>
              <w:jc w:val="right"/>
              <w:rPr>
                <w:color w:val="000000"/>
                <w:sz w:val="20"/>
                <w:szCs w:val="20"/>
              </w:rPr>
            </w:pPr>
            <w:r w:rsidRPr="00B341C8">
              <w:rPr>
                <w:color w:val="000000"/>
                <w:sz w:val="20"/>
                <w:szCs w:val="20"/>
              </w:rPr>
              <w:t>0.048</w:t>
            </w:r>
          </w:p>
        </w:tc>
        <w:tc>
          <w:tcPr>
            <w:tcW w:w="1250" w:type="dxa"/>
            <w:vAlign w:val="bottom"/>
          </w:tcPr>
          <w:p w14:paraId="021A9961" w14:textId="4DBEAF86" w:rsidR="00CE2D49" w:rsidRPr="00B341C8" w:rsidRDefault="00CE2D49" w:rsidP="00F56BD8">
            <w:pPr>
              <w:jc w:val="right"/>
              <w:rPr>
                <w:color w:val="000000"/>
                <w:sz w:val="20"/>
                <w:szCs w:val="20"/>
              </w:rPr>
            </w:pPr>
            <w:r w:rsidRPr="00B341C8">
              <w:rPr>
                <w:color w:val="000000"/>
                <w:sz w:val="20"/>
                <w:szCs w:val="20"/>
              </w:rPr>
              <w:t>0.047</w:t>
            </w:r>
          </w:p>
        </w:tc>
        <w:tc>
          <w:tcPr>
            <w:tcW w:w="1371" w:type="dxa"/>
            <w:vAlign w:val="bottom"/>
          </w:tcPr>
          <w:p w14:paraId="517ACE57" w14:textId="3BF3E163" w:rsidR="00CE2D49" w:rsidRPr="00B341C8" w:rsidRDefault="00CE2D49" w:rsidP="00F56BD8">
            <w:pPr>
              <w:jc w:val="right"/>
              <w:rPr>
                <w:color w:val="000000"/>
                <w:sz w:val="20"/>
                <w:szCs w:val="20"/>
              </w:rPr>
            </w:pPr>
            <w:r w:rsidRPr="00B341C8">
              <w:rPr>
                <w:color w:val="000000"/>
                <w:sz w:val="20"/>
                <w:szCs w:val="20"/>
              </w:rPr>
              <w:t>0.313</w:t>
            </w:r>
          </w:p>
        </w:tc>
        <w:tc>
          <w:tcPr>
            <w:tcW w:w="1361" w:type="dxa"/>
            <w:vAlign w:val="bottom"/>
          </w:tcPr>
          <w:p w14:paraId="6F4AD0F9" w14:textId="0CBC044F" w:rsidR="00CE2D49" w:rsidRPr="00B341C8" w:rsidRDefault="00CE2D49" w:rsidP="00F56BD8">
            <w:pPr>
              <w:jc w:val="right"/>
              <w:rPr>
                <w:color w:val="000000"/>
                <w:sz w:val="20"/>
                <w:szCs w:val="20"/>
              </w:rPr>
            </w:pPr>
            <w:r w:rsidRPr="00B341C8">
              <w:rPr>
                <w:color w:val="000000"/>
                <w:sz w:val="20"/>
                <w:szCs w:val="20"/>
              </w:rPr>
              <w:t>-0.046</w:t>
            </w:r>
          </w:p>
        </w:tc>
        <w:tc>
          <w:tcPr>
            <w:tcW w:w="1307" w:type="dxa"/>
            <w:vAlign w:val="bottom"/>
          </w:tcPr>
          <w:p w14:paraId="243FCA7C" w14:textId="60A2A650" w:rsidR="00CE2D49" w:rsidRPr="00B341C8" w:rsidRDefault="00CE2D49" w:rsidP="00F56BD8">
            <w:pPr>
              <w:jc w:val="right"/>
              <w:rPr>
                <w:color w:val="000000"/>
                <w:sz w:val="20"/>
                <w:szCs w:val="20"/>
              </w:rPr>
            </w:pPr>
            <w:r w:rsidRPr="00B341C8">
              <w:rPr>
                <w:color w:val="000000"/>
                <w:sz w:val="20"/>
                <w:szCs w:val="20"/>
              </w:rPr>
              <w:t>0.142</w:t>
            </w:r>
          </w:p>
        </w:tc>
      </w:tr>
      <w:tr w:rsidR="00CE2D49" w:rsidRPr="00B341C8" w14:paraId="512C9F8D" w14:textId="77777777" w:rsidTr="00FE0B1F">
        <w:tc>
          <w:tcPr>
            <w:tcW w:w="2127" w:type="dxa"/>
          </w:tcPr>
          <w:p w14:paraId="5E8826CC" w14:textId="77777777" w:rsidR="00CE2D49" w:rsidRPr="00B341C8" w:rsidRDefault="00CE2D49" w:rsidP="00F56BD8">
            <w:pPr>
              <w:jc w:val="both"/>
              <w:rPr>
                <w:color w:val="0D0D0D" w:themeColor="text1" w:themeTint="F2"/>
                <w:sz w:val="20"/>
                <w:szCs w:val="20"/>
              </w:rPr>
            </w:pPr>
          </w:p>
        </w:tc>
        <w:tc>
          <w:tcPr>
            <w:tcW w:w="1121" w:type="dxa"/>
            <w:vAlign w:val="bottom"/>
          </w:tcPr>
          <w:p w14:paraId="284554C6" w14:textId="77777777" w:rsidR="00CE2D49" w:rsidRPr="00B341C8" w:rsidRDefault="00CE2D49" w:rsidP="00F56BD8">
            <w:pPr>
              <w:jc w:val="right"/>
              <w:rPr>
                <w:color w:val="000000"/>
                <w:sz w:val="20"/>
                <w:szCs w:val="20"/>
              </w:rPr>
            </w:pPr>
          </w:p>
        </w:tc>
        <w:tc>
          <w:tcPr>
            <w:tcW w:w="1250" w:type="dxa"/>
            <w:vAlign w:val="bottom"/>
          </w:tcPr>
          <w:p w14:paraId="06D202A8" w14:textId="77777777" w:rsidR="00CE2D49" w:rsidRPr="00B341C8" w:rsidRDefault="00CE2D49" w:rsidP="00F56BD8">
            <w:pPr>
              <w:jc w:val="right"/>
              <w:rPr>
                <w:color w:val="000000"/>
                <w:sz w:val="20"/>
                <w:szCs w:val="20"/>
              </w:rPr>
            </w:pPr>
          </w:p>
        </w:tc>
        <w:tc>
          <w:tcPr>
            <w:tcW w:w="1371" w:type="dxa"/>
            <w:vAlign w:val="bottom"/>
          </w:tcPr>
          <w:p w14:paraId="41BC8886" w14:textId="77777777" w:rsidR="00CE2D49" w:rsidRPr="00B341C8" w:rsidRDefault="00CE2D49" w:rsidP="00F56BD8">
            <w:pPr>
              <w:jc w:val="right"/>
              <w:rPr>
                <w:color w:val="000000"/>
                <w:sz w:val="20"/>
                <w:szCs w:val="20"/>
              </w:rPr>
            </w:pPr>
          </w:p>
        </w:tc>
        <w:tc>
          <w:tcPr>
            <w:tcW w:w="1361" w:type="dxa"/>
            <w:vAlign w:val="bottom"/>
          </w:tcPr>
          <w:p w14:paraId="78CE5DEF" w14:textId="77777777" w:rsidR="00CE2D49" w:rsidRPr="00B341C8" w:rsidRDefault="00CE2D49" w:rsidP="00F56BD8">
            <w:pPr>
              <w:jc w:val="right"/>
              <w:rPr>
                <w:color w:val="000000"/>
                <w:sz w:val="20"/>
                <w:szCs w:val="20"/>
              </w:rPr>
            </w:pPr>
          </w:p>
        </w:tc>
        <w:tc>
          <w:tcPr>
            <w:tcW w:w="1307" w:type="dxa"/>
            <w:vAlign w:val="bottom"/>
          </w:tcPr>
          <w:p w14:paraId="1FF69130" w14:textId="77777777" w:rsidR="00CE2D49" w:rsidRPr="00B341C8" w:rsidRDefault="00CE2D49" w:rsidP="00F56BD8">
            <w:pPr>
              <w:jc w:val="right"/>
              <w:rPr>
                <w:color w:val="000000"/>
                <w:sz w:val="20"/>
                <w:szCs w:val="20"/>
              </w:rPr>
            </w:pPr>
          </w:p>
        </w:tc>
      </w:tr>
      <w:tr w:rsidR="00CE2D49" w:rsidRPr="00B341C8" w14:paraId="0FC44B9C" w14:textId="77777777" w:rsidTr="00FE0B1F">
        <w:tc>
          <w:tcPr>
            <w:tcW w:w="2127" w:type="dxa"/>
          </w:tcPr>
          <w:p w14:paraId="37F1B825"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4F3227B3" w14:textId="743DE0ED" w:rsidR="00CE2D49" w:rsidRPr="00B341C8" w:rsidRDefault="00CE2D49" w:rsidP="00F56BD8">
            <w:pPr>
              <w:jc w:val="right"/>
              <w:rPr>
                <w:color w:val="000000"/>
                <w:sz w:val="20"/>
                <w:szCs w:val="20"/>
              </w:rPr>
            </w:pPr>
            <w:r w:rsidRPr="00B341C8">
              <w:rPr>
                <w:color w:val="000000"/>
                <w:sz w:val="20"/>
                <w:szCs w:val="20"/>
              </w:rPr>
              <w:t>-0.020</w:t>
            </w:r>
          </w:p>
        </w:tc>
        <w:tc>
          <w:tcPr>
            <w:tcW w:w="1250" w:type="dxa"/>
            <w:vAlign w:val="bottom"/>
          </w:tcPr>
          <w:p w14:paraId="5229EA13" w14:textId="436A6287" w:rsidR="00CE2D49" w:rsidRPr="00B341C8" w:rsidRDefault="00CE2D49" w:rsidP="00F56BD8">
            <w:pPr>
              <w:jc w:val="right"/>
              <w:rPr>
                <w:color w:val="000000"/>
                <w:sz w:val="20"/>
                <w:szCs w:val="20"/>
              </w:rPr>
            </w:pPr>
            <w:r w:rsidRPr="00B341C8">
              <w:rPr>
                <w:color w:val="000000"/>
                <w:sz w:val="20"/>
                <w:szCs w:val="20"/>
              </w:rPr>
              <w:t>0.009</w:t>
            </w:r>
          </w:p>
        </w:tc>
        <w:tc>
          <w:tcPr>
            <w:tcW w:w="1371" w:type="dxa"/>
            <w:vAlign w:val="bottom"/>
          </w:tcPr>
          <w:p w14:paraId="2D05B1E5" w14:textId="3B870817" w:rsidR="00CE2D49" w:rsidRPr="00B341C8" w:rsidRDefault="00CE2D49" w:rsidP="00F56BD8">
            <w:pPr>
              <w:jc w:val="right"/>
              <w:rPr>
                <w:color w:val="000000"/>
                <w:sz w:val="20"/>
                <w:szCs w:val="20"/>
              </w:rPr>
            </w:pPr>
            <w:r w:rsidRPr="00B341C8">
              <w:rPr>
                <w:color w:val="000000"/>
                <w:sz w:val="20"/>
                <w:szCs w:val="20"/>
              </w:rPr>
              <w:t>0.035</w:t>
            </w:r>
            <w:r w:rsidR="00B341C8">
              <w:rPr>
                <w:color w:val="000000"/>
                <w:sz w:val="20"/>
                <w:szCs w:val="20"/>
              </w:rPr>
              <w:t>**</w:t>
            </w:r>
          </w:p>
        </w:tc>
        <w:tc>
          <w:tcPr>
            <w:tcW w:w="1361" w:type="dxa"/>
            <w:vAlign w:val="bottom"/>
          </w:tcPr>
          <w:p w14:paraId="4E86739C" w14:textId="032F5C45" w:rsidR="00CE2D49" w:rsidRPr="00B341C8" w:rsidRDefault="00CE2D49" w:rsidP="00F56BD8">
            <w:pPr>
              <w:jc w:val="right"/>
              <w:rPr>
                <w:color w:val="000000"/>
                <w:sz w:val="20"/>
                <w:szCs w:val="20"/>
              </w:rPr>
            </w:pPr>
            <w:r w:rsidRPr="00B341C8">
              <w:rPr>
                <w:color w:val="000000"/>
                <w:sz w:val="20"/>
                <w:szCs w:val="20"/>
              </w:rPr>
              <w:t>-0.038</w:t>
            </w:r>
          </w:p>
        </w:tc>
        <w:tc>
          <w:tcPr>
            <w:tcW w:w="1307" w:type="dxa"/>
            <w:vAlign w:val="bottom"/>
          </w:tcPr>
          <w:p w14:paraId="170E0436" w14:textId="790924D0" w:rsidR="00CE2D49" w:rsidRPr="00B341C8" w:rsidRDefault="00CE2D49" w:rsidP="00F56BD8">
            <w:pPr>
              <w:jc w:val="right"/>
              <w:rPr>
                <w:color w:val="000000"/>
                <w:sz w:val="20"/>
                <w:szCs w:val="20"/>
              </w:rPr>
            </w:pPr>
            <w:r w:rsidRPr="00B341C8">
              <w:rPr>
                <w:color w:val="000000"/>
                <w:sz w:val="20"/>
                <w:szCs w:val="20"/>
              </w:rPr>
              <w:t>-0.001</w:t>
            </w:r>
          </w:p>
        </w:tc>
      </w:tr>
      <w:tr w:rsidR="00CE2D49" w:rsidRPr="00B341C8" w14:paraId="0FBE7068" w14:textId="77777777" w:rsidTr="00FE0B1F">
        <w:tc>
          <w:tcPr>
            <w:tcW w:w="2127" w:type="dxa"/>
          </w:tcPr>
          <w:p w14:paraId="789557CA"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1455E276" w14:textId="2D110BAD" w:rsidR="00CE2D49" w:rsidRPr="00B341C8" w:rsidRDefault="00CE2D49" w:rsidP="00F56BD8">
            <w:pPr>
              <w:jc w:val="right"/>
              <w:rPr>
                <w:color w:val="000000"/>
                <w:sz w:val="20"/>
                <w:szCs w:val="20"/>
              </w:rPr>
            </w:pPr>
            <w:r w:rsidRPr="00B341C8">
              <w:rPr>
                <w:color w:val="000000"/>
                <w:sz w:val="20"/>
                <w:szCs w:val="20"/>
              </w:rPr>
              <w:t>-0.082</w:t>
            </w:r>
          </w:p>
        </w:tc>
        <w:tc>
          <w:tcPr>
            <w:tcW w:w="1250" w:type="dxa"/>
            <w:vAlign w:val="bottom"/>
          </w:tcPr>
          <w:p w14:paraId="3DDD88EE" w14:textId="6216F12A" w:rsidR="00CE2D49" w:rsidRPr="00B341C8" w:rsidRDefault="00CE2D49" w:rsidP="00F56BD8">
            <w:pPr>
              <w:jc w:val="right"/>
              <w:rPr>
                <w:color w:val="000000"/>
                <w:sz w:val="20"/>
                <w:szCs w:val="20"/>
              </w:rPr>
            </w:pPr>
            <w:r w:rsidRPr="00B341C8">
              <w:rPr>
                <w:color w:val="000000"/>
                <w:sz w:val="20"/>
                <w:szCs w:val="20"/>
              </w:rPr>
              <w:t>0.066</w:t>
            </w:r>
          </w:p>
        </w:tc>
        <w:tc>
          <w:tcPr>
            <w:tcW w:w="1371" w:type="dxa"/>
            <w:vAlign w:val="bottom"/>
          </w:tcPr>
          <w:p w14:paraId="76DAF7E9" w14:textId="0F3EE60C" w:rsidR="00CE2D49" w:rsidRPr="00B341C8" w:rsidRDefault="00CE2D49" w:rsidP="00F56BD8">
            <w:pPr>
              <w:jc w:val="right"/>
              <w:rPr>
                <w:color w:val="000000"/>
                <w:sz w:val="20"/>
                <w:szCs w:val="20"/>
              </w:rPr>
            </w:pPr>
            <w:r w:rsidRPr="00B341C8">
              <w:rPr>
                <w:color w:val="000000"/>
                <w:sz w:val="20"/>
                <w:szCs w:val="20"/>
              </w:rPr>
              <w:t>0.218</w:t>
            </w:r>
          </w:p>
        </w:tc>
        <w:tc>
          <w:tcPr>
            <w:tcW w:w="1361" w:type="dxa"/>
            <w:vAlign w:val="bottom"/>
          </w:tcPr>
          <w:p w14:paraId="4965A399" w14:textId="1B081F0F" w:rsidR="00CE2D49" w:rsidRPr="00B341C8" w:rsidRDefault="00CE2D49" w:rsidP="00F56BD8">
            <w:pPr>
              <w:jc w:val="right"/>
              <w:rPr>
                <w:color w:val="000000"/>
                <w:sz w:val="20"/>
                <w:szCs w:val="20"/>
              </w:rPr>
            </w:pPr>
            <w:r w:rsidRPr="00B341C8">
              <w:rPr>
                <w:color w:val="000000"/>
                <w:sz w:val="20"/>
                <w:szCs w:val="20"/>
              </w:rPr>
              <w:t>-0.213</w:t>
            </w:r>
          </w:p>
        </w:tc>
        <w:tc>
          <w:tcPr>
            <w:tcW w:w="1307" w:type="dxa"/>
            <w:vAlign w:val="bottom"/>
          </w:tcPr>
          <w:p w14:paraId="5B420B75" w14:textId="0448AEAF" w:rsidR="00CE2D49" w:rsidRPr="00B341C8" w:rsidRDefault="00CE2D49" w:rsidP="00F56BD8">
            <w:pPr>
              <w:jc w:val="right"/>
              <w:rPr>
                <w:color w:val="000000"/>
                <w:sz w:val="20"/>
                <w:szCs w:val="20"/>
              </w:rPr>
            </w:pPr>
            <w:r w:rsidRPr="00B341C8">
              <w:rPr>
                <w:color w:val="000000"/>
                <w:sz w:val="20"/>
                <w:szCs w:val="20"/>
              </w:rPr>
              <w:t>0.049</w:t>
            </w:r>
          </w:p>
        </w:tc>
      </w:tr>
      <w:tr w:rsidR="00CE2D49" w:rsidRPr="00B341C8" w14:paraId="17E7172C" w14:textId="77777777" w:rsidTr="00FE0B1F">
        <w:tc>
          <w:tcPr>
            <w:tcW w:w="2127" w:type="dxa"/>
          </w:tcPr>
          <w:p w14:paraId="17EB04A6"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2E1E16FE" w14:textId="151B9017" w:rsidR="00CE2D49" w:rsidRPr="00B341C8" w:rsidRDefault="00CE2D49" w:rsidP="00F56BD8">
            <w:pPr>
              <w:jc w:val="right"/>
              <w:rPr>
                <w:color w:val="000000"/>
                <w:sz w:val="20"/>
                <w:szCs w:val="20"/>
              </w:rPr>
            </w:pPr>
            <w:r w:rsidRPr="00B341C8">
              <w:rPr>
                <w:color w:val="000000"/>
                <w:sz w:val="20"/>
                <w:szCs w:val="20"/>
              </w:rPr>
              <w:t>-0.154</w:t>
            </w:r>
          </w:p>
        </w:tc>
        <w:tc>
          <w:tcPr>
            <w:tcW w:w="1250" w:type="dxa"/>
            <w:vAlign w:val="bottom"/>
          </w:tcPr>
          <w:p w14:paraId="5364DB13" w14:textId="3284B227" w:rsidR="00CE2D49" w:rsidRPr="00B341C8" w:rsidRDefault="00CE2D49" w:rsidP="00F56BD8">
            <w:pPr>
              <w:jc w:val="right"/>
              <w:rPr>
                <w:color w:val="000000"/>
                <w:sz w:val="20"/>
                <w:szCs w:val="20"/>
              </w:rPr>
            </w:pPr>
            <w:r w:rsidRPr="00B341C8">
              <w:rPr>
                <w:color w:val="000000"/>
                <w:sz w:val="20"/>
                <w:szCs w:val="20"/>
              </w:rPr>
              <w:t>0.202</w:t>
            </w:r>
          </w:p>
        </w:tc>
        <w:tc>
          <w:tcPr>
            <w:tcW w:w="1371" w:type="dxa"/>
            <w:vAlign w:val="bottom"/>
          </w:tcPr>
          <w:p w14:paraId="5F3548B5" w14:textId="2778C36B" w:rsidR="00CE2D49" w:rsidRPr="00B341C8" w:rsidRDefault="00CE2D49" w:rsidP="00F56BD8">
            <w:pPr>
              <w:jc w:val="right"/>
              <w:rPr>
                <w:color w:val="000000"/>
                <w:sz w:val="20"/>
                <w:szCs w:val="20"/>
              </w:rPr>
            </w:pPr>
            <w:r w:rsidRPr="00B341C8">
              <w:rPr>
                <w:color w:val="000000"/>
                <w:sz w:val="20"/>
                <w:szCs w:val="20"/>
              </w:rPr>
              <w:t>0.446</w:t>
            </w:r>
          </w:p>
        </w:tc>
        <w:tc>
          <w:tcPr>
            <w:tcW w:w="1361" w:type="dxa"/>
            <w:vAlign w:val="bottom"/>
          </w:tcPr>
          <w:p w14:paraId="1A333BAC" w14:textId="5C4E8296" w:rsidR="00CE2D49" w:rsidRPr="00B341C8" w:rsidRDefault="00CE2D49" w:rsidP="00F56BD8">
            <w:pPr>
              <w:jc w:val="right"/>
              <w:rPr>
                <w:color w:val="000000"/>
                <w:sz w:val="20"/>
                <w:szCs w:val="20"/>
              </w:rPr>
            </w:pPr>
            <w:r w:rsidRPr="00B341C8">
              <w:rPr>
                <w:color w:val="000000"/>
                <w:sz w:val="20"/>
                <w:szCs w:val="20"/>
              </w:rPr>
              <w:t>-0.554</w:t>
            </w:r>
          </w:p>
        </w:tc>
        <w:tc>
          <w:tcPr>
            <w:tcW w:w="1307" w:type="dxa"/>
            <w:vAlign w:val="bottom"/>
          </w:tcPr>
          <w:p w14:paraId="3A84E8E3" w14:textId="26E7B7CE" w:rsidR="00CE2D49" w:rsidRPr="00B341C8" w:rsidRDefault="00CE2D49" w:rsidP="00F56BD8">
            <w:pPr>
              <w:jc w:val="right"/>
              <w:rPr>
                <w:color w:val="000000"/>
                <w:sz w:val="20"/>
                <w:szCs w:val="20"/>
              </w:rPr>
            </w:pPr>
            <w:r w:rsidRPr="00B341C8">
              <w:rPr>
                <w:color w:val="000000"/>
                <w:sz w:val="20"/>
                <w:szCs w:val="20"/>
              </w:rPr>
              <w:t>0.245</w:t>
            </w:r>
          </w:p>
        </w:tc>
      </w:tr>
      <w:tr w:rsidR="00CE2D49" w:rsidRPr="00B341C8" w14:paraId="0F59F16A" w14:textId="77777777" w:rsidTr="00FE0B1F">
        <w:tc>
          <w:tcPr>
            <w:tcW w:w="2127" w:type="dxa"/>
          </w:tcPr>
          <w:p w14:paraId="1770AA22"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583BA833" w14:textId="1D59D16B" w:rsidR="00CE2D49" w:rsidRPr="00B341C8" w:rsidRDefault="00CE2D49" w:rsidP="00F56BD8">
            <w:pPr>
              <w:jc w:val="right"/>
              <w:rPr>
                <w:color w:val="000000"/>
                <w:sz w:val="20"/>
                <w:szCs w:val="20"/>
              </w:rPr>
            </w:pPr>
            <w:r w:rsidRPr="00B341C8">
              <w:rPr>
                <w:color w:val="000000"/>
                <w:sz w:val="20"/>
                <w:szCs w:val="20"/>
              </w:rPr>
              <w:t>0.221</w:t>
            </w:r>
          </w:p>
        </w:tc>
        <w:tc>
          <w:tcPr>
            <w:tcW w:w="1250" w:type="dxa"/>
            <w:vAlign w:val="bottom"/>
          </w:tcPr>
          <w:p w14:paraId="03B0A22B" w14:textId="07469354" w:rsidR="00CE2D49" w:rsidRPr="00B341C8" w:rsidRDefault="00CE2D49" w:rsidP="00F56BD8">
            <w:pPr>
              <w:jc w:val="right"/>
              <w:rPr>
                <w:color w:val="000000"/>
                <w:sz w:val="20"/>
                <w:szCs w:val="20"/>
              </w:rPr>
            </w:pPr>
            <w:r w:rsidRPr="00B341C8">
              <w:rPr>
                <w:color w:val="000000"/>
                <w:sz w:val="20"/>
                <w:szCs w:val="20"/>
              </w:rPr>
              <w:t>0.204</w:t>
            </w:r>
          </w:p>
        </w:tc>
        <w:tc>
          <w:tcPr>
            <w:tcW w:w="1371" w:type="dxa"/>
            <w:vAlign w:val="bottom"/>
          </w:tcPr>
          <w:p w14:paraId="2A4A05D8" w14:textId="329BCCC6" w:rsidR="00CE2D49" w:rsidRPr="00B341C8" w:rsidRDefault="00CE2D49" w:rsidP="00F56BD8">
            <w:pPr>
              <w:jc w:val="right"/>
              <w:rPr>
                <w:color w:val="000000"/>
                <w:sz w:val="20"/>
                <w:szCs w:val="20"/>
              </w:rPr>
            </w:pPr>
            <w:r w:rsidRPr="00B341C8">
              <w:rPr>
                <w:color w:val="000000"/>
                <w:sz w:val="20"/>
                <w:szCs w:val="20"/>
              </w:rPr>
              <w:t>0.283</w:t>
            </w:r>
          </w:p>
        </w:tc>
        <w:tc>
          <w:tcPr>
            <w:tcW w:w="1361" w:type="dxa"/>
            <w:vAlign w:val="bottom"/>
          </w:tcPr>
          <w:p w14:paraId="74CEE81D" w14:textId="3D83A8AC" w:rsidR="00CE2D49" w:rsidRPr="00B341C8" w:rsidRDefault="00CE2D49" w:rsidP="00F56BD8">
            <w:pPr>
              <w:jc w:val="right"/>
              <w:rPr>
                <w:color w:val="000000"/>
                <w:sz w:val="20"/>
                <w:szCs w:val="20"/>
              </w:rPr>
            </w:pPr>
            <w:r w:rsidRPr="00B341C8">
              <w:rPr>
                <w:color w:val="000000"/>
                <w:sz w:val="20"/>
                <w:szCs w:val="20"/>
              </w:rPr>
              <w:t>-0.185</w:t>
            </w:r>
          </w:p>
        </w:tc>
        <w:tc>
          <w:tcPr>
            <w:tcW w:w="1307" w:type="dxa"/>
            <w:vAlign w:val="bottom"/>
          </w:tcPr>
          <w:p w14:paraId="40AB86AA" w14:textId="0B0ECC6A" w:rsidR="00CE2D49" w:rsidRPr="00B341C8" w:rsidRDefault="00CE2D49" w:rsidP="00F56BD8">
            <w:pPr>
              <w:jc w:val="right"/>
              <w:rPr>
                <w:color w:val="000000"/>
                <w:sz w:val="20"/>
                <w:szCs w:val="20"/>
              </w:rPr>
            </w:pPr>
            <w:r w:rsidRPr="00B341C8">
              <w:rPr>
                <w:color w:val="000000"/>
                <w:sz w:val="20"/>
                <w:szCs w:val="20"/>
              </w:rPr>
              <w:t>0.626</w:t>
            </w:r>
          </w:p>
        </w:tc>
      </w:tr>
      <w:tr w:rsidR="00CE2D49" w:rsidRPr="00B341C8" w14:paraId="5B169E91" w14:textId="77777777" w:rsidTr="00FE0B1F">
        <w:tc>
          <w:tcPr>
            <w:tcW w:w="2127" w:type="dxa"/>
          </w:tcPr>
          <w:p w14:paraId="088F3831"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96B6A9E" w14:textId="02BBD8E9" w:rsidR="00CE2D49" w:rsidRPr="00B341C8" w:rsidRDefault="00CE2D49" w:rsidP="00F56BD8">
            <w:pPr>
              <w:jc w:val="right"/>
              <w:rPr>
                <w:color w:val="000000"/>
                <w:sz w:val="20"/>
                <w:szCs w:val="20"/>
              </w:rPr>
            </w:pPr>
            <w:r w:rsidRPr="00B341C8">
              <w:rPr>
                <w:color w:val="000000"/>
                <w:sz w:val="20"/>
                <w:szCs w:val="20"/>
              </w:rPr>
              <w:t>-0.019</w:t>
            </w:r>
          </w:p>
        </w:tc>
        <w:tc>
          <w:tcPr>
            <w:tcW w:w="1250" w:type="dxa"/>
            <w:vAlign w:val="bottom"/>
          </w:tcPr>
          <w:p w14:paraId="28E61FCB" w14:textId="0A3C2421" w:rsidR="00CE2D49" w:rsidRPr="00B341C8" w:rsidRDefault="00CE2D49" w:rsidP="00F56BD8">
            <w:pPr>
              <w:jc w:val="right"/>
              <w:rPr>
                <w:color w:val="000000"/>
                <w:sz w:val="20"/>
                <w:szCs w:val="20"/>
              </w:rPr>
            </w:pPr>
            <w:r w:rsidRPr="00B341C8">
              <w:rPr>
                <w:color w:val="000000"/>
                <w:sz w:val="20"/>
                <w:szCs w:val="20"/>
              </w:rPr>
              <w:t>0.031</w:t>
            </w:r>
          </w:p>
        </w:tc>
        <w:tc>
          <w:tcPr>
            <w:tcW w:w="1371" w:type="dxa"/>
            <w:vAlign w:val="bottom"/>
          </w:tcPr>
          <w:p w14:paraId="1F5E73E8" w14:textId="58A9F4BB" w:rsidR="00CE2D49" w:rsidRPr="00B341C8" w:rsidRDefault="00CE2D49" w:rsidP="00F56BD8">
            <w:pPr>
              <w:jc w:val="right"/>
              <w:rPr>
                <w:color w:val="000000"/>
                <w:sz w:val="20"/>
                <w:szCs w:val="20"/>
              </w:rPr>
            </w:pPr>
            <w:r w:rsidRPr="00B341C8">
              <w:rPr>
                <w:color w:val="000000"/>
                <w:sz w:val="20"/>
                <w:szCs w:val="20"/>
              </w:rPr>
              <w:t>0.534</w:t>
            </w:r>
          </w:p>
        </w:tc>
        <w:tc>
          <w:tcPr>
            <w:tcW w:w="1361" w:type="dxa"/>
            <w:vAlign w:val="bottom"/>
          </w:tcPr>
          <w:p w14:paraId="059157DD" w14:textId="3038ABFF" w:rsidR="00CE2D49" w:rsidRPr="00B341C8" w:rsidRDefault="00CE2D49" w:rsidP="00F56BD8">
            <w:pPr>
              <w:jc w:val="right"/>
              <w:rPr>
                <w:color w:val="000000"/>
                <w:sz w:val="20"/>
                <w:szCs w:val="20"/>
              </w:rPr>
            </w:pPr>
            <w:r w:rsidRPr="00B341C8">
              <w:rPr>
                <w:color w:val="000000"/>
                <w:sz w:val="20"/>
                <w:szCs w:val="20"/>
              </w:rPr>
              <w:t>-0.081</w:t>
            </w:r>
          </w:p>
        </w:tc>
        <w:tc>
          <w:tcPr>
            <w:tcW w:w="1307" w:type="dxa"/>
            <w:vAlign w:val="bottom"/>
          </w:tcPr>
          <w:p w14:paraId="33E45ED3" w14:textId="5484DE23" w:rsidR="00CE2D49" w:rsidRPr="00B341C8" w:rsidRDefault="00CE2D49" w:rsidP="00F56BD8">
            <w:pPr>
              <w:jc w:val="right"/>
              <w:rPr>
                <w:color w:val="000000"/>
                <w:sz w:val="20"/>
                <w:szCs w:val="20"/>
              </w:rPr>
            </w:pPr>
            <w:r w:rsidRPr="00B341C8">
              <w:rPr>
                <w:color w:val="000000"/>
                <w:sz w:val="20"/>
                <w:szCs w:val="20"/>
              </w:rPr>
              <w:t>0.042</w:t>
            </w:r>
          </w:p>
        </w:tc>
      </w:tr>
      <w:tr w:rsidR="00CE2D49" w:rsidRPr="00B341C8" w14:paraId="05C69C8A" w14:textId="77777777" w:rsidTr="00FE0B1F">
        <w:tc>
          <w:tcPr>
            <w:tcW w:w="2127" w:type="dxa"/>
          </w:tcPr>
          <w:p w14:paraId="0DCDF952" w14:textId="77777777" w:rsidR="00CE2D49" w:rsidRPr="00B341C8" w:rsidRDefault="00CE2D49"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1E26DB2" w14:textId="35636BEF" w:rsidR="00CE2D49" w:rsidRPr="00B341C8" w:rsidRDefault="00CE2D49" w:rsidP="00F56BD8">
            <w:pPr>
              <w:jc w:val="right"/>
              <w:rPr>
                <w:color w:val="000000"/>
                <w:sz w:val="20"/>
                <w:szCs w:val="20"/>
              </w:rPr>
            </w:pPr>
            <w:r w:rsidRPr="00B341C8">
              <w:rPr>
                <w:color w:val="000000"/>
                <w:sz w:val="20"/>
                <w:szCs w:val="20"/>
              </w:rPr>
              <w:t>0.074</w:t>
            </w:r>
          </w:p>
        </w:tc>
        <w:tc>
          <w:tcPr>
            <w:tcW w:w="1250" w:type="dxa"/>
            <w:vAlign w:val="bottom"/>
          </w:tcPr>
          <w:p w14:paraId="56971443" w14:textId="58553080" w:rsidR="00CE2D49" w:rsidRPr="00B341C8" w:rsidRDefault="00CE2D49" w:rsidP="00F56BD8">
            <w:pPr>
              <w:jc w:val="right"/>
              <w:rPr>
                <w:color w:val="000000"/>
                <w:sz w:val="20"/>
                <w:szCs w:val="20"/>
              </w:rPr>
            </w:pPr>
            <w:r w:rsidRPr="00B341C8">
              <w:rPr>
                <w:color w:val="000000"/>
                <w:sz w:val="20"/>
                <w:szCs w:val="20"/>
              </w:rPr>
              <w:t>0.085</w:t>
            </w:r>
          </w:p>
        </w:tc>
        <w:tc>
          <w:tcPr>
            <w:tcW w:w="1371" w:type="dxa"/>
            <w:vAlign w:val="bottom"/>
          </w:tcPr>
          <w:p w14:paraId="7CF13CEE" w14:textId="49DD09A2" w:rsidR="00CE2D49" w:rsidRPr="00B341C8" w:rsidRDefault="00CE2D49" w:rsidP="00F56BD8">
            <w:pPr>
              <w:jc w:val="right"/>
              <w:rPr>
                <w:color w:val="000000"/>
                <w:sz w:val="20"/>
                <w:szCs w:val="20"/>
              </w:rPr>
            </w:pPr>
            <w:r w:rsidRPr="00B341C8">
              <w:rPr>
                <w:color w:val="000000"/>
                <w:sz w:val="20"/>
                <w:szCs w:val="20"/>
              </w:rPr>
              <w:t>0.386</w:t>
            </w:r>
          </w:p>
        </w:tc>
        <w:tc>
          <w:tcPr>
            <w:tcW w:w="1361" w:type="dxa"/>
            <w:vAlign w:val="bottom"/>
          </w:tcPr>
          <w:p w14:paraId="4DBB7A8F" w14:textId="61DF6E97" w:rsidR="00CE2D49" w:rsidRPr="00B341C8" w:rsidRDefault="00CE2D49" w:rsidP="00F56BD8">
            <w:pPr>
              <w:jc w:val="right"/>
              <w:rPr>
                <w:color w:val="000000"/>
                <w:sz w:val="20"/>
                <w:szCs w:val="20"/>
              </w:rPr>
            </w:pPr>
            <w:r w:rsidRPr="00B341C8">
              <w:rPr>
                <w:color w:val="000000"/>
                <w:sz w:val="20"/>
                <w:szCs w:val="20"/>
              </w:rPr>
              <w:t>-0.095</w:t>
            </w:r>
          </w:p>
        </w:tc>
        <w:tc>
          <w:tcPr>
            <w:tcW w:w="1307" w:type="dxa"/>
            <w:vAlign w:val="bottom"/>
          </w:tcPr>
          <w:p w14:paraId="2C59A2C8" w14:textId="1A37696D" w:rsidR="00CE2D49" w:rsidRPr="00B341C8" w:rsidRDefault="00CE2D49" w:rsidP="00F56BD8">
            <w:pPr>
              <w:jc w:val="right"/>
              <w:rPr>
                <w:color w:val="000000"/>
                <w:sz w:val="20"/>
                <w:szCs w:val="20"/>
              </w:rPr>
            </w:pPr>
            <w:r w:rsidRPr="00B341C8">
              <w:rPr>
                <w:color w:val="000000"/>
                <w:sz w:val="20"/>
                <w:szCs w:val="20"/>
              </w:rPr>
              <w:t>0.242</w:t>
            </w:r>
          </w:p>
        </w:tc>
      </w:tr>
      <w:tr w:rsidR="00CE2D49" w:rsidRPr="00B341C8" w14:paraId="483EB426" w14:textId="77777777" w:rsidTr="00FE0B1F">
        <w:tc>
          <w:tcPr>
            <w:tcW w:w="2127" w:type="dxa"/>
          </w:tcPr>
          <w:p w14:paraId="2F70115B" w14:textId="77777777" w:rsidR="00CE2D49" w:rsidRPr="00B341C8" w:rsidRDefault="00CE2D49" w:rsidP="00F56BD8">
            <w:pPr>
              <w:jc w:val="both"/>
              <w:rPr>
                <w:color w:val="0D0D0D" w:themeColor="text1" w:themeTint="F2"/>
                <w:sz w:val="20"/>
                <w:szCs w:val="20"/>
              </w:rPr>
            </w:pPr>
          </w:p>
        </w:tc>
        <w:tc>
          <w:tcPr>
            <w:tcW w:w="1121" w:type="dxa"/>
            <w:vAlign w:val="bottom"/>
          </w:tcPr>
          <w:p w14:paraId="7956A4E0" w14:textId="77777777" w:rsidR="00CE2D49" w:rsidRPr="00B341C8" w:rsidRDefault="00CE2D49" w:rsidP="00F56BD8">
            <w:pPr>
              <w:jc w:val="right"/>
              <w:rPr>
                <w:color w:val="000000"/>
                <w:sz w:val="20"/>
                <w:szCs w:val="20"/>
              </w:rPr>
            </w:pPr>
          </w:p>
        </w:tc>
        <w:tc>
          <w:tcPr>
            <w:tcW w:w="1250" w:type="dxa"/>
            <w:vAlign w:val="bottom"/>
          </w:tcPr>
          <w:p w14:paraId="0C0016E5" w14:textId="77777777" w:rsidR="00CE2D49" w:rsidRPr="00B341C8" w:rsidRDefault="00CE2D49" w:rsidP="00F56BD8">
            <w:pPr>
              <w:jc w:val="right"/>
              <w:rPr>
                <w:color w:val="000000"/>
                <w:sz w:val="20"/>
                <w:szCs w:val="20"/>
              </w:rPr>
            </w:pPr>
          </w:p>
        </w:tc>
        <w:tc>
          <w:tcPr>
            <w:tcW w:w="1371" w:type="dxa"/>
            <w:vAlign w:val="bottom"/>
          </w:tcPr>
          <w:p w14:paraId="7A7B09DB" w14:textId="77777777" w:rsidR="00CE2D49" w:rsidRPr="00B341C8" w:rsidRDefault="00CE2D49" w:rsidP="00F56BD8">
            <w:pPr>
              <w:jc w:val="right"/>
              <w:rPr>
                <w:color w:val="000000"/>
                <w:sz w:val="20"/>
                <w:szCs w:val="20"/>
              </w:rPr>
            </w:pPr>
          </w:p>
        </w:tc>
        <w:tc>
          <w:tcPr>
            <w:tcW w:w="1361" w:type="dxa"/>
            <w:vAlign w:val="bottom"/>
          </w:tcPr>
          <w:p w14:paraId="5D361F60" w14:textId="77777777" w:rsidR="00CE2D49" w:rsidRPr="00B341C8" w:rsidRDefault="00CE2D49" w:rsidP="00F56BD8">
            <w:pPr>
              <w:jc w:val="right"/>
              <w:rPr>
                <w:color w:val="000000"/>
                <w:sz w:val="20"/>
                <w:szCs w:val="20"/>
              </w:rPr>
            </w:pPr>
          </w:p>
        </w:tc>
        <w:tc>
          <w:tcPr>
            <w:tcW w:w="1307" w:type="dxa"/>
            <w:vAlign w:val="bottom"/>
          </w:tcPr>
          <w:p w14:paraId="005E99CB" w14:textId="77777777" w:rsidR="00CE2D49" w:rsidRPr="00B341C8" w:rsidRDefault="00CE2D49" w:rsidP="00F56BD8">
            <w:pPr>
              <w:jc w:val="right"/>
              <w:rPr>
                <w:color w:val="000000"/>
                <w:sz w:val="20"/>
                <w:szCs w:val="20"/>
              </w:rPr>
            </w:pPr>
          </w:p>
        </w:tc>
      </w:tr>
      <w:tr w:rsidR="00CE2D49" w:rsidRPr="00B341C8" w14:paraId="516AA83C" w14:textId="77777777" w:rsidTr="00FE0B1F">
        <w:tc>
          <w:tcPr>
            <w:tcW w:w="2127" w:type="dxa"/>
          </w:tcPr>
          <w:p w14:paraId="2891E083"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F5EC71F" w14:textId="076A2A9B" w:rsidR="00CE2D49" w:rsidRPr="00B341C8" w:rsidRDefault="00CE2D49" w:rsidP="00F56BD8">
            <w:pPr>
              <w:jc w:val="right"/>
              <w:rPr>
                <w:color w:val="0D0D0D" w:themeColor="text1" w:themeTint="F2"/>
                <w:sz w:val="20"/>
                <w:szCs w:val="20"/>
              </w:rPr>
            </w:pPr>
            <w:r w:rsidRPr="00B341C8">
              <w:rPr>
                <w:color w:val="000000"/>
                <w:sz w:val="20"/>
                <w:szCs w:val="20"/>
              </w:rPr>
              <w:t>1.445</w:t>
            </w:r>
          </w:p>
        </w:tc>
        <w:tc>
          <w:tcPr>
            <w:tcW w:w="1250" w:type="dxa"/>
            <w:vAlign w:val="bottom"/>
          </w:tcPr>
          <w:p w14:paraId="7209DFAD" w14:textId="55168B73" w:rsidR="00CE2D49" w:rsidRPr="00B341C8" w:rsidRDefault="00CE2D49" w:rsidP="00F56BD8">
            <w:pPr>
              <w:jc w:val="right"/>
              <w:rPr>
                <w:color w:val="0D0D0D" w:themeColor="text1" w:themeTint="F2"/>
                <w:sz w:val="20"/>
                <w:szCs w:val="20"/>
              </w:rPr>
            </w:pPr>
            <w:r w:rsidRPr="00B341C8">
              <w:rPr>
                <w:color w:val="000000"/>
                <w:sz w:val="20"/>
                <w:szCs w:val="20"/>
              </w:rPr>
              <w:t>0.948</w:t>
            </w:r>
          </w:p>
        </w:tc>
        <w:tc>
          <w:tcPr>
            <w:tcW w:w="1371" w:type="dxa"/>
            <w:vAlign w:val="bottom"/>
          </w:tcPr>
          <w:p w14:paraId="7FD6F3F1" w14:textId="1700665D" w:rsidR="00CE2D49" w:rsidRPr="00B341C8" w:rsidRDefault="00CE2D49" w:rsidP="00F56BD8">
            <w:pPr>
              <w:jc w:val="right"/>
              <w:rPr>
                <w:color w:val="0D0D0D" w:themeColor="text1" w:themeTint="F2"/>
                <w:sz w:val="20"/>
                <w:szCs w:val="20"/>
              </w:rPr>
            </w:pPr>
            <w:r w:rsidRPr="00B341C8">
              <w:rPr>
                <w:color w:val="000000"/>
                <w:sz w:val="20"/>
                <w:szCs w:val="20"/>
              </w:rPr>
              <w:t>0.131</w:t>
            </w:r>
          </w:p>
        </w:tc>
        <w:tc>
          <w:tcPr>
            <w:tcW w:w="1361" w:type="dxa"/>
            <w:vAlign w:val="bottom"/>
          </w:tcPr>
          <w:p w14:paraId="74596DBE" w14:textId="5D631FB3" w:rsidR="00CE2D49" w:rsidRPr="00B341C8" w:rsidRDefault="00CE2D49" w:rsidP="00F56BD8">
            <w:pPr>
              <w:jc w:val="right"/>
              <w:rPr>
                <w:color w:val="0D0D0D" w:themeColor="text1" w:themeTint="F2"/>
                <w:sz w:val="20"/>
                <w:szCs w:val="20"/>
              </w:rPr>
            </w:pPr>
            <w:r w:rsidRPr="00B341C8">
              <w:rPr>
                <w:color w:val="000000"/>
                <w:sz w:val="20"/>
                <w:szCs w:val="20"/>
              </w:rPr>
              <w:t>-0.435</w:t>
            </w:r>
          </w:p>
        </w:tc>
        <w:tc>
          <w:tcPr>
            <w:tcW w:w="1307" w:type="dxa"/>
            <w:vAlign w:val="bottom"/>
          </w:tcPr>
          <w:p w14:paraId="25D40258" w14:textId="7F4B9881" w:rsidR="00CE2D49" w:rsidRPr="00B341C8" w:rsidRDefault="00CE2D49" w:rsidP="00F56BD8">
            <w:pPr>
              <w:jc w:val="right"/>
              <w:rPr>
                <w:color w:val="000000"/>
                <w:sz w:val="20"/>
                <w:szCs w:val="20"/>
              </w:rPr>
            </w:pPr>
            <w:r w:rsidRPr="00B341C8">
              <w:rPr>
                <w:color w:val="000000"/>
                <w:sz w:val="20"/>
                <w:szCs w:val="20"/>
              </w:rPr>
              <w:t>3.325</w:t>
            </w:r>
          </w:p>
        </w:tc>
      </w:tr>
      <w:tr w:rsidR="00CE2D49" w:rsidRPr="00B341C8" w14:paraId="22168AB0" w14:textId="77777777" w:rsidTr="00FE0B1F">
        <w:tc>
          <w:tcPr>
            <w:tcW w:w="2127" w:type="dxa"/>
          </w:tcPr>
          <w:p w14:paraId="03C4DD78"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270E5A3" w14:textId="77777777" w:rsidR="00CE2D49" w:rsidRPr="00B341C8" w:rsidRDefault="00CE2D49" w:rsidP="00F56BD8">
            <w:pPr>
              <w:jc w:val="both"/>
              <w:rPr>
                <w:color w:val="0D0D0D" w:themeColor="text1" w:themeTint="F2"/>
                <w:sz w:val="20"/>
                <w:szCs w:val="20"/>
              </w:rPr>
            </w:pPr>
          </w:p>
        </w:tc>
        <w:tc>
          <w:tcPr>
            <w:tcW w:w="1250" w:type="dxa"/>
          </w:tcPr>
          <w:p w14:paraId="30267C07" w14:textId="77777777" w:rsidR="00CE2D49" w:rsidRPr="00B341C8" w:rsidRDefault="00CE2D49" w:rsidP="00F56BD8">
            <w:pPr>
              <w:jc w:val="both"/>
              <w:rPr>
                <w:color w:val="0D0D0D" w:themeColor="text1" w:themeTint="F2"/>
                <w:sz w:val="20"/>
                <w:szCs w:val="20"/>
              </w:rPr>
            </w:pPr>
          </w:p>
        </w:tc>
        <w:tc>
          <w:tcPr>
            <w:tcW w:w="1371" w:type="dxa"/>
          </w:tcPr>
          <w:p w14:paraId="4F70DBE7" w14:textId="77777777" w:rsidR="00CE2D49" w:rsidRPr="00B341C8" w:rsidRDefault="00CE2D49" w:rsidP="00F56BD8">
            <w:pPr>
              <w:jc w:val="both"/>
              <w:rPr>
                <w:color w:val="0D0D0D" w:themeColor="text1" w:themeTint="F2"/>
                <w:sz w:val="20"/>
                <w:szCs w:val="20"/>
              </w:rPr>
            </w:pPr>
          </w:p>
        </w:tc>
        <w:tc>
          <w:tcPr>
            <w:tcW w:w="1361" w:type="dxa"/>
          </w:tcPr>
          <w:p w14:paraId="37B11212" w14:textId="77777777" w:rsidR="00CE2D49" w:rsidRPr="00B341C8" w:rsidRDefault="00CE2D49" w:rsidP="00F56BD8">
            <w:pPr>
              <w:jc w:val="right"/>
              <w:rPr>
                <w:color w:val="0D0D0D" w:themeColor="text1" w:themeTint="F2"/>
                <w:sz w:val="20"/>
                <w:szCs w:val="20"/>
              </w:rPr>
            </w:pPr>
          </w:p>
        </w:tc>
        <w:tc>
          <w:tcPr>
            <w:tcW w:w="1307" w:type="dxa"/>
          </w:tcPr>
          <w:p w14:paraId="1F0F1E9F" w14:textId="6C21155E" w:rsidR="00CE2D49" w:rsidRPr="00B341C8" w:rsidRDefault="00CE2D49" w:rsidP="00F56BD8">
            <w:pPr>
              <w:jc w:val="right"/>
              <w:rPr>
                <w:color w:val="0D0D0D" w:themeColor="text1" w:themeTint="F2"/>
                <w:sz w:val="20"/>
                <w:szCs w:val="20"/>
              </w:rPr>
            </w:pPr>
            <w:r w:rsidRPr="00B341C8">
              <w:rPr>
                <w:color w:val="0D0D0D" w:themeColor="text1" w:themeTint="F2"/>
                <w:sz w:val="20"/>
                <w:szCs w:val="20"/>
              </w:rPr>
              <w:t>0.112</w:t>
            </w:r>
          </w:p>
        </w:tc>
      </w:tr>
      <w:tr w:rsidR="00CE2D49" w:rsidRPr="00B341C8" w14:paraId="300D6D31" w14:textId="77777777" w:rsidTr="00FE0B1F">
        <w:tc>
          <w:tcPr>
            <w:tcW w:w="2127" w:type="dxa"/>
          </w:tcPr>
          <w:p w14:paraId="55D33C02" w14:textId="77777777" w:rsidR="00CE2D49" w:rsidRPr="00B341C8" w:rsidRDefault="00CE2D49"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3B1E9CD" w14:textId="77777777" w:rsidR="00CE2D49" w:rsidRPr="00B341C8" w:rsidRDefault="00CE2D49" w:rsidP="00F56BD8">
            <w:pPr>
              <w:jc w:val="both"/>
              <w:rPr>
                <w:color w:val="0D0D0D" w:themeColor="text1" w:themeTint="F2"/>
                <w:sz w:val="20"/>
                <w:szCs w:val="20"/>
              </w:rPr>
            </w:pPr>
          </w:p>
        </w:tc>
        <w:tc>
          <w:tcPr>
            <w:tcW w:w="1250" w:type="dxa"/>
          </w:tcPr>
          <w:p w14:paraId="7B63257A" w14:textId="77777777" w:rsidR="00CE2D49" w:rsidRPr="00B341C8" w:rsidRDefault="00CE2D49" w:rsidP="00F56BD8">
            <w:pPr>
              <w:jc w:val="both"/>
              <w:rPr>
                <w:color w:val="0D0D0D" w:themeColor="text1" w:themeTint="F2"/>
                <w:sz w:val="20"/>
                <w:szCs w:val="20"/>
              </w:rPr>
            </w:pPr>
          </w:p>
        </w:tc>
        <w:tc>
          <w:tcPr>
            <w:tcW w:w="1371" w:type="dxa"/>
          </w:tcPr>
          <w:p w14:paraId="25A1A884" w14:textId="77777777" w:rsidR="00CE2D49" w:rsidRPr="00B341C8" w:rsidRDefault="00CE2D49" w:rsidP="00F56BD8">
            <w:pPr>
              <w:jc w:val="both"/>
              <w:rPr>
                <w:color w:val="0D0D0D" w:themeColor="text1" w:themeTint="F2"/>
                <w:sz w:val="20"/>
                <w:szCs w:val="20"/>
              </w:rPr>
            </w:pPr>
          </w:p>
        </w:tc>
        <w:tc>
          <w:tcPr>
            <w:tcW w:w="1361" w:type="dxa"/>
          </w:tcPr>
          <w:p w14:paraId="45CA98B5" w14:textId="77777777" w:rsidR="00CE2D49" w:rsidRPr="00B341C8" w:rsidRDefault="00CE2D49" w:rsidP="00F56BD8">
            <w:pPr>
              <w:jc w:val="right"/>
              <w:rPr>
                <w:color w:val="0D0D0D" w:themeColor="text1" w:themeTint="F2"/>
                <w:sz w:val="20"/>
                <w:szCs w:val="20"/>
              </w:rPr>
            </w:pPr>
          </w:p>
        </w:tc>
        <w:tc>
          <w:tcPr>
            <w:tcW w:w="1307" w:type="dxa"/>
          </w:tcPr>
          <w:p w14:paraId="08513FE8" w14:textId="77777777" w:rsidR="00CE2D49" w:rsidRPr="00B341C8" w:rsidRDefault="00CE2D49" w:rsidP="00F56BD8">
            <w:pPr>
              <w:jc w:val="right"/>
              <w:rPr>
                <w:color w:val="0D0D0D" w:themeColor="text1" w:themeTint="F2"/>
                <w:sz w:val="20"/>
                <w:szCs w:val="20"/>
              </w:rPr>
            </w:pPr>
            <w:r w:rsidRPr="00B341C8">
              <w:rPr>
                <w:color w:val="0D0D0D" w:themeColor="text1" w:themeTint="F2"/>
                <w:sz w:val="20"/>
                <w:szCs w:val="20"/>
              </w:rPr>
              <w:t>111</w:t>
            </w:r>
          </w:p>
        </w:tc>
      </w:tr>
      <w:tr w:rsidR="00CE2D49" w:rsidRPr="00B341C8" w14:paraId="7E1ABF67" w14:textId="77777777" w:rsidTr="00FE0B1F">
        <w:trPr>
          <w:trHeight w:val="64"/>
        </w:trPr>
        <w:tc>
          <w:tcPr>
            <w:tcW w:w="2127" w:type="dxa"/>
          </w:tcPr>
          <w:p w14:paraId="0E22B656" w14:textId="77777777" w:rsidR="00CE2D49" w:rsidRPr="00B341C8" w:rsidRDefault="00CE2D49" w:rsidP="00F56BD8">
            <w:pPr>
              <w:jc w:val="both"/>
              <w:rPr>
                <w:color w:val="0D0D0D" w:themeColor="text1" w:themeTint="F2"/>
                <w:sz w:val="20"/>
                <w:szCs w:val="20"/>
              </w:rPr>
            </w:pPr>
          </w:p>
        </w:tc>
        <w:tc>
          <w:tcPr>
            <w:tcW w:w="1121" w:type="dxa"/>
          </w:tcPr>
          <w:p w14:paraId="64B9CA4C" w14:textId="77777777" w:rsidR="00CE2D49" w:rsidRPr="00B341C8" w:rsidRDefault="00CE2D49" w:rsidP="00F56BD8">
            <w:pPr>
              <w:jc w:val="both"/>
              <w:rPr>
                <w:color w:val="0D0D0D" w:themeColor="text1" w:themeTint="F2"/>
                <w:sz w:val="20"/>
                <w:szCs w:val="20"/>
              </w:rPr>
            </w:pPr>
          </w:p>
        </w:tc>
        <w:tc>
          <w:tcPr>
            <w:tcW w:w="1250" w:type="dxa"/>
          </w:tcPr>
          <w:p w14:paraId="4692A345" w14:textId="77777777" w:rsidR="00CE2D49" w:rsidRPr="00B341C8" w:rsidRDefault="00CE2D49" w:rsidP="00F56BD8">
            <w:pPr>
              <w:jc w:val="both"/>
              <w:rPr>
                <w:color w:val="0D0D0D" w:themeColor="text1" w:themeTint="F2"/>
                <w:sz w:val="20"/>
                <w:szCs w:val="20"/>
              </w:rPr>
            </w:pPr>
          </w:p>
        </w:tc>
        <w:tc>
          <w:tcPr>
            <w:tcW w:w="1371" w:type="dxa"/>
          </w:tcPr>
          <w:p w14:paraId="028E69DC" w14:textId="77777777" w:rsidR="00CE2D49" w:rsidRPr="00B341C8" w:rsidRDefault="00CE2D49" w:rsidP="00F56BD8">
            <w:pPr>
              <w:jc w:val="both"/>
              <w:rPr>
                <w:color w:val="0D0D0D" w:themeColor="text1" w:themeTint="F2"/>
                <w:sz w:val="20"/>
                <w:szCs w:val="20"/>
              </w:rPr>
            </w:pPr>
          </w:p>
        </w:tc>
        <w:tc>
          <w:tcPr>
            <w:tcW w:w="1361" w:type="dxa"/>
          </w:tcPr>
          <w:p w14:paraId="2C7FBD98" w14:textId="77777777" w:rsidR="00CE2D49" w:rsidRPr="00B341C8" w:rsidRDefault="00CE2D49" w:rsidP="00F56BD8">
            <w:pPr>
              <w:jc w:val="right"/>
              <w:rPr>
                <w:color w:val="0D0D0D" w:themeColor="text1" w:themeTint="F2"/>
                <w:sz w:val="20"/>
                <w:szCs w:val="20"/>
              </w:rPr>
            </w:pPr>
          </w:p>
        </w:tc>
        <w:tc>
          <w:tcPr>
            <w:tcW w:w="1307" w:type="dxa"/>
          </w:tcPr>
          <w:p w14:paraId="3B992B31" w14:textId="77777777" w:rsidR="00CE2D49" w:rsidRPr="00B341C8" w:rsidRDefault="00CE2D49" w:rsidP="00F56BD8">
            <w:pPr>
              <w:jc w:val="right"/>
              <w:rPr>
                <w:color w:val="0D0D0D" w:themeColor="text1" w:themeTint="F2"/>
                <w:sz w:val="20"/>
                <w:szCs w:val="20"/>
              </w:rPr>
            </w:pPr>
          </w:p>
        </w:tc>
      </w:tr>
    </w:tbl>
    <w:p w14:paraId="4316E5B3" w14:textId="77777777" w:rsidR="0058215F" w:rsidRPr="00B341C8" w:rsidRDefault="00CE2D49"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58215F" w:rsidRPr="00B341C8">
        <w:rPr>
          <w:color w:val="0D0D0D" w:themeColor="text1" w:themeTint="F2"/>
          <w:sz w:val="20"/>
          <w:szCs w:val="20"/>
        </w:rPr>
        <w:t xml:space="preserve">. </w:t>
      </w:r>
      <w:r w:rsidR="0058215F">
        <w:rPr>
          <w:color w:val="0D0D0D" w:themeColor="text1" w:themeTint="F2"/>
          <w:sz w:val="20"/>
          <w:szCs w:val="20"/>
        </w:rPr>
        <w:t>Positive scores indicate greater assortativity.</w:t>
      </w:r>
    </w:p>
    <w:p w14:paraId="632DD2FE" w14:textId="6076E4C2" w:rsidR="00CE2D49" w:rsidRPr="00B341C8" w:rsidRDefault="00CE2D49" w:rsidP="00F56BD8">
      <w:pPr>
        <w:jc w:val="both"/>
        <w:rPr>
          <w:color w:val="0D0D0D" w:themeColor="text1" w:themeTint="F2"/>
          <w:sz w:val="20"/>
          <w:szCs w:val="20"/>
        </w:rPr>
      </w:pPr>
      <w:r w:rsidRPr="00B341C8">
        <w:rPr>
          <w:color w:val="0D0D0D" w:themeColor="text1" w:themeTint="F2"/>
          <w:sz w:val="20"/>
          <w:szCs w:val="20"/>
        </w:rPr>
        <w:t xml:space="preserve"> </w:t>
      </w:r>
    </w:p>
    <w:p w14:paraId="6C504408" w14:textId="5E4ED4C0" w:rsidR="00CE2D49" w:rsidRPr="00B341C8" w:rsidRDefault="00CE2D49" w:rsidP="00F56BD8">
      <w:pPr>
        <w:rPr>
          <w:sz w:val="20"/>
          <w:szCs w:val="20"/>
        </w:rPr>
      </w:pPr>
    </w:p>
    <w:p w14:paraId="1144AEAE" w14:textId="12EE1664" w:rsidR="00CE2D49" w:rsidRPr="00B341C8" w:rsidRDefault="00CE2D49" w:rsidP="00F56BD8">
      <w:pPr>
        <w:rPr>
          <w:sz w:val="20"/>
          <w:szCs w:val="20"/>
        </w:rPr>
      </w:pPr>
    </w:p>
    <w:p w14:paraId="52DDB140" w14:textId="1DE5C390" w:rsidR="00CE2D49" w:rsidRPr="00B341C8" w:rsidRDefault="00CE2D49" w:rsidP="00F56BD8">
      <w:pPr>
        <w:rPr>
          <w:sz w:val="20"/>
          <w:szCs w:val="20"/>
        </w:rPr>
      </w:pPr>
    </w:p>
    <w:p w14:paraId="128C2097" w14:textId="24CAF9F4" w:rsidR="00CE2D49" w:rsidRPr="00B341C8" w:rsidRDefault="00CE2D49" w:rsidP="00F56BD8">
      <w:pPr>
        <w:rPr>
          <w:sz w:val="20"/>
          <w:szCs w:val="20"/>
        </w:rPr>
      </w:pPr>
    </w:p>
    <w:p w14:paraId="19E3C8DB" w14:textId="2E0743D0" w:rsidR="00CE2D49" w:rsidRPr="00B341C8" w:rsidRDefault="00CE2D49" w:rsidP="00F56BD8">
      <w:pPr>
        <w:rPr>
          <w:sz w:val="20"/>
          <w:szCs w:val="20"/>
        </w:rPr>
      </w:pPr>
    </w:p>
    <w:p w14:paraId="67C15CB3" w14:textId="000E2C94" w:rsidR="000B752A" w:rsidRPr="00B341C8" w:rsidRDefault="000B752A" w:rsidP="00F56BD8">
      <w:pPr>
        <w:rPr>
          <w:sz w:val="20"/>
          <w:szCs w:val="20"/>
        </w:rPr>
      </w:pPr>
    </w:p>
    <w:p w14:paraId="3AD0CC4F" w14:textId="773AC26C" w:rsidR="000B752A" w:rsidRPr="00B341C8" w:rsidRDefault="000B752A" w:rsidP="00F56BD8">
      <w:pPr>
        <w:rPr>
          <w:sz w:val="20"/>
          <w:szCs w:val="20"/>
        </w:rPr>
      </w:pPr>
    </w:p>
    <w:p w14:paraId="24419AE7" w14:textId="03E05887" w:rsidR="000B752A" w:rsidRPr="00B341C8" w:rsidRDefault="000B752A" w:rsidP="00F56BD8">
      <w:pPr>
        <w:rPr>
          <w:sz w:val="20"/>
          <w:szCs w:val="20"/>
        </w:rPr>
      </w:pPr>
    </w:p>
    <w:p w14:paraId="50B0E6E5" w14:textId="2D96AD58" w:rsidR="000B752A" w:rsidRPr="00B341C8" w:rsidRDefault="000B752A" w:rsidP="00F56BD8">
      <w:pPr>
        <w:rPr>
          <w:sz w:val="20"/>
          <w:szCs w:val="20"/>
        </w:rPr>
      </w:pPr>
    </w:p>
    <w:p w14:paraId="0884CDC2" w14:textId="69D63536" w:rsidR="000B752A" w:rsidRPr="00B341C8" w:rsidRDefault="000B752A" w:rsidP="00F56BD8">
      <w:pPr>
        <w:rPr>
          <w:sz w:val="20"/>
          <w:szCs w:val="20"/>
        </w:rPr>
      </w:pPr>
    </w:p>
    <w:p w14:paraId="59C43920" w14:textId="7A5C230F" w:rsidR="000B752A" w:rsidRDefault="000B752A" w:rsidP="00F56BD8">
      <w:pPr>
        <w:rPr>
          <w:sz w:val="20"/>
          <w:szCs w:val="20"/>
        </w:rPr>
      </w:pPr>
    </w:p>
    <w:p w14:paraId="3BB9E259" w14:textId="652D3963" w:rsidR="00B341C8" w:rsidRDefault="00B341C8" w:rsidP="00F56BD8">
      <w:pPr>
        <w:rPr>
          <w:sz w:val="20"/>
          <w:szCs w:val="20"/>
        </w:rPr>
      </w:pPr>
    </w:p>
    <w:p w14:paraId="12FF68A1" w14:textId="6B5D9DE9" w:rsidR="00B341C8" w:rsidRDefault="00B341C8" w:rsidP="00F56BD8">
      <w:pPr>
        <w:rPr>
          <w:sz w:val="20"/>
          <w:szCs w:val="20"/>
        </w:rPr>
      </w:pPr>
    </w:p>
    <w:p w14:paraId="017FE10B" w14:textId="6F1325E3" w:rsidR="00B341C8" w:rsidRDefault="00B341C8" w:rsidP="00F56BD8">
      <w:pPr>
        <w:rPr>
          <w:sz w:val="20"/>
          <w:szCs w:val="20"/>
        </w:rPr>
      </w:pPr>
    </w:p>
    <w:p w14:paraId="4CA17092" w14:textId="68687BA9" w:rsidR="0041069E" w:rsidRDefault="0041069E" w:rsidP="00F56BD8">
      <w:pPr>
        <w:rPr>
          <w:sz w:val="20"/>
          <w:szCs w:val="20"/>
        </w:rPr>
      </w:pPr>
    </w:p>
    <w:p w14:paraId="0B5CEE72" w14:textId="77777777" w:rsidR="0041069E" w:rsidRDefault="0041069E" w:rsidP="00F56BD8">
      <w:pPr>
        <w:rPr>
          <w:sz w:val="20"/>
          <w:szCs w:val="20"/>
        </w:rPr>
      </w:pPr>
    </w:p>
    <w:p w14:paraId="072F64B4" w14:textId="4036EF72" w:rsidR="00B341C8" w:rsidRDefault="00B341C8" w:rsidP="00F56BD8">
      <w:pPr>
        <w:rPr>
          <w:sz w:val="20"/>
          <w:szCs w:val="20"/>
        </w:rPr>
      </w:pPr>
    </w:p>
    <w:p w14:paraId="168CC464" w14:textId="3156F590" w:rsidR="00B341C8" w:rsidRDefault="00B341C8" w:rsidP="00F56BD8">
      <w:pPr>
        <w:rPr>
          <w:sz w:val="20"/>
          <w:szCs w:val="20"/>
        </w:rPr>
      </w:pPr>
    </w:p>
    <w:p w14:paraId="50B6986C" w14:textId="6EAF6187" w:rsidR="000B752A" w:rsidRPr="00B341C8" w:rsidRDefault="00B341C8" w:rsidP="00F56BD8">
      <w:pPr>
        <w:rPr>
          <w:sz w:val="20"/>
          <w:szCs w:val="20"/>
        </w:rPr>
      </w:pPr>
      <w:r w:rsidRPr="00AA4495">
        <w:rPr>
          <w:b/>
          <w:bCs/>
          <w:sz w:val="20"/>
          <w:szCs w:val="20"/>
          <w:u w:val="single"/>
        </w:rPr>
        <w:lastRenderedPageBreak/>
        <w:t>Research Question 7</w:t>
      </w:r>
      <w:r>
        <w:rPr>
          <w:sz w:val="20"/>
          <w:szCs w:val="20"/>
        </w:rPr>
        <w:t>:</w:t>
      </w:r>
      <w:r w:rsidR="000B752A" w:rsidRPr="00B341C8">
        <w:rPr>
          <w:sz w:val="20"/>
          <w:szCs w:val="20"/>
        </w:rPr>
        <w:t xml:space="preserve"> </w:t>
      </w:r>
      <w:r w:rsidR="000B752A" w:rsidRPr="007A40B3">
        <w:rPr>
          <w:i/>
          <w:iCs/>
          <w:sz w:val="20"/>
          <w:szCs w:val="20"/>
        </w:rPr>
        <w:t>Are the density and centrality of the network with</w:t>
      </w:r>
      <w:r w:rsidR="00AA4495" w:rsidRPr="007A40B3">
        <w:rPr>
          <w:i/>
          <w:iCs/>
          <w:sz w:val="20"/>
          <w:szCs w:val="20"/>
        </w:rPr>
        <w:t xml:space="preserve"> correlated</w:t>
      </w:r>
      <w:r w:rsidR="000B752A" w:rsidRPr="007A40B3">
        <w:rPr>
          <w:i/>
          <w:iCs/>
          <w:sz w:val="20"/>
          <w:szCs w:val="20"/>
        </w:rPr>
        <w:t xml:space="preserve"> low issue sophistication?</w:t>
      </w:r>
      <w:r w:rsidR="000B752A" w:rsidRPr="00B341C8">
        <w:rPr>
          <w:sz w:val="20"/>
          <w:szCs w:val="20"/>
        </w:rPr>
        <w:t xml:space="preserve">  </w:t>
      </w:r>
    </w:p>
    <w:p w14:paraId="6345CC1D" w14:textId="381685E8" w:rsidR="00191BD5" w:rsidRDefault="00191BD5" w:rsidP="00F56BD8">
      <w:pPr>
        <w:rPr>
          <w:sz w:val="20"/>
          <w:szCs w:val="20"/>
        </w:rPr>
      </w:pPr>
    </w:p>
    <w:p w14:paraId="531BD4E5" w14:textId="77777777" w:rsidR="00063A9F" w:rsidRDefault="00063A9F" w:rsidP="00F56BD8">
      <w:pPr>
        <w:rPr>
          <w:sz w:val="20"/>
          <w:szCs w:val="20"/>
        </w:rPr>
      </w:pPr>
    </w:p>
    <w:p w14:paraId="785F54E9" w14:textId="009E4CE8" w:rsidR="00063A9F" w:rsidRPr="00B341C8" w:rsidRDefault="00063A9F" w:rsidP="00063A9F">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59</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Correlations between network density</w:t>
      </w:r>
    </w:p>
    <w:p w14:paraId="7C496B3F" w14:textId="77777777" w:rsidR="00063A9F" w:rsidRPr="00B341C8" w:rsidRDefault="00063A9F" w:rsidP="00063A9F">
      <w:pPr>
        <w:jc w:val="both"/>
        <w:rPr>
          <w:color w:val="0D0D0D" w:themeColor="text1" w:themeTint="F2"/>
          <w:sz w:val="20"/>
          <w:szCs w:val="20"/>
        </w:rPr>
      </w:pPr>
      <w:r w:rsidRPr="00B341C8">
        <w:rPr>
          <w:color w:val="0D0D0D" w:themeColor="text1" w:themeTint="F2"/>
          <w:sz w:val="20"/>
          <w:szCs w:val="20"/>
        </w:rPr>
        <w:t xml:space="preserve">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63A9F" w:rsidRPr="00B341C8" w14:paraId="017F1CB9" w14:textId="77777777" w:rsidTr="00C35DF4">
        <w:tc>
          <w:tcPr>
            <w:tcW w:w="2127" w:type="dxa"/>
          </w:tcPr>
          <w:p w14:paraId="27A452CA" w14:textId="77777777" w:rsidR="00063A9F" w:rsidRPr="00B341C8" w:rsidRDefault="00063A9F"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608CF72"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B0B2DDD"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6EB753D"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1FD8C09"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6F21E3F"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063A9F" w:rsidRPr="00B341C8" w14:paraId="691E3DF1" w14:textId="77777777" w:rsidTr="00C35DF4">
        <w:tc>
          <w:tcPr>
            <w:tcW w:w="2127" w:type="dxa"/>
          </w:tcPr>
          <w:p w14:paraId="047DA3C7" w14:textId="77777777" w:rsidR="00063A9F" w:rsidRPr="005C3232" w:rsidRDefault="00063A9F" w:rsidP="00C35DF4">
            <w:pPr>
              <w:jc w:val="both"/>
              <w:rPr>
                <w:color w:val="0D0D0D" w:themeColor="text1" w:themeTint="F2"/>
                <w:sz w:val="20"/>
                <w:szCs w:val="20"/>
              </w:rPr>
            </w:pPr>
          </w:p>
        </w:tc>
        <w:tc>
          <w:tcPr>
            <w:tcW w:w="1121" w:type="dxa"/>
            <w:vAlign w:val="bottom"/>
          </w:tcPr>
          <w:p w14:paraId="6300B01B" w14:textId="77777777" w:rsidR="00063A9F" w:rsidRPr="005C3232" w:rsidRDefault="00063A9F" w:rsidP="00C35DF4">
            <w:pPr>
              <w:jc w:val="both"/>
              <w:rPr>
                <w:color w:val="000000"/>
                <w:sz w:val="20"/>
                <w:szCs w:val="20"/>
              </w:rPr>
            </w:pPr>
          </w:p>
        </w:tc>
        <w:tc>
          <w:tcPr>
            <w:tcW w:w="1250" w:type="dxa"/>
            <w:vAlign w:val="bottom"/>
          </w:tcPr>
          <w:p w14:paraId="2C70E498" w14:textId="77777777" w:rsidR="00063A9F" w:rsidRPr="005C3232" w:rsidRDefault="00063A9F" w:rsidP="00C35DF4">
            <w:pPr>
              <w:jc w:val="both"/>
              <w:rPr>
                <w:color w:val="000000"/>
                <w:sz w:val="20"/>
                <w:szCs w:val="20"/>
              </w:rPr>
            </w:pPr>
          </w:p>
        </w:tc>
        <w:tc>
          <w:tcPr>
            <w:tcW w:w="1371" w:type="dxa"/>
            <w:vAlign w:val="bottom"/>
          </w:tcPr>
          <w:p w14:paraId="01FE5B36" w14:textId="77777777" w:rsidR="00063A9F" w:rsidRPr="005C3232" w:rsidRDefault="00063A9F" w:rsidP="00C35DF4">
            <w:pPr>
              <w:jc w:val="both"/>
              <w:rPr>
                <w:color w:val="000000"/>
                <w:sz w:val="20"/>
                <w:szCs w:val="20"/>
              </w:rPr>
            </w:pPr>
          </w:p>
        </w:tc>
        <w:tc>
          <w:tcPr>
            <w:tcW w:w="1361" w:type="dxa"/>
            <w:vAlign w:val="bottom"/>
          </w:tcPr>
          <w:p w14:paraId="15FDDEBE" w14:textId="77777777" w:rsidR="00063A9F" w:rsidRPr="005C3232" w:rsidRDefault="00063A9F" w:rsidP="00C35DF4">
            <w:pPr>
              <w:jc w:val="both"/>
              <w:rPr>
                <w:color w:val="000000"/>
                <w:sz w:val="20"/>
                <w:szCs w:val="20"/>
              </w:rPr>
            </w:pPr>
          </w:p>
        </w:tc>
        <w:tc>
          <w:tcPr>
            <w:tcW w:w="1307" w:type="dxa"/>
            <w:vAlign w:val="bottom"/>
          </w:tcPr>
          <w:p w14:paraId="4756D460" w14:textId="77777777" w:rsidR="00063A9F" w:rsidRPr="005C3232" w:rsidRDefault="00063A9F" w:rsidP="00C35DF4">
            <w:pPr>
              <w:jc w:val="both"/>
              <w:rPr>
                <w:color w:val="000000"/>
                <w:sz w:val="20"/>
                <w:szCs w:val="20"/>
              </w:rPr>
            </w:pPr>
          </w:p>
        </w:tc>
      </w:tr>
      <w:tr w:rsidR="005C3232" w:rsidRPr="00B341C8" w14:paraId="7D2CCB0A" w14:textId="77777777" w:rsidTr="00C35DF4">
        <w:tc>
          <w:tcPr>
            <w:tcW w:w="2127" w:type="dxa"/>
          </w:tcPr>
          <w:p w14:paraId="483B22F0" w14:textId="77777777" w:rsidR="005C3232" w:rsidRPr="005C3232" w:rsidRDefault="005C3232" w:rsidP="005C3232">
            <w:pPr>
              <w:jc w:val="both"/>
              <w:rPr>
                <w:color w:val="0D0D0D" w:themeColor="text1" w:themeTint="F2"/>
                <w:sz w:val="20"/>
                <w:szCs w:val="20"/>
              </w:rPr>
            </w:pPr>
            <w:r w:rsidRPr="005C3232">
              <w:rPr>
                <w:color w:val="0D0D0D" w:themeColor="text1" w:themeTint="F2"/>
                <w:sz w:val="20"/>
                <w:szCs w:val="20"/>
              </w:rPr>
              <w:t>Density</w:t>
            </w:r>
          </w:p>
        </w:tc>
        <w:tc>
          <w:tcPr>
            <w:tcW w:w="1121" w:type="dxa"/>
            <w:vAlign w:val="bottom"/>
          </w:tcPr>
          <w:p w14:paraId="1FB8299B" w14:textId="7AF85CFD" w:rsidR="005C3232" w:rsidRPr="005C3232" w:rsidRDefault="005C3232" w:rsidP="005C3232">
            <w:pPr>
              <w:jc w:val="right"/>
              <w:rPr>
                <w:color w:val="0D0D0D" w:themeColor="text1" w:themeTint="F2"/>
                <w:sz w:val="20"/>
                <w:szCs w:val="20"/>
              </w:rPr>
            </w:pPr>
            <w:r w:rsidRPr="005C3232">
              <w:rPr>
                <w:color w:val="000000"/>
                <w:sz w:val="20"/>
                <w:szCs w:val="20"/>
              </w:rPr>
              <w:t>-0.214</w:t>
            </w:r>
          </w:p>
        </w:tc>
        <w:tc>
          <w:tcPr>
            <w:tcW w:w="1250" w:type="dxa"/>
            <w:vAlign w:val="bottom"/>
          </w:tcPr>
          <w:p w14:paraId="7720DFAB" w14:textId="16D56838" w:rsidR="005C3232" w:rsidRPr="005C3232" w:rsidRDefault="005C3232" w:rsidP="005C3232">
            <w:pPr>
              <w:jc w:val="right"/>
              <w:rPr>
                <w:color w:val="0D0D0D" w:themeColor="text1" w:themeTint="F2"/>
                <w:sz w:val="20"/>
                <w:szCs w:val="20"/>
              </w:rPr>
            </w:pPr>
            <w:r w:rsidRPr="005C3232">
              <w:rPr>
                <w:color w:val="000000"/>
                <w:sz w:val="20"/>
                <w:szCs w:val="20"/>
              </w:rPr>
              <w:t>0.200</w:t>
            </w:r>
          </w:p>
        </w:tc>
        <w:tc>
          <w:tcPr>
            <w:tcW w:w="1371" w:type="dxa"/>
            <w:vAlign w:val="bottom"/>
          </w:tcPr>
          <w:p w14:paraId="4331A473" w14:textId="28931612" w:rsidR="005C3232" w:rsidRPr="005C3232" w:rsidRDefault="005C3232" w:rsidP="005C3232">
            <w:pPr>
              <w:jc w:val="right"/>
              <w:rPr>
                <w:color w:val="0D0D0D" w:themeColor="text1" w:themeTint="F2"/>
                <w:sz w:val="20"/>
                <w:szCs w:val="20"/>
              </w:rPr>
            </w:pPr>
            <w:r w:rsidRPr="005C3232">
              <w:rPr>
                <w:color w:val="000000"/>
                <w:sz w:val="20"/>
                <w:szCs w:val="20"/>
              </w:rPr>
              <w:t>0.286</w:t>
            </w:r>
          </w:p>
        </w:tc>
        <w:tc>
          <w:tcPr>
            <w:tcW w:w="1361" w:type="dxa"/>
            <w:vAlign w:val="bottom"/>
          </w:tcPr>
          <w:p w14:paraId="627E9708" w14:textId="1B1E1E98" w:rsidR="005C3232" w:rsidRPr="005C3232" w:rsidRDefault="005C3232" w:rsidP="005C3232">
            <w:pPr>
              <w:jc w:val="right"/>
              <w:rPr>
                <w:color w:val="0D0D0D" w:themeColor="text1" w:themeTint="F2"/>
                <w:sz w:val="20"/>
                <w:szCs w:val="20"/>
              </w:rPr>
            </w:pPr>
            <w:r w:rsidRPr="005C3232">
              <w:rPr>
                <w:color w:val="000000"/>
                <w:sz w:val="20"/>
                <w:szCs w:val="20"/>
              </w:rPr>
              <w:t>-0.610</w:t>
            </w:r>
          </w:p>
        </w:tc>
        <w:tc>
          <w:tcPr>
            <w:tcW w:w="1307" w:type="dxa"/>
            <w:vAlign w:val="bottom"/>
          </w:tcPr>
          <w:p w14:paraId="2D750425" w14:textId="2628A4DC" w:rsidR="005C3232" w:rsidRPr="005C3232" w:rsidRDefault="005C3232" w:rsidP="005C3232">
            <w:pPr>
              <w:jc w:val="right"/>
              <w:rPr>
                <w:color w:val="0D0D0D" w:themeColor="text1" w:themeTint="F2"/>
                <w:sz w:val="20"/>
                <w:szCs w:val="20"/>
              </w:rPr>
            </w:pPr>
            <w:r w:rsidRPr="005C3232">
              <w:rPr>
                <w:color w:val="000000"/>
                <w:sz w:val="20"/>
                <w:szCs w:val="20"/>
              </w:rPr>
              <w:t>0.181</w:t>
            </w:r>
          </w:p>
        </w:tc>
      </w:tr>
      <w:tr w:rsidR="00063A9F" w:rsidRPr="00B341C8" w14:paraId="6C08E0EC" w14:textId="77777777" w:rsidTr="00C35DF4">
        <w:tc>
          <w:tcPr>
            <w:tcW w:w="2127" w:type="dxa"/>
          </w:tcPr>
          <w:p w14:paraId="3A764967" w14:textId="77777777" w:rsidR="00063A9F" w:rsidRPr="005C3232" w:rsidRDefault="00063A9F" w:rsidP="00C35DF4">
            <w:pPr>
              <w:jc w:val="both"/>
              <w:rPr>
                <w:color w:val="0D0D0D" w:themeColor="text1" w:themeTint="F2"/>
                <w:sz w:val="20"/>
                <w:szCs w:val="20"/>
              </w:rPr>
            </w:pPr>
          </w:p>
        </w:tc>
        <w:tc>
          <w:tcPr>
            <w:tcW w:w="1121" w:type="dxa"/>
            <w:vAlign w:val="bottom"/>
          </w:tcPr>
          <w:p w14:paraId="66EAB72D" w14:textId="77777777" w:rsidR="00063A9F" w:rsidRPr="005C3232" w:rsidRDefault="00063A9F" w:rsidP="00C35DF4">
            <w:pPr>
              <w:jc w:val="right"/>
              <w:rPr>
                <w:color w:val="000000"/>
                <w:sz w:val="20"/>
                <w:szCs w:val="20"/>
              </w:rPr>
            </w:pPr>
          </w:p>
        </w:tc>
        <w:tc>
          <w:tcPr>
            <w:tcW w:w="1250" w:type="dxa"/>
            <w:vAlign w:val="bottom"/>
          </w:tcPr>
          <w:p w14:paraId="5582337B" w14:textId="77777777" w:rsidR="00063A9F" w:rsidRPr="005C3232" w:rsidRDefault="00063A9F" w:rsidP="00C35DF4">
            <w:pPr>
              <w:jc w:val="right"/>
              <w:rPr>
                <w:color w:val="0D0D0D" w:themeColor="text1" w:themeTint="F2"/>
                <w:sz w:val="20"/>
                <w:szCs w:val="20"/>
              </w:rPr>
            </w:pPr>
          </w:p>
        </w:tc>
        <w:tc>
          <w:tcPr>
            <w:tcW w:w="1371" w:type="dxa"/>
            <w:vAlign w:val="bottom"/>
          </w:tcPr>
          <w:p w14:paraId="7EFDD25E" w14:textId="77777777" w:rsidR="00063A9F" w:rsidRPr="005C3232" w:rsidRDefault="00063A9F" w:rsidP="00C35DF4">
            <w:pPr>
              <w:jc w:val="right"/>
              <w:rPr>
                <w:color w:val="0D0D0D" w:themeColor="text1" w:themeTint="F2"/>
                <w:sz w:val="20"/>
                <w:szCs w:val="20"/>
              </w:rPr>
            </w:pPr>
          </w:p>
        </w:tc>
        <w:tc>
          <w:tcPr>
            <w:tcW w:w="1361" w:type="dxa"/>
            <w:vAlign w:val="bottom"/>
          </w:tcPr>
          <w:p w14:paraId="6A7C546F" w14:textId="77777777" w:rsidR="00063A9F" w:rsidRPr="005C3232" w:rsidRDefault="00063A9F" w:rsidP="00C35DF4">
            <w:pPr>
              <w:jc w:val="right"/>
              <w:rPr>
                <w:color w:val="0D0D0D" w:themeColor="text1" w:themeTint="F2"/>
                <w:sz w:val="20"/>
                <w:szCs w:val="20"/>
              </w:rPr>
            </w:pPr>
          </w:p>
        </w:tc>
        <w:tc>
          <w:tcPr>
            <w:tcW w:w="1307" w:type="dxa"/>
            <w:vAlign w:val="bottom"/>
          </w:tcPr>
          <w:p w14:paraId="3EC022EE" w14:textId="77777777" w:rsidR="00063A9F" w:rsidRPr="005C3232" w:rsidRDefault="00063A9F" w:rsidP="00C35DF4">
            <w:pPr>
              <w:jc w:val="right"/>
              <w:rPr>
                <w:color w:val="000000"/>
                <w:sz w:val="20"/>
                <w:szCs w:val="20"/>
              </w:rPr>
            </w:pPr>
          </w:p>
        </w:tc>
      </w:tr>
      <w:tr w:rsidR="005C3232" w:rsidRPr="00B341C8" w14:paraId="7A4F1402" w14:textId="77777777" w:rsidTr="00C35DF4">
        <w:tc>
          <w:tcPr>
            <w:tcW w:w="2127" w:type="dxa"/>
          </w:tcPr>
          <w:p w14:paraId="2BA99D1F" w14:textId="77777777" w:rsidR="005C3232" w:rsidRPr="005C3232" w:rsidRDefault="005C3232" w:rsidP="005C3232">
            <w:pPr>
              <w:jc w:val="both"/>
              <w:rPr>
                <w:color w:val="0D0D0D" w:themeColor="text1" w:themeTint="F2"/>
                <w:sz w:val="20"/>
                <w:szCs w:val="20"/>
                <w:vertAlign w:val="subscript"/>
              </w:rPr>
            </w:pPr>
            <w:r w:rsidRPr="005C3232">
              <w:rPr>
                <w:color w:val="0D0D0D" w:themeColor="text1" w:themeTint="F2"/>
                <w:sz w:val="20"/>
                <w:szCs w:val="20"/>
              </w:rPr>
              <w:t>Cons</w:t>
            </w:r>
          </w:p>
        </w:tc>
        <w:tc>
          <w:tcPr>
            <w:tcW w:w="1121" w:type="dxa"/>
            <w:vAlign w:val="bottom"/>
          </w:tcPr>
          <w:p w14:paraId="24FD6A95" w14:textId="59645430" w:rsidR="005C3232" w:rsidRPr="005C3232" w:rsidRDefault="005C3232" w:rsidP="005C3232">
            <w:pPr>
              <w:jc w:val="right"/>
              <w:rPr>
                <w:color w:val="0D0D0D" w:themeColor="text1" w:themeTint="F2"/>
                <w:sz w:val="20"/>
                <w:szCs w:val="20"/>
              </w:rPr>
            </w:pPr>
            <w:r w:rsidRPr="005C3232">
              <w:rPr>
                <w:color w:val="000000"/>
                <w:sz w:val="20"/>
                <w:szCs w:val="20"/>
              </w:rPr>
              <w:t>7.117</w:t>
            </w:r>
          </w:p>
        </w:tc>
        <w:tc>
          <w:tcPr>
            <w:tcW w:w="1250" w:type="dxa"/>
            <w:vAlign w:val="bottom"/>
          </w:tcPr>
          <w:p w14:paraId="28EE9213" w14:textId="5B4F4B7F" w:rsidR="005C3232" w:rsidRPr="005C3232" w:rsidRDefault="005C3232" w:rsidP="005C3232">
            <w:pPr>
              <w:jc w:val="right"/>
              <w:rPr>
                <w:color w:val="0D0D0D" w:themeColor="text1" w:themeTint="F2"/>
                <w:sz w:val="20"/>
                <w:szCs w:val="20"/>
              </w:rPr>
            </w:pPr>
            <w:r w:rsidRPr="005C3232">
              <w:rPr>
                <w:color w:val="000000"/>
                <w:sz w:val="20"/>
                <w:szCs w:val="20"/>
              </w:rPr>
              <w:t>0.153</w:t>
            </w:r>
          </w:p>
        </w:tc>
        <w:tc>
          <w:tcPr>
            <w:tcW w:w="1371" w:type="dxa"/>
            <w:vAlign w:val="bottom"/>
          </w:tcPr>
          <w:p w14:paraId="6366A25D" w14:textId="7CDB6BFB" w:rsidR="005C3232" w:rsidRPr="005C3232" w:rsidRDefault="005C3232" w:rsidP="005C3232">
            <w:pPr>
              <w:jc w:val="right"/>
              <w:rPr>
                <w:color w:val="0D0D0D" w:themeColor="text1" w:themeTint="F2"/>
                <w:sz w:val="20"/>
                <w:szCs w:val="20"/>
              </w:rPr>
            </w:pPr>
            <w:r w:rsidRPr="005C3232">
              <w:rPr>
                <w:color w:val="000000"/>
                <w:sz w:val="20"/>
                <w:szCs w:val="20"/>
              </w:rPr>
              <w:t>0.000</w:t>
            </w:r>
            <w:r w:rsidR="00A77DA8">
              <w:rPr>
                <w:color w:val="000000"/>
                <w:sz w:val="20"/>
                <w:szCs w:val="20"/>
              </w:rPr>
              <w:t>1</w:t>
            </w:r>
          </w:p>
        </w:tc>
        <w:tc>
          <w:tcPr>
            <w:tcW w:w="1361" w:type="dxa"/>
            <w:vAlign w:val="bottom"/>
          </w:tcPr>
          <w:p w14:paraId="736FC437" w14:textId="1B93E930" w:rsidR="005C3232" w:rsidRPr="005C3232" w:rsidRDefault="005C3232" w:rsidP="005C3232">
            <w:pPr>
              <w:jc w:val="right"/>
              <w:rPr>
                <w:color w:val="0D0D0D" w:themeColor="text1" w:themeTint="F2"/>
                <w:sz w:val="20"/>
                <w:szCs w:val="20"/>
              </w:rPr>
            </w:pPr>
            <w:r w:rsidRPr="005C3232">
              <w:rPr>
                <w:color w:val="000000"/>
                <w:sz w:val="20"/>
                <w:szCs w:val="20"/>
              </w:rPr>
              <w:t>6.813</w:t>
            </w:r>
          </w:p>
        </w:tc>
        <w:tc>
          <w:tcPr>
            <w:tcW w:w="1307" w:type="dxa"/>
            <w:vAlign w:val="bottom"/>
          </w:tcPr>
          <w:p w14:paraId="21C76A8B" w14:textId="160CABD2" w:rsidR="005C3232" w:rsidRPr="005C3232" w:rsidRDefault="005C3232" w:rsidP="005C3232">
            <w:pPr>
              <w:jc w:val="right"/>
              <w:rPr>
                <w:color w:val="000000"/>
                <w:sz w:val="20"/>
                <w:szCs w:val="20"/>
              </w:rPr>
            </w:pPr>
            <w:r w:rsidRPr="005C3232">
              <w:rPr>
                <w:color w:val="000000"/>
                <w:sz w:val="20"/>
                <w:szCs w:val="20"/>
              </w:rPr>
              <w:t>7.421</w:t>
            </w:r>
          </w:p>
        </w:tc>
      </w:tr>
      <w:tr w:rsidR="00063A9F" w:rsidRPr="00B341C8" w14:paraId="6E345986" w14:textId="77777777" w:rsidTr="00C35DF4">
        <w:tc>
          <w:tcPr>
            <w:tcW w:w="2127" w:type="dxa"/>
          </w:tcPr>
          <w:p w14:paraId="46BF95CD" w14:textId="77777777" w:rsidR="00063A9F" w:rsidRPr="005C3232" w:rsidRDefault="00063A9F" w:rsidP="00C35DF4">
            <w:pPr>
              <w:jc w:val="both"/>
              <w:rPr>
                <w:color w:val="0D0D0D" w:themeColor="text1" w:themeTint="F2"/>
                <w:sz w:val="20"/>
                <w:szCs w:val="20"/>
                <w:vertAlign w:val="subscript"/>
              </w:rPr>
            </w:pPr>
            <w:r w:rsidRPr="005C3232">
              <w:rPr>
                <w:color w:val="0D0D0D" w:themeColor="text1" w:themeTint="F2"/>
                <w:sz w:val="20"/>
                <w:szCs w:val="20"/>
              </w:rPr>
              <w:t>R</w:t>
            </w:r>
          </w:p>
        </w:tc>
        <w:tc>
          <w:tcPr>
            <w:tcW w:w="1121" w:type="dxa"/>
          </w:tcPr>
          <w:p w14:paraId="3EE2A3BA" w14:textId="77777777" w:rsidR="00063A9F" w:rsidRPr="005C3232" w:rsidRDefault="00063A9F" w:rsidP="00C35DF4">
            <w:pPr>
              <w:jc w:val="both"/>
              <w:rPr>
                <w:color w:val="0D0D0D" w:themeColor="text1" w:themeTint="F2"/>
                <w:sz w:val="20"/>
                <w:szCs w:val="20"/>
              </w:rPr>
            </w:pPr>
          </w:p>
        </w:tc>
        <w:tc>
          <w:tcPr>
            <w:tcW w:w="1250" w:type="dxa"/>
          </w:tcPr>
          <w:p w14:paraId="17AFF0A3" w14:textId="77777777" w:rsidR="00063A9F" w:rsidRPr="005C3232" w:rsidRDefault="00063A9F" w:rsidP="00C35DF4">
            <w:pPr>
              <w:jc w:val="both"/>
              <w:rPr>
                <w:color w:val="0D0D0D" w:themeColor="text1" w:themeTint="F2"/>
                <w:sz w:val="20"/>
                <w:szCs w:val="20"/>
              </w:rPr>
            </w:pPr>
          </w:p>
        </w:tc>
        <w:tc>
          <w:tcPr>
            <w:tcW w:w="1371" w:type="dxa"/>
          </w:tcPr>
          <w:p w14:paraId="53AF5D6D" w14:textId="77777777" w:rsidR="00063A9F" w:rsidRPr="005C3232" w:rsidRDefault="00063A9F" w:rsidP="00C35DF4">
            <w:pPr>
              <w:jc w:val="both"/>
              <w:rPr>
                <w:color w:val="0D0D0D" w:themeColor="text1" w:themeTint="F2"/>
                <w:sz w:val="20"/>
                <w:szCs w:val="20"/>
              </w:rPr>
            </w:pPr>
          </w:p>
        </w:tc>
        <w:tc>
          <w:tcPr>
            <w:tcW w:w="1361" w:type="dxa"/>
          </w:tcPr>
          <w:p w14:paraId="09A011FE" w14:textId="77777777" w:rsidR="00063A9F" w:rsidRPr="005C3232" w:rsidRDefault="00063A9F" w:rsidP="00C35DF4">
            <w:pPr>
              <w:jc w:val="right"/>
              <w:rPr>
                <w:color w:val="0D0D0D" w:themeColor="text1" w:themeTint="F2"/>
                <w:sz w:val="20"/>
                <w:szCs w:val="20"/>
              </w:rPr>
            </w:pPr>
          </w:p>
        </w:tc>
        <w:tc>
          <w:tcPr>
            <w:tcW w:w="1307" w:type="dxa"/>
          </w:tcPr>
          <w:p w14:paraId="5CDEE642" w14:textId="284DC571" w:rsidR="00063A9F" w:rsidRPr="005C3232" w:rsidRDefault="00063A9F" w:rsidP="00C35DF4">
            <w:pPr>
              <w:jc w:val="right"/>
              <w:rPr>
                <w:color w:val="0D0D0D" w:themeColor="text1" w:themeTint="F2"/>
                <w:sz w:val="20"/>
                <w:szCs w:val="20"/>
              </w:rPr>
            </w:pPr>
            <w:r w:rsidRPr="005C3232">
              <w:rPr>
                <w:color w:val="0D0D0D" w:themeColor="text1" w:themeTint="F2"/>
                <w:sz w:val="20"/>
                <w:szCs w:val="20"/>
              </w:rPr>
              <w:t>0.01</w:t>
            </w:r>
            <w:r w:rsidR="005C3232" w:rsidRPr="005C3232">
              <w:rPr>
                <w:color w:val="0D0D0D" w:themeColor="text1" w:themeTint="F2"/>
                <w:sz w:val="20"/>
                <w:szCs w:val="20"/>
              </w:rPr>
              <w:t>7</w:t>
            </w:r>
          </w:p>
        </w:tc>
      </w:tr>
      <w:tr w:rsidR="00063A9F" w:rsidRPr="00B341C8" w14:paraId="48012E46" w14:textId="77777777" w:rsidTr="00C35DF4">
        <w:tc>
          <w:tcPr>
            <w:tcW w:w="2127" w:type="dxa"/>
          </w:tcPr>
          <w:p w14:paraId="695B6AEE" w14:textId="77777777" w:rsidR="00063A9F" w:rsidRPr="005C3232" w:rsidRDefault="00063A9F" w:rsidP="00C35DF4">
            <w:pPr>
              <w:jc w:val="both"/>
              <w:rPr>
                <w:color w:val="0D0D0D" w:themeColor="text1" w:themeTint="F2"/>
                <w:sz w:val="20"/>
                <w:szCs w:val="20"/>
                <w:vertAlign w:val="subscript"/>
              </w:rPr>
            </w:pPr>
            <w:r w:rsidRPr="005C3232">
              <w:rPr>
                <w:color w:val="0D0D0D" w:themeColor="text1" w:themeTint="F2"/>
                <w:sz w:val="20"/>
                <w:szCs w:val="20"/>
              </w:rPr>
              <w:t>N</w:t>
            </w:r>
          </w:p>
        </w:tc>
        <w:tc>
          <w:tcPr>
            <w:tcW w:w="1121" w:type="dxa"/>
          </w:tcPr>
          <w:p w14:paraId="73221309" w14:textId="77777777" w:rsidR="00063A9F" w:rsidRPr="005C3232" w:rsidRDefault="00063A9F" w:rsidP="00C35DF4">
            <w:pPr>
              <w:jc w:val="both"/>
              <w:rPr>
                <w:color w:val="0D0D0D" w:themeColor="text1" w:themeTint="F2"/>
                <w:sz w:val="20"/>
                <w:szCs w:val="20"/>
              </w:rPr>
            </w:pPr>
          </w:p>
        </w:tc>
        <w:tc>
          <w:tcPr>
            <w:tcW w:w="1250" w:type="dxa"/>
          </w:tcPr>
          <w:p w14:paraId="7D4133A8" w14:textId="77777777" w:rsidR="00063A9F" w:rsidRPr="005C3232" w:rsidRDefault="00063A9F" w:rsidP="00C35DF4">
            <w:pPr>
              <w:jc w:val="both"/>
              <w:rPr>
                <w:color w:val="0D0D0D" w:themeColor="text1" w:themeTint="F2"/>
                <w:sz w:val="20"/>
                <w:szCs w:val="20"/>
              </w:rPr>
            </w:pPr>
          </w:p>
        </w:tc>
        <w:tc>
          <w:tcPr>
            <w:tcW w:w="1371" w:type="dxa"/>
          </w:tcPr>
          <w:p w14:paraId="4967A9BE" w14:textId="77777777" w:rsidR="00063A9F" w:rsidRPr="005C3232" w:rsidRDefault="00063A9F" w:rsidP="00C35DF4">
            <w:pPr>
              <w:jc w:val="both"/>
              <w:rPr>
                <w:color w:val="0D0D0D" w:themeColor="text1" w:themeTint="F2"/>
                <w:sz w:val="20"/>
                <w:szCs w:val="20"/>
              </w:rPr>
            </w:pPr>
          </w:p>
        </w:tc>
        <w:tc>
          <w:tcPr>
            <w:tcW w:w="1361" w:type="dxa"/>
          </w:tcPr>
          <w:p w14:paraId="28E7C5A7" w14:textId="77777777" w:rsidR="00063A9F" w:rsidRPr="005C3232" w:rsidRDefault="00063A9F" w:rsidP="00C35DF4">
            <w:pPr>
              <w:jc w:val="right"/>
              <w:rPr>
                <w:color w:val="0D0D0D" w:themeColor="text1" w:themeTint="F2"/>
                <w:sz w:val="20"/>
                <w:szCs w:val="20"/>
              </w:rPr>
            </w:pPr>
          </w:p>
        </w:tc>
        <w:tc>
          <w:tcPr>
            <w:tcW w:w="1307" w:type="dxa"/>
          </w:tcPr>
          <w:p w14:paraId="5E965329" w14:textId="77777777" w:rsidR="00063A9F" w:rsidRPr="005C3232" w:rsidRDefault="00063A9F" w:rsidP="00C35DF4">
            <w:pPr>
              <w:jc w:val="right"/>
              <w:rPr>
                <w:color w:val="0D0D0D" w:themeColor="text1" w:themeTint="F2"/>
                <w:sz w:val="20"/>
                <w:szCs w:val="20"/>
              </w:rPr>
            </w:pPr>
            <w:r w:rsidRPr="005C3232">
              <w:rPr>
                <w:color w:val="0D0D0D" w:themeColor="text1" w:themeTint="F2"/>
                <w:sz w:val="20"/>
                <w:szCs w:val="20"/>
              </w:rPr>
              <w:t>111</w:t>
            </w:r>
          </w:p>
        </w:tc>
      </w:tr>
      <w:tr w:rsidR="00063A9F" w:rsidRPr="00B341C8" w14:paraId="0A49226F" w14:textId="77777777" w:rsidTr="00C35DF4">
        <w:tc>
          <w:tcPr>
            <w:tcW w:w="2127" w:type="dxa"/>
          </w:tcPr>
          <w:p w14:paraId="70592039" w14:textId="77777777" w:rsidR="00063A9F" w:rsidRPr="005C3232" w:rsidRDefault="00063A9F" w:rsidP="00C35DF4">
            <w:pPr>
              <w:jc w:val="both"/>
              <w:rPr>
                <w:color w:val="0D0D0D" w:themeColor="text1" w:themeTint="F2"/>
                <w:sz w:val="20"/>
                <w:szCs w:val="20"/>
              </w:rPr>
            </w:pPr>
          </w:p>
        </w:tc>
        <w:tc>
          <w:tcPr>
            <w:tcW w:w="1121" w:type="dxa"/>
          </w:tcPr>
          <w:p w14:paraId="26362105" w14:textId="77777777" w:rsidR="00063A9F" w:rsidRPr="005C3232" w:rsidRDefault="00063A9F" w:rsidP="00C35DF4">
            <w:pPr>
              <w:jc w:val="both"/>
              <w:rPr>
                <w:color w:val="0D0D0D" w:themeColor="text1" w:themeTint="F2"/>
                <w:sz w:val="20"/>
                <w:szCs w:val="20"/>
              </w:rPr>
            </w:pPr>
          </w:p>
        </w:tc>
        <w:tc>
          <w:tcPr>
            <w:tcW w:w="1250" w:type="dxa"/>
          </w:tcPr>
          <w:p w14:paraId="059D8F77" w14:textId="77777777" w:rsidR="00063A9F" w:rsidRPr="005C3232" w:rsidRDefault="00063A9F" w:rsidP="00C35DF4">
            <w:pPr>
              <w:jc w:val="both"/>
              <w:rPr>
                <w:color w:val="0D0D0D" w:themeColor="text1" w:themeTint="F2"/>
                <w:sz w:val="20"/>
                <w:szCs w:val="20"/>
              </w:rPr>
            </w:pPr>
          </w:p>
        </w:tc>
        <w:tc>
          <w:tcPr>
            <w:tcW w:w="1371" w:type="dxa"/>
          </w:tcPr>
          <w:p w14:paraId="0895891F" w14:textId="77777777" w:rsidR="00063A9F" w:rsidRPr="005C3232" w:rsidRDefault="00063A9F" w:rsidP="00C35DF4">
            <w:pPr>
              <w:jc w:val="both"/>
              <w:rPr>
                <w:color w:val="0D0D0D" w:themeColor="text1" w:themeTint="F2"/>
                <w:sz w:val="20"/>
                <w:szCs w:val="20"/>
              </w:rPr>
            </w:pPr>
          </w:p>
        </w:tc>
        <w:tc>
          <w:tcPr>
            <w:tcW w:w="1361" w:type="dxa"/>
          </w:tcPr>
          <w:p w14:paraId="6BBA2946" w14:textId="77777777" w:rsidR="00063A9F" w:rsidRPr="005C3232" w:rsidRDefault="00063A9F" w:rsidP="00C35DF4">
            <w:pPr>
              <w:jc w:val="right"/>
              <w:rPr>
                <w:color w:val="0D0D0D" w:themeColor="text1" w:themeTint="F2"/>
                <w:sz w:val="20"/>
                <w:szCs w:val="20"/>
              </w:rPr>
            </w:pPr>
          </w:p>
        </w:tc>
        <w:tc>
          <w:tcPr>
            <w:tcW w:w="1307" w:type="dxa"/>
          </w:tcPr>
          <w:p w14:paraId="5FCE596A" w14:textId="77777777" w:rsidR="00063A9F" w:rsidRPr="005C3232" w:rsidRDefault="00063A9F" w:rsidP="00C35DF4">
            <w:pPr>
              <w:jc w:val="right"/>
              <w:rPr>
                <w:color w:val="0D0D0D" w:themeColor="text1" w:themeTint="F2"/>
                <w:sz w:val="20"/>
                <w:szCs w:val="20"/>
              </w:rPr>
            </w:pPr>
          </w:p>
        </w:tc>
      </w:tr>
    </w:tbl>
    <w:p w14:paraId="32BAB785" w14:textId="29903272" w:rsidR="00063A9F" w:rsidRDefault="00063A9F" w:rsidP="00063A9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Pr>
          <w:color w:val="0D0D0D" w:themeColor="text1" w:themeTint="F2"/>
          <w:sz w:val="20"/>
          <w:szCs w:val="20"/>
        </w:rPr>
        <w:t xml:space="preserve">Issue sophistication is a composite measure </w:t>
      </w:r>
      <w:r w:rsidR="0058215F">
        <w:rPr>
          <w:color w:val="0D0D0D" w:themeColor="text1" w:themeTint="F2"/>
          <w:sz w:val="20"/>
          <w:szCs w:val="20"/>
        </w:rPr>
        <w:t xml:space="preserve">running </w:t>
      </w:r>
      <w:r>
        <w:rPr>
          <w:color w:val="0D0D0D" w:themeColor="text1" w:themeTint="F2"/>
          <w:sz w:val="20"/>
          <w:szCs w:val="20"/>
        </w:rPr>
        <w:t xml:space="preserve">less sophisticated </w:t>
      </w:r>
    </w:p>
    <w:p w14:paraId="401F2FD3" w14:textId="77777777" w:rsidR="00063A9F" w:rsidRPr="00B341C8" w:rsidRDefault="00063A9F" w:rsidP="00063A9F">
      <w:pPr>
        <w:jc w:val="both"/>
        <w:rPr>
          <w:color w:val="0D0D0D" w:themeColor="text1" w:themeTint="F2"/>
          <w:sz w:val="20"/>
          <w:szCs w:val="20"/>
        </w:rPr>
      </w:pPr>
      <w:r>
        <w:rPr>
          <w:color w:val="0D0D0D" w:themeColor="text1" w:themeTint="F2"/>
          <w:sz w:val="20"/>
          <w:szCs w:val="20"/>
        </w:rPr>
        <w:t xml:space="preserve">to more sophisticated with a range from 0-14. </w:t>
      </w:r>
    </w:p>
    <w:p w14:paraId="077A8893" w14:textId="77777777" w:rsidR="00063A9F" w:rsidRPr="00B341C8" w:rsidRDefault="00063A9F" w:rsidP="00063A9F">
      <w:pPr>
        <w:rPr>
          <w:sz w:val="20"/>
          <w:szCs w:val="20"/>
        </w:rPr>
      </w:pPr>
    </w:p>
    <w:p w14:paraId="02D6177E" w14:textId="77777777" w:rsidR="00063A9F" w:rsidRDefault="00063A9F" w:rsidP="00063A9F">
      <w:pPr>
        <w:rPr>
          <w:sz w:val="20"/>
          <w:szCs w:val="20"/>
        </w:rPr>
      </w:pPr>
    </w:p>
    <w:p w14:paraId="6A4FF711" w14:textId="68526245" w:rsidR="00063A9F" w:rsidRPr="00B341C8" w:rsidRDefault="00063A9F" w:rsidP="00063A9F">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59</w:t>
      </w:r>
      <w:r>
        <w:rPr>
          <w:color w:val="0D0D0D" w:themeColor="text1" w:themeTint="F2"/>
          <w:sz w:val="20"/>
          <w:szCs w:val="20"/>
          <w:u w:val="single"/>
        </w:rPr>
        <w:t>B</w:t>
      </w:r>
      <w:r w:rsidRPr="00B341C8">
        <w:rPr>
          <w:color w:val="0D0D0D" w:themeColor="text1" w:themeTint="F2"/>
          <w:sz w:val="20"/>
          <w:szCs w:val="20"/>
        </w:rPr>
        <w:t>: Linear Regression with Robust Confidence Intervals. Correlations between network density</w:t>
      </w:r>
    </w:p>
    <w:p w14:paraId="18C62D29" w14:textId="77777777" w:rsidR="00063A9F" w:rsidRPr="00B341C8" w:rsidRDefault="00063A9F" w:rsidP="00063A9F">
      <w:pPr>
        <w:jc w:val="both"/>
        <w:rPr>
          <w:color w:val="0D0D0D" w:themeColor="text1" w:themeTint="F2"/>
          <w:sz w:val="20"/>
          <w:szCs w:val="20"/>
        </w:rPr>
      </w:pPr>
      <w:r w:rsidRPr="00B341C8">
        <w:rPr>
          <w:color w:val="0D0D0D" w:themeColor="text1" w:themeTint="F2"/>
          <w:sz w:val="20"/>
          <w:szCs w:val="20"/>
        </w:rPr>
        <w:t xml:space="preserve">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63A9F" w:rsidRPr="00B341C8" w14:paraId="462EFBB2" w14:textId="77777777" w:rsidTr="00C35DF4">
        <w:tc>
          <w:tcPr>
            <w:tcW w:w="2127" w:type="dxa"/>
          </w:tcPr>
          <w:p w14:paraId="05BF2A2E" w14:textId="77777777" w:rsidR="00063A9F" w:rsidRPr="00B341C8" w:rsidRDefault="00063A9F"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1C1E79A"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6DEBDF5"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A2A56FE"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055812D6"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ED756F0"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063A9F" w:rsidRPr="00B341C8" w14:paraId="1E234BE6" w14:textId="77777777" w:rsidTr="00C35DF4">
        <w:tc>
          <w:tcPr>
            <w:tcW w:w="2127" w:type="dxa"/>
          </w:tcPr>
          <w:p w14:paraId="137AB295" w14:textId="77777777" w:rsidR="00063A9F" w:rsidRPr="00B341C8" w:rsidRDefault="00063A9F" w:rsidP="00C35DF4">
            <w:pPr>
              <w:jc w:val="both"/>
              <w:rPr>
                <w:color w:val="0D0D0D" w:themeColor="text1" w:themeTint="F2"/>
                <w:sz w:val="20"/>
                <w:szCs w:val="20"/>
              </w:rPr>
            </w:pPr>
          </w:p>
        </w:tc>
        <w:tc>
          <w:tcPr>
            <w:tcW w:w="1121" w:type="dxa"/>
            <w:vAlign w:val="bottom"/>
          </w:tcPr>
          <w:p w14:paraId="6521CC94" w14:textId="77777777" w:rsidR="00063A9F" w:rsidRPr="00B341C8" w:rsidRDefault="00063A9F" w:rsidP="00C35DF4">
            <w:pPr>
              <w:jc w:val="both"/>
              <w:rPr>
                <w:color w:val="000000"/>
                <w:sz w:val="20"/>
                <w:szCs w:val="20"/>
              </w:rPr>
            </w:pPr>
          </w:p>
        </w:tc>
        <w:tc>
          <w:tcPr>
            <w:tcW w:w="1250" w:type="dxa"/>
            <w:vAlign w:val="bottom"/>
          </w:tcPr>
          <w:p w14:paraId="5CB22A6C" w14:textId="77777777" w:rsidR="00063A9F" w:rsidRPr="00B341C8" w:rsidRDefault="00063A9F" w:rsidP="00C35DF4">
            <w:pPr>
              <w:jc w:val="both"/>
              <w:rPr>
                <w:color w:val="000000"/>
                <w:sz w:val="20"/>
                <w:szCs w:val="20"/>
              </w:rPr>
            </w:pPr>
          </w:p>
        </w:tc>
        <w:tc>
          <w:tcPr>
            <w:tcW w:w="1371" w:type="dxa"/>
            <w:vAlign w:val="bottom"/>
          </w:tcPr>
          <w:p w14:paraId="3A125736" w14:textId="77777777" w:rsidR="00063A9F" w:rsidRPr="00B341C8" w:rsidRDefault="00063A9F" w:rsidP="00C35DF4">
            <w:pPr>
              <w:jc w:val="both"/>
              <w:rPr>
                <w:color w:val="000000"/>
                <w:sz w:val="20"/>
                <w:szCs w:val="20"/>
              </w:rPr>
            </w:pPr>
          </w:p>
        </w:tc>
        <w:tc>
          <w:tcPr>
            <w:tcW w:w="1361" w:type="dxa"/>
            <w:vAlign w:val="bottom"/>
          </w:tcPr>
          <w:p w14:paraId="6CA8949F" w14:textId="77777777" w:rsidR="00063A9F" w:rsidRPr="00B341C8" w:rsidRDefault="00063A9F" w:rsidP="00C35DF4">
            <w:pPr>
              <w:jc w:val="both"/>
              <w:rPr>
                <w:color w:val="000000"/>
                <w:sz w:val="20"/>
                <w:szCs w:val="20"/>
              </w:rPr>
            </w:pPr>
          </w:p>
        </w:tc>
        <w:tc>
          <w:tcPr>
            <w:tcW w:w="1307" w:type="dxa"/>
            <w:vAlign w:val="bottom"/>
          </w:tcPr>
          <w:p w14:paraId="1A5A8815" w14:textId="77777777" w:rsidR="00063A9F" w:rsidRPr="00B341C8" w:rsidRDefault="00063A9F" w:rsidP="00C35DF4">
            <w:pPr>
              <w:jc w:val="both"/>
              <w:rPr>
                <w:color w:val="000000"/>
                <w:sz w:val="20"/>
                <w:szCs w:val="20"/>
              </w:rPr>
            </w:pPr>
          </w:p>
        </w:tc>
      </w:tr>
      <w:tr w:rsidR="005C3232" w:rsidRPr="00B341C8" w14:paraId="4D3D1E9F" w14:textId="77777777" w:rsidTr="00C35DF4">
        <w:tc>
          <w:tcPr>
            <w:tcW w:w="2127" w:type="dxa"/>
          </w:tcPr>
          <w:p w14:paraId="4B2367DB" w14:textId="77777777" w:rsidR="005C3232" w:rsidRPr="00B341C8" w:rsidRDefault="005C3232" w:rsidP="005C3232">
            <w:pPr>
              <w:jc w:val="both"/>
              <w:rPr>
                <w:color w:val="0D0D0D" w:themeColor="text1" w:themeTint="F2"/>
                <w:sz w:val="20"/>
                <w:szCs w:val="20"/>
              </w:rPr>
            </w:pPr>
            <w:r w:rsidRPr="00B341C8">
              <w:rPr>
                <w:color w:val="0D0D0D" w:themeColor="text1" w:themeTint="F2"/>
                <w:sz w:val="20"/>
                <w:szCs w:val="20"/>
              </w:rPr>
              <w:t>Density</w:t>
            </w:r>
          </w:p>
        </w:tc>
        <w:tc>
          <w:tcPr>
            <w:tcW w:w="1121" w:type="dxa"/>
            <w:vAlign w:val="bottom"/>
          </w:tcPr>
          <w:p w14:paraId="28542A55" w14:textId="40110FD6" w:rsidR="005C3232" w:rsidRPr="00B341C8" w:rsidRDefault="005C3232" w:rsidP="005C3232">
            <w:pPr>
              <w:jc w:val="right"/>
              <w:rPr>
                <w:color w:val="0D0D0D" w:themeColor="text1" w:themeTint="F2"/>
                <w:sz w:val="20"/>
                <w:szCs w:val="20"/>
              </w:rPr>
            </w:pPr>
            <w:r>
              <w:rPr>
                <w:color w:val="000000"/>
                <w:sz w:val="20"/>
                <w:szCs w:val="20"/>
              </w:rPr>
              <w:t>-0.179</w:t>
            </w:r>
          </w:p>
        </w:tc>
        <w:tc>
          <w:tcPr>
            <w:tcW w:w="1250" w:type="dxa"/>
            <w:vAlign w:val="bottom"/>
          </w:tcPr>
          <w:p w14:paraId="3FE8B654" w14:textId="3AC8B792" w:rsidR="005C3232" w:rsidRPr="00B341C8" w:rsidRDefault="005C3232" w:rsidP="005C3232">
            <w:pPr>
              <w:jc w:val="right"/>
              <w:rPr>
                <w:color w:val="0D0D0D" w:themeColor="text1" w:themeTint="F2"/>
                <w:sz w:val="20"/>
                <w:szCs w:val="20"/>
              </w:rPr>
            </w:pPr>
            <w:r>
              <w:rPr>
                <w:color w:val="000000"/>
                <w:sz w:val="20"/>
                <w:szCs w:val="20"/>
              </w:rPr>
              <w:t>0.207</w:t>
            </w:r>
          </w:p>
        </w:tc>
        <w:tc>
          <w:tcPr>
            <w:tcW w:w="1371" w:type="dxa"/>
            <w:vAlign w:val="bottom"/>
          </w:tcPr>
          <w:p w14:paraId="5DA777E0" w14:textId="7CBEFA0E" w:rsidR="005C3232" w:rsidRPr="00B341C8" w:rsidRDefault="005C3232" w:rsidP="005C3232">
            <w:pPr>
              <w:jc w:val="right"/>
              <w:rPr>
                <w:color w:val="0D0D0D" w:themeColor="text1" w:themeTint="F2"/>
                <w:sz w:val="20"/>
                <w:szCs w:val="20"/>
              </w:rPr>
            </w:pPr>
            <w:r>
              <w:rPr>
                <w:color w:val="000000"/>
                <w:sz w:val="20"/>
                <w:szCs w:val="20"/>
              </w:rPr>
              <w:t>0.390</w:t>
            </w:r>
          </w:p>
        </w:tc>
        <w:tc>
          <w:tcPr>
            <w:tcW w:w="1361" w:type="dxa"/>
            <w:vAlign w:val="bottom"/>
          </w:tcPr>
          <w:p w14:paraId="7CAEB186" w14:textId="23BA2876" w:rsidR="005C3232" w:rsidRPr="00B341C8" w:rsidRDefault="005C3232" w:rsidP="005C3232">
            <w:pPr>
              <w:jc w:val="right"/>
              <w:rPr>
                <w:color w:val="0D0D0D" w:themeColor="text1" w:themeTint="F2"/>
                <w:sz w:val="20"/>
                <w:szCs w:val="20"/>
              </w:rPr>
            </w:pPr>
            <w:r>
              <w:rPr>
                <w:color w:val="000000"/>
                <w:sz w:val="20"/>
                <w:szCs w:val="20"/>
              </w:rPr>
              <w:t>-0.590</w:t>
            </w:r>
          </w:p>
        </w:tc>
        <w:tc>
          <w:tcPr>
            <w:tcW w:w="1307" w:type="dxa"/>
            <w:vAlign w:val="bottom"/>
          </w:tcPr>
          <w:p w14:paraId="54DD6A20" w14:textId="50A272A0" w:rsidR="005C3232" w:rsidRPr="00B341C8" w:rsidRDefault="005C3232" w:rsidP="005C3232">
            <w:pPr>
              <w:jc w:val="right"/>
              <w:rPr>
                <w:color w:val="0D0D0D" w:themeColor="text1" w:themeTint="F2"/>
                <w:sz w:val="20"/>
                <w:szCs w:val="20"/>
              </w:rPr>
            </w:pPr>
            <w:r>
              <w:rPr>
                <w:color w:val="000000"/>
                <w:sz w:val="20"/>
                <w:szCs w:val="20"/>
              </w:rPr>
              <w:t>0.232</w:t>
            </w:r>
          </w:p>
        </w:tc>
      </w:tr>
      <w:tr w:rsidR="005C3232" w:rsidRPr="00B341C8" w14:paraId="40686E51" w14:textId="77777777" w:rsidTr="00C35DF4">
        <w:tc>
          <w:tcPr>
            <w:tcW w:w="2127" w:type="dxa"/>
          </w:tcPr>
          <w:p w14:paraId="3CCCA12A" w14:textId="77777777" w:rsidR="005C3232" w:rsidRPr="00B341C8" w:rsidRDefault="005C3232" w:rsidP="005C3232">
            <w:pPr>
              <w:jc w:val="both"/>
              <w:rPr>
                <w:color w:val="0D0D0D" w:themeColor="text1" w:themeTint="F2"/>
                <w:sz w:val="20"/>
                <w:szCs w:val="20"/>
              </w:rPr>
            </w:pPr>
          </w:p>
        </w:tc>
        <w:tc>
          <w:tcPr>
            <w:tcW w:w="1121" w:type="dxa"/>
            <w:vAlign w:val="bottom"/>
          </w:tcPr>
          <w:p w14:paraId="114F9536" w14:textId="77777777" w:rsidR="005C3232" w:rsidRPr="00B341C8" w:rsidRDefault="005C3232" w:rsidP="005C3232">
            <w:pPr>
              <w:jc w:val="right"/>
              <w:rPr>
                <w:color w:val="000000"/>
                <w:sz w:val="20"/>
                <w:szCs w:val="20"/>
              </w:rPr>
            </w:pPr>
          </w:p>
        </w:tc>
        <w:tc>
          <w:tcPr>
            <w:tcW w:w="1250" w:type="dxa"/>
            <w:vAlign w:val="bottom"/>
          </w:tcPr>
          <w:p w14:paraId="351C0100" w14:textId="77777777" w:rsidR="005C3232" w:rsidRPr="00B341C8" w:rsidRDefault="005C3232" w:rsidP="005C3232">
            <w:pPr>
              <w:jc w:val="right"/>
              <w:rPr>
                <w:color w:val="000000"/>
                <w:sz w:val="20"/>
                <w:szCs w:val="20"/>
              </w:rPr>
            </w:pPr>
          </w:p>
        </w:tc>
        <w:tc>
          <w:tcPr>
            <w:tcW w:w="1371" w:type="dxa"/>
            <w:vAlign w:val="bottom"/>
          </w:tcPr>
          <w:p w14:paraId="0E5F2250" w14:textId="77777777" w:rsidR="005C3232" w:rsidRPr="00B341C8" w:rsidRDefault="005C3232" w:rsidP="005C3232">
            <w:pPr>
              <w:jc w:val="right"/>
              <w:rPr>
                <w:color w:val="000000"/>
                <w:sz w:val="20"/>
                <w:szCs w:val="20"/>
              </w:rPr>
            </w:pPr>
          </w:p>
        </w:tc>
        <w:tc>
          <w:tcPr>
            <w:tcW w:w="1361" w:type="dxa"/>
            <w:vAlign w:val="bottom"/>
          </w:tcPr>
          <w:p w14:paraId="72B40B36" w14:textId="77777777" w:rsidR="005C3232" w:rsidRPr="00B341C8" w:rsidRDefault="005C3232" w:rsidP="005C3232">
            <w:pPr>
              <w:jc w:val="right"/>
              <w:rPr>
                <w:color w:val="000000"/>
                <w:sz w:val="20"/>
                <w:szCs w:val="20"/>
              </w:rPr>
            </w:pPr>
          </w:p>
        </w:tc>
        <w:tc>
          <w:tcPr>
            <w:tcW w:w="1307" w:type="dxa"/>
            <w:vAlign w:val="bottom"/>
          </w:tcPr>
          <w:p w14:paraId="001F00A5" w14:textId="77777777" w:rsidR="005C3232" w:rsidRPr="00B341C8" w:rsidRDefault="005C3232" w:rsidP="005C3232">
            <w:pPr>
              <w:jc w:val="right"/>
              <w:rPr>
                <w:color w:val="000000"/>
                <w:sz w:val="20"/>
                <w:szCs w:val="20"/>
              </w:rPr>
            </w:pPr>
          </w:p>
        </w:tc>
      </w:tr>
      <w:tr w:rsidR="005C3232" w:rsidRPr="00B341C8" w14:paraId="7ECF6451" w14:textId="77777777" w:rsidTr="00C35DF4">
        <w:tc>
          <w:tcPr>
            <w:tcW w:w="2127" w:type="dxa"/>
          </w:tcPr>
          <w:p w14:paraId="015CF1FF" w14:textId="77777777" w:rsidR="005C3232" w:rsidRPr="00B341C8" w:rsidRDefault="005C3232" w:rsidP="005C3232">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65BC79F5" w14:textId="3C2F4C2B" w:rsidR="005C3232" w:rsidRPr="00B341C8" w:rsidRDefault="005C3232" w:rsidP="005C3232">
            <w:pPr>
              <w:jc w:val="right"/>
              <w:rPr>
                <w:color w:val="000000"/>
                <w:sz w:val="20"/>
                <w:szCs w:val="20"/>
              </w:rPr>
            </w:pPr>
            <w:r>
              <w:rPr>
                <w:color w:val="000000"/>
                <w:sz w:val="20"/>
                <w:szCs w:val="20"/>
              </w:rPr>
              <w:t>-0.029</w:t>
            </w:r>
          </w:p>
        </w:tc>
        <w:tc>
          <w:tcPr>
            <w:tcW w:w="1250" w:type="dxa"/>
            <w:vAlign w:val="bottom"/>
          </w:tcPr>
          <w:p w14:paraId="0A9FA04C" w14:textId="2D98AD05" w:rsidR="005C3232" w:rsidRPr="00B341C8" w:rsidRDefault="005C3232" w:rsidP="005C3232">
            <w:pPr>
              <w:jc w:val="right"/>
              <w:rPr>
                <w:color w:val="000000"/>
                <w:sz w:val="20"/>
                <w:szCs w:val="20"/>
              </w:rPr>
            </w:pPr>
            <w:r>
              <w:rPr>
                <w:color w:val="000000"/>
                <w:sz w:val="20"/>
                <w:szCs w:val="20"/>
              </w:rPr>
              <w:t>0.017</w:t>
            </w:r>
          </w:p>
        </w:tc>
        <w:tc>
          <w:tcPr>
            <w:tcW w:w="1371" w:type="dxa"/>
            <w:vAlign w:val="bottom"/>
          </w:tcPr>
          <w:p w14:paraId="28D53EF4" w14:textId="7F20BDBA" w:rsidR="005C3232" w:rsidRPr="00B341C8" w:rsidRDefault="005C3232" w:rsidP="005C3232">
            <w:pPr>
              <w:jc w:val="right"/>
              <w:rPr>
                <w:color w:val="000000"/>
                <w:sz w:val="20"/>
                <w:szCs w:val="20"/>
              </w:rPr>
            </w:pPr>
            <w:r>
              <w:rPr>
                <w:color w:val="000000"/>
                <w:sz w:val="20"/>
                <w:szCs w:val="20"/>
              </w:rPr>
              <w:t>0.087</w:t>
            </w:r>
            <w:r w:rsidR="00A77DA8" w:rsidRPr="00B341C8">
              <w:rPr>
                <w:sz w:val="20"/>
                <w:szCs w:val="20"/>
                <w:vertAlign w:val="superscript"/>
              </w:rPr>
              <w:t>†</w:t>
            </w:r>
          </w:p>
        </w:tc>
        <w:tc>
          <w:tcPr>
            <w:tcW w:w="1361" w:type="dxa"/>
            <w:vAlign w:val="bottom"/>
          </w:tcPr>
          <w:p w14:paraId="17DCEB16" w14:textId="2EBD001C" w:rsidR="005C3232" w:rsidRPr="00B341C8" w:rsidRDefault="005C3232" w:rsidP="005C3232">
            <w:pPr>
              <w:jc w:val="right"/>
              <w:rPr>
                <w:color w:val="000000"/>
                <w:sz w:val="20"/>
                <w:szCs w:val="20"/>
              </w:rPr>
            </w:pPr>
            <w:r>
              <w:rPr>
                <w:color w:val="000000"/>
                <w:sz w:val="20"/>
                <w:szCs w:val="20"/>
              </w:rPr>
              <w:t>-0.062</w:t>
            </w:r>
          </w:p>
        </w:tc>
        <w:tc>
          <w:tcPr>
            <w:tcW w:w="1307" w:type="dxa"/>
            <w:vAlign w:val="bottom"/>
          </w:tcPr>
          <w:p w14:paraId="113379AC" w14:textId="2F9A4CBC" w:rsidR="005C3232" w:rsidRPr="00B341C8" w:rsidRDefault="005C3232" w:rsidP="005C3232">
            <w:pPr>
              <w:jc w:val="right"/>
              <w:rPr>
                <w:color w:val="000000"/>
                <w:sz w:val="20"/>
                <w:szCs w:val="20"/>
              </w:rPr>
            </w:pPr>
            <w:r>
              <w:rPr>
                <w:color w:val="000000"/>
                <w:sz w:val="20"/>
                <w:szCs w:val="20"/>
              </w:rPr>
              <w:t>0.004</w:t>
            </w:r>
          </w:p>
        </w:tc>
      </w:tr>
      <w:tr w:rsidR="005C3232" w:rsidRPr="00B341C8" w14:paraId="0C6D6E15" w14:textId="77777777" w:rsidTr="00C35DF4">
        <w:tc>
          <w:tcPr>
            <w:tcW w:w="2127" w:type="dxa"/>
          </w:tcPr>
          <w:p w14:paraId="75487766" w14:textId="77777777" w:rsidR="005C3232" w:rsidRPr="00B341C8" w:rsidRDefault="005C3232" w:rsidP="005C3232">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78198D8C" w14:textId="0B504AB9" w:rsidR="005C3232" w:rsidRPr="00B341C8" w:rsidRDefault="005C3232" w:rsidP="005C3232">
            <w:pPr>
              <w:jc w:val="right"/>
              <w:rPr>
                <w:color w:val="000000"/>
                <w:sz w:val="20"/>
                <w:szCs w:val="20"/>
              </w:rPr>
            </w:pPr>
            <w:r>
              <w:rPr>
                <w:color w:val="000000"/>
                <w:sz w:val="20"/>
                <w:szCs w:val="20"/>
              </w:rPr>
              <w:t>0.450</w:t>
            </w:r>
          </w:p>
        </w:tc>
        <w:tc>
          <w:tcPr>
            <w:tcW w:w="1250" w:type="dxa"/>
            <w:vAlign w:val="bottom"/>
          </w:tcPr>
          <w:p w14:paraId="075819B1" w14:textId="56A46B97" w:rsidR="005C3232" w:rsidRPr="00B341C8" w:rsidRDefault="005C3232" w:rsidP="005C3232">
            <w:pPr>
              <w:jc w:val="right"/>
              <w:rPr>
                <w:color w:val="000000"/>
                <w:sz w:val="20"/>
                <w:szCs w:val="20"/>
              </w:rPr>
            </w:pPr>
            <w:r>
              <w:rPr>
                <w:color w:val="000000"/>
                <w:sz w:val="20"/>
                <w:szCs w:val="20"/>
              </w:rPr>
              <w:t>0.175</w:t>
            </w:r>
          </w:p>
        </w:tc>
        <w:tc>
          <w:tcPr>
            <w:tcW w:w="1371" w:type="dxa"/>
            <w:vAlign w:val="bottom"/>
          </w:tcPr>
          <w:p w14:paraId="59DE4915" w14:textId="027160F5" w:rsidR="005C3232" w:rsidRPr="00B341C8" w:rsidRDefault="005C3232" w:rsidP="005C3232">
            <w:pPr>
              <w:jc w:val="right"/>
              <w:rPr>
                <w:color w:val="000000"/>
                <w:sz w:val="20"/>
                <w:szCs w:val="20"/>
              </w:rPr>
            </w:pPr>
            <w:r>
              <w:rPr>
                <w:color w:val="000000"/>
                <w:sz w:val="20"/>
                <w:szCs w:val="20"/>
              </w:rPr>
              <w:t>0.011</w:t>
            </w:r>
            <w:r w:rsidR="00A77DA8">
              <w:rPr>
                <w:color w:val="000000"/>
                <w:sz w:val="20"/>
                <w:szCs w:val="20"/>
              </w:rPr>
              <w:t>**</w:t>
            </w:r>
          </w:p>
        </w:tc>
        <w:tc>
          <w:tcPr>
            <w:tcW w:w="1361" w:type="dxa"/>
            <w:vAlign w:val="bottom"/>
          </w:tcPr>
          <w:p w14:paraId="3FA683CB" w14:textId="288D6894" w:rsidR="005C3232" w:rsidRPr="00B341C8" w:rsidRDefault="005C3232" w:rsidP="005C3232">
            <w:pPr>
              <w:jc w:val="right"/>
              <w:rPr>
                <w:color w:val="000000"/>
                <w:sz w:val="20"/>
                <w:szCs w:val="20"/>
              </w:rPr>
            </w:pPr>
            <w:r>
              <w:rPr>
                <w:color w:val="000000"/>
                <w:sz w:val="20"/>
                <w:szCs w:val="20"/>
              </w:rPr>
              <w:t>0.103</w:t>
            </w:r>
          </w:p>
        </w:tc>
        <w:tc>
          <w:tcPr>
            <w:tcW w:w="1307" w:type="dxa"/>
            <w:vAlign w:val="bottom"/>
          </w:tcPr>
          <w:p w14:paraId="721AE26D" w14:textId="7B9A02CD" w:rsidR="005C3232" w:rsidRPr="00B341C8" w:rsidRDefault="005C3232" w:rsidP="005C3232">
            <w:pPr>
              <w:jc w:val="right"/>
              <w:rPr>
                <w:color w:val="000000"/>
                <w:sz w:val="20"/>
                <w:szCs w:val="20"/>
              </w:rPr>
            </w:pPr>
            <w:r>
              <w:rPr>
                <w:color w:val="000000"/>
                <w:sz w:val="20"/>
                <w:szCs w:val="20"/>
              </w:rPr>
              <w:t>0.796</w:t>
            </w:r>
          </w:p>
        </w:tc>
      </w:tr>
      <w:tr w:rsidR="005C3232" w:rsidRPr="00B341C8" w14:paraId="218212FE" w14:textId="77777777" w:rsidTr="00C35DF4">
        <w:tc>
          <w:tcPr>
            <w:tcW w:w="2127" w:type="dxa"/>
          </w:tcPr>
          <w:p w14:paraId="5D24C01E" w14:textId="77777777" w:rsidR="005C3232" w:rsidRPr="00B341C8" w:rsidRDefault="005C3232" w:rsidP="005C3232">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65EB2A58" w14:textId="33459976" w:rsidR="005C3232" w:rsidRPr="00B341C8" w:rsidRDefault="005C3232" w:rsidP="005C3232">
            <w:pPr>
              <w:jc w:val="right"/>
              <w:rPr>
                <w:color w:val="000000"/>
                <w:sz w:val="20"/>
                <w:szCs w:val="20"/>
              </w:rPr>
            </w:pPr>
            <w:r>
              <w:rPr>
                <w:color w:val="000000"/>
                <w:sz w:val="20"/>
                <w:szCs w:val="20"/>
              </w:rPr>
              <w:t>0.012</w:t>
            </w:r>
          </w:p>
        </w:tc>
        <w:tc>
          <w:tcPr>
            <w:tcW w:w="1250" w:type="dxa"/>
            <w:vAlign w:val="bottom"/>
          </w:tcPr>
          <w:p w14:paraId="09C45DF2" w14:textId="4862966B" w:rsidR="005C3232" w:rsidRPr="00B341C8" w:rsidRDefault="005C3232" w:rsidP="005C3232">
            <w:pPr>
              <w:jc w:val="right"/>
              <w:rPr>
                <w:color w:val="000000"/>
                <w:sz w:val="20"/>
                <w:szCs w:val="20"/>
              </w:rPr>
            </w:pPr>
            <w:r>
              <w:rPr>
                <w:color w:val="000000"/>
                <w:sz w:val="20"/>
                <w:szCs w:val="20"/>
              </w:rPr>
              <w:t>0.319</w:t>
            </w:r>
          </w:p>
        </w:tc>
        <w:tc>
          <w:tcPr>
            <w:tcW w:w="1371" w:type="dxa"/>
            <w:vAlign w:val="bottom"/>
          </w:tcPr>
          <w:p w14:paraId="4D54B693" w14:textId="4460EE6C" w:rsidR="005C3232" w:rsidRPr="00B341C8" w:rsidRDefault="005C3232" w:rsidP="005C3232">
            <w:pPr>
              <w:jc w:val="right"/>
              <w:rPr>
                <w:color w:val="000000"/>
                <w:sz w:val="20"/>
                <w:szCs w:val="20"/>
              </w:rPr>
            </w:pPr>
            <w:r>
              <w:rPr>
                <w:color w:val="000000"/>
                <w:sz w:val="20"/>
                <w:szCs w:val="20"/>
              </w:rPr>
              <w:t>0.969</w:t>
            </w:r>
          </w:p>
        </w:tc>
        <w:tc>
          <w:tcPr>
            <w:tcW w:w="1361" w:type="dxa"/>
            <w:vAlign w:val="bottom"/>
          </w:tcPr>
          <w:p w14:paraId="45ECFEF1" w14:textId="14897BAC" w:rsidR="005C3232" w:rsidRPr="00B341C8" w:rsidRDefault="005C3232" w:rsidP="005C3232">
            <w:pPr>
              <w:jc w:val="right"/>
              <w:rPr>
                <w:color w:val="000000"/>
                <w:sz w:val="20"/>
                <w:szCs w:val="20"/>
              </w:rPr>
            </w:pPr>
            <w:r>
              <w:rPr>
                <w:color w:val="000000"/>
                <w:sz w:val="20"/>
                <w:szCs w:val="20"/>
              </w:rPr>
              <w:t>-0.620</w:t>
            </w:r>
          </w:p>
        </w:tc>
        <w:tc>
          <w:tcPr>
            <w:tcW w:w="1307" w:type="dxa"/>
            <w:vAlign w:val="bottom"/>
          </w:tcPr>
          <w:p w14:paraId="2FFD3FB7" w14:textId="16E468DF" w:rsidR="005C3232" w:rsidRPr="00B341C8" w:rsidRDefault="005C3232" w:rsidP="005C3232">
            <w:pPr>
              <w:jc w:val="right"/>
              <w:rPr>
                <w:color w:val="000000"/>
                <w:sz w:val="20"/>
                <w:szCs w:val="20"/>
              </w:rPr>
            </w:pPr>
            <w:r>
              <w:rPr>
                <w:color w:val="000000"/>
                <w:sz w:val="20"/>
                <w:szCs w:val="20"/>
              </w:rPr>
              <w:t>0.645</w:t>
            </w:r>
          </w:p>
        </w:tc>
      </w:tr>
      <w:tr w:rsidR="005C3232" w:rsidRPr="00B341C8" w14:paraId="2F1E940D" w14:textId="77777777" w:rsidTr="00C35DF4">
        <w:tc>
          <w:tcPr>
            <w:tcW w:w="2127" w:type="dxa"/>
          </w:tcPr>
          <w:p w14:paraId="161F6701" w14:textId="77777777" w:rsidR="005C3232" w:rsidRPr="00B341C8" w:rsidRDefault="005C3232" w:rsidP="005C3232">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4DBF44D7" w14:textId="0920F0AB" w:rsidR="005C3232" w:rsidRPr="00B341C8" w:rsidRDefault="005C3232" w:rsidP="005C3232">
            <w:pPr>
              <w:jc w:val="right"/>
              <w:rPr>
                <w:color w:val="000000"/>
                <w:sz w:val="20"/>
                <w:szCs w:val="20"/>
              </w:rPr>
            </w:pPr>
            <w:r>
              <w:rPr>
                <w:color w:val="000000"/>
                <w:sz w:val="20"/>
                <w:szCs w:val="20"/>
              </w:rPr>
              <w:t>-0.037</w:t>
            </w:r>
          </w:p>
        </w:tc>
        <w:tc>
          <w:tcPr>
            <w:tcW w:w="1250" w:type="dxa"/>
            <w:vAlign w:val="bottom"/>
          </w:tcPr>
          <w:p w14:paraId="3DC0BDC7" w14:textId="3304268D" w:rsidR="005C3232" w:rsidRPr="00B341C8" w:rsidRDefault="005C3232" w:rsidP="005C3232">
            <w:pPr>
              <w:jc w:val="right"/>
              <w:rPr>
                <w:color w:val="000000"/>
                <w:sz w:val="20"/>
                <w:szCs w:val="20"/>
              </w:rPr>
            </w:pPr>
            <w:r>
              <w:rPr>
                <w:color w:val="000000"/>
                <w:sz w:val="20"/>
                <w:szCs w:val="20"/>
              </w:rPr>
              <w:t>0.301</w:t>
            </w:r>
          </w:p>
        </w:tc>
        <w:tc>
          <w:tcPr>
            <w:tcW w:w="1371" w:type="dxa"/>
            <w:vAlign w:val="bottom"/>
          </w:tcPr>
          <w:p w14:paraId="263D54AF" w14:textId="773BDC09" w:rsidR="005C3232" w:rsidRPr="00B341C8" w:rsidRDefault="005C3232" w:rsidP="005C3232">
            <w:pPr>
              <w:jc w:val="right"/>
              <w:rPr>
                <w:color w:val="000000"/>
                <w:sz w:val="20"/>
                <w:szCs w:val="20"/>
              </w:rPr>
            </w:pPr>
            <w:r>
              <w:rPr>
                <w:color w:val="000000"/>
                <w:sz w:val="20"/>
                <w:szCs w:val="20"/>
              </w:rPr>
              <w:t>0.903</w:t>
            </w:r>
          </w:p>
        </w:tc>
        <w:tc>
          <w:tcPr>
            <w:tcW w:w="1361" w:type="dxa"/>
            <w:vAlign w:val="bottom"/>
          </w:tcPr>
          <w:p w14:paraId="19E68BCD" w14:textId="051C3784" w:rsidR="005C3232" w:rsidRPr="00B341C8" w:rsidRDefault="005C3232" w:rsidP="005C3232">
            <w:pPr>
              <w:jc w:val="right"/>
              <w:rPr>
                <w:color w:val="000000"/>
                <w:sz w:val="20"/>
                <w:szCs w:val="20"/>
              </w:rPr>
            </w:pPr>
            <w:r>
              <w:rPr>
                <w:color w:val="000000"/>
                <w:sz w:val="20"/>
                <w:szCs w:val="20"/>
              </w:rPr>
              <w:t>-0.634</w:t>
            </w:r>
          </w:p>
        </w:tc>
        <w:tc>
          <w:tcPr>
            <w:tcW w:w="1307" w:type="dxa"/>
            <w:vAlign w:val="bottom"/>
          </w:tcPr>
          <w:p w14:paraId="3C8E033A" w14:textId="2A277D8A" w:rsidR="005C3232" w:rsidRPr="00B341C8" w:rsidRDefault="005C3232" w:rsidP="005C3232">
            <w:pPr>
              <w:jc w:val="right"/>
              <w:rPr>
                <w:color w:val="000000"/>
                <w:sz w:val="20"/>
                <w:szCs w:val="20"/>
              </w:rPr>
            </w:pPr>
            <w:r>
              <w:rPr>
                <w:color w:val="000000"/>
                <w:sz w:val="20"/>
                <w:szCs w:val="20"/>
              </w:rPr>
              <w:t>0.560</w:t>
            </w:r>
          </w:p>
        </w:tc>
      </w:tr>
      <w:tr w:rsidR="005C3232" w:rsidRPr="00B341C8" w14:paraId="329665BF" w14:textId="77777777" w:rsidTr="00C35DF4">
        <w:tc>
          <w:tcPr>
            <w:tcW w:w="2127" w:type="dxa"/>
          </w:tcPr>
          <w:p w14:paraId="4322713E" w14:textId="77777777" w:rsidR="005C3232" w:rsidRPr="00B341C8" w:rsidRDefault="005C3232" w:rsidP="005C3232">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1B5F2C0C" w14:textId="6F8FA1D9" w:rsidR="005C3232" w:rsidRPr="00B341C8" w:rsidRDefault="005C3232" w:rsidP="005C3232">
            <w:pPr>
              <w:jc w:val="right"/>
              <w:rPr>
                <w:color w:val="000000"/>
                <w:sz w:val="20"/>
                <w:szCs w:val="20"/>
              </w:rPr>
            </w:pPr>
            <w:r>
              <w:rPr>
                <w:color w:val="000000"/>
                <w:sz w:val="20"/>
                <w:szCs w:val="20"/>
              </w:rPr>
              <w:t>0.006</w:t>
            </w:r>
          </w:p>
        </w:tc>
        <w:tc>
          <w:tcPr>
            <w:tcW w:w="1250" w:type="dxa"/>
            <w:vAlign w:val="bottom"/>
          </w:tcPr>
          <w:p w14:paraId="2D2977A4" w14:textId="7AD2DDA4" w:rsidR="005C3232" w:rsidRPr="00B341C8" w:rsidRDefault="005C3232" w:rsidP="005C3232">
            <w:pPr>
              <w:jc w:val="right"/>
              <w:rPr>
                <w:color w:val="000000"/>
                <w:sz w:val="20"/>
                <w:szCs w:val="20"/>
              </w:rPr>
            </w:pPr>
            <w:r>
              <w:rPr>
                <w:color w:val="000000"/>
                <w:sz w:val="20"/>
                <w:szCs w:val="20"/>
              </w:rPr>
              <w:t>0.048</w:t>
            </w:r>
          </w:p>
        </w:tc>
        <w:tc>
          <w:tcPr>
            <w:tcW w:w="1371" w:type="dxa"/>
            <w:vAlign w:val="bottom"/>
          </w:tcPr>
          <w:p w14:paraId="2ADF99A8" w14:textId="088756FF" w:rsidR="005C3232" w:rsidRPr="00B341C8" w:rsidRDefault="005C3232" w:rsidP="005C3232">
            <w:pPr>
              <w:jc w:val="right"/>
              <w:rPr>
                <w:color w:val="000000"/>
                <w:sz w:val="20"/>
                <w:szCs w:val="20"/>
              </w:rPr>
            </w:pPr>
            <w:r>
              <w:rPr>
                <w:color w:val="000000"/>
                <w:sz w:val="20"/>
                <w:szCs w:val="20"/>
              </w:rPr>
              <w:t>0.905</w:t>
            </w:r>
          </w:p>
        </w:tc>
        <w:tc>
          <w:tcPr>
            <w:tcW w:w="1361" w:type="dxa"/>
            <w:vAlign w:val="bottom"/>
          </w:tcPr>
          <w:p w14:paraId="5F169C05" w14:textId="536E424D" w:rsidR="005C3232" w:rsidRPr="00B341C8" w:rsidRDefault="005C3232" w:rsidP="005C3232">
            <w:pPr>
              <w:jc w:val="right"/>
              <w:rPr>
                <w:color w:val="000000"/>
                <w:sz w:val="20"/>
                <w:szCs w:val="20"/>
              </w:rPr>
            </w:pPr>
            <w:r>
              <w:rPr>
                <w:color w:val="000000"/>
                <w:sz w:val="20"/>
                <w:szCs w:val="20"/>
              </w:rPr>
              <w:t>-0.089</w:t>
            </w:r>
          </w:p>
        </w:tc>
        <w:tc>
          <w:tcPr>
            <w:tcW w:w="1307" w:type="dxa"/>
            <w:vAlign w:val="bottom"/>
          </w:tcPr>
          <w:p w14:paraId="016C4B6E" w14:textId="36BB351C" w:rsidR="005C3232" w:rsidRPr="00B341C8" w:rsidRDefault="005C3232" w:rsidP="005C3232">
            <w:pPr>
              <w:jc w:val="right"/>
              <w:rPr>
                <w:color w:val="000000"/>
                <w:sz w:val="20"/>
                <w:szCs w:val="20"/>
              </w:rPr>
            </w:pPr>
            <w:r>
              <w:rPr>
                <w:color w:val="000000"/>
                <w:sz w:val="20"/>
                <w:szCs w:val="20"/>
              </w:rPr>
              <w:t>0.100</w:t>
            </w:r>
          </w:p>
        </w:tc>
      </w:tr>
      <w:tr w:rsidR="005C3232" w:rsidRPr="00B341C8" w14:paraId="7DE2FB55" w14:textId="77777777" w:rsidTr="00C35DF4">
        <w:tc>
          <w:tcPr>
            <w:tcW w:w="2127" w:type="dxa"/>
          </w:tcPr>
          <w:p w14:paraId="4ECA1F5D" w14:textId="77777777" w:rsidR="005C3232" w:rsidRPr="00B341C8" w:rsidRDefault="005C3232" w:rsidP="005C3232">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B2202FF" w14:textId="2E5B8959" w:rsidR="005C3232" w:rsidRPr="00B341C8" w:rsidRDefault="005C3232" w:rsidP="005C3232">
            <w:pPr>
              <w:jc w:val="right"/>
              <w:rPr>
                <w:color w:val="000000"/>
                <w:sz w:val="20"/>
                <w:szCs w:val="20"/>
              </w:rPr>
            </w:pPr>
            <w:r>
              <w:rPr>
                <w:color w:val="000000"/>
                <w:sz w:val="20"/>
                <w:szCs w:val="20"/>
              </w:rPr>
              <w:t>0.172</w:t>
            </w:r>
          </w:p>
        </w:tc>
        <w:tc>
          <w:tcPr>
            <w:tcW w:w="1250" w:type="dxa"/>
            <w:vAlign w:val="bottom"/>
          </w:tcPr>
          <w:p w14:paraId="22D9C874" w14:textId="03118055" w:rsidR="005C3232" w:rsidRPr="00B341C8" w:rsidRDefault="005C3232" w:rsidP="005C3232">
            <w:pPr>
              <w:jc w:val="right"/>
              <w:rPr>
                <w:color w:val="000000"/>
                <w:sz w:val="20"/>
                <w:szCs w:val="20"/>
              </w:rPr>
            </w:pPr>
            <w:r>
              <w:rPr>
                <w:color w:val="000000"/>
                <w:sz w:val="20"/>
                <w:szCs w:val="20"/>
              </w:rPr>
              <w:t>0.139</w:t>
            </w:r>
          </w:p>
        </w:tc>
        <w:tc>
          <w:tcPr>
            <w:tcW w:w="1371" w:type="dxa"/>
            <w:vAlign w:val="bottom"/>
          </w:tcPr>
          <w:p w14:paraId="17EBDF7D" w14:textId="0BBA6151" w:rsidR="005C3232" w:rsidRPr="00B341C8" w:rsidRDefault="005C3232" w:rsidP="005C3232">
            <w:pPr>
              <w:jc w:val="right"/>
              <w:rPr>
                <w:color w:val="000000"/>
                <w:sz w:val="20"/>
                <w:szCs w:val="20"/>
              </w:rPr>
            </w:pPr>
            <w:r>
              <w:rPr>
                <w:color w:val="000000"/>
                <w:sz w:val="20"/>
                <w:szCs w:val="20"/>
              </w:rPr>
              <w:t>0.219</w:t>
            </w:r>
          </w:p>
        </w:tc>
        <w:tc>
          <w:tcPr>
            <w:tcW w:w="1361" w:type="dxa"/>
            <w:vAlign w:val="bottom"/>
          </w:tcPr>
          <w:p w14:paraId="4EE96D9D" w14:textId="52CF40DD" w:rsidR="005C3232" w:rsidRPr="00B341C8" w:rsidRDefault="005C3232" w:rsidP="005C3232">
            <w:pPr>
              <w:jc w:val="right"/>
              <w:rPr>
                <w:color w:val="000000"/>
                <w:sz w:val="20"/>
                <w:szCs w:val="20"/>
              </w:rPr>
            </w:pPr>
            <w:r>
              <w:rPr>
                <w:color w:val="000000"/>
                <w:sz w:val="20"/>
                <w:szCs w:val="20"/>
              </w:rPr>
              <w:t>-0.104</w:t>
            </w:r>
          </w:p>
        </w:tc>
        <w:tc>
          <w:tcPr>
            <w:tcW w:w="1307" w:type="dxa"/>
            <w:vAlign w:val="bottom"/>
          </w:tcPr>
          <w:p w14:paraId="6C1F0A82" w14:textId="1437B92E" w:rsidR="005C3232" w:rsidRPr="00B341C8" w:rsidRDefault="005C3232" w:rsidP="005C3232">
            <w:pPr>
              <w:jc w:val="right"/>
              <w:rPr>
                <w:color w:val="000000"/>
                <w:sz w:val="20"/>
                <w:szCs w:val="20"/>
              </w:rPr>
            </w:pPr>
            <w:r>
              <w:rPr>
                <w:color w:val="000000"/>
                <w:sz w:val="20"/>
                <w:szCs w:val="20"/>
              </w:rPr>
              <w:t>0.449</w:t>
            </w:r>
          </w:p>
        </w:tc>
      </w:tr>
      <w:tr w:rsidR="005C3232" w:rsidRPr="00B341C8" w14:paraId="7EC914CD" w14:textId="77777777" w:rsidTr="00C35DF4">
        <w:tc>
          <w:tcPr>
            <w:tcW w:w="2127" w:type="dxa"/>
          </w:tcPr>
          <w:p w14:paraId="07D0F17B" w14:textId="77777777" w:rsidR="005C3232" w:rsidRPr="00B341C8" w:rsidRDefault="005C3232" w:rsidP="005C3232">
            <w:pPr>
              <w:jc w:val="both"/>
              <w:rPr>
                <w:color w:val="0D0D0D" w:themeColor="text1" w:themeTint="F2"/>
                <w:sz w:val="20"/>
                <w:szCs w:val="20"/>
              </w:rPr>
            </w:pPr>
          </w:p>
        </w:tc>
        <w:tc>
          <w:tcPr>
            <w:tcW w:w="1121" w:type="dxa"/>
            <w:vAlign w:val="bottom"/>
          </w:tcPr>
          <w:p w14:paraId="75CCAA10" w14:textId="77777777" w:rsidR="005C3232" w:rsidRPr="00B341C8" w:rsidRDefault="005C3232" w:rsidP="005C3232">
            <w:pPr>
              <w:jc w:val="right"/>
              <w:rPr>
                <w:color w:val="000000"/>
                <w:sz w:val="20"/>
                <w:szCs w:val="20"/>
              </w:rPr>
            </w:pPr>
          </w:p>
        </w:tc>
        <w:tc>
          <w:tcPr>
            <w:tcW w:w="1250" w:type="dxa"/>
            <w:vAlign w:val="bottom"/>
          </w:tcPr>
          <w:p w14:paraId="47A5125C" w14:textId="77777777" w:rsidR="005C3232" w:rsidRPr="00B341C8" w:rsidRDefault="005C3232" w:rsidP="005C3232">
            <w:pPr>
              <w:jc w:val="right"/>
              <w:rPr>
                <w:color w:val="0D0D0D" w:themeColor="text1" w:themeTint="F2"/>
                <w:sz w:val="20"/>
                <w:szCs w:val="20"/>
              </w:rPr>
            </w:pPr>
          </w:p>
        </w:tc>
        <w:tc>
          <w:tcPr>
            <w:tcW w:w="1371" w:type="dxa"/>
            <w:vAlign w:val="bottom"/>
          </w:tcPr>
          <w:p w14:paraId="22BE38A7" w14:textId="77777777" w:rsidR="005C3232" w:rsidRPr="00B341C8" w:rsidRDefault="005C3232" w:rsidP="005C3232">
            <w:pPr>
              <w:jc w:val="right"/>
              <w:rPr>
                <w:color w:val="0D0D0D" w:themeColor="text1" w:themeTint="F2"/>
                <w:sz w:val="20"/>
                <w:szCs w:val="20"/>
              </w:rPr>
            </w:pPr>
          </w:p>
        </w:tc>
        <w:tc>
          <w:tcPr>
            <w:tcW w:w="1361" w:type="dxa"/>
            <w:vAlign w:val="bottom"/>
          </w:tcPr>
          <w:p w14:paraId="7690215A" w14:textId="77777777" w:rsidR="005C3232" w:rsidRPr="00B341C8" w:rsidRDefault="005C3232" w:rsidP="005C3232">
            <w:pPr>
              <w:jc w:val="right"/>
              <w:rPr>
                <w:color w:val="0D0D0D" w:themeColor="text1" w:themeTint="F2"/>
                <w:sz w:val="20"/>
                <w:szCs w:val="20"/>
              </w:rPr>
            </w:pPr>
          </w:p>
        </w:tc>
        <w:tc>
          <w:tcPr>
            <w:tcW w:w="1307" w:type="dxa"/>
            <w:vAlign w:val="bottom"/>
          </w:tcPr>
          <w:p w14:paraId="125C6CDD" w14:textId="77777777" w:rsidR="005C3232" w:rsidRPr="00B341C8" w:rsidRDefault="005C3232" w:rsidP="005C3232">
            <w:pPr>
              <w:jc w:val="right"/>
              <w:rPr>
                <w:color w:val="000000"/>
                <w:sz w:val="20"/>
                <w:szCs w:val="20"/>
              </w:rPr>
            </w:pPr>
          </w:p>
        </w:tc>
      </w:tr>
      <w:tr w:rsidR="005C3232" w:rsidRPr="00B341C8" w14:paraId="6C73286C" w14:textId="77777777" w:rsidTr="00C35DF4">
        <w:tc>
          <w:tcPr>
            <w:tcW w:w="2127" w:type="dxa"/>
          </w:tcPr>
          <w:p w14:paraId="032FF75C" w14:textId="77777777" w:rsidR="005C3232" w:rsidRPr="00B341C8" w:rsidRDefault="005C3232" w:rsidP="005C32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23133B3" w14:textId="654DEE24" w:rsidR="005C3232" w:rsidRPr="00B341C8" w:rsidRDefault="005C3232" w:rsidP="005C3232">
            <w:pPr>
              <w:jc w:val="right"/>
              <w:rPr>
                <w:color w:val="0D0D0D" w:themeColor="text1" w:themeTint="F2"/>
                <w:sz w:val="20"/>
                <w:szCs w:val="20"/>
              </w:rPr>
            </w:pPr>
            <w:r>
              <w:rPr>
                <w:color w:val="000000"/>
                <w:sz w:val="20"/>
                <w:szCs w:val="20"/>
              </w:rPr>
              <w:t>4.970</w:t>
            </w:r>
          </w:p>
        </w:tc>
        <w:tc>
          <w:tcPr>
            <w:tcW w:w="1250" w:type="dxa"/>
            <w:vAlign w:val="bottom"/>
          </w:tcPr>
          <w:p w14:paraId="14994B79" w14:textId="4D239370" w:rsidR="005C3232" w:rsidRPr="00B341C8" w:rsidRDefault="005C3232" w:rsidP="005C3232">
            <w:pPr>
              <w:jc w:val="right"/>
              <w:rPr>
                <w:color w:val="0D0D0D" w:themeColor="text1" w:themeTint="F2"/>
                <w:sz w:val="20"/>
                <w:szCs w:val="20"/>
              </w:rPr>
            </w:pPr>
            <w:r>
              <w:rPr>
                <w:color w:val="000000"/>
                <w:sz w:val="20"/>
                <w:szCs w:val="20"/>
              </w:rPr>
              <w:t>1.251</w:t>
            </w:r>
          </w:p>
        </w:tc>
        <w:tc>
          <w:tcPr>
            <w:tcW w:w="1371" w:type="dxa"/>
            <w:vAlign w:val="bottom"/>
          </w:tcPr>
          <w:p w14:paraId="57F12B96" w14:textId="08CA872E" w:rsidR="005C3232" w:rsidRPr="00B341C8" w:rsidRDefault="005C3232" w:rsidP="005C3232">
            <w:pPr>
              <w:jc w:val="right"/>
              <w:rPr>
                <w:color w:val="0D0D0D" w:themeColor="text1" w:themeTint="F2"/>
                <w:sz w:val="20"/>
                <w:szCs w:val="20"/>
              </w:rPr>
            </w:pPr>
            <w:r>
              <w:rPr>
                <w:color w:val="000000"/>
                <w:sz w:val="20"/>
                <w:szCs w:val="20"/>
              </w:rPr>
              <w:t>0.000</w:t>
            </w:r>
            <w:r w:rsidR="00A77DA8">
              <w:rPr>
                <w:color w:val="000000"/>
                <w:sz w:val="20"/>
                <w:szCs w:val="20"/>
              </w:rPr>
              <w:t>1</w:t>
            </w:r>
          </w:p>
        </w:tc>
        <w:tc>
          <w:tcPr>
            <w:tcW w:w="1361" w:type="dxa"/>
            <w:vAlign w:val="bottom"/>
          </w:tcPr>
          <w:p w14:paraId="5A21F008" w14:textId="1D42C60A" w:rsidR="005C3232" w:rsidRPr="00B341C8" w:rsidRDefault="005C3232" w:rsidP="005C3232">
            <w:pPr>
              <w:jc w:val="right"/>
              <w:rPr>
                <w:color w:val="0D0D0D" w:themeColor="text1" w:themeTint="F2"/>
                <w:sz w:val="20"/>
                <w:szCs w:val="20"/>
              </w:rPr>
            </w:pPr>
            <w:r>
              <w:rPr>
                <w:color w:val="000000"/>
                <w:sz w:val="20"/>
                <w:szCs w:val="20"/>
              </w:rPr>
              <w:t>2.490</w:t>
            </w:r>
          </w:p>
        </w:tc>
        <w:tc>
          <w:tcPr>
            <w:tcW w:w="1307" w:type="dxa"/>
            <w:vAlign w:val="bottom"/>
          </w:tcPr>
          <w:p w14:paraId="63025B3D" w14:textId="0F4C4876" w:rsidR="005C3232" w:rsidRPr="00B341C8" w:rsidRDefault="005C3232" w:rsidP="005C3232">
            <w:pPr>
              <w:jc w:val="right"/>
              <w:rPr>
                <w:color w:val="000000"/>
                <w:sz w:val="20"/>
                <w:szCs w:val="20"/>
              </w:rPr>
            </w:pPr>
            <w:r>
              <w:rPr>
                <w:color w:val="000000"/>
                <w:sz w:val="20"/>
                <w:szCs w:val="20"/>
              </w:rPr>
              <w:t>7.451</w:t>
            </w:r>
          </w:p>
        </w:tc>
      </w:tr>
      <w:tr w:rsidR="00063A9F" w:rsidRPr="00B341C8" w14:paraId="10CC7844" w14:textId="77777777" w:rsidTr="00C35DF4">
        <w:tc>
          <w:tcPr>
            <w:tcW w:w="2127" w:type="dxa"/>
          </w:tcPr>
          <w:p w14:paraId="18E29B57"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86E25DB" w14:textId="77777777" w:rsidR="00063A9F" w:rsidRPr="00B341C8" w:rsidRDefault="00063A9F" w:rsidP="00C35DF4">
            <w:pPr>
              <w:jc w:val="both"/>
              <w:rPr>
                <w:color w:val="0D0D0D" w:themeColor="text1" w:themeTint="F2"/>
                <w:sz w:val="20"/>
                <w:szCs w:val="20"/>
              </w:rPr>
            </w:pPr>
          </w:p>
        </w:tc>
        <w:tc>
          <w:tcPr>
            <w:tcW w:w="1250" w:type="dxa"/>
          </w:tcPr>
          <w:p w14:paraId="44AF26D0" w14:textId="77777777" w:rsidR="00063A9F" w:rsidRPr="00B341C8" w:rsidRDefault="00063A9F" w:rsidP="00C35DF4">
            <w:pPr>
              <w:jc w:val="both"/>
              <w:rPr>
                <w:color w:val="0D0D0D" w:themeColor="text1" w:themeTint="F2"/>
                <w:sz w:val="20"/>
                <w:szCs w:val="20"/>
              </w:rPr>
            </w:pPr>
          </w:p>
        </w:tc>
        <w:tc>
          <w:tcPr>
            <w:tcW w:w="1371" w:type="dxa"/>
          </w:tcPr>
          <w:p w14:paraId="0E70D4C1" w14:textId="77777777" w:rsidR="00063A9F" w:rsidRPr="00B341C8" w:rsidRDefault="00063A9F" w:rsidP="00C35DF4">
            <w:pPr>
              <w:jc w:val="both"/>
              <w:rPr>
                <w:color w:val="0D0D0D" w:themeColor="text1" w:themeTint="F2"/>
                <w:sz w:val="20"/>
                <w:szCs w:val="20"/>
              </w:rPr>
            </w:pPr>
          </w:p>
        </w:tc>
        <w:tc>
          <w:tcPr>
            <w:tcW w:w="1361" w:type="dxa"/>
          </w:tcPr>
          <w:p w14:paraId="199EA5C4" w14:textId="77777777" w:rsidR="00063A9F" w:rsidRPr="00B341C8" w:rsidRDefault="00063A9F" w:rsidP="00C35DF4">
            <w:pPr>
              <w:jc w:val="right"/>
              <w:rPr>
                <w:color w:val="0D0D0D" w:themeColor="text1" w:themeTint="F2"/>
                <w:sz w:val="20"/>
                <w:szCs w:val="20"/>
              </w:rPr>
            </w:pPr>
          </w:p>
        </w:tc>
        <w:tc>
          <w:tcPr>
            <w:tcW w:w="1307" w:type="dxa"/>
          </w:tcPr>
          <w:p w14:paraId="764A05C6" w14:textId="049C598F"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0.14</w:t>
            </w:r>
            <w:r w:rsidR="005C3232">
              <w:rPr>
                <w:color w:val="0D0D0D" w:themeColor="text1" w:themeTint="F2"/>
                <w:sz w:val="20"/>
                <w:szCs w:val="20"/>
              </w:rPr>
              <w:t>9</w:t>
            </w:r>
          </w:p>
        </w:tc>
      </w:tr>
      <w:tr w:rsidR="00063A9F" w:rsidRPr="00B341C8" w14:paraId="3F8287A7" w14:textId="77777777" w:rsidTr="00C35DF4">
        <w:tc>
          <w:tcPr>
            <w:tcW w:w="2127" w:type="dxa"/>
          </w:tcPr>
          <w:p w14:paraId="0F2E7B95"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547C36C" w14:textId="77777777" w:rsidR="00063A9F" w:rsidRPr="00B341C8" w:rsidRDefault="00063A9F" w:rsidP="00C35DF4">
            <w:pPr>
              <w:jc w:val="both"/>
              <w:rPr>
                <w:color w:val="0D0D0D" w:themeColor="text1" w:themeTint="F2"/>
                <w:sz w:val="20"/>
                <w:szCs w:val="20"/>
              </w:rPr>
            </w:pPr>
          </w:p>
        </w:tc>
        <w:tc>
          <w:tcPr>
            <w:tcW w:w="1250" w:type="dxa"/>
          </w:tcPr>
          <w:p w14:paraId="2D20B3DE" w14:textId="77777777" w:rsidR="00063A9F" w:rsidRPr="00B341C8" w:rsidRDefault="00063A9F" w:rsidP="00C35DF4">
            <w:pPr>
              <w:jc w:val="both"/>
              <w:rPr>
                <w:color w:val="0D0D0D" w:themeColor="text1" w:themeTint="F2"/>
                <w:sz w:val="20"/>
                <w:szCs w:val="20"/>
              </w:rPr>
            </w:pPr>
          </w:p>
        </w:tc>
        <w:tc>
          <w:tcPr>
            <w:tcW w:w="1371" w:type="dxa"/>
          </w:tcPr>
          <w:p w14:paraId="5AA116E0" w14:textId="77777777" w:rsidR="00063A9F" w:rsidRPr="00B341C8" w:rsidRDefault="00063A9F" w:rsidP="00C35DF4">
            <w:pPr>
              <w:jc w:val="both"/>
              <w:rPr>
                <w:color w:val="0D0D0D" w:themeColor="text1" w:themeTint="F2"/>
                <w:sz w:val="20"/>
                <w:szCs w:val="20"/>
              </w:rPr>
            </w:pPr>
          </w:p>
        </w:tc>
        <w:tc>
          <w:tcPr>
            <w:tcW w:w="1361" w:type="dxa"/>
          </w:tcPr>
          <w:p w14:paraId="70F7774C" w14:textId="77777777" w:rsidR="00063A9F" w:rsidRPr="00B341C8" w:rsidRDefault="00063A9F" w:rsidP="00C35DF4">
            <w:pPr>
              <w:jc w:val="right"/>
              <w:rPr>
                <w:color w:val="0D0D0D" w:themeColor="text1" w:themeTint="F2"/>
                <w:sz w:val="20"/>
                <w:szCs w:val="20"/>
              </w:rPr>
            </w:pPr>
          </w:p>
        </w:tc>
        <w:tc>
          <w:tcPr>
            <w:tcW w:w="1307" w:type="dxa"/>
          </w:tcPr>
          <w:p w14:paraId="60A89C56" w14:textId="77777777"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111</w:t>
            </w:r>
          </w:p>
        </w:tc>
      </w:tr>
      <w:tr w:rsidR="00063A9F" w:rsidRPr="00B341C8" w14:paraId="568BDFC1" w14:textId="77777777" w:rsidTr="00C35DF4">
        <w:tc>
          <w:tcPr>
            <w:tcW w:w="2127" w:type="dxa"/>
          </w:tcPr>
          <w:p w14:paraId="0D9AE78A" w14:textId="77777777" w:rsidR="00063A9F" w:rsidRPr="00B341C8" w:rsidRDefault="00063A9F" w:rsidP="00C35DF4">
            <w:pPr>
              <w:jc w:val="both"/>
              <w:rPr>
                <w:color w:val="0D0D0D" w:themeColor="text1" w:themeTint="F2"/>
                <w:sz w:val="20"/>
                <w:szCs w:val="20"/>
              </w:rPr>
            </w:pPr>
          </w:p>
        </w:tc>
        <w:tc>
          <w:tcPr>
            <w:tcW w:w="1121" w:type="dxa"/>
          </w:tcPr>
          <w:p w14:paraId="0AB152C2" w14:textId="77777777" w:rsidR="00063A9F" w:rsidRPr="00B341C8" w:rsidRDefault="00063A9F" w:rsidP="00C35DF4">
            <w:pPr>
              <w:jc w:val="both"/>
              <w:rPr>
                <w:color w:val="0D0D0D" w:themeColor="text1" w:themeTint="F2"/>
                <w:sz w:val="20"/>
                <w:szCs w:val="20"/>
              </w:rPr>
            </w:pPr>
          </w:p>
        </w:tc>
        <w:tc>
          <w:tcPr>
            <w:tcW w:w="1250" w:type="dxa"/>
          </w:tcPr>
          <w:p w14:paraId="4FC083BD" w14:textId="77777777" w:rsidR="00063A9F" w:rsidRPr="00B341C8" w:rsidRDefault="00063A9F" w:rsidP="00C35DF4">
            <w:pPr>
              <w:jc w:val="both"/>
              <w:rPr>
                <w:color w:val="0D0D0D" w:themeColor="text1" w:themeTint="F2"/>
                <w:sz w:val="20"/>
                <w:szCs w:val="20"/>
              </w:rPr>
            </w:pPr>
          </w:p>
        </w:tc>
        <w:tc>
          <w:tcPr>
            <w:tcW w:w="1371" w:type="dxa"/>
          </w:tcPr>
          <w:p w14:paraId="278ACA65" w14:textId="77777777" w:rsidR="00063A9F" w:rsidRPr="00B341C8" w:rsidRDefault="00063A9F" w:rsidP="00C35DF4">
            <w:pPr>
              <w:jc w:val="both"/>
              <w:rPr>
                <w:color w:val="0D0D0D" w:themeColor="text1" w:themeTint="F2"/>
                <w:sz w:val="20"/>
                <w:szCs w:val="20"/>
              </w:rPr>
            </w:pPr>
          </w:p>
        </w:tc>
        <w:tc>
          <w:tcPr>
            <w:tcW w:w="1361" w:type="dxa"/>
          </w:tcPr>
          <w:p w14:paraId="12834B47" w14:textId="77777777" w:rsidR="00063A9F" w:rsidRPr="00B341C8" w:rsidRDefault="00063A9F" w:rsidP="00C35DF4">
            <w:pPr>
              <w:jc w:val="right"/>
              <w:rPr>
                <w:color w:val="0D0D0D" w:themeColor="text1" w:themeTint="F2"/>
                <w:sz w:val="20"/>
                <w:szCs w:val="20"/>
              </w:rPr>
            </w:pPr>
          </w:p>
        </w:tc>
        <w:tc>
          <w:tcPr>
            <w:tcW w:w="1307" w:type="dxa"/>
          </w:tcPr>
          <w:p w14:paraId="51EB9A50" w14:textId="77777777" w:rsidR="00063A9F" w:rsidRPr="00B341C8" w:rsidRDefault="00063A9F" w:rsidP="00C35DF4">
            <w:pPr>
              <w:jc w:val="right"/>
              <w:rPr>
                <w:color w:val="0D0D0D" w:themeColor="text1" w:themeTint="F2"/>
                <w:sz w:val="20"/>
                <w:szCs w:val="20"/>
              </w:rPr>
            </w:pPr>
          </w:p>
        </w:tc>
      </w:tr>
    </w:tbl>
    <w:p w14:paraId="1A1751F7" w14:textId="77777777" w:rsidR="0058215F" w:rsidRDefault="00063A9F"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0BB0264F"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738CB742" w14:textId="7FBA534D" w:rsidR="00063A9F" w:rsidRDefault="00063A9F" w:rsidP="0058215F">
      <w:pPr>
        <w:jc w:val="both"/>
        <w:rPr>
          <w:sz w:val="20"/>
          <w:szCs w:val="20"/>
        </w:rPr>
      </w:pPr>
    </w:p>
    <w:p w14:paraId="28B09512" w14:textId="6DC33732" w:rsidR="00FC2AC1" w:rsidRDefault="00FC2AC1" w:rsidP="00F56BD8">
      <w:pPr>
        <w:rPr>
          <w:sz w:val="20"/>
          <w:szCs w:val="20"/>
        </w:rPr>
      </w:pPr>
    </w:p>
    <w:p w14:paraId="7529697B" w14:textId="50C07850" w:rsidR="00063A9F" w:rsidRDefault="00063A9F" w:rsidP="00F56BD8">
      <w:pPr>
        <w:rPr>
          <w:sz w:val="20"/>
          <w:szCs w:val="20"/>
        </w:rPr>
      </w:pPr>
    </w:p>
    <w:p w14:paraId="02D46CCF" w14:textId="2A5EE936" w:rsidR="00063A9F" w:rsidRDefault="00063A9F" w:rsidP="00F56BD8">
      <w:pPr>
        <w:rPr>
          <w:sz w:val="20"/>
          <w:szCs w:val="20"/>
        </w:rPr>
      </w:pPr>
    </w:p>
    <w:p w14:paraId="16259650" w14:textId="3B042F70" w:rsidR="00063A9F" w:rsidRDefault="00063A9F" w:rsidP="00F56BD8">
      <w:pPr>
        <w:rPr>
          <w:sz w:val="20"/>
          <w:szCs w:val="20"/>
        </w:rPr>
      </w:pPr>
    </w:p>
    <w:p w14:paraId="2A9CB441" w14:textId="58BBEFEA" w:rsidR="00063A9F" w:rsidRDefault="00063A9F" w:rsidP="00F56BD8">
      <w:pPr>
        <w:rPr>
          <w:sz w:val="20"/>
          <w:szCs w:val="20"/>
        </w:rPr>
      </w:pPr>
    </w:p>
    <w:p w14:paraId="3CEFB6BB" w14:textId="5341EBCA" w:rsidR="00063A9F" w:rsidRDefault="00063A9F" w:rsidP="00F56BD8">
      <w:pPr>
        <w:rPr>
          <w:sz w:val="20"/>
          <w:szCs w:val="20"/>
        </w:rPr>
      </w:pPr>
    </w:p>
    <w:p w14:paraId="22FF85A4" w14:textId="3FB6B593" w:rsidR="00063A9F" w:rsidRDefault="00063A9F" w:rsidP="00F56BD8">
      <w:pPr>
        <w:rPr>
          <w:sz w:val="20"/>
          <w:szCs w:val="20"/>
        </w:rPr>
      </w:pPr>
    </w:p>
    <w:p w14:paraId="5F60AFCD" w14:textId="1B453ECA" w:rsidR="00063A9F" w:rsidRDefault="00063A9F" w:rsidP="00F56BD8">
      <w:pPr>
        <w:rPr>
          <w:sz w:val="20"/>
          <w:szCs w:val="20"/>
        </w:rPr>
      </w:pPr>
    </w:p>
    <w:p w14:paraId="4A8693C3" w14:textId="27DF8B83" w:rsidR="00063A9F" w:rsidRDefault="00063A9F" w:rsidP="00F56BD8">
      <w:pPr>
        <w:rPr>
          <w:sz w:val="20"/>
          <w:szCs w:val="20"/>
        </w:rPr>
      </w:pPr>
    </w:p>
    <w:p w14:paraId="45F7FB1A" w14:textId="5568FE78" w:rsidR="00063A9F" w:rsidRDefault="00063A9F" w:rsidP="00F56BD8">
      <w:pPr>
        <w:rPr>
          <w:sz w:val="20"/>
          <w:szCs w:val="20"/>
        </w:rPr>
      </w:pPr>
    </w:p>
    <w:p w14:paraId="37F71C42" w14:textId="1E03E193" w:rsidR="00063A9F" w:rsidRDefault="00063A9F" w:rsidP="00F56BD8">
      <w:pPr>
        <w:rPr>
          <w:sz w:val="20"/>
          <w:szCs w:val="20"/>
        </w:rPr>
      </w:pPr>
    </w:p>
    <w:p w14:paraId="15F196D4" w14:textId="7033EEFF" w:rsidR="00063A9F" w:rsidRDefault="00063A9F" w:rsidP="00F56BD8">
      <w:pPr>
        <w:rPr>
          <w:sz w:val="20"/>
          <w:szCs w:val="20"/>
        </w:rPr>
      </w:pPr>
    </w:p>
    <w:p w14:paraId="13649E62" w14:textId="161CBEE4" w:rsidR="00063A9F" w:rsidRDefault="00063A9F" w:rsidP="00F56BD8">
      <w:pPr>
        <w:rPr>
          <w:sz w:val="20"/>
          <w:szCs w:val="20"/>
        </w:rPr>
      </w:pPr>
    </w:p>
    <w:p w14:paraId="67D3E786" w14:textId="4765F072" w:rsidR="00063A9F" w:rsidRDefault="00063A9F" w:rsidP="00F56BD8">
      <w:pPr>
        <w:rPr>
          <w:sz w:val="20"/>
          <w:szCs w:val="20"/>
        </w:rPr>
      </w:pPr>
    </w:p>
    <w:p w14:paraId="2CC62D6B" w14:textId="49C919D8" w:rsidR="00063A9F" w:rsidRDefault="00063A9F" w:rsidP="00F56BD8">
      <w:pPr>
        <w:rPr>
          <w:sz w:val="20"/>
          <w:szCs w:val="20"/>
        </w:rPr>
      </w:pPr>
    </w:p>
    <w:p w14:paraId="42F1413F" w14:textId="3C60D631" w:rsidR="00063A9F" w:rsidRDefault="00063A9F" w:rsidP="00F56BD8">
      <w:pPr>
        <w:rPr>
          <w:sz w:val="20"/>
          <w:szCs w:val="20"/>
        </w:rPr>
      </w:pPr>
    </w:p>
    <w:p w14:paraId="6A05FA81" w14:textId="02680580" w:rsidR="00063A9F" w:rsidRDefault="00063A9F" w:rsidP="00F56BD8">
      <w:pPr>
        <w:rPr>
          <w:sz w:val="20"/>
          <w:szCs w:val="20"/>
        </w:rPr>
      </w:pPr>
    </w:p>
    <w:p w14:paraId="6BA7C2C9" w14:textId="1DE87736" w:rsidR="00063A9F" w:rsidRDefault="00063A9F" w:rsidP="00F56BD8">
      <w:pPr>
        <w:rPr>
          <w:sz w:val="20"/>
          <w:szCs w:val="20"/>
        </w:rPr>
      </w:pPr>
    </w:p>
    <w:p w14:paraId="7A320318" w14:textId="6BAD9D90" w:rsidR="00063A9F" w:rsidRDefault="00063A9F" w:rsidP="00F56BD8">
      <w:pPr>
        <w:rPr>
          <w:sz w:val="20"/>
          <w:szCs w:val="20"/>
        </w:rPr>
      </w:pPr>
    </w:p>
    <w:p w14:paraId="5044D44A" w14:textId="2688E870" w:rsidR="004F1E1A" w:rsidRDefault="00063A9F" w:rsidP="00063A9F">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60</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Correlations between network</w:t>
      </w:r>
      <w:r w:rsidR="004F1E1A">
        <w:rPr>
          <w:color w:val="0D0D0D" w:themeColor="text1" w:themeTint="F2"/>
          <w:sz w:val="20"/>
          <w:szCs w:val="20"/>
        </w:rPr>
        <w:t xml:space="preserve"> degree </w:t>
      </w:r>
    </w:p>
    <w:p w14:paraId="26D3DF3E" w14:textId="1C0851A5" w:rsidR="00063A9F" w:rsidRPr="00B341C8" w:rsidRDefault="00063A9F" w:rsidP="00063A9F">
      <w:pPr>
        <w:jc w:val="both"/>
        <w:rPr>
          <w:color w:val="0D0D0D" w:themeColor="text1" w:themeTint="F2"/>
          <w:sz w:val="20"/>
          <w:szCs w:val="20"/>
        </w:rPr>
      </w:pPr>
      <w:r w:rsidRPr="00B341C8">
        <w:rPr>
          <w:color w:val="0D0D0D" w:themeColor="text1" w:themeTint="F2"/>
          <w:sz w:val="20"/>
          <w:szCs w:val="20"/>
        </w:rPr>
        <w:t xml:space="preserve"> </w:t>
      </w:r>
      <w:r w:rsidR="004F1E1A">
        <w:rPr>
          <w:color w:val="0D0D0D" w:themeColor="text1" w:themeTint="F2"/>
          <w:sz w:val="20"/>
          <w:szCs w:val="20"/>
        </w:rPr>
        <w:t>c</w:t>
      </w:r>
      <w:r w:rsidRPr="00B341C8">
        <w:rPr>
          <w:color w:val="0D0D0D" w:themeColor="text1" w:themeTint="F2"/>
          <w:sz w:val="20"/>
          <w:szCs w:val="20"/>
        </w:rPr>
        <w:t>entrality</w:t>
      </w:r>
      <w:r w:rsidR="004F1E1A">
        <w:rPr>
          <w:color w:val="0D0D0D" w:themeColor="text1" w:themeTint="F2"/>
          <w:sz w:val="20"/>
          <w:szCs w:val="20"/>
        </w:rPr>
        <w:t xml:space="preserve"> </w:t>
      </w:r>
      <w:r w:rsidRPr="00B341C8">
        <w:rPr>
          <w:color w:val="0D0D0D" w:themeColor="text1" w:themeTint="F2"/>
          <w:sz w:val="20"/>
          <w:szCs w:val="20"/>
        </w:rPr>
        <w:t xml:space="preserve">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63A9F" w:rsidRPr="00B341C8" w14:paraId="600B7053" w14:textId="77777777" w:rsidTr="00C35DF4">
        <w:tc>
          <w:tcPr>
            <w:tcW w:w="2127" w:type="dxa"/>
          </w:tcPr>
          <w:p w14:paraId="2928275D" w14:textId="77777777" w:rsidR="00063A9F" w:rsidRPr="00B341C8" w:rsidRDefault="00063A9F"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47AEC76"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ACE1DE4"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05DA86A"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412DCA0"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2A6B21A"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063A9F" w:rsidRPr="00B341C8" w14:paraId="259ED62B" w14:textId="77777777" w:rsidTr="00C35DF4">
        <w:tc>
          <w:tcPr>
            <w:tcW w:w="2127" w:type="dxa"/>
          </w:tcPr>
          <w:p w14:paraId="31E11B09" w14:textId="77777777" w:rsidR="00063A9F" w:rsidRPr="00B341C8" w:rsidRDefault="00063A9F" w:rsidP="00C35DF4">
            <w:pPr>
              <w:jc w:val="both"/>
              <w:rPr>
                <w:color w:val="0D0D0D" w:themeColor="text1" w:themeTint="F2"/>
                <w:sz w:val="20"/>
                <w:szCs w:val="20"/>
              </w:rPr>
            </w:pPr>
          </w:p>
        </w:tc>
        <w:tc>
          <w:tcPr>
            <w:tcW w:w="1121" w:type="dxa"/>
            <w:vAlign w:val="bottom"/>
          </w:tcPr>
          <w:p w14:paraId="23D6FDEA" w14:textId="77777777" w:rsidR="00063A9F" w:rsidRPr="00B341C8" w:rsidRDefault="00063A9F" w:rsidP="00C35DF4">
            <w:pPr>
              <w:jc w:val="both"/>
              <w:rPr>
                <w:color w:val="000000"/>
                <w:sz w:val="20"/>
                <w:szCs w:val="20"/>
              </w:rPr>
            </w:pPr>
          </w:p>
        </w:tc>
        <w:tc>
          <w:tcPr>
            <w:tcW w:w="1250" w:type="dxa"/>
            <w:vAlign w:val="bottom"/>
          </w:tcPr>
          <w:p w14:paraId="09D7C517" w14:textId="77777777" w:rsidR="00063A9F" w:rsidRPr="00B341C8" w:rsidRDefault="00063A9F" w:rsidP="00C35DF4">
            <w:pPr>
              <w:jc w:val="both"/>
              <w:rPr>
                <w:color w:val="000000"/>
                <w:sz w:val="20"/>
                <w:szCs w:val="20"/>
              </w:rPr>
            </w:pPr>
          </w:p>
        </w:tc>
        <w:tc>
          <w:tcPr>
            <w:tcW w:w="1371" w:type="dxa"/>
            <w:vAlign w:val="bottom"/>
          </w:tcPr>
          <w:p w14:paraId="35B0B6FB" w14:textId="77777777" w:rsidR="00063A9F" w:rsidRPr="00B341C8" w:rsidRDefault="00063A9F" w:rsidP="00C35DF4">
            <w:pPr>
              <w:jc w:val="both"/>
              <w:rPr>
                <w:color w:val="000000"/>
                <w:sz w:val="20"/>
                <w:szCs w:val="20"/>
              </w:rPr>
            </w:pPr>
          </w:p>
        </w:tc>
        <w:tc>
          <w:tcPr>
            <w:tcW w:w="1361" w:type="dxa"/>
            <w:vAlign w:val="bottom"/>
          </w:tcPr>
          <w:p w14:paraId="57689ACA" w14:textId="77777777" w:rsidR="00063A9F" w:rsidRPr="00B341C8" w:rsidRDefault="00063A9F" w:rsidP="00C35DF4">
            <w:pPr>
              <w:jc w:val="both"/>
              <w:rPr>
                <w:color w:val="000000"/>
                <w:sz w:val="20"/>
                <w:szCs w:val="20"/>
              </w:rPr>
            </w:pPr>
          </w:p>
        </w:tc>
        <w:tc>
          <w:tcPr>
            <w:tcW w:w="1307" w:type="dxa"/>
            <w:vAlign w:val="bottom"/>
          </w:tcPr>
          <w:p w14:paraId="63072EE4" w14:textId="77777777" w:rsidR="00063A9F" w:rsidRPr="00B341C8" w:rsidRDefault="00063A9F" w:rsidP="00C35DF4">
            <w:pPr>
              <w:jc w:val="both"/>
              <w:rPr>
                <w:color w:val="000000"/>
                <w:sz w:val="20"/>
                <w:szCs w:val="20"/>
              </w:rPr>
            </w:pPr>
          </w:p>
        </w:tc>
      </w:tr>
      <w:tr w:rsidR="00014A34" w:rsidRPr="00B341C8" w14:paraId="3F892936" w14:textId="77777777" w:rsidTr="00C35DF4">
        <w:tc>
          <w:tcPr>
            <w:tcW w:w="2127" w:type="dxa"/>
          </w:tcPr>
          <w:p w14:paraId="598AF454"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Centrality</w:t>
            </w:r>
          </w:p>
        </w:tc>
        <w:tc>
          <w:tcPr>
            <w:tcW w:w="1121" w:type="dxa"/>
            <w:vAlign w:val="bottom"/>
          </w:tcPr>
          <w:p w14:paraId="42CC2A02" w14:textId="013F7AEC" w:rsidR="00014A34" w:rsidRPr="00B341C8" w:rsidRDefault="00014A34" w:rsidP="00014A34">
            <w:pPr>
              <w:jc w:val="right"/>
              <w:rPr>
                <w:color w:val="0D0D0D" w:themeColor="text1" w:themeTint="F2"/>
                <w:sz w:val="20"/>
                <w:szCs w:val="20"/>
              </w:rPr>
            </w:pPr>
            <w:r>
              <w:rPr>
                <w:color w:val="000000"/>
                <w:sz w:val="20"/>
                <w:szCs w:val="20"/>
              </w:rPr>
              <w:t>-0.288</w:t>
            </w:r>
          </w:p>
        </w:tc>
        <w:tc>
          <w:tcPr>
            <w:tcW w:w="1250" w:type="dxa"/>
            <w:vAlign w:val="bottom"/>
          </w:tcPr>
          <w:p w14:paraId="2D74735B" w14:textId="799E3B72" w:rsidR="00014A34" w:rsidRPr="00B341C8" w:rsidRDefault="00014A34" w:rsidP="00014A34">
            <w:pPr>
              <w:jc w:val="right"/>
              <w:rPr>
                <w:color w:val="0D0D0D" w:themeColor="text1" w:themeTint="F2"/>
                <w:sz w:val="20"/>
                <w:szCs w:val="20"/>
              </w:rPr>
            </w:pPr>
            <w:r>
              <w:rPr>
                <w:color w:val="000000"/>
                <w:sz w:val="20"/>
                <w:szCs w:val="20"/>
              </w:rPr>
              <w:t>0.165</w:t>
            </w:r>
          </w:p>
        </w:tc>
        <w:tc>
          <w:tcPr>
            <w:tcW w:w="1371" w:type="dxa"/>
            <w:vAlign w:val="bottom"/>
          </w:tcPr>
          <w:p w14:paraId="677A41B9" w14:textId="4FD21600" w:rsidR="00014A34" w:rsidRPr="00B341C8" w:rsidRDefault="00014A34" w:rsidP="00014A34">
            <w:pPr>
              <w:jc w:val="right"/>
              <w:rPr>
                <w:color w:val="0D0D0D" w:themeColor="text1" w:themeTint="F2"/>
                <w:sz w:val="20"/>
                <w:szCs w:val="20"/>
              </w:rPr>
            </w:pPr>
            <w:r>
              <w:rPr>
                <w:color w:val="000000"/>
                <w:sz w:val="20"/>
                <w:szCs w:val="20"/>
              </w:rPr>
              <w:t>0.084</w:t>
            </w:r>
            <w:r w:rsidRPr="00B341C8">
              <w:rPr>
                <w:sz w:val="20"/>
                <w:szCs w:val="20"/>
                <w:vertAlign w:val="superscript"/>
              </w:rPr>
              <w:t>†</w:t>
            </w:r>
          </w:p>
        </w:tc>
        <w:tc>
          <w:tcPr>
            <w:tcW w:w="1361" w:type="dxa"/>
            <w:vAlign w:val="bottom"/>
          </w:tcPr>
          <w:p w14:paraId="583843FA" w14:textId="58D23CC3" w:rsidR="00014A34" w:rsidRPr="00B341C8" w:rsidRDefault="00014A34" w:rsidP="00014A34">
            <w:pPr>
              <w:jc w:val="right"/>
              <w:rPr>
                <w:color w:val="0D0D0D" w:themeColor="text1" w:themeTint="F2"/>
                <w:sz w:val="20"/>
                <w:szCs w:val="20"/>
              </w:rPr>
            </w:pPr>
            <w:r>
              <w:rPr>
                <w:color w:val="000000"/>
                <w:sz w:val="20"/>
                <w:szCs w:val="20"/>
              </w:rPr>
              <w:t>-0.615</w:t>
            </w:r>
          </w:p>
        </w:tc>
        <w:tc>
          <w:tcPr>
            <w:tcW w:w="1307" w:type="dxa"/>
            <w:vAlign w:val="bottom"/>
          </w:tcPr>
          <w:p w14:paraId="0194ABA2" w14:textId="6E5637F1" w:rsidR="00014A34" w:rsidRPr="00B341C8" w:rsidRDefault="00014A34" w:rsidP="00014A34">
            <w:pPr>
              <w:jc w:val="right"/>
              <w:rPr>
                <w:color w:val="0D0D0D" w:themeColor="text1" w:themeTint="F2"/>
                <w:sz w:val="20"/>
                <w:szCs w:val="20"/>
              </w:rPr>
            </w:pPr>
            <w:r>
              <w:rPr>
                <w:color w:val="000000"/>
                <w:sz w:val="20"/>
                <w:szCs w:val="20"/>
              </w:rPr>
              <w:t>0.040</w:t>
            </w:r>
          </w:p>
        </w:tc>
      </w:tr>
      <w:tr w:rsidR="00063A9F" w:rsidRPr="00B341C8" w14:paraId="6B195DAD" w14:textId="77777777" w:rsidTr="00C35DF4">
        <w:tc>
          <w:tcPr>
            <w:tcW w:w="2127" w:type="dxa"/>
          </w:tcPr>
          <w:p w14:paraId="0BFEE1C6" w14:textId="77777777" w:rsidR="00063A9F" w:rsidRPr="00B341C8" w:rsidRDefault="00063A9F" w:rsidP="00C35DF4">
            <w:pPr>
              <w:jc w:val="both"/>
              <w:rPr>
                <w:color w:val="0D0D0D" w:themeColor="text1" w:themeTint="F2"/>
                <w:sz w:val="20"/>
                <w:szCs w:val="20"/>
              </w:rPr>
            </w:pPr>
          </w:p>
        </w:tc>
        <w:tc>
          <w:tcPr>
            <w:tcW w:w="1121" w:type="dxa"/>
            <w:vAlign w:val="bottom"/>
          </w:tcPr>
          <w:p w14:paraId="4C28301C" w14:textId="77777777" w:rsidR="00063A9F" w:rsidRPr="00B341C8" w:rsidRDefault="00063A9F" w:rsidP="00C35DF4">
            <w:pPr>
              <w:jc w:val="right"/>
              <w:rPr>
                <w:color w:val="000000"/>
                <w:sz w:val="20"/>
                <w:szCs w:val="20"/>
              </w:rPr>
            </w:pPr>
          </w:p>
        </w:tc>
        <w:tc>
          <w:tcPr>
            <w:tcW w:w="1250" w:type="dxa"/>
            <w:vAlign w:val="bottom"/>
          </w:tcPr>
          <w:p w14:paraId="3CCA9171" w14:textId="77777777" w:rsidR="00063A9F" w:rsidRPr="00B341C8" w:rsidRDefault="00063A9F" w:rsidP="00C35DF4">
            <w:pPr>
              <w:jc w:val="right"/>
              <w:rPr>
                <w:color w:val="0D0D0D" w:themeColor="text1" w:themeTint="F2"/>
                <w:sz w:val="20"/>
                <w:szCs w:val="20"/>
              </w:rPr>
            </w:pPr>
          </w:p>
        </w:tc>
        <w:tc>
          <w:tcPr>
            <w:tcW w:w="1371" w:type="dxa"/>
            <w:vAlign w:val="bottom"/>
          </w:tcPr>
          <w:p w14:paraId="423A6BC6" w14:textId="77777777" w:rsidR="00063A9F" w:rsidRPr="00B341C8" w:rsidRDefault="00063A9F" w:rsidP="00C35DF4">
            <w:pPr>
              <w:jc w:val="right"/>
              <w:rPr>
                <w:color w:val="0D0D0D" w:themeColor="text1" w:themeTint="F2"/>
                <w:sz w:val="20"/>
                <w:szCs w:val="20"/>
              </w:rPr>
            </w:pPr>
          </w:p>
        </w:tc>
        <w:tc>
          <w:tcPr>
            <w:tcW w:w="1361" w:type="dxa"/>
            <w:vAlign w:val="bottom"/>
          </w:tcPr>
          <w:p w14:paraId="56456EF5" w14:textId="77777777" w:rsidR="00063A9F" w:rsidRPr="00B341C8" w:rsidRDefault="00063A9F" w:rsidP="00C35DF4">
            <w:pPr>
              <w:jc w:val="right"/>
              <w:rPr>
                <w:color w:val="0D0D0D" w:themeColor="text1" w:themeTint="F2"/>
                <w:sz w:val="20"/>
                <w:szCs w:val="20"/>
              </w:rPr>
            </w:pPr>
          </w:p>
        </w:tc>
        <w:tc>
          <w:tcPr>
            <w:tcW w:w="1307" w:type="dxa"/>
            <w:vAlign w:val="bottom"/>
          </w:tcPr>
          <w:p w14:paraId="40BE99A6" w14:textId="77777777" w:rsidR="00063A9F" w:rsidRPr="00B341C8" w:rsidRDefault="00063A9F" w:rsidP="00C35DF4">
            <w:pPr>
              <w:jc w:val="right"/>
              <w:rPr>
                <w:color w:val="000000"/>
                <w:sz w:val="20"/>
                <w:szCs w:val="20"/>
              </w:rPr>
            </w:pPr>
          </w:p>
        </w:tc>
      </w:tr>
      <w:tr w:rsidR="00014A34" w:rsidRPr="00B341C8" w14:paraId="5A69C1ED" w14:textId="77777777" w:rsidTr="00C35DF4">
        <w:tc>
          <w:tcPr>
            <w:tcW w:w="2127" w:type="dxa"/>
          </w:tcPr>
          <w:p w14:paraId="472BB706" w14:textId="77777777" w:rsidR="00014A34" w:rsidRPr="00B341C8" w:rsidRDefault="00014A34" w:rsidP="00014A3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31940B6" w14:textId="1E0BB2D6" w:rsidR="00014A34" w:rsidRPr="00B341C8" w:rsidRDefault="00014A34" w:rsidP="00014A34">
            <w:pPr>
              <w:jc w:val="right"/>
              <w:rPr>
                <w:color w:val="0D0D0D" w:themeColor="text1" w:themeTint="F2"/>
                <w:sz w:val="20"/>
                <w:szCs w:val="20"/>
              </w:rPr>
            </w:pPr>
            <w:r>
              <w:rPr>
                <w:color w:val="000000"/>
                <w:sz w:val="20"/>
                <w:szCs w:val="20"/>
              </w:rPr>
              <w:t>7.117</w:t>
            </w:r>
          </w:p>
        </w:tc>
        <w:tc>
          <w:tcPr>
            <w:tcW w:w="1250" w:type="dxa"/>
            <w:vAlign w:val="bottom"/>
          </w:tcPr>
          <w:p w14:paraId="2AD476A9" w14:textId="26A2AF5B" w:rsidR="00014A34" w:rsidRPr="00B341C8" w:rsidRDefault="00014A34" w:rsidP="00014A34">
            <w:pPr>
              <w:jc w:val="right"/>
              <w:rPr>
                <w:color w:val="0D0D0D" w:themeColor="text1" w:themeTint="F2"/>
                <w:sz w:val="20"/>
                <w:szCs w:val="20"/>
              </w:rPr>
            </w:pPr>
            <w:r>
              <w:rPr>
                <w:color w:val="000000"/>
                <w:sz w:val="20"/>
                <w:szCs w:val="20"/>
              </w:rPr>
              <w:t>0.152</w:t>
            </w:r>
          </w:p>
        </w:tc>
        <w:tc>
          <w:tcPr>
            <w:tcW w:w="1371" w:type="dxa"/>
            <w:vAlign w:val="bottom"/>
          </w:tcPr>
          <w:p w14:paraId="33D904A4" w14:textId="4F1D0C69" w:rsidR="00014A34" w:rsidRPr="00B341C8" w:rsidRDefault="00014A34" w:rsidP="00014A34">
            <w:pPr>
              <w:jc w:val="right"/>
              <w:rPr>
                <w:color w:val="0D0D0D" w:themeColor="text1" w:themeTint="F2"/>
                <w:sz w:val="20"/>
                <w:szCs w:val="20"/>
              </w:rPr>
            </w:pPr>
            <w:r>
              <w:rPr>
                <w:color w:val="000000"/>
                <w:sz w:val="20"/>
                <w:szCs w:val="20"/>
              </w:rPr>
              <w:t>0.0001</w:t>
            </w:r>
          </w:p>
        </w:tc>
        <w:tc>
          <w:tcPr>
            <w:tcW w:w="1361" w:type="dxa"/>
            <w:vAlign w:val="bottom"/>
          </w:tcPr>
          <w:p w14:paraId="2793D9DA" w14:textId="38E53D6F" w:rsidR="00014A34" w:rsidRPr="00B341C8" w:rsidRDefault="00014A34" w:rsidP="00014A34">
            <w:pPr>
              <w:jc w:val="right"/>
              <w:rPr>
                <w:color w:val="0D0D0D" w:themeColor="text1" w:themeTint="F2"/>
                <w:sz w:val="20"/>
                <w:szCs w:val="20"/>
              </w:rPr>
            </w:pPr>
            <w:r>
              <w:rPr>
                <w:color w:val="000000"/>
                <w:sz w:val="20"/>
                <w:szCs w:val="20"/>
              </w:rPr>
              <w:t>6.815</w:t>
            </w:r>
          </w:p>
        </w:tc>
        <w:tc>
          <w:tcPr>
            <w:tcW w:w="1307" w:type="dxa"/>
            <w:vAlign w:val="bottom"/>
          </w:tcPr>
          <w:p w14:paraId="6E19449A" w14:textId="41065BA3" w:rsidR="00014A34" w:rsidRPr="00B341C8" w:rsidRDefault="00014A34" w:rsidP="00014A34">
            <w:pPr>
              <w:jc w:val="right"/>
              <w:rPr>
                <w:color w:val="000000"/>
                <w:sz w:val="20"/>
                <w:szCs w:val="20"/>
              </w:rPr>
            </w:pPr>
            <w:r>
              <w:rPr>
                <w:color w:val="000000"/>
                <w:sz w:val="20"/>
                <w:szCs w:val="20"/>
              </w:rPr>
              <w:t>7.419</w:t>
            </w:r>
          </w:p>
        </w:tc>
      </w:tr>
      <w:tr w:rsidR="00063A9F" w:rsidRPr="00B341C8" w14:paraId="3C4C58FC" w14:textId="77777777" w:rsidTr="00C35DF4">
        <w:tc>
          <w:tcPr>
            <w:tcW w:w="2127" w:type="dxa"/>
          </w:tcPr>
          <w:p w14:paraId="26419636"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D2C6BC9" w14:textId="77777777" w:rsidR="00063A9F" w:rsidRPr="00B341C8" w:rsidRDefault="00063A9F" w:rsidP="00C35DF4">
            <w:pPr>
              <w:jc w:val="both"/>
              <w:rPr>
                <w:color w:val="0D0D0D" w:themeColor="text1" w:themeTint="F2"/>
                <w:sz w:val="20"/>
                <w:szCs w:val="20"/>
              </w:rPr>
            </w:pPr>
          </w:p>
        </w:tc>
        <w:tc>
          <w:tcPr>
            <w:tcW w:w="1250" w:type="dxa"/>
          </w:tcPr>
          <w:p w14:paraId="6C2FD383" w14:textId="77777777" w:rsidR="00063A9F" w:rsidRPr="00B341C8" w:rsidRDefault="00063A9F" w:rsidP="00C35DF4">
            <w:pPr>
              <w:jc w:val="both"/>
              <w:rPr>
                <w:color w:val="0D0D0D" w:themeColor="text1" w:themeTint="F2"/>
                <w:sz w:val="20"/>
                <w:szCs w:val="20"/>
              </w:rPr>
            </w:pPr>
          </w:p>
        </w:tc>
        <w:tc>
          <w:tcPr>
            <w:tcW w:w="1371" w:type="dxa"/>
          </w:tcPr>
          <w:p w14:paraId="01D22C19" w14:textId="77777777" w:rsidR="00063A9F" w:rsidRPr="00B341C8" w:rsidRDefault="00063A9F" w:rsidP="00C35DF4">
            <w:pPr>
              <w:jc w:val="both"/>
              <w:rPr>
                <w:color w:val="0D0D0D" w:themeColor="text1" w:themeTint="F2"/>
                <w:sz w:val="20"/>
                <w:szCs w:val="20"/>
              </w:rPr>
            </w:pPr>
          </w:p>
        </w:tc>
        <w:tc>
          <w:tcPr>
            <w:tcW w:w="1361" w:type="dxa"/>
          </w:tcPr>
          <w:p w14:paraId="76F276F2" w14:textId="77777777" w:rsidR="00063A9F" w:rsidRPr="00B341C8" w:rsidRDefault="00063A9F" w:rsidP="00C35DF4">
            <w:pPr>
              <w:jc w:val="right"/>
              <w:rPr>
                <w:color w:val="0D0D0D" w:themeColor="text1" w:themeTint="F2"/>
                <w:sz w:val="20"/>
                <w:szCs w:val="20"/>
              </w:rPr>
            </w:pPr>
          </w:p>
        </w:tc>
        <w:tc>
          <w:tcPr>
            <w:tcW w:w="1307" w:type="dxa"/>
          </w:tcPr>
          <w:p w14:paraId="4ECA2723" w14:textId="33FE00CE"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0.0</w:t>
            </w:r>
            <w:r w:rsidR="00014A34">
              <w:rPr>
                <w:color w:val="0D0D0D" w:themeColor="text1" w:themeTint="F2"/>
                <w:sz w:val="20"/>
                <w:szCs w:val="20"/>
              </w:rPr>
              <w:t>32</w:t>
            </w:r>
          </w:p>
        </w:tc>
      </w:tr>
      <w:tr w:rsidR="00063A9F" w:rsidRPr="00B341C8" w14:paraId="358DBA10" w14:textId="77777777" w:rsidTr="00C35DF4">
        <w:tc>
          <w:tcPr>
            <w:tcW w:w="2127" w:type="dxa"/>
          </w:tcPr>
          <w:p w14:paraId="57FE8B45"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B31BA18" w14:textId="77777777" w:rsidR="00063A9F" w:rsidRPr="00B341C8" w:rsidRDefault="00063A9F" w:rsidP="00C35DF4">
            <w:pPr>
              <w:jc w:val="both"/>
              <w:rPr>
                <w:color w:val="0D0D0D" w:themeColor="text1" w:themeTint="F2"/>
                <w:sz w:val="20"/>
                <w:szCs w:val="20"/>
              </w:rPr>
            </w:pPr>
          </w:p>
        </w:tc>
        <w:tc>
          <w:tcPr>
            <w:tcW w:w="1250" w:type="dxa"/>
          </w:tcPr>
          <w:p w14:paraId="1DBD175E" w14:textId="77777777" w:rsidR="00063A9F" w:rsidRPr="00B341C8" w:rsidRDefault="00063A9F" w:rsidP="00C35DF4">
            <w:pPr>
              <w:jc w:val="both"/>
              <w:rPr>
                <w:color w:val="0D0D0D" w:themeColor="text1" w:themeTint="F2"/>
                <w:sz w:val="20"/>
                <w:szCs w:val="20"/>
              </w:rPr>
            </w:pPr>
          </w:p>
        </w:tc>
        <w:tc>
          <w:tcPr>
            <w:tcW w:w="1371" w:type="dxa"/>
          </w:tcPr>
          <w:p w14:paraId="7A363328" w14:textId="77777777" w:rsidR="00063A9F" w:rsidRPr="00B341C8" w:rsidRDefault="00063A9F" w:rsidP="00C35DF4">
            <w:pPr>
              <w:jc w:val="both"/>
              <w:rPr>
                <w:color w:val="0D0D0D" w:themeColor="text1" w:themeTint="F2"/>
                <w:sz w:val="20"/>
                <w:szCs w:val="20"/>
              </w:rPr>
            </w:pPr>
          </w:p>
        </w:tc>
        <w:tc>
          <w:tcPr>
            <w:tcW w:w="1361" w:type="dxa"/>
          </w:tcPr>
          <w:p w14:paraId="0C5586B6" w14:textId="77777777" w:rsidR="00063A9F" w:rsidRPr="00B341C8" w:rsidRDefault="00063A9F" w:rsidP="00C35DF4">
            <w:pPr>
              <w:jc w:val="right"/>
              <w:rPr>
                <w:color w:val="0D0D0D" w:themeColor="text1" w:themeTint="F2"/>
                <w:sz w:val="20"/>
                <w:szCs w:val="20"/>
              </w:rPr>
            </w:pPr>
          </w:p>
        </w:tc>
        <w:tc>
          <w:tcPr>
            <w:tcW w:w="1307" w:type="dxa"/>
          </w:tcPr>
          <w:p w14:paraId="481DAD4A" w14:textId="77777777"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111</w:t>
            </w:r>
          </w:p>
        </w:tc>
      </w:tr>
      <w:tr w:rsidR="00063A9F" w:rsidRPr="00B341C8" w14:paraId="3585A3A7" w14:textId="77777777" w:rsidTr="00C35DF4">
        <w:tc>
          <w:tcPr>
            <w:tcW w:w="2127" w:type="dxa"/>
          </w:tcPr>
          <w:p w14:paraId="1927CAE9" w14:textId="77777777" w:rsidR="00063A9F" w:rsidRPr="00B341C8" w:rsidRDefault="00063A9F" w:rsidP="00C35DF4">
            <w:pPr>
              <w:jc w:val="both"/>
              <w:rPr>
                <w:color w:val="0D0D0D" w:themeColor="text1" w:themeTint="F2"/>
                <w:sz w:val="20"/>
                <w:szCs w:val="20"/>
              </w:rPr>
            </w:pPr>
          </w:p>
        </w:tc>
        <w:tc>
          <w:tcPr>
            <w:tcW w:w="1121" w:type="dxa"/>
          </w:tcPr>
          <w:p w14:paraId="26A010FB" w14:textId="77777777" w:rsidR="00063A9F" w:rsidRPr="00B341C8" w:rsidRDefault="00063A9F" w:rsidP="00C35DF4">
            <w:pPr>
              <w:jc w:val="both"/>
              <w:rPr>
                <w:color w:val="0D0D0D" w:themeColor="text1" w:themeTint="F2"/>
                <w:sz w:val="20"/>
                <w:szCs w:val="20"/>
              </w:rPr>
            </w:pPr>
          </w:p>
        </w:tc>
        <w:tc>
          <w:tcPr>
            <w:tcW w:w="1250" w:type="dxa"/>
          </w:tcPr>
          <w:p w14:paraId="65B839D5" w14:textId="77777777" w:rsidR="00063A9F" w:rsidRPr="00B341C8" w:rsidRDefault="00063A9F" w:rsidP="00C35DF4">
            <w:pPr>
              <w:jc w:val="both"/>
              <w:rPr>
                <w:color w:val="0D0D0D" w:themeColor="text1" w:themeTint="F2"/>
                <w:sz w:val="20"/>
                <w:szCs w:val="20"/>
              </w:rPr>
            </w:pPr>
          </w:p>
        </w:tc>
        <w:tc>
          <w:tcPr>
            <w:tcW w:w="1371" w:type="dxa"/>
          </w:tcPr>
          <w:p w14:paraId="678F999C" w14:textId="77777777" w:rsidR="00063A9F" w:rsidRPr="00B341C8" w:rsidRDefault="00063A9F" w:rsidP="00C35DF4">
            <w:pPr>
              <w:jc w:val="both"/>
              <w:rPr>
                <w:color w:val="0D0D0D" w:themeColor="text1" w:themeTint="F2"/>
                <w:sz w:val="20"/>
                <w:szCs w:val="20"/>
              </w:rPr>
            </w:pPr>
          </w:p>
        </w:tc>
        <w:tc>
          <w:tcPr>
            <w:tcW w:w="1361" w:type="dxa"/>
          </w:tcPr>
          <w:p w14:paraId="0B04F1D5" w14:textId="77777777" w:rsidR="00063A9F" w:rsidRPr="00B341C8" w:rsidRDefault="00063A9F" w:rsidP="00C35DF4">
            <w:pPr>
              <w:jc w:val="right"/>
              <w:rPr>
                <w:color w:val="0D0D0D" w:themeColor="text1" w:themeTint="F2"/>
                <w:sz w:val="20"/>
                <w:szCs w:val="20"/>
              </w:rPr>
            </w:pPr>
          </w:p>
        </w:tc>
        <w:tc>
          <w:tcPr>
            <w:tcW w:w="1307" w:type="dxa"/>
          </w:tcPr>
          <w:p w14:paraId="57BE2B08" w14:textId="77777777" w:rsidR="00063A9F" w:rsidRPr="00B341C8" w:rsidRDefault="00063A9F" w:rsidP="00C35DF4">
            <w:pPr>
              <w:jc w:val="right"/>
              <w:rPr>
                <w:color w:val="0D0D0D" w:themeColor="text1" w:themeTint="F2"/>
                <w:sz w:val="20"/>
                <w:szCs w:val="20"/>
              </w:rPr>
            </w:pPr>
          </w:p>
        </w:tc>
      </w:tr>
    </w:tbl>
    <w:p w14:paraId="5CEF1E63" w14:textId="77777777" w:rsidR="0058215F" w:rsidRDefault="00063A9F"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5C6D9F2B"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6E31F86E" w14:textId="74802157" w:rsidR="00063A9F" w:rsidRPr="00B341C8" w:rsidRDefault="00063A9F" w:rsidP="0058215F">
      <w:pPr>
        <w:jc w:val="both"/>
        <w:rPr>
          <w:sz w:val="20"/>
          <w:szCs w:val="20"/>
        </w:rPr>
      </w:pPr>
    </w:p>
    <w:p w14:paraId="0E1482C9" w14:textId="77777777" w:rsidR="00063A9F" w:rsidRDefault="00063A9F" w:rsidP="00063A9F">
      <w:pPr>
        <w:rPr>
          <w:sz w:val="20"/>
          <w:szCs w:val="20"/>
        </w:rPr>
      </w:pPr>
    </w:p>
    <w:p w14:paraId="67B7BA8F" w14:textId="482AB7FA" w:rsidR="004F1E1A" w:rsidRDefault="00063A9F" w:rsidP="00063A9F">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60</w:t>
      </w:r>
      <w:r>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Correlations between network </w:t>
      </w:r>
      <w:r w:rsidR="004F1E1A">
        <w:rPr>
          <w:color w:val="0D0D0D" w:themeColor="text1" w:themeTint="F2"/>
          <w:sz w:val="20"/>
          <w:szCs w:val="20"/>
        </w:rPr>
        <w:t xml:space="preserve">degree </w:t>
      </w:r>
    </w:p>
    <w:p w14:paraId="02E8CD17" w14:textId="79EF5E8D" w:rsidR="00063A9F" w:rsidRPr="00B341C8" w:rsidRDefault="004F1E1A" w:rsidP="00063A9F">
      <w:pPr>
        <w:jc w:val="both"/>
        <w:rPr>
          <w:color w:val="0D0D0D" w:themeColor="text1" w:themeTint="F2"/>
          <w:sz w:val="20"/>
          <w:szCs w:val="20"/>
        </w:rPr>
      </w:pPr>
      <w:r>
        <w:rPr>
          <w:color w:val="0D0D0D" w:themeColor="text1" w:themeTint="F2"/>
          <w:sz w:val="20"/>
          <w:szCs w:val="20"/>
        </w:rPr>
        <w:t>c</w:t>
      </w:r>
      <w:r w:rsidR="00063A9F" w:rsidRPr="00B341C8">
        <w:rPr>
          <w:color w:val="0D0D0D" w:themeColor="text1" w:themeTint="F2"/>
          <w:sz w:val="20"/>
          <w:szCs w:val="20"/>
        </w:rPr>
        <w:t>entrality</w:t>
      </w:r>
      <w:r>
        <w:rPr>
          <w:color w:val="0D0D0D" w:themeColor="text1" w:themeTint="F2"/>
          <w:sz w:val="20"/>
          <w:szCs w:val="20"/>
        </w:rPr>
        <w:t xml:space="preserve"> </w:t>
      </w:r>
      <w:r w:rsidR="00063A9F" w:rsidRPr="00B341C8">
        <w:rPr>
          <w:color w:val="0D0D0D" w:themeColor="text1" w:themeTint="F2"/>
          <w:sz w:val="20"/>
          <w:szCs w:val="20"/>
        </w:rPr>
        <w:t xml:space="preserve">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63A9F" w:rsidRPr="00B341C8" w14:paraId="301DDB1E" w14:textId="77777777" w:rsidTr="00C35DF4">
        <w:tc>
          <w:tcPr>
            <w:tcW w:w="2127" w:type="dxa"/>
          </w:tcPr>
          <w:p w14:paraId="3810AB45" w14:textId="77777777" w:rsidR="00063A9F" w:rsidRPr="00B341C8" w:rsidRDefault="00063A9F"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2874D95"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BB843F7"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71437DD"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DB01105"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689D0D8"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063A9F" w:rsidRPr="00B341C8" w14:paraId="64136887" w14:textId="77777777" w:rsidTr="00C35DF4">
        <w:tc>
          <w:tcPr>
            <w:tcW w:w="2127" w:type="dxa"/>
          </w:tcPr>
          <w:p w14:paraId="046BCFEA" w14:textId="77777777" w:rsidR="00063A9F" w:rsidRPr="00B341C8" w:rsidRDefault="00063A9F" w:rsidP="00C35DF4">
            <w:pPr>
              <w:jc w:val="both"/>
              <w:rPr>
                <w:color w:val="0D0D0D" w:themeColor="text1" w:themeTint="F2"/>
                <w:sz w:val="20"/>
                <w:szCs w:val="20"/>
              </w:rPr>
            </w:pPr>
          </w:p>
        </w:tc>
        <w:tc>
          <w:tcPr>
            <w:tcW w:w="1121" w:type="dxa"/>
            <w:vAlign w:val="bottom"/>
          </w:tcPr>
          <w:p w14:paraId="3713F875" w14:textId="77777777" w:rsidR="00063A9F" w:rsidRPr="00B341C8" w:rsidRDefault="00063A9F" w:rsidP="00C35DF4">
            <w:pPr>
              <w:jc w:val="both"/>
              <w:rPr>
                <w:color w:val="000000"/>
                <w:sz w:val="20"/>
                <w:szCs w:val="20"/>
              </w:rPr>
            </w:pPr>
          </w:p>
        </w:tc>
        <w:tc>
          <w:tcPr>
            <w:tcW w:w="1250" w:type="dxa"/>
            <w:vAlign w:val="bottom"/>
          </w:tcPr>
          <w:p w14:paraId="142F800A" w14:textId="77777777" w:rsidR="00063A9F" w:rsidRPr="00B341C8" w:rsidRDefault="00063A9F" w:rsidP="00C35DF4">
            <w:pPr>
              <w:jc w:val="both"/>
              <w:rPr>
                <w:color w:val="000000"/>
                <w:sz w:val="20"/>
                <w:szCs w:val="20"/>
              </w:rPr>
            </w:pPr>
          </w:p>
        </w:tc>
        <w:tc>
          <w:tcPr>
            <w:tcW w:w="1371" w:type="dxa"/>
            <w:vAlign w:val="bottom"/>
          </w:tcPr>
          <w:p w14:paraId="7D4FC9CF" w14:textId="77777777" w:rsidR="00063A9F" w:rsidRPr="00B341C8" w:rsidRDefault="00063A9F" w:rsidP="00C35DF4">
            <w:pPr>
              <w:jc w:val="both"/>
              <w:rPr>
                <w:color w:val="000000"/>
                <w:sz w:val="20"/>
                <w:szCs w:val="20"/>
              </w:rPr>
            </w:pPr>
          </w:p>
        </w:tc>
        <w:tc>
          <w:tcPr>
            <w:tcW w:w="1361" w:type="dxa"/>
            <w:vAlign w:val="bottom"/>
          </w:tcPr>
          <w:p w14:paraId="78FE03A8" w14:textId="77777777" w:rsidR="00063A9F" w:rsidRPr="00B341C8" w:rsidRDefault="00063A9F" w:rsidP="00C35DF4">
            <w:pPr>
              <w:jc w:val="both"/>
              <w:rPr>
                <w:color w:val="000000"/>
                <w:sz w:val="20"/>
                <w:szCs w:val="20"/>
              </w:rPr>
            </w:pPr>
          </w:p>
        </w:tc>
        <w:tc>
          <w:tcPr>
            <w:tcW w:w="1307" w:type="dxa"/>
            <w:vAlign w:val="bottom"/>
          </w:tcPr>
          <w:p w14:paraId="43DF2ECE" w14:textId="77777777" w:rsidR="00063A9F" w:rsidRPr="00B341C8" w:rsidRDefault="00063A9F" w:rsidP="00C35DF4">
            <w:pPr>
              <w:jc w:val="both"/>
              <w:rPr>
                <w:color w:val="000000"/>
                <w:sz w:val="20"/>
                <w:szCs w:val="20"/>
              </w:rPr>
            </w:pPr>
          </w:p>
        </w:tc>
      </w:tr>
      <w:tr w:rsidR="00014A34" w:rsidRPr="00B341C8" w14:paraId="0F2A40E8" w14:textId="77777777" w:rsidTr="00C35DF4">
        <w:tc>
          <w:tcPr>
            <w:tcW w:w="2127" w:type="dxa"/>
          </w:tcPr>
          <w:p w14:paraId="579DFF20"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Centrality</w:t>
            </w:r>
          </w:p>
        </w:tc>
        <w:tc>
          <w:tcPr>
            <w:tcW w:w="1121" w:type="dxa"/>
            <w:vAlign w:val="bottom"/>
          </w:tcPr>
          <w:p w14:paraId="635140AB" w14:textId="3EC6D275" w:rsidR="00014A34" w:rsidRPr="00B341C8" w:rsidRDefault="00014A34" w:rsidP="00014A34">
            <w:pPr>
              <w:jc w:val="right"/>
              <w:rPr>
                <w:color w:val="0D0D0D" w:themeColor="text1" w:themeTint="F2"/>
                <w:sz w:val="20"/>
                <w:szCs w:val="20"/>
              </w:rPr>
            </w:pPr>
            <w:r>
              <w:rPr>
                <w:color w:val="000000"/>
                <w:sz w:val="20"/>
                <w:szCs w:val="20"/>
              </w:rPr>
              <w:t>-0.222</w:t>
            </w:r>
          </w:p>
        </w:tc>
        <w:tc>
          <w:tcPr>
            <w:tcW w:w="1250" w:type="dxa"/>
            <w:vAlign w:val="bottom"/>
          </w:tcPr>
          <w:p w14:paraId="3F2ADC5A" w14:textId="37C929AB" w:rsidR="00014A34" w:rsidRPr="00B341C8" w:rsidRDefault="00014A34" w:rsidP="00014A34">
            <w:pPr>
              <w:jc w:val="right"/>
              <w:rPr>
                <w:color w:val="0D0D0D" w:themeColor="text1" w:themeTint="F2"/>
                <w:sz w:val="20"/>
                <w:szCs w:val="20"/>
              </w:rPr>
            </w:pPr>
            <w:r>
              <w:rPr>
                <w:color w:val="000000"/>
                <w:sz w:val="20"/>
                <w:szCs w:val="20"/>
              </w:rPr>
              <w:t>0.190</w:t>
            </w:r>
          </w:p>
        </w:tc>
        <w:tc>
          <w:tcPr>
            <w:tcW w:w="1371" w:type="dxa"/>
            <w:vAlign w:val="bottom"/>
          </w:tcPr>
          <w:p w14:paraId="6A5448AD" w14:textId="153B1656" w:rsidR="00014A34" w:rsidRPr="00B341C8" w:rsidRDefault="00014A34" w:rsidP="00014A34">
            <w:pPr>
              <w:jc w:val="right"/>
              <w:rPr>
                <w:color w:val="0D0D0D" w:themeColor="text1" w:themeTint="F2"/>
                <w:sz w:val="20"/>
                <w:szCs w:val="20"/>
              </w:rPr>
            </w:pPr>
            <w:r>
              <w:rPr>
                <w:color w:val="000000"/>
                <w:sz w:val="20"/>
                <w:szCs w:val="20"/>
              </w:rPr>
              <w:t>0.244</w:t>
            </w:r>
          </w:p>
        </w:tc>
        <w:tc>
          <w:tcPr>
            <w:tcW w:w="1361" w:type="dxa"/>
            <w:vAlign w:val="bottom"/>
          </w:tcPr>
          <w:p w14:paraId="3E7508D6" w14:textId="74B62460" w:rsidR="00014A34" w:rsidRPr="00B341C8" w:rsidRDefault="00014A34" w:rsidP="00014A34">
            <w:pPr>
              <w:jc w:val="right"/>
              <w:rPr>
                <w:color w:val="0D0D0D" w:themeColor="text1" w:themeTint="F2"/>
                <w:sz w:val="20"/>
                <w:szCs w:val="20"/>
              </w:rPr>
            </w:pPr>
            <w:r>
              <w:rPr>
                <w:color w:val="000000"/>
                <w:sz w:val="20"/>
                <w:szCs w:val="20"/>
              </w:rPr>
              <w:t>-0.598</w:t>
            </w:r>
          </w:p>
        </w:tc>
        <w:tc>
          <w:tcPr>
            <w:tcW w:w="1307" w:type="dxa"/>
            <w:vAlign w:val="bottom"/>
          </w:tcPr>
          <w:p w14:paraId="2AE0DA7A" w14:textId="79B5E9C1" w:rsidR="00014A34" w:rsidRPr="00B341C8" w:rsidRDefault="00014A34" w:rsidP="00014A34">
            <w:pPr>
              <w:jc w:val="right"/>
              <w:rPr>
                <w:color w:val="0D0D0D" w:themeColor="text1" w:themeTint="F2"/>
                <w:sz w:val="20"/>
                <w:szCs w:val="20"/>
              </w:rPr>
            </w:pPr>
            <w:r>
              <w:rPr>
                <w:color w:val="000000"/>
                <w:sz w:val="20"/>
                <w:szCs w:val="20"/>
              </w:rPr>
              <w:t>0.154</w:t>
            </w:r>
          </w:p>
        </w:tc>
      </w:tr>
      <w:tr w:rsidR="00014A34" w:rsidRPr="00B341C8" w14:paraId="73252287" w14:textId="77777777" w:rsidTr="00C35DF4">
        <w:tc>
          <w:tcPr>
            <w:tcW w:w="2127" w:type="dxa"/>
          </w:tcPr>
          <w:p w14:paraId="6308BBCD" w14:textId="77777777" w:rsidR="00014A34" w:rsidRPr="00B341C8" w:rsidRDefault="00014A34" w:rsidP="00014A34">
            <w:pPr>
              <w:jc w:val="both"/>
              <w:rPr>
                <w:color w:val="0D0D0D" w:themeColor="text1" w:themeTint="F2"/>
                <w:sz w:val="20"/>
                <w:szCs w:val="20"/>
              </w:rPr>
            </w:pPr>
          </w:p>
        </w:tc>
        <w:tc>
          <w:tcPr>
            <w:tcW w:w="1121" w:type="dxa"/>
            <w:vAlign w:val="bottom"/>
          </w:tcPr>
          <w:p w14:paraId="6119982A" w14:textId="77777777" w:rsidR="00014A34" w:rsidRPr="00B341C8" w:rsidRDefault="00014A34" w:rsidP="00014A34">
            <w:pPr>
              <w:jc w:val="right"/>
              <w:rPr>
                <w:color w:val="000000"/>
                <w:sz w:val="20"/>
                <w:szCs w:val="20"/>
              </w:rPr>
            </w:pPr>
          </w:p>
        </w:tc>
        <w:tc>
          <w:tcPr>
            <w:tcW w:w="1250" w:type="dxa"/>
            <w:vAlign w:val="bottom"/>
          </w:tcPr>
          <w:p w14:paraId="2DEF644B" w14:textId="77777777" w:rsidR="00014A34" w:rsidRPr="00B341C8" w:rsidRDefault="00014A34" w:rsidP="00014A34">
            <w:pPr>
              <w:jc w:val="right"/>
              <w:rPr>
                <w:color w:val="000000"/>
                <w:sz w:val="20"/>
                <w:szCs w:val="20"/>
              </w:rPr>
            </w:pPr>
          </w:p>
        </w:tc>
        <w:tc>
          <w:tcPr>
            <w:tcW w:w="1371" w:type="dxa"/>
            <w:vAlign w:val="bottom"/>
          </w:tcPr>
          <w:p w14:paraId="53E74D56" w14:textId="77777777" w:rsidR="00014A34" w:rsidRPr="00B341C8" w:rsidRDefault="00014A34" w:rsidP="00014A34">
            <w:pPr>
              <w:jc w:val="right"/>
              <w:rPr>
                <w:color w:val="000000"/>
                <w:sz w:val="20"/>
                <w:szCs w:val="20"/>
              </w:rPr>
            </w:pPr>
          </w:p>
        </w:tc>
        <w:tc>
          <w:tcPr>
            <w:tcW w:w="1361" w:type="dxa"/>
            <w:vAlign w:val="bottom"/>
          </w:tcPr>
          <w:p w14:paraId="6B8ED001" w14:textId="77777777" w:rsidR="00014A34" w:rsidRPr="00B341C8" w:rsidRDefault="00014A34" w:rsidP="00014A34">
            <w:pPr>
              <w:jc w:val="right"/>
              <w:rPr>
                <w:color w:val="000000"/>
                <w:sz w:val="20"/>
                <w:szCs w:val="20"/>
              </w:rPr>
            </w:pPr>
          </w:p>
        </w:tc>
        <w:tc>
          <w:tcPr>
            <w:tcW w:w="1307" w:type="dxa"/>
            <w:vAlign w:val="bottom"/>
          </w:tcPr>
          <w:p w14:paraId="60CEA88D" w14:textId="77777777" w:rsidR="00014A34" w:rsidRPr="00B341C8" w:rsidRDefault="00014A34" w:rsidP="00014A34">
            <w:pPr>
              <w:jc w:val="right"/>
              <w:rPr>
                <w:color w:val="000000"/>
                <w:sz w:val="20"/>
                <w:szCs w:val="20"/>
              </w:rPr>
            </w:pPr>
          </w:p>
        </w:tc>
      </w:tr>
      <w:tr w:rsidR="00014A34" w:rsidRPr="00B341C8" w14:paraId="0D106E9B" w14:textId="77777777" w:rsidTr="00C35DF4">
        <w:tc>
          <w:tcPr>
            <w:tcW w:w="2127" w:type="dxa"/>
          </w:tcPr>
          <w:p w14:paraId="72AA982A"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59C7EAB" w14:textId="657F8A3E" w:rsidR="00014A34" w:rsidRPr="00B341C8" w:rsidRDefault="00014A34" w:rsidP="00014A34">
            <w:pPr>
              <w:jc w:val="right"/>
              <w:rPr>
                <w:color w:val="000000"/>
                <w:sz w:val="20"/>
                <w:szCs w:val="20"/>
              </w:rPr>
            </w:pPr>
            <w:r>
              <w:rPr>
                <w:color w:val="000000"/>
                <w:sz w:val="20"/>
                <w:szCs w:val="20"/>
              </w:rPr>
              <w:t>-0.025</w:t>
            </w:r>
          </w:p>
        </w:tc>
        <w:tc>
          <w:tcPr>
            <w:tcW w:w="1250" w:type="dxa"/>
            <w:vAlign w:val="bottom"/>
          </w:tcPr>
          <w:p w14:paraId="2FB41FE4" w14:textId="0FDB9D69" w:rsidR="00014A34" w:rsidRPr="00B341C8" w:rsidRDefault="00014A34" w:rsidP="00014A34">
            <w:pPr>
              <w:jc w:val="right"/>
              <w:rPr>
                <w:color w:val="000000"/>
                <w:sz w:val="20"/>
                <w:szCs w:val="20"/>
              </w:rPr>
            </w:pPr>
            <w:r>
              <w:rPr>
                <w:color w:val="000000"/>
                <w:sz w:val="20"/>
                <w:szCs w:val="20"/>
              </w:rPr>
              <w:t>0.018</w:t>
            </w:r>
          </w:p>
        </w:tc>
        <w:tc>
          <w:tcPr>
            <w:tcW w:w="1371" w:type="dxa"/>
            <w:vAlign w:val="bottom"/>
          </w:tcPr>
          <w:p w14:paraId="2C384964" w14:textId="68AE81E3" w:rsidR="00014A34" w:rsidRPr="00B341C8" w:rsidRDefault="00014A34" w:rsidP="00014A34">
            <w:pPr>
              <w:jc w:val="right"/>
              <w:rPr>
                <w:color w:val="000000"/>
                <w:sz w:val="20"/>
                <w:szCs w:val="20"/>
              </w:rPr>
            </w:pPr>
            <w:r>
              <w:rPr>
                <w:color w:val="000000"/>
                <w:sz w:val="20"/>
                <w:szCs w:val="20"/>
              </w:rPr>
              <w:t>0.178</w:t>
            </w:r>
          </w:p>
        </w:tc>
        <w:tc>
          <w:tcPr>
            <w:tcW w:w="1361" w:type="dxa"/>
            <w:vAlign w:val="bottom"/>
          </w:tcPr>
          <w:p w14:paraId="066459D3" w14:textId="35F469C4" w:rsidR="00014A34" w:rsidRPr="00B341C8" w:rsidRDefault="00014A34" w:rsidP="00014A34">
            <w:pPr>
              <w:jc w:val="right"/>
              <w:rPr>
                <w:color w:val="000000"/>
                <w:sz w:val="20"/>
                <w:szCs w:val="20"/>
              </w:rPr>
            </w:pPr>
            <w:r>
              <w:rPr>
                <w:color w:val="000000"/>
                <w:sz w:val="20"/>
                <w:szCs w:val="20"/>
              </w:rPr>
              <w:t>-0.060</w:t>
            </w:r>
          </w:p>
        </w:tc>
        <w:tc>
          <w:tcPr>
            <w:tcW w:w="1307" w:type="dxa"/>
            <w:vAlign w:val="bottom"/>
          </w:tcPr>
          <w:p w14:paraId="52D6949F" w14:textId="631E5F7A" w:rsidR="00014A34" w:rsidRPr="00B341C8" w:rsidRDefault="00014A34" w:rsidP="00014A34">
            <w:pPr>
              <w:jc w:val="right"/>
              <w:rPr>
                <w:color w:val="000000"/>
                <w:sz w:val="20"/>
                <w:szCs w:val="20"/>
              </w:rPr>
            </w:pPr>
            <w:r>
              <w:rPr>
                <w:color w:val="000000"/>
                <w:sz w:val="20"/>
                <w:szCs w:val="20"/>
              </w:rPr>
              <w:t>0.011</w:t>
            </w:r>
          </w:p>
        </w:tc>
      </w:tr>
      <w:tr w:rsidR="00014A34" w:rsidRPr="00B341C8" w14:paraId="3BE5001D" w14:textId="77777777" w:rsidTr="00C35DF4">
        <w:tc>
          <w:tcPr>
            <w:tcW w:w="2127" w:type="dxa"/>
          </w:tcPr>
          <w:p w14:paraId="4A6FF7CA"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481E529" w14:textId="373E46FA" w:rsidR="00014A34" w:rsidRPr="00B341C8" w:rsidRDefault="00014A34" w:rsidP="00014A34">
            <w:pPr>
              <w:jc w:val="right"/>
              <w:rPr>
                <w:color w:val="000000"/>
                <w:sz w:val="20"/>
                <w:szCs w:val="20"/>
              </w:rPr>
            </w:pPr>
            <w:r>
              <w:rPr>
                <w:color w:val="000000"/>
                <w:sz w:val="20"/>
                <w:szCs w:val="20"/>
              </w:rPr>
              <w:t>0.437</w:t>
            </w:r>
          </w:p>
        </w:tc>
        <w:tc>
          <w:tcPr>
            <w:tcW w:w="1250" w:type="dxa"/>
            <w:vAlign w:val="bottom"/>
          </w:tcPr>
          <w:p w14:paraId="46413B7F" w14:textId="07677080" w:rsidR="00014A34" w:rsidRPr="00B341C8" w:rsidRDefault="00014A34" w:rsidP="00014A34">
            <w:pPr>
              <w:jc w:val="right"/>
              <w:rPr>
                <w:color w:val="000000"/>
                <w:sz w:val="20"/>
                <w:szCs w:val="20"/>
              </w:rPr>
            </w:pPr>
            <w:r>
              <w:rPr>
                <w:color w:val="000000"/>
                <w:sz w:val="20"/>
                <w:szCs w:val="20"/>
              </w:rPr>
              <w:t>0.173</w:t>
            </w:r>
          </w:p>
        </w:tc>
        <w:tc>
          <w:tcPr>
            <w:tcW w:w="1371" w:type="dxa"/>
            <w:vAlign w:val="bottom"/>
          </w:tcPr>
          <w:p w14:paraId="4F945CAA" w14:textId="023AA59F" w:rsidR="00014A34" w:rsidRPr="00B341C8" w:rsidRDefault="00014A34" w:rsidP="00014A34">
            <w:pPr>
              <w:jc w:val="right"/>
              <w:rPr>
                <w:color w:val="000000"/>
                <w:sz w:val="20"/>
                <w:szCs w:val="20"/>
              </w:rPr>
            </w:pPr>
            <w:r>
              <w:rPr>
                <w:color w:val="000000"/>
                <w:sz w:val="20"/>
                <w:szCs w:val="20"/>
              </w:rPr>
              <w:t>0.013**</w:t>
            </w:r>
          </w:p>
        </w:tc>
        <w:tc>
          <w:tcPr>
            <w:tcW w:w="1361" w:type="dxa"/>
            <w:vAlign w:val="bottom"/>
          </w:tcPr>
          <w:p w14:paraId="09B3C452" w14:textId="35389978" w:rsidR="00014A34" w:rsidRPr="00B341C8" w:rsidRDefault="00014A34" w:rsidP="00014A34">
            <w:pPr>
              <w:jc w:val="right"/>
              <w:rPr>
                <w:color w:val="000000"/>
                <w:sz w:val="20"/>
                <w:szCs w:val="20"/>
              </w:rPr>
            </w:pPr>
            <w:r>
              <w:rPr>
                <w:color w:val="000000"/>
                <w:sz w:val="20"/>
                <w:szCs w:val="20"/>
              </w:rPr>
              <w:t>0.093</w:t>
            </w:r>
          </w:p>
        </w:tc>
        <w:tc>
          <w:tcPr>
            <w:tcW w:w="1307" w:type="dxa"/>
            <w:vAlign w:val="bottom"/>
          </w:tcPr>
          <w:p w14:paraId="507F3A1B" w14:textId="3E630364" w:rsidR="00014A34" w:rsidRPr="00B341C8" w:rsidRDefault="00014A34" w:rsidP="00014A34">
            <w:pPr>
              <w:jc w:val="right"/>
              <w:rPr>
                <w:color w:val="000000"/>
                <w:sz w:val="20"/>
                <w:szCs w:val="20"/>
              </w:rPr>
            </w:pPr>
            <w:r>
              <w:rPr>
                <w:color w:val="000000"/>
                <w:sz w:val="20"/>
                <w:szCs w:val="20"/>
              </w:rPr>
              <w:t>0.782</w:t>
            </w:r>
          </w:p>
        </w:tc>
      </w:tr>
      <w:tr w:rsidR="00014A34" w:rsidRPr="00B341C8" w14:paraId="77100C55" w14:textId="77777777" w:rsidTr="00C35DF4">
        <w:tc>
          <w:tcPr>
            <w:tcW w:w="2127" w:type="dxa"/>
          </w:tcPr>
          <w:p w14:paraId="5B423E5D"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75F49DC" w14:textId="66251098" w:rsidR="00014A34" w:rsidRPr="00B341C8" w:rsidRDefault="00014A34" w:rsidP="00014A34">
            <w:pPr>
              <w:jc w:val="right"/>
              <w:rPr>
                <w:color w:val="000000"/>
                <w:sz w:val="20"/>
                <w:szCs w:val="20"/>
              </w:rPr>
            </w:pPr>
            <w:r>
              <w:rPr>
                <w:color w:val="000000"/>
                <w:sz w:val="20"/>
                <w:szCs w:val="20"/>
              </w:rPr>
              <w:t>0.045</w:t>
            </w:r>
          </w:p>
        </w:tc>
        <w:tc>
          <w:tcPr>
            <w:tcW w:w="1250" w:type="dxa"/>
            <w:vAlign w:val="bottom"/>
          </w:tcPr>
          <w:p w14:paraId="3DA128C1" w14:textId="45BB257A" w:rsidR="00014A34" w:rsidRPr="00B341C8" w:rsidRDefault="00014A34" w:rsidP="00014A34">
            <w:pPr>
              <w:jc w:val="right"/>
              <w:rPr>
                <w:color w:val="000000"/>
                <w:sz w:val="20"/>
                <w:szCs w:val="20"/>
              </w:rPr>
            </w:pPr>
            <w:r>
              <w:rPr>
                <w:color w:val="000000"/>
                <w:sz w:val="20"/>
                <w:szCs w:val="20"/>
              </w:rPr>
              <w:t>0.320</w:t>
            </w:r>
          </w:p>
        </w:tc>
        <w:tc>
          <w:tcPr>
            <w:tcW w:w="1371" w:type="dxa"/>
            <w:vAlign w:val="bottom"/>
          </w:tcPr>
          <w:p w14:paraId="6AA557EA" w14:textId="195361B5" w:rsidR="00014A34" w:rsidRPr="00B341C8" w:rsidRDefault="00014A34" w:rsidP="00014A34">
            <w:pPr>
              <w:jc w:val="right"/>
              <w:rPr>
                <w:color w:val="000000"/>
                <w:sz w:val="20"/>
                <w:szCs w:val="20"/>
              </w:rPr>
            </w:pPr>
            <w:r>
              <w:rPr>
                <w:color w:val="000000"/>
                <w:sz w:val="20"/>
                <w:szCs w:val="20"/>
              </w:rPr>
              <w:t>0.889</w:t>
            </w:r>
          </w:p>
        </w:tc>
        <w:tc>
          <w:tcPr>
            <w:tcW w:w="1361" w:type="dxa"/>
            <w:vAlign w:val="bottom"/>
          </w:tcPr>
          <w:p w14:paraId="642AAA1C" w14:textId="34661CEA" w:rsidR="00014A34" w:rsidRPr="00B341C8" w:rsidRDefault="00014A34" w:rsidP="00014A34">
            <w:pPr>
              <w:jc w:val="right"/>
              <w:rPr>
                <w:color w:val="000000"/>
                <w:sz w:val="20"/>
                <w:szCs w:val="20"/>
              </w:rPr>
            </w:pPr>
            <w:r>
              <w:rPr>
                <w:color w:val="000000"/>
                <w:sz w:val="20"/>
                <w:szCs w:val="20"/>
              </w:rPr>
              <w:t>-0.590</w:t>
            </w:r>
          </w:p>
        </w:tc>
        <w:tc>
          <w:tcPr>
            <w:tcW w:w="1307" w:type="dxa"/>
            <w:vAlign w:val="bottom"/>
          </w:tcPr>
          <w:p w14:paraId="53CCE8E9" w14:textId="00B0F0F6" w:rsidR="00014A34" w:rsidRPr="00B341C8" w:rsidRDefault="00014A34" w:rsidP="00014A34">
            <w:pPr>
              <w:jc w:val="right"/>
              <w:rPr>
                <w:color w:val="000000"/>
                <w:sz w:val="20"/>
                <w:szCs w:val="20"/>
              </w:rPr>
            </w:pPr>
            <w:r>
              <w:rPr>
                <w:color w:val="000000"/>
                <w:sz w:val="20"/>
                <w:szCs w:val="20"/>
              </w:rPr>
              <w:t>0.680</w:t>
            </w:r>
          </w:p>
        </w:tc>
      </w:tr>
      <w:tr w:rsidR="00014A34" w:rsidRPr="00B341C8" w14:paraId="15FC1DBC" w14:textId="77777777" w:rsidTr="00C35DF4">
        <w:tc>
          <w:tcPr>
            <w:tcW w:w="2127" w:type="dxa"/>
          </w:tcPr>
          <w:p w14:paraId="3DB602FA"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A9D1275" w14:textId="117D493C" w:rsidR="00014A34" w:rsidRPr="00B341C8" w:rsidRDefault="00014A34" w:rsidP="00014A34">
            <w:pPr>
              <w:jc w:val="right"/>
              <w:rPr>
                <w:color w:val="000000"/>
                <w:sz w:val="20"/>
                <w:szCs w:val="20"/>
              </w:rPr>
            </w:pPr>
            <w:r>
              <w:rPr>
                <w:color w:val="000000"/>
                <w:sz w:val="20"/>
                <w:szCs w:val="20"/>
              </w:rPr>
              <w:t>-0.033</w:t>
            </w:r>
          </w:p>
        </w:tc>
        <w:tc>
          <w:tcPr>
            <w:tcW w:w="1250" w:type="dxa"/>
            <w:vAlign w:val="bottom"/>
          </w:tcPr>
          <w:p w14:paraId="46D9B99E" w14:textId="5C3E34A1" w:rsidR="00014A34" w:rsidRPr="00B341C8" w:rsidRDefault="00014A34" w:rsidP="00014A34">
            <w:pPr>
              <w:jc w:val="right"/>
              <w:rPr>
                <w:color w:val="000000"/>
                <w:sz w:val="20"/>
                <w:szCs w:val="20"/>
              </w:rPr>
            </w:pPr>
            <w:r>
              <w:rPr>
                <w:color w:val="000000"/>
                <w:sz w:val="20"/>
                <w:szCs w:val="20"/>
              </w:rPr>
              <w:t>0.301</w:t>
            </w:r>
          </w:p>
        </w:tc>
        <w:tc>
          <w:tcPr>
            <w:tcW w:w="1371" w:type="dxa"/>
            <w:vAlign w:val="bottom"/>
          </w:tcPr>
          <w:p w14:paraId="29B2B532" w14:textId="1C78804A" w:rsidR="00014A34" w:rsidRPr="00B341C8" w:rsidRDefault="00014A34" w:rsidP="00014A34">
            <w:pPr>
              <w:jc w:val="right"/>
              <w:rPr>
                <w:color w:val="000000"/>
                <w:sz w:val="20"/>
                <w:szCs w:val="20"/>
              </w:rPr>
            </w:pPr>
            <w:r>
              <w:rPr>
                <w:color w:val="000000"/>
                <w:sz w:val="20"/>
                <w:szCs w:val="20"/>
              </w:rPr>
              <w:t>0.914</w:t>
            </w:r>
          </w:p>
        </w:tc>
        <w:tc>
          <w:tcPr>
            <w:tcW w:w="1361" w:type="dxa"/>
            <w:vAlign w:val="bottom"/>
          </w:tcPr>
          <w:p w14:paraId="47DE0DFD" w14:textId="4D0DEF20" w:rsidR="00014A34" w:rsidRPr="00B341C8" w:rsidRDefault="00014A34" w:rsidP="00014A34">
            <w:pPr>
              <w:jc w:val="right"/>
              <w:rPr>
                <w:color w:val="000000"/>
                <w:sz w:val="20"/>
                <w:szCs w:val="20"/>
              </w:rPr>
            </w:pPr>
            <w:r>
              <w:rPr>
                <w:color w:val="000000"/>
                <w:sz w:val="20"/>
                <w:szCs w:val="20"/>
              </w:rPr>
              <w:t>-0.630</w:t>
            </w:r>
          </w:p>
        </w:tc>
        <w:tc>
          <w:tcPr>
            <w:tcW w:w="1307" w:type="dxa"/>
            <w:vAlign w:val="bottom"/>
          </w:tcPr>
          <w:p w14:paraId="2CCB800C" w14:textId="2BA2654C" w:rsidR="00014A34" w:rsidRPr="00B341C8" w:rsidRDefault="00014A34" w:rsidP="00014A34">
            <w:pPr>
              <w:jc w:val="right"/>
              <w:rPr>
                <w:color w:val="000000"/>
                <w:sz w:val="20"/>
                <w:szCs w:val="20"/>
              </w:rPr>
            </w:pPr>
            <w:r>
              <w:rPr>
                <w:color w:val="000000"/>
                <w:sz w:val="20"/>
                <w:szCs w:val="20"/>
              </w:rPr>
              <w:t>0.565</w:t>
            </w:r>
          </w:p>
        </w:tc>
      </w:tr>
      <w:tr w:rsidR="00014A34" w:rsidRPr="00B341C8" w14:paraId="19FDB848" w14:textId="77777777" w:rsidTr="00C35DF4">
        <w:tc>
          <w:tcPr>
            <w:tcW w:w="2127" w:type="dxa"/>
          </w:tcPr>
          <w:p w14:paraId="040D72D1"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12FA7446" w14:textId="0C6E9613" w:rsidR="00014A34" w:rsidRPr="00B341C8" w:rsidRDefault="00014A34" w:rsidP="00014A34">
            <w:pPr>
              <w:jc w:val="right"/>
              <w:rPr>
                <w:color w:val="000000"/>
                <w:sz w:val="20"/>
                <w:szCs w:val="20"/>
              </w:rPr>
            </w:pPr>
            <w:r>
              <w:rPr>
                <w:color w:val="000000"/>
                <w:sz w:val="20"/>
                <w:szCs w:val="20"/>
              </w:rPr>
              <w:t>0.013</w:t>
            </w:r>
          </w:p>
        </w:tc>
        <w:tc>
          <w:tcPr>
            <w:tcW w:w="1250" w:type="dxa"/>
            <w:vAlign w:val="bottom"/>
          </w:tcPr>
          <w:p w14:paraId="2D4B6BAF" w14:textId="12BB9EA7" w:rsidR="00014A34" w:rsidRPr="00B341C8" w:rsidRDefault="00014A34" w:rsidP="00014A34">
            <w:pPr>
              <w:jc w:val="right"/>
              <w:rPr>
                <w:color w:val="000000"/>
                <w:sz w:val="20"/>
                <w:szCs w:val="20"/>
              </w:rPr>
            </w:pPr>
            <w:r>
              <w:rPr>
                <w:color w:val="000000"/>
                <w:sz w:val="20"/>
                <w:szCs w:val="20"/>
              </w:rPr>
              <w:t>0.048</w:t>
            </w:r>
          </w:p>
        </w:tc>
        <w:tc>
          <w:tcPr>
            <w:tcW w:w="1371" w:type="dxa"/>
            <w:vAlign w:val="bottom"/>
          </w:tcPr>
          <w:p w14:paraId="416EF2A3" w14:textId="2B7D86F2" w:rsidR="00014A34" w:rsidRPr="00B341C8" w:rsidRDefault="00014A34" w:rsidP="00014A34">
            <w:pPr>
              <w:jc w:val="right"/>
              <w:rPr>
                <w:color w:val="000000"/>
                <w:sz w:val="20"/>
                <w:szCs w:val="20"/>
              </w:rPr>
            </w:pPr>
            <w:r>
              <w:rPr>
                <w:color w:val="000000"/>
                <w:sz w:val="20"/>
                <w:szCs w:val="20"/>
              </w:rPr>
              <w:t>0.792</w:t>
            </w:r>
          </w:p>
        </w:tc>
        <w:tc>
          <w:tcPr>
            <w:tcW w:w="1361" w:type="dxa"/>
            <w:vAlign w:val="bottom"/>
          </w:tcPr>
          <w:p w14:paraId="585F3DCA" w14:textId="0CEBF4EA" w:rsidR="00014A34" w:rsidRPr="00B341C8" w:rsidRDefault="00014A34" w:rsidP="00014A34">
            <w:pPr>
              <w:jc w:val="right"/>
              <w:rPr>
                <w:color w:val="000000"/>
                <w:sz w:val="20"/>
                <w:szCs w:val="20"/>
              </w:rPr>
            </w:pPr>
            <w:r>
              <w:rPr>
                <w:color w:val="000000"/>
                <w:sz w:val="20"/>
                <w:szCs w:val="20"/>
              </w:rPr>
              <w:t>-0.083</w:t>
            </w:r>
          </w:p>
        </w:tc>
        <w:tc>
          <w:tcPr>
            <w:tcW w:w="1307" w:type="dxa"/>
            <w:vAlign w:val="bottom"/>
          </w:tcPr>
          <w:p w14:paraId="58D261C5" w14:textId="7A79065E" w:rsidR="00014A34" w:rsidRPr="00B341C8" w:rsidRDefault="00014A34" w:rsidP="00014A34">
            <w:pPr>
              <w:jc w:val="right"/>
              <w:rPr>
                <w:color w:val="000000"/>
                <w:sz w:val="20"/>
                <w:szCs w:val="20"/>
              </w:rPr>
            </w:pPr>
            <w:r>
              <w:rPr>
                <w:color w:val="000000"/>
                <w:sz w:val="20"/>
                <w:szCs w:val="20"/>
              </w:rPr>
              <w:t>0.108</w:t>
            </w:r>
          </w:p>
        </w:tc>
      </w:tr>
      <w:tr w:rsidR="00014A34" w:rsidRPr="00B341C8" w14:paraId="2DC96155" w14:textId="77777777" w:rsidTr="00C35DF4">
        <w:tc>
          <w:tcPr>
            <w:tcW w:w="2127" w:type="dxa"/>
          </w:tcPr>
          <w:p w14:paraId="35936358"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725701DB" w14:textId="72A0E55B" w:rsidR="00014A34" w:rsidRPr="00B341C8" w:rsidRDefault="00014A34" w:rsidP="00014A34">
            <w:pPr>
              <w:jc w:val="right"/>
              <w:rPr>
                <w:color w:val="000000"/>
                <w:sz w:val="20"/>
                <w:szCs w:val="20"/>
              </w:rPr>
            </w:pPr>
            <w:r>
              <w:rPr>
                <w:color w:val="000000"/>
                <w:sz w:val="20"/>
                <w:szCs w:val="20"/>
              </w:rPr>
              <w:t>0.182</w:t>
            </w:r>
          </w:p>
        </w:tc>
        <w:tc>
          <w:tcPr>
            <w:tcW w:w="1250" w:type="dxa"/>
            <w:vAlign w:val="bottom"/>
          </w:tcPr>
          <w:p w14:paraId="0EEF1510" w14:textId="0D5AB481" w:rsidR="00014A34" w:rsidRPr="00B341C8" w:rsidRDefault="00014A34" w:rsidP="00014A34">
            <w:pPr>
              <w:jc w:val="right"/>
              <w:rPr>
                <w:color w:val="000000"/>
                <w:sz w:val="20"/>
                <w:szCs w:val="20"/>
              </w:rPr>
            </w:pPr>
            <w:r>
              <w:rPr>
                <w:color w:val="000000"/>
                <w:sz w:val="20"/>
                <w:szCs w:val="20"/>
              </w:rPr>
              <w:t>0.136</w:t>
            </w:r>
          </w:p>
        </w:tc>
        <w:tc>
          <w:tcPr>
            <w:tcW w:w="1371" w:type="dxa"/>
            <w:vAlign w:val="bottom"/>
          </w:tcPr>
          <w:p w14:paraId="0507CCE0" w14:textId="787D9AF4" w:rsidR="00014A34" w:rsidRPr="00B341C8" w:rsidRDefault="00014A34" w:rsidP="00014A34">
            <w:pPr>
              <w:jc w:val="right"/>
              <w:rPr>
                <w:color w:val="000000"/>
                <w:sz w:val="20"/>
                <w:szCs w:val="20"/>
              </w:rPr>
            </w:pPr>
            <w:r>
              <w:rPr>
                <w:color w:val="000000"/>
                <w:sz w:val="20"/>
                <w:szCs w:val="20"/>
              </w:rPr>
              <w:t>0.185</w:t>
            </w:r>
          </w:p>
        </w:tc>
        <w:tc>
          <w:tcPr>
            <w:tcW w:w="1361" w:type="dxa"/>
            <w:vAlign w:val="bottom"/>
          </w:tcPr>
          <w:p w14:paraId="174B5A7C" w14:textId="0FCACDA7" w:rsidR="00014A34" w:rsidRPr="00B341C8" w:rsidRDefault="00014A34" w:rsidP="00014A34">
            <w:pPr>
              <w:jc w:val="right"/>
              <w:rPr>
                <w:color w:val="000000"/>
                <w:sz w:val="20"/>
                <w:szCs w:val="20"/>
              </w:rPr>
            </w:pPr>
            <w:r>
              <w:rPr>
                <w:color w:val="000000"/>
                <w:sz w:val="20"/>
                <w:szCs w:val="20"/>
              </w:rPr>
              <w:t>-0.088</w:t>
            </w:r>
          </w:p>
        </w:tc>
        <w:tc>
          <w:tcPr>
            <w:tcW w:w="1307" w:type="dxa"/>
            <w:vAlign w:val="bottom"/>
          </w:tcPr>
          <w:p w14:paraId="40DB07DC" w14:textId="276F1C27" w:rsidR="00014A34" w:rsidRPr="00B341C8" w:rsidRDefault="00014A34" w:rsidP="00014A34">
            <w:pPr>
              <w:jc w:val="right"/>
              <w:rPr>
                <w:color w:val="000000"/>
                <w:sz w:val="20"/>
                <w:szCs w:val="20"/>
              </w:rPr>
            </w:pPr>
            <w:r>
              <w:rPr>
                <w:color w:val="000000"/>
                <w:sz w:val="20"/>
                <w:szCs w:val="20"/>
              </w:rPr>
              <w:t>0.453</w:t>
            </w:r>
          </w:p>
        </w:tc>
      </w:tr>
      <w:tr w:rsidR="00014A34" w:rsidRPr="00B341C8" w14:paraId="3E512ADD" w14:textId="77777777" w:rsidTr="00C35DF4">
        <w:tc>
          <w:tcPr>
            <w:tcW w:w="2127" w:type="dxa"/>
          </w:tcPr>
          <w:p w14:paraId="21A7CEA0" w14:textId="77777777" w:rsidR="00014A34" w:rsidRPr="00B341C8" w:rsidRDefault="00014A34" w:rsidP="00014A34">
            <w:pPr>
              <w:jc w:val="both"/>
              <w:rPr>
                <w:color w:val="0D0D0D" w:themeColor="text1" w:themeTint="F2"/>
                <w:sz w:val="20"/>
                <w:szCs w:val="20"/>
              </w:rPr>
            </w:pPr>
          </w:p>
        </w:tc>
        <w:tc>
          <w:tcPr>
            <w:tcW w:w="1121" w:type="dxa"/>
            <w:vAlign w:val="bottom"/>
          </w:tcPr>
          <w:p w14:paraId="3DAE944F" w14:textId="77777777" w:rsidR="00014A34" w:rsidRPr="00B341C8" w:rsidRDefault="00014A34" w:rsidP="00014A34">
            <w:pPr>
              <w:jc w:val="right"/>
              <w:rPr>
                <w:color w:val="000000"/>
                <w:sz w:val="20"/>
                <w:szCs w:val="20"/>
              </w:rPr>
            </w:pPr>
          </w:p>
        </w:tc>
        <w:tc>
          <w:tcPr>
            <w:tcW w:w="1250" w:type="dxa"/>
            <w:vAlign w:val="bottom"/>
          </w:tcPr>
          <w:p w14:paraId="6D7C7FC6" w14:textId="77777777" w:rsidR="00014A34" w:rsidRPr="00B341C8" w:rsidRDefault="00014A34" w:rsidP="00014A34">
            <w:pPr>
              <w:jc w:val="right"/>
              <w:rPr>
                <w:color w:val="0D0D0D" w:themeColor="text1" w:themeTint="F2"/>
                <w:sz w:val="20"/>
                <w:szCs w:val="20"/>
              </w:rPr>
            </w:pPr>
          </w:p>
        </w:tc>
        <w:tc>
          <w:tcPr>
            <w:tcW w:w="1371" w:type="dxa"/>
            <w:vAlign w:val="bottom"/>
          </w:tcPr>
          <w:p w14:paraId="5C3ED068" w14:textId="77777777" w:rsidR="00014A34" w:rsidRPr="00B341C8" w:rsidRDefault="00014A34" w:rsidP="00014A34">
            <w:pPr>
              <w:jc w:val="right"/>
              <w:rPr>
                <w:color w:val="0D0D0D" w:themeColor="text1" w:themeTint="F2"/>
                <w:sz w:val="20"/>
                <w:szCs w:val="20"/>
              </w:rPr>
            </w:pPr>
          </w:p>
        </w:tc>
        <w:tc>
          <w:tcPr>
            <w:tcW w:w="1361" w:type="dxa"/>
            <w:vAlign w:val="bottom"/>
          </w:tcPr>
          <w:p w14:paraId="70CDFAD2" w14:textId="77777777" w:rsidR="00014A34" w:rsidRPr="00B341C8" w:rsidRDefault="00014A34" w:rsidP="00014A34">
            <w:pPr>
              <w:jc w:val="right"/>
              <w:rPr>
                <w:color w:val="0D0D0D" w:themeColor="text1" w:themeTint="F2"/>
                <w:sz w:val="20"/>
                <w:szCs w:val="20"/>
              </w:rPr>
            </w:pPr>
          </w:p>
        </w:tc>
        <w:tc>
          <w:tcPr>
            <w:tcW w:w="1307" w:type="dxa"/>
            <w:vAlign w:val="bottom"/>
          </w:tcPr>
          <w:p w14:paraId="291C50B6" w14:textId="77777777" w:rsidR="00014A34" w:rsidRPr="00B341C8" w:rsidRDefault="00014A34" w:rsidP="00014A34">
            <w:pPr>
              <w:jc w:val="right"/>
              <w:rPr>
                <w:color w:val="000000"/>
                <w:sz w:val="20"/>
                <w:szCs w:val="20"/>
              </w:rPr>
            </w:pPr>
          </w:p>
        </w:tc>
      </w:tr>
      <w:tr w:rsidR="00014A34" w:rsidRPr="00B341C8" w14:paraId="4BBBC8BB" w14:textId="77777777" w:rsidTr="00C35DF4">
        <w:tc>
          <w:tcPr>
            <w:tcW w:w="2127" w:type="dxa"/>
          </w:tcPr>
          <w:p w14:paraId="4AE62478" w14:textId="77777777" w:rsidR="00014A34" w:rsidRPr="00B341C8" w:rsidRDefault="00014A34" w:rsidP="00014A3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A11F4AB" w14:textId="1801D1DA" w:rsidR="00014A34" w:rsidRPr="00B341C8" w:rsidRDefault="00014A34" w:rsidP="00014A34">
            <w:pPr>
              <w:jc w:val="right"/>
              <w:rPr>
                <w:color w:val="0D0D0D" w:themeColor="text1" w:themeTint="F2"/>
                <w:sz w:val="20"/>
                <w:szCs w:val="20"/>
              </w:rPr>
            </w:pPr>
            <w:r>
              <w:rPr>
                <w:color w:val="000000"/>
                <w:sz w:val="20"/>
                <w:szCs w:val="20"/>
              </w:rPr>
              <w:t>4.809</w:t>
            </w:r>
          </w:p>
        </w:tc>
        <w:tc>
          <w:tcPr>
            <w:tcW w:w="1250" w:type="dxa"/>
            <w:vAlign w:val="bottom"/>
          </w:tcPr>
          <w:p w14:paraId="1DE44599" w14:textId="57414C4B" w:rsidR="00014A34" w:rsidRPr="00B341C8" w:rsidRDefault="00014A34" w:rsidP="00014A34">
            <w:pPr>
              <w:jc w:val="right"/>
              <w:rPr>
                <w:color w:val="0D0D0D" w:themeColor="text1" w:themeTint="F2"/>
                <w:sz w:val="20"/>
                <w:szCs w:val="20"/>
              </w:rPr>
            </w:pPr>
            <w:r>
              <w:rPr>
                <w:color w:val="000000"/>
                <w:sz w:val="20"/>
                <w:szCs w:val="20"/>
              </w:rPr>
              <w:t>1.247</w:t>
            </w:r>
          </w:p>
        </w:tc>
        <w:tc>
          <w:tcPr>
            <w:tcW w:w="1371" w:type="dxa"/>
            <w:vAlign w:val="bottom"/>
          </w:tcPr>
          <w:p w14:paraId="594ED3A0" w14:textId="1EF079F7" w:rsidR="00014A34" w:rsidRPr="00B341C8" w:rsidRDefault="00014A34" w:rsidP="00014A34">
            <w:pPr>
              <w:jc w:val="right"/>
              <w:rPr>
                <w:color w:val="0D0D0D" w:themeColor="text1" w:themeTint="F2"/>
                <w:sz w:val="20"/>
                <w:szCs w:val="20"/>
              </w:rPr>
            </w:pPr>
            <w:r>
              <w:rPr>
                <w:color w:val="000000"/>
                <w:sz w:val="20"/>
                <w:szCs w:val="20"/>
              </w:rPr>
              <w:t>0.0001</w:t>
            </w:r>
          </w:p>
        </w:tc>
        <w:tc>
          <w:tcPr>
            <w:tcW w:w="1361" w:type="dxa"/>
            <w:vAlign w:val="bottom"/>
          </w:tcPr>
          <w:p w14:paraId="4019812F" w14:textId="05564775" w:rsidR="00014A34" w:rsidRPr="00B341C8" w:rsidRDefault="00014A34" w:rsidP="00014A34">
            <w:pPr>
              <w:jc w:val="right"/>
              <w:rPr>
                <w:color w:val="0D0D0D" w:themeColor="text1" w:themeTint="F2"/>
                <w:sz w:val="20"/>
                <w:szCs w:val="20"/>
              </w:rPr>
            </w:pPr>
            <w:r>
              <w:rPr>
                <w:color w:val="000000"/>
                <w:sz w:val="20"/>
                <w:szCs w:val="20"/>
              </w:rPr>
              <w:t>2.335</w:t>
            </w:r>
          </w:p>
        </w:tc>
        <w:tc>
          <w:tcPr>
            <w:tcW w:w="1307" w:type="dxa"/>
            <w:vAlign w:val="bottom"/>
          </w:tcPr>
          <w:p w14:paraId="2D7DBCAB" w14:textId="50C79DF2" w:rsidR="00014A34" w:rsidRPr="00B341C8" w:rsidRDefault="00014A34" w:rsidP="00014A34">
            <w:pPr>
              <w:jc w:val="right"/>
              <w:rPr>
                <w:color w:val="000000"/>
                <w:sz w:val="20"/>
                <w:szCs w:val="20"/>
              </w:rPr>
            </w:pPr>
            <w:r>
              <w:rPr>
                <w:color w:val="000000"/>
                <w:sz w:val="20"/>
                <w:szCs w:val="20"/>
              </w:rPr>
              <w:t>7.283</w:t>
            </w:r>
          </w:p>
        </w:tc>
      </w:tr>
      <w:tr w:rsidR="00063A9F" w:rsidRPr="00B341C8" w14:paraId="49F4017A" w14:textId="77777777" w:rsidTr="00C35DF4">
        <w:tc>
          <w:tcPr>
            <w:tcW w:w="2127" w:type="dxa"/>
          </w:tcPr>
          <w:p w14:paraId="7E109B40"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E20E6FA" w14:textId="77777777" w:rsidR="00063A9F" w:rsidRPr="00B341C8" w:rsidRDefault="00063A9F" w:rsidP="00C35DF4">
            <w:pPr>
              <w:jc w:val="both"/>
              <w:rPr>
                <w:color w:val="0D0D0D" w:themeColor="text1" w:themeTint="F2"/>
                <w:sz w:val="20"/>
                <w:szCs w:val="20"/>
              </w:rPr>
            </w:pPr>
          </w:p>
        </w:tc>
        <w:tc>
          <w:tcPr>
            <w:tcW w:w="1250" w:type="dxa"/>
          </w:tcPr>
          <w:p w14:paraId="2F49E10F" w14:textId="77777777" w:rsidR="00063A9F" w:rsidRPr="00B341C8" w:rsidRDefault="00063A9F" w:rsidP="00C35DF4">
            <w:pPr>
              <w:jc w:val="both"/>
              <w:rPr>
                <w:color w:val="0D0D0D" w:themeColor="text1" w:themeTint="F2"/>
                <w:sz w:val="20"/>
                <w:szCs w:val="20"/>
              </w:rPr>
            </w:pPr>
          </w:p>
        </w:tc>
        <w:tc>
          <w:tcPr>
            <w:tcW w:w="1371" w:type="dxa"/>
          </w:tcPr>
          <w:p w14:paraId="404BC6EE" w14:textId="77777777" w:rsidR="00063A9F" w:rsidRPr="00B341C8" w:rsidRDefault="00063A9F" w:rsidP="00C35DF4">
            <w:pPr>
              <w:jc w:val="both"/>
              <w:rPr>
                <w:color w:val="0D0D0D" w:themeColor="text1" w:themeTint="F2"/>
                <w:sz w:val="20"/>
                <w:szCs w:val="20"/>
              </w:rPr>
            </w:pPr>
          </w:p>
        </w:tc>
        <w:tc>
          <w:tcPr>
            <w:tcW w:w="1361" w:type="dxa"/>
          </w:tcPr>
          <w:p w14:paraId="361B6111" w14:textId="77777777" w:rsidR="00063A9F" w:rsidRPr="00B341C8" w:rsidRDefault="00063A9F" w:rsidP="00C35DF4">
            <w:pPr>
              <w:jc w:val="right"/>
              <w:rPr>
                <w:color w:val="0D0D0D" w:themeColor="text1" w:themeTint="F2"/>
                <w:sz w:val="20"/>
                <w:szCs w:val="20"/>
              </w:rPr>
            </w:pPr>
          </w:p>
        </w:tc>
        <w:tc>
          <w:tcPr>
            <w:tcW w:w="1307" w:type="dxa"/>
          </w:tcPr>
          <w:p w14:paraId="5367A363" w14:textId="45953604"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0.1</w:t>
            </w:r>
            <w:r w:rsidR="00014A34">
              <w:rPr>
                <w:color w:val="0D0D0D" w:themeColor="text1" w:themeTint="F2"/>
                <w:sz w:val="20"/>
                <w:szCs w:val="20"/>
              </w:rPr>
              <w:t>54</w:t>
            </w:r>
          </w:p>
        </w:tc>
      </w:tr>
      <w:tr w:rsidR="00063A9F" w:rsidRPr="00B341C8" w14:paraId="75F826ED" w14:textId="77777777" w:rsidTr="00C35DF4">
        <w:tc>
          <w:tcPr>
            <w:tcW w:w="2127" w:type="dxa"/>
          </w:tcPr>
          <w:p w14:paraId="30E99078"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B581BB2" w14:textId="77777777" w:rsidR="00063A9F" w:rsidRPr="00B341C8" w:rsidRDefault="00063A9F" w:rsidP="00C35DF4">
            <w:pPr>
              <w:jc w:val="both"/>
              <w:rPr>
                <w:color w:val="0D0D0D" w:themeColor="text1" w:themeTint="F2"/>
                <w:sz w:val="20"/>
                <w:szCs w:val="20"/>
              </w:rPr>
            </w:pPr>
          </w:p>
        </w:tc>
        <w:tc>
          <w:tcPr>
            <w:tcW w:w="1250" w:type="dxa"/>
          </w:tcPr>
          <w:p w14:paraId="4E2B35CF" w14:textId="77777777" w:rsidR="00063A9F" w:rsidRPr="00B341C8" w:rsidRDefault="00063A9F" w:rsidP="00C35DF4">
            <w:pPr>
              <w:jc w:val="both"/>
              <w:rPr>
                <w:color w:val="0D0D0D" w:themeColor="text1" w:themeTint="F2"/>
                <w:sz w:val="20"/>
                <w:szCs w:val="20"/>
              </w:rPr>
            </w:pPr>
          </w:p>
        </w:tc>
        <w:tc>
          <w:tcPr>
            <w:tcW w:w="1371" w:type="dxa"/>
          </w:tcPr>
          <w:p w14:paraId="6ABC1E3D" w14:textId="77777777" w:rsidR="00063A9F" w:rsidRPr="00B341C8" w:rsidRDefault="00063A9F" w:rsidP="00C35DF4">
            <w:pPr>
              <w:jc w:val="both"/>
              <w:rPr>
                <w:color w:val="0D0D0D" w:themeColor="text1" w:themeTint="F2"/>
                <w:sz w:val="20"/>
                <w:szCs w:val="20"/>
              </w:rPr>
            </w:pPr>
          </w:p>
        </w:tc>
        <w:tc>
          <w:tcPr>
            <w:tcW w:w="1361" w:type="dxa"/>
          </w:tcPr>
          <w:p w14:paraId="4DE0F468" w14:textId="77777777" w:rsidR="00063A9F" w:rsidRPr="00B341C8" w:rsidRDefault="00063A9F" w:rsidP="00C35DF4">
            <w:pPr>
              <w:jc w:val="right"/>
              <w:rPr>
                <w:color w:val="0D0D0D" w:themeColor="text1" w:themeTint="F2"/>
                <w:sz w:val="20"/>
                <w:szCs w:val="20"/>
              </w:rPr>
            </w:pPr>
          </w:p>
        </w:tc>
        <w:tc>
          <w:tcPr>
            <w:tcW w:w="1307" w:type="dxa"/>
          </w:tcPr>
          <w:p w14:paraId="4A0D2959" w14:textId="77777777"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111</w:t>
            </w:r>
          </w:p>
        </w:tc>
      </w:tr>
      <w:tr w:rsidR="00063A9F" w:rsidRPr="00B341C8" w14:paraId="7DBBD7B2" w14:textId="77777777" w:rsidTr="00C35DF4">
        <w:tc>
          <w:tcPr>
            <w:tcW w:w="2127" w:type="dxa"/>
          </w:tcPr>
          <w:p w14:paraId="4BFA4C01" w14:textId="77777777" w:rsidR="00063A9F" w:rsidRPr="00B341C8" w:rsidRDefault="00063A9F" w:rsidP="00C35DF4">
            <w:pPr>
              <w:jc w:val="both"/>
              <w:rPr>
                <w:color w:val="0D0D0D" w:themeColor="text1" w:themeTint="F2"/>
                <w:sz w:val="20"/>
                <w:szCs w:val="20"/>
              </w:rPr>
            </w:pPr>
          </w:p>
        </w:tc>
        <w:tc>
          <w:tcPr>
            <w:tcW w:w="1121" w:type="dxa"/>
          </w:tcPr>
          <w:p w14:paraId="5C42B095" w14:textId="77777777" w:rsidR="00063A9F" w:rsidRPr="00B341C8" w:rsidRDefault="00063A9F" w:rsidP="00C35DF4">
            <w:pPr>
              <w:jc w:val="both"/>
              <w:rPr>
                <w:color w:val="0D0D0D" w:themeColor="text1" w:themeTint="F2"/>
                <w:sz w:val="20"/>
                <w:szCs w:val="20"/>
              </w:rPr>
            </w:pPr>
          </w:p>
        </w:tc>
        <w:tc>
          <w:tcPr>
            <w:tcW w:w="1250" w:type="dxa"/>
          </w:tcPr>
          <w:p w14:paraId="057D2564" w14:textId="77777777" w:rsidR="00063A9F" w:rsidRPr="00B341C8" w:rsidRDefault="00063A9F" w:rsidP="00C35DF4">
            <w:pPr>
              <w:jc w:val="both"/>
              <w:rPr>
                <w:color w:val="0D0D0D" w:themeColor="text1" w:themeTint="F2"/>
                <w:sz w:val="20"/>
                <w:szCs w:val="20"/>
              </w:rPr>
            </w:pPr>
          </w:p>
        </w:tc>
        <w:tc>
          <w:tcPr>
            <w:tcW w:w="1371" w:type="dxa"/>
          </w:tcPr>
          <w:p w14:paraId="2D1017F7" w14:textId="77777777" w:rsidR="00063A9F" w:rsidRPr="00B341C8" w:rsidRDefault="00063A9F" w:rsidP="00C35DF4">
            <w:pPr>
              <w:jc w:val="both"/>
              <w:rPr>
                <w:color w:val="0D0D0D" w:themeColor="text1" w:themeTint="F2"/>
                <w:sz w:val="20"/>
                <w:szCs w:val="20"/>
              </w:rPr>
            </w:pPr>
          </w:p>
        </w:tc>
        <w:tc>
          <w:tcPr>
            <w:tcW w:w="1361" w:type="dxa"/>
          </w:tcPr>
          <w:p w14:paraId="5D741FC4" w14:textId="77777777" w:rsidR="00063A9F" w:rsidRPr="00B341C8" w:rsidRDefault="00063A9F" w:rsidP="00C35DF4">
            <w:pPr>
              <w:jc w:val="right"/>
              <w:rPr>
                <w:color w:val="0D0D0D" w:themeColor="text1" w:themeTint="F2"/>
                <w:sz w:val="20"/>
                <w:szCs w:val="20"/>
              </w:rPr>
            </w:pPr>
          </w:p>
        </w:tc>
        <w:tc>
          <w:tcPr>
            <w:tcW w:w="1307" w:type="dxa"/>
          </w:tcPr>
          <w:p w14:paraId="4AF39584" w14:textId="77777777" w:rsidR="00063A9F" w:rsidRPr="00B341C8" w:rsidRDefault="00063A9F" w:rsidP="00C35DF4">
            <w:pPr>
              <w:jc w:val="right"/>
              <w:rPr>
                <w:color w:val="0D0D0D" w:themeColor="text1" w:themeTint="F2"/>
                <w:sz w:val="20"/>
                <w:szCs w:val="20"/>
              </w:rPr>
            </w:pPr>
          </w:p>
        </w:tc>
      </w:tr>
    </w:tbl>
    <w:p w14:paraId="728BF5F2" w14:textId="77777777" w:rsidR="0058215F" w:rsidRDefault="00063A9F"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7E67421E"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2A4EB356" w14:textId="5A6066D1" w:rsidR="00063A9F" w:rsidRPr="00B341C8" w:rsidRDefault="00063A9F" w:rsidP="00063A9F">
      <w:pPr>
        <w:jc w:val="both"/>
        <w:rPr>
          <w:color w:val="0D0D0D" w:themeColor="text1" w:themeTint="F2"/>
          <w:sz w:val="20"/>
          <w:szCs w:val="20"/>
        </w:rPr>
      </w:pPr>
    </w:p>
    <w:p w14:paraId="2842C4D5" w14:textId="77777777" w:rsidR="00063A9F" w:rsidRDefault="00063A9F" w:rsidP="00063A9F">
      <w:pPr>
        <w:rPr>
          <w:sz w:val="20"/>
          <w:szCs w:val="20"/>
        </w:rPr>
      </w:pPr>
    </w:p>
    <w:p w14:paraId="2485EA02" w14:textId="77777777" w:rsidR="00063A9F" w:rsidRDefault="00063A9F" w:rsidP="00063A9F">
      <w:pPr>
        <w:rPr>
          <w:sz w:val="20"/>
          <w:szCs w:val="20"/>
        </w:rPr>
      </w:pPr>
    </w:p>
    <w:p w14:paraId="406F2545" w14:textId="77777777" w:rsidR="00063A9F" w:rsidRDefault="00063A9F" w:rsidP="00063A9F">
      <w:pPr>
        <w:rPr>
          <w:sz w:val="20"/>
          <w:szCs w:val="20"/>
        </w:rPr>
      </w:pPr>
    </w:p>
    <w:p w14:paraId="02F59A0B" w14:textId="77777777" w:rsidR="00063A9F" w:rsidRDefault="00063A9F" w:rsidP="00063A9F">
      <w:pPr>
        <w:rPr>
          <w:sz w:val="20"/>
          <w:szCs w:val="20"/>
        </w:rPr>
      </w:pPr>
    </w:p>
    <w:p w14:paraId="23234089" w14:textId="77777777" w:rsidR="00063A9F" w:rsidRDefault="00063A9F" w:rsidP="00063A9F">
      <w:pPr>
        <w:rPr>
          <w:sz w:val="20"/>
          <w:szCs w:val="20"/>
        </w:rPr>
      </w:pPr>
    </w:p>
    <w:p w14:paraId="1A6F8584" w14:textId="77777777" w:rsidR="00063A9F" w:rsidRDefault="00063A9F" w:rsidP="00063A9F">
      <w:pPr>
        <w:rPr>
          <w:sz w:val="20"/>
          <w:szCs w:val="20"/>
        </w:rPr>
      </w:pPr>
    </w:p>
    <w:p w14:paraId="4361D6D8" w14:textId="77777777" w:rsidR="00063A9F" w:rsidRDefault="00063A9F" w:rsidP="00063A9F">
      <w:pPr>
        <w:rPr>
          <w:sz w:val="20"/>
          <w:szCs w:val="20"/>
        </w:rPr>
      </w:pPr>
    </w:p>
    <w:p w14:paraId="1B7BF7A9" w14:textId="77777777" w:rsidR="00063A9F" w:rsidRDefault="00063A9F" w:rsidP="00063A9F">
      <w:pPr>
        <w:rPr>
          <w:sz w:val="20"/>
          <w:szCs w:val="20"/>
        </w:rPr>
      </w:pPr>
    </w:p>
    <w:p w14:paraId="7DD8C40A" w14:textId="77777777" w:rsidR="00063A9F" w:rsidRDefault="00063A9F" w:rsidP="00063A9F">
      <w:pPr>
        <w:rPr>
          <w:sz w:val="20"/>
          <w:szCs w:val="20"/>
        </w:rPr>
      </w:pPr>
    </w:p>
    <w:p w14:paraId="7FE5B5EE" w14:textId="77777777" w:rsidR="00063A9F" w:rsidRDefault="00063A9F" w:rsidP="00063A9F">
      <w:pPr>
        <w:rPr>
          <w:sz w:val="20"/>
          <w:szCs w:val="20"/>
        </w:rPr>
      </w:pPr>
    </w:p>
    <w:p w14:paraId="2A8166DF" w14:textId="77777777" w:rsidR="00063A9F" w:rsidRDefault="00063A9F" w:rsidP="00063A9F">
      <w:pPr>
        <w:rPr>
          <w:sz w:val="20"/>
          <w:szCs w:val="20"/>
        </w:rPr>
      </w:pPr>
    </w:p>
    <w:p w14:paraId="415432C8" w14:textId="77777777" w:rsidR="00063A9F" w:rsidRDefault="00063A9F" w:rsidP="00063A9F">
      <w:pPr>
        <w:rPr>
          <w:sz w:val="20"/>
          <w:szCs w:val="20"/>
        </w:rPr>
      </w:pPr>
    </w:p>
    <w:p w14:paraId="562CFE38" w14:textId="77777777" w:rsidR="00063A9F" w:rsidRDefault="00063A9F" w:rsidP="00063A9F">
      <w:pPr>
        <w:rPr>
          <w:sz w:val="20"/>
          <w:szCs w:val="20"/>
        </w:rPr>
      </w:pPr>
    </w:p>
    <w:p w14:paraId="172182D6" w14:textId="77777777" w:rsidR="00063A9F" w:rsidRDefault="00063A9F" w:rsidP="00063A9F">
      <w:pPr>
        <w:rPr>
          <w:sz w:val="20"/>
          <w:szCs w:val="20"/>
        </w:rPr>
      </w:pPr>
    </w:p>
    <w:p w14:paraId="7BA51312" w14:textId="77777777" w:rsidR="00063A9F" w:rsidRDefault="00063A9F" w:rsidP="00063A9F">
      <w:pPr>
        <w:rPr>
          <w:sz w:val="20"/>
          <w:szCs w:val="20"/>
        </w:rPr>
      </w:pPr>
    </w:p>
    <w:p w14:paraId="06D996C0" w14:textId="77777777" w:rsidR="00063A9F" w:rsidRDefault="00063A9F" w:rsidP="00063A9F">
      <w:pPr>
        <w:rPr>
          <w:sz w:val="20"/>
          <w:szCs w:val="20"/>
        </w:rPr>
      </w:pPr>
    </w:p>
    <w:p w14:paraId="6478E4F1" w14:textId="77777777" w:rsidR="00063A9F" w:rsidRDefault="00063A9F" w:rsidP="00063A9F">
      <w:pPr>
        <w:rPr>
          <w:sz w:val="20"/>
          <w:szCs w:val="20"/>
        </w:rPr>
      </w:pPr>
    </w:p>
    <w:p w14:paraId="0CF3DD4D" w14:textId="77777777" w:rsidR="00063A9F" w:rsidRDefault="00063A9F" w:rsidP="00063A9F">
      <w:pPr>
        <w:rPr>
          <w:sz w:val="20"/>
          <w:szCs w:val="20"/>
        </w:rPr>
      </w:pPr>
    </w:p>
    <w:p w14:paraId="027D8E18" w14:textId="77777777" w:rsidR="00063A9F" w:rsidRDefault="00063A9F" w:rsidP="00063A9F">
      <w:pPr>
        <w:rPr>
          <w:sz w:val="20"/>
          <w:szCs w:val="20"/>
        </w:rPr>
      </w:pPr>
    </w:p>
    <w:p w14:paraId="25C0EE43" w14:textId="77777777" w:rsidR="00063A9F" w:rsidRDefault="00063A9F" w:rsidP="00063A9F">
      <w:pPr>
        <w:rPr>
          <w:sz w:val="20"/>
          <w:szCs w:val="20"/>
        </w:rPr>
      </w:pPr>
    </w:p>
    <w:p w14:paraId="75813504" w14:textId="77777777" w:rsidR="00063A9F" w:rsidRDefault="00063A9F" w:rsidP="00063A9F">
      <w:pPr>
        <w:rPr>
          <w:sz w:val="20"/>
          <w:szCs w:val="20"/>
        </w:rPr>
      </w:pPr>
    </w:p>
    <w:p w14:paraId="78DBBF87" w14:textId="77777777" w:rsidR="00063A9F" w:rsidRDefault="00063A9F" w:rsidP="00063A9F">
      <w:pPr>
        <w:rPr>
          <w:sz w:val="20"/>
          <w:szCs w:val="20"/>
        </w:rPr>
      </w:pPr>
    </w:p>
    <w:p w14:paraId="5223A13E" w14:textId="3A4D4FC8" w:rsidR="00063A9F" w:rsidRPr="00B341C8" w:rsidRDefault="00063A9F" w:rsidP="00063A9F">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61</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Correlations between eigenvector </w:t>
      </w:r>
    </w:p>
    <w:p w14:paraId="3BED985F" w14:textId="77777777" w:rsidR="00063A9F" w:rsidRPr="00B341C8" w:rsidRDefault="00063A9F" w:rsidP="00063A9F">
      <w:pPr>
        <w:jc w:val="both"/>
        <w:rPr>
          <w:color w:val="0D0D0D" w:themeColor="text1" w:themeTint="F2"/>
          <w:sz w:val="20"/>
          <w:szCs w:val="20"/>
        </w:rPr>
      </w:pPr>
      <w:r w:rsidRPr="00B341C8">
        <w:rPr>
          <w:color w:val="0D0D0D" w:themeColor="text1" w:themeTint="F2"/>
          <w:sz w:val="20"/>
          <w:szCs w:val="20"/>
        </w:rPr>
        <w:t xml:space="preserve">network centrality 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63A9F" w:rsidRPr="00B341C8" w14:paraId="6BA77827" w14:textId="77777777" w:rsidTr="00C35DF4">
        <w:tc>
          <w:tcPr>
            <w:tcW w:w="2127" w:type="dxa"/>
          </w:tcPr>
          <w:p w14:paraId="24FB4DFA" w14:textId="77777777" w:rsidR="00063A9F" w:rsidRPr="00B341C8" w:rsidRDefault="00063A9F"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7EB4503"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7C37215"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FFC8259"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5214768"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8BD27AA"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063A9F" w:rsidRPr="00B341C8" w14:paraId="74FAAF91" w14:textId="77777777" w:rsidTr="00C35DF4">
        <w:tc>
          <w:tcPr>
            <w:tcW w:w="2127" w:type="dxa"/>
          </w:tcPr>
          <w:p w14:paraId="12B95061" w14:textId="77777777" w:rsidR="00063A9F" w:rsidRPr="00B341C8" w:rsidRDefault="00063A9F" w:rsidP="00C35DF4">
            <w:pPr>
              <w:jc w:val="both"/>
              <w:rPr>
                <w:color w:val="0D0D0D" w:themeColor="text1" w:themeTint="F2"/>
                <w:sz w:val="20"/>
                <w:szCs w:val="20"/>
              </w:rPr>
            </w:pPr>
          </w:p>
        </w:tc>
        <w:tc>
          <w:tcPr>
            <w:tcW w:w="1121" w:type="dxa"/>
            <w:vAlign w:val="bottom"/>
          </w:tcPr>
          <w:p w14:paraId="6A4D5567" w14:textId="77777777" w:rsidR="00063A9F" w:rsidRPr="00B341C8" w:rsidRDefault="00063A9F" w:rsidP="00C35DF4">
            <w:pPr>
              <w:jc w:val="both"/>
              <w:rPr>
                <w:color w:val="000000"/>
                <w:sz w:val="20"/>
                <w:szCs w:val="20"/>
              </w:rPr>
            </w:pPr>
          </w:p>
        </w:tc>
        <w:tc>
          <w:tcPr>
            <w:tcW w:w="1250" w:type="dxa"/>
            <w:vAlign w:val="bottom"/>
          </w:tcPr>
          <w:p w14:paraId="33D24B27" w14:textId="77777777" w:rsidR="00063A9F" w:rsidRPr="00B341C8" w:rsidRDefault="00063A9F" w:rsidP="00C35DF4">
            <w:pPr>
              <w:jc w:val="both"/>
              <w:rPr>
                <w:color w:val="000000"/>
                <w:sz w:val="20"/>
                <w:szCs w:val="20"/>
              </w:rPr>
            </w:pPr>
          </w:p>
        </w:tc>
        <w:tc>
          <w:tcPr>
            <w:tcW w:w="1371" w:type="dxa"/>
            <w:vAlign w:val="bottom"/>
          </w:tcPr>
          <w:p w14:paraId="2599DEE0" w14:textId="77777777" w:rsidR="00063A9F" w:rsidRPr="00B341C8" w:rsidRDefault="00063A9F" w:rsidP="00C35DF4">
            <w:pPr>
              <w:jc w:val="both"/>
              <w:rPr>
                <w:color w:val="000000"/>
                <w:sz w:val="20"/>
                <w:szCs w:val="20"/>
              </w:rPr>
            </w:pPr>
          </w:p>
        </w:tc>
        <w:tc>
          <w:tcPr>
            <w:tcW w:w="1361" w:type="dxa"/>
            <w:vAlign w:val="bottom"/>
          </w:tcPr>
          <w:p w14:paraId="1B080AB3" w14:textId="77777777" w:rsidR="00063A9F" w:rsidRPr="00B341C8" w:rsidRDefault="00063A9F" w:rsidP="00C35DF4">
            <w:pPr>
              <w:jc w:val="both"/>
              <w:rPr>
                <w:color w:val="000000"/>
                <w:sz w:val="20"/>
                <w:szCs w:val="20"/>
              </w:rPr>
            </w:pPr>
          </w:p>
        </w:tc>
        <w:tc>
          <w:tcPr>
            <w:tcW w:w="1307" w:type="dxa"/>
            <w:vAlign w:val="bottom"/>
          </w:tcPr>
          <w:p w14:paraId="1E8F27E8" w14:textId="77777777" w:rsidR="00063A9F" w:rsidRPr="00B341C8" w:rsidRDefault="00063A9F" w:rsidP="00C35DF4">
            <w:pPr>
              <w:jc w:val="both"/>
              <w:rPr>
                <w:color w:val="000000"/>
                <w:sz w:val="20"/>
                <w:szCs w:val="20"/>
              </w:rPr>
            </w:pPr>
          </w:p>
        </w:tc>
      </w:tr>
      <w:tr w:rsidR="00014A34" w:rsidRPr="00B341C8" w14:paraId="29982A27" w14:textId="77777777" w:rsidTr="00C35DF4">
        <w:tc>
          <w:tcPr>
            <w:tcW w:w="2127" w:type="dxa"/>
          </w:tcPr>
          <w:p w14:paraId="502E4808"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Eigen Vector Centrality</w:t>
            </w:r>
          </w:p>
        </w:tc>
        <w:tc>
          <w:tcPr>
            <w:tcW w:w="1121" w:type="dxa"/>
            <w:vAlign w:val="bottom"/>
          </w:tcPr>
          <w:p w14:paraId="1A8E4C93" w14:textId="79A645DD" w:rsidR="00014A34" w:rsidRPr="00B341C8" w:rsidRDefault="00014A34" w:rsidP="00014A34">
            <w:pPr>
              <w:jc w:val="right"/>
              <w:rPr>
                <w:color w:val="0D0D0D" w:themeColor="text1" w:themeTint="F2"/>
                <w:sz w:val="20"/>
                <w:szCs w:val="20"/>
              </w:rPr>
            </w:pPr>
            <w:r>
              <w:rPr>
                <w:color w:val="000000"/>
                <w:sz w:val="20"/>
                <w:szCs w:val="20"/>
              </w:rPr>
              <w:t>-0.448</w:t>
            </w:r>
          </w:p>
        </w:tc>
        <w:tc>
          <w:tcPr>
            <w:tcW w:w="1250" w:type="dxa"/>
            <w:vAlign w:val="bottom"/>
          </w:tcPr>
          <w:p w14:paraId="601C6BEE" w14:textId="11421210" w:rsidR="00014A34" w:rsidRPr="00B341C8" w:rsidRDefault="00014A34" w:rsidP="00014A34">
            <w:pPr>
              <w:jc w:val="right"/>
              <w:rPr>
                <w:color w:val="0D0D0D" w:themeColor="text1" w:themeTint="F2"/>
                <w:sz w:val="20"/>
                <w:szCs w:val="20"/>
              </w:rPr>
            </w:pPr>
            <w:r>
              <w:rPr>
                <w:color w:val="000000"/>
                <w:sz w:val="20"/>
                <w:szCs w:val="20"/>
              </w:rPr>
              <w:t>0.140</w:t>
            </w:r>
          </w:p>
        </w:tc>
        <w:tc>
          <w:tcPr>
            <w:tcW w:w="1371" w:type="dxa"/>
            <w:vAlign w:val="bottom"/>
          </w:tcPr>
          <w:p w14:paraId="3D658312" w14:textId="61E63AEB" w:rsidR="00014A34" w:rsidRPr="00B341C8" w:rsidRDefault="00014A34" w:rsidP="00014A34">
            <w:pPr>
              <w:jc w:val="right"/>
              <w:rPr>
                <w:color w:val="0D0D0D" w:themeColor="text1" w:themeTint="F2"/>
                <w:sz w:val="20"/>
                <w:szCs w:val="20"/>
              </w:rPr>
            </w:pPr>
            <w:r>
              <w:rPr>
                <w:color w:val="000000"/>
                <w:sz w:val="20"/>
                <w:szCs w:val="20"/>
              </w:rPr>
              <w:t>0.002**</w:t>
            </w:r>
          </w:p>
        </w:tc>
        <w:tc>
          <w:tcPr>
            <w:tcW w:w="1361" w:type="dxa"/>
            <w:vAlign w:val="bottom"/>
          </w:tcPr>
          <w:p w14:paraId="7A621BCF" w14:textId="617AB402" w:rsidR="00014A34" w:rsidRPr="00B341C8" w:rsidRDefault="00014A34" w:rsidP="00014A34">
            <w:pPr>
              <w:jc w:val="right"/>
              <w:rPr>
                <w:color w:val="0D0D0D" w:themeColor="text1" w:themeTint="F2"/>
                <w:sz w:val="20"/>
                <w:szCs w:val="20"/>
              </w:rPr>
            </w:pPr>
            <w:r>
              <w:rPr>
                <w:color w:val="000000"/>
                <w:sz w:val="20"/>
                <w:szCs w:val="20"/>
              </w:rPr>
              <w:t>-0.726</w:t>
            </w:r>
          </w:p>
        </w:tc>
        <w:tc>
          <w:tcPr>
            <w:tcW w:w="1307" w:type="dxa"/>
            <w:vAlign w:val="bottom"/>
          </w:tcPr>
          <w:p w14:paraId="20D1BEF9" w14:textId="51946E25" w:rsidR="00014A34" w:rsidRPr="00B341C8" w:rsidRDefault="00014A34" w:rsidP="00014A34">
            <w:pPr>
              <w:jc w:val="right"/>
              <w:rPr>
                <w:color w:val="0D0D0D" w:themeColor="text1" w:themeTint="F2"/>
                <w:sz w:val="20"/>
                <w:szCs w:val="20"/>
              </w:rPr>
            </w:pPr>
            <w:r>
              <w:rPr>
                <w:color w:val="000000"/>
                <w:sz w:val="20"/>
                <w:szCs w:val="20"/>
              </w:rPr>
              <w:t>-0.170</w:t>
            </w:r>
          </w:p>
        </w:tc>
      </w:tr>
      <w:tr w:rsidR="00063A9F" w:rsidRPr="00B341C8" w14:paraId="014E3F74" w14:textId="77777777" w:rsidTr="00C35DF4">
        <w:tc>
          <w:tcPr>
            <w:tcW w:w="2127" w:type="dxa"/>
          </w:tcPr>
          <w:p w14:paraId="4D95EFE3" w14:textId="77777777" w:rsidR="00063A9F" w:rsidRPr="00B341C8" w:rsidRDefault="00063A9F" w:rsidP="00C35DF4">
            <w:pPr>
              <w:jc w:val="both"/>
              <w:rPr>
                <w:color w:val="0D0D0D" w:themeColor="text1" w:themeTint="F2"/>
                <w:sz w:val="20"/>
                <w:szCs w:val="20"/>
              </w:rPr>
            </w:pPr>
          </w:p>
        </w:tc>
        <w:tc>
          <w:tcPr>
            <w:tcW w:w="1121" w:type="dxa"/>
            <w:vAlign w:val="bottom"/>
          </w:tcPr>
          <w:p w14:paraId="0C20A984" w14:textId="77777777" w:rsidR="00063A9F" w:rsidRPr="00B341C8" w:rsidRDefault="00063A9F" w:rsidP="00C35DF4">
            <w:pPr>
              <w:jc w:val="right"/>
              <w:rPr>
                <w:color w:val="000000"/>
                <w:sz w:val="20"/>
                <w:szCs w:val="20"/>
              </w:rPr>
            </w:pPr>
          </w:p>
        </w:tc>
        <w:tc>
          <w:tcPr>
            <w:tcW w:w="1250" w:type="dxa"/>
            <w:vAlign w:val="bottom"/>
          </w:tcPr>
          <w:p w14:paraId="5C13DC75" w14:textId="77777777" w:rsidR="00063A9F" w:rsidRPr="00B341C8" w:rsidRDefault="00063A9F" w:rsidP="00C35DF4">
            <w:pPr>
              <w:jc w:val="right"/>
              <w:rPr>
                <w:color w:val="0D0D0D" w:themeColor="text1" w:themeTint="F2"/>
                <w:sz w:val="20"/>
                <w:szCs w:val="20"/>
              </w:rPr>
            </w:pPr>
          </w:p>
        </w:tc>
        <w:tc>
          <w:tcPr>
            <w:tcW w:w="1371" w:type="dxa"/>
            <w:vAlign w:val="bottom"/>
          </w:tcPr>
          <w:p w14:paraId="00FD547E" w14:textId="77777777" w:rsidR="00063A9F" w:rsidRPr="00B341C8" w:rsidRDefault="00063A9F" w:rsidP="00C35DF4">
            <w:pPr>
              <w:jc w:val="right"/>
              <w:rPr>
                <w:color w:val="0D0D0D" w:themeColor="text1" w:themeTint="F2"/>
                <w:sz w:val="20"/>
                <w:szCs w:val="20"/>
              </w:rPr>
            </w:pPr>
          </w:p>
        </w:tc>
        <w:tc>
          <w:tcPr>
            <w:tcW w:w="1361" w:type="dxa"/>
            <w:vAlign w:val="bottom"/>
          </w:tcPr>
          <w:p w14:paraId="119F0D0A" w14:textId="77777777" w:rsidR="00063A9F" w:rsidRPr="00B341C8" w:rsidRDefault="00063A9F" w:rsidP="00C35DF4">
            <w:pPr>
              <w:jc w:val="right"/>
              <w:rPr>
                <w:color w:val="0D0D0D" w:themeColor="text1" w:themeTint="F2"/>
                <w:sz w:val="20"/>
                <w:szCs w:val="20"/>
              </w:rPr>
            </w:pPr>
          </w:p>
        </w:tc>
        <w:tc>
          <w:tcPr>
            <w:tcW w:w="1307" w:type="dxa"/>
            <w:vAlign w:val="bottom"/>
          </w:tcPr>
          <w:p w14:paraId="1DC3F301" w14:textId="77777777" w:rsidR="00063A9F" w:rsidRPr="00B341C8" w:rsidRDefault="00063A9F" w:rsidP="00C35DF4">
            <w:pPr>
              <w:jc w:val="right"/>
              <w:rPr>
                <w:color w:val="000000"/>
                <w:sz w:val="20"/>
                <w:szCs w:val="20"/>
              </w:rPr>
            </w:pPr>
          </w:p>
        </w:tc>
      </w:tr>
      <w:tr w:rsidR="00014A34" w:rsidRPr="00B341C8" w14:paraId="6BEFCA45" w14:textId="77777777" w:rsidTr="00C35DF4">
        <w:tc>
          <w:tcPr>
            <w:tcW w:w="2127" w:type="dxa"/>
          </w:tcPr>
          <w:p w14:paraId="31E4E4F3" w14:textId="77777777" w:rsidR="00014A34" w:rsidRPr="00B341C8" w:rsidRDefault="00014A34" w:rsidP="00014A3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5300905" w14:textId="2E6A1DB0" w:rsidR="00014A34" w:rsidRPr="00B341C8" w:rsidRDefault="00014A34" w:rsidP="00014A34">
            <w:pPr>
              <w:jc w:val="right"/>
              <w:rPr>
                <w:color w:val="0D0D0D" w:themeColor="text1" w:themeTint="F2"/>
                <w:sz w:val="20"/>
                <w:szCs w:val="20"/>
              </w:rPr>
            </w:pPr>
            <w:r>
              <w:rPr>
                <w:color w:val="000000"/>
                <w:sz w:val="20"/>
                <w:szCs w:val="20"/>
              </w:rPr>
              <w:t>7.117</w:t>
            </w:r>
          </w:p>
        </w:tc>
        <w:tc>
          <w:tcPr>
            <w:tcW w:w="1250" w:type="dxa"/>
            <w:vAlign w:val="bottom"/>
          </w:tcPr>
          <w:p w14:paraId="0ED6DE22" w14:textId="31AC36BD" w:rsidR="00014A34" w:rsidRPr="00B341C8" w:rsidRDefault="00014A34" w:rsidP="00014A34">
            <w:pPr>
              <w:jc w:val="right"/>
              <w:rPr>
                <w:color w:val="0D0D0D" w:themeColor="text1" w:themeTint="F2"/>
                <w:sz w:val="20"/>
                <w:szCs w:val="20"/>
              </w:rPr>
            </w:pPr>
            <w:r>
              <w:rPr>
                <w:color w:val="000000"/>
                <w:sz w:val="20"/>
                <w:szCs w:val="20"/>
              </w:rPr>
              <w:t>0.149</w:t>
            </w:r>
          </w:p>
        </w:tc>
        <w:tc>
          <w:tcPr>
            <w:tcW w:w="1371" w:type="dxa"/>
            <w:vAlign w:val="bottom"/>
          </w:tcPr>
          <w:p w14:paraId="6414859B" w14:textId="3C54ECCC" w:rsidR="00014A34" w:rsidRPr="00B341C8" w:rsidRDefault="00014A34" w:rsidP="00014A34">
            <w:pPr>
              <w:jc w:val="right"/>
              <w:rPr>
                <w:color w:val="0D0D0D" w:themeColor="text1" w:themeTint="F2"/>
                <w:sz w:val="20"/>
                <w:szCs w:val="20"/>
              </w:rPr>
            </w:pPr>
            <w:r>
              <w:rPr>
                <w:color w:val="000000"/>
                <w:sz w:val="20"/>
                <w:szCs w:val="20"/>
              </w:rPr>
              <w:t>0.0001</w:t>
            </w:r>
          </w:p>
        </w:tc>
        <w:tc>
          <w:tcPr>
            <w:tcW w:w="1361" w:type="dxa"/>
            <w:vAlign w:val="bottom"/>
          </w:tcPr>
          <w:p w14:paraId="0256818D" w14:textId="44ECAF4F" w:rsidR="00014A34" w:rsidRPr="00B341C8" w:rsidRDefault="00014A34" w:rsidP="00014A34">
            <w:pPr>
              <w:jc w:val="right"/>
              <w:rPr>
                <w:color w:val="0D0D0D" w:themeColor="text1" w:themeTint="F2"/>
                <w:sz w:val="20"/>
                <w:szCs w:val="20"/>
              </w:rPr>
            </w:pPr>
            <w:r>
              <w:rPr>
                <w:color w:val="000000"/>
                <w:sz w:val="20"/>
                <w:szCs w:val="20"/>
              </w:rPr>
              <w:t>6.822</w:t>
            </w:r>
          </w:p>
        </w:tc>
        <w:tc>
          <w:tcPr>
            <w:tcW w:w="1307" w:type="dxa"/>
            <w:vAlign w:val="bottom"/>
          </w:tcPr>
          <w:p w14:paraId="4BB4A376" w14:textId="07CF077E" w:rsidR="00014A34" w:rsidRPr="00B341C8" w:rsidRDefault="00014A34" w:rsidP="00014A34">
            <w:pPr>
              <w:jc w:val="right"/>
              <w:rPr>
                <w:color w:val="000000"/>
                <w:sz w:val="20"/>
                <w:szCs w:val="20"/>
              </w:rPr>
            </w:pPr>
            <w:r>
              <w:rPr>
                <w:color w:val="000000"/>
                <w:sz w:val="20"/>
                <w:szCs w:val="20"/>
              </w:rPr>
              <w:t>7.412</w:t>
            </w:r>
          </w:p>
        </w:tc>
      </w:tr>
      <w:tr w:rsidR="00063A9F" w:rsidRPr="00B341C8" w14:paraId="0A94F5B9" w14:textId="77777777" w:rsidTr="00C35DF4">
        <w:tc>
          <w:tcPr>
            <w:tcW w:w="2127" w:type="dxa"/>
          </w:tcPr>
          <w:p w14:paraId="692FB931"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6E07E04" w14:textId="77777777" w:rsidR="00063A9F" w:rsidRPr="00B341C8" w:rsidRDefault="00063A9F" w:rsidP="00C35DF4">
            <w:pPr>
              <w:jc w:val="both"/>
              <w:rPr>
                <w:color w:val="0D0D0D" w:themeColor="text1" w:themeTint="F2"/>
                <w:sz w:val="20"/>
                <w:szCs w:val="20"/>
              </w:rPr>
            </w:pPr>
          </w:p>
        </w:tc>
        <w:tc>
          <w:tcPr>
            <w:tcW w:w="1250" w:type="dxa"/>
          </w:tcPr>
          <w:p w14:paraId="4D4F4AE6" w14:textId="77777777" w:rsidR="00063A9F" w:rsidRPr="00B341C8" w:rsidRDefault="00063A9F" w:rsidP="00C35DF4">
            <w:pPr>
              <w:jc w:val="both"/>
              <w:rPr>
                <w:color w:val="0D0D0D" w:themeColor="text1" w:themeTint="F2"/>
                <w:sz w:val="20"/>
                <w:szCs w:val="20"/>
              </w:rPr>
            </w:pPr>
          </w:p>
        </w:tc>
        <w:tc>
          <w:tcPr>
            <w:tcW w:w="1371" w:type="dxa"/>
          </w:tcPr>
          <w:p w14:paraId="75F94586" w14:textId="77777777" w:rsidR="00063A9F" w:rsidRPr="00B341C8" w:rsidRDefault="00063A9F" w:rsidP="00C35DF4">
            <w:pPr>
              <w:jc w:val="both"/>
              <w:rPr>
                <w:color w:val="0D0D0D" w:themeColor="text1" w:themeTint="F2"/>
                <w:sz w:val="20"/>
                <w:szCs w:val="20"/>
              </w:rPr>
            </w:pPr>
          </w:p>
        </w:tc>
        <w:tc>
          <w:tcPr>
            <w:tcW w:w="1361" w:type="dxa"/>
          </w:tcPr>
          <w:p w14:paraId="76ED1C10" w14:textId="77777777" w:rsidR="00063A9F" w:rsidRPr="00B341C8" w:rsidRDefault="00063A9F" w:rsidP="00C35DF4">
            <w:pPr>
              <w:jc w:val="right"/>
              <w:rPr>
                <w:color w:val="0D0D0D" w:themeColor="text1" w:themeTint="F2"/>
                <w:sz w:val="20"/>
                <w:szCs w:val="20"/>
              </w:rPr>
            </w:pPr>
          </w:p>
        </w:tc>
        <w:tc>
          <w:tcPr>
            <w:tcW w:w="1307" w:type="dxa"/>
          </w:tcPr>
          <w:p w14:paraId="015A91B8" w14:textId="156E1CD6"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0.0</w:t>
            </w:r>
            <w:r w:rsidR="00014A34">
              <w:rPr>
                <w:color w:val="0D0D0D" w:themeColor="text1" w:themeTint="F2"/>
                <w:sz w:val="20"/>
                <w:szCs w:val="20"/>
              </w:rPr>
              <w:t>76</w:t>
            </w:r>
          </w:p>
        </w:tc>
      </w:tr>
      <w:tr w:rsidR="00063A9F" w:rsidRPr="00B341C8" w14:paraId="7CA861C1" w14:textId="77777777" w:rsidTr="00C35DF4">
        <w:tc>
          <w:tcPr>
            <w:tcW w:w="2127" w:type="dxa"/>
          </w:tcPr>
          <w:p w14:paraId="0FA35E54"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9666A43" w14:textId="77777777" w:rsidR="00063A9F" w:rsidRPr="00B341C8" w:rsidRDefault="00063A9F" w:rsidP="00C35DF4">
            <w:pPr>
              <w:jc w:val="both"/>
              <w:rPr>
                <w:color w:val="0D0D0D" w:themeColor="text1" w:themeTint="F2"/>
                <w:sz w:val="20"/>
                <w:szCs w:val="20"/>
              </w:rPr>
            </w:pPr>
          </w:p>
        </w:tc>
        <w:tc>
          <w:tcPr>
            <w:tcW w:w="1250" w:type="dxa"/>
          </w:tcPr>
          <w:p w14:paraId="39074ED7" w14:textId="77777777" w:rsidR="00063A9F" w:rsidRPr="00B341C8" w:rsidRDefault="00063A9F" w:rsidP="00C35DF4">
            <w:pPr>
              <w:jc w:val="both"/>
              <w:rPr>
                <w:color w:val="0D0D0D" w:themeColor="text1" w:themeTint="F2"/>
                <w:sz w:val="20"/>
                <w:szCs w:val="20"/>
              </w:rPr>
            </w:pPr>
          </w:p>
        </w:tc>
        <w:tc>
          <w:tcPr>
            <w:tcW w:w="1371" w:type="dxa"/>
          </w:tcPr>
          <w:p w14:paraId="68685CAA" w14:textId="77777777" w:rsidR="00063A9F" w:rsidRPr="00B341C8" w:rsidRDefault="00063A9F" w:rsidP="00C35DF4">
            <w:pPr>
              <w:jc w:val="both"/>
              <w:rPr>
                <w:color w:val="0D0D0D" w:themeColor="text1" w:themeTint="F2"/>
                <w:sz w:val="20"/>
                <w:szCs w:val="20"/>
              </w:rPr>
            </w:pPr>
          </w:p>
        </w:tc>
        <w:tc>
          <w:tcPr>
            <w:tcW w:w="1361" w:type="dxa"/>
          </w:tcPr>
          <w:p w14:paraId="06B7E417" w14:textId="77777777" w:rsidR="00063A9F" w:rsidRPr="00B341C8" w:rsidRDefault="00063A9F" w:rsidP="00C35DF4">
            <w:pPr>
              <w:jc w:val="right"/>
              <w:rPr>
                <w:color w:val="0D0D0D" w:themeColor="text1" w:themeTint="F2"/>
                <w:sz w:val="20"/>
                <w:szCs w:val="20"/>
              </w:rPr>
            </w:pPr>
          </w:p>
        </w:tc>
        <w:tc>
          <w:tcPr>
            <w:tcW w:w="1307" w:type="dxa"/>
          </w:tcPr>
          <w:p w14:paraId="57B60345" w14:textId="77777777"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111</w:t>
            </w:r>
          </w:p>
        </w:tc>
      </w:tr>
      <w:tr w:rsidR="00063A9F" w:rsidRPr="00B341C8" w14:paraId="0E74F8D1" w14:textId="77777777" w:rsidTr="00C35DF4">
        <w:tc>
          <w:tcPr>
            <w:tcW w:w="2127" w:type="dxa"/>
          </w:tcPr>
          <w:p w14:paraId="62BB1455" w14:textId="77777777" w:rsidR="00063A9F" w:rsidRPr="00B341C8" w:rsidRDefault="00063A9F" w:rsidP="00C35DF4">
            <w:pPr>
              <w:jc w:val="both"/>
              <w:rPr>
                <w:color w:val="0D0D0D" w:themeColor="text1" w:themeTint="F2"/>
                <w:sz w:val="20"/>
                <w:szCs w:val="20"/>
              </w:rPr>
            </w:pPr>
          </w:p>
        </w:tc>
        <w:tc>
          <w:tcPr>
            <w:tcW w:w="1121" w:type="dxa"/>
          </w:tcPr>
          <w:p w14:paraId="3E07FE62" w14:textId="77777777" w:rsidR="00063A9F" w:rsidRPr="00B341C8" w:rsidRDefault="00063A9F" w:rsidP="00C35DF4">
            <w:pPr>
              <w:jc w:val="both"/>
              <w:rPr>
                <w:color w:val="0D0D0D" w:themeColor="text1" w:themeTint="F2"/>
                <w:sz w:val="20"/>
                <w:szCs w:val="20"/>
              </w:rPr>
            </w:pPr>
          </w:p>
        </w:tc>
        <w:tc>
          <w:tcPr>
            <w:tcW w:w="1250" w:type="dxa"/>
          </w:tcPr>
          <w:p w14:paraId="53B6D8F5" w14:textId="77777777" w:rsidR="00063A9F" w:rsidRPr="00B341C8" w:rsidRDefault="00063A9F" w:rsidP="00C35DF4">
            <w:pPr>
              <w:jc w:val="both"/>
              <w:rPr>
                <w:color w:val="0D0D0D" w:themeColor="text1" w:themeTint="F2"/>
                <w:sz w:val="20"/>
                <w:szCs w:val="20"/>
              </w:rPr>
            </w:pPr>
          </w:p>
        </w:tc>
        <w:tc>
          <w:tcPr>
            <w:tcW w:w="1371" w:type="dxa"/>
          </w:tcPr>
          <w:p w14:paraId="28AE034D" w14:textId="77777777" w:rsidR="00063A9F" w:rsidRPr="00B341C8" w:rsidRDefault="00063A9F" w:rsidP="00C35DF4">
            <w:pPr>
              <w:jc w:val="both"/>
              <w:rPr>
                <w:color w:val="0D0D0D" w:themeColor="text1" w:themeTint="F2"/>
                <w:sz w:val="20"/>
                <w:szCs w:val="20"/>
              </w:rPr>
            </w:pPr>
          </w:p>
        </w:tc>
        <w:tc>
          <w:tcPr>
            <w:tcW w:w="1361" w:type="dxa"/>
          </w:tcPr>
          <w:p w14:paraId="36C161B6" w14:textId="77777777" w:rsidR="00063A9F" w:rsidRPr="00B341C8" w:rsidRDefault="00063A9F" w:rsidP="00C35DF4">
            <w:pPr>
              <w:jc w:val="right"/>
              <w:rPr>
                <w:color w:val="0D0D0D" w:themeColor="text1" w:themeTint="F2"/>
                <w:sz w:val="20"/>
                <w:szCs w:val="20"/>
              </w:rPr>
            </w:pPr>
          </w:p>
        </w:tc>
        <w:tc>
          <w:tcPr>
            <w:tcW w:w="1307" w:type="dxa"/>
          </w:tcPr>
          <w:p w14:paraId="33CE5A8F" w14:textId="77777777" w:rsidR="00063A9F" w:rsidRPr="00B341C8" w:rsidRDefault="00063A9F" w:rsidP="00C35DF4">
            <w:pPr>
              <w:jc w:val="right"/>
              <w:rPr>
                <w:color w:val="0D0D0D" w:themeColor="text1" w:themeTint="F2"/>
                <w:sz w:val="20"/>
                <w:szCs w:val="20"/>
              </w:rPr>
            </w:pPr>
          </w:p>
        </w:tc>
      </w:tr>
    </w:tbl>
    <w:p w14:paraId="4647C6D6" w14:textId="77777777" w:rsidR="0058215F" w:rsidRDefault="00063A9F"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4AA3E186"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3039D9E9" w14:textId="0C0FAD18" w:rsidR="00063A9F" w:rsidRPr="00B341C8" w:rsidRDefault="00063A9F" w:rsidP="0058215F">
      <w:pPr>
        <w:jc w:val="both"/>
        <w:rPr>
          <w:color w:val="0D0D0D" w:themeColor="text1" w:themeTint="F2"/>
          <w:sz w:val="20"/>
          <w:szCs w:val="20"/>
        </w:rPr>
      </w:pPr>
    </w:p>
    <w:p w14:paraId="366992D1" w14:textId="77777777" w:rsidR="00063A9F" w:rsidRDefault="00063A9F" w:rsidP="00063A9F">
      <w:pPr>
        <w:rPr>
          <w:sz w:val="20"/>
          <w:szCs w:val="20"/>
        </w:rPr>
      </w:pPr>
    </w:p>
    <w:p w14:paraId="0B32273B" w14:textId="2ECA345B" w:rsidR="00063A9F" w:rsidRPr="00B341C8" w:rsidRDefault="00063A9F" w:rsidP="00063A9F">
      <w:pPr>
        <w:jc w:val="both"/>
        <w:rPr>
          <w:color w:val="0D0D0D" w:themeColor="text1" w:themeTint="F2"/>
          <w:sz w:val="20"/>
          <w:szCs w:val="20"/>
        </w:rPr>
      </w:pPr>
      <w:r w:rsidRPr="00B341C8">
        <w:rPr>
          <w:color w:val="0D0D0D" w:themeColor="text1" w:themeTint="F2"/>
          <w:sz w:val="20"/>
          <w:szCs w:val="20"/>
          <w:u w:val="single"/>
        </w:rPr>
        <w:t xml:space="preserve">Table </w:t>
      </w:r>
      <w:r w:rsidR="00D81C89">
        <w:rPr>
          <w:color w:val="0D0D0D" w:themeColor="text1" w:themeTint="F2"/>
          <w:sz w:val="20"/>
          <w:szCs w:val="20"/>
          <w:u w:val="single"/>
        </w:rPr>
        <w:t>61</w:t>
      </w:r>
      <w:r>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Correlations between eigenvector </w:t>
      </w:r>
    </w:p>
    <w:p w14:paraId="1E17CAF7" w14:textId="77777777" w:rsidR="00063A9F" w:rsidRPr="00B341C8" w:rsidRDefault="00063A9F" w:rsidP="00063A9F">
      <w:pPr>
        <w:jc w:val="both"/>
        <w:rPr>
          <w:color w:val="0D0D0D" w:themeColor="text1" w:themeTint="F2"/>
          <w:sz w:val="20"/>
          <w:szCs w:val="20"/>
        </w:rPr>
      </w:pPr>
      <w:r w:rsidRPr="00B341C8">
        <w:rPr>
          <w:color w:val="0D0D0D" w:themeColor="text1" w:themeTint="F2"/>
          <w:sz w:val="20"/>
          <w:szCs w:val="20"/>
        </w:rPr>
        <w:t xml:space="preserve">network centrality 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63A9F" w:rsidRPr="00B341C8" w14:paraId="4CB9CFE9" w14:textId="77777777" w:rsidTr="00C35DF4">
        <w:tc>
          <w:tcPr>
            <w:tcW w:w="2127" w:type="dxa"/>
          </w:tcPr>
          <w:p w14:paraId="11D238FB" w14:textId="77777777" w:rsidR="00063A9F" w:rsidRPr="00B341C8" w:rsidRDefault="00063A9F"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8E0A117"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C90DA20"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C0CF79D"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883EA6B"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7C50767"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063A9F" w:rsidRPr="00B341C8" w14:paraId="35BA67C3" w14:textId="77777777" w:rsidTr="00C35DF4">
        <w:tc>
          <w:tcPr>
            <w:tcW w:w="2127" w:type="dxa"/>
          </w:tcPr>
          <w:p w14:paraId="0F6A0127" w14:textId="77777777" w:rsidR="00063A9F" w:rsidRPr="00B341C8" w:rsidRDefault="00063A9F" w:rsidP="00C35DF4">
            <w:pPr>
              <w:jc w:val="both"/>
              <w:rPr>
                <w:color w:val="0D0D0D" w:themeColor="text1" w:themeTint="F2"/>
                <w:sz w:val="20"/>
                <w:szCs w:val="20"/>
              </w:rPr>
            </w:pPr>
          </w:p>
        </w:tc>
        <w:tc>
          <w:tcPr>
            <w:tcW w:w="1121" w:type="dxa"/>
            <w:vAlign w:val="bottom"/>
          </w:tcPr>
          <w:p w14:paraId="70BAF108" w14:textId="77777777" w:rsidR="00063A9F" w:rsidRPr="00B341C8" w:rsidRDefault="00063A9F" w:rsidP="00C35DF4">
            <w:pPr>
              <w:jc w:val="both"/>
              <w:rPr>
                <w:color w:val="000000"/>
                <w:sz w:val="20"/>
                <w:szCs w:val="20"/>
              </w:rPr>
            </w:pPr>
          </w:p>
        </w:tc>
        <w:tc>
          <w:tcPr>
            <w:tcW w:w="1250" w:type="dxa"/>
            <w:vAlign w:val="bottom"/>
          </w:tcPr>
          <w:p w14:paraId="4EBDC521" w14:textId="77777777" w:rsidR="00063A9F" w:rsidRPr="00B341C8" w:rsidRDefault="00063A9F" w:rsidP="00C35DF4">
            <w:pPr>
              <w:jc w:val="both"/>
              <w:rPr>
                <w:color w:val="000000"/>
                <w:sz w:val="20"/>
                <w:szCs w:val="20"/>
              </w:rPr>
            </w:pPr>
          </w:p>
        </w:tc>
        <w:tc>
          <w:tcPr>
            <w:tcW w:w="1371" w:type="dxa"/>
            <w:vAlign w:val="bottom"/>
          </w:tcPr>
          <w:p w14:paraId="61405B54" w14:textId="77777777" w:rsidR="00063A9F" w:rsidRPr="00B341C8" w:rsidRDefault="00063A9F" w:rsidP="00C35DF4">
            <w:pPr>
              <w:jc w:val="both"/>
              <w:rPr>
                <w:color w:val="000000"/>
                <w:sz w:val="20"/>
                <w:szCs w:val="20"/>
              </w:rPr>
            </w:pPr>
          </w:p>
        </w:tc>
        <w:tc>
          <w:tcPr>
            <w:tcW w:w="1361" w:type="dxa"/>
            <w:vAlign w:val="bottom"/>
          </w:tcPr>
          <w:p w14:paraId="7CFC8545" w14:textId="77777777" w:rsidR="00063A9F" w:rsidRPr="00B341C8" w:rsidRDefault="00063A9F" w:rsidP="00C35DF4">
            <w:pPr>
              <w:jc w:val="both"/>
              <w:rPr>
                <w:color w:val="000000"/>
                <w:sz w:val="20"/>
                <w:szCs w:val="20"/>
              </w:rPr>
            </w:pPr>
          </w:p>
        </w:tc>
        <w:tc>
          <w:tcPr>
            <w:tcW w:w="1307" w:type="dxa"/>
            <w:vAlign w:val="bottom"/>
          </w:tcPr>
          <w:p w14:paraId="7E91AD83" w14:textId="77777777" w:rsidR="00063A9F" w:rsidRPr="00B341C8" w:rsidRDefault="00063A9F" w:rsidP="00C35DF4">
            <w:pPr>
              <w:jc w:val="both"/>
              <w:rPr>
                <w:color w:val="000000"/>
                <w:sz w:val="20"/>
                <w:szCs w:val="20"/>
              </w:rPr>
            </w:pPr>
          </w:p>
        </w:tc>
      </w:tr>
      <w:tr w:rsidR="00014A34" w:rsidRPr="00B341C8" w14:paraId="14B4E687" w14:textId="77777777" w:rsidTr="00C35DF4">
        <w:tc>
          <w:tcPr>
            <w:tcW w:w="2127" w:type="dxa"/>
          </w:tcPr>
          <w:p w14:paraId="4B2B7057"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Eigen Vector Centrality</w:t>
            </w:r>
          </w:p>
        </w:tc>
        <w:tc>
          <w:tcPr>
            <w:tcW w:w="1121" w:type="dxa"/>
            <w:vAlign w:val="bottom"/>
          </w:tcPr>
          <w:p w14:paraId="5C81A4E7" w14:textId="4FFC2588" w:rsidR="00014A34" w:rsidRPr="00B341C8" w:rsidRDefault="00014A34" w:rsidP="00014A34">
            <w:pPr>
              <w:jc w:val="right"/>
              <w:rPr>
                <w:color w:val="0D0D0D" w:themeColor="text1" w:themeTint="F2"/>
                <w:sz w:val="20"/>
                <w:szCs w:val="20"/>
              </w:rPr>
            </w:pPr>
            <w:r>
              <w:rPr>
                <w:color w:val="000000"/>
                <w:sz w:val="20"/>
                <w:szCs w:val="20"/>
              </w:rPr>
              <w:t>-0.390</w:t>
            </w:r>
          </w:p>
        </w:tc>
        <w:tc>
          <w:tcPr>
            <w:tcW w:w="1250" w:type="dxa"/>
            <w:vAlign w:val="bottom"/>
          </w:tcPr>
          <w:p w14:paraId="74A00FF3" w14:textId="75E3EB28" w:rsidR="00014A34" w:rsidRPr="00B341C8" w:rsidRDefault="00014A34" w:rsidP="00014A34">
            <w:pPr>
              <w:jc w:val="right"/>
              <w:rPr>
                <w:color w:val="0D0D0D" w:themeColor="text1" w:themeTint="F2"/>
                <w:sz w:val="20"/>
                <w:szCs w:val="20"/>
              </w:rPr>
            </w:pPr>
            <w:r>
              <w:rPr>
                <w:color w:val="000000"/>
                <w:sz w:val="20"/>
                <w:szCs w:val="20"/>
              </w:rPr>
              <w:t>0.134</w:t>
            </w:r>
          </w:p>
        </w:tc>
        <w:tc>
          <w:tcPr>
            <w:tcW w:w="1371" w:type="dxa"/>
            <w:vAlign w:val="bottom"/>
          </w:tcPr>
          <w:p w14:paraId="3B90DBE8" w14:textId="52E6C093" w:rsidR="00014A34" w:rsidRPr="00B341C8" w:rsidRDefault="00014A34" w:rsidP="00014A34">
            <w:pPr>
              <w:jc w:val="right"/>
              <w:rPr>
                <w:color w:val="0D0D0D" w:themeColor="text1" w:themeTint="F2"/>
                <w:sz w:val="20"/>
                <w:szCs w:val="20"/>
              </w:rPr>
            </w:pPr>
            <w:r>
              <w:rPr>
                <w:color w:val="000000"/>
                <w:sz w:val="20"/>
                <w:szCs w:val="20"/>
              </w:rPr>
              <w:t>0.004**</w:t>
            </w:r>
          </w:p>
        </w:tc>
        <w:tc>
          <w:tcPr>
            <w:tcW w:w="1361" w:type="dxa"/>
            <w:vAlign w:val="bottom"/>
          </w:tcPr>
          <w:p w14:paraId="3F512C39" w14:textId="67554D55" w:rsidR="00014A34" w:rsidRPr="00B341C8" w:rsidRDefault="00014A34" w:rsidP="00014A34">
            <w:pPr>
              <w:jc w:val="right"/>
              <w:rPr>
                <w:color w:val="0D0D0D" w:themeColor="text1" w:themeTint="F2"/>
                <w:sz w:val="20"/>
                <w:szCs w:val="20"/>
              </w:rPr>
            </w:pPr>
            <w:r>
              <w:rPr>
                <w:color w:val="000000"/>
                <w:sz w:val="20"/>
                <w:szCs w:val="20"/>
              </w:rPr>
              <w:t>-0.655</w:t>
            </w:r>
          </w:p>
        </w:tc>
        <w:tc>
          <w:tcPr>
            <w:tcW w:w="1307" w:type="dxa"/>
            <w:vAlign w:val="bottom"/>
          </w:tcPr>
          <w:p w14:paraId="281A517D" w14:textId="539ABD30" w:rsidR="00014A34" w:rsidRPr="00B341C8" w:rsidRDefault="00014A34" w:rsidP="00014A34">
            <w:pPr>
              <w:jc w:val="right"/>
              <w:rPr>
                <w:color w:val="0D0D0D" w:themeColor="text1" w:themeTint="F2"/>
                <w:sz w:val="20"/>
                <w:szCs w:val="20"/>
              </w:rPr>
            </w:pPr>
            <w:r>
              <w:rPr>
                <w:color w:val="000000"/>
                <w:sz w:val="20"/>
                <w:szCs w:val="20"/>
              </w:rPr>
              <w:t>-0.124</w:t>
            </w:r>
          </w:p>
        </w:tc>
      </w:tr>
      <w:tr w:rsidR="00014A34" w:rsidRPr="00B341C8" w14:paraId="5274067A" w14:textId="77777777" w:rsidTr="00C35DF4">
        <w:tc>
          <w:tcPr>
            <w:tcW w:w="2127" w:type="dxa"/>
          </w:tcPr>
          <w:p w14:paraId="7AFC92C5" w14:textId="77777777" w:rsidR="00014A34" w:rsidRPr="00B341C8" w:rsidRDefault="00014A34" w:rsidP="00014A34">
            <w:pPr>
              <w:jc w:val="both"/>
              <w:rPr>
                <w:color w:val="0D0D0D" w:themeColor="text1" w:themeTint="F2"/>
                <w:sz w:val="20"/>
                <w:szCs w:val="20"/>
              </w:rPr>
            </w:pPr>
          </w:p>
        </w:tc>
        <w:tc>
          <w:tcPr>
            <w:tcW w:w="1121" w:type="dxa"/>
            <w:vAlign w:val="bottom"/>
          </w:tcPr>
          <w:p w14:paraId="46978594" w14:textId="77777777" w:rsidR="00014A34" w:rsidRPr="00B341C8" w:rsidRDefault="00014A34" w:rsidP="00014A34">
            <w:pPr>
              <w:jc w:val="right"/>
              <w:rPr>
                <w:color w:val="000000"/>
                <w:sz w:val="20"/>
                <w:szCs w:val="20"/>
              </w:rPr>
            </w:pPr>
          </w:p>
        </w:tc>
        <w:tc>
          <w:tcPr>
            <w:tcW w:w="1250" w:type="dxa"/>
            <w:vAlign w:val="bottom"/>
          </w:tcPr>
          <w:p w14:paraId="3DEC5BE7" w14:textId="77777777" w:rsidR="00014A34" w:rsidRPr="00B341C8" w:rsidRDefault="00014A34" w:rsidP="00014A34">
            <w:pPr>
              <w:jc w:val="right"/>
              <w:rPr>
                <w:color w:val="000000"/>
                <w:sz w:val="20"/>
                <w:szCs w:val="20"/>
              </w:rPr>
            </w:pPr>
          </w:p>
        </w:tc>
        <w:tc>
          <w:tcPr>
            <w:tcW w:w="1371" w:type="dxa"/>
            <w:vAlign w:val="bottom"/>
          </w:tcPr>
          <w:p w14:paraId="2F8E7E4B" w14:textId="77777777" w:rsidR="00014A34" w:rsidRPr="00B341C8" w:rsidRDefault="00014A34" w:rsidP="00014A34">
            <w:pPr>
              <w:jc w:val="right"/>
              <w:rPr>
                <w:color w:val="000000"/>
                <w:sz w:val="20"/>
                <w:szCs w:val="20"/>
              </w:rPr>
            </w:pPr>
          </w:p>
        </w:tc>
        <w:tc>
          <w:tcPr>
            <w:tcW w:w="1361" w:type="dxa"/>
            <w:vAlign w:val="bottom"/>
          </w:tcPr>
          <w:p w14:paraId="088FC0C4" w14:textId="77777777" w:rsidR="00014A34" w:rsidRPr="00B341C8" w:rsidRDefault="00014A34" w:rsidP="00014A34">
            <w:pPr>
              <w:jc w:val="right"/>
              <w:rPr>
                <w:color w:val="000000"/>
                <w:sz w:val="20"/>
                <w:szCs w:val="20"/>
              </w:rPr>
            </w:pPr>
          </w:p>
        </w:tc>
        <w:tc>
          <w:tcPr>
            <w:tcW w:w="1307" w:type="dxa"/>
            <w:vAlign w:val="bottom"/>
          </w:tcPr>
          <w:p w14:paraId="0DE2D78D" w14:textId="77777777" w:rsidR="00014A34" w:rsidRPr="00B341C8" w:rsidRDefault="00014A34" w:rsidP="00014A34">
            <w:pPr>
              <w:jc w:val="right"/>
              <w:rPr>
                <w:color w:val="000000"/>
                <w:sz w:val="20"/>
                <w:szCs w:val="20"/>
              </w:rPr>
            </w:pPr>
          </w:p>
        </w:tc>
      </w:tr>
      <w:tr w:rsidR="00014A34" w:rsidRPr="00B341C8" w14:paraId="0B886CB7" w14:textId="77777777" w:rsidTr="00C35DF4">
        <w:tc>
          <w:tcPr>
            <w:tcW w:w="2127" w:type="dxa"/>
          </w:tcPr>
          <w:p w14:paraId="48295062"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73FDA62D" w14:textId="532515A4" w:rsidR="00014A34" w:rsidRPr="00B341C8" w:rsidRDefault="00014A34" w:rsidP="00014A34">
            <w:pPr>
              <w:jc w:val="right"/>
              <w:rPr>
                <w:color w:val="000000"/>
                <w:sz w:val="20"/>
                <w:szCs w:val="20"/>
              </w:rPr>
            </w:pPr>
            <w:r>
              <w:rPr>
                <w:color w:val="000000"/>
                <w:sz w:val="20"/>
                <w:szCs w:val="20"/>
              </w:rPr>
              <w:t>-0.021</w:t>
            </w:r>
          </w:p>
        </w:tc>
        <w:tc>
          <w:tcPr>
            <w:tcW w:w="1250" w:type="dxa"/>
            <w:vAlign w:val="bottom"/>
          </w:tcPr>
          <w:p w14:paraId="64DCFFBC" w14:textId="5ADAE106" w:rsidR="00014A34" w:rsidRPr="00B341C8" w:rsidRDefault="00014A34" w:rsidP="00014A34">
            <w:pPr>
              <w:jc w:val="right"/>
              <w:rPr>
                <w:color w:val="000000"/>
                <w:sz w:val="20"/>
                <w:szCs w:val="20"/>
              </w:rPr>
            </w:pPr>
            <w:r>
              <w:rPr>
                <w:color w:val="000000"/>
                <w:sz w:val="20"/>
                <w:szCs w:val="20"/>
              </w:rPr>
              <w:t>0.017</w:t>
            </w:r>
          </w:p>
        </w:tc>
        <w:tc>
          <w:tcPr>
            <w:tcW w:w="1371" w:type="dxa"/>
            <w:vAlign w:val="bottom"/>
          </w:tcPr>
          <w:p w14:paraId="0D4BC503" w14:textId="4713B406" w:rsidR="00014A34" w:rsidRPr="00B341C8" w:rsidRDefault="00014A34" w:rsidP="00014A34">
            <w:pPr>
              <w:jc w:val="right"/>
              <w:rPr>
                <w:color w:val="000000"/>
                <w:sz w:val="20"/>
                <w:szCs w:val="20"/>
              </w:rPr>
            </w:pPr>
            <w:r>
              <w:rPr>
                <w:color w:val="000000"/>
                <w:sz w:val="20"/>
                <w:szCs w:val="20"/>
              </w:rPr>
              <w:t>0.216</w:t>
            </w:r>
          </w:p>
        </w:tc>
        <w:tc>
          <w:tcPr>
            <w:tcW w:w="1361" w:type="dxa"/>
            <w:vAlign w:val="bottom"/>
          </w:tcPr>
          <w:p w14:paraId="2ED1C547" w14:textId="1DB53ED7" w:rsidR="00014A34" w:rsidRPr="00B341C8" w:rsidRDefault="00014A34" w:rsidP="00014A34">
            <w:pPr>
              <w:jc w:val="right"/>
              <w:rPr>
                <w:color w:val="000000"/>
                <w:sz w:val="20"/>
                <w:szCs w:val="20"/>
              </w:rPr>
            </w:pPr>
            <w:r>
              <w:rPr>
                <w:color w:val="000000"/>
                <w:sz w:val="20"/>
                <w:szCs w:val="20"/>
              </w:rPr>
              <w:t>-0.054</w:t>
            </w:r>
          </w:p>
        </w:tc>
        <w:tc>
          <w:tcPr>
            <w:tcW w:w="1307" w:type="dxa"/>
            <w:vAlign w:val="bottom"/>
          </w:tcPr>
          <w:p w14:paraId="408A0FAE" w14:textId="09A96FF6" w:rsidR="00014A34" w:rsidRPr="00B341C8" w:rsidRDefault="00014A34" w:rsidP="00014A34">
            <w:pPr>
              <w:jc w:val="right"/>
              <w:rPr>
                <w:color w:val="000000"/>
                <w:sz w:val="20"/>
                <w:szCs w:val="20"/>
              </w:rPr>
            </w:pPr>
            <w:r>
              <w:rPr>
                <w:color w:val="000000"/>
                <w:sz w:val="20"/>
                <w:szCs w:val="20"/>
              </w:rPr>
              <w:t>0.012</w:t>
            </w:r>
          </w:p>
        </w:tc>
      </w:tr>
      <w:tr w:rsidR="00014A34" w:rsidRPr="00B341C8" w14:paraId="0A9D397B" w14:textId="77777777" w:rsidTr="00C35DF4">
        <w:tc>
          <w:tcPr>
            <w:tcW w:w="2127" w:type="dxa"/>
          </w:tcPr>
          <w:p w14:paraId="0BBF6E8B"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A00779A" w14:textId="5361BFF8" w:rsidR="00014A34" w:rsidRPr="00B341C8" w:rsidRDefault="00014A34" w:rsidP="00014A34">
            <w:pPr>
              <w:jc w:val="right"/>
              <w:rPr>
                <w:color w:val="000000"/>
                <w:sz w:val="20"/>
                <w:szCs w:val="20"/>
              </w:rPr>
            </w:pPr>
            <w:r>
              <w:rPr>
                <w:color w:val="000000"/>
                <w:sz w:val="20"/>
                <w:szCs w:val="20"/>
              </w:rPr>
              <w:t>0.400</w:t>
            </w:r>
          </w:p>
        </w:tc>
        <w:tc>
          <w:tcPr>
            <w:tcW w:w="1250" w:type="dxa"/>
            <w:vAlign w:val="bottom"/>
          </w:tcPr>
          <w:p w14:paraId="0EF93620" w14:textId="0F1647E4" w:rsidR="00014A34" w:rsidRPr="00B341C8" w:rsidRDefault="00014A34" w:rsidP="00014A34">
            <w:pPr>
              <w:jc w:val="right"/>
              <w:rPr>
                <w:color w:val="000000"/>
                <w:sz w:val="20"/>
                <w:szCs w:val="20"/>
              </w:rPr>
            </w:pPr>
            <w:r>
              <w:rPr>
                <w:color w:val="000000"/>
                <w:sz w:val="20"/>
                <w:szCs w:val="20"/>
              </w:rPr>
              <w:t>0.165</w:t>
            </w:r>
          </w:p>
        </w:tc>
        <w:tc>
          <w:tcPr>
            <w:tcW w:w="1371" w:type="dxa"/>
            <w:vAlign w:val="bottom"/>
          </w:tcPr>
          <w:p w14:paraId="099E21AD" w14:textId="5898A7BC" w:rsidR="00014A34" w:rsidRPr="00B341C8" w:rsidRDefault="00014A34" w:rsidP="00014A34">
            <w:pPr>
              <w:jc w:val="right"/>
              <w:rPr>
                <w:color w:val="000000"/>
                <w:sz w:val="20"/>
                <w:szCs w:val="20"/>
              </w:rPr>
            </w:pPr>
            <w:r>
              <w:rPr>
                <w:color w:val="000000"/>
                <w:sz w:val="20"/>
                <w:szCs w:val="20"/>
              </w:rPr>
              <w:t>0.017**</w:t>
            </w:r>
          </w:p>
        </w:tc>
        <w:tc>
          <w:tcPr>
            <w:tcW w:w="1361" w:type="dxa"/>
            <w:vAlign w:val="bottom"/>
          </w:tcPr>
          <w:p w14:paraId="127E983B" w14:textId="3928D4E4" w:rsidR="00014A34" w:rsidRPr="00B341C8" w:rsidRDefault="00014A34" w:rsidP="00014A34">
            <w:pPr>
              <w:jc w:val="right"/>
              <w:rPr>
                <w:color w:val="000000"/>
                <w:sz w:val="20"/>
                <w:szCs w:val="20"/>
              </w:rPr>
            </w:pPr>
            <w:r>
              <w:rPr>
                <w:color w:val="000000"/>
                <w:sz w:val="20"/>
                <w:szCs w:val="20"/>
              </w:rPr>
              <w:t>0.073</w:t>
            </w:r>
          </w:p>
        </w:tc>
        <w:tc>
          <w:tcPr>
            <w:tcW w:w="1307" w:type="dxa"/>
            <w:vAlign w:val="bottom"/>
          </w:tcPr>
          <w:p w14:paraId="1DA2D39F" w14:textId="249C79DE" w:rsidR="00014A34" w:rsidRPr="00B341C8" w:rsidRDefault="00014A34" w:rsidP="00014A34">
            <w:pPr>
              <w:jc w:val="right"/>
              <w:rPr>
                <w:color w:val="000000"/>
                <w:sz w:val="20"/>
                <w:szCs w:val="20"/>
              </w:rPr>
            </w:pPr>
            <w:r>
              <w:rPr>
                <w:color w:val="000000"/>
                <w:sz w:val="20"/>
                <w:szCs w:val="20"/>
              </w:rPr>
              <w:t>0.728</w:t>
            </w:r>
          </w:p>
        </w:tc>
      </w:tr>
      <w:tr w:rsidR="00014A34" w:rsidRPr="00B341C8" w14:paraId="18C91DF4" w14:textId="77777777" w:rsidTr="00C35DF4">
        <w:tc>
          <w:tcPr>
            <w:tcW w:w="2127" w:type="dxa"/>
          </w:tcPr>
          <w:p w14:paraId="4CB2D86F"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0425EF5F" w14:textId="5C680C65" w:rsidR="00014A34" w:rsidRPr="00B341C8" w:rsidRDefault="00014A34" w:rsidP="00014A34">
            <w:pPr>
              <w:jc w:val="right"/>
              <w:rPr>
                <w:color w:val="000000"/>
                <w:sz w:val="20"/>
                <w:szCs w:val="20"/>
              </w:rPr>
            </w:pPr>
            <w:r>
              <w:rPr>
                <w:color w:val="000000"/>
                <w:sz w:val="20"/>
                <w:szCs w:val="20"/>
              </w:rPr>
              <w:t>0.224</w:t>
            </w:r>
          </w:p>
        </w:tc>
        <w:tc>
          <w:tcPr>
            <w:tcW w:w="1250" w:type="dxa"/>
            <w:vAlign w:val="bottom"/>
          </w:tcPr>
          <w:p w14:paraId="3E5CC935" w14:textId="6F4F5EEB" w:rsidR="00014A34" w:rsidRPr="00B341C8" w:rsidRDefault="00014A34" w:rsidP="00014A34">
            <w:pPr>
              <w:jc w:val="right"/>
              <w:rPr>
                <w:color w:val="000000"/>
                <w:sz w:val="20"/>
                <w:szCs w:val="20"/>
              </w:rPr>
            </w:pPr>
            <w:r>
              <w:rPr>
                <w:color w:val="000000"/>
                <w:sz w:val="20"/>
                <w:szCs w:val="20"/>
              </w:rPr>
              <w:t>0.326</w:t>
            </w:r>
          </w:p>
        </w:tc>
        <w:tc>
          <w:tcPr>
            <w:tcW w:w="1371" w:type="dxa"/>
            <w:vAlign w:val="bottom"/>
          </w:tcPr>
          <w:p w14:paraId="089FCADA" w14:textId="42E6A964" w:rsidR="00014A34" w:rsidRPr="00B341C8" w:rsidRDefault="00014A34" w:rsidP="00014A34">
            <w:pPr>
              <w:jc w:val="right"/>
              <w:rPr>
                <w:color w:val="000000"/>
                <w:sz w:val="20"/>
                <w:szCs w:val="20"/>
              </w:rPr>
            </w:pPr>
            <w:r>
              <w:rPr>
                <w:color w:val="000000"/>
                <w:sz w:val="20"/>
                <w:szCs w:val="20"/>
              </w:rPr>
              <w:t>0.494</w:t>
            </w:r>
          </w:p>
        </w:tc>
        <w:tc>
          <w:tcPr>
            <w:tcW w:w="1361" w:type="dxa"/>
            <w:vAlign w:val="bottom"/>
          </w:tcPr>
          <w:p w14:paraId="7535C371" w14:textId="7FE4C601" w:rsidR="00014A34" w:rsidRPr="00B341C8" w:rsidRDefault="00014A34" w:rsidP="00014A34">
            <w:pPr>
              <w:jc w:val="right"/>
              <w:rPr>
                <w:color w:val="000000"/>
                <w:sz w:val="20"/>
                <w:szCs w:val="20"/>
              </w:rPr>
            </w:pPr>
            <w:r>
              <w:rPr>
                <w:color w:val="000000"/>
                <w:sz w:val="20"/>
                <w:szCs w:val="20"/>
              </w:rPr>
              <w:t>-0.422</w:t>
            </w:r>
          </w:p>
        </w:tc>
        <w:tc>
          <w:tcPr>
            <w:tcW w:w="1307" w:type="dxa"/>
            <w:vAlign w:val="bottom"/>
          </w:tcPr>
          <w:p w14:paraId="2A97B35F" w14:textId="6C1BBEB3" w:rsidR="00014A34" w:rsidRPr="00B341C8" w:rsidRDefault="00014A34" w:rsidP="00014A34">
            <w:pPr>
              <w:jc w:val="right"/>
              <w:rPr>
                <w:color w:val="000000"/>
                <w:sz w:val="20"/>
                <w:szCs w:val="20"/>
              </w:rPr>
            </w:pPr>
            <w:r>
              <w:rPr>
                <w:color w:val="000000"/>
                <w:sz w:val="20"/>
                <w:szCs w:val="20"/>
              </w:rPr>
              <w:t>0.870</w:t>
            </w:r>
          </w:p>
        </w:tc>
      </w:tr>
      <w:tr w:rsidR="00014A34" w:rsidRPr="00B341C8" w14:paraId="689C9AB1" w14:textId="77777777" w:rsidTr="00C35DF4">
        <w:tc>
          <w:tcPr>
            <w:tcW w:w="2127" w:type="dxa"/>
          </w:tcPr>
          <w:p w14:paraId="768ED654"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60C159A9" w14:textId="006C2414" w:rsidR="00014A34" w:rsidRPr="00B341C8" w:rsidRDefault="00014A34" w:rsidP="00014A34">
            <w:pPr>
              <w:jc w:val="right"/>
              <w:rPr>
                <w:color w:val="000000"/>
                <w:sz w:val="20"/>
                <w:szCs w:val="20"/>
              </w:rPr>
            </w:pPr>
            <w:r>
              <w:rPr>
                <w:color w:val="000000"/>
                <w:sz w:val="20"/>
                <w:szCs w:val="20"/>
              </w:rPr>
              <w:t>0.059</w:t>
            </w:r>
          </w:p>
        </w:tc>
        <w:tc>
          <w:tcPr>
            <w:tcW w:w="1250" w:type="dxa"/>
            <w:vAlign w:val="bottom"/>
          </w:tcPr>
          <w:p w14:paraId="7499A00D" w14:textId="4CD92C48" w:rsidR="00014A34" w:rsidRPr="00B341C8" w:rsidRDefault="00014A34" w:rsidP="00014A34">
            <w:pPr>
              <w:jc w:val="right"/>
              <w:rPr>
                <w:color w:val="000000"/>
                <w:sz w:val="20"/>
                <w:szCs w:val="20"/>
              </w:rPr>
            </w:pPr>
            <w:r>
              <w:rPr>
                <w:color w:val="000000"/>
                <w:sz w:val="20"/>
                <w:szCs w:val="20"/>
              </w:rPr>
              <w:t>0.289</w:t>
            </w:r>
          </w:p>
        </w:tc>
        <w:tc>
          <w:tcPr>
            <w:tcW w:w="1371" w:type="dxa"/>
            <w:vAlign w:val="bottom"/>
          </w:tcPr>
          <w:p w14:paraId="449E15FF" w14:textId="74D56CFD" w:rsidR="00014A34" w:rsidRPr="00B341C8" w:rsidRDefault="00014A34" w:rsidP="00014A34">
            <w:pPr>
              <w:jc w:val="right"/>
              <w:rPr>
                <w:color w:val="000000"/>
                <w:sz w:val="20"/>
                <w:szCs w:val="20"/>
              </w:rPr>
            </w:pPr>
            <w:r>
              <w:rPr>
                <w:color w:val="000000"/>
                <w:sz w:val="20"/>
                <w:szCs w:val="20"/>
              </w:rPr>
              <w:t>0.838</w:t>
            </w:r>
          </w:p>
        </w:tc>
        <w:tc>
          <w:tcPr>
            <w:tcW w:w="1361" w:type="dxa"/>
            <w:vAlign w:val="bottom"/>
          </w:tcPr>
          <w:p w14:paraId="7FBEBA77" w14:textId="681080F1" w:rsidR="00014A34" w:rsidRPr="00B341C8" w:rsidRDefault="00014A34" w:rsidP="00014A34">
            <w:pPr>
              <w:jc w:val="right"/>
              <w:rPr>
                <w:color w:val="000000"/>
                <w:sz w:val="20"/>
                <w:szCs w:val="20"/>
              </w:rPr>
            </w:pPr>
            <w:r>
              <w:rPr>
                <w:color w:val="000000"/>
                <w:sz w:val="20"/>
                <w:szCs w:val="20"/>
              </w:rPr>
              <w:t>-0.513</w:t>
            </w:r>
          </w:p>
        </w:tc>
        <w:tc>
          <w:tcPr>
            <w:tcW w:w="1307" w:type="dxa"/>
            <w:vAlign w:val="bottom"/>
          </w:tcPr>
          <w:p w14:paraId="53045779" w14:textId="28C3F24C" w:rsidR="00014A34" w:rsidRPr="00B341C8" w:rsidRDefault="00014A34" w:rsidP="00014A34">
            <w:pPr>
              <w:jc w:val="right"/>
              <w:rPr>
                <w:color w:val="000000"/>
                <w:sz w:val="20"/>
                <w:szCs w:val="20"/>
              </w:rPr>
            </w:pPr>
            <w:r>
              <w:rPr>
                <w:color w:val="000000"/>
                <w:sz w:val="20"/>
                <w:szCs w:val="20"/>
              </w:rPr>
              <w:t>0.631</w:t>
            </w:r>
          </w:p>
        </w:tc>
      </w:tr>
      <w:tr w:rsidR="00014A34" w:rsidRPr="00B341C8" w14:paraId="1280A025" w14:textId="77777777" w:rsidTr="00C35DF4">
        <w:tc>
          <w:tcPr>
            <w:tcW w:w="2127" w:type="dxa"/>
          </w:tcPr>
          <w:p w14:paraId="5AE75B0E"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89D115B" w14:textId="42E53653" w:rsidR="00014A34" w:rsidRPr="00B341C8" w:rsidRDefault="00014A34" w:rsidP="00014A34">
            <w:pPr>
              <w:jc w:val="right"/>
              <w:rPr>
                <w:color w:val="000000"/>
                <w:sz w:val="20"/>
                <w:szCs w:val="20"/>
              </w:rPr>
            </w:pPr>
            <w:r>
              <w:rPr>
                <w:color w:val="000000"/>
                <w:sz w:val="20"/>
                <w:szCs w:val="20"/>
              </w:rPr>
              <w:t>0.020</w:t>
            </w:r>
          </w:p>
        </w:tc>
        <w:tc>
          <w:tcPr>
            <w:tcW w:w="1250" w:type="dxa"/>
            <w:vAlign w:val="bottom"/>
          </w:tcPr>
          <w:p w14:paraId="3CAFD821" w14:textId="3BEB8865" w:rsidR="00014A34" w:rsidRPr="00B341C8" w:rsidRDefault="00014A34" w:rsidP="00014A34">
            <w:pPr>
              <w:jc w:val="right"/>
              <w:rPr>
                <w:color w:val="000000"/>
                <w:sz w:val="20"/>
                <w:szCs w:val="20"/>
              </w:rPr>
            </w:pPr>
            <w:r>
              <w:rPr>
                <w:color w:val="000000"/>
                <w:sz w:val="20"/>
                <w:szCs w:val="20"/>
              </w:rPr>
              <w:t>0.047</w:t>
            </w:r>
          </w:p>
        </w:tc>
        <w:tc>
          <w:tcPr>
            <w:tcW w:w="1371" w:type="dxa"/>
            <w:vAlign w:val="bottom"/>
          </w:tcPr>
          <w:p w14:paraId="41033E6F" w14:textId="0165D9F7" w:rsidR="00014A34" w:rsidRPr="00B341C8" w:rsidRDefault="00014A34" w:rsidP="00014A34">
            <w:pPr>
              <w:jc w:val="right"/>
              <w:rPr>
                <w:color w:val="000000"/>
                <w:sz w:val="20"/>
                <w:szCs w:val="20"/>
              </w:rPr>
            </w:pPr>
            <w:r>
              <w:rPr>
                <w:color w:val="000000"/>
                <w:sz w:val="20"/>
                <w:szCs w:val="20"/>
              </w:rPr>
              <w:t>0.667</w:t>
            </w:r>
          </w:p>
        </w:tc>
        <w:tc>
          <w:tcPr>
            <w:tcW w:w="1361" w:type="dxa"/>
            <w:vAlign w:val="bottom"/>
          </w:tcPr>
          <w:p w14:paraId="347EF700" w14:textId="0C97B4A8" w:rsidR="00014A34" w:rsidRPr="00B341C8" w:rsidRDefault="00014A34" w:rsidP="00014A34">
            <w:pPr>
              <w:jc w:val="right"/>
              <w:rPr>
                <w:color w:val="000000"/>
                <w:sz w:val="20"/>
                <w:szCs w:val="20"/>
              </w:rPr>
            </w:pPr>
            <w:r>
              <w:rPr>
                <w:color w:val="000000"/>
                <w:sz w:val="20"/>
                <w:szCs w:val="20"/>
              </w:rPr>
              <w:t>-0.073</w:t>
            </w:r>
          </w:p>
        </w:tc>
        <w:tc>
          <w:tcPr>
            <w:tcW w:w="1307" w:type="dxa"/>
            <w:vAlign w:val="bottom"/>
          </w:tcPr>
          <w:p w14:paraId="05D68A34" w14:textId="480E8AC9" w:rsidR="00014A34" w:rsidRPr="00B341C8" w:rsidRDefault="00014A34" w:rsidP="00014A34">
            <w:pPr>
              <w:jc w:val="right"/>
              <w:rPr>
                <w:color w:val="000000"/>
                <w:sz w:val="20"/>
                <w:szCs w:val="20"/>
              </w:rPr>
            </w:pPr>
            <w:r>
              <w:rPr>
                <w:color w:val="000000"/>
                <w:sz w:val="20"/>
                <w:szCs w:val="20"/>
              </w:rPr>
              <w:t>0.113</w:t>
            </w:r>
          </w:p>
        </w:tc>
      </w:tr>
      <w:tr w:rsidR="00014A34" w:rsidRPr="00B341C8" w14:paraId="790FDEF4" w14:textId="77777777" w:rsidTr="00C35DF4">
        <w:tc>
          <w:tcPr>
            <w:tcW w:w="2127" w:type="dxa"/>
          </w:tcPr>
          <w:p w14:paraId="6B8C6835" w14:textId="77777777" w:rsidR="00014A34" w:rsidRPr="00B341C8" w:rsidRDefault="00014A34" w:rsidP="00014A34">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4869F03" w14:textId="1DB5B4D1" w:rsidR="00014A34" w:rsidRPr="00B341C8" w:rsidRDefault="00014A34" w:rsidP="00014A34">
            <w:pPr>
              <w:jc w:val="right"/>
              <w:rPr>
                <w:color w:val="000000"/>
                <w:sz w:val="20"/>
                <w:szCs w:val="20"/>
              </w:rPr>
            </w:pPr>
            <w:r>
              <w:rPr>
                <w:color w:val="000000"/>
                <w:sz w:val="20"/>
                <w:szCs w:val="20"/>
              </w:rPr>
              <w:t>0.185</w:t>
            </w:r>
          </w:p>
        </w:tc>
        <w:tc>
          <w:tcPr>
            <w:tcW w:w="1250" w:type="dxa"/>
            <w:vAlign w:val="bottom"/>
          </w:tcPr>
          <w:p w14:paraId="3B8EDCFA" w14:textId="480A6A3A" w:rsidR="00014A34" w:rsidRPr="00B341C8" w:rsidRDefault="00014A34" w:rsidP="00014A34">
            <w:pPr>
              <w:jc w:val="right"/>
              <w:rPr>
                <w:color w:val="000000"/>
                <w:sz w:val="20"/>
                <w:szCs w:val="20"/>
              </w:rPr>
            </w:pPr>
            <w:r>
              <w:rPr>
                <w:color w:val="000000"/>
                <w:sz w:val="20"/>
                <w:szCs w:val="20"/>
              </w:rPr>
              <w:t>0.135</w:t>
            </w:r>
          </w:p>
        </w:tc>
        <w:tc>
          <w:tcPr>
            <w:tcW w:w="1371" w:type="dxa"/>
            <w:vAlign w:val="bottom"/>
          </w:tcPr>
          <w:p w14:paraId="72C04712" w14:textId="7D60BC1F" w:rsidR="00014A34" w:rsidRPr="00B341C8" w:rsidRDefault="00014A34" w:rsidP="00014A34">
            <w:pPr>
              <w:jc w:val="right"/>
              <w:rPr>
                <w:color w:val="000000"/>
                <w:sz w:val="20"/>
                <w:szCs w:val="20"/>
              </w:rPr>
            </w:pPr>
            <w:r>
              <w:rPr>
                <w:color w:val="000000"/>
                <w:sz w:val="20"/>
                <w:szCs w:val="20"/>
              </w:rPr>
              <w:t>0.174</w:t>
            </w:r>
          </w:p>
        </w:tc>
        <w:tc>
          <w:tcPr>
            <w:tcW w:w="1361" w:type="dxa"/>
            <w:vAlign w:val="bottom"/>
          </w:tcPr>
          <w:p w14:paraId="55737F17" w14:textId="2C4CD06E" w:rsidR="00014A34" w:rsidRPr="00B341C8" w:rsidRDefault="00014A34" w:rsidP="00014A34">
            <w:pPr>
              <w:jc w:val="right"/>
              <w:rPr>
                <w:color w:val="000000"/>
                <w:sz w:val="20"/>
                <w:szCs w:val="20"/>
              </w:rPr>
            </w:pPr>
            <w:r>
              <w:rPr>
                <w:color w:val="000000"/>
                <w:sz w:val="20"/>
                <w:szCs w:val="20"/>
              </w:rPr>
              <w:t>-0.083</w:t>
            </w:r>
          </w:p>
        </w:tc>
        <w:tc>
          <w:tcPr>
            <w:tcW w:w="1307" w:type="dxa"/>
            <w:vAlign w:val="bottom"/>
          </w:tcPr>
          <w:p w14:paraId="4ADF7171" w14:textId="7C2E7F35" w:rsidR="00014A34" w:rsidRPr="00B341C8" w:rsidRDefault="00014A34" w:rsidP="00014A34">
            <w:pPr>
              <w:jc w:val="right"/>
              <w:rPr>
                <w:color w:val="000000"/>
                <w:sz w:val="20"/>
                <w:szCs w:val="20"/>
              </w:rPr>
            </w:pPr>
            <w:r>
              <w:rPr>
                <w:color w:val="000000"/>
                <w:sz w:val="20"/>
                <w:szCs w:val="20"/>
              </w:rPr>
              <w:t>0.454</w:t>
            </w:r>
          </w:p>
        </w:tc>
      </w:tr>
      <w:tr w:rsidR="00014A34" w:rsidRPr="00B341C8" w14:paraId="6AB0CAF3" w14:textId="77777777" w:rsidTr="00C35DF4">
        <w:tc>
          <w:tcPr>
            <w:tcW w:w="2127" w:type="dxa"/>
          </w:tcPr>
          <w:p w14:paraId="70E92DD9" w14:textId="77777777" w:rsidR="00014A34" w:rsidRPr="00B341C8" w:rsidRDefault="00014A34" w:rsidP="00014A34">
            <w:pPr>
              <w:jc w:val="both"/>
              <w:rPr>
                <w:color w:val="0D0D0D" w:themeColor="text1" w:themeTint="F2"/>
                <w:sz w:val="20"/>
                <w:szCs w:val="20"/>
              </w:rPr>
            </w:pPr>
          </w:p>
        </w:tc>
        <w:tc>
          <w:tcPr>
            <w:tcW w:w="1121" w:type="dxa"/>
            <w:vAlign w:val="bottom"/>
          </w:tcPr>
          <w:p w14:paraId="3C90DDBC" w14:textId="77777777" w:rsidR="00014A34" w:rsidRPr="00B341C8" w:rsidRDefault="00014A34" w:rsidP="00014A34">
            <w:pPr>
              <w:jc w:val="right"/>
              <w:rPr>
                <w:color w:val="000000"/>
                <w:sz w:val="20"/>
                <w:szCs w:val="20"/>
              </w:rPr>
            </w:pPr>
          </w:p>
        </w:tc>
        <w:tc>
          <w:tcPr>
            <w:tcW w:w="1250" w:type="dxa"/>
            <w:vAlign w:val="bottom"/>
          </w:tcPr>
          <w:p w14:paraId="1C975189" w14:textId="77777777" w:rsidR="00014A34" w:rsidRPr="00B341C8" w:rsidRDefault="00014A34" w:rsidP="00014A34">
            <w:pPr>
              <w:jc w:val="right"/>
              <w:rPr>
                <w:color w:val="0D0D0D" w:themeColor="text1" w:themeTint="F2"/>
                <w:sz w:val="20"/>
                <w:szCs w:val="20"/>
              </w:rPr>
            </w:pPr>
          </w:p>
        </w:tc>
        <w:tc>
          <w:tcPr>
            <w:tcW w:w="1371" w:type="dxa"/>
            <w:vAlign w:val="bottom"/>
          </w:tcPr>
          <w:p w14:paraId="741FBF3F" w14:textId="77777777" w:rsidR="00014A34" w:rsidRPr="00B341C8" w:rsidRDefault="00014A34" w:rsidP="00014A34">
            <w:pPr>
              <w:jc w:val="right"/>
              <w:rPr>
                <w:color w:val="0D0D0D" w:themeColor="text1" w:themeTint="F2"/>
                <w:sz w:val="20"/>
                <w:szCs w:val="20"/>
              </w:rPr>
            </w:pPr>
          </w:p>
        </w:tc>
        <w:tc>
          <w:tcPr>
            <w:tcW w:w="1361" w:type="dxa"/>
            <w:vAlign w:val="bottom"/>
          </w:tcPr>
          <w:p w14:paraId="00F8C2DC" w14:textId="77777777" w:rsidR="00014A34" w:rsidRPr="00B341C8" w:rsidRDefault="00014A34" w:rsidP="00014A34">
            <w:pPr>
              <w:jc w:val="right"/>
              <w:rPr>
                <w:color w:val="0D0D0D" w:themeColor="text1" w:themeTint="F2"/>
                <w:sz w:val="20"/>
                <w:szCs w:val="20"/>
              </w:rPr>
            </w:pPr>
          </w:p>
        </w:tc>
        <w:tc>
          <w:tcPr>
            <w:tcW w:w="1307" w:type="dxa"/>
            <w:vAlign w:val="bottom"/>
          </w:tcPr>
          <w:p w14:paraId="625825D8" w14:textId="77777777" w:rsidR="00014A34" w:rsidRPr="00B341C8" w:rsidRDefault="00014A34" w:rsidP="00014A34">
            <w:pPr>
              <w:jc w:val="right"/>
              <w:rPr>
                <w:color w:val="000000"/>
                <w:sz w:val="20"/>
                <w:szCs w:val="20"/>
              </w:rPr>
            </w:pPr>
          </w:p>
        </w:tc>
      </w:tr>
      <w:tr w:rsidR="00014A34" w:rsidRPr="00B341C8" w14:paraId="23129412" w14:textId="77777777" w:rsidTr="00C35DF4">
        <w:tc>
          <w:tcPr>
            <w:tcW w:w="2127" w:type="dxa"/>
          </w:tcPr>
          <w:p w14:paraId="1B66BEC5" w14:textId="77777777" w:rsidR="00014A34" w:rsidRPr="00B341C8" w:rsidRDefault="00014A34" w:rsidP="00014A3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FB15405" w14:textId="207A38A3" w:rsidR="00014A34" w:rsidRPr="00B341C8" w:rsidRDefault="00014A34" w:rsidP="00014A34">
            <w:pPr>
              <w:jc w:val="right"/>
              <w:rPr>
                <w:color w:val="0D0D0D" w:themeColor="text1" w:themeTint="F2"/>
                <w:sz w:val="20"/>
                <w:szCs w:val="20"/>
              </w:rPr>
            </w:pPr>
            <w:r>
              <w:rPr>
                <w:color w:val="000000"/>
                <w:sz w:val="20"/>
                <w:szCs w:val="20"/>
              </w:rPr>
              <w:t>4.734</w:t>
            </w:r>
          </w:p>
        </w:tc>
        <w:tc>
          <w:tcPr>
            <w:tcW w:w="1250" w:type="dxa"/>
            <w:vAlign w:val="bottom"/>
          </w:tcPr>
          <w:p w14:paraId="60F13674" w14:textId="7E2D8A68" w:rsidR="00014A34" w:rsidRPr="00B341C8" w:rsidRDefault="00014A34" w:rsidP="00014A34">
            <w:pPr>
              <w:jc w:val="right"/>
              <w:rPr>
                <w:color w:val="0D0D0D" w:themeColor="text1" w:themeTint="F2"/>
                <w:sz w:val="20"/>
                <w:szCs w:val="20"/>
              </w:rPr>
            </w:pPr>
            <w:r>
              <w:rPr>
                <w:color w:val="000000"/>
                <w:sz w:val="20"/>
                <w:szCs w:val="20"/>
              </w:rPr>
              <w:t>1.178</w:t>
            </w:r>
          </w:p>
        </w:tc>
        <w:tc>
          <w:tcPr>
            <w:tcW w:w="1371" w:type="dxa"/>
            <w:vAlign w:val="bottom"/>
          </w:tcPr>
          <w:p w14:paraId="20C2FCE6" w14:textId="7367C3DD" w:rsidR="00014A34" w:rsidRPr="00B341C8" w:rsidRDefault="00014A34" w:rsidP="00014A34">
            <w:pPr>
              <w:jc w:val="right"/>
              <w:rPr>
                <w:color w:val="0D0D0D" w:themeColor="text1" w:themeTint="F2"/>
                <w:sz w:val="20"/>
                <w:szCs w:val="20"/>
              </w:rPr>
            </w:pPr>
            <w:r>
              <w:rPr>
                <w:color w:val="000000"/>
                <w:sz w:val="20"/>
                <w:szCs w:val="20"/>
              </w:rPr>
              <w:t>0.0001</w:t>
            </w:r>
          </w:p>
        </w:tc>
        <w:tc>
          <w:tcPr>
            <w:tcW w:w="1361" w:type="dxa"/>
            <w:vAlign w:val="bottom"/>
          </w:tcPr>
          <w:p w14:paraId="736CC796" w14:textId="26A7E9D9" w:rsidR="00014A34" w:rsidRPr="00B341C8" w:rsidRDefault="00014A34" w:rsidP="00014A34">
            <w:pPr>
              <w:jc w:val="right"/>
              <w:rPr>
                <w:color w:val="0D0D0D" w:themeColor="text1" w:themeTint="F2"/>
                <w:sz w:val="20"/>
                <w:szCs w:val="20"/>
              </w:rPr>
            </w:pPr>
            <w:r>
              <w:rPr>
                <w:color w:val="000000"/>
                <w:sz w:val="20"/>
                <w:szCs w:val="20"/>
              </w:rPr>
              <w:t>2.397</w:t>
            </w:r>
          </w:p>
        </w:tc>
        <w:tc>
          <w:tcPr>
            <w:tcW w:w="1307" w:type="dxa"/>
            <w:vAlign w:val="bottom"/>
          </w:tcPr>
          <w:p w14:paraId="2F31C300" w14:textId="5A51BE9E" w:rsidR="00014A34" w:rsidRPr="00B341C8" w:rsidRDefault="00014A34" w:rsidP="00014A34">
            <w:pPr>
              <w:jc w:val="right"/>
              <w:rPr>
                <w:color w:val="000000"/>
                <w:sz w:val="20"/>
                <w:szCs w:val="20"/>
              </w:rPr>
            </w:pPr>
            <w:r>
              <w:rPr>
                <w:color w:val="000000"/>
                <w:sz w:val="20"/>
                <w:szCs w:val="20"/>
              </w:rPr>
              <w:t>7.071</w:t>
            </w:r>
          </w:p>
        </w:tc>
      </w:tr>
      <w:tr w:rsidR="00063A9F" w:rsidRPr="00B341C8" w14:paraId="4579C1DB" w14:textId="77777777" w:rsidTr="00C35DF4">
        <w:tc>
          <w:tcPr>
            <w:tcW w:w="2127" w:type="dxa"/>
          </w:tcPr>
          <w:p w14:paraId="1AC72B71"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5DA4AAA" w14:textId="77777777" w:rsidR="00063A9F" w:rsidRPr="00B341C8" w:rsidRDefault="00063A9F" w:rsidP="00C35DF4">
            <w:pPr>
              <w:jc w:val="both"/>
              <w:rPr>
                <w:color w:val="0D0D0D" w:themeColor="text1" w:themeTint="F2"/>
                <w:sz w:val="20"/>
                <w:szCs w:val="20"/>
              </w:rPr>
            </w:pPr>
          </w:p>
        </w:tc>
        <w:tc>
          <w:tcPr>
            <w:tcW w:w="1250" w:type="dxa"/>
          </w:tcPr>
          <w:p w14:paraId="026F59F1" w14:textId="77777777" w:rsidR="00063A9F" w:rsidRPr="00B341C8" w:rsidRDefault="00063A9F" w:rsidP="00C35DF4">
            <w:pPr>
              <w:jc w:val="both"/>
              <w:rPr>
                <w:color w:val="0D0D0D" w:themeColor="text1" w:themeTint="F2"/>
                <w:sz w:val="20"/>
                <w:szCs w:val="20"/>
              </w:rPr>
            </w:pPr>
          </w:p>
        </w:tc>
        <w:tc>
          <w:tcPr>
            <w:tcW w:w="1371" w:type="dxa"/>
          </w:tcPr>
          <w:p w14:paraId="04DA2189" w14:textId="77777777" w:rsidR="00063A9F" w:rsidRPr="00B341C8" w:rsidRDefault="00063A9F" w:rsidP="00C35DF4">
            <w:pPr>
              <w:jc w:val="both"/>
              <w:rPr>
                <w:color w:val="0D0D0D" w:themeColor="text1" w:themeTint="F2"/>
                <w:sz w:val="20"/>
                <w:szCs w:val="20"/>
              </w:rPr>
            </w:pPr>
          </w:p>
        </w:tc>
        <w:tc>
          <w:tcPr>
            <w:tcW w:w="1361" w:type="dxa"/>
          </w:tcPr>
          <w:p w14:paraId="3F4533FA" w14:textId="77777777" w:rsidR="00063A9F" w:rsidRPr="00B341C8" w:rsidRDefault="00063A9F" w:rsidP="00C35DF4">
            <w:pPr>
              <w:jc w:val="right"/>
              <w:rPr>
                <w:color w:val="0D0D0D" w:themeColor="text1" w:themeTint="F2"/>
                <w:sz w:val="20"/>
                <w:szCs w:val="20"/>
              </w:rPr>
            </w:pPr>
          </w:p>
        </w:tc>
        <w:tc>
          <w:tcPr>
            <w:tcW w:w="1307" w:type="dxa"/>
          </w:tcPr>
          <w:p w14:paraId="5CE7D8EC" w14:textId="6B37B38B"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0.18</w:t>
            </w:r>
            <w:r w:rsidR="00014A34">
              <w:rPr>
                <w:color w:val="0D0D0D" w:themeColor="text1" w:themeTint="F2"/>
                <w:sz w:val="20"/>
                <w:szCs w:val="20"/>
              </w:rPr>
              <w:t>9</w:t>
            </w:r>
          </w:p>
        </w:tc>
      </w:tr>
      <w:tr w:rsidR="00063A9F" w:rsidRPr="00B341C8" w14:paraId="01E4D639" w14:textId="77777777" w:rsidTr="00C35DF4">
        <w:tc>
          <w:tcPr>
            <w:tcW w:w="2127" w:type="dxa"/>
          </w:tcPr>
          <w:p w14:paraId="6B0ECC84"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1C8DB9D" w14:textId="77777777" w:rsidR="00063A9F" w:rsidRPr="00B341C8" w:rsidRDefault="00063A9F" w:rsidP="00C35DF4">
            <w:pPr>
              <w:jc w:val="both"/>
              <w:rPr>
                <w:color w:val="0D0D0D" w:themeColor="text1" w:themeTint="F2"/>
                <w:sz w:val="20"/>
                <w:szCs w:val="20"/>
              </w:rPr>
            </w:pPr>
          </w:p>
        </w:tc>
        <w:tc>
          <w:tcPr>
            <w:tcW w:w="1250" w:type="dxa"/>
          </w:tcPr>
          <w:p w14:paraId="019DF306" w14:textId="77777777" w:rsidR="00063A9F" w:rsidRPr="00B341C8" w:rsidRDefault="00063A9F" w:rsidP="00C35DF4">
            <w:pPr>
              <w:jc w:val="both"/>
              <w:rPr>
                <w:color w:val="0D0D0D" w:themeColor="text1" w:themeTint="F2"/>
                <w:sz w:val="20"/>
                <w:szCs w:val="20"/>
              </w:rPr>
            </w:pPr>
          </w:p>
        </w:tc>
        <w:tc>
          <w:tcPr>
            <w:tcW w:w="1371" w:type="dxa"/>
          </w:tcPr>
          <w:p w14:paraId="2380F09E" w14:textId="77777777" w:rsidR="00063A9F" w:rsidRPr="00B341C8" w:rsidRDefault="00063A9F" w:rsidP="00C35DF4">
            <w:pPr>
              <w:jc w:val="both"/>
              <w:rPr>
                <w:color w:val="0D0D0D" w:themeColor="text1" w:themeTint="F2"/>
                <w:sz w:val="20"/>
                <w:szCs w:val="20"/>
              </w:rPr>
            </w:pPr>
          </w:p>
        </w:tc>
        <w:tc>
          <w:tcPr>
            <w:tcW w:w="1361" w:type="dxa"/>
          </w:tcPr>
          <w:p w14:paraId="249BA329" w14:textId="77777777" w:rsidR="00063A9F" w:rsidRPr="00B341C8" w:rsidRDefault="00063A9F" w:rsidP="00C35DF4">
            <w:pPr>
              <w:jc w:val="right"/>
              <w:rPr>
                <w:color w:val="0D0D0D" w:themeColor="text1" w:themeTint="F2"/>
                <w:sz w:val="20"/>
                <w:szCs w:val="20"/>
              </w:rPr>
            </w:pPr>
          </w:p>
        </w:tc>
        <w:tc>
          <w:tcPr>
            <w:tcW w:w="1307" w:type="dxa"/>
          </w:tcPr>
          <w:p w14:paraId="01CF1EFF" w14:textId="77777777"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111</w:t>
            </w:r>
          </w:p>
        </w:tc>
      </w:tr>
      <w:tr w:rsidR="00063A9F" w:rsidRPr="00B341C8" w14:paraId="6719DB6A" w14:textId="77777777" w:rsidTr="00C35DF4">
        <w:tc>
          <w:tcPr>
            <w:tcW w:w="2127" w:type="dxa"/>
          </w:tcPr>
          <w:p w14:paraId="42FAFFAB" w14:textId="77777777" w:rsidR="00063A9F" w:rsidRPr="00B341C8" w:rsidRDefault="00063A9F" w:rsidP="00C35DF4">
            <w:pPr>
              <w:jc w:val="both"/>
              <w:rPr>
                <w:color w:val="0D0D0D" w:themeColor="text1" w:themeTint="F2"/>
                <w:sz w:val="20"/>
                <w:szCs w:val="20"/>
              </w:rPr>
            </w:pPr>
          </w:p>
        </w:tc>
        <w:tc>
          <w:tcPr>
            <w:tcW w:w="1121" w:type="dxa"/>
          </w:tcPr>
          <w:p w14:paraId="322F29BB" w14:textId="77777777" w:rsidR="00063A9F" w:rsidRPr="00B341C8" w:rsidRDefault="00063A9F" w:rsidP="00C35DF4">
            <w:pPr>
              <w:jc w:val="both"/>
              <w:rPr>
                <w:color w:val="0D0D0D" w:themeColor="text1" w:themeTint="F2"/>
                <w:sz w:val="20"/>
                <w:szCs w:val="20"/>
              </w:rPr>
            </w:pPr>
          </w:p>
        </w:tc>
        <w:tc>
          <w:tcPr>
            <w:tcW w:w="1250" w:type="dxa"/>
          </w:tcPr>
          <w:p w14:paraId="5660C705" w14:textId="77777777" w:rsidR="00063A9F" w:rsidRPr="00B341C8" w:rsidRDefault="00063A9F" w:rsidP="00C35DF4">
            <w:pPr>
              <w:jc w:val="both"/>
              <w:rPr>
                <w:color w:val="0D0D0D" w:themeColor="text1" w:themeTint="F2"/>
                <w:sz w:val="20"/>
                <w:szCs w:val="20"/>
              </w:rPr>
            </w:pPr>
          </w:p>
        </w:tc>
        <w:tc>
          <w:tcPr>
            <w:tcW w:w="1371" w:type="dxa"/>
          </w:tcPr>
          <w:p w14:paraId="59BFEDB8" w14:textId="77777777" w:rsidR="00063A9F" w:rsidRPr="00B341C8" w:rsidRDefault="00063A9F" w:rsidP="00C35DF4">
            <w:pPr>
              <w:jc w:val="both"/>
              <w:rPr>
                <w:color w:val="0D0D0D" w:themeColor="text1" w:themeTint="F2"/>
                <w:sz w:val="20"/>
                <w:szCs w:val="20"/>
              </w:rPr>
            </w:pPr>
          </w:p>
        </w:tc>
        <w:tc>
          <w:tcPr>
            <w:tcW w:w="1361" w:type="dxa"/>
          </w:tcPr>
          <w:p w14:paraId="330FA30E" w14:textId="77777777" w:rsidR="00063A9F" w:rsidRPr="00B341C8" w:rsidRDefault="00063A9F" w:rsidP="00C35DF4">
            <w:pPr>
              <w:jc w:val="right"/>
              <w:rPr>
                <w:color w:val="0D0D0D" w:themeColor="text1" w:themeTint="F2"/>
                <w:sz w:val="20"/>
                <w:szCs w:val="20"/>
              </w:rPr>
            </w:pPr>
          </w:p>
        </w:tc>
        <w:tc>
          <w:tcPr>
            <w:tcW w:w="1307" w:type="dxa"/>
          </w:tcPr>
          <w:p w14:paraId="79EF298C" w14:textId="77777777" w:rsidR="00063A9F" w:rsidRPr="00B341C8" w:rsidRDefault="00063A9F" w:rsidP="00C35DF4">
            <w:pPr>
              <w:jc w:val="right"/>
              <w:rPr>
                <w:color w:val="0D0D0D" w:themeColor="text1" w:themeTint="F2"/>
                <w:sz w:val="20"/>
                <w:szCs w:val="20"/>
              </w:rPr>
            </w:pPr>
          </w:p>
        </w:tc>
      </w:tr>
    </w:tbl>
    <w:p w14:paraId="50703C46" w14:textId="77777777" w:rsidR="0058215F" w:rsidRDefault="00063A9F"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7CC51900"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66035F93" w14:textId="305D1175" w:rsidR="00063A9F" w:rsidRPr="00B341C8" w:rsidRDefault="00063A9F" w:rsidP="00063A9F">
      <w:pPr>
        <w:jc w:val="both"/>
        <w:rPr>
          <w:color w:val="0D0D0D" w:themeColor="text1" w:themeTint="F2"/>
          <w:sz w:val="20"/>
          <w:szCs w:val="20"/>
        </w:rPr>
      </w:pPr>
    </w:p>
    <w:p w14:paraId="2A768416" w14:textId="77777777" w:rsidR="00063A9F" w:rsidRDefault="00063A9F" w:rsidP="00063A9F">
      <w:pPr>
        <w:rPr>
          <w:sz w:val="20"/>
          <w:szCs w:val="20"/>
        </w:rPr>
      </w:pPr>
    </w:p>
    <w:p w14:paraId="1FB6193C" w14:textId="626B072E" w:rsidR="00063A9F" w:rsidRDefault="00063A9F" w:rsidP="00063A9F">
      <w:pPr>
        <w:rPr>
          <w:sz w:val="20"/>
          <w:szCs w:val="20"/>
        </w:rPr>
      </w:pPr>
    </w:p>
    <w:p w14:paraId="3EFF50F8" w14:textId="63D20B17" w:rsidR="00666155" w:rsidRDefault="00666155" w:rsidP="00063A9F">
      <w:pPr>
        <w:rPr>
          <w:sz w:val="20"/>
          <w:szCs w:val="20"/>
        </w:rPr>
      </w:pPr>
    </w:p>
    <w:p w14:paraId="0C0058C3" w14:textId="0459D76F" w:rsidR="00666155" w:rsidRDefault="00666155" w:rsidP="00063A9F">
      <w:pPr>
        <w:rPr>
          <w:sz w:val="20"/>
          <w:szCs w:val="20"/>
        </w:rPr>
      </w:pPr>
    </w:p>
    <w:p w14:paraId="05AA5F58" w14:textId="74187846" w:rsidR="00666155" w:rsidRDefault="00666155" w:rsidP="00063A9F">
      <w:pPr>
        <w:rPr>
          <w:sz w:val="20"/>
          <w:szCs w:val="20"/>
        </w:rPr>
      </w:pPr>
    </w:p>
    <w:p w14:paraId="69CB164E" w14:textId="2F23985C" w:rsidR="00666155" w:rsidRDefault="00666155" w:rsidP="00063A9F">
      <w:pPr>
        <w:rPr>
          <w:sz w:val="20"/>
          <w:szCs w:val="20"/>
        </w:rPr>
      </w:pPr>
    </w:p>
    <w:p w14:paraId="0398DC17" w14:textId="1A400997" w:rsidR="00666155" w:rsidRDefault="00666155" w:rsidP="00063A9F">
      <w:pPr>
        <w:rPr>
          <w:sz w:val="20"/>
          <w:szCs w:val="20"/>
        </w:rPr>
      </w:pPr>
    </w:p>
    <w:p w14:paraId="25BCB847" w14:textId="53F64E23" w:rsidR="00666155" w:rsidRDefault="00666155" w:rsidP="00063A9F">
      <w:pPr>
        <w:rPr>
          <w:sz w:val="20"/>
          <w:szCs w:val="20"/>
        </w:rPr>
      </w:pPr>
    </w:p>
    <w:p w14:paraId="2B208675" w14:textId="19D30601" w:rsidR="00666155" w:rsidRDefault="00666155" w:rsidP="00063A9F">
      <w:pPr>
        <w:rPr>
          <w:sz w:val="20"/>
          <w:szCs w:val="20"/>
        </w:rPr>
      </w:pPr>
    </w:p>
    <w:p w14:paraId="4F9A237D" w14:textId="6750450E" w:rsidR="00666155" w:rsidRDefault="00666155" w:rsidP="00063A9F">
      <w:pPr>
        <w:rPr>
          <w:sz w:val="20"/>
          <w:szCs w:val="20"/>
        </w:rPr>
      </w:pPr>
    </w:p>
    <w:p w14:paraId="0D761157" w14:textId="0583F5A0" w:rsidR="00666155" w:rsidRDefault="00666155" w:rsidP="00063A9F">
      <w:pPr>
        <w:rPr>
          <w:sz w:val="20"/>
          <w:szCs w:val="20"/>
        </w:rPr>
      </w:pPr>
    </w:p>
    <w:p w14:paraId="3272A563" w14:textId="733F8B85" w:rsidR="00666155" w:rsidRDefault="00666155" w:rsidP="00063A9F">
      <w:pPr>
        <w:rPr>
          <w:sz w:val="20"/>
          <w:szCs w:val="20"/>
        </w:rPr>
      </w:pPr>
    </w:p>
    <w:p w14:paraId="67D8753C" w14:textId="76166BD1" w:rsidR="00666155" w:rsidRDefault="00666155" w:rsidP="00063A9F">
      <w:pPr>
        <w:rPr>
          <w:sz w:val="20"/>
          <w:szCs w:val="20"/>
        </w:rPr>
      </w:pPr>
    </w:p>
    <w:p w14:paraId="553315C7" w14:textId="23D76004" w:rsidR="00666155" w:rsidRDefault="00666155" w:rsidP="00063A9F">
      <w:pPr>
        <w:rPr>
          <w:sz w:val="20"/>
          <w:szCs w:val="20"/>
        </w:rPr>
      </w:pPr>
    </w:p>
    <w:p w14:paraId="188B4270" w14:textId="31807304" w:rsidR="00666155" w:rsidRDefault="00666155" w:rsidP="00063A9F">
      <w:pPr>
        <w:rPr>
          <w:sz w:val="20"/>
          <w:szCs w:val="20"/>
        </w:rPr>
      </w:pPr>
    </w:p>
    <w:p w14:paraId="27C9405D" w14:textId="07343C0C" w:rsidR="00666155" w:rsidRDefault="00666155" w:rsidP="00063A9F">
      <w:pPr>
        <w:rPr>
          <w:sz w:val="20"/>
          <w:szCs w:val="20"/>
        </w:rPr>
      </w:pPr>
    </w:p>
    <w:p w14:paraId="79F04769" w14:textId="11F08A0C" w:rsidR="0041069E" w:rsidRDefault="0041069E" w:rsidP="00063A9F">
      <w:pPr>
        <w:rPr>
          <w:sz w:val="20"/>
          <w:szCs w:val="20"/>
        </w:rPr>
      </w:pPr>
    </w:p>
    <w:p w14:paraId="53ECAE6C" w14:textId="77777777" w:rsidR="0041069E" w:rsidRDefault="0041069E" w:rsidP="00063A9F">
      <w:pPr>
        <w:rPr>
          <w:sz w:val="20"/>
          <w:szCs w:val="20"/>
        </w:rPr>
      </w:pPr>
    </w:p>
    <w:p w14:paraId="7C1931E7" w14:textId="6D9C57A3" w:rsidR="00666155" w:rsidRDefault="00666155" w:rsidP="00063A9F">
      <w:pPr>
        <w:rPr>
          <w:sz w:val="20"/>
          <w:szCs w:val="20"/>
        </w:rPr>
      </w:pPr>
    </w:p>
    <w:p w14:paraId="21DAF7A3" w14:textId="685ADF96" w:rsidR="00666155" w:rsidRDefault="00666155" w:rsidP="00063A9F">
      <w:pPr>
        <w:rPr>
          <w:sz w:val="20"/>
          <w:szCs w:val="20"/>
        </w:rPr>
      </w:pPr>
    </w:p>
    <w:p w14:paraId="01406040" w14:textId="1DB93A2A" w:rsidR="00666155" w:rsidRDefault="00666155" w:rsidP="00063A9F">
      <w:pPr>
        <w:rPr>
          <w:sz w:val="20"/>
          <w:szCs w:val="20"/>
        </w:rPr>
      </w:pPr>
    </w:p>
    <w:p w14:paraId="65F9189A" w14:textId="2031ABE5" w:rsidR="00666155" w:rsidRDefault="00666155" w:rsidP="00063A9F">
      <w:pPr>
        <w:rPr>
          <w:sz w:val="20"/>
          <w:szCs w:val="20"/>
        </w:rPr>
      </w:pPr>
    </w:p>
    <w:p w14:paraId="0A94613B" w14:textId="68BCB00C" w:rsidR="00666155" w:rsidRDefault="00666155" w:rsidP="00666155">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D81C89">
        <w:rPr>
          <w:color w:val="0D0D0D" w:themeColor="text1" w:themeTint="F2"/>
          <w:sz w:val="20"/>
          <w:szCs w:val="20"/>
          <w:u w:val="single"/>
        </w:rPr>
        <w:t>62A</w:t>
      </w:r>
      <w:r w:rsidRPr="00B341C8">
        <w:rPr>
          <w:color w:val="0D0D0D" w:themeColor="text1" w:themeTint="F2"/>
          <w:sz w:val="20"/>
          <w:szCs w:val="20"/>
        </w:rPr>
        <w:t xml:space="preserve">: Linear Regression with Robust Confidence Intervals. Correlations between </w:t>
      </w:r>
      <w:r>
        <w:rPr>
          <w:color w:val="0D0D0D" w:themeColor="text1" w:themeTint="F2"/>
          <w:sz w:val="20"/>
          <w:szCs w:val="20"/>
        </w:rPr>
        <w:t xml:space="preserve">reference to carbon </w:t>
      </w:r>
    </w:p>
    <w:p w14:paraId="49A82AE6" w14:textId="69981EDE" w:rsidR="00666155" w:rsidRPr="00B341C8" w:rsidRDefault="00666155" w:rsidP="00666155">
      <w:pPr>
        <w:jc w:val="both"/>
        <w:rPr>
          <w:color w:val="0D0D0D" w:themeColor="text1" w:themeTint="F2"/>
          <w:sz w:val="20"/>
          <w:szCs w:val="20"/>
        </w:rPr>
      </w:pPr>
      <w:r>
        <w:rPr>
          <w:color w:val="0D0D0D" w:themeColor="text1" w:themeTint="F2"/>
          <w:sz w:val="20"/>
          <w:szCs w:val="20"/>
        </w:rPr>
        <w:t xml:space="preserve">Tax in individuals’ central node and </w:t>
      </w:r>
      <w:r w:rsidRPr="00B341C8">
        <w:rPr>
          <w:color w:val="0D0D0D" w:themeColor="text1" w:themeTint="F2"/>
          <w:sz w:val="20"/>
          <w:szCs w:val="20"/>
        </w:rPr>
        <w:t xml:space="preserve">eigenvector centrality </w:t>
      </w:r>
      <w:r>
        <w:rPr>
          <w:color w:val="0D0D0D" w:themeColor="text1" w:themeTint="F2"/>
          <w:sz w:val="20"/>
          <w:szCs w:val="20"/>
        </w:rPr>
        <w:t>score</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666155" w:rsidRPr="00B341C8" w14:paraId="6705F9B5" w14:textId="77777777" w:rsidTr="00787B59">
        <w:tc>
          <w:tcPr>
            <w:tcW w:w="2127" w:type="dxa"/>
          </w:tcPr>
          <w:p w14:paraId="538291BF" w14:textId="77777777" w:rsidR="00666155" w:rsidRPr="00B341C8" w:rsidRDefault="00666155" w:rsidP="00787B59">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31E1E35"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579BE94"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A91201C"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C89C509"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C58D592"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Conf. Inter]</w:t>
            </w:r>
          </w:p>
        </w:tc>
      </w:tr>
      <w:tr w:rsidR="00666155" w:rsidRPr="00B341C8" w14:paraId="64550191" w14:textId="77777777" w:rsidTr="00787B59">
        <w:tc>
          <w:tcPr>
            <w:tcW w:w="2127" w:type="dxa"/>
          </w:tcPr>
          <w:p w14:paraId="6B499361" w14:textId="77777777" w:rsidR="00666155" w:rsidRPr="00B341C8" w:rsidRDefault="00666155" w:rsidP="00787B59">
            <w:pPr>
              <w:jc w:val="both"/>
              <w:rPr>
                <w:color w:val="0D0D0D" w:themeColor="text1" w:themeTint="F2"/>
                <w:sz w:val="20"/>
                <w:szCs w:val="20"/>
              </w:rPr>
            </w:pPr>
          </w:p>
        </w:tc>
        <w:tc>
          <w:tcPr>
            <w:tcW w:w="1121" w:type="dxa"/>
            <w:vAlign w:val="bottom"/>
          </w:tcPr>
          <w:p w14:paraId="00A7EF65" w14:textId="77777777" w:rsidR="00666155" w:rsidRPr="00B341C8" w:rsidRDefault="00666155" w:rsidP="00787B59">
            <w:pPr>
              <w:jc w:val="both"/>
              <w:rPr>
                <w:color w:val="000000"/>
                <w:sz w:val="20"/>
                <w:szCs w:val="20"/>
              </w:rPr>
            </w:pPr>
          </w:p>
        </w:tc>
        <w:tc>
          <w:tcPr>
            <w:tcW w:w="1250" w:type="dxa"/>
            <w:vAlign w:val="bottom"/>
          </w:tcPr>
          <w:p w14:paraId="4597B29C" w14:textId="77777777" w:rsidR="00666155" w:rsidRPr="00B341C8" w:rsidRDefault="00666155" w:rsidP="00787B59">
            <w:pPr>
              <w:jc w:val="both"/>
              <w:rPr>
                <w:color w:val="000000"/>
                <w:sz w:val="20"/>
                <w:szCs w:val="20"/>
              </w:rPr>
            </w:pPr>
          </w:p>
        </w:tc>
        <w:tc>
          <w:tcPr>
            <w:tcW w:w="1371" w:type="dxa"/>
            <w:vAlign w:val="bottom"/>
          </w:tcPr>
          <w:p w14:paraId="67ABD7FF" w14:textId="77777777" w:rsidR="00666155" w:rsidRPr="00B341C8" w:rsidRDefault="00666155" w:rsidP="00787B59">
            <w:pPr>
              <w:jc w:val="both"/>
              <w:rPr>
                <w:color w:val="000000"/>
                <w:sz w:val="20"/>
                <w:szCs w:val="20"/>
              </w:rPr>
            </w:pPr>
          </w:p>
        </w:tc>
        <w:tc>
          <w:tcPr>
            <w:tcW w:w="1361" w:type="dxa"/>
            <w:vAlign w:val="bottom"/>
          </w:tcPr>
          <w:p w14:paraId="468A4853" w14:textId="77777777" w:rsidR="00666155" w:rsidRPr="00B341C8" w:rsidRDefault="00666155" w:rsidP="00787B59">
            <w:pPr>
              <w:jc w:val="both"/>
              <w:rPr>
                <w:color w:val="000000"/>
                <w:sz w:val="20"/>
                <w:szCs w:val="20"/>
              </w:rPr>
            </w:pPr>
          </w:p>
        </w:tc>
        <w:tc>
          <w:tcPr>
            <w:tcW w:w="1307" w:type="dxa"/>
            <w:vAlign w:val="bottom"/>
          </w:tcPr>
          <w:p w14:paraId="42056734" w14:textId="77777777" w:rsidR="00666155" w:rsidRPr="00B341C8" w:rsidRDefault="00666155" w:rsidP="00787B59">
            <w:pPr>
              <w:jc w:val="both"/>
              <w:rPr>
                <w:color w:val="000000"/>
                <w:sz w:val="20"/>
                <w:szCs w:val="20"/>
              </w:rPr>
            </w:pPr>
          </w:p>
        </w:tc>
      </w:tr>
      <w:tr w:rsidR="00666155" w:rsidRPr="00B341C8" w14:paraId="3AB28248" w14:textId="77777777" w:rsidTr="00787B59">
        <w:tc>
          <w:tcPr>
            <w:tcW w:w="2127" w:type="dxa"/>
          </w:tcPr>
          <w:p w14:paraId="2C2A030D" w14:textId="14F02DB6" w:rsidR="00666155" w:rsidRPr="00B341C8" w:rsidRDefault="00666155" w:rsidP="00787B59">
            <w:pPr>
              <w:jc w:val="both"/>
              <w:rPr>
                <w:color w:val="0D0D0D" w:themeColor="text1" w:themeTint="F2"/>
                <w:sz w:val="20"/>
                <w:szCs w:val="20"/>
              </w:rPr>
            </w:pPr>
            <w:r>
              <w:rPr>
                <w:color w:val="0D0D0D" w:themeColor="text1" w:themeTint="F2"/>
                <w:sz w:val="20"/>
                <w:szCs w:val="20"/>
              </w:rPr>
              <w:t>Carbon Tax</w:t>
            </w:r>
          </w:p>
        </w:tc>
        <w:tc>
          <w:tcPr>
            <w:tcW w:w="1121" w:type="dxa"/>
            <w:vAlign w:val="bottom"/>
          </w:tcPr>
          <w:p w14:paraId="62C3C85C" w14:textId="794D320E" w:rsidR="00666155" w:rsidRPr="00B341C8" w:rsidRDefault="00666155" w:rsidP="00787B59">
            <w:pPr>
              <w:jc w:val="right"/>
              <w:rPr>
                <w:color w:val="0D0D0D" w:themeColor="text1" w:themeTint="F2"/>
                <w:sz w:val="20"/>
                <w:szCs w:val="20"/>
              </w:rPr>
            </w:pPr>
            <w:r w:rsidRPr="00B341C8">
              <w:rPr>
                <w:color w:val="000000"/>
                <w:sz w:val="20"/>
                <w:szCs w:val="20"/>
              </w:rPr>
              <w:t>0.</w:t>
            </w:r>
            <w:r>
              <w:rPr>
                <w:color w:val="000000"/>
                <w:sz w:val="20"/>
                <w:szCs w:val="20"/>
              </w:rPr>
              <w:t>717</w:t>
            </w:r>
          </w:p>
        </w:tc>
        <w:tc>
          <w:tcPr>
            <w:tcW w:w="1250" w:type="dxa"/>
            <w:vAlign w:val="bottom"/>
          </w:tcPr>
          <w:p w14:paraId="0BEA6BEF" w14:textId="006370D2" w:rsidR="00666155" w:rsidRPr="00B341C8" w:rsidRDefault="00666155" w:rsidP="00787B59">
            <w:pPr>
              <w:jc w:val="right"/>
              <w:rPr>
                <w:color w:val="0D0D0D" w:themeColor="text1" w:themeTint="F2"/>
                <w:sz w:val="20"/>
                <w:szCs w:val="20"/>
              </w:rPr>
            </w:pPr>
            <w:r w:rsidRPr="00B341C8">
              <w:rPr>
                <w:color w:val="000000"/>
                <w:sz w:val="20"/>
                <w:szCs w:val="20"/>
              </w:rPr>
              <w:t>0.1</w:t>
            </w:r>
            <w:r>
              <w:rPr>
                <w:color w:val="000000"/>
                <w:sz w:val="20"/>
                <w:szCs w:val="20"/>
              </w:rPr>
              <w:t>81</w:t>
            </w:r>
          </w:p>
        </w:tc>
        <w:tc>
          <w:tcPr>
            <w:tcW w:w="1371" w:type="dxa"/>
            <w:vAlign w:val="bottom"/>
          </w:tcPr>
          <w:p w14:paraId="3B3B62A0" w14:textId="529B1BF7" w:rsidR="00666155" w:rsidRPr="00B341C8" w:rsidRDefault="00666155" w:rsidP="00787B59">
            <w:pPr>
              <w:jc w:val="right"/>
              <w:rPr>
                <w:color w:val="0D0D0D" w:themeColor="text1" w:themeTint="F2"/>
                <w:sz w:val="20"/>
                <w:szCs w:val="20"/>
              </w:rPr>
            </w:pPr>
            <w:r w:rsidRPr="00B341C8">
              <w:rPr>
                <w:color w:val="000000"/>
                <w:sz w:val="20"/>
                <w:szCs w:val="20"/>
              </w:rPr>
              <w:t>0.0</w:t>
            </w:r>
            <w:r>
              <w:rPr>
                <w:color w:val="000000"/>
                <w:sz w:val="20"/>
                <w:szCs w:val="20"/>
              </w:rPr>
              <w:t>001***</w:t>
            </w:r>
          </w:p>
        </w:tc>
        <w:tc>
          <w:tcPr>
            <w:tcW w:w="1361" w:type="dxa"/>
            <w:vAlign w:val="bottom"/>
          </w:tcPr>
          <w:p w14:paraId="704373CE" w14:textId="44821D68" w:rsidR="00666155" w:rsidRPr="00B341C8" w:rsidRDefault="00666155" w:rsidP="00787B59">
            <w:pPr>
              <w:jc w:val="right"/>
              <w:rPr>
                <w:color w:val="0D0D0D" w:themeColor="text1" w:themeTint="F2"/>
                <w:sz w:val="20"/>
                <w:szCs w:val="20"/>
              </w:rPr>
            </w:pPr>
            <w:r w:rsidRPr="00B341C8">
              <w:rPr>
                <w:color w:val="000000"/>
                <w:sz w:val="20"/>
                <w:szCs w:val="20"/>
              </w:rPr>
              <w:t>0.</w:t>
            </w:r>
            <w:r>
              <w:rPr>
                <w:color w:val="000000"/>
                <w:sz w:val="20"/>
                <w:szCs w:val="20"/>
              </w:rPr>
              <w:t>359</w:t>
            </w:r>
          </w:p>
        </w:tc>
        <w:tc>
          <w:tcPr>
            <w:tcW w:w="1307" w:type="dxa"/>
            <w:vAlign w:val="bottom"/>
          </w:tcPr>
          <w:p w14:paraId="66BEA450" w14:textId="5FEC3494" w:rsidR="00666155" w:rsidRPr="00B341C8" w:rsidRDefault="00666155" w:rsidP="00787B59">
            <w:pPr>
              <w:jc w:val="right"/>
              <w:rPr>
                <w:color w:val="0D0D0D" w:themeColor="text1" w:themeTint="F2"/>
                <w:sz w:val="20"/>
                <w:szCs w:val="20"/>
              </w:rPr>
            </w:pPr>
            <w:r>
              <w:rPr>
                <w:color w:val="0D0D0D" w:themeColor="text1" w:themeTint="F2"/>
                <w:sz w:val="20"/>
                <w:szCs w:val="20"/>
              </w:rPr>
              <w:t>1.076</w:t>
            </w:r>
          </w:p>
        </w:tc>
      </w:tr>
      <w:tr w:rsidR="00666155" w:rsidRPr="00B341C8" w14:paraId="2DCBD2BC" w14:textId="77777777" w:rsidTr="00787B59">
        <w:tc>
          <w:tcPr>
            <w:tcW w:w="2127" w:type="dxa"/>
          </w:tcPr>
          <w:p w14:paraId="6D3CC93D" w14:textId="77777777" w:rsidR="00666155" w:rsidRPr="00B341C8" w:rsidRDefault="00666155" w:rsidP="00787B59">
            <w:pPr>
              <w:jc w:val="both"/>
              <w:rPr>
                <w:color w:val="0D0D0D" w:themeColor="text1" w:themeTint="F2"/>
                <w:sz w:val="20"/>
                <w:szCs w:val="20"/>
              </w:rPr>
            </w:pPr>
          </w:p>
        </w:tc>
        <w:tc>
          <w:tcPr>
            <w:tcW w:w="1121" w:type="dxa"/>
            <w:vAlign w:val="bottom"/>
          </w:tcPr>
          <w:p w14:paraId="50011522" w14:textId="77777777" w:rsidR="00666155" w:rsidRPr="00B341C8" w:rsidRDefault="00666155" w:rsidP="00787B59">
            <w:pPr>
              <w:jc w:val="right"/>
              <w:rPr>
                <w:color w:val="000000"/>
                <w:sz w:val="20"/>
                <w:szCs w:val="20"/>
              </w:rPr>
            </w:pPr>
          </w:p>
        </w:tc>
        <w:tc>
          <w:tcPr>
            <w:tcW w:w="1250" w:type="dxa"/>
            <w:vAlign w:val="bottom"/>
          </w:tcPr>
          <w:p w14:paraId="54948973" w14:textId="77777777" w:rsidR="00666155" w:rsidRPr="00B341C8" w:rsidRDefault="00666155" w:rsidP="00787B59">
            <w:pPr>
              <w:jc w:val="right"/>
              <w:rPr>
                <w:color w:val="0D0D0D" w:themeColor="text1" w:themeTint="F2"/>
                <w:sz w:val="20"/>
                <w:szCs w:val="20"/>
              </w:rPr>
            </w:pPr>
          </w:p>
        </w:tc>
        <w:tc>
          <w:tcPr>
            <w:tcW w:w="1371" w:type="dxa"/>
            <w:vAlign w:val="bottom"/>
          </w:tcPr>
          <w:p w14:paraId="6169E149" w14:textId="77777777" w:rsidR="00666155" w:rsidRPr="00B341C8" w:rsidRDefault="00666155" w:rsidP="00787B59">
            <w:pPr>
              <w:jc w:val="right"/>
              <w:rPr>
                <w:color w:val="0D0D0D" w:themeColor="text1" w:themeTint="F2"/>
                <w:sz w:val="20"/>
                <w:szCs w:val="20"/>
              </w:rPr>
            </w:pPr>
          </w:p>
        </w:tc>
        <w:tc>
          <w:tcPr>
            <w:tcW w:w="1361" w:type="dxa"/>
            <w:vAlign w:val="bottom"/>
          </w:tcPr>
          <w:p w14:paraId="35F48590" w14:textId="77777777" w:rsidR="00666155" w:rsidRPr="00B341C8" w:rsidRDefault="00666155" w:rsidP="00787B59">
            <w:pPr>
              <w:jc w:val="right"/>
              <w:rPr>
                <w:color w:val="0D0D0D" w:themeColor="text1" w:themeTint="F2"/>
                <w:sz w:val="20"/>
                <w:szCs w:val="20"/>
              </w:rPr>
            </w:pPr>
          </w:p>
        </w:tc>
        <w:tc>
          <w:tcPr>
            <w:tcW w:w="1307" w:type="dxa"/>
            <w:vAlign w:val="bottom"/>
          </w:tcPr>
          <w:p w14:paraId="00B4A934" w14:textId="77777777" w:rsidR="00666155" w:rsidRPr="00B341C8" w:rsidRDefault="00666155" w:rsidP="00787B59">
            <w:pPr>
              <w:jc w:val="right"/>
              <w:rPr>
                <w:color w:val="000000"/>
                <w:sz w:val="20"/>
                <w:szCs w:val="20"/>
              </w:rPr>
            </w:pPr>
          </w:p>
        </w:tc>
      </w:tr>
      <w:tr w:rsidR="00666155" w:rsidRPr="00B341C8" w14:paraId="7C0B164F" w14:textId="77777777" w:rsidTr="00787B59">
        <w:tc>
          <w:tcPr>
            <w:tcW w:w="2127" w:type="dxa"/>
          </w:tcPr>
          <w:p w14:paraId="7F603B87" w14:textId="77777777" w:rsidR="00666155" w:rsidRPr="00B341C8" w:rsidRDefault="00666155"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9D8AF74" w14:textId="751F7311" w:rsidR="00666155" w:rsidRPr="00B341C8" w:rsidRDefault="00666155" w:rsidP="00787B59">
            <w:pPr>
              <w:jc w:val="right"/>
              <w:rPr>
                <w:color w:val="0D0D0D" w:themeColor="text1" w:themeTint="F2"/>
                <w:sz w:val="20"/>
                <w:szCs w:val="20"/>
              </w:rPr>
            </w:pPr>
            <w:r>
              <w:rPr>
                <w:color w:val="000000"/>
                <w:sz w:val="20"/>
                <w:szCs w:val="20"/>
              </w:rPr>
              <w:t>-0.459</w:t>
            </w:r>
          </w:p>
        </w:tc>
        <w:tc>
          <w:tcPr>
            <w:tcW w:w="1250" w:type="dxa"/>
            <w:vAlign w:val="bottom"/>
          </w:tcPr>
          <w:p w14:paraId="78CFCBAE" w14:textId="79E4118D" w:rsidR="00666155" w:rsidRPr="00B341C8" w:rsidRDefault="00666155" w:rsidP="00787B59">
            <w:pPr>
              <w:jc w:val="right"/>
              <w:rPr>
                <w:color w:val="0D0D0D" w:themeColor="text1" w:themeTint="F2"/>
                <w:sz w:val="20"/>
                <w:szCs w:val="20"/>
              </w:rPr>
            </w:pPr>
            <w:r w:rsidRPr="00B341C8">
              <w:rPr>
                <w:color w:val="000000"/>
                <w:sz w:val="20"/>
                <w:szCs w:val="20"/>
              </w:rPr>
              <w:t>0.1</w:t>
            </w:r>
            <w:r>
              <w:rPr>
                <w:color w:val="000000"/>
                <w:sz w:val="20"/>
                <w:szCs w:val="20"/>
              </w:rPr>
              <w:t>39</w:t>
            </w:r>
          </w:p>
        </w:tc>
        <w:tc>
          <w:tcPr>
            <w:tcW w:w="1371" w:type="dxa"/>
            <w:vAlign w:val="bottom"/>
          </w:tcPr>
          <w:p w14:paraId="56C5CA8B" w14:textId="77777777" w:rsidR="00666155" w:rsidRPr="00B341C8" w:rsidRDefault="00666155" w:rsidP="00787B59">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7CF82BE8" w14:textId="00E6421E" w:rsidR="00666155" w:rsidRPr="00B341C8" w:rsidRDefault="00666155" w:rsidP="00787B59">
            <w:pPr>
              <w:jc w:val="right"/>
              <w:rPr>
                <w:color w:val="0D0D0D" w:themeColor="text1" w:themeTint="F2"/>
                <w:sz w:val="20"/>
                <w:szCs w:val="20"/>
              </w:rPr>
            </w:pPr>
            <w:r>
              <w:rPr>
                <w:color w:val="0D0D0D" w:themeColor="text1" w:themeTint="F2"/>
                <w:sz w:val="20"/>
                <w:szCs w:val="20"/>
              </w:rPr>
              <w:t>-0.734</w:t>
            </w:r>
          </w:p>
        </w:tc>
        <w:tc>
          <w:tcPr>
            <w:tcW w:w="1307" w:type="dxa"/>
            <w:vAlign w:val="bottom"/>
          </w:tcPr>
          <w:p w14:paraId="57B95552" w14:textId="00B19624" w:rsidR="00666155" w:rsidRPr="00B341C8" w:rsidRDefault="00666155" w:rsidP="00787B59">
            <w:pPr>
              <w:jc w:val="right"/>
              <w:rPr>
                <w:color w:val="000000"/>
                <w:sz w:val="20"/>
                <w:szCs w:val="20"/>
              </w:rPr>
            </w:pPr>
            <w:r>
              <w:rPr>
                <w:color w:val="000000"/>
                <w:sz w:val="20"/>
                <w:szCs w:val="20"/>
              </w:rPr>
              <w:t>-0</w:t>
            </w:r>
            <w:r w:rsidRPr="00B341C8">
              <w:rPr>
                <w:color w:val="000000"/>
                <w:sz w:val="20"/>
                <w:szCs w:val="20"/>
              </w:rPr>
              <w:t>.</w:t>
            </w:r>
            <w:r>
              <w:rPr>
                <w:color w:val="000000"/>
                <w:sz w:val="20"/>
                <w:szCs w:val="20"/>
              </w:rPr>
              <w:t>184</w:t>
            </w:r>
          </w:p>
        </w:tc>
      </w:tr>
      <w:tr w:rsidR="00666155" w:rsidRPr="00B341C8" w14:paraId="4A052D47" w14:textId="77777777" w:rsidTr="00787B59">
        <w:tc>
          <w:tcPr>
            <w:tcW w:w="2127" w:type="dxa"/>
          </w:tcPr>
          <w:p w14:paraId="5063C7A3" w14:textId="77777777" w:rsidR="00666155" w:rsidRPr="00B341C8" w:rsidRDefault="00666155" w:rsidP="00787B59">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EEEAAA2" w14:textId="77777777" w:rsidR="00666155" w:rsidRPr="00B341C8" w:rsidRDefault="00666155" w:rsidP="00787B59">
            <w:pPr>
              <w:jc w:val="both"/>
              <w:rPr>
                <w:color w:val="0D0D0D" w:themeColor="text1" w:themeTint="F2"/>
                <w:sz w:val="20"/>
                <w:szCs w:val="20"/>
              </w:rPr>
            </w:pPr>
          </w:p>
        </w:tc>
        <w:tc>
          <w:tcPr>
            <w:tcW w:w="1250" w:type="dxa"/>
          </w:tcPr>
          <w:p w14:paraId="4514CA57" w14:textId="77777777" w:rsidR="00666155" w:rsidRPr="00B341C8" w:rsidRDefault="00666155" w:rsidP="00787B59">
            <w:pPr>
              <w:jc w:val="both"/>
              <w:rPr>
                <w:color w:val="0D0D0D" w:themeColor="text1" w:themeTint="F2"/>
                <w:sz w:val="20"/>
                <w:szCs w:val="20"/>
              </w:rPr>
            </w:pPr>
          </w:p>
        </w:tc>
        <w:tc>
          <w:tcPr>
            <w:tcW w:w="1371" w:type="dxa"/>
          </w:tcPr>
          <w:p w14:paraId="49A33C01" w14:textId="77777777" w:rsidR="00666155" w:rsidRPr="00B341C8" w:rsidRDefault="00666155" w:rsidP="00787B59">
            <w:pPr>
              <w:jc w:val="both"/>
              <w:rPr>
                <w:color w:val="0D0D0D" w:themeColor="text1" w:themeTint="F2"/>
                <w:sz w:val="20"/>
                <w:szCs w:val="20"/>
              </w:rPr>
            </w:pPr>
          </w:p>
        </w:tc>
        <w:tc>
          <w:tcPr>
            <w:tcW w:w="1361" w:type="dxa"/>
          </w:tcPr>
          <w:p w14:paraId="1641C862" w14:textId="77777777" w:rsidR="00666155" w:rsidRPr="00B341C8" w:rsidRDefault="00666155" w:rsidP="00787B59">
            <w:pPr>
              <w:jc w:val="right"/>
              <w:rPr>
                <w:color w:val="0D0D0D" w:themeColor="text1" w:themeTint="F2"/>
                <w:sz w:val="20"/>
                <w:szCs w:val="20"/>
              </w:rPr>
            </w:pPr>
          </w:p>
        </w:tc>
        <w:tc>
          <w:tcPr>
            <w:tcW w:w="1307" w:type="dxa"/>
          </w:tcPr>
          <w:p w14:paraId="74B11F28" w14:textId="3AD0416F" w:rsidR="00666155" w:rsidRPr="00B341C8" w:rsidRDefault="00666155" w:rsidP="00787B59">
            <w:pPr>
              <w:jc w:val="right"/>
              <w:rPr>
                <w:color w:val="0D0D0D" w:themeColor="text1" w:themeTint="F2"/>
                <w:sz w:val="20"/>
                <w:szCs w:val="20"/>
              </w:rPr>
            </w:pPr>
            <w:r w:rsidRPr="00B341C8">
              <w:rPr>
                <w:color w:val="0D0D0D" w:themeColor="text1" w:themeTint="F2"/>
                <w:sz w:val="20"/>
                <w:szCs w:val="20"/>
              </w:rPr>
              <w:t>0.</w:t>
            </w:r>
            <w:r>
              <w:rPr>
                <w:color w:val="0D0D0D" w:themeColor="text1" w:themeTint="F2"/>
                <w:sz w:val="20"/>
                <w:szCs w:val="20"/>
              </w:rPr>
              <w:t>120</w:t>
            </w:r>
          </w:p>
        </w:tc>
      </w:tr>
      <w:tr w:rsidR="00666155" w:rsidRPr="00B341C8" w14:paraId="7365FE55" w14:textId="77777777" w:rsidTr="00787B59">
        <w:tc>
          <w:tcPr>
            <w:tcW w:w="2127" w:type="dxa"/>
          </w:tcPr>
          <w:p w14:paraId="43A6DE6D" w14:textId="77777777" w:rsidR="00666155" w:rsidRPr="00B341C8" w:rsidRDefault="00666155" w:rsidP="00787B59">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3AFC912" w14:textId="77777777" w:rsidR="00666155" w:rsidRPr="00B341C8" w:rsidRDefault="00666155" w:rsidP="00787B59">
            <w:pPr>
              <w:jc w:val="both"/>
              <w:rPr>
                <w:color w:val="0D0D0D" w:themeColor="text1" w:themeTint="F2"/>
                <w:sz w:val="20"/>
                <w:szCs w:val="20"/>
              </w:rPr>
            </w:pPr>
          </w:p>
        </w:tc>
        <w:tc>
          <w:tcPr>
            <w:tcW w:w="1250" w:type="dxa"/>
          </w:tcPr>
          <w:p w14:paraId="39C1B0B3" w14:textId="77777777" w:rsidR="00666155" w:rsidRPr="00B341C8" w:rsidRDefault="00666155" w:rsidP="00787B59">
            <w:pPr>
              <w:jc w:val="both"/>
              <w:rPr>
                <w:color w:val="0D0D0D" w:themeColor="text1" w:themeTint="F2"/>
                <w:sz w:val="20"/>
                <w:szCs w:val="20"/>
              </w:rPr>
            </w:pPr>
          </w:p>
        </w:tc>
        <w:tc>
          <w:tcPr>
            <w:tcW w:w="1371" w:type="dxa"/>
          </w:tcPr>
          <w:p w14:paraId="56A491ED" w14:textId="77777777" w:rsidR="00666155" w:rsidRPr="00B341C8" w:rsidRDefault="00666155" w:rsidP="00787B59">
            <w:pPr>
              <w:jc w:val="both"/>
              <w:rPr>
                <w:color w:val="0D0D0D" w:themeColor="text1" w:themeTint="F2"/>
                <w:sz w:val="20"/>
                <w:szCs w:val="20"/>
              </w:rPr>
            </w:pPr>
          </w:p>
        </w:tc>
        <w:tc>
          <w:tcPr>
            <w:tcW w:w="1361" w:type="dxa"/>
          </w:tcPr>
          <w:p w14:paraId="027F1535" w14:textId="77777777" w:rsidR="00666155" w:rsidRPr="00B341C8" w:rsidRDefault="00666155" w:rsidP="00787B59">
            <w:pPr>
              <w:jc w:val="right"/>
              <w:rPr>
                <w:color w:val="0D0D0D" w:themeColor="text1" w:themeTint="F2"/>
                <w:sz w:val="20"/>
                <w:szCs w:val="20"/>
              </w:rPr>
            </w:pPr>
          </w:p>
        </w:tc>
        <w:tc>
          <w:tcPr>
            <w:tcW w:w="1307" w:type="dxa"/>
          </w:tcPr>
          <w:p w14:paraId="605D3924" w14:textId="77777777" w:rsidR="00666155" w:rsidRPr="00B341C8" w:rsidRDefault="00666155" w:rsidP="00787B59">
            <w:pPr>
              <w:jc w:val="right"/>
              <w:rPr>
                <w:color w:val="0D0D0D" w:themeColor="text1" w:themeTint="F2"/>
                <w:sz w:val="20"/>
                <w:szCs w:val="20"/>
              </w:rPr>
            </w:pPr>
            <w:r w:rsidRPr="00B341C8">
              <w:rPr>
                <w:color w:val="0D0D0D" w:themeColor="text1" w:themeTint="F2"/>
                <w:sz w:val="20"/>
                <w:szCs w:val="20"/>
              </w:rPr>
              <w:t>111</w:t>
            </w:r>
          </w:p>
        </w:tc>
      </w:tr>
      <w:tr w:rsidR="00666155" w:rsidRPr="00B341C8" w14:paraId="3B78086A" w14:textId="77777777" w:rsidTr="00787B59">
        <w:tc>
          <w:tcPr>
            <w:tcW w:w="2127" w:type="dxa"/>
          </w:tcPr>
          <w:p w14:paraId="2ADAF512" w14:textId="77777777" w:rsidR="00666155" w:rsidRPr="00B341C8" w:rsidRDefault="00666155" w:rsidP="00787B59">
            <w:pPr>
              <w:jc w:val="both"/>
              <w:rPr>
                <w:color w:val="0D0D0D" w:themeColor="text1" w:themeTint="F2"/>
                <w:sz w:val="20"/>
                <w:szCs w:val="20"/>
              </w:rPr>
            </w:pPr>
          </w:p>
        </w:tc>
        <w:tc>
          <w:tcPr>
            <w:tcW w:w="1121" w:type="dxa"/>
          </w:tcPr>
          <w:p w14:paraId="2CF8867C" w14:textId="77777777" w:rsidR="00666155" w:rsidRPr="00B341C8" w:rsidRDefault="00666155" w:rsidP="00787B59">
            <w:pPr>
              <w:jc w:val="both"/>
              <w:rPr>
                <w:color w:val="0D0D0D" w:themeColor="text1" w:themeTint="F2"/>
                <w:sz w:val="20"/>
                <w:szCs w:val="20"/>
              </w:rPr>
            </w:pPr>
          </w:p>
        </w:tc>
        <w:tc>
          <w:tcPr>
            <w:tcW w:w="1250" w:type="dxa"/>
          </w:tcPr>
          <w:p w14:paraId="554C1FCF" w14:textId="77777777" w:rsidR="00666155" w:rsidRPr="00B341C8" w:rsidRDefault="00666155" w:rsidP="00787B59">
            <w:pPr>
              <w:jc w:val="both"/>
              <w:rPr>
                <w:color w:val="0D0D0D" w:themeColor="text1" w:themeTint="F2"/>
                <w:sz w:val="20"/>
                <w:szCs w:val="20"/>
              </w:rPr>
            </w:pPr>
          </w:p>
        </w:tc>
        <w:tc>
          <w:tcPr>
            <w:tcW w:w="1371" w:type="dxa"/>
          </w:tcPr>
          <w:p w14:paraId="646D1D17" w14:textId="77777777" w:rsidR="00666155" w:rsidRPr="00B341C8" w:rsidRDefault="00666155" w:rsidP="00787B59">
            <w:pPr>
              <w:jc w:val="both"/>
              <w:rPr>
                <w:color w:val="0D0D0D" w:themeColor="text1" w:themeTint="F2"/>
                <w:sz w:val="20"/>
                <w:szCs w:val="20"/>
              </w:rPr>
            </w:pPr>
          </w:p>
        </w:tc>
        <w:tc>
          <w:tcPr>
            <w:tcW w:w="1361" w:type="dxa"/>
          </w:tcPr>
          <w:p w14:paraId="4901F3D7" w14:textId="77777777" w:rsidR="00666155" w:rsidRPr="00B341C8" w:rsidRDefault="00666155" w:rsidP="00787B59">
            <w:pPr>
              <w:jc w:val="right"/>
              <w:rPr>
                <w:color w:val="0D0D0D" w:themeColor="text1" w:themeTint="F2"/>
                <w:sz w:val="20"/>
                <w:szCs w:val="20"/>
              </w:rPr>
            </w:pPr>
          </w:p>
        </w:tc>
        <w:tc>
          <w:tcPr>
            <w:tcW w:w="1307" w:type="dxa"/>
          </w:tcPr>
          <w:p w14:paraId="6AF45BF0" w14:textId="77777777" w:rsidR="00666155" w:rsidRPr="00B341C8" w:rsidRDefault="00666155" w:rsidP="00787B59">
            <w:pPr>
              <w:jc w:val="right"/>
              <w:rPr>
                <w:color w:val="0D0D0D" w:themeColor="text1" w:themeTint="F2"/>
                <w:sz w:val="20"/>
                <w:szCs w:val="20"/>
              </w:rPr>
            </w:pPr>
          </w:p>
        </w:tc>
      </w:tr>
    </w:tbl>
    <w:p w14:paraId="40940D94" w14:textId="77777777" w:rsidR="00666155" w:rsidRDefault="00666155" w:rsidP="00666155">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Pr>
          <w:color w:val="0D0D0D" w:themeColor="text1" w:themeTint="F2"/>
          <w:sz w:val="20"/>
          <w:szCs w:val="20"/>
        </w:rPr>
        <w:t>Content is coded 1 = no reference to carbon tax, 2 = reference to</w:t>
      </w:r>
    </w:p>
    <w:p w14:paraId="7DD8502D" w14:textId="0AD9AABB" w:rsidR="00666155" w:rsidRPr="00B341C8" w:rsidRDefault="00666155" w:rsidP="00666155">
      <w:pPr>
        <w:jc w:val="both"/>
        <w:rPr>
          <w:color w:val="0D0D0D" w:themeColor="text1" w:themeTint="F2"/>
          <w:sz w:val="20"/>
          <w:szCs w:val="20"/>
        </w:rPr>
      </w:pPr>
      <w:r>
        <w:rPr>
          <w:color w:val="0D0D0D" w:themeColor="text1" w:themeTint="F2"/>
          <w:sz w:val="20"/>
          <w:szCs w:val="20"/>
        </w:rPr>
        <w:t xml:space="preserve"> carbon tax.</w:t>
      </w:r>
    </w:p>
    <w:p w14:paraId="2998C6FD" w14:textId="77777777" w:rsidR="00063A9F" w:rsidRDefault="00063A9F" w:rsidP="00063A9F">
      <w:pPr>
        <w:rPr>
          <w:sz w:val="20"/>
          <w:szCs w:val="20"/>
        </w:rPr>
      </w:pPr>
    </w:p>
    <w:p w14:paraId="6516A323" w14:textId="77777777" w:rsidR="00063A9F" w:rsidRDefault="00063A9F" w:rsidP="00063A9F">
      <w:pPr>
        <w:rPr>
          <w:sz w:val="20"/>
          <w:szCs w:val="20"/>
        </w:rPr>
      </w:pPr>
    </w:p>
    <w:p w14:paraId="3794B45E" w14:textId="472BE639" w:rsidR="00666155" w:rsidRDefault="00666155" w:rsidP="00787B59">
      <w:pPr>
        <w:jc w:val="both"/>
        <w:rPr>
          <w:color w:val="0D0D0D" w:themeColor="text1" w:themeTint="F2"/>
          <w:sz w:val="20"/>
          <w:szCs w:val="20"/>
        </w:rPr>
      </w:pPr>
      <w:r w:rsidRPr="00B341C8">
        <w:rPr>
          <w:color w:val="0D0D0D" w:themeColor="text1" w:themeTint="F2"/>
          <w:sz w:val="20"/>
          <w:szCs w:val="20"/>
          <w:u w:val="single"/>
        </w:rPr>
        <w:t xml:space="preserve">Table </w:t>
      </w:r>
      <w:r w:rsidR="000A220B">
        <w:rPr>
          <w:color w:val="0D0D0D" w:themeColor="text1" w:themeTint="F2"/>
          <w:sz w:val="20"/>
          <w:szCs w:val="20"/>
          <w:u w:val="single"/>
        </w:rPr>
        <w:t>62B</w:t>
      </w:r>
      <w:r w:rsidRPr="00B341C8">
        <w:rPr>
          <w:color w:val="0D0D0D" w:themeColor="text1" w:themeTint="F2"/>
          <w:sz w:val="20"/>
          <w:szCs w:val="20"/>
        </w:rPr>
        <w:t xml:space="preserve">: Linear Regression with Robust Confidence Intervals. Correlations between </w:t>
      </w:r>
      <w:r>
        <w:rPr>
          <w:color w:val="0D0D0D" w:themeColor="text1" w:themeTint="F2"/>
          <w:sz w:val="20"/>
          <w:szCs w:val="20"/>
        </w:rPr>
        <w:t xml:space="preserve">reference to carbon </w:t>
      </w:r>
    </w:p>
    <w:p w14:paraId="5ED85915" w14:textId="77777777" w:rsidR="00666155" w:rsidRPr="00B341C8" w:rsidRDefault="00666155" w:rsidP="00666155">
      <w:pPr>
        <w:jc w:val="both"/>
        <w:rPr>
          <w:color w:val="0D0D0D" w:themeColor="text1" w:themeTint="F2"/>
          <w:sz w:val="20"/>
          <w:szCs w:val="20"/>
        </w:rPr>
      </w:pPr>
      <w:r>
        <w:rPr>
          <w:color w:val="0D0D0D" w:themeColor="text1" w:themeTint="F2"/>
          <w:sz w:val="20"/>
          <w:szCs w:val="20"/>
        </w:rPr>
        <w:t xml:space="preserve">Tax in individuals’ central node and </w:t>
      </w:r>
      <w:r w:rsidRPr="00B341C8">
        <w:rPr>
          <w:color w:val="0D0D0D" w:themeColor="text1" w:themeTint="F2"/>
          <w:sz w:val="20"/>
          <w:szCs w:val="20"/>
        </w:rPr>
        <w:t xml:space="preserve">eigenvector centrality </w:t>
      </w:r>
      <w:r>
        <w:rPr>
          <w:color w:val="0D0D0D" w:themeColor="text1" w:themeTint="F2"/>
          <w:sz w:val="20"/>
          <w:szCs w:val="20"/>
        </w:rPr>
        <w:t>score</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666155" w:rsidRPr="00B341C8" w14:paraId="2036FD92" w14:textId="77777777" w:rsidTr="00787B59">
        <w:tc>
          <w:tcPr>
            <w:tcW w:w="2127" w:type="dxa"/>
          </w:tcPr>
          <w:p w14:paraId="4460EA8F" w14:textId="77777777" w:rsidR="00666155" w:rsidRPr="00B341C8" w:rsidRDefault="00666155" w:rsidP="00787B59">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5133A21"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DA9D715"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7AD2B53"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964022B"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CB3FE7D" w14:textId="77777777" w:rsidR="00666155" w:rsidRPr="00B341C8" w:rsidRDefault="00666155" w:rsidP="00787B59">
            <w:pPr>
              <w:jc w:val="right"/>
              <w:rPr>
                <w:color w:val="0D0D0D" w:themeColor="text1" w:themeTint="F2"/>
                <w:sz w:val="20"/>
                <w:szCs w:val="20"/>
                <w:u w:val="single"/>
              </w:rPr>
            </w:pPr>
            <w:r w:rsidRPr="00B341C8">
              <w:rPr>
                <w:color w:val="0D0D0D" w:themeColor="text1" w:themeTint="F2"/>
                <w:sz w:val="20"/>
                <w:szCs w:val="20"/>
                <w:u w:val="single"/>
              </w:rPr>
              <w:t>Conf. Inter]</w:t>
            </w:r>
          </w:p>
        </w:tc>
      </w:tr>
      <w:tr w:rsidR="00666155" w:rsidRPr="00B341C8" w14:paraId="11390898" w14:textId="77777777" w:rsidTr="00787B59">
        <w:tc>
          <w:tcPr>
            <w:tcW w:w="2127" w:type="dxa"/>
          </w:tcPr>
          <w:p w14:paraId="78AA7CC3" w14:textId="77777777" w:rsidR="00666155" w:rsidRPr="00666155" w:rsidRDefault="00666155" w:rsidP="00787B59">
            <w:pPr>
              <w:jc w:val="both"/>
              <w:rPr>
                <w:color w:val="0D0D0D" w:themeColor="text1" w:themeTint="F2"/>
                <w:sz w:val="20"/>
                <w:szCs w:val="20"/>
              </w:rPr>
            </w:pPr>
          </w:p>
        </w:tc>
        <w:tc>
          <w:tcPr>
            <w:tcW w:w="1121" w:type="dxa"/>
            <w:vAlign w:val="bottom"/>
          </w:tcPr>
          <w:p w14:paraId="3F8143EB" w14:textId="77777777" w:rsidR="00666155" w:rsidRPr="00666155" w:rsidRDefault="00666155" w:rsidP="00787B59">
            <w:pPr>
              <w:jc w:val="both"/>
              <w:rPr>
                <w:color w:val="000000"/>
                <w:sz w:val="20"/>
                <w:szCs w:val="20"/>
              </w:rPr>
            </w:pPr>
          </w:p>
        </w:tc>
        <w:tc>
          <w:tcPr>
            <w:tcW w:w="1250" w:type="dxa"/>
            <w:vAlign w:val="bottom"/>
          </w:tcPr>
          <w:p w14:paraId="5D176A9B" w14:textId="77777777" w:rsidR="00666155" w:rsidRPr="00666155" w:rsidRDefault="00666155" w:rsidP="00787B59">
            <w:pPr>
              <w:jc w:val="both"/>
              <w:rPr>
                <w:color w:val="000000"/>
                <w:sz w:val="20"/>
                <w:szCs w:val="20"/>
              </w:rPr>
            </w:pPr>
          </w:p>
        </w:tc>
        <w:tc>
          <w:tcPr>
            <w:tcW w:w="1371" w:type="dxa"/>
            <w:vAlign w:val="bottom"/>
          </w:tcPr>
          <w:p w14:paraId="6661AD26" w14:textId="77777777" w:rsidR="00666155" w:rsidRPr="00666155" w:rsidRDefault="00666155" w:rsidP="00787B59">
            <w:pPr>
              <w:jc w:val="both"/>
              <w:rPr>
                <w:color w:val="000000"/>
                <w:sz w:val="20"/>
                <w:szCs w:val="20"/>
              </w:rPr>
            </w:pPr>
          </w:p>
        </w:tc>
        <w:tc>
          <w:tcPr>
            <w:tcW w:w="1361" w:type="dxa"/>
            <w:vAlign w:val="bottom"/>
          </w:tcPr>
          <w:p w14:paraId="4C3C79C6" w14:textId="77777777" w:rsidR="00666155" w:rsidRPr="00666155" w:rsidRDefault="00666155" w:rsidP="00787B59">
            <w:pPr>
              <w:jc w:val="both"/>
              <w:rPr>
                <w:color w:val="000000"/>
                <w:sz w:val="20"/>
                <w:szCs w:val="20"/>
              </w:rPr>
            </w:pPr>
          </w:p>
        </w:tc>
        <w:tc>
          <w:tcPr>
            <w:tcW w:w="1307" w:type="dxa"/>
            <w:vAlign w:val="bottom"/>
          </w:tcPr>
          <w:p w14:paraId="47187B25" w14:textId="77777777" w:rsidR="00666155" w:rsidRPr="00666155" w:rsidRDefault="00666155" w:rsidP="00787B59">
            <w:pPr>
              <w:jc w:val="both"/>
              <w:rPr>
                <w:color w:val="000000"/>
                <w:sz w:val="20"/>
                <w:szCs w:val="20"/>
              </w:rPr>
            </w:pPr>
          </w:p>
        </w:tc>
      </w:tr>
      <w:tr w:rsidR="00666155" w:rsidRPr="00B341C8" w14:paraId="4F53AF4F" w14:textId="77777777" w:rsidTr="00787B59">
        <w:tc>
          <w:tcPr>
            <w:tcW w:w="2127" w:type="dxa"/>
          </w:tcPr>
          <w:p w14:paraId="540B7401" w14:textId="6813EE79" w:rsidR="00666155" w:rsidRPr="00666155" w:rsidRDefault="00425035" w:rsidP="00666155">
            <w:pPr>
              <w:jc w:val="both"/>
              <w:rPr>
                <w:color w:val="0D0D0D" w:themeColor="text1" w:themeTint="F2"/>
                <w:sz w:val="20"/>
                <w:szCs w:val="20"/>
              </w:rPr>
            </w:pPr>
            <w:r>
              <w:rPr>
                <w:color w:val="0D0D0D" w:themeColor="text1" w:themeTint="F2"/>
                <w:sz w:val="20"/>
                <w:szCs w:val="20"/>
              </w:rPr>
              <w:t>Carbon Tax</w:t>
            </w:r>
          </w:p>
        </w:tc>
        <w:tc>
          <w:tcPr>
            <w:tcW w:w="1121" w:type="dxa"/>
            <w:vAlign w:val="bottom"/>
          </w:tcPr>
          <w:p w14:paraId="566E1A76" w14:textId="713613A1" w:rsidR="00666155" w:rsidRPr="00666155" w:rsidRDefault="00666155" w:rsidP="00666155">
            <w:pPr>
              <w:jc w:val="right"/>
              <w:rPr>
                <w:color w:val="0D0D0D" w:themeColor="text1" w:themeTint="F2"/>
                <w:sz w:val="20"/>
                <w:szCs w:val="20"/>
              </w:rPr>
            </w:pPr>
            <w:r w:rsidRPr="00666155">
              <w:rPr>
                <w:color w:val="000000"/>
                <w:sz w:val="20"/>
                <w:szCs w:val="20"/>
              </w:rPr>
              <w:t>0.723</w:t>
            </w:r>
          </w:p>
        </w:tc>
        <w:tc>
          <w:tcPr>
            <w:tcW w:w="1250" w:type="dxa"/>
            <w:vAlign w:val="bottom"/>
          </w:tcPr>
          <w:p w14:paraId="58FA0160" w14:textId="741CC2DC" w:rsidR="00666155" w:rsidRPr="00666155" w:rsidRDefault="00666155" w:rsidP="00666155">
            <w:pPr>
              <w:jc w:val="right"/>
              <w:rPr>
                <w:color w:val="0D0D0D" w:themeColor="text1" w:themeTint="F2"/>
                <w:sz w:val="20"/>
                <w:szCs w:val="20"/>
              </w:rPr>
            </w:pPr>
            <w:r w:rsidRPr="00666155">
              <w:rPr>
                <w:color w:val="000000"/>
                <w:sz w:val="20"/>
                <w:szCs w:val="20"/>
              </w:rPr>
              <w:t>0.181</w:t>
            </w:r>
          </w:p>
        </w:tc>
        <w:tc>
          <w:tcPr>
            <w:tcW w:w="1371" w:type="dxa"/>
            <w:vAlign w:val="bottom"/>
          </w:tcPr>
          <w:p w14:paraId="0A1397EB" w14:textId="19E5F457" w:rsidR="00666155" w:rsidRPr="00666155" w:rsidRDefault="00666155" w:rsidP="00666155">
            <w:pPr>
              <w:jc w:val="right"/>
              <w:rPr>
                <w:color w:val="0D0D0D" w:themeColor="text1" w:themeTint="F2"/>
                <w:sz w:val="20"/>
                <w:szCs w:val="20"/>
              </w:rPr>
            </w:pPr>
            <w:r w:rsidRPr="00666155">
              <w:rPr>
                <w:color w:val="000000"/>
                <w:sz w:val="20"/>
                <w:szCs w:val="20"/>
              </w:rPr>
              <w:t>0.000</w:t>
            </w:r>
            <w:r w:rsidR="008C033B">
              <w:rPr>
                <w:color w:val="000000"/>
                <w:sz w:val="20"/>
                <w:szCs w:val="20"/>
              </w:rPr>
              <w:t>1***</w:t>
            </w:r>
          </w:p>
        </w:tc>
        <w:tc>
          <w:tcPr>
            <w:tcW w:w="1361" w:type="dxa"/>
            <w:vAlign w:val="bottom"/>
          </w:tcPr>
          <w:p w14:paraId="2CB7D642" w14:textId="3D1F9C67" w:rsidR="00666155" w:rsidRPr="00666155" w:rsidRDefault="00666155" w:rsidP="00666155">
            <w:pPr>
              <w:jc w:val="right"/>
              <w:rPr>
                <w:color w:val="0D0D0D" w:themeColor="text1" w:themeTint="F2"/>
                <w:sz w:val="20"/>
                <w:szCs w:val="20"/>
              </w:rPr>
            </w:pPr>
            <w:r w:rsidRPr="00666155">
              <w:rPr>
                <w:color w:val="000000"/>
                <w:sz w:val="20"/>
                <w:szCs w:val="20"/>
              </w:rPr>
              <w:t>0.363</w:t>
            </w:r>
          </w:p>
        </w:tc>
        <w:tc>
          <w:tcPr>
            <w:tcW w:w="1307" w:type="dxa"/>
            <w:vAlign w:val="bottom"/>
          </w:tcPr>
          <w:p w14:paraId="23A36B2F" w14:textId="5F2DD6C7" w:rsidR="00666155" w:rsidRPr="00666155" w:rsidRDefault="00666155" w:rsidP="00666155">
            <w:pPr>
              <w:jc w:val="right"/>
              <w:rPr>
                <w:color w:val="0D0D0D" w:themeColor="text1" w:themeTint="F2"/>
                <w:sz w:val="20"/>
                <w:szCs w:val="20"/>
              </w:rPr>
            </w:pPr>
            <w:r w:rsidRPr="00666155">
              <w:rPr>
                <w:color w:val="000000"/>
                <w:sz w:val="20"/>
                <w:szCs w:val="20"/>
              </w:rPr>
              <w:t>1.083</w:t>
            </w:r>
          </w:p>
        </w:tc>
      </w:tr>
      <w:tr w:rsidR="00666155" w:rsidRPr="00B341C8" w14:paraId="026DB3C0" w14:textId="77777777" w:rsidTr="00787B59">
        <w:tc>
          <w:tcPr>
            <w:tcW w:w="2127" w:type="dxa"/>
          </w:tcPr>
          <w:p w14:paraId="58793D3E" w14:textId="77777777" w:rsidR="00666155" w:rsidRPr="00666155" w:rsidRDefault="00666155" w:rsidP="00787B59">
            <w:pPr>
              <w:jc w:val="both"/>
              <w:rPr>
                <w:color w:val="0D0D0D" w:themeColor="text1" w:themeTint="F2"/>
                <w:sz w:val="20"/>
                <w:szCs w:val="20"/>
              </w:rPr>
            </w:pPr>
          </w:p>
        </w:tc>
        <w:tc>
          <w:tcPr>
            <w:tcW w:w="1121" w:type="dxa"/>
            <w:vAlign w:val="bottom"/>
          </w:tcPr>
          <w:p w14:paraId="3E2F61AB" w14:textId="77777777" w:rsidR="00666155" w:rsidRPr="00666155" w:rsidRDefault="00666155" w:rsidP="00787B59">
            <w:pPr>
              <w:jc w:val="right"/>
              <w:rPr>
                <w:color w:val="000000"/>
                <w:sz w:val="20"/>
                <w:szCs w:val="20"/>
              </w:rPr>
            </w:pPr>
          </w:p>
        </w:tc>
        <w:tc>
          <w:tcPr>
            <w:tcW w:w="1250" w:type="dxa"/>
            <w:vAlign w:val="bottom"/>
          </w:tcPr>
          <w:p w14:paraId="3AC2B769" w14:textId="77777777" w:rsidR="00666155" w:rsidRPr="00666155" w:rsidRDefault="00666155" w:rsidP="00787B59">
            <w:pPr>
              <w:jc w:val="right"/>
              <w:rPr>
                <w:color w:val="000000"/>
                <w:sz w:val="20"/>
                <w:szCs w:val="20"/>
              </w:rPr>
            </w:pPr>
          </w:p>
        </w:tc>
        <w:tc>
          <w:tcPr>
            <w:tcW w:w="1371" w:type="dxa"/>
            <w:vAlign w:val="bottom"/>
          </w:tcPr>
          <w:p w14:paraId="5B030C43" w14:textId="77777777" w:rsidR="00666155" w:rsidRPr="00666155" w:rsidRDefault="00666155" w:rsidP="00787B59">
            <w:pPr>
              <w:jc w:val="right"/>
              <w:rPr>
                <w:color w:val="000000"/>
                <w:sz w:val="20"/>
                <w:szCs w:val="20"/>
              </w:rPr>
            </w:pPr>
          </w:p>
        </w:tc>
        <w:tc>
          <w:tcPr>
            <w:tcW w:w="1361" w:type="dxa"/>
            <w:vAlign w:val="bottom"/>
          </w:tcPr>
          <w:p w14:paraId="1EFA4D5E" w14:textId="77777777" w:rsidR="00666155" w:rsidRPr="00666155" w:rsidRDefault="00666155" w:rsidP="00787B59">
            <w:pPr>
              <w:jc w:val="right"/>
              <w:rPr>
                <w:color w:val="000000"/>
                <w:sz w:val="20"/>
                <w:szCs w:val="20"/>
              </w:rPr>
            </w:pPr>
          </w:p>
        </w:tc>
        <w:tc>
          <w:tcPr>
            <w:tcW w:w="1307" w:type="dxa"/>
            <w:vAlign w:val="bottom"/>
          </w:tcPr>
          <w:p w14:paraId="0376DFA0" w14:textId="77777777" w:rsidR="00666155" w:rsidRPr="00666155" w:rsidRDefault="00666155" w:rsidP="00787B59">
            <w:pPr>
              <w:jc w:val="right"/>
              <w:rPr>
                <w:color w:val="000000"/>
                <w:sz w:val="20"/>
                <w:szCs w:val="20"/>
              </w:rPr>
            </w:pPr>
          </w:p>
        </w:tc>
      </w:tr>
      <w:tr w:rsidR="00666155" w:rsidRPr="00B341C8" w14:paraId="20E3D53E" w14:textId="77777777" w:rsidTr="00787B59">
        <w:tc>
          <w:tcPr>
            <w:tcW w:w="2127" w:type="dxa"/>
          </w:tcPr>
          <w:p w14:paraId="4595902F" w14:textId="77777777" w:rsidR="00666155" w:rsidRPr="00666155" w:rsidRDefault="00666155" w:rsidP="00666155">
            <w:pPr>
              <w:jc w:val="both"/>
              <w:rPr>
                <w:color w:val="0D0D0D" w:themeColor="text1" w:themeTint="F2"/>
                <w:sz w:val="20"/>
                <w:szCs w:val="20"/>
              </w:rPr>
            </w:pPr>
            <w:r w:rsidRPr="00666155">
              <w:rPr>
                <w:color w:val="0D0D0D" w:themeColor="text1" w:themeTint="F2"/>
                <w:sz w:val="20"/>
                <w:szCs w:val="20"/>
              </w:rPr>
              <w:t>Age</w:t>
            </w:r>
          </w:p>
        </w:tc>
        <w:tc>
          <w:tcPr>
            <w:tcW w:w="1121" w:type="dxa"/>
            <w:vAlign w:val="bottom"/>
          </w:tcPr>
          <w:p w14:paraId="15C94733" w14:textId="014C811A" w:rsidR="00666155" w:rsidRPr="00666155" w:rsidRDefault="00666155" w:rsidP="00666155">
            <w:pPr>
              <w:jc w:val="right"/>
              <w:rPr>
                <w:color w:val="000000"/>
                <w:sz w:val="20"/>
                <w:szCs w:val="20"/>
              </w:rPr>
            </w:pPr>
            <w:r w:rsidRPr="00666155">
              <w:rPr>
                <w:color w:val="000000"/>
                <w:sz w:val="20"/>
                <w:szCs w:val="20"/>
              </w:rPr>
              <w:t>0.024</w:t>
            </w:r>
          </w:p>
        </w:tc>
        <w:tc>
          <w:tcPr>
            <w:tcW w:w="1250" w:type="dxa"/>
            <w:vAlign w:val="bottom"/>
          </w:tcPr>
          <w:p w14:paraId="65BD3E20" w14:textId="260FF0AB" w:rsidR="00666155" w:rsidRPr="00666155" w:rsidRDefault="00666155" w:rsidP="00666155">
            <w:pPr>
              <w:jc w:val="right"/>
              <w:rPr>
                <w:color w:val="000000"/>
                <w:sz w:val="20"/>
                <w:szCs w:val="20"/>
              </w:rPr>
            </w:pPr>
            <w:r w:rsidRPr="00666155">
              <w:rPr>
                <w:color w:val="000000"/>
                <w:sz w:val="20"/>
                <w:szCs w:val="20"/>
              </w:rPr>
              <w:t>0.008</w:t>
            </w:r>
          </w:p>
        </w:tc>
        <w:tc>
          <w:tcPr>
            <w:tcW w:w="1371" w:type="dxa"/>
            <w:vAlign w:val="bottom"/>
          </w:tcPr>
          <w:p w14:paraId="28054039" w14:textId="6BFFF61C" w:rsidR="00666155" w:rsidRPr="00666155" w:rsidRDefault="00666155" w:rsidP="00666155">
            <w:pPr>
              <w:jc w:val="right"/>
              <w:rPr>
                <w:color w:val="000000"/>
                <w:sz w:val="20"/>
                <w:szCs w:val="20"/>
              </w:rPr>
            </w:pPr>
            <w:r w:rsidRPr="00666155">
              <w:rPr>
                <w:color w:val="000000"/>
                <w:sz w:val="20"/>
                <w:szCs w:val="20"/>
              </w:rPr>
              <w:t>0.002</w:t>
            </w:r>
            <w:r w:rsidR="008C033B">
              <w:rPr>
                <w:color w:val="000000"/>
                <w:sz w:val="20"/>
                <w:szCs w:val="20"/>
              </w:rPr>
              <w:t>**</w:t>
            </w:r>
          </w:p>
        </w:tc>
        <w:tc>
          <w:tcPr>
            <w:tcW w:w="1361" w:type="dxa"/>
            <w:vAlign w:val="bottom"/>
          </w:tcPr>
          <w:p w14:paraId="6C7D8214" w14:textId="31D329E7" w:rsidR="00666155" w:rsidRPr="00666155" w:rsidRDefault="00666155" w:rsidP="00666155">
            <w:pPr>
              <w:jc w:val="right"/>
              <w:rPr>
                <w:color w:val="000000"/>
                <w:sz w:val="20"/>
                <w:szCs w:val="20"/>
              </w:rPr>
            </w:pPr>
            <w:r w:rsidRPr="00666155">
              <w:rPr>
                <w:color w:val="000000"/>
                <w:sz w:val="20"/>
                <w:szCs w:val="20"/>
              </w:rPr>
              <w:t>0.009</w:t>
            </w:r>
          </w:p>
        </w:tc>
        <w:tc>
          <w:tcPr>
            <w:tcW w:w="1307" w:type="dxa"/>
            <w:vAlign w:val="bottom"/>
          </w:tcPr>
          <w:p w14:paraId="25F41C06" w14:textId="21DD5341" w:rsidR="00666155" w:rsidRPr="00666155" w:rsidRDefault="00666155" w:rsidP="00666155">
            <w:pPr>
              <w:jc w:val="right"/>
              <w:rPr>
                <w:color w:val="000000"/>
                <w:sz w:val="20"/>
                <w:szCs w:val="20"/>
              </w:rPr>
            </w:pPr>
            <w:r w:rsidRPr="00666155">
              <w:rPr>
                <w:color w:val="000000"/>
                <w:sz w:val="20"/>
                <w:szCs w:val="20"/>
              </w:rPr>
              <w:t>0.040</w:t>
            </w:r>
          </w:p>
        </w:tc>
      </w:tr>
      <w:tr w:rsidR="00666155" w:rsidRPr="00B341C8" w14:paraId="0F5ABC32" w14:textId="77777777" w:rsidTr="00787B59">
        <w:tc>
          <w:tcPr>
            <w:tcW w:w="2127" w:type="dxa"/>
          </w:tcPr>
          <w:p w14:paraId="5F7874CD" w14:textId="77777777" w:rsidR="00666155" w:rsidRPr="00666155" w:rsidRDefault="00666155" w:rsidP="00666155">
            <w:pPr>
              <w:jc w:val="both"/>
              <w:rPr>
                <w:color w:val="0D0D0D" w:themeColor="text1" w:themeTint="F2"/>
                <w:sz w:val="20"/>
                <w:szCs w:val="20"/>
              </w:rPr>
            </w:pPr>
            <w:r w:rsidRPr="00666155">
              <w:rPr>
                <w:color w:val="0D0D0D" w:themeColor="text1" w:themeTint="F2"/>
                <w:sz w:val="20"/>
                <w:szCs w:val="20"/>
              </w:rPr>
              <w:t>Education</w:t>
            </w:r>
          </w:p>
        </w:tc>
        <w:tc>
          <w:tcPr>
            <w:tcW w:w="1121" w:type="dxa"/>
            <w:vAlign w:val="bottom"/>
          </w:tcPr>
          <w:p w14:paraId="2B25CF0A" w14:textId="344C1686" w:rsidR="00666155" w:rsidRPr="00666155" w:rsidRDefault="00666155" w:rsidP="00666155">
            <w:pPr>
              <w:jc w:val="right"/>
              <w:rPr>
                <w:color w:val="000000"/>
                <w:sz w:val="20"/>
                <w:szCs w:val="20"/>
              </w:rPr>
            </w:pPr>
            <w:r w:rsidRPr="00666155">
              <w:rPr>
                <w:color w:val="000000"/>
                <w:sz w:val="20"/>
                <w:szCs w:val="20"/>
              </w:rPr>
              <w:t>-0.055</w:t>
            </w:r>
          </w:p>
        </w:tc>
        <w:tc>
          <w:tcPr>
            <w:tcW w:w="1250" w:type="dxa"/>
            <w:vAlign w:val="bottom"/>
          </w:tcPr>
          <w:p w14:paraId="6484820E" w14:textId="7E7506D9" w:rsidR="00666155" w:rsidRPr="00666155" w:rsidRDefault="00666155" w:rsidP="00666155">
            <w:pPr>
              <w:jc w:val="right"/>
              <w:rPr>
                <w:color w:val="000000"/>
                <w:sz w:val="20"/>
                <w:szCs w:val="20"/>
              </w:rPr>
            </w:pPr>
            <w:r w:rsidRPr="00666155">
              <w:rPr>
                <w:color w:val="000000"/>
                <w:sz w:val="20"/>
                <w:szCs w:val="20"/>
              </w:rPr>
              <w:t>0.072</w:t>
            </w:r>
          </w:p>
        </w:tc>
        <w:tc>
          <w:tcPr>
            <w:tcW w:w="1371" w:type="dxa"/>
            <w:vAlign w:val="bottom"/>
          </w:tcPr>
          <w:p w14:paraId="4A7E419B" w14:textId="65B6713D" w:rsidR="00666155" w:rsidRPr="00666155" w:rsidRDefault="00666155" w:rsidP="00666155">
            <w:pPr>
              <w:jc w:val="right"/>
              <w:rPr>
                <w:color w:val="000000"/>
                <w:sz w:val="20"/>
                <w:szCs w:val="20"/>
              </w:rPr>
            </w:pPr>
            <w:r w:rsidRPr="00666155">
              <w:rPr>
                <w:color w:val="000000"/>
                <w:sz w:val="20"/>
                <w:szCs w:val="20"/>
              </w:rPr>
              <w:t>0.447</w:t>
            </w:r>
          </w:p>
        </w:tc>
        <w:tc>
          <w:tcPr>
            <w:tcW w:w="1361" w:type="dxa"/>
            <w:vAlign w:val="bottom"/>
          </w:tcPr>
          <w:p w14:paraId="68A7AE13" w14:textId="156F0DE3" w:rsidR="00666155" w:rsidRPr="00666155" w:rsidRDefault="00666155" w:rsidP="00666155">
            <w:pPr>
              <w:jc w:val="right"/>
              <w:rPr>
                <w:color w:val="000000"/>
                <w:sz w:val="20"/>
                <w:szCs w:val="20"/>
              </w:rPr>
            </w:pPr>
            <w:r w:rsidRPr="00666155">
              <w:rPr>
                <w:color w:val="000000"/>
                <w:sz w:val="20"/>
                <w:szCs w:val="20"/>
              </w:rPr>
              <w:t>-0.198</w:t>
            </w:r>
          </w:p>
        </w:tc>
        <w:tc>
          <w:tcPr>
            <w:tcW w:w="1307" w:type="dxa"/>
            <w:vAlign w:val="bottom"/>
          </w:tcPr>
          <w:p w14:paraId="03CDF5C8" w14:textId="6EA4B924" w:rsidR="00666155" w:rsidRPr="00666155" w:rsidRDefault="00666155" w:rsidP="00666155">
            <w:pPr>
              <w:jc w:val="right"/>
              <w:rPr>
                <w:color w:val="000000"/>
                <w:sz w:val="20"/>
                <w:szCs w:val="20"/>
              </w:rPr>
            </w:pPr>
            <w:r w:rsidRPr="00666155">
              <w:rPr>
                <w:color w:val="000000"/>
                <w:sz w:val="20"/>
                <w:szCs w:val="20"/>
              </w:rPr>
              <w:t>0.088</w:t>
            </w:r>
          </w:p>
        </w:tc>
      </w:tr>
      <w:tr w:rsidR="00666155" w:rsidRPr="00B341C8" w14:paraId="0A1CA4BE" w14:textId="77777777" w:rsidTr="00787B59">
        <w:tc>
          <w:tcPr>
            <w:tcW w:w="2127" w:type="dxa"/>
          </w:tcPr>
          <w:p w14:paraId="26F28908" w14:textId="77777777" w:rsidR="00666155" w:rsidRPr="00666155" w:rsidRDefault="00666155" w:rsidP="00666155">
            <w:pPr>
              <w:jc w:val="both"/>
              <w:rPr>
                <w:color w:val="0D0D0D" w:themeColor="text1" w:themeTint="F2"/>
                <w:sz w:val="20"/>
                <w:szCs w:val="20"/>
              </w:rPr>
            </w:pPr>
            <w:r w:rsidRPr="00666155">
              <w:rPr>
                <w:color w:val="0D0D0D" w:themeColor="text1" w:themeTint="F2"/>
                <w:sz w:val="20"/>
                <w:szCs w:val="20"/>
              </w:rPr>
              <w:t>Non-white</w:t>
            </w:r>
          </w:p>
        </w:tc>
        <w:tc>
          <w:tcPr>
            <w:tcW w:w="1121" w:type="dxa"/>
            <w:vAlign w:val="bottom"/>
          </w:tcPr>
          <w:p w14:paraId="417FBA98" w14:textId="2E5571D7" w:rsidR="00666155" w:rsidRPr="00666155" w:rsidRDefault="00666155" w:rsidP="00666155">
            <w:pPr>
              <w:jc w:val="right"/>
              <w:rPr>
                <w:color w:val="000000"/>
                <w:sz w:val="20"/>
                <w:szCs w:val="20"/>
              </w:rPr>
            </w:pPr>
            <w:r w:rsidRPr="00666155">
              <w:rPr>
                <w:color w:val="000000"/>
                <w:sz w:val="20"/>
                <w:szCs w:val="20"/>
              </w:rPr>
              <w:t>0.452</w:t>
            </w:r>
          </w:p>
        </w:tc>
        <w:tc>
          <w:tcPr>
            <w:tcW w:w="1250" w:type="dxa"/>
            <w:vAlign w:val="bottom"/>
          </w:tcPr>
          <w:p w14:paraId="5C262605" w14:textId="6BADC8B8" w:rsidR="00666155" w:rsidRPr="00666155" w:rsidRDefault="00666155" w:rsidP="00666155">
            <w:pPr>
              <w:jc w:val="right"/>
              <w:rPr>
                <w:color w:val="000000"/>
                <w:sz w:val="20"/>
                <w:szCs w:val="20"/>
              </w:rPr>
            </w:pPr>
            <w:r w:rsidRPr="00666155">
              <w:rPr>
                <w:color w:val="000000"/>
                <w:sz w:val="20"/>
                <w:szCs w:val="20"/>
              </w:rPr>
              <w:t>0.187</w:t>
            </w:r>
          </w:p>
        </w:tc>
        <w:tc>
          <w:tcPr>
            <w:tcW w:w="1371" w:type="dxa"/>
            <w:vAlign w:val="bottom"/>
          </w:tcPr>
          <w:p w14:paraId="3E8D6EA0" w14:textId="4971263F" w:rsidR="00666155" w:rsidRPr="00666155" w:rsidRDefault="00666155" w:rsidP="00666155">
            <w:pPr>
              <w:jc w:val="right"/>
              <w:rPr>
                <w:color w:val="000000"/>
                <w:sz w:val="20"/>
                <w:szCs w:val="20"/>
              </w:rPr>
            </w:pPr>
            <w:r w:rsidRPr="00666155">
              <w:rPr>
                <w:color w:val="000000"/>
                <w:sz w:val="20"/>
                <w:szCs w:val="20"/>
              </w:rPr>
              <w:t>0.017</w:t>
            </w:r>
            <w:r w:rsidR="008C033B">
              <w:rPr>
                <w:color w:val="000000"/>
                <w:sz w:val="20"/>
                <w:szCs w:val="20"/>
              </w:rPr>
              <w:t>**</w:t>
            </w:r>
          </w:p>
        </w:tc>
        <w:tc>
          <w:tcPr>
            <w:tcW w:w="1361" w:type="dxa"/>
            <w:vAlign w:val="bottom"/>
          </w:tcPr>
          <w:p w14:paraId="52D9BDAD" w14:textId="377E1CB2" w:rsidR="00666155" w:rsidRPr="00666155" w:rsidRDefault="00666155" w:rsidP="00666155">
            <w:pPr>
              <w:jc w:val="right"/>
              <w:rPr>
                <w:color w:val="000000"/>
                <w:sz w:val="20"/>
                <w:szCs w:val="20"/>
              </w:rPr>
            </w:pPr>
            <w:r w:rsidRPr="00666155">
              <w:rPr>
                <w:color w:val="000000"/>
                <w:sz w:val="20"/>
                <w:szCs w:val="20"/>
              </w:rPr>
              <w:t>0.081</w:t>
            </w:r>
          </w:p>
        </w:tc>
        <w:tc>
          <w:tcPr>
            <w:tcW w:w="1307" w:type="dxa"/>
            <w:vAlign w:val="bottom"/>
          </w:tcPr>
          <w:p w14:paraId="064E6F9E" w14:textId="67E1A718" w:rsidR="00666155" w:rsidRPr="00666155" w:rsidRDefault="00666155" w:rsidP="00666155">
            <w:pPr>
              <w:jc w:val="right"/>
              <w:rPr>
                <w:color w:val="000000"/>
                <w:sz w:val="20"/>
                <w:szCs w:val="20"/>
              </w:rPr>
            </w:pPr>
            <w:r w:rsidRPr="00666155">
              <w:rPr>
                <w:color w:val="000000"/>
                <w:sz w:val="20"/>
                <w:szCs w:val="20"/>
              </w:rPr>
              <w:t>0.822</w:t>
            </w:r>
          </w:p>
        </w:tc>
      </w:tr>
      <w:tr w:rsidR="00666155" w:rsidRPr="00B341C8" w14:paraId="1F6E9C51" w14:textId="77777777" w:rsidTr="00787B59">
        <w:tc>
          <w:tcPr>
            <w:tcW w:w="2127" w:type="dxa"/>
          </w:tcPr>
          <w:p w14:paraId="07E8C42D" w14:textId="77777777" w:rsidR="00666155" w:rsidRPr="00666155" w:rsidRDefault="00666155" w:rsidP="00666155">
            <w:pPr>
              <w:jc w:val="both"/>
              <w:rPr>
                <w:color w:val="0D0D0D" w:themeColor="text1" w:themeTint="F2"/>
                <w:sz w:val="20"/>
                <w:szCs w:val="20"/>
              </w:rPr>
            </w:pPr>
            <w:r w:rsidRPr="00666155">
              <w:rPr>
                <w:color w:val="0D0D0D" w:themeColor="text1" w:themeTint="F2"/>
                <w:sz w:val="20"/>
                <w:szCs w:val="20"/>
              </w:rPr>
              <w:t>Female</w:t>
            </w:r>
          </w:p>
        </w:tc>
        <w:tc>
          <w:tcPr>
            <w:tcW w:w="1121" w:type="dxa"/>
            <w:vAlign w:val="bottom"/>
          </w:tcPr>
          <w:p w14:paraId="07BA99D7" w14:textId="23593ECB" w:rsidR="00666155" w:rsidRPr="00666155" w:rsidRDefault="00666155" w:rsidP="00666155">
            <w:pPr>
              <w:jc w:val="right"/>
              <w:rPr>
                <w:color w:val="000000"/>
                <w:sz w:val="20"/>
                <w:szCs w:val="20"/>
              </w:rPr>
            </w:pPr>
            <w:r w:rsidRPr="00666155">
              <w:rPr>
                <w:color w:val="000000"/>
                <w:sz w:val="20"/>
                <w:szCs w:val="20"/>
              </w:rPr>
              <w:t>0.101</w:t>
            </w:r>
          </w:p>
        </w:tc>
        <w:tc>
          <w:tcPr>
            <w:tcW w:w="1250" w:type="dxa"/>
            <w:vAlign w:val="bottom"/>
          </w:tcPr>
          <w:p w14:paraId="1CAC7605" w14:textId="4AEE56CE" w:rsidR="00666155" w:rsidRPr="00666155" w:rsidRDefault="00666155" w:rsidP="00666155">
            <w:pPr>
              <w:jc w:val="right"/>
              <w:rPr>
                <w:color w:val="000000"/>
                <w:sz w:val="20"/>
                <w:szCs w:val="20"/>
              </w:rPr>
            </w:pPr>
            <w:r w:rsidRPr="00666155">
              <w:rPr>
                <w:color w:val="000000"/>
                <w:sz w:val="20"/>
                <w:szCs w:val="20"/>
              </w:rPr>
              <w:t>0.181</w:t>
            </w:r>
          </w:p>
        </w:tc>
        <w:tc>
          <w:tcPr>
            <w:tcW w:w="1371" w:type="dxa"/>
            <w:vAlign w:val="bottom"/>
          </w:tcPr>
          <w:p w14:paraId="1F38580A" w14:textId="69FE3347" w:rsidR="00666155" w:rsidRPr="00666155" w:rsidRDefault="00666155" w:rsidP="00666155">
            <w:pPr>
              <w:jc w:val="right"/>
              <w:rPr>
                <w:color w:val="000000"/>
                <w:sz w:val="20"/>
                <w:szCs w:val="20"/>
              </w:rPr>
            </w:pPr>
            <w:r w:rsidRPr="00666155">
              <w:rPr>
                <w:color w:val="000000"/>
                <w:sz w:val="20"/>
                <w:szCs w:val="20"/>
              </w:rPr>
              <w:t>0.580</w:t>
            </w:r>
          </w:p>
        </w:tc>
        <w:tc>
          <w:tcPr>
            <w:tcW w:w="1361" w:type="dxa"/>
            <w:vAlign w:val="bottom"/>
          </w:tcPr>
          <w:p w14:paraId="4F963047" w14:textId="659D114A" w:rsidR="00666155" w:rsidRPr="00666155" w:rsidRDefault="00666155" w:rsidP="00666155">
            <w:pPr>
              <w:jc w:val="right"/>
              <w:rPr>
                <w:color w:val="000000"/>
                <w:sz w:val="20"/>
                <w:szCs w:val="20"/>
              </w:rPr>
            </w:pPr>
            <w:r w:rsidRPr="00666155">
              <w:rPr>
                <w:color w:val="000000"/>
                <w:sz w:val="20"/>
                <w:szCs w:val="20"/>
              </w:rPr>
              <w:t>-0.259</w:t>
            </w:r>
          </w:p>
        </w:tc>
        <w:tc>
          <w:tcPr>
            <w:tcW w:w="1307" w:type="dxa"/>
            <w:vAlign w:val="bottom"/>
          </w:tcPr>
          <w:p w14:paraId="4FC6F9EB" w14:textId="71E35FA1" w:rsidR="00666155" w:rsidRPr="00666155" w:rsidRDefault="00666155" w:rsidP="00666155">
            <w:pPr>
              <w:jc w:val="right"/>
              <w:rPr>
                <w:color w:val="000000"/>
                <w:sz w:val="20"/>
                <w:szCs w:val="20"/>
              </w:rPr>
            </w:pPr>
            <w:r w:rsidRPr="00666155">
              <w:rPr>
                <w:color w:val="000000"/>
                <w:sz w:val="20"/>
                <w:szCs w:val="20"/>
              </w:rPr>
              <w:t>0.460</w:t>
            </w:r>
          </w:p>
        </w:tc>
      </w:tr>
      <w:tr w:rsidR="00666155" w:rsidRPr="00B341C8" w14:paraId="497C1E27" w14:textId="77777777" w:rsidTr="00787B59">
        <w:tc>
          <w:tcPr>
            <w:tcW w:w="2127" w:type="dxa"/>
          </w:tcPr>
          <w:p w14:paraId="716F9123" w14:textId="77777777" w:rsidR="00666155" w:rsidRPr="00666155" w:rsidRDefault="00666155" w:rsidP="00666155">
            <w:pPr>
              <w:jc w:val="both"/>
              <w:rPr>
                <w:color w:val="0D0D0D" w:themeColor="text1" w:themeTint="F2"/>
                <w:sz w:val="20"/>
                <w:szCs w:val="20"/>
              </w:rPr>
            </w:pPr>
            <w:r w:rsidRPr="00666155">
              <w:rPr>
                <w:color w:val="0D0D0D" w:themeColor="text1" w:themeTint="F2"/>
                <w:sz w:val="20"/>
                <w:szCs w:val="20"/>
              </w:rPr>
              <w:t>Income</w:t>
            </w:r>
          </w:p>
        </w:tc>
        <w:tc>
          <w:tcPr>
            <w:tcW w:w="1121" w:type="dxa"/>
            <w:vAlign w:val="bottom"/>
          </w:tcPr>
          <w:p w14:paraId="601FD104" w14:textId="21B0EA35" w:rsidR="00666155" w:rsidRPr="00666155" w:rsidRDefault="00666155" w:rsidP="00666155">
            <w:pPr>
              <w:jc w:val="right"/>
              <w:rPr>
                <w:color w:val="000000"/>
                <w:sz w:val="20"/>
                <w:szCs w:val="20"/>
              </w:rPr>
            </w:pPr>
            <w:r w:rsidRPr="00666155">
              <w:rPr>
                <w:color w:val="000000"/>
                <w:sz w:val="20"/>
                <w:szCs w:val="20"/>
              </w:rPr>
              <w:t>0.014</w:t>
            </w:r>
          </w:p>
        </w:tc>
        <w:tc>
          <w:tcPr>
            <w:tcW w:w="1250" w:type="dxa"/>
            <w:vAlign w:val="bottom"/>
          </w:tcPr>
          <w:p w14:paraId="3FA27679" w14:textId="2CDA555E" w:rsidR="00666155" w:rsidRPr="00666155" w:rsidRDefault="00666155" w:rsidP="00666155">
            <w:pPr>
              <w:jc w:val="right"/>
              <w:rPr>
                <w:color w:val="000000"/>
                <w:sz w:val="20"/>
                <w:szCs w:val="20"/>
              </w:rPr>
            </w:pPr>
            <w:r w:rsidRPr="00666155">
              <w:rPr>
                <w:color w:val="000000"/>
                <w:sz w:val="20"/>
                <w:szCs w:val="20"/>
              </w:rPr>
              <w:t>0.031</w:t>
            </w:r>
          </w:p>
        </w:tc>
        <w:tc>
          <w:tcPr>
            <w:tcW w:w="1371" w:type="dxa"/>
            <w:vAlign w:val="bottom"/>
          </w:tcPr>
          <w:p w14:paraId="56A7C8A3" w14:textId="462D70E2" w:rsidR="00666155" w:rsidRPr="00666155" w:rsidRDefault="00666155" w:rsidP="00666155">
            <w:pPr>
              <w:jc w:val="right"/>
              <w:rPr>
                <w:color w:val="000000"/>
                <w:sz w:val="20"/>
                <w:szCs w:val="20"/>
              </w:rPr>
            </w:pPr>
            <w:r w:rsidRPr="00666155">
              <w:rPr>
                <w:color w:val="000000"/>
                <w:sz w:val="20"/>
                <w:szCs w:val="20"/>
              </w:rPr>
              <w:t>0.660</w:t>
            </w:r>
          </w:p>
        </w:tc>
        <w:tc>
          <w:tcPr>
            <w:tcW w:w="1361" w:type="dxa"/>
            <w:vAlign w:val="bottom"/>
          </w:tcPr>
          <w:p w14:paraId="7DC8F665" w14:textId="21F2203B" w:rsidR="00666155" w:rsidRPr="00666155" w:rsidRDefault="00666155" w:rsidP="00666155">
            <w:pPr>
              <w:jc w:val="right"/>
              <w:rPr>
                <w:color w:val="000000"/>
                <w:sz w:val="20"/>
                <w:szCs w:val="20"/>
              </w:rPr>
            </w:pPr>
            <w:r w:rsidRPr="00666155">
              <w:rPr>
                <w:color w:val="000000"/>
                <w:sz w:val="20"/>
                <w:szCs w:val="20"/>
              </w:rPr>
              <w:t>-0.048</w:t>
            </w:r>
          </w:p>
        </w:tc>
        <w:tc>
          <w:tcPr>
            <w:tcW w:w="1307" w:type="dxa"/>
            <w:vAlign w:val="bottom"/>
          </w:tcPr>
          <w:p w14:paraId="21A17116" w14:textId="6F818410" w:rsidR="00666155" w:rsidRPr="00666155" w:rsidRDefault="00666155" w:rsidP="00666155">
            <w:pPr>
              <w:jc w:val="right"/>
              <w:rPr>
                <w:color w:val="000000"/>
                <w:sz w:val="20"/>
                <w:szCs w:val="20"/>
              </w:rPr>
            </w:pPr>
            <w:r w:rsidRPr="00666155">
              <w:rPr>
                <w:color w:val="000000"/>
                <w:sz w:val="20"/>
                <w:szCs w:val="20"/>
              </w:rPr>
              <w:t>0.075</w:t>
            </w:r>
          </w:p>
        </w:tc>
      </w:tr>
      <w:tr w:rsidR="00666155" w:rsidRPr="00B341C8" w14:paraId="4F69A51A" w14:textId="77777777" w:rsidTr="00787B59">
        <w:tc>
          <w:tcPr>
            <w:tcW w:w="2127" w:type="dxa"/>
          </w:tcPr>
          <w:p w14:paraId="399D8ABF" w14:textId="77777777" w:rsidR="00666155" w:rsidRPr="00666155" w:rsidRDefault="00666155" w:rsidP="00666155">
            <w:pPr>
              <w:jc w:val="both"/>
              <w:rPr>
                <w:color w:val="0D0D0D" w:themeColor="text1" w:themeTint="F2"/>
                <w:sz w:val="20"/>
                <w:szCs w:val="20"/>
              </w:rPr>
            </w:pPr>
            <w:r w:rsidRPr="00666155">
              <w:rPr>
                <w:color w:val="0D0D0D" w:themeColor="text1" w:themeTint="F2"/>
                <w:sz w:val="20"/>
                <w:szCs w:val="20"/>
              </w:rPr>
              <w:t>Religiosity</w:t>
            </w:r>
          </w:p>
        </w:tc>
        <w:tc>
          <w:tcPr>
            <w:tcW w:w="1121" w:type="dxa"/>
            <w:vAlign w:val="bottom"/>
          </w:tcPr>
          <w:p w14:paraId="6BE08D49" w14:textId="5B39B350" w:rsidR="00666155" w:rsidRPr="00666155" w:rsidRDefault="00666155" w:rsidP="00666155">
            <w:pPr>
              <w:jc w:val="right"/>
              <w:rPr>
                <w:color w:val="000000"/>
                <w:sz w:val="20"/>
                <w:szCs w:val="20"/>
              </w:rPr>
            </w:pPr>
            <w:r w:rsidRPr="00666155">
              <w:rPr>
                <w:color w:val="000000"/>
                <w:sz w:val="20"/>
                <w:szCs w:val="20"/>
              </w:rPr>
              <w:t>-0.029</w:t>
            </w:r>
          </w:p>
        </w:tc>
        <w:tc>
          <w:tcPr>
            <w:tcW w:w="1250" w:type="dxa"/>
            <w:vAlign w:val="bottom"/>
          </w:tcPr>
          <w:p w14:paraId="209929CD" w14:textId="696AD8B8" w:rsidR="00666155" w:rsidRPr="00666155" w:rsidRDefault="00666155" w:rsidP="00666155">
            <w:pPr>
              <w:jc w:val="right"/>
              <w:rPr>
                <w:color w:val="000000"/>
                <w:sz w:val="20"/>
                <w:szCs w:val="20"/>
              </w:rPr>
            </w:pPr>
            <w:r w:rsidRPr="00666155">
              <w:rPr>
                <w:color w:val="000000"/>
                <w:sz w:val="20"/>
                <w:szCs w:val="20"/>
              </w:rPr>
              <w:t>0.077</w:t>
            </w:r>
          </w:p>
        </w:tc>
        <w:tc>
          <w:tcPr>
            <w:tcW w:w="1371" w:type="dxa"/>
            <w:vAlign w:val="bottom"/>
          </w:tcPr>
          <w:p w14:paraId="2EE54FC0" w14:textId="47C6B8E9" w:rsidR="00666155" w:rsidRPr="00666155" w:rsidRDefault="00666155" w:rsidP="00666155">
            <w:pPr>
              <w:jc w:val="right"/>
              <w:rPr>
                <w:color w:val="000000"/>
                <w:sz w:val="20"/>
                <w:szCs w:val="20"/>
              </w:rPr>
            </w:pPr>
            <w:r w:rsidRPr="00666155">
              <w:rPr>
                <w:color w:val="000000"/>
                <w:sz w:val="20"/>
                <w:szCs w:val="20"/>
              </w:rPr>
              <w:t>0.708</w:t>
            </w:r>
          </w:p>
        </w:tc>
        <w:tc>
          <w:tcPr>
            <w:tcW w:w="1361" w:type="dxa"/>
            <w:vAlign w:val="bottom"/>
          </w:tcPr>
          <w:p w14:paraId="2E314E05" w14:textId="69DAC4F4" w:rsidR="00666155" w:rsidRPr="00666155" w:rsidRDefault="00666155" w:rsidP="00666155">
            <w:pPr>
              <w:jc w:val="right"/>
              <w:rPr>
                <w:color w:val="000000"/>
                <w:sz w:val="20"/>
                <w:szCs w:val="20"/>
              </w:rPr>
            </w:pPr>
            <w:r w:rsidRPr="00666155">
              <w:rPr>
                <w:color w:val="000000"/>
                <w:sz w:val="20"/>
                <w:szCs w:val="20"/>
              </w:rPr>
              <w:t>-0.182</w:t>
            </w:r>
          </w:p>
        </w:tc>
        <w:tc>
          <w:tcPr>
            <w:tcW w:w="1307" w:type="dxa"/>
            <w:vAlign w:val="bottom"/>
          </w:tcPr>
          <w:p w14:paraId="348AE46B" w14:textId="2E0CFD6F" w:rsidR="00666155" w:rsidRPr="00666155" w:rsidRDefault="00666155" w:rsidP="00666155">
            <w:pPr>
              <w:jc w:val="right"/>
              <w:rPr>
                <w:color w:val="000000"/>
                <w:sz w:val="20"/>
                <w:szCs w:val="20"/>
              </w:rPr>
            </w:pPr>
            <w:r w:rsidRPr="00666155">
              <w:rPr>
                <w:color w:val="000000"/>
                <w:sz w:val="20"/>
                <w:szCs w:val="20"/>
              </w:rPr>
              <w:t>0.124</w:t>
            </w:r>
          </w:p>
        </w:tc>
      </w:tr>
      <w:tr w:rsidR="00666155" w:rsidRPr="00B341C8" w14:paraId="169A978F" w14:textId="77777777" w:rsidTr="00787B59">
        <w:tc>
          <w:tcPr>
            <w:tcW w:w="2127" w:type="dxa"/>
          </w:tcPr>
          <w:p w14:paraId="22EFB42F" w14:textId="77777777" w:rsidR="00666155" w:rsidRPr="00666155" w:rsidRDefault="00666155" w:rsidP="00787B59">
            <w:pPr>
              <w:jc w:val="both"/>
              <w:rPr>
                <w:color w:val="0D0D0D" w:themeColor="text1" w:themeTint="F2"/>
                <w:sz w:val="20"/>
                <w:szCs w:val="20"/>
              </w:rPr>
            </w:pPr>
          </w:p>
        </w:tc>
        <w:tc>
          <w:tcPr>
            <w:tcW w:w="1121" w:type="dxa"/>
            <w:vAlign w:val="bottom"/>
          </w:tcPr>
          <w:p w14:paraId="60E02B77" w14:textId="77777777" w:rsidR="00666155" w:rsidRPr="00666155" w:rsidRDefault="00666155" w:rsidP="00787B59">
            <w:pPr>
              <w:jc w:val="right"/>
              <w:rPr>
                <w:color w:val="000000"/>
                <w:sz w:val="20"/>
                <w:szCs w:val="20"/>
              </w:rPr>
            </w:pPr>
          </w:p>
        </w:tc>
        <w:tc>
          <w:tcPr>
            <w:tcW w:w="1250" w:type="dxa"/>
            <w:vAlign w:val="bottom"/>
          </w:tcPr>
          <w:p w14:paraId="12F05D82" w14:textId="77777777" w:rsidR="00666155" w:rsidRPr="00666155" w:rsidRDefault="00666155" w:rsidP="00787B59">
            <w:pPr>
              <w:jc w:val="right"/>
              <w:rPr>
                <w:color w:val="0D0D0D" w:themeColor="text1" w:themeTint="F2"/>
                <w:sz w:val="20"/>
                <w:szCs w:val="20"/>
              </w:rPr>
            </w:pPr>
          </w:p>
        </w:tc>
        <w:tc>
          <w:tcPr>
            <w:tcW w:w="1371" w:type="dxa"/>
            <w:vAlign w:val="bottom"/>
          </w:tcPr>
          <w:p w14:paraId="2A3FFF92" w14:textId="77777777" w:rsidR="00666155" w:rsidRPr="00666155" w:rsidRDefault="00666155" w:rsidP="00787B59">
            <w:pPr>
              <w:jc w:val="right"/>
              <w:rPr>
                <w:color w:val="0D0D0D" w:themeColor="text1" w:themeTint="F2"/>
                <w:sz w:val="20"/>
                <w:szCs w:val="20"/>
              </w:rPr>
            </w:pPr>
          </w:p>
        </w:tc>
        <w:tc>
          <w:tcPr>
            <w:tcW w:w="1361" w:type="dxa"/>
            <w:vAlign w:val="bottom"/>
          </w:tcPr>
          <w:p w14:paraId="743C587B" w14:textId="77777777" w:rsidR="00666155" w:rsidRPr="00666155" w:rsidRDefault="00666155" w:rsidP="00787B59">
            <w:pPr>
              <w:jc w:val="right"/>
              <w:rPr>
                <w:color w:val="0D0D0D" w:themeColor="text1" w:themeTint="F2"/>
                <w:sz w:val="20"/>
                <w:szCs w:val="20"/>
              </w:rPr>
            </w:pPr>
          </w:p>
        </w:tc>
        <w:tc>
          <w:tcPr>
            <w:tcW w:w="1307" w:type="dxa"/>
            <w:vAlign w:val="bottom"/>
          </w:tcPr>
          <w:p w14:paraId="4A1B5BB9" w14:textId="77777777" w:rsidR="00666155" w:rsidRPr="00666155" w:rsidRDefault="00666155" w:rsidP="00787B59">
            <w:pPr>
              <w:jc w:val="right"/>
              <w:rPr>
                <w:color w:val="000000"/>
                <w:sz w:val="20"/>
                <w:szCs w:val="20"/>
              </w:rPr>
            </w:pPr>
          </w:p>
        </w:tc>
      </w:tr>
      <w:tr w:rsidR="00666155" w:rsidRPr="00B341C8" w14:paraId="520E9B3B" w14:textId="77777777" w:rsidTr="00787B59">
        <w:tc>
          <w:tcPr>
            <w:tcW w:w="2127" w:type="dxa"/>
          </w:tcPr>
          <w:p w14:paraId="43B50A23" w14:textId="77777777" w:rsidR="00666155" w:rsidRPr="00666155" w:rsidRDefault="00666155" w:rsidP="00666155">
            <w:pPr>
              <w:jc w:val="both"/>
              <w:rPr>
                <w:color w:val="0D0D0D" w:themeColor="text1" w:themeTint="F2"/>
                <w:sz w:val="20"/>
                <w:szCs w:val="20"/>
                <w:vertAlign w:val="subscript"/>
              </w:rPr>
            </w:pPr>
            <w:r w:rsidRPr="00666155">
              <w:rPr>
                <w:color w:val="0D0D0D" w:themeColor="text1" w:themeTint="F2"/>
                <w:sz w:val="20"/>
                <w:szCs w:val="20"/>
              </w:rPr>
              <w:t>Cons</w:t>
            </w:r>
          </w:p>
        </w:tc>
        <w:tc>
          <w:tcPr>
            <w:tcW w:w="1121" w:type="dxa"/>
            <w:vAlign w:val="bottom"/>
          </w:tcPr>
          <w:p w14:paraId="1352BB9B" w14:textId="6F2545B2" w:rsidR="00666155" w:rsidRPr="00666155" w:rsidRDefault="00666155" w:rsidP="00666155">
            <w:pPr>
              <w:jc w:val="right"/>
              <w:rPr>
                <w:color w:val="0D0D0D" w:themeColor="text1" w:themeTint="F2"/>
                <w:sz w:val="20"/>
                <w:szCs w:val="20"/>
              </w:rPr>
            </w:pPr>
            <w:r w:rsidRPr="00666155">
              <w:rPr>
                <w:color w:val="000000"/>
                <w:sz w:val="20"/>
                <w:szCs w:val="20"/>
              </w:rPr>
              <w:t>-1.156</w:t>
            </w:r>
          </w:p>
        </w:tc>
        <w:tc>
          <w:tcPr>
            <w:tcW w:w="1250" w:type="dxa"/>
            <w:vAlign w:val="bottom"/>
          </w:tcPr>
          <w:p w14:paraId="67F3E972" w14:textId="1EE96442" w:rsidR="00666155" w:rsidRPr="00666155" w:rsidRDefault="00666155" w:rsidP="00666155">
            <w:pPr>
              <w:jc w:val="right"/>
              <w:rPr>
                <w:color w:val="0D0D0D" w:themeColor="text1" w:themeTint="F2"/>
                <w:sz w:val="20"/>
                <w:szCs w:val="20"/>
              </w:rPr>
            </w:pPr>
            <w:r w:rsidRPr="00666155">
              <w:rPr>
                <w:color w:val="000000"/>
                <w:sz w:val="20"/>
                <w:szCs w:val="20"/>
              </w:rPr>
              <w:t>0.539</w:t>
            </w:r>
          </w:p>
        </w:tc>
        <w:tc>
          <w:tcPr>
            <w:tcW w:w="1371" w:type="dxa"/>
            <w:vAlign w:val="bottom"/>
          </w:tcPr>
          <w:p w14:paraId="134FA6D7" w14:textId="7EB09D36" w:rsidR="00666155" w:rsidRPr="00666155" w:rsidRDefault="00666155" w:rsidP="00666155">
            <w:pPr>
              <w:jc w:val="right"/>
              <w:rPr>
                <w:color w:val="0D0D0D" w:themeColor="text1" w:themeTint="F2"/>
                <w:sz w:val="20"/>
                <w:szCs w:val="20"/>
              </w:rPr>
            </w:pPr>
            <w:r w:rsidRPr="00666155">
              <w:rPr>
                <w:color w:val="000000"/>
                <w:sz w:val="20"/>
                <w:szCs w:val="20"/>
              </w:rPr>
              <w:t>0.034</w:t>
            </w:r>
          </w:p>
        </w:tc>
        <w:tc>
          <w:tcPr>
            <w:tcW w:w="1361" w:type="dxa"/>
            <w:vAlign w:val="bottom"/>
          </w:tcPr>
          <w:p w14:paraId="71C03336" w14:textId="131EA6AD" w:rsidR="00666155" w:rsidRPr="00666155" w:rsidRDefault="00666155" w:rsidP="00666155">
            <w:pPr>
              <w:jc w:val="right"/>
              <w:rPr>
                <w:color w:val="0D0D0D" w:themeColor="text1" w:themeTint="F2"/>
                <w:sz w:val="20"/>
                <w:szCs w:val="20"/>
              </w:rPr>
            </w:pPr>
            <w:r w:rsidRPr="00666155">
              <w:rPr>
                <w:color w:val="000000"/>
                <w:sz w:val="20"/>
                <w:szCs w:val="20"/>
              </w:rPr>
              <w:t>-2.225</w:t>
            </w:r>
          </w:p>
        </w:tc>
        <w:tc>
          <w:tcPr>
            <w:tcW w:w="1307" w:type="dxa"/>
            <w:vAlign w:val="bottom"/>
          </w:tcPr>
          <w:p w14:paraId="757985CA" w14:textId="33AA7EDE" w:rsidR="00666155" w:rsidRPr="00666155" w:rsidRDefault="00666155" w:rsidP="00666155">
            <w:pPr>
              <w:jc w:val="right"/>
              <w:rPr>
                <w:color w:val="000000"/>
                <w:sz w:val="20"/>
                <w:szCs w:val="20"/>
              </w:rPr>
            </w:pPr>
            <w:r w:rsidRPr="00666155">
              <w:rPr>
                <w:color w:val="000000"/>
                <w:sz w:val="20"/>
                <w:szCs w:val="20"/>
              </w:rPr>
              <w:t>-0.087</w:t>
            </w:r>
          </w:p>
        </w:tc>
      </w:tr>
      <w:tr w:rsidR="00666155" w:rsidRPr="00B341C8" w14:paraId="0F7B731A" w14:textId="77777777" w:rsidTr="00787B59">
        <w:tc>
          <w:tcPr>
            <w:tcW w:w="2127" w:type="dxa"/>
          </w:tcPr>
          <w:p w14:paraId="15660239" w14:textId="77777777" w:rsidR="00666155" w:rsidRPr="00666155" w:rsidRDefault="00666155" w:rsidP="00787B59">
            <w:pPr>
              <w:jc w:val="both"/>
              <w:rPr>
                <w:color w:val="0D0D0D" w:themeColor="text1" w:themeTint="F2"/>
                <w:sz w:val="20"/>
                <w:szCs w:val="20"/>
                <w:vertAlign w:val="subscript"/>
              </w:rPr>
            </w:pPr>
            <w:r w:rsidRPr="00666155">
              <w:rPr>
                <w:color w:val="0D0D0D" w:themeColor="text1" w:themeTint="F2"/>
                <w:sz w:val="20"/>
                <w:szCs w:val="20"/>
              </w:rPr>
              <w:t>R</w:t>
            </w:r>
          </w:p>
        </w:tc>
        <w:tc>
          <w:tcPr>
            <w:tcW w:w="1121" w:type="dxa"/>
          </w:tcPr>
          <w:p w14:paraId="05700BBE" w14:textId="77777777" w:rsidR="00666155" w:rsidRPr="00666155" w:rsidRDefault="00666155" w:rsidP="00787B59">
            <w:pPr>
              <w:jc w:val="both"/>
              <w:rPr>
                <w:color w:val="0D0D0D" w:themeColor="text1" w:themeTint="F2"/>
                <w:sz w:val="20"/>
                <w:szCs w:val="20"/>
              </w:rPr>
            </w:pPr>
          </w:p>
        </w:tc>
        <w:tc>
          <w:tcPr>
            <w:tcW w:w="1250" w:type="dxa"/>
          </w:tcPr>
          <w:p w14:paraId="367F32FE" w14:textId="77777777" w:rsidR="00666155" w:rsidRPr="00666155" w:rsidRDefault="00666155" w:rsidP="00787B59">
            <w:pPr>
              <w:jc w:val="both"/>
              <w:rPr>
                <w:color w:val="0D0D0D" w:themeColor="text1" w:themeTint="F2"/>
                <w:sz w:val="20"/>
                <w:szCs w:val="20"/>
              </w:rPr>
            </w:pPr>
          </w:p>
        </w:tc>
        <w:tc>
          <w:tcPr>
            <w:tcW w:w="1371" w:type="dxa"/>
          </w:tcPr>
          <w:p w14:paraId="48D4123D" w14:textId="77777777" w:rsidR="00666155" w:rsidRPr="00666155" w:rsidRDefault="00666155" w:rsidP="00787B59">
            <w:pPr>
              <w:jc w:val="both"/>
              <w:rPr>
                <w:color w:val="0D0D0D" w:themeColor="text1" w:themeTint="F2"/>
                <w:sz w:val="20"/>
                <w:szCs w:val="20"/>
              </w:rPr>
            </w:pPr>
          </w:p>
        </w:tc>
        <w:tc>
          <w:tcPr>
            <w:tcW w:w="1361" w:type="dxa"/>
          </w:tcPr>
          <w:p w14:paraId="0ACC9172" w14:textId="77777777" w:rsidR="00666155" w:rsidRPr="00666155" w:rsidRDefault="00666155" w:rsidP="00787B59">
            <w:pPr>
              <w:jc w:val="right"/>
              <w:rPr>
                <w:color w:val="0D0D0D" w:themeColor="text1" w:themeTint="F2"/>
                <w:sz w:val="20"/>
                <w:szCs w:val="20"/>
              </w:rPr>
            </w:pPr>
          </w:p>
        </w:tc>
        <w:tc>
          <w:tcPr>
            <w:tcW w:w="1307" w:type="dxa"/>
          </w:tcPr>
          <w:p w14:paraId="64F46960" w14:textId="233CB560" w:rsidR="00666155" w:rsidRPr="00666155" w:rsidRDefault="00666155" w:rsidP="00787B59">
            <w:pPr>
              <w:jc w:val="right"/>
              <w:rPr>
                <w:color w:val="0D0D0D" w:themeColor="text1" w:themeTint="F2"/>
                <w:sz w:val="20"/>
                <w:szCs w:val="20"/>
              </w:rPr>
            </w:pPr>
            <w:r w:rsidRPr="00666155">
              <w:rPr>
                <w:color w:val="0D0D0D" w:themeColor="text1" w:themeTint="F2"/>
                <w:sz w:val="20"/>
                <w:szCs w:val="20"/>
              </w:rPr>
              <w:t>0.212</w:t>
            </w:r>
          </w:p>
        </w:tc>
      </w:tr>
      <w:tr w:rsidR="00666155" w:rsidRPr="00B341C8" w14:paraId="62EB6093" w14:textId="77777777" w:rsidTr="00787B59">
        <w:tc>
          <w:tcPr>
            <w:tcW w:w="2127" w:type="dxa"/>
          </w:tcPr>
          <w:p w14:paraId="0DFB5D27" w14:textId="77777777" w:rsidR="00666155" w:rsidRPr="00666155" w:rsidRDefault="00666155" w:rsidP="00787B59">
            <w:pPr>
              <w:jc w:val="both"/>
              <w:rPr>
                <w:color w:val="0D0D0D" w:themeColor="text1" w:themeTint="F2"/>
                <w:sz w:val="20"/>
                <w:szCs w:val="20"/>
                <w:vertAlign w:val="subscript"/>
              </w:rPr>
            </w:pPr>
            <w:r w:rsidRPr="00666155">
              <w:rPr>
                <w:color w:val="0D0D0D" w:themeColor="text1" w:themeTint="F2"/>
                <w:sz w:val="20"/>
                <w:szCs w:val="20"/>
              </w:rPr>
              <w:t>N</w:t>
            </w:r>
          </w:p>
        </w:tc>
        <w:tc>
          <w:tcPr>
            <w:tcW w:w="1121" w:type="dxa"/>
          </w:tcPr>
          <w:p w14:paraId="7F315730" w14:textId="77777777" w:rsidR="00666155" w:rsidRPr="00666155" w:rsidRDefault="00666155" w:rsidP="00787B59">
            <w:pPr>
              <w:jc w:val="both"/>
              <w:rPr>
                <w:color w:val="0D0D0D" w:themeColor="text1" w:themeTint="F2"/>
                <w:sz w:val="20"/>
                <w:szCs w:val="20"/>
              </w:rPr>
            </w:pPr>
          </w:p>
        </w:tc>
        <w:tc>
          <w:tcPr>
            <w:tcW w:w="1250" w:type="dxa"/>
          </w:tcPr>
          <w:p w14:paraId="22EACB38" w14:textId="77777777" w:rsidR="00666155" w:rsidRPr="00666155" w:rsidRDefault="00666155" w:rsidP="00787B59">
            <w:pPr>
              <w:jc w:val="both"/>
              <w:rPr>
                <w:color w:val="0D0D0D" w:themeColor="text1" w:themeTint="F2"/>
                <w:sz w:val="20"/>
                <w:szCs w:val="20"/>
              </w:rPr>
            </w:pPr>
          </w:p>
        </w:tc>
        <w:tc>
          <w:tcPr>
            <w:tcW w:w="1371" w:type="dxa"/>
          </w:tcPr>
          <w:p w14:paraId="2482E3B6" w14:textId="77777777" w:rsidR="00666155" w:rsidRPr="00666155" w:rsidRDefault="00666155" w:rsidP="00787B59">
            <w:pPr>
              <w:jc w:val="both"/>
              <w:rPr>
                <w:color w:val="0D0D0D" w:themeColor="text1" w:themeTint="F2"/>
                <w:sz w:val="20"/>
                <w:szCs w:val="20"/>
              </w:rPr>
            </w:pPr>
          </w:p>
        </w:tc>
        <w:tc>
          <w:tcPr>
            <w:tcW w:w="1361" w:type="dxa"/>
          </w:tcPr>
          <w:p w14:paraId="4C6671B7" w14:textId="77777777" w:rsidR="00666155" w:rsidRPr="00666155" w:rsidRDefault="00666155" w:rsidP="00787B59">
            <w:pPr>
              <w:jc w:val="right"/>
              <w:rPr>
                <w:color w:val="0D0D0D" w:themeColor="text1" w:themeTint="F2"/>
                <w:sz w:val="20"/>
                <w:szCs w:val="20"/>
              </w:rPr>
            </w:pPr>
          </w:p>
        </w:tc>
        <w:tc>
          <w:tcPr>
            <w:tcW w:w="1307" w:type="dxa"/>
          </w:tcPr>
          <w:p w14:paraId="112566F4" w14:textId="77777777" w:rsidR="00666155" w:rsidRPr="00666155" w:rsidRDefault="00666155" w:rsidP="00787B59">
            <w:pPr>
              <w:jc w:val="right"/>
              <w:rPr>
                <w:color w:val="0D0D0D" w:themeColor="text1" w:themeTint="F2"/>
                <w:sz w:val="20"/>
                <w:szCs w:val="20"/>
              </w:rPr>
            </w:pPr>
            <w:r w:rsidRPr="00666155">
              <w:rPr>
                <w:color w:val="0D0D0D" w:themeColor="text1" w:themeTint="F2"/>
                <w:sz w:val="20"/>
                <w:szCs w:val="20"/>
              </w:rPr>
              <w:t>111</w:t>
            </w:r>
          </w:p>
        </w:tc>
      </w:tr>
      <w:tr w:rsidR="00666155" w:rsidRPr="00B341C8" w14:paraId="16A838C4" w14:textId="77777777" w:rsidTr="00787B59">
        <w:tc>
          <w:tcPr>
            <w:tcW w:w="2127" w:type="dxa"/>
          </w:tcPr>
          <w:p w14:paraId="7AE4E19B" w14:textId="77777777" w:rsidR="00666155" w:rsidRPr="00666155" w:rsidRDefault="00666155" w:rsidP="00787B59">
            <w:pPr>
              <w:jc w:val="both"/>
              <w:rPr>
                <w:color w:val="0D0D0D" w:themeColor="text1" w:themeTint="F2"/>
                <w:sz w:val="20"/>
                <w:szCs w:val="20"/>
              </w:rPr>
            </w:pPr>
          </w:p>
        </w:tc>
        <w:tc>
          <w:tcPr>
            <w:tcW w:w="1121" w:type="dxa"/>
          </w:tcPr>
          <w:p w14:paraId="39B00154" w14:textId="77777777" w:rsidR="00666155" w:rsidRPr="00666155" w:rsidRDefault="00666155" w:rsidP="00787B59">
            <w:pPr>
              <w:jc w:val="both"/>
              <w:rPr>
                <w:color w:val="0D0D0D" w:themeColor="text1" w:themeTint="F2"/>
                <w:sz w:val="20"/>
                <w:szCs w:val="20"/>
              </w:rPr>
            </w:pPr>
          </w:p>
        </w:tc>
        <w:tc>
          <w:tcPr>
            <w:tcW w:w="1250" w:type="dxa"/>
          </w:tcPr>
          <w:p w14:paraId="302FBD79" w14:textId="77777777" w:rsidR="00666155" w:rsidRPr="00666155" w:rsidRDefault="00666155" w:rsidP="00787B59">
            <w:pPr>
              <w:jc w:val="both"/>
              <w:rPr>
                <w:color w:val="0D0D0D" w:themeColor="text1" w:themeTint="F2"/>
                <w:sz w:val="20"/>
                <w:szCs w:val="20"/>
              </w:rPr>
            </w:pPr>
          </w:p>
        </w:tc>
        <w:tc>
          <w:tcPr>
            <w:tcW w:w="1371" w:type="dxa"/>
          </w:tcPr>
          <w:p w14:paraId="32848926" w14:textId="77777777" w:rsidR="00666155" w:rsidRPr="00666155" w:rsidRDefault="00666155" w:rsidP="00787B59">
            <w:pPr>
              <w:jc w:val="both"/>
              <w:rPr>
                <w:color w:val="0D0D0D" w:themeColor="text1" w:themeTint="F2"/>
                <w:sz w:val="20"/>
                <w:szCs w:val="20"/>
              </w:rPr>
            </w:pPr>
          </w:p>
        </w:tc>
        <w:tc>
          <w:tcPr>
            <w:tcW w:w="1361" w:type="dxa"/>
          </w:tcPr>
          <w:p w14:paraId="218E4781" w14:textId="77777777" w:rsidR="00666155" w:rsidRPr="00666155" w:rsidRDefault="00666155" w:rsidP="00787B59">
            <w:pPr>
              <w:jc w:val="right"/>
              <w:rPr>
                <w:color w:val="0D0D0D" w:themeColor="text1" w:themeTint="F2"/>
                <w:sz w:val="20"/>
                <w:szCs w:val="20"/>
              </w:rPr>
            </w:pPr>
          </w:p>
        </w:tc>
        <w:tc>
          <w:tcPr>
            <w:tcW w:w="1307" w:type="dxa"/>
          </w:tcPr>
          <w:p w14:paraId="6A59EB64" w14:textId="77777777" w:rsidR="00666155" w:rsidRPr="00666155" w:rsidRDefault="00666155" w:rsidP="00787B59">
            <w:pPr>
              <w:jc w:val="right"/>
              <w:rPr>
                <w:color w:val="0D0D0D" w:themeColor="text1" w:themeTint="F2"/>
                <w:sz w:val="20"/>
                <w:szCs w:val="20"/>
              </w:rPr>
            </w:pPr>
          </w:p>
        </w:tc>
      </w:tr>
    </w:tbl>
    <w:p w14:paraId="06F7EC48" w14:textId="77777777" w:rsidR="00666155" w:rsidRDefault="00666155" w:rsidP="00666155">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Pr>
          <w:color w:val="0D0D0D" w:themeColor="text1" w:themeTint="F2"/>
          <w:sz w:val="20"/>
          <w:szCs w:val="20"/>
        </w:rPr>
        <w:t>Content is coded 1 = no reference to carbon tax, 2 = reference to</w:t>
      </w:r>
    </w:p>
    <w:p w14:paraId="703043E5" w14:textId="77777777" w:rsidR="00666155" w:rsidRPr="00B341C8" w:rsidRDefault="00666155" w:rsidP="00666155">
      <w:pPr>
        <w:jc w:val="both"/>
        <w:rPr>
          <w:color w:val="0D0D0D" w:themeColor="text1" w:themeTint="F2"/>
          <w:sz w:val="20"/>
          <w:szCs w:val="20"/>
        </w:rPr>
      </w:pPr>
      <w:r>
        <w:rPr>
          <w:color w:val="0D0D0D" w:themeColor="text1" w:themeTint="F2"/>
          <w:sz w:val="20"/>
          <w:szCs w:val="20"/>
        </w:rPr>
        <w:t xml:space="preserve"> carbon tax.</w:t>
      </w:r>
    </w:p>
    <w:p w14:paraId="307D5DA4" w14:textId="77777777" w:rsidR="00063A9F" w:rsidRDefault="00063A9F" w:rsidP="00063A9F">
      <w:pPr>
        <w:rPr>
          <w:sz w:val="20"/>
          <w:szCs w:val="20"/>
        </w:rPr>
      </w:pPr>
    </w:p>
    <w:p w14:paraId="547E33F2" w14:textId="77777777" w:rsidR="00063A9F" w:rsidRDefault="00063A9F" w:rsidP="00063A9F">
      <w:pPr>
        <w:rPr>
          <w:sz w:val="20"/>
          <w:szCs w:val="20"/>
        </w:rPr>
      </w:pPr>
    </w:p>
    <w:p w14:paraId="089B9CD0" w14:textId="77777777" w:rsidR="00063A9F" w:rsidRDefault="00063A9F" w:rsidP="00063A9F">
      <w:pPr>
        <w:rPr>
          <w:sz w:val="20"/>
          <w:szCs w:val="20"/>
        </w:rPr>
      </w:pPr>
    </w:p>
    <w:p w14:paraId="54DB9F7E" w14:textId="77777777" w:rsidR="00063A9F" w:rsidRDefault="00063A9F" w:rsidP="00063A9F">
      <w:pPr>
        <w:rPr>
          <w:sz w:val="20"/>
          <w:szCs w:val="20"/>
        </w:rPr>
      </w:pPr>
    </w:p>
    <w:p w14:paraId="08828D01" w14:textId="77777777" w:rsidR="00063A9F" w:rsidRDefault="00063A9F" w:rsidP="00063A9F">
      <w:pPr>
        <w:rPr>
          <w:sz w:val="20"/>
          <w:szCs w:val="20"/>
        </w:rPr>
      </w:pPr>
    </w:p>
    <w:p w14:paraId="136805E1" w14:textId="77777777" w:rsidR="00063A9F" w:rsidRDefault="00063A9F" w:rsidP="00063A9F">
      <w:pPr>
        <w:rPr>
          <w:sz w:val="20"/>
          <w:szCs w:val="20"/>
        </w:rPr>
      </w:pPr>
    </w:p>
    <w:p w14:paraId="18B64A27" w14:textId="77777777" w:rsidR="00063A9F" w:rsidRDefault="00063A9F" w:rsidP="00063A9F">
      <w:pPr>
        <w:rPr>
          <w:sz w:val="20"/>
          <w:szCs w:val="20"/>
        </w:rPr>
      </w:pPr>
    </w:p>
    <w:p w14:paraId="2447839A" w14:textId="77777777" w:rsidR="00063A9F" w:rsidRDefault="00063A9F" w:rsidP="00063A9F">
      <w:pPr>
        <w:rPr>
          <w:sz w:val="20"/>
          <w:szCs w:val="20"/>
        </w:rPr>
      </w:pPr>
    </w:p>
    <w:p w14:paraId="66905EB8" w14:textId="77777777" w:rsidR="00063A9F" w:rsidRDefault="00063A9F" w:rsidP="00063A9F">
      <w:pPr>
        <w:rPr>
          <w:sz w:val="20"/>
          <w:szCs w:val="20"/>
        </w:rPr>
      </w:pPr>
    </w:p>
    <w:p w14:paraId="4B8EA663" w14:textId="008A2432" w:rsidR="00063A9F" w:rsidRDefault="00063A9F" w:rsidP="00063A9F">
      <w:pPr>
        <w:rPr>
          <w:sz w:val="20"/>
          <w:szCs w:val="20"/>
        </w:rPr>
      </w:pPr>
    </w:p>
    <w:p w14:paraId="4E9B383A" w14:textId="33C8ED67" w:rsidR="00666155" w:rsidRDefault="00666155" w:rsidP="00063A9F">
      <w:pPr>
        <w:rPr>
          <w:sz w:val="20"/>
          <w:szCs w:val="20"/>
        </w:rPr>
      </w:pPr>
    </w:p>
    <w:p w14:paraId="3E484FAD" w14:textId="77256FB8" w:rsidR="00666155" w:rsidRDefault="00666155" w:rsidP="00063A9F">
      <w:pPr>
        <w:rPr>
          <w:sz w:val="20"/>
          <w:szCs w:val="20"/>
        </w:rPr>
      </w:pPr>
    </w:p>
    <w:p w14:paraId="723BD7CF" w14:textId="7CD304AD" w:rsidR="00666155" w:rsidRDefault="00666155" w:rsidP="00063A9F">
      <w:pPr>
        <w:rPr>
          <w:sz w:val="20"/>
          <w:szCs w:val="20"/>
        </w:rPr>
      </w:pPr>
    </w:p>
    <w:p w14:paraId="46675104" w14:textId="049BDD26" w:rsidR="00666155" w:rsidRDefault="00666155" w:rsidP="00063A9F">
      <w:pPr>
        <w:rPr>
          <w:sz w:val="20"/>
          <w:szCs w:val="20"/>
        </w:rPr>
      </w:pPr>
    </w:p>
    <w:p w14:paraId="6A7FB459" w14:textId="77777777" w:rsidR="00666155" w:rsidRDefault="00666155" w:rsidP="00063A9F">
      <w:pPr>
        <w:rPr>
          <w:sz w:val="20"/>
          <w:szCs w:val="20"/>
        </w:rPr>
      </w:pPr>
    </w:p>
    <w:p w14:paraId="3A92133C" w14:textId="77777777" w:rsidR="00063A9F" w:rsidRDefault="00063A9F" w:rsidP="00063A9F">
      <w:pPr>
        <w:rPr>
          <w:sz w:val="20"/>
          <w:szCs w:val="20"/>
        </w:rPr>
      </w:pPr>
    </w:p>
    <w:p w14:paraId="10F8B486" w14:textId="77777777" w:rsidR="00063A9F" w:rsidRDefault="00063A9F" w:rsidP="00063A9F">
      <w:pPr>
        <w:rPr>
          <w:sz w:val="20"/>
          <w:szCs w:val="20"/>
        </w:rPr>
      </w:pPr>
    </w:p>
    <w:p w14:paraId="30323659" w14:textId="77777777" w:rsidR="00063A9F" w:rsidRDefault="00063A9F" w:rsidP="00063A9F">
      <w:pPr>
        <w:rPr>
          <w:sz w:val="20"/>
          <w:szCs w:val="20"/>
        </w:rPr>
      </w:pPr>
    </w:p>
    <w:p w14:paraId="115BBA9E" w14:textId="77777777" w:rsidR="00063A9F" w:rsidRDefault="00063A9F" w:rsidP="00063A9F">
      <w:pPr>
        <w:rPr>
          <w:sz w:val="20"/>
          <w:szCs w:val="20"/>
        </w:rPr>
      </w:pPr>
    </w:p>
    <w:p w14:paraId="0713016A" w14:textId="77777777" w:rsidR="00063A9F" w:rsidRDefault="00063A9F" w:rsidP="00063A9F">
      <w:pPr>
        <w:rPr>
          <w:sz w:val="20"/>
          <w:szCs w:val="20"/>
        </w:rPr>
      </w:pPr>
    </w:p>
    <w:p w14:paraId="7F29F3F4" w14:textId="77777777" w:rsidR="00063A9F" w:rsidRDefault="00063A9F" w:rsidP="00063A9F">
      <w:pPr>
        <w:rPr>
          <w:sz w:val="20"/>
          <w:szCs w:val="20"/>
        </w:rPr>
      </w:pPr>
    </w:p>
    <w:p w14:paraId="0780DD8B" w14:textId="77777777" w:rsidR="00063A9F" w:rsidRDefault="00063A9F" w:rsidP="00063A9F">
      <w:pPr>
        <w:rPr>
          <w:sz w:val="20"/>
          <w:szCs w:val="20"/>
        </w:rPr>
      </w:pPr>
    </w:p>
    <w:p w14:paraId="75BFC162" w14:textId="77777777" w:rsidR="00063A9F" w:rsidRPr="00B341C8" w:rsidRDefault="00063A9F" w:rsidP="00063A9F">
      <w:pPr>
        <w:rPr>
          <w:sz w:val="20"/>
          <w:szCs w:val="20"/>
        </w:rPr>
      </w:pPr>
    </w:p>
    <w:p w14:paraId="14486C46" w14:textId="7242AF43" w:rsidR="00063A9F" w:rsidRPr="00B341C8" w:rsidRDefault="00063A9F" w:rsidP="00063A9F">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A220B">
        <w:rPr>
          <w:color w:val="0D0D0D" w:themeColor="text1" w:themeTint="F2"/>
          <w:sz w:val="20"/>
          <w:szCs w:val="20"/>
          <w:u w:val="single"/>
        </w:rPr>
        <w:t>63</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Correlations between betweenness  </w:t>
      </w:r>
    </w:p>
    <w:p w14:paraId="396E6E08" w14:textId="77777777" w:rsidR="00063A9F" w:rsidRPr="00B341C8" w:rsidRDefault="00063A9F" w:rsidP="00063A9F">
      <w:pPr>
        <w:jc w:val="both"/>
        <w:rPr>
          <w:color w:val="0D0D0D" w:themeColor="text1" w:themeTint="F2"/>
          <w:sz w:val="20"/>
          <w:szCs w:val="20"/>
        </w:rPr>
      </w:pPr>
      <w:r w:rsidRPr="00B341C8">
        <w:rPr>
          <w:color w:val="0D0D0D" w:themeColor="text1" w:themeTint="F2"/>
          <w:sz w:val="20"/>
          <w:szCs w:val="20"/>
        </w:rPr>
        <w:t xml:space="preserve">network centrality 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63A9F" w:rsidRPr="00B341C8" w14:paraId="2585D649" w14:textId="77777777" w:rsidTr="00C35DF4">
        <w:tc>
          <w:tcPr>
            <w:tcW w:w="2127" w:type="dxa"/>
          </w:tcPr>
          <w:p w14:paraId="5C7FF003" w14:textId="77777777" w:rsidR="00063A9F" w:rsidRPr="00B341C8" w:rsidRDefault="00063A9F"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3278B64"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F1B4F2D"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5B92EA4"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C3F1362"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AD76D38"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063A9F" w:rsidRPr="00B341C8" w14:paraId="55163A2F" w14:textId="77777777" w:rsidTr="00C35DF4">
        <w:tc>
          <w:tcPr>
            <w:tcW w:w="2127" w:type="dxa"/>
          </w:tcPr>
          <w:p w14:paraId="1A7A794D" w14:textId="77777777" w:rsidR="00063A9F" w:rsidRPr="00B341C8" w:rsidRDefault="00063A9F" w:rsidP="00C35DF4">
            <w:pPr>
              <w:jc w:val="both"/>
              <w:rPr>
                <w:color w:val="0D0D0D" w:themeColor="text1" w:themeTint="F2"/>
                <w:sz w:val="20"/>
                <w:szCs w:val="20"/>
              </w:rPr>
            </w:pPr>
          </w:p>
        </w:tc>
        <w:tc>
          <w:tcPr>
            <w:tcW w:w="1121" w:type="dxa"/>
            <w:vAlign w:val="bottom"/>
          </w:tcPr>
          <w:p w14:paraId="678C3D16" w14:textId="77777777" w:rsidR="00063A9F" w:rsidRPr="00B341C8" w:rsidRDefault="00063A9F" w:rsidP="00C35DF4">
            <w:pPr>
              <w:jc w:val="both"/>
              <w:rPr>
                <w:color w:val="000000"/>
                <w:sz w:val="20"/>
                <w:szCs w:val="20"/>
              </w:rPr>
            </w:pPr>
          </w:p>
        </w:tc>
        <w:tc>
          <w:tcPr>
            <w:tcW w:w="1250" w:type="dxa"/>
            <w:vAlign w:val="bottom"/>
          </w:tcPr>
          <w:p w14:paraId="0A106517" w14:textId="77777777" w:rsidR="00063A9F" w:rsidRPr="00B341C8" w:rsidRDefault="00063A9F" w:rsidP="00C35DF4">
            <w:pPr>
              <w:jc w:val="both"/>
              <w:rPr>
                <w:color w:val="000000"/>
                <w:sz w:val="20"/>
                <w:szCs w:val="20"/>
              </w:rPr>
            </w:pPr>
          </w:p>
        </w:tc>
        <w:tc>
          <w:tcPr>
            <w:tcW w:w="1371" w:type="dxa"/>
            <w:vAlign w:val="bottom"/>
          </w:tcPr>
          <w:p w14:paraId="3202CCA4" w14:textId="77777777" w:rsidR="00063A9F" w:rsidRPr="00B341C8" w:rsidRDefault="00063A9F" w:rsidP="00C35DF4">
            <w:pPr>
              <w:jc w:val="both"/>
              <w:rPr>
                <w:color w:val="000000"/>
                <w:sz w:val="20"/>
                <w:szCs w:val="20"/>
              </w:rPr>
            </w:pPr>
          </w:p>
        </w:tc>
        <w:tc>
          <w:tcPr>
            <w:tcW w:w="1361" w:type="dxa"/>
            <w:vAlign w:val="bottom"/>
          </w:tcPr>
          <w:p w14:paraId="30718CA4" w14:textId="77777777" w:rsidR="00063A9F" w:rsidRPr="00B341C8" w:rsidRDefault="00063A9F" w:rsidP="00C35DF4">
            <w:pPr>
              <w:jc w:val="both"/>
              <w:rPr>
                <w:color w:val="000000"/>
                <w:sz w:val="20"/>
                <w:szCs w:val="20"/>
              </w:rPr>
            </w:pPr>
          </w:p>
        </w:tc>
        <w:tc>
          <w:tcPr>
            <w:tcW w:w="1307" w:type="dxa"/>
            <w:vAlign w:val="bottom"/>
          </w:tcPr>
          <w:p w14:paraId="0F2D39FC" w14:textId="77777777" w:rsidR="00063A9F" w:rsidRPr="00B341C8" w:rsidRDefault="00063A9F" w:rsidP="00C35DF4">
            <w:pPr>
              <w:jc w:val="both"/>
              <w:rPr>
                <w:color w:val="000000"/>
                <w:sz w:val="20"/>
                <w:szCs w:val="20"/>
              </w:rPr>
            </w:pPr>
          </w:p>
        </w:tc>
      </w:tr>
      <w:tr w:rsidR="001E76C7" w:rsidRPr="00B341C8" w14:paraId="0FED2E3D" w14:textId="77777777" w:rsidTr="00C35DF4">
        <w:tc>
          <w:tcPr>
            <w:tcW w:w="2127" w:type="dxa"/>
          </w:tcPr>
          <w:p w14:paraId="50C2FB69" w14:textId="77777777" w:rsidR="001E76C7" w:rsidRPr="00B341C8" w:rsidRDefault="001E76C7" w:rsidP="001E76C7">
            <w:pPr>
              <w:jc w:val="both"/>
              <w:rPr>
                <w:color w:val="0D0D0D" w:themeColor="text1" w:themeTint="F2"/>
                <w:sz w:val="20"/>
                <w:szCs w:val="20"/>
              </w:rPr>
            </w:pPr>
            <w:r w:rsidRPr="00B341C8">
              <w:rPr>
                <w:color w:val="0D0D0D" w:themeColor="text1" w:themeTint="F2"/>
                <w:sz w:val="20"/>
                <w:szCs w:val="20"/>
              </w:rPr>
              <w:t>Betweeness Centrality</w:t>
            </w:r>
          </w:p>
        </w:tc>
        <w:tc>
          <w:tcPr>
            <w:tcW w:w="1121" w:type="dxa"/>
            <w:vAlign w:val="bottom"/>
          </w:tcPr>
          <w:p w14:paraId="6333B8EB" w14:textId="20FCA4C8" w:rsidR="001E76C7" w:rsidRPr="00B341C8" w:rsidRDefault="001E76C7" w:rsidP="001E76C7">
            <w:pPr>
              <w:jc w:val="right"/>
              <w:rPr>
                <w:color w:val="0D0D0D" w:themeColor="text1" w:themeTint="F2"/>
                <w:sz w:val="20"/>
                <w:szCs w:val="20"/>
              </w:rPr>
            </w:pPr>
            <w:r>
              <w:rPr>
                <w:color w:val="000000"/>
                <w:sz w:val="20"/>
                <w:szCs w:val="20"/>
              </w:rPr>
              <w:t>-0.239</w:t>
            </w:r>
          </w:p>
        </w:tc>
        <w:tc>
          <w:tcPr>
            <w:tcW w:w="1250" w:type="dxa"/>
            <w:vAlign w:val="bottom"/>
          </w:tcPr>
          <w:p w14:paraId="5249FE0A" w14:textId="16A508DD" w:rsidR="001E76C7" w:rsidRPr="00B341C8" w:rsidRDefault="001E76C7" w:rsidP="001E76C7">
            <w:pPr>
              <w:jc w:val="right"/>
              <w:rPr>
                <w:color w:val="0D0D0D" w:themeColor="text1" w:themeTint="F2"/>
                <w:sz w:val="20"/>
                <w:szCs w:val="20"/>
              </w:rPr>
            </w:pPr>
            <w:r>
              <w:rPr>
                <w:color w:val="000000"/>
                <w:sz w:val="20"/>
                <w:szCs w:val="20"/>
              </w:rPr>
              <w:t>0.165</w:t>
            </w:r>
          </w:p>
        </w:tc>
        <w:tc>
          <w:tcPr>
            <w:tcW w:w="1371" w:type="dxa"/>
            <w:vAlign w:val="bottom"/>
          </w:tcPr>
          <w:p w14:paraId="7BA3AA55" w14:textId="5E6FDE16" w:rsidR="001E76C7" w:rsidRPr="00B341C8" w:rsidRDefault="001E76C7" w:rsidP="001E76C7">
            <w:pPr>
              <w:jc w:val="right"/>
              <w:rPr>
                <w:color w:val="0D0D0D" w:themeColor="text1" w:themeTint="F2"/>
                <w:sz w:val="20"/>
                <w:szCs w:val="20"/>
              </w:rPr>
            </w:pPr>
            <w:r>
              <w:rPr>
                <w:color w:val="000000"/>
                <w:sz w:val="20"/>
                <w:szCs w:val="20"/>
              </w:rPr>
              <w:t>0.150</w:t>
            </w:r>
          </w:p>
        </w:tc>
        <w:tc>
          <w:tcPr>
            <w:tcW w:w="1361" w:type="dxa"/>
            <w:vAlign w:val="bottom"/>
          </w:tcPr>
          <w:p w14:paraId="50CA83E0" w14:textId="38E6A6A4" w:rsidR="001E76C7" w:rsidRPr="00B341C8" w:rsidRDefault="001E76C7" w:rsidP="001E76C7">
            <w:pPr>
              <w:jc w:val="right"/>
              <w:rPr>
                <w:color w:val="0D0D0D" w:themeColor="text1" w:themeTint="F2"/>
                <w:sz w:val="20"/>
                <w:szCs w:val="20"/>
              </w:rPr>
            </w:pPr>
            <w:r>
              <w:rPr>
                <w:color w:val="000000"/>
                <w:sz w:val="20"/>
                <w:szCs w:val="20"/>
              </w:rPr>
              <w:t>-0.565</w:t>
            </w:r>
          </w:p>
        </w:tc>
        <w:tc>
          <w:tcPr>
            <w:tcW w:w="1307" w:type="dxa"/>
            <w:vAlign w:val="bottom"/>
          </w:tcPr>
          <w:p w14:paraId="0432121A" w14:textId="535F0281" w:rsidR="001E76C7" w:rsidRPr="00B341C8" w:rsidRDefault="001E76C7" w:rsidP="001E76C7">
            <w:pPr>
              <w:jc w:val="right"/>
              <w:rPr>
                <w:color w:val="0D0D0D" w:themeColor="text1" w:themeTint="F2"/>
                <w:sz w:val="20"/>
                <w:szCs w:val="20"/>
              </w:rPr>
            </w:pPr>
            <w:r>
              <w:rPr>
                <w:color w:val="000000"/>
                <w:sz w:val="20"/>
                <w:szCs w:val="20"/>
              </w:rPr>
              <w:t>0.088</w:t>
            </w:r>
          </w:p>
        </w:tc>
      </w:tr>
      <w:tr w:rsidR="001E76C7" w:rsidRPr="00B341C8" w14:paraId="5E69DE27" w14:textId="77777777" w:rsidTr="00C35DF4">
        <w:tc>
          <w:tcPr>
            <w:tcW w:w="2127" w:type="dxa"/>
          </w:tcPr>
          <w:p w14:paraId="191395E1" w14:textId="77777777" w:rsidR="001E76C7" w:rsidRPr="00B341C8" w:rsidRDefault="001E76C7" w:rsidP="001E76C7">
            <w:pPr>
              <w:jc w:val="both"/>
              <w:rPr>
                <w:color w:val="0D0D0D" w:themeColor="text1" w:themeTint="F2"/>
                <w:sz w:val="20"/>
                <w:szCs w:val="20"/>
              </w:rPr>
            </w:pPr>
          </w:p>
        </w:tc>
        <w:tc>
          <w:tcPr>
            <w:tcW w:w="1121" w:type="dxa"/>
            <w:vAlign w:val="bottom"/>
          </w:tcPr>
          <w:p w14:paraId="1F69A9AA" w14:textId="77777777" w:rsidR="001E76C7" w:rsidRPr="00B341C8" w:rsidRDefault="001E76C7" w:rsidP="001E76C7">
            <w:pPr>
              <w:jc w:val="right"/>
              <w:rPr>
                <w:color w:val="000000"/>
                <w:sz w:val="20"/>
                <w:szCs w:val="20"/>
              </w:rPr>
            </w:pPr>
          </w:p>
        </w:tc>
        <w:tc>
          <w:tcPr>
            <w:tcW w:w="1250" w:type="dxa"/>
            <w:vAlign w:val="bottom"/>
          </w:tcPr>
          <w:p w14:paraId="339E98D4" w14:textId="77777777" w:rsidR="001E76C7" w:rsidRPr="00B341C8" w:rsidRDefault="001E76C7" w:rsidP="001E76C7">
            <w:pPr>
              <w:jc w:val="right"/>
              <w:rPr>
                <w:color w:val="0D0D0D" w:themeColor="text1" w:themeTint="F2"/>
                <w:sz w:val="20"/>
                <w:szCs w:val="20"/>
              </w:rPr>
            </w:pPr>
          </w:p>
        </w:tc>
        <w:tc>
          <w:tcPr>
            <w:tcW w:w="1371" w:type="dxa"/>
            <w:vAlign w:val="bottom"/>
          </w:tcPr>
          <w:p w14:paraId="6659CE16" w14:textId="77777777" w:rsidR="001E76C7" w:rsidRPr="00B341C8" w:rsidRDefault="001E76C7" w:rsidP="001E76C7">
            <w:pPr>
              <w:jc w:val="right"/>
              <w:rPr>
                <w:color w:val="0D0D0D" w:themeColor="text1" w:themeTint="F2"/>
                <w:sz w:val="20"/>
                <w:szCs w:val="20"/>
              </w:rPr>
            </w:pPr>
          </w:p>
        </w:tc>
        <w:tc>
          <w:tcPr>
            <w:tcW w:w="1361" w:type="dxa"/>
            <w:vAlign w:val="bottom"/>
          </w:tcPr>
          <w:p w14:paraId="1E44105D" w14:textId="77777777" w:rsidR="001E76C7" w:rsidRPr="00B341C8" w:rsidRDefault="001E76C7" w:rsidP="001E76C7">
            <w:pPr>
              <w:jc w:val="right"/>
              <w:rPr>
                <w:color w:val="0D0D0D" w:themeColor="text1" w:themeTint="F2"/>
                <w:sz w:val="20"/>
                <w:szCs w:val="20"/>
              </w:rPr>
            </w:pPr>
          </w:p>
        </w:tc>
        <w:tc>
          <w:tcPr>
            <w:tcW w:w="1307" w:type="dxa"/>
            <w:vAlign w:val="bottom"/>
          </w:tcPr>
          <w:p w14:paraId="3434889E" w14:textId="77777777" w:rsidR="001E76C7" w:rsidRPr="00B341C8" w:rsidRDefault="001E76C7" w:rsidP="001E76C7">
            <w:pPr>
              <w:jc w:val="right"/>
              <w:rPr>
                <w:color w:val="000000"/>
                <w:sz w:val="20"/>
                <w:szCs w:val="20"/>
              </w:rPr>
            </w:pPr>
          </w:p>
        </w:tc>
      </w:tr>
      <w:tr w:rsidR="001E76C7" w:rsidRPr="00B341C8" w14:paraId="52FE9DF1" w14:textId="77777777" w:rsidTr="00C35DF4">
        <w:tc>
          <w:tcPr>
            <w:tcW w:w="2127" w:type="dxa"/>
          </w:tcPr>
          <w:p w14:paraId="1E7C6652" w14:textId="77777777" w:rsidR="001E76C7" w:rsidRPr="00B341C8" w:rsidRDefault="001E76C7" w:rsidP="001E76C7">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56E1DB3" w14:textId="5324058E" w:rsidR="001E76C7" w:rsidRPr="00B341C8" w:rsidRDefault="001E76C7" w:rsidP="001E76C7">
            <w:pPr>
              <w:jc w:val="right"/>
              <w:rPr>
                <w:color w:val="0D0D0D" w:themeColor="text1" w:themeTint="F2"/>
                <w:sz w:val="20"/>
                <w:szCs w:val="20"/>
              </w:rPr>
            </w:pPr>
            <w:r>
              <w:rPr>
                <w:color w:val="000000"/>
                <w:sz w:val="20"/>
                <w:szCs w:val="20"/>
              </w:rPr>
              <w:t>7.117</w:t>
            </w:r>
          </w:p>
        </w:tc>
        <w:tc>
          <w:tcPr>
            <w:tcW w:w="1250" w:type="dxa"/>
            <w:vAlign w:val="bottom"/>
          </w:tcPr>
          <w:p w14:paraId="0C762190" w14:textId="236779FE" w:rsidR="001E76C7" w:rsidRPr="00B341C8" w:rsidRDefault="001E76C7" w:rsidP="001E76C7">
            <w:pPr>
              <w:jc w:val="right"/>
              <w:rPr>
                <w:color w:val="0D0D0D" w:themeColor="text1" w:themeTint="F2"/>
                <w:sz w:val="20"/>
                <w:szCs w:val="20"/>
              </w:rPr>
            </w:pPr>
            <w:r>
              <w:rPr>
                <w:color w:val="000000"/>
                <w:sz w:val="20"/>
                <w:szCs w:val="20"/>
              </w:rPr>
              <w:t>0.153</w:t>
            </w:r>
          </w:p>
        </w:tc>
        <w:tc>
          <w:tcPr>
            <w:tcW w:w="1371" w:type="dxa"/>
            <w:vAlign w:val="bottom"/>
          </w:tcPr>
          <w:p w14:paraId="2AF25A5F" w14:textId="5C8DF0C3" w:rsidR="001E76C7" w:rsidRPr="00B341C8" w:rsidRDefault="001E76C7" w:rsidP="001E76C7">
            <w:pPr>
              <w:jc w:val="right"/>
              <w:rPr>
                <w:color w:val="0D0D0D" w:themeColor="text1" w:themeTint="F2"/>
                <w:sz w:val="20"/>
                <w:szCs w:val="20"/>
              </w:rPr>
            </w:pPr>
            <w:r>
              <w:rPr>
                <w:color w:val="000000"/>
                <w:sz w:val="20"/>
                <w:szCs w:val="20"/>
              </w:rPr>
              <w:t>0.0001</w:t>
            </w:r>
          </w:p>
        </w:tc>
        <w:tc>
          <w:tcPr>
            <w:tcW w:w="1361" w:type="dxa"/>
            <w:vAlign w:val="bottom"/>
          </w:tcPr>
          <w:p w14:paraId="2E81A5CF" w14:textId="55127B13" w:rsidR="001E76C7" w:rsidRPr="00B341C8" w:rsidRDefault="001E76C7" w:rsidP="001E76C7">
            <w:pPr>
              <w:jc w:val="right"/>
              <w:rPr>
                <w:color w:val="0D0D0D" w:themeColor="text1" w:themeTint="F2"/>
                <w:sz w:val="20"/>
                <w:szCs w:val="20"/>
              </w:rPr>
            </w:pPr>
            <w:r>
              <w:rPr>
                <w:color w:val="000000"/>
                <w:sz w:val="20"/>
                <w:szCs w:val="20"/>
              </w:rPr>
              <w:t>6.814</w:t>
            </w:r>
          </w:p>
        </w:tc>
        <w:tc>
          <w:tcPr>
            <w:tcW w:w="1307" w:type="dxa"/>
            <w:vAlign w:val="bottom"/>
          </w:tcPr>
          <w:p w14:paraId="3EC2D1FD" w14:textId="7B2B85B0" w:rsidR="001E76C7" w:rsidRPr="00B341C8" w:rsidRDefault="001E76C7" w:rsidP="001E76C7">
            <w:pPr>
              <w:jc w:val="right"/>
              <w:rPr>
                <w:color w:val="000000"/>
                <w:sz w:val="20"/>
                <w:szCs w:val="20"/>
              </w:rPr>
            </w:pPr>
            <w:r>
              <w:rPr>
                <w:color w:val="000000"/>
                <w:sz w:val="20"/>
                <w:szCs w:val="20"/>
              </w:rPr>
              <w:t>7.420</w:t>
            </w:r>
          </w:p>
        </w:tc>
      </w:tr>
      <w:tr w:rsidR="00063A9F" w:rsidRPr="00B341C8" w14:paraId="49016175" w14:textId="77777777" w:rsidTr="00C35DF4">
        <w:tc>
          <w:tcPr>
            <w:tcW w:w="2127" w:type="dxa"/>
          </w:tcPr>
          <w:p w14:paraId="0CFE07E3"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8814112" w14:textId="77777777" w:rsidR="00063A9F" w:rsidRPr="00B341C8" w:rsidRDefault="00063A9F" w:rsidP="00C35DF4">
            <w:pPr>
              <w:jc w:val="both"/>
              <w:rPr>
                <w:color w:val="0D0D0D" w:themeColor="text1" w:themeTint="F2"/>
                <w:sz w:val="20"/>
                <w:szCs w:val="20"/>
              </w:rPr>
            </w:pPr>
          </w:p>
        </w:tc>
        <w:tc>
          <w:tcPr>
            <w:tcW w:w="1250" w:type="dxa"/>
          </w:tcPr>
          <w:p w14:paraId="61AA0C74" w14:textId="77777777" w:rsidR="00063A9F" w:rsidRPr="00B341C8" w:rsidRDefault="00063A9F" w:rsidP="00C35DF4">
            <w:pPr>
              <w:jc w:val="both"/>
              <w:rPr>
                <w:color w:val="0D0D0D" w:themeColor="text1" w:themeTint="F2"/>
                <w:sz w:val="20"/>
                <w:szCs w:val="20"/>
              </w:rPr>
            </w:pPr>
          </w:p>
        </w:tc>
        <w:tc>
          <w:tcPr>
            <w:tcW w:w="1371" w:type="dxa"/>
          </w:tcPr>
          <w:p w14:paraId="53ACB1D4" w14:textId="77777777" w:rsidR="00063A9F" w:rsidRPr="00B341C8" w:rsidRDefault="00063A9F" w:rsidP="00C35DF4">
            <w:pPr>
              <w:jc w:val="both"/>
              <w:rPr>
                <w:color w:val="0D0D0D" w:themeColor="text1" w:themeTint="F2"/>
                <w:sz w:val="20"/>
                <w:szCs w:val="20"/>
              </w:rPr>
            </w:pPr>
          </w:p>
        </w:tc>
        <w:tc>
          <w:tcPr>
            <w:tcW w:w="1361" w:type="dxa"/>
          </w:tcPr>
          <w:p w14:paraId="232EFD3D" w14:textId="77777777" w:rsidR="00063A9F" w:rsidRPr="00B341C8" w:rsidRDefault="00063A9F" w:rsidP="00C35DF4">
            <w:pPr>
              <w:jc w:val="right"/>
              <w:rPr>
                <w:color w:val="0D0D0D" w:themeColor="text1" w:themeTint="F2"/>
                <w:sz w:val="20"/>
                <w:szCs w:val="20"/>
              </w:rPr>
            </w:pPr>
          </w:p>
        </w:tc>
        <w:tc>
          <w:tcPr>
            <w:tcW w:w="1307" w:type="dxa"/>
          </w:tcPr>
          <w:p w14:paraId="5CB5E43A" w14:textId="62867D9E"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0.02</w:t>
            </w:r>
            <w:r w:rsidR="001E76C7">
              <w:rPr>
                <w:color w:val="0D0D0D" w:themeColor="text1" w:themeTint="F2"/>
                <w:sz w:val="20"/>
                <w:szCs w:val="20"/>
              </w:rPr>
              <w:t>2</w:t>
            </w:r>
          </w:p>
        </w:tc>
      </w:tr>
      <w:tr w:rsidR="00063A9F" w:rsidRPr="00B341C8" w14:paraId="6F323ECB" w14:textId="77777777" w:rsidTr="00C35DF4">
        <w:tc>
          <w:tcPr>
            <w:tcW w:w="2127" w:type="dxa"/>
          </w:tcPr>
          <w:p w14:paraId="55049DEB"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D2B2719" w14:textId="77777777" w:rsidR="00063A9F" w:rsidRPr="00B341C8" w:rsidRDefault="00063A9F" w:rsidP="00C35DF4">
            <w:pPr>
              <w:jc w:val="both"/>
              <w:rPr>
                <w:color w:val="0D0D0D" w:themeColor="text1" w:themeTint="F2"/>
                <w:sz w:val="20"/>
                <w:szCs w:val="20"/>
              </w:rPr>
            </w:pPr>
          </w:p>
        </w:tc>
        <w:tc>
          <w:tcPr>
            <w:tcW w:w="1250" w:type="dxa"/>
          </w:tcPr>
          <w:p w14:paraId="6B87C50B" w14:textId="77777777" w:rsidR="00063A9F" w:rsidRPr="00B341C8" w:rsidRDefault="00063A9F" w:rsidP="00C35DF4">
            <w:pPr>
              <w:jc w:val="both"/>
              <w:rPr>
                <w:color w:val="0D0D0D" w:themeColor="text1" w:themeTint="F2"/>
                <w:sz w:val="20"/>
                <w:szCs w:val="20"/>
              </w:rPr>
            </w:pPr>
          </w:p>
        </w:tc>
        <w:tc>
          <w:tcPr>
            <w:tcW w:w="1371" w:type="dxa"/>
          </w:tcPr>
          <w:p w14:paraId="529F2477" w14:textId="77777777" w:rsidR="00063A9F" w:rsidRPr="00B341C8" w:rsidRDefault="00063A9F" w:rsidP="00C35DF4">
            <w:pPr>
              <w:jc w:val="both"/>
              <w:rPr>
                <w:color w:val="0D0D0D" w:themeColor="text1" w:themeTint="F2"/>
                <w:sz w:val="20"/>
                <w:szCs w:val="20"/>
              </w:rPr>
            </w:pPr>
          </w:p>
        </w:tc>
        <w:tc>
          <w:tcPr>
            <w:tcW w:w="1361" w:type="dxa"/>
          </w:tcPr>
          <w:p w14:paraId="3E46D19B" w14:textId="77777777" w:rsidR="00063A9F" w:rsidRPr="00B341C8" w:rsidRDefault="00063A9F" w:rsidP="00C35DF4">
            <w:pPr>
              <w:jc w:val="right"/>
              <w:rPr>
                <w:color w:val="0D0D0D" w:themeColor="text1" w:themeTint="F2"/>
                <w:sz w:val="20"/>
                <w:szCs w:val="20"/>
              </w:rPr>
            </w:pPr>
          </w:p>
        </w:tc>
        <w:tc>
          <w:tcPr>
            <w:tcW w:w="1307" w:type="dxa"/>
          </w:tcPr>
          <w:p w14:paraId="3DE4021F" w14:textId="77777777"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111</w:t>
            </w:r>
          </w:p>
        </w:tc>
      </w:tr>
      <w:tr w:rsidR="00063A9F" w:rsidRPr="00B341C8" w14:paraId="13350E2D" w14:textId="77777777" w:rsidTr="00C35DF4">
        <w:tc>
          <w:tcPr>
            <w:tcW w:w="2127" w:type="dxa"/>
          </w:tcPr>
          <w:p w14:paraId="759FE249" w14:textId="77777777" w:rsidR="00063A9F" w:rsidRPr="00B341C8" w:rsidRDefault="00063A9F" w:rsidP="00C35DF4">
            <w:pPr>
              <w:jc w:val="both"/>
              <w:rPr>
                <w:color w:val="0D0D0D" w:themeColor="text1" w:themeTint="F2"/>
                <w:sz w:val="20"/>
                <w:szCs w:val="20"/>
              </w:rPr>
            </w:pPr>
          </w:p>
        </w:tc>
        <w:tc>
          <w:tcPr>
            <w:tcW w:w="1121" w:type="dxa"/>
          </w:tcPr>
          <w:p w14:paraId="11B90422" w14:textId="77777777" w:rsidR="00063A9F" w:rsidRPr="00B341C8" w:rsidRDefault="00063A9F" w:rsidP="00C35DF4">
            <w:pPr>
              <w:jc w:val="both"/>
              <w:rPr>
                <w:color w:val="0D0D0D" w:themeColor="text1" w:themeTint="F2"/>
                <w:sz w:val="20"/>
                <w:szCs w:val="20"/>
              </w:rPr>
            </w:pPr>
          </w:p>
        </w:tc>
        <w:tc>
          <w:tcPr>
            <w:tcW w:w="1250" w:type="dxa"/>
          </w:tcPr>
          <w:p w14:paraId="01E03857" w14:textId="77777777" w:rsidR="00063A9F" w:rsidRPr="00B341C8" w:rsidRDefault="00063A9F" w:rsidP="00C35DF4">
            <w:pPr>
              <w:jc w:val="both"/>
              <w:rPr>
                <w:color w:val="0D0D0D" w:themeColor="text1" w:themeTint="F2"/>
                <w:sz w:val="20"/>
                <w:szCs w:val="20"/>
              </w:rPr>
            </w:pPr>
          </w:p>
        </w:tc>
        <w:tc>
          <w:tcPr>
            <w:tcW w:w="1371" w:type="dxa"/>
          </w:tcPr>
          <w:p w14:paraId="11DE06A0" w14:textId="77777777" w:rsidR="00063A9F" w:rsidRPr="00B341C8" w:rsidRDefault="00063A9F" w:rsidP="00C35DF4">
            <w:pPr>
              <w:jc w:val="both"/>
              <w:rPr>
                <w:color w:val="0D0D0D" w:themeColor="text1" w:themeTint="F2"/>
                <w:sz w:val="20"/>
                <w:szCs w:val="20"/>
              </w:rPr>
            </w:pPr>
          </w:p>
        </w:tc>
        <w:tc>
          <w:tcPr>
            <w:tcW w:w="1361" w:type="dxa"/>
          </w:tcPr>
          <w:p w14:paraId="0DB0D144" w14:textId="77777777" w:rsidR="00063A9F" w:rsidRPr="00B341C8" w:rsidRDefault="00063A9F" w:rsidP="00C35DF4">
            <w:pPr>
              <w:jc w:val="right"/>
              <w:rPr>
                <w:color w:val="0D0D0D" w:themeColor="text1" w:themeTint="F2"/>
                <w:sz w:val="20"/>
                <w:szCs w:val="20"/>
              </w:rPr>
            </w:pPr>
          </w:p>
        </w:tc>
        <w:tc>
          <w:tcPr>
            <w:tcW w:w="1307" w:type="dxa"/>
          </w:tcPr>
          <w:p w14:paraId="5358DD77" w14:textId="77777777" w:rsidR="00063A9F" w:rsidRPr="00B341C8" w:rsidRDefault="00063A9F" w:rsidP="00C35DF4">
            <w:pPr>
              <w:jc w:val="right"/>
              <w:rPr>
                <w:color w:val="0D0D0D" w:themeColor="text1" w:themeTint="F2"/>
                <w:sz w:val="20"/>
                <w:szCs w:val="20"/>
              </w:rPr>
            </w:pPr>
          </w:p>
        </w:tc>
      </w:tr>
    </w:tbl>
    <w:p w14:paraId="539FC80A" w14:textId="77777777" w:rsidR="0058215F" w:rsidRDefault="00063A9F"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33CA055F"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33CA8FC5" w14:textId="683CC9E7" w:rsidR="00063A9F" w:rsidRPr="00B341C8" w:rsidRDefault="00063A9F" w:rsidP="0058215F">
      <w:pPr>
        <w:jc w:val="both"/>
        <w:rPr>
          <w:sz w:val="20"/>
          <w:szCs w:val="20"/>
        </w:rPr>
      </w:pPr>
    </w:p>
    <w:p w14:paraId="7CFA413E" w14:textId="77777777" w:rsidR="00063A9F" w:rsidRDefault="00063A9F" w:rsidP="00063A9F">
      <w:pPr>
        <w:rPr>
          <w:sz w:val="20"/>
          <w:szCs w:val="20"/>
        </w:rPr>
      </w:pPr>
    </w:p>
    <w:p w14:paraId="27A5EF12" w14:textId="43713460" w:rsidR="00063A9F" w:rsidRPr="00B341C8" w:rsidRDefault="00063A9F" w:rsidP="00063A9F">
      <w:pPr>
        <w:jc w:val="both"/>
        <w:rPr>
          <w:color w:val="0D0D0D" w:themeColor="text1" w:themeTint="F2"/>
          <w:sz w:val="20"/>
          <w:szCs w:val="20"/>
        </w:rPr>
      </w:pPr>
      <w:r w:rsidRPr="00B341C8">
        <w:rPr>
          <w:color w:val="0D0D0D" w:themeColor="text1" w:themeTint="F2"/>
          <w:sz w:val="20"/>
          <w:szCs w:val="20"/>
          <w:u w:val="single"/>
        </w:rPr>
        <w:t xml:space="preserve">Table </w:t>
      </w:r>
      <w:r w:rsidR="000A220B">
        <w:rPr>
          <w:color w:val="0D0D0D" w:themeColor="text1" w:themeTint="F2"/>
          <w:sz w:val="20"/>
          <w:szCs w:val="20"/>
          <w:u w:val="single"/>
        </w:rPr>
        <w:t>63</w:t>
      </w:r>
      <w:r>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Correlations between betweenness  </w:t>
      </w:r>
    </w:p>
    <w:p w14:paraId="23D14FA5" w14:textId="77777777" w:rsidR="00063A9F" w:rsidRPr="00B341C8" w:rsidRDefault="00063A9F" w:rsidP="00063A9F">
      <w:pPr>
        <w:jc w:val="both"/>
        <w:rPr>
          <w:color w:val="0D0D0D" w:themeColor="text1" w:themeTint="F2"/>
          <w:sz w:val="20"/>
          <w:szCs w:val="20"/>
        </w:rPr>
      </w:pPr>
      <w:r w:rsidRPr="00B341C8">
        <w:rPr>
          <w:color w:val="0D0D0D" w:themeColor="text1" w:themeTint="F2"/>
          <w:sz w:val="20"/>
          <w:szCs w:val="20"/>
        </w:rPr>
        <w:t xml:space="preserve">network centrality 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063A9F" w:rsidRPr="00B341C8" w14:paraId="0D301584" w14:textId="77777777" w:rsidTr="00C35DF4">
        <w:tc>
          <w:tcPr>
            <w:tcW w:w="2127" w:type="dxa"/>
          </w:tcPr>
          <w:p w14:paraId="2FE93912" w14:textId="77777777" w:rsidR="00063A9F" w:rsidRPr="00B341C8" w:rsidRDefault="00063A9F"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13F2FFF"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02115EB"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0528866"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9479B74"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B238849" w14:textId="77777777" w:rsidR="00063A9F" w:rsidRPr="00B341C8" w:rsidRDefault="00063A9F"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063A9F" w:rsidRPr="00B341C8" w14:paraId="55DBA38F" w14:textId="77777777" w:rsidTr="00C35DF4">
        <w:tc>
          <w:tcPr>
            <w:tcW w:w="2127" w:type="dxa"/>
          </w:tcPr>
          <w:p w14:paraId="08B616E3" w14:textId="77777777" w:rsidR="00063A9F" w:rsidRPr="00B341C8" w:rsidRDefault="00063A9F" w:rsidP="00C35DF4">
            <w:pPr>
              <w:jc w:val="both"/>
              <w:rPr>
                <w:color w:val="0D0D0D" w:themeColor="text1" w:themeTint="F2"/>
                <w:sz w:val="20"/>
                <w:szCs w:val="20"/>
              </w:rPr>
            </w:pPr>
          </w:p>
        </w:tc>
        <w:tc>
          <w:tcPr>
            <w:tcW w:w="1121" w:type="dxa"/>
            <w:vAlign w:val="bottom"/>
          </w:tcPr>
          <w:p w14:paraId="4C98C334" w14:textId="77777777" w:rsidR="00063A9F" w:rsidRPr="00B341C8" w:rsidRDefault="00063A9F" w:rsidP="00C35DF4">
            <w:pPr>
              <w:jc w:val="both"/>
              <w:rPr>
                <w:color w:val="000000"/>
                <w:sz w:val="20"/>
                <w:szCs w:val="20"/>
              </w:rPr>
            </w:pPr>
          </w:p>
        </w:tc>
        <w:tc>
          <w:tcPr>
            <w:tcW w:w="1250" w:type="dxa"/>
            <w:vAlign w:val="bottom"/>
          </w:tcPr>
          <w:p w14:paraId="1B857956" w14:textId="77777777" w:rsidR="00063A9F" w:rsidRPr="00B341C8" w:rsidRDefault="00063A9F" w:rsidP="00C35DF4">
            <w:pPr>
              <w:jc w:val="both"/>
              <w:rPr>
                <w:color w:val="000000"/>
                <w:sz w:val="20"/>
                <w:szCs w:val="20"/>
              </w:rPr>
            </w:pPr>
          </w:p>
        </w:tc>
        <w:tc>
          <w:tcPr>
            <w:tcW w:w="1371" w:type="dxa"/>
            <w:vAlign w:val="bottom"/>
          </w:tcPr>
          <w:p w14:paraId="6A8C8ABE" w14:textId="77777777" w:rsidR="00063A9F" w:rsidRPr="00B341C8" w:rsidRDefault="00063A9F" w:rsidP="00C35DF4">
            <w:pPr>
              <w:jc w:val="both"/>
              <w:rPr>
                <w:color w:val="000000"/>
                <w:sz w:val="20"/>
                <w:szCs w:val="20"/>
              </w:rPr>
            </w:pPr>
          </w:p>
        </w:tc>
        <w:tc>
          <w:tcPr>
            <w:tcW w:w="1361" w:type="dxa"/>
            <w:vAlign w:val="bottom"/>
          </w:tcPr>
          <w:p w14:paraId="2CB38533" w14:textId="77777777" w:rsidR="00063A9F" w:rsidRPr="00B341C8" w:rsidRDefault="00063A9F" w:rsidP="00C35DF4">
            <w:pPr>
              <w:jc w:val="both"/>
              <w:rPr>
                <w:color w:val="000000"/>
                <w:sz w:val="20"/>
                <w:szCs w:val="20"/>
              </w:rPr>
            </w:pPr>
          </w:p>
        </w:tc>
        <w:tc>
          <w:tcPr>
            <w:tcW w:w="1307" w:type="dxa"/>
            <w:vAlign w:val="bottom"/>
          </w:tcPr>
          <w:p w14:paraId="7E09B7C3" w14:textId="77777777" w:rsidR="00063A9F" w:rsidRPr="00B341C8" w:rsidRDefault="00063A9F" w:rsidP="00C35DF4">
            <w:pPr>
              <w:jc w:val="both"/>
              <w:rPr>
                <w:color w:val="000000"/>
                <w:sz w:val="20"/>
                <w:szCs w:val="20"/>
              </w:rPr>
            </w:pPr>
          </w:p>
        </w:tc>
      </w:tr>
      <w:tr w:rsidR="001E76C7" w:rsidRPr="00B341C8" w14:paraId="73A45C3F" w14:textId="77777777" w:rsidTr="00C35DF4">
        <w:tc>
          <w:tcPr>
            <w:tcW w:w="2127" w:type="dxa"/>
          </w:tcPr>
          <w:p w14:paraId="661E7831" w14:textId="77777777" w:rsidR="001E76C7" w:rsidRPr="00B341C8" w:rsidRDefault="001E76C7" w:rsidP="001E76C7">
            <w:pPr>
              <w:jc w:val="both"/>
              <w:rPr>
                <w:color w:val="0D0D0D" w:themeColor="text1" w:themeTint="F2"/>
                <w:sz w:val="20"/>
                <w:szCs w:val="20"/>
              </w:rPr>
            </w:pPr>
            <w:r w:rsidRPr="00B341C8">
              <w:rPr>
                <w:color w:val="0D0D0D" w:themeColor="text1" w:themeTint="F2"/>
                <w:sz w:val="20"/>
                <w:szCs w:val="20"/>
              </w:rPr>
              <w:t>Betweeness Centrality</w:t>
            </w:r>
          </w:p>
        </w:tc>
        <w:tc>
          <w:tcPr>
            <w:tcW w:w="1121" w:type="dxa"/>
            <w:vAlign w:val="bottom"/>
          </w:tcPr>
          <w:p w14:paraId="39F5E870" w14:textId="26557BF8" w:rsidR="001E76C7" w:rsidRPr="00B341C8" w:rsidRDefault="001E76C7" w:rsidP="001E76C7">
            <w:pPr>
              <w:jc w:val="right"/>
              <w:rPr>
                <w:color w:val="0D0D0D" w:themeColor="text1" w:themeTint="F2"/>
                <w:sz w:val="20"/>
                <w:szCs w:val="20"/>
              </w:rPr>
            </w:pPr>
            <w:r>
              <w:rPr>
                <w:color w:val="000000"/>
                <w:sz w:val="20"/>
                <w:szCs w:val="20"/>
              </w:rPr>
              <w:t>-0.236</w:t>
            </w:r>
          </w:p>
        </w:tc>
        <w:tc>
          <w:tcPr>
            <w:tcW w:w="1250" w:type="dxa"/>
            <w:vAlign w:val="bottom"/>
          </w:tcPr>
          <w:p w14:paraId="29E2D519" w14:textId="6227B317" w:rsidR="001E76C7" w:rsidRPr="00B341C8" w:rsidRDefault="001E76C7" w:rsidP="001E76C7">
            <w:pPr>
              <w:jc w:val="right"/>
              <w:rPr>
                <w:color w:val="0D0D0D" w:themeColor="text1" w:themeTint="F2"/>
                <w:sz w:val="20"/>
                <w:szCs w:val="20"/>
              </w:rPr>
            </w:pPr>
            <w:r>
              <w:rPr>
                <w:color w:val="000000"/>
                <w:sz w:val="20"/>
                <w:szCs w:val="20"/>
              </w:rPr>
              <w:t>0.157</w:t>
            </w:r>
          </w:p>
        </w:tc>
        <w:tc>
          <w:tcPr>
            <w:tcW w:w="1371" w:type="dxa"/>
            <w:vAlign w:val="bottom"/>
          </w:tcPr>
          <w:p w14:paraId="7E15F3B3" w14:textId="4B4977ED" w:rsidR="001E76C7" w:rsidRPr="00B341C8" w:rsidRDefault="001E76C7" w:rsidP="001E76C7">
            <w:pPr>
              <w:jc w:val="right"/>
              <w:rPr>
                <w:color w:val="0D0D0D" w:themeColor="text1" w:themeTint="F2"/>
                <w:sz w:val="20"/>
                <w:szCs w:val="20"/>
              </w:rPr>
            </w:pPr>
            <w:r>
              <w:rPr>
                <w:color w:val="000000"/>
                <w:sz w:val="20"/>
                <w:szCs w:val="20"/>
              </w:rPr>
              <w:t>0.135</w:t>
            </w:r>
          </w:p>
        </w:tc>
        <w:tc>
          <w:tcPr>
            <w:tcW w:w="1361" w:type="dxa"/>
            <w:vAlign w:val="bottom"/>
          </w:tcPr>
          <w:p w14:paraId="2B330F24" w14:textId="4DE8CC0A" w:rsidR="001E76C7" w:rsidRPr="00B341C8" w:rsidRDefault="001E76C7" w:rsidP="001E76C7">
            <w:pPr>
              <w:jc w:val="right"/>
              <w:rPr>
                <w:color w:val="0D0D0D" w:themeColor="text1" w:themeTint="F2"/>
                <w:sz w:val="20"/>
                <w:szCs w:val="20"/>
              </w:rPr>
            </w:pPr>
            <w:r>
              <w:rPr>
                <w:color w:val="000000"/>
                <w:sz w:val="20"/>
                <w:szCs w:val="20"/>
              </w:rPr>
              <w:t>-0.546</w:t>
            </w:r>
          </w:p>
        </w:tc>
        <w:tc>
          <w:tcPr>
            <w:tcW w:w="1307" w:type="dxa"/>
            <w:vAlign w:val="bottom"/>
          </w:tcPr>
          <w:p w14:paraId="60D8AE52" w14:textId="4D2C28EF" w:rsidR="001E76C7" w:rsidRPr="00B341C8" w:rsidRDefault="001E76C7" w:rsidP="001E76C7">
            <w:pPr>
              <w:jc w:val="right"/>
              <w:rPr>
                <w:color w:val="0D0D0D" w:themeColor="text1" w:themeTint="F2"/>
                <w:sz w:val="20"/>
                <w:szCs w:val="20"/>
              </w:rPr>
            </w:pPr>
            <w:r>
              <w:rPr>
                <w:color w:val="000000"/>
                <w:sz w:val="20"/>
                <w:szCs w:val="20"/>
              </w:rPr>
              <w:t>0.075</w:t>
            </w:r>
          </w:p>
        </w:tc>
      </w:tr>
      <w:tr w:rsidR="001E76C7" w:rsidRPr="00B341C8" w14:paraId="331F1DD4" w14:textId="77777777" w:rsidTr="00C35DF4">
        <w:tc>
          <w:tcPr>
            <w:tcW w:w="2127" w:type="dxa"/>
          </w:tcPr>
          <w:p w14:paraId="0373E2A3" w14:textId="77777777" w:rsidR="001E76C7" w:rsidRPr="00B341C8" w:rsidRDefault="001E76C7" w:rsidP="001E76C7">
            <w:pPr>
              <w:jc w:val="both"/>
              <w:rPr>
                <w:color w:val="0D0D0D" w:themeColor="text1" w:themeTint="F2"/>
                <w:sz w:val="20"/>
                <w:szCs w:val="20"/>
              </w:rPr>
            </w:pPr>
          </w:p>
        </w:tc>
        <w:tc>
          <w:tcPr>
            <w:tcW w:w="1121" w:type="dxa"/>
            <w:vAlign w:val="bottom"/>
          </w:tcPr>
          <w:p w14:paraId="0FCA4389" w14:textId="77777777" w:rsidR="001E76C7" w:rsidRPr="00B341C8" w:rsidRDefault="001E76C7" w:rsidP="001E76C7">
            <w:pPr>
              <w:jc w:val="right"/>
              <w:rPr>
                <w:color w:val="000000"/>
                <w:sz w:val="20"/>
                <w:szCs w:val="20"/>
              </w:rPr>
            </w:pPr>
          </w:p>
        </w:tc>
        <w:tc>
          <w:tcPr>
            <w:tcW w:w="1250" w:type="dxa"/>
            <w:vAlign w:val="bottom"/>
          </w:tcPr>
          <w:p w14:paraId="5D8D9AB6" w14:textId="77777777" w:rsidR="001E76C7" w:rsidRPr="00B341C8" w:rsidRDefault="001E76C7" w:rsidP="001E76C7">
            <w:pPr>
              <w:jc w:val="right"/>
              <w:rPr>
                <w:color w:val="000000"/>
                <w:sz w:val="20"/>
                <w:szCs w:val="20"/>
              </w:rPr>
            </w:pPr>
          </w:p>
        </w:tc>
        <w:tc>
          <w:tcPr>
            <w:tcW w:w="1371" w:type="dxa"/>
            <w:vAlign w:val="bottom"/>
          </w:tcPr>
          <w:p w14:paraId="1C751DF2" w14:textId="77777777" w:rsidR="001E76C7" w:rsidRPr="00B341C8" w:rsidRDefault="001E76C7" w:rsidP="001E76C7">
            <w:pPr>
              <w:jc w:val="right"/>
              <w:rPr>
                <w:color w:val="000000"/>
                <w:sz w:val="20"/>
                <w:szCs w:val="20"/>
              </w:rPr>
            </w:pPr>
          </w:p>
        </w:tc>
        <w:tc>
          <w:tcPr>
            <w:tcW w:w="1361" w:type="dxa"/>
            <w:vAlign w:val="bottom"/>
          </w:tcPr>
          <w:p w14:paraId="540AA0FC" w14:textId="77777777" w:rsidR="001E76C7" w:rsidRPr="00B341C8" w:rsidRDefault="001E76C7" w:rsidP="001E76C7">
            <w:pPr>
              <w:jc w:val="right"/>
              <w:rPr>
                <w:color w:val="000000"/>
                <w:sz w:val="20"/>
                <w:szCs w:val="20"/>
              </w:rPr>
            </w:pPr>
          </w:p>
        </w:tc>
        <w:tc>
          <w:tcPr>
            <w:tcW w:w="1307" w:type="dxa"/>
            <w:vAlign w:val="bottom"/>
          </w:tcPr>
          <w:p w14:paraId="36CEB5BE" w14:textId="77777777" w:rsidR="001E76C7" w:rsidRPr="00B341C8" w:rsidRDefault="001E76C7" w:rsidP="001E76C7">
            <w:pPr>
              <w:jc w:val="right"/>
              <w:rPr>
                <w:color w:val="000000"/>
                <w:sz w:val="20"/>
                <w:szCs w:val="20"/>
              </w:rPr>
            </w:pPr>
          </w:p>
        </w:tc>
      </w:tr>
      <w:tr w:rsidR="001E76C7" w:rsidRPr="00B341C8" w14:paraId="7545B82D" w14:textId="77777777" w:rsidTr="00C35DF4">
        <w:tc>
          <w:tcPr>
            <w:tcW w:w="2127" w:type="dxa"/>
          </w:tcPr>
          <w:p w14:paraId="4BC825C2" w14:textId="77777777" w:rsidR="001E76C7" w:rsidRPr="00B341C8" w:rsidRDefault="001E76C7" w:rsidP="001E76C7">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585D51DA" w14:textId="3D6EBF00" w:rsidR="001E76C7" w:rsidRPr="00B341C8" w:rsidRDefault="001E76C7" w:rsidP="001E76C7">
            <w:pPr>
              <w:jc w:val="right"/>
              <w:rPr>
                <w:color w:val="000000"/>
                <w:sz w:val="20"/>
                <w:szCs w:val="20"/>
              </w:rPr>
            </w:pPr>
            <w:r>
              <w:rPr>
                <w:color w:val="000000"/>
                <w:sz w:val="20"/>
                <w:szCs w:val="20"/>
              </w:rPr>
              <w:t>-0.027</w:t>
            </w:r>
          </w:p>
        </w:tc>
        <w:tc>
          <w:tcPr>
            <w:tcW w:w="1250" w:type="dxa"/>
            <w:vAlign w:val="bottom"/>
          </w:tcPr>
          <w:p w14:paraId="0F19F1E3" w14:textId="56A8D9EA" w:rsidR="001E76C7" w:rsidRPr="00B341C8" w:rsidRDefault="001E76C7" w:rsidP="001E76C7">
            <w:pPr>
              <w:jc w:val="right"/>
              <w:rPr>
                <w:color w:val="000000"/>
                <w:sz w:val="20"/>
                <w:szCs w:val="20"/>
              </w:rPr>
            </w:pPr>
            <w:r>
              <w:rPr>
                <w:color w:val="000000"/>
                <w:sz w:val="20"/>
                <w:szCs w:val="20"/>
              </w:rPr>
              <w:t>0.016</w:t>
            </w:r>
          </w:p>
        </w:tc>
        <w:tc>
          <w:tcPr>
            <w:tcW w:w="1371" w:type="dxa"/>
            <w:vAlign w:val="bottom"/>
          </w:tcPr>
          <w:p w14:paraId="71615533" w14:textId="255F0899" w:rsidR="001E76C7" w:rsidRPr="00B341C8" w:rsidRDefault="001E76C7" w:rsidP="001E76C7">
            <w:pPr>
              <w:jc w:val="right"/>
              <w:rPr>
                <w:color w:val="000000"/>
                <w:sz w:val="20"/>
                <w:szCs w:val="20"/>
              </w:rPr>
            </w:pPr>
            <w:r>
              <w:rPr>
                <w:color w:val="000000"/>
                <w:sz w:val="20"/>
                <w:szCs w:val="20"/>
              </w:rPr>
              <w:t>0.099</w:t>
            </w:r>
            <w:r w:rsidRPr="00B341C8">
              <w:rPr>
                <w:sz w:val="20"/>
                <w:szCs w:val="20"/>
                <w:vertAlign w:val="superscript"/>
              </w:rPr>
              <w:t>†</w:t>
            </w:r>
          </w:p>
        </w:tc>
        <w:tc>
          <w:tcPr>
            <w:tcW w:w="1361" w:type="dxa"/>
            <w:vAlign w:val="bottom"/>
          </w:tcPr>
          <w:p w14:paraId="3E0E6729" w14:textId="2895CF0B" w:rsidR="001E76C7" w:rsidRPr="00B341C8" w:rsidRDefault="001E76C7" w:rsidP="001E76C7">
            <w:pPr>
              <w:jc w:val="right"/>
              <w:rPr>
                <w:color w:val="000000"/>
                <w:sz w:val="20"/>
                <w:szCs w:val="20"/>
              </w:rPr>
            </w:pPr>
            <w:r>
              <w:rPr>
                <w:color w:val="000000"/>
                <w:sz w:val="20"/>
                <w:szCs w:val="20"/>
              </w:rPr>
              <w:t>-0.060</w:t>
            </w:r>
          </w:p>
        </w:tc>
        <w:tc>
          <w:tcPr>
            <w:tcW w:w="1307" w:type="dxa"/>
            <w:vAlign w:val="bottom"/>
          </w:tcPr>
          <w:p w14:paraId="49985D72" w14:textId="7C8FE680" w:rsidR="001E76C7" w:rsidRPr="00B341C8" w:rsidRDefault="001E76C7" w:rsidP="001E76C7">
            <w:pPr>
              <w:jc w:val="right"/>
              <w:rPr>
                <w:color w:val="000000"/>
                <w:sz w:val="20"/>
                <w:szCs w:val="20"/>
              </w:rPr>
            </w:pPr>
            <w:r>
              <w:rPr>
                <w:color w:val="000000"/>
                <w:sz w:val="20"/>
                <w:szCs w:val="20"/>
              </w:rPr>
              <w:t>0.005</w:t>
            </w:r>
          </w:p>
        </w:tc>
      </w:tr>
      <w:tr w:rsidR="001E76C7" w:rsidRPr="00B341C8" w14:paraId="71A1599C" w14:textId="77777777" w:rsidTr="00C35DF4">
        <w:tc>
          <w:tcPr>
            <w:tcW w:w="2127" w:type="dxa"/>
          </w:tcPr>
          <w:p w14:paraId="0EB7876B" w14:textId="77777777" w:rsidR="001E76C7" w:rsidRPr="00B341C8" w:rsidRDefault="001E76C7" w:rsidP="001E76C7">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1D2CB18" w14:textId="5F792284" w:rsidR="001E76C7" w:rsidRPr="00B341C8" w:rsidRDefault="001E76C7" w:rsidP="001E76C7">
            <w:pPr>
              <w:jc w:val="right"/>
              <w:rPr>
                <w:color w:val="000000"/>
                <w:sz w:val="20"/>
                <w:szCs w:val="20"/>
              </w:rPr>
            </w:pPr>
            <w:r>
              <w:rPr>
                <w:color w:val="000000"/>
                <w:sz w:val="20"/>
                <w:szCs w:val="20"/>
              </w:rPr>
              <w:t>0.417</w:t>
            </w:r>
          </w:p>
        </w:tc>
        <w:tc>
          <w:tcPr>
            <w:tcW w:w="1250" w:type="dxa"/>
            <w:vAlign w:val="bottom"/>
          </w:tcPr>
          <w:p w14:paraId="7EC62C89" w14:textId="13B6632A" w:rsidR="001E76C7" w:rsidRPr="00B341C8" w:rsidRDefault="001E76C7" w:rsidP="001E76C7">
            <w:pPr>
              <w:jc w:val="right"/>
              <w:rPr>
                <w:color w:val="000000"/>
                <w:sz w:val="20"/>
                <w:szCs w:val="20"/>
              </w:rPr>
            </w:pPr>
            <w:r>
              <w:rPr>
                <w:color w:val="000000"/>
                <w:sz w:val="20"/>
                <w:szCs w:val="20"/>
              </w:rPr>
              <w:t>0.170</w:t>
            </w:r>
          </w:p>
        </w:tc>
        <w:tc>
          <w:tcPr>
            <w:tcW w:w="1371" w:type="dxa"/>
            <w:vAlign w:val="bottom"/>
          </w:tcPr>
          <w:p w14:paraId="13A7754A" w14:textId="54949F4F" w:rsidR="001E76C7" w:rsidRPr="00B341C8" w:rsidRDefault="001E76C7" w:rsidP="001E76C7">
            <w:pPr>
              <w:jc w:val="right"/>
              <w:rPr>
                <w:color w:val="000000"/>
                <w:sz w:val="20"/>
                <w:szCs w:val="20"/>
              </w:rPr>
            </w:pPr>
            <w:r>
              <w:rPr>
                <w:color w:val="000000"/>
                <w:sz w:val="20"/>
                <w:szCs w:val="20"/>
              </w:rPr>
              <w:t>0.016**</w:t>
            </w:r>
          </w:p>
        </w:tc>
        <w:tc>
          <w:tcPr>
            <w:tcW w:w="1361" w:type="dxa"/>
            <w:vAlign w:val="bottom"/>
          </w:tcPr>
          <w:p w14:paraId="1A4B528E" w14:textId="143E8319" w:rsidR="001E76C7" w:rsidRPr="00B341C8" w:rsidRDefault="001E76C7" w:rsidP="001E76C7">
            <w:pPr>
              <w:jc w:val="right"/>
              <w:rPr>
                <w:color w:val="000000"/>
                <w:sz w:val="20"/>
                <w:szCs w:val="20"/>
              </w:rPr>
            </w:pPr>
            <w:r>
              <w:rPr>
                <w:color w:val="000000"/>
                <w:sz w:val="20"/>
                <w:szCs w:val="20"/>
              </w:rPr>
              <w:t>0.081</w:t>
            </w:r>
          </w:p>
        </w:tc>
        <w:tc>
          <w:tcPr>
            <w:tcW w:w="1307" w:type="dxa"/>
            <w:vAlign w:val="bottom"/>
          </w:tcPr>
          <w:p w14:paraId="56AACDAD" w14:textId="2871F488" w:rsidR="001E76C7" w:rsidRPr="00B341C8" w:rsidRDefault="001E76C7" w:rsidP="001E76C7">
            <w:pPr>
              <w:jc w:val="right"/>
              <w:rPr>
                <w:color w:val="000000"/>
                <w:sz w:val="20"/>
                <w:szCs w:val="20"/>
              </w:rPr>
            </w:pPr>
            <w:r>
              <w:rPr>
                <w:color w:val="000000"/>
                <w:sz w:val="20"/>
                <w:szCs w:val="20"/>
              </w:rPr>
              <w:t>0.754</w:t>
            </w:r>
          </w:p>
        </w:tc>
      </w:tr>
      <w:tr w:rsidR="001E76C7" w:rsidRPr="00B341C8" w14:paraId="6A016E3C" w14:textId="77777777" w:rsidTr="00C35DF4">
        <w:tc>
          <w:tcPr>
            <w:tcW w:w="2127" w:type="dxa"/>
          </w:tcPr>
          <w:p w14:paraId="55F7A7DD" w14:textId="77777777" w:rsidR="001E76C7" w:rsidRPr="00B341C8" w:rsidRDefault="001E76C7" w:rsidP="001E76C7">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8EF9C3C" w14:textId="4EEF9A74" w:rsidR="001E76C7" w:rsidRPr="00B341C8" w:rsidRDefault="001E76C7" w:rsidP="001E76C7">
            <w:pPr>
              <w:jc w:val="right"/>
              <w:rPr>
                <w:color w:val="000000"/>
                <w:sz w:val="20"/>
                <w:szCs w:val="20"/>
              </w:rPr>
            </w:pPr>
            <w:r>
              <w:rPr>
                <w:color w:val="000000"/>
                <w:sz w:val="20"/>
                <w:szCs w:val="20"/>
              </w:rPr>
              <w:t>0.119</w:t>
            </w:r>
          </w:p>
        </w:tc>
        <w:tc>
          <w:tcPr>
            <w:tcW w:w="1250" w:type="dxa"/>
            <w:vAlign w:val="bottom"/>
          </w:tcPr>
          <w:p w14:paraId="3B496032" w14:textId="3651ACE6" w:rsidR="001E76C7" w:rsidRPr="00B341C8" w:rsidRDefault="001E76C7" w:rsidP="001E76C7">
            <w:pPr>
              <w:jc w:val="right"/>
              <w:rPr>
                <w:color w:val="000000"/>
                <w:sz w:val="20"/>
                <w:szCs w:val="20"/>
              </w:rPr>
            </w:pPr>
            <w:r>
              <w:rPr>
                <w:color w:val="000000"/>
                <w:sz w:val="20"/>
                <w:szCs w:val="20"/>
              </w:rPr>
              <w:t>0.319</w:t>
            </w:r>
          </w:p>
        </w:tc>
        <w:tc>
          <w:tcPr>
            <w:tcW w:w="1371" w:type="dxa"/>
            <w:vAlign w:val="bottom"/>
          </w:tcPr>
          <w:p w14:paraId="08FC3310" w14:textId="48740198" w:rsidR="001E76C7" w:rsidRPr="00B341C8" w:rsidRDefault="001E76C7" w:rsidP="001E76C7">
            <w:pPr>
              <w:jc w:val="right"/>
              <w:rPr>
                <w:color w:val="000000"/>
                <w:sz w:val="20"/>
                <w:szCs w:val="20"/>
              </w:rPr>
            </w:pPr>
            <w:r>
              <w:rPr>
                <w:color w:val="000000"/>
                <w:sz w:val="20"/>
                <w:szCs w:val="20"/>
              </w:rPr>
              <w:t>0.710</w:t>
            </w:r>
          </w:p>
        </w:tc>
        <w:tc>
          <w:tcPr>
            <w:tcW w:w="1361" w:type="dxa"/>
            <w:vAlign w:val="bottom"/>
          </w:tcPr>
          <w:p w14:paraId="4E3F9892" w14:textId="08F488E6" w:rsidR="001E76C7" w:rsidRPr="00B341C8" w:rsidRDefault="001E76C7" w:rsidP="001E76C7">
            <w:pPr>
              <w:jc w:val="right"/>
              <w:rPr>
                <w:color w:val="000000"/>
                <w:sz w:val="20"/>
                <w:szCs w:val="20"/>
              </w:rPr>
            </w:pPr>
            <w:r>
              <w:rPr>
                <w:color w:val="000000"/>
                <w:sz w:val="20"/>
                <w:szCs w:val="20"/>
              </w:rPr>
              <w:t>-0.514</w:t>
            </w:r>
          </w:p>
        </w:tc>
        <w:tc>
          <w:tcPr>
            <w:tcW w:w="1307" w:type="dxa"/>
            <w:vAlign w:val="bottom"/>
          </w:tcPr>
          <w:p w14:paraId="78CCF5DF" w14:textId="04F66034" w:rsidR="001E76C7" w:rsidRPr="00B341C8" w:rsidRDefault="001E76C7" w:rsidP="001E76C7">
            <w:pPr>
              <w:jc w:val="right"/>
              <w:rPr>
                <w:color w:val="000000"/>
                <w:sz w:val="20"/>
                <w:szCs w:val="20"/>
              </w:rPr>
            </w:pPr>
            <w:r>
              <w:rPr>
                <w:color w:val="000000"/>
                <w:sz w:val="20"/>
                <w:szCs w:val="20"/>
              </w:rPr>
              <w:t>0.752</w:t>
            </w:r>
          </w:p>
        </w:tc>
      </w:tr>
      <w:tr w:rsidR="001E76C7" w:rsidRPr="00B341C8" w14:paraId="47C3C426" w14:textId="77777777" w:rsidTr="00C35DF4">
        <w:tc>
          <w:tcPr>
            <w:tcW w:w="2127" w:type="dxa"/>
          </w:tcPr>
          <w:p w14:paraId="53EEE84F" w14:textId="77777777" w:rsidR="001E76C7" w:rsidRPr="00B341C8" w:rsidRDefault="001E76C7" w:rsidP="001E76C7">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F5309DA" w14:textId="63E5EC99" w:rsidR="001E76C7" w:rsidRPr="00B341C8" w:rsidRDefault="001E76C7" w:rsidP="001E76C7">
            <w:pPr>
              <w:jc w:val="right"/>
              <w:rPr>
                <w:color w:val="000000"/>
                <w:sz w:val="20"/>
                <w:szCs w:val="20"/>
              </w:rPr>
            </w:pPr>
            <w:r>
              <w:rPr>
                <w:color w:val="000000"/>
                <w:sz w:val="20"/>
                <w:szCs w:val="20"/>
              </w:rPr>
              <w:t>0.050</w:t>
            </w:r>
          </w:p>
        </w:tc>
        <w:tc>
          <w:tcPr>
            <w:tcW w:w="1250" w:type="dxa"/>
            <w:vAlign w:val="bottom"/>
          </w:tcPr>
          <w:p w14:paraId="7FAD99ED" w14:textId="0C98F32E" w:rsidR="001E76C7" w:rsidRPr="00B341C8" w:rsidRDefault="001E76C7" w:rsidP="001E76C7">
            <w:pPr>
              <w:jc w:val="right"/>
              <w:rPr>
                <w:color w:val="000000"/>
                <w:sz w:val="20"/>
                <w:szCs w:val="20"/>
              </w:rPr>
            </w:pPr>
            <w:r>
              <w:rPr>
                <w:color w:val="000000"/>
                <w:sz w:val="20"/>
                <w:szCs w:val="20"/>
              </w:rPr>
              <w:t>0.291</w:t>
            </w:r>
          </w:p>
        </w:tc>
        <w:tc>
          <w:tcPr>
            <w:tcW w:w="1371" w:type="dxa"/>
            <w:vAlign w:val="bottom"/>
          </w:tcPr>
          <w:p w14:paraId="41F71FF8" w14:textId="7903264B" w:rsidR="001E76C7" w:rsidRPr="00B341C8" w:rsidRDefault="001E76C7" w:rsidP="001E76C7">
            <w:pPr>
              <w:jc w:val="right"/>
              <w:rPr>
                <w:color w:val="000000"/>
                <w:sz w:val="20"/>
                <w:szCs w:val="20"/>
              </w:rPr>
            </w:pPr>
            <w:r>
              <w:rPr>
                <w:color w:val="000000"/>
                <w:sz w:val="20"/>
                <w:szCs w:val="20"/>
              </w:rPr>
              <w:t>0.863</w:t>
            </w:r>
          </w:p>
        </w:tc>
        <w:tc>
          <w:tcPr>
            <w:tcW w:w="1361" w:type="dxa"/>
            <w:vAlign w:val="bottom"/>
          </w:tcPr>
          <w:p w14:paraId="40924523" w14:textId="39FD297E" w:rsidR="001E76C7" w:rsidRPr="00B341C8" w:rsidRDefault="001E76C7" w:rsidP="001E76C7">
            <w:pPr>
              <w:jc w:val="right"/>
              <w:rPr>
                <w:color w:val="000000"/>
                <w:sz w:val="20"/>
                <w:szCs w:val="20"/>
              </w:rPr>
            </w:pPr>
            <w:r>
              <w:rPr>
                <w:color w:val="000000"/>
                <w:sz w:val="20"/>
                <w:szCs w:val="20"/>
              </w:rPr>
              <w:t>-0.527</w:t>
            </w:r>
          </w:p>
        </w:tc>
        <w:tc>
          <w:tcPr>
            <w:tcW w:w="1307" w:type="dxa"/>
            <w:vAlign w:val="bottom"/>
          </w:tcPr>
          <w:p w14:paraId="4673139A" w14:textId="32CD8951" w:rsidR="001E76C7" w:rsidRPr="00B341C8" w:rsidRDefault="001E76C7" w:rsidP="001E76C7">
            <w:pPr>
              <w:jc w:val="right"/>
              <w:rPr>
                <w:color w:val="000000"/>
                <w:sz w:val="20"/>
                <w:szCs w:val="20"/>
              </w:rPr>
            </w:pPr>
            <w:r>
              <w:rPr>
                <w:color w:val="000000"/>
                <w:sz w:val="20"/>
                <w:szCs w:val="20"/>
              </w:rPr>
              <w:t>0.627</w:t>
            </w:r>
          </w:p>
        </w:tc>
      </w:tr>
      <w:tr w:rsidR="001E76C7" w:rsidRPr="00B341C8" w14:paraId="2992B40B" w14:textId="77777777" w:rsidTr="00C35DF4">
        <w:tc>
          <w:tcPr>
            <w:tcW w:w="2127" w:type="dxa"/>
          </w:tcPr>
          <w:p w14:paraId="3C48D167" w14:textId="77777777" w:rsidR="001E76C7" w:rsidRPr="00B341C8" w:rsidRDefault="001E76C7" w:rsidP="001E76C7">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50962FF6" w14:textId="026C4ECD" w:rsidR="001E76C7" w:rsidRPr="00B341C8" w:rsidRDefault="001E76C7" w:rsidP="001E76C7">
            <w:pPr>
              <w:jc w:val="right"/>
              <w:rPr>
                <w:color w:val="000000"/>
                <w:sz w:val="20"/>
                <w:szCs w:val="20"/>
              </w:rPr>
            </w:pPr>
            <w:r>
              <w:rPr>
                <w:color w:val="000000"/>
                <w:sz w:val="20"/>
                <w:szCs w:val="20"/>
              </w:rPr>
              <w:t>0.020</w:t>
            </w:r>
          </w:p>
        </w:tc>
        <w:tc>
          <w:tcPr>
            <w:tcW w:w="1250" w:type="dxa"/>
            <w:vAlign w:val="bottom"/>
          </w:tcPr>
          <w:p w14:paraId="2CBADE83" w14:textId="78CC0C38" w:rsidR="001E76C7" w:rsidRPr="00B341C8" w:rsidRDefault="001E76C7" w:rsidP="001E76C7">
            <w:pPr>
              <w:jc w:val="right"/>
              <w:rPr>
                <w:color w:val="000000"/>
                <w:sz w:val="20"/>
                <w:szCs w:val="20"/>
              </w:rPr>
            </w:pPr>
            <w:r>
              <w:rPr>
                <w:color w:val="000000"/>
                <w:sz w:val="20"/>
                <w:szCs w:val="20"/>
              </w:rPr>
              <w:t>0.047</w:t>
            </w:r>
          </w:p>
        </w:tc>
        <w:tc>
          <w:tcPr>
            <w:tcW w:w="1371" w:type="dxa"/>
            <w:vAlign w:val="bottom"/>
          </w:tcPr>
          <w:p w14:paraId="17F721E2" w14:textId="0D7AA782" w:rsidR="001E76C7" w:rsidRPr="00B341C8" w:rsidRDefault="001E76C7" w:rsidP="001E76C7">
            <w:pPr>
              <w:jc w:val="right"/>
              <w:rPr>
                <w:color w:val="000000"/>
                <w:sz w:val="20"/>
                <w:szCs w:val="20"/>
              </w:rPr>
            </w:pPr>
            <w:r>
              <w:rPr>
                <w:color w:val="000000"/>
                <w:sz w:val="20"/>
                <w:szCs w:val="20"/>
              </w:rPr>
              <w:t>0.672</w:t>
            </w:r>
          </w:p>
        </w:tc>
        <w:tc>
          <w:tcPr>
            <w:tcW w:w="1361" w:type="dxa"/>
            <w:vAlign w:val="bottom"/>
          </w:tcPr>
          <w:p w14:paraId="7EDB89DA" w14:textId="7B389E0C" w:rsidR="001E76C7" w:rsidRPr="00B341C8" w:rsidRDefault="001E76C7" w:rsidP="001E76C7">
            <w:pPr>
              <w:jc w:val="right"/>
              <w:rPr>
                <w:color w:val="000000"/>
                <w:sz w:val="20"/>
                <w:szCs w:val="20"/>
              </w:rPr>
            </w:pPr>
            <w:r>
              <w:rPr>
                <w:color w:val="000000"/>
                <w:sz w:val="20"/>
                <w:szCs w:val="20"/>
              </w:rPr>
              <w:t>-0.073</w:t>
            </w:r>
          </w:p>
        </w:tc>
        <w:tc>
          <w:tcPr>
            <w:tcW w:w="1307" w:type="dxa"/>
            <w:vAlign w:val="bottom"/>
          </w:tcPr>
          <w:p w14:paraId="47447D96" w14:textId="0E608172" w:rsidR="001E76C7" w:rsidRPr="00B341C8" w:rsidRDefault="001E76C7" w:rsidP="001E76C7">
            <w:pPr>
              <w:jc w:val="right"/>
              <w:rPr>
                <w:color w:val="000000"/>
                <w:sz w:val="20"/>
                <w:szCs w:val="20"/>
              </w:rPr>
            </w:pPr>
            <w:r>
              <w:rPr>
                <w:color w:val="000000"/>
                <w:sz w:val="20"/>
                <w:szCs w:val="20"/>
              </w:rPr>
              <w:t>0.113</w:t>
            </w:r>
          </w:p>
        </w:tc>
      </w:tr>
      <w:tr w:rsidR="001E76C7" w:rsidRPr="00B341C8" w14:paraId="7DF00547" w14:textId="77777777" w:rsidTr="00C35DF4">
        <w:tc>
          <w:tcPr>
            <w:tcW w:w="2127" w:type="dxa"/>
          </w:tcPr>
          <w:p w14:paraId="7C11C795" w14:textId="77777777" w:rsidR="001E76C7" w:rsidRPr="00B341C8" w:rsidRDefault="001E76C7" w:rsidP="001E76C7">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5122AB2B" w14:textId="2B846D0A" w:rsidR="001E76C7" w:rsidRPr="00B341C8" w:rsidRDefault="001E76C7" w:rsidP="001E76C7">
            <w:pPr>
              <w:jc w:val="right"/>
              <w:rPr>
                <w:color w:val="000000"/>
                <w:sz w:val="20"/>
                <w:szCs w:val="20"/>
              </w:rPr>
            </w:pPr>
            <w:r>
              <w:rPr>
                <w:color w:val="000000"/>
                <w:sz w:val="20"/>
                <w:szCs w:val="20"/>
              </w:rPr>
              <w:t>0.220</w:t>
            </w:r>
          </w:p>
        </w:tc>
        <w:tc>
          <w:tcPr>
            <w:tcW w:w="1250" w:type="dxa"/>
            <w:vAlign w:val="bottom"/>
          </w:tcPr>
          <w:p w14:paraId="3A0D7D31" w14:textId="53233BF2" w:rsidR="001E76C7" w:rsidRPr="00B341C8" w:rsidRDefault="001E76C7" w:rsidP="001E76C7">
            <w:pPr>
              <w:jc w:val="right"/>
              <w:rPr>
                <w:color w:val="000000"/>
                <w:sz w:val="20"/>
                <w:szCs w:val="20"/>
              </w:rPr>
            </w:pPr>
            <w:r>
              <w:rPr>
                <w:color w:val="000000"/>
                <w:sz w:val="20"/>
                <w:szCs w:val="20"/>
              </w:rPr>
              <w:t>0.139</w:t>
            </w:r>
          </w:p>
        </w:tc>
        <w:tc>
          <w:tcPr>
            <w:tcW w:w="1371" w:type="dxa"/>
            <w:vAlign w:val="bottom"/>
          </w:tcPr>
          <w:p w14:paraId="3288A235" w14:textId="17EE929A" w:rsidR="001E76C7" w:rsidRPr="00B341C8" w:rsidRDefault="001E76C7" w:rsidP="001E76C7">
            <w:pPr>
              <w:jc w:val="right"/>
              <w:rPr>
                <w:color w:val="000000"/>
                <w:sz w:val="20"/>
                <w:szCs w:val="20"/>
              </w:rPr>
            </w:pPr>
            <w:r>
              <w:rPr>
                <w:color w:val="000000"/>
                <w:sz w:val="20"/>
                <w:szCs w:val="20"/>
              </w:rPr>
              <w:t>0.117</w:t>
            </w:r>
          </w:p>
        </w:tc>
        <w:tc>
          <w:tcPr>
            <w:tcW w:w="1361" w:type="dxa"/>
            <w:vAlign w:val="bottom"/>
          </w:tcPr>
          <w:p w14:paraId="3EC3AA30" w14:textId="2347B0CF" w:rsidR="001E76C7" w:rsidRPr="00B341C8" w:rsidRDefault="001E76C7" w:rsidP="001E76C7">
            <w:pPr>
              <w:jc w:val="right"/>
              <w:rPr>
                <w:color w:val="000000"/>
                <w:sz w:val="20"/>
                <w:szCs w:val="20"/>
              </w:rPr>
            </w:pPr>
            <w:r>
              <w:rPr>
                <w:color w:val="000000"/>
                <w:sz w:val="20"/>
                <w:szCs w:val="20"/>
              </w:rPr>
              <w:t>-0.056</w:t>
            </w:r>
          </w:p>
        </w:tc>
        <w:tc>
          <w:tcPr>
            <w:tcW w:w="1307" w:type="dxa"/>
            <w:vAlign w:val="bottom"/>
          </w:tcPr>
          <w:p w14:paraId="7364D298" w14:textId="6C463054" w:rsidR="001E76C7" w:rsidRPr="00B341C8" w:rsidRDefault="001E76C7" w:rsidP="001E76C7">
            <w:pPr>
              <w:jc w:val="right"/>
              <w:rPr>
                <w:color w:val="000000"/>
                <w:sz w:val="20"/>
                <w:szCs w:val="20"/>
              </w:rPr>
            </w:pPr>
            <w:r>
              <w:rPr>
                <w:color w:val="000000"/>
                <w:sz w:val="20"/>
                <w:szCs w:val="20"/>
              </w:rPr>
              <w:t>0.495</w:t>
            </w:r>
          </w:p>
        </w:tc>
      </w:tr>
      <w:tr w:rsidR="001E76C7" w:rsidRPr="00B341C8" w14:paraId="10325C28" w14:textId="77777777" w:rsidTr="00C35DF4">
        <w:tc>
          <w:tcPr>
            <w:tcW w:w="2127" w:type="dxa"/>
          </w:tcPr>
          <w:p w14:paraId="7C0782EE" w14:textId="77777777" w:rsidR="001E76C7" w:rsidRPr="00B341C8" w:rsidRDefault="001E76C7" w:rsidP="001E76C7">
            <w:pPr>
              <w:jc w:val="both"/>
              <w:rPr>
                <w:color w:val="0D0D0D" w:themeColor="text1" w:themeTint="F2"/>
                <w:sz w:val="20"/>
                <w:szCs w:val="20"/>
              </w:rPr>
            </w:pPr>
          </w:p>
        </w:tc>
        <w:tc>
          <w:tcPr>
            <w:tcW w:w="1121" w:type="dxa"/>
            <w:vAlign w:val="bottom"/>
          </w:tcPr>
          <w:p w14:paraId="4736D454" w14:textId="77777777" w:rsidR="001E76C7" w:rsidRPr="00B341C8" w:rsidRDefault="001E76C7" w:rsidP="001E76C7">
            <w:pPr>
              <w:jc w:val="right"/>
              <w:rPr>
                <w:color w:val="000000"/>
                <w:sz w:val="20"/>
                <w:szCs w:val="20"/>
              </w:rPr>
            </w:pPr>
          </w:p>
        </w:tc>
        <w:tc>
          <w:tcPr>
            <w:tcW w:w="1250" w:type="dxa"/>
            <w:vAlign w:val="bottom"/>
          </w:tcPr>
          <w:p w14:paraId="1D7C7BB3" w14:textId="77777777" w:rsidR="001E76C7" w:rsidRPr="00B341C8" w:rsidRDefault="001E76C7" w:rsidP="001E76C7">
            <w:pPr>
              <w:jc w:val="right"/>
              <w:rPr>
                <w:color w:val="0D0D0D" w:themeColor="text1" w:themeTint="F2"/>
                <w:sz w:val="20"/>
                <w:szCs w:val="20"/>
              </w:rPr>
            </w:pPr>
          </w:p>
        </w:tc>
        <w:tc>
          <w:tcPr>
            <w:tcW w:w="1371" w:type="dxa"/>
            <w:vAlign w:val="bottom"/>
          </w:tcPr>
          <w:p w14:paraId="4BA24C0E" w14:textId="77777777" w:rsidR="001E76C7" w:rsidRPr="00B341C8" w:rsidRDefault="001E76C7" w:rsidP="001E76C7">
            <w:pPr>
              <w:jc w:val="right"/>
              <w:rPr>
                <w:color w:val="0D0D0D" w:themeColor="text1" w:themeTint="F2"/>
                <w:sz w:val="20"/>
                <w:szCs w:val="20"/>
              </w:rPr>
            </w:pPr>
          </w:p>
        </w:tc>
        <w:tc>
          <w:tcPr>
            <w:tcW w:w="1361" w:type="dxa"/>
            <w:vAlign w:val="bottom"/>
          </w:tcPr>
          <w:p w14:paraId="2C4CA09C" w14:textId="77777777" w:rsidR="001E76C7" w:rsidRPr="00B341C8" w:rsidRDefault="001E76C7" w:rsidP="001E76C7">
            <w:pPr>
              <w:jc w:val="right"/>
              <w:rPr>
                <w:color w:val="0D0D0D" w:themeColor="text1" w:themeTint="F2"/>
                <w:sz w:val="20"/>
                <w:szCs w:val="20"/>
              </w:rPr>
            </w:pPr>
          </w:p>
        </w:tc>
        <w:tc>
          <w:tcPr>
            <w:tcW w:w="1307" w:type="dxa"/>
            <w:vAlign w:val="bottom"/>
          </w:tcPr>
          <w:p w14:paraId="12BA4D40" w14:textId="77777777" w:rsidR="001E76C7" w:rsidRPr="00B341C8" w:rsidRDefault="001E76C7" w:rsidP="001E76C7">
            <w:pPr>
              <w:jc w:val="right"/>
              <w:rPr>
                <w:color w:val="000000"/>
                <w:sz w:val="20"/>
                <w:szCs w:val="20"/>
              </w:rPr>
            </w:pPr>
          </w:p>
        </w:tc>
      </w:tr>
      <w:tr w:rsidR="001E76C7" w:rsidRPr="00B341C8" w14:paraId="748D2DF6" w14:textId="77777777" w:rsidTr="00C35DF4">
        <w:tc>
          <w:tcPr>
            <w:tcW w:w="2127" w:type="dxa"/>
          </w:tcPr>
          <w:p w14:paraId="77061E14" w14:textId="77777777" w:rsidR="001E76C7" w:rsidRPr="00B341C8" w:rsidRDefault="001E76C7" w:rsidP="001E76C7">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0BCE445" w14:textId="6423F3F0" w:rsidR="001E76C7" w:rsidRPr="00B341C8" w:rsidRDefault="001E76C7" w:rsidP="001E76C7">
            <w:pPr>
              <w:jc w:val="right"/>
              <w:rPr>
                <w:color w:val="0D0D0D" w:themeColor="text1" w:themeTint="F2"/>
                <w:sz w:val="20"/>
                <w:szCs w:val="20"/>
              </w:rPr>
            </w:pPr>
            <w:r>
              <w:rPr>
                <w:color w:val="000000"/>
                <w:sz w:val="20"/>
                <w:szCs w:val="20"/>
              </w:rPr>
              <w:t>4.792</w:t>
            </w:r>
          </w:p>
        </w:tc>
        <w:tc>
          <w:tcPr>
            <w:tcW w:w="1250" w:type="dxa"/>
            <w:vAlign w:val="bottom"/>
          </w:tcPr>
          <w:p w14:paraId="298E0069" w14:textId="336AAAF7" w:rsidR="001E76C7" w:rsidRPr="00B341C8" w:rsidRDefault="001E76C7" w:rsidP="001E76C7">
            <w:pPr>
              <w:jc w:val="right"/>
              <w:rPr>
                <w:color w:val="0D0D0D" w:themeColor="text1" w:themeTint="F2"/>
                <w:sz w:val="20"/>
                <w:szCs w:val="20"/>
              </w:rPr>
            </w:pPr>
            <w:r>
              <w:rPr>
                <w:color w:val="000000"/>
                <w:sz w:val="20"/>
                <w:szCs w:val="20"/>
              </w:rPr>
              <w:t>1.225</w:t>
            </w:r>
          </w:p>
        </w:tc>
        <w:tc>
          <w:tcPr>
            <w:tcW w:w="1371" w:type="dxa"/>
            <w:vAlign w:val="bottom"/>
          </w:tcPr>
          <w:p w14:paraId="47B291B6" w14:textId="64B06E4B" w:rsidR="001E76C7" w:rsidRPr="00B341C8" w:rsidRDefault="001E76C7" w:rsidP="001E76C7">
            <w:pPr>
              <w:jc w:val="right"/>
              <w:rPr>
                <w:color w:val="0D0D0D" w:themeColor="text1" w:themeTint="F2"/>
                <w:sz w:val="20"/>
                <w:szCs w:val="20"/>
              </w:rPr>
            </w:pPr>
            <w:r>
              <w:rPr>
                <w:color w:val="000000"/>
                <w:sz w:val="20"/>
                <w:szCs w:val="20"/>
              </w:rPr>
              <w:t>0.0001</w:t>
            </w:r>
          </w:p>
        </w:tc>
        <w:tc>
          <w:tcPr>
            <w:tcW w:w="1361" w:type="dxa"/>
            <w:vAlign w:val="bottom"/>
          </w:tcPr>
          <w:p w14:paraId="288CDD98" w14:textId="13841459" w:rsidR="001E76C7" w:rsidRPr="00B341C8" w:rsidRDefault="001E76C7" w:rsidP="001E76C7">
            <w:pPr>
              <w:jc w:val="right"/>
              <w:rPr>
                <w:color w:val="0D0D0D" w:themeColor="text1" w:themeTint="F2"/>
                <w:sz w:val="20"/>
                <w:szCs w:val="20"/>
              </w:rPr>
            </w:pPr>
            <w:r>
              <w:rPr>
                <w:color w:val="000000"/>
                <w:sz w:val="20"/>
                <w:szCs w:val="20"/>
              </w:rPr>
              <w:t>2.362</w:t>
            </w:r>
          </w:p>
        </w:tc>
        <w:tc>
          <w:tcPr>
            <w:tcW w:w="1307" w:type="dxa"/>
            <w:vAlign w:val="bottom"/>
          </w:tcPr>
          <w:p w14:paraId="3F1DC7F7" w14:textId="14EA134B" w:rsidR="001E76C7" w:rsidRPr="00B341C8" w:rsidRDefault="001E76C7" w:rsidP="001E76C7">
            <w:pPr>
              <w:jc w:val="right"/>
              <w:rPr>
                <w:color w:val="000000"/>
                <w:sz w:val="20"/>
                <w:szCs w:val="20"/>
              </w:rPr>
            </w:pPr>
            <w:r>
              <w:rPr>
                <w:color w:val="000000"/>
                <w:sz w:val="20"/>
                <w:szCs w:val="20"/>
              </w:rPr>
              <w:t>7.223</w:t>
            </w:r>
          </w:p>
        </w:tc>
      </w:tr>
      <w:tr w:rsidR="00063A9F" w:rsidRPr="00B341C8" w14:paraId="513EB7BC" w14:textId="77777777" w:rsidTr="00C35DF4">
        <w:tc>
          <w:tcPr>
            <w:tcW w:w="2127" w:type="dxa"/>
          </w:tcPr>
          <w:p w14:paraId="67293166"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258F9C9" w14:textId="77777777" w:rsidR="00063A9F" w:rsidRPr="00B341C8" w:rsidRDefault="00063A9F" w:rsidP="00C35DF4">
            <w:pPr>
              <w:jc w:val="both"/>
              <w:rPr>
                <w:color w:val="0D0D0D" w:themeColor="text1" w:themeTint="F2"/>
                <w:sz w:val="20"/>
                <w:szCs w:val="20"/>
              </w:rPr>
            </w:pPr>
          </w:p>
        </w:tc>
        <w:tc>
          <w:tcPr>
            <w:tcW w:w="1250" w:type="dxa"/>
          </w:tcPr>
          <w:p w14:paraId="1A7364CB" w14:textId="77777777" w:rsidR="00063A9F" w:rsidRPr="00B341C8" w:rsidRDefault="00063A9F" w:rsidP="00C35DF4">
            <w:pPr>
              <w:jc w:val="both"/>
              <w:rPr>
                <w:color w:val="0D0D0D" w:themeColor="text1" w:themeTint="F2"/>
                <w:sz w:val="20"/>
                <w:szCs w:val="20"/>
              </w:rPr>
            </w:pPr>
          </w:p>
        </w:tc>
        <w:tc>
          <w:tcPr>
            <w:tcW w:w="1371" w:type="dxa"/>
          </w:tcPr>
          <w:p w14:paraId="57EE923E" w14:textId="77777777" w:rsidR="00063A9F" w:rsidRPr="00B341C8" w:rsidRDefault="00063A9F" w:rsidP="00C35DF4">
            <w:pPr>
              <w:jc w:val="both"/>
              <w:rPr>
                <w:color w:val="0D0D0D" w:themeColor="text1" w:themeTint="F2"/>
                <w:sz w:val="20"/>
                <w:szCs w:val="20"/>
              </w:rPr>
            </w:pPr>
          </w:p>
        </w:tc>
        <w:tc>
          <w:tcPr>
            <w:tcW w:w="1361" w:type="dxa"/>
          </w:tcPr>
          <w:p w14:paraId="766D2DD6" w14:textId="77777777" w:rsidR="00063A9F" w:rsidRPr="00B341C8" w:rsidRDefault="00063A9F" w:rsidP="00C35DF4">
            <w:pPr>
              <w:jc w:val="right"/>
              <w:rPr>
                <w:color w:val="0D0D0D" w:themeColor="text1" w:themeTint="F2"/>
                <w:sz w:val="20"/>
                <w:szCs w:val="20"/>
              </w:rPr>
            </w:pPr>
          </w:p>
        </w:tc>
        <w:tc>
          <w:tcPr>
            <w:tcW w:w="1307" w:type="dxa"/>
          </w:tcPr>
          <w:p w14:paraId="5584585C" w14:textId="69CDA3D5"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0.1</w:t>
            </w:r>
            <w:r w:rsidR="001E76C7">
              <w:rPr>
                <w:color w:val="0D0D0D" w:themeColor="text1" w:themeTint="F2"/>
                <w:sz w:val="20"/>
                <w:szCs w:val="20"/>
              </w:rPr>
              <w:t>57</w:t>
            </w:r>
          </w:p>
        </w:tc>
      </w:tr>
      <w:tr w:rsidR="00063A9F" w:rsidRPr="00B341C8" w14:paraId="24621D34" w14:textId="77777777" w:rsidTr="00C35DF4">
        <w:tc>
          <w:tcPr>
            <w:tcW w:w="2127" w:type="dxa"/>
          </w:tcPr>
          <w:p w14:paraId="6E1B79DE" w14:textId="77777777" w:rsidR="00063A9F" w:rsidRPr="00B341C8" w:rsidRDefault="00063A9F"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F1F19EF" w14:textId="77777777" w:rsidR="00063A9F" w:rsidRPr="00B341C8" w:rsidRDefault="00063A9F" w:rsidP="00C35DF4">
            <w:pPr>
              <w:jc w:val="both"/>
              <w:rPr>
                <w:color w:val="0D0D0D" w:themeColor="text1" w:themeTint="F2"/>
                <w:sz w:val="20"/>
                <w:szCs w:val="20"/>
              </w:rPr>
            </w:pPr>
          </w:p>
        </w:tc>
        <w:tc>
          <w:tcPr>
            <w:tcW w:w="1250" w:type="dxa"/>
          </w:tcPr>
          <w:p w14:paraId="5732A909" w14:textId="77777777" w:rsidR="00063A9F" w:rsidRPr="00B341C8" w:rsidRDefault="00063A9F" w:rsidP="00C35DF4">
            <w:pPr>
              <w:jc w:val="both"/>
              <w:rPr>
                <w:color w:val="0D0D0D" w:themeColor="text1" w:themeTint="F2"/>
                <w:sz w:val="20"/>
                <w:szCs w:val="20"/>
              </w:rPr>
            </w:pPr>
          </w:p>
        </w:tc>
        <w:tc>
          <w:tcPr>
            <w:tcW w:w="1371" w:type="dxa"/>
          </w:tcPr>
          <w:p w14:paraId="4D8B957C" w14:textId="77777777" w:rsidR="00063A9F" w:rsidRPr="00B341C8" w:rsidRDefault="00063A9F" w:rsidP="00C35DF4">
            <w:pPr>
              <w:jc w:val="both"/>
              <w:rPr>
                <w:color w:val="0D0D0D" w:themeColor="text1" w:themeTint="F2"/>
                <w:sz w:val="20"/>
                <w:szCs w:val="20"/>
              </w:rPr>
            </w:pPr>
          </w:p>
        </w:tc>
        <w:tc>
          <w:tcPr>
            <w:tcW w:w="1361" w:type="dxa"/>
          </w:tcPr>
          <w:p w14:paraId="7EF2A05E" w14:textId="77777777" w:rsidR="00063A9F" w:rsidRPr="00B341C8" w:rsidRDefault="00063A9F" w:rsidP="00C35DF4">
            <w:pPr>
              <w:jc w:val="right"/>
              <w:rPr>
                <w:color w:val="0D0D0D" w:themeColor="text1" w:themeTint="F2"/>
                <w:sz w:val="20"/>
                <w:szCs w:val="20"/>
              </w:rPr>
            </w:pPr>
          </w:p>
        </w:tc>
        <w:tc>
          <w:tcPr>
            <w:tcW w:w="1307" w:type="dxa"/>
          </w:tcPr>
          <w:p w14:paraId="3CFF2CAF" w14:textId="77777777" w:rsidR="00063A9F" w:rsidRPr="00B341C8" w:rsidRDefault="00063A9F" w:rsidP="00C35DF4">
            <w:pPr>
              <w:jc w:val="right"/>
              <w:rPr>
                <w:color w:val="0D0D0D" w:themeColor="text1" w:themeTint="F2"/>
                <w:sz w:val="20"/>
                <w:szCs w:val="20"/>
              </w:rPr>
            </w:pPr>
            <w:r w:rsidRPr="00B341C8">
              <w:rPr>
                <w:color w:val="0D0D0D" w:themeColor="text1" w:themeTint="F2"/>
                <w:sz w:val="20"/>
                <w:szCs w:val="20"/>
              </w:rPr>
              <w:t>111</w:t>
            </w:r>
          </w:p>
        </w:tc>
      </w:tr>
      <w:tr w:rsidR="00063A9F" w:rsidRPr="00B341C8" w14:paraId="3B017107" w14:textId="77777777" w:rsidTr="00C35DF4">
        <w:tc>
          <w:tcPr>
            <w:tcW w:w="2127" w:type="dxa"/>
          </w:tcPr>
          <w:p w14:paraId="63070F62" w14:textId="77777777" w:rsidR="00063A9F" w:rsidRPr="00B341C8" w:rsidRDefault="00063A9F" w:rsidP="00C35DF4">
            <w:pPr>
              <w:jc w:val="both"/>
              <w:rPr>
                <w:color w:val="0D0D0D" w:themeColor="text1" w:themeTint="F2"/>
                <w:sz w:val="20"/>
                <w:szCs w:val="20"/>
              </w:rPr>
            </w:pPr>
          </w:p>
        </w:tc>
        <w:tc>
          <w:tcPr>
            <w:tcW w:w="1121" w:type="dxa"/>
          </w:tcPr>
          <w:p w14:paraId="20E604FC" w14:textId="77777777" w:rsidR="00063A9F" w:rsidRPr="00B341C8" w:rsidRDefault="00063A9F" w:rsidP="00C35DF4">
            <w:pPr>
              <w:jc w:val="both"/>
              <w:rPr>
                <w:color w:val="0D0D0D" w:themeColor="text1" w:themeTint="F2"/>
                <w:sz w:val="20"/>
                <w:szCs w:val="20"/>
              </w:rPr>
            </w:pPr>
          </w:p>
        </w:tc>
        <w:tc>
          <w:tcPr>
            <w:tcW w:w="1250" w:type="dxa"/>
          </w:tcPr>
          <w:p w14:paraId="3359FDFB" w14:textId="77777777" w:rsidR="00063A9F" w:rsidRPr="00B341C8" w:rsidRDefault="00063A9F" w:rsidP="00C35DF4">
            <w:pPr>
              <w:jc w:val="both"/>
              <w:rPr>
                <w:color w:val="0D0D0D" w:themeColor="text1" w:themeTint="F2"/>
                <w:sz w:val="20"/>
                <w:szCs w:val="20"/>
              </w:rPr>
            </w:pPr>
          </w:p>
        </w:tc>
        <w:tc>
          <w:tcPr>
            <w:tcW w:w="1371" w:type="dxa"/>
          </w:tcPr>
          <w:p w14:paraId="1E715622" w14:textId="77777777" w:rsidR="00063A9F" w:rsidRPr="00B341C8" w:rsidRDefault="00063A9F" w:rsidP="00C35DF4">
            <w:pPr>
              <w:jc w:val="both"/>
              <w:rPr>
                <w:color w:val="0D0D0D" w:themeColor="text1" w:themeTint="F2"/>
                <w:sz w:val="20"/>
                <w:szCs w:val="20"/>
              </w:rPr>
            </w:pPr>
          </w:p>
        </w:tc>
        <w:tc>
          <w:tcPr>
            <w:tcW w:w="1361" w:type="dxa"/>
          </w:tcPr>
          <w:p w14:paraId="7D0228EB" w14:textId="77777777" w:rsidR="00063A9F" w:rsidRPr="00B341C8" w:rsidRDefault="00063A9F" w:rsidP="00C35DF4">
            <w:pPr>
              <w:jc w:val="right"/>
              <w:rPr>
                <w:color w:val="0D0D0D" w:themeColor="text1" w:themeTint="F2"/>
                <w:sz w:val="20"/>
                <w:szCs w:val="20"/>
              </w:rPr>
            </w:pPr>
          </w:p>
        </w:tc>
        <w:tc>
          <w:tcPr>
            <w:tcW w:w="1307" w:type="dxa"/>
          </w:tcPr>
          <w:p w14:paraId="56E8C604" w14:textId="77777777" w:rsidR="00063A9F" w:rsidRPr="00B341C8" w:rsidRDefault="00063A9F" w:rsidP="00C35DF4">
            <w:pPr>
              <w:jc w:val="right"/>
              <w:rPr>
                <w:color w:val="0D0D0D" w:themeColor="text1" w:themeTint="F2"/>
                <w:sz w:val="20"/>
                <w:szCs w:val="20"/>
              </w:rPr>
            </w:pPr>
          </w:p>
        </w:tc>
      </w:tr>
    </w:tbl>
    <w:p w14:paraId="7F1A8C30" w14:textId="77777777" w:rsidR="0058215F" w:rsidRDefault="00063A9F"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38811582"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4159F0C2" w14:textId="4B22F0AC" w:rsidR="00063A9F" w:rsidRPr="00B341C8" w:rsidRDefault="00063A9F" w:rsidP="00063A9F">
      <w:pPr>
        <w:jc w:val="both"/>
        <w:rPr>
          <w:color w:val="0D0D0D" w:themeColor="text1" w:themeTint="F2"/>
          <w:sz w:val="20"/>
          <w:szCs w:val="20"/>
        </w:rPr>
      </w:pPr>
    </w:p>
    <w:p w14:paraId="32762CCD" w14:textId="77777777" w:rsidR="00063A9F" w:rsidRDefault="00063A9F" w:rsidP="00063A9F">
      <w:pPr>
        <w:rPr>
          <w:sz w:val="20"/>
          <w:szCs w:val="20"/>
        </w:rPr>
      </w:pPr>
    </w:p>
    <w:p w14:paraId="7AA184A5" w14:textId="77777777" w:rsidR="00063A9F" w:rsidRDefault="00063A9F" w:rsidP="00063A9F">
      <w:pPr>
        <w:rPr>
          <w:sz w:val="20"/>
          <w:szCs w:val="20"/>
        </w:rPr>
      </w:pPr>
    </w:p>
    <w:p w14:paraId="216A956B" w14:textId="77777777" w:rsidR="00063A9F" w:rsidRDefault="00063A9F" w:rsidP="00063A9F">
      <w:pPr>
        <w:rPr>
          <w:sz w:val="20"/>
          <w:szCs w:val="20"/>
        </w:rPr>
      </w:pPr>
    </w:p>
    <w:p w14:paraId="10F2FDDE" w14:textId="77777777" w:rsidR="00063A9F" w:rsidRDefault="00063A9F" w:rsidP="00063A9F">
      <w:pPr>
        <w:rPr>
          <w:sz w:val="20"/>
          <w:szCs w:val="20"/>
        </w:rPr>
      </w:pPr>
    </w:p>
    <w:p w14:paraId="7E82823D" w14:textId="6FCB51C6" w:rsidR="00063A9F" w:rsidRDefault="00063A9F" w:rsidP="00F56BD8">
      <w:pPr>
        <w:rPr>
          <w:sz w:val="20"/>
          <w:szCs w:val="20"/>
        </w:rPr>
      </w:pPr>
    </w:p>
    <w:p w14:paraId="660CFD42" w14:textId="1B5CAF36" w:rsidR="00063A9F" w:rsidRDefault="00063A9F" w:rsidP="00F56BD8">
      <w:pPr>
        <w:rPr>
          <w:sz w:val="20"/>
          <w:szCs w:val="20"/>
        </w:rPr>
      </w:pPr>
    </w:p>
    <w:p w14:paraId="4DBA631D" w14:textId="4256E2E4" w:rsidR="00063A9F" w:rsidRDefault="00063A9F" w:rsidP="00F56BD8">
      <w:pPr>
        <w:rPr>
          <w:sz w:val="20"/>
          <w:szCs w:val="20"/>
        </w:rPr>
      </w:pPr>
    </w:p>
    <w:p w14:paraId="1A4B2710" w14:textId="5026494F" w:rsidR="00063A9F" w:rsidRDefault="00063A9F" w:rsidP="00F56BD8">
      <w:pPr>
        <w:rPr>
          <w:sz w:val="20"/>
          <w:szCs w:val="20"/>
        </w:rPr>
      </w:pPr>
    </w:p>
    <w:p w14:paraId="67D733E3" w14:textId="45EE83A6" w:rsidR="00063A9F" w:rsidRDefault="00063A9F" w:rsidP="00F56BD8">
      <w:pPr>
        <w:rPr>
          <w:sz w:val="20"/>
          <w:szCs w:val="20"/>
        </w:rPr>
      </w:pPr>
    </w:p>
    <w:p w14:paraId="6A3D5EA1" w14:textId="4F6432D5" w:rsidR="00063A9F" w:rsidRDefault="00063A9F" w:rsidP="00F56BD8">
      <w:pPr>
        <w:rPr>
          <w:sz w:val="20"/>
          <w:szCs w:val="20"/>
        </w:rPr>
      </w:pPr>
    </w:p>
    <w:p w14:paraId="51FF083E" w14:textId="3FEC1DD2" w:rsidR="00063A9F" w:rsidRDefault="00063A9F" w:rsidP="00F56BD8">
      <w:pPr>
        <w:rPr>
          <w:sz w:val="20"/>
          <w:szCs w:val="20"/>
        </w:rPr>
      </w:pPr>
    </w:p>
    <w:p w14:paraId="6040DF53" w14:textId="33C44B6B" w:rsidR="00063A9F" w:rsidRDefault="00063A9F" w:rsidP="00F56BD8">
      <w:pPr>
        <w:rPr>
          <w:sz w:val="20"/>
          <w:szCs w:val="20"/>
        </w:rPr>
      </w:pPr>
    </w:p>
    <w:p w14:paraId="0C8E20AA" w14:textId="4387D69A" w:rsidR="00063A9F" w:rsidRDefault="00063A9F" w:rsidP="00F56BD8">
      <w:pPr>
        <w:rPr>
          <w:sz w:val="20"/>
          <w:szCs w:val="20"/>
        </w:rPr>
      </w:pPr>
    </w:p>
    <w:p w14:paraId="4D40984D" w14:textId="421FB151" w:rsidR="00063A9F" w:rsidRDefault="00063A9F" w:rsidP="00F56BD8">
      <w:pPr>
        <w:rPr>
          <w:sz w:val="20"/>
          <w:szCs w:val="20"/>
        </w:rPr>
      </w:pPr>
    </w:p>
    <w:p w14:paraId="54E2471E" w14:textId="07CF29CF" w:rsidR="00063A9F" w:rsidRDefault="00063A9F" w:rsidP="00F56BD8">
      <w:pPr>
        <w:rPr>
          <w:sz w:val="20"/>
          <w:szCs w:val="20"/>
        </w:rPr>
      </w:pPr>
    </w:p>
    <w:p w14:paraId="3183B0DC" w14:textId="2424A66A" w:rsidR="00063A9F" w:rsidRDefault="00063A9F" w:rsidP="00F56BD8">
      <w:pPr>
        <w:rPr>
          <w:sz w:val="20"/>
          <w:szCs w:val="20"/>
        </w:rPr>
      </w:pPr>
    </w:p>
    <w:p w14:paraId="2D10F6B8" w14:textId="7ED5ABE2" w:rsidR="00063A9F" w:rsidRDefault="00063A9F" w:rsidP="00F56BD8">
      <w:pPr>
        <w:rPr>
          <w:sz w:val="20"/>
          <w:szCs w:val="20"/>
        </w:rPr>
      </w:pPr>
    </w:p>
    <w:p w14:paraId="66300266" w14:textId="39EC4AB0" w:rsidR="00063A9F" w:rsidRDefault="00063A9F" w:rsidP="00F56BD8">
      <w:pPr>
        <w:rPr>
          <w:sz w:val="20"/>
          <w:szCs w:val="20"/>
        </w:rPr>
      </w:pPr>
    </w:p>
    <w:p w14:paraId="38FA1988" w14:textId="77777777" w:rsidR="0041069E" w:rsidRDefault="0041069E" w:rsidP="00F56BD8">
      <w:pPr>
        <w:rPr>
          <w:sz w:val="20"/>
          <w:szCs w:val="20"/>
        </w:rPr>
      </w:pPr>
    </w:p>
    <w:p w14:paraId="4D6E058D" w14:textId="10D7D5CE" w:rsidR="00063A9F" w:rsidRDefault="00063A9F" w:rsidP="00F56BD8">
      <w:pPr>
        <w:rPr>
          <w:sz w:val="20"/>
          <w:szCs w:val="20"/>
        </w:rPr>
      </w:pPr>
    </w:p>
    <w:p w14:paraId="433202AC" w14:textId="709D5B38" w:rsidR="00063A9F" w:rsidRDefault="00063A9F" w:rsidP="00F56BD8">
      <w:pPr>
        <w:rPr>
          <w:sz w:val="20"/>
          <w:szCs w:val="20"/>
        </w:rPr>
      </w:pPr>
    </w:p>
    <w:p w14:paraId="5FC17245" w14:textId="1B49B5E2" w:rsidR="00063A9F" w:rsidRDefault="00063A9F" w:rsidP="00F56BD8">
      <w:pPr>
        <w:rPr>
          <w:sz w:val="20"/>
          <w:szCs w:val="20"/>
        </w:rPr>
      </w:pPr>
    </w:p>
    <w:p w14:paraId="07B463F5" w14:textId="33D08CA2" w:rsidR="00191BD5" w:rsidRPr="00B341C8" w:rsidRDefault="00191BD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A220B">
        <w:rPr>
          <w:color w:val="0D0D0D" w:themeColor="text1" w:themeTint="F2"/>
          <w:sz w:val="20"/>
          <w:szCs w:val="20"/>
          <w:u w:val="single"/>
        </w:rPr>
        <w:t>64</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Correlations between </w:t>
      </w:r>
      <w:r w:rsidR="00FC2AC1">
        <w:rPr>
          <w:color w:val="0D0D0D" w:themeColor="text1" w:themeTint="F2"/>
          <w:sz w:val="20"/>
          <w:szCs w:val="20"/>
        </w:rPr>
        <w:t xml:space="preserve">the </w:t>
      </w:r>
      <w:r w:rsidRPr="00B341C8">
        <w:rPr>
          <w:color w:val="0D0D0D" w:themeColor="text1" w:themeTint="F2"/>
          <w:sz w:val="20"/>
          <w:szCs w:val="20"/>
        </w:rPr>
        <w:t>number of nodes</w:t>
      </w:r>
    </w:p>
    <w:p w14:paraId="2E6B654D" w14:textId="0D1EB620" w:rsidR="00191BD5" w:rsidRPr="00B341C8" w:rsidRDefault="00191BD5" w:rsidP="00F56BD8">
      <w:pPr>
        <w:jc w:val="both"/>
        <w:rPr>
          <w:color w:val="0D0D0D" w:themeColor="text1" w:themeTint="F2"/>
          <w:sz w:val="20"/>
          <w:szCs w:val="20"/>
        </w:rPr>
      </w:pPr>
      <w:r w:rsidRPr="00B341C8">
        <w:rPr>
          <w:color w:val="0D0D0D" w:themeColor="text1" w:themeTint="F2"/>
          <w:sz w:val="20"/>
          <w:szCs w:val="20"/>
        </w:rPr>
        <w:t xml:space="preserve">and </w:t>
      </w:r>
      <w:r w:rsidR="00FE0B1F" w:rsidRPr="00B341C8">
        <w:rPr>
          <w:color w:val="0D0D0D" w:themeColor="text1" w:themeTint="F2"/>
          <w:sz w:val="20"/>
          <w:szCs w:val="20"/>
        </w:rPr>
        <w:t>issue sophistication</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191BD5" w:rsidRPr="00B341C8" w14:paraId="3073A014" w14:textId="77777777" w:rsidTr="00FE0B1F">
        <w:tc>
          <w:tcPr>
            <w:tcW w:w="2127" w:type="dxa"/>
          </w:tcPr>
          <w:p w14:paraId="691A16C2" w14:textId="77777777" w:rsidR="00191BD5" w:rsidRPr="00B341C8" w:rsidRDefault="00191B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8E7FDE0"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7033557"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12248F0"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B54DC1B"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18CC523"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191BD5" w:rsidRPr="00B341C8" w14:paraId="35D160F8" w14:textId="77777777" w:rsidTr="00FE0B1F">
        <w:tc>
          <w:tcPr>
            <w:tcW w:w="2127" w:type="dxa"/>
          </w:tcPr>
          <w:p w14:paraId="5ED0DE9E" w14:textId="77777777" w:rsidR="00191BD5" w:rsidRPr="00B341C8" w:rsidRDefault="00191BD5" w:rsidP="00F56BD8">
            <w:pPr>
              <w:jc w:val="both"/>
              <w:rPr>
                <w:color w:val="0D0D0D" w:themeColor="text1" w:themeTint="F2"/>
                <w:sz w:val="20"/>
                <w:szCs w:val="20"/>
              </w:rPr>
            </w:pPr>
          </w:p>
        </w:tc>
        <w:tc>
          <w:tcPr>
            <w:tcW w:w="1121" w:type="dxa"/>
            <w:vAlign w:val="bottom"/>
          </w:tcPr>
          <w:p w14:paraId="0DF93033" w14:textId="77777777" w:rsidR="00191BD5" w:rsidRPr="00B341C8" w:rsidRDefault="00191BD5" w:rsidP="00F56BD8">
            <w:pPr>
              <w:jc w:val="both"/>
              <w:rPr>
                <w:color w:val="000000"/>
                <w:sz w:val="20"/>
                <w:szCs w:val="20"/>
              </w:rPr>
            </w:pPr>
          </w:p>
        </w:tc>
        <w:tc>
          <w:tcPr>
            <w:tcW w:w="1250" w:type="dxa"/>
            <w:vAlign w:val="bottom"/>
          </w:tcPr>
          <w:p w14:paraId="2BBAD9C3" w14:textId="77777777" w:rsidR="00191BD5" w:rsidRPr="00B341C8" w:rsidRDefault="00191BD5" w:rsidP="00F56BD8">
            <w:pPr>
              <w:jc w:val="both"/>
              <w:rPr>
                <w:color w:val="000000"/>
                <w:sz w:val="20"/>
                <w:szCs w:val="20"/>
              </w:rPr>
            </w:pPr>
          </w:p>
        </w:tc>
        <w:tc>
          <w:tcPr>
            <w:tcW w:w="1371" w:type="dxa"/>
            <w:vAlign w:val="bottom"/>
          </w:tcPr>
          <w:p w14:paraId="3A40E163" w14:textId="77777777" w:rsidR="00191BD5" w:rsidRPr="00B341C8" w:rsidRDefault="00191BD5" w:rsidP="00F56BD8">
            <w:pPr>
              <w:jc w:val="both"/>
              <w:rPr>
                <w:color w:val="000000"/>
                <w:sz w:val="20"/>
                <w:szCs w:val="20"/>
              </w:rPr>
            </w:pPr>
          </w:p>
        </w:tc>
        <w:tc>
          <w:tcPr>
            <w:tcW w:w="1361" w:type="dxa"/>
            <w:vAlign w:val="bottom"/>
          </w:tcPr>
          <w:p w14:paraId="66135ABF" w14:textId="77777777" w:rsidR="00191BD5" w:rsidRPr="00B341C8" w:rsidRDefault="00191BD5" w:rsidP="00F56BD8">
            <w:pPr>
              <w:jc w:val="both"/>
              <w:rPr>
                <w:color w:val="000000"/>
                <w:sz w:val="20"/>
                <w:szCs w:val="20"/>
              </w:rPr>
            </w:pPr>
          </w:p>
        </w:tc>
        <w:tc>
          <w:tcPr>
            <w:tcW w:w="1307" w:type="dxa"/>
            <w:vAlign w:val="bottom"/>
          </w:tcPr>
          <w:p w14:paraId="0F8D2BAE" w14:textId="77777777" w:rsidR="00191BD5" w:rsidRPr="00B341C8" w:rsidRDefault="00191BD5" w:rsidP="00F56BD8">
            <w:pPr>
              <w:jc w:val="both"/>
              <w:rPr>
                <w:color w:val="000000"/>
                <w:sz w:val="20"/>
                <w:szCs w:val="20"/>
              </w:rPr>
            </w:pPr>
          </w:p>
        </w:tc>
      </w:tr>
      <w:tr w:rsidR="00BD6396" w:rsidRPr="00B341C8" w14:paraId="71A346D6" w14:textId="77777777" w:rsidTr="00FE0B1F">
        <w:tc>
          <w:tcPr>
            <w:tcW w:w="2127" w:type="dxa"/>
          </w:tcPr>
          <w:p w14:paraId="3C81CAC2"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Number of Nodes</w:t>
            </w:r>
          </w:p>
        </w:tc>
        <w:tc>
          <w:tcPr>
            <w:tcW w:w="1121" w:type="dxa"/>
            <w:vAlign w:val="bottom"/>
          </w:tcPr>
          <w:p w14:paraId="5A4C44F3" w14:textId="36B0E672" w:rsidR="00BD6396" w:rsidRPr="00B341C8" w:rsidRDefault="00BD6396" w:rsidP="00BD6396">
            <w:pPr>
              <w:jc w:val="right"/>
              <w:rPr>
                <w:color w:val="0D0D0D" w:themeColor="text1" w:themeTint="F2"/>
                <w:sz w:val="20"/>
                <w:szCs w:val="20"/>
              </w:rPr>
            </w:pPr>
            <w:r>
              <w:rPr>
                <w:color w:val="000000"/>
                <w:sz w:val="20"/>
                <w:szCs w:val="20"/>
              </w:rPr>
              <w:t>0.359</w:t>
            </w:r>
          </w:p>
        </w:tc>
        <w:tc>
          <w:tcPr>
            <w:tcW w:w="1250" w:type="dxa"/>
            <w:vAlign w:val="bottom"/>
          </w:tcPr>
          <w:p w14:paraId="3AFDFB44" w14:textId="085178C0" w:rsidR="00BD6396" w:rsidRPr="00B341C8" w:rsidRDefault="00BD6396" w:rsidP="00BD6396">
            <w:pPr>
              <w:jc w:val="right"/>
              <w:rPr>
                <w:color w:val="0D0D0D" w:themeColor="text1" w:themeTint="F2"/>
                <w:sz w:val="20"/>
                <w:szCs w:val="20"/>
              </w:rPr>
            </w:pPr>
            <w:r>
              <w:rPr>
                <w:color w:val="000000"/>
                <w:sz w:val="20"/>
                <w:szCs w:val="20"/>
              </w:rPr>
              <w:t>0.158</w:t>
            </w:r>
          </w:p>
        </w:tc>
        <w:tc>
          <w:tcPr>
            <w:tcW w:w="1371" w:type="dxa"/>
            <w:vAlign w:val="bottom"/>
          </w:tcPr>
          <w:p w14:paraId="3C9D2324" w14:textId="2D8BFD05" w:rsidR="00BD6396" w:rsidRPr="00B341C8" w:rsidRDefault="00BD6396" w:rsidP="00BD6396">
            <w:pPr>
              <w:jc w:val="right"/>
              <w:rPr>
                <w:color w:val="0D0D0D" w:themeColor="text1" w:themeTint="F2"/>
                <w:sz w:val="20"/>
                <w:szCs w:val="20"/>
              </w:rPr>
            </w:pPr>
            <w:r>
              <w:rPr>
                <w:color w:val="000000"/>
                <w:sz w:val="20"/>
                <w:szCs w:val="20"/>
              </w:rPr>
              <w:t>0.025**</w:t>
            </w:r>
          </w:p>
        </w:tc>
        <w:tc>
          <w:tcPr>
            <w:tcW w:w="1361" w:type="dxa"/>
            <w:vAlign w:val="bottom"/>
          </w:tcPr>
          <w:p w14:paraId="7359E1D5" w14:textId="26D70CAA" w:rsidR="00BD6396" w:rsidRPr="00B341C8" w:rsidRDefault="00BD6396" w:rsidP="00BD6396">
            <w:pPr>
              <w:jc w:val="right"/>
              <w:rPr>
                <w:color w:val="0D0D0D" w:themeColor="text1" w:themeTint="F2"/>
                <w:sz w:val="20"/>
                <w:szCs w:val="20"/>
              </w:rPr>
            </w:pPr>
            <w:r>
              <w:rPr>
                <w:color w:val="000000"/>
                <w:sz w:val="20"/>
                <w:szCs w:val="20"/>
              </w:rPr>
              <w:t>0.045</w:t>
            </w:r>
          </w:p>
        </w:tc>
        <w:tc>
          <w:tcPr>
            <w:tcW w:w="1307" w:type="dxa"/>
            <w:vAlign w:val="bottom"/>
          </w:tcPr>
          <w:p w14:paraId="5A39ACB3" w14:textId="5EABF70A" w:rsidR="00BD6396" w:rsidRPr="00B341C8" w:rsidRDefault="00BD6396" w:rsidP="00BD6396">
            <w:pPr>
              <w:jc w:val="right"/>
              <w:rPr>
                <w:color w:val="0D0D0D" w:themeColor="text1" w:themeTint="F2"/>
                <w:sz w:val="20"/>
                <w:szCs w:val="20"/>
              </w:rPr>
            </w:pPr>
            <w:r>
              <w:rPr>
                <w:color w:val="000000"/>
                <w:sz w:val="20"/>
                <w:szCs w:val="20"/>
              </w:rPr>
              <w:t>0.672</w:t>
            </w:r>
          </w:p>
        </w:tc>
      </w:tr>
      <w:tr w:rsidR="00BD6396" w:rsidRPr="00B341C8" w14:paraId="5C39C0AB" w14:textId="77777777" w:rsidTr="00FE0B1F">
        <w:tc>
          <w:tcPr>
            <w:tcW w:w="2127" w:type="dxa"/>
          </w:tcPr>
          <w:p w14:paraId="1FE16A98" w14:textId="77777777" w:rsidR="00BD6396" w:rsidRPr="00B341C8" w:rsidRDefault="00BD6396" w:rsidP="00BD6396">
            <w:pPr>
              <w:jc w:val="both"/>
              <w:rPr>
                <w:color w:val="0D0D0D" w:themeColor="text1" w:themeTint="F2"/>
                <w:sz w:val="20"/>
                <w:szCs w:val="20"/>
              </w:rPr>
            </w:pPr>
          </w:p>
        </w:tc>
        <w:tc>
          <w:tcPr>
            <w:tcW w:w="1121" w:type="dxa"/>
            <w:vAlign w:val="bottom"/>
          </w:tcPr>
          <w:p w14:paraId="25C2FD98" w14:textId="77777777" w:rsidR="00BD6396" w:rsidRPr="00B341C8" w:rsidRDefault="00BD6396" w:rsidP="00BD6396">
            <w:pPr>
              <w:jc w:val="right"/>
              <w:rPr>
                <w:color w:val="000000"/>
                <w:sz w:val="20"/>
                <w:szCs w:val="20"/>
              </w:rPr>
            </w:pPr>
          </w:p>
        </w:tc>
        <w:tc>
          <w:tcPr>
            <w:tcW w:w="1250" w:type="dxa"/>
            <w:vAlign w:val="bottom"/>
          </w:tcPr>
          <w:p w14:paraId="448788C9" w14:textId="77777777" w:rsidR="00BD6396" w:rsidRPr="00B341C8" w:rsidRDefault="00BD6396" w:rsidP="00BD6396">
            <w:pPr>
              <w:jc w:val="right"/>
              <w:rPr>
                <w:color w:val="0D0D0D" w:themeColor="text1" w:themeTint="F2"/>
                <w:sz w:val="20"/>
                <w:szCs w:val="20"/>
              </w:rPr>
            </w:pPr>
          </w:p>
        </w:tc>
        <w:tc>
          <w:tcPr>
            <w:tcW w:w="1371" w:type="dxa"/>
            <w:vAlign w:val="bottom"/>
          </w:tcPr>
          <w:p w14:paraId="1E975552" w14:textId="77777777" w:rsidR="00BD6396" w:rsidRPr="00B341C8" w:rsidRDefault="00BD6396" w:rsidP="00BD6396">
            <w:pPr>
              <w:jc w:val="right"/>
              <w:rPr>
                <w:color w:val="0D0D0D" w:themeColor="text1" w:themeTint="F2"/>
                <w:sz w:val="20"/>
                <w:szCs w:val="20"/>
              </w:rPr>
            </w:pPr>
          </w:p>
        </w:tc>
        <w:tc>
          <w:tcPr>
            <w:tcW w:w="1361" w:type="dxa"/>
            <w:vAlign w:val="bottom"/>
          </w:tcPr>
          <w:p w14:paraId="2EB0FD83" w14:textId="77777777" w:rsidR="00BD6396" w:rsidRPr="00B341C8" w:rsidRDefault="00BD6396" w:rsidP="00BD6396">
            <w:pPr>
              <w:jc w:val="right"/>
              <w:rPr>
                <w:color w:val="0D0D0D" w:themeColor="text1" w:themeTint="F2"/>
                <w:sz w:val="20"/>
                <w:szCs w:val="20"/>
              </w:rPr>
            </w:pPr>
          </w:p>
        </w:tc>
        <w:tc>
          <w:tcPr>
            <w:tcW w:w="1307" w:type="dxa"/>
            <w:vAlign w:val="bottom"/>
          </w:tcPr>
          <w:p w14:paraId="56FA5272" w14:textId="77777777" w:rsidR="00BD6396" w:rsidRPr="00B341C8" w:rsidRDefault="00BD6396" w:rsidP="00BD6396">
            <w:pPr>
              <w:jc w:val="right"/>
              <w:rPr>
                <w:color w:val="000000"/>
                <w:sz w:val="20"/>
                <w:szCs w:val="20"/>
              </w:rPr>
            </w:pPr>
          </w:p>
        </w:tc>
      </w:tr>
      <w:tr w:rsidR="00BD6396" w:rsidRPr="00B341C8" w14:paraId="4EB39E54" w14:textId="77777777" w:rsidTr="00FE0B1F">
        <w:tc>
          <w:tcPr>
            <w:tcW w:w="2127" w:type="dxa"/>
          </w:tcPr>
          <w:p w14:paraId="2EA1577C" w14:textId="77777777" w:rsidR="00BD6396" w:rsidRPr="00B341C8" w:rsidRDefault="00BD6396" w:rsidP="00BD639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EA5F115" w14:textId="23B49A17" w:rsidR="00BD6396" w:rsidRPr="00B341C8" w:rsidRDefault="00BD6396" w:rsidP="00BD6396">
            <w:pPr>
              <w:jc w:val="right"/>
              <w:rPr>
                <w:color w:val="0D0D0D" w:themeColor="text1" w:themeTint="F2"/>
                <w:sz w:val="20"/>
                <w:szCs w:val="20"/>
              </w:rPr>
            </w:pPr>
            <w:r>
              <w:rPr>
                <w:color w:val="000000"/>
                <w:sz w:val="20"/>
                <w:szCs w:val="20"/>
              </w:rPr>
              <w:t>7.117</w:t>
            </w:r>
          </w:p>
        </w:tc>
        <w:tc>
          <w:tcPr>
            <w:tcW w:w="1250" w:type="dxa"/>
            <w:vAlign w:val="bottom"/>
          </w:tcPr>
          <w:p w14:paraId="3F1EA5F2" w14:textId="1A32361D" w:rsidR="00BD6396" w:rsidRPr="00B341C8" w:rsidRDefault="00BD6396" w:rsidP="00BD6396">
            <w:pPr>
              <w:jc w:val="right"/>
              <w:rPr>
                <w:color w:val="0D0D0D" w:themeColor="text1" w:themeTint="F2"/>
                <w:sz w:val="20"/>
                <w:szCs w:val="20"/>
              </w:rPr>
            </w:pPr>
            <w:r>
              <w:rPr>
                <w:color w:val="000000"/>
                <w:sz w:val="20"/>
                <w:szCs w:val="20"/>
              </w:rPr>
              <w:t>0.151</w:t>
            </w:r>
          </w:p>
        </w:tc>
        <w:tc>
          <w:tcPr>
            <w:tcW w:w="1371" w:type="dxa"/>
            <w:vAlign w:val="bottom"/>
          </w:tcPr>
          <w:p w14:paraId="15D0FD5F" w14:textId="6E766A73" w:rsidR="00BD6396" w:rsidRPr="00B341C8" w:rsidRDefault="00BD6396" w:rsidP="00BD6396">
            <w:pPr>
              <w:jc w:val="right"/>
              <w:rPr>
                <w:color w:val="0D0D0D" w:themeColor="text1" w:themeTint="F2"/>
                <w:sz w:val="20"/>
                <w:szCs w:val="20"/>
              </w:rPr>
            </w:pPr>
            <w:r>
              <w:rPr>
                <w:color w:val="000000"/>
                <w:sz w:val="20"/>
                <w:szCs w:val="20"/>
              </w:rPr>
              <w:t>0.0001</w:t>
            </w:r>
          </w:p>
        </w:tc>
        <w:tc>
          <w:tcPr>
            <w:tcW w:w="1361" w:type="dxa"/>
            <w:vAlign w:val="bottom"/>
          </w:tcPr>
          <w:p w14:paraId="0D94F1CB" w14:textId="0C9E5CCC" w:rsidR="00BD6396" w:rsidRPr="00B341C8" w:rsidRDefault="00BD6396" w:rsidP="00BD6396">
            <w:pPr>
              <w:jc w:val="right"/>
              <w:rPr>
                <w:color w:val="0D0D0D" w:themeColor="text1" w:themeTint="F2"/>
                <w:sz w:val="20"/>
                <w:szCs w:val="20"/>
              </w:rPr>
            </w:pPr>
            <w:r>
              <w:rPr>
                <w:color w:val="000000"/>
                <w:sz w:val="20"/>
                <w:szCs w:val="20"/>
              </w:rPr>
              <w:t>6.818</w:t>
            </w:r>
          </w:p>
        </w:tc>
        <w:tc>
          <w:tcPr>
            <w:tcW w:w="1307" w:type="dxa"/>
            <w:vAlign w:val="bottom"/>
          </w:tcPr>
          <w:p w14:paraId="260CA8C7" w14:textId="5BDFFEB9" w:rsidR="00BD6396" w:rsidRPr="00B341C8" w:rsidRDefault="00BD6396" w:rsidP="00BD6396">
            <w:pPr>
              <w:jc w:val="right"/>
              <w:rPr>
                <w:color w:val="000000"/>
                <w:sz w:val="20"/>
                <w:szCs w:val="20"/>
              </w:rPr>
            </w:pPr>
            <w:r>
              <w:rPr>
                <w:color w:val="000000"/>
                <w:sz w:val="20"/>
                <w:szCs w:val="20"/>
              </w:rPr>
              <w:t>7.416</w:t>
            </w:r>
          </w:p>
        </w:tc>
      </w:tr>
      <w:tr w:rsidR="00191BD5" w:rsidRPr="00B341C8" w14:paraId="31E99DD3" w14:textId="77777777" w:rsidTr="00FE0B1F">
        <w:tc>
          <w:tcPr>
            <w:tcW w:w="2127" w:type="dxa"/>
          </w:tcPr>
          <w:p w14:paraId="5BCDD3A8"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23DB764" w14:textId="77777777" w:rsidR="00191BD5" w:rsidRPr="00B341C8" w:rsidRDefault="00191BD5" w:rsidP="00F56BD8">
            <w:pPr>
              <w:jc w:val="both"/>
              <w:rPr>
                <w:color w:val="0D0D0D" w:themeColor="text1" w:themeTint="F2"/>
                <w:sz w:val="20"/>
                <w:szCs w:val="20"/>
              </w:rPr>
            </w:pPr>
          </w:p>
        </w:tc>
        <w:tc>
          <w:tcPr>
            <w:tcW w:w="1250" w:type="dxa"/>
          </w:tcPr>
          <w:p w14:paraId="14B12543" w14:textId="77777777" w:rsidR="00191BD5" w:rsidRPr="00B341C8" w:rsidRDefault="00191BD5" w:rsidP="00F56BD8">
            <w:pPr>
              <w:jc w:val="both"/>
              <w:rPr>
                <w:color w:val="0D0D0D" w:themeColor="text1" w:themeTint="F2"/>
                <w:sz w:val="20"/>
                <w:szCs w:val="20"/>
              </w:rPr>
            </w:pPr>
          </w:p>
        </w:tc>
        <w:tc>
          <w:tcPr>
            <w:tcW w:w="1371" w:type="dxa"/>
          </w:tcPr>
          <w:p w14:paraId="6AEF3C14" w14:textId="77777777" w:rsidR="00191BD5" w:rsidRPr="00B341C8" w:rsidRDefault="00191BD5" w:rsidP="00F56BD8">
            <w:pPr>
              <w:jc w:val="both"/>
              <w:rPr>
                <w:color w:val="0D0D0D" w:themeColor="text1" w:themeTint="F2"/>
                <w:sz w:val="20"/>
                <w:szCs w:val="20"/>
              </w:rPr>
            </w:pPr>
          </w:p>
        </w:tc>
        <w:tc>
          <w:tcPr>
            <w:tcW w:w="1361" w:type="dxa"/>
          </w:tcPr>
          <w:p w14:paraId="76E0B9B5" w14:textId="77777777" w:rsidR="00191BD5" w:rsidRPr="00B341C8" w:rsidRDefault="00191BD5" w:rsidP="00F56BD8">
            <w:pPr>
              <w:jc w:val="right"/>
              <w:rPr>
                <w:color w:val="0D0D0D" w:themeColor="text1" w:themeTint="F2"/>
                <w:sz w:val="20"/>
                <w:szCs w:val="20"/>
              </w:rPr>
            </w:pPr>
          </w:p>
        </w:tc>
        <w:tc>
          <w:tcPr>
            <w:tcW w:w="1307" w:type="dxa"/>
          </w:tcPr>
          <w:p w14:paraId="26414B11" w14:textId="368347E5"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0.0</w:t>
            </w:r>
            <w:r w:rsidR="00BD6396">
              <w:rPr>
                <w:color w:val="0D0D0D" w:themeColor="text1" w:themeTint="F2"/>
                <w:sz w:val="20"/>
                <w:szCs w:val="20"/>
              </w:rPr>
              <w:t>49</w:t>
            </w:r>
          </w:p>
        </w:tc>
      </w:tr>
      <w:tr w:rsidR="00191BD5" w:rsidRPr="00B341C8" w14:paraId="0C261A1F" w14:textId="77777777" w:rsidTr="00FE0B1F">
        <w:tc>
          <w:tcPr>
            <w:tcW w:w="2127" w:type="dxa"/>
          </w:tcPr>
          <w:p w14:paraId="6A58688A"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CAF5B82" w14:textId="77777777" w:rsidR="00191BD5" w:rsidRPr="00B341C8" w:rsidRDefault="00191BD5" w:rsidP="00F56BD8">
            <w:pPr>
              <w:jc w:val="both"/>
              <w:rPr>
                <w:color w:val="0D0D0D" w:themeColor="text1" w:themeTint="F2"/>
                <w:sz w:val="20"/>
                <w:szCs w:val="20"/>
              </w:rPr>
            </w:pPr>
          </w:p>
        </w:tc>
        <w:tc>
          <w:tcPr>
            <w:tcW w:w="1250" w:type="dxa"/>
          </w:tcPr>
          <w:p w14:paraId="4E568136" w14:textId="77777777" w:rsidR="00191BD5" w:rsidRPr="00B341C8" w:rsidRDefault="00191BD5" w:rsidP="00F56BD8">
            <w:pPr>
              <w:jc w:val="both"/>
              <w:rPr>
                <w:color w:val="0D0D0D" w:themeColor="text1" w:themeTint="F2"/>
                <w:sz w:val="20"/>
                <w:szCs w:val="20"/>
              </w:rPr>
            </w:pPr>
          </w:p>
        </w:tc>
        <w:tc>
          <w:tcPr>
            <w:tcW w:w="1371" w:type="dxa"/>
          </w:tcPr>
          <w:p w14:paraId="67A7DF8A" w14:textId="77777777" w:rsidR="00191BD5" w:rsidRPr="00B341C8" w:rsidRDefault="00191BD5" w:rsidP="00F56BD8">
            <w:pPr>
              <w:jc w:val="both"/>
              <w:rPr>
                <w:color w:val="0D0D0D" w:themeColor="text1" w:themeTint="F2"/>
                <w:sz w:val="20"/>
                <w:szCs w:val="20"/>
              </w:rPr>
            </w:pPr>
          </w:p>
        </w:tc>
        <w:tc>
          <w:tcPr>
            <w:tcW w:w="1361" w:type="dxa"/>
          </w:tcPr>
          <w:p w14:paraId="2E3792B1" w14:textId="77777777" w:rsidR="00191BD5" w:rsidRPr="00B341C8" w:rsidRDefault="00191BD5" w:rsidP="00F56BD8">
            <w:pPr>
              <w:jc w:val="right"/>
              <w:rPr>
                <w:color w:val="0D0D0D" w:themeColor="text1" w:themeTint="F2"/>
                <w:sz w:val="20"/>
                <w:szCs w:val="20"/>
              </w:rPr>
            </w:pPr>
          </w:p>
        </w:tc>
        <w:tc>
          <w:tcPr>
            <w:tcW w:w="1307" w:type="dxa"/>
          </w:tcPr>
          <w:p w14:paraId="250356CF" w14:textId="77777777"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111</w:t>
            </w:r>
          </w:p>
        </w:tc>
      </w:tr>
      <w:tr w:rsidR="00191BD5" w:rsidRPr="00B341C8" w14:paraId="4BA62D18" w14:textId="77777777" w:rsidTr="00FE0B1F">
        <w:tc>
          <w:tcPr>
            <w:tcW w:w="2127" w:type="dxa"/>
          </w:tcPr>
          <w:p w14:paraId="2CC4BF5A" w14:textId="77777777" w:rsidR="00191BD5" w:rsidRPr="00B341C8" w:rsidRDefault="00191BD5" w:rsidP="00F56BD8">
            <w:pPr>
              <w:jc w:val="both"/>
              <w:rPr>
                <w:color w:val="0D0D0D" w:themeColor="text1" w:themeTint="F2"/>
                <w:sz w:val="20"/>
                <w:szCs w:val="20"/>
              </w:rPr>
            </w:pPr>
          </w:p>
        </w:tc>
        <w:tc>
          <w:tcPr>
            <w:tcW w:w="1121" w:type="dxa"/>
          </w:tcPr>
          <w:p w14:paraId="12ED99FE" w14:textId="77777777" w:rsidR="00191BD5" w:rsidRPr="00B341C8" w:rsidRDefault="00191BD5" w:rsidP="00F56BD8">
            <w:pPr>
              <w:jc w:val="both"/>
              <w:rPr>
                <w:color w:val="0D0D0D" w:themeColor="text1" w:themeTint="F2"/>
                <w:sz w:val="20"/>
                <w:szCs w:val="20"/>
              </w:rPr>
            </w:pPr>
          </w:p>
        </w:tc>
        <w:tc>
          <w:tcPr>
            <w:tcW w:w="1250" w:type="dxa"/>
          </w:tcPr>
          <w:p w14:paraId="403964E3" w14:textId="77777777" w:rsidR="00191BD5" w:rsidRPr="00B341C8" w:rsidRDefault="00191BD5" w:rsidP="00F56BD8">
            <w:pPr>
              <w:jc w:val="both"/>
              <w:rPr>
                <w:color w:val="0D0D0D" w:themeColor="text1" w:themeTint="F2"/>
                <w:sz w:val="20"/>
                <w:szCs w:val="20"/>
              </w:rPr>
            </w:pPr>
          </w:p>
        </w:tc>
        <w:tc>
          <w:tcPr>
            <w:tcW w:w="1371" w:type="dxa"/>
          </w:tcPr>
          <w:p w14:paraId="74E03A78" w14:textId="77777777" w:rsidR="00191BD5" w:rsidRPr="00B341C8" w:rsidRDefault="00191BD5" w:rsidP="00F56BD8">
            <w:pPr>
              <w:jc w:val="both"/>
              <w:rPr>
                <w:color w:val="0D0D0D" w:themeColor="text1" w:themeTint="F2"/>
                <w:sz w:val="20"/>
                <w:szCs w:val="20"/>
              </w:rPr>
            </w:pPr>
          </w:p>
        </w:tc>
        <w:tc>
          <w:tcPr>
            <w:tcW w:w="1361" w:type="dxa"/>
          </w:tcPr>
          <w:p w14:paraId="592FFDE9" w14:textId="77777777" w:rsidR="00191BD5" w:rsidRPr="00B341C8" w:rsidRDefault="00191BD5" w:rsidP="00F56BD8">
            <w:pPr>
              <w:jc w:val="right"/>
              <w:rPr>
                <w:color w:val="0D0D0D" w:themeColor="text1" w:themeTint="F2"/>
                <w:sz w:val="20"/>
                <w:szCs w:val="20"/>
              </w:rPr>
            </w:pPr>
          </w:p>
        </w:tc>
        <w:tc>
          <w:tcPr>
            <w:tcW w:w="1307" w:type="dxa"/>
          </w:tcPr>
          <w:p w14:paraId="212CB847" w14:textId="77777777" w:rsidR="00191BD5" w:rsidRPr="00B341C8" w:rsidRDefault="00191BD5" w:rsidP="00F56BD8">
            <w:pPr>
              <w:jc w:val="right"/>
              <w:rPr>
                <w:color w:val="0D0D0D" w:themeColor="text1" w:themeTint="F2"/>
                <w:sz w:val="20"/>
                <w:szCs w:val="20"/>
              </w:rPr>
            </w:pPr>
          </w:p>
        </w:tc>
      </w:tr>
    </w:tbl>
    <w:p w14:paraId="0BD38519" w14:textId="2F29D4C9" w:rsidR="0058215F" w:rsidRDefault="00191BD5"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58215F">
        <w:rPr>
          <w:color w:val="0D0D0D" w:themeColor="text1" w:themeTint="F2"/>
          <w:sz w:val="20"/>
          <w:szCs w:val="20"/>
        </w:rPr>
        <w:t>.</w:t>
      </w:r>
      <w:r w:rsidR="0058215F" w:rsidRPr="0058215F">
        <w:rPr>
          <w:color w:val="0D0D0D" w:themeColor="text1" w:themeTint="F2"/>
          <w:sz w:val="20"/>
          <w:szCs w:val="20"/>
        </w:rPr>
        <w:t xml:space="preserve"> </w:t>
      </w:r>
      <w:r w:rsidR="0058215F">
        <w:rPr>
          <w:color w:val="0D0D0D" w:themeColor="text1" w:themeTint="F2"/>
          <w:sz w:val="20"/>
          <w:szCs w:val="20"/>
        </w:rPr>
        <w:t xml:space="preserve">Issue sophistication is a composite measure running less sophisticated </w:t>
      </w:r>
    </w:p>
    <w:p w14:paraId="4CA5C355"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0BB69C39" w14:textId="0E437703" w:rsidR="00191BD5" w:rsidRDefault="00191BD5" w:rsidP="0058215F">
      <w:pPr>
        <w:jc w:val="both"/>
        <w:rPr>
          <w:sz w:val="20"/>
          <w:szCs w:val="20"/>
        </w:rPr>
      </w:pPr>
    </w:p>
    <w:p w14:paraId="08806FD2" w14:textId="424E7C5E" w:rsidR="00346802" w:rsidRDefault="00346802" w:rsidP="00F56BD8">
      <w:pPr>
        <w:rPr>
          <w:sz w:val="20"/>
          <w:szCs w:val="20"/>
        </w:rPr>
      </w:pPr>
    </w:p>
    <w:p w14:paraId="787B8C43" w14:textId="684B356A" w:rsidR="00346802" w:rsidRPr="00B341C8" w:rsidRDefault="00346802"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A220B">
        <w:rPr>
          <w:color w:val="0D0D0D" w:themeColor="text1" w:themeTint="F2"/>
          <w:sz w:val="20"/>
          <w:szCs w:val="20"/>
          <w:u w:val="single"/>
        </w:rPr>
        <w:t>64</w:t>
      </w:r>
      <w:r>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Correlations between </w:t>
      </w:r>
      <w:r>
        <w:rPr>
          <w:color w:val="0D0D0D" w:themeColor="text1" w:themeTint="F2"/>
          <w:sz w:val="20"/>
          <w:szCs w:val="20"/>
        </w:rPr>
        <w:t xml:space="preserve">the </w:t>
      </w:r>
      <w:r w:rsidRPr="00B341C8">
        <w:rPr>
          <w:color w:val="0D0D0D" w:themeColor="text1" w:themeTint="F2"/>
          <w:sz w:val="20"/>
          <w:szCs w:val="20"/>
        </w:rPr>
        <w:t>number of nodes</w:t>
      </w:r>
    </w:p>
    <w:p w14:paraId="36C0CEF1" w14:textId="77777777" w:rsidR="00346802" w:rsidRPr="00B341C8" w:rsidRDefault="00346802" w:rsidP="00F56BD8">
      <w:pPr>
        <w:jc w:val="both"/>
        <w:rPr>
          <w:color w:val="0D0D0D" w:themeColor="text1" w:themeTint="F2"/>
          <w:sz w:val="20"/>
          <w:szCs w:val="20"/>
        </w:rPr>
      </w:pPr>
      <w:r w:rsidRPr="00B341C8">
        <w:rPr>
          <w:color w:val="0D0D0D" w:themeColor="text1" w:themeTint="F2"/>
          <w:sz w:val="20"/>
          <w:szCs w:val="20"/>
        </w:rPr>
        <w:t xml:space="preserve">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346802" w:rsidRPr="00B341C8" w14:paraId="0B1E3509" w14:textId="77777777" w:rsidTr="00D8649E">
        <w:tc>
          <w:tcPr>
            <w:tcW w:w="2127" w:type="dxa"/>
          </w:tcPr>
          <w:p w14:paraId="1DCFBCE8" w14:textId="77777777" w:rsidR="00346802" w:rsidRPr="00B341C8" w:rsidRDefault="00346802"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58EE374"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5B8A472"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78971F1"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EE52429"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7A90B2A"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46802" w:rsidRPr="00B341C8" w14:paraId="5029ECF8" w14:textId="77777777" w:rsidTr="00D8649E">
        <w:tc>
          <w:tcPr>
            <w:tcW w:w="2127" w:type="dxa"/>
          </w:tcPr>
          <w:p w14:paraId="20E54787" w14:textId="77777777" w:rsidR="00346802" w:rsidRPr="00B341C8" w:rsidRDefault="00346802" w:rsidP="00F56BD8">
            <w:pPr>
              <w:jc w:val="both"/>
              <w:rPr>
                <w:color w:val="0D0D0D" w:themeColor="text1" w:themeTint="F2"/>
                <w:sz w:val="20"/>
                <w:szCs w:val="20"/>
              </w:rPr>
            </w:pPr>
          </w:p>
        </w:tc>
        <w:tc>
          <w:tcPr>
            <w:tcW w:w="1121" w:type="dxa"/>
            <w:vAlign w:val="bottom"/>
          </w:tcPr>
          <w:p w14:paraId="16F5D4CC" w14:textId="77777777" w:rsidR="00346802" w:rsidRPr="00B341C8" w:rsidRDefault="00346802" w:rsidP="00F56BD8">
            <w:pPr>
              <w:jc w:val="both"/>
              <w:rPr>
                <w:color w:val="000000"/>
                <w:sz w:val="20"/>
                <w:szCs w:val="20"/>
              </w:rPr>
            </w:pPr>
          </w:p>
        </w:tc>
        <w:tc>
          <w:tcPr>
            <w:tcW w:w="1250" w:type="dxa"/>
            <w:vAlign w:val="bottom"/>
          </w:tcPr>
          <w:p w14:paraId="6FF145E9" w14:textId="77777777" w:rsidR="00346802" w:rsidRPr="00B341C8" w:rsidRDefault="00346802" w:rsidP="00F56BD8">
            <w:pPr>
              <w:jc w:val="both"/>
              <w:rPr>
                <w:color w:val="000000"/>
                <w:sz w:val="20"/>
                <w:szCs w:val="20"/>
              </w:rPr>
            </w:pPr>
          </w:p>
        </w:tc>
        <w:tc>
          <w:tcPr>
            <w:tcW w:w="1371" w:type="dxa"/>
            <w:vAlign w:val="bottom"/>
          </w:tcPr>
          <w:p w14:paraId="1613F781" w14:textId="77777777" w:rsidR="00346802" w:rsidRPr="00B341C8" w:rsidRDefault="00346802" w:rsidP="00F56BD8">
            <w:pPr>
              <w:jc w:val="both"/>
              <w:rPr>
                <w:color w:val="000000"/>
                <w:sz w:val="20"/>
                <w:szCs w:val="20"/>
              </w:rPr>
            </w:pPr>
          </w:p>
        </w:tc>
        <w:tc>
          <w:tcPr>
            <w:tcW w:w="1361" w:type="dxa"/>
            <w:vAlign w:val="bottom"/>
          </w:tcPr>
          <w:p w14:paraId="170ACD15" w14:textId="77777777" w:rsidR="00346802" w:rsidRPr="00B341C8" w:rsidRDefault="00346802" w:rsidP="00F56BD8">
            <w:pPr>
              <w:jc w:val="both"/>
              <w:rPr>
                <w:color w:val="000000"/>
                <w:sz w:val="20"/>
                <w:szCs w:val="20"/>
              </w:rPr>
            </w:pPr>
          </w:p>
        </w:tc>
        <w:tc>
          <w:tcPr>
            <w:tcW w:w="1307" w:type="dxa"/>
            <w:vAlign w:val="bottom"/>
          </w:tcPr>
          <w:p w14:paraId="146A6178" w14:textId="77777777" w:rsidR="00346802" w:rsidRPr="00B341C8" w:rsidRDefault="00346802" w:rsidP="00F56BD8">
            <w:pPr>
              <w:jc w:val="both"/>
              <w:rPr>
                <w:color w:val="000000"/>
                <w:sz w:val="20"/>
                <w:szCs w:val="20"/>
              </w:rPr>
            </w:pPr>
          </w:p>
        </w:tc>
      </w:tr>
      <w:tr w:rsidR="00BD6396" w:rsidRPr="00B341C8" w14:paraId="5399EB33" w14:textId="77777777" w:rsidTr="00D8649E">
        <w:tc>
          <w:tcPr>
            <w:tcW w:w="2127" w:type="dxa"/>
          </w:tcPr>
          <w:p w14:paraId="7374BEA8"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Number of Nodes</w:t>
            </w:r>
          </w:p>
        </w:tc>
        <w:tc>
          <w:tcPr>
            <w:tcW w:w="1121" w:type="dxa"/>
            <w:vAlign w:val="bottom"/>
          </w:tcPr>
          <w:p w14:paraId="60C327B1" w14:textId="00A7D0BB" w:rsidR="00BD6396" w:rsidRPr="00B341C8" w:rsidRDefault="00BD6396" w:rsidP="00BD6396">
            <w:pPr>
              <w:jc w:val="right"/>
              <w:rPr>
                <w:color w:val="0D0D0D" w:themeColor="text1" w:themeTint="F2"/>
                <w:sz w:val="20"/>
                <w:szCs w:val="20"/>
              </w:rPr>
            </w:pPr>
            <w:r>
              <w:rPr>
                <w:color w:val="000000"/>
                <w:sz w:val="20"/>
                <w:szCs w:val="20"/>
              </w:rPr>
              <w:t>0.329</w:t>
            </w:r>
          </w:p>
        </w:tc>
        <w:tc>
          <w:tcPr>
            <w:tcW w:w="1250" w:type="dxa"/>
            <w:vAlign w:val="bottom"/>
          </w:tcPr>
          <w:p w14:paraId="39D6AA76" w14:textId="1A20B04E" w:rsidR="00BD6396" w:rsidRPr="00B341C8" w:rsidRDefault="00BD6396" w:rsidP="00BD6396">
            <w:pPr>
              <w:jc w:val="right"/>
              <w:rPr>
                <w:color w:val="0D0D0D" w:themeColor="text1" w:themeTint="F2"/>
                <w:sz w:val="20"/>
                <w:szCs w:val="20"/>
              </w:rPr>
            </w:pPr>
            <w:r>
              <w:rPr>
                <w:color w:val="000000"/>
                <w:sz w:val="20"/>
                <w:szCs w:val="20"/>
              </w:rPr>
              <w:t>0.158</w:t>
            </w:r>
          </w:p>
        </w:tc>
        <w:tc>
          <w:tcPr>
            <w:tcW w:w="1371" w:type="dxa"/>
            <w:vAlign w:val="bottom"/>
          </w:tcPr>
          <w:p w14:paraId="7B563FB0" w14:textId="4103325B" w:rsidR="00BD6396" w:rsidRPr="00B341C8" w:rsidRDefault="00BD6396" w:rsidP="00BD6396">
            <w:pPr>
              <w:jc w:val="right"/>
              <w:rPr>
                <w:color w:val="0D0D0D" w:themeColor="text1" w:themeTint="F2"/>
                <w:sz w:val="20"/>
                <w:szCs w:val="20"/>
              </w:rPr>
            </w:pPr>
            <w:r>
              <w:rPr>
                <w:color w:val="000000"/>
                <w:sz w:val="20"/>
                <w:szCs w:val="20"/>
              </w:rPr>
              <w:t>0.040**</w:t>
            </w:r>
          </w:p>
        </w:tc>
        <w:tc>
          <w:tcPr>
            <w:tcW w:w="1361" w:type="dxa"/>
            <w:vAlign w:val="bottom"/>
          </w:tcPr>
          <w:p w14:paraId="36D64670" w14:textId="0F853F71" w:rsidR="00BD6396" w:rsidRPr="00B341C8" w:rsidRDefault="00BD6396" w:rsidP="00BD6396">
            <w:pPr>
              <w:jc w:val="right"/>
              <w:rPr>
                <w:color w:val="0D0D0D" w:themeColor="text1" w:themeTint="F2"/>
                <w:sz w:val="20"/>
                <w:szCs w:val="20"/>
              </w:rPr>
            </w:pPr>
            <w:r>
              <w:rPr>
                <w:color w:val="000000"/>
                <w:sz w:val="20"/>
                <w:szCs w:val="20"/>
              </w:rPr>
              <w:t>0.015</w:t>
            </w:r>
          </w:p>
        </w:tc>
        <w:tc>
          <w:tcPr>
            <w:tcW w:w="1307" w:type="dxa"/>
            <w:vAlign w:val="bottom"/>
          </w:tcPr>
          <w:p w14:paraId="55590822" w14:textId="6A7CE470" w:rsidR="00BD6396" w:rsidRPr="00B341C8" w:rsidRDefault="00BD6396" w:rsidP="00BD6396">
            <w:pPr>
              <w:jc w:val="right"/>
              <w:rPr>
                <w:color w:val="0D0D0D" w:themeColor="text1" w:themeTint="F2"/>
                <w:sz w:val="20"/>
                <w:szCs w:val="20"/>
              </w:rPr>
            </w:pPr>
            <w:r>
              <w:rPr>
                <w:color w:val="000000"/>
                <w:sz w:val="20"/>
                <w:szCs w:val="20"/>
              </w:rPr>
              <w:t>0.642</w:t>
            </w:r>
          </w:p>
        </w:tc>
      </w:tr>
      <w:tr w:rsidR="00BD6396" w:rsidRPr="00B341C8" w14:paraId="304A87F9" w14:textId="77777777" w:rsidTr="00D8649E">
        <w:tc>
          <w:tcPr>
            <w:tcW w:w="2127" w:type="dxa"/>
          </w:tcPr>
          <w:p w14:paraId="52E0DE1D" w14:textId="77777777" w:rsidR="00BD6396" w:rsidRPr="00B341C8" w:rsidRDefault="00BD6396" w:rsidP="00BD6396">
            <w:pPr>
              <w:jc w:val="both"/>
              <w:rPr>
                <w:color w:val="0D0D0D" w:themeColor="text1" w:themeTint="F2"/>
                <w:sz w:val="20"/>
                <w:szCs w:val="20"/>
              </w:rPr>
            </w:pPr>
          </w:p>
        </w:tc>
        <w:tc>
          <w:tcPr>
            <w:tcW w:w="1121" w:type="dxa"/>
            <w:vAlign w:val="bottom"/>
          </w:tcPr>
          <w:p w14:paraId="17B5EF88" w14:textId="77777777" w:rsidR="00BD6396" w:rsidRPr="00B341C8" w:rsidRDefault="00BD6396" w:rsidP="00BD6396">
            <w:pPr>
              <w:jc w:val="right"/>
              <w:rPr>
                <w:color w:val="000000"/>
                <w:sz w:val="20"/>
                <w:szCs w:val="20"/>
              </w:rPr>
            </w:pPr>
          </w:p>
        </w:tc>
        <w:tc>
          <w:tcPr>
            <w:tcW w:w="1250" w:type="dxa"/>
            <w:vAlign w:val="bottom"/>
          </w:tcPr>
          <w:p w14:paraId="39B2E496" w14:textId="77777777" w:rsidR="00BD6396" w:rsidRPr="00B341C8" w:rsidRDefault="00BD6396" w:rsidP="00BD6396">
            <w:pPr>
              <w:jc w:val="right"/>
              <w:rPr>
                <w:color w:val="0D0D0D" w:themeColor="text1" w:themeTint="F2"/>
                <w:sz w:val="20"/>
                <w:szCs w:val="20"/>
              </w:rPr>
            </w:pPr>
          </w:p>
        </w:tc>
        <w:tc>
          <w:tcPr>
            <w:tcW w:w="1371" w:type="dxa"/>
            <w:vAlign w:val="bottom"/>
          </w:tcPr>
          <w:p w14:paraId="1EF82077" w14:textId="77777777" w:rsidR="00BD6396" w:rsidRPr="00B341C8" w:rsidRDefault="00BD6396" w:rsidP="00BD6396">
            <w:pPr>
              <w:jc w:val="right"/>
              <w:rPr>
                <w:color w:val="0D0D0D" w:themeColor="text1" w:themeTint="F2"/>
                <w:sz w:val="20"/>
                <w:szCs w:val="20"/>
              </w:rPr>
            </w:pPr>
          </w:p>
        </w:tc>
        <w:tc>
          <w:tcPr>
            <w:tcW w:w="1361" w:type="dxa"/>
            <w:vAlign w:val="bottom"/>
          </w:tcPr>
          <w:p w14:paraId="30024422" w14:textId="77777777" w:rsidR="00BD6396" w:rsidRPr="00B341C8" w:rsidRDefault="00BD6396" w:rsidP="00BD6396">
            <w:pPr>
              <w:jc w:val="right"/>
              <w:rPr>
                <w:color w:val="0D0D0D" w:themeColor="text1" w:themeTint="F2"/>
                <w:sz w:val="20"/>
                <w:szCs w:val="20"/>
              </w:rPr>
            </w:pPr>
          </w:p>
        </w:tc>
        <w:tc>
          <w:tcPr>
            <w:tcW w:w="1307" w:type="dxa"/>
            <w:vAlign w:val="bottom"/>
          </w:tcPr>
          <w:p w14:paraId="61FC8A17" w14:textId="77777777" w:rsidR="00BD6396" w:rsidRPr="00B341C8" w:rsidRDefault="00BD6396" w:rsidP="00BD6396">
            <w:pPr>
              <w:jc w:val="right"/>
              <w:rPr>
                <w:color w:val="000000"/>
                <w:sz w:val="20"/>
                <w:szCs w:val="20"/>
              </w:rPr>
            </w:pPr>
          </w:p>
        </w:tc>
      </w:tr>
      <w:tr w:rsidR="00BD6396" w:rsidRPr="00B341C8" w14:paraId="4022C2CC" w14:textId="77777777" w:rsidTr="00D8649E">
        <w:tc>
          <w:tcPr>
            <w:tcW w:w="2127" w:type="dxa"/>
          </w:tcPr>
          <w:p w14:paraId="364F1959"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38C4686" w14:textId="4AA104B1" w:rsidR="00BD6396" w:rsidRPr="00B341C8" w:rsidRDefault="00BD6396" w:rsidP="00BD6396">
            <w:pPr>
              <w:jc w:val="right"/>
              <w:rPr>
                <w:color w:val="000000"/>
                <w:sz w:val="20"/>
                <w:szCs w:val="20"/>
              </w:rPr>
            </w:pPr>
            <w:r>
              <w:rPr>
                <w:color w:val="000000"/>
                <w:sz w:val="20"/>
                <w:szCs w:val="20"/>
              </w:rPr>
              <w:t>-0.024</w:t>
            </w:r>
          </w:p>
        </w:tc>
        <w:tc>
          <w:tcPr>
            <w:tcW w:w="1250" w:type="dxa"/>
            <w:vAlign w:val="bottom"/>
          </w:tcPr>
          <w:p w14:paraId="077A3855" w14:textId="47561FDA" w:rsidR="00BD6396" w:rsidRPr="00B341C8" w:rsidRDefault="00BD6396" w:rsidP="00BD6396">
            <w:pPr>
              <w:jc w:val="right"/>
              <w:rPr>
                <w:color w:val="000000"/>
                <w:sz w:val="20"/>
                <w:szCs w:val="20"/>
              </w:rPr>
            </w:pPr>
            <w:r>
              <w:rPr>
                <w:color w:val="000000"/>
                <w:sz w:val="20"/>
                <w:szCs w:val="20"/>
              </w:rPr>
              <w:t>0.017</w:t>
            </w:r>
          </w:p>
        </w:tc>
        <w:tc>
          <w:tcPr>
            <w:tcW w:w="1371" w:type="dxa"/>
            <w:vAlign w:val="bottom"/>
          </w:tcPr>
          <w:p w14:paraId="76CFCA73" w14:textId="72CBAA7A" w:rsidR="00BD6396" w:rsidRPr="00B341C8" w:rsidRDefault="00BD6396" w:rsidP="00BD6396">
            <w:pPr>
              <w:jc w:val="right"/>
              <w:rPr>
                <w:color w:val="000000"/>
                <w:sz w:val="20"/>
                <w:szCs w:val="20"/>
              </w:rPr>
            </w:pPr>
            <w:r>
              <w:rPr>
                <w:color w:val="000000"/>
                <w:sz w:val="20"/>
                <w:szCs w:val="20"/>
              </w:rPr>
              <w:t>0.163</w:t>
            </w:r>
          </w:p>
        </w:tc>
        <w:tc>
          <w:tcPr>
            <w:tcW w:w="1361" w:type="dxa"/>
            <w:vAlign w:val="bottom"/>
          </w:tcPr>
          <w:p w14:paraId="1C96991D" w14:textId="6BF226F2" w:rsidR="00BD6396" w:rsidRPr="00B341C8" w:rsidRDefault="00BD6396" w:rsidP="00BD6396">
            <w:pPr>
              <w:jc w:val="right"/>
              <w:rPr>
                <w:color w:val="000000"/>
                <w:sz w:val="20"/>
                <w:szCs w:val="20"/>
              </w:rPr>
            </w:pPr>
            <w:r>
              <w:rPr>
                <w:color w:val="000000"/>
                <w:sz w:val="20"/>
                <w:szCs w:val="20"/>
              </w:rPr>
              <w:t>-0.058</w:t>
            </w:r>
          </w:p>
        </w:tc>
        <w:tc>
          <w:tcPr>
            <w:tcW w:w="1307" w:type="dxa"/>
            <w:vAlign w:val="bottom"/>
          </w:tcPr>
          <w:p w14:paraId="587CA069" w14:textId="2A7C9A68" w:rsidR="00BD6396" w:rsidRPr="00B341C8" w:rsidRDefault="00BD6396" w:rsidP="00BD6396">
            <w:pPr>
              <w:jc w:val="right"/>
              <w:rPr>
                <w:color w:val="000000"/>
                <w:sz w:val="20"/>
                <w:szCs w:val="20"/>
              </w:rPr>
            </w:pPr>
            <w:r>
              <w:rPr>
                <w:color w:val="000000"/>
                <w:sz w:val="20"/>
                <w:szCs w:val="20"/>
              </w:rPr>
              <w:t>0.010</w:t>
            </w:r>
          </w:p>
        </w:tc>
      </w:tr>
      <w:tr w:rsidR="00BD6396" w:rsidRPr="00B341C8" w14:paraId="506A60ED" w14:textId="77777777" w:rsidTr="00D8649E">
        <w:tc>
          <w:tcPr>
            <w:tcW w:w="2127" w:type="dxa"/>
          </w:tcPr>
          <w:p w14:paraId="1097E01B"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2D7D370A" w14:textId="6A94184A" w:rsidR="00BD6396" w:rsidRPr="00B341C8" w:rsidRDefault="00BD6396" w:rsidP="00BD6396">
            <w:pPr>
              <w:jc w:val="right"/>
              <w:rPr>
                <w:color w:val="000000"/>
                <w:sz w:val="20"/>
                <w:szCs w:val="20"/>
              </w:rPr>
            </w:pPr>
            <w:r>
              <w:rPr>
                <w:color w:val="000000"/>
                <w:sz w:val="20"/>
                <w:szCs w:val="20"/>
              </w:rPr>
              <w:t>0.450</w:t>
            </w:r>
          </w:p>
        </w:tc>
        <w:tc>
          <w:tcPr>
            <w:tcW w:w="1250" w:type="dxa"/>
            <w:vAlign w:val="bottom"/>
          </w:tcPr>
          <w:p w14:paraId="37B53C32" w14:textId="6D4B6970" w:rsidR="00BD6396" w:rsidRPr="00B341C8" w:rsidRDefault="00BD6396" w:rsidP="00BD6396">
            <w:pPr>
              <w:jc w:val="right"/>
              <w:rPr>
                <w:color w:val="000000"/>
                <w:sz w:val="20"/>
                <w:szCs w:val="20"/>
              </w:rPr>
            </w:pPr>
            <w:r>
              <w:rPr>
                <w:color w:val="000000"/>
                <w:sz w:val="20"/>
                <w:szCs w:val="20"/>
              </w:rPr>
              <w:t>0.175</w:t>
            </w:r>
          </w:p>
        </w:tc>
        <w:tc>
          <w:tcPr>
            <w:tcW w:w="1371" w:type="dxa"/>
            <w:vAlign w:val="bottom"/>
          </w:tcPr>
          <w:p w14:paraId="3ED32188" w14:textId="15B9ED37" w:rsidR="00BD6396" w:rsidRPr="00B341C8" w:rsidRDefault="00BD6396" w:rsidP="00BD6396">
            <w:pPr>
              <w:jc w:val="right"/>
              <w:rPr>
                <w:color w:val="000000"/>
                <w:sz w:val="20"/>
                <w:szCs w:val="20"/>
              </w:rPr>
            </w:pPr>
            <w:r>
              <w:rPr>
                <w:color w:val="000000"/>
                <w:sz w:val="20"/>
                <w:szCs w:val="20"/>
              </w:rPr>
              <w:t>0.011**</w:t>
            </w:r>
          </w:p>
        </w:tc>
        <w:tc>
          <w:tcPr>
            <w:tcW w:w="1361" w:type="dxa"/>
            <w:vAlign w:val="bottom"/>
          </w:tcPr>
          <w:p w14:paraId="44BA304E" w14:textId="53B7F7BA" w:rsidR="00BD6396" w:rsidRPr="00B341C8" w:rsidRDefault="00BD6396" w:rsidP="00BD6396">
            <w:pPr>
              <w:jc w:val="right"/>
              <w:rPr>
                <w:color w:val="000000"/>
                <w:sz w:val="20"/>
                <w:szCs w:val="20"/>
              </w:rPr>
            </w:pPr>
            <w:r>
              <w:rPr>
                <w:color w:val="000000"/>
                <w:sz w:val="20"/>
                <w:szCs w:val="20"/>
              </w:rPr>
              <w:t>0.103</w:t>
            </w:r>
          </w:p>
        </w:tc>
        <w:tc>
          <w:tcPr>
            <w:tcW w:w="1307" w:type="dxa"/>
            <w:vAlign w:val="bottom"/>
          </w:tcPr>
          <w:p w14:paraId="35DBE845" w14:textId="5B0707DB" w:rsidR="00BD6396" w:rsidRPr="00B341C8" w:rsidRDefault="00BD6396" w:rsidP="00BD6396">
            <w:pPr>
              <w:jc w:val="right"/>
              <w:rPr>
                <w:color w:val="000000"/>
                <w:sz w:val="20"/>
                <w:szCs w:val="20"/>
              </w:rPr>
            </w:pPr>
            <w:r>
              <w:rPr>
                <w:color w:val="000000"/>
                <w:sz w:val="20"/>
                <w:szCs w:val="20"/>
              </w:rPr>
              <w:t>0.797</w:t>
            </w:r>
          </w:p>
        </w:tc>
      </w:tr>
      <w:tr w:rsidR="00BD6396" w:rsidRPr="00B341C8" w14:paraId="04A9F2F0" w14:textId="77777777" w:rsidTr="00D8649E">
        <w:tc>
          <w:tcPr>
            <w:tcW w:w="2127" w:type="dxa"/>
          </w:tcPr>
          <w:p w14:paraId="1C155757"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79C46604" w14:textId="27E3A944" w:rsidR="00BD6396" w:rsidRPr="00B341C8" w:rsidRDefault="00BD6396" w:rsidP="00BD6396">
            <w:pPr>
              <w:jc w:val="right"/>
              <w:rPr>
                <w:color w:val="000000"/>
                <w:sz w:val="20"/>
                <w:szCs w:val="20"/>
              </w:rPr>
            </w:pPr>
            <w:r>
              <w:rPr>
                <w:color w:val="000000"/>
                <w:sz w:val="20"/>
                <w:szCs w:val="20"/>
              </w:rPr>
              <w:t>0.063</w:t>
            </w:r>
          </w:p>
        </w:tc>
        <w:tc>
          <w:tcPr>
            <w:tcW w:w="1250" w:type="dxa"/>
            <w:vAlign w:val="bottom"/>
          </w:tcPr>
          <w:p w14:paraId="7E8A973E" w14:textId="57FFF602" w:rsidR="00BD6396" w:rsidRPr="00B341C8" w:rsidRDefault="00BD6396" w:rsidP="00BD6396">
            <w:pPr>
              <w:jc w:val="right"/>
              <w:rPr>
                <w:color w:val="000000"/>
                <w:sz w:val="20"/>
                <w:szCs w:val="20"/>
              </w:rPr>
            </w:pPr>
            <w:r>
              <w:rPr>
                <w:color w:val="000000"/>
                <w:sz w:val="20"/>
                <w:szCs w:val="20"/>
              </w:rPr>
              <w:t>0.311</w:t>
            </w:r>
          </w:p>
        </w:tc>
        <w:tc>
          <w:tcPr>
            <w:tcW w:w="1371" w:type="dxa"/>
            <w:vAlign w:val="bottom"/>
          </w:tcPr>
          <w:p w14:paraId="25D92607" w14:textId="7CD02418" w:rsidR="00BD6396" w:rsidRPr="00B341C8" w:rsidRDefault="00BD6396" w:rsidP="00BD6396">
            <w:pPr>
              <w:jc w:val="right"/>
              <w:rPr>
                <w:color w:val="000000"/>
                <w:sz w:val="20"/>
                <w:szCs w:val="20"/>
              </w:rPr>
            </w:pPr>
            <w:r>
              <w:rPr>
                <w:color w:val="000000"/>
                <w:sz w:val="20"/>
                <w:szCs w:val="20"/>
              </w:rPr>
              <w:t>0.840</w:t>
            </w:r>
          </w:p>
        </w:tc>
        <w:tc>
          <w:tcPr>
            <w:tcW w:w="1361" w:type="dxa"/>
            <w:vAlign w:val="bottom"/>
          </w:tcPr>
          <w:p w14:paraId="1694A1CD" w14:textId="6D60048D" w:rsidR="00BD6396" w:rsidRPr="00B341C8" w:rsidRDefault="00BD6396" w:rsidP="00BD6396">
            <w:pPr>
              <w:jc w:val="right"/>
              <w:rPr>
                <w:color w:val="000000"/>
                <w:sz w:val="20"/>
                <w:szCs w:val="20"/>
              </w:rPr>
            </w:pPr>
            <w:r>
              <w:rPr>
                <w:color w:val="000000"/>
                <w:sz w:val="20"/>
                <w:szCs w:val="20"/>
              </w:rPr>
              <w:t>-0.554</w:t>
            </w:r>
          </w:p>
        </w:tc>
        <w:tc>
          <w:tcPr>
            <w:tcW w:w="1307" w:type="dxa"/>
            <w:vAlign w:val="bottom"/>
          </w:tcPr>
          <w:p w14:paraId="5F100558" w14:textId="42B2971B" w:rsidR="00BD6396" w:rsidRPr="00B341C8" w:rsidRDefault="00BD6396" w:rsidP="00BD6396">
            <w:pPr>
              <w:jc w:val="right"/>
              <w:rPr>
                <w:color w:val="000000"/>
                <w:sz w:val="20"/>
                <w:szCs w:val="20"/>
              </w:rPr>
            </w:pPr>
            <w:r>
              <w:rPr>
                <w:color w:val="000000"/>
                <w:sz w:val="20"/>
                <w:szCs w:val="20"/>
              </w:rPr>
              <w:t>0.680</w:t>
            </w:r>
          </w:p>
        </w:tc>
      </w:tr>
      <w:tr w:rsidR="00BD6396" w:rsidRPr="00B341C8" w14:paraId="1E9C82A1" w14:textId="77777777" w:rsidTr="00D8649E">
        <w:tc>
          <w:tcPr>
            <w:tcW w:w="2127" w:type="dxa"/>
          </w:tcPr>
          <w:p w14:paraId="06D99F3B"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65BE5D31" w14:textId="53BB0950" w:rsidR="00BD6396" w:rsidRPr="00B341C8" w:rsidRDefault="00BD6396" w:rsidP="00BD6396">
            <w:pPr>
              <w:jc w:val="right"/>
              <w:rPr>
                <w:color w:val="000000"/>
                <w:sz w:val="20"/>
                <w:szCs w:val="20"/>
              </w:rPr>
            </w:pPr>
            <w:r>
              <w:rPr>
                <w:color w:val="000000"/>
                <w:sz w:val="20"/>
                <w:szCs w:val="20"/>
              </w:rPr>
              <w:t>0.001</w:t>
            </w:r>
          </w:p>
        </w:tc>
        <w:tc>
          <w:tcPr>
            <w:tcW w:w="1250" w:type="dxa"/>
            <w:vAlign w:val="bottom"/>
          </w:tcPr>
          <w:p w14:paraId="530A1AEF" w14:textId="2C44AC6E" w:rsidR="00BD6396" w:rsidRPr="00B341C8" w:rsidRDefault="00BD6396" w:rsidP="00BD6396">
            <w:pPr>
              <w:jc w:val="right"/>
              <w:rPr>
                <w:color w:val="000000"/>
                <w:sz w:val="20"/>
                <w:szCs w:val="20"/>
              </w:rPr>
            </w:pPr>
            <w:r>
              <w:rPr>
                <w:color w:val="000000"/>
                <w:sz w:val="20"/>
                <w:szCs w:val="20"/>
              </w:rPr>
              <w:t>0.294</w:t>
            </w:r>
          </w:p>
        </w:tc>
        <w:tc>
          <w:tcPr>
            <w:tcW w:w="1371" w:type="dxa"/>
            <w:vAlign w:val="bottom"/>
          </w:tcPr>
          <w:p w14:paraId="45B81F83" w14:textId="155EB96B" w:rsidR="00BD6396" w:rsidRPr="00B341C8" w:rsidRDefault="00BD6396" w:rsidP="00BD6396">
            <w:pPr>
              <w:jc w:val="right"/>
              <w:rPr>
                <w:color w:val="000000"/>
                <w:sz w:val="20"/>
                <w:szCs w:val="20"/>
              </w:rPr>
            </w:pPr>
            <w:r>
              <w:rPr>
                <w:color w:val="000000"/>
                <w:sz w:val="20"/>
                <w:szCs w:val="20"/>
              </w:rPr>
              <w:t>0.996</w:t>
            </w:r>
          </w:p>
        </w:tc>
        <w:tc>
          <w:tcPr>
            <w:tcW w:w="1361" w:type="dxa"/>
            <w:vAlign w:val="bottom"/>
          </w:tcPr>
          <w:p w14:paraId="439DB284" w14:textId="780476DE" w:rsidR="00BD6396" w:rsidRPr="00B341C8" w:rsidRDefault="00BD6396" w:rsidP="00BD6396">
            <w:pPr>
              <w:jc w:val="right"/>
              <w:rPr>
                <w:color w:val="000000"/>
                <w:sz w:val="20"/>
                <w:szCs w:val="20"/>
              </w:rPr>
            </w:pPr>
            <w:r>
              <w:rPr>
                <w:color w:val="000000"/>
                <w:sz w:val="20"/>
                <w:szCs w:val="20"/>
              </w:rPr>
              <w:t>-0.582</w:t>
            </w:r>
          </w:p>
        </w:tc>
        <w:tc>
          <w:tcPr>
            <w:tcW w:w="1307" w:type="dxa"/>
            <w:vAlign w:val="bottom"/>
          </w:tcPr>
          <w:p w14:paraId="13D64833" w14:textId="69795987" w:rsidR="00BD6396" w:rsidRPr="00B341C8" w:rsidRDefault="00BD6396" w:rsidP="00BD6396">
            <w:pPr>
              <w:jc w:val="right"/>
              <w:rPr>
                <w:color w:val="000000"/>
                <w:sz w:val="20"/>
                <w:szCs w:val="20"/>
              </w:rPr>
            </w:pPr>
            <w:r>
              <w:rPr>
                <w:color w:val="000000"/>
                <w:sz w:val="20"/>
                <w:szCs w:val="20"/>
              </w:rPr>
              <w:t>0.585</w:t>
            </w:r>
          </w:p>
        </w:tc>
      </w:tr>
      <w:tr w:rsidR="00BD6396" w:rsidRPr="00B341C8" w14:paraId="535C9D3B" w14:textId="77777777" w:rsidTr="00D8649E">
        <w:tc>
          <w:tcPr>
            <w:tcW w:w="2127" w:type="dxa"/>
          </w:tcPr>
          <w:p w14:paraId="754C1381"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29544D6" w14:textId="2EFB5FB2" w:rsidR="00BD6396" w:rsidRPr="00B341C8" w:rsidRDefault="00BD6396" w:rsidP="00BD6396">
            <w:pPr>
              <w:jc w:val="right"/>
              <w:rPr>
                <w:color w:val="000000"/>
                <w:sz w:val="20"/>
                <w:szCs w:val="20"/>
              </w:rPr>
            </w:pPr>
            <w:r>
              <w:rPr>
                <w:color w:val="000000"/>
                <w:sz w:val="20"/>
                <w:szCs w:val="20"/>
              </w:rPr>
              <w:t>0.019</w:t>
            </w:r>
          </w:p>
        </w:tc>
        <w:tc>
          <w:tcPr>
            <w:tcW w:w="1250" w:type="dxa"/>
            <w:vAlign w:val="bottom"/>
          </w:tcPr>
          <w:p w14:paraId="337E7AB8" w14:textId="2CE3CDF0" w:rsidR="00BD6396" w:rsidRPr="00B341C8" w:rsidRDefault="00BD6396" w:rsidP="00BD6396">
            <w:pPr>
              <w:jc w:val="right"/>
              <w:rPr>
                <w:color w:val="000000"/>
                <w:sz w:val="20"/>
                <w:szCs w:val="20"/>
              </w:rPr>
            </w:pPr>
            <w:r>
              <w:rPr>
                <w:color w:val="000000"/>
                <w:sz w:val="20"/>
                <w:szCs w:val="20"/>
              </w:rPr>
              <w:t>0.049</w:t>
            </w:r>
          </w:p>
        </w:tc>
        <w:tc>
          <w:tcPr>
            <w:tcW w:w="1371" w:type="dxa"/>
            <w:vAlign w:val="bottom"/>
          </w:tcPr>
          <w:p w14:paraId="1636A86F" w14:textId="1880DD30" w:rsidR="00BD6396" w:rsidRPr="00B341C8" w:rsidRDefault="00BD6396" w:rsidP="00BD6396">
            <w:pPr>
              <w:jc w:val="right"/>
              <w:rPr>
                <w:color w:val="000000"/>
                <w:sz w:val="20"/>
                <w:szCs w:val="20"/>
              </w:rPr>
            </w:pPr>
            <w:r>
              <w:rPr>
                <w:color w:val="000000"/>
                <w:sz w:val="20"/>
                <w:szCs w:val="20"/>
              </w:rPr>
              <w:t>0.697</w:t>
            </w:r>
          </w:p>
        </w:tc>
        <w:tc>
          <w:tcPr>
            <w:tcW w:w="1361" w:type="dxa"/>
            <w:vAlign w:val="bottom"/>
          </w:tcPr>
          <w:p w14:paraId="49E86EA9" w14:textId="28E2F852" w:rsidR="00BD6396" w:rsidRPr="00B341C8" w:rsidRDefault="00BD6396" w:rsidP="00BD6396">
            <w:pPr>
              <w:jc w:val="right"/>
              <w:rPr>
                <w:color w:val="000000"/>
                <w:sz w:val="20"/>
                <w:szCs w:val="20"/>
              </w:rPr>
            </w:pPr>
            <w:r>
              <w:rPr>
                <w:color w:val="000000"/>
                <w:sz w:val="20"/>
                <w:szCs w:val="20"/>
              </w:rPr>
              <w:t>-0.078</w:t>
            </w:r>
          </w:p>
        </w:tc>
        <w:tc>
          <w:tcPr>
            <w:tcW w:w="1307" w:type="dxa"/>
            <w:vAlign w:val="bottom"/>
          </w:tcPr>
          <w:p w14:paraId="74EA160B" w14:textId="5D251671" w:rsidR="00BD6396" w:rsidRPr="00B341C8" w:rsidRDefault="00BD6396" w:rsidP="00BD6396">
            <w:pPr>
              <w:jc w:val="right"/>
              <w:rPr>
                <w:color w:val="000000"/>
                <w:sz w:val="20"/>
                <w:szCs w:val="20"/>
              </w:rPr>
            </w:pPr>
            <w:r>
              <w:rPr>
                <w:color w:val="000000"/>
                <w:sz w:val="20"/>
                <w:szCs w:val="20"/>
              </w:rPr>
              <w:t>0.116</w:t>
            </w:r>
          </w:p>
        </w:tc>
      </w:tr>
      <w:tr w:rsidR="00BD6396" w:rsidRPr="00B341C8" w14:paraId="3D2FF0EC" w14:textId="77777777" w:rsidTr="00D8649E">
        <w:tc>
          <w:tcPr>
            <w:tcW w:w="2127" w:type="dxa"/>
          </w:tcPr>
          <w:p w14:paraId="2308B661"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04967D4" w14:textId="4F771A34" w:rsidR="00BD6396" w:rsidRPr="00B341C8" w:rsidRDefault="00BD6396" w:rsidP="00BD6396">
            <w:pPr>
              <w:jc w:val="right"/>
              <w:rPr>
                <w:color w:val="000000"/>
                <w:sz w:val="20"/>
                <w:szCs w:val="20"/>
              </w:rPr>
            </w:pPr>
            <w:r>
              <w:rPr>
                <w:color w:val="000000"/>
                <w:sz w:val="20"/>
                <w:szCs w:val="20"/>
              </w:rPr>
              <w:t>0.160</w:t>
            </w:r>
          </w:p>
        </w:tc>
        <w:tc>
          <w:tcPr>
            <w:tcW w:w="1250" w:type="dxa"/>
            <w:vAlign w:val="bottom"/>
          </w:tcPr>
          <w:p w14:paraId="3B20F985" w14:textId="3D50B79A" w:rsidR="00BD6396" w:rsidRPr="00B341C8" w:rsidRDefault="00BD6396" w:rsidP="00BD6396">
            <w:pPr>
              <w:jc w:val="right"/>
              <w:rPr>
                <w:color w:val="000000"/>
                <w:sz w:val="20"/>
                <w:szCs w:val="20"/>
              </w:rPr>
            </w:pPr>
            <w:r>
              <w:rPr>
                <w:color w:val="000000"/>
                <w:sz w:val="20"/>
                <w:szCs w:val="20"/>
              </w:rPr>
              <w:t>0.135</w:t>
            </w:r>
          </w:p>
        </w:tc>
        <w:tc>
          <w:tcPr>
            <w:tcW w:w="1371" w:type="dxa"/>
            <w:vAlign w:val="bottom"/>
          </w:tcPr>
          <w:p w14:paraId="7B11446C" w14:textId="1142744C" w:rsidR="00BD6396" w:rsidRPr="00B341C8" w:rsidRDefault="00BD6396" w:rsidP="00BD6396">
            <w:pPr>
              <w:jc w:val="right"/>
              <w:rPr>
                <w:color w:val="000000"/>
                <w:sz w:val="20"/>
                <w:szCs w:val="20"/>
              </w:rPr>
            </w:pPr>
            <w:r>
              <w:rPr>
                <w:color w:val="000000"/>
                <w:sz w:val="20"/>
                <w:szCs w:val="20"/>
              </w:rPr>
              <w:t>0.239</w:t>
            </w:r>
          </w:p>
        </w:tc>
        <w:tc>
          <w:tcPr>
            <w:tcW w:w="1361" w:type="dxa"/>
            <w:vAlign w:val="bottom"/>
          </w:tcPr>
          <w:p w14:paraId="607ACCA8" w14:textId="30F9F66C" w:rsidR="00BD6396" w:rsidRPr="00B341C8" w:rsidRDefault="00BD6396" w:rsidP="00BD6396">
            <w:pPr>
              <w:jc w:val="right"/>
              <w:rPr>
                <w:color w:val="000000"/>
                <w:sz w:val="20"/>
                <w:szCs w:val="20"/>
              </w:rPr>
            </w:pPr>
            <w:r>
              <w:rPr>
                <w:color w:val="000000"/>
                <w:sz w:val="20"/>
                <w:szCs w:val="20"/>
              </w:rPr>
              <w:t>-0.108</w:t>
            </w:r>
          </w:p>
        </w:tc>
        <w:tc>
          <w:tcPr>
            <w:tcW w:w="1307" w:type="dxa"/>
            <w:vAlign w:val="bottom"/>
          </w:tcPr>
          <w:p w14:paraId="620A38BF" w14:textId="4A0375E8" w:rsidR="00BD6396" w:rsidRPr="00B341C8" w:rsidRDefault="00BD6396" w:rsidP="00BD6396">
            <w:pPr>
              <w:jc w:val="right"/>
              <w:rPr>
                <w:color w:val="000000"/>
                <w:sz w:val="20"/>
                <w:szCs w:val="20"/>
              </w:rPr>
            </w:pPr>
            <w:r>
              <w:rPr>
                <w:color w:val="000000"/>
                <w:sz w:val="20"/>
                <w:szCs w:val="20"/>
              </w:rPr>
              <w:t>0.428</w:t>
            </w:r>
          </w:p>
        </w:tc>
      </w:tr>
      <w:tr w:rsidR="00BD6396" w:rsidRPr="00B341C8" w14:paraId="10118398" w14:textId="77777777" w:rsidTr="00D8649E">
        <w:tc>
          <w:tcPr>
            <w:tcW w:w="2127" w:type="dxa"/>
          </w:tcPr>
          <w:p w14:paraId="733A5909" w14:textId="77777777" w:rsidR="00BD6396" w:rsidRPr="00B341C8" w:rsidRDefault="00BD6396" w:rsidP="00BD6396">
            <w:pPr>
              <w:jc w:val="both"/>
              <w:rPr>
                <w:color w:val="0D0D0D" w:themeColor="text1" w:themeTint="F2"/>
                <w:sz w:val="20"/>
                <w:szCs w:val="20"/>
              </w:rPr>
            </w:pPr>
          </w:p>
        </w:tc>
        <w:tc>
          <w:tcPr>
            <w:tcW w:w="1121" w:type="dxa"/>
            <w:vAlign w:val="bottom"/>
          </w:tcPr>
          <w:p w14:paraId="20769D2A" w14:textId="77777777" w:rsidR="00BD6396" w:rsidRPr="00B341C8" w:rsidRDefault="00BD6396" w:rsidP="00BD6396">
            <w:pPr>
              <w:jc w:val="right"/>
              <w:rPr>
                <w:color w:val="000000"/>
                <w:sz w:val="20"/>
                <w:szCs w:val="20"/>
              </w:rPr>
            </w:pPr>
          </w:p>
        </w:tc>
        <w:tc>
          <w:tcPr>
            <w:tcW w:w="1250" w:type="dxa"/>
            <w:vAlign w:val="bottom"/>
          </w:tcPr>
          <w:p w14:paraId="01782782" w14:textId="77777777" w:rsidR="00BD6396" w:rsidRPr="00B341C8" w:rsidRDefault="00BD6396" w:rsidP="00BD6396">
            <w:pPr>
              <w:jc w:val="right"/>
              <w:rPr>
                <w:color w:val="000000"/>
                <w:sz w:val="20"/>
                <w:szCs w:val="20"/>
              </w:rPr>
            </w:pPr>
          </w:p>
        </w:tc>
        <w:tc>
          <w:tcPr>
            <w:tcW w:w="1371" w:type="dxa"/>
            <w:vAlign w:val="bottom"/>
          </w:tcPr>
          <w:p w14:paraId="79905222" w14:textId="77777777" w:rsidR="00BD6396" w:rsidRPr="00B341C8" w:rsidRDefault="00BD6396" w:rsidP="00BD6396">
            <w:pPr>
              <w:jc w:val="right"/>
              <w:rPr>
                <w:color w:val="000000"/>
                <w:sz w:val="20"/>
                <w:szCs w:val="20"/>
              </w:rPr>
            </w:pPr>
          </w:p>
        </w:tc>
        <w:tc>
          <w:tcPr>
            <w:tcW w:w="1361" w:type="dxa"/>
            <w:vAlign w:val="bottom"/>
          </w:tcPr>
          <w:p w14:paraId="30ABCD20" w14:textId="77777777" w:rsidR="00BD6396" w:rsidRPr="00B341C8" w:rsidRDefault="00BD6396" w:rsidP="00BD6396">
            <w:pPr>
              <w:jc w:val="right"/>
              <w:rPr>
                <w:color w:val="000000"/>
                <w:sz w:val="20"/>
                <w:szCs w:val="20"/>
              </w:rPr>
            </w:pPr>
          </w:p>
        </w:tc>
        <w:tc>
          <w:tcPr>
            <w:tcW w:w="1307" w:type="dxa"/>
            <w:vAlign w:val="bottom"/>
          </w:tcPr>
          <w:p w14:paraId="49E923DC" w14:textId="77777777" w:rsidR="00BD6396" w:rsidRPr="00B341C8" w:rsidRDefault="00BD6396" w:rsidP="00BD6396">
            <w:pPr>
              <w:jc w:val="right"/>
              <w:rPr>
                <w:color w:val="000000"/>
                <w:sz w:val="20"/>
                <w:szCs w:val="20"/>
              </w:rPr>
            </w:pPr>
          </w:p>
        </w:tc>
      </w:tr>
      <w:tr w:rsidR="00BD6396" w:rsidRPr="00B341C8" w14:paraId="75DAF6B4" w14:textId="77777777" w:rsidTr="00D8649E">
        <w:tc>
          <w:tcPr>
            <w:tcW w:w="2127" w:type="dxa"/>
          </w:tcPr>
          <w:p w14:paraId="0AF21B70" w14:textId="77777777" w:rsidR="00BD6396" w:rsidRPr="00B341C8" w:rsidRDefault="00BD6396" w:rsidP="00BD639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5135A87" w14:textId="0103CFBF" w:rsidR="00BD6396" w:rsidRPr="00B341C8" w:rsidRDefault="00BD6396" w:rsidP="00BD6396">
            <w:pPr>
              <w:jc w:val="right"/>
              <w:rPr>
                <w:color w:val="0D0D0D" w:themeColor="text1" w:themeTint="F2"/>
                <w:sz w:val="20"/>
                <w:szCs w:val="20"/>
              </w:rPr>
            </w:pPr>
            <w:r>
              <w:rPr>
                <w:color w:val="000000"/>
                <w:sz w:val="20"/>
                <w:szCs w:val="20"/>
              </w:rPr>
              <w:t>4.729</w:t>
            </w:r>
          </w:p>
        </w:tc>
        <w:tc>
          <w:tcPr>
            <w:tcW w:w="1250" w:type="dxa"/>
            <w:vAlign w:val="bottom"/>
          </w:tcPr>
          <w:p w14:paraId="5284A16B" w14:textId="2A525F41" w:rsidR="00BD6396" w:rsidRPr="00B341C8" w:rsidRDefault="00BD6396" w:rsidP="00BD6396">
            <w:pPr>
              <w:jc w:val="right"/>
              <w:rPr>
                <w:color w:val="0D0D0D" w:themeColor="text1" w:themeTint="F2"/>
                <w:sz w:val="20"/>
                <w:szCs w:val="20"/>
              </w:rPr>
            </w:pPr>
            <w:r>
              <w:rPr>
                <w:color w:val="000000"/>
                <w:sz w:val="20"/>
                <w:szCs w:val="20"/>
              </w:rPr>
              <w:t>1.234</w:t>
            </w:r>
          </w:p>
        </w:tc>
        <w:tc>
          <w:tcPr>
            <w:tcW w:w="1371" w:type="dxa"/>
            <w:vAlign w:val="bottom"/>
          </w:tcPr>
          <w:p w14:paraId="45315E70" w14:textId="18CE140D" w:rsidR="00BD6396" w:rsidRPr="00B341C8" w:rsidRDefault="00BD6396" w:rsidP="00BD6396">
            <w:pPr>
              <w:jc w:val="right"/>
              <w:rPr>
                <w:color w:val="0D0D0D" w:themeColor="text1" w:themeTint="F2"/>
                <w:sz w:val="20"/>
                <w:szCs w:val="20"/>
              </w:rPr>
            </w:pPr>
            <w:r>
              <w:rPr>
                <w:color w:val="000000"/>
                <w:sz w:val="20"/>
                <w:szCs w:val="20"/>
              </w:rPr>
              <w:t>0.0001</w:t>
            </w:r>
          </w:p>
        </w:tc>
        <w:tc>
          <w:tcPr>
            <w:tcW w:w="1361" w:type="dxa"/>
            <w:vAlign w:val="bottom"/>
          </w:tcPr>
          <w:p w14:paraId="1200BCFE" w14:textId="17859AEB" w:rsidR="00BD6396" w:rsidRPr="00B341C8" w:rsidRDefault="00BD6396" w:rsidP="00BD6396">
            <w:pPr>
              <w:jc w:val="right"/>
              <w:rPr>
                <w:color w:val="0D0D0D" w:themeColor="text1" w:themeTint="F2"/>
                <w:sz w:val="20"/>
                <w:szCs w:val="20"/>
              </w:rPr>
            </w:pPr>
            <w:r>
              <w:rPr>
                <w:color w:val="000000"/>
                <w:sz w:val="20"/>
                <w:szCs w:val="20"/>
              </w:rPr>
              <w:t>2.283</w:t>
            </w:r>
          </w:p>
        </w:tc>
        <w:tc>
          <w:tcPr>
            <w:tcW w:w="1307" w:type="dxa"/>
            <w:vAlign w:val="bottom"/>
          </w:tcPr>
          <w:p w14:paraId="415F08A2" w14:textId="1933FF25" w:rsidR="00BD6396" w:rsidRPr="00B341C8" w:rsidRDefault="00BD6396" w:rsidP="00BD6396">
            <w:pPr>
              <w:jc w:val="right"/>
              <w:rPr>
                <w:color w:val="000000"/>
                <w:sz w:val="20"/>
                <w:szCs w:val="20"/>
              </w:rPr>
            </w:pPr>
            <w:r>
              <w:rPr>
                <w:color w:val="000000"/>
                <w:sz w:val="20"/>
                <w:szCs w:val="20"/>
              </w:rPr>
              <w:t>7.176</w:t>
            </w:r>
          </w:p>
        </w:tc>
      </w:tr>
      <w:tr w:rsidR="00346802" w:rsidRPr="00B341C8" w14:paraId="06D1C291" w14:textId="77777777" w:rsidTr="00D8649E">
        <w:tc>
          <w:tcPr>
            <w:tcW w:w="2127" w:type="dxa"/>
          </w:tcPr>
          <w:p w14:paraId="6C375F02"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344C73D" w14:textId="77777777" w:rsidR="00346802" w:rsidRPr="00B341C8" w:rsidRDefault="00346802" w:rsidP="00F56BD8">
            <w:pPr>
              <w:jc w:val="both"/>
              <w:rPr>
                <w:color w:val="0D0D0D" w:themeColor="text1" w:themeTint="F2"/>
                <w:sz w:val="20"/>
                <w:szCs w:val="20"/>
              </w:rPr>
            </w:pPr>
          </w:p>
        </w:tc>
        <w:tc>
          <w:tcPr>
            <w:tcW w:w="1250" w:type="dxa"/>
          </w:tcPr>
          <w:p w14:paraId="209C3E36" w14:textId="77777777" w:rsidR="00346802" w:rsidRPr="00B341C8" w:rsidRDefault="00346802" w:rsidP="00F56BD8">
            <w:pPr>
              <w:jc w:val="both"/>
              <w:rPr>
                <w:color w:val="0D0D0D" w:themeColor="text1" w:themeTint="F2"/>
                <w:sz w:val="20"/>
                <w:szCs w:val="20"/>
              </w:rPr>
            </w:pPr>
          </w:p>
        </w:tc>
        <w:tc>
          <w:tcPr>
            <w:tcW w:w="1371" w:type="dxa"/>
          </w:tcPr>
          <w:p w14:paraId="250B694C" w14:textId="77777777" w:rsidR="00346802" w:rsidRPr="00B341C8" w:rsidRDefault="00346802" w:rsidP="00F56BD8">
            <w:pPr>
              <w:jc w:val="both"/>
              <w:rPr>
                <w:color w:val="0D0D0D" w:themeColor="text1" w:themeTint="F2"/>
                <w:sz w:val="20"/>
                <w:szCs w:val="20"/>
              </w:rPr>
            </w:pPr>
          </w:p>
        </w:tc>
        <w:tc>
          <w:tcPr>
            <w:tcW w:w="1361" w:type="dxa"/>
          </w:tcPr>
          <w:p w14:paraId="41D34D9E" w14:textId="77777777" w:rsidR="00346802" w:rsidRPr="00B341C8" w:rsidRDefault="00346802" w:rsidP="00F56BD8">
            <w:pPr>
              <w:jc w:val="right"/>
              <w:rPr>
                <w:color w:val="0D0D0D" w:themeColor="text1" w:themeTint="F2"/>
                <w:sz w:val="20"/>
                <w:szCs w:val="20"/>
              </w:rPr>
            </w:pPr>
          </w:p>
        </w:tc>
        <w:tc>
          <w:tcPr>
            <w:tcW w:w="1307" w:type="dxa"/>
          </w:tcPr>
          <w:p w14:paraId="62558B66" w14:textId="27425136"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0.1</w:t>
            </w:r>
            <w:r w:rsidR="00BD6396">
              <w:rPr>
                <w:color w:val="0D0D0D" w:themeColor="text1" w:themeTint="F2"/>
                <w:sz w:val="20"/>
                <w:szCs w:val="20"/>
              </w:rPr>
              <w:t>75</w:t>
            </w:r>
          </w:p>
        </w:tc>
      </w:tr>
      <w:tr w:rsidR="00346802" w:rsidRPr="00B341C8" w14:paraId="10506269" w14:textId="77777777" w:rsidTr="00D8649E">
        <w:tc>
          <w:tcPr>
            <w:tcW w:w="2127" w:type="dxa"/>
          </w:tcPr>
          <w:p w14:paraId="3821E77A"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7BA1302" w14:textId="77777777" w:rsidR="00346802" w:rsidRPr="00B341C8" w:rsidRDefault="00346802" w:rsidP="00F56BD8">
            <w:pPr>
              <w:jc w:val="both"/>
              <w:rPr>
                <w:color w:val="0D0D0D" w:themeColor="text1" w:themeTint="F2"/>
                <w:sz w:val="20"/>
                <w:szCs w:val="20"/>
              </w:rPr>
            </w:pPr>
          </w:p>
        </w:tc>
        <w:tc>
          <w:tcPr>
            <w:tcW w:w="1250" w:type="dxa"/>
          </w:tcPr>
          <w:p w14:paraId="0877E57C" w14:textId="77777777" w:rsidR="00346802" w:rsidRPr="00B341C8" w:rsidRDefault="00346802" w:rsidP="00F56BD8">
            <w:pPr>
              <w:jc w:val="both"/>
              <w:rPr>
                <w:color w:val="0D0D0D" w:themeColor="text1" w:themeTint="F2"/>
                <w:sz w:val="20"/>
                <w:szCs w:val="20"/>
              </w:rPr>
            </w:pPr>
          </w:p>
        </w:tc>
        <w:tc>
          <w:tcPr>
            <w:tcW w:w="1371" w:type="dxa"/>
          </w:tcPr>
          <w:p w14:paraId="7AAB6A89" w14:textId="77777777" w:rsidR="00346802" w:rsidRPr="00B341C8" w:rsidRDefault="00346802" w:rsidP="00F56BD8">
            <w:pPr>
              <w:jc w:val="both"/>
              <w:rPr>
                <w:color w:val="0D0D0D" w:themeColor="text1" w:themeTint="F2"/>
                <w:sz w:val="20"/>
                <w:szCs w:val="20"/>
              </w:rPr>
            </w:pPr>
          </w:p>
        </w:tc>
        <w:tc>
          <w:tcPr>
            <w:tcW w:w="1361" w:type="dxa"/>
          </w:tcPr>
          <w:p w14:paraId="1D22F538" w14:textId="77777777" w:rsidR="00346802" w:rsidRPr="00B341C8" w:rsidRDefault="00346802" w:rsidP="00F56BD8">
            <w:pPr>
              <w:jc w:val="right"/>
              <w:rPr>
                <w:color w:val="0D0D0D" w:themeColor="text1" w:themeTint="F2"/>
                <w:sz w:val="20"/>
                <w:szCs w:val="20"/>
              </w:rPr>
            </w:pPr>
          </w:p>
        </w:tc>
        <w:tc>
          <w:tcPr>
            <w:tcW w:w="1307" w:type="dxa"/>
          </w:tcPr>
          <w:p w14:paraId="61262B1A" w14:textId="77777777"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111</w:t>
            </w:r>
          </w:p>
        </w:tc>
      </w:tr>
      <w:tr w:rsidR="00346802" w:rsidRPr="00B341C8" w14:paraId="76D0A71B" w14:textId="77777777" w:rsidTr="00D8649E">
        <w:tc>
          <w:tcPr>
            <w:tcW w:w="2127" w:type="dxa"/>
          </w:tcPr>
          <w:p w14:paraId="76DC0113" w14:textId="77777777" w:rsidR="00346802" w:rsidRPr="00B341C8" w:rsidRDefault="00346802" w:rsidP="00F56BD8">
            <w:pPr>
              <w:jc w:val="both"/>
              <w:rPr>
                <w:color w:val="0D0D0D" w:themeColor="text1" w:themeTint="F2"/>
                <w:sz w:val="20"/>
                <w:szCs w:val="20"/>
              </w:rPr>
            </w:pPr>
          </w:p>
        </w:tc>
        <w:tc>
          <w:tcPr>
            <w:tcW w:w="1121" w:type="dxa"/>
          </w:tcPr>
          <w:p w14:paraId="7122392D" w14:textId="77777777" w:rsidR="00346802" w:rsidRPr="00B341C8" w:rsidRDefault="00346802" w:rsidP="00F56BD8">
            <w:pPr>
              <w:jc w:val="both"/>
              <w:rPr>
                <w:color w:val="0D0D0D" w:themeColor="text1" w:themeTint="F2"/>
                <w:sz w:val="20"/>
                <w:szCs w:val="20"/>
              </w:rPr>
            </w:pPr>
          </w:p>
        </w:tc>
        <w:tc>
          <w:tcPr>
            <w:tcW w:w="1250" w:type="dxa"/>
          </w:tcPr>
          <w:p w14:paraId="48F8562E" w14:textId="77777777" w:rsidR="00346802" w:rsidRPr="00B341C8" w:rsidRDefault="00346802" w:rsidP="00F56BD8">
            <w:pPr>
              <w:jc w:val="both"/>
              <w:rPr>
                <w:color w:val="0D0D0D" w:themeColor="text1" w:themeTint="F2"/>
                <w:sz w:val="20"/>
                <w:szCs w:val="20"/>
              </w:rPr>
            </w:pPr>
          </w:p>
        </w:tc>
        <w:tc>
          <w:tcPr>
            <w:tcW w:w="1371" w:type="dxa"/>
          </w:tcPr>
          <w:p w14:paraId="7A0EECA9" w14:textId="77777777" w:rsidR="00346802" w:rsidRPr="00B341C8" w:rsidRDefault="00346802" w:rsidP="00F56BD8">
            <w:pPr>
              <w:jc w:val="both"/>
              <w:rPr>
                <w:color w:val="0D0D0D" w:themeColor="text1" w:themeTint="F2"/>
                <w:sz w:val="20"/>
                <w:szCs w:val="20"/>
              </w:rPr>
            </w:pPr>
          </w:p>
        </w:tc>
        <w:tc>
          <w:tcPr>
            <w:tcW w:w="1361" w:type="dxa"/>
          </w:tcPr>
          <w:p w14:paraId="299A1A50" w14:textId="77777777" w:rsidR="00346802" w:rsidRPr="00B341C8" w:rsidRDefault="00346802" w:rsidP="00F56BD8">
            <w:pPr>
              <w:jc w:val="right"/>
              <w:rPr>
                <w:color w:val="0D0D0D" w:themeColor="text1" w:themeTint="F2"/>
                <w:sz w:val="20"/>
                <w:szCs w:val="20"/>
              </w:rPr>
            </w:pPr>
          </w:p>
        </w:tc>
        <w:tc>
          <w:tcPr>
            <w:tcW w:w="1307" w:type="dxa"/>
          </w:tcPr>
          <w:p w14:paraId="17F03FEA" w14:textId="77777777" w:rsidR="00346802" w:rsidRPr="00B341C8" w:rsidRDefault="00346802" w:rsidP="00F56BD8">
            <w:pPr>
              <w:jc w:val="right"/>
              <w:rPr>
                <w:color w:val="0D0D0D" w:themeColor="text1" w:themeTint="F2"/>
                <w:sz w:val="20"/>
                <w:szCs w:val="20"/>
              </w:rPr>
            </w:pPr>
          </w:p>
        </w:tc>
      </w:tr>
    </w:tbl>
    <w:p w14:paraId="6F6E3BAB" w14:textId="77777777" w:rsidR="0058215F" w:rsidRDefault="00346802"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72F410D2"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3DA7B25E" w14:textId="18363251" w:rsidR="00346802" w:rsidRDefault="00346802" w:rsidP="0058215F">
      <w:pPr>
        <w:jc w:val="both"/>
        <w:rPr>
          <w:color w:val="0D0D0D" w:themeColor="text1" w:themeTint="F2"/>
          <w:sz w:val="20"/>
          <w:szCs w:val="20"/>
        </w:rPr>
      </w:pPr>
    </w:p>
    <w:p w14:paraId="46BB3F47" w14:textId="18775AA4" w:rsidR="00346802" w:rsidRDefault="00346802" w:rsidP="00F56BD8">
      <w:pPr>
        <w:jc w:val="both"/>
        <w:rPr>
          <w:color w:val="0D0D0D" w:themeColor="text1" w:themeTint="F2"/>
          <w:sz w:val="20"/>
          <w:szCs w:val="20"/>
        </w:rPr>
      </w:pPr>
    </w:p>
    <w:p w14:paraId="35DD02DF" w14:textId="7AC3EED0" w:rsidR="00346802" w:rsidRDefault="00346802" w:rsidP="00F56BD8">
      <w:pPr>
        <w:jc w:val="both"/>
        <w:rPr>
          <w:color w:val="0D0D0D" w:themeColor="text1" w:themeTint="F2"/>
          <w:sz w:val="20"/>
          <w:szCs w:val="20"/>
        </w:rPr>
      </w:pPr>
    </w:p>
    <w:p w14:paraId="49AD9E8B" w14:textId="24A81370" w:rsidR="00346802" w:rsidRDefault="00346802" w:rsidP="00F56BD8">
      <w:pPr>
        <w:jc w:val="both"/>
        <w:rPr>
          <w:color w:val="0D0D0D" w:themeColor="text1" w:themeTint="F2"/>
          <w:sz w:val="20"/>
          <w:szCs w:val="20"/>
        </w:rPr>
      </w:pPr>
    </w:p>
    <w:p w14:paraId="5EFE7A77" w14:textId="63AD0BB5" w:rsidR="00346802" w:rsidRDefault="00346802" w:rsidP="00F56BD8">
      <w:pPr>
        <w:jc w:val="both"/>
        <w:rPr>
          <w:color w:val="0D0D0D" w:themeColor="text1" w:themeTint="F2"/>
          <w:sz w:val="20"/>
          <w:szCs w:val="20"/>
        </w:rPr>
      </w:pPr>
    </w:p>
    <w:p w14:paraId="00A70EDA" w14:textId="23F16A7C" w:rsidR="00346802" w:rsidRDefault="00346802" w:rsidP="00F56BD8">
      <w:pPr>
        <w:jc w:val="both"/>
        <w:rPr>
          <w:color w:val="0D0D0D" w:themeColor="text1" w:themeTint="F2"/>
          <w:sz w:val="20"/>
          <w:szCs w:val="20"/>
        </w:rPr>
      </w:pPr>
    </w:p>
    <w:p w14:paraId="7F8ECDBE" w14:textId="2477EE4B" w:rsidR="00346802" w:rsidRDefault="00346802" w:rsidP="00F56BD8">
      <w:pPr>
        <w:jc w:val="both"/>
        <w:rPr>
          <w:color w:val="0D0D0D" w:themeColor="text1" w:themeTint="F2"/>
          <w:sz w:val="20"/>
          <w:szCs w:val="20"/>
        </w:rPr>
      </w:pPr>
    </w:p>
    <w:p w14:paraId="27FD83A5" w14:textId="43B026F6" w:rsidR="00346802" w:rsidRDefault="00346802" w:rsidP="00F56BD8">
      <w:pPr>
        <w:jc w:val="both"/>
        <w:rPr>
          <w:color w:val="0D0D0D" w:themeColor="text1" w:themeTint="F2"/>
          <w:sz w:val="20"/>
          <w:szCs w:val="20"/>
        </w:rPr>
      </w:pPr>
    </w:p>
    <w:p w14:paraId="57D372EC" w14:textId="65ECB37B" w:rsidR="00346802" w:rsidRDefault="00346802" w:rsidP="00F56BD8">
      <w:pPr>
        <w:jc w:val="both"/>
        <w:rPr>
          <w:color w:val="0D0D0D" w:themeColor="text1" w:themeTint="F2"/>
          <w:sz w:val="20"/>
          <w:szCs w:val="20"/>
        </w:rPr>
      </w:pPr>
    </w:p>
    <w:p w14:paraId="44AE572A" w14:textId="6F52CC28" w:rsidR="00346802" w:rsidRDefault="00346802" w:rsidP="00F56BD8">
      <w:pPr>
        <w:jc w:val="both"/>
        <w:rPr>
          <w:color w:val="0D0D0D" w:themeColor="text1" w:themeTint="F2"/>
          <w:sz w:val="20"/>
          <w:szCs w:val="20"/>
        </w:rPr>
      </w:pPr>
    </w:p>
    <w:p w14:paraId="566F1BEE" w14:textId="7F8F6DF9" w:rsidR="00346802" w:rsidRDefault="00346802" w:rsidP="00F56BD8">
      <w:pPr>
        <w:jc w:val="both"/>
        <w:rPr>
          <w:color w:val="0D0D0D" w:themeColor="text1" w:themeTint="F2"/>
          <w:sz w:val="20"/>
          <w:szCs w:val="20"/>
        </w:rPr>
      </w:pPr>
    </w:p>
    <w:p w14:paraId="3C7AD49B" w14:textId="4F3B0E8E" w:rsidR="00346802" w:rsidRDefault="00346802" w:rsidP="00F56BD8">
      <w:pPr>
        <w:jc w:val="both"/>
        <w:rPr>
          <w:color w:val="0D0D0D" w:themeColor="text1" w:themeTint="F2"/>
          <w:sz w:val="20"/>
          <w:szCs w:val="20"/>
        </w:rPr>
      </w:pPr>
    </w:p>
    <w:p w14:paraId="27AA4C08" w14:textId="4B339EB4" w:rsidR="00346802" w:rsidRDefault="00346802" w:rsidP="00F56BD8">
      <w:pPr>
        <w:jc w:val="both"/>
        <w:rPr>
          <w:color w:val="0D0D0D" w:themeColor="text1" w:themeTint="F2"/>
          <w:sz w:val="20"/>
          <w:szCs w:val="20"/>
        </w:rPr>
      </w:pPr>
    </w:p>
    <w:p w14:paraId="165C4A64" w14:textId="6D9EA07D" w:rsidR="00346802" w:rsidRDefault="00346802" w:rsidP="00F56BD8">
      <w:pPr>
        <w:jc w:val="both"/>
        <w:rPr>
          <w:color w:val="0D0D0D" w:themeColor="text1" w:themeTint="F2"/>
          <w:sz w:val="20"/>
          <w:szCs w:val="20"/>
        </w:rPr>
      </w:pPr>
    </w:p>
    <w:p w14:paraId="797FC428" w14:textId="35953056" w:rsidR="00346802" w:rsidRDefault="00346802" w:rsidP="00F56BD8">
      <w:pPr>
        <w:jc w:val="both"/>
        <w:rPr>
          <w:color w:val="0D0D0D" w:themeColor="text1" w:themeTint="F2"/>
          <w:sz w:val="20"/>
          <w:szCs w:val="20"/>
        </w:rPr>
      </w:pPr>
    </w:p>
    <w:p w14:paraId="376C2C2F" w14:textId="4BE7D1DA" w:rsidR="00346802" w:rsidRDefault="00346802" w:rsidP="00F56BD8">
      <w:pPr>
        <w:jc w:val="both"/>
        <w:rPr>
          <w:color w:val="0D0D0D" w:themeColor="text1" w:themeTint="F2"/>
          <w:sz w:val="20"/>
          <w:szCs w:val="20"/>
        </w:rPr>
      </w:pPr>
    </w:p>
    <w:p w14:paraId="176A7CAD" w14:textId="6B3DC293" w:rsidR="00346802" w:rsidRDefault="00346802" w:rsidP="00F56BD8">
      <w:pPr>
        <w:jc w:val="both"/>
        <w:rPr>
          <w:color w:val="0D0D0D" w:themeColor="text1" w:themeTint="F2"/>
          <w:sz w:val="20"/>
          <w:szCs w:val="20"/>
        </w:rPr>
      </w:pPr>
    </w:p>
    <w:p w14:paraId="3B5E776A" w14:textId="77777777" w:rsidR="00346802" w:rsidRPr="00B341C8" w:rsidRDefault="00346802" w:rsidP="00F56BD8">
      <w:pPr>
        <w:jc w:val="both"/>
        <w:rPr>
          <w:color w:val="0D0D0D" w:themeColor="text1" w:themeTint="F2"/>
          <w:sz w:val="20"/>
          <w:szCs w:val="20"/>
        </w:rPr>
      </w:pPr>
    </w:p>
    <w:p w14:paraId="5805FB03" w14:textId="2FBA5A75" w:rsidR="00346802" w:rsidRDefault="00346802" w:rsidP="00F56BD8">
      <w:pPr>
        <w:rPr>
          <w:sz w:val="20"/>
          <w:szCs w:val="20"/>
        </w:rPr>
      </w:pPr>
    </w:p>
    <w:p w14:paraId="1B2D0343" w14:textId="28E2E321" w:rsidR="00063A9F" w:rsidRDefault="00063A9F" w:rsidP="00F56BD8">
      <w:pPr>
        <w:rPr>
          <w:sz w:val="20"/>
          <w:szCs w:val="20"/>
        </w:rPr>
      </w:pPr>
    </w:p>
    <w:p w14:paraId="23302EE6" w14:textId="0A83F317" w:rsidR="00063A9F" w:rsidRDefault="00063A9F" w:rsidP="00F56BD8">
      <w:pPr>
        <w:rPr>
          <w:sz w:val="20"/>
          <w:szCs w:val="20"/>
        </w:rPr>
      </w:pPr>
    </w:p>
    <w:p w14:paraId="0311826A" w14:textId="77777777" w:rsidR="00063A9F" w:rsidRPr="00B341C8" w:rsidRDefault="00063A9F" w:rsidP="00F56BD8">
      <w:pPr>
        <w:rPr>
          <w:sz w:val="20"/>
          <w:szCs w:val="20"/>
        </w:rPr>
      </w:pPr>
    </w:p>
    <w:p w14:paraId="7793FA11" w14:textId="77777777" w:rsidR="00191BD5" w:rsidRPr="00B341C8" w:rsidRDefault="00191BD5" w:rsidP="00F56BD8">
      <w:pPr>
        <w:rPr>
          <w:sz w:val="20"/>
          <w:szCs w:val="20"/>
        </w:rPr>
      </w:pPr>
    </w:p>
    <w:p w14:paraId="02ED4355" w14:textId="503D2E4D" w:rsidR="00191BD5" w:rsidRPr="00B341C8" w:rsidRDefault="00191BD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A220B">
        <w:rPr>
          <w:color w:val="0D0D0D" w:themeColor="text1" w:themeTint="F2"/>
          <w:sz w:val="20"/>
          <w:szCs w:val="20"/>
          <w:u w:val="single"/>
        </w:rPr>
        <w:t>65</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Correlations between</w:t>
      </w:r>
      <w:r w:rsidR="00FC2AC1">
        <w:rPr>
          <w:color w:val="0D0D0D" w:themeColor="text1" w:themeTint="F2"/>
          <w:sz w:val="20"/>
          <w:szCs w:val="20"/>
        </w:rPr>
        <w:t xml:space="preserve"> the</w:t>
      </w:r>
      <w:r w:rsidRPr="00B341C8">
        <w:rPr>
          <w:color w:val="0D0D0D" w:themeColor="text1" w:themeTint="F2"/>
          <w:sz w:val="20"/>
          <w:szCs w:val="20"/>
        </w:rPr>
        <w:t xml:space="preserve"> number of edges</w:t>
      </w:r>
    </w:p>
    <w:p w14:paraId="633CCFBF" w14:textId="59888FBE" w:rsidR="00191BD5" w:rsidRPr="00B341C8" w:rsidRDefault="00191BD5" w:rsidP="00F56BD8">
      <w:pPr>
        <w:jc w:val="both"/>
        <w:rPr>
          <w:color w:val="0D0D0D" w:themeColor="text1" w:themeTint="F2"/>
          <w:sz w:val="20"/>
          <w:szCs w:val="20"/>
        </w:rPr>
      </w:pPr>
      <w:r w:rsidRPr="00B341C8">
        <w:rPr>
          <w:color w:val="0D0D0D" w:themeColor="text1" w:themeTint="F2"/>
          <w:sz w:val="20"/>
          <w:szCs w:val="20"/>
        </w:rPr>
        <w:t xml:space="preserve">and </w:t>
      </w:r>
      <w:r w:rsidR="00FE0B1F" w:rsidRPr="00B341C8">
        <w:rPr>
          <w:color w:val="0D0D0D" w:themeColor="text1" w:themeTint="F2"/>
          <w:sz w:val="20"/>
          <w:szCs w:val="20"/>
        </w:rPr>
        <w:t>issue sophistication</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191BD5" w:rsidRPr="00B341C8" w14:paraId="296F808A" w14:textId="77777777" w:rsidTr="00FE0B1F">
        <w:tc>
          <w:tcPr>
            <w:tcW w:w="2127" w:type="dxa"/>
          </w:tcPr>
          <w:p w14:paraId="2EFAB140" w14:textId="77777777" w:rsidR="00191BD5" w:rsidRPr="00B341C8" w:rsidRDefault="00191B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26EAD14"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AF2C762"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ED7E2C0"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B22CC06"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0F9C7B7"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191BD5" w:rsidRPr="00B341C8" w14:paraId="4B38185B" w14:textId="77777777" w:rsidTr="00FE0B1F">
        <w:tc>
          <w:tcPr>
            <w:tcW w:w="2127" w:type="dxa"/>
          </w:tcPr>
          <w:p w14:paraId="35A2E56E" w14:textId="77777777" w:rsidR="00191BD5" w:rsidRPr="00B341C8" w:rsidRDefault="00191BD5" w:rsidP="00F56BD8">
            <w:pPr>
              <w:jc w:val="both"/>
              <w:rPr>
                <w:color w:val="0D0D0D" w:themeColor="text1" w:themeTint="F2"/>
                <w:sz w:val="20"/>
                <w:szCs w:val="20"/>
              </w:rPr>
            </w:pPr>
          </w:p>
        </w:tc>
        <w:tc>
          <w:tcPr>
            <w:tcW w:w="1121" w:type="dxa"/>
            <w:vAlign w:val="bottom"/>
          </w:tcPr>
          <w:p w14:paraId="454888C0" w14:textId="77777777" w:rsidR="00191BD5" w:rsidRPr="00B341C8" w:rsidRDefault="00191BD5" w:rsidP="00F56BD8">
            <w:pPr>
              <w:jc w:val="both"/>
              <w:rPr>
                <w:color w:val="000000"/>
                <w:sz w:val="20"/>
                <w:szCs w:val="20"/>
              </w:rPr>
            </w:pPr>
          </w:p>
        </w:tc>
        <w:tc>
          <w:tcPr>
            <w:tcW w:w="1250" w:type="dxa"/>
            <w:vAlign w:val="bottom"/>
          </w:tcPr>
          <w:p w14:paraId="0AB2F4C9" w14:textId="77777777" w:rsidR="00191BD5" w:rsidRPr="00B341C8" w:rsidRDefault="00191BD5" w:rsidP="00F56BD8">
            <w:pPr>
              <w:jc w:val="both"/>
              <w:rPr>
                <w:color w:val="000000"/>
                <w:sz w:val="20"/>
                <w:szCs w:val="20"/>
              </w:rPr>
            </w:pPr>
          </w:p>
        </w:tc>
        <w:tc>
          <w:tcPr>
            <w:tcW w:w="1371" w:type="dxa"/>
            <w:vAlign w:val="bottom"/>
          </w:tcPr>
          <w:p w14:paraId="0E657DFE" w14:textId="77777777" w:rsidR="00191BD5" w:rsidRPr="00B341C8" w:rsidRDefault="00191BD5" w:rsidP="00F56BD8">
            <w:pPr>
              <w:jc w:val="both"/>
              <w:rPr>
                <w:color w:val="000000"/>
                <w:sz w:val="20"/>
                <w:szCs w:val="20"/>
              </w:rPr>
            </w:pPr>
          </w:p>
        </w:tc>
        <w:tc>
          <w:tcPr>
            <w:tcW w:w="1361" w:type="dxa"/>
            <w:vAlign w:val="bottom"/>
          </w:tcPr>
          <w:p w14:paraId="669F2AE0" w14:textId="77777777" w:rsidR="00191BD5" w:rsidRPr="00B341C8" w:rsidRDefault="00191BD5" w:rsidP="00F56BD8">
            <w:pPr>
              <w:jc w:val="both"/>
              <w:rPr>
                <w:color w:val="000000"/>
                <w:sz w:val="20"/>
                <w:szCs w:val="20"/>
              </w:rPr>
            </w:pPr>
          </w:p>
        </w:tc>
        <w:tc>
          <w:tcPr>
            <w:tcW w:w="1307" w:type="dxa"/>
            <w:vAlign w:val="bottom"/>
          </w:tcPr>
          <w:p w14:paraId="033CB6A9" w14:textId="77777777" w:rsidR="00191BD5" w:rsidRPr="00B341C8" w:rsidRDefault="00191BD5" w:rsidP="00F56BD8">
            <w:pPr>
              <w:jc w:val="both"/>
              <w:rPr>
                <w:color w:val="000000"/>
                <w:sz w:val="20"/>
                <w:szCs w:val="20"/>
              </w:rPr>
            </w:pPr>
          </w:p>
        </w:tc>
      </w:tr>
      <w:tr w:rsidR="00BD6396" w:rsidRPr="00B341C8" w14:paraId="5ADA328F" w14:textId="77777777" w:rsidTr="00FE0B1F">
        <w:tc>
          <w:tcPr>
            <w:tcW w:w="2127" w:type="dxa"/>
          </w:tcPr>
          <w:p w14:paraId="420B4649"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Number of Edges</w:t>
            </w:r>
          </w:p>
        </w:tc>
        <w:tc>
          <w:tcPr>
            <w:tcW w:w="1121" w:type="dxa"/>
            <w:vAlign w:val="bottom"/>
          </w:tcPr>
          <w:p w14:paraId="4594263A" w14:textId="2F9D2FA1" w:rsidR="00BD6396" w:rsidRPr="00B341C8" w:rsidRDefault="00BD6396" w:rsidP="00BD6396">
            <w:pPr>
              <w:jc w:val="right"/>
              <w:rPr>
                <w:color w:val="0D0D0D" w:themeColor="text1" w:themeTint="F2"/>
                <w:sz w:val="20"/>
                <w:szCs w:val="20"/>
              </w:rPr>
            </w:pPr>
            <w:r>
              <w:rPr>
                <w:color w:val="000000"/>
                <w:sz w:val="20"/>
                <w:szCs w:val="20"/>
              </w:rPr>
              <w:t>0.386</w:t>
            </w:r>
          </w:p>
        </w:tc>
        <w:tc>
          <w:tcPr>
            <w:tcW w:w="1250" w:type="dxa"/>
            <w:vAlign w:val="bottom"/>
          </w:tcPr>
          <w:p w14:paraId="5F8B5264" w14:textId="7439DBC1" w:rsidR="00BD6396" w:rsidRPr="00B341C8" w:rsidRDefault="00BD6396" w:rsidP="00BD6396">
            <w:pPr>
              <w:jc w:val="right"/>
              <w:rPr>
                <w:color w:val="0D0D0D" w:themeColor="text1" w:themeTint="F2"/>
                <w:sz w:val="20"/>
                <w:szCs w:val="20"/>
              </w:rPr>
            </w:pPr>
            <w:r>
              <w:rPr>
                <w:color w:val="000000"/>
                <w:sz w:val="20"/>
                <w:szCs w:val="20"/>
              </w:rPr>
              <w:t>0.141</w:t>
            </w:r>
          </w:p>
        </w:tc>
        <w:tc>
          <w:tcPr>
            <w:tcW w:w="1371" w:type="dxa"/>
            <w:vAlign w:val="bottom"/>
          </w:tcPr>
          <w:p w14:paraId="7EE49F90" w14:textId="67C944A0" w:rsidR="00BD6396" w:rsidRPr="00B341C8" w:rsidRDefault="00BD6396" w:rsidP="00BD6396">
            <w:pPr>
              <w:jc w:val="right"/>
              <w:rPr>
                <w:color w:val="0D0D0D" w:themeColor="text1" w:themeTint="F2"/>
                <w:sz w:val="20"/>
                <w:szCs w:val="20"/>
              </w:rPr>
            </w:pPr>
            <w:r>
              <w:rPr>
                <w:color w:val="000000"/>
                <w:sz w:val="20"/>
                <w:szCs w:val="20"/>
              </w:rPr>
              <w:t>0.007**</w:t>
            </w:r>
          </w:p>
        </w:tc>
        <w:tc>
          <w:tcPr>
            <w:tcW w:w="1361" w:type="dxa"/>
            <w:vAlign w:val="bottom"/>
          </w:tcPr>
          <w:p w14:paraId="23CA6454" w14:textId="361C5FBB" w:rsidR="00BD6396" w:rsidRPr="00B341C8" w:rsidRDefault="00BD6396" w:rsidP="00BD6396">
            <w:pPr>
              <w:jc w:val="right"/>
              <w:rPr>
                <w:color w:val="0D0D0D" w:themeColor="text1" w:themeTint="F2"/>
                <w:sz w:val="20"/>
                <w:szCs w:val="20"/>
              </w:rPr>
            </w:pPr>
            <w:r>
              <w:rPr>
                <w:color w:val="000000"/>
                <w:sz w:val="20"/>
                <w:szCs w:val="20"/>
              </w:rPr>
              <w:t>0.107</w:t>
            </w:r>
          </w:p>
        </w:tc>
        <w:tc>
          <w:tcPr>
            <w:tcW w:w="1307" w:type="dxa"/>
            <w:vAlign w:val="bottom"/>
          </w:tcPr>
          <w:p w14:paraId="2677BEA9" w14:textId="5AEE676F" w:rsidR="00BD6396" w:rsidRPr="00B341C8" w:rsidRDefault="00BD6396" w:rsidP="00BD6396">
            <w:pPr>
              <w:jc w:val="right"/>
              <w:rPr>
                <w:color w:val="0D0D0D" w:themeColor="text1" w:themeTint="F2"/>
                <w:sz w:val="20"/>
                <w:szCs w:val="20"/>
              </w:rPr>
            </w:pPr>
            <w:r>
              <w:rPr>
                <w:color w:val="000000"/>
                <w:sz w:val="20"/>
                <w:szCs w:val="20"/>
              </w:rPr>
              <w:t>0.666</w:t>
            </w:r>
          </w:p>
        </w:tc>
      </w:tr>
      <w:tr w:rsidR="00BD6396" w:rsidRPr="00B341C8" w14:paraId="3BD1F634" w14:textId="77777777" w:rsidTr="00FE0B1F">
        <w:tc>
          <w:tcPr>
            <w:tcW w:w="2127" w:type="dxa"/>
          </w:tcPr>
          <w:p w14:paraId="7FD277A1" w14:textId="77777777" w:rsidR="00BD6396" w:rsidRPr="00B341C8" w:rsidRDefault="00BD6396" w:rsidP="00BD6396">
            <w:pPr>
              <w:jc w:val="both"/>
              <w:rPr>
                <w:color w:val="0D0D0D" w:themeColor="text1" w:themeTint="F2"/>
                <w:sz w:val="20"/>
                <w:szCs w:val="20"/>
              </w:rPr>
            </w:pPr>
          </w:p>
        </w:tc>
        <w:tc>
          <w:tcPr>
            <w:tcW w:w="1121" w:type="dxa"/>
            <w:vAlign w:val="bottom"/>
          </w:tcPr>
          <w:p w14:paraId="484459F8" w14:textId="77777777" w:rsidR="00BD6396" w:rsidRPr="00B341C8" w:rsidRDefault="00BD6396" w:rsidP="00BD6396">
            <w:pPr>
              <w:jc w:val="right"/>
              <w:rPr>
                <w:color w:val="000000"/>
                <w:sz w:val="20"/>
                <w:szCs w:val="20"/>
              </w:rPr>
            </w:pPr>
          </w:p>
        </w:tc>
        <w:tc>
          <w:tcPr>
            <w:tcW w:w="1250" w:type="dxa"/>
            <w:vAlign w:val="bottom"/>
          </w:tcPr>
          <w:p w14:paraId="013C49F4" w14:textId="77777777" w:rsidR="00BD6396" w:rsidRPr="00B341C8" w:rsidRDefault="00BD6396" w:rsidP="00BD6396">
            <w:pPr>
              <w:jc w:val="right"/>
              <w:rPr>
                <w:color w:val="0D0D0D" w:themeColor="text1" w:themeTint="F2"/>
                <w:sz w:val="20"/>
                <w:szCs w:val="20"/>
              </w:rPr>
            </w:pPr>
          </w:p>
        </w:tc>
        <w:tc>
          <w:tcPr>
            <w:tcW w:w="1371" w:type="dxa"/>
            <w:vAlign w:val="bottom"/>
          </w:tcPr>
          <w:p w14:paraId="00EDB45E" w14:textId="77777777" w:rsidR="00BD6396" w:rsidRPr="00B341C8" w:rsidRDefault="00BD6396" w:rsidP="00BD6396">
            <w:pPr>
              <w:jc w:val="right"/>
              <w:rPr>
                <w:color w:val="0D0D0D" w:themeColor="text1" w:themeTint="F2"/>
                <w:sz w:val="20"/>
                <w:szCs w:val="20"/>
              </w:rPr>
            </w:pPr>
          </w:p>
        </w:tc>
        <w:tc>
          <w:tcPr>
            <w:tcW w:w="1361" w:type="dxa"/>
            <w:vAlign w:val="bottom"/>
          </w:tcPr>
          <w:p w14:paraId="3A2D1965" w14:textId="77777777" w:rsidR="00BD6396" w:rsidRPr="00B341C8" w:rsidRDefault="00BD6396" w:rsidP="00BD6396">
            <w:pPr>
              <w:jc w:val="right"/>
              <w:rPr>
                <w:color w:val="0D0D0D" w:themeColor="text1" w:themeTint="F2"/>
                <w:sz w:val="20"/>
                <w:szCs w:val="20"/>
              </w:rPr>
            </w:pPr>
          </w:p>
        </w:tc>
        <w:tc>
          <w:tcPr>
            <w:tcW w:w="1307" w:type="dxa"/>
            <w:vAlign w:val="bottom"/>
          </w:tcPr>
          <w:p w14:paraId="6F341336" w14:textId="77777777" w:rsidR="00BD6396" w:rsidRPr="00B341C8" w:rsidRDefault="00BD6396" w:rsidP="00BD6396">
            <w:pPr>
              <w:jc w:val="right"/>
              <w:rPr>
                <w:color w:val="000000"/>
                <w:sz w:val="20"/>
                <w:szCs w:val="20"/>
              </w:rPr>
            </w:pPr>
          </w:p>
        </w:tc>
      </w:tr>
      <w:tr w:rsidR="00BD6396" w:rsidRPr="00B341C8" w14:paraId="5748679F" w14:textId="77777777" w:rsidTr="00FE0B1F">
        <w:tc>
          <w:tcPr>
            <w:tcW w:w="2127" w:type="dxa"/>
          </w:tcPr>
          <w:p w14:paraId="00DEFED6" w14:textId="77777777" w:rsidR="00BD6396" w:rsidRPr="00B341C8" w:rsidRDefault="00BD6396" w:rsidP="00BD639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5E31856" w14:textId="18A6E2B0" w:rsidR="00BD6396" w:rsidRPr="00B341C8" w:rsidRDefault="00BD6396" w:rsidP="00BD6396">
            <w:pPr>
              <w:jc w:val="right"/>
              <w:rPr>
                <w:color w:val="0D0D0D" w:themeColor="text1" w:themeTint="F2"/>
                <w:sz w:val="20"/>
                <w:szCs w:val="20"/>
              </w:rPr>
            </w:pPr>
            <w:r>
              <w:rPr>
                <w:color w:val="000000"/>
                <w:sz w:val="20"/>
                <w:szCs w:val="20"/>
              </w:rPr>
              <w:t>7.117</w:t>
            </w:r>
          </w:p>
        </w:tc>
        <w:tc>
          <w:tcPr>
            <w:tcW w:w="1250" w:type="dxa"/>
            <w:vAlign w:val="bottom"/>
          </w:tcPr>
          <w:p w14:paraId="74293E62" w14:textId="734CC9D0" w:rsidR="00BD6396" w:rsidRPr="00B341C8" w:rsidRDefault="00BD6396" w:rsidP="00BD6396">
            <w:pPr>
              <w:jc w:val="right"/>
              <w:rPr>
                <w:color w:val="0D0D0D" w:themeColor="text1" w:themeTint="F2"/>
                <w:sz w:val="20"/>
                <w:szCs w:val="20"/>
              </w:rPr>
            </w:pPr>
            <w:r>
              <w:rPr>
                <w:color w:val="000000"/>
                <w:sz w:val="20"/>
                <w:szCs w:val="20"/>
              </w:rPr>
              <w:t>0.150</w:t>
            </w:r>
          </w:p>
        </w:tc>
        <w:tc>
          <w:tcPr>
            <w:tcW w:w="1371" w:type="dxa"/>
            <w:vAlign w:val="bottom"/>
          </w:tcPr>
          <w:p w14:paraId="6D4B2234" w14:textId="2F5A9E4B" w:rsidR="00BD6396" w:rsidRPr="00B341C8" w:rsidRDefault="00BD6396" w:rsidP="00BD6396">
            <w:pPr>
              <w:jc w:val="right"/>
              <w:rPr>
                <w:color w:val="0D0D0D" w:themeColor="text1" w:themeTint="F2"/>
                <w:sz w:val="20"/>
                <w:szCs w:val="20"/>
              </w:rPr>
            </w:pPr>
            <w:r>
              <w:rPr>
                <w:color w:val="000000"/>
                <w:sz w:val="20"/>
                <w:szCs w:val="20"/>
              </w:rPr>
              <w:t>0.0001</w:t>
            </w:r>
          </w:p>
        </w:tc>
        <w:tc>
          <w:tcPr>
            <w:tcW w:w="1361" w:type="dxa"/>
            <w:vAlign w:val="bottom"/>
          </w:tcPr>
          <w:p w14:paraId="766C155B" w14:textId="016C0D9A" w:rsidR="00BD6396" w:rsidRPr="00B341C8" w:rsidRDefault="00BD6396" w:rsidP="00BD6396">
            <w:pPr>
              <w:jc w:val="right"/>
              <w:rPr>
                <w:color w:val="0D0D0D" w:themeColor="text1" w:themeTint="F2"/>
                <w:sz w:val="20"/>
                <w:szCs w:val="20"/>
              </w:rPr>
            </w:pPr>
            <w:r>
              <w:rPr>
                <w:color w:val="000000"/>
                <w:sz w:val="20"/>
                <w:szCs w:val="20"/>
              </w:rPr>
              <w:t>6.819</w:t>
            </w:r>
          </w:p>
        </w:tc>
        <w:tc>
          <w:tcPr>
            <w:tcW w:w="1307" w:type="dxa"/>
            <w:vAlign w:val="bottom"/>
          </w:tcPr>
          <w:p w14:paraId="2B7C36A0" w14:textId="59FF0479" w:rsidR="00BD6396" w:rsidRPr="00B341C8" w:rsidRDefault="00BD6396" w:rsidP="00BD6396">
            <w:pPr>
              <w:jc w:val="right"/>
              <w:rPr>
                <w:color w:val="000000"/>
                <w:sz w:val="20"/>
                <w:szCs w:val="20"/>
              </w:rPr>
            </w:pPr>
            <w:r>
              <w:rPr>
                <w:color w:val="000000"/>
                <w:sz w:val="20"/>
                <w:szCs w:val="20"/>
              </w:rPr>
              <w:t>7.415</w:t>
            </w:r>
          </w:p>
        </w:tc>
      </w:tr>
      <w:tr w:rsidR="00191BD5" w:rsidRPr="00B341C8" w14:paraId="72198847" w14:textId="77777777" w:rsidTr="00FE0B1F">
        <w:tc>
          <w:tcPr>
            <w:tcW w:w="2127" w:type="dxa"/>
          </w:tcPr>
          <w:p w14:paraId="0FBC3441"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22D4DE5" w14:textId="77777777" w:rsidR="00191BD5" w:rsidRPr="00B341C8" w:rsidRDefault="00191BD5" w:rsidP="00F56BD8">
            <w:pPr>
              <w:jc w:val="both"/>
              <w:rPr>
                <w:color w:val="0D0D0D" w:themeColor="text1" w:themeTint="F2"/>
                <w:sz w:val="20"/>
                <w:szCs w:val="20"/>
              </w:rPr>
            </w:pPr>
          </w:p>
        </w:tc>
        <w:tc>
          <w:tcPr>
            <w:tcW w:w="1250" w:type="dxa"/>
          </w:tcPr>
          <w:p w14:paraId="5F123171" w14:textId="77777777" w:rsidR="00191BD5" w:rsidRPr="00B341C8" w:rsidRDefault="00191BD5" w:rsidP="00F56BD8">
            <w:pPr>
              <w:jc w:val="both"/>
              <w:rPr>
                <w:color w:val="0D0D0D" w:themeColor="text1" w:themeTint="F2"/>
                <w:sz w:val="20"/>
                <w:szCs w:val="20"/>
              </w:rPr>
            </w:pPr>
          </w:p>
        </w:tc>
        <w:tc>
          <w:tcPr>
            <w:tcW w:w="1371" w:type="dxa"/>
          </w:tcPr>
          <w:p w14:paraId="57FFA16D" w14:textId="77777777" w:rsidR="00191BD5" w:rsidRPr="00B341C8" w:rsidRDefault="00191BD5" w:rsidP="00F56BD8">
            <w:pPr>
              <w:jc w:val="both"/>
              <w:rPr>
                <w:color w:val="0D0D0D" w:themeColor="text1" w:themeTint="F2"/>
                <w:sz w:val="20"/>
                <w:szCs w:val="20"/>
              </w:rPr>
            </w:pPr>
          </w:p>
        </w:tc>
        <w:tc>
          <w:tcPr>
            <w:tcW w:w="1361" w:type="dxa"/>
          </w:tcPr>
          <w:p w14:paraId="04E0C996" w14:textId="77777777" w:rsidR="00191BD5" w:rsidRPr="00B341C8" w:rsidRDefault="00191BD5" w:rsidP="00F56BD8">
            <w:pPr>
              <w:jc w:val="right"/>
              <w:rPr>
                <w:color w:val="0D0D0D" w:themeColor="text1" w:themeTint="F2"/>
                <w:sz w:val="20"/>
                <w:szCs w:val="20"/>
              </w:rPr>
            </w:pPr>
          </w:p>
        </w:tc>
        <w:tc>
          <w:tcPr>
            <w:tcW w:w="1307" w:type="dxa"/>
          </w:tcPr>
          <w:p w14:paraId="3EA2440D" w14:textId="27B92BF9"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0.0</w:t>
            </w:r>
            <w:r w:rsidR="00BD6396">
              <w:rPr>
                <w:color w:val="0D0D0D" w:themeColor="text1" w:themeTint="F2"/>
                <w:sz w:val="20"/>
                <w:szCs w:val="20"/>
              </w:rPr>
              <w:t>57</w:t>
            </w:r>
          </w:p>
        </w:tc>
      </w:tr>
      <w:tr w:rsidR="00191BD5" w:rsidRPr="00B341C8" w14:paraId="686EBEF2" w14:textId="77777777" w:rsidTr="00FE0B1F">
        <w:tc>
          <w:tcPr>
            <w:tcW w:w="2127" w:type="dxa"/>
          </w:tcPr>
          <w:p w14:paraId="588DF8AA"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98968C0" w14:textId="77777777" w:rsidR="00191BD5" w:rsidRPr="00B341C8" w:rsidRDefault="00191BD5" w:rsidP="00F56BD8">
            <w:pPr>
              <w:jc w:val="both"/>
              <w:rPr>
                <w:color w:val="0D0D0D" w:themeColor="text1" w:themeTint="F2"/>
                <w:sz w:val="20"/>
                <w:szCs w:val="20"/>
              </w:rPr>
            </w:pPr>
          </w:p>
        </w:tc>
        <w:tc>
          <w:tcPr>
            <w:tcW w:w="1250" w:type="dxa"/>
          </w:tcPr>
          <w:p w14:paraId="0784632C" w14:textId="77777777" w:rsidR="00191BD5" w:rsidRPr="00B341C8" w:rsidRDefault="00191BD5" w:rsidP="00F56BD8">
            <w:pPr>
              <w:jc w:val="both"/>
              <w:rPr>
                <w:color w:val="0D0D0D" w:themeColor="text1" w:themeTint="F2"/>
                <w:sz w:val="20"/>
                <w:szCs w:val="20"/>
              </w:rPr>
            </w:pPr>
          </w:p>
        </w:tc>
        <w:tc>
          <w:tcPr>
            <w:tcW w:w="1371" w:type="dxa"/>
          </w:tcPr>
          <w:p w14:paraId="7CDD4527" w14:textId="77777777" w:rsidR="00191BD5" w:rsidRPr="00B341C8" w:rsidRDefault="00191BD5" w:rsidP="00F56BD8">
            <w:pPr>
              <w:jc w:val="both"/>
              <w:rPr>
                <w:color w:val="0D0D0D" w:themeColor="text1" w:themeTint="F2"/>
                <w:sz w:val="20"/>
                <w:szCs w:val="20"/>
              </w:rPr>
            </w:pPr>
          </w:p>
        </w:tc>
        <w:tc>
          <w:tcPr>
            <w:tcW w:w="1361" w:type="dxa"/>
          </w:tcPr>
          <w:p w14:paraId="4FB2F5E2" w14:textId="77777777" w:rsidR="00191BD5" w:rsidRPr="00B341C8" w:rsidRDefault="00191BD5" w:rsidP="00F56BD8">
            <w:pPr>
              <w:jc w:val="right"/>
              <w:rPr>
                <w:color w:val="0D0D0D" w:themeColor="text1" w:themeTint="F2"/>
                <w:sz w:val="20"/>
                <w:szCs w:val="20"/>
              </w:rPr>
            </w:pPr>
          </w:p>
        </w:tc>
        <w:tc>
          <w:tcPr>
            <w:tcW w:w="1307" w:type="dxa"/>
          </w:tcPr>
          <w:p w14:paraId="1F8FBDBD" w14:textId="77777777"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111</w:t>
            </w:r>
          </w:p>
        </w:tc>
      </w:tr>
      <w:tr w:rsidR="00191BD5" w:rsidRPr="00B341C8" w14:paraId="1D7BDF0E" w14:textId="77777777" w:rsidTr="00FE0B1F">
        <w:tc>
          <w:tcPr>
            <w:tcW w:w="2127" w:type="dxa"/>
          </w:tcPr>
          <w:p w14:paraId="7BA02818" w14:textId="77777777" w:rsidR="00191BD5" w:rsidRPr="00B341C8" w:rsidRDefault="00191BD5" w:rsidP="00F56BD8">
            <w:pPr>
              <w:jc w:val="both"/>
              <w:rPr>
                <w:color w:val="0D0D0D" w:themeColor="text1" w:themeTint="F2"/>
                <w:sz w:val="20"/>
                <w:szCs w:val="20"/>
              </w:rPr>
            </w:pPr>
          </w:p>
        </w:tc>
        <w:tc>
          <w:tcPr>
            <w:tcW w:w="1121" w:type="dxa"/>
          </w:tcPr>
          <w:p w14:paraId="4A2F2D49" w14:textId="77777777" w:rsidR="00191BD5" w:rsidRPr="00B341C8" w:rsidRDefault="00191BD5" w:rsidP="00F56BD8">
            <w:pPr>
              <w:jc w:val="both"/>
              <w:rPr>
                <w:color w:val="0D0D0D" w:themeColor="text1" w:themeTint="F2"/>
                <w:sz w:val="20"/>
                <w:szCs w:val="20"/>
              </w:rPr>
            </w:pPr>
          </w:p>
        </w:tc>
        <w:tc>
          <w:tcPr>
            <w:tcW w:w="1250" w:type="dxa"/>
          </w:tcPr>
          <w:p w14:paraId="0EE91A12" w14:textId="77777777" w:rsidR="00191BD5" w:rsidRPr="00B341C8" w:rsidRDefault="00191BD5" w:rsidP="00F56BD8">
            <w:pPr>
              <w:jc w:val="both"/>
              <w:rPr>
                <w:color w:val="0D0D0D" w:themeColor="text1" w:themeTint="F2"/>
                <w:sz w:val="20"/>
                <w:szCs w:val="20"/>
              </w:rPr>
            </w:pPr>
          </w:p>
        </w:tc>
        <w:tc>
          <w:tcPr>
            <w:tcW w:w="1371" w:type="dxa"/>
          </w:tcPr>
          <w:p w14:paraId="1F99E222" w14:textId="77777777" w:rsidR="00191BD5" w:rsidRPr="00B341C8" w:rsidRDefault="00191BD5" w:rsidP="00F56BD8">
            <w:pPr>
              <w:jc w:val="both"/>
              <w:rPr>
                <w:color w:val="0D0D0D" w:themeColor="text1" w:themeTint="F2"/>
                <w:sz w:val="20"/>
                <w:szCs w:val="20"/>
              </w:rPr>
            </w:pPr>
          </w:p>
        </w:tc>
        <w:tc>
          <w:tcPr>
            <w:tcW w:w="1361" w:type="dxa"/>
          </w:tcPr>
          <w:p w14:paraId="6D84F1AA" w14:textId="77777777" w:rsidR="00191BD5" w:rsidRPr="00B341C8" w:rsidRDefault="00191BD5" w:rsidP="00F56BD8">
            <w:pPr>
              <w:jc w:val="right"/>
              <w:rPr>
                <w:color w:val="0D0D0D" w:themeColor="text1" w:themeTint="F2"/>
                <w:sz w:val="20"/>
                <w:szCs w:val="20"/>
              </w:rPr>
            </w:pPr>
          </w:p>
        </w:tc>
        <w:tc>
          <w:tcPr>
            <w:tcW w:w="1307" w:type="dxa"/>
          </w:tcPr>
          <w:p w14:paraId="2037F342" w14:textId="77777777" w:rsidR="00191BD5" w:rsidRPr="00B341C8" w:rsidRDefault="00191BD5" w:rsidP="00F56BD8">
            <w:pPr>
              <w:jc w:val="right"/>
              <w:rPr>
                <w:color w:val="0D0D0D" w:themeColor="text1" w:themeTint="F2"/>
                <w:sz w:val="20"/>
                <w:szCs w:val="20"/>
              </w:rPr>
            </w:pPr>
          </w:p>
        </w:tc>
      </w:tr>
    </w:tbl>
    <w:p w14:paraId="7692EE09" w14:textId="77777777" w:rsidR="0058215F" w:rsidRDefault="00191BD5"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7DC2C414"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3428D8C7" w14:textId="33E93A5D" w:rsidR="00191BD5" w:rsidRPr="00B341C8" w:rsidRDefault="00191BD5" w:rsidP="0058215F">
      <w:pPr>
        <w:jc w:val="both"/>
        <w:rPr>
          <w:color w:val="0D0D0D" w:themeColor="text1" w:themeTint="F2"/>
          <w:sz w:val="20"/>
          <w:szCs w:val="20"/>
        </w:rPr>
      </w:pPr>
    </w:p>
    <w:p w14:paraId="43146C77" w14:textId="6A1F4820" w:rsidR="00191BD5" w:rsidRDefault="00191BD5" w:rsidP="00F56BD8">
      <w:pPr>
        <w:rPr>
          <w:sz w:val="20"/>
          <w:szCs w:val="20"/>
        </w:rPr>
      </w:pPr>
    </w:p>
    <w:p w14:paraId="34917F50" w14:textId="44D5DB7C" w:rsidR="00346802" w:rsidRPr="00B341C8" w:rsidRDefault="00346802"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A220B">
        <w:rPr>
          <w:color w:val="0D0D0D" w:themeColor="text1" w:themeTint="F2"/>
          <w:sz w:val="20"/>
          <w:szCs w:val="20"/>
          <w:u w:val="single"/>
        </w:rPr>
        <w:t>65</w:t>
      </w:r>
      <w:r>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Correlations between </w:t>
      </w:r>
      <w:r>
        <w:rPr>
          <w:color w:val="0D0D0D" w:themeColor="text1" w:themeTint="F2"/>
          <w:sz w:val="20"/>
          <w:szCs w:val="20"/>
        </w:rPr>
        <w:t xml:space="preserve">the </w:t>
      </w:r>
      <w:r w:rsidRPr="00B341C8">
        <w:rPr>
          <w:color w:val="0D0D0D" w:themeColor="text1" w:themeTint="F2"/>
          <w:sz w:val="20"/>
          <w:szCs w:val="20"/>
        </w:rPr>
        <w:t>number of edges</w:t>
      </w:r>
    </w:p>
    <w:p w14:paraId="4CCDF6C1" w14:textId="77777777" w:rsidR="00346802" w:rsidRPr="00B341C8" w:rsidRDefault="00346802" w:rsidP="00F56BD8">
      <w:pPr>
        <w:jc w:val="both"/>
        <w:rPr>
          <w:color w:val="0D0D0D" w:themeColor="text1" w:themeTint="F2"/>
          <w:sz w:val="20"/>
          <w:szCs w:val="20"/>
        </w:rPr>
      </w:pPr>
      <w:r w:rsidRPr="00B341C8">
        <w:rPr>
          <w:color w:val="0D0D0D" w:themeColor="text1" w:themeTint="F2"/>
          <w:sz w:val="20"/>
          <w:szCs w:val="20"/>
        </w:rPr>
        <w:t xml:space="preserve">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346802" w:rsidRPr="00B341C8" w14:paraId="58E19795" w14:textId="77777777" w:rsidTr="00D8649E">
        <w:tc>
          <w:tcPr>
            <w:tcW w:w="2127" w:type="dxa"/>
          </w:tcPr>
          <w:p w14:paraId="14802A06" w14:textId="77777777" w:rsidR="00346802" w:rsidRPr="00B341C8" w:rsidRDefault="00346802"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3D8EED7"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44F6C9A"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605EFC9"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CCCF9CA"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E979951"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46802" w:rsidRPr="00B341C8" w14:paraId="7479F24E" w14:textId="77777777" w:rsidTr="00D8649E">
        <w:tc>
          <w:tcPr>
            <w:tcW w:w="2127" w:type="dxa"/>
          </w:tcPr>
          <w:p w14:paraId="61812331" w14:textId="77777777" w:rsidR="00346802" w:rsidRPr="00B341C8" w:rsidRDefault="00346802" w:rsidP="00F56BD8">
            <w:pPr>
              <w:jc w:val="both"/>
              <w:rPr>
                <w:color w:val="0D0D0D" w:themeColor="text1" w:themeTint="F2"/>
                <w:sz w:val="20"/>
                <w:szCs w:val="20"/>
              </w:rPr>
            </w:pPr>
          </w:p>
        </w:tc>
        <w:tc>
          <w:tcPr>
            <w:tcW w:w="1121" w:type="dxa"/>
            <w:vAlign w:val="bottom"/>
          </w:tcPr>
          <w:p w14:paraId="322FF681" w14:textId="77777777" w:rsidR="00346802" w:rsidRPr="00B341C8" w:rsidRDefault="00346802" w:rsidP="00F56BD8">
            <w:pPr>
              <w:jc w:val="both"/>
              <w:rPr>
                <w:color w:val="000000"/>
                <w:sz w:val="20"/>
                <w:szCs w:val="20"/>
              </w:rPr>
            </w:pPr>
          </w:p>
        </w:tc>
        <w:tc>
          <w:tcPr>
            <w:tcW w:w="1250" w:type="dxa"/>
            <w:vAlign w:val="bottom"/>
          </w:tcPr>
          <w:p w14:paraId="75107552" w14:textId="77777777" w:rsidR="00346802" w:rsidRPr="00B341C8" w:rsidRDefault="00346802" w:rsidP="00F56BD8">
            <w:pPr>
              <w:jc w:val="both"/>
              <w:rPr>
                <w:color w:val="000000"/>
                <w:sz w:val="20"/>
                <w:szCs w:val="20"/>
              </w:rPr>
            </w:pPr>
          </w:p>
        </w:tc>
        <w:tc>
          <w:tcPr>
            <w:tcW w:w="1371" w:type="dxa"/>
            <w:vAlign w:val="bottom"/>
          </w:tcPr>
          <w:p w14:paraId="1371CF6A" w14:textId="77777777" w:rsidR="00346802" w:rsidRPr="00B341C8" w:rsidRDefault="00346802" w:rsidP="00F56BD8">
            <w:pPr>
              <w:jc w:val="both"/>
              <w:rPr>
                <w:color w:val="000000"/>
                <w:sz w:val="20"/>
                <w:szCs w:val="20"/>
              </w:rPr>
            </w:pPr>
          </w:p>
        </w:tc>
        <w:tc>
          <w:tcPr>
            <w:tcW w:w="1361" w:type="dxa"/>
            <w:vAlign w:val="bottom"/>
          </w:tcPr>
          <w:p w14:paraId="102EDC78" w14:textId="77777777" w:rsidR="00346802" w:rsidRPr="00B341C8" w:rsidRDefault="00346802" w:rsidP="00F56BD8">
            <w:pPr>
              <w:jc w:val="both"/>
              <w:rPr>
                <w:color w:val="000000"/>
                <w:sz w:val="20"/>
                <w:szCs w:val="20"/>
              </w:rPr>
            </w:pPr>
          </w:p>
        </w:tc>
        <w:tc>
          <w:tcPr>
            <w:tcW w:w="1307" w:type="dxa"/>
            <w:vAlign w:val="bottom"/>
          </w:tcPr>
          <w:p w14:paraId="70CC9B97" w14:textId="77777777" w:rsidR="00346802" w:rsidRPr="00B341C8" w:rsidRDefault="00346802" w:rsidP="00F56BD8">
            <w:pPr>
              <w:jc w:val="both"/>
              <w:rPr>
                <w:color w:val="000000"/>
                <w:sz w:val="20"/>
                <w:szCs w:val="20"/>
              </w:rPr>
            </w:pPr>
          </w:p>
        </w:tc>
      </w:tr>
      <w:tr w:rsidR="00BD6396" w:rsidRPr="00B341C8" w14:paraId="06DC8623" w14:textId="77777777" w:rsidTr="00D8649E">
        <w:tc>
          <w:tcPr>
            <w:tcW w:w="2127" w:type="dxa"/>
          </w:tcPr>
          <w:p w14:paraId="05517D52"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Number of Edges</w:t>
            </w:r>
          </w:p>
        </w:tc>
        <w:tc>
          <w:tcPr>
            <w:tcW w:w="1121" w:type="dxa"/>
            <w:vAlign w:val="bottom"/>
          </w:tcPr>
          <w:p w14:paraId="22416452" w14:textId="27565AFF" w:rsidR="00BD6396" w:rsidRPr="00B341C8" w:rsidRDefault="00BD6396" w:rsidP="00BD6396">
            <w:pPr>
              <w:jc w:val="right"/>
              <w:rPr>
                <w:color w:val="0D0D0D" w:themeColor="text1" w:themeTint="F2"/>
                <w:sz w:val="20"/>
                <w:szCs w:val="20"/>
              </w:rPr>
            </w:pPr>
            <w:r>
              <w:rPr>
                <w:color w:val="000000"/>
                <w:sz w:val="20"/>
                <w:szCs w:val="20"/>
              </w:rPr>
              <w:t>0.361</w:t>
            </w:r>
          </w:p>
        </w:tc>
        <w:tc>
          <w:tcPr>
            <w:tcW w:w="1250" w:type="dxa"/>
            <w:vAlign w:val="bottom"/>
          </w:tcPr>
          <w:p w14:paraId="41B253BD" w14:textId="57E64F8A" w:rsidR="00BD6396" w:rsidRPr="00B341C8" w:rsidRDefault="00BD6396" w:rsidP="00BD6396">
            <w:pPr>
              <w:jc w:val="right"/>
              <w:rPr>
                <w:color w:val="0D0D0D" w:themeColor="text1" w:themeTint="F2"/>
                <w:sz w:val="20"/>
                <w:szCs w:val="20"/>
              </w:rPr>
            </w:pPr>
            <w:r>
              <w:rPr>
                <w:color w:val="000000"/>
                <w:sz w:val="20"/>
                <w:szCs w:val="20"/>
              </w:rPr>
              <w:t>0.141</w:t>
            </w:r>
          </w:p>
        </w:tc>
        <w:tc>
          <w:tcPr>
            <w:tcW w:w="1371" w:type="dxa"/>
            <w:vAlign w:val="bottom"/>
          </w:tcPr>
          <w:p w14:paraId="71434B1B" w14:textId="31E32FF5" w:rsidR="00BD6396" w:rsidRPr="00B341C8" w:rsidRDefault="00BD6396" w:rsidP="00BD6396">
            <w:pPr>
              <w:jc w:val="right"/>
              <w:rPr>
                <w:color w:val="0D0D0D" w:themeColor="text1" w:themeTint="F2"/>
                <w:sz w:val="20"/>
                <w:szCs w:val="20"/>
              </w:rPr>
            </w:pPr>
            <w:r>
              <w:rPr>
                <w:color w:val="000000"/>
                <w:sz w:val="20"/>
                <w:szCs w:val="20"/>
              </w:rPr>
              <w:t>0.012**</w:t>
            </w:r>
          </w:p>
        </w:tc>
        <w:tc>
          <w:tcPr>
            <w:tcW w:w="1361" w:type="dxa"/>
            <w:vAlign w:val="bottom"/>
          </w:tcPr>
          <w:p w14:paraId="3DA535A8" w14:textId="3E20ED07" w:rsidR="00BD6396" w:rsidRPr="00B341C8" w:rsidRDefault="00BD6396" w:rsidP="00BD6396">
            <w:pPr>
              <w:jc w:val="right"/>
              <w:rPr>
                <w:color w:val="0D0D0D" w:themeColor="text1" w:themeTint="F2"/>
                <w:sz w:val="20"/>
                <w:szCs w:val="20"/>
              </w:rPr>
            </w:pPr>
            <w:r>
              <w:rPr>
                <w:color w:val="000000"/>
                <w:sz w:val="20"/>
                <w:szCs w:val="20"/>
              </w:rPr>
              <w:t>0.082</w:t>
            </w:r>
          </w:p>
        </w:tc>
        <w:tc>
          <w:tcPr>
            <w:tcW w:w="1307" w:type="dxa"/>
            <w:vAlign w:val="bottom"/>
          </w:tcPr>
          <w:p w14:paraId="060848C6" w14:textId="69F6BA92" w:rsidR="00BD6396" w:rsidRPr="00B341C8" w:rsidRDefault="00BD6396" w:rsidP="00BD6396">
            <w:pPr>
              <w:jc w:val="right"/>
              <w:rPr>
                <w:color w:val="0D0D0D" w:themeColor="text1" w:themeTint="F2"/>
                <w:sz w:val="20"/>
                <w:szCs w:val="20"/>
              </w:rPr>
            </w:pPr>
            <w:r>
              <w:rPr>
                <w:color w:val="000000"/>
                <w:sz w:val="20"/>
                <w:szCs w:val="20"/>
              </w:rPr>
              <w:t>0.640</w:t>
            </w:r>
          </w:p>
        </w:tc>
      </w:tr>
      <w:tr w:rsidR="00BD6396" w:rsidRPr="00B341C8" w14:paraId="57C5E53E" w14:textId="77777777" w:rsidTr="00D8649E">
        <w:tc>
          <w:tcPr>
            <w:tcW w:w="2127" w:type="dxa"/>
          </w:tcPr>
          <w:p w14:paraId="551294A7" w14:textId="77777777" w:rsidR="00BD6396" w:rsidRPr="00B341C8" w:rsidRDefault="00BD6396" w:rsidP="00BD6396">
            <w:pPr>
              <w:jc w:val="both"/>
              <w:rPr>
                <w:color w:val="0D0D0D" w:themeColor="text1" w:themeTint="F2"/>
                <w:sz w:val="20"/>
                <w:szCs w:val="20"/>
              </w:rPr>
            </w:pPr>
          </w:p>
        </w:tc>
        <w:tc>
          <w:tcPr>
            <w:tcW w:w="1121" w:type="dxa"/>
            <w:vAlign w:val="bottom"/>
          </w:tcPr>
          <w:p w14:paraId="44DD9D64" w14:textId="77777777" w:rsidR="00BD6396" w:rsidRPr="00B341C8" w:rsidRDefault="00BD6396" w:rsidP="00BD6396">
            <w:pPr>
              <w:jc w:val="right"/>
              <w:rPr>
                <w:color w:val="000000"/>
                <w:sz w:val="20"/>
                <w:szCs w:val="20"/>
              </w:rPr>
            </w:pPr>
          </w:p>
        </w:tc>
        <w:tc>
          <w:tcPr>
            <w:tcW w:w="1250" w:type="dxa"/>
            <w:vAlign w:val="bottom"/>
          </w:tcPr>
          <w:p w14:paraId="04EBCD30" w14:textId="77777777" w:rsidR="00BD6396" w:rsidRPr="00B341C8" w:rsidRDefault="00BD6396" w:rsidP="00BD6396">
            <w:pPr>
              <w:jc w:val="right"/>
              <w:rPr>
                <w:color w:val="000000"/>
                <w:sz w:val="20"/>
                <w:szCs w:val="20"/>
              </w:rPr>
            </w:pPr>
          </w:p>
        </w:tc>
        <w:tc>
          <w:tcPr>
            <w:tcW w:w="1371" w:type="dxa"/>
            <w:vAlign w:val="bottom"/>
          </w:tcPr>
          <w:p w14:paraId="652B6554" w14:textId="77777777" w:rsidR="00BD6396" w:rsidRPr="00B341C8" w:rsidRDefault="00BD6396" w:rsidP="00BD6396">
            <w:pPr>
              <w:jc w:val="right"/>
              <w:rPr>
                <w:color w:val="000000"/>
                <w:sz w:val="20"/>
                <w:szCs w:val="20"/>
              </w:rPr>
            </w:pPr>
          </w:p>
        </w:tc>
        <w:tc>
          <w:tcPr>
            <w:tcW w:w="1361" w:type="dxa"/>
            <w:vAlign w:val="bottom"/>
          </w:tcPr>
          <w:p w14:paraId="4CDB3EE0" w14:textId="77777777" w:rsidR="00BD6396" w:rsidRPr="00B341C8" w:rsidRDefault="00BD6396" w:rsidP="00BD6396">
            <w:pPr>
              <w:jc w:val="right"/>
              <w:rPr>
                <w:color w:val="000000"/>
                <w:sz w:val="20"/>
                <w:szCs w:val="20"/>
              </w:rPr>
            </w:pPr>
          </w:p>
        </w:tc>
        <w:tc>
          <w:tcPr>
            <w:tcW w:w="1307" w:type="dxa"/>
            <w:vAlign w:val="bottom"/>
          </w:tcPr>
          <w:p w14:paraId="1207FEC7" w14:textId="77777777" w:rsidR="00BD6396" w:rsidRPr="00B341C8" w:rsidRDefault="00BD6396" w:rsidP="00BD6396">
            <w:pPr>
              <w:jc w:val="right"/>
              <w:rPr>
                <w:color w:val="000000"/>
                <w:sz w:val="20"/>
                <w:szCs w:val="20"/>
              </w:rPr>
            </w:pPr>
          </w:p>
        </w:tc>
      </w:tr>
      <w:tr w:rsidR="00BD6396" w:rsidRPr="00B341C8" w14:paraId="3763192A" w14:textId="77777777" w:rsidTr="00D8649E">
        <w:tc>
          <w:tcPr>
            <w:tcW w:w="2127" w:type="dxa"/>
          </w:tcPr>
          <w:p w14:paraId="5DF86A44"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E119E61" w14:textId="43CD47B9" w:rsidR="00BD6396" w:rsidRPr="00B341C8" w:rsidRDefault="00BD6396" w:rsidP="00BD6396">
            <w:pPr>
              <w:jc w:val="right"/>
              <w:rPr>
                <w:color w:val="000000"/>
                <w:sz w:val="20"/>
                <w:szCs w:val="20"/>
              </w:rPr>
            </w:pPr>
            <w:r>
              <w:rPr>
                <w:color w:val="000000"/>
                <w:sz w:val="20"/>
                <w:szCs w:val="20"/>
              </w:rPr>
              <w:t>-0.023</w:t>
            </w:r>
          </w:p>
        </w:tc>
        <w:tc>
          <w:tcPr>
            <w:tcW w:w="1250" w:type="dxa"/>
            <w:vAlign w:val="bottom"/>
          </w:tcPr>
          <w:p w14:paraId="24F5A364" w14:textId="3FC2F4B7" w:rsidR="00BD6396" w:rsidRPr="00B341C8" w:rsidRDefault="00BD6396" w:rsidP="00BD6396">
            <w:pPr>
              <w:jc w:val="right"/>
              <w:rPr>
                <w:color w:val="000000"/>
                <w:sz w:val="20"/>
                <w:szCs w:val="20"/>
              </w:rPr>
            </w:pPr>
            <w:r>
              <w:rPr>
                <w:color w:val="000000"/>
                <w:sz w:val="20"/>
                <w:szCs w:val="20"/>
              </w:rPr>
              <w:t>0.017</w:t>
            </w:r>
          </w:p>
        </w:tc>
        <w:tc>
          <w:tcPr>
            <w:tcW w:w="1371" w:type="dxa"/>
            <w:vAlign w:val="bottom"/>
          </w:tcPr>
          <w:p w14:paraId="7E89F6FC" w14:textId="7C7107AD" w:rsidR="00BD6396" w:rsidRPr="00B341C8" w:rsidRDefault="00BD6396" w:rsidP="00BD6396">
            <w:pPr>
              <w:jc w:val="right"/>
              <w:rPr>
                <w:color w:val="000000"/>
                <w:sz w:val="20"/>
                <w:szCs w:val="20"/>
              </w:rPr>
            </w:pPr>
            <w:r>
              <w:rPr>
                <w:color w:val="000000"/>
                <w:sz w:val="20"/>
                <w:szCs w:val="20"/>
              </w:rPr>
              <w:t>0.167</w:t>
            </w:r>
          </w:p>
        </w:tc>
        <w:tc>
          <w:tcPr>
            <w:tcW w:w="1361" w:type="dxa"/>
            <w:vAlign w:val="bottom"/>
          </w:tcPr>
          <w:p w14:paraId="0DD52294" w14:textId="1C451F56" w:rsidR="00BD6396" w:rsidRPr="00B341C8" w:rsidRDefault="00BD6396" w:rsidP="00BD6396">
            <w:pPr>
              <w:jc w:val="right"/>
              <w:rPr>
                <w:color w:val="000000"/>
                <w:sz w:val="20"/>
                <w:szCs w:val="20"/>
              </w:rPr>
            </w:pPr>
            <w:r>
              <w:rPr>
                <w:color w:val="000000"/>
                <w:sz w:val="20"/>
                <w:szCs w:val="20"/>
              </w:rPr>
              <w:t>-0.057</w:t>
            </w:r>
          </w:p>
        </w:tc>
        <w:tc>
          <w:tcPr>
            <w:tcW w:w="1307" w:type="dxa"/>
            <w:vAlign w:val="bottom"/>
          </w:tcPr>
          <w:p w14:paraId="449C3326" w14:textId="1C4D4918" w:rsidR="00BD6396" w:rsidRPr="00B341C8" w:rsidRDefault="00BD6396" w:rsidP="00BD6396">
            <w:pPr>
              <w:jc w:val="right"/>
              <w:rPr>
                <w:color w:val="000000"/>
                <w:sz w:val="20"/>
                <w:szCs w:val="20"/>
              </w:rPr>
            </w:pPr>
            <w:r>
              <w:rPr>
                <w:color w:val="000000"/>
                <w:sz w:val="20"/>
                <w:szCs w:val="20"/>
              </w:rPr>
              <w:t>0.010</w:t>
            </w:r>
          </w:p>
        </w:tc>
      </w:tr>
      <w:tr w:rsidR="00BD6396" w:rsidRPr="00B341C8" w14:paraId="39A56440" w14:textId="77777777" w:rsidTr="00D8649E">
        <w:tc>
          <w:tcPr>
            <w:tcW w:w="2127" w:type="dxa"/>
          </w:tcPr>
          <w:p w14:paraId="6FC92A5C"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136AFDEA" w14:textId="1BD805F3" w:rsidR="00BD6396" w:rsidRPr="00B341C8" w:rsidRDefault="00BD6396" w:rsidP="00BD6396">
            <w:pPr>
              <w:jc w:val="right"/>
              <w:rPr>
                <w:color w:val="000000"/>
                <w:sz w:val="20"/>
                <w:szCs w:val="20"/>
              </w:rPr>
            </w:pPr>
            <w:r>
              <w:rPr>
                <w:color w:val="000000"/>
                <w:sz w:val="20"/>
                <w:szCs w:val="20"/>
              </w:rPr>
              <w:t>0.440</w:t>
            </w:r>
          </w:p>
        </w:tc>
        <w:tc>
          <w:tcPr>
            <w:tcW w:w="1250" w:type="dxa"/>
            <w:vAlign w:val="bottom"/>
          </w:tcPr>
          <w:p w14:paraId="0A9BC278" w14:textId="5976D577" w:rsidR="00BD6396" w:rsidRPr="00B341C8" w:rsidRDefault="00BD6396" w:rsidP="00BD6396">
            <w:pPr>
              <w:jc w:val="right"/>
              <w:rPr>
                <w:color w:val="000000"/>
                <w:sz w:val="20"/>
                <w:szCs w:val="20"/>
              </w:rPr>
            </w:pPr>
            <w:r>
              <w:rPr>
                <w:color w:val="000000"/>
                <w:sz w:val="20"/>
                <w:szCs w:val="20"/>
              </w:rPr>
              <w:t>0.173</w:t>
            </w:r>
          </w:p>
        </w:tc>
        <w:tc>
          <w:tcPr>
            <w:tcW w:w="1371" w:type="dxa"/>
            <w:vAlign w:val="bottom"/>
          </w:tcPr>
          <w:p w14:paraId="14801B83" w14:textId="4A824B18" w:rsidR="00BD6396" w:rsidRPr="00B341C8" w:rsidRDefault="00BD6396" w:rsidP="00BD6396">
            <w:pPr>
              <w:jc w:val="right"/>
              <w:rPr>
                <w:color w:val="000000"/>
                <w:sz w:val="20"/>
                <w:szCs w:val="20"/>
              </w:rPr>
            </w:pPr>
            <w:r>
              <w:rPr>
                <w:color w:val="000000"/>
                <w:sz w:val="20"/>
                <w:szCs w:val="20"/>
              </w:rPr>
              <w:t>0.013**</w:t>
            </w:r>
          </w:p>
        </w:tc>
        <w:tc>
          <w:tcPr>
            <w:tcW w:w="1361" w:type="dxa"/>
            <w:vAlign w:val="bottom"/>
          </w:tcPr>
          <w:p w14:paraId="11AC209F" w14:textId="7DD353E5" w:rsidR="00BD6396" w:rsidRPr="00B341C8" w:rsidRDefault="00BD6396" w:rsidP="00BD6396">
            <w:pPr>
              <w:jc w:val="right"/>
              <w:rPr>
                <w:color w:val="000000"/>
                <w:sz w:val="20"/>
                <w:szCs w:val="20"/>
              </w:rPr>
            </w:pPr>
            <w:r>
              <w:rPr>
                <w:color w:val="000000"/>
                <w:sz w:val="20"/>
                <w:szCs w:val="20"/>
              </w:rPr>
              <w:t>0.097</w:t>
            </w:r>
          </w:p>
        </w:tc>
        <w:tc>
          <w:tcPr>
            <w:tcW w:w="1307" w:type="dxa"/>
            <w:vAlign w:val="bottom"/>
          </w:tcPr>
          <w:p w14:paraId="136C37CD" w14:textId="3AED8A3D" w:rsidR="00BD6396" w:rsidRPr="00B341C8" w:rsidRDefault="00BD6396" w:rsidP="00BD6396">
            <w:pPr>
              <w:jc w:val="right"/>
              <w:rPr>
                <w:color w:val="000000"/>
                <w:sz w:val="20"/>
                <w:szCs w:val="20"/>
              </w:rPr>
            </w:pPr>
            <w:r>
              <w:rPr>
                <w:color w:val="000000"/>
                <w:sz w:val="20"/>
                <w:szCs w:val="20"/>
              </w:rPr>
              <w:t>0.784</w:t>
            </w:r>
          </w:p>
        </w:tc>
      </w:tr>
      <w:tr w:rsidR="00BD6396" w:rsidRPr="00B341C8" w14:paraId="63DB94DE" w14:textId="77777777" w:rsidTr="00D8649E">
        <w:tc>
          <w:tcPr>
            <w:tcW w:w="2127" w:type="dxa"/>
          </w:tcPr>
          <w:p w14:paraId="1903CE9C"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4219E49A" w14:textId="4DFF1EBC" w:rsidR="00BD6396" w:rsidRPr="00B341C8" w:rsidRDefault="00BD6396" w:rsidP="00BD6396">
            <w:pPr>
              <w:jc w:val="right"/>
              <w:rPr>
                <w:color w:val="000000"/>
                <w:sz w:val="20"/>
                <w:szCs w:val="20"/>
              </w:rPr>
            </w:pPr>
            <w:r>
              <w:rPr>
                <w:color w:val="000000"/>
                <w:sz w:val="20"/>
                <w:szCs w:val="20"/>
              </w:rPr>
              <w:t>0.144</w:t>
            </w:r>
          </w:p>
        </w:tc>
        <w:tc>
          <w:tcPr>
            <w:tcW w:w="1250" w:type="dxa"/>
            <w:vAlign w:val="bottom"/>
          </w:tcPr>
          <w:p w14:paraId="7663CF0B" w14:textId="07633720" w:rsidR="00BD6396" w:rsidRPr="00B341C8" w:rsidRDefault="00BD6396" w:rsidP="00BD6396">
            <w:pPr>
              <w:jc w:val="right"/>
              <w:rPr>
                <w:color w:val="000000"/>
                <w:sz w:val="20"/>
                <w:szCs w:val="20"/>
              </w:rPr>
            </w:pPr>
            <w:r>
              <w:rPr>
                <w:color w:val="000000"/>
                <w:sz w:val="20"/>
                <w:szCs w:val="20"/>
              </w:rPr>
              <w:t>0.314</w:t>
            </w:r>
          </w:p>
        </w:tc>
        <w:tc>
          <w:tcPr>
            <w:tcW w:w="1371" w:type="dxa"/>
            <w:vAlign w:val="bottom"/>
          </w:tcPr>
          <w:p w14:paraId="6E0AD6CC" w14:textId="1E3A2F75" w:rsidR="00BD6396" w:rsidRPr="00B341C8" w:rsidRDefault="00BD6396" w:rsidP="00BD6396">
            <w:pPr>
              <w:jc w:val="right"/>
              <w:rPr>
                <w:color w:val="000000"/>
                <w:sz w:val="20"/>
                <w:szCs w:val="20"/>
              </w:rPr>
            </w:pPr>
            <w:r>
              <w:rPr>
                <w:color w:val="000000"/>
                <w:sz w:val="20"/>
                <w:szCs w:val="20"/>
              </w:rPr>
              <w:t>0.648</w:t>
            </w:r>
          </w:p>
        </w:tc>
        <w:tc>
          <w:tcPr>
            <w:tcW w:w="1361" w:type="dxa"/>
            <w:vAlign w:val="bottom"/>
          </w:tcPr>
          <w:p w14:paraId="30DF4F6A" w14:textId="34C4942C" w:rsidR="00BD6396" w:rsidRPr="00B341C8" w:rsidRDefault="00BD6396" w:rsidP="00BD6396">
            <w:pPr>
              <w:jc w:val="right"/>
              <w:rPr>
                <w:color w:val="000000"/>
                <w:sz w:val="20"/>
                <w:szCs w:val="20"/>
              </w:rPr>
            </w:pPr>
            <w:r>
              <w:rPr>
                <w:color w:val="000000"/>
                <w:sz w:val="20"/>
                <w:szCs w:val="20"/>
              </w:rPr>
              <w:t>-0.479</w:t>
            </w:r>
          </w:p>
        </w:tc>
        <w:tc>
          <w:tcPr>
            <w:tcW w:w="1307" w:type="dxa"/>
            <w:vAlign w:val="bottom"/>
          </w:tcPr>
          <w:p w14:paraId="01F6605E" w14:textId="505F48A9" w:rsidR="00BD6396" w:rsidRPr="00B341C8" w:rsidRDefault="00BD6396" w:rsidP="00BD6396">
            <w:pPr>
              <w:jc w:val="right"/>
              <w:rPr>
                <w:color w:val="000000"/>
                <w:sz w:val="20"/>
                <w:szCs w:val="20"/>
              </w:rPr>
            </w:pPr>
            <w:r>
              <w:rPr>
                <w:color w:val="000000"/>
                <w:sz w:val="20"/>
                <w:szCs w:val="20"/>
              </w:rPr>
              <w:t>0.767</w:t>
            </w:r>
          </w:p>
        </w:tc>
      </w:tr>
      <w:tr w:rsidR="00BD6396" w:rsidRPr="00B341C8" w14:paraId="659A6F7A" w14:textId="77777777" w:rsidTr="00D8649E">
        <w:tc>
          <w:tcPr>
            <w:tcW w:w="2127" w:type="dxa"/>
          </w:tcPr>
          <w:p w14:paraId="79EAF49F"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45B75ECA" w14:textId="4C68FE2D" w:rsidR="00BD6396" w:rsidRPr="00B341C8" w:rsidRDefault="00BD6396" w:rsidP="00BD6396">
            <w:pPr>
              <w:jc w:val="right"/>
              <w:rPr>
                <w:color w:val="000000"/>
                <w:sz w:val="20"/>
                <w:szCs w:val="20"/>
              </w:rPr>
            </w:pPr>
            <w:r>
              <w:rPr>
                <w:color w:val="000000"/>
                <w:sz w:val="20"/>
                <w:szCs w:val="20"/>
              </w:rPr>
              <w:t>0.061</w:t>
            </w:r>
          </w:p>
        </w:tc>
        <w:tc>
          <w:tcPr>
            <w:tcW w:w="1250" w:type="dxa"/>
            <w:vAlign w:val="bottom"/>
          </w:tcPr>
          <w:p w14:paraId="26BC3BEF" w14:textId="5FDF9047" w:rsidR="00BD6396" w:rsidRPr="00B341C8" w:rsidRDefault="00BD6396" w:rsidP="00BD6396">
            <w:pPr>
              <w:jc w:val="right"/>
              <w:rPr>
                <w:color w:val="000000"/>
                <w:sz w:val="20"/>
                <w:szCs w:val="20"/>
              </w:rPr>
            </w:pPr>
            <w:r>
              <w:rPr>
                <w:color w:val="000000"/>
                <w:sz w:val="20"/>
                <w:szCs w:val="20"/>
              </w:rPr>
              <w:t>0.295</w:t>
            </w:r>
          </w:p>
        </w:tc>
        <w:tc>
          <w:tcPr>
            <w:tcW w:w="1371" w:type="dxa"/>
            <w:vAlign w:val="bottom"/>
          </w:tcPr>
          <w:p w14:paraId="1E53FD6B" w14:textId="352FF936" w:rsidR="00BD6396" w:rsidRPr="00B341C8" w:rsidRDefault="00BD6396" w:rsidP="00BD6396">
            <w:pPr>
              <w:jc w:val="right"/>
              <w:rPr>
                <w:color w:val="000000"/>
                <w:sz w:val="20"/>
                <w:szCs w:val="20"/>
              </w:rPr>
            </w:pPr>
            <w:r>
              <w:rPr>
                <w:color w:val="000000"/>
                <w:sz w:val="20"/>
                <w:szCs w:val="20"/>
              </w:rPr>
              <w:t>0.836</w:t>
            </w:r>
          </w:p>
        </w:tc>
        <w:tc>
          <w:tcPr>
            <w:tcW w:w="1361" w:type="dxa"/>
            <w:vAlign w:val="bottom"/>
          </w:tcPr>
          <w:p w14:paraId="172DB130" w14:textId="00CEB5E3" w:rsidR="00BD6396" w:rsidRPr="00B341C8" w:rsidRDefault="00BD6396" w:rsidP="00BD6396">
            <w:pPr>
              <w:jc w:val="right"/>
              <w:rPr>
                <w:color w:val="000000"/>
                <w:sz w:val="20"/>
                <w:szCs w:val="20"/>
              </w:rPr>
            </w:pPr>
            <w:r>
              <w:rPr>
                <w:color w:val="000000"/>
                <w:sz w:val="20"/>
                <w:szCs w:val="20"/>
              </w:rPr>
              <w:t>-0.523</w:t>
            </w:r>
          </w:p>
        </w:tc>
        <w:tc>
          <w:tcPr>
            <w:tcW w:w="1307" w:type="dxa"/>
            <w:vAlign w:val="bottom"/>
          </w:tcPr>
          <w:p w14:paraId="4EF34492" w14:textId="35686E65" w:rsidR="00BD6396" w:rsidRPr="00B341C8" w:rsidRDefault="00BD6396" w:rsidP="00BD6396">
            <w:pPr>
              <w:jc w:val="right"/>
              <w:rPr>
                <w:color w:val="000000"/>
                <w:sz w:val="20"/>
                <w:szCs w:val="20"/>
              </w:rPr>
            </w:pPr>
            <w:r>
              <w:rPr>
                <w:color w:val="000000"/>
                <w:sz w:val="20"/>
                <w:szCs w:val="20"/>
              </w:rPr>
              <w:t>0.646</w:t>
            </w:r>
          </w:p>
        </w:tc>
      </w:tr>
      <w:tr w:rsidR="00BD6396" w:rsidRPr="00B341C8" w14:paraId="33E36BEA" w14:textId="77777777" w:rsidTr="00D8649E">
        <w:tc>
          <w:tcPr>
            <w:tcW w:w="2127" w:type="dxa"/>
          </w:tcPr>
          <w:p w14:paraId="70B37E5F"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310407A9" w14:textId="33F8436D" w:rsidR="00BD6396" w:rsidRPr="00B341C8" w:rsidRDefault="00BD6396" w:rsidP="00BD6396">
            <w:pPr>
              <w:jc w:val="right"/>
              <w:rPr>
                <w:color w:val="000000"/>
                <w:sz w:val="20"/>
                <w:szCs w:val="20"/>
              </w:rPr>
            </w:pPr>
            <w:r>
              <w:rPr>
                <w:color w:val="000000"/>
                <w:sz w:val="20"/>
                <w:szCs w:val="20"/>
              </w:rPr>
              <w:t>0.021</w:t>
            </w:r>
          </w:p>
        </w:tc>
        <w:tc>
          <w:tcPr>
            <w:tcW w:w="1250" w:type="dxa"/>
            <w:vAlign w:val="bottom"/>
          </w:tcPr>
          <w:p w14:paraId="02A6AFB2" w14:textId="5BD6793A" w:rsidR="00BD6396" w:rsidRPr="00B341C8" w:rsidRDefault="00BD6396" w:rsidP="00BD6396">
            <w:pPr>
              <w:jc w:val="right"/>
              <w:rPr>
                <w:color w:val="000000"/>
                <w:sz w:val="20"/>
                <w:szCs w:val="20"/>
              </w:rPr>
            </w:pPr>
            <w:r>
              <w:rPr>
                <w:color w:val="000000"/>
                <w:sz w:val="20"/>
                <w:szCs w:val="20"/>
              </w:rPr>
              <w:t>0.050</w:t>
            </w:r>
          </w:p>
        </w:tc>
        <w:tc>
          <w:tcPr>
            <w:tcW w:w="1371" w:type="dxa"/>
            <w:vAlign w:val="bottom"/>
          </w:tcPr>
          <w:p w14:paraId="4FAEF636" w14:textId="5F94AFAB" w:rsidR="00BD6396" w:rsidRPr="00B341C8" w:rsidRDefault="00BD6396" w:rsidP="00BD6396">
            <w:pPr>
              <w:jc w:val="right"/>
              <w:rPr>
                <w:color w:val="000000"/>
                <w:sz w:val="20"/>
                <w:szCs w:val="20"/>
              </w:rPr>
            </w:pPr>
            <w:r>
              <w:rPr>
                <w:color w:val="000000"/>
                <w:sz w:val="20"/>
                <w:szCs w:val="20"/>
              </w:rPr>
              <w:t>0.674</w:t>
            </w:r>
          </w:p>
        </w:tc>
        <w:tc>
          <w:tcPr>
            <w:tcW w:w="1361" w:type="dxa"/>
            <w:vAlign w:val="bottom"/>
          </w:tcPr>
          <w:p w14:paraId="06285874" w14:textId="1003ABB0" w:rsidR="00BD6396" w:rsidRPr="00B341C8" w:rsidRDefault="00BD6396" w:rsidP="00BD6396">
            <w:pPr>
              <w:jc w:val="right"/>
              <w:rPr>
                <w:color w:val="000000"/>
                <w:sz w:val="20"/>
                <w:szCs w:val="20"/>
              </w:rPr>
            </w:pPr>
            <w:r>
              <w:rPr>
                <w:color w:val="000000"/>
                <w:sz w:val="20"/>
                <w:szCs w:val="20"/>
              </w:rPr>
              <w:t>-0.077</w:t>
            </w:r>
          </w:p>
        </w:tc>
        <w:tc>
          <w:tcPr>
            <w:tcW w:w="1307" w:type="dxa"/>
            <w:vAlign w:val="bottom"/>
          </w:tcPr>
          <w:p w14:paraId="54D614A9" w14:textId="25461B65" w:rsidR="00BD6396" w:rsidRPr="00B341C8" w:rsidRDefault="00BD6396" w:rsidP="00BD6396">
            <w:pPr>
              <w:jc w:val="right"/>
              <w:rPr>
                <w:color w:val="000000"/>
                <w:sz w:val="20"/>
                <w:szCs w:val="20"/>
              </w:rPr>
            </w:pPr>
            <w:r>
              <w:rPr>
                <w:color w:val="000000"/>
                <w:sz w:val="20"/>
                <w:szCs w:val="20"/>
              </w:rPr>
              <w:t>0.119</w:t>
            </w:r>
          </w:p>
        </w:tc>
      </w:tr>
      <w:tr w:rsidR="00BD6396" w:rsidRPr="00B341C8" w14:paraId="343105CA" w14:textId="77777777" w:rsidTr="00D8649E">
        <w:tc>
          <w:tcPr>
            <w:tcW w:w="2127" w:type="dxa"/>
          </w:tcPr>
          <w:p w14:paraId="36AFC5A7"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103E62C0" w14:textId="41782E16" w:rsidR="00BD6396" w:rsidRPr="00B341C8" w:rsidRDefault="00BD6396" w:rsidP="00BD6396">
            <w:pPr>
              <w:jc w:val="right"/>
              <w:rPr>
                <w:color w:val="000000"/>
                <w:sz w:val="20"/>
                <w:szCs w:val="20"/>
              </w:rPr>
            </w:pPr>
            <w:r>
              <w:rPr>
                <w:color w:val="000000"/>
                <w:sz w:val="20"/>
                <w:szCs w:val="20"/>
              </w:rPr>
              <w:t>0.166</w:t>
            </w:r>
          </w:p>
        </w:tc>
        <w:tc>
          <w:tcPr>
            <w:tcW w:w="1250" w:type="dxa"/>
            <w:vAlign w:val="bottom"/>
          </w:tcPr>
          <w:p w14:paraId="445F1360" w14:textId="47E3172C" w:rsidR="00BD6396" w:rsidRPr="00B341C8" w:rsidRDefault="00BD6396" w:rsidP="00BD6396">
            <w:pPr>
              <w:jc w:val="right"/>
              <w:rPr>
                <w:color w:val="000000"/>
                <w:sz w:val="20"/>
                <w:szCs w:val="20"/>
              </w:rPr>
            </w:pPr>
            <w:r>
              <w:rPr>
                <w:color w:val="000000"/>
                <w:sz w:val="20"/>
                <w:szCs w:val="20"/>
              </w:rPr>
              <w:t>0.135</w:t>
            </w:r>
          </w:p>
        </w:tc>
        <w:tc>
          <w:tcPr>
            <w:tcW w:w="1371" w:type="dxa"/>
            <w:vAlign w:val="bottom"/>
          </w:tcPr>
          <w:p w14:paraId="0E77297D" w14:textId="1797FD53" w:rsidR="00BD6396" w:rsidRPr="00B341C8" w:rsidRDefault="00BD6396" w:rsidP="00BD6396">
            <w:pPr>
              <w:jc w:val="right"/>
              <w:rPr>
                <w:color w:val="000000"/>
                <w:sz w:val="20"/>
                <w:szCs w:val="20"/>
              </w:rPr>
            </w:pPr>
            <w:r>
              <w:rPr>
                <w:color w:val="000000"/>
                <w:sz w:val="20"/>
                <w:szCs w:val="20"/>
              </w:rPr>
              <w:t>0.220</w:t>
            </w:r>
          </w:p>
        </w:tc>
        <w:tc>
          <w:tcPr>
            <w:tcW w:w="1361" w:type="dxa"/>
            <w:vAlign w:val="bottom"/>
          </w:tcPr>
          <w:p w14:paraId="0C7F4B33" w14:textId="30A52AFC" w:rsidR="00BD6396" w:rsidRPr="00B341C8" w:rsidRDefault="00BD6396" w:rsidP="00BD6396">
            <w:pPr>
              <w:jc w:val="right"/>
              <w:rPr>
                <w:color w:val="000000"/>
                <w:sz w:val="20"/>
                <w:szCs w:val="20"/>
              </w:rPr>
            </w:pPr>
            <w:r>
              <w:rPr>
                <w:color w:val="000000"/>
                <w:sz w:val="20"/>
                <w:szCs w:val="20"/>
              </w:rPr>
              <w:t>-0.101</w:t>
            </w:r>
          </w:p>
        </w:tc>
        <w:tc>
          <w:tcPr>
            <w:tcW w:w="1307" w:type="dxa"/>
            <w:vAlign w:val="bottom"/>
          </w:tcPr>
          <w:p w14:paraId="0A748C24" w14:textId="762979E5" w:rsidR="00BD6396" w:rsidRPr="00B341C8" w:rsidRDefault="00BD6396" w:rsidP="00BD6396">
            <w:pPr>
              <w:jc w:val="right"/>
              <w:rPr>
                <w:color w:val="000000"/>
                <w:sz w:val="20"/>
                <w:szCs w:val="20"/>
              </w:rPr>
            </w:pPr>
            <w:r>
              <w:rPr>
                <w:color w:val="000000"/>
                <w:sz w:val="20"/>
                <w:szCs w:val="20"/>
              </w:rPr>
              <w:t>0.433</w:t>
            </w:r>
          </w:p>
        </w:tc>
      </w:tr>
      <w:tr w:rsidR="00BD6396" w:rsidRPr="00B341C8" w14:paraId="32816B72" w14:textId="77777777" w:rsidTr="00D8649E">
        <w:tc>
          <w:tcPr>
            <w:tcW w:w="2127" w:type="dxa"/>
          </w:tcPr>
          <w:p w14:paraId="57B7DF83" w14:textId="77777777" w:rsidR="00BD6396" w:rsidRPr="00B341C8" w:rsidRDefault="00BD6396" w:rsidP="00BD6396">
            <w:pPr>
              <w:jc w:val="both"/>
              <w:rPr>
                <w:color w:val="0D0D0D" w:themeColor="text1" w:themeTint="F2"/>
                <w:sz w:val="20"/>
                <w:szCs w:val="20"/>
              </w:rPr>
            </w:pPr>
          </w:p>
        </w:tc>
        <w:tc>
          <w:tcPr>
            <w:tcW w:w="1121" w:type="dxa"/>
            <w:vAlign w:val="bottom"/>
          </w:tcPr>
          <w:p w14:paraId="44068938" w14:textId="77777777" w:rsidR="00BD6396" w:rsidRPr="00B341C8" w:rsidRDefault="00BD6396" w:rsidP="00BD6396">
            <w:pPr>
              <w:jc w:val="right"/>
              <w:rPr>
                <w:color w:val="000000"/>
                <w:sz w:val="20"/>
                <w:szCs w:val="20"/>
              </w:rPr>
            </w:pPr>
          </w:p>
        </w:tc>
        <w:tc>
          <w:tcPr>
            <w:tcW w:w="1250" w:type="dxa"/>
            <w:vAlign w:val="bottom"/>
          </w:tcPr>
          <w:p w14:paraId="49CB0102" w14:textId="77777777" w:rsidR="00BD6396" w:rsidRPr="00B341C8" w:rsidRDefault="00BD6396" w:rsidP="00BD6396">
            <w:pPr>
              <w:jc w:val="right"/>
              <w:rPr>
                <w:color w:val="0D0D0D" w:themeColor="text1" w:themeTint="F2"/>
                <w:sz w:val="20"/>
                <w:szCs w:val="20"/>
              </w:rPr>
            </w:pPr>
          </w:p>
        </w:tc>
        <w:tc>
          <w:tcPr>
            <w:tcW w:w="1371" w:type="dxa"/>
            <w:vAlign w:val="bottom"/>
          </w:tcPr>
          <w:p w14:paraId="0BF29780" w14:textId="77777777" w:rsidR="00BD6396" w:rsidRPr="00B341C8" w:rsidRDefault="00BD6396" w:rsidP="00BD6396">
            <w:pPr>
              <w:jc w:val="right"/>
              <w:rPr>
                <w:color w:val="0D0D0D" w:themeColor="text1" w:themeTint="F2"/>
                <w:sz w:val="20"/>
                <w:szCs w:val="20"/>
              </w:rPr>
            </w:pPr>
          </w:p>
        </w:tc>
        <w:tc>
          <w:tcPr>
            <w:tcW w:w="1361" w:type="dxa"/>
            <w:vAlign w:val="bottom"/>
          </w:tcPr>
          <w:p w14:paraId="74AAC0F2" w14:textId="77777777" w:rsidR="00BD6396" w:rsidRPr="00B341C8" w:rsidRDefault="00BD6396" w:rsidP="00BD6396">
            <w:pPr>
              <w:jc w:val="right"/>
              <w:rPr>
                <w:color w:val="0D0D0D" w:themeColor="text1" w:themeTint="F2"/>
                <w:sz w:val="20"/>
                <w:szCs w:val="20"/>
              </w:rPr>
            </w:pPr>
          </w:p>
        </w:tc>
        <w:tc>
          <w:tcPr>
            <w:tcW w:w="1307" w:type="dxa"/>
            <w:vAlign w:val="bottom"/>
          </w:tcPr>
          <w:p w14:paraId="55B8EDA3" w14:textId="77777777" w:rsidR="00BD6396" w:rsidRPr="00B341C8" w:rsidRDefault="00BD6396" w:rsidP="00BD6396">
            <w:pPr>
              <w:jc w:val="right"/>
              <w:rPr>
                <w:color w:val="000000"/>
                <w:sz w:val="20"/>
                <w:szCs w:val="20"/>
              </w:rPr>
            </w:pPr>
          </w:p>
        </w:tc>
      </w:tr>
      <w:tr w:rsidR="00BD6396" w:rsidRPr="00B341C8" w14:paraId="41800CF1" w14:textId="77777777" w:rsidTr="00D8649E">
        <w:tc>
          <w:tcPr>
            <w:tcW w:w="2127" w:type="dxa"/>
          </w:tcPr>
          <w:p w14:paraId="2A03B71A" w14:textId="77777777" w:rsidR="00BD6396" w:rsidRPr="00B341C8" w:rsidRDefault="00BD6396" w:rsidP="00BD639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B942D3F" w14:textId="2B48F8AF" w:rsidR="00BD6396" w:rsidRPr="00B341C8" w:rsidRDefault="00BD6396" w:rsidP="00BD6396">
            <w:pPr>
              <w:jc w:val="right"/>
              <w:rPr>
                <w:color w:val="0D0D0D" w:themeColor="text1" w:themeTint="F2"/>
                <w:sz w:val="20"/>
                <w:szCs w:val="20"/>
              </w:rPr>
            </w:pPr>
            <w:r>
              <w:rPr>
                <w:color w:val="000000"/>
                <w:sz w:val="20"/>
                <w:szCs w:val="20"/>
              </w:rPr>
              <w:t>4.671</w:t>
            </w:r>
          </w:p>
        </w:tc>
        <w:tc>
          <w:tcPr>
            <w:tcW w:w="1250" w:type="dxa"/>
            <w:vAlign w:val="bottom"/>
          </w:tcPr>
          <w:p w14:paraId="2E98AAB2" w14:textId="267B0A97" w:rsidR="00BD6396" w:rsidRPr="00B341C8" w:rsidRDefault="00BD6396" w:rsidP="00BD6396">
            <w:pPr>
              <w:jc w:val="right"/>
              <w:rPr>
                <w:color w:val="0D0D0D" w:themeColor="text1" w:themeTint="F2"/>
                <w:sz w:val="20"/>
                <w:szCs w:val="20"/>
              </w:rPr>
            </w:pPr>
            <w:r>
              <w:rPr>
                <w:color w:val="000000"/>
                <w:sz w:val="20"/>
                <w:szCs w:val="20"/>
              </w:rPr>
              <w:t>1.216</w:t>
            </w:r>
          </w:p>
        </w:tc>
        <w:tc>
          <w:tcPr>
            <w:tcW w:w="1371" w:type="dxa"/>
            <w:vAlign w:val="bottom"/>
          </w:tcPr>
          <w:p w14:paraId="31D93C37" w14:textId="0387ABDE" w:rsidR="00BD6396" w:rsidRPr="00B341C8" w:rsidRDefault="00BD6396" w:rsidP="00BD6396">
            <w:pPr>
              <w:jc w:val="right"/>
              <w:rPr>
                <w:color w:val="0D0D0D" w:themeColor="text1" w:themeTint="F2"/>
                <w:sz w:val="20"/>
                <w:szCs w:val="20"/>
              </w:rPr>
            </w:pPr>
            <w:r>
              <w:rPr>
                <w:color w:val="000000"/>
                <w:sz w:val="20"/>
                <w:szCs w:val="20"/>
              </w:rPr>
              <w:t>0.0001</w:t>
            </w:r>
          </w:p>
        </w:tc>
        <w:tc>
          <w:tcPr>
            <w:tcW w:w="1361" w:type="dxa"/>
            <w:vAlign w:val="bottom"/>
          </w:tcPr>
          <w:p w14:paraId="75E7E3BE" w14:textId="7A29B012" w:rsidR="00BD6396" w:rsidRPr="00B341C8" w:rsidRDefault="00BD6396" w:rsidP="00BD6396">
            <w:pPr>
              <w:jc w:val="right"/>
              <w:rPr>
                <w:color w:val="0D0D0D" w:themeColor="text1" w:themeTint="F2"/>
                <w:sz w:val="20"/>
                <w:szCs w:val="20"/>
              </w:rPr>
            </w:pPr>
            <w:r>
              <w:rPr>
                <w:color w:val="000000"/>
                <w:sz w:val="20"/>
                <w:szCs w:val="20"/>
              </w:rPr>
              <w:t>2.259</w:t>
            </w:r>
          </w:p>
        </w:tc>
        <w:tc>
          <w:tcPr>
            <w:tcW w:w="1307" w:type="dxa"/>
            <w:vAlign w:val="bottom"/>
          </w:tcPr>
          <w:p w14:paraId="5C18E117" w14:textId="42313005" w:rsidR="00BD6396" w:rsidRPr="00B341C8" w:rsidRDefault="00BD6396" w:rsidP="00BD6396">
            <w:pPr>
              <w:jc w:val="right"/>
              <w:rPr>
                <w:color w:val="000000"/>
                <w:sz w:val="20"/>
                <w:szCs w:val="20"/>
              </w:rPr>
            </w:pPr>
            <w:r>
              <w:rPr>
                <w:color w:val="000000"/>
                <w:sz w:val="20"/>
                <w:szCs w:val="20"/>
              </w:rPr>
              <w:t>7.083</w:t>
            </w:r>
          </w:p>
        </w:tc>
      </w:tr>
      <w:tr w:rsidR="00346802" w:rsidRPr="00B341C8" w14:paraId="005722AB" w14:textId="77777777" w:rsidTr="00D8649E">
        <w:tc>
          <w:tcPr>
            <w:tcW w:w="2127" w:type="dxa"/>
          </w:tcPr>
          <w:p w14:paraId="687D4E5E"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A345DAB" w14:textId="77777777" w:rsidR="00346802" w:rsidRPr="00B341C8" w:rsidRDefault="00346802" w:rsidP="00F56BD8">
            <w:pPr>
              <w:jc w:val="both"/>
              <w:rPr>
                <w:color w:val="0D0D0D" w:themeColor="text1" w:themeTint="F2"/>
                <w:sz w:val="20"/>
                <w:szCs w:val="20"/>
              </w:rPr>
            </w:pPr>
          </w:p>
        </w:tc>
        <w:tc>
          <w:tcPr>
            <w:tcW w:w="1250" w:type="dxa"/>
          </w:tcPr>
          <w:p w14:paraId="35FA23B7" w14:textId="77777777" w:rsidR="00346802" w:rsidRPr="00B341C8" w:rsidRDefault="00346802" w:rsidP="00F56BD8">
            <w:pPr>
              <w:jc w:val="both"/>
              <w:rPr>
                <w:color w:val="0D0D0D" w:themeColor="text1" w:themeTint="F2"/>
                <w:sz w:val="20"/>
                <w:szCs w:val="20"/>
              </w:rPr>
            </w:pPr>
          </w:p>
        </w:tc>
        <w:tc>
          <w:tcPr>
            <w:tcW w:w="1371" w:type="dxa"/>
          </w:tcPr>
          <w:p w14:paraId="5838FEF7" w14:textId="77777777" w:rsidR="00346802" w:rsidRPr="00B341C8" w:rsidRDefault="00346802" w:rsidP="00F56BD8">
            <w:pPr>
              <w:jc w:val="both"/>
              <w:rPr>
                <w:color w:val="0D0D0D" w:themeColor="text1" w:themeTint="F2"/>
                <w:sz w:val="20"/>
                <w:szCs w:val="20"/>
              </w:rPr>
            </w:pPr>
          </w:p>
        </w:tc>
        <w:tc>
          <w:tcPr>
            <w:tcW w:w="1361" w:type="dxa"/>
          </w:tcPr>
          <w:p w14:paraId="1D9A419E" w14:textId="77777777" w:rsidR="00346802" w:rsidRPr="00B341C8" w:rsidRDefault="00346802" w:rsidP="00F56BD8">
            <w:pPr>
              <w:jc w:val="right"/>
              <w:rPr>
                <w:color w:val="0D0D0D" w:themeColor="text1" w:themeTint="F2"/>
                <w:sz w:val="20"/>
                <w:szCs w:val="20"/>
              </w:rPr>
            </w:pPr>
          </w:p>
        </w:tc>
        <w:tc>
          <w:tcPr>
            <w:tcW w:w="1307" w:type="dxa"/>
          </w:tcPr>
          <w:p w14:paraId="41D415DA" w14:textId="2C8F791E"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0.1</w:t>
            </w:r>
            <w:r w:rsidR="00BD6396">
              <w:rPr>
                <w:color w:val="0D0D0D" w:themeColor="text1" w:themeTint="F2"/>
                <w:sz w:val="20"/>
                <w:szCs w:val="20"/>
              </w:rPr>
              <w:t>83</w:t>
            </w:r>
          </w:p>
        </w:tc>
      </w:tr>
      <w:tr w:rsidR="00346802" w:rsidRPr="00B341C8" w14:paraId="02361454" w14:textId="77777777" w:rsidTr="00D8649E">
        <w:tc>
          <w:tcPr>
            <w:tcW w:w="2127" w:type="dxa"/>
          </w:tcPr>
          <w:p w14:paraId="29D99EC3"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CAC71DD" w14:textId="77777777" w:rsidR="00346802" w:rsidRPr="00B341C8" w:rsidRDefault="00346802" w:rsidP="00F56BD8">
            <w:pPr>
              <w:jc w:val="both"/>
              <w:rPr>
                <w:color w:val="0D0D0D" w:themeColor="text1" w:themeTint="F2"/>
                <w:sz w:val="20"/>
                <w:szCs w:val="20"/>
              </w:rPr>
            </w:pPr>
          </w:p>
        </w:tc>
        <w:tc>
          <w:tcPr>
            <w:tcW w:w="1250" w:type="dxa"/>
          </w:tcPr>
          <w:p w14:paraId="1E98F70A" w14:textId="77777777" w:rsidR="00346802" w:rsidRPr="00B341C8" w:rsidRDefault="00346802" w:rsidP="00F56BD8">
            <w:pPr>
              <w:jc w:val="both"/>
              <w:rPr>
                <w:color w:val="0D0D0D" w:themeColor="text1" w:themeTint="F2"/>
                <w:sz w:val="20"/>
                <w:szCs w:val="20"/>
              </w:rPr>
            </w:pPr>
          </w:p>
        </w:tc>
        <w:tc>
          <w:tcPr>
            <w:tcW w:w="1371" w:type="dxa"/>
          </w:tcPr>
          <w:p w14:paraId="6D4A069C" w14:textId="77777777" w:rsidR="00346802" w:rsidRPr="00B341C8" w:rsidRDefault="00346802" w:rsidP="00F56BD8">
            <w:pPr>
              <w:jc w:val="both"/>
              <w:rPr>
                <w:color w:val="0D0D0D" w:themeColor="text1" w:themeTint="F2"/>
                <w:sz w:val="20"/>
                <w:szCs w:val="20"/>
              </w:rPr>
            </w:pPr>
          </w:p>
        </w:tc>
        <w:tc>
          <w:tcPr>
            <w:tcW w:w="1361" w:type="dxa"/>
          </w:tcPr>
          <w:p w14:paraId="4BEC6F8E" w14:textId="77777777" w:rsidR="00346802" w:rsidRPr="00B341C8" w:rsidRDefault="00346802" w:rsidP="00F56BD8">
            <w:pPr>
              <w:jc w:val="right"/>
              <w:rPr>
                <w:color w:val="0D0D0D" w:themeColor="text1" w:themeTint="F2"/>
                <w:sz w:val="20"/>
                <w:szCs w:val="20"/>
              </w:rPr>
            </w:pPr>
          </w:p>
        </w:tc>
        <w:tc>
          <w:tcPr>
            <w:tcW w:w="1307" w:type="dxa"/>
          </w:tcPr>
          <w:p w14:paraId="48806F2E" w14:textId="77777777"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111</w:t>
            </w:r>
          </w:p>
        </w:tc>
      </w:tr>
      <w:tr w:rsidR="00346802" w:rsidRPr="00B341C8" w14:paraId="66113CED" w14:textId="77777777" w:rsidTr="00D8649E">
        <w:tc>
          <w:tcPr>
            <w:tcW w:w="2127" w:type="dxa"/>
          </w:tcPr>
          <w:p w14:paraId="6FB67B1B" w14:textId="77777777" w:rsidR="00346802" w:rsidRPr="00B341C8" w:rsidRDefault="00346802" w:rsidP="00F56BD8">
            <w:pPr>
              <w:jc w:val="both"/>
              <w:rPr>
                <w:color w:val="0D0D0D" w:themeColor="text1" w:themeTint="F2"/>
                <w:sz w:val="20"/>
                <w:szCs w:val="20"/>
              </w:rPr>
            </w:pPr>
          </w:p>
        </w:tc>
        <w:tc>
          <w:tcPr>
            <w:tcW w:w="1121" w:type="dxa"/>
          </w:tcPr>
          <w:p w14:paraId="469DBB8A" w14:textId="77777777" w:rsidR="00346802" w:rsidRPr="00B341C8" w:rsidRDefault="00346802" w:rsidP="00F56BD8">
            <w:pPr>
              <w:jc w:val="both"/>
              <w:rPr>
                <w:color w:val="0D0D0D" w:themeColor="text1" w:themeTint="F2"/>
                <w:sz w:val="20"/>
                <w:szCs w:val="20"/>
              </w:rPr>
            </w:pPr>
          </w:p>
        </w:tc>
        <w:tc>
          <w:tcPr>
            <w:tcW w:w="1250" w:type="dxa"/>
          </w:tcPr>
          <w:p w14:paraId="2C3069F0" w14:textId="77777777" w:rsidR="00346802" w:rsidRPr="00B341C8" w:rsidRDefault="00346802" w:rsidP="00F56BD8">
            <w:pPr>
              <w:jc w:val="both"/>
              <w:rPr>
                <w:color w:val="0D0D0D" w:themeColor="text1" w:themeTint="F2"/>
                <w:sz w:val="20"/>
                <w:szCs w:val="20"/>
              </w:rPr>
            </w:pPr>
          </w:p>
        </w:tc>
        <w:tc>
          <w:tcPr>
            <w:tcW w:w="1371" w:type="dxa"/>
          </w:tcPr>
          <w:p w14:paraId="585CD6A1" w14:textId="77777777" w:rsidR="00346802" w:rsidRPr="00B341C8" w:rsidRDefault="00346802" w:rsidP="00F56BD8">
            <w:pPr>
              <w:jc w:val="both"/>
              <w:rPr>
                <w:color w:val="0D0D0D" w:themeColor="text1" w:themeTint="F2"/>
                <w:sz w:val="20"/>
                <w:szCs w:val="20"/>
              </w:rPr>
            </w:pPr>
          </w:p>
        </w:tc>
        <w:tc>
          <w:tcPr>
            <w:tcW w:w="1361" w:type="dxa"/>
          </w:tcPr>
          <w:p w14:paraId="7CA2D266" w14:textId="77777777" w:rsidR="00346802" w:rsidRPr="00B341C8" w:rsidRDefault="00346802" w:rsidP="00F56BD8">
            <w:pPr>
              <w:jc w:val="right"/>
              <w:rPr>
                <w:color w:val="0D0D0D" w:themeColor="text1" w:themeTint="F2"/>
                <w:sz w:val="20"/>
                <w:szCs w:val="20"/>
              </w:rPr>
            </w:pPr>
          </w:p>
        </w:tc>
        <w:tc>
          <w:tcPr>
            <w:tcW w:w="1307" w:type="dxa"/>
          </w:tcPr>
          <w:p w14:paraId="0D6E932F" w14:textId="77777777" w:rsidR="00346802" w:rsidRPr="00B341C8" w:rsidRDefault="00346802" w:rsidP="00F56BD8">
            <w:pPr>
              <w:jc w:val="right"/>
              <w:rPr>
                <w:color w:val="0D0D0D" w:themeColor="text1" w:themeTint="F2"/>
                <w:sz w:val="20"/>
                <w:szCs w:val="20"/>
              </w:rPr>
            </w:pPr>
          </w:p>
        </w:tc>
      </w:tr>
    </w:tbl>
    <w:p w14:paraId="22C67BE8" w14:textId="77777777" w:rsidR="0058215F" w:rsidRDefault="00346802"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338C397D"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3E5B3B8C" w14:textId="258651D2" w:rsidR="00346802" w:rsidRDefault="00346802" w:rsidP="0058215F">
      <w:pPr>
        <w:jc w:val="both"/>
        <w:rPr>
          <w:color w:val="0D0D0D" w:themeColor="text1" w:themeTint="F2"/>
          <w:sz w:val="20"/>
          <w:szCs w:val="20"/>
        </w:rPr>
      </w:pPr>
    </w:p>
    <w:p w14:paraId="688464EB" w14:textId="3A2087C1" w:rsidR="00346802" w:rsidRDefault="00346802" w:rsidP="00F56BD8">
      <w:pPr>
        <w:jc w:val="both"/>
        <w:rPr>
          <w:color w:val="0D0D0D" w:themeColor="text1" w:themeTint="F2"/>
          <w:sz w:val="20"/>
          <w:szCs w:val="20"/>
        </w:rPr>
      </w:pPr>
    </w:p>
    <w:p w14:paraId="0D04BEAC" w14:textId="0A1391DF" w:rsidR="00346802" w:rsidRDefault="00346802" w:rsidP="00F56BD8">
      <w:pPr>
        <w:jc w:val="both"/>
        <w:rPr>
          <w:color w:val="0D0D0D" w:themeColor="text1" w:themeTint="F2"/>
          <w:sz w:val="20"/>
          <w:szCs w:val="20"/>
        </w:rPr>
      </w:pPr>
    </w:p>
    <w:p w14:paraId="2BCFD322" w14:textId="5EE37EE4" w:rsidR="00346802" w:rsidRDefault="00346802" w:rsidP="00F56BD8">
      <w:pPr>
        <w:jc w:val="both"/>
        <w:rPr>
          <w:color w:val="0D0D0D" w:themeColor="text1" w:themeTint="F2"/>
          <w:sz w:val="20"/>
          <w:szCs w:val="20"/>
        </w:rPr>
      </w:pPr>
    </w:p>
    <w:p w14:paraId="5887CBDD" w14:textId="6CA4D1B9" w:rsidR="00346802" w:rsidRDefault="00346802" w:rsidP="00F56BD8">
      <w:pPr>
        <w:jc w:val="both"/>
        <w:rPr>
          <w:color w:val="0D0D0D" w:themeColor="text1" w:themeTint="F2"/>
          <w:sz w:val="20"/>
          <w:szCs w:val="20"/>
        </w:rPr>
      </w:pPr>
    </w:p>
    <w:p w14:paraId="0A0E8A64" w14:textId="6ADFCC42" w:rsidR="00346802" w:rsidRDefault="00346802" w:rsidP="00F56BD8">
      <w:pPr>
        <w:jc w:val="both"/>
        <w:rPr>
          <w:color w:val="0D0D0D" w:themeColor="text1" w:themeTint="F2"/>
          <w:sz w:val="20"/>
          <w:szCs w:val="20"/>
        </w:rPr>
      </w:pPr>
    </w:p>
    <w:p w14:paraId="26ABE714" w14:textId="2BCCC1B5" w:rsidR="00346802" w:rsidRDefault="00346802" w:rsidP="00F56BD8">
      <w:pPr>
        <w:jc w:val="both"/>
        <w:rPr>
          <w:color w:val="0D0D0D" w:themeColor="text1" w:themeTint="F2"/>
          <w:sz w:val="20"/>
          <w:szCs w:val="20"/>
        </w:rPr>
      </w:pPr>
    </w:p>
    <w:p w14:paraId="6930159E" w14:textId="74BA3892" w:rsidR="00346802" w:rsidRDefault="00346802" w:rsidP="00F56BD8">
      <w:pPr>
        <w:jc w:val="both"/>
        <w:rPr>
          <w:color w:val="0D0D0D" w:themeColor="text1" w:themeTint="F2"/>
          <w:sz w:val="20"/>
          <w:szCs w:val="20"/>
        </w:rPr>
      </w:pPr>
    </w:p>
    <w:p w14:paraId="271921A4" w14:textId="0A2C59F0" w:rsidR="00346802" w:rsidRDefault="00346802" w:rsidP="00F56BD8">
      <w:pPr>
        <w:jc w:val="both"/>
        <w:rPr>
          <w:color w:val="0D0D0D" w:themeColor="text1" w:themeTint="F2"/>
          <w:sz w:val="20"/>
          <w:szCs w:val="20"/>
        </w:rPr>
      </w:pPr>
    </w:p>
    <w:p w14:paraId="6282F8FE" w14:textId="559719F0" w:rsidR="00346802" w:rsidRDefault="00346802" w:rsidP="00F56BD8">
      <w:pPr>
        <w:jc w:val="both"/>
        <w:rPr>
          <w:color w:val="0D0D0D" w:themeColor="text1" w:themeTint="F2"/>
          <w:sz w:val="20"/>
          <w:szCs w:val="20"/>
        </w:rPr>
      </w:pPr>
    </w:p>
    <w:p w14:paraId="20CAFB15" w14:textId="260F27E0" w:rsidR="00346802" w:rsidRDefault="00346802" w:rsidP="00F56BD8">
      <w:pPr>
        <w:jc w:val="both"/>
        <w:rPr>
          <w:color w:val="0D0D0D" w:themeColor="text1" w:themeTint="F2"/>
          <w:sz w:val="20"/>
          <w:szCs w:val="20"/>
        </w:rPr>
      </w:pPr>
    </w:p>
    <w:p w14:paraId="2E798EA6" w14:textId="08623AB8" w:rsidR="00346802" w:rsidRDefault="00346802" w:rsidP="00F56BD8">
      <w:pPr>
        <w:jc w:val="both"/>
        <w:rPr>
          <w:color w:val="0D0D0D" w:themeColor="text1" w:themeTint="F2"/>
          <w:sz w:val="20"/>
          <w:szCs w:val="20"/>
        </w:rPr>
      </w:pPr>
    </w:p>
    <w:p w14:paraId="3B73521A" w14:textId="52217E32" w:rsidR="00346802" w:rsidRDefault="00346802" w:rsidP="00F56BD8">
      <w:pPr>
        <w:jc w:val="both"/>
        <w:rPr>
          <w:color w:val="0D0D0D" w:themeColor="text1" w:themeTint="F2"/>
          <w:sz w:val="20"/>
          <w:szCs w:val="20"/>
        </w:rPr>
      </w:pPr>
    </w:p>
    <w:p w14:paraId="69F31A54" w14:textId="2E460460" w:rsidR="00346802" w:rsidRDefault="00346802" w:rsidP="00F56BD8">
      <w:pPr>
        <w:jc w:val="both"/>
        <w:rPr>
          <w:color w:val="0D0D0D" w:themeColor="text1" w:themeTint="F2"/>
          <w:sz w:val="20"/>
          <w:szCs w:val="20"/>
        </w:rPr>
      </w:pPr>
    </w:p>
    <w:p w14:paraId="4F229404" w14:textId="7C953FAE" w:rsidR="00346802" w:rsidRDefault="00346802" w:rsidP="00F56BD8">
      <w:pPr>
        <w:jc w:val="both"/>
        <w:rPr>
          <w:color w:val="0D0D0D" w:themeColor="text1" w:themeTint="F2"/>
          <w:sz w:val="20"/>
          <w:szCs w:val="20"/>
        </w:rPr>
      </w:pPr>
    </w:p>
    <w:p w14:paraId="04B8FB70" w14:textId="4792A9AA" w:rsidR="00346802" w:rsidRDefault="00346802" w:rsidP="00F56BD8">
      <w:pPr>
        <w:jc w:val="both"/>
        <w:rPr>
          <w:color w:val="0D0D0D" w:themeColor="text1" w:themeTint="F2"/>
          <w:sz w:val="20"/>
          <w:szCs w:val="20"/>
        </w:rPr>
      </w:pPr>
    </w:p>
    <w:p w14:paraId="6083BE84" w14:textId="3930AD0A" w:rsidR="00346802" w:rsidRDefault="00346802" w:rsidP="00F56BD8">
      <w:pPr>
        <w:jc w:val="both"/>
        <w:rPr>
          <w:color w:val="0D0D0D" w:themeColor="text1" w:themeTint="F2"/>
          <w:sz w:val="20"/>
          <w:szCs w:val="20"/>
        </w:rPr>
      </w:pPr>
    </w:p>
    <w:p w14:paraId="1B6B1F5E" w14:textId="3E98B9AA" w:rsidR="00346802" w:rsidRDefault="00346802" w:rsidP="00F56BD8">
      <w:pPr>
        <w:jc w:val="both"/>
        <w:rPr>
          <w:color w:val="0D0D0D" w:themeColor="text1" w:themeTint="F2"/>
          <w:sz w:val="20"/>
          <w:szCs w:val="20"/>
        </w:rPr>
      </w:pPr>
    </w:p>
    <w:p w14:paraId="04177F29" w14:textId="1475F78D" w:rsidR="00346802" w:rsidRDefault="00346802" w:rsidP="00F56BD8">
      <w:pPr>
        <w:jc w:val="both"/>
        <w:rPr>
          <w:color w:val="0D0D0D" w:themeColor="text1" w:themeTint="F2"/>
          <w:sz w:val="20"/>
          <w:szCs w:val="20"/>
        </w:rPr>
      </w:pPr>
    </w:p>
    <w:p w14:paraId="0CA6A3C8" w14:textId="2CFD9DDD" w:rsidR="00346802" w:rsidRDefault="00346802" w:rsidP="00F56BD8">
      <w:pPr>
        <w:jc w:val="both"/>
        <w:rPr>
          <w:color w:val="0D0D0D" w:themeColor="text1" w:themeTint="F2"/>
          <w:sz w:val="20"/>
          <w:szCs w:val="20"/>
        </w:rPr>
      </w:pPr>
    </w:p>
    <w:p w14:paraId="189DE015" w14:textId="77777777" w:rsidR="0058215F" w:rsidRDefault="0058215F" w:rsidP="00F56BD8">
      <w:pPr>
        <w:jc w:val="both"/>
        <w:rPr>
          <w:color w:val="0D0D0D" w:themeColor="text1" w:themeTint="F2"/>
          <w:sz w:val="20"/>
          <w:szCs w:val="20"/>
        </w:rPr>
      </w:pPr>
    </w:p>
    <w:p w14:paraId="2E6608C3" w14:textId="77777777" w:rsidR="00346802" w:rsidRPr="00B341C8" w:rsidRDefault="00346802" w:rsidP="00F56BD8">
      <w:pPr>
        <w:jc w:val="both"/>
        <w:rPr>
          <w:color w:val="0D0D0D" w:themeColor="text1" w:themeTint="F2"/>
          <w:sz w:val="20"/>
          <w:szCs w:val="20"/>
        </w:rPr>
      </w:pPr>
    </w:p>
    <w:p w14:paraId="4D1EE058" w14:textId="1E962CF1" w:rsidR="00346802" w:rsidRDefault="00346802" w:rsidP="00F56BD8">
      <w:pPr>
        <w:rPr>
          <w:sz w:val="20"/>
          <w:szCs w:val="20"/>
        </w:rPr>
      </w:pPr>
    </w:p>
    <w:p w14:paraId="5AA01B3F" w14:textId="765627DA" w:rsidR="00191BD5" w:rsidRPr="00B341C8" w:rsidRDefault="00191BD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A220B">
        <w:rPr>
          <w:color w:val="0D0D0D" w:themeColor="text1" w:themeTint="F2"/>
          <w:sz w:val="20"/>
          <w:szCs w:val="20"/>
          <w:u w:val="single"/>
        </w:rPr>
        <w:t>66</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Correlations between network diameter</w:t>
      </w:r>
    </w:p>
    <w:p w14:paraId="4B422663" w14:textId="1266B5B7" w:rsidR="00191BD5" w:rsidRPr="00B341C8" w:rsidRDefault="00191BD5" w:rsidP="00F56BD8">
      <w:pPr>
        <w:jc w:val="both"/>
        <w:rPr>
          <w:color w:val="0D0D0D" w:themeColor="text1" w:themeTint="F2"/>
          <w:sz w:val="20"/>
          <w:szCs w:val="20"/>
        </w:rPr>
      </w:pPr>
      <w:r w:rsidRPr="00B341C8">
        <w:rPr>
          <w:color w:val="0D0D0D" w:themeColor="text1" w:themeTint="F2"/>
          <w:sz w:val="20"/>
          <w:szCs w:val="20"/>
        </w:rPr>
        <w:t xml:space="preserve">and </w:t>
      </w:r>
      <w:r w:rsidR="00FE0B1F" w:rsidRPr="00B341C8">
        <w:rPr>
          <w:color w:val="0D0D0D" w:themeColor="text1" w:themeTint="F2"/>
          <w:sz w:val="20"/>
          <w:szCs w:val="20"/>
        </w:rPr>
        <w:t>issue sophistication</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191BD5" w:rsidRPr="00B341C8" w14:paraId="20A5D7AC" w14:textId="77777777" w:rsidTr="00FE0B1F">
        <w:tc>
          <w:tcPr>
            <w:tcW w:w="2127" w:type="dxa"/>
          </w:tcPr>
          <w:p w14:paraId="43C79063" w14:textId="77777777" w:rsidR="00191BD5" w:rsidRPr="00B341C8" w:rsidRDefault="00191B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9FAF96F"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C3FFE81"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E1352EA"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6608964"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0838584"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191BD5" w:rsidRPr="00B341C8" w14:paraId="01CF36E6" w14:textId="77777777" w:rsidTr="00FE0B1F">
        <w:tc>
          <w:tcPr>
            <w:tcW w:w="2127" w:type="dxa"/>
          </w:tcPr>
          <w:p w14:paraId="154F963D" w14:textId="77777777" w:rsidR="00191BD5" w:rsidRPr="00B341C8" w:rsidRDefault="00191BD5" w:rsidP="00F56BD8">
            <w:pPr>
              <w:jc w:val="both"/>
              <w:rPr>
                <w:color w:val="0D0D0D" w:themeColor="text1" w:themeTint="F2"/>
                <w:sz w:val="20"/>
                <w:szCs w:val="20"/>
              </w:rPr>
            </w:pPr>
          </w:p>
        </w:tc>
        <w:tc>
          <w:tcPr>
            <w:tcW w:w="1121" w:type="dxa"/>
            <w:vAlign w:val="bottom"/>
          </w:tcPr>
          <w:p w14:paraId="294350D8" w14:textId="77777777" w:rsidR="00191BD5" w:rsidRPr="00B341C8" w:rsidRDefault="00191BD5" w:rsidP="00F56BD8">
            <w:pPr>
              <w:jc w:val="both"/>
              <w:rPr>
                <w:color w:val="000000"/>
                <w:sz w:val="20"/>
                <w:szCs w:val="20"/>
              </w:rPr>
            </w:pPr>
          </w:p>
        </w:tc>
        <w:tc>
          <w:tcPr>
            <w:tcW w:w="1250" w:type="dxa"/>
            <w:vAlign w:val="bottom"/>
          </w:tcPr>
          <w:p w14:paraId="1681282B" w14:textId="77777777" w:rsidR="00191BD5" w:rsidRPr="00B341C8" w:rsidRDefault="00191BD5" w:rsidP="00F56BD8">
            <w:pPr>
              <w:jc w:val="both"/>
              <w:rPr>
                <w:color w:val="000000"/>
                <w:sz w:val="20"/>
                <w:szCs w:val="20"/>
              </w:rPr>
            </w:pPr>
          </w:p>
        </w:tc>
        <w:tc>
          <w:tcPr>
            <w:tcW w:w="1371" w:type="dxa"/>
            <w:vAlign w:val="bottom"/>
          </w:tcPr>
          <w:p w14:paraId="73EEA7D9" w14:textId="77777777" w:rsidR="00191BD5" w:rsidRPr="00B341C8" w:rsidRDefault="00191BD5" w:rsidP="00F56BD8">
            <w:pPr>
              <w:jc w:val="both"/>
              <w:rPr>
                <w:color w:val="000000"/>
                <w:sz w:val="20"/>
                <w:szCs w:val="20"/>
              </w:rPr>
            </w:pPr>
          </w:p>
        </w:tc>
        <w:tc>
          <w:tcPr>
            <w:tcW w:w="1361" w:type="dxa"/>
            <w:vAlign w:val="bottom"/>
          </w:tcPr>
          <w:p w14:paraId="25AA32CF" w14:textId="77777777" w:rsidR="00191BD5" w:rsidRPr="00B341C8" w:rsidRDefault="00191BD5" w:rsidP="00F56BD8">
            <w:pPr>
              <w:jc w:val="both"/>
              <w:rPr>
                <w:color w:val="000000"/>
                <w:sz w:val="20"/>
                <w:szCs w:val="20"/>
              </w:rPr>
            </w:pPr>
          </w:p>
        </w:tc>
        <w:tc>
          <w:tcPr>
            <w:tcW w:w="1307" w:type="dxa"/>
            <w:vAlign w:val="bottom"/>
          </w:tcPr>
          <w:p w14:paraId="0D6BF629" w14:textId="77777777" w:rsidR="00191BD5" w:rsidRPr="00B341C8" w:rsidRDefault="00191BD5" w:rsidP="00F56BD8">
            <w:pPr>
              <w:jc w:val="both"/>
              <w:rPr>
                <w:color w:val="000000"/>
                <w:sz w:val="20"/>
                <w:szCs w:val="20"/>
              </w:rPr>
            </w:pPr>
          </w:p>
        </w:tc>
      </w:tr>
      <w:tr w:rsidR="00BD6396" w:rsidRPr="00B341C8" w14:paraId="481C6415" w14:textId="77777777" w:rsidTr="00FE0B1F">
        <w:tc>
          <w:tcPr>
            <w:tcW w:w="2127" w:type="dxa"/>
          </w:tcPr>
          <w:p w14:paraId="0579CB48"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Diameter</w:t>
            </w:r>
          </w:p>
        </w:tc>
        <w:tc>
          <w:tcPr>
            <w:tcW w:w="1121" w:type="dxa"/>
            <w:vAlign w:val="bottom"/>
          </w:tcPr>
          <w:p w14:paraId="2C7845B4" w14:textId="34C81495" w:rsidR="00BD6396" w:rsidRPr="00B341C8" w:rsidRDefault="00BD6396" w:rsidP="00BD6396">
            <w:pPr>
              <w:jc w:val="right"/>
              <w:rPr>
                <w:color w:val="0D0D0D" w:themeColor="text1" w:themeTint="F2"/>
                <w:sz w:val="20"/>
                <w:szCs w:val="20"/>
              </w:rPr>
            </w:pPr>
            <w:r>
              <w:rPr>
                <w:color w:val="000000"/>
                <w:sz w:val="20"/>
                <w:szCs w:val="20"/>
              </w:rPr>
              <w:t>0.084</w:t>
            </w:r>
          </w:p>
        </w:tc>
        <w:tc>
          <w:tcPr>
            <w:tcW w:w="1250" w:type="dxa"/>
            <w:vAlign w:val="bottom"/>
          </w:tcPr>
          <w:p w14:paraId="1D16CBDF" w14:textId="428EB3C2" w:rsidR="00BD6396" w:rsidRPr="00B341C8" w:rsidRDefault="00BD6396" w:rsidP="00BD6396">
            <w:pPr>
              <w:jc w:val="right"/>
              <w:rPr>
                <w:color w:val="0D0D0D" w:themeColor="text1" w:themeTint="F2"/>
                <w:sz w:val="20"/>
                <w:szCs w:val="20"/>
              </w:rPr>
            </w:pPr>
            <w:r>
              <w:rPr>
                <w:color w:val="000000"/>
                <w:sz w:val="20"/>
                <w:szCs w:val="20"/>
              </w:rPr>
              <w:t>0.171</w:t>
            </w:r>
          </w:p>
        </w:tc>
        <w:tc>
          <w:tcPr>
            <w:tcW w:w="1371" w:type="dxa"/>
            <w:vAlign w:val="bottom"/>
          </w:tcPr>
          <w:p w14:paraId="0E97EB2A" w14:textId="5C3F7414" w:rsidR="00BD6396" w:rsidRPr="00B341C8" w:rsidRDefault="00BD6396" w:rsidP="00BD6396">
            <w:pPr>
              <w:jc w:val="right"/>
              <w:rPr>
                <w:color w:val="0D0D0D" w:themeColor="text1" w:themeTint="F2"/>
                <w:sz w:val="20"/>
                <w:szCs w:val="20"/>
              </w:rPr>
            </w:pPr>
            <w:r>
              <w:rPr>
                <w:color w:val="000000"/>
                <w:sz w:val="20"/>
                <w:szCs w:val="20"/>
              </w:rPr>
              <w:t>0.625</w:t>
            </w:r>
          </w:p>
        </w:tc>
        <w:tc>
          <w:tcPr>
            <w:tcW w:w="1361" w:type="dxa"/>
            <w:vAlign w:val="bottom"/>
          </w:tcPr>
          <w:p w14:paraId="75256E7A" w14:textId="1E61B0C2" w:rsidR="00BD6396" w:rsidRPr="00B341C8" w:rsidRDefault="00BD6396" w:rsidP="00BD6396">
            <w:pPr>
              <w:jc w:val="right"/>
              <w:rPr>
                <w:color w:val="0D0D0D" w:themeColor="text1" w:themeTint="F2"/>
                <w:sz w:val="20"/>
                <w:szCs w:val="20"/>
              </w:rPr>
            </w:pPr>
            <w:r>
              <w:rPr>
                <w:color w:val="000000"/>
                <w:sz w:val="20"/>
                <w:szCs w:val="20"/>
              </w:rPr>
              <w:t>-0.255</w:t>
            </w:r>
          </w:p>
        </w:tc>
        <w:tc>
          <w:tcPr>
            <w:tcW w:w="1307" w:type="dxa"/>
            <w:vAlign w:val="bottom"/>
          </w:tcPr>
          <w:p w14:paraId="380C3A11" w14:textId="75E8E730" w:rsidR="00BD6396" w:rsidRPr="00B341C8" w:rsidRDefault="00BD6396" w:rsidP="00BD6396">
            <w:pPr>
              <w:jc w:val="right"/>
              <w:rPr>
                <w:color w:val="0D0D0D" w:themeColor="text1" w:themeTint="F2"/>
                <w:sz w:val="20"/>
                <w:szCs w:val="20"/>
              </w:rPr>
            </w:pPr>
            <w:r>
              <w:rPr>
                <w:color w:val="000000"/>
                <w:sz w:val="20"/>
                <w:szCs w:val="20"/>
              </w:rPr>
              <w:t>0.423</w:t>
            </w:r>
          </w:p>
        </w:tc>
      </w:tr>
      <w:tr w:rsidR="00BD6396" w:rsidRPr="00B341C8" w14:paraId="7379707D" w14:textId="77777777" w:rsidTr="00FE0B1F">
        <w:tc>
          <w:tcPr>
            <w:tcW w:w="2127" w:type="dxa"/>
          </w:tcPr>
          <w:p w14:paraId="04386588" w14:textId="77777777" w:rsidR="00BD6396" w:rsidRPr="00B341C8" w:rsidRDefault="00BD6396" w:rsidP="00BD6396">
            <w:pPr>
              <w:jc w:val="both"/>
              <w:rPr>
                <w:color w:val="0D0D0D" w:themeColor="text1" w:themeTint="F2"/>
                <w:sz w:val="20"/>
                <w:szCs w:val="20"/>
              </w:rPr>
            </w:pPr>
          </w:p>
        </w:tc>
        <w:tc>
          <w:tcPr>
            <w:tcW w:w="1121" w:type="dxa"/>
            <w:vAlign w:val="bottom"/>
          </w:tcPr>
          <w:p w14:paraId="029BB51A" w14:textId="77777777" w:rsidR="00BD6396" w:rsidRPr="00B341C8" w:rsidRDefault="00BD6396" w:rsidP="00BD6396">
            <w:pPr>
              <w:jc w:val="right"/>
              <w:rPr>
                <w:color w:val="000000"/>
                <w:sz w:val="20"/>
                <w:szCs w:val="20"/>
              </w:rPr>
            </w:pPr>
          </w:p>
        </w:tc>
        <w:tc>
          <w:tcPr>
            <w:tcW w:w="1250" w:type="dxa"/>
            <w:vAlign w:val="bottom"/>
          </w:tcPr>
          <w:p w14:paraId="2A7F5DBE" w14:textId="77777777" w:rsidR="00BD6396" w:rsidRPr="00B341C8" w:rsidRDefault="00BD6396" w:rsidP="00BD6396">
            <w:pPr>
              <w:jc w:val="right"/>
              <w:rPr>
                <w:color w:val="0D0D0D" w:themeColor="text1" w:themeTint="F2"/>
                <w:sz w:val="20"/>
                <w:szCs w:val="20"/>
              </w:rPr>
            </w:pPr>
          </w:p>
        </w:tc>
        <w:tc>
          <w:tcPr>
            <w:tcW w:w="1371" w:type="dxa"/>
            <w:vAlign w:val="bottom"/>
          </w:tcPr>
          <w:p w14:paraId="733C1DCF" w14:textId="77777777" w:rsidR="00BD6396" w:rsidRPr="00B341C8" w:rsidRDefault="00BD6396" w:rsidP="00BD6396">
            <w:pPr>
              <w:jc w:val="right"/>
              <w:rPr>
                <w:color w:val="0D0D0D" w:themeColor="text1" w:themeTint="F2"/>
                <w:sz w:val="20"/>
                <w:szCs w:val="20"/>
              </w:rPr>
            </w:pPr>
          </w:p>
        </w:tc>
        <w:tc>
          <w:tcPr>
            <w:tcW w:w="1361" w:type="dxa"/>
            <w:vAlign w:val="bottom"/>
          </w:tcPr>
          <w:p w14:paraId="64509298" w14:textId="77777777" w:rsidR="00BD6396" w:rsidRPr="00B341C8" w:rsidRDefault="00BD6396" w:rsidP="00BD6396">
            <w:pPr>
              <w:jc w:val="right"/>
              <w:rPr>
                <w:color w:val="0D0D0D" w:themeColor="text1" w:themeTint="F2"/>
                <w:sz w:val="20"/>
                <w:szCs w:val="20"/>
              </w:rPr>
            </w:pPr>
          </w:p>
        </w:tc>
        <w:tc>
          <w:tcPr>
            <w:tcW w:w="1307" w:type="dxa"/>
            <w:vAlign w:val="bottom"/>
          </w:tcPr>
          <w:p w14:paraId="0214CFED" w14:textId="77777777" w:rsidR="00BD6396" w:rsidRPr="00B341C8" w:rsidRDefault="00BD6396" w:rsidP="00BD6396">
            <w:pPr>
              <w:jc w:val="right"/>
              <w:rPr>
                <w:color w:val="000000"/>
                <w:sz w:val="20"/>
                <w:szCs w:val="20"/>
              </w:rPr>
            </w:pPr>
          </w:p>
        </w:tc>
      </w:tr>
      <w:tr w:rsidR="00BD6396" w:rsidRPr="00B341C8" w14:paraId="1BC1E1BF" w14:textId="77777777" w:rsidTr="00FE0B1F">
        <w:tc>
          <w:tcPr>
            <w:tcW w:w="2127" w:type="dxa"/>
          </w:tcPr>
          <w:p w14:paraId="14DD70DD" w14:textId="77777777" w:rsidR="00BD6396" w:rsidRPr="00B341C8" w:rsidRDefault="00BD6396" w:rsidP="00BD639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E3F85A9" w14:textId="5160035B" w:rsidR="00BD6396" w:rsidRPr="00B341C8" w:rsidRDefault="00BD6396" w:rsidP="00BD6396">
            <w:pPr>
              <w:jc w:val="right"/>
              <w:rPr>
                <w:color w:val="0D0D0D" w:themeColor="text1" w:themeTint="F2"/>
                <w:sz w:val="20"/>
                <w:szCs w:val="20"/>
              </w:rPr>
            </w:pPr>
            <w:r>
              <w:rPr>
                <w:color w:val="000000"/>
                <w:sz w:val="20"/>
                <w:szCs w:val="20"/>
              </w:rPr>
              <w:t>7.117</w:t>
            </w:r>
          </w:p>
        </w:tc>
        <w:tc>
          <w:tcPr>
            <w:tcW w:w="1250" w:type="dxa"/>
            <w:vAlign w:val="bottom"/>
          </w:tcPr>
          <w:p w14:paraId="35F760CA" w14:textId="69144198" w:rsidR="00BD6396" w:rsidRPr="00B341C8" w:rsidRDefault="00BD6396" w:rsidP="00BD6396">
            <w:pPr>
              <w:jc w:val="right"/>
              <w:rPr>
                <w:color w:val="0D0D0D" w:themeColor="text1" w:themeTint="F2"/>
                <w:sz w:val="20"/>
                <w:szCs w:val="20"/>
              </w:rPr>
            </w:pPr>
            <w:r>
              <w:rPr>
                <w:color w:val="000000"/>
                <w:sz w:val="20"/>
                <w:szCs w:val="20"/>
              </w:rPr>
              <w:t>0.154</w:t>
            </w:r>
          </w:p>
        </w:tc>
        <w:tc>
          <w:tcPr>
            <w:tcW w:w="1371" w:type="dxa"/>
            <w:vAlign w:val="bottom"/>
          </w:tcPr>
          <w:p w14:paraId="6E48E84B" w14:textId="6D1D4E80" w:rsidR="00BD6396" w:rsidRPr="00B341C8" w:rsidRDefault="00BD6396" w:rsidP="00BD6396">
            <w:pPr>
              <w:jc w:val="right"/>
              <w:rPr>
                <w:color w:val="0D0D0D" w:themeColor="text1" w:themeTint="F2"/>
                <w:sz w:val="20"/>
                <w:szCs w:val="20"/>
              </w:rPr>
            </w:pPr>
            <w:r>
              <w:rPr>
                <w:color w:val="000000"/>
                <w:sz w:val="20"/>
                <w:szCs w:val="20"/>
              </w:rPr>
              <w:t>0.0001</w:t>
            </w:r>
          </w:p>
        </w:tc>
        <w:tc>
          <w:tcPr>
            <w:tcW w:w="1361" w:type="dxa"/>
            <w:vAlign w:val="bottom"/>
          </w:tcPr>
          <w:p w14:paraId="7E0466F3" w14:textId="75DF1CFD" w:rsidR="00BD6396" w:rsidRPr="00B341C8" w:rsidRDefault="00BD6396" w:rsidP="00BD6396">
            <w:pPr>
              <w:jc w:val="right"/>
              <w:rPr>
                <w:color w:val="0D0D0D" w:themeColor="text1" w:themeTint="F2"/>
                <w:sz w:val="20"/>
                <w:szCs w:val="20"/>
              </w:rPr>
            </w:pPr>
            <w:r>
              <w:rPr>
                <w:color w:val="000000"/>
                <w:sz w:val="20"/>
                <w:szCs w:val="20"/>
              </w:rPr>
              <w:t>6.811</w:t>
            </w:r>
          </w:p>
        </w:tc>
        <w:tc>
          <w:tcPr>
            <w:tcW w:w="1307" w:type="dxa"/>
            <w:vAlign w:val="bottom"/>
          </w:tcPr>
          <w:p w14:paraId="09EE7317" w14:textId="30454964" w:rsidR="00BD6396" w:rsidRPr="00B341C8" w:rsidRDefault="00BD6396" w:rsidP="00BD6396">
            <w:pPr>
              <w:jc w:val="right"/>
              <w:rPr>
                <w:color w:val="000000"/>
                <w:sz w:val="20"/>
                <w:szCs w:val="20"/>
              </w:rPr>
            </w:pPr>
            <w:r>
              <w:rPr>
                <w:color w:val="000000"/>
                <w:sz w:val="20"/>
                <w:szCs w:val="20"/>
              </w:rPr>
              <w:t>7.423</w:t>
            </w:r>
          </w:p>
        </w:tc>
      </w:tr>
      <w:tr w:rsidR="00191BD5" w:rsidRPr="00B341C8" w14:paraId="22021480" w14:textId="77777777" w:rsidTr="00FE0B1F">
        <w:tc>
          <w:tcPr>
            <w:tcW w:w="2127" w:type="dxa"/>
          </w:tcPr>
          <w:p w14:paraId="77FE0C30"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826894B" w14:textId="77777777" w:rsidR="00191BD5" w:rsidRPr="00B341C8" w:rsidRDefault="00191BD5" w:rsidP="00F56BD8">
            <w:pPr>
              <w:jc w:val="both"/>
              <w:rPr>
                <w:color w:val="0D0D0D" w:themeColor="text1" w:themeTint="F2"/>
                <w:sz w:val="20"/>
                <w:szCs w:val="20"/>
              </w:rPr>
            </w:pPr>
          </w:p>
        </w:tc>
        <w:tc>
          <w:tcPr>
            <w:tcW w:w="1250" w:type="dxa"/>
          </w:tcPr>
          <w:p w14:paraId="296DE5D4" w14:textId="77777777" w:rsidR="00191BD5" w:rsidRPr="00B341C8" w:rsidRDefault="00191BD5" w:rsidP="00F56BD8">
            <w:pPr>
              <w:jc w:val="both"/>
              <w:rPr>
                <w:color w:val="0D0D0D" w:themeColor="text1" w:themeTint="F2"/>
                <w:sz w:val="20"/>
                <w:szCs w:val="20"/>
              </w:rPr>
            </w:pPr>
          </w:p>
        </w:tc>
        <w:tc>
          <w:tcPr>
            <w:tcW w:w="1371" w:type="dxa"/>
          </w:tcPr>
          <w:p w14:paraId="7816B8D9" w14:textId="77777777" w:rsidR="00191BD5" w:rsidRPr="00B341C8" w:rsidRDefault="00191BD5" w:rsidP="00F56BD8">
            <w:pPr>
              <w:jc w:val="both"/>
              <w:rPr>
                <w:color w:val="0D0D0D" w:themeColor="text1" w:themeTint="F2"/>
                <w:sz w:val="20"/>
                <w:szCs w:val="20"/>
              </w:rPr>
            </w:pPr>
          </w:p>
        </w:tc>
        <w:tc>
          <w:tcPr>
            <w:tcW w:w="1361" w:type="dxa"/>
          </w:tcPr>
          <w:p w14:paraId="1ABE5DF0" w14:textId="77777777" w:rsidR="00191BD5" w:rsidRPr="00B341C8" w:rsidRDefault="00191BD5" w:rsidP="00F56BD8">
            <w:pPr>
              <w:jc w:val="right"/>
              <w:rPr>
                <w:color w:val="0D0D0D" w:themeColor="text1" w:themeTint="F2"/>
                <w:sz w:val="20"/>
                <w:szCs w:val="20"/>
              </w:rPr>
            </w:pPr>
          </w:p>
        </w:tc>
        <w:tc>
          <w:tcPr>
            <w:tcW w:w="1307" w:type="dxa"/>
          </w:tcPr>
          <w:p w14:paraId="14267278" w14:textId="3DC8F930"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0.00</w:t>
            </w:r>
            <w:r w:rsidR="00BD6396">
              <w:rPr>
                <w:color w:val="0D0D0D" w:themeColor="text1" w:themeTint="F2"/>
                <w:sz w:val="20"/>
                <w:szCs w:val="20"/>
              </w:rPr>
              <w:t>3</w:t>
            </w:r>
          </w:p>
        </w:tc>
      </w:tr>
      <w:tr w:rsidR="00191BD5" w:rsidRPr="00B341C8" w14:paraId="521CAC93" w14:textId="77777777" w:rsidTr="00FE0B1F">
        <w:tc>
          <w:tcPr>
            <w:tcW w:w="2127" w:type="dxa"/>
          </w:tcPr>
          <w:p w14:paraId="44D9411A"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DA34AAD" w14:textId="77777777" w:rsidR="00191BD5" w:rsidRPr="00B341C8" w:rsidRDefault="00191BD5" w:rsidP="00F56BD8">
            <w:pPr>
              <w:jc w:val="both"/>
              <w:rPr>
                <w:color w:val="0D0D0D" w:themeColor="text1" w:themeTint="F2"/>
                <w:sz w:val="20"/>
                <w:szCs w:val="20"/>
              </w:rPr>
            </w:pPr>
          </w:p>
        </w:tc>
        <w:tc>
          <w:tcPr>
            <w:tcW w:w="1250" w:type="dxa"/>
          </w:tcPr>
          <w:p w14:paraId="5C74AC95" w14:textId="77777777" w:rsidR="00191BD5" w:rsidRPr="00B341C8" w:rsidRDefault="00191BD5" w:rsidP="00F56BD8">
            <w:pPr>
              <w:jc w:val="both"/>
              <w:rPr>
                <w:color w:val="0D0D0D" w:themeColor="text1" w:themeTint="F2"/>
                <w:sz w:val="20"/>
                <w:szCs w:val="20"/>
              </w:rPr>
            </w:pPr>
          </w:p>
        </w:tc>
        <w:tc>
          <w:tcPr>
            <w:tcW w:w="1371" w:type="dxa"/>
          </w:tcPr>
          <w:p w14:paraId="030DB2E3" w14:textId="77777777" w:rsidR="00191BD5" w:rsidRPr="00B341C8" w:rsidRDefault="00191BD5" w:rsidP="00F56BD8">
            <w:pPr>
              <w:jc w:val="both"/>
              <w:rPr>
                <w:color w:val="0D0D0D" w:themeColor="text1" w:themeTint="F2"/>
                <w:sz w:val="20"/>
                <w:szCs w:val="20"/>
              </w:rPr>
            </w:pPr>
          </w:p>
        </w:tc>
        <w:tc>
          <w:tcPr>
            <w:tcW w:w="1361" w:type="dxa"/>
          </w:tcPr>
          <w:p w14:paraId="3F947160" w14:textId="77777777" w:rsidR="00191BD5" w:rsidRPr="00B341C8" w:rsidRDefault="00191BD5" w:rsidP="00F56BD8">
            <w:pPr>
              <w:jc w:val="right"/>
              <w:rPr>
                <w:color w:val="0D0D0D" w:themeColor="text1" w:themeTint="F2"/>
                <w:sz w:val="20"/>
                <w:szCs w:val="20"/>
              </w:rPr>
            </w:pPr>
          </w:p>
        </w:tc>
        <w:tc>
          <w:tcPr>
            <w:tcW w:w="1307" w:type="dxa"/>
          </w:tcPr>
          <w:p w14:paraId="3CCE5196" w14:textId="77777777"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111</w:t>
            </w:r>
          </w:p>
        </w:tc>
      </w:tr>
      <w:tr w:rsidR="00191BD5" w:rsidRPr="00B341C8" w14:paraId="057F28AF" w14:textId="77777777" w:rsidTr="00FE0B1F">
        <w:tc>
          <w:tcPr>
            <w:tcW w:w="2127" w:type="dxa"/>
          </w:tcPr>
          <w:p w14:paraId="31156F60" w14:textId="77777777" w:rsidR="00191BD5" w:rsidRPr="00B341C8" w:rsidRDefault="00191BD5" w:rsidP="00F56BD8">
            <w:pPr>
              <w:jc w:val="both"/>
              <w:rPr>
                <w:color w:val="0D0D0D" w:themeColor="text1" w:themeTint="F2"/>
                <w:sz w:val="20"/>
                <w:szCs w:val="20"/>
              </w:rPr>
            </w:pPr>
          </w:p>
        </w:tc>
        <w:tc>
          <w:tcPr>
            <w:tcW w:w="1121" w:type="dxa"/>
          </w:tcPr>
          <w:p w14:paraId="1E5E85E7" w14:textId="77777777" w:rsidR="00191BD5" w:rsidRPr="00B341C8" w:rsidRDefault="00191BD5" w:rsidP="00F56BD8">
            <w:pPr>
              <w:jc w:val="both"/>
              <w:rPr>
                <w:color w:val="0D0D0D" w:themeColor="text1" w:themeTint="F2"/>
                <w:sz w:val="20"/>
                <w:szCs w:val="20"/>
              </w:rPr>
            </w:pPr>
          </w:p>
        </w:tc>
        <w:tc>
          <w:tcPr>
            <w:tcW w:w="1250" w:type="dxa"/>
          </w:tcPr>
          <w:p w14:paraId="2B43A218" w14:textId="77777777" w:rsidR="00191BD5" w:rsidRPr="00B341C8" w:rsidRDefault="00191BD5" w:rsidP="00F56BD8">
            <w:pPr>
              <w:jc w:val="both"/>
              <w:rPr>
                <w:color w:val="0D0D0D" w:themeColor="text1" w:themeTint="F2"/>
                <w:sz w:val="20"/>
                <w:szCs w:val="20"/>
              </w:rPr>
            </w:pPr>
          </w:p>
        </w:tc>
        <w:tc>
          <w:tcPr>
            <w:tcW w:w="1371" w:type="dxa"/>
          </w:tcPr>
          <w:p w14:paraId="5CAE4EE1" w14:textId="77777777" w:rsidR="00191BD5" w:rsidRPr="00B341C8" w:rsidRDefault="00191BD5" w:rsidP="00F56BD8">
            <w:pPr>
              <w:jc w:val="both"/>
              <w:rPr>
                <w:color w:val="0D0D0D" w:themeColor="text1" w:themeTint="F2"/>
                <w:sz w:val="20"/>
                <w:szCs w:val="20"/>
              </w:rPr>
            </w:pPr>
          </w:p>
        </w:tc>
        <w:tc>
          <w:tcPr>
            <w:tcW w:w="1361" w:type="dxa"/>
          </w:tcPr>
          <w:p w14:paraId="2614F79D" w14:textId="77777777" w:rsidR="00191BD5" w:rsidRPr="00B341C8" w:rsidRDefault="00191BD5" w:rsidP="00F56BD8">
            <w:pPr>
              <w:jc w:val="right"/>
              <w:rPr>
                <w:color w:val="0D0D0D" w:themeColor="text1" w:themeTint="F2"/>
                <w:sz w:val="20"/>
                <w:szCs w:val="20"/>
              </w:rPr>
            </w:pPr>
          </w:p>
        </w:tc>
        <w:tc>
          <w:tcPr>
            <w:tcW w:w="1307" w:type="dxa"/>
          </w:tcPr>
          <w:p w14:paraId="0D6C0EC4" w14:textId="77777777" w:rsidR="00191BD5" w:rsidRPr="00B341C8" w:rsidRDefault="00191BD5" w:rsidP="00F56BD8">
            <w:pPr>
              <w:jc w:val="right"/>
              <w:rPr>
                <w:color w:val="0D0D0D" w:themeColor="text1" w:themeTint="F2"/>
                <w:sz w:val="20"/>
                <w:szCs w:val="20"/>
              </w:rPr>
            </w:pPr>
          </w:p>
        </w:tc>
      </w:tr>
    </w:tbl>
    <w:p w14:paraId="504BA537" w14:textId="77777777" w:rsidR="0058215F" w:rsidRDefault="00191BD5"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010E17CF"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60CA0F81" w14:textId="14B41819" w:rsidR="00346802" w:rsidRDefault="00346802" w:rsidP="0058215F">
      <w:pPr>
        <w:jc w:val="both"/>
        <w:rPr>
          <w:color w:val="0D0D0D" w:themeColor="text1" w:themeTint="F2"/>
          <w:sz w:val="20"/>
          <w:szCs w:val="20"/>
        </w:rPr>
      </w:pPr>
    </w:p>
    <w:p w14:paraId="41749106" w14:textId="77777777" w:rsidR="00346802" w:rsidRPr="00B341C8" w:rsidRDefault="00346802" w:rsidP="00F56BD8">
      <w:pPr>
        <w:rPr>
          <w:sz w:val="20"/>
          <w:szCs w:val="20"/>
        </w:rPr>
      </w:pPr>
    </w:p>
    <w:p w14:paraId="2FEC7C15" w14:textId="62191E01" w:rsidR="00346802" w:rsidRPr="00B341C8" w:rsidRDefault="00346802"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A220B">
        <w:rPr>
          <w:color w:val="0D0D0D" w:themeColor="text1" w:themeTint="F2"/>
          <w:sz w:val="20"/>
          <w:szCs w:val="20"/>
          <w:u w:val="single"/>
        </w:rPr>
        <w:t>66</w:t>
      </w:r>
      <w:r w:rsidR="008C2CA2">
        <w:rPr>
          <w:color w:val="0D0D0D" w:themeColor="text1" w:themeTint="F2"/>
          <w:sz w:val="20"/>
          <w:szCs w:val="20"/>
          <w:u w:val="single"/>
        </w:rPr>
        <w:t>B</w:t>
      </w:r>
      <w:r w:rsidRPr="00B341C8">
        <w:rPr>
          <w:color w:val="0D0D0D" w:themeColor="text1" w:themeTint="F2"/>
          <w:sz w:val="20"/>
          <w:szCs w:val="20"/>
        </w:rPr>
        <w:t>: Linear Regression with Robust Confidence Intervals. Correlations between network diameter</w:t>
      </w:r>
    </w:p>
    <w:p w14:paraId="1E60F07F" w14:textId="77777777" w:rsidR="00346802" w:rsidRPr="00B341C8" w:rsidRDefault="00346802" w:rsidP="00F56BD8">
      <w:pPr>
        <w:jc w:val="both"/>
        <w:rPr>
          <w:color w:val="0D0D0D" w:themeColor="text1" w:themeTint="F2"/>
          <w:sz w:val="20"/>
          <w:szCs w:val="20"/>
        </w:rPr>
      </w:pPr>
      <w:r w:rsidRPr="00B341C8">
        <w:rPr>
          <w:color w:val="0D0D0D" w:themeColor="text1" w:themeTint="F2"/>
          <w:sz w:val="20"/>
          <w:szCs w:val="20"/>
        </w:rPr>
        <w:t xml:space="preserve">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346802" w:rsidRPr="00B341C8" w14:paraId="3064F9EF" w14:textId="77777777" w:rsidTr="00D8649E">
        <w:tc>
          <w:tcPr>
            <w:tcW w:w="2127" w:type="dxa"/>
          </w:tcPr>
          <w:p w14:paraId="07F6FAD4" w14:textId="77777777" w:rsidR="00346802" w:rsidRPr="00B341C8" w:rsidRDefault="00346802"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9013D75"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F9F6BF3"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1FD16D5"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5619CC8"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CC86F5B"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46802" w:rsidRPr="00B341C8" w14:paraId="34B72723" w14:textId="77777777" w:rsidTr="00D8649E">
        <w:tc>
          <w:tcPr>
            <w:tcW w:w="2127" w:type="dxa"/>
          </w:tcPr>
          <w:p w14:paraId="2CD513AD" w14:textId="77777777" w:rsidR="00346802" w:rsidRPr="00B341C8" w:rsidRDefault="00346802" w:rsidP="00F56BD8">
            <w:pPr>
              <w:jc w:val="both"/>
              <w:rPr>
                <w:color w:val="0D0D0D" w:themeColor="text1" w:themeTint="F2"/>
                <w:sz w:val="20"/>
                <w:szCs w:val="20"/>
              </w:rPr>
            </w:pPr>
          </w:p>
        </w:tc>
        <w:tc>
          <w:tcPr>
            <w:tcW w:w="1121" w:type="dxa"/>
            <w:vAlign w:val="bottom"/>
          </w:tcPr>
          <w:p w14:paraId="0560A320" w14:textId="77777777" w:rsidR="00346802" w:rsidRPr="00B341C8" w:rsidRDefault="00346802" w:rsidP="00F56BD8">
            <w:pPr>
              <w:jc w:val="both"/>
              <w:rPr>
                <w:color w:val="000000"/>
                <w:sz w:val="20"/>
                <w:szCs w:val="20"/>
              </w:rPr>
            </w:pPr>
          </w:p>
        </w:tc>
        <w:tc>
          <w:tcPr>
            <w:tcW w:w="1250" w:type="dxa"/>
            <w:vAlign w:val="bottom"/>
          </w:tcPr>
          <w:p w14:paraId="675EBCD8" w14:textId="77777777" w:rsidR="00346802" w:rsidRPr="00B341C8" w:rsidRDefault="00346802" w:rsidP="00F56BD8">
            <w:pPr>
              <w:jc w:val="both"/>
              <w:rPr>
                <w:color w:val="000000"/>
                <w:sz w:val="20"/>
                <w:szCs w:val="20"/>
              </w:rPr>
            </w:pPr>
          </w:p>
        </w:tc>
        <w:tc>
          <w:tcPr>
            <w:tcW w:w="1371" w:type="dxa"/>
            <w:vAlign w:val="bottom"/>
          </w:tcPr>
          <w:p w14:paraId="387F897B" w14:textId="77777777" w:rsidR="00346802" w:rsidRPr="00B341C8" w:rsidRDefault="00346802" w:rsidP="00F56BD8">
            <w:pPr>
              <w:jc w:val="both"/>
              <w:rPr>
                <w:color w:val="000000"/>
                <w:sz w:val="20"/>
                <w:szCs w:val="20"/>
              </w:rPr>
            </w:pPr>
          </w:p>
        </w:tc>
        <w:tc>
          <w:tcPr>
            <w:tcW w:w="1361" w:type="dxa"/>
            <w:vAlign w:val="bottom"/>
          </w:tcPr>
          <w:p w14:paraId="0FC9F373" w14:textId="77777777" w:rsidR="00346802" w:rsidRPr="00B341C8" w:rsidRDefault="00346802" w:rsidP="00F56BD8">
            <w:pPr>
              <w:jc w:val="both"/>
              <w:rPr>
                <w:color w:val="000000"/>
                <w:sz w:val="20"/>
                <w:szCs w:val="20"/>
              </w:rPr>
            </w:pPr>
          </w:p>
        </w:tc>
        <w:tc>
          <w:tcPr>
            <w:tcW w:w="1307" w:type="dxa"/>
            <w:vAlign w:val="bottom"/>
          </w:tcPr>
          <w:p w14:paraId="518D4C5B" w14:textId="77777777" w:rsidR="00346802" w:rsidRPr="00B341C8" w:rsidRDefault="00346802" w:rsidP="00F56BD8">
            <w:pPr>
              <w:jc w:val="both"/>
              <w:rPr>
                <w:color w:val="000000"/>
                <w:sz w:val="20"/>
                <w:szCs w:val="20"/>
              </w:rPr>
            </w:pPr>
          </w:p>
        </w:tc>
      </w:tr>
      <w:tr w:rsidR="00BD6396" w:rsidRPr="00B341C8" w14:paraId="32E76108" w14:textId="77777777" w:rsidTr="00D8649E">
        <w:tc>
          <w:tcPr>
            <w:tcW w:w="2127" w:type="dxa"/>
          </w:tcPr>
          <w:p w14:paraId="716528A7"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Diameter</w:t>
            </w:r>
          </w:p>
        </w:tc>
        <w:tc>
          <w:tcPr>
            <w:tcW w:w="1121" w:type="dxa"/>
            <w:vAlign w:val="bottom"/>
          </w:tcPr>
          <w:p w14:paraId="50D57EAF" w14:textId="0EF67849" w:rsidR="00BD6396" w:rsidRPr="00B341C8" w:rsidRDefault="00BD6396" w:rsidP="00BD6396">
            <w:pPr>
              <w:jc w:val="right"/>
              <w:rPr>
                <w:color w:val="0D0D0D" w:themeColor="text1" w:themeTint="F2"/>
                <w:sz w:val="20"/>
                <w:szCs w:val="20"/>
              </w:rPr>
            </w:pPr>
            <w:r>
              <w:rPr>
                <w:color w:val="000000"/>
                <w:sz w:val="20"/>
                <w:szCs w:val="20"/>
              </w:rPr>
              <w:t>0.015</w:t>
            </w:r>
          </w:p>
        </w:tc>
        <w:tc>
          <w:tcPr>
            <w:tcW w:w="1250" w:type="dxa"/>
            <w:vAlign w:val="bottom"/>
          </w:tcPr>
          <w:p w14:paraId="2969EEB2" w14:textId="318AC928" w:rsidR="00BD6396" w:rsidRPr="00B341C8" w:rsidRDefault="00BD6396" w:rsidP="00BD6396">
            <w:pPr>
              <w:jc w:val="right"/>
              <w:rPr>
                <w:color w:val="0D0D0D" w:themeColor="text1" w:themeTint="F2"/>
                <w:sz w:val="20"/>
                <w:szCs w:val="20"/>
              </w:rPr>
            </w:pPr>
            <w:r>
              <w:rPr>
                <w:color w:val="000000"/>
                <w:sz w:val="20"/>
                <w:szCs w:val="20"/>
              </w:rPr>
              <w:t>0.190</w:t>
            </w:r>
          </w:p>
        </w:tc>
        <w:tc>
          <w:tcPr>
            <w:tcW w:w="1371" w:type="dxa"/>
            <w:vAlign w:val="bottom"/>
          </w:tcPr>
          <w:p w14:paraId="5FF6E473" w14:textId="0F4C639A" w:rsidR="00BD6396" w:rsidRPr="00B341C8" w:rsidRDefault="00BD6396" w:rsidP="00BD6396">
            <w:pPr>
              <w:jc w:val="right"/>
              <w:rPr>
                <w:color w:val="0D0D0D" w:themeColor="text1" w:themeTint="F2"/>
                <w:sz w:val="20"/>
                <w:szCs w:val="20"/>
              </w:rPr>
            </w:pPr>
            <w:r>
              <w:rPr>
                <w:color w:val="000000"/>
                <w:sz w:val="20"/>
                <w:szCs w:val="20"/>
              </w:rPr>
              <w:t>0.939</w:t>
            </w:r>
          </w:p>
        </w:tc>
        <w:tc>
          <w:tcPr>
            <w:tcW w:w="1361" w:type="dxa"/>
            <w:vAlign w:val="bottom"/>
          </w:tcPr>
          <w:p w14:paraId="1DA6FC0D" w14:textId="0D71B2FE" w:rsidR="00BD6396" w:rsidRPr="00B341C8" w:rsidRDefault="00BD6396" w:rsidP="00BD6396">
            <w:pPr>
              <w:jc w:val="right"/>
              <w:rPr>
                <w:color w:val="0D0D0D" w:themeColor="text1" w:themeTint="F2"/>
                <w:sz w:val="20"/>
                <w:szCs w:val="20"/>
              </w:rPr>
            </w:pPr>
            <w:r>
              <w:rPr>
                <w:color w:val="000000"/>
                <w:sz w:val="20"/>
                <w:szCs w:val="20"/>
              </w:rPr>
              <w:t>-0.362</w:t>
            </w:r>
          </w:p>
        </w:tc>
        <w:tc>
          <w:tcPr>
            <w:tcW w:w="1307" w:type="dxa"/>
            <w:vAlign w:val="bottom"/>
          </w:tcPr>
          <w:p w14:paraId="2A204442" w14:textId="54CA9E70" w:rsidR="00BD6396" w:rsidRPr="00B341C8" w:rsidRDefault="00BD6396" w:rsidP="00BD6396">
            <w:pPr>
              <w:jc w:val="right"/>
              <w:rPr>
                <w:color w:val="0D0D0D" w:themeColor="text1" w:themeTint="F2"/>
                <w:sz w:val="20"/>
                <w:szCs w:val="20"/>
              </w:rPr>
            </w:pPr>
            <w:r>
              <w:rPr>
                <w:color w:val="000000"/>
                <w:sz w:val="20"/>
                <w:szCs w:val="20"/>
              </w:rPr>
              <w:t>0.391</w:t>
            </w:r>
          </w:p>
        </w:tc>
      </w:tr>
      <w:tr w:rsidR="00BD6396" w:rsidRPr="00B341C8" w14:paraId="2D758B4C" w14:textId="77777777" w:rsidTr="00D8649E">
        <w:tc>
          <w:tcPr>
            <w:tcW w:w="2127" w:type="dxa"/>
          </w:tcPr>
          <w:p w14:paraId="71824D90" w14:textId="77777777" w:rsidR="00BD6396" w:rsidRPr="00B341C8" w:rsidRDefault="00BD6396" w:rsidP="00BD6396">
            <w:pPr>
              <w:jc w:val="both"/>
              <w:rPr>
                <w:color w:val="0D0D0D" w:themeColor="text1" w:themeTint="F2"/>
                <w:sz w:val="20"/>
                <w:szCs w:val="20"/>
              </w:rPr>
            </w:pPr>
          </w:p>
        </w:tc>
        <w:tc>
          <w:tcPr>
            <w:tcW w:w="1121" w:type="dxa"/>
            <w:vAlign w:val="bottom"/>
          </w:tcPr>
          <w:p w14:paraId="2EE68F77" w14:textId="77777777" w:rsidR="00BD6396" w:rsidRPr="00B341C8" w:rsidRDefault="00BD6396" w:rsidP="00BD6396">
            <w:pPr>
              <w:jc w:val="right"/>
              <w:rPr>
                <w:color w:val="000000"/>
                <w:sz w:val="20"/>
                <w:szCs w:val="20"/>
              </w:rPr>
            </w:pPr>
          </w:p>
        </w:tc>
        <w:tc>
          <w:tcPr>
            <w:tcW w:w="1250" w:type="dxa"/>
            <w:vAlign w:val="bottom"/>
          </w:tcPr>
          <w:p w14:paraId="5E1A8F56" w14:textId="77777777" w:rsidR="00BD6396" w:rsidRPr="00B341C8" w:rsidRDefault="00BD6396" w:rsidP="00BD6396">
            <w:pPr>
              <w:jc w:val="right"/>
              <w:rPr>
                <w:color w:val="000000"/>
                <w:sz w:val="20"/>
                <w:szCs w:val="20"/>
              </w:rPr>
            </w:pPr>
          </w:p>
        </w:tc>
        <w:tc>
          <w:tcPr>
            <w:tcW w:w="1371" w:type="dxa"/>
            <w:vAlign w:val="bottom"/>
          </w:tcPr>
          <w:p w14:paraId="3BF9BE8B" w14:textId="77777777" w:rsidR="00BD6396" w:rsidRPr="00B341C8" w:rsidRDefault="00BD6396" w:rsidP="00BD6396">
            <w:pPr>
              <w:jc w:val="right"/>
              <w:rPr>
                <w:color w:val="000000"/>
                <w:sz w:val="20"/>
                <w:szCs w:val="20"/>
              </w:rPr>
            </w:pPr>
          </w:p>
        </w:tc>
        <w:tc>
          <w:tcPr>
            <w:tcW w:w="1361" w:type="dxa"/>
            <w:vAlign w:val="bottom"/>
          </w:tcPr>
          <w:p w14:paraId="770FAE56" w14:textId="77777777" w:rsidR="00BD6396" w:rsidRPr="00B341C8" w:rsidRDefault="00BD6396" w:rsidP="00BD6396">
            <w:pPr>
              <w:jc w:val="right"/>
              <w:rPr>
                <w:color w:val="000000"/>
                <w:sz w:val="20"/>
                <w:szCs w:val="20"/>
              </w:rPr>
            </w:pPr>
          </w:p>
        </w:tc>
        <w:tc>
          <w:tcPr>
            <w:tcW w:w="1307" w:type="dxa"/>
            <w:vAlign w:val="bottom"/>
          </w:tcPr>
          <w:p w14:paraId="2FA02343" w14:textId="77777777" w:rsidR="00BD6396" w:rsidRPr="00B341C8" w:rsidRDefault="00BD6396" w:rsidP="00BD6396">
            <w:pPr>
              <w:jc w:val="right"/>
              <w:rPr>
                <w:color w:val="000000"/>
                <w:sz w:val="20"/>
                <w:szCs w:val="20"/>
              </w:rPr>
            </w:pPr>
          </w:p>
        </w:tc>
      </w:tr>
      <w:tr w:rsidR="00BD6396" w:rsidRPr="00B341C8" w14:paraId="19C45060" w14:textId="77777777" w:rsidTr="00D8649E">
        <w:tc>
          <w:tcPr>
            <w:tcW w:w="2127" w:type="dxa"/>
          </w:tcPr>
          <w:p w14:paraId="116DA0CE"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35BEA92C" w14:textId="65F7DCDC" w:rsidR="00BD6396" w:rsidRPr="00B341C8" w:rsidRDefault="00BD6396" w:rsidP="00BD6396">
            <w:pPr>
              <w:jc w:val="right"/>
              <w:rPr>
                <w:color w:val="000000"/>
                <w:sz w:val="20"/>
                <w:szCs w:val="20"/>
              </w:rPr>
            </w:pPr>
            <w:r>
              <w:rPr>
                <w:color w:val="000000"/>
                <w:sz w:val="20"/>
                <w:szCs w:val="20"/>
              </w:rPr>
              <w:t>-0.030</w:t>
            </w:r>
          </w:p>
        </w:tc>
        <w:tc>
          <w:tcPr>
            <w:tcW w:w="1250" w:type="dxa"/>
            <w:vAlign w:val="bottom"/>
          </w:tcPr>
          <w:p w14:paraId="6E6CC882" w14:textId="7D380154" w:rsidR="00BD6396" w:rsidRPr="00B341C8" w:rsidRDefault="00BD6396" w:rsidP="00BD6396">
            <w:pPr>
              <w:jc w:val="right"/>
              <w:rPr>
                <w:color w:val="000000"/>
                <w:sz w:val="20"/>
                <w:szCs w:val="20"/>
              </w:rPr>
            </w:pPr>
            <w:r>
              <w:rPr>
                <w:color w:val="000000"/>
                <w:sz w:val="20"/>
                <w:szCs w:val="20"/>
              </w:rPr>
              <w:t>0.018</w:t>
            </w:r>
          </w:p>
        </w:tc>
        <w:tc>
          <w:tcPr>
            <w:tcW w:w="1371" w:type="dxa"/>
            <w:vAlign w:val="bottom"/>
          </w:tcPr>
          <w:p w14:paraId="5E552706" w14:textId="75D2036B" w:rsidR="00BD6396" w:rsidRPr="00B341C8" w:rsidRDefault="00BD6396" w:rsidP="00BD6396">
            <w:pPr>
              <w:jc w:val="right"/>
              <w:rPr>
                <w:color w:val="000000"/>
                <w:sz w:val="20"/>
                <w:szCs w:val="20"/>
              </w:rPr>
            </w:pPr>
            <w:r>
              <w:rPr>
                <w:color w:val="000000"/>
                <w:sz w:val="20"/>
                <w:szCs w:val="20"/>
              </w:rPr>
              <w:t>0.097</w:t>
            </w:r>
            <w:r w:rsidRPr="00B341C8">
              <w:rPr>
                <w:sz w:val="20"/>
                <w:szCs w:val="20"/>
                <w:vertAlign w:val="superscript"/>
              </w:rPr>
              <w:t>†</w:t>
            </w:r>
          </w:p>
        </w:tc>
        <w:tc>
          <w:tcPr>
            <w:tcW w:w="1361" w:type="dxa"/>
            <w:vAlign w:val="bottom"/>
          </w:tcPr>
          <w:p w14:paraId="03C6FE81" w14:textId="162D4888" w:rsidR="00BD6396" w:rsidRPr="00B341C8" w:rsidRDefault="00BD6396" w:rsidP="00BD6396">
            <w:pPr>
              <w:jc w:val="right"/>
              <w:rPr>
                <w:color w:val="000000"/>
                <w:sz w:val="20"/>
                <w:szCs w:val="20"/>
              </w:rPr>
            </w:pPr>
            <w:r>
              <w:rPr>
                <w:color w:val="000000"/>
                <w:sz w:val="20"/>
                <w:szCs w:val="20"/>
              </w:rPr>
              <w:t>-0.065</w:t>
            </w:r>
          </w:p>
        </w:tc>
        <w:tc>
          <w:tcPr>
            <w:tcW w:w="1307" w:type="dxa"/>
            <w:vAlign w:val="bottom"/>
          </w:tcPr>
          <w:p w14:paraId="041E4EDE" w14:textId="6EA13E9E" w:rsidR="00BD6396" w:rsidRPr="00B341C8" w:rsidRDefault="00BD6396" w:rsidP="00BD6396">
            <w:pPr>
              <w:jc w:val="right"/>
              <w:rPr>
                <w:color w:val="000000"/>
                <w:sz w:val="20"/>
                <w:szCs w:val="20"/>
              </w:rPr>
            </w:pPr>
            <w:r>
              <w:rPr>
                <w:color w:val="000000"/>
                <w:sz w:val="20"/>
                <w:szCs w:val="20"/>
              </w:rPr>
              <w:t>0.005</w:t>
            </w:r>
          </w:p>
        </w:tc>
      </w:tr>
      <w:tr w:rsidR="00BD6396" w:rsidRPr="00B341C8" w14:paraId="7543239D" w14:textId="77777777" w:rsidTr="00D8649E">
        <w:tc>
          <w:tcPr>
            <w:tcW w:w="2127" w:type="dxa"/>
          </w:tcPr>
          <w:p w14:paraId="1B4C2F6B"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54C3ECB8" w14:textId="0ECA17A2" w:rsidR="00BD6396" w:rsidRPr="00B341C8" w:rsidRDefault="00BD6396" w:rsidP="00BD6396">
            <w:pPr>
              <w:jc w:val="right"/>
              <w:rPr>
                <w:color w:val="000000"/>
                <w:sz w:val="20"/>
                <w:szCs w:val="20"/>
              </w:rPr>
            </w:pPr>
            <w:r>
              <w:rPr>
                <w:color w:val="000000"/>
                <w:sz w:val="20"/>
                <w:szCs w:val="20"/>
              </w:rPr>
              <w:t>0.439</w:t>
            </w:r>
          </w:p>
        </w:tc>
        <w:tc>
          <w:tcPr>
            <w:tcW w:w="1250" w:type="dxa"/>
            <w:vAlign w:val="bottom"/>
          </w:tcPr>
          <w:p w14:paraId="7B5D284E" w14:textId="6C56F42E" w:rsidR="00BD6396" w:rsidRPr="00B341C8" w:rsidRDefault="00BD6396" w:rsidP="00BD6396">
            <w:pPr>
              <w:jc w:val="right"/>
              <w:rPr>
                <w:color w:val="000000"/>
                <w:sz w:val="20"/>
                <w:szCs w:val="20"/>
              </w:rPr>
            </w:pPr>
            <w:r>
              <w:rPr>
                <w:color w:val="000000"/>
                <w:sz w:val="20"/>
                <w:szCs w:val="20"/>
              </w:rPr>
              <w:t>0.174</w:t>
            </w:r>
          </w:p>
        </w:tc>
        <w:tc>
          <w:tcPr>
            <w:tcW w:w="1371" w:type="dxa"/>
            <w:vAlign w:val="bottom"/>
          </w:tcPr>
          <w:p w14:paraId="3FE033E5" w14:textId="6F212A7F" w:rsidR="00BD6396" w:rsidRPr="00B341C8" w:rsidRDefault="00BD6396" w:rsidP="00BD6396">
            <w:pPr>
              <w:jc w:val="right"/>
              <w:rPr>
                <w:color w:val="000000"/>
                <w:sz w:val="20"/>
                <w:szCs w:val="20"/>
              </w:rPr>
            </w:pPr>
            <w:r>
              <w:rPr>
                <w:color w:val="000000"/>
                <w:sz w:val="20"/>
                <w:szCs w:val="20"/>
              </w:rPr>
              <w:t>0.013**</w:t>
            </w:r>
          </w:p>
        </w:tc>
        <w:tc>
          <w:tcPr>
            <w:tcW w:w="1361" w:type="dxa"/>
            <w:vAlign w:val="bottom"/>
          </w:tcPr>
          <w:p w14:paraId="17339FE7" w14:textId="1E9026D2" w:rsidR="00BD6396" w:rsidRPr="00B341C8" w:rsidRDefault="00BD6396" w:rsidP="00BD6396">
            <w:pPr>
              <w:jc w:val="right"/>
              <w:rPr>
                <w:color w:val="000000"/>
                <w:sz w:val="20"/>
                <w:szCs w:val="20"/>
              </w:rPr>
            </w:pPr>
            <w:r>
              <w:rPr>
                <w:color w:val="000000"/>
                <w:sz w:val="20"/>
                <w:szCs w:val="20"/>
              </w:rPr>
              <w:t>0.094</w:t>
            </w:r>
          </w:p>
        </w:tc>
        <w:tc>
          <w:tcPr>
            <w:tcW w:w="1307" w:type="dxa"/>
            <w:vAlign w:val="bottom"/>
          </w:tcPr>
          <w:p w14:paraId="328A0DE0" w14:textId="4D8EA8FA" w:rsidR="00BD6396" w:rsidRPr="00B341C8" w:rsidRDefault="00BD6396" w:rsidP="00BD6396">
            <w:pPr>
              <w:jc w:val="right"/>
              <w:rPr>
                <w:color w:val="000000"/>
                <w:sz w:val="20"/>
                <w:szCs w:val="20"/>
              </w:rPr>
            </w:pPr>
            <w:r>
              <w:rPr>
                <w:color w:val="000000"/>
                <w:sz w:val="20"/>
                <w:szCs w:val="20"/>
              </w:rPr>
              <w:t>0.784</w:t>
            </w:r>
          </w:p>
        </w:tc>
      </w:tr>
      <w:tr w:rsidR="00BD6396" w:rsidRPr="00B341C8" w14:paraId="536E3D58" w14:textId="77777777" w:rsidTr="00D8649E">
        <w:tc>
          <w:tcPr>
            <w:tcW w:w="2127" w:type="dxa"/>
          </w:tcPr>
          <w:p w14:paraId="2BBA24B0"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F1E4816" w14:textId="0698B791" w:rsidR="00BD6396" w:rsidRPr="00B341C8" w:rsidRDefault="00BD6396" w:rsidP="00BD6396">
            <w:pPr>
              <w:jc w:val="right"/>
              <w:rPr>
                <w:color w:val="000000"/>
                <w:sz w:val="20"/>
                <w:szCs w:val="20"/>
              </w:rPr>
            </w:pPr>
            <w:r>
              <w:rPr>
                <w:color w:val="000000"/>
                <w:sz w:val="20"/>
                <w:szCs w:val="20"/>
              </w:rPr>
              <w:t>0.061</w:t>
            </w:r>
          </w:p>
        </w:tc>
        <w:tc>
          <w:tcPr>
            <w:tcW w:w="1250" w:type="dxa"/>
            <w:vAlign w:val="bottom"/>
          </w:tcPr>
          <w:p w14:paraId="67C026CB" w14:textId="07F9D9B5" w:rsidR="00BD6396" w:rsidRPr="00B341C8" w:rsidRDefault="00BD6396" w:rsidP="00BD6396">
            <w:pPr>
              <w:jc w:val="right"/>
              <w:rPr>
                <w:color w:val="000000"/>
                <w:sz w:val="20"/>
                <w:szCs w:val="20"/>
              </w:rPr>
            </w:pPr>
            <w:r>
              <w:rPr>
                <w:color w:val="000000"/>
                <w:sz w:val="20"/>
                <w:szCs w:val="20"/>
              </w:rPr>
              <w:t>0.323</w:t>
            </w:r>
          </w:p>
        </w:tc>
        <w:tc>
          <w:tcPr>
            <w:tcW w:w="1371" w:type="dxa"/>
            <w:vAlign w:val="bottom"/>
          </w:tcPr>
          <w:p w14:paraId="519D196E" w14:textId="0150F055" w:rsidR="00BD6396" w:rsidRPr="00B341C8" w:rsidRDefault="00BD6396" w:rsidP="00BD6396">
            <w:pPr>
              <w:jc w:val="right"/>
              <w:rPr>
                <w:color w:val="000000"/>
                <w:sz w:val="20"/>
                <w:szCs w:val="20"/>
              </w:rPr>
            </w:pPr>
            <w:r>
              <w:rPr>
                <w:color w:val="000000"/>
                <w:sz w:val="20"/>
                <w:szCs w:val="20"/>
              </w:rPr>
              <w:t>0.850</w:t>
            </w:r>
          </w:p>
        </w:tc>
        <w:tc>
          <w:tcPr>
            <w:tcW w:w="1361" w:type="dxa"/>
            <w:vAlign w:val="bottom"/>
          </w:tcPr>
          <w:p w14:paraId="12E56914" w14:textId="15AE7DF9" w:rsidR="00BD6396" w:rsidRPr="00B341C8" w:rsidRDefault="00BD6396" w:rsidP="00BD6396">
            <w:pPr>
              <w:jc w:val="right"/>
              <w:rPr>
                <w:color w:val="000000"/>
                <w:sz w:val="20"/>
                <w:szCs w:val="20"/>
              </w:rPr>
            </w:pPr>
            <w:r>
              <w:rPr>
                <w:color w:val="000000"/>
                <w:sz w:val="20"/>
                <w:szCs w:val="20"/>
              </w:rPr>
              <w:t>-0.579</w:t>
            </w:r>
          </w:p>
        </w:tc>
        <w:tc>
          <w:tcPr>
            <w:tcW w:w="1307" w:type="dxa"/>
            <w:vAlign w:val="bottom"/>
          </w:tcPr>
          <w:p w14:paraId="05FCEF1F" w14:textId="0648D537" w:rsidR="00BD6396" w:rsidRPr="00B341C8" w:rsidRDefault="00BD6396" w:rsidP="00BD6396">
            <w:pPr>
              <w:jc w:val="right"/>
              <w:rPr>
                <w:color w:val="000000"/>
                <w:sz w:val="20"/>
                <w:szCs w:val="20"/>
              </w:rPr>
            </w:pPr>
            <w:r>
              <w:rPr>
                <w:color w:val="000000"/>
                <w:sz w:val="20"/>
                <w:szCs w:val="20"/>
              </w:rPr>
              <w:t>0.702</w:t>
            </w:r>
          </w:p>
        </w:tc>
      </w:tr>
      <w:tr w:rsidR="00BD6396" w:rsidRPr="00B341C8" w14:paraId="18E9A7A0" w14:textId="77777777" w:rsidTr="00D8649E">
        <w:tc>
          <w:tcPr>
            <w:tcW w:w="2127" w:type="dxa"/>
          </w:tcPr>
          <w:p w14:paraId="473444F1"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3B45A193" w14:textId="2FBBE3FA" w:rsidR="00BD6396" w:rsidRPr="00B341C8" w:rsidRDefault="00BD6396" w:rsidP="00BD6396">
            <w:pPr>
              <w:jc w:val="right"/>
              <w:rPr>
                <w:color w:val="000000"/>
                <w:sz w:val="20"/>
                <w:szCs w:val="20"/>
              </w:rPr>
            </w:pPr>
            <w:r>
              <w:rPr>
                <w:color w:val="000000"/>
                <w:sz w:val="20"/>
                <w:szCs w:val="20"/>
              </w:rPr>
              <w:t>-0.004</w:t>
            </w:r>
          </w:p>
        </w:tc>
        <w:tc>
          <w:tcPr>
            <w:tcW w:w="1250" w:type="dxa"/>
            <w:vAlign w:val="bottom"/>
          </w:tcPr>
          <w:p w14:paraId="79545DF0" w14:textId="7E0B425F" w:rsidR="00BD6396" w:rsidRPr="00B341C8" w:rsidRDefault="00BD6396" w:rsidP="00BD6396">
            <w:pPr>
              <w:jc w:val="right"/>
              <w:rPr>
                <w:color w:val="000000"/>
                <w:sz w:val="20"/>
                <w:szCs w:val="20"/>
              </w:rPr>
            </w:pPr>
            <w:r>
              <w:rPr>
                <w:color w:val="000000"/>
                <w:sz w:val="20"/>
                <w:szCs w:val="20"/>
              </w:rPr>
              <w:t>0.317</w:t>
            </w:r>
          </w:p>
        </w:tc>
        <w:tc>
          <w:tcPr>
            <w:tcW w:w="1371" w:type="dxa"/>
            <w:vAlign w:val="bottom"/>
          </w:tcPr>
          <w:p w14:paraId="34A4C2B7" w14:textId="023B4B07" w:rsidR="00BD6396" w:rsidRPr="00B341C8" w:rsidRDefault="00BD6396" w:rsidP="00BD6396">
            <w:pPr>
              <w:jc w:val="right"/>
              <w:rPr>
                <w:color w:val="000000"/>
                <w:sz w:val="20"/>
                <w:szCs w:val="20"/>
              </w:rPr>
            </w:pPr>
            <w:r>
              <w:rPr>
                <w:color w:val="000000"/>
                <w:sz w:val="20"/>
                <w:szCs w:val="20"/>
              </w:rPr>
              <w:t>0.990</w:t>
            </w:r>
          </w:p>
        </w:tc>
        <w:tc>
          <w:tcPr>
            <w:tcW w:w="1361" w:type="dxa"/>
            <w:vAlign w:val="bottom"/>
          </w:tcPr>
          <w:p w14:paraId="2FCEAA24" w14:textId="77703DDB" w:rsidR="00BD6396" w:rsidRPr="00B341C8" w:rsidRDefault="00BD6396" w:rsidP="00BD6396">
            <w:pPr>
              <w:jc w:val="right"/>
              <w:rPr>
                <w:color w:val="000000"/>
                <w:sz w:val="20"/>
                <w:szCs w:val="20"/>
              </w:rPr>
            </w:pPr>
            <w:r>
              <w:rPr>
                <w:color w:val="000000"/>
                <w:sz w:val="20"/>
                <w:szCs w:val="20"/>
              </w:rPr>
              <w:t>-0.633</w:t>
            </w:r>
          </w:p>
        </w:tc>
        <w:tc>
          <w:tcPr>
            <w:tcW w:w="1307" w:type="dxa"/>
            <w:vAlign w:val="bottom"/>
          </w:tcPr>
          <w:p w14:paraId="266201BE" w14:textId="6DC76A8D" w:rsidR="00BD6396" w:rsidRPr="00B341C8" w:rsidRDefault="00BD6396" w:rsidP="00BD6396">
            <w:pPr>
              <w:jc w:val="right"/>
              <w:rPr>
                <w:color w:val="000000"/>
                <w:sz w:val="20"/>
                <w:szCs w:val="20"/>
              </w:rPr>
            </w:pPr>
            <w:r>
              <w:rPr>
                <w:color w:val="000000"/>
                <w:sz w:val="20"/>
                <w:szCs w:val="20"/>
              </w:rPr>
              <w:t>0.625</w:t>
            </w:r>
          </w:p>
        </w:tc>
      </w:tr>
      <w:tr w:rsidR="00BD6396" w:rsidRPr="00B341C8" w14:paraId="15247FFF" w14:textId="77777777" w:rsidTr="00D8649E">
        <w:tc>
          <w:tcPr>
            <w:tcW w:w="2127" w:type="dxa"/>
          </w:tcPr>
          <w:p w14:paraId="56D0512F"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10C74A6C" w14:textId="06ED0D8E" w:rsidR="00BD6396" w:rsidRPr="00B341C8" w:rsidRDefault="00BD6396" w:rsidP="00BD6396">
            <w:pPr>
              <w:jc w:val="right"/>
              <w:rPr>
                <w:color w:val="000000"/>
                <w:sz w:val="20"/>
                <w:szCs w:val="20"/>
              </w:rPr>
            </w:pPr>
            <w:r>
              <w:rPr>
                <w:color w:val="000000"/>
                <w:sz w:val="20"/>
                <w:szCs w:val="20"/>
              </w:rPr>
              <w:t>0.007</w:t>
            </w:r>
          </w:p>
        </w:tc>
        <w:tc>
          <w:tcPr>
            <w:tcW w:w="1250" w:type="dxa"/>
            <w:vAlign w:val="bottom"/>
          </w:tcPr>
          <w:p w14:paraId="487EDC9D" w14:textId="26EBC0CA" w:rsidR="00BD6396" w:rsidRPr="00B341C8" w:rsidRDefault="00BD6396" w:rsidP="00BD6396">
            <w:pPr>
              <w:jc w:val="right"/>
              <w:rPr>
                <w:color w:val="000000"/>
                <w:sz w:val="20"/>
                <w:szCs w:val="20"/>
              </w:rPr>
            </w:pPr>
            <w:r>
              <w:rPr>
                <w:color w:val="000000"/>
                <w:sz w:val="20"/>
                <w:szCs w:val="20"/>
              </w:rPr>
              <w:t>0.050</w:t>
            </w:r>
          </w:p>
        </w:tc>
        <w:tc>
          <w:tcPr>
            <w:tcW w:w="1371" w:type="dxa"/>
            <w:vAlign w:val="bottom"/>
          </w:tcPr>
          <w:p w14:paraId="45E24289" w14:textId="38B5679A" w:rsidR="00BD6396" w:rsidRPr="00B341C8" w:rsidRDefault="00BD6396" w:rsidP="00BD6396">
            <w:pPr>
              <w:jc w:val="right"/>
              <w:rPr>
                <w:color w:val="000000"/>
                <w:sz w:val="20"/>
                <w:szCs w:val="20"/>
              </w:rPr>
            </w:pPr>
            <w:r>
              <w:rPr>
                <w:color w:val="000000"/>
                <w:sz w:val="20"/>
                <w:szCs w:val="20"/>
              </w:rPr>
              <w:t>0.893</w:t>
            </w:r>
          </w:p>
        </w:tc>
        <w:tc>
          <w:tcPr>
            <w:tcW w:w="1361" w:type="dxa"/>
            <w:vAlign w:val="bottom"/>
          </w:tcPr>
          <w:p w14:paraId="141F50E6" w14:textId="1566B0A8" w:rsidR="00BD6396" w:rsidRPr="00B341C8" w:rsidRDefault="00BD6396" w:rsidP="00BD6396">
            <w:pPr>
              <w:jc w:val="right"/>
              <w:rPr>
                <w:color w:val="000000"/>
                <w:sz w:val="20"/>
                <w:szCs w:val="20"/>
              </w:rPr>
            </w:pPr>
            <w:r>
              <w:rPr>
                <w:color w:val="000000"/>
                <w:sz w:val="20"/>
                <w:szCs w:val="20"/>
              </w:rPr>
              <w:t>-0.092</w:t>
            </w:r>
          </w:p>
        </w:tc>
        <w:tc>
          <w:tcPr>
            <w:tcW w:w="1307" w:type="dxa"/>
            <w:vAlign w:val="bottom"/>
          </w:tcPr>
          <w:p w14:paraId="106F33D7" w14:textId="05BE30E0" w:rsidR="00BD6396" w:rsidRPr="00B341C8" w:rsidRDefault="00BD6396" w:rsidP="00BD6396">
            <w:pPr>
              <w:jc w:val="right"/>
              <w:rPr>
                <w:color w:val="000000"/>
                <w:sz w:val="20"/>
                <w:szCs w:val="20"/>
              </w:rPr>
            </w:pPr>
            <w:r>
              <w:rPr>
                <w:color w:val="000000"/>
                <w:sz w:val="20"/>
                <w:szCs w:val="20"/>
              </w:rPr>
              <w:t>0.105</w:t>
            </w:r>
          </w:p>
        </w:tc>
      </w:tr>
      <w:tr w:rsidR="00BD6396" w:rsidRPr="00B341C8" w14:paraId="554C4BA5" w14:textId="77777777" w:rsidTr="00D8649E">
        <w:tc>
          <w:tcPr>
            <w:tcW w:w="2127" w:type="dxa"/>
          </w:tcPr>
          <w:p w14:paraId="344F18A7"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59718F4A" w14:textId="14D50100" w:rsidR="00BD6396" w:rsidRPr="00B341C8" w:rsidRDefault="00BD6396" w:rsidP="00BD6396">
            <w:pPr>
              <w:jc w:val="right"/>
              <w:rPr>
                <w:color w:val="000000"/>
                <w:sz w:val="20"/>
                <w:szCs w:val="20"/>
              </w:rPr>
            </w:pPr>
            <w:r>
              <w:rPr>
                <w:color w:val="000000"/>
                <w:sz w:val="20"/>
                <w:szCs w:val="20"/>
              </w:rPr>
              <w:t>0.199</w:t>
            </w:r>
          </w:p>
        </w:tc>
        <w:tc>
          <w:tcPr>
            <w:tcW w:w="1250" w:type="dxa"/>
            <w:vAlign w:val="bottom"/>
          </w:tcPr>
          <w:p w14:paraId="7492F4CD" w14:textId="2DD8A387" w:rsidR="00BD6396" w:rsidRPr="00B341C8" w:rsidRDefault="00BD6396" w:rsidP="00BD6396">
            <w:pPr>
              <w:jc w:val="right"/>
              <w:rPr>
                <w:color w:val="000000"/>
                <w:sz w:val="20"/>
                <w:szCs w:val="20"/>
              </w:rPr>
            </w:pPr>
            <w:r>
              <w:rPr>
                <w:color w:val="000000"/>
                <w:sz w:val="20"/>
                <w:szCs w:val="20"/>
              </w:rPr>
              <w:t>0.139</w:t>
            </w:r>
          </w:p>
        </w:tc>
        <w:tc>
          <w:tcPr>
            <w:tcW w:w="1371" w:type="dxa"/>
            <w:vAlign w:val="bottom"/>
          </w:tcPr>
          <w:p w14:paraId="44C66465" w14:textId="6966881E" w:rsidR="00BD6396" w:rsidRPr="00B341C8" w:rsidRDefault="00BD6396" w:rsidP="00BD6396">
            <w:pPr>
              <w:jc w:val="right"/>
              <w:rPr>
                <w:color w:val="000000"/>
                <w:sz w:val="20"/>
                <w:szCs w:val="20"/>
              </w:rPr>
            </w:pPr>
            <w:r>
              <w:rPr>
                <w:color w:val="000000"/>
                <w:sz w:val="20"/>
                <w:szCs w:val="20"/>
              </w:rPr>
              <w:t>0.156</w:t>
            </w:r>
          </w:p>
        </w:tc>
        <w:tc>
          <w:tcPr>
            <w:tcW w:w="1361" w:type="dxa"/>
            <w:vAlign w:val="bottom"/>
          </w:tcPr>
          <w:p w14:paraId="0A063D5A" w14:textId="75739F03" w:rsidR="00BD6396" w:rsidRPr="00B341C8" w:rsidRDefault="00BD6396" w:rsidP="00BD6396">
            <w:pPr>
              <w:jc w:val="right"/>
              <w:rPr>
                <w:color w:val="000000"/>
                <w:sz w:val="20"/>
                <w:szCs w:val="20"/>
              </w:rPr>
            </w:pPr>
            <w:r>
              <w:rPr>
                <w:color w:val="000000"/>
                <w:sz w:val="20"/>
                <w:szCs w:val="20"/>
              </w:rPr>
              <w:t>-0.077</w:t>
            </w:r>
          </w:p>
        </w:tc>
        <w:tc>
          <w:tcPr>
            <w:tcW w:w="1307" w:type="dxa"/>
            <w:vAlign w:val="bottom"/>
          </w:tcPr>
          <w:p w14:paraId="2C6C6430" w14:textId="1FD3940D" w:rsidR="00BD6396" w:rsidRPr="00B341C8" w:rsidRDefault="00BD6396" w:rsidP="00BD6396">
            <w:pPr>
              <w:jc w:val="right"/>
              <w:rPr>
                <w:color w:val="000000"/>
                <w:sz w:val="20"/>
                <w:szCs w:val="20"/>
              </w:rPr>
            </w:pPr>
            <w:r>
              <w:rPr>
                <w:color w:val="000000"/>
                <w:sz w:val="20"/>
                <w:szCs w:val="20"/>
              </w:rPr>
              <w:t>0.476</w:t>
            </w:r>
          </w:p>
        </w:tc>
      </w:tr>
      <w:tr w:rsidR="00BD6396" w:rsidRPr="00B341C8" w14:paraId="21B0C4C0" w14:textId="77777777" w:rsidTr="00D8649E">
        <w:tc>
          <w:tcPr>
            <w:tcW w:w="2127" w:type="dxa"/>
          </w:tcPr>
          <w:p w14:paraId="6AFEDA59" w14:textId="77777777" w:rsidR="00BD6396" w:rsidRPr="00B341C8" w:rsidRDefault="00BD6396" w:rsidP="00BD6396">
            <w:pPr>
              <w:jc w:val="both"/>
              <w:rPr>
                <w:color w:val="0D0D0D" w:themeColor="text1" w:themeTint="F2"/>
                <w:sz w:val="20"/>
                <w:szCs w:val="20"/>
              </w:rPr>
            </w:pPr>
          </w:p>
        </w:tc>
        <w:tc>
          <w:tcPr>
            <w:tcW w:w="1121" w:type="dxa"/>
            <w:vAlign w:val="bottom"/>
          </w:tcPr>
          <w:p w14:paraId="4E0B6744" w14:textId="77777777" w:rsidR="00BD6396" w:rsidRPr="00B341C8" w:rsidRDefault="00BD6396" w:rsidP="00BD6396">
            <w:pPr>
              <w:jc w:val="right"/>
              <w:rPr>
                <w:color w:val="000000"/>
                <w:sz w:val="20"/>
                <w:szCs w:val="20"/>
              </w:rPr>
            </w:pPr>
          </w:p>
        </w:tc>
        <w:tc>
          <w:tcPr>
            <w:tcW w:w="1250" w:type="dxa"/>
            <w:vAlign w:val="bottom"/>
          </w:tcPr>
          <w:p w14:paraId="26857AF0" w14:textId="77777777" w:rsidR="00BD6396" w:rsidRPr="00B341C8" w:rsidRDefault="00BD6396" w:rsidP="00BD6396">
            <w:pPr>
              <w:jc w:val="right"/>
              <w:rPr>
                <w:color w:val="0D0D0D" w:themeColor="text1" w:themeTint="F2"/>
                <w:sz w:val="20"/>
                <w:szCs w:val="20"/>
              </w:rPr>
            </w:pPr>
          </w:p>
        </w:tc>
        <w:tc>
          <w:tcPr>
            <w:tcW w:w="1371" w:type="dxa"/>
            <w:vAlign w:val="bottom"/>
          </w:tcPr>
          <w:p w14:paraId="69CA1DDB" w14:textId="77777777" w:rsidR="00BD6396" w:rsidRPr="00B341C8" w:rsidRDefault="00BD6396" w:rsidP="00BD6396">
            <w:pPr>
              <w:jc w:val="right"/>
              <w:rPr>
                <w:color w:val="0D0D0D" w:themeColor="text1" w:themeTint="F2"/>
                <w:sz w:val="20"/>
                <w:szCs w:val="20"/>
              </w:rPr>
            </w:pPr>
          </w:p>
        </w:tc>
        <w:tc>
          <w:tcPr>
            <w:tcW w:w="1361" w:type="dxa"/>
            <w:vAlign w:val="bottom"/>
          </w:tcPr>
          <w:p w14:paraId="09E83E24" w14:textId="77777777" w:rsidR="00BD6396" w:rsidRPr="00B341C8" w:rsidRDefault="00BD6396" w:rsidP="00BD6396">
            <w:pPr>
              <w:jc w:val="right"/>
              <w:rPr>
                <w:color w:val="0D0D0D" w:themeColor="text1" w:themeTint="F2"/>
                <w:sz w:val="20"/>
                <w:szCs w:val="20"/>
              </w:rPr>
            </w:pPr>
          </w:p>
        </w:tc>
        <w:tc>
          <w:tcPr>
            <w:tcW w:w="1307" w:type="dxa"/>
            <w:vAlign w:val="bottom"/>
          </w:tcPr>
          <w:p w14:paraId="2DA4ADEA" w14:textId="77777777" w:rsidR="00BD6396" w:rsidRPr="00B341C8" w:rsidRDefault="00BD6396" w:rsidP="00BD6396">
            <w:pPr>
              <w:jc w:val="right"/>
              <w:rPr>
                <w:color w:val="000000"/>
                <w:sz w:val="20"/>
                <w:szCs w:val="20"/>
              </w:rPr>
            </w:pPr>
          </w:p>
        </w:tc>
      </w:tr>
      <w:tr w:rsidR="00BD6396" w:rsidRPr="00B341C8" w14:paraId="5C1C505B" w14:textId="77777777" w:rsidTr="00D8649E">
        <w:tc>
          <w:tcPr>
            <w:tcW w:w="2127" w:type="dxa"/>
          </w:tcPr>
          <w:p w14:paraId="1578ABF4" w14:textId="77777777" w:rsidR="00BD6396" w:rsidRPr="00B341C8" w:rsidRDefault="00BD6396" w:rsidP="00BD639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1697DF1" w14:textId="3CF48F97" w:rsidR="00BD6396" w:rsidRPr="00B341C8" w:rsidRDefault="00BD6396" w:rsidP="00BD6396">
            <w:pPr>
              <w:jc w:val="right"/>
              <w:rPr>
                <w:color w:val="0D0D0D" w:themeColor="text1" w:themeTint="F2"/>
                <w:sz w:val="20"/>
                <w:szCs w:val="20"/>
              </w:rPr>
            </w:pPr>
            <w:r>
              <w:rPr>
                <w:color w:val="000000"/>
                <w:sz w:val="20"/>
                <w:szCs w:val="20"/>
              </w:rPr>
              <w:t>4.932</w:t>
            </w:r>
          </w:p>
        </w:tc>
        <w:tc>
          <w:tcPr>
            <w:tcW w:w="1250" w:type="dxa"/>
            <w:vAlign w:val="bottom"/>
          </w:tcPr>
          <w:p w14:paraId="57115945" w14:textId="57398644" w:rsidR="00BD6396" w:rsidRPr="00B341C8" w:rsidRDefault="00BD6396" w:rsidP="00BD6396">
            <w:pPr>
              <w:jc w:val="right"/>
              <w:rPr>
                <w:color w:val="0D0D0D" w:themeColor="text1" w:themeTint="F2"/>
                <w:sz w:val="20"/>
                <w:szCs w:val="20"/>
              </w:rPr>
            </w:pPr>
            <w:r>
              <w:rPr>
                <w:color w:val="000000"/>
                <w:sz w:val="20"/>
                <w:szCs w:val="20"/>
              </w:rPr>
              <w:t>1.258</w:t>
            </w:r>
          </w:p>
        </w:tc>
        <w:tc>
          <w:tcPr>
            <w:tcW w:w="1371" w:type="dxa"/>
            <w:vAlign w:val="bottom"/>
          </w:tcPr>
          <w:p w14:paraId="4F9A9A49" w14:textId="66683C1A" w:rsidR="00BD6396" w:rsidRPr="00B341C8" w:rsidRDefault="00BD6396" w:rsidP="00BD6396">
            <w:pPr>
              <w:jc w:val="right"/>
              <w:rPr>
                <w:color w:val="0D0D0D" w:themeColor="text1" w:themeTint="F2"/>
                <w:sz w:val="20"/>
                <w:szCs w:val="20"/>
              </w:rPr>
            </w:pPr>
            <w:r>
              <w:rPr>
                <w:color w:val="000000"/>
                <w:sz w:val="20"/>
                <w:szCs w:val="20"/>
              </w:rPr>
              <w:t>0.0001</w:t>
            </w:r>
          </w:p>
        </w:tc>
        <w:tc>
          <w:tcPr>
            <w:tcW w:w="1361" w:type="dxa"/>
            <w:vAlign w:val="bottom"/>
          </w:tcPr>
          <w:p w14:paraId="791DC3C6" w14:textId="6A17BA71" w:rsidR="00BD6396" w:rsidRPr="00B341C8" w:rsidRDefault="00BD6396" w:rsidP="00BD6396">
            <w:pPr>
              <w:jc w:val="right"/>
              <w:rPr>
                <w:color w:val="0D0D0D" w:themeColor="text1" w:themeTint="F2"/>
                <w:sz w:val="20"/>
                <w:szCs w:val="20"/>
              </w:rPr>
            </w:pPr>
            <w:r>
              <w:rPr>
                <w:color w:val="000000"/>
                <w:sz w:val="20"/>
                <w:szCs w:val="20"/>
              </w:rPr>
              <w:t>2.437</w:t>
            </w:r>
          </w:p>
        </w:tc>
        <w:tc>
          <w:tcPr>
            <w:tcW w:w="1307" w:type="dxa"/>
            <w:vAlign w:val="bottom"/>
          </w:tcPr>
          <w:p w14:paraId="05EC7A4B" w14:textId="7B4144DB" w:rsidR="00BD6396" w:rsidRPr="00B341C8" w:rsidRDefault="00BD6396" w:rsidP="00BD6396">
            <w:pPr>
              <w:jc w:val="right"/>
              <w:rPr>
                <w:color w:val="000000"/>
                <w:sz w:val="20"/>
                <w:szCs w:val="20"/>
              </w:rPr>
            </w:pPr>
            <w:r>
              <w:rPr>
                <w:color w:val="000000"/>
                <w:sz w:val="20"/>
                <w:szCs w:val="20"/>
              </w:rPr>
              <w:t>7.428</w:t>
            </w:r>
          </w:p>
        </w:tc>
      </w:tr>
      <w:tr w:rsidR="00346802" w:rsidRPr="00B341C8" w14:paraId="7B7DAD95" w14:textId="77777777" w:rsidTr="00D8649E">
        <w:tc>
          <w:tcPr>
            <w:tcW w:w="2127" w:type="dxa"/>
          </w:tcPr>
          <w:p w14:paraId="4543AD57"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05DCD3A" w14:textId="77777777" w:rsidR="00346802" w:rsidRPr="00B341C8" w:rsidRDefault="00346802" w:rsidP="00F56BD8">
            <w:pPr>
              <w:jc w:val="both"/>
              <w:rPr>
                <w:color w:val="0D0D0D" w:themeColor="text1" w:themeTint="F2"/>
                <w:sz w:val="20"/>
                <w:szCs w:val="20"/>
              </w:rPr>
            </w:pPr>
          </w:p>
        </w:tc>
        <w:tc>
          <w:tcPr>
            <w:tcW w:w="1250" w:type="dxa"/>
          </w:tcPr>
          <w:p w14:paraId="3997161E" w14:textId="77777777" w:rsidR="00346802" w:rsidRPr="00B341C8" w:rsidRDefault="00346802" w:rsidP="00F56BD8">
            <w:pPr>
              <w:jc w:val="both"/>
              <w:rPr>
                <w:color w:val="0D0D0D" w:themeColor="text1" w:themeTint="F2"/>
                <w:sz w:val="20"/>
                <w:szCs w:val="20"/>
              </w:rPr>
            </w:pPr>
          </w:p>
        </w:tc>
        <w:tc>
          <w:tcPr>
            <w:tcW w:w="1371" w:type="dxa"/>
          </w:tcPr>
          <w:p w14:paraId="743853E3" w14:textId="77777777" w:rsidR="00346802" w:rsidRPr="00B341C8" w:rsidRDefault="00346802" w:rsidP="00F56BD8">
            <w:pPr>
              <w:jc w:val="both"/>
              <w:rPr>
                <w:color w:val="0D0D0D" w:themeColor="text1" w:themeTint="F2"/>
                <w:sz w:val="20"/>
                <w:szCs w:val="20"/>
              </w:rPr>
            </w:pPr>
          </w:p>
        </w:tc>
        <w:tc>
          <w:tcPr>
            <w:tcW w:w="1361" w:type="dxa"/>
          </w:tcPr>
          <w:p w14:paraId="2FF7273F" w14:textId="77777777" w:rsidR="00346802" w:rsidRPr="00B341C8" w:rsidRDefault="00346802" w:rsidP="00F56BD8">
            <w:pPr>
              <w:jc w:val="right"/>
              <w:rPr>
                <w:color w:val="0D0D0D" w:themeColor="text1" w:themeTint="F2"/>
                <w:sz w:val="20"/>
                <w:szCs w:val="20"/>
              </w:rPr>
            </w:pPr>
          </w:p>
        </w:tc>
        <w:tc>
          <w:tcPr>
            <w:tcW w:w="1307" w:type="dxa"/>
          </w:tcPr>
          <w:p w14:paraId="37A9786D" w14:textId="67AE78D1"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0.13</w:t>
            </w:r>
            <w:r w:rsidR="00BD6396">
              <w:rPr>
                <w:color w:val="0D0D0D" w:themeColor="text1" w:themeTint="F2"/>
                <w:sz w:val="20"/>
                <w:szCs w:val="20"/>
              </w:rPr>
              <w:t>7</w:t>
            </w:r>
          </w:p>
        </w:tc>
      </w:tr>
      <w:tr w:rsidR="00346802" w:rsidRPr="00B341C8" w14:paraId="1413521B" w14:textId="77777777" w:rsidTr="00D8649E">
        <w:tc>
          <w:tcPr>
            <w:tcW w:w="2127" w:type="dxa"/>
          </w:tcPr>
          <w:p w14:paraId="1F7931FB"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77F1F9C" w14:textId="77777777" w:rsidR="00346802" w:rsidRPr="00B341C8" w:rsidRDefault="00346802" w:rsidP="00F56BD8">
            <w:pPr>
              <w:jc w:val="both"/>
              <w:rPr>
                <w:color w:val="0D0D0D" w:themeColor="text1" w:themeTint="F2"/>
                <w:sz w:val="20"/>
                <w:szCs w:val="20"/>
              </w:rPr>
            </w:pPr>
          </w:p>
        </w:tc>
        <w:tc>
          <w:tcPr>
            <w:tcW w:w="1250" w:type="dxa"/>
          </w:tcPr>
          <w:p w14:paraId="32EC6AB4" w14:textId="77777777" w:rsidR="00346802" w:rsidRPr="00B341C8" w:rsidRDefault="00346802" w:rsidP="00F56BD8">
            <w:pPr>
              <w:jc w:val="both"/>
              <w:rPr>
                <w:color w:val="0D0D0D" w:themeColor="text1" w:themeTint="F2"/>
                <w:sz w:val="20"/>
                <w:szCs w:val="20"/>
              </w:rPr>
            </w:pPr>
          </w:p>
        </w:tc>
        <w:tc>
          <w:tcPr>
            <w:tcW w:w="1371" w:type="dxa"/>
          </w:tcPr>
          <w:p w14:paraId="32C65CB9" w14:textId="77777777" w:rsidR="00346802" w:rsidRPr="00B341C8" w:rsidRDefault="00346802" w:rsidP="00F56BD8">
            <w:pPr>
              <w:jc w:val="both"/>
              <w:rPr>
                <w:color w:val="0D0D0D" w:themeColor="text1" w:themeTint="F2"/>
                <w:sz w:val="20"/>
                <w:szCs w:val="20"/>
              </w:rPr>
            </w:pPr>
          </w:p>
        </w:tc>
        <w:tc>
          <w:tcPr>
            <w:tcW w:w="1361" w:type="dxa"/>
          </w:tcPr>
          <w:p w14:paraId="7EDFFD2B" w14:textId="77777777" w:rsidR="00346802" w:rsidRPr="00B341C8" w:rsidRDefault="00346802" w:rsidP="00F56BD8">
            <w:pPr>
              <w:jc w:val="right"/>
              <w:rPr>
                <w:color w:val="0D0D0D" w:themeColor="text1" w:themeTint="F2"/>
                <w:sz w:val="20"/>
                <w:szCs w:val="20"/>
              </w:rPr>
            </w:pPr>
          </w:p>
        </w:tc>
        <w:tc>
          <w:tcPr>
            <w:tcW w:w="1307" w:type="dxa"/>
          </w:tcPr>
          <w:p w14:paraId="72006443" w14:textId="77777777"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111</w:t>
            </w:r>
          </w:p>
        </w:tc>
      </w:tr>
      <w:tr w:rsidR="00346802" w:rsidRPr="00B341C8" w14:paraId="511E72BA" w14:textId="77777777" w:rsidTr="00D8649E">
        <w:tc>
          <w:tcPr>
            <w:tcW w:w="2127" w:type="dxa"/>
          </w:tcPr>
          <w:p w14:paraId="4441A1B6" w14:textId="77777777" w:rsidR="00346802" w:rsidRPr="00B341C8" w:rsidRDefault="00346802" w:rsidP="00F56BD8">
            <w:pPr>
              <w:jc w:val="both"/>
              <w:rPr>
                <w:color w:val="0D0D0D" w:themeColor="text1" w:themeTint="F2"/>
                <w:sz w:val="20"/>
                <w:szCs w:val="20"/>
              </w:rPr>
            </w:pPr>
          </w:p>
        </w:tc>
        <w:tc>
          <w:tcPr>
            <w:tcW w:w="1121" w:type="dxa"/>
          </w:tcPr>
          <w:p w14:paraId="24E59D08" w14:textId="77777777" w:rsidR="00346802" w:rsidRPr="00B341C8" w:rsidRDefault="00346802" w:rsidP="00F56BD8">
            <w:pPr>
              <w:jc w:val="both"/>
              <w:rPr>
                <w:color w:val="0D0D0D" w:themeColor="text1" w:themeTint="F2"/>
                <w:sz w:val="20"/>
                <w:szCs w:val="20"/>
              </w:rPr>
            </w:pPr>
          </w:p>
        </w:tc>
        <w:tc>
          <w:tcPr>
            <w:tcW w:w="1250" w:type="dxa"/>
          </w:tcPr>
          <w:p w14:paraId="17C6148D" w14:textId="77777777" w:rsidR="00346802" w:rsidRPr="00B341C8" w:rsidRDefault="00346802" w:rsidP="00F56BD8">
            <w:pPr>
              <w:jc w:val="both"/>
              <w:rPr>
                <w:color w:val="0D0D0D" w:themeColor="text1" w:themeTint="F2"/>
                <w:sz w:val="20"/>
                <w:szCs w:val="20"/>
              </w:rPr>
            </w:pPr>
          </w:p>
        </w:tc>
        <w:tc>
          <w:tcPr>
            <w:tcW w:w="1371" w:type="dxa"/>
          </w:tcPr>
          <w:p w14:paraId="250F1421" w14:textId="77777777" w:rsidR="00346802" w:rsidRPr="00B341C8" w:rsidRDefault="00346802" w:rsidP="00F56BD8">
            <w:pPr>
              <w:jc w:val="both"/>
              <w:rPr>
                <w:color w:val="0D0D0D" w:themeColor="text1" w:themeTint="F2"/>
                <w:sz w:val="20"/>
                <w:szCs w:val="20"/>
              </w:rPr>
            </w:pPr>
          </w:p>
        </w:tc>
        <w:tc>
          <w:tcPr>
            <w:tcW w:w="1361" w:type="dxa"/>
          </w:tcPr>
          <w:p w14:paraId="4E840496" w14:textId="77777777" w:rsidR="00346802" w:rsidRPr="00B341C8" w:rsidRDefault="00346802" w:rsidP="00F56BD8">
            <w:pPr>
              <w:jc w:val="right"/>
              <w:rPr>
                <w:color w:val="0D0D0D" w:themeColor="text1" w:themeTint="F2"/>
                <w:sz w:val="20"/>
                <w:szCs w:val="20"/>
              </w:rPr>
            </w:pPr>
          </w:p>
        </w:tc>
        <w:tc>
          <w:tcPr>
            <w:tcW w:w="1307" w:type="dxa"/>
          </w:tcPr>
          <w:p w14:paraId="39B0DD16" w14:textId="77777777" w:rsidR="00346802" w:rsidRPr="00B341C8" w:rsidRDefault="00346802" w:rsidP="00F56BD8">
            <w:pPr>
              <w:jc w:val="right"/>
              <w:rPr>
                <w:color w:val="0D0D0D" w:themeColor="text1" w:themeTint="F2"/>
                <w:sz w:val="20"/>
                <w:szCs w:val="20"/>
              </w:rPr>
            </w:pPr>
          </w:p>
        </w:tc>
      </w:tr>
    </w:tbl>
    <w:p w14:paraId="030C2BC3" w14:textId="77777777" w:rsidR="0058215F" w:rsidRDefault="00346802"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04F77E0F"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18242C54" w14:textId="25ABAAFE" w:rsidR="00346802" w:rsidRDefault="00346802" w:rsidP="0058215F">
      <w:pPr>
        <w:jc w:val="both"/>
        <w:rPr>
          <w:color w:val="0D0D0D" w:themeColor="text1" w:themeTint="F2"/>
          <w:sz w:val="20"/>
          <w:szCs w:val="20"/>
        </w:rPr>
      </w:pPr>
    </w:p>
    <w:p w14:paraId="6E4AA683" w14:textId="40E2D318" w:rsidR="00346802" w:rsidRDefault="00346802" w:rsidP="00F56BD8">
      <w:pPr>
        <w:jc w:val="both"/>
        <w:rPr>
          <w:color w:val="0D0D0D" w:themeColor="text1" w:themeTint="F2"/>
          <w:sz w:val="20"/>
          <w:szCs w:val="20"/>
        </w:rPr>
      </w:pPr>
    </w:p>
    <w:p w14:paraId="58C921F3" w14:textId="37284623" w:rsidR="00346802" w:rsidRDefault="00346802" w:rsidP="00F56BD8">
      <w:pPr>
        <w:jc w:val="both"/>
        <w:rPr>
          <w:color w:val="0D0D0D" w:themeColor="text1" w:themeTint="F2"/>
          <w:sz w:val="20"/>
          <w:szCs w:val="20"/>
        </w:rPr>
      </w:pPr>
    </w:p>
    <w:p w14:paraId="1F1784E8" w14:textId="64528A1A" w:rsidR="00346802" w:rsidRDefault="00346802" w:rsidP="00F56BD8">
      <w:pPr>
        <w:jc w:val="both"/>
        <w:rPr>
          <w:color w:val="0D0D0D" w:themeColor="text1" w:themeTint="F2"/>
          <w:sz w:val="20"/>
          <w:szCs w:val="20"/>
        </w:rPr>
      </w:pPr>
    </w:p>
    <w:p w14:paraId="4D88EEC5" w14:textId="193CE7EA" w:rsidR="00346802" w:rsidRDefault="00346802" w:rsidP="00F56BD8">
      <w:pPr>
        <w:jc w:val="both"/>
        <w:rPr>
          <w:color w:val="0D0D0D" w:themeColor="text1" w:themeTint="F2"/>
          <w:sz w:val="20"/>
          <w:szCs w:val="20"/>
        </w:rPr>
      </w:pPr>
    </w:p>
    <w:p w14:paraId="5099C882" w14:textId="36AE0E86" w:rsidR="00346802" w:rsidRDefault="00346802" w:rsidP="00F56BD8">
      <w:pPr>
        <w:jc w:val="both"/>
        <w:rPr>
          <w:color w:val="0D0D0D" w:themeColor="text1" w:themeTint="F2"/>
          <w:sz w:val="20"/>
          <w:szCs w:val="20"/>
        </w:rPr>
      </w:pPr>
    </w:p>
    <w:p w14:paraId="4E7008B7" w14:textId="3B0B2CBF" w:rsidR="00346802" w:rsidRDefault="00346802" w:rsidP="00F56BD8">
      <w:pPr>
        <w:jc w:val="both"/>
        <w:rPr>
          <w:color w:val="0D0D0D" w:themeColor="text1" w:themeTint="F2"/>
          <w:sz w:val="20"/>
          <w:szCs w:val="20"/>
        </w:rPr>
      </w:pPr>
    </w:p>
    <w:p w14:paraId="36C0742D" w14:textId="1035C58E" w:rsidR="00346802" w:rsidRDefault="00346802" w:rsidP="00F56BD8">
      <w:pPr>
        <w:jc w:val="both"/>
        <w:rPr>
          <w:color w:val="0D0D0D" w:themeColor="text1" w:themeTint="F2"/>
          <w:sz w:val="20"/>
          <w:szCs w:val="20"/>
        </w:rPr>
      </w:pPr>
    </w:p>
    <w:p w14:paraId="79E89EF1" w14:textId="6C2672E4" w:rsidR="00346802" w:rsidRDefault="00346802" w:rsidP="00F56BD8">
      <w:pPr>
        <w:jc w:val="both"/>
        <w:rPr>
          <w:color w:val="0D0D0D" w:themeColor="text1" w:themeTint="F2"/>
          <w:sz w:val="20"/>
          <w:szCs w:val="20"/>
        </w:rPr>
      </w:pPr>
    </w:p>
    <w:p w14:paraId="1A129209" w14:textId="55792AD3" w:rsidR="00346802" w:rsidRDefault="00346802" w:rsidP="00F56BD8">
      <w:pPr>
        <w:jc w:val="both"/>
        <w:rPr>
          <w:color w:val="0D0D0D" w:themeColor="text1" w:themeTint="F2"/>
          <w:sz w:val="20"/>
          <w:szCs w:val="20"/>
        </w:rPr>
      </w:pPr>
    </w:p>
    <w:p w14:paraId="246CCC67" w14:textId="7CEA4688" w:rsidR="00346802" w:rsidRDefault="00346802" w:rsidP="00F56BD8">
      <w:pPr>
        <w:jc w:val="both"/>
        <w:rPr>
          <w:color w:val="0D0D0D" w:themeColor="text1" w:themeTint="F2"/>
          <w:sz w:val="20"/>
          <w:szCs w:val="20"/>
        </w:rPr>
      </w:pPr>
    </w:p>
    <w:p w14:paraId="42A0DBAC" w14:textId="30183086" w:rsidR="00346802" w:rsidRDefault="00346802" w:rsidP="00F56BD8">
      <w:pPr>
        <w:jc w:val="both"/>
        <w:rPr>
          <w:color w:val="0D0D0D" w:themeColor="text1" w:themeTint="F2"/>
          <w:sz w:val="20"/>
          <w:szCs w:val="20"/>
        </w:rPr>
      </w:pPr>
    </w:p>
    <w:p w14:paraId="2B0A52C2" w14:textId="46159A4B" w:rsidR="00346802" w:rsidRDefault="00346802" w:rsidP="00F56BD8">
      <w:pPr>
        <w:jc w:val="both"/>
        <w:rPr>
          <w:color w:val="0D0D0D" w:themeColor="text1" w:themeTint="F2"/>
          <w:sz w:val="20"/>
          <w:szCs w:val="20"/>
        </w:rPr>
      </w:pPr>
    </w:p>
    <w:p w14:paraId="45CD0377" w14:textId="650ACC5D" w:rsidR="00346802" w:rsidRDefault="00346802" w:rsidP="00F56BD8">
      <w:pPr>
        <w:jc w:val="both"/>
        <w:rPr>
          <w:color w:val="0D0D0D" w:themeColor="text1" w:themeTint="F2"/>
          <w:sz w:val="20"/>
          <w:szCs w:val="20"/>
        </w:rPr>
      </w:pPr>
    </w:p>
    <w:p w14:paraId="6A4EE758" w14:textId="700E19D2" w:rsidR="00346802" w:rsidRDefault="00346802" w:rsidP="00F56BD8">
      <w:pPr>
        <w:jc w:val="both"/>
        <w:rPr>
          <w:color w:val="0D0D0D" w:themeColor="text1" w:themeTint="F2"/>
          <w:sz w:val="20"/>
          <w:szCs w:val="20"/>
        </w:rPr>
      </w:pPr>
    </w:p>
    <w:p w14:paraId="68017AFB" w14:textId="1BD7EC64" w:rsidR="00346802" w:rsidRDefault="00346802" w:rsidP="00F56BD8">
      <w:pPr>
        <w:jc w:val="both"/>
        <w:rPr>
          <w:color w:val="0D0D0D" w:themeColor="text1" w:themeTint="F2"/>
          <w:sz w:val="20"/>
          <w:szCs w:val="20"/>
        </w:rPr>
      </w:pPr>
    </w:p>
    <w:p w14:paraId="45947FCF" w14:textId="6CF80CFA" w:rsidR="00346802" w:rsidRDefault="00346802" w:rsidP="00F56BD8">
      <w:pPr>
        <w:jc w:val="both"/>
        <w:rPr>
          <w:color w:val="0D0D0D" w:themeColor="text1" w:themeTint="F2"/>
          <w:sz w:val="20"/>
          <w:szCs w:val="20"/>
        </w:rPr>
      </w:pPr>
    </w:p>
    <w:p w14:paraId="0316B86D" w14:textId="19ADECC4" w:rsidR="00346802" w:rsidRDefault="00346802" w:rsidP="00F56BD8">
      <w:pPr>
        <w:jc w:val="both"/>
        <w:rPr>
          <w:color w:val="0D0D0D" w:themeColor="text1" w:themeTint="F2"/>
          <w:sz w:val="20"/>
          <w:szCs w:val="20"/>
        </w:rPr>
      </w:pPr>
    </w:p>
    <w:p w14:paraId="4060D367" w14:textId="5D9AE9BD" w:rsidR="00346802" w:rsidRDefault="00346802" w:rsidP="00F56BD8">
      <w:pPr>
        <w:jc w:val="both"/>
        <w:rPr>
          <w:color w:val="0D0D0D" w:themeColor="text1" w:themeTint="F2"/>
          <w:sz w:val="20"/>
          <w:szCs w:val="20"/>
        </w:rPr>
      </w:pPr>
    </w:p>
    <w:p w14:paraId="1B05D0E7" w14:textId="492BEE35" w:rsidR="00346802" w:rsidRDefault="00346802" w:rsidP="00F56BD8">
      <w:pPr>
        <w:jc w:val="both"/>
        <w:rPr>
          <w:color w:val="0D0D0D" w:themeColor="text1" w:themeTint="F2"/>
          <w:sz w:val="20"/>
          <w:szCs w:val="20"/>
        </w:rPr>
      </w:pPr>
    </w:p>
    <w:p w14:paraId="355E3B40" w14:textId="7B13D17A" w:rsidR="00346802" w:rsidRDefault="00346802" w:rsidP="00F56BD8">
      <w:pPr>
        <w:jc w:val="both"/>
        <w:rPr>
          <w:color w:val="0D0D0D" w:themeColor="text1" w:themeTint="F2"/>
          <w:sz w:val="20"/>
          <w:szCs w:val="20"/>
        </w:rPr>
      </w:pPr>
    </w:p>
    <w:p w14:paraId="42581D3F" w14:textId="77777777" w:rsidR="00346802" w:rsidRPr="00B341C8" w:rsidRDefault="00346802" w:rsidP="00F56BD8">
      <w:pPr>
        <w:jc w:val="both"/>
        <w:rPr>
          <w:color w:val="0D0D0D" w:themeColor="text1" w:themeTint="F2"/>
          <w:sz w:val="20"/>
          <w:szCs w:val="20"/>
        </w:rPr>
      </w:pPr>
    </w:p>
    <w:p w14:paraId="4785F37E" w14:textId="77777777" w:rsidR="00191BD5" w:rsidRPr="00B341C8" w:rsidRDefault="00191BD5" w:rsidP="00F56BD8">
      <w:pPr>
        <w:rPr>
          <w:sz w:val="20"/>
          <w:szCs w:val="20"/>
        </w:rPr>
      </w:pPr>
    </w:p>
    <w:p w14:paraId="187ECFFC" w14:textId="3C92DBCC" w:rsidR="00191BD5" w:rsidRPr="00B341C8" w:rsidRDefault="00191BD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A220B">
        <w:rPr>
          <w:color w:val="0D0D0D" w:themeColor="text1" w:themeTint="F2"/>
          <w:sz w:val="20"/>
          <w:szCs w:val="20"/>
          <w:u w:val="single"/>
        </w:rPr>
        <w:t>67</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Correlations between network triadic</w:t>
      </w:r>
    </w:p>
    <w:p w14:paraId="53FDB171" w14:textId="3E564C2B" w:rsidR="00191BD5" w:rsidRPr="00B341C8" w:rsidRDefault="00191BD5" w:rsidP="00F56BD8">
      <w:pPr>
        <w:jc w:val="both"/>
        <w:rPr>
          <w:color w:val="0D0D0D" w:themeColor="text1" w:themeTint="F2"/>
          <w:sz w:val="20"/>
          <w:szCs w:val="20"/>
        </w:rPr>
      </w:pPr>
      <w:r w:rsidRPr="00B341C8">
        <w:rPr>
          <w:color w:val="0D0D0D" w:themeColor="text1" w:themeTint="F2"/>
          <w:sz w:val="20"/>
          <w:szCs w:val="20"/>
        </w:rPr>
        <w:t xml:space="preserve">closure and </w:t>
      </w:r>
      <w:r w:rsidR="00FE0B1F" w:rsidRPr="00B341C8">
        <w:rPr>
          <w:color w:val="0D0D0D" w:themeColor="text1" w:themeTint="F2"/>
          <w:sz w:val="20"/>
          <w:szCs w:val="20"/>
        </w:rPr>
        <w:t>issue sophistication</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191BD5" w:rsidRPr="00B341C8" w14:paraId="1F2948C8" w14:textId="77777777" w:rsidTr="00FE0B1F">
        <w:tc>
          <w:tcPr>
            <w:tcW w:w="2127" w:type="dxa"/>
          </w:tcPr>
          <w:p w14:paraId="468D240D" w14:textId="77777777" w:rsidR="00191BD5" w:rsidRPr="00B341C8" w:rsidRDefault="00191B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FACE50F"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6DC3E3A"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A4BFF61"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090EA93"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2840E67"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191BD5" w:rsidRPr="00B341C8" w14:paraId="3F4A435F" w14:textId="77777777" w:rsidTr="00FE0B1F">
        <w:tc>
          <w:tcPr>
            <w:tcW w:w="2127" w:type="dxa"/>
          </w:tcPr>
          <w:p w14:paraId="0DD9DF74" w14:textId="77777777" w:rsidR="00191BD5" w:rsidRPr="00B341C8" w:rsidRDefault="00191BD5" w:rsidP="00F56BD8">
            <w:pPr>
              <w:jc w:val="both"/>
              <w:rPr>
                <w:color w:val="0D0D0D" w:themeColor="text1" w:themeTint="F2"/>
                <w:sz w:val="20"/>
                <w:szCs w:val="20"/>
              </w:rPr>
            </w:pPr>
          </w:p>
        </w:tc>
        <w:tc>
          <w:tcPr>
            <w:tcW w:w="1121" w:type="dxa"/>
            <w:vAlign w:val="bottom"/>
          </w:tcPr>
          <w:p w14:paraId="7A5E117F" w14:textId="77777777" w:rsidR="00191BD5" w:rsidRPr="00B341C8" w:rsidRDefault="00191BD5" w:rsidP="00F56BD8">
            <w:pPr>
              <w:jc w:val="both"/>
              <w:rPr>
                <w:color w:val="000000"/>
                <w:sz w:val="20"/>
                <w:szCs w:val="20"/>
              </w:rPr>
            </w:pPr>
          </w:p>
        </w:tc>
        <w:tc>
          <w:tcPr>
            <w:tcW w:w="1250" w:type="dxa"/>
            <w:vAlign w:val="bottom"/>
          </w:tcPr>
          <w:p w14:paraId="05D2235C" w14:textId="77777777" w:rsidR="00191BD5" w:rsidRPr="00B341C8" w:rsidRDefault="00191BD5" w:rsidP="00F56BD8">
            <w:pPr>
              <w:jc w:val="both"/>
              <w:rPr>
                <w:color w:val="000000"/>
                <w:sz w:val="20"/>
                <w:szCs w:val="20"/>
              </w:rPr>
            </w:pPr>
          </w:p>
        </w:tc>
        <w:tc>
          <w:tcPr>
            <w:tcW w:w="1371" w:type="dxa"/>
            <w:vAlign w:val="bottom"/>
          </w:tcPr>
          <w:p w14:paraId="69A33B63" w14:textId="77777777" w:rsidR="00191BD5" w:rsidRPr="00B341C8" w:rsidRDefault="00191BD5" w:rsidP="00F56BD8">
            <w:pPr>
              <w:jc w:val="both"/>
              <w:rPr>
                <w:color w:val="000000"/>
                <w:sz w:val="20"/>
                <w:szCs w:val="20"/>
              </w:rPr>
            </w:pPr>
          </w:p>
        </w:tc>
        <w:tc>
          <w:tcPr>
            <w:tcW w:w="1361" w:type="dxa"/>
            <w:vAlign w:val="bottom"/>
          </w:tcPr>
          <w:p w14:paraId="362A434B" w14:textId="77777777" w:rsidR="00191BD5" w:rsidRPr="00B341C8" w:rsidRDefault="00191BD5" w:rsidP="00F56BD8">
            <w:pPr>
              <w:jc w:val="both"/>
              <w:rPr>
                <w:color w:val="000000"/>
                <w:sz w:val="20"/>
                <w:szCs w:val="20"/>
              </w:rPr>
            </w:pPr>
          </w:p>
        </w:tc>
        <w:tc>
          <w:tcPr>
            <w:tcW w:w="1307" w:type="dxa"/>
            <w:vAlign w:val="bottom"/>
          </w:tcPr>
          <w:p w14:paraId="0E647788" w14:textId="77777777" w:rsidR="00191BD5" w:rsidRPr="00B341C8" w:rsidRDefault="00191BD5" w:rsidP="00F56BD8">
            <w:pPr>
              <w:jc w:val="both"/>
              <w:rPr>
                <w:color w:val="000000"/>
                <w:sz w:val="20"/>
                <w:szCs w:val="20"/>
              </w:rPr>
            </w:pPr>
          </w:p>
        </w:tc>
      </w:tr>
      <w:tr w:rsidR="00BD6396" w:rsidRPr="00B341C8" w14:paraId="28C1FB11" w14:textId="77777777" w:rsidTr="00FE0B1F">
        <w:tc>
          <w:tcPr>
            <w:tcW w:w="2127" w:type="dxa"/>
          </w:tcPr>
          <w:p w14:paraId="1F075860"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Triadic Closure</w:t>
            </w:r>
          </w:p>
        </w:tc>
        <w:tc>
          <w:tcPr>
            <w:tcW w:w="1121" w:type="dxa"/>
            <w:vAlign w:val="bottom"/>
          </w:tcPr>
          <w:p w14:paraId="77D60B93" w14:textId="52BCFD4E" w:rsidR="00BD6396" w:rsidRPr="00B341C8" w:rsidRDefault="00BD6396" w:rsidP="00BD6396">
            <w:pPr>
              <w:jc w:val="right"/>
              <w:rPr>
                <w:color w:val="0D0D0D" w:themeColor="text1" w:themeTint="F2"/>
                <w:sz w:val="20"/>
                <w:szCs w:val="20"/>
              </w:rPr>
            </w:pPr>
            <w:r>
              <w:rPr>
                <w:color w:val="000000"/>
                <w:sz w:val="20"/>
                <w:szCs w:val="20"/>
              </w:rPr>
              <w:t>-0.081</w:t>
            </w:r>
          </w:p>
        </w:tc>
        <w:tc>
          <w:tcPr>
            <w:tcW w:w="1250" w:type="dxa"/>
            <w:vAlign w:val="bottom"/>
          </w:tcPr>
          <w:p w14:paraId="69870926" w14:textId="58299112" w:rsidR="00BD6396" w:rsidRPr="00B341C8" w:rsidRDefault="00BD6396" w:rsidP="00BD6396">
            <w:pPr>
              <w:jc w:val="right"/>
              <w:rPr>
                <w:color w:val="0D0D0D" w:themeColor="text1" w:themeTint="F2"/>
                <w:sz w:val="20"/>
                <w:szCs w:val="20"/>
              </w:rPr>
            </w:pPr>
            <w:r>
              <w:rPr>
                <w:color w:val="000000"/>
                <w:sz w:val="20"/>
                <w:szCs w:val="20"/>
              </w:rPr>
              <w:t>0.184</w:t>
            </w:r>
          </w:p>
        </w:tc>
        <w:tc>
          <w:tcPr>
            <w:tcW w:w="1371" w:type="dxa"/>
            <w:vAlign w:val="bottom"/>
          </w:tcPr>
          <w:p w14:paraId="7C76F5A8" w14:textId="567E0CCE" w:rsidR="00BD6396" w:rsidRPr="00B341C8" w:rsidRDefault="00BD6396" w:rsidP="00BD6396">
            <w:pPr>
              <w:jc w:val="right"/>
              <w:rPr>
                <w:color w:val="0D0D0D" w:themeColor="text1" w:themeTint="F2"/>
                <w:sz w:val="20"/>
                <w:szCs w:val="20"/>
              </w:rPr>
            </w:pPr>
            <w:r>
              <w:rPr>
                <w:color w:val="000000"/>
                <w:sz w:val="20"/>
                <w:szCs w:val="20"/>
              </w:rPr>
              <w:t>0.663</w:t>
            </w:r>
          </w:p>
        </w:tc>
        <w:tc>
          <w:tcPr>
            <w:tcW w:w="1361" w:type="dxa"/>
            <w:vAlign w:val="bottom"/>
          </w:tcPr>
          <w:p w14:paraId="7ABB1BB9" w14:textId="6587A75C" w:rsidR="00BD6396" w:rsidRPr="00B341C8" w:rsidRDefault="00BD6396" w:rsidP="00BD6396">
            <w:pPr>
              <w:jc w:val="right"/>
              <w:rPr>
                <w:color w:val="0D0D0D" w:themeColor="text1" w:themeTint="F2"/>
                <w:sz w:val="20"/>
                <w:szCs w:val="20"/>
              </w:rPr>
            </w:pPr>
            <w:r>
              <w:rPr>
                <w:color w:val="000000"/>
                <w:sz w:val="20"/>
                <w:szCs w:val="20"/>
              </w:rPr>
              <w:t>-0.446</w:t>
            </w:r>
          </w:p>
        </w:tc>
        <w:tc>
          <w:tcPr>
            <w:tcW w:w="1307" w:type="dxa"/>
            <w:vAlign w:val="bottom"/>
          </w:tcPr>
          <w:p w14:paraId="77238569" w14:textId="613B958F" w:rsidR="00BD6396" w:rsidRPr="00B341C8" w:rsidRDefault="00BD6396" w:rsidP="00BD6396">
            <w:pPr>
              <w:jc w:val="right"/>
              <w:rPr>
                <w:color w:val="0D0D0D" w:themeColor="text1" w:themeTint="F2"/>
                <w:sz w:val="20"/>
                <w:szCs w:val="20"/>
              </w:rPr>
            </w:pPr>
            <w:r>
              <w:rPr>
                <w:color w:val="000000"/>
                <w:sz w:val="20"/>
                <w:szCs w:val="20"/>
              </w:rPr>
              <w:t>0.285</w:t>
            </w:r>
          </w:p>
        </w:tc>
      </w:tr>
      <w:tr w:rsidR="00BD6396" w:rsidRPr="00B341C8" w14:paraId="719DAB9F" w14:textId="77777777" w:rsidTr="00FE0B1F">
        <w:tc>
          <w:tcPr>
            <w:tcW w:w="2127" w:type="dxa"/>
          </w:tcPr>
          <w:p w14:paraId="34C980A3" w14:textId="77777777" w:rsidR="00BD6396" w:rsidRPr="00B341C8" w:rsidRDefault="00BD6396" w:rsidP="00BD6396">
            <w:pPr>
              <w:jc w:val="both"/>
              <w:rPr>
                <w:color w:val="0D0D0D" w:themeColor="text1" w:themeTint="F2"/>
                <w:sz w:val="20"/>
                <w:szCs w:val="20"/>
              </w:rPr>
            </w:pPr>
          </w:p>
        </w:tc>
        <w:tc>
          <w:tcPr>
            <w:tcW w:w="1121" w:type="dxa"/>
            <w:vAlign w:val="bottom"/>
          </w:tcPr>
          <w:p w14:paraId="3158AF4E" w14:textId="77777777" w:rsidR="00BD6396" w:rsidRPr="00B341C8" w:rsidRDefault="00BD6396" w:rsidP="00BD6396">
            <w:pPr>
              <w:jc w:val="right"/>
              <w:rPr>
                <w:color w:val="000000"/>
                <w:sz w:val="20"/>
                <w:szCs w:val="20"/>
              </w:rPr>
            </w:pPr>
          </w:p>
        </w:tc>
        <w:tc>
          <w:tcPr>
            <w:tcW w:w="1250" w:type="dxa"/>
            <w:vAlign w:val="bottom"/>
          </w:tcPr>
          <w:p w14:paraId="3249FEC1" w14:textId="77777777" w:rsidR="00BD6396" w:rsidRPr="00B341C8" w:rsidRDefault="00BD6396" w:rsidP="00BD6396">
            <w:pPr>
              <w:jc w:val="right"/>
              <w:rPr>
                <w:color w:val="0D0D0D" w:themeColor="text1" w:themeTint="F2"/>
                <w:sz w:val="20"/>
                <w:szCs w:val="20"/>
              </w:rPr>
            </w:pPr>
          </w:p>
        </w:tc>
        <w:tc>
          <w:tcPr>
            <w:tcW w:w="1371" w:type="dxa"/>
            <w:vAlign w:val="bottom"/>
          </w:tcPr>
          <w:p w14:paraId="5BBF0D86" w14:textId="77777777" w:rsidR="00BD6396" w:rsidRPr="00B341C8" w:rsidRDefault="00BD6396" w:rsidP="00BD6396">
            <w:pPr>
              <w:jc w:val="right"/>
              <w:rPr>
                <w:color w:val="0D0D0D" w:themeColor="text1" w:themeTint="F2"/>
                <w:sz w:val="20"/>
                <w:szCs w:val="20"/>
              </w:rPr>
            </w:pPr>
          </w:p>
        </w:tc>
        <w:tc>
          <w:tcPr>
            <w:tcW w:w="1361" w:type="dxa"/>
            <w:vAlign w:val="bottom"/>
          </w:tcPr>
          <w:p w14:paraId="4B76BE99" w14:textId="77777777" w:rsidR="00BD6396" w:rsidRPr="00B341C8" w:rsidRDefault="00BD6396" w:rsidP="00BD6396">
            <w:pPr>
              <w:jc w:val="right"/>
              <w:rPr>
                <w:color w:val="0D0D0D" w:themeColor="text1" w:themeTint="F2"/>
                <w:sz w:val="20"/>
                <w:szCs w:val="20"/>
              </w:rPr>
            </w:pPr>
          </w:p>
        </w:tc>
        <w:tc>
          <w:tcPr>
            <w:tcW w:w="1307" w:type="dxa"/>
            <w:vAlign w:val="bottom"/>
          </w:tcPr>
          <w:p w14:paraId="257AC328" w14:textId="77777777" w:rsidR="00BD6396" w:rsidRPr="00B341C8" w:rsidRDefault="00BD6396" w:rsidP="00BD6396">
            <w:pPr>
              <w:jc w:val="right"/>
              <w:rPr>
                <w:color w:val="000000"/>
                <w:sz w:val="20"/>
                <w:szCs w:val="20"/>
              </w:rPr>
            </w:pPr>
          </w:p>
        </w:tc>
      </w:tr>
      <w:tr w:rsidR="00BD6396" w:rsidRPr="00B341C8" w14:paraId="126E1B0C" w14:textId="77777777" w:rsidTr="00FE0B1F">
        <w:tc>
          <w:tcPr>
            <w:tcW w:w="2127" w:type="dxa"/>
          </w:tcPr>
          <w:p w14:paraId="48CDE7A6" w14:textId="77777777" w:rsidR="00BD6396" w:rsidRPr="00B341C8" w:rsidRDefault="00BD6396" w:rsidP="00BD639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E3CB2EF" w14:textId="0EFD0785" w:rsidR="00BD6396" w:rsidRPr="00B341C8" w:rsidRDefault="00BD6396" w:rsidP="00BD6396">
            <w:pPr>
              <w:jc w:val="right"/>
              <w:rPr>
                <w:color w:val="0D0D0D" w:themeColor="text1" w:themeTint="F2"/>
                <w:sz w:val="20"/>
                <w:szCs w:val="20"/>
              </w:rPr>
            </w:pPr>
            <w:r>
              <w:rPr>
                <w:color w:val="000000"/>
                <w:sz w:val="20"/>
                <w:szCs w:val="20"/>
              </w:rPr>
              <w:t>7.117</w:t>
            </w:r>
          </w:p>
        </w:tc>
        <w:tc>
          <w:tcPr>
            <w:tcW w:w="1250" w:type="dxa"/>
            <w:vAlign w:val="bottom"/>
          </w:tcPr>
          <w:p w14:paraId="19A93652" w14:textId="1C451C74" w:rsidR="00BD6396" w:rsidRPr="00B341C8" w:rsidRDefault="00BD6396" w:rsidP="00BD6396">
            <w:pPr>
              <w:jc w:val="right"/>
              <w:rPr>
                <w:color w:val="0D0D0D" w:themeColor="text1" w:themeTint="F2"/>
                <w:sz w:val="20"/>
                <w:szCs w:val="20"/>
              </w:rPr>
            </w:pPr>
            <w:r>
              <w:rPr>
                <w:color w:val="000000"/>
                <w:sz w:val="20"/>
                <w:szCs w:val="20"/>
              </w:rPr>
              <w:t>0.154</w:t>
            </w:r>
          </w:p>
        </w:tc>
        <w:tc>
          <w:tcPr>
            <w:tcW w:w="1371" w:type="dxa"/>
            <w:vAlign w:val="bottom"/>
          </w:tcPr>
          <w:p w14:paraId="0B95A3CF" w14:textId="74028CAD" w:rsidR="00BD6396" w:rsidRPr="00B341C8" w:rsidRDefault="00BD6396" w:rsidP="00BD6396">
            <w:pPr>
              <w:jc w:val="right"/>
              <w:rPr>
                <w:color w:val="0D0D0D" w:themeColor="text1" w:themeTint="F2"/>
                <w:sz w:val="20"/>
                <w:szCs w:val="20"/>
              </w:rPr>
            </w:pPr>
            <w:r>
              <w:rPr>
                <w:color w:val="000000"/>
                <w:sz w:val="20"/>
                <w:szCs w:val="20"/>
              </w:rPr>
              <w:t>0.0001</w:t>
            </w:r>
          </w:p>
        </w:tc>
        <w:tc>
          <w:tcPr>
            <w:tcW w:w="1361" w:type="dxa"/>
            <w:vAlign w:val="bottom"/>
          </w:tcPr>
          <w:p w14:paraId="06BA02A3" w14:textId="7D3D0BFA" w:rsidR="00BD6396" w:rsidRPr="00B341C8" w:rsidRDefault="00BD6396" w:rsidP="00BD6396">
            <w:pPr>
              <w:jc w:val="right"/>
              <w:rPr>
                <w:color w:val="0D0D0D" w:themeColor="text1" w:themeTint="F2"/>
                <w:sz w:val="20"/>
                <w:szCs w:val="20"/>
              </w:rPr>
            </w:pPr>
            <w:r>
              <w:rPr>
                <w:color w:val="000000"/>
                <w:sz w:val="20"/>
                <w:szCs w:val="20"/>
              </w:rPr>
              <w:t>6.811</w:t>
            </w:r>
          </w:p>
        </w:tc>
        <w:tc>
          <w:tcPr>
            <w:tcW w:w="1307" w:type="dxa"/>
            <w:vAlign w:val="bottom"/>
          </w:tcPr>
          <w:p w14:paraId="2903D0CD" w14:textId="15CBCDE9" w:rsidR="00BD6396" w:rsidRPr="00B341C8" w:rsidRDefault="00BD6396" w:rsidP="00BD6396">
            <w:pPr>
              <w:jc w:val="right"/>
              <w:rPr>
                <w:color w:val="000000"/>
                <w:sz w:val="20"/>
                <w:szCs w:val="20"/>
              </w:rPr>
            </w:pPr>
            <w:r>
              <w:rPr>
                <w:color w:val="000000"/>
                <w:sz w:val="20"/>
                <w:szCs w:val="20"/>
              </w:rPr>
              <w:t>7.423</w:t>
            </w:r>
          </w:p>
        </w:tc>
      </w:tr>
      <w:tr w:rsidR="00191BD5" w:rsidRPr="00B341C8" w14:paraId="63F1385F" w14:textId="77777777" w:rsidTr="00FE0B1F">
        <w:tc>
          <w:tcPr>
            <w:tcW w:w="2127" w:type="dxa"/>
          </w:tcPr>
          <w:p w14:paraId="25105548"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EA46E4A" w14:textId="77777777" w:rsidR="00191BD5" w:rsidRPr="00B341C8" w:rsidRDefault="00191BD5" w:rsidP="00F56BD8">
            <w:pPr>
              <w:jc w:val="both"/>
              <w:rPr>
                <w:color w:val="0D0D0D" w:themeColor="text1" w:themeTint="F2"/>
                <w:sz w:val="20"/>
                <w:szCs w:val="20"/>
              </w:rPr>
            </w:pPr>
          </w:p>
        </w:tc>
        <w:tc>
          <w:tcPr>
            <w:tcW w:w="1250" w:type="dxa"/>
          </w:tcPr>
          <w:p w14:paraId="05280380" w14:textId="77777777" w:rsidR="00191BD5" w:rsidRPr="00B341C8" w:rsidRDefault="00191BD5" w:rsidP="00F56BD8">
            <w:pPr>
              <w:jc w:val="both"/>
              <w:rPr>
                <w:color w:val="0D0D0D" w:themeColor="text1" w:themeTint="F2"/>
                <w:sz w:val="20"/>
                <w:szCs w:val="20"/>
              </w:rPr>
            </w:pPr>
          </w:p>
        </w:tc>
        <w:tc>
          <w:tcPr>
            <w:tcW w:w="1371" w:type="dxa"/>
          </w:tcPr>
          <w:p w14:paraId="6B1AE74A" w14:textId="77777777" w:rsidR="00191BD5" w:rsidRPr="00B341C8" w:rsidRDefault="00191BD5" w:rsidP="00F56BD8">
            <w:pPr>
              <w:jc w:val="both"/>
              <w:rPr>
                <w:color w:val="0D0D0D" w:themeColor="text1" w:themeTint="F2"/>
                <w:sz w:val="20"/>
                <w:szCs w:val="20"/>
              </w:rPr>
            </w:pPr>
          </w:p>
        </w:tc>
        <w:tc>
          <w:tcPr>
            <w:tcW w:w="1361" w:type="dxa"/>
          </w:tcPr>
          <w:p w14:paraId="0227FF04" w14:textId="77777777" w:rsidR="00191BD5" w:rsidRPr="00B341C8" w:rsidRDefault="00191BD5" w:rsidP="00F56BD8">
            <w:pPr>
              <w:jc w:val="right"/>
              <w:rPr>
                <w:color w:val="0D0D0D" w:themeColor="text1" w:themeTint="F2"/>
                <w:sz w:val="20"/>
                <w:szCs w:val="20"/>
              </w:rPr>
            </w:pPr>
          </w:p>
        </w:tc>
        <w:tc>
          <w:tcPr>
            <w:tcW w:w="1307" w:type="dxa"/>
          </w:tcPr>
          <w:p w14:paraId="536EFD1E" w14:textId="161D102F"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0.00</w:t>
            </w:r>
            <w:r w:rsidR="00BD6396">
              <w:rPr>
                <w:color w:val="0D0D0D" w:themeColor="text1" w:themeTint="F2"/>
                <w:sz w:val="20"/>
                <w:szCs w:val="20"/>
              </w:rPr>
              <w:t>3</w:t>
            </w:r>
          </w:p>
        </w:tc>
      </w:tr>
      <w:tr w:rsidR="00191BD5" w:rsidRPr="00B341C8" w14:paraId="05054ED6" w14:textId="77777777" w:rsidTr="00FE0B1F">
        <w:tc>
          <w:tcPr>
            <w:tcW w:w="2127" w:type="dxa"/>
          </w:tcPr>
          <w:p w14:paraId="380C8880"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3DD773B" w14:textId="77777777" w:rsidR="00191BD5" w:rsidRPr="00B341C8" w:rsidRDefault="00191BD5" w:rsidP="00F56BD8">
            <w:pPr>
              <w:jc w:val="both"/>
              <w:rPr>
                <w:color w:val="0D0D0D" w:themeColor="text1" w:themeTint="F2"/>
                <w:sz w:val="20"/>
                <w:szCs w:val="20"/>
              </w:rPr>
            </w:pPr>
          </w:p>
        </w:tc>
        <w:tc>
          <w:tcPr>
            <w:tcW w:w="1250" w:type="dxa"/>
          </w:tcPr>
          <w:p w14:paraId="7233FF60" w14:textId="77777777" w:rsidR="00191BD5" w:rsidRPr="00B341C8" w:rsidRDefault="00191BD5" w:rsidP="00F56BD8">
            <w:pPr>
              <w:jc w:val="both"/>
              <w:rPr>
                <w:color w:val="0D0D0D" w:themeColor="text1" w:themeTint="F2"/>
                <w:sz w:val="20"/>
                <w:szCs w:val="20"/>
              </w:rPr>
            </w:pPr>
          </w:p>
        </w:tc>
        <w:tc>
          <w:tcPr>
            <w:tcW w:w="1371" w:type="dxa"/>
          </w:tcPr>
          <w:p w14:paraId="4FD90A1F" w14:textId="77777777" w:rsidR="00191BD5" w:rsidRPr="00B341C8" w:rsidRDefault="00191BD5" w:rsidP="00F56BD8">
            <w:pPr>
              <w:jc w:val="both"/>
              <w:rPr>
                <w:color w:val="0D0D0D" w:themeColor="text1" w:themeTint="F2"/>
                <w:sz w:val="20"/>
                <w:szCs w:val="20"/>
              </w:rPr>
            </w:pPr>
          </w:p>
        </w:tc>
        <w:tc>
          <w:tcPr>
            <w:tcW w:w="1361" w:type="dxa"/>
          </w:tcPr>
          <w:p w14:paraId="54663807" w14:textId="77777777" w:rsidR="00191BD5" w:rsidRPr="00B341C8" w:rsidRDefault="00191BD5" w:rsidP="00F56BD8">
            <w:pPr>
              <w:jc w:val="right"/>
              <w:rPr>
                <w:color w:val="0D0D0D" w:themeColor="text1" w:themeTint="F2"/>
                <w:sz w:val="20"/>
                <w:szCs w:val="20"/>
              </w:rPr>
            </w:pPr>
          </w:p>
        </w:tc>
        <w:tc>
          <w:tcPr>
            <w:tcW w:w="1307" w:type="dxa"/>
          </w:tcPr>
          <w:p w14:paraId="70804C8A" w14:textId="77777777"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111</w:t>
            </w:r>
          </w:p>
        </w:tc>
      </w:tr>
      <w:tr w:rsidR="00191BD5" w:rsidRPr="00B341C8" w14:paraId="6913F7DF" w14:textId="77777777" w:rsidTr="00FE0B1F">
        <w:tc>
          <w:tcPr>
            <w:tcW w:w="2127" w:type="dxa"/>
          </w:tcPr>
          <w:p w14:paraId="37AE0F3B" w14:textId="77777777" w:rsidR="00191BD5" w:rsidRPr="00B341C8" w:rsidRDefault="00191BD5" w:rsidP="00F56BD8">
            <w:pPr>
              <w:jc w:val="both"/>
              <w:rPr>
                <w:color w:val="0D0D0D" w:themeColor="text1" w:themeTint="F2"/>
                <w:sz w:val="20"/>
                <w:szCs w:val="20"/>
              </w:rPr>
            </w:pPr>
          </w:p>
        </w:tc>
        <w:tc>
          <w:tcPr>
            <w:tcW w:w="1121" w:type="dxa"/>
          </w:tcPr>
          <w:p w14:paraId="2B8B19B6" w14:textId="77777777" w:rsidR="00191BD5" w:rsidRPr="00B341C8" w:rsidRDefault="00191BD5" w:rsidP="00F56BD8">
            <w:pPr>
              <w:jc w:val="both"/>
              <w:rPr>
                <w:color w:val="0D0D0D" w:themeColor="text1" w:themeTint="F2"/>
                <w:sz w:val="20"/>
                <w:szCs w:val="20"/>
              </w:rPr>
            </w:pPr>
          </w:p>
        </w:tc>
        <w:tc>
          <w:tcPr>
            <w:tcW w:w="1250" w:type="dxa"/>
          </w:tcPr>
          <w:p w14:paraId="12661557" w14:textId="77777777" w:rsidR="00191BD5" w:rsidRPr="00B341C8" w:rsidRDefault="00191BD5" w:rsidP="00F56BD8">
            <w:pPr>
              <w:jc w:val="both"/>
              <w:rPr>
                <w:color w:val="0D0D0D" w:themeColor="text1" w:themeTint="F2"/>
                <w:sz w:val="20"/>
                <w:szCs w:val="20"/>
              </w:rPr>
            </w:pPr>
          </w:p>
        </w:tc>
        <w:tc>
          <w:tcPr>
            <w:tcW w:w="1371" w:type="dxa"/>
          </w:tcPr>
          <w:p w14:paraId="714D6340" w14:textId="77777777" w:rsidR="00191BD5" w:rsidRPr="00B341C8" w:rsidRDefault="00191BD5" w:rsidP="00F56BD8">
            <w:pPr>
              <w:jc w:val="both"/>
              <w:rPr>
                <w:color w:val="0D0D0D" w:themeColor="text1" w:themeTint="F2"/>
                <w:sz w:val="20"/>
                <w:szCs w:val="20"/>
              </w:rPr>
            </w:pPr>
          </w:p>
        </w:tc>
        <w:tc>
          <w:tcPr>
            <w:tcW w:w="1361" w:type="dxa"/>
          </w:tcPr>
          <w:p w14:paraId="40E57461" w14:textId="77777777" w:rsidR="00191BD5" w:rsidRPr="00B341C8" w:rsidRDefault="00191BD5" w:rsidP="00F56BD8">
            <w:pPr>
              <w:jc w:val="right"/>
              <w:rPr>
                <w:color w:val="0D0D0D" w:themeColor="text1" w:themeTint="F2"/>
                <w:sz w:val="20"/>
                <w:szCs w:val="20"/>
              </w:rPr>
            </w:pPr>
          </w:p>
        </w:tc>
        <w:tc>
          <w:tcPr>
            <w:tcW w:w="1307" w:type="dxa"/>
          </w:tcPr>
          <w:p w14:paraId="3DAE76E5" w14:textId="77777777" w:rsidR="00191BD5" w:rsidRPr="00B341C8" w:rsidRDefault="00191BD5" w:rsidP="00F56BD8">
            <w:pPr>
              <w:jc w:val="right"/>
              <w:rPr>
                <w:color w:val="0D0D0D" w:themeColor="text1" w:themeTint="F2"/>
                <w:sz w:val="20"/>
                <w:szCs w:val="20"/>
              </w:rPr>
            </w:pPr>
          </w:p>
        </w:tc>
      </w:tr>
    </w:tbl>
    <w:p w14:paraId="2F4BE49E" w14:textId="77777777" w:rsidR="0058215F" w:rsidRDefault="00191BD5"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0D8E45BD"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6135D331" w14:textId="261609F3" w:rsidR="00191BD5" w:rsidRDefault="00191BD5" w:rsidP="0058215F">
      <w:pPr>
        <w:jc w:val="both"/>
        <w:rPr>
          <w:sz w:val="20"/>
          <w:szCs w:val="20"/>
        </w:rPr>
      </w:pPr>
    </w:p>
    <w:p w14:paraId="14D492F8" w14:textId="77777777" w:rsidR="00346802" w:rsidRDefault="00346802" w:rsidP="00F56BD8">
      <w:pPr>
        <w:rPr>
          <w:sz w:val="20"/>
          <w:szCs w:val="20"/>
        </w:rPr>
      </w:pPr>
    </w:p>
    <w:p w14:paraId="5231B156" w14:textId="30213CBE" w:rsidR="00346802" w:rsidRPr="00B341C8" w:rsidRDefault="00346802"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A220B">
        <w:rPr>
          <w:color w:val="0D0D0D" w:themeColor="text1" w:themeTint="F2"/>
          <w:sz w:val="20"/>
          <w:szCs w:val="20"/>
          <w:u w:val="single"/>
        </w:rPr>
        <w:t>67</w:t>
      </w:r>
      <w:r w:rsidR="008C2CA2">
        <w:rPr>
          <w:color w:val="0D0D0D" w:themeColor="text1" w:themeTint="F2"/>
          <w:sz w:val="20"/>
          <w:szCs w:val="20"/>
          <w:u w:val="single"/>
        </w:rPr>
        <w:t>B</w:t>
      </w:r>
      <w:r w:rsidRPr="00B341C8">
        <w:rPr>
          <w:color w:val="0D0D0D" w:themeColor="text1" w:themeTint="F2"/>
          <w:sz w:val="20"/>
          <w:szCs w:val="20"/>
        </w:rPr>
        <w:t>: Linear Regression with Robust Confidence Intervals. Correlations between network triadic</w:t>
      </w:r>
    </w:p>
    <w:p w14:paraId="576D1D43" w14:textId="77777777" w:rsidR="00346802" w:rsidRPr="00B341C8" w:rsidRDefault="00346802" w:rsidP="00F56BD8">
      <w:pPr>
        <w:jc w:val="both"/>
        <w:rPr>
          <w:color w:val="0D0D0D" w:themeColor="text1" w:themeTint="F2"/>
          <w:sz w:val="20"/>
          <w:szCs w:val="20"/>
        </w:rPr>
      </w:pPr>
      <w:r w:rsidRPr="00B341C8">
        <w:rPr>
          <w:color w:val="0D0D0D" w:themeColor="text1" w:themeTint="F2"/>
          <w:sz w:val="20"/>
          <w:szCs w:val="20"/>
        </w:rPr>
        <w:t xml:space="preserve">closure 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346802" w:rsidRPr="00B341C8" w14:paraId="232B6885" w14:textId="77777777" w:rsidTr="00D8649E">
        <w:tc>
          <w:tcPr>
            <w:tcW w:w="2127" w:type="dxa"/>
          </w:tcPr>
          <w:p w14:paraId="10087832" w14:textId="77777777" w:rsidR="00346802" w:rsidRPr="00B341C8" w:rsidRDefault="00346802"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FF7DC60"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2CE09EB"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55F5B4E"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63E9E7E"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B533BD6"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46802" w:rsidRPr="00B341C8" w14:paraId="3C9CA438" w14:textId="77777777" w:rsidTr="00D8649E">
        <w:tc>
          <w:tcPr>
            <w:tcW w:w="2127" w:type="dxa"/>
          </w:tcPr>
          <w:p w14:paraId="53557FBF" w14:textId="77777777" w:rsidR="00346802" w:rsidRPr="00B341C8" w:rsidRDefault="00346802" w:rsidP="00F56BD8">
            <w:pPr>
              <w:jc w:val="both"/>
              <w:rPr>
                <w:color w:val="0D0D0D" w:themeColor="text1" w:themeTint="F2"/>
                <w:sz w:val="20"/>
                <w:szCs w:val="20"/>
              </w:rPr>
            </w:pPr>
          </w:p>
        </w:tc>
        <w:tc>
          <w:tcPr>
            <w:tcW w:w="1121" w:type="dxa"/>
            <w:vAlign w:val="bottom"/>
          </w:tcPr>
          <w:p w14:paraId="12129C87" w14:textId="77777777" w:rsidR="00346802" w:rsidRPr="00B341C8" w:rsidRDefault="00346802" w:rsidP="00F56BD8">
            <w:pPr>
              <w:jc w:val="both"/>
              <w:rPr>
                <w:color w:val="000000"/>
                <w:sz w:val="20"/>
                <w:szCs w:val="20"/>
              </w:rPr>
            </w:pPr>
          </w:p>
        </w:tc>
        <w:tc>
          <w:tcPr>
            <w:tcW w:w="1250" w:type="dxa"/>
            <w:vAlign w:val="bottom"/>
          </w:tcPr>
          <w:p w14:paraId="6F0BAE39" w14:textId="77777777" w:rsidR="00346802" w:rsidRPr="00B341C8" w:rsidRDefault="00346802" w:rsidP="00F56BD8">
            <w:pPr>
              <w:jc w:val="both"/>
              <w:rPr>
                <w:color w:val="000000"/>
                <w:sz w:val="20"/>
                <w:szCs w:val="20"/>
              </w:rPr>
            </w:pPr>
          </w:p>
        </w:tc>
        <w:tc>
          <w:tcPr>
            <w:tcW w:w="1371" w:type="dxa"/>
            <w:vAlign w:val="bottom"/>
          </w:tcPr>
          <w:p w14:paraId="2E27AFFA" w14:textId="77777777" w:rsidR="00346802" w:rsidRPr="00B341C8" w:rsidRDefault="00346802" w:rsidP="00F56BD8">
            <w:pPr>
              <w:jc w:val="both"/>
              <w:rPr>
                <w:color w:val="000000"/>
                <w:sz w:val="20"/>
                <w:szCs w:val="20"/>
              </w:rPr>
            </w:pPr>
          </w:p>
        </w:tc>
        <w:tc>
          <w:tcPr>
            <w:tcW w:w="1361" w:type="dxa"/>
            <w:vAlign w:val="bottom"/>
          </w:tcPr>
          <w:p w14:paraId="4396D99E" w14:textId="77777777" w:rsidR="00346802" w:rsidRPr="00B341C8" w:rsidRDefault="00346802" w:rsidP="00F56BD8">
            <w:pPr>
              <w:jc w:val="both"/>
              <w:rPr>
                <w:color w:val="000000"/>
                <w:sz w:val="20"/>
                <w:szCs w:val="20"/>
              </w:rPr>
            </w:pPr>
          </w:p>
        </w:tc>
        <w:tc>
          <w:tcPr>
            <w:tcW w:w="1307" w:type="dxa"/>
            <w:vAlign w:val="bottom"/>
          </w:tcPr>
          <w:p w14:paraId="0D276D66" w14:textId="77777777" w:rsidR="00346802" w:rsidRPr="00B341C8" w:rsidRDefault="00346802" w:rsidP="00F56BD8">
            <w:pPr>
              <w:jc w:val="both"/>
              <w:rPr>
                <w:color w:val="000000"/>
                <w:sz w:val="20"/>
                <w:szCs w:val="20"/>
              </w:rPr>
            </w:pPr>
          </w:p>
        </w:tc>
      </w:tr>
      <w:tr w:rsidR="00BD6396" w:rsidRPr="00B341C8" w14:paraId="17343862" w14:textId="77777777" w:rsidTr="00D8649E">
        <w:tc>
          <w:tcPr>
            <w:tcW w:w="2127" w:type="dxa"/>
          </w:tcPr>
          <w:p w14:paraId="6054BABB"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Triadic Closure</w:t>
            </w:r>
          </w:p>
        </w:tc>
        <w:tc>
          <w:tcPr>
            <w:tcW w:w="1121" w:type="dxa"/>
            <w:vAlign w:val="bottom"/>
          </w:tcPr>
          <w:p w14:paraId="2D8C6F3A" w14:textId="5857F707" w:rsidR="00BD6396" w:rsidRPr="00B341C8" w:rsidRDefault="00BD6396" w:rsidP="00BD6396">
            <w:pPr>
              <w:jc w:val="right"/>
              <w:rPr>
                <w:color w:val="0D0D0D" w:themeColor="text1" w:themeTint="F2"/>
                <w:sz w:val="20"/>
                <w:szCs w:val="20"/>
              </w:rPr>
            </w:pPr>
            <w:r>
              <w:rPr>
                <w:color w:val="000000"/>
                <w:sz w:val="20"/>
                <w:szCs w:val="20"/>
              </w:rPr>
              <w:t>-0.008</w:t>
            </w:r>
          </w:p>
        </w:tc>
        <w:tc>
          <w:tcPr>
            <w:tcW w:w="1250" w:type="dxa"/>
            <w:vAlign w:val="bottom"/>
          </w:tcPr>
          <w:p w14:paraId="7F93CEFF" w14:textId="17C911FD" w:rsidR="00BD6396" w:rsidRPr="00B341C8" w:rsidRDefault="00BD6396" w:rsidP="00BD6396">
            <w:pPr>
              <w:jc w:val="right"/>
              <w:rPr>
                <w:color w:val="0D0D0D" w:themeColor="text1" w:themeTint="F2"/>
                <w:sz w:val="20"/>
                <w:szCs w:val="20"/>
              </w:rPr>
            </w:pPr>
            <w:r>
              <w:rPr>
                <w:color w:val="000000"/>
                <w:sz w:val="20"/>
                <w:szCs w:val="20"/>
              </w:rPr>
              <w:t>0.184</w:t>
            </w:r>
          </w:p>
        </w:tc>
        <w:tc>
          <w:tcPr>
            <w:tcW w:w="1371" w:type="dxa"/>
            <w:vAlign w:val="bottom"/>
          </w:tcPr>
          <w:p w14:paraId="6478FF0D" w14:textId="51B8B5C7" w:rsidR="00BD6396" w:rsidRPr="00B341C8" w:rsidRDefault="00BD6396" w:rsidP="00BD6396">
            <w:pPr>
              <w:jc w:val="right"/>
              <w:rPr>
                <w:color w:val="0D0D0D" w:themeColor="text1" w:themeTint="F2"/>
                <w:sz w:val="20"/>
                <w:szCs w:val="20"/>
              </w:rPr>
            </w:pPr>
            <w:r>
              <w:rPr>
                <w:color w:val="000000"/>
                <w:sz w:val="20"/>
                <w:szCs w:val="20"/>
              </w:rPr>
              <w:t>0.967</w:t>
            </w:r>
          </w:p>
        </w:tc>
        <w:tc>
          <w:tcPr>
            <w:tcW w:w="1361" w:type="dxa"/>
            <w:vAlign w:val="bottom"/>
          </w:tcPr>
          <w:p w14:paraId="10DD7DA7" w14:textId="614028D7" w:rsidR="00BD6396" w:rsidRPr="00B341C8" w:rsidRDefault="00BD6396" w:rsidP="00BD6396">
            <w:pPr>
              <w:jc w:val="right"/>
              <w:rPr>
                <w:color w:val="0D0D0D" w:themeColor="text1" w:themeTint="F2"/>
                <w:sz w:val="20"/>
                <w:szCs w:val="20"/>
              </w:rPr>
            </w:pPr>
            <w:r>
              <w:rPr>
                <w:color w:val="000000"/>
                <w:sz w:val="20"/>
                <w:szCs w:val="20"/>
              </w:rPr>
              <w:t>-0.372</w:t>
            </w:r>
          </w:p>
        </w:tc>
        <w:tc>
          <w:tcPr>
            <w:tcW w:w="1307" w:type="dxa"/>
            <w:vAlign w:val="bottom"/>
          </w:tcPr>
          <w:p w14:paraId="1C2A20AC" w14:textId="40B7D424" w:rsidR="00BD6396" w:rsidRPr="00B341C8" w:rsidRDefault="00BD6396" w:rsidP="00BD6396">
            <w:pPr>
              <w:jc w:val="right"/>
              <w:rPr>
                <w:color w:val="0D0D0D" w:themeColor="text1" w:themeTint="F2"/>
                <w:sz w:val="20"/>
                <w:szCs w:val="20"/>
              </w:rPr>
            </w:pPr>
            <w:r>
              <w:rPr>
                <w:color w:val="000000"/>
                <w:sz w:val="20"/>
                <w:szCs w:val="20"/>
              </w:rPr>
              <w:t>0.357</w:t>
            </w:r>
          </w:p>
        </w:tc>
      </w:tr>
      <w:tr w:rsidR="00BD6396" w:rsidRPr="00B341C8" w14:paraId="4115775E" w14:textId="77777777" w:rsidTr="00D8649E">
        <w:tc>
          <w:tcPr>
            <w:tcW w:w="2127" w:type="dxa"/>
          </w:tcPr>
          <w:p w14:paraId="4963CF88" w14:textId="77777777" w:rsidR="00BD6396" w:rsidRPr="00B341C8" w:rsidRDefault="00BD6396" w:rsidP="00BD6396">
            <w:pPr>
              <w:jc w:val="both"/>
              <w:rPr>
                <w:color w:val="0D0D0D" w:themeColor="text1" w:themeTint="F2"/>
                <w:sz w:val="20"/>
                <w:szCs w:val="20"/>
              </w:rPr>
            </w:pPr>
          </w:p>
        </w:tc>
        <w:tc>
          <w:tcPr>
            <w:tcW w:w="1121" w:type="dxa"/>
            <w:vAlign w:val="bottom"/>
          </w:tcPr>
          <w:p w14:paraId="151D7CA2" w14:textId="77777777" w:rsidR="00BD6396" w:rsidRPr="00B341C8" w:rsidRDefault="00BD6396" w:rsidP="00BD6396">
            <w:pPr>
              <w:jc w:val="right"/>
              <w:rPr>
                <w:color w:val="000000"/>
                <w:sz w:val="20"/>
                <w:szCs w:val="20"/>
              </w:rPr>
            </w:pPr>
          </w:p>
        </w:tc>
        <w:tc>
          <w:tcPr>
            <w:tcW w:w="1250" w:type="dxa"/>
            <w:vAlign w:val="bottom"/>
          </w:tcPr>
          <w:p w14:paraId="27431FBB" w14:textId="77777777" w:rsidR="00BD6396" w:rsidRPr="00B341C8" w:rsidRDefault="00BD6396" w:rsidP="00BD6396">
            <w:pPr>
              <w:jc w:val="right"/>
              <w:rPr>
                <w:color w:val="000000"/>
                <w:sz w:val="20"/>
                <w:szCs w:val="20"/>
              </w:rPr>
            </w:pPr>
          </w:p>
        </w:tc>
        <w:tc>
          <w:tcPr>
            <w:tcW w:w="1371" w:type="dxa"/>
            <w:vAlign w:val="bottom"/>
          </w:tcPr>
          <w:p w14:paraId="55250A58" w14:textId="77777777" w:rsidR="00BD6396" w:rsidRPr="00B341C8" w:rsidRDefault="00BD6396" w:rsidP="00BD6396">
            <w:pPr>
              <w:jc w:val="right"/>
              <w:rPr>
                <w:color w:val="000000"/>
                <w:sz w:val="20"/>
                <w:szCs w:val="20"/>
              </w:rPr>
            </w:pPr>
          </w:p>
        </w:tc>
        <w:tc>
          <w:tcPr>
            <w:tcW w:w="1361" w:type="dxa"/>
            <w:vAlign w:val="bottom"/>
          </w:tcPr>
          <w:p w14:paraId="090AC1C4" w14:textId="77777777" w:rsidR="00BD6396" w:rsidRPr="00B341C8" w:rsidRDefault="00BD6396" w:rsidP="00BD6396">
            <w:pPr>
              <w:jc w:val="right"/>
              <w:rPr>
                <w:color w:val="000000"/>
                <w:sz w:val="20"/>
                <w:szCs w:val="20"/>
              </w:rPr>
            </w:pPr>
          </w:p>
        </w:tc>
        <w:tc>
          <w:tcPr>
            <w:tcW w:w="1307" w:type="dxa"/>
            <w:vAlign w:val="bottom"/>
          </w:tcPr>
          <w:p w14:paraId="7CB82FFA" w14:textId="77777777" w:rsidR="00BD6396" w:rsidRPr="00B341C8" w:rsidRDefault="00BD6396" w:rsidP="00BD6396">
            <w:pPr>
              <w:jc w:val="right"/>
              <w:rPr>
                <w:color w:val="000000"/>
                <w:sz w:val="20"/>
                <w:szCs w:val="20"/>
              </w:rPr>
            </w:pPr>
          </w:p>
        </w:tc>
      </w:tr>
      <w:tr w:rsidR="00BD6396" w:rsidRPr="00B341C8" w14:paraId="50785717" w14:textId="77777777" w:rsidTr="00D8649E">
        <w:tc>
          <w:tcPr>
            <w:tcW w:w="2127" w:type="dxa"/>
          </w:tcPr>
          <w:p w14:paraId="6F911A33"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CA71A8D" w14:textId="58851290" w:rsidR="00BD6396" w:rsidRPr="00B341C8" w:rsidRDefault="00BD6396" w:rsidP="00BD6396">
            <w:pPr>
              <w:jc w:val="right"/>
              <w:rPr>
                <w:color w:val="000000"/>
                <w:sz w:val="20"/>
                <w:szCs w:val="20"/>
              </w:rPr>
            </w:pPr>
            <w:r>
              <w:rPr>
                <w:color w:val="000000"/>
                <w:sz w:val="20"/>
                <w:szCs w:val="20"/>
              </w:rPr>
              <w:t>-0.030</w:t>
            </w:r>
          </w:p>
        </w:tc>
        <w:tc>
          <w:tcPr>
            <w:tcW w:w="1250" w:type="dxa"/>
            <w:vAlign w:val="bottom"/>
          </w:tcPr>
          <w:p w14:paraId="21B26F29" w14:textId="3EFB89DC" w:rsidR="00BD6396" w:rsidRPr="00B341C8" w:rsidRDefault="00BD6396" w:rsidP="00BD6396">
            <w:pPr>
              <w:jc w:val="right"/>
              <w:rPr>
                <w:color w:val="000000"/>
                <w:sz w:val="20"/>
                <w:szCs w:val="20"/>
              </w:rPr>
            </w:pPr>
            <w:r>
              <w:rPr>
                <w:color w:val="000000"/>
                <w:sz w:val="20"/>
                <w:szCs w:val="20"/>
              </w:rPr>
              <w:t>0.017</w:t>
            </w:r>
          </w:p>
        </w:tc>
        <w:tc>
          <w:tcPr>
            <w:tcW w:w="1371" w:type="dxa"/>
            <w:vAlign w:val="bottom"/>
          </w:tcPr>
          <w:p w14:paraId="555F4CDD" w14:textId="45B12422" w:rsidR="00BD6396" w:rsidRPr="00B341C8" w:rsidRDefault="00BD6396" w:rsidP="00BD6396">
            <w:pPr>
              <w:jc w:val="right"/>
              <w:rPr>
                <w:color w:val="000000"/>
                <w:sz w:val="20"/>
                <w:szCs w:val="20"/>
              </w:rPr>
            </w:pPr>
            <w:r>
              <w:rPr>
                <w:color w:val="000000"/>
                <w:sz w:val="20"/>
                <w:szCs w:val="20"/>
              </w:rPr>
              <w:t>0.073</w:t>
            </w:r>
            <w:r w:rsidRPr="00B341C8">
              <w:rPr>
                <w:sz w:val="20"/>
                <w:szCs w:val="20"/>
                <w:vertAlign w:val="superscript"/>
              </w:rPr>
              <w:t>†</w:t>
            </w:r>
          </w:p>
        </w:tc>
        <w:tc>
          <w:tcPr>
            <w:tcW w:w="1361" w:type="dxa"/>
            <w:vAlign w:val="bottom"/>
          </w:tcPr>
          <w:p w14:paraId="44149360" w14:textId="1F7D20EA" w:rsidR="00BD6396" w:rsidRPr="00B341C8" w:rsidRDefault="00BD6396" w:rsidP="00BD6396">
            <w:pPr>
              <w:jc w:val="right"/>
              <w:rPr>
                <w:color w:val="000000"/>
                <w:sz w:val="20"/>
                <w:szCs w:val="20"/>
              </w:rPr>
            </w:pPr>
            <w:r>
              <w:rPr>
                <w:color w:val="000000"/>
                <w:sz w:val="20"/>
                <w:szCs w:val="20"/>
              </w:rPr>
              <w:t>-0.063</w:t>
            </w:r>
          </w:p>
        </w:tc>
        <w:tc>
          <w:tcPr>
            <w:tcW w:w="1307" w:type="dxa"/>
            <w:vAlign w:val="bottom"/>
          </w:tcPr>
          <w:p w14:paraId="6466A297" w14:textId="0D55B060" w:rsidR="00BD6396" w:rsidRPr="00B341C8" w:rsidRDefault="00BD6396" w:rsidP="00BD6396">
            <w:pPr>
              <w:jc w:val="right"/>
              <w:rPr>
                <w:color w:val="000000"/>
                <w:sz w:val="20"/>
                <w:szCs w:val="20"/>
              </w:rPr>
            </w:pPr>
            <w:r>
              <w:rPr>
                <w:color w:val="000000"/>
                <w:sz w:val="20"/>
                <w:szCs w:val="20"/>
              </w:rPr>
              <w:t>0.003</w:t>
            </w:r>
          </w:p>
        </w:tc>
      </w:tr>
      <w:tr w:rsidR="00BD6396" w:rsidRPr="00B341C8" w14:paraId="412E1570" w14:textId="77777777" w:rsidTr="00D8649E">
        <w:tc>
          <w:tcPr>
            <w:tcW w:w="2127" w:type="dxa"/>
          </w:tcPr>
          <w:p w14:paraId="33B1FE33"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E71B322" w14:textId="06B1223F" w:rsidR="00BD6396" w:rsidRPr="00B341C8" w:rsidRDefault="00BD6396" w:rsidP="00BD6396">
            <w:pPr>
              <w:jc w:val="right"/>
              <w:rPr>
                <w:color w:val="000000"/>
                <w:sz w:val="20"/>
                <w:szCs w:val="20"/>
              </w:rPr>
            </w:pPr>
            <w:r>
              <w:rPr>
                <w:color w:val="000000"/>
                <w:sz w:val="20"/>
                <w:szCs w:val="20"/>
              </w:rPr>
              <w:t>0.438</w:t>
            </w:r>
          </w:p>
        </w:tc>
        <w:tc>
          <w:tcPr>
            <w:tcW w:w="1250" w:type="dxa"/>
            <w:vAlign w:val="bottom"/>
          </w:tcPr>
          <w:p w14:paraId="7AF1F990" w14:textId="2254F452" w:rsidR="00BD6396" w:rsidRPr="00B341C8" w:rsidRDefault="00BD6396" w:rsidP="00BD6396">
            <w:pPr>
              <w:jc w:val="right"/>
              <w:rPr>
                <w:color w:val="000000"/>
                <w:sz w:val="20"/>
                <w:szCs w:val="20"/>
              </w:rPr>
            </w:pPr>
            <w:r>
              <w:rPr>
                <w:color w:val="000000"/>
                <w:sz w:val="20"/>
                <w:szCs w:val="20"/>
              </w:rPr>
              <w:t>0.175</w:t>
            </w:r>
          </w:p>
        </w:tc>
        <w:tc>
          <w:tcPr>
            <w:tcW w:w="1371" w:type="dxa"/>
            <w:vAlign w:val="bottom"/>
          </w:tcPr>
          <w:p w14:paraId="2FFFFDD4" w14:textId="64E5C095" w:rsidR="00BD6396" w:rsidRPr="00B341C8" w:rsidRDefault="00BD6396" w:rsidP="00BD6396">
            <w:pPr>
              <w:jc w:val="right"/>
              <w:rPr>
                <w:color w:val="000000"/>
                <w:sz w:val="20"/>
                <w:szCs w:val="20"/>
              </w:rPr>
            </w:pPr>
            <w:r>
              <w:rPr>
                <w:color w:val="000000"/>
                <w:sz w:val="20"/>
                <w:szCs w:val="20"/>
              </w:rPr>
              <w:t>0.014**</w:t>
            </w:r>
          </w:p>
        </w:tc>
        <w:tc>
          <w:tcPr>
            <w:tcW w:w="1361" w:type="dxa"/>
            <w:vAlign w:val="bottom"/>
          </w:tcPr>
          <w:p w14:paraId="0AB972E1" w14:textId="1FD0EB42" w:rsidR="00BD6396" w:rsidRPr="00B341C8" w:rsidRDefault="00BD6396" w:rsidP="00BD6396">
            <w:pPr>
              <w:jc w:val="right"/>
              <w:rPr>
                <w:color w:val="000000"/>
                <w:sz w:val="20"/>
                <w:szCs w:val="20"/>
              </w:rPr>
            </w:pPr>
            <w:r>
              <w:rPr>
                <w:color w:val="000000"/>
                <w:sz w:val="20"/>
                <w:szCs w:val="20"/>
              </w:rPr>
              <w:t>0.091</w:t>
            </w:r>
          </w:p>
        </w:tc>
        <w:tc>
          <w:tcPr>
            <w:tcW w:w="1307" w:type="dxa"/>
            <w:vAlign w:val="bottom"/>
          </w:tcPr>
          <w:p w14:paraId="0778D272" w14:textId="5CA036A7" w:rsidR="00BD6396" w:rsidRPr="00B341C8" w:rsidRDefault="00BD6396" w:rsidP="00BD6396">
            <w:pPr>
              <w:jc w:val="right"/>
              <w:rPr>
                <w:color w:val="000000"/>
                <w:sz w:val="20"/>
                <w:szCs w:val="20"/>
              </w:rPr>
            </w:pPr>
            <w:r>
              <w:rPr>
                <w:color w:val="000000"/>
                <w:sz w:val="20"/>
                <w:szCs w:val="20"/>
              </w:rPr>
              <w:t>0.785</w:t>
            </w:r>
          </w:p>
        </w:tc>
      </w:tr>
      <w:tr w:rsidR="00BD6396" w:rsidRPr="00B341C8" w14:paraId="58A10D7E" w14:textId="77777777" w:rsidTr="00D8649E">
        <w:tc>
          <w:tcPr>
            <w:tcW w:w="2127" w:type="dxa"/>
          </w:tcPr>
          <w:p w14:paraId="1FF9421B"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869C62C" w14:textId="65437672" w:rsidR="00BD6396" w:rsidRPr="00B341C8" w:rsidRDefault="00BD6396" w:rsidP="00BD6396">
            <w:pPr>
              <w:jc w:val="right"/>
              <w:rPr>
                <w:color w:val="000000"/>
                <w:sz w:val="20"/>
                <w:szCs w:val="20"/>
              </w:rPr>
            </w:pPr>
            <w:r>
              <w:rPr>
                <w:color w:val="000000"/>
                <w:sz w:val="20"/>
                <w:szCs w:val="20"/>
              </w:rPr>
              <w:t>0.061</w:t>
            </w:r>
          </w:p>
        </w:tc>
        <w:tc>
          <w:tcPr>
            <w:tcW w:w="1250" w:type="dxa"/>
            <w:vAlign w:val="bottom"/>
          </w:tcPr>
          <w:p w14:paraId="4CE460F2" w14:textId="429130BF" w:rsidR="00BD6396" w:rsidRPr="00B341C8" w:rsidRDefault="00BD6396" w:rsidP="00BD6396">
            <w:pPr>
              <w:jc w:val="right"/>
              <w:rPr>
                <w:color w:val="000000"/>
                <w:sz w:val="20"/>
                <w:szCs w:val="20"/>
              </w:rPr>
            </w:pPr>
            <w:r>
              <w:rPr>
                <w:color w:val="000000"/>
                <w:sz w:val="20"/>
                <w:szCs w:val="20"/>
              </w:rPr>
              <w:t>0.326</w:t>
            </w:r>
          </w:p>
        </w:tc>
        <w:tc>
          <w:tcPr>
            <w:tcW w:w="1371" w:type="dxa"/>
            <w:vAlign w:val="bottom"/>
          </w:tcPr>
          <w:p w14:paraId="70681162" w14:textId="680F0AC5" w:rsidR="00BD6396" w:rsidRPr="00B341C8" w:rsidRDefault="00BD6396" w:rsidP="00BD6396">
            <w:pPr>
              <w:jc w:val="right"/>
              <w:rPr>
                <w:color w:val="000000"/>
                <w:sz w:val="20"/>
                <w:szCs w:val="20"/>
              </w:rPr>
            </w:pPr>
            <w:r>
              <w:rPr>
                <w:color w:val="000000"/>
                <w:sz w:val="20"/>
                <w:szCs w:val="20"/>
              </w:rPr>
              <w:t>0.853</w:t>
            </w:r>
          </w:p>
        </w:tc>
        <w:tc>
          <w:tcPr>
            <w:tcW w:w="1361" w:type="dxa"/>
            <w:vAlign w:val="bottom"/>
          </w:tcPr>
          <w:p w14:paraId="636FC4E6" w14:textId="0D1E4728" w:rsidR="00BD6396" w:rsidRPr="00B341C8" w:rsidRDefault="00BD6396" w:rsidP="00BD6396">
            <w:pPr>
              <w:jc w:val="right"/>
              <w:rPr>
                <w:color w:val="000000"/>
                <w:sz w:val="20"/>
                <w:szCs w:val="20"/>
              </w:rPr>
            </w:pPr>
            <w:r>
              <w:rPr>
                <w:color w:val="000000"/>
                <w:sz w:val="20"/>
                <w:szCs w:val="20"/>
              </w:rPr>
              <w:t>-0.585</w:t>
            </w:r>
          </w:p>
        </w:tc>
        <w:tc>
          <w:tcPr>
            <w:tcW w:w="1307" w:type="dxa"/>
            <w:vAlign w:val="bottom"/>
          </w:tcPr>
          <w:p w14:paraId="51E1A5C3" w14:textId="57DC02BE" w:rsidR="00BD6396" w:rsidRPr="00B341C8" w:rsidRDefault="00BD6396" w:rsidP="00BD6396">
            <w:pPr>
              <w:jc w:val="right"/>
              <w:rPr>
                <w:color w:val="000000"/>
                <w:sz w:val="20"/>
                <w:szCs w:val="20"/>
              </w:rPr>
            </w:pPr>
            <w:r>
              <w:rPr>
                <w:color w:val="000000"/>
                <w:sz w:val="20"/>
                <w:szCs w:val="20"/>
              </w:rPr>
              <w:t>0.707</w:t>
            </w:r>
          </w:p>
        </w:tc>
      </w:tr>
      <w:tr w:rsidR="00BD6396" w:rsidRPr="00B341C8" w14:paraId="6D4DA99A" w14:textId="77777777" w:rsidTr="00D8649E">
        <w:tc>
          <w:tcPr>
            <w:tcW w:w="2127" w:type="dxa"/>
          </w:tcPr>
          <w:p w14:paraId="358F8AF1"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5ED2162B" w14:textId="034683F1" w:rsidR="00BD6396" w:rsidRPr="00B341C8" w:rsidRDefault="00BD6396" w:rsidP="00BD6396">
            <w:pPr>
              <w:jc w:val="right"/>
              <w:rPr>
                <w:color w:val="000000"/>
                <w:sz w:val="20"/>
                <w:szCs w:val="20"/>
              </w:rPr>
            </w:pPr>
            <w:r>
              <w:rPr>
                <w:color w:val="000000"/>
                <w:sz w:val="20"/>
                <w:szCs w:val="20"/>
              </w:rPr>
              <w:t>-0.001</w:t>
            </w:r>
          </w:p>
        </w:tc>
        <w:tc>
          <w:tcPr>
            <w:tcW w:w="1250" w:type="dxa"/>
            <w:vAlign w:val="bottom"/>
          </w:tcPr>
          <w:p w14:paraId="3CA94890" w14:textId="1AC6907E" w:rsidR="00BD6396" w:rsidRPr="00B341C8" w:rsidRDefault="00BD6396" w:rsidP="00BD6396">
            <w:pPr>
              <w:jc w:val="right"/>
              <w:rPr>
                <w:color w:val="000000"/>
                <w:sz w:val="20"/>
                <w:szCs w:val="20"/>
              </w:rPr>
            </w:pPr>
            <w:r>
              <w:rPr>
                <w:color w:val="000000"/>
                <w:sz w:val="20"/>
                <w:szCs w:val="20"/>
              </w:rPr>
              <w:t>0.303</w:t>
            </w:r>
          </w:p>
        </w:tc>
        <w:tc>
          <w:tcPr>
            <w:tcW w:w="1371" w:type="dxa"/>
            <w:vAlign w:val="bottom"/>
          </w:tcPr>
          <w:p w14:paraId="45518717" w14:textId="3700D619" w:rsidR="00BD6396" w:rsidRPr="00B341C8" w:rsidRDefault="00BD6396" w:rsidP="00BD6396">
            <w:pPr>
              <w:jc w:val="right"/>
              <w:rPr>
                <w:color w:val="000000"/>
                <w:sz w:val="20"/>
                <w:szCs w:val="20"/>
              </w:rPr>
            </w:pPr>
            <w:r>
              <w:rPr>
                <w:color w:val="000000"/>
                <w:sz w:val="20"/>
                <w:szCs w:val="20"/>
              </w:rPr>
              <w:t>0.998</w:t>
            </w:r>
          </w:p>
        </w:tc>
        <w:tc>
          <w:tcPr>
            <w:tcW w:w="1361" w:type="dxa"/>
            <w:vAlign w:val="bottom"/>
          </w:tcPr>
          <w:p w14:paraId="63B861D5" w14:textId="5FC37E04" w:rsidR="00BD6396" w:rsidRPr="00B341C8" w:rsidRDefault="00BD6396" w:rsidP="00BD6396">
            <w:pPr>
              <w:jc w:val="right"/>
              <w:rPr>
                <w:color w:val="000000"/>
                <w:sz w:val="20"/>
                <w:szCs w:val="20"/>
              </w:rPr>
            </w:pPr>
            <w:r>
              <w:rPr>
                <w:color w:val="000000"/>
                <w:sz w:val="20"/>
                <w:szCs w:val="20"/>
              </w:rPr>
              <w:t>-0.602</w:t>
            </w:r>
          </w:p>
        </w:tc>
        <w:tc>
          <w:tcPr>
            <w:tcW w:w="1307" w:type="dxa"/>
            <w:vAlign w:val="bottom"/>
          </w:tcPr>
          <w:p w14:paraId="338E1879" w14:textId="75BE9656" w:rsidR="00BD6396" w:rsidRPr="00B341C8" w:rsidRDefault="00BD6396" w:rsidP="00BD6396">
            <w:pPr>
              <w:jc w:val="right"/>
              <w:rPr>
                <w:color w:val="000000"/>
                <w:sz w:val="20"/>
                <w:szCs w:val="20"/>
              </w:rPr>
            </w:pPr>
            <w:r>
              <w:rPr>
                <w:color w:val="000000"/>
                <w:sz w:val="20"/>
                <w:szCs w:val="20"/>
              </w:rPr>
              <w:t>0.600</w:t>
            </w:r>
          </w:p>
        </w:tc>
      </w:tr>
      <w:tr w:rsidR="00BD6396" w:rsidRPr="00B341C8" w14:paraId="0E44896A" w14:textId="77777777" w:rsidTr="00D8649E">
        <w:tc>
          <w:tcPr>
            <w:tcW w:w="2127" w:type="dxa"/>
          </w:tcPr>
          <w:p w14:paraId="57707C5E"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11601312" w14:textId="5AECD781" w:rsidR="00BD6396" w:rsidRPr="00B341C8" w:rsidRDefault="00BD6396" w:rsidP="00BD6396">
            <w:pPr>
              <w:jc w:val="right"/>
              <w:rPr>
                <w:color w:val="000000"/>
                <w:sz w:val="20"/>
                <w:szCs w:val="20"/>
              </w:rPr>
            </w:pPr>
            <w:r>
              <w:rPr>
                <w:color w:val="000000"/>
                <w:sz w:val="20"/>
                <w:szCs w:val="20"/>
              </w:rPr>
              <w:t>0.006</w:t>
            </w:r>
          </w:p>
        </w:tc>
        <w:tc>
          <w:tcPr>
            <w:tcW w:w="1250" w:type="dxa"/>
            <w:vAlign w:val="bottom"/>
          </w:tcPr>
          <w:p w14:paraId="2DC842C0" w14:textId="666A5865" w:rsidR="00BD6396" w:rsidRPr="00B341C8" w:rsidRDefault="00BD6396" w:rsidP="00BD6396">
            <w:pPr>
              <w:jc w:val="right"/>
              <w:rPr>
                <w:color w:val="000000"/>
                <w:sz w:val="20"/>
                <w:szCs w:val="20"/>
              </w:rPr>
            </w:pPr>
            <w:r>
              <w:rPr>
                <w:color w:val="000000"/>
                <w:sz w:val="20"/>
                <w:szCs w:val="20"/>
              </w:rPr>
              <w:t>0.049</w:t>
            </w:r>
          </w:p>
        </w:tc>
        <w:tc>
          <w:tcPr>
            <w:tcW w:w="1371" w:type="dxa"/>
            <w:vAlign w:val="bottom"/>
          </w:tcPr>
          <w:p w14:paraId="76B595D7" w14:textId="3210A139" w:rsidR="00BD6396" w:rsidRPr="00B341C8" w:rsidRDefault="00BD6396" w:rsidP="00BD6396">
            <w:pPr>
              <w:jc w:val="right"/>
              <w:rPr>
                <w:color w:val="000000"/>
                <w:sz w:val="20"/>
                <w:szCs w:val="20"/>
              </w:rPr>
            </w:pPr>
            <w:r>
              <w:rPr>
                <w:color w:val="000000"/>
                <w:sz w:val="20"/>
                <w:szCs w:val="20"/>
              </w:rPr>
              <w:t>0.901</w:t>
            </w:r>
          </w:p>
        </w:tc>
        <w:tc>
          <w:tcPr>
            <w:tcW w:w="1361" w:type="dxa"/>
            <w:vAlign w:val="bottom"/>
          </w:tcPr>
          <w:p w14:paraId="2F424DFF" w14:textId="52B63486" w:rsidR="00BD6396" w:rsidRPr="00B341C8" w:rsidRDefault="00BD6396" w:rsidP="00BD6396">
            <w:pPr>
              <w:jc w:val="right"/>
              <w:rPr>
                <w:color w:val="000000"/>
                <w:sz w:val="20"/>
                <w:szCs w:val="20"/>
              </w:rPr>
            </w:pPr>
            <w:r>
              <w:rPr>
                <w:color w:val="000000"/>
                <w:sz w:val="20"/>
                <w:szCs w:val="20"/>
              </w:rPr>
              <w:t>-0.091</w:t>
            </w:r>
          </w:p>
        </w:tc>
        <w:tc>
          <w:tcPr>
            <w:tcW w:w="1307" w:type="dxa"/>
            <w:vAlign w:val="bottom"/>
          </w:tcPr>
          <w:p w14:paraId="1DB6F0E7" w14:textId="1B8D621A" w:rsidR="00BD6396" w:rsidRPr="00B341C8" w:rsidRDefault="00BD6396" w:rsidP="00BD6396">
            <w:pPr>
              <w:jc w:val="right"/>
              <w:rPr>
                <w:color w:val="000000"/>
                <w:sz w:val="20"/>
                <w:szCs w:val="20"/>
              </w:rPr>
            </w:pPr>
            <w:r>
              <w:rPr>
                <w:color w:val="000000"/>
                <w:sz w:val="20"/>
                <w:szCs w:val="20"/>
              </w:rPr>
              <w:t>0.104</w:t>
            </w:r>
          </w:p>
        </w:tc>
      </w:tr>
      <w:tr w:rsidR="00BD6396" w:rsidRPr="00B341C8" w14:paraId="688D1C55" w14:textId="77777777" w:rsidTr="00D8649E">
        <w:tc>
          <w:tcPr>
            <w:tcW w:w="2127" w:type="dxa"/>
          </w:tcPr>
          <w:p w14:paraId="76586386" w14:textId="77777777" w:rsidR="00BD6396" w:rsidRPr="00B341C8" w:rsidRDefault="00BD6396" w:rsidP="00BD6396">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7EEF87A" w14:textId="0AA45C92" w:rsidR="00BD6396" w:rsidRPr="00B341C8" w:rsidRDefault="00BD6396" w:rsidP="00BD6396">
            <w:pPr>
              <w:jc w:val="right"/>
              <w:rPr>
                <w:color w:val="000000"/>
                <w:sz w:val="20"/>
                <w:szCs w:val="20"/>
              </w:rPr>
            </w:pPr>
            <w:r>
              <w:rPr>
                <w:color w:val="000000"/>
                <w:sz w:val="20"/>
                <w:szCs w:val="20"/>
              </w:rPr>
              <w:t>0.200</w:t>
            </w:r>
          </w:p>
        </w:tc>
        <w:tc>
          <w:tcPr>
            <w:tcW w:w="1250" w:type="dxa"/>
            <w:vAlign w:val="bottom"/>
          </w:tcPr>
          <w:p w14:paraId="65BF3044" w14:textId="6FD1776D" w:rsidR="00BD6396" w:rsidRPr="00B341C8" w:rsidRDefault="00BD6396" w:rsidP="00BD6396">
            <w:pPr>
              <w:jc w:val="right"/>
              <w:rPr>
                <w:color w:val="000000"/>
                <w:sz w:val="20"/>
                <w:szCs w:val="20"/>
              </w:rPr>
            </w:pPr>
            <w:r>
              <w:rPr>
                <w:color w:val="000000"/>
                <w:sz w:val="20"/>
                <w:szCs w:val="20"/>
              </w:rPr>
              <w:t>0.135</w:t>
            </w:r>
          </w:p>
        </w:tc>
        <w:tc>
          <w:tcPr>
            <w:tcW w:w="1371" w:type="dxa"/>
            <w:vAlign w:val="bottom"/>
          </w:tcPr>
          <w:p w14:paraId="72AB99A2" w14:textId="03F1B1C7" w:rsidR="00BD6396" w:rsidRPr="00B341C8" w:rsidRDefault="00BD6396" w:rsidP="00BD6396">
            <w:pPr>
              <w:jc w:val="right"/>
              <w:rPr>
                <w:color w:val="000000"/>
                <w:sz w:val="20"/>
                <w:szCs w:val="20"/>
              </w:rPr>
            </w:pPr>
            <w:r>
              <w:rPr>
                <w:color w:val="000000"/>
                <w:sz w:val="20"/>
                <w:szCs w:val="20"/>
              </w:rPr>
              <w:t>0.143</w:t>
            </w:r>
          </w:p>
        </w:tc>
        <w:tc>
          <w:tcPr>
            <w:tcW w:w="1361" w:type="dxa"/>
            <w:vAlign w:val="bottom"/>
          </w:tcPr>
          <w:p w14:paraId="3C31E280" w14:textId="634CA466" w:rsidR="00BD6396" w:rsidRPr="00B341C8" w:rsidRDefault="00BD6396" w:rsidP="00BD6396">
            <w:pPr>
              <w:jc w:val="right"/>
              <w:rPr>
                <w:color w:val="000000"/>
                <w:sz w:val="20"/>
                <w:szCs w:val="20"/>
              </w:rPr>
            </w:pPr>
            <w:r>
              <w:rPr>
                <w:color w:val="000000"/>
                <w:sz w:val="20"/>
                <w:szCs w:val="20"/>
              </w:rPr>
              <w:t>-0.068</w:t>
            </w:r>
          </w:p>
        </w:tc>
        <w:tc>
          <w:tcPr>
            <w:tcW w:w="1307" w:type="dxa"/>
            <w:vAlign w:val="bottom"/>
          </w:tcPr>
          <w:p w14:paraId="60CB0BB6" w14:textId="09E51EAB" w:rsidR="00BD6396" w:rsidRPr="00B341C8" w:rsidRDefault="00BD6396" w:rsidP="00BD6396">
            <w:pPr>
              <w:jc w:val="right"/>
              <w:rPr>
                <w:color w:val="000000"/>
                <w:sz w:val="20"/>
                <w:szCs w:val="20"/>
              </w:rPr>
            </w:pPr>
            <w:r>
              <w:rPr>
                <w:color w:val="000000"/>
                <w:sz w:val="20"/>
                <w:szCs w:val="20"/>
              </w:rPr>
              <w:t>0.468</w:t>
            </w:r>
          </w:p>
        </w:tc>
      </w:tr>
      <w:tr w:rsidR="00BD6396" w:rsidRPr="00B341C8" w14:paraId="6E6CAE31" w14:textId="77777777" w:rsidTr="00D8649E">
        <w:tc>
          <w:tcPr>
            <w:tcW w:w="2127" w:type="dxa"/>
          </w:tcPr>
          <w:p w14:paraId="0884D335" w14:textId="77777777" w:rsidR="00BD6396" w:rsidRPr="00B341C8" w:rsidRDefault="00BD6396" w:rsidP="00BD6396">
            <w:pPr>
              <w:jc w:val="both"/>
              <w:rPr>
                <w:color w:val="0D0D0D" w:themeColor="text1" w:themeTint="F2"/>
                <w:sz w:val="20"/>
                <w:szCs w:val="20"/>
              </w:rPr>
            </w:pPr>
          </w:p>
        </w:tc>
        <w:tc>
          <w:tcPr>
            <w:tcW w:w="1121" w:type="dxa"/>
            <w:vAlign w:val="bottom"/>
          </w:tcPr>
          <w:p w14:paraId="6AA74210" w14:textId="77777777" w:rsidR="00BD6396" w:rsidRPr="00B341C8" w:rsidRDefault="00BD6396" w:rsidP="00BD6396">
            <w:pPr>
              <w:jc w:val="right"/>
              <w:rPr>
                <w:color w:val="000000"/>
                <w:sz w:val="20"/>
                <w:szCs w:val="20"/>
              </w:rPr>
            </w:pPr>
          </w:p>
        </w:tc>
        <w:tc>
          <w:tcPr>
            <w:tcW w:w="1250" w:type="dxa"/>
            <w:vAlign w:val="bottom"/>
          </w:tcPr>
          <w:p w14:paraId="2D9E474A" w14:textId="77777777" w:rsidR="00BD6396" w:rsidRPr="00B341C8" w:rsidRDefault="00BD6396" w:rsidP="00BD6396">
            <w:pPr>
              <w:jc w:val="right"/>
              <w:rPr>
                <w:color w:val="0D0D0D" w:themeColor="text1" w:themeTint="F2"/>
                <w:sz w:val="20"/>
                <w:szCs w:val="20"/>
              </w:rPr>
            </w:pPr>
          </w:p>
        </w:tc>
        <w:tc>
          <w:tcPr>
            <w:tcW w:w="1371" w:type="dxa"/>
            <w:vAlign w:val="bottom"/>
          </w:tcPr>
          <w:p w14:paraId="2C21B5CE" w14:textId="77777777" w:rsidR="00BD6396" w:rsidRPr="00B341C8" w:rsidRDefault="00BD6396" w:rsidP="00BD6396">
            <w:pPr>
              <w:jc w:val="right"/>
              <w:rPr>
                <w:color w:val="0D0D0D" w:themeColor="text1" w:themeTint="F2"/>
                <w:sz w:val="20"/>
                <w:szCs w:val="20"/>
              </w:rPr>
            </w:pPr>
          </w:p>
        </w:tc>
        <w:tc>
          <w:tcPr>
            <w:tcW w:w="1361" w:type="dxa"/>
            <w:vAlign w:val="bottom"/>
          </w:tcPr>
          <w:p w14:paraId="24486419" w14:textId="77777777" w:rsidR="00BD6396" w:rsidRPr="00B341C8" w:rsidRDefault="00BD6396" w:rsidP="00BD6396">
            <w:pPr>
              <w:jc w:val="right"/>
              <w:rPr>
                <w:color w:val="0D0D0D" w:themeColor="text1" w:themeTint="F2"/>
                <w:sz w:val="20"/>
                <w:szCs w:val="20"/>
              </w:rPr>
            </w:pPr>
          </w:p>
        </w:tc>
        <w:tc>
          <w:tcPr>
            <w:tcW w:w="1307" w:type="dxa"/>
            <w:vAlign w:val="bottom"/>
          </w:tcPr>
          <w:p w14:paraId="0834D8C5" w14:textId="77777777" w:rsidR="00BD6396" w:rsidRPr="00B341C8" w:rsidRDefault="00BD6396" w:rsidP="00BD6396">
            <w:pPr>
              <w:jc w:val="right"/>
              <w:rPr>
                <w:color w:val="000000"/>
                <w:sz w:val="20"/>
                <w:szCs w:val="20"/>
              </w:rPr>
            </w:pPr>
          </w:p>
        </w:tc>
      </w:tr>
      <w:tr w:rsidR="00BD6396" w:rsidRPr="00B341C8" w14:paraId="17A96D3C" w14:textId="77777777" w:rsidTr="00D8649E">
        <w:tc>
          <w:tcPr>
            <w:tcW w:w="2127" w:type="dxa"/>
          </w:tcPr>
          <w:p w14:paraId="5A638995" w14:textId="77777777" w:rsidR="00BD6396" w:rsidRPr="00B341C8" w:rsidRDefault="00BD6396" w:rsidP="00BD639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7A1F5AB" w14:textId="775B0984" w:rsidR="00BD6396" w:rsidRPr="00B341C8" w:rsidRDefault="00BD6396" w:rsidP="00BD6396">
            <w:pPr>
              <w:jc w:val="right"/>
              <w:rPr>
                <w:color w:val="0D0D0D" w:themeColor="text1" w:themeTint="F2"/>
                <w:sz w:val="20"/>
                <w:szCs w:val="20"/>
              </w:rPr>
            </w:pPr>
            <w:r>
              <w:rPr>
                <w:color w:val="000000"/>
                <w:sz w:val="20"/>
                <w:szCs w:val="20"/>
              </w:rPr>
              <w:t>4.947</w:t>
            </w:r>
          </w:p>
        </w:tc>
        <w:tc>
          <w:tcPr>
            <w:tcW w:w="1250" w:type="dxa"/>
            <w:vAlign w:val="bottom"/>
          </w:tcPr>
          <w:p w14:paraId="5B5A611C" w14:textId="7734E46A" w:rsidR="00BD6396" w:rsidRPr="00B341C8" w:rsidRDefault="00BD6396" w:rsidP="00BD6396">
            <w:pPr>
              <w:jc w:val="right"/>
              <w:rPr>
                <w:color w:val="0D0D0D" w:themeColor="text1" w:themeTint="F2"/>
                <w:sz w:val="20"/>
                <w:szCs w:val="20"/>
              </w:rPr>
            </w:pPr>
            <w:r>
              <w:rPr>
                <w:color w:val="000000"/>
                <w:sz w:val="20"/>
                <w:szCs w:val="20"/>
              </w:rPr>
              <w:t>1.240</w:t>
            </w:r>
          </w:p>
        </w:tc>
        <w:tc>
          <w:tcPr>
            <w:tcW w:w="1371" w:type="dxa"/>
            <w:vAlign w:val="bottom"/>
          </w:tcPr>
          <w:p w14:paraId="354C4DA8" w14:textId="5D1A0C76" w:rsidR="00BD6396" w:rsidRPr="00B341C8" w:rsidRDefault="00BD6396" w:rsidP="00BD6396">
            <w:pPr>
              <w:jc w:val="right"/>
              <w:rPr>
                <w:color w:val="0D0D0D" w:themeColor="text1" w:themeTint="F2"/>
                <w:sz w:val="20"/>
                <w:szCs w:val="20"/>
              </w:rPr>
            </w:pPr>
            <w:r>
              <w:rPr>
                <w:color w:val="000000"/>
                <w:sz w:val="20"/>
                <w:szCs w:val="20"/>
              </w:rPr>
              <w:t>0.0001</w:t>
            </w:r>
          </w:p>
        </w:tc>
        <w:tc>
          <w:tcPr>
            <w:tcW w:w="1361" w:type="dxa"/>
            <w:vAlign w:val="bottom"/>
          </w:tcPr>
          <w:p w14:paraId="4B4C01BE" w14:textId="7570E8D1" w:rsidR="00BD6396" w:rsidRPr="00B341C8" w:rsidRDefault="00BD6396" w:rsidP="00BD6396">
            <w:pPr>
              <w:jc w:val="right"/>
              <w:rPr>
                <w:color w:val="0D0D0D" w:themeColor="text1" w:themeTint="F2"/>
                <w:sz w:val="20"/>
                <w:szCs w:val="20"/>
              </w:rPr>
            </w:pPr>
            <w:r>
              <w:rPr>
                <w:color w:val="000000"/>
                <w:sz w:val="20"/>
                <w:szCs w:val="20"/>
              </w:rPr>
              <w:t>2.488</w:t>
            </w:r>
          </w:p>
        </w:tc>
        <w:tc>
          <w:tcPr>
            <w:tcW w:w="1307" w:type="dxa"/>
            <w:vAlign w:val="bottom"/>
          </w:tcPr>
          <w:p w14:paraId="3DEBBC73" w14:textId="3315860D" w:rsidR="00BD6396" w:rsidRPr="00B341C8" w:rsidRDefault="00BD6396" w:rsidP="00BD6396">
            <w:pPr>
              <w:jc w:val="right"/>
              <w:rPr>
                <w:color w:val="000000"/>
                <w:sz w:val="20"/>
                <w:szCs w:val="20"/>
              </w:rPr>
            </w:pPr>
            <w:r>
              <w:rPr>
                <w:color w:val="000000"/>
                <w:sz w:val="20"/>
                <w:szCs w:val="20"/>
              </w:rPr>
              <w:t>7.405</w:t>
            </w:r>
          </w:p>
        </w:tc>
      </w:tr>
      <w:tr w:rsidR="00346802" w:rsidRPr="00B341C8" w14:paraId="7C02582C" w14:textId="77777777" w:rsidTr="00D8649E">
        <w:tc>
          <w:tcPr>
            <w:tcW w:w="2127" w:type="dxa"/>
          </w:tcPr>
          <w:p w14:paraId="59D04806"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667F4FC" w14:textId="77777777" w:rsidR="00346802" w:rsidRPr="00B341C8" w:rsidRDefault="00346802" w:rsidP="00F56BD8">
            <w:pPr>
              <w:jc w:val="both"/>
              <w:rPr>
                <w:color w:val="0D0D0D" w:themeColor="text1" w:themeTint="F2"/>
                <w:sz w:val="20"/>
                <w:szCs w:val="20"/>
              </w:rPr>
            </w:pPr>
          </w:p>
        </w:tc>
        <w:tc>
          <w:tcPr>
            <w:tcW w:w="1250" w:type="dxa"/>
          </w:tcPr>
          <w:p w14:paraId="7D2E231D" w14:textId="77777777" w:rsidR="00346802" w:rsidRPr="00B341C8" w:rsidRDefault="00346802" w:rsidP="00F56BD8">
            <w:pPr>
              <w:jc w:val="both"/>
              <w:rPr>
                <w:color w:val="0D0D0D" w:themeColor="text1" w:themeTint="F2"/>
                <w:sz w:val="20"/>
                <w:szCs w:val="20"/>
              </w:rPr>
            </w:pPr>
          </w:p>
        </w:tc>
        <w:tc>
          <w:tcPr>
            <w:tcW w:w="1371" w:type="dxa"/>
          </w:tcPr>
          <w:p w14:paraId="6E05F8E2" w14:textId="77777777" w:rsidR="00346802" w:rsidRPr="00B341C8" w:rsidRDefault="00346802" w:rsidP="00F56BD8">
            <w:pPr>
              <w:jc w:val="both"/>
              <w:rPr>
                <w:color w:val="0D0D0D" w:themeColor="text1" w:themeTint="F2"/>
                <w:sz w:val="20"/>
                <w:szCs w:val="20"/>
              </w:rPr>
            </w:pPr>
          </w:p>
        </w:tc>
        <w:tc>
          <w:tcPr>
            <w:tcW w:w="1361" w:type="dxa"/>
          </w:tcPr>
          <w:p w14:paraId="7629DEEC" w14:textId="77777777" w:rsidR="00346802" w:rsidRPr="00B341C8" w:rsidRDefault="00346802" w:rsidP="00F56BD8">
            <w:pPr>
              <w:jc w:val="right"/>
              <w:rPr>
                <w:color w:val="0D0D0D" w:themeColor="text1" w:themeTint="F2"/>
                <w:sz w:val="20"/>
                <w:szCs w:val="20"/>
              </w:rPr>
            </w:pPr>
          </w:p>
        </w:tc>
        <w:tc>
          <w:tcPr>
            <w:tcW w:w="1307" w:type="dxa"/>
          </w:tcPr>
          <w:p w14:paraId="3F5A086F" w14:textId="7B7F8D1A"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0.</w:t>
            </w:r>
            <w:r w:rsidR="00BD6396">
              <w:rPr>
                <w:color w:val="0D0D0D" w:themeColor="text1" w:themeTint="F2"/>
                <w:sz w:val="20"/>
                <w:szCs w:val="20"/>
              </w:rPr>
              <w:t>137</w:t>
            </w:r>
          </w:p>
        </w:tc>
      </w:tr>
      <w:tr w:rsidR="00346802" w:rsidRPr="00B341C8" w14:paraId="734DE434" w14:textId="77777777" w:rsidTr="00D8649E">
        <w:tc>
          <w:tcPr>
            <w:tcW w:w="2127" w:type="dxa"/>
          </w:tcPr>
          <w:p w14:paraId="00FD85A0"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8FC057F" w14:textId="77777777" w:rsidR="00346802" w:rsidRPr="00B341C8" w:rsidRDefault="00346802" w:rsidP="00F56BD8">
            <w:pPr>
              <w:jc w:val="both"/>
              <w:rPr>
                <w:color w:val="0D0D0D" w:themeColor="text1" w:themeTint="F2"/>
                <w:sz w:val="20"/>
                <w:szCs w:val="20"/>
              </w:rPr>
            </w:pPr>
          </w:p>
        </w:tc>
        <w:tc>
          <w:tcPr>
            <w:tcW w:w="1250" w:type="dxa"/>
          </w:tcPr>
          <w:p w14:paraId="176B9FB9" w14:textId="77777777" w:rsidR="00346802" w:rsidRPr="00B341C8" w:rsidRDefault="00346802" w:rsidP="00F56BD8">
            <w:pPr>
              <w:jc w:val="both"/>
              <w:rPr>
                <w:color w:val="0D0D0D" w:themeColor="text1" w:themeTint="F2"/>
                <w:sz w:val="20"/>
                <w:szCs w:val="20"/>
              </w:rPr>
            </w:pPr>
          </w:p>
        </w:tc>
        <w:tc>
          <w:tcPr>
            <w:tcW w:w="1371" w:type="dxa"/>
          </w:tcPr>
          <w:p w14:paraId="16DB3F3C" w14:textId="77777777" w:rsidR="00346802" w:rsidRPr="00B341C8" w:rsidRDefault="00346802" w:rsidP="00F56BD8">
            <w:pPr>
              <w:jc w:val="both"/>
              <w:rPr>
                <w:color w:val="0D0D0D" w:themeColor="text1" w:themeTint="F2"/>
                <w:sz w:val="20"/>
                <w:szCs w:val="20"/>
              </w:rPr>
            </w:pPr>
          </w:p>
        </w:tc>
        <w:tc>
          <w:tcPr>
            <w:tcW w:w="1361" w:type="dxa"/>
          </w:tcPr>
          <w:p w14:paraId="74159368" w14:textId="77777777" w:rsidR="00346802" w:rsidRPr="00B341C8" w:rsidRDefault="00346802" w:rsidP="00F56BD8">
            <w:pPr>
              <w:jc w:val="right"/>
              <w:rPr>
                <w:color w:val="0D0D0D" w:themeColor="text1" w:themeTint="F2"/>
                <w:sz w:val="20"/>
                <w:szCs w:val="20"/>
              </w:rPr>
            </w:pPr>
          </w:p>
        </w:tc>
        <w:tc>
          <w:tcPr>
            <w:tcW w:w="1307" w:type="dxa"/>
          </w:tcPr>
          <w:p w14:paraId="7AC50496" w14:textId="77777777"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111</w:t>
            </w:r>
          </w:p>
        </w:tc>
      </w:tr>
      <w:tr w:rsidR="00346802" w:rsidRPr="00B341C8" w14:paraId="6DE621D5" w14:textId="77777777" w:rsidTr="00D8649E">
        <w:tc>
          <w:tcPr>
            <w:tcW w:w="2127" w:type="dxa"/>
          </w:tcPr>
          <w:p w14:paraId="0E388685" w14:textId="77777777" w:rsidR="00346802" w:rsidRPr="00B341C8" w:rsidRDefault="00346802" w:rsidP="00F56BD8">
            <w:pPr>
              <w:jc w:val="both"/>
              <w:rPr>
                <w:color w:val="0D0D0D" w:themeColor="text1" w:themeTint="F2"/>
                <w:sz w:val="20"/>
                <w:szCs w:val="20"/>
              </w:rPr>
            </w:pPr>
          </w:p>
        </w:tc>
        <w:tc>
          <w:tcPr>
            <w:tcW w:w="1121" w:type="dxa"/>
          </w:tcPr>
          <w:p w14:paraId="298D57E3" w14:textId="77777777" w:rsidR="00346802" w:rsidRPr="00B341C8" w:rsidRDefault="00346802" w:rsidP="00F56BD8">
            <w:pPr>
              <w:jc w:val="both"/>
              <w:rPr>
                <w:color w:val="0D0D0D" w:themeColor="text1" w:themeTint="F2"/>
                <w:sz w:val="20"/>
                <w:szCs w:val="20"/>
              </w:rPr>
            </w:pPr>
          </w:p>
        </w:tc>
        <w:tc>
          <w:tcPr>
            <w:tcW w:w="1250" w:type="dxa"/>
          </w:tcPr>
          <w:p w14:paraId="2E716274" w14:textId="77777777" w:rsidR="00346802" w:rsidRPr="00B341C8" w:rsidRDefault="00346802" w:rsidP="00F56BD8">
            <w:pPr>
              <w:jc w:val="both"/>
              <w:rPr>
                <w:color w:val="0D0D0D" w:themeColor="text1" w:themeTint="F2"/>
                <w:sz w:val="20"/>
                <w:szCs w:val="20"/>
              </w:rPr>
            </w:pPr>
          </w:p>
        </w:tc>
        <w:tc>
          <w:tcPr>
            <w:tcW w:w="1371" w:type="dxa"/>
          </w:tcPr>
          <w:p w14:paraId="4EDABE74" w14:textId="77777777" w:rsidR="00346802" w:rsidRPr="00B341C8" w:rsidRDefault="00346802" w:rsidP="00F56BD8">
            <w:pPr>
              <w:jc w:val="both"/>
              <w:rPr>
                <w:color w:val="0D0D0D" w:themeColor="text1" w:themeTint="F2"/>
                <w:sz w:val="20"/>
                <w:szCs w:val="20"/>
              </w:rPr>
            </w:pPr>
          </w:p>
        </w:tc>
        <w:tc>
          <w:tcPr>
            <w:tcW w:w="1361" w:type="dxa"/>
          </w:tcPr>
          <w:p w14:paraId="38C93877" w14:textId="77777777" w:rsidR="00346802" w:rsidRPr="00B341C8" w:rsidRDefault="00346802" w:rsidP="00F56BD8">
            <w:pPr>
              <w:jc w:val="right"/>
              <w:rPr>
                <w:color w:val="0D0D0D" w:themeColor="text1" w:themeTint="F2"/>
                <w:sz w:val="20"/>
                <w:szCs w:val="20"/>
              </w:rPr>
            </w:pPr>
          </w:p>
        </w:tc>
        <w:tc>
          <w:tcPr>
            <w:tcW w:w="1307" w:type="dxa"/>
          </w:tcPr>
          <w:p w14:paraId="1A87FC48" w14:textId="77777777" w:rsidR="00346802" w:rsidRPr="00B341C8" w:rsidRDefault="00346802" w:rsidP="00F56BD8">
            <w:pPr>
              <w:jc w:val="right"/>
              <w:rPr>
                <w:color w:val="0D0D0D" w:themeColor="text1" w:themeTint="F2"/>
                <w:sz w:val="20"/>
                <w:szCs w:val="20"/>
              </w:rPr>
            </w:pPr>
          </w:p>
        </w:tc>
      </w:tr>
    </w:tbl>
    <w:p w14:paraId="36888226" w14:textId="77777777" w:rsidR="0058215F" w:rsidRDefault="00346802"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2DF5C199"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30ACD3C1" w14:textId="4810E399" w:rsidR="00346802" w:rsidRPr="00B341C8" w:rsidRDefault="00346802" w:rsidP="00F56BD8">
      <w:pPr>
        <w:jc w:val="both"/>
        <w:rPr>
          <w:color w:val="0D0D0D" w:themeColor="text1" w:themeTint="F2"/>
          <w:sz w:val="20"/>
          <w:szCs w:val="20"/>
        </w:rPr>
      </w:pPr>
    </w:p>
    <w:p w14:paraId="4AB66446" w14:textId="53FDF1C4" w:rsidR="00346802" w:rsidRDefault="00346802" w:rsidP="00F56BD8">
      <w:pPr>
        <w:rPr>
          <w:sz w:val="20"/>
          <w:szCs w:val="20"/>
        </w:rPr>
      </w:pPr>
    </w:p>
    <w:p w14:paraId="5030C18C" w14:textId="797DED6D" w:rsidR="00346802" w:rsidRDefault="00346802" w:rsidP="00F56BD8">
      <w:pPr>
        <w:rPr>
          <w:sz w:val="20"/>
          <w:szCs w:val="20"/>
        </w:rPr>
      </w:pPr>
    </w:p>
    <w:p w14:paraId="6F0A5911" w14:textId="7B07E5B8" w:rsidR="00346802" w:rsidRDefault="00346802" w:rsidP="00F56BD8">
      <w:pPr>
        <w:rPr>
          <w:sz w:val="20"/>
          <w:szCs w:val="20"/>
        </w:rPr>
      </w:pPr>
    </w:p>
    <w:p w14:paraId="7904D07B" w14:textId="48BEFCA3" w:rsidR="00346802" w:rsidRDefault="00346802" w:rsidP="00F56BD8">
      <w:pPr>
        <w:rPr>
          <w:sz w:val="20"/>
          <w:szCs w:val="20"/>
        </w:rPr>
      </w:pPr>
    </w:p>
    <w:p w14:paraId="61EEE017" w14:textId="2417BB42" w:rsidR="00346802" w:rsidRDefault="00346802" w:rsidP="00F56BD8">
      <w:pPr>
        <w:rPr>
          <w:sz w:val="20"/>
          <w:szCs w:val="20"/>
        </w:rPr>
      </w:pPr>
    </w:p>
    <w:p w14:paraId="3D7791D8" w14:textId="2F22CE28" w:rsidR="00346802" w:rsidRDefault="00346802" w:rsidP="00F56BD8">
      <w:pPr>
        <w:rPr>
          <w:sz w:val="20"/>
          <w:szCs w:val="20"/>
        </w:rPr>
      </w:pPr>
    </w:p>
    <w:p w14:paraId="654BA155" w14:textId="21791AB0" w:rsidR="00346802" w:rsidRDefault="00346802" w:rsidP="00F56BD8">
      <w:pPr>
        <w:rPr>
          <w:sz w:val="20"/>
          <w:szCs w:val="20"/>
        </w:rPr>
      </w:pPr>
    </w:p>
    <w:p w14:paraId="3E019F7D" w14:textId="5F50582C" w:rsidR="00346802" w:rsidRDefault="00346802" w:rsidP="00F56BD8">
      <w:pPr>
        <w:rPr>
          <w:sz w:val="20"/>
          <w:szCs w:val="20"/>
        </w:rPr>
      </w:pPr>
    </w:p>
    <w:p w14:paraId="2853810E" w14:textId="268AAD3C" w:rsidR="00346802" w:rsidRDefault="00346802" w:rsidP="00F56BD8">
      <w:pPr>
        <w:rPr>
          <w:sz w:val="20"/>
          <w:szCs w:val="20"/>
        </w:rPr>
      </w:pPr>
    </w:p>
    <w:p w14:paraId="3124A4A6" w14:textId="65CD4394" w:rsidR="00346802" w:rsidRDefault="00346802" w:rsidP="00F56BD8">
      <w:pPr>
        <w:rPr>
          <w:sz w:val="20"/>
          <w:szCs w:val="20"/>
        </w:rPr>
      </w:pPr>
    </w:p>
    <w:p w14:paraId="0EA6655A" w14:textId="208AE658" w:rsidR="00346802" w:rsidRDefault="00346802" w:rsidP="00F56BD8">
      <w:pPr>
        <w:rPr>
          <w:sz w:val="20"/>
          <w:szCs w:val="20"/>
        </w:rPr>
      </w:pPr>
    </w:p>
    <w:p w14:paraId="0BB37DBC" w14:textId="7FEB5EDF" w:rsidR="00346802" w:rsidRDefault="00346802" w:rsidP="00F56BD8">
      <w:pPr>
        <w:rPr>
          <w:sz w:val="20"/>
          <w:szCs w:val="20"/>
        </w:rPr>
      </w:pPr>
    </w:p>
    <w:p w14:paraId="03A39F74" w14:textId="3728E428" w:rsidR="00346802" w:rsidRDefault="00346802" w:rsidP="00F56BD8">
      <w:pPr>
        <w:rPr>
          <w:sz w:val="20"/>
          <w:szCs w:val="20"/>
        </w:rPr>
      </w:pPr>
    </w:p>
    <w:p w14:paraId="36C5A328" w14:textId="5710FA17" w:rsidR="00346802" w:rsidRDefault="00346802" w:rsidP="00F56BD8">
      <w:pPr>
        <w:rPr>
          <w:sz w:val="20"/>
          <w:szCs w:val="20"/>
        </w:rPr>
      </w:pPr>
    </w:p>
    <w:p w14:paraId="415725EA" w14:textId="47564884" w:rsidR="00346802" w:rsidRDefault="00346802" w:rsidP="00F56BD8">
      <w:pPr>
        <w:rPr>
          <w:sz w:val="20"/>
          <w:szCs w:val="20"/>
        </w:rPr>
      </w:pPr>
    </w:p>
    <w:p w14:paraId="5428C6DE" w14:textId="3B622776" w:rsidR="00346802" w:rsidRDefault="00346802" w:rsidP="00F56BD8">
      <w:pPr>
        <w:rPr>
          <w:sz w:val="20"/>
          <w:szCs w:val="20"/>
        </w:rPr>
      </w:pPr>
    </w:p>
    <w:p w14:paraId="3F90BA86" w14:textId="2E508CA9" w:rsidR="00346802" w:rsidRDefault="00346802" w:rsidP="00F56BD8">
      <w:pPr>
        <w:rPr>
          <w:sz w:val="20"/>
          <w:szCs w:val="20"/>
        </w:rPr>
      </w:pPr>
    </w:p>
    <w:p w14:paraId="6330EB09" w14:textId="66B5A896" w:rsidR="00346802" w:rsidRDefault="00346802" w:rsidP="00F56BD8">
      <w:pPr>
        <w:rPr>
          <w:sz w:val="20"/>
          <w:szCs w:val="20"/>
        </w:rPr>
      </w:pPr>
    </w:p>
    <w:p w14:paraId="6211670B" w14:textId="50AB080E" w:rsidR="00346802" w:rsidRDefault="00346802" w:rsidP="00F56BD8">
      <w:pPr>
        <w:rPr>
          <w:sz w:val="20"/>
          <w:szCs w:val="20"/>
        </w:rPr>
      </w:pPr>
    </w:p>
    <w:p w14:paraId="4C60F2FA" w14:textId="3E563E42" w:rsidR="00346802" w:rsidRDefault="00346802" w:rsidP="00F56BD8">
      <w:pPr>
        <w:rPr>
          <w:sz w:val="20"/>
          <w:szCs w:val="20"/>
        </w:rPr>
      </w:pPr>
    </w:p>
    <w:p w14:paraId="0D9F30DD" w14:textId="2F223B52" w:rsidR="00346802" w:rsidRDefault="00346802" w:rsidP="00F56BD8">
      <w:pPr>
        <w:rPr>
          <w:sz w:val="20"/>
          <w:szCs w:val="20"/>
        </w:rPr>
      </w:pPr>
    </w:p>
    <w:p w14:paraId="4F4A72A2" w14:textId="761C9361" w:rsidR="00346802" w:rsidRDefault="00346802" w:rsidP="00F56BD8">
      <w:pPr>
        <w:rPr>
          <w:sz w:val="20"/>
          <w:szCs w:val="20"/>
        </w:rPr>
      </w:pPr>
    </w:p>
    <w:p w14:paraId="2B49F8DB" w14:textId="34832191" w:rsidR="00191BD5" w:rsidRPr="00B341C8" w:rsidRDefault="00191BD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A220B">
        <w:rPr>
          <w:color w:val="0D0D0D" w:themeColor="text1" w:themeTint="F2"/>
          <w:sz w:val="20"/>
          <w:szCs w:val="20"/>
          <w:u w:val="single"/>
        </w:rPr>
        <w:t>68</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Correlations between number of dashed</w:t>
      </w:r>
    </w:p>
    <w:p w14:paraId="4FDCB96E" w14:textId="7C6173CF" w:rsidR="00191BD5" w:rsidRPr="00B341C8" w:rsidRDefault="00191BD5" w:rsidP="00F56BD8">
      <w:pPr>
        <w:jc w:val="both"/>
        <w:rPr>
          <w:color w:val="0D0D0D" w:themeColor="text1" w:themeTint="F2"/>
          <w:sz w:val="20"/>
          <w:szCs w:val="20"/>
        </w:rPr>
      </w:pPr>
      <w:r w:rsidRPr="00B341C8">
        <w:rPr>
          <w:color w:val="0D0D0D" w:themeColor="text1" w:themeTint="F2"/>
          <w:sz w:val="20"/>
          <w:szCs w:val="20"/>
        </w:rPr>
        <w:t xml:space="preserve">(incoherent) </w:t>
      </w:r>
      <w:r w:rsidR="00331C30">
        <w:rPr>
          <w:color w:val="0D0D0D" w:themeColor="text1" w:themeTint="F2"/>
          <w:sz w:val="20"/>
          <w:szCs w:val="20"/>
        </w:rPr>
        <w:t>edges</w:t>
      </w:r>
      <w:r w:rsidRPr="00B341C8">
        <w:rPr>
          <w:color w:val="0D0D0D" w:themeColor="text1" w:themeTint="F2"/>
          <w:sz w:val="20"/>
          <w:szCs w:val="20"/>
        </w:rPr>
        <w:t xml:space="preserve"> and </w:t>
      </w:r>
      <w:r w:rsidR="00FE0B1F" w:rsidRPr="00B341C8">
        <w:rPr>
          <w:color w:val="0D0D0D" w:themeColor="text1" w:themeTint="F2"/>
          <w:sz w:val="20"/>
          <w:szCs w:val="20"/>
        </w:rPr>
        <w:t>issue sophistication</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191BD5" w:rsidRPr="00B341C8" w14:paraId="3DEB3E53" w14:textId="77777777" w:rsidTr="00FE0B1F">
        <w:tc>
          <w:tcPr>
            <w:tcW w:w="2127" w:type="dxa"/>
          </w:tcPr>
          <w:p w14:paraId="61C2A2ED" w14:textId="77777777" w:rsidR="00191BD5" w:rsidRPr="00B341C8" w:rsidRDefault="00191B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2F14281"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C91119F"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45DFAE5"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046F16F6"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4D080D5"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191BD5" w:rsidRPr="00B341C8" w14:paraId="22FCBDD1" w14:textId="77777777" w:rsidTr="00FE0B1F">
        <w:tc>
          <w:tcPr>
            <w:tcW w:w="2127" w:type="dxa"/>
          </w:tcPr>
          <w:p w14:paraId="04C2D2EB" w14:textId="77777777" w:rsidR="00191BD5" w:rsidRPr="00B341C8" w:rsidRDefault="00191BD5" w:rsidP="00F56BD8">
            <w:pPr>
              <w:jc w:val="both"/>
              <w:rPr>
                <w:color w:val="0D0D0D" w:themeColor="text1" w:themeTint="F2"/>
                <w:sz w:val="20"/>
                <w:szCs w:val="20"/>
              </w:rPr>
            </w:pPr>
          </w:p>
        </w:tc>
        <w:tc>
          <w:tcPr>
            <w:tcW w:w="1121" w:type="dxa"/>
            <w:vAlign w:val="bottom"/>
          </w:tcPr>
          <w:p w14:paraId="41222FE7" w14:textId="77777777" w:rsidR="00191BD5" w:rsidRPr="00B341C8" w:rsidRDefault="00191BD5" w:rsidP="00F56BD8">
            <w:pPr>
              <w:jc w:val="both"/>
              <w:rPr>
                <w:color w:val="000000"/>
                <w:sz w:val="20"/>
                <w:szCs w:val="20"/>
              </w:rPr>
            </w:pPr>
          </w:p>
        </w:tc>
        <w:tc>
          <w:tcPr>
            <w:tcW w:w="1250" w:type="dxa"/>
            <w:vAlign w:val="bottom"/>
          </w:tcPr>
          <w:p w14:paraId="5794830A" w14:textId="77777777" w:rsidR="00191BD5" w:rsidRPr="00B341C8" w:rsidRDefault="00191BD5" w:rsidP="00F56BD8">
            <w:pPr>
              <w:jc w:val="both"/>
              <w:rPr>
                <w:color w:val="000000"/>
                <w:sz w:val="20"/>
                <w:szCs w:val="20"/>
              </w:rPr>
            </w:pPr>
          </w:p>
        </w:tc>
        <w:tc>
          <w:tcPr>
            <w:tcW w:w="1371" w:type="dxa"/>
            <w:vAlign w:val="bottom"/>
          </w:tcPr>
          <w:p w14:paraId="7773F377" w14:textId="77777777" w:rsidR="00191BD5" w:rsidRPr="00B341C8" w:rsidRDefault="00191BD5" w:rsidP="00F56BD8">
            <w:pPr>
              <w:jc w:val="both"/>
              <w:rPr>
                <w:color w:val="000000"/>
                <w:sz w:val="20"/>
                <w:szCs w:val="20"/>
              </w:rPr>
            </w:pPr>
          </w:p>
        </w:tc>
        <w:tc>
          <w:tcPr>
            <w:tcW w:w="1361" w:type="dxa"/>
            <w:vAlign w:val="bottom"/>
          </w:tcPr>
          <w:p w14:paraId="36501E75" w14:textId="77777777" w:rsidR="00191BD5" w:rsidRPr="00B341C8" w:rsidRDefault="00191BD5" w:rsidP="00F56BD8">
            <w:pPr>
              <w:jc w:val="both"/>
              <w:rPr>
                <w:color w:val="000000"/>
                <w:sz w:val="20"/>
                <w:szCs w:val="20"/>
              </w:rPr>
            </w:pPr>
          </w:p>
        </w:tc>
        <w:tc>
          <w:tcPr>
            <w:tcW w:w="1307" w:type="dxa"/>
            <w:vAlign w:val="bottom"/>
          </w:tcPr>
          <w:p w14:paraId="3AAD3CA8" w14:textId="77777777" w:rsidR="00191BD5" w:rsidRPr="00B341C8" w:rsidRDefault="00191BD5" w:rsidP="00F56BD8">
            <w:pPr>
              <w:jc w:val="both"/>
              <w:rPr>
                <w:color w:val="000000"/>
                <w:sz w:val="20"/>
                <w:szCs w:val="20"/>
              </w:rPr>
            </w:pPr>
          </w:p>
        </w:tc>
      </w:tr>
      <w:tr w:rsidR="00EF2EB6" w:rsidRPr="00B341C8" w14:paraId="000B7B50" w14:textId="77777777" w:rsidTr="00FE0B1F">
        <w:tc>
          <w:tcPr>
            <w:tcW w:w="2127" w:type="dxa"/>
          </w:tcPr>
          <w:p w14:paraId="550ACB06" w14:textId="50B8264C" w:rsidR="00EF2EB6" w:rsidRPr="00B341C8" w:rsidRDefault="00EF2EB6" w:rsidP="00EF2EB6">
            <w:pPr>
              <w:jc w:val="both"/>
              <w:rPr>
                <w:color w:val="0D0D0D" w:themeColor="text1" w:themeTint="F2"/>
                <w:sz w:val="20"/>
                <w:szCs w:val="20"/>
              </w:rPr>
            </w:pPr>
            <w:r w:rsidRPr="00B341C8">
              <w:rPr>
                <w:color w:val="0D0D0D" w:themeColor="text1" w:themeTint="F2"/>
                <w:sz w:val="20"/>
                <w:szCs w:val="20"/>
              </w:rPr>
              <w:t xml:space="preserve">Dashed </w:t>
            </w:r>
            <w:r>
              <w:rPr>
                <w:color w:val="0D0D0D" w:themeColor="text1" w:themeTint="F2"/>
                <w:sz w:val="20"/>
                <w:szCs w:val="20"/>
              </w:rPr>
              <w:t>Edges</w:t>
            </w:r>
          </w:p>
        </w:tc>
        <w:tc>
          <w:tcPr>
            <w:tcW w:w="1121" w:type="dxa"/>
            <w:vAlign w:val="bottom"/>
          </w:tcPr>
          <w:p w14:paraId="1A1B85B1" w14:textId="7094F11B" w:rsidR="00EF2EB6" w:rsidRPr="00B341C8" w:rsidRDefault="00EF2EB6" w:rsidP="00EF2EB6">
            <w:pPr>
              <w:jc w:val="right"/>
              <w:rPr>
                <w:color w:val="0D0D0D" w:themeColor="text1" w:themeTint="F2"/>
                <w:sz w:val="20"/>
                <w:szCs w:val="20"/>
              </w:rPr>
            </w:pPr>
            <w:r>
              <w:rPr>
                <w:color w:val="000000"/>
                <w:sz w:val="20"/>
                <w:szCs w:val="20"/>
              </w:rPr>
              <w:t>0.132</w:t>
            </w:r>
          </w:p>
        </w:tc>
        <w:tc>
          <w:tcPr>
            <w:tcW w:w="1250" w:type="dxa"/>
            <w:vAlign w:val="bottom"/>
          </w:tcPr>
          <w:p w14:paraId="2CE488FB" w14:textId="22469571" w:rsidR="00EF2EB6" w:rsidRPr="00B341C8" w:rsidRDefault="00EF2EB6" w:rsidP="00EF2EB6">
            <w:pPr>
              <w:jc w:val="right"/>
              <w:rPr>
                <w:color w:val="0D0D0D" w:themeColor="text1" w:themeTint="F2"/>
                <w:sz w:val="20"/>
                <w:szCs w:val="20"/>
              </w:rPr>
            </w:pPr>
            <w:r>
              <w:rPr>
                <w:color w:val="000000"/>
                <w:sz w:val="20"/>
                <w:szCs w:val="20"/>
              </w:rPr>
              <w:t>0.144</w:t>
            </w:r>
          </w:p>
        </w:tc>
        <w:tc>
          <w:tcPr>
            <w:tcW w:w="1371" w:type="dxa"/>
            <w:vAlign w:val="bottom"/>
          </w:tcPr>
          <w:p w14:paraId="5667C911" w14:textId="0E56A172" w:rsidR="00EF2EB6" w:rsidRPr="00B341C8" w:rsidRDefault="00EF2EB6" w:rsidP="00EF2EB6">
            <w:pPr>
              <w:jc w:val="right"/>
              <w:rPr>
                <w:color w:val="0D0D0D" w:themeColor="text1" w:themeTint="F2"/>
                <w:sz w:val="20"/>
                <w:szCs w:val="20"/>
              </w:rPr>
            </w:pPr>
            <w:r>
              <w:rPr>
                <w:color w:val="000000"/>
                <w:sz w:val="20"/>
                <w:szCs w:val="20"/>
              </w:rPr>
              <w:t>0.360</w:t>
            </w:r>
          </w:p>
        </w:tc>
        <w:tc>
          <w:tcPr>
            <w:tcW w:w="1361" w:type="dxa"/>
            <w:vAlign w:val="bottom"/>
          </w:tcPr>
          <w:p w14:paraId="669980BE" w14:textId="39918AF8" w:rsidR="00EF2EB6" w:rsidRPr="00B341C8" w:rsidRDefault="00EF2EB6" w:rsidP="00EF2EB6">
            <w:pPr>
              <w:jc w:val="right"/>
              <w:rPr>
                <w:color w:val="0D0D0D" w:themeColor="text1" w:themeTint="F2"/>
                <w:sz w:val="20"/>
                <w:szCs w:val="20"/>
              </w:rPr>
            </w:pPr>
            <w:r>
              <w:rPr>
                <w:color w:val="000000"/>
                <w:sz w:val="20"/>
                <w:szCs w:val="20"/>
              </w:rPr>
              <w:t>-0.153</w:t>
            </w:r>
          </w:p>
        </w:tc>
        <w:tc>
          <w:tcPr>
            <w:tcW w:w="1307" w:type="dxa"/>
            <w:vAlign w:val="bottom"/>
          </w:tcPr>
          <w:p w14:paraId="29ECE49F" w14:textId="06B85F32" w:rsidR="00EF2EB6" w:rsidRPr="00B341C8" w:rsidRDefault="00EF2EB6" w:rsidP="00EF2EB6">
            <w:pPr>
              <w:jc w:val="right"/>
              <w:rPr>
                <w:color w:val="0D0D0D" w:themeColor="text1" w:themeTint="F2"/>
                <w:sz w:val="20"/>
                <w:szCs w:val="20"/>
              </w:rPr>
            </w:pPr>
            <w:r>
              <w:rPr>
                <w:color w:val="000000"/>
                <w:sz w:val="20"/>
                <w:szCs w:val="20"/>
              </w:rPr>
              <w:t>0.418</w:t>
            </w:r>
          </w:p>
        </w:tc>
      </w:tr>
      <w:tr w:rsidR="00EF2EB6" w:rsidRPr="00B341C8" w14:paraId="7414B4A7" w14:textId="77777777" w:rsidTr="00FE0B1F">
        <w:tc>
          <w:tcPr>
            <w:tcW w:w="2127" w:type="dxa"/>
          </w:tcPr>
          <w:p w14:paraId="53864D7B" w14:textId="77777777" w:rsidR="00EF2EB6" w:rsidRPr="00B341C8" w:rsidRDefault="00EF2EB6" w:rsidP="00EF2EB6">
            <w:pPr>
              <w:jc w:val="both"/>
              <w:rPr>
                <w:color w:val="0D0D0D" w:themeColor="text1" w:themeTint="F2"/>
                <w:sz w:val="20"/>
                <w:szCs w:val="20"/>
              </w:rPr>
            </w:pPr>
          </w:p>
        </w:tc>
        <w:tc>
          <w:tcPr>
            <w:tcW w:w="1121" w:type="dxa"/>
            <w:vAlign w:val="bottom"/>
          </w:tcPr>
          <w:p w14:paraId="625741F9" w14:textId="77777777" w:rsidR="00EF2EB6" w:rsidRPr="00B341C8" w:rsidRDefault="00EF2EB6" w:rsidP="00EF2EB6">
            <w:pPr>
              <w:jc w:val="right"/>
              <w:rPr>
                <w:color w:val="000000"/>
                <w:sz w:val="20"/>
                <w:szCs w:val="20"/>
              </w:rPr>
            </w:pPr>
          </w:p>
        </w:tc>
        <w:tc>
          <w:tcPr>
            <w:tcW w:w="1250" w:type="dxa"/>
            <w:vAlign w:val="bottom"/>
          </w:tcPr>
          <w:p w14:paraId="488AD036" w14:textId="77777777" w:rsidR="00EF2EB6" w:rsidRPr="00B341C8" w:rsidRDefault="00EF2EB6" w:rsidP="00EF2EB6">
            <w:pPr>
              <w:jc w:val="right"/>
              <w:rPr>
                <w:color w:val="0D0D0D" w:themeColor="text1" w:themeTint="F2"/>
                <w:sz w:val="20"/>
                <w:szCs w:val="20"/>
              </w:rPr>
            </w:pPr>
          </w:p>
        </w:tc>
        <w:tc>
          <w:tcPr>
            <w:tcW w:w="1371" w:type="dxa"/>
            <w:vAlign w:val="bottom"/>
          </w:tcPr>
          <w:p w14:paraId="106290E5" w14:textId="77777777" w:rsidR="00EF2EB6" w:rsidRPr="00B341C8" w:rsidRDefault="00EF2EB6" w:rsidP="00EF2EB6">
            <w:pPr>
              <w:jc w:val="right"/>
              <w:rPr>
                <w:color w:val="0D0D0D" w:themeColor="text1" w:themeTint="F2"/>
                <w:sz w:val="20"/>
                <w:szCs w:val="20"/>
              </w:rPr>
            </w:pPr>
          </w:p>
        </w:tc>
        <w:tc>
          <w:tcPr>
            <w:tcW w:w="1361" w:type="dxa"/>
            <w:vAlign w:val="bottom"/>
          </w:tcPr>
          <w:p w14:paraId="305D5C89" w14:textId="77777777" w:rsidR="00EF2EB6" w:rsidRPr="00B341C8" w:rsidRDefault="00EF2EB6" w:rsidP="00EF2EB6">
            <w:pPr>
              <w:jc w:val="right"/>
              <w:rPr>
                <w:color w:val="0D0D0D" w:themeColor="text1" w:themeTint="F2"/>
                <w:sz w:val="20"/>
                <w:szCs w:val="20"/>
              </w:rPr>
            </w:pPr>
          </w:p>
        </w:tc>
        <w:tc>
          <w:tcPr>
            <w:tcW w:w="1307" w:type="dxa"/>
            <w:vAlign w:val="bottom"/>
          </w:tcPr>
          <w:p w14:paraId="08B3C838" w14:textId="77777777" w:rsidR="00EF2EB6" w:rsidRPr="00B341C8" w:rsidRDefault="00EF2EB6" w:rsidP="00EF2EB6">
            <w:pPr>
              <w:jc w:val="right"/>
              <w:rPr>
                <w:color w:val="000000"/>
                <w:sz w:val="20"/>
                <w:szCs w:val="20"/>
              </w:rPr>
            </w:pPr>
          </w:p>
        </w:tc>
      </w:tr>
      <w:tr w:rsidR="00EF2EB6" w:rsidRPr="00B341C8" w14:paraId="6A1C54FF" w14:textId="77777777" w:rsidTr="00FE0B1F">
        <w:tc>
          <w:tcPr>
            <w:tcW w:w="2127" w:type="dxa"/>
          </w:tcPr>
          <w:p w14:paraId="5963603B" w14:textId="77777777" w:rsidR="00EF2EB6" w:rsidRPr="00B341C8" w:rsidRDefault="00EF2EB6" w:rsidP="00EF2EB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46F911F" w14:textId="375BE11A" w:rsidR="00EF2EB6" w:rsidRPr="00B341C8" w:rsidRDefault="00EF2EB6" w:rsidP="00EF2EB6">
            <w:pPr>
              <w:jc w:val="right"/>
              <w:rPr>
                <w:color w:val="0D0D0D" w:themeColor="text1" w:themeTint="F2"/>
                <w:sz w:val="20"/>
                <w:szCs w:val="20"/>
              </w:rPr>
            </w:pPr>
            <w:r>
              <w:rPr>
                <w:color w:val="000000"/>
                <w:sz w:val="20"/>
                <w:szCs w:val="20"/>
              </w:rPr>
              <w:t>7.117</w:t>
            </w:r>
          </w:p>
        </w:tc>
        <w:tc>
          <w:tcPr>
            <w:tcW w:w="1250" w:type="dxa"/>
            <w:vAlign w:val="bottom"/>
          </w:tcPr>
          <w:p w14:paraId="571F3C5C" w14:textId="190C9F95" w:rsidR="00EF2EB6" w:rsidRPr="00B341C8" w:rsidRDefault="00EF2EB6" w:rsidP="00EF2EB6">
            <w:pPr>
              <w:jc w:val="right"/>
              <w:rPr>
                <w:color w:val="0D0D0D" w:themeColor="text1" w:themeTint="F2"/>
                <w:sz w:val="20"/>
                <w:szCs w:val="20"/>
              </w:rPr>
            </w:pPr>
            <w:r>
              <w:rPr>
                <w:color w:val="000000"/>
                <w:sz w:val="20"/>
                <w:szCs w:val="20"/>
              </w:rPr>
              <w:t>0.154</w:t>
            </w:r>
          </w:p>
        </w:tc>
        <w:tc>
          <w:tcPr>
            <w:tcW w:w="1371" w:type="dxa"/>
            <w:vAlign w:val="bottom"/>
          </w:tcPr>
          <w:p w14:paraId="645B770D" w14:textId="78A1B0D6" w:rsidR="00EF2EB6" w:rsidRPr="00B341C8" w:rsidRDefault="00EF2EB6" w:rsidP="00EF2EB6">
            <w:pPr>
              <w:jc w:val="right"/>
              <w:rPr>
                <w:color w:val="0D0D0D" w:themeColor="text1" w:themeTint="F2"/>
                <w:sz w:val="20"/>
                <w:szCs w:val="20"/>
              </w:rPr>
            </w:pPr>
            <w:r>
              <w:rPr>
                <w:color w:val="000000"/>
                <w:sz w:val="20"/>
                <w:szCs w:val="20"/>
              </w:rPr>
              <w:t>0.0001</w:t>
            </w:r>
          </w:p>
        </w:tc>
        <w:tc>
          <w:tcPr>
            <w:tcW w:w="1361" w:type="dxa"/>
            <w:vAlign w:val="bottom"/>
          </w:tcPr>
          <w:p w14:paraId="23F32190" w14:textId="2DE12904" w:rsidR="00EF2EB6" w:rsidRPr="00B341C8" w:rsidRDefault="00EF2EB6" w:rsidP="00EF2EB6">
            <w:pPr>
              <w:jc w:val="right"/>
              <w:rPr>
                <w:color w:val="0D0D0D" w:themeColor="text1" w:themeTint="F2"/>
                <w:sz w:val="20"/>
                <w:szCs w:val="20"/>
              </w:rPr>
            </w:pPr>
            <w:r>
              <w:rPr>
                <w:color w:val="000000"/>
                <w:sz w:val="20"/>
                <w:szCs w:val="20"/>
              </w:rPr>
              <w:t>6.812</w:t>
            </w:r>
          </w:p>
        </w:tc>
        <w:tc>
          <w:tcPr>
            <w:tcW w:w="1307" w:type="dxa"/>
            <w:vAlign w:val="bottom"/>
          </w:tcPr>
          <w:p w14:paraId="415B641C" w14:textId="44661A93" w:rsidR="00EF2EB6" w:rsidRPr="00B341C8" w:rsidRDefault="00EF2EB6" w:rsidP="00EF2EB6">
            <w:pPr>
              <w:jc w:val="right"/>
              <w:rPr>
                <w:color w:val="000000"/>
                <w:sz w:val="20"/>
                <w:szCs w:val="20"/>
              </w:rPr>
            </w:pPr>
            <w:r>
              <w:rPr>
                <w:color w:val="000000"/>
                <w:sz w:val="20"/>
                <w:szCs w:val="20"/>
              </w:rPr>
              <w:t>7.423</w:t>
            </w:r>
          </w:p>
        </w:tc>
      </w:tr>
      <w:tr w:rsidR="00191BD5" w:rsidRPr="00B341C8" w14:paraId="23F7690D" w14:textId="77777777" w:rsidTr="00FE0B1F">
        <w:tc>
          <w:tcPr>
            <w:tcW w:w="2127" w:type="dxa"/>
          </w:tcPr>
          <w:p w14:paraId="5BF597C5"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7CC584C" w14:textId="77777777" w:rsidR="00191BD5" w:rsidRPr="00B341C8" w:rsidRDefault="00191BD5" w:rsidP="00F56BD8">
            <w:pPr>
              <w:jc w:val="both"/>
              <w:rPr>
                <w:color w:val="0D0D0D" w:themeColor="text1" w:themeTint="F2"/>
                <w:sz w:val="20"/>
                <w:szCs w:val="20"/>
              </w:rPr>
            </w:pPr>
          </w:p>
        </w:tc>
        <w:tc>
          <w:tcPr>
            <w:tcW w:w="1250" w:type="dxa"/>
          </w:tcPr>
          <w:p w14:paraId="756465D9" w14:textId="77777777" w:rsidR="00191BD5" w:rsidRPr="00B341C8" w:rsidRDefault="00191BD5" w:rsidP="00F56BD8">
            <w:pPr>
              <w:jc w:val="both"/>
              <w:rPr>
                <w:color w:val="0D0D0D" w:themeColor="text1" w:themeTint="F2"/>
                <w:sz w:val="20"/>
                <w:szCs w:val="20"/>
              </w:rPr>
            </w:pPr>
          </w:p>
        </w:tc>
        <w:tc>
          <w:tcPr>
            <w:tcW w:w="1371" w:type="dxa"/>
          </w:tcPr>
          <w:p w14:paraId="27A43AFB" w14:textId="77777777" w:rsidR="00191BD5" w:rsidRPr="00B341C8" w:rsidRDefault="00191BD5" w:rsidP="00F56BD8">
            <w:pPr>
              <w:jc w:val="both"/>
              <w:rPr>
                <w:color w:val="0D0D0D" w:themeColor="text1" w:themeTint="F2"/>
                <w:sz w:val="20"/>
                <w:szCs w:val="20"/>
              </w:rPr>
            </w:pPr>
          </w:p>
        </w:tc>
        <w:tc>
          <w:tcPr>
            <w:tcW w:w="1361" w:type="dxa"/>
          </w:tcPr>
          <w:p w14:paraId="6277807B" w14:textId="77777777" w:rsidR="00191BD5" w:rsidRPr="00B341C8" w:rsidRDefault="00191BD5" w:rsidP="00F56BD8">
            <w:pPr>
              <w:jc w:val="right"/>
              <w:rPr>
                <w:color w:val="0D0D0D" w:themeColor="text1" w:themeTint="F2"/>
                <w:sz w:val="20"/>
                <w:szCs w:val="20"/>
              </w:rPr>
            </w:pPr>
          </w:p>
        </w:tc>
        <w:tc>
          <w:tcPr>
            <w:tcW w:w="1307" w:type="dxa"/>
          </w:tcPr>
          <w:p w14:paraId="1D88CB99" w14:textId="2155EE3F"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0.00</w:t>
            </w:r>
            <w:r w:rsidR="00EF2EB6">
              <w:rPr>
                <w:color w:val="0D0D0D" w:themeColor="text1" w:themeTint="F2"/>
                <w:sz w:val="20"/>
                <w:szCs w:val="20"/>
              </w:rPr>
              <w:t>7</w:t>
            </w:r>
          </w:p>
        </w:tc>
      </w:tr>
      <w:tr w:rsidR="00191BD5" w:rsidRPr="00B341C8" w14:paraId="41B8BE69" w14:textId="77777777" w:rsidTr="00FE0B1F">
        <w:tc>
          <w:tcPr>
            <w:tcW w:w="2127" w:type="dxa"/>
          </w:tcPr>
          <w:p w14:paraId="6585E19A"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C2CAE88" w14:textId="77777777" w:rsidR="00191BD5" w:rsidRPr="00B341C8" w:rsidRDefault="00191BD5" w:rsidP="00F56BD8">
            <w:pPr>
              <w:jc w:val="both"/>
              <w:rPr>
                <w:color w:val="0D0D0D" w:themeColor="text1" w:themeTint="F2"/>
                <w:sz w:val="20"/>
                <w:szCs w:val="20"/>
              </w:rPr>
            </w:pPr>
          </w:p>
        </w:tc>
        <w:tc>
          <w:tcPr>
            <w:tcW w:w="1250" w:type="dxa"/>
          </w:tcPr>
          <w:p w14:paraId="39306C3A" w14:textId="77777777" w:rsidR="00191BD5" w:rsidRPr="00B341C8" w:rsidRDefault="00191BD5" w:rsidP="00F56BD8">
            <w:pPr>
              <w:jc w:val="both"/>
              <w:rPr>
                <w:color w:val="0D0D0D" w:themeColor="text1" w:themeTint="F2"/>
                <w:sz w:val="20"/>
                <w:szCs w:val="20"/>
              </w:rPr>
            </w:pPr>
          </w:p>
        </w:tc>
        <w:tc>
          <w:tcPr>
            <w:tcW w:w="1371" w:type="dxa"/>
          </w:tcPr>
          <w:p w14:paraId="11B4B83A" w14:textId="77777777" w:rsidR="00191BD5" w:rsidRPr="00B341C8" w:rsidRDefault="00191BD5" w:rsidP="00F56BD8">
            <w:pPr>
              <w:jc w:val="both"/>
              <w:rPr>
                <w:color w:val="0D0D0D" w:themeColor="text1" w:themeTint="F2"/>
                <w:sz w:val="20"/>
                <w:szCs w:val="20"/>
              </w:rPr>
            </w:pPr>
          </w:p>
        </w:tc>
        <w:tc>
          <w:tcPr>
            <w:tcW w:w="1361" w:type="dxa"/>
          </w:tcPr>
          <w:p w14:paraId="5D0C43AA" w14:textId="77777777" w:rsidR="00191BD5" w:rsidRPr="00B341C8" w:rsidRDefault="00191BD5" w:rsidP="00F56BD8">
            <w:pPr>
              <w:jc w:val="right"/>
              <w:rPr>
                <w:color w:val="0D0D0D" w:themeColor="text1" w:themeTint="F2"/>
                <w:sz w:val="20"/>
                <w:szCs w:val="20"/>
              </w:rPr>
            </w:pPr>
          </w:p>
        </w:tc>
        <w:tc>
          <w:tcPr>
            <w:tcW w:w="1307" w:type="dxa"/>
          </w:tcPr>
          <w:p w14:paraId="3A8CAC3F" w14:textId="77777777"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111</w:t>
            </w:r>
          </w:p>
        </w:tc>
      </w:tr>
      <w:tr w:rsidR="00191BD5" w:rsidRPr="00B341C8" w14:paraId="61EC3666" w14:textId="77777777" w:rsidTr="00FE0B1F">
        <w:tc>
          <w:tcPr>
            <w:tcW w:w="2127" w:type="dxa"/>
          </w:tcPr>
          <w:p w14:paraId="676D8D98" w14:textId="77777777" w:rsidR="00191BD5" w:rsidRPr="00B341C8" w:rsidRDefault="00191BD5" w:rsidP="00F56BD8">
            <w:pPr>
              <w:jc w:val="both"/>
              <w:rPr>
                <w:color w:val="0D0D0D" w:themeColor="text1" w:themeTint="F2"/>
                <w:sz w:val="20"/>
                <w:szCs w:val="20"/>
              </w:rPr>
            </w:pPr>
          </w:p>
        </w:tc>
        <w:tc>
          <w:tcPr>
            <w:tcW w:w="1121" w:type="dxa"/>
          </w:tcPr>
          <w:p w14:paraId="70DDFD0C" w14:textId="77777777" w:rsidR="00191BD5" w:rsidRPr="00B341C8" w:rsidRDefault="00191BD5" w:rsidP="00F56BD8">
            <w:pPr>
              <w:jc w:val="both"/>
              <w:rPr>
                <w:color w:val="0D0D0D" w:themeColor="text1" w:themeTint="F2"/>
                <w:sz w:val="20"/>
                <w:szCs w:val="20"/>
              </w:rPr>
            </w:pPr>
          </w:p>
        </w:tc>
        <w:tc>
          <w:tcPr>
            <w:tcW w:w="1250" w:type="dxa"/>
          </w:tcPr>
          <w:p w14:paraId="0F41A6BB" w14:textId="77777777" w:rsidR="00191BD5" w:rsidRPr="00B341C8" w:rsidRDefault="00191BD5" w:rsidP="00F56BD8">
            <w:pPr>
              <w:jc w:val="both"/>
              <w:rPr>
                <w:color w:val="0D0D0D" w:themeColor="text1" w:themeTint="F2"/>
                <w:sz w:val="20"/>
                <w:szCs w:val="20"/>
              </w:rPr>
            </w:pPr>
          </w:p>
        </w:tc>
        <w:tc>
          <w:tcPr>
            <w:tcW w:w="1371" w:type="dxa"/>
          </w:tcPr>
          <w:p w14:paraId="64A600AA" w14:textId="77777777" w:rsidR="00191BD5" w:rsidRPr="00B341C8" w:rsidRDefault="00191BD5" w:rsidP="00F56BD8">
            <w:pPr>
              <w:jc w:val="both"/>
              <w:rPr>
                <w:color w:val="0D0D0D" w:themeColor="text1" w:themeTint="F2"/>
                <w:sz w:val="20"/>
                <w:szCs w:val="20"/>
              </w:rPr>
            </w:pPr>
          </w:p>
        </w:tc>
        <w:tc>
          <w:tcPr>
            <w:tcW w:w="1361" w:type="dxa"/>
          </w:tcPr>
          <w:p w14:paraId="4F746475" w14:textId="77777777" w:rsidR="00191BD5" w:rsidRPr="00B341C8" w:rsidRDefault="00191BD5" w:rsidP="00F56BD8">
            <w:pPr>
              <w:jc w:val="right"/>
              <w:rPr>
                <w:color w:val="0D0D0D" w:themeColor="text1" w:themeTint="F2"/>
                <w:sz w:val="20"/>
                <w:szCs w:val="20"/>
              </w:rPr>
            </w:pPr>
          </w:p>
        </w:tc>
        <w:tc>
          <w:tcPr>
            <w:tcW w:w="1307" w:type="dxa"/>
          </w:tcPr>
          <w:p w14:paraId="3F3EA928" w14:textId="77777777" w:rsidR="00191BD5" w:rsidRPr="00B341C8" w:rsidRDefault="00191BD5" w:rsidP="00F56BD8">
            <w:pPr>
              <w:jc w:val="right"/>
              <w:rPr>
                <w:color w:val="0D0D0D" w:themeColor="text1" w:themeTint="F2"/>
                <w:sz w:val="20"/>
                <w:szCs w:val="20"/>
              </w:rPr>
            </w:pPr>
          </w:p>
        </w:tc>
      </w:tr>
    </w:tbl>
    <w:p w14:paraId="2F4914E0" w14:textId="77777777" w:rsidR="0058215F" w:rsidRDefault="00191BD5"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21B29F7B"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48649110" w14:textId="5C9CFDCF" w:rsidR="00191BD5" w:rsidRPr="00B341C8" w:rsidRDefault="00191BD5" w:rsidP="0058215F">
      <w:pPr>
        <w:jc w:val="both"/>
        <w:rPr>
          <w:sz w:val="20"/>
          <w:szCs w:val="20"/>
        </w:rPr>
      </w:pPr>
    </w:p>
    <w:p w14:paraId="551DF15F" w14:textId="6001B8BB" w:rsidR="00191BD5" w:rsidRDefault="00191BD5" w:rsidP="00F56BD8">
      <w:pPr>
        <w:rPr>
          <w:sz w:val="20"/>
          <w:szCs w:val="20"/>
        </w:rPr>
      </w:pPr>
    </w:p>
    <w:p w14:paraId="7B2917C0" w14:textId="219FB18F" w:rsidR="00346802" w:rsidRPr="00B341C8" w:rsidRDefault="00346802"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A220B">
        <w:rPr>
          <w:color w:val="0D0D0D" w:themeColor="text1" w:themeTint="F2"/>
          <w:sz w:val="20"/>
          <w:szCs w:val="20"/>
          <w:u w:val="single"/>
        </w:rPr>
        <w:t>68</w:t>
      </w:r>
      <w:r w:rsidR="008C2CA2">
        <w:rPr>
          <w:color w:val="0D0D0D" w:themeColor="text1" w:themeTint="F2"/>
          <w:sz w:val="20"/>
          <w:szCs w:val="20"/>
          <w:u w:val="single"/>
        </w:rPr>
        <w:t>B</w:t>
      </w:r>
      <w:r w:rsidRPr="00B341C8">
        <w:rPr>
          <w:color w:val="0D0D0D" w:themeColor="text1" w:themeTint="F2"/>
          <w:sz w:val="20"/>
          <w:szCs w:val="20"/>
        </w:rPr>
        <w:t>: Linear Regression with Robust Confidence Intervals. Correlations between number of dashed</w:t>
      </w:r>
    </w:p>
    <w:p w14:paraId="7281158F" w14:textId="07020575" w:rsidR="00346802" w:rsidRPr="00B341C8" w:rsidRDefault="00346802" w:rsidP="00F56BD8">
      <w:pPr>
        <w:jc w:val="both"/>
        <w:rPr>
          <w:color w:val="0D0D0D" w:themeColor="text1" w:themeTint="F2"/>
          <w:sz w:val="20"/>
          <w:szCs w:val="20"/>
        </w:rPr>
      </w:pPr>
      <w:r w:rsidRPr="00B341C8">
        <w:rPr>
          <w:color w:val="0D0D0D" w:themeColor="text1" w:themeTint="F2"/>
          <w:sz w:val="20"/>
          <w:szCs w:val="20"/>
        </w:rPr>
        <w:t xml:space="preserve">(incoherent) </w:t>
      </w:r>
      <w:r w:rsidR="00331C30">
        <w:rPr>
          <w:color w:val="0D0D0D" w:themeColor="text1" w:themeTint="F2"/>
          <w:sz w:val="20"/>
          <w:szCs w:val="20"/>
        </w:rPr>
        <w:t>edges</w:t>
      </w:r>
      <w:r w:rsidRPr="00B341C8">
        <w:rPr>
          <w:color w:val="0D0D0D" w:themeColor="text1" w:themeTint="F2"/>
          <w:sz w:val="20"/>
          <w:szCs w:val="20"/>
        </w:rPr>
        <w:t xml:space="preserve"> 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346802" w:rsidRPr="00B341C8" w14:paraId="5E782493" w14:textId="77777777" w:rsidTr="00D8649E">
        <w:tc>
          <w:tcPr>
            <w:tcW w:w="2127" w:type="dxa"/>
          </w:tcPr>
          <w:p w14:paraId="5D25160B" w14:textId="77777777" w:rsidR="00346802" w:rsidRPr="00B341C8" w:rsidRDefault="00346802"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2CB9104"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6872B4F"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A953C0F"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A2DD46F"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B3B56A7"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46802" w:rsidRPr="00B341C8" w14:paraId="7E2D62B5" w14:textId="77777777" w:rsidTr="00D8649E">
        <w:tc>
          <w:tcPr>
            <w:tcW w:w="2127" w:type="dxa"/>
          </w:tcPr>
          <w:p w14:paraId="4220086C" w14:textId="77777777" w:rsidR="00346802" w:rsidRPr="00B341C8" w:rsidRDefault="00346802" w:rsidP="00F56BD8">
            <w:pPr>
              <w:jc w:val="both"/>
              <w:rPr>
                <w:color w:val="0D0D0D" w:themeColor="text1" w:themeTint="F2"/>
                <w:sz w:val="20"/>
                <w:szCs w:val="20"/>
              </w:rPr>
            </w:pPr>
          </w:p>
        </w:tc>
        <w:tc>
          <w:tcPr>
            <w:tcW w:w="1121" w:type="dxa"/>
            <w:vAlign w:val="bottom"/>
          </w:tcPr>
          <w:p w14:paraId="61EFFC16" w14:textId="77777777" w:rsidR="00346802" w:rsidRPr="00B341C8" w:rsidRDefault="00346802" w:rsidP="00F56BD8">
            <w:pPr>
              <w:jc w:val="both"/>
              <w:rPr>
                <w:color w:val="000000"/>
                <w:sz w:val="20"/>
                <w:szCs w:val="20"/>
              </w:rPr>
            </w:pPr>
          </w:p>
        </w:tc>
        <w:tc>
          <w:tcPr>
            <w:tcW w:w="1250" w:type="dxa"/>
            <w:vAlign w:val="bottom"/>
          </w:tcPr>
          <w:p w14:paraId="4EA6C490" w14:textId="77777777" w:rsidR="00346802" w:rsidRPr="00B341C8" w:rsidRDefault="00346802" w:rsidP="00F56BD8">
            <w:pPr>
              <w:jc w:val="both"/>
              <w:rPr>
                <w:color w:val="000000"/>
                <w:sz w:val="20"/>
                <w:szCs w:val="20"/>
              </w:rPr>
            </w:pPr>
          </w:p>
        </w:tc>
        <w:tc>
          <w:tcPr>
            <w:tcW w:w="1371" w:type="dxa"/>
            <w:vAlign w:val="bottom"/>
          </w:tcPr>
          <w:p w14:paraId="6ECFA9B7" w14:textId="77777777" w:rsidR="00346802" w:rsidRPr="00B341C8" w:rsidRDefault="00346802" w:rsidP="00F56BD8">
            <w:pPr>
              <w:jc w:val="both"/>
              <w:rPr>
                <w:color w:val="000000"/>
                <w:sz w:val="20"/>
                <w:szCs w:val="20"/>
              </w:rPr>
            </w:pPr>
          </w:p>
        </w:tc>
        <w:tc>
          <w:tcPr>
            <w:tcW w:w="1361" w:type="dxa"/>
            <w:vAlign w:val="bottom"/>
          </w:tcPr>
          <w:p w14:paraId="2FAED6C7" w14:textId="77777777" w:rsidR="00346802" w:rsidRPr="00B341C8" w:rsidRDefault="00346802" w:rsidP="00F56BD8">
            <w:pPr>
              <w:jc w:val="both"/>
              <w:rPr>
                <w:color w:val="000000"/>
                <w:sz w:val="20"/>
                <w:szCs w:val="20"/>
              </w:rPr>
            </w:pPr>
          </w:p>
        </w:tc>
        <w:tc>
          <w:tcPr>
            <w:tcW w:w="1307" w:type="dxa"/>
            <w:vAlign w:val="bottom"/>
          </w:tcPr>
          <w:p w14:paraId="61726F86" w14:textId="77777777" w:rsidR="00346802" w:rsidRPr="00B341C8" w:rsidRDefault="00346802" w:rsidP="00F56BD8">
            <w:pPr>
              <w:jc w:val="both"/>
              <w:rPr>
                <w:color w:val="000000"/>
                <w:sz w:val="20"/>
                <w:szCs w:val="20"/>
              </w:rPr>
            </w:pPr>
          </w:p>
        </w:tc>
      </w:tr>
      <w:tr w:rsidR="00EF2EB6" w:rsidRPr="00B341C8" w14:paraId="66E51828" w14:textId="77777777" w:rsidTr="00D8649E">
        <w:tc>
          <w:tcPr>
            <w:tcW w:w="2127" w:type="dxa"/>
          </w:tcPr>
          <w:p w14:paraId="2E30C3B3" w14:textId="487C4B05" w:rsidR="00EF2EB6" w:rsidRPr="00B341C8" w:rsidRDefault="00EF2EB6" w:rsidP="00EF2EB6">
            <w:pPr>
              <w:jc w:val="both"/>
              <w:rPr>
                <w:color w:val="0D0D0D" w:themeColor="text1" w:themeTint="F2"/>
                <w:sz w:val="20"/>
                <w:szCs w:val="20"/>
              </w:rPr>
            </w:pPr>
            <w:r w:rsidRPr="00B341C8">
              <w:rPr>
                <w:color w:val="0D0D0D" w:themeColor="text1" w:themeTint="F2"/>
                <w:sz w:val="20"/>
                <w:szCs w:val="20"/>
              </w:rPr>
              <w:t xml:space="preserve">Dashed </w:t>
            </w:r>
            <w:r>
              <w:rPr>
                <w:color w:val="0D0D0D" w:themeColor="text1" w:themeTint="F2"/>
                <w:sz w:val="20"/>
                <w:szCs w:val="20"/>
              </w:rPr>
              <w:t>Edges</w:t>
            </w:r>
          </w:p>
        </w:tc>
        <w:tc>
          <w:tcPr>
            <w:tcW w:w="1121" w:type="dxa"/>
            <w:vAlign w:val="bottom"/>
          </w:tcPr>
          <w:p w14:paraId="1FD06CF1" w14:textId="31D2AE1D" w:rsidR="00EF2EB6" w:rsidRPr="00B341C8" w:rsidRDefault="00EF2EB6" w:rsidP="00EF2EB6">
            <w:pPr>
              <w:jc w:val="right"/>
              <w:rPr>
                <w:color w:val="0D0D0D" w:themeColor="text1" w:themeTint="F2"/>
                <w:sz w:val="20"/>
                <w:szCs w:val="20"/>
              </w:rPr>
            </w:pPr>
            <w:r>
              <w:rPr>
                <w:color w:val="000000"/>
                <w:sz w:val="20"/>
                <w:szCs w:val="20"/>
              </w:rPr>
              <w:t>0.095</w:t>
            </w:r>
          </w:p>
        </w:tc>
        <w:tc>
          <w:tcPr>
            <w:tcW w:w="1250" w:type="dxa"/>
            <w:vAlign w:val="bottom"/>
          </w:tcPr>
          <w:p w14:paraId="19F014E6" w14:textId="7753CBCE" w:rsidR="00EF2EB6" w:rsidRPr="00B341C8" w:rsidRDefault="00EF2EB6" w:rsidP="00EF2EB6">
            <w:pPr>
              <w:jc w:val="right"/>
              <w:rPr>
                <w:color w:val="0D0D0D" w:themeColor="text1" w:themeTint="F2"/>
                <w:sz w:val="20"/>
                <w:szCs w:val="20"/>
              </w:rPr>
            </w:pPr>
            <w:r>
              <w:rPr>
                <w:color w:val="000000"/>
                <w:sz w:val="20"/>
                <w:szCs w:val="20"/>
              </w:rPr>
              <w:t>0.150</w:t>
            </w:r>
          </w:p>
        </w:tc>
        <w:tc>
          <w:tcPr>
            <w:tcW w:w="1371" w:type="dxa"/>
            <w:vAlign w:val="bottom"/>
          </w:tcPr>
          <w:p w14:paraId="2A5E69A3" w14:textId="7DD34D9F" w:rsidR="00EF2EB6" w:rsidRPr="00B341C8" w:rsidRDefault="00EF2EB6" w:rsidP="00EF2EB6">
            <w:pPr>
              <w:jc w:val="right"/>
              <w:rPr>
                <w:color w:val="0D0D0D" w:themeColor="text1" w:themeTint="F2"/>
                <w:sz w:val="20"/>
                <w:szCs w:val="20"/>
              </w:rPr>
            </w:pPr>
            <w:r>
              <w:rPr>
                <w:color w:val="000000"/>
                <w:sz w:val="20"/>
                <w:szCs w:val="20"/>
              </w:rPr>
              <w:t>0.528</w:t>
            </w:r>
          </w:p>
        </w:tc>
        <w:tc>
          <w:tcPr>
            <w:tcW w:w="1361" w:type="dxa"/>
            <w:vAlign w:val="bottom"/>
          </w:tcPr>
          <w:p w14:paraId="030760E5" w14:textId="2A9CA8F6" w:rsidR="00EF2EB6" w:rsidRPr="00B341C8" w:rsidRDefault="00EF2EB6" w:rsidP="00EF2EB6">
            <w:pPr>
              <w:jc w:val="right"/>
              <w:rPr>
                <w:color w:val="0D0D0D" w:themeColor="text1" w:themeTint="F2"/>
                <w:sz w:val="20"/>
                <w:szCs w:val="20"/>
              </w:rPr>
            </w:pPr>
            <w:r>
              <w:rPr>
                <w:color w:val="000000"/>
                <w:sz w:val="20"/>
                <w:szCs w:val="20"/>
              </w:rPr>
              <w:t>-0.203</w:t>
            </w:r>
          </w:p>
        </w:tc>
        <w:tc>
          <w:tcPr>
            <w:tcW w:w="1307" w:type="dxa"/>
            <w:vAlign w:val="bottom"/>
          </w:tcPr>
          <w:p w14:paraId="4D1CDA07" w14:textId="51285381" w:rsidR="00EF2EB6" w:rsidRPr="00B341C8" w:rsidRDefault="00EF2EB6" w:rsidP="00EF2EB6">
            <w:pPr>
              <w:jc w:val="right"/>
              <w:rPr>
                <w:color w:val="0D0D0D" w:themeColor="text1" w:themeTint="F2"/>
                <w:sz w:val="20"/>
                <w:szCs w:val="20"/>
              </w:rPr>
            </w:pPr>
            <w:r>
              <w:rPr>
                <w:color w:val="000000"/>
                <w:sz w:val="20"/>
                <w:szCs w:val="20"/>
              </w:rPr>
              <w:t>0.393</w:t>
            </w:r>
          </w:p>
        </w:tc>
      </w:tr>
      <w:tr w:rsidR="00EF2EB6" w:rsidRPr="00B341C8" w14:paraId="1F95AB77" w14:textId="77777777" w:rsidTr="00D8649E">
        <w:tc>
          <w:tcPr>
            <w:tcW w:w="2127" w:type="dxa"/>
          </w:tcPr>
          <w:p w14:paraId="7DDCB0A9" w14:textId="77777777" w:rsidR="00EF2EB6" w:rsidRPr="00B341C8" w:rsidRDefault="00EF2EB6" w:rsidP="00EF2EB6">
            <w:pPr>
              <w:jc w:val="both"/>
              <w:rPr>
                <w:color w:val="0D0D0D" w:themeColor="text1" w:themeTint="F2"/>
                <w:sz w:val="20"/>
                <w:szCs w:val="20"/>
              </w:rPr>
            </w:pPr>
          </w:p>
        </w:tc>
        <w:tc>
          <w:tcPr>
            <w:tcW w:w="1121" w:type="dxa"/>
            <w:vAlign w:val="bottom"/>
          </w:tcPr>
          <w:p w14:paraId="16724672" w14:textId="77777777" w:rsidR="00EF2EB6" w:rsidRPr="00B341C8" w:rsidRDefault="00EF2EB6" w:rsidP="00EF2EB6">
            <w:pPr>
              <w:jc w:val="right"/>
              <w:rPr>
                <w:color w:val="000000"/>
                <w:sz w:val="20"/>
                <w:szCs w:val="20"/>
              </w:rPr>
            </w:pPr>
          </w:p>
        </w:tc>
        <w:tc>
          <w:tcPr>
            <w:tcW w:w="1250" w:type="dxa"/>
            <w:vAlign w:val="bottom"/>
          </w:tcPr>
          <w:p w14:paraId="3905516A" w14:textId="77777777" w:rsidR="00EF2EB6" w:rsidRPr="00B341C8" w:rsidRDefault="00EF2EB6" w:rsidP="00EF2EB6">
            <w:pPr>
              <w:jc w:val="right"/>
              <w:rPr>
                <w:color w:val="000000"/>
                <w:sz w:val="20"/>
                <w:szCs w:val="20"/>
              </w:rPr>
            </w:pPr>
          </w:p>
        </w:tc>
        <w:tc>
          <w:tcPr>
            <w:tcW w:w="1371" w:type="dxa"/>
            <w:vAlign w:val="bottom"/>
          </w:tcPr>
          <w:p w14:paraId="1C112CB9" w14:textId="77777777" w:rsidR="00EF2EB6" w:rsidRPr="00B341C8" w:rsidRDefault="00EF2EB6" w:rsidP="00EF2EB6">
            <w:pPr>
              <w:jc w:val="right"/>
              <w:rPr>
                <w:color w:val="000000"/>
                <w:sz w:val="20"/>
                <w:szCs w:val="20"/>
              </w:rPr>
            </w:pPr>
          </w:p>
        </w:tc>
        <w:tc>
          <w:tcPr>
            <w:tcW w:w="1361" w:type="dxa"/>
            <w:vAlign w:val="bottom"/>
          </w:tcPr>
          <w:p w14:paraId="59ED672F" w14:textId="77777777" w:rsidR="00EF2EB6" w:rsidRPr="00B341C8" w:rsidRDefault="00EF2EB6" w:rsidP="00EF2EB6">
            <w:pPr>
              <w:jc w:val="right"/>
              <w:rPr>
                <w:color w:val="000000"/>
                <w:sz w:val="20"/>
                <w:szCs w:val="20"/>
              </w:rPr>
            </w:pPr>
          </w:p>
        </w:tc>
        <w:tc>
          <w:tcPr>
            <w:tcW w:w="1307" w:type="dxa"/>
            <w:vAlign w:val="bottom"/>
          </w:tcPr>
          <w:p w14:paraId="039C55D6" w14:textId="77777777" w:rsidR="00EF2EB6" w:rsidRPr="00B341C8" w:rsidRDefault="00EF2EB6" w:rsidP="00EF2EB6">
            <w:pPr>
              <w:jc w:val="right"/>
              <w:rPr>
                <w:color w:val="000000"/>
                <w:sz w:val="20"/>
                <w:szCs w:val="20"/>
              </w:rPr>
            </w:pPr>
          </w:p>
        </w:tc>
      </w:tr>
      <w:tr w:rsidR="00EF2EB6" w:rsidRPr="00B341C8" w14:paraId="39CB60B1" w14:textId="77777777" w:rsidTr="00D8649E">
        <w:tc>
          <w:tcPr>
            <w:tcW w:w="2127" w:type="dxa"/>
          </w:tcPr>
          <w:p w14:paraId="4BDFBAF6"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61145B30" w14:textId="29267A59" w:rsidR="00EF2EB6" w:rsidRPr="00B341C8" w:rsidRDefault="00EF2EB6" w:rsidP="00EF2EB6">
            <w:pPr>
              <w:jc w:val="right"/>
              <w:rPr>
                <w:color w:val="000000"/>
                <w:sz w:val="20"/>
                <w:szCs w:val="20"/>
              </w:rPr>
            </w:pPr>
            <w:r>
              <w:rPr>
                <w:color w:val="000000"/>
                <w:sz w:val="20"/>
                <w:szCs w:val="20"/>
              </w:rPr>
              <w:t>-0.030</w:t>
            </w:r>
          </w:p>
        </w:tc>
        <w:tc>
          <w:tcPr>
            <w:tcW w:w="1250" w:type="dxa"/>
            <w:vAlign w:val="bottom"/>
          </w:tcPr>
          <w:p w14:paraId="64FB28E3" w14:textId="0FCE73E6" w:rsidR="00EF2EB6" w:rsidRPr="00B341C8" w:rsidRDefault="00EF2EB6" w:rsidP="00EF2EB6">
            <w:pPr>
              <w:jc w:val="right"/>
              <w:rPr>
                <w:color w:val="000000"/>
                <w:sz w:val="20"/>
                <w:szCs w:val="20"/>
              </w:rPr>
            </w:pPr>
            <w:r>
              <w:rPr>
                <w:color w:val="000000"/>
                <w:sz w:val="20"/>
                <w:szCs w:val="20"/>
              </w:rPr>
              <w:t>0.016</w:t>
            </w:r>
          </w:p>
        </w:tc>
        <w:tc>
          <w:tcPr>
            <w:tcW w:w="1371" w:type="dxa"/>
            <w:vAlign w:val="bottom"/>
          </w:tcPr>
          <w:p w14:paraId="125C6E40" w14:textId="5308E8F5" w:rsidR="00EF2EB6" w:rsidRPr="00B341C8" w:rsidRDefault="00EF2EB6" w:rsidP="00EF2EB6">
            <w:pPr>
              <w:jc w:val="right"/>
              <w:rPr>
                <w:color w:val="000000"/>
                <w:sz w:val="20"/>
                <w:szCs w:val="20"/>
              </w:rPr>
            </w:pPr>
            <w:r>
              <w:rPr>
                <w:color w:val="000000"/>
                <w:sz w:val="20"/>
                <w:szCs w:val="20"/>
              </w:rPr>
              <w:t>0.072</w:t>
            </w:r>
            <w:r w:rsidRPr="00B341C8">
              <w:rPr>
                <w:sz w:val="20"/>
                <w:szCs w:val="20"/>
                <w:vertAlign w:val="superscript"/>
              </w:rPr>
              <w:t>†</w:t>
            </w:r>
          </w:p>
        </w:tc>
        <w:tc>
          <w:tcPr>
            <w:tcW w:w="1361" w:type="dxa"/>
            <w:vAlign w:val="bottom"/>
          </w:tcPr>
          <w:p w14:paraId="7EFE424C" w14:textId="46C82B82" w:rsidR="00EF2EB6" w:rsidRPr="00B341C8" w:rsidRDefault="00EF2EB6" w:rsidP="00EF2EB6">
            <w:pPr>
              <w:jc w:val="right"/>
              <w:rPr>
                <w:color w:val="000000"/>
                <w:sz w:val="20"/>
                <w:szCs w:val="20"/>
              </w:rPr>
            </w:pPr>
            <w:r>
              <w:rPr>
                <w:color w:val="000000"/>
                <w:sz w:val="20"/>
                <w:szCs w:val="20"/>
              </w:rPr>
              <w:t>-0.062</w:t>
            </w:r>
          </w:p>
        </w:tc>
        <w:tc>
          <w:tcPr>
            <w:tcW w:w="1307" w:type="dxa"/>
            <w:vAlign w:val="bottom"/>
          </w:tcPr>
          <w:p w14:paraId="7B424E86" w14:textId="318BCAE7" w:rsidR="00EF2EB6" w:rsidRPr="00B341C8" w:rsidRDefault="00EF2EB6" w:rsidP="00EF2EB6">
            <w:pPr>
              <w:jc w:val="right"/>
              <w:rPr>
                <w:color w:val="000000"/>
                <w:sz w:val="20"/>
                <w:szCs w:val="20"/>
              </w:rPr>
            </w:pPr>
            <w:r>
              <w:rPr>
                <w:color w:val="000000"/>
                <w:sz w:val="20"/>
                <w:szCs w:val="20"/>
              </w:rPr>
              <w:t>0.003</w:t>
            </w:r>
          </w:p>
        </w:tc>
      </w:tr>
      <w:tr w:rsidR="00EF2EB6" w:rsidRPr="00B341C8" w14:paraId="1EA8E2C3" w14:textId="77777777" w:rsidTr="00D8649E">
        <w:tc>
          <w:tcPr>
            <w:tcW w:w="2127" w:type="dxa"/>
          </w:tcPr>
          <w:p w14:paraId="4A494370"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77ACF10E" w14:textId="552159BD" w:rsidR="00EF2EB6" w:rsidRPr="00B341C8" w:rsidRDefault="00EF2EB6" w:rsidP="00EF2EB6">
            <w:pPr>
              <w:jc w:val="right"/>
              <w:rPr>
                <w:color w:val="000000"/>
                <w:sz w:val="20"/>
                <w:szCs w:val="20"/>
              </w:rPr>
            </w:pPr>
            <w:r>
              <w:rPr>
                <w:color w:val="000000"/>
                <w:sz w:val="20"/>
                <w:szCs w:val="20"/>
              </w:rPr>
              <w:t>0.426</w:t>
            </w:r>
          </w:p>
        </w:tc>
        <w:tc>
          <w:tcPr>
            <w:tcW w:w="1250" w:type="dxa"/>
            <w:vAlign w:val="bottom"/>
          </w:tcPr>
          <w:p w14:paraId="40A8B054" w14:textId="72D7194A" w:rsidR="00EF2EB6" w:rsidRPr="00B341C8" w:rsidRDefault="00EF2EB6" w:rsidP="00EF2EB6">
            <w:pPr>
              <w:jc w:val="right"/>
              <w:rPr>
                <w:color w:val="000000"/>
                <w:sz w:val="20"/>
                <w:szCs w:val="20"/>
              </w:rPr>
            </w:pPr>
            <w:r>
              <w:rPr>
                <w:color w:val="000000"/>
                <w:sz w:val="20"/>
                <w:szCs w:val="20"/>
              </w:rPr>
              <w:t>0.180</w:t>
            </w:r>
          </w:p>
        </w:tc>
        <w:tc>
          <w:tcPr>
            <w:tcW w:w="1371" w:type="dxa"/>
            <w:vAlign w:val="bottom"/>
          </w:tcPr>
          <w:p w14:paraId="2281654D" w14:textId="0970C8D6" w:rsidR="00EF2EB6" w:rsidRPr="00B341C8" w:rsidRDefault="00EF2EB6" w:rsidP="00EF2EB6">
            <w:pPr>
              <w:jc w:val="right"/>
              <w:rPr>
                <w:color w:val="000000"/>
                <w:sz w:val="20"/>
                <w:szCs w:val="20"/>
              </w:rPr>
            </w:pPr>
            <w:r>
              <w:rPr>
                <w:color w:val="000000"/>
                <w:sz w:val="20"/>
                <w:szCs w:val="20"/>
              </w:rPr>
              <w:t>0.020**</w:t>
            </w:r>
          </w:p>
        </w:tc>
        <w:tc>
          <w:tcPr>
            <w:tcW w:w="1361" w:type="dxa"/>
            <w:vAlign w:val="bottom"/>
          </w:tcPr>
          <w:p w14:paraId="59180C32" w14:textId="0DFC1998" w:rsidR="00EF2EB6" w:rsidRPr="00B341C8" w:rsidRDefault="00EF2EB6" w:rsidP="00EF2EB6">
            <w:pPr>
              <w:jc w:val="right"/>
              <w:rPr>
                <w:color w:val="000000"/>
                <w:sz w:val="20"/>
                <w:szCs w:val="20"/>
              </w:rPr>
            </w:pPr>
            <w:r>
              <w:rPr>
                <w:color w:val="000000"/>
                <w:sz w:val="20"/>
                <w:szCs w:val="20"/>
              </w:rPr>
              <w:t>0.069</w:t>
            </w:r>
          </w:p>
        </w:tc>
        <w:tc>
          <w:tcPr>
            <w:tcW w:w="1307" w:type="dxa"/>
            <w:vAlign w:val="bottom"/>
          </w:tcPr>
          <w:p w14:paraId="0A98B01C" w14:textId="799467F7" w:rsidR="00EF2EB6" w:rsidRPr="00B341C8" w:rsidRDefault="00EF2EB6" w:rsidP="00EF2EB6">
            <w:pPr>
              <w:jc w:val="right"/>
              <w:rPr>
                <w:color w:val="000000"/>
                <w:sz w:val="20"/>
                <w:szCs w:val="20"/>
              </w:rPr>
            </w:pPr>
            <w:r>
              <w:rPr>
                <w:color w:val="000000"/>
                <w:sz w:val="20"/>
                <w:szCs w:val="20"/>
              </w:rPr>
              <w:t>0.783</w:t>
            </w:r>
          </w:p>
        </w:tc>
      </w:tr>
      <w:tr w:rsidR="00EF2EB6" w:rsidRPr="00B341C8" w14:paraId="0CFBF75A" w14:textId="77777777" w:rsidTr="00D8649E">
        <w:tc>
          <w:tcPr>
            <w:tcW w:w="2127" w:type="dxa"/>
          </w:tcPr>
          <w:p w14:paraId="50101C58"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51C3D14" w14:textId="462446BE" w:rsidR="00EF2EB6" w:rsidRPr="00B341C8" w:rsidRDefault="00EF2EB6" w:rsidP="00EF2EB6">
            <w:pPr>
              <w:jc w:val="right"/>
              <w:rPr>
                <w:color w:val="000000"/>
                <w:sz w:val="20"/>
                <w:szCs w:val="20"/>
              </w:rPr>
            </w:pPr>
            <w:r>
              <w:rPr>
                <w:color w:val="000000"/>
                <w:sz w:val="20"/>
                <w:szCs w:val="20"/>
              </w:rPr>
              <w:t>0.095</w:t>
            </w:r>
          </w:p>
        </w:tc>
        <w:tc>
          <w:tcPr>
            <w:tcW w:w="1250" w:type="dxa"/>
            <w:vAlign w:val="bottom"/>
          </w:tcPr>
          <w:p w14:paraId="775FEB53" w14:textId="2FDECBF3" w:rsidR="00EF2EB6" w:rsidRPr="00B341C8" w:rsidRDefault="00EF2EB6" w:rsidP="00EF2EB6">
            <w:pPr>
              <w:jc w:val="right"/>
              <w:rPr>
                <w:color w:val="000000"/>
                <w:sz w:val="20"/>
                <w:szCs w:val="20"/>
              </w:rPr>
            </w:pPr>
            <w:r>
              <w:rPr>
                <w:color w:val="000000"/>
                <w:sz w:val="20"/>
                <w:szCs w:val="20"/>
              </w:rPr>
              <w:t>0.324</w:t>
            </w:r>
          </w:p>
        </w:tc>
        <w:tc>
          <w:tcPr>
            <w:tcW w:w="1371" w:type="dxa"/>
            <w:vAlign w:val="bottom"/>
          </w:tcPr>
          <w:p w14:paraId="35D3BECC" w14:textId="50E73E13" w:rsidR="00EF2EB6" w:rsidRPr="00B341C8" w:rsidRDefault="00EF2EB6" w:rsidP="00EF2EB6">
            <w:pPr>
              <w:jc w:val="right"/>
              <w:rPr>
                <w:color w:val="000000"/>
                <w:sz w:val="20"/>
                <w:szCs w:val="20"/>
              </w:rPr>
            </w:pPr>
            <w:r>
              <w:rPr>
                <w:color w:val="000000"/>
                <w:sz w:val="20"/>
                <w:szCs w:val="20"/>
              </w:rPr>
              <w:t>0.771</w:t>
            </w:r>
          </w:p>
        </w:tc>
        <w:tc>
          <w:tcPr>
            <w:tcW w:w="1361" w:type="dxa"/>
            <w:vAlign w:val="bottom"/>
          </w:tcPr>
          <w:p w14:paraId="174B6477" w14:textId="42C737E8" w:rsidR="00EF2EB6" w:rsidRPr="00B341C8" w:rsidRDefault="00EF2EB6" w:rsidP="00EF2EB6">
            <w:pPr>
              <w:jc w:val="right"/>
              <w:rPr>
                <w:color w:val="000000"/>
                <w:sz w:val="20"/>
                <w:szCs w:val="20"/>
              </w:rPr>
            </w:pPr>
            <w:r>
              <w:rPr>
                <w:color w:val="000000"/>
                <w:sz w:val="20"/>
                <w:szCs w:val="20"/>
              </w:rPr>
              <w:t>-0.549</w:t>
            </w:r>
          </w:p>
        </w:tc>
        <w:tc>
          <w:tcPr>
            <w:tcW w:w="1307" w:type="dxa"/>
            <w:vAlign w:val="bottom"/>
          </w:tcPr>
          <w:p w14:paraId="4259E03A" w14:textId="1592660F" w:rsidR="00EF2EB6" w:rsidRPr="00B341C8" w:rsidRDefault="00EF2EB6" w:rsidP="00EF2EB6">
            <w:pPr>
              <w:jc w:val="right"/>
              <w:rPr>
                <w:color w:val="000000"/>
                <w:sz w:val="20"/>
                <w:szCs w:val="20"/>
              </w:rPr>
            </w:pPr>
            <w:r>
              <w:rPr>
                <w:color w:val="000000"/>
                <w:sz w:val="20"/>
                <w:szCs w:val="20"/>
              </w:rPr>
              <w:t>0.738</w:t>
            </w:r>
          </w:p>
        </w:tc>
      </w:tr>
      <w:tr w:rsidR="00EF2EB6" w:rsidRPr="00B341C8" w14:paraId="19C27AC2" w14:textId="77777777" w:rsidTr="00D8649E">
        <w:tc>
          <w:tcPr>
            <w:tcW w:w="2127" w:type="dxa"/>
          </w:tcPr>
          <w:p w14:paraId="394CE8D9"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568DACAA" w14:textId="4ABE283F" w:rsidR="00EF2EB6" w:rsidRPr="00B341C8" w:rsidRDefault="00EF2EB6" w:rsidP="00EF2EB6">
            <w:pPr>
              <w:jc w:val="right"/>
              <w:rPr>
                <w:color w:val="000000"/>
                <w:sz w:val="20"/>
                <w:szCs w:val="20"/>
              </w:rPr>
            </w:pPr>
            <w:r>
              <w:rPr>
                <w:color w:val="000000"/>
                <w:sz w:val="20"/>
                <w:szCs w:val="20"/>
              </w:rPr>
              <w:t>0.042</w:t>
            </w:r>
          </w:p>
        </w:tc>
        <w:tc>
          <w:tcPr>
            <w:tcW w:w="1250" w:type="dxa"/>
            <w:vAlign w:val="bottom"/>
          </w:tcPr>
          <w:p w14:paraId="1425DBD0" w14:textId="2D15AF9B" w:rsidR="00EF2EB6" w:rsidRPr="00B341C8" w:rsidRDefault="00EF2EB6" w:rsidP="00EF2EB6">
            <w:pPr>
              <w:jc w:val="right"/>
              <w:rPr>
                <w:color w:val="000000"/>
                <w:sz w:val="20"/>
                <w:szCs w:val="20"/>
              </w:rPr>
            </w:pPr>
            <w:r>
              <w:rPr>
                <w:color w:val="000000"/>
                <w:sz w:val="20"/>
                <w:szCs w:val="20"/>
              </w:rPr>
              <w:t>0.316</w:t>
            </w:r>
          </w:p>
        </w:tc>
        <w:tc>
          <w:tcPr>
            <w:tcW w:w="1371" w:type="dxa"/>
            <w:vAlign w:val="bottom"/>
          </w:tcPr>
          <w:p w14:paraId="0B6E7D2D" w14:textId="4776DB7B" w:rsidR="00EF2EB6" w:rsidRPr="00B341C8" w:rsidRDefault="00EF2EB6" w:rsidP="00EF2EB6">
            <w:pPr>
              <w:jc w:val="right"/>
              <w:rPr>
                <w:color w:val="000000"/>
                <w:sz w:val="20"/>
                <w:szCs w:val="20"/>
              </w:rPr>
            </w:pPr>
            <w:r>
              <w:rPr>
                <w:color w:val="000000"/>
                <w:sz w:val="20"/>
                <w:szCs w:val="20"/>
              </w:rPr>
              <w:t>0.894</w:t>
            </w:r>
          </w:p>
        </w:tc>
        <w:tc>
          <w:tcPr>
            <w:tcW w:w="1361" w:type="dxa"/>
            <w:vAlign w:val="bottom"/>
          </w:tcPr>
          <w:p w14:paraId="28C4ED2F" w14:textId="5D5128C7" w:rsidR="00EF2EB6" w:rsidRPr="00B341C8" w:rsidRDefault="00EF2EB6" w:rsidP="00EF2EB6">
            <w:pPr>
              <w:jc w:val="right"/>
              <w:rPr>
                <w:color w:val="000000"/>
                <w:sz w:val="20"/>
                <w:szCs w:val="20"/>
              </w:rPr>
            </w:pPr>
            <w:r>
              <w:rPr>
                <w:color w:val="000000"/>
                <w:sz w:val="20"/>
                <w:szCs w:val="20"/>
              </w:rPr>
              <w:t>-0.584</w:t>
            </w:r>
          </w:p>
        </w:tc>
        <w:tc>
          <w:tcPr>
            <w:tcW w:w="1307" w:type="dxa"/>
            <w:vAlign w:val="bottom"/>
          </w:tcPr>
          <w:p w14:paraId="25CBE2A4" w14:textId="59ADA7BE" w:rsidR="00EF2EB6" w:rsidRPr="00B341C8" w:rsidRDefault="00EF2EB6" w:rsidP="00EF2EB6">
            <w:pPr>
              <w:jc w:val="right"/>
              <w:rPr>
                <w:color w:val="000000"/>
                <w:sz w:val="20"/>
                <w:szCs w:val="20"/>
              </w:rPr>
            </w:pPr>
            <w:r>
              <w:rPr>
                <w:color w:val="000000"/>
                <w:sz w:val="20"/>
                <w:szCs w:val="20"/>
              </w:rPr>
              <w:t>0.669</w:t>
            </w:r>
          </w:p>
        </w:tc>
      </w:tr>
      <w:tr w:rsidR="00EF2EB6" w:rsidRPr="00B341C8" w14:paraId="31EB6F87" w14:textId="77777777" w:rsidTr="00D8649E">
        <w:tc>
          <w:tcPr>
            <w:tcW w:w="2127" w:type="dxa"/>
          </w:tcPr>
          <w:p w14:paraId="54EC1B66"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0E3F75E" w14:textId="53198C48" w:rsidR="00EF2EB6" w:rsidRPr="00B341C8" w:rsidRDefault="00EF2EB6" w:rsidP="00EF2EB6">
            <w:pPr>
              <w:jc w:val="right"/>
              <w:rPr>
                <w:color w:val="000000"/>
                <w:sz w:val="20"/>
                <w:szCs w:val="20"/>
              </w:rPr>
            </w:pPr>
            <w:r>
              <w:rPr>
                <w:color w:val="000000"/>
                <w:sz w:val="20"/>
                <w:szCs w:val="20"/>
              </w:rPr>
              <w:t>0.007</w:t>
            </w:r>
          </w:p>
        </w:tc>
        <w:tc>
          <w:tcPr>
            <w:tcW w:w="1250" w:type="dxa"/>
            <w:vAlign w:val="bottom"/>
          </w:tcPr>
          <w:p w14:paraId="4495866C" w14:textId="070C8CCB" w:rsidR="00EF2EB6" w:rsidRPr="00B341C8" w:rsidRDefault="00EF2EB6" w:rsidP="00EF2EB6">
            <w:pPr>
              <w:jc w:val="right"/>
              <w:rPr>
                <w:color w:val="000000"/>
                <w:sz w:val="20"/>
                <w:szCs w:val="20"/>
              </w:rPr>
            </w:pPr>
            <w:r>
              <w:rPr>
                <w:color w:val="000000"/>
                <w:sz w:val="20"/>
                <w:szCs w:val="20"/>
              </w:rPr>
              <w:t>0.049</w:t>
            </w:r>
          </w:p>
        </w:tc>
        <w:tc>
          <w:tcPr>
            <w:tcW w:w="1371" w:type="dxa"/>
            <w:vAlign w:val="bottom"/>
          </w:tcPr>
          <w:p w14:paraId="3752BCB2" w14:textId="1E78E370" w:rsidR="00EF2EB6" w:rsidRPr="00B341C8" w:rsidRDefault="00EF2EB6" w:rsidP="00EF2EB6">
            <w:pPr>
              <w:jc w:val="right"/>
              <w:rPr>
                <w:color w:val="000000"/>
                <w:sz w:val="20"/>
                <w:szCs w:val="20"/>
              </w:rPr>
            </w:pPr>
            <w:r>
              <w:rPr>
                <w:color w:val="000000"/>
                <w:sz w:val="20"/>
                <w:szCs w:val="20"/>
              </w:rPr>
              <w:t>0.888</w:t>
            </w:r>
          </w:p>
        </w:tc>
        <w:tc>
          <w:tcPr>
            <w:tcW w:w="1361" w:type="dxa"/>
            <w:vAlign w:val="bottom"/>
          </w:tcPr>
          <w:p w14:paraId="7C1DC756" w14:textId="5E8465FF" w:rsidR="00EF2EB6" w:rsidRPr="00B341C8" w:rsidRDefault="00EF2EB6" w:rsidP="00EF2EB6">
            <w:pPr>
              <w:jc w:val="right"/>
              <w:rPr>
                <w:color w:val="000000"/>
                <w:sz w:val="20"/>
                <w:szCs w:val="20"/>
              </w:rPr>
            </w:pPr>
            <w:r>
              <w:rPr>
                <w:color w:val="000000"/>
                <w:sz w:val="20"/>
                <w:szCs w:val="20"/>
              </w:rPr>
              <w:t>-0.090</w:t>
            </w:r>
          </w:p>
        </w:tc>
        <w:tc>
          <w:tcPr>
            <w:tcW w:w="1307" w:type="dxa"/>
            <w:vAlign w:val="bottom"/>
          </w:tcPr>
          <w:p w14:paraId="1D7523CF" w14:textId="64A0C82D" w:rsidR="00EF2EB6" w:rsidRPr="00B341C8" w:rsidRDefault="00EF2EB6" w:rsidP="00EF2EB6">
            <w:pPr>
              <w:jc w:val="right"/>
              <w:rPr>
                <w:color w:val="000000"/>
                <w:sz w:val="20"/>
                <w:szCs w:val="20"/>
              </w:rPr>
            </w:pPr>
            <w:r>
              <w:rPr>
                <w:color w:val="000000"/>
                <w:sz w:val="20"/>
                <w:szCs w:val="20"/>
              </w:rPr>
              <w:t>0.104</w:t>
            </w:r>
          </w:p>
        </w:tc>
      </w:tr>
      <w:tr w:rsidR="00EF2EB6" w:rsidRPr="00B341C8" w14:paraId="0F175FC1" w14:textId="77777777" w:rsidTr="00D8649E">
        <w:tc>
          <w:tcPr>
            <w:tcW w:w="2127" w:type="dxa"/>
          </w:tcPr>
          <w:p w14:paraId="302251C8"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FA820ED" w14:textId="483CBC62" w:rsidR="00EF2EB6" w:rsidRPr="00B341C8" w:rsidRDefault="00EF2EB6" w:rsidP="00EF2EB6">
            <w:pPr>
              <w:jc w:val="right"/>
              <w:rPr>
                <w:color w:val="000000"/>
                <w:sz w:val="20"/>
                <w:szCs w:val="20"/>
              </w:rPr>
            </w:pPr>
            <w:r>
              <w:rPr>
                <w:color w:val="000000"/>
                <w:sz w:val="20"/>
                <w:szCs w:val="20"/>
              </w:rPr>
              <w:t>0.200</w:t>
            </w:r>
          </w:p>
        </w:tc>
        <w:tc>
          <w:tcPr>
            <w:tcW w:w="1250" w:type="dxa"/>
            <w:vAlign w:val="bottom"/>
          </w:tcPr>
          <w:p w14:paraId="6003F192" w14:textId="5F404714" w:rsidR="00EF2EB6" w:rsidRPr="00B341C8" w:rsidRDefault="00EF2EB6" w:rsidP="00EF2EB6">
            <w:pPr>
              <w:jc w:val="right"/>
              <w:rPr>
                <w:color w:val="000000"/>
                <w:sz w:val="20"/>
                <w:szCs w:val="20"/>
              </w:rPr>
            </w:pPr>
            <w:r>
              <w:rPr>
                <w:color w:val="000000"/>
                <w:sz w:val="20"/>
                <w:szCs w:val="20"/>
              </w:rPr>
              <w:t>0.142</w:t>
            </w:r>
          </w:p>
        </w:tc>
        <w:tc>
          <w:tcPr>
            <w:tcW w:w="1371" w:type="dxa"/>
            <w:vAlign w:val="bottom"/>
          </w:tcPr>
          <w:p w14:paraId="12576734" w14:textId="05DC3895" w:rsidR="00EF2EB6" w:rsidRPr="00B341C8" w:rsidRDefault="00EF2EB6" w:rsidP="00EF2EB6">
            <w:pPr>
              <w:jc w:val="right"/>
              <w:rPr>
                <w:color w:val="000000"/>
                <w:sz w:val="20"/>
                <w:szCs w:val="20"/>
              </w:rPr>
            </w:pPr>
            <w:r>
              <w:rPr>
                <w:color w:val="000000"/>
                <w:sz w:val="20"/>
                <w:szCs w:val="20"/>
              </w:rPr>
              <w:t>0.161</w:t>
            </w:r>
          </w:p>
        </w:tc>
        <w:tc>
          <w:tcPr>
            <w:tcW w:w="1361" w:type="dxa"/>
            <w:vAlign w:val="bottom"/>
          </w:tcPr>
          <w:p w14:paraId="3E1EDE5A" w14:textId="1F8F6159" w:rsidR="00EF2EB6" w:rsidRPr="00B341C8" w:rsidRDefault="00EF2EB6" w:rsidP="00EF2EB6">
            <w:pPr>
              <w:jc w:val="right"/>
              <w:rPr>
                <w:color w:val="000000"/>
                <w:sz w:val="20"/>
                <w:szCs w:val="20"/>
              </w:rPr>
            </w:pPr>
            <w:r>
              <w:rPr>
                <w:color w:val="000000"/>
                <w:sz w:val="20"/>
                <w:szCs w:val="20"/>
              </w:rPr>
              <w:t>-0.081</w:t>
            </w:r>
          </w:p>
        </w:tc>
        <w:tc>
          <w:tcPr>
            <w:tcW w:w="1307" w:type="dxa"/>
            <w:vAlign w:val="bottom"/>
          </w:tcPr>
          <w:p w14:paraId="4144FFD5" w14:textId="538BB4D5" w:rsidR="00EF2EB6" w:rsidRPr="00B341C8" w:rsidRDefault="00EF2EB6" w:rsidP="00EF2EB6">
            <w:pPr>
              <w:jc w:val="right"/>
              <w:rPr>
                <w:color w:val="000000"/>
                <w:sz w:val="20"/>
                <w:szCs w:val="20"/>
              </w:rPr>
            </w:pPr>
            <w:r>
              <w:rPr>
                <w:color w:val="000000"/>
                <w:sz w:val="20"/>
                <w:szCs w:val="20"/>
              </w:rPr>
              <w:t>0.481</w:t>
            </w:r>
          </w:p>
        </w:tc>
      </w:tr>
      <w:tr w:rsidR="00EF2EB6" w:rsidRPr="00B341C8" w14:paraId="1EA68179" w14:textId="77777777" w:rsidTr="00D8649E">
        <w:tc>
          <w:tcPr>
            <w:tcW w:w="2127" w:type="dxa"/>
          </w:tcPr>
          <w:p w14:paraId="0EC12CA2" w14:textId="77777777" w:rsidR="00EF2EB6" w:rsidRPr="00B341C8" w:rsidRDefault="00EF2EB6" w:rsidP="00EF2EB6">
            <w:pPr>
              <w:jc w:val="both"/>
              <w:rPr>
                <w:color w:val="0D0D0D" w:themeColor="text1" w:themeTint="F2"/>
                <w:sz w:val="20"/>
                <w:szCs w:val="20"/>
              </w:rPr>
            </w:pPr>
          </w:p>
        </w:tc>
        <w:tc>
          <w:tcPr>
            <w:tcW w:w="1121" w:type="dxa"/>
            <w:vAlign w:val="bottom"/>
          </w:tcPr>
          <w:p w14:paraId="23D9FB33" w14:textId="77777777" w:rsidR="00EF2EB6" w:rsidRPr="00B341C8" w:rsidRDefault="00EF2EB6" w:rsidP="00EF2EB6">
            <w:pPr>
              <w:jc w:val="right"/>
              <w:rPr>
                <w:color w:val="000000"/>
                <w:sz w:val="20"/>
                <w:szCs w:val="20"/>
              </w:rPr>
            </w:pPr>
          </w:p>
        </w:tc>
        <w:tc>
          <w:tcPr>
            <w:tcW w:w="1250" w:type="dxa"/>
            <w:vAlign w:val="bottom"/>
          </w:tcPr>
          <w:p w14:paraId="7C869DC7" w14:textId="77777777" w:rsidR="00EF2EB6" w:rsidRPr="00B341C8" w:rsidRDefault="00EF2EB6" w:rsidP="00EF2EB6">
            <w:pPr>
              <w:jc w:val="right"/>
              <w:rPr>
                <w:color w:val="0D0D0D" w:themeColor="text1" w:themeTint="F2"/>
                <w:sz w:val="20"/>
                <w:szCs w:val="20"/>
              </w:rPr>
            </w:pPr>
          </w:p>
        </w:tc>
        <w:tc>
          <w:tcPr>
            <w:tcW w:w="1371" w:type="dxa"/>
            <w:vAlign w:val="bottom"/>
          </w:tcPr>
          <w:p w14:paraId="535FDBB8" w14:textId="77777777" w:rsidR="00EF2EB6" w:rsidRPr="00B341C8" w:rsidRDefault="00EF2EB6" w:rsidP="00EF2EB6">
            <w:pPr>
              <w:jc w:val="right"/>
              <w:rPr>
                <w:color w:val="0D0D0D" w:themeColor="text1" w:themeTint="F2"/>
                <w:sz w:val="20"/>
                <w:szCs w:val="20"/>
              </w:rPr>
            </w:pPr>
          </w:p>
        </w:tc>
        <w:tc>
          <w:tcPr>
            <w:tcW w:w="1361" w:type="dxa"/>
            <w:vAlign w:val="bottom"/>
          </w:tcPr>
          <w:p w14:paraId="1F7D0893" w14:textId="77777777" w:rsidR="00EF2EB6" w:rsidRPr="00B341C8" w:rsidRDefault="00EF2EB6" w:rsidP="00EF2EB6">
            <w:pPr>
              <w:jc w:val="right"/>
              <w:rPr>
                <w:color w:val="0D0D0D" w:themeColor="text1" w:themeTint="F2"/>
                <w:sz w:val="20"/>
                <w:szCs w:val="20"/>
              </w:rPr>
            </w:pPr>
          </w:p>
        </w:tc>
        <w:tc>
          <w:tcPr>
            <w:tcW w:w="1307" w:type="dxa"/>
            <w:vAlign w:val="bottom"/>
          </w:tcPr>
          <w:p w14:paraId="1ABEA401" w14:textId="77777777" w:rsidR="00EF2EB6" w:rsidRPr="00B341C8" w:rsidRDefault="00EF2EB6" w:rsidP="00EF2EB6">
            <w:pPr>
              <w:jc w:val="right"/>
              <w:rPr>
                <w:color w:val="000000"/>
                <w:sz w:val="20"/>
                <w:szCs w:val="20"/>
              </w:rPr>
            </w:pPr>
          </w:p>
        </w:tc>
      </w:tr>
      <w:tr w:rsidR="00EF2EB6" w:rsidRPr="00B341C8" w14:paraId="49352E0C" w14:textId="77777777" w:rsidTr="00D8649E">
        <w:tc>
          <w:tcPr>
            <w:tcW w:w="2127" w:type="dxa"/>
          </w:tcPr>
          <w:p w14:paraId="74C1C0E4" w14:textId="77777777" w:rsidR="00EF2EB6" w:rsidRPr="00B341C8" w:rsidRDefault="00EF2EB6" w:rsidP="00EF2EB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811E509" w14:textId="2C022ECA" w:rsidR="00EF2EB6" w:rsidRPr="00B341C8" w:rsidRDefault="00EF2EB6" w:rsidP="00EF2EB6">
            <w:pPr>
              <w:jc w:val="right"/>
              <w:rPr>
                <w:color w:val="0D0D0D" w:themeColor="text1" w:themeTint="F2"/>
                <w:sz w:val="20"/>
                <w:szCs w:val="20"/>
              </w:rPr>
            </w:pPr>
            <w:r>
              <w:rPr>
                <w:color w:val="000000"/>
                <w:sz w:val="20"/>
                <w:szCs w:val="20"/>
              </w:rPr>
              <w:t>4.974</w:t>
            </w:r>
          </w:p>
        </w:tc>
        <w:tc>
          <w:tcPr>
            <w:tcW w:w="1250" w:type="dxa"/>
            <w:vAlign w:val="bottom"/>
          </w:tcPr>
          <w:p w14:paraId="718C6DFF" w14:textId="57B5EF0A" w:rsidR="00EF2EB6" w:rsidRPr="00B341C8" w:rsidRDefault="00EF2EB6" w:rsidP="00EF2EB6">
            <w:pPr>
              <w:jc w:val="right"/>
              <w:rPr>
                <w:color w:val="0D0D0D" w:themeColor="text1" w:themeTint="F2"/>
                <w:sz w:val="20"/>
                <w:szCs w:val="20"/>
              </w:rPr>
            </w:pPr>
            <w:r>
              <w:rPr>
                <w:color w:val="000000"/>
                <w:sz w:val="20"/>
                <w:szCs w:val="20"/>
              </w:rPr>
              <w:t>1.266</w:t>
            </w:r>
          </w:p>
        </w:tc>
        <w:tc>
          <w:tcPr>
            <w:tcW w:w="1371" w:type="dxa"/>
            <w:vAlign w:val="bottom"/>
          </w:tcPr>
          <w:p w14:paraId="3364C6C6" w14:textId="5DFD4BD2" w:rsidR="00EF2EB6" w:rsidRPr="00B341C8" w:rsidRDefault="00EF2EB6" w:rsidP="00EF2EB6">
            <w:pPr>
              <w:jc w:val="right"/>
              <w:rPr>
                <w:color w:val="0D0D0D" w:themeColor="text1" w:themeTint="F2"/>
                <w:sz w:val="20"/>
                <w:szCs w:val="20"/>
              </w:rPr>
            </w:pPr>
            <w:r>
              <w:rPr>
                <w:color w:val="000000"/>
                <w:sz w:val="20"/>
                <w:szCs w:val="20"/>
              </w:rPr>
              <w:t>0.0001</w:t>
            </w:r>
          </w:p>
        </w:tc>
        <w:tc>
          <w:tcPr>
            <w:tcW w:w="1361" w:type="dxa"/>
            <w:vAlign w:val="bottom"/>
          </w:tcPr>
          <w:p w14:paraId="3C2A6C93" w14:textId="45C43AD9" w:rsidR="00EF2EB6" w:rsidRPr="00B341C8" w:rsidRDefault="00EF2EB6" w:rsidP="00EF2EB6">
            <w:pPr>
              <w:jc w:val="right"/>
              <w:rPr>
                <w:color w:val="0D0D0D" w:themeColor="text1" w:themeTint="F2"/>
                <w:sz w:val="20"/>
                <w:szCs w:val="20"/>
              </w:rPr>
            </w:pPr>
            <w:r>
              <w:rPr>
                <w:color w:val="000000"/>
                <w:sz w:val="20"/>
                <w:szCs w:val="20"/>
              </w:rPr>
              <w:t>2.462</w:t>
            </w:r>
          </w:p>
        </w:tc>
        <w:tc>
          <w:tcPr>
            <w:tcW w:w="1307" w:type="dxa"/>
            <w:vAlign w:val="bottom"/>
          </w:tcPr>
          <w:p w14:paraId="42942AA7" w14:textId="22AD05D5" w:rsidR="00EF2EB6" w:rsidRPr="00B341C8" w:rsidRDefault="00EF2EB6" w:rsidP="00EF2EB6">
            <w:pPr>
              <w:jc w:val="right"/>
              <w:rPr>
                <w:color w:val="000000"/>
                <w:sz w:val="20"/>
                <w:szCs w:val="20"/>
              </w:rPr>
            </w:pPr>
            <w:r>
              <w:rPr>
                <w:color w:val="000000"/>
                <w:sz w:val="20"/>
                <w:szCs w:val="20"/>
              </w:rPr>
              <w:t>7.485</w:t>
            </w:r>
          </w:p>
        </w:tc>
      </w:tr>
      <w:tr w:rsidR="00346802" w:rsidRPr="00B341C8" w14:paraId="7B602639" w14:textId="77777777" w:rsidTr="00D8649E">
        <w:tc>
          <w:tcPr>
            <w:tcW w:w="2127" w:type="dxa"/>
          </w:tcPr>
          <w:p w14:paraId="183452FC"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A60521C" w14:textId="77777777" w:rsidR="00346802" w:rsidRPr="00B341C8" w:rsidRDefault="00346802" w:rsidP="00F56BD8">
            <w:pPr>
              <w:jc w:val="both"/>
              <w:rPr>
                <w:color w:val="0D0D0D" w:themeColor="text1" w:themeTint="F2"/>
                <w:sz w:val="20"/>
                <w:szCs w:val="20"/>
              </w:rPr>
            </w:pPr>
          </w:p>
        </w:tc>
        <w:tc>
          <w:tcPr>
            <w:tcW w:w="1250" w:type="dxa"/>
          </w:tcPr>
          <w:p w14:paraId="4C3AB75D" w14:textId="77777777" w:rsidR="00346802" w:rsidRPr="00B341C8" w:rsidRDefault="00346802" w:rsidP="00F56BD8">
            <w:pPr>
              <w:jc w:val="both"/>
              <w:rPr>
                <w:color w:val="0D0D0D" w:themeColor="text1" w:themeTint="F2"/>
                <w:sz w:val="20"/>
                <w:szCs w:val="20"/>
              </w:rPr>
            </w:pPr>
          </w:p>
        </w:tc>
        <w:tc>
          <w:tcPr>
            <w:tcW w:w="1371" w:type="dxa"/>
          </w:tcPr>
          <w:p w14:paraId="039957A9" w14:textId="77777777" w:rsidR="00346802" w:rsidRPr="00B341C8" w:rsidRDefault="00346802" w:rsidP="00F56BD8">
            <w:pPr>
              <w:jc w:val="both"/>
              <w:rPr>
                <w:color w:val="0D0D0D" w:themeColor="text1" w:themeTint="F2"/>
                <w:sz w:val="20"/>
                <w:szCs w:val="20"/>
              </w:rPr>
            </w:pPr>
          </w:p>
        </w:tc>
        <w:tc>
          <w:tcPr>
            <w:tcW w:w="1361" w:type="dxa"/>
          </w:tcPr>
          <w:p w14:paraId="2CC49EF3" w14:textId="77777777" w:rsidR="00346802" w:rsidRPr="00B341C8" w:rsidRDefault="00346802" w:rsidP="00F56BD8">
            <w:pPr>
              <w:jc w:val="right"/>
              <w:rPr>
                <w:color w:val="0D0D0D" w:themeColor="text1" w:themeTint="F2"/>
                <w:sz w:val="20"/>
                <w:szCs w:val="20"/>
              </w:rPr>
            </w:pPr>
          </w:p>
        </w:tc>
        <w:tc>
          <w:tcPr>
            <w:tcW w:w="1307" w:type="dxa"/>
          </w:tcPr>
          <w:p w14:paraId="0E129EBB" w14:textId="5545488E"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0.1</w:t>
            </w:r>
            <w:r w:rsidR="00EF2EB6">
              <w:rPr>
                <w:color w:val="0D0D0D" w:themeColor="text1" w:themeTint="F2"/>
                <w:sz w:val="20"/>
                <w:szCs w:val="20"/>
              </w:rPr>
              <w:t>40</w:t>
            </w:r>
          </w:p>
        </w:tc>
      </w:tr>
      <w:tr w:rsidR="00346802" w:rsidRPr="00B341C8" w14:paraId="1EFCE301" w14:textId="77777777" w:rsidTr="00D8649E">
        <w:tc>
          <w:tcPr>
            <w:tcW w:w="2127" w:type="dxa"/>
          </w:tcPr>
          <w:p w14:paraId="32A7650D"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ADC5F70" w14:textId="77777777" w:rsidR="00346802" w:rsidRPr="00B341C8" w:rsidRDefault="00346802" w:rsidP="00F56BD8">
            <w:pPr>
              <w:jc w:val="both"/>
              <w:rPr>
                <w:color w:val="0D0D0D" w:themeColor="text1" w:themeTint="F2"/>
                <w:sz w:val="20"/>
                <w:szCs w:val="20"/>
              </w:rPr>
            </w:pPr>
          </w:p>
        </w:tc>
        <w:tc>
          <w:tcPr>
            <w:tcW w:w="1250" w:type="dxa"/>
          </w:tcPr>
          <w:p w14:paraId="534642F9" w14:textId="77777777" w:rsidR="00346802" w:rsidRPr="00B341C8" w:rsidRDefault="00346802" w:rsidP="00F56BD8">
            <w:pPr>
              <w:jc w:val="both"/>
              <w:rPr>
                <w:color w:val="0D0D0D" w:themeColor="text1" w:themeTint="F2"/>
                <w:sz w:val="20"/>
                <w:szCs w:val="20"/>
              </w:rPr>
            </w:pPr>
          </w:p>
        </w:tc>
        <w:tc>
          <w:tcPr>
            <w:tcW w:w="1371" w:type="dxa"/>
          </w:tcPr>
          <w:p w14:paraId="49842AE4" w14:textId="77777777" w:rsidR="00346802" w:rsidRPr="00B341C8" w:rsidRDefault="00346802" w:rsidP="00F56BD8">
            <w:pPr>
              <w:jc w:val="both"/>
              <w:rPr>
                <w:color w:val="0D0D0D" w:themeColor="text1" w:themeTint="F2"/>
                <w:sz w:val="20"/>
                <w:szCs w:val="20"/>
              </w:rPr>
            </w:pPr>
          </w:p>
        </w:tc>
        <w:tc>
          <w:tcPr>
            <w:tcW w:w="1361" w:type="dxa"/>
          </w:tcPr>
          <w:p w14:paraId="6E6E3DE6" w14:textId="77777777" w:rsidR="00346802" w:rsidRPr="00B341C8" w:rsidRDefault="00346802" w:rsidP="00F56BD8">
            <w:pPr>
              <w:jc w:val="right"/>
              <w:rPr>
                <w:color w:val="0D0D0D" w:themeColor="text1" w:themeTint="F2"/>
                <w:sz w:val="20"/>
                <w:szCs w:val="20"/>
              </w:rPr>
            </w:pPr>
          </w:p>
        </w:tc>
        <w:tc>
          <w:tcPr>
            <w:tcW w:w="1307" w:type="dxa"/>
          </w:tcPr>
          <w:p w14:paraId="16498EED" w14:textId="77777777"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111</w:t>
            </w:r>
          </w:p>
        </w:tc>
      </w:tr>
      <w:tr w:rsidR="00346802" w:rsidRPr="00B341C8" w14:paraId="0667015E" w14:textId="77777777" w:rsidTr="00D8649E">
        <w:tc>
          <w:tcPr>
            <w:tcW w:w="2127" w:type="dxa"/>
          </w:tcPr>
          <w:p w14:paraId="669D6D16" w14:textId="77777777" w:rsidR="00346802" w:rsidRPr="00B341C8" w:rsidRDefault="00346802" w:rsidP="00F56BD8">
            <w:pPr>
              <w:jc w:val="both"/>
              <w:rPr>
                <w:color w:val="0D0D0D" w:themeColor="text1" w:themeTint="F2"/>
                <w:sz w:val="20"/>
                <w:szCs w:val="20"/>
              </w:rPr>
            </w:pPr>
          </w:p>
        </w:tc>
        <w:tc>
          <w:tcPr>
            <w:tcW w:w="1121" w:type="dxa"/>
          </w:tcPr>
          <w:p w14:paraId="406EC906" w14:textId="77777777" w:rsidR="00346802" w:rsidRPr="00B341C8" w:rsidRDefault="00346802" w:rsidP="00F56BD8">
            <w:pPr>
              <w:jc w:val="both"/>
              <w:rPr>
                <w:color w:val="0D0D0D" w:themeColor="text1" w:themeTint="F2"/>
                <w:sz w:val="20"/>
                <w:szCs w:val="20"/>
              </w:rPr>
            </w:pPr>
          </w:p>
        </w:tc>
        <w:tc>
          <w:tcPr>
            <w:tcW w:w="1250" w:type="dxa"/>
          </w:tcPr>
          <w:p w14:paraId="7522B176" w14:textId="77777777" w:rsidR="00346802" w:rsidRPr="00B341C8" w:rsidRDefault="00346802" w:rsidP="00F56BD8">
            <w:pPr>
              <w:jc w:val="both"/>
              <w:rPr>
                <w:color w:val="0D0D0D" w:themeColor="text1" w:themeTint="F2"/>
                <w:sz w:val="20"/>
                <w:szCs w:val="20"/>
              </w:rPr>
            </w:pPr>
          </w:p>
        </w:tc>
        <w:tc>
          <w:tcPr>
            <w:tcW w:w="1371" w:type="dxa"/>
          </w:tcPr>
          <w:p w14:paraId="4EFEE43E" w14:textId="77777777" w:rsidR="00346802" w:rsidRPr="00B341C8" w:rsidRDefault="00346802" w:rsidP="00F56BD8">
            <w:pPr>
              <w:jc w:val="both"/>
              <w:rPr>
                <w:color w:val="0D0D0D" w:themeColor="text1" w:themeTint="F2"/>
                <w:sz w:val="20"/>
                <w:szCs w:val="20"/>
              </w:rPr>
            </w:pPr>
          </w:p>
        </w:tc>
        <w:tc>
          <w:tcPr>
            <w:tcW w:w="1361" w:type="dxa"/>
          </w:tcPr>
          <w:p w14:paraId="2386F96A" w14:textId="77777777" w:rsidR="00346802" w:rsidRPr="00B341C8" w:rsidRDefault="00346802" w:rsidP="00F56BD8">
            <w:pPr>
              <w:jc w:val="right"/>
              <w:rPr>
                <w:color w:val="0D0D0D" w:themeColor="text1" w:themeTint="F2"/>
                <w:sz w:val="20"/>
                <w:szCs w:val="20"/>
              </w:rPr>
            </w:pPr>
          </w:p>
        </w:tc>
        <w:tc>
          <w:tcPr>
            <w:tcW w:w="1307" w:type="dxa"/>
          </w:tcPr>
          <w:p w14:paraId="0C1B17A6" w14:textId="77777777" w:rsidR="00346802" w:rsidRPr="00B341C8" w:rsidRDefault="00346802" w:rsidP="00F56BD8">
            <w:pPr>
              <w:jc w:val="right"/>
              <w:rPr>
                <w:color w:val="0D0D0D" w:themeColor="text1" w:themeTint="F2"/>
                <w:sz w:val="20"/>
                <w:szCs w:val="20"/>
              </w:rPr>
            </w:pPr>
          </w:p>
        </w:tc>
      </w:tr>
    </w:tbl>
    <w:p w14:paraId="0DC1DD06" w14:textId="77777777" w:rsidR="0058215F" w:rsidRDefault="00346802"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6148D517"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38AC2042" w14:textId="4223D01C" w:rsidR="00346802" w:rsidRPr="00B341C8" w:rsidRDefault="00346802" w:rsidP="00F56BD8">
      <w:pPr>
        <w:jc w:val="both"/>
        <w:rPr>
          <w:color w:val="0D0D0D" w:themeColor="text1" w:themeTint="F2"/>
          <w:sz w:val="20"/>
          <w:szCs w:val="20"/>
        </w:rPr>
      </w:pPr>
    </w:p>
    <w:p w14:paraId="3D18CACE" w14:textId="2D405B7E" w:rsidR="00346802" w:rsidRDefault="00346802" w:rsidP="00F56BD8">
      <w:pPr>
        <w:rPr>
          <w:sz w:val="20"/>
          <w:szCs w:val="20"/>
        </w:rPr>
      </w:pPr>
    </w:p>
    <w:p w14:paraId="1902B4F6" w14:textId="17E50016" w:rsidR="00346802" w:rsidRDefault="00346802" w:rsidP="00F56BD8">
      <w:pPr>
        <w:rPr>
          <w:sz w:val="20"/>
          <w:szCs w:val="20"/>
        </w:rPr>
      </w:pPr>
    </w:p>
    <w:p w14:paraId="474100BE" w14:textId="23C64E12" w:rsidR="00346802" w:rsidRDefault="00346802" w:rsidP="00F56BD8">
      <w:pPr>
        <w:rPr>
          <w:sz w:val="20"/>
          <w:szCs w:val="20"/>
        </w:rPr>
      </w:pPr>
    </w:p>
    <w:p w14:paraId="09ADC23D" w14:textId="6A014C64" w:rsidR="00346802" w:rsidRDefault="00346802" w:rsidP="00F56BD8">
      <w:pPr>
        <w:rPr>
          <w:sz w:val="20"/>
          <w:szCs w:val="20"/>
        </w:rPr>
      </w:pPr>
    </w:p>
    <w:p w14:paraId="4EDC74F0" w14:textId="7A7F0881" w:rsidR="00346802" w:rsidRDefault="00346802" w:rsidP="00F56BD8">
      <w:pPr>
        <w:rPr>
          <w:sz w:val="20"/>
          <w:szCs w:val="20"/>
        </w:rPr>
      </w:pPr>
    </w:p>
    <w:p w14:paraId="76763D96" w14:textId="3125A618" w:rsidR="00346802" w:rsidRDefault="00346802" w:rsidP="00F56BD8">
      <w:pPr>
        <w:rPr>
          <w:sz w:val="20"/>
          <w:szCs w:val="20"/>
        </w:rPr>
      </w:pPr>
    </w:p>
    <w:p w14:paraId="0C61B147" w14:textId="1ADA9A02" w:rsidR="00346802" w:rsidRDefault="00346802" w:rsidP="00F56BD8">
      <w:pPr>
        <w:rPr>
          <w:sz w:val="20"/>
          <w:szCs w:val="20"/>
        </w:rPr>
      </w:pPr>
    </w:p>
    <w:p w14:paraId="4F52EE75" w14:textId="3B92CD08" w:rsidR="00346802" w:rsidRDefault="00346802" w:rsidP="00F56BD8">
      <w:pPr>
        <w:rPr>
          <w:sz w:val="20"/>
          <w:szCs w:val="20"/>
        </w:rPr>
      </w:pPr>
    </w:p>
    <w:p w14:paraId="09D06D2C" w14:textId="1BF8EC7B" w:rsidR="00346802" w:rsidRDefault="00346802" w:rsidP="00F56BD8">
      <w:pPr>
        <w:rPr>
          <w:sz w:val="20"/>
          <w:szCs w:val="20"/>
        </w:rPr>
      </w:pPr>
    </w:p>
    <w:p w14:paraId="3794E6B4" w14:textId="66634DD2" w:rsidR="00346802" w:rsidRDefault="00346802" w:rsidP="00F56BD8">
      <w:pPr>
        <w:rPr>
          <w:sz w:val="20"/>
          <w:szCs w:val="20"/>
        </w:rPr>
      </w:pPr>
    </w:p>
    <w:p w14:paraId="0AAD679B" w14:textId="396C5184" w:rsidR="00346802" w:rsidRDefault="00346802" w:rsidP="00F56BD8">
      <w:pPr>
        <w:rPr>
          <w:sz w:val="20"/>
          <w:szCs w:val="20"/>
        </w:rPr>
      </w:pPr>
    </w:p>
    <w:p w14:paraId="0B80153D" w14:textId="4BBB884C" w:rsidR="00346802" w:rsidRDefault="00346802" w:rsidP="00F56BD8">
      <w:pPr>
        <w:rPr>
          <w:sz w:val="20"/>
          <w:szCs w:val="20"/>
        </w:rPr>
      </w:pPr>
    </w:p>
    <w:p w14:paraId="74689BDB" w14:textId="6C300F00" w:rsidR="00346802" w:rsidRDefault="00346802" w:rsidP="00F56BD8">
      <w:pPr>
        <w:rPr>
          <w:sz w:val="20"/>
          <w:szCs w:val="20"/>
        </w:rPr>
      </w:pPr>
    </w:p>
    <w:p w14:paraId="0ABC6951" w14:textId="7920F4B5" w:rsidR="00346802" w:rsidRDefault="00346802" w:rsidP="00F56BD8">
      <w:pPr>
        <w:rPr>
          <w:sz w:val="20"/>
          <w:szCs w:val="20"/>
        </w:rPr>
      </w:pPr>
    </w:p>
    <w:p w14:paraId="0058AB02" w14:textId="64A52AE4" w:rsidR="00346802" w:rsidRDefault="00346802" w:rsidP="00F56BD8">
      <w:pPr>
        <w:rPr>
          <w:sz w:val="20"/>
          <w:szCs w:val="20"/>
        </w:rPr>
      </w:pPr>
    </w:p>
    <w:p w14:paraId="2F6B4B64" w14:textId="42380608" w:rsidR="00346802" w:rsidRDefault="00346802" w:rsidP="00F56BD8">
      <w:pPr>
        <w:rPr>
          <w:sz w:val="20"/>
          <w:szCs w:val="20"/>
        </w:rPr>
      </w:pPr>
    </w:p>
    <w:p w14:paraId="7A4C3E6A" w14:textId="5A035CB8" w:rsidR="00346802" w:rsidRDefault="00346802" w:rsidP="00F56BD8">
      <w:pPr>
        <w:rPr>
          <w:sz w:val="20"/>
          <w:szCs w:val="20"/>
        </w:rPr>
      </w:pPr>
    </w:p>
    <w:p w14:paraId="4E08F48E" w14:textId="489AD323" w:rsidR="00346802" w:rsidRDefault="00346802" w:rsidP="00F56BD8">
      <w:pPr>
        <w:rPr>
          <w:sz w:val="20"/>
          <w:szCs w:val="20"/>
        </w:rPr>
      </w:pPr>
    </w:p>
    <w:p w14:paraId="76A2C09A" w14:textId="5CC3BA72" w:rsidR="00346802" w:rsidRDefault="00346802" w:rsidP="00F56BD8">
      <w:pPr>
        <w:rPr>
          <w:sz w:val="20"/>
          <w:szCs w:val="20"/>
        </w:rPr>
      </w:pPr>
    </w:p>
    <w:p w14:paraId="5BD493D5" w14:textId="05384C37" w:rsidR="00346802" w:rsidRDefault="00346802" w:rsidP="00F56BD8">
      <w:pPr>
        <w:rPr>
          <w:sz w:val="20"/>
          <w:szCs w:val="20"/>
        </w:rPr>
      </w:pPr>
    </w:p>
    <w:p w14:paraId="5BD09ACB" w14:textId="6CCF3C27" w:rsidR="00346802" w:rsidRDefault="00346802" w:rsidP="00F56BD8">
      <w:pPr>
        <w:rPr>
          <w:sz w:val="20"/>
          <w:szCs w:val="20"/>
        </w:rPr>
      </w:pPr>
    </w:p>
    <w:p w14:paraId="65439F46" w14:textId="6E422B0D" w:rsidR="00346802" w:rsidRDefault="00346802" w:rsidP="00F56BD8">
      <w:pPr>
        <w:rPr>
          <w:sz w:val="20"/>
          <w:szCs w:val="20"/>
        </w:rPr>
      </w:pPr>
    </w:p>
    <w:p w14:paraId="78C1AC30" w14:textId="706D71D9" w:rsidR="00191BD5" w:rsidRPr="00B341C8" w:rsidRDefault="00191BD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A220B">
        <w:rPr>
          <w:color w:val="0D0D0D" w:themeColor="text1" w:themeTint="F2"/>
          <w:sz w:val="20"/>
          <w:szCs w:val="20"/>
          <w:u w:val="single"/>
        </w:rPr>
        <w:t>69</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Correlations between number of solid</w:t>
      </w:r>
    </w:p>
    <w:p w14:paraId="38F7B61C" w14:textId="3BECF31D" w:rsidR="00191BD5" w:rsidRPr="00B341C8" w:rsidRDefault="00191BD5" w:rsidP="00F56BD8">
      <w:pPr>
        <w:jc w:val="both"/>
        <w:rPr>
          <w:color w:val="0D0D0D" w:themeColor="text1" w:themeTint="F2"/>
          <w:sz w:val="20"/>
          <w:szCs w:val="20"/>
        </w:rPr>
      </w:pPr>
      <w:r w:rsidRPr="00B341C8">
        <w:rPr>
          <w:color w:val="0D0D0D" w:themeColor="text1" w:themeTint="F2"/>
          <w:sz w:val="20"/>
          <w:szCs w:val="20"/>
        </w:rPr>
        <w:t xml:space="preserve">(coherent) </w:t>
      </w:r>
      <w:r w:rsidR="00331C30">
        <w:rPr>
          <w:color w:val="0D0D0D" w:themeColor="text1" w:themeTint="F2"/>
          <w:sz w:val="20"/>
          <w:szCs w:val="20"/>
        </w:rPr>
        <w:t>edges</w:t>
      </w:r>
      <w:r w:rsidRPr="00B341C8">
        <w:rPr>
          <w:color w:val="0D0D0D" w:themeColor="text1" w:themeTint="F2"/>
          <w:sz w:val="20"/>
          <w:szCs w:val="20"/>
        </w:rPr>
        <w:t xml:space="preserve"> </w:t>
      </w:r>
      <w:r w:rsidR="00FE0B1F" w:rsidRPr="00B341C8">
        <w:rPr>
          <w:color w:val="0D0D0D" w:themeColor="text1" w:themeTint="F2"/>
          <w:sz w:val="20"/>
          <w:szCs w:val="20"/>
        </w:rPr>
        <w:t>and issue sophistication</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191BD5" w:rsidRPr="00B341C8" w14:paraId="2CC25C2C" w14:textId="77777777" w:rsidTr="00FE0B1F">
        <w:tc>
          <w:tcPr>
            <w:tcW w:w="2127" w:type="dxa"/>
          </w:tcPr>
          <w:p w14:paraId="12120FA4" w14:textId="77777777" w:rsidR="00191BD5" w:rsidRPr="00B341C8" w:rsidRDefault="00191B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9EEB448"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58726B8"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CE51E4A"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CC7AE43"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3750EB7"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191BD5" w:rsidRPr="00B341C8" w14:paraId="23861E2E" w14:textId="77777777" w:rsidTr="00FE0B1F">
        <w:tc>
          <w:tcPr>
            <w:tcW w:w="2127" w:type="dxa"/>
          </w:tcPr>
          <w:p w14:paraId="3756C7B8" w14:textId="77777777" w:rsidR="00191BD5" w:rsidRPr="00B341C8" w:rsidRDefault="00191BD5" w:rsidP="00F56BD8">
            <w:pPr>
              <w:jc w:val="both"/>
              <w:rPr>
                <w:color w:val="0D0D0D" w:themeColor="text1" w:themeTint="F2"/>
                <w:sz w:val="20"/>
                <w:szCs w:val="20"/>
              </w:rPr>
            </w:pPr>
          </w:p>
        </w:tc>
        <w:tc>
          <w:tcPr>
            <w:tcW w:w="1121" w:type="dxa"/>
            <w:vAlign w:val="bottom"/>
          </w:tcPr>
          <w:p w14:paraId="1738BF7A" w14:textId="77777777" w:rsidR="00191BD5" w:rsidRPr="00B341C8" w:rsidRDefault="00191BD5" w:rsidP="00F56BD8">
            <w:pPr>
              <w:jc w:val="both"/>
              <w:rPr>
                <w:color w:val="000000"/>
                <w:sz w:val="20"/>
                <w:szCs w:val="20"/>
              </w:rPr>
            </w:pPr>
          </w:p>
        </w:tc>
        <w:tc>
          <w:tcPr>
            <w:tcW w:w="1250" w:type="dxa"/>
            <w:vAlign w:val="bottom"/>
          </w:tcPr>
          <w:p w14:paraId="771678CB" w14:textId="77777777" w:rsidR="00191BD5" w:rsidRPr="00B341C8" w:rsidRDefault="00191BD5" w:rsidP="00F56BD8">
            <w:pPr>
              <w:jc w:val="both"/>
              <w:rPr>
                <w:color w:val="000000"/>
                <w:sz w:val="20"/>
                <w:szCs w:val="20"/>
              </w:rPr>
            </w:pPr>
          </w:p>
        </w:tc>
        <w:tc>
          <w:tcPr>
            <w:tcW w:w="1371" w:type="dxa"/>
            <w:vAlign w:val="bottom"/>
          </w:tcPr>
          <w:p w14:paraId="3424FCE8" w14:textId="77777777" w:rsidR="00191BD5" w:rsidRPr="00B341C8" w:rsidRDefault="00191BD5" w:rsidP="00F56BD8">
            <w:pPr>
              <w:jc w:val="both"/>
              <w:rPr>
                <w:color w:val="000000"/>
                <w:sz w:val="20"/>
                <w:szCs w:val="20"/>
              </w:rPr>
            </w:pPr>
          </w:p>
        </w:tc>
        <w:tc>
          <w:tcPr>
            <w:tcW w:w="1361" w:type="dxa"/>
            <w:vAlign w:val="bottom"/>
          </w:tcPr>
          <w:p w14:paraId="0A071F2F" w14:textId="77777777" w:rsidR="00191BD5" w:rsidRPr="00B341C8" w:rsidRDefault="00191BD5" w:rsidP="00F56BD8">
            <w:pPr>
              <w:jc w:val="both"/>
              <w:rPr>
                <w:color w:val="000000"/>
                <w:sz w:val="20"/>
                <w:szCs w:val="20"/>
              </w:rPr>
            </w:pPr>
          </w:p>
        </w:tc>
        <w:tc>
          <w:tcPr>
            <w:tcW w:w="1307" w:type="dxa"/>
            <w:vAlign w:val="bottom"/>
          </w:tcPr>
          <w:p w14:paraId="4E440BD1" w14:textId="77777777" w:rsidR="00191BD5" w:rsidRPr="00B341C8" w:rsidRDefault="00191BD5" w:rsidP="00F56BD8">
            <w:pPr>
              <w:jc w:val="both"/>
              <w:rPr>
                <w:color w:val="000000"/>
                <w:sz w:val="20"/>
                <w:szCs w:val="20"/>
              </w:rPr>
            </w:pPr>
          </w:p>
        </w:tc>
      </w:tr>
      <w:tr w:rsidR="00EF2EB6" w:rsidRPr="00B341C8" w14:paraId="357B87C6" w14:textId="77777777" w:rsidTr="00FE0B1F">
        <w:tc>
          <w:tcPr>
            <w:tcW w:w="2127" w:type="dxa"/>
          </w:tcPr>
          <w:p w14:paraId="6B408899" w14:textId="32A5012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 xml:space="preserve">Solid </w:t>
            </w:r>
            <w:r>
              <w:rPr>
                <w:color w:val="0D0D0D" w:themeColor="text1" w:themeTint="F2"/>
                <w:sz w:val="20"/>
                <w:szCs w:val="20"/>
              </w:rPr>
              <w:t>Edges</w:t>
            </w:r>
          </w:p>
        </w:tc>
        <w:tc>
          <w:tcPr>
            <w:tcW w:w="1121" w:type="dxa"/>
            <w:vAlign w:val="bottom"/>
          </w:tcPr>
          <w:p w14:paraId="25C55723" w14:textId="22C303E2" w:rsidR="00EF2EB6" w:rsidRPr="00B341C8" w:rsidRDefault="00EF2EB6" w:rsidP="00EF2EB6">
            <w:pPr>
              <w:jc w:val="right"/>
              <w:rPr>
                <w:color w:val="0D0D0D" w:themeColor="text1" w:themeTint="F2"/>
                <w:sz w:val="20"/>
                <w:szCs w:val="20"/>
              </w:rPr>
            </w:pPr>
            <w:r>
              <w:rPr>
                <w:color w:val="000000"/>
                <w:sz w:val="20"/>
                <w:szCs w:val="20"/>
              </w:rPr>
              <w:t>0.329</w:t>
            </w:r>
          </w:p>
        </w:tc>
        <w:tc>
          <w:tcPr>
            <w:tcW w:w="1250" w:type="dxa"/>
            <w:vAlign w:val="bottom"/>
          </w:tcPr>
          <w:p w14:paraId="1EAC8F71" w14:textId="67E7B06A" w:rsidR="00EF2EB6" w:rsidRPr="00B341C8" w:rsidRDefault="00EF2EB6" w:rsidP="00EF2EB6">
            <w:pPr>
              <w:jc w:val="right"/>
              <w:rPr>
                <w:color w:val="0D0D0D" w:themeColor="text1" w:themeTint="F2"/>
                <w:sz w:val="20"/>
                <w:szCs w:val="20"/>
              </w:rPr>
            </w:pPr>
            <w:r>
              <w:rPr>
                <w:color w:val="000000"/>
                <w:sz w:val="20"/>
                <w:szCs w:val="20"/>
              </w:rPr>
              <w:t>0.139</w:t>
            </w:r>
          </w:p>
        </w:tc>
        <w:tc>
          <w:tcPr>
            <w:tcW w:w="1371" w:type="dxa"/>
            <w:vAlign w:val="bottom"/>
          </w:tcPr>
          <w:p w14:paraId="5D079E97" w14:textId="7F486967" w:rsidR="00EF2EB6" w:rsidRPr="00B341C8" w:rsidRDefault="00EF2EB6" w:rsidP="00EF2EB6">
            <w:pPr>
              <w:jc w:val="right"/>
              <w:rPr>
                <w:color w:val="0D0D0D" w:themeColor="text1" w:themeTint="F2"/>
                <w:sz w:val="20"/>
                <w:szCs w:val="20"/>
              </w:rPr>
            </w:pPr>
            <w:r>
              <w:rPr>
                <w:color w:val="000000"/>
                <w:sz w:val="20"/>
                <w:szCs w:val="20"/>
              </w:rPr>
              <w:t>0.020**</w:t>
            </w:r>
          </w:p>
        </w:tc>
        <w:tc>
          <w:tcPr>
            <w:tcW w:w="1361" w:type="dxa"/>
            <w:vAlign w:val="bottom"/>
          </w:tcPr>
          <w:p w14:paraId="085BFE12" w14:textId="7E8F3B5D" w:rsidR="00EF2EB6" w:rsidRPr="00B341C8" w:rsidRDefault="00EF2EB6" w:rsidP="00EF2EB6">
            <w:pPr>
              <w:jc w:val="right"/>
              <w:rPr>
                <w:color w:val="0D0D0D" w:themeColor="text1" w:themeTint="F2"/>
                <w:sz w:val="20"/>
                <w:szCs w:val="20"/>
              </w:rPr>
            </w:pPr>
            <w:r>
              <w:rPr>
                <w:color w:val="000000"/>
                <w:sz w:val="20"/>
                <w:szCs w:val="20"/>
              </w:rPr>
              <w:t>0.054</w:t>
            </w:r>
          </w:p>
        </w:tc>
        <w:tc>
          <w:tcPr>
            <w:tcW w:w="1307" w:type="dxa"/>
            <w:vAlign w:val="bottom"/>
          </w:tcPr>
          <w:p w14:paraId="4C2EABA4" w14:textId="14C1E9F0" w:rsidR="00EF2EB6" w:rsidRPr="00B341C8" w:rsidRDefault="00EF2EB6" w:rsidP="00EF2EB6">
            <w:pPr>
              <w:jc w:val="right"/>
              <w:rPr>
                <w:color w:val="0D0D0D" w:themeColor="text1" w:themeTint="F2"/>
                <w:sz w:val="20"/>
                <w:szCs w:val="20"/>
              </w:rPr>
            </w:pPr>
            <w:r>
              <w:rPr>
                <w:color w:val="000000"/>
                <w:sz w:val="20"/>
                <w:szCs w:val="20"/>
              </w:rPr>
              <w:t>0.605</w:t>
            </w:r>
          </w:p>
        </w:tc>
      </w:tr>
      <w:tr w:rsidR="00EF2EB6" w:rsidRPr="00B341C8" w14:paraId="081BD5F4" w14:textId="77777777" w:rsidTr="00FE0B1F">
        <w:tc>
          <w:tcPr>
            <w:tcW w:w="2127" w:type="dxa"/>
          </w:tcPr>
          <w:p w14:paraId="5F147E8F" w14:textId="77777777" w:rsidR="00EF2EB6" w:rsidRPr="00B341C8" w:rsidRDefault="00EF2EB6" w:rsidP="00EF2EB6">
            <w:pPr>
              <w:jc w:val="both"/>
              <w:rPr>
                <w:color w:val="0D0D0D" w:themeColor="text1" w:themeTint="F2"/>
                <w:sz w:val="20"/>
                <w:szCs w:val="20"/>
              </w:rPr>
            </w:pPr>
          </w:p>
        </w:tc>
        <w:tc>
          <w:tcPr>
            <w:tcW w:w="1121" w:type="dxa"/>
            <w:vAlign w:val="bottom"/>
          </w:tcPr>
          <w:p w14:paraId="304826AA" w14:textId="77777777" w:rsidR="00EF2EB6" w:rsidRPr="00B341C8" w:rsidRDefault="00EF2EB6" w:rsidP="00EF2EB6">
            <w:pPr>
              <w:jc w:val="right"/>
              <w:rPr>
                <w:color w:val="000000"/>
                <w:sz w:val="20"/>
                <w:szCs w:val="20"/>
              </w:rPr>
            </w:pPr>
          </w:p>
        </w:tc>
        <w:tc>
          <w:tcPr>
            <w:tcW w:w="1250" w:type="dxa"/>
            <w:vAlign w:val="bottom"/>
          </w:tcPr>
          <w:p w14:paraId="5B00251E" w14:textId="77777777" w:rsidR="00EF2EB6" w:rsidRPr="00B341C8" w:rsidRDefault="00EF2EB6" w:rsidP="00EF2EB6">
            <w:pPr>
              <w:jc w:val="right"/>
              <w:rPr>
                <w:color w:val="0D0D0D" w:themeColor="text1" w:themeTint="F2"/>
                <w:sz w:val="20"/>
                <w:szCs w:val="20"/>
              </w:rPr>
            </w:pPr>
          </w:p>
        </w:tc>
        <w:tc>
          <w:tcPr>
            <w:tcW w:w="1371" w:type="dxa"/>
            <w:vAlign w:val="bottom"/>
          </w:tcPr>
          <w:p w14:paraId="2F9CD62D" w14:textId="77777777" w:rsidR="00EF2EB6" w:rsidRPr="00B341C8" w:rsidRDefault="00EF2EB6" w:rsidP="00EF2EB6">
            <w:pPr>
              <w:jc w:val="right"/>
              <w:rPr>
                <w:color w:val="0D0D0D" w:themeColor="text1" w:themeTint="F2"/>
                <w:sz w:val="20"/>
                <w:szCs w:val="20"/>
              </w:rPr>
            </w:pPr>
          </w:p>
        </w:tc>
        <w:tc>
          <w:tcPr>
            <w:tcW w:w="1361" w:type="dxa"/>
            <w:vAlign w:val="bottom"/>
          </w:tcPr>
          <w:p w14:paraId="2ED153DE" w14:textId="77777777" w:rsidR="00EF2EB6" w:rsidRPr="00B341C8" w:rsidRDefault="00EF2EB6" w:rsidP="00EF2EB6">
            <w:pPr>
              <w:jc w:val="right"/>
              <w:rPr>
                <w:color w:val="0D0D0D" w:themeColor="text1" w:themeTint="F2"/>
                <w:sz w:val="20"/>
                <w:szCs w:val="20"/>
              </w:rPr>
            </w:pPr>
          </w:p>
        </w:tc>
        <w:tc>
          <w:tcPr>
            <w:tcW w:w="1307" w:type="dxa"/>
            <w:vAlign w:val="bottom"/>
          </w:tcPr>
          <w:p w14:paraId="2F8B251F" w14:textId="77777777" w:rsidR="00EF2EB6" w:rsidRPr="00B341C8" w:rsidRDefault="00EF2EB6" w:rsidP="00EF2EB6">
            <w:pPr>
              <w:jc w:val="right"/>
              <w:rPr>
                <w:color w:val="000000"/>
                <w:sz w:val="20"/>
                <w:szCs w:val="20"/>
              </w:rPr>
            </w:pPr>
          </w:p>
        </w:tc>
      </w:tr>
      <w:tr w:rsidR="00EF2EB6" w:rsidRPr="00B341C8" w14:paraId="6283DB1A" w14:textId="77777777" w:rsidTr="00FE0B1F">
        <w:tc>
          <w:tcPr>
            <w:tcW w:w="2127" w:type="dxa"/>
          </w:tcPr>
          <w:p w14:paraId="2EEBB441" w14:textId="77777777" w:rsidR="00EF2EB6" w:rsidRPr="00B341C8" w:rsidRDefault="00EF2EB6" w:rsidP="00EF2EB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36EE773" w14:textId="01971B76" w:rsidR="00EF2EB6" w:rsidRPr="00B341C8" w:rsidRDefault="00EF2EB6" w:rsidP="00EF2EB6">
            <w:pPr>
              <w:jc w:val="right"/>
              <w:rPr>
                <w:color w:val="0D0D0D" w:themeColor="text1" w:themeTint="F2"/>
                <w:sz w:val="20"/>
                <w:szCs w:val="20"/>
              </w:rPr>
            </w:pPr>
            <w:r>
              <w:rPr>
                <w:color w:val="000000"/>
                <w:sz w:val="20"/>
                <w:szCs w:val="20"/>
              </w:rPr>
              <w:t>7.101</w:t>
            </w:r>
          </w:p>
        </w:tc>
        <w:tc>
          <w:tcPr>
            <w:tcW w:w="1250" w:type="dxa"/>
            <w:vAlign w:val="bottom"/>
          </w:tcPr>
          <w:p w14:paraId="70B1E557" w14:textId="687FAE74" w:rsidR="00EF2EB6" w:rsidRPr="00B341C8" w:rsidRDefault="00EF2EB6" w:rsidP="00EF2EB6">
            <w:pPr>
              <w:jc w:val="right"/>
              <w:rPr>
                <w:color w:val="0D0D0D" w:themeColor="text1" w:themeTint="F2"/>
                <w:sz w:val="20"/>
                <w:szCs w:val="20"/>
              </w:rPr>
            </w:pPr>
            <w:r>
              <w:rPr>
                <w:color w:val="000000"/>
                <w:sz w:val="20"/>
                <w:szCs w:val="20"/>
              </w:rPr>
              <w:t>0.153</w:t>
            </w:r>
          </w:p>
        </w:tc>
        <w:tc>
          <w:tcPr>
            <w:tcW w:w="1371" w:type="dxa"/>
            <w:vAlign w:val="bottom"/>
          </w:tcPr>
          <w:p w14:paraId="73B82E24" w14:textId="54E5466C" w:rsidR="00EF2EB6" w:rsidRPr="00B341C8" w:rsidRDefault="00EF2EB6" w:rsidP="00EF2EB6">
            <w:pPr>
              <w:jc w:val="right"/>
              <w:rPr>
                <w:color w:val="0D0D0D" w:themeColor="text1" w:themeTint="F2"/>
                <w:sz w:val="20"/>
                <w:szCs w:val="20"/>
              </w:rPr>
            </w:pPr>
            <w:r>
              <w:rPr>
                <w:color w:val="000000"/>
                <w:sz w:val="20"/>
                <w:szCs w:val="20"/>
              </w:rPr>
              <w:t>0.0001</w:t>
            </w:r>
          </w:p>
        </w:tc>
        <w:tc>
          <w:tcPr>
            <w:tcW w:w="1361" w:type="dxa"/>
            <w:vAlign w:val="bottom"/>
          </w:tcPr>
          <w:p w14:paraId="7BCF1EE0" w14:textId="4C58448F" w:rsidR="00EF2EB6" w:rsidRPr="00B341C8" w:rsidRDefault="00EF2EB6" w:rsidP="00EF2EB6">
            <w:pPr>
              <w:jc w:val="right"/>
              <w:rPr>
                <w:color w:val="0D0D0D" w:themeColor="text1" w:themeTint="F2"/>
                <w:sz w:val="20"/>
                <w:szCs w:val="20"/>
              </w:rPr>
            </w:pPr>
            <w:r>
              <w:rPr>
                <w:color w:val="000000"/>
                <w:sz w:val="20"/>
                <w:szCs w:val="20"/>
              </w:rPr>
              <w:t>6.797</w:t>
            </w:r>
          </w:p>
        </w:tc>
        <w:tc>
          <w:tcPr>
            <w:tcW w:w="1307" w:type="dxa"/>
            <w:vAlign w:val="bottom"/>
          </w:tcPr>
          <w:p w14:paraId="53E064B2" w14:textId="6528C05D" w:rsidR="00EF2EB6" w:rsidRPr="00B341C8" w:rsidRDefault="00EF2EB6" w:rsidP="00EF2EB6">
            <w:pPr>
              <w:jc w:val="right"/>
              <w:rPr>
                <w:color w:val="000000"/>
                <w:sz w:val="20"/>
                <w:szCs w:val="20"/>
              </w:rPr>
            </w:pPr>
            <w:r>
              <w:rPr>
                <w:color w:val="000000"/>
                <w:sz w:val="20"/>
                <w:szCs w:val="20"/>
              </w:rPr>
              <w:t>7.405</w:t>
            </w:r>
          </w:p>
        </w:tc>
      </w:tr>
      <w:tr w:rsidR="00191BD5" w:rsidRPr="00B341C8" w14:paraId="67D0079C" w14:textId="77777777" w:rsidTr="00FE0B1F">
        <w:tc>
          <w:tcPr>
            <w:tcW w:w="2127" w:type="dxa"/>
          </w:tcPr>
          <w:p w14:paraId="7779577F"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51EA84A" w14:textId="77777777" w:rsidR="00191BD5" w:rsidRPr="00B341C8" w:rsidRDefault="00191BD5" w:rsidP="00F56BD8">
            <w:pPr>
              <w:jc w:val="both"/>
              <w:rPr>
                <w:color w:val="0D0D0D" w:themeColor="text1" w:themeTint="F2"/>
                <w:sz w:val="20"/>
                <w:szCs w:val="20"/>
              </w:rPr>
            </w:pPr>
          </w:p>
        </w:tc>
        <w:tc>
          <w:tcPr>
            <w:tcW w:w="1250" w:type="dxa"/>
          </w:tcPr>
          <w:p w14:paraId="042AC9D2" w14:textId="77777777" w:rsidR="00191BD5" w:rsidRPr="00B341C8" w:rsidRDefault="00191BD5" w:rsidP="00F56BD8">
            <w:pPr>
              <w:jc w:val="both"/>
              <w:rPr>
                <w:color w:val="0D0D0D" w:themeColor="text1" w:themeTint="F2"/>
                <w:sz w:val="20"/>
                <w:szCs w:val="20"/>
              </w:rPr>
            </w:pPr>
          </w:p>
        </w:tc>
        <w:tc>
          <w:tcPr>
            <w:tcW w:w="1371" w:type="dxa"/>
          </w:tcPr>
          <w:p w14:paraId="788D33D5" w14:textId="77777777" w:rsidR="00191BD5" w:rsidRPr="00B341C8" w:rsidRDefault="00191BD5" w:rsidP="00F56BD8">
            <w:pPr>
              <w:jc w:val="both"/>
              <w:rPr>
                <w:color w:val="0D0D0D" w:themeColor="text1" w:themeTint="F2"/>
                <w:sz w:val="20"/>
                <w:szCs w:val="20"/>
              </w:rPr>
            </w:pPr>
          </w:p>
        </w:tc>
        <w:tc>
          <w:tcPr>
            <w:tcW w:w="1361" w:type="dxa"/>
          </w:tcPr>
          <w:p w14:paraId="5C0A7B92" w14:textId="77777777" w:rsidR="00191BD5" w:rsidRPr="00B341C8" w:rsidRDefault="00191BD5" w:rsidP="00F56BD8">
            <w:pPr>
              <w:jc w:val="right"/>
              <w:rPr>
                <w:color w:val="0D0D0D" w:themeColor="text1" w:themeTint="F2"/>
                <w:sz w:val="20"/>
                <w:szCs w:val="20"/>
              </w:rPr>
            </w:pPr>
          </w:p>
        </w:tc>
        <w:tc>
          <w:tcPr>
            <w:tcW w:w="1307" w:type="dxa"/>
          </w:tcPr>
          <w:p w14:paraId="1933805C" w14:textId="3627874D"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0.0</w:t>
            </w:r>
            <w:r w:rsidR="00EF2EB6">
              <w:rPr>
                <w:color w:val="0D0D0D" w:themeColor="text1" w:themeTint="F2"/>
                <w:sz w:val="20"/>
                <w:szCs w:val="20"/>
              </w:rPr>
              <w:t>41</w:t>
            </w:r>
          </w:p>
        </w:tc>
      </w:tr>
      <w:tr w:rsidR="00191BD5" w:rsidRPr="00B341C8" w14:paraId="20595236" w14:textId="77777777" w:rsidTr="00FE0B1F">
        <w:tc>
          <w:tcPr>
            <w:tcW w:w="2127" w:type="dxa"/>
          </w:tcPr>
          <w:p w14:paraId="32C0E2BC"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CC711D3" w14:textId="77777777" w:rsidR="00191BD5" w:rsidRPr="00B341C8" w:rsidRDefault="00191BD5" w:rsidP="00F56BD8">
            <w:pPr>
              <w:jc w:val="both"/>
              <w:rPr>
                <w:color w:val="0D0D0D" w:themeColor="text1" w:themeTint="F2"/>
                <w:sz w:val="20"/>
                <w:szCs w:val="20"/>
              </w:rPr>
            </w:pPr>
          </w:p>
        </w:tc>
        <w:tc>
          <w:tcPr>
            <w:tcW w:w="1250" w:type="dxa"/>
          </w:tcPr>
          <w:p w14:paraId="6C03A916" w14:textId="77777777" w:rsidR="00191BD5" w:rsidRPr="00B341C8" w:rsidRDefault="00191BD5" w:rsidP="00F56BD8">
            <w:pPr>
              <w:jc w:val="both"/>
              <w:rPr>
                <w:color w:val="0D0D0D" w:themeColor="text1" w:themeTint="F2"/>
                <w:sz w:val="20"/>
                <w:szCs w:val="20"/>
              </w:rPr>
            </w:pPr>
          </w:p>
        </w:tc>
        <w:tc>
          <w:tcPr>
            <w:tcW w:w="1371" w:type="dxa"/>
          </w:tcPr>
          <w:p w14:paraId="637A9E3C" w14:textId="77777777" w:rsidR="00191BD5" w:rsidRPr="00B341C8" w:rsidRDefault="00191BD5" w:rsidP="00F56BD8">
            <w:pPr>
              <w:jc w:val="both"/>
              <w:rPr>
                <w:color w:val="0D0D0D" w:themeColor="text1" w:themeTint="F2"/>
                <w:sz w:val="20"/>
                <w:szCs w:val="20"/>
              </w:rPr>
            </w:pPr>
          </w:p>
        </w:tc>
        <w:tc>
          <w:tcPr>
            <w:tcW w:w="1361" w:type="dxa"/>
          </w:tcPr>
          <w:p w14:paraId="72155DB4" w14:textId="77777777" w:rsidR="00191BD5" w:rsidRPr="00B341C8" w:rsidRDefault="00191BD5" w:rsidP="00F56BD8">
            <w:pPr>
              <w:jc w:val="right"/>
              <w:rPr>
                <w:color w:val="0D0D0D" w:themeColor="text1" w:themeTint="F2"/>
                <w:sz w:val="20"/>
                <w:szCs w:val="20"/>
              </w:rPr>
            </w:pPr>
          </w:p>
        </w:tc>
        <w:tc>
          <w:tcPr>
            <w:tcW w:w="1307" w:type="dxa"/>
          </w:tcPr>
          <w:p w14:paraId="38B8B089" w14:textId="77777777"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111</w:t>
            </w:r>
          </w:p>
        </w:tc>
      </w:tr>
      <w:tr w:rsidR="00191BD5" w:rsidRPr="00B341C8" w14:paraId="2236D47B" w14:textId="77777777" w:rsidTr="00FE0B1F">
        <w:tc>
          <w:tcPr>
            <w:tcW w:w="2127" w:type="dxa"/>
          </w:tcPr>
          <w:p w14:paraId="1DB39E50" w14:textId="77777777" w:rsidR="00191BD5" w:rsidRPr="00B341C8" w:rsidRDefault="00191BD5" w:rsidP="00F56BD8">
            <w:pPr>
              <w:jc w:val="both"/>
              <w:rPr>
                <w:color w:val="0D0D0D" w:themeColor="text1" w:themeTint="F2"/>
                <w:sz w:val="20"/>
                <w:szCs w:val="20"/>
              </w:rPr>
            </w:pPr>
          </w:p>
        </w:tc>
        <w:tc>
          <w:tcPr>
            <w:tcW w:w="1121" w:type="dxa"/>
          </w:tcPr>
          <w:p w14:paraId="0ECD1B7D" w14:textId="77777777" w:rsidR="00191BD5" w:rsidRPr="00B341C8" w:rsidRDefault="00191BD5" w:rsidP="00F56BD8">
            <w:pPr>
              <w:jc w:val="both"/>
              <w:rPr>
                <w:color w:val="0D0D0D" w:themeColor="text1" w:themeTint="F2"/>
                <w:sz w:val="20"/>
                <w:szCs w:val="20"/>
              </w:rPr>
            </w:pPr>
          </w:p>
        </w:tc>
        <w:tc>
          <w:tcPr>
            <w:tcW w:w="1250" w:type="dxa"/>
          </w:tcPr>
          <w:p w14:paraId="6DA43544" w14:textId="77777777" w:rsidR="00191BD5" w:rsidRPr="00B341C8" w:rsidRDefault="00191BD5" w:rsidP="00F56BD8">
            <w:pPr>
              <w:jc w:val="both"/>
              <w:rPr>
                <w:color w:val="0D0D0D" w:themeColor="text1" w:themeTint="F2"/>
                <w:sz w:val="20"/>
                <w:szCs w:val="20"/>
              </w:rPr>
            </w:pPr>
          </w:p>
        </w:tc>
        <w:tc>
          <w:tcPr>
            <w:tcW w:w="1371" w:type="dxa"/>
          </w:tcPr>
          <w:p w14:paraId="4F9C6E02" w14:textId="77777777" w:rsidR="00191BD5" w:rsidRPr="00B341C8" w:rsidRDefault="00191BD5" w:rsidP="00F56BD8">
            <w:pPr>
              <w:jc w:val="both"/>
              <w:rPr>
                <w:color w:val="0D0D0D" w:themeColor="text1" w:themeTint="F2"/>
                <w:sz w:val="20"/>
                <w:szCs w:val="20"/>
              </w:rPr>
            </w:pPr>
          </w:p>
        </w:tc>
        <w:tc>
          <w:tcPr>
            <w:tcW w:w="1361" w:type="dxa"/>
          </w:tcPr>
          <w:p w14:paraId="3F3529C1" w14:textId="77777777" w:rsidR="00191BD5" w:rsidRPr="00B341C8" w:rsidRDefault="00191BD5" w:rsidP="00F56BD8">
            <w:pPr>
              <w:jc w:val="right"/>
              <w:rPr>
                <w:color w:val="0D0D0D" w:themeColor="text1" w:themeTint="F2"/>
                <w:sz w:val="20"/>
                <w:szCs w:val="20"/>
              </w:rPr>
            </w:pPr>
          </w:p>
        </w:tc>
        <w:tc>
          <w:tcPr>
            <w:tcW w:w="1307" w:type="dxa"/>
          </w:tcPr>
          <w:p w14:paraId="758FA195" w14:textId="77777777" w:rsidR="00191BD5" w:rsidRPr="00B341C8" w:rsidRDefault="00191BD5" w:rsidP="00F56BD8">
            <w:pPr>
              <w:jc w:val="right"/>
              <w:rPr>
                <w:color w:val="0D0D0D" w:themeColor="text1" w:themeTint="F2"/>
                <w:sz w:val="20"/>
                <w:szCs w:val="20"/>
              </w:rPr>
            </w:pPr>
          </w:p>
        </w:tc>
      </w:tr>
    </w:tbl>
    <w:p w14:paraId="0930342F" w14:textId="53C75389" w:rsidR="0058215F" w:rsidRDefault="00191BD5"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58215F">
        <w:rPr>
          <w:color w:val="0D0D0D" w:themeColor="text1" w:themeTint="F2"/>
          <w:sz w:val="20"/>
          <w:szCs w:val="20"/>
        </w:rPr>
        <w:t>.</w:t>
      </w:r>
      <w:r w:rsidR="0058215F" w:rsidRPr="0058215F">
        <w:rPr>
          <w:color w:val="0D0D0D" w:themeColor="text1" w:themeTint="F2"/>
          <w:sz w:val="20"/>
          <w:szCs w:val="20"/>
        </w:rPr>
        <w:t xml:space="preserve"> </w:t>
      </w:r>
      <w:r w:rsidR="0058215F">
        <w:rPr>
          <w:color w:val="0D0D0D" w:themeColor="text1" w:themeTint="F2"/>
          <w:sz w:val="20"/>
          <w:szCs w:val="20"/>
        </w:rPr>
        <w:t xml:space="preserve">Issue sophistication is a composite measure running less sophisticated </w:t>
      </w:r>
    </w:p>
    <w:p w14:paraId="194EAC25"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2C823632" w14:textId="1B31412C" w:rsidR="00191BD5" w:rsidRPr="00B341C8" w:rsidRDefault="000A220B" w:rsidP="000A220B">
      <w:pPr>
        <w:tabs>
          <w:tab w:val="left" w:pos="3830"/>
        </w:tabs>
        <w:jc w:val="both"/>
        <w:rPr>
          <w:color w:val="0D0D0D" w:themeColor="text1" w:themeTint="F2"/>
          <w:sz w:val="20"/>
          <w:szCs w:val="20"/>
        </w:rPr>
      </w:pPr>
      <w:r>
        <w:rPr>
          <w:color w:val="0D0D0D" w:themeColor="text1" w:themeTint="F2"/>
          <w:sz w:val="20"/>
          <w:szCs w:val="20"/>
        </w:rPr>
        <w:tab/>
      </w:r>
    </w:p>
    <w:p w14:paraId="1A65E8E5" w14:textId="3CD3C893" w:rsidR="00191BD5" w:rsidRDefault="00191BD5" w:rsidP="00F56BD8">
      <w:pPr>
        <w:rPr>
          <w:sz w:val="20"/>
          <w:szCs w:val="20"/>
        </w:rPr>
      </w:pPr>
    </w:p>
    <w:p w14:paraId="7929206B" w14:textId="411D46C8" w:rsidR="00346802" w:rsidRPr="00B341C8" w:rsidRDefault="00346802"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A220B">
        <w:rPr>
          <w:color w:val="0D0D0D" w:themeColor="text1" w:themeTint="F2"/>
          <w:sz w:val="20"/>
          <w:szCs w:val="20"/>
          <w:u w:val="single"/>
        </w:rPr>
        <w:t>69</w:t>
      </w:r>
      <w:r w:rsidR="008C2CA2">
        <w:rPr>
          <w:color w:val="0D0D0D" w:themeColor="text1" w:themeTint="F2"/>
          <w:sz w:val="20"/>
          <w:szCs w:val="20"/>
          <w:u w:val="single"/>
        </w:rPr>
        <w:t>B</w:t>
      </w:r>
      <w:r w:rsidRPr="00B341C8">
        <w:rPr>
          <w:color w:val="0D0D0D" w:themeColor="text1" w:themeTint="F2"/>
          <w:sz w:val="20"/>
          <w:szCs w:val="20"/>
        </w:rPr>
        <w:t>: Linear Regression with Robust Confidence Intervals. Correlations between number of solid</w:t>
      </w:r>
    </w:p>
    <w:p w14:paraId="39CD8FE6" w14:textId="77A95DEA" w:rsidR="00346802" w:rsidRPr="00B341C8" w:rsidRDefault="00346802" w:rsidP="00F56BD8">
      <w:pPr>
        <w:jc w:val="both"/>
        <w:rPr>
          <w:color w:val="0D0D0D" w:themeColor="text1" w:themeTint="F2"/>
          <w:sz w:val="20"/>
          <w:szCs w:val="20"/>
        </w:rPr>
      </w:pPr>
      <w:r w:rsidRPr="00B341C8">
        <w:rPr>
          <w:color w:val="0D0D0D" w:themeColor="text1" w:themeTint="F2"/>
          <w:sz w:val="20"/>
          <w:szCs w:val="20"/>
        </w:rPr>
        <w:t xml:space="preserve">(coherent) </w:t>
      </w:r>
      <w:r w:rsidR="00331C30">
        <w:rPr>
          <w:color w:val="0D0D0D" w:themeColor="text1" w:themeTint="F2"/>
          <w:sz w:val="20"/>
          <w:szCs w:val="20"/>
        </w:rPr>
        <w:t>edges</w:t>
      </w:r>
      <w:r w:rsidRPr="00B341C8">
        <w:rPr>
          <w:color w:val="0D0D0D" w:themeColor="text1" w:themeTint="F2"/>
          <w:sz w:val="20"/>
          <w:szCs w:val="20"/>
        </w:rPr>
        <w:t xml:space="preserve"> 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346802" w:rsidRPr="00B341C8" w14:paraId="19FDB2F5" w14:textId="77777777" w:rsidTr="00D8649E">
        <w:tc>
          <w:tcPr>
            <w:tcW w:w="2127" w:type="dxa"/>
          </w:tcPr>
          <w:p w14:paraId="1E163B1B" w14:textId="77777777" w:rsidR="00346802" w:rsidRPr="00B341C8" w:rsidRDefault="00346802"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5E63866"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C0E86BB"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453A06E"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73E7667"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2510A1D"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46802" w:rsidRPr="00B341C8" w14:paraId="09435F79" w14:textId="77777777" w:rsidTr="00D8649E">
        <w:tc>
          <w:tcPr>
            <w:tcW w:w="2127" w:type="dxa"/>
          </w:tcPr>
          <w:p w14:paraId="34C7323A" w14:textId="77777777" w:rsidR="00346802" w:rsidRPr="00B341C8" w:rsidRDefault="00346802" w:rsidP="00F56BD8">
            <w:pPr>
              <w:jc w:val="both"/>
              <w:rPr>
                <w:color w:val="0D0D0D" w:themeColor="text1" w:themeTint="F2"/>
                <w:sz w:val="20"/>
                <w:szCs w:val="20"/>
              </w:rPr>
            </w:pPr>
          </w:p>
        </w:tc>
        <w:tc>
          <w:tcPr>
            <w:tcW w:w="1121" w:type="dxa"/>
            <w:vAlign w:val="bottom"/>
          </w:tcPr>
          <w:p w14:paraId="58DEB103" w14:textId="77777777" w:rsidR="00346802" w:rsidRPr="00B341C8" w:rsidRDefault="00346802" w:rsidP="00F56BD8">
            <w:pPr>
              <w:jc w:val="both"/>
              <w:rPr>
                <w:color w:val="000000"/>
                <w:sz w:val="20"/>
                <w:szCs w:val="20"/>
              </w:rPr>
            </w:pPr>
          </w:p>
        </w:tc>
        <w:tc>
          <w:tcPr>
            <w:tcW w:w="1250" w:type="dxa"/>
            <w:vAlign w:val="bottom"/>
          </w:tcPr>
          <w:p w14:paraId="7239A70A" w14:textId="77777777" w:rsidR="00346802" w:rsidRPr="00B341C8" w:rsidRDefault="00346802" w:rsidP="00F56BD8">
            <w:pPr>
              <w:jc w:val="both"/>
              <w:rPr>
                <w:color w:val="000000"/>
                <w:sz w:val="20"/>
                <w:szCs w:val="20"/>
              </w:rPr>
            </w:pPr>
          </w:p>
        </w:tc>
        <w:tc>
          <w:tcPr>
            <w:tcW w:w="1371" w:type="dxa"/>
            <w:vAlign w:val="bottom"/>
          </w:tcPr>
          <w:p w14:paraId="28CA1A81" w14:textId="77777777" w:rsidR="00346802" w:rsidRPr="00B341C8" w:rsidRDefault="00346802" w:rsidP="00F56BD8">
            <w:pPr>
              <w:jc w:val="both"/>
              <w:rPr>
                <w:color w:val="000000"/>
                <w:sz w:val="20"/>
                <w:szCs w:val="20"/>
              </w:rPr>
            </w:pPr>
          </w:p>
        </w:tc>
        <w:tc>
          <w:tcPr>
            <w:tcW w:w="1361" w:type="dxa"/>
            <w:vAlign w:val="bottom"/>
          </w:tcPr>
          <w:p w14:paraId="6C6781AE" w14:textId="77777777" w:rsidR="00346802" w:rsidRPr="00B341C8" w:rsidRDefault="00346802" w:rsidP="00F56BD8">
            <w:pPr>
              <w:jc w:val="both"/>
              <w:rPr>
                <w:color w:val="000000"/>
                <w:sz w:val="20"/>
                <w:szCs w:val="20"/>
              </w:rPr>
            </w:pPr>
          </w:p>
        </w:tc>
        <w:tc>
          <w:tcPr>
            <w:tcW w:w="1307" w:type="dxa"/>
            <w:vAlign w:val="bottom"/>
          </w:tcPr>
          <w:p w14:paraId="59E6E09A" w14:textId="77777777" w:rsidR="00346802" w:rsidRPr="00B341C8" w:rsidRDefault="00346802" w:rsidP="00F56BD8">
            <w:pPr>
              <w:jc w:val="both"/>
              <w:rPr>
                <w:color w:val="000000"/>
                <w:sz w:val="20"/>
                <w:szCs w:val="20"/>
              </w:rPr>
            </w:pPr>
          </w:p>
        </w:tc>
      </w:tr>
      <w:tr w:rsidR="00EF2EB6" w:rsidRPr="00B341C8" w14:paraId="33572765" w14:textId="77777777" w:rsidTr="00D8649E">
        <w:tc>
          <w:tcPr>
            <w:tcW w:w="2127" w:type="dxa"/>
          </w:tcPr>
          <w:p w14:paraId="78B24B2B" w14:textId="18AE1712" w:rsidR="00EF2EB6" w:rsidRPr="00B341C8" w:rsidRDefault="00EF2EB6" w:rsidP="00EF2EB6">
            <w:pPr>
              <w:jc w:val="both"/>
              <w:rPr>
                <w:color w:val="0D0D0D" w:themeColor="text1" w:themeTint="F2"/>
                <w:sz w:val="20"/>
                <w:szCs w:val="20"/>
              </w:rPr>
            </w:pPr>
            <w:r w:rsidRPr="00B341C8">
              <w:rPr>
                <w:color w:val="0D0D0D" w:themeColor="text1" w:themeTint="F2"/>
                <w:sz w:val="20"/>
                <w:szCs w:val="20"/>
              </w:rPr>
              <w:t xml:space="preserve">Solid </w:t>
            </w:r>
            <w:r>
              <w:rPr>
                <w:color w:val="0D0D0D" w:themeColor="text1" w:themeTint="F2"/>
                <w:sz w:val="20"/>
                <w:szCs w:val="20"/>
              </w:rPr>
              <w:t>Edges</w:t>
            </w:r>
          </w:p>
        </w:tc>
        <w:tc>
          <w:tcPr>
            <w:tcW w:w="1121" w:type="dxa"/>
            <w:vAlign w:val="bottom"/>
          </w:tcPr>
          <w:p w14:paraId="6AFAA2E2" w14:textId="5CA02CDC" w:rsidR="00EF2EB6" w:rsidRPr="00B341C8" w:rsidRDefault="00EF2EB6" w:rsidP="00EF2EB6">
            <w:pPr>
              <w:jc w:val="right"/>
              <w:rPr>
                <w:color w:val="0D0D0D" w:themeColor="text1" w:themeTint="F2"/>
                <w:sz w:val="20"/>
                <w:szCs w:val="20"/>
              </w:rPr>
            </w:pPr>
            <w:r>
              <w:rPr>
                <w:color w:val="000000"/>
                <w:sz w:val="20"/>
                <w:szCs w:val="20"/>
              </w:rPr>
              <w:t>0.304</w:t>
            </w:r>
          </w:p>
        </w:tc>
        <w:tc>
          <w:tcPr>
            <w:tcW w:w="1250" w:type="dxa"/>
            <w:vAlign w:val="bottom"/>
          </w:tcPr>
          <w:p w14:paraId="2C47B875" w14:textId="1569EB25" w:rsidR="00EF2EB6" w:rsidRPr="00B341C8" w:rsidRDefault="00EF2EB6" w:rsidP="00EF2EB6">
            <w:pPr>
              <w:jc w:val="right"/>
              <w:rPr>
                <w:color w:val="0D0D0D" w:themeColor="text1" w:themeTint="F2"/>
                <w:sz w:val="20"/>
                <w:szCs w:val="20"/>
              </w:rPr>
            </w:pPr>
            <w:r>
              <w:rPr>
                <w:color w:val="000000"/>
                <w:sz w:val="20"/>
                <w:szCs w:val="20"/>
              </w:rPr>
              <w:t>0.154</w:t>
            </w:r>
          </w:p>
        </w:tc>
        <w:tc>
          <w:tcPr>
            <w:tcW w:w="1371" w:type="dxa"/>
            <w:vAlign w:val="bottom"/>
          </w:tcPr>
          <w:p w14:paraId="567C19D3" w14:textId="07343962" w:rsidR="00EF2EB6" w:rsidRPr="00B341C8" w:rsidRDefault="00EF2EB6" w:rsidP="00EF2EB6">
            <w:pPr>
              <w:jc w:val="right"/>
              <w:rPr>
                <w:color w:val="0D0D0D" w:themeColor="text1" w:themeTint="F2"/>
                <w:sz w:val="20"/>
                <w:szCs w:val="20"/>
              </w:rPr>
            </w:pPr>
            <w:r>
              <w:rPr>
                <w:color w:val="000000"/>
                <w:sz w:val="20"/>
                <w:szCs w:val="20"/>
              </w:rPr>
              <w:t>0.052</w:t>
            </w:r>
            <w:r w:rsidRPr="00B341C8">
              <w:rPr>
                <w:sz w:val="20"/>
                <w:szCs w:val="20"/>
                <w:vertAlign w:val="superscript"/>
              </w:rPr>
              <w:t>†</w:t>
            </w:r>
          </w:p>
        </w:tc>
        <w:tc>
          <w:tcPr>
            <w:tcW w:w="1361" w:type="dxa"/>
            <w:vAlign w:val="bottom"/>
          </w:tcPr>
          <w:p w14:paraId="71F78BC4" w14:textId="1E2F3B0E" w:rsidR="00EF2EB6" w:rsidRPr="00B341C8" w:rsidRDefault="00EF2EB6" w:rsidP="00EF2EB6">
            <w:pPr>
              <w:jc w:val="right"/>
              <w:rPr>
                <w:color w:val="0D0D0D" w:themeColor="text1" w:themeTint="F2"/>
                <w:sz w:val="20"/>
                <w:szCs w:val="20"/>
              </w:rPr>
            </w:pPr>
            <w:r>
              <w:rPr>
                <w:color w:val="000000"/>
                <w:sz w:val="20"/>
                <w:szCs w:val="20"/>
              </w:rPr>
              <w:t>-0.002</w:t>
            </w:r>
          </w:p>
        </w:tc>
        <w:tc>
          <w:tcPr>
            <w:tcW w:w="1307" w:type="dxa"/>
            <w:vAlign w:val="bottom"/>
          </w:tcPr>
          <w:p w14:paraId="40B9CF6C" w14:textId="3A2C60F1" w:rsidR="00EF2EB6" w:rsidRPr="00B341C8" w:rsidRDefault="00EF2EB6" w:rsidP="00EF2EB6">
            <w:pPr>
              <w:jc w:val="right"/>
              <w:rPr>
                <w:color w:val="0D0D0D" w:themeColor="text1" w:themeTint="F2"/>
                <w:sz w:val="20"/>
                <w:szCs w:val="20"/>
              </w:rPr>
            </w:pPr>
            <w:r>
              <w:rPr>
                <w:color w:val="000000"/>
                <w:sz w:val="20"/>
                <w:szCs w:val="20"/>
              </w:rPr>
              <w:t>0.610</w:t>
            </w:r>
          </w:p>
        </w:tc>
      </w:tr>
      <w:tr w:rsidR="00EF2EB6" w:rsidRPr="00B341C8" w14:paraId="233B8931" w14:textId="77777777" w:rsidTr="00D8649E">
        <w:tc>
          <w:tcPr>
            <w:tcW w:w="2127" w:type="dxa"/>
          </w:tcPr>
          <w:p w14:paraId="318F1A45" w14:textId="77777777" w:rsidR="00EF2EB6" w:rsidRPr="00B341C8" w:rsidRDefault="00EF2EB6" w:rsidP="00EF2EB6">
            <w:pPr>
              <w:jc w:val="both"/>
              <w:rPr>
                <w:color w:val="0D0D0D" w:themeColor="text1" w:themeTint="F2"/>
                <w:sz w:val="20"/>
                <w:szCs w:val="20"/>
              </w:rPr>
            </w:pPr>
          </w:p>
        </w:tc>
        <w:tc>
          <w:tcPr>
            <w:tcW w:w="1121" w:type="dxa"/>
            <w:vAlign w:val="bottom"/>
          </w:tcPr>
          <w:p w14:paraId="59EF94F8" w14:textId="77777777" w:rsidR="00EF2EB6" w:rsidRPr="00B341C8" w:rsidRDefault="00EF2EB6" w:rsidP="00EF2EB6">
            <w:pPr>
              <w:jc w:val="right"/>
              <w:rPr>
                <w:color w:val="000000"/>
                <w:sz w:val="20"/>
                <w:szCs w:val="20"/>
              </w:rPr>
            </w:pPr>
          </w:p>
        </w:tc>
        <w:tc>
          <w:tcPr>
            <w:tcW w:w="1250" w:type="dxa"/>
            <w:vAlign w:val="bottom"/>
          </w:tcPr>
          <w:p w14:paraId="5732C802" w14:textId="77777777" w:rsidR="00EF2EB6" w:rsidRPr="00B341C8" w:rsidRDefault="00EF2EB6" w:rsidP="00EF2EB6">
            <w:pPr>
              <w:jc w:val="right"/>
              <w:rPr>
                <w:color w:val="000000"/>
                <w:sz w:val="20"/>
                <w:szCs w:val="20"/>
              </w:rPr>
            </w:pPr>
          </w:p>
        </w:tc>
        <w:tc>
          <w:tcPr>
            <w:tcW w:w="1371" w:type="dxa"/>
            <w:vAlign w:val="bottom"/>
          </w:tcPr>
          <w:p w14:paraId="522FCD5E" w14:textId="77777777" w:rsidR="00EF2EB6" w:rsidRPr="00B341C8" w:rsidRDefault="00EF2EB6" w:rsidP="00EF2EB6">
            <w:pPr>
              <w:jc w:val="right"/>
              <w:rPr>
                <w:color w:val="000000"/>
                <w:sz w:val="20"/>
                <w:szCs w:val="20"/>
              </w:rPr>
            </w:pPr>
          </w:p>
        </w:tc>
        <w:tc>
          <w:tcPr>
            <w:tcW w:w="1361" w:type="dxa"/>
            <w:vAlign w:val="bottom"/>
          </w:tcPr>
          <w:p w14:paraId="0EE6646C" w14:textId="77777777" w:rsidR="00EF2EB6" w:rsidRPr="00B341C8" w:rsidRDefault="00EF2EB6" w:rsidP="00EF2EB6">
            <w:pPr>
              <w:jc w:val="right"/>
              <w:rPr>
                <w:color w:val="000000"/>
                <w:sz w:val="20"/>
                <w:szCs w:val="20"/>
              </w:rPr>
            </w:pPr>
          </w:p>
        </w:tc>
        <w:tc>
          <w:tcPr>
            <w:tcW w:w="1307" w:type="dxa"/>
            <w:vAlign w:val="bottom"/>
          </w:tcPr>
          <w:p w14:paraId="37A72B79" w14:textId="77777777" w:rsidR="00EF2EB6" w:rsidRPr="00B341C8" w:rsidRDefault="00EF2EB6" w:rsidP="00EF2EB6">
            <w:pPr>
              <w:jc w:val="right"/>
              <w:rPr>
                <w:color w:val="000000"/>
                <w:sz w:val="20"/>
                <w:szCs w:val="20"/>
              </w:rPr>
            </w:pPr>
          </w:p>
        </w:tc>
      </w:tr>
      <w:tr w:rsidR="00EF2EB6" w:rsidRPr="00B341C8" w14:paraId="4D351736" w14:textId="77777777" w:rsidTr="00D8649E">
        <w:tc>
          <w:tcPr>
            <w:tcW w:w="2127" w:type="dxa"/>
          </w:tcPr>
          <w:p w14:paraId="3E0AD42C"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407A7EBD" w14:textId="4C7874D7" w:rsidR="00EF2EB6" w:rsidRPr="00B341C8" w:rsidRDefault="00EF2EB6" w:rsidP="00EF2EB6">
            <w:pPr>
              <w:jc w:val="right"/>
              <w:rPr>
                <w:color w:val="000000"/>
                <w:sz w:val="20"/>
                <w:szCs w:val="20"/>
              </w:rPr>
            </w:pPr>
            <w:r>
              <w:rPr>
                <w:color w:val="000000"/>
                <w:sz w:val="20"/>
                <w:szCs w:val="20"/>
              </w:rPr>
              <w:t>-0.023</w:t>
            </w:r>
          </w:p>
        </w:tc>
        <w:tc>
          <w:tcPr>
            <w:tcW w:w="1250" w:type="dxa"/>
            <w:vAlign w:val="bottom"/>
          </w:tcPr>
          <w:p w14:paraId="365D01EF" w14:textId="31A05BD1" w:rsidR="00EF2EB6" w:rsidRPr="00B341C8" w:rsidRDefault="00EF2EB6" w:rsidP="00EF2EB6">
            <w:pPr>
              <w:jc w:val="right"/>
              <w:rPr>
                <w:color w:val="000000"/>
                <w:sz w:val="20"/>
                <w:szCs w:val="20"/>
              </w:rPr>
            </w:pPr>
            <w:r>
              <w:rPr>
                <w:color w:val="000000"/>
                <w:sz w:val="20"/>
                <w:szCs w:val="20"/>
              </w:rPr>
              <w:t>0.017</w:t>
            </w:r>
          </w:p>
        </w:tc>
        <w:tc>
          <w:tcPr>
            <w:tcW w:w="1371" w:type="dxa"/>
            <w:vAlign w:val="bottom"/>
          </w:tcPr>
          <w:p w14:paraId="29200F88" w14:textId="4641334D" w:rsidR="00EF2EB6" w:rsidRPr="00B341C8" w:rsidRDefault="00EF2EB6" w:rsidP="00EF2EB6">
            <w:pPr>
              <w:jc w:val="right"/>
              <w:rPr>
                <w:color w:val="000000"/>
                <w:sz w:val="20"/>
                <w:szCs w:val="20"/>
              </w:rPr>
            </w:pPr>
            <w:r>
              <w:rPr>
                <w:color w:val="000000"/>
                <w:sz w:val="20"/>
                <w:szCs w:val="20"/>
              </w:rPr>
              <w:t>0.182</w:t>
            </w:r>
          </w:p>
        </w:tc>
        <w:tc>
          <w:tcPr>
            <w:tcW w:w="1361" w:type="dxa"/>
            <w:vAlign w:val="bottom"/>
          </w:tcPr>
          <w:p w14:paraId="4E00A8DA" w14:textId="6875978C" w:rsidR="00EF2EB6" w:rsidRPr="00B341C8" w:rsidRDefault="00EF2EB6" w:rsidP="00EF2EB6">
            <w:pPr>
              <w:jc w:val="right"/>
              <w:rPr>
                <w:color w:val="000000"/>
                <w:sz w:val="20"/>
                <w:szCs w:val="20"/>
              </w:rPr>
            </w:pPr>
            <w:r>
              <w:rPr>
                <w:color w:val="000000"/>
                <w:sz w:val="20"/>
                <w:szCs w:val="20"/>
              </w:rPr>
              <w:t>-0.057</w:t>
            </w:r>
          </w:p>
        </w:tc>
        <w:tc>
          <w:tcPr>
            <w:tcW w:w="1307" w:type="dxa"/>
            <w:vAlign w:val="bottom"/>
          </w:tcPr>
          <w:p w14:paraId="0A5A81E0" w14:textId="7AC66B8A" w:rsidR="00EF2EB6" w:rsidRPr="00B341C8" w:rsidRDefault="00EF2EB6" w:rsidP="00EF2EB6">
            <w:pPr>
              <w:jc w:val="right"/>
              <w:rPr>
                <w:color w:val="000000"/>
                <w:sz w:val="20"/>
                <w:szCs w:val="20"/>
              </w:rPr>
            </w:pPr>
            <w:r>
              <w:rPr>
                <w:color w:val="000000"/>
                <w:sz w:val="20"/>
                <w:szCs w:val="20"/>
              </w:rPr>
              <w:t>0.011</w:t>
            </w:r>
          </w:p>
        </w:tc>
      </w:tr>
      <w:tr w:rsidR="00EF2EB6" w:rsidRPr="00B341C8" w14:paraId="490C4F35" w14:textId="77777777" w:rsidTr="00D8649E">
        <w:tc>
          <w:tcPr>
            <w:tcW w:w="2127" w:type="dxa"/>
          </w:tcPr>
          <w:p w14:paraId="08C84C3C"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7215691" w14:textId="2D520C29" w:rsidR="00EF2EB6" w:rsidRPr="00B341C8" w:rsidRDefault="00EF2EB6" w:rsidP="00EF2EB6">
            <w:pPr>
              <w:jc w:val="right"/>
              <w:rPr>
                <w:color w:val="000000"/>
                <w:sz w:val="20"/>
                <w:szCs w:val="20"/>
              </w:rPr>
            </w:pPr>
            <w:r>
              <w:rPr>
                <w:color w:val="000000"/>
                <w:sz w:val="20"/>
                <w:szCs w:val="20"/>
              </w:rPr>
              <w:t>0.440</w:t>
            </w:r>
          </w:p>
        </w:tc>
        <w:tc>
          <w:tcPr>
            <w:tcW w:w="1250" w:type="dxa"/>
            <w:vAlign w:val="bottom"/>
          </w:tcPr>
          <w:p w14:paraId="2502B811" w14:textId="5DB49F5B" w:rsidR="00EF2EB6" w:rsidRPr="00B341C8" w:rsidRDefault="00EF2EB6" w:rsidP="00EF2EB6">
            <w:pPr>
              <w:jc w:val="right"/>
              <w:rPr>
                <w:color w:val="000000"/>
                <w:sz w:val="20"/>
                <w:szCs w:val="20"/>
              </w:rPr>
            </w:pPr>
            <w:r>
              <w:rPr>
                <w:color w:val="000000"/>
                <w:sz w:val="20"/>
                <w:szCs w:val="20"/>
              </w:rPr>
              <w:t>0.174</w:t>
            </w:r>
          </w:p>
        </w:tc>
        <w:tc>
          <w:tcPr>
            <w:tcW w:w="1371" w:type="dxa"/>
            <w:vAlign w:val="bottom"/>
          </w:tcPr>
          <w:p w14:paraId="745C3146" w14:textId="629CBC36" w:rsidR="00EF2EB6" w:rsidRPr="00B341C8" w:rsidRDefault="00EF2EB6" w:rsidP="00EF2EB6">
            <w:pPr>
              <w:jc w:val="right"/>
              <w:rPr>
                <w:color w:val="000000"/>
                <w:sz w:val="20"/>
                <w:szCs w:val="20"/>
              </w:rPr>
            </w:pPr>
            <w:r>
              <w:rPr>
                <w:color w:val="000000"/>
                <w:sz w:val="20"/>
                <w:szCs w:val="20"/>
              </w:rPr>
              <w:t>0.013**</w:t>
            </w:r>
          </w:p>
        </w:tc>
        <w:tc>
          <w:tcPr>
            <w:tcW w:w="1361" w:type="dxa"/>
            <w:vAlign w:val="bottom"/>
          </w:tcPr>
          <w:p w14:paraId="0FDB471D" w14:textId="6C08CB21" w:rsidR="00EF2EB6" w:rsidRPr="00B341C8" w:rsidRDefault="00EF2EB6" w:rsidP="00EF2EB6">
            <w:pPr>
              <w:jc w:val="right"/>
              <w:rPr>
                <w:color w:val="000000"/>
                <w:sz w:val="20"/>
                <w:szCs w:val="20"/>
              </w:rPr>
            </w:pPr>
            <w:r>
              <w:rPr>
                <w:color w:val="000000"/>
                <w:sz w:val="20"/>
                <w:szCs w:val="20"/>
              </w:rPr>
              <w:t>0.094</w:t>
            </w:r>
          </w:p>
        </w:tc>
        <w:tc>
          <w:tcPr>
            <w:tcW w:w="1307" w:type="dxa"/>
            <w:vAlign w:val="bottom"/>
          </w:tcPr>
          <w:p w14:paraId="6A43E099" w14:textId="5D20DB04" w:rsidR="00EF2EB6" w:rsidRPr="00B341C8" w:rsidRDefault="00EF2EB6" w:rsidP="00EF2EB6">
            <w:pPr>
              <w:jc w:val="right"/>
              <w:rPr>
                <w:color w:val="000000"/>
                <w:sz w:val="20"/>
                <w:szCs w:val="20"/>
              </w:rPr>
            </w:pPr>
            <w:r>
              <w:rPr>
                <w:color w:val="000000"/>
                <w:sz w:val="20"/>
                <w:szCs w:val="20"/>
              </w:rPr>
              <w:t>0.785</w:t>
            </w:r>
          </w:p>
        </w:tc>
      </w:tr>
      <w:tr w:rsidR="00EF2EB6" w:rsidRPr="00B341C8" w14:paraId="4EE9BBA3" w14:textId="77777777" w:rsidTr="00D8649E">
        <w:tc>
          <w:tcPr>
            <w:tcW w:w="2127" w:type="dxa"/>
          </w:tcPr>
          <w:p w14:paraId="7847873B"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6B1BE09C" w14:textId="36310A45" w:rsidR="00EF2EB6" w:rsidRPr="00B341C8" w:rsidRDefault="00EF2EB6" w:rsidP="00EF2EB6">
            <w:pPr>
              <w:jc w:val="right"/>
              <w:rPr>
                <w:color w:val="000000"/>
                <w:sz w:val="20"/>
                <w:szCs w:val="20"/>
              </w:rPr>
            </w:pPr>
            <w:r>
              <w:rPr>
                <w:color w:val="000000"/>
                <w:sz w:val="20"/>
                <w:szCs w:val="20"/>
              </w:rPr>
              <w:t>0.116</w:t>
            </w:r>
          </w:p>
        </w:tc>
        <w:tc>
          <w:tcPr>
            <w:tcW w:w="1250" w:type="dxa"/>
            <w:vAlign w:val="bottom"/>
          </w:tcPr>
          <w:p w14:paraId="2784BC61" w14:textId="17EA1F20" w:rsidR="00EF2EB6" w:rsidRPr="00B341C8" w:rsidRDefault="00EF2EB6" w:rsidP="00EF2EB6">
            <w:pPr>
              <w:jc w:val="right"/>
              <w:rPr>
                <w:color w:val="000000"/>
                <w:sz w:val="20"/>
                <w:szCs w:val="20"/>
              </w:rPr>
            </w:pPr>
            <w:r>
              <w:rPr>
                <w:color w:val="000000"/>
                <w:sz w:val="20"/>
                <w:szCs w:val="20"/>
              </w:rPr>
              <w:t>0.318</w:t>
            </w:r>
          </w:p>
        </w:tc>
        <w:tc>
          <w:tcPr>
            <w:tcW w:w="1371" w:type="dxa"/>
            <w:vAlign w:val="bottom"/>
          </w:tcPr>
          <w:p w14:paraId="2A3BAAE2" w14:textId="49461944" w:rsidR="00EF2EB6" w:rsidRPr="00B341C8" w:rsidRDefault="00EF2EB6" w:rsidP="00EF2EB6">
            <w:pPr>
              <w:jc w:val="right"/>
              <w:rPr>
                <w:color w:val="000000"/>
                <w:sz w:val="20"/>
                <w:szCs w:val="20"/>
              </w:rPr>
            </w:pPr>
            <w:r>
              <w:rPr>
                <w:color w:val="000000"/>
                <w:sz w:val="20"/>
                <w:szCs w:val="20"/>
              </w:rPr>
              <w:t>0.715</w:t>
            </w:r>
          </w:p>
        </w:tc>
        <w:tc>
          <w:tcPr>
            <w:tcW w:w="1361" w:type="dxa"/>
            <w:vAlign w:val="bottom"/>
          </w:tcPr>
          <w:p w14:paraId="4E176B2E" w14:textId="4C139955" w:rsidR="00EF2EB6" w:rsidRPr="00B341C8" w:rsidRDefault="00EF2EB6" w:rsidP="00EF2EB6">
            <w:pPr>
              <w:jc w:val="right"/>
              <w:rPr>
                <w:color w:val="000000"/>
                <w:sz w:val="20"/>
                <w:szCs w:val="20"/>
              </w:rPr>
            </w:pPr>
            <w:r>
              <w:rPr>
                <w:color w:val="000000"/>
                <w:sz w:val="20"/>
                <w:szCs w:val="20"/>
              </w:rPr>
              <w:t>-0.515</w:t>
            </w:r>
          </w:p>
        </w:tc>
        <w:tc>
          <w:tcPr>
            <w:tcW w:w="1307" w:type="dxa"/>
            <w:vAlign w:val="bottom"/>
          </w:tcPr>
          <w:p w14:paraId="73779DB2" w14:textId="1C7447F9" w:rsidR="00EF2EB6" w:rsidRPr="00B341C8" w:rsidRDefault="00EF2EB6" w:rsidP="00EF2EB6">
            <w:pPr>
              <w:jc w:val="right"/>
              <w:rPr>
                <w:color w:val="000000"/>
                <w:sz w:val="20"/>
                <w:szCs w:val="20"/>
              </w:rPr>
            </w:pPr>
            <w:r>
              <w:rPr>
                <w:color w:val="000000"/>
                <w:sz w:val="20"/>
                <w:szCs w:val="20"/>
              </w:rPr>
              <w:t>0.748</w:t>
            </w:r>
          </w:p>
        </w:tc>
      </w:tr>
      <w:tr w:rsidR="00EF2EB6" w:rsidRPr="00B341C8" w14:paraId="10344C70" w14:textId="77777777" w:rsidTr="00D8649E">
        <w:tc>
          <w:tcPr>
            <w:tcW w:w="2127" w:type="dxa"/>
          </w:tcPr>
          <w:p w14:paraId="77D02D5C"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86917C3" w14:textId="12229163" w:rsidR="00EF2EB6" w:rsidRPr="00B341C8" w:rsidRDefault="00EF2EB6" w:rsidP="00EF2EB6">
            <w:pPr>
              <w:jc w:val="right"/>
              <w:rPr>
                <w:color w:val="000000"/>
                <w:sz w:val="20"/>
                <w:szCs w:val="20"/>
              </w:rPr>
            </w:pPr>
            <w:r>
              <w:rPr>
                <w:color w:val="000000"/>
                <w:sz w:val="20"/>
                <w:szCs w:val="20"/>
              </w:rPr>
              <w:t>0.002</w:t>
            </w:r>
          </w:p>
        </w:tc>
        <w:tc>
          <w:tcPr>
            <w:tcW w:w="1250" w:type="dxa"/>
            <w:vAlign w:val="bottom"/>
          </w:tcPr>
          <w:p w14:paraId="42C158B3" w14:textId="7C1B396B" w:rsidR="00EF2EB6" w:rsidRPr="00B341C8" w:rsidRDefault="00EF2EB6" w:rsidP="00EF2EB6">
            <w:pPr>
              <w:jc w:val="right"/>
              <w:rPr>
                <w:color w:val="000000"/>
                <w:sz w:val="20"/>
                <w:szCs w:val="20"/>
              </w:rPr>
            </w:pPr>
            <w:r>
              <w:rPr>
                <w:color w:val="000000"/>
                <w:sz w:val="20"/>
                <w:szCs w:val="20"/>
              </w:rPr>
              <w:t>0.296</w:t>
            </w:r>
          </w:p>
        </w:tc>
        <w:tc>
          <w:tcPr>
            <w:tcW w:w="1371" w:type="dxa"/>
            <w:vAlign w:val="bottom"/>
          </w:tcPr>
          <w:p w14:paraId="0E74A219" w14:textId="53026C45" w:rsidR="00EF2EB6" w:rsidRPr="00B341C8" w:rsidRDefault="00EF2EB6" w:rsidP="00EF2EB6">
            <w:pPr>
              <w:jc w:val="right"/>
              <w:rPr>
                <w:color w:val="000000"/>
                <w:sz w:val="20"/>
                <w:szCs w:val="20"/>
              </w:rPr>
            </w:pPr>
            <w:r>
              <w:rPr>
                <w:color w:val="000000"/>
                <w:sz w:val="20"/>
                <w:szCs w:val="20"/>
              </w:rPr>
              <w:t>0.995</w:t>
            </w:r>
          </w:p>
        </w:tc>
        <w:tc>
          <w:tcPr>
            <w:tcW w:w="1361" w:type="dxa"/>
            <w:vAlign w:val="bottom"/>
          </w:tcPr>
          <w:p w14:paraId="2B7B4F1B" w14:textId="6FB4E290" w:rsidR="00EF2EB6" w:rsidRPr="00B341C8" w:rsidRDefault="00EF2EB6" w:rsidP="00EF2EB6">
            <w:pPr>
              <w:jc w:val="right"/>
              <w:rPr>
                <w:color w:val="000000"/>
                <w:sz w:val="20"/>
                <w:szCs w:val="20"/>
              </w:rPr>
            </w:pPr>
            <w:r>
              <w:rPr>
                <w:color w:val="000000"/>
                <w:sz w:val="20"/>
                <w:szCs w:val="20"/>
              </w:rPr>
              <w:t>-0.586</w:t>
            </w:r>
          </w:p>
        </w:tc>
        <w:tc>
          <w:tcPr>
            <w:tcW w:w="1307" w:type="dxa"/>
            <w:vAlign w:val="bottom"/>
          </w:tcPr>
          <w:p w14:paraId="3496973A" w14:textId="71F5E442" w:rsidR="00EF2EB6" w:rsidRPr="00B341C8" w:rsidRDefault="00EF2EB6" w:rsidP="00EF2EB6">
            <w:pPr>
              <w:jc w:val="right"/>
              <w:rPr>
                <w:color w:val="000000"/>
                <w:sz w:val="20"/>
                <w:szCs w:val="20"/>
              </w:rPr>
            </w:pPr>
            <w:r>
              <w:rPr>
                <w:color w:val="000000"/>
                <w:sz w:val="20"/>
                <w:szCs w:val="20"/>
              </w:rPr>
              <w:t>0.589</w:t>
            </w:r>
          </w:p>
        </w:tc>
      </w:tr>
      <w:tr w:rsidR="00EF2EB6" w:rsidRPr="00B341C8" w14:paraId="6E5DC6A9" w14:textId="77777777" w:rsidTr="00D8649E">
        <w:tc>
          <w:tcPr>
            <w:tcW w:w="2127" w:type="dxa"/>
          </w:tcPr>
          <w:p w14:paraId="4165194A"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5E87F2FD" w14:textId="75F441CD" w:rsidR="00EF2EB6" w:rsidRPr="00B341C8" w:rsidRDefault="00EF2EB6" w:rsidP="00EF2EB6">
            <w:pPr>
              <w:jc w:val="right"/>
              <w:rPr>
                <w:color w:val="000000"/>
                <w:sz w:val="20"/>
                <w:szCs w:val="20"/>
              </w:rPr>
            </w:pPr>
            <w:r>
              <w:rPr>
                <w:color w:val="000000"/>
                <w:sz w:val="20"/>
                <w:szCs w:val="20"/>
              </w:rPr>
              <w:t>0.023</w:t>
            </w:r>
          </w:p>
        </w:tc>
        <w:tc>
          <w:tcPr>
            <w:tcW w:w="1250" w:type="dxa"/>
            <w:vAlign w:val="bottom"/>
          </w:tcPr>
          <w:p w14:paraId="2081BC36" w14:textId="636AF59B" w:rsidR="00EF2EB6" w:rsidRPr="00B341C8" w:rsidRDefault="00EF2EB6" w:rsidP="00EF2EB6">
            <w:pPr>
              <w:jc w:val="right"/>
              <w:rPr>
                <w:color w:val="000000"/>
                <w:sz w:val="20"/>
                <w:szCs w:val="20"/>
              </w:rPr>
            </w:pPr>
            <w:r>
              <w:rPr>
                <w:color w:val="000000"/>
                <w:sz w:val="20"/>
                <w:szCs w:val="20"/>
              </w:rPr>
              <w:t>0.052</w:t>
            </w:r>
          </w:p>
        </w:tc>
        <w:tc>
          <w:tcPr>
            <w:tcW w:w="1371" w:type="dxa"/>
            <w:vAlign w:val="bottom"/>
          </w:tcPr>
          <w:p w14:paraId="2C1E3777" w14:textId="24BEB06F" w:rsidR="00EF2EB6" w:rsidRPr="00B341C8" w:rsidRDefault="00EF2EB6" w:rsidP="00EF2EB6">
            <w:pPr>
              <w:jc w:val="right"/>
              <w:rPr>
                <w:color w:val="000000"/>
                <w:sz w:val="20"/>
                <w:szCs w:val="20"/>
              </w:rPr>
            </w:pPr>
            <w:r>
              <w:rPr>
                <w:color w:val="000000"/>
                <w:sz w:val="20"/>
                <w:szCs w:val="20"/>
              </w:rPr>
              <w:t>0.657</w:t>
            </w:r>
          </w:p>
        </w:tc>
        <w:tc>
          <w:tcPr>
            <w:tcW w:w="1361" w:type="dxa"/>
            <w:vAlign w:val="bottom"/>
          </w:tcPr>
          <w:p w14:paraId="1E428D86" w14:textId="430AE4C5" w:rsidR="00EF2EB6" w:rsidRPr="00B341C8" w:rsidRDefault="00EF2EB6" w:rsidP="00EF2EB6">
            <w:pPr>
              <w:jc w:val="right"/>
              <w:rPr>
                <w:color w:val="000000"/>
                <w:sz w:val="20"/>
                <w:szCs w:val="20"/>
              </w:rPr>
            </w:pPr>
            <w:r>
              <w:rPr>
                <w:color w:val="000000"/>
                <w:sz w:val="20"/>
                <w:szCs w:val="20"/>
              </w:rPr>
              <w:t>-0.079</w:t>
            </w:r>
          </w:p>
        </w:tc>
        <w:tc>
          <w:tcPr>
            <w:tcW w:w="1307" w:type="dxa"/>
            <w:vAlign w:val="bottom"/>
          </w:tcPr>
          <w:p w14:paraId="7A3C177B" w14:textId="0FCEF3B0" w:rsidR="00EF2EB6" w:rsidRPr="00B341C8" w:rsidRDefault="00EF2EB6" w:rsidP="00EF2EB6">
            <w:pPr>
              <w:jc w:val="right"/>
              <w:rPr>
                <w:color w:val="000000"/>
                <w:sz w:val="20"/>
                <w:szCs w:val="20"/>
              </w:rPr>
            </w:pPr>
            <w:r>
              <w:rPr>
                <w:color w:val="000000"/>
                <w:sz w:val="20"/>
                <w:szCs w:val="20"/>
              </w:rPr>
              <w:t>0.125</w:t>
            </w:r>
          </w:p>
        </w:tc>
      </w:tr>
      <w:tr w:rsidR="00EF2EB6" w:rsidRPr="00B341C8" w14:paraId="5233013D" w14:textId="77777777" w:rsidTr="00D8649E">
        <w:tc>
          <w:tcPr>
            <w:tcW w:w="2127" w:type="dxa"/>
          </w:tcPr>
          <w:p w14:paraId="1E9B40B3" w14:textId="77777777" w:rsidR="00EF2EB6" w:rsidRPr="00B341C8" w:rsidRDefault="00EF2EB6" w:rsidP="00EF2EB6">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450DDDE1" w14:textId="4397569B" w:rsidR="00EF2EB6" w:rsidRPr="00B341C8" w:rsidRDefault="00EF2EB6" w:rsidP="00EF2EB6">
            <w:pPr>
              <w:jc w:val="right"/>
              <w:rPr>
                <w:color w:val="000000"/>
                <w:sz w:val="20"/>
                <w:szCs w:val="20"/>
              </w:rPr>
            </w:pPr>
            <w:r>
              <w:rPr>
                <w:color w:val="000000"/>
                <w:sz w:val="20"/>
                <w:szCs w:val="20"/>
              </w:rPr>
              <w:t>0.166</w:t>
            </w:r>
          </w:p>
        </w:tc>
        <w:tc>
          <w:tcPr>
            <w:tcW w:w="1250" w:type="dxa"/>
            <w:vAlign w:val="bottom"/>
          </w:tcPr>
          <w:p w14:paraId="4005EC30" w14:textId="465705EB" w:rsidR="00EF2EB6" w:rsidRPr="00B341C8" w:rsidRDefault="00EF2EB6" w:rsidP="00EF2EB6">
            <w:pPr>
              <w:jc w:val="right"/>
              <w:rPr>
                <w:color w:val="000000"/>
                <w:sz w:val="20"/>
                <w:szCs w:val="20"/>
              </w:rPr>
            </w:pPr>
            <w:r>
              <w:rPr>
                <w:color w:val="000000"/>
                <w:sz w:val="20"/>
                <w:szCs w:val="20"/>
              </w:rPr>
              <w:t>0.137</w:t>
            </w:r>
          </w:p>
        </w:tc>
        <w:tc>
          <w:tcPr>
            <w:tcW w:w="1371" w:type="dxa"/>
            <w:vAlign w:val="bottom"/>
          </w:tcPr>
          <w:p w14:paraId="3E42B30C" w14:textId="53C15005" w:rsidR="00EF2EB6" w:rsidRPr="00B341C8" w:rsidRDefault="00EF2EB6" w:rsidP="00EF2EB6">
            <w:pPr>
              <w:jc w:val="right"/>
              <w:rPr>
                <w:color w:val="000000"/>
                <w:sz w:val="20"/>
                <w:szCs w:val="20"/>
              </w:rPr>
            </w:pPr>
            <w:r>
              <w:rPr>
                <w:color w:val="000000"/>
                <w:sz w:val="20"/>
                <w:szCs w:val="20"/>
              </w:rPr>
              <w:t>0.228</w:t>
            </w:r>
          </w:p>
        </w:tc>
        <w:tc>
          <w:tcPr>
            <w:tcW w:w="1361" w:type="dxa"/>
            <w:vAlign w:val="bottom"/>
          </w:tcPr>
          <w:p w14:paraId="1FDBA363" w14:textId="1E8A84DF" w:rsidR="00EF2EB6" w:rsidRPr="00B341C8" w:rsidRDefault="00EF2EB6" w:rsidP="00EF2EB6">
            <w:pPr>
              <w:jc w:val="right"/>
              <w:rPr>
                <w:color w:val="000000"/>
                <w:sz w:val="20"/>
                <w:szCs w:val="20"/>
              </w:rPr>
            </w:pPr>
            <w:r>
              <w:rPr>
                <w:color w:val="000000"/>
                <w:sz w:val="20"/>
                <w:szCs w:val="20"/>
              </w:rPr>
              <w:t>-0.106</w:t>
            </w:r>
          </w:p>
        </w:tc>
        <w:tc>
          <w:tcPr>
            <w:tcW w:w="1307" w:type="dxa"/>
            <w:vAlign w:val="bottom"/>
          </w:tcPr>
          <w:p w14:paraId="4817C024" w14:textId="0D47FA0F" w:rsidR="00EF2EB6" w:rsidRPr="00B341C8" w:rsidRDefault="00EF2EB6" w:rsidP="00EF2EB6">
            <w:pPr>
              <w:jc w:val="right"/>
              <w:rPr>
                <w:color w:val="000000"/>
                <w:sz w:val="20"/>
                <w:szCs w:val="20"/>
              </w:rPr>
            </w:pPr>
            <w:r>
              <w:rPr>
                <w:color w:val="000000"/>
                <w:sz w:val="20"/>
                <w:szCs w:val="20"/>
              </w:rPr>
              <w:t>0.438</w:t>
            </w:r>
          </w:p>
        </w:tc>
      </w:tr>
      <w:tr w:rsidR="00EF2EB6" w:rsidRPr="00B341C8" w14:paraId="042F8C4E" w14:textId="77777777" w:rsidTr="00D8649E">
        <w:tc>
          <w:tcPr>
            <w:tcW w:w="2127" w:type="dxa"/>
          </w:tcPr>
          <w:p w14:paraId="09C36B0A" w14:textId="77777777" w:rsidR="00EF2EB6" w:rsidRPr="00B341C8" w:rsidRDefault="00EF2EB6" w:rsidP="00EF2EB6">
            <w:pPr>
              <w:jc w:val="both"/>
              <w:rPr>
                <w:color w:val="0D0D0D" w:themeColor="text1" w:themeTint="F2"/>
                <w:sz w:val="20"/>
                <w:szCs w:val="20"/>
              </w:rPr>
            </w:pPr>
          </w:p>
        </w:tc>
        <w:tc>
          <w:tcPr>
            <w:tcW w:w="1121" w:type="dxa"/>
            <w:vAlign w:val="bottom"/>
          </w:tcPr>
          <w:p w14:paraId="28EE04FF" w14:textId="77777777" w:rsidR="00EF2EB6" w:rsidRPr="00B341C8" w:rsidRDefault="00EF2EB6" w:rsidP="00EF2EB6">
            <w:pPr>
              <w:jc w:val="right"/>
              <w:rPr>
                <w:color w:val="000000"/>
                <w:sz w:val="20"/>
                <w:szCs w:val="20"/>
              </w:rPr>
            </w:pPr>
          </w:p>
        </w:tc>
        <w:tc>
          <w:tcPr>
            <w:tcW w:w="1250" w:type="dxa"/>
            <w:vAlign w:val="bottom"/>
          </w:tcPr>
          <w:p w14:paraId="4E42847A" w14:textId="77777777" w:rsidR="00EF2EB6" w:rsidRPr="00B341C8" w:rsidRDefault="00EF2EB6" w:rsidP="00EF2EB6">
            <w:pPr>
              <w:jc w:val="right"/>
              <w:rPr>
                <w:color w:val="0D0D0D" w:themeColor="text1" w:themeTint="F2"/>
                <w:sz w:val="20"/>
                <w:szCs w:val="20"/>
              </w:rPr>
            </w:pPr>
          </w:p>
        </w:tc>
        <w:tc>
          <w:tcPr>
            <w:tcW w:w="1371" w:type="dxa"/>
            <w:vAlign w:val="bottom"/>
          </w:tcPr>
          <w:p w14:paraId="68E10DFD" w14:textId="77777777" w:rsidR="00EF2EB6" w:rsidRPr="00B341C8" w:rsidRDefault="00EF2EB6" w:rsidP="00EF2EB6">
            <w:pPr>
              <w:jc w:val="right"/>
              <w:rPr>
                <w:color w:val="0D0D0D" w:themeColor="text1" w:themeTint="F2"/>
                <w:sz w:val="20"/>
                <w:szCs w:val="20"/>
              </w:rPr>
            </w:pPr>
          </w:p>
        </w:tc>
        <w:tc>
          <w:tcPr>
            <w:tcW w:w="1361" w:type="dxa"/>
            <w:vAlign w:val="bottom"/>
          </w:tcPr>
          <w:p w14:paraId="1CE2A2AA" w14:textId="77777777" w:rsidR="00EF2EB6" w:rsidRPr="00B341C8" w:rsidRDefault="00EF2EB6" w:rsidP="00EF2EB6">
            <w:pPr>
              <w:jc w:val="right"/>
              <w:rPr>
                <w:color w:val="0D0D0D" w:themeColor="text1" w:themeTint="F2"/>
                <w:sz w:val="20"/>
                <w:szCs w:val="20"/>
              </w:rPr>
            </w:pPr>
          </w:p>
        </w:tc>
        <w:tc>
          <w:tcPr>
            <w:tcW w:w="1307" w:type="dxa"/>
            <w:vAlign w:val="bottom"/>
          </w:tcPr>
          <w:p w14:paraId="3D8721FC" w14:textId="77777777" w:rsidR="00EF2EB6" w:rsidRPr="00B341C8" w:rsidRDefault="00EF2EB6" w:rsidP="00EF2EB6">
            <w:pPr>
              <w:jc w:val="right"/>
              <w:rPr>
                <w:color w:val="000000"/>
                <w:sz w:val="20"/>
                <w:szCs w:val="20"/>
              </w:rPr>
            </w:pPr>
          </w:p>
        </w:tc>
      </w:tr>
      <w:tr w:rsidR="00EF2EB6" w:rsidRPr="00B341C8" w14:paraId="4F7966FC" w14:textId="77777777" w:rsidTr="00D8649E">
        <w:tc>
          <w:tcPr>
            <w:tcW w:w="2127" w:type="dxa"/>
          </w:tcPr>
          <w:p w14:paraId="2F2631F4" w14:textId="77777777" w:rsidR="00EF2EB6" w:rsidRPr="00B341C8" w:rsidRDefault="00EF2EB6" w:rsidP="00EF2EB6">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7571828" w14:textId="41430B61" w:rsidR="00EF2EB6" w:rsidRPr="00B341C8" w:rsidRDefault="00EF2EB6" w:rsidP="00EF2EB6">
            <w:pPr>
              <w:jc w:val="right"/>
              <w:rPr>
                <w:color w:val="0D0D0D" w:themeColor="text1" w:themeTint="F2"/>
                <w:sz w:val="20"/>
                <w:szCs w:val="20"/>
              </w:rPr>
            </w:pPr>
            <w:r>
              <w:rPr>
                <w:color w:val="000000"/>
                <w:sz w:val="20"/>
                <w:szCs w:val="20"/>
              </w:rPr>
              <w:t>4.670</w:t>
            </w:r>
          </w:p>
        </w:tc>
        <w:tc>
          <w:tcPr>
            <w:tcW w:w="1250" w:type="dxa"/>
            <w:vAlign w:val="bottom"/>
          </w:tcPr>
          <w:p w14:paraId="1346B16B" w14:textId="74FEDBE0" w:rsidR="00EF2EB6" w:rsidRPr="00B341C8" w:rsidRDefault="00EF2EB6" w:rsidP="00EF2EB6">
            <w:pPr>
              <w:jc w:val="right"/>
              <w:rPr>
                <w:color w:val="0D0D0D" w:themeColor="text1" w:themeTint="F2"/>
                <w:sz w:val="20"/>
                <w:szCs w:val="20"/>
              </w:rPr>
            </w:pPr>
            <w:r>
              <w:rPr>
                <w:color w:val="000000"/>
                <w:sz w:val="20"/>
                <w:szCs w:val="20"/>
              </w:rPr>
              <w:t>1.216</w:t>
            </w:r>
          </w:p>
        </w:tc>
        <w:tc>
          <w:tcPr>
            <w:tcW w:w="1371" w:type="dxa"/>
            <w:vAlign w:val="bottom"/>
          </w:tcPr>
          <w:p w14:paraId="1A110527" w14:textId="31ED4001" w:rsidR="00EF2EB6" w:rsidRPr="00B341C8" w:rsidRDefault="00EF2EB6" w:rsidP="00EF2EB6">
            <w:pPr>
              <w:jc w:val="right"/>
              <w:rPr>
                <w:color w:val="0D0D0D" w:themeColor="text1" w:themeTint="F2"/>
                <w:sz w:val="20"/>
                <w:szCs w:val="20"/>
              </w:rPr>
            </w:pPr>
            <w:r>
              <w:rPr>
                <w:color w:val="000000"/>
                <w:sz w:val="20"/>
                <w:szCs w:val="20"/>
              </w:rPr>
              <w:t>0.0001</w:t>
            </w:r>
          </w:p>
        </w:tc>
        <w:tc>
          <w:tcPr>
            <w:tcW w:w="1361" w:type="dxa"/>
            <w:vAlign w:val="bottom"/>
          </w:tcPr>
          <w:p w14:paraId="19FF7440" w14:textId="5DC8E86D" w:rsidR="00EF2EB6" w:rsidRPr="00B341C8" w:rsidRDefault="00EF2EB6" w:rsidP="00EF2EB6">
            <w:pPr>
              <w:jc w:val="right"/>
              <w:rPr>
                <w:color w:val="0D0D0D" w:themeColor="text1" w:themeTint="F2"/>
                <w:sz w:val="20"/>
                <w:szCs w:val="20"/>
              </w:rPr>
            </w:pPr>
            <w:r>
              <w:rPr>
                <w:color w:val="000000"/>
                <w:sz w:val="20"/>
                <w:szCs w:val="20"/>
              </w:rPr>
              <w:t>2.257</w:t>
            </w:r>
          </w:p>
        </w:tc>
        <w:tc>
          <w:tcPr>
            <w:tcW w:w="1307" w:type="dxa"/>
            <w:vAlign w:val="bottom"/>
          </w:tcPr>
          <w:p w14:paraId="781B6EDF" w14:textId="5BBCE70F" w:rsidR="00EF2EB6" w:rsidRPr="00B341C8" w:rsidRDefault="00EF2EB6" w:rsidP="00EF2EB6">
            <w:pPr>
              <w:jc w:val="right"/>
              <w:rPr>
                <w:color w:val="000000"/>
                <w:sz w:val="20"/>
                <w:szCs w:val="20"/>
              </w:rPr>
            </w:pPr>
            <w:r>
              <w:rPr>
                <w:color w:val="000000"/>
                <w:sz w:val="20"/>
                <w:szCs w:val="20"/>
              </w:rPr>
              <w:t>7.083</w:t>
            </w:r>
          </w:p>
        </w:tc>
      </w:tr>
      <w:tr w:rsidR="00346802" w:rsidRPr="00B341C8" w14:paraId="5F5DD1BC" w14:textId="77777777" w:rsidTr="00D8649E">
        <w:tc>
          <w:tcPr>
            <w:tcW w:w="2127" w:type="dxa"/>
          </w:tcPr>
          <w:p w14:paraId="7F70A2B1"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F1E55A4" w14:textId="77777777" w:rsidR="00346802" w:rsidRPr="00B341C8" w:rsidRDefault="00346802" w:rsidP="00F56BD8">
            <w:pPr>
              <w:jc w:val="both"/>
              <w:rPr>
                <w:color w:val="0D0D0D" w:themeColor="text1" w:themeTint="F2"/>
                <w:sz w:val="20"/>
                <w:szCs w:val="20"/>
              </w:rPr>
            </w:pPr>
          </w:p>
        </w:tc>
        <w:tc>
          <w:tcPr>
            <w:tcW w:w="1250" w:type="dxa"/>
          </w:tcPr>
          <w:p w14:paraId="69C8396F" w14:textId="77777777" w:rsidR="00346802" w:rsidRPr="00B341C8" w:rsidRDefault="00346802" w:rsidP="00F56BD8">
            <w:pPr>
              <w:jc w:val="both"/>
              <w:rPr>
                <w:color w:val="0D0D0D" w:themeColor="text1" w:themeTint="F2"/>
                <w:sz w:val="20"/>
                <w:szCs w:val="20"/>
              </w:rPr>
            </w:pPr>
          </w:p>
        </w:tc>
        <w:tc>
          <w:tcPr>
            <w:tcW w:w="1371" w:type="dxa"/>
          </w:tcPr>
          <w:p w14:paraId="415054C1" w14:textId="77777777" w:rsidR="00346802" w:rsidRPr="00B341C8" w:rsidRDefault="00346802" w:rsidP="00F56BD8">
            <w:pPr>
              <w:jc w:val="both"/>
              <w:rPr>
                <w:color w:val="0D0D0D" w:themeColor="text1" w:themeTint="F2"/>
                <w:sz w:val="20"/>
                <w:szCs w:val="20"/>
              </w:rPr>
            </w:pPr>
          </w:p>
        </w:tc>
        <w:tc>
          <w:tcPr>
            <w:tcW w:w="1361" w:type="dxa"/>
          </w:tcPr>
          <w:p w14:paraId="41D04C80" w14:textId="77777777" w:rsidR="00346802" w:rsidRPr="00B341C8" w:rsidRDefault="00346802" w:rsidP="00F56BD8">
            <w:pPr>
              <w:jc w:val="right"/>
              <w:rPr>
                <w:color w:val="0D0D0D" w:themeColor="text1" w:themeTint="F2"/>
                <w:sz w:val="20"/>
                <w:szCs w:val="20"/>
              </w:rPr>
            </w:pPr>
          </w:p>
        </w:tc>
        <w:tc>
          <w:tcPr>
            <w:tcW w:w="1307" w:type="dxa"/>
          </w:tcPr>
          <w:p w14:paraId="6F13A2EA" w14:textId="6A5E3098"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0.1</w:t>
            </w:r>
            <w:r w:rsidR="00EF2EB6">
              <w:rPr>
                <w:color w:val="0D0D0D" w:themeColor="text1" w:themeTint="F2"/>
                <w:sz w:val="20"/>
                <w:szCs w:val="20"/>
              </w:rPr>
              <w:t>66</w:t>
            </w:r>
          </w:p>
        </w:tc>
      </w:tr>
      <w:tr w:rsidR="00346802" w:rsidRPr="00B341C8" w14:paraId="337D3923" w14:textId="77777777" w:rsidTr="00D8649E">
        <w:tc>
          <w:tcPr>
            <w:tcW w:w="2127" w:type="dxa"/>
          </w:tcPr>
          <w:p w14:paraId="2D43F456"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3015552" w14:textId="77777777" w:rsidR="00346802" w:rsidRPr="00B341C8" w:rsidRDefault="00346802" w:rsidP="00F56BD8">
            <w:pPr>
              <w:jc w:val="both"/>
              <w:rPr>
                <w:color w:val="0D0D0D" w:themeColor="text1" w:themeTint="F2"/>
                <w:sz w:val="20"/>
                <w:szCs w:val="20"/>
              </w:rPr>
            </w:pPr>
          </w:p>
        </w:tc>
        <w:tc>
          <w:tcPr>
            <w:tcW w:w="1250" w:type="dxa"/>
          </w:tcPr>
          <w:p w14:paraId="0532E89C" w14:textId="77777777" w:rsidR="00346802" w:rsidRPr="00B341C8" w:rsidRDefault="00346802" w:rsidP="00F56BD8">
            <w:pPr>
              <w:jc w:val="both"/>
              <w:rPr>
                <w:color w:val="0D0D0D" w:themeColor="text1" w:themeTint="F2"/>
                <w:sz w:val="20"/>
                <w:szCs w:val="20"/>
              </w:rPr>
            </w:pPr>
          </w:p>
        </w:tc>
        <w:tc>
          <w:tcPr>
            <w:tcW w:w="1371" w:type="dxa"/>
          </w:tcPr>
          <w:p w14:paraId="0D125688" w14:textId="77777777" w:rsidR="00346802" w:rsidRPr="00B341C8" w:rsidRDefault="00346802" w:rsidP="00F56BD8">
            <w:pPr>
              <w:jc w:val="both"/>
              <w:rPr>
                <w:color w:val="0D0D0D" w:themeColor="text1" w:themeTint="F2"/>
                <w:sz w:val="20"/>
                <w:szCs w:val="20"/>
              </w:rPr>
            </w:pPr>
          </w:p>
        </w:tc>
        <w:tc>
          <w:tcPr>
            <w:tcW w:w="1361" w:type="dxa"/>
          </w:tcPr>
          <w:p w14:paraId="138E592E" w14:textId="77777777" w:rsidR="00346802" w:rsidRPr="00B341C8" w:rsidRDefault="00346802" w:rsidP="00F56BD8">
            <w:pPr>
              <w:jc w:val="right"/>
              <w:rPr>
                <w:color w:val="0D0D0D" w:themeColor="text1" w:themeTint="F2"/>
                <w:sz w:val="20"/>
                <w:szCs w:val="20"/>
              </w:rPr>
            </w:pPr>
          </w:p>
        </w:tc>
        <w:tc>
          <w:tcPr>
            <w:tcW w:w="1307" w:type="dxa"/>
          </w:tcPr>
          <w:p w14:paraId="56FFEEE9" w14:textId="77777777"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111</w:t>
            </w:r>
          </w:p>
        </w:tc>
      </w:tr>
      <w:tr w:rsidR="00346802" w:rsidRPr="00B341C8" w14:paraId="796E7ED9" w14:textId="77777777" w:rsidTr="00D8649E">
        <w:tc>
          <w:tcPr>
            <w:tcW w:w="2127" w:type="dxa"/>
          </w:tcPr>
          <w:p w14:paraId="6605BB0B" w14:textId="77777777" w:rsidR="00346802" w:rsidRPr="00B341C8" w:rsidRDefault="00346802" w:rsidP="00F56BD8">
            <w:pPr>
              <w:jc w:val="both"/>
              <w:rPr>
                <w:color w:val="0D0D0D" w:themeColor="text1" w:themeTint="F2"/>
                <w:sz w:val="20"/>
                <w:szCs w:val="20"/>
              </w:rPr>
            </w:pPr>
          </w:p>
        </w:tc>
        <w:tc>
          <w:tcPr>
            <w:tcW w:w="1121" w:type="dxa"/>
          </w:tcPr>
          <w:p w14:paraId="04E59235" w14:textId="77777777" w:rsidR="00346802" w:rsidRPr="00B341C8" w:rsidRDefault="00346802" w:rsidP="00F56BD8">
            <w:pPr>
              <w:jc w:val="both"/>
              <w:rPr>
                <w:color w:val="0D0D0D" w:themeColor="text1" w:themeTint="F2"/>
                <w:sz w:val="20"/>
                <w:szCs w:val="20"/>
              </w:rPr>
            </w:pPr>
          </w:p>
        </w:tc>
        <w:tc>
          <w:tcPr>
            <w:tcW w:w="1250" w:type="dxa"/>
          </w:tcPr>
          <w:p w14:paraId="76269C5F" w14:textId="77777777" w:rsidR="00346802" w:rsidRPr="00B341C8" w:rsidRDefault="00346802" w:rsidP="00F56BD8">
            <w:pPr>
              <w:jc w:val="both"/>
              <w:rPr>
                <w:color w:val="0D0D0D" w:themeColor="text1" w:themeTint="F2"/>
                <w:sz w:val="20"/>
                <w:szCs w:val="20"/>
              </w:rPr>
            </w:pPr>
          </w:p>
        </w:tc>
        <w:tc>
          <w:tcPr>
            <w:tcW w:w="1371" w:type="dxa"/>
          </w:tcPr>
          <w:p w14:paraId="4249CD4A" w14:textId="77777777" w:rsidR="00346802" w:rsidRPr="00B341C8" w:rsidRDefault="00346802" w:rsidP="00F56BD8">
            <w:pPr>
              <w:jc w:val="both"/>
              <w:rPr>
                <w:color w:val="0D0D0D" w:themeColor="text1" w:themeTint="F2"/>
                <w:sz w:val="20"/>
                <w:szCs w:val="20"/>
              </w:rPr>
            </w:pPr>
          </w:p>
        </w:tc>
        <w:tc>
          <w:tcPr>
            <w:tcW w:w="1361" w:type="dxa"/>
          </w:tcPr>
          <w:p w14:paraId="24557590" w14:textId="77777777" w:rsidR="00346802" w:rsidRPr="00B341C8" w:rsidRDefault="00346802" w:rsidP="00F56BD8">
            <w:pPr>
              <w:jc w:val="right"/>
              <w:rPr>
                <w:color w:val="0D0D0D" w:themeColor="text1" w:themeTint="F2"/>
                <w:sz w:val="20"/>
                <w:szCs w:val="20"/>
              </w:rPr>
            </w:pPr>
          </w:p>
        </w:tc>
        <w:tc>
          <w:tcPr>
            <w:tcW w:w="1307" w:type="dxa"/>
          </w:tcPr>
          <w:p w14:paraId="7D8BDB71" w14:textId="77777777" w:rsidR="00346802" w:rsidRPr="00B341C8" w:rsidRDefault="00346802" w:rsidP="00F56BD8">
            <w:pPr>
              <w:jc w:val="right"/>
              <w:rPr>
                <w:color w:val="0D0D0D" w:themeColor="text1" w:themeTint="F2"/>
                <w:sz w:val="20"/>
                <w:szCs w:val="20"/>
              </w:rPr>
            </w:pPr>
          </w:p>
        </w:tc>
      </w:tr>
    </w:tbl>
    <w:p w14:paraId="0013AA63" w14:textId="77777777" w:rsidR="0058215F" w:rsidRDefault="00346802"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0D7C4DFE"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1F055454" w14:textId="74C8BB53" w:rsidR="00346802" w:rsidRPr="00B341C8" w:rsidRDefault="00346802" w:rsidP="00F56BD8">
      <w:pPr>
        <w:jc w:val="both"/>
        <w:rPr>
          <w:color w:val="0D0D0D" w:themeColor="text1" w:themeTint="F2"/>
          <w:sz w:val="20"/>
          <w:szCs w:val="20"/>
        </w:rPr>
      </w:pPr>
    </w:p>
    <w:p w14:paraId="23C289B1" w14:textId="5F8EFDCF" w:rsidR="00346802" w:rsidRDefault="00346802" w:rsidP="00F56BD8">
      <w:pPr>
        <w:rPr>
          <w:sz w:val="20"/>
          <w:szCs w:val="20"/>
        </w:rPr>
      </w:pPr>
    </w:p>
    <w:p w14:paraId="0BABD202" w14:textId="59A4481A" w:rsidR="00346802" w:rsidRDefault="00346802" w:rsidP="00F56BD8">
      <w:pPr>
        <w:rPr>
          <w:sz w:val="20"/>
          <w:szCs w:val="20"/>
        </w:rPr>
      </w:pPr>
    </w:p>
    <w:p w14:paraId="0E6F0230" w14:textId="53B39EC3" w:rsidR="00346802" w:rsidRDefault="00346802" w:rsidP="00F56BD8">
      <w:pPr>
        <w:rPr>
          <w:sz w:val="20"/>
          <w:szCs w:val="20"/>
        </w:rPr>
      </w:pPr>
    </w:p>
    <w:p w14:paraId="2CDE88F1" w14:textId="703840D1" w:rsidR="00346802" w:rsidRDefault="00346802" w:rsidP="00F56BD8">
      <w:pPr>
        <w:rPr>
          <w:sz w:val="20"/>
          <w:szCs w:val="20"/>
        </w:rPr>
      </w:pPr>
    </w:p>
    <w:p w14:paraId="391B85C4" w14:textId="6FE78325" w:rsidR="00346802" w:rsidRDefault="00346802" w:rsidP="00F56BD8">
      <w:pPr>
        <w:rPr>
          <w:sz w:val="20"/>
          <w:szCs w:val="20"/>
        </w:rPr>
      </w:pPr>
    </w:p>
    <w:p w14:paraId="1F9F2591" w14:textId="377100B8" w:rsidR="00346802" w:rsidRDefault="00346802" w:rsidP="00F56BD8">
      <w:pPr>
        <w:rPr>
          <w:sz w:val="20"/>
          <w:szCs w:val="20"/>
        </w:rPr>
      </w:pPr>
    </w:p>
    <w:p w14:paraId="053572E8" w14:textId="6E85DC82" w:rsidR="00346802" w:rsidRDefault="00346802" w:rsidP="00F56BD8">
      <w:pPr>
        <w:rPr>
          <w:sz w:val="20"/>
          <w:szCs w:val="20"/>
        </w:rPr>
      </w:pPr>
    </w:p>
    <w:p w14:paraId="20696A34" w14:textId="071C13DA" w:rsidR="00346802" w:rsidRDefault="00346802" w:rsidP="00F56BD8">
      <w:pPr>
        <w:rPr>
          <w:sz w:val="20"/>
          <w:szCs w:val="20"/>
        </w:rPr>
      </w:pPr>
    </w:p>
    <w:p w14:paraId="5B324632" w14:textId="32BBC841" w:rsidR="00346802" w:rsidRDefault="00346802" w:rsidP="00F56BD8">
      <w:pPr>
        <w:rPr>
          <w:sz w:val="20"/>
          <w:szCs w:val="20"/>
        </w:rPr>
      </w:pPr>
    </w:p>
    <w:p w14:paraId="68FE2227" w14:textId="78712960" w:rsidR="00346802" w:rsidRDefault="00346802" w:rsidP="00F56BD8">
      <w:pPr>
        <w:rPr>
          <w:sz w:val="20"/>
          <w:szCs w:val="20"/>
        </w:rPr>
      </w:pPr>
    </w:p>
    <w:p w14:paraId="284D47B4" w14:textId="37C499BC" w:rsidR="00346802" w:rsidRDefault="00346802" w:rsidP="00F56BD8">
      <w:pPr>
        <w:rPr>
          <w:sz w:val="20"/>
          <w:szCs w:val="20"/>
        </w:rPr>
      </w:pPr>
    </w:p>
    <w:p w14:paraId="0C4A96DE" w14:textId="248A86C3" w:rsidR="00346802" w:rsidRDefault="00346802" w:rsidP="00F56BD8">
      <w:pPr>
        <w:rPr>
          <w:sz w:val="20"/>
          <w:szCs w:val="20"/>
        </w:rPr>
      </w:pPr>
    </w:p>
    <w:p w14:paraId="71609E95" w14:textId="22B0BFBA" w:rsidR="00346802" w:rsidRDefault="00346802" w:rsidP="00F56BD8">
      <w:pPr>
        <w:rPr>
          <w:sz w:val="20"/>
          <w:szCs w:val="20"/>
        </w:rPr>
      </w:pPr>
    </w:p>
    <w:p w14:paraId="71B81750" w14:textId="3E63429C" w:rsidR="00346802" w:rsidRDefault="00346802" w:rsidP="00F56BD8">
      <w:pPr>
        <w:rPr>
          <w:sz w:val="20"/>
          <w:szCs w:val="20"/>
        </w:rPr>
      </w:pPr>
    </w:p>
    <w:p w14:paraId="00FF3FE7" w14:textId="5B43439A" w:rsidR="00346802" w:rsidRDefault="00346802" w:rsidP="00F56BD8">
      <w:pPr>
        <w:rPr>
          <w:sz w:val="20"/>
          <w:szCs w:val="20"/>
        </w:rPr>
      </w:pPr>
    </w:p>
    <w:p w14:paraId="3E855E1D" w14:textId="1D784472" w:rsidR="00346802" w:rsidRDefault="00346802" w:rsidP="00F56BD8">
      <w:pPr>
        <w:rPr>
          <w:sz w:val="20"/>
          <w:szCs w:val="20"/>
        </w:rPr>
      </w:pPr>
    </w:p>
    <w:p w14:paraId="29E68EF3" w14:textId="0D06C956" w:rsidR="00346802" w:rsidRDefault="00346802" w:rsidP="00F56BD8">
      <w:pPr>
        <w:rPr>
          <w:sz w:val="20"/>
          <w:szCs w:val="20"/>
        </w:rPr>
      </w:pPr>
    </w:p>
    <w:p w14:paraId="58669F8A" w14:textId="74034CEB" w:rsidR="00346802" w:rsidRDefault="00346802" w:rsidP="00F56BD8">
      <w:pPr>
        <w:rPr>
          <w:sz w:val="20"/>
          <w:szCs w:val="20"/>
        </w:rPr>
      </w:pPr>
    </w:p>
    <w:p w14:paraId="3DAAC0C4" w14:textId="5AB20089" w:rsidR="00346802" w:rsidRDefault="00346802" w:rsidP="00F56BD8">
      <w:pPr>
        <w:rPr>
          <w:sz w:val="20"/>
          <w:szCs w:val="20"/>
        </w:rPr>
      </w:pPr>
    </w:p>
    <w:p w14:paraId="79CB5FBB" w14:textId="0A249295" w:rsidR="00346802" w:rsidRDefault="00346802" w:rsidP="00F56BD8">
      <w:pPr>
        <w:rPr>
          <w:sz w:val="20"/>
          <w:szCs w:val="20"/>
        </w:rPr>
      </w:pPr>
    </w:p>
    <w:p w14:paraId="3818052B" w14:textId="0C8B0E74" w:rsidR="00346802" w:rsidRDefault="00346802" w:rsidP="00F56BD8">
      <w:pPr>
        <w:rPr>
          <w:sz w:val="20"/>
          <w:szCs w:val="20"/>
        </w:rPr>
      </w:pPr>
    </w:p>
    <w:p w14:paraId="4DB624B9" w14:textId="5FABA9F7" w:rsidR="00346802" w:rsidRDefault="00346802" w:rsidP="00F56BD8">
      <w:pPr>
        <w:rPr>
          <w:sz w:val="20"/>
          <w:szCs w:val="20"/>
        </w:rPr>
      </w:pPr>
    </w:p>
    <w:p w14:paraId="52A44CAB" w14:textId="33C8DE04" w:rsidR="00191BD5" w:rsidRPr="00B341C8" w:rsidRDefault="00191BD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70</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Correlations between assortativity</w:t>
      </w:r>
    </w:p>
    <w:p w14:paraId="041E0DCC" w14:textId="5D2E1A3D" w:rsidR="00191BD5" w:rsidRPr="00B341C8" w:rsidRDefault="00191BD5" w:rsidP="00F56BD8">
      <w:pPr>
        <w:jc w:val="both"/>
        <w:rPr>
          <w:color w:val="0D0D0D" w:themeColor="text1" w:themeTint="F2"/>
          <w:sz w:val="20"/>
          <w:szCs w:val="20"/>
        </w:rPr>
      </w:pPr>
      <w:r w:rsidRPr="00B341C8">
        <w:rPr>
          <w:color w:val="0D0D0D" w:themeColor="text1" w:themeTint="F2"/>
          <w:sz w:val="20"/>
          <w:szCs w:val="20"/>
        </w:rPr>
        <w:t xml:space="preserve"> and </w:t>
      </w:r>
      <w:r w:rsidR="00FE0B1F" w:rsidRPr="00B341C8">
        <w:rPr>
          <w:color w:val="0D0D0D" w:themeColor="text1" w:themeTint="F2"/>
          <w:sz w:val="20"/>
          <w:szCs w:val="20"/>
        </w:rPr>
        <w:t>issue sophistication</w:t>
      </w:r>
      <w:r w:rsidRPr="00B341C8">
        <w:rPr>
          <w:color w:val="0D0D0D" w:themeColor="text1" w:themeTint="F2"/>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191BD5" w:rsidRPr="00B341C8" w14:paraId="648243F7" w14:textId="77777777" w:rsidTr="00FE0B1F">
        <w:tc>
          <w:tcPr>
            <w:tcW w:w="2127" w:type="dxa"/>
          </w:tcPr>
          <w:p w14:paraId="1003FE24" w14:textId="77777777" w:rsidR="00191BD5" w:rsidRPr="00B341C8" w:rsidRDefault="00191B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43952F2"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62FB34E"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EFE8351"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50074F2"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D933C70" w14:textId="77777777" w:rsidR="00191BD5" w:rsidRPr="00B341C8" w:rsidRDefault="00191B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191BD5" w:rsidRPr="00B341C8" w14:paraId="3A6462BB" w14:textId="77777777" w:rsidTr="00FE0B1F">
        <w:tc>
          <w:tcPr>
            <w:tcW w:w="2127" w:type="dxa"/>
          </w:tcPr>
          <w:p w14:paraId="74764C2B" w14:textId="77777777" w:rsidR="00191BD5" w:rsidRPr="00B341C8" w:rsidRDefault="00191BD5" w:rsidP="00F56BD8">
            <w:pPr>
              <w:jc w:val="both"/>
              <w:rPr>
                <w:color w:val="0D0D0D" w:themeColor="text1" w:themeTint="F2"/>
                <w:sz w:val="20"/>
                <w:szCs w:val="20"/>
              </w:rPr>
            </w:pPr>
          </w:p>
        </w:tc>
        <w:tc>
          <w:tcPr>
            <w:tcW w:w="1121" w:type="dxa"/>
            <w:vAlign w:val="bottom"/>
          </w:tcPr>
          <w:p w14:paraId="79550DF8" w14:textId="77777777" w:rsidR="00191BD5" w:rsidRPr="00B341C8" w:rsidRDefault="00191BD5" w:rsidP="00F56BD8">
            <w:pPr>
              <w:jc w:val="both"/>
              <w:rPr>
                <w:color w:val="000000"/>
                <w:sz w:val="20"/>
                <w:szCs w:val="20"/>
              </w:rPr>
            </w:pPr>
          </w:p>
        </w:tc>
        <w:tc>
          <w:tcPr>
            <w:tcW w:w="1250" w:type="dxa"/>
            <w:vAlign w:val="bottom"/>
          </w:tcPr>
          <w:p w14:paraId="4F05E924" w14:textId="77777777" w:rsidR="00191BD5" w:rsidRPr="00B341C8" w:rsidRDefault="00191BD5" w:rsidP="00F56BD8">
            <w:pPr>
              <w:jc w:val="both"/>
              <w:rPr>
                <w:color w:val="000000"/>
                <w:sz w:val="20"/>
                <w:szCs w:val="20"/>
              </w:rPr>
            </w:pPr>
          </w:p>
        </w:tc>
        <w:tc>
          <w:tcPr>
            <w:tcW w:w="1371" w:type="dxa"/>
            <w:vAlign w:val="bottom"/>
          </w:tcPr>
          <w:p w14:paraId="30CDE245" w14:textId="77777777" w:rsidR="00191BD5" w:rsidRPr="00B341C8" w:rsidRDefault="00191BD5" w:rsidP="00F56BD8">
            <w:pPr>
              <w:jc w:val="both"/>
              <w:rPr>
                <w:color w:val="000000"/>
                <w:sz w:val="20"/>
                <w:szCs w:val="20"/>
              </w:rPr>
            </w:pPr>
          </w:p>
        </w:tc>
        <w:tc>
          <w:tcPr>
            <w:tcW w:w="1361" w:type="dxa"/>
            <w:vAlign w:val="bottom"/>
          </w:tcPr>
          <w:p w14:paraId="656E42E3" w14:textId="77777777" w:rsidR="00191BD5" w:rsidRPr="00B341C8" w:rsidRDefault="00191BD5" w:rsidP="00F56BD8">
            <w:pPr>
              <w:jc w:val="both"/>
              <w:rPr>
                <w:color w:val="000000"/>
                <w:sz w:val="20"/>
                <w:szCs w:val="20"/>
              </w:rPr>
            </w:pPr>
          </w:p>
        </w:tc>
        <w:tc>
          <w:tcPr>
            <w:tcW w:w="1307" w:type="dxa"/>
            <w:vAlign w:val="bottom"/>
          </w:tcPr>
          <w:p w14:paraId="5208E5CA" w14:textId="77777777" w:rsidR="00191BD5" w:rsidRPr="00B341C8" w:rsidRDefault="00191BD5" w:rsidP="00F56BD8">
            <w:pPr>
              <w:jc w:val="both"/>
              <w:rPr>
                <w:color w:val="000000"/>
                <w:sz w:val="20"/>
                <w:szCs w:val="20"/>
              </w:rPr>
            </w:pPr>
          </w:p>
        </w:tc>
      </w:tr>
      <w:tr w:rsidR="00787B59" w:rsidRPr="00B341C8" w14:paraId="428C3117" w14:textId="77777777" w:rsidTr="00FE0B1F">
        <w:tc>
          <w:tcPr>
            <w:tcW w:w="2127" w:type="dxa"/>
          </w:tcPr>
          <w:p w14:paraId="382C6C70"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Assortativity</w:t>
            </w:r>
          </w:p>
        </w:tc>
        <w:tc>
          <w:tcPr>
            <w:tcW w:w="1121" w:type="dxa"/>
            <w:vAlign w:val="bottom"/>
          </w:tcPr>
          <w:p w14:paraId="1B48C9A0" w14:textId="41C1BD84" w:rsidR="00787B59" w:rsidRPr="00B341C8" w:rsidRDefault="00787B59" w:rsidP="00787B59">
            <w:pPr>
              <w:jc w:val="right"/>
              <w:rPr>
                <w:color w:val="0D0D0D" w:themeColor="text1" w:themeTint="F2"/>
                <w:sz w:val="20"/>
                <w:szCs w:val="20"/>
              </w:rPr>
            </w:pPr>
            <w:r>
              <w:rPr>
                <w:color w:val="000000"/>
                <w:sz w:val="20"/>
                <w:szCs w:val="20"/>
              </w:rPr>
              <w:t>0.278</w:t>
            </w:r>
          </w:p>
        </w:tc>
        <w:tc>
          <w:tcPr>
            <w:tcW w:w="1250" w:type="dxa"/>
            <w:vAlign w:val="bottom"/>
          </w:tcPr>
          <w:p w14:paraId="526BB6CC" w14:textId="79924AED" w:rsidR="00787B59" w:rsidRPr="00B341C8" w:rsidRDefault="00787B59" w:rsidP="00787B59">
            <w:pPr>
              <w:jc w:val="right"/>
              <w:rPr>
                <w:color w:val="0D0D0D" w:themeColor="text1" w:themeTint="F2"/>
                <w:sz w:val="20"/>
                <w:szCs w:val="20"/>
              </w:rPr>
            </w:pPr>
            <w:r>
              <w:rPr>
                <w:color w:val="000000"/>
                <w:sz w:val="20"/>
                <w:szCs w:val="20"/>
              </w:rPr>
              <w:t>0.130</w:t>
            </w:r>
          </w:p>
        </w:tc>
        <w:tc>
          <w:tcPr>
            <w:tcW w:w="1371" w:type="dxa"/>
            <w:vAlign w:val="bottom"/>
          </w:tcPr>
          <w:p w14:paraId="09508861" w14:textId="401DBC0A" w:rsidR="00787B59" w:rsidRPr="00B341C8" w:rsidRDefault="00787B59" w:rsidP="00787B59">
            <w:pPr>
              <w:jc w:val="right"/>
              <w:rPr>
                <w:color w:val="0D0D0D" w:themeColor="text1" w:themeTint="F2"/>
                <w:sz w:val="20"/>
                <w:szCs w:val="20"/>
              </w:rPr>
            </w:pPr>
            <w:r>
              <w:rPr>
                <w:color w:val="000000"/>
                <w:sz w:val="20"/>
                <w:szCs w:val="20"/>
              </w:rPr>
              <w:t>0.034**</w:t>
            </w:r>
          </w:p>
        </w:tc>
        <w:tc>
          <w:tcPr>
            <w:tcW w:w="1361" w:type="dxa"/>
            <w:vAlign w:val="bottom"/>
          </w:tcPr>
          <w:p w14:paraId="718CA3AA" w14:textId="4F4DE423" w:rsidR="00787B59" w:rsidRPr="00B341C8" w:rsidRDefault="00787B59" w:rsidP="00787B59">
            <w:pPr>
              <w:jc w:val="right"/>
              <w:rPr>
                <w:color w:val="0D0D0D" w:themeColor="text1" w:themeTint="F2"/>
                <w:sz w:val="20"/>
                <w:szCs w:val="20"/>
              </w:rPr>
            </w:pPr>
            <w:r>
              <w:rPr>
                <w:color w:val="000000"/>
                <w:sz w:val="20"/>
                <w:szCs w:val="20"/>
              </w:rPr>
              <w:t>0.021</w:t>
            </w:r>
          </w:p>
        </w:tc>
        <w:tc>
          <w:tcPr>
            <w:tcW w:w="1307" w:type="dxa"/>
            <w:vAlign w:val="bottom"/>
          </w:tcPr>
          <w:p w14:paraId="3B6F93F7" w14:textId="0034271C" w:rsidR="00787B59" w:rsidRPr="00B341C8" w:rsidRDefault="00787B59" w:rsidP="00787B59">
            <w:pPr>
              <w:jc w:val="right"/>
              <w:rPr>
                <w:color w:val="0D0D0D" w:themeColor="text1" w:themeTint="F2"/>
                <w:sz w:val="20"/>
                <w:szCs w:val="20"/>
              </w:rPr>
            </w:pPr>
            <w:r>
              <w:rPr>
                <w:color w:val="000000"/>
                <w:sz w:val="20"/>
                <w:szCs w:val="20"/>
              </w:rPr>
              <w:t>0.536</w:t>
            </w:r>
          </w:p>
        </w:tc>
      </w:tr>
      <w:tr w:rsidR="00787B59" w:rsidRPr="00B341C8" w14:paraId="07AF3B61" w14:textId="77777777" w:rsidTr="00FE0B1F">
        <w:tc>
          <w:tcPr>
            <w:tcW w:w="2127" w:type="dxa"/>
          </w:tcPr>
          <w:p w14:paraId="17440857" w14:textId="77777777" w:rsidR="00787B59" w:rsidRPr="00B341C8" w:rsidRDefault="00787B59" w:rsidP="00787B59">
            <w:pPr>
              <w:jc w:val="both"/>
              <w:rPr>
                <w:color w:val="0D0D0D" w:themeColor="text1" w:themeTint="F2"/>
                <w:sz w:val="20"/>
                <w:szCs w:val="20"/>
              </w:rPr>
            </w:pPr>
          </w:p>
        </w:tc>
        <w:tc>
          <w:tcPr>
            <w:tcW w:w="1121" w:type="dxa"/>
            <w:vAlign w:val="bottom"/>
          </w:tcPr>
          <w:p w14:paraId="2800A1F0" w14:textId="77777777" w:rsidR="00787B59" w:rsidRPr="00B341C8" w:rsidRDefault="00787B59" w:rsidP="00787B59">
            <w:pPr>
              <w:jc w:val="right"/>
              <w:rPr>
                <w:color w:val="000000"/>
                <w:sz w:val="20"/>
                <w:szCs w:val="20"/>
              </w:rPr>
            </w:pPr>
          </w:p>
        </w:tc>
        <w:tc>
          <w:tcPr>
            <w:tcW w:w="1250" w:type="dxa"/>
            <w:vAlign w:val="bottom"/>
          </w:tcPr>
          <w:p w14:paraId="3B512DBC" w14:textId="77777777" w:rsidR="00787B59" w:rsidRPr="00B341C8" w:rsidRDefault="00787B59" w:rsidP="00787B59">
            <w:pPr>
              <w:jc w:val="right"/>
              <w:rPr>
                <w:color w:val="0D0D0D" w:themeColor="text1" w:themeTint="F2"/>
                <w:sz w:val="20"/>
                <w:szCs w:val="20"/>
              </w:rPr>
            </w:pPr>
          </w:p>
        </w:tc>
        <w:tc>
          <w:tcPr>
            <w:tcW w:w="1371" w:type="dxa"/>
            <w:vAlign w:val="bottom"/>
          </w:tcPr>
          <w:p w14:paraId="34544BF5" w14:textId="77777777" w:rsidR="00787B59" w:rsidRPr="00B341C8" w:rsidRDefault="00787B59" w:rsidP="00787B59">
            <w:pPr>
              <w:jc w:val="right"/>
              <w:rPr>
                <w:color w:val="0D0D0D" w:themeColor="text1" w:themeTint="F2"/>
                <w:sz w:val="20"/>
                <w:szCs w:val="20"/>
              </w:rPr>
            </w:pPr>
          </w:p>
        </w:tc>
        <w:tc>
          <w:tcPr>
            <w:tcW w:w="1361" w:type="dxa"/>
            <w:vAlign w:val="bottom"/>
          </w:tcPr>
          <w:p w14:paraId="20F2B47F" w14:textId="77777777" w:rsidR="00787B59" w:rsidRPr="00B341C8" w:rsidRDefault="00787B59" w:rsidP="00787B59">
            <w:pPr>
              <w:jc w:val="right"/>
              <w:rPr>
                <w:color w:val="0D0D0D" w:themeColor="text1" w:themeTint="F2"/>
                <w:sz w:val="20"/>
                <w:szCs w:val="20"/>
              </w:rPr>
            </w:pPr>
          </w:p>
        </w:tc>
        <w:tc>
          <w:tcPr>
            <w:tcW w:w="1307" w:type="dxa"/>
            <w:vAlign w:val="bottom"/>
          </w:tcPr>
          <w:p w14:paraId="1A033259" w14:textId="77777777" w:rsidR="00787B59" w:rsidRPr="00B341C8" w:rsidRDefault="00787B59" w:rsidP="00787B59">
            <w:pPr>
              <w:jc w:val="right"/>
              <w:rPr>
                <w:color w:val="000000"/>
                <w:sz w:val="20"/>
                <w:szCs w:val="20"/>
              </w:rPr>
            </w:pPr>
          </w:p>
        </w:tc>
      </w:tr>
      <w:tr w:rsidR="00787B59" w:rsidRPr="00B341C8" w14:paraId="3B47D7E6" w14:textId="77777777" w:rsidTr="00FE0B1F">
        <w:tc>
          <w:tcPr>
            <w:tcW w:w="2127" w:type="dxa"/>
          </w:tcPr>
          <w:p w14:paraId="6885B0CF"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BDCD45B" w14:textId="33F08E65" w:rsidR="00787B59" w:rsidRPr="00B341C8" w:rsidRDefault="00787B59" w:rsidP="00787B59">
            <w:pPr>
              <w:jc w:val="right"/>
              <w:rPr>
                <w:color w:val="0D0D0D" w:themeColor="text1" w:themeTint="F2"/>
                <w:sz w:val="20"/>
                <w:szCs w:val="20"/>
              </w:rPr>
            </w:pPr>
            <w:r>
              <w:rPr>
                <w:color w:val="000000"/>
                <w:sz w:val="20"/>
                <w:szCs w:val="20"/>
              </w:rPr>
              <w:t>7.117</w:t>
            </w:r>
          </w:p>
        </w:tc>
        <w:tc>
          <w:tcPr>
            <w:tcW w:w="1250" w:type="dxa"/>
            <w:vAlign w:val="bottom"/>
          </w:tcPr>
          <w:p w14:paraId="11CB9B20" w14:textId="6C8C128B" w:rsidR="00787B59" w:rsidRPr="00B341C8" w:rsidRDefault="00787B59" w:rsidP="00787B59">
            <w:pPr>
              <w:jc w:val="right"/>
              <w:rPr>
                <w:color w:val="0D0D0D" w:themeColor="text1" w:themeTint="F2"/>
                <w:sz w:val="20"/>
                <w:szCs w:val="20"/>
              </w:rPr>
            </w:pPr>
            <w:r>
              <w:rPr>
                <w:color w:val="000000"/>
                <w:sz w:val="20"/>
                <w:szCs w:val="20"/>
              </w:rPr>
              <w:t>0.152</w:t>
            </w:r>
          </w:p>
        </w:tc>
        <w:tc>
          <w:tcPr>
            <w:tcW w:w="1371" w:type="dxa"/>
            <w:vAlign w:val="bottom"/>
          </w:tcPr>
          <w:p w14:paraId="4B0ADC09" w14:textId="4FC3A70B" w:rsidR="00787B59" w:rsidRPr="00B341C8" w:rsidRDefault="00787B59" w:rsidP="00787B59">
            <w:pPr>
              <w:jc w:val="right"/>
              <w:rPr>
                <w:color w:val="0D0D0D" w:themeColor="text1" w:themeTint="F2"/>
                <w:sz w:val="20"/>
                <w:szCs w:val="20"/>
              </w:rPr>
            </w:pPr>
            <w:r>
              <w:rPr>
                <w:color w:val="000000"/>
                <w:sz w:val="20"/>
                <w:szCs w:val="20"/>
              </w:rPr>
              <w:t>0.0001</w:t>
            </w:r>
          </w:p>
        </w:tc>
        <w:tc>
          <w:tcPr>
            <w:tcW w:w="1361" w:type="dxa"/>
            <w:vAlign w:val="bottom"/>
          </w:tcPr>
          <w:p w14:paraId="7AA8350F" w14:textId="77FD8454" w:rsidR="00787B59" w:rsidRPr="00B341C8" w:rsidRDefault="00787B59" w:rsidP="00787B59">
            <w:pPr>
              <w:jc w:val="right"/>
              <w:rPr>
                <w:color w:val="0D0D0D" w:themeColor="text1" w:themeTint="F2"/>
                <w:sz w:val="20"/>
                <w:szCs w:val="20"/>
              </w:rPr>
            </w:pPr>
            <w:r>
              <w:rPr>
                <w:color w:val="000000"/>
                <w:sz w:val="20"/>
                <w:szCs w:val="20"/>
              </w:rPr>
              <w:t>6.815</w:t>
            </w:r>
          </w:p>
        </w:tc>
        <w:tc>
          <w:tcPr>
            <w:tcW w:w="1307" w:type="dxa"/>
            <w:vAlign w:val="bottom"/>
          </w:tcPr>
          <w:p w14:paraId="220880F4" w14:textId="1CB9E0B3" w:rsidR="00787B59" w:rsidRPr="00B341C8" w:rsidRDefault="00787B59" w:rsidP="00787B59">
            <w:pPr>
              <w:jc w:val="right"/>
              <w:rPr>
                <w:color w:val="000000"/>
                <w:sz w:val="20"/>
                <w:szCs w:val="20"/>
              </w:rPr>
            </w:pPr>
            <w:r>
              <w:rPr>
                <w:color w:val="000000"/>
                <w:sz w:val="20"/>
                <w:szCs w:val="20"/>
              </w:rPr>
              <w:t>7.419</w:t>
            </w:r>
          </w:p>
        </w:tc>
      </w:tr>
      <w:tr w:rsidR="00191BD5" w:rsidRPr="00B341C8" w14:paraId="24F551DD" w14:textId="77777777" w:rsidTr="00FE0B1F">
        <w:tc>
          <w:tcPr>
            <w:tcW w:w="2127" w:type="dxa"/>
          </w:tcPr>
          <w:p w14:paraId="4E32626D"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DF6E18F" w14:textId="77777777" w:rsidR="00191BD5" w:rsidRPr="00B341C8" w:rsidRDefault="00191BD5" w:rsidP="00F56BD8">
            <w:pPr>
              <w:jc w:val="both"/>
              <w:rPr>
                <w:color w:val="0D0D0D" w:themeColor="text1" w:themeTint="F2"/>
                <w:sz w:val="20"/>
                <w:szCs w:val="20"/>
              </w:rPr>
            </w:pPr>
          </w:p>
        </w:tc>
        <w:tc>
          <w:tcPr>
            <w:tcW w:w="1250" w:type="dxa"/>
          </w:tcPr>
          <w:p w14:paraId="033835B8" w14:textId="77777777" w:rsidR="00191BD5" w:rsidRPr="00B341C8" w:rsidRDefault="00191BD5" w:rsidP="00F56BD8">
            <w:pPr>
              <w:jc w:val="both"/>
              <w:rPr>
                <w:color w:val="0D0D0D" w:themeColor="text1" w:themeTint="F2"/>
                <w:sz w:val="20"/>
                <w:szCs w:val="20"/>
              </w:rPr>
            </w:pPr>
          </w:p>
        </w:tc>
        <w:tc>
          <w:tcPr>
            <w:tcW w:w="1371" w:type="dxa"/>
          </w:tcPr>
          <w:p w14:paraId="1E71969B" w14:textId="77777777" w:rsidR="00191BD5" w:rsidRPr="00B341C8" w:rsidRDefault="00191BD5" w:rsidP="00F56BD8">
            <w:pPr>
              <w:jc w:val="both"/>
              <w:rPr>
                <w:color w:val="0D0D0D" w:themeColor="text1" w:themeTint="F2"/>
                <w:sz w:val="20"/>
                <w:szCs w:val="20"/>
              </w:rPr>
            </w:pPr>
          </w:p>
        </w:tc>
        <w:tc>
          <w:tcPr>
            <w:tcW w:w="1361" w:type="dxa"/>
          </w:tcPr>
          <w:p w14:paraId="06AB8C16" w14:textId="77777777" w:rsidR="00191BD5" w:rsidRPr="00B341C8" w:rsidRDefault="00191BD5" w:rsidP="00F56BD8">
            <w:pPr>
              <w:jc w:val="right"/>
              <w:rPr>
                <w:color w:val="0D0D0D" w:themeColor="text1" w:themeTint="F2"/>
                <w:sz w:val="20"/>
                <w:szCs w:val="20"/>
              </w:rPr>
            </w:pPr>
          </w:p>
        </w:tc>
        <w:tc>
          <w:tcPr>
            <w:tcW w:w="1307" w:type="dxa"/>
          </w:tcPr>
          <w:p w14:paraId="7E29CEF4" w14:textId="68C74423"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0.0</w:t>
            </w:r>
            <w:r w:rsidR="00787B59">
              <w:rPr>
                <w:color w:val="0D0D0D" w:themeColor="text1" w:themeTint="F2"/>
                <w:sz w:val="20"/>
                <w:szCs w:val="20"/>
              </w:rPr>
              <w:t>30</w:t>
            </w:r>
          </w:p>
        </w:tc>
      </w:tr>
      <w:tr w:rsidR="00191BD5" w:rsidRPr="00B341C8" w14:paraId="6C8C6554" w14:textId="77777777" w:rsidTr="00FE0B1F">
        <w:tc>
          <w:tcPr>
            <w:tcW w:w="2127" w:type="dxa"/>
          </w:tcPr>
          <w:p w14:paraId="7252626D" w14:textId="77777777" w:rsidR="00191BD5" w:rsidRPr="00B341C8" w:rsidRDefault="00191B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D96D2F3" w14:textId="77777777" w:rsidR="00191BD5" w:rsidRPr="00B341C8" w:rsidRDefault="00191BD5" w:rsidP="00F56BD8">
            <w:pPr>
              <w:jc w:val="both"/>
              <w:rPr>
                <w:color w:val="0D0D0D" w:themeColor="text1" w:themeTint="F2"/>
                <w:sz w:val="20"/>
                <w:szCs w:val="20"/>
              </w:rPr>
            </w:pPr>
          </w:p>
        </w:tc>
        <w:tc>
          <w:tcPr>
            <w:tcW w:w="1250" w:type="dxa"/>
          </w:tcPr>
          <w:p w14:paraId="7E27AF15" w14:textId="77777777" w:rsidR="00191BD5" w:rsidRPr="00B341C8" w:rsidRDefault="00191BD5" w:rsidP="00F56BD8">
            <w:pPr>
              <w:jc w:val="both"/>
              <w:rPr>
                <w:color w:val="0D0D0D" w:themeColor="text1" w:themeTint="F2"/>
                <w:sz w:val="20"/>
                <w:szCs w:val="20"/>
              </w:rPr>
            </w:pPr>
          </w:p>
        </w:tc>
        <w:tc>
          <w:tcPr>
            <w:tcW w:w="1371" w:type="dxa"/>
          </w:tcPr>
          <w:p w14:paraId="5374ADAB" w14:textId="77777777" w:rsidR="00191BD5" w:rsidRPr="00B341C8" w:rsidRDefault="00191BD5" w:rsidP="00F56BD8">
            <w:pPr>
              <w:jc w:val="both"/>
              <w:rPr>
                <w:color w:val="0D0D0D" w:themeColor="text1" w:themeTint="F2"/>
                <w:sz w:val="20"/>
                <w:szCs w:val="20"/>
              </w:rPr>
            </w:pPr>
          </w:p>
        </w:tc>
        <w:tc>
          <w:tcPr>
            <w:tcW w:w="1361" w:type="dxa"/>
          </w:tcPr>
          <w:p w14:paraId="3E374878" w14:textId="77777777" w:rsidR="00191BD5" w:rsidRPr="00B341C8" w:rsidRDefault="00191BD5" w:rsidP="00F56BD8">
            <w:pPr>
              <w:jc w:val="right"/>
              <w:rPr>
                <w:color w:val="0D0D0D" w:themeColor="text1" w:themeTint="F2"/>
                <w:sz w:val="20"/>
                <w:szCs w:val="20"/>
              </w:rPr>
            </w:pPr>
          </w:p>
        </w:tc>
        <w:tc>
          <w:tcPr>
            <w:tcW w:w="1307" w:type="dxa"/>
          </w:tcPr>
          <w:p w14:paraId="69E40B24" w14:textId="77777777" w:rsidR="00191BD5" w:rsidRPr="00B341C8" w:rsidRDefault="00191BD5" w:rsidP="00F56BD8">
            <w:pPr>
              <w:jc w:val="right"/>
              <w:rPr>
                <w:color w:val="0D0D0D" w:themeColor="text1" w:themeTint="F2"/>
                <w:sz w:val="20"/>
                <w:szCs w:val="20"/>
              </w:rPr>
            </w:pPr>
            <w:r w:rsidRPr="00B341C8">
              <w:rPr>
                <w:color w:val="0D0D0D" w:themeColor="text1" w:themeTint="F2"/>
                <w:sz w:val="20"/>
                <w:szCs w:val="20"/>
              </w:rPr>
              <w:t>111</w:t>
            </w:r>
          </w:p>
        </w:tc>
      </w:tr>
      <w:tr w:rsidR="00191BD5" w:rsidRPr="00B341C8" w14:paraId="61DAB4A4" w14:textId="77777777" w:rsidTr="00FE0B1F">
        <w:tc>
          <w:tcPr>
            <w:tcW w:w="2127" w:type="dxa"/>
          </w:tcPr>
          <w:p w14:paraId="61182E04" w14:textId="77777777" w:rsidR="00191BD5" w:rsidRPr="00B341C8" w:rsidRDefault="00191BD5" w:rsidP="00F56BD8">
            <w:pPr>
              <w:jc w:val="both"/>
              <w:rPr>
                <w:color w:val="0D0D0D" w:themeColor="text1" w:themeTint="F2"/>
                <w:sz w:val="20"/>
                <w:szCs w:val="20"/>
              </w:rPr>
            </w:pPr>
          </w:p>
        </w:tc>
        <w:tc>
          <w:tcPr>
            <w:tcW w:w="1121" w:type="dxa"/>
          </w:tcPr>
          <w:p w14:paraId="77AA3BDF" w14:textId="77777777" w:rsidR="00191BD5" w:rsidRPr="00B341C8" w:rsidRDefault="00191BD5" w:rsidP="00F56BD8">
            <w:pPr>
              <w:jc w:val="both"/>
              <w:rPr>
                <w:color w:val="0D0D0D" w:themeColor="text1" w:themeTint="F2"/>
                <w:sz w:val="20"/>
                <w:szCs w:val="20"/>
              </w:rPr>
            </w:pPr>
          </w:p>
        </w:tc>
        <w:tc>
          <w:tcPr>
            <w:tcW w:w="1250" w:type="dxa"/>
          </w:tcPr>
          <w:p w14:paraId="58C7D3D8" w14:textId="77777777" w:rsidR="00191BD5" w:rsidRPr="00B341C8" w:rsidRDefault="00191BD5" w:rsidP="00F56BD8">
            <w:pPr>
              <w:jc w:val="both"/>
              <w:rPr>
                <w:color w:val="0D0D0D" w:themeColor="text1" w:themeTint="F2"/>
                <w:sz w:val="20"/>
                <w:szCs w:val="20"/>
              </w:rPr>
            </w:pPr>
          </w:p>
        </w:tc>
        <w:tc>
          <w:tcPr>
            <w:tcW w:w="1371" w:type="dxa"/>
          </w:tcPr>
          <w:p w14:paraId="0516ECCC" w14:textId="77777777" w:rsidR="00191BD5" w:rsidRPr="00B341C8" w:rsidRDefault="00191BD5" w:rsidP="00F56BD8">
            <w:pPr>
              <w:jc w:val="both"/>
              <w:rPr>
                <w:color w:val="0D0D0D" w:themeColor="text1" w:themeTint="F2"/>
                <w:sz w:val="20"/>
                <w:szCs w:val="20"/>
              </w:rPr>
            </w:pPr>
          </w:p>
        </w:tc>
        <w:tc>
          <w:tcPr>
            <w:tcW w:w="1361" w:type="dxa"/>
          </w:tcPr>
          <w:p w14:paraId="5B871417" w14:textId="77777777" w:rsidR="00191BD5" w:rsidRPr="00B341C8" w:rsidRDefault="00191BD5" w:rsidP="00F56BD8">
            <w:pPr>
              <w:jc w:val="right"/>
              <w:rPr>
                <w:color w:val="0D0D0D" w:themeColor="text1" w:themeTint="F2"/>
                <w:sz w:val="20"/>
                <w:szCs w:val="20"/>
              </w:rPr>
            </w:pPr>
          </w:p>
        </w:tc>
        <w:tc>
          <w:tcPr>
            <w:tcW w:w="1307" w:type="dxa"/>
          </w:tcPr>
          <w:p w14:paraId="681AA938" w14:textId="77777777" w:rsidR="00191BD5" w:rsidRPr="00B341C8" w:rsidRDefault="00191BD5" w:rsidP="00F56BD8">
            <w:pPr>
              <w:jc w:val="right"/>
              <w:rPr>
                <w:color w:val="0D0D0D" w:themeColor="text1" w:themeTint="F2"/>
                <w:sz w:val="20"/>
                <w:szCs w:val="20"/>
              </w:rPr>
            </w:pPr>
          </w:p>
        </w:tc>
      </w:tr>
    </w:tbl>
    <w:p w14:paraId="46CAE1D8" w14:textId="77777777" w:rsidR="0058215F" w:rsidRDefault="00191BD5"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7046FDB2"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1E50D59E" w14:textId="6E7F9AE2" w:rsidR="00191BD5" w:rsidRPr="00B341C8" w:rsidRDefault="00191BD5" w:rsidP="0058215F">
      <w:pPr>
        <w:jc w:val="both"/>
        <w:rPr>
          <w:color w:val="0D0D0D" w:themeColor="text1" w:themeTint="F2"/>
          <w:sz w:val="20"/>
          <w:szCs w:val="20"/>
        </w:rPr>
      </w:pPr>
    </w:p>
    <w:p w14:paraId="55FC91BB" w14:textId="556FA86C" w:rsidR="000B752A" w:rsidRPr="00B341C8" w:rsidRDefault="000B752A" w:rsidP="00F56BD8">
      <w:pPr>
        <w:rPr>
          <w:sz w:val="20"/>
          <w:szCs w:val="20"/>
        </w:rPr>
      </w:pPr>
    </w:p>
    <w:p w14:paraId="448F0D52" w14:textId="188EB001" w:rsidR="00346802" w:rsidRPr="00B341C8" w:rsidRDefault="00346802"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70</w:t>
      </w:r>
      <w:r w:rsidR="008C2CA2">
        <w:rPr>
          <w:color w:val="0D0D0D" w:themeColor="text1" w:themeTint="F2"/>
          <w:sz w:val="20"/>
          <w:szCs w:val="20"/>
          <w:u w:val="single"/>
        </w:rPr>
        <w:t>B</w:t>
      </w:r>
      <w:r w:rsidRPr="00B341C8">
        <w:rPr>
          <w:color w:val="0D0D0D" w:themeColor="text1" w:themeTint="F2"/>
          <w:sz w:val="20"/>
          <w:szCs w:val="20"/>
        </w:rPr>
        <w:t>: Linear Regression with Robust Confidence Intervals. Correlations between assortativity</w:t>
      </w:r>
    </w:p>
    <w:p w14:paraId="3EFED835" w14:textId="77777777" w:rsidR="00346802" w:rsidRPr="00B341C8" w:rsidRDefault="00346802" w:rsidP="00F56BD8">
      <w:pPr>
        <w:jc w:val="both"/>
        <w:rPr>
          <w:color w:val="0D0D0D" w:themeColor="text1" w:themeTint="F2"/>
          <w:sz w:val="20"/>
          <w:szCs w:val="20"/>
        </w:rPr>
      </w:pPr>
      <w:r w:rsidRPr="00B341C8">
        <w:rPr>
          <w:color w:val="0D0D0D" w:themeColor="text1" w:themeTint="F2"/>
          <w:sz w:val="20"/>
          <w:szCs w:val="20"/>
        </w:rPr>
        <w:t xml:space="preserve"> and issue sophistication.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1"/>
        <w:gridCol w:w="1250"/>
        <w:gridCol w:w="1371"/>
        <w:gridCol w:w="1361"/>
        <w:gridCol w:w="1307"/>
      </w:tblGrid>
      <w:tr w:rsidR="00346802" w:rsidRPr="00B341C8" w14:paraId="77D11B26" w14:textId="77777777" w:rsidTr="00D8649E">
        <w:tc>
          <w:tcPr>
            <w:tcW w:w="2127" w:type="dxa"/>
          </w:tcPr>
          <w:p w14:paraId="51B945CA" w14:textId="77777777" w:rsidR="00346802" w:rsidRPr="00B341C8" w:rsidRDefault="00346802"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BB73CBC"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FA1D6C8"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EB9925F"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00310694"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3D61ADA" w14:textId="77777777" w:rsidR="00346802" w:rsidRPr="00B341C8" w:rsidRDefault="00346802"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46802" w:rsidRPr="00B341C8" w14:paraId="065EEDCD" w14:textId="77777777" w:rsidTr="00D8649E">
        <w:tc>
          <w:tcPr>
            <w:tcW w:w="2127" w:type="dxa"/>
          </w:tcPr>
          <w:p w14:paraId="2C0B7612" w14:textId="77777777" w:rsidR="00346802" w:rsidRPr="00B341C8" w:rsidRDefault="00346802" w:rsidP="00F56BD8">
            <w:pPr>
              <w:jc w:val="both"/>
              <w:rPr>
                <w:color w:val="0D0D0D" w:themeColor="text1" w:themeTint="F2"/>
                <w:sz w:val="20"/>
                <w:szCs w:val="20"/>
              </w:rPr>
            </w:pPr>
          </w:p>
        </w:tc>
        <w:tc>
          <w:tcPr>
            <w:tcW w:w="1121" w:type="dxa"/>
            <w:vAlign w:val="bottom"/>
          </w:tcPr>
          <w:p w14:paraId="4EBD4E5B" w14:textId="77777777" w:rsidR="00346802" w:rsidRPr="00B341C8" w:rsidRDefault="00346802" w:rsidP="00F56BD8">
            <w:pPr>
              <w:jc w:val="both"/>
              <w:rPr>
                <w:color w:val="000000"/>
                <w:sz w:val="20"/>
                <w:szCs w:val="20"/>
              </w:rPr>
            </w:pPr>
          </w:p>
        </w:tc>
        <w:tc>
          <w:tcPr>
            <w:tcW w:w="1250" w:type="dxa"/>
            <w:vAlign w:val="bottom"/>
          </w:tcPr>
          <w:p w14:paraId="4F73CD47" w14:textId="77777777" w:rsidR="00346802" w:rsidRPr="00B341C8" w:rsidRDefault="00346802" w:rsidP="00F56BD8">
            <w:pPr>
              <w:jc w:val="both"/>
              <w:rPr>
                <w:color w:val="000000"/>
                <w:sz w:val="20"/>
                <w:szCs w:val="20"/>
              </w:rPr>
            </w:pPr>
          </w:p>
        </w:tc>
        <w:tc>
          <w:tcPr>
            <w:tcW w:w="1371" w:type="dxa"/>
            <w:vAlign w:val="bottom"/>
          </w:tcPr>
          <w:p w14:paraId="2896FCED" w14:textId="77777777" w:rsidR="00346802" w:rsidRPr="00B341C8" w:rsidRDefault="00346802" w:rsidP="00F56BD8">
            <w:pPr>
              <w:jc w:val="both"/>
              <w:rPr>
                <w:color w:val="000000"/>
                <w:sz w:val="20"/>
                <w:szCs w:val="20"/>
              </w:rPr>
            </w:pPr>
          </w:p>
        </w:tc>
        <w:tc>
          <w:tcPr>
            <w:tcW w:w="1361" w:type="dxa"/>
            <w:vAlign w:val="bottom"/>
          </w:tcPr>
          <w:p w14:paraId="4371EBA9" w14:textId="77777777" w:rsidR="00346802" w:rsidRPr="00B341C8" w:rsidRDefault="00346802" w:rsidP="00F56BD8">
            <w:pPr>
              <w:jc w:val="both"/>
              <w:rPr>
                <w:color w:val="000000"/>
                <w:sz w:val="20"/>
                <w:szCs w:val="20"/>
              </w:rPr>
            </w:pPr>
          </w:p>
        </w:tc>
        <w:tc>
          <w:tcPr>
            <w:tcW w:w="1307" w:type="dxa"/>
            <w:vAlign w:val="bottom"/>
          </w:tcPr>
          <w:p w14:paraId="046A8AE4" w14:textId="77777777" w:rsidR="00346802" w:rsidRPr="00B341C8" w:rsidRDefault="00346802" w:rsidP="00F56BD8">
            <w:pPr>
              <w:jc w:val="both"/>
              <w:rPr>
                <w:color w:val="000000"/>
                <w:sz w:val="20"/>
                <w:szCs w:val="20"/>
              </w:rPr>
            </w:pPr>
          </w:p>
        </w:tc>
      </w:tr>
      <w:tr w:rsidR="00787B59" w:rsidRPr="00B341C8" w14:paraId="5E379C0C" w14:textId="77777777" w:rsidTr="00D8649E">
        <w:tc>
          <w:tcPr>
            <w:tcW w:w="2127" w:type="dxa"/>
          </w:tcPr>
          <w:p w14:paraId="02D581F5"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Assortativity</w:t>
            </w:r>
          </w:p>
        </w:tc>
        <w:tc>
          <w:tcPr>
            <w:tcW w:w="1121" w:type="dxa"/>
            <w:vAlign w:val="bottom"/>
          </w:tcPr>
          <w:p w14:paraId="53E7351F" w14:textId="506071AF" w:rsidR="00787B59" w:rsidRPr="00B341C8" w:rsidRDefault="00787B59" w:rsidP="00787B59">
            <w:pPr>
              <w:jc w:val="right"/>
              <w:rPr>
                <w:color w:val="0D0D0D" w:themeColor="text1" w:themeTint="F2"/>
                <w:sz w:val="20"/>
                <w:szCs w:val="20"/>
              </w:rPr>
            </w:pPr>
            <w:r>
              <w:rPr>
                <w:color w:val="000000"/>
                <w:sz w:val="20"/>
                <w:szCs w:val="20"/>
              </w:rPr>
              <w:t>0.262</w:t>
            </w:r>
          </w:p>
        </w:tc>
        <w:tc>
          <w:tcPr>
            <w:tcW w:w="1250" w:type="dxa"/>
            <w:vAlign w:val="bottom"/>
          </w:tcPr>
          <w:p w14:paraId="67EDCB0A" w14:textId="62EA5851" w:rsidR="00787B59" w:rsidRPr="00B341C8" w:rsidRDefault="00787B59" w:rsidP="00787B59">
            <w:pPr>
              <w:jc w:val="right"/>
              <w:rPr>
                <w:color w:val="0D0D0D" w:themeColor="text1" w:themeTint="F2"/>
                <w:sz w:val="20"/>
                <w:szCs w:val="20"/>
              </w:rPr>
            </w:pPr>
            <w:r>
              <w:rPr>
                <w:color w:val="000000"/>
                <w:sz w:val="20"/>
                <w:szCs w:val="20"/>
              </w:rPr>
              <w:t>0.140</w:t>
            </w:r>
          </w:p>
        </w:tc>
        <w:tc>
          <w:tcPr>
            <w:tcW w:w="1371" w:type="dxa"/>
            <w:vAlign w:val="bottom"/>
          </w:tcPr>
          <w:p w14:paraId="28933B3E" w14:textId="7EF3D39C" w:rsidR="00787B59" w:rsidRPr="00B341C8" w:rsidRDefault="00787B59" w:rsidP="00787B59">
            <w:pPr>
              <w:jc w:val="right"/>
              <w:rPr>
                <w:color w:val="0D0D0D" w:themeColor="text1" w:themeTint="F2"/>
                <w:sz w:val="20"/>
                <w:szCs w:val="20"/>
              </w:rPr>
            </w:pPr>
            <w:r>
              <w:rPr>
                <w:color w:val="000000"/>
                <w:sz w:val="20"/>
                <w:szCs w:val="20"/>
              </w:rPr>
              <w:t>0.064</w:t>
            </w:r>
            <w:r w:rsidRPr="00B341C8">
              <w:rPr>
                <w:sz w:val="20"/>
                <w:szCs w:val="20"/>
                <w:vertAlign w:val="superscript"/>
              </w:rPr>
              <w:t>†</w:t>
            </w:r>
          </w:p>
        </w:tc>
        <w:tc>
          <w:tcPr>
            <w:tcW w:w="1361" w:type="dxa"/>
            <w:vAlign w:val="bottom"/>
          </w:tcPr>
          <w:p w14:paraId="33546F9F" w14:textId="2C497222" w:rsidR="00787B59" w:rsidRPr="00B341C8" w:rsidRDefault="00787B59" w:rsidP="00787B59">
            <w:pPr>
              <w:jc w:val="right"/>
              <w:rPr>
                <w:color w:val="0D0D0D" w:themeColor="text1" w:themeTint="F2"/>
                <w:sz w:val="20"/>
                <w:szCs w:val="20"/>
              </w:rPr>
            </w:pPr>
            <w:r>
              <w:rPr>
                <w:color w:val="000000"/>
                <w:sz w:val="20"/>
                <w:szCs w:val="20"/>
              </w:rPr>
              <w:t>-0.015</w:t>
            </w:r>
          </w:p>
        </w:tc>
        <w:tc>
          <w:tcPr>
            <w:tcW w:w="1307" w:type="dxa"/>
            <w:vAlign w:val="bottom"/>
          </w:tcPr>
          <w:p w14:paraId="494B0625" w14:textId="2753D5BC" w:rsidR="00787B59" w:rsidRPr="00B341C8" w:rsidRDefault="00787B59" w:rsidP="00787B59">
            <w:pPr>
              <w:jc w:val="right"/>
              <w:rPr>
                <w:color w:val="0D0D0D" w:themeColor="text1" w:themeTint="F2"/>
                <w:sz w:val="20"/>
                <w:szCs w:val="20"/>
              </w:rPr>
            </w:pPr>
            <w:r>
              <w:rPr>
                <w:color w:val="000000"/>
                <w:sz w:val="20"/>
                <w:szCs w:val="20"/>
              </w:rPr>
              <w:t>0.539</w:t>
            </w:r>
          </w:p>
        </w:tc>
      </w:tr>
      <w:tr w:rsidR="00787B59" w:rsidRPr="00B341C8" w14:paraId="351C8251" w14:textId="77777777" w:rsidTr="00D8649E">
        <w:tc>
          <w:tcPr>
            <w:tcW w:w="2127" w:type="dxa"/>
          </w:tcPr>
          <w:p w14:paraId="166A53B3" w14:textId="77777777" w:rsidR="00787B59" w:rsidRPr="00B341C8" w:rsidRDefault="00787B59" w:rsidP="00787B59">
            <w:pPr>
              <w:jc w:val="both"/>
              <w:rPr>
                <w:color w:val="0D0D0D" w:themeColor="text1" w:themeTint="F2"/>
                <w:sz w:val="20"/>
                <w:szCs w:val="20"/>
              </w:rPr>
            </w:pPr>
          </w:p>
        </w:tc>
        <w:tc>
          <w:tcPr>
            <w:tcW w:w="1121" w:type="dxa"/>
            <w:vAlign w:val="bottom"/>
          </w:tcPr>
          <w:p w14:paraId="0819BD9E" w14:textId="77777777" w:rsidR="00787B59" w:rsidRPr="00B341C8" w:rsidRDefault="00787B59" w:rsidP="00787B59">
            <w:pPr>
              <w:jc w:val="right"/>
              <w:rPr>
                <w:color w:val="000000"/>
                <w:sz w:val="20"/>
                <w:szCs w:val="20"/>
              </w:rPr>
            </w:pPr>
          </w:p>
        </w:tc>
        <w:tc>
          <w:tcPr>
            <w:tcW w:w="1250" w:type="dxa"/>
            <w:vAlign w:val="bottom"/>
          </w:tcPr>
          <w:p w14:paraId="5E8C03BB" w14:textId="77777777" w:rsidR="00787B59" w:rsidRPr="00B341C8" w:rsidRDefault="00787B59" w:rsidP="00787B59">
            <w:pPr>
              <w:jc w:val="right"/>
              <w:rPr>
                <w:color w:val="000000"/>
                <w:sz w:val="20"/>
                <w:szCs w:val="20"/>
              </w:rPr>
            </w:pPr>
          </w:p>
        </w:tc>
        <w:tc>
          <w:tcPr>
            <w:tcW w:w="1371" w:type="dxa"/>
            <w:vAlign w:val="bottom"/>
          </w:tcPr>
          <w:p w14:paraId="3C77F2A7" w14:textId="77777777" w:rsidR="00787B59" w:rsidRPr="00B341C8" w:rsidRDefault="00787B59" w:rsidP="00787B59">
            <w:pPr>
              <w:jc w:val="right"/>
              <w:rPr>
                <w:color w:val="000000"/>
                <w:sz w:val="20"/>
                <w:szCs w:val="20"/>
              </w:rPr>
            </w:pPr>
          </w:p>
        </w:tc>
        <w:tc>
          <w:tcPr>
            <w:tcW w:w="1361" w:type="dxa"/>
            <w:vAlign w:val="bottom"/>
          </w:tcPr>
          <w:p w14:paraId="60A4C2B6" w14:textId="77777777" w:rsidR="00787B59" w:rsidRPr="00B341C8" w:rsidRDefault="00787B59" w:rsidP="00787B59">
            <w:pPr>
              <w:jc w:val="right"/>
              <w:rPr>
                <w:color w:val="000000"/>
                <w:sz w:val="20"/>
                <w:szCs w:val="20"/>
              </w:rPr>
            </w:pPr>
          </w:p>
        </w:tc>
        <w:tc>
          <w:tcPr>
            <w:tcW w:w="1307" w:type="dxa"/>
            <w:vAlign w:val="bottom"/>
          </w:tcPr>
          <w:p w14:paraId="2BCEBC5A" w14:textId="77777777" w:rsidR="00787B59" w:rsidRPr="00B341C8" w:rsidRDefault="00787B59" w:rsidP="00787B59">
            <w:pPr>
              <w:jc w:val="right"/>
              <w:rPr>
                <w:color w:val="000000"/>
                <w:sz w:val="20"/>
                <w:szCs w:val="20"/>
              </w:rPr>
            </w:pPr>
          </w:p>
        </w:tc>
      </w:tr>
      <w:tr w:rsidR="00787B59" w:rsidRPr="00B341C8" w14:paraId="2C9D54B6" w14:textId="77777777" w:rsidTr="00D8649E">
        <w:tc>
          <w:tcPr>
            <w:tcW w:w="2127" w:type="dxa"/>
          </w:tcPr>
          <w:p w14:paraId="21C02B0E"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64407274" w14:textId="3B5BB027" w:rsidR="00787B59" w:rsidRPr="00B341C8" w:rsidRDefault="00787B59" w:rsidP="00787B59">
            <w:pPr>
              <w:jc w:val="right"/>
              <w:rPr>
                <w:color w:val="000000"/>
                <w:sz w:val="20"/>
                <w:szCs w:val="20"/>
              </w:rPr>
            </w:pPr>
            <w:r>
              <w:rPr>
                <w:color w:val="000000"/>
                <w:sz w:val="20"/>
                <w:szCs w:val="20"/>
              </w:rPr>
              <w:t>-0.027</w:t>
            </w:r>
          </w:p>
        </w:tc>
        <w:tc>
          <w:tcPr>
            <w:tcW w:w="1250" w:type="dxa"/>
            <w:vAlign w:val="bottom"/>
          </w:tcPr>
          <w:p w14:paraId="1773B917" w14:textId="5222C48E" w:rsidR="00787B59" w:rsidRPr="00B341C8" w:rsidRDefault="00787B59" w:rsidP="00787B59">
            <w:pPr>
              <w:jc w:val="right"/>
              <w:rPr>
                <w:color w:val="000000"/>
                <w:sz w:val="20"/>
                <w:szCs w:val="20"/>
              </w:rPr>
            </w:pPr>
            <w:r>
              <w:rPr>
                <w:color w:val="000000"/>
                <w:sz w:val="20"/>
                <w:szCs w:val="20"/>
              </w:rPr>
              <w:t>0.017</w:t>
            </w:r>
          </w:p>
        </w:tc>
        <w:tc>
          <w:tcPr>
            <w:tcW w:w="1371" w:type="dxa"/>
            <w:vAlign w:val="bottom"/>
          </w:tcPr>
          <w:p w14:paraId="4D905EE0" w14:textId="6BE78294" w:rsidR="00787B59" w:rsidRPr="00B341C8" w:rsidRDefault="00787B59" w:rsidP="00787B59">
            <w:pPr>
              <w:jc w:val="right"/>
              <w:rPr>
                <w:color w:val="000000"/>
                <w:sz w:val="20"/>
                <w:szCs w:val="20"/>
              </w:rPr>
            </w:pPr>
            <w:r>
              <w:rPr>
                <w:color w:val="000000"/>
                <w:sz w:val="20"/>
                <w:szCs w:val="20"/>
              </w:rPr>
              <w:t>0.118</w:t>
            </w:r>
          </w:p>
        </w:tc>
        <w:tc>
          <w:tcPr>
            <w:tcW w:w="1361" w:type="dxa"/>
            <w:vAlign w:val="bottom"/>
          </w:tcPr>
          <w:p w14:paraId="3694A811" w14:textId="4D27D7BA" w:rsidR="00787B59" w:rsidRPr="00B341C8" w:rsidRDefault="00787B59" w:rsidP="00787B59">
            <w:pPr>
              <w:jc w:val="right"/>
              <w:rPr>
                <w:color w:val="000000"/>
                <w:sz w:val="20"/>
                <w:szCs w:val="20"/>
              </w:rPr>
            </w:pPr>
            <w:r>
              <w:rPr>
                <w:color w:val="000000"/>
                <w:sz w:val="20"/>
                <w:szCs w:val="20"/>
              </w:rPr>
              <w:t>-0.062</w:t>
            </w:r>
          </w:p>
        </w:tc>
        <w:tc>
          <w:tcPr>
            <w:tcW w:w="1307" w:type="dxa"/>
            <w:vAlign w:val="bottom"/>
          </w:tcPr>
          <w:p w14:paraId="00007536" w14:textId="6A1600B0" w:rsidR="00787B59" w:rsidRPr="00B341C8" w:rsidRDefault="00787B59" w:rsidP="00787B59">
            <w:pPr>
              <w:jc w:val="right"/>
              <w:rPr>
                <w:color w:val="000000"/>
                <w:sz w:val="20"/>
                <w:szCs w:val="20"/>
              </w:rPr>
            </w:pPr>
            <w:r>
              <w:rPr>
                <w:color w:val="000000"/>
                <w:sz w:val="20"/>
                <w:szCs w:val="20"/>
              </w:rPr>
              <w:t>0.007</w:t>
            </w:r>
          </w:p>
        </w:tc>
      </w:tr>
      <w:tr w:rsidR="00787B59" w:rsidRPr="00B341C8" w14:paraId="0F6A6C1A" w14:textId="77777777" w:rsidTr="00D8649E">
        <w:tc>
          <w:tcPr>
            <w:tcW w:w="2127" w:type="dxa"/>
          </w:tcPr>
          <w:p w14:paraId="2AC79785"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60CA2EE" w14:textId="561D6255" w:rsidR="00787B59" w:rsidRPr="00B341C8" w:rsidRDefault="00787B59" w:rsidP="00787B59">
            <w:pPr>
              <w:jc w:val="right"/>
              <w:rPr>
                <w:color w:val="000000"/>
                <w:sz w:val="20"/>
                <w:szCs w:val="20"/>
              </w:rPr>
            </w:pPr>
            <w:r>
              <w:rPr>
                <w:color w:val="000000"/>
                <w:sz w:val="20"/>
                <w:szCs w:val="20"/>
              </w:rPr>
              <w:t>0.489</w:t>
            </w:r>
          </w:p>
        </w:tc>
        <w:tc>
          <w:tcPr>
            <w:tcW w:w="1250" w:type="dxa"/>
            <w:vAlign w:val="bottom"/>
          </w:tcPr>
          <w:p w14:paraId="6DD36797" w14:textId="2D3AA7F9" w:rsidR="00787B59" w:rsidRPr="00B341C8" w:rsidRDefault="00787B59" w:rsidP="00787B59">
            <w:pPr>
              <w:jc w:val="right"/>
              <w:rPr>
                <w:color w:val="000000"/>
                <w:sz w:val="20"/>
                <w:szCs w:val="20"/>
              </w:rPr>
            </w:pPr>
            <w:r>
              <w:rPr>
                <w:color w:val="000000"/>
                <w:sz w:val="20"/>
                <w:szCs w:val="20"/>
              </w:rPr>
              <w:t>0.171</w:t>
            </w:r>
          </w:p>
        </w:tc>
        <w:tc>
          <w:tcPr>
            <w:tcW w:w="1371" w:type="dxa"/>
            <w:vAlign w:val="bottom"/>
          </w:tcPr>
          <w:p w14:paraId="6239F19B" w14:textId="27C1D541" w:rsidR="00787B59" w:rsidRPr="00B341C8" w:rsidRDefault="00787B59" w:rsidP="00787B59">
            <w:pPr>
              <w:jc w:val="right"/>
              <w:rPr>
                <w:color w:val="000000"/>
                <w:sz w:val="20"/>
                <w:szCs w:val="20"/>
              </w:rPr>
            </w:pPr>
            <w:r>
              <w:rPr>
                <w:color w:val="000000"/>
                <w:sz w:val="20"/>
                <w:szCs w:val="20"/>
              </w:rPr>
              <w:t>0.005**</w:t>
            </w:r>
          </w:p>
        </w:tc>
        <w:tc>
          <w:tcPr>
            <w:tcW w:w="1361" w:type="dxa"/>
            <w:vAlign w:val="bottom"/>
          </w:tcPr>
          <w:p w14:paraId="63F6BAEC" w14:textId="09098947" w:rsidR="00787B59" w:rsidRPr="00B341C8" w:rsidRDefault="00787B59" w:rsidP="00787B59">
            <w:pPr>
              <w:jc w:val="right"/>
              <w:rPr>
                <w:color w:val="000000"/>
                <w:sz w:val="20"/>
                <w:szCs w:val="20"/>
              </w:rPr>
            </w:pPr>
            <w:r>
              <w:rPr>
                <w:color w:val="000000"/>
                <w:sz w:val="20"/>
                <w:szCs w:val="20"/>
              </w:rPr>
              <w:t>0.150</w:t>
            </w:r>
          </w:p>
        </w:tc>
        <w:tc>
          <w:tcPr>
            <w:tcW w:w="1307" w:type="dxa"/>
            <w:vAlign w:val="bottom"/>
          </w:tcPr>
          <w:p w14:paraId="0B6DD3FE" w14:textId="42AA59E9" w:rsidR="00787B59" w:rsidRPr="00B341C8" w:rsidRDefault="00787B59" w:rsidP="00787B59">
            <w:pPr>
              <w:jc w:val="right"/>
              <w:rPr>
                <w:color w:val="000000"/>
                <w:sz w:val="20"/>
                <w:szCs w:val="20"/>
              </w:rPr>
            </w:pPr>
            <w:r>
              <w:rPr>
                <w:color w:val="000000"/>
                <w:sz w:val="20"/>
                <w:szCs w:val="20"/>
              </w:rPr>
              <w:t>0.827</w:t>
            </w:r>
          </w:p>
        </w:tc>
      </w:tr>
      <w:tr w:rsidR="00787B59" w:rsidRPr="00B341C8" w14:paraId="3B620DBC" w14:textId="77777777" w:rsidTr="00D8649E">
        <w:tc>
          <w:tcPr>
            <w:tcW w:w="2127" w:type="dxa"/>
          </w:tcPr>
          <w:p w14:paraId="00C1D719"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27658FA8" w14:textId="16AA28D7" w:rsidR="00787B59" w:rsidRPr="00B341C8" w:rsidRDefault="00787B59" w:rsidP="00787B59">
            <w:pPr>
              <w:jc w:val="right"/>
              <w:rPr>
                <w:color w:val="000000"/>
                <w:sz w:val="20"/>
                <w:szCs w:val="20"/>
              </w:rPr>
            </w:pPr>
            <w:r>
              <w:rPr>
                <w:color w:val="000000"/>
                <w:sz w:val="20"/>
                <w:szCs w:val="20"/>
              </w:rPr>
              <w:t>0.016</w:t>
            </w:r>
          </w:p>
        </w:tc>
        <w:tc>
          <w:tcPr>
            <w:tcW w:w="1250" w:type="dxa"/>
            <w:vAlign w:val="bottom"/>
          </w:tcPr>
          <w:p w14:paraId="7E44F4FF" w14:textId="6A3858A0" w:rsidR="00787B59" w:rsidRPr="00B341C8" w:rsidRDefault="00787B59" w:rsidP="00787B59">
            <w:pPr>
              <w:jc w:val="right"/>
              <w:rPr>
                <w:color w:val="000000"/>
                <w:sz w:val="20"/>
                <w:szCs w:val="20"/>
              </w:rPr>
            </w:pPr>
            <w:r>
              <w:rPr>
                <w:color w:val="000000"/>
                <w:sz w:val="20"/>
                <w:szCs w:val="20"/>
              </w:rPr>
              <w:t>0.317</w:t>
            </w:r>
          </w:p>
        </w:tc>
        <w:tc>
          <w:tcPr>
            <w:tcW w:w="1371" w:type="dxa"/>
            <w:vAlign w:val="bottom"/>
          </w:tcPr>
          <w:p w14:paraId="3677E598" w14:textId="176CC525" w:rsidR="00787B59" w:rsidRPr="00B341C8" w:rsidRDefault="00787B59" w:rsidP="00787B59">
            <w:pPr>
              <w:jc w:val="right"/>
              <w:rPr>
                <w:color w:val="000000"/>
                <w:sz w:val="20"/>
                <w:szCs w:val="20"/>
              </w:rPr>
            </w:pPr>
            <w:r>
              <w:rPr>
                <w:color w:val="000000"/>
                <w:sz w:val="20"/>
                <w:szCs w:val="20"/>
              </w:rPr>
              <w:t>0.960</w:t>
            </w:r>
          </w:p>
        </w:tc>
        <w:tc>
          <w:tcPr>
            <w:tcW w:w="1361" w:type="dxa"/>
            <w:vAlign w:val="bottom"/>
          </w:tcPr>
          <w:p w14:paraId="30AFB955" w14:textId="54A8275A" w:rsidR="00787B59" w:rsidRPr="00B341C8" w:rsidRDefault="00787B59" w:rsidP="00787B59">
            <w:pPr>
              <w:jc w:val="right"/>
              <w:rPr>
                <w:color w:val="000000"/>
                <w:sz w:val="20"/>
                <w:szCs w:val="20"/>
              </w:rPr>
            </w:pPr>
            <w:r>
              <w:rPr>
                <w:color w:val="000000"/>
                <w:sz w:val="20"/>
                <w:szCs w:val="20"/>
              </w:rPr>
              <w:t>-0.613</w:t>
            </w:r>
          </w:p>
        </w:tc>
        <w:tc>
          <w:tcPr>
            <w:tcW w:w="1307" w:type="dxa"/>
            <w:vAlign w:val="bottom"/>
          </w:tcPr>
          <w:p w14:paraId="6065C5CC" w14:textId="112303A3" w:rsidR="00787B59" w:rsidRPr="00B341C8" w:rsidRDefault="00787B59" w:rsidP="00787B59">
            <w:pPr>
              <w:jc w:val="right"/>
              <w:rPr>
                <w:color w:val="000000"/>
                <w:sz w:val="20"/>
                <w:szCs w:val="20"/>
              </w:rPr>
            </w:pPr>
            <w:r>
              <w:rPr>
                <w:color w:val="000000"/>
                <w:sz w:val="20"/>
                <w:szCs w:val="20"/>
              </w:rPr>
              <w:t>0.645</w:t>
            </w:r>
          </w:p>
        </w:tc>
      </w:tr>
      <w:tr w:rsidR="00787B59" w:rsidRPr="00B341C8" w14:paraId="0840391E" w14:textId="77777777" w:rsidTr="00D8649E">
        <w:tc>
          <w:tcPr>
            <w:tcW w:w="2127" w:type="dxa"/>
          </w:tcPr>
          <w:p w14:paraId="3BB5AAFB"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436D362D" w14:textId="04C7D699" w:rsidR="00787B59" w:rsidRPr="00B341C8" w:rsidRDefault="00787B59" w:rsidP="00787B59">
            <w:pPr>
              <w:jc w:val="right"/>
              <w:rPr>
                <w:color w:val="000000"/>
                <w:sz w:val="20"/>
                <w:szCs w:val="20"/>
              </w:rPr>
            </w:pPr>
            <w:r>
              <w:rPr>
                <w:color w:val="000000"/>
                <w:sz w:val="20"/>
                <w:szCs w:val="20"/>
              </w:rPr>
              <w:t>0.006</w:t>
            </w:r>
          </w:p>
        </w:tc>
        <w:tc>
          <w:tcPr>
            <w:tcW w:w="1250" w:type="dxa"/>
            <w:vAlign w:val="bottom"/>
          </w:tcPr>
          <w:p w14:paraId="4FC431C4" w14:textId="34C5D461" w:rsidR="00787B59" w:rsidRPr="00B341C8" w:rsidRDefault="00787B59" w:rsidP="00787B59">
            <w:pPr>
              <w:jc w:val="right"/>
              <w:rPr>
                <w:color w:val="000000"/>
                <w:sz w:val="20"/>
                <w:szCs w:val="20"/>
              </w:rPr>
            </w:pPr>
            <w:r>
              <w:rPr>
                <w:color w:val="000000"/>
                <w:sz w:val="20"/>
                <w:szCs w:val="20"/>
              </w:rPr>
              <w:t>0.296</w:t>
            </w:r>
          </w:p>
        </w:tc>
        <w:tc>
          <w:tcPr>
            <w:tcW w:w="1371" w:type="dxa"/>
            <w:vAlign w:val="bottom"/>
          </w:tcPr>
          <w:p w14:paraId="34B608BE" w14:textId="2EB739FE" w:rsidR="00787B59" w:rsidRPr="00B341C8" w:rsidRDefault="00787B59" w:rsidP="00787B59">
            <w:pPr>
              <w:jc w:val="right"/>
              <w:rPr>
                <w:color w:val="000000"/>
                <w:sz w:val="20"/>
                <w:szCs w:val="20"/>
              </w:rPr>
            </w:pPr>
            <w:r>
              <w:rPr>
                <w:color w:val="000000"/>
                <w:sz w:val="20"/>
                <w:szCs w:val="20"/>
              </w:rPr>
              <w:t>0.985</w:t>
            </w:r>
          </w:p>
        </w:tc>
        <w:tc>
          <w:tcPr>
            <w:tcW w:w="1361" w:type="dxa"/>
            <w:vAlign w:val="bottom"/>
          </w:tcPr>
          <w:p w14:paraId="467A2103" w14:textId="00A0F24D" w:rsidR="00787B59" w:rsidRPr="00B341C8" w:rsidRDefault="00787B59" w:rsidP="00787B59">
            <w:pPr>
              <w:jc w:val="right"/>
              <w:rPr>
                <w:color w:val="000000"/>
                <w:sz w:val="20"/>
                <w:szCs w:val="20"/>
              </w:rPr>
            </w:pPr>
            <w:r>
              <w:rPr>
                <w:color w:val="000000"/>
                <w:sz w:val="20"/>
                <w:szCs w:val="20"/>
              </w:rPr>
              <w:t>-0.582</w:t>
            </w:r>
          </w:p>
        </w:tc>
        <w:tc>
          <w:tcPr>
            <w:tcW w:w="1307" w:type="dxa"/>
            <w:vAlign w:val="bottom"/>
          </w:tcPr>
          <w:p w14:paraId="56514E93" w14:textId="689DF3FF" w:rsidR="00787B59" w:rsidRPr="00B341C8" w:rsidRDefault="00787B59" w:rsidP="00787B59">
            <w:pPr>
              <w:jc w:val="right"/>
              <w:rPr>
                <w:color w:val="000000"/>
                <w:sz w:val="20"/>
                <w:szCs w:val="20"/>
              </w:rPr>
            </w:pPr>
            <w:r>
              <w:rPr>
                <w:color w:val="000000"/>
                <w:sz w:val="20"/>
                <w:szCs w:val="20"/>
              </w:rPr>
              <w:t>0.593</w:t>
            </w:r>
          </w:p>
        </w:tc>
      </w:tr>
      <w:tr w:rsidR="00787B59" w:rsidRPr="00B341C8" w14:paraId="2B5B74AA" w14:textId="77777777" w:rsidTr="00D8649E">
        <w:tc>
          <w:tcPr>
            <w:tcW w:w="2127" w:type="dxa"/>
          </w:tcPr>
          <w:p w14:paraId="22DBF3F7"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6B2B09D1" w14:textId="1F6DE9DF" w:rsidR="00787B59" w:rsidRPr="00B341C8" w:rsidRDefault="00787B59" w:rsidP="00787B59">
            <w:pPr>
              <w:jc w:val="right"/>
              <w:rPr>
                <w:color w:val="000000"/>
                <w:sz w:val="20"/>
                <w:szCs w:val="20"/>
              </w:rPr>
            </w:pPr>
            <w:r>
              <w:rPr>
                <w:color w:val="000000"/>
                <w:sz w:val="20"/>
                <w:szCs w:val="20"/>
              </w:rPr>
              <w:t>-0.010</w:t>
            </w:r>
          </w:p>
        </w:tc>
        <w:tc>
          <w:tcPr>
            <w:tcW w:w="1250" w:type="dxa"/>
            <w:vAlign w:val="bottom"/>
          </w:tcPr>
          <w:p w14:paraId="6D2494E1" w14:textId="00F5326D" w:rsidR="00787B59" w:rsidRPr="00B341C8" w:rsidRDefault="00787B59" w:rsidP="00787B59">
            <w:pPr>
              <w:jc w:val="right"/>
              <w:rPr>
                <w:color w:val="000000"/>
                <w:sz w:val="20"/>
                <w:szCs w:val="20"/>
              </w:rPr>
            </w:pPr>
            <w:r>
              <w:rPr>
                <w:color w:val="000000"/>
                <w:sz w:val="20"/>
                <w:szCs w:val="20"/>
              </w:rPr>
              <w:t>0.046</w:t>
            </w:r>
          </w:p>
        </w:tc>
        <w:tc>
          <w:tcPr>
            <w:tcW w:w="1371" w:type="dxa"/>
            <w:vAlign w:val="bottom"/>
          </w:tcPr>
          <w:p w14:paraId="2F70629E" w14:textId="56DF02E7" w:rsidR="00787B59" w:rsidRPr="00B341C8" w:rsidRDefault="00787B59" w:rsidP="00787B59">
            <w:pPr>
              <w:jc w:val="right"/>
              <w:rPr>
                <w:color w:val="000000"/>
                <w:sz w:val="20"/>
                <w:szCs w:val="20"/>
              </w:rPr>
            </w:pPr>
            <w:r>
              <w:rPr>
                <w:color w:val="000000"/>
                <w:sz w:val="20"/>
                <w:szCs w:val="20"/>
              </w:rPr>
              <w:t>0.837</w:t>
            </w:r>
          </w:p>
        </w:tc>
        <w:tc>
          <w:tcPr>
            <w:tcW w:w="1361" w:type="dxa"/>
            <w:vAlign w:val="bottom"/>
          </w:tcPr>
          <w:p w14:paraId="05840A03" w14:textId="628FE403" w:rsidR="00787B59" w:rsidRPr="00B341C8" w:rsidRDefault="00787B59" w:rsidP="00787B59">
            <w:pPr>
              <w:jc w:val="right"/>
              <w:rPr>
                <w:color w:val="000000"/>
                <w:sz w:val="20"/>
                <w:szCs w:val="20"/>
              </w:rPr>
            </w:pPr>
            <w:r>
              <w:rPr>
                <w:color w:val="000000"/>
                <w:sz w:val="20"/>
                <w:szCs w:val="20"/>
              </w:rPr>
              <w:t>-0.101</w:t>
            </w:r>
          </w:p>
        </w:tc>
        <w:tc>
          <w:tcPr>
            <w:tcW w:w="1307" w:type="dxa"/>
            <w:vAlign w:val="bottom"/>
          </w:tcPr>
          <w:p w14:paraId="3580DAED" w14:textId="25781B28" w:rsidR="00787B59" w:rsidRPr="00B341C8" w:rsidRDefault="00787B59" w:rsidP="00787B59">
            <w:pPr>
              <w:jc w:val="right"/>
              <w:rPr>
                <w:color w:val="000000"/>
                <w:sz w:val="20"/>
                <w:szCs w:val="20"/>
              </w:rPr>
            </w:pPr>
            <w:r>
              <w:rPr>
                <w:color w:val="000000"/>
                <w:sz w:val="20"/>
                <w:szCs w:val="20"/>
              </w:rPr>
              <w:t>0.082</w:t>
            </w:r>
          </w:p>
        </w:tc>
      </w:tr>
      <w:tr w:rsidR="00787B59" w:rsidRPr="00B341C8" w14:paraId="5E350374" w14:textId="77777777" w:rsidTr="00D8649E">
        <w:tc>
          <w:tcPr>
            <w:tcW w:w="2127" w:type="dxa"/>
          </w:tcPr>
          <w:p w14:paraId="6E976AEE"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41EE301C" w14:textId="76ECB3F3" w:rsidR="00787B59" w:rsidRPr="00B341C8" w:rsidRDefault="00787B59" w:rsidP="00787B59">
            <w:pPr>
              <w:jc w:val="right"/>
              <w:rPr>
                <w:color w:val="000000"/>
                <w:sz w:val="20"/>
                <w:szCs w:val="20"/>
              </w:rPr>
            </w:pPr>
            <w:r>
              <w:rPr>
                <w:color w:val="000000"/>
                <w:sz w:val="20"/>
                <w:szCs w:val="20"/>
              </w:rPr>
              <w:t>0.154</w:t>
            </w:r>
          </w:p>
        </w:tc>
        <w:tc>
          <w:tcPr>
            <w:tcW w:w="1250" w:type="dxa"/>
            <w:vAlign w:val="bottom"/>
          </w:tcPr>
          <w:p w14:paraId="69B8818E" w14:textId="0018DEA3" w:rsidR="00787B59" w:rsidRPr="00B341C8" w:rsidRDefault="00787B59" w:rsidP="00787B59">
            <w:pPr>
              <w:jc w:val="right"/>
              <w:rPr>
                <w:color w:val="000000"/>
                <w:sz w:val="20"/>
                <w:szCs w:val="20"/>
              </w:rPr>
            </w:pPr>
            <w:r>
              <w:rPr>
                <w:color w:val="000000"/>
                <w:sz w:val="20"/>
                <w:szCs w:val="20"/>
              </w:rPr>
              <w:t>0.139</w:t>
            </w:r>
          </w:p>
        </w:tc>
        <w:tc>
          <w:tcPr>
            <w:tcW w:w="1371" w:type="dxa"/>
            <w:vAlign w:val="bottom"/>
          </w:tcPr>
          <w:p w14:paraId="664F0731" w14:textId="0BD045FA" w:rsidR="00787B59" w:rsidRPr="00B341C8" w:rsidRDefault="00787B59" w:rsidP="00787B59">
            <w:pPr>
              <w:jc w:val="right"/>
              <w:rPr>
                <w:color w:val="000000"/>
                <w:sz w:val="20"/>
                <w:szCs w:val="20"/>
              </w:rPr>
            </w:pPr>
            <w:r>
              <w:rPr>
                <w:color w:val="000000"/>
                <w:sz w:val="20"/>
                <w:szCs w:val="20"/>
              </w:rPr>
              <w:t>0.269</w:t>
            </w:r>
          </w:p>
        </w:tc>
        <w:tc>
          <w:tcPr>
            <w:tcW w:w="1361" w:type="dxa"/>
            <w:vAlign w:val="bottom"/>
          </w:tcPr>
          <w:p w14:paraId="00D3BE24" w14:textId="74FE8D84" w:rsidR="00787B59" w:rsidRPr="00B341C8" w:rsidRDefault="00787B59" w:rsidP="00787B59">
            <w:pPr>
              <w:jc w:val="right"/>
              <w:rPr>
                <w:color w:val="000000"/>
                <w:sz w:val="20"/>
                <w:szCs w:val="20"/>
              </w:rPr>
            </w:pPr>
            <w:r>
              <w:rPr>
                <w:color w:val="000000"/>
                <w:sz w:val="20"/>
                <w:szCs w:val="20"/>
              </w:rPr>
              <w:t>-0.121</w:t>
            </w:r>
          </w:p>
        </w:tc>
        <w:tc>
          <w:tcPr>
            <w:tcW w:w="1307" w:type="dxa"/>
            <w:vAlign w:val="bottom"/>
          </w:tcPr>
          <w:p w14:paraId="56322EAA" w14:textId="5119E7D8" w:rsidR="00787B59" w:rsidRPr="00B341C8" w:rsidRDefault="00787B59" w:rsidP="00787B59">
            <w:pPr>
              <w:jc w:val="right"/>
              <w:rPr>
                <w:color w:val="000000"/>
                <w:sz w:val="20"/>
                <w:szCs w:val="20"/>
              </w:rPr>
            </w:pPr>
            <w:r>
              <w:rPr>
                <w:color w:val="000000"/>
                <w:sz w:val="20"/>
                <w:szCs w:val="20"/>
              </w:rPr>
              <w:t>0.429</w:t>
            </w:r>
          </w:p>
        </w:tc>
      </w:tr>
      <w:tr w:rsidR="00787B59" w:rsidRPr="00B341C8" w14:paraId="4421A1E5" w14:textId="77777777" w:rsidTr="00D8649E">
        <w:tc>
          <w:tcPr>
            <w:tcW w:w="2127" w:type="dxa"/>
          </w:tcPr>
          <w:p w14:paraId="32D25A53" w14:textId="77777777" w:rsidR="00787B59" w:rsidRPr="00B341C8" w:rsidRDefault="00787B59" w:rsidP="00787B59">
            <w:pPr>
              <w:jc w:val="both"/>
              <w:rPr>
                <w:color w:val="0D0D0D" w:themeColor="text1" w:themeTint="F2"/>
                <w:sz w:val="20"/>
                <w:szCs w:val="20"/>
              </w:rPr>
            </w:pPr>
          </w:p>
        </w:tc>
        <w:tc>
          <w:tcPr>
            <w:tcW w:w="1121" w:type="dxa"/>
            <w:vAlign w:val="bottom"/>
          </w:tcPr>
          <w:p w14:paraId="4ADFEC2E" w14:textId="77777777" w:rsidR="00787B59" w:rsidRPr="00B341C8" w:rsidRDefault="00787B59" w:rsidP="00787B59">
            <w:pPr>
              <w:jc w:val="right"/>
              <w:rPr>
                <w:color w:val="000000"/>
                <w:sz w:val="20"/>
                <w:szCs w:val="20"/>
              </w:rPr>
            </w:pPr>
          </w:p>
        </w:tc>
        <w:tc>
          <w:tcPr>
            <w:tcW w:w="1250" w:type="dxa"/>
            <w:vAlign w:val="bottom"/>
          </w:tcPr>
          <w:p w14:paraId="0B748C3D" w14:textId="77777777" w:rsidR="00787B59" w:rsidRPr="00B341C8" w:rsidRDefault="00787B59" w:rsidP="00787B59">
            <w:pPr>
              <w:jc w:val="right"/>
              <w:rPr>
                <w:color w:val="0D0D0D" w:themeColor="text1" w:themeTint="F2"/>
                <w:sz w:val="20"/>
                <w:szCs w:val="20"/>
              </w:rPr>
            </w:pPr>
          </w:p>
        </w:tc>
        <w:tc>
          <w:tcPr>
            <w:tcW w:w="1371" w:type="dxa"/>
            <w:vAlign w:val="bottom"/>
          </w:tcPr>
          <w:p w14:paraId="1134A660" w14:textId="77777777" w:rsidR="00787B59" w:rsidRPr="00B341C8" w:rsidRDefault="00787B59" w:rsidP="00787B59">
            <w:pPr>
              <w:jc w:val="right"/>
              <w:rPr>
                <w:color w:val="0D0D0D" w:themeColor="text1" w:themeTint="F2"/>
                <w:sz w:val="20"/>
                <w:szCs w:val="20"/>
              </w:rPr>
            </w:pPr>
          </w:p>
        </w:tc>
        <w:tc>
          <w:tcPr>
            <w:tcW w:w="1361" w:type="dxa"/>
            <w:vAlign w:val="bottom"/>
          </w:tcPr>
          <w:p w14:paraId="2BDF7CC7" w14:textId="77777777" w:rsidR="00787B59" w:rsidRPr="00B341C8" w:rsidRDefault="00787B59" w:rsidP="00787B59">
            <w:pPr>
              <w:jc w:val="right"/>
              <w:rPr>
                <w:color w:val="0D0D0D" w:themeColor="text1" w:themeTint="F2"/>
                <w:sz w:val="20"/>
                <w:szCs w:val="20"/>
              </w:rPr>
            </w:pPr>
          </w:p>
        </w:tc>
        <w:tc>
          <w:tcPr>
            <w:tcW w:w="1307" w:type="dxa"/>
            <w:vAlign w:val="bottom"/>
          </w:tcPr>
          <w:p w14:paraId="37C2B835" w14:textId="77777777" w:rsidR="00787B59" w:rsidRPr="00B341C8" w:rsidRDefault="00787B59" w:rsidP="00787B59">
            <w:pPr>
              <w:jc w:val="right"/>
              <w:rPr>
                <w:color w:val="000000"/>
                <w:sz w:val="20"/>
                <w:szCs w:val="20"/>
              </w:rPr>
            </w:pPr>
          </w:p>
        </w:tc>
      </w:tr>
      <w:tr w:rsidR="00787B59" w:rsidRPr="00B341C8" w14:paraId="050C279C" w14:textId="77777777" w:rsidTr="00D8649E">
        <w:tc>
          <w:tcPr>
            <w:tcW w:w="2127" w:type="dxa"/>
          </w:tcPr>
          <w:p w14:paraId="594CA375"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C27B477" w14:textId="5A8013C9" w:rsidR="00787B59" w:rsidRPr="00B341C8" w:rsidRDefault="00787B59" w:rsidP="00787B59">
            <w:pPr>
              <w:jc w:val="right"/>
              <w:rPr>
                <w:color w:val="0D0D0D" w:themeColor="text1" w:themeTint="F2"/>
                <w:sz w:val="20"/>
                <w:szCs w:val="20"/>
              </w:rPr>
            </w:pPr>
            <w:r>
              <w:rPr>
                <w:color w:val="000000"/>
                <w:sz w:val="20"/>
                <w:szCs w:val="20"/>
              </w:rPr>
              <w:t>4.848</w:t>
            </w:r>
          </w:p>
        </w:tc>
        <w:tc>
          <w:tcPr>
            <w:tcW w:w="1250" w:type="dxa"/>
            <w:vAlign w:val="bottom"/>
          </w:tcPr>
          <w:p w14:paraId="4A4327D3" w14:textId="28B6387A" w:rsidR="00787B59" w:rsidRPr="00B341C8" w:rsidRDefault="00787B59" w:rsidP="00787B59">
            <w:pPr>
              <w:jc w:val="right"/>
              <w:rPr>
                <w:color w:val="0D0D0D" w:themeColor="text1" w:themeTint="F2"/>
                <w:sz w:val="20"/>
                <w:szCs w:val="20"/>
              </w:rPr>
            </w:pPr>
            <w:r>
              <w:rPr>
                <w:color w:val="000000"/>
                <w:sz w:val="20"/>
                <w:szCs w:val="20"/>
              </w:rPr>
              <w:t>1.236</w:t>
            </w:r>
          </w:p>
        </w:tc>
        <w:tc>
          <w:tcPr>
            <w:tcW w:w="1371" w:type="dxa"/>
            <w:vAlign w:val="bottom"/>
          </w:tcPr>
          <w:p w14:paraId="0D5BA764" w14:textId="521EF36F" w:rsidR="00787B59" w:rsidRPr="00B341C8" w:rsidRDefault="00787B59" w:rsidP="00787B59">
            <w:pPr>
              <w:jc w:val="right"/>
              <w:rPr>
                <w:color w:val="0D0D0D" w:themeColor="text1" w:themeTint="F2"/>
                <w:sz w:val="20"/>
                <w:szCs w:val="20"/>
              </w:rPr>
            </w:pPr>
            <w:r>
              <w:rPr>
                <w:color w:val="000000"/>
                <w:sz w:val="20"/>
                <w:szCs w:val="20"/>
              </w:rPr>
              <w:t>0.0001</w:t>
            </w:r>
          </w:p>
        </w:tc>
        <w:tc>
          <w:tcPr>
            <w:tcW w:w="1361" w:type="dxa"/>
            <w:vAlign w:val="bottom"/>
          </w:tcPr>
          <w:p w14:paraId="103163B9" w14:textId="55A7672D" w:rsidR="00787B59" w:rsidRPr="00B341C8" w:rsidRDefault="00787B59" w:rsidP="00787B59">
            <w:pPr>
              <w:jc w:val="right"/>
              <w:rPr>
                <w:color w:val="0D0D0D" w:themeColor="text1" w:themeTint="F2"/>
                <w:sz w:val="20"/>
                <w:szCs w:val="20"/>
              </w:rPr>
            </w:pPr>
            <w:r>
              <w:rPr>
                <w:color w:val="000000"/>
                <w:sz w:val="20"/>
                <w:szCs w:val="20"/>
              </w:rPr>
              <w:t>2.397</w:t>
            </w:r>
          </w:p>
        </w:tc>
        <w:tc>
          <w:tcPr>
            <w:tcW w:w="1307" w:type="dxa"/>
            <w:vAlign w:val="bottom"/>
          </w:tcPr>
          <w:p w14:paraId="51CB731E" w14:textId="08E9E960" w:rsidR="00787B59" w:rsidRPr="00B341C8" w:rsidRDefault="00787B59" w:rsidP="00787B59">
            <w:pPr>
              <w:jc w:val="right"/>
              <w:rPr>
                <w:color w:val="000000"/>
                <w:sz w:val="20"/>
                <w:szCs w:val="20"/>
              </w:rPr>
            </w:pPr>
            <w:r>
              <w:rPr>
                <w:color w:val="000000"/>
                <w:sz w:val="20"/>
                <w:szCs w:val="20"/>
              </w:rPr>
              <w:t>7.300</w:t>
            </w:r>
          </w:p>
        </w:tc>
      </w:tr>
      <w:tr w:rsidR="00346802" w:rsidRPr="00B341C8" w14:paraId="6EA807D5" w14:textId="77777777" w:rsidTr="00D8649E">
        <w:tc>
          <w:tcPr>
            <w:tcW w:w="2127" w:type="dxa"/>
          </w:tcPr>
          <w:p w14:paraId="3E5839C1"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9AC6FC9" w14:textId="77777777" w:rsidR="00346802" w:rsidRPr="00B341C8" w:rsidRDefault="00346802" w:rsidP="00F56BD8">
            <w:pPr>
              <w:jc w:val="both"/>
              <w:rPr>
                <w:color w:val="0D0D0D" w:themeColor="text1" w:themeTint="F2"/>
                <w:sz w:val="20"/>
                <w:szCs w:val="20"/>
              </w:rPr>
            </w:pPr>
          </w:p>
        </w:tc>
        <w:tc>
          <w:tcPr>
            <w:tcW w:w="1250" w:type="dxa"/>
          </w:tcPr>
          <w:p w14:paraId="47496795" w14:textId="77777777" w:rsidR="00346802" w:rsidRPr="00B341C8" w:rsidRDefault="00346802" w:rsidP="00F56BD8">
            <w:pPr>
              <w:jc w:val="both"/>
              <w:rPr>
                <w:color w:val="0D0D0D" w:themeColor="text1" w:themeTint="F2"/>
                <w:sz w:val="20"/>
                <w:szCs w:val="20"/>
              </w:rPr>
            </w:pPr>
          </w:p>
        </w:tc>
        <w:tc>
          <w:tcPr>
            <w:tcW w:w="1371" w:type="dxa"/>
          </w:tcPr>
          <w:p w14:paraId="661798BE" w14:textId="77777777" w:rsidR="00346802" w:rsidRPr="00B341C8" w:rsidRDefault="00346802" w:rsidP="00F56BD8">
            <w:pPr>
              <w:jc w:val="both"/>
              <w:rPr>
                <w:color w:val="0D0D0D" w:themeColor="text1" w:themeTint="F2"/>
                <w:sz w:val="20"/>
                <w:szCs w:val="20"/>
              </w:rPr>
            </w:pPr>
          </w:p>
        </w:tc>
        <w:tc>
          <w:tcPr>
            <w:tcW w:w="1361" w:type="dxa"/>
          </w:tcPr>
          <w:p w14:paraId="324B9428" w14:textId="77777777" w:rsidR="00346802" w:rsidRPr="00B341C8" w:rsidRDefault="00346802" w:rsidP="00F56BD8">
            <w:pPr>
              <w:jc w:val="right"/>
              <w:rPr>
                <w:color w:val="0D0D0D" w:themeColor="text1" w:themeTint="F2"/>
                <w:sz w:val="20"/>
                <w:szCs w:val="20"/>
              </w:rPr>
            </w:pPr>
          </w:p>
        </w:tc>
        <w:tc>
          <w:tcPr>
            <w:tcW w:w="1307" w:type="dxa"/>
          </w:tcPr>
          <w:p w14:paraId="187F81EC" w14:textId="77777777"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0.159</w:t>
            </w:r>
          </w:p>
        </w:tc>
      </w:tr>
      <w:tr w:rsidR="00346802" w:rsidRPr="00B341C8" w14:paraId="3670CF6E" w14:textId="77777777" w:rsidTr="00D8649E">
        <w:tc>
          <w:tcPr>
            <w:tcW w:w="2127" w:type="dxa"/>
          </w:tcPr>
          <w:p w14:paraId="3F41730F" w14:textId="77777777" w:rsidR="00346802" w:rsidRPr="00B341C8" w:rsidRDefault="00346802"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CE7E9E1" w14:textId="77777777" w:rsidR="00346802" w:rsidRPr="00B341C8" w:rsidRDefault="00346802" w:rsidP="00F56BD8">
            <w:pPr>
              <w:jc w:val="both"/>
              <w:rPr>
                <w:color w:val="0D0D0D" w:themeColor="text1" w:themeTint="F2"/>
                <w:sz w:val="20"/>
                <w:szCs w:val="20"/>
              </w:rPr>
            </w:pPr>
          </w:p>
        </w:tc>
        <w:tc>
          <w:tcPr>
            <w:tcW w:w="1250" w:type="dxa"/>
          </w:tcPr>
          <w:p w14:paraId="780437FF" w14:textId="77777777" w:rsidR="00346802" w:rsidRPr="00B341C8" w:rsidRDefault="00346802" w:rsidP="00F56BD8">
            <w:pPr>
              <w:jc w:val="both"/>
              <w:rPr>
                <w:color w:val="0D0D0D" w:themeColor="text1" w:themeTint="F2"/>
                <w:sz w:val="20"/>
                <w:szCs w:val="20"/>
              </w:rPr>
            </w:pPr>
          </w:p>
        </w:tc>
        <w:tc>
          <w:tcPr>
            <w:tcW w:w="1371" w:type="dxa"/>
          </w:tcPr>
          <w:p w14:paraId="54E53AFB" w14:textId="77777777" w:rsidR="00346802" w:rsidRPr="00B341C8" w:rsidRDefault="00346802" w:rsidP="00F56BD8">
            <w:pPr>
              <w:jc w:val="both"/>
              <w:rPr>
                <w:color w:val="0D0D0D" w:themeColor="text1" w:themeTint="F2"/>
                <w:sz w:val="20"/>
                <w:szCs w:val="20"/>
              </w:rPr>
            </w:pPr>
          </w:p>
        </w:tc>
        <w:tc>
          <w:tcPr>
            <w:tcW w:w="1361" w:type="dxa"/>
          </w:tcPr>
          <w:p w14:paraId="79148712" w14:textId="77777777" w:rsidR="00346802" w:rsidRPr="00B341C8" w:rsidRDefault="00346802" w:rsidP="00F56BD8">
            <w:pPr>
              <w:jc w:val="right"/>
              <w:rPr>
                <w:color w:val="0D0D0D" w:themeColor="text1" w:themeTint="F2"/>
                <w:sz w:val="20"/>
                <w:szCs w:val="20"/>
              </w:rPr>
            </w:pPr>
          </w:p>
        </w:tc>
        <w:tc>
          <w:tcPr>
            <w:tcW w:w="1307" w:type="dxa"/>
          </w:tcPr>
          <w:p w14:paraId="238EC037" w14:textId="77777777" w:rsidR="00346802" w:rsidRPr="00B341C8" w:rsidRDefault="00346802" w:rsidP="00F56BD8">
            <w:pPr>
              <w:jc w:val="right"/>
              <w:rPr>
                <w:color w:val="0D0D0D" w:themeColor="text1" w:themeTint="F2"/>
                <w:sz w:val="20"/>
                <w:szCs w:val="20"/>
              </w:rPr>
            </w:pPr>
            <w:r w:rsidRPr="00B341C8">
              <w:rPr>
                <w:color w:val="0D0D0D" w:themeColor="text1" w:themeTint="F2"/>
                <w:sz w:val="20"/>
                <w:szCs w:val="20"/>
              </w:rPr>
              <w:t>111</w:t>
            </w:r>
          </w:p>
        </w:tc>
      </w:tr>
      <w:tr w:rsidR="00346802" w:rsidRPr="00B341C8" w14:paraId="57F00852" w14:textId="77777777" w:rsidTr="00D8649E">
        <w:tc>
          <w:tcPr>
            <w:tcW w:w="2127" w:type="dxa"/>
          </w:tcPr>
          <w:p w14:paraId="20D27373" w14:textId="77777777" w:rsidR="00346802" w:rsidRPr="00B341C8" w:rsidRDefault="00346802" w:rsidP="00F56BD8">
            <w:pPr>
              <w:jc w:val="both"/>
              <w:rPr>
                <w:color w:val="0D0D0D" w:themeColor="text1" w:themeTint="F2"/>
                <w:sz w:val="20"/>
                <w:szCs w:val="20"/>
              </w:rPr>
            </w:pPr>
          </w:p>
        </w:tc>
        <w:tc>
          <w:tcPr>
            <w:tcW w:w="1121" w:type="dxa"/>
          </w:tcPr>
          <w:p w14:paraId="44A3B701" w14:textId="77777777" w:rsidR="00346802" w:rsidRPr="00B341C8" w:rsidRDefault="00346802" w:rsidP="00F56BD8">
            <w:pPr>
              <w:jc w:val="both"/>
              <w:rPr>
                <w:color w:val="0D0D0D" w:themeColor="text1" w:themeTint="F2"/>
                <w:sz w:val="20"/>
                <w:szCs w:val="20"/>
              </w:rPr>
            </w:pPr>
          </w:p>
        </w:tc>
        <w:tc>
          <w:tcPr>
            <w:tcW w:w="1250" w:type="dxa"/>
          </w:tcPr>
          <w:p w14:paraId="57B06BFE" w14:textId="77777777" w:rsidR="00346802" w:rsidRPr="00B341C8" w:rsidRDefault="00346802" w:rsidP="00F56BD8">
            <w:pPr>
              <w:jc w:val="both"/>
              <w:rPr>
                <w:color w:val="0D0D0D" w:themeColor="text1" w:themeTint="F2"/>
                <w:sz w:val="20"/>
                <w:szCs w:val="20"/>
              </w:rPr>
            </w:pPr>
          </w:p>
        </w:tc>
        <w:tc>
          <w:tcPr>
            <w:tcW w:w="1371" w:type="dxa"/>
          </w:tcPr>
          <w:p w14:paraId="262BC5D1" w14:textId="77777777" w:rsidR="00346802" w:rsidRPr="00B341C8" w:rsidRDefault="00346802" w:rsidP="00F56BD8">
            <w:pPr>
              <w:jc w:val="both"/>
              <w:rPr>
                <w:color w:val="0D0D0D" w:themeColor="text1" w:themeTint="F2"/>
                <w:sz w:val="20"/>
                <w:szCs w:val="20"/>
              </w:rPr>
            </w:pPr>
          </w:p>
        </w:tc>
        <w:tc>
          <w:tcPr>
            <w:tcW w:w="1361" w:type="dxa"/>
          </w:tcPr>
          <w:p w14:paraId="7850B4E5" w14:textId="77777777" w:rsidR="00346802" w:rsidRPr="00B341C8" w:rsidRDefault="00346802" w:rsidP="00F56BD8">
            <w:pPr>
              <w:jc w:val="right"/>
              <w:rPr>
                <w:color w:val="0D0D0D" w:themeColor="text1" w:themeTint="F2"/>
                <w:sz w:val="20"/>
                <w:szCs w:val="20"/>
              </w:rPr>
            </w:pPr>
          </w:p>
        </w:tc>
        <w:tc>
          <w:tcPr>
            <w:tcW w:w="1307" w:type="dxa"/>
          </w:tcPr>
          <w:p w14:paraId="4B38AA74" w14:textId="77777777" w:rsidR="00346802" w:rsidRPr="00B341C8" w:rsidRDefault="00346802" w:rsidP="00F56BD8">
            <w:pPr>
              <w:jc w:val="right"/>
              <w:rPr>
                <w:color w:val="0D0D0D" w:themeColor="text1" w:themeTint="F2"/>
                <w:sz w:val="20"/>
                <w:szCs w:val="20"/>
              </w:rPr>
            </w:pPr>
          </w:p>
        </w:tc>
      </w:tr>
    </w:tbl>
    <w:p w14:paraId="3065CECE" w14:textId="77777777" w:rsidR="0058215F" w:rsidRDefault="00346802" w:rsidP="0058215F">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58215F">
        <w:rPr>
          <w:color w:val="0D0D0D" w:themeColor="text1" w:themeTint="F2"/>
          <w:sz w:val="20"/>
          <w:szCs w:val="20"/>
        </w:rPr>
        <w:t xml:space="preserve">Issue sophistication is a composite measure running less sophisticated </w:t>
      </w:r>
    </w:p>
    <w:p w14:paraId="4CBB94AB" w14:textId="77777777" w:rsidR="0058215F" w:rsidRPr="00B341C8" w:rsidRDefault="0058215F" w:rsidP="0058215F">
      <w:pPr>
        <w:jc w:val="both"/>
        <w:rPr>
          <w:color w:val="0D0D0D" w:themeColor="text1" w:themeTint="F2"/>
          <w:sz w:val="20"/>
          <w:szCs w:val="20"/>
        </w:rPr>
      </w:pPr>
      <w:r>
        <w:rPr>
          <w:color w:val="0D0D0D" w:themeColor="text1" w:themeTint="F2"/>
          <w:sz w:val="20"/>
          <w:szCs w:val="20"/>
        </w:rPr>
        <w:t xml:space="preserve">to more sophisticated with a range from 0-14. </w:t>
      </w:r>
    </w:p>
    <w:p w14:paraId="2E7C0603" w14:textId="53434A2C" w:rsidR="00346802" w:rsidRPr="00B341C8" w:rsidRDefault="00346802" w:rsidP="00F56BD8">
      <w:pPr>
        <w:jc w:val="both"/>
        <w:rPr>
          <w:color w:val="0D0D0D" w:themeColor="text1" w:themeTint="F2"/>
          <w:sz w:val="20"/>
          <w:szCs w:val="20"/>
        </w:rPr>
      </w:pPr>
    </w:p>
    <w:p w14:paraId="733EDE74" w14:textId="4DE8FD8E" w:rsidR="00FE0B1F" w:rsidRPr="00B341C8" w:rsidRDefault="00FE0B1F" w:rsidP="00F56BD8">
      <w:pPr>
        <w:rPr>
          <w:sz w:val="20"/>
          <w:szCs w:val="20"/>
        </w:rPr>
      </w:pPr>
    </w:p>
    <w:p w14:paraId="1222F084" w14:textId="77777777" w:rsidR="00FE0B1F" w:rsidRPr="00B341C8" w:rsidRDefault="00FE0B1F" w:rsidP="00F56BD8">
      <w:pPr>
        <w:rPr>
          <w:sz w:val="20"/>
          <w:szCs w:val="20"/>
        </w:rPr>
      </w:pPr>
    </w:p>
    <w:p w14:paraId="6171BF5C" w14:textId="77777777" w:rsidR="00FE0B1F" w:rsidRPr="00B341C8" w:rsidRDefault="00FE0B1F" w:rsidP="00F56BD8">
      <w:pPr>
        <w:rPr>
          <w:sz w:val="20"/>
          <w:szCs w:val="20"/>
        </w:rPr>
      </w:pPr>
    </w:p>
    <w:p w14:paraId="40DEDBB0" w14:textId="77777777" w:rsidR="00FE0B1F" w:rsidRPr="00B341C8" w:rsidRDefault="00FE0B1F" w:rsidP="00F56BD8">
      <w:pPr>
        <w:rPr>
          <w:sz w:val="20"/>
          <w:szCs w:val="20"/>
        </w:rPr>
      </w:pPr>
    </w:p>
    <w:p w14:paraId="3AF692A6" w14:textId="77777777" w:rsidR="00FE0B1F" w:rsidRPr="00B341C8" w:rsidRDefault="00FE0B1F" w:rsidP="00F56BD8">
      <w:pPr>
        <w:rPr>
          <w:sz w:val="20"/>
          <w:szCs w:val="20"/>
        </w:rPr>
      </w:pPr>
    </w:p>
    <w:p w14:paraId="2064B622" w14:textId="77777777" w:rsidR="00FE0B1F" w:rsidRPr="00B341C8" w:rsidRDefault="00FE0B1F" w:rsidP="00F56BD8">
      <w:pPr>
        <w:rPr>
          <w:sz w:val="20"/>
          <w:szCs w:val="20"/>
        </w:rPr>
      </w:pPr>
    </w:p>
    <w:p w14:paraId="52AC094C" w14:textId="77777777" w:rsidR="00FE0B1F" w:rsidRPr="00B341C8" w:rsidRDefault="00FE0B1F" w:rsidP="00F56BD8">
      <w:pPr>
        <w:rPr>
          <w:sz w:val="20"/>
          <w:szCs w:val="20"/>
        </w:rPr>
      </w:pPr>
    </w:p>
    <w:p w14:paraId="4FAAFF06" w14:textId="77777777" w:rsidR="00FE0B1F" w:rsidRPr="00B341C8" w:rsidRDefault="00FE0B1F" w:rsidP="00F56BD8">
      <w:pPr>
        <w:rPr>
          <w:sz w:val="20"/>
          <w:szCs w:val="20"/>
        </w:rPr>
      </w:pPr>
    </w:p>
    <w:p w14:paraId="6E06657D" w14:textId="77777777" w:rsidR="00FE0B1F" w:rsidRPr="00B341C8" w:rsidRDefault="00FE0B1F" w:rsidP="00F56BD8">
      <w:pPr>
        <w:rPr>
          <w:sz w:val="20"/>
          <w:szCs w:val="20"/>
        </w:rPr>
      </w:pPr>
    </w:p>
    <w:p w14:paraId="72AF4636" w14:textId="77777777" w:rsidR="00FE0B1F" w:rsidRPr="00B341C8" w:rsidRDefault="00FE0B1F" w:rsidP="00F56BD8">
      <w:pPr>
        <w:rPr>
          <w:sz w:val="20"/>
          <w:szCs w:val="20"/>
        </w:rPr>
      </w:pPr>
    </w:p>
    <w:p w14:paraId="492575A2" w14:textId="77777777" w:rsidR="00FE0B1F" w:rsidRPr="00B341C8" w:rsidRDefault="00FE0B1F" w:rsidP="00F56BD8">
      <w:pPr>
        <w:rPr>
          <w:sz w:val="20"/>
          <w:szCs w:val="20"/>
        </w:rPr>
      </w:pPr>
    </w:p>
    <w:p w14:paraId="3D1EB6F9" w14:textId="77777777" w:rsidR="00FE0B1F" w:rsidRPr="00B341C8" w:rsidRDefault="00FE0B1F" w:rsidP="00F56BD8">
      <w:pPr>
        <w:rPr>
          <w:sz w:val="20"/>
          <w:szCs w:val="20"/>
        </w:rPr>
      </w:pPr>
    </w:p>
    <w:p w14:paraId="730F4B1F" w14:textId="361FF0ED" w:rsidR="00FE0B1F" w:rsidRPr="00B341C8" w:rsidRDefault="00FE0B1F" w:rsidP="00F56BD8">
      <w:pPr>
        <w:rPr>
          <w:sz w:val="20"/>
          <w:szCs w:val="20"/>
        </w:rPr>
      </w:pPr>
    </w:p>
    <w:p w14:paraId="026A943C" w14:textId="4DC576FF" w:rsidR="00117CC0" w:rsidRPr="00B341C8" w:rsidRDefault="00117CC0" w:rsidP="00F56BD8">
      <w:pPr>
        <w:rPr>
          <w:sz w:val="20"/>
          <w:szCs w:val="20"/>
        </w:rPr>
      </w:pPr>
    </w:p>
    <w:p w14:paraId="2B72ED22" w14:textId="72FFE952" w:rsidR="00117CC0" w:rsidRPr="00B341C8" w:rsidRDefault="00117CC0" w:rsidP="00F56BD8">
      <w:pPr>
        <w:rPr>
          <w:sz w:val="20"/>
          <w:szCs w:val="20"/>
        </w:rPr>
      </w:pPr>
    </w:p>
    <w:p w14:paraId="5EA6E2ED" w14:textId="435C8CEB" w:rsidR="00117CC0" w:rsidRPr="00B341C8" w:rsidRDefault="00117CC0" w:rsidP="00F56BD8">
      <w:pPr>
        <w:rPr>
          <w:sz w:val="20"/>
          <w:szCs w:val="20"/>
        </w:rPr>
      </w:pPr>
    </w:p>
    <w:p w14:paraId="5096DFA6" w14:textId="77777777" w:rsidR="00117CC0" w:rsidRPr="00B341C8" w:rsidRDefault="00117CC0" w:rsidP="00F56BD8">
      <w:pPr>
        <w:rPr>
          <w:sz w:val="20"/>
          <w:szCs w:val="20"/>
        </w:rPr>
      </w:pPr>
    </w:p>
    <w:p w14:paraId="2CC1D1CF" w14:textId="77777777" w:rsidR="00FE0B1F" w:rsidRPr="00B341C8" w:rsidRDefault="00FE0B1F" w:rsidP="00F56BD8">
      <w:pPr>
        <w:rPr>
          <w:sz w:val="20"/>
          <w:szCs w:val="20"/>
        </w:rPr>
      </w:pPr>
    </w:p>
    <w:p w14:paraId="6636A8CD" w14:textId="3388050A" w:rsidR="00FE0B1F" w:rsidRDefault="00FE0B1F" w:rsidP="00F56BD8">
      <w:pPr>
        <w:rPr>
          <w:sz w:val="20"/>
          <w:szCs w:val="20"/>
        </w:rPr>
      </w:pPr>
    </w:p>
    <w:p w14:paraId="04362335" w14:textId="2BF1622D" w:rsidR="00346802" w:rsidRDefault="00346802" w:rsidP="00F56BD8">
      <w:pPr>
        <w:rPr>
          <w:sz w:val="20"/>
          <w:szCs w:val="20"/>
        </w:rPr>
      </w:pPr>
    </w:p>
    <w:p w14:paraId="66501B7B" w14:textId="2A3B344C" w:rsidR="00346802" w:rsidRDefault="00346802" w:rsidP="00F56BD8">
      <w:pPr>
        <w:rPr>
          <w:sz w:val="20"/>
          <w:szCs w:val="20"/>
        </w:rPr>
      </w:pPr>
    </w:p>
    <w:p w14:paraId="3C520FB1" w14:textId="3330C91A" w:rsidR="00346802" w:rsidRDefault="00346802" w:rsidP="00F56BD8">
      <w:pPr>
        <w:rPr>
          <w:sz w:val="20"/>
          <w:szCs w:val="20"/>
        </w:rPr>
      </w:pPr>
    </w:p>
    <w:p w14:paraId="00CCB924" w14:textId="533B6175" w:rsidR="008C2CA2" w:rsidRPr="00EE32B4" w:rsidRDefault="008C2CA2" w:rsidP="00F56BD8">
      <w:pPr>
        <w:jc w:val="both"/>
        <w:rPr>
          <w:i/>
          <w:iCs/>
          <w:color w:val="0D0D0D" w:themeColor="text1" w:themeTint="F2"/>
          <w:sz w:val="20"/>
          <w:szCs w:val="20"/>
        </w:rPr>
      </w:pPr>
      <w:r w:rsidRPr="00EE32B4">
        <w:rPr>
          <w:i/>
          <w:iCs/>
          <w:sz w:val="20"/>
          <w:szCs w:val="20"/>
        </w:rPr>
        <w:lastRenderedPageBreak/>
        <w:t xml:space="preserve">Interaction between Issues Sophistication and </w:t>
      </w:r>
      <w:r w:rsidR="0058215F" w:rsidRPr="00EE32B4">
        <w:rPr>
          <w:i/>
          <w:iCs/>
          <w:sz w:val="20"/>
          <w:szCs w:val="20"/>
        </w:rPr>
        <w:t xml:space="preserve">Carbon </w:t>
      </w:r>
      <w:r w:rsidRPr="00EE32B4">
        <w:rPr>
          <w:i/>
          <w:iCs/>
          <w:sz w:val="20"/>
          <w:szCs w:val="20"/>
        </w:rPr>
        <w:t xml:space="preserve">Tax Familiarity on </w:t>
      </w:r>
      <w:r w:rsidR="0058215F" w:rsidRPr="00EE32B4">
        <w:rPr>
          <w:i/>
          <w:iCs/>
          <w:sz w:val="20"/>
          <w:szCs w:val="20"/>
        </w:rPr>
        <w:t>Structural Network</w:t>
      </w:r>
      <w:r w:rsidRPr="00EE32B4">
        <w:rPr>
          <w:i/>
          <w:iCs/>
          <w:sz w:val="20"/>
          <w:szCs w:val="20"/>
        </w:rPr>
        <w:t xml:space="preserve"> Measures</w:t>
      </w:r>
    </w:p>
    <w:p w14:paraId="49BA1F5D" w14:textId="18C984CC" w:rsidR="008C2CA2" w:rsidRDefault="008C2CA2" w:rsidP="00F56BD8">
      <w:pPr>
        <w:jc w:val="both"/>
        <w:rPr>
          <w:color w:val="0D0D0D" w:themeColor="text1" w:themeTint="F2"/>
          <w:sz w:val="20"/>
          <w:szCs w:val="20"/>
          <w:u w:val="single"/>
        </w:rPr>
      </w:pPr>
    </w:p>
    <w:p w14:paraId="05F83804" w14:textId="77777777" w:rsidR="008C2CA2" w:rsidRDefault="008C2CA2" w:rsidP="00F56BD8">
      <w:pPr>
        <w:jc w:val="both"/>
        <w:rPr>
          <w:color w:val="0D0D0D" w:themeColor="text1" w:themeTint="F2"/>
          <w:sz w:val="20"/>
          <w:szCs w:val="20"/>
          <w:u w:val="single"/>
        </w:rPr>
      </w:pPr>
    </w:p>
    <w:p w14:paraId="28804350" w14:textId="0B5C5BFA" w:rsidR="00620721" w:rsidRPr="00B341C8" w:rsidRDefault="00620721"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71</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of issue </w:t>
      </w:r>
    </w:p>
    <w:p w14:paraId="61D450D7" w14:textId="4B1829CC" w:rsidR="00620721" w:rsidRPr="00B341C8" w:rsidRDefault="00620721"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density.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20721" w:rsidRPr="00B341C8" w14:paraId="7396D454" w14:textId="77777777" w:rsidTr="00620721">
        <w:tc>
          <w:tcPr>
            <w:tcW w:w="2350" w:type="dxa"/>
          </w:tcPr>
          <w:p w14:paraId="292E41B7" w14:textId="77777777" w:rsidR="00620721" w:rsidRPr="00B341C8" w:rsidRDefault="0062072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E9BDBC0"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C4A3F85"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773CB5F"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04DF7AB"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A233436"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20721" w:rsidRPr="00B341C8" w14:paraId="41CAC36F" w14:textId="77777777" w:rsidTr="00620721">
        <w:tc>
          <w:tcPr>
            <w:tcW w:w="2350" w:type="dxa"/>
          </w:tcPr>
          <w:p w14:paraId="7C5C9D1D" w14:textId="77777777" w:rsidR="00620721" w:rsidRPr="00B341C8" w:rsidRDefault="00620721" w:rsidP="00F56BD8">
            <w:pPr>
              <w:jc w:val="both"/>
              <w:rPr>
                <w:color w:val="0D0D0D" w:themeColor="text1" w:themeTint="F2"/>
                <w:sz w:val="20"/>
                <w:szCs w:val="20"/>
              </w:rPr>
            </w:pPr>
          </w:p>
        </w:tc>
        <w:tc>
          <w:tcPr>
            <w:tcW w:w="1121" w:type="dxa"/>
            <w:vAlign w:val="bottom"/>
          </w:tcPr>
          <w:p w14:paraId="08045275" w14:textId="77777777" w:rsidR="00620721" w:rsidRPr="00B341C8" w:rsidRDefault="00620721" w:rsidP="00F56BD8">
            <w:pPr>
              <w:jc w:val="both"/>
              <w:rPr>
                <w:color w:val="000000"/>
                <w:sz w:val="20"/>
                <w:szCs w:val="20"/>
              </w:rPr>
            </w:pPr>
          </w:p>
        </w:tc>
        <w:tc>
          <w:tcPr>
            <w:tcW w:w="1250" w:type="dxa"/>
            <w:vAlign w:val="bottom"/>
          </w:tcPr>
          <w:p w14:paraId="28DBFBCB" w14:textId="77777777" w:rsidR="00620721" w:rsidRPr="00B341C8" w:rsidRDefault="00620721" w:rsidP="00F56BD8">
            <w:pPr>
              <w:jc w:val="both"/>
              <w:rPr>
                <w:color w:val="000000"/>
                <w:sz w:val="20"/>
                <w:szCs w:val="20"/>
              </w:rPr>
            </w:pPr>
          </w:p>
        </w:tc>
        <w:tc>
          <w:tcPr>
            <w:tcW w:w="1371" w:type="dxa"/>
            <w:vAlign w:val="bottom"/>
          </w:tcPr>
          <w:p w14:paraId="1A575172" w14:textId="77777777" w:rsidR="00620721" w:rsidRPr="00B341C8" w:rsidRDefault="00620721" w:rsidP="00F56BD8">
            <w:pPr>
              <w:jc w:val="both"/>
              <w:rPr>
                <w:color w:val="000000"/>
                <w:sz w:val="20"/>
                <w:szCs w:val="20"/>
              </w:rPr>
            </w:pPr>
          </w:p>
        </w:tc>
        <w:tc>
          <w:tcPr>
            <w:tcW w:w="1361" w:type="dxa"/>
            <w:vAlign w:val="bottom"/>
          </w:tcPr>
          <w:p w14:paraId="22DC4CD2" w14:textId="77777777" w:rsidR="00620721" w:rsidRPr="00B341C8" w:rsidRDefault="00620721" w:rsidP="00F56BD8">
            <w:pPr>
              <w:jc w:val="both"/>
              <w:rPr>
                <w:color w:val="000000"/>
                <w:sz w:val="20"/>
                <w:szCs w:val="20"/>
              </w:rPr>
            </w:pPr>
          </w:p>
        </w:tc>
        <w:tc>
          <w:tcPr>
            <w:tcW w:w="1307" w:type="dxa"/>
            <w:vAlign w:val="bottom"/>
          </w:tcPr>
          <w:p w14:paraId="787BD5EC" w14:textId="77777777" w:rsidR="00620721" w:rsidRPr="00B341C8" w:rsidRDefault="00620721" w:rsidP="00F56BD8">
            <w:pPr>
              <w:jc w:val="both"/>
              <w:rPr>
                <w:color w:val="000000"/>
                <w:sz w:val="20"/>
                <w:szCs w:val="20"/>
              </w:rPr>
            </w:pPr>
          </w:p>
        </w:tc>
      </w:tr>
      <w:tr w:rsidR="00787B59" w:rsidRPr="00B341C8" w14:paraId="4B3F2EA2" w14:textId="77777777" w:rsidTr="00620721">
        <w:tc>
          <w:tcPr>
            <w:tcW w:w="2350" w:type="dxa"/>
          </w:tcPr>
          <w:p w14:paraId="1AB8472D" w14:textId="4E6C801F"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2A8F58A0" w14:textId="002C970E" w:rsidR="00787B59" w:rsidRPr="00B341C8" w:rsidRDefault="00787B59" w:rsidP="00787B59">
            <w:pPr>
              <w:jc w:val="right"/>
              <w:rPr>
                <w:color w:val="0D0D0D" w:themeColor="text1" w:themeTint="F2"/>
                <w:sz w:val="20"/>
                <w:szCs w:val="20"/>
              </w:rPr>
            </w:pPr>
            <w:r>
              <w:rPr>
                <w:color w:val="000000"/>
                <w:sz w:val="20"/>
                <w:szCs w:val="20"/>
              </w:rPr>
              <w:t>-0.228</w:t>
            </w:r>
          </w:p>
        </w:tc>
        <w:tc>
          <w:tcPr>
            <w:tcW w:w="1250" w:type="dxa"/>
            <w:vAlign w:val="bottom"/>
          </w:tcPr>
          <w:p w14:paraId="5847AC58" w14:textId="585F3B76" w:rsidR="00787B59" w:rsidRPr="00B341C8" w:rsidRDefault="00787B59" w:rsidP="00787B59">
            <w:pPr>
              <w:jc w:val="right"/>
              <w:rPr>
                <w:color w:val="0D0D0D" w:themeColor="text1" w:themeTint="F2"/>
                <w:sz w:val="20"/>
                <w:szCs w:val="20"/>
              </w:rPr>
            </w:pPr>
            <w:r>
              <w:rPr>
                <w:color w:val="000000"/>
                <w:sz w:val="20"/>
                <w:szCs w:val="20"/>
              </w:rPr>
              <w:t>0.266</w:t>
            </w:r>
          </w:p>
        </w:tc>
        <w:tc>
          <w:tcPr>
            <w:tcW w:w="1371" w:type="dxa"/>
            <w:vAlign w:val="bottom"/>
          </w:tcPr>
          <w:p w14:paraId="50AB8AFA" w14:textId="34228829" w:rsidR="00787B59" w:rsidRPr="00B341C8" w:rsidRDefault="00787B59" w:rsidP="00787B59">
            <w:pPr>
              <w:jc w:val="right"/>
              <w:rPr>
                <w:color w:val="0D0D0D" w:themeColor="text1" w:themeTint="F2"/>
                <w:sz w:val="20"/>
                <w:szCs w:val="20"/>
              </w:rPr>
            </w:pPr>
            <w:r>
              <w:rPr>
                <w:color w:val="000000"/>
                <w:sz w:val="20"/>
                <w:szCs w:val="20"/>
              </w:rPr>
              <w:t>0.394</w:t>
            </w:r>
          </w:p>
        </w:tc>
        <w:tc>
          <w:tcPr>
            <w:tcW w:w="1361" w:type="dxa"/>
            <w:vAlign w:val="bottom"/>
          </w:tcPr>
          <w:p w14:paraId="5FFF7EF2" w14:textId="2514D0D4" w:rsidR="00787B59" w:rsidRPr="00B341C8" w:rsidRDefault="00787B59" w:rsidP="00787B59">
            <w:pPr>
              <w:jc w:val="right"/>
              <w:rPr>
                <w:color w:val="0D0D0D" w:themeColor="text1" w:themeTint="F2"/>
                <w:sz w:val="20"/>
                <w:szCs w:val="20"/>
              </w:rPr>
            </w:pPr>
            <w:r>
              <w:rPr>
                <w:color w:val="000000"/>
                <w:sz w:val="20"/>
                <w:szCs w:val="20"/>
              </w:rPr>
              <w:t>-0.755</w:t>
            </w:r>
          </w:p>
        </w:tc>
        <w:tc>
          <w:tcPr>
            <w:tcW w:w="1307" w:type="dxa"/>
            <w:vAlign w:val="bottom"/>
          </w:tcPr>
          <w:p w14:paraId="67B5F9DB" w14:textId="4276D37C" w:rsidR="00787B59" w:rsidRPr="00B341C8" w:rsidRDefault="00787B59" w:rsidP="00787B59">
            <w:pPr>
              <w:jc w:val="right"/>
              <w:rPr>
                <w:color w:val="0D0D0D" w:themeColor="text1" w:themeTint="F2"/>
                <w:sz w:val="20"/>
                <w:szCs w:val="20"/>
              </w:rPr>
            </w:pPr>
            <w:r>
              <w:rPr>
                <w:color w:val="000000"/>
                <w:sz w:val="20"/>
                <w:szCs w:val="20"/>
              </w:rPr>
              <w:t>0.300</w:t>
            </w:r>
          </w:p>
        </w:tc>
      </w:tr>
      <w:tr w:rsidR="00787B59" w:rsidRPr="00B341C8" w14:paraId="00013FA3" w14:textId="77777777" w:rsidTr="00620721">
        <w:tc>
          <w:tcPr>
            <w:tcW w:w="2350" w:type="dxa"/>
          </w:tcPr>
          <w:p w14:paraId="71DE98F2" w14:textId="0F148D03" w:rsidR="00787B59" w:rsidRPr="00B341C8" w:rsidRDefault="00787B59" w:rsidP="00787B5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039E5FA6" w14:textId="74D2A4B7" w:rsidR="00787B59" w:rsidRPr="00B341C8" w:rsidRDefault="00787B59" w:rsidP="00787B59">
            <w:pPr>
              <w:jc w:val="right"/>
              <w:rPr>
                <w:color w:val="000000"/>
                <w:sz w:val="20"/>
                <w:szCs w:val="20"/>
              </w:rPr>
            </w:pPr>
            <w:r>
              <w:rPr>
                <w:color w:val="000000"/>
                <w:sz w:val="20"/>
                <w:szCs w:val="20"/>
              </w:rPr>
              <w:t>-0.040</w:t>
            </w:r>
          </w:p>
        </w:tc>
        <w:tc>
          <w:tcPr>
            <w:tcW w:w="1250" w:type="dxa"/>
            <w:vAlign w:val="bottom"/>
          </w:tcPr>
          <w:p w14:paraId="6DC80DC9" w14:textId="0D1F1BBF" w:rsidR="00787B59" w:rsidRPr="00B341C8" w:rsidRDefault="00787B59" w:rsidP="00787B59">
            <w:pPr>
              <w:jc w:val="right"/>
              <w:rPr>
                <w:color w:val="0D0D0D" w:themeColor="text1" w:themeTint="F2"/>
                <w:sz w:val="20"/>
                <w:szCs w:val="20"/>
              </w:rPr>
            </w:pPr>
            <w:r>
              <w:rPr>
                <w:color w:val="000000"/>
                <w:sz w:val="20"/>
                <w:szCs w:val="20"/>
              </w:rPr>
              <w:t>0.611</w:t>
            </w:r>
          </w:p>
        </w:tc>
        <w:tc>
          <w:tcPr>
            <w:tcW w:w="1371" w:type="dxa"/>
            <w:vAlign w:val="bottom"/>
          </w:tcPr>
          <w:p w14:paraId="2EC5D7D9" w14:textId="06477AFC" w:rsidR="00787B59" w:rsidRPr="00B341C8" w:rsidRDefault="00787B59" w:rsidP="00787B59">
            <w:pPr>
              <w:jc w:val="right"/>
              <w:rPr>
                <w:color w:val="0D0D0D" w:themeColor="text1" w:themeTint="F2"/>
                <w:sz w:val="20"/>
                <w:szCs w:val="20"/>
              </w:rPr>
            </w:pPr>
            <w:r>
              <w:rPr>
                <w:color w:val="000000"/>
                <w:sz w:val="20"/>
                <w:szCs w:val="20"/>
              </w:rPr>
              <w:t>0.947</w:t>
            </w:r>
          </w:p>
        </w:tc>
        <w:tc>
          <w:tcPr>
            <w:tcW w:w="1361" w:type="dxa"/>
            <w:vAlign w:val="bottom"/>
          </w:tcPr>
          <w:p w14:paraId="76F6752C" w14:textId="3393F8F9" w:rsidR="00787B59" w:rsidRPr="00B341C8" w:rsidRDefault="00787B59" w:rsidP="00787B59">
            <w:pPr>
              <w:jc w:val="right"/>
              <w:rPr>
                <w:color w:val="0D0D0D" w:themeColor="text1" w:themeTint="F2"/>
                <w:sz w:val="20"/>
                <w:szCs w:val="20"/>
              </w:rPr>
            </w:pPr>
            <w:r>
              <w:rPr>
                <w:color w:val="000000"/>
                <w:sz w:val="20"/>
                <w:szCs w:val="20"/>
              </w:rPr>
              <w:t>-1.252</w:t>
            </w:r>
          </w:p>
        </w:tc>
        <w:tc>
          <w:tcPr>
            <w:tcW w:w="1307" w:type="dxa"/>
            <w:vAlign w:val="bottom"/>
          </w:tcPr>
          <w:p w14:paraId="67FA14EA" w14:textId="327A3ECD" w:rsidR="00787B59" w:rsidRPr="00B341C8" w:rsidRDefault="00787B59" w:rsidP="00787B59">
            <w:pPr>
              <w:jc w:val="right"/>
              <w:rPr>
                <w:color w:val="000000"/>
                <w:sz w:val="20"/>
                <w:szCs w:val="20"/>
              </w:rPr>
            </w:pPr>
            <w:r>
              <w:rPr>
                <w:color w:val="000000"/>
                <w:sz w:val="20"/>
                <w:szCs w:val="20"/>
              </w:rPr>
              <w:t>1.171</w:t>
            </w:r>
          </w:p>
        </w:tc>
      </w:tr>
      <w:tr w:rsidR="00787B59" w:rsidRPr="00B341C8" w14:paraId="2D4EE359" w14:textId="77777777" w:rsidTr="00620721">
        <w:tc>
          <w:tcPr>
            <w:tcW w:w="2350" w:type="dxa"/>
          </w:tcPr>
          <w:p w14:paraId="6E7BC356" w14:textId="77777777" w:rsidR="00787B59" w:rsidRPr="00B341C8" w:rsidRDefault="00787B59" w:rsidP="00787B59">
            <w:pPr>
              <w:jc w:val="both"/>
              <w:rPr>
                <w:color w:val="0D0D0D" w:themeColor="text1" w:themeTint="F2"/>
                <w:sz w:val="20"/>
                <w:szCs w:val="20"/>
              </w:rPr>
            </w:pPr>
          </w:p>
        </w:tc>
        <w:tc>
          <w:tcPr>
            <w:tcW w:w="1121" w:type="dxa"/>
            <w:vAlign w:val="bottom"/>
          </w:tcPr>
          <w:p w14:paraId="1D01AE62" w14:textId="77777777" w:rsidR="00787B59" w:rsidRPr="00B341C8" w:rsidRDefault="00787B59" w:rsidP="00787B59">
            <w:pPr>
              <w:jc w:val="right"/>
              <w:rPr>
                <w:color w:val="000000"/>
                <w:sz w:val="20"/>
                <w:szCs w:val="20"/>
              </w:rPr>
            </w:pPr>
          </w:p>
        </w:tc>
        <w:tc>
          <w:tcPr>
            <w:tcW w:w="1250" w:type="dxa"/>
            <w:vAlign w:val="bottom"/>
          </w:tcPr>
          <w:p w14:paraId="648BAE0E" w14:textId="77777777" w:rsidR="00787B59" w:rsidRPr="00B341C8" w:rsidRDefault="00787B59" w:rsidP="00787B59">
            <w:pPr>
              <w:jc w:val="right"/>
              <w:rPr>
                <w:color w:val="0D0D0D" w:themeColor="text1" w:themeTint="F2"/>
                <w:sz w:val="20"/>
                <w:szCs w:val="20"/>
              </w:rPr>
            </w:pPr>
          </w:p>
        </w:tc>
        <w:tc>
          <w:tcPr>
            <w:tcW w:w="1371" w:type="dxa"/>
            <w:vAlign w:val="bottom"/>
          </w:tcPr>
          <w:p w14:paraId="5DA141BA" w14:textId="77777777" w:rsidR="00787B59" w:rsidRPr="00B341C8" w:rsidRDefault="00787B59" w:rsidP="00787B59">
            <w:pPr>
              <w:jc w:val="right"/>
              <w:rPr>
                <w:color w:val="0D0D0D" w:themeColor="text1" w:themeTint="F2"/>
                <w:sz w:val="20"/>
                <w:szCs w:val="20"/>
              </w:rPr>
            </w:pPr>
          </w:p>
        </w:tc>
        <w:tc>
          <w:tcPr>
            <w:tcW w:w="1361" w:type="dxa"/>
            <w:vAlign w:val="bottom"/>
          </w:tcPr>
          <w:p w14:paraId="0E6352F7" w14:textId="77777777" w:rsidR="00787B59" w:rsidRPr="00B341C8" w:rsidRDefault="00787B59" w:rsidP="00787B59">
            <w:pPr>
              <w:jc w:val="right"/>
              <w:rPr>
                <w:color w:val="0D0D0D" w:themeColor="text1" w:themeTint="F2"/>
                <w:sz w:val="20"/>
                <w:szCs w:val="20"/>
              </w:rPr>
            </w:pPr>
          </w:p>
        </w:tc>
        <w:tc>
          <w:tcPr>
            <w:tcW w:w="1307" w:type="dxa"/>
            <w:vAlign w:val="bottom"/>
          </w:tcPr>
          <w:p w14:paraId="137291C5" w14:textId="77777777" w:rsidR="00787B59" w:rsidRPr="00B341C8" w:rsidRDefault="00787B59" w:rsidP="00787B59">
            <w:pPr>
              <w:jc w:val="right"/>
              <w:rPr>
                <w:color w:val="000000"/>
                <w:sz w:val="20"/>
                <w:szCs w:val="20"/>
              </w:rPr>
            </w:pPr>
          </w:p>
        </w:tc>
      </w:tr>
      <w:tr w:rsidR="00787B59" w:rsidRPr="00B341C8" w14:paraId="24B22014" w14:textId="77777777" w:rsidTr="00620721">
        <w:tc>
          <w:tcPr>
            <w:tcW w:w="2350" w:type="dxa"/>
          </w:tcPr>
          <w:p w14:paraId="46748A53" w14:textId="437DA22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7FEB6671" w14:textId="14A74EC1" w:rsidR="00787B59" w:rsidRPr="00B341C8" w:rsidRDefault="00787B59" w:rsidP="00787B59">
            <w:pPr>
              <w:jc w:val="right"/>
              <w:rPr>
                <w:color w:val="000000"/>
                <w:sz w:val="20"/>
                <w:szCs w:val="20"/>
              </w:rPr>
            </w:pPr>
            <w:r>
              <w:rPr>
                <w:color w:val="000000"/>
                <w:sz w:val="20"/>
                <w:szCs w:val="20"/>
              </w:rPr>
              <w:t>0.038</w:t>
            </w:r>
          </w:p>
        </w:tc>
        <w:tc>
          <w:tcPr>
            <w:tcW w:w="1250" w:type="dxa"/>
            <w:vAlign w:val="bottom"/>
          </w:tcPr>
          <w:p w14:paraId="04C60A85" w14:textId="1888C898" w:rsidR="00787B59" w:rsidRPr="00B341C8" w:rsidRDefault="00787B59" w:rsidP="00787B59">
            <w:pPr>
              <w:jc w:val="right"/>
              <w:rPr>
                <w:color w:val="0D0D0D" w:themeColor="text1" w:themeTint="F2"/>
                <w:sz w:val="20"/>
                <w:szCs w:val="20"/>
              </w:rPr>
            </w:pPr>
            <w:r>
              <w:rPr>
                <w:color w:val="000000"/>
                <w:sz w:val="20"/>
                <w:szCs w:val="20"/>
              </w:rPr>
              <w:t>0.083</w:t>
            </w:r>
          </w:p>
        </w:tc>
        <w:tc>
          <w:tcPr>
            <w:tcW w:w="1371" w:type="dxa"/>
            <w:vAlign w:val="bottom"/>
          </w:tcPr>
          <w:p w14:paraId="3C8E4165" w14:textId="3416C29C" w:rsidR="00787B59" w:rsidRPr="00B341C8" w:rsidRDefault="00787B59" w:rsidP="00787B59">
            <w:pPr>
              <w:jc w:val="right"/>
              <w:rPr>
                <w:color w:val="0D0D0D" w:themeColor="text1" w:themeTint="F2"/>
                <w:sz w:val="20"/>
                <w:szCs w:val="20"/>
              </w:rPr>
            </w:pPr>
            <w:r>
              <w:rPr>
                <w:color w:val="000000"/>
                <w:sz w:val="20"/>
                <w:szCs w:val="20"/>
              </w:rPr>
              <w:t>0.653</w:t>
            </w:r>
          </w:p>
        </w:tc>
        <w:tc>
          <w:tcPr>
            <w:tcW w:w="1361" w:type="dxa"/>
            <w:vAlign w:val="bottom"/>
          </w:tcPr>
          <w:p w14:paraId="386F988F" w14:textId="48A79B24" w:rsidR="00787B59" w:rsidRPr="00B341C8" w:rsidRDefault="00787B59" w:rsidP="00787B59">
            <w:pPr>
              <w:jc w:val="right"/>
              <w:rPr>
                <w:color w:val="0D0D0D" w:themeColor="text1" w:themeTint="F2"/>
                <w:sz w:val="20"/>
                <w:szCs w:val="20"/>
              </w:rPr>
            </w:pPr>
            <w:r>
              <w:rPr>
                <w:color w:val="000000"/>
                <w:sz w:val="20"/>
                <w:szCs w:val="20"/>
              </w:rPr>
              <w:t>-0.127</w:t>
            </w:r>
          </w:p>
        </w:tc>
        <w:tc>
          <w:tcPr>
            <w:tcW w:w="1307" w:type="dxa"/>
            <w:vAlign w:val="bottom"/>
          </w:tcPr>
          <w:p w14:paraId="2C3C69C3" w14:textId="1542B414" w:rsidR="00787B59" w:rsidRPr="00B341C8" w:rsidRDefault="00787B59" w:rsidP="00787B59">
            <w:pPr>
              <w:jc w:val="right"/>
              <w:rPr>
                <w:color w:val="000000"/>
                <w:sz w:val="20"/>
                <w:szCs w:val="20"/>
              </w:rPr>
            </w:pPr>
            <w:r>
              <w:rPr>
                <w:color w:val="000000"/>
                <w:sz w:val="20"/>
                <w:szCs w:val="20"/>
              </w:rPr>
              <w:t>0.202</w:t>
            </w:r>
          </w:p>
        </w:tc>
      </w:tr>
      <w:tr w:rsidR="00787B59" w:rsidRPr="00B341C8" w14:paraId="3FBFA72A" w14:textId="77777777" w:rsidTr="00620721">
        <w:tc>
          <w:tcPr>
            <w:tcW w:w="2350" w:type="dxa"/>
          </w:tcPr>
          <w:p w14:paraId="51ECE227" w14:textId="77777777" w:rsidR="00787B59" w:rsidRPr="00B341C8" w:rsidRDefault="00787B59" w:rsidP="00787B59">
            <w:pPr>
              <w:jc w:val="both"/>
              <w:rPr>
                <w:color w:val="0D0D0D" w:themeColor="text1" w:themeTint="F2"/>
                <w:sz w:val="20"/>
                <w:szCs w:val="20"/>
              </w:rPr>
            </w:pPr>
          </w:p>
        </w:tc>
        <w:tc>
          <w:tcPr>
            <w:tcW w:w="1121" w:type="dxa"/>
            <w:vAlign w:val="bottom"/>
          </w:tcPr>
          <w:p w14:paraId="07ACE231" w14:textId="77777777" w:rsidR="00787B59" w:rsidRPr="00B341C8" w:rsidRDefault="00787B59" w:rsidP="00787B59">
            <w:pPr>
              <w:jc w:val="right"/>
              <w:rPr>
                <w:color w:val="000000"/>
                <w:sz w:val="20"/>
                <w:szCs w:val="20"/>
              </w:rPr>
            </w:pPr>
          </w:p>
        </w:tc>
        <w:tc>
          <w:tcPr>
            <w:tcW w:w="1250" w:type="dxa"/>
            <w:vAlign w:val="bottom"/>
          </w:tcPr>
          <w:p w14:paraId="0E6E141F" w14:textId="77777777" w:rsidR="00787B59" w:rsidRPr="00B341C8" w:rsidRDefault="00787B59" w:rsidP="00787B59">
            <w:pPr>
              <w:jc w:val="right"/>
              <w:rPr>
                <w:color w:val="0D0D0D" w:themeColor="text1" w:themeTint="F2"/>
                <w:sz w:val="20"/>
                <w:szCs w:val="20"/>
              </w:rPr>
            </w:pPr>
          </w:p>
        </w:tc>
        <w:tc>
          <w:tcPr>
            <w:tcW w:w="1371" w:type="dxa"/>
            <w:vAlign w:val="bottom"/>
          </w:tcPr>
          <w:p w14:paraId="3006A415" w14:textId="77777777" w:rsidR="00787B59" w:rsidRPr="00B341C8" w:rsidRDefault="00787B59" w:rsidP="00787B59">
            <w:pPr>
              <w:jc w:val="right"/>
              <w:rPr>
                <w:color w:val="0D0D0D" w:themeColor="text1" w:themeTint="F2"/>
                <w:sz w:val="20"/>
                <w:szCs w:val="20"/>
              </w:rPr>
            </w:pPr>
          </w:p>
        </w:tc>
        <w:tc>
          <w:tcPr>
            <w:tcW w:w="1361" w:type="dxa"/>
            <w:vAlign w:val="bottom"/>
          </w:tcPr>
          <w:p w14:paraId="09D183A9" w14:textId="77777777" w:rsidR="00787B59" w:rsidRPr="00B341C8" w:rsidRDefault="00787B59" w:rsidP="00787B59">
            <w:pPr>
              <w:jc w:val="right"/>
              <w:rPr>
                <w:color w:val="0D0D0D" w:themeColor="text1" w:themeTint="F2"/>
                <w:sz w:val="20"/>
                <w:szCs w:val="20"/>
              </w:rPr>
            </w:pPr>
          </w:p>
        </w:tc>
        <w:tc>
          <w:tcPr>
            <w:tcW w:w="1307" w:type="dxa"/>
            <w:vAlign w:val="bottom"/>
          </w:tcPr>
          <w:p w14:paraId="45B4AF8E" w14:textId="77777777" w:rsidR="00787B59" w:rsidRPr="00B341C8" w:rsidRDefault="00787B59" w:rsidP="00787B59">
            <w:pPr>
              <w:jc w:val="right"/>
              <w:rPr>
                <w:color w:val="000000"/>
                <w:sz w:val="20"/>
                <w:szCs w:val="20"/>
              </w:rPr>
            </w:pPr>
          </w:p>
        </w:tc>
      </w:tr>
      <w:tr w:rsidR="00787B59" w:rsidRPr="00B341C8" w14:paraId="138565C4" w14:textId="77777777" w:rsidTr="00620721">
        <w:tc>
          <w:tcPr>
            <w:tcW w:w="2350" w:type="dxa"/>
          </w:tcPr>
          <w:p w14:paraId="6EAB81A1"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498F933" w14:textId="02C56F18" w:rsidR="00787B59" w:rsidRPr="00B341C8" w:rsidRDefault="00787B59" w:rsidP="00787B59">
            <w:pPr>
              <w:jc w:val="right"/>
              <w:rPr>
                <w:color w:val="0D0D0D" w:themeColor="text1" w:themeTint="F2"/>
                <w:sz w:val="20"/>
                <w:szCs w:val="20"/>
              </w:rPr>
            </w:pPr>
            <w:r>
              <w:rPr>
                <w:color w:val="000000"/>
                <w:sz w:val="20"/>
                <w:szCs w:val="20"/>
              </w:rPr>
              <w:t>0.979</w:t>
            </w:r>
          </w:p>
        </w:tc>
        <w:tc>
          <w:tcPr>
            <w:tcW w:w="1250" w:type="dxa"/>
            <w:vAlign w:val="bottom"/>
          </w:tcPr>
          <w:p w14:paraId="3B9CDFBC" w14:textId="1AA12577" w:rsidR="00787B59" w:rsidRPr="00B341C8" w:rsidRDefault="00787B59" w:rsidP="00787B59">
            <w:pPr>
              <w:jc w:val="right"/>
              <w:rPr>
                <w:color w:val="0D0D0D" w:themeColor="text1" w:themeTint="F2"/>
                <w:sz w:val="20"/>
                <w:szCs w:val="20"/>
              </w:rPr>
            </w:pPr>
            <w:r>
              <w:rPr>
                <w:color w:val="000000"/>
                <w:sz w:val="20"/>
                <w:szCs w:val="20"/>
              </w:rPr>
              <w:t>1.906</w:t>
            </w:r>
          </w:p>
        </w:tc>
        <w:tc>
          <w:tcPr>
            <w:tcW w:w="1371" w:type="dxa"/>
            <w:vAlign w:val="bottom"/>
          </w:tcPr>
          <w:p w14:paraId="0C4010B5" w14:textId="799CA28B" w:rsidR="00787B59" w:rsidRPr="00B341C8" w:rsidRDefault="00787B59" w:rsidP="00787B59">
            <w:pPr>
              <w:jc w:val="right"/>
              <w:rPr>
                <w:color w:val="0D0D0D" w:themeColor="text1" w:themeTint="F2"/>
                <w:sz w:val="20"/>
                <w:szCs w:val="20"/>
              </w:rPr>
            </w:pPr>
            <w:r>
              <w:rPr>
                <w:color w:val="000000"/>
                <w:sz w:val="20"/>
                <w:szCs w:val="20"/>
              </w:rPr>
              <w:t>0.609</w:t>
            </w:r>
          </w:p>
        </w:tc>
        <w:tc>
          <w:tcPr>
            <w:tcW w:w="1361" w:type="dxa"/>
            <w:vAlign w:val="bottom"/>
          </w:tcPr>
          <w:p w14:paraId="10CDA854" w14:textId="7825EA4A" w:rsidR="00787B59" w:rsidRPr="00B341C8" w:rsidRDefault="00787B59" w:rsidP="00787B59">
            <w:pPr>
              <w:jc w:val="right"/>
              <w:rPr>
                <w:color w:val="0D0D0D" w:themeColor="text1" w:themeTint="F2"/>
                <w:sz w:val="20"/>
                <w:szCs w:val="20"/>
              </w:rPr>
            </w:pPr>
            <w:r>
              <w:rPr>
                <w:color w:val="000000"/>
                <w:sz w:val="20"/>
                <w:szCs w:val="20"/>
              </w:rPr>
              <w:t>-2.800</w:t>
            </w:r>
          </w:p>
        </w:tc>
        <w:tc>
          <w:tcPr>
            <w:tcW w:w="1307" w:type="dxa"/>
            <w:vAlign w:val="bottom"/>
          </w:tcPr>
          <w:p w14:paraId="3CBF5750" w14:textId="701A4ECD" w:rsidR="00787B59" w:rsidRPr="00B341C8" w:rsidRDefault="00787B59" w:rsidP="00787B59">
            <w:pPr>
              <w:jc w:val="right"/>
              <w:rPr>
                <w:color w:val="000000"/>
                <w:sz w:val="20"/>
                <w:szCs w:val="20"/>
              </w:rPr>
            </w:pPr>
            <w:r>
              <w:rPr>
                <w:color w:val="000000"/>
                <w:sz w:val="20"/>
                <w:szCs w:val="20"/>
              </w:rPr>
              <w:t>4.758</w:t>
            </w:r>
          </w:p>
        </w:tc>
      </w:tr>
      <w:tr w:rsidR="00620721" w:rsidRPr="00B341C8" w14:paraId="1B3E382F" w14:textId="77777777" w:rsidTr="00620721">
        <w:tc>
          <w:tcPr>
            <w:tcW w:w="2350" w:type="dxa"/>
          </w:tcPr>
          <w:p w14:paraId="7F9DD189" w14:textId="77777777" w:rsidR="00620721" w:rsidRPr="00B341C8" w:rsidRDefault="0062072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47C83F5" w14:textId="77777777" w:rsidR="00620721" w:rsidRPr="00B341C8" w:rsidRDefault="00620721" w:rsidP="00F56BD8">
            <w:pPr>
              <w:jc w:val="both"/>
              <w:rPr>
                <w:color w:val="0D0D0D" w:themeColor="text1" w:themeTint="F2"/>
                <w:sz w:val="20"/>
                <w:szCs w:val="20"/>
              </w:rPr>
            </w:pPr>
          </w:p>
        </w:tc>
        <w:tc>
          <w:tcPr>
            <w:tcW w:w="1250" w:type="dxa"/>
          </w:tcPr>
          <w:p w14:paraId="17DF2C57" w14:textId="77777777" w:rsidR="00620721" w:rsidRPr="00B341C8" w:rsidRDefault="00620721" w:rsidP="00F56BD8">
            <w:pPr>
              <w:jc w:val="both"/>
              <w:rPr>
                <w:color w:val="0D0D0D" w:themeColor="text1" w:themeTint="F2"/>
                <w:sz w:val="20"/>
                <w:szCs w:val="20"/>
              </w:rPr>
            </w:pPr>
          </w:p>
        </w:tc>
        <w:tc>
          <w:tcPr>
            <w:tcW w:w="1371" w:type="dxa"/>
          </w:tcPr>
          <w:p w14:paraId="67B4D361" w14:textId="77777777" w:rsidR="00620721" w:rsidRPr="00B341C8" w:rsidRDefault="00620721" w:rsidP="00F56BD8">
            <w:pPr>
              <w:jc w:val="both"/>
              <w:rPr>
                <w:color w:val="0D0D0D" w:themeColor="text1" w:themeTint="F2"/>
                <w:sz w:val="20"/>
                <w:szCs w:val="20"/>
              </w:rPr>
            </w:pPr>
          </w:p>
        </w:tc>
        <w:tc>
          <w:tcPr>
            <w:tcW w:w="1361" w:type="dxa"/>
          </w:tcPr>
          <w:p w14:paraId="1F1E1EE9" w14:textId="77777777" w:rsidR="00620721" w:rsidRPr="00B341C8" w:rsidRDefault="00620721" w:rsidP="00F56BD8">
            <w:pPr>
              <w:jc w:val="right"/>
              <w:rPr>
                <w:color w:val="0D0D0D" w:themeColor="text1" w:themeTint="F2"/>
                <w:sz w:val="20"/>
                <w:szCs w:val="20"/>
              </w:rPr>
            </w:pPr>
          </w:p>
        </w:tc>
        <w:tc>
          <w:tcPr>
            <w:tcW w:w="1307" w:type="dxa"/>
          </w:tcPr>
          <w:p w14:paraId="61948EFC" w14:textId="1CBFA66F" w:rsidR="00620721" w:rsidRPr="00B341C8" w:rsidRDefault="00620721" w:rsidP="00F56BD8">
            <w:pPr>
              <w:jc w:val="right"/>
              <w:rPr>
                <w:color w:val="0D0D0D" w:themeColor="text1" w:themeTint="F2"/>
                <w:sz w:val="20"/>
                <w:szCs w:val="20"/>
              </w:rPr>
            </w:pPr>
            <w:r w:rsidRPr="00B341C8">
              <w:rPr>
                <w:color w:val="0D0D0D" w:themeColor="text1" w:themeTint="F2"/>
                <w:sz w:val="20"/>
                <w:szCs w:val="20"/>
              </w:rPr>
              <w:t>0.0</w:t>
            </w:r>
            <w:r w:rsidR="00787B59">
              <w:rPr>
                <w:color w:val="0D0D0D" w:themeColor="text1" w:themeTint="F2"/>
                <w:sz w:val="20"/>
                <w:szCs w:val="20"/>
              </w:rPr>
              <w:t>5</w:t>
            </w:r>
            <w:r w:rsidRPr="00B341C8">
              <w:rPr>
                <w:color w:val="0D0D0D" w:themeColor="text1" w:themeTint="F2"/>
                <w:sz w:val="20"/>
                <w:szCs w:val="20"/>
              </w:rPr>
              <w:t>4</w:t>
            </w:r>
          </w:p>
        </w:tc>
      </w:tr>
      <w:tr w:rsidR="00620721" w:rsidRPr="00B341C8" w14:paraId="1856EC6D" w14:textId="77777777" w:rsidTr="00620721">
        <w:tc>
          <w:tcPr>
            <w:tcW w:w="2350" w:type="dxa"/>
          </w:tcPr>
          <w:p w14:paraId="3CFE265C" w14:textId="77777777" w:rsidR="00620721" w:rsidRPr="00B341C8" w:rsidRDefault="0062072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D12759A" w14:textId="77777777" w:rsidR="00620721" w:rsidRPr="00B341C8" w:rsidRDefault="00620721" w:rsidP="00F56BD8">
            <w:pPr>
              <w:jc w:val="both"/>
              <w:rPr>
                <w:color w:val="0D0D0D" w:themeColor="text1" w:themeTint="F2"/>
                <w:sz w:val="20"/>
                <w:szCs w:val="20"/>
              </w:rPr>
            </w:pPr>
          </w:p>
        </w:tc>
        <w:tc>
          <w:tcPr>
            <w:tcW w:w="1250" w:type="dxa"/>
          </w:tcPr>
          <w:p w14:paraId="4836A183" w14:textId="77777777" w:rsidR="00620721" w:rsidRPr="00B341C8" w:rsidRDefault="00620721" w:rsidP="00F56BD8">
            <w:pPr>
              <w:jc w:val="both"/>
              <w:rPr>
                <w:color w:val="0D0D0D" w:themeColor="text1" w:themeTint="F2"/>
                <w:sz w:val="20"/>
                <w:szCs w:val="20"/>
              </w:rPr>
            </w:pPr>
          </w:p>
        </w:tc>
        <w:tc>
          <w:tcPr>
            <w:tcW w:w="1371" w:type="dxa"/>
          </w:tcPr>
          <w:p w14:paraId="72DEEF23" w14:textId="77777777" w:rsidR="00620721" w:rsidRPr="00B341C8" w:rsidRDefault="00620721" w:rsidP="00F56BD8">
            <w:pPr>
              <w:jc w:val="both"/>
              <w:rPr>
                <w:color w:val="0D0D0D" w:themeColor="text1" w:themeTint="F2"/>
                <w:sz w:val="20"/>
                <w:szCs w:val="20"/>
              </w:rPr>
            </w:pPr>
          </w:p>
        </w:tc>
        <w:tc>
          <w:tcPr>
            <w:tcW w:w="1361" w:type="dxa"/>
          </w:tcPr>
          <w:p w14:paraId="6D88F5AB" w14:textId="77777777" w:rsidR="00620721" w:rsidRPr="00B341C8" w:rsidRDefault="00620721" w:rsidP="00F56BD8">
            <w:pPr>
              <w:jc w:val="right"/>
              <w:rPr>
                <w:color w:val="0D0D0D" w:themeColor="text1" w:themeTint="F2"/>
                <w:sz w:val="20"/>
                <w:szCs w:val="20"/>
              </w:rPr>
            </w:pPr>
          </w:p>
        </w:tc>
        <w:tc>
          <w:tcPr>
            <w:tcW w:w="1307" w:type="dxa"/>
          </w:tcPr>
          <w:p w14:paraId="3A4586F3" w14:textId="77777777" w:rsidR="00620721" w:rsidRPr="00B341C8" w:rsidRDefault="00620721" w:rsidP="00F56BD8">
            <w:pPr>
              <w:jc w:val="right"/>
              <w:rPr>
                <w:color w:val="0D0D0D" w:themeColor="text1" w:themeTint="F2"/>
                <w:sz w:val="20"/>
                <w:szCs w:val="20"/>
              </w:rPr>
            </w:pPr>
            <w:r w:rsidRPr="00B341C8">
              <w:rPr>
                <w:color w:val="0D0D0D" w:themeColor="text1" w:themeTint="F2"/>
                <w:sz w:val="20"/>
                <w:szCs w:val="20"/>
              </w:rPr>
              <w:t>111</w:t>
            </w:r>
          </w:p>
        </w:tc>
      </w:tr>
      <w:tr w:rsidR="00620721" w:rsidRPr="00B341C8" w14:paraId="4221F5C9" w14:textId="77777777" w:rsidTr="00620721">
        <w:tc>
          <w:tcPr>
            <w:tcW w:w="2350" w:type="dxa"/>
          </w:tcPr>
          <w:p w14:paraId="59B8C466" w14:textId="77777777" w:rsidR="00620721" w:rsidRPr="00B341C8" w:rsidRDefault="00620721" w:rsidP="00F56BD8">
            <w:pPr>
              <w:jc w:val="both"/>
              <w:rPr>
                <w:color w:val="0D0D0D" w:themeColor="text1" w:themeTint="F2"/>
                <w:sz w:val="20"/>
                <w:szCs w:val="20"/>
              </w:rPr>
            </w:pPr>
          </w:p>
        </w:tc>
        <w:tc>
          <w:tcPr>
            <w:tcW w:w="1121" w:type="dxa"/>
          </w:tcPr>
          <w:p w14:paraId="20535CBE" w14:textId="77777777" w:rsidR="00620721" w:rsidRPr="00B341C8" w:rsidRDefault="00620721" w:rsidP="00F56BD8">
            <w:pPr>
              <w:jc w:val="both"/>
              <w:rPr>
                <w:color w:val="0D0D0D" w:themeColor="text1" w:themeTint="F2"/>
                <w:sz w:val="20"/>
                <w:szCs w:val="20"/>
              </w:rPr>
            </w:pPr>
          </w:p>
        </w:tc>
        <w:tc>
          <w:tcPr>
            <w:tcW w:w="1250" w:type="dxa"/>
          </w:tcPr>
          <w:p w14:paraId="391996C7" w14:textId="77777777" w:rsidR="00620721" w:rsidRPr="00B341C8" w:rsidRDefault="00620721" w:rsidP="00F56BD8">
            <w:pPr>
              <w:jc w:val="both"/>
              <w:rPr>
                <w:color w:val="0D0D0D" w:themeColor="text1" w:themeTint="F2"/>
                <w:sz w:val="20"/>
                <w:szCs w:val="20"/>
              </w:rPr>
            </w:pPr>
          </w:p>
        </w:tc>
        <w:tc>
          <w:tcPr>
            <w:tcW w:w="1371" w:type="dxa"/>
          </w:tcPr>
          <w:p w14:paraId="25BA1B26" w14:textId="77777777" w:rsidR="00620721" w:rsidRPr="00B341C8" w:rsidRDefault="00620721" w:rsidP="00F56BD8">
            <w:pPr>
              <w:jc w:val="both"/>
              <w:rPr>
                <w:color w:val="0D0D0D" w:themeColor="text1" w:themeTint="F2"/>
                <w:sz w:val="20"/>
                <w:szCs w:val="20"/>
              </w:rPr>
            </w:pPr>
          </w:p>
        </w:tc>
        <w:tc>
          <w:tcPr>
            <w:tcW w:w="1361" w:type="dxa"/>
          </w:tcPr>
          <w:p w14:paraId="6FB045E3" w14:textId="77777777" w:rsidR="00620721" w:rsidRPr="00B341C8" w:rsidRDefault="00620721" w:rsidP="00F56BD8">
            <w:pPr>
              <w:jc w:val="right"/>
              <w:rPr>
                <w:color w:val="0D0D0D" w:themeColor="text1" w:themeTint="F2"/>
                <w:sz w:val="20"/>
                <w:szCs w:val="20"/>
              </w:rPr>
            </w:pPr>
          </w:p>
        </w:tc>
        <w:tc>
          <w:tcPr>
            <w:tcW w:w="1307" w:type="dxa"/>
          </w:tcPr>
          <w:p w14:paraId="5876016F" w14:textId="77777777" w:rsidR="00620721" w:rsidRPr="00B341C8" w:rsidRDefault="00620721" w:rsidP="00F56BD8">
            <w:pPr>
              <w:jc w:val="right"/>
              <w:rPr>
                <w:color w:val="0D0D0D" w:themeColor="text1" w:themeTint="F2"/>
                <w:sz w:val="20"/>
                <w:szCs w:val="20"/>
              </w:rPr>
            </w:pPr>
          </w:p>
        </w:tc>
      </w:tr>
    </w:tbl>
    <w:p w14:paraId="553BA91A" w14:textId="77777777" w:rsidR="003E3153" w:rsidRDefault="00620721"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6CD32315" w14:textId="0359AD19"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2BDF0087" w14:textId="7AF5D842" w:rsidR="00620721" w:rsidRPr="00B341C8" w:rsidRDefault="00620721" w:rsidP="00F56BD8">
      <w:pPr>
        <w:jc w:val="both"/>
        <w:rPr>
          <w:color w:val="0D0D0D" w:themeColor="text1" w:themeTint="F2"/>
          <w:sz w:val="20"/>
          <w:szCs w:val="20"/>
        </w:rPr>
      </w:pPr>
    </w:p>
    <w:p w14:paraId="2160D1F2" w14:textId="77777777" w:rsidR="008C2CA2" w:rsidRPr="00B341C8" w:rsidRDefault="008C2CA2" w:rsidP="00F56BD8">
      <w:pPr>
        <w:rPr>
          <w:sz w:val="20"/>
          <w:szCs w:val="20"/>
        </w:rPr>
      </w:pPr>
    </w:p>
    <w:p w14:paraId="06F1DBAB" w14:textId="7CCE2C2F" w:rsidR="00620721" w:rsidRPr="00B341C8" w:rsidRDefault="00620721"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71</w:t>
      </w:r>
      <w:r w:rsidR="008C2CA2">
        <w:rPr>
          <w:color w:val="0D0D0D" w:themeColor="text1" w:themeTint="F2"/>
          <w:sz w:val="20"/>
          <w:szCs w:val="20"/>
          <w:u w:val="single"/>
        </w:rPr>
        <w:t>B</w:t>
      </w:r>
      <w:r w:rsidRPr="00B341C8">
        <w:rPr>
          <w:color w:val="0D0D0D" w:themeColor="text1" w:themeTint="F2"/>
          <w:sz w:val="20"/>
          <w:szCs w:val="20"/>
        </w:rPr>
        <w:t xml:space="preserve">: Linear Regression with Robust Confidence Intervals. Interaction effect of issue </w:t>
      </w:r>
    </w:p>
    <w:p w14:paraId="0784E167" w14:textId="77777777" w:rsidR="00620721" w:rsidRPr="00B341C8" w:rsidRDefault="00620721"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density.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20721" w:rsidRPr="00B341C8" w14:paraId="618ED4E9" w14:textId="77777777" w:rsidTr="00F77E76">
        <w:tc>
          <w:tcPr>
            <w:tcW w:w="2350" w:type="dxa"/>
          </w:tcPr>
          <w:p w14:paraId="5BFF70BC" w14:textId="77777777" w:rsidR="00620721" w:rsidRPr="00B341C8" w:rsidRDefault="0062072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194D108"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5241FF5"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5EAE42E"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F407B06"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7BC6582" w14:textId="77777777" w:rsidR="00620721" w:rsidRPr="00B341C8" w:rsidRDefault="0062072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20721" w:rsidRPr="00B341C8" w14:paraId="66DFCE3E" w14:textId="77777777" w:rsidTr="00F77E76">
        <w:tc>
          <w:tcPr>
            <w:tcW w:w="2350" w:type="dxa"/>
          </w:tcPr>
          <w:p w14:paraId="3F8AE0B0" w14:textId="77777777" w:rsidR="00620721" w:rsidRPr="00B341C8" w:rsidRDefault="00620721" w:rsidP="00F56BD8">
            <w:pPr>
              <w:jc w:val="both"/>
              <w:rPr>
                <w:color w:val="0D0D0D" w:themeColor="text1" w:themeTint="F2"/>
                <w:sz w:val="20"/>
                <w:szCs w:val="20"/>
              </w:rPr>
            </w:pPr>
          </w:p>
        </w:tc>
        <w:tc>
          <w:tcPr>
            <w:tcW w:w="1121" w:type="dxa"/>
            <w:vAlign w:val="bottom"/>
          </w:tcPr>
          <w:p w14:paraId="4DDA84F2" w14:textId="77777777" w:rsidR="00620721" w:rsidRPr="00B341C8" w:rsidRDefault="00620721" w:rsidP="00F56BD8">
            <w:pPr>
              <w:jc w:val="both"/>
              <w:rPr>
                <w:color w:val="000000"/>
                <w:sz w:val="20"/>
                <w:szCs w:val="20"/>
              </w:rPr>
            </w:pPr>
          </w:p>
        </w:tc>
        <w:tc>
          <w:tcPr>
            <w:tcW w:w="1250" w:type="dxa"/>
            <w:vAlign w:val="bottom"/>
          </w:tcPr>
          <w:p w14:paraId="532B1CEB" w14:textId="77777777" w:rsidR="00620721" w:rsidRPr="00B341C8" w:rsidRDefault="00620721" w:rsidP="00F56BD8">
            <w:pPr>
              <w:jc w:val="both"/>
              <w:rPr>
                <w:color w:val="000000"/>
                <w:sz w:val="20"/>
                <w:szCs w:val="20"/>
              </w:rPr>
            </w:pPr>
          </w:p>
        </w:tc>
        <w:tc>
          <w:tcPr>
            <w:tcW w:w="1371" w:type="dxa"/>
            <w:vAlign w:val="bottom"/>
          </w:tcPr>
          <w:p w14:paraId="38013784" w14:textId="77777777" w:rsidR="00620721" w:rsidRPr="00B341C8" w:rsidRDefault="00620721" w:rsidP="00F56BD8">
            <w:pPr>
              <w:jc w:val="both"/>
              <w:rPr>
                <w:color w:val="000000"/>
                <w:sz w:val="20"/>
                <w:szCs w:val="20"/>
              </w:rPr>
            </w:pPr>
          </w:p>
        </w:tc>
        <w:tc>
          <w:tcPr>
            <w:tcW w:w="1361" w:type="dxa"/>
            <w:vAlign w:val="bottom"/>
          </w:tcPr>
          <w:p w14:paraId="21BB9C1F" w14:textId="77777777" w:rsidR="00620721" w:rsidRPr="00B341C8" w:rsidRDefault="00620721" w:rsidP="00F56BD8">
            <w:pPr>
              <w:jc w:val="both"/>
              <w:rPr>
                <w:color w:val="000000"/>
                <w:sz w:val="20"/>
                <w:szCs w:val="20"/>
              </w:rPr>
            </w:pPr>
          </w:p>
        </w:tc>
        <w:tc>
          <w:tcPr>
            <w:tcW w:w="1307" w:type="dxa"/>
            <w:vAlign w:val="bottom"/>
          </w:tcPr>
          <w:p w14:paraId="35610A95" w14:textId="77777777" w:rsidR="00620721" w:rsidRPr="00B341C8" w:rsidRDefault="00620721" w:rsidP="00F56BD8">
            <w:pPr>
              <w:jc w:val="both"/>
              <w:rPr>
                <w:color w:val="000000"/>
                <w:sz w:val="20"/>
                <w:szCs w:val="20"/>
              </w:rPr>
            </w:pPr>
          </w:p>
        </w:tc>
      </w:tr>
      <w:tr w:rsidR="00787B59" w:rsidRPr="00B341C8" w14:paraId="42A3F59D" w14:textId="77777777" w:rsidTr="00F77E76">
        <w:tc>
          <w:tcPr>
            <w:tcW w:w="2350" w:type="dxa"/>
          </w:tcPr>
          <w:p w14:paraId="32F811BE" w14:textId="562F7068"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71CD6B1B" w14:textId="7F6EBB92" w:rsidR="00787B59" w:rsidRPr="00B341C8" w:rsidRDefault="00787B59" w:rsidP="00787B59">
            <w:pPr>
              <w:jc w:val="right"/>
              <w:rPr>
                <w:color w:val="0D0D0D" w:themeColor="text1" w:themeTint="F2"/>
                <w:sz w:val="20"/>
                <w:szCs w:val="20"/>
              </w:rPr>
            </w:pPr>
            <w:r>
              <w:rPr>
                <w:color w:val="000000"/>
                <w:sz w:val="20"/>
                <w:szCs w:val="20"/>
              </w:rPr>
              <w:t>-0.270</w:t>
            </w:r>
          </w:p>
        </w:tc>
        <w:tc>
          <w:tcPr>
            <w:tcW w:w="1250" w:type="dxa"/>
            <w:vAlign w:val="bottom"/>
          </w:tcPr>
          <w:p w14:paraId="7092D6C7" w14:textId="7913363A" w:rsidR="00787B59" w:rsidRPr="00B341C8" w:rsidRDefault="00787B59" w:rsidP="00787B59">
            <w:pPr>
              <w:jc w:val="right"/>
              <w:rPr>
                <w:color w:val="0D0D0D" w:themeColor="text1" w:themeTint="F2"/>
                <w:sz w:val="20"/>
                <w:szCs w:val="20"/>
              </w:rPr>
            </w:pPr>
            <w:r>
              <w:rPr>
                <w:color w:val="000000"/>
                <w:sz w:val="20"/>
                <w:szCs w:val="20"/>
              </w:rPr>
              <w:t>0.295</w:t>
            </w:r>
          </w:p>
        </w:tc>
        <w:tc>
          <w:tcPr>
            <w:tcW w:w="1371" w:type="dxa"/>
            <w:vAlign w:val="bottom"/>
          </w:tcPr>
          <w:p w14:paraId="4C4686C1" w14:textId="3318236B" w:rsidR="00787B59" w:rsidRPr="00B341C8" w:rsidRDefault="00787B59" w:rsidP="00787B59">
            <w:pPr>
              <w:jc w:val="right"/>
              <w:rPr>
                <w:color w:val="0D0D0D" w:themeColor="text1" w:themeTint="F2"/>
                <w:sz w:val="20"/>
                <w:szCs w:val="20"/>
              </w:rPr>
            </w:pPr>
            <w:r>
              <w:rPr>
                <w:color w:val="000000"/>
                <w:sz w:val="20"/>
                <w:szCs w:val="20"/>
              </w:rPr>
              <w:t>0.363</w:t>
            </w:r>
          </w:p>
        </w:tc>
        <w:tc>
          <w:tcPr>
            <w:tcW w:w="1361" w:type="dxa"/>
            <w:vAlign w:val="bottom"/>
          </w:tcPr>
          <w:p w14:paraId="48AC7AB2" w14:textId="471459CB" w:rsidR="00787B59" w:rsidRPr="00B341C8" w:rsidRDefault="00787B59" w:rsidP="00787B59">
            <w:pPr>
              <w:jc w:val="right"/>
              <w:rPr>
                <w:color w:val="0D0D0D" w:themeColor="text1" w:themeTint="F2"/>
                <w:sz w:val="20"/>
                <w:szCs w:val="20"/>
              </w:rPr>
            </w:pPr>
            <w:r>
              <w:rPr>
                <w:color w:val="000000"/>
                <w:sz w:val="20"/>
                <w:szCs w:val="20"/>
              </w:rPr>
              <w:t>-0.856</w:t>
            </w:r>
          </w:p>
        </w:tc>
        <w:tc>
          <w:tcPr>
            <w:tcW w:w="1307" w:type="dxa"/>
            <w:vAlign w:val="bottom"/>
          </w:tcPr>
          <w:p w14:paraId="1BEBDDAD" w14:textId="23EA6598" w:rsidR="00787B59" w:rsidRPr="00B341C8" w:rsidRDefault="00787B59" w:rsidP="00787B59">
            <w:pPr>
              <w:jc w:val="right"/>
              <w:rPr>
                <w:color w:val="0D0D0D" w:themeColor="text1" w:themeTint="F2"/>
                <w:sz w:val="20"/>
                <w:szCs w:val="20"/>
              </w:rPr>
            </w:pPr>
            <w:r>
              <w:rPr>
                <w:color w:val="000000"/>
                <w:sz w:val="20"/>
                <w:szCs w:val="20"/>
              </w:rPr>
              <w:t>0.316</w:t>
            </w:r>
          </w:p>
        </w:tc>
      </w:tr>
      <w:tr w:rsidR="00787B59" w:rsidRPr="00B341C8" w14:paraId="380244F6" w14:textId="77777777" w:rsidTr="00F77E76">
        <w:tc>
          <w:tcPr>
            <w:tcW w:w="2350" w:type="dxa"/>
          </w:tcPr>
          <w:p w14:paraId="5CF0EE3F" w14:textId="74F830ED" w:rsidR="00787B59" w:rsidRPr="00B341C8" w:rsidRDefault="00787B59" w:rsidP="00787B5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21F0BF61" w14:textId="5913F70E" w:rsidR="00787B59" w:rsidRPr="00B341C8" w:rsidRDefault="00787B59" w:rsidP="00787B59">
            <w:pPr>
              <w:jc w:val="right"/>
              <w:rPr>
                <w:color w:val="000000"/>
                <w:sz w:val="20"/>
                <w:szCs w:val="20"/>
              </w:rPr>
            </w:pPr>
            <w:r>
              <w:rPr>
                <w:color w:val="000000"/>
                <w:sz w:val="20"/>
                <w:szCs w:val="20"/>
              </w:rPr>
              <w:t>-0.179</w:t>
            </w:r>
          </w:p>
        </w:tc>
        <w:tc>
          <w:tcPr>
            <w:tcW w:w="1250" w:type="dxa"/>
            <w:vAlign w:val="bottom"/>
          </w:tcPr>
          <w:p w14:paraId="2BEAB392" w14:textId="1FB1A1D7" w:rsidR="00787B59" w:rsidRPr="00B341C8" w:rsidRDefault="00787B59" w:rsidP="00787B59">
            <w:pPr>
              <w:jc w:val="right"/>
              <w:rPr>
                <w:color w:val="0D0D0D" w:themeColor="text1" w:themeTint="F2"/>
                <w:sz w:val="20"/>
                <w:szCs w:val="20"/>
              </w:rPr>
            </w:pPr>
            <w:r>
              <w:rPr>
                <w:color w:val="000000"/>
                <w:sz w:val="20"/>
                <w:szCs w:val="20"/>
              </w:rPr>
              <w:t>0.663</w:t>
            </w:r>
          </w:p>
        </w:tc>
        <w:tc>
          <w:tcPr>
            <w:tcW w:w="1371" w:type="dxa"/>
            <w:vAlign w:val="bottom"/>
          </w:tcPr>
          <w:p w14:paraId="65F7BEE1" w14:textId="4C1ADD3F" w:rsidR="00787B59" w:rsidRPr="00B341C8" w:rsidRDefault="00787B59" w:rsidP="00787B59">
            <w:pPr>
              <w:jc w:val="right"/>
              <w:rPr>
                <w:color w:val="0D0D0D" w:themeColor="text1" w:themeTint="F2"/>
                <w:sz w:val="20"/>
                <w:szCs w:val="20"/>
              </w:rPr>
            </w:pPr>
            <w:r>
              <w:rPr>
                <w:color w:val="000000"/>
                <w:sz w:val="20"/>
                <w:szCs w:val="20"/>
              </w:rPr>
              <w:t>0.788</w:t>
            </w:r>
          </w:p>
        </w:tc>
        <w:tc>
          <w:tcPr>
            <w:tcW w:w="1361" w:type="dxa"/>
            <w:vAlign w:val="bottom"/>
          </w:tcPr>
          <w:p w14:paraId="6C62AB95" w14:textId="3BE28835" w:rsidR="00787B59" w:rsidRPr="00B341C8" w:rsidRDefault="00787B59" w:rsidP="00787B59">
            <w:pPr>
              <w:jc w:val="right"/>
              <w:rPr>
                <w:color w:val="0D0D0D" w:themeColor="text1" w:themeTint="F2"/>
                <w:sz w:val="20"/>
                <w:szCs w:val="20"/>
              </w:rPr>
            </w:pPr>
            <w:r>
              <w:rPr>
                <w:color w:val="000000"/>
                <w:sz w:val="20"/>
                <w:szCs w:val="20"/>
              </w:rPr>
              <w:t>-1.495</w:t>
            </w:r>
          </w:p>
        </w:tc>
        <w:tc>
          <w:tcPr>
            <w:tcW w:w="1307" w:type="dxa"/>
            <w:vAlign w:val="bottom"/>
          </w:tcPr>
          <w:p w14:paraId="205D57E9" w14:textId="411C4760" w:rsidR="00787B59" w:rsidRPr="00B341C8" w:rsidRDefault="00787B59" w:rsidP="00787B59">
            <w:pPr>
              <w:jc w:val="right"/>
              <w:rPr>
                <w:color w:val="000000"/>
                <w:sz w:val="20"/>
                <w:szCs w:val="20"/>
              </w:rPr>
            </w:pPr>
            <w:r>
              <w:rPr>
                <w:color w:val="000000"/>
                <w:sz w:val="20"/>
                <w:szCs w:val="20"/>
              </w:rPr>
              <w:t>1.138</w:t>
            </w:r>
          </w:p>
        </w:tc>
      </w:tr>
      <w:tr w:rsidR="00787B59" w:rsidRPr="00B341C8" w14:paraId="3B8C040A" w14:textId="77777777" w:rsidTr="00F77E76">
        <w:tc>
          <w:tcPr>
            <w:tcW w:w="2350" w:type="dxa"/>
          </w:tcPr>
          <w:p w14:paraId="7A2AA9B7" w14:textId="77777777" w:rsidR="00787B59" w:rsidRPr="00B341C8" w:rsidRDefault="00787B59" w:rsidP="00787B59">
            <w:pPr>
              <w:jc w:val="both"/>
              <w:rPr>
                <w:color w:val="0D0D0D" w:themeColor="text1" w:themeTint="F2"/>
                <w:sz w:val="20"/>
                <w:szCs w:val="20"/>
              </w:rPr>
            </w:pPr>
          </w:p>
        </w:tc>
        <w:tc>
          <w:tcPr>
            <w:tcW w:w="1121" w:type="dxa"/>
            <w:vAlign w:val="bottom"/>
          </w:tcPr>
          <w:p w14:paraId="51BDC5D8" w14:textId="77777777" w:rsidR="00787B59" w:rsidRPr="00B341C8" w:rsidRDefault="00787B59" w:rsidP="00787B59">
            <w:pPr>
              <w:jc w:val="right"/>
              <w:rPr>
                <w:color w:val="000000"/>
                <w:sz w:val="20"/>
                <w:szCs w:val="20"/>
              </w:rPr>
            </w:pPr>
          </w:p>
        </w:tc>
        <w:tc>
          <w:tcPr>
            <w:tcW w:w="1250" w:type="dxa"/>
            <w:vAlign w:val="bottom"/>
          </w:tcPr>
          <w:p w14:paraId="785BCCC0" w14:textId="77777777" w:rsidR="00787B59" w:rsidRPr="00B341C8" w:rsidRDefault="00787B59" w:rsidP="00787B59">
            <w:pPr>
              <w:jc w:val="right"/>
              <w:rPr>
                <w:color w:val="0D0D0D" w:themeColor="text1" w:themeTint="F2"/>
                <w:sz w:val="20"/>
                <w:szCs w:val="20"/>
              </w:rPr>
            </w:pPr>
          </w:p>
        </w:tc>
        <w:tc>
          <w:tcPr>
            <w:tcW w:w="1371" w:type="dxa"/>
            <w:vAlign w:val="bottom"/>
          </w:tcPr>
          <w:p w14:paraId="74CAE76B" w14:textId="77777777" w:rsidR="00787B59" w:rsidRPr="00B341C8" w:rsidRDefault="00787B59" w:rsidP="00787B59">
            <w:pPr>
              <w:jc w:val="right"/>
              <w:rPr>
                <w:color w:val="0D0D0D" w:themeColor="text1" w:themeTint="F2"/>
                <w:sz w:val="20"/>
                <w:szCs w:val="20"/>
              </w:rPr>
            </w:pPr>
          </w:p>
        </w:tc>
        <w:tc>
          <w:tcPr>
            <w:tcW w:w="1361" w:type="dxa"/>
            <w:vAlign w:val="bottom"/>
          </w:tcPr>
          <w:p w14:paraId="271CF5E0" w14:textId="77777777" w:rsidR="00787B59" w:rsidRPr="00B341C8" w:rsidRDefault="00787B59" w:rsidP="00787B59">
            <w:pPr>
              <w:jc w:val="right"/>
              <w:rPr>
                <w:color w:val="0D0D0D" w:themeColor="text1" w:themeTint="F2"/>
                <w:sz w:val="20"/>
                <w:szCs w:val="20"/>
              </w:rPr>
            </w:pPr>
          </w:p>
        </w:tc>
        <w:tc>
          <w:tcPr>
            <w:tcW w:w="1307" w:type="dxa"/>
            <w:vAlign w:val="bottom"/>
          </w:tcPr>
          <w:p w14:paraId="1D114B8C" w14:textId="77777777" w:rsidR="00787B59" w:rsidRPr="00B341C8" w:rsidRDefault="00787B59" w:rsidP="00787B59">
            <w:pPr>
              <w:jc w:val="right"/>
              <w:rPr>
                <w:color w:val="000000"/>
                <w:sz w:val="20"/>
                <w:szCs w:val="20"/>
              </w:rPr>
            </w:pPr>
          </w:p>
        </w:tc>
      </w:tr>
      <w:tr w:rsidR="00787B59" w:rsidRPr="00B341C8" w14:paraId="74602DE6" w14:textId="77777777" w:rsidTr="00F77E76">
        <w:tc>
          <w:tcPr>
            <w:tcW w:w="2350" w:type="dxa"/>
          </w:tcPr>
          <w:p w14:paraId="2712519E" w14:textId="7079F8F1" w:rsidR="00787B59" w:rsidRPr="00B341C8" w:rsidRDefault="00787B59" w:rsidP="00787B5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04D1DC1D" w14:textId="7903B898" w:rsidR="00787B59" w:rsidRPr="00B341C8" w:rsidRDefault="00787B59" w:rsidP="00787B59">
            <w:pPr>
              <w:jc w:val="right"/>
              <w:rPr>
                <w:color w:val="000000"/>
                <w:sz w:val="20"/>
                <w:szCs w:val="20"/>
              </w:rPr>
            </w:pPr>
            <w:r>
              <w:rPr>
                <w:color w:val="000000"/>
                <w:sz w:val="20"/>
                <w:szCs w:val="20"/>
              </w:rPr>
              <w:t>0.054</w:t>
            </w:r>
          </w:p>
        </w:tc>
        <w:tc>
          <w:tcPr>
            <w:tcW w:w="1250" w:type="dxa"/>
            <w:vAlign w:val="bottom"/>
          </w:tcPr>
          <w:p w14:paraId="01F6037B" w14:textId="52CE33F2" w:rsidR="00787B59" w:rsidRPr="00B341C8" w:rsidRDefault="00787B59" w:rsidP="00787B59">
            <w:pPr>
              <w:jc w:val="right"/>
              <w:rPr>
                <w:color w:val="0D0D0D" w:themeColor="text1" w:themeTint="F2"/>
                <w:sz w:val="20"/>
                <w:szCs w:val="20"/>
              </w:rPr>
            </w:pPr>
            <w:r>
              <w:rPr>
                <w:color w:val="000000"/>
                <w:sz w:val="20"/>
                <w:szCs w:val="20"/>
              </w:rPr>
              <w:t>0.090</w:t>
            </w:r>
          </w:p>
        </w:tc>
        <w:tc>
          <w:tcPr>
            <w:tcW w:w="1371" w:type="dxa"/>
            <w:vAlign w:val="bottom"/>
          </w:tcPr>
          <w:p w14:paraId="55F028F9" w14:textId="11FEFBBF" w:rsidR="00787B59" w:rsidRPr="00B341C8" w:rsidRDefault="00787B59" w:rsidP="00787B59">
            <w:pPr>
              <w:jc w:val="right"/>
              <w:rPr>
                <w:color w:val="0D0D0D" w:themeColor="text1" w:themeTint="F2"/>
                <w:sz w:val="20"/>
                <w:szCs w:val="20"/>
              </w:rPr>
            </w:pPr>
            <w:r>
              <w:rPr>
                <w:color w:val="000000"/>
                <w:sz w:val="20"/>
                <w:szCs w:val="20"/>
              </w:rPr>
              <w:t>0.554</w:t>
            </w:r>
          </w:p>
        </w:tc>
        <w:tc>
          <w:tcPr>
            <w:tcW w:w="1361" w:type="dxa"/>
            <w:vAlign w:val="bottom"/>
          </w:tcPr>
          <w:p w14:paraId="7960C780" w14:textId="425D1BC2" w:rsidR="00787B59" w:rsidRPr="00B341C8" w:rsidRDefault="00787B59" w:rsidP="00787B59">
            <w:pPr>
              <w:jc w:val="right"/>
              <w:rPr>
                <w:color w:val="0D0D0D" w:themeColor="text1" w:themeTint="F2"/>
                <w:sz w:val="20"/>
                <w:szCs w:val="20"/>
              </w:rPr>
            </w:pPr>
            <w:r>
              <w:rPr>
                <w:color w:val="000000"/>
                <w:sz w:val="20"/>
                <w:szCs w:val="20"/>
              </w:rPr>
              <w:t>-0.125</w:t>
            </w:r>
          </w:p>
        </w:tc>
        <w:tc>
          <w:tcPr>
            <w:tcW w:w="1307" w:type="dxa"/>
            <w:vAlign w:val="bottom"/>
          </w:tcPr>
          <w:p w14:paraId="10D271B0" w14:textId="2DAFF7C2" w:rsidR="00787B59" w:rsidRPr="00B341C8" w:rsidRDefault="00787B59" w:rsidP="00787B59">
            <w:pPr>
              <w:jc w:val="right"/>
              <w:rPr>
                <w:color w:val="000000"/>
                <w:sz w:val="20"/>
                <w:szCs w:val="20"/>
              </w:rPr>
            </w:pPr>
            <w:r>
              <w:rPr>
                <w:color w:val="000000"/>
                <w:sz w:val="20"/>
                <w:szCs w:val="20"/>
              </w:rPr>
              <w:t>0.232</w:t>
            </w:r>
          </w:p>
        </w:tc>
      </w:tr>
      <w:tr w:rsidR="00787B59" w:rsidRPr="00B341C8" w14:paraId="4789977E" w14:textId="77777777" w:rsidTr="00F77E76">
        <w:tc>
          <w:tcPr>
            <w:tcW w:w="2350" w:type="dxa"/>
          </w:tcPr>
          <w:p w14:paraId="2CC842AC" w14:textId="77777777" w:rsidR="00787B59" w:rsidRPr="00B341C8" w:rsidRDefault="00787B59" w:rsidP="00787B59">
            <w:pPr>
              <w:jc w:val="both"/>
              <w:rPr>
                <w:color w:val="0D0D0D" w:themeColor="text1" w:themeTint="F2"/>
                <w:sz w:val="20"/>
                <w:szCs w:val="20"/>
              </w:rPr>
            </w:pPr>
          </w:p>
        </w:tc>
        <w:tc>
          <w:tcPr>
            <w:tcW w:w="1121" w:type="dxa"/>
            <w:vAlign w:val="bottom"/>
          </w:tcPr>
          <w:p w14:paraId="19B29A7A" w14:textId="77777777" w:rsidR="00787B59" w:rsidRPr="00B341C8" w:rsidRDefault="00787B59" w:rsidP="00787B59">
            <w:pPr>
              <w:jc w:val="right"/>
              <w:rPr>
                <w:color w:val="000000"/>
                <w:sz w:val="20"/>
                <w:szCs w:val="20"/>
              </w:rPr>
            </w:pPr>
          </w:p>
        </w:tc>
        <w:tc>
          <w:tcPr>
            <w:tcW w:w="1250" w:type="dxa"/>
            <w:vAlign w:val="bottom"/>
          </w:tcPr>
          <w:p w14:paraId="73DCF390" w14:textId="77777777" w:rsidR="00787B59" w:rsidRPr="00B341C8" w:rsidRDefault="00787B59" w:rsidP="00787B59">
            <w:pPr>
              <w:jc w:val="right"/>
              <w:rPr>
                <w:color w:val="000000"/>
                <w:sz w:val="20"/>
                <w:szCs w:val="20"/>
              </w:rPr>
            </w:pPr>
          </w:p>
        </w:tc>
        <w:tc>
          <w:tcPr>
            <w:tcW w:w="1371" w:type="dxa"/>
            <w:vAlign w:val="bottom"/>
          </w:tcPr>
          <w:p w14:paraId="7E78D2D2" w14:textId="77777777" w:rsidR="00787B59" w:rsidRPr="00B341C8" w:rsidRDefault="00787B59" w:rsidP="00787B59">
            <w:pPr>
              <w:jc w:val="right"/>
              <w:rPr>
                <w:color w:val="000000"/>
                <w:sz w:val="20"/>
                <w:szCs w:val="20"/>
              </w:rPr>
            </w:pPr>
          </w:p>
        </w:tc>
        <w:tc>
          <w:tcPr>
            <w:tcW w:w="1361" w:type="dxa"/>
            <w:vAlign w:val="bottom"/>
          </w:tcPr>
          <w:p w14:paraId="7C3CB7B3" w14:textId="77777777" w:rsidR="00787B59" w:rsidRPr="00B341C8" w:rsidRDefault="00787B59" w:rsidP="00787B59">
            <w:pPr>
              <w:jc w:val="right"/>
              <w:rPr>
                <w:color w:val="000000"/>
                <w:sz w:val="20"/>
                <w:szCs w:val="20"/>
              </w:rPr>
            </w:pPr>
          </w:p>
        </w:tc>
        <w:tc>
          <w:tcPr>
            <w:tcW w:w="1307" w:type="dxa"/>
            <w:vAlign w:val="bottom"/>
          </w:tcPr>
          <w:p w14:paraId="40604025" w14:textId="77777777" w:rsidR="00787B59" w:rsidRPr="00B341C8" w:rsidRDefault="00787B59" w:rsidP="00787B59">
            <w:pPr>
              <w:jc w:val="right"/>
              <w:rPr>
                <w:color w:val="000000"/>
                <w:sz w:val="20"/>
                <w:szCs w:val="20"/>
              </w:rPr>
            </w:pPr>
          </w:p>
        </w:tc>
      </w:tr>
      <w:tr w:rsidR="00787B59" w:rsidRPr="00B341C8" w14:paraId="1D3E487B" w14:textId="77777777" w:rsidTr="00F77E76">
        <w:tc>
          <w:tcPr>
            <w:tcW w:w="2350" w:type="dxa"/>
          </w:tcPr>
          <w:p w14:paraId="28CDBCE7"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77D4B691" w14:textId="3FF18D5D" w:rsidR="00787B59" w:rsidRPr="00B341C8" w:rsidRDefault="00787B59" w:rsidP="00787B59">
            <w:pPr>
              <w:jc w:val="right"/>
              <w:rPr>
                <w:color w:val="000000"/>
                <w:sz w:val="20"/>
                <w:szCs w:val="20"/>
              </w:rPr>
            </w:pPr>
            <w:r>
              <w:rPr>
                <w:color w:val="000000"/>
                <w:sz w:val="20"/>
                <w:szCs w:val="20"/>
              </w:rPr>
              <w:t>0.004</w:t>
            </w:r>
          </w:p>
        </w:tc>
        <w:tc>
          <w:tcPr>
            <w:tcW w:w="1250" w:type="dxa"/>
            <w:vAlign w:val="bottom"/>
          </w:tcPr>
          <w:p w14:paraId="366CD1E9" w14:textId="28152137" w:rsidR="00787B59" w:rsidRPr="00B341C8" w:rsidRDefault="00787B59" w:rsidP="00787B59">
            <w:pPr>
              <w:jc w:val="right"/>
              <w:rPr>
                <w:color w:val="000000"/>
                <w:sz w:val="20"/>
                <w:szCs w:val="20"/>
              </w:rPr>
            </w:pPr>
            <w:r>
              <w:rPr>
                <w:color w:val="000000"/>
                <w:sz w:val="20"/>
                <w:szCs w:val="20"/>
              </w:rPr>
              <w:t>0.010</w:t>
            </w:r>
          </w:p>
        </w:tc>
        <w:tc>
          <w:tcPr>
            <w:tcW w:w="1371" w:type="dxa"/>
            <w:vAlign w:val="bottom"/>
          </w:tcPr>
          <w:p w14:paraId="07BDAD97" w14:textId="42D4DDBD" w:rsidR="00787B59" w:rsidRPr="00B341C8" w:rsidRDefault="00787B59" w:rsidP="00787B59">
            <w:pPr>
              <w:jc w:val="right"/>
              <w:rPr>
                <w:color w:val="000000"/>
                <w:sz w:val="20"/>
                <w:szCs w:val="20"/>
              </w:rPr>
            </w:pPr>
            <w:r>
              <w:rPr>
                <w:color w:val="000000"/>
                <w:sz w:val="20"/>
                <w:szCs w:val="20"/>
              </w:rPr>
              <w:t>0.710</w:t>
            </w:r>
          </w:p>
        </w:tc>
        <w:tc>
          <w:tcPr>
            <w:tcW w:w="1361" w:type="dxa"/>
            <w:vAlign w:val="bottom"/>
          </w:tcPr>
          <w:p w14:paraId="12B93A72" w14:textId="19717AF8" w:rsidR="00787B59" w:rsidRPr="00B341C8" w:rsidRDefault="00787B59" w:rsidP="00787B59">
            <w:pPr>
              <w:jc w:val="right"/>
              <w:rPr>
                <w:color w:val="000000"/>
                <w:sz w:val="20"/>
                <w:szCs w:val="20"/>
              </w:rPr>
            </w:pPr>
            <w:r>
              <w:rPr>
                <w:color w:val="000000"/>
                <w:sz w:val="20"/>
                <w:szCs w:val="20"/>
              </w:rPr>
              <w:t>-0.016</w:t>
            </w:r>
          </w:p>
        </w:tc>
        <w:tc>
          <w:tcPr>
            <w:tcW w:w="1307" w:type="dxa"/>
            <w:vAlign w:val="bottom"/>
          </w:tcPr>
          <w:p w14:paraId="6703F0EB" w14:textId="29475093" w:rsidR="00787B59" w:rsidRPr="00B341C8" w:rsidRDefault="00787B59" w:rsidP="00787B59">
            <w:pPr>
              <w:jc w:val="right"/>
              <w:rPr>
                <w:color w:val="000000"/>
                <w:sz w:val="20"/>
                <w:szCs w:val="20"/>
              </w:rPr>
            </w:pPr>
            <w:r>
              <w:rPr>
                <w:color w:val="000000"/>
                <w:sz w:val="20"/>
                <w:szCs w:val="20"/>
              </w:rPr>
              <w:t>0.023</w:t>
            </w:r>
          </w:p>
        </w:tc>
      </w:tr>
      <w:tr w:rsidR="00787B59" w:rsidRPr="00B341C8" w14:paraId="355D651E" w14:textId="77777777" w:rsidTr="00F77E76">
        <w:tc>
          <w:tcPr>
            <w:tcW w:w="2350" w:type="dxa"/>
          </w:tcPr>
          <w:p w14:paraId="796F59BE"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FD2BDAB" w14:textId="6346E86B" w:rsidR="00787B59" w:rsidRPr="00B341C8" w:rsidRDefault="00787B59" w:rsidP="00787B59">
            <w:pPr>
              <w:jc w:val="right"/>
              <w:rPr>
                <w:color w:val="000000"/>
                <w:sz w:val="20"/>
                <w:szCs w:val="20"/>
              </w:rPr>
            </w:pPr>
            <w:r>
              <w:rPr>
                <w:color w:val="000000"/>
                <w:sz w:val="20"/>
                <w:szCs w:val="20"/>
              </w:rPr>
              <w:t>0.102</w:t>
            </w:r>
          </w:p>
        </w:tc>
        <w:tc>
          <w:tcPr>
            <w:tcW w:w="1250" w:type="dxa"/>
            <w:vAlign w:val="bottom"/>
          </w:tcPr>
          <w:p w14:paraId="12C3157A" w14:textId="24204308" w:rsidR="00787B59" w:rsidRPr="00B341C8" w:rsidRDefault="00787B59" w:rsidP="00787B59">
            <w:pPr>
              <w:jc w:val="right"/>
              <w:rPr>
                <w:color w:val="000000"/>
                <w:sz w:val="20"/>
                <w:szCs w:val="20"/>
              </w:rPr>
            </w:pPr>
            <w:r>
              <w:rPr>
                <w:color w:val="000000"/>
                <w:sz w:val="20"/>
                <w:szCs w:val="20"/>
              </w:rPr>
              <w:t>0.088</w:t>
            </w:r>
          </w:p>
        </w:tc>
        <w:tc>
          <w:tcPr>
            <w:tcW w:w="1371" w:type="dxa"/>
            <w:vAlign w:val="bottom"/>
          </w:tcPr>
          <w:p w14:paraId="611BA051" w14:textId="2B9064D8" w:rsidR="00787B59" w:rsidRPr="00B341C8" w:rsidRDefault="00787B59" w:rsidP="00787B59">
            <w:pPr>
              <w:jc w:val="right"/>
              <w:rPr>
                <w:color w:val="000000"/>
                <w:sz w:val="20"/>
                <w:szCs w:val="20"/>
              </w:rPr>
            </w:pPr>
            <w:r>
              <w:rPr>
                <w:color w:val="000000"/>
                <w:sz w:val="20"/>
                <w:szCs w:val="20"/>
              </w:rPr>
              <w:t>0.251</w:t>
            </w:r>
          </w:p>
        </w:tc>
        <w:tc>
          <w:tcPr>
            <w:tcW w:w="1361" w:type="dxa"/>
            <w:vAlign w:val="bottom"/>
          </w:tcPr>
          <w:p w14:paraId="7BE229B3" w14:textId="18062708" w:rsidR="00787B59" w:rsidRPr="00B341C8" w:rsidRDefault="00787B59" w:rsidP="00787B59">
            <w:pPr>
              <w:jc w:val="right"/>
              <w:rPr>
                <w:color w:val="000000"/>
                <w:sz w:val="20"/>
                <w:szCs w:val="20"/>
              </w:rPr>
            </w:pPr>
            <w:r>
              <w:rPr>
                <w:color w:val="000000"/>
                <w:sz w:val="20"/>
                <w:szCs w:val="20"/>
              </w:rPr>
              <w:t>-0.073</w:t>
            </w:r>
          </w:p>
        </w:tc>
        <w:tc>
          <w:tcPr>
            <w:tcW w:w="1307" w:type="dxa"/>
            <w:vAlign w:val="bottom"/>
          </w:tcPr>
          <w:p w14:paraId="2E66B5E9" w14:textId="0463BACE" w:rsidR="00787B59" w:rsidRPr="00B341C8" w:rsidRDefault="00787B59" w:rsidP="00787B59">
            <w:pPr>
              <w:jc w:val="right"/>
              <w:rPr>
                <w:color w:val="000000"/>
                <w:sz w:val="20"/>
                <w:szCs w:val="20"/>
              </w:rPr>
            </w:pPr>
            <w:r>
              <w:rPr>
                <w:color w:val="000000"/>
                <w:sz w:val="20"/>
                <w:szCs w:val="20"/>
              </w:rPr>
              <w:t>0.277</w:t>
            </w:r>
          </w:p>
        </w:tc>
      </w:tr>
      <w:tr w:rsidR="00787B59" w:rsidRPr="00B341C8" w14:paraId="065995E0" w14:textId="77777777" w:rsidTr="00F77E76">
        <w:tc>
          <w:tcPr>
            <w:tcW w:w="2350" w:type="dxa"/>
          </w:tcPr>
          <w:p w14:paraId="5AFCEF96"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4803678" w14:textId="4B90D337" w:rsidR="00787B59" w:rsidRPr="00B341C8" w:rsidRDefault="00787B59" w:rsidP="00787B59">
            <w:pPr>
              <w:jc w:val="right"/>
              <w:rPr>
                <w:color w:val="000000"/>
                <w:sz w:val="20"/>
                <w:szCs w:val="20"/>
              </w:rPr>
            </w:pPr>
            <w:r>
              <w:rPr>
                <w:color w:val="000000"/>
                <w:sz w:val="20"/>
                <w:szCs w:val="20"/>
              </w:rPr>
              <w:t>-0.242</w:t>
            </w:r>
          </w:p>
        </w:tc>
        <w:tc>
          <w:tcPr>
            <w:tcW w:w="1250" w:type="dxa"/>
            <w:vAlign w:val="bottom"/>
          </w:tcPr>
          <w:p w14:paraId="35B65F6E" w14:textId="414C14F5" w:rsidR="00787B59" w:rsidRPr="00B341C8" w:rsidRDefault="00787B59" w:rsidP="00787B59">
            <w:pPr>
              <w:jc w:val="right"/>
              <w:rPr>
                <w:color w:val="000000"/>
                <w:sz w:val="20"/>
                <w:szCs w:val="20"/>
              </w:rPr>
            </w:pPr>
            <w:r>
              <w:rPr>
                <w:color w:val="000000"/>
                <w:sz w:val="20"/>
                <w:szCs w:val="20"/>
              </w:rPr>
              <w:t>0.218</w:t>
            </w:r>
          </w:p>
        </w:tc>
        <w:tc>
          <w:tcPr>
            <w:tcW w:w="1371" w:type="dxa"/>
            <w:vAlign w:val="bottom"/>
          </w:tcPr>
          <w:p w14:paraId="3077BD87" w14:textId="3566F91D" w:rsidR="00787B59" w:rsidRPr="00B341C8" w:rsidRDefault="00787B59" w:rsidP="00787B59">
            <w:pPr>
              <w:jc w:val="right"/>
              <w:rPr>
                <w:color w:val="000000"/>
                <w:sz w:val="20"/>
                <w:szCs w:val="20"/>
              </w:rPr>
            </w:pPr>
            <w:r>
              <w:rPr>
                <w:color w:val="000000"/>
                <w:sz w:val="20"/>
                <w:szCs w:val="20"/>
              </w:rPr>
              <w:t>0.270</w:t>
            </w:r>
          </w:p>
        </w:tc>
        <w:tc>
          <w:tcPr>
            <w:tcW w:w="1361" w:type="dxa"/>
            <w:vAlign w:val="bottom"/>
          </w:tcPr>
          <w:p w14:paraId="7CAEB137" w14:textId="35CB9E33" w:rsidR="00787B59" w:rsidRPr="00B341C8" w:rsidRDefault="00787B59" w:rsidP="00787B59">
            <w:pPr>
              <w:jc w:val="right"/>
              <w:rPr>
                <w:color w:val="000000"/>
                <w:sz w:val="20"/>
                <w:szCs w:val="20"/>
              </w:rPr>
            </w:pPr>
            <w:r>
              <w:rPr>
                <w:color w:val="000000"/>
                <w:sz w:val="20"/>
                <w:szCs w:val="20"/>
              </w:rPr>
              <w:t>-0.674</w:t>
            </w:r>
          </w:p>
        </w:tc>
        <w:tc>
          <w:tcPr>
            <w:tcW w:w="1307" w:type="dxa"/>
            <w:vAlign w:val="bottom"/>
          </w:tcPr>
          <w:p w14:paraId="54D18EA1" w14:textId="6B98406B" w:rsidR="00787B59" w:rsidRPr="00B341C8" w:rsidRDefault="00787B59" w:rsidP="00787B59">
            <w:pPr>
              <w:jc w:val="right"/>
              <w:rPr>
                <w:color w:val="000000"/>
                <w:sz w:val="20"/>
                <w:szCs w:val="20"/>
              </w:rPr>
            </w:pPr>
            <w:r>
              <w:rPr>
                <w:color w:val="000000"/>
                <w:sz w:val="20"/>
                <w:szCs w:val="20"/>
              </w:rPr>
              <w:t>0.190</w:t>
            </w:r>
          </w:p>
        </w:tc>
      </w:tr>
      <w:tr w:rsidR="00787B59" w:rsidRPr="00B341C8" w14:paraId="535AEC9B" w14:textId="77777777" w:rsidTr="00F77E76">
        <w:tc>
          <w:tcPr>
            <w:tcW w:w="2350" w:type="dxa"/>
          </w:tcPr>
          <w:p w14:paraId="35D76E9E"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24BB7EBD" w14:textId="62387834" w:rsidR="00787B59" w:rsidRPr="00B341C8" w:rsidRDefault="00787B59" w:rsidP="00787B59">
            <w:pPr>
              <w:jc w:val="right"/>
              <w:rPr>
                <w:color w:val="000000"/>
                <w:sz w:val="20"/>
                <w:szCs w:val="20"/>
              </w:rPr>
            </w:pPr>
            <w:r>
              <w:rPr>
                <w:color w:val="000000"/>
                <w:sz w:val="20"/>
                <w:szCs w:val="20"/>
              </w:rPr>
              <w:t>-0.090</w:t>
            </w:r>
          </w:p>
        </w:tc>
        <w:tc>
          <w:tcPr>
            <w:tcW w:w="1250" w:type="dxa"/>
            <w:vAlign w:val="bottom"/>
          </w:tcPr>
          <w:p w14:paraId="47F9DC3F" w14:textId="58C94549" w:rsidR="00787B59" w:rsidRPr="00B341C8" w:rsidRDefault="00787B59" w:rsidP="00787B59">
            <w:pPr>
              <w:jc w:val="right"/>
              <w:rPr>
                <w:color w:val="000000"/>
                <w:sz w:val="20"/>
                <w:szCs w:val="20"/>
              </w:rPr>
            </w:pPr>
            <w:r>
              <w:rPr>
                <w:color w:val="000000"/>
                <w:sz w:val="20"/>
                <w:szCs w:val="20"/>
              </w:rPr>
              <w:t>0.177</w:t>
            </w:r>
          </w:p>
        </w:tc>
        <w:tc>
          <w:tcPr>
            <w:tcW w:w="1371" w:type="dxa"/>
            <w:vAlign w:val="bottom"/>
          </w:tcPr>
          <w:p w14:paraId="57833095" w14:textId="45E9709E" w:rsidR="00787B59" w:rsidRPr="00B341C8" w:rsidRDefault="00787B59" w:rsidP="00787B59">
            <w:pPr>
              <w:jc w:val="right"/>
              <w:rPr>
                <w:color w:val="000000"/>
                <w:sz w:val="20"/>
                <w:szCs w:val="20"/>
              </w:rPr>
            </w:pPr>
            <w:r>
              <w:rPr>
                <w:color w:val="000000"/>
                <w:sz w:val="20"/>
                <w:szCs w:val="20"/>
              </w:rPr>
              <w:t>0.614</w:t>
            </w:r>
          </w:p>
        </w:tc>
        <w:tc>
          <w:tcPr>
            <w:tcW w:w="1361" w:type="dxa"/>
            <w:vAlign w:val="bottom"/>
          </w:tcPr>
          <w:p w14:paraId="5EEB99D8" w14:textId="2E5E1C58" w:rsidR="00787B59" w:rsidRPr="00B341C8" w:rsidRDefault="00787B59" w:rsidP="00787B59">
            <w:pPr>
              <w:jc w:val="right"/>
              <w:rPr>
                <w:color w:val="000000"/>
                <w:sz w:val="20"/>
                <w:szCs w:val="20"/>
              </w:rPr>
            </w:pPr>
            <w:r>
              <w:rPr>
                <w:color w:val="000000"/>
                <w:sz w:val="20"/>
                <w:szCs w:val="20"/>
              </w:rPr>
              <w:t>-0.441</w:t>
            </w:r>
          </w:p>
        </w:tc>
        <w:tc>
          <w:tcPr>
            <w:tcW w:w="1307" w:type="dxa"/>
            <w:vAlign w:val="bottom"/>
          </w:tcPr>
          <w:p w14:paraId="0F79EBE2" w14:textId="14EF15C0" w:rsidR="00787B59" w:rsidRPr="00B341C8" w:rsidRDefault="00787B59" w:rsidP="00787B59">
            <w:pPr>
              <w:jc w:val="right"/>
              <w:rPr>
                <w:color w:val="000000"/>
                <w:sz w:val="20"/>
                <w:szCs w:val="20"/>
              </w:rPr>
            </w:pPr>
            <w:r>
              <w:rPr>
                <w:color w:val="000000"/>
                <w:sz w:val="20"/>
                <w:szCs w:val="20"/>
              </w:rPr>
              <w:t>0.262</w:t>
            </w:r>
          </w:p>
        </w:tc>
      </w:tr>
      <w:tr w:rsidR="00787B59" w:rsidRPr="00B341C8" w14:paraId="37B118E7" w14:textId="77777777" w:rsidTr="00F77E76">
        <w:tc>
          <w:tcPr>
            <w:tcW w:w="2350" w:type="dxa"/>
          </w:tcPr>
          <w:p w14:paraId="6233D64A"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9B0C8DE" w14:textId="3D3581AD" w:rsidR="00787B59" w:rsidRPr="00B341C8" w:rsidRDefault="00787B59" w:rsidP="00787B59">
            <w:pPr>
              <w:jc w:val="right"/>
              <w:rPr>
                <w:color w:val="000000"/>
                <w:sz w:val="20"/>
                <w:szCs w:val="20"/>
              </w:rPr>
            </w:pPr>
            <w:r>
              <w:rPr>
                <w:color w:val="000000"/>
                <w:sz w:val="20"/>
                <w:szCs w:val="20"/>
              </w:rPr>
              <w:t>-0.006</w:t>
            </w:r>
          </w:p>
        </w:tc>
        <w:tc>
          <w:tcPr>
            <w:tcW w:w="1250" w:type="dxa"/>
            <w:vAlign w:val="bottom"/>
          </w:tcPr>
          <w:p w14:paraId="0E16F3BF" w14:textId="0653BA76" w:rsidR="00787B59" w:rsidRPr="00B341C8" w:rsidRDefault="00787B59" w:rsidP="00787B59">
            <w:pPr>
              <w:jc w:val="right"/>
              <w:rPr>
                <w:color w:val="000000"/>
                <w:sz w:val="20"/>
                <w:szCs w:val="20"/>
              </w:rPr>
            </w:pPr>
            <w:r>
              <w:rPr>
                <w:color w:val="000000"/>
                <w:sz w:val="20"/>
                <w:szCs w:val="20"/>
              </w:rPr>
              <w:t>0.035</w:t>
            </w:r>
          </w:p>
        </w:tc>
        <w:tc>
          <w:tcPr>
            <w:tcW w:w="1371" w:type="dxa"/>
            <w:vAlign w:val="bottom"/>
          </w:tcPr>
          <w:p w14:paraId="2191AD0C" w14:textId="04AAB20F" w:rsidR="00787B59" w:rsidRPr="00B341C8" w:rsidRDefault="00787B59" w:rsidP="00787B59">
            <w:pPr>
              <w:jc w:val="right"/>
              <w:rPr>
                <w:color w:val="000000"/>
                <w:sz w:val="20"/>
                <w:szCs w:val="20"/>
              </w:rPr>
            </w:pPr>
            <w:r>
              <w:rPr>
                <w:color w:val="000000"/>
                <w:sz w:val="20"/>
                <w:szCs w:val="20"/>
              </w:rPr>
              <w:t>0.872</w:t>
            </w:r>
          </w:p>
        </w:tc>
        <w:tc>
          <w:tcPr>
            <w:tcW w:w="1361" w:type="dxa"/>
            <w:vAlign w:val="bottom"/>
          </w:tcPr>
          <w:p w14:paraId="6CA863D9" w14:textId="26B4ADDB" w:rsidR="00787B59" w:rsidRPr="00B341C8" w:rsidRDefault="00787B59" w:rsidP="00787B59">
            <w:pPr>
              <w:jc w:val="right"/>
              <w:rPr>
                <w:color w:val="000000"/>
                <w:sz w:val="20"/>
                <w:szCs w:val="20"/>
              </w:rPr>
            </w:pPr>
            <w:r>
              <w:rPr>
                <w:color w:val="000000"/>
                <w:sz w:val="20"/>
                <w:szCs w:val="20"/>
              </w:rPr>
              <w:t>-0.074</w:t>
            </w:r>
          </w:p>
        </w:tc>
        <w:tc>
          <w:tcPr>
            <w:tcW w:w="1307" w:type="dxa"/>
            <w:vAlign w:val="bottom"/>
          </w:tcPr>
          <w:p w14:paraId="130B6868" w14:textId="1979B375" w:rsidR="00787B59" w:rsidRPr="00B341C8" w:rsidRDefault="00787B59" w:rsidP="00787B59">
            <w:pPr>
              <w:jc w:val="right"/>
              <w:rPr>
                <w:color w:val="000000"/>
                <w:sz w:val="20"/>
                <w:szCs w:val="20"/>
              </w:rPr>
            </w:pPr>
            <w:r>
              <w:rPr>
                <w:color w:val="000000"/>
                <w:sz w:val="20"/>
                <w:szCs w:val="20"/>
              </w:rPr>
              <w:t>0.063</w:t>
            </w:r>
          </w:p>
        </w:tc>
      </w:tr>
      <w:tr w:rsidR="00787B59" w:rsidRPr="00B341C8" w14:paraId="2B08DBFA" w14:textId="77777777" w:rsidTr="00F77E76">
        <w:tc>
          <w:tcPr>
            <w:tcW w:w="2350" w:type="dxa"/>
          </w:tcPr>
          <w:p w14:paraId="20151576"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63E5048A" w14:textId="5B8447BF" w:rsidR="00787B59" w:rsidRPr="00B341C8" w:rsidRDefault="00787B59" w:rsidP="00787B59">
            <w:pPr>
              <w:jc w:val="right"/>
              <w:rPr>
                <w:color w:val="000000"/>
                <w:sz w:val="20"/>
                <w:szCs w:val="20"/>
              </w:rPr>
            </w:pPr>
            <w:r>
              <w:rPr>
                <w:color w:val="000000"/>
                <w:sz w:val="20"/>
                <w:szCs w:val="20"/>
              </w:rPr>
              <w:t>-0.152</w:t>
            </w:r>
          </w:p>
        </w:tc>
        <w:tc>
          <w:tcPr>
            <w:tcW w:w="1250" w:type="dxa"/>
            <w:vAlign w:val="bottom"/>
          </w:tcPr>
          <w:p w14:paraId="63EC1692" w14:textId="20379628" w:rsidR="00787B59" w:rsidRPr="00B341C8" w:rsidRDefault="00787B59" w:rsidP="00787B59">
            <w:pPr>
              <w:jc w:val="right"/>
              <w:rPr>
                <w:color w:val="000000"/>
                <w:sz w:val="20"/>
                <w:szCs w:val="20"/>
              </w:rPr>
            </w:pPr>
            <w:r>
              <w:rPr>
                <w:color w:val="000000"/>
                <w:sz w:val="20"/>
                <w:szCs w:val="20"/>
              </w:rPr>
              <w:t>0.101</w:t>
            </w:r>
          </w:p>
        </w:tc>
        <w:tc>
          <w:tcPr>
            <w:tcW w:w="1371" w:type="dxa"/>
            <w:vAlign w:val="bottom"/>
          </w:tcPr>
          <w:p w14:paraId="732AC337" w14:textId="76339392" w:rsidR="00787B59" w:rsidRPr="00B341C8" w:rsidRDefault="00787B59" w:rsidP="00787B59">
            <w:pPr>
              <w:jc w:val="right"/>
              <w:rPr>
                <w:color w:val="000000"/>
                <w:sz w:val="20"/>
                <w:szCs w:val="20"/>
              </w:rPr>
            </w:pPr>
            <w:r>
              <w:rPr>
                <w:color w:val="000000"/>
                <w:sz w:val="20"/>
                <w:szCs w:val="20"/>
              </w:rPr>
              <w:t>0.134</w:t>
            </w:r>
          </w:p>
        </w:tc>
        <w:tc>
          <w:tcPr>
            <w:tcW w:w="1361" w:type="dxa"/>
            <w:vAlign w:val="bottom"/>
          </w:tcPr>
          <w:p w14:paraId="4A900F90" w14:textId="2F11339B" w:rsidR="00787B59" w:rsidRPr="00B341C8" w:rsidRDefault="00787B59" w:rsidP="00787B59">
            <w:pPr>
              <w:jc w:val="right"/>
              <w:rPr>
                <w:color w:val="000000"/>
                <w:sz w:val="20"/>
                <w:szCs w:val="20"/>
              </w:rPr>
            </w:pPr>
            <w:r>
              <w:rPr>
                <w:color w:val="000000"/>
                <w:sz w:val="20"/>
                <w:szCs w:val="20"/>
              </w:rPr>
              <w:t>-0.352</w:t>
            </w:r>
          </w:p>
        </w:tc>
        <w:tc>
          <w:tcPr>
            <w:tcW w:w="1307" w:type="dxa"/>
            <w:vAlign w:val="bottom"/>
          </w:tcPr>
          <w:p w14:paraId="13B1E773" w14:textId="0359D47E" w:rsidR="00787B59" w:rsidRPr="00B341C8" w:rsidRDefault="00787B59" w:rsidP="00787B59">
            <w:pPr>
              <w:jc w:val="right"/>
              <w:rPr>
                <w:color w:val="000000"/>
                <w:sz w:val="20"/>
                <w:szCs w:val="20"/>
              </w:rPr>
            </w:pPr>
            <w:r>
              <w:rPr>
                <w:color w:val="000000"/>
                <w:sz w:val="20"/>
                <w:szCs w:val="20"/>
              </w:rPr>
              <w:t>0.048</w:t>
            </w:r>
          </w:p>
        </w:tc>
      </w:tr>
      <w:tr w:rsidR="00787B59" w:rsidRPr="00B341C8" w14:paraId="64EF8CD7" w14:textId="77777777" w:rsidTr="00F77E76">
        <w:tc>
          <w:tcPr>
            <w:tcW w:w="2350" w:type="dxa"/>
          </w:tcPr>
          <w:p w14:paraId="0DEBDE50" w14:textId="77777777" w:rsidR="00787B59" w:rsidRPr="00B341C8" w:rsidRDefault="00787B59" w:rsidP="00787B59">
            <w:pPr>
              <w:jc w:val="both"/>
              <w:rPr>
                <w:color w:val="0D0D0D" w:themeColor="text1" w:themeTint="F2"/>
                <w:sz w:val="20"/>
                <w:szCs w:val="20"/>
              </w:rPr>
            </w:pPr>
          </w:p>
        </w:tc>
        <w:tc>
          <w:tcPr>
            <w:tcW w:w="1121" w:type="dxa"/>
            <w:vAlign w:val="bottom"/>
          </w:tcPr>
          <w:p w14:paraId="2CBC6A65" w14:textId="77777777" w:rsidR="00787B59" w:rsidRPr="00B341C8" w:rsidRDefault="00787B59" w:rsidP="00787B59">
            <w:pPr>
              <w:jc w:val="right"/>
              <w:rPr>
                <w:color w:val="000000"/>
                <w:sz w:val="20"/>
                <w:szCs w:val="20"/>
              </w:rPr>
            </w:pPr>
          </w:p>
        </w:tc>
        <w:tc>
          <w:tcPr>
            <w:tcW w:w="1250" w:type="dxa"/>
            <w:vAlign w:val="bottom"/>
          </w:tcPr>
          <w:p w14:paraId="534A7B88" w14:textId="77777777" w:rsidR="00787B59" w:rsidRPr="00B341C8" w:rsidRDefault="00787B59" w:rsidP="00787B59">
            <w:pPr>
              <w:jc w:val="right"/>
              <w:rPr>
                <w:color w:val="000000"/>
                <w:sz w:val="20"/>
                <w:szCs w:val="20"/>
              </w:rPr>
            </w:pPr>
          </w:p>
        </w:tc>
        <w:tc>
          <w:tcPr>
            <w:tcW w:w="1371" w:type="dxa"/>
            <w:vAlign w:val="bottom"/>
          </w:tcPr>
          <w:p w14:paraId="6B71FE40" w14:textId="77777777" w:rsidR="00787B59" w:rsidRPr="00B341C8" w:rsidRDefault="00787B59" w:rsidP="00787B59">
            <w:pPr>
              <w:jc w:val="right"/>
              <w:rPr>
                <w:color w:val="000000"/>
                <w:sz w:val="20"/>
                <w:szCs w:val="20"/>
              </w:rPr>
            </w:pPr>
          </w:p>
        </w:tc>
        <w:tc>
          <w:tcPr>
            <w:tcW w:w="1361" w:type="dxa"/>
            <w:vAlign w:val="bottom"/>
          </w:tcPr>
          <w:p w14:paraId="0F33C208" w14:textId="77777777" w:rsidR="00787B59" w:rsidRPr="00B341C8" w:rsidRDefault="00787B59" w:rsidP="00787B59">
            <w:pPr>
              <w:jc w:val="right"/>
              <w:rPr>
                <w:color w:val="000000"/>
                <w:sz w:val="20"/>
                <w:szCs w:val="20"/>
              </w:rPr>
            </w:pPr>
          </w:p>
        </w:tc>
        <w:tc>
          <w:tcPr>
            <w:tcW w:w="1307" w:type="dxa"/>
            <w:vAlign w:val="bottom"/>
          </w:tcPr>
          <w:p w14:paraId="4FA76C38" w14:textId="77777777" w:rsidR="00787B59" w:rsidRPr="00B341C8" w:rsidRDefault="00787B59" w:rsidP="00787B59">
            <w:pPr>
              <w:jc w:val="right"/>
              <w:rPr>
                <w:color w:val="000000"/>
                <w:sz w:val="20"/>
                <w:szCs w:val="20"/>
              </w:rPr>
            </w:pPr>
          </w:p>
        </w:tc>
      </w:tr>
      <w:tr w:rsidR="00787B59" w:rsidRPr="00B341C8" w14:paraId="2908E61E" w14:textId="77777777" w:rsidTr="00F77E76">
        <w:tc>
          <w:tcPr>
            <w:tcW w:w="2350" w:type="dxa"/>
          </w:tcPr>
          <w:p w14:paraId="54FAEE8B"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99E2D8D" w14:textId="461A8E04" w:rsidR="00787B59" w:rsidRPr="00B341C8" w:rsidRDefault="00787B59" w:rsidP="00787B59">
            <w:pPr>
              <w:jc w:val="right"/>
              <w:rPr>
                <w:color w:val="0D0D0D" w:themeColor="text1" w:themeTint="F2"/>
                <w:sz w:val="20"/>
                <w:szCs w:val="20"/>
              </w:rPr>
            </w:pPr>
            <w:r>
              <w:rPr>
                <w:color w:val="000000"/>
                <w:sz w:val="20"/>
                <w:szCs w:val="20"/>
              </w:rPr>
              <w:t>1.270</w:t>
            </w:r>
          </w:p>
        </w:tc>
        <w:tc>
          <w:tcPr>
            <w:tcW w:w="1250" w:type="dxa"/>
            <w:vAlign w:val="bottom"/>
          </w:tcPr>
          <w:p w14:paraId="04465903" w14:textId="0471C2CB" w:rsidR="00787B59" w:rsidRPr="00B341C8" w:rsidRDefault="00787B59" w:rsidP="00787B59">
            <w:pPr>
              <w:jc w:val="right"/>
              <w:rPr>
                <w:color w:val="0D0D0D" w:themeColor="text1" w:themeTint="F2"/>
                <w:sz w:val="20"/>
                <w:szCs w:val="20"/>
              </w:rPr>
            </w:pPr>
            <w:r>
              <w:rPr>
                <w:color w:val="000000"/>
                <w:sz w:val="20"/>
                <w:szCs w:val="20"/>
              </w:rPr>
              <w:t>2.092</w:t>
            </w:r>
          </w:p>
        </w:tc>
        <w:tc>
          <w:tcPr>
            <w:tcW w:w="1371" w:type="dxa"/>
            <w:vAlign w:val="bottom"/>
          </w:tcPr>
          <w:p w14:paraId="19D172F4" w14:textId="19DBFAC0" w:rsidR="00787B59" w:rsidRPr="00B341C8" w:rsidRDefault="00787B59" w:rsidP="00787B59">
            <w:pPr>
              <w:jc w:val="right"/>
              <w:rPr>
                <w:color w:val="0D0D0D" w:themeColor="text1" w:themeTint="F2"/>
                <w:sz w:val="20"/>
                <w:szCs w:val="20"/>
              </w:rPr>
            </w:pPr>
            <w:r>
              <w:rPr>
                <w:color w:val="000000"/>
                <w:sz w:val="20"/>
                <w:szCs w:val="20"/>
              </w:rPr>
              <w:t>0.545</w:t>
            </w:r>
          </w:p>
        </w:tc>
        <w:tc>
          <w:tcPr>
            <w:tcW w:w="1361" w:type="dxa"/>
            <w:vAlign w:val="bottom"/>
          </w:tcPr>
          <w:p w14:paraId="1333AA39" w14:textId="5D7C9532" w:rsidR="00787B59" w:rsidRPr="00B341C8" w:rsidRDefault="00787B59" w:rsidP="00787B59">
            <w:pPr>
              <w:jc w:val="right"/>
              <w:rPr>
                <w:color w:val="0D0D0D" w:themeColor="text1" w:themeTint="F2"/>
                <w:sz w:val="20"/>
                <w:szCs w:val="20"/>
              </w:rPr>
            </w:pPr>
            <w:r>
              <w:rPr>
                <w:color w:val="000000"/>
                <w:sz w:val="20"/>
                <w:szCs w:val="20"/>
              </w:rPr>
              <w:t>-2.879</w:t>
            </w:r>
          </w:p>
        </w:tc>
        <w:tc>
          <w:tcPr>
            <w:tcW w:w="1307" w:type="dxa"/>
            <w:vAlign w:val="bottom"/>
          </w:tcPr>
          <w:p w14:paraId="40160D4C" w14:textId="05976768" w:rsidR="00787B59" w:rsidRPr="00B341C8" w:rsidRDefault="00787B59" w:rsidP="00787B59">
            <w:pPr>
              <w:jc w:val="right"/>
              <w:rPr>
                <w:color w:val="000000"/>
                <w:sz w:val="20"/>
                <w:szCs w:val="20"/>
              </w:rPr>
            </w:pPr>
            <w:r>
              <w:rPr>
                <w:color w:val="000000"/>
                <w:sz w:val="20"/>
                <w:szCs w:val="20"/>
              </w:rPr>
              <w:t>5.420</w:t>
            </w:r>
          </w:p>
        </w:tc>
      </w:tr>
      <w:tr w:rsidR="00620721" w:rsidRPr="00B341C8" w14:paraId="34E0A0AE" w14:textId="77777777" w:rsidTr="00F77E76">
        <w:tc>
          <w:tcPr>
            <w:tcW w:w="2350" w:type="dxa"/>
          </w:tcPr>
          <w:p w14:paraId="5570C7A4" w14:textId="77777777" w:rsidR="00620721" w:rsidRPr="00B341C8" w:rsidRDefault="0062072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2A7C800" w14:textId="77777777" w:rsidR="00620721" w:rsidRPr="00B341C8" w:rsidRDefault="00620721" w:rsidP="00F56BD8">
            <w:pPr>
              <w:jc w:val="both"/>
              <w:rPr>
                <w:color w:val="0D0D0D" w:themeColor="text1" w:themeTint="F2"/>
                <w:sz w:val="20"/>
                <w:szCs w:val="20"/>
              </w:rPr>
            </w:pPr>
          </w:p>
        </w:tc>
        <w:tc>
          <w:tcPr>
            <w:tcW w:w="1250" w:type="dxa"/>
          </w:tcPr>
          <w:p w14:paraId="59B097A4" w14:textId="77777777" w:rsidR="00620721" w:rsidRPr="00B341C8" w:rsidRDefault="00620721" w:rsidP="00F56BD8">
            <w:pPr>
              <w:jc w:val="both"/>
              <w:rPr>
                <w:color w:val="0D0D0D" w:themeColor="text1" w:themeTint="F2"/>
                <w:sz w:val="20"/>
                <w:szCs w:val="20"/>
              </w:rPr>
            </w:pPr>
          </w:p>
        </w:tc>
        <w:tc>
          <w:tcPr>
            <w:tcW w:w="1371" w:type="dxa"/>
          </w:tcPr>
          <w:p w14:paraId="66B66124" w14:textId="77777777" w:rsidR="00620721" w:rsidRPr="00B341C8" w:rsidRDefault="00620721" w:rsidP="00F56BD8">
            <w:pPr>
              <w:jc w:val="both"/>
              <w:rPr>
                <w:color w:val="0D0D0D" w:themeColor="text1" w:themeTint="F2"/>
                <w:sz w:val="20"/>
                <w:szCs w:val="20"/>
              </w:rPr>
            </w:pPr>
          </w:p>
        </w:tc>
        <w:tc>
          <w:tcPr>
            <w:tcW w:w="1361" w:type="dxa"/>
          </w:tcPr>
          <w:p w14:paraId="7DB997DD" w14:textId="77777777" w:rsidR="00620721" w:rsidRPr="00B341C8" w:rsidRDefault="00620721" w:rsidP="00F56BD8">
            <w:pPr>
              <w:jc w:val="right"/>
              <w:rPr>
                <w:color w:val="0D0D0D" w:themeColor="text1" w:themeTint="F2"/>
                <w:sz w:val="20"/>
                <w:szCs w:val="20"/>
              </w:rPr>
            </w:pPr>
          </w:p>
        </w:tc>
        <w:tc>
          <w:tcPr>
            <w:tcW w:w="1307" w:type="dxa"/>
          </w:tcPr>
          <w:p w14:paraId="5403E7CE" w14:textId="0C26FA1E" w:rsidR="00620721" w:rsidRPr="00B341C8" w:rsidRDefault="00620721" w:rsidP="00F56BD8">
            <w:pPr>
              <w:jc w:val="right"/>
              <w:rPr>
                <w:color w:val="0D0D0D" w:themeColor="text1" w:themeTint="F2"/>
                <w:sz w:val="20"/>
                <w:szCs w:val="20"/>
              </w:rPr>
            </w:pPr>
            <w:r w:rsidRPr="00B341C8">
              <w:rPr>
                <w:color w:val="0D0D0D" w:themeColor="text1" w:themeTint="F2"/>
                <w:sz w:val="20"/>
                <w:szCs w:val="20"/>
              </w:rPr>
              <w:t>0.</w:t>
            </w:r>
            <w:r w:rsidR="00787B59">
              <w:rPr>
                <w:color w:val="0D0D0D" w:themeColor="text1" w:themeTint="F2"/>
                <w:sz w:val="20"/>
                <w:szCs w:val="20"/>
              </w:rPr>
              <w:t>106</w:t>
            </w:r>
          </w:p>
        </w:tc>
      </w:tr>
      <w:tr w:rsidR="00620721" w:rsidRPr="00B341C8" w14:paraId="53ECF8AC" w14:textId="77777777" w:rsidTr="00F77E76">
        <w:tc>
          <w:tcPr>
            <w:tcW w:w="2350" w:type="dxa"/>
          </w:tcPr>
          <w:p w14:paraId="2880FAB2" w14:textId="77777777" w:rsidR="00620721" w:rsidRPr="00B341C8" w:rsidRDefault="0062072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71E3D14" w14:textId="77777777" w:rsidR="00620721" w:rsidRPr="00B341C8" w:rsidRDefault="00620721" w:rsidP="00F56BD8">
            <w:pPr>
              <w:jc w:val="both"/>
              <w:rPr>
                <w:color w:val="0D0D0D" w:themeColor="text1" w:themeTint="F2"/>
                <w:sz w:val="20"/>
                <w:szCs w:val="20"/>
              </w:rPr>
            </w:pPr>
          </w:p>
        </w:tc>
        <w:tc>
          <w:tcPr>
            <w:tcW w:w="1250" w:type="dxa"/>
          </w:tcPr>
          <w:p w14:paraId="5E1A0DDE" w14:textId="77777777" w:rsidR="00620721" w:rsidRPr="00B341C8" w:rsidRDefault="00620721" w:rsidP="00F56BD8">
            <w:pPr>
              <w:jc w:val="both"/>
              <w:rPr>
                <w:color w:val="0D0D0D" w:themeColor="text1" w:themeTint="F2"/>
                <w:sz w:val="20"/>
                <w:szCs w:val="20"/>
              </w:rPr>
            </w:pPr>
          </w:p>
        </w:tc>
        <w:tc>
          <w:tcPr>
            <w:tcW w:w="1371" w:type="dxa"/>
          </w:tcPr>
          <w:p w14:paraId="2892E32E" w14:textId="77777777" w:rsidR="00620721" w:rsidRPr="00B341C8" w:rsidRDefault="00620721" w:rsidP="00F56BD8">
            <w:pPr>
              <w:jc w:val="both"/>
              <w:rPr>
                <w:color w:val="0D0D0D" w:themeColor="text1" w:themeTint="F2"/>
                <w:sz w:val="20"/>
                <w:szCs w:val="20"/>
              </w:rPr>
            </w:pPr>
          </w:p>
        </w:tc>
        <w:tc>
          <w:tcPr>
            <w:tcW w:w="1361" w:type="dxa"/>
          </w:tcPr>
          <w:p w14:paraId="262213E9" w14:textId="77777777" w:rsidR="00620721" w:rsidRPr="00B341C8" w:rsidRDefault="00620721" w:rsidP="00F56BD8">
            <w:pPr>
              <w:jc w:val="right"/>
              <w:rPr>
                <w:color w:val="0D0D0D" w:themeColor="text1" w:themeTint="F2"/>
                <w:sz w:val="20"/>
                <w:szCs w:val="20"/>
              </w:rPr>
            </w:pPr>
          </w:p>
        </w:tc>
        <w:tc>
          <w:tcPr>
            <w:tcW w:w="1307" w:type="dxa"/>
          </w:tcPr>
          <w:p w14:paraId="04628DF7" w14:textId="77777777" w:rsidR="00620721" w:rsidRPr="00B341C8" w:rsidRDefault="00620721" w:rsidP="00F56BD8">
            <w:pPr>
              <w:jc w:val="right"/>
              <w:rPr>
                <w:color w:val="0D0D0D" w:themeColor="text1" w:themeTint="F2"/>
                <w:sz w:val="20"/>
                <w:szCs w:val="20"/>
              </w:rPr>
            </w:pPr>
            <w:r w:rsidRPr="00B341C8">
              <w:rPr>
                <w:color w:val="0D0D0D" w:themeColor="text1" w:themeTint="F2"/>
                <w:sz w:val="20"/>
                <w:szCs w:val="20"/>
              </w:rPr>
              <w:t>111</w:t>
            </w:r>
          </w:p>
        </w:tc>
      </w:tr>
      <w:tr w:rsidR="00620721" w:rsidRPr="00B341C8" w14:paraId="175E095D" w14:textId="77777777" w:rsidTr="00F77E76">
        <w:tc>
          <w:tcPr>
            <w:tcW w:w="2350" w:type="dxa"/>
          </w:tcPr>
          <w:p w14:paraId="450CC450" w14:textId="77777777" w:rsidR="00620721" w:rsidRPr="00B341C8" w:rsidRDefault="00620721" w:rsidP="00F56BD8">
            <w:pPr>
              <w:jc w:val="both"/>
              <w:rPr>
                <w:color w:val="0D0D0D" w:themeColor="text1" w:themeTint="F2"/>
                <w:sz w:val="20"/>
                <w:szCs w:val="20"/>
              </w:rPr>
            </w:pPr>
          </w:p>
        </w:tc>
        <w:tc>
          <w:tcPr>
            <w:tcW w:w="1121" w:type="dxa"/>
          </w:tcPr>
          <w:p w14:paraId="15D40523" w14:textId="77777777" w:rsidR="00620721" w:rsidRPr="00B341C8" w:rsidRDefault="00620721" w:rsidP="00F56BD8">
            <w:pPr>
              <w:jc w:val="both"/>
              <w:rPr>
                <w:color w:val="0D0D0D" w:themeColor="text1" w:themeTint="F2"/>
                <w:sz w:val="20"/>
                <w:szCs w:val="20"/>
              </w:rPr>
            </w:pPr>
          </w:p>
        </w:tc>
        <w:tc>
          <w:tcPr>
            <w:tcW w:w="1250" w:type="dxa"/>
          </w:tcPr>
          <w:p w14:paraId="01D5BB8D" w14:textId="77777777" w:rsidR="00620721" w:rsidRPr="00B341C8" w:rsidRDefault="00620721" w:rsidP="00F56BD8">
            <w:pPr>
              <w:jc w:val="both"/>
              <w:rPr>
                <w:color w:val="0D0D0D" w:themeColor="text1" w:themeTint="F2"/>
                <w:sz w:val="20"/>
                <w:szCs w:val="20"/>
              </w:rPr>
            </w:pPr>
          </w:p>
        </w:tc>
        <w:tc>
          <w:tcPr>
            <w:tcW w:w="1371" w:type="dxa"/>
          </w:tcPr>
          <w:p w14:paraId="7F88CDA9" w14:textId="77777777" w:rsidR="00620721" w:rsidRPr="00B341C8" w:rsidRDefault="00620721" w:rsidP="00F56BD8">
            <w:pPr>
              <w:jc w:val="both"/>
              <w:rPr>
                <w:color w:val="0D0D0D" w:themeColor="text1" w:themeTint="F2"/>
                <w:sz w:val="20"/>
                <w:szCs w:val="20"/>
              </w:rPr>
            </w:pPr>
          </w:p>
        </w:tc>
        <w:tc>
          <w:tcPr>
            <w:tcW w:w="1361" w:type="dxa"/>
          </w:tcPr>
          <w:p w14:paraId="3E46CA80" w14:textId="77777777" w:rsidR="00620721" w:rsidRPr="00B341C8" w:rsidRDefault="00620721" w:rsidP="00F56BD8">
            <w:pPr>
              <w:jc w:val="right"/>
              <w:rPr>
                <w:color w:val="0D0D0D" w:themeColor="text1" w:themeTint="F2"/>
                <w:sz w:val="20"/>
                <w:szCs w:val="20"/>
              </w:rPr>
            </w:pPr>
          </w:p>
        </w:tc>
        <w:tc>
          <w:tcPr>
            <w:tcW w:w="1307" w:type="dxa"/>
          </w:tcPr>
          <w:p w14:paraId="3CD375E1" w14:textId="77777777" w:rsidR="00620721" w:rsidRPr="00B341C8" w:rsidRDefault="00620721" w:rsidP="00F56BD8">
            <w:pPr>
              <w:jc w:val="right"/>
              <w:rPr>
                <w:color w:val="0D0D0D" w:themeColor="text1" w:themeTint="F2"/>
                <w:sz w:val="20"/>
                <w:szCs w:val="20"/>
              </w:rPr>
            </w:pPr>
          </w:p>
        </w:tc>
      </w:tr>
    </w:tbl>
    <w:p w14:paraId="1C496607" w14:textId="77777777" w:rsidR="003E3153" w:rsidRDefault="00620721"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46DBD968" w14:textId="2350FA27"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0D99F959" w14:textId="7B3053D4" w:rsidR="00620721" w:rsidRPr="00B341C8" w:rsidRDefault="00620721" w:rsidP="00F56BD8">
      <w:pPr>
        <w:jc w:val="both"/>
        <w:rPr>
          <w:color w:val="0D0D0D" w:themeColor="text1" w:themeTint="F2"/>
          <w:sz w:val="20"/>
          <w:szCs w:val="20"/>
        </w:rPr>
      </w:pPr>
    </w:p>
    <w:p w14:paraId="3531A1BD" w14:textId="4C16AD18" w:rsidR="00650DF6" w:rsidRPr="00B341C8" w:rsidRDefault="00650DF6" w:rsidP="00F56BD8">
      <w:pPr>
        <w:rPr>
          <w:sz w:val="20"/>
          <w:szCs w:val="20"/>
        </w:rPr>
      </w:pPr>
    </w:p>
    <w:p w14:paraId="1CFB5EF7" w14:textId="7276FD1F" w:rsidR="00650DF6" w:rsidRPr="00B341C8" w:rsidRDefault="00650DF6" w:rsidP="00F56BD8">
      <w:pPr>
        <w:rPr>
          <w:sz w:val="20"/>
          <w:szCs w:val="20"/>
        </w:rPr>
      </w:pPr>
    </w:p>
    <w:p w14:paraId="59D994D5" w14:textId="0B2F91EA" w:rsidR="00650DF6" w:rsidRPr="00B341C8" w:rsidRDefault="00650DF6" w:rsidP="00F56BD8">
      <w:pPr>
        <w:rPr>
          <w:sz w:val="20"/>
          <w:szCs w:val="20"/>
        </w:rPr>
      </w:pPr>
    </w:p>
    <w:p w14:paraId="3AFD6C04" w14:textId="1A62F746" w:rsidR="00650DF6" w:rsidRDefault="00650DF6" w:rsidP="00F56BD8">
      <w:pPr>
        <w:rPr>
          <w:sz w:val="20"/>
          <w:szCs w:val="20"/>
        </w:rPr>
      </w:pPr>
    </w:p>
    <w:p w14:paraId="61B50168" w14:textId="7803EFD5" w:rsidR="008C2CA2" w:rsidRDefault="008C2CA2" w:rsidP="00F56BD8">
      <w:pPr>
        <w:rPr>
          <w:sz w:val="20"/>
          <w:szCs w:val="20"/>
        </w:rPr>
      </w:pPr>
    </w:p>
    <w:p w14:paraId="4A14C4A6" w14:textId="19C90154" w:rsidR="008C2CA2" w:rsidRDefault="008C2CA2" w:rsidP="00F56BD8">
      <w:pPr>
        <w:rPr>
          <w:sz w:val="20"/>
          <w:szCs w:val="20"/>
        </w:rPr>
      </w:pPr>
    </w:p>
    <w:p w14:paraId="4F44B201" w14:textId="196DBCF0" w:rsidR="008C2CA2" w:rsidRDefault="008C2CA2" w:rsidP="00F56BD8">
      <w:pPr>
        <w:rPr>
          <w:sz w:val="20"/>
          <w:szCs w:val="20"/>
        </w:rPr>
      </w:pPr>
    </w:p>
    <w:p w14:paraId="21F5FE3C" w14:textId="7526FC5D" w:rsidR="008C2CA2" w:rsidRDefault="008C2CA2" w:rsidP="00F56BD8">
      <w:pPr>
        <w:rPr>
          <w:sz w:val="20"/>
          <w:szCs w:val="20"/>
        </w:rPr>
      </w:pPr>
    </w:p>
    <w:p w14:paraId="73AC814E" w14:textId="3BE9818D" w:rsidR="008C2CA2" w:rsidRDefault="008C2CA2" w:rsidP="00F56BD8">
      <w:pPr>
        <w:rPr>
          <w:sz w:val="20"/>
          <w:szCs w:val="20"/>
        </w:rPr>
      </w:pPr>
    </w:p>
    <w:p w14:paraId="081BCD93" w14:textId="2DAA4197" w:rsidR="008C2CA2" w:rsidRDefault="008C2CA2" w:rsidP="00F56BD8">
      <w:pPr>
        <w:rPr>
          <w:sz w:val="20"/>
          <w:szCs w:val="20"/>
        </w:rPr>
      </w:pPr>
    </w:p>
    <w:p w14:paraId="77A318BE" w14:textId="46F91786" w:rsidR="008C2CA2" w:rsidRDefault="008C2CA2" w:rsidP="00F56BD8">
      <w:pPr>
        <w:rPr>
          <w:sz w:val="20"/>
          <w:szCs w:val="20"/>
        </w:rPr>
      </w:pPr>
    </w:p>
    <w:p w14:paraId="5DA08357" w14:textId="5727F0FE" w:rsidR="00F77E76" w:rsidRPr="00B341C8" w:rsidRDefault="00F77E76"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72</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of issue </w:t>
      </w:r>
    </w:p>
    <w:p w14:paraId="71DB77BF" w14:textId="17426773" w:rsidR="00F77E76" w:rsidRPr="00B341C8" w:rsidRDefault="00F77E76"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F77E76" w:rsidRPr="00B341C8" w14:paraId="69529B69" w14:textId="77777777" w:rsidTr="006734AD">
        <w:tc>
          <w:tcPr>
            <w:tcW w:w="2350" w:type="dxa"/>
          </w:tcPr>
          <w:p w14:paraId="0B8DBDBF" w14:textId="77777777" w:rsidR="00F77E76" w:rsidRPr="00B341C8" w:rsidRDefault="00F77E76"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7B4F677"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4602844"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7F5AE45"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72B4050"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14F468E"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77E76" w:rsidRPr="00B341C8" w14:paraId="0D44A80C" w14:textId="77777777" w:rsidTr="006734AD">
        <w:tc>
          <w:tcPr>
            <w:tcW w:w="2350" w:type="dxa"/>
          </w:tcPr>
          <w:p w14:paraId="21210594" w14:textId="77777777" w:rsidR="00F77E76" w:rsidRPr="00B341C8" w:rsidRDefault="00F77E76" w:rsidP="00F56BD8">
            <w:pPr>
              <w:jc w:val="both"/>
              <w:rPr>
                <w:color w:val="0D0D0D" w:themeColor="text1" w:themeTint="F2"/>
                <w:sz w:val="20"/>
                <w:szCs w:val="20"/>
              </w:rPr>
            </w:pPr>
          </w:p>
        </w:tc>
        <w:tc>
          <w:tcPr>
            <w:tcW w:w="1121" w:type="dxa"/>
            <w:vAlign w:val="bottom"/>
          </w:tcPr>
          <w:p w14:paraId="0ADFD0F7" w14:textId="77777777" w:rsidR="00F77E76" w:rsidRPr="00B341C8" w:rsidRDefault="00F77E76" w:rsidP="00F56BD8">
            <w:pPr>
              <w:jc w:val="both"/>
              <w:rPr>
                <w:color w:val="000000"/>
                <w:sz w:val="20"/>
                <w:szCs w:val="20"/>
              </w:rPr>
            </w:pPr>
          </w:p>
        </w:tc>
        <w:tc>
          <w:tcPr>
            <w:tcW w:w="1250" w:type="dxa"/>
            <w:vAlign w:val="bottom"/>
          </w:tcPr>
          <w:p w14:paraId="4760512C" w14:textId="77777777" w:rsidR="00F77E76" w:rsidRPr="00B341C8" w:rsidRDefault="00F77E76" w:rsidP="00F56BD8">
            <w:pPr>
              <w:jc w:val="both"/>
              <w:rPr>
                <w:color w:val="000000"/>
                <w:sz w:val="20"/>
                <w:szCs w:val="20"/>
              </w:rPr>
            </w:pPr>
          </w:p>
        </w:tc>
        <w:tc>
          <w:tcPr>
            <w:tcW w:w="1371" w:type="dxa"/>
            <w:vAlign w:val="bottom"/>
          </w:tcPr>
          <w:p w14:paraId="5516DCB9" w14:textId="77777777" w:rsidR="00F77E76" w:rsidRPr="00B341C8" w:rsidRDefault="00F77E76" w:rsidP="00F56BD8">
            <w:pPr>
              <w:jc w:val="both"/>
              <w:rPr>
                <w:color w:val="000000"/>
                <w:sz w:val="20"/>
                <w:szCs w:val="20"/>
              </w:rPr>
            </w:pPr>
          </w:p>
        </w:tc>
        <w:tc>
          <w:tcPr>
            <w:tcW w:w="1361" w:type="dxa"/>
            <w:vAlign w:val="bottom"/>
          </w:tcPr>
          <w:p w14:paraId="691E99F1" w14:textId="77777777" w:rsidR="00F77E76" w:rsidRPr="00B341C8" w:rsidRDefault="00F77E76" w:rsidP="00F56BD8">
            <w:pPr>
              <w:jc w:val="both"/>
              <w:rPr>
                <w:color w:val="000000"/>
                <w:sz w:val="20"/>
                <w:szCs w:val="20"/>
              </w:rPr>
            </w:pPr>
          </w:p>
        </w:tc>
        <w:tc>
          <w:tcPr>
            <w:tcW w:w="1307" w:type="dxa"/>
            <w:vAlign w:val="bottom"/>
          </w:tcPr>
          <w:p w14:paraId="5604B29A" w14:textId="77777777" w:rsidR="00F77E76" w:rsidRPr="00B341C8" w:rsidRDefault="00F77E76" w:rsidP="00F56BD8">
            <w:pPr>
              <w:jc w:val="both"/>
              <w:rPr>
                <w:color w:val="000000"/>
                <w:sz w:val="20"/>
                <w:szCs w:val="20"/>
              </w:rPr>
            </w:pPr>
          </w:p>
        </w:tc>
      </w:tr>
      <w:tr w:rsidR="00787B59" w:rsidRPr="00B341C8" w14:paraId="52E9086B" w14:textId="77777777" w:rsidTr="006734AD">
        <w:tc>
          <w:tcPr>
            <w:tcW w:w="2350" w:type="dxa"/>
          </w:tcPr>
          <w:p w14:paraId="1DEF8FA1"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0A65E0F8" w14:textId="65804B5E" w:rsidR="00787B59" w:rsidRPr="00B341C8" w:rsidRDefault="00787B59" w:rsidP="00787B59">
            <w:pPr>
              <w:jc w:val="right"/>
              <w:rPr>
                <w:color w:val="0D0D0D" w:themeColor="text1" w:themeTint="F2"/>
                <w:sz w:val="20"/>
                <w:szCs w:val="20"/>
              </w:rPr>
            </w:pPr>
            <w:r>
              <w:rPr>
                <w:color w:val="000000"/>
                <w:sz w:val="20"/>
                <w:szCs w:val="20"/>
              </w:rPr>
              <w:t>-0.319</w:t>
            </w:r>
          </w:p>
        </w:tc>
        <w:tc>
          <w:tcPr>
            <w:tcW w:w="1250" w:type="dxa"/>
            <w:vAlign w:val="bottom"/>
          </w:tcPr>
          <w:p w14:paraId="01743688" w14:textId="52D722D7" w:rsidR="00787B59" w:rsidRPr="00B341C8" w:rsidRDefault="00787B59" w:rsidP="00787B59">
            <w:pPr>
              <w:jc w:val="right"/>
              <w:rPr>
                <w:color w:val="0D0D0D" w:themeColor="text1" w:themeTint="F2"/>
                <w:sz w:val="20"/>
                <w:szCs w:val="20"/>
              </w:rPr>
            </w:pPr>
            <w:r>
              <w:rPr>
                <w:color w:val="000000"/>
                <w:sz w:val="20"/>
                <w:szCs w:val="20"/>
              </w:rPr>
              <w:t>0.313</w:t>
            </w:r>
          </w:p>
        </w:tc>
        <w:tc>
          <w:tcPr>
            <w:tcW w:w="1371" w:type="dxa"/>
            <w:vAlign w:val="bottom"/>
          </w:tcPr>
          <w:p w14:paraId="625CA7DE" w14:textId="669E85A8" w:rsidR="00787B59" w:rsidRPr="00B341C8" w:rsidRDefault="00787B59" w:rsidP="00787B59">
            <w:pPr>
              <w:jc w:val="right"/>
              <w:rPr>
                <w:color w:val="0D0D0D" w:themeColor="text1" w:themeTint="F2"/>
                <w:sz w:val="20"/>
                <w:szCs w:val="20"/>
              </w:rPr>
            </w:pPr>
            <w:r>
              <w:rPr>
                <w:color w:val="000000"/>
                <w:sz w:val="20"/>
                <w:szCs w:val="20"/>
              </w:rPr>
              <w:t>0.311</w:t>
            </w:r>
          </w:p>
        </w:tc>
        <w:tc>
          <w:tcPr>
            <w:tcW w:w="1361" w:type="dxa"/>
            <w:vAlign w:val="bottom"/>
          </w:tcPr>
          <w:p w14:paraId="17A0CCCA" w14:textId="73810C8F" w:rsidR="00787B59" w:rsidRPr="00B341C8" w:rsidRDefault="00787B59" w:rsidP="00787B59">
            <w:pPr>
              <w:jc w:val="right"/>
              <w:rPr>
                <w:color w:val="0D0D0D" w:themeColor="text1" w:themeTint="F2"/>
                <w:sz w:val="20"/>
                <w:szCs w:val="20"/>
              </w:rPr>
            </w:pPr>
            <w:r>
              <w:rPr>
                <w:color w:val="000000"/>
                <w:sz w:val="20"/>
                <w:szCs w:val="20"/>
              </w:rPr>
              <w:t>-0.939</w:t>
            </w:r>
          </w:p>
        </w:tc>
        <w:tc>
          <w:tcPr>
            <w:tcW w:w="1307" w:type="dxa"/>
            <w:vAlign w:val="bottom"/>
          </w:tcPr>
          <w:p w14:paraId="0EDD17DC" w14:textId="7BA71C77" w:rsidR="00787B59" w:rsidRPr="00B341C8" w:rsidRDefault="00787B59" w:rsidP="00787B59">
            <w:pPr>
              <w:jc w:val="right"/>
              <w:rPr>
                <w:color w:val="0D0D0D" w:themeColor="text1" w:themeTint="F2"/>
                <w:sz w:val="20"/>
                <w:szCs w:val="20"/>
              </w:rPr>
            </w:pPr>
            <w:r>
              <w:rPr>
                <w:color w:val="000000"/>
                <w:sz w:val="20"/>
                <w:szCs w:val="20"/>
              </w:rPr>
              <w:t>0.301</w:t>
            </w:r>
          </w:p>
        </w:tc>
      </w:tr>
      <w:tr w:rsidR="00787B59" w:rsidRPr="00B341C8" w14:paraId="03AE6AB3" w14:textId="77777777" w:rsidTr="006734AD">
        <w:tc>
          <w:tcPr>
            <w:tcW w:w="2350" w:type="dxa"/>
          </w:tcPr>
          <w:p w14:paraId="50F4E53C"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5E0B0C02" w14:textId="6259F672" w:rsidR="00787B59" w:rsidRPr="00B341C8" w:rsidRDefault="00787B59" w:rsidP="00787B59">
            <w:pPr>
              <w:jc w:val="right"/>
              <w:rPr>
                <w:color w:val="000000"/>
                <w:sz w:val="20"/>
                <w:szCs w:val="20"/>
              </w:rPr>
            </w:pPr>
            <w:r>
              <w:rPr>
                <w:color w:val="000000"/>
                <w:sz w:val="20"/>
                <w:szCs w:val="20"/>
              </w:rPr>
              <w:t>-0.398</w:t>
            </w:r>
          </w:p>
        </w:tc>
        <w:tc>
          <w:tcPr>
            <w:tcW w:w="1250" w:type="dxa"/>
            <w:vAlign w:val="bottom"/>
          </w:tcPr>
          <w:p w14:paraId="68D88111" w14:textId="1808F63D" w:rsidR="00787B59" w:rsidRPr="00B341C8" w:rsidRDefault="00787B59" w:rsidP="00787B59">
            <w:pPr>
              <w:jc w:val="right"/>
              <w:rPr>
                <w:color w:val="0D0D0D" w:themeColor="text1" w:themeTint="F2"/>
                <w:sz w:val="20"/>
                <w:szCs w:val="20"/>
              </w:rPr>
            </w:pPr>
            <w:r>
              <w:rPr>
                <w:color w:val="000000"/>
                <w:sz w:val="20"/>
                <w:szCs w:val="20"/>
              </w:rPr>
              <w:t>0.742</w:t>
            </w:r>
          </w:p>
        </w:tc>
        <w:tc>
          <w:tcPr>
            <w:tcW w:w="1371" w:type="dxa"/>
            <w:vAlign w:val="bottom"/>
          </w:tcPr>
          <w:p w14:paraId="54DC48EF" w14:textId="3909C457" w:rsidR="00787B59" w:rsidRPr="00B341C8" w:rsidRDefault="00787B59" w:rsidP="00787B59">
            <w:pPr>
              <w:jc w:val="right"/>
              <w:rPr>
                <w:color w:val="0D0D0D" w:themeColor="text1" w:themeTint="F2"/>
                <w:sz w:val="20"/>
                <w:szCs w:val="20"/>
              </w:rPr>
            </w:pPr>
            <w:r>
              <w:rPr>
                <w:color w:val="000000"/>
                <w:sz w:val="20"/>
                <w:szCs w:val="20"/>
              </w:rPr>
              <w:t>0.593</w:t>
            </w:r>
          </w:p>
        </w:tc>
        <w:tc>
          <w:tcPr>
            <w:tcW w:w="1361" w:type="dxa"/>
            <w:vAlign w:val="bottom"/>
          </w:tcPr>
          <w:p w14:paraId="21E6D7E9" w14:textId="06345AFA" w:rsidR="00787B59" w:rsidRPr="00B341C8" w:rsidRDefault="00787B59" w:rsidP="00787B59">
            <w:pPr>
              <w:jc w:val="right"/>
              <w:rPr>
                <w:color w:val="0D0D0D" w:themeColor="text1" w:themeTint="F2"/>
                <w:sz w:val="20"/>
                <w:szCs w:val="20"/>
              </w:rPr>
            </w:pPr>
            <w:r>
              <w:rPr>
                <w:color w:val="000000"/>
                <w:sz w:val="20"/>
                <w:szCs w:val="20"/>
              </w:rPr>
              <w:t>-1.869</w:t>
            </w:r>
          </w:p>
        </w:tc>
        <w:tc>
          <w:tcPr>
            <w:tcW w:w="1307" w:type="dxa"/>
            <w:vAlign w:val="bottom"/>
          </w:tcPr>
          <w:p w14:paraId="2FF5CC61" w14:textId="1A8FFBFB" w:rsidR="00787B59" w:rsidRPr="00B341C8" w:rsidRDefault="00787B59" w:rsidP="00787B59">
            <w:pPr>
              <w:jc w:val="right"/>
              <w:rPr>
                <w:color w:val="000000"/>
                <w:sz w:val="20"/>
                <w:szCs w:val="20"/>
              </w:rPr>
            </w:pPr>
            <w:r>
              <w:rPr>
                <w:color w:val="000000"/>
                <w:sz w:val="20"/>
                <w:szCs w:val="20"/>
              </w:rPr>
              <w:t>1.073</w:t>
            </w:r>
          </w:p>
        </w:tc>
      </w:tr>
      <w:tr w:rsidR="00787B59" w:rsidRPr="00B341C8" w14:paraId="7DD00B09" w14:textId="77777777" w:rsidTr="006734AD">
        <w:tc>
          <w:tcPr>
            <w:tcW w:w="2350" w:type="dxa"/>
          </w:tcPr>
          <w:p w14:paraId="5540171D" w14:textId="77777777" w:rsidR="00787B59" w:rsidRPr="00B341C8" w:rsidRDefault="00787B59" w:rsidP="00787B59">
            <w:pPr>
              <w:jc w:val="both"/>
              <w:rPr>
                <w:color w:val="0D0D0D" w:themeColor="text1" w:themeTint="F2"/>
                <w:sz w:val="20"/>
                <w:szCs w:val="20"/>
              </w:rPr>
            </w:pPr>
          </w:p>
        </w:tc>
        <w:tc>
          <w:tcPr>
            <w:tcW w:w="1121" w:type="dxa"/>
            <w:vAlign w:val="bottom"/>
          </w:tcPr>
          <w:p w14:paraId="16C39552" w14:textId="77777777" w:rsidR="00787B59" w:rsidRPr="00B341C8" w:rsidRDefault="00787B59" w:rsidP="00787B59">
            <w:pPr>
              <w:jc w:val="right"/>
              <w:rPr>
                <w:color w:val="000000"/>
                <w:sz w:val="20"/>
                <w:szCs w:val="20"/>
              </w:rPr>
            </w:pPr>
          </w:p>
        </w:tc>
        <w:tc>
          <w:tcPr>
            <w:tcW w:w="1250" w:type="dxa"/>
            <w:vAlign w:val="bottom"/>
          </w:tcPr>
          <w:p w14:paraId="68441FD6" w14:textId="77777777" w:rsidR="00787B59" w:rsidRPr="00B341C8" w:rsidRDefault="00787B59" w:rsidP="00787B59">
            <w:pPr>
              <w:jc w:val="right"/>
              <w:rPr>
                <w:color w:val="0D0D0D" w:themeColor="text1" w:themeTint="F2"/>
                <w:sz w:val="20"/>
                <w:szCs w:val="20"/>
              </w:rPr>
            </w:pPr>
          </w:p>
        </w:tc>
        <w:tc>
          <w:tcPr>
            <w:tcW w:w="1371" w:type="dxa"/>
            <w:vAlign w:val="bottom"/>
          </w:tcPr>
          <w:p w14:paraId="188645A9" w14:textId="77777777" w:rsidR="00787B59" w:rsidRPr="00B341C8" w:rsidRDefault="00787B59" w:rsidP="00787B59">
            <w:pPr>
              <w:jc w:val="right"/>
              <w:rPr>
                <w:color w:val="0D0D0D" w:themeColor="text1" w:themeTint="F2"/>
                <w:sz w:val="20"/>
                <w:szCs w:val="20"/>
              </w:rPr>
            </w:pPr>
          </w:p>
        </w:tc>
        <w:tc>
          <w:tcPr>
            <w:tcW w:w="1361" w:type="dxa"/>
            <w:vAlign w:val="bottom"/>
          </w:tcPr>
          <w:p w14:paraId="722B33F7" w14:textId="77777777" w:rsidR="00787B59" w:rsidRPr="00B341C8" w:rsidRDefault="00787B59" w:rsidP="00787B59">
            <w:pPr>
              <w:jc w:val="right"/>
              <w:rPr>
                <w:color w:val="0D0D0D" w:themeColor="text1" w:themeTint="F2"/>
                <w:sz w:val="20"/>
                <w:szCs w:val="20"/>
              </w:rPr>
            </w:pPr>
          </w:p>
        </w:tc>
        <w:tc>
          <w:tcPr>
            <w:tcW w:w="1307" w:type="dxa"/>
            <w:vAlign w:val="bottom"/>
          </w:tcPr>
          <w:p w14:paraId="7E75872F" w14:textId="77777777" w:rsidR="00787B59" w:rsidRPr="00B341C8" w:rsidRDefault="00787B59" w:rsidP="00787B59">
            <w:pPr>
              <w:jc w:val="right"/>
              <w:rPr>
                <w:color w:val="000000"/>
                <w:sz w:val="20"/>
                <w:szCs w:val="20"/>
              </w:rPr>
            </w:pPr>
          </w:p>
        </w:tc>
      </w:tr>
      <w:tr w:rsidR="00787B59" w:rsidRPr="00B341C8" w14:paraId="2DAD9AE7" w14:textId="77777777" w:rsidTr="006734AD">
        <w:tc>
          <w:tcPr>
            <w:tcW w:w="2350" w:type="dxa"/>
          </w:tcPr>
          <w:p w14:paraId="314446F1"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236249F8" w14:textId="6403C165" w:rsidR="00787B59" w:rsidRPr="00B341C8" w:rsidRDefault="00787B59" w:rsidP="00787B59">
            <w:pPr>
              <w:jc w:val="right"/>
              <w:rPr>
                <w:color w:val="000000"/>
                <w:sz w:val="20"/>
                <w:szCs w:val="20"/>
              </w:rPr>
            </w:pPr>
            <w:r>
              <w:rPr>
                <w:color w:val="000000"/>
                <w:sz w:val="20"/>
                <w:szCs w:val="20"/>
              </w:rPr>
              <w:t>0.063</w:t>
            </w:r>
          </w:p>
        </w:tc>
        <w:tc>
          <w:tcPr>
            <w:tcW w:w="1250" w:type="dxa"/>
            <w:vAlign w:val="bottom"/>
          </w:tcPr>
          <w:p w14:paraId="0CBC6E56" w14:textId="6C226E87" w:rsidR="00787B59" w:rsidRPr="00B341C8" w:rsidRDefault="00787B59" w:rsidP="00787B59">
            <w:pPr>
              <w:jc w:val="right"/>
              <w:rPr>
                <w:color w:val="0D0D0D" w:themeColor="text1" w:themeTint="F2"/>
                <w:sz w:val="20"/>
                <w:szCs w:val="20"/>
              </w:rPr>
            </w:pPr>
            <w:r>
              <w:rPr>
                <w:color w:val="000000"/>
                <w:sz w:val="20"/>
                <w:szCs w:val="20"/>
              </w:rPr>
              <w:t>0.099</w:t>
            </w:r>
          </w:p>
        </w:tc>
        <w:tc>
          <w:tcPr>
            <w:tcW w:w="1371" w:type="dxa"/>
            <w:vAlign w:val="bottom"/>
          </w:tcPr>
          <w:p w14:paraId="33E19868" w14:textId="447D456F" w:rsidR="00787B59" w:rsidRPr="00B341C8" w:rsidRDefault="00787B59" w:rsidP="00787B59">
            <w:pPr>
              <w:jc w:val="right"/>
              <w:rPr>
                <w:color w:val="0D0D0D" w:themeColor="text1" w:themeTint="F2"/>
                <w:sz w:val="20"/>
                <w:szCs w:val="20"/>
              </w:rPr>
            </w:pPr>
            <w:r>
              <w:rPr>
                <w:color w:val="000000"/>
                <w:sz w:val="20"/>
                <w:szCs w:val="20"/>
              </w:rPr>
              <w:t>0.524</w:t>
            </w:r>
          </w:p>
        </w:tc>
        <w:tc>
          <w:tcPr>
            <w:tcW w:w="1361" w:type="dxa"/>
            <w:vAlign w:val="bottom"/>
          </w:tcPr>
          <w:p w14:paraId="70A0AC57" w14:textId="11AE5F3F" w:rsidR="00787B59" w:rsidRPr="00B341C8" w:rsidRDefault="00787B59" w:rsidP="00787B59">
            <w:pPr>
              <w:jc w:val="right"/>
              <w:rPr>
                <w:color w:val="0D0D0D" w:themeColor="text1" w:themeTint="F2"/>
                <w:sz w:val="20"/>
                <w:szCs w:val="20"/>
              </w:rPr>
            </w:pPr>
            <w:r>
              <w:rPr>
                <w:color w:val="000000"/>
                <w:sz w:val="20"/>
                <w:szCs w:val="20"/>
              </w:rPr>
              <w:t>-0.133</w:t>
            </w:r>
          </w:p>
        </w:tc>
        <w:tc>
          <w:tcPr>
            <w:tcW w:w="1307" w:type="dxa"/>
            <w:vAlign w:val="bottom"/>
          </w:tcPr>
          <w:p w14:paraId="5F006849" w14:textId="38F13ED2" w:rsidR="00787B59" w:rsidRPr="00B341C8" w:rsidRDefault="00787B59" w:rsidP="00787B59">
            <w:pPr>
              <w:jc w:val="right"/>
              <w:rPr>
                <w:color w:val="000000"/>
                <w:sz w:val="20"/>
                <w:szCs w:val="20"/>
              </w:rPr>
            </w:pPr>
            <w:r>
              <w:rPr>
                <w:color w:val="000000"/>
                <w:sz w:val="20"/>
                <w:szCs w:val="20"/>
              </w:rPr>
              <w:t>0.259</w:t>
            </w:r>
          </w:p>
        </w:tc>
      </w:tr>
      <w:tr w:rsidR="00787B59" w:rsidRPr="00B341C8" w14:paraId="0A3FBBC3" w14:textId="77777777" w:rsidTr="006734AD">
        <w:tc>
          <w:tcPr>
            <w:tcW w:w="2350" w:type="dxa"/>
          </w:tcPr>
          <w:p w14:paraId="781C5659" w14:textId="77777777" w:rsidR="00787B59" w:rsidRPr="00B341C8" w:rsidRDefault="00787B59" w:rsidP="00787B59">
            <w:pPr>
              <w:jc w:val="both"/>
              <w:rPr>
                <w:color w:val="0D0D0D" w:themeColor="text1" w:themeTint="F2"/>
                <w:sz w:val="20"/>
                <w:szCs w:val="20"/>
              </w:rPr>
            </w:pPr>
          </w:p>
        </w:tc>
        <w:tc>
          <w:tcPr>
            <w:tcW w:w="1121" w:type="dxa"/>
            <w:vAlign w:val="bottom"/>
          </w:tcPr>
          <w:p w14:paraId="72298AA4" w14:textId="77777777" w:rsidR="00787B59" w:rsidRPr="00B341C8" w:rsidRDefault="00787B59" w:rsidP="00787B59">
            <w:pPr>
              <w:jc w:val="right"/>
              <w:rPr>
                <w:color w:val="000000"/>
                <w:sz w:val="20"/>
                <w:szCs w:val="20"/>
              </w:rPr>
            </w:pPr>
          </w:p>
        </w:tc>
        <w:tc>
          <w:tcPr>
            <w:tcW w:w="1250" w:type="dxa"/>
            <w:vAlign w:val="bottom"/>
          </w:tcPr>
          <w:p w14:paraId="3EB8AE96" w14:textId="77777777" w:rsidR="00787B59" w:rsidRPr="00B341C8" w:rsidRDefault="00787B59" w:rsidP="00787B59">
            <w:pPr>
              <w:jc w:val="right"/>
              <w:rPr>
                <w:color w:val="0D0D0D" w:themeColor="text1" w:themeTint="F2"/>
                <w:sz w:val="20"/>
                <w:szCs w:val="20"/>
              </w:rPr>
            </w:pPr>
          </w:p>
        </w:tc>
        <w:tc>
          <w:tcPr>
            <w:tcW w:w="1371" w:type="dxa"/>
            <w:vAlign w:val="bottom"/>
          </w:tcPr>
          <w:p w14:paraId="4E0E97D1" w14:textId="77777777" w:rsidR="00787B59" w:rsidRPr="00B341C8" w:rsidRDefault="00787B59" w:rsidP="00787B59">
            <w:pPr>
              <w:jc w:val="right"/>
              <w:rPr>
                <w:color w:val="0D0D0D" w:themeColor="text1" w:themeTint="F2"/>
                <w:sz w:val="20"/>
                <w:szCs w:val="20"/>
              </w:rPr>
            </w:pPr>
          </w:p>
        </w:tc>
        <w:tc>
          <w:tcPr>
            <w:tcW w:w="1361" w:type="dxa"/>
            <w:vAlign w:val="bottom"/>
          </w:tcPr>
          <w:p w14:paraId="20E31946" w14:textId="77777777" w:rsidR="00787B59" w:rsidRPr="00B341C8" w:rsidRDefault="00787B59" w:rsidP="00787B59">
            <w:pPr>
              <w:jc w:val="right"/>
              <w:rPr>
                <w:color w:val="0D0D0D" w:themeColor="text1" w:themeTint="F2"/>
                <w:sz w:val="20"/>
                <w:szCs w:val="20"/>
              </w:rPr>
            </w:pPr>
          </w:p>
        </w:tc>
        <w:tc>
          <w:tcPr>
            <w:tcW w:w="1307" w:type="dxa"/>
            <w:vAlign w:val="bottom"/>
          </w:tcPr>
          <w:p w14:paraId="434D5EEE" w14:textId="77777777" w:rsidR="00787B59" w:rsidRPr="00B341C8" w:rsidRDefault="00787B59" w:rsidP="00787B59">
            <w:pPr>
              <w:jc w:val="right"/>
              <w:rPr>
                <w:color w:val="000000"/>
                <w:sz w:val="20"/>
                <w:szCs w:val="20"/>
              </w:rPr>
            </w:pPr>
          </w:p>
        </w:tc>
      </w:tr>
      <w:tr w:rsidR="00787B59" w:rsidRPr="00B341C8" w14:paraId="237B4BCF" w14:textId="77777777" w:rsidTr="006734AD">
        <w:tc>
          <w:tcPr>
            <w:tcW w:w="2350" w:type="dxa"/>
          </w:tcPr>
          <w:p w14:paraId="4A12DF83"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1157CDB" w14:textId="21EBABA0" w:rsidR="00787B59" w:rsidRPr="00B341C8" w:rsidRDefault="00787B59" w:rsidP="00787B59">
            <w:pPr>
              <w:jc w:val="right"/>
              <w:rPr>
                <w:color w:val="0D0D0D" w:themeColor="text1" w:themeTint="F2"/>
                <w:sz w:val="20"/>
                <w:szCs w:val="20"/>
              </w:rPr>
            </w:pPr>
            <w:r>
              <w:rPr>
                <w:color w:val="000000"/>
                <w:sz w:val="20"/>
                <w:szCs w:val="20"/>
              </w:rPr>
              <w:t>2.105</w:t>
            </w:r>
          </w:p>
        </w:tc>
        <w:tc>
          <w:tcPr>
            <w:tcW w:w="1250" w:type="dxa"/>
            <w:vAlign w:val="bottom"/>
          </w:tcPr>
          <w:p w14:paraId="4063B659" w14:textId="21441564" w:rsidR="00787B59" w:rsidRPr="00B341C8" w:rsidRDefault="00787B59" w:rsidP="00787B59">
            <w:pPr>
              <w:jc w:val="right"/>
              <w:rPr>
                <w:color w:val="0D0D0D" w:themeColor="text1" w:themeTint="F2"/>
                <w:sz w:val="20"/>
                <w:szCs w:val="20"/>
              </w:rPr>
            </w:pPr>
            <w:r>
              <w:rPr>
                <w:color w:val="000000"/>
                <w:sz w:val="20"/>
                <w:szCs w:val="20"/>
              </w:rPr>
              <w:t>2.294</w:t>
            </w:r>
          </w:p>
        </w:tc>
        <w:tc>
          <w:tcPr>
            <w:tcW w:w="1371" w:type="dxa"/>
            <w:vAlign w:val="bottom"/>
          </w:tcPr>
          <w:p w14:paraId="4C575789" w14:textId="1E99AFF5" w:rsidR="00787B59" w:rsidRPr="00B341C8" w:rsidRDefault="00787B59" w:rsidP="00787B59">
            <w:pPr>
              <w:jc w:val="right"/>
              <w:rPr>
                <w:color w:val="0D0D0D" w:themeColor="text1" w:themeTint="F2"/>
                <w:sz w:val="20"/>
                <w:szCs w:val="20"/>
              </w:rPr>
            </w:pPr>
            <w:r>
              <w:rPr>
                <w:color w:val="000000"/>
                <w:sz w:val="20"/>
                <w:szCs w:val="20"/>
              </w:rPr>
              <w:t>0.361</w:t>
            </w:r>
          </w:p>
        </w:tc>
        <w:tc>
          <w:tcPr>
            <w:tcW w:w="1361" w:type="dxa"/>
            <w:vAlign w:val="bottom"/>
          </w:tcPr>
          <w:p w14:paraId="4DC60F7D" w14:textId="610AD993" w:rsidR="00787B59" w:rsidRPr="00B341C8" w:rsidRDefault="00787B59" w:rsidP="00787B59">
            <w:pPr>
              <w:jc w:val="right"/>
              <w:rPr>
                <w:color w:val="0D0D0D" w:themeColor="text1" w:themeTint="F2"/>
                <w:sz w:val="20"/>
                <w:szCs w:val="20"/>
              </w:rPr>
            </w:pPr>
            <w:r>
              <w:rPr>
                <w:color w:val="000000"/>
                <w:sz w:val="20"/>
                <w:szCs w:val="20"/>
              </w:rPr>
              <w:t>-2.443</w:t>
            </w:r>
          </w:p>
        </w:tc>
        <w:tc>
          <w:tcPr>
            <w:tcW w:w="1307" w:type="dxa"/>
            <w:vAlign w:val="bottom"/>
          </w:tcPr>
          <w:p w14:paraId="424D1DC1" w14:textId="43F47FBD" w:rsidR="00787B59" w:rsidRPr="00B341C8" w:rsidRDefault="00787B59" w:rsidP="00787B59">
            <w:pPr>
              <w:jc w:val="right"/>
              <w:rPr>
                <w:color w:val="000000"/>
                <w:sz w:val="20"/>
                <w:szCs w:val="20"/>
              </w:rPr>
            </w:pPr>
            <w:r>
              <w:rPr>
                <w:color w:val="000000"/>
                <w:sz w:val="20"/>
                <w:szCs w:val="20"/>
              </w:rPr>
              <w:t>6.653</w:t>
            </w:r>
          </w:p>
        </w:tc>
      </w:tr>
      <w:tr w:rsidR="00F77E76" w:rsidRPr="00B341C8" w14:paraId="0DD894A8" w14:textId="77777777" w:rsidTr="006734AD">
        <w:tc>
          <w:tcPr>
            <w:tcW w:w="2350" w:type="dxa"/>
          </w:tcPr>
          <w:p w14:paraId="4C17FDBE" w14:textId="77777777" w:rsidR="00F77E76" w:rsidRPr="00B341C8" w:rsidRDefault="00F77E76"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F6E4F0B" w14:textId="77777777" w:rsidR="00F77E76" w:rsidRPr="00B341C8" w:rsidRDefault="00F77E76" w:rsidP="00F56BD8">
            <w:pPr>
              <w:jc w:val="both"/>
              <w:rPr>
                <w:color w:val="0D0D0D" w:themeColor="text1" w:themeTint="F2"/>
                <w:sz w:val="20"/>
                <w:szCs w:val="20"/>
              </w:rPr>
            </w:pPr>
          </w:p>
        </w:tc>
        <w:tc>
          <w:tcPr>
            <w:tcW w:w="1250" w:type="dxa"/>
          </w:tcPr>
          <w:p w14:paraId="55DB3DD9" w14:textId="77777777" w:rsidR="00F77E76" w:rsidRPr="00B341C8" w:rsidRDefault="00F77E76" w:rsidP="00F56BD8">
            <w:pPr>
              <w:jc w:val="both"/>
              <w:rPr>
                <w:color w:val="0D0D0D" w:themeColor="text1" w:themeTint="F2"/>
                <w:sz w:val="20"/>
                <w:szCs w:val="20"/>
              </w:rPr>
            </w:pPr>
          </w:p>
        </w:tc>
        <w:tc>
          <w:tcPr>
            <w:tcW w:w="1371" w:type="dxa"/>
          </w:tcPr>
          <w:p w14:paraId="56E09A67" w14:textId="77777777" w:rsidR="00F77E76" w:rsidRPr="00B341C8" w:rsidRDefault="00F77E76" w:rsidP="00F56BD8">
            <w:pPr>
              <w:jc w:val="both"/>
              <w:rPr>
                <w:color w:val="0D0D0D" w:themeColor="text1" w:themeTint="F2"/>
                <w:sz w:val="20"/>
                <w:szCs w:val="20"/>
              </w:rPr>
            </w:pPr>
          </w:p>
        </w:tc>
        <w:tc>
          <w:tcPr>
            <w:tcW w:w="1361" w:type="dxa"/>
          </w:tcPr>
          <w:p w14:paraId="019042D4" w14:textId="77777777" w:rsidR="00F77E76" w:rsidRPr="00B341C8" w:rsidRDefault="00F77E76" w:rsidP="00F56BD8">
            <w:pPr>
              <w:jc w:val="right"/>
              <w:rPr>
                <w:color w:val="0D0D0D" w:themeColor="text1" w:themeTint="F2"/>
                <w:sz w:val="20"/>
                <w:szCs w:val="20"/>
              </w:rPr>
            </w:pPr>
          </w:p>
        </w:tc>
        <w:tc>
          <w:tcPr>
            <w:tcW w:w="1307" w:type="dxa"/>
          </w:tcPr>
          <w:p w14:paraId="16607797" w14:textId="35DB9634" w:rsidR="00F77E76" w:rsidRPr="00B341C8" w:rsidRDefault="00F77E76" w:rsidP="00F56BD8">
            <w:pPr>
              <w:jc w:val="right"/>
              <w:rPr>
                <w:color w:val="0D0D0D" w:themeColor="text1" w:themeTint="F2"/>
                <w:sz w:val="20"/>
                <w:szCs w:val="20"/>
              </w:rPr>
            </w:pPr>
            <w:r w:rsidRPr="00B341C8">
              <w:rPr>
                <w:color w:val="0D0D0D" w:themeColor="text1" w:themeTint="F2"/>
                <w:sz w:val="20"/>
                <w:szCs w:val="20"/>
              </w:rPr>
              <w:t>0.03</w:t>
            </w:r>
            <w:r w:rsidR="00787B59">
              <w:rPr>
                <w:color w:val="0D0D0D" w:themeColor="text1" w:themeTint="F2"/>
                <w:sz w:val="20"/>
                <w:szCs w:val="20"/>
              </w:rPr>
              <w:t>9</w:t>
            </w:r>
          </w:p>
        </w:tc>
      </w:tr>
      <w:tr w:rsidR="00F77E76" w:rsidRPr="00B341C8" w14:paraId="21AF55D6" w14:textId="77777777" w:rsidTr="006734AD">
        <w:tc>
          <w:tcPr>
            <w:tcW w:w="2350" w:type="dxa"/>
          </w:tcPr>
          <w:p w14:paraId="48CBA3DF" w14:textId="77777777" w:rsidR="00F77E76" w:rsidRPr="00B341C8" w:rsidRDefault="00F77E76"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75A71FF" w14:textId="77777777" w:rsidR="00F77E76" w:rsidRPr="00B341C8" w:rsidRDefault="00F77E76" w:rsidP="00F56BD8">
            <w:pPr>
              <w:jc w:val="both"/>
              <w:rPr>
                <w:color w:val="0D0D0D" w:themeColor="text1" w:themeTint="F2"/>
                <w:sz w:val="20"/>
                <w:szCs w:val="20"/>
              </w:rPr>
            </w:pPr>
          </w:p>
        </w:tc>
        <w:tc>
          <w:tcPr>
            <w:tcW w:w="1250" w:type="dxa"/>
          </w:tcPr>
          <w:p w14:paraId="73D42CD5" w14:textId="77777777" w:rsidR="00F77E76" w:rsidRPr="00B341C8" w:rsidRDefault="00F77E76" w:rsidP="00F56BD8">
            <w:pPr>
              <w:jc w:val="both"/>
              <w:rPr>
                <w:color w:val="0D0D0D" w:themeColor="text1" w:themeTint="F2"/>
                <w:sz w:val="20"/>
                <w:szCs w:val="20"/>
              </w:rPr>
            </w:pPr>
          </w:p>
        </w:tc>
        <w:tc>
          <w:tcPr>
            <w:tcW w:w="1371" w:type="dxa"/>
          </w:tcPr>
          <w:p w14:paraId="2DC8E87B" w14:textId="77777777" w:rsidR="00F77E76" w:rsidRPr="00B341C8" w:rsidRDefault="00F77E76" w:rsidP="00F56BD8">
            <w:pPr>
              <w:jc w:val="both"/>
              <w:rPr>
                <w:color w:val="0D0D0D" w:themeColor="text1" w:themeTint="F2"/>
                <w:sz w:val="20"/>
                <w:szCs w:val="20"/>
              </w:rPr>
            </w:pPr>
          </w:p>
        </w:tc>
        <w:tc>
          <w:tcPr>
            <w:tcW w:w="1361" w:type="dxa"/>
          </w:tcPr>
          <w:p w14:paraId="0F8B8F54" w14:textId="77777777" w:rsidR="00F77E76" w:rsidRPr="00B341C8" w:rsidRDefault="00F77E76" w:rsidP="00F56BD8">
            <w:pPr>
              <w:jc w:val="right"/>
              <w:rPr>
                <w:color w:val="0D0D0D" w:themeColor="text1" w:themeTint="F2"/>
                <w:sz w:val="20"/>
                <w:szCs w:val="20"/>
              </w:rPr>
            </w:pPr>
          </w:p>
        </w:tc>
        <w:tc>
          <w:tcPr>
            <w:tcW w:w="1307" w:type="dxa"/>
          </w:tcPr>
          <w:p w14:paraId="7806386B" w14:textId="77777777" w:rsidR="00F77E76" w:rsidRPr="00B341C8" w:rsidRDefault="00F77E76" w:rsidP="00F56BD8">
            <w:pPr>
              <w:jc w:val="right"/>
              <w:rPr>
                <w:color w:val="0D0D0D" w:themeColor="text1" w:themeTint="F2"/>
                <w:sz w:val="20"/>
                <w:szCs w:val="20"/>
              </w:rPr>
            </w:pPr>
            <w:r w:rsidRPr="00B341C8">
              <w:rPr>
                <w:color w:val="0D0D0D" w:themeColor="text1" w:themeTint="F2"/>
                <w:sz w:val="20"/>
                <w:szCs w:val="20"/>
              </w:rPr>
              <w:t>111</w:t>
            </w:r>
          </w:p>
        </w:tc>
      </w:tr>
      <w:tr w:rsidR="00F77E76" w:rsidRPr="00B341C8" w14:paraId="53F9BEDB" w14:textId="77777777" w:rsidTr="006734AD">
        <w:tc>
          <w:tcPr>
            <w:tcW w:w="2350" w:type="dxa"/>
          </w:tcPr>
          <w:p w14:paraId="5E7CBB0C" w14:textId="77777777" w:rsidR="00F77E76" w:rsidRPr="00B341C8" w:rsidRDefault="00F77E76" w:rsidP="00F56BD8">
            <w:pPr>
              <w:jc w:val="both"/>
              <w:rPr>
                <w:color w:val="0D0D0D" w:themeColor="text1" w:themeTint="F2"/>
                <w:sz w:val="20"/>
                <w:szCs w:val="20"/>
              </w:rPr>
            </w:pPr>
          </w:p>
        </w:tc>
        <w:tc>
          <w:tcPr>
            <w:tcW w:w="1121" w:type="dxa"/>
          </w:tcPr>
          <w:p w14:paraId="7220A00F" w14:textId="77777777" w:rsidR="00F77E76" w:rsidRPr="00B341C8" w:rsidRDefault="00F77E76" w:rsidP="00F56BD8">
            <w:pPr>
              <w:jc w:val="both"/>
              <w:rPr>
                <w:color w:val="0D0D0D" w:themeColor="text1" w:themeTint="F2"/>
                <w:sz w:val="20"/>
                <w:szCs w:val="20"/>
              </w:rPr>
            </w:pPr>
          </w:p>
        </w:tc>
        <w:tc>
          <w:tcPr>
            <w:tcW w:w="1250" w:type="dxa"/>
          </w:tcPr>
          <w:p w14:paraId="68A96472" w14:textId="77777777" w:rsidR="00F77E76" w:rsidRPr="00B341C8" w:rsidRDefault="00F77E76" w:rsidP="00F56BD8">
            <w:pPr>
              <w:jc w:val="both"/>
              <w:rPr>
                <w:color w:val="0D0D0D" w:themeColor="text1" w:themeTint="F2"/>
                <w:sz w:val="20"/>
                <w:szCs w:val="20"/>
              </w:rPr>
            </w:pPr>
          </w:p>
        </w:tc>
        <w:tc>
          <w:tcPr>
            <w:tcW w:w="1371" w:type="dxa"/>
          </w:tcPr>
          <w:p w14:paraId="457F5323" w14:textId="77777777" w:rsidR="00F77E76" w:rsidRPr="00B341C8" w:rsidRDefault="00F77E76" w:rsidP="00F56BD8">
            <w:pPr>
              <w:jc w:val="both"/>
              <w:rPr>
                <w:color w:val="0D0D0D" w:themeColor="text1" w:themeTint="F2"/>
                <w:sz w:val="20"/>
                <w:szCs w:val="20"/>
              </w:rPr>
            </w:pPr>
          </w:p>
        </w:tc>
        <w:tc>
          <w:tcPr>
            <w:tcW w:w="1361" w:type="dxa"/>
          </w:tcPr>
          <w:p w14:paraId="40A54ADE" w14:textId="77777777" w:rsidR="00F77E76" w:rsidRPr="00B341C8" w:rsidRDefault="00F77E76" w:rsidP="00F56BD8">
            <w:pPr>
              <w:jc w:val="right"/>
              <w:rPr>
                <w:color w:val="0D0D0D" w:themeColor="text1" w:themeTint="F2"/>
                <w:sz w:val="20"/>
                <w:szCs w:val="20"/>
              </w:rPr>
            </w:pPr>
          </w:p>
        </w:tc>
        <w:tc>
          <w:tcPr>
            <w:tcW w:w="1307" w:type="dxa"/>
          </w:tcPr>
          <w:p w14:paraId="203608BB" w14:textId="77777777" w:rsidR="00F77E76" w:rsidRPr="00B341C8" w:rsidRDefault="00F77E76" w:rsidP="00F56BD8">
            <w:pPr>
              <w:jc w:val="right"/>
              <w:rPr>
                <w:color w:val="0D0D0D" w:themeColor="text1" w:themeTint="F2"/>
                <w:sz w:val="20"/>
                <w:szCs w:val="20"/>
              </w:rPr>
            </w:pPr>
          </w:p>
        </w:tc>
      </w:tr>
    </w:tbl>
    <w:p w14:paraId="080CDF2F" w14:textId="77777777" w:rsidR="003E3153" w:rsidRDefault="00F77E76"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70DAC897" w14:textId="23AA3275"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556E5C58" w14:textId="2753457C" w:rsidR="00F77E76" w:rsidRDefault="00F77E76" w:rsidP="00F56BD8">
      <w:pPr>
        <w:rPr>
          <w:sz w:val="20"/>
          <w:szCs w:val="20"/>
        </w:rPr>
      </w:pPr>
    </w:p>
    <w:p w14:paraId="409D7ACB" w14:textId="77777777" w:rsidR="008C2CA2" w:rsidRPr="00B341C8" w:rsidRDefault="008C2CA2" w:rsidP="00F56BD8">
      <w:pPr>
        <w:rPr>
          <w:sz w:val="20"/>
          <w:szCs w:val="20"/>
        </w:rPr>
      </w:pPr>
    </w:p>
    <w:p w14:paraId="05D98A58" w14:textId="6A8B6094" w:rsidR="00F77E76" w:rsidRPr="00B341C8" w:rsidRDefault="00F77E76"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72</w:t>
      </w:r>
      <w:r w:rsidR="008C2CA2">
        <w:rPr>
          <w:color w:val="0D0D0D" w:themeColor="text1" w:themeTint="F2"/>
          <w:sz w:val="20"/>
          <w:szCs w:val="20"/>
          <w:u w:val="single"/>
        </w:rPr>
        <w:t>B</w:t>
      </w:r>
      <w:r w:rsidRPr="00B341C8">
        <w:rPr>
          <w:color w:val="0D0D0D" w:themeColor="text1" w:themeTint="F2"/>
          <w:sz w:val="20"/>
          <w:szCs w:val="20"/>
        </w:rPr>
        <w:t xml:space="preserve">: Linear Regression with Robust Confidence Intervals. Interaction effect of issue </w:t>
      </w:r>
    </w:p>
    <w:p w14:paraId="059CF471" w14:textId="6079646B" w:rsidR="00F77E76" w:rsidRPr="00B341C8" w:rsidRDefault="00F77E76"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F77E76" w:rsidRPr="00B341C8" w14:paraId="3DDB26F4" w14:textId="77777777" w:rsidTr="006734AD">
        <w:tc>
          <w:tcPr>
            <w:tcW w:w="2350" w:type="dxa"/>
          </w:tcPr>
          <w:p w14:paraId="715A3571" w14:textId="77777777" w:rsidR="00F77E76" w:rsidRPr="00B341C8" w:rsidRDefault="00F77E76"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CC11834"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6CA48F4"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95D65C0"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F153790"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C016DB9" w14:textId="77777777" w:rsidR="00F77E76" w:rsidRPr="00B341C8" w:rsidRDefault="00F77E76"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77E76" w:rsidRPr="00B341C8" w14:paraId="11588F9F" w14:textId="77777777" w:rsidTr="006734AD">
        <w:tc>
          <w:tcPr>
            <w:tcW w:w="2350" w:type="dxa"/>
          </w:tcPr>
          <w:p w14:paraId="1B7222D4" w14:textId="77777777" w:rsidR="00F77E76" w:rsidRPr="00B341C8" w:rsidRDefault="00F77E76" w:rsidP="00F56BD8">
            <w:pPr>
              <w:jc w:val="both"/>
              <w:rPr>
                <w:color w:val="0D0D0D" w:themeColor="text1" w:themeTint="F2"/>
                <w:sz w:val="20"/>
                <w:szCs w:val="20"/>
              </w:rPr>
            </w:pPr>
          </w:p>
        </w:tc>
        <w:tc>
          <w:tcPr>
            <w:tcW w:w="1121" w:type="dxa"/>
            <w:vAlign w:val="bottom"/>
          </w:tcPr>
          <w:p w14:paraId="04AEDDBC" w14:textId="77777777" w:rsidR="00F77E76" w:rsidRPr="00B341C8" w:rsidRDefault="00F77E76" w:rsidP="00F56BD8">
            <w:pPr>
              <w:jc w:val="both"/>
              <w:rPr>
                <w:color w:val="000000"/>
                <w:sz w:val="20"/>
                <w:szCs w:val="20"/>
              </w:rPr>
            </w:pPr>
          </w:p>
        </w:tc>
        <w:tc>
          <w:tcPr>
            <w:tcW w:w="1250" w:type="dxa"/>
            <w:vAlign w:val="bottom"/>
          </w:tcPr>
          <w:p w14:paraId="437D2A0C" w14:textId="77777777" w:rsidR="00F77E76" w:rsidRPr="00B341C8" w:rsidRDefault="00F77E76" w:rsidP="00F56BD8">
            <w:pPr>
              <w:jc w:val="both"/>
              <w:rPr>
                <w:color w:val="000000"/>
                <w:sz w:val="20"/>
                <w:szCs w:val="20"/>
              </w:rPr>
            </w:pPr>
          </w:p>
        </w:tc>
        <w:tc>
          <w:tcPr>
            <w:tcW w:w="1371" w:type="dxa"/>
            <w:vAlign w:val="bottom"/>
          </w:tcPr>
          <w:p w14:paraId="33C2E367" w14:textId="77777777" w:rsidR="00F77E76" w:rsidRPr="00B341C8" w:rsidRDefault="00F77E76" w:rsidP="00F56BD8">
            <w:pPr>
              <w:jc w:val="both"/>
              <w:rPr>
                <w:color w:val="000000"/>
                <w:sz w:val="20"/>
                <w:szCs w:val="20"/>
              </w:rPr>
            </w:pPr>
          </w:p>
        </w:tc>
        <w:tc>
          <w:tcPr>
            <w:tcW w:w="1361" w:type="dxa"/>
            <w:vAlign w:val="bottom"/>
          </w:tcPr>
          <w:p w14:paraId="569AC67A" w14:textId="77777777" w:rsidR="00F77E76" w:rsidRPr="00B341C8" w:rsidRDefault="00F77E76" w:rsidP="00F56BD8">
            <w:pPr>
              <w:jc w:val="both"/>
              <w:rPr>
                <w:color w:val="000000"/>
                <w:sz w:val="20"/>
                <w:szCs w:val="20"/>
              </w:rPr>
            </w:pPr>
          </w:p>
        </w:tc>
        <w:tc>
          <w:tcPr>
            <w:tcW w:w="1307" w:type="dxa"/>
            <w:vAlign w:val="bottom"/>
          </w:tcPr>
          <w:p w14:paraId="0ABD0AEB" w14:textId="77777777" w:rsidR="00F77E76" w:rsidRPr="00B341C8" w:rsidRDefault="00F77E76" w:rsidP="00F56BD8">
            <w:pPr>
              <w:jc w:val="both"/>
              <w:rPr>
                <w:color w:val="000000"/>
                <w:sz w:val="20"/>
                <w:szCs w:val="20"/>
              </w:rPr>
            </w:pPr>
          </w:p>
        </w:tc>
      </w:tr>
      <w:tr w:rsidR="00787B59" w:rsidRPr="00B341C8" w14:paraId="206EB05D" w14:textId="77777777" w:rsidTr="006734AD">
        <w:tc>
          <w:tcPr>
            <w:tcW w:w="2350" w:type="dxa"/>
          </w:tcPr>
          <w:p w14:paraId="0D8A8DB9"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176BA636" w14:textId="444A3E63" w:rsidR="00787B59" w:rsidRPr="00B341C8" w:rsidRDefault="00787B59" w:rsidP="00787B59">
            <w:pPr>
              <w:jc w:val="right"/>
              <w:rPr>
                <w:color w:val="0D0D0D" w:themeColor="text1" w:themeTint="F2"/>
                <w:sz w:val="20"/>
                <w:szCs w:val="20"/>
              </w:rPr>
            </w:pPr>
            <w:r>
              <w:rPr>
                <w:color w:val="000000"/>
                <w:sz w:val="20"/>
                <w:szCs w:val="20"/>
              </w:rPr>
              <w:t>-0.315</w:t>
            </w:r>
          </w:p>
        </w:tc>
        <w:tc>
          <w:tcPr>
            <w:tcW w:w="1250" w:type="dxa"/>
            <w:vAlign w:val="bottom"/>
          </w:tcPr>
          <w:p w14:paraId="17D41B58" w14:textId="4198223F" w:rsidR="00787B59" w:rsidRPr="00B341C8" w:rsidRDefault="00787B59" w:rsidP="00787B59">
            <w:pPr>
              <w:jc w:val="right"/>
              <w:rPr>
                <w:color w:val="0D0D0D" w:themeColor="text1" w:themeTint="F2"/>
                <w:sz w:val="20"/>
                <w:szCs w:val="20"/>
              </w:rPr>
            </w:pPr>
            <w:r>
              <w:rPr>
                <w:color w:val="000000"/>
                <w:sz w:val="20"/>
                <w:szCs w:val="20"/>
              </w:rPr>
              <w:t>0.331</w:t>
            </w:r>
          </w:p>
        </w:tc>
        <w:tc>
          <w:tcPr>
            <w:tcW w:w="1371" w:type="dxa"/>
            <w:vAlign w:val="bottom"/>
          </w:tcPr>
          <w:p w14:paraId="3F29BB83" w14:textId="7296308C" w:rsidR="00787B59" w:rsidRPr="00B341C8" w:rsidRDefault="00787B59" w:rsidP="00787B59">
            <w:pPr>
              <w:jc w:val="right"/>
              <w:rPr>
                <w:color w:val="0D0D0D" w:themeColor="text1" w:themeTint="F2"/>
                <w:sz w:val="20"/>
                <w:szCs w:val="20"/>
              </w:rPr>
            </w:pPr>
            <w:r>
              <w:rPr>
                <w:color w:val="000000"/>
                <w:sz w:val="20"/>
                <w:szCs w:val="20"/>
              </w:rPr>
              <w:t>0.343</w:t>
            </w:r>
          </w:p>
        </w:tc>
        <w:tc>
          <w:tcPr>
            <w:tcW w:w="1361" w:type="dxa"/>
            <w:vAlign w:val="bottom"/>
          </w:tcPr>
          <w:p w14:paraId="3F0B6170" w14:textId="29DFE3C1" w:rsidR="00787B59" w:rsidRPr="00B341C8" w:rsidRDefault="00787B59" w:rsidP="00787B59">
            <w:pPr>
              <w:jc w:val="right"/>
              <w:rPr>
                <w:color w:val="0D0D0D" w:themeColor="text1" w:themeTint="F2"/>
                <w:sz w:val="20"/>
                <w:szCs w:val="20"/>
              </w:rPr>
            </w:pPr>
            <w:r>
              <w:rPr>
                <w:color w:val="000000"/>
                <w:sz w:val="20"/>
                <w:szCs w:val="20"/>
              </w:rPr>
              <w:t>-0.973</w:t>
            </w:r>
          </w:p>
        </w:tc>
        <w:tc>
          <w:tcPr>
            <w:tcW w:w="1307" w:type="dxa"/>
            <w:vAlign w:val="bottom"/>
          </w:tcPr>
          <w:p w14:paraId="32A5DF27" w14:textId="2FF7481F" w:rsidR="00787B59" w:rsidRPr="00B341C8" w:rsidRDefault="00787B59" w:rsidP="00787B59">
            <w:pPr>
              <w:jc w:val="right"/>
              <w:rPr>
                <w:color w:val="0D0D0D" w:themeColor="text1" w:themeTint="F2"/>
                <w:sz w:val="20"/>
                <w:szCs w:val="20"/>
              </w:rPr>
            </w:pPr>
            <w:r>
              <w:rPr>
                <w:color w:val="000000"/>
                <w:sz w:val="20"/>
                <w:szCs w:val="20"/>
              </w:rPr>
              <w:t>0.342</w:t>
            </w:r>
          </w:p>
        </w:tc>
      </w:tr>
      <w:tr w:rsidR="00787B59" w:rsidRPr="00B341C8" w14:paraId="405B2D3A" w14:textId="77777777" w:rsidTr="006734AD">
        <w:tc>
          <w:tcPr>
            <w:tcW w:w="2350" w:type="dxa"/>
          </w:tcPr>
          <w:p w14:paraId="5170A76A"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69D38039" w14:textId="7A9E01BA" w:rsidR="00787B59" w:rsidRPr="00B341C8" w:rsidRDefault="00787B59" w:rsidP="00787B59">
            <w:pPr>
              <w:jc w:val="right"/>
              <w:rPr>
                <w:color w:val="000000"/>
                <w:sz w:val="20"/>
                <w:szCs w:val="20"/>
              </w:rPr>
            </w:pPr>
            <w:r>
              <w:rPr>
                <w:color w:val="000000"/>
                <w:sz w:val="20"/>
                <w:szCs w:val="20"/>
              </w:rPr>
              <w:t>-0.501</w:t>
            </w:r>
          </w:p>
        </w:tc>
        <w:tc>
          <w:tcPr>
            <w:tcW w:w="1250" w:type="dxa"/>
            <w:vAlign w:val="bottom"/>
          </w:tcPr>
          <w:p w14:paraId="71EAE811" w14:textId="33FDBFB8" w:rsidR="00787B59" w:rsidRPr="00B341C8" w:rsidRDefault="00787B59" w:rsidP="00787B59">
            <w:pPr>
              <w:jc w:val="right"/>
              <w:rPr>
                <w:color w:val="0D0D0D" w:themeColor="text1" w:themeTint="F2"/>
                <w:sz w:val="20"/>
                <w:szCs w:val="20"/>
              </w:rPr>
            </w:pPr>
            <w:r>
              <w:rPr>
                <w:color w:val="000000"/>
                <w:sz w:val="20"/>
                <w:szCs w:val="20"/>
              </w:rPr>
              <w:t>0.756</w:t>
            </w:r>
          </w:p>
        </w:tc>
        <w:tc>
          <w:tcPr>
            <w:tcW w:w="1371" w:type="dxa"/>
            <w:vAlign w:val="bottom"/>
          </w:tcPr>
          <w:p w14:paraId="5BD5BA74" w14:textId="1E6A88CC" w:rsidR="00787B59" w:rsidRPr="00B341C8" w:rsidRDefault="00787B59" w:rsidP="00787B59">
            <w:pPr>
              <w:jc w:val="right"/>
              <w:rPr>
                <w:color w:val="0D0D0D" w:themeColor="text1" w:themeTint="F2"/>
                <w:sz w:val="20"/>
                <w:szCs w:val="20"/>
              </w:rPr>
            </w:pPr>
            <w:r>
              <w:rPr>
                <w:color w:val="000000"/>
                <w:sz w:val="20"/>
                <w:szCs w:val="20"/>
              </w:rPr>
              <w:t>0.509</w:t>
            </w:r>
          </w:p>
        </w:tc>
        <w:tc>
          <w:tcPr>
            <w:tcW w:w="1361" w:type="dxa"/>
            <w:vAlign w:val="bottom"/>
          </w:tcPr>
          <w:p w14:paraId="315ECBBC" w14:textId="680BEF4E" w:rsidR="00787B59" w:rsidRPr="00B341C8" w:rsidRDefault="00787B59" w:rsidP="00787B59">
            <w:pPr>
              <w:jc w:val="right"/>
              <w:rPr>
                <w:color w:val="0D0D0D" w:themeColor="text1" w:themeTint="F2"/>
                <w:sz w:val="20"/>
                <w:szCs w:val="20"/>
              </w:rPr>
            </w:pPr>
            <w:r>
              <w:rPr>
                <w:color w:val="000000"/>
                <w:sz w:val="20"/>
                <w:szCs w:val="20"/>
              </w:rPr>
              <w:t>-2.002</w:t>
            </w:r>
          </w:p>
        </w:tc>
        <w:tc>
          <w:tcPr>
            <w:tcW w:w="1307" w:type="dxa"/>
            <w:vAlign w:val="bottom"/>
          </w:tcPr>
          <w:p w14:paraId="1CBAABBD" w14:textId="6E19A1AA" w:rsidR="00787B59" w:rsidRPr="00B341C8" w:rsidRDefault="00787B59" w:rsidP="00787B59">
            <w:pPr>
              <w:jc w:val="right"/>
              <w:rPr>
                <w:color w:val="000000"/>
                <w:sz w:val="20"/>
                <w:szCs w:val="20"/>
              </w:rPr>
            </w:pPr>
            <w:r>
              <w:rPr>
                <w:color w:val="000000"/>
                <w:sz w:val="20"/>
                <w:szCs w:val="20"/>
              </w:rPr>
              <w:t>1.000</w:t>
            </w:r>
          </w:p>
        </w:tc>
      </w:tr>
      <w:tr w:rsidR="00787B59" w:rsidRPr="00B341C8" w14:paraId="074363DE" w14:textId="77777777" w:rsidTr="006734AD">
        <w:tc>
          <w:tcPr>
            <w:tcW w:w="2350" w:type="dxa"/>
          </w:tcPr>
          <w:p w14:paraId="04E2F36C" w14:textId="77777777" w:rsidR="00787B59" w:rsidRPr="00B341C8" w:rsidRDefault="00787B59" w:rsidP="00787B59">
            <w:pPr>
              <w:jc w:val="both"/>
              <w:rPr>
                <w:color w:val="0D0D0D" w:themeColor="text1" w:themeTint="F2"/>
                <w:sz w:val="20"/>
                <w:szCs w:val="20"/>
              </w:rPr>
            </w:pPr>
          </w:p>
        </w:tc>
        <w:tc>
          <w:tcPr>
            <w:tcW w:w="1121" w:type="dxa"/>
            <w:vAlign w:val="bottom"/>
          </w:tcPr>
          <w:p w14:paraId="11A1388D" w14:textId="77777777" w:rsidR="00787B59" w:rsidRPr="00B341C8" w:rsidRDefault="00787B59" w:rsidP="00787B59">
            <w:pPr>
              <w:jc w:val="right"/>
              <w:rPr>
                <w:color w:val="000000"/>
                <w:sz w:val="20"/>
                <w:szCs w:val="20"/>
              </w:rPr>
            </w:pPr>
          </w:p>
        </w:tc>
        <w:tc>
          <w:tcPr>
            <w:tcW w:w="1250" w:type="dxa"/>
            <w:vAlign w:val="bottom"/>
          </w:tcPr>
          <w:p w14:paraId="7103232E" w14:textId="77777777" w:rsidR="00787B59" w:rsidRPr="00B341C8" w:rsidRDefault="00787B59" w:rsidP="00787B59">
            <w:pPr>
              <w:jc w:val="right"/>
              <w:rPr>
                <w:color w:val="0D0D0D" w:themeColor="text1" w:themeTint="F2"/>
                <w:sz w:val="20"/>
                <w:szCs w:val="20"/>
              </w:rPr>
            </w:pPr>
          </w:p>
        </w:tc>
        <w:tc>
          <w:tcPr>
            <w:tcW w:w="1371" w:type="dxa"/>
            <w:vAlign w:val="bottom"/>
          </w:tcPr>
          <w:p w14:paraId="20699120" w14:textId="77777777" w:rsidR="00787B59" w:rsidRPr="00B341C8" w:rsidRDefault="00787B59" w:rsidP="00787B59">
            <w:pPr>
              <w:jc w:val="right"/>
              <w:rPr>
                <w:color w:val="0D0D0D" w:themeColor="text1" w:themeTint="F2"/>
                <w:sz w:val="20"/>
                <w:szCs w:val="20"/>
              </w:rPr>
            </w:pPr>
          </w:p>
        </w:tc>
        <w:tc>
          <w:tcPr>
            <w:tcW w:w="1361" w:type="dxa"/>
            <w:vAlign w:val="bottom"/>
          </w:tcPr>
          <w:p w14:paraId="0CF14462" w14:textId="77777777" w:rsidR="00787B59" w:rsidRPr="00B341C8" w:rsidRDefault="00787B59" w:rsidP="00787B59">
            <w:pPr>
              <w:jc w:val="right"/>
              <w:rPr>
                <w:color w:val="0D0D0D" w:themeColor="text1" w:themeTint="F2"/>
                <w:sz w:val="20"/>
                <w:szCs w:val="20"/>
              </w:rPr>
            </w:pPr>
          </w:p>
        </w:tc>
        <w:tc>
          <w:tcPr>
            <w:tcW w:w="1307" w:type="dxa"/>
            <w:vAlign w:val="bottom"/>
          </w:tcPr>
          <w:p w14:paraId="1ED90938" w14:textId="77777777" w:rsidR="00787B59" w:rsidRPr="00B341C8" w:rsidRDefault="00787B59" w:rsidP="00787B59">
            <w:pPr>
              <w:jc w:val="right"/>
              <w:rPr>
                <w:color w:val="000000"/>
                <w:sz w:val="20"/>
                <w:szCs w:val="20"/>
              </w:rPr>
            </w:pPr>
          </w:p>
        </w:tc>
      </w:tr>
      <w:tr w:rsidR="00787B59" w:rsidRPr="00B341C8" w14:paraId="56DD1767" w14:textId="77777777" w:rsidTr="006734AD">
        <w:tc>
          <w:tcPr>
            <w:tcW w:w="2350" w:type="dxa"/>
          </w:tcPr>
          <w:p w14:paraId="3F5AE9CE"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1DC8597B" w14:textId="2B2F4C57" w:rsidR="00787B59" w:rsidRPr="00B341C8" w:rsidRDefault="00787B59" w:rsidP="00787B59">
            <w:pPr>
              <w:jc w:val="right"/>
              <w:rPr>
                <w:color w:val="000000"/>
                <w:sz w:val="20"/>
                <w:szCs w:val="20"/>
              </w:rPr>
            </w:pPr>
            <w:r>
              <w:rPr>
                <w:color w:val="000000"/>
                <w:sz w:val="20"/>
                <w:szCs w:val="20"/>
              </w:rPr>
              <w:t>0.071</w:t>
            </w:r>
          </w:p>
        </w:tc>
        <w:tc>
          <w:tcPr>
            <w:tcW w:w="1250" w:type="dxa"/>
            <w:vAlign w:val="bottom"/>
          </w:tcPr>
          <w:p w14:paraId="2A1D8EC3" w14:textId="4FBB8983" w:rsidR="00787B59" w:rsidRPr="00B341C8" w:rsidRDefault="00787B59" w:rsidP="00787B59">
            <w:pPr>
              <w:jc w:val="right"/>
              <w:rPr>
                <w:color w:val="0D0D0D" w:themeColor="text1" w:themeTint="F2"/>
                <w:sz w:val="20"/>
                <w:szCs w:val="20"/>
              </w:rPr>
            </w:pPr>
            <w:r>
              <w:rPr>
                <w:color w:val="000000"/>
                <w:sz w:val="20"/>
                <w:szCs w:val="20"/>
              </w:rPr>
              <w:t>0.103</w:t>
            </w:r>
          </w:p>
        </w:tc>
        <w:tc>
          <w:tcPr>
            <w:tcW w:w="1371" w:type="dxa"/>
            <w:vAlign w:val="bottom"/>
          </w:tcPr>
          <w:p w14:paraId="4AFAA8D4" w14:textId="0E16A78F" w:rsidR="00787B59" w:rsidRPr="00B341C8" w:rsidRDefault="00787B59" w:rsidP="00787B59">
            <w:pPr>
              <w:jc w:val="right"/>
              <w:rPr>
                <w:color w:val="0D0D0D" w:themeColor="text1" w:themeTint="F2"/>
                <w:sz w:val="20"/>
                <w:szCs w:val="20"/>
              </w:rPr>
            </w:pPr>
            <w:r>
              <w:rPr>
                <w:color w:val="000000"/>
                <w:sz w:val="20"/>
                <w:szCs w:val="20"/>
              </w:rPr>
              <w:t>0.493</w:t>
            </w:r>
          </w:p>
        </w:tc>
        <w:tc>
          <w:tcPr>
            <w:tcW w:w="1361" w:type="dxa"/>
            <w:vAlign w:val="bottom"/>
          </w:tcPr>
          <w:p w14:paraId="0D2BACA1" w14:textId="69242747" w:rsidR="00787B59" w:rsidRPr="00B341C8" w:rsidRDefault="00787B59" w:rsidP="00787B59">
            <w:pPr>
              <w:jc w:val="right"/>
              <w:rPr>
                <w:color w:val="0D0D0D" w:themeColor="text1" w:themeTint="F2"/>
                <w:sz w:val="20"/>
                <w:szCs w:val="20"/>
              </w:rPr>
            </w:pPr>
            <w:r>
              <w:rPr>
                <w:color w:val="000000"/>
                <w:sz w:val="20"/>
                <w:szCs w:val="20"/>
              </w:rPr>
              <w:t>-0.133</w:t>
            </w:r>
          </w:p>
        </w:tc>
        <w:tc>
          <w:tcPr>
            <w:tcW w:w="1307" w:type="dxa"/>
            <w:vAlign w:val="bottom"/>
          </w:tcPr>
          <w:p w14:paraId="5F8A4745" w14:textId="483DAB71" w:rsidR="00787B59" w:rsidRPr="00B341C8" w:rsidRDefault="00787B59" w:rsidP="00787B59">
            <w:pPr>
              <w:jc w:val="right"/>
              <w:rPr>
                <w:color w:val="000000"/>
                <w:sz w:val="20"/>
                <w:szCs w:val="20"/>
              </w:rPr>
            </w:pPr>
            <w:r>
              <w:rPr>
                <w:color w:val="000000"/>
                <w:sz w:val="20"/>
                <w:szCs w:val="20"/>
              </w:rPr>
              <w:t>0.274</w:t>
            </w:r>
          </w:p>
        </w:tc>
      </w:tr>
      <w:tr w:rsidR="00787B59" w:rsidRPr="00B341C8" w14:paraId="63465637" w14:textId="77777777" w:rsidTr="006734AD">
        <w:tc>
          <w:tcPr>
            <w:tcW w:w="2350" w:type="dxa"/>
          </w:tcPr>
          <w:p w14:paraId="7AD7B57D" w14:textId="77777777" w:rsidR="00787B59" w:rsidRPr="00B341C8" w:rsidRDefault="00787B59" w:rsidP="00787B59">
            <w:pPr>
              <w:jc w:val="both"/>
              <w:rPr>
                <w:color w:val="0D0D0D" w:themeColor="text1" w:themeTint="F2"/>
                <w:sz w:val="20"/>
                <w:szCs w:val="20"/>
              </w:rPr>
            </w:pPr>
          </w:p>
        </w:tc>
        <w:tc>
          <w:tcPr>
            <w:tcW w:w="1121" w:type="dxa"/>
            <w:vAlign w:val="bottom"/>
          </w:tcPr>
          <w:p w14:paraId="405A6BE7" w14:textId="77777777" w:rsidR="00787B59" w:rsidRPr="00B341C8" w:rsidRDefault="00787B59" w:rsidP="00787B59">
            <w:pPr>
              <w:jc w:val="right"/>
              <w:rPr>
                <w:color w:val="000000"/>
                <w:sz w:val="20"/>
                <w:szCs w:val="20"/>
              </w:rPr>
            </w:pPr>
          </w:p>
        </w:tc>
        <w:tc>
          <w:tcPr>
            <w:tcW w:w="1250" w:type="dxa"/>
            <w:vAlign w:val="bottom"/>
          </w:tcPr>
          <w:p w14:paraId="67EA618B" w14:textId="77777777" w:rsidR="00787B59" w:rsidRPr="00B341C8" w:rsidRDefault="00787B59" w:rsidP="00787B59">
            <w:pPr>
              <w:jc w:val="right"/>
              <w:rPr>
                <w:color w:val="000000"/>
                <w:sz w:val="20"/>
                <w:szCs w:val="20"/>
              </w:rPr>
            </w:pPr>
          </w:p>
        </w:tc>
        <w:tc>
          <w:tcPr>
            <w:tcW w:w="1371" w:type="dxa"/>
            <w:vAlign w:val="bottom"/>
          </w:tcPr>
          <w:p w14:paraId="25AD0F87" w14:textId="77777777" w:rsidR="00787B59" w:rsidRPr="00B341C8" w:rsidRDefault="00787B59" w:rsidP="00787B59">
            <w:pPr>
              <w:jc w:val="right"/>
              <w:rPr>
                <w:color w:val="000000"/>
                <w:sz w:val="20"/>
                <w:szCs w:val="20"/>
              </w:rPr>
            </w:pPr>
          </w:p>
        </w:tc>
        <w:tc>
          <w:tcPr>
            <w:tcW w:w="1361" w:type="dxa"/>
            <w:vAlign w:val="bottom"/>
          </w:tcPr>
          <w:p w14:paraId="7B397572" w14:textId="77777777" w:rsidR="00787B59" w:rsidRPr="00B341C8" w:rsidRDefault="00787B59" w:rsidP="00787B59">
            <w:pPr>
              <w:jc w:val="right"/>
              <w:rPr>
                <w:color w:val="000000"/>
                <w:sz w:val="20"/>
                <w:szCs w:val="20"/>
              </w:rPr>
            </w:pPr>
          </w:p>
        </w:tc>
        <w:tc>
          <w:tcPr>
            <w:tcW w:w="1307" w:type="dxa"/>
            <w:vAlign w:val="bottom"/>
          </w:tcPr>
          <w:p w14:paraId="665B9A96" w14:textId="77777777" w:rsidR="00787B59" w:rsidRPr="00B341C8" w:rsidRDefault="00787B59" w:rsidP="00787B59">
            <w:pPr>
              <w:jc w:val="right"/>
              <w:rPr>
                <w:color w:val="000000"/>
                <w:sz w:val="20"/>
                <w:szCs w:val="20"/>
              </w:rPr>
            </w:pPr>
          </w:p>
        </w:tc>
      </w:tr>
      <w:tr w:rsidR="00787B59" w:rsidRPr="00B341C8" w14:paraId="1EE36114" w14:textId="77777777" w:rsidTr="006734AD">
        <w:tc>
          <w:tcPr>
            <w:tcW w:w="2350" w:type="dxa"/>
          </w:tcPr>
          <w:p w14:paraId="1C666123"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EA9376F" w14:textId="381B27D1" w:rsidR="00787B59" w:rsidRPr="00B341C8" w:rsidRDefault="00787B59" w:rsidP="00787B59">
            <w:pPr>
              <w:jc w:val="right"/>
              <w:rPr>
                <w:color w:val="000000"/>
                <w:sz w:val="20"/>
                <w:szCs w:val="20"/>
              </w:rPr>
            </w:pPr>
            <w:r>
              <w:rPr>
                <w:color w:val="000000"/>
                <w:sz w:val="20"/>
                <w:szCs w:val="20"/>
              </w:rPr>
              <w:t>0.022</w:t>
            </w:r>
          </w:p>
        </w:tc>
        <w:tc>
          <w:tcPr>
            <w:tcW w:w="1250" w:type="dxa"/>
            <w:vAlign w:val="bottom"/>
          </w:tcPr>
          <w:p w14:paraId="5CC06E3F" w14:textId="38CEB032" w:rsidR="00787B59" w:rsidRPr="00B341C8" w:rsidRDefault="00787B59" w:rsidP="00787B59">
            <w:pPr>
              <w:jc w:val="right"/>
              <w:rPr>
                <w:color w:val="000000"/>
                <w:sz w:val="20"/>
                <w:szCs w:val="20"/>
              </w:rPr>
            </w:pPr>
            <w:r>
              <w:rPr>
                <w:color w:val="000000"/>
                <w:sz w:val="20"/>
                <w:szCs w:val="20"/>
              </w:rPr>
              <w:t>0.009</w:t>
            </w:r>
          </w:p>
        </w:tc>
        <w:tc>
          <w:tcPr>
            <w:tcW w:w="1371" w:type="dxa"/>
            <w:vAlign w:val="bottom"/>
          </w:tcPr>
          <w:p w14:paraId="5D524751" w14:textId="599A4A4B" w:rsidR="00787B59" w:rsidRPr="00B341C8" w:rsidRDefault="00787B59" w:rsidP="00787B59">
            <w:pPr>
              <w:jc w:val="right"/>
              <w:rPr>
                <w:color w:val="000000"/>
                <w:sz w:val="20"/>
                <w:szCs w:val="20"/>
              </w:rPr>
            </w:pPr>
            <w:r>
              <w:rPr>
                <w:color w:val="000000"/>
                <w:sz w:val="20"/>
                <w:szCs w:val="20"/>
              </w:rPr>
              <w:t>0.025**</w:t>
            </w:r>
          </w:p>
        </w:tc>
        <w:tc>
          <w:tcPr>
            <w:tcW w:w="1361" w:type="dxa"/>
            <w:vAlign w:val="bottom"/>
          </w:tcPr>
          <w:p w14:paraId="3886E5DD" w14:textId="7091C4CC" w:rsidR="00787B59" w:rsidRPr="00B341C8" w:rsidRDefault="00787B59" w:rsidP="00787B59">
            <w:pPr>
              <w:jc w:val="right"/>
              <w:rPr>
                <w:color w:val="000000"/>
                <w:sz w:val="20"/>
                <w:szCs w:val="20"/>
              </w:rPr>
            </w:pPr>
            <w:r>
              <w:rPr>
                <w:color w:val="000000"/>
                <w:sz w:val="20"/>
                <w:szCs w:val="20"/>
              </w:rPr>
              <w:t>0.003</w:t>
            </w:r>
          </w:p>
        </w:tc>
        <w:tc>
          <w:tcPr>
            <w:tcW w:w="1307" w:type="dxa"/>
            <w:vAlign w:val="bottom"/>
          </w:tcPr>
          <w:p w14:paraId="2A2D174B" w14:textId="2D60E127" w:rsidR="00787B59" w:rsidRPr="00B341C8" w:rsidRDefault="00787B59" w:rsidP="00787B59">
            <w:pPr>
              <w:jc w:val="right"/>
              <w:rPr>
                <w:color w:val="000000"/>
                <w:sz w:val="20"/>
                <w:szCs w:val="20"/>
              </w:rPr>
            </w:pPr>
            <w:r>
              <w:rPr>
                <w:color w:val="000000"/>
                <w:sz w:val="20"/>
                <w:szCs w:val="20"/>
              </w:rPr>
              <w:t>0.040</w:t>
            </w:r>
          </w:p>
        </w:tc>
      </w:tr>
      <w:tr w:rsidR="00787B59" w:rsidRPr="00B341C8" w14:paraId="14E6FDD2" w14:textId="77777777" w:rsidTr="006734AD">
        <w:tc>
          <w:tcPr>
            <w:tcW w:w="2350" w:type="dxa"/>
          </w:tcPr>
          <w:p w14:paraId="14100506"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59D78F7" w14:textId="3CD91841" w:rsidR="00787B59" w:rsidRPr="00B341C8" w:rsidRDefault="00787B59" w:rsidP="00787B59">
            <w:pPr>
              <w:jc w:val="right"/>
              <w:rPr>
                <w:color w:val="000000"/>
                <w:sz w:val="20"/>
                <w:szCs w:val="20"/>
              </w:rPr>
            </w:pPr>
            <w:r>
              <w:rPr>
                <w:color w:val="000000"/>
                <w:sz w:val="20"/>
                <w:szCs w:val="20"/>
              </w:rPr>
              <w:t>0.041</w:t>
            </w:r>
          </w:p>
        </w:tc>
        <w:tc>
          <w:tcPr>
            <w:tcW w:w="1250" w:type="dxa"/>
            <w:vAlign w:val="bottom"/>
          </w:tcPr>
          <w:p w14:paraId="45368800" w14:textId="40173BC3" w:rsidR="00787B59" w:rsidRPr="00B341C8" w:rsidRDefault="00787B59" w:rsidP="00787B59">
            <w:pPr>
              <w:jc w:val="right"/>
              <w:rPr>
                <w:color w:val="000000"/>
                <w:sz w:val="20"/>
                <w:szCs w:val="20"/>
              </w:rPr>
            </w:pPr>
            <w:r>
              <w:rPr>
                <w:color w:val="000000"/>
                <w:sz w:val="20"/>
                <w:szCs w:val="20"/>
              </w:rPr>
              <w:t>0.080</w:t>
            </w:r>
          </w:p>
        </w:tc>
        <w:tc>
          <w:tcPr>
            <w:tcW w:w="1371" w:type="dxa"/>
            <w:vAlign w:val="bottom"/>
          </w:tcPr>
          <w:p w14:paraId="580C53E5" w14:textId="3826A805" w:rsidR="00787B59" w:rsidRPr="00B341C8" w:rsidRDefault="00787B59" w:rsidP="00787B59">
            <w:pPr>
              <w:jc w:val="right"/>
              <w:rPr>
                <w:color w:val="000000"/>
                <w:sz w:val="20"/>
                <w:szCs w:val="20"/>
              </w:rPr>
            </w:pPr>
            <w:r>
              <w:rPr>
                <w:color w:val="000000"/>
                <w:sz w:val="20"/>
                <w:szCs w:val="20"/>
              </w:rPr>
              <w:t>0.605</w:t>
            </w:r>
          </w:p>
        </w:tc>
        <w:tc>
          <w:tcPr>
            <w:tcW w:w="1361" w:type="dxa"/>
            <w:vAlign w:val="bottom"/>
          </w:tcPr>
          <w:p w14:paraId="6BFB679B" w14:textId="69545C8D" w:rsidR="00787B59" w:rsidRPr="00B341C8" w:rsidRDefault="00787B59" w:rsidP="00787B59">
            <w:pPr>
              <w:jc w:val="right"/>
              <w:rPr>
                <w:color w:val="000000"/>
                <w:sz w:val="20"/>
                <w:szCs w:val="20"/>
              </w:rPr>
            </w:pPr>
            <w:r>
              <w:rPr>
                <w:color w:val="000000"/>
                <w:sz w:val="20"/>
                <w:szCs w:val="20"/>
              </w:rPr>
              <w:t>-0.117</w:t>
            </w:r>
          </w:p>
        </w:tc>
        <w:tc>
          <w:tcPr>
            <w:tcW w:w="1307" w:type="dxa"/>
            <w:vAlign w:val="bottom"/>
          </w:tcPr>
          <w:p w14:paraId="26C2A956" w14:textId="22641061" w:rsidR="00787B59" w:rsidRPr="00B341C8" w:rsidRDefault="00787B59" w:rsidP="00787B59">
            <w:pPr>
              <w:jc w:val="right"/>
              <w:rPr>
                <w:color w:val="000000"/>
                <w:sz w:val="20"/>
                <w:szCs w:val="20"/>
              </w:rPr>
            </w:pPr>
            <w:r>
              <w:rPr>
                <w:color w:val="000000"/>
                <w:sz w:val="20"/>
                <w:szCs w:val="20"/>
              </w:rPr>
              <w:t>0.200</w:t>
            </w:r>
          </w:p>
        </w:tc>
      </w:tr>
      <w:tr w:rsidR="00787B59" w:rsidRPr="00B341C8" w14:paraId="68EB3C96" w14:textId="77777777" w:rsidTr="006734AD">
        <w:tc>
          <w:tcPr>
            <w:tcW w:w="2350" w:type="dxa"/>
          </w:tcPr>
          <w:p w14:paraId="7CA40FE4"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D029D48" w14:textId="54CA9B4D" w:rsidR="00787B59" w:rsidRPr="00B341C8" w:rsidRDefault="00787B59" w:rsidP="00787B59">
            <w:pPr>
              <w:jc w:val="right"/>
              <w:rPr>
                <w:color w:val="000000"/>
                <w:sz w:val="20"/>
                <w:szCs w:val="20"/>
              </w:rPr>
            </w:pPr>
            <w:r>
              <w:rPr>
                <w:color w:val="000000"/>
                <w:sz w:val="20"/>
                <w:szCs w:val="20"/>
              </w:rPr>
              <w:t>-0.082</w:t>
            </w:r>
          </w:p>
        </w:tc>
        <w:tc>
          <w:tcPr>
            <w:tcW w:w="1250" w:type="dxa"/>
            <w:vAlign w:val="bottom"/>
          </w:tcPr>
          <w:p w14:paraId="2858ABF3" w14:textId="5CFAB5B8" w:rsidR="00787B59" w:rsidRPr="00B341C8" w:rsidRDefault="00787B59" w:rsidP="00787B59">
            <w:pPr>
              <w:jc w:val="right"/>
              <w:rPr>
                <w:color w:val="000000"/>
                <w:sz w:val="20"/>
                <w:szCs w:val="20"/>
              </w:rPr>
            </w:pPr>
            <w:r>
              <w:rPr>
                <w:color w:val="000000"/>
                <w:sz w:val="20"/>
                <w:szCs w:val="20"/>
              </w:rPr>
              <w:t>0.204</w:t>
            </w:r>
          </w:p>
        </w:tc>
        <w:tc>
          <w:tcPr>
            <w:tcW w:w="1371" w:type="dxa"/>
            <w:vAlign w:val="bottom"/>
          </w:tcPr>
          <w:p w14:paraId="6CC9461E" w14:textId="1C79E2B2" w:rsidR="00787B59" w:rsidRPr="00B341C8" w:rsidRDefault="00787B59" w:rsidP="00787B59">
            <w:pPr>
              <w:jc w:val="right"/>
              <w:rPr>
                <w:color w:val="000000"/>
                <w:sz w:val="20"/>
                <w:szCs w:val="20"/>
              </w:rPr>
            </w:pPr>
            <w:r>
              <w:rPr>
                <w:color w:val="000000"/>
                <w:sz w:val="20"/>
                <w:szCs w:val="20"/>
              </w:rPr>
              <w:t>0.689</w:t>
            </w:r>
          </w:p>
        </w:tc>
        <w:tc>
          <w:tcPr>
            <w:tcW w:w="1361" w:type="dxa"/>
            <w:vAlign w:val="bottom"/>
          </w:tcPr>
          <w:p w14:paraId="0093D9A0" w14:textId="4A319A73" w:rsidR="00787B59" w:rsidRPr="00B341C8" w:rsidRDefault="00787B59" w:rsidP="00787B59">
            <w:pPr>
              <w:jc w:val="right"/>
              <w:rPr>
                <w:color w:val="000000"/>
                <w:sz w:val="20"/>
                <w:szCs w:val="20"/>
              </w:rPr>
            </w:pPr>
            <w:r>
              <w:rPr>
                <w:color w:val="000000"/>
                <w:sz w:val="20"/>
                <w:szCs w:val="20"/>
              </w:rPr>
              <w:t>-0.486</w:t>
            </w:r>
          </w:p>
        </w:tc>
        <w:tc>
          <w:tcPr>
            <w:tcW w:w="1307" w:type="dxa"/>
            <w:vAlign w:val="bottom"/>
          </w:tcPr>
          <w:p w14:paraId="431071D1" w14:textId="34E1E6E5" w:rsidR="00787B59" w:rsidRPr="00B341C8" w:rsidRDefault="00787B59" w:rsidP="00787B59">
            <w:pPr>
              <w:jc w:val="right"/>
              <w:rPr>
                <w:color w:val="000000"/>
                <w:sz w:val="20"/>
                <w:szCs w:val="20"/>
              </w:rPr>
            </w:pPr>
            <w:r>
              <w:rPr>
                <w:color w:val="000000"/>
                <w:sz w:val="20"/>
                <w:szCs w:val="20"/>
              </w:rPr>
              <w:t>0.322</w:t>
            </w:r>
          </w:p>
        </w:tc>
      </w:tr>
      <w:tr w:rsidR="00787B59" w:rsidRPr="00B341C8" w14:paraId="55469C45" w14:textId="77777777" w:rsidTr="006734AD">
        <w:tc>
          <w:tcPr>
            <w:tcW w:w="2350" w:type="dxa"/>
          </w:tcPr>
          <w:p w14:paraId="23802DBF"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767B768" w14:textId="6070C894" w:rsidR="00787B59" w:rsidRPr="00B341C8" w:rsidRDefault="00787B59" w:rsidP="00787B59">
            <w:pPr>
              <w:jc w:val="right"/>
              <w:rPr>
                <w:color w:val="000000"/>
                <w:sz w:val="20"/>
                <w:szCs w:val="20"/>
              </w:rPr>
            </w:pPr>
            <w:r>
              <w:rPr>
                <w:color w:val="000000"/>
                <w:sz w:val="20"/>
                <w:szCs w:val="20"/>
              </w:rPr>
              <w:t>-0.136</w:t>
            </w:r>
          </w:p>
        </w:tc>
        <w:tc>
          <w:tcPr>
            <w:tcW w:w="1250" w:type="dxa"/>
            <w:vAlign w:val="bottom"/>
          </w:tcPr>
          <w:p w14:paraId="30F3BB0B" w14:textId="60B1C13C" w:rsidR="00787B59" w:rsidRPr="00B341C8" w:rsidRDefault="00787B59" w:rsidP="00787B59">
            <w:pPr>
              <w:jc w:val="right"/>
              <w:rPr>
                <w:color w:val="000000"/>
                <w:sz w:val="20"/>
                <w:szCs w:val="20"/>
              </w:rPr>
            </w:pPr>
            <w:r>
              <w:rPr>
                <w:color w:val="000000"/>
                <w:sz w:val="20"/>
                <w:szCs w:val="20"/>
              </w:rPr>
              <w:t>0.197</w:t>
            </w:r>
          </w:p>
        </w:tc>
        <w:tc>
          <w:tcPr>
            <w:tcW w:w="1371" w:type="dxa"/>
            <w:vAlign w:val="bottom"/>
          </w:tcPr>
          <w:p w14:paraId="115B598F" w14:textId="57A9D043" w:rsidR="00787B59" w:rsidRPr="00B341C8" w:rsidRDefault="00787B59" w:rsidP="00787B59">
            <w:pPr>
              <w:jc w:val="right"/>
              <w:rPr>
                <w:color w:val="000000"/>
                <w:sz w:val="20"/>
                <w:szCs w:val="20"/>
              </w:rPr>
            </w:pPr>
            <w:r>
              <w:rPr>
                <w:color w:val="000000"/>
                <w:sz w:val="20"/>
                <w:szCs w:val="20"/>
              </w:rPr>
              <w:t>0.491</w:t>
            </w:r>
          </w:p>
        </w:tc>
        <w:tc>
          <w:tcPr>
            <w:tcW w:w="1361" w:type="dxa"/>
            <w:vAlign w:val="bottom"/>
          </w:tcPr>
          <w:p w14:paraId="78877E24" w14:textId="3E1D77FC" w:rsidR="00787B59" w:rsidRPr="00B341C8" w:rsidRDefault="00787B59" w:rsidP="00787B59">
            <w:pPr>
              <w:jc w:val="right"/>
              <w:rPr>
                <w:color w:val="000000"/>
                <w:sz w:val="20"/>
                <w:szCs w:val="20"/>
              </w:rPr>
            </w:pPr>
            <w:r>
              <w:rPr>
                <w:color w:val="000000"/>
                <w:sz w:val="20"/>
                <w:szCs w:val="20"/>
              </w:rPr>
              <w:t>-0.526</w:t>
            </w:r>
          </w:p>
        </w:tc>
        <w:tc>
          <w:tcPr>
            <w:tcW w:w="1307" w:type="dxa"/>
            <w:vAlign w:val="bottom"/>
          </w:tcPr>
          <w:p w14:paraId="00FF17F4" w14:textId="4B6BC66F" w:rsidR="00787B59" w:rsidRPr="00B341C8" w:rsidRDefault="00787B59" w:rsidP="00787B59">
            <w:pPr>
              <w:jc w:val="right"/>
              <w:rPr>
                <w:color w:val="000000"/>
                <w:sz w:val="20"/>
                <w:szCs w:val="20"/>
              </w:rPr>
            </w:pPr>
            <w:r>
              <w:rPr>
                <w:color w:val="000000"/>
                <w:sz w:val="20"/>
                <w:szCs w:val="20"/>
              </w:rPr>
              <w:t>0.255</w:t>
            </w:r>
          </w:p>
        </w:tc>
      </w:tr>
      <w:tr w:rsidR="00787B59" w:rsidRPr="00B341C8" w14:paraId="219FCE7A" w14:textId="77777777" w:rsidTr="006734AD">
        <w:tc>
          <w:tcPr>
            <w:tcW w:w="2350" w:type="dxa"/>
          </w:tcPr>
          <w:p w14:paraId="10E5D87D"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5CAEF50C" w14:textId="5939D0B4" w:rsidR="00787B59" w:rsidRPr="00B341C8" w:rsidRDefault="00787B59" w:rsidP="00787B59">
            <w:pPr>
              <w:jc w:val="right"/>
              <w:rPr>
                <w:color w:val="000000"/>
                <w:sz w:val="20"/>
                <w:szCs w:val="20"/>
              </w:rPr>
            </w:pPr>
            <w:r>
              <w:rPr>
                <w:color w:val="000000"/>
                <w:sz w:val="20"/>
                <w:szCs w:val="20"/>
              </w:rPr>
              <w:t>0.028</w:t>
            </w:r>
          </w:p>
        </w:tc>
        <w:tc>
          <w:tcPr>
            <w:tcW w:w="1250" w:type="dxa"/>
            <w:vAlign w:val="bottom"/>
          </w:tcPr>
          <w:p w14:paraId="3EFBABB2" w14:textId="4FD0A030" w:rsidR="00787B59" w:rsidRPr="00B341C8" w:rsidRDefault="00787B59" w:rsidP="00787B59">
            <w:pPr>
              <w:jc w:val="right"/>
              <w:rPr>
                <w:color w:val="000000"/>
                <w:sz w:val="20"/>
                <w:szCs w:val="20"/>
              </w:rPr>
            </w:pPr>
            <w:r>
              <w:rPr>
                <w:color w:val="000000"/>
                <w:sz w:val="20"/>
                <w:szCs w:val="20"/>
              </w:rPr>
              <w:t>0.032</w:t>
            </w:r>
          </w:p>
        </w:tc>
        <w:tc>
          <w:tcPr>
            <w:tcW w:w="1371" w:type="dxa"/>
            <w:vAlign w:val="bottom"/>
          </w:tcPr>
          <w:p w14:paraId="57F69970" w14:textId="7DCF1EDD" w:rsidR="00787B59" w:rsidRPr="00B341C8" w:rsidRDefault="00787B59" w:rsidP="00787B59">
            <w:pPr>
              <w:jc w:val="right"/>
              <w:rPr>
                <w:color w:val="000000"/>
                <w:sz w:val="20"/>
                <w:szCs w:val="20"/>
              </w:rPr>
            </w:pPr>
            <w:r>
              <w:rPr>
                <w:color w:val="000000"/>
                <w:sz w:val="20"/>
                <w:szCs w:val="20"/>
              </w:rPr>
              <w:t>0.380</w:t>
            </w:r>
          </w:p>
        </w:tc>
        <w:tc>
          <w:tcPr>
            <w:tcW w:w="1361" w:type="dxa"/>
            <w:vAlign w:val="bottom"/>
          </w:tcPr>
          <w:p w14:paraId="2A694C5C" w14:textId="6660DDD9" w:rsidR="00787B59" w:rsidRPr="00B341C8" w:rsidRDefault="00787B59" w:rsidP="00787B59">
            <w:pPr>
              <w:jc w:val="right"/>
              <w:rPr>
                <w:color w:val="000000"/>
                <w:sz w:val="20"/>
                <w:szCs w:val="20"/>
              </w:rPr>
            </w:pPr>
            <w:r>
              <w:rPr>
                <w:color w:val="000000"/>
                <w:sz w:val="20"/>
                <w:szCs w:val="20"/>
              </w:rPr>
              <w:t>-0.035</w:t>
            </w:r>
          </w:p>
        </w:tc>
        <w:tc>
          <w:tcPr>
            <w:tcW w:w="1307" w:type="dxa"/>
            <w:vAlign w:val="bottom"/>
          </w:tcPr>
          <w:p w14:paraId="24A323C4" w14:textId="0089CF1D" w:rsidR="00787B59" w:rsidRPr="00B341C8" w:rsidRDefault="00787B59" w:rsidP="00787B59">
            <w:pPr>
              <w:jc w:val="right"/>
              <w:rPr>
                <w:color w:val="000000"/>
                <w:sz w:val="20"/>
                <w:szCs w:val="20"/>
              </w:rPr>
            </w:pPr>
            <w:r>
              <w:rPr>
                <w:color w:val="000000"/>
                <w:sz w:val="20"/>
                <w:szCs w:val="20"/>
              </w:rPr>
              <w:t>0.090</w:t>
            </w:r>
          </w:p>
        </w:tc>
      </w:tr>
      <w:tr w:rsidR="00787B59" w:rsidRPr="00B341C8" w14:paraId="6433A5C2" w14:textId="77777777" w:rsidTr="006734AD">
        <w:tc>
          <w:tcPr>
            <w:tcW w:w="2350" w:type="dxa"/>
          </w:tcPr>
          <w:p w14:paraId="0AC0E19C"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49BD57F" w14:textId="14FE7164" w:rsidR="00787B59" w:rsidRPr="00B341C8" w:rsidRDefault="00787B59" w:rsidP="00787B59">
            <w:pPr>
              <w:jc w:val="right"/>
              <w:rPr>
                <w:color w:val="000000"/>
                <w:sz w:val="20"/>
                <w:szCs w:val="20"/>
              </w:rPr>
            </w:pPr>
            <w:r>
              <w:rPr>
                <w:color w:val="000000"/>
                <w:sz w:val="20"/>
                <w:szCs w:val="20"/>
              </w:rPr>
              <w:t>-0.067</w:t>
            </w:r>
          </w:p>
        </w:tc>
        <w:tc>
          <w:tcPr>
            <w:tcW w:w="1250" w:type="dxa"/>
            <w:vAlign w:val="bottom"/>
          </w:tcPr>
          <w:p w14:paraId="095A28FB" w14:textId="3872CDF4" w:rsidR="00787B59" w:rsidRPr="00B341C8" w:rsidRDefault="00787B59" w:rsidP="00787B59">
            <w:pPr>
              <w:jc w:val="right"/>
              <w:rPr>
                <w:color w:val="000000"/>
                <w:sz w:val="20"/>
                <w:szCs w:val="20"/>
              </w:rPr>
            </w:pPr>
            <w:r>
              <w:rPr>
                <w:color w:val="000000"/>
                <w:sz w:val="20"/>
                <w:szCs w:val="20"/>
              </w:rPr>
              <w:t>0.094</w:t>
            </w:r>
          </w:p>
        </w:tc>
        <w:tc>
          <w:tcPr>
            <w:tcW w:w="1371" w:type="dxa"/>
            <w:vAlign w:val="bottom"/>
          </w:tcPr>
          <w:p w14:paraId="62E2CF5E" w14:textId="545CB301" w:rsidR="00787B59" w:rsidRPr="00B341C8" w:rsidRDefault="00787B59" w:rsidP="00787B59">
            <w:pPr>
              <w:jc w:val="right"/>
              <w:rPr>
                <w:color w:val="000000"/>
                <w:sz w:val="20"/>
                <w:szCs w:val="20"/>
              </w:rPr>
            </w:pPr>
            <w:r>
              <w:rPr>
                <w:color w:val="000000"/>
                <w:sz w:val="20"/>
                <w:szCs w:val="20"/>
              </w:rPr>
              <w:t>0.478</w:t>
            </w:r>
          </w:p>
        </w:tc>
        <w:tc>
          <w:tcPr>
            <w:tcW w:w="1361" w:type="dxa"/>
            <w:vAlign w:val="bottom"/>
          </w:tcPr>
          <w:p w14:paraId="323A2D1B" w14:textId="1963890B" w:rsidR="00787B59" w:rsidRPr="00B341C8" w:rsidRDefault="00787B59" w:rsidP="00787B59">
            <w:pPr>
              <w:jc w:val="right"/>
              <w:rPr>
                <w:color w:val="000000"/>
                <w:sz w:val="20"/>
                <w:szCs w:val="20"/>
              </w:rPr>
            </w:pPr>
            <w:r>
              <w:rPr>
                <w:color w:val="000000"/>
                <w:sz w:val="20"/>
                <w:szCs w:val="20"/>
              </w:rPr>
              <w:t>-0.253</w:t>
            </w:r>
          </w:p>
        </w:tc>
        <w:tc>
          <w:tcPr>
            <w:tcW w:w="1307" w:type="dxa"/>
            <w:vAlign w:val="bottom"/>
          </w:tcPr>
          <w:p w14:paraId="7CE1241F" w14:textId="36800679" w:rsidR="00787B59" w:rsidRPr="00B341C8" w:rsidRDefault="00787B59" w:rsidP="00787B59">
            <w:pPr>
              <w:jc w:val="right"/>
              <w:rPr>
                <w:color w:val="000000"/>
                <w:sz w:val="20"/>
                <w:szCs w:val="20"/>
              </w:rPr>
            </w:pPr>
            <w:r>
              <w:rPr>
                <w:color w:val="000000"/>
                <w:sz w:val="20"/>
                <w:szCs w:val="20"/>
              </w:rPr>
              <w:t>0.119</w:t>
            </w:r>
          </w:p>
        </w:tc>
      </w:tr>
      <w:tr w:rsidR="00787B59" w:rsidRPr="00B341C8" w14:paraId="35CF81E4" w14:textId="77777777" w:rsidTr="006734AD">
        <w:tc>
          <w:tcPr>
            <w:tcW w:w="2350" w:type="dxa"/>
          </w:tcPr>
          <w:p w14:paraId="2C6ADDEB" w14:textId="77777777" w:rsidR="00787B59" w:rsidRPr="00B341C8" w:rsidRDefault="00787B59" w:rsidP="00787B59">
            <w:pPr>
              <w:jc w:val="both"/>
              <w:rPr>
                <w:color w:val="0D0D0D" w:themeColor="text1" w:themeTint="F2"/>
                <w:sz w:val="20"/>
                <w:szCs w:val="20"/>
              </w:rPr>
            </w:pPr>
          </w:p>
        </w:tc>
        <w:tc>
          <w:tcPr>
            <w:tcW w:w="1121" w:type="dxa"/>
            <w:vAlign w:val="bottom"/>
          </w:tcPr>
          <w:p w14:paraId="1AD03D11" w14:textId="77777777" w:rsidR="00787B59" w:rsidRPr="00B341C8" w:rsidRDefault="00787B59" w:rsidP="00787B59">
            <w:pPr>
              <w:jc w:val="right"/>
              <w:rPr>
                <w:color w:val="000000"/>
                <w:sz w:val="20"/>
                <w:szCs w:val="20"/>
              </w:rPr>
            </w:pPr>
          </w:p>
        </w:tc>
        <w:tc>
          <w:tcPr>
            <w:tcW w:w="1250" w:type="dxa"/>
            <w:vAlign w:val="bottom"/>
          </w:tcPr>
          <w:p w14:paraId="41C36D99" w14:textId="77777777" w:rsidR="00787B59" w:rsidRPr="00B341C8" w:rsidRDefault="00787B59" w:rsidP="00787B59">
            <w:pPr>
              <w:jc w:val="right"/>
              <w:rPr>
                <w:color w:val="000000"/>
                <w:sz w:val="20"/>
                <w:szCs w:val="20"/>
              </w:rPr>
            </w:pPr>
          </w:p>
        </w:tc>
        <w:tc>
          <w:tcPr>
            <w:tcW w:w="1371" w:type="dxa"/>
            <w:vAlign w:val="bottom"/>
          </w:tcPr>
          <w:p w14:paraId="015057CF" w14:textId="77777777" w:rsidR="00787B59" w:rsidRPr="00B341C8" w:rsidRDefault="00787B59" w:rsidP="00787B59">
            <w:pPr>
              <w:jc w:val="right"/>
              <w:rPr>
                <w:color w:val="000000"/>
                <w:sz w:val="20"/>
                <w:szCs w:val="20"/>
              </w:rPr>
            </w:pPr>
          </w:p>
        </w:tc>
        <w:tc>
          <w:tcPr>
            <w:tcW w:w="1361" w:type="dxa"/>
            <w:vAlign w:val="bottom"/>
          </w:tcPr>
          <w:p w14:paraId="02454FC8" w14:textId="77777777" w:rsidR="00787B59" w:rsidRPr="00B341C8" w:rsidRDefault="00787B59" w:rsidP="00787B59">
            <w:pPr>
              <w:jc w:val="right"/>
              <w:rPr>
                <w:color w:val="000000"/>
                <w:sz w:val="20"/>
                <w:szCs w:val="20"/>
              </w:rPr>
            </w:pPr>
          </w:p>
        </w:tc>
        <w:tc>
          <w:tcPr>
            <w:tcW w:w="1307" w:type="dxa"/>
            <w:vAlign w:val="bottom"/>
          </w:tcPr>
          <w:p w14:paraId="38126C3F" w14:textId="77777777" w:rsidR="00787B59" w:rsidRPr="00B341C8" w:rsidRDefault="00787B59" w:rsidP="00787B59">
            <w:pPr>
              <w:jc w:val="right"/>
              <w:rPr>
                <w:color w:val="000000"/>
                <w:sz w:val="20"/>
                <w:szCs w:val="20"/>
              </w:rPr>
            </w:pPr>
          </w:p>
        </w:tc>
      </w:tr>
      <w:tr w:rsidR="00787B59" w:rsidRPr="00B341C8" w14:paraId="6FBE7FC8" w14:textId="77777777" w:rsidTr="006734AD">
        <w:tc>
          <w:tcPr>
            <w:tcW w:w="2350" w:type="dxa"/>
          </w:tcPr>
          <w:p w14:paraId="74B6E09E"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6D3F09B" w14:textId="56177A7F" w:rsidR="00787B59" w:rsidRPr="00B341C8" w:rsidRDefault="00787B59" w:rsidP="00787B59">
            <w:pPr>
              <w:jc w:val="right"/>
              <w:rPr>
                <w:color w:val="0D0D0D" w:themeColor="text1" w:themeTint="F2"/>
                <w:sz w:val="20"/>
                <w:szCs w:val="20"/>
              </w:rPr>
            </w:pPr>
            <w:r>
              <w:rPr>
                <w:color w:val="000000"/>
                <w:sz w:val="20"/>
                <w:szCs w:val="20"/>
              </w:rPr>
              <w:t>1.406</w:t>
            </w:r>
          </w:p>
        </w:tc>
        <w:tc>
          <w:tcPr>
            <w:tcW w:w="1250" w:type="dxa"/>
            <w:vAlign w:val="bottom"/>
          </w:tcPr>
          <w:p w14:paraId="2BC230AB" w14:textId="28BB80CF" w:rsidR="00787B59" w:rsidRPr="00B341C8" w:rsidRDefault="00787B59" w:rsidP="00787B59">
            <w:pPr>
              <w:jc w:val="right"/>
              <w:rPr>
                <w:color w:val="0D0D0D" w:themeColor="text1" w:themeTint="F2"/>
                <w:sz w:val="20"/>
                <w:szCs w:val="20"/>
              </w:rPr>
            </w:pPr>
            <w:r>
              <w:rPr>
                <w:color w:val="000000"/>
                <w:sz w:val="20"/>
                <w:szCs w:val="20"/>
              </w:rPr>
              <w:t>2.371</w:t>
            </w:r>
          </w:p>
        </w:tc>
        <w:tc>
          <w:tcPr>
            <w:tcW w:w="1371" w:type="dxa"/>
            <w:vAlign w:val="bottom"/>
          </w:tcPr>
          <w:p w14:paraId="53D1D91A" w14:textId="6143A8AE" w:rsidR="00787B59" w:rsidRPr="00B341C8" w:rsidRDefault="00787B59" w:rsidP="00787B59">
            <w:pPr>
              <w:jc w:val="right"/>
              <w:rPr>
                <w:color w:val="0D0D0D" w:themeColor="text1" w:themeTint="F2"/>
                <w:sz w:val="20"/>
                <w:szCs w:val="20"/>
              </w:rPr>
            </w:pPr>
            <w:r>
              <w:rPr>
                <w:color w:val="000000"/>
                <w:sz w:val="20"/>
                <w:szCs w:val="20"/>
              </w:rPr>
              <w:t>0.554</w:t>
            </w:r>
          </w:p>
        </w:tc>
        <w:tc>
          <w:tcPr>
            <w:tcW w:w="1361" w:type="dxa"/>
            <w:vAlign w:val="bottom"/>
          </w:tcPr>
          <w:p w14:paraId="34829123" w14:textId="6B5F04AC" w:rsidR="00787B59" w:rsidRPr="00B341C8" w:rsidRDefault="00787B59" w:rsidP="00787B59">
            <w:pPr>
              <w:jc w:val="right"/>
              <w:rPr>
                <w:color w:val="0D0D0D" w:themeColor="text1" w:themeTint="F2"/>
                <w:sz w:val="20"/>
                <w:szCs w:val="20"/>
              </w:rPr>
            </w:pPr>
            <w:r>
              <w:rPr>
                <w:color w:val="000000"/>
                <w:sz w:val="20"/>
                <w:szCs w:val="20"/>
              </w:rPr>
              <w:t>-3.297</w:t>
            </w:r>
          </w:p>
        </w:tc>
        <w:tc>
          <w:tcPr>
            <w:tcW w:w="1307" w:type="dxa"/>
            <w:vAlign w:val="bottom"/>
          </w:tcPr>
          <w:p w14:paraId="1006CBA0" w14:textId="281B501A" w:rsidR="00787B59" w:rsidRPr="00B341C8" w:rsidRDefault="00787B59" w:rsidP="00787B59">
            <w:pPr>
              <w:jc w:val="right"/>
              <w:rPr>
                <w:color w:val="000000"/>
                <w:sz w:val="20"/>
                <w:szCs w:val="20"/>
              </w:rPr>
            </w:pPr>
            <w:r>
              <w:rPr>
                <w:color w:val="000000"/>
                <w:sz w:val="20"/>
                <w:szCs w:val="20"/>
              </w:rPr>
              <w:t>6.109</w:t>
            </w:r>
          </w:p>
        </w:tc>
      </w:tr>
      <w:tr w:rsidR="00F77E76" w:rsidRPr="00B341C8" w14:paraId="697935CF" w14:textId="77777777" w:rsidTr="006734AD">
        <w:tc>
          <w:tcPr>
            <w:tcW w:w="2350" w:type="dxa"/>
          </w:tcPr>
          <w:p w14:paraId="7A390082" w14:textId="77777777" w:rsidR="00F77E76" w:rsidRPr="00B341C8" w:rsidRDefault="00F77E76"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7D567F2" w14:textId="77777777" w:rsidR="00F77E76" w:rsidRPr="00B341C8" w:rsidRDefault="00F77E76" w:rsidP="00F56BD8">
            <w:pPr>
              <w:jc w:val="both"/>
              <w:rPr>
                <w:color w:val="0D0D0D" w:themeColor="text1" w:themeTint="F2"/>
                <w:sz w:val="20"/>
                <w:szCs w:val="20"/>
              </w:rPr>
            </w:pPr>
          </w:p>
        </w:tc>
        <w:tc>
          <w:tcPr>
            <w:tcW w:w="1250" w:type="dxa"/>
          </w:tcPr>
          <w:p w14:paraId="51019E55" w14:textId="77777777" w:rsidR="00F77E76" w:rsidRPr="00B341C8" w:rsidRDefault="00F77E76" w:rsidP="00F56BD8">
            <w:pPr>
              <w:jc w:val="both"/>
              <w:rPr>
                <w:color w:val="0D0D0D" w:themeColor="text1" w:themeTint="F2"/>
                <w:sz w:val="20"/>
                <w:szCs w:val="20"/>
              </w:rPr>
            </w:pPr>
          </w:p>
        </w:tc>
        <w:tc>
          <w:tcPr>
            <w:tcW w:w="1371" w:type="dxa"/>
          </w:tcPr>
          <w:p w14:paraId="4624009D" w14:textId="77777777" w:rsidR="00F77E76" w:rsidRPr="00B341C8" w:rsidRDefault="00F77E76" w:rsidP="00F56BD8">
            <w:pPr>
              <w:jc w:val="both"/>
              <w:rPr>
                <w:color w:val="0D0D0D" w:themeColor="text1" w:themeTint="F2"/>
                <w:sz w:val="20"/>
                <w:szCs w:val="20"/>
              </w:rPr>
            </w:pPr>
          </w:p>
        </w:tc>
        <w:tc>
          <w:tcPr>
            <w:tcW w:w="1361" w:type="dxa"/>
          </w:tcPr>
          <w:p w14:paraId="6E3869CA" w14:textId="77777777" w:rsidR="00F77E76" w:rsidRPr="00B341C8" w:rsidRDefault="00F77E76" w:rsidP="00F56BD8">
            <w:pPr>
              <w:jc w:val="right"/>
              <w:rPr>
                <w:color w:val="0D0D0D" w:themeColor="text1" w:themeTint="F2"/>
                <w:sz w:val="20"/>
                <w:szCs w:val="20"/>
              </w:rPr>
            </w:pPr>
          </w:p>
        </w:tc>
        <w:tc>
          <w:tcPr>
            <w:tcW w:w="1307" w:type="dxa"/>
          </w:tcPr>
          <w:p w14:paraId="053F53A9" w14:textId="410F3777" w:rsidR="00F77E76" w:rsidRPr="00B341C8" w:rsidRDefault="00F77E76" w:rsidP="00F56BD8">
            <w:pPr>
              <w:jc w:val="right"/>
              <w:rPr>
                <w:color w:val="0D0D0D" w:themeColor="text1" w:themeTint="F2"/>
                <w:sz w:val="20"/>
                <w:szCs w:val="20"/>
              </w:rPr>
            </w:pPr>
            <w:r w:rsidRPr="00B341C8">
              <w:rPr>
                <w:color w:val="0D0D0D" w:themeColor="text1" w:themeTint="F2"/>
                <w:sz w:val="20"/>
                <w:szCs w:val="20"/>
              </w:rPr>
              <w:t>0.12</w:t>
            </w:r>
            <w:r w:rsidR="00787B59">
              <w:rPr>
                <w:color w:val="0D0D0D" w:themeColor="text1" w:themeTint="F2"/>
                <w:sz w:val="20"/>
                <w:szCs w:val="20"/>
              </w:rPr>
              <w:t>8</w:t>
            </w:r>
          </w:p>
        </w:tc>
      </w:tr>
      <w:tr w:rsidR="00F77E76" w:rsidRPr="00B341C8" w14:paraId="21065B8D" w14:textId="77777777" w:rsidTr="006734AD">
        <w:tc>
          <w:tcPr>
            <w:tcW w:w="2350" w:type="dxa"/>
          </w:tcPr>
          <w:p w14:paraId="6A1247F9" w14:textId="77777777" w:rsidR="00F77E76" w:rsidRPr="00B341C8" w:rsidRDefault="00F77E76"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A600C5F" w14:textId="77777777" w:rsidR="00F77E76" w:rsidRPr="00B341C8" w:rsidRDefault="00F77E76" w:rsidP="00F56BD8">
            <w:pPr>
              <w:jc w:val="both"/>
              <w:rPr>
                <w:color w:val="0D0D0D" w:themeColor="text1" w:themeTint="F2"/>
                <w:sz w:val="20"/>
                <w:szCs w:val="20"/>
              </w:rPr>
            </w:pPr>
          </w:p>
        </w:tc>
        <w:tc>
          <w:tcPr>
            <w:tcW w:w="1250" w:type="dxa"/>
          </w:tcPr>
          <w:p w14:paraId="31C78E73" w14:textId="77777777" w:rsidR="00F77E76" w:rsidRPr="00B341C8" w:rsidRDefault="00F77E76" w:rsidP="00F56BD8">
            <w:pPr>
              <w:jc w:val="both"/>
              <w:rPr>
                <w:color w:val="0D0D0D" w:themeColor="text1" w:themeTint="F2"/>
                <w:sz w:val="20"/>
                <w:szCs w:val="20"/>
              </w:rPr>
            </w:pPr>
          </w:p>
        </w:tc>
        <w:tc>
          <w:tcPr>
            <w:tcW w:w="1371" w:type="dxa"/>
          </w:tcPr>
          <w:p w14:paraId="4FB0A7DF" w14:textId="77777777" w:rsidR="00F77E76" w:rsidRPr="00B341C8" w:rsidRDefault="00F77E76" w:rsidP="00F56BD8">
            <w:pPr>
              <w:jc w:val="both"/>
              <w:rPr>
                <w:color w:val="0D0D0D" w:themeColor="text1" w:themeTint="F2"/>
                <w:sz w:val="20"/>
                <w:szCs w:val="20"/>
              </w:rPr>
            </w:pPr>
          </w:p>
        </w:tc>
        <w:tc>
          <w:tcPr>
            <w:tcW w:w="1361" w:type="dxa"/>
          </w:tcPr>
          <w:p w14:paraId="4724E489" w14:textId="77777777" w:rsidR="00F77E76" w:rsidRPr="00B341C8" w:rsidRDefault="00F77E76" w:rsidP="00F56BD8">
            <w:pPr>
              <w:jc w:val="right"/>
              <w:rPr>
                <w:color w:val="0D0D0D" w:themeColor="text1" w:themeTint="F2"/>
                <w:sz w:val="20"/>
                <w:szCs w:val="20"/>
              </w:rPr>
            </w:pPr>
          </w:p>
        </w:tc>
        <w:tc>
          <w:tcPr>
            <w:tcW w:w="1307" w:type="dxa"/>
          </w:tcPr>
          <w:p w14:paraId="6D604365" w14:textId="77777777" w:rsidR="00F77E76" w:rsidRPr="00B341C8" w:rsidRDefault="00F77E76" w:rsidP="00F56BD8">
            <w:pPr>
              <w:jc w:val="right"/>
              <w:rPr>
                <w:color w:val="0D0D0D" w:themeColor="text1" w:themeTint="F2"/>
                <w:sz w:val="20"/>
                <w:szCs w:val="20"/>
              </w:rPr>
            </w:pPr>
            <w:r w:rsidRPr="00B341C8">
              <w:rPr>
                <w:color w:val="0D0D0D" w:themeColor="text1" w:themeTint="F2"/>
                <w:sz w:val="20"/>
                <w:szCs w:val="20"/>
              </w:rPr>
              <w:t>111</w:t>
            </w:r>
          </w:p>
        </w:tc>
      </w:tr>
      <w:tr w:rsidR="00F77E76" w:rsidRPr="00B341C8" w14:paraId="4D080FEA" w14:textId="77777777" w:rsidTr="006734AD">
        <w:tc>
          <w:tcPr>
            <w:tcW w:w="2350" w:type="dxa"/>
          </w:tcPr>
          <w:p w14:paraId="0BF2EC65" w14:textId="77777777" w:rsidR="00F77E76" w:rsidRPr="00B341C8" w:rsidRDefault="00F77E76" w:rsidP="00F56BD8">
            <w:pPr>
              <w:jc w:val="both"/>
              <w:rPr>
                <w:color w:val="0D0D0D" w:themeColor="text1" w:themeTint="F2"/>
                <w:sz w:val="20"/>
                <w:szCs w:val="20"/>
              </w:rPr>
            </w:pPr>
          </w:p>
        </w:tc>
        <w:tc>
          <w:tcPr>
            <w:tcW w:w="1121" w:type="dxa"/>
          </w:tcPr>
          <w:p w14:paraId="01638CB4" w14:textId="77777777" w:rsidR="00F77E76" w:rsidRPr="00B341C8" w:rsidRDefault="00F77E76" w:rsidP="00F56BD8">
            <w:pPr>
              <w:jc w:val="both"/>
              <w:rPr>
                <w:color w:val="0D0D0D" w:themeColor="text1" w:themeTint="F2"/>
                <w:sz w:val="20"/>
                <w:szCs w:val="20"/>
              </w:rPr>
            </w:pPr>
          </w:p>
        </w:tc>
        <w:tc>
          <w:tcPr>
            <w:tcW w:w="1250" w:type="dxa"/>
          </w:tcPr>
          <w:p w14:paraId="631976BB" w14:textId="77777777" w:rsidR="00F77E76" w:rsidRPr="00B341C8" w:rsidRDefault="00F77E76" w:rsidP="00F56BD8">
            <w:pPr>
              <w:jc w:val="both"/>
              <w:rPr>
                <w:color w:val="0D0D0D" w:themeColor="text1" w:themeTint="F2"/>
                <w:sz w:val="20"/>
                <w:szCs w:val="20"/>
              </w:rPr>
            </w:pPr>
          </w:p>
        </w:tc>
        <w:tc>
          <w:tcPr>
            <w:tcW w:w="1371" w:type="dxa"/>
          </w:tcPr>
          <w:p w14:paraId="62ECDD9E" w14:textId="77777777" w:rsidR="00F77E76" w:rsidRPr="00B341C8" w:rsidRDefault="00F77E76" w:rsidP="00F56BD8">
            <w:pPr>
              <w:jc w:val="both"/>
              <w:rPr>
                <w:color w:val="0D0D0D" w:themeColor="text1" w:themeTint="F2"/>
                <w:sz w:val="20"/>
                <w:szCs w:val="20"/>
              </w:rPr>
            </w:pPr>
          </w:p>
        </w:tc>
        <w:tc>
          <w:tcPr>
            <w:tcW w:w="1361" w:type="dxa"/>
          </w:tcPr>
          <w:p w14:paraId="33FEDB1A" w14:textId="77777777" w:rsidR="00F77E76" w:rsidRPr="00B341C8" w:rsidRDefault="00F77E76" w:rsidP="00F56BD8">
            <w:pPr>
              <w:jc w:val="right"/>
              <w:rPr>
                <w:color w:val="0D0D0D" w:themeColor="text1" w:themeTint="F2"/>
                <w:sz w:val="20"/>
                <w:szCs w:val="20"/>
              </w:rPr>
            </w:pPr>
          </w:p>
        </w:tc>
        <w:tc>
          <w:tcPr>
            <w:tcW w:w="1307" w:type="dxa"/>
          </w:tcPr>
          <w:p w14:paraId="53285314" w14:textId="77777777" w:rsidR="00F77E76" w:rsidRPr="00B341C8" w:rsidRDefault="00F77E76" w:rsidP="00F56BD8">
            <w:pPr>
              <w:jc w:val="right"/>
              <w:rPr>
                <w:color w:val="0D0D0D" w:themeColor="text1" w:themeTint="F2"/>
                <w:sz w:val="20"/>
                <w:szCs w:val="20"/>
              </w:rPr>
            </w:pPr>
          </w:p>
        </w:tc>
      </w:tr>
    </w:tbl>
    <w:p w14:paraId="19897F4E" w14:textId="77777777" w:rsidR="003E3153" w:rsidRDefault="00F77E76"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4AE59E6A" w14:textId="7556CE7F"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49576231" w14:textId="65FB227F" w:rsidR="00F77E76" w:rsidRPr="00B341C8" w:rsidRDefault="00F77E76" w:rsidP="00F56BD8">
      <w:pPr>
        <w:jc w:val="both"/>
        <w:rPr>
          <w:color w:val="0D0D0D" w:themeColor="text1" w:themeTint="F2"/>
          <w:sz w:val="20"/>
          <w:szCs w:val="20"/>
        </w:rPr>
      </w:pPr>
    </w:p>
    <w:p w14:paraId="26C16B01" w14:textId="6532D948" w:rsidR="00F77E76" w:rsidRPr="00B341C8" w:rsidRDefault="00F77E76" w:rsidP="00F56BD8">
      <w:pPr>
        <w:rPr>
          <w:sz w:val="20"/>
          <w:szCs w:val="20"/>
        </w:rPr>
      </w:pPr>
    </w:p>
    <w:p w14:paraId="6AC689C7" w14:textId="32AF6335" w:rsidR="00F77E76" w:rsidRPr="00B341C8" w:rsidRDefault="00F77E76" w:rsidP="00F56BD8">
      <w:pPr>
        <w:rPr>
          <w:sz w:val="20"/>
          <w:szCs w:val="20"/>
        </w:rPr>
      </w:pPr>
    </w:p>
    <w:p w14:paraId="0D7DC52B" w14:textId="2D01BF17" w:rsidR="00320B85" w:rsidRPr="00B341C8" w:rsidRDefault="00320B85" w:rsidP="00F56BD8">
      <w:pPr>
        <w:rPr>
          <w:sz w:val="20"/>
          <w:szCs w:val="20"/>
        </w:rPr>
      </w:pPr>
    </w:p>
    <w:p w14:paraId="370C9F3C" w14:textId="7A459E61" w:rsidR="00320B85" w:rsidRPr="00B341C8" w:rsidRDefault="00320B85" w:rsidP="00F56BD8">
      <w:pPr>
        <w:rPr>
          <w:sz w:val="20"/>
          <w:szCs w:val="20"/>
        </w:rPr>
      </w:pPr>
    </w:p>
    <w:p w14:paraId="5BD9EA6B" w14:textId="5202FC63" w:rsidR="00320B85" w:rsidRPr="00B341C8" w:rsidRDefault="00320B85" w:rsidP="00F56BD8">
      <w:pPr>
        <w:rPr>
          <w:sz w:val="20"/>
          <w:szCs w:val="20"/>
        </w:rPr>
      </w:pPr>
    </w:p>
    <w:p w14:paraId="579942EC" w14:textId="2DA93339" w:rsidR="00320B85" w:rsidRPr="00B341C8" w:rsidRDefault="00320B85" w:rsidP="00F56BD8">
      <w:pPr>
        <w:rPr>
          <w:sz w:val="20"/>
          <w:szCs w:val="20"/>
        </w:rPr>
      </w:pPr>
    </w:p>
    <w:p w14:paraId="4F1EE33A" w14:textId="6F0019E2" w:rsidR="00320B85" w:rsidRPr="00B341C8" w:rsidRDefault="00320B85" w:rsidP="00F56BD8">
      <w:pPr>
        <w:rPr>
          <w:sz w:val="20"/>
          <w:szCs w:val="20"/>
        </w:rPr>
      </w:pPr>
    </w:p>
    <w:p w14:paraId="71EDEFEE" w14:textId="501A6EFA" w:rsidR="00320B85" w:rsidRPr="00B341C8" w:rsidRDefault="00320B85" w:rsidP="00F56BD8">
      <w:pPr>
        <w:rPr>
          <w:sz w:val="20"/>
          <w:szCs w:val="20"/>
        </w:rPr>
      </w:pPr>
    </w:p>
    <w:p w14:paraId="21204DDB" w14:textId="6F5786A6" w:rsidR="00320B85" w:rsidRPr="00B341C8" w:rsidRDefault="00320B85" w:rsidP="00F56BD8">
      <w:pPr>
        <w:rPr>
          <w:sz w:val="20"/>
          <w:szCs w:val="20"/>
        </w:rPr>
      </w:pPr>
    </w:p>
    <w:p w14:paraId="0BD58213" w14:textId="0C49CBFB" w:rsidR="00320B85" w:rsidRDefault="00320B85" w:rsidP="00F56BD8">
      <w:pPr>
        <w:rPr>
          <w:sz w:val="20"/>
          <w:szCs w:val="20"/>
        </w:rPr>
      </w:pPr>
    </w:p>
    <w:p w14:paraId="06231522" w14:textId="0AEE6EA1" w:rsidR="008C2CA2" w:rsidRDefault="008C2CA2" w:rsidP="00F56BD8">
      <w:pPr>
        <w:rPr>
          <w:sz w:val="20"/>
          <w:szCs w:val="20"/>
        </w:rPr>
      </w:pPr>
    </w:p>
    <w:p w14:paraId="7816CF95" w14:textId="1E2670B5" w:rsidR="008C2CA2" w:rsidRDefault="008C2CA2" w:rsidP="00F56BD8">
      <w:pPr>
        <w:rPr>
          <w:sz w:val="20"/>
          <w:szCs w:val="20"/>
        </w:rPr>
      </w:pPr>
    </w:p>
    <w:p w14:paraId="43BE80AF" w14:textId="7E5B8480" w:rsidR="008C2CA2" w:rsidRDefault="008C2CA2" w:rsidP="00F56BD8">
      <w:pPr>
        <w:rPr>
          <w:sz w:val="20"/>
          <w:szCs w:val="20"/>
        </w:rPr>
      </w:pPr>
    </w:p>
    <w:p w14:paraId="17F714EB" w14:textId="7CEA3CEE" w:rsidR="008C2CA2" w:rsidRDefault="008C2CA2" w:rsidP="00F56BD8">
      <w:pPr>
        <w:rPr>
          <w:sz w:val="20"/>
          <w:szCs w:val="20"/>
        </w:rPr>
      </w:pPr>
    </w:p>
    <w:p w14:paraId="662B24AB" w14:textId="0CF3396E" w:rsidR="00320B85" w:rsidRPr="00B341C8" w:rsidRDefault="00320B8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73</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of issue </w:t>
      </w:r>
    </w:p>
    <w:p w14:paraId="202A9DB3" w14:textId="05BAD36D" w:rsidR="00320B85" w:rsidRPr="00B341C8" w:rsidRDefault="00320B85"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eigenvector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0B85" w:rsidRPr="00B341C8" w14:paraId="015F0055" w14:textId="77777777" w:rsidTr="006734AD">
        <w:tc>
          <w:tcPr>
            <w:tcW w:w="2350" w:type="dxa"/>
          </w:tcPr>
          <w:p w14:paraId="1DF08CE2" w14:textId="77777777" w:rsidR="00320B85" w:rsidRPr="00B341C8" w:rsidRDefault="00320B8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0597E10"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445FBFC"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BE0DA06"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C18EC2D"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3294594"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0B85" w:rsidRPr="00B341C8" w14:paraId="2B157747" w14:textId="77777777" w:rsidTr="006734AD">
        <w:tc>
          <w:tcPr>
            <w:tcW w:w="2350" w:type="dxa"/>
          </w:tcPr>
          <w:p w14:paraId="349C6DE2" w14:textId="77777777" w:rsidR="00320B85" w:rsidRPr="00B341C8" w:rsidRDefault="00320B85" w:rsidP="00F56BD8">
            <w:pPr>
              <w:jc w:val="both"/>
              <w:rPr>
                <w:color w:val="0D0D0D" w:themeColor="text1" w:themeTint="F2"/>
                <w:sz w:val="20"/>
                <w:szCs w:val="20"/>
              </w:rPr>
            </w:pPr>
          </w:p>
        </w:tc>
        <w:tc>
          <w:tcPr>
            <w:tcW w:w="1121" w:type="dxa"/>
            <w:vAlign w:val="bottom"/>
          </w:tcPr>
          <w:p w14:paraId="703048FF" w14:textId="77777777" w:rsidR="00320B85" w:rsidRPr="00B341C8" w:rsidRDefault="00320B85" w:rsidP="00F56BD8">
            <w:pPr>
              <w:jc w:val="both"/>
              <w:rPr>
                <w:color w:val="000000"/>
                <w:sz w:val="20"/>
                <w:szCs w:val="20"/>
              </w:rPr>
            </w:pPr>
          </w:p>
        </w:tc>
        <w:tc>
          <w:tcPr>
            <w:tcW w:w="1250" w:type="dxa"/>
            <w:vAlign w:val="bottom"/>
          </w:tcPr>
          <w:p w14:paraId="076D5870" w14:textId="77777777" w:rsidR="00320B85" w:rsidRPr="00B341C8" w:rsidRDefault="00320B85" w:rsidP="00F56BD8">
            <w:pPr>
              <w:jc w:val="both"/>
              <w:rPr>
                <w:color w:val="000000"/>
                <w:sz w:val="20"/>
                <w:szCs w:val="20"/>
              </w:rPr>
            </w:pPr>
          </w:p>
        </w:tc>
        <w:tc>
          <w:tcPr>
            <w:tcW w:w="1371" w:type="dxa"/>
            <w:vAlign w:val="bottom"/>
          </w:tcPr>
          <w:p w14:paraId="08E66AE0" w14:textId="77777777" w:rsidR="00320B85" w:rsidRPr="00B341C8" w:rsidRDefault="00320B85" w:rsidP="00F56BD8">
            <w:pPr>
              <w:jc w:val="both"/>
              <w:rPr>
                <w:color w:val="000000"/>
                <w:sz w:val="20"/>
                <w:szCs w:val="20"/>
              </w:rPr>
            </w:pPr>
          </w:p>
        </w:tc>
        <w:tc>
          <w:tcPr>
            <w:tcW w:w="1361" w:type="dxa"/>
            <w:vAlign w:val="bottom"/>
          </w:tcPr>
          <w:p w14:paraId="0A9ED0F8" w14:textId="77777777" w:rsidR="00320B85" w:rsidRPr="00B341C8" w:rsidRDefault="00320B85" w:rsidP="00F56BD8">
            <w:pPr>
              <w:jc w:val="both"/>
              <w:rPr>
                <w:color w:val="000000"/>
                <w:sz w:val="20"/>
                <w:szCs w:val="20"/>
              </w:rPr>
            </w:pPr>
          </w:p>
        </w:tc>
        <w:tc>
          <w:tcPr>
            <w:tcW w:w="1307" w:type="dxa"/>
            <w:vAlign w:val="bottom"/>
          </w:tcPr>
          <w:p w14:paraId="09C37969" w14:textId="77777777" w:rsidR="00320B85" w:rsidRPr="00B341C8" w:rsidRDefault="00320B85" w:rsidP="00F56BD8">
            <w:pPr>
              <w:jc w:val="both"/>
              <w:rPr>
                <w:color w:val="000000"/>
                <w:sz w:val="20"/>
                <w:szCs w:val="20"/>
              </w:rPr>
            </w:pPr>
          </w:p>
        </w:tc>
      </w:tr>
      <w:tr w:rsidR="00787B59" w:rsidRPr="00B341C8" w14:paraId="2F4C33D3" w14:textId="77777777" w:rsidTr="006734AD">
        <w:tc>
          <w:tcPr>
            <w:tcW w:w="2350" w:type="dxa"/>
          </w:tcPr>
          <w:p w14:paraId="718DB93B"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6507EF7D" w14:textId="7DC07E08" w:rsidR="00787B59" w:rsidRPr="00B341C8" w:rsidRDefault="00787B59" w:rsidP="00787B59">
            <w:pPr>
              <w:jc w:val="right"/>
              <w:rPr>
                <w:color w:val="0D0D0D" w:themeColor="text1" w:themeTint="F2"/>
                <w:sz w:val="20"/>
                <w:szCs w:val="20"/>
              </w:rPr>
            </w:pPr>
            <w:r>
              <w:rPr>
                <w:color w:val="000000"/>
                <w:sz w:val="20"/>
                <w:szCs w:val="20"/>
              </w:rPr>
              <w:t>-0.610</w:t>
            </w:r>
          </w:p>
        </w:tc>
        <w:tc>
          <w:tcPr>
            <w:tcW w:w="1250" w:type="dxa"/>
            <w:vAlign w:val="bottom"/>
          </w:tcPr>
          <w:p w14:paraId="7C7B6D57" w14:textId="669291E1" w:rsidR="00787B59" w:rsidRPr="00B341C8" w:rsidRDefault="00787B59" w:rsidP="00787B59">
            <w:pPr>
              <w:jc w:val="right"/>
              <w:rPr>
                <w:color w:val="0D0D0D" w:themeColor="text1" w:themeTint="F2"/>
                <w:sz w:val="20"/>
                <w:szCs w:val="20"/>
              </w:rPr>
            </w:pPr>
            <w:r>
              <w:rPr>
                <w:color w:val="000000"/>
                <w:sz w:val="20"/>
                <w:szCs w:val="20"/>
              </w:rPr>
              <w:t>0.202</w:t>
            </w:r>
          </w:p>
        </w:tc>
        <w:tc>
          <w:tcPr>
            <w:tcW w:w="1371" w:type="dxa"/>
            <w:vAlign w:val="bottom"/>
          </w:tcPr>
          <w:p w14:paraId="261EA821" w14:textId="5FF00D83" w:rsidR="00787B59" w:rsidRPr="00B341C8" w:rsidRDefault="00787B59" w:rsidP="00787B59">
            <w:pPr>
              <w:jc w:val="right"/>
              <w:rPr>
                <w:color w:val="0D0D0D" w:themeColor="text1" w:themeTint="F2"/>
                <w:sz w:val="20"/>
                <w:szCs w:val="20"/>
              </w:rPr>
            </w:pPr>
            <w:r>
              <w:rPr>
                <w:color w:val="000000"/>
                <w:sz w:val="20"/>
                <w:szCs w:val="20"/>
              </w:rPr>
              <w:t>0.003**</w:t>
            </w:r>
          </w:p>
        </w:tc>
        <w:tc>
          <w:tcPr>
            <w:tcW w:w="1361" w:type="dxa"/>
            <w:vAlign w:val="bottom"/>
          </w:tcPr>
          <w:p w14:paraId="0124C7D8" w14:textId="6F783284" w:rsidR="00787B59" w:rsidRPr="00B341C8" w:rsidRDefault="00787B59" w:rsidP="00787B59">
            <w:pPr>
              <w:jc w:val="right"/>
              <w:rPr>
                <w:color w:val="0D0D0D" w:themeColor="text1" w:themeTint="F2"/>
                <w:sz w:val="20"/>
                <w:szCs w:val="20"/>
              </w:rPr>
            </w:pPr>
            <w:r>
              <w:rPr>
                <w:color w:val="000000"/>
                <w:sz w:val="20"/>
                <w:szCs w:val="20"/>
              </w:rPr>
              <w:t>-1.010</w:t>
            </w:r>
          </w:p>
        </w:tc>
        <w:tc>
          <w:tcPr>
            <w:tcW w:w="1307" w:type="dxa"/>
            <w:vAlign w:val="bottom"/>
          </w:tcPr>
          <w:p w14:paraId="7B135260" w14:textId="62C6E7EE" w:rsidR="00787B59" w:rsidRPr="00B341C8" w:rsidRDefault="00787B59" w:rsidP="00787B59">
            <w:pPr>
              <w:jc w:val="right"/>
              <w:rPr>
                <w:color w:val="0D0D0D" w:themeColor="text1" w:themeTint="F2"/>
                <w:sz w:val="20"/>
                <w:szCs w:val="20"/>
              </w:rPr>
            </w:pPr>
            <w:r>
              <w:rPr>
                <w:color w:val="000000"/>
                <w:sz w:val="20"/>
                <w:szCs w:val="20"/>
              </w:rPr>
              <w:t>-0.210</w:t>
            </w:r>
          </w:p>
        </w:tc>
      </w:tr>
      <w:tr w:rsidR="00787B59" w:rsidRPr="00B341C8" w14:paraId="229D2B81" w14:textId="77777777" w:rsidTr="006734AD">
        <w:tc>
          <w:tcPr>
            <w:tcW w:w="2350" w:type="dxa"/>
          </w:tcPr>
          <w:p w14:paraId="196CE9EA"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02567BB2" w14:textId="72AA04BD" w:rsidR="00787B59" w:rsidRPr="00B341C8" w:rsidRDefault="00787B59" w:rsidP="00787B59">
            <w:pPr>
              <w:jc w:val="right"/>
              <w:rPr>
                <w:color w:val="000000"/>
                <w:sz w:val="20"/>
                <w:szCs w:val="20"/>
              </w:rPr>
            </w:pPr>
            <w:r>
              <w:rPr>
                <w:color w:val="000000"/>
                <w:sz w:val="20"/>
                <w:szCs w:val="20"/>
              </w:rPr>
              <w:t>-1.546</w:t>
            </w:r>
          </w:p>
        </w:tc>
        <w:tc>
          <w:tcPr>
            <w:tcW w:w="1250" w:type="dxa"/>
            <w:vAlign w:val="bottom"/>
          </w:tcPr>
          <w:p w14:paraId="4AD40C4B" w14:textId="24DC11E1" w:rsidR="00787B59" w:rsidRPr="00B341C8" w:rsidRDefault="00787B59" w:rsidP="00787B59">
            <w:pPr>
              <w:jc w:val="right"/>
              <w:rPr>
                <w:color w:val="0D0D0D" w:themeColor="text1" w:themeTint="F2"/>
                <w:sz w:val="20"/>
                <w:szCs w:val="20"/>
              </w:rPr>
            </w:pPr>
            <w:r>
              <w:rPr>
                <w:color w:val="000000"/>
                <w:sz w:val="20"/>
                <w:szCs w:val="20"/>
              </w:rPr>
              <w:t>0.495</w:t>
            </w:r>
          </w:p>
        </w:tc>
        <w:tc>
          <w:tcPr>
            <w:tcW w:w="1371" w:type="dxa"/>
            <w:vAlign w:val="bottom"/>
          </w:tcPr>
          <w:p w14:paraId="43E86EAB" w14:textId="0B446ED9" w:rsidR="00787B59" w:rsidRPr="00B341C8" w:rsidRDefault="00787B59" w:rsidP="00787B59">
            <w:pPr>
              <w:jc w:val="right"/>
              <w:rPr>
                <w:color w:val="0D0D0D" w:themeColor="text1" w:themeTint="F2"/>
                <w:sz w:val="20"/>
                <w:szCs w:val="20"/>
              </w:rPr>
            </w:pPr>
            <w:r>
              <w:rPr>
                <w:color w:val="000000"/>
                <w:sz w:val="20"/>
                <w:szCs w:val="20"/>
              </w:rPr>
              <w:t>0.002**</w:t>
            </w:r>
          </w:p>
        </w:tc>
        <w:tc>
          <w:tcPr>
            <w:tcW w:w="1361" w:type="dxa"/>
            <w:vAlign w:val="bottom"/>
          </w:tcPr>
          <w:p w14:paraId="46EA634C" w14:textId="54021474" w:rsidR="00787B59" w:rsidRPr="00B341C8" w:rsidRDefault="00787B59" w:rsidP="00787B59">
            <w:pPr>
              <w:jc w:val="right"/>
              <w:rPr>
                <w:color w:val="0D0D0D" w:themeColor="text1" w:themeTint="F2"/>
                <w:sz w:val="20"/>
                <w:szCs w:val="20"/>
              </w:rPr>
            </w:pPr>
            <w:r>
              <w:rPr>
                <w:color w:val="000000"/>
                <w:sz w:val="20"/>
                <w:szCs w:val="20"/>
              </w:rPr>
              <w:t>-2.527</w:t>
            </w:r>
          </w:p>
        </w:tc>
        <w:tc>
          <w:tcPr>
            <w:tcW w:w="1307" w:type="dxa"/>
            <w:vAlign w:val="bottom"/>
          </w:tcPr>
          <w:p w14:paraId="28F037E6" w14:textId="5E359C42" w:rsidR="00787B59" w:rsidRPr="00B341C8" w:rsidRDefault="00787B59" w:rsidP="00787B59">
            <w:pPr>
              <w:jc w:val="right"/>
              <w:rPr>
                <w:color w:val="000000"/>
                <w:sz w:val="20"/>
                <w:szCs w:val="20"/>
              </w:rPr>
            </w:pPr>
            <w:r>
              <w:rPr>
                <w:color w:val="000000"/>
                <w:sz w:val="20"/>
                <w:szCs w:val="20"/>
              </w:rPr>
              <w:t>-0.564</w:t>
            </w:r>
          </w:p>
        </w:tc>
      </w:tr>
      <w:tr w:rsidR="00787B59" w:rsidRPr="00B341C8" w14:paraId="48F1B2B9" w14:textId="77777777" w:rsidTr="006734AD">
        <w:tc>
          <w:tcPr>
            <w:tcW w:w="2350" w:type="dxa"/>
          </w:tcPr>
          <w:p w14:paraId="029AA924" w14:textId="77777777" w:rsidR="00787B59" w:rsidRPr="00B341C8" w:rsidRDefault="00787B59" w:rsidP="00787B59">
            <w:pPr>
              <w:jc w:val="both"/>
              <w:rPr>
                <w:color w:val="0D0D0D" w:themeColor="text1" w:themeTint="F2"/>
                <w:sz w:val="20"/>
                <w:szCs w:val="20"/>
              </w:rPr>
            </w:pPr>
          </w:p>
        </w:tc>
        <w:tc>
          <w:tcPr>
            <w:tcW w:w="1121" w:type="dxa"/>
            <w:vAlign w:val="bottom"/>
          </w:tcPr>
          <w:p w14:paraId="0257832D" w14:textId="77777777" w:rsidR="00787B59" w:rsidRPr="00B341C8" w:rsidRDefault="00787B59" w:rsidP="00787B59">
            <w:pPr>
              <w:jc w:val="right"/>
              <w:rPr>
                <w:color w:val="000000"/>
                <w:sz w:val="20"/>
                <w:szCs w:val="20"/>
              </w:rPr>
            </w:pPr>
          </w:p>
        </w:tc>
        <w:tc>
          <w:tcPr>
            <w:tcW w:w="1250" w:type="dxa"/>
            <w:vAlign w:val="bottom"/>
          </w:tcPr>
          <w:p w14:paraId="7250188F" w14:textId="77777777" w:rsidR="00787B59" w:rsidRPr="00B341C8" w:rsidRDefault="00787B59" w:rsidP="00787B59">
            <w:pPr>
              <w:jc w:val="right"/>
              <w:rPr>
                <w:color w:val="0D0D0D" w:themeColor="text1" w:themeTint="F2"/>
                <w:sz w:val="20"/>
                <w:szCs w:val="20"/>
              </w:rPr>
            </w:pPr>
          </w:p>
        </w:tc>
        <w:tc>
          <w:tcPr>
            <w:tcW w:w="1371" w:type="dxa"/>
            <w:vAlign w:val="bottom"/>
          </w:tcPr>
          <w:p w14:paraId="05CB142B" w14:textId="77777777" w:rsidR="00787B59" w:rsidRPr="00B341C8" w:rsidRDefault="00787B59" w:rsidP="00787B59">
            <w:pPr>
              <w:jc w:val="right"/>
              <w:rPr>
                <w:color w:val="0D0D0D" w:themeColor="text1" w:themeTint="F2"/>
                <w:sz w:val="20"/>
                <w:szCs w:val="20"/>
              </w:rPr>
            </w:pPr>
          </w:p>
        </w:tc>
        <w:tc>
          <w:tcPr>
            <w:tcW w:w="1361" w:type="dxa"/>
            <w:vAlign w:val="bottom"/>
          </w:tcPr>
          <w:p w14:paraId="5AD168F2" w14:textId="77777777" w:rsidR="00787B59" w:rsidRPr="00B341C8" w:rsidRDefault="00787B59" w:rsidP="00787B59">
            <w:pPr>
              <w:jc w:val="right"/>
              <w:rPr>
                <w:color w:val="0D0D0D" w:themeColor="text1" w:themeTint="F2"/>
                <w:sz w:val="20"/>
                <w:szCs w:val="20"/>
              </w:rPr>
            </w:pPr>
          </w:p>
        </w:tc>
        <w:tc>
          <w:tcPr>
            <w:tcW w:w="1307" w:type="dxa"/>
            <w:vAlign w:val="bottom"/>
          </w:tcPr>
          <w:p w14:paraId="2EB3F604" w14:textId="77777777" w:rsidR="00787B59" w:rsidRPr="00B341C8" w:rsidRDefault="00787B59" w:rsidP="00787B59">
            <w:pPr>
              <w:jc w:val="right"/>
              <w:rPr>
                <w:color w:val="000000"/>
                <w:sz w:val="20"/>
                <w:szCs w:val="20"/>
              </w:rPr>
            </w:pPr>
          </w:p>
        </w:tc>
      </w:tr>
      <w:tr w:rsidR="00787B59" w:rsidRPr="00B341C8" w14:paraId="59DD6F76" w14:textId="77777777" w:rsidTr="006734AD">
        <w:tc>
          <w:tcPr>
            <w:tcW w:w="2350" w:type="dxa"/>
          </w:tcPr>
          <w:p w14:paraId="7B6230AE"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00F27C60" w14:textId="430B053C" w:rsidR="00787B59" w:rsidRPr="00B341C8" w:rsidRDefault="00787B59" w:rsidP="00787B59">
            <w:pPr>
              <w:jc w:val="right"/>
              <w:rPr>
                <w:color w:val="000000"/>
                <w:sz w:val="20"/>
                <w:szCs w:val="20"/>
              </w:rPr>
            </w:pPr>
            <w:r>
              <w:rPr>
                <w:color w:val="000000"/>
                <w:sz w:val="20"/>
                <w:szCs w:val="20"/>
              </w:rPr>
              <w:t>0.153</w:t>
            </w:r>
          </w:p>
        </w:tc>
        <w:tc>
          <w:tcPr>
            <w:tcW w:w="1250" w:type="dxa"/>
            <w:vAlign w:val="bottom"/>
          </w:tcPr>
          <w:p w14:paraId="719A1769" w14:textId="3275B9F5" w:rsidR="00787B59" w:rsidRPr="00B341C8" w:rsidRDefault="00787B59" w:rsidP="00787B59">
            <w:pPr>
              <w:jc w:val="right"/>
              <w:rPr>
                <w:color w:val="0D0D0D" w:themeColor="text1" w:themeTint="F2"/>
                <w:sz w:val="20"/>
                <w:szCs w:val="20"/>
              </w:rPr>
            </w:pPr>
            <w:r>
              <w:rPr>
                <w:color w:val="000000"/>
                <w:sz w:val="20"/>
                <w:szCs w:val="20"/>
              </w:rPr>
              <w:t>0.060</w:t>
            </w:r>
          </w:p>
        </w:tc>
        <w:tc>
          <w:tcPr>
            <w:tcW w:w="1371" w:type="dxa"/>
            <w:vAlign w:val="bottom"/>
          </w:tcPr>
          <w:p w14:paraId="3F80FB40" w14:textId="214D784C" w:rsidR="00787B59" w:rsidRPr="00B341C8" w:rsidRDefault="00787B59" w:rsidP="00787B59">
            <w:pPr>
              <w:jc w:val="right"/>
              <w:rPr>
                <w:color w:val="0D0D0D" w:themeColor="text1" w:themeTint="F2"/>
                <w:sz w:val="20"/>
                <w:szCs w:val="20"/>
              </w:rPr>
            </w:pPr>
            <w:r>
              <w:rPr>
                <w:color w:val="000000"/>
                <w:sz w:val="20"/>
                <w:szCs w:val="20"/>
              </w:rPr>
              <w:t>0.012**</w:t>
            </w:r>
          </w:p>
        </w:tc>
        <w:tc>
          <w:tcPr>
            <w:tcW w:w="1361" w:type="dxa"/>
            <w:vAlign w:val="bottom"/>
          </w:tcPr>
          <w:p w14:paraId="52339F0A" w14:textId="4FCFEA8D" w:rsidR="00787B59" w:rsidRPr="00B341C8" w:rsidRDefault="00787B59" w:rsidP="00787B59">
            <w:pPr>
              <w:jc w:val="right"/>
              <w:rPr>
                <w:color w:val="0D0D0D" w:themeColor="text1" w:themeTint="F2"/>
                <w:sz w:val="20"/>
                <w:szCs w:val="20"/>
              </w:rPr>
            </w:pPr>
            <w:r>
              <w:rPr>
                <w:color w:val="000000"/>
                <w:sz w:val="20"/>
                <w:szCs w:val="20"/>
              </w:rPr>
              <w:t>0.034</w:t>
            </w:r>
          </w:p>
        </w:tc>
        <w:tc>
          <w:tcPr>
            <w:tcW w:w="1307" w:type="dxa"/>
            <w:vAlign w:val="bottom"/>
          </w:tcPr>
          <w:p w14:paraId="216925D7" w14:textId="420BDC16" w:rsidR="00787B59" w:rsidRPr="00B341C8" w:rsidRDefault="00787B59" w:rsidP="00787B59">
            <w:pPr>
              <w:jc w:val="right"/>
              <w:rPr>
                <w:color w:val="000000"/>
                <w:sz w:val="20"/>
                <w:szCs w:val="20"/>
              </w:rPr>
            </w:pPr>
            <w:r>
              <w:rPr>
                <w:color w:val="000000"/>
                <w:sz w:val="20"/>
                <w:szCs w:val="20"/>
              </w:rPr>
              <w:t>0.272</w:t>
            </w:r>
          </w:p>
        </w:tc>
      </w:tr>
      <w:tr w:rsidR="00787B59" w:rsidRPr="00B341C8" w14:paraId="1398F941" w14:textId="77777777" w:rsidTr="006734AD">
        <w:tc>
          <w:tcPr>
            <w:tcW w:w="2350" w:type="dxa"/>
          </w:tcPr>
          <w:p w14:paraId="1F09F137" w14:textId="77777777" w:rsidR="00787B59" w:rsidRPr="00B341C8" w:rsidRDefault="00787B59" w:rsidP="00787B59">
            <w:pPr>
              <w:jc w:val="both"/>
              <w:rPr>
                <w:color w:val="0D0D0D" w:themeColor="text1" w:themeTint="F2"/>
                <w:sz w:val="20"/>
                <w:szCs w:val="20"/>
              </w:rPr>
            </w:pPr>
          </w:p>
        </w:tc>
        <w:tc>
          <w:tcPr>
            <w:tcW w:w="1121" w:type="dxa"/>
            <w:vAlign w:val="bottom"/>
          </w:tcPr>
          <w:p w14:paraId="5B777B4F" w14:textId="77777777" w:rsidR="00787B59" w:rsidRPr="00B341C8" w:rsidRDefault="00787B59" w:rsidP="00787B59">
            <w:pPr>
              <w:jc w:val="right"/>
              <w:rPr>
                <w:color w:val="000000"/>
                <w:sz w:val="20"/>
                <w:szCs w:val="20"/>
              </w:rPr>
            </w:pPr>
          </w:p>
        </w:tc>
        <w:tc>
          <w:tcPr>
            <w:tcW w:w="1250" w:type="dxa"/>
            <w:vAlign w:val="bottom"/>
          </w:tcPr>
          <w:p w14:paraId="11C2659C" w14:textId="77777777" w:rsidR="00787B59" w:rsidRPr="00B341C8" w:rsidRDefault="00787B59" w:rsidP="00787B59">
            <w:pPr>
              <w:jc w:val="right"/>
              <w:rPr>
                <w:color w:val="0D0D0D" w:themeColor="text1" w:themeTint="F2"/>
                <w:sz w:val="20"/>
                <w:szCs w:val="20"/>
              </w:rPr>
            </w:pPr>
          </w:p>
        </w:tc>
        <w:tc>
          <w:tcPr>
            <w:tcW w:w="1371" w:type="dxa"/>
            <w:vAlign w:val="bottom"/>
          </w:tcPr>
          <w:p w14:paraId="69C0D854" w14:textId="77777777" w:rsidR="00787B59" w:rsidRPr="00B341C8" w:rsidRDefault="00787B59" w:rsidP="00787B59">
            <w:pPr>
              <w:jc w:val="right"/>
              <w:rPr>
                <w:color w:val="0D0D0D" w:themeColor="text1" w:themeTint="F2"/>
                <w:sz w:val="20"/>
                <w:szCs w:val="20"/>
              </w:rPr>
            </w:pPr>
          </w:p>
        </w:tc>
        <w:tc>
          <w:tcPr>
            <w:tcW w:w="1361" w:type="dxa"/>
            <w:vAlign w:val="bottom"/>
          </w:tcPr>
          <w:p w14:paraId="2637F35F" w14:textId="77777777" w:rsidR="00787B59" w:rsidRPr="00B341C8" w:rsidRDefault="00787B59" w:rsidP="00787B59">
            <w:pPr>
              <w:jc w:val="right"/>
              <w:rPr>
                <w:color w:val="0D0D0D" w:themeColor="text1" w:themeTint="F2"/>
                <w:sz w:val="20"/>
                <w:szCs w:val="20"/>
              </w:rPr>
            </w:pPr>
          </w:p>
        </w:tc>
        <w:tc>
          <w:tcPr>
            <w:tcW w:w="1307" w:type="dxa"/>
            <w:vAlign w:val="bottom"/>
          </w:tcPr>
          <w:p w14:paraId="4B8049B8" w14:textId="77777777" w:rsidR="00787B59" w:rsidRPr="00B341C8" w:rsidRDefault="00787B59" w:rsidP="00787B59">
            <w:pPr>
              <w:jc w:val="right"/>
              <w:rPr>
                <w:color w:val="000000"/>
                <w:sz w:val="20"/>
                <w:szCs w:val="20"/>
              </w:rPr>
            </w:pPr>
          </w:p>
        </w:tc>
      </w:tr>
      <w:tr w:rsidR="00787B59" w:rsidRPr="00B341C8" w14:paraId="3101E9BC" w14:textId="77777777" w:rsidTr="006734AD">
        <w:tc>
          <w:tcPr>
            <w:tcW w:w="2350" w:type="dxa"/>
          </w:tcPr>
          <w:p w14:paraId="6E9EEB2E"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1B1493B" w14:textId="183253CF" w:rsidR="00787B59" w:rsidRPr="00B341C8" w:rsidRDefault="00787B59" w:rsidP="00787B59">
            <w:pPr>
              <w:jc w:val="right"/>
              <w:rPr>
                <w:color w:val="0D0D0D" w:themeColor="text1" w:themeTint="F2"/>
                <w:sz w:val="20"/>
                <w:szCs w:val="20"/>
              </w:rPr>
            </w:pPr>
            <w:r>
              <w:rPr>
                <w:color w:val="000000"/>
                <w:sz w:val="20"/>
                <w:szCs w:val="20"/>
              </w:rPr>
              <w:t>5.571</w:t>
            </w:r>
          </w:p>
        </w:tc>
        <w:tc>
          <w:tcPr>
            <w:tcW w:w="1250" w:type="dxa"/>
            <w:vAlign w:val="bottom"/>
          </w:tcPr>
          <w:p w14:paraId="695350A5" w14:textId="0E13DFA4" w:rsidR="00787B59" w:rsidRPr="00B341C8" w:rsidRDefault="00787B59" w:rsidP="00787B59">
            <w:pPr>
              <w:jc w:val="right"/>
              <w:rPr>
                <w:color w:val="0D0D0D" w:themeColor="text1" w:themeTint="F2"/>
                <w:sz w:val="20"/>
                <w:szCs w:val="20"/>
              </w:rPr>
            </w:pPr>
            <w:r>
              <w:rPr>
                <w:color w:val="000000"/>
                <w:sz w:val="20"/>
                <w:szCs w:val="20"/>
              </w:rPr>
              <w:t>1.560</w:t>
            </w:r>
          </w:p>
        </w:tc>
        <w:tc>
          <w:tcPr>
            <w:tcW w:w="1371" w:type="dxa"/>
            <w:vAlign w:val="bottom"/>
          </w:tcPr>
          <w:p w14:paraId="3C49BF94" w14:textId="197AD71B" w:rsidR="00787B59" w:rsidRPr="00B341C8" w:rsidRDefault="00787B59" w:rsidP="00787B59">
            <w:pPr>
              <w:jc w:val="right"/>
              <w:rPr>
                <w:color w:val="0D0D0D" w:themeColor="text1" w:themeTint="F2"/>
                <w:sz w:val="20"/>
                <w:szCs w:val="20"/>
              </w:rPr>
            </w:pPr>
            <w:r>
              <w:rPr>
                <w:color w:val="000000"/>
                <w:sz w:val="20"/>
                <w:szCs w:val="20"/>
              </w:rPr>
              <w:t>0.001</w:t>
            </w:r>
          </w:p>
        </w:tc>
        <w:tc>
          <w:tcPr>
            <w:tcW w:w="1361" w:type="dxa"/>
            <w:vAlign w:val="bottom"/>
          </w:tcPr>
          <w:p w14:paraId="74477158" w14:textId="0B0D8DA8" w:rsidR="00787B59" w:rsidRPr="00B341C8" w:rsidRDefault="00787B59" w:rsidP="00787B59">
            <w:pPr>
              <w:jc w:val="right"/>
              <w:rPr>
                <w:color w:val="0D0D0D" w:themeColor="text1" w:themeTint="F2"/>
                <w:sz w:val="20"/>
                <w:szCs w:val="20"/>
              </w:rPr>
            </w:pPr>
            <w:r>
              <w:rPr>
                <w:color w:val="000000"/>
                <w:sz w:val="20"/>
                <w:szCs w:val="20"/>
              </w:rPr>
              <w:t>2.479</w:t>
            </w:r>
          </w:p>
        </w:tc>
        <w:tc>
          <w:tcPr>
            <w:tcW w:w="1307" w:type="dxa"/>
            <w:vAlign w:val="bottom"/>
          </w:tcPr>
          <w:p w14:paraId="73D44257" w14:textId="78BCE372" w:rsidR="00787B59" w:rsidRPr="00B341C8" w:rsidRDefault="00787B59" w:rsidP="00787B59">
            <w:pPr>
              <w:jc w:val="right"/>
              <w:rPr>
                <w:color w:val="000000"/>
                <w:sz w:val="20"/>
                <w:szCs w:val="20"/>
              </w:rPr>
            </w:pPr>
            <w:r>
              <w:rPr>
                <w:color w:val="000000"/>
                <w:sz w:val="20"/>
                <w:szCs w:val="20"/>
              </w:rPr>
              <w:t>8.663</w:t>
            </w:r>
          </w:p>
        </w:tc>
      </w:tr>
      <w:tr w:rsidR="00320B85" w:rsidRPr="00B341C8" w14:paraId="7E8D0D72" w14:textId="77777777" w:rsidTr="006734AD">
        <w:tc>
          <w:tcPr>
            <w:tcW w:w="2350" w:type="dxa"/>
          </w:tcPr>
          <w:p w14:paraId="31709AF4" w14:textId="77777777" w:rsidR="00320B85" w:rsidRPr="00B341C8" w:rsidRDefault="00320B8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7F54B52" w14:textId="77777777" w:rsidR="00320B85" w:rsidRPr="00B341C8" w:rsidRDefault="00320B85" w:rsidP="00F56BD8">
            <w:pPr>
              <w:jc w:val="both"/>
              <w:rPr>
                <w:color w:val="0D0D0D" w:themeColor="text1" w:themeTint="F2"/>
                <w:sz w:val="20"/>
                <w:szCs w:val="20"/>
              </w:rPr>
            </w:pPr>
          </w:p>
        </w:tc>
        <w:tc>
          <w:tcPr>
            <w:tcW w:w="1250" w:type="dxa"/>
          </w:tcPr>
          <w:p w14:paraId="285769F9" w14:textId="77777777" w:rsidR="00320B85" w:rsidRPr="00B341C8" w:rsidRDefault="00320B85" w:rsidP="00F56BD8">
            <w:pPr>
              <w:jc w:val="both"/>
              <w:rPr>
                <w:color w:val="0D0D0D" w:themeColor="text1" w:themeTint="F2"/>
                <w:sz w:val="20"/>
                <w:szCs w:val="20"/>
              </w:rPr>
            </w:pPr>
          </w:p>
        </w:tc>
        <w:tc>
          <w:tcPr>
            <w:tcW w:w="1371" w:type="dxa"/>
          </w:tcPr>
          <w:p w14:paraId="3C893F7D" w14:textId="77777777" w:rsidR="00320B85" w:rsidRPr="00B341C8" w:rsidRDefault="00320B85" w:rsidP="00F56BD8">
            <w:pPr>
              <w:jc w:val="both"/>
              <w:rPr>
                <w:color w:val="0D0D0D" w:themeColor="text1" w:themeTint="F2"/>
                <w:sz w:val="20"/>
                <w:szCs w:val="20"/>
              </w:rPr>
            </w:pPr>
          </w:p>
        </w:tc>
        <w:tc>
          <w:tcPr>
            <w:tcW w:w="1361" w:type="dxa"/>
          </w:tcPr>
          <w:p w14:paraId="78556391" w14:textId="77777777" w:rsidR="00320B85" w:rsidRPr="00B341C8" w:rsidRDefault="00320B85" w:rsidP="00F56BD8">
            <w:pPr>
              <w:jc w:val="right"/>
              <w:rPr>
                <w:color w:val="0D0D0D" w:themeColor="text1" w:themeTint="F2"/>
                <w:sz w:val="20"/>
                <w:szCs w:val="20"/>
              </w:rPr>
            </w:pPr>
          </w:p>
        </w:tc>
        <w:tc>
          <w:tcPr>
            <w:tcW w:w="1307" w:type="dxa"/>
          </w:tcPr>
          <w:p w14:paraId="7ED9A49D" w14:textId="4C065CDF" w:rsidR="00320B85" w:rsidRPr="00B341C8" w:rsidRDefault="00320B85" w:rsidP="00F56BD8">
            <w:pPr>
              <w:jc w:val="right"/>
              <w:rPr>
                <w:color w:val="0D0D0D" w:themeColor="text1" w:themeTint="F2"/>
                <w:sz w:val="20"/>
                <w:szCs w:val="20"/>
              </w:rPr>
            </w:pPr>
            <w:r w:rsidRPr="00B341C8">
              <w:rPr>
                <w:color w:val="0D0D0D" w:themeColor="text1" w:themeTint="F2"/>
                <w:sz w:val="20"/>
                <w:szCs w:val="20"/>
              </w:rPr>
              <w:t>0.1</w:t>
            </w:r>
            <w:r w:rsidR="00787B59">
              <w:rPr>
                <w:color w:val="0D0D0D" w:themeColor="text1" w:themeTint="F2"/>
                <w:sz w:val="20"/>
                <w:szCs w:val="20"/>
              </w:rPr>
              <w:t>94</w:t>
            </w:r>
          </w:p>
        </w:tc>
      </w:tr>
      <w:tr w:rsidR="00320B85" w:rsidRPr="00B341C8" w14:paraId="68E85F82" w14:textId="77777777" w:rsidTr="006734AD">
        <w:tc>
          <w:tcPr>
            <w:tcW w:w="2350" w:type="dxa"/>
          </w:tcPr>
          <w:p w14:paraId="0449DCB5" w14:textId="77777777" w:rsidR="00320B85" w:rsidRPr="00B341C8" w:rsidRDefault="00320B8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0A4BCD6" w14:textId="77777777" w:rsidR="00320B85" w:rsidRPr="00B341C8" w:rsidRDefault="00320B85" w:rsidP="00F56BD8">
            <w:pPr>
              <w:jc w:val="both"/>
              <w:rPr>
                <w:color w:val="0D0D0D" w:themeColor="text1" w:themeTint="F2"/>
                <w:sz w:val="20"/>
                <w:szCs w:val="20"/>
              </w:rPr>
            </w:pPr>
          </w:p>
        </w:tc>
        <w:tc>
          <w:tcPr>
            <w:tcW w:w="1250" w:type="dxa"/>
          </w:tcPr>
          <w:p w14:paraId="6AED103E" w14:textId="77777777" w:rsidR="00320B85" w:rsidRPr="00B341C8" w:rsidRDefault="00320B85" w:rsidP="00F56BD8">
            <w:pPr>
              <w:jc w:val="both"/>
              <w:rPr>
                <w:color w:val="0D0D0D" w:themeColor="text1" w:themeTint="F2"/>
                <w:sz w:val="20"/>
                <w:szCs w:val="20"/>
              </w:rPr>
            </w:pPr>
          </w:p>
        </w:tc>
        <w:tc>
          <w:tcPr>
            <w:tcW w:w="1371" w:type="dxa"/>
          </w:tcPr>
          <w:p w14:paraId="239504B3" w14:textId="77777777" w:rsidR="00320B85" w:rsidRPr="00B341C8" w:rsidRDefault="00320B85" w:rsidP="00F56BD8">
            <w:pPr>
              <w:jc w:val="both"/>
              <w:rPr>
                <w:color w:val="0D0D0D" w:themeColor="text1" w:themeTint="F2"/>
                <w:sz w:val="20"/>
                <w:szCs w:val="20"/>
              </w:rPr>
            </w:pPr>
          </w:p>
        </w:tc>
        <w:tc>
          <w:tcPr>
            <w:tcW w:w="1361" w:type="dxa"/>
          </w:tcPr>
          <w:p w14:paraId="26E20957" w14:textId="77777777" w:rsidR="00320B85" w:rsidRPr="00B341C8" w:rsidRDefault="00320B85" w:rsidP="00F56BD8">
            <w:pPr>
              <w:jc w:val="right"/>
              <w:rPr>
                <w:color w:val="0D0D0D" w:themeColor="text1" w:themeTint="F2"/>
                <w:sz w:val="20"/>
                <w:szCs w:val="20"/>
              </w:rPr>
            </w:pPr>
          </w:p>
        </w:tc>
        <w:tc>
          <w:tcPr>
            <w:tcW w:w="1307" w:type="dxa"/>
          </w:tcPr>
          <w:p w14:paraId="488D1EEE" w14:textId="77777777" w:rsidR="00320B85" w:rsidRPr="00B341C8" w:rsidRDefault="00320B85" w:rsidP="00F56BD8">
            <w:pPr>
              <w:jc w:val="right"/>
              <w:rPr>
                <w:color w:val="0D0D0D" w:themeColor="text1" w:themeTint="F2"/>
                <w:sz w:val="20"/>
                <w:szCs w:val="20"/>
              </w:rPr>
            </w:pPr>
            <w:r w:rsidRPr="00B341C8">
              <w:rPr>
                <w:color w:val="0D0D0D" w:themeColor="text1" w:themeTint="F2"/>
                <w:sz w:val="20"/>
                <w:szCs w:val="20"/>
              </w:rPr>
              <w:t>111</w:t>
            </w:r>
          </w:p>
        </w:tc>
      </w:tr>
      <w:tr w:rsidR="00320B85" w:rsidRPr="00B341C8" w14:paraId="707D63CB" w14:textId="77777777" w:rsidTr="006734AD">
        <w:tc>
          <w:tcPr>
            <w:tcW w:w="2350" w:type="dxa"/>
          </w:tcPr>
          <w:p w14:paraId="35A4F045" w14:textId="77777777" w:rsidR="00320B85" w:rsidRPr="00B341C8" w:rsidRDefault="00320B85" w:rsidP="00F56BD8">
            <w:pPr>
              <w:jc w:val="both"/>
              <w:rPr>
                <w:color w:val="0D0D0D" w:themeColor="text1" w:themeTint="F2"/>
                <w:sz w:val="20"/>
                <w:szCs w:val="20"/>
              </w:rPr>
            </w:pPr>
          </w:p>
        </w:tc>
        <w:tc>
          <w:tcPr>
            <w:tcW w:w="1121" w:type="dxa"/>
          </w:tcPr>
          <w:p w14:paraId="13A24C14" w14:textId="77777777" w:rsidR="00320B85" w:rsidRPr="00B341C8" w:rsidRDefault="00320B85" w:rsidP="00F56BD8">
            <w:pPr>
              <w:jc w:val="both"/>
              <w:rPr>
                <w:color w:val="0D0D0D" w:themeColor="text1" w:themeTint="F2"/>
                <w:sz w:val="20"/>
                <w:szCs w:val="20"/>
              </w:rPr>
            </w:pPr>
          </w:p>
        </w:tc>
        <w:tc>
          <w:tcPr>
            <w:tcW w:w="1250" w:type="dxa"/>
          </w:tcPr>
          <w:p w14:paraId="544D59E8" w14:textId="77777777" w:rsidR="00320B85" w:rsidRPr="00B341C8" w:rsidRDefault="00320B85" w:rsidP="00F56BD8">
            <w:pPr>
              <w:jc w:val="both"/>
              <w:rPr>
                <w:color w:val="0D0D0D" w:themeColor="text1" w:themeTint="F2"/>
                <w:sz w:val="20"/>
                <w:szCs w:val="20"/>
              </w:rPr>
            </w:pPr>
          </w:p>
        </w:tc>
        <w:tc>
          <w:tcPr>
            <w:tcW w:w="1371" w:type="dxa"/>
          </w:tcPr>
          <w:p w14:paraId="367EED6D" w14:textId="77777777" w:rsidR="00320B85" w:rsidRPr="00B341C8" w:rsidRDefault="00320B85" w:rsidP="00F56BD8">
            <w:pPr>
              <w:jc w:val="both"/>
              <w:rPr>
                <w:color w:val="0D0D0D" w:themeColor="text1" w:themeTint="F2"/>
                <w:sz w:val="20"/>
                <w:szCs w:val="20"/>
              </w:rPr>
            </w:pPr>
          </w:p>
        </w:tc>
        <w:tc>
          <w:tcPr>
            <w:tcW w:w="1361" w:type="dxa"/>
          </w:tcPr>
          <w:p w14:paraId="3E6747C3" w14:textId="77777777" w:rsidR="00320B85" w:rsidRPr="00B341C8" w:rsidRDefault="00320B85" w:rsidP="00F56BD8">
            <w:pPr>
              <w:jc w:val="right"/>
              <w:rPr>
                <w:color w:val="0D0D0D" w:themeColor="text1" w:themeTint="F2"/>
                <w:sz w:val="20"/>
                <w:szCs w:val="20"/>
              </w:rPr>
            </w:pPr>
          </w:p>
        </w:tc>
        <w:tc>
          <w:tcPr>
            <w:tcW w:w="1307" w:type="dxa"/>
          </w:tcPr>
          <w:p w14:paraId="1B38E387" w14:textId="77777777" w:rsidR="00320B85" w:rsidRPr="00B341C8" w:rsidRDefault="00320B85" w:rsidP="00F56BD8">
            <w:pPr>
              <w:jc w:val="right"/>
              <w:rPr>
                <w:color w:val="0D0D0D" w:themeColor="text1" w:themeTint="F2"/>
                <w:sz w:val="20"/>
                <w:szCs w:val="20"/>
              </w:rPr>
            </w:pPr>
          </w:p>
        </w:tc>
      </w:tr>
    </w:tbl>
    <w:p w14:paraId="6E6741BE" w14:textId="77777777" w:rsidR="003E3153" w:rsidRDefault="00320B85"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0A520D8A" w14:textId="1710E176"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3A40EE">
        <w:rPr>
          <w:color w:val="0D0D0D" w:themeColor="text1" w:themeTint="F2"/>
          <w:sz w:val="20"/>
          <w:szCs w:val="20"/>
        </w:rPr>
        <w:t>”</w:t>
      </w:r>
      <w:r>
        <w:rPr>
          <w:color w:val="0D0D0D" w:themeColor="text1" w:themeTint="F2"/>
          <w:sz w:val="20"/>
          <w:szCs w:val="20"/>
        </w:rPr>
        <w:t xml:space="preserve">. </w:t>
      </w:r>
    </w:p>
    <w:p w14:paraId="2B23EFE4" w14:textId="6D4C87C2" w:rsidR="00320B85" w:rsidRDefault="00320B85" w:rsidP="00F56BD8">
      <w:pPr>
        <w:rPr>
          <w:sz w:val="20"/>
          <w:szCs w:val="20"/>
        </w:rPr>
      </w:pPr>
    </w:p>
    <w:p w14:paraId="2C011716" w14:textId="77777777" w:rsidR="008C2CA2" w:rsidRPr="00B341C8" w:rsidRDefault="008C2CA2" w:rsidP="00F56BD8">
      <w:pPr>
        <w:rPr>
          <w:sz w:val="20"/>
          <w:szCs w:val="20"/>
        </w:rPr>
      </w:pPr>
    </w:p>
    <w:p w14:paraId="1CB6CA68" w14:textId="671EE73E" w:rsidR="00320B85" w:rsidRPr="00B341C8" w:rsidRDefault="00320B8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73</w:t>
      </w:r>
      <w:r w:rsidR="008C2CA2">
        <w:rPr>
          <w:color w:val="0D0D0D" w:themeColor="text1" w:themeTint="F2"/>
          <w:sz w:val="20"/>
          <w:szCs w:val="20"/>
          <w:u w:val="single"/>
        </w:rPr>
        <w:t>B</w:t>
      </w:r>
      <w:r w:rsidRPr="00B341C8">
        <w:rPr>
          <w:color w:val="0D0D0D" w:themeColor="text1" w:themeTint="F2"/>
          <w:sz w:val="20"/>
          <w:szCs w:val="20"/>
        </w:rPr>
        <w:t xml:space="preserve">: Linear Regression with Robust Confidence Intervals. Interaction effect of issue </w:t>
      </w:r>
    </w:p>
    <w:p w14:paraId="2B7FC3AF" w14:textId="4CBDB638" w:rsidR="00320B85" w:rsidRPr="00B341C8" w:rsidRDefault="00320B85"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eigenvector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0B85" w:rsidRPr="00B341C8" w14:paraId="1A38CCC1" w14:textId="77777777" w:rsidTr="006734AD">
        <w:tc>
          <w:tcPr>
            <w:tcW w:w="2350" w:type="dxa"/>
          </w:tcPr>
          <w:p w14:paraId="5F82EA7D" w14:textId="77777777" w:rsidR="00320B85" w:rsidRPr="00B341C8" w:rsidRDefault="00320B8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C6A960D"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00B45FD"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B88EFE0"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F672C9B"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427140B" w14:textId="77777777" w:rsidR="00320B85" w:rsidRPr="00B341C8" w:rsidRDefault="00320B8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0B85" w:rsidRPr="00B341C8" w14:paraId="107D0A11" w14:textId="77777777" w:rsidTr="006734AD">
        <w:tc>
          <w:tcPr>
            <w:tcW w:w="2350" w:type="dxa"/>
          </w:tcPr>
          <w:p w14:paraId="1013CB2D" w14:textId="77777777" w:rsidR="00320B85" w:rsidRPr="00B341C8" w:rsidRDefault="00320B85" w:rsidP="00F56BD8">
            <w:pPr>
              <w:jc w:val="both"/>
              <w:rPr>
                <w:color w:val="0D0D0D" w:themeColor="text1" w:themeTint="F2"/>
                <w:sz w:val="20"/>
                <w:szCs w:val="20"/>
              </w:rPr>
            </w:pPr>
          </w:p>
        </w:tc>
        <w:tc>
          <w:tcPr>
            <w:tcW w:w="1121" w:type="dxa"/>
            <w:vAlign w:val="bottom"/>
          </w:tcPr>
          <w:p w14:paraId="626646A0" w14:textId="77777777" w:rsidR="00320B85" w:rsidRPr="00B341C8" w:rsidRDefault="00320B85" w:rsidP="00F56BD8">
            <w:pPr>
              <w:jc w:val="both"/>
              <w:rPr>
                <w:color w:val="000000"/>
                <w:sz w:val="20"/>
                <w:szCs w:val="20"/>
              </w:rPr>
            </w:pPr>
          </w:p>
        </w:tc>
        <w:tc>
          <w:tcPr>
            <w:tcW w:w="1250" w:type="dxa"/>
            <w:vAlign w:val="bottom"/>
          </w:tcPr>
          <w:p w14:paraId="08B05AB2" w14:textId="77777777" w:rsidR="00320B85" w:rsidRPr="00B341C8" w:rsidRDefault="00320B85" w:rsidP="00F56BD8">
            <w:pPr>
              <w:jc w:val="both"/>
              <w:rPr>
                <w:color w:val="000000"/>
                <w:sz w:val="20"/>
                <w:szCs w:val="20"/>
              </w:rPr>
            </w:pPr>
          </w:p>
        </w:tc>
        <w:tc>
          <w:tcPr>
            <w:tcW w:w="1371" w:type="dxa"/>
            <w:vAlign w:val="bottom"/>
          </w:tcPr>
          <w:p w14:paraId="709407B9" w14:textId="77777777" w:rsidR="00320B85" w:rsidRPr="00B341C8" w:rsidRDefault="00320B85" w:rsidP="00F56BD8">
            <w:pPr>
              <w:jc w:val="both"/>
              <w:rPr>
                <w:color w:val="000000"/>
                <w:sz w:val="20"/>
                <w:szCs w:val="20"/>
              </w:rPr>
            </w:pPr>
          </w:p>
        </w:tc>
        <w:tc>
          <w:tcPr>
            <w:tcW w:w="1361" w:type="dxa"/>
            <w:vAlign w:val="bottom"/>
          </w:tcPr>
          <w:p w14:paraId="79F932B9" w14:textId="77777777" w:rsidR="00320B85" w:rsidRPr="00B341C8" w:rsidRDefault="00320B85" w:rsidP="00F56BD8">
            <w:pPr>
              <w:jc w:val="both"/>
              <w:rPr>
                <w:color w:val="000000"/>
                <w:sz w:val="20"/>
                <w:szCs w:val="20"/>
              </w:rPr>
            </w:pPr>
          </w:p>
        </w:tc>
        <w:tc>
          <w:tcPr>
            <w:tcW w:w="1307" w:type="dxa"/>
            <w:vAlign w:val="bottom"/>
          </w:tcPr>
          <w:p w14:paraId="681BE069" w14:textId="77777777" w:rsidR="00320B85" w:rsidRPr="00B341C8" w:rsidRDefault="00320B85" w:rsidP="00F56BD8">
            <w:pPr>
              <w:jc w:val="both"/>
              <w:rPr>
                <w:color w:val="000000"/>
                <w:sz w:val="20"/>
                <w:szCs w:val="20"/>
              </w:rPr>
            </w:pPr>
          </w:p>
        </w:tc>
      </w:tr>
      <w:tr w:rsidR="00787B59" w:rsidRPr="00B341C8" w14:paraId="32822678" w14:textId="77777777" w:rsidTr="006734AD">
        <w:tc>
          <w:tcPr>
            <w:tcW w:w="2350" w:type="dxa"/>
          </w:tcPr>
          <w:p w14:paraId="27F7F390"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6E47966E" w14:textId="6720D908" w:rsidR="00787B59" w:rsidRPr="00B341C8" w:rsidRDefault="00787B59" w:rsidP="00787B59">
            <w:pPr>
              <w:jc w:val="right"/>
              <w:rPr>
                <w:color w:val="0D0D0D" w:themeColor="text1" w:themeTint="F2"/>
                <w:sz w:val="20"/>
                <w:szCs w:val="20"/>
              </w:rPr>
            </w:pPr>
            <w:r>
              <w:rPr>
                <w:color w:val="000000"/>
                <w:sz w:val="20"/>
                <w:szCs w:val="20"/>
              </w:rPr>
              <w:t>-0.549</w:t>
            </w:r>
          </w:p>
        </w:tc>
        <w:tc>
          <w:tcPr>
            <w:tcW w:w="1250" w:type="dxa"/>
            <w:vAlign w:val="bottom"/>
          </w:tcPr>
          <w:p w14:paraId="4B62DFDD" w14:textId="288645F8" w:rsidR="00787B59" w:rsidRPr="00B341C8" w:rsidRDefault="00787B59" w:rsidP="00787B59">
            <w:pPr>
              <w:jc w:val="right"/>
              <w:rPr>
                <w:color w:val="0D0D0D" w:themeColor="text1" w:themeTint="F2"/>
                <w:sz w:val="20"/>
                <w:szCs w:val="20"/>
              </w:rPr>
            </w:pPr>
            <w:r>
              <w:rPr>
                <w:color w:val="000000"/>
                <w:sz w:val="20"/>
                <w:szCs w:val="20"/>
              </w:rPr>
              <w:t>0.194</w:t>
            </w:r>
          </w:p>
        </w:tc>
        <w:tc>
          <w:tcPr>
            <w:tcW w:w="1371" w:type="dxa"/>
            <w:vAlign w:val="bottom"/>
          </w:tcPr>
          <w:p w14:paraId="2B32FC53" w14:textId="0040BBF0" w:rsidR="00787B59" w:rsidRPr="00B341C8" w:rsidRDefault="00787B59" w:rsidP="00787B59">
            <w:pPr>
              <w:jc w:val="right"/>
              <w:rPr>
                <w:color w:val="0D0D0D" w:themeColor="text1" w:themeTint="F2"/>
                <w:sz w:val="20"/>
                <w:szCs w:val="20"/>
              </w:rPr>
            </w:pPr>
            <w:r>
              <w:rPr>
                <w:color w:val="000000"/>
                <w:sz w:val="20"/>
                <w:szCs w:val="20"/>
              </w:rPr>
              <w:t>0.006**</w:t>
            </w:r>
          </w:p>
        </w:tc>
        <w:tc>
          <w:tcPr>
            <w:tcW w:w="1361" w:type="dxa"/>
            <w:vAlign w:val="bottom"/>
          </w:tcPr>
          <w:p w14:paraId="5E06CA3A" w14:textId="0EE63BD4" w:rsidR="00787B59" w:rsidRPr="00B341C8" w:rsidRDefault="00787B59" w:rsidP="00787B59">
            <w:pPr>
              <w:jc w:val="right"/>
              <w:rPr>
                <w:color w:val="0D0D0D" w:themeColor="text1" w:themeTint="F2"/>
                <w:sz w:val="20"/>
                <w:szCs w:val="20"/>
              </w:rPr>
            </w:pPr>
            <w:r>
              <w:rPr>
                <w:color w:val="000000"/>
                <w:sz w:val="20"/>
                <w:szCs w:val="20"/>
              </w:rPr>
              <w:t>-0.935</w:t>
            </w:r>
          </w:p>
        </w:tc>
        <w:tc>
          <w:tcPr>
            <w:tcW w:w="1307" w:type="dxa"/>
            <w:vAlign w:val="bottom"/>
          </w:tcPr>
          <w:p w14:paraId="4588F740" w14:textId="4742093C" w:rsidR="00787B59" w:rsidRPr="00B341C8" w:rsidRDefault="00787B59" w:rsidP="00787B59">
            <w:pPr>
              <w:jc w:val="right"/>
              <w:rPr>
                <w:color w:val="0D0D0D" w:themeColor="text1" w:themeTint="F2"/>
                <w:sz w:val="20"/>
                <w:szCs w:val="20"/>
              </w:rPr>
            </w:pPr>
            <w:r>
              <w:rPr>
                <w:color w:val="000000"/>
                <w:sz w:val="20"/>
                <w:szCs w:val="20"/>
              </w:rPr>
              <w:t>-0.164</w:t>
            </w:r>
          </w:p>
        </w:tc>
      </w:tr>
      <w:tr w:rsidR="00787B59" w:rsidRPr="00B341C8" w14:paraId="67214686" w14:textId="77777777" w:rsidTr="006734AD">
        <w:tc>
          <w:tcPr>
            <w:tcW w:w="2350" w:type="dxa"/>
          </w:tcPr>
          <w:p w14:paraId="460AA9BA"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221E2023" w14:textId="1C9E9251" w:rsidR="00787B59" w:rsidRPr="00B341C8" w:rsidRDefault="00787B59" w:rsidP="00787B59">
            <w:pPr>
              <w:jc w:val="right"/>
              <w:rPr>
                <w:color w:val="000000"/>
                <w:sz w:val="20"/>
                <w:szCs w:val="20"/>
              </w:rPr>
            </w:pPr>
            <w:r>
              <w:rPr>
                <w:color w:val="000000"/>
                <w:sz w:val="20"/>
                <w:szCs w:val="20"/>
              </w:rPr>
              <w:t>-1.459</w:t>
            </w:r>
          </w:p>
        </w:tc>
        <w:tc>
          <w:tcPr>
            <w:tcW w:w="1250" w:type="dxa"/>
            <w:vAlign w:val="bottom"/>
          </w:tcPr>
          <w:p w14:paraId="78C390D7" w14:textId="1E96A950" w:rsidR="00787B59" w:rsidRPr="00B341C8" w:rsidRDefault="00787B59" w:rsidP="00787B59">
            <w:pPr>
              <w:jc w:val="right"/>
              <w:rPr>
                <w:color w:val="0D0D0D" w:themeColor="text1" w:themeTint="F2"/>
                <w:sz w:val="20"/>
                <w:szCs w:val="20"/>
              </w:rPr>
            </w:pPr>
            <w:r>
              <w:rPr>
                <w:color w:val="000000"/>
                <w:sz w:val="20"/>
                <w:szCs w:val="20"/>
              </w:rPr>
              <w:t>0.476</w:t>
            </w:r>
          </w:p>
        </w:tc>
        <w:tc>
          <w:tcPr>
            <w:tcW w:w="1371" w:type="dxa"/>
            <w:vAlign w:val="bottom"/>
          </w:tcPr>
          <w:p w14:paraId="019875CE" w14:textId="340C41CC" w:rsidR="00787B59" w:rsidRPr="00B341C8" w:rsidRDefault="00787B59" w:rsidP="00787B59">
            <w:pPr>
              <w:jc w:val="right"/>
              <w:rPr>
                <w:color w:val="0D0D0D" w:themeColor="text1" w:themeTint="F2"/>
                <w:sz w:val="20"/>
                <w:szCs w:val="20"/>
              </w:rPr>
            </w:pPr>
            <w:r>
              <w:rPr>
                <w:color w:val="000000"/>
                <w:sz w:val="20"/>
                <w:szCs w:val="20"/>
              </w:rPr>
              <w:t>0.003**</w:t>
            </w:r>
          </w:p>
        </w:tc>
        <w:tc>
          <w:tcPr>
            <w:tcW w:w="1361" w:type="dxa"/>
            <w:vAlign w:val="bottom"/>
          </w:tcPr>
          <w:p w14:paraId="50EC1050" w14:textId="1B882B3E" w:rsidR="00787B59" w:rsidRPr="00B341C8" w:rsidRDefault="00787B59" w:rsidP="00787B59">
            <w:pPr>
              <w:jc w:val="right"/>
              <w:rPr>
                <w:color w:val="0D0D0D" w:themeColor="text1" w:themeTint="F2"/>
                <w:sz w:val="20"/>
                <w:szCs w:val="20"/>
              </w:rPr>
            </w:pPr>
            <w:r>
              <w:rPr>
                <w:color w:val="000000"/>
                <w:sz w:val="20"/>
                <w:szCs w:val="20"/>
              </w:rPr>
              <w:t>-2.404</w:t>
            </w:r>
          </w:p>
        </w:tc>
        <w:tc>
          <w:tcPr>
            <w:tcW w:w="1307" w:type="dxa"/>
            <w:vAlign w:val="bottom"/>
          </w:tcPr>
          <w:p w14:paraId="0B3ABAE9" w14:textId="751B447B" w:rsidR="00787B59" w:rsidRPr="00B341C8" w:rsidRDefault="00787B59" w:rsidP="00787B59">
            <w:pPr>
              <w:jc w:val="right"/>
              <w:rPr>
                <w:color w:val="000000"/>
                <w:sz w:val="20"/>
                <w:szCs w:val="20"/>
              </w:rPr>
            </w:pPr>
            <w:r>
              <w:rPr>
                <w:color w:val="000000"/>
                <w:sz w:val="20"/>
                <w:szCs w:val="20"/>
              </w:rPr>
              <w:t>-0.515</w:t>
            </w:r>
          </w:p>
        </w:tc>
      </w:tr>
      <w:tr w:rsidR="00787B59" w:rsidRPr="00B341C8" w14:paraId="33D5D735" w14:textId="77777777" w:rsidTr="006734AD">
        <w:tc>
          <w:tcPr>
            <w:tcW w:w="2350" w:type="dxa"/>
          </w:tcPr>
          <w:p w14:paraId="029B6045" w14:textId="77777777" w:rsidR="00787B59" w:rsidRPr="00B341C8" w:rsidRDefault="00787B59" w:rsidP="00787B59">
            <w:pPr>
              <w:jc w:val="both"/>
              <w:rPr>
                <w:color w:val="0D0D0D" w:themeColor="text1" w:themeTint="F2"/>
                <w:sz w:val="20"/>
                <w:szCs w:val="20"/>
              </w:rPr>
            </w:pPr>
          </w:p>
        </w:tc>
        <w:tc>
          <w:tcPr>
            <w:tcW w:w="1121" w:type="dxa"/>
            <w:vAlign w:val="bottom"/>
          </w:tcPr>
          <w:p w14:paraId="1DC8E586" w14:textId="77777777" w:rsidR="00787B59" w:rsidRPr="00B341C8" w:rsidRDefault="00787B59" w:rsidP="00787B59">
            <w:pPr>
              <w:jc w:val="right"/>
              <w:rPr>
                <w:color w:val="000000"/>
                <w:sz w:val="20"/>
                <w:szCs w:val="20"/>
              </w:rPr>
            </w:pPr>
          </w:p>
        </w:tc>
        <w:tc>
          <w:tcPr>
            <w:tcW w:w="1250" w:type="dxa"/>
            <w:vAlign w:val="bottom"/>
          </w:tcPr>
          <w:p w14:paraId="3F1A10D6" w14:textId="77777777" w:rsidR="00787B59" w:rsidRPr="00B341C8" w:rsidRDefault="00787B59" w:rsidP="00787B59">
            <w:pPr>
              <w:jc w:val="right"/>
              <w:rPr>
                <w:color w:val="0D0D0D" w:themeColor="text1" w:themeTint="F2"/>
                <w:sz w:val="20"/>
                <w:szCs w:val="20"/>
              </w:rPr>
            </w:pPr>
          </w:p>
        </w:tc>
        <w:tc>
          <w:tcPr>
            <w:tcW w:w="1371" w:type="dxa"/>
            <w:vAlign w:val="bottom"/>
          </w:tcPr>
          <w:p w14:paraId="6604B356" w14:textId="77777777" w:rsidR="00787B59" w:rsidRPr="00B341C8" w:rsidRDefault="00787B59" w:rsidP="00787B59">
            <w:pPr>
              <w:jc w:val="right"/>
              <w:rPr>
                <w:color w:val="0D0D0D" w:themeColor="text1" w:themeTint="F2"/>
                <w:sz w:val="20"/>
                <w:szCs w:val="20"/>
              </w:rPr>
            </w:pPr>
          </w:p>
        </w:tc>
        <w:tc>
          <w:tcPr>
            <w:tcW w:w="1361" w:type="dxa"/>
            <w:vAlign w:val="bottom"/>
          </w:tcPr>
          <w:p w14:paraId="5D60E306" w14:textId="77777777" w:rsidR="00787B59" w:rsidRPr="00B341C8" w:rsidRDefault="00787B59" w:rsidP="00787B59">
            <w:pPr>
              <w:jc w:val="right"/>
              <w:rPr>
                <w:color w:val="0D0D0D" w:themeColor="text1" w:themeTint="F2"/>
                <w:sz w:val="20"/>
                <w:szCs w:val="20"/>
              </w:rPr>
            </w:pPr>
          </w:p>
        </w:tc>
        <w:tc>
          <w:tcPr>
            <w:tcW w:w="1307" w:type="dxa"/>
            <w:vAlign w:val="bottom"/>
          </w:tcPr>
          <w:p w14:paraId="68F255E3" w14:textId="77777777" w:rsidR="00787B59" w:rsidRPr="00B341C8" w:rsidRDefault="00787B59" w:rsidP="00787B59">
            <w:pPr>
              <w:jc w:val="right"/>
              <w:rPr>
                <w:color w:val="000000"/>
                <w:sz w:val="20"/>
                <w:szCs w:val="20"/>
              </w:rPr>
            </w:pPr>
          </w:p>
        </w:tc>
      </w:tr>
      <w:tr w:rsidR="00787B59" w:rsidRPr="00B341C8" w14:paraId="7C7B67B4" w14:textId="77777777" w:rsidTr="006734AD">
        <w:tc>
          <w:tcPr>
            <w:tcW w:w="2350" w:type="dxa"/>
          </w:tcPr>
          <w:p w14:paraId="2DADDBC1"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01D44A3E" w14:textId="6F6A918F" w:rsidR="00787B59" w:rsidRPr="00B341C8" w:rsidRDefault="00787B59" w:rsidP="00787B59">
            <w:pPr>
              <w:jc w:val="right"/>
              <w:rPr>
                <w:color w:val="000000"/>
                <w:sz w:val="20"/>
                <w:szCs w:val="20"/>
              </w:rPr>
            </w:pPr>
            <w:r>
              <w:rPr>
                <w:color w:val="000000"/>
                <w:sz w:val="20"/>
                <w:szCs w:val="20"/>
              </w:rPr>
              <w:t>0.139</w:t>
            </w:r>
          </w:p>
        </w:tc>
        <w:tc>
          <w:tcPr>
            <w:tcW w:w="1250" w:type="dxa"/>
            <w:vAlign w:val="bottom"/>
          </w:tcPr>
          <w:p w14:paraId="4830D8CE" w14:textId="64DBCFF4" w:rsidR="00787B59" w:rsidRPr="00B341C8" w:rsidRDefault="00787B59" w:rsidP="00787B59">
            <w:pPr>
              <w:jc w:val="right"/>
              <w:rPr>
                <w:color w:val="0D0D0D" w:themeColor="text1" w:themeTint="F2"/>
                <w:sz w:val="20"/>
                <w:szCs w:val="20"/>
              </w:rPr>
            </w:pPr>
            <w:r>
              <w:rPr>
                <w:color w:val="000000"/>
                <w:sz w:val="20"/>
                <w:szCs w:val="20"/>
              </w:rPr>
              <w:t>0.057</w:t>
            </w:r>
          </w:p>
        </w:tc>
        <w:tc>
          <w:tcPr>
            <w:tcW w:w="1371" w:type="dxa"/>
            <w:vAlign w:val="bottom"/>
          </w:tcPr>
          <w:p w14:paraId="14FA3E18" w14:textId="54E81EC6" w:rsidR="00787B59" w:rsidRPr="00B341C8" w:rsidRDefault="00787B59" w:rsidP="00787B59">
            <w:pPr>
              <w:jc w:val="right"/>
              <w:rPr>
                <w:color w:val="0D0D0D" w:themeColor="text1" w:themeTint="F2"/>
                <w:sz w:val="20"/>
                <w:szCs w:val="20"/>
              </w:rPr>
            </w:pPr>
            <w:r>
              <w:rPr>
                <w:color w:val="000000"/>
                <w:sz w:val="20"/>
                <w:szCs w:val="20"/>
              </w:rPr>
              <w:t>0.017**</w:t>
            </w:r>
          </w:p>
        </w:tc>
        <w:tc>
          <w:tcPr>
            <w:tcW w:w="1361" w:type="dxa"/>
            <w:vAlign w:val="bottom"/>
          </w:tcPr>
          <w:p w14:paraId="5F2CCE5F" w14:textId="3257579D" w:rsidR="00787B59" w:rsidRPr="00B341C8" w:rsidRDefault="00787B59" w:rsidP="00787B59">
            <w:pPr>
              <w:jc w:val="right"/>
              <w:rPr>
                <w:color w:val="0D0D0D" w:themeColor="text1" w:themeTint="F2"/>
                <w:sz w:val="20"/>
                <w:szCs w:val="20"/>
              </w:rPr>
            </w:pPr>
            <w:r>
              <w:rPr>
                <w:color w:val="000000"/>
                <w:sz w:val="20"/>
                <w:szCs w:val="20"/>
              </w:rPr>
              <w:t>0.025</w:t>
            </w:r>
          </w:p>
        </w:tc>
        <w:tc>
          <w:tcPr>
            <w:tcW w:w="1307" w:type="dxa"/>
            <w:vAlign w:val="bottom"/>
          </w:tcPr>
          <w:p w14:paraId="54F6006E" w14:textId="44C1DC98" w:rsidR="00787B59" w:rsidRPr="00B341C8" w:rsidRDefault="00787B59" w:rsidP="00787B59">
            <w:pPr>
              <w:jc w:val="right"/>
              <w:rPr>
                <w:color w:val="000000"/>
                <w:sz w:val="20"/>
                <w:szCs w:val="20"/>
              </w:rPr>
            </w:pPr>
            <w:r>
              <w:rPr>
                <w:color w:val="000000"/>
                <w:sz w:val="20"/>
                <w:szCs w:val="20"/>
              </w:rPr>
              <w:t>0.253</w:t>
            </w:r>
          </w:p>
        </w:tc>
      </w:tr>
      <w:tr w:rsidR="00787B59" w:rsidRPr="00B341C8" w14:paraId="37112DC0" w14:textId="77777777" w:rsidTr="006734AD">
        <w:tc>
          <w:tcPr>
            <w:tcW w:w="2350" w:type="dxa"/>
          </w:tcPr>
          <w:p w14:paraId="25466C3D" w14:textId="77777777" w:rsidR="00787B59" w:rsidRPr="00B341C8" w:rsidRDefault="00787B59" w:rsidP="00787B59">
            <w:pPr>
              <w:jc w:val="both"/>
              <w:rPr>
                <w:color w:val="0D0D0D" w:themeColor="text1" w:themeTint="F2"/>
                <w:sz w:val="20"/>
                <w:szCs w:val="20"/>
              </w:rPr>
            </w:pPr>
          </w:p>
        </w:tc>
        <w:tc>
          <w:tcPr>
            <w:tcW w:w="1121" w:type="dxa"/>
            <w:vAlign w:val="bottom"/>
          </w:tcPr>
          <w:p w14:paraId="19B31FC7" w14:textId="77777777" w:rsidR="00787B59" w:rsidRPr="00B341C8" w:rsidRDefault="00787B59" w:rsidP="00787B59">
            <w:pPr>
              <w:jc w:val="right"/>
              <w:rPr>
                <w:color w:val="000000"/>
                <w:sz w:val="20"/>
                <w:szCs w:val="20"/>
              </w:rPr>
            </w:pPr>
          </w:p>
        </w:tc>
        <w:tc>
          <w:tcPr>
            <w:tcW w:w="1250" w:type="dxa"/>
            <w:vAlign w:val="bottom"/>
          </w:tcPr>
          <w:p w14:paraId="07D6D0F1" w14:textId="77777777" w:rsidR="00787B59" w:rsidRPr="00B341C8" w:rsidRDefault="00787B59" w:rsidP="00787B59">
            <w:pPr>
              <w:jc w:val="right"/>
              <w:rPr>
                <w:color w:val="000000"/>
                <w:sz w:val="20"/>
                <w:szCs w:val="20"/>
              </w:rPr>
            </w:pPr>
          </w:p>
        </w:tc>
        <w:tc>
          <w:tcPr>
            <w:tcW w:w="1371" w:type="dxa"/>
            <w:vAlign w:val="bottom"/>
          </w:tcPr>
          <w:p w14:paraId="571A5124" w14:textId="77777777" w:rsidR="00787B59" w:rsidRPr="00B341C8" w:rsidRDefault="00787B59" w:rsidP="00787B59">
            <w:pPr>
              <w:jc w:val="right"/>
              <w:rPr>
                <w:color w:val="000000"/>
                <w:sz w:val="20"/>
                <w:szCs w:val="20"/>
              </w:rPr>
            </w:pPr>
          </w:p>
        </w:tc>
        <w:tc>
          <w:tcPr>
            <w:tcW w:w="1361" w:type="dxa"/>
            <w:vAlign w:val="bottom"/>
          </w:tcPr>
          <w:p w14:paraId="27A7B6A2" w14:textId="77777777" w:rsidR="00787B59" w:rsidRPr="00B341C8" w:rsidRDefault="00787B59" w:rsidP="00787B59">
            <w:pPr>
              <w:jc w:val="right"/>
              <w:rPr>
                <w:color w:val="000000"/>
                <w:sz w:val="20"/>
                <w:szCs w:val="20"/>
              </w:rPr>
            </w:pPr>
          </w:p>
        </w:tc>
        <w:tc>
          <w:tcPr>
            <w:tcW w:w="1307" w:type="dxa"/>
            <w:vAlign w:val="bottom"/>
          </w:tcPr>
          <w:p w14:paraId="6816358C" w14:textId="77777777" w:rsidR="00787B59" w:rsidRPr="00B341C8" w:rsidRDefault="00787B59" w:rsidP="00787B59">
            <w:pPr>
              <w:jc w:val="right"/>
              <w:rPr>
                <w:color w:val="000000"/>
                <w:sz w:val="20"/>
                <w:szCs w:val="20"/>
              </w:rPr>
            </w:pPr>
          </w:p>
        </w:tc>
      </w:tr>
      <w:tr w:rsidR="00787B59" w:rsidRPr="00B341C8" w14:paraId="47310668" w14:textId="77777777" w:rsidTr="006734AD">
        <w:tc>
          <w:tcPr>
            <w:tcW w:w="2350" w:type="dxa"/>
          </w:tcPr>
          <w:p w14:paraId="2914FC30"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51B8452" w14:textId="026E1445" w:rsidR="00787B59" w:rsidRPr="00B341C8" w:rsidRDefault="00787B59" w:rsidP="00787B59">
            <w:pPr>
              <w:jc w:val="right"/>
              <w:rPr>
                <w:color w:val="000000"/>
                <w:sz w:val="20"/>
                <w:szCs w:val="20"/>
              </w:rPr>
            </w:pPr>
            <w:r>
              <w:rPr>
                <w:color w:val="000000"/>
                <w:sz w:val="20"/>
                <w:szCs w:val="20"/>
              </w:rPr>
              <w:t>0.018</w:t>
            </w:r>
          </w:p>
        </w:tc>
        <w:tc>
          <w:tcPr>
            <w:tcW w:w="1250" w:type="dxa"/>
            <w:vAlign w:val="bottom"/>
          </w:tcPr>
          <w:p w14:paraId="2BB01130" w14:textId="7639A729" w:rsidR="00787B59" w:rsidRPr="00B341C8" w:rsidRDefault="00787B59" w:rsidP="00787B59">
            <w:pPr>
              <w:jc w:val="right"/>
              <w:rPr>
                <w:color w:val="000000"/>
                <w:sz w:val="20"/>
                <w:szCs w:val="20"/>
              </w:rPr>
            </w:pPr>
            <w:r>
              <w:rPr>
                <w:color w:val="000000"/>
                <w:sz w:val="20"/>
                <w:szCs w:val="20"/>
              </w:rPr>
              <w:t>0.008</w:t>
            </w:r>
          </w:p>
        </w:tc>
        <w:tc>
          <w:tcPr>
            <w:tcW w:w="1371" w:type="dxa"/>
            <w:vAlign w:val="bottom"/>
          </w:tcPr>
          <w:p w14:paraId="1C901849" w14:textId="37B9C875" w:rsidR="00787B59" w:rsidRPr="00B341C8" w:rsidRDefault="00787B59" w:rsidP="00787B59">
            <w:pPr>
              <w:jc w:val="right"/>
              <w:rPr>
                <w:color w:val="000000"/>
                <w:sz w:val="20"/>
                <w:szCs w:val="20"/>
              </w:rPr>
            </w:pPr>
            <w:r>
              <w:rPr>
                <w:color w:val="000000"/>
                <w:sz w:val="20"/>
                <w:szCs w:val="20"/>
              </w:rPr>
              <w:t>0.025**</w:t>
            </w:r>
          </w:p>
        </w:tc>
        <w:tc>
          <w:tcPr>
            <w:tcW w:w="1361" w:type="dxa"/>
            <w:vAlign w:val="bottom"/>
          </w:tcPr>
          <w:p w14:paraId="5F0064AF" w14:textId="3CBF20C8" w:rsidR="00787B59" w:rsidRPr="00B341C8" w:rsidRDefault="00787B59" w:rsidP="00787B59">
            <w:pPr>
              <w:jc w:val="right"/>
              <w:rPr>
                <w:color w:val="000000"/>
                <w:sz w:val="20"/>
                <w:szCs w:val="20"/>
              </w:rPr>
            </w:pPr>
            <w:r>
              <w:rPr>
                <w:color w:val="000000"/>
                <w:sz w:val="20"/>
                <w:szCs w:val="20"/>
              </w:rPr>
              <w:t>0.002</w:t>
            </w:r>
          </w:p>
        </w:tc>
        <w:tc>
          <w:tcPr>
            <w:tcW w:w="1307" w:type="dxa"/>
            <w:vAlign w:val="bottom"/>
          </w:tcPr>
          <w:p w14:paraId="2D23884F" w14:textId="00BE2CFF" w:rsidR="00787B59" w:rsidRPr="00B341C8" w:rsidRDefault="00787B59" w:rsidP="00787B59">
            <w:pPr>
              <w:jc w:val="right"/>
              <w:rPr>
                <w:color w:val="000000"/>
                <w:sz w:val="20"/>
                <w:szCs w:val="20"/>
              </w:rPr>
            </w:pPr>
            <w:r>
              <w:rPr>
                <w:color w:val="000000"/>
                <w:sz w:val="20"/>
                <w:szCs w:val="20"/>
              </w:rPr>
              <w:t>0.034</w:t>
            </w:r>
          </w:p>
        </w:tc>
      </w:tr>
      <w:tr w:rsidR="00787B59" w:rsidRPr="00B341C8" w14:paraId="41B86657" w14:textId="77777777" w:rsidTr="006734AD">
        <w:tc>
          <w:tcPr>
            <w:tcW w:w="2350" w:type="dxa"/>
          </w:tcPr>
          <w:p w14:paraId="3ECF971A"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CE499AF" w14:textId="58E271AF" w:rsidR="00787B59" w:rsidRPr="00B341C8" w:rsidRDefault="00787B59" w:rsidP="00787B59">
            <w:pPr>
              <w:jc w:val="right"/>
              <w:rPr>
                <w:color w:val="000000"/>
                <w:sz w:val="20"/>
                <w:szCs w:val="20"/>
              </w:rPr>
            </w:pPr>
            <w:r>
              <w:rPr>
                <w:color w:val="000000"/>
                <w:sz w:val="20"/>
                <w:szCs w:val="20"/>
              </w:rPr>
              <w:t>-0.019</w:t>
            </w:r>
          </w:p>
        </w:tc>
        <w:tc>
          <w:tcPr>
            <w:tcW w:w="1250" w:type="dxa"/>
            <w:vAlign w:val="bottom"/>
          </w:tcPr>
          <w:p w14:paraId="28E8B53A" w14:textId="0DEEE656" w:rsidR="00787B59" w:rsidRPr="00B341C8" w:rsidRDefault="00787B59" w:rsidP="00787B59">
            <w:pPr>
              <w:jc w:val="right"/>
              <w:rPr>
                <w:color w:val="000000"/>
                <w:sz w:val="20"/>
                <w:szCs w:val="20"/>
              </w:rPr>
            </w:pPr>
            <w:r>
              <w:rPr>
                <w:color w:val="000000"/>
                <w:sz w:val="20"/>
                <w:szCs w:val="20"/>
              </w:rPr>
              <w:t>0.074</w:t>
            </w:r>
          </w:p>
        </w:tc>
        <w:tc>
          <w:tcPr>
            <w:tcW w:w="1371" w:type="dxa"/>
            <w:vAlign w:val="bottom"/>
          </w:tcPr>
          <w:p w14:paraId="027D4612" w14:textId="2AE1C678" w:rsidR="00787B59" w:rsidRPr="00B341C8" w:rsidRDefault="00787B59" w:rsidP="00787B59">
            <w:pPr>
              <w:jc w:val="right"/>
              <w:rPr>
                <w:color w:val="000000"/>
                <w:sz w:val="20"/>
                <w:szCs w:val="20"/>
              </w:rPr>
            </w:pPr>
            <w:r>
              <w:rPr>
                <w:color w:val="000000"/>
                <w:sz w:val="20"/>
                <w:szCs w:val="20"/>
              </w:rPr>
              <w:t>0.792</w:t>
            </w:r>
          </w:p>
        </w:tc>
        <w:tc>
          <w:tcPr>
            <w:tcW w:w="1361" w:type="dxa"/>
            <w:vAlign w:val="bottom"/>
          </w:tcPr>
          <w:p w14:paraId="1AF5C568" w14:textId="18F79DD3" w:rsidR="00787B59" w:rsidRPr="00B341C8" w:rsidRDefault="00787B59" w:rsidP="00787B59">
            <w:pPr>
              <w:jc w:val="right"/>
              <w:rPr>
                <w:color w:val="000000"/>
                <w:sz w:val="20"/>
                <w:szCs w:val="20"/>
              </w:rPr>
            </w:pPr>
            <w:r>
              <w:rPr>
                <w:color w:val="000000"/>
                <w:sz w:val="20"/>
                <w:szCs w:val="20"/>
              </w:rPr>
              <w:t>-0.165</w:t>
            </w:r>
          </w:p>
        </w:tc>
        <w:tc>
          <w:tcPr>
            <w:tcW w:w="1307" w:type="dxa"/>
            <w:vAlign w:val="bottom"/>
          </w:tcPr>
          <w:p w14:paraId="61A2E858" w14:textId="1BD8A515" w:rsidR="00787B59" w:rsidRPr="00B341C8" w:rsidRDefault="00787B59" w:rsidP="00787B59">
            <w:pPr>
              <w:jc w:val="right"/>
              <w:rPr>
                <w:color w:val="000000"/>
                <w:sz w:val="20"/>
                <w:szCs w:val="20"/>
              </w:rPr>
            </w:pPr>
            <w:r>
              <w:rPr>
                <w:color w:val="000000"/>
                <w:sz w:val="20"/>
                <w:szCs w:val="20"/>
              </w:rPr>
              <w:t>0.127</w:t>
            </w:r>
          </w:p>
        </w:tc>
      </w:tr>
      <w:tr w:rsidR="00787B59" w:rsidRPr="00B341C8" w14:paraId="0494D952" w14:textId="77777777" w:rsidTr="006734AD">
        <w:tc>
          <w:tcPr>
            <w:tcW w:w="2350" w:type="dxa"/>
          </w:tcPr>
          <w:p w14:paraId="5A3AE06F"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FC0F172" w14:textId="38099068" w:rsidR="00787B59" w:rsidRPr="00B341C8" w:rsidRDefault="00787B59" w:rsidP="00787B59">
            <w:pPr>
              <w:jc w:val="right"/>
              <w:rPr>
                <w:color w:val="000000"/>
                <w:sz w:val="20"/>
                <w:szCs w:val="20"/>
              </w:rPr>
            </w:pPr>
            <w:r>
              <w:rPr>
                <w:color w:val="000000"/>
                <w:sz w:val="20"/>
                <w:szCs w:val="20"/>
              </w:rPr>
              <w:t>0.317</w:t>
            </w:r>
          </w:p>
        </w:tc>
        <w:tc>
          <w:tcPr>
            <w:tcW w:w="1250" w:type="dxa"/>
            <w:vAlign w:val="bottom"/>
          </w:tcPr>
          <w:p w14:paraId="47FB6433" w14:textId="2B1E4FF0" w:rsidR="00787B59" w:rsidRPr="00B341C8" w:rsidRDefault="00787B59" w:rsidP="00787B59">
            <w:pPr>
              <w:jc w:val="right"/>
              <w:rPr>
                <w:color w:val="000000"/>
                <w:sz w:val="20"/>
                <w:szCs w:val="20"/>
              </w:rPr>
            </w:pPr>
            <w:r>
              <w:rPr>
                <w:color w:val="000000"/>
                <w:sz w:val="20"/>
                <w:szCs w:val="20"/>
              </w:rPr>
              <w:t>0.186</w:t>
            </w:r>
          </w:p>
        </w:tc>
        <w:tc>
          <w:tcPr>
            <w:tcW w:w="1371" w:type="dxa"/>
            <w:vAlign w:val="bottom"/>
          </w:tcPr>
          <w:p w14:paraId="123FE4CD" w14:textId="18FC263B" w:rsidR="00787B59" w:rsidRPr="00B341C8" w:rsidRDefault="00787B59" w:rsidP="00787B59">
            <w:pPr>
              <w:jc w:val="right"/>
              <w:rPr>
                <w:color w:val="000000"/>
                <w:sz w:val="20"/>
                <w:szCs w:val="20"/>
              </w:rPr>
            </w:pPr>
            <w:r>
              <w:rPr>
                <w:color w:val="000000"/>
                <w:sz w:val="20"/>
                <w:szCs w:val="20"/>
              </w:rPr>
              <w:t>0.092</w:t>
            </w:r>
            <w:r w:rsidRPr="00B341C8">
              <w:rPr>
                <w:sz w:val="20"/>
                <w:szCs w:val="20"/>
                <w:vertAlign w:val="superscript"/>
              </w:rPr>
              <w:t>†</w:t>
            </w:r>
          </w:p>
        </w:tc>
        <w:tc>
          <w:tcPr>
            <w:tcW w:w="1361" w:type="dxa"/>
            <w:vAlign w:val="bottom"/>
          </w:tcPr>
          <w:p w14:paraId="38395202" w14:textId="3C7DF6A1" w:rsidR="00787B59" w:rsidRPr="00B341C8" w:rsidRDefault="00787B59" w:rsidP="00787B59">
            <w:pPr>
              <w:jc w:val="right"/>
              <w:rPr>
                <w:color w:val="000000"/>
                <w:sz w:val="20"/>
                <w:szCs w:val="20"/>
              </w:rPr>
            </w:pPr>
            <w:r>
              <w:rPr>
                <w:color w:val="000000"/>
                <w:sz w:val="20"/>
                <w:szCs w:val="20"/>
              </w:rPr>
              <w:t>-0.053</w:t>
            </w:r>
          </w:p>
        </w:tc>
        <w:tc>
          <w:tcPr>
            <w:tcW w:w="1307" w:type="dxa"/>
            <w:vAlign w:val="bottom"/>
          </w:tcPr>
          <w:p w14:paraId="0A0BDFC9" w14:textId="7E2DC8E8" w:rsidR="00787B59" w:rsidRPr="00B341C8" w:rsidRDefault="00787B59" w:rsidP="00787B59">
            <w:pPr>
              <w:jc w:val="right"/>
              <w:rPr>
                <w:color w:val="000000"/>
                <w:sz w:val="20"/>
                <w:szCs w:val="20"/>
              </w:rPr>
            </w:pPr>
            <w:r>
              <w:rPr>
                <w:color w:val="000000"/>
                <w:sz w:val="20"/>
                <w:szCs w:val="20"/>
              </w:rPr>
              <w:t>0.686</w:t>
            </w:r>
          </w:p>
        </w:tc>
      </w:tr>
      <w:tr w:rsidR="00787B59" w:rsidRPr="00B341C8" w14:paraId="32A754E7" w14:textId="77777777" w:rsidTr="006734AD">
        <w:tc>
          <w:tcPr>
            <w:tcW w:w="2350" w:type="dxa"/>
          </w:tcPr>
          <w:p w14:paraId="5D61D436"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D170904" w14:textId="272BF9D1" w:rsidR="00787B59" w:rsidRPr="00B341C8" w:rsidRDefault="00787B59" w:rsidP="00787B59">
            <w:pPr>
              <w:jc w:val="right"/>
              <w:rPr>
                <w:color w:val="000000"/>
                <w:sz w:val="20"/>
                <w:szCs w:val="20"/>
              </w:rPr>
            </w:pPr>
            <w:r>
              <w:rPr>
                <w:color w:val="000000"/>
                <w:sz w:val="20"/>
                <w:szCs w:val="20"/>
              </w:rPr>
              <w:t>-0.078</w:t>
            </w:r>
          </w:p>
        </w:tc>
        <w:tc>
          <w:tcPr>
            <w:tcW w:w="1250" w:type="dxa"/>
            <w:vAlign w:val="bottom"/>
          </w:tcPr>
          <w:p w14:paraId="47C1996C" w14:textId="03DFDFD3" w:rsidR="00787B59" w:rsidRPr="00B341C8" w:rsidRDefault="00787B59" w:rsidP="00787B59">
            <w:pPr>
              <w:jc w:val="right"/>
              <w:rPr>
                <w:color w:val="000000"/>
                <w:sz w:val="20"/>
                <w:szCs w:val="20"/>
              </w:rPr>
            </w:pPr>
            <w:r>
              <w:rPr>
                <w:color w:val="000000"/>
                <w:sz w:val="20"/>
                <w:szCs w:val="20"/>
              </w:rPr>
              <w:t>0.196</w:t>
            </w:r>
          </w:p>
        </w:tc>
        <w:tc>
          <w:tcPr>
            <w:tcW w:w="1371" w:type="dxa"/>
            <w:vAlign w:val="bottom"/>
          </w:tcPr>
          <w:p w14:paraId="69279C33" w14:textId="41A6C5D3" w:rsidR="00787B59" w:rsidRPr="00B341C8" w:rsidRDefault="00787B59" w:rsidP="00787B59">
            <w:pPr>
              <w:jc w:val="right"/>
              <w:rPr>
                <w:color w:val="000000"/>
                <w:sz w:val="20"/>
                <w:szCs w:val="20"/>
              </w:rPr>
            </w:pPr>
            <w:r>
              <w:rPr>
                <w:color w:val="000000"/>
                <w:sz w:val="20"/>
                <w:szCs w:val="20"/>
              </w:rPr>
              <w:t>0.692</w:t>
            </w:r>
          </w:p>
        </w:tc>
        <w:tc>
          <w:tcPr>
            <w:tcW w:w="1361" w:type="dxa"/>
            <w:vAlign w:val="bottom"/>
          </w:tcPr>
          <w:p w14:paraId="2FA033CF" w14:textId="3A36DB6C" w:rsidR="00787B59" w:rsidRPr="00B341C8" w:rsidRDefault="00787B59" w:rsidP="00787B59">
            <w:pPr>
              <w:jc w:val="right"/>
              <w:rPr>
                <w:color w:val="000000"/>
                <w:sz w:val="20"/>
                <w:szCs w:val="20"/>
              </w:rPr>
            </w:pPr>
            <w:r>
              <w:rPr>
                <w:color w:val="000000"/>
                <w:sz w:val="20"/>
                <w:szCs w:val="20"/>
              </w:rPr>
              <w:t>-0.468</w:t>
            </w:r>
          </w:p>
        </w:tc>
        <w:tc>
          <w:tcPr>
            <w:tcW w:w="1307" w:type="dxa"/>
            <w:vAlign w:val="bottom"/>
          </w:tcPr>
          <w:p w14:paraId="2FF05987" w14:textId="5A96A665" w:rsidR="00787B59" w:rsidRPr="00B341C8" w:rsidRDefault="00787B59" w:rsidP="00787B59">
            <w:pPr>
              <w:jc w:val="right"/>
              <w:rPr>
                <w:color w:val="000000"/>
                <w:sz w:val="20"/>
                <w:szCs w:val="20"/>
              </w:rPr>
            </w:pPr>
            <w:r>
              <w:rPr>
                <w:color w:val="000000"/>
                <w:sz w:val="20"/>
                <w:szCs w:val="20"/>
              </w:rPr>
              <w:t>0.312</w:t>
            </w:r>
          </w:p>
        </w:tc>
      </w:tr>
      <w:tr w:rsidR="00787B59" w:rsidRPr="00B341C8" w14:paraId="1D4BA19F" w14:textId="77777777" w:rsidTr="006734AD">
        <w:tc>
          <w:tcPr>
            <w:tcW w:w="2350" w:type="dxa"/>
          </w:tcPr>
          <w:p w14:paraId="5870F8FC"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10CB7F0" w14:textId="52D143CE" w:rsidR="00787B59" w:rsidRPr="00B341C8" w:rsidRDefault="00787B59" w:rsidP="00787B59">
            <w:pPr>
              <w:jc w:val="right"/>
              <w:rPr>
                <w:color w:val="000000"/>
                <w:sz w:val="20"/>
                <w:szCs w:val="20"/>
              </w:rPr>
            </w:pPr>
            <w:r>
              <w:rPr>
                <w:color w:val="000000"/>
                <w:sz w:val="20"/>
                <w:szCs w:val="20"/>
              </w:rPr>
              <w:t>0.037</w:t>
            </w:r>
          </w:p>
        </w:tc>
        <w:tc>
          <w:tcPr>
            <w:tcW w:w="1250" w:type="dxa"/>
            <w:vAlign w:val="bottom"/>
          </w:tcPr>
          <w:p w14:paraId="5FF9243D" w14:textId="79764D82" w:rsidR="00787B59" w:rsidRPr="00B341C8" w:rsidRDefault="00787B59" w:rsidP="00787B59">
            <w:pPr>
              <w:jc w:val="right"/>
              <w:rPr>
                <w:color w:val="000000"/>
                <w:sz w:val="20"/>
                <w:szCs w:val="20"/>
              </w:rPr>
            </w:pPr>
            <w:r>
              <w:rPr>
                <w:color w:val="000000"/>
                <w:sz w:val="20"/>
                <w:szCs w:val="20"/>
              </w:rPr>
              <w:t>0.031</w:t>
            </w:r>
          </w:p>
        </w:tc>
        <w:tc>
          <w:tcPr>
            <w:tcW w:w="1371" w:type="dxa"/>
            <w:vAlign w:val="bottom"/>
          </w:tcPr>
          <w:p w14:paraId="73F01EE3" w14:textId="6DF06843" w:rsidR="00787B59" w:rsidRPr="00B341C8" w:rsidRDefault="00787B59" w:rsidP="00787B59">
            <w:pPr>
              <w:jc w:val="right"/>
              <w:rPr>
                <w:color w:val="000000"/>
                <w:sz w:val="20"/>
                <w:szCs w:val="20"/>
              </w:rPr>
            </w:pPr>
            <w:r>
              <w:rPr>
                <w:color w:val="000000"/>
                <w:sz w:val="20"/>
                <w:szCs w:val="20"/>
              </w:rPr>
              <w:t>0.239</w:t>
            </w:r>
          </w:p>
        </w:tc>
        <w:tc>
          <w:tcPr>
            <w:tcW w:w="1361" w:type="dxa"/>
            <w:vAlign w:val="bottom"/>
          </w:tcPr>
          <w:p w14:paraId="5DDDD0E4" w14:textId="434C9E6A" w:rsidR="00787B59" w:rsidRPr="00B341C8" w:rsidRDefault="00787B59" w:rsidP="00787B59">
            <w:pPr>
              <w:jc w:val="right"/>
              <w:rPr>
                <w:color w:val="000000"/>
                <w:sz w:val="20"/>
                <w:szCs w:val="20"/>
              </w:rPr>
            </w:pPr>
            <w:r>
              <w:rPr>
                <w:color w:val="000000"/>
                <w:sz w:val="20"/>
                <w:szCs w:val="20"/>
              </w:rPr>
              <w:t>-0.025</w:t>
            </w:r>
          </w:p>
        </w:tc>
        <w:tc>
          <w:tcPr>
            <w:tcW w:w="1307" w:type="dxa"/>
            <w:vAlign w:val="bottom"/>
          </w:tcPr>
          <w:p w14:paraId="21A3A05C" w14:textId="02999E00" w:rsidR="00787B59" w:rsidRPr="00B341C8" w:rsidRDefault="00787B59" w:rsidP="00787B59">
            <w:pPr>
              <w:jc w:val="right"/>
              <w:rPr>
                <w:color w:val="000000"/>
                <w:sz w:val="20"/>
                <w:szCs w:val="20"/>
              </w:rPr>
            </w:pPr>
            <w:r>
              <w:rPr>
                <w:color w:val="000000"/>
                <w:sz w:val="20"/>
                <w:szCs w:val="20"/>
              </w:rPr>
              <w:t>0.098</w:t>
            </w:r>
          </w:p>
        </w:tc>
      </w:tr>
      <w:tr w:rsidR="00787B59" w:rsidRPr="00B341C8" w14:paraId="586A946D" w14:textId="77777777" w:rsidTr="006734AD">
        <w:tc>
          <w:tcPr>
            <w:tcW w:w="2350" w:type="dxa"/>
          </w:tcPr>
          <w:p w14:paraId="79840D13"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59F69A92" w14:textId="259D0580" w:rsidR="00787B59" w:rsidRPr="00B341C8" w:rsidRDefault="00787B59" w:rsidP="00787B59">
            <w:pPr>
              <w:jc w:val="right"/>
              <w:rPr>
                <w:color w:val="000000"/>
                <w:sz w:val="20"/>
                <w:szCs w:val="20"/>
              </w:rPr>
            </w:pPr>
            <w:r>
              <w:rPr>
                <w:color w:val="000000"/>
                <w:sz w:val="20"/>
                <w:szCs w:val="20"/>
              </w:rPr>
              <w:t>0.008</w:t>
            </w:r>
          </w:p>
        </w:tc>
        <w:tc>
          <w:tcPr>
            <w:tcW w:w="1250" w:type="dxa"/>
            <w:vAlign w:val="bottom"/>
          </w:tcPr>
          <w:p w14:paraId="6494B8DD" w14:textId="62C1FFFF" w:rsidR="00787B59" w:rsidRPr="00B341C8" w:rsidRDefault="00787B59" w:rsidP="00787B59">
            <w:pPr>
              <w:jc w:val="right"/>
              <w:rPr>
                <w:color w:val="000000"/>
                <w:sz w:val="20"/>
                <w:szCs w:val="20"/>
              </w:rPr>
            </w:pPr>
            <w:r>
              <w:rPr>
                <w:color w:val="000000"/>
                <w:sz w:val="20"/>
                <w:szCs w:val="20"/>
              </w:rPr>
              <w:t>0.073</w:t>
            </w:r>
          </w:p>
        </w:tc>
        <w:tc>
          <w:tcPr>
            <w:tcW w:w="1371" w:type="dxa"/>
            <w:vAlign w:val="bottom"/>
          </w:tcPr>
          <w:p w14:paraId="3884F0B8" w14:textId="193AD77B" w:rsidR="00787B59" w:rsidRPr="00B341C8" w:rsidRDefault="00787B59" w:rsidP="00787B59">
            <w:pPr>
              <w:jc w:val="right"/>
              <w:rPr>
                <w:color w:val="000000"/>
                <w:sz w:val="20"/>
                <w:szCs w:val="20"/>
              </w:rPr>
            </w:pPr>
            <w:r>
              <w:rPr>
                <w:color w:val="000000"/>
                <w:sz w:val="20"/>
                <w:szCs w:val="20"/>
              </w:rPr>
              <w:t>0.918</w:t>
            </w:r>
          </w:p>
        </w:tc>
        <w:tc>
          <w:tcPr>
            <w:tcW w:w="1361" w:type="dxa"/>
            <w:vAlign w:val="bottom"/>
          </w:tcPr>
          <w:p w14:paraId="5F13950A" w14:textId="40449E12" w:rsidR="00787B59" w:rsidRPr="00B341C8" w:rsidRDefault="00787B59" w:rsidP="00787B59">
            <w:pPr>
              <w:jc w:val="right"/>
              <w:rPr>
                <w:color w:val="000000"/>
                <w:sz w:val="20"/>
                <w:szCs w:val="20"/>
              </w:rPr>
            </w:pPr>
            <w:r>
              <w:rPr>
                <w:color w:val="000000"/>
                <w:sz w:val="20"/>
                <w:szCs w:val="20"/>
              </w:rPr>
              <w:t>-0.138</w:t>
            </w:r>
          </w:p>
        </w:tc>
        <w:tc>
          <w:tcPr>
            <w:tcW w:w="1307" w:type="dxa"/>
            <w:vAlign w:val="bottom"/>
          </w:tcPr>
          <w:p w14:paraId="0D498471" w14:textId="4003A562" w:rsidR="00787B59" w:rsidRPr="00B341C8" w:rsidRDefault="00787B59" w:rsidP="00787B59">
            <w:pPr>
              <w:jc w:val="right"/>
              <w:rPr>
                <w:color w:val="000000"/>
                <w:sz w:val="20"/>
                <w:szCs w:val="20"/>
              </w:rPr>
            </w:pPr>
            <w:r>
              <w:rPr>
                <w:color w:val="000000"/>
                <w:sz w:val="20"/>
                <w:szCs w:val="20"/>
              </w:rPr>
              <w:t>0.153</w:t>
            </w:r>
          </w:p>
        </w:tc>
      </w:tr>
      <w:tr w:rsidR="00787B59" w:rsidRPr="00B341C8" w14:paraId="2BEB45A2" w14:textId="77777777" w:rsidTr="006734AD">
        <w:tc>
          <w:tcPr>
            <w:tcW w:w="2350" w:type="dxa"/>
          </w:tcPr>
          <w:p w14:paraId="0BCD0E57" w14:textId="77777777" w:rsidR="00787B59" w:rsidRPr="00B341C8" w:rsidRDefault="00787B59" w:rsidP="00787B59">
            <w:pPr>
              <w:jc w:val="both"/>
              <w:rPr>
                <w:color w:val="0D0D0D" w:themeColor="text1" w:themeTint="F2"/>
                <w:sz w:val="20"/>
                <w:szCs w:val="20"/>
              </w:rPr>
            </w:pPr>
          </w:p>
        </w:tc>
        <w:tc>
          <w:tcPr>
            <w:tcW w:w="1121" w:type="dxa"/>
            <w:vAlign w:val="bottom"/>
          </w:tcPr>
          <w:p w14:paraId="54ABD2EE" w14:textId="77777777" w:rsidR="00787B59" w:rsidRPr="00B341C8" w:rsidRDefault="00787B59" w:rsidP="00787B59">
            <w:pPr>
              <w:jc w:val="right"/>
              <w:rPr>
                <w:color w:val="000000"/>
                <w:sz w:val="20"/>
                <w:szCs w:val="20"/>
              </w:rPr>
            </w:pPr>
          </w:p>
        </w:tc>
        <w:tc>
          <w:tcPr>
            <w:tcW w:w="1250" w:type="dxa"/>
            <w:vAlign w:val="bottom"/>
          </w:tcPr>
          <w:p w14:paraId="5EC7DE8F" w14:textId="77777777" w:rsidR="00787B59" w:rsidRPr="00B341C8" w:rsidRDefault="00787B59" w:rsidP="00787B59">
            <w:pPr>
              <w:jc w:val="right"/>
              <w:rPr>
                <w:color w:val="000000"/>
                <w:sz w:val="20"/>
                <w:szCs w:val="20"/>
              </w:rPr>
            </w:pPr>
          </w:p>
        </w:tc>
        <w:tc>
          <w:tcPr>
            <w:tcW w:w="1371" w:type="dxa"/>
            <w:vAlign w:val="bottom"/>
          </w:tcPr>
          <w:p w14:paraId="34B1F595" w14:textId="77777777" w:rsidR="00787B59" w:rsidRPr="00B341C8" w:rsidRDefault="00787B59" w:rsidP="00787B59">
            <w:pPr>
              <w:jc w:val="right"/>
              <w:rPr>
                <w:color w:val="000000"/>
                <w:sz w:val="20"/>
                <w:szCs w:val="20"/>
              </w:rPr>
            </w:pPr>
          </w:p>
        </w:tc>
        <w:tc>
          <w:tcPr>
            <w:tcW w:w="1361" w:type="dxa"/>
            <w:vAlign w:val="bottom"/>
          </w:tcPr>
          <w:p w14:paraId="2A27229B" w14:textId="77777777" w:rsidR="00787B59" w:rsidRPr="00B341C8" w:rsidRDefault="00787B59" w:rsidP="00787B59">
            <w:pPr>
              <w:jc w:val="right"/>
              <w:rPr>
                <w:color w:val="000000"/>
                <w:sz w:val="20"/>
                <w:szCs w:val="20"/>
              </w:rPr>
            </w:pPr>
          </w:p>
        </w:tc>
        <w:tc>
          <w:tcPr>
            <w:tcW w:w="1307" w:type="dxa"/>
            <w:vAlign w:val="bottom"/>
          </w:tcPr>
          <w:p w14:paraId="3A67671B" w14:textId="77777777" w:rsidR="00787B59" w:rsidRPr="00B341C8" w:rsidRDefault="00787B59" w:rsidP="00787B59">
            <w:pPr>
              <w:jc w:val="right"/>
              <w:rPr>
                <w:color w:val="000000"/>
                <w:sz w:val="20"/>
                <w:szCs w:val="20"/>
              </w:rPr>
            </w:pPr>
          </w:p>
        </w:tc>
      </w:tr>
      <w:tr w:rsidR="00787B59" w:rsidRPr="00B341C8" w14:paraId="6E626810" w14:textId="77777777" w:rsidTr="006734AD">
        <w:tc>
          <w:tcPr>
            <w:tcW w:w="2350" w:type="dxa"/>
          </w:tcPr>
          <w:p w14:paraId="7BDB34FC"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38C9F49" w14:textId="171CAA01" w:rsidR="00787B59" w:rsidRPr="00B341C8" w:rsidRDefault="00787B59" w:rsidP="00787B59">
            <w:pPr>
              <w:jc w:val="right"/>
              <w:rPr>
                <w:color w:val="0D0D0D" w:themeColor="text1" w:themeTint="F2"/>
                <w:sz w:val="20"/>
                <w:szCs w:val="20"/>
              </w:rPr>
            </w:pPr>
            <w:r>
              <w:rPr>
                <w:color w:val="000000"/>
                <w:sz w:val="20"/>
                <w:szCs w:val="20"/>
              </w:rPr>
              <w:t>4.379</w:t>
            </w:r>
          </w:p>
        </w:tc>
        <w:tc>
          <w:tcPr>
            <w:tcW w:w="1250" w:type="dxa"/>
            <w:vAlign w:val="bottom"/>
          </w:tcPr>
          <w:p w14:paraId="64C7712F" w14:textId="7DEE834E" w:rsidR="00787B59" w:rsidRPr="00B341C8" w:rsidRDefault="00787B59" w:rsidP="00787B59">
            <w:pPr>
              <w:jc w:val="right"/>
              <w:rPr>
                <w:color w:val="0D0D0D" w:themeColor="text1" w:themeTint="F2"/>
                <w:sz w:val="20"/>
                <w:szCs w:val="20"/>
              </w:rPr>
            </w:pPr>
            <w:r>
              <w:rPr>
                <w:color w:val="000000"/>
                <w:sz w:val="20"/>
                <w:szCs w:val="20"/>
              </w:rPr>
              <w:t>1.628</w:t>
            </w:r>
          </w:p>
        </w:tc>
        <w:tc>
          <w:tcPr>
            <w:tcW w:w="1371" w:type="dxa"/>
            <w:vAlign w:val="bottom"/>
          </w:tcPr>
          <w:p w14:paraId="524E04B8" w14:textId="521B4088" w:rsidR="00787B59" w:rsidRPr="00B341C8" w:rsidRDefault="00787B59" w:rsidP="00787B59">
            <w:pPr>
              <w:jc w:val="right"/>
              <w:rPr>
                <w:color w:val="0D0D0D" w:themeColor="text1" w:themeTint="F2"/>
                <w:sz w:val="20"/>
                <w:szCs w:val="20"/>
              </w:rPr>
            </w:pPr>
            <w:r>
              <w:rPr>
                <w:color w:val="000000"/>
                <w:sz w:val="20"/>
                <w:szCs w:val="20"/>
              </w:rPr>
              <w:t>0.008</w:t>
            </w:r>
          </w:p>
        </w:tc>
        <w:tc>
          <w:tcPr>
            <w:tcW w:w="1361" w:type="dxa"/>
            <w:vAlign w:val="bottom"/>
          </w:tcPr>
          <w:p w14:paraId="1617EF39" w14:textId="3DDFEB68" w:rsidR="00787B59" w:rsidRPr="00B341C8" w:rsidRDefault="00787B59" w:rsidP="00787B59">
            <w:pPr>
              <w:jc w:val="right"/>
              <w:rPr>
                <w:color w:val="0D0D0D" w:themeColor="text1" w:themeTint="F2"/>
                <w:sz w:val="20"/>
                <w:szCs w:val="20"/>
              </w:rPr>
            </w:pPr>
            <w:r>
              <w:rPr>
                <w:color w:val="000000"/>
                <w:sz w:val="20"/>
                <w:szCs w:val="20"/>
              </w:rPr>
              <w:t>1.149</w:t>
            </w:r>
          </w:p>
        </w:tc>
        <w:tc>
          <w:tcPr>
            <w:tcW w:w="1307" w:type="dxa"/>
            <w:vAlign w:val="bottom"/>
          </w:tcPr>
          <w:p w14:paraId="2F411228" w14:textId="68FC2784" w:rsidR="00787B59" w:rsidRPr="00B341C8" w:rsidRDefault="00787B59" w:rsidP="00787B59">
            <w:pPr>
              <w:jc w:val="right"/>
              <w:rPr>
                <w:color w:val="000000"/>
                <w:sz w:val="20"/>
                <w:szCs w:val="20"/>
              </w:rPr>
            </w:pPr>
            <w:r>
              <w:rPr>
                <w:color w:val="000000"/>
                <w:sz w:val="20"/>
                <w:szCs w:val="20"/>
              </w:rPr>
              <w:t>7.609</w:t>
            </w:r>
          </w:p>
        </w:tc>
      </w:tr>
      <w:tr w:rsidR="00320B85" w:rsidRPr="00B341C8" w14:paraId="04516C2C" w14:textId="77777777" w:rsidTr="006734AD">
        <w:tc>
          <w:tcPr>
            <w:tcW w:w="2350" w:type="dxa"/>
          </w:tcPr>
          <w:p w14:paraId="503F1E5B" w14:textId="77777777" w:rsidR="00320B85" w:rsidRPr="00B341C8" w:rsidRDefault="00320B8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07C5C4E" w14:textId="77777777" w:rsidR="00320B85" w:rsidRPr="00B341C8" w:rsidRDefault="00320B85" w:rsidP="00F56BD8">
            <w:pPr>
              <w:jc w:val="both"/>
              <w:rPr>
                <w:color w:val="0D0D0D" w:themeColor="text1" w:themeTint="F2"/>
                <w:sz w:val="20"/>
                <w:szCs w:val="20"/>
              </w:rPr>
            </w:pPr>
          </w:p>
        </w:tc>
        <w:tc>
          <w:tcPr>
            <w:tcW w:w="1250" w:type="dxa"/>
          </w:tcPr>
          <w:p w14:paraId="5DEDEE9B" w14:textId="77777777" w:rsidR="00320B85" w:rsidRPr="00B341C8" w:rsidRDefault="00320B85" w:rsidP="00F56BD8">
            <w:pPr>
              <w:jc w:val="both"/>
              <w:rPr>
                <w:color w:val="0D0D0D" w:themeColor="text1" w:themeTint="F2"/>
                <w:sz w:val="20"/>
                <w:szCs w:val="20"/>
              </w:rPr>
            </w:pPr>
          </w:p>
        </w:tc>
        <w:tc>
          <w:tcPr>
            <w:tcW w:w="1371" w:type="dxa"/>
          </w:tcPr>
          <w:p w14:paraId="0BE79B16" w14:textId="77777777" w:rsidR="00320B85" w:rsidRPr="00B341C8" w:rsidRDefault="00320B85" w:rsidP="00F56BD8">
            <w:pPr>
              <w:jc w:val="both"/>
              <w:rPr>
                <w:color w:val="0D0D0D" w:themeColor="text1" w:themeTint="F2"/>
                <w:sz w:val="20"/>
                <w:szCs w:val="20"/>
              </w:rPr>
            </w:pPr>
          </w:p>
        </w:tc>
        <w:tc>
          <w:tcPr>
            <w:tcW w:w="1361" w:type="dxa"/>
          </w:tcPr>
          <w:p w14:paraId="4F354840" w14:textId="77777777" w:rsidR="00320B85" w:rsidRPr="00B341C8" w:rsidRDefault="00320B85" w:rsidP="00F56BD8">
            <w:pPr>
              <w:jc w:val="right"/>
              <w:rPr>
                <w:color w:val="0D0D0D" w:themeColor="text1" w:themeTint="F2"/>
                <w:sz w:val="20"/>
                <w:szCs w:val="20"/>
              </w:rPr>
            </w:pPr>
          </w:p>
        </w:tc>
        <w:tc>
          <w:tcPr>
            <w:tcW w:w="1307" w:type="dxa"/>
          </w:tcPr>
          <w:p w14:paraId="4A218E00" w14:textId="22C58EC1" w:rsidR="00320B85" w:rsidRPr="00B341C8" w:rsidRDefault="00320B85" w:rsidP="00F56BD8">
            <w:pPr>
              <w:jc w:val="right"/>
              <w:rPr>
                <w:color w:val="0D0D0D" w:themeColor="text1" w:themeTint="F2"/>
                <w:sz w:val="20"/>
                <w:szCs w:val="20"/>
              </w:rPr>
            </w:pPr>
            <w:r w:rsidRPr="00B341C8">
              <w:rPr>
                <w:color w:val="0D0D0D" w:themeColor="text1" w:themeTint="F2"/>
                <w:sz w:val="20"/>
                <w:szCs w:val="20"/>
              </w:rPr>
              <w:t>0.25</w:t>
            </w:r>
            <w:r w:rsidR="00787B59">
              <w:rPr>
                <w:color w:val="0D0D0D" w:themeColor="text1" w:themeTint="F2"/>
                <w:sz w:val="20"/>
                <w:szCs w:val="20"/>
              </w:rPr>
              <w:t>9</w:t>
            </w:r>
          </w:p>
        </w:tc>
      </w:tr>
      <w:tr w:rsidR="00320B85" w:rsidRPr="00B341C8" w14:paraId="52A199CF" w14:textId="77777777" w:rsidTr="006734AD">
        <w:tc>
          <w:tcPr>
            <w:tcW w:w="2350" w:type="dxa"/>
          </w:tcPr>
          <w:p w14:paraId="42AF831D" w14:textId="77777777" w:rsidR="00320B85" w:rsidRPr="00B341C8" w:rsidRDefault="00320B8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245D30A" w14:textId="77777777" w:rsidR="00320B85" w:rsidRPr="00B341C8" w:rsidRDefault="00320B85" w:rsidP="00F56BD8">
            <w:pPr>
              <w:jc w:val="both"/>
              <w:rPr>
                <w:color w:val="0D0D0D" w:themeColor="text1" w:themeTint="F2"/>
                <w:sz w:val="20"/>
                <w:szCs w:val="20"/>
              </w:rPr>
            </w:pPr>
          </w:p>
        </w:tc>
        <w:tc>
          <w:tcPr>
            <w:tcW w:w="1250" w:type="dxa"/>
          </w:tcPr>
          <w:p w14:paraId="2BBE08DE" w14:textId="77777777" w:rsidR="00320B85" w:rsidRPr="00B341C8" w:rsidRDefault="00320B85" w:rsidP="00F56BD8">
            <w:pPr>
              <w:jc w:val="both"/>
              <w:rPr>
                <w:color w:val="0D0D0D" w:themeColor="text1" w:themeTint="F2"/>
                <w:sz w:val="20"/>
                <w:szCs w:val="20"/>
              </w:rPr>
            </w:pPr>
          </w:p>
        </w:tc>
        <w:tc>
          <w:tcPr>
            <w:tcW w:w="1371" w:type="dxa"/>
          </w:tcPr>
          <w:p w14:paraId="3466E525" w14:textId="77777777" w:rsidR="00320B85" w:rsidRPr="00B341C8" w:rsidRDefault="00320B85" w:rsidP="00F56BD8">
            <w:pPr>
              <w:jc w:val="both"/>
              <w:rPr>
                <w:color w:val="0D0D0D" w:themeColor="text1" w:themeTint="F2"/>
                <w:sz w:val="20"/>
                <w:szCs w:val="20"/>
              </w:rPr>
            </w:pPr>
          </w:p>
        </w:tc>
        <w:tc>
          <w:tcPr>
            <w:tcW w:w="1361" w:type="dxa"/>
          </w:tcPr>
          <w:p w14:paraId="6A7194A1" w14:textId="77777777" w:rsidR="00320B85" w:rsidRPr="00B341C8" w:rsidRDefault="00320B85" w:rsidP="00F56BD8">
            <w:pPr>
              <w:jc w:val="right"/>
              <w:rPr>
                <w:color w:val="0D0D0D" w:themeColor="text1" w:themeTint="F2"/>
                <w:sz w:val="20"/>
                <w:szCs w:val="20"/>
              </w:rPr>
            </w:pPr>
          </w:p>
        </w:tc>
        <w:tc>
          <w:tcPr>
            <w:tcW w:w="1307" w:type="dxa"/>
          </w:tcPr>
          <w:p w14:paraId="225FDCAD" w14:textId="77777777" w:rsidR="00320B85" w:rsidRPr="00B341C8" w:rsidRDefault="00320B85" w:rsidP="00F56BD8">
            <w:pPr>
              <w:jc w:val="right"/>
              <w:rPr>
                <w:color w:val="0D0D0D" w:themeColor="text1" w:themeTint="F2"/>
                <w:sz w:val="20"/>
                <w:szCs w:val="20"/>
              </w:rPr>
            </w:pPr>
            <w:r w:rsidRPr="00B341C8">
              <w:rPr>
                <w:color w:val="0D0D0D" w:themeColor="text1" w:themeTint="F2"/>
                <w:sz w:val="20"/>
                <w:szCs w:val="20"/>
              </w:rPr>
              <w:t>111</w:t>
            </w:r>
          </w:p>
        </w:tc>
      </w:tr>
      <w:tr w:rsidR="00320B85" w:rsidRPr="00B341C8" w14:paraId="3703E360" w14:textId="77777777" w:rsidTr="006734AD">
        <w:tc>
          <w:tcPr>
            <w:tcW w:w="2350" w:type="dxa"/>
          </w:tcPr>
          <w:p w14:paraId="1C96868C" w14:textId="77777777" w:rsidR="00320B85" w:rsidRPr="00B341C8" w:rsidRDefault="00320B85" w:rsidP="00F56BD8">
            <w:pPr>
              <w:jc w:val="both"/>
              <w:rPr>
                <w:color w:val="0D0D0D" w:themeColor="text1" w:themeTint="F2"/>
                <w:sz w:val="20"/>
                <w:szCs w:val="20"/>
              </w:rPr>
            </w:pPr>
          </w:p>
        </w:tc>
        <w:tc>
          <w:tcPr>
            <w:tcW w:w="1121" w:type="dxa"/>
          </w:tcPr>
          <w:p w14:paraId="55B4755C" w14:textId="77777777" w:rsidR="00320B85" w:rsidRPr="00B341C8" w:rsidRDefault="00320B85" w:rsidP="00F56BD8">
            <w:pPr>
              <w:jc w:val="both"/>
              <w:rPr>
                <w:color w:val="0D0D0D" w:themeColor="text1" w:themeTint="F2"/>
                <w:sz w:val="20"/>
                <w:szCs w:val="20"/>
              </w:rPr>
            </w:pPr>
          </w:p>
        </w:tc>
        <w:tc>
          <w:tcPr>
            <w:tcW w:w="1250" w:type="dxa"/>
          </w:tcPr>
          <w:p w14:paraId="070735B9" w14:textId="77777777" w:rsidR="00320B85" w:rsidRPr="00B341C8" w:rsidRDefault="00320B85" w:rsidP="00F56BD8">
            <w:pPr>
              <w:jc w:val="both"/>
              <w:rPr>
                <w:color w:val="0D0D0D" w:themeColor="text1" w:themeTint="F2"/>
                <w:sz w:val="20"/>
                <w:szCs w:val="20"/>
              </w:rPr>
            </w:pPr>
          </w:p>
        </w:tc>
        <w:tc>
          <w:tcPr>
            <w:tcW w:w="1371" w:type="dxa"/>
          </w:tcPr>
          <w:p w14:paraId="3AA4B1E1" w14:textId="77777777" w:rsidR="00320B85" w:rsidRPr="00B341C8" w:rsidRDefault="00320B85" w:rsidP="00F56BD8">
            <w:pPr>
              <w:jc w:val="both"/>
              <w:rPr>
                <w:color w:val="0D0D0D" w:themeColor="text1" w:themeTint="F2"/>
                <w:sz w:val="20"/>
                <w:szCs w:val="20"/>
              </w:rPr>
            </w:pPr>
          </w:p>
        </w:tc>
        <w:tc>
          <w:tcPr>
            <w:tcW w:w="1361" w:type="dxa"/>
          </w:tcPr>
          <w:p w14:paraId="5B48DD01" w14:textId="77777777" w:rsidR="00320B85" w:rsidRPr="00B341C8" w:rsidRDefault="00320B85" w:rsidP="00F56BD8">
            <w:pPr>
              <w:jc w:val="right"/>
              <w:rPr>
                <w:color w:val="0D0D0D" w:themeColor="text1" w:themeTint="F2"/>
                <w:sz w:val="20"/>
                <w:szCs w:val="20"/>
              </w:rPr>
            </w:pPr>
          </w:p>
        </w:tc>
        <w:tc>
          <w:tcPr>
            <w:tcW w:w="1307" w:type="dxa"/>
          </w:tcPr>
          <w:p w14:paraId="15534828" w14:textId="77777777" w:rsidR="00320B85" w:rsidRPr="00B341C8" w:rsidRDefault="00320B85" w:rsidP="00F56BD8">
            <w:pPr>
              <w:jc w:val="right"/>
              <w:rPr>
                <w:color w:val="0D0D0D" w:themeColor="text1" w:themeTint="F2"/>
                <w:sz w:val="20"/>
                <w:szCs w:val="20"/>
              </w:rPr>
            </w:pPr>
          </w:p>
        </w:tc>
      </w:tr>
    </w:tbl>
    <w:p w14:paraId="4A11B6F7" w14:textId="77777777" w:rsidR="003E3153" w:rsidRDefault="00320B85"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24A50D1B" w14:textId="132C9A12"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3A40EE">
        <w:rPr>
          <w:color w:val="0D0D0D" w:themeColor="text1" w:themeTint="F2"/>
          <w:sz w:val="20"/>
          <w:szCs w:val="20"/>
        </w:rPr>
        <w:t>”</w:t>
      </w:r>
      <w:r>
        <w:rPr>
          <w:color w:val="0D0D0D" w:themeColor="text1" w:themeTint="F2"/>
          <w:sz w:val="20"/>
          <w:szCs w:val="20"/>
        </w:rPr>
        <w:t xml:space="preserve">. </w:t>
      </w:r>
    </w:p>
    <w:p w14:paraId="2B36A03C" w14:textId="6AF48372" w:rsidR="00320B85" w:rsidRPr="00B341C8" w:rsidRDefault="00320B85" w:rsidP="00F56BD8">
      <w:pPr>
        <w:jc w:val="both"/>
        <w:rPr>
          <w:color w:val="0D0D0D" w:themeColor="text1" w:themeTint="F2"/>
          <w:sz w:val="20"/>
          <w:szCs w:val="20"/>
        </w:rPr>
      </w:pPr>
    </w:p>
    <w:p w14:paraId="69ADE6C6" w14:textId="77777777" w:rsidR="00320B85" w:rsidRPr="00B341C8" w:rsidRDefault="00320B85" w:rsidP="00F56BD8">
      <w:pPr>
        <w:rPr>
          <w:sz w:val="20"/>
          <w:szCs w:val="20"/>
        </w:rPr>
      </w:pPr>
    </w:p>
    <w:p w14:paraId="1F86A381" w14:textId="0B3B60B0" w:rsidR="00320B85" w:rsidRPr="00B341C8" w:rsidRDefault="00320B85" w:rsidP="00F56BD8">
      <w:pPr>
        <w:rPr>
          <w:sz w:val="20"/>
          <w:szCs w:val="20"/>
        </w:rPr>
      </w:pPr>
    </w:p>
    <w:p w14:paraId="7FF8E4B9" w14:textId="0A6B9488" w:rsidR="00320B85" w:rsidRPr="00B341C8" w:rsidRDefault="00320B85" w:rsidP="00F56BD8">
      <w:pPr>
        <w:rPr>
          <w:sz w:val="20"/>
          <w:szCs w:val="20"/>
        </w:rPr>
      </w:pPr>
    </w:p>
    <w:p w14:paraId="5C2DDAAE" w14:textId="29E08D6F" w:rsidR="00320B85" w:rsidRPr="00B341C8" w:rsidRDefault="00320B85" w:rsidP="00F56BD8">
      <w:pPr>
        <w:rPr>
          <w:sz w:val="20"/>
          <w:szCs w:val="20"/>
        </w:rPr>
      </w:pPr>
    </w:p>
    <w:p w14:paraId="269EB7CA" w14:textId="31FD7968" w:rsidR="006734AD" w:rsidRPr="00B341C8" w:rsidRDefault="006734AD" w:rsidP="00F56BD8">
      <w:pPr>
        <w:rPr>
          <w:sz w:val="20"/>
          <w:szCs w:val="20"/>
        </w:rPr>
      </w:pPr>
    </w:p>
    <w:p w14:paraId="64274706" w14:textId="51DC8C84" w:rsidR="006734AD" w:rsidRPr="00B341C8" w:rsidRDefault="006734AD" w:rsidP="00F56BD8">
      <w:pPr>
        <w:rPr>
          <w:sz w:val="20"/>
          <w:szCs w:val="20"/>
        </w:rPr>
      </w:pPr>
    </w:p>
    <w:p w14:paraId="15078DE8" w14:textId="5DDBAA9D" w:rsidR="006734AD" w:rsidRPr="00B341C8" w:rsidRDefault="006734AD" w:rsidP="00F56BD8">
      <w:pPr>
        <w:rPr>
          <w:sz w:val="20"/>
          <w:szCs w:val="20"/>
        </w:rPr>
      </w:pPr>
    </w:p>
    <w:p w14:paraId="4F2D1EC1" w14:textId="1101A42A" w:rsidR="006734AD" w:rsidRPr="00B341C8" w:rsidRDefault="006734AD" w:rsidP="00F56BD8">
      <w:pPr>
        <w:rPr>
          <w:sz w:val="20"/>
          <w:szCs w:val="20"/>
        </w:rPr>
      </w:pPr>
    </w:p>
    <w:p w14:paraId="07038EC4" w14:textId="2E88AED3" w:rsidR="006734AD" w:rsidRPr="00B341C8" w:rsidRDefault="006734AD" w:rsidP="00F56BD8">
      <w:pPr>
        <w:rPr>
          <w:sz w:val="20"/>
          <w:szCs w:val="20"/>
        </w:rPr>
      </w:pPr>
    </w:p>
    <w:p w14:paraId="4CA7A247" w14:textId="56095E86" w:rsidR="006734AD" w:rsidRPr="00B341C8" w:rsidRDefault="006734AD" w:rsidP="00F56BD8">
      <w:pPr>
        <w:rPr>
          <w:sz w:val="20"/>
          <w:szCs w:val="20"/>
        </w:rPr>
      </w:pPr>
    </w:p>
    <w:p w14:paraId="407C27A0" w14:textId="76090302" w:rsidR="006734AD" w:rsidRPr="00B341C8" w:rsidRDefault="006734AD" w:rsidP="00F56BD8">
      <w:pPr>
        <w:rPr>
          <w:sz w:val="20"/>
          <w:szCs w:val="20"/>
        </w:rPr>
      </w:pPr>
    </w:p>
    <w:p w14:paraId="52C5546B" w14:textId="77446DE6" w:rsidR="006734AD" w:rsidRPr="00B341C8" w:rsidRDefault="006734AD" w:rsidP="00F56BD8">
      <w:pPr>
        <w:rPr>
          <w:sz w:val="20"/>
          <w:szCs w:val="20"/>
        </w:rPr>
      </w:pPr>
    </w:p>
    <w:p w14:paraId="17391960" w14:textId="30E19D9A" w:rsidR="006734AD" w:rsidRDefault="006734AD" w:rsidP="00F56BD8">
      <w:pPr>
        <w:rPr>
          <w:sz w:val="20"/>
          <w:szCs w:val="20"/>
        </w:rPr>
      </w:pPr>
    </w:p>
    <w:p w14:paraId="5A67EDA4" w14:textId="60149E78" w:rsidR="008C2CA2" w:rsidRDefault="008C2CA2" w:rsidP="00F56BD8">
      <w:pPr>
        <w:rPr>
          <w:sz w:val="20"/>
          <w:szCs w:val="20"/>
        </w:rPr>
      </w:pPr>
    </w:p>
    <w:p w14:paraId="7E8CAD95" w14:textId="2BD85A98" w:rsidR="006734AD" w:rsidRPr="00B341C8" w:rsidRDefault="006734AD"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74</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of issue </w:t>
      </w:r>
    </w:p>
    <w:p w14:paraId="75EC22C3" w14:textId="581E969F" w:rsidR="006734AD" w:rsidRPr="00B341C8" w:rsidRDefault="006734AD"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betweenness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734AD" w:rsidRPr="00B341C8" w14:paraId="1D5B7CCF" w14:textId="77777777" w:rsidTr="006734AD">
        <w:tc>
          <w:tcPr>
            <w:tcW w:w="2350" w:type="dxa"/>
          </w:tcPr>
          <w:p w14:paraId="7EFE99EF" w14:textId="77777777" w:rsidR="006734AD" w:rsidRPr="00B341C8" w:rsidRDefault="006734A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86452D9"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BCB0D67"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7CDCF3C"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D93E7B7"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E2D5D27"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734AD" w:rsidRPr="00B341C8" w14:paraId="59DF18B9" w14:textId="77777777" w:rsidTr="006734AD">
        <w:tc>
          <w:tcPr>
            <w:tcW w:w="2350" w:type="dxa"/>
          </w:tcPr>
          <w:p w14:paraId="59CFCA4B" w14:textId="77777777" w:rsidR="006734AD" w:rsidRPr="00B341C8" w:rsidRDefault="006734AD" w:rsidP="00F56BD8">
            <w:pPr>
              <w:jc w:val="both"/>
              <w:rPr>
                <w:color w:val="0D0D0D" w:themeColor="text1" w:themeTint="F2"/>
                <w:sz w:val="20"/>
                <w:szCs w:val="20"/>
              </w:rPr>
            </w:pPr>
          </w:p>
        </w:tc>
        <w:tc>
          <w:tcPr>
            <w:tcW w:w="1121" w:type="dxa"/>
            <w:vAlign w:val="bottom"/>
          </w:tcPr>
          <w:p w14:paraId="139088D3" w14:textId="77777777" w:rsidR="006734AD" w:rsidRPr="00B341C8" w:rsidRDefault="006734AD" w:rsidP="00F56BD8">
            <w:pPr>
              <w:jc w:val="both"/>
              <w:rPr>
                <w:color w:val="000000"/>
                <w:sz w:val="20"/>
                <w:szCs w:val="20"/>
              </w:rPr>
            </w:pPr>
          </w:p>
        </w:tc>
        <w:tc>
          <w:tcPr>
            <w:tcW w:w="1250" w:type="dxa"/>
            <w:vAlign w:val="bottom"/>
          </w:tcPr>
          <w:p w14:paraId="2ADDB782" w14:textId="77777777" w:rsidR="006734AD" w:rsidRPr="00B341C8" w:rsidRDefault="006734AD" w:rsidP="00F56BD8">
            <w:pPr>
              <w:jc w:val="both"/>
              <w:rPr>
                <w:color w:val="000000"/>
                <w:sz w:val="20"/>
                <w:szCs w:val="20"/>
              </w:rPr>
            </w:pPr>
          </w:p>
        </w:tc>
        <w:tc>
          <w:tcPr>
            <w:tcW w:w="1371" w:type="dxa"/>
            <w:vAlign w:val="bottom"/>
          </w:tcPr>
          <w:p w14:paraId="16D5BA30" w14:textId="77777777" w:rsidR="006734AD" w:rsidRPr="00B341C8" w:rsidRDefault="006734AD" w:rsidP="00F56BD8">
            <w:pPr>
              <w:jc w:val="both"/>
              <w:rPr>
                <w:color w:val="000000"/>
                <w:sz w:val="20"/>
                <w:szCs w:val="20"/>
              </w:rPr>
            </w:pPr>
          </w:p>
        </w:tc>
        <w:tc>
          <w:tcPr>
            <w:tcW w:w="1361" w:type="dxa"/>
            <w:vAlign w:val="bottom"/>
          </w:tcPr>
          <w:p w14:paraId="2054939D" w14:textId="77777777" w:rsidR="006734AD" w:rsidRPr="00B341C8" w:rsidRDefault="006734AD" w:rsidP="00F56BD8">
            <w:pPr>
              <w:jc w:val="both"/>
              <w:rPr>
                <w:color w:val="000000"/>
                <w:sz w:val="20"/>
                <w:szCs w:val="20"/>
              </w:rPr>
            </w:pPr>
          </w:p>
        </w:tc>
        <w:tc>
          <w:tcPr>
            <w:tcW w:w="1307" w:type="dxa"/>
            <w:vAlign w:val="bottom"/>
          </w:tcPr>
          <w:p w14:paraId="67AFAF25" w14:textId="77777777" w:rsidR="006734AD" w:rsidRPr="00B341C8" w:rsidRDefault="006734AD" w:rsidP="00F56BD8">
            <w:pPr>
              <w:jc w:val="both"/>
              <w:rPr>
                <w:color w:val="000000"/>
                <w:sz w:val="20"/>
                <w:szCs w:val="20"/>
              </w:rPr>
            </w:pPr>
          </w:p>
        </w:tc>
      </w:tr>
      <w:tr w:rsidR="00787B59" w:rsidRPr="00B341C8" w14:paraId="295C3F04" w14:textId="77777777" w:rsidTr="006734AD">
        <w:tc>
          <w:tcPr>
            <w:tcW w:w="2350" w:type="dxa"/>
          </w:tcPr>
          <w:p w14:paraId="5EC45BD4"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2E03C010" w14:textId="3395B92A" w:rsidR="00787B59" w:rsidRPr="00B341C8" w:rsidRDefault="00787B59" w:rsidP="00787B59">
            <w:pPr>
              <w:jc w:val="right"/>
              <w:rPr>
                <w:color w:val="0D0D0D" w:themeColor="text1" w:themeTint="F2"/>
                <w:sz w:val="20"/>
                <w:szCs w:val="20"/>
              </w:rPr>
            </w:pPr>
            <w:r>
              <w:rPr>
                <w:color w:val="000000"/>
                <w:sz w:val="20"/>
                <w:szCs w:val="20"/>
              </w:rPr>
              <w:t>-0.303</w:t>
            </w:r>
          </w:p>
        </w:tc>
        <w:tc>
          <w:tcPr>
            <w:tcW w:w="1250" w:type="dxa"/>
            <w:vAlign w:val="bottom"/>
          </w:tcPr>
          <w:p w14:paraId="60EBFCCD" w14:textId="55311618" w:rsidR="00787B59" w:rsidRPr="00B341C8" w:rsidRDefault="00787B59" w:rsidP="00787B59">
            <w:pPr>
              <w:jc w:val="right"/>
              <w:rPr>
                <w:color w:val="0D0D0D" w:themeColor="text1" w:themeTint="F2"/>
                <w:sz w:val="20"/>
                <w:szCs w:val="20"/>
              </w:rPr>
            </w:pPr>
            <w:r>
              <w:rPr>
                <w:color w:val="000000"/>
                <w:sz w:val="20"/>
                <w:szCs w:val="20"/>
              </w:rPr>
              <w:t>0.242</w:t>
            </w:r>
          </w:p>
        </w:tc>
        <w:tc>
          <w:tcPr>
            <w:tcW w:w="1371" w:type="dxa"/>
            <w:vAlign w:val="bottom"/>
          </w:tcPr>
          <w:p w14:paraId="584E4041" w14:textId="6F762596" w:rsidR="00787B59" w:rsidRPr="00B341C8" w:rsidRDefault="00787B59" w:rsidP="00787B59">
            <w:pPr>
              <w:jc w:val="right"/>
              <w:rPr>
                <w:color w:val="0D0D0D" w:themeColor="text1" w:themeTint="F2"/>
                <w:sz w:val="20"/>
                <w:szCs w:val="20"/>
              </w:rPr>
            </w:pPr>
            <w:r>
              <w:rPr>
                <w:color w:val="000000"/>
                <w:sz w:val="20"/>
                <w:szCs w:val="20"/>
              </w:rPr>
              <w:t>0.213</w:t>
            </w:r>
          </w:p>
        </w:tc>
        <w:tc>
          <w:tcPr>
            <w:tcW w:w="1361" w:type="dxa"/>
            <w:vAlign w:val="bottom"/>
          </w:tcPr>
          <w:p w14:paraId="4D03DA26" w14:textId="13AAF872" w:rsidR="00787B59" w:rsidRPr="00B341C8" w:rsidRDefault="00787B59" w:rsidP="00787B59">
            <w:pPr>
              <w:jc w:val="right"/>
              <w:rPr>
                <w:color w:val="0D0D0D" w:themeColor="text1" w:themeTint="F2"/>
                <w:sz w:val="20"/>
                <w:szCs w:val="20"/>
              </w:rPr>
            </w:pPr>
            <w:r>
              <w:rPr>
                <w:color w:val="000000"/>
                <w:sz w:val="20"/>
                <w:szCs w:val="20"/>
              </w:rPr>
              <w:t>-0.784</w:t>
            </w:r>
          </w:p>
        </w:tc>
        <w:tc>
          <w:tcPr>
            <w:tcW w:w="1307" w:type="dxa"/>
            <w:vAlign w:val="bottom"/>
          </w:tcPr>
          <w:p w14:paraId="27D4CA29" w14:textId="13F3F1C5" w:rsidR="00787B59" w:rsidRPr="00B341C8" w:rsidRDefault="00787B59" w:rsidP="00787B59">
            <w:pPr>
              <w:jc w:val="right"/>
              <w:rPr>
                <w:color w:val="0D0D0D" w:themeColor="text1" w:themeTint="F2"/>
                <w:sz w:val="20"/>
                <w:szCs w:val="20"/>
              </w:rPr>
            </w:pPr>
            <w:r>
              <w:rPr>
                <w:color w:val="000000"/>
                <w:sz w:val="20"/>
                <w:szCs w:val="20"/>
              </w:rPr>
              <w:t>0.177</w:t>
            </w:r>
          </w:p>
        </w:tc>
      </w:tr>
      <w:tr w:rsidR="00787B59" w:rsidRPr="00B341C8" w14:paraId="074405BD" w14:textId="77777777" w:rsidTr="006734AD">
        <w:tc>
          <w:tcPr>
            <w:tcW w:w="2350" w:type="dxa"/>
          </w:tcPr>
          <w:p w14:paraId="52EA582A"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034529B0" w14:textId="50BAC0E2" w:rsidR="00787B59" w:rsidRPr="00B341C8" w:rsidRDefault="00787B59" w:rsidP="00787B59">
            <w:pPr>
              <w:jc w:val="right"/>
              <w:rPr>
                <w:color w:val="000000"/>
                <w:sz w:val="20"/>
                <w:szCs w:val="20"/>
              </w:rPr>
            </w:pPr>
            <w:r>
              <w:rPr>
                <w:color w:val="000000"/>
                <w:sz w:val="20"/>
                <w:szCs w:val="20"/>
              </w:rPr>
              <w:t>-0.784</w:t>
            </w:r>
          </w:p>
        </w:tc>
        <w:tc>
          <w:tcPr>
            <w:tcW w:w="1250" w:type="dxa"/>
            <w:vAlign w:val="bottom"/>
          </w:tcPr>
          <w:p w14:paraId="0F5D0408" w14:textId="6CC84951" w:rsidR="00787B59" w:rsidRPr="00B341C8" w:rsidRDefault="00787B59" w:rsidP="00787B59">
            <w:pPr>
              <w:jc w:val="right"/>
              <w:rPr>
                <w:color w:val="0D0D0D" w:themeColor="text1" w:themeTint="F2"/>
                <w:sz w:val="20"/>
                <w:szCs w:val="20"/>
              </w:rPr>
            </w:pPr>
            <w:r>
              <w:rPr>
                <w:color w:val="000000"/>
                <w:sz w:val="20"/>
                <w:szCs w:val="20"/>
              </w:rPr>
              <w:t>0.580</w:t>
            </w:r>
          </w:p>
        </w:tc>
        <w:tc>
          <w:tcPr>
            <w:tcW w:w="1371" w:type="dxa"/>
            <w:vAlign w:val="bottom"/>
          </w:tcPr>
          <w:p w14:paraId="7E705822" w14:textId="683B0CB9" w:rsidR="00787B59" w:rsidRPr="00B341C8" w:rsidRDefault="00787B59" w:rsidP="00787B59">
            <w:pPr>
              <w:jc w:val="right"/>
              <w:rPr>
                <w:color w:val="0D0D0D" w:themeColor="text1" w:themeTint="F2"/>
                <w:sz w:val="20"/>
                <w:szCs w:val="20"/>
              </w:rPr>
            </w:pPr>
            <w:r>
              <w:rPr>
                <w:color w:val="000000"/>
                <w:sz w:val="20"/>
                <w:szCs w:val="20"/>
              </w:rPr>
              <w:t>0.179</w:t>
            </w:r>
          </w:p>
        </w:tc>
        <w:tc>
          <w:tcPr>
            <w:tcW w:w="1361" w:type="dxa"/>
            <w:vAlign w:val="bottom"/>
          </w:tcPr>
          <w:p w14:paraId="36F20E28" w14:textId="6687CF76" w:rsidR="00787B59" w:rsidRPr="00B341C8" w:rsidRDefault="00787B59" w:rsidP="00787B59">
            <w:pPr>
              <w:jc w:val="right"/>
              <w:rPr>
                <w:color w:val="0D0D0D" w:themeColor="text1" w:themeTint="F2"/>
                <w:sz w:val="20"/>
                <w:szCs w:val="20"/>
              </w:rPr>
            </w:pPr>
            <w:r>
              <w:rPr>
                <w:color w:val="000000"/>
                <w:sz w:val="20"/>
                <w:szCs w:val="20"/>
              </w:rPr>
              <w:t>-1.933</w:t>
            </w:r>
          </w:p>
        </w:tc>
        <w:tc>
          <w:tcPr>
            <w:tcW w:w="1307" w:type="dxa"/>
            <w:vAlign w:val="bottom"/>
          </w:tcPr>
          <w:p w14:paraId="7F15ED78" w14:textId="35E91DA3" w:rsidR="00787B59" w:rsidRPr="00B341C8" w:rsidRDefault="00787B59" w:rsidP="00787B59">
            <w:pPr>
              <w:jc w:val="right"/>
              <w:rPr>
                <w:color w:val="000000"/>
                <w:sz w:val="20"/>
                <w:szCs w:val="20"/>
              </w:rPr>
            </w:pPr>
            <w:r>
              <w:rPr>
                <w:color w:val="000000"/>
                <w:sz w:val="20"/>
                <w:szCs w:val="20"/>
              </w:rPr>
              <w:t>0.366</w:t>
            </w:r>
          </w:p>
        </w:tc>
      </w:tr>
      <w:tr w:rsidR="00787B59" w:rsidRPr="00B341C8" w14:paraId="0DCB90E9" w14:textId="77777777" w:rsidTr="006734AD">
        <w:tc>
          <w:tcPr>
            <w:tcW w:w="2350" w:type="dxa"/>
          </w:tcPr>
          <w:p w14:paraId="579CE1ED" w14:textId="77777777" w:rsidR="00787B59" w:rsidRPr="00B341C8" w:rsidRDefault="00787B59" w:rsidP="00787B59">
            <w:pPr>
              <w:jc w:val="both"/>
              <w:rPr>
                <w:color w:val="0D0D0D" w:themeColor="text1" w:themeTint="F2"/>
                <w:sz w:val="20"/>
                <w:szCs w:val="20"/>
              </w:rPr>
            </w:pPr>
          </w:p>
        </w:tc>
        <w:tc>
          <w:tcPr>
            <w:tcW w:w="1121" w:type="dxa"/>
            <w:vAlign w:val="bottom"/>
          </w:tcPr>
          <w:p w14:paraId="389418C4" w14:textId="77777777" w:rsidR="00787B59" w:rsidRPr="00B341C8" w:rsidRDefault="00787B59" w:rsidP="00787B59">
            <w:pPr>
              <w:jc w:val="right"/>
              <w:rPr>
                <w:color w:val="000000"/>
                <w:sz w:val="20"/>
                <w:szCs w:val="20"/>
              </w:rPr>
            </w:pPr>
          </w:p>
        </w:tc>
        <w:tc>
          <w:tcPr>
            <w:tcW w:w="1250" w:type="dxa"/>
            <w:vAlign w:val="bottom"/>
          </w:tcPr>
          <w:p w14:paraId="2486DE9D" w14:textId="77777777" w:rsidR="00787B59" w:rsidRPr="00B341C8" w:rsidRDefault="00787B59" w:rsidP="00787B59">
            <w:pPr>
              <w:jc w:val="right"/>
              <w:rPr>
                <w:color w:val="0D0D0D" w:themeColor="text1" w:themeTint="F2"/>
                <w:sz w:val="20"/>
                <w:szCs w:val="20"/>
              </w:rPr>
            </w:pPr>
          </w:p>
        </w:tc>
        <w:tc>
          <w:tcPr>
            <w:tcW w:w="1371" w:type="dxa"/>
            <w:vAlign w:val="bottom"/>
          </w:tcPr>
          <w:p w14:paraId="6516E47B" w14:textId="77777777" w:rsidR="00787B59" w:rsidRPr="00B341C8" w:rsidRDefault="00787B59" w:rsidP="00787B59">
            <w:pPr>
              <w:jc w:val="right"/>
              <w:rPr>
                <w:color w:val="0D0D0D" w:themeColor="text1" w:themeTint="F2"/>
                <w:sz w:val="20"/>
                <w:szCs w:val="20"/>
              </w:rPr>
            </w:pPr>
          </w:p>
        </w:tc>
        <w:tc>
          <w:tcPr>
            <w:tcW w:w="1361" w:type="dxa"/>
            <w:vAlign w:val="bottom"/>
          </w:tcPr>
          <w:p w14:paraId="3A482C68" w14:textId="77777777" w:rsidR="00787B59" w:rsidRPr="00B341C8" w:rsidRDefault="00787B59" w:rsidP="00787B59">
            <w:pPr>
              <w:jc w:val="right"/>
              <w:rPr>
                <w:color w:val="0D0D0D" w:themeColor="text1" w:themeTint="F2"/>
                <w:sz w:val="20"/>
                <w:szCs w:val="20"/>
              </w:rPr>
            </w:pPr>
          </w:p>
        </w:tc>
        <w:tc>
          <w:tcPr>
            <w:tcW w:w="1307" w:type="dxa"/>
            <w:vAlign w:val="bottom"/>
          </w:tcPr>
          <w:p w14:paraId="7DDC76EE" w14:textId="77777777" w:rsidR="00787B59" w:rsidRPr="00B341C8" w:rsidRDefault="00787B59" w:rsidP="00787B59">
            <w:pPr>
              <w:jc w:val="right"/>
              <w:rPr>
                <w:color w:val="000000"/>
                <w:sz w:val="20"/>
                <w:szCs w:val="20"/>
              </w:rPr>
            </w:pPr>
          </w:p>
        </w:tc>
      </w:tr>
      <w:tr w:rsidR="00787B59" w:rsidRPr="00B341C8" w14:paraId="15A2C6EC" w14:textId="77777777" w:rsidTr="006734AD">
        <w:tc>
          <w:tcPr>
            <w:tcW w:w="2350" w:type="dxa"/>
          </w:tcPr>
          <w:p w14:paraId="5582E547" w14:textId="77777777" w:rsidR="00787B59" w:rsidRPr="00B341C8" w:rsidRDefault="00787B59" w:rsidP="00787B5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19A2BC32" w14:textId="121BABB0" w:rsidR="00787B59" w:rsidRPr="00B341C8" w:rsidRDefault="00787B59" w:rsidP="00787B59">
            <w:pPr>
              <w:jc w:val="right"/>
              <w:rPr>
                <w:color w:val="000000"/>
                <w:sz w:val="20"/>
                <w:szCs w:val="20"/>
              </w:rPr>
            </w:pPr>
            <w:r>
              <w:rPr>
                <w:color w:val="000000"/>
                <w:sz w:val="20"/>
                <w:szCs w:val="20"/>
              </w:rPr>
              <w:t>0.075</w:t>
            </w:r>
          </w:p>
        </w:tc>
        <w:tc>
          <w:tcPr>
            <w:tcW w:w="1250" w:type="dxa"/>
            <w:vAlign w:val="bottom"/>
          </w:tcPr>
          <w:p w14:paraId="131A971E" w14:textId="7D63F1D5" w:rsidR="00787B59" w:rsidRPr="00B341C8" w:rsidRDefault="00787B59" w:rsidP="00787B59">
            <w:pPr>
              <w:jc w:val="right"/>
              <w:rPr>
                <w:color w:val="0D0D0D" w:themeColor="text1" w:themeTint="F2"/>
                <w:sz w:val="20"/>
                <w:szCs w:val="20"/>
              </w:rPr>
            </w:pPr>
            <w:r>
              <w:rPr>
                <w:color w:val="000000"/>
                <w:sz w:val="20"/>
                <w:szCs w:val="20"/>
              </w:rPr>
              <w:t>0.072</w:t>
            </w:r>
          </w:p>
        </w:tc>
        <w:tc>
          <w:tcPr>
            <w:tcW w:w="1371" w:type="dxa"/>
            <w:vAlign w:val="bottom"/>
          </w:tcPr>
          <w:p w14:paraId="7E242247" w14:textId="328D68ED" w:rsidR="00787B59" w:rsidRPr="00B341C8" w:rsidRDefault="00787B59" w:rsidP="00787B59">
            <w:pPr>
              <w:jc w:val="right"/>
              <w:rPr>
                <w:color w:val="0D0D0D" w:themeColor="text1" w:themeTint="F2"/>
                <w:sz w:val="20"/>
                <w:szCs w:val="20"/>
              </w:rPr>
            </w:pPr>
            <w:r>
              <w:rPr>
                <w:color w:val="000000"/>
                <w:sz w:val="20"/>
                <w:szCs w:val="20"/>
              </w:rPr>
              <w:t>0.303</w:t>
            </w:r>
          </w:p>
        </w:tc>
        <w:tc>
          <w:tcPr>
            <w:tcW w:w="1361" w:type="dxa"/>
            <w:vAlign w:val="bottom"/>
          </w:tcPr>
          <w:p w14:paraId="4B43E977" w14:textId="570C091E" w:rsidR="00787B59" w:rsidRPr="00B341C8" w:rsidRDefault="00787B59" w:rsidP="00787B59">
            <w:pPr>
              <w:jc w:val="right"/>
              <w:rPr>
                <w:color w:val="0D0D0D" w:themeColor="text1" w:themeTint="F2"/>
                <w:sz w:val="20"/>
                <w:szCs w:val="20"/>
              </w:rPr>
            </w:pPr>
            <w:r>
              <w:rPr>
                <w:color w:val="000000"/>
                <w:sz w:val="20"/>
                <w:szCs w:val="20"/>
              </w:rPr>
              <w:t>-0.069</w:t>
            </w:r>
          </w:p>
        </w:tc>
        <w:tc>
          <w:tcPr>
            <w:tcW w:w="1307" w:type="dxa"/>
            <w:vAlign w:val="bottom"/>
          </w:tcPr>
          <w:p w14:paraId="076054D3" w14:textId="796F815C" w:rsidR="00787B59" w:rsidRPr="00B341C8" w:rsidRDefault="00787B59" w:rsidP="00787B59">
            <w:pPr>
              <w:jc w:val="right"/>
              <w:rPr>
                <w:color w:val="000000"/>
                <w:sz w:val="20"/>
                <w:szCs w:val="20"/>
              </w:rPr>
            </w:pPr>
            <w:r>
              <w:rPr>
                <w:color w:val="000000"/>
                <w:sz w:val="20"/>
                <w:szCs w:val="20"/>
              </w:rPr>
              <w:t>0.219</w:t>
            </w:r>
          </w:p>
        </w:tc>
      </w:tr>
      <w:tr w:rsidR="00787B59" w:rsidRPr="00B341C8" w14:paraId="1C871712" w14:textId="77777777" w:rsidTr="006734AD">
        <w:tc>
          <w:tcPr>
            <w:tcW w:w="2350" w:type="dxa"/>
          </w:tcPr>
          <w:p w14:paraId="20B5FBEA" w14:textId="77777777" w:rsidR="00787B59" w:rsidRPr="00B341C8" w:rsidRDefault="00787B59" w:rsidP="00787B59">
            <w:pPr>
              <w:jc w:val="both"/>
              <w:rPr>
                <w:color w:val="0D0D0D" w:themeColor="text1" w:themeTint="F2"/>
                <w:sz w:val="20"/>
                <w:szCs w:val="20"/>
              </w:rPr>
            </w:pPr>
          </w:p>
        </w:tc>
        <w:tc>
          <w:tcPr>
            <w:tcW w:w="1121" w:type="dxa"/>
            <w:vAlign w:val="bottom"/>
          </w:tcPr>
          <w:p w14:paraId="008E11FC" w14:textId="77777777" w:rsidR="00787B59" w:rsidRPr="00B341C8" w:rsidRDefault="00787B59" w:rsidP="00787B59">
            <w:pPr>
              <w:jc w:val="right"/>
              <w:rPr>
                <w:color w:val="000000"/>
                <w:sz w:val="20"/>
                <w:szCs w:val="20"/>
              </w:rPr>
            </w:pPr>
          </w:p>
        </w:tc>
        <w:tc>
          <w:tcPr>
            <w:tcW w:w="1250" w:type="dxa"/>
            <w:vAlign w:val="bottom"/>
          </w:tcPr>
          <w:p w14:paraId="65549915" w14:textId="77777777" w:rsidR="00787B59" w:rsidRPr="00B341C8" w:rsidRDefault="00787B59" w:rsidP="00787B59">
            <w:pPr>
              <w:jc w:val="right"/>
              <w:rPr>
                <w:color w:val="0D0D0D" w:themeColor="text1" w:themeTint="F2"/>
                <w:sz w:val="20"/>
                <w:szCs w:val="20"/>
              </w:rPr>
            </w:pPr>
          </w:p>
        </w:tc>
        <w:tc>
          <w:tcPr>
            <w:tcW w:w="1371" w:type="dxa"/>
            <w:vAlign w:val="bottom"/>
          </w:tcPr>
          <w:p w14:paraId="79819EBB" w14:textId="77777777" w:rsidR="00787B59" w:rsidRPr="00B341C8" w:rsidRDefault="00787B59" w:rsidP="00787B59">
            <w:pPr>
              <w:jc w:val="right"/>
              <w:rPr>
                <w:color w:val="0D0D0D" w:themeColor="text1" w:themeTint="F2"/>
                <w:sz w:val="20"/>
                <w:szCs w:val="20"/>
              </w:rPr>
            </w:pPr>
          </w:p>
        </w:tc>
        <w:tc>
          <w:tcPr>
            <w:tcW w:w="1361" w:type="dxa"/>
            <w:vAlign w:val="bottom"/>
          </w:tcPr>
          <w:p w14:paraId="7CB36B02" w14:textId="77777777" w:rsidR="00787B59" w:rsidRPr="00B341C8" w:rsidRDefault="00787B59" w:rsidP="00787B59">
            <w:pPr>
              <w:jc w:val="right"/>
              <w:rPr>
                <w:color w:val="0D0D0D" w:themeColor="text1" w:themeTint="F2"/>
                <w:sz w:val="20"/>
                <w:szCs w:val="20"/>
              </w:rPr>
            </w:pPr>
          </w:p>
        </w:tc>
        <w:tc>
          <w:tcPr>
            <w:tcW w:w="1307" w:type="dxa"/>
            <w:vAlign w:val="bottom"/>
          </w:tcPr>
          <w:p w14:paraId="0A1D2E55" w14:textId="77777777" w:rsidR="00787B59" w:rsidRPr="00B341C8" w:rsidRDefault="00787B59" w:rsidP="00787B59">
            <w:pPr>
              <w:jc w:val="right"/>
              <w:rPr>
                <w:color w:val="000000"/>
                <w:sz w:val="20"/>
                <w:szCs w:val="20"/>
              </w:rPr>
            </w:pPr>
          </w:p>
        </w:tc>
      </w:tr>
      <w:tr w:rsidR="00787B59" w:rsidRPr="00B341C8" w14:paraId="55DE9B8F" w14:textId="77777777" w:rsidTr="006734AD">
        <w:tc>
          <w:tcPr>
            <w:tcW w:w="2350" w:type="dxa"/>
          </w:tcPr>
          <w:p w14:paraId="058CDD1E" w14:textId="77777777" w:rsidR="00787B59" w:rsidRPr="00B341C8" w:rsidRDefault="00787B59" w:rsidP="00787B5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80B77A2" w14:textId="546B7D4E" w:rsidR="00787B59" w:rsidRPr="00B341C8" w:rsidRDefault="00787B59" w:rsidP="00787B59">
            <w:pPr>
              <w:jc w:val="right"/>
              <w:rPr>
                <w:color w:val="0D0D0D" w:themeColor="text1" w:themeTint="F2"/>
                <w:sz w:val="20"/>
                <w:szCs w:val="20"/>
              </w:rPr>
            </w:pPr>
            <w:r>
              <w:rPr>
                <w:color w:val="000000"/>
                <w:sz w:val="20"/>
                <w:szCs w:val="20"/>
              </w:rPr>
              <w:t>2.834</w:t>
            </w:r>
          </w:p>
        </w:tc>
        <w:tc>
          <w:tcPr>
            <w:tcW w:w="1250" w:type="dxa"/>
            <w:vAlign w:val="bottom"/>
          </w:tcPr>
          <w:p w14:paraId="3AF92A04" w14:textId="01A00F10" w:rsidR="00787B59" w:rsidRPr="00B341C8" w:rsidRDefault="00787B59" w:rsidP="00787B59">
            <w:pPr>
              <w:jc w:val="right"/>
              <w:rPr>
                <w:color w:val="0D0D0D" w:themeColor="text1" w:themeTint="F2"/>
                <w:sz w:val="20"/>
                <w:szCs w:val="20"/>
              </w:rPr>
            </w:pPr>
            <w:r>
              <w:rPr>
                <w:color w:val="000000"/>
                <w:sz w:val="20"/>
                <w:szCs w:val="20"/>
              </w:rPr>
              <w:t>1.847</w:t>
            </w:r>
          </w:p>
        </w:tc>
        <w:tc>
          <w:tcPr>
            <w:tcW w:w="1371" w:type="dxa"/>
            <w:vAlign w:val="bottom"/>
          </w:tcPr>
          <w:p w14:paraId="03CD9CB8" w14:textId="4EDAF222" w:rsidR="00787B59" w:rsidRPr="00B341C8" w:rsidRDefault="00787B59" w:rsidP="00787B59">
            <w:pPr>
              <w:jc w:val="right"/>
              <w:rPr>
                <w:color w:val="0D0D0D" w:themeColor="text1" w:themeTint="F2"/>
                <w:sz w:val="20"/>
                <w:szCs w:val="20"/>
              </w:rPr>
            </w:pPr>
            <w:r>
              <w:rPr>
                <w:color w:val="000000"/>
                <w:sz w:val="20"/>
                <w:szCs w:val="20"/>
              </w:rPr>
              <w:t>0.128</w:t>
            </w:r>
          </w:p>
        </w:tc>
        <w:tc>
          <w:tcPr>
            <w:tcW w:w="1361" w:type="dxa"/>
            <w:vAlign w:val="bottom"/>
          </w:tcPr>
          <w:p w14:paraId="0201FA57" w14:textId="3A5E6FB6" w:rsidR="00787B59" w:rsidRPr="00B341C8" w:rsidRDefault="00787B59" w:rsidP="00787B59">
            <w:pPr>
              <w:jc w:val="right"/>
              <w:rPr>
                <w:color w:val="0D0D0D" w:themeColor="text1" w:themeTint="F2"/>
                <w:sz w:val="20"/>
                <w:szCs w:val="20"/>
              </w:rPr>
            </w:pPr>
            <w:r>
              <w:rPr>
                <w:color w:val="000000"/>
                <w:sz w:val="20"/>
                <w:szCs w:val="20"/>
              </w:rPr>
              <w:t>-0.827</w:t>
            </w:r>
          </w:p>
        </w:tc>
        <w:tc>
          <w:tcPr>
            <w:tcW w:w="1307" w:type="dxa"/>
            <w:vAlign w:val="bottom"/>
          </w:tcPr>
          <w:p w14:paraId="20ED97A0" w14:textId="48494BC4" w:rsidR="00787B59" w:rsidRPr="00B341C8" w:rsidRDefault="00787B59" w:rsidP="00787B59">
            <w:pPr>
              <w:jc w:val="right"/>
              <w:rPr>
                <w:color w:val="000000"/>
                <w:sz w:val="20"/>
                <w:szCs w:val="20"/>
              </w:rPr>
            </w:pPr>
            <w:r>
              <w:rPr>
                <w:color w:val="000000"/>
                <w:sz w:val="20"/>
                <w:szCs w:val="20"/>
              </w:rPr>
              <w:t>6.495</w:t>
            </w:r>
          </w:p>
        </w:tc>
      </w:tr>
      <w:tr w:rsidR="006734AD" w:rsidRPr="00B341C8" w14:paraId="50B93D00" w14:textId="77777777" w:rsidTr="006734AD">
        <w:tc>
          <w:tcPr>
            <w:tcW w:w="2350" w:type="dxa"/>
          </w:tcPr>
          <w:p w14:paraId="5802A3E6"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8569E6B" w14:textId="77777777" w:rsidR="006734AD" w:rsidRPr="00B341C8" w:rsidRDefault="006734AD" w:rsidP="00F56BD8">
            <w:pPr>
              <w:jc w:val="both"/>
              <w:rPr>
                <w:color w:val="0D0D0D" w:themeColor="text1" w:themeTint="F2"/>
                <w:sz w:val="20"/>
                <w:szCs w:val="20"/>
              </w:rPr>
            </w:pPr>
          </w:p>
        </w:tc>
        <w:tc>
          <w:tcPr>
            <w:tcW w:w="1250" w:type="dxa"/>
          </w:tcPr>
          <w:p w14:paraId="2E087658" w14:textId="77777777" w:rsidR="006734AD" w:rsidRPr="00B341C8" w:rsidRDefault="006734AD" w:rsidP="00F56BD8">
            <w:pPr>
              <w:jc w:val="both"/>
              <w:rPr>
                <w:color w:val="0D0D0D" w:themeColor="text1" w:themeTint="F2"/>
                <w:sz w:val="20"/>
                <w:szCs w:val="20"/>
              </w:rPr>
            </w:pPr>
          </w:p>
        </w:tc>
        <w:tc>
          <w:tcPr>
            <w:tcW w:w="1371" w:type="dxa"/>
          </w:tcPr>
          <w:p w14:paraId="15B0D108" w14:textId="77777777" w:rsidR="006734AD" w:rsidRPr="00B341C8" w:rsidRDefault="006734AD" w:rsidP="00F56BD8">
            <w:pPr>
              <w:jc w:val="both"/>
              <w:rPr>
                <w:color w:val="0D0D0D" w:themeColor="text1" w:themeTint="F2"/>
                <w:sz w:val="20"/>
                <w:szCs w:val="20"/>
              </w:rPr>
            </w:pPr>
          </w:p>
        </w:tc>
        <w:tc>
          <w:tcPr>
            <w:tcW w:w="1361" w:type="dxa"/>
          </w:tcPr>
          <w:p w14:paraId="3B4FE930" w14:textId="77777777" w:rsidR="006734AD" w:rsidRPr="00B341C8" w:rsidRDefault="006734AD" w:rsidP="00F56BD8">
            <w:pPr>
              <w:jc w:val="right"/>
              <w:rPr>
                <w:color w:val="0D0D0D" w:themeColor="text1" w:themeTint="F2"/>
                <w:sz w:val="20"/>
                <w:szCs w:val="20"/>
              </w:rPr>
            </w:pPr>
          </w:p>
        </w:tc>
        <w:tc>
          <w:tcPr>
            <w:tcW w:w="1307" w:type="dxa"/>
          </w:tcPr>
          <w:p w14:paraId="03B1A2A5" w14:textId="45C22B6C"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0.05</w:t>
            </w:r>
            <w:r w:rsidR="001F2169">
              <w:rPr>
                <w:color w:val="0D0D0D" w:themeColor="text1" w:themeTint="F2"/>
                <w:sz w:val="20"/>
                <w:szCs w:val="20"/>
              </w:rPr>
              <w:t>6</w:t>
            </w:r>
          </w:p>
        </w:tc>
      </w:tr>
      <w:tr w:rsidR="006734AD" w:rsidRPr="00B341C8" w14:paraId="328121F5" w14:textId="77777777" w:rsidTr="006734AD">
        <w:tc>
          <w:tcPr>
            <w:tcW w:w="2350" w:type="dxa"/>
          </w:tcPr>
          <w:p w14:paraId="6D661784"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0A12016" w14:textId="77777777" w:rsidR="006734AD" w:rsidRPr="00B341C8" w:rsidRDefault="006734AD" w:rsidP="00F56BD8">
            <w:pPr>
              <w:jc w:val="both"/>
              <w:rPr>
                <w:color w:val="0D0D0D" w:themeColor="text1" w:themeTint="F2"/>
                <w:sz w:val="20"/>
                <w:szCs w:val="20"/>
              </w:rPr>
            </w:pPr>
          </w:p>
        </w:tc>
        <w:tc>
          <w:tcPr>
            <w:tcW w:w="1250" w:type="dxa"/>
          </w:tcPr>
          <w:p w14:paraId="4058ACA8" w14:textId="77777777" w:rsidR="006734AD" w:rsidRPr="00B341C8" w:rsidRDefault="006734AD" w:rsidP="00F56BD8">
            <w:pPr>
              <w:jc w:val="both"/>
              <w:rPr>
                <w:color w:val="0D0D0D" w:themeColor="text1" w:themeTint="F2"/>
                <w:sz w:val="20"/>
                <w:szCs w:val="20"/>
              </w:rPr>
            </w:pPr>
          </w:p>
        </w:tc>
        <w:tc>
          <w:tcPr>
            <w:tcW w:w="1371" w:type="dxa"/>
          </w:tcPr>
          <w:p w14:paraId="24E47982" w14:textId="77777777" w:rsidR="006734AD" w:rsidRPr="00B341C8" w:rsidRDefault="006734AD" w:rsidP="00F56BD8">
            <w:pPr>
              <w:jc w:val="both"/>
              <w:rPr>
                <w:color w:val="0D0D0D" w:themeColor="text1" w:themeTint="F2"/>
                <w:sz w:val="20"/>
                <w:szCs w:val="20"/>
              </w:rPr>
            </w:pPr>
          </w:p>
        </w:tc>
        <w:tc>
          <w:tcPr>
            <w:tcW w:w="1361" w:type="dxa"/>
          </w:tcPr>
          <w:p w14:paraId="6C163250" w14:textId="77777777" w:rsidR="006734AD" w:rsidRPr="00B341C8" w:rsidRDefault="006734AD" w:rsidP="00F56BD8">
            <w:pPr>
              <w:jc w:val="right"/>
              <w:rPr>
                <w:color w:val="0D0D0D" w:themeColor="text1" w:themeTint="F2"/>
                <w:sz w:val="20"/>
                <w:szCs w:val="20"/>
              </w:rPr>
            </w:pPr>
          </w:p>
        </w:tc>
        <w:tc>
          <w:tcPr>
            <w:tcW w:w="1307" w:type="dxa"/>
          </w:tcPr>
          <w:p w14:paraId="2A9508D8" w14:textId="77777777"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111</w:t>
            </w:r>
          </w:p>
        </w:tc>
      </w:tr>
      <w:tr w:rsidR="006734AD" w:rsidRPr="00B341C8" w14:paraId="1FF77158" w14:textId="77777777" w:rsidTr="006734AD">
        <w:tc>
          <w:tcPr>
            <w:tcW w:w="2350" w:type="dxa"/>
          </w:tcPr>
          <w:p w14:paraId="1F008587" w14:textId="77777777" w:rsidR="006734AD" w:rsidRPr="00B341C8" w:rsidRDefault="006734AD" w:rsidP="00F56BD8">
            <w:pPr>
              <w:jc w:val="both"/>
              <w:rPr>
                <w:color w:val="0D0D0D" w:themeColor="text1" w:themeTint="F2"/>
                <w:sz w:val="20"/>
                <w:szCs w:val="20"/>
              </w:rPr>
            </w:pPr>
          </w:p>
        </w:tc>
        <w:tc>
          <w:tcPr>
            <w:tcW w:w="1121" w:type="dxa"/>
          </w:tcPr>
          <w:p w14:paraId="720F577E" w14:textId="77777777" w:rsidR="006734AD" w:rsidRPr="00B341C8" w:rsidRDefault="006734AD" w:rsidP="00F56BD8">
            <w:pPr>
              <w:jc w:val="both"/>
              <w:rPr>
                <w:color w:val="0D0D0D" w:themeColor="text1" w:themeTint="F2"/>
                <w:sz w:val="20"/>
                <w:szCs w:val="20"/>
              </w:rPr>
            </w:pPr>
          </w:p>
        </w:tc>
        <w:tc>
          <w:tcPr>
            <w:tcW w:w="1250" w:type="dxa"/>
          </w:tcPr>
          <w:p w14:paraId="519C799A" w14:textId="77777777" w:rsidR="006734AD" w:rsidRPr="00B341C8" w:rsidRDefault="006734AD" w:rsidP="00F56BD8">
            <w:pPr>
              <w:jc w:val="both"/>
              <w:rPr>
                <w:color w:val="0D0D0D" w:themeColor="text1" w:themeTint="F2"/>
                <w:sz w:val="20"/>
                <w:szCs w:val="20"/>
              </w:rPr>
            </w:pPr>
          </w:p>
        </w:tc>
        <w:tc>
          <w:tcPr>
            <w:tcW w:w="1371" w:type="dxa"/>
          </w:tcPr>
          <w:p w14:paraId="7AF1FA75" w14:textId="77777777" w:rsidR="006734AD" w:rsidRPr="00B341C8" w:rsidRDefault="006734AD" w:rsidP="00F56BD8">
            <w:pPr>
              <w:jc w:val="both"/>
              <w:rPr>
                <w:color w:val="0D0D0D" w:themeColor="text1" w:themeTint="F2"/>
                <w:sz w:val="20"/>
                <w:szCs w:val="20"/>
              </w:rPr>
            </w:pPr>
          </w:p>
        </w:tc>
        <w:tc>
          <w:tcPr>
            <w:tcW w:w="1361" w:type="dxa"/>
          </w:tcPr>
          <w:p w14:paraId="302261D3" w14:textId="77777777" w:rsidR="006734AD" w:rsidRPr="00B341C8" w:rsidRDefault="006734AD" w:rsidP="00F56BD8">
            <w:pPr>
              <w:jc w:val="right"/>
              <w:rPr>
                <w:color w:val="0D0D0D" w:themeColor="text1" w:themeTint="F2"/>
                <w:sz w:val="20"/>
                <w:szCs w:val="20"/>
              </w:rPr>
            </w:pPr>
          </w:p>
        </w:tc>
        <w:tc>
          <w:tcPr>
            <w:tcW w:w="1307" w:type="dxa"/>
          </w:tcPr>
          <w:p w14:paraId="320FB74A" w14:textId="77777777" w:rsidR="006734AD" w:rsidRPr="00B341C8" w:rsidRDefault="006734AD" w:rsidP="00F56BD8">
            <w:pPr>
              <w:jc w:val="right"/>
              <w:rPr>
                <w:color w:val="0D0D0D" w:themeColor="text1" w:themeTint="F2"/>
                <w:sz w:val="20"/>
                <w:szCs w:val="20"/>
              </w:rPr>
            </w:pPr>
          </w:p>
        </w:tc>
      </w:tr>
    </w:tbl>
    <w:p w14:paraId="4163A6EC" w14:textId="77777777" w:rsidR="003E3153" w:rsidRDefault="006734AD"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270784FA" w14:textId="656F0A5E"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6447BBED" w14:textId="5EB06516" w:rsidR="006734AD" w:rsidRDefault="006734AD" w:rsidP="00F56BD8">
      <w:pPr>
        <w:rPr>
          <w:sz w:val="20"/>
          <w:szCs w:val="20"/>
        </w:rPr>
      </w:pPr>
    </w:p>
    <w:p w14:paraId="3022EC1D" w14:textId="77777777" w:rsidR="001A2A96" w:rsidRPr="00B341C8" w:rsidRDefault="001A2A96" w:rsidP="00F56BD8">
      <w:pPr>
        <w:rPr>
          <w:sz w:val="20"/>
          <w:szCs w:val="20"/>
        </w:rPr>
      </w:pPr>
    </w:p>
    <w:p w14:paraId="2F015D6C" w14:textId="348DA30B" w:rsidR="006734AD" w:rsidRPr="00B341C8" w:rsidRDefault="006734AD"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74</w:t>
      </w:r>
      <w:r w:rsidR="008C2CA2">
        <w:rPr>
          <w:color w:val="0D0D0D" w:themeColor="text1" w:themeTint="F2"/>
          <w:sz w:val="20"/>
          <w:szCs w:val="20"/>
          <w:u w:val="single"/>
        </w:rPr>
        <w:t>B</w:t>
      </w:r>
      <w:r w:rsidRPr="00B341C8">
        <w:rPr>
          <w:color w:val="0D0D0D" w:themeColor="text1" w:themeTint="F2"/>
          <w:sz w:val="20"/>
          <w:szCs w:val="20"/>
        </w:rPr>
        <w:t xml:space="preserve">: Linear Regression with Robust Confidence Intervals. Interaction effect of issue </w:t>
      </w:r>
    </w:p>
    <w:p w14:paraId="6269C868" w14:textId="77777777" w:rsidR="006734AD" w:rsidRPr="00B341C8" w:rsidRDefault="006734AD"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eigenvector centrality.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734AD" w:rsidRPr="00B341C8" w14:paraId="560C22E2" w14:textId="77777777" w:rsidTr="006734AD">
        <w:tc>
          <w:tcPr>
            <w:tcW w:w="2350" w:type="dxa"/>
          </w:tcPr>
          <w:p w14:paraId="0F3A2543" w14:textId="77777777" w:rsidR="006734AD" w:rsidRPr="00B341C8" w:rsidRDefault="006734A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4B428E5"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E91C3D0"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911EE9C"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FFBADAA"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542282E"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734AD" w:rsidRPr="00B341C8" w14:paraId="7D11F292" w14:textId="77777777" w:rsidTr="006734AD">
        <w:tc>
          <w:tcPr>
            <w:tcW w:w="2350" w:type="dxa"/>
          </w:tcPr>
          <w:p w14:paraId="2AA31E75" w14:textId="77777777" w:rsidR="006734AD" w:rsidRPr="00B341C8" w:rsidRDefault="006734AD" w:rsidP="00F56BD8">
            <w:pPr>
              <w:jc w:val="both"/>
              <w:rPr>
                <w:color w:val="0D0D0D" w:themeColor="text1" w:themeTint="F2"/>
                <w:sz w:val="20"/>
                <w:szCs w:val="20"/>
              </w:rPr>
            </w:pPr>
          </w:p>
        </w:tc>
        <w:tc>
          <w:tcPr>
            <w:tcW w:w="1121" w:type="dxa"/>
            <w:vAlign w:val="bottom"/>
          </w:tcPr>
          <w:p w14:paraId="4ED426A0" w14:textId="77777777" w:rsidR="006734AD" w:rsidRPr="00B341C8" w:rsidRDefault="006734AD" w:rsidP="00F56BD8">
            <w:pPr>
              <w:jc w:val="both"/>
              <w:rPr>
                <w:color w:val="000000"/>
                <w:sz w:val="20"/>
                <w:szCs w:val="20"/>
              </w:rPr>
            </w:pPr>
          </w:p>
        </w:tc>
        <w:tc>
          <w:tcPr>
            <w:tcW w:w="1250" w:type="dxa"/>
            <w:vAlign w:val="bottom"/>
          </w:tcPr>
          <w:p w14:paraId="3BDAA3D6" w14:textId="77777777" w:rsidR="006734AD" w:rsidRPr="00B341C8" w:rsidRDefault="006734AD" w:rsidP="00F56BD8">
            <w:pPr>
              <w:jc w:val="both"/>
              <w:rPr>
                <w:color w:val="000000"/>
                <w:sz w:val="20"/>
                <w:szCs w:val="20"/>
              </w:rPr>
            </w:pPr>
          </w:p>
        </w:tc>
        <w:tc>
          <w:tcPr>
            <w:tcW w:w="1371" w:type="dxa"/>
            <w:vAlign w:val="bottom"/>
          </w:tcPr>
          <w:p w14:paraId="4DCC2F2B" w14:textId="77777777" w:rsidR="006734AD" w:rsidRPr="00B341C8" w:rsidRDefault="006734AD" w:rsidP="00F56BD8">
            <w:pPr>
              <w:jc w:val="both"/>
              <w:rPr>
                <w:color w:val="000000"/>
                <w:sz w:val="20"/>
                <w:szCs w:val="20"/>
              </w:rPr>
            </w:pPr>
          </w:p>
        </w:tc>
        <w:tc>
          <w:tcPr>
            <w:tcW w:w="1361" w:type="dxa"/>
            <w:vAlign w:val="bottom"/>
          </w:tcPr>
          <w:p w14:paraId="2D3A6A13" w14:textId="77777777" w:rsidR="006734AD" w:rsidRPr="00B341C8" w:rsidRDefault="006734AD" w:rsidP="00F56BD8">
            <w:pPr>
              <w:jc w:val="both"/>
              <w:rPr>
                <w:color w:val="000000"/>
                <w:sz w:val="20"/>
                <w:szCs w:val="20"/>
              </w:rPr>
            </w:pPr>
          </w:p>
        </w:tc>
        <w:tc>
          <w:tcPr>
            <w:tcW w:w="1307" w:type="dxa"/>
            <w:vAlign w:val="bottom"/>
          </w:tcPr>
          <w:p w14:paraId="3504327F" w14:textId="77777777" w:rsidR="006734AD" w:rsidRPr="00B341C8" w:rsidRDefault="006734AD" w:rsidP="00F56BD8">
            <w:pPr>
              <w:jc w:val="both"/>
              <w:rPr>
                <w:color w:val="000000"/>
                <w:sz w:val="20"/>
                <w:szCs w:val="20"/>
              </w:rPr>
            </w:pPr>
          </w:p>
        </w:tc>
      </w:tr>
      <w:tr w:rsidR="001F2169" w:rsidRPr="00B341C8" w14:paraId="17C194E4" w14:textId="77777777" w:rsidTr="006734AD">
        <w:tc>
          <w:tcPr>
            <w:tcW w:w="2350" w:type="dxa"/>
          </w:tcPr>
          <w:p w14:paraId="3493D356"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261F4D4E" w14:textId="180B0945" w:rsidR="001F2169" w:rsidRPr="00B341C8" w:rsidRDefault="001F2169" w:rsidP="001F2169">
            <w:pPr>
              <w:jc w:val="right"/>
              <w:rPr>
                <w:color w:val="0D0D0D" w:themeColor="text1" w:themeTint="F2"/>
                <w:sz w:val="20"/>
                <w:szCs w:val="20"/>
              </w:rPr>
            </w:pPr>
            <w:r>
              <w:rPr>
                <w:color w:val="000000"/>
                <w:sz w:val="20"/>
                <w:szCs w:val="20"/>
              </w:rPr>
              <w:t>-0.265</w:t>
            </w:r>
          </w:p>
        </w:tc>
        <w:tc>
          <w:tcPr>
            <w:tcW w:w="1250" w:type="dxa"/>
            <w:vAlign w:val="bottom"/>
          </w:tcPr>
          <w:p w14:paraId="19E5729E" w14:textId="1A79829D" w:rsidR="001F2169" w:rsidRPr="00B341C8" w:rsidRDefault="001F2169" w:rsidP="001F2169">
            <w:pPr>
              <w:jc w:val="right"/>
              <w:rPr>
                <w:color w:val="0D0D0D" w:themeColor="text1" w:themeTint="F2"/>
                <w:sz w:val="20"/>
                <w:szCs w:val="20"/>
              </w:rPr>
            </w:pPr>
            <w:r>
              <w:rPr>
                <w:color w:val="000000"/>
                <w:sz w:val="20"/>
                <w:szCs w:val="20"/>
              </w:rPr>
              <w:t>0.259</w:t>
            </w:r>
          </w:p>
        </w:tc>
        <w:tc>
          <w:tcPr>
            <w:tcW w:w="1371" w:type="dxa"/>
            <w:vAlign w:val="bottom"/>
          </w:tcPr>
          <w:p w14:paraId="126AE39B" w14:textId="534F6262" w:rsidR="001F2169" w:rsidRPr="00B341C8" w:rsidRDefault="001F2169" w:rsidP="001F2169">
            <w:pPr>
              <w:jc w:val="right"/>
              <w:rPr>
                <w:color w:val="0D0D0D" w:themeColor="text1" w:themeTint="F2"/>
                <w:sz w:val="20"/>
                <w:szCs w:val="20"/>
              </w:rPr>
            </w:pPr>
            <w:r>
              <w:rPr>
                <w:color w:val="000000"/>
                <w:sz w:val="20"/>
                <w:szCs w:val="20"/>
              </w:rPr>
              <w:t>0.309</w:t>
            </w:r>
          </w:p>
        </w:tc>
        <w:tc>
          <w:tcPr>
            <w:tcW w:w="1361" w:type="dxa"/>
            <w:vAlign w:val="bottom"/>
          </w:tcPr>
          <w:p w14:paraId="29AA5A5F" w14:textId="2E6FE8B9" w:rsidR="001F2169" w:rsidRPr="00B341C8" w:rsidRDefault="001F2169" w:rsidP="001F2169">
            <w:pPr>
              <w:jc w:val="right"/>
              <w:rPr>
                <w:color w:val="0D0D0D" w:themeColor="text1" w:themeTint="F2"/>
                <w:sz w:val="20"/>
                <w:szCs w:val="20"/>
              </w:rPr>
            </w:pPr>
            <w:r>
              <w:rPr>
                <w:color w:val="000000"/>
                <w:sz w:val="20"/>
                <w:szCs w:val="20"/>
              </w:rPr>
              <w:t>-0.778</w:t>
            </w:r>
          </w:p>
        </w:tc>
        <w:tc>
          <w:tcPr>
            <w:tcW w:w="1307" w:type="dxa"/>
            <w:vAlign w:val="bottom"/>
          </w:tcPr>
          <w:p w14:paraId="0759B6AC" w14:textId="280B8C54" w:rsidR="001F2169" w:rsidRPr="00B341C8" w:rsidRDefault="001F2169" w:rsidP="001F2169">
            <w:pPr>
              <w:jc w:val="right"/>
              <w:rPr>
                <w:color w:val="0D0D0D" w:themeColor="text1" w:themeTint="F2"/>
                <w:sz w:val="20"/>
                <w:szCs w:val="20"/>
              </w:rPr>
            </w:pPr>
            <w:r>
              <w:rPr>
                <w:color w:val="000000"/>
                <w:sz w:val="20"/>
                <w:szCs w:val="20"/>
              </w:rPr>
              <w:t>0.249</w:t>
            </w:r>
          </w:p>
        </w:tc>
      </w:tr>
      <w:tr w:rsidR="001F2169" w:rsidRPr="00B341C8" w14:paraId="69802CF0" w14:textId="77777777" w:rsidTr="006734AD">
        <w:tc>
          <w:tcPr>
            <w:tcW w:w="2350" w:type="dxa"/>
          </w:tcPr>
          <w:p w14:paraId="7879AF57"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6F488581" w14:textId="254E11C4" w:rsidR="001F2169" w:rsidRPr="00B341C8" w:rsidRDefault="001F2169" w:rsidP="001F2169">
            <w:pPr>
              <w:jc w:val="right"/>
              <w:rPr>
                <w:color w:val="000000"/>
                <w:sz w:val="20"/>
                <w:szCs w:val="20"/>
              </w:rPr>
            </w:pPr>
            <w:r>
              <w:rPr>
                <w:color w:val="000000"/>
                <w:sz w:val="20"/>
                <w:szCs w:val="20"/>
              </w:rPr>
              <w:t>-0.675</w:t>
            </w:r>
          </w:p>
        </w:tc>
        <w:tc>
          <w:tcPr>
            <w:tcW w:w="1250" w:type="dxa"/>
            <w:vAlign w:val="bottom"/>
          </w:tcPr>
          <w:p w14:paraId="4C368B17" w14:textId="58D34FC1" w:rsidR="001F2169" w:rsidRPr="00B341C8" w:rsidRDefault="001F2169" w:rsidP="001F2169">
            <w:pPr>
              <w:jc w:val="right"/>
              <w:rPr>
                <w:color w:val="0D0D0D" w:themeColor="text1" w:themeTint="F2"/>
                <w:sz w:val="20"/>
                <w:szCs w:val="20"/>
              </w:rPr>
            </w:pPr>
            <w:r>
              <w:rPr>
                <w:color w:val="000000"/>
                <w:sz w:val="20"/>
                <w:szCs w:val="20"/>
              </w:rPr>
              <w:t>0.615</w:t>
            </w:r>
          </w:p>
        </w:tc>
        <w:tc>
          <w:tcPr>
            <w:tcW w:w="1371" w:type="dxa"/>
            <w:vAlign w:val="bottom"/>
          </w:tcPr>
          <w:p w14:paraId="6382DA7A" w14:textId="5EF461FF" w:rsidR="001F2169" w:rsidRPr="00B341C8" w:rsidRDefault="001F2169" w:rsidP="001F2169">
            <w:pPr>
              <w:jc w:val="right"/>
              <w:rPr>
                <w:color w:val="0D0D0D" w:themeColor="text1" w:themeTint="F2"/>
                <w:sz w:val="20"/>
                <w:szCs w:val="20"/>
              </w:rPr>
            </w:pPr>
            <w:r>
              <w:rPr>
                <w:color w:val="000000"/>
                <w:sz w:val="20"/>
                <w:szCs w:val="20"/>
              </w:rPr>
              <w:t>0.275</w:t>
            </w:r>
          </w:p>
        </w:tc>
        <w:tc>
          <w:tcPr>
            <w:tcW w:w="1361" w:type="dxa"/>
            <w:vAlign w:val="bottom"/>
          </w:tcPr>
          <w:p w14:paraId="2E047474" w14:textId="6E181E7C" w:rsidR="001F2169" w:rsidRPr="00B341C8" w:rsidRDefault="001F2169" w:rsidP="001F2169">
            <w:pPr>
              <w:jc w:val="right"/>
              <w:rPr>
                <w:color w:val="0D0D0D" w:themeColor="text1" w:themeTint="F2"/>
                <w:sz w:val="20"/>
                <w:szCs w:val="20"/>
              </w:rPr>
            </w:pPr>
            <w:r>
              <w:rPr>
                <w:color w:val="000000"/>
                <w:sz w:val="20"/>
                <w:szCs w:val="20"/>
              </w:rPr>
              <w:t>-1.896</w:t>
            </w:r>
          </w:p>
        </w:tc>
        <w:tc>
          <w:tcPr>
            <w:tcW w:w="1307" w:type="dxa"/>
            <w:vAlign w:val="bottom"/>
          </w:tcPr>
          <w:p w14:paraId="7BF462D3" w14:textId="432B4162" w:rsidR="001F2169" w:rsidRPr="00B341C8" w:rsidRDefault="001F2169" w:rsidP="001F2169">
            <w:pPr>
              <w:jc w:val="right"/>
              <w:rPr>
                <w:color w:val="000000"/>
                <w:sz w:val="20"/>
                <w:szCs w:val="20"/>
              </w:rPr>
            </w:pPr>
            <w:r>
              <w:rPr>
                <w:color w:val="000000"/>
                <w:sz w:val="20"/>
                <w:szCs w:val="20"/>
              </w:rPr>
              <w:t>0.545</w:t>
            </w:r>
          </w:p>
        </w:tc>
      </w:tr>
      <w:tr w:rsidR="001F2169" w:rsidRPr="00B341C8" w14:paraId="0205B457" w14:textId="77777777" w:rsidTr="006734AD">
        <w:tc>
          <w:tcPr>
            <w:tcW w:w="2350" w:type="dxa"/>
          </w:tcPr>
          <w:p w14:paraId="7548EFCA" w14:textId="77777777" w:rsidR="001F2169" w:rsidRPr="00B341C8" w:rsidRDefault="001F2169" w:rsidP="001F2169">
            <w:pPr>
              <w:jc w:val="both"/>
              <w:rPr>
                <w:color w:val="0D0D0D" w:themeColor="text1" w:themeTint="F2"/>
                <w:sz w:val="20"/>
                <w:szCs w:val="20"/>
              </w:rPr>
            </w:pPr>
          </w:p>
        </w:tc>
        <w:tc>
          <w:tcPr>
            <w:tcW w:w="1121" w:type="dxa"/>
            <w:vAlign w:val="bottom"/>
          </w:tcPr>
          <w:p w14:paraId="0A241B36" w14:textId="77777777" w:rsidR="001F2169" w:rsidRPr="00B341C8" w:rsidRDefault="001F2169" w:rsidP="001F2169">
            <w:pPr>
              <w:jc w:val="right"/>
              <w:rPr>
                <w:color w:val="000000"/>
                <w:sz w:val="20"/>
                <w:szCs w:val="20"/>
              </w:rPr>
            </w:pPr>
          </w:p>
        </w:tc>
        <w:tc>
          <w:tcPr>
            <w:tcW w:w="1250" w:type="dxa"/>
            <w:vAlign w:val="bottom"/>
          </w:tcPr>
          <w:p w14:paraId="26349FCA" w14:textId="77777777" w:rsidR="001F2169" w:rsidRPr="00B341C8" w:rsidRDefault="001F2169" w:rsidP="001F2169">
            <w:pPr>
              <w:jc w:val="right"/>
              <w:rPr>
                <w:color w:val="0D0D0D" w:themeColor="text1" w:themeTint="F2"/>
                <w:sz w:val="20"/>
                <w:szCs w:val="20"/>
              </w:rPr>
            </w:pPr>
          </w:p>
        </w:tc>
        <w:tc>
          <w:tcPr>
            <w:tcW w:w="1371" w:type="dxa"/>
            <w:vAlign w:val="bottom"/>
          </w:tcPr>
          <w:p w14:paraId="4BE2D290" w14:textId="77777777" w:rsidR="001F2169" w:rsidRPr="00B341C8" w:rsidRDefault="001F2169" w:rsidP="001F2169">
            <w:pPr>
              <w:jc w:val="right"/>
              <w:rPr>
                <w:color w:val="0D0D0D" w:themeColor="text1" w:themeTint="F2"/>
                <w:sz w:val="20"/>
                <w:szCs w:val="20"/>
              </w:rPr>
            </w:pPr>
          </w:p>
        </w:tc>
        <w:tc>
          <w:tcPr>
            <w:tcW w:w="1361" w:type="dxa"/>
            <w:vAlign w:val="bottom"/>
          </w:tcPr>
          <w:p w14:paraId="57B4B168" w14:textId="77777777" w:rsidR="001F2169" w:rsidRPr="00B341C8" w:rsidRDefault="001F2169" w:rsidP="001F2169">
            <w:pPr>
              <w:jc w:val="right"/>
              <w:rPr>
                <w:color w:val="0D0D0D" w:themeColor="text1" w:themeTint="F2"/>
                <w:sz w:val="20"/>
                <w:szCs w:val="20"/>
              </w:rPr>
            </w:pPr>
          </w:p>
        </w:tc>
        <w:tc>
          <w:tcPr>
            <w:tcW w:w="1307" w:type="dxa"/>
            <w:vAlign w:val="bottom"/>
          </w:tcPr>
          <w:p w14:paraId="4A06CD7B" w14:textId="77777777" w:rsidR="001F2169" w:rsidRPr="00B341C8" w:rsidRDefault="001F2169" w:rsidP="001F2169">
            <w:pPr>
              <w:jc w:val="right"/>
              <w:rPr>
                <w:color w:val="000000"/>
                <w:sz w:val="20"/>
                <w:szCs w:val="20"/>
              </w:rPr>
            </w:pPr>
          </w:p>
        </w:tc>
      </w:tr>
      <w:tr w:rsidR="001F2169" w:rsidRPr="00B341C8" w14:paraId="5C3CCB36" w14:textId="77777777" w:rsidTr="006734AD">
        <w:tc>
          <w:tcPr>
            <w:tcW w:w="2350" w:type="dxa"/>
          </w:tcPr>
          <w:p w14:paraId="2FE41A1D"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5CCAA054" w14:textId="32C9CCDB" w:rsidR="001F2169" w:rsidRPr="00B341C8" w:rsidRDefault="001F2169" w:rsidP="001F2169">
            <w:pPr>
              <w:jc w:val="right"/>
              <w:rPr>
                <w:color w:val="000000"/>
                <w:sz w:val="20"/>
                <w:szCs w:val="20"/>
              </w:rPr>
            </w:pPr>
            <w:r>
              <w:rPr>
                <w:color w:val="000000"/>
                <w:sz w:val="20"/>
                <w:szCs w:val="20"/>
              </w:rPr>
              <w:t>0.061</w:t>
            </w:r>
          </w:p>
        </w:tc>
        <w:tc>
          <w:tcPr>
            <w:tcW w:w="1250" w:type="dxa"/>
            <w:vAlign w:val="bottom"/>
          </w:tcPr>
          <w:p w14:paraId="6475A688" w14:textId="523F246F" w:rsidR="001F2169" w:rsidRPr="00B341C8" w:rsidRDefault="001F2169" w:rsidP="001F2169">
            <w:pPr>
              <w:jc w:val="right"/>
              <w:rPr>
                <w:color w:val="0D0D0D" w:themeColor="text1" w:themeTint="F2"/>
                <w:sz w:val="20"/>
                <w:szCs w:val="20"/>
              </w:rPr>
            </w:pPr>
            <w:r>
              <w:rPr>
                <w:color w:val="000000"/>
                <w:sz w:val="20"/>
                <w:szCs w:val="20"/>
              </w:rPr>
              <w:t>0.077</w:t>
            </w:r>
          </w:p>
        </w:tc>
        <w:tc>
          <w:tcPr>
            <w:tcW w:w="1371" w:type="dxa"/>
            <w:vAlign w:val="bottom"/>
          </w:tcPr>
          <w:p w14:paraId="10829E74" w14:textId="61DA099F" w:rsidR="001F2169" w:rsidRPr="00B341C8" w:rsidRDefault="001F2169" w:rsidP="001F2169">
            <w:pPr>
              <w:jc w:val="right"/>
              <w:rPr>
                <w:color w:val="0D0D0D" w:themeColor="text1" w:themeTint="F2"/>
                <w:sz w:val="20"/>
                <w:szCs w:val="20"/>
              </w:rPr>
            </w:pPr>
            <w:r>
              <w:rPr>
                <w:color w:val="000000"/>
                <w:sz w:val="20"/>
                <w:szCs w:val="20"/>
              </w:rPr>
              <w:t>0.435</w:t>
            </w:r>
          </w:p>
        </w:tc>
        <w:tc>
          <w:tcPr>
            <w:tcW w:w="1361" w:type="dxa"/>
            <w:vAlign w:val="bottom"/>
          </w:tcPr>
          <w:p w14:paraId="7E0582F5" w14:textId="6FBB0FEE" w:rsidR="001F2169" w:rsidRPr="00B341C8" w:rsidRDefault="001F2169" w:rsidP="001F2169">
            <w:pPr>
              <w:jc w:val="right"/>
              <w:rPr>
                <w:color w:val="0D0D0D" w:themeColor="text1" w:themeTint="F2"/>
                <w:sz w:val="20"/>
                <w:szCs w:val="20"/>
              </w:rPr>
            </w:pPr>
            <w:r>
              <w:rPr>
                <w:color w:val="000000"/>
                <w:sz w:val="20"/>
                <w:szCs w:val="20"/>
              </w:rPr>
              <w:t>-0.093</w:t>
            </w:r>
          </w:p>
        </w:tc>
        <w:tc>
          <w:tcPr>
            <w:tcW w:w="1307" w:type="dxa"/>
            <w:vAlign w:val="bottom"/>
          </w:tcPr>
          <w:p w14:paraId="347DE166" w14:textId="381C0A70" w:rsidR="001F2169" w:rsidRPr="00B341C8" w:rsidRDefault="001F2169" w:rsidP="001F2169">
            <w:pPr>
              <w:jc w:val="right"/>
              <w:rPr>
                <w:color w:val="000000"/>
                <w:sz w:val="20"/>
                <w:szCs w:val="20"/>
              </w:rPr>
            </w:pPr>
            <w:r>
              <w:rPr>
                <w:color w:val="000000"/>
                <w:sz w:val="20"/>
                <w:szCs w:val="20"/>
              </w:rPr>
              <w:t>0.214</w:t>
            </w:r>
          </w:p>
        </w:tc>
      </w:tr>
      <w:tr w:rsidR="001F2169" w:rsidRPr="00B341C8" w14:paraId="669FC76A" w14:textId="77777777" w:rsidTr="006734AD">
        <w:tc>
          <w:tcPr>
            <w:tcW w:w="2350" w:type="dxa"/>
          </w:tcPr>
          <w:p w14:paraId="234CC98F" w14:textId="77777777" w:rsidR="001F2169" w:rsidRPr="00B341C8" w:rsidRDefault="001F2169" w:rsidP="001F2169">
            <w:pPr>
              <w:jc w:val="both"/>
              <w:rPr>
                <w:color w:val="0D0D0D" w:themeColor="text1" w:themeTint="F2"/>
                <w:sz w:val="20"/>
                <w:szCs w:val="20"/>
              </w:rPr>
            </w:pPr>
          </w:p>
        </w:tc>
        <w:tc>
          <w:tcPr>
            <w:tcW w:w="1121" w:type="dxa"/>
            <w:vAlign w:val="bottom"/>
          </w:tcPr>
          <w:p w14:paraId="53DD3EDA" w14:textId="77777777" w:rsidR="001F2169" w:rsidRPr="00B341C8" w:rsidRDefault="001F2169" w:rsidP="001F2169">
            <w:pPr>
              <w:jc w:val="right"/>
              <w:rPr>
                <w:color w:val="000000"/>
                <w:sz w:val="20"/>
                <w:szCs w:val="20"/>
              </w:rPr>
            </w:pPr>
          </w:p>
        </w:tc>
        <w:tc>
          <w:tcPr>
            <w:tcW w:w="1250" w:type="dxa"/>
            <w:vAlign w:val="bottom"/>
          </w:tcPr>
          <w:p w14:paraId="69C10B1B" w14:textId="77777777" w:rsidR="001F2169" w:rsidRPr="00B341C8" w:rsidRDefault="001F2169" w:rsidP="001F2169">
            <w:pPr>
              <w:jc w:val="right"/>
              <w:rPr>
                <w:color w:val="000000"/>
                <w:sz w:val="20"/>
                <w:szCs w:val="20"/>
              </w:rPr>
            </w:pPr>
          </w:p>
        </w:tc>
        <w:tc>
          <w:tcPr>
            <w:tcW w:w="1371" w:type="dxa"/>
            <w:vAlign w:val="bottom"/>
          </w:tcPr>
          <w:p w14:paraId="2DD409D0" w14:textId="77777777" w:rsidR="001F2169" w:rsidRPr="00B341C8" w:rsidRDefault="001F2169" w:rsidP="001F2169">
            <w:pPr>
              <w:jc w:val="right"/>
              <w:rPr>
                <w:color w:val="000000"/>
                <w:sz w:val="20"/>
                <w:szCs w:val="20"/>
              </w:rPr>
            </w:pPr>
          </w:p>
        </w:tc>
        <w:tc>
          <w:tcPr>
            <w:tcW w:w="1361" w:type="dxa"/>
            <w:vAlign w:val="bottom"/>
          </w:tcPr>
          <w:p w14:paraId="3A8945D5" w14:textId="77777777" w:rsidR="001F2169" w:rsidRPr="00B341C8" w:rsidRDefault="001F2169" w:rsidP="001F2169">
            <w:pPr>
              <w:jc w:val="right"/>
              <w:rPr>
                <w:color w:val="000000"/>
                <w:sz w:val="20"/>
                <w:szCs w:val="20"/>
              </w:rPr>
            </w:pPr>
          </w:p>
        </w:tc>
        <w:tc>
          <w:tcPr>
            <w:tcW w:w="1307" w:type="dxa"/>
            <w:vAlign w:val="bottom"/>
          </w:tcPr>
          <w:p w14:paraId="3F48CAFB" w14:textId="77777777" w:rsidR="001F2169" w:rsidRPr="00B341C8" w:rsidRDefault="001F2169" w:rsidP="001F2169">
            <w:pPr>
              <w:jc w:val="right"/>
              <w:rPr>
                <w:color w:val="000000"/>
                <w:sz w:val="20"/>
                <w:szCs w:val="20"/>
              </w:rPr>
            </w:pPr>
          </w:p>
        </w:tc>
      </w:tr>
      <w:tr w:rsidR="001F2169" w:rsidRPr="00B341C8" w14:paraId="2AA217F8" w14:textId="77777777" w:rsidTr="006734AD">
        <w:tc>
          <w:tcPr>
            <w:tcW w:w="2350" w:type="dxa"/>
          </w:tcPr>
          <w:p w14:paraId="1AB20B3F"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3B662C48" w14:textId="0F82614F" w:rsidR="001F2169" w:rsidRPr="00B341C8" w:rsidRDefault="001F2169" w:rsidP="001F2169">
            <w:pPr>
              <w:jc w:val="right"/>
              <w:rPr>
                <w:color w:val="000000"/>
                <w:sz w:val="20"/>
                <w:szCs w:val="20"/>
              </w:rPr>
            </w:pPr>
            <w:r>
              <w:rPr>
                <w:color w:val="000000"/>
                <w:sz w:val="20"/>
                <w:szCs w:val="20"/>
              </w:rPr>
              <w:t>0.007</w:t>
            </w:r>
          </w:p>
        </w:tc>
        <w:tc>
          <w:tcPr>
            <w:tcW w:w="1250" w:type="dxa"/>
            <w:vAlign w:val="bottom"/>
          </w:tcPr>
          <w:p w14:paraId="59BD8911" w14:textId="65CB1723" w:rsidR="001F2169" w:rsidRPr="00B341C8" w:rsidRDefault="001F2169" w:rsidP="001F2169">
            <w:pPr>
              <w:jc w:val="right"/>
              <w:rPr>
                <w:color w:val="000000"/>
                <w:sz w:val="20"/>
                <w:szCs w:val="20"/>
              </w:rPr>
            </w:pPr>
            <w:r>
              <w:rPr>
                <w:color w:val="000000"/>
                <w:sz w:val="20"/>
                <w:szCs w:val="20"/>
              </w:rPr>
              <w:t>0.010</w:t>
            </w:r>
          </w:p>
        </w:tc>
        <w:tc>
          <w:tcPr>
            <w:tcW w:w="1371" w:type="dxa"/>
            <w:vAlign w:val="bottom"/>
          </w:tcPr>
          <w:p w14:paraId="574032E2" w14:textId="2A1BAD90" w:rsidR="001F2169" w:rsidRPr="00B341C8" w:rsidRDefault="001F2169" w:rsidP="001F2169">
            <w:pPr>
              <w:jc w:val="right"/>
              <w:rPr>
                <w:color w:val="000000"/>
                <w:sz w:val="20"/>
                <w:szCs w:val="20"/>
              </w:rPr>
            </w:pPr>
            <w:r>
              <w:rPr>
                <w:color w:val="000000"/>
                <w:sz w:val="20"/>
                <w:szCs w:val="20"/>
              </w:rPr>
              <w:t>0.471</w:t>
            </w:r>
          </w:p>
        </w:tc>
        <w:tc>
          <w:tcPr>
            <w:tcW w:w="1361" w:type="dxa"/>
            <w:vAlign w:val="bottom"/>
          </w:tcPr>
          <w:p w14:paraId="54ECDC8B" w14:textId="23AA3CDC" w:rsidR="001F2169" w:rsidRPr="00B341C8" w:rsidRDefault="001F2169" w:rsidP="001F2169">
            <w:pPr>
              <w:jc w:val="right"/>
              <w:rPr>
                <w:color w:val="000000"/>
                <w:sz w:val="20"/>
                <w:szCs w:val="20"/>
              </w:rPr>
            </w:pPr>
            <w:r>
              <w:rPr>
                <w:color w:val="000000"/>
                <w:sz w:val="20"/>
                <w:szCs w:val="20"/>
              </w:rPr>
              <w:t>-0.013</w:t>
            </w:r>
          </w:p>
        </w:tc>
        <w:tc>
          <w:tcPr>
            <w:tcW w:w="1307" w:type="dxa"/>
            <w:vAlign w:val="bottom"/>
          </w:tcPr>
          <w:p w14:paraId="1DD5B589" w14:textId="38C4C1CB" w:rsidR="001F2169" w:rsidRPr="00B341C8" w:rsidRDefault="001F2169" w:rsidP="001F2169">
            <w:pPr>
              <w:jc w:val="right"/>
              <w:rPr>
                <w:color w:val="000000"/>
                <w:sz w:val="20"/>
                <w:szCs w:val="20"/>
              </w:rPr>
            </w:pPr>
            <w:r>
              <w:rPr>
                <w:color w:val="000000"/>
                <w:sz w:val="20"/>
                <w:szCs w:val="20"/>
              </w:rPr>
              <w:t>0.028</w:t>
            </w:r>
          </w:p>
        </w:tc>
      </w:tr>
      <w:tr w:rsidR="001F2169" w:rsidRPr="00B341C8" w14:paraId="09393D20" w14:textId="77777777" w:rsidTr="006734AD">
        <w:tc>
          <w:tcPr>
            <w:tcW w:w="2350" w:type="dxa"/>
          </w:tcPr>
          <w:p w14:paraId="277E5EB6"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60428E3" w14:textId="3A934058" w:rsidR="001F2169" w:rsidRPr="00B341C8" w:rsidRDefault="001F2169" w:rsidP="001F2169">
            <w:pPr>
              <w:jc w:val="right"/>
              <w:rPr>
                <w:color w:val="000000"/>
                <w:sz w:val="20"/>
                <w:szCs w:val="20"/>
              </w:rPr>
            </w:pPr>
            <w:r>
              <w:rPr>
                <w:color w:val="000000"/>
                <w:sz w:val="20"/>
                <w:szCs w:val="20"/>
              </w:rPr>
              <w:t>-0.041</w:t>
            </w:r>
          </w:p>
        </w:tc>
        <w:tc>
          <w:tcPr>
            <w:tcW w:w="1250" w:type="dxa"/>
            <w:vAlign w:val="bottom"/>
          </w:tcPr>
          <w:p w14:paraId="58A14BDA" w14:textId="45BA5186" w:rsidR="001F2169" w:rsidRPr="00B341C8" w:rsidRDefault="001F2169" w:rsidP="001F2169">
            <w:pPr>
              <w:jc w:val="right"/>
              <w:rPr>
                <w:color w:val="000000"/>
                <w:sz w:val="20"/>
                <w:szCs w:val="20"/>
              </w:rPr>
            </w:pPr>
            <w:r>
              <w:rPr>
                <w:color w:val="000000"/>
                <w:sz w:val="20"/>
                <w:szCs w:val="20"/>
              </w:rPr>
              <w:t>0.082</w:t>
            </w:r>
          </w:p>
        </w:tc>
        <w:tc>
          <w:tcPr>
            <w:tcW w:w="1371" w:type="dxa"/>
            <w:vAlign w:val="bottom"/>
          </w:tcPr>
          <w:p w14:paraId="3EE7DDA9" w14:textId="17C674DE" w:rsidR="001F2169" w:rsidRPr="00B341C8" w:rsidRDefault="001F2169" w:rsidP="001F2169">
            <w:pPr>
              <w:jc w:val="right"/>
              <w:rPr>
                <w:color w:val="000000"/>
                <w:sz w:val="20"/>
                <w:szCs w:val="20"/>
              </w:rPr>
            </w:pPr>
            <w:r>
              <w:rPr>
                <w:color w:val="000000"/>
                <w:sz w:val="20"/>
                <w:szCs w:val="20"/>
              </w:rPr>
              <w:t>0.615</w:t>
            </w:r>
          </w:p>
        </w:tc>
        <w:tc>
          <w:tcPr>
            <w:tcW w:w="1361" w:type="dxa"/>
            <w:vAlign w:val="bottom"/>
          </w:tcPr>
          <w:p w14:paraId="602F72B6" w14:textId="09B33629" w:rsidR="001F2169" w:rsidRPr="00B341C8" w:rsidRDefault="001F2169" w:rsidP="001F2169">
            <w:pPr>
              <w:jc w:val="right"/>
              <w:rPr>
                <w:color w:val="000000"/>
                <w:sz w:val="20"/>
                <w:szCs w:val="20"/>
              </w:rPr>
            </w:pPr>
            <w:r>
              <w:rPr>
                <w:color w:val="000000"/>
                <w:sz w:val="20"/>
                <w:szCs w:val="20"/>
              </w:rPr>
              <w:t>-0.205</w:t>
            </w:r>
          </w:p>
        </w:tc>
        <w:tc>
          <w:tcPr>
            <w:tcW w:w="1307" w:type="dxa"/>
            <w:vAlign w:val="bottom"/>
          </w:tcPr>
          <w:p w14:paraId="1750938D" w14:textId="741B263B" w:rsidR="001F2169" w:rsidRPr="00B341C8" w:rsidRDefault="001F2169" w:rsidP="001F2169">
            <w:pPr>
              <w:jc w:val="right"/>
              <w:rPr>
                <w:color w:val="000000"/>
                <w:sz w:val="20"/>
                <w:szCs w:val="20"/>
              </w:rPr>
            </w:pPr>
            <w:r>
              <w:rPr>
                <w:color w:val="000000"/>
                <w:sz w:val="20"/>
                <w:szCs w:val="20"/>
              </w:rPr>
              <w:t>0.122</w:t>
            </w:r>
          </w:p>
        </w:tc>
      </w:tr>
      <w:tr w:rsidR="001F2169" w:rsidRPr="00B341C8" w14:paraId="5BB825A1" w14:textId="77777777" w:rsidTr="006734AD">
        <w:tc>
          <w:tcPr>
            <w:tcW w:w="2350" w:type="dxa"/>
          </w:tcPr>
          <w:p w14:paraId="73EAB13D"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0D9E6F58" w14:textId="3EA22CDC" w:rsidR="001F2169" w:rsidRPr="00B341C8" w:rsidRDefault="001F2169" w:rsidP="001F2169">
            <w:pPr>
              <w:jc w:val="right"/>
              <w:rPr>
                <w:color w:val="000000"/>
                <w:sz w:val="20"/>
                <w:szCs w:val="20"/>
              </w:rPr>
            </w:pPr>
            <w:r>
              <w:rPr>
                <w:color w:val="000000"/>
                <w:sz w:val="20"/>
                <w:szCs w:val="20"/>
              </w:rPr>
              <w:t>0.193</w:t>
            </w:r>
          </w:p>
        </w:tc>
        <w:tc>
          <w:tcPr>
            <w:tcW w:w="1250" w:type="dxa"/>
            <w:vAlign w:val="bottom"/>
          </w:tcPr>
          <w:p w14:paraId="122231F4" w14:textId="014CBE8C" w:rsidR="001F2169" w:rsidRPr="00B341C8" w:rsidRDefault="001F2169" w:rsidP="001F2169">
            <w:pPr>
              <w:jc w:val="right"/>
              <w:rPr>
                <w:color w:val="000000"/>
                <w:sz w:val="20"/>
                <w:szCs w:val="20"/>
              </w:rPr>
            </w:pPr>
            <w:r>
              <w:rPr>
                <w:color w:val="000000"/>
                <w:sz w:val="20"/>
                <w:szCs w:val="20"/>
              </w:rPr>
              <w:t>0.200</w:t>
            </w:r>
          </w:p>
        </w:tc>
        <w:tc>
          <w:tcPr>
            <w:tcW w:w="1371" w:type="dxa"/>
            <w:vAlign w:val="bottom"/>
          </w:tcPr>
          <w:p w14:paraId="44E30CD8" w14:textId="627AFDE7" w:rsidR="001F2169" w:rsidRPr="00B341C8" w:rsidRDefault="001F2169" w:rsidP="001F2169">
            <w:pPr>
              <w:jc w:val="right"/>
              <w:rPr>
                <w:color w:val="000000"/>
                <w:sz w:val="20"/>
                <w:szCs w:val="20"/>
              </w:rPr>
            </w:pPr>
            <w:r>
              <w:rPr>
                <w:color w:val="000000"/>
                <w:sz w:val="20"/>
                <w:szCs w:val="20"/>
              </w:rPr>
              <w:t>0.337</w:t>
            </w:r>
          </w:p>
        </w:tc>
        <w:tc>
          <w:tcPr>
            <w:tcW w:w="1361" w:type="dxa"/>
            <w:vAlign w:val="bottom"/>
          </w:tcPr>
          <w:p w14:paraId="5570A4F1" w14:textId="697D035F" w:rsidR="001F2169" w:rsidRPr="00B341C8" w:rsidRDefault="001F2169" w:rsidP="001F2169">
            <w:pPr>
              <w:jc w:val="right"/>
              <w:rPr>
                <w:color w:val="000000"/>
                <w:sz w:val="20"/>
                <w:szCs w:val="20"/>
              </w:rPr>
            </w:pPr>
            <w:r>
              <w:rPr>
                <w:color w:val="000000"/>
                <w:sz w:val="20"/>
                <w:szCs w:val="20"/>
              </w:rPr>
              <w:t>-0.204</w:t>
            </w:r>
          </w:p>
        </w:tc>
        <w:tc>
          <w:tcPr>
            <w:tcW w:w="1307" w:type="dxa"/>
            <w:vAlign w:val="bottom"/>
          </w:tcPr>
          <w:p w14:paraId="5D748FA9" w14:textId="568D909B" w:rsidR="001F2169" w:rsidRPr="00B341C8" w:rsidRDefault="001F2169" w:rsidP="001F2169">
            <w:pPr>
              <w:jc w:val="right"/>
              <w:rPr>
                <w:color w:val="000000"/>
                <w:sz w:val="20"/>
                <w:szCs w:val="20"/>
              </w:rPr>
            </w:pPr>
            <w:r>
              <w:rPr>
                <w:color w:val="000000"/>
                <w:sz w:val="20"/>
                <w:szCs w:val="20"/>
              </w:rPr>
              <w:t>0.591</w:t>
            </w:r>
          </w:p>
        </w:tc>
      </w:tr>
      <w:tr w:rsidR="001F2169" w:rsidRPr="00B341C8" w14:paraId="0865F8CC" w14:textId="77777777" w:rsidTr="006734AD">
        <w:tc>
          <w:tcPr>
            <w:tcW w:w="2350" w:type="dxa"/>
          </w:tcPr>
          <w:p w14:paraId="42886628"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5C3F01D" w14:textId="3B1A51C9" w:rsidR="001F2169" w:rsidRPr="00B341C8" w:rsidRDefault="001F2169" w:rsidP="001F2169">
            <w:pPr>
              <w:jc w:val="right"/>
              <w:rPr>
                <w:color w:val="000000"/>
                <w:sz w:val="20"/>
                <w:szCs w:val="20"/>
              </w:rPr>
            </w:pPr>
            <w:r>
              <w:rPr>
                <w:color w:val="000000"/>
                <w:sz w:val="20"/>
                <w:szCs w:val="20"/>
              </w:rPr>
              <w:t>0.090</w:t>
            </w:r>
          </w:p>
        </w:tc>
        <w:tc>
          <w:tcPr>
            <w:tcW w:w="1250" w:type="dxa"/>
            <w:vAlign w:val="bottom"/>
          </w:tcPr>
          <w:p w14:paraId="48DF4B5F" w14:textId="2091A944" w:rsidR="001F2169" w:rsidRPr="00B341C8" w:rsidRDefault="001F2169" w:rsidP="001F2169">
            <w:pPr>
              <w:jc w:val="right"/>
              <w:rPr>
                <w:color w:val="000000"/>
                <w:sz w:val="20"/>
                <w:szCs w:val="20"/>
              </w:rPr>
            </w:pPr>
            <w:r>
              <w:rPr>
                <w:color w:val="000000"/>
                <w:sz w:val="20"/>
                <w:szCs w:val="20"/>
              </w:rPr>
              <w:t>0.194</w:t>
            </w:r>
          </w:p>
        </w:tc>
        <w:tc>
          <w:tcPr>
            <w:tcW w:w="1371" w:type="dxa"/>
            <w:vAlign w:val="bottom"/>
          </w:tcPr>
          <w:p w14:paraId="395B5640" w14:textId="0EC91412" w:rsidR="001F2169" w:rsidRPr="00B341C8" w:rsidRDefault="001F2169" w:rsidP="001F2169">
            <w:pPr>
              <w:jc w:val="right"/>
              <w:rPr>
                <w:color w:val="000000"/>
                <w:sz w:val="20"/>
                <w:szCs w:val="20"/>
              </w:rPr>
            </w:pPr>
            <w:r>
              <w:rPr>
                <w:color w:val="000000"/>
                <w:sz w:val="20"/>
                <w:szCs w:val="20"/>
              </w:rPr>
              <w:t>0.645</w:t>
            </w:r>
          </w:p>
        </w:tc>
        <w:tc>
          <w:tcPr>
            <w:tcW w:w="1361" w:type="dxa"/>
            <w:vAlign w:val="bottom"/>
          </w:tcPr>
          <w:p w14:paraId="0008ADD2" w14:textId="3656D724" w:rsidR="001F2169" w:rsidRPr="00B341C8" w:rsidRDefault="001F2169" w:rsidP="001F2169">
            <w:pPr>
              <w:jc w:val="right"/>
              <w:rPr>
                <w:color w:val="000000"/>
                <w:sz w:val="20"/>
                <w:szCs w:val="20"/>
              </w:rPr>
            </w:pPr>
            <w:r>
              <w:rPr>
                <w:color w:val="000000"/>
                <w:sz w:val="20"/>
                <w:szCs w:val="20"/>
              </w:rPr>
              <w:t>-0.295</w:t>
            </w:r>
          </w:p>
        </w:tc>
        <w:tc>
          <w:tcPr>
            <w:tcW w:w="1307" w:type="dxa"/>
            <w:vAlign w:val="bottom"/>
          </w:tcPr>
          <w:p w14:paraId="6800F939" w14:textId="545BF026" w:rsidR="001F2169" w:rsidRPr="00B341C8" w:rsidRDefault="001F2169" w:rsidP="001F2169">
            <w:pPr>
              <w:jc w:val="right"/>
              <w:rPr>
                <w:color w:val="000000"/>
                <w:sz w:val="20"/>
                <w:szCs w:val="20"/>
              </w:rPr>
            </w:pPr>
            <w:r>
              <w:rPr>
                <w:color w:val="000000"/>
                <w:sz w:val="20"/>
                <w:szCs w:val="20"/>
              </w:rPr>
              <w:t>0.474</w:t>
            </w:r>
          </w:p>
        </w:tc>
      </w:tr>
      <w:tr w:rsidR="001F2169" w:rsidRPr="00B341C8" w14:paraId="6FB682EF" w14:textId="77777777" w:rsidTr="006734AD">
        <w:tc>
          <w:tcPr>
            <w:tcW w:w="2350" w:type="dxa"/>
          </w:tcPr>
          <w:p w14:paraId="4B06593D"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4D9A5CAA" w14:textId="5E0BB8CD" w:rsidR="001F2169" w:rsidRPr="00B341C8" w:rsidRDefault="001F2169" w:rsidP="001F2169">
            <w:pPr>
              <w:jc w:val="right"/>
              <w:rPr>
                <w:color w:val="000000"/>
                <w:sz w:val="20"/>
                <w:szCs w:val="20"/>
              </w:rPr>
            </w:pPr>
            <w:r>
              <w:rPr>
                <w:color w:val="000000"/>
                <w:sz w:val="20"/>
                <w:szCs w:val="20"/>
              </w:rPr>
              <w:t>0.059</w:t>
            </w:r>
          </w:p>
        </w:tc>
        <w:tc>
          <w:tcPr>
            <w:tcW w:w="1250" w:type="dxa"/>
            <w:vAlign w:val="bottom"/>
          </w:tcPr>
          <w:p w14:paraId="35E1C7FD" w14:textId="3A6D30AA" w:rsidR="001F2169" w:rsidRPr="00B341C8" w:rsidRDefault="001F2169" w:rsidP="001F2169">
            <w:pPr>
              <w:jc w:val="right"/>
              <w:rPr>
                <w:color w:val="000000"/>
                <w:sz w:val="20"/>
                <w:szCs w:val="20"/>
              </w:rPr>
            </w:pPr>
            <w:r>
              <w:rPr>
                <w:color w:val="000000"/>
                <w:sz w:val="20"/>
                <w:szCs w:val="20"/>
              </w:rPr>
              <w:t>0.033</w:t>
            </w:r>
          </w:p>
        </w:tc>
        <w:tc>
          <w:tcPr>
            <w:tcW w:w="1371" w:type="dxa"/>
            <w:vAlign w:val="bottom"/>
          </w:tcPr>
          <w:p w14:paraId="31C213C5" w14:textId="76C1848A" w:rsidR="001F2169" w:rsidRPr="00B341C8" w:rsidRDefault="001F2169" w:rsidP="001F2169">
            <w:pPr>
              <w:jc w:val="right"/>
              <w:rPr>
                <w:color w:val="000000"/>
                <w:sz w:val="20"/>
                <w:szCs w:val="20"/>
              </w:rPr>
            </w:pPr>
            <w:r>
              <w:rPr>
                <w:color w:val="000000"/>
                <w:sz w:val="20"/>
                <w:szCs w:val="20"/>
              </w:rPr>
              <w:t>0.078</w:t>
            </w:r>
            <w:r w:rsidRPr="00B341C8">
              <w:rPr>
                <w:sz w:val="20"/>
                <w:szCs w:val="20"/>
                <w:vertAlign w:val="superscript"/>
              </w:rPr>
              <w:t>†</w:t>
            </w:r>
          </w:p>
        </w:tc>
        <w:tc>
          <w:tcPr>
            <w:tcW w:w="1361" w:type="dxa"/>
            <w:vAlign w:val="bottom"/>
          </w:tcPr>
          <w:p w14:paraId="7D7D44C1" w14:textId="74ABEE72" w:rsidR="001F2169" w:rsidRPr="00B341C8" w:rsidRDefault="001F2169" w:rsidP="001F2169">
            <w:pPr>
              <w:jc w:val="right"/>
              <w:rPr>
                <w:color w:val="000000"/>
                <w:sz w:val="20"/>
                <w:szCs w:val="20"/>
              </w:rPr>
            </w:pPr>
            <w:r>
              <w:rPr>
                <w:color w:val="000000"/>
                <w:sz w:val="20"/>
                <w:szCs w:val="20"/>
              </w:rPr>
              <w:t>-0.007</w:t>
            </w:r>
          </w:p>
        </w:tc>
        <w:tc>
          <w:tcPr>
            <w:tcW w:w="1307" w:type="dxa"/>
            <w:vAlign w:val="bottom"/>
          </w:tcPr>
          <w:p w14:paraId="49C3984C" w14:textId="05EA14E9" w:rsidR="001F2169" w:rsidRPr="00B341C8" w:rsidRDefault="001F2169" w:rsidP="001F2169">
            <w:pPr>
              <w:jc w:val="right"/>
              <w:rPr>
                <w:color w:val="000000"/>
                <w:sz w:val="20"/>
                <w:szCs w:val="20"/>
              </w:rPr>
            </w:pPr>
            <w:r>
              <w:rPr>
                <w:color w:val="000000"/>
                <w:sz w:val="20"/>
                <w:szCs w:val="20"/>
              </w:rPr>
              <w:t>0.125</w:t>
            </w:r>
          </w:p>
        </w:tc>
      </w:tr>
      <w:tr w:rsidR="001F2169" w:rsidRPr="00B341C8" w14:paraId="4E7868CF" w14:textId="77777777" w:rsidTr="006734AD">
        <w:tc>
          <w:tcPr>
            <w:tcW w:w="2350" w:type="dxa"/>
          </w:tcPr>
          <w:p w14:paraId="47C9F72C"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A1C1FA3" w14:textId="6ECFC2E2" w:rsidR="001F2169" w:rsidRPr="00B341C8" w:rsidRDefault="001F2169" w:rsidP="001F2169">
            <w:pPr>
              <w:jc w:val="right"/>
              <w:rPr>
                <w:color w:val="000000"/>
                <w:sz w:val="20"/>
                <w:szCs w:val="20"/>
              </w:rPr>
            </w:pPr>
            <w:r>
              <w:rPr>
                <w:color w:val="000000"/>
                <w:sz w:val="20"/>
                <w:szCs w:val="20"/>
              </w:rPr>
              <w:t>0.108</w:t>
            </w:r>
          </w:p>
        </w:tc>
        <w:tc>
          <w:tcPr>
            <w:tcW w:w="1250" w:type="dxa"/>
            <w:vAlign w:val="bottom"/>
          </w:tcPr>
          <w:p w14:paraId="13F68317" w14:textId="0C9F53B6" w:rsidR="001F2169" w:rsidRPr="00B341C8" w:rsidRDefault="001F2169" w:rsidP="001F2169">
            <w:pPr>
              <w:jc w:val="right"/>
              <w:rPr>
                <w:color w:val="000000"/>
                <w:sz w:val="20"/>
                <w:szCs w:val="20"/>
              </w:rPr>
            </w:pPr>
            <w:r>
              <w:rPr>
                <w:color w:val="000000"/>
                <w:sz w:val="20"/>
                <w:szCs w:val="20"/>
              </w:rPr>
              <w:t>0.088</w:t>
            </w:r>
          </w:p>
        </w:tc>
        <w:tc>
          <w:tcPr>
            <w:tcW w:w="1371" w:type="dxa"/>
            <w:vAlign w:val="bottom"/>
          </w:tcPr>
          <w:p w14:paraId="730FB8C8" w14:textId="5CF8A4A8" w:rsidR="001F2169" w:rsidRPr="00B341C8" w:rsidRDefault="001F2169" w:rsidP="001F2169">
            <w:pPr>
              <w:jc w:val="right"/>
              <w:rPr>
                <w:color w:val="000000"/>
                <w:sz w:val="20"/>
                <w:szCs w:val="20"/>
              </w:rPr>
            </w:pPr>
            <w:r>
              <w:rPr>
                <w:color w:val="000000"/>
                <w:sz w:val="20"/>
                <w:szCs w:val="20"/>
              </w:rPr>
              <w:t>0.222</w:t>
            </w:r>
          </w:p>
        </w:tc>
        <w:tc>
          <w:tcPr>
            <w:tcW w:w="1361" w:type="dxa"/>
            <w:vAlign w:val="bottom"/>
          </w:tcPr>
          <w:p w14:paraId="3D30D009" w14:textId="0D931C1F" w:rsidR="001F2169" w:rsidRPr="00B341C8" w:rsidRDefault="001F2169" w:rsidP="001F2169">
            <w:pPr>
              <w:jc w:val="right"/>
              <w:rPr>
                <w:color w:val="000000"/>
                <w:sz w:val="20"/>
                <w:szCs w:val="20"/>
              </w:rPr>
            </w:pPr>
            <w:r>
              <w:rPr>
                <w:color w:val="000000"/>
                <w:sz w:val="20"/>
                <w:szCs w:val="20"/>
              </w:rPr>
              <w:t>-0.066</w:t>
            </w:r>
          </w:p>
        </w:tc>
        <w:tc>
          <w:tcPr>
            <w:tcW w:w="1307" w:type="dxa"/>
            <w:vAlign w:val="bottom"/>
          </w:tcPr>
          <w:p w14:paraId="14A9BB05" w14:textId="2B9EF93D" w:rsidR="001F2169" w:rsidRPr="00B341C8" w:rsidRDefault="001F2169" w:rsidP="001F2169">
            <w:pPr>
              <w:jc w:val="right"/>
              <w:rPr>
                <w:color w:val="000000"/>
                <w:sz w:val="20"/>
                <w:szCs w:val="20"/>
              </w:rPr>
            </w:pPr>
            <w:r>
              <w:rPr>
                <w:color w:val="000000"/>
                <w:sz w:val="20"/>
                <w:szCs w:val="20"/>
              </w:rPr>
              <w:t>0.282</w:t>
            </w:r>
          </w:p>
        </w:tc>
      </w:tr>
      <w:tr w:rsidR="001F2169" w:rsidRPr="00B341C8" w14:paraId="1AF926DF" w14:textId="77777777" w:rsidTr="006734AD">
        <w:tc>
          <w:tcPr>
            <w:tcW w:w="2350" w:type="dxa"/>
          </w:tcPr>
          <w:p w14:paraId="7C59BDAA" w14:textId="77777777" w:rsidR="001F2169" w:rsidRPr="00B341C8" w:rsidRDefault="001F2169" w:rsidP="001F2169">
            <w:pPr>
              <w:jc w:val="both"/>
              <w:rPr>
                <w:color w:val="0D0D0D" w:themeColor="text1" w:themeTint="F2"/>
                <w:sz w:val="20"/>
                <w:szCs w:val="20"/>
              </w:rPr>
            </w:pPr>
          </w:p>
        </w:tc>
        <w:tc>
          <w:tcPr>
            <w:tcW w:w="1121" w:type="dxa"/>
            <w:vAlign w:val="bottom"/>
          </w:tcPr>
          <w:p w14:paraId="19CE1540" w14:textId="77777777" w:rsidR="001F2169" w:rsidRPr="00B341C8" w:rsidRDefault="001F2169" w:rsidP="001F2169">
            <w:pPr>
              <w:jc w:val="right"/>
              <w:rPr>
                <w:color w:val="000000"/>
                <w:sz w:val="20"/>
                <w:szCs w:val="20"/>
              </w:rPr>
            </w:pPr>
          </w:p>
        </w:tc>
        <w:tc>
          <w:tcPr>
            <w:tcW w:w="1250" w:type="dxa"/>
            <w:vAlign w:val="bottom"/>
          </w:tcPr>
          <w:p w14:paraId="121200B5" w14:textId="77777777" w:rsidR="001F2169" w:rsidRPr="00B341C8" w:rsidRDefault="001F2169" w:rsidP="001F2169">
            <w:pPr>
              <w:jc w:val="right"/>
              <w:rPr>
                <w:color w:val="000000"/>
                <w:sz w:val="20"/>
                <w:szCs w:val="20"/>
              </w:rPr>
            </w:pPr>
          </w:p>
        </w:tc>
        <w:tc>
          <w:tcPr>
            <w:tcW w:w="1371" w:type="dxa"/>
            <w:vAlign w:val="bottom"/>
          </w:tcPr>
          <w:p w14:paraId="57B1EC08" w14:textId="77777777" w:rsidR="001F2169" w:rsidRPr="00B341C8" w:rsidRDefault="001F2169" w:rsidP="001F2169">
            <w:pPr>
              <w:jc w:val="right"/>
              <w:rPr>
                <w:color w:val="000000"/>
                <w:sz w:val="20"/>
                <w:szCs w:val="20"/>
              </w:rPr>
            </w:pPr>
          </w:p>
        </w:tc>
        <w:tc>
          <w:tcPr>
            <w:tcW w:w="1361" w:type="dxa"/>
            <w:vAlign w:val="bottom"/>
          </w:tcPr>
          <w:p w14:paraId="5FB8C54C" w14:textId="77777777" w:rsidR="001F2169" w:rsidRPr="00B341C8" w:rsidRDefault="001F2169" w:rsidP="001F2169">
            <w:pPr>
              <w:jc w:val="right"/>
              <w:rPr>
                <w:color w:val="000000"/>
                <w:sz w:val="20"/>
                <w:szCs w:val="20"/>
              </w:rPr>
            </w:pPr>
          </w:p>
        </w:tc>
        <w:tc>
          <w:tcPr>
            <w:tcW w:w="1307" w:type="dxa"/>
            <w:vAlign w:val="bottom"/>
          </w:tcPr>
          <w:p w14:paraId="4E75DF02" w14:textId="77777777" w:rsidR="001F2169" w:rsidRPr="00B341C8" w:rsidRDefault="001F2169" w:rsidP="001F2169">
            <w:pPr>
              <w:jc w:val="right"/>
              <w:rPr>
                <w:color w:val="000000"/>
                <w:sz w:val="20"/>
                <w:szCs w:val="20"/>
              </w:rPr>
            </w:pPr>
          </w:p>
        </w:tc>
      </w:tr>
      <w:tr w:rsidR="001F2169" w:rsidRPr="00B341C8" w14:paraId="67800411" w14:textId="77777777" w:rsidTr="006734AD">
        <w:tc>
          <w:tcPr>
            <w:tcW w:w="2350" w:type="dxa"/>
          </w:tcPr>
          <w:p w14:paraId="6354F600" w14:textId="77777777" w:rsidR="001F2169" w:rsidRPr="00B341C8" w:rsidRDefault="001F2169" w:rsidP="001F216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D6E58A8" w14:textId="18E649E0" w:rsidR="001F2169" w:rsidRPr="00B341C8" w:rsidRDefault="001F2169" w:rsidP="001F2169">
            <w:pPr>
              <w:jc w:val="right"/>
              <w:rPr>
                <w:color w:val="0D0D0D" w:themeColor="text1" w:themeTint="F2"/>
                <w:sz w:val="20"/>
                <w:szCs w:val="20"/>
              </w:rPr>
            </w:pPr>
            <w:r>
              <w:rPr>
                <w:color w:val="000000"/>
                <w:sz w:val="20"/>
                <w:szCs w:val="20"/>
              </w:rPr>
              <w:t>1.744</w:t>
            </w:r>
          </w:p>
        </w:tc>
        <w:tc>
          <w:tcPr>
            <w:tcW w:w="1250" w:type="dxa"/>
            <w:vAlign w:val="bottom"/>
          </w:tcPr>
          <w:p w14:paraId="1D4C0C23" w14:textId="625DCFA1" w:rsidR="001F2169" w:rsidRPr="00B341C8" w:rsidRDefault="001F2169" w:rsidP="001F2169">
            <w:pPr>
              <w:jc w:val="right"/>
              <w:rPr>
                <w:color w:val="0D0D0D" w:themeColor="text1" w:themeTint="F2"/>
                <w:sz w:val="20"/>
                <w:szCs w:val="20"/>
              </w:rPr>
            </w:pPr>
            <w:r>
              <w:rPr>
                <w:color w:val="000000"/>
                <w:sz w:val="20"/>
                <w:szCs w:val="20"/>
              </w:rPr>
              <w:t>2.044</w:t>
            </w:r>
          </w:p>
        </w:tc>
        <w:tc>
          <w:tcPr>
            <w:tcW w:w="1371" w:type="dxa"/>
            <w:vAlign w:val="bottom"/>
          </w:tcPr>
          <w:p w14:paraId="097A4BCC" w14:textId="67F5A972" w:rsidR="001F2169" w:rsidRPr="00B341C8" w:rsidRDefault="001F2169" w:rsidP="001F2169">
            <w:pPr>
              <w:jc w:val="right"/>
              <w:rPr>
                <w:color w:val="0D0D0D" w:themeColor="text1" w:themeTint="F2"/>
                <w:sz w:val="20"/>
                <w:szCs w:val="20"/>
              </w:rPr>
            </w:pPr>
            <w:r>
              <w:rPr>
                <w:color w:val="000000"/>
                <w:sz w:val="20"/>
                <w:szCs w:val="20"/>
              </w:rPr>
              <w:t>0.396</w:t>
            </w:r>
          </w:p>
        </w:tc>
        <w:tc>
          <w:tcPr>
            <w:tcW w:w="1361" w:type="dxa"/>
            <w:vAlign w:val="bottom"/>
          </w:tcPr>
          <w:p w14:paraId="33BA839D" w14:textId="7F0DC5A1" w:rsidR="001F2169" w:rsidRPr="00B341C8" w:rsidRDefault="001F2169" w:rsidP="001F2169">
            <w:pPr>
              <w:jc w:val="right"/>
              <w:rPr>
                <w:color w:val="0D0D0D" w:themeColor="text1" w:themeTint="F2"/>
                <w:sz w:val="20"/>
                <w:szCs w:val="20"/>
              </w:rPr>
            </w:pPr>
            <w:r>
              <w:rPr>
                <w:color w:val="000000"/>
                <w:sz w:val="20"/>
                <w:szCs w:val="20"/>
              </w:rPr>
              <w:t>-2.311</w:t>
            </w:r>
          </w:p>
        </w:tc>
        <w:tc>
          <w:tcPr>
            <w:tcW w:w="1307" w:type="dxa"/>
            <w:vAlign w:val="bottom"/>
          </w:tcPr>
          <w:p w14:paraId="1557E1D9" w14:textId="62094098" w:rsidR="001F2169" w:rsidRPr="00B341C8" w:rsidRDefault="001F2169" w:rsidP="001F2169">
            <w:pPr>
              <w:jc w:val="right"/>
              <w:rPr>
                <w:color w:val="000000"/>
                <w:sz w:val="20"/>
                <w:szCs w:val="20"/>
              </w:rPr>
            </w:pPr>
            <w:r>
              <w:rPr>
                <w:color w:val="000000"/>
                <w:sz w:val="20"/>
                <w:szCs w:val="20"/>
              </w:rPr>
              <w:t>5.800</w:t>
            </w:r>
          </w:p>
        </w:tc>
      </w:tr>
      <w:tr w:rsidR="006734AD" w:rsidRPr="00B341C8" w14:paraId="68FF0FF0" w14:textId="77777777" w:rsidTr="006734AD">
        <w:tc>
          <w:tcPr>
            <w:tcW w:w="2350" w:type="dxa"/>
          </w:tcPr>
          <w:p w14:paraId="3528EFE5"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E87F75C" w14:textId="77777777" w:rsidR="006734AD" w:rsidRPr="00B341C8" w:rsidRDefault="006734AD" w:rsidP="00F56BD8">
            <w:pPr>
              <w:jc w:val="both"/>
              <w:rPr>
                <w:color w:val="0D0D0D" w:themeColor="text1" w:themeTint="F2"/>
                <w:sz w:val="20"/>
                <w:szCs w:val="20"/>
              </w:rPr>
            </w:pPr>
          </w:p>
        </w:tc>
        <w:tc>
          <w:tcPr>
            <w:tcW w:w="1250" w:type="dxa"/>
          </w:tcPr>
          <w:p w14:paraId="41297617" w14:textId="77777777" w:rsidR="006734AD" w:rsidRPr="00B341C8" w:rsidRDefault="006734AD" w:rsidP="00F56BD8">
            <w:pPr>
              <w:jc w:val="both"/>
              <w:rPr>
                <w:color w:val="0D0D0D" w:themeColor="text1" w:themeTint="F2"/>
                <w:sz w:val="20"/>
                <w:szCs w:val="20"/>
              </w:rPr>
            </w:pPr>
          </w:p>
        </w:tc>
        <w:tc>
          <w:tcPr>
            <w:tcW w:w="1371" w:type="dxa"/>
          </w:tcPr>
          <w:p w14:paraId="6EA418F5" w14:textId="77777777" w:rsidR="006734AD" w:rsidRPr="00B341C8" w:rsidRDefault="006734AD" w:rsidP="00F56BD8">
            <w:pPr>
              <w:jc w:val="both"/>
              <w:rPr>
                <w:color w:val="0D0D0D" w:themeColor="text1" w:themeTint="F2"/>
                <w:sz w:val="20"/>
                <w:szCs w:val="20"/>
              </w:rPr>
            </w:pPr>
          </w:p>
        </w:tc>
        <w:tc>
          <w:tcPr>
            <w:tcW w:w="1361" w:type="dxa"/>
          </w:tcPr>
          <w:p w14:paraId="285E6F95" w14:textId="77777777" w:rsidR="006734AD" w:rsidRPr="00B341C8" w:rsidRDefault="006734AD" w:rsidP="00F56BD8">
            <w:pPr>
              <w:jc w:val="right"/>
              <w:rPr>
                <w:color w:val="0D0D0D" w:themeColor="text1" w:themeTint="F2"/>
                <w:sz w:val="20"/>
                <w:szCs w:val="20"/>
              </w:rPr>
            </w:pPr>
          </w:p>
        </w:tc>
        <w:tc>
          <w:tcPr>
            <w:tcW w:w="1307" w:type="dxa"/>
          </w:tcPr>
          <w:p w14:paraId="49EB7547" w14:textId="50B04655"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0.1</w:t>
            </w:r>
            <w:r w:rsidR="001F2169">
              <w:rPr>
                <w:color w:val="0D0D0D" w:themeColor="text1" w:themeTint="F2"/>
                <w:sz w:val="20"/>
                <w:szCs w:val="20"/>
              </w:rPr>
              <w:t>13</w:t>
            </w:r>
          </w:p>
        </w:tc>
      </w:tr>
      <w:tr w:rsidR="006734AD" w:rsidRPr="00B341C8" w14:paraId="259417EF" w14:textId="77777777" w:rsidTr="006734AD">
        <w:tc>
          <w:tcPr>
            <w:tcW w:w="2350" w:type="dxa"/>
          </w:tcPr>
          <w:p w14:paraId="1C1360A7"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E6FA0D0" w14:textId="77777777" w:rsidR="006734AD" w:rsidRPr="00B341C8" w:rsidRDefault="006734AD" w:rsidP="00F56BD8">
            <w:pPr>
              <w:jc w:val="both"/>
              <w:rPr>
                <w:color w:val="0D0D0D" w:themeColor="text1" w:themeTint="F2"/>
                <w:sz w:val="20"/>
                <w:szCs w:val="20"/>
              </w:rPr>
            </w:pPr>
          </w:p>
        </w:tc>
        <w:tc>
          <w:tcPr>
            <w:tcW w:w="1250" w:type="dxa"/>
          </w:tcPr>
          <w:p w14:paraId="0B79239B" w14:textId="77777777" w:rsidR="006734AD" w:rsidRPr="00B341C8" w:rsidRDefault="006734AD" w:rsidP="00F56BD8">
            <w:pPr>
              <w:jc w:val="both"/>
              <w:rPr>
                <w:color w:val="0D0D0D" w:themeColor="text1" w:themeTint="F2"/>
                <w:sz w:val="20"/>
                <w:szCs w:val="20"/>
              </w:rPr>
            </w:pPr>
          </w:p>
        </w:tc>
        <w:tc>
          <w:tcPr>
            <w:tcW w:w="1371" w:type="dxa"/>
          </w:tcPr>
          <w:p w14:paraId="4157B532" w14:textId="77777777" w:rsidR="006734AD" w:rsidRPr="00B341C8" w:rsidRDefault="006734AD" w:rsidP="00F56BD8">
            <w:pPr>
              <w:jc w:val="both"/>
              <w:rPr>
                <w:color w:val="0D0D0D" w:themeColor="text1" w:themeTint="F2"/>
                <w:sz w:val="20"/>
                <w:szCs w:val="20"/>
              </w:rPr>
            </w:pPr>
          </w:p>
        </w:tc>
        <w:tc>
          <w:tcPr>
            <w:tcW w:w="1361" w:type="dxa"/>
          </w:tcPr>
          <w:p w14:paraId="5CCF085E" w14:textId="77777777" w:rsidR="006734AD" w:rsidRPr="00B341C8" w:rsidRDefault="006734AD" w:rsidP="00F56BD8">
            <w:pPr>
              <w:jc w:val="right"/>
              <w:rPr>
                <w:color w:val="0D0D0D" w:themeColor="text1" w:themeTint="F2"/>
                <w:sz w:val="20"/>
                <w:szCs w:val="20"/>
              </w:rPr>
            </w:pPr>
          </w:p>
        </w:tc>
        <w:tc>
          <w:tcPr>
            <w:tcW w:w="1307" w:type="dxa"/>
          </w:tcPr>
          <w:p w14:paraId="0D80E9C0" w14:textId="77777777"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111</w:t>
            </w:r>
          </w:p>
        </w:tc>
      </w:tr>
      <w:tr w:rsidR="006734AD" w:rsidRPr="00B341C8" w14:paraId="6A45D0B2" w14:textId="77777777" w:rsidTr="006734AD">
        <w:tc>
          <w:tcPr>
            <w:tcW w:w="2350" w:type="dxa"/>
          </w:tcPr>
          <w:p w14:paraId="3D66F39B" w14:textId="77777777" w:rsidR="006734AD" w:rsidRPr="00B341C8" w:rsidRDefault="006734AD" w:rsidP="00F56BD8">
            <w:pPr>
              <w:jc w:val="both"/>
              <w:rPr>
                <w:color w:val="0D0D0D" w:themeColor="text1" w:themeTint="F2"/>
                <w:sz w:val="20"/>
                <w:szCs w:val="20"/>
              </w:rPr>
            </w:pPr>
          </w:p>
        </w:tc>
        <w:tc>
          <w:tcPr>
            <w:tcW w:w="1121" w:type="dxa"/>
          </w:tcPr>
          <w:p w14:paraId="319C5B99" w14:textId="77777777" w:rsidR="006734AD" w:rsidRPr="00B341C8" w:rsidRDefault="006734AD" w:rsidP="00F56BD8">
            <w:pPr>
              <w:jc w:val="both"/>
              <w:rPr>
                <w:color w:val="0D0D0D" w:themeColor="text1" w:themeTint="F2"/>
                <w:sz w:val="20"/>
                <w:szCs w:val="20"/>
              </w:rPr>
            </w:pPr>
          </w:p>
        </w:tc>
        <w:tc>
          <w:tcPr>
            <w:tcW w:w="1250" w:type="dxa"/>
          </w:tcPr>
          <w:p w14:paraId="5672D1B3" w14:textId="77777777" w:rsidR="006734AD" w:rsidRPr="00B341C8" w:rsidRDefault="006734AD" w:rsidP="00F56BD8">
            <w:pPr>
              <w:jc w:val="both"/>
              <w:rPr>
                <w:color w:val="0D0D0D" w:themeColor="text1" w:themeTint="F2"/>
                <w:sz w:val="20"/>
                <w:szCs w:val="20"/>
              </w:rPr>
            </w:pPr>
          </w:p>
        </w:tc>
        <w:tc>
          <w:tcPr>
            <w:tcW w:w="1371" w:type="dxa"/>
          </w:tcPr>
          <w:p w14:paraId="0DE3A70F" w14:textId="77777777" w:rsidR="006734AD" w:rsidRPr="00B341C8" w:rsidRDefault="006734AD" w:rsidP="00F56BD8">
            <w:pPr>
              <w:jc w:val="both"/>
              <w:rPr>
                <w:color w:val="0D0D0D" w:themeColor="text1" w:themeTint="F2"/>
                <w:sz w:val="20"/>
                <w:szCs w:val="20"/>
              </w:rPr>
            </w:pPr>
          </w:p>
        </w:tc>
        <w:tc>
          <w:tcPr>
            <w:tcW w:w="1361" w:type="dxa"/>
          </w:tcPr>
          <w:p w14:paraId="718C948E" w14:textId="77777777" w:rsidR="006734AD" w:rsidRPr="00B341C8" w:rsidRDefault="006734AD" w:rsidP="00F56BD8">
            <w:pPr>
              <w:jc w:val="right"/>
              <w:rPr>
                <w:color w:val="0D0D0D" w:themeColor="text1" w:themeTint="F2"/>
                <w:sz w:val="20"/>
                <w:szCs w:val="20"/>
              </w:rPr>
            </w:pPr>
          </w:p>
        </w:tc>
        <w:tc>
          <w:tcPr>
            <w:tcW w:w="1307" w:type="dxa"/>
          </w:tcPr>
          <w:p w14:paraId="392C0EF0" w14:textId="77777777" w:rsidR="006734AD" w:rsidRPr="00B341C8" w:rsidRDefault="006734AD" w:rsidP="00F56BD8">
            <w:pPr>
              <w:jc w:val="right"/>
              <w:rPr>
                <w:color w:val="0D0D0D" w:themeColor="text1" w:themeTint="F2"/>
                <w:sz w:val="20"/>
                <w:szCs w:val="20"/>
              </w:rPr>
            </w:pPr>
          </w:p>
        </w:tc>
      </w:tr>
    </w:tbl>
    <w:p w14:paraId="1DD3A52B" w14:textId="77777777" w:rsidR="003E3153" w:rsidRDefault="006734AD"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5B742DD9" w14:textId="35710DF7"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13642FC2" w14:textId="130FC5C3" w:rsidR="006734AD" w:rsidRPr="00B341C8" w:rsidRDefault="006734AD" w:rsidP="00F56BD8">
      <w:pPr>
        <w:jc w:val="both"/>
        <w:rPr>
          <w:color w:val="0D0D0D" w:themeColor="text1" w:themeTint="F2"/>
          <w:sz w:val="20"/>
          <w:szCs w:val="20"/>
        </w:rPr>
      </w:pPr>
    </w:p>
    <w:p w14:paraId="35C26AEC" w14:textId="54DDB055" w:rsidR="006734AD" w:rsidRPr="00B341C8" w:rsidRDefault="006734AD" w:rsidP="00F56BD8">
      <w:pPr>
        <w:rPr>
          <w:sz w:val="20"/>
          <w:szCs w:val="20"/>
        </w:rPr>
      </w:pPr>
    </w:p>
    <w:p w14:paraId="57C28C90" w14:textId="5D97486D" w:rsidR="006734AD" w:rsidRPr="00B341C8" w:rsidRDefault="006734AD" w:rsidP="00F56BD8">
      <w:pPr>
        <w:rPr>
          <w:sz w:val="20"/>
          <w:szCs w:val="20"/>
        </w:rPr>
      </w:pPr>
    </w:p>
    <w:p w14:paraId="0FC26ED1" w14:textId="31220D03" w:rsidR="006734AD" w:rsidRPr="00B341C8" w:rsidRDefault="006734AD" w:rsidP="00F56BD8">
      <w:pPr>
        <w:rPr>
          <w:sz w:val="20"/>
          <w:szCs w:val="20"/>
        </w:rPr>
      </w:pPr>
    </w:p>
    <w:p w14:paraId="0259F1B4" w14:textId="4F9A300D" w:rsidR="006734AD" w:rsidRPr="00B341C8" w:rsidRDefault="006734AD" w:rsidP="00F56BD8">
      <w:pPr>
        <w:rPr>
          <w:sz w:val="20"/>
          <w:szCs w:val="20"/>
        </w:rPr>
      </w:pPr>
    </w:p>
    <w:p w14:paraId="69323C43" w14:textId="473EC981" w:rsidR="006734AD" w:rsidRPr="00B341C8" w:rsidRDefault="006734AD" w:rsidP="00F56BD8">
      <w:pPr>
        <w:rPr>
          <w:sz w:val="20"/>
          <w:szCs w:val="20"/>
        </w:rPr>
      </w:pPr>
    </w:p>
    <w:p w14:paraId="4EC53AAC" w14:textId="7F68A608" w:rsidR="006734AD" w:rsidRPr="00B341C8" w:rsidRDefault="006734AD" w:rsidP="00F56BD8">
      <w:pPr>
        <w:rPr>
          <w:sz w:val="20"/>
          <w:szCs w:val="20"/>
        </w:rPr>
      </w:pPr>
    </w:p>
    <w:p w14:paraId="6CB68108" w14:textId="30810120" w:rsidR="006734AD" w:rsidRPr="00B341C8" w:rsidRDefault="006734AD" w:rsidP="00F56BD8">
      <w:pPr>
        <w:rPr>
          <w:sz w:val="20"/>
          <w:szCs w:val="20"/>
        </w:rPr>
      </w:pPr>
    </w:p>
    <w:p w14:paraId="6014EDC8" w14:textId="1DF30499" w:rsidR="006734AD" w:rsidRPr="00B341C8" w:rsidRDefault="006734AD" w:rsidP="00F56BD8">
      <w:pPr>
        <w:rPr>
          <w:sz w:val="20"/>
          <w:szCs w:val="20"/>
        </w:rPr>
      </w:pPr>
    </w:p>
    <w:p w14:paraId="0F042D7D" w14:textId="2E51C7F6" w:rsidR="006734AD" w:rsidRPr="00B341C8" w:rsidRDefault="006734AD" w:rsidP="00F56BD8">
      <w:pPr>
        <w:rPr>
          <w:sz w:val="20"/>
          <w:szCs w:val="20"/>
        </w:rPr>
      </w:pPr>
    </w:p>
    <w:p w14:paraId="12710103" w14:textId="14407EFF" w:rsidR="006734AD" w:rsidRPr="00B341C8" w:rsidRDefault="006734AD" w:rsidP="00F56BD8">
      <w:pPr>
        <w:rPr>
          <w:sz w:val="20"/>
          <w:szCs w:val="20"/>
        </w:rPr>
      </w:pPr>
    </w:p>
    <w:p w14:paraId="0954CB3D" w14:textId="1505AB65" w:rsidR="006734AD" w:rsidRPr="00B341C8" w:rsidRDefault="006734AD" w:rsidP="00F56BD8">
      <w:pPr>
        <w:rPr>
          <w:sz w:val="20"/>
          <w:szCs w:val="20"/>
        </w:rPr>
      </w:pPr>
    </w:p>
    <w:p w14:paraId="158CF911" w14:textId="5C3BBD91" w:rsidR="006734AD" w:rsidRPr="00B341C8" w:rsidRDefault="006734AD" w:rsidP="00F56BD8">
      <w:pPr>
        <w:rPr>
          <w:sz w:val="20"/>
          <w:szCs w:val="20"/>
        </w:rPr>
      </w:pPr>
    </w:p>
    <w:p w14:paraId="7AE44CF2" w14:textId="61D31FD8" w:rsidR="006734AD" w:rsidRDefault="006734AD" w:rsidP="00F56BD8">
      <w:pPr>
        <w:rPr>
          <w:sz w:val="20"/>
          <w:szCs w:val="20"/>
        </w:rPr>
      </w:pPr>
    </w:p>
    <w:p w14:paraId="7B798A97" w14:textId="00C6BCFE" w:rsidR="008C2CA2" w:rsidRDefault="008C2CA2" w:rsidP="00F56BD8">
      <w:pPr>
        <w:rPr>
          <w:sz w:val="20"/>
          <w:szCs w:val="20"/>
        </w:rPr>
      </w:pPr>
    </w:p>
    <w:p w14:paraId="3D62B84A" w14:textId="5E944ACD" w:rsidR="006734AD" w:rsidRPr="00B341C8" w:rsidRDefault="006734AD"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75</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of issue </w:t>
      </w:r>
    </w:p>
    <w:p w14:paraId="0F44C26E" w14:textId="78A0CB31" w:rsidR="006734AD" w:rsidRPr="00B341C8" w:rsidRDefault="006734AD"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assortativity.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734AD" w:rsidRPr="00B341C8" w14:paraId="30E0FE0B" w14:textId="77777777" w:rsidTr="006734AD">
        <w:tc>
          <w:tcPr>
            <w:tcW w:w="2350" w:type="dxa"/>
          </w:tcPr>
          <w:p w14:paraId="5BE3BDBE" w14:textId="77777777" w:rsidR="006734AD" w:rsidRPr="00B341C8" w:rsidRDefault="006734A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AF2FC50"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6C65E2E"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317F1BC"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8A1B023"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DEEE556"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734AD" w:rsidRPr="00B341C8" w14:paraId="216710C0" w14:textId="77777777" w:rsidTr="006734AD">
        <w:tc>
          <w:tcPr>
            <w:tcW w:w="2350" w:type="dxa"/>
          </w:tcPr>
          <w:p w14:paraId="427EB1C1" w14:textId="77777777" w:rsidR="006734AD" w:rsidRPr="00B341C8" w:rsidRDefault="006734AD" w:rsidP="00F56BD8">
            <w:pPr>
              <w:jc w:val="both"/>
              <w:rPr>
                <w:color w:val="0D0D0D" w:themeColor="text1" w:themeTint="F2"/>
                <w:sz w:val="20"/>
                <w:szCs w:val="20"/>
              </w:rPr>
            </w:pPr>
          </w:p>
        </w:tc>
        <w:tc>
          <w:tcPr>
            <w:tcW w:w="1121" w:type="dxa"/>
            <w:vAlign w:val="bottom"/>
          </w:tcPr>
          <w:p w14:paraId="11761714" w14:textId="77777777" w:rsidR="006734AD" w:rsidRPr="00B341C8" w:rsidRDefault="006734AD" w:rsidP="00F56BD8">
            <w:pPr>
              <w:jc w:val="both"/>
              <w:rPr>
                <w:color w:val="000000"/>
                <w:sz w:val="20"/>
                <w:szCs w:val="20"/>
              </w:rPr>
            </w:pPr>
          </w:p>
        </w:tc>
        <w:tc>
          <w:tcPr>
            <w:tcW w:w="1250" w:type="dxa"/>
            <w:vAlign w:val="bottom"/>
          </w:tcPr>
          <w:p w14:paraId="7A600532" w14:textId="77777777" w:rsidR="006734AD" w:rsidRPr="00B341C8" w:rsidRDefault="006734AD" w:rsidP="00F56BD8">
            <w:pPr>
              <w:jc w:val="both"/>
              <w:rPr>
                <w:color w:val="000000"/>
                <w:sz w:val="20"/>
                <w:szCs w:val="20"/>
              </w:rPr>
            </w:pPr>
          </w:p>
        </w:tc>
        <w:tc>
          <w:tcPr>
            <w:tcW w:w="1371" w:type="dxa"/>
            <w:vAlign w:val="bottom"/>
          </w:tcPr>
          <w:p w14:paraId="50B45270" w14:textId="77777777" w:rsidR="006734AD" w:rsidRPr="00B341C8" w:rsidRDefault="006734AD" w:rsidP="00F56BD8">
            <w:pPr>
              <w:jc w:val="both"/>
              <w:rPr>
                <w:color w:val="000000"/>
                <w:sz w:val="20"/>
                <w:szCs w:val="20"/>
              </w:rPr>
            </w:pPr>
          </w:p>
        </w:tc>
        <w:tc>
          <w:tcPr>
            <w:tcW w:w="1361" w:type="dxa"/>
            <w:vAlign w:val="bottom"/>
          </w:tcPr>
          <w:p w14:paraId="30CB7585" w14:textId="77777777" w:rsidR="006734AD" w:rsidRPr="00B341C8" w:rsidRDefault="006734AD" w:rsidP="00F56BD8">
            <w:pPr>
              <w:jc w:val="both"/>
              <w:rPr>
                <w:color w:val="000000"/>
                <w:sz w:val="20"/>
                <w:szCs w:val="20"/>
              </w:rPr>
            </w:pPr>
          </w:p>
        </w:tc>
        <w:tc>
          <w:tcPr>
            <w:tcW w:w="1307" w:type="dxa"/>
            <w:vAlign w:val="bottom"/>
          </w:tcPr>
          <w:p w14:paraId="08683933" w14:textId="77777777" w:rsidR="006734AD" w:rsidRPr="00B341C8" w:rsidRDefault="006734AD" w:rsidP="00F56BD8">
            <w:pPr>
              <w:jc w:val="both"/>
              <w:rPr>
                <w:color w:val="000000"/>
                <w:sz w:val="20"/>
                <w:szCs w:val="20"/>
              </w:rPr>
            </w:pPr>
          </w:p>
        </w:tc>
      </w:tr>
      <w:tr w:rsidR="001F2169" w:rsidRPr="00B341C8" w14:paraId="36F753A5" w14:textId="77777777" w:rsidTr="006734AD">
        <w:tc>
          <w:tcPr>
            <w:tcW w:w="2350" w:type="dxa"/>
          </w:tcPr>
          <w:p w14:paraId="09FA6A93"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66D72E31" w14:textId="0CE0AE55" w:rsidR="001F2169" w:rsidRPr="00B341C8" w:rsidRDefault="001F2169" w:rsidP="001F2169">
            <w:pPr>
              <w:jc w:val="right"/>
              <w:rPr>
                <w:color w:val="0D0D0D" w:themeColor="text1" w:themeTint="F2"/>
                <w:sz w:val="20"/>
                <w:szCs w:val="20"/>
              </w:rPr>
            </w:pPr>
            <w:r>
              <w:rPr>
                <w:color w:val="000000"/>
                <w:sz w:val="20"/>
                <w:szCs w:val="20"/>
              </w:rPr>
              <w:t>0.624</w:t>
            </w:r>
          </w:p>
        </w:tc>
        <w:tc>
          <w:tcPr>
            <w:tcW w:w="1250" w:type="dxa"/>
            <w:vAlign w:val="bottom"/>
          </w:tcPr>
          <w:p w14:paraId="6813EEC2" w14:textId="09833AF9" w:rsidR="001F2169" w:rsidRPr="00B341C8" w:rsidRDefault="001F2169" w:rsidP="001F2169">
            <w:pPr>
              <w:jc w:val="right"/>
              <w:rPr>
                <w:color w:val="0D0D0D" w:themeColor="text1" w:themeTint="F2"/>
                <w:sz w:val="20"/>
                <w:szCs w:val="20"/>
              </w:rPr>
            </w:pPr>
            <w:r>
              <w:rPr>
                <w:color w:val="000000"/>
                <w:sz w:val="20"/>
                <w:szCs w:val="20"/>
              </w:rPr>
              <w:t>0.273</w:t>
            </w:r>
          </w:p>
        </w:tc>
        <w:tc>
          <w:tcPr>
            <w:tcW w:w="1371" w:type="dxa"/>
            <w:vAlign w:val="bottom"/>
          </w:tcPr>
          <w:p w14:paraId="5FBB63F6" w14:textId="3B439D75" w:rsidR="001F2169" w:rsidRPr="00B341C8" w:rsidRDefault="001F2169" w:rsidP="001F2169">
            <w:pPr>
              <w:jc w:val="right"/>
              <w:rPr>
                <w:color w:val="0D0D0D" w:themeColor="text1" w:themeTint="F2"/>
                <w:sz w:val="20"/>
                <w:szCs w:val="20"/>
              </w:rPr>
            </w:pPr>
            <w:r>
              <w:rPr>
                <w:color w:val="000000"/>
                <w:sz w:val="20"/>
                <w:szCs w:val="20"/>
              </w:rPr>
              <w:t>0.024**</w:t>
            </w:r>
          </w:p>
        </w:tc>
        <w:tc>
          <w:tcPr>
            <w:tcW w:w="1361" w:type="dxa"/>
            <w:vAlign w:val="bottom"/>
          </w:tcPr>
          <w:p w14:paraId="32F6CC41" w14:textId="488E79A3" w:rsidR="001F2169" w:rsidRPr="00B341C8" w:rsidRDefault="001F2169" w:rsidP="001F2169">
            <w:pPr>
              <w:jc w:val="right"/>
              <w:rPr>
                <w:color w:val="0D0D0D" w:themeColor="text1" w:themeTint="F2"/>
                <w:sz w:val="20"/>
                <w:szCs w:val="20"/>
              </w:rPr>
            </w:pPr>
            <w:r>
              <w:rPr>
                <w:color w:val="000000"/>
                <w:sz w:val="20"/>
                <w:szCs w:val="20"/>
              </w:rPr>
              <w:t>0.082</w:t>
            </w:r>
          </w:p>
        </w:tc>
        <w:tc>
          <w:tcPr>
            <w:tcW w:w="1307" w:type="dxa"/>
            <w:vAlign w:val="bottom"/>
          </w:tcPr>
          <w:p w14:paraId="4106A511" w14:textId="6F022EFF" w:rsidR="001F2169" w:rsidRPr="00B341C8" w:rsidRDefault="001F2169" w:rsidP="001F2169">
            <w:pPr>
              <w:jc w:val="right"/>
              <w:rPr>
                <w:color w:val="0D0D0D" w:themeColor="text1" w:themeTint="F2"/>
                <w:sz w:val="20"/>
                <w:szCs w:val="20"/>
              </w:rPr>
            </w:pPr>
            <w:r>
              <w:rPr>
                <w:color w:val="000000"/>
                <w:sz w:val="20"/>
                <w:szCs w:val="20"/>
              </w:rPr>
              <w:t>1.166</w:t>
            </w:r>
          </w:p>
        </w:tc>
      </w:tr>
      <w:tr w:rsidR="001F2169" w:rsidRPr="00B341C8" w14:paraId="00DFFAFB" w14:textId="77777777" w:rsidTr="006734AD">
        <w:tc>
          <w:tcPr>
            <w:tcW w:w="2350" w:type="dxa"/>
          </w:tcPr>
          <w:p w14:paraId="4950ABF2"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36E135EF" w14:textId="2AD7241E" w:rsidR="001F2169" w:rsidRPr="00B341C8" w:rsidRDefault="001F2169" w:rsidP="001F2169">
            <w:pPr>
              <w:jc w:val="right"/>
              <w:rPr>
                <w:color w:val="000000"/>
                <w:sz w:val="20"/>
                <w:szCs w:val="20"/>
              </w:rPr>
            </w:pPr>
            <w:r>
              <w:rPr>
                <w:color w:val="000000"/>
                <w:sz w:val="20"/>
                <w:szCs w:val="20"/>
              </w:rPr>
              <w:t>1.204</w:t>
            </w:r>
          </w:p>
        </w:tc>
        <w:tc>
          <w:tcPr>
            <w:tcW w:w="1250" w:type="dxa"/>
            <w:vAlign w:val="bottom"/>
          </w:tcPr>
          <w:p w14:paraId="78DEF58D" w14:textId="5408EE3E" w:rsidR="001F2169" w:rsidRPr="00B341C8" w:rsidRDefault="001F2169" w:rsidP="001F2169">
            <w:pPr>
              <w:jc w:val="right"/>
              <w:rPr>
                <w:color w:val="0D0D0D" w:themeColor="text1" w:themeTint="F2"/>
                <w:sz w:val="20"/>
                <w:szCs w:val="20"/>
              </w:rPr>
            </w:pPr>
            <w:r>
              <w:rPr>
                <w:color w:val="000000"/>
                <w:sz w:val="20"/>
                <w:szCs w:val="20"/>
              </w:rPr>
              <w:t>0.630</w:t>
            </w:r>
          </w:p>
        </w:tc>
        <w:tc>
          <w:tcPr>
            <w:tcW w:w="1371" w:type="dxa"/>
            <w:vAlign w:val="bottom"/>
          </w:tcPr>
          <w:p w14:paraId="1C7F195C" w14:textId="25FE9F9A" w:rsidR="001F2169" w:rsidRPr="00B341C8" w:rsidRDefault="001F2169" w:rsidP="001F2169">
            <w:pPr>
              <w:jc w:val="right"/>
              <w:rPr>
                <w:color w:val="0D0D0D" w:themeColor="text1" w:themeTint="F2"/>
                <w:sz w:val="20"/>
                <w:szCs w:val="20"/>
              </w:rPr>
            </w:pPr>
            <w:r>
              <w:rPr>
                <w:color w:val="000000"/>
                <w:sz w:val="20"/>
                <w:szCs w:val="20"/>
              </w:rPr>
              <w:t>0.059</w:t>
            </w:r>
            <w:r w:rsidRPr="00B341C8">
              <w:rPr>
                <w:sz w:val="20"/>
                <w:szCs w:val="20"/>
                <w:vertAlign w:val="superscript"/>
              </w:rPr>
              <w:t>†</w:t>
            </w:r>
          </w:p>
        </w:tc>
        <w:tc>
          <w:tcPr>
            <w:tcW w:w="1361" w:type="dxa"/>
            <w:vAlign w:val="bottom"/>
          </w:tcPr>
          <w:p w14:paraId="52FCB111" w14:textId="41828410" w:rsidR="001F2169" w:rsidRPr="00B341C8" w:rsidRDefault="001F2169" w:rsidP="001F2169">
            <w:pPr>
              <w:jc w:val="right"/>
              <w:rPr>
                <w:color w:val="0D0D0D" w:themeColor="text1" w:themeTint="F2"/>
                <w:sz w:val="20"/>
                <w:szCs w:val="20"/>
              </w:rPr>
            </w:pPr>
            <w:r>
              <w:rPr>
                <w:color w:val="000000"/>
                <w:sz w:val="20"/>
                <w:szCs w:val="20"/>
              </w:rPr>
              <w:t>-0.045</w:t>
            </w:r>
          </w:p>
        </w:tc>
        <w:tc>
          <w:tcPr>
            <w:tcW w:w="1307" w:type="dxa"/>
            <w:vAlign w:val="bottom"/>
          </w:tcPr>
          <w:p w14:paraId="4321C06D" w14:textId="787BF068" w:rsidR="001F2169" w:rsidRPr="00B341C8" w:rsidRDefault="001F2169" w:rsidP="001F2169">
            <w:pPr>
              <w:jc w:val="right"/>
              <w:rPr>
                <w:color w:val="000000"/>
                <w:sz w:val="20"/>
                <w:szCs w:val="20"/>
              </w:rPr>
            </w:pPr>
            <w:r>
              <w:rPr>
                <w:color w:val="000000"/>
                <w:sz w:val="20"/>
                <w:szCs w:val="20"/>
              </w:rPr>
              <w:t>2.453</w:t>
            </w:r>
          </w:p>
        </w:tc>
      </w:tr>
      <w:tr w:rsidR="001F2169" w:rsidRPr="00B341C8" w14:paraId="0734BFEB" w14:textId="77777777" w:rsidTr="006734AD">
        <w:tc>
          <w:tcPr>
            <w:tcW w:w="2350" w:type="dxa"/>
          </w:tcPr>
          <w:p w14:paraId="2BAC1972" w14:textId="77777777" w:rsidR="001F2169" w:rsidRPr="00B341C8" w:rsidRDefault="001F2169" w:rsidP="001F2169">
            <w:pPr>
              <w:jc w:val="both"/>
              <w:rPr>
                <w:color w:val="0D0D0D" w:themeColor="text1" w:themeTint="F2"/>
                <w:sz w:val="20"/>
                <w:szCs w:val="20"/>
              </w:rPr>
            </w:pPr>
          </w:p>
        </w:tc>
        <w:tc>
          <w:tcPr>
            <w:tcW w:w="1121" w:type="dxa"/>
            <w:vAlign w:val="bottom"/>
          </w:tcPr>
          <w:p w14:paraId="0458EEFB" w14:textId="77777777" w:rsidR="001F2169" w:rsidRPr="00B341C8" w:rsidRDefault="001F2169" w:rsidP="001F2169">
            <w:pPr>
              <w:jc w:val="right"/>
              <w:rPr>
                <w:color w:val="000000"/>
                <w:sz w:val="20"/>
                <w:szCs w:val="20"/>
              </w:rPr>
            </w:pPr>
          </w:p>
        </w:tc>
        <w:tc>
          <w:tcPr>
            <w:tcW w:w="1250" w:type="dxa"/>
            <w:vAlign w:val="bottom"/>
          </w:tcPr>
          <w:p w14:paraId="62D4B383" w14:textId="77777777" w:rsidR="001F2169" w:rsidRPr="00B341C8" w:rsidRDefault="001F2169" w:rsidP="001F2169">
            <w:pPr>
              <w:jc w:val="right"/>
              <w:rPr>
                <w:color w:val="0D0D0D" w:themeColor="text1" w:themeTint="F2"/>
                <w:sz w:val="20"/>
                <w:szCs w:val="20"/>
              </w:rPr>
            </w:pPr>
          </w:p>
        </w:tc>
        <w:tc>
          <w:tcPr>
            <w:tcW w:w="1371" w:type="dxa"/>
            <w:vAlign w:val="bottom"/>
          </w:tcPr>
          <w:p w14:paraId="14F7A41D" w14:textId="77777777" w:rsidR="001F2169" w:rsidRPr="00B341C8" w:rsidRDefault="001F2169" w:rsidP="001F2169">
            <w:pPr>
              <w:jc w:val="right"/>
              <w:rPr>
                <w:color w:val="0D0D0D" w:themeColor="text1" w:themeTint="F2"/>
                <w:sz w:val="20"/>
                <w:szCs w:val="20"/>
              </w:rPr>
            </w:pPr>
          </w:p>
        </w:tc>
        <w:tc>
          <w:tcPr>
            <w:tcW w:w="1361" w:type="dxa"/>
            <w:vAlign w:val="bottom"/>
          </w:tcPr>
          <w:p w14:paraId="7B5F9D89" w14:textId="77777777" w:rsidR="001F2169" w:rsidRPr="00B341C8" w:rsidRDefault="001F2169" w:rsidP="001F2169">
            <w:pPr>
              <w:jc w:val="right"/>
              <w:rPr>
                <w:color w:val="0D0D0D" w:themeColor="text1" w:themeTint="F2"/>
                <w:sz w:val="20"/>
                <w:szCs w:val="20"/>
              </w:rPr>
            </w:pPr>
          </w:p>
        </w:tc>
        <w:tc>
          <w:tcPr>
            <w:tcW w:w="1307" w:type="dxa"/>
            <w:vAlign w:val="bottom"/>
          </w:tcPr>
          <w:p w14:paraId="1E2B8908" w14:textId="77777777" w:rsidR="001F2169" w:rsidRPr="00B341C8" w:rsidRDefault="001F2169" w:rsidP="001F2169">
            <w:pPr>
              <w:jc w:val="right"/>
              <w:rPr>
                <w:color w:val="000000"/>
                <w:sz w:val="20"/>
                <w:szCs w:val="20"/>
              </w:rPr>
            </w:pPr>
          </w:p>
        </w:tc>
      </w:tr>
      <w:tr w:rsidR="001F2169" w:rsidRPr="00B341C8" w14:paraId="6DA5CB85" w14:textId="77777777" w:rsidTr="006734AD">
        <w:tc>
          <w:tcPr>
            <w:tcW w:w="2350" w:type="dxa"/>
          </w:tcPr>
          <w:p w14:paraId="0DB33CD7"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3031CCDD" w14:textId="5D295B2C" w:rsidR="001F2169" w:rsidRPr="00B341C8" w:rsidRDefault="001F2169" w:rsidP="001F2169">
            <w:pPr>
              <w:jc w:val="right"/>
              <w:rPr>
                <w:color w:val="000000"/>
                <w:sz w:val="20"/>
                <w:szCs w:val="20"/>
              </w:rPr>
            </w:pPr>
            <w:r>
              <w:rPr>
                <w:color w:val="000000"/>
                <w:sz w:val="20"/>
                <w:szCs w:val="20"/>
              </w:rPr>
              <w:t>-0.163</w:t>
            </w:r>
          </w:p>
        </w:tc>
        <w:tc>
          <w:tcPr>
            <w:tcW w:w="1250" w:type="dxa"/>
            <w:vAlign w:val="bottom"/>
          </w:tcPr>
          <w:p w14:paraId="018CFC14" w14:textId="664554D9" w:rsidR="001F2169" w:rsidRPr="00B341C8" w:rsidRDefault="001F2169" w:rsidP="001F2169">
            <w:pPr>
              <w:jc w:val="right"/>
              <w:rPr>
                <w:color w:val="0D0D0D" w:themeColor="text1" w:themeTint="F2"/>
                <w:sz w:val="20"/>
                <w:szCs w:val="20"/>
              </w:rPr>
            </w:pPr>
            <w:r>
              <w:rPr>
                <w:color w:val="000000"/>
                <w:sz w:val="20"/>
                <w:szCs w:val="20"/>
              </w:rPr>
              <w:t>0.081</w:t>
            </w:r>
          </w:p>
        </w:tc>
        <w:tc>
          <w:tcPr>
            <w:tcW w:w="1371" w:type="dxa"/>
            <w:vAlign w:val="bottom"/>
          </w:tcPr>
          <w:p w14:paraId="18AF2AD0" w14:textId="0AC38245" w:rsidR="001F2169" w:rsidRPr="00B341C8" w:rsidRDefault="001F2169" w:rsidP="001F2169">
            <w:pPr>
              <w:jc w:val="right"/>
              <w:rPr>
                <w:color w:val="0D0D0D" w:themeColor="text1" w:themeTint="F2"/>
                <w:sz w:val="20"/>
                <w:szCs w:val="20"/>
              </w:rPr>
            </w:pPr>
            <w:r>
              <w:rPr>
                <w:color w:val="000000"/>
                <w:sz w:val="20"/>
                <w:szCs w:val="20"/>
              </w:rPr>
              <w:t>0.048**</w:t>
            </w:r>
          </w:p>
        </w:tc>
        <w:tc>
          <w:tcPr>
            <w:tcW w:w="1361" w:type="dxa"/>
            <w:vAlign w:val="bottom"/>
          </w:tcPr>
          <w:p w14:paraId="130A331A" w14:textId="3A5C069F" w:rsidR="001F2169" w:rsidRPr="00B341C8" w:rsidRDefault="001F2169" w:rsidP="001F2169">
            <w:pPr>
              <w:jc w:val="right"/>
              <w:rPr>
                <w:color w:val="0D0D0D" w:themeColor="text1" w:themeTint="F2"/>
                <w:sz w:val="20"/>
                <w:szCs w:val="20"/>
              </w:rPr>
            </w:pPr>
            <w:r>
              <w:rPr>
                <w:color w:val="000000"/>
                <w:sz w:val="20"/>
                <w:szCs w:val="20"/>
              </w:rPr>
              <w:t>-0.324</w:t>
            </w:r>
          </w:p>
        </w:tc>
        <w:tc>
          <w:tcPr>
            <w:tcW w:w="1307" w:type="dxa"/>
            <w:vAlign w:val="bottom"/>
          </w:tcPr>
          <w:p w14:paraId="09571AA4" w14:textId="22CE3768" w:rsidR="001F2169" w:rsidRPr="00B341C8" w:rsidRDefault="001F2169" w:rsidP="001F2169">
            <w:pPr>
              <w:jc w:val="right"/>
              <w:rPr>
                <w:color w:val="000000"/>
                <w:sz w:val="20"/>
                <w:szCs w:val="20"/>
              </w:rPr>
            </w:pPr>
            <w:r>
              <w:rPr>
                <w:color w:val="000000"/>
                <w:sz w:val="20"/>
                <w:szCs w:val="20"/>
              </w:rPr>
              <w:t>-0.001</w:t>
            </w:r>
          </w:p>
        </w:tc>
      </w:tr>
      <w:tr w:rsidR="001F2169" w:rsidRPr="00B341C8" w14:paraId="34D51376" w14:textId="77777777" w:rsidTr="006734AD">
        <w:tc>
          <w:tcPr>
            <w:tcW w:w="2350" w:type="dxa"/>
          </w:tcPr>
          <w:p w14:paraId="0C7DAFE2" w14:textId="77777777" w:rsidR="001F2169" w:rsidRPr="00B341C8" w:rsidRDefault="001F2169" w:rsidP="001F2169">
            <w:pPr>
              <w:jc w:val="both"/>
              <w:rPr>
                <w:color w:val="0D0D0D" w:themeColor="text1" w:themeTint="F2"/>
                <w:sz w:val="20"/>
                <w:szCs w:val="20"/>
              </w:rPr>
            </w:pPr>
          </w:p>
        </w:tc>
        <w:tc>
          <w:tcPr>
            <w:tcW w:w="1121" w:type="dxa"/>
            <w:vAlign w:val="bottom"/>
          </w:tcPr>
          <w:p w14:paraId="4CD12507" w14:textId="77777777" w:rsidR="001F2169" w:rsidRPr="00B341C8" w:rsidRDefault="001F2169" w:rsidP="001F2169">
            <w:pPr>
              <w:jc w:val="right"/>
              <w:rPr>
                <w:color w:val="000000"/>
                <w:sz w:val="20"/>
                <w:szCs w:val="20"/>
              </w:rPr>
            </w:pPr>
          </w:p>
        </w:tc>
        <w:tc>
          <w:tcPr>
            <w:tcW w:w="1250" w:type="dxa"/>
            <w:vAlign w:val="bottom"/>
          </w:tcPr>
          <w:p w14:paraId="0E8652AA" w14:textId="77777777" w:rsidR="001F2169" w:rsidRPr="00B341C8" w:rsidRDefault="001F2169" w:rsidP="001F2169">
            <w:pPr>
              <w:jc w:val="right"/>
              <w:rPr>
                <w:color w:val="0D0D0D" w:themeColor="text1" w:themeTint="F2"/>
                <w:sz w:val="20"/>
                <w:szCs w:val="20"/>
              </w:rPr>
            </w:pPr>
          </w:p>
        </w:tc>
        <w:tc>
          <w:tcPr>
            <w:tcW w:w="1371" w:type="dxa"/>
            <w:vAlign w:val="bottom"/>
          </w:tcPr>
          <w:p w14:paraId="521E046C" w14:textId="77777777" w:rsidR="001F2169" w:rsidRPr="00B341C8" w:rsidRDefault="001F2169" w:rsidP="001F2169">
            <w:pPr>
              <w:jc w:val="right"/>
              <w:rPr>
                <w:color w:val="0D0D0D" w:themeColor="text1" w:themeTint="F2"/>
                <w:sz w:val="20"/>
                <w:szCs w:val="20"/>
              </w:rPr>
            </w:pPr>
          </w:p>
        </w:tc>
        <w:tc>
          <w:tcPr>
            <w:tcW w:w="1361" w:type="dxa"/>
            <w:vAlign w:val="bottom"/>
          </w:tcPr>
          <w:p w14:paraId="649C73B5" w14:textId="77777777" w:rsidR="001F2169" w:rsidRPr="00B341C8" w:rsidRDefault="001F2169" w:rsidP="001F2169">
            <w:pPr>
              <w:jc w:val="right"/>
              <w:rPr>
                <w:color w:val="0D0D0D" w:themeColor="text1" w:themeTint="F2"/>
                <w:sz w:val="20"/>
                <w:szCs w:val="20"/>
              </w:rPr>
            </w:pPr>
          </w:p>
        </w:tc>
        <w:tc>
          <w:tcPr>
            <w:tcW w:w="1307" w:type="dxa"/>
            <w:vAlign w:val="bottom"/>
          </w:tcPr>
          <w:p w14:paraId="610FC3BD" w14:textId="77777777" w:rsidR="001F2169" w:rsidRPr="00B341C8" w:rsidRDefault="001F2169" w:rsidP="001F2169">
            <w:pPr>
              <w:jc w:val="right"/>
              <w:rPr>
                <w:color w:val="000000"/>
                <w:sz w:val="20"/>
                <w:szCs w:val="20"/>
              </w:rPr>
            </w:pPr>
          </w:p>
        </w:tc>
      </w:tr>
      <w:tr w:rsidR="001F2169" w:rsidRPr="00B341C8" w14:paraId="3016D678" w14:textId="77777777" w:rsidTr="006734AD">
        <w:tc>
          <w:tcPr>
            <w:tcW w:w="2350" w:type="dxa"/>
          </w:tcPr>
          <w:p w14:paraId="6D585B9F" w14:textId="77777777" w:rsidR="001F2169" w:rsidRPr="00B341C8" w:rsidRDefault="001F2169" w:rsidP="001F216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1BFE715" w14:textId="47D06EEF" w:rsidR="001F2169" w:rsidRPr="00B341C8" w:rsidRDefault="001F2169" w:rsidP="001F2169">
            <w:pPr>
              <w:jc w:val="right"/>
              <w:rPr>
                <w:color w:val="0D0D0D" w:themeColor="text1" w:themeTint="F2"/>
                <w:sz w:val="20"/>
                <w:szCs w:val="20"/>
              </w:rPr>
            </w:pPr>
            <w:r>
              <w:rPr>
                <w:color w:val="000000"/>
                <w:sz w:val="20"/>
                <w:szCs w:val="20"/>
              </w:rPr>
              <w:t>-4.520</w:t>
            </w:r>
          </w:p>
        </w:tc>
        <w:tc>
          <w:tcPr>
            <w:tcW w:w="1250" w:type="dxa"/>
            <w:vAlign w:val="bottom"/>
          </w:tcPr>
          <w:p w14:paraId="6A110870" w14:textId="0C2E5CF3" w:rsidR="001F2169" w:rsidRPr="00B341C8" w:rsidRDefault="001F2169" w:rsidP="001F2169">
            <w:pPr>
              <w:jc w:val="right"/>
              <w:rPr>
                <w:color w:val="0D0D0D" w:themeColor="text1" w:themeTint="F2"/>
                <w:sz w:val="20"/>
                <w:szCs w:val="20"/>
              </w:rPr>
            </w:pPr>
            <w:r>
              <w:rPr>
                <w:color w:val="000000"/>
                <w:sz w:val="20"/>
                <w:szCs w:val="20"/>
              </w:rPr>
              <w:t>2.035</w:t>
            </w:r>
          </w:p>
        </w:tc>
        <w:tc>
          <w:tcPr>
            <w:tcW w:w="1371" w:type="dxa"/>
            <w:vAlign w:val="bottom"/>
          </w:tcPr>
          <w:p w14:paraId="2A7D9B9D" w14:textId="346245A2" w:rsidR="001F2169" w:rsidRPr="00B341C8" w:rsidRDefault="001F2169" w:rsidP="001F2169">
            <w:pPr>
              <w:jc w:val="right"/>
              <w:rPr>
                <w:color w:val="0D0D0D" w:themeColor="text1" w:themeTint="F2"/>
                <w:sz w:val="20"/>
                <w:szCs w:val="20"/>
              </w:rPr>
            </w:pPr>
            <w:r>
              <w:rPr>
                <w:color w:val="000000"/>
                <w:sz w:val="20"/>
                <w:szCs w:val="20"/>
              </w:rPr>
              <w:t>0.028</w:t>
            </w:r>
          </w:p>
        </w:tc>
        <w:tc>
          <w:tcPr>
            <w:tcW w:w="1361" w:type="dxa"/>
            <w:vAlign w:val="bottom"/>
          </w:tcPr>
          <w:p w14:paraId="2FC7913B" w14:textId="1FC2CFE9" w:rsidR="001F2169" w:rsidRPr="00B341C8" w:rsidRDefault="001F2169" w:rsidP="001F2169">
            <w:pPr>
              <w:jc w:val="right"/>
              <w:rPr>
                <w:color w:val="0D0D0D" w:themeColor="text1" w:themeTint="F2"/>
                <w:sz w:val="20"/>
                <w:szCs w:val="20"/>
              </w:rPr>
            </w:pPr>
            <w:r>
              <w:rPr>
                <w:color w:val="000000"/>
                <w:sz w:val="20"/>
                <w:szCs w:val="20"/>
              </w:rPr>
              <w:t>-8.554</w:t>
            </w:r>
          </w:p>
        </w:tc>
        <w:tc>
          <w:tcPr>
            <w:tcW w:w="1307" w:type="dxa"/>
            <w:vAlign w:val="bottom"/>
          </w:tcPr>
          <w:p w14:paraId="161B4AF2" w14:textId="445978BD" w:rsidR="001F2169" w:rsidRPr="00B341C8" w:rsidRDefault="001F2169" w:rsidP="001F2169">
            <w:pPr>
              <w:jc w:val="right"/>
              <w:rPr>
                <w:color w:val="000000"/>
                <w:sz w:val="20"/>
                <w:szCs w:val="20"/>
              </w:rPr>
            </w:pPr>
            <w:r>
              <w:rPr>
                <w:color w:val="000000"/>
                <w:sz w:val="20"/>
                <w:szCs w:val="20"/>
              </w:rPr>
              <w:t>-0.485</w:t>
            </w:r>
          </w:p>
        </w:tc>
      </w:tr>
      <w:tr w:rsidR="006734AD" w:rsidRPr="00B341C8" w14:paraId="09510922" w14:textId="77777777" w:rsidTr="006734AD">
        <w:tc>
          <w:tcPr>
            <w:tcW w:w="2350" w:type="dxa"/>
          </w:tcPr>
          <w:p w14:paraId="772E880A"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F25EEA7" w14:textId="77777777" w:rsidR="006734AD" w:rsidRPr="00B341C8" w:rsidRDefault="006734AD" w:rsidP="00F56BD8">
            <w:pPr>
              <w:jc w:val="both"/>
              <w:rPr>
                <w:color w:val="0D0D0D" w:themeColor="text1" w:themeTint="F2"/>
                <w:sz w:val="20"/>
                <w:szCs w:val="20"/>
              </w:rPr>
            </w:pPr>
          </w:p>
        </w:tc>
        <w:tc>
          <w:tcPr>
            <w:tcW w:w="1250" w:type="dxa"/>
          </w:tcPr>
          <w:p w14:paraId="7D4162CB" w14:textId="77777777" w:rsidR="006734AD" w:rsidRPr="00B341C8" w:rsidRDefault="006734AD" w:rsidP="00F56BD8">
            <w:pPr>
              <w:jc w:val="both"/>
              <w:rPr>
                <w:color w:val="0D0D0D" w:themeColor="text1" w:themeTint="F2"/>
                <w:sz w:val="20"/>
                <w:szCs w:val="20"/>
              </w:rPr>
            </w:pPr>
          </w:p>
        </w:tc>
        <w:tc>
          <w:tcPr>
            <w:tcW w:w="1371" w:type="dxa"/>
          </w:tcPr>
          <w:p w14:paraId="5077F5B0" w14:textId="77777777" w:rsidR="006734AD" w:rsidRPr="00B341C8" w:rsidRDefault="006734AD" w:rsidP="00F56BD8">
            <w:pPr>
              <w:jc w:val="both"/>
              <w:rPr>
                <w:color w:val="0D0D0D" w:themeColor="text1" w:themeTint="F2"/>
                <w:sz w:val="20"/>
                <w:szCs w:val="20"/>
              </w:rPr>
            </w:pPr>
          </w:p>
        </w:tc>
        <w:tc>
          <w:tcPr>
            <w:tcW w:w="1361" w:type="dxa"/>
          </w:tcPr>
          <w:p w14:paraId="2519492A" w14:textId="77777777" w:rsidR="006734AD" w:rsidRPr="00B341C8" w:rsidRDefault="006734AD" w:rsidP="00F56BD8">
            <w:pPr>
              <w:jc w:val="right"/>
              <w:rPr>
                <w:color w:val="0D0D0D" w:themeColor="text1" w:themeTint="F2"/>
                <w:sz w:val="20"/>
                <w:szCs w:val="20"/>
              </w:rPr>
            </w:pPr>
          </w:p>
        </w:tc>
        <w:tc>
          <w:tcPr>
            <w:tcW w:w="1307" w:type="dxa"/>
          </w:tcPr>
          <w:p w14:paraId="56189D22" w14:textId="56152CEE"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0.05</w:t>
            </w:r>
            <w:r w:rsidR="001F2169">
              <w:rPr>
                <w:color w:val="0D0D0D" w:themeColor="text1" w:themeTint="F2"/>
                <w:sz w:val="20"/>
                <w:szCs w:val="20"/>
              </w:rPr>
              <w:t>7</w:t>
            </w:r>
          </w:p>
        </w:tc>
      </w:tr>
      <w:tr w:rsidR="006734AD" w:rsidRPr="00B341C8" w14:paraId="1C952B88" w14:textId="77777777" w:rsidTr="006734AD">
        <w:tc>
          <w:tcPr>
            <w:tcW w:w="2350" w:type="dxa"/>
          </w:tcPr>
          <w:p w14:paraId="04D8006C"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D94E302" w14:textId="77777777" w:rsidR="006734AD" w:rsidRPr="00B341C8" w:rsidRDefault="006734AD" w:rsidP="00F56BD8">
            <w:pPr>
              <w:jc w:val="both"/>
              <w:rPr>
                <w:color w:val="0D0D0D" w:themeColor="text1" w:themeTint="F2"/>
                <w:sz w:val="20"/>
                <w:szCs w:val="20"/>
              </w:rPr>
            </w:pPr>
          </w:p>
        </w:tc>
        <w:tc>
          <w:tcPr>
            <w:tcW w:w="1250" w:type="dxa"/>
          </w:tcPr>
          <w:p w14:paraId="03D5B147" w14:textId="77777777" w:rsidR="006734AD" w:rsidRPr="00B341C8" w:rsidRDefault="006734AD" w:rsidP="00F56BD8">
            <w:pPr>
              <w:jc w:val="both"/>
              <w:rPr>
                <w:color w:val="0D0D0D" w:themeColor="text1" w:themeTint="F2"/>
                <w:sz w:val="20"/>
                <w:szCs w:val="20"/>
              </w:rPr>
            </w:pPr>
          </w:p>
        </w:tc>
        <w:tc>
          <w:tcPr>
            <w:tcW w:w="1371" w:type="dxa"/>
          </w:tcPr>
          <w:p w14:paraId="37FE937C" w14:textId="77777777" w:rsidR="006734AD" w:rsidRPr="00B341C8" w:rsidRDefault="006734AD" w:rsidP="00F56BD8">
            <w:pPr>
              <w:jc w:val="both"/>
              <w:rPr>
                <w:color w:val="0D0D0D" w:themeColor="text1" w:themeTint="F2"/>
                <w:sz w:val="20"/>
                <w:szCs w:val="20"/>
              </w:rPr>
            </w:pPr>
          </w:p>
        </w:tc>
        <w:tc>
          <w:tcPr>
            <w:tcW w:w="1361" w:type="dxa"/>
          </w:tcPr>
          <w:p w14:paraId="3C6CD9B5" w14:textId="77777777" w:rsidR="006734AD" w:rsidRPr="00B341C8" w:rsidRDefault="006734AD" w:rsidP="00F56BD8">
            <w:pPr>
              <w:jc w:val="right"/>
              <w:rPr>
                <w:color w:val="0D0D0D" w:themeColor="text1" w:themeTint="F2"/>
                <w:sz w:val="20"/>
                <w:szCs w:val="20"/>
              </w:rPr>
            </w:pPr>
          </w:p>
        </w:tc>
        <w:tc>
          <w:tcPr>
            <w:tcW w:w="1307" w:type="dxa"/>
          </w:tcPr>
          <w:p w14:paraId="36E8D08B" w14:textId="77777777"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111</w:t>
            </w:r>
          </w:p>
        </w:tc>
      </w:tr>
      <w:tr w:rsidR="006734AD" w:rsidRPr="00B341C8" w14:paraId="190C48C4" w14:textId="77777777" w:rsidTr="006734AD">
        <w:tc>
          <w:tcPr>
            <w:tcW w:w="2350" w:type="dxa"/>
          </w:tcPr>
          <w:p w14:paraId="21B3BB61" w14:textId="77777777" w:rsidR="006734AD" w:rsidRPr="00B341C8" w:rsidRDefault="006734AD" w:rsidP="00F56BD8">
            <w:pPr>
              <w:jc w:val="both"/>
              <w:rPr>
                <w:color w:val="0D0D0D" w:themeColor="text1" w:themeTint="F2"/>
                <w:sz w:val="20"/>
                <w:szCs w:val="20"/>
              </w:rPr>
            </w:pPr>
          </w:p>
        </w:tc>
        <w:tc>
          <w:tcPr>
            <w:tcW w:w="1121" w:type="dxa"/>
          </w:tcPr>
          <w:p w14:paraId="072829D8" w14:textId="77777777" w:rsidR="006734AD" w:rsidRPr="00B341C8" w:rsidRDefault="006734AD" w:rsidP="00F56BD8">
            <w:pPr>
              <w:jc w:val="both"/>
              <w:rPr>
                <w:color w:val="0D0D0D" w:themeColor="text1" w:themeTint="F2"/>
                <w:sz w:val="20"/>
                <w:szCs w:val="20"/>
              </w:rPr>
            </w:pPr>
          </w:p>
        </w:tc>
        <w:tc>
          <w:tcPr>
            <w:tcW w:w="1250" w:type="dxa"/>
          </w:tcPr>
          <w:p w14:paraId="2ADA0063" w14:textId="77777777" w:rsidR="006734AD" w:rsidRPr="00B341C8" w:rsidRDefault="006734AD" w:rsidP="00F56BD8">
            <w:pPr>
              <w:jc w:val="both"/>
              <w:rPr>
                <w:color w:val="0D0D0D" w:themeColor="text1" w:themeTint="F2"/>
                <w:sz w:val="20"/>
                <w:szCs w:val="20"/>
              </w:rPr>
            </w:pPr>
          </w:p>
        </w:tc>
        <w:tc>
          <w:tcPr>
            <w:tcW w:w="1371" w:type="dxa"/>
          </w:tcPr>
          <w:p w14:paraId="084DA34B" w14:textId="77777777" w:rsidR="006734AD" w:rsidRPr="00B341C8" w:rsidRDefault="006734AD" w:rsidP="00F56BD8">
            <w:pPr>
              <w:jc w:val="both"/>
              <w:rPr>
                <w:color w:val="0D0D0D" w:themeColor="text1" w:themeTint="F2"/>
                <w:sz w:val="20"/>
                <w:szCs w:val="20"/>
              </w:rPr>
            </w:pPr>
          </w:p>
        </w:tc>
        <w:tc>
          <w:tcPr>
            <w:tcW w:w="1361" w:type="dxa"/>
          </w:tcPr>
          <w:p w14:paraId="257E391B" w14:textId="77777777" w:rsidR="006734AD" w:rsidRPr="00B341C8" w:rsidRDefault="006734AD" w:rsidP="00F56BD8">
            <w:pPr>
              <w:jc w:val="right"/>
              <w:rPr>
                <w:color w:val="0D0D0D" w:themeColor="text1" w:themeTint="F2"/>
                <w:sz w:val="20"/>
                <w:szCs w:val="20"/>
              </w:rPr>
            </w:pPr>
          </w:p>
        </w:tc>
        <w:tc>
          <w:tcPr>
            <w:tcW w:w="1307" w:type="dxa"/>
          </w:tcPr>
          <w:p w14:paraId="766197DF" w14:textId="77777777" w:rsidR="006734AD" w:rsidRPr="00B341C8" w:rsidRDefault="006734AD" w:rsidP="00F56BD8">
            <w:pPr>
              <w:jc w:val="right"/>
              <w:rPr>
                <w:color w:val="0D0D0D" w:themeColor="text1" w:themeTint="F2"/>
                <w:sz w:val="20"/>
                <w:szCs w:val="20"/>
              </w:rPr>
            </w:pPr>
          </w:p>
        </w:tc>
      </w:tr>
    </w:tbl>
    <w:p w14:paraId="3D61F67E" w14:textId="3E3351E2" w:rsidR="003E3153" w:rsidRDefault="006734AD"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3E3153" w:rsidRPr="00B341C8">
        <w:rPr>
          <w:color w:val="0D0D0D" w:themeColor="text1" w:themeTint="F2"/>
          <w:sz w:val="20"/>
          <w:szCs w:val="20"/>
        </w:rPr>
        <w:t xml:space="preserve"> </w:t>
      </w:r>
      <w:r w:rsidR="003E3153">
        <w:rPr>
          <w:color w:val="0D0D0D" w:themeColor="text1" w:themeTint="F2"/>
          <w:sz w:val="20"/>
          <w:szCs w:val="20"/>
        </w:rPr>
        <w:t xml:space="preserve">Issue sophistication is a composite measure running less sophisticated </w:t>
      </w:r>
    </w:p>
    <w:p w14:paraId="723A1617" w14:textId="12050C14"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2BB43936" w14:textId="396E53C9" w:rsidR="006734AD" w:rsidRDefault="006734AD" w:rsidP="003E3153">
      <w:pPr>
        <w:jc w:val="both"/>
        <w:rPr>
          <w:sz w:val="20"/>
          <w:szCs w:val="20"/>
        </w:rPr>
      </w:pPr>
    </w:p>
    <w:p w14:paraId="7309C04B" w14:textId="77777777" w:rsidR="008C2CA2" w:rsidRPr="00B341C8" w:rsidRDefault="008C2CA2" w:rsidP="00F56BD8">
      <w:pPr>
        <w:rPr>
          <w:sz w:val="20"/>
          <w:szCs w:val="20"/>
        </w:rPr>
      </w:pPr>
    </w:p>
    <w:p w14:paraId="3C03A376" w14:textId="5F852005" w:rsidR="006734AD" w:rsidRPr="00B341C8" w:rsidRDefault="006734AD"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75</w:t>
      </w:r>
      <w:r w:rsidR="008C2CA2">
        <w:rPr>
          <w:color w:val="0D0D0D" w:themeColor="text1" w:themeTint="F2"/>
          <w:sz w:val="20"/>
          <w:szCs w:val="20"/>
          <w:u w:val="single"/>
        </w:rPr>
        <w:t>B</w:t>
      </w:r>
      <w:r w:rsidRPr="00B341C8">
        <w:rPr>
          <w:color w:val="0D0D0D" w:themeColor="text1" w:themeTint="F2"/>
          <w:sz w:val="20"/>
          <w:szCs w:val="20"/>
        </w:rPr>
        <w:t xml:space="preserve">: Linear Regression with Robust Confidence Intervals. Interaction effect of issue </w:t>
      </w:r>
    </w:p>
    <w:p w14:paraId="72A2AD59" w14:textId="72D10D4F" w:rsidR="006734AD" w:rsidRPr="00B341C8" w:rsidRDefault="006734AD"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assortativity.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734AD" w:rsidRPr="00B341C8" w14:paraId="44588713" w14:textId="77777777" w:rsidTr="006734AD">
        <w:tc>
          <w:tcPr>
            <w:tcW w:w="2350" w:type="dxa"/>
          </w:tcPr>
          <w:p w14:paraId="65E1141C" w14:textId="77777777" w:rsidR="006734AD" w:rsidRPr="00B341C8" w:rsidRDefault="006734A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6CD5BDA"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F498055"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1CCF0F5"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E44A3B1"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A48C273"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734AD" w:rsidRPr="00B341C8" w14:paraId="37FBB291" w14:textId="77777777" w:rsidTr="006734AD">
        <w:tc>
          <w:tcPr>
            <w:tcW w:w="2350" w:type="dxa"/>
          </w:tcPr>
          <w:p w14:paraId="1342C0D1" w14:textId="77777777" w:rsidR="006734AD" w:rsidRPr="00B341C8" w:rsidRDefault="006734AD" w:rsidP="00F56BD8">
            <w:pPr>
              <w:jc w:val="both"/>
              <w:rPr>
                <w:color w:val="0D0D0D" w:themeColor="text1" w:themeTint="F2"/>
                <w:sz w:val="20"/>
                <w:szCs w:val="20"/>
              </w:rPr>
            </w:pPr>
          </w:p>
        </w:tc>
        <w:tc>
          <w:tcPr>
            <w:tcW w:w="1121" w:type="dxa"/>
            <w:vAlign w:val="bottom"/>
          </w:tcPr>
          <w:p w14:paraId="02EBCE66" w14:textId="77777777" w:rsidR="006734AD" w:rsidRPr="00B341C8" w:rsidRDefault="006734AD" w:rsidP="00F56BD8">
            <w:pPr>
              <w:jc w:val="both"/>
              <w:rPr>
                <w:color w:val="000000"/>
                <w:sz w:val="20"/>
                <w:szCs w:val="20"/>
              </w:rPr>
            </w:pPr>
          </w:p>
        </w:tc>
        <w:tc>
          <w:tcPr>
            <w:tcW w:w="1250" w:type="dxa"/>
            <w:vAlign w:val="bottom"/>
          </w:tcPr>
          <w:p w14:paraId="2B59C293" w14:textId="77777777" w:rsidR="006734AD" w:rsidRPr="00B341C8" w:rsidRDefault="006734AD" w:rsidP="00F56BD8">
            <w:pPr>
              <w:jc w:val="both"/>
              <w:rPr>
                <w:color w:val="000000"/>
                <w:sz w:val="20"/>
                <w:szCs w:val="20"/>
              </w:rPr>
            </w:pPr>
          </w:p>
        </w:tc>
        <w:tc>
          <w:tcPr>
            <w:tcW w:w="1371" w:type="dxa"/>
            <w:vAlign w:val="bottom"/>
          </w:tcPr>
          <w:p w14:paraId="2D8A38A1" w14:textId="77777777" w:rsidR="006734AD" w:rsidRPr="00B341C8" w:rsidRDefault="006734AD" w:rsidP="00F56BD8">
            <w:pPr>
              <w:jc w:val="both"/>
              <w:rPr>
                <w:color w:val="000000"/>
                <w:sz w:val="20"/>
                <w:szCs w:val="20"/>
              </w:rPr>
            </w:pPr>
          </w:p>
        </w:tc>
        <w:tc>
          <w:tcPr>
            <w:tcW w:w="1361" w:type="dxa"/>
            <w:vAlign w:val="bottom"/>
          </w:tcPr>
          <w:p w14:paraId="2AAB3DF3" w14:textId="77777777" w:rsidR="006734AD" w:rsidRPr="00B341C8" w:rsidRDefault="006734AD" w:rsidP="00F56BD8">
            <w:pPr>
              <w:jc w:val="both"/>
              <w:rPr>
                <w:color w:val="000000"/>
                <w:sz w:val="20"/>
                <w:szCs w:val="20"/>
              </w:rPr>
            </w:pPr>
          </w:p>
        </w:tc>
        <w:tc>
          <w:tcPr>
            <w:tcW w:w="1307" w:type="dxa"/>
            <w:vAlign w:val="bottom"/>
          </w:tcPr>
          <w:p w14:paraId="0674555E" w14:textId="77777777" w:rsidR="006734AD" w:rsidRPr="00B341C8" w:rsidRDefault="006734AD" w:rsidP="00F56BD8">
            <w:pPr>
              <w:jc w:val="both"/>
              <w:rPr>
                <w:color w:val="000000"/>
                <w:sz w:val="20"/>
                <w:szCs w:val="20"/>
              </w:rPr>
            </w:pPr>
          </w:p>
        </w:tc>
      </w:tr>
      <w:tr w:rsidR="001F2169" w:rsidRPr="00B341C8" w14:paraId="1FBA2662" w14:textId="77777777" w:rsidTr="006734AD">
        <w:tc>
          <w:tcPr>
            <w:tcW w:w="2350" w:type="dxa"/>
          </w:tcPr>
          <w:p w14:paraId="4DFE4016"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2DED7CE9" w14:textId="54B0A2A9" w:rsidR="001F2169" w:rsidRPr="00B341C8" w:rsidRDefault="001F2169" w:rsidP="001F2169">
            <w:pPr>
              <w:jc w:val="right"/>
              <w:rPr>
                <w:color w:val="0D0D0D" w:themeColor="text1" w:themeTint="F2"/>
                <w:sz w:val="20"/>
                <w:szCs w:val="20"/>
              </w:rPr>
            </w:pPr>
            <w:r>
              <w:rPr>
                <w:color w:val="000000"/>
                <w:sz w:val="20"/>
                <w:szCs w:val="20"/>
              </w:rPr>
              <w:t>0.649</w:t>
            </w:r>
          </w:p>
        </w:tc>
        <w:tc>
          <w:tcPr>
            <w:tcW w:w="1250" w:type="dxa"/>
            <w:vAlign w:val="bottom"/>
          </w:tcPr>
          <w:p w14:paraId="0ADDC639" w14:textId="66A93D71" w:rsidR="001F2169" w:rsidRPr="00B341C8" w:rsidRDefault="001F2169" w:rsidP="001F2169">
            <w:pPr>
              <w:jc w:val="right"/>
              <w:rPr>
                <w:color w:val="0D0D0D" w:themeColor="text1" w:themeTint="F2"/>
                <w:sz w:val="20"/>
                <w:szCs w:val="20"/>
              </w:rPr>
            </w:pPr>
            <w:r>
              <w:rPr>
                <w:color w:val="000000"/>
                <w:sz w:val="20"/>
                <w:szCs w:val="20"/>
              </w:rPr>
              <w:t>0.259</w:t>
            </w:r>
          </w:p>
        </w:tc>
        <w:tc>
          <w:tcPr>
            <w:tcW w:w="1371" w:type="dxa"/>
            <w:vAlign w:val="bottom"/>
          </w:tcPr>
          <w:p w14:paraId="790A286F" w14:textId="62AA5242" w:rsidR="001F2169" w:rsidRPr="00B341C8" w:rsidRDefault="001F2169" w:rsidP="001F2169">
            <w:pPr>
              <w:jc w:val="right"/>
              <w:rPr>
                <w:color w:val="0D0D0D" w:themeColor="text1" w:themeTint="F2"/>
                <w:sz w:val="20"/>
                <w:szCs w:val="20"/>
              </w:rPr>
            </w:pPr>
            <w:r>
              <w:rPr>
                <w:color w:val="000000"/>
                <w:sz w:val="20"/>
                <w:szCs w:val="20"/>
              </w:rPr>
              <w:t>0.014**</w:t>
            </w:r>
          </w:p>
        </w:tc>
        <w:tc>
          <w:tcPr>
            <w:tcW w:w="1361" w:type="dxa"/>
            <w:vAlign w:val="bottom"/>
          </w:tcPr>
          <w:p w14:paraId="15BE1F37" w14:textId="7563B4B3" w:rsidR="001F2169" w:rsidRPr="00B341C8" w:rsidRDefault="001F2169" w:rsidP="001F2169">
            <w:pPr>
              <w:jc w:val="right"/>
              <w:rPr>
                <w:color w:val="0D0D0D" w:themeColor="text1" w:themeTint="F2"/>
                <w:sz w:val="20"/>
                <w:szCs w:val="20"/>
              </w:rPr>
            </w:pPr>
            <w:r>
              <w:rPr>
                <w:color w:val="000000"/>
                <w:sz w:val="20"/>
                <w:szCs w:val="20"/>
              </w:rPr>
              <w:t>0.136</w:t>
            </w:r>
          </w:p>
        </w:tc>
        <w:tc>
          <w:tcPr>
            <w:tcW w:w="1307" w:type="dxa"/>
            <w:vAlign w:val="bottom"/>
          </w:tcPr>
          <w:p w14:paraId="39C0423E" w14:textId="7564C03E" w:rsidR="001F2169" w:rsidRPr="00B341C8" w:rsidRDefault="001F2169" w:rsidP="001F2169">
            <w:pPr>
              <w:jc w:val="right"/>
              <w:rPr>
                <w:color w:val="0D0D0D" w:themeColor="text1" w:themeTint="F2"/>
                <w:sz w:val="20"/>
                <w:szCs w:val="20"/>
              </w:rPr>
            </w:pPr>
            <w:r>
              <w:rPr>
                <w:color w:val="000000"/>
                <w:sz w:val="20"/>
                <w:szCs w:val="20"/>
              </w:rPr>
              <w:t>1.162</w:t>
            </w:r>
          </w:p>
        </w:tc>
      </w:tr>
      <w:tr w:rsidR="001F2169" w:rsidRPr="00B341C8" w14:paraId="56A0A4CE" w14:textId="77777777" w:rsidTr="006734AD">
        <w:tc>
          <w:tcPr>
            <w:tcW w:w="2350" w:type="dxa"/>
          </w:tcPr>
          <w:p w14:paraId="435F399F"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37324F32" w14:textId="0F37F1F9" w:rsidR="001F2169" w:rsidRPr="00B341C8" w:rsidRDefault="001F2169" w:rsidP="001F2169">
            <w:pPr>
              <w:jc w:val="right"/>
              <w:rPr>
                <w:color w:val="000000"/>
                <w:sz w:val="20"/>
                <w:szCs w:val="20"/>
              </w:rPr>
            </w:pPr>
            <w:r>
              <w:rPr>
                <w:color w:val="000000"/>
                <w:sz w:val="20"/>
                <w:szCs w:val="20"/>
              </w:rPr>
              <w:t>1.301</w:t>
            </w:r>
          </w:p>
        </w:tc>
        <w:tc>
          <w:tcPr>
            <w:tcW w:w="1250" w:type="dxa"/>
            <w:vAlign w:val="bottom"/>
          </w:tcPr>
          <w:p w14:paraId="2015011D" w14:textId="78A1073E" w:rsidR="001F2169" w:rsidRPr="00B341C8" w:rsidRDefault="001F2169" w:rsidP="001F2169">
            <w:pPr>
              <w:jc w:val="right"/>
              <w:rPr>
                <w:color w:val="0D0D0D" w:themeColor="text1" w:themeTint="F2"/>
                <w:sz w:val="20"/>
                <w:szCs w:val="20"/>
              </w:rPr>
            </w:pPr>
            <w:r>
              <w:rPr>
                <w:color w:val="000000"/>
                <w:sz w:val="20"/>
                <w:szCs w:val="20"/>
              </w:rPr>
              <w:t>0.599</w:t>
            </w:r>
          </w:p>
        </w:tc>
        <w:tc>
          <w:tcPr>
            <w:tcW w:w="1371" w:type="dxa"/>
            <w:vAlign w:val="bottom"/>
          </w:tcPr>
          <w:p w14:paraId="60D8881B" w14:textId="39844EC9" w:rsidR="001F2169" w:rsidRPr="00B341C8" w:rsidRDefault="001F2169" w:rsidP="001F2169">
            <w:pPr>
              <w:jc w:val="right"/>
              <w:rPr>
                <w:color w:val="0D0D0D" w:themeColor="text1" w:themeTint="F2"/>
                <w:sz w:val="20"/>
                <w:szCs w:val="20"/>
              </w:rPr>
            </w:pPr>
            <w:r>
              <w:rPr>
                <w:color w:val="000000"/>
                <w:sz w:val="20"/>
                <w:szCs w:val="20"/>
              </w:rPr>
              <w:t>0.032**</w:t>
            </w:r>
          </w:p>
        </w:tc>
        <w:tc>
          <w:tcPr>
            <w:tcW w:w="1361" w:type="dxa"/>
            <w:vAlign w:val="bottom"/>
          </w:tcPr>
          <w:p w14:paraId="6DEA5417" w14:textId="52991D38" w:rsidR="001F2169" w:rsidRPr="00B341C8" w:rsidRDefault="001F2169" w:rsidP="001F2169">
            <w:pPr>
              <w:jc w:val="right"/>
              <w:rPr>
                <w:color w:val="0D0D0D" w:themeColor="text1" w:themeTint="F2"/>
                <w:sz w:val="20"/>
                <w:szCs w:val="20"/>
              </w:rPr>
            </w:pPr>
            <w:r>
              <w:rPr>
                <w:color w:val="000000"/>
                <w:sz w:val="20"/>
                <w:szCs w:val="20"/>
              </w:rPr>
              <w:t>0.112</w:t>
            </w:r>
          </w:p>
        </w:tc>
        <w:tc>
          <w:tcPr>
            <w:tcW w:w="1307" w:type="dxa"/>
            <w:vAlign w:val="bottom"/>
          </w:tcPr>
          <w:p w14:paraId="51A8DFDB" w14:textId="22A59078" w:rsidR="001F2169" w:rsidRPr="00B341C8" w:rsidRDefault="001F2169" w:rsidP="001F2169">
            <w:pPr>
              <w:jc w:val="right"/>
              <w:rPr>
                <w:color w:val="000000"/>
                <w:sz w:val="20"/>
                <w:szCs w:val="20"/>
              </w:rPr>
            </w:pPr>
            <w:r>
              <w:rPr>
                <w:color w:val="000000"/>
                <w:sz w:val="20"/>
                <w:szCs w:val="20"/>
              </w:rPr>
              <w:t>2.490</w:t>
            </w:r>
          </w:p>
        </w:tc>
      </w:tr>
      <w:tr w:rsidR="001F2169" w:rsidRPr="00B341C8" w14:paraId="044D1115" w14:textId="77777777" w:rsidTr="006734AD">
        <w:tc>
          <w:tcPr>
            <w:tcW w:w="2350" w:type="dxa"/>
          </w:tcPr>
          <w:p w14:paraId="6BDF6147" w14:textId="77777777" w:rsidR="001F2169" w:rsidRPr="00B341C8" w:rsidRDefault="001F2169" w:rsidP="001F2169">
            <w:pPr>
              <w:jc w:val="both"/>
              <w:rPr>
                <w:color w:val="0D0D0D" w:themeColor="text1" w:themeTint="F2"/>
                <w:sz w:val="20"/>
                <w:szCs w:val="20"/>
              </w:rPr>
            </w:pPr>
          </w:p>
        </w:tc>
        <w:tc>
          <w:tcPr>
            <w:tcW w:w="1121" w:type="dxa"/>
            <w:vAlign w:val="bottom"/>
          </w:tcPr>
          <w:p w14:paraId="73A3D6F4" w14:textId="77777777" w:rsidR="001F2169" w:rsidRPr="00B341C8" w:rsidRDefault="001F2169" w:rsidP="001F2169">
            <w:pPr>
              <w:jc w:val="right"/>
              <w:rPr>
                <w:color w:val="000000"/>
                <w:sz w:val="20"/>
                <w:szCs w:val="20"/>
              </w:rPr>
            </w:pPr>
          </w:p>
        </w:tc>
        <w:tc>
          <w:tcPr>
            <w:tcW w:w="1250" w:type="dxa"/>
            <w:vAlign w:val="bottom"/>
          </w:tcPr>
          <w:p w14:paraId="6F7A39B6" w14:textId="77777777" w:rsidR="001F2169" w:rsidRPr="00B341C8" w:rsidRDefault="001F2169" w:rsidP="001F2169">
            <w:pPr>
              <w:jc w:val="right"/>
              <w:rPr>
                <w:color w:val="0D0D0D" w:themeColor="text1" w:themeTint="F2"/>
                <w:sz w:val="20"/>
                <w:szCs w:val="20"/>
              </w:rPr>
            </w:pPr>
          </w:p>
        </w:tc>
        <w:tc>
          <w:tcPr>
            <w:tcW w:w="1371" w:type="dxa"/>
            <w:vAlign w:val="bottom"/>
          </w:tcPr>
          <w:p w14:paraId="3F04EAB0" w14:textId="77777777" w:rsidR="001F2169" w:rsidRPr="00B341C8" w:rsidRDefault="001F2169" w:rsidP="001F2169">
            <w:pPr>
              <w:jc w:val="right"/>
              <w:rPr>
                <w:color w:val="0D0D0D" w:themeColor="text1" w:themeTint="F2"/>
                <w:sz w:val="20"/>
                <w:szCs w:val="20"/>
              </w:rPr>
            </w:pPr>
          </w:p>
        </w:tc>
        <w:tc>
          <w:tcPr>
            <w:tcW w:w="1361" w:type="dxa"/>
            <w:vAlign w:val="bottom"/>
          </w:tcPr>
          <w:p w14:paraId="3AAC273F" w14:textId="77777777" w:rsidR="001F2169" w:rsidRPr="00B341C8" w:rsidRDefault="001F2169" w:rsidP="001F2169">
            <w:pPr>
              <w:jc w:val="right"/>
              <w:rPr>
                <w:color w:val="0D0D0D" w:themeColor="text1" w:themeTint="F2"/>
                <w:sz w:val="20"/>
                <w:szCs w:val="20"/>
              </w:rPr>
            </w:pPr>
          </w:p>
        </w:tc>
        <w:tc>
          <w:tcPr>
            <w:tcW w:w="1307" w:type="dxa"/>
            <w:vAlign w:val="bottom"/>
          </w:tcPr>
          <w:p w14:paraId="796A7666" w14:textId="77777777" w:rsidR="001F2169" w:rsidRPr="00B341C8" w:rsidRDefault="001F2169" w:rsidP="001F2169">
            <w:pPr>
              <w:jc w:val="right"/>
              <w:rPr>
                <w:color w:val="000000"/>
                <w:sz w:val="20"/>
                <w:szCs w:val="20"/>
              </w:rPr>
            </w:pPr>
          </w:p>
        </w:tc>
      </w:tr>
      <w:tr w:rsidR="001F2169" w:rsidRPr="00B341C8" w14:paraId="675692BC" w14:textId="77777777" w:rsidTr="006734AD">
        <w:tc>
          <w:tcPr>
            <w:tcW w:w="2350" w:type="dxa"/>
          </w:tcPr>
          <w:p w14:paraId="1B950702"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3F3A89EE" w14:textId="663D3C04" w:rsidR="001F2169" w:rsidRPr="00B341C8" w:rsidRDefault="001F2169" w:rsidP="001F2169">
            <w:pPr>
              <w:jc w:val="right"/>
              <w:rPr>
                <w:color w:val="000000"/>
                <w:sz w:val="20"/>
                <w:szCs w:val="20"/>
              </w:rPr>
            </w:pPr>
            <w:r>
              <w:rPr>
                <w:color w:val="000000"/>
                <w:sz w:val="20"/>
                <w:szCs w:val="20"/>
              </w:rPr>
              <w:t>-0.171</w:t>
            </w:r>
          </w:p>
        </w:tc>
        <w:tc>
          <w:tcPr>
            <w:tcW w:w="1250" w:type="dxa"/>
            <w:vAlign w:val="bottom"/>
          </w:tcPr>
          <w:p w14:paraId="43CA3DC3" w14:textId="2E0DEAAD" w:rsidR="001F2169" w:rsidRPr="00B341C8" w:rsidRDefault="001F2169" w:rsidP="001F2169">
            <w:pPr>
              <w:jc w:val="right"/>
              <w:rPr>
                <w:color w:val="0D0D0D" w:themeColor="text1" w:themeTint="F2"/>
                <w:sz w:val="20"/>
                <w:szCs w:val="20"/>
              </w:rPr>
            </w:pPr>
            <w:r>
              <w:rPr>
                <w:color w:val="000000"/>
                <w:sz w:val="20"/>
                <w:szCs w:val="20"/>
              </w:rPr>
              <w:t>0.078</w:t>
            </w:r>
          </w:p>
        </w:tc>
        <w:tc>
          <w:tcPr>
            <w:tcW w:w="1371" w:type="dxa"/>
            <w:vAlign w:val="bottom"/>
          </w:tcPr>
          <w:p w14:paraId="40B03490" w14:textId="608D3C90" w:rsidR="001F2169" w:rsidRPr="00B341C8" w:rsidRDefault="001F2169" w:rsidP="001F2169">
            <w:pPr>
              <w:jc w:val="right"/>
              <w:rPr>
                <w:color w:val="0D0D0D" w:themeColor="text1" w:themeTint="F2"/>
                <w:sz w:val="20"/>
                <w:szCs w:val="20"/>
              </w:rPr>
            </w:pPr>
            <w:r>
              <w:rPr>
                <w:color w:val="000000"/>
                <w:sz w:val="20"/>
                <w:szCs w:val="20"/>
              </w:rPr>
              <w:t>0.030**</w:t>
            </w:r>
          </w:p>
        </w:tc>
        <w:tc>
          <w:tcPr>
            <w:tcW w:w="1361" w:type="dxa"/>
            <w:vAlign w:val="bottom"/>
          </w:tcPr>
          <w:p w14:paraId="42DD402B" w14:textId="708E4432" w:rsidR="001F2169" w:rsidRPr="00B341C8" w:rsidRDefault="001F2169" w:rsidP="001F2169">
            <w:pPr>
              <w:jc w:val="right"/>
              <w:rPr>
                <w:color w:val="0D0D0D" w:themeColor="text1" w:themeTint="F2"/>
                <w:sz w:val="20"/>
                <w:szCs w:val="20"/>
              </w:rPr>
            </w:pPr>
            <w:r>
              <w:rPr>
                <w:color w:val="000000"/>
                <w:sz w:val="20"/>
                <w:szCs w:val="20"/>
              </w:rPr>
              <w:t>-0.325</w:t>
            </w:r>
          </w:p>
        </w:tc>
        <w:tc>
          <w:tcPr>
            <w:tcW w:w="1307" w:type="dxa"/>
            <w:vAlign w:val="bottom"/>
          </w:tcPr>
          <w:p w14:paraId="3CF392E1" w14:textId="1FAF5754" w:rsidR="001F2169" w:rsidRPr="00B341C8" w:rsidRDefault="001F2169" w:rsidP="001F2169">
            <w:pPr>
              <w:jc w:val="right"/>
              <w:rPr>
                <w:color w:val="000000"/>
                <w:sz w:val="20"/>
                <w:szCs w:val="20"/>
              </w:rPr>
            </w:pPr>
            <w:r>
              <w:rPr>
                <w:color w:val="000000"/>
                <w:sz w:val="20"/>
                <w:szCs w:val="20"/>
              </w:rPr>
              <w:t>-0.017</w:t>
            </w:r>
          </w:p>
        </w:tc>
      </w:tr>
      <w:tr w:rsidR="001F2169" w:rsidRPr="00B341C8" w14:paraId="7974BEFC" w14:textId="77777777" w:rsidTr="006734AD">
        <w:tc>
          <w:tcPr>
            <w:tcW w:w="2350" w:type="dxa"/>
          </w:tcPr>
          <w:p w14:paraId="7F481DB2" w14:textId="77777777" w:rsidR="001F2169" w:rsidRPr="00B341C8" w:rsidRDefault="001F2169" w:rsidP="001F2169">
            <w:pPr>
              <w:jc w:val="both"/>
              <w:rPr>
                <w:color w:val="0D0D0D" w:themeColor="text1" w:themeTint="F2"/>
                <w:sz w:val="20"/>
                <w:szCs w:val="20"/>
              </w:rPr>
            </w:pPr>
          </w:p>
        </w:tc>
        <w:tc>
          <w:tcPr>
            <w:tcW w:w="1121" w:type="dxa"/>
            <w:vAlign w:val="bottom"/>
          </w:tcPr>
          <w:p w14:paraId="0CA828FB" w14:textId="77777777" w:rsidR="001F2169" w:rsidRPr="00B341C8" w:rsidRDefault="001F2169" w:rsidP="001F2169">
            <w:pPr>
              <w:jc w:val="right"/>
              <w:rPr>
                <w:color w:val="000000"/>
                <w:sz w:val="20"/>
                <w:szCs w:val="20"/>
              </w:rPr>
            </w:pPr>
          </w:p>
        </w:tc>
        <w:tc>
          <w:tcPr>
            <w:tcW w:w="1250" w:type="dxa"/>
            <w:vAlign w:val="bottom"/>
          </w:tcPr>
          <w:p w14:paraId="2A38EDA4" w14:textId="77777777" w:rsidR="001F2169" w:rsidRPr="00B341C8" w:rsidRDefault="001F2169" w:rsidP="001F2169">
            <w:pPr>
              <w:jc w:val="right"/>
              <w:rPr>
                <w:color w:val="000000"/>
                <w:sz w:val="20"/>
                <w:szCs w:val="20"/>
              </w:rPr>
            </w:pPr>
          </w:p>
        </w:tc>
        <w:tc>
          <w:tcPr>
            <w:tcW w:w="1371" w:type="dxa"/>
            <w:vAlign w:val="bottom"/>
          </w:tcPr>
          <w:p w14:paraId="650178DA" w14:textId="77777777" w:rsidR="001F2169" w:rsidRPr="00B341C8" w:rsidRDefault="001F2169" w:rsidP="001F2169">
            <w:pPr>
              <w:jc w:val="right"/>
              <w:rPr>
                <w:color w:val="000000"/>
                <w:sz w:val="20"/>
                <w:szCs w:val="20"/>
              </w:rPr>
            </w:pPr>
          </w:p>
        </w:tc>
        <w:tc>
          <w:tcPr>
            <w:tcW w:w="1361" w:type="dxa"/>
            <w:vAlign w:val="bottom"/>
          </w:tcPr>
          <w:p w14:paraId="04863FF4" w14:textId="77777777" w:rsidR="001F2169" w:rsidRPr="00B341C8" w:rsidRDefault="001F2169" w:rsidP="001F2169">
            <w:pPr>
              <w:jc w:val="right"/>
              <w:rPr>
                <w:color w:val="000000"/>
                <w:sz w:val="20"/>
                <w:szCs w:val="20"/>
              </w:rPr>
            </w:pPr>
          </w:p>
        </w:tc>
        <w:tc>
          <w:tcPr>
            <w:tcW w:w="1307" w:type="dxa"/>
            <w:vAlign w:val="bottom"/>
          </w:tcPr>
          <w:p w14:paraId="2D5037AD" w14:textId="77777777" w:rsidR="001F2169" w:rsidRPr="00B341C8" w:rsidRDefault="001F2169" w:rsidP="001F2169">
            <w:pPr>
              <w:jc w:val="right"/>
              <w:rPr>
                <w:color w:val="000000"/>
                <w:sz w:val="20"/>
                <w:szCs w:val="20"/>
              </w:rPr>
            </w:pPr>
          </w:p>
        </w:tc>
      </w:tr>
      <w:tr w:rsidR="001F2169" w:rsidRPr="00B341C8" w14:paraId="62E1956C" w14:textId="77777777" w:rsidTr="006734AD">
        <w:tc>
          <w:tcPr>
            <w:tcW w:w="2350" w:type="dxa"/>
          </w:tcPr>
          <w:p w14:paraId="0ECFD345"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55E8AC25" w14:textId="7509E8CF" w:rsidR="001F2169" w:rsidRPr="00B341C8" w:rsidRDefault="001F2169" w:rsidP="001F2169">
            <w:pPr>
              <w:jc w:val="right"/>
              <w:rPr>
                <w:color w:val="000000"/>
                <w:sz w:val="20"/>
                <w:szCs w:val="20"/>
              </w:rPr>
            </w:pPr>
            <w:r>
              <w:rPr>
                <w:color w:val="000000"/>
                <w:sz w:val="20"/>
                <w:szCs w:val="20"/>
              </w:rPr>
              <w:t>-0.018</w:t>
            </w:r>
          </w:p>
        </w:tc>
        <w:tc>
          <w:tcPr>
            <w:tcW w:w="1250" w:type="dxa"/>
            <w:vAlign w:val="bottom"/>
          </w:tcPr>
          <w:p w14:paraId="5A20FC7A" w14:textId="4D047B7A" w:rsidR="001F2169" w:rsidRPr="00B341C8" w:rsidRDefault="001F2169" w:rsidP="001F2169">
            <w:pPr>
              <w:jc w:val="right"/>
              <w:rPr>
                <w:color w:val="000000"/>
                <w:sz w:val="20"/>
                <w:szCs w:val="20"/>
              </w:rPr>
            </w:pPr>
            <w:r>
              <w:rPr>
                <w:color w:val="000000"/>
                <w:sz w:val="20"/>
                <w:szCs w:val="20"/>
              </w:rPr>
              <w:t>0.009</w:t>
            </w:r>
          </w:p>
        </w:tc>
        <w:tc>
          <w:tcPr>
            <w:tcW w:w="1371" w:type="dxa"/>
            <w:vAlign w:val="bottom"/>
          </w:tcPr>
          <w:p w14:paraId="3E82C9E2" w14:textId="6B63787A" w:rsidR="001F2169" w:rsidRPr="00B341C8" w:rsidRDefault="001F2169" w:rsidP="001F2169">
            <w:pPr>
              <w:jc w:val="right"/>
              <w:rPr>
                <w:color w:val="000000"/>
                <w:sz w:val="20"/>
                <w:szCs w:val="20"/>
              </w:rPr>
            </w:pPr>
            <w:r>
              <w:rPr>
                <w:color w:val="000000"/>
                <w:sz w:val="20"/>
                <w:szCs w:val="20"/>
              </w:rPr>
              <w:t>0.048**</w:t>
            </w:r>
          </w:p>
        </w:tc>
        <w:tc>
          <w:tcPr>
            <w:tcW w:w="1361" w:type="dxa"/>
            <w:vAlign w:val="bottom"/>
          </w:tcPr>
          <w:p w14:paraId="3A87BCB7" w14:textId="0D26C525" w:rsidR="001F2169" w:rsidRPr="00B341C8" w:rsidRDefault="001F2169" w:rsidP="001F2169">
            <w:pPr>
              <w:jc w:val="right"/>
              <w:rPr>
                <w:color w:val="000000"/>
                <w:sz w:val="20"/>
                <w:szCs w:val="20"/>
              </w:rPr>
            </w:pPr>
            <w:r>
              <w:rPr>
                <w:color w:val="000000"/>
                <w:sz w:val="20"/>
                <w:szCs w:val="20"/>
              </w:rPr>
              <w:t>-0.036</w:t>
            </w:r>
          </w:p>
        </w:tc>
        <w:tc>
          <w:tcPr>
            <w:tcW w:w="1307" w:type="dxa"/>
            <w:vAlign w:val="bottom"/>
          </w:tcPr>
          <w:p w14:paraId="045F9B9D" w14:textId="171F36EE" w:rsidR="001F2169" w:rsidRPr="00B341C8" w:rsidRDefault="001F2169" w:rsidP="001F2169">
            <w:pPr>
              <w:jc w:val="right"/>
              <w:rPr>
                <w:color w:val="000000"/>
                <w:sz w:val="20"/>
                <w:szCs w:val="20"/>
              </w:rPr>
            </w:pPr>
            <w:r>
              <w:rPr>
                <w:color w:val="000000"/>
                <w:sz w:val="20"/>
                <w:szCs w:val="20"/>
              </w:rPr>
              <w:t>0.000</w:t>
            </w:r>
          </w:p>
        </w:tc>
      </w:tr>
      <w:tr w:rsidR="001F2169" w:rsidRPr="00B341C8" w14:paraId="4DE9C0EF" w14:textId="77777777" w:rsidTr="006734AD">
        <w:tc>
          <w:tcPr>
            <w:tcW w:w="2350" w:type="dxa"/>
          </w:tcPr>
          <w:p w14:paraId="032E43B4"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20E80059" w14:textId="26D8CD63" w:rsidR="001F2169" w:rsidRPr="00B341C8" w:rsidRDefault="001F2169" w:rsidP="001F2169">
            <w:pPr>
              <w:jc w:val="right"/>
              <w:rPr>
                <w:color w:val="000000"/>
                <w:sz w:val="20"/>
                <w:szCs w:val="20"/>
              </w:rPr>
            </w:pPr>
            <w:r>
              <w:rPr>
                <w:color w:val="000000"/>
                <w:sz w:val="20"/>
                <w:szCs w:val="20"/>
              </w:rPr>
              <w:t>-0.154</w:t>
            </w:r>
          </w:p>
        </w:tc>
        <w:tc>
          <w:tcPr>
            <w:tcW w:w="1250" w:type="dxa"/>
            <w:vAlign w:val="bottom"/>
          </w:tcPr>
          <w:p w14:paraId="7F621366" w14:textId="0EAD07B7" w:rsidR="001F2169" w:rsidRPr="00B341C8" w:rsidRDefault="001F2169" w:rsidP="001F2169">
            <w:pPr>
              <w:jc w:val="right"/>
              <w:rPr>
                <w:color w:val="000000"/>
                <w:sz w:val="20"/>
                <w:szCs w:val="20"/>
              </w:rPr>
            </w:pPr>
            <w:r>
              <w:rPr>
                <w:color w:val="000000"/>
                <w:sz w:val="20"/>
                <w:szCs w:val="20"/>
              </w:rPr>
              <w:t>0.068</w:t>
            </w:r>
          </w:p>
        </w:tc>
        <w:tc>
          <w:tcPr>
            <w:tcW w:w="1371" w:type="dxa"/>
            <w:vAlign w:val="bottom"/>
          </w:tcPr>
          <w:p w14:paraId="708F2251" w14:textId="5E3EFBB5" w:rsidR="001F2169" w:rsidRPr="00B341C8" w:rsidRDefault="001F2169" w:rsidP="001F2169">
            <w:pPr>
              <w:jc w:val="right"/>
              <w:rPr>
                <w:color w:val="000000"/>
                <w:sz w:val="20"/>
                <w:szCs w:val="20"/>
              </w:rPr>
            </w:pPr>
            <w:r>
              <w:rPr>
                <w:color w:val="000000"/>
                <w:sz w:val="20"/>
                <w:szCs w:val="20"/>
              </w:rPr>
              <w:t>0.027**</w:t>
            </w:r>
          </w:p>
        </w:tc>
        <w:tc>
          <w:tcPr>
            <w:tcW w:w="1361" w:type="dxa"/>
            <w:vAlign w:val="bottom"/>
          </w:tcPr>
          <w:p w14:paraId="3E247DC7" w14:textId="500B9F04" w:rsidR="001F2169" w:rsidRPr="00B341C8" w:rsidRDefault="001F2169" w:rsidP="001F2169">
            <w:pPr>
              <w:jc w:val="right"/>
              <w:rPr>
                <w:color w:val="000000"/>
                <w:sz w:val="20"/>
                <w:szCs w:val="20"/>
              </w:rPr>
            </w:pPr>
            <w:r>
              <w:rPr>
                <w:color w:val="000000"/>
                <w:sz w:val="20"/>
                <w:szCs w:val="20"/>
              </w:rPr>
              <w:t>-0.289</w:t>
            </w:r>
          </w:p>
        </w:tc>
        <w:tc>
          <w:tcPr>
            <w:tcW w:w="1307" w:type="dxa"/>
            <w:vAlign w:val="bottom"/>
          </w:tcPr>
          <w:p w14:paraId="18FA1AFB" w14:textId="7AFA5F26" w:rsidR="001F2169" w:rsidRPr="00B341C8" w:rsidRDefault="001F2169" w:rsidP="001F2169">
            <w:pPr>
              <w:jc w:val="right"/>
              <w:rPr>
                <w:color w:val="000000"/>
                <w:sz w:val="20"/>
                <w:szCs w:val="20"/>
              </w:rPr>
            </w:pPr>
            <w:r>
              <w:rPr>
                <w:color w:val="000000"/>
                <w:sz w:val="20"/>
                <w:szCs w:val="20"/>
              </w:rPr>
              <w:t>-0.018</w:t>
            </w:r>
          </w:p>
        </w:tc>
      </w:tr>
      <w:tr w:rsidR="001F2169" w:rsidRPr="00B341C8" w14:paraId="0846C30B" w14:textId="77777777" w:rsidTr="006734AD">
        <w:tc>
          <w:tcPr>
            <w:tcW w:w="2350" w:type="dxa"/>
          </w:tcPr>
          <w:p w14:paraId="1B9B820B"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7D8A515" w14:textId="7FC1B679" w:rsidR="001F2169" w:rsidRPr="00B341C8" w:rsidRDefault="001F2169" w:rsidP="001F2169">
            <w:pPr>
              <w:jc w:val="right"/>
              <w:rPr>
                <w:color w:val="000000"/>
                <w:sz w:val="20"/>
                <w:szCs w:val="20"/>
              </w:rPr>
            </w:pPr>
            <w:r>
              <w:rPr>
                <w:color w:val="000000"/>
                <w:sz w:val="20"/>
                <w:szCs w:val="20"/>
              </w:rPr>
              <w:t>-0.143</w:t>
            </w:r>
          </w:p>
        </w:tc>
        <w:tc>
          <w:tcPr>
            <w:tcW w:w="1250" w:type="dxa"/>
            <w:vAlign w:val="bottom"/>
          </w:tcPr>
          <w:p w14:paraId="0D41DC3E" w14:textId="2E775294" w:rsidR="001F2169" w:rsidRPr="00B341C8" w:rsidRDefault="001F2169" w:rsidP="001F2169">
            <w:pPr>
              <w:jc w:val="right"/>
              <w:rPr>
                <w:color w:val="000000"/>
                <w:sz w:val="20"/>
                <w:szCs w:val="20"/>
              </w:rPr>
            </w:pPr>
            <w:r>
              <w:rPr>
                <w:color w:val="000000"/>
                <w:sz w:val="20"/>
                <w:szCs w:val="20"/>
              </w:rPr>
              <w:t>0.188</w:t>
            </w:r>
          </w:p>
        </w:tc>
        <w:tc>
          <w:tcPr>
            <w:tcW w:w="1371" w:type="dxa"/>
            <w:vAlign w:val="bottom"/>
          </w:tcPr>
          <w:p w14:paraId="32AAE02F" w14:textId="6786427E" w:rsidR="001F2169" w:rsidRPr="00B341C8" w:rsidRDefault="001F2169" w:rsidP="001F2169">
            <w:pPr>
              <w:jc w:val="right"/>
              <w:rPr>
                <w:color w:val="000000"/>
                <w:sz w:val="20"/>
                <w:szCs w:val="20"/>
              </w:rPr>
            </w:pPr>
            <w:r>
              <w:rPr>
                <w:color w:val="000000"/>
                <w:sz w:val="20"/>
                <w:szCs w:val="20"/>
              </w:rPr>
              <w:t>0.447</w:t>
            </w:r>
          </w:p>
        </w:tc>
        <w:tc>
          <w:tcPr>
            <w:tcW w:w="1361" w:type="dxa"/>
            <w:vAlign w:val="bottom"/>
          </w:tcPr>
          <w:p w14:paraId="6067449D" w14:textId="5345DA8A" w:rsidR="001F2169" w:rsidRPr="00B341C8" w:rsidRDefault="001F2169" w:rsidP="001F2169">
            <w:pPr>
              <w:jc w:val="right"/>
              <w:rPr>
                <w:color w:val="000000"/>
                <w:sz w:val="20"/>
                <w:szCs w:val="20"/>
              </w:rPr>
            </w:pPr>
            <w:r>
              <w:rPr>
                <w:color w:val="000000"/>
                <w:sz w:val="20"/>
                <w:szCs w:val="20"/>
              </w:rPr>
              <w:t>-0.516</w:t>
            </w:r>
          </w:p>
        </w:tc>
        <w:tc>
          <w:tcPr>
            <w:tcW w:w="1307" w:type="dxa"/>
            <w:vAlign w:val="bottom"/>
          </w:tcPr>
          <w:p w14:paraId="74C01732" w14:textId="0AC6F089" w:rsidR="001F2169" w:rsidRPr="00B341C8" w:rsidRDefault="001F2169" w:rsidP="001F2169">
            <w:pPr>
              <w:jc w:val="right"/>
              <w:rPr>
                <w:color w:val="000000"/>
                <w:sz w:val="20"/>
                <w:szCs w:val="20"/>
              </w:rPr>
            </w:pPr>
            <w:r>
              <w:rPr>
                <w:color w:val="000000"/>
                <w:sz w:val="20"/>
                <w:szCs w:val="20"/>
              </w:rPr>
              <w:t>0.229</w:t>
            </w:r>
          </w:p>
        </w:tc>
      </w:tr>
      <w:tr w:rsidR="001F2169" w:rsidRPr="00B341C8" w14:paraId="3E614566" w14:textId="77777777" w:rsidTr="006734AD">
        <w:tc>
          <w:tcPr>
            <w:tcW w:w="2350" w:type="dxa"/>
          </w:tcPr>
          <w:p w14:paraId="1DB52370"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491D3A22" w14:textId="4D3B5FCE" w:rsidR="001F2169" w:rsidRPr="00B341C8" w:rsidRDefault="001F2169" w:rsidP="001F2169">
            <w:pPr>
              <w:jc w:val="right"/>
              <w:rPr>
                <w:color w:val="000000"/>
                <w:sz w:val="20"/>
                <w:szCs w:val="20"/>
              </w:rPr>
            </w:pPr>
            <w:r>
              <w:rPr>
                <w:color w:val="000000"/>
                <w:sz w:val="20"/>
                <w:szCs w:val="20"/>
              </w:rPr>
              <w:t>0.180</w:t>
            </w:r>
          </w:p>
        </w:tc>
        <w:tc>
          <w:tcPr>
            <w:tcW w:w="1250" w:type="dxa"/>
            <w:vAlign w:val="bottom"/>
          </w:tcPr>
          <w:p w14:paraId="014BF7E8" w14:textId="50D150C0" w:rsidR="001F2169" w:rsidRPr="00B341C8" w:rsidRDefault="001F2169" w:rsidP="001F2169">
            <w:pPr>
              <w:jc w:val="right"/>
              <w:rPr>
                <w:color w:val="000000"/>
                <w:sz w:val="20"/>
                <w:szCs w:val="20"/>
              </w:rPr>
            </w:pPr>
            <w:r>
              <w:rPr>
                <w:color w:val="000000"/>
                <w:sz w:val="20"/>
                <w:szCs w:val="20"/>
              </w:rPr>
              <w:t>0.205</w:t>
            </w:r>
          </w:p>
        </w:tc>
        <w:tc>
          <w:tcPr>
            <w:tcW w:w="1371" w:type="dxa"/>
            <w:vAlign w:val="bottom"/>
          </w:tcPr>
          <w:p w14:paraId="5A7232AE" w14:textId="572698C8" w:rsidR="001F2169" w:rsidRPr="00B341C8" w:rsidRDefault="001F2169" w:rsidP="001F2169">
            <w:pPr>
              <w:jc w:val="right"/>
              <w:rPr>
                <w:color w:val="000000"/>
                <w:sz w:val="20"/>
                <w:szCs w:val="20"/>
              </w:rPr>
            </w:pPr>
            <w:r>
              <w:rPr>
                <w:color w:val="000000"/>
                <w:sz w:val="20"/>
                <w:szCs w:val="20"/>
              </w:rPr>
              <w:t>0.381</w:t>
            </w:r>
          </w:p>
        </w:tc>
        <w:tc>
          <w:tcPr>
            <w:tcW w:w="1361" w:type="dxa"/>
            <w:vAlign w:val="bottom"/>
          </w:tcPr>
          <w:p w14:paraId="6A0F2E47" w14:textId="275707B5" w:rsidR="001F2169" w:rsidRPr="00B341C8" w:rsidRDefault="001F2169" w:rsidP="001F2169">
            <w:pPr>
              <w:jc w:val="right"/>
              <w:rPr>
                <w:color w:val="000000"/>
                <w:sz w:val="20"/>
                <w:szCs w:val="20"/>
              </w:rPr>
            </w:pPr>
            <w:r>
              <w:rPr>
                <w:color w:val="000000"/>
                <w:sz w:val="20"/>
                <w:szCs w:val="20"/>
              </w:rPr>
              <w:t>-0.226</w:t>
            </w:r>
          </w:p>
        </w:tc>
        <w:tc>
          <w:tcPr>
            <w:tcW w:w="1307" w:type="dxa"/>
            <w:vAlign w:val="bottom"/>
          </w:tcPr>
          <w:p w14:paraId="636F42C4" w14:textId="4366952B" w:rsidR="001F2169" w:rsidRPr="00B341C8" w:rsidRDefault="001F2169" w:rsidP="001F2169">
            <w:pPr>
              <w:jc w:val="right"/>
              <w:rPr>
                <w:color w:val="000000"/>
                <w:sz w:val="20"/>
                <w:szCs w:val="20"/>
              </w:rPr>
            </w:pPr>
            <w:r>
              <w:rPr>
                <w:color w:val="000000"/>
                <w:sz w:val="20"/>
                <w:szCs w:val="20"/>
              </w:rPr>
              <w:t>0.586</w:t>
            </w:r>
          </w:p>
        </w:tc>
      </w:tr>
      <w:tr w:rsidR="001F2169" w:rsidRPr="00B341C8" w14:paraId="152D2058" w14:textId="77777777" w:rsidTr="006734AD">
        <w:tc>
          <w:tcPr>
            <w:tcW w:w="2350" w:type="dxa"/>
          </w:tcPr>
          <w:p w14:paraId="34B03EFC"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686D16B9" w14:textId="20058598" w:rsidR="001F2169" w:rsidRPr="00B341C8" w:rsidRDefault="001F2169" w:rsidP="001F2169">
            <w:pPr>
              <w:jc w:val="right"/>
              <w:rPr>
                <w:color w:val="000000"/>
                <w:sz w:val="20"/>
                <w:szCs w:val="20"/>
              </w:rPr>
            </w:pPr>
            <w:r>
              <w:rPr>
                <w:color w:val="000000"/>
                <w:sz w:val="20"/>
                <w:szCs w:val="20"/>
              </w:rPr>
              <w:t>-0.009</w:t>
            </w:r>
          </w:p>
        </w:tc>
        <w:tc>
          <w:tcPr>
            <w:tcW w:w="1250" w:type="dxa"/>
            <w:vAlign w:val="bottom"/>
          </w:tcPr>
          <w:p w14:paraId="3C0D947E" w14:textId="30989BB6" w:rsidR="001F2169" w:rsidRPr="00B341C8" w:rsidRDefault="001F2169" w:rsidP="001F2169">
            <w:pPr>
              <w:jc w:val="right"/>
              <w:rPr>
                <w:color w:val="000000"/>
                <w:sz w:val="20"/>
                <w:szCs w:val="20"/>
              </w:rPr>
            </w:pPr>
            <w:r>
              <w:rPr>
                <w:color w:val="000000"/>
                <w:sz w:val="20"/>
                <w:szCs w:val="20"/>
              </w:rPr>
              <w:t>0.031</w:t>
            </w:r>
          </w:p>
        </w:tc>
        <w:tc>
          <w:tcPr>
            <w:tcW w:w="1371" w:type="dxa"/>
            <w:vAlign w:val="bottom"/>
          </w:tcPr>
          <w:p w14:paraId="70068514" w14:textId="64F5BACB" w:rsidR="001F2169" w:rsidRPr="00B341C8" w:rsidRDefault="001F2169" w:rsidP="001F2169">
            <w:pPr>
              <w:jc w:val="right"/>
              <w:rPr>
                <w:color w:val="000000"/>
                <w:sz w:val="20"/>
                <w:szCs w:val="20"/>
              </w:rPr>
            </w:pPr>
            <w:r>
              <w:rPr>
                <w:color w:val="000000"/>
                <w:sz w:val="20"/>
                <w:szCs w:val="20"/>
              </w:rPr>
              <w:t>0.778</w:t>
            </w:r>
          </w:p>
        </w:tc>
        <w:tc>
          <w:tcPr>
            <w:tcW w:w="1361" w:type="dxa"/>
            <w:vAlign w:val="bottom"/>
          </w:tcPr>
          <w:p w14:paraId="452C5244" w14:textId="5FC13477" w:rsidR="001F2169" w:rsidRPr="00B341C8" w:rsidRDefault="001F2169" w:rsidP="001F2169">
            <w:pPr>
              <w:jc w:val="right"/>
              <w:rPr>
                <w:color w:val="000000"/>
                <w:sz w:val="20"/>
                <w:szCs w:val="20"/>
              </w:rPr>
            </w:pPr>
            <w:r>
              <w:rPr>
                <w:color w:val="000000"/>
                <w:sz w:val="20"/>
                <w:szCs w:val="20"/>
              </w:rPr>
              <w:t>-0.070</w:t>
            </w:r>
          </w:p>
        </w:tc>
        <w:tc>
          <w:tcPr>
            <w:tcW w:w="1307" w:type="dxa"/>
            <w:vAlign w:val="bottom"/>
          </w:tcPr>
          <w:p w14:paraId="505CDA3C" w14:textId="26527104" w:rsidR="001F2169" w:rsidRPr="00B341C8" w:rsidRDefault="001F2169" w:rsidP="001F2169">
            <w:pPr>
              <w:jc w:val="right"/>
              <w:rPr>
                <w:color w:val="000000"/>
                <w:sz w:val="20"/>
                <w:szCs w:val="20"/>
              </w:rPr>
            </w:pPr>
            <w:r>
              <w:rPr>
                <w:color w:val="000000"/>
                <w:sz w:val="20"/>
                <w:szCs w:val="20"/>
              </w:rPr>
              <w:t>0.053</w:t>
            </w:r>
          </w:p>
        </w:tc>
      </w:tr>
      <w:tr w:rsidR="001F2169" w:rsidRPr="00B341C8" w14:paraId="1D35C443" w14:textId="77777777" w:rsidTr="006734AD">
        <w:tc>
          <w:tcPr>
            <w:tcW w:w="2350" w:type="dxa"/>
          </w:tcPr>
          <w:p w14:paraId="7F3E7CB3"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1B42C9BA" w14:textId="2F2F2633" w:rsidR="001F2169" w:rsidRPr="00B341C8" w:rsidRDefault="001F2169" w:rsidP="001F2169">
            <w:pPr>
              <w:jc w:val="right"/>
              <w:rPr>
                <w:color w:val="000000"/>
                <w:sz w:val="20"/>
                <w:szCs w:val="20"/>
              </w:rPr>
            </w:pPr>
            <w:r>
              <w:rPr>
                <w:color w:val="000000"/>
                <w:sz w:val="20"/>
                <w:szCs w:val="20"/>
              </w:rPr>
              <w:t>0.064</w:t>
            </w:r>
          </w:p>
        </w:tc>
        <w:tc>
          <w:tcPr>
            <w:tcW w:w="1250" w:type="dxa"/>
            <w:vAlign w:val="bottom"/>
          </w:tcPr>
          <w:p w14:paraId="6C41B138" w14:textId="2D70F092" w:rsidR="001F2169" w:rsidRPr="00B341C8" w:rsidRDefault="001F2169" w:rsidP="001F2169">
            <w:pPr>
              <w:jc w:val="right"/>
              <w:rPr>
                <w:color w:val="000000"/>
                <w:sz w:val="20"/>
                <w:szCs w:val="20"/>
              </w:rPr>
            </w:pPr>
            <w:r>
              <w:rPr>
                <w:color w:val="000000"/>
                <w:sz w:val="20"/>
                <w:szCs w:val="20"/>
              </w:rPr>
              <w:t>0.075</w:t>
            </w:r>
          </w:p>
        </w:tc>
        <w:tc>
          <w:tcPr>
            <w:tcW w:w="1371" w:type="dxa"/>
            <w:vAlign w:val="bottom"/>
          </w:tcPr>
          <w:p w14:paraId="2F38AA94" w14:textId="386AC348" w:rsidR="001F2169" w:rsidRPr="00B341C8" w:rsidRDefault="001F2169" w:rsidP="001F2169">
            <w:pPr>
              <w:jc w:val="right"/>
              <w:rPr>
                <w:color w:val="000000"/>
                <w:sz w:val="20"/>
                <w:szCs w:val="20"/>
              </w:rPr>
            </w:pPr>
            <w:r>
              <w:rPr>
                <w:color w:val="000000"/>
                <w:sz w:val="20"/>
                <w:szCs w:val="20"/>
              </w:rPr>
              <w:t>0.394</w:t>
            </w:r>
          </w:p>
        </w:tc>
        <w:tc>
          <w:tcPr>
            <w:tcW w:w="1361" w:type="dxa"/>
            <w:vAlign w:val="bottom"/>
          </w:tcPr>
          <w:p w14:paraId="2BF4C5B6" w14:textId="0C4A4267" w:rsidR="001F2169" w:rsidRPr="00B341C8" w:rsidRDefault="001F2169" w:rsidP="001F2169">
            <w:pPr>
              <w:jc w:val="right"/>
              <w:rPr>
                <w:color w:val="000000"/>
                <w:sz w:val="20"/>
                <w:szCs w:val="20"/>
              </w:rPr>
            </w:pPr>
            <w:r>
              <w:rPr>
                <w:color w:val="000000"/>
                <w:sz w:val="20"/>
                <w:szCs w:val="20"/>
              </w:rPr>
              <w:t>-0.085</w:t>
            </w:r>
          </w:p>
        </w:tc>
        <w:tc>
          <w:tcPr>
            <w:tcW w:w="1307" w:type="dxa"/>
            <w:vAlign w:val="bottom"/>
          </w:tcPr>
          <w:p w14:paraId="685197B4" w14:textId="5A24BBB9" w:rsidR="001F2169" w:rsidRPr="00B341C8" w:rsidRDefault="001F2169" w:rsidP="001F2169">
            <w:pPr>
              <w:jc w:val="right"/>
              <w:rPr>
                <w:color w:val="000000"/>
                <w:sz w:val="20"/>
                <w:szCs w:val="20"/>
              </w:rPr>
            </w:pPr>
            <w:r>
              <w:rPr>
                <w:color w:val="000000"/>
                <w:sz w:val="20"/>
                <w:szCs w:val="20"/>
              </w:rPr>
              <w:t>0.213</w:t>
            </w:r>
          </w:p>
        </w:tc>
      </w:tr>
      <w:tr w:rsidR="001F2169" w:rsidRPr="00B341C8" w14:paraId="165580D4" w14:textId="77777777" w:rsidTr="006734AD">
        <w:tc>
          <w:tcPr>
            <w:tcW w:w="2350" w:type="dxa"/>
          </w:tcPr>
          <w:p w14:paraId="32B6F916" w14:textId="77777777" w:rsidR="001F2169" w:rsidRPr="00B341C8" w:rsidRDefault="001F2169" w:rsidP="001F2169">
            <w:pPr>
              <w:jc w:val="both"/>
              <w:rPr>
                <w:color w:val="0D0D0D" w:themeColor="text1" w:themeTint="F2"/>
                <w:sz w:val="20"/>
                <w:szCs w:val="20"/>
              </w:rPr>
            </w:pPr>
          </w:p>
        </w:tc>
        <w:tc>
          <w:tcPr>
            <w:tcW w:w="1121" w:type="dxa"/>
            <w:vAlign w:val="bottom"/>
          </w:tcPr>
          <w:p w14:paraId="307E840E" w14:textId="77777777" w:rsidR="001F2169" w:rsidRPr="00B341C8" w:rsidRDefault="001F2169" w:rsidP="001F2169">
            <w:pPr>
              <w:jc w:val="right"/>
              <w:rPr>
                <w:color w:val="000000"/>
                <w:sz w:val="20"/>
                <w:szCs w:val="20"/>
              </w:rPr>
            </w:pPr>
          </w:p>
        </w:tc>
        <w:tc>
          <w:tcPr>
            <w:tcW w:w="1250" w:type="dxa"/>
            <w:vAlign w:val="bottom"/>
          </w:tcPr>
          <w:p w14:paraId="009CD65F" w14:textId="77777777" w:rsidR="001F2169" w:rsidRPr="00B341C8" w:rsidRDefault="001F2169" w:rsidP="001F2169">
            <w:pPr>
              <w:jc w:val="right"/>
              <w:rPr>
                <w:color w:val="000000"/>
                <w:sz w:val="20"/>
                <w:szCs w:val="20"/>
              </w:rPr>
            </w:pPr>
          </w:p>
        </w:tc>
        <w:tc>
          <w:tcPr>
            <w:tcW w:w="1371" w:type="dxa"/>
            <w:vAlign w:val="bottom"/>
          </w:tcPr>
          <w:p w14:paraId="1BD8A05A" w14:textId="77777777" w:rsidR="001F2169" w:rsidRPr="00B341C8" w:rsidRDefault="001F2169" w:rsidP="001F2169">
            <w:pPr>
              <w:jc w:val="right"/>
              <w:rPr>
                <w:color w:val="000000"/>
                <w:sz w:val="20"/>
                <w:szCs w:val="20"/>
              </w:rPr>
            </w:pPr>
          </w:p>
        </w:tc>
        <w:tc>
          <w:tcPr>
            <w:tcW w:w="1361" w:type="dxa"/>
            <w:vAlign w:val="bottom"/>
          </w:tcPr>
          <w:p w14:paraId="608C6C1E" w14:textId="77777777" w:rsidR="001F2169" w:rsidRPr="00B341C8" w:rsidRDefault="001F2169" w:rsidP="001F2169">
            <w:pPr>
              <w:jc w:val="right"/>
              <w:rPr>
                <w:color w:val="000000"/>
                <w:sz w:val="20"/>
                <w:szCs w:val="20"/>
              </w:rPr>
            </w:pPr>
          </w:p>
        </w:tc>
        <w:tc>
          <w:tcPr>
            <w:tcW w:w="1307" w:type="dxa"/>
            <w:vAlign w:val="bottom"/>
          </w:tcPr>
          <w:p w14:paraId="061CB4EC" w14:textId="77777777" w:rsidR="001F2169" w:rsidRPr="00B341C8" w:rsidRDefault="001F2169" w:rsidP="001F2169">
            <w:pPr>
              <w:jc w:val="right"/>
              <w:rPr>
                <w:color w:val="000000"/>
                <w:sz w:val="20"/>
                <w:szCs w:val="20"/>
              </w:rPr>
            </w:pPr>
          </w:p>
        </w:tc>
      </w:tr>
      <w:tr w:rsidR="001F2169" w:rsidRPr="00B341C8" w14:paraId="419C27EB" w14:textId="77777777" w:rsidTr="006734AD">
        <w:tc>
          <w:tcPr>
            <w:tcW w:w="2350" w:type="dxa"/>
          </w:tcPr>
          <w:p w14:paraId="693BF63E" w14:textId="77777777" w:rsidR="001F2169" w:rsidRPr="00B341C8" w:rsidRDefault="001F2169" w:rsidP="001F216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C628F53" w14:textId="69081214" w:rsidR="001F2169" w:rsidRPr="00B341C8" w:rsidRDefault="001F2169" w:rsidP="001F2169">
            <w:pPr>
              <w:jc w:val="right"/>
              <w:rPr>
                <w:color w:val="0D0D0D" w:themeColor="text1" w:themeTint="F2"/>
                <w:sz w:val="20"/>
                <w:szCs w:val="20"/>
              </w:rPr>
            </w:pPr>
            <w:r>
              <w:rPr>
                <w:color w:val="000000"/>
                <w:sz w:val="20"/>
                <w:szCs w:val="20"/>
              </w:rPr>
              <w:t>-3.513</w:t>
            </w:r>
          </w:p>
        </w:tc>
        <w:tc>
          <w:tcPr>
            <w:tcW w:w="1250" w:type="dxa"/>
            <w:vAlign w:val="bottom"/>
          </w:tcPr>
          <w:p w14:paraId="2C214516" w14:textId="2AAD8F2A" w:rsidR="001F2169" w:rsidRPr="00B341C8" w:rsidRDefault="001F2169" w:rsidP="001F2169">
            <w:pPr>
              <w:jc w:val="right"/>
              <w:rPr>
                <w:color w:val="0D0D0D" w:themeColor="text1" w:themeTint="F2"/>
                <w:sz w:val="20"/>
                <w:szCs w:val="20"/>
              </w:rPr>
            </w:pPr>
            <w:r>
              <w:rPr>
                <w:color w:val="000000"/>
                <w:sz w:val="20"/>
                <w:szCs w:val="20"/>
              </w:rPr>
              <w:t>1.933</w:t>
            </w:r>
          </w:p>
        </w:tc>
        <w:tc>
          <w:tcPr>
            <w:tcW w:w="1371" w:type="dxa"/>
            <w:vAlign w:val="bottom"/>
          </w:tcPr>
          <w:p w14:paraId="13641FFB" w14:textId="1AFCEF8E" w:rsidR="001F2169" w:rsidRPr="00B341C8" w:rsidRDefault="001F2169" w:rsidP="001F2169">
            <w:pPr>
              <w:jc w:val="right"/>
              <w:rPr>
                <w:color w:val="0D0D0D" w:themeColor="text1" w:themeTint="F2"/>
                <w:sz w:val="20"/>
                <w:szCs w:val="20"/>
              </w:rPr>
            </w:pPr>
            <w:r>
              <w:rPr>
                <w:color w:val="000000"/>
                <w:sz w:val="20"/>
                <w:szCs w:val="20"/>
              </w:rPr>
              <w:t>0.072</w:t>
            </w:r>
          </w:p>
        </w:tc>
        <w:tc>
          <w:tcPr>
            <w:tcW w:w="1361" w:type="dxa"/>
            <w:vAlign w:val="bottom"/>
          </w:tcPr>
          <w:p w14:paraId="032BA280" w14:textId="40F03F42" w:rsidR="001F2169" w:rsidRPr="00B341C8" w:rsidRDefault="001F2169" w:rsidP="001F2169">
            <w:pPr>
              <w:jc w:val="right"/>
              <w:rPr>
                <w:color w:val="0D0D0D" w:themeColor="text1" w:themeTint="F2"/>
                <w:sz w:val="20"/>
                <w:szCs w:val="20"/>
              </w:rPr>
            </w:pPr>
            <w:r>
              <w:rPr>
                <w:color w:val="000000"/>
                <w:sz w:val="20"/>
                <w:szCs w:val="20"/>
              </w:rPr>
              <w:t>-7.348</w:t>
            </w:r>
          </w:p>
        </w:tc>
        <w:tc>
          <w:tcPr>
            <w:tcW w:w="1307" w:type="dxa"/>
            <w:vAlign w:val="bottom"/>
          </w:tcPr>
          <w:p w14:paraId="3C05B276" w14:textId="2F9E3838" w:rsidR="001F2169" w:rsidRPr="00B341C8" w:rsidRDefault="001F2169" w:rsidP="001F2169">
            <w:pPr>
              <w:jc w:val="right"/>
              <w:rPr>
                <w:color w:val="000000"/>
                <w:sz w:val="20"/>
                <w:szCs w:val="20"/>
              </w:rPr>
            </w:pPr>
            <w:r>
              <w:rPr>
                <w:color w:val="000000"/>
                <w:sz w:val="20"/>
                <w:szCs w:val="20"/>
              </w:rPr>
              <w:t>0.321</w:t>
            </w:r>
          </w:p>
        </w:tc>
      </w:tr>
      <w:tr w:rsidR="006734AD" w:rsidRPr="00B341C8" w14:paraId="27FA3BB1" w14:textId="77777777" w:rsidTr="006734AD">
        <w:tc>
          <w:tcPr>
            <w:tcW w:w="2350" w:type="dxa"/>
          </w:tcPr>
          <w:p w14:paraId="1EB4450E"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4C9E608" w14:textId="77777777" w:rsidR="006734AD" w:rsidRPr="00B341C8" w:rsidRDefault="006734AD" w:rsidP="00F56BD8">
            <w:pPr>
              <w:jc w:val="both"/>
              <w:rPr>
                <w:color w:val="0D0D0D" w:themeColor="text1" w:themeTint="F2"/>
                <w:sz w:val="20"/>
                <w:szCs w:val="20"/>
              </w:rPr>
            </w:pPr>
          </w:p>
        </w:tc>
        <w:tc>
          <w:tcPr>
            <w:tcW w:w="1250" w:type="dxa"/>
          </w:tcPr>
          <w:p w14:paraId="508A805F" w14:textId="77777777" w:rsidR="006734AD" w:rsidRPr="00B341C8" w:rsidRDefault="006734AD" w:rsidP="00F56BD8">
            <w:pPr>
              <w:jc w:val="both"/>
              <w:rPr>
                <w:color w:val="0D0D0D" w:themeColor="text1" w:themeTint="F2"/>
                <w:sz w:val="20"/>
                <w:szCs w:val="20"/>
              </w:rPr>
            </w:pPr>
          </w:p>
        </w:tc>
        <w:tc>
          <w:tcPr>
            <w:tcW w:w="1371" w:type="dxa"/>
          </w:tcPr>
          <w:p w14:paraId="6C6B9094" w14:textId="77777777" w:rsidR="006734AD" w:rsidRPr="00B341C8" w:rsidRDefault="006734AD" w:rsidP="00F56BD8">
            <w:pPr>
              <w:jc w:val="both"/>
              <w:rPr>
                <w:color w:val="0D0D0D" w:themeColor="text1" w:themeTint="F2"/>
                <w:sz w:val="20"/>
                <w:szCs w:val="20"/>
              </w:rPr>
            </w:pPr>
          </w:p>
        </w:tc>
        <w:tc>
          <w:tcPr>
            <w:tcW w:w="1361" w:type="dxa"/>
          </w:tcPr>
          <w:p w14:paraId="75967653" w14:textId="77777777" w:rsidR="006734AD" w:rsidRPr="00B341C8" w:rsidRDefault="006734AD" w:rsidP="00F56BD8">
            <w:pPr>
              <w:jc w:val="right"/>
              <w:rPr>
                <w:color w:val="0D0D0D" w:themeColor="text1" w:themeTint="F2"/>
                <w:sz w:val="20"/>
                <w:szCs w:val="20"/>
              </w:rPr>
            </w:pPr>
          </w:p>
        </w:tc>
        <w:tc>
          <w:tcPr>
            <w:tcW w:w="1307" w:type="dxa"/>
          </w:tcPr>
          <w:p w14:paraId="28463209" w14:textId="10E53987"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0.15</w:t>
            </w:r>
            <w:r w:rsidR="001F2169">
              <w:rPr>
                <w:color w:val="0D0D0D" w:themeColor="text1" w:themeTint="F2"/>
                <w:sz w:val="20"/>
                <w:szCs w:val="20"/>
              </w:rPr>
              <w:t>7</w:t>
            </w:r>
          </w:p>
        </w:tc>
      </w:tr>
      <w:tr w:rsidR="006734AD" w:rsidRPr="00B341C8" w14:paraId="2F7ED17B" w14:textId="77777777" w:rsidTr="006734AD">
        <w:tc>
          <w:tcPr>
            <w:tcW w:w="2350" w:type="dxa"/>
          </w:tcPr>
          <w:p w14:paraId="45D0C686"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55CD89F" w14:textId="77777777" w:rsidR="006734AD" w:rsidRPr="00B341C8" w:rsidRDefault="006734AD" w:rsidP="00F56BD8">
            <w:pPr>
              <w:jc w:val="both"/>
              <w:rPr>
                <w:color w:val="0D0D0D" w:themeColor="text1" w:themeTint="F2"/>
                <w:sz w:val="20"/>
                <w:szCs w:val="20"/>
              </w:rPr>
            </w:pPr>
          </w:p>
        </w:tc>
        <w:tc>
          <w:tcPr>
            <w:tcW w:w="1250" w:type="dxa"/>
          </w:tcPr>
          <w:p w14:paraId="05EF32B8" w14:textId="77777777" w:rsidR="006734AD" w:rsidRPr="00B341C8" w:rsidRDefault="006734AD" w:rsidP="00F56BD8">
            <w:pPr>
              <w:jc w:val="both"/>
              <w:rPr>
                <w:color w:val="0D0D0D" w:themeColor="text1" w:themeTint="F2"/>
                <w:sz w:val="20"/>
                <w:szCs w:val="20"/>
              </w:rPr>
            </w:pPr>
          </w:p>
        </w:tc>
        <w:tc>
          <w:tcPr>
            <w:tcW w:w="1371" w:type="dxa"/>
          </w:tcPr>
          <w:p w14:paraId="44796023" w14:textId="77777777" w:rsidR="006734AD" w:rsidRPr="00B341C8" w:rsidRDefault="006734AD" w:rsidP="00F56BD8">
            <w:pPr>
              <w:jc w:val="both"/>
              <w:rPr>
                <w:color w:val="0D0D0D" w:themeColor="text1" w:themeTint="F2"/>
                <w:sz w:val="20"/>
                <w:szCs w:val="20"/>
              </w:rPr>
            </w:pPr>
          </w:p>
        </w:tc>
        <w:tc>
          <w:tcPr>
            <w:tcW w:w="1361" w:type="dxa"/>
          </w:tcPr>
          <w:p w14:paraId="7F69E764" w14:textId="77777777" w:rsidR="006734AD" w:rsidRPr="00B341C8" w:rsidRDefault="006734AD" w:rsidP="00F56BD8">
            <w:pPr>
              <w:jc w:val="right"/>
              <w:rPr>
                <w:color w:val="0D0D0D" w:themeColor="text1" w:themeTint="F2"/>
                <w:sz w:val="20"/>
                <w:szCs w:val="20"/>
              </w:rPr>
            </w:pPr>
          </w:p>
        </w:tc>
        <w:tc>
          <w:tcPr>
            <w:tcW w:w="1307" w:type="dxa"/>
          </w:tcPr>
          <w:p w14:paraId="1CDEEEE0" w14:textId="77777777"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111</w:t>
            </w:r>
          </w:p>
        </w:tc>
      </w:tr>
      <w:tr w:rsidR="006734AD" w:rsidRPr="00B341C8" w14:paraId="451B2636" w14:textId="77777777" w:rsidTr="006734AD">
        <w:tc>
          <w:tcPr>
            <w:tcW w:w="2350" w:type="dxa"/>
          </w:tcPr>
          <w:p w14:paraId="2F3727D0" w14:textId="77777777" w:rsidR="006734AD" w:rsidRPr="00B341C8" w:rsidRDefault="006734AD" w:rsidP="00F56BD8">
            <w:pPr>
              <w:jc w:val="both"/>
              <w:rPr>
                <w:color w:val="0D0D0D" w:themeColor="text1" w:themeTint="F2"/>
                <w:sz w:val="20"/>
                <w:szCs w:val="20"/>
              </w:rPr>
            </w:pPr>
          </w:p>
        </w:tc>
        <w:tc>
          <w:tcPr>
            <w:tcW w:w="1121" w:type="dxa"/>
          </w:tcPr>
          <w:p w14:paraId="71FF1F04" w14:textId="77777777" w:rsidR="006734AD" w:rsidRPr="00B341C8" w:rsidRDefault="006734AD" w:rsidP="00F56BD8">
            <w:pPr>
              <w:jc w:val="both"/>
              <w:rPr>
                <w:color w:val="0D0D0D" w:themeColor="text1" w:themeTint="F2"/>
                <w:sz w:val="20"/>
                <w:szCs w:val="20"/>
              </w:rPr>
            </w:pPr>
          </w:p>
        </w:tc>
        <w:tc>
          <w:tcPr>
            <w:tcW w:w="1250" w:type="dxa"/>
          </w:tcPr>
          <w:p w14:paraId="6355CF17" w14:textId="77777777" w:rsidR="006734AD" w:rsidRPr="00B341C8" w:rsidRDefault="006734AD" w:rsidP="00F56BD8">
            <w:pPr>
              <w:jc w:val="both"/>
              <w:rPr>
                <w:color w:val="0D0D0D" w:themeColor="text1" w:themeTint="F2"/>
                <w:sz w:val="20"/>
                <w:szCs w:val="20"/>
              </w:rPr>
            </w:pPr>
          </w:p>
        </w:tc>
        <w:tc>
          <w:tcPr>
            <w:tcW w:w="1371" w:type="dxa"/>
          </w:tcPr>
          <w:p w14:paraId="6DF6A242" w14:textId="77777777" w:rsidR="006734AD" w:rsidRPr="00B341C8" w:rsidRDefault="006734AD" w:rsidP="00F56BD8">
            <w:pPr>
              <w:jc w:val="both"/>
              <w:rPr>
                <w:color w:val="0D0D0D" w:themeColor="text1" w:themeTint="F2"/>
                <w:sz w:val="20"/>
                <w:szCs w:val="20"/>
              </w:rPr>
            </w:pPr>
          </w:p>
        </w:tc>
        <w:tc>
          <w:tcPr>
            <w:tcW w:w="1361" w:type="dxa"/>
          </w:tcPr>
          <w:p w14:paraId="29BBB650" w14:textId="77777777" w:rsidR="006734AD" w:rsidRPr="00B341C8" w:rsidRDefault="006734AD" w:rsidP="00F56BD8">
            <w:pPr>
              <w:jc w:val="right"/>
              <w:rPr>
                <w:color w:val="0D0D0D" w:themeColor="text1" w:themeTint="F2"/>
                <w:sz w:val="20"/>
                <w:szCs w:val="20"/>
              </w:rPr>
            </w:pPr>
          </w:p>
        </w:tc>
        <w:tc>
          <w:tcPr>
            <w:tcW w:w="1307" w:type="dxa"/>
          </w:tcPr>
          <w:p w14:paraId="214DEA1D" w14:textId="77777777" w:rsidR="006734AD" w:rsidRPr="00B341C8" w:rsidRDefault="006734AD" w:rsidP="00F56BD8">
            <w:pPr>
              <w:jc w:val="right"/>
              <w:rPr>
                <w:color w:val="0D0D0D" w:themeColor="text1" w:themeTint="F2"/>
                <w:sz w:val="20"/>
                <w:szCs w:val="20"/>
              </w:rPr>
            </w:pPr>
          </w:p>
        </w:tc>
      </w:tr>
    </w:tbl>
    <w:p w14:paraId="52B98A02" w14:textId="541D4138" w:rsidR="003E3153" w:rsidRDefault="006734AD"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3E3153" w:rsidRPr="00B341C8">
        <w:rPr>
          <w:color w:val="0D0D0D" w:themeColor="text1" w:themeTint="F2"/>
          <w:sz w:val="20"/>
          <w:szCs w:val="20"/>
        </w:rPr>
        <w:t xml:space="preserve"> </w:t>
      </w:r>
      <w:r w:rsidR="003E3153">
        <w:rPr>
          <w:color w:val="0D0D0D" w:themeColor="text1" w:themeTint="F2"/>
          <w:sz w:val="20"/>
          <w:szCs w:val="20"/>
        </w:rPr>
        <w:t xml:space="preserve">Issue sophistication is a composite measure running less sophisticated </w:t>
      </w:r>
    </w:p>
    <w:p w14:paraId="32F0426C" w14:textId="4B8EE3AF"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3D95D0FD" w14:textId="60B1A8AF" w:rsidR="006734AD" w:rsidRPr="00B341C8" w:rsidRDefault="003E3153" w:rsidP="00F56BD8">
      <w:pPr>
        <w:jc w:val="both"/>
        <w:rPr>
          <w:color w:val="0D0D0D" w:themeColor="text1" w:themeTint="F2"/>
          <w:sz w:val="20"/>
          <w:szCs w:val="20"/>
        </w:rPr>
      </w:pPr>
      <w:r>
        <w:rPr>
          <w:color w:val="0D0D0D" w:themeColor="text1" w:themeTint="F2"/>
          <w:sz w:val="20"/>
          <w:szCs w:val="20"/>
        </w:rPr>
        <w:t xml:space="preserve">  </w:t>
      </w:r>
    </w:p>
    <w:p w14:paraId="3862B266" w14:textId="115E8F01" w:rsidR="006734AD" w:rsidRPr="00B341C8" w:rsidRDefault="006734AD" w:rsidP="00F56BD8">
      <w:pPr>
        <w:rPr>
          <w:sz w:val="20"/>
          <w:szCs w:val="20"/>
        </w:rPr>
      </w:pPr>
    </w:p>
    <w:p w14:paraId="73A0C32C" w14:textId="796C5675" w:rsidR="006734AD" w:rsidRPr="00B341C8" w:rsidRDefault="006734AD" w:rsidP="00F56BD8">
      <w:pPr>
        <w:rPr>
          <w:sz w:val="20"/>
          <w:szCs w:val="20"/>
        </w:rPr>
      </w:pPr>
    </w:p>
    <w:p w14:paraId="4C3DC0DD" w14:textId="781CA996" w:rsidR="006734AD" w:rsidRPr="00B341C8" w:rsidRDefault="006734AD" w:rsidP="00F56BD8">
      <w:pPr>
        <w:rPr>
          <w:sz w:val="20"/>
          <w:szCs w:val="20"/>
        </w:rPr>
      </w:pPr>
    </w:p>
    <w:p w14:paraId="7EA2CE62" w14:textId="46D47F36" w:rsidR="006734AD" w:rsidRPr="00B341C8" w:rsidRDefault="006734AD" w:rsidP="00F56BD8">
      <w:pPr>
        <w:rPr>
          <w:sz w:val="20"/>
          <w:szCs w:val="20"/>
        </w:rPr>
      </w:pPr>
    </w:p>
    <w:p w14:paraId="61210CF6" w14:textId="4BFB2B1C" w:rsidR="006734AD" w:rsidRPr="00B341C8" w:rsidRDefault="006734AD" w:rsidP="00F56BD8">
      <w:pPr>
        <w:rPr>
          <w:sz w:val="20"/>
          <w:szCs w:val="20"/>
        </w:rPr>
      </w:pPr>
    </w:p>
    <w:p w14:paraId="7DB1A0AB" w14:textId="226DB59C" w:rsidR="006734AD" w:rsidRPr="00B341C8" w:rsidRDefault="006734AD" w:rsidP="00F56BD8">
      <w:pPr>
        <w:rPr>
          <w:sz w:val="20"/>
          <w:szCs w:val="20"/>
        </w:rPr>
      </w:pPr>
    </w:p>
    <w:p w14:paraId="65DCF451" w14:textId="6895AEAD" w:rsidR="006734AD" w:rsidRPr="00B341C8" w:rsidRDefault="006734AD" w:rsidP="00F56BD8">
      <w:pPr>
        <w:rPr>
          <w:sz w:val="20"/>
          <w:szCs w:val="20"/>
        </w:rPr>
      </w:pPr>
    </w:p>
    <w:p w14:paraId="515B083A" w14:textId="2C5769B2" w:rsidR="006734AD" w:rsidRPr="00B341C8" w:rsidRDefault="006734AD" w:rsidP="00F56BD8">
      <w:pPr>
        <w:rPr>
          <w:sz w:val="20"/>
          <w:szCs w:val="20"/>
        </w:rPr>
      </w:pPr>
    </w:p>
    <w:p w14:paraId="307E963A" w14:textId="0355EA45" w:rsidR="006734AD" w:rsidRPr="00B341C8" w:rsidRDefault="006734AD" w:rsidP="00F56BD8">
      <w:pPr>
        <w:rPr>
          <w:sz w:val="20"/>
          <w:szCs w:val="20"/>
        </w:rPr>
      </w:pPr>
    </w:p>
    <w:p w14:paraId="1208F937" w14:textId="7D4D6388" w:rsidR="006734AD" w:rsidRPr="00B341C8" w:rsidRDefault="006734AD" w:rsidP="00F56BD8">
      <w:pPr>
        <w:rPr>
          <w:sz w:val="20"/>
          <w:szCs w:val="20"/>
        </w:rPr>
      </w:pPr>
    </w:p>
    <w:p w14:paraId="1CF04D39" w14:textId="49CF3E13" w:rsidR="006734AD" w:rsidRPr="00B341C8" w:rsidRDefault="006734AD" w:rsidP="00F56BD8">
      <w:pPr>
        <w:rPr>
          <w:sz w:val="20"/>
          <w:szCs w:val="20"/>
        </w:rPr>
      </w:pPr>
    </w:p>
    <w:p w14:paraId="2E8D4BD9" w14:textId="7DA3A1B7" w:rsidR="006734AD" w:rsidRPr="00B341C8" w:rsidRDefault="006734AD" w:rsidP="00F56BD8">
      <w:pPr>
        <w:rPr>
          <w:sz w:val="20"/>
          <w:szCs w:val="20"/>
        </w:rPr>
      </w:pPr>
    </w:p>
    <w:p w14:paraId="097FDA2D" w14:textId="08E1AB05" w:rsidR="006734AD" w:rsidRPr="00B341C8" w:rsidRDefault="006734AD" w:rsidP="00F56BD8">
      <w:pPr>
        <w:rPr>
          <w:sz w:val="20"/>
          <w:szCs w:val="20"/>
        </w:rPr>
      </w:pPr>
    </w:p>
    <w:p w14:paraId="546A9AE8" w14:textId="5A4A3B9A" w:rsidR="006734AD" w:rsidRDefault="006734AD" w:rsidP="00F56BD8">
      <w:pPr>
        <w:rPr>
          <w:sz w:val="20"/>
          <w:szCs w:val="20"/>
        </w:rPr>
      </w:pPr>
    </w:p>
    <w:p w14:paraId="0F56CD9A" w14:textId="3757CE22" w:rsidR="006734AD" w:rsidRPr="00B341C8" w:rsidRDefault="006734AD"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76</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of issue </w:t>
      </w:r>
    </w:p>
    <w:p w14:paraId="101A5268" w14:textId="496B5FED" w:rsidR="006734AD" w:rsidRPr="00B341C8" w:rsidRDefault="006734AD"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diameter.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734AD" w:rsidRPr="00B341C8" w14:paraId="26B0A78E" w14:textId="77777777" w:rsidTr="006734AD">
        <w:tc>
          <w:tcPr>
            <w:tcW w:w="2350" w:type="dxa"/>
          </w:tcPr>
          <w:p w14:paraId="5CD821DE" w14:textId="77777777" w:rsidR="006734AD" w:rsidRPr="00B341C8" w:rsidRDefault="006734A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A98236D"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9940E5F"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FF8436D"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23FA289"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E4B3802"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734AD" w:rsidRPr="00B341C8" w14:paraId="595A87A8" w14:textId="77777777" w:rsidTr="006734AD">
        <w:tc>
          <w:tcPr>
            <w:tcW w:w="2350" w:type="dxa"/>
          </w:tcPr>
          <w:p w14:paraId="6218ABC1" w14:textId="77777777" w:rsidR="006734AD" w:rsidRPr="00B341C8" w:rsidRDefault="006734AD" w:rsidP="00F56BD8">
            <w:pPr>
              <w:jc w:val="both"/>
              <w:rPr>
                <w:color w:val="0D0D0D" w:themeColor="text1" w:themeTint="F2"/>
                <w:sz w:val="20"/>
                <w:szCs w:val="20"/>
              </w:rPr>
            </w:pPr>
          </w:p>
        </w:tc>
        <w:tc>
          <w:tcPr>
            <w:tcW w:w="1121" w:type="dxa"/>
            <w:vAlign w:val="bottom"/>
          </w:tcPr>
          <w:p w14:paraId="6781FBA7" w14:textId="77777777" w:rsidR="006734AD" w:rsidRPr="00B341C8" w:rsidRDefault="006734AD" w:rsidP="00F56BD8">
            <w:pPr>
              <w:jc w:val="both"/>
              <w:rPr>
                <w:color w:val="000000"/>
                <w:sz w:val="20"/>
                <w:szCs w:val="20"/>
              </w:rPr>
            </w:pPr>
          </w:p>
        </w:tc>
        <w:tc>
          <w:tcPr>
            <w:tcW w:w="1250" w:type="dxa"/>
            <w:vAlign w:val="bottom"/>
          </w:tcPr>
          <w:p w14:paraId="00A02F22" w14:textId="77777777" w:rsidR="006734AD" w:rsidRPr="00B341C8" w:rsidRDefault="006734AD" w:rsidP="00F56BD8">
            <w:pPr>
              <w:jc w:val="both"/>
              <w:rPr>
                <w:color w:val="000000"/>
                <w:sz w:val="20"/>
                <w:szCs w:val="20"/>
              </w:rPr>
            </w:pPr>
          </w:p>
        </w:tc>
        <w:tc>
          <w:tcPr>
            <w:tcW w:w="1371" w:type="dxa"/>
            <w:vAlign w:val="bottom"/>
          </w:tcPr>
          <w:p w14:paraId="1C3CC953" w14:textId="77777777" w:rsidR="006734AD" w:rsidRPr="00B341C8" w:rsidRDefault="006734AD" w:rsidP="00F56BD8">
            <w:pPr>
              <w:jc w:val="both"/>
              <w:rPr>
                <w:color w:val="000000"/>
                <w:sz w:val="20"/>
                <w:szCs w:val="20"/>
              </w:rPr>
            </w:pPr>
          </w:p>
        </w:tc>
        <w:tc>
          <w:tcPr>
            <w:tcW w:w="1361" w:type="dxa"/>
            <w:vAlign w:val="bottom"/>
          </w:tcPr>
          <w:p w14:paraId="630441CE" w14:textId="77777777" w:rsidR="006734AD" w:rsidRPr="00B341C8" w:rsidRDefault="006734AD" w:rsidP="00F56BD8">
            <w:pPr>
              <w:jc w:val="both"/>
              <w:rPr>
                <w:color w:val="000000"/>
                <w:sz w:val="20"/>
                <w:szCs w:val="20"/>
              </w:rPr>
            </w:pPr>
          </w:p>
        </w:tc>
        <w:tc>
          <w:tcPr>
            <w:tcW w:w="1307" w:type="dxa"/>
            <w:vAlign w:val="bottom"/>
          </w:tcPr>
          <w:p w14:paraId="355D5A36" w14:textId="77777777" w:rsidR="006734AD" w:rsidRPr="00B341C8" w:rsidRDefault="006734AD" w:rsidP="00F56BD8">
            <w:pPr>
              <w:jc w:val="both"/>
              <w:rPr>
                <w:color w:val="000000"/>
                <w:sz w:val="20"/>
                <w:szCs w:val="20"/>
              </w:rPr>
            </w:pPr>
          </w:p>
        </w:tc>
      </w:tr>
      <w:tr w:rsidR="001F2169" w:rsidRPr="00B341C8" w14:paraId="4F35058E" w14:textId="77777777" w:rsidTr="006734AD">
        <w:tc>
          <w:tcPr>
            <w:tcW w:w="2350" w:type="dxa"/>
          </w:tcPr>
          <w:p w14:paraId="01132129"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55EBCF4D" w14:textId="24063105" w:rsidR="001F2169" w:rsidRPr="00B341C8" w:rsidRDefault="001F2169" w:rsidP="001F2169">
            <w:pPr>
              <w:jc w:val="right"/>
              <w:rPr>
                <w:color w:val="0D0D0D" w:themeColor="text1" w:themeTint="F2"/>
                <w:sz w:val="20"/>
                <w:szCs w:val="20"/>
              </w:rPr>
            </w:pPr>
            <w:r>
              <w:rPr>
                <w:color w:val="000000"/>
                <w:sz w:val="20"/>
                <w:szCs w:val="20"/>
              </w:rPr>
              <w:t>0.160</w:t>
            </w:r>
          </w:p>
        </w:tc>
        <w:tc>
          <w:tcPr>
            <w:tcW w:w="1250" w:type="dxa"/>
            <w:vAlign w:val="bottom"/>
          </w:tcPr>
          <w:p w14:paraId="527C99A9" w14:textId="5A32B69A" w:rsidR="001F2169" w:rsidRPr="00B341C8" w:rsidRDefault="001F2169" w:rsidP="001F2169">
            <w:pPr>
              <w:jc w:val="right"/>
              <w:rPr>
                <w:color w:val="0D0D0D" w:themeColor="text1" w:themeTint="F2"/>
                <w:sz w:val="20"/>
                <w:szCs w:val="20"/>
              </w:rPr>
            </w:pPr>
            <w:r>
              <w:rPr>
                <w:color w:val="000000"/>
                <w:sz w:val="20"/>
                <w:szCs w:val="20"/>
              </w:rPr>
              <w:t>0.290</w:t>
            </w:r>
          </w:p>
        </w:tc>
        <w:tc>
          <w:tcPr>
            <w:tcW w:w="1371" w:type="dxa"/>
            <w:vAlign w:val="bottom"/>
          </w:tcPr>
          <w:p w14:paraId="111FC1CA" w14:textId="5D23FB2F" w:rsidR="001F2169" w:rsidRPr="00B341C8" w:rsidRDefault="001F2169" w:rsidP="001F2169">
            <w:pPr>
              <w:jc w:val="right"/>
              <w:rPr>
                <w:color w:val="0D0D0D" w:themeColor="text1" w:themeTint="F2"/>
                <w:sz w:val="20"/>
                <w:szCs w:val="20"/>
              </w:rPr>
            </w:pPr>
            <w:r>
              <w:rPr>
                <w:color w:val="000000"/>
                <w:sz w:val="20"/>
                <w:szCs w:val="20"/>
              </w:rPr>
              <w:t>0.581</w:t>
            </w:r>
          </w:p>
        </w:tc>
        <w:tc>
          <w:tcPr>
            <w:tcW w:w="1361" w:type="dxa"/>
            <w:vAlign w:val="bottom"/>
          </w:tcPr>
          <w:p w14:paraId="0A5A0A40" w14:textId="5DF8B0D9" w:rsidR="001F2169" w:rsidRPr="00B341C8" w:rsidRDefault="001F2169" w:rsidP="001F2169">
            <w:pPr>
              <w:jc w:val="right"/>
              <w:rPr>
                <w:color w:val="0D0D0D" w:themeColor="text1" w:themeTint="F2"/>
                <w:sz w:val="20"/>
                <w:szCs w:val="20"/>
              </w:rPr>
            </w:pPr>
            <w:r>
              <w:rPr>
                <w:color w:val="000000"/>
                <w:sz w:val="20"/>
                <w:szCs w:val="20"/>
              </w:rPr>
              <w:t>-0.413</w:t>
            </w:r>
          </w:p>
        </w:tc>
        <w:tc>
          <w:tcPr>
            <w:tcW w:w="1307" w:type="dxa"/>
            <w:vAlign w:val="bottom"/>
          </w:tcPr>
          <w:p w14:paraId="3B47DEA4" w14:textId="6ADE9619" w:rsidR="001F2169" w:rsidRPr="00B341C8" w:rsidRDefault="001F2169" w:rsidP="001F2169">
            <w:pPr>
              <w:jc w:val="right"/>
              <w:rPr>
                <w:color w:val="0D0D0D" w:themeColor="text1" w:themeTint="F2"/>
                <w:sz w:val="20"/>
                <w:szCs w:val="20"/>
              </w:rPr>
            </w:pPr>
            <w:r>
              <w:rPr>
                <w:color w:val="000000"/>
                <w:sz w:val="20"/>
                <w:szCs w:val="20"/>
              </w:rPr>
              <w:t>0.734</w:t>
            </w:r>
          </w:p>
        </w:tc>
      </w:tr>
      <w:tr w:rsidR="001F2169" w:rsidRPr="00B341C8" w14:paraId="3101A731" w14:textId="77777777" w:rsidTr="006734AD">
        <w:tc>
          <w:tcPr>
            <w:tcW w:w="2350" w:type="dxa"/>
          </w:tcPr>
          <w:p w14:paraId="4022F978"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18C9451E" w14:textId="14146AC1" w:rsidR="001F2169" w:rsidRPr="00B341C8" w:rsidRDefault="001F2169" w:rsidP="001F2169">
            <w:pPr>
              <w:jc w:val="right"/>
              <w:rPr>
                <w:color w:val="000000"/>
                <w:sz w:val="20"/>
                <w:szCs w:val="20"/>
              </w:rPr>
            </w:pPr>
            <w:r>
              <w:rPr>
                <w:color w:val="000000"/>
                <w:sz w:val="20"/>
                <w:szCs w:val="20"/>
              </w:rPr>
              <w:t>0.105</w:t>
            </w:r>
          </w:p>
        </w:tc>
        <w:tc>
          <w:tcPr>
            <w:tcW w:w="1250" w:type="dxa"/>
            <w:vAlign w:val="bottom"/>
          </w:tcPr>
          <w:p w14:paraId="7C6D3F2D" w14:textId="11AA009A" w:rsidR="001F2169" w:rsidRPr="00B341C8" w:rsidRDefault="001F2169" w:rsidP="001F2169">
            <w:pPr>
              <w:jc w:val="right"/>
              <w:rPr>
                <w:color w:val="0D0D0D" w:themeColor="text1" w:themeTint="F2"/>
                <w:sz w:val="20"/>
                <w:szCs w:val="20"/>
              </w:rPr>
            </w:pPr>
            <w:r>
              <w:rPr>
                <w:color w:val="000000"/>
                <w:sz w:val="20"/>
                <w:szCs w:val="20"/>
              </w:rPr>
              <w:t>0.664</w:t>
            </w:r>
          </w:p>
        </w:tc>
        <w:tc>
          <w:tcPr>
            <w:tcW w:w="1371" w:type="dxa"/>
            <w:vAlign w:val="bottom"/>
          </w:tcPr>
          <w:p w14:paraId="061D92CB" w14:textId="281D4087" w:rsidR="001F2169" w:rsidRPr="00B341C8" w:rsidRDefault="001F2169" w:rsidP="001F2169">
            <w:pPr>
              <w:jc w:val="right"/>
              <w:rPr>
                <w:color w:val="0D0D0D" w:themeColor="text1" w:themeTint="F2"/>
                <w:sz w:val="20"/>
                <w:szCs w:val="20"/>
              </w:rPr>
            </w:pPr>
            <w:r>
              <w:rPr>
                <w:color w:val="000000"/>
                <w:sz w:val="20"/>
                <w:szCs w:val="20"/>
              </w:rPr>
              <w:t>0.874</w:t>
            </w:r>
          </w:p>
        </w:tc>
        <w:tc>
          <w:tcPr>
            <w:tcW w:w="1361" w:type="dxa"/>
            <w:vAlign w:val="bottom"/>
          </w:tcPr>
          <w:p w14:paraId="37952986" w14:textId="33B6128E" w:rsidR="001F2169" w:rsidRPr="00B341C8" w:rsidRDefault="001F2169" w:rsidP="001F2169">
            <w:pPr>
              <w:jc w:val="right"/>
              <w:rPr>
                <w:color w:val="0D0D0D" w:themeColor="text1" w:themeTint="F2"/>
                <w:sz w:val="20"/>
                <w:szCs w:val="20"/>
              </w:rPr>
            </w:pPr>
            <w:r>
              <w:rPr>
                <w:color w:val="000000"/>
                <w:sz w:val="20"/>
                <w:szCs w:val="20"/>
              </w:rPr>
              <w:t>-1.211</w:t>
            </w:r>
          </w:p>
        </w:tc>
        <w:tc>
          <w:tcPr>
            <w:tcW w:w="1307" w:type="dxa"/>
            <w:vAlign w:val="bottom"/>
          </w:tcPr>
          <w:p w14:paraId="7066C0DC" w14:textId="7817E3C1" w:rsidR="001F2169" w:rsidRPr="00B341C8" w:rsidRDefault="001F2169" w:rsidP="001F2169">
            <w:pPr>
              <w:jc w:val="right"/>
              <w:rPr>
                <w:color w:val="000000"/>
                <w:sz w:val="20"/>
                <w:szCs w:val="20"/>
              </w:rPr>
            </w:pPr>
            <w:r>
              <w:rPr>
                <w:color w:val="000000"/>
                <w:sz w:val="20"/>
                <w:szCs w:val="20"/>
              </w:rPr>
              <w:t>1.422</w:t>
            </w:r>
          </w:p>
        </w:tc>
      </w:tr>
      <w:tr w:rsidR="001F2169" w:rsidRPr="00B341C8" w14:paraId="4E243F90" w14:textId="77777777" w:rsidTr="006734AD">
        <w:tc>
          <w:tcPr>
            <w:tcW w:w="2350" w:type="dxa"/>
          </w:tcPr>
          <w:p w14:paraId="2777D29A" w14:textId="77777777" w:rsidR="001F2169" w:rsidRPr="00B341C8" w:rsidRDefault="001F2169" w:rsidP="001F2169">
            <w:pPr>
              <w:jc w:val="both"/>
              <w:rPr>
                <w:color w:val="0D0D0D" w:themeColor="text1" w:themeTint="F2"/>
                <w:sz w:val="20"/>
                <w:szCs w:val="20"/>
              </w:rPr>
            </w:pPr>
          </w:p>
        </w:tc>
        <w:tc>
          <w:tcPr>
            <w:tcW w:w="1121" w:type="dxa"/>
            <w:vAlign w:val="bottom"/>
          </w:tcPr>
          <w:p w14:paraId="3AD72295" w14:textId="77777777" w:rsidR="001F2169" w:rsidRPr="00B341C8" w:rsidRDefault="001F2169" w:rsidP="001F2169">
            <w:pPr>
              <w:jc w:val="right"/>
              <w:rPr>
                <w:color w:val="000000"/>
                <w:sz w:val="20"/>
                <w:szCs w:val="20"/>
              </w:rPr>
            </w:pPr>
          </w:p>
        </w:tc>
        <w:tc>
          <w:tcPr>
            <w:tcW w:w="1250" w:type="dxa"/>
            <w:vAlign w:val="bottom"/>
          </w:tcPr>
          <w:p w14:paraId="6A56704A" w14:textId="77777777" w:rsidR="001F2169" w:rsidRPr="00B341C8" w:rsidRDefault="001F2169" w:rsidP="001F2169">
            <w:pPr>
              <w:jc w:val="right"/>
              <w:rPr>
                <w:color w:val="0D0D0D" w:themeColor="text1" w:themeTint="F2"/>
                <w:sz w:val="20"/>
                <w:szCs w:val="20"/>
              </w:rPr>
            </w:pPr>
          </w:p>
        </w:tc>
        <w:tc>
          <w:tcPr>
            <w:tcW w:w="1371" w:type="dxa"/>
            <w:vAlign w:val="bottom"/>
          </w:tcPr>
          <w:p w14:paraId="111EAFA3" w14:textId="77777777" w:rsidR="001F2169" w:rsidRPr="00B341C8" w:rsidRDefault="001F2169" w:rsidP="001F2169">
            <w:pPr>
              <w:jc w:val="right"/>
              <w:rPr>
                <w:color w:val="0D0D0D" w:themeColor="text1" w:themeTint="F2"/>
                <w:sz w:val="20"/>
                <w:szCs w:val="20"/>
              </w:rPr>
            </w:pPr>
          </w:p>
        </w:tc>
        <w:tc>
          <w:tcPr>
            <w:tcW w:w="1361" w:type="dxa"/>
            <w:vAlign w:val="bottom"/>
          </w:tcPr>
          <w:p w14:paraId="6144B124" w14:textId="77777777" w:rsidR="001F2169" w:rsidRPr="00B341C8" w:rsidRDefault="001F2169" w:rsidP="001F2169">
            <w:pPr>
              <w:jc w:val="right"/>
              <w:rPr>
                <w:color w:val="0D0D0D" w:themeColor="text1" w:themeTint="F2"/>
                <w:sz w:val="20"/>
                <w:szCs w:val="20"/>
              </w:rPr>
            </w:pPr>
          </w:p>
        </w:tc>
        <w:tc>
          <w:tcPr>
            <w:tcW w:w="1307" w:type="dxa"/>
            <w:vAlign w:val="bottom"/>
          </w:tcPr>
          <w:p w14:paraId="234CA35F" w14:textId="77777777" w:rsidR="001F2169" w:rsidRPr="00B341C8" w:rsidRDefault="001F2169" w:rsidP="001F2169">
            <w:pPr>
              <w:jc w:val="right"/>
              <w:rPr>
                <w:color w:val="000000"/>
                <w:sz w:val="20"/>
                <w:szCs w:val="20"/>
              </w:rPr>
            </w:pPr>
          </w:p>
        </w:tc>
      </w:tr>
      <w:tr w:rsidR="001F2169" w:rsidRPr="00B341C8" w14:paraId="1A8501F1" w14:textId="77777777" w:rsidTr="006734AD">
        <w:tc>
          <w:tcPr>
            <w:tcW w:w="2350" w:type="dxa"/>
          </w:tcPr>
          <w:p w14:paraId="5FA75F29"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32FA9EA8" w14:textId="79BD0E50" w:rsidR="001F2169" w:rsidRPr="00B341C8" w:rsidRDefault="001F2169" w:rsidP="001F2169">
            <w:pPr>
              <w:jc w:val="right"/>
              <w:rPr>
                <w:color w:val="000000"/>
                <w:sz w:val="20"/>
                <w:szCs w:val="20"/>
              </w:rPr>
            </w:pPr>
            <w:r>
              <w:rPr>
                <w:color w:val="000000"/>
                <w:sz w:val="20"/>
                <w:szCs w:val="20"/>
              </w:rPr>
              <w:t>-0.035</w:t>
            </w:r>
          </w:p>
        </w:tc>
        <w:tc>
          <w:tcPr>
            <w:tcW w:w="1250" w:type="dxa"/>
            <w:vAlign w:val="bottom"/>
          </w:tcPr>
          <w:p w14:paraId="53A5690C" w14:textId="40CA28B1" w:rsidR="001F2169" w:rsidRPr="00B341C8" w:rsidRDefault="001F2169" w:rsidP="001F2169">
            <w:pPr>
              <w:jc w:val="right"/>
              <w:rPr>
                <w:color w:val="0D0D0D" w:themeColor="text1" w:themeTint="F2"/>
                <w:sz w:val="20"/>
                <w:szCs w:val="20"/>
              </w:rPr>
            </w:pPr>
            <w:r>
              <w:rPr>
                <w:color w:val="000000"/>
                <w:sz w:val="20"/>
                <w:szCs w:val="20"/>
              </w:rPr>
              <w:t>0.091</w:t>
            </w:r>
          </w:p>
        </w:tc>
        <w:tc>
          <w:tcPr>
            <w:tcW w:w="1371" w:type="dxa"/>
            <w:vAlign w:val="bottom"/>
          </w:tcPr>
          <w:p w14:paraId="0BBBDF48" w14:textId="48430ED8" w:rsidR="001F2169" w:rsidRPr="00B341C8" w:rsidRDefault="001F2169" w:rsidP="001F2169">
            <w:pPr>
              <w:jc w:val="right"/>
              <w:rPr>
                <w:color w:val="0D0D0D" w:themeColor="text1" w:themeTint="F2"/>
                <w:sz w:val="20"/>
                <w:szCs w:val="20"/>
              </w:rPr>
            </w:pPr>
            <w:r>
              <w:rPr>
                <w:color w:val="000000"/>
                <w:sz w:val="20"/>
                <w:szCs w:val="20"/>
              </w:rPr>
              <w:t>0.702</w:t>
            </w:r>
          </w:p>
        </w:tc>
        <w:tc>
          <w:tcPr>
            <w:tcW w:w="1361" w:type="dxa"/>
            <w:vAlign w:val="bottom"/>
          </w:tcPr>
          <w:p w14:paraId="4171928A" w14:textId="5F876D3E" w:rsidR="001F2169" w:rsidRPr="00B341C8" w:rsidRDefault="001F2169" w:rsidP="001F2169">
            <w:pPr>
              <w:jc w:val="right"/>
              <w:rPr>
                <w:color w:val="0D0D0D" w:themeColor="text1" w:themeTint="F2"/>
                <w:sz w:val="20"/>
                <w:szCs w:val="20"/>
              </w:rPr>
            </w:pPr>
            <w:r>
              <w:rPr>
                <w:color w:val="000000"/>
                <w:sz w:val="20"/>
                <w:szCs w:val="20"/>
              </w:rPr>
              <w:t>-0.216</w:t>
            </w:r>
          </w:p>
        </w:tc>
        <w:tc>
          <w:tcPr>
            <w:tcW w:w="1307" w:type="dxa"/>
            <w:vAlign w:val="bottom"/>
          </w:tcPr>
          <w:p w14:paraId="3D0F999D" w14:textId="0D4273D4" w:rsidR="001F2169" w:rsidRPr="00B341C8" w:rsidRDefault="001F2169" w:rsidP="001F2169">
            <w:pPr>
              <w:jc w:val="right"/>
              <w:rPr>
                <w:color w:val="000000"/>
                <w:sz w:val="20"/>
                <w:szCs w:val="20"/>
              </w:rPr>
            </w:pPr>
            <w:r>
              <w:rPr>
                <w:color w:val="000000"/>
                <w:sz w:val="20"/>
                <w:szCs w:val="20"/>
              </w:rPr>
              <w:t>0.146</w:t>
            </w:r>
          </w:p>
        </w:tc>
      </w:tr>
      <w:tr w:rsidR="001F2169" w:rsidRPr="00B341C8" w14:paraId="1268A263" w14:textId="77777777" w:rsidTr="006734AD">
        <w:tc>
          <w:tcPr>
            <w:tcW w:w="2350" w:type="dxa"/>
          </w:tcPr>
          <w:p w14:paraId="7BA82F39" w14:textId="77777777" w:rsidR="001F2169" w:rsidRPr="00B341C8" w:rsidRDefault="001F2169" w:rsidP="001F2169">
            <w:pPr>
              <w:jc w:val="both"/>
              <w:rPr>
                <w:color w:val="0D0D0D" w:themeColor="text1" w:themeTint="F2"/>
                <w:sz w:val="20"/>
                <w:szCs w:val="20"/>
              </w:rPr>
            </w:pPr>
          </w:p>
        </w:tc>
        <w:tc>
          <w:tcPr>
            <w:tcW w:w="1121" w:type="dxa"/>
            <w:vAlign w:val="bottom"/>
          </w:tcPr>
          <w:p w14:paraId="7E289224" w14:textId="77777777" w:rsidR="001F2169" w:rsidRPr="00B341C8" w:rsidRDefault="001F2169" w:rsidP="001F2169">
            <w:pPr>
              <w:jc w:val="right"/>
              <w:rPr>
                <w:color w:val="000000"/>
                <w:sz w:val="20"/>
                <w:szCs w:val="20"/>
              </w:rPr>
            </w:pPr>
          </w:p>
        </w:tc>
        <w:tc>
          <w:tcPr>
            <w:tcW w:w="1250" w:type="dxa"/>
            <w:vAlign w:val="bottom"/>
          </w:tcPr>
          <w:p w14:paraId="757B79C4" w14:textId="77777777" w:rsidR="001F2169" w:rsidRPr="00B341C8" w:rsidRDefault="001F2169" w:rsidP="001F2169">
            <w:pPr>
              <w:jc w:val="right"/>
              <w:rPr>
                <w:color w:val="0D0D0D" w:themeColor="text1" w:themeTint="F2"/>
                <w:sz w:val="20"/>
                <w:szCs w:val="20"/>
              </w:rPr>
            </w:pPr>
          </w:p>
        </w:tc>
        <w:tc>
          <w:tcPr>
            <w:tcW w:w="1371" w:type="dxa"/>
            <w:vAlign w:val="bottom"/>
          </w:tcPr>
          <w:p w14:paraId="1CFB5CCD" w14:textId="77777777" w:rsidR="001F2169" w:rsidRPr="00B341C8" w:rsidRDefault="001F2169" w:rsidP="001F2169">
            <w:pPr>
              <w:jc w:val="right"/>
              <w:rPr>
                <w:color w:val="0D0D0D" w:themeColor="text1" w:themeTint="F2"/>
                <w:sz w:val="20"/>
                <w:szCs w:val="20"/>
              </w:rPr>
            </w:pPr>
          </w:p>
        </w:tc>
        <w:tc>
          <w:tcPr>
            <w:tcW w:w="1361" w:type="dxa"/>
            <w:vAlign w:val="bottom"/>
          </w:tcPr>
          <w:p w14:paraId="7223DD0A" w14:textId="77777777" w:rsidR="001F2169" w:rsidRPr="00B341C8" w:rsidRDefault="001F2169" w:rsidP="001F2169">
            <w:pPr>
              <w:jc w:val="right"/>
              <w:rPr>
                <w:color w:val="0D0D0D" w:themeColor="text1" w:themeTint="F2"/>
                <w:sz w:val="20"/>
                <w:szCs w:val="20"/>
              </w:rPr>
            </w:pPr>
          </w:p>
        </w:tc>
        <w:tc>
          <w:tcPr>
            <w:tcW w:w="1307" w:type="dxa"/>
            <w:vAlign w:val="bottom"/>
          </w:tcPr>
          <w:p w14:paraId="64E3CE27" w14:textId="77777777" w:rsidR="001F2169" w:rsidRPr="00B341C8" w:rsidRDefault="001F2169" w:rsidP="001F2169">
            <w:pPr>
              <w:jc w:val="right"/>
              <w:rPr>
                <w:color w:val="000000"/>
                <w:sz w:val="20"/>
                <w:szCs w:val="20"/>
              </w:rPr>
            </w:pPr>
          </w:p>
        </w:tc>
      </w:tr>
      <w:tr w:rsidR="001F2169" w:rsidRPr="00B341C8" w14:paraId="2709B881" w14:textId="77777777" w:rsidTr="006734AD">
        <w:tc>
          <w:tcPr>
            <w:tcW w:w="2350" w:type="dxa"/>
          </w:tcPr>
          <w:p w14:paraId="532A58E0" w14:textId="77777777" w:rsidR="001F2169" w:rsidRPr="00B341C8" w:rsidRDefault="001F2169" w:rsidP="001F216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AA069F6" w14:textId="5A4169E6" w:rsidR="001F2169" w:rsidRPr="00B341C8" w:rsidRDefault="001F2169" w:rsidP="001F2169">
            <w:pPr>
              <w:jc w:val="right"/>
              <w:rPr>
                <w:color w:val="0D0D0D" w:themeColor="text1" w:themeTint="F2"/>
                <w:sz w:val="20"/>
                <w:szCs w:val="20"/>
              </w:rPr>
            </w:pPr>
            <w:r>
              <w:rPr>
                <w:color w:val="000000"/>
                <w:sz w:val="20"/>
                <w:szCs w:val="20"/>
              </w:rPr>
              <w:t>-0.733</w:t>
            </w:r>
          </w:p>
        </w:tc>
        <w:tc>
          <w:tcPr>
            <w:tcW w:w="1250" w:type="dxa"/>
            <w:vAlign w:val="bottom"/>
          </w:tcPr>
          <w:p w14:paraId="170DBB04" w14:textId="03774CBC" w:rsidR="001F2169" w:rsidRPr="00B341C8" w:rsidRDefault="001F2169" w:rsidP="001F2169">
            <w:pPr>
              <w:jc w:val="right"/>
              <w:rPr>
                <w:color w:val="0D0D0D" w:themeColor="text1" w:themeTint="F2"/>
                <w:sz w:val="20"/>
                <w:szCs w:val="20"/>
              </w:rPr>
            </w:pPr>
            <w:r>
              <w:rPr>
                <w:color w:val="000000"/>
                <w:sz w:val="20"/>
                <w:szCs w:val="20"/>
              </w:rPr>
              <w:t>2.053</w:t>
            </w:r>
          </w:p>
        </w:tc>
        <w:tc>
          <w:tcPr>
            <w:tcW w:w="1371" w:type="dxa"/>
            <w:vAlign w:val="bottom"/>
          </w:tcPr>
          <w:p w14:paraId="04CC4839" w14:textId="08549E95" w:rsidR="001F2169" w:rsidRPr="00B341C8" w:rsidRDefault="001F2169" w:rsidP="001F2169">
            <w:pPr>
              <w:jc w:val="right"/>
              <w:rPr>
                <w:color w:val="0D0D0D" w:themeColor="text1" w:themeTint="F2"/>
                <w:sz w:val="20"/>
                <w:szCs w:val="20"/>
              </w:rPr>
            </w:pPr>
            <w:r>
              <w:rPr>
                <w:color w:val="000000"/>
                <w:sz w:val="20"/>
                <w:szCs w:val="20"/>
              </w:rPr>
              <w:t>0.722</w:t>
            </w:r>
          </w:p>
        </w:tc>
        <w:tc>
          <w:tcPr>
            <w:tcW w:w="1361" w:type="dxa"/>
            <w:vAlign w:val="bottom"/>
          </w:tcPr>
          <w:p w14:paraId="2BFB55ED" w14:textId="0E87CA49" w:rsidR="001F2169" w:rsidRPr="00B341C8" w:rsidRDefault="001F2169" w:rsidP="001F2169">
            <w:pPr>
              <w:jc w:val="right"/>
              <w:rPr>
                <w:color w:val="0D0D0D" w:themeColor="text1" w:themeTint="F2"/>
                <w:sz w:val="20"/>
                <w:szCs w:val="20"/>
              </w:rPr>
            </w:pPr>
            <w:r>
              <w:rPr>
                <w:color w:val="000000"/>
                <w:sz w:val="20"/>
                <w:szCs w:val="20"/>
              </w:rPr>
              <w:t>-4.802</w:t>
            </w:r>
          </w:p>
        </w:tc>
        <w:tc>
          <w:tcPr>
            <w:tcW w:w="1307" w:type="dxa"/>
            <w:vAlign w:val="bottom"/>
          </w:tcPr>
          <w:p w14:paraId="641C26CF" w14:textId="55FC9F50" w:rsidR="001F2169" w:rsidRPr="00B341C8" w:rsidRDefault="001F2169" w:rsidP="001F2169">
            <w:pPr>
              <w:jc w:val="right"/>
              <w:rPr>
                <w:color w:val="000000"/>
                <w:sz w:val="20"/>
                <w:szCs w:val="20"/>
              </w:rPr>
            </w:pPr>
            <w:r>
              <w:rPr>
                <w:color w:val="000000"/>
                <w:sz w:val="20"/>
                <w:szCs w:val="20"/>
              </w:rPr>
              <w:t>3.337</w:t>
            </w:r>
          </w:p>
        </w:tc>
      </w:tr>
      <w:tr w:rsidR="006734AD" w:rsidRPr="00B341C8" w14:paraId="0582AE56" w14:textId="77777777" w:rsidTr="006734AD">
        <w:tc>
          <w:tcPr>
            <w:tcW w:w="2350" w:type="dxa"/>
          </w:tcPr>
          <w:p w14:paraId="3AF7F685"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5B914FF" w14:textId="77777777" w:rsidR="006734AD" w:rsidRPr="00B341C8" w:rsidRDefault="006734AD" w:rsidP="00F56BD8">
            <w:pPr>
              <w:jc w:val="both"/>
              <w:rPr>
                <w:color w:val="0D0D0D" w:themeColor="text1" w:themeTint="F2"/>
                <w:sz w:val="20"/>
                <w:szCs w:val="20"/>
              </w:rPr>
            </w:pPr>
          </w:p>
        </w:tc>
        <w:tc>
          <w:tcPr>
            <w:tcW w:w="1250" w:type="dxa"/>
          </w:tcPr>
          <w:p w14:paraId="38675BD2" w14:textId="77777777" w:rsidR="006734AD" w:rsidRPr="00B341C8" w:rsidRDefault="006734AD" w:rsidP="00F56BD8">
            <w:pPr>
              <w:jc w:val="both"/>
              <w:rPr>
                <w:color w:val="0D0D0D" w:themeColor="text1" w:themeTint="F2"/>
                <w:sz w:val="20"/>
                <w:szCs w:val="20"/>
              </w:rPr>
            </w:pPr>
          </w:p>
        </w:tc>
        <w:tc>
          <w:tcPr>
            <w:tcW w:w="1371" w:type="dxa"/>
          </w:tcPr>
          <w:p w14:paraId="703A5151" w14:textId="77777777" w:rsidR="006734AD" w:rsidRPr="00B341C8" w:rsidRDefault="006734AD" w:rsidP="00F56BD8">
            <w:pPr>
              <w:jc w:val="both"/>
              <w:rPr>
                <w:color w:val="0D0D0D" w:themeColor="text1" w:themeTint="F2"/>
                <w:sz w:val="20"/>
                <w:szCs w:val="20"/>
              </w:rPr>
            </w:pPr>
          </w:p>
        </w:tc>
        <w:tc>
          <w:tcPr>
            <w:tcW w:w="1361" w:type="dxa"/>
          </w:tcPr>
          <w:p w14:paraId="084E7BF4" w14:textId="77777777" w:rsidR="006734AD" w:rsidRPr="00B341C8" w:rsidRDefault="006734AD" w:rsidP="00F56BD8">
            <w:pPr>
              <w:jc w:val="right"/>
              <w:rPr>
                <w:color w:val="0D0D0D" w:themeColor="text1" w:themeTint="F2"/>
                <w:sz w:val="20"/>
                <w:szCs w:val="20"/>
              </w:rPr>
            </w:pPr>
          </w:p>
        </w:tc>
        <w:tc>
          <w:tcPr>
            <w:tcW w:w="1307" w:type="dxa"/>
          </w:tcPr>
          <w:p w14:paraId="45F5E5EE" w14:textId="4AFC8A56"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0.01</w:t>
            </w:r>
            <w:r w:rsidR="001F2169">
              <w:rPr>
                <w:color w:val="0D0D0D" w:themeColor="text1" w:themeTint="F2"/>
                <w:sz w:val="20"/>
                <w:szCs w:val="20"/>
              </w:rPr>
              <w:t>9</w:t>
            </w:r>
          </w:p>
        </w:tc>
      </w:tr>
      <w:tr w:rsidR="006734AD" w:rsidRPr="00B341C8" w14:paraId="5305ECF9" w14:textId="77777777" w:rsidTr="006734AD">
        <w:tc>
          <w:tcPr>
            <w:tcW w:w="2350" w:type="dxa"/>
          </w:tcPr>
          <w:p w14:paraId="0166C8AD"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F2D477F" w14:textId="77777777" w:rsidR="006734AD" w:rsidRPr="00B341C8" w:rsidRDefault="006734AD" w:rsidP="00F56BD8">
            <w:pPr>
              <w:jc w:val="both"/>
              <w:rPr>
                <w:color w:val="0D0D0D" w:themeColor="text1" w:themeTint="F2"/>
                <w:sz w:val="20"/>
                <w:szCs w:val="20"/>
              </w:rPr>
            </w:pPr>
          </w:p>
        </w:tc>
        <w:tc>
          <w:tcPr>
            <w:tcW w:w="1250" w:type="dxa"/>
          </w:tcPr>
          <w:p w14:paraId="671CCB3F" w14:textId="77777777" w:rsidR="006734AD" w:rsidRPr="00B341C8" w:rsidRDefault="006734AD" w:rsidP="00F56BD8">
            <w:pPr>
              <w:jc w:val="both"/>
              <w:rPr>
                <w:color w:val="0D0D0D" w:themeColor="text1" w:themeTint="F2"/>
                <w:sz w:val="20"/>
                <w:szCs w:val="20"/>
              </w:rPr>
            </w:pPr>
          </w:p>
        </w:tc>
        <w:tc>
          <w:tcPr>
            <w:tcW w:w="1371" w:type="dxa"/>
          </w:tcPr>
          <w:p w14:paraId="56AE1BB5" w14:textId="77777777" w:rsidR="006734AD" w:rsidRPr="00B341C8" w:rsidRDefault="006734AD" w:rsidP="00F56BD8">
            <w:pPr>
              <w:jc w:val="both"/>
              <w:rPr>
                <w:color w:val="0D0D0D" w:themeColor="text1" w:themeTint="F2"/>
                <w:sz w:val="20"/>
                <w:szCs w:val="20"/>
              </w:rPr>
            </w:pPr>
          </w:p>
        </w:tc>
        <w:tc>
          <w:tcPr>
            <w:tcW w:w="1361" w:type="dxa"/>
          </w:tcPr>
          <w:p w14:paraId="7069D734" w14:textId="77777777" w:rsidR="006734AD" w:rsidRPr="00B341C8" w:rsidRDefault="006734AD" w:rsidP="00F56BD8">
            <w:pPr>
              <w:jc w:val="right"/>
              <w:rPr>
                <w:color w:val="0D0D0D" w:themeColor="text1" w:themeTint="F2"/>
                <w:sz w:val="20"/>
                <w:szCs w:val="20"/>
              </w:rPr>
            </w:pPr>
          </w:p>
        </w:tc>
        <w:tc>
          <w:tcPr>
            <w:tcW w:w="1307" w:type="dxa"/>
          </w:tcPr>
          <w:p w14:paraId="2771C7AD" w14:textId="77777777"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111</w:t>
            </w:r>
          </w:p>
        </w:tc>
      </w:tr>
      <w:tr w:rsidR="006734AD" w:rsidRPr="00B341C8" w14:paraId="64E3F485" w14:textId="77777777" w:rsidTr="006734AD">
        <w:tc>
          <w:tcPr>
            <w:tcW w:w="2350" w:type="dxa"/>
          </w:tcPr>
          <w:p w14:paraId="2560DDFB" w14:textId="77777777" w:rsidR="006734AD" w:rsidRPr="00B341C8" w:rsidRDefault="006734AD" w:rsidP="00F56BD8">
            <w:pPr>
              <w:jc w:val="both"/>
              <w:rPr>
                <w:color w:val="0D0D0D" w:themeColor="text1" w:themeTint="F2"/>
                <w:sz w:val="20"/>
                <w:szCs w:val="20"/>
              </w:rPr>
            </w:pPr>
          </w:p>
        </w:tc>
        <w:tc>
          <w:tcPr>
            <w:tcW w:w="1121" w:type="dxa"/>
          </w:tcPr>
          <w:p w14:paraId="1030B1A4" w14:textId="77777777" w:rsidR="006734AD" w:rsidRPr="00B341C8" w:rsidRDefault="006734AD" w:rsidP="00F56BD8">
            <w:pPr>
              <w:jc w:val="both"/>
              <w:rPr>
                <w:color w:val="0D0D0D" w:themeColor="text1" w:themeTint="F2"/>
                <w:sz w:val="20"/>
                <w:szCs w:val="20"/>
              </w:rPr>
            </w:pPr>
          </w:p>
        </w:tc>
        <w:tc>
          <w:tcPr>
            <w:tcW w:w="1250" w:type="dxa"/>
          </w:tcPr>
          <w:p w14:paraId="371B90AF" w14:textId="77777777" w:rsidR="006734AD" w:rsidRPr="00B341C8" w:rsidRDefault="006734AD" w:rsidP="00F56BD8">
            <w:pPr>
              <w:jc w:val="both"/>
              <w:rPr>
                <w:color w:val="0D0D0D" w:themeColor="text1" w:themeTint="F2"/>
                <w:sz w:val="20"/>
                <w:szCs w:val="20"/>
              </w:rPr>
            </w:pPr>
          </w:p>
        </w:tc>
        <w:tc>
          <w:tcPr>
            <w:tcW w:w="1371" w:type="dxa"/>
          </w:tcPr>
          <w:p w14:paraId="378A5494" w14:textId="77777777" w:rsidR="006734AD" w:rsidRPr="00B341C8" w:rsidRDefault="006734AD" w:rsidP="00F56BD8">
            <w:pPr>
              <w:jc w:val="both"/>
              <w:rPr>
                <w:color w:val="0D0D0D" w:themeColor="text1" w:themeTint="F2"/>
                <w:sz w:val="20"/>
                <w:szCs w:val="20"/>
              </w:rPr>
            </w:pPr>
          </w:p>
        </w:tc>
        <w:tc>
          <w:tcPr>
            <w:tcW w:w="1361" w:type="dxa"/>
          </w:tcPr>
          <w:p w14:paraId="50DB84C9" w14:textId="77777777" w:rsidR="006734AD" w:rsidRPr="00B341C8" w:rsidRDefault="006734AD" w:rsidP="00F56BD8">
            <w:pPr>
              <w:jc w:val="right"/>
              <w:rPr>
                <w:color w:val="0D0D0D" w:themeColor="text1" w:themeTint="F2"/>
                <w:sz w:val="20"/>
                <w:szCs w:val="20"/>
              </w:rPr>
            </w:pPr>
          </w:p>
        </w:tc>
        <w:tc>
          <w:tcPr>
            <w:tcW w:w="1307" w:type="dxa"/>
          </w:tcPr>
          <w:p w14:paraId="1081F6C1" w14:textId="77777777" w:rsidR="006734AD" w:rsidRPr="00B341C8" w:rsidRDefault="006734AD" w:rsidP="00F56BD8">
            <w:pPr>
              <w:jc w:val="right"/>
              <w:rPr>
                <w:color w:val="0D0D0D" w:themeColor="text1" w:themeTint="F2"/>
                <w:sz w:val="20"/>
                <w:szCs w:val="20"/>
              </w:rPr>
            </w:pPr>
          </w:p>
        </w:tc>
      </w:tr>
    </w:tbl>
    <w:p w14:paraId="1AA13DCF" w14:textId="419B888E" w:rsidR="003E3153" w:rsidRDefault="006734AD"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3E3153" w:rsidRPr="00B341C8">
        <w:rPr>
          <w:color w:val="0D0D0D" w:themeColor="text1" w:themeTint="F2"/>
          <w:sz w:val="20"/>
          <w:szCs w:val="20"/>
        </w:rPr>
        <w:t xml:space="preserve"> </w:t>
      </w:r>
      <w:r w:rsidR="003E3153">
        <w:rPr>
          <w:color w:val="0D0D0D" w:themeColor="text1" w:themeTint="F2"/>
          <w:sz w:val="20"/>
          <w:szCs w:val="20"/>
        </w:rPr>
        <w:t xml:space="preserve">Issue sophistication is a composite measure running less sophisticated </w:t>
      </w:r>
    </w:p>
    <w:p w14:paraId="36CCE7D2" w14:textId="48A60B2F"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667016A9" w14:textId="3CFE6786" w:rsidR="006734AD" w:rsidRDefault="006734AD" w:rsidP="00F56BD8">
      <w:pPr>
        <w:rPr>
          <w:sz w:val="20"/>
          <w:szCs w:val="20"/>
        </w:rPr>
      </w:pPr>
    </w:p>
    <w:p w14:paraId="06D65192" w14:textId="77777777" w:rsidR="008C2CA2" w:rsidRPr="00B341C8" w:rsidRDefault="008C2CA2" w:rsidP="00F56BD8">
      <w:pPr>
        <w:rPr>
          <w:sz w:val="20"/>
          <w:szCs w:val="20"/>
        </w:rPr>
      </w:pPr>
    </w:p>
    <w:p w14:paraId="75223F03" w14:textId="69B48B44" w:rsidR="006734AD" w:rsidRPr="00B341C8" w:rsidRDefault="006734AD"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76</w:t>
      </w:r>
      <w:r w:rsidR="008C2CA2">
        <w:rPr>
          <w:color w:val="0D0D0D" w:themeColor="text1" w:themeTint="F2"/>
          <w:sz w:val="20"/>
          <w:szCs w:val="20"/>
          <w:u w:val="single"/>
        </w:rPr>
        <w:t>B</w:t>
      </w:r>
      <w:r w:rsidRPr="00B341C8">
        <w:rPr>
          <w:color w:val="0D0D0D" w:themeColor="text1" w:themeTint="F2"/>
          <w:sz w:val="20"/>
          <w:szCs w:val="20"/>
        </w:rPr>
        <w:t xml:space="preserve">: Linear Regression with Robust Confidence Intervals. Interaction effect of issue </w:t>
      </w:r>
    </w:p>
    <w:p w14:paraId="3DD84C54" w14:textId="78289C4D" w:rsidR="006734AD" w:rsidRPr="00B341C8" w:rsidRDefault="006734AD"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diameter.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734AD" w:rsidRPr="00B341C8" w14:paraId="4ED51018" w14:textId="77777777" w:rsidTr="006734AD">
        <w:tc>
          <w:tcPr>
            <w:tcW w:w="2350" w:type="dxa"/>
          </w:tcPr>
          <w:p w14:paraId="2DF4FE45" w14:textId="77777777" w:rsidR="006734AD" w:rsidRPr="00B341C8" w:rsidRDefault="006734AD"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ACB690C"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889ABE1"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493AB42"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01DD89F"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40C16D7" w14:textId="77777777" w:rsidR="006734AD" w:rsidRPr="00B341C8" w:rsidRDefault="006734AD"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734AD" w:rsidRPr="00B341C8" w14:paraId="6275841A" w14:textId="77777777" w:rsidTr="006734AD">
        <w:tc>
          <w:tcPr>
            <w:tcW w:w="2350" w:type="dxa"/>
          </w:tcPr>
          <w:p w14:paraId="5ED74853" w14:textId="77777777" w:rsidR="006734AD" w:rsidRPr="00B341C8" w:rsidRDefault="006734AD" w:rsidP="00F56BD8">
            <w:pPr>
              <w:jc w:val="both"/>
              <w:rPr>
                <w:color w:val="0D0D0D" w:themeColor="text1" w:themeTint="F2"/>
                <w:sz w:val="20"/>
                <w:szCs w:val="20"/>
              </w:rPr>
            </w:pPr>
          </w:p>
        </w:tc>
        <w:tc>
          <w:tcPr>
            <w:tcW w:w="1121" w:type="dxa"/>
            <w:vAlign w:val="bottom"/>
          </w:tcPr>
          <w:p w14:paraId="03FE8FAB" w14:textId="77777777" w:rsidR="006734AD" w:rsidRPr="00B341C8" w:rsidRDefault="006734AD" w:rsidP="00F56BD8">
            <w:pPr>
              <w:jc w:val="both"/>
              <w:rPr>
                <w:color w:val="000000"/>
                <w:sz w:val="20"/>
                <w:szCs w:val="20"/>
              </w:rPr>
            </w:pPr>
          </w:p>
        </w:tc>
        <w:tc>
          <w:tcPr>
            <w:tcW w:w="1250" w:type="dxa"/>
            <w:vAlign w:val="bottom"/>
          </w:tcPr>
          <w:p w14:paraId="57DA3BBB" w14:textId="77777777" w:rsidR="006734AD" w:rsidRPr="00B341C8" w:rsidRDefault="006734AD" w:rsidP="00F56BD8">
            <w:pPr>
              <w:jc w:val="both"/>
              <w:rPr>
                <w:color w:val="000000"/>
                <w:sz w:val="20"/>
                <w:szCs w:val="20"/>
              </w:rPr>
            </w:pPr>
          </w:p>
        </w:tc>
        <w:tc>
          <w:tcPr>
            <w:tcW w:w="1371" w:type="dxa"/>
            <w:vAlign w:val="bottom"/>
          </w:tcPr>
          <w:p w14:paraId="6A326001" w14:textId="77777777" w:rsidR="006734AD" w:rsidRPr="00B341C8" w:rsidRDefault="006734AD" w:rsidP="00F56BD8">
            <w:pPr>
              <w:jc w:val="both"/>
              <w:rPr>
                <w:color w:val="000000"/>
                <w:sz w:val="20"/>
                <w:szCs w:val="20"/>
              </w:rPr>
            </w:pPr>
          </w:p>
        </w:tc>
        <w:tc>
          <w:tcPr>
            <w:tcW w:w="1361" w:type="dxa"/>
            <w:vAlign w:val="bottom"/>
          </w:tcPr>
          <w:p w14:paraId="2999F5DC" w14:textId="77777777" w:rsidR="006734AD" w:rsidRPr="00B341C8" w:rsidRDefault="006734AD" w:rsidP="00F56BD8">
            <w:pPr>
              <w:jc w:val="both"/>
              <w:rPr>
                <w:color w:val="000000"/>
                <w:sz w:val="20"/>
                <w:szCs w:val="20"/>
              </w:rPr>
            </w:pPr>
          </w:p>
        </w:tc>
        <w:tc>
          <w:tcPr>
            <w:tcW w:w="1307" w:type="dxa"/>
            <w:vAlign w:val="bottom"/>
          </w:tcPr>
          <w:p w14:paraId="1279B731" w14:textId="77777777" w:rsidR="006734AD" w:rsidRPr="00B341C8" w:rsidRDefault="006734AD" w:rsidP="00F56BD8">
            <w:pPr>
              <w:jc w:val="both"/>
              <w:rPr>
                <w:color w:val="000000"/>
                <w:sz w:val="20"/>
                <w:szCs w:val="20"/>
              </w:rPr>
            </w:pPr>
          </w:p>
        </w:tc>
      </w:tr>
      <w:tr w:rsidR="001F2169" w:rsidRPr="00B341C8" w14:paraId="3709D3AA" w14:textId="77777777" w:rsidTr="006734AD">
        <w:tc>
          <w:tcPr>
            <w:tcW w:w="2350" w:type="dxa"/>
          </w:tcPr>
          <w:p w14:paraId="5159C737"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7C3C66CA" w14:textId="5B4E8275" w:rsidR="001F2169" w:rsidRPr="00B341C8" w:rsidRDefault="001F2169" w:rsidP="001F2169">
            <w:pPr>
              <w:jc w:val="right"/>
              <w:rPr>
                <w:color w:val="0D0D0D" w:themeColor="text1" w:themeTint="F2"/>
                <w:sz w:val="20"/>
                <w:szCs w:val="20"/>
              </w:rPr>
            </w:pPr>
            <w:r>
              <w:rPr>
                <w:color w:val="000000"/>
                <w:sz w:val="20"/>
                <w:szCs w:val="20"/>
              </w:rPr>
              <w:t>0.135</w:t>
            </w:r>
          </w:p>
        </w:tc>
        <w:tc>
          <w:tcPr>
            <w:tcW w:w="1250" w:type="dxa"/>
            <w:vAlign w:val="bottom"/>
          </w:tcPr>
          <w:p w14:paraId="34403D1C" w14:textId="1C02FC78" w:rsidR="001F2169" w:rsidRPr="00B341C8" w:rsidRDefault="001F2169" w:rsidP="001F2169">
            <w:pPr>
              <w:jc w:val="right"/>
              <w:rPr>
                <w:color w:val="0D0D0D" w:themeColor="text1" w:themeTint="F2"/>
                <w:sz w:val="20"/>
                <w:szCs w:val="20"/>
              </w:rPr>
            </w:pPr>
            <w:r>
              <w:rPr>
                <w:color w:val="000000"/>
                <w:sz w:val="20"/>
                <w:szCs w:val="20"/>
              </w:rPr>
              <w:t>0.293</w:t>
            </w:r>
          </w:p>
        </w:tc>
        <w:tc>
          <w:tcPr>
            <w:tcW w:w="1371" w:type="dxa"/>
            <w:vAlign w:val="bottom"/>
          </w:tcPr>
          <w:p w14:paraId="1F751A0A" w14:textId="3CE00D31" w:rsidR="001F2169" w:rsidRPr="00B341C8" w:rsidRDefault="001F2169" w:rsidP="001F2169">
            <w:pPr>
              <w:jc w:val="right"/>
              <w:rPr>
                <w:color w:val="0D0D0D" w:themeColor="text1" w:themeTint="F2"/>
                <w:sz w:val="20"/>
                <w:szCs w:val="20"/>
              </w:rPr>
            </w:pPr>
            <w:r>
              <w:rPr>
                <w:color w:val="000000"/>
                <w:sz w:val="20"/>
                <w:szCs w:val="20"/>
              </w:rPr>
              <w:t>0.647</w:t>
            </w:r>
          </w:p>
        </w:tc>
        <w:tc>
          <w:tcPr>
            <w:tcW w:w="1361" w:type="dxa"/>
            <w:vAlign w:val="bottom"/>
          </w:tcPr>
          <w:p w14:paraId="6A74B451" w14:textId="55DA8E90" w:rsidR="001F2169" w:rsidRPr="00B341C8" w:rsidRDefault="001F2169" w:rsidP="001F2169">
            <w:pPr>
              <w:jc w:val="right"/>
              <w:rPr>
                <w:color w:val="0D0D0D" w:themeColor="text1" w:themeTint="F2"/>
                <w:sz w:val="20"/>
                <w:szCs w:val="20"/>
              </w:rPr>
            </w:pPr>
            <w:r>
              <w:rPr>
                <w:color w:val="000000"/>
                <w:sz w:val="20"/>
                <w:szCs w:val="20"/>
              </w:rPr>
              <w:t>-0.447</w:t>
            </w:r>
          </w:p>
        </w:tc>
        <w:tc>
          <w:tcPr>
            <w:tcW w:w="1307" w:type="dxa"/>
            <w:vAlign w:val="bottom"/>
          </w:tcPr>
          <w:p w14:paraId="1A367A98" w14:textId="4C1272E7" w:rsidR="001F2169" w:rsidRPr="00B341C8" w:rsidRDefault="001F2169" w:rsidP="001F2169">
            <w:pPr>
              <w:jc w:val="right"/>
              <w:rPr>
                <w:color w:val="0D0D0D" w:themeColor="text1" w:themeTint="F2"/>
                <w:sz w:val="20"/>
                <w:szCs w:val="20"/>
              </w:rPr>
            </w:pPr>
            <w:r>
              <w:rPr>
                <w:color w:val="000000"/>
                <w:sz w:val="20"/>
                <w:szCs w:val="20"/>
              </w:rPr>
              <w:t>0.716</w:t>
            </w:r>
          </w:p>
        </w:tc>
      </w:tr>
      <w:tr w:rsidR="001F2169" w:rsidRPr="00B341C8" w14:paraId="039AB7DC" w14:textId="77777777" w:rsidTr="006734AD">
        <w:tc>
          <w:tcPr>
            <w:tcW w:w="2350" w:type="dxa"/>
          </w:tcPr>
          <w:p w14:paraId="0F09EE50"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0B082678" w14:textId="6F94CBAD" w:rsidR="001F2169" w:rsidRPr="00B341C8" w:rsidRDefault="001F2169" w:rsidP="001F2169">
            <w:pPr>
              <w:jc w:val="right"/>
              <w:rPr>
                <w:color w:val="000000"/>
                <w:sz w:val="20"/>
                <w:szCs w:val="20"/>
              </w:rPr>
            </w:pPr>
            <w:r>
              <w:rPr>
                <w:color w:val="000000"/>
                <w:sz w:val="20"/>
                <w:szCs w:val="20"/>
              </w:rPr>
              <w:t>0.198</w:t>
            </w:r>
          </w:p>
        </w:tc>
        <w:tc>
          <w:tcPr>
            <w:tcW w:w="1250" w:type="dxa"/>
            <w:vAlign w:val="bottom"/>
          </w:tcPr>
          <w:p w14:paraId="52B86DEF" w14:textId="2AF93620" w:rsidR="001F2169" w:rsidRPr="00B341C8" w:rsidRDefault="001F2169" w:rsidP="001F2169">
            <w:pPr>
              <w:jc w:val="right"/>
              <w:rPr>
                <w:color w:val="0D0D0D" w:themeColor="text1" w:themeTint="F2"/>
                <w:sz w:val="20"/>
                <w:szCs w:val="20"/>
              </w:rPr>
            </w:pPr>
            <w:r>
              <w:rPr>
                <w:color w:val="000000"/>
                <w:sz w:val="20"/>
                <w:szCs w:val="20"/>
              </w:rPr>
              <w:t>0.674</w:t>
            </w:r>
          </w:p>
        </w:tc>
        <w:tc>
          <w:tcPr>
            <w:tcW w:w="1371" w:type="dxa"/>
            <w:vAlign w:val="bottom"/>
          </w:tcPr>
          <w:p w14:paraId="085E4757" w14:textId="111F39F8" w:rsidR="001F2169" w:rsidRPr="00B341C8" w:rsidRDefault="001F2169" w:rsidP="001F2169">
            <w:pPr>
              <w:jc w:val="right"/>
              <w:rPr>
                <w:color w:val="0D0D0D" w:themeColor="text1" w:themeTint="F2"/>
                <w:sz w:val="20"/>
                <w:szCs w:val="20"/>
              </w:rPr>
            </w:pPr>
            <w:r>
              <w:rPr>
                <w:color w:val="000000"/>
                <w:sz w:val="20"/>
                <w:szCs w:val="20"/>
              </w:rPr>
              <w:t>0.770</w:t>
            </w:r>
          </w:p>
        </w:tc>
        <w:tc>
          <w:tcPr>
            <w:tcW w:w="1361" w:type="dxa"/>
            <w:vAlign w:val="bottom"/>
          </w:tcPr>
          <w:p w14:paraId="23E37C18" w14:textId="6A5E88EC" w:rsidR="001F2169" w:rsidRPr="00B341C8" w:rsidRDefault="001F2169" w:rsidP="001F2169">
            <w:pPr>
              <w:jc w:val="right"/>
              <w:rPr>
                <w:color w:val="0D0D0D" w:themeColor="text1" w:themeTint="F2"/>
                <w:sz w:val="20"/>
                <w:szCs w:val="20"/>
              </w:rPr>
            </w:pPr>
            <w:r>
              <w:rPr>
                <w:color w:val="000000"/>
                <w:sz w:val="20"/>
                <w:szCs w:val="20"/>
              </w:rPr>
              <w:t>-1.139</w:t>
            </w:r>
          </w:p>
        </w:tc>
        <w:tc>
          <w:tcPr>
            <w:tcW w:w="1307" w:type="dxa"/>
            <w:vAlign w:val="bottom"/>
          </w:tcPr>
          <w:p w14:paraId="691C73FE" w14:textId="6DA1F758" w:rsidR="001F2169" w:rsidRPr="00B341C8" w:rsidRDefault="001F2169" w:rsidP="001F2169">
            <w:pPr>
              <w:jc w:val="right"/>
              <w:rPr>
                <w:color w:val="000000"/>
                <w:sz w:val="20"/>
                <w:szCs w:val="20"/>
              </w:rPr>
            </w:pPr>
            <w:r>
              <w:rPr>
                <w:color w:val="000000"/>
                <w:sz w:val="20"/>
                <w:szCs w:val="20"/>
              </w:rPr>
              <w:t>1.534</w:t>
            </w:r>
          </w:p>
        </w:tc>
      </w:tr>
      <w:tr w:rsidR="001F2169" w:rsidRPr="00B341C8" w14:paraId="794B72DD" w14:textId="77777777" w:rsidTr="006734AD">
        <w:tc>
          <w:tcPr>
            <w:tcW w:w="2350" w:type="dxa"/>
          </w:tcPr>
          <w:p w14:paraId="618C2B91" w14:textId="77777777" w:rsidR="001F2169" w:rsidRPr="00B341C8" w:rsidRDefault="001F2169" w:rsidP="001F2169">
            <w:pPr>
              <w:jc w:val="both"/>
              <w:rPr>
                <w:color w:val="0D0D0D" w:themeColor="text1" w:themeTint="F2"/>
                <w:sz w:val="20"/>
                <w:szCs w:val="20"/>
              </w:rPr>
            </w:pPr>
          </w:p>
        </w:tc>
        <w:tc>
          <w:tcPr>
            <w:tcW w:w="1121" w:type="dxa"/>
            <w:vAlign w:val="bottom"/>
          </w:tcPr>
          <w:p w14:paraId="59703FCD" w14:textId="77777777" w:rsidR="001F2169" w:rsidRPr="00B341C8" w:rsidRDefault="001F2169" w:rsidP="001F2169">
            <w:pPr>
              <w:jc w:val="right"/>
              <w:rPr>
                <w:color w:val="000000"/>
                <w:sz w:val="20"/>
                <w:szCs w:val="20"/>
              </w:rPr>
            </w:pPr>
          </w:p>
        </w:tc>
        <w:tc>
          <w:tcPr>
            <w:tcW w:w="1250" w:type="dxa"/>
            <w:vAlign w:val="bottom"/>
          </w:tcPr>
          <w:p w14:paraId="424C8B6A" w14:textId="77777777" w:rsidR="001F2169" w:rsidRPr="00B341C8" w:rsidRDefault="001F2169" w:rsidP="001F2169">
            <w:pPr>
              <w:jc w:val="right"/>
              <w:rPr>
                <w:color w:val="0D0D0D" w:themeColor="text1" w:themeTint="F2"/>
                <w:sz w:val="20"/>
                <w:szCs w:val="20"/>
              </w:rPr>
            </w:pPr>
          </w:p>
        </w:tc>
        <w:tc>
          <w:tcPr>
            <w:tcW w:w="1371" w:type="dxa"/>
            <w:vAlign w:val="bottom"/>
          </w:tcPr>
          <w:p w14:paraId="0D8D4996" w14:textId="77777777" w:rsidR="001F2169" w:rsidRPr="00B341C8" w:rsidRDefault="001F2169" w:rsidP="001F2169">
            <w:pPr>
              <w:jc w:val="right"/>
              <w:rPr>
                <w:color w:val="0D0D0D" w:themeColor="text1" w:themeTint="F2"/>
                <w:sz w:val="20"/>
                <w:szCs w:val="20"/>
              </w:rPr>
            </w:pPr>
          </w:p>
        </w:tc>
        <w:tc>
          <w:tcPr>
            <w:tcW w:w="1361" w:type="dxa"/>
            <w:vAlign w:val="bottom"/>
          </w:tcPr>
          <w:p w14:paraId="004CBE70" w14:textId="77777777" w:rsidR="001F2169" w:rsidRPr="00B341C8" w:rsidRDefault="001F2169" w:rsidP="001F2169">
            <w:pPr>
              <w:jc w:val="right"/>
              <w:rPr>
                <w:color w:val="0D0D0D" w:themeColor="text1" w:themeTint="F2"/>
                <w:sz w:val="20"/>
                <w:szCs w:val="20"/>
              </w:rPr>
            </w:pPr>
          </w:p>
        </w:tc>
        <w:tc>
          <w:tcPr>
            <w:tcW w:w="1307" w:type="dxa"/>
            <w:vAlign w:val="bottom"/>
          </w:tcPr>
          <w:p w14:paraId="1B3271FB" w14:textId="77777777" w:rsidR="001F2169" w:rsidRPr="00B341C8" w:rsidRDefault="001F2169" w:rsidP="001F2169">
            <w:pPr>
              <w:jc w:val="right"/>
              <w:rPr>
                <w:color w:val="000000"/>
                <w:sz w:val="20"/>
                <w:szCs w:val="20"/>
              </w:rPr>
            </w:pPr>
          </w:p>
        </w:tc>
      </w:tr>
      <w:tr w:rsidR="001F2169" w:rsidRPr="00B341C8" w14:paraId="06D08D13" w14:textId="77777777" w:rsidTr="006734AD">
        <w:tc>
          <w:tcPr>
            <w:tcW w:w="2350" w:type="dxa"/>
          </w:tcPr>
          <w:p w14:paraId="5E8277DA"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4E3CD1DE" w14:textId="44402B22" w:rsidR="001F2169" w:rsidRPr="00B341C8" w:rsidRDefault="001F2169" w:rsidP="001F2169">
            <w:pPr>
              <w:jc w:val="right"/>
              <w:rPr>
                <w:color w:val="000000"/>
                <w:sz w:val="20"/>
                <w:szCs w:val="20"/>
              </w:rPr>
            </w:pPr>
            <w:r>
              <w:rPr>
                <w:color w:val="000000"/>
                <w:sz w:val="20"/>
                <w:szCs w:val="20"/>
              </w:rPr>
              <w:t>-0.038</w:t>
            </w:r>
          </w:p>
        </w:tc>
        <w:tc>
          <w:tcPr>
            <w:tcW w:w="1250" w:type="dxa"/>
            <w:vAlign w:val="bottom"/>
          </w:tcPr>
          <w:p w14:paraId="0E4C0C2A" w14:textId="24302749" w:rsidR="001F2169" w:rsidRPr="00B341C8" w:rsidRDefault="001F2169" w:rsidP="001F2169">
            <w:pPr>
              <w:jc w:val="right"/>
              <w:rPr>
                <w:color w:val="0D0D0D" w:themeColor="text1" w:themeTint="F2"/>
                <w:sz w:val="20"/>
                <w:szCs w:val="20"/>
              </w:rPr>
            </w:pPr>
            <w:r>
              <w:rPr>
                <w:color w:val="000000"/>
                <w:sz w:val="20"/>
                <w:szCs w:val="20"/>
              </w:rPr>
              <w:t>0.091</w:t>
            </w:r>
          </w:p>
        </w:tc>
        <w:tc>
          <w:tcPr>
            <w:tcW w:w="1371" w:type="dxa"/>
            <w:vAlign w:val="bottom"/>
          </w:tcPr>
          <w:p w14:paraId="167B6AEC" w14:textId="0A0F9F33" w:rsidR="001F2169" w:rsidRPr="00B341C8" w:rsidRDefault="001F2169" w:rsidP="001F2169">
            <w:pPr>
              <w:jc w:val="right"/>
              <w:rPr>
                <w:color w:val="0D0D0D" w:themeColor="text1" w:themeTint="F2"/>
                <w:sz w:val="20"/>
                <w:szCs w:val="20"/>
              </w:rPr>
            </w:pPr>
            <w:r>
              <w:rPr>
                <w:color w:val="000000"/>
                <w:sz w:val="20"/>
                <w:szCs w:val="20"/>
              </w:rPr>
              <w:t>0.681</w:t>
            </w:r>
          </w:p>
        </w:tc>
        <w:tc>
          <w:tcPr>
            <w:tcW w:w="1361" w:type="dxa"/>
            <w:vAlign w:val="bottom"/>
          </w:tcPr>
          <w:p w14:paraId="17C19409" w14:textId="09696189" w:rsidR="001F2169" w:rsidRPr="00B341C8" w:rsidRDefault="001F2169" w:rsidP="001F2169">
            <w:pPr>
              <w:jc w:val="right"/>
              <w:rPr>
                <w:color w:val="0D0D0D" w:themeColor="text1" w:themeTint="F2"/>
                <w:sz w:val="20"/>
                <w:szCs w:val="20"/>
              </w:rPr>
            </w:pPr>
            <w:r>
              <w:rPr>
                <w:color w:val="000000"/>
                <w:sz w:val="20"/>
                <w:szCs w:val="20"/>
              </w:rPr>
              <w:t>-0.218</w:t>
            </w:r>
          </w:p>
        </w:tc>
        <w:tc>
          <w:tcPr>
            <w:tcW w:w="1307" w:type="dxa"/>
            <w:vAlign w:val="bottom"/>
          </w:tcPr>
          <w:p w14:paraId="7858EEDD" w14:textId="7353656B" w:rsidR="001F2169" w:rsidRPr="00B341C8" w:rsidRDefault="001F2169" w:rsidP="001F2169">
            <w:pPr>
              <w:jc w:val="right"/>
              <w:rPr>
                <w:color w:val="000000"/>
                <w:sz w:val="20"/>
                <w:szCs w:val="20"/>
              </w:rPr>
            </w:pPr>
            <w:r>
              <w:rPr>
                <w:color w:val="000000"/>
                <w:sz w:val="20"/>
                <w:szCs w:val="20"/>
              </w:rPr>
              <w:t>0.143</w:t>
            </w:r>
          </w:p>
        </w:tc>
      </w:tr>
      <w:tr w:rsidR="001F2169" w:rsidRPr="00B341C8" w14:paraId="034F0F47" w14:textId="77777777" w:rsidTr="006734AD">
        <w:tc>
          <w:tcPr>
            <w:tcW w:w="2350" w:type="dxa"/>
          </w:tcPr>
          <w:p w14:paraId="09C0BDE4" w14:textId="77777777" w:rsidR="001F2169" w:rsidRPr="00B341C8" w:rsidRDefault="001F2169" w:rsidP="001F2169">
            <w:pPr>
              <w:jc w:val="both"/>
              <w:rPr>
                <w:color w:val="0D0D0D" w:themeColor="text1" w:themeTint="F2"/>
                <w:sz w:val="20"/>
                <w:szCs w:val="20"/>
              </w:rPr>
            </w:pPr>
          </w:p>
        </w:tc>
        <w:tc>
          <w:tcPr>
            <w:tcW w:w="1121" w:type="dxa"/>
            <w:vAlign w:val="bottom"/>
          </w:tcPr>
          <w:p w14:paraId="424178D8" w14:textId="77777777" w:rsidR="001F2169" w:rsidRPr="00B341C8" w:rsidRDefault="001F2169" w:rsidP="001F2169">
            <w:pPr>
              <w:jc w:val="right"/>
              <w:rPr>
                <w:color w:val="000000"/>
                <w:sz w:val="20"/>
                <w:szCs w:val="20"/>
              </w:rPr>
            </w:pPr>
          </w:p>
        </w:tc>
        <w:tc>
          <w:tcPr>
            <w:tcW w:w="1250" w:type="dxa"/>
            <w:vAlign w:val="bottom"/>
          </w:tcPr>
          <w:p w14:paraId="64C5C5F7" w14:textId="77777777" w:rsidR="001F2169" w:rsidRPr="00B341C8" w:rsidRDefault="001F2169" w:rsidP="001F2169">
            <w:pPr>
              <w:jc w:val="right"/>
              <w:rPr>
                <w:color w:val="000000"/>
                <w:sz w:val="20"/>
                <w:szCs w:val="20"/>
              </w:rPr>
            </w:pPr>
          </w:p>
        </w:tc>
        <w:tc>
          <w:tcPr>
            <w:tcW w:w="1371" w:type="dxa"/>
            <w:vAlign w:val="bottom"/>
          </w:tcPr>
          <w:p w14:paraId="12488A39" w14:textId="77777777" w:rsidR="001F2169" w:rsidRPr="00B341C8" w:rsidRDefault="001F2169" w:rsidP="001F2169">
            <w:pPr>
              <w:jc w:val="right"/>
              <w:rPr>
                <w:color w:val="000000"/>
                <w:sz w:val="20"/>
                <w:szCs w:val="20"/>
              </w:rPr>
            </w:pPr>
          </w:p>
        </w:tc>
        <w:tc>
          <w:tcPr>
            <w:tcW w:w="1361" w:type="dxa"/>
            <w:vAlign w:val="bottom"/>
          </w:tcPr>
          <w:p w14:paraId="03EB58FE" w14:textId="77777777" w:rsidR="001F2169" w:rsidRPr="00B341C8" w:rsidRDefault="001F2169" w:rsidP="001F2169">
            <w:pPr>
              <w:jc w:val="right"/>
              <w:rPr>
                <w:color w:val="000000"/>
                <w:sz w:val="20"/>
                <w:szCs w:val="20"/>
              </w:rPr>
            </w:pPr>
          </w:p>
        </w:tc>
        <w:tc>
          <w:tcPr>
            <w:tcW w:w="1307" w:type="dxa"/>
            <w:vAlign w:val="bottom"/>
          </w:tcPr>
          <w:p w14:paraId="76C1C929" w14:textId="77777777" w:rsidR="001F2169" w:rsidRPr="00B341C8" w:rsidRDefault="001F2169" w:rsidP="001F2169">
            <w:pPr>
              <w:jc w:val="right"/>
              <w:rPr>
                <w:color w:val="000000"/>
                <w:sz w:val="20"/>
                <w:szCs w:val="20"/>
              </w:rPr>
            </w:pPr>
          </w:p>
        </w:tc>
      </w:tr>
      <w:tr w:rsidR="001F2169" w:rsidRPr="00B341C8" w14:paraId="37B0309F" w14:textId="77777777" w:rsidTr="006734AD">
        <w:tc>
          <w:tcPr>
            <w:tcW w:w="2350" w:type="dxa"/>
          </w:tcPr>
          <w:p w14:paraId="0B09C122"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042DA86" w14:textId="3D0E7BE0" w:rsidR="001F2169" w:rsidRPr="00B341C8" w:rsidRDefault="001F2169" w:rsidP="001F2169">
            <w:pPr>
              <w:jc w:val="right"/>
              <w:rPr>
                <w:color w:val="000000"/>
                <w:sz w:val="20"/>
                <w:szCs w:val="20"/>
              </w:rPr>
            </w:pPr>
            <w:r>
              <w:rPr>
                <w:color w:val="000000"/>
                <w:sz w:val="20"/>
                <w:szCs w:val="20"/>
              </w:rPr>
              <w:t>-0.020</w:t>
            </w:r>
          </w:p>
        </w:tc>
        <w:tc>
          <w:tcPr>
            <w:tcW w:w="1250" w:type="dxa"/>
            <w:vAlign w:val="bottom"/>
          </w:tcPr>
          <w:p w14:paraId="6FC5EE61" w14:textId="42470114" w:rsidR="001F2169" w:rsidRPr="00B341C8" w:rsidRDefault="001F2169" w:rsidP="001F2169">
            <w:pPr>
              <w:jc w:val="right"/>
              <w:rPr>
                <w:color w:val="000000"/>
                <w:sz w:val="20"/>
                <w:szCs w:val="20"/>
              </w:rPr>
            </w:pPr>
            <w:r>
              <w:rPr>
                <w:color w:val="000000"/>
                <w:sz w:val="20"/>
                <w:szCs w:val="20"/>
              </w:rPr>
              <w:t>0.009</w:t>
            </w:r>
          </w:p>
        </w:tc>
        <w:tc>
          <w:tcPr>
            <w:tcW w:w="1371" w:type="dxa"/>
            <w:vAlign w:val="bottom"/>
          </w:tcPr>
          <w:p w14:paraId="1756FA89" w14:textId="4DC21F24" w:rsidR="001F2169" w:rsidRPr="00B341C8" w:rsidRDefault="001F2169" w:rsidP="001F2169">
            <w:pPr>
              <w:jc w:val="right"/>
              <w:rPr>
                <w:color w:val="000000"/>
                <w:sz w:val="20"/>
                <w:szCs w:val="20"/>
              </w:rPr>
            </w:pPr>
            <w:r>
              <w:rPr>
                <w:color w:val="000000"/>
                <w:sz w:val="20"/>
                <w:szCs w:val="20"/>
              </w:rPr>
              <w:t>0.027**</w:t>
            </w:r>
          </w:p>
        </w:tc>
        <w:tc>
          <w:tcPr>
            <w:tcW w:w="1361" w:type="dxa"/>
            <w:vAlign w:val="bottom"/>
          </w:tcPr>
          <w:p w14:paraId="7ED61C3A" w14:textId="60086BEF" w:rsidR="001F2169" w:rsidRPr="00B341C8" w:rsidRDefault="001F2169" w:rsidP="001F2169">
            <w:pPr>
              <w:jc w:val="right"/>
              <w:rPr>
                <w:color w:val="000000"/>
                <w:sz w:val="20"/>
                <w:szCs w:val="20"/>
              </w:rPr>
            </w:pPr>
            <w:r>
              <w:rPr>
                <w:color w:val="000000"/>
                <w:sz w:val="20"/>
                <w:szCs w:val="20"/>
              </w:rPr>
              <w:t>-0.039</w:t>
            </w:r>
          </w:p>
        </w:tc>
        <w:tc>
          <w:tcPr>
            <w:tcW w:w="1307" w:type="dxa"/>
            <w:vAlign w:val="bottom"/>
          </w:tcPr>
          <w:p w14:paraId="7705E1B1" w14:textId="2A03D567" w:rsidR="001F2169" w:rsidRPr="00B341C8" w:rsidRDefault="001F2169" w:rsidP="001F2169">
            <w:pPr>
              <w:jc w:val="right"/>
              <w:rPr>
                <w:color w:val="000000"/>
                <w:sz w:val="20"/>
                <w:szCs w:val="20"/>
              </w:rPr>
            </w:pPr>
            <w:r>
              <w:rPr>
                <w:color w:val="000000"/>
                <w:sz w:val="20"/>
                <w:szCs w:val="20"/>
              </w:rPr>
              <w:t>-0.002</w:t>
            </w:r>
          </w:p>
        </w:tc>
      </w:tr>
      <w:tr w:rsidR="001F2169" w:rsidRPr="00B341C8" w14:paraId="3B2F900A" w14:textId="77777777" w:rsidTr="006734AD">
        <w:tc>
          <w:tcPr>
            <w:tcW w:w="2350" w:type="dxa"/>
          </w:tcPr>
          <w:p w14:paraId="7D461E32"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6016D96" w14:textId="60CD364C" w:rsidR="001F2169" w:rsidRPr="00B341C8" w:rsidRDefault="001F2169" w:rsidP="001F2169">
            <w:pPr>
              <w:jc w:val="right"/>
              <w:rPr>
                <w:color w:val="000000"/>
                <w:sz w:val="20"/>
                <w:szCs w:val="20"/>
              </w:rPr>
            </w:pPr>
            <w:r>
              <w:rPr>
                <w:color w:val="000000"/>
                <w:sz w:val="20"/>
                <w:szCs w:val="20"/>
              </w:rPr>
              <w:t>-0.041</w:t>
            </w:r>
          </w:p>
        </w:tc>
        <w:tc>
          <w:tcPr>
            <w:tcW w:w="1250" w:type="dxa"/>
            <w:vAlign w:val="bottom"/>
          </w:tcPr>
          <w:p w14:paraId="7FD5CC0F" w14:textId="5A8CBEB4" w:rsidR="001F2169" w:rsidRPr="00B341C8" w:rsidRDefault="001F2169" w:rsidP="001F2169">
            <w:pPr>
              <w:jc w:val="right"/>
              <w:rPr>
                <w:color w:val="000000"/>
                <w:sz w:val="20"/>
                <w:szCs w:val="20"/>
              </w:rPr>
            </w:pPr>
            <w:r>
              <w:rPr>
                <w:color w:val="000000"/>
                <w:sz w:val="20"/>
                <w:szCs w:val="20"/>
              </w:rPr>
              <w:t>0.076</w:t>
            </w:r>
          </w:p>
        </w:tc>
        <w:tc>
          <w:tcPr>
            <w:tcW w:w="1371" w:type="dxa"/>
            <w:vAlign w:val="bottom"/>
          </w:tcPr>
          <w:p w14:paraId="480260F9" w14:textId="26446B7C" w:rsidR="001F2169" w:rsidRPr="00B341C8" w:rsidRDefault="001F2169" w:rsidP="001F2169">
            <w:pPr>
              <w:jc w:val="right"/>
              <w:rPr>
                <w:color w:val="000000"/>
                <w:sz w:val="20"/>
                <w:szCs w:val="20"/>
              </w:rPr>
            </w:pPr>
            <w:r>
              <w:rPr>
                <w:color w:val="000000"/>
                <w:sz w:val="20"/>
                <w:szCs w:val="20"/>
              </w:rPr>
              <w:t>0.592</w:t>
            </w:r>
          </w:p>
        </w:tc>
        <w:tc>
          <w:tcPr>
            <w:tcW w:w="1361" w:type="dxa"/>
            <w:vAlign w:val="bottom"/>
          </w:tcPr>
          <w:p w14:paraId="1E4EFE4F" w14:textId="00E1AEF4" w:rsidR="001F2169" w:rsidRPr="00B341C8" w:rsidRDefault="001F2169" w:rsidP="001F2169">
            <w:pPr>
              <w:jc w:val="right"/>
              <w:rPr>
                <w:color w:val="000000"/>
                <w:sz w:val="20"/>
                <w:szCs w:val="20"/>
              </w:rPr>
            </w:pPr>
            <w:r>
              <w:rPr>
                <w:color w:val="000000"/>
                <w:sz w:val="20"/>
                <w:szCs w:val="20"/>
              </w:rPr>
              <w:t>-0.192</w:t>
            </w:r>
          </w:p>
        </w:tc>
        <w:tc>
          <w:tcPr>
            <w:tcW w:w="1307" w:type="dxa"/>
            <w:vAlign w:val="bottom"/>
          </w:tcPr>
          <w:p w14:paraId="577EEBF9" w14:textId="6F180727" w:rsidR="001F2169" w:rsidRPr="00B341C8" w:rsidRDefault="001F2169" w:rsidP="001F2169">
            <w:pPr>
              <w:jc w:val="right"/>
              <w:rPr>
                <w:color w:val="000000"/>
                <w:sz w:val="20"/>
                <w:szCs w:val="20"/>
              </w:rPr>
            </w:pPr>
            <w:r>
              <w:rPr>
                <w:color w:val="000000"/>
                <w:sz w:val="20"/>
                <w:szCs w:val="20"/>
              </w:rPr>
              <w:t>0.110</w:t>
            </w:r>
          </w:p>
        </w:tc>
      </w:tr>
      <w:tr w:rsidR="001F2169" w:rsidRPr="00B341C8" w14:paraId="15B7AFB9" w14:textId="77777777" w:rsidTr="006734AD">
        <w:tc>
          <w:tcPr>
            <w:tcW w:w="2350" w:type="dxa"/>
          </w:tcPr>
          <w:p w14:paraId="2AB5AEA5"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6F9AFB5" w14:textId="6A432554" w:rsidR="001F2169" w:rsidRPr="00B341C8" w:rsidRDefault="001F2169" w:rsidP="001F2169">
            <w:pPr>
              <w:jc w:val="right"/>
              <w:rPr>
                <w:color w:val="000000"/>
                <w:sz w:val="20"/>
                <w:szCs w:val="20"/>
              </w:rPr>
            </w:pPr>
            <w:r>
              <w:rPr>
                <w:color w:val="000000"/>
                <w:sz w:val="20"/>
                <w:szCs w:val="20"/>
              </w:rPr>
              <w:t>0.028</w:t>
            </w:r>
          </w:p>
        </w:tc>
        <w:tc>
          <w:tcPr>
            <w:tcW w:w="1250" w:type="dxa"/>
            <w:vAlign w:val="bottom"/>
          </w:tcPr>
          <w:p w14:paraId="03D67C56" w14:textId="5AAA1C0F" w:rsidR="001F2169" w:rsidRPr="00B341C8" w:rsidRDefault="001F2169" w:rsidP="001F2169">
            <w:pPr>
              <w:jc w:val="right"/>
              <w:rPr>
                <w:color w:val="000000"/>
                <w:sz w:val="20"/>
                <w:szCs w:val="20"/>
              </w:rPr>
            </w:pPr>
            <w:r>
              <w:rPr>
                <w:color w:val="000000"/>
                <w:sz w:val="20"/>
                <w:szCs w:val="20"/>
              </w:rPr>
              <w:t>0.200</w:t>
            </w:r>
          </w:p>
        </w:tc>
        <w:tc>
          <w:tcPr>
            <w:tcW w:w="1371" w:type="dxa"/>
            <w:vAlign w:val="bottom"/>
          </w:tcPr>
          <w:p w14:paraId="566CB0F4" w14:textId="59DEBE86" w:rsidR="001F2169" w:rsidRPr="00B341C8" w:rsidRDefault="001F2169" w:rsidP="001F2169">
            <w:pPr>
              <w:jc w:val="right"/>
              <w:rPr>
                <w:color w:val="000000"/>
                <w:sz w:val="20"/>
                <w:szCs w:val="20"/>
              </w:rPr>
            </w:pPr>
            <w:r>
              <w:rPr>
                <w:color w:val="000000"/>
                <w:sz w:val="20"/>
                <w:szCs w:val="20"/>
              </w:rPr>
              <w:t>0.888</w:t>
            </w:r>
          </w:p>
        </w:tc>
        <w:tc>
          <w:tcPr>
            <w:tcW w:w="1361" w:type="dxa"/>
            <w:vAlign w:val="bottom"/>
          </w:tcPr>
          <w:p w14:paraId="22CD65F2" w14:textId="20AAE06D" w:rsidR="001F2169" w:rsidRPr="00B341C8" w:rsidRDefault="001F2169" w:rsidP="001F2169">
            <w:pPr>
              <w:jc w:val="right"/>
              <w:rPr>
                <w:color w:val="000000"/>
                <w:sz w:val="20"/>
                <w:szCs w:val="20"/>
              </w:rPr>
            </w:pPr>
            <w:r>
              <w:rPr>
                <w:color w:val="000000"/>
                <w:sz w:val="20"/>
                <w:szCs w:val="20"/>
              </w:rPr>
              <w:t>-0.369</w:t>
            </w:r>
          </w:p>
        </w:tc>
        <w:tc>
          <w:tcPr>
            <w:tcW w:w="1307" w:type="dxa"/>
            <w:vAlign w:val="bottom"/>
          </w:tcPr>
          <w:p w14:paraId="3CCCBE92" w14:textId="340E11F6" w:rsidR="001F2169" w:rsidRPr="00B341C8" w:rsidRDefault="001F2169" w:rsidP="001F2169">
            <w:pPr>
              <w:jc w:val="right"/>
              <w:rPr>
                <w:color w:val="000000"/>
                <w:sz w:val="20"/>
                <w:szCs w:val="20"/>
              </w:rPr>
            </w:pPr>
            <w:r>
              <w:rPr>
                <w:color w:val="000000"/>
                <w:sz w:val="20"/>
                <w:szCs w:val="20"/>
              </w:rPr>
              <w:t>0.425</w:t>
            </w:r>
          </w:p>
        </w:tc>
      </w:tr>
      <w:tr w:rsidR="001F2169" w:rsidRPr="00B341C8" w14:paraId="2B02CAF0" w14:textId="77777777" w:rsidTr="006734AD">
        <w:tc>
          <w:tcPr>
            <w:tcW w:w="2350" w:type="dxa"/>
          </w:tcPr>
          <w:p w14:paraId="42DD0707"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34636193" w14:textId="4A62DF68" w:rsidR="001F2169" w:rsidRPr="00B341C8" w:rsidRDefault="001F2169" w:rsidP="001F2169">
            <w:pPr>
              <w:jc w:val="right"/>
              <w:rPr>
                <w:color w:val="000000"/>
                <w:sz w:val="20"/>
                <w:szCs w:val="20"/>
              </w:rPr>
            </w:pPr>
            <w:r>
              <w:rPr>
                <w:color w:val="000000"/>
                <w:sz w:val="20"/>
                <w:szCs w:val="20"/>
              </w:rPr>
              <w:t>0.282</w:t>
            </w:r>
          </w:p>
        </w:tc>
        <w:tc>
          <w:tcPr>
            <w:tcW w:w="1250" w:type="dxa"/>
            <w:vAlign w:val="bottom"/>
          </w:tcPr>
          <w:p w14:paraId="63A3098F" w14:textId="71FB092B" w:rsidR="001F2169" w:rsidRPr="00B341C8" w:rsidRDefault="001F2169" w:rsidP="001F2169">
            <w:pPr>
              <w:jc w:val="right"/>
              <w:rPr>
                <w:color w:val="000000"/>
                <w:sz w:val="20"/>
                <w:szCs w:val="20"/>
              </w:rPr>
            </w:pPr>
            <w:r>
              <w:rPr>
                <w:color w:val="000000"/>
                <w:sz w:val="20"/>
                <w:szCs w:val="20"/>
              </w:rPr>
              <w:t>0.193</w:t>
            </w:r>
          </w:p>
        </w:tc>
        <w:tc>
          <w:tcPr>
            <w:tcW w:w="1371" w:type="dxa"/>
            <w:vAlign w:val="bottom"/>
          </w:tcPr>
          <w:p w14:paraId="00B2A5E5" w14:textId="5B1B5881" w:rsidR="001F2169" w:rsidRPr="00B341C8" w:rsidRDefault="001F2169" w:rsidP="001F2169">
            <w:pPr>
              <w:jc w:val="right"/>
              <w:rPr>
                <w:color w:val="000000"/>
                <w:sz w:val="20"/>
                <w:szCs w:val="20"/>
              </w:rPr>
            </w:pPr>
            <w:r>
              <w:rPr>
                <w:color w:val="000000"/>
                <w:sz w:val="20"/>
                <w:szCs w:val="20"/>
              </w:rPr>
              <w:t>0.146</w:t>
            </w:r>
          </w:p>
        </w:tc>
        <w:tc>
          <w:tcPr>
            <w:tcW w:w="1361" w:type="dxa"/>
            <w:vAlign w:val="bottom"/>
          </w:tcPr>
          <w:p w14:paraId="6092E7BB" w14:textId="1EA0A79B" w:rsidR="001F2169" w:rsidRPr="00B341C8" w:rsidRDefault="001F2169" w:rsidP="001F2169">
            <w:pPr>
              <w:jc w:val="right"/>
              <w:rPr>
                <w:color w:val="000000"/>
                <w:sz w:val="20"/>
                <w:szCs w:val="20"/>
              </w:rPr>
            </w:pPr>
            <w:r>
              <w:rPr>
                <w:color w:val="000000"/>
                <w:sz w:val="20"/>
                <w:szCs w:val="20"/>
              </w:rPr>
              <w:t>-0.100</w:t>
            </w:r>
          </w:p>
        </w:tc>
        <w:tc>
          <w:tcPr>
            <w:tcW w:w="1307" w:type="dxa"/>
            <w:vAlign w:val="bottom"/>
          </w:tcPr>
          <w:p w14:paraId="7ED0CAD8" w14:textId="0F9FE87E" w:rsidR="001F2169" w:rsidRPr="00B341C8" w:rsidRDefault="001F2169" w:rsidP="001F2169">
            <w:pPr>
              <w:jc w:val="right"/>
              <w:rPr>
                <w:color w:val="000000"/>
                <w:sz w:val="20"/>
                <w:szCs w:val="20"/>
              </w:rPr>
            </w:pPr>
            <w:r>
              <w:rPr>
                <w:color w:val="000000"/>
                <w:sz w:val="20"/>
                <w:szCs w:val="20"/>
              </w:rPr>
              <w:t>0.664</w:t>
            </w:r>
          </w:p>
        </w:tc>
      </w:tr>
      <w:tr w:rsidR="001F2169" w:rsidRPr="00B341C8" w14:paraId="480579DA" w14:textId="77777777" w:rsidTr="006734AD">
        <w:tc>
          <w:tcPr>
            <w:tcW w:w="2350" w:type="dxa"/>
          </w:tcPr>
          <w:p w14:paraId="25302671"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433F7AF1" w14:textId="11E44205" w:rsidR="001F2169" w:rsidRPr="00B341C8" w:rsidRDefault="001F2169" w:rsidP="001F2169">
            <w:pPr>
              <w:jc w:val="right"/>
              <w:rPr>
                <w:color w:val="000000"/>
                <w:sz w:val="20"/>
                <w:szCs w:val="20"/>
              </w:rPr>
            </w:pPr>
            <w:r>
              <w:rPr>
                <w:color w:val="000000"/>
                <w:sz w:val="20"/>
                <w:szCs w:val="20"/>
              </w:rPr>
              <w:t>-0.034</w:t>
            </w:r>
          </w:p>
        </w:tc>
        <w:tc>
          <w:tcPr>
            <w:tcW w:w="1250" w:type="dxa"/>
            <w:vAlign w:val="bottom"/>
          </w:tcPr>
          <w:p w14:paraId="755C4ABC" w14:textId="3BB416CA" w:rsidR="001F2169" w:rsidRPr="00B341C8" w:rsidRDefault="001F2169" w:rsidP="001F2169">
            <w:pPr>
              <w:jc w:val="right"/>
              <w:rPr>
                <w:color w:val="000000"/>
                <w:sz w:val="20"/>
                <w:szCs w:val="20"/>
              </w:rPr>
            </w:pPr>
            <w:r>
              <w:rPr>
                <w:color w:val="000000"/>
                <w:sz w:val="20"/>
                <w:szCs w:val="20"/>
              </w:rPr>
              <w:t>0.035</w:t>
            </w:r>
          </w:p>
        </w:tc>
        <w:tc>
          <w:tcPr>
            <w:tcW w:w="1371" w:type="dxa"/>
            <w:vAlign w:val="bottom"/>
          </w:tcPr>
          <w:p w14:paraId="70AC10AB" w14:textId="20F6CE9F" w:rsidR="001F2169" w:rsidRPr="00B341C8" w:rsidRDefault="001F2169" w:rsidP="001F2169">
            <w:pPr>
              <w:jc w:val="right"/>
              <w:rPr>
                <w:color w:val="000000"/>
                <w:sz w:val="20"/>
                <w:szCs w:val="20"/>
              </w:rPr>
            </w:pPr>
            <w:r>
              <w:rPr>
                <w:color w:val="000000"/>
                <w:sz w:val="20"/>
                <w:szCs w:val="20"/>
              </w:rPr>
              <w:t>0.336</w:t>
            </w:r>
          </w:p>
        </w:tc>
        <w:tc>
          <w:tcPr>
            <w:tcW w:w="1361" w:type="dxa"/>
            <w:vAlign w:val="bottom"/>
          </w:tcPr>
          <w:p w14:paraId="1408726D" w14:textId="2DBB7967" w:rsidR="001F2169" w:rsidRPr="00B341C8" w:rsidRDefault="001F2169" w:rsidP="001F2169">
            <w:pPr>
              <w:jc w:val="right"/>
              <w:rPr>
                <w:color w:val="000000"/>
                <w:sz w:val="20"/>
                <w:szCs w:val="20"/>
              </w:rPr>
            </w:pPr>
            <w:r>
              <w:rPr>
                <w:color w:val="000000"/>
                <w:sz w:val="20"/>
                <w:szCs w:val="20"/>
              </w:rPr>
              <w:t>-0.105</w:t>
            </w:r>
          </w:p>
        </w:tc>
        <w:tc>
          <w:tcPr>
            <w:tcW w:w="1307" w:type="dxa"/>
            <w:vAlign w:val="bottom"/>
          </w:tcPr>
          <w:p w14:paraId="231A6E48" w14:textId="3BB7DE4F" w:rsidR="001F2169" w:rsidRPr="00B341C8" w:rsidRDefault="001F2169" w:rsidP="001F2169">
            <w:pPr>
              <w:jc w:val="right"/>
              <w:rPr>
                <w:color w:val="000000"/>
                <w:sz w:val="20"/>
                <w:szCs w:val="20"/>
              </w:rPr>
            </w:pPr>
            <w:r>
              <w:rPr>
                <w:color w:val="000000"/>
                <w:sz w:val="20"/>
                <w:szCs w:val="20"/>
              </w:rPr>
              <w:t>0.036</w:t>
            </w:r>
          </w:p>
        </w:tc>
      </w:tr>
      <w:tr w:rsidR="001F2169" w:rsidRPr="00B341C8" w14:paraId="66B38C17" w14:textId="77777777" w:rsidTr="006734AD">
        <w:tc>
          <w:tcPr>
            <w:tcW w:w="2350" w:type="dxa"/>
          </w:tcPr>
          <w:p w14:paraId="152074CB"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192D45FF" w14:textId="60350C8C" w:rsidR="001F2169" w:rsidRPr="00B341C8" w:rsidRDefault="001F2169" w:rsidP="001F2169">
            <w:pPr>
              <w:jc w:val="right"/>
              <w:rPr>
                <w:color w:val="000000"/>
                <w:sz w:val="20"/>
                <w:szCs w:val="20"/>
              </w:rPr>
            </w:pPr>
            <w:r>
              <w:rPr>
                <w:color w:val="000000"/>
                <w:sz w:val="20"/>
                <w:szCs w:val="20"/>
              </w:rPr>
              <w:t>0.116</w:t>
            </w:r>
          </w:p>
        </w:tc>
        <w:tc>
          <w:tcPr>
            <w:tcW w:w="1250" w:type="dxa"/>
            <w:vAlign w:val="bottom"/>
          </w:tcPr>
          <w:p w14:paraId="78E30E97" w14:textId="24C5052F" w:rsidR="001F2169" w:rsidRPr="00B341C8" w:rsidRDefault="001F2169" w:rsidP="001F2169">
            <w:pPr>
              <w:jc w:val="right"/>
              <w:rPr>
                <w:color w:val="000000"/>
                <w:sz w:val="20"/>
                <w:szCs w:val="20"/>
              </w:rPr>
            </w:pPr>
            <w:r>
              <w:rPr>
                <w:color w:val="000000"/>
                <w:sz w:val="20"/>
                <w:szCs w:val="20"/>
              </w:rPr>
              <w:t>0.086</w:t>
            </w:r>
          </w:p>
        </w:tc>
        <w:tc>
          <w:tcPr>
            <w:tcW w:w="1371" w:type="dxa"/>
            <w:vAlign w:val="bottom"/>
          </w:tcPr>
          <w:p w14:paraId="39B3B795" w14:textId="6E795F2B" w:rsidR="001F2169" w:rsidRPr="00B341C8" w:rsidRDefault="001F2169" w:rsidP="001F2169">
            <w:pPr>
              <w:jc w:val="right"/>
              <w:rPr>
                <w:color w:val="000000"/>
                <w:sz w:val="20"/>
                <w:szCs w:val="20"/>
              </w:rPr>
            </w:pPr>
            <w:r>
              <w:rPr>
                <w:color w:val="000000"/>
                <w:sz w:val="20"/>
                <w:szCs w:val="20"/>
              </w:rPr>
              <w:t>0.181</w:t>
            </w:r>
          </w:p>
        </w:tc>
        <w:tc>
          <w:tcPr>
            <w:tcW w:w="1361" w:type="dxa"/>
            <w:vAlign w:val="bottom"/>
          </w:tcPr>
          <w:p w14:paraId="3E96AB5E" w14:textId="0A017BFA" w:rsidR="001F2169" w:rsidRPr="00B341C8" w:rsidRDefault="001F2169" w:rsidP="001F2169">
            <w:pPr>
              <w:jc w:val="right"/>
              <w:rPr>
                <w:color w:val="000000"/>
                <w:sz w:val="20"/>
                <w:szCs w:val="20"/>
              </w:rPr>
            </w:pPr>
            <w:r>
              <w:rPr>
                <w:color w:val="000000"/>
                <w:sz w:val="20"/>
                <w:szCs w:val="20"/>
              </w:rPr>
              <w:t>-0.055</w:t>
            </w:r>
          </w:p>
        </w:tc>
        <w:tc>
          <w:tcPr>
            <w:tcW w:w="1307" w:type="dxa"/>
            <w:vAlign w:val="bottom"/>
          </w:tcPr>
          <w:p w14:paraId="3538FFA1" w14:textId="26C26791" w:rsidR="001F2169" w:rsidRPr="00B341C8" w:rsidRDefault="001F2169" w:rsidP="001F2169">
            <w:pPr>
              <w:jc w:val="right"/>
              <w:rPr>
                <w:color w:val="000000"/>
                <w:sz w:val="20"/>
                <w:szCs w:val="20"/>
              </w:rPr>
            </w:pPr>
            <w:r>
              <w:rPr>
                <w:color w:val="000000"/>
                <w:sz w:val="20"/>
                <w:szCs w:val="20"/>
              </w:rPr>
              <w:t>0.287</w:t>
            </w:r>
          </w:p>
        </w:tc>
      </w:tr>
      <w:tr w:rsidR="001F2169" w:rsidRPr="00B341C8" w14:paraId="6223A4FB" w14:textId="77777777" w:rsidTr="006734AD">
        <w:tc>
          <w:tcPr>
            <w:tcW w:w="2350" w:type="dxa"/>
          </w:tcPr>
          <w:p w14:paraId="11124EF0" w14:textId="77777777" w:rsidR="001F2169" w:rsidRPr="00B341C8" w:rsidRDefault="001F2169" w:rsidP="001F2169">
            <w:pPr>
              <w:jc w:val="both"/>
              <w:rPr>
                <w:color w:val="0D0D0D" w:themeColor="text1" w:themeTint="F2"/>
                <w:sz w:val="20"/>
                <w:szCs w:val="20"/>
              </w:rPr>
            </w:pPr>
          </w:p>
        </w:tc>
        <w:tc>
          <w:tcPr>
            <w:tcW w:w="1121" w:type="dxa"/>
            <w:vAlign w:val="bottom"/>
          </w:tcPr>
          <w:p w14:paraId="066AF4FA" w14:textId="77777777" w:rsidR="001F2169" w:rsidRPr="00B341C8" w:rsidRDefault="001F2169" w:rsidP="001F2169">
            <w:pPr>
              <w:jc w:val="right"/>
              <w:rPr>
                <w:color w:val="000000"/>
                <w:sz w:val="20"/>
                <w:szCs w:val="20"/>
              </w:rPr>
            </w:pPr>
          </w:p>
        </w:tc>
        <w:tc>
          <w:tcPr>
            <w:tcW w:w="1250" w:type="dxa"/>
            <w:vAlign w:val="bottom"/>
          </w:tcPr>
          <w:p w14:paraId="5044DF9B" w14:textId="77777777" w:rsidR="001F2169" w:rsidRPr="00B341C8" w:rsidRDefault="001F2169" w:rsidP="001F2169">
            <w:pPr>
              <w:jc w:val="right"/>
              <w:rPr>
                <w:color w:val="000000"/>
                <w:sz w:val="20"/>
                <w:szCs w:val="20"/>
              </w:rPr>
            </w:pPr>
          </w:p>
        </w:tc>
        <w:tc>
          <w:tcPr>
            <w:tcW w:w="1371" w:type="dxa"/>
            <w:vAlign w:val="bottom"/>
          </w:tcPr>
          <w:p w14:paraId="7D430D67" w14:textId="77777777" w:rsidR="001F2169" w:rsidRPr="00B341C8" w:rsidRDefault="001F2169" w:rsidP="001F2169">
            <w:pPr>
              <w:jc w:val="right"/>
              <w:rPr>
                <w:color w:val="000000"/>
                <w:sz w:val="20"/>
                <w:szCs w:val="20"/>
              </w:rPr>
            </w:pPr>
          </w:p>
        </w:tc>
        <w:tc>
          <w:tcPr>
            <w:tcW w:w="1361" w:type="dxa"/>
            <w:vAlign w:val="bottom"/>
          </w:tcPr>
          <w:p w14:paraId="10662F4B" w14:textId="77777777" w:rsidR="001F2169" w:rsidRPr="00B341C8" w:rsidRDefault="001F2169" w:rsidP="001F2169">
            <w:pPr>
              <w:jc w:val="right"/>
              <w:rPr>
                <w:color w:val="000000"/>
                <w:sz w:val="20"/>
                <w:szCs w:val="20"/>
              </w:rPr>
            </w:pPr>
          </w:p>
        </w:tc>
        <w:tc>
          <w:tcPr>
            <w:tcW w:w="1307" w:type="dxa"/>
            <w:vAlign w:val="bottom"/>
          </w:tcPr>
          <w:p w14:paraId="3B3101ED" w14:textId="77777777" w:rsidR="001F2169" w:rsidRPr="00B341C8" w:rsidRDefault="001F2169" w:rsidP="001F2169">
            <w:pPr>
              <w:jc w:val="right"/>
              <w:rPr>
                <w:color w:val="000000"/>
                <w:sz w:val="20"/>
                <w:szCs w:val="20"/>
              </w:rPr>
            </w:pPr>
          </w:p>
        </w:tc>
      </w:tr>
      <w:tr w:rsidR="001F2169" w:rsidRPr="00B341C8" w14:paraId="6C9DA89F" w14:textId="77777777" w:rsidTr="006734AD">
        <w:tc>
          <w:tcPr>
            <w:tcW w:w="2350" w:type="dxa"/>
          </w:tcPr>
          <w:p w14:paraId="0C7D20C1" w14:textId="77777777" w:rsidR="001F2169" w:rsidRPr="00B341C8" w:rsidRDefault="001F2169" w:rsidP="001F216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75E5159" w14:textId="64CF4E36" w:rsidR="001F2169" w:rsidRPr="00B341C8" w:rsidRDefault="001F2169" w:rsidP="001F2169">
            <w:pPr>
              <w:jc w:val="right"/>
              <w:rPr>
                <w:color w:val="0D0D0D" w:themeColor="text1" w:themeTint="F2"/>
                <w:sz w:val="20"/>
                <w:szCs w:val="20"/>
              </w:rPr>
            </w:pPr>
            <w:r>
              <w:rPr>
                <w:color w:val="000000"/>
                <w:sz w:val="20"/>
                <w:szCs w:val="20"/>
              </w:rPr>
              <w:t>-0.150</w:t>
            </w:r>
          </w:p>
        </w:tc>
        <w:tc>
          <w:tcPr>
            <w:tcW w:w="1250" w:type="dxa"/>
            <w:vAlign w:val="bottom"/>
          </w:tcPr>
          <w:p w14:paraId="386396E1" w14:textId="7649BD99" w:rsidR="001F2169" w:rsidRPr="00B341C8" w:rsidRDefault="001F2169" w:rsidP="001F2169">
            <w:pPr>
              <w:jc w:val="right"/>
              <w:rPr>
                <w:color w:val="0D0D0D" w:themeColor="text1" w:themeTint="F2"/>
                <w:sz w:val="20"/>
                <w:szCs w:val="20"/>
              </w:rPr>
            </w:pPr>
            <w:r>
              <w:rPr>
                <w:color w:val="000000"/>
                <w:sz w:val="20"/>
                <w:szCs w:val="20"/>
              </w:rPr>
              <w:t>2.099</w:t>
            </w:r>
          </w:p>
        </w:tc>
        <w:tc>
          <w:tcPr>
            <w:tcW w:w="1371" w:type="dxa"/>
            <w:vAlign w:val="bottom"/>
          </w:tcPr>
          <w:p w14:paraId="5F9FFD85" w14:textId="2080E702" w:rsidR="001F2169" w:rsidRPr="00B341C8" w:rsidRDefault="001F2169" w:rsidP="001F2169">
            <w:pPr>
              <w:jc w:val="right"/>
              <w:rPr>
                <w:color w:val="0D0D0D" w:themeColor="text1" w:themeTint="F2"/>
                <w:sz w:val="20"/>
                <w:szCs w:val="20"/>
              </w:rPr>
            </w:pPr>
            <w:r>
              <w:rPr>
                <w:color w:val="000000"/>
                <w:sz w:val="20"/>
                <w:szCs w:val="20"/>
              </w:rPr>
              <w:t>0.943</w:t>
            </w:r>
          </w:p>
        </w:tc>
        <w:tc>
          <w:tcPr>
            <w:tcW w:w="1361" w:type="dxa"/>
            <w:vAlign w:val="bottom"/>
          </w:tcPr>
          <w:p w14:paraId="17CDB19C" w14:textId="69B86B95" w:rsidR="001F2169" w:rsidRPr="00B341C8" w:rsidRDefault="001F2169" w:rsidP="001F2169">
            <w:pPr>
              <w:jc w:val="right"/>
              <w:rPr>
                <w:color w:val="0D0D0D" w:themeColor="text1" w:themeTint="F2"/>
                <w:sz w:val="20"/>
                <w:szCs w:val="20"/>
              </w:rPr>
            </w:pPr>
            <w:r>
              <w:rPr>
                <w:color w:val="000000"/>
                <w:sz w:val="20"/>
                <w:szCs w:val="20"/>
              </w:rPr>
              <w:t>-4.314</w:t>
            </w:r>
          </w:p>
        </w:tc>
        <w:tc>
          <w:tcPr>
            <w:tcW w:w="1307" w:type="dxa"/>
            <w:vAlign w:val="bottom"/>
          </w:tcPr>
          <w:p w14:paraId="49235C6D" w14:textId="2E38AED8" w:rsidR="001F2169" w:rsidRPr="00B341C8" w:rsidRDefault="001F2169" w:rsidP="001F2169">
            <w:pPr>
              <w:jc w:val="right"/>
              <w:rPr>
                <w:color w:val="000000"/>
                <w:sz w:val="20"/>
                <w:szCs w:val="20"/>
              </w:rPr>
            </w:pPr>
            <w:r>
              <w:rPr>
                <w:color w:val="000000"/>
                <w:sz w:val="20"/>
                <w:szCs w:val="20"/>
              </w:rPr>
              <w:t>4.013</w:t>
            </w:r>
          </w:p>
        </w:tc>
      </w:tr>
      <w:tr w:rsidR="006734AD" w:rsidRPr="00B341C8" w14:paraId="43560D85" w14:textId="77777777" w:rsidTr="006734AD">
        <w:tc>
          <w:tcPr>
            <w:tcW w:w="2350" w:type="dxa"/>
          </w:tcPr>
          <w:p w14:paraId="775AD298"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24E14B7" w14:textId="77777777" w:rsidR="006734AD" w:rsidRPr="00B341C8" w:rsidRDefault="006734AD" w:rsidP="00F56BD8">
            <w:pPr>
              <w:jc w:val="both"/>
              <w:rPr>
                <w:color w:val="0D0D0D" w:themeColor="text1" w:themeTint="F2"/>
                <w:sz w:val="20"/>
                <w:szCs w:val="20"/>
              </w:rPr>
            </w:pPr>
          </w:p>
        </w:tc>
        <w:tc>
          <w:tcPr>
            <w:tcW w:w="1250" w:type="dxa"/>
          </w:tcPr>
          <w:p w14:paraId="387DA84B" w14:textId="77777777" w:rsidR="006734AD" w:rsidRPr="00B341C8" w:rsidRDefault="006734AD" w:rsidP="00F56BD8">
            <w:pPr>
              <w:jc w:val="both"/>
              <w:rPr>
                <w:color w:val="0D0D0D" w:themeColor="text1" w:themeTint="F2"/>
                <w:sz w:val="20"/>
                <w:szCs w:val="20"/>
              </w:rPr>
            </w:pPr>
          </w:p>
        </w:tc>
        <w:tc>
          <w:tcPr>
            <w:tcW w:w="1371" w:type="dxa"/>
          </w:tcPr>
          <w:p w14:paraId="47AE09CE" w14:textId="77777777" w:rsidR="006734AD" w:rsidRPr="00B341C8" w:rsidRDefault="006734AD" w:rsidP="00F56BD8">
            <w:pPr>
              <w:jc w:val="both"/>
              <w:rPr>
                <w:color w:val="0D0D0D" w:themeColor="text1" w:themeTint="F2"/>
                <w:sz w:val="20"/>
                <w:szCs w:val="20"/>
              </w:rPr>
            </w:pPr>
          </w:p>
        </w:tc>
        <w:tc>
          <w:tcPr>
            <w:tcW w:w="1361" w:type="dxa"/>
          </w:tcPr>
          <w:p w14:paraId="7ABB0564" w14:textId="77777777" w:rsidR="006734AD" w:rsidRPr="00B341C8" w:rsidRDefault="006734AD" w:rsidP="00F56BD8">
            <w:pPr>
              <w:jc w:val="right"/>
              <w:rPr>
                <w:color w:val="0D0D0D" w:themeColor="text1" w:themeTint="F2"/>
                <w:sz w:val="20"/>
                <w:szCs w:val="20"/>
              </w:rPr>
            </w:pPr>
          </w:p>
        </w:tc>
        <w:tc>
          <w:tcPr>
            <w:tcW w:w="1307" w:type="dxa"/>
          </w:tcPr>
          <w:p w14:paraId="73CABA32" w14:textId="235CDA70"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0.13</w:t>
            </w:r>
            <w:r w:rsidR="001F2169">
              <w:rPr>
                <w:color w:val="0D0D0D" w:themeColor="text1" w:themeTint="F2"/>
                <w:sz w:val="20"/>
                <w:szCs w:val="20"/>
              </w:rPr>
              <w:t>2</w:t>
            </w:r>
          </w:p>
        </w:tc>
      </w:tr>
      <w:tr w:rsidR="006734AD" w:rsidRPr="00B341C8" w14:paraId="0619EC66" w14:textId="77777777" w:rsidTr="006734AD">
        <w:tc>
          <w:tcPr>
            <w:tcW w:w="2350" w:type="dxa"/>
          </w:tcPr>
          <w:p w14:paraId="57517CCF" w14:textId="77777777" w:rsidR="006734AD" w:rsidRPr="00B341C8" w:rsidRDefault="006734AD"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C2DF4B4" w14:textId="77777777" w:rsidR="006734AD" w:rsidRPr="00B341C8" w:rsidRDefault="006734AD" w:rsidP="00F56BD8">
            <w:pPr>
              <w:jc w:val="both"/>
              <w:rPr>
                <w:color w:val="0D0D0D" w:themeColor="text1" w:themeTint="F2"/>
                <w:sz w:val="20"/>
                <w:szCs w:val="20"/>
              </w:rPr>
            </w:pPr>
          </w:p>
        </w:tc>
        <w:tc>
          <w:tcPr>
            <w:tcW w:w="1250" w:type="dxa"/>
          </w:tcPr>
          <w:p w14:paraId="3A117F9F" w14:textId="77777777" w:rsidR="006734AD" w:rsidRPr="00B341C8" w:rsidRDefault="006734AD" w:rsidP="00F56BD8">
            <w:pPr>
              <w:jc w:val="both"/>
              <w:rPr>
                <w:color w:val="0D0D0D" w:themeColor="text1" w:themeTint="F2"/>
                <w:sz w:val="20"/>
                <w:szCs w:val="20"/>
              </w:rPr>
            </w:pPr>
          </w:p>
        </w:tc>
        <w:tc>
          <w:tcPr>
            <w:tcW w:w="1371" w:type="dxa"/>
          </w:tcPr>
          <w:p w14:paraId="4C59D5B2" w14:textId="77777777" w:rsidR="006734AD" w:rsidRPr="00B341C8" w:rsidRDefault="006734AD" w:rsidP="00F56BD8">
            <w:pPr>
              <w:jc w:val="both"/>
              <w:rPr>
                <w:color w:val="0D0D0D" w:themeColor="text1" w:themeTint="F2"/>
                <w:sz w:val="20"/>
                <w:szCs w:val="20"/>
              </w:rPr>
            </w:pPr>
          </w:p>
        </w:tc>
        <w:tc>
          <w:tcPr>
            <w:tcW w:w="1361" w:type="dxa"/>
          </w:tcPr>
          <w:p w14:paraId="2D67ECD3" w14:textId="77777777" w:rsidR="006734AD" w:rsidRPr="00B341C8" w:rsidRDefault="006734AD" w:rsidP="00F56BD8">
            <w:pPr>
              <w:jc w:val="right"/>
              <w:rPr>
                <w:color w:val="0D0D0D" w:themeColor="text1" w:themeTint="F2"/>
                <w:sz w:val="20"/>
                <w:szCs w:val="20"/>
              </w:rPr>
            </w:pPr>
          </w:p>
        </w:tc>
        <w:tc>
          <w:tcPr>
            <w:tcW w:w="1307" w:type="dxa"/>
          </w:tcPr>
          <w:p w14:paraId="06F5285B" w14:textId="77777777" w:rsidR="006734AD" w:rsidRPr="00B341C8" w:rsidRDefault="006734AD" w:rsidP="00F56BD8">
            <w:pPr>
              <w:jc w:val="right"/>
              <w:rPr>
                <w:color w:val="0D0D0D" w:themeColor="text1" w:themeTint="F2"/>
                <w:sz w:val="20"/>
                <w:szCs w:val="20"/>
              </w:rPr>
            </w:pPr>
            <w:r w:rsidRPr="00B341C8">
              <w:rPr>
                <w:color w:val="0D0D0D" w:themeColor="text1" w:themeTint="F2"/>
                <w:sz w:val="20"/>
                <w:szCs w:val="20"/>
              </w:rPr>
              <w:t>111</w:t>
            </w:r>
          </w:p>
        </w:tc>
      </w:tr>
      <w:tr w:rsidR="006734AD" w:rsidRPr="00B341C8" w14:paraId="498FAC6B" w14:textId="77777777" w:rsidTr="006734AD">
        <w:tc>
          <w:tcPr>
            <w:tcW w:w="2350" w:type="dxa"/>
          </w:tcPr>
          <w:p w14:paraId="2B8EC785" w14:textId="77777777" w:rsidR="006734AD" w:rsidRPr="00B341C8" w:rsidRDefault="006734AD" w:rsidP="00F56BD8">
            <w:pPr>
              <w:jc w:val="both"/>
              <w:rPr>
                <w:color w:val="0D0D0D" w:themeColor="text1" w:themeTint="F2"/>
                <w:sz w:val="20"/>
                <w:szCs w:val="20"/>
              </w:rPr>
            </w:pPr>
          </w:p>
        </w:tc>
        <w:tc>
          <w:tcPr>
            <w:tcW w:w="1121" w:type="dxa"/>
          </w:tcPr>
          <w:p w14:paraId="1F88F137" w14:textId="77777777" w:rsidR="006734AD" w:rsidRPr="00B341C8" w:rsidRDefault="006734AD" w:rsidP="00F56BD8">
            <w:pPr>
              <w:jc w:val="both"/>
              <w:rPr>
                <w:color w:val="0D0D0D" w:themeColor="text1" w:themeTint="F2"/>
                <w:sz w:val="20"/>
                <w:szCs w:val="20"/>
              </w:rPr>
            </w:pPr>
          </w:p>
        </w:tc>
        <w:tc>
          <w:tcPr>
            <w:tcW w:w="1250" w:type="dxa"/>
          </w:tcPr>
          <w:p w14:paraId="639A91C9" w14:textId="77777777" w:rsidR="006734AD" w:rsidRPr="00B341C8" w:rsidRDefault="006734AD" w:rsidP="00F56BD8">
            <w:pPr>
              <w:jc w:val="both"/>
              <w:rPr>
                <w:color w:val="0D0D0D" w:themeColor="text1" w:themeTint="F2"/>
                <w:sz w:val="20"/>
                <w:szCs w:val="20"/>
              </w:rPr>
            </w:pPr>
          </w:p>
        </w:tc>
        <w:tc>
          <w:tcPr>
            <w:tcW w:w="1371" w:type="dxa"/>
          </w:tcPr>
          <w:p w14:paraId="3BD7BECF" w14:textId="77777777" w:rsidR="006734AD" w:rsidRPr="00B341C8" w:rsidRDefault="006734AD" w:rsidP="00F56BD8">
            <w:pPr>
              <w:jc w:val="both"/>
              <w:rPr>
                <w:color w:val="0D0D0D" w:themeColor="text1" w:themeTint="F2"/>
                <w:sz w:val="20"/>
                <w:szCs w:val="20"/>
              </w:rPr>
            </w:pPr>
          </w:p>
        </w:tc>
        <w:tc>
          <w:tcPr>
            <w:tcW w:w="1361" w:type="dxa"/>
          </w:tcPr>
          <w:p w14:paraId="5EBFEF87" w14:textId="77777777" w:rsidR="006734AD" w:rsidRPr="00B341C8" w:rsidRDefault="006734AD" w:rsidP="00F56BD8">
            <w:pPr>
              <w:jc w:val="right"/>
              <w:rPr>
                <w:color w:val="0D0D0D" w:themeColor="text1" w:themeTint="F2"/>
                <w:sz w:val="20"/>
                <w:szCs w:val="20"/>
              </w:rPr>
            </w:pPr>
          </w:p>
        </w:tc>
        <w:tc>
          <w:tcPr>
            <w:tcW w:w="1307" w:type="dxa"/>
          </w:tcPr>
          <w:p w14:paraId="0454F034" w14:textId="77777777" w:rsidR="006734AD" w:rsidRPr="00B341C8" w:rsidRDefault="006734AD" w:rsidP="00F56BD8">
            <w:pPr>
              <w:jc w:val="right"/>
              <w:rPr>
                <w:color w:val="0D0D0D" w:themeColor="text1" w:themeTint="F2"/>
                <w:sz w:val="20"/>
                <w:szCs w:val="20"/>
              </w:rPr>
            </w:pPr>
          </w:p>
        </w:tc>
      </w:tr>
    </w:tbl>
    <w:p w14:paraId="32EF61BE" w14:textId="08047F03" w:rsidR="003E3153" w:rsidRDefault="006734AD"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3E3153" w:rsidRPr="00B341C8">
        <w:rPr>
          <w:color w:val="0D0D0D" w:themeColor="text1" w:themeTint="F2"/>
          <w:sz w:val="20"/>
          <w:szCs w:val="20"/>
        </w:rPr>
        <w:t xml:space="preserve"> </w:t>
      </w:r>
      <w:r w:rsidR="003E3153">
        <w:rPr>
          <w:color w:val="0D0D0D" w:themeColor="text1" w:themeTint="F2"/>
          <w:sz w:val="20"/>
          <w:szCs w:val="20"/>
        </w:rPr>
        <w:t xml:space="preserve">Issue sophistication is a composite measure running less sophisticated </w:t>
      </w:r>
    </w:p>
    <w:p w14:paraId="24857CAF" w14:textId="00E2FBBD"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27D6612F" w14:textId="300D0411" w:rsidR="006734AD" w:rsidRPr="00B341C8" w:rsidRDefault="006734AD" w:rsidP="00F56BD8">
      <w:pPr>
        <w:jc w:val="both"/>
        <w:rPr>
          <w:color w:val="0D0D0D" w:themeColor="text1" w:themeTint="F2"/>
          <w:sz w:val="20"/>
          <w:szCs w:val="20"/>
        </w:rPr>
      </w:pPr>
    </w:p>
    <w:p w14:paraId="72195A2F" w14:textId="51A5B662" w:rsidR="006734AD" w:rsidRPr="00B341C8" w:rsidRDefault="006734AD" w:rsidP="00F56BD8">
      <w:pPr>
        <w:rPr>
          <w:sz w:val="20"/>
          <w:szCs w:val="20"/>
        </w:rPr>
      </w:pPr>
    </w:p>
    <w:p w14:paraId="5D52AA70" w14:textId="4761668D" w:rsidR="006734AD" w:rsidRPr="00B341C8" w:rsidRDefault="006734AD" w:rsidP="00F56BD8">
      <w:pPr>
        <w:rPr>
          <w:sz w:val="20"/>
          <w:szCs w:val="20"/>
        </w:rPr>
      </w:pPr>
    </w:p>
    <w:p w14:paraId="7EA7FD38" w14:textId="0DAA50EC" w:rsidR="006734AD" w:rsidRPr="00B341C8" w:rsidRDefault="006734AD" w:rsidP="00F56BD8">
      <w:pPr>
        <w:rPr>
          <w:sz w:val="20"/>
          <w:szCs w:val="20"/>
        </w:rPr>
      </w:pPr>
    </w:p>
    <w:p w14:paraId="59EF1FB6" w14:textId="45A068E0" w:rsidR="006734AD" w:rsidRPr="00B341C8" w:rsidRDefault="006734AD" w:rsidP="00F56BD8">
      <w:pPr>
        <w:rPr>
          <w:sz w:val="20"/>
          <w:szCs w:val="20"/>
        </w:rPr>
      </w:pPr>
    </w:p>
    <w:p w14:paraId="35E43876" w14:textId="573471D2" w:rsidR="006734AD" w:rsidRPr="00B341C8" w:rsidRDefault="006734AD" w:rsidP="00F56BD8">
      <w:pPr>
        <w:rPr>
          <w:sz w:val="20"/>
          <w:szCs w:val="20"/>
        </w:rPr>
      </w:pPr>
    </w:p>
    <w:p w14:paraId="11FF6487" w14:textId="0DC03D5A" w:rsidR="00BF14D5" w:rsidRPr="00B341C8" w:rsidRDefault="00BF14D5" w:rsidP="00F56BD8">
      <w:pPr>
        <w:rPr>
          <w:sz w:val="20"/>
          <w:szCs w:val="20"/>
        </w:rPr>
      </w:pPr>
    </w:p>
    <w:p w14:paraId="22FE62EA" w14:textId="14256DD9" w:rsidR="00BF14D5" w:rsidRPr="00B341C8" w:rsidRDefault="00BF14D5" w:rsidP="00F56BD8">
      <w:pPr>
        <w:rPr>
          <w:sz w:val="20"/>
          <w:szCs w:val="20"/>
        </w:rPr>
      </w:pPr>
    </w:p>
    <w:p w14:paraId="7AF3D234" w14:textId="76D413D1" w:rsidR="00BF14D5" w:rsidRPr="00B341C8" w:rsidRDefault="00BF14D5" w:rsidP="00F56BD8">
      <w:pPr>
        <w:rPr>
          <w:sz w:val="20"/>
          <w:szCs w:val="20"/>
        </w:rPr>
      </w:pPr>
    </w:p>
    <w:p w14:paraId="41092DBD" w14:textId="182C8C65" w:rsidR="00BF14D5" w:rsidRPr="00B341C8" w:rsidRDefault="00BF14D5" w:rsidP="00F56BD8">
      <w:pPr>
        <w:rPr>
          <w:sz w:val="20"/>
          <w:szCs w:val="20"/>
        </w:rPr>
      </w:pPr>
    </w:p>
    <w:p w14:paraId="0012C547" w14:textId="6B26EC50" w:rsidR="00BF14D5" w:rsidRPr="00B341C8" w:rsidRDefault="00BF14D5" w:rsidP="00F56BD8">
      <w:pPr>
        <w:rPr>
          <w:sz w:val="20"/>
          <w:szCs w:val="20"/>
        </w:rPr>
      </w:pPr>
    </w:p>
    <w:p w14:paraId="4F44A9C1" w14:textId="670406AF" w:rsidR="00BF14D5" w:rsidRDefault="00BF14D5" w:rsidP="00F56BD8">
      <w:pPr>
        <w:rPr>
          <w:sz w:val="20"/>
          <w:szCs w:val="20"/>
        </w:rPr>
      </w:pPr>
    </w:p>
    <w:p w14:paraId="20814DB4" w14:textId="1B8EBBF9" w:rsidR="008C2CA2" w:rsidRDefault="008C2CA2" w:rsidP="00F56BD8">
      <w:pPr>
        <w:rPr>
          <w:sz w:val="20"/>
          <w:szCs w:val="20"/>
        </w:rPr>
      </w:pPr>
    </w:p>
    <w:p w14:paraId="4DCE012B" w14:textId="730FB3EC" w:rsidR="008C2CA2" w:rsidRDefault="008C2CA2" w:rsidP="00F56BD8">
      <w:pPr>
        <w:rPr>
          <w:sz w:val="20"/>
          <w:szCs w:val="20"/>
        </w:rPr>
      </w:pPr>
    </w:p>
    <w:p w14:paraId="3C7654C1" w14:textId="229E38DF" w:rsidR="008C2CA2" w:rsidRDefault="008C2CA2" w:rsidP="00F56BD8">
      <w:pPr>
        <w:rPr>
          <w:sz w:val="20"/>
          <w:szCs w:val="20"/>
        </w:rPr>
      </w:pPr>
    </w:p>
    <w:p w14:paraId="419CDEA2" w14:textId="25F73730" w:rsidR="00BF14D5" w:rsidRPr="00B341C8" w:rsidRDefault="00BF14D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77</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of issue </w:t>
      </w:r>
    </w:p>
    <w:p w14:paraId="3A15D574" w14:textId="60FD1027" w:rsidR="00BF14D5" w:rsidRPr="00B341C8" w:rsidRDefault="00BF14D5"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triadic closure.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BF14D5" w:rsidRPr="00B341C8" w14:paraId="57DBD983" w14:textId="77777777" w:rsidTr="00E65145">
        <w:tc>
          <w:tcPr>
            <w:tcW w:w="2350" w:type="dxa"/>
          </w:tcPr>
          <w:p w14:paraId="72AA8C7E" w14:textId="77777777" w:rsidR="00BF14D5" w:rsidRPr="00B341C8" w:rsidRDefault="00BF14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3DCB74F"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5711D28"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F7837A3"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1FB3338"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CE8BE5E"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F14D5" w:rsidRPr="00B341C8" w14:paraId="08257F20" w14:textId="77777777" w:rsidTr="00E65145">
        <w:tc>
          <w:tcPr>
            <w:tcW w:w="2350" w:type="dxa"/>
          </w:tcPr>
          <w:p w14:paraId="28346DBA" w14:textId="77777777" w:rsidR="00BF14D5" w:rsidRPr="00B341C8" w:rsidRDefault="00BF14D5" w:rsidP="00F56BD8">
            <w:pPr>
              <w:jc w:val="both"/>
              <w:rPr>
                <w:color w:val="0D0D0D" w:themeColor="text1" w:themeTint="F2"/>
                <w:sz w:val="20"/>
                <w:szCs w:val="20"/>
              </w:rPr>
            </w:pPr>
          </w:p>
        </w:tc>
        <w:tc>
          <w:tcPr>
            <w:tcW w:w="1121" w:type="dxa"/>
            <w:vAlign w:val="bottom"/>
          </w:tcPr>
          <w:p w14:paraId="7E624B10" w14:textId="77777777" w:rsidR="00BF14D5" w:rsidRPr="00B341C8" w:rsidRDefault="00BF14D5" w:rsidP="00F56BD8">
            <w:pPr>
              <w:jc w:val="both"/>
              <w:rPr>
                <w:color w:val="000000"/>
                <w:sz w:val="20"/>
                <w:szCs w:val="20"/>
              </w:rPr>
            </w:pPr>
          </w:p>
        </w:tc>
        <w:tc>
          <w:tcPr>
            <w:tcW w:w="1250" w:type="dxa"/>
            <w:vAlign w:val="bottom"/>
          </w:tcPr>
          <w:p w14:paraId="1BE6A47E" w14:textId="77777777" w:rsidR="00BF14D5" w:rsidRPr="00B341C8" w:rsidRDefault="00BF14D5" w:rsidP="00F56BD8">
            <w:pPr>
              <w:jc w:val="both"/>
              <w:rPr>
                <w:color w:val="000000"/>
                <w:sz w:val="20"/>
                <w:szCs w:val="20"/>
              </w:rPr>
            </w:pPr>
          </w:p>
        </w:tc>
        <w:tc>
          <w:tcPr>
            <w:tcW w:w="1371" w:type="dxa"/>
            <w:vAlign w:val="bottom"/>
          </w:tcPr>
          <w:p w14:paraId="7A413D07" w14:textId="77777777" w:rsidR="00BF14D5" w:rsidRPr="00B341C8" w:rsidRDefault="00BF14D5" w:rsidP="00F56BD8">
            <w:pPr>
              <w:jc w:val="both"/>
              <w:rPr>
                <w:color w:val="000000"/>
                <w:sz w:val="20"/>
                <w:szCs w:val="20"/>
              </w:rPr>
            </w:pPr>
          </w:p>
        </w:tc>
        <w:tc>
          <w:tcPr>
            <w:tcW w:w="1361" w:type="dxa"/>
            <w:vAlign w:val="bottom"/>
          </w:tcPr>
          <w:p w14:paraId="33CF2BC8" w14:textId="77777777" w:rsidR="00BF14D5" w:rsidRPr="00B341C8" w:rsidRDefault="00BF14D5" w:rsidP="00F56BD8">
            <w:pPr>
              <w:jc w:val="both"/>
              <w:rPr>
                <w:color w:val="000000"/>
                <w:sz w:val="20"/>
                <w:szCs w:val="20"/>
              </w:rPr>
            </w:pPr>
          </w:p>
        </w:tc>
        <w:tc>
          <w:tcPr>
            <w:tcW w:w="1307" w:type="dxa"/>
            <w:vAlign w:val="bottom"/>
          </w:tcPr>
          <w:p w14:paraId="2DCF6369" w14:textId="77777777" w:rsidR="00BF14D5" w:rsidRPr="00B341C8" w:rsidRDefault="00BF14D5" w:rsidP="00F56BD8">
            <w:pPr>
              <w:jc w:val="both"/>
              <w:rPr>
                <w:color w:val="000000"/>
                <w:sz w:val="20"/>
                <w:szCs w:val="20"/>
              </w:rPr>
            </w:pPr>
          </w:p>
        </w:tc>
      </w:tr>
      <w:tr w:rsidR="001F2169" w:rsidRPr="00B341C8" w14:paraId="13BF5F3D" w14:textId="77777777" w:rsidTr="00E65145">
        <w:tc>
          <w:tcPr>
            <w:tcW w:w="2350" w:type="dxa"/>
          </w:tcPr>
          <w:p w14:paraId="218AA925"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5F87C4F5" w14:textId="12C49B58" w:rsidR="001F2169" w:rsidRPr="00B341C8" w:rsidRDefault="001F2169" w:rsidP="001F2169">
            <w:pPr>
              <w:jc w:val="right"/>
              <w:rPr>
                <w:color w:val="0D0D0D" w:themeColor="text1" w:themeTint="F2"/>
                <w:sz w:val="20"/>
                <w:szCs w:val="20"/>
              </w:rPr>
            </w:pPr>
            <w:r>
              <w:rPr>
                <w:color w:val="000000"/>
                <w:sz w:val="20"/>
                <w:szCs w:val="20"/>
              </w:rPr>
              <w:t>0.420</w:t>
            </w:r>
          </w:p>
        </w:tc>
        <w:tc>
          <w:tcPr>
            <w:tcW w:w="1250" w:type="dxa"/>
            <w:vAlign w:val="bottom"/>
          </w:tcPr>
          <w:p w14:paraId="769BE702" w14:textId="54F571B7" w:rsidR="001F2169" w:rsidRPr="00B341C8" w:rsidRDefault="001F2169" w:rsidP="001F2169">
            <w:pPr>
              <w:jc w:val="right"/>
              <w:rPr>
                <w:color w:val="0D0D0D" w:themeColor="text1" w:themeTint="F2"/>
                <w:sz w:val="20"/>
                <w:szCs w:val="20"/>
              </w:rPr>
            </w:pPr>
            <w:r>
              <w:rPr>
                <w:color w:val="000000"/>
                <w:sz w:val="20"/>
                <w:szCs w:val="20"/>
              </w:rPr>
              <w:t>0.274</w:t>
            </w:r>
          </w:p>
        </w:tc>
        <w:tc>
          <w:tcPr>
            <w:tcW w:w="1371" w:type="dxa"/>
            <w:vAlign w:val="bottom"/>
          </w:tcPr>
          <w:p w14:paraId="55FA292B" w14:textId="2C387757" w:rsidR="001F2169" w:rsidRPr="00B341C8" w:rsidRDefault="001F2169" w:rsidP="001F2169">
            <w:pPr>
              <w:jc w:val="right"/>
              <w:rPr>
                <w:color w:val="0D0D0D" w:themeColor="text1" w:themeTint="F2"/>
                <w:sz w:val="20"/>
                <w:szCs w:val="20"/>
              </w:rPr>
            </w:pPr>
            <w:r>
              <w:rPr>
                <w:color w:val="000000"/>
                <w:sz w:val="20"/>
                <w:szCs w:val="20"/>
              </w:rPr>
              <w:t>0.129</w:t>
            </w:r>
          </w:p>
        </w:tc>
        <w:tc>
          <w:tcPr>
            <w:tcW w:w="1361" w:type="dxa"/>
            <w:vAlign w:val="bottom"/>
          </w:tcPr>
          <w:p w14:paraId="790A30C2" w14:textId="7AF7DDA3" w:rsidR="001F2169" w:rsidRPr="00B341C8" w:rsidRDefault="001F2169" w:rsidP="001F2169">
            <w:pPr>
              <w:jc w:val="right"/>
              <w:rPr>
                <w:color w:val="0D0D0D" w:themeColor="text1" w:themeTint="F2"/>
                <w:sz w:val="20"/>
                <w:szCs w:val="20"/>
              </w:rPr>
            </w:pPr>
            <w:r>
              <w:rPr>
                <w:color w:val="000000"/>
                <w:sz w:val="20"/>
                <w:szCs w:val="20"/>
              </w:rPr>
              <w:t>-0.124</w:t>
            </w:r>
          </w:p>
        </w:tc>
        <w:tc>
          <w:tcPr>
            <w:tcW w:w="1307" w:type="dxa"/>
            <w:vAlign w:val="bottom"/>
          </w:tcPr>
          <w:p w14:paraId="16FD7006" w14:textId="7227C9F2" w:rsidR="001F2169" w:rsidRPr="00B341C8" w:rsidRDefault="001F2169" w:rsidP="001F2169">
            <w:pPr>
              <w:jc w:val="right"/>
              <w:rPr>
                <w:color w:val="0D0D0D" w:themeColor="text1" w:themeTint="F2"/>
                <w:sz w:val="20"/>
                <w:szCs w:val="20"/>
              </w:rPr>
            </w:pPr>
            <w:r>
              <w:rPr>
                <w:color w:val="000000"/>
                <w:sz w:val="20"/>
                <w:szCs w:val="20"/>
              </w:rPr>
              <w:t>0.963</w:t>
            </w:r>
          </w:p>
        </w:tc>
      </w:tr>
      <w:tr w:rsidR="001F2169" w:rsidRPr="00B341C8" w14:paraId="1C47E3CE" w14:textId="77777777" w:rsidTr="00E65145">
        <w:tc>
          <w:tcPr>
            <w:tcW w:w="2350" w:type="dxa"/>
          </w:tcPr>
          <w:p w14:paraId="2FB55E75"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5BF58A4A" w14:textId="412FD269" w:rsidR="001F2169" w:rsidRPr="00B341C8" w:rsidRDefault="001F2169" w:rsidP="001F2169">
            <w:pPr>
              <w:jc w:val="right"/>
              <w:rPr>
                <w:color w:val="000000"/>
                <w:sz w:val="20"/>
                <w:szCs w:val="20"/>
              </w:rPr>
            </w:pPr>
            <w:r>
              <w:rPr>
                <w:color w:val="000000"/>
                <w:sz w:val="20"/>
                <w:szCs w:val="20"/>
              </w:rPr>
              <w:t>1.493</w:t>
            </w:r>
          </w:p>
        </w:tc>
        <w:tc>
          <w:tcPr>
            <w:tcW w:w="1250" w:type="dxa"/>
            <w:vAlign w:val="bottom"/>
          </w:tcPr>
          <w:p w14:paraId="75C72646" w14:textId="5CF81BD7" w:rsidR="001F2169" w:rsidRPr="00B341C8" w:rsidRDefault="001F2169" w:rsidP="001F2169">
            <w:pPr>
              <w:jc w:val="right"/>
              <w:rPr>
                <w:color w:val="0D0D0D" w:themeColor="text1" w:themeTint="F2"/>
                <w:sz w:val="20"/>
                <w:szCs w:val="20"/>
              </w:rPr>
            </w:pPr>
            <w:r>
              <w:rPr>
                <w:color w:val="000000"/>
                <w:sz w:val="20"/>
                <w:szCs w:val="20"/>
              </w:rPr>
              <w:t>0.634</w:t>
            </w:r>
          </w:p>
        </w:tc>
        <w:tc>
          <w:tcPr>
            <w:tcW w:w="1371" w:type="dxa"/>
            <w:vAlign w:val="bottom"/>
          </w:tcPr>
          <w:p w14:paraId="7414531F" w14:textId="4E9327AF" w:rsidR="001F2169" w:rsidRPr="00B341C8" w:rsidRDefault="001F2169" w:rsidP="001F2169">
            <w:pPr>
              <w:jc w:val="right"/>
              <w:rPr>
                <w:color w:val="0D0D0D" w:themeColor="text1" w:themeTint="F2"/>
                <w:sz w:val="20"/>
                <w:szCs w:val="20"/>
              </w:rPr>
            </w:pPr>
            <w:r>
              <w:rPr>
                <w:color w:val="000000"/>
                <w:sz w:val="20"/>
                <w:szCs w:val="20"/>
              </w:rPr>
              <w:t>0.020**</w:t>
            </w:r>
          </w:p>
        </w:tc>
        <w:tc>
          <w:tcPr>
            <w:tcW w:w="1361" w:type="dxa"/>
            <w:vAlign w:val="bottom"/>
          </w:tcPr>
          <w:p w14:paraId="4AC5CAAA" w14:textId="495C0FFF" w:rsidR="001F2169" w:rsidRPr="00B341C8" w:rsidRDefault="001F2169" w:rsidP="001F2169">
            <w:pPr>
              <w:jc w:val="right"/>
              <w:rPr>
                <w:color w:val="0D0D0D" w:themeColor="text1" w:themeTint="F2"/>
                <w:sz w:val="20"/>
                <w:szCs w:val="20"/>
              </w:rPr>
            </w:pPr>
            <w:r>
              <w:rPr>
                <w:color w:val="000000"/>
                <w:sz w:val="20"/>
                <w:szCs w:val="20"/>
              </w:rPr>
              <w:t>0.237</w:t>
            </w:r>
          </w:p>
        </w:tc>
        <w:tc>
          <w:tcPr>
            <w:tcW w:w="1307" w:type="dxa"/>
            <w:vAlign w:val="bottom"/>
          </w:tcPr>
          <w:p w14:paraId="20FCC615" w14:textId="5263D11F" w:rsidR="001F2169" w:rsidRPr="00B341C8" w:rsidRDefault="001F2169" w:rsidP="001F2169">
            <w:pPr>
              <w:jc w:val="right"/>
              <w:rPr>
                <w:color w:val="000000"/>
                <w:sz w:val="20"/>
                <w:szCs w:val="20"/>
              </w:rPr>
            </w:pPr>
            <w:r>
              <w:rPr>
                <w:color w:val="000000"/>
                <w:sz w:val="20"/>
                <w:szCs w:val="20"/>
              </w:rPr>
              <w:t>2.750</w:t>
            </w:r>
          </w:p>
        </w:tc>
      </w:tr>
      <w:tr w:rsidR="001F2169" w:rsidRPr="00B341C8" w14:paraId="7F3B6D09" w14:textId="77777777" w:rsidTr="00E65145">
        <w:tc>
          <w:tcPr>
            <w:tcW w:w="2350" w:type="dxa"/>
          </w:tcPr>
          <w:p w14:paraId="0CFB16F4" w14:textId="77777777" w:rsidR="001F2169" w:rsidRPr="00B341C8" w:rsidRDefault="001F2169" w:rsidP="001F2169">
            <w:pPr>
              <w:jc w:val="both"/>
              <w:rPr>
                <w:color w:val="0D0D0D" w:themeColor="text1" w:themeTint="F2"/>
                <w:sz w:val="20"/>
                <w:szCs w:val="20"/>
              </w:rPr>
            </w:pPr>
          </w:p>
        </w:tc>
        <w:tc>
          <w:tcPr>
            <w:tcW w:w="1121" w:type="dxa"/>
            <w:vAlign w:val="bottom"/>
          </w:tcPr>
          <w:p w14:paraId="17AC3C33" w14:textId="77777777" w:rsidR="001F2169" w:rsidRPr="00B341C8" w:rsidRDefault="001F2169" w:rsidP="001F2169">
            <w:pPr>
              <w:jc w:val="right"/>
              <w:rPr>
                <w:color w:val="000000"/>
                <w:sz w:val="20"/>
                <w:szCs w:val="20"/>
              </w:rPr>
            </w:pPr>
          </w:p>
        </w:tc>
        <w:tc>
          <w:tcPr>
            <w:tcW w:w="1250" w:type="dxa"/>
            <w:vAlign w:val="bottom"/>
          </w:tcPr>
          <w:p w14:paraId="458E34C9" w14:textId="77777777" w:rsidR="001F2169" w:rsidRPr="00B341C8" w:rsidRDefault="001F2169" w:rsidP="001F2169">
            <w:pPr>
              <w:jc w:val="right"/>
              <w:rPr>
                <w:color w:val="0D0D0D" w:themeColor="text1" w:themeTint="F2"/>
                <w:sz w:val="20"/>
                <w:szCs w:val="20"/>
              </w:rPr>
            </w:pPr>
          </w:p>
        </w:tc>
        <w:tc>
          <w:tcPr>
            <w:tcW w:w="1371" w:type="dxa"/>
            <w:vAlign w:val="bottom"/>
          </w:tcPr>
          <w:p w14:paraId="7B8BEF10" w14:textId="77777777" w:rsidR="001F2169" w:rsidRPr="00B341C8" w:rsidRDefault="001F2169" w:rsidP="001F2169">
            <w:pPr>
              <w:jc w:val="right"/>
              <w:rPr>
                <w:color w:val="0D0D0D" w:themeColor="text1" w:themeTint="F2"/>
                <w:sz w:val="20"/>
                <w:szCs w:val="20"/>
              </w:rPr>
            </w:pPr>
          </w:p>
        </w:tc>
        <w:tc>
          <w:tcPr>
            <w:tcW w:w="1361" w:type="dxa"/>
            <w:vAlign w:val="bottom"/>
          </w:tcPr>
          <w:p w14:paraId="425F362B" w14:textId="77777777" w:rsidR="001F2169" w:rsidRPr="00B341C8" w:rsidRDefault="001F2169" w:rsidP="001F2169">
            <w:pPr>
              <w:jc w:val="right"/>
              <w:rPr>
                <w:color w:val="0D0D0D" w:themeColor="text1" w:themeTint="F2"/>
                <w:sz w:val="20"/>
                <w:szCs w:val="20"/>
              </w:rPr>
            </w:pPr>
          </w:p>
        </w:tc>
        <w:tc>
          <w:tcPr>
            <w:tcW w:w="1307" w:type="dxa"/>
            <w:vAlign w:val="bottom"/>
          </w:tcPr>
          <w:p w14:paraId="59ADE51D" w14:textId="77777777" w:rsidR="001F2169" w:rsidRPr="00B341C8" w:rsidRDefault="001F2169" w:rsidP="001F2169">
            <w:pPr>
              <w:jc w:val="right"/>
              <w:rPr>
                <w:color w:val="000000"/>
                <w:sz w:val="20"/>
                <w:szCs w:val="20"/>
              </w:rPr>
            </w:pPr>
          </w:p>
        </w:tc>
      </w:tr>
      <w:tr w:rsidR="001F2169" w:rsidRPr="00B341C8" w14:paraId="48C65A44" w14:textId="77777777" w:rsidTr="00E65145">
        <w:tc>
          <w:tcPr>
            <w:tcW w:w="2350" w:type="dxa"/>
          </w:tcPr>
          <w:p w14:paraId="25D2FADE"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29EECF39" w14:textId="5A81ACA6" w:rsidR="001F2169" w:rsidRPr="00B341C8" w:rsidRDefault="001F2169" w:rsidP="001F2169">
            <w:pPr>
              <w:jc w:val="right"/>
              <w:rPr>
                <w:color w:val="000000"/>
                <w:sz w:val="20"/>
                <w:szCs w:val="20"/>
              </w:rPr>
            </w:pPr>
            <w:r>
              <w:rPr>
                <w:color w:val="000000"/>
                <w:sz w:val="20"/>
                <w:szCs w:val="20"/>
              </w:rPr>
              <w:t>-0.154</w:t>
            </w:r>
          </w:p>
        </w:tc>
        <w:tc>
          <w:tcPr>
            <w:tcW w:w="1250" w:type="dxa"/>
            <w:vAlign w:val="bottom"/>
          </w:tcPr>
          <w:p w14:paraId="49907681" w14:textId="34BB523F" w:rsidR="001F2169" w:rsidRPr="00B341C8" w:rsidRDefault="001F2169" w:rsidP="001F2169">
            <w:pPr>
              <w:jc w:val="right"/>
              <w:rPr>
                <w:color w:val="0D0D0D" w:themeColor="text1" w:themeTint="F2"/>
                <w:sz w:val="20"/>
                <w:szCs w:val="20"/>
              </w:rPr>
            </w:pPr>
            <w:r>
              <w:rPr>
                <w:color w:val="000000"/>
                <w:sz w:val="20"/>
                <w:szCs w:val="20"/>
              </w:rPr>
              <w:t>0.087</w:t>
            </w:r>
          </w:p>
        </w:tc>
        <w:tc>
          <w:tcPr>
            <w:tcW w:w="1371" w:type="dxa"/>
            <w:vAlign w:val="bottom"/>
          </w:tcPr>
          <w:p w14:paraId="461F0090" w14:textId="352A2686" w:rsidR="001F2169" w:rsidRPr="00B341C8" w:rsidRDefault="001F2169" w:rsidP="001F2169">
            <w:pPr>
              <w:jc w:val="right"/>
              <w:rPr>
                <w:color w:val="0D0D0D" w:themeColor="text1" w:themeTint="F2"/>
                <w:sz w:val="20"/>
                <w:szCs w:val="20"/>
              </w:rPr>
            </w:pPr>
            <w:r>
              <w:rPr>
                <w:color w:val="000000"/>
                <w:sz w:val="20"/>
                <w:szCs w:val="20"/>
              </w:rPr>
              <w:t>0.080</w:t>
            </w:r>
            <w:r w:rsidRPr="00B341C8">
              <w:rPr>
                <w:sz w:val="20"/>
                <w:szCs w:val="20"/>
                <w:vertAlign w:val="superscript"/>
              </w:rPr>
              <w:t>†</w:t>
            </w:r>
          </w:p>
        </w:tc>
        <w:tc>
          <w:tcPr>
            <w:tcW w:w="1361" w:type="dxa"/>
            <w:vAlign w:val="bottom"/>
          </w:tcPr>
          <w:p w14:paraId="2E657C04" w14:textId="0AC6D7B3" w:rsidR="001F2169" w:rsidRPr="00B341C8" w:rsidRDefault="001F2169" w:rsidP="001F2169">
            <w:pPr>
              <w:jc w:val="right"/>
              <w:rPr>
                <w:color w:val="0D0D0D" w:themeColor="text1" w:themeTint="F2"/>
                <w:sz w:val="20"/>
                <w:szCs w:val="20"/>
              </w:rPr>
            </w:pPr>
            <w:r>
              <w:rPr>
                <w:color w:val="000000"/>
                <w:sz w:val="20"/>
                <w:szCs w:val="20"/>
              </w:rPr>
              <w:t>-0.326</w:t>
            </w:r>
          </w:p>
        </w:tc>
        <w:tc>
          <w:tcPr>
            <w:tcW w:w="1307" w:type="dxa"/>
            <w:vAlign w:val="bottom"/>
          </w:tcPr>
          <w:p w14:paraId="065367EB" w14:textId="00007D25" w:rsidR="001F2169" w:rsidRPr="00B341C8" w:rsidRDefault="001F2169" w:rsidP="001F2169">
            <w:pPr>
              <w:jc w:val="right"/>
              <w:rPr>
                <w:color w:val="000000"/>
                <w:sz w:val="20"/>
                <w:szCs w:val="20"/>
              </w:rPr>
            </w:pPr>
            <w:r>
              <w:rPr>
                <w:color w:val="000000"/>
                <w:sz w:val="20"/>
                <w:szCs w:val="20"/>
              </w:rPr>
              <w:t>0.018</w:t>
            </w:r>
          </w:p>
        </w:tc>
      </w:tr>
      <w:tr w:rsidR="001F2169" w:rsidRPr="00B341C8" w14:paraId="00D009AD" w14:textId="77777777" w:rsidTr="00E65145">
        <w:tc>
          <w:tcPr>
            <w:tcW w:w="2350" w:type="dxa"/>
          </w:tcPr>
          <w:p w14:paraId="7C81CFDF" w14:textId="77777777" w:rsidR="001F2169" w:rsidRPr="00B341C8" w:rsidRDefault="001F2169" w:rsidP="001F2169">
            <w:pPr>
              <w:jc w:val="both"/>
              <w:rPr>
                <w:color w:val="0D0D0D" w:themeColor="text1" w:themeTint="F2"/>
                <w:sz w:val="20"/>
                <w:szCs w:val="20"/>
              </w:rPr>
            </w:pPr>
          </w:p>
        </w:tc>
        <w:tc>
          <w:tcPr>
            <w:tcW w:w="1121" w:type="dxa"/>
            <w:vAlign w:val="bottom"/>
          </w:tcPr>
          <w:p w14:paraId="1B1090CE" w14:textId="77777777" w:rsidR="001F2169" w:rsidRPr="00B341C8" w:rsidRDefault="001F2169" w:rsidP="001F2169">
            <w:pPr>
              <w:jc w:val="right"/>
              <w:rPr>
                <w:color w:val="000000"/>
                <w:sz w:val="20"/>
                <w:szCs w:val="20"/>
              </w:rPr>
            </w:pPr>
          </w:p>
        </w:tc>
        <w:tc>
          <w:tcPr>
            <w:tcW w:w="1250" w:type="dxa"/>
            <w:vAlign w:val="bottom"/>
          </w:tcPr>
          <w:p w14:paraId="658FECCD" w14:textId="77777777" w:rsidR="001F2169" w:rsidRPr="00B341C8" w:rsidRDefault="001F2169" w:rsidP="001F2169">
            <w:pPr>
              <w:jc w:val="right"/>
              <w:rPr>
                <w:color w:val="0D0D0D" w:themeColor="text1" w:themeTint="F2"/>
                <w:sz w:val="20"/>
                <w:szCs w:val="20"/>
              </w:rPr>
            </w:pPr>
          </w:p>
        </w:tc>
        <w:tc>
          <w:tcPr>
            <w:tcW w:w="1371" w:type="dxa"/>
            <w:vAlign w:val="bottom"/>
          </w:tcPr>
          <w:p w14:paraId="5D7C56A1" w14:textId="77777777" w:rsidR="001F2169" w:rsidRPr="00B341C8" w:rsidRDefault="001F2169" w:rsidP="001F2169">
            <w:pPr>
              <w:jc w:val="right"/>
              <w:rPr>
                <w:color w:val="0D0D0D" w:themeColor="text1" w:themeTint="F2"/>
                <w:sz w:val="20"/>
                <w:szCs w:val="20"/>
              </w:rPr>
            </w:pPr>
          </w:p>
        </w:tc>
        <w:tc>
          <w:tcPr>
            <w:tcW w:w="1361" w:type="dxa"/>
            <w:vAlign w:val="bottom"/>
          </w:tcPr>
          <w:p w14:paraId="06143662" w14:textId="77777777" w:rsidR="001F2169" w:rsidRPr="00B341C8" w:rsidRDefault="001F2169" w:rsidP="001F2169">
            <w:pPr>
              <w:jc w:val="right"/>
              <w:rPr>
                <w:color w:val="0D0D0D" w:themeColor="text1" w:themeTint="F2"/>
                <w:sz w:val="20"/>
                <w:szCs w:val="20"/>
              </w:rPr>
            </w:pPr>
          </w:p>
        </w:tc>
        <w:tc>
          <w:tcPr>
            <w:tcW w:w="1307" w:type="dxa"/>
            <w:vAlign w:val="bottom"/>
          </w:tcPr>
          <w:p w14:paraId="5077038D" w14:textId="77777777" w:rsidR="001F2169" w:rsidRPr="00B341C8" w:rsidRDefault="001F2169" w:rsidP="001F2169">
            <w:pPr>
              <w:jc w:val="right"/>
              <w:rPr>
                <w:color w:val="000000"/>
                <w:sz w:val="20"/>
                <w:szCs w:val="20"/>
              </w:rPr>
            </w:pPr>
          </w:p>
        </w:tc>
      </w:tr>
      <w:tr w:rsidR="001F2169" w:rsidRPr="00B341C8" w14:paraId="57D9A8F0" w14:textId="77777777" w:rsidTr="00E65145">
        <w:tc>
          <w:tcPr>
            <w:tcW w:w="2350" w:type="dxa"/>
          </w:tcPr>
          <w:p w14:paraId="480FCFF8" w14:textId="77777777" w:rsidR="001F2169" w:rsidRPr="00B341C8" w:rsidRDefault="001F2169" w:rsidP="001F216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1AA37AF" w14:textId="472B22F9" w:rsidR="001F2169" w:rsidRPr="00B341C8" w:rsidRDefault="001F2169" w:rsidP="001F2169">
            <w:pPr>
              <w:jc w:val="right"/>
              <w:rPr>
                <w:color w:val="0D0D0D" w:themeColor="text1" w:themeTint="F2"/>
                <w:sz w:val="20"/>
                <w:szCs w:val="20"/>
              </w:rPr>
            </w:pPr>
            <w:r>
              <w:rPr>
                <w:color w:val="000000"/>
                <w:sz w:val="20"/>
                <w:szCs w:val="20"/>
              </w:rPr>
              <w:t>-4.048</w:t>
            </w:r>
          </w:p>
        </w:tc>
        <w:tc>
          <w:tcPr>
            <w:tcW w:w="1250" w:type="dxa"/>
            <w:vAlign w:val="bottom"/>
          </w:tcPr>
          <w:p w14:paraId="1A270AAB" w14:textId="067C5E2A" w:rsidR="001F2169" w:rsidRPr="00B341C8" w:rsidRDefault="001F2169" w:rsidP="001F2169">
            <w:pPr>
              <w:jc w:val="right"/>
              <w:rPr>
                <w:color w:val="0D0D0D" w:themeColor="text1" w:themeTint="F2"/>
                <w:sz w:val="20"/>
                <w:szCs w:val="20"/>
              </w:rPr>
            </w:pPr>
            <w:r>
              <w:rPr>
                <w:color w:val="000000"/>
                <w:sz w:val="20"/>
                <w:szCs w:val="20"/>
              </w:rPr>
              <w:t>1.956</w:t>
            </w:r>
          </w:p>
        </w:tc>
        <w:tc>
          <w:tcPr>
            <w:tcW w:w="1371" w:type="dxa"/>
            <w:vAlign w:val="bottom"/>
          </w:tcPr>
          <w:p w14:paraId="66D110A5" w14:textId="4C5F2286" w:rsidR="001F2169" w:rsidRPr="00B341C8" w:rsidRDefault="001F2169" w:rsidP="001F2169">
            <w:pPr>
              <w:jc w:val="right"/>
              <w:rPr>
                <w:color w:val="0D0D0D" w:themeColor="text1" w:themeTint="F2"/>
                <w:sz w:val="20"/>
                <w:szCs w:val="20"/>
              </w:rPr>
            </w:pPr>
            <w:r>
              <w:rPr>
                <w:color w:val="000000"/>
                <w:sz w:val="20"/>
                <w:szCs w:val="20"/>
              </w:rPr>
              <w:t>0.041</w:t>
            </w:r>
          </w:p>
        </w:tc>
        <w:tc>
          <w:tcPr>
            <w:tcW w:w="1361" w:type="dxa"/>
            <w:vAlign w:val="bottom"/>
          </w:tcPr>
          <w:p w14:paraId="7D787190" w14:textId="68BB790F" w:rsidR="001F2169" w:rsidRPr="00B341C8" w:rsidRDefault="001F2169" w:rsidP="001F2169">
            <w:pPr>
              <w:jc w:val="right"/>
              <w:rPr>
                <w:color w:val="0D0D0D" w:themeColor="text1" w:themeTint="F2"/>
                <w:sz w:val="20"/>
                <w:szCs w:val="20"/>
              </w:rPr>
            </w:pPr>
            <w:r>
              <w:rPr>
                <w:color w:val="000000"/>
                <w:sz w:val="20"/>
                <w:szCs w:val="20"/>
              </w:rPr>
              <w:t>-7.926</w:t>
            </w:r>
          </w:p>
        </w:tc>
        <w:tc>
          <w:tcPr>
            <w:tcW w:w="1307" w:type="dxa"/>
            <w:vAlign w:val="bottom"/>
          </w:tcPr>
          <w:p w14:paraId="10A9A989" w14:textId="18CDF32D" w:rsidR="001F2169" w:rsidRPr="00B341C8" w:rsidRDefault="001F2169" w:rsidP="001F2169">
            <w:pPr>
              <w:jc w:val="right"/>
              <w:rPr>
                <w:color w:val="000000"/>
                <w:sz w:val="20"/>
                <w:szCs w:val="20"/>
              </w:rPr>
            </w:pPr>
            <w:r>
              <w:rPr>
                <w:color w:val="000000"/>
                <w:sz w:val="20"/>
                <w:szCs w:val="20"/>
              </w:rPr>
              <w:t>-0.170</w:t>
            </w:r>
          </w:p>
        </w:tc>
      </w:tr>
      <w:tr w:rsidR="00BF14D5" w:rsidRPr="00B341C8" w14:paraId="70DDDE64" w14:textId="77777777" w:rsidTr="00E65145">
        <w:tc>
          <w:tcPr>
            <w:tcW w:w="2350" w:type="dxa"/>
          </w:tcPr>
          <w:p w14:paraId="5432D38E" w14:textId="77777777" w:rsidR="00BF14D5" w:rsidRPr="00B341C8" w:rsidRDefault="00BF14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CEADCA8" w14:textId="77777777" w:rsidR="00BF14D5" w:rsidRPr="00B341C8" w:rsidRDefault="00BF14D5" w:rsidP="00F56BD8">
            <w:pPr>
              <w:jc w:val="both"/>
              <w:rPr>
                <w:color w:val="0D0D0D" w:themeColor="text1" w:themeTint="F2"/>
                <w:sz w:val="20"/>
                <w:szCs w:val="20"/>
              </w:rPr>
            </w:pPr>
          </w:p>
        </w:tc>
        <w:tc>
          <w:tcPr>
            <w:tcW w:w="1250" w:type="dxa"/>
          </w:tcPr>
          <w:p w14:paraId="191FEC5B" w14:textId="77777777" w:rsidR="00BF14D5" w:rsidRPr="00B341C8" w:rsidRDefault="00BF14D5" w:rsidP="00F56BD8">
            <w:pPr>
              <w:jc w:val="both"/>
              <w:rPr>
                <w:color w:val="0D0D0D" w:themeColor="text1" w:themeTint="F2"/>
                <w:sz w:val="20"/>
                <w:szCs w:val="20"/>
              </w:rPr>
            </w:pPr>
          </w:p>
        </w:tc>
        <w:tc>
          <w:tcPr>
            <w:tcW w:w="1371" w:type="dxa"/>
          </w:tcPr>
          <w:p w14:paraId="78BB11EF" w14:textId="77777777" w:rsidR="00BF14D5" w:rsidRPr="00B341C8" w:rsidRDefault="00BF14D5" w:rsidP="00F56BD8">
            <w:pPr>
              <w:jc w:val="both"/>
              <w:rPr>
                <w:color w:val="0D0D0D" w:themeColor="text1" w:themeTint="F2"/>
                <w:sz w:val="20"/>
                <w:szCs w:val="20"/>
              </w:rPr>
            </w:pPr>
          </w:p>
        </w:tc>
        <w:tc>
          <w:tcPr>
            <w:tcW w:w="1361" w:type="dxa"/>
          </w:tcPr>
          <w:p w14:paraId="3BABE47A" w14:textId="77777777" w:rsidR="00BF14D5" w:rsidRPr="00B341C8" w:rsidRDefault="00BF14D5" w:rsidP="00F56BD8">
            <w:pPr>
              <w:jc w:val="right"/>
              <w:rPr>
                <w:color w:val="0D0D0D" w:themeColor="text1" w:themeTint="F2"/>
                <w:sz w:val="20"/>
                <w:szCs w:val="20"/>
              </w:rPr>
            </w:pPr>
          </w:p>
        </w:tc>
        <w:tc>
          <w:tcPr>
            <w:tcW w:w="1307" w:type="dxa"/>
          </w:tcPr>
          <w:p w14:paraId="4C68F077" w14:textId="2A36A4A2" w:rsidR="00BF14D5" w:rsidRPr="00B341C8" w:rsidRDefault="00BF14D5" w:rsidP="00F56BD8">
            <w:pPr>
              <w:jc w:val="right"/>
              <w:rPr>
                <w:color w:val="0D0D0D" w:themeColor="text1" w:themeTint="F2"/>
                <w:sz w:val="20"/>
                <w:szCs w:val="20"/>
              </w:rPr>
            </w:pPr>
            <w:r w:rsidRPr="00B341C8">
              <w:rPr>
                <w:color w:val="0D0D0D" w:themeColor="text1" w:themeTint="F2"/>
                <w:sz w:val="20"/>
                <w:szCs w:val="20"/>
              </w:rPr>
              <w:t>0.0</w:t>
            </w:r>
            <w:r w:rsidR="001F2169">
              <w:rPr>
                <w:color w:val="0D0D0D" w:themeColor="text1" w:themeTint="F2"/>
                <w:sz w:val="20"/>
                <w:szCs w:val="20"/>
              </w:rPr>
              <w:t>9</w:t>
            </w:r>
            <w:r w:rsidRPr="00B341C8">
              <w:rPr>
                <w:color w:val="0D0D0D" w:themeColor="text1" w:themeTint="F2"/>
                <w:sz w:val="20"/>
                <w:szCs w:val="20"/>
              </w:rPr>
              <w:t>4</w:t>
            </w:r>
          </w:p>
        </w:tc>
      </w:tr>
      <w:tr w:rsidR="00BF14D5" w:rsidRPr="00B341C8" w14:paraId="1219A086" w14:textId="77777777" w:rsidTr="00E65145">
        <w:tc>
          <w:tcPr>
            <w:tcW w:w="2350" w:type="dxa"/>
          </w:tcPr>
          <w:p w14:paraId="0AA9A861" w14:textId="77777777" w:rsidR="00BF14D5" w:rsidRPr="00B341C8" w:rsidRDefault="00BF14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9AD4311" w14:textId="77777777" w:rsidR="00BF14D5" w:rsidRPr="00B341C8" w:rsidRDefault="00BF14D5" w:rsidP="00F56BD8">
            <w:pPr>
              <w:jc w:val="both"/>
              <w:rPr>
                <w:color w:val="0D0D0D" w:themeColor="text1" w:themeTint="F2"/>
                <w:sz w:val="20"/>
                <w:szCs w:val="20"/>
              </w:rPr>
            </w:pPr>
          </w:p>
        </w:tc>
        <w:tc>
          <w:tcPr>
            <w:tcW w:w="1250" w:type="dxa"/>
          </w:tcPr>
          <w:p w14:paraId="76F2B4FF" w14:textId="77777777" w:rsidR="00BF14D5" w:rsidRPr="00B341C8" w:rsidRDefault="00BF14D5" w:rsidP="00F56BD8">
            <w:pPr>
              <w:jc w:val="both"/>
              <w:rPr>
                <w:color w:val="0D0D0D" w:themeColor="text1" w:themeTint="F2"/>
                <w:sz w:val="20"/>
                <w:szCs w:val="20"/>
              </w:rPr>
            </w:pPr>
          </w:p>
        </w:tc>
        <w:tc>
          <w:tcPr>
            <w:tcW w:w="1371" w:type="dxa"/>
          </w:tcPr>
          <w:p w14:paraId="581681F6" w14:textId="77777777" w:rsidR="00BF14D5" w:rsidRPr="00B341C8" w:rsidRDefault="00BF14D5" w:rsidP="00F56BD8">
            <w:pPr>
              <w:jc w:val="both"/>
              <w:rPr>
                <w:color w:val="0D0D0D" w:themeColor="text1" w:themeTint="F2"/>
                <w:sz w:val="20"/>
                <w:szCs w:val="20"/>
              </w:rPr>
            </w:pPr>
          </w:p>
        </w:tc>
        <w:tc>
          <w:tcPr>
            <w:tcW w:w="1361" w:type="dxa"/>
          </w:tcPr>
          <w:p w14:paraId="7284A6C9" w14:textId="77777777" w:rsidR="00BF14D5" w:rsidRPr="00B341C8" w:rsidRDefault="00BF14D5" w:rsidP="00F56BD8">
            <w:pPr>
              <w:jc w:val="right"/>
              <w:rPr>
                <w:color w:val="0D0D0D" w:themeColor="text1" w:themeTint="F2"/>
                <w:sz w:val="20"/>
                <w:szCs w:val="20"/>
              </w:rPr>
            </w:pPr>
          </w:p>
        </w:tc>
        <w:tc>
          <w:tcPr>
            <w:tcW w:w="1307" w:type="dxa"/>
          </w:tcPr>
          <w:p w14:paraId="65FF66DA" w14:textId="77777777" w:rsidR="00BF14D5" w:rsidRPr="00B341C8" w:rsidRDefault="00BF14D5" w:rsidP="00F56BD8">
            <w:pPr>
              <w:jc w:val="right"/>
              <w:rPr>
                <w:color w:val="0D0D0D" w:themeColor="text1" w:themeTint="F2"/>
                <w:sz w:val="20"/>
                <w:szCs w:val="20"/>
              </w:rPr>
            </w:pPr>
            <w:r w:rsidRPr="00B341C8">
              <w:rPr>
                <w:color w:val="0D0D0D" w:themeColor="text1" w:themeTint="F2"/>
                <w:sz w:val="20"/>
                <w:szCs w:val="20"/>
              </w:rPr>
              <w:t>111</w:t>
            </w:r>
          </w:p>
        </w:tc>
      </w:tr>
      <w:tr w:rsidR="00BF14D5" w:rsidRPr="00B341C8" w14:paraId="7D8F71D1" w14:textId="77777777" w:rsidTr="00E65145">
        <w:tc>
          <w:tcPr>
            <w:tcW w:w="2350" w:type="dxa"/>
          </w:tcPr>
          <w:p w14:paraId="7C2FFAA9" w14:textId="77777777" w:rsidR="00BF14D5" w:rsidRPr="00B341C8" w:rsidRDefault="00BF14D5" w:rsidP="00F56BD8">
            <w:pPr>
              <w:jc w:val="both"/>
              <w:rPr>
                <w:color w:val="0D0D0D" w:themeColor="text1" w:themeTint="F2"/>
                <w:sz w:val="20"/>
                <w:szCs w:val="20"/>
              </w:rPr>
            </w:pPr>
          </w:p>
        </w:tc>
        <w:tc>
          <w:tcPr>
            <w:tcW w:w="1121" w:type="dxa"/>
          </w:tcPr>
          <w:p w14:paraId="57B01842" w14:textId="77777777" w:rsidR="00BF14D5" w:rsidRPr="00B341C8" w:rsidRDefault="00BF14D5" w:rsidP="00F56BD8">
            <w:pPr>
              <w:jc w:val="both"/>
              <w:rPr>
                <w:color w:val="0D0D0D" w:themeColor="text1" w:themeTint="F2"/>
                <w:sz w:val="20"/>
                <w:szCs w:val="20"/>
              </w:rPr>
            </w:pPr>
          </w:p>
        </w:tc>
        <w:tc>
          <w:tcPr>
            <w:tcW w:w="1250" w:type="dxa"/>
          </w:tcPr>
          <w:p w14:paraId="199F875A" w14:textId="77777777" w:rsidR="00BF14D5" w:rsidRPr="00B341C8" w:rsidRDefault="00BF14D5" w:rsidP="00F56BD8">
            <w:pPr>
              <w:jc w:val="both"/>
              <w:rPr>
                <w:color w:val="0D0D0D" w:themeColor="text1" w:themeTint="F2"/>
                <w:sz w:val="20"/>
                <w:szCs w:val="20"/>
              </w:rPr>
            </w:pPr>
          </w:p>
        </w:tc>
        <w:tc>
          <w:tcPr>
            <w:tcW w:w="1371" w:type="dxa"/>
          </w:tcPr>
          <w:p w14:paraId="18184657" w14:textId="77777777" w:rsidR="00BF14D5" w:rsidRPr="00B341C8" w:rsidRDefault="00BF14D5" w:rsidP="00F56BD8">
            <w:pPr>
              <w:jc w:val="both"/>
              <w:rPr>
                <w:color w:val="0D0D0D" w:themeColor="text1" w:themeTint="F2"/>
                <w:sz w:val="20"/>
                <w:szCs w:val="20"/>
              </w:rPr>
            </w:pPr>
          </w:p>
        </w:tc>
        <w:tc>
          <w:tcPr>
            <w:tcW w:w="1361" w:type="dxa"/>
          </w:tcPr>
          <w:p w14:paraId="764F2562" w14:textId="77777777" w:rsidR="00BF14D5" w:rsidRPr="00B341C8" w:rsidRDefault="00BF14D5" w:rsidP="00F56BD8">
            <w:pPr>
              <w:jc w:val="right"/>
              <w:rPr>
                <w:color w:val="0D0D0D" w:themeColor="text1" w:themeTint="F2"/>
                <w:sz w:val="20"/>
                <w:szCs w:val="20"/>
              </w:rPr>
            </w:pPr>
          </w:p>
        </w:tc>
        <w:tc>
          <w:tcPr>
            <w:tcW w:w="1307" w:type="dxa"/>
          </w:tcPr>
          <w:p w14:paraId="555A2021" w14:textId="77777777" w:rsidR="00BF14D5" w:rsidRPr="00B341C8" w:rsidRDefault="00BF14D5" w:rsidP="00F56BD8">
            <w:pPr>
              <w:jc w:val="right"/>
              <w:rPr>
                <w:color w:val="0D0D0D" w:themeColor="text1" w:themeTint="F2"/>
                <w:sz w:val="20"/>
                <w:szCs w:val="20"/>
              </w:rPr>
            </w:pPr>
          </w:p>
        </w:tc>
      </w:tr>
    </w:tbl>
    <w:p w14:paraId="51D911E9" w14:textId="641EADC0" w:rsidR="003E3153" w:rsidRDefault="00BF14D5"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P&lt;0.100; **P&lt;0.050; ***P&lt;0.001.</w:t>
      </w:r>
      <w:r w:rsidR="003E3153" w:rsidRPr="00B341C8">
        <w:rPr>
          <w:color w:val="0D0D0D" w:themeColor="text1" w:themeTint="F2"/>
          <w:sz w:val="20"/>
          <w:szCs w:val="20"/>
        </w:rPr>
        <w:t xml:space="preserve"> </w:t>
      </w:r>
      <w:r w:rsidR="003E3153">
        <w:rPr>
          <w:color w:val="0D0D0D" w:themeColor="text1" w:themeTint="F2"/>
          <w:sz w:val="20"/>
          <w:szCs w:val="20"/>
        </w:rPr>
        <w:t xml:space="preserve">Issue sophistication is a composite measure running less sophisticated </w:t>
      </w:r>
    </w:p>
    <w:p w14:paraId="0F90EF8A" w14:textId="53FA1D6D" w:rsidR="003E3153"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 xml:space="preserve">. </w:t>
      </w:r>
    </w:p>
    <w:p w14:paraId="030E6B58" w14:textId="46423715" w:rsidR="00BF14D5" w:rsidRPr="00B341C8" w:rsidRDefault="00BF14D5" w:rsidP="00F56BD8">
      <w:pPr>
        <w:jc w:val="both"/>
        <w:rPr>
          <w:color w:val="0D0D0D" w:themeColor="text1" w:themeTint="F2"/>
          <w:sz w:val="20"/>
          <w:szCs w:val="20"/>
        </w:rPr>
      </w:pPr>
    </w:p>
    <w:p w14:paraId="21D2F410" w14:textId="77777777" w:rsidR="001A2A96" w:rsidRPr="00B341C8" w:rsidRDefault="001A2A96" w:rsidP="00F56BD8">
      <w:pPr>
        <w:rPr>
          <w:sz w:val="20"/>
          <w:szCs w:val="20"/>
        </w:rPr>
      </w:pPr>
    </w:p>
    <w:p w14:paraId="2DD2C6B5" w14:textId="16688D46" w:rsidR="00BF14D5" w:rsidRPr="00B341C8" w:rsidRDefault="00BF14D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77</w:t>
      </w:r>
      <w:r w:rsidR="004007A1">
        <w:rPr>
          <w:color w:val="0D0D0D" w:themeColor="text1" w:themeTint="F2"/>
          <w:sz w:val="20"/>
          <w:szCs w:val="20"/>
          <w:u w:val="single"/>
        </w:rPr>
        <w:t>B</w:t>
      </w:r>
      <w:r w:rsidRPr="00B341C8">
        <w:rPr>
          <w:color w:val="0D0D0D" w:themeColor="text1" w:themeTint="F2"/>
          <w:sz w:val="20"/>
          <w:szCs w:val="20"/>
        </w:rPr>
        <w:t xml:space="preserve">: Linear Regression with Robust Confidence Intervals. Interaction effect of issue </w:t>
      </w:r>
    </w:p>
    <w:p w14:paraId="0A1DDB15" w14:textId="4796EACD" w:rsidR="00BF14D5" w:rsidRPr="00B341C8" w:rsidRDefault="00BF14D5" w:rsidP="00F56BD8">
      <w:pPr>
        <w:jc w:val="both"/>
        <w:rPr>
          <w:color w:val="0D0D0D" w:themeColor="text1" w:themeTint="F2"/>
          <w:sz w:val="20"/>
          <w:szCs w:val="20"/>
        </w:rPr>
      </w:pPr>
      <w:r w:rsidRPr="00B341C8">
        <w:rPr>
          <w:color w:val="0D0D0D" w:themeColor="text1" w:themeTint="F2"/>
          <w:sz w:val="20"/>
          <w:szCs w:val="20"/>
        </w:rPr>
        <w:t xml:space="preserve">Sophistication and tax familiar on CAM triadic closure.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BF14D5" w:rsidRPr="00B341C8" w14:paraId="15A246DE" w14:textId="77777777" w:rsidTr="00E65145">
        <w:tc>
          <w:tcPr>
            <w:tcW w:w="2350" w:type="dxa"/>
          </w:tcPr>
          <w:p w14:paraId="366A797D" w14:textId="77777777" w:rsidR="00BF14D5" w:rsidRPr="00B341C8" w:rsidRDefault="00BF14D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DC3877A"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1312FB5"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7000B2C"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7B95758"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C58CC4C" w14:textId="77777777" w:rsidR="00BF14D5" w:rsidRPr="00B341C8" w:rsidRDefault="00BF14D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BF14D5" w:rsidRPr="00B341C8" w14:paraId="272C7BFD" w14:textId="77777777" w:rsidTr="00E65145">
        <w:tc>
          <w:tcPr>
            <w:tcW w:w="2350" w:type="dxa"/>
          </w:tcPr>
          <w:p w14:paraId="0D858287" w14:textId="77777777" w:rsidR="00BF14D5" w:rsidRPr="00B341C8" w:rsidRDefault="00BF14D5" w:rsidP="00F56BD8">
            <w:pPr>
              <w:jc w:val="both"/>
              <w:rPr>
                <w:color w:val="0D0D0D" w:themeColor="text1" w:themeTint="F2"/>
                <w:sz w:val="20"/>
                <w:szCs w:val="20"/>
              </w:rPr>
            </w:pPr>
          </w:p>
        </w:tc>
        <w:tc>
          <w:tcPr>
            <w:tcW w:w="1121" w:type="dxa"/>
            <w:vAlign w:val="bottom"/>
          </w:tcPr>
          <w:p w14:paraId="55ED1A48" w14:textId="77777777" w:rsidR="00BF14D5" w:rsidRPr="00B341C8" w:rsidRDefault="00BF14D5" w:rsidP="00F56BD8">
            <w:pPr>
              <w:jc w:val="both"/>
              <w:rPr>
                <w:color w:val="000000"/>
                <w:sz w:val="20"/>
                <w:szCs w:val="20"/>
              </w:rPr>
            </w:pPr>
          </w:p>
        </w:tc>
        <w:tc>
          <w:tcPr>
            <w:tcW w:w="1250" w:type="dxa"/>
            <w:vAlign w:val="bottom"/>
          </w:tcPr>
          <w:p w14:paraId="04162090" w14:textId="77777777" w:rsidR="00BF14D5" w:rsidRPr="00B341C8" w:rsidRDefault="00BF14D5" w:rsidP="00F56BD8">
            <w:pPr>
              <w:jc w:val="both"/>
              <w:rPr>
                <w:color w:val="000000"/>
                <w:sz w:val="20"/>
                <w:szCs w:val="20"/>
              </w:rPr>
            </w:pPr>
          </w:p>
        </w:tc>
        <w:tc>
          <w:tcPr>
            <w:tcW w:w="1371" w:type="dxa"/>
            <w:vAlign w:val="bottom"/>
          </w:tcPr>
          <w:p w14:paraId="5FEBF712" w14:textId="77777777" w:rsidR="00BF14D5" w:rsidRPr="00B341C8" w:rsidRDefault="00BF14D5" w:rsidP="00F56BD8">
            <w:pPr>
              <w:jc w:val="both"/>
              <w:rPr>
                <w:color w:val="000000"/>
                <w:sz w:val="20"/>
                <w:szCs w:val="20"/>
              </w:rPr>
            </w:pPr>
          </w:p>
        </w:tc>
        <w:tc>
          <w:tcPr>
            <w:tcW w:w="1361" w:type="dxa"/>
            <w:vAlign w:val="bottom"/>
          </w:tcPr>
          <w:p w14:paraId="7A7267AB" w14:textId="77777777" w:rsidR="00BF14D5" w:rsidRPr="00B341C8" w:rsidRDefault="00BF14D5" w:rsidP="00F56BD8">
            <w:pPr>
              <w:jc w:val="both"/>
              <w:rPr>
                <w:color w:val="000000"/>
                <w:sz w:val="20"/>
                <w:szCs w:val="20"/>
              </w:rPr>
            </w:pPr>
          </w:p>
        </w:tc>
        <w:tc>
          <w:tcPr>
            <w:tcW w:w="1307" w:type="dxa"/>
            <w:vAlign w:val="bottom"/>
          </w:tcPr>
          <w:p w14:paraId="12000E2C" w14:textId="77777777" w:rsidR="00BF14D5" w:rsidRPr="00B341C8" w:rsidRDefault="00BF14D5" w:rsidP="00F56BD8">
            <w:pPr>
              <w:jc w:val="both"/>
              <w:rPr>
                <w:color w:val="000000"/>
                <w:sz w:val="20"/>
                <w:szCs w:val="20"/>
              </w:rPr>
            </w:pPr>
          </w:p>
        </w:tc>
      </w:tr>
      <w:tr w:rsidR="001F2169" w:rsidRPr="00B341C8" w14:paraId="35F58C3C" w14:textId="77777777" w:rsidTr="00E65145">
        <w:tc>
          <w:tcPr>
            <w:tcW w:w="2350" w:type="dxa"/>
          </w:tcPr>
          <w:p w14:paraId="709D4FC1"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Issue Sophistication</w:t>
            </w:r>
          </w:p>
        </w:tc>
        <w:tc>
          <w:tcPr>
            <w:tcW w:w="1121" w:type="dxa"/>
            <w:vAlign w:val="bottom"/>
          </w:tcPr>
          <w:p w14:paraId="5E099DD1" w14:textId="0797EF67" w:rsidR="001F2169" w:rsidRPr="00B341C8" w:rsidRDefault="001F2169" w:rsidP="001F2169">
            <w:pPr>
              <w:jc w:val="right"/>
              <w:rPr>
                <w:color w:val="0D0D0D" w:themeColor="text1" w:themeTint="F2"/>
                <w:sz w:val="20"/>
                <w:szCs w:val="20"/>
              </w:rPr>
            </w:pPr>
            <w:r>
              <w:rPr>
                <w:color w:val="000000"/>
                <w:sz w:val="20"/>
                <w:szCs w:val="20"/>
              </w:rPr>
              <w:t>0.459</w:t>
            </w:r>
          </w:p>
        </w:tc>
        <w:tc>
          <w:tcPr>
            <w:tcW w:w="1250" w:type="dxa"/>
            <w:vAlign w:val="bottom"/>
          </w:tcPr>
          <w:p w14:paraId="31F83AC3" w14:textId="139BAA97" w:rsidR="001F2169" w:rsidRPr="00B341C8" w:rsidRDefault="001F2169" w:rsidP="001F2169">
            <w:pPr>
              <w:jc w:val="right"/>
              <w:rPr>
                <w:color w:val="0D0D0D" w:themeColor="text1" w:themeTint="F2"/>
                <w:sz w:val="20"/>
                <w:szCs w:val="20"/>
              </w:rPr>
            </w:pPr>
            <w:r>
              <w:rPr>
                <w:color w:val="000000"/>
                <w:sz w:val="20"/>
                <w:szCs w:val="20"/>
              </w:rPr>
              <w:t>0.288</w:t>
            </w:r>
          </w:p>
        </w:tc>
        <w:tc>
          <w:tcPr>
            <w:tcW w:w="1371" w:type="dxa"/>
            <w:vAlign w:val="bottom"/>
          </w:tcPr>
          <w:p w14:paraId="1AF30A88" w14:textId="60746645" w:rsidR="001F2169" w:rsidRPr="00B341C8" w:rsidRDefault="001F2169" w:rsidP="001F2169">
            <w:pPr>
              <w:jc w:val="right"/>
              <w:rPr>
                <w:color w:val="0D0D0D" w:themeColor="text1" w:themeTint="F2"/>
                <w:sz w:val="20"/>
                <w:szCs w:val="20"/>
              </w:rPr>
            </w:pPr>
            <w:r>
              <w:rPr>
                <w:color w:val="000000"/>
                <w:sz w:val="20"/>
                <w:szCs w:val="20"/>
              </w:rPr>
              <w:t>0.114</w:t>
            </w:r>
          </w:p>
        </w:tc>
        <w:tc>
          <w:tcPr>
            <w:tcW w:w="1361" w:type="dxa"/>
            <w:vAlign w:val="bottom"/>
          </w:tcPr>
          <w:p w14:paraId="78E7C604" w14:textId="2987CF48" w:rsidR="001F2169" w:rsidRPr="00B341C8" w:rsidRDefault="001F2169" w:rsidP="001F2169">
            <w:pPr>
              <w:jc w:val="right"/>
              <w:rPr>
                <w:color w:val="0D0D0D" w:themeColor="text1" w:themeTint="F2"/>
                <w:sz w:val="20"/>
                <w:szCs w:val="20"/>
              </w:rPr>
            </w:pPr>
            <w:r>
              <w:rPr>
                <w:color w:val="000000"/>
                <w:sz w:val="20"/>
                <w:szCs w:val="20"/>
              </w:rPr>
              <w:t>-0.112</w:t>
            </w:r>
          </w:p>
        </w:tc>
        <w:tc>
          <w:tcPr>
            <w:tcW w:w="1307" w:type="dxa"/>
            <w:vAlign w:val="bottom"/>
          </w:tcPr>
          <w:p w14:paraId="6EA473A6" w14:textId="42566A01" w:rsidR="001F2169" w:rsidRPr="00B341C8" w:rsidRDefault="001F2169" w:rsidP="001F2169">
            <w:pPr>
              <w:jc w:val="right"/>
              <w:rPr>
                <w:color w:val="0D0D0D" w:themeColor="text1" w:themeTint="F2"/>
                <w:sz w:val="20"/>
                <w:szCs w:val="20"/>
              </w:rPr>
            </w:pPr>
            <w:r>
              <w:rPr>
                <w:color w:val="000000"/>
                <w:sz w:val="20"/>
                <w:szCs w:val="20"/>
              </w:rPr>
              <w:t>1.030</w:t>
            </w:r>
          </w:p>
        </w:tc>
      </w:tr>
      <w:tr w:rsidR="001F2169" w:rsidRPr="00B341C8" w14:paraId="6995C915" w14:textId="77777777" w:rsidTr="00E65145">
        <w:tc>
          <w:tcPr>
            <w:tcW w:w="2350" w:type="dxa"/>
          </w:tcPr>
          <w:p w14:paraId="2811A70D"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Tax Familiarity</w:t>
            </w:r>
          </w:p>
        </w:tc>
        <w:tc>
          <w:tcPr>
            <w:tcW w:w="1121" w:type="dxa"/>
            <w:vAlign w:val="bottom"/>
          </w:tcPr>
          <w:p w14:paraId="48425B9D" w14:textId="52D22E9E" w:rsidR="001F2169" w:rsidRPr="00B341C8" w:rsidRDefault="001F2169" w:rsidP="001F2169">
            <w:pPr>
              <w:jc w:val="right"/>
              <w:rPr>
                <w:color w:val="000000"/>
                <w:sz w:val="20"/>
                <w:szCs w:val="20"/>
              </w:rPr>
            </w:pPr>
            <w:r>
              <w:rPr>
                <w:color w:val="000000"/>
                <w:sz w:val="20"/>
                <w:szCs w:val="20"/>
              </w:rPr>
              <w:t>1.528</w:t>
            </w:r>
          </w:p>
        </w:tc>
        <w:tc>
          <w:tcPr>
            <w:tcW w:w="1250" w:type="dxa"/>
            <w:vAlign w:val="bottom"/>
          </w:tcPr>
          <w:p w14:paraId="34C17139" w14:textId="683320E6" w:rsidR="001F2169" w:rsidRPr="00B341C8" w:rsidRDefault="001F2169" w:rsidP="001F2169">
            <w:pPr>
              <w:jc w:val="right"/>
              <w:rPr>
                <w:color w:val="0D0D0D" w:themeColor="text1" w:themeTint="F2"/>
                <w:sz w:val="20"/>
                <w:szCs w:val="20"/>
              </w:rPr>
            </w:pPr>
            <w:r>
              <w:rPr>
                <w:color w:val="000000"/>
                <w:sz w:val="20"/>
                <w:szCs w:val="20"/>
              </w:rPr>
              <w:t>0.656</w:t>
            </w:r>
          </w:p>
        </w:tc>
        <w:tc>
          <w:tcPr>
            <w:tcW w:w="1371" w:type="dxa"/>
            <w:vAlign w:val="bottom"/>
          </w:tcPr>
          <w:p w14:paraId="7C2173B7" w14:textId="3D72217E" w:rsidR="001F2169" w:rsidRPr="00B341C8" w:rsidRDefault="001F2169" w:rsidP="001F2169">
            <w:pPr>
              <w:jc w:val="right"/>
              <w:rPr>
                <w:color w:val="0D0D0D" w:themeColor="text1" w:themeTint="F2"/>
                <w:sz w:val="20"/>
                <w:szCs w:val="20"/>
              </w:rPr>
            </w:pPr>
            <w:r>
              <w:rPr>
                <w:color w:val="000000"/>
                <w:sz w:val="20"/>
                <w:szCs w:val="20"/>
              </w:rPr>
              <w:t>0.022**</w:t>
            </w:r>
          </w:p>
        </w:tc>
        <w:tc>
          <w:tcPr>
            <w:tcW w:w="1361" w:type="dxa"/>
            <w:vAlign w:val="bottom"/>
          </w:tcPr>
          <w:p w14:paraId="2A6135C8" w14:textId="7576440C" w:rsidR="001F2169" w:rsidRPr="00B341C8" w:rsidRDefault="001F2169" w:rsidP="001F2169">
            <w:pPr>
              <w:jc w:val="right"/>
              <w:rPr>
                <w:color w:val="0D0D0D" w:themeColor="text1" w:themeTint="F2"/>
                <w:sz w:val="20"/>
                <w:szCs w:val="20"/>
              </w:rPr>
            </w:pPr>
            <w:r>
              <w:rPr>
                <w:color w:val="000000"/>
                <w:sz w:val="20"/>
                <w:szCs w:val="20"/>
              </w:rPr>
              <w:t>0.226</w:t>
            </w:r>
          </w:p>
        </w:tc>
        <w:tc>
          <w:tcPr>
            <w:tcW w:w="1307" w:type="dxa"/>
            <w:vAlign w:val="bottom"/>
          </w:tcPr>
          <w:p w14:paraId="6E590EB3" w14:textId="6575A1AE" w:rsidR="001F2169" w:rsidRPr="00B341C8" w:rsidRDefault="001F2169" w:rsidP="001F2169">
            <w:pPr>
              <w:jc w:val="right"/>
              <w:rPr>
                <w:color w:val="000000"/>
                <w:sz w:val="20"/>
                <w:szCs w:val="20"/>
              </w:rPr>
            </w:pPr>
            <w:r>
              <w:rPr>
                <w:color w:val="000000"/>
                <w:sz w:val="20"/>
                <w:szCs w:val="20"/>
              </w:rPr>
              <w:t>2.830</w:t>
            </w:r>
          </w:p>
        </w:tc>
      </w:tr>
      <w:tr w:rsidR="001F2169" w:rsidRPr="00B341C8" w14:paraId="039A3CB2" w14:textId="77777777" w:rsidTr="00E65145">
        <w:tc>
          <w:tcPr>
            <w:tcW w:w="2350" w:type="dxa"/>
          </w:tcPr>
          <w:p w14:paraId="325025BD" w14:textId="77777777" w:rsidR="001F2169" w:rsidRPr="00B341C8" w:rsidRDefault="001F2169" w:rsidP="001F2169">
            <w:pPr>
              <w:jc w:val="both"/>
              <w:rPr>
                <w:color w:val="0D0D0D" w:themeColor="text1" w:themeTint="F2"/>
                <w:sz w:val="20"/>
                <w:szCs w:val="20"/>
              </w:rPr>
            </w:pPr>
          </w:p>
        </w:tc>
        <w:tc>
          <w:tcPr>
            <w:tcW w:w="1121" w:type="dxa"/>
            <w:vAlign w:val="bottom"/>
          </w:tcPr>
          <w:p w14:paraId="47C487D8" w14:textId="77777777" w:rsidR="001F2169" w:rsidRPr="00B341C8" w:rsidRDefault="001F2169" w:rsidP="001F2169">
            <w:pPr>
              <w:jc w:val="right"/>
              <w:rPr>
                <w:color w:val="000000"/>
                <w:sz w:val="20"/>
                <w:szCs w:val="20"/>
              </w:rPr>
            </w:pPr>
          </w:p>
        </w:tc>
        <w:tc>
          <w:tcPr>
            <w:tcW w:w="1250" w:type="dxa"/>
            <w:vAlign w:val="bottom"/>
          </w:tcPr>
          <w:p w14:paraId="599C4E8C" w14:textId="77777777" w:rsidR="001F2169" w:rsidRPr="00B341C8" w:rsidRDefault="001F2169" w:rsidP="001F2169">
            <w:pPr>
              <w:jc w:val="right"/>
              <w:rPr>
                <w:color w:val="0D0D0D" w:themeColor="text1" w:themeTint="F2"/>
                <w:sz w:val="20"/>
                <w:szCs w:val="20"/>
              </w:rPr>
            </w:pPr>
          </w:p>
        </w:tc>
        <w:tc>
          <w:tcPr>
            <w:tcW w:w="1371" w:type="dxa"/>
            <w:vAlign w:val="bottom"/>
          </w:tcPr>
          <w:p w14:paraId="5C7E2BF9" w14:textId="77777777" w:rsidR="001F2169" w:rsidRPr="00B341C8" w:rsidRDefault="001F2169" w:rsidP="001F2169">
            <w:pPr>
              <w:jc w:val="right"/>
              <w:rPr>
                <w:color w:val="0D0D0D" w:themeColor="text1" w:themeTint="F2"/>
                <w:sz w:val="20"/>
                <w:szCs w:val="20"/>
              </w:rPr>
            </w:pPr>
          </w:p>
        </w:tc>
        <w:tc>
          <w:tcPr>
            <w:tcW w:w="1361" w:type="dxa"/>
            <w:vAlign w:val="bottom"/>
          </w:tcPr>
          <w:p w14:paraId="6F69C480" w14:textId="77777777" w:rsidR="001F2169" w:rsidRPr="00B341C8" w:rsidRDefault="001F2169" w:rsidP="001F2169">
            <w:pPr>
              <w:jc w:val="right"/>
              <w:rPr>
                <w:color w:val="0D0D0D" w:themeColor="text1" w:themeTint="F2"/>
                <w:sz w:val="20"/>
                <w:szCs w:val="20"/>
              </w:rPr>
            </w:pPr>
          </w:p>
        </w:tc>
        <w:tc>
          <w:tcPr>
            <w:tcW w:w="1307" w:type="dxa"/>
            <w:vAlign w:val="bottom"/>
          </w:tcPr>
          <w:p w14:paraId="47A4428F" w14:textId="77777777" w:rsidR="001F2169" w:rsidRPr="00B341C8" w:rsidRDefault="001F2169" w:rsidP="001F2169">
            <w:pPr>
              <w:jc w:val="right"/>
              <w:rPr>
                <w:color w:val="000000"/>
                <w:sz w:val="20"/>
                <w:szCs w:val="20"/>
              </w:rPr>
            </w:pPr>
          </w:p>
        </w:tc>
      </w:tr>
      <w:tr w:rsidR="001F2169" w:rsidRPr="00B341C8" w14:paraId="0EC0B9F3" w14:textId="77777777" w:rsidTr="00E65145">
        <w:tc>
          <w:tcPr>
            <w:tcW w:w="2350" w:type="dxa"/>
          </w:tcPr>
          <w:p w14:paraId="4F173CD9"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Sophistication#Familiarity</w:t>
            </w:r>
          </w:p>
        </w:tc>
        <w:tc>
          <w:tcPr>
            <w:tcW w:w="1121" w:type="dxa"/>
            <w:vAlign w:val="bottom"/>
          </w:tcPr>
          <w:p w14:paraId="498635E9" w14:textId="60EF5701" w:rsidR="001F2169" w:rsidRPr="00B341C8" w:rsidRDefault="001F2169" w:rsidP="001F2169">
            <w:pPr>
              <w:jc w:val="right"/>
              <w:rPr>
                <w:color w:val="000000"/>
                <w:sz w:val="20"/>
                <w:szCs w:val="20"/>
              </w:rPr>
            </w:pPr>
            <w:r>
              <w:rPr>
                <w:color w:val="000000"/>
                <w:sz w:val="20"/>
                <w:szCs w:val="20"/>
              </w:rPr>
              <w:t>-0.158</w:t>
            </w:r>
          </w:p>
        </w:tc>
        <w:tc>
          <w:tcPr>
            <w:tcW w:w="1250" w:type="dxa"/>
            <w:vAlign w:val="bottom"/>
          </w:tcPr>
          <w:p w14:paraId="3CCF06C2" w14:textId="16249DDB" w:rsidR="001F2169" w:rsidRPr="00B341C8" w:rsidRDefault="001F2169" w:rsidP="001F2169">
            <w:pPr>
              <w:jc w:val="right"/>
              <w:rPr>
                <w:color w:val="0D0D0D" w:themeColor="text1" w:themeTint="F2"/>
                <w:sz w:val="20"/>
                <w:szCs w:val="20"/>
              </w:rPr>
            </w:pPr>
            <w:r>
              <w:rPr>
                <w:color w:val="000000"/>
                <w:sz w:val="20"/>
                <w:szCs w:val="20"/>
              </w:rPr>
              <w:t>0.089</w:t>
            </w:r>
          </w:p>
        </w:tc>
        <w:tc>
          <w:tcPr>
            <w:tcW w:w="1371" w:type="dxa"/>
            <w:vAlign w:val="bottom"/>
          </w:tcPr>
          <w:p w14:paraId="6D431585" w14:textId="4D885822" w:rsidR="001F2169" w:rsidRPr="00B341C8" w:rsidRDefault="001F2169" w:rsidP="001F2169">
            <w:pPr>
              <w:jc w:val="right"/>
              <w:rPr>
                <w:color w:val="0D0D0D" w:themeColor="text1" w:themeTint="F2"/>
                <w:sz w:val="20"/>
                <w:szCs w:val="20"/>
              </w:rPr>
            </w:pPr>
            <w:r>
              <w:rPr>
                <w:color w:val="000000"/>
                <w:sz w:val="20"/>
                <w:szCs w:val="20"/>
              </w:rPr>
              <w:t>0.079</w:t>
            </w:r>
            <w:r w:rsidRPr="00B341C8">
              <w:rPr>
                <w:sz w:val="20"/>
                <w:szCs w:val="20"/>
                <w:vertAlign w:val="superscript"/>
              </w:rPr>
              <w:t>†</w:t>
            </w:r>
          </w:p>
        </w:tc>
        <w:tc>
          <w:tcPr>
            <w:tcW w:w="1361" w:type="dxa"/>
            <w:vAlign w:val="bottom"/>
          </w:tcPr>
          <w:p w14:paraId="419D6F60" w14:textId="674A883A" w:rsidR="001F2169" w:rsidRPr="00B341C8" w:rsidRDefault="001F2169" w:rsidP="001F2169">
            <w:pPr>
              <w:jc w:val="right"/>
              <w:rPr>
                <w:color w:val="0D0D0D" w:themeColor="text1" w:themeTint="F2"/>
                <w:sz w:val="20"/>
                <w:szCs w:val="20"/>
              </w:rPr>
            </w:pPr>
            <w:r>
              <w:rPr>
                <w:color w:val="000000"/>
                <w:sz w:val="20"/>
                <w:szCs w:val="20"/>
              </w:rPr>
              <w:t>-0.334</w:t>
            </w:r>
          </w:p>
        </w:tc>
        <w:tc>
          <w:tcPr>
            <w:tcW w:w="1307" w:type="dxa"/>
            <w:vAlign w:val="bottom"/>
          </w:tcPr>
          <w:p w14:paraId="4FC68A9E" w14:textId="3E7C8E85" w:rsidR="001F2169" w:rsidRPr="00B341C8" w:rsidRDefault="001F2169" w:rsidP="001F2169">
            <w:pPr>
              <w:jc w:val="right"/>
              <w:rPr>
                <w:color w:val="000000"/>
                <w:sz w:val="20"/>
                <w:szCs w:val="20"/>
              </w:rPr>
            </w:pPr>
            <w:r>
              <w:rPr>
                <w:color w:val="000000"/>
                <w:sz w:val="20"/>
                <w:szCs w:val="20"/>
              </w:rPr>
              <w:t>0.019</w:t>
            </w:r>
          </w:p>
        </w:tc>
      </w:tr>
      <w:tr w:rsidR="001F2169" w:rsidRPr="00B341C8" w14:paraId="4A226422" w14:textId="77777777" w:rsidTr="00E65145">
        <w:tc>
          <w:tcPr>
            <w:tcW w:w="2350" w:type="dxa"/>
          </w:tcPr>
          <w:p w14:paraId="12AA5DFF" w14:textId="77777777" w:rsidR="001F2169" w:rsidRPr="00B341C8" w:rsidRDefault="001F2169" w:rsidP="001F2169">
            <w:pPr>
              <w:jc w:val="both"/>
              <w:rPr>
                <w:color w:val="0D0D0D" w:themeColor="text1" w:themeTint="F2"/>
                <w:sz w:val="20"/>
                <w:szCs w:val="20"/>
              </w:rPr>
            </w:pPr>
          </w:p>
        </w:tc>
        <w:tc>
          <w:tcPr>
            <w:tcW w:w="1121" w:type="dxa"/>
            <w:vAlign w:val="bottom"/>
          </w:tcPr>
          <w:p w14:paraId="2CE4B463" w14:textId="77777777" w:rsidR="001F2169" w:rsidRPr="00B341C8" w:rsidRDefault="001F2169" w:rsidP="001F2169">
            <w:pPr>
              <w:jc w:val="right"/>
              <w:rPr>
                <w:color w:val="000000"/>
                <w:sz w:val="20"/>
                <w:szCs w:val="20"/>
              </w:rPr>
            </w:pPr>
          </w:p>
        </w:tc>
        <w:tc>
          <w:tcPr>
            <w:tcW w:w="1250" w:type="dxa"/>
            <w:vAlign w:val="bottom"/>
          </w:tcPr>
          <w:p w14:paraId="5CE90F02" w14:textId="77777777" w:rsidR="001F2169" w:rsidRPr="00B341C8" w:rsidRDefault="001F2169" w:rsidP="001F2169">
            <w:pPr>
              <w:jc w:val="right"/>
              <w:rPr>
                <w:color w:val="000000"/>
                <w:sz w:val="20"/>
                <w:szCs w:val="20"/>
              </w:rPr>
            </w:pPr>
          </w:p>
        </w:tc>
        <w:tc>
          <w:tcPr>
            <w:tcW w:w="1371" w:type="dxa"/>
            <w:vAlign w:val="bottom"/>
          </w:tcPr>
          <w:p w14:paraId="73F19FC8" w14:textId="77777777" w:rsidR="001F2169" w:rsidRPr="00B341C8" w:rsidRDefault="001F2169" w:rsidP="001F2169">
            <w:pPr>
              <w:jc w:val="right"/>
              <w:rPr>
                <w:color w:val="000000"/>
                <w:sz w:val="20"/>
                <w:szCs w:val="20"/>
              </w:rPr>
            </w:pPr>
          </w:p>
        </w:tc>
        <w:tc>
          <w:tcPr>
            <w:tcW w:w="1361" w:type="dxa"/>
            <w:vAlign w:val="bottom"/>
          </w:tcPr>
          <w:p w14:paraId="178BB69E" w14:textId="77777777" w:rsidR="001F2169" w:rsidRPr="00B341C8" w:rsidRDefault="001F2169" w:rsidP="001F2169">
            <w:pPr>
              <w:jc w:val="right"/>
              <w:rPr>
                <w:color w:val="000000"/>
                <w:sz w:val="20"/>
                <w:szCs w:val="20"/>
              </w:rPr>
            </w:pPr>
          </w:p>
        </w:tc>
        <w:tc>
          <w:tcPr>
            <w:tcW w:w="1307" w:type="dxa"/>
            <w:vAlign w:val="bottom"/>
          </w:tcPr>
          <w:p w14:paraId="65E981B8" w14:textId="77777777" w:rsidR="001F2169" w:rsidRPr="00B341C8" w:rsidRDefault="001F2169" w:rsidP="001F2169">
            <w:pPr>
              <w:jc w:val="right"/>
              <w:rPr>
                <w:color w:val="000000"/>
                <w:sz w:val="20"/>
                <w:szCs w:val="20"/>
              </w:rPr>
            </w:pPr>
          </w:p>
        </w:tc>
      </w:tr>
      <w:tr w:rsidR="001F2169" w:rsidRPr="00B341C8" w14:paraId="629AAB9D" w14:textId="77777777" w:rsidTr="00E65145">
        <w:tc>
          <w:tcPr>
            <w:tcW w:w="2350" w:type="dxa"/>
          </w:tcPr>
          <w:p w14:paraId="24684299"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4ECF9DAE" w14:textId="4B94A776" w:rsidR="001F2169" w:rsidRPr="00B341C8" w:rsidRDefault="001F2169" w:rsidP="001F2169">
            <w:pPr>
              <w:jc w:val="right"/>
              <w:rPr>
                <w:color w:val="000000"/>
                <w:sz w:val="20"/>
                <w:szCs w:val="20"/>
              </w:rPr>
            </w:pPr>
            <w:r>
              <w:rPr>
                <w:color w:val="000000"/>
                <w:sz w:val="20"/>
                <w:szCs w:val="20"/>
              </w:rPr>
              <w:t>0.000</w:t>
            </w:r>
          </w:p>
        </w:tc>
        <w:tc>
          <w:tcPr>
            <w:tcW w:w="1250" w:type="dxa"/>
            <w:vAlign w:val="bottom"/>
          </w:tcPr>
          <w:p w14:paraId="0DE0FB99" w14:textId="2BF60980" w:rsidR="001F2169" w:rsidRPr="00B341C8" w:rsidRDefault="001F2169" w:rsidP="001F2169">
            <w:pPr>
              <w:jc w:val="right"/>
              <w:rPr>
                <w:color w:val="000000"/>
                <w:sz w:val="20"/>
                <w:szCs w:val="20"/>
              </w:rPr>
            </w:pPr>
            <w:r>
              <w:rPr>
                <w:color w:val="000000"/>
                <w:sz w:val="20"/>
                <w:szCs w:val="20"/>
              </w:rPr>
              <w:t>0.009</w:t>
            </w:r>
          </w:p>
        </w:tc>
        <w:tc>
          <w:tcPr>
            <w:tcW w:w="1371" w:type="dxa"/>
            <w:vAlign w:val="bottom"/>
          </w:tcPr>
          <w:p w14:paraId="0B20D8D4" w14:textId="11F64B60" w:rsidR="001F2169" w:rsidRPr="00B341C8" w:rsidRDefault="001F2169" w:rsidP="001F2169">
            <w:pPr>
              <w:jc w:val="right"/>
              <w:rPr>
                <w:color w:val="000000"/>
                <w:sz w:val="20"/>
                <w:szCs w:val="20"/>
              </w:rPr>
            </w:pPr>
            <w:r>
              <w:rPr>
                <w:color w:val="000000"/>
                <w:sz w:val="20"/>
                <w:szCs w:val="20"/>
              </w:rPr>
              <w:t>0.982</w:t>
            </w:r>
          </w:p>
        </w:tc>
        <w:tc>
          <w:tcPr>
            <w:tcW w:w="1361" w:type="dxa"/>
            <w:vAlign w:val="bottom"/>
          </w:tcPr>
          <w:p w14:paraId="062AF1FE" w14:textId="5C853FEB" w:rsidR="001F2169" w:rsidRPr="00B341C8" w:rsidRDefault="001F2169" w:rsidP="001F2169">
            <w:pPr>
              <w:jc w:val="right"/>
              <w:rPr>
                <w:color w:val="000000"/>
                <w:sz w:val="20"/>
                <w:szCs w:val="20"/>
              </w:rPr>
            </w:pPr>
            <w:r>
              <w:rPr>
                <w:color w:val="000000"/>
                <w:sz w:val="20"/>
                <w:szCs w:val="20"/>
              </w:rPr>
              <w:t>-0.018</w:t>
            </w:r>
          </w:p>
        </w:tc>
        <w:tc>
          <w:tcPr>
            <w:tcW w:w="1307" w:type="dxa"/>
            <w:vAlign w:val="bottom"/>
          </w:tcPr>
          <w:p w14:paraId="389260DC" w14:textId="27711C68" w:rsidR="001F2169" w:rsidRPr="00B341C8" w:rsidRDefault="001F2169" w:rsidP="001F2169">
            <w:pPr>
              <w:jc w:val="right"/>
              <w:rPr>
                <w:color w:val="000000"/>
                <w:sz w:val="20"/>
                <w:szCs w:val="20"/>
              </w:rPr>
            </w:pPr>
            <w:r>
              <w:rPr>
                <w:color w:val="000000"/>
                <w:sz w:val="20"/>
                <w:szCs w:val="20"/>
              </w:rPr>
              <w:t>0.019</w:t>
            </w:r>
          </w:p>
        </w:tc>
      </w:tr>
      <w:tr w:rsidR="001F2169" w:rsidRPr="00B341C8" w14:paraId="3EF68BB5" w14:textId="77777777" w:rsidTr="00E65145">
        <w:tc>
          <w:tcPr>
            <w:tcW w:w="2350" w:type="dxa"/>
          </w:tcPr>
          <w:p w14:paraId="62B6A21D"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13762AF3" w14:textId="06E19D4E" w:rsidR="001F2169" w:rsidRPr="00B341C8" w:rsidRDefault="001F2169" w:rsidP="001F2169">
            <w:pPr>
              <w:jc w:val="right"/>
              <w:rPr>
                <w:color w:val="000000"/>
                <w:sz w:val="20"/>
                <w:szCs w:val="20"/>
              </w:rPr>
            </w:pPr>
            <w:r>
              <w:rPr>
                <w:color w:val="000000"/>
                <w:sz w:val="20"/>
                <w:szCs w:val="20"/>
              </w:rPr>
              <w:t>-0.035</w:t>
            </w:r>
          </w:p>
        </w:tc>
        <w:tc>
          <w:tcPr>
            <w:tcW w:w="1250" w:type="dxa"/>
            <w:vAlign w:val="bottom"/>
          </w:tcPr>
          <w:p w14:paraId="375A5BC8" w14:textId="2C657DA2" w:rsidR="001F2169" w:rsidRPr="00B341C8" w:rsidRDefault="001F2169" w:rsidP="001F2169">
            <w:pPr>
              <w:jc w:val="right"/>
              <w:rPr>
                <w:color w:val="000000"/>
                <w:sz w:val="20"/>
                <w:szCs w:val="20"/>
              </w:rPr>
            </w:pPr>
            <w:r>
              <w:rPr>
                <w:color w:val="000000"/>
                <w:sz w:val="20"/>
                <w:szCs w:val="20"/>
              </w:rPr>
              <w:t>0.080</w:t>
            </w:r>
          </w:p>
        </w:tc>
        <w:tc>
          <w:tcPr>
            <w:tcW w:w="1371" w:type="dxa"/>
            <w:vAlign w:val="bottom"/>
          </w:tcPr>
          <w:p w14:paraId="207FE7A4" w14:textId="044B34C6" w:rsidR="001F2169" w:rsidRPr="00B341C8" w:rsidRDefault="001F2169" w:rsidP="001F2169">
            <w:pPr>
              <w:jc w:val="right"/>
              <w:rPr>
                <w:color w:val="000000"/>
                <w:sz w:val="20"/>
                <w:szCs w:val="20"/>
              </w:rPr>
            </w:pPr>
            <w:r>
              <w:rPr>
                <w:color w:val="000000"/>
                <w:sz w:val="20"/>
                <w:szCs w:val="20"/>
              </w:rPr>
              <w:t>0.658</w:t>
            </w:r>
          </w:p>
        </w:tc>
        <w:tc>
          <w:tcPr>
            <w:tcW w:w="1361" w:type="dxa"/>
            <w:vAlign w:val="bottom"/>
          </w:tcPr>
          <w:p w14:paraId="65E64C34" w14:textId="72A08EBF" w:rsidR="001F2169" w:rsidRPr="00B341C8" w:rsidRDefault="001F2169" w:rsidP="001F2169">
            <w:pPr>
              <w:jc w:val="right"/>
              <w:rPr>
                <w:color w:val="000000"/>
                <w:sz w:val="20"/>
                <w:szCs w:val="20"/>
              </w:rPr>
            </w:pPr>
            <w:r>
              <w:rPr>
                <w:color w:val="000000"/>
                <w:sz w:val="20"/>
                <w:szCs w:val="20"/>
              </w:rPr>
              <w:t>-0.194</w:t>
            </w:r>
          </w:p>
        </w:tc>
        <w:tc>
          <w:tcPr>
            <w:tcW w:w="1307" w:type="dxa"/>
            <w:vAlign w:val="bottom"/>
          </w:tcPr>
          <w:p w14:paraId="4F06479F" w14:textId="1F045329" w:rsidR="001F2169" w:rsidRPr="00B341C8" w:rsidRDefault="001F2169" w:rsidP="001F2169">
            <w:pPr>
              <w:jc w:val="right"/>
              <w:rPr>
                <w:color w:val="000000"/>
                <w:sz w:val="20"/>
                <w:szCs w:val="20"/>
              </w:rPr>
            </w:pPr>
            <w:r>
              <w:rPr>
                <w:color w:val="000000"/>
                <w:sz w:val="20"/>
                <w:szCs w:val="20"/>
              </w:rPr>
              <w:t>0.123</w:t>
            </w:r>
          </w:p>
        </w:tc>
      </w:tr>
      <w:tr w:rsidR="001F2169" w:rsidRPr="00B341C8" w14:paraId="4EFCD76E" w14:textId="77777777" w:rsidTr="00E65145">
        <w:tc>
          <w:tcPr>
            <w:tcW w:w="2350" w:type="dxa"/>
          </w:tcPr>
          <w:p w14:paraId="135A7CA4"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16C69E9" w14:textId="37E037F7" w:rsidR="001F2169" w:rsidRPr="00B341C8" w:rsidRDefault="001F2169" w:rsidP="001F2169">
            <w:pPr>
              <w:jc w:val="right"/>
              <w:rPr>
                <w:color w:val="000000"/>
                <w:sz w:val="20"/>
                <w:szCs w:val="20"/>
              </w:rPr>
            </w:pPr>
            <w:r>
              <w:rPr>
                <w:color w:val="000000"/>
                <w:sz w:val="20"/>
                <w:szCs w:val="20"/>
              </w:rPr>
              <w:t>-0.081</w:t>
            </w:r>
          </w:p>
        </w:tc>
        <w:tc>
          <w:tcPr>
            <w:tcW w:w="1250" w:type="dxa"/>
            <w:vAlign w:val="bottom"/>
          </w:tcPr>
          <w:p w14:paraId="0727CA51" w14:textId="53F087FF" w:rsidR="001F2169" w:rsidRPr="00B341C8" w:rsidRDefault="001F2169" w:rsidP="001F2169">
            <w:pPr>
              <w:jc w:val="right"/>
              <w:rPr>
                <w:color w:val="000000"/>
                <w:sz w:val="20"/>
                <w:szCs w:val="20"/>
              </w:rPr>
            </w:pPr>
            <w:r>
              <w:rPr>
                <w:color w:val="000000"/>
                <w:sz w:val="20"/>
                <w:szCs w:val="20"/>
              </w:rPr>
              <w:t>0.206</w:t>
            </w:r>
          </w:p>
        </w:tc>
        <w:tc>
          <w:tcPr>
            <w:tcW w:w="1371" w:type="dxa"/>
            <w:vAlign w:val="bottom"/>
          </w:tcPr>
          <w:p w14:paraId="1C894185" w14:textId="44071AB6" w:rsidR="001F2169" w:rsidRPr="00B341C8" w:rsidRDefault="001F2169" w:rsidP="001F2169">
            <w:pPr>
              <w:jc w:val="right"/>
              <w:rPr>
                <w:color w:val="000000"/>
                <w:sz w:val="20"/>
                <w:szCs w:val="20"/>
              </w:rPr>
            </w:pPr>
            <w:r>
              <w:rPr>
                <w:color w:val="000000"/>
                <w:sz w:val="20"/>
                <w:szCs w:val="20"/>
              </w:rPr>
              <w:t>0.697</w:t>
            </w:r>
          </w:p>
        </w:tc>
        <w:tc>
          <w:tcPr>
            <w:tcW w:w="1361" w:type="dxa"/>
            <w:vAlign w:val="bottom"/>
          </w:tcPr>
          <w:p w14:paraId="58A358B7" w14:textId="79722933" w:rsidR="001F2169" w:rsidRPr="00B341C8" w:rsidRDefault="001F2169" w:rsidP="001F2169">
            <w:pPr>
              <w:jc w:val="right"/>
              <w:rPr>
                <w:color w:val="000000"/>
                <w:sz w:val="20"/>
                <w:szCs w:val="20"/>
              </w:rPr>
            </w:pPr>
            <w:r>
              <w:rPr>
                <w:color w:val="000000"/>
                <w:sz w:val="20"/>
                <w:szCs w:val="20"/>
              </w:rPr>
              <w:t>-0.489</w:t>
            </w:r>
          </w:p>
        </w:tc>
        <w:tc>
          <w:tcPr>
            <w:tcW w:w="1307" w:type="dxa"/>
            <w:vAlign w:val="bottom"/>
          </w:tcPr>
          <w:p w14:paraId="0D8F56AD" w14:textId="3D1B2EEB" w:rsidR="001F2169" w:rsidRPr="00B341C8" w:rsidRDefault="001F2169" w:rsidP="001F2169">
            <w:pPr>
              <w:jc w:val="right"/>
              <w:rPr>
                <w:color w:val="000000"/>
                <w:sz w:val="20"/>
                <w:szCs w:val="20"/>
              </w:rPr>
            </w:pPr>
            <w:r>
              <w:rPr>
                <w:color w:val="000000"/>
                <w:sz w:val="20"/>
                <w:szCs w:val="20"/>
              </w:rPr>
              <w:t>0.328</w:t>
            </w:r>
          </w:p>
        </w:tc>
      </w:tr>
      <w:tr w:rsidR="001F2169" w:rsidRPr="00B341C8" w14:paraId="5827E24A" w14:textId="77777777" w:rsidTr="00E65145">
        <w:tc>
          <w:tcPr>
            <w:tcW w:w="2350" w:type="dxa"/>
          </w:tcPr>
          <w:p w14:paraId="54E173B9"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68215519" w14:textId="7A8C5DBA" w:rsidR="001F2169" w:rsidRPr="00B341C8" w:rsidRDefault="001F2169" w:rsidP="001F2169">
            <w:pPr>
              <w:jc w:val="right"/>
              <w:rPr>
                <w:color w:val="000000"/>
                <w:sz w:val="20"/>
                <w:szCs w:val="20"/>
              </w:rPr>
            </w:pPr>
            <w:r>
              <w:rPr>
                <w:color w:val="000000"/>
                <w:sz w:val="20"/>
                <w:szCs w:val="20"/>
              </w:rPr>
              <w:t>-0.024</w:t>
            </w:r>
          </w:p>
        </w:tc>
        <w:tc>
          <w:tcPr>
            <w:tcW w:w="1250" w:type="dxa"/>
            <w:vAlign w:val="bottom"/>
          </w:tcPr>
          <w:p w14:paraId="61CA9891" w14:textId="450170DA" w:rsidR="001F2169" w:rsidRPr="00B341C8" w:rsidRDefault="001F2169" w:rsidP="001F2169">
            <w:pPr>
              <w:jc w:val="right"/>
              <w:rPr>
                <w:color w:val="000000"/>
                <w:sz w:val="20"/>
                <w:szCs w:val="20"/>
              </w:rPr>
            </w:pPr>
            <w:r>
              <w:rPr>
                <w:color w:val="000000"/>
                <w:sz w:val="20"/>
                <w:szCs w:val="20"/>
              </w:rPr>
              <w:t>0.198</w:t>
            </w:r>
          </w:p>
        </w:tc>
        <w:tc>
          <w:tcPr>
            <w:tcW w:w="1371" w:type="dxa"/>
            <w:vAlign w:val="bottom"/>
          </w:tcPr>
          <w:p w14:paraId="344BCF83" w14:textId="0C14D5B3" w:rsidR="001F2169" w:rsidRPr="00B341C8" w:rsidRDefault="001F2169" w:rsidP="001F2169">
            <w:pPr>
              <w:jc w:val="right"/>
              <w:rPr>
                <w:color w:val="000000"/>
                <w:sz w:val="20"/>
                <w:szCs w:val="20"/>
              </w:rPr>
            </w:pPr>
            <w:r>
              <w:rPr>
                <w:color w:val="000000"/>
                <w:sz w:val="20"/>
                <w:szCs w:val="20"/>
              </w:rPr>
              <w:t>0.906</w:t>
            </w:r>
          </w:p>
        </w:tc>
        <w:tc>
          <w:tcPr>
            <w:tcW w:w="1361" w:type="dxa"/>
            <w:vAlign w:val="bottom"/>
          </w:tcPr>
          <w:p w14:paraId="5B64B073" w14:textId="21ED2FA7" w:rsidR="001F2169" w:rsidRPr="00B341C8" w:rsidRDefault="001F2169" w:rsidP="001F2169">
            <w:pPr>
              <w:jc w:val="right"/>
              <w:rPr>
                <w:color w:val="000000"/>
                <w:sz w:val="20"/>
                <w:szCs w:val="20"/>
              </w:rPr>
            </w:pPr>
            <w:r>
              <w:rPr>
                <w:color w:val="000000"/>
                <w:sz w:val="20"/>
                <w:szCs w:val="20"/>
              </w:rPr>
              <w:t>-0.416</w:t>
            </w:r>
          </w:p>
        </w:tc>
        <w:tc>
          <w:tcPr>
            <w:tcW w:w="1307" w:type="dxa"/>
            <w:vAlign w:val="bottom"/>
          </w:tcPr>
          <w:p w14:paraId="40D22024" w14:textId="66299E3E" w:rsidR="001F2169" w:rsidRPr="00B341C8" w:rsidRDefault="001F2169" w:rsidP="001F2169">
            <w:pPr>
              <w:jc w:val="right"/>
              <w:rPr>
                <w:color w:val="000000"/>
                <w:sz w:val="20"/>
                <w:szCs w:val="20"/>
              </w:rPr>
            </w:pPr>
            <w:r>
              <w:rPr>
                <w:color w:val="000000"/>
                <w:sz w:val="20"/>
                <w:szCs w:val="20"/>
              </w:rPr>
              <w:t>0.369</w:t>
            </w:r>
          </w:p>
        </w:tc>
      </w:tr>
      <w:tr w:rsidR="001F2169" w:rsidRPr="00B341C8" w14:paraId="2D416139" w14:textId="77777777" w:rsidTr="00E65145">
        <w:tc>
          <w:tcPr>
            <w:tcW w:w="2350" w:type="dxa"/>
          </w:tcPr>
          <w:p w14:paraId="0D21093A"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476BAF77" w14:textId="11297CEC" w:rsidR="001F2169" w:rsidRPr="00B341C8" w:rsidRDefault="001F2169" w:rsidP="001F2169">
            <w:pPr>
              <w:jc w:val="right"/>
              <w:rPr>
                <w:color w:val="000000"/>
                <w:sz w:val="20"/>
                <w:szCs w:val="20"/>
              </w:rPr>
            </w:pPr>
            <w:r>
              <w:rPr>
                <w:color w:val="000000"/>
                <w:sz w:val="20"/>
                <w:szCs w:val="20"/>
              </w:rPr>
              <w:t>0.003</w:t>
            </w:r>
          </w:p>
        </w:tc>
        <w:tc>
          <w:tcPr>
            <w:tcW w:w="1250" w:type="dxa"/>
            <w:vAlign w:val="bottom"/>
          </w:tcPr>
          <w:p w14:paraId="09374751" w14:textId="3C0CF3D7" w:rsidR="001F2169" w:rsidRPr="00B341C8" w:rsidRDefault="001F2169" w:rsidP="001F2169">
            <w:pPr>
              <w:jc w:val="right"/>
              <w:rPr>
                <w:color w:val="000000"/>
                <w:sz w:val="20"/>
                <w:szCs w:val="20"/>
              </w:rPr>
            </w:pPr>
            <w:r>
              <w:rPr>
                <w:color w:val="000000"/>
                <w:sz w:val="20"/>
                <w:szCs w:val="20"/>
              </w:rPr>
              <w:t>0.034</w:t>
            </w:r>
          </w:p>
        </w:tc>
        <w:tc>
          <w:tcPr>
            <w:tcW w:w="1371" w:type="dxa"/>
            <w:vAlign w:val="bottom"/>
          </w:tcPr>
          <w:p w14:paraId="28B7B529" w14:textId="2F45FAF7" w:rsidR="001F2169" w:rsidRPr="00B341C8" w:rsidRDefault="001F2169" w:rsidP="001F2169">
            <w:pPr>
              <w:jc w:val="right"/>
              <w:rPr>
                <w:color w:val="000000"/>
                <w:sz w:val="20"/>
                <w:szCs w:val="20"/>
              </w:rPr>
            </w:pPr>
            <w:r>
              <w:rPr>
                <w:color w:val="000000"/>
                <w:sz w:val="20"/>
                <w:szCs w:val="20"/>
              </w:rPr>
              <w:t>0.933</w:t>
            </w:r>
          </w:p>
        </w:tc>
        <w:tc>
          <w:tcPr>
            <w:tcW w:w="1361" w:type="dxa"/>
            <w:vAlign w:val="bottom"/>
          </w:tcPr>
          <w:p w14:paraId="2AADAB5B" w14:textId="2DCE2587" w:rsidR="001F2169" w:rsidRPr="00B341C8" w:rsidRDefault="001F2169" w:rsidP="001F2169">
            <w:pPr>
              <w:jc w:val="right"/>
              <w:rPr>
                <w:color w:val="000000"/>
                <w:sz w:val="20"/>
                <w:szCs w:val="20"/>
              </w:rPr>
            </w:pPr>
            <w:r>
              <w:rPr>
                <w:color w:val="000000"/>
                <w:sz w:val="20"/>
                <w:szCs w:val="20"/>
              </w:rPr>
              <w:t>-0.064</w:t>
            </w:r>
          </w:p>
        </w:tc>
        <w:tc>
          <w:tcPr>
            <w:tcW w:w="1307" w:type="dxa"/>
            <w:vAlign w:val="bottom"/>
          </w:tcPr>
          <w:p w14:paraId="63938425" w14:textId="1EF8A793" w:rsidR="001F2169" w:rsidRPr="00B341C8" w:rsidRDefault="001F2169" w:rsidP="001F2169">
            <w:pPr>
              <w:jc w:val="right"/>
              <w:rPr>
                <w:color w:val="000000"/>
                <w:sz w:val="20"/>
                <w:szCs w:val="20"/>
              </w:rPr>
            </w:pPr>
            <w:r>
              <w:rPr>
                <w:color w:val="000000"/>
                <w:sz w:val="20"/>
                <w:szCs w:val="20"/>
              </w:rPr>
              <w:t>0.070</w:t>
            </w:r>
          </w:p>
        </w:tc>
      </w:tr>
      <w:tr w:rsidR="001F2169" w:rsidRPr="00B341C8" w14:paraId="7B575228" w14:textId="77777777" w:rsidTr="00E65145">
        <w:tc>
          <w:tcPr>
            <w:tcW w:w="2350" w:type="dxa"/>
          </w:tcPr>
          <w:p w14:paraId="403BA31F" w14:textId="77777777" w:rsidR="001F2169" w:rsidRPr="00B341C8" w:rsidRDefault="001F2169" w:rsidP="001F2169">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4AEDA6D1" w14:textId="1D2A6C30" w:rsidR="001F2169" w:rsidRPr="00B341C8" w:rsidRDefault="001F2169" w:rsidP="001F2169">
            <w:pPr>
              <w:jc w:val="right"/>
              <w:rPr>
                <w:color w:val="000000"/>
                <w:sz w:val="20"/>
                <w:szCs w:val="20"/>
              </w:rPr>
            </w:pPr>
            <w:r>
              <w:rPr>
                <w:color w:val="000000"/>
                <w:sz w:val="20"/>
                <w:szCs w:val="20"/>
              </w:rPr>
              <w:t>-0.180</w:t>
            </w:r>
          </w:p>
        </w:tc>
        <w:tc>
          <w:tcPr>
            <w:tcW w:w="1250" w:type="dxa"/>
            <w:vAlign w:val="bottom"/>
          </w:tcPr>
          <w:p w14:paraId="1A256F81" w14:textId="3249774D" w:rsidR="001F2169" w:rsidRPr="00B341C8" w:rsidRDefault="001F2169" w:rsidP="001F2169">
            <w:pPr>
              <w:jc w:val="right"/>
              <w:rPr>
                <w:color w:val="000000"/>
                <w:sz w:val="20"/>
                <w:szCs w:val="20"/>
              </w:rPr>
            </w:pPr>
            <w:r>
              <w:rPr>
                <w:color w:val="000000"/>
                <w:sz w:val="20"/>
                <w:szCs w:val="20"/>
              </w:rPr>
              <w:t>0.088</w:t>
            </w:r>
          </w:p>
        </w:tc>
        <w:tc>
          <w:tcPr>
            <w:tcW w:w="1371" w:type="dxa"/>
            <w:vAlign w:val="bottom"/>
          </w:tcPr>
          <w:p w14:paraId="29335798" w14:textId="4514E994" w:rsidR="001F2169" w:rsidRPr="00B341C8" w:rsidRDefault="001F2169" w:rsidP="001F2169">
            <w:pPr>
              <w:jc w:val="right"/>
              <w:rPr>
                <w:color w:val="000000"/>
                <w:sz w:val="20"/>
                <w:szCs w:val="20"/>
              </w:rPr>
            </w:pPr>
            <w:r>
              <w:rPr>
                <w:color w:val="000000"/>
                <w:sz w:val="20"/>
                <w:szCs w:val="20"/>
              </w:rPr>
              <w:t>0.044**</w:t>
            </w:r>
          </w:p>
        </w:tc>
        <w:tc>
          <w:tcPr>
            <w:tcW w:w="1361" w:type="dxa"/>
            <w:vAlign w:val="bottom"/>
          </w:tcPr>
          <w:p w14:paraId="31B430BF" w14:textId="6292E5CF" w:rsidR="001F2169" w:rsidRPr="00B341C8" w:rsidRDefault="001F2169" w:rsidP="001F2169">
            <w:pPr>
              <w:jc w:val="right"/>
              <w:rPr>
                <w:color w:val="000000"/>
                <w:sz w:val="20"/>
                <w:szCs w:val="20"/>
              </w:rPr>
            </w:pPr>
            <w:r>
              <w:rPr>
                <w:color w:val="000000"/>
                <w:sz w:val="20"/>
                <w:szCs w:val="20"/>
              </w:rPr>
              <w:t>-0.355</w:t>
            </w:r>
          </w:p>
        </w:tc>
        <w:tc>
          <w:tcPr>
            <w:tcW w:w="1307" w:type="dxa"/>
            <w:vAlign w:val="bottom"/>
          </w:tcPr>
          <w:p w14:paraId="68BED0A6" w14:textId="32340DA6" w:rsidR="001F2169" w:rsidRPr="00B341C8" w:rsidRDefault="001F2169" w:rsidP="001F2169">
            <w:pPr>
              <w:jc w:val="right"/>
              <w:rPr>
                <w:color w:val="000000"/>
                <w:sz w:val="20"/>
                <w:szCs w:val="20"/>
              </w:rPr>
            </w:pPr>
            <w:r>
              <w:rPr>
                <w:color w:val="000000"/>
                <w:sz w:val="20"/>
                <w:szCs w:val="20"/>
              </w:rPr>
              <w:t>-0.005</w:t>
            </w:r>
          </w:p>
        </w:tc>
      </w:tr>
      <w:tr w:rsidR="001F2169" w:rsidRPr="00B341C8" w14:paraId="0F73F6DD" w14:textId="77777777" w:rsidTr="00E65145">
        <w:tc>
          <w:tcPr>
            <w:tcW w:w="2350" w:type="dxa"/>
          </w:tcPr>
          <w:p w14:paraId="5FF7D146" w14:textId="77777777" w:rsidR="001F2169" w:rsidRPr="00B341C8" w:rsidRDefault="001F2169" w:rsidP="001F2169">
            <w:pPr>
              <w:jc w:val="both"/>
              <w:rPr>
                <w:color w:val="0D0D0D" w:themeColor="text1" w:themeTint="F2"/>
                <w:sz w:val="20"/>
                <w:szCs w:val="20"/>
              </w:rPr>
            </w:pPr>
          </w:p>
        </w:tc>
        <w:tc>
          <w:tcPr>
            <w:tcW w:w="1121" w:type="dxa"/>
            <w:vAlign w:val="bottom"/>
          </w:tcPr>
          <w:p w14:paraId="4124574D" w14:textId="77777777" w:rsidR="001F2169" w:rsidRPr="00B341C8" w:rsidRDefault="001F2169" w:rsidP="001F2169">
            <w:pPr>
              <w:jc w:val="right"/>
              <w:rPr>
                <w:color w:val="000000"/>
                <w:sz w:val="20"/>
                <w:szCs w:val="20"/>
              </w:rPr>
            </w:pPr>
          </w:p>
        </w:tc>
        <w:tc>
          <w:tcPr>
            <w:tcW w:w="1250" w:type="dxa"/>
            <w:vAlign w:val="bottom"/>
          </w:tcPr>
          <w:p w14:paraId="2A35FBE4" w14:textId="77777777" w:rsidR="001F2169" w:rsidRPr="00B341C8" w:rsidRDefault="001F2169" w:rsidP="001F2169">
            <w:pPr>
              <w:jc w:val="right"/>
              <w:rPr>
                <w:color w:val="000000"/>
                <w:sz w:val="20"/>
                <w:szCs w:val="20"/>
              </w:rPr>
            </w:pPr>
          </w:p>
        </w:tc>
        <w:tc>
          <w:tcPr>
            <w:tcW w:w="1371" w:type="dxa"/>
            <w:vAlign w:val="bottom"/>
          </w:tcPr>
          <w:p w14:paraId="740D2846" w14:textId="77777777" w:rsidR="001F2169" w:rsidRPr="00B341C8" w:rsidRDefault="001F2169" w:rsidP="001F2169">
            <w:pPr>
              <w:jc w:val="right"/>
              <w:rPr>
                <w:color w:val="000000"/>
                <w:sz w:val="20"/>
                <w:szCs w:val="20"/>
              </w:rPr>
            </w:pPr>
          </w:p>
        </w:tc>
        <w:tc>
          <w:tcPr>
            <w:tcW w:w="1361" w:type="dxa"/>
            <w:vAlign w:val="bottom"/>
          </w:tcPr>
          <w:p w14:paraId="37CF0C74" w14:textId="77777777" w:rsidR="001F2169" w:rsidRPr="00B341C8" w:rsidRDefault="001F2169" w:rsidP="001F2169">
            <w:pPr>
              <w:jc w:val="right"/>
              <w:rPr>
                <w:color w:val="000000"/>
                <w:sz w:val="20"/>
                <w:szCs w:val="20"/>
              </w:rPr>
            </w:pPr>
          </w:p>
        </w:tc>
        <w:tc>
          <w:tcPr>
            <w:tcW w:w="1307" w:type="dxa"/>
            <w:vAlign w:val="bottom"/>
          </w:tcPr>
          <w:p w14:paraId="1D1D7DE8" w14:textId="77777777" w:rsidR="001F2169" w:rsidRPr="00B341C8" w:rsidRDefault="001F2169" w:rsidP="001F2169">
            <w:pPr>
              <w:jc w:val="right"/>
              <w:rPr>
                <w:color w:val="000000"/>
                <w:sz w:val="20"/>
                <w:szCs w:val="20"/>
              </w:rPr>
            </w:pPr>
          </w:p>
        </w:tc>
      </w:tr>
      <w:tr w:rsidR="001F2169" w:rsidRPr="00B341C8" w14:paraId="52DDBFA2" w14:textId="77777777" w:rsidTr="00E65145">
        <w:tc>
          <w:tcPr>
            <w:tcW w:w="2350" w:type="dxa"/>
          </w:tcPr>
          <w:p w14:paraId="6ED23DFF" w14:textId="77777777" w:rsidR="001F2169" w:rsidRPr="00B341C8" w:rsidRDefault="001F2169" w:rsidP="001F2169">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2A144F1" w14:textId="1AE5FA9E" w:rsidR="001F2169" w:rsidRPr="00B341C8" w:rsidRDefault="001F2169" w:rsidP="001F2169">
            <w:pPr>
              <w:jc w:val="right"/>
              <w:rPr>
                <w:color w:val="0D0D0D" w:themeColor="text1" w:themeTint="F2"/>
                <w:sz w:val="20"/>
                <w:szCs w:val="20"/>
              </w:rPr>
            </w:pPr>
            <w:r>
              <w:rPr>
                <w:color w:val="000000"/>
                <w:sz w:val="20"/>
                <w:szCs w:val="20"/>
              </w:rPr>
              <w:t>-3.582</w:t>
            </w:r>
          </w:p>
        </w:tc>
        <w:tc>
          <w:tcPr>
            <w:tcW w:w="1250" w:type="dxa"/>
            <w:vAlign w:val="bottom"/>
          </w:tcPr>
          <w:p w14:paraId="4FDE9B34" w14:textId="4FB0E00A" w:rsidR="001F2169" w:rsidRPr="00B341C8" w:rsidRDefault="001F2169" w:rsidP="001F2169">
            <w:pPr>
              <w:jc w:val="right"/>
              <w:rPr>
                <w:color w:val="0D0D0D" w:themeColor="text1" w:themeTint="F2"/>
                <w:sz w:val="20"/>
                <w:szCs w:val="20"/>
              </w:rPr>
            </w:pPr>
            <w:r>
              <w:rPr>
                <w:color w:val="000000"/>
                <w:sz w:val="20"/>
                <w:szCs w:val="20"/>
              </w:rPr>
              <w:t>2.122</w:t>
            </w:r>
          </w:p>
        </w:tc>
        <w:tc>
          <w:tcPr>
            <w:tcW w:w="1371" w:type="dxa"/>
            <w:vAlign w:val="bottom"/>
          </w:tcPr>
          <w:p w14:paraId="29F508F0" w14:textId="5B464089" w:rsidR="001F2169" w:rsidRPr="00B341C8" w:rsidRDefault="001F2169" w:rsidP="001F2169">
            <w:pPr>
              <w:jc w:val="right"/>
              <w:rPr>
                <w:color w:val="0D0D0D" w:themeColor="text1" w:themeTint="F2"/>
                <w:sz w:val="20"/>
                <w:szCs w:val="20"/>
              </w:rPr>
            </w:pPr>
            <w:r>
              <w:rPr>
                <w:color w:val="000000"/>
                <w:sz w:val="20"/>
                <w:szCs w:val="20"/>
              </w:rPr>
              <w:t>0.094</w:t>
            </w:r>
          </w:p>
        </w:tc>
        <w:tc>
          <w:tcPr>
            <w:tcW w:w="1361" w:type="dxa"/>
            <w:vAlign w:val="bottom"/>
          </w:tcPr>
          <w:p w14:paraId="38649A02" w14:textId="360681D2" w:rsidR="001F2169" w:rsidRPr="00B341C8" w:rsidRDefault="001F2169" w:rsidP="001F2169">
            <w:pPr>
              <w:jc w:val="right"/>
              <w:rPr>
                <w:color w:val="0D0D0D" w:themeColor="text1" w:themeTint="F2"/>
                <w:sz w:val="20"/>
                <w:szCs w:val="20"/>
              </w:rPr>
            </w:pPr>
            <w:r>
              <w:rPr>
                <w:color w:val="000000"/>
                <w:sz w:val="20"/>
                <w:szCs w:val="20"/>
              </w:rPr>
              <w:t>-7.791</w:t>
            </w:r>
          </w:p>
        </w:tc>
        <w:tc>
          <w:tcPr>
            <w:tcW w:w="1307" w:type="dxa"/>
            <w:vAlign w:val="bottom"/>
          </w:tcPr>
          <w:p w14:paraId="067508C2" w14:textId="06B28B06" w:rsidR="001F2169" w:rsidRPr="00B341C8" w:rsidRDefault="001F2169" w:rsidP="001F2169">
            <w:pPr>
              <w:jc w:val="right"/>
              <w:rPr>
                <w:color w:val="000000"/>
                <w:sz w:val="20"/>
                <w:szCs w:val="20"/>
              </w:rPr>
            </w:pPr>
            <w:r>
              <w:rPr>
                <w:color w:val="000000"/>
                <w:sz w:val="20"/>
                <w:szCs w:val="20"/>
              </w:rPr>
              <w:t>0.627</w:t>
            </w:r>
          </w:p>
        </w:tc>
      </w:tr>
      <w:tr w:rsidR="00BF14D5" w:rsidRPr="00B341C8" w14:paraId="3D87922A" w14:textId="77777777" w:rsidTr="00E65145">
        <w:tc>
          <w:tcPr>
            <w:tcW w:w="2350" w:type="dxa"/>
          </w:tcPr>
          <w:p w14:paraId="200D9CCB" w14:textId="77777777" w:rsidR="00BF14D5" w:rsidRPr="00B341C8" w:rsidRDefault="00BF14D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544E3A6" w14:textId="77777777" w:rsidR="00BF14D5" w:rsidRPr="00B341C8" w:rsidRDefault="00BF14D5" w:rsidP="00F56BD8">
            <w:pPr>
              <w:jc w:val="both"/>
              <w:rPr>
                <w:color w:val="0D0D0D" w:themeColor="text1" w:themeTint="F2"/>
                <w:sz w:val="20"/>
                <w:szCs w:val="20"/>
              </w:rPr>
            </w:pPr>
          </w:p>
        </w:tc>
        <w:tc>
          <w:tcPr>
            <w:tcW w:w="1250" w:type="dxa"/>
          </w:tcPr>
          <w:p w14:paraId="7EDE3137" w14:textId="77777777" w:rsidR="00BF14D5" w:rsidRPr="00B341C8" w:rsidRDefault="00BF14D5" w:rsidP="00F56BD8">
            <w:pPr>
              <w:jc w:val="both"/>
              <w:rPr>
                <w:color w:val="0D0D0D" w:themeColor="text1" w:themeTint="F2"/>
                <w:sz w:val="20"/>
                <w:szCs w:val="20"/>
              </w:rPr>
            </w:pPr>
          </w:p>
        </w:tc>
        <w:tc>
          <w:tcPr>
            <w:tcW w:w="1371" w:type="dxa"/>
          </w:tcPr>
          <w:p w14:paraId="2D1309FC" w14:textId="77777777" w:rsidR="00BF14D5" w:rsidRPr="00B341C8" w:rsidRDefault="00BF14D5" w:rsidP="00F56BD8">
            <w:pPr>
              <w:jc w:val="both"/>
              <w:rPr>
                <w:color w:val="0D0D0D" w:themeColor="text1" w:themeTint="F2"/>
                <w:sz w:val="20"/>
                <w:szCs w:val="20"/>
              </w:rPr>
            </w:pPr>
          </w:p>
        </w:tc>
        <w:tc>
          <w:tcPr>
            <w:tcW w:w="1361" w:type="dxa"/>
          </w:tcPr>
          <w:p w14:paraId="4E72DDE4" w14:textId="77777777" w:rsidR="00BF14D5" w:rsidRPr="00B341C8" w:rsidRDefault="00BF14D5" w:rsidP="00F56BD8">
            <w:pPr>
              <w:jc w:val="right"/>
              <w:rPr>
                <w:color w:val="0D0D0D" w:themeColor="text1" w:themeTint="F2"/>
                <w:sz w:val="20"/>
                <w:szCs w:val="20"/>
              </w:rPr>
            </w:pPr>
          </w:p>
        </w:tc>
        <w:tc>
          <w:tcPr>
            <w:tcW w:w="1307" w:type="dxa"/>
          </w:tcPr>
          <w:p w14:paraId="27B74966" w14:textId="1D2981C5" w:rsidR="00BF14D5" w:rsidRPr="00B341C8" w:rsidRDefault="00BF14D5" w:rsidP="00F56BD8">
            <w:pPr>
              <w:jc w:val="right"/>
              <w:rPr>
                <w:color w:val="0D0D0D" w:themeColor="text1" w:themeTint="F2"/>
                <w:sz w:val="20"/>
                <w:szCs w:val="20"/>
              </w:rPr>
            </w:pPr>
            <w:r w:rsidRPr="00B341C8">
              <w:rPr>
                <w:color w:val="0D0D0D" w:themeColor="text1" w:themeTint="F2"/>
                <w:sz w:val="20"/>
                <w:szCs w:val="20"/>
              </w:rPr>
              <w:t>0.132</w:t>
            </w:r>
          </w:p>
        </w:tc>
      </w:tr>
      <w:tr w:rsidR="00BF14D5" w:rsidRPr="00B341C8" w14:paraId="5A9EBA7D" w14:textId="77777777" w:rsidTr="00E65145">
        <w:tc>
          <w:tcPr>
            <w:tcW w:w="2350" w:type="dxa"/>
          </w:tcPr>
          <w:p w14:paraId="14FF335F" w14:textId="77777777" w:rsidR="00BF14D5" w:rsidRPr="00B341C8" w:rsidRDefault="00BF14D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D627C62" w14:textId="77777777" w:rsidR="00BF14D5" w:rsidRPr="00B341C8" w:rsidRDefault="00BF14D5" w:rsidP="00F56BD8">
            <w:pPr>
              <w:jc w:val="both"/>
              <w:rPr>
                <w:color w:val="0D0D0D" w:themeColor="text1" w:themeTint="F2"/>
                <w:sz w:val="20"/>
                <w:szCs w:val="20"/>
              </w:rPr>
            </w:pPr>
          </w:p>
        </w:tc>
        <w:tc>
          <w:tcPr>
            <w:tcW w:w="1250" w:type="dxa"/>
          </w:tcPr>
          <w:p w14:paraId="664A9045" w14:textId="77777777" w:rsidR="00BF14D5" w:rsidRPr="00B341C8" w:rsidRDefault="00BF14D5" w:rsidP="00F56BD8">
            <w:pPr>
              <w:jc w:val="both"/>
              <w:rPr>
                <w:color w:val="0D0D0D" w:themeColor="text1" w:themeTint="F2"/>
                <w:sz w:val="20"/>
                <w:szCs w:val="20"/>
              </w:rPr>
            </w:pPr>
          </w:p>
        </w:tc>
        <w:tc>
          <w:tcPr>
            <w:tcW w:w="1371" w:type="dxa"/>
          </w:tcPr>
          <w:p w14:paraId="558D8AA5" w14:textId="77777777" w:rsidR="00BF14D5" w:rsidRPr="00B341C8" w:rsidRDefault="00BF14D5" w:rsidP="00F56BD8">
            <w:pPr>
              <w:jc w:val="both"/>
              <w:rPr>
                <w:color w:val="0D0D0D" w:themeColor="text1" w:themeTint="F2"/>
                <w:sz w:val="20"/>
                <w:szCs w:val="20"/>
              </w:rPr>
            </w:pPr>
          </w:p>
        </w:tc>
        <w:tc>
          <w:tcPr>
            <w:tcW w:w="1361" w:type="dxa"/>
          </w:tcPr>
          <w:p w14:paraId="320CC524" w14:textId="77777777" w:rsidR="00BF14D5" w:rsidRPr="00B341C8" w:rsidRDefault="00BF14D5" w:rsidP="00F56BD8">
            <w:pPr>
              <w:jc w:val="right"/>
              <w:rPr>
                <w:color w:val="0D0D0D" w:themeColor="text1" w:themeTint="F2"/>
                <w:sz w:val="20"/>
                <w:szCs w:val="20"/>
              </w:rPr>
            </w:pPr>
          </w:p>
        </w:tc>
        <w:tc>
          <w:tcPr>
            <w:tcW w:w="1307" w:type="dxa"/>
          </w:tcPr>
          <w:p w14:paraId="2EF3D0D1" w14:textId="77777777" w:rsidR="00BF14D5" w:rsidRPr="00B341C8" w:rsidRDefault="00BF14D5" w:rsidP="00F56BD8">
            <w:pPr>
              <w:jc w:val="right"/>
              <w:rPr>
                <w:color w:val="0D0D0D" w:themeColor="text1" w:themeTint="F2"/>
                <w:sz w:val="20"/>
                <w:szCs w:val="20"/>
              </w:rPr>
            </w:pPr>
            <w:r w:rsidRPr="00B341C8">
              <w:rPr>
                <w:color w:val="0D0D0D" w:themeColor="text1" w:themeTint="F2"/>
                <w:sz w:val="20"/>
                <w:szCs w:val="20"/>
              </w:rPr>
              <w:t>111</w:t>
            </w:r>
          </w:p>
        </w:tc>
      </w:tr>
      <w:tr w:rsidR="00BF14D5" w:rsidRPr="00B341C8" w14:paraId="0EDC94CB" w14:textId="77777777" w:rsidTr="00E65145">
        <w:tc>
          <w:tcPr>
            <w:tcW w:w="2350" w:type="dxa"/>
          </w:tcPr>
          <w:p w14:paraId="16654214" w14:textId="77777777" w:rsidR="00BF14D5" w:rsidRPr="00B341C8" w:rsidRDefault="00BF14D5" w:rsidP="00F56BD8">
            <w:pPr>
              <w:jc w:val="both"/>
              <w:rPr>
                <w:color w:val="0D0D0D" w:themeColor="text1" w:themeTint="F2"/>
                <w:sz w:val="20"/>
                <w:szCs w:val="20"/>
              </w:rPr>
            </w:pPr>
          </w:p>
        </w:tc>
        <w:tc>
          <w:tcPr>
            <w:tcW w:w="1121" w:type="dxa"/>
          </w:tcPr>
          <w:p w14:paraId="45A4A5A0" w14:textId="77777777" w:rsidR="00BF14D5" w:rsidRPr="00B341C8" w:rsidRDefault="00BF14D5" w:rsidP="00F56BD8">
            <w:pPr>
              <w:jc w:val="both"/>
              <w:rPr>
                <w:color w:val="0D0D0D" w:themeColor="text1" w:themeTint="F2"/>
                <w:sz w:val="20"/>
                <w:szCs w:val="20"/>
              </w:rPr>
            </w:pPr>
          </w:p>
        </w:tc>
        <w:tc>
          <w:tcPr>
            <w:tcW w:w="1250" w:type="dxa"/>
          </w:tcPr>
          <w:p w14:paraId="5872B2FB" w14:textId="77777777" w:rsidR="00BF14D5" w:rsidRPr="00B341C8" w:rsidRDefault="00BF14D5" w:rsidP="00F56BD8">
            <w:pPr>
              <w:jc w:val="both"/>
              <w:rPr>
                <w:color w:val="0D0D0D" w:themeColor="text1" w:themeTint="F2"/>
                <w:sz w:val="20"/>
                <w:szCs w:val="20"/>
              </w:rPr>
            </w:pPr>
          </w:p>
        </w:tc>
        <w:tc>
          <w:tcPr>
            <w:tcW w:w="1371" w:type="dxa"/>
          </w:tcPr>
          <w:p w14:paraId="43492871" w14:textId="77777777" w:rsidR="00BF14D5" w:rsidRPr="00B341C8" w:rsidRDefault="00BF14D5" w:rsidP="00F56BD8">
            <w:pPr>
              <w:jc w:val="both"/>
              <w:rPr>
                <w:color w:val="0D0D0D" w:themeColor="text1" w:themeTint="F2"/>
                <w:sz w:val="20"/>
                <w:szCs w:val="20"/>
              </w:rPr>
            </w:pPr>
          </w:p>
        </w:tc>
        <w:tc>
          <w:tcPr>
            <w:tcW w:w="1361" w:type="dxa"/>
          </w:tcPr>
          <w:p w14:paraId="68A1480C" w14:textId="77777777" w:rsidR="00BF14D5" w:rsidRPr="00B341C8" w:rsidRDefault="00BF14D5" w:rsidP="00F56BD8">
            <w:pPr>
              <w:jc w:val="right"/>
              <w:rPr>
                <w:color w:val="0D0D0D" w:themeColor="text1" w:themeTint="F2"/>
                <w:sz w:val="20"/>
                <w:szCs w:val="20"/>
              </w:rPr>
            </w:pPr>
          </w:p>
        </w:tc>
        <w:tc>
          <w:tcPr>
            <w:tcW w:w="1307" w:type="dxa"/>
          </w:tcPr>
          <w:p w14:paraId="0E55DBC4" w14:textId="77777777" w:rsidR="00BF14D5" w:rsidRPr="00B341C8" w:rsidRDefault="00BF14D5" w:rsidP="00F56BD8">
            <w:pPr>
              <w:jc w:val="right"/>
              <w:rPr>
                <w:color w:val="0D0D0D" w:themeColor="text1" w:themeTint="F2"/>
                <w:sz w:val="20"/>
                <w:szCs w:val="20"/>
              </w:rPr>
            </w:pPr>
          </w:p>
        </w:tc>
      </w:tr>
    </w:tbl>
    <w:p w14:paraId="170CAD20" w14:textId="77777777" w:rsidR="003E3153" w:rsidRDefault="00BF14D5" w:rsidP="003E3153">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3E3153">
        <w:rPr>
          <w:color w:val="0D0D0D" w:themeColor="text1" w:themeTint="F2"/>
          <w:sz w:val="20"/>
          <w:szCs w:val="20"/>
        </w:rPr>
        <w:t xml:space="preserve">Issue sophistication is a composite measure running less sophisticated </w:t>
      </w:r>
    </w:p>
    <w:p w14:paraId="3F44F821" w14:textId="357F9937" w:rsidR="00BF14D5" w:rsidRPr="00B341C8" w:rsidRDefault="003E3153" w:rsidP="003E3153">
      <w:pPr>
        <w:jc w:val="both"/>
        <w:rPr>
          <w:color w:val="0D0D0D" w:themeColor="text1" w:themeTint="F2"/>
          <w:sz w:val="20"/>
          <w:szCs w:val="20"/>
        </w:rPr>
      </w:pPr>
      <w:r>
        <w:rPr>
          <w:color w:val="0D0D0D" w:themeColor="text1" w:themeTint="F2"/>
          <w:sz w:val="20"/>
          <w:szCs w:val="20"/>
        </w:rPr>
        <w:t>to more sophisticated with a range from 0-14. Recoded familiarity is score 1-5 “Not familiar at all” to “Extremely familiar</w:t>
      </w:r>
      <w:r w:rsidR="006653B8">
        <w:rPr>
          <w:color w:val="0D0D0D" w:themeColor="text1" w:themeTint="F2"/>
          <w:sz w:val="20"/>
          <w:szCs w:val="20"/>
        </w:rPr>
        <w:t>”</w:t>
      </w:r>
      <w:r>
        <w:rPr>
          <w:color w:val="0D0D0D" w:themeColor="text1" w:themeTint="F2"/>
          <w:sz w:val="20"/>
          <w:szCs w:val="20"/>
        </w:rPr>
        <w:t>.</w:t>
      </w:r>
    </w:p>
    <w:p w14:paraId="53EFCF4C" w14:textId="77777777" w:rsidR="00BF14D5" w:rsidRPr="00B341C8" w:rsidRDefault="00BF14D5" w:rsidP="00F56BD8">
      <w:pPr>
        <w:rPr>
          <w:sz w:val="20"/>
          <w:szCs w:val="20"/>
        </w:rPr>
      </w:pPr>
    </w:p>
    <w:p w14:paraId="295F21E4" w14:textId="41A3FF45" w:rsidR="00BF14D5" w:rsidRPr="00B341C8" w:rsidRDefault="00BF14D5" w:rsidP="00F56BD8">
      <w:pPr>
        <w:rPr>
          <w:sz w:val="20"/>
          <w:szCs w:val="20"/>
        </w:rPr>
      </w:pPr>
    </w:p>
    <w:p w14:paraId="4B84D2EE" w14:textId="5C641178" w:rsidR="00BF14D5" w:rsidRPr="00B341C8" w:rsidRDefault="00BF14D5" w:rsidP="00F56BD8">
      <w:pPr>
        <w:rPr>
          <w:sz w:val="20"/>
          <w:szCs w:val="20"/>
        </w:rPr>
      </w:pPr>
    </w:p>
    <w:p w14:paraId="05FF1D90" w14:textId="271DBF2F" w:rsidR="00BF14D5" w:rsidRPr="00B341C8" w:rsidRDefault="00BF14D5" w:rsidP="00F56BD8">
      <w:pPr>
        <w:rPr>
          <w:sz w:val="20"/>
          <w:szCs w:val="20"/>
        </w:rPr>
      </w:pPr>
    </w:p>
    <w:p w14:paraId="3B3C2572" w14:textId="0D75692C" w:rsidR="00BF14D5" w:rsidRPr="00B341C8" w:rsidRDefault="00BF14D5" w:rsidP="00F56BD8">
      <w:pPr>
        <w:rPr>
          <w:sz w:val="20"/>
          <w:szCs w:val="20"/>
        </w:rPr>
      </w:pPr>
    </w:p>
    <w:p w14:paraId="6C507FE5" w14:textId="674755E5" w:rsidR="00BF14D5" w:rsidRPr="00B341C8" w:rsidRDefault="00BF14D5" w:rsidP="00F56BD8">
      <w:pPr>
        <w:rPr>
          <w:sz w:val="20"/>
          <w:szCs w:val="20"/>
        </w:rPr>
      </w:pPr>
    </w:p>
    <w:p w14:paraId="36B72D00" w14:textId="2C4627AD" w:rsidR="00BF14D5" w:rsidRPr="00B341C8" w:rsidRDefault="00BF14D5" w:rsidP="00F56BD8">
      <w:pPr>
        <w:rPr>
          <w:sz w:val="20"/>
          <w:szCs w:val="20"/>
        </w:rPr>
      </w:pPr>
    </w:p>
    <w:p w14:paraId="1A6CE70D" w14:textId="5EE890F9" w:rsidR="00BF14D5" w:rsidRPr="00B341C8" w:rsidRDefault="00BF14D5" w:rsidP="00F56BD8">
      <w:pPr>
        <w:rPr>
          <w:sz w:val="20"/>
          <w:szCs w:val="20"/>
        </w:rPr>
      </w:pPr>
    </w:p>
    <w:p w14:paraId="1B0E8397" w14:textId="16DAF73F" w:rsidR="00BF14D5" w:rsidRPr="00B341C8" w:rsidRDefault="00BF14D5" w:rsidP="00F56BD8">
      <w:pPr>
        <w:rPr>
          <w:sz w:val="20"/>
          <w:szCs w:val="20"/>
        </w:rPr>
      </w:pPr>
    </w:p>
    <w:p w14:paraId="694BF8FC" w14:textId="229BD83B" w:rsidR="00BF14D5" w:rsidRPr="00B341C8" w:rsidRDefault="00BF14D5" w:rsidP="00F56BD8">
      <w:pPr>
        <w:rPr>
          <w:sz w:val="20"/>
          <w:szCs w:val="20"/>
        </w:rPr>
      </w:pPr>
    </w:p>
    <w:p w14:paraId="4FC30C80" w14:textId="08C365C4" w:rsidR="00BF14D5" w:rsidRPr="00B341C8" w:rsidRDefault="00BF14D5" w:rsidP="00F56BD8">
      <w:pPr>
        <w:rPr>
          <w:sz w:val="20"/>
          <w:szCs w:val="20"/>
        </w:rPr>
      </w:pPr>
    </w:p>
    <w:p w14:paraId="4B23CCD2" w14:textId="0D8A6408" w:rsidR="00BF14D5" w:rsidRDefault="00BF14D5" w:rsidP="00F56BD8">
      <w:pPr>
        <w:rPr>
          <w:sz w:val="20"/>
          <w:szCs w:val="20"/>
        </w:rPr>
      </w:pPr>
    </w:p>
    <w:p w14:paraId="112C2F5F" w14:textId="67220648" w:rsidR="004007A1" w:rsidRDefault="004007A1" w:rsidP="00F56BD8">
      <w:pPr>
        <w:rPr>
          <w:sz w:val="20"/>
          <w:szCs w:val="20"/>
        </w:rPr>
      </w:pPr>
    </w:p>
    <w:p w14:paraId="1F57EFE5" w14:textId="0B9AE1B6" w:rsidR="004007A1" w:rsidRDefault="004007A1" w:rsidP="00F56BD8">
      <w:pPr>
        <w:rPr>
          <w:sz w:val="20"/>
          <w:szCs w:val="20"/>
        </w:rPr>
      </w:pPr>
    </w:p>
    <w:p w14:paraId="4FD1BB76" w14:textId="3C118E7C" w:rsidR="004007A1" w:rsidRDefault="004007A1" w:rsidP="00F56BD8">
      <w:pPr>
        <w:rPr>
          <w:sz w:val="20"/>
          <w:szCs w:val="20"/>
        </w:rPr>
      </w:pPr>
    </w:p>
    <w:p w14:paraId="18E62722" w14:textId="01E93F65" w:rsidR="004007A1" w:rsidRPr="00EE2F72" w:rsidRDefault="00EE2F72" w:rsidP="00F56BD8">
      <w:pPr>
        <w:rPr>
          <w:color w:val="000000" w:themeColor="text1"/>
          <w:sz w:val="20"/>
          <w:szCs w:val="20"/>
        </w:rPr>
      </w:pPr>
      <w:r w:rsidRPr="00EE2F72">
        <w:rPr>
          <w:b/>
          <w:bCs/>
          <w:sz w:val="20"/>
          <w:szCs w:val="20"/>
        </w:rPr>
        <w:lastRenderedPageBreak/>
        <w:t xml:space="preserve">Research Question 8: </w:t>
      </w:r>
      <w:r w:rsidRPr="007A40B3">
        <w:rPr>
          <w:i/>
          <w:iCs/>
          <w:color w:val="000000" w:themeColor="text1"/>
          <w:sz w:val="20"/>
          <w:szCs w:val="20"/>
        </w:rPr>
        <w:t>Are the latent measure of the network correlated with familiarity with the Carbon Tax?</w:t>
      </w:r>
    </w:p>
    <w:p w14:paraId="6C31B7AB" w14:textId="78AA12FF" w:rsidR="00EE2F72" w:rsidRDefault="00EE2F72" w:rsidP="00F56BD8">
      <w:pPr>
        <w:rPr>
          <w:sz w:val="20"/>
          <w:szCs w:val="20"/>
        </w:rPr>
      </w:pPr>
    </w:p>
    <w:p w14:paraId="2FA7B9F2" w14:textId="77777777" w:rsidR="001F2169" w:rsidRPr="00B341C8" w:rsidRDefault="001F2169" w:rsidP="00F56BD8">
      <w:pPr>
        <w:rPr>
          <w:sz w:val="20"/>
          <w:szCs w:val="20"/>
        </w:rPr>
      </w:pPr>
    </w:p>
    <w:p w14:paraId="44135A01" w14:textId="510DF688" w:rsidR="00D4203E" w:rsidRPr="00B341C8" w:rsidRDefault="00D4203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78</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node count and </w:t>
      </w:r>
    </w:p>
    <w:p w14:paraId="3570AD8F"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D4203E" w:rsidRPr="00B341C8" w14:paraId="31A76055" w14:textId="77777777" w:rsidTr="00655824">
        <w:tc>
          <w:tcPr>
            <w:tcW w:w="2350" w:type="dxa"/>
          </w:tcPr>
          <w:p w14:paraId="3EBF0E95" w14:textId="77777777" w:rsidR="00D4203E" w:rsidRPr="00B341C8" w:rsidRDefault="00D4203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29F367B"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0F9EA0B"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E948E46"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422EB05"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A9F059F"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4203E" w:rsidRPr="00B341C8" w14:paraId="25A3087A" w14:textId="77777777" w:rsidTr="00655824">
        <w:tc>
          <w:tcPr>
            <w:tcW w:w="2350" w:type="dxa"/>
          </w:tcPr>
          <w:p w14:paraId="7D275FDD" w14:textId="77777777" w:rsidR="00D4203E" w:rsidRPr="00B341C8" w:rsidRDefault="00D4203E" w:rsidP="00F56BD8">
            <w:pPr>
              <w:jc w:val="both"/>
              <w:rPr>
                <w:color w:val="0D0D0D" w:themeColor="text1" w:themeTint="F2"/>
                <w:sz w:val="20"/>
                <w:szCs w:val="20"/>
              </w:rPr>
            </w:pPr>
          </w:p>
        </w:tc>
        <w:tc>
          <w:tcPr>
            <w:tcW w:w="1121" w:type="dxa"/>
            <w:vAlign w:val="bottom"/>
          </w:tcPr>
          <w:p w14:paraId="6A9589F5" w14:textId="77777777" w:rsidR="00D4203E" w:rsidRPr="00B341C8" w:rsidRDefault="00D4203E" w:rsidP="00F56BD8">
            <w:pPr>
              <w:jc w:val="both"/>
              <w:rPr>
                <w:color w:val="000000"/>
                <w:sz w:val="20"/>
                <w:szCs w:val="20"/>
              </w:rPr>
            </w:pPr>
          </w:p>
        </w:tc>
        <w:tc>
          <w:tcPr>
            <w:tcW w:w="1250" w:type="dxa"/>
            <w:vAlign w:val="bottom"/>
          </w:tcPr>
          <w:p w14:paraId="05DA72C5" w14:textId="77777777" w:rsidR="00D4203E" w:rsidRPr="00B341C8" w:rsidRDefault="00D4203E" w:rsidP="00F56BD8">
            <w:pPr>
              <w:jc w:val="both"/>
              <w:rPr>
                <w:color w:val="000000"/>
                <w:sz w:val="20"/>
                <w:szCs w:val="20"/>
              </w:rPr>
            </w:pPr>
          </w:p>
        </w:tc>
        <w:tc>
          <w:tcPr>
            <w:tcW w:w="1371" w:type="dxa"/>
            <w:vAlign w:val="bottom"/>
          </w:tcPr>
          <w:p w14:paraId="28719F39" w14:textId="77777777" w:rsidR="00D4203E" w:rsidRPr="00B341C8" w:rsidRDefault="00D4203E" w:rsidP="00F56BD8">
            <w:pPr>
              <w:jc w:val="both"/>
              <w:rPr>
                <w:color w:val="000000"/>
                <w:sz w:val="20"/>
                <w:szCs w:val="20"/>
              </w:rPr>
            </w:pPr>
          </w:p>
        </w:tc>
        <w:tc>
          <w:tcPr>
            <w:tcW w:w="1361" w:type="dxa"/>
            <w:vAlign w:val="bottom"/>
          </w:tcPr>
          <w:p w14:paraId="29F61544" w14:textId="77777777" w:rsidR="00D4203E" w:rsidRPr="00B341C8" w:rsidRDefault="00D4203E" w:rsidP="00F56BD8">
            <w:pPr>
              <w:jc w:val="both"/>
              <w:rPr>
                <w:color w:val="000000"/>
                <w:sz w:val="20"/>
                <w:szCs w:val="20"/>
              </w:rPr>
            </w:pPr>
          </w:p>
        </w:tc>
        <w:tc>
          <w:tcPr>
            <w:tcW w:w="1307" w:type="dxa"/>
            <w:vAlign w:val="bottom"/>
          </w:tcPr>
          <w:p w14:paraId="609A9716" w14:textId="77777777" w:rsidR="00D4203E" w:rsidRPr="00B341C8" w:rsidRDefault="00D4203E" w:rsidP="00F56BD8">
            <w:pPr>
              <w:jc w:val="both"/>
              <w:rPr>
                <w:color w:val="000000"/>
                <w:sz w:val="20"/>
                <w:szCs w:val="20"/>
              </w:rPr>
            </w:pPr>
          </w:p>
        </w:tc>
      </w:tr>
      <w:tr w:rsidR="00D4203E" w:rsidRPr="00B341C8" w14:paraId="373D079C" w14:textId="77777777" w:rsidTr="00655824">
        <w:tc>
          <w:tcPr>
            <w:tcW w:w="2350" w:type="dxa"/>
          </w:tcPr>
          <w:p w14:paraId="7A88EFDB" w14:textId="045C0551" w:rsidR="00D4203E" w:rsidRPr="00B341C8" w:rsidRDefault="00EA4FE3" w:rsidP="00F56BD8">
            <w:pPr>
              <w:jc w:val="both"/>
              <w:rPr>
                <w:color w:val="0D0D0D" w:themeColor="text1" w:themeTint="F2"/>
                <w:sz w:val="20"/>
                <w:szCs w:val="20"/>
              </w:rPr>
            </w:pPr>
            <w:r>
              <w:rPr>
                <w:color w:val="0D0D0D" w:themeColor="text1" w:themeTint="F2"/>
                <w:sz w:val="20"/>
                <w:szCs w:val="20"/>
              </w:rPr>
              <w:t>Node Count</w:t>
            </w:r>
          </w:p>
        </w:tc>
        <w:tc>
          <w:tcPr>
            <w:tcW w:w="1121" w:type="dxa"/>
            <w:vAlign w:val="bottom"/>
          </w:tcPr>
          <w:p w14:paraId="7266A5F5" w14:textId="77777777" w:rsidR="00D4203E" w:rsidRPr="00B341C8" w:rsidRDefault="00D4203E" w:rsidP="00F56BD8">
            <w:pPr>
              <w:jc w:val="right"/>
              <w:rPr>
                <w:color w:val="0D0D0D" w:themeColor="text1" w:themeTint="F2"/>
                <w:sz w:val="20"/>
                <w:szCs w:val="20"/>
              </w:rPr>
            </w:pPr>
            <w:r w:rsidRPr="00B341C8">
              <w:rPr>
                <w:color w:val="000000"/>
                <w:sz w:val="20"/>
                <w:szCs w:val="20"/>
              </w:rPr>
              <w:t>-0.032</w:t>
            </w:r>
          </w:p>
        </w:tc>
        <w:tc>
          <w:tcPr>
            <w:tcW w:w="1250" w:type="dxa"/>
            <w:vAlign w:val="bottom"/>
          </w:tcPr>
          <w:p w14:paraId="66F99C84" w14:textId="77777777" w:rsidR="00D4203E" w:rsidRPr="00B341C8" w:rsidRDefault="00D4203E" w:rsidP="00F56BD8">
            <w:pPr>
              <w:jc w:val="right"/>
              <w:rPr>
                <w:color w:val="0D0D0D" w:themeColor="text1" w:themeTint="F2"/>
                <w:sz w:val="20"/>
                <w:szCs w:val="20"/>
              </w:rPr>
            </w:pPr>
            <w:r w:rsidRPr="00B341C8">
              <w:rPr>
                <w:color w:val="000000"/>
                <w:sz w:val="20"/>
                <w:szCs w:val="20"/>
              </w:rPr>
              <w:t>0.082</w:t>
            </w:r>
          </w:p>
        </w:tc>
        <w:tc>
          <w:tcPr>
            <w:tcW w:w="1371" w:type="dxa"/>
            <w:vAlign w:val="bottom"/>
          </w:tcPr>
          <w:p w14:paraId="10F65F2E" w14:textId="77777777" w:rsidR="00D4203E" w:rsidRPr="00B341C8" w:rsidRDefault="00D4203E" w:rsidP="00F56BD8">
            <w:pPr>
              <w:jc w:val="right"/>
              <w:rPr>
                <w:color w:val="0D0D0D" w:themeColor="text1" w:themeTint="F2"/>
                <w:sz w:val="20"/>
                <w:szCs w:val="20"/>
              </w:rPr>
            </w:pPr>
            <w:r w:rsidRPr="00B341C8">
              <w:rPr>
                <w:color w:val="000000"/>
                <w:sz w:val="20"/>
                <w:szCs w:val="20"/>
              </w:rPr>
              <w:t>0.700</w:t>
            </w:r>
          </w:p>
        </w:tc>
        <w:tc>
          <w:tcPr>
            <w:tcW w:w="1361" w:type="dxa"/>
            <w:vAlign w:val="bottom"/>
          </w:tcPr>
          <w:p w14:paraId="56AE186A" w14:textId="77777777" w:rsidR="00D4203E" w:rsidRPr="00B341C8" w:rsidRDefault="00D4203E" w:rsidP="00F56BD8">
            <w:pPr>
              <w:jc w:val="right"/>
              <w:rPr>
                <w:color w:val="0D0D0D" w:themeColor="text1" w:themeTint="F2"/>
                <w:sz w:val="20"/>
                <w:szCs w:val="20"/>
              </w:rPr>
            </w:pPr>
            <w:r w:rsidRPr="00B341C8">
              <w:rPr>
                <w:color w:val="000000"/>
                <w:sz w:val="20"/>
                <w:szCs w:val="20"/>
              </w:rPr>
              <w:t>-0.194</w:t>
            </w:r>
          </w:p>
        </w:tc>
        <w:tc>
          <w:tcPr>
            <w:tcW w:w="1307" w:type="dxa"/>
            <w:vAlign w:val="bottom"/>
          </w:tcPr>
          <w:p w14:paraId="6FEB76E4" w14:textId="77777777" w:rsidR="00D4203E" w:rsidRPr="00B341C8" w:rsidRDefault="00D4203E" w:rsidP="00F56BD8">
            <w:pPr>
              <w:jc w:val="right"/>
              <w:rPr>
                <w:color w:val="0D0D0D" w:themeColor="text1" w:themeTint="F2"/>
                <w:sz w:val="20"/>
                <w:szCs w:val="20"/>
              </w:rPr>
            </w:pPr>
            <w:r w:rsidRPr="00B341C8">
              <w:rPr>
                <w:color w:val="000000"/>
                <w:sz w:val="20"/>
                <w:szCs w:val="20"/>
              </w:rPr>
              <w:t>0.130</w:t>
            </w:r>
          </w:p>
        </w:tc>
      </w:tr>
      <w:tr w:rsidR="00D4203E" w:rsidRPr="00B341C8" w14:paraId="74DDDDB9" w14:textId="77777777" w:rsidTr="00655824">
        <w:tc>
          <w:tcPr>
            <w:tcW w:w="2350" w:type="dxa"/>
          </w:tcPr>
          <w:p w14:paraId="3B59AC09" w14:textId="77777777" w:rsidR="00D4203E" w:rsidRPr="00B341C8" w:rsidRDefault="00D4203E" w:rsidP="00F56BD8">
            <w:pPr>
              <w:jc w:val="both"/>
              <w:rPr>
                <w:color w:val="0D0D0D" w:themeColor="text1" w:themeTint="F2"/>
                <w:sz w:val="20"/>
                <w:szCs w:val="20"/>
              </w:rPr>
            </w:pPr>
          </w:p>
        </w:tc>
        <w:tc>
          <w:tcPr>
            <w:tcW w:w="1121" w:type="dxa"/>
            <w:vAlign w:val="bottom"/>
          </w:tcPr>
          <w:p w14:paraId="7A29B03B" w14:textId="77777777" w:rsidR="00D4203E" w:rsidRPr="00B341C8" w:rsidRDefault="00D4203E" w:rsidP="00F56BD8">
            <w:pPr>
              <w:jc w:val="right"/>
              <w:rPr>
                <w:color w:val="000000"/>
                <w:sz w:val="20"/>
                <w:szCs w:val="20"/>
              </w:rPr>
            </w:pPr>
          </w:p>
        </w:tc>
        <w:tc>
          <w:tcPr>
            <w:tcW w:w="1250" w:type="dxa"/>
            <w:vAlign w:val="bottom"/>
          </w:tcPr>
          <w:p w14:paraId="2C5AB4E8" w14:textId="77777777" w:rsidR="00D4203E" w:rsidRPr="00B341C8" w:rsidRDefault="00D4203E" w:rsidP="00F56BD8">
            <w:pPr>
              <w:jc w:val="right"/>
              <w:rPr>
                <w:color w:val="0D0D0D" w:themeColor="text1" w:themeTint="F2"/>
                <w:sz w:val="20"/>
                <w:szCs w:val="20"/>
              </w:rPr>
            </w:pPr>
          </w:p>
        </w:tc>
        <w:tc>
          <w:tcPr>
            <w:tcW w:w="1371" w:type="dxa"/>
            <w:vAlign w:val="bottom"/>
          </w:tcPr>
          <w:p w14:paraId="2EDAEA4B" w14:textId="77777777" w:rsidR="00D4203E" w:rsidRPr="00B341C8" w:rsidRDefault="00D4203E" w:rsidP="00F56BD8">
            <w:pPr>
              <w:jc w:val="right"/>
              <w:rPr>
                <w:color w:val="0D0D0D" w:themeColor="text1" w:themeTint="F2"/>
                <w:sz w:val="20"/>
                <w:szCs w:val="20"/>
              </w:rPr>
            </w:pPr>
          </w:p>
        </w:tc>
        <w:tc>
          <w:tcPr>
            <w:tcW w:w="1361" w:type="dxa"/>
            <w:vAlign w:val="bottom"/>
          </w:tcPr>
          <w:p w14:paraId="1F5B1A10" w14:textId="77777777" w:rsidR="00D4203E" w:rsidRPr="00B341C8" w:rsidRDefault="00D4203E" w:rsidP="00F56BD8">
            <w:pPr>
              <w:jc w:val="right"/>
              <w:rPr>
                <w:color w:val="0D0D0D" w:themeColor="text1" w:themeTint="F2"/>
                <w:sz w:val="20"/>
                <w:szCs w:val="20"/>
              </w:rPr>
            </w:pPr>
          </w:p>
        </w:tc>
        <w:tc>
          <w:tcPr>
            <w:tcW w:w="1307" w:type="dxa"/>
            <w:vAlign w:val="bottom"/>
          </w:tcPr>
          <w:p w14:paraId="050390FD" w14:textId="77777777" w:rsidR="00D4203E" w:rsidRPr="00B341C8" w:rsidRDefault="00D4203E" w:rsidP="00F56BD8">
            <w:pPr>
              <w:jc w:val="right"/>
              <w:rPr>
                <w:color w:val="000000"/>
                <w:sz w:val="20"/>
                <w:szCs w:val="20"/>
              </w:rPr>
            </w:pPr>
          </w:p>
        </w:tc>
      </w:tr>
      <w:tr w:rsidR="00D4203E" w:rsidRPr="00B341C8" w14:paraId="036D7115" w14:textId="77777777" w:rsidTr="00655824">
        <w:tc>
          <w:tcPr>
            <w:tcW w:w="2350" w:type="dxa"/>
          </w:tcPr>
          <w:p w14:paraId="7E8FFBAA"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4B69387" w14:textId="77777777" w:rsidR="00D4203E" w:rsidRPr="00B341C8" w:rsidRDefault="00D4203E"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1B469C1B" w14:textId="77777777" w:rsidR="00D4203E" w:rsidRPr="00B341C8" w:rsidRDefault="00D4203E"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7EDF673C" w14:textId="6D654D91" w:rsidR="00D4203E" w:rsidRPr="00B341C8" w:rsidRDefault="00D4203E" w:rsidP="00F56BD8">
            <w:pPr>
              <w:jc w:val="right"/>
              <w:rPr>
                <w:color w:val="0D0D0D" w:themeColor="text1" w:themeTint="F2"/>
                <w:sz w:val="20"/>
                <w:szCs w:val="20"/>
              </w:rPr>
            </w:pPr>
            <w:r w:rsidRPr="00B341C8">
              <w:rPr>
                <w:color w:val="000000"/>
                <w:sz w:val="20"/>
                <w:szCs w:val="20"/>
              </w:rPr>
              <w:t>0.000</w:t>
            </w:r>
            <w:r w:rsidR="004007A1">
              <w:rPr>
                <w:color w:val="000000"/>
                <w:sz w:val="20"/>
                <w:szCs w:val="20"/>
              </w:rPr>
              <w:t>1</w:t>
            </w:r>
          </w:p>
        </w:tc>
        <w:tc>
          <w:tcPr>
            <w:tcW w:w="1361" w:type="dxa"/>
            <w:vAlign w:val="bottom"/>
          </w:tcPr>
          <w:p w14:paraId="5B88682C" w14:textId="77777777" w:rsidR="00D4203E" w:rsidRPr="00B341C8" w:rsidRDefault="00D4203E" w:rsidP="00F56BD8">
            <w:pPr>
              <w:jc w:val="right"/>
              <w:rPr>
                <w:color w:val="0D0D0D" w:themeColor="text1" w:themeTint="F2"/>
                <w:sz w:val="20"/>
                <w:szCs w:val="20"/>
              </w:rPr>
            </w:pPr>
            <w:r w:rsidRPr="00B341C8">
              <w:rPr>
                <w:color w:val="000000"/>
                <w:sz w:val="20"/>
                <w:szCs w:val="20"/>
              </w:rPr>
              <w:t>3.067</w:t>
            </w:r>
          </w:p>
        </w:tc>
        <w:tc>
          <w:tcPr>
            <w:tcW w:w="1307" w:type="dxa"/>
            <w:vAlign w:val="bottom"/>
          </w:tcPr>
          <w:p w14:paraId="1B115819" w14:textId="77777777" w:rsidR="00D4203E" w:rsidRPr="00B341C8" w:rsidRDefault="00D4203E" w:rsidP="00F56BD8">
            <w:pPr>
              <w:jc w:val="right"/>
              <w:rPr>
                <w:color w:val="000000"/>
                <w:sz w:val="20"/>
                <w:szCs w:val="20"/>
              </w:rPr>
            </w:pPr>
            <w:r w:rsidRPr="00B341C8">
              <w:rPr>
                <w:color w:val="000000"/>
                <w:sz w:val="20"/>
                <w:szCs w:val="20"/>
              </w:rPr>
              <w:t>3.366</w:t>
            </w:r>
          </w:p>
        </w:tc>
      </w:tr>
      <w:tr w:rsidR="00D4203E" w:rsidRPr="00B341C8" w14:paraId="169FD073" w14:textId="77777777" w:rsidTr="00655824">
        <w:tc>
          <w:tcPr>
            <w:tcW w:w="2350" w:type="dxa"/>
          </w:tcPr>
          <w:p w14:paraId="1897D65F"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407C6A4" w14:textId="77777777" w:rsidR="00D4203E" w:rsidRPr="00B341C8" w:rsidRDefault="00D4203E" w:rsidP="00F56BD8">
            <w:pPr>
              <w:jc w:val="both"/>
              <w:rPr>
                <w:color w:val="0D0D0D" w:themeColor="text1" w:themeTint="F2"/>
                <w:sz w:val="20"/>
                <w:szCs w:val="20"/>
              </w:rPr>
            </w:pPr>
          </w:p>
        </w:tc>
        <w:tc>
          <w:tcPr>
            <w:tcW w:w="1250" w:type="dxa"/>
          </w:tcPr>
          <w:p w14:paraId="095C4A0A" w14:textId="77777777" w:rsidR="00D4203E" w:rsidRPr="00B341C8" w:rsidRDefault="00D4203E" w:rsidP="00F56BD8">
            <w:pPr>
              <w:jc w:val="both"/>
              <w:rPr>
                <w:color w:val="0D0D0D" w:themeColor="text1" w:themeTint="F2"/>
                <w:sz w:val="20"/>
                <w:szCs w:val="20"/>
              </w:rPr>
            </w:pPr>
          </w:p>
        </w:tc>
        <w:tc>
          <w:tcPr>
            <w:tcW w:w="1371" w:type="dxa"/>
          </w:tcPr>
          <w:p w14:paraId="3491078C" w14:textId="77777777" w:rsidR="00D4203E" w:rsidRPr="00B341C8" w:rsidRDefault="00D4203E" w:rsidP="00F56BD8">
            <w:pPr>
              <w:jc w:val="both"/>
              <w:rPr>
                <w:color w:val="0D0D0D" w:themeColor="text1" w:themeTint="F2"/>
                <w:sz w:val="20"/>
                <w:szCs w:val="20"/>
              </w:rPr>
            </w:pPr>
          </w:p>
        </w:tc>
        <w:tc>
          <w:tcPr>
            <w:tcW w:w="1361" w:type="dxa"/>
          </w:tcPr>
          <w:p w14:paraId="3ADB5C41" w14:textId="77777777" w:rsidR="00D4203E" w:rsidRPr="00B341C8" w:rsidRDefault="00D4203E" w:rsidP="00F56BD8">
            <w:pPr>
              <w:jc w:val="right"/>
              <w:rPr>
                <w:color w:val="0D0D0D" w:themeColor="text1" w:themeTint="F2"/>
                <w:sz w:val="20"/>
                <w:szCs w:val="20"/>
              </w:rPr>
            </w:pPr>
          </w:p>
        </w:tc>
        <w:tc>
          <w:tcPr>
            <w:tcW w:w="1307" w:type="dxa"/>
          </w:tcPr>
          <w:p w14:paraId="0C6EEDA7" w14:textId="77777777"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0.002</w:t>
            </w:r>
          </w:p>
        </w:tc>
      </w:tr>
      <w:tr w:rsidR="00D4203E" w:rsidRPr="00B341C8" w14:paraId="66C70319" w14:textId="77777777" w:rsidTr="00655824">
        <w:tc>
          <w:tcPr>
            <w:tcW w:w="2350" w:type="dxa"/>
          </w:tcPr>
          <w:p w14:paraId="0C0C88C6"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7E7C1DC" w14:textId="77777777" w:rsidR="00D4203E" w:rsidRPr="00B341C8" w:rsidRDefault="00D4203E" w:rsidP="00F56BD8">
            <w:pPr>
              <w:jc w:val="both"/>
              <w:rPr>
                <w:color w:val="0D0D0D" w:themeColor="text1" w:themeTint="F2"/>
                <w:sz w:val="20"/>
                <w:szCs w:val="20"/>
              </w:rPr>
            </w:pPr>
          </w:p>
        </w:tc>
        <w:tc>
          <w:tcPr>
            <w:tcW w:w="1250" w:type="dxa"/>
          </w:tcPr>
          <w:p w14:paraId="7104FC05" w14:textId="77777777" w:rsidR="00D4203E" w:rsidRPr="00B341C8" w:rsidRDefault="00D4203E" w:rsidP="00F56BD8">
            <w:pPr>
              <w:jc w:val="both"/>
              <w:rPr>
                <w:color w:val="0D0D0D" w:themeColor="text1" w:themeTint="F2"/>
                <w:sz w:val="20"/>
                <w:szCs w:val="20"/>
              </w:rPr>
            </w:pPr>
          </w:p>
        </w:tc>
        <w:tc>
          <w:tcPr>
            <w:tcW w:w="1371" w:type="dxa"/>
          </w:tcPr>
          <w:p w14:paraId="6745499E" w14:textId="77777777" w:rsidR="00D4203E" w:rsidRPr="00B341C8" w:rsidRDefault="00D4203E" w:rsidP="00F56BD8">
            <w:pPr>
              <w:jc w:val="both"/>
              <w:rPr>
                <w:color w:val="0D0D0D" w:themeColor="text1" w:themeTint="F2"/>
                <w:sz w:val="20"/>
                <w:szCs w:val="20"/>
              </w:rPr>
            </w:pPr>
          </w:p>
        </w:tc>
        <w:tc>
          <w:tcPr>
            <w:tcW w:w="1361" w:type="dxa"/>
          </w:tcPr>
          <w:p w14:paraId="682631B3" w14:textId="77777777" w:rsidR="00D4203E" w:rsidRPr="00B341C8" w:rsidRDefault="00D4203E" w:rsidP="00F56BD8">
            <w:pPr>
              <w:jc w:val="right"/>
              <w:rPr>
                <w:color w:val="0D0D0D" w:themeColor="text1" w:themeTint="F2"/>
                <w:sz w:val="20"/>
                <w:szCs w:val="20"/>
              </w:rPr>
            </w:pPr>
          </w:p>
        </w:tc>
        <w:tc>
          <w:tcPr>
            <w:tcW w:w="1307" w:type="dxa"/>
          </w:tcPr>
          <w:p w14:paraId="1C4D912C" w14:textId="77777777"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111</w:t>
            </w:r>
          </w:p>
        </w:tc>
      </w:tr>
      <w:tr w:rsidR="00D4203E" w:rsidRPr="00B341C8" w14:paraId="55CE8F51" w14:textId="77777777" w:rsidTr="00655824">
        <w:tc>
          <w:tcPr>
            <w:tcW w:w="2350" w:type="dxa"/>
          </w:tcPr>
          <w:p w14:paraId="7BCEC62C" w14:textId="77777777" w:rsidR="00D4203E" w:rsidRPr="00B341C8" w:rsidRDefault="00D4203E" w:rsidP="00F56BD8">
            <w:pPr>
              <w:jc w:val="both"/>
              <w:rPr>
                <w:color w:val="0D0D0D" w:themeColor="text1" w:themeTint="F2"/>
                <w:sz w:val="20"/>
                <w:szCs w:val="20"/>
              </w:rPr>
            </w:pPr>
          </w:p>
        </w:tc>
        <w:tc>
          <w:tcPr>
            <w:tcW w:w="1121" w:type="dxa"/>
          </w:tcPr>
          <w:p w14:paraId="46957BFF" w14:textId="77777777" w:rsidR="00D4203E" w:rsidRPr="00B341C8" w:rsidRDefault="00D4203E" w:rsidP="00F56BD8">
            <w:pPr>
              <w:jc w:val="both"/>
              <w:rPr>
                <w:color w:val="0D0D0D" w:themeColor="text1" w:themeTint="F2"/>
                <w:sz w:val="20"/>
                <w:szCs w:val="20"/>
              </w:rPr>
            </w:pPr>
          </w:p>
        </w:tc>
        <w:tc>
          <w:tcPr>
            <w:tcW w:w="1250" w:type="dxa"/>
          </w:tcPr>
          <w:p w14:paraId="6FC2C2C5" w14:textId="77777777" w:rsidR="00D4203E" w:rsidRPr="00B341C8" w:rsidRDefault="00D4203E" w:rsidP="00F56BD8">
            <w:pPr>
              <w:jc w:val="both"/>
              <w:rPr>
                <w:color w:val="0D0D0D" w:themeColor="text1" w:themeTint="F2"/>
                <w:sz w:val="20"/>
                <w:szCs w:val="20"/>
              </w:rPr>
            </w:pPr>
          </w:p>
        </w:tc>
        <w:tc>
          <w:tcPr>
            <w:tcW w:w="1371" w:type="dxa"/>
          </w:tcPr>
          <w:p w14:paraId="1DB6F74E" w14:textId="77777777" w:rsidR="00D4203E" w:rsidRPr="00B341C8" w:rsidRDefault="00D4203E" w:rsidP="00F56BD8">
            <w:pPr>
              <w:jc w:val="both"/>
              <w:rPr>
                <w:color w:val="0D0D0D" w:themeColor="text1" w:themeTint="F2"/>
                <w:sz w:val="20"/>
                <w:szCs w:val="20"/>
              </w:rPr>
            </w:pPr>
          </w:p>
        </w:tc>
        <w:tc>
          <w:tcPr>
            <w:tcW w:w="1361" w:type="dxa"/>
          </w:tcPr>
          <w:p w14:paraId="0F3A2901" w14:textId="77777777" w:rsidR="00D4203E" w:rsidRPr="00B341C8" w:rsidRDefault="00D4203E" w:rsidP="00F56BD8">
            <w:pPr>
              <w:jc w:val="right"/>
              <w:rPr>
                <w:color w:val="0D0D0D" w:themeColor="text1" w:themeTint="F2"/>
                <w:sz w:val="20"/>
                <w:szCs w:val="20"/>
              </w:rPr>
            </w:pPr>
          </w:p>
        </w:tc>
        <w:tc>
          <w:tcPr>
            <w:tcW w:w="1307" w:type="dxa"/>
          </w:tcPr>
          <w:p w14:paraId="4543D1A5" w14:textId="77777777" w:rsidR="00D4203E" w:rsidRPr="00B341C8" w:rsidRDefault="00D4203E" w:rsidP="00F56BD8">
            <w:pPr>
              <w:jc w:val="right"/>
              <w:rPr>
                <w:color w:val="0D0D0D" w:themeColor="text1" w:themeTint="F2"/>
                <w:sz w:val="20"/>
                <w:szCs w:val="20"/>
              </w:rPr>
            </w:pPr>
          </w:p>
        </w:tc>
      </w:tr>
    </w:tbl>
    <w:p w14:paraId="705CF13C" w14:textId="38969A2C" w:rsidR="00D4203E" w:rsidRPr="00B341C8" w:rsidRDefault="00D4203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1A2A96" w:rsidRPr="00B341C8">
        <w:rPr>
          <w:color w:val="0D0D0D" w:themeColor="text1" w:themeTint="F2"/>
          <w:sz w:val="20"/>
          <w:szCs w:val="20"/>
        </w:rPr>
        <w:t>Unfamiliarity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48008D5C" w14:textId="625D9A1A" w:rsidR="00BF14D5" w:rsidRDefault="00BF14D5" w:rsidP="00F56BD8">
      <w:pPr>
        <w:rPr>
          <w:sz w:val="20"/>
          <w:szCs w:val="20"/>
        </w:rPr>
      </w:pPr>
    </w:p>
    <w:p w14:paraId="3BEDBCF9" w14:textId="77777777" w:rsidR="004007A1" w:rsidRPr="00B341C8" w:rsidRDefault="004007A1" w:rsidP="00F56BD8">
      <w:pPr>
        <w:rPr>
          <w:sz w:val="20"/>
          <w:szCs w:val="20"/>
        </w:rPr>
      </w:pPr>
    </w:p>
    <w:p w14:paraId="3078AF0C" w14:textId="4ED1FB9A" w:rsidR="00E65145" w:rsidRPr="00B341C8" w:rsidRDefault="00E6514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78</w:t>
      </w:r>
      <w:r w:rsidR="001A2A96">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node count and </w:t>
      </w:r>
    </w:p>
    <w:p w14:paraId="381C0F96" w14:textId="4794BF38" w:rsidR="00E65145" w:rsidRPr="00B341C8" w:rsidRDefault="00E65145"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65145" w:rsidRPr="00B341C8" w14:paraId="1E982513" w14:textId="77777777" w:rsidTr="00E65145">
        <w:tc>
          <w:tcPr>
            <w:tcW w:w="2350" w:type="dxa"/>
          </w:tcPr>
          <w:p w14:paraId="278EB2BA" w14:textId="77777777" w:rsidR="00E65145" w:rsidRPr="00B341C8" w:rsidRDefault="00E6514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86B5D1E"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9E00FAE"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3C6607F"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C70E39E"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1D90B6D"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65145" w:rsidRPr="00B341C8" w14:paraId="54191D34" w14:textId="77777777" w:rsidTr="00E65145">
        <w:tc>
          <w:tcPr>
            <w:tcW w:w="2350" w:type="dxa"/>
          </w:tcPr>
          <w:p w14:paraId="4DD30086" w14:textId="77777777" w:rsidR="00E65145" w:rsidRPr="00B341C8" w:rsidRDefault="00E65145" w:rsidP="00F56BD8">
            <w:pPr>
              <w:jc w:val="both"/>
              <w:rPr>
                <w:color w:val="0D0D0D" w:themeColor="text1" w:themeTint="F2"/>
                <w:sz w:val="20"/>
                <w:szCs w:val="20"/>
              </w:rPr>
            </w:pPr>
          </w:p>
        </w:tc>
        <w:tc>
          <w:tcPr>
            <w:tcW w:w="1121" w:type="dxa"/>
            <w:vAlign w:val="bottom"/>
          </w:tcPr>
          <w:p w14:paraId="32C7FE7B" w14:textId="77777777" w:rsidR="00E65145" w:rsidRPr="00B341C8" w:rsidRDefault="00E65145" w:rsidP="00F56BD8">
            <w:pPr>
              <w:jc w:val="both"/>
              <w:rPr>
                <w:color w:val="000000"/>
                <w:sz w:val="20"/>
                <w:szCs w:val="20"/>
              </w:rPr>
            </w:pPr>
          </w:p>
        </w:tc>
        <w:tc>
          <w:tcPr>
            <w:tcW w:w="1250" w:type="dxa"/>
            <w:vAlign w:val="bottom"/>
          </w:tcPr>
          <w:p w14:paraId="3D7A7A71" w14:textId="77777777" w:rsidR="00E65145" w:rsidRPr="00B341C8" w:rsidRDefault="00E65145" w:rsidP="00F56BD8">
            <w:pPr>
              <w:jc w:val="both"/>
              <w:rPr>
                <w:color w:val="000000"/>
                <w:sz w:val="20"/>
                <w:szCs w:val="20"/>
              </w:rPr>
            </w:pPr>
          </w:p>
        </w:tc>
        <w:tc>
          <w:tcPr>
            <w:tcW w:w="1371" w:type="dxa"/>
            <w:vAlign w:val="bottom"/>
          </w:tcPr>
          <w:p w14:paraId="1EB81F03" w14:textId="77777777" w:rsidR="00E65145" w:rsidRPr="00B341C8" w:rsidRDefault="00E65145" w:rsidP="00F56BD8">
            <w:pPr>
              <w:jc w:val="both"/>
              <w:rPr>
                <w:color w:val="000000"/>
                <w:sz w:val="20"/>
                <w:szCs w:val="20"/>
              </w:rPr>
            </w:pPr>
          </w:p>
        </w:tc>
        <w:tc>
          <w:tcPr>
            <w:tcW w:w="1361" w:type="dxa"/>
            <w:vAlign w:val="bottom"/>
          </w:tcPr>
          <w:p w14:paraId="188A8764" w14:textId="77777777" w:rsidR="00E65145" w:rsidRPr="00B341C8" w:rsidRDefault="00E65145" w:rsidP="00F56BD8">
            <w:pPr>
              <w:jc w:val="both"/>
              <w:rPr>
                <w:color w:val="000000"/>
                <w:sz w:val="20"/>
                <w:szCs w:val="20"/>
              </w:rPr>
            </w:pPr>
          </w:p>
        </w:tc>
        <w:tc>
          <w:tcPr>
            <w:tcW w:w="1307" w:type="dxa"/>
            <w:vAlign w:val="bottom"/>
          </w:tcPr>
          <w:p w14:paraId="1578BDE1" w14:textId="77777777" w:rsidR="00E65145" w:rsidRPr="00B341C8" w:rsidRDefault="00E65145" w:rsidP="00F56BD8">
            <w:pPr>
              <w:jc w:val="both"/>
              <w:rPr>
                <w:color w:val="000000"/>
                <w:sz w:val="20"/>
                <w:szCs w:val="20"/>
              </w:rPr>
            </w:pPr>
          </w:p>
        </w:tc>
      </w:tr>
      <w:tr w:rsidR="00D4203E" w:rsidRPr="00B341C8" w14:paraId="1714DDB1" w14:textId="77777777" w:rsidTr="00E65145">
        <w:tc>
          <w:tcPr>
            <w:tcW w:w="2350" w:type="dxa"/>
          </w:tcPr>
          <w:p w14:paraId="62824422" w14:textId="4AB9BD4B" w:rsidR="00D4203E" w:rsidRPr="00B341C8" w:rsidRDefault="00EA4FE3" w:rsidP="00F56BD8">
            <w:pPr>
              <w:jc w:val="both"/>
              <w:rPr>
                <w:color w:val="0D0D0D" w:themeColor="text1" w:themeTint="F2"/>
                <w:sz w:val="20"/>
                <w:szCs w:val="20"/>
              </w:rPr>
            </w:pPr>
            <w:r>
              <w:rPr>
                <w:color w:val="0D0D0D" w:themeColor="text1" w:themeTint="F2"/>
                <w:sz w:val="20"/>
                <w:szCs w:val="20"/>
              </w:rPr>
              <w:t>Node Count</w:t>
            </w:r>
          </w:p>
        </w:tc>
        <w:tc>
          <w:tcPr>
            <w:tcW w:w="1121" w:type="dxa"/>
            <w:vAlign w:val="bottom"/>
          </w:tcPr>
          <w:p w14:paraId="3A7CA9F0" w14:textId="494CD376" w:rsidR="00D4203E" w:rsidRPr="00B341C8" w:rsidRDefault="00D4203E" w:rsidP="00F56BD8">
            <w:pPr>
              <w:jc w:val="right"/>
              <w:rPr>
                <w:color w:val="0D0D0D" w:themeColor="text1" w:themeTint="F2"/>
                <w:sz w:val="20"/>
                <w:szCs w:val="20"/>
              </w:rPr>
            </w:pPr>
            <w:r w:rsidRPr="00B341C8">
              <w:rPr>
                <w:color w:val="000000"/>
                <w:sz w:val="20"/>
                <w:szCs w:val="20"/>
              </w:rPr>
              <w:t>-0.032</w:t>
            </w:r>
          </w:p>
        </w:tc>
        <w:tc>
          <w:tcPr>
            <w:tcW w:w="1250" w:type="dxa"/>
            <w:vAlign w:val="bottom"/>
          </w:tcPr>
          <w:p w14:paraId="5B903101" w14:textId="2E15351C" w:rsidR="00D4203E" w:rsidRPr="00B341C8" w:rsidRDefault="00D4203E" w:rsidP="00F56BD8">
            <w:pPr>
              <w:jc w:val="right"/>
              <w:rPr>
                <w:color w:val="0D0D0D" w:themeColor="text1" w:themeTint="F2"/>
                <w:sz w:val="20"/>
                <w:szCs w:val="20"/>
              </w:rPr>
            </w:pPr>
            <w:r w:rsidRPr="00B341C8">
              <w:rPr>
                <w:color w:val="000000"/>
                <w:sz w:val="20"/>
                <w:szCs w:val="20"/>
              </w:rPr>
              <w:t>0.077</w:t>
            </w:r>
          </w:p>
        </w:tc>
        <w:tc>
          <w:tcPr>
            <w:tcW w:w="1371" w:type="dxa"/>
            <w:vAlign w:val="bottom"/>
          </w:tcPr>
          <w:p w14:paraId="45B4E4E1" w14:textId="58EB27FA" w:rsidR="00D4203E" w:rsidRPr="00B341C8" w:rsidRDefault="00D4203E" w:rsidP="00F56BD8">
            <w:pPr>
              <w:jc w:val="right"/>
              <w:rPr>
                <w:color w:val="0D0D0D" w:themeColor="text1" w:themeTint="F2"/>
                <w:sz w:val="20"/>
                <w:szCs w:val="20"/>
              </w:rPr>
            </w:pPr>
            <w:r w:rsidRPr="00B341C8">
              <w:rPr>
                <w:color w:val="000000"/>
                <w:sz w:val="20"/>
                <w:szCs w:val="20"/>
              </w:rPr>
              <w:t>0.683</w:t>
            </w:r>
          </w:p>
        </w:tc>
        <w:tc>
          <w:tcPr>
            <w:tcW w:w="1361" w:type="dxa"/>
            <w:vAlign w:val="bottom"/>
          </w:tcPr>
          <w:p w14:paraId="47BD6CB2" w14:textId="7C773482" w:rsidR="00D4203E" w:rsidRPr="00B341C8" w:rsidRDefault="00D4203E" w:rsidP="00F56BD8">
            <w:pPr>
              <w:jc w:val="right"/>
              <w:rPr>
                <w:color w:val="0D0D0D" w:themeColor="text1" w:themeTint="F2"/>
                <w:sz w:val="20"/>
                <w:szCs w:val="20"/>
              </w:rPr>
            </w:pPr>
            <w:r w:rsidRPr="00B341C8">
              <w:rPr>
                <w:color w:val="000000"/>
                <w:sz w:val="20"/>
                <w:szCs w:val="20"/>
              </w:rPr>
              <w:t>-0.185</w:t>
            </w:r>
          </w:p>
        </w:tc>
        <w:tc>
          <w:tcPr>
            <w:tcW w:w="1307" w:type="dxa"/>
            <w:vAlign w:val="bottom"/>
          </w:tcPr>
          <w:p w14:paraId="48FFC427" w14:textId="4DE01F73" w:rsidR="00D4203E" w:rsidRPr="00B341C8" w:rsidRDefault="00D4203E" w:rsidP="00F56BD8">
            <w:pPr>
              <w:jc w:val="right"/>
              <w:rPr>
                <w:color w:val="0D0D0D" w:themeColor="text1" w:themeTint="F2"/>
                <w:sz w:val="20"/>
                <w:szCs w:val="20"/>
              </w:rPr>
            </w:pPr>
            <w:r w:rsidRPr="00B341C8">
              <w:rPr>
                <w:color w:val="000000"/>
                <w:sz w:val="20"/>
                <w:szCs w:val="20"/>
              </w:rPr>
              <w:t>0.122</w:t>
            </w:r>
          </w:p>
        </w:tc>
      </w:tr>
      <w:tr w:rsidR="000D0EF5" w:rsidRPr="00B341C8" w14:paraId="69A31D00" w14:textId="77777777" w:rsidTr="00E65145">
        <w:tc>
          <w:tcPr>
            <w:tcW w:w="2350" w:type="dxa"/>
          </w:tcPr>
          <w:p w14:paraId="389FA877" w14:textId="77777777" w:rsidR="000D0EF5" w:rsidRPr="00B341C8" w:rsidRDefault="000D0EF5" w:rsidP="00F56BD8">
            <w:pPr>
              <w:jc w:val="both"/>
              <w:rPr>
                <w:color w:val="0D0D0D" w:themeColor="text1" w:themeTint="F2"/>
                <w:sz w:val="20"/>
                <w:szCs w:val="20"/>
              </w:rPr>
            </w:pPr>
          </w:p>
        </w:tc>
        <w:tc>
          <w:tcPr>
            <w:tcW w:w="1121" w:type="dxa"/>
            <w:vAlign w:val="bottom"/>
          </w:tcPr>
          <w:p w14:paraId="600EBA11" w14:textId="77777777" w:rsidR="000D0EF5" w:rsidRPr="00B341C8" w:rsidRDefault="000D0EF5" w:rsidP="00F56BD8">
            <w:pPr>
              <w:jc w:val="right"/>
              <w:rPr>
                <w:color w:val="000000"/>
                <w:sz w:val="20"/>
                <w:szCs w:val="20"/>
              </w:rPr>
            </w:pPr>
          </w:p>
        </w:tc>
        <w:tc>
          <w:tcPr>
            <w:tcW w:w="1250" w:type="dxa"/>
            <w:vAlign w:val="bottom"/>
          </w:tcPr>
          <w:p w14:paraId="3004FA0A" w14:textId="77777777" w:rsidR="000D0EF5" w:rsidRPr="00B341C8" w:rsidRDefault="000D0EF5" w:rsidP="00F56BD8">
            <w:pPr>
              <w:jc w:val="right"/>
              <w:rPr>
                <w:color w:val="000000"/>
                <w:sz w:val="20"/>
                <w:szCs w:val="20"/>
              </w:rPr>
            </w:pPr>
          </w:p>
        </w:tc>
        <w:tc>
          <w:tcPr>
            <w:tcW w:w="1371" w:type="dxa"/>
            <w:vAlign w:val="bottom"/>
          </w:tcPr>
          <w:p w14:paraId="49F91FA2" w14:textId="77777777" w:rsidR="000D0EF5" w:rsidRPr="00B341C8" w:rsidRDefault="000D0EF5" w:rsidP="00F56BD8">
            <w:pPr>
              <w:jc w:val="right"/>
              <w:rPr>
                <w:color w:val="000000"/>
                <w:sz w:val="20"/>
                <w:szCs w:val="20"/>
              </w:rPr>
            </w:pPr>
          </w:p>
        </w:tc>
        <w:tc>
          <w:tcPr>
            <w:tcW w:w="1361" w:type="dxa"/>
            <w:vAlign w:val="bottom"/>
          </w:tcPr>
          <w:p w14:paraId="753F670F" w14:textId="77777777" w:rsidR="000D0EF5" w:rsidRPr="00B341C8" w:rsidRDefault="000D0EF5" w:rsidP="00F56BD8">
            <w:pPr>
              <w:jc w:val="right"/>
              <w:rPr>
                <w:color w:val="000000"/>
                <w:sz w:val="20"/>
                <w:szCs w:val="20"/>
              </w:rPr>
            </w:pPr>
          </w:p>
        </w:tc>
        <w:tc>
          <w:tcPr>
            <w:tcW w:w="1307" w:type="dxa"/>
            <w:vAlign w:val="bottom"/>
          </w:tcPr>
          <w:p w14:paraId="1C61A928" w14:textId="77777777" w:rsidR="000D0EF5" w:rsidRPr="00B341C8" w:rsidRDefault="000D0EF5" w:rsidP="00F56BD8">
            <w:pPr>
              <w:jc w:val="right"/>
              <w:rPr>
                <w:color w:val="000000"/>
                <w:sz w:val="20"/>
                <w:szCs w:val="20"/>
              </w:rPr>
            </w:pPr>
          </w:p>
        </w:tc>
      </w:tr>
      <w:tr w:rsidR="00D4203E" w:rsidRPr="00B341C8" w14:paraId="1E8835AC" w14:textId="77777777" w:rsidTr="00655824">
        <w:tc>
          <w:tcPr>
            <w:tcW w:w="2350" w:type="dxa"/>
          </w:tcPr>
          <w:p w14:paraId="3EB5F4FB"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65842224" w14:textId="51909A86" w:rsidR="00D4203E" w:rsidRPr="00B341C8" w:rsidRDefault="00D4203E" w:rsidP="00F56BD8">
            <w:pPr>
              <w:jc w:val="right"/>
              <w:rPr>
                <w:color w:val="000000"/>
                <w:sz w:val="20"/>
                <w:szCs w:val="20"/>
              </w:rPr>
            </w:pPr>
            <w:r w:rsidRPr="00B341C8">
              <w:rPr>
                <w:color w:val="000000"/>
                <w:sz w:val="20"/>
                <w:szCs w:val="20"/>
              </w:rPr>
              <w:t>0.005</w:t>
            </w:r>
          </w:p>
        </w:tc>
        <w:tc>
          <w:tcPr>
            <w:tcW w:w="1250" w:type="dxa"/>
            <w:vAlign w:val="bottom"/>
          </w:tcPr>
          <w:p w14:paraId="191E9A91" w14:textId="0E4F6157" w:rsidR="00D4203E" w:rsidRPr="00B341C8" w:rsidRDefault="00D4203E" w:rsidP="00F56BD8">
            <w:pPr>
              <w:jc w:val="right"/>
              <w:rPr>
                <w:color w:val="000000"/>
                <w:sz w:val="20"/>
                <w:szCs w:val="20"/>
              </w:rPr>
            </w:pPr>
            <w:r w:rsidRPr="00B341C8">
              <w:rPr>
                <w:color w:val="000000"/>
                <w:sz w:val="20"/>
                <w:szCs w:val="20"/>
              </w:rPr>
              <w:t>0.007</w:t>
            </w:r>
          </w:p>
        </w:tc>
        <w:tc>
          <w:tcPr>
            <w:tcW w:w="1371" w:type="dxa"/>
            <w:vAlign w:val="bottom"/>
          </w:tcPr>
          <w:p w14:paraId="461C7E33" w14:textId="7E72C640" w:rsidR="00D4203E" w:rsidRPr="00B341C8" w:rsidRDefault="00D4203E" w:rsidP="00F56BD8">
            <w:pPr>
              <w:jc w:val="right"/>
              <w:rPr>
                <w:color w:val="000000"/>
                <w:sz w:val="20"/>
                <w:szCs w:val="20"/>
              </w:rPr>
            </w:pPr>
            <w:r w:rsidRPr="00B341C8">
              <w:rPr>
                <w:color w:val="000000"/>
                <w:sz w:val="20"/>
                <w:szCs w:val="20"/>
              </w:rPr>
              <w:t>0.502</w:t>
            </w:r>
          </w:p>
        </w:tc>
        <w:tc>
          <w:tcPr>
            <w:tcW w:w="1361" w:type="dxa"/>
            <w:vAlign w:val="bottom"/>
          </w:tcPr>
          <w:p w14:paraId="4E2235FB" w14:textId="0A536CF7" w:rsidR="00D4203E" w:rsidRPr="00B341C8" w:rsidRDefault="00D4203E" w:rsidP="00F56BD8">
            <w:pPr>
              <w:jc w:val="right"/>
              <w:rPr>
                <w:color w:val="000000"/>
                <w:sz w:val="20"/>
                <w:szCs w:val="20"/>
              </w:rPr>
            </w:pPr>
            <w:r w:rsidRPr="00B341C8">
              <w:rPr>
                <w:color w:val="000000"/>
                <w:sz w:val="20"/>
                <w:szCs w:val="20"/>
              </w:rPr>
              <w:t>-0.009</w:t>
            </w:r>
          </w:p>
        </w:tc>
        <w:tc>
          <w:tcPr>
            <w:tcW w:w="1307" w:type="dxa"/>
            <w:vAlign w:val="bottom"/>
          </w:tcPr>
          <w:p w14:paraId="117DB4A7" w14:textId="2222BA18" w:rsidR="00D4203E" w:rsidRPr="00B341C8" w:rsidRDefault="00D4203E" w:rsidP="00F56BD8">
            <w:pPr>
              <w:jc w:val="right"/>
              <w:rPr>
                <w:color w:val="000000"/>
                <w:sz w:val="20"/>
                <w:szCs w:val="20"/>
              </w:rPr>
            </w:pPr>
            <w:r w:rsidRPr="00B341C8">
              <w:rPr>
                <w:color w:val="000000"/>
                <w:sz w:val="20"/>
                <w:szCs w:val="20"/>
              </w:rPr>
              <w:t>0.018</w:t>
            </w:r>
          </w:p>
        </w:tc>
      </w:tr>
      <w:tr w:rsidR="00D4203E" w:rsidRPr="00B341C8" w14:paraId="6D222B4B" w14:textId="77777777" w:rsidTr="00655824">
        <w:tc>
          <w:tcPr>
            <w:tcW w:w="2350" w:type="dxa"/>
          </w:tcPr>
          <w:p w14:paraId="6A7FDA81"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5EE6A98" w14:textId="14423A4B" w:rsidR="00D4203E" w:rsidRPr="00B341C8" w:rsidRDefault="00D4203E" w:rsidP="00F56BD8">
            <w:pPr>
              <w:jc w:val="right"/>
              <w:rPr>
                <w:color w:val="000000"/>
                <w:sz w:val="20"/>
                <w:szCs w:val="20"/>
              </w:rPr>
            </w:pPr>
            <w:r w:rsidRPr="00B341C8">
              <w:rPr>
                <w:color w:val="000000"/>
                <w:sz w:val="20"/>
                <w:szCs w:val="20"/>
              </w:rPr>
              <w:t>-0.046</w:t>
            </w:r>
          </w:p>
        </w:tc>
        <w:tc>
          <w:tcPr>
            <w:tcW w:w="1250" w:type="dxa"/>
            <w:vAlign w:val="bottom"/>
          </w:tcPr>
          <w:p w14:paraId="667C19FD" w14:textId="13EA5DC5" w:rsidR="00D4203E" w:rsidRPr="00B341C8" w:rsidRDefault="00D4203E" w:rsidP="00F56BD8">
            <w:pPr>
              <w:jc w:val="right"/>
              <w:rPr>
                <w:color w:val="000000"/>
                <w:sz w:val="20"/>
                <w:szCs w:val="20"/>
              </w:rPr>
            </w:pPr>
            <w:r w:rsidRPr="00B341C8">
              <w:rPr>
                <w:color w:val="000000"/>
                <w:sz w:val="20"/>
                <w:szCs w:val="20"/>
              </w:rPr>
              <w:t>0.067</w:t>
            </w:r>
          </w:p>
        </w:tc>
        <w:tc>
          <w:tcPr>
            <w:tcW w:w="1371" w:type="dxa"/>
            <w:vAlign w:val="bottom"/>
          </w:tcPr>
          <w:p w14:paraId="41FDF7C5" w14:textId="4AFD0C5D" w:rsidR="00D4203E" w:rsidRPr="00B341C8" w:rsidRDefault="00D4203E" w:rsidP="00F56BD8">
            <w:pPr>
              <w:jc w:val="right"/>
              <w:rPr>
                <w:color w:val="000000"/>
                <w:sz w:val="20"/>
                <w:szCs w:val="20"/>
              </w:rPr>
            </w:pPr>
            <w:r w:rsidRPr="00B341C8">
              <w:rPr>
                <w:color w:val="000000"/>
                <w:sz w:val="20"/>
                <w:szCs w:val="20"/>
              </w:rPr>
              <w:t>0.500</w:t>
            </w:r>
          </w:p>
        </w:tc>
        <w:tc>
          <w:tcPr>
            <w:tcW w:w="1361" w:type="dxa"/>
            <w:vAlign w:val="bottom"/>
          </w:tcPr>
          <w:p w14:paraId="471719E1" w14:textId="179BB622" w:rsidR="00D4203E" w:rsidRPr="00B341C8" w:rsidRDefault="00D4203E" w:rsidP="00F56BD8">
            <w:pPr>
              <w:jc w:val="right"/>
              <w:rPr>
                <w:color w:val="000000"/>
                <w:sz w:val="20"/>
                <w:szCs w:val="20"/>
              </w:rPr>
            </w:pPr>
            <w:r w:rsidRPr="00B341C8">
              <w:rPr>
                <w:color w:val="000000"/>
                <w:sz w:val="20"/>
                <w:szCs w:val="20"/>
              </w:rPr>
              <w:t>-0.179</w:t>
            </w:r>
          </w:p>
        </w:tc>
        <w:tc>
          <w:tcPr>
            <w:tcW w:w="1307" w:type="dxa"/>
            <w:vAlign w:val="bottom"/>
          </w:tcPr>
          <w:p w14:paraId="5C48BA5B" w14:textId="5CA4A45A" w:rsidR="00D4203E" w:rsidRPr="00B341C8" w:rsidRDefault="00D4203E" w:rsidP="00F56BD8">
            <w:pPr>
              <w:jc w:val="right"/>
              <w:rPr>
                <w:color w:val="000000"/>
                <w:sz w:val="20"/>
                <w:szCs w:val="20"/>
              </w:rPr>
            </w:pPr>
            <w:r w:rsidRPr="00B341C8">
              <w:rPr>
                <w:color w:val="000000"/>
                <w:sz w:val="20"/>
                <w:szCs w:val="20"/>
              </w:rPr>
              <w:t>0.088</w:t>
            </w:r>
          </w:p>
        </w:tc>
      </w:tr>
      <w:tr w:rsidR="00D4203E" w:rsidRPr="00B341C8" w14:paraId="01EFA50A" w14:textId="77777777" w:rsidTr="00655824">
        <w:tc>
          <w:tcPr>
            <w:tcW w:w="2350" w:type="dxa"/>
          </w:tcPr>
          <w:p w14:paraId="52E3CE36"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086AD21A" w14:textId="03E06F29" w:rsidR="00D4203E" w:rsidRPr="00B341C8" w:rsidRDefault="00D4203E" w:rsidP="00F56BD8">
            <w:pPr>
              <w:jc w:val="right"/>
              <w:rPr>
                <w:color w:val="000000"/>
                <w:sz w:val="20"/>
                <w:szCs w:val="20"/>
              </w:rPr>
            </w:pPr>
            <w:r w:rsidRPr="00B341C8">
              <w:rPr>
                <w:color w:val="000000"/>
                <w:sz w:val="20"/>
                <w:szCs w:val="20"/>
              </w:rPr>
              <w:t>0.183</w:t>
            </w:r>
          </w:p>
        </w:tc>
        <w:tc>
          <w:tcPr>
            <w:tcW w:w="1250" w:type="dxa"/>
            <w:vAlign w:val="bottom"/>
          </w:tcPr>
          <w:p w14:paraId="050AD2D1" w14:textId="49EE9B8A" w:rsidR="00D4203E" w:rsidRPr="00B341C8" w:rsidRDefault="00D4203E" w:rsidP="00F56BD8">
            <w:pPr>
              <w:jc w:val="right"/>
              <w:rPr>
                <w:color w:val="000000"/>
                <w:sz w:val="20"/>
                <w:szCs w:val="20"/>
              </w:rPr>
            </w:pPr>
            <w:r w:rsidRPr="00B341C8">
              <w:rPr>
                <w:color w:val="000000"/>
                <w:sz w:val="20"/>
                <w:szCs w:val="20"/>
              </w:rPr>
              <w:t>0.157</w:t>
            </w:r>
          </w:p>
        </w:tc>
        <w:tc>
          <w:tcPr>
            <w:tcW w:w="1371" w:type="dxa"/>
            <w:vAlign w:val="bottom"/>
          </w:tcPr>
          <w:p w14:paraId="0B464537" w14:textId="49AF85F3" w:rsidR="00D4203E" w:rsidRPr="00B341C8" w:rsidRDefault="00D4203E" w:rsidP="00F56BD8">
            <w:pPr>
              <w:jc w:val="right"/>
              <w:rPr>
                <w:color w:val="000000"/>
                <w:sz w:val="20"/>
                <w:szCs w:val="20"/>
              </w:rPr>
            </w:pPr>
            <w:r w:rsidRPr="00B341C8">
              <w:rPr>
                <w:color w:val="000000"/>
                <w:sz w:val="20"/>
                <w:szCs w:val="20"/>
              </w:rPr>
              <w:t>0.245</w:t>
            </w:r>
          </w:p>
        </w:tc>
        <w:tc>
          <w:tcPr>
            <w:tcW w:w="1361" w:type="dxa"/>
            <w:vAlign w:val="bottom"/>
          </w:tcPr>
          <w:p w14:paraId="21DA05AE" w14:textId="7609DD56" w:rsidR="00D4203E" w:rsidRPr="00B341C8" w:rsidRDefault="00D4203E" w:rsidP="00F56BD8">
            <w:pPr>
              <w:jc w:val="right"/>
              <w:rPr>
                <w:color w:val="000000"/>
                <w:sz w:val="20"/>
                <w:szCs w:val="20"/>
              </w:rPr>
            </w:pPr>
            <w:r w:rsidRPr="00B341C8">
              <w:rPr>
                <w:color w:val="000000"/>
                <w:sz w:val="20"/>
                <w:szCs w:val="20"/>
              </w:rPr>
              <w:t>-0.127</w:t>
            </w:r>
          </w:p>
        </w:tc>
        <w:tc>
          <w:tcPr>
            <w:tcW w:w="1307" w:type="dxa"/>
            <w:vAlign w:val="bottom"/>
          </w:tcPr>
          <w:p w14:paraId="4418AE9D" w14:textId="22C5F2AF" w:rsidR="00D4203E" w:rsidRPr="00B341C8" w:rsidRDefault="00D4203E" w:rsidP="00F56BD8">
            <w:pPr>
              <w:jc w:val="right"/>
              <w:rPr>
                <w:color w:val="000000"/>
                <w:sz w:val="20"/>
                <w:szCs w:val="20"/>
              </w:rPr>
            </w:pPr>
            <w:r w:rsidRPr="00B341C8">
              <w:rPr>
                <w:color w:val="000000"/>
                <w:sz w:val="20"/>
                <w:szCs w:val="20"/>
              </w:rPr>
              <w:t>0.493</w:t>
            </w:r>
          </w:p>
        </w:tc>
      </w:tr>
      <w:tr w:rsidR="00D4203E" w:rsidRPr="00B341C8" w14:paraId="1F9B9E88" w14:textId="77777777" w:rsidTr="00655824">
        <w:tc>
          <w:tcPr>
            <w:tcW w:w="2350" w:type="dxa"/>
          </w:tcPr>
          <w:p w14:paraId="619B289A"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18719017" w14:textId="3ED1DB42" w:rsidR="00D4203E" w:rsidRPr="00B341C8" w:rsidRDefault="00D4203E" w:rsidP="00F56BD8">
            <w:pPr>
              <w:jc w:val="right"/>
              <w:rPr>
                <w:color w:val="000000"/>
                <w:sz w:val="20"/>
                <w:szCs w:val="20"/>
              </w:rPr>
            </w:pPr>
            <w:r w:rsidRPr="00B341C8">
              <w:rPr>
                <w:color w:val="000000"/>
                <w:sz w:val="20"/>
                <w:szCs w:val="20"/>
              </w:rPr>
              <w:t>0.540</w:t>
            </w:r>
          </w:p>
        </w:tc>
        <w:tc>
          <w:tcPr>
            <w:tcW w:w="1250" w:type="dxa"/>
            <w:vAlign w:val="bottom"/>
          </w:tcPr>
          <w:p w14:paraId="57B17B4D" w14:textId="765B9D57" w:rsidR="00D4203E" w:rsidRPr="00B341C8" w:rsidRDefault="00D4203E" w:rsidP="00F56BD8">
            <w:pPr>
              <w:jc w:val="right"/>
              <w:rPr>
                <w:color w:val="000000"/>
                <w:sz w:val="20"/>
                <w:szCs w:val="20"/>
              </w:rPr>
            </w:pPr>
            <w:r w:rsidRPr="00B341C8">
              <w:rPr>
                <w:color w:val="000000"/>
                <w:sz w:val="20"/>
                <w:szCs w:val="20"/>
              </w:rPr>
              <w:t>0.146</w:t>
            </w:r>
          </w:p>
        </w:tc>
        <w:tc>
          <w:tcPr>
            <w:tcW w:w="1371" w:type="dxa"/>
            <w:vAlign w:val="bottom"/>
          </w:tcPr>
          <w:p w14:paraId="4ED4149C" w14:textId="1E83EFB9" w:rsidR="00D4203E" w:rsidRPr="00B341C8" w:rsidRDefault="00D4203E" w:rsidP="00F56BD8">
            <w:pPr>
              <w:jc w:val="right"/>
              <w:rPr>
                <w:color w:val="000000"/>
                <w:sz w:val="20"/>
                <w:szCs w:val="20"/>
              </w:rPr>
            </w:pPr>
            <w:r w:rsidRPr="00B341C8">
              <w:rPr>
                <w:color w:val="000000"/>
                <w:sz w:val="20"/>
                <w:szCs w:val="20"/>
              </w:rPr>
              <w:t>0.000</w:t>
            </w:r>
            <w:r w:rsidR="001A2A96">
              <w:rPr>
                <w:color w:val="000000"/>
                <w:sz w:val="20"/>
                <w:szCs w:val="20"/>
              </w:rPr>
              <w:t>1***</w:t>
            </w:r>
          </w:p>
        </w:tc>
        <w:tc>
          <w:tcPr>
            <w:tcW w:w="1361" w:type="dxa"/>
            <w:vAlign w:val="bottom"/>
          </w:tcPr>
          <w:p w14:paraId="39278422" w14:textId="07B1DBE9" w:rsidR="00D4203E" w:rsidRPr="00B341C8" w:rsidRDefault="00D4203E" w:rsidP="00F56BD8">
            <w:pPr>
              <w:jc w:val="right"/>
              <w:rPr>
                <w:color w:val="000000"/>
                <w:sz w:val="20"/>
                <w:szCs w:val="20"/>
              </w:rPr>
            </w:pPr>
            <w:r w:rsidRPr="00B341C8">
              <w:rPr>
                <w:color w:val="000000"/>
                <w:sz w:val="20"/>
                <w:szCs w:val="20"/>
              </w:rPr>
              <w:t>0.251</w:t>
            </w:r>
          </w:p>
        </w:tc>
        <w:tc>
          <w:tcPr>
            <w:tcW w:w="1307" w:type="dxa"/>
            <w:vAlign w:val="bottom"/>
          </w:tcPr>
          <w:p w14:paraId="3C04CF90" w14:textId="48A1ECE7" w:rsidR="00D4203E" w:rsidRPr="00B341C8" w:rsidRDefault="00D4203E" w:rsidP="00F56BD8">
            <w:pPr>
              <w:jc w:val="right"/>
              <w:rPr>
                <w:color w:val="000000"/>
                <w:sz w:val="20"/>
                <w:szCs w:val="20"/>
              </w:rPr>
            </w:pPr>
            <w:r w:rsidRPr="00B341C8">
              <w:rPr>
                <w:color w:val="000000"/>
                <w:sz w:val="20"/>
                <w:szCs w:val="20"/>
              </w:rPr>
              <w:t>0.829</w:t>
            </w:r>
          </w:p>
        </w:tc>
      </w:tr>
      <w:tr w:rsidR="00D4203E" w:rsidRPr="00B341C8" w14:paraId="0B171A94" w14:textId="77777777" w:rsidTr="00655824">
        <w:tc>
          <w:tcPr>
            <w:tcW w:w="2350" w:type="dxa"/>
          </w:tcPr>
          <w:p w14:paraId="301D8B5E"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8786552" w14:textId="2DBB27CA" w:rsidR="00D4203E" w:rsidRPr="00B341C8" w:rsidRDefault="00D4203E" w:rsidP="00F56BD8">
            <w:pPr>
              <w:jc w:val="right"/>
              <w:rPr>
                <w:color w:val="000000"/>
                <w:sz w:val="20"/>
                <w:szCs w:val="20"/>
              </w:rPr>
            </w:pPr>
            <w:r w:rsidRPr="00B341C8">
              <w:rPr>
                <w:color w:val="000000"/>
                <w:sz w:val="20"/>
                <w:szCs w:val="20"/>
              </w:rPr>
              <w:t>-0.010</w:t>
            </w:r>
          </w:p>
        </w:tc>
        <w:tc>
          <w:tcPr>
            <w:tcW w:w="1250" w:type="dxa"/>
            <w:vAlign w:val="bottom"/>
          </w:tcPr>
          <w:p w14:paraId="3DD3E244" w14:textId="0875F3AA" w:rsidR="00D4203E" w:rsidRPr="00B341C8" w:rsidRDefault="00D4203E" w:rsidP="00F56BD8">
            <w:pPr>
              <w:jc w:val="right"/>
              <w:rPr>
                <w:color w:val="000000"/>
                <w:sz w:val="20"/>
                <w:szCs w:val="20"/>
              </w:rPr>
            </w:pPr>
            <w:r w:rsidRPr="00B341C8">
              <w:rPr>
                <w:color w:val="000000"/>
                <w:sz w:val="20"/>
                <w:szCs w:val="20"/>
              </w:rPr>
              <w:t>0.026</w:t>
            </w:r>
          </w:p>
        </w:tc>
        <w:tc>
          <w:tcPr>
            <w:tcW w:w="1371" w:type="dxa"/>
            <w:vAlign w:val="bottom"/>
          </w:tcPr>
          <w:p w14:paraId="049C1EB4" w14:textId="2A14E2EB" w:rsidR="00D4203E" w:rsidRPr="00B341C8" w:rsidRDefault="00D4203E" w:rsidP="00F56BD8">
            <w:pPr>
              <w:jc w:val="right"/>
              <w:rPr>
                <w:color w:val="000000"/>
                <w:sz w:val="20"/>
                <w:szCs w:val="20"/>
              </w:rPr>
            </w:pPr>
            <w:r w:rsidRPr="00B341C8">
              <w:rPr>
                <w:color w:val="000000"/>
                <w:sz w:val="20"/>
                <w:szCs w:val="20"/>
              </w:rPr>
              <w:t>0.684</w:t>
            </w:r>
          </w:p>
        </w:tc>
        <w:tc>
          <w:tcPr>
            <w:tcW w:w="1361" w:type="dxa"/>
            <w:vAlign w:val="bottom"/>
          </w:tcPr>
          <w:p w14:paraId="74528441" w14:textId="2CEF7ABA" w:rsidR="00D4203E" w:rsidRPr="00B341C8" w:rsidRDefault="00D4203E" w:rsidP="00F56BD8">
            <w:pPr>
              <w:jc w:val="right"/>
              <w:rPr>
                <w:color w:val="000000"/>
                <w:sz w:val="20"/>
                <w:szCs w:val="20"/>
              </w:rPr>
            </w:pPr>
            <w:r w:rsidRPr="00B341C8">
              <w:rPr>
                <w:color w:val="000000"/>
                <w:sz w:val="20"/>
                <w:szCs w:val="20"/>
              </w:rPr>
              <w:t>-0.061</w:t>
            </w:r>
          </w:p>
        </w:tc>
        <w:tc>
          <w:tcPr>
            <w:tcW w:w="1307" w:type="dxa"/>
            <w:vAlign w:val="bottom"/>
          </w:tcPr>
          <w:p w14:paraId="1CA8998B" w14:textId="1ECA1494" w:rsidR="00D4203E" w:rsidRPr="00B341C8" w:rsidRDefault="00D4203E" w:rsidP="00F56BD8">
            <w:pPr>
              <w:jc w:val="right"/>
              <w:rPr>
                <w:color w:val="000000"/>
                <w:sz w:val="20"/>
                <w:szCs w:val="20"/>
              </w:rPr>
            </w:pPr>
            <w:r w:rsidRPr="00B341C8">
              <w:rPr>
                <w:color w:val="000000"/>
                <w:sz w:val="20"/>
                <w:szCs w:val="20"/>
              </w:rPr>
              <w:t>0.040</w:t>
            </w:r>
          </w:p>
        </w:tc>
      </w:tr>
      <w:tr w:rsidR="00D4203E" w:rsidRPr="00B341C8" w14:paraId="6050C75E" w14:textId="77777777" w:rsidTr="00655824">
        <w:tc>
          <w:tcPr>
            <w:tcW w:w="2350" w:type="dxa"/>
          </w:tcPr>
          <w:p w14:paraId="10635245"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4D57E4E0" w14:textId="70197039" w:rsidR="00D4203E" w:rsidRPr="00B341C8" w:rsidRDefault="00D4203E" w:rsidP="00F56BD8">
            <w:pPr>
              <w:jc w:val="right"/>
              <w:rPr>
                <w:color w:val="000000"/>
                <w:sz w:val="20"/>
                <w:szCs w:val="20"/>
              </w:rPr>
            </w:pPr>
            <w:r w:rsidRPr="00B341C8">
              <w:rPr>
                <w:color w:val="000000"/>
                <w:sz w:val="20"/>
                <w:szCs w:val="20"/>
              </w:rPr>
              <w:t>-0.055</w:t>
            </w:r>
          </w:p>
        </w:tc>
        <w:tc>
          <w:tcPr>
            <w:tcW w:w="1250" w:type="dxa"/>
            <w:vAlign w:val="bottom"/>
          </w:tcPr>
          <w:p w14:paraId="3FF44DFA" w14:textId="7FBA934D" w:rsidR="00D4203E" w:rsidRPr="00B341C8" w:rsidRDefault="00D4203E" w:rsidP="00F56BD8">
            <w:pPr>
              <w:jc w:val="right"/>
              <w:rPr>
                <w:color w:val="000000"/>
                <w:sz w:val="20"/>
                <w:szCs w:val="20"/>
              </w:rPr>
            </w:pPr>
            <w:r w:rsidRPr="00B341C8">
              <w:rPr>
                <w:color w:val="000000"/>
                <w:sz w:val="20"/>
                <w:szCs w:val="20"/>
              </w:rPr>
              <w:t>0.058</w:t>
            </w:r>
          </w:p>
        </w:tc>
        <w:tc>
          <w:tcPr>
            <w:tcW w:w="1371" w:type="dxa"/>
            <w:vAlign w:val="bottom"/>
          </w:tcPr>
          <w:p w14:paraId="1A60392D" w14:textId="4DF0EC56" w:rsidR="00D4203E" w:rsidRPr="00B341C8" w:rsidRDefault="00D4203E" w:rsidP="00F56BD8">
            <w:pPr>
              <w:jc w:val="right"/>
              <w:rPr>
                <w:color w:val="000000"/>
                <w:sz w:val="20"/>
                <w:szCs w:val="20"/>
              </w:rPr>
            </w:pPr>
            <w:r w:rsidRPr="00B341C8">
              <w:rPr>
                <w:color w:val="000000"/>
                <w:sz w:val="20"/>
                <w:szCs w:val="20"/>
              </w:rPr>
              <w:t>0.343</w:t>
            </w:r>
          </w:p>
        </w:tc>
        <w:tc>
          <w:tcPr>
            <w:tcW w:w="1361" w:type="dxa"/>
            <w:vAlign w:val="bottom"/>
          </w:tcPr>
          <w:p w14:paraId="787E4684" w14:textId="6A9D83A2" w:rsidR="00D4203E" w:rsidRPr="00B341C8" w:rsidRDefault="00D4203E" w:rsidP="00F56BD8">
            <w:pPr>
              <w:jc w:val="right"/>
              <w:rPr>
                <w:color w:val="000000"/>
                <w:sz w:val="20"/>
                <w:szCs w:val="20"/>
              </w:rPr>
            </w:pPr>
            <w:r w:rsidRPr="00B341C8">
              <w:rPr>
                <w:color w:val="000000"/>
                <w:sz w:val="20"/>
                <w:szCs w:val="20"/>
              </w:rPr>
              <w:t>-0.169</w:t>
            </w:r>
          </w:p>
        </w:tc>
        <w:tc>
          <w:tcPr>
            <w:tcW w:w="1307" w:type="dxa"/>
            <w:vAlign w:val="bottom"/>
          </w:tcPr>
          <w:p w14:paraId="1F64279F" w14:textId="3B52FE99" w:rsidR="00D4203E" w:rsidRPr="00B341C8" w:rsidRDefault="00D4203E" w:rsidP="00F56BD8">
            <w:pPr>
              <w:jc w:val="right"/>
              <w:rPr>
                <w:color w:val="000000"/>
                <w:sz w:val="20"/>
                <w:szCs w:val="20"/>
              </w:rPr>
            </w:pPr>
            <w:r w:rsidRPr="00B341C8">
              <w:rPr>
                <w:color w:val="000000"/>
                <w:sz w:val="20"/>
                <w:szCs w:val="20"/>
              </w:rPr>
              <w:t>0.059</w:t>
            </w:r>
          </w:p>
        </w:tc>
      </w:tr>
      <w:tr w:rsidR="00D4203E" w:rsidRPr="00B341C8" w14:paraId="76D30CC1" w14:textId="77777777" w:rsidTr="00E65145">
        <w:tc>
          <w:tcPr>
            <w:tcW w:w="2350" w:type="dxa"/>
          </w:tcPr>
          <w:p w14:paraId="5DEDBBC2" w14:textId="77777777" w:rsidR="00D4203E" w:rsidRPr="00B341C8" w:rsidRDefault="00D4203E" w:rsidP="00F56BD8">
            <w:pPr>
              <w:jc w:val="both"/>
              <w:rPr>
                <w:color w:val="0D0D0D" w:themeColor="text1" w:themeTint="F2"/>
                <w:sz w:val="20"/>
                <w:szCs w:val="20"/>
              </w:rPr>
            </w:pPr>
          </w:p>
        </w:tc>
        <w:tc>
          <w:tcPr>
            <w:tcW w:w="1121" w:type="dxa"/>
            <w:vAlign w:val="bottom"/>
          </w:tcPr>
          <w:p w14:paraId="0448F372" w14:textId="77777777" w:rsidR="00D4203E" w:rsidRPr="00B341C8" w:rsidRDefault="00D4203E" w:rsidP="00F56BD8">
            <w:pPr>
              <w:jc w:val="right"/>
              <w:rPr>
                <w:color w:val="000000"/>
                <w:sz w:val="20"/>
                <w:szCs w:val="20"/>
              </w:rPr>
            </w:pPr>
          </w:p>
        </w:tc>
        <w:tc>
          <w:tcPr>
            <w:tcW w:w="1250" w:type="dxa"/>
            <w:vAlign w:val="bottom"/>
          </w:tcPr>
          <w:p w14:paraId="7DB01A74" w14:textId="77777777" w:rsidR="00D4203E" w:rsidRPr="00B341C8" w:rsidRDefault="00D4203E" w:rsidP="00F56BD8">
            <w:pPr>
              <w:jc w:val="right"/>
              <w:rPr>
                <w:color w:val="0D0D0D" w:themeColor="text1" w:themeTint="F2"/>
                <w:sz w:val="20"/>
                <w:szCs w:val="20"/>
              </w:rPr>
            </w:pPr>
          </w:p>
        </w:tc>
        <w:tc>
          <w:tcPr>
            <w:tcW w:w="1371" w:type="dxa"/>
            <w:vAlign w:val="bottom"/>
          </w:tcPr>
          <w:p w14:paraId="67F3BD43" w14:textId="77777777" w:rsidR="00D4203E" w:rsidRPr="00B341C8" w:rsidRDefault="00D4203E" w:rsidP="00F56BD8">
            <w:pPr>
              <w:jc w:val="right"/>
              <w:rPr>
                <w:color w:val="0D0D0D" w:themeColor="text1" w:themeTint="F2"/>
                <w:sz w:val="20"/>
                <w:szCs w:val="20"/>
              </w:rPr>
            </w:pPr>
          </w:p>
        </w:tc>
        <w:tc>
          <w:tcPr>
            <w:tcW w:w="1361" w:type="dxa"/>
            <w:vAlign w:val="bottom"/>
          </w:tcPr>
          <w:p w14:paraId="0CB0AD8D" w14:textId="77777777" w:rsidR="00D4203E" w:rsidRPr="00B341C8" w:rsidRDefault="00D4203E" w:rsidP="00F56BD8">
            <w:pPr>
              <w:jc w:val="right"/>
              <w:rPr>
                <w:color w:val="0D0D0D" w:themeColor="text1" w:themeTint="F2"/>
                <w:sz w:val="20"/>
                <w:szCs w:val="20"/>
              </w:rPr>
            </w:pPr>
          </w:p>
        </w:tc>
        <w:tc>
          <w:tcPr>
            <w:tcW w:w="1307" w:type="dxa"/>
            <w:vAlign w:val="bottom"/>
          </w:tcPr>
          <w:p w14:paraId="70FEB783" w14:textId="77777777" w:rsidR="00D4203E" w:rsidRPr="00B341C8" w:rsidRDefault="00D4203E" w:rsidP="00F56BD8">
            <w:pPr>
              <w:jc w:val="right"/>
              <w:rPr>
                <w:color w:val="000000"/>
                <w:sz w:val="20"/>
                <w:szCs w:val="20"/>
              </w:rPr>
            </w:pPr>
          </w:p>
        </w:tc>
      </w:tr>
      <w:tr w:rsidR="00D4203E" w:rsidRPr="00B341C8" w14:paraId="0D476175" w14:textId="77777777" w:rsidTr="00E65145">
        <w:tc>
          <w:tcPr>
            <w:tcW w:w="2350" w:type="dxa"/>
          </w:tcPr>
          <w:p w14:paraId="76B3CAB1"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A73E701" w14:textId="083045A1" w:rsidR="00D4203E" w:rsidRPr="00B341C8" w:rsidRDefault="00D4203E" w:rsidP="00F56BD8">
            <w:pPr>
              <w:jc w:val="right"/>
              <w:rPr>
                <w:color w:val="0D0D0D" w:themeColor="text1" w:themeTint="F2"/>
                <w:sz w:val="20"/>
                <w:szCs w:val="20"/>
              </w:rPr>
            </w:pPr>
            <w:r w:rsidRPr="00B341C8">
              <w:rPr>
                <w:color w:val="000000"/>
                <w:sz w:val="20"/>
                <w:szCs w:val="20"/>
              </w:rPr>
              <w:t>3.221</w:t>
            </w:r>
          </w:p>
        </w:tc>
        <w:tc>
          <w:tcPr>
            <w:tcW w:w="1250" w:type="dxa"/>
            <w:vAlign w:val="bottom"/>
          </w:tcPr>
          <w:p w14:paraId="7B71F131" w14:textId="788B229E" w:rsidR="00D4203E" w:rsidRPr="00B341C8" w:rsidRDefault="00D4203E" w:rsidP="00F56BD8">
            <w:pPr>
              <w:jc w:val="right"/>
              <w:rPr>
                <w:color w:val="0D0D0D" w:themeColor="text1" w:themeTint="F2"/>
                <w:sz w:val="20"/>
                <w:szCs w:val="20"/>
              </w:rPr>
            </w:pPr>
            <w:r w:rsidRPr="00B341C8">
              <w:rPr>
                <w:color w:val="000000"/>
                <w:sz w:val="20"/>
                <w:szCs w:val="20"/>
              </w:rPr>
              <w:t>0.450</w:t>
            </w:r>
          </w:p>
        </w:tc>
        <w:tc>
          <w:tcPr>
            <w:tcW w:w="1371" w:type="dxa"/>
            <w:vAlign w:val="bottom"/>
          </w:tcPr>
          <w:p w14:paraId="5D3EF137" w14:textId="76D8F461" w:rsidR="00D4203E" w:rsidRPr="00B341C8" w:rsidRDefault="00D4203E" w:rsidP="00F56BD8">
            <w:pPr>
              <w:jc w:val="right"/>
              <w:rPr>
                <w:color w:val="0D0D0D" w:themeColor="text1" w:themeTint="F2"/>
                <w:sz w:val="20"/>
                <w:szCs w:val="20"/>
              </w:rPr>
            </w:pPr>
            <w:r w:rsidRPr="00B341C8">
              <w:rPr>
                <w:color w:val="000000"/>
                <w:sz w:val="20"/>
                <w:szCs w:val="20"/>
              </w:rPr>
              <w:t>0.000</w:t>
            </w:r>
            <w:r w:rsidR="001A2A96">
              <w:rPr>
                <w:color w:val="000000"/>
                <w:sz w:val="20"/>
                <w:szCs w:val="20"/>
              </w:rPr>
              <w:t>1</w:t>
            </w:r>
          </w:p>
        </w:tc>
        <w:tc>
          <w:tcPr>
            <w:tcW w:w="1361" w:type="dxa"/>
            <w:vAlign w:val="bottom"/>
          </w:tcPr>
          <w:p w14:paraId="52B8B41B" w14:textId="676E2EB2" w:rsidR="00D4203E" w:rsidRPr="00B341C8" w:rsidRDefault="00D4203E" w:rsidP="00F56BD8">
            <w:pPr>
              <w:jc w:val="right"/>
              <w:rPr>
                <w:color w:val="0D0D0D" w:themeColor="text1" w:themeTint="F2"/>
                <w:sz w:val="20"/>
                <w:szCs w:val="20"/>
              </w:rPr>
            </w:pPr>
            <w:r w:rsidRPr="00B341C8">
              <w:rPr>
                <w:color w:val="000000"/>
                <w:sz w:val="20"/>
                <w:szCs w:val="20"/>
              </w:rPr>
              <w:t>2.329</w:t>
            </w:r>
          </w:p>
        </w:tc>
        <w:tc>
          <w:tcPr>
            <w:tcW w:w="1307" w:type="dxa"/>
            <w:vAlign w:val="bottom"/>
          </w:tcPr>
          <w:p w14:paraId="12E24395" w14:textId="39C32567" w:rsidR="00D4203E" w:rsidRPr="00B341C8" w:rsidRDefault="00D4203E" w:rsidP="00F56BD8">
            <w:pPr>
              <w:jc w:val="right"/>
              <w:rPr>
                <w:color w:val="000000"/>
                <w:sz w:val="20"/>
                <w:szCs w:val="20"/>
              </w:rPr>
            </w:pPr>
            <w:r w:rsidRPr="00B341C8">
              <w:rPr>
                <w:color w:val="000000"/>
                <w:sz w:val="20"/>
                <w:szCs w:val="20"/>
              </w:rPr>
              <w:t>4.113</w:t>
            </w:r>
          </w:p>
        </w:tc>
      </w:tr>
      <w:tr w:rsidR="00E65145" w:rsidRPr="00B341C8" w14:paraId="426910AE" w14:textId="77777777" w:rsidTr="00E65145">
        <w:tc>
          <w:tcPr>
            <w:tcW w:w="2350" w:type="dxa"/>
          </w:tcPr>
          <w:p w14:paraId="06726D12" w14:textId="77777777" w:rsidR="00E65145" w:rsidRPr="00B341C8" w:rsidRDefault="00E6514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ECEFB6A" w14:textId="77777777" w:rsidR="00E65145" w:rsidRPr="00B341C8" w:rsidRDefault="00E65145" w:rsidP="00F56BD8">
            <w:pPr>
              <w:jc w:val="both"/>
              <w:rPr>
                <w:color w:val="0D0D0D" w:themeColor="text1" w:themeTint="F2"/>
                <w:sz w:val="20"/>
                <w:szCs w:val="20"/>
              </w:rPr>
            </w:pPr>
          </w:p>
        </w:tc>
        <w:tc>
          <w:tcPr>
            <w:tcW w:w="1250" w:type="dxa"/>
          </w:tcPr>
          <w:p w14:paraId="15901456" w14:textId="77777777" w:rsidR="00E65145" w:rsidRPr="00B341C8" w:rsidRDefault="00E65145" w:rsidP="00F56BD8">
            <w:pPr>
              <w:jc w:val="both"/>
              <w:rPr>
                <w:color w:val="0D0D0D" w:themeColor="text1" w:themeTint="F2"/>
                <w:sz w:val="20"/>
                <w:szCs w:val="20"/>
              </w:rPr>
            </w:pPr>
          </w:p>
        </w:tc>
        <w:tc>
          <w:tcPr>
            <w:tcW w:w="1371" w:type="dxa"/>
          </w:tcPr>
          <w:p w14:paraId="5368E069" w14:textId="77777777" w:rsidR="00E65145" w:rsidRPr="00B341C8" w:rsidRDefault="00E65145" w:rsidP="00F56BD8">
            <w:pPr>
              <w:jc w:val="both"/>
              <w:rPr>
                <w:color w:val="0D0D0D" w:themeColor="text1" w:themeTint="F2"/>
                <w:sz w:val="20"/>
                <w:szCs w:val="20"/>
              </w:rPr>
            </w:pPr>
          </w:p>
        </w:tc>
        <w:tc>
          <w:tcPr>
            <w:tcW w:w="1361" w:type="dxa"/>
          </w:tcPr>
          <w:p w14:paraId="79760CAF" w14:textId="77777777" w:rsidR="00E65145" w:rsidRPr="00B341C8" w:rsidRDefault="00E65145" w:rsidP="00F56BD8">
            <w:pPr>
              <w:jc w:val="right"/>
              <w:rPr>
                <w:color w:val="0D0D0D" w:themeColor="text1" w:themeTint="F2"/>
                <w:sz w:val="20"/>
                <w:szCs w:val="20"/>
              </w:rPr>
            </w:pPr>
          </w:p>
        </w:tc>
        <w:tc>
          <w:tcPr>
            <w:tcW w:w="1307" w:type="dxa"/>
          </w:tcPr>
          <w:p w14:paraId="40D18F09" w14:textId="05A9B14E" w:rsidR="00E65145" w:rsidRPr="00B341C8" w:rsidRDefault="00E65145" w:rsidP="00F56BD8">
            <w:pPr>
              <w:jc w:val="right"/>
              <w:rPr>
                <w:color w:val="0D0D0D" w:themeColor="text1" w:themeTint="F2"/>
                <w:sz w:val="20"/>
                <w:szCs w:val="20"/>
              </w:rPr>
            </w:pPr>
            <w:r w:rsidRPr="00B341C8">
              <w:rPr>
                <w:color w:val="0D0D0D" w:themeColor="text1" w:themeTint="F2"/>
                <w:sz w:val="20"/>
                <w:szCs w:val="20"/>
              </w:rPr>
              <w:t>0.</w:t>
            </w:r>
            <w:r w:rsidR="00D4203E" w:rsidRPr="00B341C8">
              <w:rPr>
                <w:color w:val="0D0D0D" w:themeColor="text1" w:themeTint="F2"/>
                <w:sz w:val="20"/>
                <w:szCs w:val="20"/>
              </w:rPr>
              <w:t>137</w:t>
            </w:r>
          </w:p>
        </w:tc>
      </w:tr>
      <w:tr w:rsidR="00E65145" w:rsidRPr="00B341C8" w14:paraId="6DCFC1B1" w14:textId="77777777" w:rsidTr="00E65145">
        <w:tc>
          <w:tcPr>
            <w:tcW w:w="2350" w:type="dxa"/>
          </w:tcPr>
          <w:p w14:paraId="53B1B6D4" w14:textId="77777777" w:rsidR="00E65145" w:rsidRPr="00B341C8" w:rsidRDefault="00E6514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3BFD820" w14:textId="77777777" w:rsidR="00E65145" w:rsidRPr="00B341C8" w:rsidRDefault="00E65145" w:rsidP="00F56BD8">
            <w:pPr>
              <w:jc w:val="both"/>
              <w:rPr>
                <w:color w:val="0D0D0D" w:themeColor="text1" w:themeTint="F2"/>
                <w:sz w:val="20"/>
                <w:szCs w:val="20"/>
              </w:rPr>
            </w:pPr>
          </w:p>
        </w:tc>
        <w:tc>
          <w:tcPr>
            <w:tcW w:w="1250" w:type="dxa"/>
          </w:tcPr>
          <w:p w14:paraId="51D34028" w14:textId="77777777" w:rsidR="00E65145" w:rsidRPr="00B341C8" w:rsidRDefault="00E65145" w:rsidP="00F56BD8">
            <w:pPr>
              <w:jc w:val="both"/>
              <w:rPr>
                <w:color w:val="0D0D0D" w:themeColor="text1" w:themeTint="F2"/>
                <w:sz w:val="20"/>
                <w:szCs w:val="20"/>
              </w:rPr>
            </w:pPr>
          </w:p>
        </w:tc>
        <w:tc>
          <w:tcPr>
            <w:tcW w:w="1371" w:type="dxa"/>
          </w:tcPr>
          <w:p w14:paraId="30511407" w14:textId="77777777" w:rsidR="00E65145" w:rsidRPr="00B341C8" w:rsidRDefault="00E65145" w:rsidP="00F56BD8">
            <w:pPr>
              <w:jc w:val="both"/>
              <w:rPr>
                <w:color w:val="0D0D0D" w:themeColor="text1" w:themeTint="F2"/>
                <w:sz w:val="20"/>
                <w:szCs w:val="20"/>
              </w:rPr>
            </w:pPr>
          </w:p>
        </w:tc>
        <w:tc>
          <w:tcPr>
            <w:tcW w:w="1361" w:type="dxa"/>
          </w:tcPr>
          <w:p w14:paraId="317A0DB0" w14:textId="77777777" w:rsidR="00E65145" w:rsidRPr="00B341C8" w:rsidRDefault="00E65145" w:rsidP="00F56BD8">
            <w:pPr>
              <w:jc w:val="right"/>
              <w:rPr>
                <w:color w:val="0D0D0D" w:themeColor="text1" w:themeTint="F2"/>
                <w:sz w:val="20"/>
                <w:szCs w:val="20"/>
              </w:rPr>
            </w:pPr>
          </w:p>
        </w:tc>
        <w:tc>
          <w:tcPr>
            <w:tcW w:w="1307" w:type="dxa"/>
          </w:tcPr>
          <w:p w14:paraId="326BD4CE" w14:textId="77777777" w:rsidR="00E65145" w:rsidRPr="00B341C8" w:rsidRDefault="00E65145" w:rsidP="00F56BD8">
            <w:pPr>
              <w:jc w:val="right"/>
              <w:rPr>
                <w:color w:val="0D0D0D" w:themeColor="text1" w:themeTint="F2"/>
                <w:sz w:val="20"/>
                <w:szCs w:val="20"/>
              </w:rPr>
            </w:pPr>
            <w:r w:rsidRPr="00B341C8">
              <w:rPr>
                <w:color w:val="0D0D0D" w:themeColor="text1" w:themeTint="F2"/>
                <w:sz w:val="20"/>
                <w:szCs w:val="20"/>
              </w:rPr>
              <w:t>111</w:t>
            </w:r>
          </w:p>
        </w:tc>
      </w:tr>
      <w:tr w:rsidR="00E65145" w:rsidRPr="00B341C8" w14:paraId="70348F59" w14:textId="77777777" w:rsidTr="00E65145">
        <w:tc>
          <w:tcPr>
            <w:tcW w:w="2350" w:type="dxa"/>
          </w:tcPr>
          <w:p w14:paraId="5646A1DB" w14:textId="77777777" w:rsidR="00E65145" w:rsidRPr="00B341C8" w:rsidRDefault="00E65145" w:rsidP="00F56BD8">
            <w:pPr>
              <w:jc w:val="both"/>
              <w:rPr>
                <w:color w:val="0D0D0D" w:themeColor="text1" w:themeTint="F2"/>
                <w:sz w:val="20"/>
                <w:szCs w:val="20"/>
              </w:rPr>
            </w:pPr>
          </w:p>
        </w:tc>
        <w:tc>
          <w:tcPr>
            <w:tcW w:w="1121" w:type="dxa"/>
          </w:tcPr>
          <w:p w14:paraId="6EBC2074" w14:textId="77777777" w:rsidR="00E65145" w:rsidRPr="00B341C8" w:rsidRDefault="00E65145" w:rsidP="00F56BD8">
            <w:pPr>
              <w:jc w:val="both"/>
              <w:rPr>
                <w:color w:val="0D0D0D" w:themeColor="text1" w:themeTint="F2"/>
                <w:sz w:val="20"/>
                <w:szCs w:val="20"/>
              </w:rPr>
            </w:pPr>
          </w:p>
        </w:tc>
        <w:tc>
          <w:tcPr>
            <w:tcW w:w="1250" w:type="dxa"/>
          </w:tcPr>
          <w:p w14:paraId="4235F06F" w14:textId="77777777" w:rsidR="00E65145" w:rsidRPr="00B341C8" w:rsidRDefault="00E65145" w:rsidP="00F56BD8">
            <w:pPr>
              <w:jc w:val="both"/>
              <w:rPr>
                <w:color w:val="0D0D0D" w:themeColor="text1" w:themeTint="F2"/>
                <w:sz w:val="20"/>
                <w:szCs w:val="20"/>
              </w:rPr>
            </w:pPr>
          </w:p>
        </w:tc>
        <w:tc>
          <w:tcPr>
            <w:tcW w:w="1371" w:type="dxa"/>
          </w:tcPr>
          <w:p w14:paraId="2A55BA8D" w14:textId="77777777" w:rsidR="00E65145" w:rsidRPr="00B341C8" w:rsidRDefault="00E65145" w:rsidP="00F56BD8">
            <w:pPr>
              <w:jc w:val="both"/>
              <w:rPr>
                <w:color w:val="0D0D0D" w:themeColor="text1" w:themeTint="F2"/>
                <w:sz w:val="20"/>
                <w:szCs w:val="20"/>
              </w:rPr>
            </w:pPr>
          </w:p>
        </w:tc>
        <w:tc>
          <w:tcPr>
            <w:tcW w:w="1361" w:type="dxa"/>
          </w:tcPr>
          <w:p w14:paraId="35E2801A" w14:textId="77777777" w:rsidR="00E65145" w:rsidRPr="00B341C8" w:rsidRDefault="00E65145" w:rsidP="00F56BD8">
            <w:pPr>
              <w:jc w:val="right"/>
              <w:rPr>
                <w:color w:val="0D0D0D" w:themeColor="text1" w:themeTint="F2"/>
                <w:sz w:val="20"/>
                <w:szCs w:val="20"/>
              </w:rPr>
            </w:pPr>
          </w:p>
        </w:tc>
        <w:tc>
          <w:tcPr>
            <w:tcW w:w="1307" w:type="dxa"/>
          </w:tcPr>
          <w:p w14:paraId="4D5926DB" w14:textId="77777777" w:rsidR="00E65145" w:rsidRPr="00B341C8" w:rsidRDefault="00E65145" w:rsidP="00F56BD8">
            <w:pPr>
              <w:jc w:val="right"/>
              <w:rPr>
                <w:color w:val="0D0D0D" w:themeColor="text1" w:themeTint="F2"/>
                <w:sz w:val="20"/>
                <w:szCs w:val="20"/>
              </w:rPr>
            </w:pPr>
          </w:p>
        </w:tc>
      </w:tr>
    </w:tbl>
    <w:p w14:paraId="2B6C49D6" w14:textId="60159F8C" w:rsidR="00E65145" w:rsidRPr="00B341C8" w:rsidRDefault="00E6514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1A2A96" w:rsidRPr="00B341C8">
        <w:rPr>
          <w:color w:val="0D0D0D" w:themeColor="text1" w:themeTint="F2"/>
          <w:sz w:val="20"/>
          <w:szCs w:val="20"/>
        </w:rPr>
        <w:t>Unfamiliarity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0A589535" w14:textId="469AE00C" w:rsidR="00BF14D5" w:rsidRPr="00B341C8" w:rsidRDefault="00BF14D5" w:rsidP="00F56BD8">
      <w:pPr>
        <w:rPr>
          <w:sz w:val="20"/>
          <w:szCs w:val="20"/>
        </w:rPr>
      </w:pPr>
    </w:p>
    <w:p w14:paraId="3E920A18" w14:textId="433CD8C2" w:rsidR="000D0EF5" w:rsidRPr="00B341C8" w:rsidRDefault="000D0EF5" w:rsidP="00F56BD8">
      <w:pPr>
        <w:rPr>
          <w:sz w:val="20"/>
          <w:szCs w:val="20"/>
        </w:rPr>
      </w:pPr>
    </w:p>
    <w:p w14:paraId="10546119" w14:textId="101DAEA9" w:rsidR="00D4203E" w:rsidRPr="00B341C8" w:rsidRDefault="00D4203E" w:rsidP="00F56BD8">
      <w:pPr>
        <w:rPr>
          <w:sz w:val="20"/>
          <w:szCs w:val="20"/>
        </w:rPr>
      </w:pPr>
    </w:p>
    <w:p w14:paraId="5DC2542C" w14:textId="03240078" w:rsidR="00D4203E" w:rsidRPr="00B341C8" w:rsidRDefault="00D4203E" w:rsidP="00F56BD8">
      <w:pPr>
        <w:rPr>
          <w:sz w:val="20"/>
          <w:szCs w:val="20"/>
        </w:rPr>
      </w:pPr>
    </w:p>
    <w:p w14:paraId="17329EF6" w14:textId="0C091306" w:rsidR="00D4203E" w:rsidRPr="00B341C8" w:rsidRDefault="00D4203E" w:rsidP="00F56BD8">
      <w:pPr>
        <w:rPr>
          <w:sz w:val="20"/>
          <w:szCs w:val="20"/>
        </w:rPr>
      </w:pPr>
    </w:p>
    <w:p w14:paraId="532B7484" w14:textId="4521D3A7" w:rsidR="00D4203E" w:rsidRPr="00B341C8" w:rsidRDefault="00D4203E" w:rsidP="00F56BD8">
      <w:pPr>
        <w:rPr>
          <w:sz w:val="20"/>
          <w:szCs w:val="20"/>
        </w:rPr>
      </w:pPr>
    </w:p>
    <w:p w14:paraId="3DC1967E" w14:textId="46B73E08" w:rsidR="00D4203E" w:rsidRPr="00B341C8" w:rsidRDefault="00D4203E" w:rsidP="00F56BD8">
      <w:pPr>
        <w:rPr>
          <w:sz w:val="20"/>
          <w:szCs w:val="20"/>
        </w:rPr>
      </w:pPr>
    </w:p>
    <w:p w14:paraId="7ED3A613" w14:textId="189719B2" w:rsidR="00D4203E" w:rsidRPr="00B341C8" w:rsidRDefault="00D4203E" w:rsidP="00F56BD8">
      <w:pPr>
        <w:rPr>
          <w:sz w:val="20"/>
          <w:szCs w:val="20"/>
        </w:rPr>
      </w:pPr>
    </w:p>
    <w:p w14:paraId="77C17FA0" w14:textId="554A25A5" w:rsidR="00D4203E" w:rsidRPr="00B341C8" w:rsidRDefault="00D4203E" w:rsidP="00F56BD8">
      <w:pPr>
        <w:rPr>
          <w:sz w:val="20"/>
          <w:szCs w:val="20"/>
        </w:rPr>
      </w:pPr>
    </w:p>
    <w:p w14:paraId="189302FC" w14:textId="5AE6416E" w:rsidR="00D4203E" w:rsidRPr="00B341C8" w:rsidRDefault="00D4203E" w:rsidP="00F56BD8">
      <w:pPr>
        <w:rPr>
          <w:sz w:val="20"/>
          <w:szCs w:val="20"/>
        </w:rPr>
      </w:pPr>
    </w:p>
    <w:p w14:paraId="4E690887" w14:textId="2E790EA4" w:rsidR="00D4203E" w:rsidRPr="00B341C8" w:rsidRDefault="00D4203E" w:rsidP="00F56BD8">
      <w:pPr>
        <w:rPr>
          <w:sz w:val="20"/>
          <w:szCs w:val="20"/>
        </w:rPr>
      </w:pPr>
    </w:p>
    <w:p w14:paraId="75337D1F" w14:textId="5353FC68" w:rsidR="00D4203E" w:rsidRPr="00B341C8" w:rsidRDefault="00D4203E" w:rsidP="00F56BD8">
      <w:pPr>
        <w:rPr>
          <w:sz w:val="20"/>
          <w:szCs w:val="20"/>
        </w:rPr>
      </w:pPr>
    </w:p>
    <w:p w14:paraId="5806FC38" w14:textId="1F06D367" w:rsidR="00D4203E" w:rsidRPr="00B341C8" w:rsidRDefault="00D4203E" w:rsidP="00F56BD8">
      <w:pPr>
        <w:rPr>
          <w:sz w:val="20"/>
          <w:szCs w:val="20"/>
        </w:rPr>
      </w:pPr>
    </w:p>
    <w:p w14:paraId="63E8CED6" w14:textId="7553DF53" w:rsidR="00D4203E" w:rsidRPr="00B341C8" w:rsidRDefault="00D4203E" w:rsidP="00F56BD8">
      <w:pPr>
        <w:rPr>
          <w:sz w:val="20"/>
          <w:szCs w:val="20"/>
        </w:rPr>
      </w:pPr>
    </w:p>
    <w:p w14:paraId="2DAB6F76" w14:textId="24DFC288" w:rsidR="00D4203E" w:rsidRPr="00B341C8" w:rsidRDefault="00D4203E" w:rsidP="00F56BD8">
      <w:pPr>
        <w:rPr>
          <w:sz w:val="20"/>
          <w:szCs w:val="20"/>
        </w:rPr>
      </w:pPr>
    </w:p>
    <w:p w14:paraId="3736ABE1" w14:textId="64673DC6" w:rsidR="00D4203E" w:rsidRDefault="00D4203E" w:rsidP="00F56BD8">
      <w:pPr>
        <w:rPr>
          <w:sz w:val="20"/>
          <w:szCs w:val="20"/>
        </w:rPr>
      </w:pPr>
    </w:p>
    <w:p w14:paraId="67B9CCD0" w14:textId="5DF33961" w:rsidR="00C45AEE" w:rsidRDefault="00C45AEE" w:rsidP="00F56BD8">
      <w:pPr>
        <w:rPr>
          <w:sz w:val="20"/>
          <w:szCs w:val="20"/>
        </w:rPr>
      </w:pPr>
    </w:p>
    <w:p w14:paraId="56ED14B4" w14:textId="77777777" w:rsidR="00C45AEE" w:rsidRPr="00B341C8" w:rsidRDefault="00C45AEE" w:rsidP="00F56BD8">
      <w:pPr>
        <w:rPr>
          <w:sz w:val="20"/>
          <w:szCs w:val="20"/>
        </w:rPr>
      </w:pPr>
    </w:p>
    <w:p w14:paraId="3037AA02" w14:textId="46904F45" w:rsidR="00D4203E" w:rsidRDefault="00D4203E" w:rsidP="00F56BD8">
      <w:pPr>
        <w:rPr>
          <w:sz w:val="20"/>
          <w:szCs w:val="20"/>
        </w:rPr>
      </w:pPr>
    </w:p>
    <w:p w14:paraId="293DD359" w14:textId="43E1C989" w:rsidR="001A2A96" w:rsidRDefault="001A2A96" w:rsidP="00F56BD8">
      <w:pPr>
        <w:rPr>
          <w:sz w:val="20"/>
          <w:szCs w:val="20"/>
        </w:rPr>
      </w:pPr>
    </w:p>
    <w:p w14:paraId="47FD5C32" w14:textId="5DC6B252" w:rsidR="001A2A96" w:rsidRDefault="001A2A96" w:rsidP="00F56BD8">
      <w:pPr>
        <w:rPr>
          <w:sz w:val="20"/>
          <w:szCs w:val="20"/>
        </w:rPr>
      </w:pPr>
    </w:p>
    <w:p w14:paraId="2AB3CA8F" w14:textId="77777777" w:rsidR="001A2A96" w:rsidRPr="00B341C8" w:rsidRDefault="001A2A96" w:rsidP="00F56BD8">
      <w:pPr>
        <w:rPr>
          <w:sz w:val="20"/>
          <w:szCs w:val="20"/>
        </w:rPr>
      </w:pPr>
    </w:p>
    <w:p w14:paraId="2CF59DDC" w14:textId="396756CF" w:rsidR="00E65145" w:rsidRPr="00B341C8" w:rsidRDefault="00E6514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79</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edge count and </w:t>
      </w:r>
    </w:p>
    <w:p w14:paraId="65B5D37E" w14:textId="77777777" w:rsidR="00E65145" w:rsidRPr="00B341C8" w:rsidRDefault="00E65145"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65145" w:rsidRPr="00B341C8" w14:paraId="7BECC6DC" w14:textId="77777777" w:rsidTr="00E65145">
        <w:tc>
          <w:tcPr>
            <w:tcW w:w="2350" w:type="dxa"/>
          </w:tcPr>
          <w:p w14:paraId="0B7F690F" w14:textId="77777777" w:rsidR="00E65145" w:rsidRPr="00B341C8" w:rsidRDefault="00E6514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1EE2796"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87175BE"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3BEC21B"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829559B"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4C6064E"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65145" w:rsidRPr="00B341C8" w14:paraId="657E16E9" w14:textId="77777777" w:rsidTr="00E65145">
        <w:tc>
          <w:tcPr>
            <w:tcW w:w="2350" w:type="dxa"/>
          </w:tcPr>
          <w:p w14:paraId="4595CEAC" w14:textId="77777777" w:rsidR="00E65145" w:rsidRPr="00B341C8" w:rsidRDefault="00E65145" w:rsidP="00F56BD8">
            <w:pPr>
              <w:jc w:val="both"/>
              <w:rPr>
                <w:color w:val="0D0D0D" w:themeColor="text1" w:themeTint="F2"/>
                <w:sz w:val="20"/>
                <w:szCs w:val="20"/>
              </w:rPr>
            </w:pPr>
          </w:p>
        </w:tc>
        <w:tc>
          <w:tcPr>
            <w:tcW w:w="1121" w:type="dxa"/>
            <w:vAlign w:val="bottom"/>
          </w:tcPr>
          <w:p w14:paraId="1F2673EE" w14:textId="77777777" w:rsidR="00E65145" w:rsidRPr="00B341C8" w:rsidRDefault="00E65145" w:rsidP="00F56BD8">
            <w:pPr>
              <w:jc w:val="both"/>
              <w:rPr>
                <w:color w:val="000000"/>
                <w:sz w:val="20"/>
                <w:szCs w:val="20"/>
              </w:rPr>
            </w:pPr>
          </w:p>
        </w:tc>
        <w:tc>
          <w:tcPr>
            <w:tcW w:w="1250" w:type="dxa"/>
            <w:vAlign w:val="bottom"/>
          </w:tcPr>
          <w:p w14:paraId="213A23F7" w14:textId="77777777" w:rsidR="00E65145" w:rsidRPr="00B341C8" w:rsidRDefault="00E65145" w:rsidP="00F56BD8">
            <w:pPr>
              <w:jc w:val="both"/>
              <w:rPr>
                <w:color w:val="000000"/>
                <w:sz w:val="20"/>
                <w:szCs w:val="20"/>
              </w:rPr>
            </w:pPr>
          </w:p>
        </w:tc>
        <w:tc>
          <w:tcPr>
            <w:tcW w:w="1371" w:type="dxa"/>
            <w:vAlign w:val="bottom"/>
          </w:tcPr>
          <w:p w14:paraId="4E827E8A" w14:textId="77777777" w:rsidR="00E65145" w:rsidRPr="00B341C8" w:rsidRDefault="00E65145" w:rsidP="00F56BD8">
            <w:pPr>
              <w:jc w:val="both"/>
              <w:rPr>
                <w:color w:val="000000"/>
                <w:sz w:val="20"/>
                <w:szCs w:val="20"/>
              </w:rPr>
            </w:pPr>
          </w:p>
        </w:tc>
        <w:tc>
          <w:tcPr>
            <w:tcW w:w="1361" w:type="dxa"/>
            <w:vAlign w:val="bottom"/>
          </w:tcPr>
          <w:p w14:paraId="7F3D5CBB" w14:textId="77777777" w:rsidR="00E65145" w:rsidRPr="00B341C8" w:rsidRDefault="00E65145" w:rsidP="00F56BD8">
            <w:pPr>
              <w:jc w:val="both"/>
              <w:rPr>
                <w:color w:val="000000"/>
                <w:sz w:val="20"/>
                <w:szCs w:val="20"/>
              </w:rPr>
            </w:pPr>
          </w:p>
        </w:tc>
        <w:tc>
          <w:tcPr>
            <w:tcW w:w="1307" w:type="dxa"/>
            <w:vAlign w:val="bottom"/>
          </w:tcPr>
          <w:p w14:paraId="701B61A6" w14:textId="77777777" w:rsidR="00E65145" w:rsidRPr="00B341C8" w:rsidRDefault="00E65145" w:rsidP="00F56BD8">
            <w:pPr>
              <w:jc w:val="both"/>
              <w:rPr>
                <w:color w:val="000000"/>
                <w:sz w:val="20"/>
                <w:szCs w:val="20"/>
              </w:rPr>
            </w:pPr>
          </w:p>
        </w:tc>
      </w:tr>
      <w:tr w:rsidR="00E65145" w:rsidRPr="00B341C8" w14:paraId="591505FD" w14:textId="77777777" w:rsidTr="00E65145">
        <w:tc>
          <w:tcPr>
            <w:tcW w:w="2350" w:type="dxa"/>
          </w:tcPr>
          <w:p w14:paraId="3141E15B" w14:textId="4203C3D8" w:rsidR="00E65145" w:rsidRPr="00B341C8" w:rsidRDefault="00C813B7" w:rsidP="00F56BD8">
            <w:pPr>
              <w:jc w:val="both"/>
              <w:rPr>
                <w:color w:val="0D0D0D" w:themeColor="text1" w:themeTint="F2"/>
                <w:sz w:val="20"/>
                <w:szCs w:val="20"/>
              </w:rPr>
            </w:pPr>
            <w:r>
              <w:rPr>
                <w:color w:val="0D0D0D" w:themeColor="text1" w:themeTint="F2"/>
                <w:sz w:val="20"/>
                <w:szCs w:val="20"/>
              </w:rPr>
              <w:t>Edge Count</w:t>
            </w:r>
          </w:p>
        </w:tc>
        <w:tc>
          <w:tcPr>
            <w:tcW w:w="1121" w:type="dxa"/>
            <w:vAlign w:val="bottom"/>
          </w:tcPr>
          <w:p w14:paraId="476F2B70" w14:textId="02DF9204" w:rsidR="00E65145" w:rsidRPr="00B341C8" w:rsidRDefault="00E65145" w:rsidP="00F56BD8">
            <w:pPr>
              <w:jc w:val="right"/>
              <w:rPr>
                <w:sz w:val="20"/>
                <w:szCs w:val="20"/>
              </w:rPr>
            </w:pPr>
            <w:r w:rsidRPr="00B341C8">
              <w:rPr>
                <w:sz w:val="20"/>
                <w:szCs w:val="20"/>
              </w:rPr>
              <w:t>-0.140</w:t>
            </w:r>
          </w:p>
        </w:tc>
        <w:tc>
          <w:tcPr>
            <w:tcW w:w="1250" w:type="dxa"/>
            <w:vAlign w:val="bottom"/>
          </w:tcPr>
          <w:p w14:paraId="0EE23731" w14:textId="27B4ADB9" w:rsidR="00E65145" w:rsidRPr="00B341C8" w:rsidRDefault="00E65145" w:rsidP="00F56BD8">
            <w:pPr>
              <w:jc w:val="right"/>
              <w:rPr>
                <w:sz w:val="20"/>
                <w:szCs w:val="20"/>
              </w:rPr>
            </w:pPr>
            <w:r w:rsidRPr="00B341C8">
              <w:rPr>
                <w:sz w:val="20"/>
                <w:szCs w:val="20"/>
              </w:rPr>
              <w:t>0.078</w:t>
            </w:r>
          </w:p>
        </w:tc>
        <w:tc>
          <w:tcPr>
            <w:tcW w:w="1371" w:type="dxa"/>
            <w:vAlign w:val="bottom"/>
          </w:tcPr>
          <w:p w14:paraId="176BFB91" w14:textId="67D82E3C" w:rsidR="00E65145" w:rsidRPr="00B341C8" w:rsidRDefault="00E65145" w:rsidP="00F56BD8">
            <w:pPr>
              <w:jc w:val="right"/>
              <w:rPr>
                <w:sz w:val="20"/>
                <w:szCs w:val="20"/>
              </w:rPr>
            </w:pPr>
            <w:r w:rsidRPr="00B341C8">
              <w:rPr>
                <w:sz w:val="20"/>
                <w:szCs w:val="20"/>
              </w:rPr>
              <w:t>0.073</w:t>
            </w:r>
            <w:r w:rsidR="001A2A96" w:rsidRPr="00B341C8">
              <w:rPr>
                <w:sz w:val="20"/>
                <w:szCs w:val="20"/>
                <w:vertAlign w:val="superscript"/>
              </w:rPr>
              <w:t>†</w:t>
            </w:r>
          </w:p>
        </w:tc>
        <w:tc>
          <w:tcPr>
            <w:tcW w:w="1361" w:type="dxa"/>
            <w:vAlign w:val="bottom"/>
          </w:tcPr>
          <w:p w14:paraId="249E95F6" w14:textId="48417C9C" w:rsidR="00E65145" w:rsidRPr="00B341C8" w:rsidRDefault="00E65145" w:rsidP="00F56BD8">
            <w:pPr>
              <w:jc w:val="right"/>
              <w:rPr>
                <w:sz w:val="20"/>
                <w:szCs w:val="20"/>
              </w:rPr>
            </w:pPr>
            <w:r w:rsidRPr="00B341C8">
              <w:rPr>
                <w:sz w:val="20"/>
                <w:szCs w:val="20"/>
              </w:rPr>
              <w:t>-0.294</w:t>
            </w:r>
          </w:p>
        </w:tc>
        <w:tc>
          <w:tcPr>
            <w:tcW w:w="1307" w:type="dxa"/>
            <w:vAlign w:val="bottom"/>
          </w:tcPr>
          <w:p w14:paraId="72EBBF41" w14:textId="6E12D5D2" w:rsidR="00E65145" w:rsidRPr="00B341C8" w:rsidRDefault="00E65145" w:rsidP="00F56BD8">
            <w:pPr>
              <w:jc w:val="right"/>
              <w:rPr>
                <w:sz w:val="20"/>
                <w:szCs w:val="20"/>
              </w:rPr>
            </w:pPr>
            <w:r w:rsidRPr="00B341C8">
              <w:rPr>
                <w:sz w:val="20"/>
                <w:szCs w:val="20"/>
              </w:rPr>
              <w:t>0.013</w:t>
            </w:r>
          </w:p>
        </w:tc>
      </w:tr>
      <w:tr w:rsidR="00E65145" w:rsidRPr="00B341C8" w14:paraId="12754B3D" w14:textId="77777777" w:rsidTr="00E65145">
        <w:tc>
          <w:tcPr>
            <w:tcW w:w="2350" w:type="dxa"/>
          </w:tcPr>
          <w:p w14:paraId="1693B1F9" w14:textId="77777777" w:rsidR="00E65145" w:rsidRPr="00B341C8" w:rsidRDefault="00E65145" w:rsidP="00F56BD8">
            <w:pPr>
              <w:jc w:val="both"/>
              <w:rPr>
                <w:color w:val="0D0D0D" w:themeColor="text1" w:themeTint="F2"/>
                <w:sz w:val="20"/>
                <w:szCs w:val="20"/>
              </w:rPr>
            </w:pPr>
          </w:p>
        </w:tc>
        <w:tc>
          <w:tcPr>
            <w:tcW w:w="1121" w:type="dxa"/>
            <w:vAlign w:val="bottom"/>
          </w:tcPr>
          <w:p w14:paraId="3B1F68FC" w14:textId="77777777" w:rsidR="00E65145" w:rsidRPr="00B341C8" w:rsidRDefault="00E65145" w:rsidP="00F56BD8">
            <w:pPr>
              <w:jc w:val="right"/>
              <w:rPr>
                <w:color w:val="000000"/>
                <w:sz w:val="20"/>
                <w:szCs w:val="20"/>
              </w:rPr>
            </w:pPr>
          </w:p>
        </w:tc>
        <w:tc>
          <w:tcPr>
            <w:tcW w:w="1250" w:type="dxa"/>
            <w:vAlign w:val="bottom"/>
          </w:tcPr>
          <w:p w14:paraId="3F0B68FC" w14:textId="77777777" w:rsidR="00E65145" w:rsidRPr="00B341C8" w:rsidRDefault="00E65145" w:rsidP="00F56BD8">
            <w:pPr>
              <w:jc w:val="right"/>
              <w:rPr>
                <w:color w:val="0D0D0D" w:themeColor="text1" w:themeTint="F2"/>
                <w:sz w:val="20"/>
                <w:szCs w:val="20"/>
              </w:rPr>
            </w:pPr>
          </w:p>
        </w:tc>
        <w:tc>
          <w:tcPr>
            <w:tcW w:w="1371" w:type="dxa"/>
            <w:vAlign w:val="bottom"/>
          </w:tcPr>
          <w:p w14:paraId="33C7526E" w14:textId="77777777" w:rsidR="00E65145" w:rsidRPr="00B341C8" w:rsidRDefault="00E65145" w:rsidP="00F56BD8">
            <w:pPr>
              <w:jc w:val="right"/>
              <w:rPr>
                <w:color w:val="0D0D0D" w:themeColor="text1" w:themeTint="F2"/>
                <w:sz w:val="20"/>
                <w:szCs w:val="20"/>
              </w:rPr>
            </w:pPr>
          </w:p>
        </w:tc>
        <w:tc>
          <w:tcPr>
            <w:tcW w:w="1361" w:type="dxa"/>
            <w:vAlign w:val="bottom"/>
          </w:tcPr>
          <w:p w14:paraId="00B2195C" w14:textId="77777777" w:rsidR="00E65145" w:rsidRPr="00B341C8" w:rsidRDefault="00E65145" w:rsidP="00F56BD8">
            <w:pPr>
              <w:jc w:val="right"/>
              <w:rPr>
                <w:color w:val="0D0D0D" w:themeColor="text1" w:themeTint="F2"/>
                <w:sz w:val="20"/>
                <w:szCs w:val="20"/>
              </w:rPr>
            </w:pPr>
          </w:p>
        </w:tc>
        <w:tc>
          <w:tcPr>
            <w:tcW w:w="1307" w:type="dxa"/>
            <w:vAlign w:val="bottom"/>
          </w:tcPr>
          <w:p w14:paraId="4B839844" w14:textId="77777777" w:rsidR="00E65145" w:rsidRPr="00B341C8" w:rsidRDefault="00E65145" w:rsidP="00F56BD8">
            <w:pPr>
              <w:jc w:val="right"/>
              <w:rPr>
                <w:color w:val="000000"/>
                <w:sz w:val="20"/>
                <w:szCs w:val="20"/>
              </w:rPr>
            </w:pPr>
          </w:p>
        </w:tc>
      </w:tr>
      <w:tr w:rsidR="00E65145" w:rsidRPr="00B341C8" w14:paraId="281B9A64" w14:textId="77777777" w:rsidTr="00E65145">
        <w:tc>
          <w:tcPr>
            <w:tcW w:w="2350" w:type="dxa"/>
          </w:tcPr>
          <w:p w14:paraId="38D41CA2" w14:textId="77777777" w:rsidR="00E65145" w:rsidRPr="00B341C8" w:rsidRDefault="00E6514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C5B328B" w14:textId="72AEB24B" w:rsidR="00E65145" w:rsidRPr="00B341C8" w:rsidRDefault="00E65145"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11AEC11C" w14:textId="5E1AFDB2" w:rsidR="00E65145" w:rsidRPr="00B341C8" w:rsidRDefault="00E65145" w:rsidP="00F56BD8">
            <w:pPr>
              <w:jc w:val="right"/>
              <w:rPr>
                <w:color w:val="0D0D0D" w:themeColor="text1" w:themeTint="F2"/>
                <w:sz w:val="20"/>
                <w:szCs w:val="20"/>
              </w:rPr>
            </w:pPr>
            <w:r w:rsidRPr="00B341C8">
              <w:rPr>
                <w:color w:val="000000"/>
                <w:sz w:val="20"/>
                <w:szCs w:val="20"/>
              </w:rPr>
              <w:t>0.074</w:t>
            </w:r>
          </w:p>
        </w:tc>
        <w:tc>
          <w:tcPr>
            <w:tcW w:w="1371" w:type="dxa"/>
            <w:vAlign w:val="bottom"/>
          </w:tcPr>
          <w:p w14:paraId="78331500" w14:textId="37C6C9C5" w:rsidR="00E65145" w:rsidRPr="00B341C8" w:rsidRDefault="00E65145" w:rsidP="00F56BD8">
            <w:pPr>
              <w:jc w:val="right"/>
              <w:rPr>
                <w:color w:val="0D0D0D" w:themeColor="text1" w:themeTint="F2"/>
                <w:sz w:val="20"/>
                <w:szCs w:val="20"/>
              </w:rPr>
            </w:pPr>
            <w:r w:rsidRPr="00B341C8">
              <w:rPr>
                <w:color w:val="000000"/>
                <w:sz w:val="20"/>
                <w:szCs w:val="20"/>
              </w:rPr>
              <w:t>0.000</w:t>
            </w:r>
            <w:r w:rsidR="001A2A96">
              <w:rPr>
                <w:color w:val="000000"/>
                <w:sz w:val="20"/>
                <w:szCs w:val="20"/>
              </w:rPr>
              <w:t>1</w:t>
            </w:r>
          </w:p>
        </w:tc>
        <w:tc>
          <w:tcPr>
            <w:tcW w:w="1361" w:type="dxa"/>
            <w:vAlign w:val="bottom"/>
          </w:tcPr>
          <w:p w14:paraId="5AB9AC4A" w14:textId="0B6D1196" w:rsidR="00E65145" w:rsidRPr="00B341C8" w:rsidRDefault="00E65145" w:rsidP="00F56BD8">
            <w:pPr>
              <w:jc w:val="right"/>
              <w:rPr>
                <w:color w:val="0D0D0D" w:themeColor="text1" w:themeTint="F2"/>
                <w:sz w:val="20"/>
                <w:szCs w:val="20"/>
              </w:rPr>
            </w:pPr>
            <w:r w:rsidRPr="00B341C8">
              <w:rPr>
                <w:color w:val="000000"/>
                <w:sz w:val="20"/>
                <w:szCs w:val="20"/>
              </w:rPr>
              <w:t>3.069</w:t>
            </w:r>
          </w:p>
        </w:tc>
        <w:tc>
          <w:tcPr>
            <w:tcW w:w="1307" w:type="dxa"/>
            <w:vAlign w:val="bottom"/>
          </w:tcPr>
          <w:p w14:paraId="20138680" w14:textId="5B136212" w:rsidR="00E65145" w:rsidRPr="00B341C8" w:rsidRDefault="00E65145" w:rsidP="00F56BD8">
            <w:pPr>
              <w:jc w:val="right"/>
              <w:rPr>
                <w:color w:val="000000"/>
                <w:sz w:val="20"/>
                <w:szCs w:val="20"/>
              </w:rPr>
            </w:pPr>
            <w:r w:rsidRPr="00B341C8">
              <w:rPr>
                <w:color w:val="000000"/>
                <w:sz w:val="20"/>
                <w:szCs w:val="20"/>
              </w:rPr>
              <w:t>3.363</w:t>
            </w:r>
          </w:p>
        </w:tc>
      </w:tr>
      <w:tr w:rsidR="00E65145" w:rsidRPr="00B341C8" w14:paraId="6E26E718" w14:textId="77777777" w:rsidTr="00E65145">
        <w:tc>
          <w:tcPr>
            <w:tcW w:w="2350" w:type="dxa"/>
          </w:tcPr>
          <w:p w14:paraId="45FEC984" w14:textId="77777777" w:rsidR="00E65145" w:rsidRPr="00B341C8" w:rsidRDefault="00E6514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A85A8F7" w14:textId="77777777" w:rsidR="00E65145" w:rsidRPr="00B341C8" w:rsidRDefault="00E65145" w:rsidP="00F56BD8">
            <w:pPr>
              <w:jc w:val="both"/>
              <w:rPr>
                <w:color w:val="0D0D0D" w:themeColor="text1" w:themeTint="F2"/>
                <w:sz w:val="20"/>
                <w:szCs w:val="20"/>
              </w:rPr>
            </w:pPr>
          </w:p>
        </w:tc>
        <w:tc>
          <w:tcPr>
            <w:tcW w:w="1250" w:type="dxa"/>
          </w:tcPr>
          <w:p w14:paraId="54AFE7AB" w14:textId="77777777" w:rsidR="00E65145" w:rsidRPr="00B341C8" w:rsidRDefault="00E65145" w:rsidP="00F56BD8">
            <w:pPr>
              <w:jc w:val="both"/>
              <w:rPr>
                <w:color w:val="0D0D0D" w:themeColor="text1" w:themeTint="F2"/>
                <w:sz w:val="20"/>
                <w:szCs w:val="20"/>
              </w:rPr>
            </w:pPr>
          </w:p>
        </w:tc>
        <w:tc>
          <w:tcPr>
            <w:tcW w:w="1371" w:type="dxa"/>
          </w:tcPr>
          <w:p w14:paraId="7B576016" w14:textId="77777777" w:rsidR="00E65145" w:rsidRPr="00B341C8" w:rsidRDefault="00E65145" w:rsidP="00F56BD8">
            <w:pPr>
              <w:jc w:val="both"/>
              <w:rPr>
                <w:color w:val="0D0D0D" w:themeColor="text1" w:themeTint="F2"/>
                <w:sz w:val="20"/>
                <w:szCs w:val="20"/>
              </w:rPr>
            </w:pPr>
          </w:p>
        </w:tc>
        <w:tc>
          <w:tcPr>
            <w:tcW w:w="1361" w:type="dxa"/>
          </w:tcPr>
          <w:p w14:paraId="620E2B72" w14:textId="77777777" w:rsidR="00E65145" w:rsidRPr="00B341C8" w:rsidRDefault="00E65145" w:rsidP="00F56BD8">
            <w:pPr>
              <w:jc w:val="right"/>
              <w:rPr>
                <w:color w:val="0D0D0D" w:themeColor="text1" w:themeTint="F2"/>
                <w:sz w:val="20"/>
                <w:szCs w:val="20"/>
              </w:rPr>
            </w:pPr>
          </w:p>
        </w:tc>
        <w:tc>
          <w:tcPr>
            <w:tcW w:w="1307" w:type="dxa"/>
          </w:tcPr>
          <w:p w14:paraId="54A58D34" w14:textId="364B947E" w:rsidR="00E65145" w:rsidRPr="00B341C8" w:rsidRDefault="00E65145" w:rsidP="00F56BD8">
            <w:pPr>
              <w:jc w:val="right"/>
              <w:rPr>
                <w:color w:val="0D0D0D" w:themeColor="text1" w:themeTint="F2"/>
                <w:sz w:val="20"/>
                <w:szCs w:val="20"/>
              </w:rPr>
            </w:pPr>
            <w:r w:rsidRPr="00B341C8">
              <w:rPr>
                <w:color w:val="0D0D0D" w:themeColor="text1" w:themeTint="F2"/>
                <w:sz w:val="20"/>
                <w:szCs w:val="20"/>
              </w:rPr>
              <w:t>0.032</w:t>
            </w:r>
          </w:p>
        </w:tc>
      </w:tr>
      <w:tr w:rsidR="00E65145" w:rsidRPr="00B341C8" w14:paraId="15FCAF49" w14:textId="77777777" w:rsidTr="00E65145">
        <w:tc>
          <w:tcPr>
            <w:tcW w:w="2350" w:type="dxa"/>
          </w:tcPr>
          <w:p w14:paraId="657C7070" w14:textId="77777777" w:rsidR="00E65145" w:rsidRPr="00B341C8" w:rsidRDefault="00E6514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1F2681A" w14:textId="77777777" w:rsidR="00E65145" w:rsidRPr="00B341C8" w:rsidRDefault="00E65145" w:rsidP="00F56BD8">
            <w:pPr>
              <w:jc w:val="both"/>
              <w:rPr>
                <w:color w:val="0D0D0D" w:themeColor="text1" w:themeTint="F2"/>
                <w:sz w:val="20"/>
                <w:szCs w:val="20"/>
              </w:rPr>
            </w:pPr>
          </w:p>
        </w:tc>
        <w:tc>
          <w:tcPr>
            <w:tcW w:w="1250" w:type="dxa"/>
          </w:tcPr>
          <w:p w14:paraId="7B90B177" w14:textId="77777777" w:rsidR="00E65145" w:rsidRPr="00B341C8" w:rsidRDefault="00E65145" w:rsidP="00F56BD8">
            <w:pPr>
              <w:jc w:val="both"/>
              <w:rPr>
                <w:color w:val="0D0D0D" w:themeColor="text1" w:themeTint="F2"/>
                <w:sz w:val="20"/>
                <w:szCs w:val="20"/>
              </w:rPr>
            </w:pPr>
          </w:p>
        </w:tc>
        <w:tc>
          <w:tcPr>
            <w:tcW w:w="1371" w:type="dxa"/>
          </w:tcPr>
          <w:p w14:paraId="78F52487" w14:textId="77777777" w:rsidR="00E65145" w:rsidRPr="00B341C8" w:rsidRDefault="00E65145" w:rsidP="00F56BD8">
            <w:pPr>
              <w:jc w:val="both"/>
              <w:rPr>
                <w:color w:val="0D0D0D" w:themeColor="text1" w:themeTint="F2"/>
                <w:sz w:val="20"/>
                <w:szCs w:val="20"/>
              </w:rPr>
            </w:pPr>
          </w:p>
        </w:tc>
        <w:tc>
          <w:tcPr>
            <w:tcW w:w="1361" w:type="dxa"/>
          </w:tcPr>
          <w:p w14:paraId="6F874A73" w14:textId="77777777" w:rsidR="00E65145" w:rsidRPr="00B341C8" w:rsidRDefault="00E65145" w:rsidP="00F56BD8">
            <w:pPr>
              <w:jc w:val="right"/>
              <w:rPr>
                <w:color w:val="0D0D0D" w:themeColor="text1" w:themeTint="F2"/>
                <w:sz w:val="20"/>
                <w:szCs w:val="20"/>
              </w:rPr>
            </w:pPr>
          </w:p>
        </w:tc>
        <w:tc>
          <w:tcPr>
            <w:tcW w:w="1307" w:type="dxa"/>
          </w:tcPr>
          <w:p w14:paraId="343FFDE9" w14:textId="77777777" w:rsidR="00E65145" w:rsidRPr="00B341C8" w:rsidRDefault="00E65145" w:rsidP="00F56BD8">
            <w:pPr>
              <w:jc w:val="right"/>
              <w:rPr>
                <w:color w:val="0D0D0D" w:themeColor="text1" w:themeTint="F2"/>
                <w:sz w:val="20"/>
                <w:szCs w:val="20"/>
              </w:rPr>
            </w:pPr>
            <w:r w:rsidRPr="00B341C8">
              <w:rPr>
                <w:color w:val="0D0D0D" w:themeColor="text1" w:themeTint="F2"/>
                <w:sz w:val="20"/>
                <w:szCs w:val="20"/>
              </w:rPr>
              <w:t>111</w:t>
            </w:r>
          </w:p>
        </w:tc>
      </w:tr>
      <w:tr w:rsidR="00E65145" w:rsidRPr="00B341C8" w14:paraId="44ABE2CF" w14:textId="77777777" w:rsidTr="00E65145">
        <w:tc>
          <w:tcPr>
            <w:tcW w:w="2350" w:type="dxa"/>
          </w:tcPr>
          <w:p w14:paraId="19DD3C9E" w14:textId="77777777" w:rsidR="00E65145" w:rsidRPr="00B341C8" w:rsidRDefault="00E65145" w:rsidP="00F56BD8">
            <w:pPr>
              <w:jc w:val="both"/>
              <w:rPr>
                <w:color w:val="0D0D0D" w:themeColor="text1" w:themeTint="F2"/>
                <w:sz w:val="20"/>
                <w:szCs w:val="20"/>
              </w:rPr>
            </w:pPr>
          </w:p>
        </w:tc>
        <w:tc>
          <w:tcPr>
            <w:tcW w:w="1121" w:type="dxa"/>
          </w:tcPr>
          <w:p w14:paraId="576B3C9C" w14:textId="77777777" w:rsidR="00E65145" w:rsidRPr="00B341C8" w:rsidRDefault="00E65145" w:rsidP="00F56BD8">
            <w:pPr>
              <w:jc w:val="both"/>
              <w:rPr>
                <w:color w:val="0D0D0D" w:themeColor="text1" w:themeTint="F2"/>
                <w:sz w:val="20"/>
                <w:szCs w:val="20"/>
              </w:rPr>
            </w:pPr>
          </w:p>
        </w:tc>
        <w:tc>
          <w:tcPr>
            <w:tcW w:w="1250" w:type="dxa"/>
          </w:tcPr>
          <w:p w14:paraId="480103E3" w14:textId="77777777" w:rsidR="00E65145" w:rsidRPr="00B341C8" w:rsidRDefault="00E65145" w:rsidP="00F56BD8">
            <w:pPr>
              <w:jc w:val="both"/>
              <w:rPr>
                <w:color w:val="0D0D0D" w:themeColor="text1" w:themeTint="F2"/>
                <w:sz w:val="20"/>
                <w:szCs w:val="20"/>
              </w:rPr>
            </w:pPr>
          </w:p>
        </w:tc>
        <w:tc>
          <w:tcPr>
            <w:tcW w:w="1371" w:type="dxa"/>
          </w:tcPr>
          <w:p w14:paraId="69FF05C9" w14:textId="77777777" w:rsidR="00E65145" w:rsidRPr="00B341C8" w:rsidRDefault="00E65145" w:rsidP="00F56BD8">
            <w:pPr>
              <w:jc w:val="both"/>
              <w:rPr>
                <w:color w:val="0D0D0D" w:themeColor="text1" w:themeTint="F2"/>
                <w:sz w:val="20"/>
                <w:szCs w:val="20"/>
              </w:rPr>
            </w:pPr>
          </w:p>
        </w:tc>
        <w:tc>
          <w:tcPr>
            <w:tcW w:w="1361" w:type="dxa"/>
          </w:tcPr>
          <w:p w14:paraId="778DE68E" w14:textId="77777777" w:rsidR="00E65145" w:rsidRPr="00B341C8" w:rsidRDefault="00E65145" w:rsidP="00F56BD8">
            <w:pPr>
              <w:jc w:val="right"/>
              <w:rPr>
                <w:color w:val="0D0D0D" w:themeColor="text1" w:themeTint="F2"/>
                <w:sz w:val="20"/>
                <w:szCs w:val="20"/>
              </w:rPr>
            </w:pPr>
          </w:p>
        </w:tc>
        <w:tc>
          <w:tcPr>
            <w:tcW w:w="1307" w:type="dxa"/>
          </w:tcPr>
          <w:p w14:paraId="19D2BD11" w14:textId="77777777" w:rsidR="00E65145" w:rsidRPr="00B341C8" w:rsidRDefault="00E65145" w:rsidP="00F56BD8">
            <w:pPr>
              <w:jc w:val="right"/>
              <w:rPr>
                <w:color w:val="0D0D0D" w:themeColor="text1" w:themeTint="F2"/>
                <w:sz w:val="20"/>
                <w:szCs w:val="20"/>
              </w:rPr>
            </w:pPr>
          </w:p>
        </w:tc>
      </w:tr>
    </w:tbl>
    <w:p w14:paraId="1128EA6E" w14:textId="186B1BC9" w:rsidR="00E65145" w:rsidRPr="00B341C8" w:rsidRDefault="00E6514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225834FD" w14:textId="681A010A" w:rsidR="00E65145" w:rsidRPr="00B341C8" w:rsidRDefault="00E65145" w:rsidP="00F56BD8">
      <w:pPr>
        <w:rPr>
          <w:sz w:val="20"/>
          <w:szCs w:val="20"/>
        </w:rPr>
      </w:pPr>
    </w:p>
    <w:p w14:paraId="48A6DDCF" w14:textId="7DFF5905" w:rsidR="00E65145" w:rsidRPr="00B341C8" w:rsidRDefault="00E65145" w:rsidP="00F56BD8">
      <w:pPr>
        <w:rPr>
          <w:sz w:val="20"/>
          <w:szCs w:val="20"/>
        </w:rPr>
      </w:pPr>
    </w:p>
    <w:p w14:paraId="48ACAD27" w14:textId="24897D30" w:rsidR="00D4203E" w:rsidRPr="00B341C8" w:rsidRDefault="00D4203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79</w:t>
      </w:r>
      <w:r w:rsidR="001A2A96">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edge count and </w:t>
      </w:r>
    </w:p>
    <w:p w14:paraId="237B835E"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D4203E" w:rsidRPr="00B341C8" w14:paraId="411C74FD" w14:textId="77777777" w:rsidTr="00655824">
        <w:tc>
          <w:tcPr>
            <w:tcW w:w="2350" w:type="dxa"/>
          </w:tcPr>
          <w:p w14:paraId="6620CDCC" w14:textId="77777777" w:rsidR="00D4203E" w:rsidRPr="00B341C8" w:rsidRDefault="00D4203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383EC25"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7070389"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31F6C2B"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7859FD1"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C50C181"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4203E" w:rsidRPr="00B341C8" w14:paraId="3039C726" w14:textId="77777777" w:rsidTr="00655824">
        <w:tc>
          <w:tcPr>
            <w:tcW w:w="2350" w:type="dxa"/>
          </w:tcPr>
          <w:p w14:paraId="7BC0E2F3" w14:textId="77777777" w:rsidR="00D4203E" w:rsidRPr="00B341C8" w:rsidRDefault="00D4203E" w:rsidP="00F56BD8">
            <w:pPr>
              <w:jc w:val="both"/>
              <w:rPr>
                <w:color w:val="0D0D0D" w:themeColor="text1" w:themeTint="F2"/>
                <w:sz w:val="20"/>
                <w:szCs w:val="20"/>
              </w:rPr>
            </w:pPr>
          </w:p>
        </w:tc>
        <w:tc>
          <w:tcPr>
            <w:tcW w:w="1121" w:type="dxa"/>
            <w:vAlign w:val="bottom"/>
          </w:tcPr>
          <w:p w14:paraId="31CF8AB3" w14:textId="77777777" w:rsidR="00D4203E" w:rsidRPr="00B341C8" w:rsidRDefault="00D4203E" w:rsidP="00F56BD8">
            <w:pPr>
              <w:jc w:val="both"/>
              <w:rPr>
                <w:color w:val="000000"/>
                <w:sz w:val="20"/>
                <w:szCs w:val="20"/>
              </w:rPr>
            </w:pPr>
          </w:p>
        </w:tc>
        <w:tc>
          <w:tcPr>
            <w:tcW w:w="1250" w:type="dxa"/>
            <w:vAlign w:val="bottom"/>
          </w:tcPr>
          <w:p w14:paraId="0208C9C6" w14:textId="77777777" w:rsidR="00D4203E" w:rsidRPr="00B341C8" w:rsidRDefault="00D4203E" w:rsidP="00F56BD8">
            <w:pPr>
              <w:jc w:val="both"/>
              <w:rPr>
                <w:color w:val="000000"/>
                <w:sz w:val="20"/>
                <w:szCs w:val="20"/>
              </w:rPr>
            </w:pPr>
          </w:p>
        </w:tc>
        <w:tc>
          <w:tcPr>
            <w:tcW w:w="1371" w:type="dxa"/>
            <w:vAlign w:val="bottom"/>
          </w:tcPr>
          <w:p w14:paraId="2631751E" w14:textId="77777777" w:rsidR="00D4203E" w:rsidRPr="00B341C8" w:rsidRDefault="00D4203E" w:rsidP="00F56BD8">
            <w:pPr>
              <w:jc w:val="both"/>
              <w:rPr>
                <w:color w:val="000000"/>
                <w:sz w:val="20"/>
                <w:szCs w:val="20"/>
              </w:rPr>
            </w:pPr>
          </w:p>
        </w:tc>
        <w:tc>
          <w:tcPr>
            <w:tcW w:w="1361" w:type="dxa"/>
            <w:vAlign w:val="bottom"/>
          </w:tcPr>
          <w:p w14:paraId="5266BE9D" w14:textId="77777777" w:rsidR="00D4203E" w:rsidRPr="00B341C8" w:rsidRDefault="00D4203E" w:rsidP="00F56BD8">
            <w:pPr>
              <w:jc w:val="both"/>
              <w:rPr>
                <w:color w:val="000000"/>
                <w:sz w:val="20"/>
                <w:szCs w:val="20"/>
              </w:rPr>
            </w:pPr>
          </w:p>
        </w:tc>
        <w:tc>
          <w:tcPr>
            <w:tcW w:w="1307" w:type="dxa"/>
            <w:vAlign w:val="bottom"/>
          </w:tcPr>
          <w:p w14:paraId="4AAB7F27" w14:textId="77777777" w:rsidR="00D4203E" w:rsidRPr="00B341C8" w:rsidRDefault="00D4203E" w:rsidP="00F56BD8">
            <w:pPr>
              <w:jc w:val="both"/>
              <w:rPr>
                <w:color w:val="000000"/>
                <w:sz w:val="20"/>
                <w:szCs w:val="20"/>
              </w:rPr>
            </w:pPr>
          </w:p>
        </w:tc>
      </w:tr>
      <w:tr w:rsidR="00D4203E" w:rsidRPr="00B341C8" w14:paraId="3C164DCC" w14:textId="77777777" w:rsidTr="00655824">
        <w:tc>
          <w:tcPr>
            <w:tcW w:w="2350" w:type="dxa"/>
          </w:tcPr>
          <w:p w14:paraId="3399B753" w14:textId="0A8F38B7" w:rsidR="00D4203E" w:rsidRPr="00B341C8" w:rsidRDefault="00C813B7" w:rsidP="00F56BD8">
            <w:pPr>
              <w:jc w:val="both"/>
              <w:rPr>
                <w:color w:val="0D0D0D" w:themeColor="text1" w:themeTint="F2"/>
                <w:sz w:val="20"/>
                <w:szCs w:val="20"/>
              </w:rPr>
            </w:pPr>
            <w:r>
              <w:rPr>
                <w:color w:val="0D0D0D" w:themeColor="text1" w:themeTint="F2"/>
                <w:sz w:val="20"/>
                <w:szCs w:val="20"/>
              </w:rPr>
              <w:t>Edge Count</w:t>
            </w:r>
          </w:p>
        </w:tc>
        <w:tc>
          <w:tcPr>
            <w:tcW w:w="1121" w:type="dxa"/>
            <w:vAlign w:val="bottom"/>
          </w:tcPr>
          <w:p w14:paraId="2B1ABFAC" w14:textId="0C4BF26C" w:rsidR="00D4203E" w:rsidRPr="00B341C8" w:rsidRDefault="00D4203E" w:rsidP="00F56BD8">
            <w:pPr>
              <w:jc w:val="right"/>
              <w:rPr>
                <w:color w:val="0D0D0D" w:themeColor="text1" w:themeTint="F2"/>
                <w:sz w:val="20"/>
                <w:szCs w:val="20"/>
              </w:rPr>
            </w:pPr>
            <w:r w:rsidRPr="00B341C8">
              <w:rPr>
                <w:color w:val="000000"/>
                <w:sz w:val="20"/>
                <w:szCs w:val="20"/>
              </w:rPr>
              <w:t>-0.120</w:t>
            </w:r>
          </w:p>
        </w:tc>
        <w:tc>
          <w:tcPr>
            <w:tcW w:w="1250" w:type="dxa"/>
            <w:vAlign w:val="bottom"/>
          </w:tcPr>
          <w:p w14:paraId="3C37FF21" w14:textId="06DBE404" w:rsidR="00D4203E" w:rsidRPr="00B341C8" w:rsidRDefault="00D4203E" w:rsidP="00F56BD8">
            <w:pPr>
              <w:jc w:val="right"/>
              <w:rPr>
                <w:color w:val="0D0D0D" w:themeColor="text1" w:themeTint="F2"/>
                <w:sz w:val="20"/>
                <w:szCs w:val="20"/>
              </w:rPr>
            </w:pPr>
            <w:r w:rsidRPr="00B341C8">
              <w:rPr>
                <w:color w:val="000000"/>
                <w:sz w:val="20"/>
                <w:szCs w:val="20"/>
              </w:rPr>
              <w:t>0.073</w:t>
            </w:r>
          </w:p>
        </w:tc>
        <w:tc>
          <w:tcPr>
            <w:tcW w:w="1371" w:type="dxa"/>
            <w:vAlign w:val="bottom"/>
          </w:tcPr>
          <w:p w14:paraId="4B436011" w14:textId="3D9AA3E5" w:rsidR="00D4203E" w:rsidRPr="00B341C8" w:rsidRDefault="00D4203E" w:rsidP="00F56BD8">
            <w:pPr>
              <w:jc w:val="right"/>
              <w:rPr>
                <w:color w:val="0D0D0D" w:themeColor="text1" w:themeTint="F2"/>
                <w:sz w:val="20"/>
                <w:szCs w:val="20"/>
              </w:rPr>
            </w:pPr>
            <w:r w:rsidRPr="00B341C8">
              <w:rPr>
                <w:color w:val="000000"/>
                <w:sz w:val="20"/>
                <w:szCs w:val="20"/>
              </w:rPr>
              <w:t>0.103</w:t>
            </w:r>
          </w:p>
        </w:tc>
        <w:tc>
          <w:tcPr>
            <w:tcW w:w="1361" w:type="dxa"/>
            <w:vAlign w:val="bottom"/>
          </w:tcPr>
          <w:p w14:paraId="72C94629" w14:textId="1E120416" w:rsidR="00D4203E" w:rsidRPr="00B341C8" w:rsidRDefault="00D4203E" w:rsidP="00F56BD8">
            <w:pPr>
              <w:jc w:val="right"/>
              <w:rPr>
                <w:color w:val="0D0D0D" w:themeColor="text1" w:themeTint="F2"/>
                <w:sz w:val="20"/>
                <w:szCs w:val="20"/>
              </w:rPr>
            </w:pPr>
            <w:r w:rsidRPr="00B341C8">
              <w:rPr>
                <w:color w:val="000000"/>
                <w:sz w:val="20"/>
                <w:szCs w:val="20"/>
              </w:rPr>
              <w:t>-0.265</w:t>
            </w:r>
          </w:p>
        </w:tc>
        <w:tc>
          <w:tcPr>
            <w:tcW w:w="1307" w:type="dxa"/>
            <w:vAlign w:val="bottom"/>
          </w:tcPr>
          <w:p w14:paraId="2E9598DE" w14:textId="35B08AF5" w:rsidR="00D4203E" w:rsidRPr="00B341C8" w:rsidRDefault="00D4203E" w:rsidP="00F56BD8">
            <w:pPr>
              <w:jc w:val="right"/>
              <w:rPr>
                <w:color w:val="0D0D0D" w:themeColor="text1" w:themeTint="F2"/>
                <w:sz w:val="20"/>
                <w:szCs w:val="20"/>
              </w:rPr>
            </w:pPr>
            <w:r w:rsidRPr="00B341C8">
              <w:rPr>
                <w:color w:val="000000"/>
                <w:sz w:val="20"/>
                <w:szCs w:val="20"/>
              </w:rPr>
              <w:t>0.025</w:t>
            </w:r>
          </w:p>
        </w:tc>
      </w:tr>
      <w:tr w:rsidR="00D4203E" w:rsidRPr="00B341C8" w14:paraId="0C156BBC" w14:textId="77777777" w:rsidTr="00655824">
        <w:tc>
          <w:tcPr>
            <w:tcW w:w="2350" w:type="dxa"/>
          </w:tcPr>
          <w:p w14:paraId="3EB35A16" w14:textId="77777777" w:rsidR="00D4203E" w:rsidRPr="00B341C8" w:rsidRDefault="00D4203E" w:rsidP="00F56BD8">
            <w:pPr>
              <w:jc w:val="both"/>
              <w:rPr>
                <w:color w:val="0D0D0D" w:themeColor="text1" w:themeTint="F2"/>
                <w:sz w:val="20"/>
                <w:szCs w:val="20"/>
              </w:rPr>
            </w:pPr>
          </w:p>
        </w:tc>
        <w:tc>
          <w:tcPr>
            <w:tcW w:w="1121" w:type="dxa"/>
            <w:vAlign w:val="bottom"/>
          </w:tcPr>
          <w:p w14:paraId="0193C2B5" w14:textId="77777777" w:rsidR="00D4203E" w:rsidRPr="00B341C8" w:rsidRDefault="00D4203E" w:rsidP="00F56BD8">
            <w:pPr>
              <w:jc w:val="right"/>
              <w:rPr>
                <w:color w:val="000000"/>
                <w:sz w:val="20"/>
                <w:szCs w:val="20"/>
              </w:rPr>
            </w:pPr>
          </w:p>
        </w:tc>
        <w:tc>
          <w:tcPr>
            <w:tcW w:w="1250" w:type="dxa"/>
            <w:vAlign w:val="bottom"/>
          </w:tcPr>
          <w:p w14:paraId="1CA13C86" w14:textId="77777777" w:rsidR="00D4203E" w:rsidRPr="00B341C8" w:rsidRDefault="00D4203E" w:rsidP="00F56BD8">
            <w:pPr>
              <w:jc w:val="right"/>
              <w:rPr>
                <w:color w:val="000000"/>
                <w:sz w:val="20"/>
                <w:szCs w:val="20"/>
              </w:rPr>
            </w:pPr>
          </w:p>
        </w:tc>
        <w:tc>
          <w:tcPr>
            <w:tcW w:w="1371" w:type="dxa"/>
            <w:vAlign w:val="bottom"/>
          </w:tcPr>
          <w:p w14:paraId="709B9EF2" w14:textId="77777777" w:rsidR="00D4203E" w:rsidRPr="00B341C8" w:rsidRDefault="00D4203E" w:rsidP="00F56BD8">
            <w:pPr>
              <w:jc w:val="right"/>
              <w:rPr>
                <w:color w:val="000000"/>
                <w:sz w:val="20"/>
                <w:szCs w:val="20"/>
              </w:rPr>
            </w:pPr>
          </w:p>
        </w:tc>
        <w:tc>
          <w:tcPr>
            <w:tcW w:w="1361" w:type="dxa"/>
            <w:vAlign w:val="bottom"/>
          </w:tcPr>
          <w:p w14:paraId="1D2D8D16" w14:textId="77777777" w:rsidR="00D4203E" w:rsidRPr="00B341C8" w:rsidRDefault="00D4203E" w:rsidP="00F56BD8">
            <w:pPr>
              <w:jc w:val="right"/>
              <w:rPr>
                <w:color w:val="000000"/>
                <w:sz w:val="20"/>
                <w:szCs w:val="20"/>
              </w:rPr>
            </w:pPr>
          </w:p>
        </w:tc>
        <w:tc>
          <w:tcPr>
            <w:tcW w:w="1307" w:type="dxa"/>
            <w:vAlign w:val="bottom"/>
          </w:tcPr>
          <w:p w14:paraId="778A34B8" w14:textId="77777777" w:rsidR="00D4203E" w:rsidRPr="00B341C8" w:rsidRDefault="00D4203E" w:rsidP="00F56BD8">
            <w:pPr>
              <w:jc w:val="right"/>
              <w:rPr>
                <w:color w:val="000000"/>
                <w:sz w:val="20"/>
                <w:szCs w:val="20"/>
              </w:rPr>
            </w:pPr>
          </w:p>
        </w:tc>
      </w:tr>
      <w:tr w:rsidR="00D4203E" w:rsidRPr="00B341C8" w14:paraId="2330A601" w14:textId="77777777" w:rsidTr="00655824">
        <w:tc>
          <w:tcPr>
            <w:tcW w:w="2350" w:type="dxa"/>
          </w:tcPr>
          <w:p w14:paraId="2CD2CC90"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DFE6BCF" w14:textId="4BC91ED7" w:rsidR="00D4203E" w:rsidRPr="00B341C8" w:rsidRDefault="00D4203E" w:rsidP="00F56BD8">
            <w:pPr>
              <w:jc w:val="right"/>
              <w:rPr>
                <w:color w:val="000000"/>
                <w:sz w:val="20"/>
                <w:szCs w:val="20"/>
              </w:rPr>
            </w:pPr>
            <w:r w:rsidRPr="00B341C8">
              <w:rPr>
                <w:color w:val="000000"/>
                <w:sz w:val="20"/>
                <w:szCs w:val="20"/>
              </w:rPr>
              <w:t>0.003</w:t>
            </w:r>
          </w:p>
        </w:tc>
        <w:tc>
          <w:tcPr>
            <w:tcW w:w="1250" w:type="dxa"/>
            <w:vAlign w:val="bottom"/>
          </w:tcPr>
          <w:p w14:paraId="147AA038" w14:textId="0716C842" w:rsidR="00D4203E" w:rsidRPr="00B341C8" w:rsidRDefault="00D4203E" w:rsidP="00F56BD8">
            <w:pPr>
              <w:jc w:val="right"/>
              <w:rPr>
                <w:color w:val="000000"/>
                <w:sz w:val="20"/>
                <w:szCs w:val="20"/>
              </w:rPr>
            </w:pPr>
            <w:r w:rsidRPr="00B341C8">
              <w:rPr>
                <w:color w:val="000000"/>
                <w:sz w:val="20"/>
                <w:szCs w:val="20"/>
              </w:rPr>
              <w:t>0.007</w:t>
            </w:r>
          </w:p>
        </w:tc>
        <w:tc>
          <w:tcPr>
            <w:tcW w:w="1371" w:type="dxa"/>
            <w:vAlign w:val="bottom"/>
          </w:tcPr>
          <w:p w14:paraId="3F614AC7" w14:textId="6542AE17" w:rsidR="00D4203E" w:rsidRPr="00B341C8" w:rsidRDefault="00D4203E" w:rsidP="00F56BD8">
            <w:pPr>
              <w:jc w:val="right"/>
              <w:rPr>
                <w:color w:val="000000"/>
                <w:sz w:val="20"/>
                <w:szCs w:val="20"/>
              </w:rPr>
            </w:pPr>
            <w:r w:rsidRPr="00B341C8">
              <w:rPr>
                <w:color w:val="000000"/>
                <w:sz w:val="20"/>
                <w:szCs w:val="20"/>
              </w:rPr>
              <w:t>0.666</w:t>
            </w:r>
          </w:p>
        </w:tc>
        <w:tc>
          <w:tcPr>
            <w:tcW w:w="1361" w:type="dxa"/>
            <w:vAlign w:val="bottom"/>
          </w:tcPr>
          <w:p w14:paraId="127E843F" w14:textId="6AF5B45E" w:rsidR="00D4203E" w:rsidRPr="00B341C8" w:rsidRDefault="00D4203E" w:rsidP="00F56BD8">
            <w:pPr>
              <w:jc w:val="right"/>
              <w:rPr>
                <w:color w:val="000000"/>
                <w:sz w:val="20"/>
                <w:szCs w:val="20"/>
              </w:rPr>
            </w:pPr>
            <w:r w:rsidRPr="00B341C8">
              <w:rPr>
                <w:color w:val="000000"/>
                <w:sz w:val="20"/>
                <w:szCs w:val="20"/>
              </w:rPr>
              <w:t>-0.011</w:t>
            </w:r>
          </w:p>
        </w:tc>
        <w:tc>
          <w:tcPr>
            <w:tcW w:w="1307" w:type="dxa"/>
            <w:vAlign w:val="bottom"/>
          </w:tcPr>
          <w:p w14:paraId="1AA41119" w14:textId="2129D850" w:rsidR="00D4203E" w:rsidRPr="00B341C8" w:rsidRDefault="00D4203E" w:rsidP="00F56BD8">
            <w:pPr>
              <w:jc w:val="right"/>
              <w:rPr>
                <w:color w:val="000000"/>
                <w:sz w:val="20"/>
                <w:szCs w:val="20"/>
              </w:rPr>
            </w:pPr>
            <w:r w:rsidRPr="00B341C8">
              <w:rPr>
                <w:color w:val="000000"/>
                <w:sz w:val="20"/>
                <w:szCs w:val="20"/>
              </w:rPr>
              <w:t>0.017</w:t>
            </w:r>
          </w:p>
        </w:tc>
      </w:tr>
      <w:tr w:rsidR="00D4203E" w:rsidRPr="00B341C8" w14:paraId="23EE7C86" w14:textId="77777777" w:rsidTr="00655824">
        <w:tc>
          <w:tcPr>
            <w:tcW w:w="2350" w:type="dxa"/>
          </w:tcPr>
          <w:p w14:paraId="1C5D3780"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F26F9C0" w14:textId="36DEE186" w:rsidR="00D4203E" w:rsidRPr="00B341C8" w:rsidRDefault="00D4203E" w:rsidP="00F56BD8">
            <w:pPr>
              <w:jc w:val="right"/>
              <w:rPr>
                <w:color w:val="000000"/>
                <w:sz w:val="20"/>
                <w:szCs w:val="20"/>
              </w:rPr>
            </w:pPr>
            <w:r w:rsidRPr="00B341C8">
              <w:rPr>
                <w:color w:val="000000"/>
                <w:sz w:val="20"/>
                <w:szCs w:val="20"/>
              </w:rPr>
              <w:t>-0.045</w:t>
            </w:r>
          </w:p>
        </w:tc>
        <w:tc>
          <w:tcPr>
            <w:tcW w:w="1250" w:type="dxa"/>
            <w:vAlign w:val="bottom"/>
          </w:tcPr>
          <w:p w14:paraId="554802D4" w14:textId="5AA09250" w:rsidR="00D4203E" w:rsidRPr="00B341C8" w:rsidRDefault="00D4203E" w:rsidP="00F56BD8">
            <w:pPr>
              <w:jc w:val="right"/>
              <w:rPr>
                <w:color w:val="000000"/>
                <w:sz w:val="20"/>
                <w:szCs w:val="20"/>
              </w:rPr>
            </w:pPr>
            <w:r w:rsidRPr="00B341C8">
              <w:rPr>
                <w:color w:val="000000"/>
                <w:sz w:val="20"/>
                <w:szCs w:val="20"/>
              </w:rPr>
              <w:t>0.068</w:t>
            </w:r>
          </w:p>
        </w:tc>
        <w:tc>
          <w:tcPr>
            <w:tcW w:w="1371" w:type="dxa"/>
            <w:vAlign w:val="bottom"/>
          </w:tcPr>
          <w:p w14:paraId="46A1752D" w14:textId="477C3112" w:rsidR="00D4203E" w:rsidRPr="00B341C8" w:rsidRDefault="00D4203E" w:rsidP="00F56BD8">
            <w:pPr>
              <w:jc w:val="right"/>
              <w:rPr>
                <w:color w:val="000000"/>
                <w:sz w:val="20"/>
                <w:szCs w:val="20"/>
              </w:rPr>
            </w:pPr>
            <w:r w:rsidRPr="00B341C8">
              <w:rPr>
                <w:color w:val="000000"/>
                <w:sz w:val="20"/>
                <w:szCs w:val="20"/>
              </w:rPr>
              <w:t>0.509</w:t>
            </w:r>
          </w:p>
        </w:tc>
        <w:tc>
          <w:tcPr>
            <w:tcW w:w="1361" w:type="dxa"/>
            <w:vAlign w:val="bottom"/>
          </w:tcPr>
          <w:p w14:paraId="3B192A59" w14:textId="1C2207F8" w:rsidR="00D4203E" w:rsidRPr="00B341C8" w:rsidRDefault="00D4203E" w:rsidP="00F56BD8">
            <w:pPr>
              <w:jc w:val="right"/>
              <w:rPr>
                <w:color w:val="000000"/>
                <w:sz w:val="20"/>
                <w:szCs w:val="20"/>
              </w:rPr>
            </w:pPr>
            <w:r w:rsidRPr="00B341C8">
              <w:rPr>
                <w:color w:val="000000"/>
                <w:sz w:val="20"/>
                <w:szCs w:val="20"/>
              </w:rPr>
              <w:t>-0.180</w:t>
            </w:r>
          </w:p>
        </w:tc>
        <w:tc>
          <w:tcPr>
            <w:tcW w:w="1307" w:type="dxa"/>
            <w:vAlign w:val="bottom"/>
          </w:tcPr>
          <w:p w14:paraId="4F7A5A7E" w14:textId="51C293C8" w:rsidR="00D4203E" w:rsidRPr="00B341C8" w:rsidRDefault="00D4203E" w:rsidP="00F56BD8">
            <w:pPr>
              <w:jc w:val="right"/>
              <w:rPr>
                <w:color w:val="000000"/>
                <w:sz w:val="20"/>
                <w:szCs w:val="20"/>
              </w:rPr>
            </w:pPr>
            <w:r w:rsidRPr="00B341C8">
              <w:rPr>
                <w:color w:val="000000"/>
                <w:sz w:val="20"/>
                <w:szCs w:val="20"/>
              </w:rPr>
              <w:t>0.090</w:t>
            </w:r>
          </w:p>
        </w:tc>
      </w:tr>
      <w:tr w:rsidR="00D4203E" w:rsidRPr="00B341C8" w14:paraId="2D0209FC" w14:textId="77777777" w:rsidTr="00655824">
        <w:tc>
          <w:tcPr>
            <w:tcW w:w="2350" w:type="dxa"/>
          </w:tcPr>
          <w:p w14:paraId="0F2BF7F9"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24D4D663" w14:textId="5CDB4FA4" w:rsidR="00D4203E" w:rsidRPr="00B341C8" w:rsidRDefault="00D4203E" w:rsidP="00F56BD8">
            <w:pPr>
              <w:jc w:val="right"/>
              <w:rPr>
                <w:color w:val="000000"/>
                <w:sz w:val="20"/>
                <w:szCs w:val="20"/>
              </w:rPr>
            </w:pPr>
            <w:r w:rsidRPr="00B341C8">
              <w:rPr>
                <w:color w:val="000000"/>
                <w:sz w:val="20"/>
                <w:szCs w:val="20"/>
              </w:rPr>
              <w:t>0.156</w:t>
            </w:r>
          </w:p>
        </w:tc>
        <w:tc>
          <w:tcPr>
            <w:tcW w:w="1250" w:type="dxa"/>
            <w:vAlign w:val="bottom"/>
          </w:tcPr>
          <w:p w14:paraId="14316005" w14:textId="48FA13F2" w:rsidR="00D4203E" w:rsidRPr="00B341C8" w:rsidRDefault="00D4203E" w:rsidP="00F56BD8">
            <w:pPr>
              <w:jc w:val="right"/>
              <w:rPr>
                <w:color w:val="000000"/>
                <w:sz w:val="20"/>
                <w:szCs w:val="20"/>
              </w:rPr>
            </w:pPr>
            <w:r w:rsidRPr="00B341C8">
              <w:rPr>
                <w:color w:val="000000"/>
                <w:sz w:val="20"/>
                <w:szCs w:val="20"/>
              </w:rPr>
              <w:t>0.159</w:t>
            </w:r>
          </w:p>
        </w:tc>
        <w:tc>
          <w:tcPr>
            <w:tcW w:w="1371" w:type="dxa"/>
            <w:vAlign w:val="bottom"/>
          </w:tcPr>
          <w:p w14:paraId="453D614E" w14:textId="629D7007" w:rsidR="00D4203E" w:rsidRPr="00B341C8" w:rsidRDefault="00D4203E" w:rsidP="00F56BD8">
            <w:pPr>
              <w:jc w:val="right"/>
              <w:rPr>
                <w:color w:val="000000"/>
                <w:sz w:val="20"/>
                <w:szCs w:val="20"/>
              </w:rPr>
            </w:pPr>
            <w:r w:rsidRPr="00B341C8">
              <w:rPr>
                <w:color w:val="000000"/>
                <w:sz w:val="20"/>
                <w:szCs w:val="20"/>
              </w:rPr>
              <w:t>0.329</w:t>
            </w:r>
          </w:p>
        </w:tc>
        <w:tc>
          <w:tcPr>
            <w:tcW w:w="1361" w:type="dxa"/>
            <w:vAlign w:val="bottom"/>
          </w:tcPr>
          <w:p w14:paraId="5ECABDBC" w14:textId="3E10E04B" w:rsidR="00D4203E" w:rsidRPr="00B341C8" w:rsidRDefault="00D4203E" w:rsidP="00F56BD8">
            <w:pPr>
              <w:jc w:val="right"/>
              <w:rPr>
                <w:color w:val="000000"/>
                <w:sz w:val="20"/>
                <w:szCs w:val="20"/>
              </w:rPr>
            </w:pPr>
            <w:r w:rsidRPr="00B341C8">
              <w:rPr>
                <w:color w:val="000000"/>
                <w:sz w:val="20"/>
                <w:szCs w:val="20"/>
              </w:rPr>
              <w:t>-0.160</w:t>
            </w:r>
          </w:p>
        </w:tc>
        <w:tc>
          <w:tcPr>
            <w:tcW w:w="1307" w:type="dxa"/>
            <w:vAlign w:val="bottom"/>
          </w:tcPr>
          <w:p w14:paraId="22DDAB51" w14:textId="54FA4E43" w:rsidR="00D4203E" w:rsidRPr="00B341C8" w:rsidRDefault="00D4203E" w:rsidP="00F56BD8">
            <w:pPr>
              <w:jc w:val="right"/>
              <w:rPr>
                <w:color w:val="000000"/>
                <w:sz w:val="20"/>
                <w:szCs w:val="20"/>
              </w:rPr>
            </w:pPr>
            <w:r w:rsidRPr="00B341C8">
              <w:rPr>
                <w:color w:val="000000"/>
                <w:sz w:val="20"/>
                <w:szCs w:val="20"/>
              </w:rPr>
              <w:t>0.471</w:t>
            </w:r>
          </w:p>
        </w:tc>
      </w:tr>
      <w:tr w:rsidR="00D4203E" w:rsidRPr="00B341C8" w14:paraId="2CEA697D" w14:textId="77777777" w:rsidTr="00655824">
        <w:tc>
          <w:tcPr>
            <w:tcW w:w="2350" w:type="dxa"/>
          </w:tcPr>
          <w:p w14:paraId="4245CDEE"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AFA04F2" w14:textId="0DEF6D2C" w:rsidR="00D4203E" w:rsidRPr="00B341C8" w:rsidRDefault="00D4203E" w:rsidP="00F56BD8">
            <w:pPr>
              <w:jc w:val="right"/>
              <w:rPr>
                <w:color w:val="000000"/>
                <w:sz w:val="20"/>
                <w:szCs w:val="20"/>
              </w:rPr>
            </w:pPr>
            <w:r w:rsidRPr="00B341C8">
              <w:rPr>
                <w:color w:val="000000"/>
                <w:sz w:val="20"/>
                <w:szCs w:val="20"/>
              </w:rPr>
              <w:t>0.520</w:t>
            </w:r>
          </w:p>
        </w:tc>
        <w:tc>
          <w:tcPr>
            <w:tcW w:w="1250" w:type="dxa"/>
            <w:vAlign w:val="bottom"/>
          </w:tcPr>
          <w:p w14:paraId="349C7774" w14:textId="5581B6FF" w:rsidR="00D4203E" w:rsidRPr="00B341C8" w:rsidRDefault="00D4203E" w:rsidP="00F56BD8">
            <w:pPr>
              <w:jc w:val="right"/>
              <w:rPr>
                <w:color w:val="000000"/>
                <w:sz w:val="20"/>
                <w:szCs w:val="20"/>
              </w:rPr>
            </w:pPr>
            <w:r w:rsidRPr="00B341C8">
              <w:rPr>
                <w:color w:val="000000"/>
                <w:sz w:val="20"/>
                <w:szCs w:val="20"/>
              </w:rPr>
              <w:t>0.142</w:t>
            </w:r>
          </w:p>
        </w:tc>
        <w:tc>
          <w:tcPr>
            <w:tcW w:w="1371" w:type="dxa"/>
            <w:vAlign w:val="bottom"/>
          </w:tcPr>
          <w:p w14:paraId="719F782D" w14:textId="6849022D" w:rsidR="00D4203E" w:rsidRPr="00B341C8" w:rsidRDefault="00D4203E" w:rsidP="00F56BD8">
            <w:pPr>
              <w:jc w:val="right"/>
              <w:rPr>
                <w:color w:val="000000"/>
                <w:sz w:val="20"/>
                <w:szCs w:val="20"/>
              </w:rPr>
            </w:pPr>
            <w:r w:rsidRPr="00B341C8">
              <w:rPr>
                <w:color w:val="000000"/>
                <w:sz w:val="20"/>
                <w:szCs w:val="20"/>
              </w:rPr>
              <w:t>0.000</w:t>
            </w:r>
            <w:r w:rsidR="001A2A96">
              <w:rPr>
                <w:color w:val="000000"/>
                <w:sz w:val="20"/>
                <w:szCs w:val="20"/>
              </w:rPr>
              <w:t>1***</w:t>
            </w:r>
          </w:p>
        </w:tc>
        <w:tc>
          <w:tcPr>
            <w:tcW w:w="1361" w:type="dxa"/>
            <w:vAlign w:val="bottom"/>
          </w:tcPr>
          <w:p w14:paraId="0DD24ACA" w14:textId="003506E6" w:rsidR="00D4203E" w:rsidRPr="00B341C8" w:rsidRDefault="00D4203E" w:rsidP="00F56BD8">
            <w:pPr>
              <w:jc w:val="right"/>
              <w:rPr>
                <w:color w:val="000000"/>
                <w:sz w:val="20"/>
                <w:szCs w:val="20"/>
              </w:rPr>
            </w:pPr>
            <w:r w:rsidRPr="00B341C8">
              <w:rPr>
                <w:color w:val="000000"/>
                <w:sz w:val="20"/>
                <w:szCs w:val="20"/>
              </w:rPr>
              <w:t>0.237</w:t>
            </w:r>
          </w:p>
        </w:tc>
        <w:tc>
          <w:tcPr>
            <w:tcW w:w="1307" w:type="dxa"/>
            <w:vAlign w:val="bottom"/>
          </w:tcPr>
          <w:p w14:paraId="578BE559" w14:textId="457CCFC0" w:rsidR="00D4203E" w:rsidRPr="00B341C8" w:rsidRDefault="00D4203E" w:rsidP="00F56BD8">
            <w:pPr>
              <w:jc w:val="right"/>
              <w:rPr>
                <w:color w:val="000000"/>
                <w:sz w:val="20"/>
                <w:szCs w:val="20"/>
              </w:rPr>
            </w:pPr>
            <w:r w:rsidRPr="00B341C8">
              <w:rPr>
                <w:color w:val="000000"/>
                <w:sz w:val="20"/>
                <w:szCs w:val="20"/>
              </w:rPr>
              <w:t>0.802</w:t>
            </w:r>
          </w:p>
        </w:tc>
      </w:tr>
      <w:tr w:rsidR="00D4203E" w:rsidRPr="00B341C8" w14:paraId="0AF2B47C" w14:textId="77777777" w:rsidTr="00655824">
        <w:tc>
          <w:tcPr>
            <w:tcW w:w="2350" w:type="dxa"/>
          </w:tcPr>
          <w:p w14:paraId="37DDB84D"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4FF43E49" w14:textId="4CD29353" w:rsidR="00D4203E" w:rsidRPr="00B341C8" w:rsidRDefault="00D4203E" w:rsidP="00F56BD8">
            <w:pPr>
              <w:jc w:val="right"/>
              <w:rPr>
                <w:color w:val="000000"/>
                <w:sz w:val="20"/>
                <w:szCs w:val="20"/>
              </w:rPr>
            </w:pPr>
            <w:r w:rsidRPr="00B341C8">
              <w:rPr>
                <w:color w:val="000000"/>
                <w:sz w:val="20"/>
                <w:szCs w:val="20"/>
              </w:rPr>
              <w:t>-0.014</w:t>
            </w:r>
          </w:p>
        </w:tc>
        <w:tc>
          <w:tcPr>
            <w:tcW w:w="1250" w:type="dxa"/>
            <w:vAlign w:val="bottom"/>
          </w:tcPr>
          <w:p w14:paraId="680647F7" w14:textId="28F25380" w:rsidR="00D4203E" w:rsidRPr="00B341C8" w:rsidRDefault="00D4203E" w:rsidP="00F56BD8">
            <w:pPr>
              <w:jc w:val="right"/>
              <w:rPr>
                <w:color w:val="000000"/>
                <w:sz w:val="20"/>
                <w:szCs w:val="20"/>
              </w:rPr>
            </w:pPr>
            <w:r w:rsidRPr="00B341C8">
              <w:rPr>
                <w:color w:val="000000"/>
                <w:sz w:val="20"/>
                <w:szCs w:val="20"/>
              </w:rPr>
              <w:t>0.026</w:t>
            </w:r>
          </w:p>
        </w:tc>
        <w:tc>
          <w:tcPr>
            <w:tcW w:w="1371" w:type="dxa"/>
            <w:vAlign w:val="bottom"/>
          </w:tcPr>
          <w:p w14:paraId="5403B994" w14:textId="2D4F5E21" w:rsidR="00D4203E" w:rsidRPr="00B341C8" w:rsidRDefault="00D4203E" w:rsidP="00F56BD8">
            <w:pPr>
              <w:jc w:val="right"/>
              <w:rPr>
                <w:color w:val="000000"/>
                <w:sz w:val="20"/>
                <w:szCs w:val="20"/>
              </w:rPr>
            </w:pPr>
            <w:r w:rsidRPr="00B341C8">
              <w:rPr>
                <w:color w:val="000000"/>
                <w:sz w:val="20"/>
                <w:szCs w:val="20"/>
              </w:rPr>
              <w:t>0.584</w:t>
            </w:r>
          </w:p>
        </w:tc>
        <w:tc>
          <w:tcPr>
            <w:tcW w:w="1361" w:type="dxa"/>
            <w:vAlign w:val="bottom"/>
          </w:tcPr>
          <w:p w14:paraId="2DF33D5B" w14:textId="60F53546" w:rsidR="00D4203E" w:rsidRPr="00B341C8" w:rsidRDefault="00D4203E" w:rsidP="00F56BD8">
            <w:pPr>
              <w:jc w:val="right"/>
              <w:rPr>
                <w:color w:val="000000"/>
                <w:sz w:val="20"/>
                <w:szCs w:val="20"/>
              </w:rPr>
            </w:pPr>
            <w:r w:rsidRPr="00B341C8">
              <w:rPr>
                <w:color w:val="000000"/>
                <w:sz w:val="20"/>
                <w:szCs w:val="20"/>
              </w:rPr>
              <w:t>-0.065</w:t>
            </w:r>
          </w:p>
        </w:tc>
        <w:tc>
          <w:tcPr>
            <w:tcW w:w="1307" w:type="dxa"/>
            <w:vAlign w:val="bottom"/>
          </w:tcPr>
          <w:p w14:paraId="678596AF" w14:textId="2092F92B" w:rsidR="00D4203E" w:rsidRPr="00B341C8" w:rsidRDefault="00D4203E" w:rsidP="00F56BD8">
            <w:pPr>
              <w:jc w:val="right"/>
              <w:rPr>
                <w:color w:val="000000"/>
                <w:sz w:val="20"/>
                <w:szCs w:val="20"/>
              </w:rPr>
            </w:pPr>
            <w:r w:rsidRPr="00B341C8">
              <w:rPr>
                <w:color w:val="000000"/>
                <w:sz w:val="20"/>
                <w:szCs w:val="20"/>
              </w:rPr>
              <w:t>0.037</w:t>
            </w:r>
          </w:p>
        </w:tc>
      </w:tr>
      <w:tr w:rsidR="00D4203E" w:rsidRPr="00B341C8" w14:paraId="025DF11E" w14:textId="77777777" w:rsidTr="00655824">
        <w:tc>
          <w:tcPr>
            <w:tcW w:w="2350" w:type="dxa"/>
          </w:tcPr>
          <w:p w14:paraId="1C02A4A8"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C738FEF" w14:textId="2569FAFF" w:rsidR="00D4203E" w:rsidRPr="00B341C8" w:rsidRDefault="00D4203E" w:rsidP="00F56BD8">
            <w:pPr>
              <w:jc w:val="right"/>
              <w:rPr>
                <w:color w:val="000000"/>
                <w:sz w:val="20"/>
                <w:szCs w:val="20"/>
              </w:rPr>
            </w:pPr>
            <w:r w:rsidRPr="00B341C8">
              <w:rPr>
                <w:color w:val="000000"/>
                <w:sz w:val="20"/>
                <w:szCs w:val="20"/>
              </w:rPr>
              <w:t>-0.047</w:t>
            </w:r>
          </w:p>
        </w:tc>
        <w:tc>
          <w:tcPr>
            <w:tcW w:w="1250" w:type="dxa"/>
            <w:vAlign w:val="bottom"/>
          </w:tcPr>
          <w:p w14:paraId="68658190" w14:textId="32329241" w:rsidR="00D4203E" w:rsidRPr="00B341C8" w:rsidRDefault="00D4203E" w:rsidP="00F56BD8">
            <w:pPr>
              <w:jc w:val="right"/>
              <w:rPr>
                <w:color w:val="000000"/>
                <w:sz w:val="20"/>
                <w:szCs w:val="20"/>
              </w:rPr>
            </w:pPr>
            <w:r w:rsidRPr="00B341C8">
              <w:rPr>
                <w:color w:val="000000"/>
                <w:sz w:val="20"/>
                <w:szCs w:val="20"/>
              </w:rPr>
              <w:t>0.058</w:t>
            </w:r>
          </w:p>
        </w:tc>
        <w:tc>
          <w:tcPr>
            <w:tcW w:w="1371" w:type="dxa"/>
            <w:vAlign w:val="bottom"/>
          </w:tcPr>
          <w:p w14:paraId="192864EE" w14:textId="7AF3A888" w:rsidR="00D4203E" w:rsidRPr="00B341C8" w:rsidRDefault="00D4203E" w:rsidP="00F56BD8">
            <w:pPr>
              <w:jc w:val="right"/>
              <w:rPr>
                <w:color w:val="000000"/>
                <w:sz w:val="20"/>
                <w:szCs w:val="20"/>
              </w:rPr>
            </w:pPr>
            <w:r w:rsidRPr="00B341C8">
              <w:rPr>
                <w:color w:val="000000"/>
                <w:sz w:val="20"/>
                <w:szCs w:val="20"/>
              </w:rPr>
              <w:t>0.419</w:t>
            </w:r>
          </w:p>
        </w:tc>
        <w:tc>
          <w:tcPr>
            <w:tcW w:w="1361" w:type="dxa"/>
            <w:vAlign w:val="bottom"/>
          </w:tcPr>
          <w:p w14:paraId="3DB4BC5A" w14:textId="2FA80FEB" w:rsidR="00D4203E" w:rsidRPr="00B341C8" w:rsidRDefault="00D4203E" w:rsidP="00F56BD8">
            <w:pPr>
              <w:jc w:val="right"/>
              <w:rPr>
                <w:color w:val="000000"/>
                <w:sz w:val="20"/>
                <w:szCs w:val="20"/>
              </w:rPr>
            </w:pPr>
            <w:r w:rsidRPr="00B341C8">
              <w:rPr>
                <w:color w:val="000000"/>
                <w:sz w:val="20"/>
                <w:szCs w:val="20"/>
              </w:rPr>
              <w:t>-0.163</w:t>
            </w:r>
          </w:p>
        </w:tc>
        <w:tc>
          <w:tcPr>
            <w:tcW w:w="1307" w:type="dxa"/>
            <w:vAlign w:val="bottom"/>
          </w:tcPr>
          <w:p w14:paraId="59AAA3E2" w14:textId="4CC1A12B" w:rsidR="00D4203E" w:rsidRPr="00B341C8" w:rsidRDefault="00D4203E" w:rsidP="00F56BD8">
            <w:pPr>
              <w:jc w:val="right"/>
              <w:rPr>
                <w:color w:val="000000"/>
                <w:sz w:val="20"/>
                <w:szCs w:val="20"/>
              </w:rPr>
            </w:pPr>
            <w:r w:rsidRPr="00B341C8">
              <w:rPr>
                <w:color w:val="000000"/>
                <w:sz w:val="20"/>
                <w:szCs w:val="20"/>
              </w:rPr>
              <w:t>0.068</w:t>
            </w:r>
          </w:p>
        </w:tc>
      </w:tr>
      <w:tr w:rsidR="00D4203E" w:rsidRPr="00B341C8" w14:paraId="0D8A033B" w14:textId="77777777" w:rsidTr="00655824">
        <w:tc>
          <w:tcPr>
            <w:tcW w:w="2350" w:type="dxa"/>
          </w:tcPr>
          <w:p w14:paraId="68F7C178" w14:textId="77777777" w:rsidR="00D4203E" w:rsidRPr="00B341C8" w:rsidRDefault="00D4203E" w:rsidP="00F56BD8">
            <w:pPr>
              <w:jc w:val="both"/>
              <w:rPr>
                <w:color w:val="0D0D0D" w:themeColor="text1" w:themeTint="F2"/>
                <w:sz w:val="20"/>
                <w:szCs w:val="20"/>
              </w:rPr>
            </w:pPr>
          </w:p>
        </w:tc>
        <w:tc>
          <w:tcPr>
            <w:tcW w:w="1121" w:type="dxa"/>
            <w:vAlign w:val="bottom"/>
          </w:tcPr>
          <w:p w14:paraId="03C613EF" w14:textId="77777777" w:rsidR="00D4203E" w:rsidRPr="00B341C8" w:rsidRDefault="00D4203E" w:rsidP="00F56BD8">
            <w:pPr>
              <w:jc w:val="right"/>
              <w:rPr>
                <w:color w:val="000000"/>
                <w:sz w:val="20"/>
                <w:szCs w:val="20"/>
              </w:rPr>
            </w:pPr>
          </w:p>
        </w:tc>
        <w:tc>
          <w:tcPr>
            <w:tcW w:w="1250" w:type="dxa"/>
            <w:vAlign w:val="bottom"/>
          </w:tcPr>
          <w:p w14:paraId="60F75B30" w14:textId="77777777" w:rsidR="00D4203E" w:rsidRPr="00B341C8" w:rsidRDefault="00D4203E" w:rsidP="00F56BD8">
            <w:pPr>
              <w:jc w:val="right"/>
              <w:rPr>
                <w:color w:val="0D0D0D" w:themeColor="text1" w:themeTint="F2"/>
                <w:sz w:val="20"/>
                <w:szCs w:val="20"/>
              </w:rPr>
            </w:pPr>
          </w:p>
        </w:tc>
        <w:tc>
          <w:tcPr>
            <w:tcW w:w="1371" w:type="dxa"/>
            <w:vAlign w:val="bottom"/>
          </w:tcPr>
          <w:p w14:paraId="0C723674" w14:textId="77777777" w:rsidR="00D4203E" w:rsidRPr="00B341C8" w:rsidRDefault="00D4203E" w:rsidP="00F56BD8">
            <w:pPr>
              <w:jc w:val="right"/>
              <w:rPr>
                <w:color w:val="0D0D0D" w:themeColor="text1" w:themeTint="F2"/>
                <w:sz w:val="20"/>
                <w:szCs w:val="20"/>
              </w:rPr>
            </w:pPr>
          </w:p>
        </w:tc>
        <w:tc>
          <w:tcPr>
            <w:tcW w:w="1361" w:type="dxa"/>
            <w:vAlign w:val="bottom"/>
          </w:tcPr>
          <w:p w14:paraId="149FB6D7" w14:textId="77777777" w:rsidR="00D4203E" w:rsidRPr="00B341C8" w:rsidRDefault="00D4203E" w:rsidP="00F56BD8">
            <w:pPr>
              <w:jc w:val="right"/>
              <w:rPr>
                <w:color w:val="0D0D0D" w:themeColor="text1" w:themeTint="F2"/>
                <w:sz w:val="20"/>
                <w:szCs w:val="20"/>
              </w:rPr>
            </w:pPr>
          </w:p>
        </w:tc>
        <w:tc>
          <w:tcPr>
            <w:tcW w:w="1307" w:type="dxa"/>
            <w:vAlign w:val="bottom"/>
          </w:tcPr>
          <w:p w14:paraId="4E362082" w14:textId="77777777" w:rsidR="00D4203E" w:rsidRPr="00B341C8" w:rsidRDefault="00D4203E" w:rsidP="00F56BD8">
            <w:pPr>
              <w:jc w:val="right"/>
              <w:rPr>
                <w:color w:val="000000"/>
                <w:sz w:val="20"/>
                <w:szCs w:val="20"/>
              </w:rPr>
            </w:pPr>
          </w:p>
        </w:tc>
      </w:tr>
      <w:tr w:rsidR="00D4203E" w:rsidRPr="00B341C8" w14:paraId="29785F85" w14:textId="77777777" w:rsidTr="00655824">
        <w:tc>
          <w:tcPr>
            <w:tcW w:w="2350" w:type="dxa"/>
          </w:tcPr>
          <w:p w14:paraId="02AAA669"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7BEB18E" w14:textId="48835465" w:rsidR="00D4203E" w:rsidRPr="00B341C8" w:rsidRDefault="00D4203E" w:rsidP="00F56BD8">
            <w:pPr>
              <w:jc w:val="right"/>
              <w:rPr>
                <w:color w:val="0D0D0D" w:themeColor="text1" w:themeTint="F2"/>
                <w:sz w:val="20"/>
                <w:szCs w:val="20"/>
              </w:rPr>
            </w:pPr>
            <w:r w:rsidRPr="00B341C8">
              <w:rPr>
                <w:color w:val="000000"/>
                <w:sz w:val="20"/>
                <w:szCs w:val="20"/>
              </w:rPr>
              <w:t>3.290</w:t>
            </w:r>
          </w:p>
        </w:tc>
        <w:tc>
          <w:tcPr>
            <w:tcW w:w="1250" w:type="dxa"/>
            <w:vAlign w:val="bottom"/>
          </w:tcPr>
          <w:p w14:paraId="19AE8343" w14:textId="2E8C53C8" w:rsidR="00D4203E" w:rsidRPr="00B341C8" w:rsidRDefault="00D4203E" w:rsidP="00F56BD8">
            <w:pPr>
              <w:jc w:val="right"/>
              <w:rPr>
                <w:color w:val="0D0D0D" w:themeColor="text1" w:themeTint="F2"/>
                <w:sz w:val="20"/>
                <w:szCs w:val="20"/>
              </w:rPr>
            </w:pPr>
            <w:r w:rsidRPr="00B341C8">
              <w:rPr>
                <w:color w:val="000000"/>
                <w:sz w:val="20"/>
                <w:szCs w:val="20"/>
              </w:rPr>
              <w:t>0.442</w:t>
            </w:r>
          </w:p>
        </w:tc>
        <w:tc>
          <w:tcPr>
            <w:tcW w:w="1371" w:type="dxa"/>
            <w:vAlign w:val="bottom"/>
          </w:tcPr>
          <w:p w14:paraId="56EE5052" w14:textId="53E56F2F" w:rsidR="00D4203E" w:rsidRPr="00B341C8" w:rsidRDefault="00D4203E" w:rsidP="00F56BD8">
            <w:pPr>
              <w:jc w:val="right"/>
              <w:rPr>
                <w:color w:val="0D0D0D" w:themeColor="text1" w:themeTint="F2"/>
                <w:sz w:val="20"/>
                <w:szCs w:val="20"/>
              </w:rPr>
            </w:pPr>
            <w:r w:rsidRPr="00B341C8">
              <w:rPr>
                <w:color w:val="000000"/>
                <w:sz w:val="20"/>
                <w:szCs w:val="20"/>
              </w:rPr>
              <w:t>0.000</w:t>
            </w:r>
            <w:r w:rsidR="001A2A96">
              <w:rPr>
                <w:color w:val="000000"/>
                <w:sz w:val="20"/>
                <w:szCs w:val="20"/>
              </w:rPr>
              <w:t>1</w:t>
            </w:r>
          </w:p>
        </w:tc>
        <w:tc>
          <w:tcPr>
            <w:tcW w:w="1361" w:type="dxa"/>
            <w:vAlign w:val="bottom"/>
          </w:tcPr>
          <w:p w14:paraId="0F8C2F5C" w14:textId="0DE71246" w:rsidR="00D4203E" w:rsidRPr="00B341C8" w:rsidRDefault="00D4203E" w:rsidP="00F56BD8">
            <w:pPr>
              <w:jc w:val="right"/>
              <w:rPr>
                <w:color w:val="0D0D0D" w:themeColor="text1" w:themeTint="F2"/>
                <w:sz w:val="20"/>
                <w:szCs w:val="20"/>
              </w:rPr>
            </w:pPr>
            <w:r w:rsidRPr="00B341C8">
              <w:rPr>
                <w:color w:val="000000"/>
                <w:sz w:val="20"/>
                <w:szCs w:val="20"/>
              </w:rPr>
              <w:t>2.413</w:t>
            </w:r>
          </w:p>
        </w:tc>
        <w:tc>
          <w:tcPr>
            <w:tcW w:w="1307" w:type="dxa"/>
            <w:vAlign w:val="bottom"/>
          </w:tcPr>
          <w:p w14:paraId="1001A089" w14:textId="547327F4" w:rsidR="00D4203E" w:rsidRPr="00B341C8" w:rsidRDefault="00D4203E" w:rsidP="00F56BD8">
            <w:pPr>
              <w:jc w:val="right"/>
              <w:rPr>
                <w:color w:val="000000"/>
                <w:sz w:val="20"/>
                <w:szCs w:val="20"/>
              </w:rPr>
            </w:pPr>
            <w:r w:rsidRPr="00B341C8">
              <w:rPr>
                <w:color w:val="000000"/>
                <w:sz w:val="20"/>
                <w:szCs w:val="20"/>
              </w:rPr>
              <w:t>4.167</w:t>
            </w:r>
          </w:p>
        </w:tc>
      </w:tr>
      <w:tr w:rsidR="00D4203E" w:rsidRPr="00B341C8" w14:paraId="51F59B31" w14:textId="77777777" w:rsidTr="00655824">
        <w:tc>
          <w:tcPr>
            <w:tcW w:w="2350" w:type="dxa"/>
          </w:tcPr>
          <w:p w14:paraId="09F52A31"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D60481C" w14:textId="77777777" w:rsidR="00D4203E" w:rsidRPr="00B341C8" w:rsidRDefault="00D4203E" w:rsidP="00F56BD8">
            <w:pPr>
              <w:jc w:val="both"/>
              <w:rPr>
                <w:color w:val="0D0D0D" w:themeColor="text1" w:themeTint="F2"/>
                <w:sz w:val="20"/>
                <w:szCs w:val="20"/>
              </w:rPr>
            </w:pPr>
          </w:p>
        </w:tc>
        <w:tc>
          <w:tcPr>
            <w:tcW w:w="1250" w:type="dxa"/>
          </w:tcPr>
          <w:p w14:paraId="11BB1764" w14:textId="77777777" w:rsidR="00D4203E" w:rsidRPr="00B341C8" w:rsidRDefault="00D4203E" w:rsidP="00F56BD8">
            <w:pPr>
              <w:jc w:val="both"/>
              <w:rPr>
                <w:color w:val="0D0D0D" w:themeColor="text1" w:themeTint="F2"/>
                <w:sz w:val="20"/>
                <w:szCs w:val="20"/>
              </w:rPr>
            </w:pPr>
          </w:p>
        </w:tc>
        <w:tc>
          <w:tcPr>
            <w:tcW w:w="1371" w:type="dxa"/>
          </w:tcPr>
          <w:p w14:paraId="517D1A2A" w14:textId="77777777" w:rsidR="00D4203E" w:rsidRPr="00B341C8" w:rsidRDefault="00D4203E" w:rsidP="00F56BD8">
            <w:pPr>
              <w:jc w:val="both"/>
              <w:rPr>
                <w:color w:val="0D0D0D" w:themeColor="text1" w:themeTint="F2"/>
                <w:sz w:val="20"/>
                <w:szCs w:val="20"/>
              </w:rPr>
            </w:pPr>
          </w:p>
        </w:tc>
        <w:tc>
          <w:tcPr>
            <w:tcW w:w="1361" w:type="dxa"/>
          </w:tcPr>
          <w:p w14:paraId="476197FF" w14:textId="77777777" w:rsidR="00D4203E" w:rsidRPr="00B341C8" w:rsidRDefault="00D4203E" w:rsidP="00F56BD8">
            <w:pPr>
              <w:jc w:val="right"/>
              <w:rPr>
                <w:color w:val="0D0D0D" w:themeColor="text1" w:themeTint="F2"/>
                <w:sz w:val="20"/>
                <w:szCs w:val="20"/>
              </w:rPr>
            </w:pPr>
          </w:p>
        </w:tc>
        <w:tc>
          <w:tcPr>
            <w:tcW w:w="1307" w:type="dxa"/>
          </w:tcPr>
          <w:p w14:paraId="0610EA35" w14:textId="5F3DA040"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0.156</w:t>
            </w:r>
          </w:p>
        </w:tc>
      </w:tr>
      <w:tr w:rsidR="00D4203E" w:rsidRPr="00B341C8" w14:paraId="0A9C8997" w14:textId="77777777" w:rsidTr="00655824">
        <w:tc>
          <w:tcPr>
            <w:tcW w:w="2350" w:type="dxa"/>
          </w:tcPr>
          <w:p w14:paraId="564F7985"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1F5D189" w14:textId="77777777" w:rsidR="00D4203E" w:rsidRPr="00B341C8" w:rsidRDefault="00D4203E" w:rsidP="00F56BD8">
            <w:pPr>
              <w:jc w:val="both"/>
              <w:rPr>
                <w:color w:val="0D0D0D" w:themeColor="text1" w:themeTint="F2"/>
                <w:sz w:val="20"/>
                <w:szCs w:val="20"/>
              </w:rPr>
            </w:pPr>
          </w:p>
        </w:tc>
        <w:tc>
          <w:tcPr>
            <w:tcW w:w="1250" w:type="dxa"/>
          </w:tcPr>
          <w:p w14:paraId="0E745608" w14:textId="77777777" w:rsidR="00D4203E" w:rsidRPr="00B341C8" w:rsidRDefault="00D4203E" w:rsidP="00F56BD8">
            <w:pPr>
              <w:jc w:val="both"/>
              <w:rPr>
                <w:color w:val="0D0D0D" w:themeColor="text1" w:themeTint="F2"/>
                <w:sz w:val="20"/>
                <w:szCs w:val="20"/>
              </w:rPr>
            </w:pPr>
          </w:p>
        </w:tc>
        <w:tc>
          <w:tcPr>
            <w:tcW w:w="1371" w:type="dxa"/>
          </w:tcPr>
          <w:p w14:paraId="20151B8B" w14:textId="77777777" w:rsidR="00D4203E" w:rsidRPr="00B341C8" w:rsidRDefault="00D4203E" w:rsidP="00F56BD8">
            <w:pPr>
              <w:jc w:val="both"/>
              <w:rPr>
                <w:color w:val="0D0D0D" w:themeColor="text1" w:themeTint="F2"/>
                <w:sz w:val="20"/>
                <w:szCs w:val="20"/>
              </w:rPr>
            </w:pPr>
          </w:p>
        </w:tc>
        <w:tc>
          <w:tcPr>
            <w:tcW w:w="1361" w:type="dxa"/>
          </w:tcPr>
          <w:p w14:paraId="64CE6488" w14:textId="77777777" w:rsidR="00D4203E" w:rsidRPr="00B341C8" w:rsidRDefault="00D4203E" w:rsidP="00F56BD8">
            <w:pPr>
              <w:jc w:val="right"/>
              <w:rPr>
                <w:color w:val="0D0D0D" w:themeColor="text1" w:themeTint="F2"/>
                <w:sz w:val="20"/>
                <w:szCs w:val="20"/>
              </w:rPr>
            </w:pPr>
          </w:p>
        </w:tc>
        <w:tc>
          <w:tcPr>
            <w:tcW w:w="1307" w:type="dxa"/>
          </w:tcPr>
          <w:p w14:paraId="5CF3A8B8" w14:textId="77777777"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111</w:t>
            </w:r>
          </w:p>
        </w:tc>
      </w:tr>
      <w:tr w:rsidR="00D4203E" w:rsidRPr="00B341C8" w14:paraId="2D5D364F" w14:textId="77777777" w:rsidTr="00655824">
        <w:tc>
          <w:tcPr>
            <w:tcW w:w="2350" w:type="dxa"/>
          </w:tcPr>
          <w:p w14:paraId="32572B2A" w14:textId="77777777" w:rsidR="00D4203E" w:rsidRPr="00B341C8" w:rsidRDefault="00D4203E" w:rsidP="00F56BD8">
            <w:pPr>
              <w:jc w:val="both"/>
              <w:rPr>
                <w:color w:val="0D0D0D" w:themeColor="text1" w:themeTint="F2"/>
                <w:sz w:val="20"/>
                <w:szCs w:val="20"/>
              </w:rPr>
            </w:pPr>
          </w:p>
        </w:tc>
        <w:tc>
          <w:tcPr>
            <w:tcW w:w="1121" w:type="dxa"/>
          </w:tcPr>
          <w:p w14:paraId="551FC4C5" w14:textId="77777777" w:rsidR="00D4203E" w:rsidRPr="00B341C8" w:rsidRDefault="00D4203E" w:rsidP="00F56BD8">
            <w:pPr>
              <w:jc w:val="both"/>
              <w:rPr>
                <w:color w:val="0D0D0D" w:themeColor="text1" w:themeTint="F2"/>
                <w:sz w:val="20"/>
                <w:szCs w:val="20"/>
              </w:rPr>
            </w:pPr>
          </w:p>
        </w:tc>
        <w:tc>
          <w:tcPr>
            <w:tcW w:w="1250" w:type="dxa"/>
          </w:tcPr>
          <w:p w14:paraId="3ECCA397" w14:textId="77777777" w:rsidR="00D4203E" w:rsidRPr="00B341C8" w:rsidRDefault="00D4203E" w:rsidP="00F56BD8">
            <w:pPr>
              <w:jc w:val="both"/>
              <w:rPr>
                <w:color w:val="0D0D0D" w:themeColor="text1" w:themeTint="F2"/>
                <w:sz w:val="20"/>
                <w:szCs w:val="20"/>
              </w:rPr>
            </w:pPr>
          </w:p>
        </w:tc>
        <w:tc>
          <w:tcPr>
            <w:tcW w:w="1371" w:type="dxa"/>
          </w:tcPr>
          <w:p w14:paraId="4BACB285" w14:textId="77777777" w:rsidR="00D4203E" w:rsidRPr="00B341C8" w:rsidRDefault="00D4203E" w:rsidP="00F56BD8">
            <w:pPr>
              <w:jc w:val="both"/>
              <w:rPr>
                <w:color w:val="0D0D0D" w:themeColor="text1" w:themeTint="F2"/>
                <w:sz w:val="20"/>
                <w:szCs w:val="20"/>
              </w:rPr>
            </w:pPr>
          </w:p>
        </w:tc>
        <w:tc>
          <w:tcPr>
            <w:tcW w:w="1361" w:type="dxa"/>
          </w:tcPr>
          <w:p w14:paraId="3B4969EA" w14:textId="77777777" w:rsidR="00D4203E" w:rsidRPr="00B341C8" w:rsidRDefault="00D4203E" w:rsidP="00F56BD8">
            <w:pPr>
              <w:jc w:val="right"/>
              <w:rPr>
                <w:color w:val="0D0D0D" w:themeColor="text1" w:themeTint="F2"/>
                <w:sz w:val="20"/>
                <w:szCs w:val="20"/>
              </w:rPr>
            </w:pPr>
          </w:p>
        </w:tc>
        <w:tc>
          <w:tcPr>
            <w:tcW w:w="1307" w:type="dxa"/>
          </w:tcPr>
          <w:p w14:paraId="0A71086F" w14:textId="77777777" w:rsidR="00D4203E" w:rsidRPr="00B341C8" w:rsidRDefault="00D4203E" w:rsidP="00F56BD8">
            <w:pPr>
              <w:jc w:val="right"/>
              <w:rPr>
                <w:color w:val="0D0D0D" w:themeColor="text1" w:themeTint="F2"/>
                <w:sz w:val="20"/>
                <w:szCs w:val="20"/>
              </w:rPr>
            </w:pPr>
          </w:p>
        </w:tc>
      </w:tr>
    </w:tbl>
    <w:p w14:paraId="6BF94013" w14:textId="588C4620" w:rsidR="00D4203E" w:rsidRPr="00B341C8" w:rsidRDefault="00D4203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48071817" w14:textId="53340D2F" w:rsidR="00D4203E" w:rsidRPr="00B341C8" w:rsidRDefault="00D4203E" w:rsidP="00F56BD8">
      <w:pPr>
        <w:rPr>
          <w:sz w:val="20"/>
          <w:szCs w:val="20"/>
        </w:rPr>
      </w:pPr>
    </w:p>
    <w:p w14:paraId="0EEAB452" w14:textId="11E75E1C" w:rsidR="00D4203E" w:rsidRPr="00B341C8" w:rsidRDefault="00D4203E" w:rsidP="00F56BD8">
      <w:pPr>
        <w:rPr>
          <w:sz w:val="20"/>
          <w:szCs w:val="20"/>
        </w:rPr>
      </w:pPr>
    </w:p>
    <w:p w14:paraId="74121F5A" w14:textId="7649AEF6" w:rsidR="00D4203E" w:rsidRPr="00B341C8" w:rsidRDefault="00D4203E" w:rsidP="00F56BD8">
      <w:pPr>
        <w:rPr>
          <w:sz w:val="20"/>
          <w:szCs w:val="20"/>
        </w:rPr>
      </w:pPr>
    </w:p>
    <w:p w14:paraId="03CA0988" w14:textId="78DC6B1D" w:rsidR="00D4203E" w:rsidRPr="00B341C8" w:rsidRDefault="00D4203E" w:rsidP="00F56BD8">
      <w:pPr>
        <w:rPr>
          <w:sz w:val="20"/>
          <w:szCs w:val="20"/>
        </w:rPr>
      </w:pPr>
    </w:p>
    <w:p w14:paraId="3B062707" w14:textId="76141C2B" w:rsidR="00D4203E" w:rsidRPr="00B341C8" w:rsidRDefault="00D4203E" w:rsidP="00F56BD8">
      <w:pPr>
        <w:rPr>
          <w:sz w:val="20"/>
          <w:szCs w:val="20"/>
        </w:rPr>
      </w:pPr>
    </w:p>
    <w:p w14:paraId="7C899BA6" w14:textId="46251D39" w:rsidR="00D4203E" w:rsidRPr="00B341C8" w:rsidRDefault="00D4203E" w:rsidP="00F56BD8">
      <w:pPr>
        <w:rPr>
          <w:sz w:val="20"/>
          <w:szCs w:val="20"/>
        </w:rPr>
      </w:pPr>
    </w:p>
    <w:p w14:paraId="18DEFF88" w14:textId="3DFDC67E" w:rsidR="00D4203E" w:rsidRPr="00B341C8" w:rsidRDefault="00D4203E" w:rsidP="00F56BD8">
      <w:pPr>
        <w:rPr>
          <w:sz w:val="20"/>
          <w:szCs w:val="20"/>
        </w:rPr>
      </w:pPr>
    </w:p>
    <w:p w14:paraId="4BB4B18E" w14:textId="6E0C6FFF" w:rsidR="00D4203E" w:rsidRPr="00B341C8" w:rsidRDefault="00D4203E" w:rsidP="00F56BD8">
      <w:pPr>
        <w:rPr>
          <w:sz w:val="20"/>
          <w:szCs w:val="20"/>
        </w:rPr>
      </w:pPr>
    </w:p>
    <w:p w14:paraId="6E317A8D" w14:textId="7B37693B" w:rsidR="00D4203E" w:rsidRPr="00B341C8" w:rsidRDefault="00D4203E" w:rsidP="00F56BD8">
      <w:pPr>
        <w:rPr>
          <w:sz w:val="20"/>
          <w:szCs w:val="20"/>
        </w:rPr>
      </w:pPr>
    </w:p>
    <w:p w14:paraId="17CCFFEF" w14:textId="2E834546" w:rsidR="00D4203E" w:rsidRPr="00B341C8" w:rsidRDefault="00D4203E" w:rsidP="00F56BD8">
      <w:pPr>
        <w:rPr>
          <w:sz w:val="20"/>
          <w:szCs w:val="20"/>
        </w:rPr>
      </w:pPr>
    </w:p>
    <w:p w14:paraId="7D0552E9" w14:textId="504AB598" w:rsidR="00D4203E" w:rsidRPr="00B341C8" w:rsidRDefault="00D4203E" w:rsidP="00F56BD8">
      <w:pPr>
        <w:rPr>
          <w:sz w:val="20"/>
          <w:szCs w:val="20"/>
        </w:rPr>
      </w:pPr>
    </w:p>
    <w:p w14:paraId="5D257949" w14:textId="29930547" w:rsidR="00D4203E" w:rsidRDefault="00D4203E" w:rsidP="00F56BD8">
      <w:pPr>
        <w:rPr>
          <w:sz w:val="20"/>
          <w:szCs w:val="20"/>
        </w:rPr>
      </w:pPr>
    </w:p>
    <w:p w14:paraId="083E2F17" w14:textId="54A144F8" w:rsidR="001A2A96" w:rsidRDefault="001A2A96" w:rsidP="00F56BD8">
      <w:pPr>
        <w:rPr>
          <w:sz w:val="20"/>
          <w:szCs w:val="20"/>
        </w:rPr>
      </w:pPr>
    </w:p>
    <w:p w14:paraId="49DFC01A" w14:textId="27D96F67" w:rsidR="001A2A96" w:rsidRDefault="001A2A96" w:rsidP="00F56BD8">
      <w:pPr>
        <w:rPr>
          <w:sz w:val="20"/>
          <w:szCs w:val="20"/>
        </w:rPr>
      </w:pPr>
    </w:p>
    <w:p w14:paraId="5B93809B" w14:textId="44B9B15F" w:rsidR="001A2A96" w:rsidRDefault="001A2A96" w:rsidP="00F56BD8">
      <w:pPr>
        <w:rPr>
          <w:sz w:val="20"/>
          <w:szCs w:val="20"/>
        </w:rPr>
      </w:pPr>
    </w:p>
    <w:p w14:paraId="22D6550B" w14:textId="13893E12" w:rsidR="001A2A96" w:rsidRDefault="001A2A96" w:rsidP="00F56BD8">
      <w:pPr>
        <w:rPr>
          <w:sz w:val="20"/>
          <w:szCs w:val="20"/>
        </w:rPr>
      </w:pPr>
    </w:p>
    <w:p w14:paraId="131EFF6D" w14:textId="2739A5A2" w:rsidR="001A2A96" w:rsidRDefault="001A2A96" w:rsidP="00F56BD8">
      <w:pPr>
        <w:rPr>
          <w:sz w:val="20"/>
          <w:szCs w:val="20"/>
        </w:rPr>
      </w:pPr>
    </w:p>
    <w:p w14:paraId="6993F1B2" w14:textId="77777777" w:rsidR="001A2A96" w:rsidRPr="00B341C8" w:rsidRDefault="001A2A96" w:rsidP="00F56BD8">
      <w:pPr>
        <w:rPr>
          <w:sz w:val="20"/>
          <w:szCs w:val="20"/>
        </w:rPr>
      </w:pPr>
    </w:p>
    <w:p w14:paraId="0F08D7C3" w14:textId="6149FCC0" w:rsidR="00D4203E" w:rsidRPr="00B341C8" w:rsidRDefault="00D4203E" w:rsidP="00F56BD8">
      <w:pPr>
        <w:rPr>
          <w:sz w:val="20"/>
          <w:szCs w:val="20"/>
        </w:rPr>
      </w:pPr>
    </w:p>
    <w:p w14:paraId="6E724955" w14:textId="31743E30" w:rsidR="00D4203E" w:rsidRPr="00B341C8" w:rsidRDefault="00D4203E" w:rsidP="00F56BD8">
      <w:pPr>
        <w:rPr>
          <w:sz w:val="20"/>
          <w:szCs w:val="20"/>
        </w:rPr>
      </w:pPr>
    </w:p>
    <w:p w14:paraId="5382781A" w14:textId="4F464DEB" w:rsidR="00D4203E" w:rsidRPr="00B341C8" w:rsidRDefault="00D4203E" w:rsidP="00F56BD8">
      <w:pPr>
        <w:rPr>
          <w:sz w:val="20"/>
          <w:szCs w:val="20"/>
        </w:rPr>
      </w:pPr>
    </w:p>
    <w:p w14:paraId="57280D5B" w14:textId="369545DC" w:rsidR="00D4203E" w:rsidRPr="00B341C8" w:rsidRDefault="00D4203E" w:rsidP="00F56BD8">
      <w:pPr>
        <w:rPr>
          <w:sz w:val="20"/>
          <w:szCs w:val="20"/>
        </w:rPr>
      </w:pPr>
    </w:p>
    <w:p w14:paraId="17A5CEAF" w14:textId="4EF6C72C" w:rsidR="00D4203E" w:rsidRPr="00B341C8" w:rsidRDefault="00D4203E" w:rsidP="00F56BD8">
      <w:pPr>
        <w:rPr>
          <w:sz w:val="20"/>
          <w:szCs w:val="20"/>
        </w:rPr>
      </w:pPr>
    </w:p>
    <w:p w14:paraId="6C43B447" w14:textId="7C680B10" w:rsidR="00D4203E" w:rsidRPr="00B341C8" w:rsidRDefault="00D4203E" w:rsidP="00F56BD8">
      <w:pPr>
        <w:rPr>
          <w:sz w:val="20"/>
          <w:szCs w:val="20"/>
        </w:rPr>
      </w:pPr>
    </w:p>
    <w:p w14:paraId="1CDD53C4" w14:textId="77777777" w:rsidR="00D4203E" w:rsidRPr="00B341C8" w:rsidRDefault="00D4203E" w:rsidP="00F56BD8">
      <w:pPr>
        <w:rPr>
          <w:sz w:val="20"/>
          <w:szCs w:val="20"/>
        </w:rPr>
      </w:pPr>
    </w:p>
    <w:p w14:paraId="5538CE6A" w14:textId="4EB7D065" w:rsidR="00E65145" w:rsidRPr="00B341C8" w:rsidRDefault="00E65145"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80</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w:t>
      </w:r>
      <w:r w:rsidR="00321DB1" w:rsidRPr="00B341C8">
        <w:rPr>
          <w:color w:val="0D0D0D" w:themeColor="text1" w:themeTint="F2"/>
          <w:sz w:val="20"/>
          <w:szCs w:val="20"/>
        </w:rPr>
        <w:t>density</w:t>
      </w:r>
      <w:r w:rsidRPr="00B341C8">
        <w:rPr>
          <w:color w:val="0D0D0D" w:themeColor="text1" w:themeTint="F2"/>
          <w:sz w:val="20"/>
          <w:szCs w:val="20"/>
        </w:rPr>
        <w:t xml:space="preserve"> and </w:t>
      </w:r>
    </w:p>
    <w:p w14:paraId="7F53A334" w14:textId="77777777" w:rsidR="00E65145" w:rsidRPr="00B341C8" w:rsidRDefault="00E65145"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65145" w:rsidRPr="00B341C8" w14:paraId="44A1E450" w14:textId="77777777" w:rsidTr="00E65145">
        <w:tc>
          <w:tcPr>
            <w:tcW w:w="2350" w:type="dxa"/>
          </w:tcPr>
          <w:p w14:paraId="46A8F4E8" w14:textId="77777777" w:rsidR="00E65145" w:rsidRPr="00B341C8" w:rsidRDefault="00E6514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AC83B3A"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E94FCD5"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4B44C46"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3DEEB8D"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9FF5D0F" w14:textId="77777777" w:rsidR="00E65145" w:rsidRPr="00B341C8" w:rsidRDefault="00E6514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65145" w:rsidRPr="00B341C8" w14:paraId="3640A42F" w14:textId="77777777" w:rsidTr="00E65145">
        <w:tc>
          <w:tcPr>
            <w:tcW w:w="2350" w:type="dxa"/>
          </w:tcPr>
          <w:p w14:paraId="11C09F11" w14:textId="77777777" w:rsidR="00E65145" w:rsidRPr="00B341C8" w:rsidRDefault="00E65145" w:rsidP="00F56BD8">
            <w:pPr>
              <w:jc w:val="both"/>
              <w:rPr>
                <w:color w:val="0D0D0D" w:themeColor="text1" w:themeTint="F2"/>
                <w:sz w:val="20"/>
                <w:szCs w:val="20"/>
              </w:rPr>
            </w:pPr>
          </w:p>
        </w:tc>
        <w:tc>
          <w:tcPr>
            <w:tcW w:w="1121" w:type="dxa"/>
            <w:vAlign w:val="bottom"/>
          </w:tcPr>
          <w:p w14:paraId="25A30606" w14:textId="77777777" w:rsidR="00E65145" w:rsidRPr="00B341C8" w:rsidRDefault="00E65145" w:rsidP="00F56BD8">
            <w:pPr>
              <w:jc w:val="both"/>
              <w:rPr>
                <w:color w:val="000000"/>
                <w:sz w:val="20"/>
                <w:szCs w:val="20"/>
              </w:rPr>
            </w:pPr>
          </w:p>
        </w:tc>
        <w:tc>
          <w:tcPr>
            <w:tcW w:w="1250" w:type="dxa"/>
            <w:vAlign w:val="bottom"/>
          </w:tcPr>
          <w:p w14:paraId="7A2AEC84" w14:textId="77777777" w:rsidR="00E65145" w:rsidRPr="00B341C8" w:rsidRDefault="00E65145" w:rsidP="00F56BD8">
            <w:pPr>
              <w:jc w:val="both"/>
              <w:rPr>
                <w:color w:val="000000"/>
                <w:sz w:val="20"/>
                <w:szCs w:val="20"/>
              </w:rPr>
            </w:pPr>
          </w:p>
        </w:tc>
        <w:tc>
          <w:tcPr>
            <w:tcW w:w="1371" w:type="dxa"/>
            <w:vAlign w:val="bottom"/>
          </w:tcPr>
          <w:p w14:paraId="5BC08A13" w14:textId="77777777" w:rsidR="00E65145" w:rsidRPr="00B341C8" w:rsidRDefault="00E65145" w:rsidP="00F56BD8">
            <w:pPr>
              <w:jc w:val="both"/>
              <w:rPr>
                <w:color w:val="000000"/>
                <w:sz w:val="20"/>
                <w:szCs w:val="20"/>
              </w:rPr>
            </w:pPr>
          </w:p>
        </w:tc>
        <w:tc>
          <w:tcPr>
            <w:tcW w:w="1361" w:type="dxa"/>
            <w:vAlign w:val="bottom"/>
          </w:tcPr>
          <w:p w14:paraId="047DDA24" w14:textId="77777777" w:rsidR="00E65145" w:rsidRPr="00B341C8" w:rsidRDefault="00E65145" w:rsidP="00F56BD8">
            <w:pPr>
              <w:jc w:val="both"/>
              <w:rPr>
                <w:color w:val="000000"/>
                <w:sz w:val="20"/>
                <w:szCs w:val="20"/>
              </w:rPr>
            </w:pPr>
          </w:p>
        </w:tc>
        <w:tc>
          <w:tcPr>
            <w:tcW w:w="1307" w:type="dxa"/>
            <w:vAlign w:val="bottom"/>
          </w:tcPr>
          <w:p w14:paraId="6B264562" w14:textId="77777777" w:rsidR="00E65145" w:rsidRPr="00B341C8" w:rsidRDefault="00E65145" w:rsidP="00F56BD8">
            <w:pPr>
              <w:jc w:val="both"/>
              <w:rPr>
                <w:color w:val="000000"/>
                <w:sz w:val="20"/>
                <w:szCs w:val="20"/>
              </w:rPr>
            </w:pPr>
          </w:p>
        </w:tc>
      </w:tr>
      <w:tr w:rsidR="00E65145" w:rsidRPr="00B341C8" w14:paraId="277047D6" w14:textId="77777777" w:rsidTr="00E65145">
        <w:tc>
          <w:tcPr>
            <w:tcW w:w="2350" w:type="dxa"/>
          </w:tcPr>
          <w:p w14:paraId="68E761FC" w14:textId="7067CB7D" w:rsidR="00E65145" w:rsidRPr="00B341C8" w:rsidRDefault="00C813B7" w:rsidP="00F56BD8">
            <w:pPr>
              <w:jc w:val="both"/>
              <w:rPr>
                <w:color w:val="0D0D0D" w:themeColor="text1" w:themeTint="F2"/>
                <w:sz w:val="20"/>
                <w:szCs w:val="20"/>
              </w:rPr>
            </w:pPr>
            <w:r>
              <w:rPr>
                <w:color w:val="0D0D0D" w:themeColor="text1" w:themeTint="F2"/>
                <w:sz w:val="20"/>
                <w:szCs w:val="20"/>
              </w:rPr>
              <w:t>Density</w:t>
            </w:r>
          </w:p>
        </w:tc>
        <w:tc>
          <w:tcPr>
            <w:tcW w:w="1121" w:type="dxa"/>
            <w:vAlign w:val="bottom"/>
          </w:tcPr>
          <w:p w14:paraId="0FA6E242" w14:textId="12E87934" w:rsidR="00E65145" w:rsidRPr="00B341C8" w:rsidRDefault="00E65145" w:rsidP="00F56BD8">
            <w:pPr>
              <w:jc w:val="right"/>
              <w:rPr>
                <w:sz w:val="20"/>
                <w:szCs w:val="20"/>
              </w:rPr>
            </w:pPr>
            <w:r w:rsidRPr="00B341C8">
              <w:rPr>
                <w:color w:val="000000"/>
                <w:sz w:val="20"/>
                <w:szCs w:val="20"/>
              </w:rPr>
              <w:t>-0.119</w:t>
            </w:r>
          </w:p>
        </w:tc>
        <w:tc>
          <w:tcPr>
            <w:tcW w:w="1250" w:type="dxa"/>
            <w:vAlign w:val="bottom"/>
          </w:tcPr>
          <w:p w14:paraId="1042AC10" w14:textId="3F0838B5" w:rsidR="00E65145" w:rsidRPr="00B341C8" w:rsidRDefault="00E65145" w:rsidP="00F56BD8">
            <w:pPr>
              <w:jc w:val="right"/>
              <w:rPr>
                <w:sz w:val="20"/>
                <w:szCs w:val="20"/>
              </w:rPr>
            </w:pPr>
            <w:r w:rsidRPr="00B341C8">
              <w:rPr>
                <w:color w:val="000000"/>
                <w:sz w:val="20"/>
                <w:szCs w:val="20"/>
              </w:rPr>
              <w:t>0.065</w:t>
            </w:r>
          </w:p>
        </w:tc>
        <w:tc>
          <w:tcPr>
            <w:tcW w:w="1371" w:type="dxa"/>
            <w:vAlign w:val="bottom"/>
          </w:tcPr>
          <w:p w14:paraId="68CF8A1F" w14:textId="1BCA9503" w:rsidR="00E65145" w:rsidRPr="00B341C8" w:rsidRDefault="00E65145" w:rsidP="00F56BD8">
            <w:pPr>
              <w:jc w:val="right"/>
              <w:rPr>
                <w:sz w:val="20"/>
                <w:szCs w:val="20"/>
              </w:rPr>
            </w:pPr>
            <w:r w:rsidRPr="00B341C8">
              <w:rPr>
                <w:color w:val="000000"/>
                <w:sz w:val="20"/>
                <w:szCs w:val="20"/>
              </w:rPr>
              <w:t>0.070</w:t>
            </w:r>
            <w:r w:rsidR="001A2A96" w:rsidRPr="00B341C8">
              <w:rPr>
                <w:sz w:val="20"/>
                <w:szCs w:val="20"/>
                <w:vertAlign w:val="superscript"/>
              </w:rPr>
              <w:t>†</w:t>
            </w:r>
          </w:p>
        </w:tc>
        <w:tc>
          <w:tcPr>
            <w:tcW w:w="1361" w:type="dxa"/>
            <w:vAlign w:val="bottom"/>
          </w:tcPr>
          <w:p w14:paraId="7CF2BCD2" w14:textId="35A4CC3C" w:rsidR="00E65145" w:rsidRPr="00B341C8" w:rsidRDefault="00E65145" w:rsidP="00F56BD8">
            <w:pPr>
              <w:jc w:val="right"/>
              <w:rPr>
                <w:sz w:val="20"/>
                <w:szCs w:val="20"/>
              </w:rPr>
            </w:pPr>
            <w:r w:rsidRPr="00B341C8">
              <w:rPr>
                <w:color w:val="000000"/>
                <w:sz w:val="20"/>
                <w:szCs w:val="20"/>
              </w:rPr>
              <w:t>-0.247</w:t>
            </w:r>
          </w:p>
        </w:tc>
        <w:tc>
          <w:tcPr>
            <w:tcW w:w="1307" w:type="dxa"/>
            <w:vAlign w:val="bottom"/>
          </w:tcPr>
          <w:p w14:paraId="0742C445" w14:textId="29C86AE0" w:rsidR="00E65145" w:rsidRPr="00B341C8" w:rsidRDefault="00E65145" w:rsidP="00F56BD8">
            <w:pPr>
              <w:jc w:val="right"/>
              <w:rPr>
                <w:sz w:val="20"/>
                <w:szCs w:val="20"/>
              </w:rPr>
            </w:pPr>
            <w:r w:rsidRPr="00B341C8">
              <w:rPr>
                <w:color w:val="000000"/>
                <w:sz w:val="20"/>
                <w:szCs w:val="20"/>
              </w:rPr>
              <w:t>0.010</w:t>
            </w:r>
          </w:p>
        </w:tc>
      </w:tr>
      <w:tr w:rsidR="00E65145" w:rsidRPr="00B341C8" w14:paraId="0BD0602B" w14:textId="77777777" w:rsidTr="00E65145">
        <w:tc>
          <w:tcPr>
            <w:tcW w:w="2350" w:type="dxa"/>
          </w:tcPr>
          <w:p w14:paraId="19809C22" w14:textId="77777777" w:rsidR="00E65145" w:rsidRPr="00B341C8" w:rsidRDefault="00E65145" w:rsidP="00F56BD8">
            <w:pPr>
              <w:jc w:val="both"/>
              <w:rPr>
                <w:color w:val="0D0D0D" w:themeColor="text1" w:themeTint="F2"/>
                <w:sz w:val="20"/>
                <w:szCs w:val="20"/>
              </w:rPr>
            </w:pPr>
          </w:p>
        </w:tc>
        <w:tc>
          <w:tcPr>
            <w:tcW w:w="1121" w:type="dxa"/>
            <w:vAlign w:val="bottom"/>
          </w:tcPr>
          <w:p w14:paraId="75F29173" w14:textId="77777777" w:rsidR="00E65145" w:rsidRPr="00B341C8" w:rsidRDefault="00E65145" w:rsidP="00F56BD8">
            <w:pPr>
              <w:jc w:val="right"/>
              <w:rPr>
                <w:color w:val="000000"/>
                <w:sz w:val="20"/>
                <w:szCs w:val="20"/>
              </w:rPr>
            </w:pPr>
          </w:p>
        </w:tc>
        <w:tc>
          <w:tcPr>
            <w:tcW w:w="1250" w:type="dxa"/>
            <w:vAlign w:val="bottom"/>
          </w:tcPr>
          <w:p w14:paraId="75C2E574" w14:textId="77777777" w:rsidR="00E65145" w:rsidRPr="00B341C8" w:rsidRDefault="00E65145" w:rsidP="00F56BD8">
            <w:pPr>
              <w:jc w:val="right"/>
              <w:rPr>
                <w:color w:val="0D0D0D" w:themeColor="text1" w:themeTint="F2"/>
                <w:sz w:val="20"/>
                <w:szCs w:val="20"/>
              </w:rPr>
            </w:pPr>
          </w:p>
        </w:tc>
        <w:tc>
          <w:tcPr>
            <w:tcW w:w="1371" w:type="dxa"/>
            <w:vAlign w:val="bottom"/>
          </w:tcPr>
          <w:p w14:paraId="50E99CEF" w14:textId="77777777" w:rsidR="00E65145" w:rsidRPr="00B341C8" w:rsidRDefault="00E65145" w:rsidP="00F56BD8">
            <w:pPr>
              <w:jc w:val="right"/>
              <w:rPr>
                <w:color w:val="0D0D0D" w:themeColor="text1" w:themeTint="F2"/>
                <w:sz w:val="20"/>
                <w:szCs w:val="20"/>
              </w:rPr>
            </w:pPr>
          </w:p>
        </w:tc>
        <w:tc>
          <w:tcPr>
            <w:tcW w:w="1361" w:type="dxa"/>
            <w:vAlign w:val="bottom"/>
          </w:tcPr>
          <w:p w14:paraId="2D36582A" w14:textId="77777777" w:rsidR="00E65145" w:rsidRPr="00B341C8" w:rsidRDefault="00E65145" w:rsidP="00F56BD8">
            <w:pPr>
              <w:jc w:val="right"/>
              <w:rPr>
                <w:color w:val="0D0D0D" w:themeColor="text1" w:themeTint="F2"/>
                <w:sz w:val="20"/>
                <w:szCs w:val="20"/>
              </w:rPr>
            </w:pPr>
          </w:p>
        </w:tc>
        <w:tc>
          <w:tcPr>
            <w:tcW w:w="1307" w:type="dxa"/>
            <w:vAlign w:val="bottom"/>
          </w:tcPr>
          <w:p w14:paraId="18E106D9" w14:textId="77777777" w:rsidR="00E65145" w:rsidRPr="00B341C8" w:rsidRDefault="00E65145" w:rsidP="00F56BD8">
            <w:pPr>
              <w:jc w:val="right"/>
              <w:rPr>
                <w:color w:val="000000"/>
                <w:sz w:val="20"/>
                <w:szCs w:val="20"/>
              </w:rPr>
            </w:pPr>
          </w:p>
        </w:tc>
      </w:tr>
      <w:tr w:rsidR="00E65145" w:rsidRPr="00B341C8" w14:paraId="65158F31" w14:textId="77777777" w:rsidTr="00E65145">
        <w:tc>
          <w:tcPr>
            <w:tcW w:w="2350" w:type="dxa"/>
          </w:tcPr>
          <w:p w14:paraId="540600FA" w14:textId="77777777" w:rsidR="00E65145" w:rsidRPr="00B341C8" w:rsidRDefault="00E6514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56048DF" w14:textId="4D34CB67" w:rsidR="00E65145" w:rsidRPr="00B341C8" w:rsidRDefault="00E65145"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59D84284" w14:textId="37CCF7E3" w:rsidR="00E65145" w:rsidRPr="00B341C8" w:rsidRDefault="00E65145"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587CA1EF" w14:textId="2193F49A" w:rsidR="00E65145" w:rsidRPr="00B341C8" w:rsidRDefault="00E65145" w:rsidP="00F56BD8">
            <w:pPr>
              <w:jc w:val="right"/>
              <w:rPr>
                <w:color w:val="0D0D0D" w:themeColor="text1" w:themeTint="F2"/>
                <w:sz w:val="20"/>
                <w:szCs w:val="20"/>
              </w:rPr>
            </w:pPr>
            <w:r w:rsidRPr="00B341C8">
              <w:rPr>
                <w:color w:val="000000"/>
                <w:sz w:val="20"/>
                <w:szCs w:val="20"/>
              </w:rPr>
              <w:t>0.000</w:t>
            </w:r>
            <w:r w:rsidR="001A2A96">
              <w:rPr>
                <w:color w:val="000000"/>
                <w:sz w:val="20"/>
                <w:szCs w:val="20"/>
              </w:rPr>
              <w:t>1</w:t>
            </w:r>
          </w:p>
        </w:tc>
        <w:tc>
          <w:tcPr>
            <w:tcW w:w="1361" w:type="dxa"/>
            <w:vAlign w:val="bottom"/>
          </w:tcPr>
          <w:p w14:paraId="405D41D0" w14:textId="4A890331" w:rsidR="00E65145" w:rsidRPr="00B341C8" w:rsidRDefault="00E65145" w:rsidP="00F56BD8">
            <w:pPr>
              <w:jc w:val="right"/>
              <w:rPr>
                <w:color w:val="0D0D0D" w:themeColor="text1" w:themeTint="F2"/>
                <w:sz w:val="20"/>
                <w:szCs w:val="20"/>
              </w:rPr>
            </w:pPr>
            <w:r w:rsidRPr="00B341C8">
              <w:rPr>
                <w:color w:val="000000"/>
                <w:sz w:val="20"/>
                <w:szCs w:val="20"/>
              </w:rPr>
              <w:t>3.068</w:t>
            </w:r>
          </w:p>
        </w:tc>
        <w:tc>
          <w:tcPr>
            <w:tcW w:w="1307" w:type="dxa"/>
            <w:vAlign w:val="bottom"/>
          </w:tcPr>
          <w:p w14:paraId="54B2A94B" w14:textId="5C06FC2D" w:rsidR="00E65145" w:rsidRPr="00B341C8" w:rsidRDefault="00E65145" w:rsidP="00F56BD8">
            <w:pPr>
              <w:jc w:val="right"/>
              <w:rPr>
                <w:color w:val="000000"/>
                <w:sz w:val="20"/>
                <w:szCs w:val="20"/>
              </w:rPr>
            </w:pPr>
            <w:r w:rsidRPr="00B341C8">
              <w:rPr>
                <w:color w:val="000000"/>
                <w:sz w:val="20"/>
                <w:szCs w:val="20"/>
              </w:rPr>
              <w:t>3.364</w:t>
            </w:r>
          </w:p>
        </w:tc>
      </w:tr>
      <w:tr w:rsidR="00E65145" w:rsidRPr="00B341C8" w14:paraId="1EE7B4CF" w14:textId="77777777" w:rsidTr="00E65145">
        <w:tc>
          <w:tcPr>
            <w:tcW w:w="2350" w:type="dxa"/>
          </w:tcPr>
          <w:p w14:paraId="072328B1" w14:textId="77777777" w:rsidR="00E65145" w:rsidRPr="00B341C8" w:rsidRDefault="00E6514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ADCB244" w14:textId="77777777" w:rsidR="00E65145" w:rsidRPr="00B341C8" w:rsidRDefault="00E65145" w:rsidP="00F56BD8">
            <w:pPr>
              <w:jc w:val="both"/>
              <w:rPr>
                <w:color w:val="0D0D0D" w:themeColor="text1" w:themeTint="F2"/>
                <w:sz w:val="20"/>
                <w:szCs w:val="20"/>
              </w:rPr>
            </w:pPr>
          </w:p>
        </w:tc>
        <w:tc>
          <w:tcPr>
            <w:tcW w:w="1250" w:type="dxa"/>
          </w:tcPr>
          <w:p w14:paraId="2FAFBBBD" w14:textId="77777777" w:rsidR="00E65145" w:rsidRPr="00B341C8" w:rsidRDefault="00E65145" w:rsidP="00F56BD8">
            <w:pPr>
              <w:jc w:val="both"/>
              <w:rPr>
                <w:color w:val="0D0D0D" w:themeColor="text1" w:themeTint="F2"/>
                <w:sz w:val="20"/>
                <w:szCs w:val="20"/>
              </w:rPr>
            </w:pPr>
          </w:p>
        </w:tc>
        <w:tc>
          <w:tcPr>
            <w:tcW w:w="1371" w:type="dxa"/>
          </w:tcPr>
          <w:p w14:paraId="03C1FDD5" w14:textId="77777777" w:rsidR="00E65145" w:rsidRPr="00B341C8" w:rsidRDefault="00E65145" w:rsidP="00F56BD8">
            <w:pPr>
              <w:jc w:val="both"/>
              <w:rPr>
                <w:color w:val="0D0D0D" w:themeColor="text1" w:themeTint="F2"/>
                <w:sz w:val="20"/>
                <w:szCs w:val="20"/>
              </w:rPr>
            </w:pPr>
          </w:p>
        </w:tc>
        <w:tc>
          <w:tcPr>
            <w:tcW w:w="1361" w:type="dxa"/>
          </w:tcPr>
          <w:p w14:paraId="44338263" w14:textId="77777777" w:rsidR="00E65145" w:rsidRPr="00B341C8" w:rsidRDefault="00E65145" w:rsidP="00F56BD8">
            <w:pPr>
              <w:jc w:val="right"/>
              <w:rPr>
                <w:color w:val="0D0D0D" w:themeColor="text1" w:themeTint="F2"/>
                <w:sz w:val="20"/>
                <w:szCs w:val="20"/>
              </w:rPr>
            </w:pPr>
          </w:p>
        </w:tc>
        <w:tc>
          <w:tcPr>
            <w:tcW w:w="1307" w:type="dxa"/>
          </w:tcPr>
          <w:p w14:paraId="071DD7AD" w14:textId="4BF02191" w:rsidR="00E65145" w:rsidRPr="00B341C8" w:rsidRDefault="00E65145" w:rsidP="00F56BD8">
            <w:pPr>
              <w:jc w:val="right"/>
              <w:rPr>
                <w:color w:val="0D0D0D" w:themeColor="text1" w:themeTint="F2"/>
                <w:sz w:val="20"/>
                <w:szCs w:val="20"/>
              </w:rPr>
            </w:pPr>
            <w:r w:rsidRPr="00B341C8">
              <w:rPr>
                <w:color w:val="0D0D0D" w:themeColor="text1" w:themeTint="F2"/>
                <w:sz w:val="20"/>
                <w:szCs w:val="20"/>
              </w:rPr>
              <w:t>0.023</w:t>
            </w:r>
          </w:p>
        </w:tc>
      </w:tr>
      <w:tr w:rsidR="00E65145" w:rsidRPr="00B341C8" w14:paraId="57ED640E" w14:textId="77777777" w:rsidTr="00E65145">
        <w:tc>
          <w:tcPr>
            <w:tcW w:w="2350" w:type="dxa"/>
          </w:tcPr>
          <w:p w14:paraId="3A101C14" w14:textId="77777777" w:rsidR="00E65145" w:rsidRPr="00B341C8" w:rsidRDefault="00E6514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711EB8F" w14:textId="77777777" w:rsidR="00E65145" w:rsidRPr="00B341C8" w:rsidRDefault="00E65145" w:rsidP="00F56BD8">
            <w:pPr>
              <w:jc w:val="both"/>
              <w:rPr>
                <w:color w:val="0D0D0D" w:themeColor="text1" w:themeTint="F2"/>
                <w:sz w:val="20"/>
                <w:szCs w:val="20"/>
              </w:rPr>
            </w:pPr>
          </w:p>
        </w:tc>
        <w:tc>
          <w:tcPr>
            <w:tcW w:w="1250" w:type="dxa"/>
          </w:tcPr>
          <w:p w14:paraId="25867A95" w14:textId="77777777" w:rsidR="00E65145" w:rsidRPr="00B341C8" w:rsidRDefault="00E65145" w:rsidP="00F56BD8">
            <w:pPr>
              <w:jc w:val="both"/>
              <w:rPr>
                <w:color w:val="0D0D0D" w:themeColor="text1" w:themeTint="F2"/>
                <w:sz w:val="20"/>
                <w:szCs w:val="20"/>
              </w:rPr>
            </w:pPr>
          </w:p>
        </w:tc>
        <w:tc>
          <w:tcPr>
            <w:tcW w:w="1371" w:type="dxa"/>
          </w:tcPr>
          <w:p w14:paraId="3319715C" w14:textId="77777777" w:rsidR="00E65145" w:rsidRPr="00B341C8" w:rsidRDefault="00E65145" w:rsidP="00F56BD8">
            <w:pPr>
              <w:jc w:val="both"/>
              <w:rPr>
                <w:color w:val="0D0D0D" w:themeColor="text1" w:themeTint="F2"/>
                <w:sz w:val="20"/>
                <w:szCs w:val="20"/>
              </w:rPr>
            </w:pPr>
          </w:p>
        </w:tc>
        <w:tc>
          <w:tcPr>
            <w:tcW w:w="1361" w:type="dxa"/>
          </w:tcPr>
          <w:p w14:paraId="721E97FB" w14:textId="77777777" w:rsidR="00E65145" w:rsidRPr="00B341C8" w:rsidRDefault="00E65145" w:rsidP="00F56BD8">
            <w:pPr>
              <w:jc w:val="right"/>
              <w:rPr>
                <w:color w:val="0D0D0D" w:themeColor="text1" w:themeTint="F2"/>
                <w:sz w:val="20"/>
                <w:szCs w:val="20"/>
              </w:rPr>
            </w:pPr>
          </w:p>
        </w:tc>
        <w:tc>
          <w:tcPr>
            <w:tcW w:w="1307" w:type="dxa"/>
          </w:tcPr>
          <w:p w14:paraId="1AB975EA" w14:textId="77777777" w:rsidR="00E65145" w:rsidRPr="00B341C8" w:rsidRDefault="00E65145" w:rsidP="00F56BD8">
            <w:pPr>
              <w:jc w:val="right"/>
              <w:rPr>
                <w:color w:val="0D0D0D" w:themeColor="text1" w:themeTint="F2"/>
                <w:sz w:val="20"/>
                <w:szCs w:val="20"/>
              </w:rPr>
            </w:pPr>
            <w:r w:rsidRPr="00B341C8">
              <w:rPr>
                <w:color w:val="0D0D0D" w:themeColor="text1" w:themeTint="F2"/>
                <w:sz w:val="20"/>
                <w:szCs w:val="20"/>
              </w:rPr>
              <w:t>111</w:t>
            </w:r>
          </w:p>
        </w:tc>
      </w:tr>
      <w:tr w:rsidR="00E65145" w:rsidRPr="00B341C8" w14:paraId="03D97CF3" w14:textId="77777777" w:rsidTr="00E65145">
        <w:tc>
          <w:tcPr>
            <w:tcW w:w="2350" w:type="dxa"/>
          </w:tcPr>
          <w:p w14:paraId="492442F4" w14:textId="77777777" w:rsidR="00E65145" w:rsidRPr="00B341C8" w:rsidRDefault="00E65145" w:rsidP="00F56BD8">
            <w:pPr>
              <w:jc w:val="both"/>
              <w:rPr>
                <w:color w:val="0D0D0D" w:themeColor="text1" w:themeTint="F2"/>
                <w:sz w:val="20"/>
                <w:szCs w:val="20"/>
              </w:rPr>
            </w:pPr>
          </w:p>
        </w:tc>
        <w:tc>
          <w:tcPr>
            <w:tcW w:w="1121" w:type="dxa"/>
          </w:tcPr>
          <w:p w14:paraId="0F296AA1" w14:textId="77777777" w:rsidR="00E65145" w:rsidRPr="00B341C8" w:rsidRDefault="00E65145" w:rsidP="00F56BD8">
            <w:pPr>
              <w:jc w:val="both"/>
              <w:rPr>
                <w:color w:val="0D0D0D" w:themeColor="text1" w:themeTint="F2"/>
                <w:sz w:val="20"/>
                <w:szCs w:val="20"/>
              </w:rPr>
            </w:pPr>
          </w:p>
        </w:tc>
        <w:tc>
          <w:tcPr>
            <w:tcW w:w="1250" w:type="dxa"/>
          </w:tcPr>
          <w:p w14:paraId="42EC49C0" w14:textId="77777777" w:rsidR="00E65145" w:rsidRPr="00B341C8" w:rsidRDefault="00E65145" w:rsidP="00F56BD8">
            <w:pPr>
              <w:jc w:val="both"/>
              <w:rPr>
                <w:color w:val="0D0D0D" w:themeColor="text1" w:themeTint="F2"/>
                <w:sz w:val="20"/>
                <w:szCs w:val="20"/>
              </w:rPr>
            </w:pPr>
          </w:p>
        </w:tc>
        <w:tc>
          <w:tcPr>
            <w:tcW w:w="1371" w:type="dxa"/>
          </w:tcPr>
          <w:p w14:paraId="7DD62B7B" w14:textId="77777777" w:rsidR="00E65145" w:rsidRPr="00B341C8" w:rsidRDefault="00E65145" w:rsidP="00F56BD8">
            <w:pPr>
              <w:jc w:val="both"/>
              <w:rPr>
                <w:color w:val="0D0D0D" w:themeColor="text1" w:themeTint="F2"/>
                <w:sz w:val="20"/>
                <w:szCs w:val="20"/>
              </w:rPr>
            </w:pPr>
          </w:p>
        </w:tc>
        <w:tc>
          <w:tcPr>
            <w:tcW w:w="1361" w:type="dxa"/>
          </w:tcPr>
          <w:p w14:paraId="1C4EFAA2" w14:textId="77777777" w:rsidR="00E65145" w:rsidRPr="00B341C8" w:rsidRDefault="00E65145" w:rsidP="00F56BD8">
            <w:pPr>
              <w:jc w:val="right"/>
              <w:rPr>
                <w:color w:val="0D0D0D" w:themeColor="text1" w:themeTint="F2"/>
                <w:sz w:val="20"/>
                <w:szCs w:val="20"/>
              </w:rPr>
            </w:pPr>
          </w:p>
        </w:tc>
        <w:tc>
          <w:tcPr>
            <w:tcW w:w="1307" w:type="dxa"/>
          </w:tcPr>
          <w:p w14:paraId="1CF1D087" w14:textId="77777777" w:rsidR="00E65145" w:rsidRPr="00B341C8" w:rsidRDefault="00E65145" w:rsidP="00F56BD8">
            <w:pPr>
              <w:jc w:val="right"/>
              <w:rPr>
                <w:color w:val="0D0D0D" w:themeColor="text1" w:themeTint="F2"/>
                <w:sz w:val="20"/>
                <w:szCs w:val="20"/>
              </w:rPr>
            </w:pPr>
          </w:p>
        </w:tc>
      </w:tr>
    </w:tbl>
    <w:p w14:paraId="499B28B4" w14:textId="6AA1B43C" w:rsidR="00E65145" w:rsidRDefault="00E6514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69B78CBF" w14:textId="77777777" w:rsidR="001A2A96" w:rsidRPr="00B341C8" w:rsidRDefault="001A2A96" w:rsidP="00F56BD8">
      <w:pPr>
        <w:jc w:val="both"/>
        <w:rPr>
          <w:color w:val="0D0D0D" w:themeColor="text1" w:themeTint="F2"/>
          <w:sz w:val="20"/>
          <w:szCs w:val="20"/>
        </w:rPr>
      </w:pPr>
    </w:p>
    <w:p w14:paraId="1D1F4F7A" w14:textId="71E3570C" w:rsidR="00E65145" w:rsidRPr="00B341C8" w:rsidRDefault="00E65145" w:rsidP="00F56BD8">
      <w:pPr>
        <w:rPr>
          <w:sz w:val="20"/>
          <w:szCs w:val="20"/>
        </w:rPr>
      </w:pPr>
    </w:p>
    <w:p w14:paraId="3DEAFC49" w14:textId="3D93CDC2" w:rsidR="00D4203E" w:rsidRPr="00B341C8" w:rsidRDefault="00D4203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80</w:t>
      </w:r>
      <w:r w:rsidR="001A2A96">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density and </w:t>
      </w:r>
    </w:p>
    <w:p w14:paraId="7ADD52D5"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D4203E" w:rsidRPr="00B341C8" w14:paraId="1E8C8369" w14:textId="77777777" w:rsidTr="00655824">
        <w:tc>
          <w:tcPr>
            <w:tcW w:w="2350" w:type="dxa"/>
          </w:tcPr>
          <w:p w14:paraId="66A2042E" w14:textId="77777777" w:rsidR="00D4203E" w:rsidRPr="00B341C8" w:rsidRDefault="00D4203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08736D1"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E4EF587"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62DEA6D"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A871BC9"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C41ACBD"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4203E" w:rsidRPr="00B341C8" w14:paraId="602A231E" w14:textId="77777777" w:rsidTr="00655824">
        <w:tc>
          <w:tcPr>
            <w:tcW w:w="2350" w:type="dxa"/>
          </w:tcPr>
          <w:p w14:paraId="0F9A2831" w14:textId="77777777" w:rsidR="00D4203E" w:rsidRPr="00B341C8" w:rsidRDefault="00D4203E" w:rsidP="00F56BD8">
            <w:pPr>
              <w:jc w:val="both"/>
              <w:rPr>
                <w:color w:val="0D0D0D" w:themeColor="text1" w:themeTint="F2"/>
                <w:sz w:val="20"/>
                <w:szCs w:val="20"/>
              </w:rPr>
            </w:pPr>
          </w:p>
        </w:tc>
        <w:tc>
          <w:tcPr>
            <w:tcW w:w="1121" w:type="dxa"/>
            <w:vAlign w:val="bottom"/>
          </w:tcPr>
          <w:p w14:paraId="2804997F" w14:textId="77777777" w:rsidR="00D4203E" w:rsidRPr="00B341C8" w:rsidRDefault="00D4203E" w:rsidP="00F56BD8">
            <w:pPr>
              <w:jc w:val="both"/>
              <w:rPr>
                <w:color w:val="000000"/>
                <w:sz w:val="20"/>
                <w:szCs w:val="20"/>
              </w:rPr>
            </w:pPr>
          </w:p>
        </w:tc>
        <w:tc>
          <w:tcPr>
            <w:tcW w:w="1250" w:type="dxa"/>
            <w:vAlign w:val="bottom"/>
          </w:tcPr>
          <w:p w14:paraId="538171BB" w14:textId="77777777" w:rsidR="00D4203E" w:rsidRPr="00B341C8" w:rsidRDefault="00D4203E" w:rsidP="00F56BD8">
            <w:pPr>
              <w:jc w:val="both"/>
              <w:rPr>
                <w:color w:val="000000"/>
                <w:sz w:val="20"/>
                <w:szCs w:val="20"/>
              </w:rPr>
            </w:pPr>
          </w:p>
        </w:tc>
        <w:tc>
          <w:tcPr>
            <w:tcW w:w="1371" w:type="dxa"/>
            <w:vAlign w:val="bottom"/>
          </w:tcPr>
          <w:p w14:paraId="27F4EF8C" w14:textId="77777777" w:rsidR="00D4203E" w:rsidRPr="00B341C8" w:rsidRDefault="00D4203E" w:rsidP="00F56BD8">
            <w:pPr>
              <w:jc w:val="both"/>
              <w:rPr>
                <w:color w:val="000000"/>
                <w:sz w:val="20"/>
                <w:szCs w:val="20"/>
              </w:rPr>
            </w:pPr>
          </w:p>
        </w:tc>
        <w:tc>
          <w:tcPr>
            <w:tcW w:w="1361" w:type="dxa"/>
            <w:vAlign w:val="bottom"/>
          </w:tcPr>
          <w:p w14:paraId="7A9694D0" w14:textId="77777777" w:rsidR="00D4203E" w:rsidRPr="00B341C8" w:rsidRDefault="00D4203E" w:rsidP="00F56BD8">
            <w:pPr>
              <w:jc w:val="both"/>
              <w:rPr>
                <w:color w:val="000000"/>
                <w:sz w:val="20"/>
                <w:szCs w:val="20"/>
              </w:rPr>
            </w:pPr>
          </w:p>
        </w:tc>
        <w:tc>
          <w:tcPr>
            <w:tcW w:w="1307" w:type="dxa"/>
            <w:vAlign w:val="bottom"/>
          </w:tcPr>
          <w:p w14:paraId="7DD7F049" w14:textId="77777777" w:rsidR="00D4203E" w:rsidRPr="00B341C8" w:rsidRDefault="00D4203E" w:rsidP="00F56BD8">
            <w:pPr>
              <w:jc w:val="both"/>
              <w:rPr>
                <w:color w:val="000000"/>
                <w:sz w:val="20"/>
                <w:szCs w:val="20"/>
              </w:rPr>
            </w:pPr>
          </w:p>
        </w:tc>
      </w:tr>
      <w:tr w:rsidR="00D4203E" w:rsidRPr="00B341C8" w14:paraId="18085147" w14:textId="77777777" w:rsidTr="00655824">
        <w:tc>
          <w:tcPr>
            <w:tcW w:w="2350" w:type="dxa"/>
          </w:tcPr>
          <w:p w14:paraId="4B9226D1" w14:textId="73022A7E" w:rsidR="00D4203E" w:rsidRPr="00B341C8" w:rsidRDefault="00C813B7" w:rsidP="00F56BD8">
            <w:pPr>
              <w:jc w:val="both"/>
              <w:rPr>
                <w:color w:val="0D0D0D" w:themeColor="text1" w:themeTint="F2"/>
                <w:sz w:val="20"/>
                <w:szCs w:val="20"/>
              </w:rPr>
            </w:pPr>
            <w:r>
              <w:rPr>
                <w:color w:val="0D0D0D" w:themeColor="text1" w:themeTint="F2"/>
                <w:sz w:val="20"/>
                <w:szCs w:val="20"/>
              </w:rPr>
              <w:t>Density</w:t>
            </w:r>
          </w:p>
        </w:tc>
        <w:tc>
          <w:tcPr>
            <w:tcW w:w="1121" w:type="dxa"/>
            <w:vAlign w:val="bottom"/>
          </w:tcPr>
          <w:p w14:paraId="40E7EF80" w14:textId="749E8412" w:rsidR="00D4203E" w:rsidRPr="00B341C8" w:rsidRDefault="00D4203E" w:rsidP="00F56BD8">
            <w:pPr>
              <w:jc w:val="right"/>
              <w:rPr>
                <w:color w:val="0D0D0D" w:themeColor="text1" w:themeTint="F2"/>
                <w:sz w:val="20"/>
                <w:szCs w:val="20"/>
              </w:rPr>
            </w:pPr>
            <w:r w:rsidRPr="00B341C8">
              <w:rPr>
                <w:color w:val="000000"/>
                <w:sz w:val="20"/>
                <w:szCs w:val="20"/>
              </w:rPr>
              <w:t>-0.102</w:t>
            </w:r>
          </w:p>
        </w:tc>
        <w:tc>
          <w:tcPr>
            <w:tcW w:w="1250" w:type="dxa"/>
            <w:vAlign w:val="bottom"/>
          </w:tcPr>
          <w:p w14:paraId="1CDBD798" w14:textId="563E6F46" w:rsidR="00D4203E" w:rsidRPr="00B341C8" w:rsidRDefault="00D4203E" w:rsidP="00F56BD8">
            <w:pPr>
              <w:jc w:val="right"/>
              <w:rPr>
                <w:color w:val="0D0D0D" w:themeColor="text1" w:themeTint="F2"/>
                <w:sz w:val="20"/>
                <w:szCs w:val="20"/>
              </w:rPr>
            </w:pPr>
            <w:r w:rsidRPr="00B341C8">
              <w:rPr>
                <w:color w:val="000000"/>
                <w:sz w:val="20"/>
                <w:szCs w:val="20"/>
              </w:rPr>
              <w:t>0.062</w:t>
            </w:r>
          </w:p>
        </w:tc>
        <w:tc>
          <w:tcPr>
            <w:tcW w:w="1371" w:type="dxa"/>
            <w:vAlign w:val="bottom"/>
          </w:tcPr>
          <w:p w14:paraId="38EAB0BF" w14:textId="08A7E24F" w:rsidR="00D4203E" w:rsidRPr="00B341C8" w:rsidRDefault="00D4203E" w:rsidP="00F56BD8">
            <w:pPr>
              <w:jc w:val="right"/>
              <w:rPr>
                <w:color w:val="0D0D0D" w:themeColor="text1" w:themeTint="F2"/>
                <w:sz w:val="20"/>
                <w:szCs w:val="20"/>
              </w:rPr>
            </w:pPr>
            <w:r w:rsidRPr="00B341C8">
              <w:rPr>
                <w:color w:val="000000"/>
                <w:sz w:val="20"/>
                <w:szCs w:val="20"/>
              </w:rPr>
              <w:t>0.104</w:t>
            </w:r>
          </w:p>
        </w:tc>
        <w:tc>
          <w:tcPr>
            <w:tcW w:w="1361" w:type="dxa"/>
            <w:vAlign w:val="bottom"/>
          </w:tcPr>
          <w:p w14:paraId="1E8B50A7" w14:textId="75F5A38E" w:rsidR="00D4203E" w:rsidRPr="00B341C8" w:rsidRDefault="00D4203E" w:rsidP="00F56BD8">
            <w:pPr>
              <w:jc w:val="right"/>
              <w:rPr>
                <w:color w:val="0D0D0D" w:themeColor="text1" w:themeTint="F2"/>
                <w:sz w:val="20"/>
                <w:szCs w:val="20"/>
              </w:rPr>
            </w:pPr>
            <w:r w:rsidRPr="00B341C8">
              <w:rPr>
                <w:color w:val="000000"/>
                <w:sz w:val="20"/>
                <w:szCs w:val="20"/>
              </w:rPr>
              <w:t>-0.225</w:t>
            </w:r>
          </w:p>
        </w:tc>
        <w:tc>
          <w:tcPr>
            <w:tcW w:w="1307" w:type="dxa"/>
            <w:vAlign w:val="bottom"/>
          </w:tcPr>
          <w:p w14:paraId="61A1D229" w14:textId="21823B60" w:rsidR="00D4203E" w:rsidRPr="00B341C8" w:rsidRDefault="00D4203E" w:rsidP="00F56BD8">
            <w:pPr>
              <w:jc w:val="right"/>
              <w:rPr>
                <w:color w:val="0D0D0D" w:themeColor="text1" w:themeTint="F2"/>
                <w:sz w:val="20"/>
                <w:szCs w:val="20"/>
              </w:rPr>
            </w:pPr>
            <w:r w:rsidRPr="00B341C8">
              <w:rPr>
                <w:color w:val="000000"/>
                <w:sz w:val="20"/>
                <w:szCs w:val="20"/>
              </w:rPr>
              <w:t>0.021</w:t>
            </w:r>
          </w:p>
        </w:tc>
      </w:tr>
      <w:tr w:rsidR="00D4203E" w:rsidRPr="00B341C8" w14:paraId="4B7DA25C" w14:textId="77777777" w:rsidTr="00655824">
        <w:tc>
          <w:tcPr>
            <w:tcW w:w="2350" w:type="dxa"/>
          </w:tcPr>
          <w:p w14:paraId="1222D73B" w14:textId="77777777" w:rsidR="00D4203E" w:rsidRPr="00B341C8" w:rsidRDefault="00D4203E" w:rsidP="00F56BD8">
            <w:pPr>
              <w:jc w:val="both"/>
              <w:rPr>
                <w:color w:val="0D0D0D" w:themeColor="text1" w:themeTint="F2"/>
                <w:sz w:val="20"/>
                <w:szCs w:val="20"/>
              </w:rPr>
            </w:pPr>
          </w:p>
        </w:tc>
        <w:tc>
          <w:tcPr>
            <w:tcW w:w="1121" w:type="dxa"/>
            <w:vAlign w:val="bottom"/>
          </w:tcPr>
          <w:p w14:paraId="5DA79C04" w14:textId="77777777" w:rsidR="00D4203E" w:rsidRPr="00B341C8" w:rsidRDefault="00D4203E" w:rsidP="00F56BD8">
            <w:pPr>
              <w:jc w:val="right"/>
              <w:rPr>
                <w:color w:val="000000"/>
                <w:sz w:val="20"/>
                <w:szCs w:val="20"/>
              </w:rPr>
            </w:pPr>
          </w:p>
        </w:tc>
        <w:tc>
          <w:tcPr>
            <w:tcW w:w="1250" w:type="dxa"/>
            <w:vAlign w:val="bottom"/>
          </w:tcPr>
          <w:p w14:paraId="02193E64" w14:textId="77777777" w:rsidR="00D4203E" w:rsidRPr="00B341C8" w:rsidRDefault="00D4203E" w:rsidP="00F56BD8">
            <w:pPr>
              <w:jc w:val="right"/>
              <w:rPr>
                <w:color w:val="000000"/>
                <w:sz w:val="20"/>
                <w:szCs w:val="20"/>
              </w:rPr>
            </w:pPr>
          </w:p>
        </w:tc>
        <w:tc>
          <w:tcPr>
            <w:tcW w:w="1371" w:type="dxa"/>
            <w:vAlign w:val="bottom"/>
          </w:tcPr>
          <w:p w14:paraId="1D7B3C40" w14:textId="77777777" w:rsidR="00D4203E" w:rsidRPr="00B341C8" w:rsidRDefault="00D4203E" w:rsidP="00F56BD8">
            <w:pPr>
              <w:jc w:val="right"/>
              <w:rPr>
                <w:color w:val="000000"/>
                <w:sz w:val="20"/>
                <w:szCs w:val="20"/>
              </w:rPr>
            </w:pPr>
          </w:p>
        </w:tc>
        <w:tc>
          <w:tcPr>
            <w:tcW w:w="1361" w:type="dxa"/>
            <w:vAlign w:val="bottom"/>
          </w:tcPr>
          <w:p w14:paraId="1BC32664" w14:textId="77777777" w:rsidR="00D4203E" w:rsidRPr="00B341C8" w:rsidRDefault="00D4203E" w:rsidP="00F56BD8">
            <w:pPr>
              <w:jc w:val="right"/>
              <w:rPr>
                <w:color w:val="000000"/>
                <w:sz w:val="20"/>
                <w:szCs w:val="20"/>
              </w:rPr>
            </w:pPr>
          </w:p>
        </w:tc>
        <w:tc>
          <w:tcPr>
            <w:tcW w:w="1307" w:type="dxa"/>
            <w:vAlign w:val="bottom"/>
          </w:tcPr>
          <w:p w14:paraId="28A48B38" w14:textId="77777777" w:rsidR="00D4203E" w:rsidRPr="00B341C8" w:rsidRDefault="00D4203E" w:rsidP="00F56BD8">
            <w:pPr>
              <w:jc w:val="right"/>
              <w:rPr>
                <w:color w:val="000000"/>
                <w:sz w:val="20"/>
                <w:szCs w:val="20"/>
              </w:rPr>
            </w:pPr>
          </w:p>
        </w:tc>
      </w:tr>
      <w:tr w:rsidR="00D4203E" w:rsidRPr="00B341C8" w14:paraId="7F3660C9" w14:textId="77777777" w:rsidTr="00655824">
        <w:tc>
          <w:tcPr>
            <w:tcW w:w="2350" w:type="dxa"/>
          </w:tcPr>
          <w:p w14:paraId="2DCA740C"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4AD2B4EB" w14:textId="71EEA5F8" w:rsidR="00D4203E" w:rsidRPr="00B341C8" w:rsidRDefault="00D4203E" w:rsidP="00F56BD8">
            <w:pPr>
              <w:jc w:val="right"/>
              <w:rPr>
                <w:color w:val="000000"/>
                <w:sz w:val="20"/>
                <w:szCs w:val="20"/>
              </w:rPr>
            </w:pPr>
            <w:r w:rsidRPr="00B341C8">
              <w:rPr>
                <w:color w:val="000000"/>
                <w:sz w:val="20"/>
                <w:szCs w:val="20"/>
              </w:rPr>
              <w:t>0.006</w:t>
            </w:r>
          </w:p>
        </w:tc>
        <w:tc>
          <w:tcPr>
            <w:tcW w:w="1250" w:type="dxa"/>
            <w:vAlign w:val="bottom"/>
          </w:tcPr>
          <w:p w14:paraId="10737CEE" w14:textId="2A570B78" w:rsidR="00D4203E" w:rsidRPr="00B341C8" w:rsidRDefault="00D4203E" w:rsidP="00F56BD8">
            <w:pPr>
              <w:jc w:val="right"/>
              <w:rPr>
                <w:color w:val="000000"/>
                <w:sz w:val="20"/>
                <w:szCs w:val="20"/>
              </w:rPr>
            </w:pPr>
            <w:r w:rsidRPr="00B341C8">
              <w:rPr>
                <w:color w:val="000000"/>
                <w:sz w:val="20"/>
                <w:szCs w:val="20"/>
              </w:rPr>
              <w:t>0.007</w:t>
            </w:r>
          </w:p>
        </w:tc>
        <w:tc>
          <w:tcPr>
            <w:tcW w:w="1371" w:type="dxa"/>
            <w:vAlign w:val="bottom"/>
          </w:tcPr>
          <w:p w14:paraId="398C7CF8" w14:textId="3CBF1684" w:rsidR="00D4203E" w:rsidRPr="00B341C8" w:rsidRDefault="00D4203E" w:rsidP="00F56BD8">
            <w:pPr>
              <w:jc w:val="right"/>
              <w:rPr>
                <w:color w:val="000000"/>
                <w:sz w:val="20"/>
                <w:szCs w:val="20"/>
              </w:rPr>
            </w:pPr>
            <w:r w:rsidRPr="00B341C8">
              <w:rPr>
                <w:color w:val="000000"/>
                <w:sz w:val="20"/>
                <w:szCs w:val="20"/>
              </w:rPr>
              <w:t>0.390</w:t>
            </w:r>
          </w:p>
        </w:tc>
        <w:tc>
          <w:tcPr>
            <w:tcW w:w="1361" w:type="dxa"/>
            <w:vAlign w:val="bottom"/>
          </w:tcPr>
          <w:p w14:paraId="5DA30D02" w14:textId="7F2629E9" w:rsidR="00D4203E" w:rsidRPr="00B341C8" w:rsidRDefault="00D4203E" w:rsidP="00F56BD8">
            <w:pPr>
              <w:jc w:val="right"/>
              <w:rPr>
                <w:color w:val="000000"/>
                <w:sz w:val="20"/>
                <w:szCs w:val="20"/>
              </w:rPr>
            </w:pPr>
            <w:r w:rsidRPr="00B341C8">
              <w:rPr>
                <w:color w:val="000000"/>
                <w:sz w:val="20"/>
                <w:szCs w:val="20"/>
              </w:rPr>
              <w:t>-0.007</w:t>
            </w:r>
          </w:p>
        </w:tc>
        <w:tc>
          <w:tcPr>
            <w:tcW w:w="1307" w:type="dxa"/>
            <w:vAlign w:val="bottom"/>
          </w:tcPr>
          <w:p w14:paraId="5336FA8A" w14:textId="324175EC" w:rsidR="00D4203E" w:rsidRPr="00B341C8" w:rsidRDefault="00D4203E" w:rsidP="00F56BD8">
            <w:pPr>
              <w:jc w:val="right"/>
              <w:rPr>
                <w:color w:val="000000"/>
                <w:sz w:val="20"/>
                <w:szCs w:val="20"/>
              </w:rPr>
            </w:pPr>
            <w:r w:rsidRPr="00B341C8">
              <w:rPr>
                <w:color w:val="000000"/>
                <w:sz w:val="20"/>
                <w:szCs w:val="20"/>
              </w:rPr>
              <w:t>0.019</w:t>
            </w:r>
          </w:p>
        </w:tc>
      </w:tr>
      <w:tr w:rsidR="00D4203E" w:rsidRPr="00B341C8" w14:paraId="63A220BD" w14:textId="77777777" w:rsidTr="00655824">
        <w:tc>
          <w:tcPr>
            <w:tcW w:w="2350" w:type="dxa"/>
          </w:tcPr>
          <w:p w14:paraId="642C0B5C"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8BCAA82" w14:textId="36B0BB6C" w:rsidR="00D4203E" w:rsidRPr="00B341C8" w:rsidRDefault="00D4203E" w:rsidP="00F56BD8">
            <w:pPr>
              <w:jc w:val="right"/>
              <w:rPr>
                <w:color w:val="000000"/>
                <w:sz w:val="20"/>
                <w:szCs w:val="20"/>
              </w:rPr>
            </w:pPr>
            <w:r w:rsidRPr="00B341C8">
              <w:rPr>
                <w:color w:val="000000"/>
                <w:sz w:val="20"/>
                <w:szCs w:val="20"/>
              </w:rPr>
              <w:t>-0.038</w:t>
            </w:r>
          </w:p>
        </w:tc>
        <w:tc>
          <w:tcPr>
            <w:tcW w:w="1250" w:type="dxa"/>
            <w:vAlign w:val="bottom"/>
          </w:tcPr>
          <w:p w14:paraId="48E5E7C9" w14:textId="315C9E40" w:rsidR="00D4203E" w:rsidRPr="00B341C8" w:rsidRDefault="00D4203E" w:rsidP="00F56BD8">
            <w:pPr>
              <w:jc w:val="right"/>
              <w:rPr>
                <w:color w:val="000000"/>
                <w:sz w:val="20"/>
                <w:szCs w:val="20"/>
              </w:rPr>
            </w:pPr>
            <w:r w:rsidRPr="00B341C8">
              <w:rPr>
                <w:color w:val="000000"/>
                <w:sz w:val="20"/>
                <w:szCs w:val="20"/>
              </w:rPr>
              <w:t>0.065</w:t>
            </w:r>
          </w:p>
        </w:tc>
        <w:tc>
          <w:tcPr>
            <w:tcW w:w="1371" w:type="dxa"/>
            <w:vAlign w:val="bottom"/>
          </w:tcPr>
          <w:p w14:paraId="36F9EA74" w14:textId="4B38E094" w:rsidR="00D4203E" w:rsidRPr="00B341C8" w:rsidRDefault="00D4203E" w:rsidP="00F56BD8">
            <w:pPr>
              <w:jc w:val="right"/>
              <w:rPr>
                <w:color w:val="000000"/>
                <w:sz w:val="20"/>
                <w:szCs w:val="20"/>
              </w:rPr>
            </w:pPr>
            <w:r w:rsidRPr="00B341C8">
              <w:rPr>
                <w:color w:val="000000"/>
                <w:sz w:val="20"/>
                <w:szCs w:val="20"/>
              </w:rPr>
              <w:t>0.559</w:t>
            </w:r>
          </w:p>
        </w:tc>
        <w:tc>
          <w:tcPr>
            <w:tcW w:w="1361" w:type="dxa"/>
            <w:vAlign w:val="bottom"/>
          </w:tcPr>
          <w:p w14:paraId="2CA43537" w14:textId="5887A49D" w:rsidR="00D4203E" w:rsidRPr="00B341C8" w:rsidRDefault="00D4203E" w:rsidP="00F56BD8">
            <w:pPr>
              <w:jc w:val="right"/>
              <w:rPr>
                <w:color w:val="000000"/>
                <w:sz w:val="20"/>
                <w:szCs w:val="20"/>
              </w:rPr>
            </w:pPr>
            <w:r w:rsidRPr="00B341C8">
              <w:rPr>
                <w:color w:val="000000"/>
                <w:sz w:val="20"/>
                <w:szCs w:val="20"/>
              </w:rPr>
              <w:t>-0.167</w:t>
            </w:r>
          </w:p>
        </w:tc>
        <w:tc>
          <w:tcPr>
            <w:tcW w:w="1307" w:type="dxa"/>
            <w:vAlign w:val="bottom"/>
          </w:tcPr>
          <w:p w14:paraId="329A46FD" w14:textId="6471D66B" w:rsidR="00D4203E" w:rsidRPr="00B341C8" w:rsidRDefault="00D4203E" w:rsidP="00F56BD8">
            <w:pPr>
              <w:jc w:val="right"/>
              <w:rPr>
                <w:color w:val="000000"/>
                <w:sz w:val="20"/>
                <w:szCs w:val="20"/>
              </w:rPr>
            </w:pPr>
            <w:r w:rsidRPr="00B341C8">
              <w:rPr>
                <w:color w:val="000000"/>
                <w:sz w:val="20"/>
                <w:szCs w:val="20"/>
              </w:rPr>
              <w:t>0.091</w:t>
            </w:r>
          </w:p>
        </w:tc>
      </w:tr>
      <w:tr w:rsidR="00D4203E" w:rsidRPr="00B341C8" w14:paraId="24B50C7C" w14:textId="77777777" w:rsidTr="00655824">
        <w:tc>
          <w:tcPr>
            <w:tcW w:w="2350" w:type="dxa"/>
          </w:tcPr>
          <w:p w14:paraId="5DCEE1C7"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64B87771" w14:textId="5400D037" w:rsidR="00D4203E" w:rsidRPr="00B341C8" w:rsidRDefault="00D4203E" w:rsidP="00F56BD8">
            <w:pPr>
              <w:jc w:val="right"/>
              <w:rPr>
                <w:color w:val="000000"/>
                <w:sz w:val="20"/>
                <w:szCs w:val="20"/>
              </w:rPr>
            </w:pPr>
            <w:r w:rsidRPr="00B341C8">
              <w:rPr>
                <w:color w:val="000000"/>
                <w:sz w:val="20"/>
                <w:szCs w:val="20"/>
              </w:rPr>
              <w:t>0.155</w:t>
            </w:r>
          </w:p>
        </w:tc>
        <w:tc>
          <w:tcPr>
            <w:tcW w:w="1250" w:type="dxa"/>
            <w:vAlign w:val="bottom"/>
          </w:tcPr>
          <w:p w14:paraId="13CB1653" w14:textId="521F6D33" w:rsidR="00D4203E" w:rsidRPr="00B341C8" w:rsidRDefault="00D4203E" w:rsidP="00F56BD8">
            <w:pPr>
              <w:jc w:val="right"/>
              <w:rPr>
                <w:color w:val="000000"/>
                <w:sz w:val="20"/>
                <w:szCs w:val="20"/>
              </w:rPr>
            </w:pPr>
            <w:r w:rsidRPr="00B341C8">
              <w:rPr>
                <w:color w:val="000000"/>
                <w:sz w:val="20"/>
                <w:szCs w:val="20"/>
              </w:rPr>
              <w:t>0.157</w:t>
            </w:r>
          </w:p>
        </w:tc>
        <w:tc>
          <w:tcPr>
            <w:tcW w:w="1371" w:type="dxa"/>
            <w:vAlign w:val="bottom"/>
          </w:tcPr>
          <w:p w14:paraId="712433AF" w14:textId="00855EDF" w:rsidR="00D4203E" w:rsidRPr="00B341C8" w:rsidRDefault="00D4203E" w:rsidP="00F56BD8">
            <w:pPr>
              <w:jc w:val="right"/>
              <w:rPr>
                <w:color w:val="000000"/>
                <w:sz w:val="20"/>
                <w:szCs w:val="20"/>
              </w:rPr>
            </w:pPr>
            <w:r w:rsidRPr="00B341C8">
              <w:rPr>
                <w:color w:val="000000"/>
                <w:sz w:val="20"/>
                <w:szCs w:val="20"/>
              </w:rPr>
              <w:t>0.328</w:t>
            </w:r>
          </w:p>
        </w:tc>
        <w:tc>
          <w:tcPr>
            <w:tcW w:w="1361" w:type="dxa"/>
            <w:vAlign w:val="bottom"/>
          </w:tcPr>
          <w:p w14:paraId="14DFAFFF" w14:textId="552938CE" w:rsidR="00D4203E" w:rsidRPr="00B341C8" w:rsidRDefault="00D4203E" w:rsidP="00F56BD8">
            <w:pPr>
              <w:jc w:val="right"/>
              <w:rPr>
                <w:color w:val="000000"/>
                <w:sz w:val="20"/>
                <w:szCs w:val="20"/>
              </w:rPr>
            </w:pPr>
            <w:r w:rsidRPr="00B341C8">
              <w:rPr>
                <w:color w:val="000000"/>
                <w:sz w:val="20"/>
                <w:szCs w:val="20"/>
              </w:rPr>
              <w:t>-0.157</w:t>
            </w:r>
          </w:p>
        </w:tc>
        <w:tc>
          <w:tcPr>
            <w:tcW w:w="1307" w:type="dxa"/>
            <w:vAlign w:val="bottom"/>
          </w:tcPr>
          <w:p w14:paraId="646F8102" w14:textId="0D6D8335" w:rsidR="00D4203E" w:rsidRPr="00B341C8" w:rsidRDefault="00D4203E" w:rsidP="00F56BD8">
            <w:pPr>
              <w:jc w:val="right"/>
              <w:rPr>
                <w:color w:val="000000"/>
                <w:sz w:val="20"/>
                <w:szCs w:val="20"/>
              </w:rPr>
            </w:pPr>
            <w:r w:rsidRPr="00B341C8">
              <w:rPr>
                <w:color w:val="000000"/>
                <w:sz w:val="20"/>
                <w:szCs w:val="20"/>
              </w:rPr>
              <w:t>0.467</w:t>
            </w:r>
          </w:p>
        </w:tc>
      </w:tr>
      <w:tr w:rsidR="00D4203E" w:rsidRPr="00B341C8" w14:paraId="1EAC9927" w14:textId="77777777" w:rsidTr="00655824">
        <w:tc>
          <w:tcPr>
            <w:tcW w:w="2350" w:type="dxa"/>
          </w:tcPr>
          <w:p w14:paraId="50ACB3F5"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0C809FB7" w14:textId="25C42ED0" w:rsidR="00D4203E" w:rsidRPr="00B341C8" w:rsidRDefault="00D4203E" w:rsidP="00F56BD8">
            <w:pPr>
              <w:jc w:val="right"/>
              <w:rPr>
                <w:color w:val="000000"/>
                <w:sz w:val="20"/>
                <w:szCs w:val="20"/>
              </w:rPr>
            </w:pPr>
            <w:r w:rsidRPr="00B341C8">
              <w:rPr>
                <w:color w:val="000000"/>
                <w:sz w:val="20"/>
                <w:szCs w:val="20"/>
              </w:rPr>
              <w:t>0.519</w:t>
            </w:r>
          </w:p>
        </w:tc>
        <w:tc>
          <w:tcPr>
            <w:tcW w:w="1250" w:type="dxa"/>
            <w:vAlign w:val="bottom"/>
          </w:tcPr>
          <w:p w14:paraId="3D7BDD90" w14:textId="4D5E2390" w:rsidR="00D4203E" w:rsidRPr="00B341C8" w:rsidRDefault="00D4203E" w:rsidP="00F56BD8">
            <w:pPr>
              <w:jc w:val="right"/>
              <w:rPr>
                <w:color w:val="000000"/>
                <w:sz w:val="20"/>
                <w:szCs w:val="20"/>
              </w:rPr>
            </w:pPr>
            <w:r w:rsidRPr="00B341C8">
              <w:rPr>
                <w:color w:val="000000"/>
                <w:sz w:val="20"/>
                <w:szCs w:val="20"/>
              </w:rPr>
              <w:t>0.149</w:t>
            </w:r>
          </w:p>
        </w:tc>
        <w:tc>
          <w:tcPr>
            <w:tcW w:w="1371" w:type="dxa"/>
            <w:vAlign w:val="bottom"/>
          </w:tcPr>
          <w:p w14:paraId="53EFABFC" w14:textId="15E6BEE6" w:rsidR="00D4203E" w:rsidRPr="00B341C8" w:rsidRDefault="00D4203E" w:rsidP="00F56BD8">
            <w:pPr>
              <w:jc w:val="right"/>
              <w:rPr>
                <w:color w:val="000000"/>
                <w:sz w:val="20"/>
                <w:szCs w:val="20"/>
              </w:rPr>
            </w:pPr>
            <w:r w:rsidRPr="00B341C8">
              <w:rPr>
                <w:color w:val="000000"/>
                <w:sz w:val="20"/>
                <w:szCs w:val="20"/>
              </w:rPr>
              <w:t>0.001</w:t>
            </w:r>
            <w:r w:rsidR="001A2A96">
              <w:rPr>
                <w:color w:val="000000"/>
                <w:sz w:val="20"/>
                <w:szCs w:val="20"/>
              </w:rPr>
              <w:t>***</w:t>
            </w:r>
          </w:p>
        </w:tc>
        <w:tc>
          <w:tcPr>
            <w:tcW w:w="1361" w:type="dxa"/>
            <w:vAlign w:val="bottom"/>
          </w:tcPr>
          <w:p w14:paraId="2CA5D81C" w14:textId="18A312AD" w:rsidR="00D4203E" w:rsidRPr="00B341C8" w:rsidRDefault="00D4203E" w:rsidP="00F56BD8">
            <w:pPr>
              <w:jc w:val="right"/>
              <w:rPr>
                <w:color w:val="000000"/>
                <w:sz w:val="20"/>
                <w:szCs w:val="20"/>
              </w:rPr>
            </w:pPr>
            <w:r w:rsidRPr="00B341C8">
              <w:rPr>
                <w:color w:val="000000"/>
                <w:sz w:val="20"/>
                <w:szCs w:val="20"/>
              </w:rPr>
              <w:t>0.222</w:t>
            </w:r>
          </w:p>
        </w:tc>
        <w:tc>
          <w:tcPr>
            <w:tcW w:w="1307" w:type="dxa"/>
            <w:vAlign w:val="bottom"/>
          </w:tcPr>
          <w:p w14:paraId="716083C9" w14:textId="5DCFE859" w:rsidR="00D4203E" w:rsidRPr="00B341C8" w:rsidRDefault="00D4203E" w:rsidP="00F56BD8">
            <w:pPr>
              <w:jc w:val="right"/>
              <w:rPr>
                <w:color w:val="000000"/>
                <w:sz w:val="20"/>
                <w:szCs w:val="20"/>
              </w:rPr>
            </w:pPr>
            <w:r w:rsidRPr="00B341C8">
              <w:rPr>
                <w:color w:val="000000"/>
                <w:sz w:val="20"/>
                <w:szCs w:val="20"/>
              </w:rPr>
              <w:t>0.815</w:t>
            </w:r>
          </w:p>
        </w:tc>
      </w:tr>
      <w:tr w:rsidR="00D4203E" w:rsidRPr="00B341C8" w14:paraId="1F296113" w14:textId="77777777" w:rsidTr="00655824">
        <w:tc>
          <w:tcPr>
            <w:tcW w:w="2350" w:type="dxa"/>
          </w:tcPr>
          <w:p w14:paraId="5E7C2CA1"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5CC916EB" w14:textId="1988F021" w:rsidR="00D4203E" w:rsidRPr="00B341C8" w:rsidRDefault="00D4203E" w:rsidP="00F56BD8">
            <w:pPr>
              <w:jc w:val="right"/>
              <w:rPr>
                <w:color w:val="000000"/>
                <w:sz w:val="20"/>
                <w:szCs w:val="20"/>
              </w:rPr>
            </w:pPr>
            <w:r w:rsidRPr="00B341C8">
              <w:rPr>
                <w:color w:val="000000"/>
                <w:sz w:val="20"/>
                <w:szCs w:val="20"/>
              </w:rPr>
              <w:t>-0.009</w:t>
            </w:r>
          </w:p>
        </w:tc>
        <w:tc>
          <w:tcPr>
            <w:tcW w:w="1250" w:type="dxa"/>
            <w:vAlign w:val="bottom"/>
          </w:tcPr>
          <w:p w14:paraId="29812DEF" w14:textId="43D6F21F" w:rsidR="00D4203E" w:rsidRPr="00B341C8" w:rsidRDefault="00D4203E" w:rsidP="00F56BD8">
            <w:pPr>
              <w:jc w:val="right"/>
              <w:rPr>
                <w:color w:val="000000"/>
                <w:sz w:val="20"/>
                <w:szCs w:val="20"/>
              </w:rPr>
            </w:pPr>
            <w:r w:rsidRPr="00B341C8">
              <w:rPr>
                <w:color w:val="000000"/>
                <w:sz w:val="20"/>
                <w:szCs w:val="20"/>
              </w:rPr>
              <w:t>0.026</w:t>
            </w:r>
          </w:p>
        </w:tc>
        <w:tc>
          <w:tcPr>
            <w:tcW w:w="1371" w:type="dxa"/>
            <w:vAlign w:val="bottom"/>
          </w:tcPr>
          <w:p w14:paraId="5BCBE744" w14:textId="08AE9EE9" w:rsidR="00D4203E" w:rsidRPr="00B341C8" w:rsidRDefault="00D4203E" w:rsidP="00F56BD8">
            <w:pPr>
              <w:jc w:val="right"/>
              <w:rPr>
                <w:color w:val="000000"/>
                <w:sz w:val="20"/>
                <w:szCs w:val="20"/>
              </w:rPr>
            </w:pPr>
            <w:r w:rsidRPr="00B341C8">
              <w:rPr>
                <w:color w:val="000000"/>
                <w:sz w:val="20"/>
                <w:szCs w:val="20"/>
              </w:rPr>
              <w:t>0.717</w:t>
            </w:r>
          </w:p>
        </w:tc>
        <w:tc>
          <w:tcPr>
            <w:tcW w:w="1361" w:type="dxa"/>
            <w:vAlign w:val="bottom"/>
          </w:tcPr>
          <w:p w14:paraId="3873F372" w14:textId="29E85291" w:rsidR="00D4203E" w:rsidRPr="00B341C8" w:rsidRDefault="00D4203E" w:rsidP="00F56BD8">
            <w:pPr>
              <w:jc w:val="right"/>
              <w:rPr>
                <w:color w:val="000000"/>
                <w:sz w:val="20"/>
                <w:szCs w:val="20"/>
              </w:rPr>
            </w:pPr>
            <w:r w:rsidRPr="00B341C8">
              <w:rPr>
                <w:color w:val="000000"/>
                <w:sz w:val="20"/>
                <w:szCs w:val="20"/>
              </w:rPr>
              <w:t>-0.061</w:t>
            </w:r>
          </w:p>
        </w:tc>
        <w:tc>
          <w:tcPr>
            <w:tcW w:w="1307" w:type="dxa"/>
            <w:vAlign w:val="bottom"/>
          </w:tcPr>
          <w:p w14:paraId="534F2ACA" w14:textId="2EBB0C3E" w:rsidR="00D4203E" w:rsidRPr="00B341C8" w:rsidRDefault="00D4203E" w:rsidP="00F56BD8">
            <w:pPr>
              <w:jc w:val="right"/>
              <w:rPr>
                <w:color w:val="000000"/>
                <w:sz w:val="20"/>
                <w:szCs w:val="20"/>
              </w:rPr>
            </w:pPr>
            <w:r w:rsidRPr="00B341C8">
              <w:rPr>
                <w:color w:val="000000"/>
                <w:sz w:val="20"/>
                <w:szCs w:val="20"/>
              </w:rPr>
              <w:t>0.042</w:t>
            </w:r>
          </w:p>
        </w:tc>
      </w:tr>
      <w:tr w:rsidR="00D4203E" w:rsidRPr="00B341C8" w14:paraId="54B6643C" w14:textId="77777777" w:rsidTr="00655824">
        <w:tc>
          <w:tcPr>
            <w:tcW w:w="2350" w:type="dxa"/>
          </w:tcPr>
          <w:p w14:paraId="117DD9A4"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41323D9" w14:textId="787E1E39" w:rsidR="00D4203E" w:rsidRPr="00B341C8" w:rsidRDefault="00D4203E" w:rsidP="00F56BD8">
            <w:pPr>
              <w:jc w:val="right"/>
              <w:rPr>
                <w:color w:val="000000"/>
                <w:sz w:val="20"/>
                <w:szCs w:val="20"/>
              </w:rPr>
            </w:pPr>
            <w:r w:rsidRPr="00B341C8">
              <w:rPr>
                <w:color w:val="000000"/>
                <w:sz w:val="20"/>
                <w:szCs w:val="20"/>
              </w:rPr>
              <w:t>-0.075</w:t>
            </w:r>
          </w:p>
        </w:tc>
        <w:tc>
          <w:tcPr>
            <w:tcW w:w="1250" w:type="dxa"/>
            <w:vAlign w:val="bottom"/>
          </w:tcPr>
          <w:p w14:paraId="0D530950" w14:textId="39A83AA3" w:rsidR="00D4203E" w:rsidRPr="00B341C8" w:rsidRDefault="00D4203E" w:rsidP="00F56BD8">
            <w:pPr>
              <w:jc w:val="right"/>
              <w:rPr>
                <w:color w:val="000000"/>
                <w:sz w:val="20"/>
                <w:szCs w:val="20"/>
              </w:rPr>
            </w:pPr>
            <w:r w:rsidRPr="00B341C8">
              <w:rPr>
                <w:color w:val="000000"/>
                <w:sz w:val="20"/>
                <w:szCs w:val="20"/>
              </w:rPr>
              <w:t>0.058</w:t>
            </w:r>
          </w:p>
        </w:tc>
        <w:tc>
          <w:tcPr>
            <w:tcW w:w="1371" w:type="dxa"/>
            <w:vAlign w:val="bottom"/>
          </w:tcPr>
          <w:p w14:paraId="4598EE7F" w14:textId="3C53738C" w:rsidR="00D4203E" w:rsidRPr="00B341C8" w:rsidRDefault="00D4203E" w:rsidP="00F56BD8">
            <w:pPr>
              <w:jc w:val="right"/>
              <w:rPr>
                <w:color w:val="000000"/>
                <w:sz w:val="20"/>
                <w:szCs w:val="20"/>
              </w:rPr>
            </w:pPr>
            <w:r w:rsidRPr="00B341C8">
              <w:rPr>
                <w:color w:val="000000"/>
                <w:sz w:val="20"/>
                <w:szCs w:val="20"/>
              </w:rPr>
              <w:t>0.195</w:t>
            </w:r>
          </w:p>
        </w:tc>
        <w:tc>
          <w:tcPr>
            <w:tcW w:w="1361" w:type="dxa"/>
            <w:vAlign w:val="bottom"/>
          </w:tcPr>
          <w:p w14:paraId="17024CF7" w14:textId="3F05F9DA" w:rsidR="00D4203E" w:rsidRPr="00B341C8" w:rsidRDefault="00D4203E" w:rsidP="00F56BD8">
            <w:pPr>
              <w:jc w:val="right"/>
              <w:rPr>
                <w:color w:val="000000"/>
                <w:sz w:val="20"/>
                <w:szCs w:val="20"/>
              </w:rPr>
            </w:pPr>
            <w:r w:rsidRPr="00B341C8">
              <w:rPr>
                <w:color w:val="000000"/>
                <w:sz w:val="20"/>
                <w:szCs w:val="20"/>
              </w:rPr>
              <w:t>-0.190</w:t>
            </w:r>
          </w:p>
        </w:tc>
        <w:tc>
          <w:tcPr>
            <w:tcW w:w="1307" w:type="dxa"/>
            <w:vAlign w:val="bottom"/>
          </w:tcPr>
          <w:p w14:paraId="4E4F5681" w14:textId="6600B247" w:rsidR="00D4203E" w:rsidRPr="00B341C8" w:rsidRDefault="00D4203E" w:rsidP="00F56BD8">
            <w:pPr>
              <w:jc w:val="right"/>
              <w:rPr>
                <w:color w:val="000000"/>
                <w:sz w:val="20"/>
                <w:szCs w:val="20"/>
              </w:rPr>
            </w:pPr>
            <w:r w:rsidRPr="00B341C8">
              <w:rPr>
                <w:color w:val="000000"/>
                <w:sz w:val="20"/>
                <w:szCs w:val="20"/>
              </w:rPr>
              <w:t>0.039</w:t>
            </w:r>
          </w:p>
        </w:tc>
      </w:tr>
      <w:tr w:rsidR="00D4203E" w:rsidRPr="00B341C8" w14:paraId="27D3A011" w14:textId="77777777" w:rsidTr="00655824">
        <w:tc>
          <w:tcPr>
            <w:tcW w:w="2350" w:type="dxa"/>
          </w:tcPr>
          <w:p w14:paraId="743035AC" w14:textId="77777777" w:rsidR="00D4203E" w:rsidRPr="00B341C8" w:rsidRDefault="00D4203E" w:rsidP="00F56BD8">
            <w:pPr>
              <w:jc w:val="both"/>
              <w:rPr>
                <w:color w:val="0D0D0D" w:themeColor="text1" w:themeTint="F2"/>
                <w:sz w:val="20"/>
                <w:szCs w:val="20"/>
              </w:rPr>
            </w:pPr>
          </w:p>
        </w:tc>
        <w:tc>
          <w:tcPr>
            <w:tcW w:w="1121" w:type="dxa"/>
            <w:vAlign w:val="bottom"/>
          </w:tcPr>
          <w:p w14:paraId="78880C8E" w14:textId="77777777" w:rsidR="00D4203E" w:rsidRPr="00B341C8" w:rsidRDefault="00D4203E" w:rsidP="00F56BD8">
            <w:pPr>
              <w:jc w:val="right"/>
              <w:rPr>
                <w:color w:val="000000"/>
                <w:sz w:val="20"/>
                <w:szCs w:val="20"/>
              </w:rPr>
            </w:pPr>
          </w:p>
        </w:tc>
        <w:tc>
          <w:tcPr>
            <w:tcW w:w="1250" w:type="dxa"/>
            <w:vAlign w:val="bottom"/>
          </w:tcPr>
          <w:p w14:paraId="16569435" w14:textId="77777777" w:rsidR="00D4203E" w:rsidRPr="00B341C8" w:rsidRDefault="00D4203E" w:rsidP="00F56BD8">
            <w:pPr>
              <w:jc w:val="right"/>
              <w:rPr>
                <w:color w:val="0D0D0D" w:themeColor="text1" w:themeTint="F2"/>
                <w:sz w:val="20"/>
                <w:szCs w:val="20"/>
              </w:rPr>
            </w:pPr>
          </w:p>
        </w:tc>
        <w:tc>
          <w:tcPr>
            <w:tcW w:w="1371" w:type="dxa"/>
            <w:vAlign w:val="bottom"/>
          </w:tcPr>
          <w:p w14:paraId="12806908" w14:textId="77777777" w:rsidR="00D4203E" w:rsidRPr="00B341C8" w:rsidRDefault="00D4203E" w:rsidP="00F56BD8">
            <w:pPr>
              <w:jc w:val="right"/>
              <w:rPr>
                <w:color w:val="0D0D0D" w:themeColor="text1" w:themeTint="F2"/>
                <w:sz w:val="20"/>
                <w:szCs w:val="20"/>
              </w:rPr>
            </w:pPr>
          </w:p>
        </w:tc>
        <w:tc>
          <w:tcPr>
            <w:tcW w:w="1361" w:type="dxa"/>
            <w:vAlign w:val="bottom"/>
          </w:tcPr>
          <w:p w14:paraId="634A1F16" w14:textId="77777777" w:rsidR="00D4203E" w:rsidRPr="00B341C8" w:rsidRDefault="00D4203E" w:rsidP="00F56BD8">
            <w:pPr>
              <w:jc w:val="right"/>
              <w:rPr>
                <w:color w:val="0D0D0D" w:themeColor="text1" w:themeTint="F2"/>
                <w:sz w:val="20"/>
                <w:szCs w:val="20"/>
              </w:rPr>
            </w:pPr>
          </w:p>
        </w:tc>
        <w:tc>
          <w:tcPr>
            <w:tcW w:w="1307" w:type="dxa"/>
            <w:vAlign w:val="bottom"/>
          </w:tcPr>
          <w:p w14:paraId="2D977E43" w14:textId="77777777" w:rsidR="00D4203E" w:rsidRPr="00B341C8" w:rsidRDefault="00D4203E" w:rsidP="00F56BD8">
            <w:pPr>
              <w:jc w:val="right"/>
              <w:rPr>
                <w:color w:val="000000"/>
                <w:sz w:val="20"/>
                <w:szCs w:val="20"/>
              </w:rPr>
            </w:pPr>
          </w:p>
        </w:tc>
      </w:tr>
      <w:tr w:rsidR="00D4203E" w:rsidRPr="00B341C8" w14:paraId="5CD1B32B" w14:textId="77777777" w:rsidTr="00655824">
        <w:tc>
          <w:tcPr>
            <w:tcW w:w="2350" w:type="dxa"/>
          </w:tcPr>
          <w:p w14:paraId="7CB069D7"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6D949C1" w14:textId="4CC944C6" w:rsidR="00D4203E" w:rsidRPr="00B341C8" w:rsidRDefault="00D4203E" w:rsidP="00F56BD8">
            <w:pPr>
              <w:jc w:val="right"/>
              <w:rPr>
                <w:color w:val="0D0D0D" w:themeColor="text1" w:themeTint="F2"/>
                <w:sz w:val="20"/>
                <w:szCs w:val="20"/>
              </w:rPr>
            </w:pPr>
            <w:r w:rsidRPr="00B341C8">
              <w:rPr>
                <w:color w:val="000000"/>
                <w:sz w:val="20"/>
                <w:szCs w:val="20"/>
              </w:rPr>
              <w:t>3.218</w:t>
            </w:r>
          </w:p>
        </w:tc>
        <w:tc>
          <w:tcPr>
            <w:tcW w:w="1250" w:type="dxa"/>
            <w:vAlign w:val="bottom"/>
          </w:tcPr>
          <w:p w14:paraId="28EF3347" w14:textId="682D39DF" w:rsidR="00D4203E" w:rsidRPr="00B341C8" w:rsidRDefault="00D4203E" w:rsidP="00F56BD8">
            <w:pPr>
              <w:jc w:val="right"/>
              <w:rPr>
                <w:color w:val="0D0D0D" w:themeColor="text1" w:themeTint="F2"/>
                <w:sz w:val="20"/>
                <w:szCs w:val="20"/>
              </w:rPr>
            </w:pPr>
            <w:r w:rsidRPr="00B341C8">
              <w:rPr>
                <w:color w:val="000000"/>
                <w:sz w:val="20"/>
                <w:szCs w:val="20"/>
              </w:rPr>
              <w:t>0.444</w:t>
            </w:r>
          </w:p>
        </w:tc>
        <w:tc>
          <w:tcPr>
            <w:tcW w:w="1371" w:type="dxa"/>
            <w:vAlign w:val="bottom"/>
          </w:tcPr>
          <w:p w14:paraId="7B8EED2D" w14:textId="50362E55" w:rsidR="00D4203E" w:rsidRPr="00B341C8" w:rsidRDefault="00D4203E" w:rsidP="00F56BD8">
            <w:pPr>
              <w:jc w:val="right"/>
              <w:rPr>
                <w:color w:val="0D0D0D" w:themeColor="text1" w:themeTint="F2"/>
                <w:sz w:val="20"/>
                <w:szCs w:val="20"/>
              </w:rPr>
            </w:pPr>
            <w:r w:rsidRPr="00B341C8">
              <w:rPr>
                <w:color w:val="000000"/>
                <w:sz w:val="20"/>
                <w:szCs w:val="20"/>
              </w:rPr>
              <w:t>0.000</w:t>
            </w:r>
            <w:r w:rsidR="001A2A96">
              <w:rPr>
                <w:color w:val="000000"/>
                <w:sz w:val="20"/>
                <w:szCs w:val="20"/>
              </w:rPr>
              <w:t>1</w:t>
            </w:r>
          </w:p>
        </w:tc>
        <w:tc>
          <w:tcPr>
            <w:tcW w:w="1361" w:type="dxa"/>
            <w:vAlign w:val="bottom"/>
          </w:tcPr>
          <w:p w14:paraId="352DD501" w14:textId="327D3919" w:rsidR="00D4203E" w:rsidRPr="00B341C8" w:rsidRDefault="00D4203E" w:rsidP="00F56BD8">
            <w:pPr>
              <w:jc w:val="right"/>
              <w:rPr>
                <w:color w:val="0D0D0D" w:themeColor="text1" w:themeTint="F2"/>
                <w:sz w:val="20"/>
                <w:szCs w:val="20"/>
              </w:rPr>
            </w:pPr>
            <w:r w:rsidRPr="00B341C8">
              <w:rPr>
                <w:color w:val="000000"/>
                <w:sz w:val="20"/>
                <w:szCs w:val="20"/>
              </w:rPr>
              <w:t>2.336</w:t>
            </w:r>
          </w:p>
        </w:tc>
        <w:tc>
          <w:tcPr>
            <w:tcW w:w="1307" w:type="dxa"/>
            <w:vAlign w:val="bottom"/>
          </w:tcPr>
          <w:p w14:paraId="3A51525E" w14:textId="05DAA0A7" w:rsidR="00D4203E" w:rsidRPr="00B341C8" w:rsidRDefault="00D4203E" w:rsidP="00F56BD8">
            <w:pPr>
              <w:jc w:val="right"/>
              <w:rPr>
                <w:color w:val="000000"/>
                <w:sz w:val="20"/>
                <w:szCs w:val="20"/>
              </w:rPr>
            </w:pPr>
            <w:r w:rsidRPr="00B341C8">
              <w:rPr>
                <w:color w:val="000000"/>
                <w:sz w:val="20"/>
                <w:szCs w:val="20"/>
              </w:rPr>
              <w:t>4.099</w:t>
            </w:r>
          </w:p>
        </w:tc>
      </w:tr>
      <w:tr w:rsidR="00D4203E" w:rsidRPr="00B341C8" w14:paraId="6E458CAD" w14:textId="77777777" w:rsidTr="00655824">
        <w:tc>
          <w:tcPr>
            <w:tcW w:w="2350" w:type="dxa"/>
          </w:tcPr>
          <w:p w14:paraId="73D35C59"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E8AB979" w14:textId="77777777" w:rsidR="00D4203E" w:rsidRPr="00B341C8" w:rsidRDefault="00D4203E" w:rsidP="00F56BD8">
            <w:pPr>
              <w:jc w:val="both"/>
              <w:rPr>
                <w:color w:val="0D0D0D" w:themeColor="text1" w:themeTint="F2"/>
                <w:sz w:val="20"/>
                <w:szCs w:val="20"/>
              </w:rPr>
            </w:pPr>
          </w:p>
        </w:tc>
        <w:tc>
          <w:tcPr>
            <w:tcW w:w="1250" w:type="dxa"/>
          </w:tcPr>
          <w:p w14:paraId="7AFA033D" w14:textId="77777777" w:rsidR="00D4203E" w:rsidRPr="00B341C8" w:rsidRDefault="00D4203E" w:rsidP="00F56BD8">
            <w:pPr>
              <w:jc w:val="both"/>
              <w:rPr>
                <w:color w:val="0D0D0D" w:themeColor="text1" w:themeTint="F2"/>
                <w:sz w:val="20"/>
                <w:szCs w:val="20"/>
              </w:rPr>
            </w:pPr>
          </w:p>
        </w:tc>
        <w:tc>
          <w:tcPr>
            <w:tcW w:w="1371" w:type="dxa"/>
          </w:tcPr>
          <w:p w14:paraId="645B2269" w14:textId="77777777" w:rsidR="00D4203E" w:rsidRPr="00B341C8" w:rsidRDefault="00D4203E" w:rsidP="00F56BD8">
            <w:pPr>
              <w:jc w:val="both"/>
              <w:rPr>
                <w:color w:val="0D0D0D" w:themeColor="text1" w:themeTint="F2"/>
                <w:sz w:val="20"/>
                <w:szCs w:val="20"/>
              </w:rPr>
            </w:pPr>
          </w:p>
        </w:tc>
        <w:tc>
          <w:tcPr>
            <w:tcW w:w="1361" w:type="dxa"/>
          </w:tcPr>
          <w:p w14:paraId="1743FBAD" w14:textId="77777777" w:rsidR="00D4203E" w:rsidRPr="00B341C8" w:rsidRDefault="00D4203E" w:rsidP="00F56BD8">
            <w:pPr>
              <w:jc w:val="right"/>
              <w:rPr>
                <w:color w:val="0D0D0D" w:themeColor="text1" w:themeTint="F2"/>
                <w:sz w:val="20"/>
                <w:szCs w:val="20"/>
              </w:rPr>
            </w:pPr>
          </w:p>
        </w:tc>
        <w:tc>
          <w:tcPr>
            <w:tcW w:w="1307" w:type="dxa"/>
          </w:tcPr>
          <w:p w14:paraId="261AD40C" w14:textId="6F89ED5F"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0.151</w:t>
            </w:r>
          </w:p>
        </w:tc>
      </w:tr>
      <w:tr w:rsidR="00D4203E" w:rsidRPr="00B341C8" w14:paraId="2DA00C8E" w14:textId="77777777" w:rsidTr="00655824">
        <w:tc>
          <w:tcPr>
            <w:tcW w:w="2350" w:type="dxa"/>
          </w:tcPr>
          <w:p w14:paraId="7D32AB26"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BDCDD00" w14:textId="77777777" w:rsidR="00D4203E" w:rsidRPr="00B341C8" w:rsidRDefault="00D4203E" w:rsidP="00F56BD8">
            <w:pPr>
              <w:jc w:val="both"/>
              <w:rPr>
                <w:color w:val="0D0D0D" w:themeColor="text1" w:themeTint="F2"/>
                <w:sz w:val="20"/>
                <w:szCs w:val="20"/>
              </w:rPr>
            </w:pPr>
          </w:p>
        </w:tc>
        <w:tc>
          <w:tcPr>
            <w:tcW w:w="1250" w:type="dxa"/>
          </w:tcPr>
          <w:p w14:paraId="0316F6C9" w14:textId="77777777" w:rsidR="00D4203E" w:rsidRPr="00B341C8" w:rsidRDefault="00D4203E" w:rsidP="00F56BD8">
            <w:pPr>
              <w:jc w:val="both"/>
              <w:rPr>
                <w:color w:val="0D0D0D" w:themeColor="text1" w:themeTint="F2"/>
                <w:sz w:val="20"/>
                <w:szCs w:val="20"/>
              </w:rPr>
            </w:pPr>
          </w:p>
        </w:tc>
        <w:tc>
          <w:tcPr>
            <w:tcW w:w="1371" w:type="dxa"/>
          </w:tcPr>
          <w:p w14:paraId="23062FD3" w14:textId="77777777" w:rsidR="00D4203E" w:rsidRPr="00B341C8" w:rsidRDefault="00D4203E" w:rsidP="00F56BD8">
            <w:pPr>
              <w:jc w:val="both"/>
              <w:rPr>
                <w:color w:val="0D0D0D" w:themeColor="text1" w:themeTint="F2"/>
                <w:sz w:val="20"/>
                <w:szCs w:val="20"/>
              </w:rPr>
            </w:pPr>
          </w:p>
        </w:tc>
        <w:tc>
          <w:tcPr>
            <w:tcW w:w="1361" w:type="dxa"/>
          </w:tcPr>
          <w:p w14:paraId="3F656AFA" w14:textId="77777777" w:rsidR="00D4203E" w:rsidRPr="00B341C8" w:rsidRDefault="00D4203E" w:rsidP="00F56BD8">
            <w:pPr>
              <w:jc w:val="right"/>
              <w:rPr>
                <w:color w:val="0D0D0D" w:themeColor="text1" w:themeTint="F2"/>
                <w:sz w:val="20"/>
                <w:szCs w:val="20"/>
              </w:rPr>
            </w:pPr>
          </w:p>
        </w:tc>
        <w:tc>
          <w:tcPr>
            <w:tcW w:w="1307" w:type="dxa"/>
          </w:tcPr>
          <w:p w14:paraId="30C5C194" w14:textId="77777777"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111</w:t>
            </w:r>
          </w:p>
        </w:tc>
      </w:tr>
      <w:tr w:rsidR="00D4203E" w:rsidRPr="00B341C8" w14:paraId="08837F03" w14:textId="77777777" w:rsidTr="00655824">
        <w:tc>
          <w:tcPr>
            <w:tcW w:w="2350" w:type="dxa"/>
          </w:tcPr>
          <w:p w14:paraId="700E697E" w14:textId="77777777" w:rsidR="00D4203E" w:rsidRPr="00B341C8" w:rsidRDefault="00D4203E" w:rsidP="00F56BD8">
            <w:pPr>
              <w:jc w:val="both"/>
              <w:rPr>
                <w:color w:val="0D0D0D" w:themeColor="text1" w:themeTint="F2"/>
                <w:sz w:val="20"/>
                <w:szCs w:val="20"/>
              </w:rPr>
            </w:pPr>
          </w:p>
        </w:tc>
        <w:tc>
          <w:tcPr>
            <w:tcW w:w="1121" w:type="dxa"/>
          </w:tcPr>
          <w:p w14:paraId="73F1F2AB" w14:textId="77777777" w:rsidR="00D4203E" w:rsidRPr="00B341C8" w:rsidRDefault="00D4203E" w:rsidP="00F56BD8">
            <w:pPr>
              <w:jc w:val="both"/>
              <w:rPr>
                <w:color w:val="0D0D0D" w:themeColor="text1" w:themeTint="F2"/>
                <w:sz w:val="20"/>
                <w:szCs w:val="20"/>
              </w:rPr>
            </w:pPr>
          </w:p>
        </w:tc>
        <w:tc>
          <w:tcPr>
            <w:tcW w:w="1250" w:type="dxa"/>
          </w:tcPr>
          <w:p w14:paraId="23F7798B" w14:textId="77777777" w:rsidR="00D4203E" w:rsidRPr="00B341C8" w:rsidRDefault="00D4203E" w:rsidP="00F56BD8">
            <w:pPr>
              <w:jc w:val="both"/>
              <w:rPr>
                <w:color w:val="0D0D0D" w:themeColor="text1" w:themeTint="F2"/>
                <w:sz w:val="20"/>
                <w:szCs w:val="20"/>
              </w:rPr>
            </w:pPr>
          </w:p>
        </w:tc>
        <w:tc>
          <w:tcPr>
            <w:tcW w:w="1371" w:type="dxa"/>
          </w:tcPr>
          <w:p w14:paraId="67FE80DE" w14:textId="77777777" w:rsidR="00D4203E" w:rsidRPr="00B341C8" w:rsidRDefault="00D4203E" w:rsidP="00F56BD8">
            <w:pPr>
              <w:jc w:val="both"/>
              <w:rPr>
                <w:color w:val="0D0D0D" w:themeColor="text1" w:themeTint="F2"/>
                <w:sz w:val="20"/>
                <w:szCs w:val="20"/>
              </w:rPr>
            </w:pPr>
          </w:p>
        </w:tc>
        <w:tc>
          <w:tcPr>
            <w:tcW w:w="1361" w:type="dxa"/>
          </w:tcPr>
          <w:p w14:paraId="29A2A768" w14:textId="77777777" w:rsidR="00D4203E" w:rsidRPr="00B341C8" w:rsidRDefault="00D4203E" w:rsidP="00F56BD8">
            <w:pPr>
              <w:jc w:val="right"/>
              <w:rPr>
                <w:color w:val="0D0D0D" w:themeColor="text1" w:themeTint="F2"/>
                <w:sz w:val="20"/>
                <w:szCs w:val="20"/>
              </w:rPr>
            </w:pPr>
          </w:p>
        </w:tc>
        <w:tc>
          <w:tcPr>
            <w:tcW w:w="1307" w:type="dxa"/>
          </w:tcPr>
          <w:p w14:paraId="5FFD03B1" w14:textId="77777777" w:rsidR="00D4203E" w:rsidRPr="00B341C8" w:rsidRDefault="00D4203E" w:rsidP="00F56BD8">
            <w:pPr>
              <w:jc w:val="right"/>
              <w:rPr>
                <w:color w:val="0D0D0D" w:themeColor="text1" w:themeTint="F2"/>
                <w:sz w:val="20"/>
                <w:szCs w:val="20"/>
              </w:rPr>
            </w:pPr>
          </w:p>
        </w:tc>
      </w:tr>
    </w:tbl>
    <w:p w14:paraId="37AC442C" w14:textId="6C649B2B" w:rsidR="00D4203E" w:rsidRPr="00B341C8" w:rsidRDefault="00D4203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398F6730" w14:textId="77777777" w:rsidR="00D4203E" w:rsidRPr="00B341C8" w:rsidRDefault="00D4203E" w:rsidP="00F56BD8">
      <w:pPr>
        <w:rPr>
          <w:sz w:val="20"/>
          <w:szCs w:val="20"/>
        </w:rPr>
      </w:pPr>
    </w:p>
    <w:p w14:paraId="0F1C62EB" w14:textId="61EDFFEF" w:rsidR="00321DB1" w:rsidRPr="00B341C8" w:rsidRDefault="00321DB1" w:rsidP="00F56BD8">
      <w:pPr>
        <w:rPr>
          <w:sz w:val="20"/>
          <w:szCs w:val="20"/>
        </w:rPr>
      </w:pPr>
    </w:p>
    <w:p w14:paraId="02805C94" w14:textId="116C4AB2" w:rsidR="00D4203E" w:rsidRPr="00B341C8" w:rsidRDefault="00D4203E" w:rsidP="00F56BD8">
      <w:pPr>
        <w:rPr>
          <w:sz w:val="20"/>
          <w:szCs w:val="20"/>
        </w:rPr>
      </w:pPr>
    </w:p>
    <w:p w14:paraId="027A5999" w14:textId="2ACBFF47" w:rsidR="00D4203E" w:rsidRPr="00B341C8" w:rsidRDefault="00D4203E" w:rsidP="00F56BD8">
      <w:pPr>
        <w:rPr>
          <w:sz w:val="20"/>
          <w:szCs w:val="20"/>
        </w:rPr>
      </w:pPr>
    </w:p>
    <w:p w14:paraId="6F0CFF37" w14:textId="60A7C934" w:rsidR="00D4203E" w:rsidRPr="00B341C8" w:rsidRDefault="00D4203E" w:rsidP="00F56BD8">
      <w:pPr>
        <w:rPr>
          <w:sz w:val="20"/>
          <w:szCs w:val="20"/>
        </w:rPr>
      </w:pPr>
    </w:p>
    <w:p w14:paraId="1FDEC335" w14:textId="3FF390A3" w:rsidR="00D4203E" w:rsidRPr="00B341C8" w:rsidRDefault="00D4203E" w:rsidP="00F56BD8">
      <w:pPr>
        <w:rPr>
          <w:sz w:val="20"/>
          <w:szCs w:val="20"/>
        </w:rPr>
      </w:pPr>
    </w:p>
    <w:p w14:paraId="7E008285" w14:textId="749C2931" w:rsidR="00D4203E" w:rsidRPr="00B341C8" w:rsidRDefault="00D4203E" w:rsidP="00F56BD8">
      <w:pPr>
        <w:rPr>
          <w:sz w:val="20"/>
          <w:szCs w:val="20"/>
        </w:rPr>
      </w:pPr>
    </w:p>
    <w:p w14:paraId="25E526D4" w14:textId="630F4764" w:rsidR="00D4203E" w:rsidRPr="00B341C8" w:rsidRDefault="00D4203E" w:rsidP="00F56BD8">
      <w:pPr>
        <w:rPr>
          <w:sz w:val="20"/>
          <w:szCs w:val="20"/>
        </w:rPr>
      </w:pPr>
    </w:p>
    <w:p w14:paraId="5C329FE4" w14:textId="1D2CE27E" w:rsidR="00D4203E" w:rsidRPr="00B341C8" w:rsidRDefault="00D4203E" w:rsidP="00F56BD8">
      <w:pPr>
        <w:rPr>
          <w:sz w:val="20"/>
          <w:szCs w:val="20"/>
        </w:rPr>
      </w:pPr>
    </w:p>
    <w:p w14:paraId="5DF9CE7E" w14:textId="5373A5FE" w:rsidR="00D4203E" w:rsidRPr="00B341C8" w:rsidRDefault="00D4203E" w:rsidP="00F56BD8">
      <w:pPr>
        <w:rPr>
          <w:sz w:val="20"/>
          <w:szCs w:val="20"/>
        </w:rPr>
      </w:pPr>
    </w:p>
    <w:p w14:paraId="16B3E289" w14:textId="0E064C68" w:rsidR="00D4203E" w:rsidRPr="00B341C8" w:rsidRDefault="00D4203E" w:rsidP="00F56BD8">
      <w:pPr>
        <w:rPr>
          <w:sz w:val="20"/>
          <w:szCs w:val="20"/>
        </w:rPr>
      </w:pPr>
    </w:p>
    <w:p w14:paraId="22ADF2D2" w14:textId="06492F3F" w:rsidR="00D4203E" w:rsidRPr="00B341C8" w:rsidRDefault="00D4203E" w:rsidP="00F56BD8">
      <w:pPr>
        <w:rPr>
          <w:sz w:val="20"/>
          <w:szCs w:val="20"/>
        </w:rPr>
      </w:pPr>
    </w:p>
    <w:p w14:paraId="40A625E8" w14:textId="4108FA97" w:rsidR="00D4203E" w:rsidRPr="00B341C8" w:rsidRDefault="00D4203E" w:rsidP="00F56BD8">
      <w:pPr>
        <w:rPr>
          <w:sz w:val="20"/>
          <w:szCs w:val="20"/>
        </w:rPr>
      </w:pPr>
    </w:p>
    <w:p w14:paraId="10824D5F" w14:textId="71DEF92B" w:rsidR="00D4203E" w:rsidRPr="00B341C8" w:rsidRDefault="00D4203E" w:rsidP="00F56BD8">
      <w:pPr>
        <w:rPr>
          <w:sz w:val="20"/>
          <w:szCs w:val="20"/>
        </w:rPr>
      </w:pPr>
    </w:p>
    <w:p w14:paraId="1209E7A7" w14:textId="21089D0E" w:rsidR="00D4203E" w:rsidRPr="00B341C8" w:rsidRDefault="00D4203E" w:rsidP="00F56BD8">
      <w:pPr>
        <w:rPr>
          <w:sz w:val="20"/>
          <w:szCs w:val="20"/>
        </w:rPr>
      </w:pPr>
    </w:p>
    <w:p w14:paraId="627DDC14" w14:textId="1170DBBC" w:rsidR="00D4203E" w:rsidRPr="00B341C8" w:rsidRDefault="00D4203E" w:rsidP="00F56BD8">
      <w:pPr>
        <w:rPr>
          <w:sz w:val="20"/>
          <w:szCs w:val="20"/>
        </w:rPr>
      </w:pPr>
    </w:p>
    <w:p w14:paraId="31AA876D" w14:textId="761A290D" w:rsidR="00D4203E" w:rsidRPr="00B341C8" w:rsidRDefault="00D4203E" w:rsidP="00F56BD8">
      <w:pPr>
        <w:rPr>
          <w:sz w:val="20"/>
          <w:szCs w:val="20"/>
        </w:rPr>
      </w:pPr>
    </w:p>
    <w:p w14:paraId="64A5CA5C" w14:textId="47512854" w:rsidR="00D4203E" w:rsidRPr="00B341C8" w:rsidRDefault="00D4203E" w:rsidP="00F56BD8">
      <w:pPr>
        <w:rPr>
          <w:sz w:val="20"/>
          <w:szCs w:val="20"/>
        </w:rPr>
      </w:pPr>
    </w:p>
    <w:p w14:paraId="0F84F07E" w14:textId="7A0ABA4E" w:rsidR="00D4203E" w:rsidRPr="00B341C8" w:rsidRDefault="00D4203E" w:rsidP="00F56BD8">
      <w:pPr>
        <w:rPr>
          <w:sz w:val="20"/>
          <w:szCs w:val="20"/>
        </w:rPr>
      </w:pPr>
    </w:p>
    <w:p w14:paraId="089A4CCF" w14:textId="4D60805A" w:rsidR="00D4203E" w:rsidRDefault="00D4203E" w:rsidP="00F56BD8">
      <w:pPr>
        <w:rPr>
          <w:sz w:val="20"/>
          <w:szCs w:val="20"/>
        </w:rPr>
      </w:pPr>
    </w:p>
    <w:p w14:paraId="0A28D0D8" w14:textId="5AE0A145" w:rsidR="001A2A96" w:rsidRDefault="001A2A96" w:rsidP="00F56BD8">
      <w:pPr>
        <w:rPr>
          <w:sz w:val="20"/>
          <w:szCs w:val="20"/>
        </w:rPr>
      </w:pPr>
    </w:p>
    <w:p w14:paraId="7697B3BF" w14:textId="34D7A4DE" w:rsidR="001A2A96" w:rsidRDefault="001A2A96" w:rsidP="00F56BD8">
      <w:pPr>
        <w:rPr>
          <w:sz w:val="20"/>
          <w:szCs w:val="20"/>
        </w:rPr>
      </w:pPr>
    </w:p>
    <w:p w14:paraId="4FDCA380" w14:textId="5E7950F2" w:rsidR="001A2A96" w:rsidRDefault="001A2A96" w:rsidP="00F56BD8">
      <w:pPr>
        <w:rPr>
          <w:sz w:val="20"/>
          <w:szCs w:val="20"/>
        </w:rPr>
      </w:pPr>
    </w:p>
    <w:p w14:paraId="6F233FE2" w14:textId="77777777" w:rsidR="001A2A96" w:rsidRPr="00B341C8" w:rsidRDefault="001A2A96" w:rsidP="00F56BD8">
      <w:pPr>
        <w:rPr>
          <w:sz w:val="20"/>
          <w:szCs w:val="20"/>
        </w:rPr>
      </w:pPr>
    </w:p>
    <w:p w14:paraId="495D68EA" w14:textId="77777777" w:rsidR="00D4203E" w:rsidRPr="00B341C8" w:rsidRDefault="00D4203E" w:rsidP="00F56BD8">
      <w:pPr>
        <w:jc w:val="both"/>
        <w:rPr>
          <w:color w:val="0D0D0D" w:themeColor="text1" w:themeTint="F2"/>
          <w:sz w:val="20"/>
          <w:szCs w:val="20"/>
          <w:u w:val="single"/>
        </w:rPr>
      </w:pPr>
    </w:p>
    <w:p w14:paraId="59686FA9" w14:textId="24D13F08" w:rsidR="00321DB1" w:rsidRPr="00B341C8" w:rsidRDefault="00321DB1"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81</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diameter and </w:t>
      </w:r>
    </w:p>
    <w:p w14:paraId="1690845C" w14:textId="77777777" w:rsidR="00321DB1" w:rsidRPr="00B341C8" w:rsidRDefault="00321DB1"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1DB1" w:rsidRPr="00B341C8" w14:paraId="25BB5D1A" w14:textId="77777777" w:rsidTr="00655824">
        <w:tc>
          <w:tcPr>
            <w:tcW w:w="2350" w:type="dxa"/>
          </w:tcPr>
          <w:p w14:paraId="4132685B" w14:textId="77777777" w:rsidR="00321DB1" w:rsidRPr="00B341C8" w:rsidRDefault="00321DB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5DA47F8"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207D7EC"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1F368FA"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20F1C68"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8C1969A"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1DB1" w:rsidRPr="00B341C8" w14:paraId="661866B5" w14:textId="77777777" w:rsidTr="00655824">
        <w:tc>
          <w:tcPr>
            <w:tcW w:w="2350" w:type="dxa"/>
          </w:tcPr>
          <w:p w14:paraId="1FEF690B" w14:textId="77777777" w:rsidR="00321DB1" w:rsidRPr="00B341C8" w:rsidRDefault="00321DB1" w:rsidP="00F56BD8">
            <w:pPr>
              <w:jc w:val="both"/>
              <w:rPr>
                <w:color w:val="0D0D0D" w:themeColor="text1" w:themeTint="F2"/>
                <w:sz w:val="20"/>
                <w:szCs w:val="20"/>
              </w:rPr>
            </w:pPr>
          </w:p>
        </w:tc>
        <w:tc>
          <w:tcPr>
            <w:tcW w:w="1121" w:type="dxa"/>
            <w:vAlign w:val="bottom"/>
          </w:tcPr>
          <w:p w14:paraId="3E9D801F" w14:textId="77777777" w:rsidR="00321DB1" w:rsidRPr="00B341C8" w:rsidRDefault="00321DB1" w:rsidP="00F56BD8">
            <w:pPr>
              <w:jc w:val="both"/>
              <w:rPr>
                <w:color w:val="000000"/>
                <w:sz w:val="20"/>
                <w:szCs w:val="20"/>
              </w:rPr>
            </w:pPr>
          </w:p>
        </w:tc>
        <w:tc>
          <w:tcPr>
            <w:tcW w:w="1250" w:type="dxa"/>
            <w:vAlign w:val="bottom"/>
          </w:tcPr>
          <w:p w14:paraId="3B48F6C9" w14:textId="77777777" w:rsidR="00321DB1" w:rsidRPr="00B341C8" w:rsidRDefault="00321DB1" w:rsidP="00F56BD8">
            <w:pPr>
              <w:jc w:val="both"/>
              <w:rPr>
                <w:color w:val="000000"/>
                <w:sz w:val="20"/>
                <w:szCs w:val="20"/>
              </w:rPr>
            </w:pPr>
          </w:p>
        </w:tc>
        <w:tc>
          <w:tcPr>
            <w:tcW w:w="1371" w:type="dxa"/>
            <w:vAlign w:val="bottom"/>
          </w:tcPr>
          <w:p w14:paraId="79304878" w14:textId="77777777" w:rsidR="00321DB1" w:rsidRPr="00B341C8" w:rsidRDefault="00321DB1" w:rsidP="00F56BD8">
            <w:pPr>
              <w:jc w:val="both"/>
              <w:rPr>
                <w:color w:val="000000"/>
                <w:sz w:val="20"/>
                <w:szCs w:val="20"/>
              </w:rPr>
            </w:pPr>
          </w:p>
        </w:tc>
        <w:tc>
          <w:tcPr>
            <w:tcW w:w="1361" w:type="dxa"/>
            <w:vAlign w:val="bottom"/>
          </w:tcPr>
          <w:p w14:paraId="4C59206D" w14:textId="77777777" w:rsidR="00321DB1" w:rsidRPr="00B341C8" w:rsidRDefault="00321DB1" w:rsidP="00F56BD8">
            <w:pPr>
              <w:jc w:val="both"/>
              <w:rPr>
                <w:color w:val="000000"/>
                <w:sz w:val="20"/>
                <w:szCs w:val="20"/>
              </w:rPr>
            </w:pPr>
          </w:p>
        </w:tc>
        <w:tc>
          <w:tcPr>
            <w:tcW w:w="1307" w:type="dxa"/>
            <w:vAlign w:val="bottom"/>
          </w:tcPr>
          <w:p w14:paraId="123DC0C1" w14:textId="77777777" w:rsidR="00321DB1" w:rsidRPr="00B341C8" w:rsidRDefault="00321DB1" w:rsidP="00F56BD8">
            <w:pPr>
              <w:jc w:val="both"/>
              <w:rPr>
                <w:color w:val="000000"/>
                <w:sz w:val="20"/>
                <w:szCs w:val="20"/>
              </w:rPr>
            </w:pPr>
          </w:p>
        </w:tc>
      </w:tr>
      <w:tr w:rsidR="00321DB1" w:rsidRPr="00B341C8" w14:paraId="714D9D6A" w14:textId="77777777" w:rsidTr="00655824">
        <w:tc>
          <w:tcPr>
            <w:tcW w:w="2350" w:type="dxa"/>
          </w:tcPr>
          <w:p w14:paraId="5129093E" w14:textId="7FC88269" w:rsidR="00321DB1" w:rsidRPr="00B341C8" w:rsidRDefault="00C813B7" w:rsidP="00F56BD8">
            <w:pPr>
              <w:jc w:val="both"/>
              <w:rPr>
                <w:color w:val="0D0D0D" w:themeColor="text1" w:themeTint="F2"/>
                <w:sz w:val="20"/>
                <w:szCs w:val="20"/>
              </w:rPr>
            </w:pPr>
            <w:r>
              <w:rPr>
                <w:color w:val="0D0D0D" w:themeColor="text1" w:themeTint="F2"/>
                <w:sz w:val="20"/>
                <w:szCs w:val="20"/>
              </w:rPr>
              <w:t>Diameter</w:t>
            </w:r>
          </w:p>
        </w:tc>
        <w:tc>
          <w:tcPr>
            <w:tcW w:w="1121" w:type="dxa"/>
            <w:vAlign w:val="bottom"/>
          </w:tcPr>
          <w:p w14:paraId="2E54610C" w14:textId="6F589E1E" w:rsidR="00321DB1" w:rsidRPr="00B341C8" w:rsidRDefault="00321DB1" w:rsidP="00F56BD8">
            <w:pPr>
              <w:jc w:val="right"/>
              <w:rPr>
                <w:sz w:val="20"/>
                <w:szCs w:val="20"/>
              </w:rPr>
            </w:pPr>
            <w:r w:rsidRPr="00B341C8">
              <w:rPr>
                <w:color w:val="000000"/>
                <w:sz w:val="20"/>
                <w:szCs w:val="20"/>
              </w:rPr>
              <w:t>0.083</w:t>
            </w:r>
          </w:p>
        </w:tc>
        <w:tc>
          <w:tcPr>
            <w:tcW w:w="1250" w:type="dxa"/>
            <w:vAlign w:val="bottom"/>
          </w:tcPr>
          <w:p w14:paraId="761BD4CF" w14:textId="42FBD994" w:rsidR="00321DB1" w:rsidRPr="00B341C8" w:rsidRDefault="00321DB1" w:rsidP="00F56BD8">
            <w:pPr>
              <w:jc w:val="right"/>
              <w:rPr>
                <w:sz w:val="20"/>
                <w:szCs w:val="20"/>
              </w:rPr>
            </w:pPr>
            <w:r w:rsidRPr="00B341C8">
              <w:rPr>
                <w:color w:val="000000"/>
                <w:sz w:val="20"/>
                <w:szCs w:val="20"/>
              </w:rPr>
              <w:t>0.076</w:t>
            </w:r>
          </w:p>
        </w:tc>
        <w:tc>
          <w:tcPr>
            <w:tcW w:w="1371" w:type="dxa"/>
            <w:vAlign w:val="bottom"/>
          </w:tcPr>
          <w:p w14:paraId="24C00608" w14:textId="14EBB9BD" w:rsidR="00321DB1" w:rsidRPr="00B341C8" w:rsidRDefault="00321DB1" w:rsidP="00F56BD8">
            <w:pPr>
              <w:jc w:val="right"/>
              <w:rPr>
                <w:sz w:val="20"/>
                <w:szCs w:val="20"/>
              </w:rPr>
            </w:pPr>
            <w:r w:rsidRPr="00B341C8">
              <w:rPr>
                <w:color w:val="000000"/>
                <w:sz w:val="20"/>
                <w:szCs w:val="20"/>
              </w:rPr>
              <w:t>0.275</w:t>
            </w:r>
          </w:p>
        </w:tc>
        <w:tc>
          <w:tcPr>
            <w:tcW w:w="1361" w:type="dxa"/>
            <w:vAlign w:val="bottom"/>
          </w:tcPr>
          <w:p w14:paraId="75B42C0E" w14:textId="0BABDDB5" w:rsidR="00321DB1" w:rsidRPr="00B341C8" w:rsidRDefault="00321DB1" w:rsidP="00F56BD8">
            <w:pPr>
              <w:jc w:val="right"/>
              <w:rPr>
                <w:sz w:val="20"/>
                <w:szCs w:val="20"/>
              </w:rPr>
            </w:pPr>
            <w:r w:rsidRPr="00B341C8">
              <w:rPr>
                <w:color w:val="000000"/>
                <w:sz w:val="20"/>
                <w:szCs w:val="20"/>
              </w:rPr>
              <w:t>-0.067</w:t>
            </w:r>
          </w:p>
        </w:tc>
        <w:tc>
          <w:tcPr>
            <w:tcW w:w="1307" w:type="dxa"/>
            <w:vAlign w:val="bottom"/>
          </w:tcPr>
          <w:p w14:paraId="1C0B1C69" w14:textId="545FCDEB" w:rsidR="00321DB1" w:rsidRPr="00B341C8" w:rsidRDefault="00321DB1" w:rsidP="00F56BD8">
            <w:pPr>
              <w:jc w:val="right"/>
              <w:rPr>
                <w:sz w:val="20"/>
                <w:szCs w:val="20"/>
              </w:rPr>
            </w:pPr>
            <w:r w:rsidRPr="00B341C8">
              <w:rPr>
                <w:color w:val="000000"/>
                <w:sz w:val="20"/>
                <w:szCs w:val="20"/>
              </w:rPr>
              <w:t>0.234</w:t>
            </w:r>
          </w:p>
        </w:tc>
      </w:tr>
      <w:tr w:rsidR="00321DB1" w:rsidRPr="00B341C8" w14:paraId="7918C9E1" w14:textId="77777777" w:rsidTr="00655824">
        <w:tc>
          <w:tcPr>
            <w:tcW w:w="2350" w:type="dxa"/>
          </w:tcPr>
          <w:p w14:paraId="499CF154" w14:textId="77777777" w:rsidR="00321DB1" w:rsidRPr="00B341C8" w:rsidRDefault="00321DB1" w:rsidP="00F56BD8">
            <w:pPr>
              <w:jc w:val="both"/>
              <w:rPr>
                <w:color w:val="0D0D0D" w:themeColor="text1" w:themeTint="F2"/>
                <w:sz w:val="20"/>
                <w:szCs w:val="20"/>
              </w:rPr>
            </w:pPr>
          </w:p>
        </w:tc>
        <w:tc>
          <w:tcPr>
            <w:tcW w:w="1121" w:type="dxa"/>
            <w:vAlign w:val="bottom"/>
          </w:tcPr>
          <w:p w14:paraId="24E30D3E" w14:textId="77777777" w:rsidR="00321DB1" w:rsidRPr="00B341C8" w:rsidRDefault="00321DB1" w:rsidP="00F56BD8">
            <w:pPr>
              <w:jc w:val="right"/>
              <w:rPr>
                <w:color w:val="000000"/>
                <w:sz w:val="20"/>
                <w:szCs w:val="20"/>
              </w:rPr>
            </w:pPr>
          </w:p>
        </w:tc>
        <w:tc>
          <w:tcPr>
            <w:tcW w:w="1250" w:type="dxa"/>
            <w:vAlign w:val="bottom"/>
          </w:tcPr>
          <w:p w14:paraId="357FC250" w14:textId="77777777" w:rsidR="00321DB1" w:rsidRPr="00B341C8" w:rsidRDefault="00321DB1" w:rsidP="00F56BD8">
            <w:pPr>
              <w:jc w:val="right"/>
              <w:rPr>
                <w:color w:val="0D0D0D" w:themeColor="text1" w:themeTint="F2"/>
                <w:sz w:val="20"/>
                <w:szCs w:val="20"/>
              </w:rPr>
            </w:pPr>
          </w:p>
        </w:tc>
        <w:tc>
          <w:tcPr>
            <w:tcW w:w="1371" w:type="dxa"/>
            <w:vAlign w:val="bottom"/>
          </w:tcPr>
          <w:p w14:paraId="014E5926" w14:textId="77777777" w:rsidR="00321DB1" w:rsidRPr="00B341C8" w:rsidRDefault="00321DB1" w:rsidP="00F56BD8">
            <w:pPr>
              <w:jc w:val="right"/>
              <w:rPr>
                <w:color w:val="0D0D0D" w:themeColor="text1" w:themeTint="F2"/>
                <w:sz w:val="20"/>
                <w:szCs w:val="20"/>
              </w:rPr>
            </w:pPr>
          </w:p>
        </w:tc>
        <w:tc>
          <w:tcPr>
            <w:tcW w:w="1361" w:type="dxa"/>
            <w:vAlign w:val="bottom"/>
          </w:tcPr>
          <w:p w14:paraId="35BEB15D" w14:textId="77777777" w:rsidR="00321DB1" w:rsidRPr="00B341C8" w:rsidRDefault="00321DB1" w:rsidP="00F56BD8">
            <w:pPr>
              <w:jc w:val="right"/>
              <w:rPr>
                <w:color w:val="0D0D0D" w:themeColor="text1" w:themeTint="F2"/>
                <w:sz w:val="20"/>
                <w:szCs w:val="20"/>
              </w:rPr>
            </w:pPr>
          </w:p>
        </w:tc>
        <w:tc>
          <w:tcPr>
            <w:tcW w:w="1307" w:type="dxa"/>
            <w:vAlign w:val="bottom"/>
          </w:tcPr>
          <w:p w14:paraId="6FA71D37" w14:textId="77777777" w:rsidR="00321DB1" w:rsidRPr="00B341C8" w:rsidRDefault="00321DB1" w:rsidP="00F56BD8">
            <w:pPr>
              <w:jc w:val="right"/>
              <w:rPr>
                <w:color w:val="000000"/>
                <w:sz w:val="20"/>
                <w:szCs w:val="20"/>
              </w:rPr>
            </w:pPr>
          </w:p>
        </w:tc>
      </w:tr>
      <w:tr w:rsidR="00321DB1" w:rsidRPr="00B341C8" w14:paraId="5E9F598D" w14:textId="77777777" w:rsidTr="00655824">
        <w:tc>
          <w:tcPr>
            <w:tcW w:w="2350" w:type="dxa"/>
          </w:tcPr>
          <w:p w14:paraId="4705A32A"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E5167C9" w14:textId="66C2E217" w:rsidR="00321DB1" w:rsidRPr="00B341C8" w:rsidRDefault="00321DB1"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54076894" w14:textId="0EC57D0C" w:rsidR="00321DB1" w:rsidRPr="00B341C8" w:rsidRDefault="00321DB1"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3B43D872" w14:textId="654F59D4" w:rsidR="00321DB1" w:rsidRPr="00B341C8" w:rsidRDefault="00321DB1" w:rsidP="00F56BD8">
            <w:pPr>
              <w:jc w:val="right"/>
              <w:rPr>
                <w:color w:val="0D0D0D" w:themeColor="text1" w:themeTint="F2"/>
                <w:sz w:val="20"/>
                <w:szCs w:val="20"/>
              </w:rPr>
            </w:pPr>
            <w:r w:rsidRPr="00B341C8">
              <w:rPr>
                <w:color w:val="000000"/>
                <w:sz w:val="20"/>
                <w:szCs w:val="20"/>
              </w:rPr>
              <w:t>0.000</w:t>
            </w:r>
            <w:r w:rsidR="001A2A96">
              <w:rPr>
                <w:color w:val="000000"/>
                <w:sz w:val="20"/>
                <w:szCs w:val="20"/>
              </w:rPr>
              <w:t>1</w:t>
            </w:r>
          </w:p>
        </w:tc>
        <w:tc>
          <w:tcPr>
            <w:tcW w:w="1361" w:type="dxa"/>
            <w:vAlign w:val="bottom"/>
          </w:tcPr>
          <w:p w14:paraId="34D36FB9" w14:textId="5A2C396B" w:rsidR="00321DB1" w:rsidRPr="00B341C8" w:rsidRDefault="00321DB1" w:rsidP="00F56BD8">
            <w:pPr>
              <w:jc w:val="right"/>
              <w:rPr>
                <w:color w:val="0D0D0D" w:themeColor="text1" w:themeTint="F2"/>
                <w:sz w:val="20"/>
                <w:szCs w:val="20"/>
              </w:rPr>
            </w:pPr>
            <w:r w:rsidRPr="00B341C8">
              <w:rPr>
                <w:color w:val="000000"/>
                <w:sz w:val="20"/>
                <w:szCs w:val="20"/>
              </w:rPr>
              <w:t>3.068</w:t>
            </w:r>
          </w:p>
        </w:tc>
        <w:tc>
          <w:tcPr>
            <w:tcW w:w="1307" w:type="dxa"/>
            <w:vAlign w:val="bottom"/>
          </w:tcPr>
          <w:p w14:paraId="2E71CBAC" w14:textId="3BBA47DA" w:rsidR="00321DB1" w:rsidRPr="00B341C8" w:rsidRDefault="00321DB1" w:rsidP="00F56BD8">
            <w:pPr>
              <w:jc w:val="right"/>
              <w:rPr>
                <w:color w:val="000000"/>
                <w:sz w:val="20"/>
                <w:szCs w:val="20"/>
              </w:rPr>
            </w:pPr>
            <w:r w:rsidRPr="00B341C8">
              <w:rPr>
                <w:color w:val="000000"/>
                <w:sz w:val="20"/>
                <w:szCs w:val="20"/>
              </w:rPr>
              <w:t>3.365</w:t>
            </w:r>
          </w:p>
        </w:tc>
      </w:tr>
      <w:tr w:rsidR="00321DB1" w:rsidRPr="00B341C8" w14:paraId="2C369923" w14:textId="77777777" w:rsidTr="00655824">
        <w:tc>
          <w:tcPr>
            <w:tcW w:w="2350" w:type="dxa"/>
          </w:tcPr>
          <w:p w14:paraId="223B6EC9"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D15D276" w14:textId="77777777" w:rsidR="00321DB1" w:rsidRPr="00B341C8" w:rsidRDefault="00321DB1" w:rsidP="00F56BD8">
            <w:pPr>
              <w:jc w:val="both"/>
              <w:rPr>
                <w:color w:val="0D0D0D" w:themeColor="text1" w:themeTint="F2"/>
                <w:sz w:val="20"/>
                <w:szCs w:val="20"/>
              </w:rPr>
            </w:pPr>
          </w:p>
        </w:tc>
        <w:tc>
          <w:tcPr>
            <w:tcW w:w="1250" w:type="dxa"/>
          </w:tcPr>
          <w:p w14:paraId="2937D09C" w14:textId="77777777" w:rsidR="00321DB1" w:rsidRPr="00B341C8" w:rsidRDefault="00321DB1" w:rsidP="00F56BD8">
            <w:pPr>
              <w:jc w:val="both"/>
              <w:rPr>
                <w:color w:val="0D0D0D" w:themeColor="text1" w:themeTint="F2"/>
                <w:sz w:val="20"/>
                <w:szCs w:val="20"/>
              </w:rPr>
            </w:pPr>
          </w:p>
        </w:tc>
        <w:tc>
          <w:tcPr>
            <w:tcW w:w="1371" w:type="dxa"/>
          </w:tcPr>
          <w:p w14:paraId="5D4ABF0C" w14:textId="77777777" w:rsidR="00321DB1" w:rsidRPr="00B341C8" w:rsidRDefault="00321DB1" w:rsidP="00F56BD8">
            <w:pPr>
              <w:jc w:val="both"/>
              <w:rPr>
                <w:color w:val="0D0D0D" w:themeColor="text1" w:themeTint="F2"/>
                <w:sz w:val="20"/>
                <w:szCs w:val="20"/>
              </w:rPr>
            </w:pPr>
          </w:p>
        </w:tc>
        <w:tc>
          <w:tcPr>
            <w:tcW w:w="1361" w:type="dxa"/>
          </w:tcPr>
          <w:p w14:paraId="1790090D" w14:textId="77777777" w:rsidR="00321DB1" w:rsidRPr="00B341C8" w:rsidRDefault="00321DB1" w:rsidP="00F56BD8">
            <w:pPr>
              <w:jc w:val="right"/>
              <w:rPr>
                <w:color w:val="0D0D0D" w:themeColor="text1" w:themeTint="F2"/>
                <w:sz w:val="20"/>
                <w:szCs w:val="20"/>
              </w:rPr>
            </w:pPr>
          </w:p>
        </w:tc>
        <w:tc>
          <w:tcPr>
            <w:tcW w:w="1307" w:type="dxa"/>
          </w:tcPr>
          <w:p w14:paraId="0BB7FB76" w14:textId="402A3595"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0.011</w:t>
            </w:r>
          </w:p>
        </w:tc>
      </w:tr>
      <w:tr w:rsidR="00321DB1" w:rsidRPr="00B341C8" w14:paraId="13A8415F" w14:textId="77777777" w:rsidTr="00655824">
        <w:tc>
          <w:tcPr>
            <w:tcW w:w="2350" w:type="dxa"/>
          </w:tcPr>
          <w:p w14:paraId="459DA131"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B3DA799" w14:textId="77777777" w:rsidR="00321DB1" w:rsidRPr="00B341C8" w:rsidRDefault="00321DB1" w:rsidP="00F56BD8">
            <w:pPr>
              <w:jc w:val="both"/>
              <w:rPr>
                <w:color w:val="0D0D0D" w:themeColor="text1" w:themeTint="F2"/>
                <w:sz w:val="20"/>
                <w:szCs w:val="20"/>
              </w:rPr>
            </w:pPr>
          </w:p>
        </w:tc>
        <w:tc>
          <w:tcPr>
            <w:tcW w:w="1250" w:type="dxa"/>
          </w:tcPr>
          <w:p w14:paraId="17536769" w14:textId="77777777" w:rsidR="00321DB1" w:rsidRPr="00B341C8" w:rsidRDefault="00321DB1" w:rsidP="00F56BD8">
            <w:pPr>
              <w:jc w:val="both"/>
              <w:rPr>
                <w:color w:val="0D0D0D" w:themeColor="text1" w:themeTint="F2"/>
                <w:sz w:val="20"/>
                <w:szCs w:val="20"/>
              </w:rPr>
            </w:pPr>
          </w:p>
        </w:tc>
        <w:tc>
          <w:tcPr>
            <w:tcW w:w="1371" w:type="dxa"/>
          </w:tcPr>
          <w:p w14:paraId="75B2DDEA" w14:textId="77777777" w:rsidR="00321DB1" w:rsidRPr="00B341C8" w:rsidRDefault="00321DB1" w:rsidP="00F56BD8">
            <w:pPr>
              <w:jc w:val="both"/>
              <w:rPr>
                <w:color w:val="0D0D0D" w:themeColor="text1" w:themeTint="F2"/>
                <w:sz w:val="20"/>
                <w:szCs w:val="20"/>
              </w:rPr>
            </w:pPr>
          </w:p>
        </w:tc>
        <w:tc>
          <w:tcPr>
            <w:tcW w:w="1361" w:type="dxa"/>
          </w:tcPr>
          <w:p w14:paraId="69F851BE" w14:textId="77777777" w:rsidR="00321DB1" w:rsidRPr="00B341C8" w:rsidRDefault="00321DB1" w:rsidP="00F56BD8">
            <w:pPr>
              <w:jc w:val="right"/>
              <w:rPr>
                <w:color w:val="0D0D0D" w:themeColor="text1" w:themeTint="F2"/>
                <w:sz w:val="20"/>
                <w:szCs w:val="20"/>
              </w:rPr>
            </w:pPr>
          </w:p>
        </w:tc>
        <w:tc>
          <w:tcPr>
            <w:tcW w:w="1307" w:type="dxa"/>
          </w:tcPr>
          <w:p w14:paraId="7664CA0D" w14:textId="77777777"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111</w:t>
            </w:r>
          </w:p>
        </w:tc>
      </w:tr>
      <w:tr w:rsidR="00321DB1" w:rsidRPr="00B341C8" w14:paraId="43A55B19" w14:textId="77777777" w:rsidTr="00655824">
        <w:tc>
          <w:tcPr>
            <w:tcW w:w="2350" w:type="dxa"/>
          </w:tcPr>
          <w:p w14:paraId="38E09BAD" w14:textId="77777777" w:rsidR="00321DB1" w:rsidRPr="00B341C8" w:rsidRDefault="00321DB1" w:rsidP="00F56BD8">
            <w:pPr>
              <w:jc w:val="both"/>
              <w:rPr>
                <w:color w:val="0D0D0D" w:themeColor="text1" w:themeTint="F2"/>
                <w:sz w:val="20"/>
                <w:szCs w:val="20"/>
              </w:rPr>
            </w:pPr>
          </w:p>
        </w:tc>
        <w:tc>
          <w:tcPr>
            <w:tcW w:w="1121" w:type="dxa"/>
          </w:tcPr>
          <w:p w14:paraId="1BC0FE3D" w14:textId="77777777" w:rsidR="00321DB1" w:rsidRPr="00B341C8" w:rsidRDefault="00321DB1" w:rsidP="00F56BD8">
            <w:pPr>
              <w:jc w:val="both"/>
              <w:rPr>
                <w:color w:val="0D0D0D" w:themeColor="text1" w:themeTint="F2"/>
                <w:sz w:val="20"/>
                <w:szCs w:val="20"/>
              </w:rPr>
            </w:pPr>
          </w:p>
        </w:tc>
        <w:tc>
          <w:tcPr>
            <w:tcW w:w="1250" w:type="dxa"/>
          </w:tcPr>
          <w:p w14:paraId="55E61B16" w14:textId="77777777" w:rsidR="00321DB1" w:rsidRPr="00B341C8" w:rsidRDefault="00321DB1" w:rsidP="00F56BD8">
            <w:pPr>
              <w:jc w:val="both"/>
              <w:rPr>
                <w:color w:val="0D0D0D" w:themeColor="text1" w:themeTint="F2"/>
                <w:sz w:val="20"/>
                <w:szCs w:val="20"/>
              </w:rPr>
            </w:pPr>
          </w:p>
        </w:tc>
        <w:tc>
          <w:tcPr>
            <w:tcW w:w="1371" w:type="dxa"/>
          </w:tcPr>
          <w:p w14:paraId="77AA0C48" w14:textId="77777777" w:rsidR="00321DB1" w:rsidRPr="00B341C8" w:rsidRDefault="00321DB1" w:rsidP="00F56BD8">
            <w:pPr>
              <w:jc w:val="both"/>
              <w:rPr>
                <w:color w:val="0D0D0D" w:themeColor="text1" w:themeTint="F2"/>
                <w:sz w:val="20"/>
                <w:szCs w:val="20"/>
              </w:rPr>
            </w:pPr>
          </w:p>
        </w:tc>
        <w:tc>
          <w:tcPr>
            <w:tcW w:w="1361" w:type="dxa"/>
          </w:tcPr>
          <w:p w14:paraId="51A61892" w14:textId="77777777" w:rsidR="00321DB1" w:rsidRPr="00B341C8" w:rsidRDefault="00321DB1" w:rsidP="00F56BD8">
            <w:pPr>
              <w:jc w:val="right"/>
              <w:rPr>
                <w:color w:val="0D0D0D" w:themeColor="text1" w:themeTint="F2"/>
                <w:sz w:val="20"/>
                <w:szCs w:val="20"/>
              </w:rPr>
            </w:pPr>
          </w:p>
        </w:tc>
        <w:tc>
          <w:tcPr>
            <w:tcW w:w="1307" w:type="dxa"/>
          </w:tcPr>
          <w:p w14:paraId="6C0980F6" w14:textId="77777777" w:rsidR="00321DB1" w:rsidRPr="00B341C8" w:rsidRDefault="00321DB1" w:rsidP="00F56BD8">
            <w:pPr>
              <w:jc w:val="right"/>
              <w:rPr>
                <w:color w:val="0D0D0D" w:themeColor="text1" w:themeTint="F2"/>
                <w:sz w:val="20"/>
                <w:szCs w:val="20"/>
              </w:rPr>
            </w:pPr>
          </w:p>
        </w:tc>
      </w:tr>
    </w:tbl>
    <w:p w14:paraId="39A4A021" w14:textId="7AECE044" w:rsidR="00321DB1" w:rsidRPr="00B341C8" w:rsidRDefault="00321DB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086D0513" w14:textId="1F8EB4F2" w:rsidR="00321DB1" w:rsidRPr="00B341C8" w:rsidRDefault="00321DB1" w:rsidP="00F56BD8">
      <w:pPr>
        <w:rPr>
          <w:sz w:val="20"/>
          <w:szCs w:val="20"/>
        </w:rPr>
      </w:pPr>
    </w:p>
    <w:p w14:paraId="40C07CE2" w14:textId="3383C331" w:rsidR="00D4203E" w:rsidRPr="00B341C8" w:rsidRDefault="00D4203E" w:rsidP="00F56BD8">
      <w:pPr>
        <w:rPr>
          <w:sz w:val="20"/>
          <w:szCs w:val="20"/>
        </w:rPr>
      </w:pPr>
    </w:p>
    <w:p w14:paraId="39579F04" w14:textId="603D89FF" w:rsidR="00D4203E" w:rsidRPr="00B341C8" w:rsidRDefault="00D4203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81</w:t>
      </w:r>
      <w:r w:rsidR="00730F8A">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diameter and </w:t>
      </w:r>
    </w:p>
    <w:p w14:paraId="717C2343"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D4203E" w:rsidRPr="00B341C8" w14:paraId="75CA0BE5" w14:textId="77777777" w:rsidTr="00655824">
        <w:tc>
          <w:tcPr>
            <w:tcW w:w="2350" w:type="dxa"/>
          </w:tcPr>
          <w:p w14:paraId="7F14D3C2" w14:textId="77777777" w:rsidR="00D4203E" w:rsidRPr="00B341C8" w:rsidRDefault="00D4203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D0CBA21"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C4D592E"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E6327B5"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CF7171B"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E3E442B"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4203E" w:rsidRPr="00B341C8" w14:paraId="2681AD53" w14:textId="77777777" w:rsidTr="00655824">
        <w:tc>
          <w:tcPr>
            <w:tcW w:w="2350" w:type="dxa"/>
          </w:tcPr>
          <w:p w14:paraId="63374E12" w14:textId="77777777" w:rsidR="00D4203E" w:rsidRPr="00B341C8" w:rsidRDefault="00D4203E" w:rsidP="00F56BD8">
            <w:pPr>
              <w:jc w:val="both"/>
              <w:rPr>
                <w:color w:val="0D0D0D" w:themeColor="text1" w:themeTint="F2"/>
                <w:sz w:val="20"/>
                <w:szCs w:val="20"/>
              </w:rPr>
            </w:pPr>
          </w:p>
        </w:tc>
        <w:tc>
          <w:tcPr>
            <w:tcW w:w="1121" w:type="dxa"/>
            <w:vAlign w:val="bottom"/>
          </w:tcPr>
          <w:p w14:paraId="5BBAE85F" w14:textId="77777777" w:rsidR="00D4203E" w:rsidRPr="00B341C8" w:rsidRDefault="00D4203E" w:rsidP="00F56BD8">
            <w:pPr>
              <w:jc w:val="both"/>
              <w:rPr>
                <w:color w:val="000000"/>
                <w:sz w:val="20"/>
                <w:szCs w:val="20"/>
              </w:rPr>
            </w:pPr>
          </w:p>
        </w:tc>
        <w:tc>
          <w:tcPr>
            <w:tcW w:w="1250" w:type="dxa"/>
            <w:vAlign w:val="bottom"/>
          </w:tcPr>
          <w:p w14:paraId="2C716A91" w14:textId="77777777" w:rsidR="00D4203E" w:rsidRPr="00B341C8" w:rsidRDefault="00D4203E" w:rsidP="00F56BD8">
            <w:pPr>
              <w:jc w:val="both"/>
              <w:rPr>
                <w:color w:val="000000"/>
                <w:sz w:val="20"/>
                <w:szCs w:val="20"/>
              </w:rPr>
            </w:pPr>
          </w:p>
        </w:tc>
        <w:tc>
          <w:tcPr>
            <w:tcW w:w="1371" w:type="dxa"/>
            <w:vAlign w:val="bottom"/>
          </w:tcPr>
          <w:p w14:paraId="1611FF4A" w14:textId="77777777" w:rsidR="00D4203E" w:rsidRPr="00B341C8" w:rsidRDefault="00D4203E" w:rsidP="00F56BD8">
            <w:pPr>
              <w:jc w:val="both"/>
              <w:rPr>
                <w:color w:val="000000"/>
                <w:sz w:val="20"/>
                <w:szCs w:val="20"/>
              </w:rPr>
            </w:pPr>
          </w:p>
        </w:tc>
        <w:tc>
          <w:tcPr>
            <w:tcW w:w="1361" w:type="dxa"/>
            <w:vAlign w:val="bottom"/>
          </w:tcPr>
          <w:p w14:paraId="4B7B7FB7" w14:textId="77777777" w:rsidR="00D4203E" w:rsidRPr="00B341C8" w:rsidRDefault="00D4203E" w:rsidP="00F56BD8">
            <w:pPr>
              <w:jc w:val="both"/>
              <w:rPr>
                <w:color w:val="000000"/>
                <w:sz w:val="20"/>
                <w:szCs w:val="20"/>
              </w:rPr>
            </w:pPr>
          </w:p>
        </w:tc>
        <w:tc>
          <w:tcPr>
            <w:tcW w:w="1307" w:type="dxa"/>
            <w:vAlign w:val="bottom"/>
          </w:tcPr>
          <w:p w14:paraId="5BDF7468" w14:textId="77777777" w:rsidR="00D4203E" w:rsidRPr="00B341C8" w:rsidRDefault="00D4203E" w:rsidP="00F56BD8">
            <w:pPr>
              <w:jc w:val="both"/>
              <w:rPr>
                <w:color w:val="000000"/>
                <w:sz w:val="20"/>
                <w:szCs w:val="20"/>
              </w:rPr>
            </w:pPr>
          </w:p>
        </w:tc>
      </w:tr>
      <w:tr w:rsidR="00D4203E" w:rsidRPr="00B341C8" w14:paraId="57A00B12" w14:textId="77777777" w:rsidTr="00655824">
        <w:tc>
          <w:tcPr>
            <w:tcW w:w="2350" w:type="dxa"/>
          </w:tcPr>
          <w:p w14:paraId="57E30013" w14:textId="314C09B4" w:rsidR="00D4203E" w:rsidRPr="00B341C8" w:rsidRDefault="00C813B7" w:rsidP="00F56BD8">
            <w:pPr>
              <w:jc w:val="both"/>
              <w:rPr>
                <w:color w:val="0D0D0D" w:themeColor="text1" w:themeTint="F2"/>
                <w:sz w:val="20"/>
                <w:szCs w:val="20"/>
              </w:rPr>
            </w:pPr>
            <w:r>
              <w:rPr>
                <w:color w:val="0D0D0D" w:themeColor="text1" w:themeTint="F2"/>
                <w:sz w:val="20"/>
                <w:szCs w:val="20"/>
              </w:rPr>
              <w:t>Diameter</w:t>
            </w:r>
          </w:p>
        </w:tc>
        <w:tc>
          <w:tcPr>
            <w:tcW w:w="1121" w:type="dxa"/>
            <w:vAlign w:val="bottom"/>
          </w:tcPr>
          <w:p w14:paraId="3A86B836" w14:textId="5EED3E53" w:rsidR="00D4203E" w:rsidRPr="00B341C8" w:rsidRDefault="00D4203E" w:rsidP="00F56BD8">
            <w:pPr>
              <w:jc w:val="right"/>
              <w:rPr>
                <w:color w:val="0D0D0D" w:themeColor="text1" w:themeTint="F2"/>
                <w:sz w:val="20"/>
                <w:szCs w:val="20"/>
              </w:rPr>
            </w:pPr>
            <w:r w:rsidRPr="00B341C8">
              <w:rPr>
                <w:color w:val="000000"/>
                <w:sz w:val="20"/>
                <w:szCs w:val="20"/>
              </w:rPr>
              <w:t>0.048</w:t>
            </w:r>
          </w:p>
        </w:tc>
        <w:tc>
          <w:tcPr>
            <w:tcW w:w="1250" w:type="dxa"/>
            <w:vAlign w:val="bottom"/>
          </w:tcPr>
          <w:p w14:paraId="5D55CB41" w14:textId="26F6216B" w:rsidR="00D4203E" w:rsidRPr="00B341C8" w:rsidRDefault="00D4203E"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3F635C13" w14:textId="29790A2E" w:rsidR="00D4203E" w:rsidRPr="00B341C8" w:rsidRDefault="00D4203E" w:rsidP="00F56BD8">
            <w:pPr>
              <w:jc w:val="right"/>
              <w:rPr>
                <w:color w:val="0D0D0D" w:themeColor="text1" w:themeTint="F2"/>
                <w:sz w:val="20"/>
                <w:szCs w:val="20"/>
              </w:rPr>
            </w:pPr>
            <w:r w:rsidRPr="00B341C8">
              <w:rPr>
                <w:color w:val="000000"/>
                <w:sz w:val="20"/>
                <w:szCs w:val="20"/>
              </w:rPr>
              <w:t>0.527</w:t>
            </w:r>
          </w:p>
        </w:tc>
        <w:tc>
          <w:tcPr>
            <w:tcW w:w="1361" w:type="dxa"/>
            <w:vAlign w:val="bottom"/>
          </w:tcPr>
          <w:p w14:paraId="61D0081C" w14:textId="409C8207" w:rsidR="00D4203E" w:rsidRPr="00B341C8" w:rsidRDefault="00D4203E" w:rsidP="00F56BD8">
            <w:pPr>
              <w:jc w:val="right"/>
              <w:rPr>
                <w:color w:val="0D0D0D" w:themeColor="text1" w:themeTint="F2"/>
                <w:sz w:val="20"/>
                <w:szCs w:val="20"/>
              </w:rPr>
            </w:pPr>
            <w:r w:rsidRPr="00B341C8">
              <w:rPr>
                <w:color w:val="000000"/>
                <w:sz w:val="20"/>
                <w:szCs w:val="20"/>
              </w:rPr>
              <w:t>-0.102</w:t>
            </w:r>
          </w:p>
        </w:tc>
        <w:tc>
          <w:tcPr>
            <w:tcW w:w="1307" w:type="dxa"/>
            <w:vAlign w:val="bottom"/>
          </w:tcPr>
          <w:p w14:paraId="04D417C1" w14:textId="419B9EA1" w:rsidR="00D4203E" w:rsidRPr="00B341C8" w:rsidRDefault="00D4203E" w:rsidP="00F56BD8">
            <w:pPr>
              <w:jc w:val="right"/>
              <w:rPr>
                <w:color w:val="0D0D0D" w:themeColor="text1" w:themeTint="F2"/>
                <w:sz w:val="20"/>
                <w:szCs w:val="20"/>
              </w:rPr>
            </w:pPr>
            <w:r w:rsidRPr="00B341C8">
              <w:rPr>
                <w:color w:val="000000"/>
                <w:sz w:val="20"/>
                <w:szCs w:val="20"/>
              </w:rPr>
              <w:t>0.197</w:t>
            </w:r>
          </w:p>
        </w:tc>
      </w:tr>
      <w:tr w:rsidR="00D4203E" w:rsidRPr="00B341C8" w14:paraId="52A36827" w14:textId="77777777" w:rsidTr="00655824">
        <w:tc>
          <w:tcPr>
            <w:tcW w:w="2350" w:type="dxa"/>
          </w:tcPr>
          <w:p w14:paraId="31D5A814" w14:textId="77777777" w:rsidR="00D4203E" w:rsidRPr="00B341C8" w:rsidRDefault="00D4203E" w:rsidP="00F56BD8">
            <w:pPr>
              <w:jc w:val="both"/>
              <w:rPr>
                <w:color w:val="0D0D0D" w:themeColor="text1" w:themeTint="F2"/>
                <w:sz w:val="20"/>
                <w:szCs w:val="20"/>
              </w:rPr>
            </w:pPr>
          </w:p>
        </w:tc>
        <w:tc>
          <w:tcPr>
            <w:tcW w:w="1121" w:type="dxa"/>
            <w:vAlign w:val="bottom"/>
          </w:tcPr>
          <w:p w14:paraId="6C9DC860" w14:textId="77777777" w:rsidR="00D4203E" w:rsidRPr="00B341C8" w:rsidRDefault="00D4203E" w:rsidP="00F56BD8">
            <w:pPr>
              <w:jc w:val="right"/>
              <w:rPr>
                <w:color w:val="000000"/>
                <w:sz w:val="20"/>
                <w:szCs w:val="20"/>
              </w:rPr>
            </w:pPr>
          </w:p>
        </w:tc>
        <w:tc>
          <w:tcPr>
            <w:tcW w:w="1250" w:type="dxa"/>
            <w:vAlign w:val="bottom"/>
          </w:tcPr>
          <w:p w14:paraId="7C1D0528" w14:textId="77777777" w:rsidR="00D4203E" w:rsidRPr="00B341C8" w:rsidRDefault="00D4203E" w:rsidP="00F56BD8">
            <w:pPr>
              <w:jc w:val="right"/>
              <w:rPr>
                <w:color w:val="000000"/>
                <w:sz w:val="20"/>
                <w:szCs w:val="20"/>
              </w:rPr>
            </w:pPr>
          </w:p>
        </w:tc>
        <w:tc>
          <w:tcPr>
            <w:tcW w:w="1371" w:type="dxa"/>
            <w:vAlign w:val="bottom"/>
          </w:tcPr>
          <w:p w14:paraId="005BBA29" w14:textId="77777777" w:rsidR="00D4203E" w:rsidRPr="00B341C8" w:rsidRDefault="00D4203E" w:rsidP="00F56BD8">
            <w:pPr>
              <w:jc w:val="right"/>
              <w:rPr>
                <w:color w:val="000000"/>
                <w:sz w:val="20"/>
                <w:szCs w:val="20"/>
              </w:rPr>
            </w:pPr>
          </w:p>
        </w:tc>
        <w:tc>
          <w:tcPr>
            <w:tcW w:w="1361" w:type="dxa"/>
            <w:vAlign w:val="bottom"/>
          </w:tcPr>
          <w:p w14:paraId="5A01564A" w14:textId="77777777" w:rsidR="00D4203E" w:rsidRPr="00B341C8" w:rsidRDefault="00D4203E" w:rsidP="00F56BD8">
            <w:pPr>
              <w:jc w:val="right"/>
              <w:rPr>
                <w:color w:val="000000"/>
                <w:sz w:val="20"/>
                <w:szCs w:val="20"/>
              </w:rPr>
            </w:pPr>
          </w:p>
        </w:tc>
        <w:tc>
          <w:tcPr>
            <w:tcW w:w="1307" w:type="dxa"/>
            <w:vAlign w:val="bottom"/>
          </w:tcPr>
          <w:p w14:paraId="005832D9" w14:textId="77777777" w:rsidR="00D4203E" w:rsidRPr="00B341C8" w:rsidRDefault="00D4203E" w:rsidP="00F56BD8">
            <w:pPr>
              <w:jc w:val="right"/>
              <w:rPr>
                <w:color w:val="000000"/>
                <w:sz w:val="20"/>
                <w:szCs w:val="20"/>
              </w:rPr>
            </w:pPr>
          </w:p>
        </w:tc>
      </w:tr>
      <w:tr w:rsidR="00D4203E" w:rsidRPr="00B341C8" w14:paraId="06A67CEE" w14:textId="77777777" w:rsidTr="00655824">
        <w:tc>
          <w:tcPr>
            <w:tcW w:w="2350" w:type="dxa"/>
          </w:tcPr>
          <w:p w14:paraId="61DF7849"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551661C2" w14:textId="05BD3D17" w:rsidR="00D4203E" w:rsidRPr="00B341C8" w:rsidRDefault="00D4203E" w:rsidP="00F56BD8">
            <w:pPr>
              <w:jc w:val="right"/>
              <w:rPr>
                <w:color w:val="000000"/>
                <w:sz w:val="20"/>
                <w:szCs w:val="20"/>
              </w:rPr>
            </w:pPr>
            <w:r w:rsidRPr="00B341C8">
              <w:rPr>
                <w:color w:val="000000"/>
                <w:sz w:val="20"/>
                <w:szCs w:val="20"/>
              </w:rPr>
              <w:t>0.006</w:t>
            </w:r>
          </w:p>
        </w:tc>
        <w:tc>
          <w:tcPr>
            <w:tcW w:w="1250" w:type="dxa"/>
            <w:vAlign w:val="bottom"/>
          </w:tcPr>
          <w:p w14:paraId="56B13621" w14:textId="10B00CD9" w:rsidR="00D4203E" w:rsidRPr="00B341C8" w:rsidRDefault="00D4203E" w:rsidP="00F56BD8">
            <w:pPr>
              <w:jc w:val="right"/>
              <w:rPr>
                <w:color w:val="000000"/>
                <w:sz w:val="20"/>
                <w:szCs w:val="20"/>
              </w:rPr>
            </w:pPr>
            <w:r w:rsidRPr="00B341C8">
              <w:rPr>
                <w:color w:val="000000"/>
                <w:sz w:val="20"/>
                <w:szCs w:val="20"/>
              </w:rPr>
              <w:t>0.007</w:t>
            </w:r>
          </w:p>
        </w:tc>
        <w:tc>
          <w:tcPr>
            <w:tcW w:w="1371" w:type="dxa"/>
            <w:vAlign w:val="bottom"/>
          </w:tcPr>
          <w:p w14:paraId="677663FB" w14:textId="36F4377E" w:rsidR="00D4203E" w:rsidRPr="00B341C8" w:rsidRDefault="00D4203E" w:rsidP="00F56BD8">
            <w:pPr>
              <w:jc w:val="right"/>
              <w:rPr>
                <w:color w:val="000000"/>
                <w:sz w:val="20"/>
                <w:szCs w:val="20"/>
              </w:rPr>
            </w:pPr>
            <w:r w:rsidRPr="00B341C8">
              <w:rPr>
                <w:color w:val="000000"/>
                <w:sz w:val="20"/>
                <w:szCs w:val="20"/>
              </w:rPr>
              <w:t>0.370</w:t>
            </w:r>
          </w:p>
        </w:tc>
        <w:tc>
          <w:tcPr>
            <w:tcW w:w="1361" w:type="dxa"/>
            <w:vAlign w:val="bottom"/>
          </w:tcPr>
          <w:p w14:paraId="43E685C6" w14:textId="2814E7B5" w:rsidR="00D4203E" w:rsidRPr="00B341C8" w:rsidRDefault="00D4203E" w:rsidP="00F56BD8">
            <w:pPr>
              <w:jc w:val="right"/>
              <w:rPr>
                <w:color w:val="000000"/>
                <w:sz w:val="20"/>
                <w:szCs w:val="20"/>
              </w:rPr>
            </w:pPr>
            <w:r w:rsidRPr="00B341C8">
              <w:rPr>
                <w:color w:val="000000"/>
                <w:sz w:val="20"/>
                <w:szCs w:val="20"/>
              </w:rPr>
              <w:t>-0.007</w:t>
            </w:r>
          </w:p>
        </w:tc>
        <w:tc>
          <w:tcPr>
            <w:tcW w:w="1307" w:type="dxa"/>
            <w:vAlign w:val="bottom"/>
          </w:tcPr>
          <w:p w14:paraId="7DA6E4DA" w14:textId="24DBCC30" w:rsidR="00D4203E" w:rsidRPr="00B341C8" w:rsidRDefault="00D4203E" w:rsidP="00F56BD8">
            <w:pPr>
              <w:jc w:val="right"/>
              <w:rPr>
                <w:color w:val="000000"/>
                <w:sz w:val="20"/>
                <w:szCs w:val="20"/>
              </w:rPr>
            </w:pPr>
            <w:r w:rsidRPr="00B341C8">
              <w:rPr>
                <w:color w:val="000000"/>
                <w:sz w:val="20"/>
                <w:szCs w:val="20"/>
              </w:rPr>
              <w:t>0.020</w:t>
            </w:r>
          </w:p>
        </w:tc>
      </w:tr>
      <w:tr w:rsidR="00D4203E" w:rsidRPr="00B341C8" w14:paraId="190D50A0" w14:textId="77777777" w:rsidTr="00655824">
        <w:tc>
          <w:tcPr>
            <w:tcW w:w="2350" w:type="dxa"/>
          </w:tcPr>
          <w:p w14:paraId="3C136225"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EA8FB4F" w14:textId="5519A180" w:rsidR="00D4203E" w:rsidRPr="00B341C8" w:rsidRDefault="00D4203E" w:rsidP="00F56BD8">
            <w:pPr>
              <w:jc w:val="right"/>
              <w:rPr>
                <w:color w:val="000000"/>
                <w:sz w:val="20"/>
                <w:szCs w:val="20"/>
              </w:rPr>
            </w:pPr>
            <w:r w:rsidRPr="00B341C8">
              <w:rPr>
                <w:color w:val="000000"/>
                <w:sz w:val="20"/>
                <w:szCs w:val="20"/>
              </w:rPr>
              <w:t>-0.043</w:t>
            </w:r>
          </w:p>
        </w:tc>
        <w:tc>
          <w:tcPr>
            <w:tcW w:w="1250" w:type="dxa"/>
            <w:vAlign w:val="bottom"/>
          </w:tcPr>
          <w:p w14:paraId="43BDE5AF" w14:textId="1208F65E" w:rsidR="00D4203E" w:rsidRPr="00B341C8" w:rsidRDefault="00D4203E" w:rsidP="00F56BD8">
            <w:pPr>
              <w:jc w:val="right"/>
              <w:rPr>
                <w:color w:val="000000"/>
                <w:sz w:val="20"/>
                <w:szCs w:val="20"/>
              </w:rPr>
            </w:pPr>
            <w:r w:rsidRPr="00B341C8">
              <w:rPr>
                <w:color w:val="000000"/>
                <w:sz w:val="20"/>
                <w:szCs w:val="20"/>
              </w:rPr>
              <w:t>0.067</w:t>
            </w:r>
          </w:p>
        </w:tc>
        <w:tc>
          <w:tcPr>
            <w:tcW w:w="1371" w:type="dxa"/>
            <w:vAlign w:val="bottom"/>
          </w:tcPr>
          <w:p w14:paraId="67213833" w14:textId="40795E7C" w:rsidR="00D4203E" w:rsidRPr="00B341C8" w:rsidRDefault="00D4203E" w:rsidP="00F56BD8">
            <w:pPr>
              <w:jc w:val="right"/>
              <w:rPr>
                <w:color w:val="000000"/>
                <w:sz w:val="20"/>
                <w:szCs w:val="20"/>
              </w:rPr>
            </w:pPr>
            <w:r w:rsidRPr="00B341C8">
              <w:rPr>
                <w:color w:val="000000"/>
                <w:sz w:val="20"/>
                <w:szCs w:val="20"/>
              </w:rPr>
              <w:t>0.521</w:t>
            </w:r>
          </w:p>
        </w:tc>
        <w:tc>
          <w:tcPr>
            <w:tcW w:w="1361" w:type="dxa"/>
            <w:vAlign w:val="bottom"/>
          </w:tcPr>
          <w:p w14:paraId="0075DD44" w14:textId="7A73A795" w:rsidR="00D4203E" w:rsidRPr="00B341C8" w:rsidRDefault="00D4203E" w:rsidP="00F56BD8">
            <w:pPr>
              <w:jc w:val="right"/>
              <w:rPr>
                <w:color w:val="000000"/>
                <w:sz w:val="20"/>
                <w:szCs w:val="20"/>
              </w:rPr>
            </w:pPr>
            <w:r w:rsidRPr="00B341C8">
              <w:rPr>
                <w:color w:val="000000"/>
                <w:sz w:val="20"/>
                <w:szCs w:val="20"/>
              </w:rPr>
              <w:t>-0.175</w:t>
            </w:r>
          </w:p>
        </w:tc>
        <w:tc>
          <w:tcPr>
            <w:tcW w:w="1307" w:type="dxa"/>
            <w:vAlign w:val="bottom"/>
          </w:tcPr>
          <w:p w14:paraId="44B619EC" w14:textId="566BE705" w:rsidR="00D4203E" w:rsidRPr="00B341C8" w:rsidRDefault="00D4203E" w:rsidP="00F56BD8">
            <w:pPr>
              <w:jc w:val="right"/>
              <w:rPr>
                <w:color w:val="000000"/>
                <w:sz w:val="20"/>
                <w:szCs w:val="20"/>
              </w:rPr>
            </w:pPr>
            <w:r w:rsidRPr="00B341C8">
              <w:rPr>
                <w:color w:val="000000"/>
                <w:sz w:val="20"/>
                <w:szCs w:val="20"/>
              </w:rPr>
              <w:t>0.089</w:t>
            </w:r>
          </w:p>
        </w:tc>
      </w:tr>
      <w:tr w:rsidR="00D4203E" w:rsidRPr="00B341C8" w14:paraId="3BE103E4" w14:textId="77777777" w:rsidTr="00655824">
        <w:tc>
          <w:tcPr>
            <w:tcW w:w="2350" w:type="dxa"/>
          </w:tcPr>
          <w:p w14:paraId="2EDAB98E"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80D559A" w14:textId="5323BAC7" w:rsidR="00D4203E" w:rsidRPr="00B341C8" w:rsidRDefault="00D4203E" w:rsidP="00F56BD8">
            <w:pPr>
              <w:jc w:val="right"/>
              <w:rPr>
                <w:color w:val="000000"/>
                <w:sz w:val="20"/>
                <w:szCs w:val="20"/>
              </w:rPr>
            </w:pPr>
            <w:r w:rsidRPr="00B341C8">
              <w:rPr>
                <w:color w:val="000000"/>
                <w:sz w:val="20"/>
                <w:szCs w:val="20"/>
              </w:rPr>
              <w:t>0.181</w:t>
            </w:r>
          </w:p>
        </w:tc>
        <w:tc>
          <w:tcPr>
            <w:tcW w:w="1250" w:type="dxa"/>
            <w:vAlign w:val="bottom"/>
          </w:tcPr>
          <w:p w14:paraId="5299C6B1" w14:textId="3D230865" w:rsidR="00D4203E" w:rsidRPr="00B341C8" w:rsidRDefault="00D4203E" w:rsidP="00F56BD8">
            <w:pPr>
              <w:jc w:val="right"/>
              <w:rPr>
                <w:color w:val="000000"/>
                <w:sz w:val="20"/>
                <w:szCs w:val="20"/>
              </w:rPr>
            </w:pPr>
            <w:r w:rsidRPr="00B341C8">
              <w:rPr>
                <w:color w:val="000000"/>
                <w:sz w:val="20"/>
                <w:szCs w:val="20"/>
              </w:rPr>
              <w:t>0.157</w:t>
            </w:r>
          </w:p>
        </w:tc>
        <w:tc>
          <w:tcPr>
            <w:tcW w:w="1371" w:type="dxa"/>
            <w:vAlign w:val="bottom"/>
          </w:tcPr>
          <w:p w14:paraId="706854A8" w14:textId="6F1A7E3A" w:rsidR="00D4203E" w:rsidRPr="00B341C8" w:rsidRDefault="00D4203E" w:rsidP="00F56BD8">
            <w:pPr>
              <w:jc w:val="right"/>
              <w:rPr>
                <w:color w:val="000000"/>
                <w:sz w:val="20"/>
                <w:szCs w:val="20"/>
              </w:rPr>
            </w:pPr>
            <w:r w:rsidRPr="00B341C8">
              <w:rPr>
                <w:color w:val="000000"/>
                <w:sz w:val="20"/>
                <w:szCs w:val="20"/>
              </w:rPr>
              <w:t>0.249</w:t>
            </w:r>
          </w:p>
        </w:tc>
        <w:tc>
          <w:tcPr>
            <w:tcW w:w="1361" w:type="dxa"/>
            <w:vAlign w:val="bottom"/>
          </w:tcPr>
          <w:p w14:paraId="6D84A17F" w14:textId="7290DE1C" w:rsidR="00D4203E" w:rsidRPr="00B341C8" w:rsidRDefault="00D4203E" w:rsidP="00F56BD8">
            <w:pPr>
              <w:jc w:val="right"/>
              <w:rPr>
                <w:color w:val="000000"/>
                <w:sz w:val="20"/>
                <w:szCs w:val="20"/>
              </w:rPr>
            </w:pPr>
            <w:r w:rsidRPr="00B341C8">
              <w:rPr>
                <w:color w:val="000000"/>
                <w:sz w:val="20"/>
                <w:szCs w:val="20"/>
              </w:rPr>
              <w:t>-0.129</w:t>
            </w:r>
          </w:p>
        </w:tc>
        <w:tc>
          <w:tcPr>
            <w:tcW w:w="1307" w:type="dxa"/>
            <w:vAlign w:val="bottom"/>
          </w:tcPr>
          <w:p w14:paraId="143477B5" w14:textId="04207298" w:rsidR="00D4203E" w:rsidRPr="00B341C8" w:rsidRDefault="00D4203E" w:rsidP="00F56BD8">
            <w:pPr>
              <w:jc w:val="right"/>
              <w:rPr>
                <w:color w:val="000000"/>
                <w:sz w:val="20"/>
                <w:szCs w:val="20"/>
              </w:rPr>
            </w:pPr>
            <w:r w:rsidRPr="00B341C8">
              <w:rPr>
                <w:color w:val="000000"/>
                <w:sz w:val="20"/>
                <w:szCs w:val="20"/>
              </w:rPr>
              <w:t>0.492</w:t>
            </w:r>
          </w:p>
        </w:tc>
      </w:tr>
      <w:tr w:rsidR="00D4203E" w:rsidRPr="00B341C8" w14:paraId="50D755DB" w14:textId="77777777" w:rsidTr="00655824">
        <w:tc>
          <w:tcPr>
            <w:tcW w:w="2350" w:type="dxa"/>
          </w:tcPr>
          <w:p w14:paraId="425F10F4"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541A3349" w14:textId="79CA7DD8" w:rsidR="00D4203E" w:rsidRPr="00B341C8" w:rsidRDefault="00D4203E" w:rsidP="00F56BD8">
            <w:pPr>
              <w:jc w:val="right"/>
              <w:rPr>
                <w:color w:val="000000"/>
                <w:sz w:val="20"/>
                <w:szCs w:val="20"/>
              </w:rPr>
            </w:pPr>
            <w:r w:rsidRPr="00B341C8">
              <w:rPr>
                <w:color w:val="000000"/>
                <w:sz w:val="20"/>
                <w:szCs w:val="20"/>
              </w:rPr>
              <w:t>0.524</w:t>
            </w:r>
          </w:p>
        </w:tc>
        <w:tc>
          <w:tcPr>
            <w:tcW w:w="1250" w:type="dxa"/>
            <w:vAlign w:val="bottom"/>
          </w:tcPr>
          <w:p w14:paraId="0C2E5EC6" w14:textId="1545C0FB" w:rsidR="00D4203E" w:rsidRPr="00B341C8" w:rsidRDefault="00D4203E" w:rsidP="00F56BD8">
            <w:pPr>
              <w:jc w:val="right"/>
              <w:rPr>
                <w:color w:val="000000"/>
                <w:sz w:val="20"/>
                <w:szCs w:val="20"/>
              </w:rPr>
            </w:pPr>
            <w:r w:rsidRPr="00B341C8">
              <w:rPr>
                <w:color w:val="000000"/>
                <w:sz w:val="20"/>
                <w:szCs w:val="20"/>
              </w:rPr>
              <w:t>0.151</w:t>
            </w:r>
          </w:p>
        </w:tc>
        <w:tc>
          <w:tcPr>
            <w:tcW w:w="1371" w:type="dxa"/>
            <w:vAlign w:val="bottom"/>
          </w:tcPr>
          <w:p w14:paraId="69F690F1" w14:textId="4421D679" w:rsidR="00D4203E" w:rsidRPr="00B341C8" w:rsidRDefault="00D4203E" w:rsidP="00F56BD8">
            <w:pPr>
              <w:jc w:val="right"/>
              <w:rPr>
                <w:color w:val="000000"/>
                <w:sz w:val="20"/>
                <w:szCs w:val="20"/>
              </w:rPr>
            </w:pPr>
            <w:r w:rsidRPr="00B341C8">
              <w:rPr>
                <w:color w:val="000000"/>
                <w:sz w:val="20"/>
                <w:szCs w:val="20"/>
              </w:rPr>
              <w:t>0.001</w:t>
            </w:r>
            <w:r w:rsidR="00F30C76">
              <w:rPr>
                <w:color w:val="000000"/>
                <w:sz w:val="20"/>
                <w:szCs w:val="20"/>
              </w:rPr>
              <w:t>***</w:t>
            </w:r>
          </w:p>
        </w:tc>
        <w:tc>
          <w:tcPr>
            <w:tcW w:w="1361" w:type="dxa"/>
            <w:vAlign w:val="bottom"/>
          </w:tcPr>
          <w:p w14:paraId="3323648A" w14:textId="32E1DA21" w:rsidR="00D4203E" w:rsidRPr="00B341C8" w:rsidRDefault="00D4203E" w:rsidP="00F56BD8">
            <w:pPr>
              <w:jc w:val="right"/>
              <w:rPr>
                <w:color w:val="000000"/>
                <w:sz w:val="20"/>
                <w:szCs w:val="20"/>
              </w:rPr>
            </w:pPr>
            <w:r w:rsidRPr="00B341C8">
              <w:rPr>
                <w:color w:val="000000"/>
                <w:sz w:val="20"/>
                <w:szCs w:val="20"/>
              </w:rPr>
              <w:t>0.224</w:t>
            </w:r>
          </w:p>
        </w:tc>
        <w:tc>
          <w:tcPr>
            <w:tcW w:w="1307" w:type="dxa"/>
            <w:vAlign w:val="bottom"/>
          </w:tcPr>
          <w:p w14:paraId="6FD4C6B1" w14:textId="68B0065B" w:rsidR="00D4203E" w:rsidRPr="00B341C8" w:rsidRDefault="00D4203E" w:rsidP="00F56BD8">
            <w:pPr>
              <w:jc w:val="right"/>
              <w:rPr>
                <w:color w:val="000000"/>
                <w:sz w:val="20"/>
                <w:szCs w:val="20"/>
              </w:rPr>
            </w:pPr>
            <w:r w:rsidRPr="00B341C8">
              <w:rPr>
                <w:color w:val="000000"/>
                <w:sz w:val="20"/>
                <w:szCs w:val="20"/>
              </w:rPr>
              <w:t>0.824</w:t>
            </w:r>
          </w:p>
        </w:tc>
      </w:tr>
      <w:tr w:rsidR="00D4203E" w:rsidRPr="00B341C8" w14:paraId="7970747B" w14:textId="77777777" w:rsidTr="00655824">
        <w:tc>
          <w:tcPr>
            <w:tcW w:w="2350" w:type="dxa"/>
          </w:tcPr>
          <w:p w14:paraId="70059F94"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22C7D59F" w14:textId="0377241E" w:rsidR="00D4203E" w:rsidRPr="00B341C8" w:rsidRDefault="00D4203E" w:rsidP="00F56BD8">
            <w:pPr>
              <w:jc w:val="right"/>
              <w:rPr>
                <w:color w:val="000000"/>
                <w:sz w:val="20"/>
                <w:szCs w:val="20"/>
              </w:rPr>
            </w:pPr>
            <w:r w:rsidRPr="00B341C8">
              <w:rPr>
                <w:color w:val="000000"/>
                <w:sz w:val="20"/>
                <w:szCs w:val="20"/>
              </w:rPr>
              <w:t>-0.008</w:t>
            </w:r>
          </w:p>
        </w:tc>
        <w:tc>
          <w:tcPr>
            <w:tcW w:w="1250" w:type="dxa"/>
            <w:vAlign w:val="bottom"/>
          </w:tcPr>
          <w:p w14:paraId="675AFB1E" w14:textId="085B7D40" w:rsidR="00D4203E" w:rsidRPr="00B341C8" w:rsidRDefault="00D4203E" w:rsidP="00F56BD8">
            <w:pPr>
              <w:jc w:val="right"/>
              <w:rPr>
                <w:color w:val="000000"/>
                <w:sz w:val="20"/>
                <w:szCs w:val="20"/>
              </w:rPr>
            </w:pPr>
            <w:r w:rsidRPr="00B341C8">
              <w:rPr>
                <w:color w:val="000000"/>
                <w:sz w:val="20"/>
                <w:szCs w:val="20"/>
              </w:rPr>
              <w:t>0.026</w:t>
            </w:r>
          </w:p>
        </w:tc>
        <w:tc>
          <w:tcPr>
            <w:tcW w:w="1371" w:type="dxa"/>
            <w:vAlign w:val="bottom"/>
          </w:tcPr>
          <w:p w14:paraId="28609D3E" w14:textId="1CF773CB" w:rsidR="00D4203E" w:rsidRPr="00B341C8" w:rsidRDefault="00D4203E" w:rsidP="00F56BD8">
            <w:pPr>
              <w:jc w:val="right"/>
              <w:rPr>
                <w:color w:val="000000"/>
                <w:sz w:val="20"/>
                <w:szCs w:val="20"/>
              </w:rPr>
            </w:pPr>
            <w:r w:rsidRPr="00B341C8">
              <w:rPr>
                <w:color w:val="000000"/>
                <w:sz w:val="20"/>
                <w:szCs w:val="20"/>
              </w:rPr>
              <w:t>0.773</w:t>
            </w:r>
          </w:p>
        </w:tc>
        <w:tc>
          <w:tcPr>
            <w:tcW w:w="1361" w:type="dxa"/>
            <w:vAlign w:val="bottom"/>
          </w:tcPr>
          <w:p w14:paraId="1D7D2A38" w14:textId="1AC9530C" w:rsidR="00D4203E" w:rsidRPr="00B341C8" w:rsidRDefault="00D4203E" w:rsidP="00F56BD8">
            <w:pPr>
              <w:jc w:val="right"/>
              <w:rPr>
                <w:color w:val="000000"/>
                <w:sz w:val="20"/>
                <w:szCs w:val="20"/>
              </w:rPr>
            </w:pPr>
            <w:r w:rsidRPr="00B341C8">
              <w:rPr>
                <w:color w:val="000000"/>
                <w:sz w:val="20"/>
                <w:szCs w:val="20"/>
              </w:rPr>
              <w:t>-0.059</w:t>
            </w:r>
          </w:p>
        </w:tc>
        <w:tc>
          <w:tcPr>
            <w:tcW w:w="1307" w:type="dxa"/>
            <w:vAlign w:val="bottom"/>
          </w:tcPr>
          <w:p w14:paraId="65C95FE3" w14:textId="2EB54521" w:rsidR="00D4203E" w:rsidRPr="00B341C8" w:rsidRDefault="00D4203E" w:rsidP="00F56BD8">
            <w:pPr>
              <w:jc w:val="right"/>
              <w:rPr>
                <w:color w:val="000000"/>
                <w:sz w:val="20"/>
                <w:szCs w:val="20"/>
              </w:rPr>
            </w:pPr>
            <w:r w:rsidRPr="00B341C8">
              <w:rPr>
                <w:color w:val="000000"/>
                <w:sz w:val="20"/>
                <w:szCs w:val="20"/>
              </w:rPr>
              <w:t>0.044</w:t>
            </w:r>
          </w:p>
        </w:tc>
      </w:tr>
      <w:tr w:rsidR="00D4203E" w:rsidRPr="00B341C8" w14:paraId="43A8ACEF" w14:textId="77777777" w:rsidTr="00655824">
        <w:tc>
          <w:tcPr>
            <w:tcW w:w="2350" w:type="dxa"/>
          </w:tcPr>
          <w:p w14:paraId="6A319DE6"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C836D47" w14:textId="0ECA710C" w:rsidR="00D4203E" w:rsidRPr="00B341C8" w:rsidRDefault="00D4203E" w:rsidP="00F56BD8">
            <w:pPr>
              <w:jc w:val="right"/>
              <w:rPr>
                <w:color w:val="000000"/>
                <w:sz w:val="20"/>
                <w:szCs w:val="20"/>
              </w:rPr>
            </w:pPr>
            <w:r w:rsidRPr="00B341C8">
              <w:rPr>
                <w:color w:val="000000"/>
                <w:sz w:val="20"/>
                <w:szCs w:val="20"/>
              </w:rPr>
              <w:t>-0.064</w:t>
            </w:r>
          </w:p>
        </w:tc>
        <w:tc>
          <w:tcPr>
            <w:tcW w:w="1250" w:type="dxa"/>
            <w:vAlign w:val="bottom"/>
          </w:tcPr>
          <w:p w14:paraId="290405C6" w14:textId="772C451A" w:rsidR="00D4203E" w:rsidRPr="00B341C8" w:rsidRDefault="00D4203E" w:rsidP="00F56BD8">
            <w:pPr>
              <w:jc w:val="right"/>
              <w:rPr>
                <w:color w:val="000000"/>
                <w:sz w:val="20"/>
                <w:szCs w:val="20"/>
              </w:rPr>
            </w:pPr>
            <w:r w:rsidRPr="00B341C8">
              <w:rPr>
                <w:color w:val="000000"/>
                <w:sz w:val="20"/>
                <w:szCs w:val="20"/>
              </w:rPr>
              <w:t>0.057</w:t>
            </w:r>
          </w:p>
        </w:tc>
        <w:tc>
          <w:tcPr>
            <w:tcW w:w="1371" w:type="dxa"/>
            <w:vAlign w:val="bottom"/>
          </w:tcPr>
          <w:p w14:paraId="1A5E53A0" w14:textId="2C5662EF" w:rsidR="00D4203E" w:rsidRPr="00B341C8" w:rsidRDefault="00D4203E" w:rsidP="00F56BD8">
            <w:pPr>
              <w:jc w:val="right"/>
              <w:rPr>
                <w:color w:val="000000"/>
                <w:sz w:val="20"/>
                <w:szCs w:val="20"/>
              </w:rPr>
            </w:pPr>
            <w:r w:rsidRPr="00B341C8">
              <w:rPr>
                <w:color w:val="000000"/>
                <w:sz w:val="20"/>
                <w:szCs w:val="20"/>
              </w:rPr>
              <w:t>0.261</w:t>
            </w:r>
          </w:p>
        </w:tc>
        <w:tc>
          <w:tcPr>
            <w:tcW w:w="1361" w:type="dxa"/>
            <w:vAlign w:val="bottom"/>
          </w:tcPr>
          <w:p w14:paraId="2FBADAAC" w14:textId="686848FF" w:rsidR="00D4203E" w:rsidRPr="00B341C8" w:rsidRDefault="00D4203E" w:rsidP="00F56BD8">
            <w:pPr>
              <w:jc w:val="right"/>
              <w:rPr>
                <w:color w:val="000000"/>
                <w:sz w:val="20"/>
                <w:szCs w:val="20"/>
              </w:rPr>
            </w:pPr>
            <w:r w:rsidRPr="00B341C8">
              <w:rPr>
                <w:color w:val="000000"/>
                <w:sz w:val="20"/>
                <w:szCs w:val="20"/>
              </w:rPr>
              <w:t>-0.177</w:t>
            </w:r>
          </w:p>
        </w:tc>
        <w:tc>
          <w:tcPr>
            <w:tcW w:w="1307" w:type="dxa"/>
            <w:vAlign w:val="bottom"/>
          </w:tcPr>
          <w:p w14:paraId="2E63BF25" w14:textId="457833EA" w:rsidR="00D4203E" w:rsidRPr="00B341C8" w:rsidRDefault="00D4203E" w:rsidP="00F56BD8">
            <w:pPr>
              <w:jc w:val="right"/>
              <w:rPr>
                <w:color w:val="000000"/>
                <w:sz w:val="20"/>
                <w:szCs w:val="20"/>
              </w:rPr>
            </w:pPr>
            <w:r w:rsidRPr="00B341C8">
              <w:rPr>
                <w:color w:val="000000"/>
                <w:sz w:val="20"/>
                <w:szCs w:val="20"/>
              </w:rPr>
              <w:t>0.049</w:t>
            </w:r>
          </w:p>
        </w:tc>
      </w:tr>
      <w:tr w:rsidR="00D4203E" w:rsidRPr="00B341C8" w14:paraId="233D4662" w14:textId="77777777" w:rsidTr="00655824">
        <w:tc>
          <w:tcPr>
            <w:tcW w:w="2350" w:type="dxa"/>
          </w:tcPr>
          <w:p w14:paraId="38FF1308" w14:textId="77777777" w:rsidR="00D4203E" w:rsidRPr="00B341C8" w:rsidRDefault="00D4203E" w:rsidP="00F56BD8">
            <w:pPr>
              <w:jc w:val="both"/>
              <w:rPr>
                <w:color w:val="0D0D0D" w:themeColor="text1" w:themeTint="F2"/>
                <w:sz w:val="20"/>
                <w:szCs w:val="20"/>
              </w:rPr>
            </w:pPr>
          </w:p>
        </w:tc>
        <w:tc>
          <w:tcPr>
            <w:tcW w:w="1121" w:type="dxa"/>
            <w:vAlign w:val="bottom"/>
          </w:tcPr>
          <w:p w14:paraId="2C89FB51" w14:textId="77777777" w:rsidR="00D4203E" w:rsidRPr="00B341C8" w:rsidRDefault="00D4203E" w:rsidP="00F56BD8">
            <w:pPr>
              <w:jc w:val="right"/>
              <w:rPr>
                <w:color w:val="000000"/>
                <w:sz w:val="20"/>
                <w:szCs w:val="20"/>
              </w:rPr>
            </w:pPr>
          </w:p>
        </w:tc>
        <w:tc>
          <w:tcPr>
            <w:tcW w:w="1250" w:type="dxa"/>
            <w:vAlign w:val="bottom"/>
          </w:tcPr>
          <w:p w14:paraId="447B0AFF" w14:textId="77777777" w:rsidR="00D4203E" w:rsidRPr="00B341C8" w:rsidRDefault="00D4203E" w:rsidP="00F56BD8">
            <w:pPr>
              <w:jc w:val="right"/>
              <w:rPr>
                <w:color w:val="0D0D0D" w:themeColor="text1" w:themeTint="F2"/>
                <w:sz w:val="20"/>
                <w:szCs w:val="20"/>
              </w:rPr>
            </w:pPr>
          </w:p>
        </w:tc>
        <w:tc>
          <w:tcPr>
            <w:tcW w:w="1371" w:type="dxa"/>
            <w:vAlign w:val="bottom"/>
          </w:tcPr>
          <w:p w14:paraId="3F61B7CC" w14:textId="77777777" w:rsidR="00D4203E" w:rsidRPr="00B341C8" w:rsidRDefault="00D4203E" w:rsidP="00F56BD8">
            <w:pPr>
              <w:jc w:val="right"/>
              <w:rPr>
                <w:color w:val="0D0D0D" w:themeColor="text1" w:themeTint="F2"/>
                <w:sz w:val="20"/>
                <w:szCs w:val="20"/>
              </w:rPr>
            </w:pPr>
          </w:p>
        </w:tc>
        <w:tc>
          <w:tcPr>
            <w:tcW w:w="1361" w:type="dxa"/>
            <w:vAlign w:val="bottom"/>
          </w:tcPr>
          <w:p w14:paraId="22D4DAD0" w14:textId="77777777" w:rsidR="00D4203E" w:rsidRPr="00B341C8" w:rsidRDefault="00D4203E" w:rsidP="00F56BD8">
            <w:pPr>
              <w:jc w:val="right"/>
              <w:rPr>
                <w:color w:val="0D0D0D" w:themeColor="text1" w:themeTint="F2"/>
                <w:sz w:val="20"/>
                <w:szCs w:val="20"/>
              </w:rPr>
            </w:pPr>
          </w:p>
        </w:tc>
        <w:tc>
          <w:tcPr>
            <w:tcW w:w="1307" w:type="dxa"/>
            <w:vAlign w:val="bottom"/>
          </w:tcPr>
          <w:p w14:paraId="5ADB1EE6" w14:textId="77777777" w:rsidR="00D4203E" w:rsidRPr="00B341C8" w:rsidRDefault="00D4203E" w:rsidP="00F56BD8">
            <w:pPr>
              <w:jc w:val="right"/>
              <w:rPr>
                <w:color w:val="000000"/>
                <w:sz w:val="20"/>
                <w:szCs w:val="20"/>
              </w:rPr>
            </w:pPr>
          </w:p>
        </w:tc>
      </w:tr>
      <w:tr w:rsidR="00D4203E" w:rsidRPr="00B341C8" w14:paraId="17324862" w14:textId="77777777" w:rsidTr="00655824">
        <w:tc>
          <w:tcPr>
            <w:tcW w:w="2350" w:type="dxa"/>
          </w:tcPr>
          <w:p w14:paraId="00C1D581"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728564F" w14:textId="1BA57D84" w:rsidR="00D4203E" w:rsidRPr="00B341C8" w:rsidRDefault="00D4203E" w:rsidP="00F56BD8">
            <w:pPr>
              <w:jc w:val="right"/>
              <w:rPr>
                <w:color w:val="0D0D0D" w:themeColor="text1" w:themeTint="F2"/>
                <w:sz w:val="20"/>
                <w:szCs w:val="20"/>
              </w:rPr>
            </w:pPr>
            <w:r w:rsidRPr="00B341C8">
              <w:rPr>
                <w:color w:val="000000"/>
                <w:sz w:val="20"/>
                <w:szCs w:val="20"/>
              </w:rPr>
              <w:t>3.174</w:t>
            </w:r>
          </w:p>
        </w:tc>
        <w:tc>
          <w:tcPr>
            <w:tcW w:w="1250" w:type="dxa"/>
            <w:vAlign w:val="bottom"/>
          </w:tcPr>
          <w:p w14:paraId="5183E120" w14:textId="70160298" w:rsidR="00D4203E" w:rsidRPr="00B341C8" w:rsidRDefault="00D4203E" w:rsidP="00F56BD8">
            <w:pPr>
              <w:jc w:val="right"/>
              <w:rPr>
                <w:color w:val="0D0D0D" w:themeColor="text1" w:themeTint="F2"/>
                <w:sz w:val="20"/>
                <w:szCs w:val="20"/>
              </w:rPr>
            </w:pPr>
            <w:r w:rsidRPr="00B341C8">
              <w:rPr>
                <w:color w:val="000000"/>
                <w:sz w:val="20"/>
                <w:szCs w:val="20"/>
              </w:rPr>
              <w:t>0.451</w:t>
            </w:r>
          </w:p>
        </w:tc>
        <w:tc>
          <w:tcPr>
            <w:tcW w:w="1371" w:type="dxa"/>
            <w:vAlign w:val="bottom"/>
          </w:tcPr>
          <w:p w14:paraId="4B607875" w14:textId="2754D789" w:rsidR="00D4203E" w:rsidRPr="00B341C8" w:rsidRDefault="00D4203E" w:rsidP="00F56BD8">
            <w:pPr>
              <w:jc w:val="right"/>
              <w:rPr>
                <w:color w:val="0D0D0D" w:themeColor="text1" w:themeTint="F2"/>
                <w:sz w:val="20"/>
                <w:szCs w:val="20"/>
              </w:rPr>
            </w:pPr>
            <w:r w:rsidRPr="00B341C8">
              <w:rPr>
                <w:color w:val="000000"/>
                <w:sz w:val="20"/>
                <w:szCs w:val="20"/>
              </w:rPr>
              <w:t>0.000</w:t>
            </w:r>
            <w:r w:rsidR="00F30C76">
              <w:rPr>
                <w:color w:val="000000"/>
                <w:sz w:val="20"/>
                <w:szCs w:val="20"/>
              </w:rPr>
              <w:t>1</w:t>
            </w:r>
          </w:p>
        </w:tc>
        <w:tc>
          <w:tcPr>
            <w:tcW w:w="1361" w:type="dxa"/>
            <w:vAlign w:val="bottom"/>
          </w:tcPr>
          <w:p w14:paraId="4EF9EAFB" w14:textId="0FB55A48" w:rsidR="00D4203E" w:rsidRPr="00B341C8" w:rsidRDefault="00D4203E" w:rsidP="00F56BD8">
            <w:pPr>
              <w:jc w:val="right"/>
              <w:rPr>
                <w:color w:val="0D0D0D" w:themeColor="text1" w:themeTint="F2"/>
                <w:sz w:val="20"/>
                <w:szCs w:val="20"/>
              </w:rPr>
            </w:pPr>
            <w:r w:rsidRPr="00B341C8">
              <w:rPr>
                <w:color w:val="000000"/>
                <w:sz w:val="20"/>
                <w:szCs w:val="20"/>
              </w:rPr>
              <w:t>2.280</w:t>
            </w:r>
          </w:p>
        </w:tc>
        <w:tc>
          <w:tcPr>
            <w:tcW w:w="1307" w:type="dxa"/>
            <w:vAlign w:val="bottom"/>
          </w:tcPr>
          <w:p w14:paraId="64B88E27" w14:textId="4F490D7E" w:rsidR="00D4203E" w:rsidRPr="00B341C8" w:rsidRDefault="00D4203E" w:rsidP="00F56BD8">
            <w:pPr>
              <w:jc w:val="right"/>
              <w:rPr>
                <w:color w:val="000000"/>
                <w:sz w:val="20"/>
                <w:szCs w:val="20"/>
              </w:rPr>
            </w:pPr>
            <w:r w:rsidRPr="00B341C8">
              <w:rPr>
                <w:color w:val="000000"/>
                <w:sz w:val="20"/>
                <w:szCs w:val="20"/>
              </w:rPr>
              <w:t>4.068</w:t>
            </w:r>
          </w:p>
        </w:tc>
      </w:tr>
      <w:tr w:rsidR="00D4203E" w:rsidRPr="00B341C8" w14:paraId="1CD8C2ED" w14:textId="77777777" w:rsidTr="00655824">
        <w:tc>
          <w:tcPr>
            <w:tcW w:w="2350" w:type="dxa"/>
          </w:tcPr>
          <w:p w14:paraId="7F0FA5C0"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656A1E6" w14:textId="77777777" w:rsidR="00D4203E" w:rsidRPr="00B341C8" w:rsidRDefault="00D4203E" w:rsidP="00F56BD8">
            <w:pPr>
              <w:jc w:val="both"/>
              <w:rPr>
                <w:color w:val="0D0D0D" w:themeColor="text1" w:themeTint="F2"/>
                <w:sz w:val="20"/>
                <w:szCs w:val="20"/>
              </w:rPr>
            </w:pPr>
          </w:p>
        </w:tc>
        <w:tc>
          <w:tcPr>
            <w:tcW w:w="1250" w:type="dxa"/>
          </w:tcPr>
          <w:p w14:paraId="148DC4CE" w14:textId="77777777" w:rsidR="00D4203E" w:rsidRPr="00B341C8" w:rsidRDefault="00D4203E" w:rsidP="00F56BD8">
            <w:pPr>
              <w:jc w:val="both"/>
              <w:rPr>
                <w:color w:val="0D0D0D" w:themeColor="text1" w:themeTint="F2"/>
                <w:sz w:val="20"/>
                <w:szCs w:val="20"/>
              </w:rPr>
            </w:pPr>
          </w:p>
        </w:tc>
        <w:tc>
          <w:tcPr>
            <w:tcW w:w="1371" w:type="dxa"/>
          </w:tcPr>
          <w:p w14:paraId="1DC3DAEB" w14:textId="77777777" w:rsidR="00D4203E" w:rsidRPr="00B341C8" w:rsidRDefault="00D4203E" w:rsidP="00F56BD8">
            <w:pPr>
              <w:jc w:val="both"/>
              <w:rPr>
                <w:color w:val="0D0D0D" w:themeColor="text1" w:themeTint="F2"/>
                <w:sz w:val="20"/>
                <w:szCs w:val="20"/>
              </w:rPr>
            </w:pPr>
          </w:p>
        </w:tc>
        <w:tc>
          <w:tcPr>
            <w:tcW w:w="1361" w:type="dxa"/>
          </w:tcPr>
          <w:p w14:paraId="7DB2392B" w14:textId="77777777" w:rsidR="00D4203E" w:rsidRPr="00B341C8" w:rsidRDefault="00D4203E" w:rsidP="00F56BD8">
            <w:pPr>
              <w:jc w:val="right"/>
              <w:rPr>
                <w:color w:val="0D0D0D" w:themeColor="text1" w:themeTint="F2"/>
                <w:sz w:val="20"/>
                <w:szCs w:val="20"/>
              </w:rPr>
            </w:pPr>
          </w:p>
        </w:tc>
        <w:tc>
          <w:tcPr>
            <w:tcW w:w="1307" w:type="dxa"/>
          </w:tcPr>
          <w:p w14:paraId="3948119F" w14:textId="78F7FF4D"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0.138</w:t>
            </w:r>
          </w:p>
        </w:tc>
      </w:tr>
      <w:tr w:rsidR="00D4203E" w:rsidRPr="00B341C8" w14:paraId="72D62E56" w14:textId="77777777" w:rsidTr="00655824">
        <w:tc>
          <w:tcPr>
            <w:tcW w:w="2350" w:type="dxa"/>
          </w:tcPr>
          <w:p w14:paraId="42BAC07C"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1772C57" w14:textId="77777777" w:rsidR="00D4203E" w:rsidRPr="00B341C8" w:rsidRDefault="00D4203E" w:rsidP="00F56BD8">
            <w:pPr>
              <w:jc w:val="both"/>
              <w:rPr>
                <w:color w:val="0D0D0D" w:themeColor="text1" w:themeTint="F2"/>
                <w:sz w:val="20"/>
                <w:szCs w:val="20"/>
              </w:rPr>
            </w:pPr>
          </w:p>
        </w:tc>
        <w:tc>
          <w:tcPr>
            <w:tcW w:w="1250" w:type="dxa"/>
          </w:tcPr>
          <w:p w14:paraId="23ECD089" w14:textId="77777777" w:rsidR="00D4203E" w:rsidRPr="00B341C8" w:rsidRDefault="00D4203E" w:rsidP="00F56BD8">
            <w:pPr>
              <w:jc w:val="both"/>
              <w:rPr>
                <w:color w:val="0D0D0D" w:themeColor="text1" w:themeTint="F2"/>
                <w:sz w:val="20"/>
                <w:szCs w:val="20"/>
              </w:rPr>
            </w:pPr>
          </w:p>
        </w:tc>
        <w:tc>
          <w:tcPr>
            <w:tcW w:w="1371" w:type="dxa"/>
          </w:tcPr>
          <w:p w14:paraId="4F08E3D2" w14:textId="77777777" w:rsidR="00D4203E" w:rsidRPr="00B341C8" w:rsidRDefault="00D4203E" w:rsidP="00F56BD8">
            <w:pPr>
              <w:jc w:val="both"/>
              <w:rPr>
                <w:color w:val="0D0D0D" w:themeColor="text1" w:themeTint="F2"/>
                <w:sz w:val="20"/>
                <w:szCs w:val="20"/>
              </w:rPr>
            </w:pPr>
          </w:p>
        </w:tc>
        <w:tc>
          <w:tcPr>
            <w:tcW w:w="1361" w:type="dxa"/>
          </w:tcPr>
          <w:p w14:paraId="2318D724" w14:textId="77777777" w:rsidR="00D4203E" w:rsidRPr="00B341C8" w:rsidRDefault="00D4203E" w:rsidP="00F56BD8">
            <w:pPr>
              <w:jc w:val="right"/>
              <w:rPr>
                <w:color w:val="0D0D0D" w:themeColor="text1" w:themeTint="F2"/>
                <w:sz w:val="20"/>
                <w:szCs w:val="20"/>
              </w:rPr>
            </w:pPr>
          </w:p>
        </w:tc>
        <w:tc>
          <w:tcPr>
            <w:tcW w:w="1307" w:type="dxa"/>
          </w:tcPr>
          <w:p w14:paraId="0B02507B" w14:textId="77777777"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111</w:t>
            </w:r>
          </w:p>
        </w:tc>
      </w:tr>
      <w:tr w:rsidR="00D4203E" w:rsidRPr="00B341C8" w14:paraId="58C3C199" w14:textId="77777777" w:rsidTr="00655824">
        <w:tc>
          <w:tcPr>
            <w:tcW w:w="2350" w:type="dxa"/>
          </w:tcPr>
          <w:p w14:paraId="1DBC872A" w14:textId="77777777" w:rsidR="00D4203E" w:rsidRPr="00B341C8" w:rsidRDefault="00D4203E" w:rsidP="00F56BD8">
            <w:pPr>
              <w:jc w:val="both"/>
              <w:rPr>
                <w:color w:val="0D0D0D" w:themeColor="text1" w:themeTint="F2"/>
                <w:sz w:val="20"/>
                <w:szCs w:val="20"/>
              </w:rPr>
            </w:pPr>
          </w:p>
        </w:tc>
        <w:tc>
          <w:tcPr>
            <w:tcW w:w="1121" w:type="dxa"/>
          </w:tcPr>
          <w:p w14:paraId="649A1BB7" w14:textId="77777777" w:rsidR="00D4203E" w:rsidRPr="00B341C8" w:rsidRDefault="00D4203E" w:rsidP="00F56BD8">
            <w:pPr>
              <w:jc w:val="both"/>
              <w:rPr>
                <w:color w:val="0D0D0D" w:themeColor="text1" w:themeTint="F2"/>
                <w:sz w:val="20"/>
                <w:szCs w:val="20"/>
              </w:rPr>
            </w:pPr>
          </w:p>
        </w:tc>
        <w:tc>
          <w:tcPr>
            <w:tcW w:w="1250" w:type="dxa"/>
          </w:tcPr>
          <w:p w14:paraId="072623EF" w14:textId="77777777" w:rsidR="00D4203E" w:rsidRPr="00B341C8" w:rsidRDefault="00D4203E" w:rsidP="00F56BD8">
            <w:pPr>
              <w:jc w:val="both"/>
              <w:rPr>
                <w:color w:val="0D0D0D" w:themeColor="text1" w:themeTint="F2"/>
                <w:sz w:val="20"/>
                <w:szCs w:val="20"/>
              </w:rPr>
            </w:pPr>
          </w:p>
        </w:tc>
        <w:tc>
          <w:tcPr>
            <w:tcW w:w="1371" w:type="dxa"/>
          </w:tcPr>
          <w:p w14:paraId="5D3D433E" w14:textId="77777777" w:rsidR="00D4203E" w:rsidRPr="00B341C8" w:rsidRDefault="00D4203E" w:rsidP="00F56BD8">
            <w:pPr>
              <w:jc w:val="both"/>
              <w:rPr>
                <w:color w:val="0D0D0D" w:themeColor="text1" w:themeTint="F2"/>
                <w:sz w:val="20"/>
                <w:szCs w:val="20"/>
              </w:rPr>
            </w:pPr>
          </w:p>
        </w:tc>
        <w:tc>
          <w:tcPr>
            <w:tcW w:w="1361" w:type="dxa"/>
          </w:tcPr>
          <w:p w14:paraId="12497CF0" w14:textId="77777777" w:rsidR="00D4203E" w:rsidRPr="00B341C8" w:rsidRDefault="00D4203E" w:rsidP="00F56BD8">
            <w:pPr>
              <w:jc w:val="right"/>
              <w:rPr>
                <w:color w:val="0D0D0D" w:themeColor="text1" w:themeTint="F2"/>
                <w:sz w:val="20"/>
                <w:szCs w:val="20"/>
              </w:rPr>
            </w:pPr>
          </w:p>
        </w:tc>
        <w:tc>
          <w:tcPr>
            <w:tcW w:w="1307" w:type="dxa"/>
          </w:tcPr>
          <w:p w14:paraId="284ACDBE" w14:textId="77777777" w:rsidR="00D4203E" w:rsidRPr="00B341C8" w:rsidRDefault="00D4203E" w:rsidP="00F56BD8">
            <w:pPr>
              <w:jc w:val="right"/>
              <w:rPr>
                <w:color w:val="0D0D0D" w:themeColor="text1" w:themeTint="F2"/>
                <w:sz w:val="20"/>
                <w:szCs w:val="20"/>
              </w:rPr>
            </w:pPr>
          </w:p>
        </w:tc>
      </w:tr>
    </w:tbl>
    <w:p w14:paraId="68E6E0AC" w14:textId="16A2B455" w:rsidR="00D4203E" w:rsidRPr="00B341C8" w:rsidRDefault="00D4203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60E40784" w14:textId="1FB4ADE0" w:rsidR="00D4203E" w:rsidRPr="00B341C8" w:rsidRDefault="00D4203E" w:rsidP="00F56BD8">
      <w:pPr>
        <w:rPr>
          <w:sz w:val="20"/>
          <w:szCs w:val="20"/>
        </w:rPr>
      </w:pPr>
    </w:p>
    <w:p w14:paraId="717F2D0F" w14:textId="36F08B9D" w:rsidR="00D4203E" w:rsidRPr="00B341C8" w:rsidRDefault="00D4203E" w:rsidP="00F56BD8">
      <w:pPr>
        <w:rPr>
          <w:sz w:val="20"/>
          <w:szCs w:val="20"/>
        </w:rPr>
      </w:pPr>
    </w:p>
    <w:p w14:paraId="4528E6EB" w14:textId="4D2F99E4" w:rsidR="00D4203E" w:rsidRPr="00B341C8" w:rsidRDefault="00D4203E" w:rsidP="00F56BD8">
      <w:pPr>
        <w:rPr>
          <w:sz w:val="20"/>
          <w:szCs w:val="20"/>
        </w:rPr>
      </w:pPr>
    </w:p>
    <w:p w14:paraId="362F9579" w14:textId="5A860E09" w:rsidR="00D4203E" w:rsidRPr="00B341C8" w:rsidRDefault="00D4203E" w:rsidP="00F56BD8">
      <w:pPr>
        <w:rPr>
          <w:sz w:val="20"/>
          <w:szCs w:val="20"/>
        </w:rPr>
      </w:pPr>
    </w:p>
    <w:p w14:paraId="63D54942" w14:textId="08684897" w:rsidR="00D4203E" w:rsidRPr="00B341C8" w:rsidRDefault="00D4203E" w:rsidP="00F56BD8">
      <w:pPr>
        <w:rPr>
          <w:sz w:val="20"/>
          <w:szCs w:val="20"/>
        </w:rPr>
      </w:pPr>
    </w:p>
    <w:p w14:paraId="23B573A4" w14:textId="0322298E" w:rsidR="00D4203E" w:rsidRPr="00B341C8" w:rsidRDefault="00D4203E" w:rsidP="00F56BD8">
      <w:pPr>
        <w:rPr>
          <w:sz w:val="20"/>
          <w:szCs w:val="20"/>
        </w:rPr>
      </w:pPr>
    </w:p>
    <w:p w14:paraId="50A0F14B" w14:textId="4955B9BE" w:rsidR="00D4203E" w:rsidRPr="00B341C8" w:rsidRDefault="00D4203E" w:rsidP="00F56BD8">
      <w:pPr>
        <w:rPr>
          <w:sz w:val="20"/>
          <w:szCs w:val="20"/>
        </w:rPr>
      </w:pPr>
    </w:p>
    <w:p w14:paraId="78C3834A" w14:textId="7F90A2D8" w:rsidR="00D4203E" w:rsidRPr="00B341C8" w:rsidRDefault="00D4203E" w:rsidP="00F56BD8">
      <w:pPr>
        <w:rPr>
          <w:sz w:val="20"/>
          <w:szCs w:val="20"/>
        </w:rPr>
      </w:pPr>
    </w:p>
    <w:p w14:paraId="6AC42723" w14:textId="021E4E7F" w:rsidR="00D4203E" w:rsidRPr="00B341C8" w:rsidRDefault="00D4203E" w:rsidP="00F56BD8">
      <w:pPr>
        <w:rPr>
          <w:sz w:val="20"/>
          <w:szCs w:val="20"/>
        </w:rPr>
      </w:pPr>
    </w:p>
    <w:p w14:paraId="5FB61D73" w14:textId="6894B146" w:rsidR="00D4203E" w:rsidRPr="00B341C8" w:rsidRDefault="00D4203E" w:rsidP="00F56BD8">
      <w:pPr>
        <w:rPr>
          <w:sz w:val="20"/>
          <w:szCs w:val="20"/>
        </w:rPr>
      </w:pPr>
    </w:p>
    <w:p w14:paraId="2B61BBDF" w14:textId="5F713400" w:rsidR="00D4203E" w:rsidRPr="00B341C8" w:rsidRDefault="00D4203E" w:rsidP="00F56BD8">
      <w:pPr>
        <w:rPr>
          <w:sz w:val="20"/>
          <w:szCs w:val="20"/>
        </w:rPr>
      </w:pPr>
    </w:p>
    <w:p w14:paraId="14E4C39D" w14:textId="273108D2" w:rsidR="00D4203E" w:rsidRPr="00B341C8" w:rsidRDefault="00D4203E" w:rsidP="00F56BD8">
      <w:pPr>
        <w:rPr>
          <w:sz w:val="20"/>
          <w:szCs w:val="20"/>
        </w:rPr>
      </w:pPr>
    </w:p>
    <w:p w14:paraId="1F2C2F44" w14:textId="7D1E0869" w:rsidR="00D4203E" w:rsidRPr="00B341C8" w:rsidRDefault="00D4203E" w:rsidP="00F56BD8">
      <w:pPr>
        <w:rPr>
          <w:sz w:val="20"/>
          <w:szCs w:val="20"/>
        </w:rPr>
      </w:pPr>
    </w:p>
    <w:p w14:paraId="043593A4" w14:textId="166DB8D9" w:rsidR="00D4203E" w:rsidRPr="00B341C8" w:rsidRDefault="00D4203E" w:rsidP="00F56BD8">
      <w:pPr>
        <w:rPr>
          <w:sz w:val="20"/>
          <w:szCs w:val="20"/>
        </w:rPr>
      </w:pPr>
    </w:p>
    <w:p w14:paraId="0A590E23" w14:textId="15801C20" w:rsidR="00D4203E" w:rsidRPr="00B341C8" w:rsidRDefault="00D4203E" w:rsidP="00F56BD8">
      <w:pPr>
        <w:rPr>
          <w:sz w:val="20"/>
          <w:szCs w:val="20"/>
        </w:rPr>
      </w:pPr>
    </w:p>
    <w:p w14:paraId="6EC3AF12" w14:textId="1142F4A2" w:rsidR="00D4203E" w:rsidRDefault="00D4203E" w:rsidP="00F56BD8">
      <w:pPr>
        <w:rPr>
          <w:sz w:val="20"/>
          <w:szCs w:val="20"/>
        </w:rPr>
      </w:pPr>
    </w:p>
    <w:p w14:paraId="50AF9DE1" w14:textId="7C488EF6" w:rsidR="001A2A96" w:rsidRDefault="001A2A96" w:rsidP="00F56BD8">
      <w:pPr>
        <w:rPr>
          <w:sz w:val="20"/>
          <w:szCs w:val="20"/>
        </w:rPr>
      </w:pPr>
    </w:p>
    <w:p w14:paraId="06A1657D" w14:textId="78BF1219" w:rsidR="001A2A96" w:rsidRDefault="001A2A96" w:rsidP="00F56BD8">
      <w:pPr>
        <w:rPr>
          <w:sz w:val="20"/>
          <w:szCs w:val="20"/>
        </w:rPr>
      </w:pPr>
    </w:p>
    <w:p w14:paraId="552630EF" w14:textId="35301160" w:rsidR="001A2A96" w:rsidRDefault="001A2A96" w:rsidP="00F56BD8">
      <w:pPr>
        <w:rPr>
          <w:sz w:val="20"/>
          <w:szCs w:val="20"/>
        </w:rPr>
      </w:pPr>
    </w:p>
    <w:p w14:paraId="10174D78" w14:textId="6903B3E8" w:rsidR="001A2A96" w:rsidRDefault="001A2A96" w:rsidP="00F56BD8">
      <w:pPr>
        <w:rPr>
          <w:sz w:val="20"/>
          <w:szCs w:val="20"/>
        </w:rPr>
      </w:pPr>
    </w:p>
    <w:p w14:paraId="4E19B7C7" w14:textId="77777777" w:rsidR="001A2A96" w:rsidRPr="00B341C8" w:rsidRDefault="001A2A96" w:rsidP="00F56BD8">
      <w:pPr>
        <w:rPr>
          <w:sz w:val="20"/>
          <w:szCs w:val="20"/>
        </w:rPr>
      </w:pPr>
    </w:p>
    <w:p w14:paraId="41C20291" w14:textId="36A69C0A" w:rsidR="00D4203E" w:rsidRPr="00B341C8" w:rsidRDefault="00D4203E" w:rsidP="00F56BD8">
      <w:pPr>
        <w:rPr>
          <w:sz w:val="20"/>
          <w:szCs w:val="20"/>
        </w:rPr>
      </w:pPr>
    </w:p>
    <w:p w14:paraId="30BCF7FC" w14:textId="77777777" w:rsidR="00D4203E" w:rsidRPr="00B341C8" w:rsidRDefault="00D4203E" w:rsidP="00F56BD8">
      <w:pPr>
        <w:rPr>
          <w:sz w:val="20"/>
          <w:szCs w:val="20"/>
        </w:rPr>
      </w:pPr>
    </w:p>
    <w:p w14:paraId="75BD755E" w14:textId="004C9E53" w:rsidR="00D4203E" w:rsidRPr="00B341C8" w:rsidRDefault="00D4203E" w:rsidP="00F56BD8">
      <w:pPr>
        <w:rPr>
          <w:sz w:val="20"/>
          <w:szCs w:val="20"/>
        </w:rPr>
      </w:pPr>
    </w:p>
    <w:p w14:paraId="16627D58" w14:textId="77777777" w:rsidR="00D4203E" w:rsidRPr="00B341C8" w:rsidRDefault="00D4203E" w:rsidP="00F56BD8">
      <w:pPr>
        <w:rPr>
          <w:sz w:val="20"/>
          <w:szCs w:val="20"/>
        </w:rPr>
      </w:pPr>
    </w:p>
    <w:p w14:paraId="1383F08D" w14:textId="4AEDBA4D" w:rsidR="00D4203E" w:rsidRPr="00B341C8" w:rsidRDefault="00D4203E"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82</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triadic closure and </w:t>
      </w:r>
    </w:p>
    <w:p w14:paraId="47B0181B"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D4203E" w:rsidRPr="00B341C8" w14:paraId="022FC02D" w14:textId="77777777" w:rsidTr="00655824">
        <w:tc>
          <w:tcPr>
            <w:tcW w:w="2350" w:type="dxa"/>
          </w:tcPr>
          <w:p w14:paraId="49999734" w14:textId="77777777" w:rsidR="00D4203E" w:rsidRPr="00B341C8" w:rsidRDefault="00D4203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44A861A"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A074F9D"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5860E67"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2E3737C"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AD255BB"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4203E" w:rsidRPr="00B341C8" w14:paraId="77BFD66A" w14:textId="77777777" w:rsidTr="00655824">
        <w:tc>
          <w:tcPr>
            <w:tcW w:w="2350" w:type="dxa"/>
          </w:tcPr>
          <w:p w14:paraId="7CEC3EA2" w14:textId="77777777" w:rsidR="00D4203E" w:rsidRPr="00B341C8" w:rsidRDefault="00D4203E" w:rsidP="00F56BD8">
            <w:pPr>
              <w:jc w:val="both"/>
              <w:rPr>
                <w:color w:val="0D0D0D" w:themeColor="text1" w:themeTint="F2"/>
                <w:sz w:val="20"/>
                <w:szCs w:val="20"/>
              </w:rPr>
            </w:pPr>
          </w:p>
        </w:tc>
        <w:tc>
          <w:tcPr>
            <w:tcW w:w="1121" w:type="dxa"/>
            <w:vAlign w:val="bottom"/>
          </w:tcPr>
          <w:p w14:paraId="0E2BC737" w14:textId="77777777" w:rsidR="00D4203E" w:rsidRPr="00B341C8" w:rsidRDefault="00D4203E" w:rsidP="00F56BD8">
            <w:pPr>
              <w:jc w:val="both"/>
              <w:rPr>
                <w:color w:val="000000"/>
                <w:sz w:val="20"/>
                <w:szCs w:val="20"/>
              </w:rPr>
            </w:pPr>
          </w:p>
        </w:tc>
        <w:tc>
          <w:tcPr>
            <w:tcW w:w="1250" w:type="dxa"/>
            <w:vAlign w:val="bottom"/>
          </w:tcPr>
          <w:p w14:paraId="408644D9" w14:textId="77777777" w:rsidR="00D4203E" w:rsidRPr="00B341C8" w:rsidRDefault="00D4203E" w:rsidP="00F56BD8">
            <w:pPr>
              <w:jc w:val="both"/>
              <w:rPr>
                <w:color w:val="000000"/>
                <w:sz w:val="20"/>
                <w:szCs w:val="20"/>
              </w:rPr>
            </w:pPr>
          </w:p>
        </w:tc>
        <w:tc>
          <w:tcPr>
            <w:tcW w:w="1371" w:type="dxa"/>
            <w:vAlign w:val="bottom"/>
          </w:tcPr>
          <w:p w14:paraId="7A0C17B0" w14:textId="77777777" w:rsidR="00D4203E" w:rsidRPr="00B341C8" w:rsidRDefault="00D4203E" w:rsidP="00F56BD8">
            <w:pPr>
              <w:jc w:val="both"/>
              <w:rPr>
                <w:color w:val="000000"/>
                <w:sz w:val="20"/>
                <w:szCs w:val="20"/>
              </w:rPr>
            </w:pPr>
          </w:p>
        </w:tc>
        <w:tc>
          <w:tcPr>
            <w:tcW w:w="1361" w:type="dxa"/>
            <w:vAlign w:val="bottom"/>
          </w:tcPr>
          <w:p w14:paraId="3CF5B97E" w14:textId="77777777" w:rsidR="00D4203E" w:rsidRPr="00B341C8" w:rsidRDefault="00D4203E" w:rsidP="00F56BD8">
            <w:pPr>
              <w:jc w:val="both"/>
              <w:rPr>
                <w:color w:val="000000"/>
                <w:sz w:val="20"/>
                <w:szCs w:val="20"/>
              </w:rPr>
            </w:pPr>
          </w:p>
        </w:tc>
        <w:tc>
          <w:tcPr>
            <w:tcW w:w="1307" w:type="dxa"/>
            <w:vAlign w:val="bottom"/>
          </w:tcPr>
          <w:p w14:paraId="39D9E8AC" w14:textId="77777777" w:rsidR="00D4203E" w:rsidRPr="00B341C8" w:rsidRDefault="00D4203E" w:rsidP="00F56BD8">
            <w:pPr>
              <w:jc w:val="both"/>
              <w:rPr>
                <w:color w:val="000000"/>
                <w:sz w:val="20"/>
                <w:szCs w:val="20"/>
              </w:rPr>
            </w:pPr>
          </w:p>
        </w:tc>
      </w:tr>
      <w:tr w:rsidR="00D4203E" w:rsidRPr="00B341C8" w14:paraId="0EA3AB81" w14:textId="77777777" w:rsidTr="00655824">
        <w:tc>
          <w:tcPr>
            <w:tcW w:w="2350" w:type="dxa"/>
          </w:tcPr>
          <w:p w14:paraId="159188BC" w14:textId="2E64E4A9" w:rsidR="00D4203E" w:rsidRPr="00B341C8" w:rsidRDefault="00C813B7" w:rsidP="00F56BD8">
            <w:pPr>
              <w:jc w:val="both"/>
              <w:rPr>
                <w:color w:val="0D0D0D" w:themeColor="text1" w:themeTint="F2"/>
                <w:sz w:val="20"/>
                <w:szCs w:val="20"/>
              </w:rPr>
            </w:pPr>
            <w:r>
              <w:rPr>
                <w:color w:val="0D0D0D" w:themeColor="text1" w:themeTint="F2"/>
                <w:sz w:val="20"/>
                <w:szCs w:val="20"/>
              </w:rPr>
              <w:t>T</w:t>
            </w:r>
            <w:r w:rsidRPr="00B341C8">
              <w:rPr>
                <w:color w:val="0D0D0D" w:themeColor="text1" w:themeTint="F2"/>
                <w:sz w:val="20"/>
                <w:szCs w:val="20"/>
              </w:rPr>
              <w:t xml:space="preserve">riadic </w:t>
            </w:r>
            <w:r>
              <w:rPr>
                <w:color w:val="0D0D0D" w:themeColor="text1" w:themeTint="F2"/>
                <w:sz w:val="20"/>
                <w:szCs w:val="20"/>
              </w:rPr>
              <w:t>C</w:t>
            </w:r>
            <w:r w:rsidRPr="00B341C8">
              <w:rPr>
                <w:color w:val="0D0D0D" w:themeColor="text1" w:themeTint="F2"/>
                <w:sz w:val="20"/>
                <w:szCs w:val="20"/>
              </w:rPr>
              <w:t>losure</w:t>
            </w:r>
          </w:p>
        </w:tc>
        <w:tc>
          <w:tcPr>
            <w:tcW w:w="1121" w:type="dxa"/>
            <w:vAlign w:val="bottom"/>
          </w:tcPr>
          <w:p w14:paraId="0B376140" w14:textId="45C74016" w:rsidR="00D4203E" w:rsidRPr="00B341C8" w:rsidRDefault="00D4203E" w:rsidP="00F56BD8">
            <w:pPr>
              <w:jc w:val="right"/>
              <w:rPr>
                <w:sz w:val="20"/>
                <w:szCs w:val="20"/>
              </w:rPr>
            </w:pPr>
            <w:r w:rsidRPr="00B341C8">
              <w:rPr>
                <w:color w:val="000000"/>
                <w:sz w:val="20"/>
                <w:szCs w:val="20"/>
              </w:rPr>
              <w:t>-0.191</w:t>
            </w:r>
          </w:p>
        </w:tc>
        <w:tc>
          <w:tcPr>
            <w:tcW w:w="1250" w:type="dxa"/>
            <w:vAlign w:val="bottom"/>
          </w:tcPr>
          <w:p w14:paraId="669A9CA1" w14:textId="7B6714F5" w:rsidR="00D4203E" w:rsidRPr="00B341C8" w:rsidRDefault="00D4203E" w:rsidP="00F56BD8">
            <w:pPr>
              <w:jc w:val="right"/>
              <w:rPr>
                <w:sz w:val="20"/>
                <w:szCs w:val="20"/>
              </w:rPr>
            </w:pPr>
            <w:r w:rsidRPr="00B341C8">
              <w:rPr>
                <w:color w:val="000000"/>
                <w:sz w:val="20"/>
                <w:szCs w:val="20"/>
              </w:rPr>
              <w:t>0.070</w:t>
            </w:r>
          </w:p>
        </w:tc>
        <w:tc>
          <w:tcPr>
            <w:tcW w:w="1371" w:type="dxa"/>
            <w:vAlign w:val="bottom"/>
          </w:tcPr>
          <w:p w14:paraId="5477B829" w14:textId="58D1C236" w:rsidR="00D4203E" w:rsidRPr="00B341C8" w:rsidRDefault="00D4203E" w:rsidP="00F56BD8">
            <w:pPr>
              <w:jc w:val="right"/>
              <w:rPr>
                <w:sz w:val="20"/>
                <w:szCs w:val="20"/>
              </w:rPr>
            </w:pPr>
            <w:r w:rsidRPr="00B341C8">
              <w:rPr>
                <w:color w:val="000000"/>
                <w:sz w:val="20"/>
                <w:szCs w:val="20"/>
              </w:rPr>
              <w:t>0.007</w:t>
            </w:r>
            <w:r w:rsidR="00F30C76">
              <w:rPr>
                <w:color w:val="000000"/>
                <w:sz w:val="20"/>
                <w:szCs w:val="20"/>
              </w:rPr>
              <w:t>**</w:t>
            </w:r>
          </w:p>
        </w:tc>
        <w:tc>
          <w:tcPr>
            <w:tcW w:w="1361" w:type="dxa"/>
            <w:vAlign w:val="bottom"/>
          </w:tcPr>
          <w:p w14:paraId="0FE0D769" w14:textId="5317C4EF" w:rsidR="00D4203E" w:rsidRPr="00B341C8" w:rsidRDefault="00D4203E" w:rsidP="00F56BD8">
            <w:pPr>
              <w:jc w:val="right"/>
              <w:rPr>
                <w:sz w:val="20"/>
                <w:szCs w:val="20"/>
              </w:rPr>
            </w:pPr>
            <w:r w:rsidRPr="00B341C8">
              <w:rPr>
                <w:color w:val="000000"/>
                <w:sz w:val="20"/>
                <w:szCs w:val="20"/>
              </w:rPr>
              <w:t>-0.328</w:t>
            </w:r>
          </w:p>
        </w:tc>
        <w:tc>
          <w:tcPr>
            <w:tcW w:w="1307" w:type="dxa"/>
            <w:vAlign w:val="bottom"/>
          </w:tcPr>
          <w:p w14:paraId="3FB49ACE" w14:textId="3E412554" w:rsidR="00D4203E" w:rsidRPr="00B341C8" w:rsidRDefault="00D4203E" w:rsidP="00F56BD8">
            <w:pPr>
              <w:jc w:val="right"/>
              <w:rPr>
                <w:sz w:val="20"/>
                <w:szCs w:val="20"/>
              </w:rPr>
            </w:pPr>
            <w:r w:rsidRPr="00B341C8">
              <w:rPr>
                <w:color w:val="000000"/>
                <w:sz w:val="20"/>
                <w:szCs w:val="20"/>
              </w:rPr>
              <w:t>-0.053</w:t>
            </w:r>
          </w:p>
        </w:tc>
      </w:tr>
      <w:tr w:rsidR="00D4203E" w:rsidRPr="00B341C8" w14:paraId="5434FEC0" w14:textId="77777777" w:rsidTr="00655824">
        <w:tc>
          <w:tcPr>
            <w:tcW w:w="2350" w:type="dxa"/>
          </w:tcPr>
          <w:p w14:paraId="37F71F19" w14:textId="77777777" w:rsidR="00D4203E" w:rsidRPr="00B341C8" w:rsidRDefault="00D4203E" w:rsidP="00F56BD8">
            <w:pPr>
              <w:jc w:val="both"/>
              <w:rPr>
                <w:color w:val="0D0D0D" w:themeColor="text1" w:themeTint="F2"/>
                <w:sz w:val="20"/>
                <w:szCs w:val="20"/>
              </w:rPr>
            </w:pPr>
          </w:p>
        </w:tc>
        <w:tc>
          <w:tcPr>
            <w:tcW w:w="1121" w:type="dxa"/>
            <w:vAlign w:val="bottom"/>
          </w:tcPr>
          <w:p w14:paraId="1E70D481" w14:textId="77777777" w:rsidR="00D4203E" w:rsidRPr="00B341C8" w:rsidRDefault="00D4203E" w:rsidP="00F56BD8">
            <w:pPr>
              <w:jc w:val="right"/>
              <w:rPr>
                <w:color w:val="000000"/>
                <w:sz w:val="20"/>
                <w:szCs w:val="20"/>
              </w:rPr>
            </w:pPr>
          </w:p>
        </w:tc>
        <w:tc>
          <w:tcPr>
            <w:tcW w:w="1250" w:type="dxa"/>
            <w:vAlign w:val="bottom"/>
          </w:tcPr>
          <w:p w14:paraId="69952B35" w14:textId="77777777" w:rsidR="00D4203E" w:rsidRPr="00B341C8" w:rsidRDefault="00D4203E" w:rsidP="00F56BD8">
            <w:pPr>
              <w:jc w:val="right"/>
              <w:rPr>
                <w:color w:val="0D0D0D" w:themeColor="text1" w:themeTint="F2"/>
                <w:sz w:val="20"/>
                <w:szCs w:val="20"/>
              </w:rPr>
            </w:pPr>
          </w:p>
        </w:tc>
        <w:tc>
          <w:tcPr>
            <w:tcW w:w="1371" w:type="dxa"/>
            <w:vAlign w:val="bottom"/>
          </w:tcPr>
          <w:p w14:paraId="1AA781FF" w14:textId="77777777" w:rsidR="00D4203E" w:rsidRPr="00B341C8" w:rsidRDefault="00D4203E" w:rsidP="00F56BD8">
            <w:pPr>
              <w:jc w:val="right"/>
              <w:rPr>
                <w:color w:val="0D0D0D" w:themeColor="text1" w:themeTint="F2"/>
                <w:sz w:val="20"/>
                <w:szCs w:val="20"/>
              </w:rPr>
            </w:pPr>
          </w:p>
        </w:tc>
        <w:tc>
          <w:tcPr>
            <w:tcW w:w="1361" w:type="dxa"/>
            <w:vAlign w:val="bottom"/>
          </w:tcPr>
          <w:p w14:paraId="2732E323" w14:textId="77777777" w:rsidR="00D4203E" w:rsidRPr="00B341C8" w:rsidRDefault="00D4203E" w:rsidP="00F56BD8">
            <w:pPr>
              <w:jc w:val="right"/>
              <w:rPr>
                <w:color w:val="0D0D0D" w:themeColor="text1" w:themeTint="F2"/>
                <w:sz w:val="20"/>
                <w:szCs w:val="20"/>
              </w:rPr>
            </w:pPr>
          </w:p>
        </w:tc>
        <w:tc>
          <w:tcPr>
            <w:tcW w:w="1307" w:type="dxa"/>
            <w:vAlign w:val="bottom"/>
          </w:tcPr>
          <w:p w14:paraId="664084D6" w14:textId="77777777" w:rsidR="00D4203E" w:rsidRPr="00B341C8" w:rsidRDefault="00D4203E" w:rsidP="00F56BD8">
            <w:pPr>
              <w:jc w:val="right"/>
              <w:rPr>
                <w:color w:val="000000"/>
                <w:sz w:val="20"/>
                <w:szCs w:val="20"/>
              </w:rPr>
            </w:pPr>
          </w:p>
        </w:tc>
      </w:tr>
      <w:tr w:rsidR="00D4203E" w:rsidRPr="00B341C8" w14:paraId="343E7FA4" w14:textId="77777777" w:rsidTr="00655824">
        <w:tc>
          <w:tcPr>
            <w:tcW w:w="2350" w:type="dxa"/>
          </w:tcPr>
          <w:p w14:paraId="101DF301"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8002C60" w14:textId="59479D5A" w:rsidR="00D4203E" w:rsidRPr="00B341C8" w:rsidRDefault="00D4203E"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69B355DC" w14:textId="7B14F459" w:rsidR="00D4203E" w:rsidRPr="00B341C8" w:rsidRDefault="00D4203E" w:rsidP="00F56BD8">
            <w:pPr>
              <w:jc w:val="right"/>
              <w:rPr>
                <w:color w:val="0D0D0D" w:themeColor="text1" w:themeTint="F2"/>
                <w:sz w:val="20"/>
                <w:szCs w:val="20"/>
              </w:rPr>
            </w:pPr>
            <w:r w:rsidRPr="00B341C8">
              <w:rPr>
                <w:color w:val="000000"/>
                <w:sz w:val="20"/>
                <w:szCs w:val="20"/>
              </w:rPr>
              <w:t>0.073</w:t>
            </w:r>
          </w:p>
        </w:tc>
        <w:tc>
          <w:tcPr>
            <w:tcW w:w="1371" w:type="dxa"/>
            <w:vAlign w:val="bottom"/>
          </w:tcPr>
          <w:p w14:paraId="1FF1C3D9" w14:textId="021478CC" w:rsidR="00D4203E" w:rsidRPr="00B341C8" w:rsidRDefault="00D4203E" w:rsidP="00F56BD8">
            <w:pPr>
              <w:jc w:val="right"/>
              <w:rPr>
                <w:color w:val="0D0D0D" w:themeColor="text1" w:themeTint="F2"/>
                <w:sz w:val="20"/>
                <w:szCs w:val="20"/>
              </w:rPr>
            </w:pPr>
            <w:r w:rsidRPr="00B341C8">
              <w:rPr>
                <w:color w:val="000000"/>
                <w:sz w:val="20"/>
                <w:szCs w:val="20"/>
              </w:rPr>
              <w:t>0.000</w:t>
            </w:r>
            <w:r w:rsidR="00F30C76">
              <w:rPr>
                <w:color w:val="000000"/>
                <w:sz w:val="20"/>
                <w:szCs w:val="20"/>
              </w:rPr>
              <w:t>1</w:t>
            </w:r>
          </w:p>
        </w:tc>
        <w:tc>
          <w:tcPr>
            <w:tcW w:w="1361" w:type="dxa"/>
            <w:vAlign w:val="bottom"/>
          </w:tcPr>
          <w:p w14:paraId="18F31707" w14:textId="79155198" w:rsidR="00D4203E" w:rsidRPr="00B341C8" w:rsidRDefault="00D4203E" w:rsidP="00F56BD8">
            <w:pPr>
              <w:jc w:val="right"/>
              <w:rPr>
                <w:color w:val="0D0D0D" w:themeColor="text1" w:themeTint="F2"/>
                <w:sz w:val="20"/>
                <w:szCs w:val="20"/>
              </w:rPr>
            </w:pPr>
            <w:r w:rsidRPr="00B341C8">
              <w:rPr>
                <w:color w:val="000000"/>
                <w:sz w:val="20"/>
                <w:szCs w:val="20"/>
              </w:rPr>
              <w:t>3.071</w:t>
            </w:r>
          </w:p>
        </w:tc>
        <w:tc>
          <w:tcPr>
            <w:tcW w:w="1307" w:type="dxa"/>
            <w:vAlign w:val="bottom"/>
          </w:tcPr>
          <w:p w14:paraId="40C72E0D" w14:textId="032A50AE" w:rsidR="00D4203E" w:rsidRPr="00B341C8" w:rsidRDefault="00D4203E" w:rsidP="00F56BD8">
            <w:pPr>
              <w:jc w:val="right"/>
              <w:rPr>
                <w:color w:val="000000"/>
                <w:sz w:val="20"/>
                <w:szCs w:val="20"/>
              </w:rPr>
            </w:pPr>
            <w:r w:rsidRPr="00B341C8">
              <w:rPr>
                <w:color w:val="000000"/>
                <w:sz w:val="20"/>
                <w:szCs w:val="20"/>
              </w:rPr>
              <w:t>3.361</w:t>
            </w:r>
          </w:p>
        </w:tc>
      </w:tr>
      <w:tr w:rsidR="00D4203E" w:rsidRPr="00B341C8" w14:paraId="59444B6B" w14:textId="77777777" w:rsidTr="00655824">
        <w:tc>
          <w:tcPr>
            <w:tcW w:w="2350" w:type="dxa"/>
          </w:tcPr>
          <w:p w14:paraId="5CB38507"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E033E33" w14:textId="77777777" w:rsidR="00D4203E" w:rsidRPr="00B341C8" w:rsidRDefault="00D4203E" w:rsidP="00F56BD8">
            <w:pPr>
              <w:jc w:val="both"/>
              <w:rPr>
                <w:color w:val="0D0D0D" w:themeColor="text1" w:themeTint="F2"/>
                <w:sz w:val="20"/>
                <w:szCs w:val="20"/>
              </w:rPr>
            </w:pPr>
          </w:p>
        </w:tc>
        <w:tc>
          <w:tcPr>
            <w:tcW w:w="1250" w:type="dxa"/>
          </w:tcPr>
          <w:p w14:paraId="0D761082" w14:textId="77777777" w:rsidR="00D4203E" w:rsidRPr="00B341C8" w:rsidRDefault="00D4203E" w:rsidP="00F56BD8">
            <w:pPr>
              <w:jc w:val="both"/>
              <w:rPr>
                <w:color w:val="0D0D0D" w:themeColor="text1" w:themeTint="F2"/>
                <w:sz w:val="20"/>
                <w:szCs w:val="20"/>
              </w:rPr>
            </w:pPr>
          </w:p>
        </w:tc>
        <w:tc>
          <w:tcPr>
            <w:tcW w:w="1371" w:type="dxa"/>
          </w:tcPr>
          <w:p w14:paraId="056406F3" w14:textId="77777777" w:rsidR="00D4203E" w:rsidRPr="00B341C8" w:rsidRDefault="00D4203E" w:rsidP="00F56BD8">
            <w:pPr>
              <w:jc w:val="both"/>
              <w:rPr>
                <w:color w:val="0D0D0D" w:themeColor="text1" w:themeTint="F2"/>
                <w:sz w:val="20"/>
                <w:szCs w:val="20"/>
              </w:rPr>
            </w:pPr>
          </w:p>
        </w:tc>
        <w:tc>
          <w:tcPr>
            <w:tcW w:w="1361" w:type="dxa"/>
          </w:tcPr>
          <w:p w14:paraId="696B42D6" w14:textId="77777777" w:rsidR="00D4203E" w:rsidRPr="00B341C8" w:rsidRDefault="00D4203E" w:rsidP="00F56BD8">
            <w:pPr>
              <w:jc w:val="right"/>
              <w:rPr>
                <w:color w:val="0D0D0D" w:themeColor="text1" w:themeTint="F2"/>
                <w:sz w:val="20"/>
                <w:szCs w:val="20"/>
              </w:rPr>
            </w:pPr>
          </w:p>
        </w:tc>
        <w:tc>
          <w:tcPr>
            <w:tcW w:w="1307" w:type="dxa"/>
          </w:tcPr>
          <w:p w14:paraId="52EFEC2D" w14:textId="3C5420D3"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0.058</w:t>
            </w:r>
          </w:p>
        </w:tc>
      </w:tr>
      <w:tr w:rsidR="00D4203E" w:rsidRPr="00B341C8" w14:paraId="3C5BDD58" w14:textId="77777777" w:rsidTr="00655824">
        <w:tc>
          <w:tcPr>
            <w:tcW w:w="2350" w:type="dxa"/>
          </w:tcPr>
          <w:p w14:paraId="2C0E363E"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843B15B" w14:textId="77777777" w:rsidR="00D4203E" w:rsidRPr="00B341C8" w:rsidRDefault="00D4203E" w:rsidP="00F56BD8">
            <w:pPr>
              <w:jc w:val="both"/>
              <w:rPr>
                <w:color w:val="0D0D0D" w:themeColor="text1" w:themeTint="F2"/>
                <w:sz w:val="20"/>
                <w:szCs w:val="20"/>
              </w:rPr>
            </w:pPr>
          </w:p>
        </w:tc>
        <w:tc>
          <w:tcPr>
            <w:tcW w:w="1250" w:type="dxa"/>
          </w:tcPr>
          <w:p w14:paraId="17F7B8D1" w14:textId="77777777" w:rsidR="00D4203E" w:rsidRPr="00B341C8" w:rsidRDefault="00D4203E" w:rsidP="00F56BD8">
            <w:pPr>
              <w:jc w:val="both"/>
              <w:rPr>
                <w:color w:val="0D0D0D" w:themeColor="text1" w:themeTint="F2"/>
                <w:sz w:val="20"/>
                <w:szCs w:val="20"/>
              </w:rPr>
            </w:pPr>
          </w:p>
        </w:tc>
        <w:tc>
          <w:tcPr>
            <w:tcW w:w="1371" w:type="dxa"/>
          </w:tcPr>
          <w:p w14:paraId="1579EBB7" w14:textId="77777777" w:rsidR="00D4203E" w:rsidRPr="00B341C8" w:rsidRDefault="00D4203E" w:rsidP="00F56BD8">
            <w:pPr>
              <w:jc w:val="both"/>
              <w:rPr>
                <w:color w:val="0D0D0D" w:themeColor="text1" w:themeTint="F2"/>
                <w:sz w:val="20"/>
                <w:szCs w:val="20"/>
              </w:rPr>
            </w:pPr>
          </w:p>
        </w:tc>
        <w:tc>
          <w:tcPr>
            <w:tcW w:w="1361" w:type="dxa"/>
          </w:tcPr>
          <w:p w14:paraId="01549165" w14:textId="77777777" w:rsidR="00D4203E" w:rsidRPr="00B341C8" w:rsidRDefault="00D4203E" w:rsidP="00F56BD8">
            <w:pPr>
              <w:jc w:val="right"/>
              <w:rPr>
                <w:color w:val="0D0D0D" w:themeColor="text1" w:themeTint="F2"/>
                <w:sz w:val="20"/>
                <w:szCs w:val="20"/>
              </w:rPr>
            </w:pPr>
          </w:p>
        </w:tc>
        <w:tc>
          <w:tcPr>
            <w:tcW w:w="1307" w:type="dxa"/>
          </w:tcPr>
          <w:p w14:paraId="245A6EDD" w14:textId="77777777"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111</w:t>
            </w:r>
          </w:p>
        </w:tc>
      </w:tr>
      <w:tr w:rsidR="00D4203E" w:rsidRPr="00B341C8" w14:paraId="57003D62" w14:textId="77777777" w:rsidTr="00655824">
        <w:tc>
          <w:tcPr>
            <w:tcW w:w="2350" w:type="dxa"/>
          </w:tcPr>
          <w:p w14:paraId="2B473BC5" w14:textId="77777777" w:rsidR="00D4203E" w:rsidRPr="00B341C8" w:rsidRDefault="00D4203E" w:rsidP="00F56BD8">
            <w:pPr>
              <w:jc w:val="both"/>
              <w:rPr>
                <w:color w:val="0D0D0D" w:themeColor="text1" w:themeTint="F2"/>
                <w:sz w:val="20"/>
                <w:szCs w:val="20"/>
              </w:rPr>
            </w:pPr>
          </w:p>
        </w:tc>
        <w:tc>
          <w:tcPr>
            <w:tcW w:w="1121" w:type="dxa"/>
          </w:tcPr>
          <w:p w14:paraId="66CCB899" w14:textId="77777777" w:rsidR="00D4203E" w:rsidRPr="00B341C8" w:rsidRDefault="00D4203E" w:rsidP="00F56BD8">
            <w:pPr>
              <w:jc w:val="both"/>
              <w:rPr>
                <w:color w:val="0D0D0D" w:themeColor="text1" w:themeTint="F2"/>
                <w:sz w:val="20"/>
                <w:szCs w:val="20"/>
              </w:rPr>
            </w:pPr>
          </w:p>
        </w:tc>
        <w:tc>
          <w:tcPr>
            <w:tcW w:w="1250" w:type="dxa"/>
          </w:tcPr>
          <w:p w14:paraId="56D2C316" w14:textId="77777777" w:rsidR="00D4203E" w:rsidRPr="00B341C8" w:rsidRDefault="00D4203E" w:rsidP="00F56BD8">
            <w:pPr>
              <w:jc w:val="both"/>
              <w:rPr>
                <w:color w:val="0D0D0D" w:themeColor="text1" w:themeTint="F2"/>
                <w:sz w:val="20"/>
                <w:szCs w:val="20"/>
              </w:rPr>
            </w:pPr>
          </w:p>
        </w:tc>
        <w:tc>
          <w:tcPr>
            <w:tcW w:w="1371" w:type="dxa"/>
          </w:tcPr>
          <w:p w14:paraId="6E930658" w14:textId="77777777" w:rsidR="00D4203E" w:rsidRPr="00B341C8" w:rsidRDefault="00D4203E" w:rsidP="00F56BD8">
            <w:pPr>
              <w:jc w:val="both"/>
              <w:rPr>
                <w:color w:val="0D0D0D" w:themeColor="text1" w:themeTint="F2"/>
                <w:sz w:val="20"/>
                <w:szCs w:val="20"/>
              </w:rPr>
            </w:pPr>
          </w:p>
        </w:tc>
        <w:tc>
          <w:tcPr>
            <w:tcW w:w="1361" w:type="dxa"/>
          </w:tcPr>
          <w:p w14:paraId="196758A1" w14:textId="77777777" w:rsidR="00D4203E" w:rsidRPr="00B341C8" w:rsidRDefault="00D4203E" w:rsidP="00F56BD8">
            <w:pPr>
              <w:jc w:val="right"/>
              <w:rPr>
                <w:color w:val="0D0D0D" w:themeColor="text1" w:themeTint="F2"/>
                <w:sz w:val="20"/>
                <w:szCs w:val="20"/>
              </w:rPr>
            </w:pPr>
          </w:p>
        </w:tc>
        <w:tc>
          <w:tcPr>
            <w:tcW w:w="1307" w:type="dxa"/>
          </w:tcPr>
          <w:p w14:paraId="2CBFD94E" w14:textId="77777777" w:rsidR="00D4203E" w:rsidRPr="00B341C8" w:rsidRDefault="00D4203E" w:rsidP="00F56BD8">
            <w:pPr>
              <w:jc w:val="right"/>
              <w:rPr>
                <w:color w:val="0D0D0D" w:themeColor="text1" w:themeTint="F2"/>
                <w:sz w:val="20"/>
                <w:szCs w:val="20"/>
              </w:rPr>
            </w:pPr>
          </w:p>
        </w:tc>
      </w:tr>
    </w:tbl>
    <w:p w14:paraId="3F3FAD59" w14:textId="02CD3CD0" w:rsidR="00D4203E" w:rsidRPr="00B341C8" w:rsidRDefault="00D4203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08E9F385" w14:textId="77777777" w:rsidR="00D4203E" w:rsidRPr="00B341C8" w:rsidRDefault="00D4203E" w:rsidP="00F56BD8">
      <w:pPr>
        <w:rPr>
          <w:sz w:val="20"/>
          <w:szCs w:val="20"/>
        </w:rPr>
      </w:pPr>
    </w:p>
    <w:p w14:paraId="122FF409" w14:textId="77777777" w:rsidR="00D4203E" w:rsidRPr="00B341C8" w:rsidRDefault="00D4203E" w:rsidP="00F56BD8">
      <w:pPr>
        <w:rPr>
          <w:sz w:val="20"/>
          <w:szCs w:val="20"/>
        </w:rPr>
      </w:pPr>
    </w:p>
    <w:p w14:paraId="66322C29" w14:textId="09D598E3" w:rsidR="00D4203E" w:rsidRPr="00B341C8" w:rsidRDefault="00D4203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82</w:t>
      </w:r>
      <w:r w:rsidR="00730F8A">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triadic closure and </w:t>
      </w:r>
    </w:p>
    <w:p w14:paraId="2DD50F31"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D4203E" w:rsidRPr="00B341C8" w14:paraId="571F2EA0" w14:textId="77777777" w:rsidTr="00655824">
        <w:tc>
          <w:tcPr>
            <w:tcW w:w="2350" w:type="dxa"/>
          </w:tcPr>
          <w:p w14:paraId="71035DFA" w14:textId="77777777" w:rsidR="00D4203E" w:rsidRPr="00B341C8" w:rsidRDefault="00D4203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9393AC8"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390C0FB"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3482B1C"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2AAA769"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7E569F9"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4203E" w:rsidRPr="00B341C8" w14:paraId="2447A02B" w14:textId="77777777" w:rsidTr="00655824">
        <w:tc>
          <w:tcPr>
            <w:tcW w:w="2350" w:type="dxa"/>
          </w:tcPr>
          <w:p w14:paraId="624CA0AA" w14:textId="77777777" w:rsidR="00D4203E" w:rsidRPr="00B341C8" w:rsidRDefault="00D4203E" w:rsidP="00F56BD8">
            <w:pPr>
              <w:jc w:val="both"/>
              <w:rPr>
                <w:color w:val="0D0D0D" w:themeColor="text1" w:themeTint="F2"/>
                <w:sz w:val="20"/>
                <w:szCs w:val="20"/>
              </w:rPr>
            </w:pPr>
          </w:p>
        </w:tc>
        <w:tc>
          <w:tcPr>
            <w:tcW w:w="1121" w:type="dxa"/>
            <w:vAlign w:val="bottom"/>
          </w:tcPr>
          <w:p w14:paraId="30BC9338" w14:textId="77777777" w:rsidR="00D4203E" w:rsidRPr="00B341C8" w:rsidRDefault="00D4203E" w:rsidP="00F56BD8">
            <w:pPr>
              <w:jc w:val="both"/>
              <w:rPr>
                <w:color w:val="000000"/>
                <w:sz w:val="20"/>
                <w:szCs w:val="20"/>
              </w:rPr>
            </w:pPr>
          </w:p>
        </w:tc>
        <w:tc>
          <w:tcPr>
            <w:tcW w:w="1250" w:type="dxa"/>
            <w:vAlign w:val="bottom"/>
          </w:tcPr>
          <w:p w14:paraId="4D688FAE" w14:textId="77777777" w:rsidR="00D4203E" w:rsidRPr="00B341C8" w:rsidRDefault="00D4203E" w:rsidP="00F56BD8">
            <w:pPr>
              <w:jc w:val="both"/>
              <w:rPr>
                <w:color w:val="000000"/>
                <w:sz w:val="20"/>
                <w:szCs w:val="20"/>
              </w:rPr>
            </w:pPr>
          </w:p>
        </w:tc>
        <w:tc>
          <w:tcPr>
            <w:tcW w:w="1371" w:type="dxa"/>
            <w:vAlign w:val="bottom"/>
          </w:tcPr>
          <w:p w14:paraId="3F5CD2DD" w14:textId="77777777" w:rsidR="00D4203E" w:rsidRPr="00B341C8" w:rsidRDefault="00D4203E" w:rsidP="00F56BD8">
            <w:pPr>
              <w:jc w:val="both"/>
              <w:rPr>
                <w:color w:val="000000"/>
                <w:sz w:val="20"/>
                <w:szCs w:val="20"/>
              </w:rPr>
            </w:pPr>
          </w:p>
        </w:tc>
        <w:tc>
          <w:tcPr>
            <w:tcW w:w="1361" w:type="dxa"/>
            <w:vAlign w:val="bottom"/>
          </w:tcPr>
          <w:p w14:paraId="67123B27" w14:textId="77777777" w:rsidR="00D4203E" w:rsidRPr="00B341C8" w:rsidRDefault="00D4203E" w:rsidP="00F56BD8">
            <w:pPr>
              <w:jc w:val="both"/>
              <w:rPr>
                <w:color w:val="000000"/>
                <w:sz w:val="20"/>
                <w:szCs w:val="20"/>
              </w:rPr>
            </w:pPr>
          </w:p>
        </w:tc>
        <w:tc>
          <w:tcPr>
            <w:tcW w:w="1307" w:type="dxa"/>
            <w:vAlign w:val="bottom"/>
          </w:tcPr>
          <w:p w14:paraId="41744353" w14:textId="77777777" w:rsidR="00D4203E" w:rsidRPr="00B341C8" w:rsidRDefault="00D4203E" w:rsidP="00F56BD8">
            <w:pPr>
              <w:jc w:val="both"/>
              <w:rPr>
                <w:color w:val="000000"/>
                <w:sz w:val="20"/>
                <w:szCs w:val="20"/>
              </w:rPr>
            </w:pPr>
          </w:p>
        </w:tc>
      </w:tr>
      <w:tr w:rsidR="00D4203E" w:rsidRPr="00B341C8" w14:paraId="4BA0D89B" w14:textId="77777777" w:rsidTr="00655824">
        <w:tc>
          <w:tcPr>
            <w:tcW w:w="2350" w:type="dxa"/>
          </w:tcPr>
          <w:p w14:paraId="6AD8635E" w14:textId="32ED9414" w:rsidR="00D4203E" w:rsidRPr="00B341C8" w:rsidRDefault="00730F8A" w:rsidP="00F56BD8">
            <w:pPr>
              <w:jc w:val="both"/>
              <w:rPr>
                <w:color w:val="0D0D0D" w:themeColor="text1" w:themeTint="F2"/>
                <w:sz w:val="20"/>
                <w:szCs w:val="20"/>
              </w:rPr>
            </w:pPr>
            <w:r>
              <w:rPr>
                <w:color w:val="0D0D0D" w:themeColor="text1" w:themeTint="F2"/>
                <w:sz w:val="20"/>
                <w:szCs w:val="20"/>
              </w:rPr>
              <w:t>T</w:t>
            </w:r>
            <w:r w:rsidRPr="00B341C8">
              <w:rPr>
                <w:color w:val="0D0D0D" w:themeColor="text1" w:themeTint="F2"/>
                <w:sz w:val="20"/>
                <w:szCs w:val="20"/>
              </w:rPr>
              <w:t xml:space="preserve">riadic </w:t>
            </w:r>
            <w:r>
              <w:rPr>
                <w:color w:val="0D0D0D" w:themeColor="text1" w:themeTint="F2"/>
                <w:sz w:val="20"/>
                <w:szCs w:val="20"/>
              </w:rPr>
              <w:t>C</w:t>
            </w:r>
            <w:r w:rsidRPr="00B341C8">
              <w:rPr>
                <w:color w:val="0D0D0D" w:themeColor="text1" w:themeTint="F2"/>
                <w:sz w:val="20"/>
                <w:szCs w:val="20"/>
              </w:rPr>
              <w:t>losure</w:t>
            </w:r>
          </w:p>
        </w:tc>
        <w:tc>
          <w:tcPr>
            <w:tcW w:w="1121" w:type="dxa"/>
            <w:vAlign w:val="bottom"/>
          </w:tcPr>
          <w:p w14:paraId="0A68ED83" w14:textId="5DAA5634" w:rsidR="00D4203E" w:rsidRPr="00B341C8" w:rsidRDefault="00D4203E" w:rsidP="00F56BD8">
            <w:pPr>
              <w:jc w:val="right"/>
              <w:rPr>
                <w:color w:val="0D0D0D" w:themeColor="text1" w:themeTint="F2"/>
                <w:sz w:val="20"/>
                <w:szCs w:val="20"/>
              </w:rPr>
            </w:pPr>
            <w:r w:rsidRPr="00B341C8">
              <w:rPr>
                <w:color w:val="000000"/>
                <w:sz w:val="20"/>
                <w:szCs w:val="20"/>
              </w:rPr>
              <w:t>-0.184</w:t>
            </w:r>
          </w:p>
        </w:tc>
        <w:tc>
          <w:tcPr>
            <w:tcW w:w="1250" w:type="dxa"/>
            <w:vAlign w:val="bottom"/>
          </w:tcPr>
          <w:p w14:paraId="766C5E7A" w14:textId="7C7D6096" w:rsidR="00D4203E" w:rsidRPr="00B341C8" w:rsidRDefault="00D4203E" w:rsidP="00F56BD8">
            <w:pPr>
              <w:jc w:val="right"/>
              <w:rPr>
                <w:color w:val="0D0D0D" w:themeColor="text1" w:themeTint="F2"/>
                <w:sz w:val="20"/>
                <w:szCs w:val="20"/>
              </w:rPr>
            </w:pPr>
            <w:r w:rsidRPr="00B341C8">
              <w:rPr>
                <w:color w:val="000000"/>
                <w:sz w:val="20"/>
                <w:szCs w:val="20"/>
              </w:rPr>
              <w:t>0.063</w:t>
            </w:r>
          </w:p>
        </w:tc>
        <w:tc>
          <w:tcPr>
            <w:tcW w:w="1371" w:type="dxa"/>
            <w:vAlign w:val="bottom"/>
          </w:tcPr>
          <w:p w14:paraId="36716EC0" w14:textId="2D72ED47" w:rsidR="00D4203E" w:rsidRPr="00B341C8" w:rsidRDefault="00D4203E" w:rsidP="00F56BD8">
            <w:pPr>
              <w:jc w:val="right"/>
              <w:rPr>
                <w:color w:val="0D0D0D" w:themeColor="text1" w:themeTint="F2"/>
                <w:sz w:val="20"/>
                <w:szCs w:val="20"/>
              </w:rPr>
            </w:pPr>
            <w:r w:rsidRPr="00B341C8">
              <w:rPr>
                <w:color w:val="000000"/>
                <w:sz w:val="20"/>
                <w:szCs w:val="20"/>
              </w:rPr>
              <w:t>0.004</w:t>
            </w:r>
            <w:r w:rsidR="00F30C76">
              <w:rPr>
                <w:color w:val="000000"/>
                <w:sz w:val="20"/>
                <w:szCs w:val="20"/>
              </w:rPr>
              <w:t>**</w:t>
            </w:r>
          </w:p>
        </w:tc>
        <w:tc>
          <w:tcPr>
            <w:tcW w:w="1361" w:type="dxa"/>
            <w:vAlign w:val="bottom"/>
          </w:tcPr>
          <w:p w14:paraId="38B27C1D" w14:textId="73761D89" w:rsidR="00D4203E" w:rsidRPr="00B341C8" w:rsidRDefault="00D4203E" w:rsidP="00F56BD8">
            <w:pPr>
              <w:jc w:val="right"/>
              <w:rPr>
                <w:color w:val="0D0D0D" w:themeColor="text1" w:themeTint="F2"/>
                <w:sz w:val="20"/>
                <w:szCs w:val="20"/>
              </w:rPr>
            </w:pPr>
            <w:r w:rsidRPr="00B341C8">
              <w:rPr>
                <w:color w:val="000000"/>
                <w:sz w:val="20"/>
                <w:szCs w:val="20"/>
              </w:rPr>
              <w:t>-0.310</w:t>
            </w:r>
          </w:p>
        </w:tc>
        <w:tc>
          <w:tcPr>
            <w:tcW w:w="1307" w:type="dxa"/>
            <w:vAlign w:val="bottom"/>
          </w:tcPr>
          <w:p w14:paraId="32503F80" w14:textId="6C28CDE1" w:rsidR="00D4203E" w:rsidRPr="00B341C8" w:rsidRDefault="00D4203E" w:rsidP="00F56BD8">
            <w:pPr>
              <w:jc w:val="right"/>
              <w:rPr>
                <w:color w:val="0D0D0D" w:themeColor="text1" w:themeTint="F2"/>
                <w:sz w:val="20"/>
                <w:szCs w:val="20"/>
              </w:rPr>
            </w:pPr>
            <w:r w:rsidRPr="00B341C8">
              <w:rPr>
                <w:color w:val="000000"/>
                <w:sz w:val="20"/>
                <w:szCs w:val="20"/>
              </w:rPr>
              <w:t>-0.059</w:t>
            </w:r>
          </w:p>
        </w:tc>
      </w:tr>
      <w:tr w:rsidR="00D4203E" w:rsidRPr="00B341C8" w14:paraId="0A954D24" w14:textId="77777777" w:rsidTr="00655824">
        <w:tc>
          <w:tcPr>
            <w:tcW w:w="2350" w:type="dxa"/>
          </w:tcPr>
          <w:p w14:paraId="74A29A9B" w14:textId="77777777" w:rsidR="00D4203E" w:rsidRPr="00B341C8" w:rsidRDefault="00D4203E" w:rsidP="00F56BD8">
            <w:pPr>
              <w:jc w:val="both"/>
              <w:rPr>
                <w:color w:val="0D0D0D" w:themeColor="text1" w:themeTint="F2"/>
                <w:sz w:val="20"/>
                <w:szCs w:val="20"/>
              </w:rPr>
            </w:pPr>
          </w:p>
        </w:tc>
        <w:tc>
          <w:tcPr>
            <w:tcW w:w="1121" w:type="dxa"/>
            <w:vAlign w:val="bottom"/>
          </w:tcPr>
          <w:p w14:paraId="1D122685" w14:textId="77777777" w:rsidR="00D4203E" w:rsidRPr="00B341C8" w:rsidRDefault="00D4203E" w:rsidP="00F56BD8">
            <w:pPr>
              <w:jc w:val="right"/>
              <w:rPr>
                <w:color w:val="000000"/>
                <w:sz w:val="20"/>
                <w:szCs w:val="20"/>
              </w:rPr>
            </w:pPr>
          </w:p>
        </w:tc>
        <w:tc>
          <w:tcPr>
            <w:tcW w:w="1250" w:type="dxa"/>
            <w:vAlign w:val="bottom"/>
          </w:tcPr>
          <w:p w14:paraId="5C5C79AE" w14:textId="77777777" w:rsidR="00D4203E" w:rsidRPr="00B341C8" w:rsidRDefault="00D4203E" w:rsidP="00F56BD8">
            <w:pPr>
              <w:jc w:val="right"/>
              <w:rPr>
                <w:color w:val="000000"/>
                <w:sz w:val="20"/>
                <w:szCs w:val="20"/>
              </w:rPr>
            </w:pPr>
          </w:p>
        </w:tc>
        <w:tc>
          <w:tcPr>
            <w:tcW w:w="1371" w:type="dxa"/>
            <w:vAlign w:val="bottom"/>
          </w:tcPr>
          <w:p w14:paraId="62B4FF58" w14:textId="77777777" w:rsidR="00D4203E" w:rsidRPr="00B341C8" w:rsidRDefault="00D4203E" w:rsidP="00F56BD8">
            <w:pPr>
              <w:jc w:val="right"/>
              <w:rPr>
                <w:color w:val="000000"/>
                <w:sz w:val="20"/>
                <w:szCs w:val="20"/>
              </w:rPr>
            </w:pPr>
          </w:p>
        </w:tc>
        <w:tc>
          <w:tcPr>
            <w:tcW w:w="1361" w:type="dxa"/>
            <w:vAlign w:val="bottom"/>
          </w:tcPr>
          <w:p w14:paraId="54B4CBD4" w14:textId="77777777" w:rsidR="00D4203E" w:rsidRPr="00B341C8" w:rsidRDefault="00D4203E" w:rsidP="00F56BD8">
            <w:pPr>
              <w:jc w:val="right"/>
              <w:rPr>
                <w:color w:val="000000"/>
                <w:sz w:val="20"/>
                <w:szCs w:val="20"/>
              </w:rPr>
            </w:pPr>
          </w:p>
        </w:tc>
        <w:tc>
          <w:tcPr>
            <w:tcW w:w="1307" w:type="dxa"/>
            <w:vAlign w:val="bottom"/>
          </w:tcPr>
          <w:p w14:paraId="36FC5D55" w14:textId="77777777" w:rsidR="00D4203E" w:rsidRPr="00B341C8" w:rsidRDefault="00D4203E" w:rsidP="00F56BD8">
            <w:pPr>
              <w:jc w:val="right"/>
              <w:rPr>
                <w:color w:val="000000"/>
                <w:sz w:val="20"/>
                <w:szCs w:val="20"/>
              </w:rPr>
            </w:pPr>
          </w:p>
        </w:tc>
      </w:tr>
      <w:tr w:rsidR="00D4203E" w:rsidRPr="00B341C8" w14:paraId="6D8B4AA4" w14:textId="77777777" w:rsidTr="00655824">
        <w:tc>
          <w:tcPr>
            <w:tcW w:w="2350" w:type="dxa"/>
          </w:tcPr>
          <w:p w14:paraId="1CBD0797"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AD8F776" w14:textId="3C2D9EBE" w:rsidR="00D4203E" w:rsidRPr="00B341C8" w:rsidRDefault="00D4203E" w:rsidP="00F56BD8">
            <w:pPr>
              <w:jc w:val="right"/>
              <w:rPr>
                <w:color w:val="000000"/>
                <w:sz w:val="20"/>
                <w:szCs w:val="20"/>
              </w:rPr>
            </w:pPr>
            <w:r w:rsidRPr="00B341C8">
              <w:rPr>
                <w:color w:val="000000"/>
                <w:sz w:val="20"/>
                <w:szCs w:val="20"/>
              </w:rPr>
              <w:t>0.005</w:t>
            </w:r>
          </w:p>
        </w:tc>
        <w:tc>
          <w:tcPr>
            <w:tcW w:w="1250" w:type="dxa"/>
            <w:vAlign w:val="bottom"/>
          </w:tcPr>
          <w:p w14:paraId="109A27E9" w14:textId="6A1050C0" w:rsidR="00D4203E" w:rsidRPr="00B341C8" w:rsidRDefault="00D4203E" w:rsidP="00F56BD8">
            <w:pPr>
              <w:jc w:val="right"/>
              <w:rPr>
                <w:color w:val="000000"/>
                <w:sz w:val="20"/>
                <w:szCs w:val="20"/>
              </w:rPr>
            </w:pPr>
            <w:r w:rsidRPr="00B341C8">
              <w:rPr>
                <w:color w:val="000000"/>
                <w:sz w:val="20"/>
                <w:szCs w:val="20"/>
              </w:rPr>
              <w:t>0.006</w:t>
            </w:r>
          </w:p>
        </w:tc>
        <w:tc>
          <w:tcPr>
            <w:tcW w:w="1371" w:type="dxa"/>
            <w:vAlign w:val="bottom"/>
          </w:tcPr>
          <w:p w14:paraId="04F9D869" w14:textId="2A6A3221" w:rsidR="00D4203E" w:rsidRPr="00B341C8" w:rsidRDefault="00D4203E" w:rsidP="00F56BD8">
            <w:pPr>
              <w:jc w:val="right"/>
              <w:rPr>
                <w:color w:val="000000"/>
                <w:sz w:val="20"/>
                <w:szCs w:val="20"/>
              </w:rPr>
            </w:pPr>
            <w:r w:rsidRPr="00B341C8">
              <w:rPr>
                <w:color w:val="000000"/>
                <w:sz w:val="20"/>
                <w:szCs w:val="20"/>
              </w:rPr>
              <w:t>0.428</w:t>
            </w:r>
          </w:p>
        </w:tc>
        <w:tc>
          <w:tcPr>
            <w:tcW w:w="1361" w:type="dxa"/>
            <w:vAlign w:val="bottom"/>
          </w:tcPr>
          <w:p w14:paraId="7FEFE18C" w14:textId="16589FF8" w:rsidR="00D4203E" w:rsidRPr="00B341C8" w:rsidRDefault="00D4203E" w:rsidP="00F56BD8">
            <w:pPr>
              <w:jc w:val="right"/>
              <w:rPr>
                <w:color w:val="000000"/>
                <w:sz w:val="20"/>
                <w:szCs w:val="20"/>
              </w:rPr>
            </w:pPr>
            <w:r w:rsidRPr="00B341C8">
              <w:rPr>
                <w:color w:val="000000"/>
                <w:sz w:val="20"/>
                <w:szCs w:val="20"/>
              </w:rPr>
              <w:t>-0.008</w:t>
            </w:r>
          </w:p>
        </w:tc>
        <w:tc>
          <w:tcPr>
            <w:tcW w:w="1307" w:type="dxa"/>
            <w:vAlign w:val="bottom"/>
          </w:tcPr>
          <w:p w14:paraId="30ACBAE9" w14:textId="7C3C9BC3" w:rsidR="00D4203E" w:rsidRPr="00B341C8" w:rsidRDefault="00D4203E" w:rsidP="00F56BD8">
            <w:pPr>
              <w:jc w:val="right"/>
              <w:rPr>
                <w:color w:val="000000"/>
                <w:sz w:val="20"/>
                <w:szCs w:val="20"/>
              </w:rPr>
            </w:pPr>
            <w:r w:rsidRPr="00B341C8">
              <w:rPr>
                <w:color w:val="000000"/>
                <w:sz w:val="20"/>
                <w:szCs w:val="20"/>
              </w:rPr>
              <w:t>0.018</w:t>
            </w:r>
          </w:p>
        </w:tc>
      </w:tr>
      <w:tr w:rsidR="00D4203E" w:rsidRPr="00B341C8" w14:paraId="1C61CFBB" w14:textId="77777777" w:rsidTr="00655824">
        <w:tc>
          <w:tcPr>
            <w:tcW w:w="2350" w:type="dxa"/>
          </w:tcPr>
          <w:p w14:paraId="13BB7928"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1A23A583" w14:textId="2A0B8056" w:rsidR="00D4203E" w:rsidRPr="00B341C8" w:rsidRDefault="00D4203E" w:rsidP="00F56BD8">
            <w:pPr>
              <w:jc w:val="right"/>
              <w:rPr>
                <w:color w:val="000000"/>
                <w:sz w:val="20"/>
                <w:szCs w:val="20"/>
              </w:rPr>
            </w:pPr>
            <w:r w:rsidRPr="00B341C8">
              <w:rPr>
                <w:color w:val="000000"/>
                <w:sz w:val="20"/>
                <w:szCs w:val="20"/>
              </w:rPr>
              <w:t>-0.049</w:t>
            </w:r>
          </w:p>
        </w:tc>
        <w:tc>
          <w:tcPr>
            <w:tcW w:w="1250" w:type="dxa"/>
            <w:vAlign w:val="bottom"/>
          </w:tcPr>
          <w:p w14:paraId="64914BFC" w14:textId="41A0F29C" w:rsidR="00D4203E" w:rsidRPr="00B341C8" w:rsidRDefault="00D4203E" w:rsidP="00F56BD8">
            <w:pPr>
              <w:jc w:val="right"/>
              <w:rPr>
                <w:color w:val="000000"/>
                <w:sz w:val="20"/>
                <w:szCs w:val="20"/>
              </w:rPr>
            </w:pPr>
            <w:r w:rsidRPr="00B341C8">
              <w:rPr>
                <w:color w:val="000000"/>
                <w:sz w:val="20"/>
                <w:szCs w:val="20"/>
              </w:rPr>
              <w:t>0.064</w:t>
            </w:r>
          </w:p>
        </w:tc>
        <w:tc>
          <w:tcPr>
            <w:tcW w:w="1371" w:type="dxa"/>
            <w:vAlign w:val="bottom"/>
          </w:tcPr>
          <w:p w14:paraId="351CE1A2" w14:textId="3EA2F622" w:rsidR="00D4203E" w:rsidRPr="00B341C8" w:rsidRDefault="00D4203E" w:rsidP="00F56BD8">
            <w:pPr>
              <w:jc w:val="right"/>
              <w:rPr>
                <w:color w:val="000000"/>
                <w:sz w:val="20"/>
                <w:szCs w:val="20"/>
              </w:rPr>
            </w:pPr>
            <w:r w:rsidRPr="00B341C8">
              <w:rPr>
                <w:color w:val="000000"/>
                <w:sz w:val="20"/>
                <w:szCs w:val="20"/>
              </w:rPr>
              <w:t>0.445</w:t>
            </w:r>
          </w:p>
        </w:tc>
        <w:tc>
          <w:tcPr>
            <w:tcW w:w="1361" w:type="dxa"/>
            <w:vAlign w:val="bottom"/>
          </w:tcPr>
          <w:p w14:paraId="3008CA96" w14:textId="240D42D8" w:rsidR="00D4203E" w:rsidRPr="00B341C8" w:rsidRDefault="00D4203E" w:rsidP="00F56BD8">
            <w:pPr>
              <w:jc w:val="right"/>
              <w:rPr>
                <w:color w:val="000000"/>
                <w:sz w:val="20"/>
                <w:szCs w:val="20"/>
              </w:rPr>
            </w:pPr>
            <w:r w:rsidRPr="00B341C8">
              <w:rPr>
                <w:color w:val="000000"/>
                <w:sz w:val="20"/>
                <w:szCs w:val="20"/>
              </w:rPr>
              <w:t>-0.176</w:t>
            </w:r>
          </w:p>
        </w:tc>
        <w:tc>
          <w:tcPr>
            <w:tcW w:w="1307" w:type="dxa"/>
            <w:vAlign w:val="bottom"/>
          </w:tcPr>
          <w:p w14:paraId="5C50A1F3" w14:textId="024FE80C" w:rsidR="00D4203E" w:rsidRPr="00B341C8" w:rsidRDefault="00D4203E" w:rsidP="00F56BD8">
            <w:pPr>
              <w:jc w:val="right"/>
              <w:rPr>
                <w:color w:val="000000"/>
                <w:sz w:val="20"/>
                <w:szCs w:val="20"/>
              </w:rPr>
            </w:pPr>
            <w:r w:rsidRPr="00B341C8">
              <w:rPr>
                <w:color w:val="000000"/>
                <w:sz w:val="20"/>
                <w:szCs w:val="20"/>
              </w:rPr>
              <w:t>0.078</w:t>
            </w:r>
          </w:p>
        </w:tc>
      </w:tr>
      <w:tr w:rsidR="00D4203E" w:rsidRPr="00B341C8" w14:paraId="65CA4F26" w14:textId="77777777" w:rsidTr="00655824">
        <w:tc>
          <w:tcPr>
            <w:tcW w:w="2350" w:type="dxa"/>
          </w:tcPr>
          <w:p w14:paraId="6F6AF459"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752CFC1B" w14:textId="7AD4EAFE" w:rsidR="00D4203E" w:rsidRPr="00B341C8" w:rsidRDefault="00D4203E" w:rsidP="00F56BD8">
            <w:pPr>
              <w:jc w:val="right"/>
              <w:rPr>
                <w:color w:val="000000"/>
                <w:sz w:val="20"/>
                <w:szCs w:val="20"/>
              </w:rPr>
            </w:pPr>
            <w:r w:rsidRPr="00B341C8">
              <w:rPr>
                <w:color w:val="000000"/>
                <w:sz w:val="20"/>
                <w:szCs w:val="20"/>
              </w:rPr>
              <w:t>0.150</w:t>
            </w:r>
          </w:p>
        </w:tc>
        <w:tc>
          <w:tcPr>
            <w:tcW w:w="1250" w:type="dxa"/>
            <w:vAlign w:val="bottom"/>
          </w:tcPr>
          <w:p w14:paraId="59D088B9" w14:textId="4ADC8E57" w:rsidR="00D4203E" w:rsidRPr="00B341C8" w:rsidRDefault="00D4203E" w:rsidP="00F56BD8">
            <w:pPr>
              <w:jc w:val="right"/>
              <w:rPr>
                <w:color w:val="000000"/>
                <w:sz w:val="20"/>
                <w:szCs w:val="20"/>
              </w:rPr>
            </w:pPr>
            <w:r w:rsidRPr="00B341C8">
              <w:rPr>
                <w:color w:val="000000"/>
                <w:sz w:val="20"/>
                <w:szCs w:val="20"/>
              </w:rPr>
              <w:t>0.156</w:t>
            </w:r>
          </w:p>
        </w:tc>
        <w:tc>
          <w:tcPr>
            <w:tcW w:w="1371" w:type="dxa"/>
            <w:vAlign w:val="bottom"/>
          </w:tcPr>
          <w:p w14:paraId="301A1738" w14:textId="59EDF3F0" w:rsidR="00D4203E" w:rsidRPr="00B341C8" w:rsidRDefault="00D4203E" w:rsidP="00F56BD8">
            <w:pPr>
              <w:jc w:val="right"/>
              <w:rPr>
                <w:color w:val="000000"/>
                <w:sz w:val="20"/>
                <w:szCs w:val="20"/>
              </w:rPr>
            </w:pPr>
            <w:r w:rsidRPr="00B341C8">
              <w:rPr>
                <w:color w:val="000000"/>
                <w:sz w:val="20"/>
                <w:szCs w:val="20"/>
              </w:rPr>
              <w:t>0.337</w:t>
            </w:r>
          </w:p>
        </w:tc>
        <w:tc>
          <w:tcPr>
            <w:tcW w:w="1361" w:type="dxa"/>
            <w:vAlign w:val="bottom"/>
          </w:tcPr>
          <w:p w14:paraId="73F99C67" w14:textId="514F679A" w:rsidR="00D4203E" w:rsidRPr="00B341C8" w:rsidRDefault="00D4203E" w:rsidP="00F56BD8">
            <w:pPr>
              <w:jc w:val="right"/>
              <w:rPr>
                <w:color w:val="000000"/>
                <w:sz w:val="20"/>
                <w:szCs w:val="20"/>
              </w:rPr>
            </w:pPr>
            <w:r w:rsidRPr="00B341C8">
              <w:rPr>
                <w:color w:val="000000"/>
                <w:sz w:val="20"/>
                <w:szCs w:val="20"/>
              </w:rPr>
              <w:t>-0.159</w:t>
            </w:r>
          </w:p>
        </w:tc>
        <w:tc>
          <w:tcPr>
            <w:tcW w:w="1307" w:type="dxa"/>
            <w:vAlign w:val="bottom"/>
          </w:tcPr>
          <w:p w14:paraId="49F20C2F" w14:textId="1AEB92A7" w:rsidR="00D4203E" w:rsidRPr="00B341C8" w:rsidRDefault="00D4203E" w:rsidP="00F56BD8">
            <w:pPr>
              <w:jc w:val="right"/>
              <w:rPr>
                <w:color w:val="000000"/>
                <w:sz w:val="20"/>
                <w:szCs w:val="20"/>
              </w:rPr>
            </w:pPr>
            <w:r w:rsidRPr="00B341C8">
              <w:rPr>
                <w:color w:val="000000"/>
                <w:sz w:val="20"/>
                <w:szCs w:val="20"/>
              </w:rPr>
              <w:t>0.459</w:t>
            </w:r>
          </w:p>
        </w:tc>
      </w:tr>
      <w:tr w:rsidR="00D4203E" w:rsidRPr="00B341C8" w14:paraId="48CAAE65" w14:textId="77777777" w:rsidTr="00655824">
        <w:tc>
          <w:tcPr>
            <w:tcW w:w="2350" w:type="dxa"/>
          </w:tcPr>
          <w:p w14:paraId="1D4B4A1C"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6C66DDD3" w14:textId="0EA3BFC9" w:rsidR="00D4203E" w:rsidRPr="00B341C8" w:rsidRDefault="00D4203E" w:rsidP="00F56BD8">
            <w:pPr>
              <w:jc w:val="right"/>
              <w:rPr>
                <w:color w:val="000000"/>
                <w:sz w:val="20"/>
                <w:szCs w:val="20"/>
              </w:rPr>
            </w:pPr>
            <w:r w:rsidRPr="00B341C8">
              <w:rPr>
                <w:color w:val="000000"/>
                <w:sz w:val="20"/>
                <w:szCs w:val="20"/>
              </w:rPr>
              <w:t>0.501</w:t>
            </w:r>
          </w:p>
        </w:tc>
        <w:tc>
          <w:tcPr>
            <w:tcW w:w="1250" w:type="dxa"/>
            <w:vAlign w:val="bottom"/>
          </w:tcPr>
          <w:p w14:paraId="4158D6B2" w14:textId="3BD7F37E" w:rsidR="00D4203E" w:rsidRPr="00B341C8" w:rsidRDefault="00D4203E" w:rsidP="00F56BD8">
            <w:pPr>
              <w:jc w:val="right"/>
              <w:rPr>
                <w:color w:val="000000"/>
                <w:sz w:val="20"/>
                <w:szCs w:val="20"/>
              </w:rPr>
            </w:pPr>
            <w:r w:rsidRPr="00B341C8">
              <w:rPr>
                <w:color w:val="000000"/>
                <w:sz w:val="20"/>
                <w:szCs w:val="20"/>
              </w:rPr>
              <w:t>0.144</w:t>
            </w:r>
          </w:p>
        </w:tc>
        <w:tc>
          <w:tcPr>
            <w:tcW w:w="1371" w:type="dxa"/>
            <w:vAlign w:val="bottom"/>
          </w:tcPr>
          <w:p w14:paraId="08314C00" w14:textId="1D3EDE1B" w:rsidR="00D4203E" w:rsidRPr="00B341C8" w:rsidRDefault="00D4203E" w:rsidP="00F56BD8">
            <w:pPr>
              <w:jc w:val="right"/>
              <w:rPr>
                <w:color w:val="000000"/>
                <w:sz w:val="20"/>
                <w:szCs w:val="20"/>
              </w:rPr>
            </w:pPr>
            <w:r w:rsidRPr="00B341C8">
              <w:rPr>
                <w:color w:val="000000"/>
                <w:sz w:val="20"/>
                <w:szCs w:val="20"/>
              </w:rPr>
              <w:t>0.001</w:t>
            </w:r>
            <w:r w:rsidR="00F30C76">
              <w:rPr>
                <w:color w:val="000000"/>
                <w:sz w:val="20"/>
                <w:szCs w:val="20"/>
              </w:rPr>
              <w:t>***</w:t>
            </w:r>
          </w:p>
        </w:tc>
        <w:tc>
          <w:tcPr>
            <w:tcW w:w="1361" w:type="dxa"/>
            <w:vAlign w:val="bottom"/>
          </w:tcPr>
          <w:p w14:paraId="663D4D9A" w14:textId="75853322" w:rsidR="00D4203E" w:rsidRPr="00B341C8" w:rsidRDefault="00D4203E" w:rsidP="00F56BD8">
            <w:pPr>
              <w:jc w:val="right"/>
              <w:rPr>
                <w:color w:val="000000"/>
                <w:sz w:val="20"/>
                <w:szCs w:val="20"/>
              </w:rPr>
            </w:pPr>
            <w:r w:rsidRPr="00B341C8">
              <w:rPr>
                <w:color w:val="000000"/>
                <w:sz w:val="20"/>
                <w:szCs w:val="20"/>
              </w:rPr>
              <w:t>0.214</w:t>
            </w:r>
          </w:p>
        </w:tc>
        <w:tc>
          <w:tcPr>
            <w:tcW w:w="1307" w:type="dxa"/>
            <w:vAlign w:val="bottom"/>
          </w:tcPr>
          <w:p w14:paraId="58D6F039" w14:textId="49AEDA43" w:rsidR="00D4203E" w:rsidRPr="00B341C8" w:rsidRDefault="00D4203E" w:rsidP="00F56BD8">
            <w:pPr>
              <w:jc w:val="right"/>
              <w:rPr>
                <w:color w:val="000000"/>
                <w:sz w:val="20"/>
                <w:szCs w:val="20"/>
              </w:rPr>
            </w:pPr>
            <w:r w:rsidRPr="00B341C8">
              <w:rPr>
                <w:color w:val="000000"/>
                <w:sz w:val="20"/>
                <w:szCs w:val="20"/>
              </w:rPr>
              <w:t>0.787</w:t>
            </w:r>
          </w:p>
        </w:tc>
      </w:tr>
      <w:tr w:rsidR="00D4203E" w:rsidRPr="00B341C8" w14:paraId="30887B3C" w14:textId="77777777" w:rsidTr="00655824">
        <w:tc>
          <w:tcPr>
            <w:tcW w:w="2350" w:type="dxa"/>
          </w:tcPr>
          <w:p w14:paraId="229143EA"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39E73F13" w14:textId="720FB681" w:rsidR="00D4203E" w:rsidRPr="00B341C8" w:rsidRDefault="00D4203E" w:rsidP="00F56BD8">
            <w:pPr>
              <w:jc w:val="right"/>
              <w:rPr>
                <w:color w:val="000000"/>
                <w:sz w:val="20"/>
                <w:szCs w:val="20"/>
              </w:rPr>
            </w:pPr>
            <w:r w:rsidRPr="00B341C8">
              <w:rPr>
                <w:color w:val="000000"/>
                <w:sz w:val="20"/>
                <w:szCs w:val="20"/>
              </w:rPr>
              <w:t>-0.009</w:t>
            </w:r>
          </w:p>
        </w:tc>
        <w:tc>
          <w:tcPr>
            <w:tcW w:w="1250" w:type="dxa"/>
            <w:vAlign w:val="bottom"/>
          </w:tcPr>
          <w:p w14:paraId="776B9849" w14:textId="351FF957" w:rsidR="00D4203E" w:rsidRPr="00B341C8" w:rsidRDefault="00D4203E" w:rsidP="00F56BD8">
            <w:pPr>
              <w:jc w:val="right"/>
              <w:rPr>
                <w:color w:val="000000"/>
                <w:sz w:val="20"/>
                <w:szCs w:val="20"/>
              </w:rPr>
            </w:pPr>
            <w:r w:rsidRPr="00B341C8">
              <w:rPr>
                <w:color w:val="000000"/>
                <w:sz w:val="20"/>
                <w:szCs w:val="20"/>
              </w:rPr>
              <w:t>0.026</w:t>
            </w:r>
          </w:p>
        </w:tc>
        <w:tc>
          <w:tcPr>
            <w:tcW w:w="1371" w:type="dxa"/>
            <w:vAlign w:val="bottom"/>
          </w:tcPr>
          <w:p w14:paraId="75BE274C" w14:textId="5FDCA4FA" w:rsidR="00D4203E" w:rsidRPr="00B341C8" w:rsidRDefault="00D4203E" w:rsidP="00F56BD8">
            <w:pPr>
              <w:jc w:val="right"/>
              <w:rPr>
                <w:color w:val="000000"/>
                <w:sz w:val="20"/>
                <w:szCs w:val="20"/>
              </w:rPr>
            </w:pPr>
            <w:r w:rsidRPr="00B341C8">
              <w:rPr>
                <w:color w:val="000000"/>
                <w:sz w:val="20"/>
                <w:szCs w:val="20"/>
              </w:rPr>
              <w:t>0.730</w:t>
            </w:r>
          </w:p>
        </w:tc>
        <w:tc>
          <w:tcPr>
            <w:tcW w:w="1361" w:type="dxa"/>
            <w:vAlign w:val="bottom"/>
          </w:tcPr>
          <w:p w14:paraId="1AF67557" w14:textId="7C473A6A" w:rsidR="00D4203E" w:rsidRPr="00B341C8" w:rsidRDefault="00D4203E" w:rsidP="00F56BD8">
            <w:pPr>
              <w:jc w:val="right"/>
              <w:rPr>
                <w:color w:val="000000"/>
                <w:sz w:val="20"/>
                <w:szCs w:val="20"/>
              </w:rPr>
            </w:pPr>
            <w:r w:rsidRPr="00B341C8">
              <w:rPr>
                <w:color w:val="000000"/>
                <w:sz w:val="20"/>
                <w:szCs w:val="20"/>
              </w:rPr>
              <w:t>-0.061</w:t>
            </w:r>
          </w:p>
        </w:tc>
        <w:tc>
          <w:tcPr>
            <w:tcW w:w="1307" w:type="dxa"/>
            <w:vAlign w:val="bottom"/>
          </w:tcPr>
          <w:p w14:paraId="7C003F47" w14:textId="2B3BFB1C" w:rsidR="00D4203E" w:rsidRPr="00B341C8" w:rsidRDefault="00D4203E" w:rsidP="00F56BD8">
            <w:pPr>
              <w:jc w:val="right"/>
              <w:rPr>
                <w:color w:val="000000"/>
                <w:sz w:val="20"/>
                <w:szCs w:val="20"/>
              </w:rPr>
            </w:pPr>
            <w:r w:rsidRPr="00B341C8">
              <w:rPr>
                <w:color w:val="000000"/>
                <w:sz w:val="20"/>
                <w:szCs w:val="20"/>
              </w:rPr>
              <w:t>0.043</w:t>
            </w:r>
          </w:p>
        </w:tc>
      </w:tr>
      <w:tr w:rsidR="00D4203E" w:rsidRPr="00B341C8" w14:paraId="49D79F66" w14:textId="77777777" w:rsidTr="00655824">
        <w:tc>
          <w:tcPr>
            <w:tcW w:w="2350" w:type="dxa"/>
          </w:tcPr>
          <w:p w14:paraId="7EEC6AC2"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4EC89CFF" w14:textId="730F8611" w:rsidR="00D4203E" w:rsidRPr="00B341C8" w:rsidRDefault="00D4203E" w:rsidP="00F56BD8">
            <w:pPr>
              <w:jc w:val="right"/>
              <w:rPr>
                <w:color w:val="000000"/>
                <w:sz w:val="20"/>
                <w:szCs w:val="20"/>
              </w:rPr>
            </w:pPr>
            <w:r w:rsidRPr="00B341C8">
              <w:rPr>
                <w:color w:val="000000"/>
                <w:sz w:val="20"/>
                <w:szCs w:val="20"/>
              </w:rPr>
              <w:t>-0.090</w:t>
            </w:r>
          </w:p>
        </w:tc>
        <w:tc>
          <w:tcPr>
            <w:tcW w:w="1250" w:type="dxa"/>
            <w:vAlign w:val="bottom"/>
          </w:tcPr>
          <w:p w14:paraId="013BBAAE" w14:textId="045CDBC9" w:rsidR="00D4203E" w:rsidRPr="00B341C8" w:rsidRDefault="00D4203E" w:rsidP="00F56BD8">
            <w:pPr>
              <w:jc w:val="right"/>
              <w:rPr>
                <w:color w:val="000000"/>
                <w:sz w:val="20"/>
                <w:szCs w:val="20"/>
              </w:rPr>
            </w:pPr>
            <w:r w:rsidRPr="00B341C8">
              <w:rPr>
                <w:color w:val="000000"/>
                <w:sz w:val="20"/>
                <w:szCs w:val="20"/>
              </w:rPr>
              <w:t>0.057</w:t>
            </w:r>
          </w:p>
        </w:tc>
        <w:tc>
          <w:tcPr>
            <w:tcW w:w="1371" w:type="dxa"/>
            <w:vAlign w:val="bottom"/>
          </w:tcPr>
          <w:p w14:paraId="6B756918" w14:textId="3668202D" w:rsidR="00D4203E" w:rsidRPr="00B341C8" w:rsidRDefault="00D4203E" w:rsidP="00F56BD8">
            <w:pPr>
              <w:jc w:val="right"/>
              <w:rPr>
                <w:color w:val="000000"/>
                <w:sz w:val="20"/>
                <w:szCs w:val="20"/>
              </w:rPr>
            </w:pPr>
            <w:r w:rsidRPr="00B341C8">
              <w:rPr>
                <w:color w:val="000000"/>
                <w:sz w:val="20"/>
                <w:szCs w:val="20"/>
              </w:rPr>
              <w:t>0.118</w:t>
            </w:r>
          </w:p>
        </w:tc>
        <w:tc>
          <w:tcPr>
            <w:tcW w:w="1361" w:type="dxa"/>
            <w:vAlign w:val="bottom"/>
          </w:tcPr>
          <w:p w14:paraId="124DAD4B" w14:textId="523D0E6F" w:rsidR="00D4203E" w:rsidRPr="00B341C8" w:rsidRDefault="00D4203E" w:rsidP="00F56BD8">
            <w:pPr>
              <w:jc w:val="right"/>
              <w:rPr>
                <w:color w:val="000000"/>
                <w:sz w:val="20"/>
                <w:szCs w:val="20"/>
              </w:rPr>
            </w:pPr>
            <w:r w:rsidRPr="00B341C8">
              <w:rPr>
                <w:color w:val="000000"/>
                <w:sz w:val="20"/>
                <w:szCs w:val="20"/>
              </w:rPr>
              <w:t>-0.202</w:t>
            </w:r>
          </w:p>
        </w:tc>
        <w:tc>
          <w:tcPr>
            <w:tcW w:w="1307" w:type="dxa"/>
            <w:vAlign w:val="bottom"/>
          </w:tcPr>
          <w:p w14:paraId="48FDC0BB" w14:textId="6F1D8868" w:rsidR="00D4203E" w:rsidRPr="00B341C8" w:rsidRDefault="00D4203E" w:rsidP="00F56BD8">
            <w:pPr>
              <w:jc w:val="right"/>
              <w:rPr>
                <w:color w:val="000000"/>
                <w:sz w:val="20"/>
                <w:szCs w:val="20"/>
              </w:rPr>
            </w:pPr>
            <w:r w:rsidRPr="00B341C8">
              <w:rPr>
                <w:color w:val="000000"/>
                <w:sz w:val="20"/>
                <w:szCs w:val="20"/>
              </w:rPr>
              <w:t>0.023</w:t>
            </w:r>
          </w:p>
        </w:tc>
      </w:tr>
      <w:tr w:rsidR="00D4203E" w:rsidRPr="00B341C8" w14:paraId="17F211FB" w14:textId="77777777" w:rsidTr="00655824">
        <w:tc>
          <w:tcPr>
            <w:tcW w:w="2350" w:type="dxa"/>
          </w:tcPr>
          <w:p w14:paraId="700AE13F" w14:textId="77777777" w:rsidR="00D4203E" w:rsidRPr="00B341C8" w:rsidRDefault="00D4203E" w:rsidP="00F56BD8">
            <w:pPr>
              <w:jc w:val="both"/>
              <w:rPr>
                <w:color w:val="0D0D0D" w:themeColor="text1" w:themeTint="F2"/>
                <w:sz w:val="20"/>
                <w:szCs w:val="20"/>
              </w:rPr>
            </w:pPr>
          </w:p>
        </w:tc>
        <w:tc>
          <w:tcPr>
            <w:tcW w:w="1121" w:type="dxa"/>
            <w:vAlign w:val="bottom"/>
          </w:tcPr>
          <w:p w14:paraId="6C701BE1" w14:textId="77777777" w:rsidR="00D4203E" w:rsidRPr="00B341C8" w:rsidRDefault="00D4203E" w:rsidP="00F56BD8">
            <w:pPr>
              <w:jc w:val="right"/>
              <w:rPr>
                <w:color w:val="000000"/>
                <w:sz w:val="20"/>
                <w:szCs w:val="20"/>
              </w:rPr>
            </w:pPr>
          </w:p>
        </w:tc>
        <w:tc>
          <w:tcPr>
            <w:tcW w:w="1250" w:type="dxa"/>
            <w:vAlign w:val="bottom"/>
          </w:tcPr>
          <w:p w14:paraId="23EA7975" w14:textId="77777777" w:rsidR="00D4203E" w:rsidRPr="00B341C8" w:rsidRDefault="00D4203E" w:rsidP="00F56BD8">
            <w:pPr>
              <w:jc w:val="right"/>
              <w:rPr>
                <w:color w:val="0D0D0D" w:themeColor="text1" w:themeTint="F2"/>
                <w:sz w:val="20"/>
                <w:szCs w:val="20"/>
              </w:rPr>
            </w:pPr>
          </w:p>
        </w:tc>
        <w:tc>
          <w:tcPr>
            <w:tcW w:w="1371" w:type="dxa"/>
            <w:vAlign w:val="bottom"/>
          </w:tcPr>
          <w:p w14:paraId="75423493" w14:textId="77777777" w:rsidR="00D4203E" w:rsidRPr="00B341C8" w:rsidRDefault="00D4203E" w:rsidP="00F56BD8">
            <w:pPr>
              <w:jc w:val="right"/>
              <w:rPr>
                <w:color w:val="0D0D0D" w:themeColor="text1" w:themeTint="F2"/>
                <w:sz w:val="20"/>
                <w:szCs w:val="20"/>
              </w:rPr>
            </w:pPr>
          </w:p>
        </w:tc>
        <w:tc>
          <w:tcPr>
            <w:tcW w:w="1361" w:type="dxa"/>
            <w:vAlign w:val="bottom"/>
          </w:tcPr>
          <w:p w14:paraId="07E7D8A7" w14:textId="77777777" w:rsidR="00D4203E" w:rsidRPr="00B341C8" w:rsidRDefault="00D4203E" w:rsidP="00F56BD8">
            <w:pPr>
              <w:jc w:val="right"/>
              <w:rPr>
                <w:color w:val="0D0D0D" w:themeColor="text1" w:themeTint="F2"/>
                <w:sz w:val="20"/>
                <w:szCs w:val="20"/>
              </w:rPr>
            </w:pPr>
          </w:p>
        </w:tc>
        <w:tc>
          <w:tcPr>
            <w:tcW w:w="1307" w:type="dxa"/>
            <w:vAlign w:val="bottom"/>
          </w:tcPr>
          <w:p w14:paraId="646F2BD9" w14:textId="77777777" w:rsidR="00D4203E" w:rsidRPr="00B341C8" w:rsidRDefault="00D4203E" w:rsidP="00F56BD8">
            <w:pPr>
              <w:jc w:val="right"/>
              <w:rPr>
                <w:color w:val="000000"/>
                <w:sz w:val="20"/>
                <w:szCs w:val="20"/>
              </w:rPr>
            </w:pPr>
          </w:p>
        </w:tc>
      </w:tr>
      <w:tr w:rsidR="00D4203E" w:rsidRPr="00B341C8" w14:paraId="3236F29C" w14:textId="77777777" w:rsidTr="00655824">
        <w:tc>
          <w:tcPr>
            <w:tcW w:w="2350" w:type="dxa"/>
          </w:tcPr>
          <w:p w14:paraId="3CA87E1C"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6FACD4B" w14:textId="18FC667F" w:rsidR="00D4203E" w:rsidRPr="00B341C8" w:rsidRDefault="00D4203E" w:rsidP="00F56BD8">
            <w:pPr>
              <w:jc w:val="right"/>
              <w:rPr>
                <w:color w:val="0D0D0D" w:themeColor="text1" w:themeTint="F2"/>
                <w:sz w:val="20"/>
                <w:szCs w:val="20"/>
              </w:rPr>
            </w:pPr>
            <w:r w:rsidRPr="00B341C8">
              <w:rPr>
                <w:color w:val="000000"/>
                <w:sz w:val="20"/>
                <w:szCs w:val="20"/>
              </w:rPr>
              <w:t>3.351</w:t>
            </w:r>
          </w:p>
        </w:tc>
        <w:tc>
          <w:tcPr>
            <w:tcW w:w="1250" w:type="dxa"/>
            <w:vAlign w:val="bottom"/>
          </w:tcPr>
          <w:p w14:paraId="7EA276E8" w14:textId="3F53EAC1" w:rsidR="00D4203E" w:rsidRPr="00B341C8" w:rsidRDefault="00D4203E" w:rsidP="00F56BD8">
            <w:pPr>
              <w:jc w:val="right"/>
              <w:rPr>
                <w:color w:val="0D0D0D" w:themeColor="text1" w:themeTint="F2"/>
                <w:sz w:val="20"/>
                <w:szCs w:val="20"/>
              </w:rPr>
            </w:pPr>
            <w:r w:rsidRPr="00B341C8">
              <w:rPr>
                <w:color w:val="000000"/>
                <w:sz w:val="20"/>
                <w:szCs w:val="20"/>
              </w:rPr>
              <w:t>0.434</w:t>
            </w:r>
          </w:p>
        </w:tc>
        <w:tc>
          <w:tcPr>
            <w:tcW w:w="1371" w:type="dxa"/>
            <w:vAlign w:val="bottom"/>
          </w:tcPr>
          <w:p w14:paraId="39B8991E" w14:textId="0FDB606B" w:rsidR="00D4203E" w:rsidRPr="00B341C8" w:rsidRDefault="00D4203E" w:rsidP="00F56BD8">
            <w:pPr>
              <w:jc w:val="right"/>
              <w:rPr>
                <w:color w:val="0D0D0D" w:themeColor="text1" w:themeTint="F2"/>
                <w:sz w:val="20"/>
                <w:szCs w:val="20"/>
              </w:rPr>
            </w:pPr>
            <w:r w:rsidRPr="00B341C8">
              <w:rPr>
                <w:color w:val="000000"/>
                <w:sz w:val="20"/>
                <w:szCs w:val="20"/>
              </w:rPr>
              <w:t>0.000</w:t>
            </w:r>
            <w:r w:rsidR="00F30C76">
              <w:rPr>
                <w:color w:val="000000"/>
                <w:sz w:val="20"/>
                <w:szCs w:val="20"/>
              </w:rPr>
              <w:t>1</w:t>
            </w:r>
          </w:p>
        </w:tc>
        <w:tc>
          <w:tcPr>
            <w:tcW w:w="1361" w:type="dxa"/>
            <w:vAlign w:val="bottom"/>
          </w:tcPr>
          <w:p w14:paraId="79D6F108" w14:textId="1822E091" w:rsidR="00D4203E" w:rsidRPr="00B341C8" w:rsidRDefault="00D4203E" w:rsidP="00F56BD8">
            <w:pPr>
              <w:jc w:val="right"/>
              <w:rPr>
                <w:color w:val="0D0D0D" w:themeColor="text1" w:themeTint="F2"/>
                <w:sz w:val="20"/>
                <w:szCs w:val="20"/>
              </w:rPr>
            </w:pPr>
            <w:r w:rsidRPr="00B341C8">
              <w:rPr>
                <w:color w:val="000000"/>
                <w:sz w:val="20"/>
                <w:szCs w:val="20"/>
              </w:rPr>
              <w:t>2.490</w:t>
            </w:r>
          </w:p>
        </w:tc>
        <w:tc>
          <w:tcPr>
            <w:tcW w:w="1307" w:type="dxa"/>
            <w:vAlign w:val="bottom"/>
          </w:tcPr>
          <w:p w14:paraId="45E9B7A4" w14:textId="6922B7E0" w:rsidR="00D4203E" w:rsidRPr="00B341C8" w:rsidRDefault="00D4203E" w:rsidP="00F56BD8">
            <w:pPr>
              <w:jc w:val="right"/>
              <w:rPr>
                <w:color w:val="000000"/>
                <w:sz w:val="20"/>
                <w:szCs w:val="20"/>
              </w:rPr>
            </w:pPr>
            <w:r w:rsidRPr="00B341C8">
              <w:rPr>
                <w:color w:val="000000"/>
                <w:sz w:val="20"/>
                <w:szCs w:val="20"/>
              </w:rPr>
              <w:t>4.213</w:t>
            </w:r>
          </w:p>
        </w:tc>
      </w:tr>
      <w:tr w:rsidR="00D4203E" w:rsidRPr="00B341C8" w14:paraId="1B9A0FC0" w14:textId="77777777" w:rsidTr="00655824">
        <w:tc>
          <w:tcPr>
            <w:tcW w:w="2350" w:type="dxa"/>
          </w:tcPr>
          <w:p w14:paraId="010610F5"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0C54904" w14:textId="77777777" w:rsidR="00D4203E" w:rsidRPr="00B341C8" w:rsidRDefault="00D4203E" w:rsidP="00F56BD8">
            <w:pPr>
              <w:jc w:val="both"/>
              <w:rPr>
                <w:color w:val="0D0D0D" w:themeColor="text1" w:themeTint="F2"/>
                <w:sz w:val="20"/>
                <w:szCs w:val="20"/>
              </w:rPr>
            </w:pPr>
          </w:p>
        </w:tc>
        <w:tc>
          <w:tcPr>
            <w:tcW w:w="1250" w:type="dxa"/>
          </w:tcPr>
          <w:p w14:paraId="0B8EF945" w14:textId="77777777" w:rsidR="00D4203E" w:rsidRPr="00B341C8" w:rsidRDefault="00D4203E" w:rsidP="00F56BD8">
            <w:pPr>
              <w:jc w:val="both"/>
              <w:rPr>
                <w:color w:val="0D0D0D" w:themeColor="text1" w:themeTint="F2"/>
                <w:sz w:val="20"/>
                <w:szCs w:val="20"/>
              </w:rPr>
            </w:pPr>
          </w:p>
        </w:tc>
        <w:tc>
          <w:tcPr>
            <w:tcW w:w="1371" w:type="dxa"/>
          </w:tcPr>
          <w:p w14:paraId="06FD90B4" w14:textId="77777777" w:rsidR="00D4203E" w:rsidRPr="00B341C8" w:rsidRDefault="00D4203E" w:rsidP="00F56BD8">
            <w:pPr>
              <w:jc w:val="both"/>
              <w:rPr>
                <w:color w:val="0D0D0D" w:themeColor="text1" w:themeTint="F2"/>
                <w:sz w:val="20"/>
                <w:szCs w:val="20"/>
              </w:rPr>
            </w:pPr>
          </w:p>
        </w:tc>
        <w:tc>
          <w:tcPr>
            <w:tcW w:w="1361" w:type="dxa"/>
          </w:tcPr>
          <w:p w14:paraId="48A50B8D" w14:textId="77777777" w:rsidR="00D4203E" w:rsidRPr="00B341C8" w:rsidRDefault="00D4203E" w:rsidP="00F56BD8">
            <w:pPr>
              <w:jc w:val="right"/>
              <w:rPr>
                <w:color w:val="0D0D0D" w:themeColor="text1" w:themeTint="F2"/>
                <w:sz w:val="20"/>
                <w:szCs w:val="20"/>
              </w:rPr>
            </w:pPr>
          </w:p>
        </w:tc>
        <w:tc>
          <w:tcPr>
            <w:tcW w:w="1307" w:type="dxa"/>
          </w:tcPr>
          <w:p w14:paraId="7EB908F8" w14:textId="19C28905"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0.186</w:t>
            </w:r>
          </w:p>
        </w:tc>
      </w:tr>
      <w:tr w:rsidR="00D4203E" w:rsidRPr="00B341C8" w14:paraId="77751156" w14:textId="77777777" w:rsidTr="00655824">
        <w:tc>
          <w:tcPr>
            <w:tcW w:w="2350" w:type="dxa"/>
          </w:tcPr>
          <w:p w14:paraId="005B03C2"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EABD622" w14:textId="77777777" w:rsidR="00D4203E" w:rsidRPr="00B341C8" w:rsidRDefault="00D4203E" w:rsidP="00F56BD8">
            <w:pPr>
              <w:jc w:val="both"/>
              <w:rPr>
                <w:color w:val="0D0D0D" w:themeColor="text1" w:themeTint="F2"/>
                <w:sz w:val="20"/>
                <w:szCs w:val="20"/>
              </w:rPr>
            </w:pPr>
          </w:p>
        </w:tc>
        <w:tc>
          <w:tcPr>
            <w:tcW w:w="1250" w:type="dxa"/>
          </w:tcPr>
          <w:p w14:paraId="6142BA15" w14:textId="77777777" w:rsidR="00D4203E" w:rsidRPr="00B341C8" w:rsidRDefault="00D4203E" w:rsidP="00F56BD8">
            <w:pPr>
              <w:jc w:val="both"/>
              <w:rPr>
                <w:color w:val="0D0D0D" w:themeColor="text1" w:themeTint="F2"/>
                <w:sz w:val="20"/>
                <w:szCs w:val="20"/>
              </w:rPr>
            </w:pPr>
          </w:p>
        </w:tc>
        <w:tc>
          <w:tcPr>
            <w:tcW w:w="1371" w:type="dxa"/>
          </w:tcPr>
          <w:p w14:paraId="57E996C9" w14:textId="77777777" w:rsidR="00D4203E" w:rsidRPr="00B341C8" w:rsidRDefault="00D4203E" w:rsidP="00F56BD8">
            <w:pPr>
              <w:jc w:val="both"/>
              <w:rPr>
                <w:color w:val="0D0D0D" w:themeColor="text1" w:themeTint="F2"/>
                <w:sz w:val="20"/>
                <w:szCs w:val="20"/>
              </w:rPr>
            </w:pPr>
          </w:p>
        </w:tc>
        <w:tc>
          <w:tcPr>
            <w:tcW w:w="1361" w:type="dxa"/>
          </w:tcPr>
          <w:p w14:paraId="374A9116" w14:textId="77777777" w:rsidR="00D4203E" w:rsidRPr="00B341C8" w:rsidRDefault="00D4203E" w:rsidP="00F56BD8">
            <w:pPr>
              <w:jc w:val="right"/>
              <w:rPr>
                <w:color w:val="0D0D0D" w:themeColor="text1" w:themeTint="F2"/>
                <w:sz w:val="20"/>
                <w:szCs w:val="20"/>
              </w:rPr>
            </w:pPr>
          </w:p>
        </w:tc>
        <w:tc>
          <w:tcPr>
            <w:tcW w:w="1307" w:type="dxa"/>
          </w:tcPr>
          <w:p w14:paraId="42ACBA54" w14:textId="77777777"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111</w:t>
            </w:r>
          </w:p>
        </w:tc>
      </w:tr>
      <w:tr w:rsidR="00D4203E" w:rsidRPr="00B341C8" w14:paraId="37CF124E" w14:textId="77777777" w:rsidTr="00655824">
        <w:tc>
          <w:tcPr>
            <w:tcW w:w="2350" w:type="dxa"/>
          </w:tcPr>
          <w:p w14:paraId="612714DD" w14:textId="77777777" w:rsidR="00D4203E" w:rsidRPr="00B341C8" w:rsidRDefault="00D4203E" w:rsidP="00F56BD8">
            <w:pPr>
              <w:jc w:val="both"/>
              <w:rPr>
                <w:color w:val="0D0D0D" w:themeColor="text1" w:themeTint="F2"/>
                <w:sz w:val="20"/>
                <w:szCs w:val="20"/>
              </w:rPr>
            </w:pPr>
          </w:p>
        </w:tc>
        <w:tc>
          <w:tcPr>
            <w:tcW w:w="1121" w:type="dxa"/>
          </w:tcPr>
          <w:p w14:paraId="33584F9B" w14:textId="77777777" w:rsidR="00D4203E" w:rsidRPr="00B341C8" w:rsidRDefault="00D4203E" w:rsidP="00F56BD8">
            <w:pPr>
              <w:jc w:val="both"/>
              <w:rPr>
                <w:color w:val="0D0D0D" w:themeColor="text1" w:themeTint="F2"/>
                <w:sz w:val="20"/>
                <w:szCs w:val="20"/>
              </w:rPr>
            </w:pPr>
          </w:p>
        </w:tc>
        <w:tc>
          <w:tcPr>
            <w:tcW w:w="1250" w:type="dxa"/>
          </w:tcPr>
          <w:p w14:paraId="5DF2C7AC" w14:textId="77777777" w:rsidR="00D4203E" w:rsidRPr="00B341C8" w:rsidRDefault="00D4203E" w:rsidP="00F56BD8">
            <w:pPr>
              <w:jc w:val="both"/>
              <w:rPr>
                <w:color w:val="0D0D0D" w:themeColor="text1" w:themeTint="F2"/>
                <w:sz w:val="20"/>
                <w:szCs w:val="20"/>
              </w:rPr>
            </w:pPr>
          </w:p>
        </w:tc>
        <w:tc>
          <w:tcPr>
            <w:tcW w:w="1371" w:type="dxa"/>
          </w:tcPr>
          <w:p w14:paraId="45E2ED92" w14:textId="77777777" w:rsidR="00D4203E" w:rsidRPr="00B341C8" w:rsidRDefault="00D4203E" w:rsidP="00F56BD8">
            <w:pPr>
              <w:jc w:val="both"/>
              <w:rPr>
                <w:color w:val="0D0D0D" w:themeColor="text1" w:themeTint="F2"/>
                <w:sz w:val="20"/>
                <w:szCs w:val="20"/>
              </w:rPr>
            </w:pPr>
          </w:p>
        </w:tc>
        <w:tc>
          <w:tcPr>
            <w:tcW w:w="1361" w:type="dxa"/>
          </w:tcPr>
          <w:p w14:paraId="2DC0DCF2" w14:textId="77777777" w:rsidR="00D4203E" w:rsidRPr="00B341C8" w:rsidRDefault="00D4203E" w:rsidP="00F56BD8">
            <w:pPr>
              <w:jc w:val="right"/>
              <w:rPr>
                <w:color w:val="0D0D0D" w:themeColor="text1" w:themeTint="F2"/>
                <w:sz w:val="20"/>
                <w:szCs w:val="20"/>
              </w:rPr>
            </w:pPr>
          </w:p>
        </w:tc>
        <w:tc>
          <w:tcPr>
            <w:tcW w:w="1307" w:type="dxa"/>
          </w:tcPr>
          <w:p w14:paraId="5AE900C3" w14:textId="77777777" w:rsidR="00D4203E" w:rsidRPr="00B341C8" w:rsidRDefault="00D4203E" w:rsidP="00F56BD8">
            <w:pPr>
              <w:jc w:val="right"/>
              <w:rPr>
                <w:color w:val="0D0D0D" w:themeColor="text1" w:themeTint="F2"/>
                <w:sz w:val="20"/>
                <w:szCs w:val="20"/>
              </w:rPr>
            </w:pPr>
          </w:p>
        </w:tc>
      </w:tr>
    </w:tbl>
    <w:p w14:paraId="1DFE0F88" w14:textId="7F5F36FB" w:rsidR="00D4203E" w:rsidRPr="00B341C8" w:rsidRDefault="00D4203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4A522D76" w14:textId="4C6FC08A" w:rsidR="00321DB1" w:rsidRPr="00B341C8" w:rsidRDefault="00321DB1" w:rsidP="00F56BD8">
      <w:pPr>
        <w:rPr>
          <w:sz w:val="20"/>
          <w:szCs w:val="20"/>
        </w:rPr>
      </w:pPr>
    </w:p>
    <w:p w14:paraId="763A3A08" w14:textId="32D1452F" w:rsidR="00D4203E" w:rsidRPr="00B341C8" w:rsidRDefault="00D4203E" w:rsidP="00F56BD8">
      <w:pPr>
        <w:rPr>
          <w:sz w:val="20"/>
          <w:szCs w:val="20"/>
        </w:rPr>
      </w:pPr>
    </w:p>
    <w:p w14:paraId="2157F4B7" w14:textId="4653E5C0" w:rsidR="00D4203E" w:rsidRPr="00B341C8" w:rsidRDefault="00D4203E" w:rsidP="00F56BD8">
      <w:pPr>
        <w:rPr>
          <w:sz w:val="20"/>
          <w:szCs w:val="20"/>
        </w:rPr>
      </w:pPr>
    </w:p>
    <w:p w14:paraId="1BA1C55A" w14:textId="281CD5EE" w:rsidR="00D4203E" w:rsidRPr="00B341C8" w:rsidRDefault="00D4203E" w:rsidP="00F56BD8">
      <w:pPr>
        <w:rPr>
          <w:sz w:val="20"/>
          <w:szCs w:val="20"/>
        </w:rPr>
      </w:pPr>
    </w:p>
    <w:p w14:paraId="7547C2D4" w14:textId="5D0A4822" w:rsidR="00D4203E" w:rsidRPr="00B341C8" w:rsidRDefault="00D4203E" w:rsidP="00F56BD8">
      <w:pPr>
        <w:rPr>
          <w:sz w:val="20"/>
          <w:szCs w:val="20"/>
        </w:rPr>
      </w:pPr>
    </w:p>
    <w:p w14:paraId="6E7E29C6" w14:textId="570F42A2" w:rsidR="00D4203E" w:rsidRPr="00B341C8" w:rsidRDefault="00D4203E" w:rsidP="00F56BD8">
      <w:pPr>
        <w:rPr>
          <w:sz w:val="20"/>
          <w:szCs w:val="20"/>
        </w:rPr>
      </w:pPr>
    </w:p>
    <w:p w14:paraId="7F7C1511" w14:textId="564133AC" w:rsidR="00D4203E" w:rsidRPr="00B341C8" w:rsidRDefault="00D4203E" w:rsidP="00F56BD8">
      <w:pPr>
        <w:rPr>
          <w:sz w:val="20"/>
          <w:szCs w:val="20"/>
        </w:rPr>
      </w:pPr>
    </w:p>
    <w:p w14:paraId="1E682920" w14:textId="1CFE69B9" w:rsidR="00D4203E" w:rsidRPr="00B341C8" w:rsidRDefault="00D4203E" w:rsidP="00F56BD8">
      <w:pPr>
        <w:rPr>
          <w:sz w:val="20"/>
          <w:szCs w:val="20"/>
        </w:rPr>
      </w:pPr>
    </w:p>
    <w:p w14:paraId="672AA16A" w14:textId="697F5D16" w:rsidR="00D4203E" w:rsidRPr="00B341C8" w:rsidRDefault="00D4203E" w:rsidP="00F56BD8">
      <w:pPr>
        <w:rPr>
          <w:sz w:val="20"/>
          <w:szCs w:val="20"/>
        </w:rPr>
      </w:pPr>
    </w:p>
    <w:p w14:paraId="5622FF50" w14:textId="17A9969A" w:rsidR="00D4203E" w:rsidRPr="00B341C8" w:rsidRDefault="00D4203E" w:rsidP="00F56BD8">
      <w:pPr>
        <w:rPr>
          <w:sz w:val="20"/>
          <w:szCs w:val="20"/>
        </w:rPr>
      </w:pPr>
    </w:p>
    <w:p w14:paraId="6003530E" w14:textId="7A963A5E" w:rsidR="00D4203E" w:rsidRPr="00B341C8" w:rsidRDefault="00D4203E" w:rsidP="00F56BD8">
      <w:pPr>
        <w:rPr>
          <w:sz w:val="20"/>
          <w:szCs w:val="20"/>
        </w:rPr>
      </w:pPr>
    </w:p>
    <w:p w14:paraId="704A12C5" w14:textId="64BEFBB0" w:rsidR="00D4203E" w:rsidRPr="00B341C8" w:rsidRDefault="00D4203E" w:rsidP="00F56BD8">
      <w:pPr>
        <w:rPr>
          <w:sz w:val="20"/>
          <w:szCs w:val="20"/>
        </w:rPr>
      </w:pPr>
    </w:p>
    <w:p w14:paraId="0DCA6CFA" w14:textId="29C364B9" w:rsidR="00D4203E" w:rsidRPr="00B341C8" w:rsidRDefault="00D4203E" w:rsidP="00F56BD8">
      <w:pPr>
        <w:rPr>
          <w:sz w:val="20"/>
          <w:szCs w:val="20"/>
        </w:rPr>
      </w:pPr>
    </w:p>
    <w:p w14:paraId="47FBE5FF" w14:textId="25B34AD8" w:rsidR="00D4203E" w:rsidRPr="00B341C8" w:rsidRDefault="00D4203E" w:rsidP="00F56BD8">
      <w:pPr>
        <w:rPr>
          <w:sz w:val="20"/>
          <w:szCs w:val="20"/>
        </w:rPr>
      </w:pPr>
    </w:p>
    <w:p w14:paraId="6A4B06D3" w14:textId="5B51BBFF" w:rsidR="00D4203E" w:rsidRPr="00B341C8" w:rsidRDefault="00D4203E" w:rsidP="00F56BD8">
      <w:pPr>
        <w:rPr>
          <w:sz w:val="20"/>
          <w:szCs w:val="20"/>
        </w:rPr>
      </w:pPr>
    </w:p>
    <w:p w14:paraId="69A5FC54" w14:textId="1FCE026D" w:rsidR="00D4203E" w:rsidRPr="00B341C8" w:rsidRDefault="00D4203E" w:rsidP="00F56BD8">
      <w:pPr>
        <w:rPr>
          <w:sz w:val="20"/>
          <w:szCs w:val="20"/>
        </w:rPr>
      </w:pPr>
    </w:p>
    <w:p w14:paraId="3D3FD641" w14:textId="34BE7BCD" w:rsidR="00D4203E" w:rsidRDefault="00D4203E" w:rsidP="00F56BD8">
      <w:pPr>
        <w:rPr>
          <w:sz w:val="20"/>
          <w:szCs w:val="20"/>
        </w:rPr>
      </w:pPr>
    </w:p>
    <w:p w14:paraId="0AA04895" w14:textId="420D3F31" w:rsidR="001A2A96" w:rsidRDefault="001A2A96" w:rsidP="00F56BD8">
      <w:pPr>
        <w:rPr>
          <w:sz w:val="20"/>
          <w:szCs w:val="20"/>
        </w:rPr>
      </w:pPr>
    </w:p>
    <w:p w14:paraId="113E0415" w14:textId="132F65D6" w:rsidR="001A2A96" w:rsidRDefault="001A2A96" w:rsidP="00F56BD8">
      <w:pPr>
        <w:rPr>
          <w:sz w:val="20"/>
          <w:szCs w:val="20"/>
        </w:rPr>
      </w:pPr>
    </w:p>
    <w:p w14:paraId="1C626BCE" w14:textId="06CE85FF" w:rsidR="001A2A96" w:rsidRDefault="001A2A96" w:rsidP="00F56BD8">
      <w:pPr>
        <w:rPr>
          <w:sz w:val="20"/>
          <w:szCs w:val="20"/>
        </w:rPr>
      </w:pPr>
    </w:p>
    <w:p w14:paraId="3BF7380A" w14:textId="162DBE83" w:rsidR="001A2A96" w:rsidRDefault="001A2A96" w:rsidP="00F56BD8">
      <w:pPr>
        <w:rPr>
          <w:sz w:val="20"/>
          <w:szCs w:val="20"/>
        </w:rPr>
      </w:pPr>
    </w:p>
    <w:p w14:paraId="73F26A20" w14:textId="35DE32DB" w:rsidR="001A2A96" w:rsidRDefault="001A2A96" w:rsidP="00F56BD8">
      <w:pPr>
        <w:rPr>
          <w:sz w:val="20"/>
          <w:szCs w:val="20"/>
        </w:rPr>
      </w:pPr>
    </w:p>
    <w:p w14:paraId="2851BE52" w14:textId="77777777" w:rsidR="001A2A96" w:rsidRPr="00B341C8" w:rsidRDefault="001A2A96" w:rsidP="00F56BD8">
      <w:pPr>
        <w:rPr>
          <w:sz w:val="20"/>
          <w:szCs w:val="20"/>
        </w:rPr>
      </w:pPr>
    </w:p>
    <w:p w14:paraId="3080A1CE" w14:textId="77777777" w:rsidR="00D4203E" w:rsidRPr="00B341C8" w:rsidRDefault="00D4203E" w:rsidP="00F56BD8">
      <w:pPr>
        <w:rPr>
          <w:sz w:val="20"/>
          <w:szCs w:val="20"/>
        </w:rPr>
      </w:pPr>
    </w:p>
    <w:p w14:paraId="48F253C1" w14:textId="77777777" w:rsidR="00D4203E" w:rsidRPr="00B341C8" w:rsidRDefault="00D4203E" w:rsidP="00F56BD8">
      <w:pPr>
        <w:rPr>
          <w:sz w:val="20"/>
          <w:szCs w:val="20"/>
        </w:rPr>
      </w:pPr>
    </w:p>
    <w:p w14:paraId="14FC9135" w14:textId="25159152" w:rsidR="00321DB1" w:rsidRPr="00B341C8" w:rsidRDefault="00321DB1"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83</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w:t>
      </w:r>
      <w:r w:rsidR="00C45AEE">
        <w:rPr>
          <w:color w:val="0D0D0D" w:themeColor="text1" w:themeTint="F2"/>
          <w:sz w:val="20"/>
          <w:szCs w:val="20"/>
        </w:rPr>
        <w:t xml:space="preserve">degree </w:t>
      </w:r>
      <w:r w:rsidRPr="00B341C8">
        <w:rPr>
          <w:color w:val="0D0D0D" w:themeColor="text1" w:themeTint="F2"/>
          <w:sz w:val="20"/>
          <w:szCs w:val="20"/>
        </w:rPr>
        <w:t xml:space="preserve">centrality and </w:t>
      </w:r>
    </w:p>
    <w:p w14:paraId="385B6BBB" w14:textId="77777777" w:rsidR="00321DB1" w:rsidRPr="00B341C8" w:rsidRDefault="00321DB1"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1DB1" w:rsidRPr="00B341C8" w14:paraId="3668DAEF" w14:textId="77777777" w:rsidTr="00655824">
        <w:tc>
          <w:tcPr>
            <w:tcW w:w="2350" w:type="dxa"/>
          </w:tcPr>
          <w:p w14:paraId="2640B7BB" w14:textId="77777777" w:rsidR="00321DB1" w:rsidRPr="00B341C8" w:rsidRDefault="00321DB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BD54FC3"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161A29C"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9A83267"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4A2A3A9"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E6D692E"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1DB1" w:rsidRPr="00B341C8" w14:paraId="62C6ABC1" w14:textId="77777777" w:rsidTr="00655824">
        <w:tc>
          <w:tcPr>
            <w:tcW w:w="2350" w:type="dxa"/>
          </w:tcPr>
          <w:p w14:paraId="6FA3D8C4" w14:textId="77777777" w:rsidR="00321DB1" w:rsidRPr="00B341C8" w:rsidRDefault="00321DB1" w:rsidP="00F56BD8">
            <w:pPr>
              <w:jc w:val="both"/>
              <w:rPr>
                <w:color w:val="0D0D0D" w:themeColor="text1" w:themeTint="F2"/>
                <w:sz w:val="20"/>
                <w:szCs w:val="20"/>
              </w:rPr>
            </w:pPr>
          </w:p>
        </w:tc>
        <w:tc>
          <w:tcPr>
            <w:tcW w:w="1121" w:type="dxa"/>
            <w:vAlign w:val="bottom"/>
          </w:tcPr>
          <w:p w14:paraId="7BBFBE27" w14:textId="77777777" w:rsidR="00321DB1" w:rsidRPr="00B341C8" w:rsidRDefault="00321DB1" w:rsidP="00F56BD8">
            <w:pPr>
              <w:jc w:val="both"/>
              <w:rPr>
                <w:color w:val="000000"/>
                <w:sz w:val="20"/>
                <w:szCs w:val="20"/>
              </w:rPr>
            </w:pPr>
          </w:p>
        </w:tc>
        <w:tc>
          <w:tcPr>
            <w:tcW w:w="1250" w:type="dxa"/>
            <w:vAlign w:val="bottom"/>
          </w:tcPr>
          <w:p w14:paraId="05EECE31" w14:textId="77777777" w:rsidR="00321DB1" w:rsidRPr="00B341C8" w:rsidRDefault="00321DB1" w:rsidP="00F56BD8">
            <w:pPr>
              <w:jc w:val="both"/>
              <w:rPr>
                <w:color w:val="000000"/>
                <w:sz w:val="20"/>
                <w:szCs w:val="20"/>
              </w:rPr>
            </w:pPr>
          </w:p>
        </w:tc>
        <w:tc>
          <w:tcPr>
            <w:tcW w:w="1371" w:type="dxa"/>
            <w:vAlign w:val="bottom"/>
          </w:tcPr>
          <w:p w14:paraId="3568D032" w14:textId="77777777" w:rsidR="00321DB1" w:rsidRPr="00B341C8" w:rsidRDefault="00321DB1" w:rsidP="00F56BD8">
            <w:pPr>
              <w:jc w:val="both"/>
              <w:rPr>
                <w:color w:val="000000"/>
                <w:sz w:val="20"/>
                <w:szCs w:val="20"/>
              </w:rPr>
            </w:pPr>
          </w:p>
        </w:tc>
        <w:tc>
          <w:tcPr>
            <w:tcW w:w="1361" w:type="dxa"/>
            <w:vAlign w:val="bottom"/>
          </w:tcPr>
          <w:p w14:paraId="1107CFF4" w14:textId="77777777" w:rsidR="00321DB1" w:rsidRPr="00B341C8" w:rsidRDefault="00321DB1" w:rsidP="00F56BD8">
            <w:pPr>
              <w:jc w:val="both"/>
              <w:rPr>
                <w:color w:val="000000"/>
                <w:sz w:val="20"/>
                <w:szCs w:val="20"/>
              </w:rPr>
            </w:pPr>
          </w:p>
        </w:tc>
        <w:tc>
          <w:tcPr>
            <w:tcW w:w="1307" w:type="dxa"/>
            <w:vAlign w:val="bottom"/>
          </w:tcPr>
          <w:p w14:paraId="73C1898C" w14:textId="77777777" w:rsidR="00321DB1" w:rsidRPr="00B341C8" w:rsidRDefault="00321DB1" w:rsidP="00F56BD8">
            <w:pPr>
              <w:jc w:val="both"/>
              <w:rPr>
                <w:color w:val="000000"/>
                <w:sz w:val="20"/>
                <w:szCs w:val="20"/>
              </w:rPr>
            </w:pPr>
          </w:p>
        </w:tc>
      </w:tr>
      <w:tr w:rsidR="00321DB1" w:rsidRPr="00B341C8" w14:paraId="7C78CF7F" w14:textId="77777777" w:rsidTr="00655824">
        <w:tc>
          <w:tcPr>
            <w:tcW w:w="2350" w:type="dxa"/>
          </w:tcPr>
          <w:p w14:paraId="7AB7FA87" w14:textId="2AD8BCB2" w:rsidR="00321DB1" w:rsidRPr="00B341C8" w:rsidRDefault="00C813B7" w:rsidP="00F56BD8">
            <w:pPr>
              <w:jc w:val="both"/>
              <w:rPr>
                <w:color w:val="0D0D0D" w:themeColor="text1" w:themeTint="F2"/>
                <w:sz w:val="20"/>
                <w:szCs w:val="20"/>
              </w:rPr>
            </w:pPr>
            <w:r>
              <w:rPr>
                <w:color w:val="0D0D0D" w:themeColor="text1" w:themeTint="F2"/>
                <w:sz w:val="20"/>
                <w:szCs w:val="20"/>
              </w:rPr>
              <w:t>Degree Centrality</w:t>
            </w:r>
          </w:p>
        </w:tc>
        <w:tc>
          <w:tcPr>
            <w:tcW w:w="1121" w:type="dxa"/>
            <w:vAlign w:val="bottom"/>
          </w:tcPr>
          <w:p w14:paraId="7F131110" w14:textId="2DF2CEE9" w:rsidR="00321DB1" w:rsidRPr="00B341C8" w:rsidRDefault="00321DB1" w:rsidP="00F56BD8">
            <w:pPr>
              <w:jc w:val="right"/>
              <w:rPr>
                <w:sz w:val="20"/>
                <w:szCs w:val="20"/>
              </w:rPr>
            </w:pPr>
            <w:r w:rsidRPr="00B341C8">
              <w:rPr>
                <w:color w:val="000000"/>
                <w:sz w:val="20"/>
                <w:szCs w:val="20"/>
              </w:rPr>
              <w:t>-0.013</w:t>
            </w:r>
          </w:p>
        </w:tc>
        <w:tc>
          <w:tcPr>
            <w:tcW w:w="1250" w:type="dxa"/>
            <w:vAlign w:val="bottom"/>
          </w:tcPr>
          <w:p w14:paraId="1982951E" w14:textId="16CA8112" w:rsidR="00321DB1" w:rsidRPr="00B341C8" w:rsidRDefault="00321DB1" w:rsidP="00F56BD8">
            <w:pPr>
              <w:jc w:val="right"/>
              <w:rPr>
                <w:sz w:val="20"/>
                <w:szCs w:val="20"/>
              </w:rPr>
            </w:pPr>
            <w:r w:rsidRPr="00B341C8">
              <w:rPr>
                <w:color w:val="000000"/>
                <w:sz w:val="20"/>
                <w:szCs w:val="20"/>
              </w:rPr>
              <w:t>0.077</w:t>
            </w:r>
          </w:p>
        </w:tc>
        <w:tc>
          <w:tcPr>
            <w:tcW w:w="1371" w:type="dxa"/>
            <w:vAlign w:val="bottom"/>
          </w:tcPr>
          <w:p w14:paraId="419F4E94" w14:textId="60EB60C2" w:rsidR="00321DB1" w:rsidRPr="00B341C8" w:rsidRDefault="00321DB1" w:rsidP="00F56BD8">
            <w:pPr>
              <w:jc w:val="right"/>
              <w:rPr>
                <w:sz w:val="20"/>
                <w:szCs w:val="20"/>
              </w:rPr>
            </w:pPr>
            <w:r w:rsidRPr="00B341C8">
              <w:rPr>
                <w:color w:val="000000"/>
                <w:sz w:val="20"/>
                <w:szCs w:val="20"/>
              </w:rPr>
              <w:t>0.868</w:t>
            </w:r>
          </w:p>
        </w:tc>
        <w:tc>
          <w:tcPr>
            <w:tcW w:w="1361" w:type="dxa"/>
            <w:vAlign w:val="bottom"/>
          </w:tcPr>
          <w:p w14:paraId="179663D4" w14:textId="329C7EFE" w:rsidR="00321DB1" w:rsidRPr="00B341C8" w:rsidRDefault="00321DB1" w:rsidP="00F56BD8">
            <w:pPr>
              <w:jc w:val="right"/>
              <w:rPr>
                <w:sz w:val="20"/>
                <w:szCs w:val="20"/>
              </w:rPr>
            </w:pPr>
            <w:r w:rsidRPr="00B341C8">
              <w:rPr>
                <w:color w:val="000000"/>
                <w:sz w:val="20"/>
                <w:szCs w:val="20"/>
              </w:rPr>
              <w:t>-0.164</w:t>
            </w:r>
          </w:p>
        </w:tc>
        <w:tc>
          <w:tcPr>
            <w:tcW w:w="1307" w:type="dxa"/>
            <w:vAlign w:val="bottom"/>
          </w:tcPr>
          <w:p w14:paraId="7F806A3E" w14:textId="52E65D92" w:rsidR="00321DB1" w:rsidRPr="00B341C8" w:rsidRDefault="00321DB1" w:rsidP="00F56BD8">
            <w:pPr>
              <w:jc w:val="right"/>
              <w:rPr>
                <w:sz w:val="20"/>
                <w:szCs w:val="20"/>
              </w:rPr>
            </w:pPr>
            <w:r w:rsidRPr="00B341C8">
              <w:rPr>
                <w:color w:val="000000"/>
                <w:sz w:val="20"/>
                <w:szCs w:val="20"/>
              </w:rPr>
              <w:t>0.139</w:t>
            </w:r>
          </w:p>
        </w:tc>
      </w:tr>
      <w:tr w:rsidR="00321DB1" w:rsidRPr="00B341C8" w14:paraId="1FB09FBA" w14:textId="77777777" w:rsidTr="00655824">
        <w:tc>
          <w:tcPr>
            <w:tcW w:w="2350" w:type="dxa"/>
          </w:tcPr>
          <w:p w14:paraId="41BD2875" w14:textId="77777777" w:rsidR="00321DB1" w:rsidRPr="00B341C8" w:rsidRDefault="00321DB1" w:rsidP="00F56BD8">
            <w:pPr>
              <w:jc w:val="both"/>
              <w:rPr>
                <w:color w:val="0D0D0D" w:themeColor="text1" w:themeTint="F2"/>
                <w:sz w:val="20"/>
                <w:szCs w:val="20"/>
              </w:rPr>
            </w:pPr>
          </w:p>
        </w:tc>
        <w:tc>
          <w:tcPr>
            <w:tcW w:w="1121" w:type="dxa"/>
            <w:vAlign w:val="bottom"/>
          </w:tcPr>
          <w:p w14:paraId="10C5EAF2" w14:textId="77777777" w:rsidR="00321DB1" w:rsidRPr="00B341C8" w:rsidRDefault="00321DB1" w:rsidP="00F56BD8">
            <w:pPr>
              <w:jc w:val="right"/>
              <w:rPr>
                <w:color w:val="000000"/>
                <w:sz w:val="20"/>
                <w:szCs w:val="20"/>
              </w:rPr>
            </w:pPr>
          </w:p>
        </w:tc>
        <w:tc>
          <w:tcPr>
            <w:tcW w:w="1250" w:type="dxa"/>
            <w:vAlign w:val="bottom"/>
          </w:tcPr>
          <w:p w14:paraId="13D3029C" w14:textId="77777777" w:rsidR="00321DB1" w:rsidRPr="00B341C8" w:rsidRDefault="00321DB1" w:rsidP="00F56BD8">
            <w:pPr>
              <w:jc w:val="right"/>
              <w:rPr>
                <w:color w:val="0D0D0D" w:themeColor="text1" w:themeTint="F2"/>
                <w:sz w:val="20"/>
                <w:szCs w:val="20"/>
              </w:rPr>
            </w:pPr>
          </w:p>
        </w:tc>
        <w:tc>
          <w:tcPr>
            <w:tcW w:w="1371" w:type="dxa"/>
            <w:vAlign w:val="bottom"/>
          </w:tcPr>
          <w:p w14:paraId="2117D318" w14:textId="77777777" w:rsidR="00321DB1" w:rsidRPr="00B341C8" w:rsidRDefault="00321DB1" w:rsidP="00F56BD8">
            <w:pPr>
              <w:jc w:val="right"/>
              <w:rPr>
                <w:color w:val="0D0D0D" w:themeColor="text1" w:themeTint="F2"/>
                <w:sz w:val="20"/>
                <w:szCs w:val="20"/>
              </w:rPr>
            </w:pPr>
          </w:p>
        </w:tc>
        <w:tc>
          <w:tcPr>
            <w:tcW w:w="1361" w:type="dxa"/>
            <w:vAlign w:val="bottom"/>
          </w:tcPr>
          <w:p w14:paraId="2A0A10F1" w14:textId="77777777" w:rsidR="00321DB1" w:rsidRPr="00B341C8" w:rsidRDefault="00321DB1" w:rsidP="00F56BD8">
            <w:pPr>
              <w:jc w:val="right"/>
              <w:rPr>
                <w:color w:val="0D0D0D" w:themeColor="text1" w:themeTint="F2"/>
                <w:sz w:val="20"/>
                <w:szCs w:val="20"/>
              </w:rPr>
            </w:pPr>
          </w:p>
        </w:tc>
        <w:tc>
          <w:tcPr>
            <w:tcW w:w="1307" w:type="dxa"/>
            <w:vAlign w:val="bottom"/>
          </w:tcPr>
          <w:p w14:paraId="5F38C37E" w14:textId="77777777" w:rsidR="00321DB1" w:rsidRPr="00B341C8" w:rsidRDefault="00321DB1" w:rsidP="00F56BD8">
            <w:pPr>
              <w:jc w:val="right"/>
              <w:rPr>
                <w:color w:val="000000"/>
                <w:sz w:val="20"/>
                <w:szCs w:val="20"/>
              </w:rPr>
            </w:pPr>
          </w:p>
        </w:tc>
      </w:tr>
      <w:tr w:rsidR="00321DB1" w:rsidRPr="00B341C8" w14:paraId="33E4BCB3" w14:textId="77777777" w:rsidTr="00655824">
        <w:tc>
          <w:tcPr>
            <w:tcW w:w="2350" w:type="dxa"/>
          </w:tcPr>
          <w:p w14:paraId="55EC6C13"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9FAF602" w14:textId="554AB4AF" w:rsidR="00321DB1" w:rsidRPr="00B341C8" w:rsidRDefault="00321DB1"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5BBC9426" w14:textId="2E69FDAA" w:rsidR="00321DB1" w:rsidRPr="00B341C8" w:rsidRDefault="00321DB1"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6C8C6572" w14:textId="6E0E9B98" w:rsidR="00321DB1" w:rsidRPr="00B341C8" w:rsidRDefault="00321DB1" w:rsidP="00F56BD8">
            <w:pPr>
              <w:jc w:val="right"/>
              <w:rPr>
                <w:color w:val="0D0D0D" w:themeColor="text1" w:themeTint="F2"/>
                <w:sz w:val="20"/>
                <w:szCs w:val="20"/>
              </w:rPr>
            </w:pPr>
            <w:r w:rsidRPr="00B341C8">
              <w:rPr>
                <w:color w:val="000000"/>
                <w:sz w:val="20"/>
                <w:szCs w:val="20"/>
              </w:rPr>
              <w:t>0.000</w:t>
            </w:r>
            <w:r w:rsidR="00F30C76">
              <w:rPr>
                <w:color w:val="000000"/>
                <w:sz w:val="20"/>
                <w:szCs w:val="20"/>
              </w:rPr>
              <w:t>1</w:t>
            </w:r>
          </w:p>
        </w:tc>
        <w:tc>
          <w:tcPr>
            <w:tcW w:w="1361" w:type="dxa"/>
            <w:vAlign w:val="bottom"/>
          </w:tcPr>
          <w:p w14:paraId="611CB8FA" w14:textId="2CA5149E" w:rsidR="00321DB1" w:rsidRPr="00B341C8" w:rsidRDefault="00321DB1" w:rsidP="00F56BD8">
            <w:pPr>
              <w:jc w:val="right"/>
              <w:rPr>
                <w:color w:val="0D0D0D" w:themeColor="text1" w:themeTint="F2"/>
                <w:sz w:val="20"/>
                <w:szCs w:val="20"/>
              </w:rPr>
            </w:pPr>
            <w:r w:rsidRPr="00B341C8">
              <w:rPr>
                <w:color w:val="000000"/>
                <w:sz w:val="20"/>
                <w:szCs w:val="20"/>
              </w:rPr>
              <w:t>3.067</w:t>
            </w:r>
          </w:p>
        </w:tc>
        <w:tc>
          <w:tcPr>
            <w:tcW w:w="1307" w:type="dxa"/>
            <w:vAlign w:val="bottom"/>
          </w:tcPr>
          <w:p w14:paraId="25F144AF" w14:textId="3B2207B7" w:rsidR="00321DB1" w:rsidRPr="00B341C8" w:rsidRDefault="00321DB1" w:rsidP="00F56BD8">
            <w:pPr>
              <w:jc w:val="right"/>
              <w:rPr>
                <w:color w:val="000000"/>
                <w:sz w:val="20"/>
                <w:szCs w:val="20"/>
              </w:rPr>
            </w:pPr>
            <w:r w:rsidRPr="00B341C8">
              <w:rPr>
                <w:color w:val="000000"/>
                <w:sz w:val="20"/>
                <w:szCs w:val="20"/>
              </w:rPr>
              <w:t>3.366</w:t>
            </w:r>
          </w:p>
        </w:tc>
      </w:tr>
      <w:tr w:rsidR="00321DB1" w:rsidRPr="00B341C8" w14:paraId="767CA73F" w14:textId="77777777" w:rsidTr="00655824">
        <w:tc>
          <w:tcPr>
            <w:tcW w:w="2350" w:type="dxa"/>
          </w:tcPr>
          <w:p w14:paraId="6927F1AC"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C6F3ABC" w14:textId="77777777" w:rsidR="00321DB1" w:rsidRPr="00B341C8" w:rsidRDefault="00321DB1" w:rsidP="00F56BD8">
            <w:pPr>
              <w:jc w:val="both"/>
              <w:rPr>
                <w:color w:val="0D0D0D" w:themeColor="text1" w:themeTint="F2"/>
                <w:sz w:val="20"/>
                <w:szCs w:val="20"/>
              </w:rPr>
            </w:pPr>
          </w:p>
        </w:tc>
        <w:tc>
          <w:tcPr>
            <w:tcW w:w="1250" w:type="dxa"/>
          </w:tcPr>
          <w:p w14:paraId="122D23AE" w14:textId="77777777" w:rsidR="00321DB1" w:rsidRPr="00B341C8" w:rsidRDefault="00321DB1" w:rsidP="00F56BD8">
            <w:pPr>
              <w:jc w:val="both"/>
              <w:rPr>
                <w:color w:val="0D0D0D" w:themeColor="text1" w:themeTint="F2"/>
                <w:sz w:val="20"/>
                <w:szCs w:val="20"/>
              </w:rPr>
            </w:pPr>
          </w:p>
        </w:tc>
        <w:tc>
          <w:tcPr>
            <w:tcW w:w="1371" w:type="dxa"/>
          </w:tcPr>
          <w:p w14:paraId="68BE7478" w14:textId="77777777" w:rsidR="00321DB1" w:rsidRPr="00B341C8" w:rsidRDefault="00321DB1" w:rsidP="00F56BD8">
            <w:pPr>
              <w:jc w:val="both"/>
              <w:rPr>
                <w:color w:val="0D0D0D" w:themeColor="text1" w:themeTint="F2"/>
                <w:sz w:val="20"/>
                <w:szCs w:val="20"/>
              </w:rPr>
            </w:pPr>
          </w:p>
        </w:tc>
        <w:tc>
          <w:tcPr>
            <w:tcW w:w="1361" w:type="dxa"/>
          </w:tcPr>
          <w:p w14:paraId="6D870A84" w14:textId="77777777" w:rsidR="00321DB1" w:rsidRPr="00B341C8" w:rsidRDefault="00321DB1" w:rsidP="00F56BD8">
            <w:pPr>
              <w:jc w:val="right"/>
              <w:rPr>
                <w:color w:val="0D0D0D" w:themeColor="text1" w:themeTint="F2"/>
                <w:sz w:val="20"/>
                <w:szCs w:val="20"/>
              </w:rPr>
            </w:pPr>
          </w:p>
        </w:tc>
        <w:tc>
          <w:tcPr>
            <w:tcW w:w="1307" w:type="dxa"/>
          </w:tcPr>
          <w:p w14:paraId="70AB4B82" w14:textId="3EEC0DA3"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0.001</w:t>
            </w:r>
          </w:p>
        </w:tc>
      </w:tr>
      <w:tr w:rsidR="00321DB1" w:rsidRPr="00B341C8" w14:paraId="1F1A21A9" w14:textId="77777777" w:rsidTr="00655824">
        <w:tc>
          <w:tcPr>
            <w:tcW w:w="2350" w:type="dxa"/>
          </w:tcPr>
          <w:p w14:paraId="272900D1"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B111F2D" w14:textId="77777777" w:rsidR="00321DB1" w:rsidRPr="00B341C8" w:rsidRDefault="00321DB1" w:rsidP="00F56BD8">
            <w:pPr>
              <w:jc w:val="both"/>
              <w:rPr>
                <w:color w:val="0D0D0D" w:themeColor="text1" w:themeTint="F2"/>
                <w:sz w:val="20"/>
                <w:szCs w:val="20"/>
              </w:rPr>
            </w:pPr>
          </w:p>
        </w:tc>
        <w:tc>
          <w:tcPr>
            <w:tcW w:w="1250" w:type="dxa"/>
          </w:tcPr>
          <w:p w14:paraId="0AE5E59B" w14:textId="77777777" w:rsidR="00321DB1" w:rsidRPr="00B341C8" w:rsidRDefault="00321DB1" w:rsidP="00F56BD8">
            <w:pPr>
              <w:jc w:val="both"/>
              <w:rPr>
                <w:color w:val="0D0D0D" w:themeColor="text1" w:themeTint="F2"/>
                <w:sz w:val="20"/>
                <w:szCs w:val="20"/>
              </w:rPr>
            </w:pPr>
          </w:p>
        </w:tc>
        <w:tc>
          <w:tcPr>
            <w:tcW w:w="1371" w:type="dxa"/>
          </w:tcPr>
          <w:p w14:paraId="30A62049" w14:textId="77777777" w:rsidR="00321DB1" w:rsidRPr="00B341C8" w:rsidRDefault="00321DB1" w:rsidP="00F56BD8">
            <w:pPr>
              <w:jc w:val="both"/>
              <w:rPr>
                <w:color w:val="0D0D0D" w:themeColor="text1" w:themeTint="F2"/>
                <w:sz w:val="20"/>
                <w:szCs w:val="20"/>
              </w:rPr>
            </w:pPr>
          </w:p>
        </w:tc>
        <w:tc>
          <w:tcPr>
            <w:tcW w:w="1361" w:type="dxa"/>
          </w:tcPr>
          <w:p w14:paraId="7031541A" w14:textId="77777777" w:rsidR="00321DB1" w:rsidRPr="00B341C8" w:rsidRDefault="00321DB1" w:rsidP="00F56BD8">
            <w:pPr>
              <w:jc w:val="right"/>
              <w:rPr>
                <w:color w:val="0D0D0D" w:themeColor="text1" w:themeTint="F2"/>
                <w:sz w:val="20"/>
                <w:szCs w:val="20"/>
              </w:rPr>
            </w:pPr>
          </w:p>
        </w:tc>
        <w:tc>
          <w:tcPr>
            <w:tcW w:w="1307" w:type="dxa"/>
          </w:tcPr>
          <w:p w14:paraId="2F746381" w14:textId="77777777"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111</w:t>
            </w:r>
          </w:p>
        </w:tc>
      </w:tr>
      <w:tr w:rsidR="00321DB1" w:rsidRPr="00B341C8" w14:paraId="5801F7CE" w14:textId="77777777" w:rsidTr="00655824">
        <w:tc>
          <w:tcPr>
            <w:tcW w:w="2350" w:type="dxa"/>
          </w:tcPr>
          <w:p w14:paraId="488A030C" w14:textId="77777777" w:rsidR="00321DB1" w:rsidRPr="00B341C8" w:rsidRDefault="00321DB1" w:rsidP="00F56BD8">
            <w:pPr>
              <w:jc w:val="both"/>
              <w:rPr>
                <w:color w:val="0D0D0D" w:themeColor="text1" w:themeTint="F2"/>
                <w:sz w:val="20"/>
                <w:szCs w:val="20"/>
              </w:rPr>
            </w:pPr>
          </w:p>
        </w:tc>
        <w:tc>
          <w:tcPr>
            <w:tcW w:w="1121" w:type="dxa"/>
          </w:tcPr>
          <w:p w14:paraId="71A3B51A" w14:textId="77777777" w:rsidR="00321DB1" w:rsidRPr="00B341C8" w:rsidRDefault="00321DB1" w:rsidP="00F56BD8">
            <w:pPr>
              <w:jc w:val="both"/>
              <w:rPr>
                <w:color w:val="0D0D0D" w:themeColor="text1" w:themeTint="F2"/>
                <w:sz w:val="20"/>
                <w:szCs w:val="20"/>
              </w:rPr>
            </w:pPr>
          </w:p>
        </w:tc>
        <w:tc>
          <w:tcPr>
            <w:tcW w:w="1250" w:type="dxa"/>
          </w:tcPr>
          <w:p w14:paraId="3067AD2B" w14:textId="77777777" w:rsidR="00321DB1" w:rsidRPr="00B341C8" w:rsidRDefault="00321DB1" w:rsidP="00F56BD8">
            <w:pPr>
              <w:jc w:val="both"/>
              <w:rPr>
                <w:color w:val="0D0D0D" w:themeColor="text1" w:themeTint="F2"/>
                <w:sz w:val="20"/>
                <w:szCs w:val="20"/>
              </w:rPr>
            </w:pPr>
          </w:p>
        </w:tc>
        <w:tc>
          <w:tcPr>
            <w:tcW w:w="1371" w:type="dxa"/>
          </w:tcPr>
          <w:p w14:paraId="146B14E1" w14:textId="77777777" w:rsidR="00321DB1" w:rsidRPr="00B341C8" w:rsidRDefault="00321DB1" w:rsidP="00F56BD8">
            <w:pPr>
              <w:jc w:val="both"/>
              <w:rPr>
                <w:color w:val="0D0D0D" w:themeColor="text1" w:themeTint="F2"/>
                <w:sz w:val="20"/>
                <w:szCs w:val="20"/>
              </w:rPr>
            </w:pPr>
          </w:p>
        </w:tc>
        <w:tc>
          <w:tcPr>
            <w:tcW w:w="1361" w:type="dxa"/>
          </w:tcPr>
          <w:p w14:paraId="6B0CAF70" w14:textId="77777777" w:rsidR="00321DB1" w:rsidRPr="00B341C8" w:rsidRDefault="00321DB1" w:rsidP="00F56BD8">
            <w:pPr>
              <w:jc w:val="right"/>
              <w:rPr>
                <w:color w:val="0D0D0D" w:themeColor="text1" w:themeTint="F2"/>
                <w:sz w:val="20"/>
                <w:szCs w:val="20"/>
              </w:rPr>
            </w:pPr>
          </w:p>
        </w:tc>
        <w:tc>
          <w:tcPr>
            <w:tcW w:w="1307" w:type="dxa"/>
          </w:tcPr>
          <w:p w14:paraId="60B34243" w14:textId="77777777" w:rsidR="00321DB1" w:rsidRPr="00B341C8" w:rsidRDefault="00321DB1" w:rsidP="00F56BD8">
            <w:pPr>
              <w:jc w:val="right"/>
              <w:rPr>
                <w:color w:val="0D0D0D" w:themeColor="text1" w:themeTint="F2"/>
                <w:sz w:val="20"/>
                <w:szCs w:val="20"/>
              </w:rPr>
            </w:pPr>
          </w:p>
        </w:tc>
      </w:tr>
    </w:tbl>
    <w:p w14:paraId="5E8C7027" w14:textId="0EB98CE7" w:rsidR="00321DB1" w:rsidRPr="00B341C8" w:rsidRDefault="00321DB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1627EEB0" w14:textId="5B6F4C5F" w:rsidR="00321DB1" w:rsidRPr="00B341C8" w:rsidRDefault="00321DB1" w:rsidP="00F56BD8">
      <w:pPr>
        <w:rPr>
          <w:sz w:val="20"/>
          <w:szCs w:val="20"/>
        </w:rPr>
      </w:pPr>
    </w:p>
    <w:p w14:paraId="57D1B195" w14:textId="229681B7" w:rsidR="00D4203E" w:rsidRPr="00B341C8" w:rsidRDefault="00D4203E" w:rsidP="00F56BD8">
      <w:pPr>
        <w:rPr>
          <w:sz w:val="20"/>
          <w:szCs w:val="20"/>
        </w:rPr>
      </w:pPr>
    </w:p>
    <w:p w14:paraId="245D3BD4" w14:textId="35AD33CC" w:rsidR="00D4203E" w:rsidRPr="00B341C8" w:rsidRDefault="00D4203E"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83</w:t>
      </w:r>
      <w:r w:rsidR="00F30C76">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w:t>
      </w:r>
      <w:r w:rsidR="00BD3F98">
        <w:rPr>
          <w:color w:val="0D0D0D" w:themeColor="text1" w:themeTint="F2"/>
          <w:sz w:val="20"/>
          <w:szCs w:val="20"/>
        </w:rPr>
        <w:t xml:space="preserve">degree </w:t>
      </w:r>
      <w:r w:rsidRPr="00B341C8">
        <w:rPr>
          <w:color w:val="0D0D0D" w:themeColor="text1" w:themeTint="F2"/>
          <w:sz w:val="20"/>
          <w:szCs w:val="20"/>
        </w:rPr>
        <w:t xml:space="preserve">centrality and </w:t>
      </w:r>
    </w:p>
    <w:p w14:paraId="27CCFE45"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D4203E" w:rsidRPr="00B341C8" w14:paraId="0B599CAF" w14:textId="77777777" w:rsidTr="00655824">
        <w:tc>
          <w:tcPr>
            <w:tcW w:w="2350" w:type="dxa"/>
          </w:tcPr>
          <w:p w14:paraId="58344974" w14:textId="77777777" w:rsidR="00D4203E" w:rsidRPr="00B341C8" w:rsidRDefault="00D4203E"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8F2CA58"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5497EB1"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F8E1548"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8D341D8"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B9201BD" w14:textId="77777777" w:rsidR="00D4203E" w:rsidRPr="00B341C8" w:rsidRDefault="00D4203E"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D4203E" w:rsidRPr="00B341C8" w14:paraId="3969A10A" w14:textId="77777777" w:rsidTr="00655824">
        <w:tc>
          <w:tcPr>
            <w:tcW w:w="2350" w:type="dxa"/>
          </w:tcPr>
          <w:p w14:paraId="07DCA411" w14:textId="77777777" w:rsidR="00D4203E" w:rsidRPr="00B341C8" w:rsidRDefault="00D4203E" w:rsidP="00F56BD8">
            <w:pPr>
              <w:jc w:val="both"/>
              <w:rPr>
                <w:color w:val="0D0D0D" w:themeColor="text1" w:themeTint="F2"/>
                <w:sz w:val="20"/>
                <w:szCs w:val="20"/>
              </w:rPr>
            </w:pPr>
          </w:p>
        </w:tc>
        <w:tc>
          <w:tcPr>
            <w:tcW w:w="1121" w:type="dxa"/>
            <w:vAlign w:val="bottom"/>
          </w:tcPr>
          <w:p w14:paraId="368EE662" w14:textId="77777777" w:rsidR="00D4203E" w:rsidRPr="00B341C8" w:rsidRDefault="00D4203E" w:rsidP="00F56BD8">
            <w:pPr>
              <w:jc w:val="both"/>
              <w:rPr>
                <w:color w:val="000000"/>
                <w:sz w:val="20"/>
                <w:szCs w:val="20"/>
              </w:rPr>
            </w:pPr>
          </w:p>
        </w:tc>
        <w:tc>
          <w:tcPr>
            <w:tcW w:w="1250" w:type="dxa"/>
            <w:vAlign w:val="bottom"/>
          </w:tcPr>
          <w:p w14:paraId="23291F03" w14:textId="77777777" w:rsidR="00D4203E" w:rsidRPr="00B341C8" w:rsidRDefault="00D4203E" w:rsidP="00F56BD8">
            <w:pPr>
              <w:jc w:val="both"/>
              <w:rPr>
                <w:color w:val="000000"/>
                <w:sz w:val="20"/>
                <w:szCs w:val="20"/>
              </w:rPr>
            </w:pPr>
          </w:p>
        </w:tc>
        <w:tc>
          <w:tcPr>
            <w:tcW w:w="1371" w:type="dxa"/>
            <w:vAlign w:val="bottom"/>
          </w:tcPr>
          <w:p w14:paraId="7B976EA8" w14:textId="77777777" w:rsidR="00D4203E" w:rsidRPr="00B341C8" w:rsidRDefault="00D4203E" w:rsidP="00F56BD8">
            <w:pPr>
              <w:jc w:val="both"/>
              <w:rPr>
                <w:color w:val="000000"/>
                <w:sz w:val="20"/>
                <w:szCs w:val="20"/>
              </w:rPr>
            </w:pPr>
          </w:p>
        </w:tc>
        <w:tc>
          <w:tcPr>
            <w:tcW w:w="1361" w:type="dxa"/>
            <w:vAlign w:val="bottom"/>
          </w:tcPr>
          <w:p w14:paraId="7B7D288D" w14:textId="77777777" w:rsidR="00D4203E" w:rsidRPr="00B341C8" w:rsidRDefault="00D4203E" w:rsidP="00F56BD8">
            <w:pPr>
              <w:jc w:val="both"/>
              <w:rPr>
                <w:color w:val="000000"/>
                <w:sz w:val="20"/>
                <w:szCs w:val="20"/>
              </w:rPr>
            </w:pPr>
          </w:p>
        </w:tc>
        <w:tc>
          <w:tcPr>
            <w:tcW w:w="1307" w:type="dxa"/>
            <w:vAlign w:val="bottom"/>
          </w:tcPr>
          <w:p w14:paraId="0B899D71" w14:textId="77777777" w:rsidR="00D4203E" w:rsidRPr="00B341C8" w:rsidRDefault="00D4203E" w:rsidP="00F56BD8">
            <w:pPr>
              <w:jc w:val="both"/>
              <w:rPr>
                <w:color w:val="000000"/>
                <w:sz w:val="20"/>
                <w:szCs w:val="20"/>
              </w:rPr>
            </w:pPr>
          </w:p>
        </w:tc>
      </w:tr>
      <w:tr w:rsidR="00D4203E" w:rsidRPr="00B341C8" w14:paraId="01775740" w14:textId="77777777" w:rsidTr="00655824">
        <w:tc>
          <w:tcPr>
            <w:tcW w:w="2350" w:type="dxa"/>
          </w:tcPr>
          <w:p w14:paraId="2453BDD3" w14:textId="17A3A2A4" w:rsidR="00D4203E" w:rsidRPr="00B341C8" w:rsidRDefault="00C813B7" w:rsidP="00F56BD8">
            <w:pPr>
              <w:jc w:val="both"/>
              <w:rPr>
                <w:color w:val="0D0D0D" w:themeColor="text1" w:themeTint="F2"/>
                <w:sz w:val="20"/>
                <w:szCs w:val="20"/>
              </w:rPr>
            </w:pPr>
            <w:r>
              <w:rPr>
                <w:color w:val="0D0D0D" w:themeColor="text1" w:themeTint="F2"/>
                <w:sz w:val="20"/>
                <w:szCs w:val="20"/>
              </w:rPr>
              <w:t>Degree Centrality</w:t>
            </w:r>
          </w:p>
        </w:tc>
        <w:tc>
          <w:tcPr>
            <w:tcW w:w="1121" w:type="dxa"/>
            <w:vAlign w:val="bottom"/>
          </w:tcPr>
          <w:p w14:paraId="3BA5FC2D" w14:textId="442DE884" w:rsidR="00D4203E" w:rsidRPr="00B341C8" w:rsidRDefault="00D4203E" w:rsidP="00F56BD8">
            <w:pPr>
              <w:jc w:val="right"/>
              <w:rPr>
                <w:color w:val="0D0D0D" w:themeColor="text1" w:themeTint="F2"/>
                <w:sz w:val="20"/>
                <w:szCs w:val="20"/>
              </w:rPr>
            </w:pPr>
            <w:r w:rsidRPr="00B341C8">
              <w:rPr>
                <w:color w:val="000000"/>
                <w:sz w:val="20"/>
                <w:szCs w:val="20"/>
              </w:rPr>
              <w:t>0.009</w:t>
            </w:r>
          </w:p>
        </w:tc>
        <w:tc>
          <w:tcPr>
            <w:tcW w:w="1250" w:type="dxa"/>
            <w:vAlign w:val="bottom"/>
          </w:tcPr>
          <w:p w14:paraId="69C830D9" w14:textId="51E006AF" w:rsidR="00D4203E" w:rsidRPr="00B341C8" w:rsidRDefault="00D4203E"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4006E141" w14:textId="6F840DDF" w:rsidR="00D4203E" w:rsidRPr="00B341C8" w:rsidRDefault="00D4203E" w:rsidP="00F56BD8">
            <w:pPr>
              <w:jc w:val="right"/>
              <w:rPr>
                <w:color w:val="0D0D0D" w:themeColor="text1" w:themeTint="F2"/>
                <w:sz w:val="20"/>
                <w:szCs w:val="20"/>
              </w:rPr>
            </w:pPr>
            <w:r w:rsidRPr="00B341C8">
              <w:rPr>
                <w:color w:val="000000"/>
                <w:sz w:val="20"/>
                <w:szCs w:val="20"/>
              </w:rPr>
              <w:t>0.909</w:t>
            </w:r>
          </w:p>
        </w:tc>
        <w:tc>
          <w:tcPr>
            <w:tcW w:w="1361" w:type="dxa"/>
            <w:vAlign w:val="bottom"/>
          </w:tcPr>
          <w:p w14:paraId="62FC4E15" w14:textId="1C29DA2E" w:rsidR="00D4203E" w:rsidRPr="00B341C8" w:rsidRDefault="00D4203E" w:rsidP="00F56BD8">
            <w:pPr>
              <w:jc w:val="right"/>
              <w:rPr>
                <w:color w:val="0D0D0D" w:themeColor="text1" w:themeTint="F2"/>
                <w:sz w:val="20"/>
                <w:szCs w:val="20"/>
              </w:rPr>
            </w:pPr>
            <w:r w:rsidRPr="00B341C8">
              <w:rPr>
                <w:color w:val="000000"/>
                <w:sz w:val="20"/>
                <w:szCs w:val="20"/>
              </w:rPr>
              <w:t>-0.139</w:t>
            </w:r>
          </w:p>
        </w:tc>
        <w:tc>
          <w:tcPr>
            <w:tcW w:w="1307" w:type="dxa"/>
            <w:vAlign w:val="bottom"/>
          </w:tcPr>
          <w:p w14:paraId="044C62CF" w14:textId="02318962" w:rsidR="00D4203E" w:rsidRPr="00B341C8" w:rsidRDefault="00D4203E" w:rsidP="00F56BD8">
            <w:pPr>
              <w:jc w:val="right"/>
              <w:rPr>
                <w:color w:val="0D0D0D" w:themeColor="text1" w:themeTint="F2"/>
                <w:sz w:val="20"/>
                <w:szCs w:val="20"/>
              </w:rPr>
            </w:pPr>
            <w:r w:rsidRPr="00B341C8">
              <w:rPr>
                <w:color w:val="000000"/>
                <w:sz w:val="20"/>
                <w:szCs w:val="20"/>
              </w:rPr>
              <w:t>0.156</w:t>
            </w:r>
          </w:p>
        </w:tc>
      </w:tr>
      <w:tr w:rsidR="00D4203E" w:rsidRPr="00B341C8" w14:paraId="3632E4C5" w14:textId="77777777" w:rsidTr="00655824">
        <w:tc>
          <w:tcPr>
            <w:tcW w:w="2350" w:type="dxa"/>
          </w:tcPr>
          <w:p w14:paraId="5A5AE0A1" w14:textId="77777777" w:rsidR="00D4203E" w:rsidRPr="00B341C8" w:rsidRDefault="00D4203E" w:rsidP="00F56BD8">
            <w:pPr>
              <w:jc w:val="both"/>
              <w:rPr>
                <w:color w:val="0D0D0D" w:themeColor="text1" w:themeTint="F2"/>
                <w:sz w:val="20"/>
                <w:szCs w:val="20"/>
              </w:rPr>
            </w:pPr>
          </w:p>
        </w:tc>
        <w:tc>
          <w:tcPr>
            <w:tcW w:w="1121" w:type="dxa"/>
            <w:vAlign w:val="bottom"/>
          </w:tcPr>
          <w:p w14:paraId="6B686B09" w14:textId="77777777" w:rsidR="00D4203E" w:rsidRPr="00B341C8" w:rsidRDefault="00D4203E" w:rsidP="00F56BD8">
            <w:pPr>
              <w:jc w:val="right"/>
              <w:rPr>
                <w:color w:val="000000"/>
                <w:sz w:val="20"/>
                <w:szCs w:val="20"/>
              </w:rPr>
            </w:pPr>
          </w:p>
        </w:tc>
        <w:tc>
          <w:tcPr>
            <w:tcW w:w="1250" w:type="dxa"/>
            <w:vAlign w:val="bottom"/>
          </w:tcPr>
          <w:p w14:paraId="1FDF28D0" w14:textId="77777777" w:rsidR="00D4203E" w:rsidRPr="00B341C8" w:rsidRDefault="00D4203E" w:rsidP="00F56BD8">
            <w:pPr>
              <w:jc w:val="right"/>
              <w:rPr>
                <w:color w:val="000000"/>
                <w:sz w:val="20"/>
                <w:szCs w:val="20"/>
              </w:rPr>
            </w:pPr>
          </w:p>
        </w:tc>
        <w:tc>
          <w:tcPr>
            <w:tcW w:w="1371" w:type="dxa"/>
            <w:vAlign w:val="bottom"/>
          </w:tcPr>
          <w:p w14:paraId="4F2D86CF" w14:textId="77777777" w:rsidR="00D4203E" w:rsidRPr="00B341C8" w:rsidRDefault="00D4203E" w:rsidP="00F56BD8">
            <w:pPr>
              <w:jc w:val="right"/>
              <w:rPr>
                <w:color w:val="000000"/>
                <w:sz w:val="20"/>
                <w:szCs w:val="20"/>
              </w:rPr>
            </w:pPr>
          </w:p>
        </w:tc>
        <w:tc>
          <w:tcPr>
            <w:tcW w:w="1361" w:type="dxa"/>
            <w:vAlign w:val="bottom"/>
          </w:tcPr>
          <w:p w14:paraId="20998579" w14:textId="77777777" w:rsidR="00D4203E" w:rsidRPr="00B341C8" w:rsidRDefault="00D4203E" w:rsidP="00F56BD8">
            <w:pPr>
              <w:jc w:val="right"/>
              <w:rPr>
                <w:color w:val="000000"/>
                <w:sz w:val="20"/>
                <w:szCs w:val="20"/>
              </w:rPr>
            </w:pPr>
          </w:p>
        </w:tc>
        <w:tc>
          <w:tcPr>
            <w:tcW w:w="1307" w:type="dxa"/>
            <w:vAlign w:val="bottom"/>
          </w:tcPr>
          <w:p w14:paraId="3CA2375E" w14:textId="77777777" w:rsidR="00D4203E" w:rsidRPr="00B341C8" w:rsidRDefault="00D4203E" w:rsidP="00F56BD8">
            <w:pPr>
              <w:jc w:val="right"/>
              <w:rPr>
                <w:color w:val="000000"/>
                <w:sz w:val="20"/>
                <w:szCs w:val="20"/>
              </w:rPr>
            </w:pPr>
          </w:p>
        </w:tc>
      </w:tr>
      <w:tr w:rsidR="00D4203E" w:rsidRPr="00B341C8" w14:paraId="3358C6D2" w14:textId="77777777" w:rsidTr="00655824">
        <w:tc>
          <w:tcPr>
            <w:tcW w:w="2350" w:type="dxa"/>
          </w:tcPr>
          <w:p w14:paraId="597F2851"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7E3A8197" w14:textId="31E9AD8B" w:rsidR="00D4203E" w:rsidRPr="00B341C8" w:rsidRDefault="00D4203E" w:rsidP="00F56BD8">
            <w:pPr>
              <w:jc w:val="right"/>
              <w:rPr>
                <w:color w:val="000000"/>
                <w:sz w:val="20"/>
                <w:szCs w:val="20"/>
              </w:rPr>
            </w:pPr>
            <w:r w:rsidRPr="00B341C8">
              <w:rPr>
                <w:color w:val="000000"/>
                <w:sz w:val="20"/>
                <w:szCs w:val="20"/>
              </w:rPr>
              <w:t>0.005</w:t>
            </w:r>
          </w:p>
        </w:tc>
        <w:tc>
          <w:tcPr>
            <w:tcW w:w="1250" w:type="dxa"/>
            <w:vAlign w:val="bottom"/>
          </w:tcPr>
          <w:p w14:paraId="258A79B7" w14:textId="3B989FBB" w:rsidR="00D4203E" w:rsidRPr="00B341C8" w:rsidRDefault="00D4203E" w:rsidP="00F56BD8">
            <w:pPr>
              <w:jc w:val="right"/>
              <w:rPr>
                <w:color w:val="000000"/>
                <w:sz w:val="20"/>
                <w:szCs w:val="20"/>
              </w:rPr>
            </w:pPr>
            <w:r w:rsidRPr="00B341C8">
              <w:rPr>
                <w:color w:val="000000"/>
                <w:sz w:val="20"/>
                <w:szCs w:val="20"/>
              </w:rPr>
              <w:t>0.007</w:t>
            </w:r>
          </w:p>
        </w:tc>
        <w:tc>
          <w:tcPr>
            <w:tcW w:w="1371" w:type="dxa"/>
            <w:vAlign w:val="bottom"/>
          </w:tcPr>
          <w:p w14:paraId="4C6C1EB2" w14:textId="1FF6FE67" w:rsidR="00D4203E" w:rsidRPr="00B341C8" w:rsidRDefault="00D4203E" w:rsidP="00F56BD8">
            <w:pPr>
              <w:jc w:val="right"/>
              <w:rPr>
                <w:color w:val="000000"/>
                <w:sz w:val="20"/>
                <w:szCs w:val="20"/>
              </w:rPr>
            </w:pPr>
            <w:r w:rsidRPr="00B341C8">
              <w:rPr>
                <w:color w:val="000000"/>
                <w:sz w:val="20"/>
                <w:szCs w:val="20"/>
              </w:rPr>
              <w:t>0.470</w:t>
            </w:r>
          </w:p>
        </w:tc>
        <w:tc>
          <w:tcPr>
            <w:tcW w:w="1361" w:type="dxa"/>
            <w:vAlign w:val="bottom"/>
          </w:tcPr>
          <w:p w14:paraId="6AE27BDC" w14:textId="17231CA4" w:rsidR="00D4203E" w:rsidRPr="00B341C8" w:rsidRDefault="00D4203E" w:rsidP="00F56BD8">
            <w:pPr>
              <w:jc w:val="right"/>
              <w:rPr>
                <w:color w:val="000000"/>
                <w:sz w:val="20"/>
                <w:szCs w:val="20"/>
              </w:rPr>
            </w:pPr>
            <w:r w:rsidRPr="00B341C8">
              <w:rPr>
                <w:color w:val="000000"/>
                <w:sz w:val="20"/>
                <w:szCs w:val="20"/>
              </w:rPr>
              <w:t>-0.009</w:t>
            </w:r>
          </w:p>
        </w:tc>
        <w:tc>
          <w:tcPr>
            <w:tcW w:w="1307" w:type="dxa"/>
            <w:vAlign w:val="bottom"/>
          </w:tcPr>
          <w:p w14:paraId="0DB6A807" w14:textId="7B5DA660" w:rsidR="00D4203E" w:rsidRPr="00B341C8" w:rsidRDefault="00D4203E" w:rsidP="00F56BD8">
            <w:pPr>
              <w:jc w:val="right"/>
              <w:rPr>
                <w:color w:val="000000"/>
                <w:sz w:val="20"/>
                <w:szCs w:val="20"/>
              </w:rPr>
            </w:pPr>
            <w:r w:rsidRPr="00B341C8">
              <w:rPr>
                <w:color w:val="000000"/>
                <w:sz w:val="20"/>
                <w:szCs w:val="20"/>
              </w:rPr>
              <w:t>0.019</w:t>
            </w:r>
          </w:p>
        </w:tc>
      </w:tr>
      <w:tr w:rsidR="00D4203E" w:rsidRPr="00B341C8" w14:paraId="1B18296B" w14:textId="77777777" w:rsidTr="00655824">
        <w:tc>
          <w:tcPr>
            <w:tcW w:w="2350" w:type="dxa"/>
          </w:tcPr>
          <w:p w14:paraId="6FD03B8E"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2289AB8D" w14:textId="5C1DFCCA" w:rsidR="00D4203E" w:rsidRPr="00B341C8" w:rsidRDefault="00D4203E" w:rsidP="00F56BD8">
            <w:pPr>
              <w:jc w:val="right"/>
              <w:rPr>
                <w:color w:val="000000"/>
                <w:sz w:val="20"/>
                <w:szCs w:val="20"/>
              </w:rPr>
            </w:pPr>
            <w:r w:rsidRPr="00B341C8">
              <w:rPr>
                <w:color w:val="000000"/>
                <w:sz w:val="20"/>
                <w:szCs w:val="20"/>
              </w:rPr>
              <w:t>-0.044</w:t>
            </w:r>
          </w:p>
        </w:tc>
        <w:tc>
          <w:tcPr>
            <w:tcW w:w="1250" w:type="dxa"/>
            <w:vAlign w:val="bottom"/>
          </w:tcPr>
          <w:p w14:paraId="16870888" w14:textId="5F2C2A9F" w:rsidR="00D4203E" w:rsidRPr="00B341C8" w:rsidRDefault="00D4203E" w:rsidP="00F56BD8">
            <w:pPr>
              <w:jc w:val="right"/>
              <w:rPr>
                <w:color w:val="000000"/>
                <w:sz w:val="20"/>
                <w:szCs w:val="20"/>
              </w:rPr>
            </w:pPr>
            <w:r w:rsidRPr="00B341C8">
              <w:rPr>
                <w:color w:val="000000"/>
                <w:sz w:val="20"/>
                <w:szCs w:val="20"/>
              </w:rPr>
              <w:t>0.067</w:t>
            </w:r>
          </w:p>
        </w:tc>
        <w:tc>
          <w:tcPr>
            <w:tcW w:w="1371" w:type="dxa"/>
            <w:vAlign w:val="bottom"/>
          </w:tcPr>
          <w:p w14:paraId="555F07BF" w14:textId="16A53829" w:rsidR="00D4203E" w:rsidRPr="00B341C8" w:rsidRDefault="00D4203E" w:rsidP="00F56BD8">
            <w:pPr>
              <w:jc w:val="right"/>
              <w:rPr>
                <w:color w:val="000000"/>
                <w:sz w:val="20"/>
                <w:szCs w:val="20"/>
              </w:rPr>
            </w:pPr>
            <w:r w:rsidRPr="00B341C8">
              <w:rPr>
                <w:color w:val="000000"/>
                <w:sz w:val="20"/>
                <w:szCs w:val="20"/>
              </w:rPr>
              <w:t>0.507</w:t>
            </w:r>
          </w:p>
        </w:tc>
        <w:tc>
          <w:tcPr>
            <w:tcW w:w="1361" w:type="dxa"/>
            <w:vAlign w:val="bottom"/>
          </w:tcPr>
          <w:p w14:paraId="39B90906" w14:textId="4739DC81" w:rsidR="00D4203E" w:rsidRPr="00B341C8" w:rsidRDefault="00D4203E" w:rsidP="00F56BD8">
            <w:pPr>
              <w:jc w:val="right"/>
              <w:rPr>
                <w:color w:val="000000"/>
                <w:sz w:val="20"/>
                <w:szCs w:val="20"/>
              </w:rPr>
            </w:pPr>
            <w:r w:rsidRPr="00B341C8">
              <w:rPr>
                <w:color w:val="000000"/>
                <w:sz w:val="20"/>
                <w:szCs w:val="20"/>
              </w:rPr>
              <w:t>-0.177</w:t>
            </w:r>
          </w:p>
        </w:tc>
        <w:tc>
          <w:tcPr>
            <w:tcW w:w="1307" w:type="dxa"/>
            <w:vAlign w:val="bottom"/>
          </w:tcPr>
          <w:p w14:paraId="0A9BEE78" w14:textId="022D7818" w:rsidR="00D4203E" w:rsidRPr="00B341C8" w:rsidRDefault="00D4203E" w:rsidP="00F56BD8">
            <w:pPr>
              <w:jc w:val="right"/>
              <w:rPr>
                <w:color w:val="000000"/>
                <w:sz w:val="20"/>
                <w:szCs w:val="20"/>
              </w:rPr>
            </w:pPr>
            <w:r w:rsidRPr="00B341C8">
              <w:rPr>
                <w:color w:val="000000"/>
                <w:sz w:val="20"/>
                <w:szCs w:val="20"/>
              </w:rPr>
              <w:t>0.088</w:t>
            </w:r>
          </w:p>
        </w:tc>
      </w:tr>
      <w:tr w:rsidR="00D4203E" w:rsidRPr="00B341C8" w14:paraId="798193D3" w14:textId="77777777" w:rsidTr="00655824">
        <w:tc>
          <w:tcPr>
            <w:tcW w:w="2350" w:type="dxa"/>
          </w:tcPr>
          <w:p w14:paraId="08F9ADB7"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6D89EFAA" w14:textId="2D19E6BE" w:rsidR="00D4203E" w:rsidRPr="00B341C8" w:rsidRDefault="00D4203E" w:rsidP="00F56BD8">
            <w:pPr>
              <w:jc w:val="right"/>
              <w:rPr>
                <w:color w:val="000000"/>
                <w:sz w:val="20"/>
                <w:szCs w:val="20"/>
              </w:rPr>
            </w:pPr>
            <w:r w:rsidRPr="00B341C8">
              <w:rPr>
                <w:color w:val="000000"/>
                <w:sz w:val="20"/>
                <w:szCs w:val="20"/>
              </w:rPr>
              <w:t>0.184</w:t>
            </w:r>
          </w:p>
        </w:tc>
        <w:tc>
          <w:tcPr>
            <w:tcW w:w="1250" w:type="dxa"/>
            <w:vAlign w:val="bottom"/>
          </w:tcPr>
          <w:p w14:paraId="5FBC30B6" w14:textId="3A27B67F" w:rsidR="00D4203E" w:rsidRPr="00B341C8" w:rsidRDefault="00D4203E" w:rsidP="00F56BD8">
            <w:pPr>
              <w:jc w:val="right"/>
              <w:rPr>
                <w:color w:val="000000"/>
                <w:sz w:val="20"/>
                <w:szCs w:val="20"/>
              </w:rPr>
            </w:pPr>
            <w:r w:rsidRPr="00B341C8">
              <w:rPr>
                <w:color w:val="000000"/>
                <w:sz w:val="20"/>
                <w:szCs w:val="20"/>
              </w:rPr>
              <w:t>0.157</w:t>
            </w:r>
          </w:p>
        </w:tc>
        <w:tc>
          <w:tcPr>
            <w:tcW w:w="1371" w:type="dxa"/>
            <w:vAlign w:val="bottom"/>
          </w:tcPr>
          <w:p w14:paraId="51A59BF2" w14:textId="75B8EB7D" w:rsidR="00D4203E" w:rsidRPr="00B341C8" w:rsidRDefault="00D4203E" w:rsidP="00F56BD8">
            <w:pPr>
              <w:jc w:val="right"/>
              <w:rPr>
                <w:color w:val="000000"/>
                <w:sz w:val="20"/>
                <w:szCs w:val="20"/>
              </w:rPr>
            </w:pPr>
            <w:r w:rsidRPr="00B341C8">
              <w:rPr>
                <w:color w:val="000000"/>
                <w:sz w:val="20"/>
                <w:szCs w:val="20"/>
              </w:rPr>
              <w:t>0.244</w:t>
            </w:r>
          </w:p>
        </w:tc>
        <w:tc>
          <w:tcPr>
            <w:tcW w:w="1361" w:type="dxa"/>
            <w:vAlign w:val="bottom"/>
          </w:tcPr>
          <w:p w14:paraId="595C66FB" w14:textId="740B8B8E" w:rsidR="00D4203E" w:rsidRPr="00B341C8" w:rsidRDefault="00D4203E" w:rsidP="00F56BD8">
            <w:pPr>
              <w:jc w:val="right"/>
              <w:rPr>
                <w:color w:val="000000"/>
                <w:sz w:val="20"/>
                <w:szCs w:val="20"/>
              </w:rPr>
            </w:pPr>
            <w:r w:rsidRPr="00B341C8">
              <w:rPr>
                <w:color w:val="000000"/>
                <w:sz w:val="20"/>
                <w:szCs w:val="20"/>
              </w:rPr>
              <w:t>-0.127</w:t>
            </w:r>
          </w:p>
        </w:tc>
        <w:tc>
          <w:tcPr>
            <w:tcW w:w="1307" w:type="dxa"/>
            <w:vAlign w:val="bottom"/>
          </w:tcPr>
          <w:p w14:paraId="48E7A3BE" w14:textId="63C6F157" w:rsidR="00D4203E" w:rsidRPr="00B341C8" w:rsidRDefault="00D4203E" w:rsidP="00F56BD8">
            <w:pPr>
              <w:jc w:val="right"/>
              <w:rPr>
                <w:color w:val="000000"/>
                <w:sz w:val="20"/>
                <w:szCs w:val="20"/>
              </w:rPr>
            </w:pPr>
            <w:r w:rsidRPr="00B341C8">
              <w:rPr>
                <w:color w:val="000000"/>
                <w:sz w:val="20"/>
                <w:szCs w:val="20"/>
              </w:rPr>
              <w:t>0.495</w:t>
            </w:r>
          </w:p>
        </w:tc>
      </w:tr>
      <w:tr w:rsidR="00D4203E" w:rsidRPr="00B341C8" w14:paraId="6CC7A095" w14:textId="77777777" w:rsidTr="00655824">
        <w:tc>
          <w:tcPr>
            <w:tcW w:w="2350" w:type="dxa"/>
          </w:tcPr>
          <w:p w14:paraId="7B1103C1"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56C9F7ED" w14:textId="52770A27" w:rsidR="00D4203E" w:rsidRPr="00B341C8" w:rsidRDefault="00D4203E" w:rsidP="00F56BD8">
            <w:pPr>
              <w:jc w:val="right"/>
              <w:rPr>
                <w:color w:val="000000"/>
                <w:sz w:val="20"/>
                <w:szCs w:val="20"/>
              </w:rPr>
            </w:pPr>
            <w:r w:rsidRPr="00B341C8">
              <w:rPr>
                <w:color w:val="000000"/>
                <w:sz w:val="20"/>
                <w:szCs w:val="20"/>
              </w:rPr>
              <w:t>0.541</w:t>
            </w:r>
          </w:p>
        </w:tc>
        <w:tc>
          <w:tcPr>
            <w:tcW w:w="1250" w:type="dxa"/>
            <w:vAlign w:val="bottom"/>
          </w:tcPr>
          <w:p w14:paraId="1D391FD5" w14:textId="5086D21A" w:rsidR="00D4203E" w:rsidRPr="00B341C8" w:rsidRDefault="00D4203E" w:rsidP="00F56BD8">
            <w:pPr>
              <w:jc w:val="right"/>
              <w:rPr>
                <w:color w:val="000000"/>
                <w:sz w:val="20"/>
                <w:szCs w:val="20"/>
              </w:rPr>
            </w:pPr>
            <w:r w:rsidRPr="00B341C8">
              <w:rPr>
                <w:color w:val="000000"/>
                <w:sz w:val="20"/>
                <w:szCs w:val="20"/>
              </w:rPr>
              <w:t>0.147</w:t>
            </w:r>
          </w:p>
        </w:tc>
        <w:tc>
          <w:tcPr>
            <w:tcW w:w="1371" w:type="dxa"/>
            <w:vAlign w:val="bottom"/>
          </w:tcPr>
          <w:p w14:paraId="3386F4F6" w14:textId="0B2BF31B" w:rsidR="00D4203E" w:rsidRPr="00B341C8" w:rsidRDefault="00D4203E" w:rsidP="00F56BD8">
            <w:pPr>
              <w:jc w:val="right"/>
              <w:rPr>
                <w:color w:val="000000"/>
                <w:sz w:val="20"/>
                <w:szCs w:val="20"/>
              </w:rPr>
            </w:pPr>
            <w:r w:rsidRPr="00B341C8">
              <w:rPr>
                <w:color w:val="000000"/>
                <w:sz w:val="20"/>
                <w:szCs w:val="20"/>
              </w:rPr>
              <w:t>0.0</w:t>
            </w:r>
            <w:r w:rsidR="00121613">
              <w:rPr>
                <w:color w:val="000000"/>
                <w:sz w:val="20"/>
                <w:szCs w:val="20"/>
              </w:rPr>
              <w:t>0</w:t>
            </w:r>
            <w:r w:rsidRPr="00B341C8">
              <w:rPr>
                <w:color w:val="000000"/>
                <w:sz w:val="20"/>
                <w:szCs w:val="20"/>
              </w:rPr>
              <w:t>0</w:t>
            </w:r>
            <w:r w:rsidR="00F30C76">
              <w:rPr>
                <w:color w:val="000000"/>
                <w:sz w:val="20"/>
                <w:szCs w:val="20"/>
              </w:rPr>
              <w:t>1</w:t>
            </w:r>
            <w:r w:rsidR="00121613">
              <w:rPr>
                <w:color w:val="000000"/>
                <w:sz w:val="20"/>
                <w:szCs w:val="20"/>
              </w:rPr>
              <w:t>***</w:t>
            </w:r>
          </w:p>
        </w:tc>
        <w:tc>
          <w:tcPr>
            <w:tcW w:w="1361" w:type="dxa"/>
            <w:vAlign w:val="bottom"/>
          </w:tcPr>
          <w:p w14:paraId="5B705F40" w14:textId="41D52111" w:rsidR="00D4203E" w:rsidRPr="00B341C8" w:rsidRDefault="00D4203E" w:rsidP="00F56BD8">
            <w:pPr>
              <w:jc w:val="right"/>
              <w:rPr>
                <w:color w:val="000000"/>
                <w:sz w:val="20"/>
                <w:szCs w:val="20"/>
              </w:rPr>
            </w:pPr>
            <w:r w:rsidRPr="00B341C8">
              <w:rPr>
                <w:color w:val="000000"/>
                <w:sz w:val="20"/>
                <w:szCs w:val="20"/>
              </w:rPr>
              <w:t>0.249</w:t>
            </w:r>
          </w:p>
        </w:tc>
        <w:tc>
          <w:tcPr>
            <w:tcW w:w="1307" w:type="dxa"/>
            <w:vAlign w:val="bottom"/>
          </w:tcPr>
          <w:p w14:paraId="01030AF2" w14:textId="636BCBE1" w:rsidR="00D4203E" w:rsidRPr="00B341C8" w:rsidRDefault="00D4203E" w:rsidP="00F56BD8">
            <w:pPr>
              <w:jc w:val="right"/>
              <w:rPr>
                <w:color w:val="000000"/>
                <w:sz w:val="20"/>
                <w:szCs w:val="20"/>
              </w:rPr>
            </w:pPr>
            <w:r w:rsidRPr="00B341C8">
              <w:rPr>
                <w:color w:val="000000"/>
                <w:sz w:val="20"/>
                <w:szCs w:val="20"/>
              </w:rPr>
              <w:t>0.833</w:t>
            </w:r>
          </w:p>
        </w:tc>
      </w:tr>
      <w:tr w:rsidR="00D4203E" w:rsidRPr="00B341C8" w14:paraId="480AB6E5" w14:textId="77777777" w:rsidTr="00655824">
        <w:tc>
          <w:tcPr>
            <w:tcW w:w="2350" w:type="dxa"/>
          </w:tcPr>
          <w:p w14:paraId="41685696"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5ACE916E" w14:textId="01062D8F" w:rsidR="00D4203E" w:rsidRPr="00B341C8" w:rsidRDefault="00D4203E" w:rsidP="00F56BD8">
            <w:pPr>
              <w:jc w:val="right"/>
              <w:rPr>
                <w:color w:val="000000"/>
                <w:sz w:val="20"/>
                <w:szCs w:val="20"/>
              </w:rPr>
            </w:pPr>
            <w:r w:rsidRPr="00B341C8">
              <w:rPr>
                <w:color w:val="000000"/>
                <w:sz w:val="20"/>
                <w:szCs w:val="20"/>
              </w:rPr>
              <w:t>-0.009</w:t>
            </w:r>
          </w:p>
        </w:tc>
        <w:tc>
          <w:tcPr>
            <w:tcW w:w="1250" w:type="dxa"/>
            <w:vAlign w:val="bottom"/>
          </w:tcPr>
          <w:p w14:paraId="41AE1A1A" w14:textId="7695839D" w:rsidR="00D4203E" w:rsidRPr="00B341C8" w:rsidRDefault="00D4203E" w:rsidP="00F56BD8">
            <w:pPr>
              <w:jc w:val="right"/>
              <w:rPr>
                <w:color w:val="000000"/>
                <w:sz w:val="20"/>
                <w:szCs w:val="20"/>
              </w:rPr>
            </w:pPr>
            <w:r w:rsidRPr="00B341C8">
              <w:rPr>
                <w:color w:val="000000"/>
                <w:sz w:val="20"/>
                <w:szCs w:val="20"/>
              </w:rPr>
              <w:t>0.026</w:t>
            </w:r>
          </w:p>
        </w:tc>
        <w:tc>
          <w:tcPr>
            <w:tcW w:w="1371" w:type="dxa"/>
            <w:vAlign w:val="bottom"/>
          </w:tcPr>
          <w:p w14:paraId="4F2C3BEC" w14:textId="1CD083E0" w:rsidR="00D4203E" w:rsidRPr="00B341C8" w:rsidRDefault="00D4203E" w:rsidP="00F56BD8">
            <w:pPr>
              <w:jc w:val="right"/>
              <w:rPr>
                <w:color w:val="000000"/>
                <w:sz w:val="20"/>
                <w:szCs w:val="20"/>
              </w:rPr>
            </w:pPr>
            <w:r w:rsidRPr="00B341C8">
              <w:rPr>
                <w:color w:val="000000"/>
                <w:sz w:val="20"/>
                <w:szCs w:val="20"/>
              </w:rPr>
              <w:t>0.717</w:t>
            </w:r>
          </w:p>
        </w:tc>
        <w:tc>
          <w:tcPr>
            <w:tcW w:w="1361" w:type="dxa"/>
            <w:vAlign w:val="bottom"/>
          </w:tcPr>
          <w:p w14:paraId="6F03BCD3" w14:textId="25F53235" w:rsidR="00D4203E" w:rsidRPr="00B341C8" w:rsidRDefault="00D4203E" w:rsidP="00F56BD8">
            <w:pPr>
              <w:jc w:val="right"/>
              <w:rPr>
                <w:color w:val="000000"/>
                <w:sz w:val="20"/>
                <w:szCs w:val="20"/>
              </w:rPr>
            </w:pPr>
            <w:r w:rsidRPr="00B341C8">
              <w:rPr>
                <w:color w:val="000000"/>
                <w:sz w:val="20"/>
                <w:szCs w:val="20"/>
              </w:rPr>
              <w:t>-0.061</w:t>
            </w:r>
          </w:p>
        </w:tc>
        <w:tc>
          <w:tcPr>
            <w:tcW w:w="1307" w:type="dxa"/>
            <w:vAlign w:val="bottom"/>
          </w:tcPr>
          <w:p w14:paraId="7D6FE0A9" w14:textId="24E17CED" w:rsidR="00D4203E" w:rsidRPr="00B341C8" w:rsidRDefault="00D4203E" w:rsidP="00F56BD8">
            <w:pPr>
              <w:jc w:val="right"/>
              <w:rPr>
                <w:color w:val="000000"/>
                <w:sz w:val="20"/>
                <w:szCs w:val="20"/>
              </w:rPr>
            </w:pPr>
            <w:r w:rsidRPr="00B341C8">
              <w:rPr>
                <w:color w:val="000000"/>
                <w:sz w:val="20"/>
                <w:szCs w:val="20"/>
              </w:rPr>
              <w:t>0.042</w:t>
            </w:r>
          </w:p>
        </w:tc>
      </w:tr>
      <w:tr w:rsidR="00D4203E" w:rsidRPr="00B341C8" w14:paraId="3F867899" w14:textId="77777777" w:rsidTr="00655824">
        <w:tc>
          <w:tcPr>
            <w:tcW w:w="2350" w:type="dxa"/>
          </w:tcPr>
          <w:p w14:paraId="5E1740A3" w14:textId="77777777" w:rsidR="00D4203E" w:rsidRPr="00B341C8" w:rsidRDefault="00D4203E"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D179810" w14:textId="1627C76A" w:rsidR="00D4203E" w:rsidRPr="00B341C8" w:rsidRDefault="00D4203E" w:rsidP="00F56BD8">
            <w:pPr>
              <w:jc w:val="right"/>
              <w:rPr>
                <w:color w:val="000000"/>
                <w:sz w:val="20"/>
                <w:szCs w:val="20"/>
              </w:rPr>
            </w:pPr>
            <w:r w:rsidRPr="00B341C8">
              <w:rPr>
                <w:color w:val="000000"/>
                <w:sz w:val="20"/>
                <w:szCs w:val="20"/>
              </w:rPr>
              <w:t>-0.058</w:t>
            </w:r>
          </w:p>
        </w:tc>
        <w:tc>
          <w:tcPr>
            <w:tcW w:w="1250" w:type="dxa"/>
            <w:vAlign w:val="bottom"/>
          </w:tcPr>
          <w:p w14:paraId="4D317866" w14:textId="6DA842ED" w:rsidR="00D4203E" w:rsidRPr="00B341C8" w:rsidRDefault="00D4203E" w:rsidP="00F56BD8">
            <w:pPr>
              <w:jc w:val="right"/>
              <w:rPr>
                <w:color w:val="000000"/>
                <w:sz w:val="20"/>
                <w:szCs w:val="20"/>
              </w:rPr>
            </w:pPr>
            <w:r w:rsidRPr="00B341C8">
              <w:rPr>
                <w:color w:val="000000"/>
                <w:sz w:val="20"/>
                <w:szCs w:val="20"/>
              </w:rPr>
              <w:t>0.056</w:t>
            </w:r>
          </w:p>
        </w:tc>
        <w:tc>
          <w:tcPr>
            <w:tcW w:w="1371" w:type="dxa"/>
            <w:vAlign w:val="bottom"/>
          </w:tcPr>
          <w:p w14:paraId="7DE4D20B" w14:textId="3B8E4B1B" w:rsidR="00D4203E" w:rsidRPr="00B341C8" w:rsidRDefault="00D4203E" w:rsidP="00F56BD8">
            <w:pPr>
              <w:jc w:val="right"/>
              <w:rPr>
                <w:color w:val="000000"/>
                <w:sz w:val="20"/>
                <w:szCs w:val="20"/>
              </w:rPr>
            </w:pPr>
            <w:r w:rsidRPr="00B341C8">
              <w:rPr>
                <w:color w:val="000000"/>
                <w:sz w:val="20"/>
                <w:szCs w:val="20"/>
              </w:rPr>
              <w:t>0.304</w:t>
            </w:r>
          </w:p>
        </w:tc>
        <w:tc>
          <w:tcPr>
            <w:tcW w:w="1361" w:type="dxa"/>
            <w:vAlign w:val="bottom"/>
          </w:tcPr>
          <w:p w14:paraId="4E5AECE7" w14:textId="34C3E3FB" w:rsidR="00D4203E" w:rsidRPr="00B341C8" w:rsidRDefault="00D4203E" w:rsidP="00F56BD8">
            <w:pPr>
              <w:jc w:val="right"/>
              <w:rPr>
                <w:color w:val="000000"/>
                <w:sz w:val="20"/>
                <w:szCs w:val="20"/>
              </w:rPr>
            </w:pPr>
            <w:r w:rsidRPr="00B341C8">
              <w:rPr>
                <w:color w:val="000000"/>
                <w:sz w:val="20"/>
                <w:szCs w:val="20"/>
              </w:rPr>
              <w:t>-0.170</w:t>
            </w:r>
          </w:p>
        </w:tc>
        <w:tc>
          <w:tcPr>
            <w:tcW w:w="1307" w:type="dxa"/>
            <w:vAlign w:val="bottom"/>
          </w:tcPr>
          <w:p w14:paraId="113F2BF8" w14:textId="62ECF3CC" w:rsidR="00D4203E" w:rsidRPr="00B341C8" w:rsidRDefault="00D4203E" w:rsidP="00F56BD8">
            <w:pPr>
              <w:jc w:val="right"/>
              <w:rPr>
                <w:color w:val="000000"/>
                <w:sz w:val="20"/>
                <w:szCs w:val="20"/>
              </w:rPr>
            </w:pPr>
            <w:r w:rsidRPr="00B341C8">
              <w:rPr>
                <w:color w:val="000000"/>
                <w:sz w:val="20"/>
                <w:szCs w:val="20"/>
              </w:rPr>
              <w:t>0.053</w:t>
            </w:r>
          </w:p>
        </w:tc>
      </w:tr>
      <w:tr w:rsidR="00D4203E" w:rsidRPr="00B341C8" w14:paraId="22BD608E" w14:textId="77777777" w:rsidTr="00655824">
        <w:tc>
          <w:tcPr>
            <w:tcW w:w="2350" w:type="dxa"/>
          </w:tcPr>
          <w:p w14:paraId="24CD6591" w14:textId="77777777" w:rsidR="00D4203E" w:rsidRPr="00B341C8" w:rsidRDefault="00D4203E" w:rsidP="00F56BD8">
            <w:pPr>
              <w:jc w:val="both"/>
              <w:rPr>
                <w:color w:val="0D0D0D" w:themeColor="text1" w:themeTint="F2"/>
                <w:sz w:val="20"/>
                <w:szCs w:val="20"/>
              </w:rPr>
            </w:pPr>
          </w:p>
        </w:tc>
        <w:tc>
          <w:tcPr>
            <w:tcW w:w="1121" w:type="dxa"/>
            <w:vAlign w:val="bottom"/>
          </w:tcPr>
          <w:p w14:paraId="76BE394C" w14:textId="77777777" w:rsidR="00D4203E" w:rsidRPr="00B341C8" w:rsidRDefault="00D4203E" w:rsidP="00F56BD8">
            <w:pPr>
              <w:jc w:val="right"/>
              <w:rPr>
                <w:color w:val="000000"/>
                <w:sz w:val="20"/>
                <w:szCs w:val="20"/>
              </w:rPr>
            </w:pPr>
          </w:p>
        </w:tc>
        <w:tc>
          <w:tcPr>
            <w:tcW w:w="1250" w:type="dxa"/>
            <w:vAlign w:val="bottom"/>
          </w:tcPr>
          <w:p w14:paraId="7AA91FB4" w14:textId="77777777" w:rsidR="00D4203E" w:rsidRPr="00B341C8" w:rsidRDefault="00D4203E" w:rsidP="00F56BD8">
            <w:pPr>
              <w:jc w:val="right"/>
              <w:rPr>
                <w:color w:val="0D0D0D" w:themeColor="text1" w:themeTint="F2"/>
                <w:sz w:val="20"/>
                <w:szCs w:val="20"/>
              </w:rPr>
            </w:pPr>
          </w:p>
        </w:tc>
        <w:tc>
          <w:tcPr>
            <w:tcW w:w="1371" w:type="dxa"/>
            <w:vAlign w:val="bottom"/>
          </w:tcPr>
          <w:p w14:paraId="45322969" w14:textId="77777777" w:rsidR="00D4203E" w:rsidRPr="00B341C8" w:rsidRDefault="00D4203E" w:rsidP="00F56BD8">
            <w:pPr>
              <w:jc w:val="right"/>
              <w:rPr>
                <w:color w:val="0D0D0D" w:themeColor="text1" w:themeTint="F2"/>
                <w:sz w:val="20"/>
                <w:szCs w:val="20"/>
              </w:rPr>
            </w:pPr>
          </w:p>
        </w:tc>
        <w:tc>
          <w:tcPr>
            <w:tcW w:w="1361" w:type="dxa"/>
            <w:vAlign w:val="bottom"/>
          </w:tcPr>
          <w:p w14:paraId="306B8613" w14:textId="77777777" w:rsidR="00D4203E" w:rsidRPr="00B341C8" w:rsidRDefault="00D4203E" w:rsidP="00F56BD8">
            <w:pPr>
              <w:jc w:val="right"/>
              <w:rPr>
                <w:color w:val="0D0D0D" w:themeColor="text1" w:themeTint="F2"/>
                <w:sz w:val="20"/>
                <w:szCs w:val="20"/>
              </w:rPr>
            </w:pPr>
          </w:p>
        </w:tc>
        <w:tc>
          <w:tcPr>
            <w:tcW w:w="1307" w:type="dxa"/>
            <w:vAlign w:val="bottom"/>
          </w:tcPr>
          <w:p w14:paraId="28035415" w14:textId="77777777" w:rsidR="00D4203E" w:rsidRPr="00B341C8" w:rsidRDefault="00D4203E" w:rsidP="00F56BD8">
            <w:pPr>
              <w:jc w:val="right"/>
              <w:rPr>
                <w:color w:val="000000"/>
                <w:sz w:val="20"/>
                <w:szCs w:val="20"/>
              </w:rPr>
            </w:pPr>
          </w:p>
        </w:tc>
      </w:tr>
      <w:tr w:rsidR="00D4203E" w:rsidRPr="00B341C8" w14:paraId="00853816" w14:textId="77777777" w:rsidTr="00655824">
        <w:tc>
          <w:tcPr>
            <w:tcW w:w="2350" w:type="dxa"/>
          </w:tcPr>
          <w:p w14:paraId="562DE088"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90B9D0B" w14:textId="1936A868" w:rsidR="00D4203E" w:rsidRPr="00B341C8" w:rsidRDefault="00D4203E" w:rsidP="00F56BD8">
            <w:pPr>
              <w:jc w:val="right"/>
              <w:rPr>
                <w:color w:val="0D0D0D" w:themeColor="text1" w:themeTint="F2"/>
                <w:sz w:val="20"/>
                <w:szCs w:val="20"/>
              </w:rPr>
            </w:pPr>
            <w:r w:rsidRPr="00B341C8">
              <w:rPr>
                <w:color w:val="000000"/>
                <w:sz w:val="20"/>
                <w:szCs w:val="20"/>
              </w:rPr>
              <w:t>3.206</w:t>
            </w:r>
          </w:p>
        </w:tc>
        <w:tc>
          <w:tcPr>
            <w:tcW w:w="1250" w:type="dxa"/>
            <w:vAlign w:val="bottom"/>
          </w:tcPr>
          <w:p w14:paraId="0D948E75" w14:textId="249848FD" w:rsidR="00D4203E" w:rsidRPr="00B341C8" w:rsidRDefault="00D4203E" w:rsidP="00F56BD8">
            <w:pPr>
              <w:jc w:val="right"/>
              <w:rPr>
                <w:color w:val="0D0D0D" w:themeColor="text1" w:themeTint="F2"/>
                <w:sz w:val="20"/>
                <w:szCs w:val="20"/>
              </w:rPr>
            </w:pPr>
            <w:r w:rsidRPr="00B341C8">
              <w:rPr>
                <w:color w:val="000000"/>
                <w:sz w:val="20"/>
                <w:szCs w:val="20"/>
              </w:rPr>
              <w:t>0.454</w:t>
            </w:r>
          </w:p>
        </w:tc>
        <w:tc>
          <w:tcPr>
            <w:tcW w:w="1371" w:type="dxa"/>
            <w:vAlign w:val="bottom"/>
          </w:tcPr>
          <w:p w14:paraId="1729E1B8" w14:textId="1D61E0D9" w:rsidR="00D4203E" w:rsidRPr="00B341C8" w:rsidRDefault="00D4203E" w:rsidP="00F56BD8">
            <w:pPr>
              <w:jc w:val="right"/>
              <w:rPr>
                <w:color w:val="0D0D0D" w:themeColor="text1" w:themeTint="F2"/>
                <w:sz w:val="20"/>
                <w:szCs w:val="20"/>
              </w:rPr>
            </w:pPr>
            <w:r w:rsidRPr="00B341C8">
              <w:rPr>
                <w:color w:val="000000"/>
                <w:sz w:val="20"/>
                <w:szCs w:val="20"/>
              </w:rPr>
              <w:t>0.000</w:t>
            </w:r>
            <w:r w:rsidR="00F30C76">
              <w:rPr>
                <w:color w:val="000000"/>
                <w:sz w:val="20"/>
                <w:szCs w:val="20"/>
              </w:rPr>
              <w:t>1</w:t>
            </w:r>
          </w:p>
        </w:tc>
        <w:tc>
          <w:tcPr>
            <w:tcW w:w="1361" w:type="dxa"/>
            <w:vAlign w:val="bottom"/>
          </w:tcPr>
          <w:p w14:paraId="3CC500B3" w14:textId="1477E428" w:rsidR="00D4203E" w:rsidRPr="00B341C8" w:rsidRDefault="00D4203E" w:rsidP="00F56BD8">
            <w:pPr>
              <w:jc w:val="right"/>
              <w:rPr>
                <w:color w:val="0D0D0D" w:themeColor="text1" w:themeTint="F2"/>
                <w:sz w:val="20"/>
                <w:szCs w:val="20"/>
              </w:rPr>
            </w:pPr>
            <w:r w:rsidRPr="00B341C8">
              <w:rPr>
                <w:color w:val="000000"/>
                <w:sz w:val="20"/>
                <w:szCs w:val="20"/>
              </w:rPr>
              <w:t>2.305</w:t>
            </w:r>
          </w:p>
        </w:tc>
        <w:tc>
          <w:tcPr>
            <w:tcW w:w="1307" w:type="dxa"/>
            <w:vAlign w:val="bottom"/>
          </w:tcPr>
          <w:p w14:paraId="6CB896FC" w14:textId="6C1265DB" w:rsidR="00D4203E" w:rsidRPr="00B341C8" w:rsidRDefault="00D4203E" w:rsidP="00F56BD8">
            <w:pPr>
              <w:jc w:val="right"/>
              <w:rPr>
                <w:color w:val="000000"/>
                <w:sz w:val="20"/>
                <w:szCs w:val="20"/>
              </w:rPr>
            </w:pPr>
            <w:r w:rsidRPr="00B341C8">
              <w:rPr>
                <w:color w:val="000000"/>
                <w:sz w:val="20"/>
                <w:szCs w:val="20"/>
              </w:rPr>
              <w:t>4.107</w:t>
            </w:r>
          </w:p>
        </w:tc>
      </w:tr>
      <w:tr w:rsidR="00D4203E" w:rsidRPr="00B341C8" w14:paraId="02865A80" w14:textId="77777777" w:rsidTr="00655824">
        <w:tc>
          <w:tcPr>
            <w:tcW w:w="2350" w:type="dxa"/>
          </w:tcPr>
          <w:p w14:paraId="11C56542"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CCA5078" w14:textId="77777777" w:rsidR="00D4203E" w:rsidRPr="00B341C8" w:rsidRDefault="00D4203E" w:rsidP="00F56BD8">
            <w:pPr>
              <w:jc w:val="both"/>
              <w:rPr>
                <w:color w:val="0D0D0D" w:themeColor="text1" w:themeTint="F2"/>
                <w:sz w:val="20"/>
                <w:szCs w:val="20"/>
              </w:rPr>
            </w:pPr>
          </w:p>
        </w:tc>
        <w:tc>
          <w:tcPr>
            <w:tcW w:w="1250" w:type="dxa"/>
          </w:tcPr>
          <w:p w14:paraId="587DF97A" w14:textId="77777777" w:rsidR="00D4203E" w:rsidRPr="00B341C8" w:rsidRDefault="00D4203E" w:rsidP="00F56BD8">
            <w:pPr>
              <w:jc w:val="both"/>
              <w:rPr>
                <w:color w:val="0D0D0D" w:themeColor="text1" w:themeTint="F2"/>
                <w:sz w:val="20"/>
                <w:szCs w:val="20"/>
              </w:rPr>
            </w:pPr>
          </w:p>
        </w:tc>
        <w:tc>
          <w:tcPr>
            <w:tcW w:w="1371" w:type="dxa"/>
          </w:tcPr>
          <w:p w14:paraId="73D89270" w14:textId="77777777" w:rsidR="00D4203E" w:rsidRPr="00B341C8" w:rsidRDefault="00D4203E" w:rsidP="00F56BD8">
            <w:pPr>
              <w:jc w:val="both"/>
              <w:rPr>
                <w:color w:val="0D0D0D" w:themeColor="text1" w:themeTint="F2"/>
                <w:sz w:val="20"/>
                <w:szCs w:val="20"/>
              </w:rPr>
            </w:pPr>
          </w:p>
        </w:tc>
        <w:tc>
          <w:tcPr>
            <w:tcW w:w="1361" w:type="dxa"/>
          </w:tcPr>
          <w:p w14:paraId="5676B9B6" w14:textId="77777777" w:rsidR="00D4203E" w:rsidRPr="00B341C8" w:rsidRDefault="00D4203E" w:rsidP="00F56BD8">
            <w:pPr>
              <w:jc w:val="right"/>
              <w:rPr>
                <w:color w:val="0D0D0D" w:themeColor="text1" w:themeTint="F2"/>
                <w:sz w:val="20"/>
                <w:szCs w:val="20"/>
              </w:rPr>
            </w:pPr>
          </w:p>
        </w:tc>
        <w:tc>
          <w:tcPr>
            <w:tcW w:w="1307" w:type="dxa"/>
          </w:tcPr>
          <w:p w14:paraId="23BF7208" w14:textId="142725DB"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0.1</w:t>
            </w:r>
            <w:r w:rsidR="00213A05" w:rsidRPr="00B341C8">
              <w:rPr>
                <w:color w:val="0D0D0D" w:themeColor="text1" w:themeTint="F2"/>
                <w:sz w:val="20"/>
                <w:szCs w:val="20"/>
              </w:rPr>
              <w:t>35</w:t>
            </w:r>
          </w:p>
        </w:tc>
      </w:tr>
      <w:tr w:rsidR="00D4203E" w:rsidRPr="00B341C8" w14:paraId="738A51B6" w14:textId="77777777" w:rsidTr="00655824">
        <w:tc>
          <w:tcPr>
            <w:tcW w:w="2350" w:type="dxa"/>
          </w:tcPr>
          <w:p w14:paraId="774A9FD0" w14:textId="77777777" w:rsidR="00D4203E" w:rsidRPr="00B341C8" w:rsidRDefault="00D4203E"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4E1DB11" w14:textId="77777777" w:rsidR="00D4203E" w:rsidRPr="00B341C8" w:rsidRDefault="00D4203E" w:rsidP="00F56BD8">
            <w:pPr>
              <w:jc w:val="both"/>
              <w:rPr>
                <w:color w:val="0D0D0D" w:themeColor="text1" w:themeTint="F2"/>
                <w:sz w:val="20"/>
                <w:szCs w:val="20"/>
              </w:rPr>
            </w:pPr>
          </w:p>
        </w:tc>
        <w:tc>
          <w:tcPr>
            <w:tcW w:w="1250" w:type="dxa"/>
          </w:tcPr>
          <w:p w14:paraId="679DBFF7" w14:textId="77777777" w:rsidR="00D4203E" w:rsidRPr="00B341C8" w:rsidRDefault="00D4203E" w:rsidP="00F56BD8">
            <w:pPr>
              <w:jc w:val="both"/>
              <w:rPr>
                <w:color w:val="0D0D0D" w:themeColor="text1" w:themeTint="F2"/>
                <w:sz w:val="20"/>
                <w:szCs w:val="20"/>
              </w:rPr>
            </w:pPr>
          </w:p>
        </w:tc>
        <w:tc>
          <w:tcPr>
            <w:tcW w:w="1371" w:type="dxa"/>
          </w:tcPr>
          <w:p w14:paraId="29DA47B0" w14:textId="77777777" w:rsidR="00D4203E" w:rsidRPr="00B341C8" w:rsidRDefault="00D4203E" w:rsidP="00F56BD8">
            <w:pPr>
              <w:jc w:val="both"/>
              <w:rPr>
                <w:color w:val="0D0D0D" w:themeColor="text1" w:themeTint="F2"/>
                <w:sz w:val="20"/>
                <w:szCs w:val="20"/>
              </w:rPr>
            </w:pPr>
          </w:p>
        </w:tc>
        <w:tc>
          <w:tcPr>
            <w:tcW w:w="1361" w:type="dxa"/>
          </w:tcPr>
          <w:p w14:paraId="35FD066D" w14:textId="77777777" w:rsidR="00D4203E" w:rsidRPr="00B341C8" w:rsidRDefault="00D4203E" w:rsidP="00F56BD8">
            <w:pPr>
              <w:jc w:val="right"/>
              <w:rPr>
                <w:color w:val="0D0D0D" w:themeColor="text1" w:themeTint="F2"/>
                <w:sz w:val="20"/>
                <w:szCs w:val="20"/>
              </w:rPr>
            </w:pPr>
          </w:p>
        </w:tc>
        <w:tc>
          <w:tcPr>
            <w:tcW w:w="1307" w:type="dxa"/>
          </w:tcPr>
          <w:p w14:paraId="46EC551F" w14:textId="77777777" w:rsidR="00D4203E" w:rsidRPr="00B341C8" w:rsidRDefault="00D4203E" w:rsidP="00F56BD8">
            <w:pPr>
              <w:jc w:val="right"/>
              <w:rPr>
                <w:color w:val="0D0D0D" w:themeColor="text1" w:themeTint="F2"/>
                <w:sz w:val="20"/>
                <w:szCs w:val="20"/>
              </w:rPr>
            </w:pPr>
            <w:r w:rsidRPr="00B341C8">
              <w:rPr>
                <w:color w:val="0D0D0D" w:themeColor="text1" w:themeTint="F2"/>
                <w:sz w:val="20"/>
                <w:szCs w:val="20"/>
              </w:rPr>
              <w:t>111</w:t>
            </w:r>
          </w:p>
        </w:tc>
      </w:tr>
      <w:tr w:rsidR="00D4203E" w:rsidRPr="00B341C8" w14:paraId="03FCEA1F" w14:textId="77777777" w:rsidTr="00655824">
        <w:tc>
          <w:tcPr>
            <w:tcW w:w="2350" w:type="dxa"/>
          </w:tcPr>
          <w:p w14:paraId="1C6DAFF3" w14:textId="77777777" w:rsidR="00D4203E" w:rsidRPr="00B341C8" w:rsidRDefault="00D4203E" w:rsidP="00F56BD8">
            <w:pPr>
              <w:jc w:val="both"/>
              <w:rPr>
                <w:color w:val="0D0D0D" w:themeColor="text1" w:themeTint="F2"/>
                <w:sz w:val="20"/>
                <w:szCs w:val="20"/>
              </w:rPr>
            </w:pPr>
          </w:p>
        </w:tc>
        <w:tc>
          <w:tcPr>
            <w:tcW w:w="1121" w:type="dxa"/>
          </w:tcPr>
          <w:p w14:paraId="3703C86E" w14:textId="77777777" w:rsidR="00D4203E" w:rsidRPr="00B341C8" w:rsidRDefault="00D4203E" w:rsidP="00F56BD8">
            <w:pPr>
              <w:jc w:val="both"/>
              <w:rPr>
                <w:color w:val="0D0D0D" w:themeColor="text1" w:themeTint="F2"/>
                <w:sz w:val="20"/>
                <w:szCs w:val="20"/>
              </w:rPr>
            </w:pPr>
          </w:p>
        </w:tc>
        <w:tc>
          <w:tcPr>
            <w:tcW w:w="1250" w:type="dxa"/>
          </w:tcPr>
          <w:p w14:paraId="272D04EC" w14:textId="77777777" w:rsidR="00D4203E" w:rsidRPr="00B341C8" w:rsidRDefault="00D4203E" w:rsidP="00F56BD8">
            <w:pPr>
              <w:jc w:val="both"/>
              <w:rPr>
                <w:color w:val="0D0D0D" w:themeColor="text1" w:themeTint="F2"/>
                <w:sz w:val="20"/>
                <w:szCs w:val="20"/>
              </w:rPr>
            </w:pPr>
          </w:p>
        </w:tc>
        <w:tc>
          <w:tcPr>
            <w:tcW w:w="1371" w:type="dxa"/>
          </w:tcPr>
          <w:p w14:paraId="052286DD" w14:textId="77777777" w:rsidR="00D4203E" w:rsidRPr="00B341C8" w:rsidRDefault="00D4203E" w:rsidP="00F56BD8">
            <w:pPr>
              <w:jc w:val="both"/>
              <w:rPr>
                <w:color w:val="0D0D0D" w:themeColor="text1" w:themeTint="F2"/>
                <w:sz w:val="20"/>
                <w:szCs w:val="20"/>
              </w:rPr>
            </w:pPr>
          </w:p>
        </w:tc>
        <w:tc>
          <w:tcPr>
            <w:tcW w:w="1361" w:type="dxa"/>
          </w:tcPr>
          <w:p w14:paraId="189C7772" w14:textId="77777777" w:rsidR="00D4203E" w:rsidRPr="00B341C8" w:rsidRDefault="00D4203E" w:rsidP="00F56BD8">
            <w:pPr>
              <w:jc w:val="right"/>
              <w:rPr>
                <w:color w:val="0D0D0D" w:themeColor="text1" w:themeTint="F2"/>
                <w:sz w:val="20"/>
                <w:szCs w:val="20"/>
              </w:rPr>
            </w:pPr>
          </w:p>
        </w:tc>
        <w:tc>
          <w:tcPr>
            <w:tcW w:w="1307" w:type="dxa"/>
          </w:tcPr>
          <w:p w14:paraId="459F1BDE" w14:textId="77777777" w:rsidR="00D4203E" w:rsidRPr="00B341C8" w:rsidRDefault="00D4203E" w:rsidP="00F56BD8">
            <w:pPr>
              <w:jc w:val="right"/>
              <w:rPr>
                <w:color w:val="0D0D0D" w:themeColor="text1" w:themeTint="F2"/>
                <w:sz w:val="20"/>
                <w:szCs w:val="20"/>
              </w:rPr>
            </w:pPr>
          </w:p>
        </w:tc>
      </w:tr>
    </w:tbl>
    <w:p w14:paraId="18AE4BE8" w14:textId="79ADF063" w:rsidR="00D4203E" w:rsidRPr="00B341C8" w:rsidRDefault="00D4203E"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02FB0221" w14:textId="2EB28F75" w:rsidR="00D4203E" w:rsidRPr="00B341C8" w:rsidRDefault="00D4203E" w:rsidP="00F56BD8">
      <w:pPr>
        <w:rPr>
          <w:sz w:val="20"/>
          <w:szCs w:val="20"/>
        </w:rPr>
      </w:pPr>
    </w:p>
    <w:p w14:paraId="13364AC8" w14:textId="24DF94E1" w:rsidR="00E44FFF" w:rsidRPr="00B341C8" w:rsidRDefault="00E44FFF" w:rsidP="00F56BD8">
      <w:pPr>
        <w:rPr>
          <w:sz w:val="20"/>
          <w:szCs w:val="20"/>
        </w:rPr>
      </w:pPr>
    </w:p>
    <w:p w14:paraId="305F3463" w14:textId="4F6979BA" w:rsidR="00E44FFF" w:rsidRPr="00B341C8" w:rsidRDefault="00E44FFF" w:rsidP="00F56BD8">
      <w:pPr>
        <w:rPr>
          <w:sz w:val="20"/>
          <w:szCs w:val="20"/>
        </w:rPr>
      </w:pPr>
    </w:p>
    <w:p w14:paraId="1C6FC484" w14:textId="06D2BDAB" w:rsidR="00E44FFF" w:rsidRPr="00B341C8" w:rsidRDefault="00E44FFF" w:rsidP="00F56BD8">
      <w:pPr>
        <w:rPr>
          <w:sz w:val="20"/>
          <w:szCs w:val="20"/>
        </w:rPr>
      </w:pPr>
    </w:p>
    <w:p w14:paraId="5DC3080F" w14:textId="1E191778" w:rsidR="00E44FFF" w:rsidRPr="00B341C8" w:rsidRDefault="00E44FFF" w:rsidP="00F56BD8">
      <w:pPr>
        <w:rPr>
          <w:sz w:val="20"/>
          <w:szCs w:val="20"/>
        </w:rPr>
      </w:pPr>
    </w:p>
    <w:p w14:paraId="43A61F46" w14:textId="570AA19C" w:rsidR="00E44FFF" w:rsidRPr="00B341C8" w:rsidRDefault="00E44FFF" w:rsidP="00F56BD8">
      <w:pPr>
        <w:rPr>
          <w:sz w:val="20"/>
          <w:szCs w:val="20"/>
        </w:rPr>
      </w:pPr>
    </w:p>
    <w:p w14:paraId="4DE6CE10" w14:textId="2A7C2756" w:rsidR="00E44FFF" w:rsidRPr="00B341C8" w:rsidRDefault="00E44FFF" w:rsidP="00F56BD8">
      <w:pPr>
        <w:rPr>
          <w:sz w:val="20"/>
          <w:szCs w:val="20"/>
        </w:rPr>
      </w:pPr>
    </w:p>
    <w:p w14:paraId="77FDDAD1" w14:textId="60C07631" w:rsidR="00E44FFF" w:rsidRPr="00B341C8" w:rsidRDefault="00E44FFF" w:rsidP="00F56BD8">
      <w:pPr>
        <w:rPr>
          <w:sz w:val="20"/>
          <w:szCs w:val="20"/>
        </w:rPr>
      </w:pPr>
    </w:p>
    <w:p w14:paraId="52830FCA" w14:textId="090197FF" w:rsidR="00E44FFF" w:rsidRPr="00B341C8" w:rsidRDefault="00E44FFF" w:rsidP="00F56BD8">
      <w:pPr>
        <w:rPr>
          <w:sz w:val="20"/>
          <w:szCs w:val="20"/>
        </w:rPr>
      </w:pPr>
    </w:p>
    <w:p w14:paraId="1D30BC6C" w14:textId="71B94A35" w:rsidR="00E44FFF" w:rsidRPr="00B341C8" w:rsidRDefault="00E44FFF" w:rsidP="00F56BD8">
      <w:pPr>
        <w:rPr>
          <w:sz w:val="20"/>
          <w:szCs w:val="20"/>
        </w:rPr>
      </w:pPr>
    </w:p>
    <w:p w14:paraId="6C60BE53" w14:textId="567265B8" w:rsidR="00E44FFF" w:rsidRPr="00B341C8" w:rsidRDefault="00E44FFF" w:rsidP="00F56BD8">
      <w:pPr>
        <w:rPr>
          <w:sz w:val="20"/>
          <w:szCs w:val="20"/>
        </w:rPr>
      </w:pPr>
    </w:p>
    <w:p w14:paraId="7DB52F83" w14:textId="2AECB578" w:rsidR="00E44FFF" w:rsidRPr="00B341C8" w:rsidRDefault="00E44FFF" w:rsidP="00F56BD8">
      <w:pPr>
        <w:rPr>
          <w:sz w:val="20"/>
          <w:szCs w:val="20"/>
        </w:rPr>
      </w:pPr>
    </w:p>
    <w:p w14:paraId="55FA8041" w14:textId="06171848" w:rsidR="00E44FFF" w:rsidRPr="00B341C8" w:rsidRDefault="00E44FFF" w:rsidP="00F56BD8">
      <w:pPr>
        <w:rPr>
          <w:sz w:val="20"/>
          <w:szCs w:val="20"/>
        </w:rPr>
      </w:pPr>
    </w:p>
    <w:p w14:paraId="3F0B2D64" w14:textId="2AD927C0" w:rsidR="00E44FFF" w:rsidRPr="00B341C8" w:rsidRDefault="00E44FFF" w:rsidP="00F56BD8">
      <w:pPr>
        <w:rPr>
          <w:sz w:val="20"/>
          <w:szCs w:val="20"/>
        </w:rPr>
      </w:pPr>
    </w:p>
    <w:p w14:paraId="67D6C318" w14:textId="35076176" w:rsidR="00E44FFF" w:rsidRPr="00B341C8" w:rsidRDefault="00E44FFF" w:rsidP="00F56BD8">
      <w:pPr>
        <w:rPr>
          <w:sz w:val="20"/>
          <w:szCs w:val="20"/>
        </w:rPr>
      </w:pPr>
    </w:p>
    <w:p w14:paraId="7732BB5D" w14:textId="704AD445" w:rsidR="00E44FFF" w:rsidRPr="00B341C8" w:rsidRDefault="00E44FFF" w:rsidP="00F56BD8">
      <w:pPr>
        <w:rPr>
          <w:sz w:val="20"/>
          <w:szCs w:val="20"/>
        </w:rPr>
      </w:pPr>
    </w:p>
    <w:p w14:paraId="01BE5414" w14:textId="7DAC443A" w:rsidR="00E44FFF" w:rsidRPr="00B341C8" w:rsidRDefault="00E44FFF" w:rsidP="00F56BD8">
      <w:pPr>
        <w:rPr>
          <w:sz w:val="20"/>
          <w:szCs w:val="20"/>
        </w:rPr>
      </w:pPr>
    </w:p>
    <w:p w14:paraId="54C2516B" w14:textId="23AADC33" w:rsidR="00E44FFF" w:rsidRDefault="00E44FFF" w:rsidP="00F56BD8">
      <w:pPr>
        <w:rPr>
          <w:sz w:val="20"/>
          <w:szCs w:val="20"/>
        </w:rPr>
      </w:pPr>
    </w:p>
    <w:p w14:paraId="6CCE639F" w14:textId="44D0B576" w:rsidR="001A2A96" w:rsidRDefault="001A2A96" w:rsidP="00F56BD8">
      <w:pPr>
        <w:rPr>
          <w:sz w:val="20"/>
          <w:szCs w:val="20"/>
        </w:rPr>
      </w:pPr>
    </w:p>
    <w:p w14:paraId="15CE3C86" w14:textId="23F48D30" w:rsidR="001A2A96" w:rsidRDefault="001A2A96" w:rsidP="00F56BD8">
      <w:pPr>
        <w:rPr>
          <w:sz w:val="20"/>
          <w:szCs w:val="20"/>
        </w:rPr>
      </w:pPr>
    </w:p>
    <w:p w14:paraId="77D9403A" w14:textId="6481F072" w:rsidR="001A2A96" w:rsidRDefault="001A2A96" w:rsidP="00F56BD8">
      <w:pPr>
        <w:rPr>
          <w:sz w:val="20"/>
          <w:szCs w:val="20"/>
        </w:rPr>
      </w:pPr>
    </w:p>
    <w:p w14:paraId="67F23D86" w14:textId="532F1E09" w:rsidR="001A2A96" w:rsidRDefault="001A2A96" w:rsidP="00F56BD8">
      <w:pPr>
        <w:rPr>
          <w:sz w:val="20"/>
          <w:szCs w:val="20"/>
        </w:rPr>
      </w:pPr>
    </w:p>
    <w:p w14:paraId="51A02FBC" w14:textId="095431CA" w:rsidR="001A2A96" w:rsidRDefault="001A2A96" w:rsidP="00F56BD8">
      <w:pPr>
        <w:rPr>
          <w:sz w:val="20"/>
          <w:szCs w:val="20"/>
        </w:rPr>
      </w:pPr>
    </w:p>
    <w:p w14:paraId="7E06DAD6" w14:textId="77777777" w:rsidR="001A2A96" w:rsidRPr="00B341C8" w:rsidRDefault="001A2A96" w:rsidP="00F56BD8">
      <w:pPr>
        <w:rPr>
          <w:sz w:val="20"/>
          <w:szCs w:val="20"/>
        </w:rPr>
      </w:pPr>
    </w:p>
    <w:p w14:paraId="20BA6DD8" w14:textId="77777777" w:rsidR="00321DB1" w:rsidRPr="00B341C8" w:rsidRDefault="00321DB1" w:rsidP="00F56BD8">
      <w:pPr>
        <w:rPr>
          <w:sz w:val="20"/>
          <w:szCs w:val="20"/>
        </w:rPr>
      </w:pPr>
    </w:p>
    <w:p w14:paraId="74952EE6" w14:textId="46855737" w:rsidR="00321DB1" w:rsidRPr="00B341C8" w:rsidRDefault="00321DB1"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84</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eigenvector centrality and </w:t>
      </w:r>
    </w:p>
    <w:p w14:paraId="1A352A17" w14:textId="77777777" w:rsidR="00321DB1" w:rsidRPr="00B341C8" w:rsidRDefault="00321DB1"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1DB1" w:rsidRPr="00B341C8" w14:paraId="662ACD5C" w14:textId="77777777" w:rsidTr="00655824">
        <w:tc>
          <w:tcPr>
            <w:tcW w:w="2350" w:type="dxa"/>
          </w:tcPr>
          <w:p w14:paraId="049C63A4" w14:textId="77777777" w:rsidR="00321DB1" w:rsidRPr="00B341C8" w:rsidRDefault="00321DB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EA72F4A"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ECE2A3C"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6371F7A"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BBF89E0"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E192846"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1DB1" w:rsidRPr="00B341C8" w14:paraId="13F19499" w14:textId="77777777" w:rsidTr="00655824">
        <w:tc>
          <w:tcPr>
            <w:tcW w:w="2350" w:type="dxa"/>
          </w:tcPr>
          <w:p w14:paraId="13152AA6" w14:textId="77777777" w:rsidR="00321DB1" w:rsidRPr="00B341C8" w:rsidRDefault="00321DB1" w:rsidP="00F56BD8">
            <w:pPr>
              <w:jc w:val="both"/>
              <w:rPr>
                <w:color w:val="0D0D0D" w:themeColor="text1" w:themeTint="F2"/>
                <w:sz w:val="20"/>
                <w:szCs w:val="20"/>
              </w:rPr>
            </w:pPr>
          </w:p>
        </w:tc>
        <w:tc>
          <w:tcPr>
            <w:tcW w:w="1121" w:type="dxa"/>
            <w:vAlign w:val="bottom"/>
          </w:tcPr>
          <w:p w14:paraId="2E11EF2F" w14:textId="77777777" w:rsidR="00321DB1" w:rsidRPr="00B341C8" w:rsidRDefault="00321DB1" w:rsidP="00F56BD8">
            <w:pPr>
              <w:jc w:val="both"/>
              <w:rPr>
                <w:color w:val="000000"/>
                <w:sz w:val="20"/>
                <w:szCs w:val="20"/>
              </w:rPr>
            </w:pPr>
          </w:p>
        </w:tc>
        <w:tc>
          <w:tcPr>
            <w:tcW w:w="1250" w:type="dxa"/>
            <w:vAlign w:val="bottom"/>
          </w:tcPr>
          <w:p w14:paraId="01119F7E" w14:textId="77777777" w:rsidR="00321DB1" w:rsidRPr="00B341C8" w:rsidRDefault="00321DB1" w:rsidP="00F56BD8">
            <w:pPr>
              <w:jc w:val="both"/>
              <w:rPr>
                <w:color w:val="000000"/>
                <w:sz w:val="20"/>
                <w:szCs w:val="20"/>
              </w:rPr>
            </w:pPr>
          </w:p>
        </w:tc>
        <w:tc>
          <w:tcPr>
            <w:tcW w:w="1371" w:type="dxa"/>
            <w:vAlign w:val="bottom"/>
          </w:tcPr>
          <w:p w14:paraId="1C2047D8" w14:textId="77777777" w:rsidR="00321DB1" w:rsidRPr="00B341C8" w:rsidRDefault="00321DB1" w:rsidP="00F56BD8">
            <w:pPr>
              <w:jc w:val="both"/>
              <w:rPr>
                <w:color w:val="000000"/>
                <w:sz w:val="20"/>
                <w:szCs w:val="20"/>
              </w:rPr>
            </w:pPr>
          </w:p>
        </w:tc>
        <w:tc>
          <w:tcPr>
            <w:tcW w:w="1361" w:type="dxa"/>
            <w:vAlign w:val="bottom"/>
          </w:tcPr>
          <w:p w14:paraId="1D70DD3F" w14:textId="77777777" w:rsidR="00321DB1" w:rsidRPr="00B341C8" w:rsidRDefault="00321DB1" w:rsidP="00F56BD8">
            <w:pPr>
              <w:jc w:val="both"/>
              <w:rPr>
                <w:color w:val="000000"/>
                <w:sz w:val="20"/>
                <w:szCs w:val="20"/>
              </w:rPr>
            </w:pPr>
          </w:p>
        </w:tc>
        <w:tc>
          <w:tcPr>
            <w:tcW w:w="1307" w:type="dxa"/>
            <w:vAlign w:val="bottom"/>
          </w:tcPr>
          <w:p w14:paraId="0DE48C93" w14:textId="77777777" w:rsidR="00321DB1" w:rsidRPr="00B341C8" w:rsidRDefault="00321DB1" w:rsidP="00F56BD8">
            <w:pPr>
              <w:jc w:val="both"/>
              <w:rPr>
                <w:color w:val="000000"/>
                <w:sz w:val="20"/>
                <w:szCs w:val="20"/>
              </w:rPr>
            </w:pPr>
          </w:p>
        </w:tc>
      </w:tr>
      <w:tr w:rsidR="00321DB1" w:rsidRPr="00B341C8" w14:paraId="55C34E64" w14:textId="77777777" w:rsidTr="00655824">
        <w:tc>
          <w:tcPr>
            <w:tcW w:w="2350" w:type="dxa"/>
          </w:tcPr>
          <w:p w14:paraId="35DE5B5B" w14:textId="07A855E2" w:rsidR="00321DB1" w:rsidRPr="00B341C8" w:rsidRDefault="00C813B7" w:rsidP="00F56BD8">
            <w:pPr>
              <w:jc w:val="both"/>
              <w:rPr>
                <w:color w:val="0D0D0D" w:themeColor="text1" w:themeTint="F2"/>
                <w:sz w:val="20"/>
                <w:szCs w:val="20"/>
              </w:rPr>
            </w:pPr>
            <w:r>
              <w:rPr>
                <w:color w:val="0D0D0D" w:themeColor="text1" w:themeTint="F2"/>
                <w:sz w:val="20"/>
                <w:szCs w:val="20"/>
              </w:rPr>
              <w:t>E</w:t>
            </w:r>
            <w:r w:rsidRPr="00B341C8">
              <w:rPr>
                <w:color w:val="0D0D0D" w:themeColor="text1" w:themeTint="F2"/>
                <w:sz w:val="20"/>
                <w:szCs w:val="20"/>
              </w:rPr>
              <w:t>igenvector</w:t>
            </w:r>
          </w:p>
        </w:tc>
        <w:tc>
          <w:tcPr>
            <w:tcW w:w="1121" w:type="dxa"/>
            <w:vAlign w:val="bottom"/>
          </w:tcPr>
          <w:p w14:paraId="2E6382DF" w14:textId="1067B953" w:rsidR="00321DB1" w:rsidRPr="00B341C8" w:rsidRDefault="00321DB1" w:rsidP="00F56BD8">
            <w:pPr>
              <w:jc w:val="right"/>
              <w:rPr>
                <w:sz w:val="20"/>
                <w:szCs w:val="20"/>
              </w:rPr>
            </w:pPr>
            <w:r w:rsidRPr="00B341C8">
              <w:rPr>
                <w:color w:val="000000"/>
                <w:sz w:val="20"/>
                <w:szCs w:val="20"/>
              </w:rPr>
              <w:t>0.286</w:t>
            </w:r>
          </w:p>
        </w:tc>
        <w:tc>
          <w:tcPr>
            <w:tcW w:w="1250" w:type="dxa"/>
            <w:vAlign w:val="bottom"/>
          </w:tcPr>
          <w:p w14:paraId="3AA067D9" w14:textId="2DD3A3C0" w:rsidR="00321DB1" w:rsidRPr="00B341C8" w:rsidRDefault="00321DB1" w:rsidP="00F56BD8">
            <w:pPr>
              <w:jc w:val="right"/>
              <w:rPr>
                <w:sz w:val="20"/>
                <w:szCs w:val="20"/>
              </w:rPr>
            </w:pPr>
            <w:r w:rsidRPr="00B341C8">
              <w:rPr>
                <w:color w:val="000000"/>
                <w:sz w:val="20"/>
                <w:szCs w:val="20"/>
              </w:rPr>
              <w:t>0.062</w:t>
            </w:r>
          </w:p>
        </w:tc>
        <w:tc>
          <w:tcPr>
            <w:tcW w:w="1371" w:type="dxa"/>
            <w:vAlign w:val="bottom"/>
          </w:tcPr>
          <w:p w14:paraId="36BCCA92" w14:textId="5DCC24DA" w:rsidR="00321DB1" w:rsidRPr="00B341C8" w:rsidRDefault="00321DB1" w:rsidP="00F56BD8">
            <w:pPr>
              <w:jc w:val="right"/>
              <w:rPr>
                <w:sz w:val="20"/>
                <w:szCs w:val="20"/>
              </w:rPr>
            </w:pPr>
            <w:r w:rsidRPr="00B341C8">
              <w:rPr>
                <w:color w:val="000000"/>
                <w:sz w:val="20"/>
                <w:szCs w:val="20"/>
              </w:rPr>
              <w:t>0.000</w:t>
            </w:r>
            <w:r w:rsidR="00121613">
              <w:rPr>
                <w:color w:val="000000"/>
                <w:sz w:val="20"/>
                <w:szCs w:val="20"/>
              </w:rPr>
              <w:t>1***</w:t>
            </w:r>
          </w:p>
        </w:tc>
        <w:tc>
          <w:tcPr>
            <w:tcW w:w="1361" w:type="dxa"/>
            <w:vAlign w:val="bottom"/>
          </w:tcPr>
          <w:p w14:paraId="03B41B9C" w14:textId="019B2D8D" w:rsidR="00321DB1" w:rsidRPr="00B341C8" w:rsidRDefault="00321DB1" w:rsidP="00F56BD8">
            <w:pPr>
              <w:jc w:val="right"/>
              <w:rPr>
                <w:sz w:val="20"/>
                <w:szCs w:val="20"/>
              </w:rPr>
            </w:pPr>
            <w:r w:rsidRPr="00B341C8">
              <w:rPr>
                <w:color w:val="000000"/>
                <w:sz w:val="20"/>
                <w:szCs w:val="20"/>
              </w:rPr>
              <w:t>0.163</w:t>
            </w:r>
          </w:p>
        </w:tc>
        <w:tc>
          <w:tcPr>
            <w:tcW w:w="1307" w:type="dxa"/>
            <w:vAlign w:val="bottom"/>
          </w:tcPr>
          <w:p w14:paraId="2F93D79C" w14:textId="60B14C71" w:rsidR="00321DB1" w:rsidRPr="00B341C8" w:rsidRDefault="00321DB1" w:rsidP="00F56BD8">
            <w:pPr>
              <w:jc w:val="right"/>
              <w:rPr>
                <w:sz w:val="20"/>
                <w:szCs w:val="20"/>
              </w:rPr>
            </w:pPr>
            <w:r w:rsidRPr="00B341C8">
              <w:rPr>
                <w:color w:val="000000"/>
                <w:sz w:val="20"/>
                <w:szCs w:val="20"/>
              </w:rPr>
              <w:t>0.409</w:t>
            </w:r>
          </w:p>
        </w:tc>
      </w:tr>
      <w:tr w:rsidR="00321DB1" w:rsidRPr="00B341C8" w14:paraId="0C0880D9" w14:textId="77777777" w:rsidTr="00655824">
        <w:tc>
          <w:tcPr>
            <w:tcW w:w="2350" w:type="dxa"/>
          </w:tcPr>
          <w:p w14:paraId="40A3408C" w14:textId="77777777" w:rsidR="00321DB1" w:rsidRPr="00B341C8" w:rsidRDefault="00321DB1" w:rsidP="00F56BD8">
            <w:pPr>
              <w:jc w:val="both"/>
              <w:rPr>
                <w:color w:val="0D0D0D" w:themeColor="text1" w:themeTint="F2"/>
                <w:sz w:val="20"/>
                <w:szCs w:val="20"/>
              </w:rPr>
            </w:pPr>
          </w:p>
        </w:tc>
        <w:tc>
          <w:tcPr>
            <w:tcW w:w="1121" w:type="dxa"/>
            <w:vAlign w:val="bottom"/>
          </w:tcPr>
          <w:p w14:paraId="51F01C1E" w14:textId="77777777" w:rsidR="00321DB1" w:rsidRPr="00B341C8" w:rsidRDefault="00321DB1" w:rsidP="00F56BD8">
            <w:pPr>
              <w:jc w:val="right"/>
              <w:rPr>
                <w:color w:val="000000"/>
                <w:sz w:val="20"/>
                <w:szCs w:val="20"/>
              </w:rPr>
            </w:pPr>
          </w:p>
        </w:tc>
        <w:tc>
          <w:tcPr>
            <w:tcW w:w="1250" w:type="dxa"/>
            <w:vAlign w:val="bottom"/>
          </w:tcPr>
          <w:p w14:paraId="03737BE6" w14:textId="77777777" w:rsidR="00321DB1" w:rsidRPr="00B341C8" w:rsidRDefault="00321DB1" w:rsidP="00F56BD8">
            <w:pPr>
              <w:jc w:val="right"/>
              <w:rPr>
                <w:color w:val="0D0D0D" w:themeColor="text1" w:themeTint="F2"/>
                <w:sz w:val="20"/>
                <w:szCs w:val="20"/>
              </w:rPr>
            </w:pPr>
          </w:p>
        </w:tc>
        <w:tc>
          <w:tcPr>
            <w:tcW w:w="1371" w:type="dxa"/>
            <w:vAlign w:val="bottom"/>
          </w:tcPr>
          <w:p w14:paraId="0064E799" w14:textId="77777777" w:rsidR="00321DB1" w:rsidRPr="00B341C8" w:rsidRDefault="00321DB1" w:rsidP="00F56BD8">
            <w:pPr>
              <w:jc w:val="right"/>
              <w:rPr>
                <w:color w:val="0D0D0D" w:themeColor="text1" w:themeTint="F2"/>
                <w:sz w:val="20"/>
                <w:szCs w:val="20"/>
              </w:rPr>
            </w:pPr>
          </w:p>
        </w:tc>
        <w:tc>
          <w:tcPr>
            <w:tcW w:w="1361" w:type="dxa"/>
            <w:vAlign w:val="bottom"/>
          </w:tcPr>
          <w:p w14:paraId="3A157F2C" w14:textId="77777777" w:rsidR="00321DB1" w:rsidRPr="00B341C8" w:rsidRDefault="00321DB1" w:rsidP="00F56BD8">
            <w:pPr>
              <w:jc w:val="right"/>
              <w:rPr>
                <w:color w:val="0D0D0D" w:themeColor="text1" w:themeTint="F2"/>
                <w:sz w:val="20"/>
                <w:szCs w:val="20"/>
              </w:rPr>
            </w:pPr>
          </w:p>
        </w:tc>
        <w:tc>
          <w:tcPr>
            <w:tcW w:w="1307" w:type="dxa"/>
            <w:vAlign w:val="bottom"/>
          </w:tcPr>
          <w:p w14:paraId="65BC835D" w14:textId="77777777" w:rsidR="00321DB1" w:rsidRPr="00B341C8" w:rsidRDefault="00321DB1" w:rsidP="00F56BD8">
            <w:pPr>
              <w:jc w:val="right"/>
              <w:rPr>
                <w:color w:val="000000"/>
                <w:sz w:val="20"/>
                <w:szCs w:val="20"/>
              </w:rPr>
            </w:pPr>
          </w:p>
        </w:tc>
      </w:tr>
      <w:tr w:rsidR="00321DB1" w:rsidRPr="00B341C8" w14:paraId="70C5EF76" w14:textId="77777777" w:rsidTr="00655824">
        <w:tc>
          <w:tcPr>
            <w:tcW w:w="2350" w:type="dxa"/>
          </w:tcPr>
          <w:p w14:paraId="3D43B430"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964677B" w14:textId="32D2B355" w:rsidR="00321DB1" w:rsidRPr="00B341C8" w:rsidRDefault="00321DB1"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4BE2D5EA" w14:textId="3E56BB2B" w:rsidR="00321DB1" w:rsidRPr="00B341C8" w:rsidRDefault="00321DB1" w:rsidP="00F56BD8">
            <w:pPr>
              <w:jc w:val="right"/>
              <w:rPr>
                <w:color w:val="0D0D0D" w:themeColor="text1" w:themeTint="F2"/>
                <w:sz w:val="20"/>
                <w:szCs w:val="20"/>
              </w:rPr>
            </w:pPr>
            <w:r w:rsidRPr="00B341C8">
              <w:rPr>
                <w:color w:val="000000"/>
                <w:sz w:val="20"/>
                <w:szCs w:val="20"/>
              </w:rPr>
              <w:t>0.070</w:t>
            </w:r>
          </w:p>
        </w:tc>
        <w:tc>
          <w:tcPr>
            <w:tcW w:w="1371" w:type="dxa"/>
            <w:vAlign w:val="bottom"/>
          </w:tcPr>
          <w:p w14:paraId="583551FD" w14:textId="7BAEAC83" w:rsidR="00321DB1" w:rsidRPr="00B341C8" w:rsidRDefault="00321DB1" w:rsidP="00F56BD8">
            <w:pPr>
              <w:jc w:val="right"/>
              <w:rPr>
                <w:color w:val="0D0D0D" w:themeColor="text1" w:themeTint="F2"/>
                <w:sz w:val="20"/>
                <w:szCs w:val="20"/>
              </w:rPr>
            </w:pPr>
            <w:r w:rsidRPr="00B341C8">
              <w:rPr>
                <w:color w:val="000000"/>
                <w:sz w:val="20"/>
                <w:szCs w:val="20"/>
              </w:rPr>
              <w:t>0.000</w:t>
            </w:r>
            <w:r w:rsidR="00121613">
              <w:rPr>
                <w:color w:val="000000"/>
                <w:sz w:val="20"/>
                <w:szCs w:val="20"/>
              </w:rPr>
              <w:t>1</w:t>
            </w:r>
          </w:p>
        </w:tc>
        <w:tc>
          <w:tcPr>
            <w:tcW w:w="1361" w:type="dxa"/>
            <w:vAlign w:val="bottom"/>
          </w:tcPr>
          <w:p w14:paraId="10974AE7" w14:textId="39CCD660" w:rsidR="00321DB1" w:rsidRPr="00B341C8" w:rsidRDefault="00321DB1" w:rsidP="00F56BD8">
            <w:pPr>
              <w:jc w:val="right"/>
              <w:rPr>
                <w:color w:val="0D0D0D" w:themeColor="text1" w:themeTint="F2"/>
                <w:sz w:val="20"/>
                <w:szCs w:val="20"/>
              </w:rPr>
            </w:pPr>
            <w:r w:rsidRPr="00B341C8">
              <w:rPr>
                <w:color w:val="000000"/>
                <w:sz w:val="20"/>
                <w:szCs w:val="20"/>
              </w:rPr>
              <w:t>3.077</w:t>
            </w:r>
          </w:p>
        </w:tc>
        <w:tc>
          <w:tcPr>
            <w:tcW w:w="1307" w:type="dxa"/>
            <w:vAlign w:val="bottom"/>
          </w:tcPr>
          <w:p w14:paraId="17213A4A" w14:textId="447973A5" w:rsidR="00321DB1" w:rsidRPr="00B341C8" w:rsidRDefault="00321DB1" w:rsidP="00F56BD8">
            <w:pPr>
              <w:jc w:val="right"/>
              <w:rPr>
                <w:color w:val="000000"/>
                <w:sz w:val="20"/>
                <w:szCs w:val="20"/>
              </w:rPr>
            </w:pPr>
            <w:r w:rsidRPr="00B341C8">
              <w:rPr>
                <w:color w:val="000000"/>
                <w:sz w:val="20"/>
                <w:szCs w:val="20"/>
              </w:rPr>
              <w:t>3.356</w:t>
            </w:r>
          </w:p>
        </w:tc>
      </w:tr>
      <w:tr w:rsidR="00321DB1" w:rsidRPr="00B341C8" w14:paraId="0EE547E5" w14:textId="77777777" w:rsidTr="00655824">
        <w:tc>
          <w:tcPr>
            <w:tcW w:w="2350" w:type="dxa"/>
          </w:tcPr>
          <w:p w14:paraId="7480861D"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1A5F74E" w14:textId="77777777" w:rsidR="00321DB1" w:rsidRPr="00B341C8" w:rsidRDefault="00321DB1" w:rsidP="00F56BD8">
            <w:pPr>
              <w:jc w:val="both"/>
              <w:rPr>
                <w:color w:val="0D0D0D" w:themeColor="text1" w:themeTint="F2"/>
                <w:sz w:val="20"/>
                <w:szCs w:val="20"/>
              </w:rPr>
            </w:pPr>
          </w:p>
        </w:tc>
        <w:tc>
          <w:tcPr>
            <w:tcW w:w="1250" w:type="dxa"/>
          </w:tcPr>
          <w:p w14:paraId="570D2D0C" w14:textId="77777777" w:rsidR="00321DB1" w:rsidRPr="00B341C8" w:rsidRDefault="00321DB1" w:rsidP="00F56BD8">
            <w:pPr>
              <w:jc w:val="both"/>
              <w:rPr>
                <w:color w:val="0D0D0D" w:themeColor="text1" w:themeTint="F2"/>
                <w:sz w:val="20"/>
                <w:szCs w:val="20"/>
              </w:rPr>
            </w:pPr>
          </w:p>
        </w:tc>
        <w:tc>
          <w:tcPr>
            <w:tcW w:w="1371" w:type="dxa"/>
          </w:tcPr>
          <w:p w14:paraId="2F860AAA" w14:textId="77777777" w:rsidR="00321DB1" w:rsidRPr="00B341C8" w:rsidRDefault="00321DB1" w:rsidP="00F56BD8">
            <w:pPr>
              <w:jc w:val="both"/>
              <w:rPr>
                <w:color w:val="0D0D0D" w:themeColor="text1" w:themeTint="F2"/>
                <w:sz w:val="20"/>
                <w:szCs w:val="20"/>
              </w:rPr>
            </w:pPr>
          </w:p>
        </w:tc>
        <w:tc>
          <w:tcPr>
            <w:tcW w:w="1361" w:type="dxa"/>
          </w:tcPr>
          <w:p w14:paraId="4453F0E0" w14:textId="77777777" w:rsidR="00321DB1" w:rsidRPr="00B341C8" w:rsidRDefault="00321DB1" w:rsidP="00F56BD8">
            <w:pPr>
              <w:jc w:val="right"/>
              <w:rPr>
                <w:color w:val="0D0D0D" w:themeColor="text1" w:themeTint="F2"/>
                <w:sz w:val="20"/>
                <w:szCs w:val="20"/>
              </w:rPr>
            </w:pPr>
          </w:p>
        </w:tc>
        <w:tc>
          <w:tcPr>
            <w:tcW w:w="1307" w:type="dxa"/>
          </w:tcPr>
          <w:p w14:paraId="634CA866" w14:textId="0E147963"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0.131</w:t>
            </w:r>
          </w:p>
        </w:tc>
      </w:tr>
      <w:tr w:rsidR="00321DB1" w:rsidRPr="00B341C8" w14:paraId="632BC66E" w14:textId="77777777" w:rsidTr="00655824">
        <w:tc>
          <w:tcPr>
            <w:tcW w:w="2350" w:type="dxa"/>
          </w:tcPr>
          <w:p w14:paraId="0D03D2D1"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6BB5F5C" w14:textId="77777777" w:rsidR="00321DB1" w:rsidRPr="00B341C8" w:rsidRDefault="00321DB1" w:rsidP="00F56BD8">
            <w:pPr>
              <w:jc w:val="both"/>
              <w:rPr>
                <w:color w:val="0D0D0D" w:themeColor="text1" w:themeTint="F2"/>
                <w:sz w:val="20"/>
                <w:szCs w:val="20"/>
              </w:rPr>
            </w:pPr>
          </w:p>
        </w:tc>
        <w:tc>
          <w:tcPr>
            <w:tcW w:w="1250" w:type="dxa"/>
          </w:tcPr>
          <w:p w14:paraId="3D46388B" w14:textId="77777777" w:rsidR="00321DB1" w:rsidRPr="00B341C8" w:rsidRDefault="00321DB1" w:rsidP="00F56BD8">
            <w:pPr>
              <w:jc w:val="both"/>
              <w:rPr>
                <w:color w:val="0D0D0D" w:themeColor="text1" w:themeTint="F2"/>
                <w:sz w:val="20"/>
                <w:szCs w:val="20"/>
              </w:rPr>
            </w:pPr>
          </w:p>
        </w:tc>
        <w:tc>
          <w:tcPr>
            <w:tcW w:w="1371" w:type="dxa"/>
          </w:tcPr>
          <w:p w14:paraId="49F40A75" w14:textId="77777777" w:rsidR="00321DB1" w:rsidRPr="00B341C8" w:rsidRDefault="00321DB1" w:rsidP="00F56BD8">
            <w:pPr>
              <w:jc w:val="both"/>
              <w:rPr>
                <w:color w:val="0D0D0D" w:themeColor="text1" w:themeTint="F2"/>
                <w:sz w:val="20"/>
                <w:szCs w:val="20"/>
              </w:rPr>
            </w:pPr>
          </w:p>
        </w:tc>
        <w:tc>
          <w:tcPr>
            <w:tcW w:w="1361" w:type="dxa"/>
          </w:tcPr>
          <w:p w14:paraId="3241FBCD" w14:textId="77777777" w:rsidR="00321DB1" w:rsidRPr="00B341C8" w:rsidRDefault="00321DB1" w:rsidP="00F56BD8">
            <w:pPr>
              <w:jc w:val="right"/>
              <w:rPr>
                <w:color w:val="0D0D0D" w:themeColor="text1" w:themeTint="F2"/>
                <w:sz w:val="20"/>
                <w:szCs w:val="20"/>
              </w:rPr>
            </w:pPr>
          </w:p>
        </w:tc>
        <w:tc>
          <w:tcPr>
            <w:tcW w:w="1307" w:type="dxa"/>
          </w:tcPr>
          <w:p w14:paraId="2865C463" w14:textId="77777777"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111</w:t>
            </w:r>
          </w:p>
        </w:tc>
      </w:tr>
      <w:tr w:rsidR="00321DB1" w:rsidRPr="00B341C8" w14:paraId="6B1C0F56" w14:textId="77777777" w:rsidTr="00655824">
        <w:tc>
          <w:tcPr>
            <w:tcW w:w="2350" w:type="dxa"/>
          </w:tcPr>
          <w:p w14:paraId="21685A35" w14:textId="77777777" w:rsidR="00321DB1" w:rsidRPr="00B341C8" w:rsidRDefault="00321DB1" w:rsidP="00F56BD8">
            <w:pPr>
              <w:jc w:val="both"/>
              <w:rPr>
                <w:color w:val="0D0D0D" w:themeColor="text1" w:themeTint="F2"/>
                <w:sz w:val="20"/>
                <w:szCs w:val="20"/>
              </w:rPr>
            </w:pPr>
          </w:p>
        </w:tc>
        <w:tc>
          <w:tcPr>
            <w:tcW w:w="1121" w:type="dxa"/>
          </w:tcPr>
          <w:p w14:paraId="3B595A7A" w14:textId="77777777" w:rsidR="00321DB1" w:rsidRPr="00B341C8" w:rsidRDefault="00321DB1" w:rsidP="00F56BD8">
            <w:pPr>
              <w:jc w:val="both"/>
              <w:rPr>
                <w:color w:val="0D0D0D" w:themeColor="text1" w:themeTint="F2"/>
                <w:sz w:val="20"/>
                <w:szCs w:val="20"/>
              </w:rPr>
            </w:pPr>
          </w:p>
        </w:tc>
        <w:tc>
          <w:tcPr>
            <w:tcW w:w="1250" w:type="dxa"/>
          </w:tcPr>
          <w:p w14:paraId="6DF0CF23" w14:textId="77777777" w:rsidR="00321DB1" w:rsidRPr="00B341C8" w:rsidRDefault="00321DB1" w:rsidP="00F56BD8">
            <w:pPr>
              <w:jc w:val="both"/>
              <w:rPr>
                <w:color w:val="0D0D0D" w:themeColor="text1" w:themeTint="F2"/>
                <w:sz w:val="20"/>
                <w:szCs w:val="20"/>
              </w:rPr>
            </w:pPr>
          </w:p>
        </w:tc>
        <w:tc>
          <w:tcPr>
            <w:tcW w:w="1371" w:type="dxa"/>
          </w:tcPr>
          <w:p w14:paraId="4A47633B" w14:textId="77777777" w:rsidR="00321DB1" w:rsidRPr="00B341C8" w:rsidRDefault="00321DB1" w:rsidP="00F56BD8">
            <w:pPr>
              <w:jc w:val="both"/>
              <w:rPr>
                <w:color w:val="0D0D0D" w:themeColor="text1" w:themeTint="F2"/>
                <w:sz w:val="20"/>
                <w:szCs w:val="20"/>
              </w:rPr>
            </w:pPr>
          </w:p>
        </w:tc>
        <w:tc>
          <w:tcPr>
            <w:tcW w:w="1361" w:type="dxa"/>
          </w:tcPr>
          <w:p w14:paraId="2FB6AF78" w14:textId="77777777" w:rsidR="00321DB1" w:rsidRPr="00B341C8" w:rsidRDefault="00321DB1" w:rsidP="00F56BD8">
            <w:pPr>
              <w:jc w:val="right"/>
              <w:rPr>
                <w:color w:val="0D0D0D" w:themeColor="text1" w:themeTint="F2"/>
                <w:sz w:val="20"/>
                <w:szCs w:val="20"/>
              </w:rPr>
            </w:pPr>
          </w:p>
        </w:tc>
        <w:tc>
          <w:tcPr>
            <w:tcW w:w="1307" w:type="dxa"/>
          </w:tcPr>
          <w:p w14:paraId="0E764AB1" w14:textId="77777777" w:rsidR="00321DB1" w:rsidRPr="00B341C8" w:rsidRDefault="00321DB1" w:rsidP="00F56BD8">
            <w:pPr>
              <w:jc w:val="right"/>
              <w:rPr>
                <w:color w:val="0D0D0D" w:themeColor="text1" w:themeTint="F2"/>
                <w:sz w:val="20"/>
                <w:szCs w:val="20"/>
              </w:rPr>
            </w:pPr>
          </w:p>
        </w:tc>
      </w:tr>
    </w:tbl>
    <w:p w14:paraId="2E85486F" w14:textId="2863046F" w:rsidR="00321DB1" w:rsidRPr="00B341C8" w:rsidRDefault="00321DB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11CCB054" w14:textId="08CF3D50" w:rsidR="00321DB1" w:rsidRPr="00B341C8" w:rsidRDefault="00321DB1" w:rsidP="00F56BD8">
      <w:pPr>
        <w:rPr>
          <w:sz w:val="20"/>
          <w:szCs w:val="20"/>
        </w:rPr>
      </w:pPr>
    </w:p>
    <w:p w14:paraId="116FEB60" w14:textId="0DA57607" w:rsidR="00E44FFF" w:rsidRPr="00B341C8" w:rsidRDefault="00E44FFF" w:rsidP="00F56BD8">
      <w:pPr>
        <w:rPr>
          <w:sz w:val="20"/>
          <w:szCs w:val="20"/>
        </w:rPr>
      </w:pPr>
    </w:p>
    <w:p w14:paraId="0C20F050" w14:textId="6804B229" w:rsidR="00E44FFF" w:rsidRPr="00B341C8" w:rsidRDefault="00E44FF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84</w:t>
      </w:r>
      <w:r w:rsidR="007A40B3">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eigenvector centrality and </w:t>
      </w:r>
    </w:p>
    <w:p w14:paraId="66AFE661"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44FFF" w:rsidRPr="00B341C8" w14:paraId="5B7D0CD7" w14:textId="77777777" w:rsidTr="00655824">
        <w:tc>
          <w:tcPr>
            <w:tcW w:w="2350" w:type="dxa"/>
          </w:tcPr>
          <w:p w14:paraId="73D15F6C" w14:textId="77777777" w:rsidR="00E44FFF" w:rsidRPr="00B341C8" w:rsidRDefault="00E44FF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246A819"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BAB9648"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0B121C5"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66965B2"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46F437E"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44FFF" w:rsidRPr="00B341C8" w14:paraId="53BD0413" w14:textId="77777777" w:rsidTr="00655824">
        <w:tc>
          <w:tcPr>
            <w:tcW w:w="2350" w:type="dxa"/>
          </w:tcPr>
          <w:p w14:paraId="67628CAA" w14:textId="77777777" w:rsidR="00E44FFF" w:rsidRPr="00B341C8" w:rsidRDefault="00E44FFF" w:rsidP="00F56BD8">
            <w:pPr>
              <w:jc w:val="both"/>
              <w:rPr>
                <w:color w:val="0D0D0D" w:themeColor="text1" w:themeTint="F2"/>
                <w:sz w:val="20"/>
                <w:szCs w:val="20"/>
              </w:rPr>
            </w:pPr>
          </w:p>
        </w:tc>
        <w:tc>
          <w:tcPr>
            <w:tcW w:w="1121" w:type="dxa"/>
            <w:vAlign w:val="bottom"/>
          </w:tcPr>
          <w:p w14:paraId="4ABB3990" w14:textId="77777777" w:rsidR="00E44FFF" w:rsidRPr="00B341C8" w:rsidRDefault="00E44FFF" w:rsidP="00F56BD8">
            <w:pPr>
              <w:jc w:val="both"/>
              <w:rPr>
                <w:color w:val="000000"/>
                <w:sz w:val="20"/>
                <w:szCs w:val="20"/>
              </w:rPr>
            </w:pPr>
          </w:p>
        </w:tc>
        <w:tc>
          <w:tcPr>
            <w:tcW w:w="1250" w:type="dxa"/>
            <w:vAlign w:val="bottom"/>
          </w:tcPr>
          <w:p w14:paraId="0B9C210F" w14:textId="77777777" w:rsidR="00E44FFF" w:rsidRPr="00B341C8" w:rsidRDefault="00E44FFF" w:rsidP="00F56BD8">
            <w:pPr>
              <w:jc w:val="both"/>
              <w:rPr>
                <w:color w:val="000000"/>
                <w:sz w:val="20"/>
                <w:szCs w:val="20"/>
              </w:rPr>
            </w:pPr>
          </w:p>
        </w:tc>
        <w:tc>
          <w:tcPr>
            <w:tcW w:w="1371" w:type="dxa"/>
            <w:vAlign w:val="bottom"/>
          </w:tcPr>
          <w:p w14:paraId="7FACE475" w14:textId="77777777" w:rsidR="00E44FFF" w:rsidRPr="00B341C8" w:rsidRDefault="00E44FFF" w:rsidP="00F56BD8">
            <w:pPr>
              <w:jc w:val="both"/>
              <w:rPr>
                <w:color w:val="000000"/>
                <w:sz w:val="20"/>
                <w:szCs w:val="20"/>
              </w:rPr>
            </w:pPr>
          </w:p>
        </w:tc>
        <w:tc>
          <w:tcPr>
            <w:tcW w:w="1361" w:type="dxa"/>
            <w:vAlign w:val="bottom"/>
          </w:tcPr>
          <w:p w14:paraId="26C55C8F" w14:textId="77777777" w:rsidR="00E44FFF" w:rsidRPr="00B341C8" w:rsidRDefault="00E44FFF" w:rsidP="00F56BD8">
            <w:pPr>
              <w:jc w:val="both"/>
              <w:rPr>
                <w:color w:val="000000"/>
                <w:sz w:val="20"/>
                <w:szCs w:val="20"/>
              </w:rPr>
            </w:pPr>
          </w:p>
        </w:tc>
        <w:tc>
          <w:tcPr>
            <w:tcW w:w="1307" w:type="dxa"/>
            <w:vAlign w:val="bottom"/>
          </w:tcPr>
          <w:p w14:paraId="7C7C9DC2" w14:textId="77777777" w:rsidR="00E44FFF" w:rsidRPr="00B341C8" w:rsidRDefault="00E44FFF" w:rsidP="00F56BD8">
            <w:pPr>
              <w:jc w:val="both"/>
              <w:rPr>
                <w:color w:val="000000"/>
                <w:sz w:val="20"/>
                <w:szCs w:val="20"/>
              </w:rPr>
            </w:pPr>
          </w:p>
        </w:tc>
      </w:tr>
      <w:tr w:rsidR="00E44FFF" w:rsidRPr="00B341C8" w14:paraId="6CB45DE6" w14:textId="77777777" w:rsidTr="00655824">
        <w:tc>
          <w:tcPr>
            <w:tcW w:w="2350" w:type="dxa"/>
          </w:tcPr>
          <w:p w14:paraId="15523CA0" w14:textId="40D57816" w:rsidR="00E44FFF" w:rsidRPr="00B341C8" w:rsidRDefault="00C813B7" w:rsidP="00F56BD8">
            <w:pPr>
              <w:jc w:val="both"/>
              <w:rPr>
                <w:color w:val="0D0D0D" w:themeColor="text1" w:themeTint="F2"/>
                <w:sz w:val="20"/>
                <w:szCs w:val="20"/>
              </w:rPr>
            </w:pPr>
            <w:r>
              <w:rPr>
                <w:color w:val="0D0D0D" w:themeColor="text1" w:themeTint="F2"/>
                <w:sz w:val="20"/>
                <w:szCs w:val="20"/>
              </w:rPr>
              <w:t>E</w:t>
            </w:r>
            <w:r w:rsidRPr="00B341C8">
              <w:rPr>
                <w:color w:val="0D0D0D" w:themeColor="text1" w:themeTint="F2"/>
                <w:sz w:val="20"/>
                <w:szCs w:val="20"/>
              </w:rPr>
              <w:t>igenvector</w:t>
            </w:r>
          </w:p>
        </w:tc>
        <w:tc>
          <w:tcPr>
            <w:tcW w:w="1121" w:type="dxa"/>
            <w:vAlign w:val="bottom"/>
          </w:tcPr>
          <w:p w14:paraId="0EEC72EF" w14:textId="04EE401C" w:rsidR="00E44FFF" w:rsidRPr="00B341C8" w:rsidRDefault="00E44FFF" w:rsidP="00F56BD8">
            <w:pPr>
              <w:jc w:val="right"/>
              <w:rPr>
                <w:color w:val="0D0D0D" w:themeColor="text1" w:themeTint="F2"/>
                <w:sz w:val="20"/>
                <w:szCs w:val="20"/>
              </w:rPr>
            </w:pPr>
            <w:r w:rsidRPr="00B341C8">
              <w:rPr>
                <w:color w:val="000000"/>
                <w:sz w:val="20"/>
                <w:szCs w:val="20"/>
              </w:rPr>
              <w:t>0.280</w:t>
            </w:r>
          </w:p>
        </w:tc>
        <w:tc>
          <w:tcPr>
            <w:tcW w:w="1250" w:type="dxa"/>
            <w:vAlign w:val="bottom"/>
          </w:tcPr>
          <w:p w14:paraId="20020621" w14:textId="74B438B3" w:rsidR="00E44FFF" w:rsidRPr="00B341C8" w:rsidRDefault="00E44FFF" w:rsidP="00F56BD8">
            <w:pPr>
              <w:jc w:val="right"/>
              <w:rPr>
                <w:color w:val="0D0D0D" w:themeColor="text1" w:themeTint="F2"/>
                <w:sz w:val="20"/>
                <w:szCs w:val="20"/>
              </w:rPr>
            </w:pPr>
            <w:r w:rsidRPr="00B341C8">
              <w:rPr>
                <w:color w:val="000000"/>
                <w:sz w:val="20"/>
                <w:szCs w:val="20"/>
              </w:rPr>
              <w:t>0.060</w:t>
            </w:r>
          </w:p>
        </w:tc>
        <w:tc>
          <w:tcPr>
            <w:tcW w:w="1371" w:type="dxa"/>
            <w:vAlign w:val="bottom"/>
          </w:tcPr>
          <w:p w14:paraId="08B1E886" w14:textId="6EFC4DA2" w:rsidR="00E44FFF" w:rsidRPr="00B341C8" w:rsidRDefault="00E44FFF" w:rsidP="00F56BD8">
            <w:pPr>
              <w:jc w:val="right"/>
              <w:rPr>
                <w:color w:val="0D0D0D" w:themeColor="text1" w:themeTint="F2"/>
                <w:sz w:val="20"/>
                <w:szCs w:val="20"/>
              </w:rPr>
            </w:pPr>
            <w:r w:rsidRPr="00B341C8">
              <w:rPr>
                <w:color w:val="000000"/>
                <w:sz w:val="20"/>
                <w:szCs w:val="20"/>
              </w:rPr>
              <w:t>0.000</w:t>
            </w:r>
            <w:r w:rsidR="00121613">
              <w:rPr>
                <w:color w:val="000000"/>
                <w:sz w:val="20"/>
                <w:szCs w:val="20"/>
              </w:rPr>
              <w:t>1***</w:t>
            </w:r>
          </w:p>
        </w:tc>
        <w:tc>
          <w:tcPr>
            <w:tcW w:w="1361" w:type="dxa"/>
            <w:vAlign w:val="bottom"/>
          </w:tcPr>
          <w:p w14:paraId="2C320990" w14:textId="4BE9394B" w:rsidR="00E44FFF" w:rsidRPr="00B341C8" w:rsidRDefault="00E44FFF" w:rsidP="00F56BD8">
            <w:pPr>
              <w:jc w:val="right"/>
              <w:rPr>
                <w:color w:val="0D0D0D" w:themeColor="text1" w:themeTint="F2"/>
                <w:sz w:val="20"/>
                <w:szCs w:val="20"/>
              </w:rPr>
            </w:pPr>
            <w:r w:rsidRPr="00B341C8">
              <w:rPr>
                <w:color w:val="000000"/>
                <w:sz w:val="20"/>
                <w:szCs w:val="20"/>
              </w:rPr>
              <w:t>0.161</w:t>
            </w:r>
          </w:p>
        </w:tc>
        <w:tc>
          <w:tcPr>
            <w:tcW w:w="1307" w:type="dxa"/>
            <w:vAlign w:val="bottom"/>
          </w:tcPr>
          <w:p w14:paraId="16A5AB96" w14:textId="565EDA4F" w:rsidR="00E44FFF" w:rsidRPr="00B341C8" w:rsidRDefault="00E44FFF" w:rsidP="00F56BD8">
            <w:pPr>
              <w:jc w:val="right"/>
              <w:rPr>
                <w:color w:val="0D0D0D" w:themeColor="text1" w:themeTint="F2"/>
                <w:sz w:val="20"/>
                <w:szCs w:val="20"/>
              </w:rPr>
            </w:pPr>
            <w:r w:rsidRPr="00B341C8">
              <w:rPr>
                <w:color w:val="000000"/>
                <w:sz w:val="20"/>
                <w:szCs w:val="20"/>
              </w:rPr>
              <w:t>0.398</w:t>
            </w:r>
          </w:p>
        </w:tc>
      </w:tr>
      <w:tr w:rsidR="00E44FFF" w:rsidRPr="00B341C8" w14:paraId="66EA4EC6" w14:textId="77777777" w:rsidTr="00655824">
        <w:tc>
          <w:tcPr>
            <w:tcW w:w="2350" w:type="dxa"/>
          </w:tcPr>
          <w:p w14:paraId="5E833A89" w14:textId="77777777" w:rsidR="00E44FFF" w:rsidRPr="00B341C8" w:rsidRDefault="00E44FFF" w:rsidP="00F56BD8">
            <w:pPr>
              <w:jc w:val="both"/>
              <w:rPr>
                <w:color w:val="0D0D0D" w:themeColor="text1" w:themeTint="F2"/>
                <w:sz w:val="20"/>
                <w:szCs w:val="20"/>
              </w:rPr>
            </w:pPr>
          </w:p>
        </w:tc>
        <w:tc>
          <w:tcPr>
            <w:tcW w:w="1121" w:type="dxa"/>
            <w:vAlign w:val="bottom"/>
          </w:tcPr>
          <w:p w14:paraId="6B698EE1" w14:textId="77777777" w:rsidR="00E44FFF" w:rsidRPr="00B341C8" w:rsidRDefault="00E44FFF" w:rsidP="00F56BD8">
            <w:pPr>
              <w:jc w:val="right"/>
              <w:rPr>
                <w:color w:val="000000"/>
                <w:sz w:val="20"/>
                <w:szCs w:val="20"/>
              </w:rPr>
            </w:pPr>
          </w:p>
        </w:tc>
        <w:tc>
          <w:tcPr>
            <w:tcW w:w="1250" w:type="dxa"/>
            <w:vAlign w:val="bottom"/>
          </w:tcPr>
          <w:p w14:paraId="4B9B4A45" w14:textId="77777777" w:rsidR="00E44FFF" w:rsidRPr="00B341C8" w:rsidRDefault="00E44FFF" w:rsidP="00F56BD8">
            <w:pPr>
              <w:jc w:val="right"/>
              <w:rPr>
                <w:color w:val="000000"/>
                <w:sz w:val="20"/>
                <w:szCs w:val="20"/>
              </w:rPr>
            </w:pPr>
          </w:p>
        </w:tc>
        <w:tc>
          <w:tcPr>
            <w:tcW w:w="1371" w:type="dxa"/>
            <w:vAlign w:val="bottom"/>
          </w:tcPr>
          <w:p w14:paraId="1F7D0EB6" w14:textId="77777777" w:rsidR="00E44FFF" w:rsidRPr="00B341C8" w:rsidRDefault="00E44FFF" w:rsidP="00F56BD8">
            <w:pPr>
              <w:jc w:val="right"/>
              <w:rPr>
                <w:color w:val="000000"/>
                <w:sz w:val="20"/>
                <w:szCs w:val="20"/>
              </w:rPr>
            </w:pPr>
          </w:p>
        </w:tc>
        <w:tc>
          <w:tcPr>
            <w:tcW w:w="1361" w:type="dxa"/>
            <w:vAlign w:val="bottom"/>
          </w:tcPr>
          <w:p w14:paraId="1BAA2733" w14:textId="77777777" w:rsidR="00E44FFF" w:rsidRPr="00B341C8" w:rsidRDefault="00E44FFF" w:rsidP="00F56BD8">
            <w:pPr>
              <w:jc w:val="right"/>
              <w:rPr>
                <w:color w:val="000000"/>
                <w:sz w:val="20"/>
                <w:szCs w:val="20"/>
              </w:rPr>
            </w:pPr>
          </w:p>
        </w:tc>
        <w:tc>
          <w:tcPr>
            <w:tcW w:w="1307" w:type="dxa"/>
            <w:vAlign w:val="bottom"/>
          </w:tcPr>
          <w:p w14:paraId="69AE8327" w14:textId="77777777" w:rsidR="00E44FFF" w:rsidRPr="00B341C8" w:rsidRDefault="00E44FFF" w:rsidP="00F56BD8">
            <w:pPr>
              <w:jc w:val="right"/>
              <w:rPr>
                <w:color w:val="000000"/>
                <w:sz w:val="20"/>
                <w:szCs w:val="20"/>
              </w:rPr>
            </w:pPr>
          </w:p>
        </w:tc>
      </w:tr>
      <w:tr w:rsidR="00E44FFF" w:rsidRPr="00B341C8" w14:paraId="7E66CBA5" w14:textId="77777777" w:rsidTr="00655824">
        <w:tc>
          <w:tcPr>
            <w:tcW w:w="2350" w:type="dxa"/>
          </w:tcPr>
          <w:p w14:paraId="45DCF971"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495A3306" w14:textId="6E527F99" w:rsidR="00E44FFF" w:rsidRPr="00B341C8" w:rsidRDefault="00E44FFF" w:rsidP="00F56BD8">
            <w:pPr>
              <w:jc w:val="right"/>
              <w:rPr>
                <w:color w:val="000000"/>
                <w:sz w:val="20"/>
                <w:szCs w:val="20"/>
              </w:rPr>
            </w:pPr>
            <w:r w:rsidRPr="00B341C8">
              <w:rPr>
                <w:color w:val="000000"/>
                <w:sz w:val="20"/>
                <w:szCs w:val="20"/>
              </w:rPr>
              <w:t>-0.001</w:t>
            </w:r>
          </w:p>
        </w:tc>
        <w:tc>
          <w:tcPr>
            <w:tcW w:w="1250" w:type="dxa"/>
            <w:vAlign w:val="bottom"/>
          </w:tcPr>
          <w:p w14:paraId="24645841" w14:textId="11092223" w:rsidR="00E44FFF" w:rsidRPr="00B341C8" w:rsidRDefault="00E44FFF" w:rsidP="00F56BD8">
            <w:pPr>
              <w:jc w:val="right"/>
              <w:rPr>
                <w:color w:val="000000"/>
                <w:sz w:val="20"/>
                <w:szCs w:val="20"/>
              </w:rPr>
            </w:pPr>
            <w:r w:rsidRPr="00B341C8">
              <w:rPr>
                <w:color w:val="000000"/>
                <w:sz w:val="20"/>
                <w:szCs w:val="20"/>
              </w:rPr>
              <w:t>0.006</w:t>
            </w:r>
          </w:p>
        </w:tc>
        <w:tc>
          <w:tcPr>
            <w:tcW w:w="1371" w:type="dxa"/>
            <w:vAlign w:val="bottom"/>
          </w:tcPr>
          <w:p w14:paraId="389A7EBE" w14:textId="16240CFA" w:rsidR="00E44FFF" w:rsidRPr="00B341C8" w:rsidRDefault="00E44FFF" w:rsidP="00F56BD8">
            <w:pPr>
              <w:jc w:val="right"/>
              <w:rPr>
                <w:color w:val="000000"/>
                <w:sz w:val="20"/>
                <w:szCs w:val="20"/>
              </w:rPr>
            </w:pPr>
            <w:r w:rsidRPr="00B341C8">
              <w:rPr>
                <w:color w:val="000000"/>
                <w:sz w:val="20"/>
                <w:szCs w:val="20"/>
              </w:rPr>
              <w:t>0.831</w:t>
            </w:r>
          </w:p>
        </w:tc>
        <w:tc>
          <w:tcPr>
            <w:tcW w:w="1361" w:type="dxa"/>
            <w:vAlign w:val="bottom"/>
          </w:tcPr>
          <w:p w14:paraId="19FD23A8" w14:textId="62F8D4CB" w:rsidR="00E44FFF" w:rsidRPr="00B341C8" w:rsidRDefault="00E44FFF" w:rsidP="00F56BD8">
            <w:pPr>
              <w:jc w:val="right"/>
              <w:rPr>
                <w:color w:val="000000"/>
                <w:sz w:val="20"/>
                <w:szCs w:val="20"/>
              </w:rPr>
            </w:pPr>
            <w:r w:rsidRPr="00B341C8">
              <w:rPr>
                <w:color w:val="000000"/>
                <w:sz w:val="20"/>
                <w:szCs w:val="20"/>
              </w:rPr>
              <w:t>-0.014</w:t>
            </w:r>
          </w:p>
        </w:tc>
        <w:tc>
          <w:tcPr>
            <w:tcW w:w="1307" w:type="dxa"/>
            <w:vAlign w:val="bottom"/>
          </w:tcPr>
          <w:p w14:paraId="1F4D9556" w14:textId="017C5F6F" w:rsidR="00E44FFF" w:rsidRPr="00B341C8" w:rsidRDefault="00E44FFF" w:rsidP="00F56BD8">
            <w:pPr>
              <w:jc w:val="right"/>
              <w:rPr>
                <w:color w:val="000000"/>
                <w:sz w:val="20"/>
                <w:szCs w:val="20"/>
              </w:rPr>
            </w:pPr>
            <w:r w:rsidRPr="00B341C8">
              <w:rPr>
                <w:color w:val="000000"/>
                <w:sz w:val="20"/>
                <w:szCs w:val="20"/>
              </w:rPr>
              <w:t>0.011</w:t>
            </w:r>
          </w:p>
        </w:tc>
      </w:tr>
      <w:tr w:rsidR="00E44FFF" w:rsidRPr="00B341C8" w14:paraId="3D58B50C" w14:textId="77777777" w:rsidTr="00655824">
        <w:tc>
          <w:tcPr>
            <w:tcW w:w="2350" w:type="dxa"/>
          </w:tcPr>
          <w:p w14:paraId="489F7D1D"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298FAB43" w14:textId="2F9C66BB" w:rsidR="00E44FFF" w:rsidRPr="00B341C8" w:rsidRDefault="00E44FFF" w:rsidP="00F56BD8">
            <w:pPr>
              <w:jc w:val="right"/>
              <w:rPr>
                <w:color w:val="000000"/>
                <w:sz w:val="20"/>
                <w:szCs w:val="20"/>
              </w:rPr>
            </w:pPr>
            <w:r w:rsidRPr="00B341C8">
              <w:rPr>
                <w:color w:val="000000"/>
                <w:sz w:val="20"/>
                <w:szCs w:val="20"/>
              </w:rPr>
              <w:t>-0.017</w:t>
            </w:r>
          </w:p>
        </w:tc>
        <w:tc>
          <w:tcPr>
            <w:tcW w:w="1250" w:type="dxa"/>
            <w:vAlign w:val="bottom"/>
          </w:tcPr>
          <w:p w14:paraId="07A9E822" w14:textId="7A6D46BC" w:rsidR="00E44FFF" w:rsidRPr="00B341C8" w:rsidRDefault="00E44FFF" w:rsidP="00F56BD8">
            <w:pPr>
              <w:jc w:val="right"/>
              <w:rPr>
                <w:color w:val="000000"/>
                <w:sz w:val="20"/>
                <w:szCs w:val="20"/>
              </w:rPr>
            </w:pPr>
            <w:r w:rsidRPr="00B341C8">
              <w:rPr>
                <w:color w:val="000000"/>
                <w:sz w:val="20"/>
                <w:szCs w:val="20"/>
              </w:rPr>
              <w:t>0.066</w:t>
            </w:r>
          </w:p>
        </w:tc>
        <w:tc>
          <w:tcPr>
            <w:tcW w:w="1371" w:type="dxa"/>
            <w:vAlign w:val="bottom"/>
          </w:tcPr>
          <w:p w14:paraId="1C3B1C12" w14:textId="1D23B632" w:rsidR="00E44FFF" w:rsidRPr="00B341C8" w:rsidRDefault="00E44FFF" w:rsidP="00F56BD8">
            <w:pPr>
              <w:jc w:val="right"/>
              <w:rPr>
                <w:color w:val="000000"/>
                <w:sz w:val="20"/>
                <w:szCs w:val="20"/>
              </w:rPr>
            </w:pPr>
            <w:r w:rsidRPr="00B341C8">
              <w:rPr>
                <w:color w:val="000000"/>
                <w:sz w:val="20"/>
                <w:szCs w:val="20"/>
              </w:rPr>
              <w:t>0.796</w:t>
            </w:r>
          </w:p>
        </w:tc>
        <w:tc>
          <w:tcPr>
            <w:tcW w:w="1361" w:type="dxa"/>
            <w:vAlign w:val="bottom"/>
          </w:tcPr>
          <w:p w14:paraId="22B0AF77" w14:textId="7A6829E4" w:rsidR="00E44FFF" w:rsidRPr="00B341C8" w:rsidRDefault="00E44FFF" w:rsidP="00F56BD8">
            <w:pPr>
              <w:jc w:val="right"/>
              <w:rPr>
                <w:color w:val="000000"/>
                <w:sz w:val="20"/>
                <w:szCs w:val="20"/>
              </w:rPr>
            </w:pPr>
            <w:r w:rsidRPr="00B341C8">
              <w:rPr>
                <w:color w:val="000000"/>
                <w:sz w:val="20"/>
                <w:szCs w:val="20"/>
              </w:rPr>
              <w:t>-0.148</w:t>
            </w:r>
          </w:p>
        </w:tc>
        <w:tc>
          <w:tcPr>
            <w:tcW w:w="1307" w:type="dxa"/>
            <w:vAlign w:val="bottom"/>
          </w:tcPr>
          <w:p w14:paraId="6F48224C" w14:textId="15019042" w:rsidR="00E44FFF" w:rsidRPr="00B341C8" w:rsidRDefault="00E44FFF" w:rsidP="00F56BD8">
            <w:pPr>
              <w:jc w:val="right"/>
              <w:rPr>
                <w:color w:val="000000"/>
                <w:sz w:val="20"/>
                <w:szCs w:val="20"/>
              </w:rPr>
            </w:pPr>
            <w:r w:rsidRPr="00B341C8">
              <w:rPr>
                <w:color w:val="000000"/>
                <w:sz w:val="20"/>
                <w:szCs w:val="20"/>
              </w:rPr>
              <w:t>0.114</w:t>
            </w:r>
          </w:p>
        </w:tc>
      </w:tr>
      <w:tr w:rsidR="00E44FFF" w:rsidRPr="00B341C8" w14:paraId="24CA67C7" w14:textId="77777777" w:rsidTr="00655824">
        <w:tc>
          <w:tcPr>
            <w:tcW w:w="2350" w:type="dxa"/>
          </w:tcPr>
          <w:p w14:paraId="0F265585"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4CAB7FB8" w14:textId="6540DC8A" w:rsidR="00E44FFF" w:rsidRPr="00B341C8" w:rsidRDefault="00E44FFF" w:rsidP="00F56BD8">
            <w:pPr>
              <w:jc w:val="right"/>
              <w:rPr>
                <w:color w:val="000000"/>
                <w:sz w:val="20"/>
                <w:szCs w:val="20"/>
              </w:rPr>
            </w:pPr>
            <w:r w:rsidRPr="00B341C8">
              <w:rPr>
                <w:color w:val="000000"/>
                <w:sz w:val="20"/>
                <w:szCs w:val="20"/>
              </w:rPr>
              <w:t>0.067</w:t>
            </w:r>
          </w:p>
        </w:tc>
        <w:tc>
          <w:tcPr>
            <w:tcW w:w="1250" w:type="dxa"/>
            <w:vAlign w:val="bottom"/>
          </w:tcPr>
          <w:p w14:paraId="6A4F9CB8" w14:textId="79C54677" w:rsidR="00E44FFF" w:rsidRPr="00B341C8" w:rsidRDefault="00E44FFF" w:rsidP="00F56BD8">
            <w:pPr>
              <w:jc w:val="right"/>
              <w:rPr>
                <w:color w:val="000000"/>
                <w:sz w:val="20"/>
                <w:szCs w:val="20"/>
              </w:rPr>
            </w:pPr>
            <w:r w:rsidRPr="00B341C8">
              <w:rPr>
                <w:color w:val="000000"/>
                <w:sz w:val="20"/>
                <w:szCs w:val="20"/>
              </w:rPr>
              <w:t>0.152</w:t>
            </w:r>
          </w:p>
        </w:tc>
        <w:tc>
          <w:tcPr>
            <w:tcW w:w="1371" w:type="dxa"/>
            <w:vAlign w:val="bottom"/>
          </w:tcPr>
          <w:p w14:paraId="0B3C27BF" w14:textId="04A5FDE2" w:rsidR="00E44FFF" w:rsidRPr="00B341C8" w:rsidRDefault="00E44FFF" w:rsidP="00F56BD8">
            <w:pPr>
              <w:jc w:val="right"/>
              <w:rPr>
                <w:color w:val="000000"/>
                <w:sz w:val="20"/>
                <w:szCs w:val="20"/>
              </w:rPr>
            </w:pPr>
            <w:r w:rsidRPr="00B341C8">
              <w:rPr>
                <w:color w:val="000000"/>
                <w:sz w:val="20"/>
                <w:szCs w:val="20"/>
              </w:rPr>
              <w:t>0.660</w:t>
            </w:r>
          </w:p>
        </w:tc>
        <w:tc>
          <w:tcPr>
            <w:tcW w:w="1361" w:type="dxa"/>
            <w:vAlign w:val="bottom"/>
          </w:tcPr>
          <w:p w14:paraId="1DCD8941" w14:textId="5AE9A357" w:rsidR="00E44FFF" w:rsidRPr="00B341C8" w:rsidRDefault="00E44FFF" w:rsidP="00F56BD8">
            <w:pPr>
              <w:jc w:val="right"/>
              <w:rPr>
                <w:color w:val="000000"/>
                <w:sz w:val="20"/>
                <w:szCs w:val="20"/>
              </w:rPr>
            </w:pPr>
            <w:r w:rsidRPr="00B341C8">
              <w:rPr>
                <w:color w:val="000000"/>
                <w:sz w:val="20"/>
                <w:szCs w:val="20"/>
              </w:rPr>
              <w:t>-0.234</w:t>
            </w:r>
          </w:p>
        </w:tc>
        <w:tc>
          <w:tcPr>
            <w:tcW w:w="1307" w:type="dxa"/>
            <w:vAlign w:val="bottom"/>
          </w:tcPr>
          <w:p w14:paraId="7117454C" w14:textId="489D4676" w:rsidR="00E44FFF" w:rsidRPr="00B341C8" w:rsidRDefault="00E44FFF" w:rsidP="00F56BD8">
            <w:pPr>
              <w:jc w:val="right"/>
              <w:rPr>
                <w:color w:val="000000"/>
                <w:sz w:val="20"/>
                <w:szCs w:val="20"/>
              </w:rPr>
            </w:pPr>
            <w:r w:rsidRPr="00B341C8">
              <w:rPr>
                <w:color w:val="000000"/>
                <w:sz w:val="20"/>
                <w:szCs w:val="20"/>
              </w:rPr>
              <w:t>0.368</w:t>
            </w:r>
          </w:p>
        </w:tc>
      </w:tr>
      <w:tr w:rsidR="00E44FFF" w:rsidRPr="00B341C8" w14:paraId="7897E418" w14:textId="77777777" w:rsidTr="00655824">
        <w:tc>
          <w:tcPr>
            <w:tcW w:w="2350" w:type="dxa"/>
          </w:tcPr>
          <w:p w14:paraId="03FBF7D1"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745EBB14" w14:textId="5A95ED06" w:rsidR="00E44FFF" w:rsidRPr="00B341C8" w:rsidRDefault="00E44FFF" w:rsidP="00F56BD8">
            <w:pPr>
              <w:jc w:val="right"/>
              <w:rPr>
                <w:color w:val="000000"/>
                <w:sz w:val="20"/>
                <w:szCs w:val="20"/>
              </w:rPr>
            </w:pPr>
            <w:r w:rsidRPr="00B341C8">
              <w:rPr>
                <w:color w:val="000000"/>
                <w:sz w:val="20"/>
                <w:szCs w:val="20"/>
              </w:rPr>
              <w:t>0.498</w:t>
            </w:r>
          </w:p>
        </w:tc>
        <w:tc>
          <w:tcPr>
            <w:tcW w:w="1250" w:type="dxa"/>
            <w:vAlign w:val="bottom"/>
          </w:tcPr>
          <w:p w14:paraId="713BEA45" w14:textId="1E9DCB13" w:rsidR="00E44FFF" w:rsidRPr="00B341C8" w:rsidRDefault="00E44FFF" w:rsidP="00F56BD8">
            <w:pPr>
              <w:jc w:val="right"/>
              <w:rPr>
                <w:color w:val="000000"/>
                <w:sz w:val="20"/>
                <w:szCs w:val="20"/>
              </w:rPr>
            </w:pPr>
            <w:r w:rsidRPr="00B341C8">
              <w:rPr>
                <w:color w:val="000000"/>
                <w:sz w:val="20"/>
                <w:szCs w:val="20"/>
              </w:rPr>
              <w:t>0.135</w:t>
            </w:r>
          </w:p>
        </w:tc>
        <w:tc>
          <w:tcPr>
            <w:tcW w:w="1371" w:type="dxa"/>
            <w:vAlign w:val="bottom"/>
          </w:tcPr>
          <w:p w14:paraId="22974A96" w14:textId="3E492BA0" w:rsidR="00E44FFF" w:rsidRPr="00B341C8" w:rsidRDefault="00E44FFF" w:rsidP="00F56BD8">
            <w:pPr>
              <w:jc w:val="right"/>
              <w:rPr>
                <w:color w:val="000000"/>
                <w:sz w:val="20"/>
                <w:szCs w:val="20"/>
              </w:rPr>
            </w:pPr>
            <w:r w:rsidRPr="00B341C8">
              <w:rPr>
                <w:color w:val="000000"/>
                <w:sz w:val="20"/>
                <w:szCs w:val="20"/>
              </w:rPr>
              <w:t>0.000</w:t>
            </w:r>
            <w:r w:rsidR="00121613">
              <w:rPr>
                <w:color w:val="000000"/>
                <w:sz w:val="20"/>
                <w:szCs w:val="20"/>
              </w:rPr>
              <w:t>1***</w:t>
            </w:r>
          </w:p>
        </w:tc>
        <w:tc>
          <w:tcPr>
            <w:tcW w:w="1361" w:type="dxa"/>
            <w:vAlign w:val="bottom"/>
          </w:tcPr>
          <w:p w14:paraId="2115172A" w14:textId="0963F2CD" w:rsidR="00E44FFF" w:rsidRPr="00B341C8" w:rsidRDefault="00E44FFF" w:rsidP="00F56BD8">
            <w:pPr>
              <w:jc w:val="right"/>
              <w:rPr>
                <w:color w:val="000000"/>
                <w:sz w:val="20"/>
                <w:szCs w:val="20"/>
              </w:rPr>
            </w:pPr>
            <w:r w:rsidRPr="00B341C8">
              <w:rPr>
                <w:color w:val="000000"/>
                <w:sz w:val="20"/>
                <w:szCs w:val="20"/>
              </w:rPr>
              <w:t>0.230</w:t>
            </w:r>
          </w:p>
        </w:tc>
        <w:tc>
          <w:tcPr>
            <w:tcW w:w="1307" w:type="dxa"/>
            <w:vAlign w:val="bottom"/>
          </w:tcPr>
          <w:p w14:paraId="4126625A" w14:textId="260FB984" w:rsidR="00E44FFF" w:rsidRPr="00B341C8" w:rsidRDefault="00E44FFF" w:rsidP="00F56BD8">
            <w:pPr>
              <w:jc w:val="right"/>
              <w:rPr>
                <w:color w:val="000000"/>
                <w:sz w:val="20"/>
                <w:szCs w:val="20"/>
              </w:rPr>
            </w:pPr>
            <w:r w:rsidRPr="00B341C8">
              <w:rPr>
                <w:color w:val="000000"/>
                <w:sz w:val="20"/>
                <w:szCs w:val="20"/>
              </w:rPr>
              <w:t>0.766</w:t>
            </w:r>
          </w:p>
        </w:tc>
      </w:tr>
      <w:tr w:rsidR="00E44FFF" w:rsidRPr="00B341C8" w14:paraId="0E24B990" w14:textId="77777777" w:rsidTr="00655824">
        <w:tc>
          <w:tcPr>
            <w:tcW w:w="2350" w:type="dxa"/>
          </w:tcPr>
          <w:p w14:paraId="76165EE8"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5343E397" w14:textId="504998E7" w:rsidR="00E44FFF" w:rsidRPr="00B341C8" w:rsidRDefault="00E44FFF" w:rsidP="00F56BD8">
            <w:pPr>
              <w:jc w:val="right"/>
              <w:rPr>
                <w:color w:val="000000"/>
                <w:sz w:val="20"/>
                <w:szCs w:val="20"/>
              </w:rPr>
            </w:pPr>
            <w:r w:rsidRPr="00B341C8">
              <w:rPr>
                <w:color w:val="000000"/>
                <w:sz w:val="20"/>
                <w:szCs w:val="20"/>
              </w:rPr>
              <w:t>-0.019</w:t>
            </w:r>
          </w:p>
        </w:tc>
        <w:tc>
          <w:tcPr>
            <w:tcW w:w="1250" w:type="dxa"/>
            <w:vAlign w:val="bottom"/>
          </w:tcPr>
          <w:p w14:paraId="6E7EF4B0" w14:textId="50D59755" w:rsidR="00E44FFF" w:rsidRPr="00B341C8" w:rsidRDefault="00E44FFF" w:rsidP="00F56BD8">
            <w:pPr>
              <w:jc w:val="right"/>
              <w:rPr>
                <w:color w:val="000000"/>
                <w:sz w:val="20"/>
                <w:szCs w:val="20"/>
              </w:rPr>
            </w:pPr>
            <w:r w:rsidRPr="00B341C8">
              <w:rPr>
                <w:color w:val="000000"/>
                <w:sz w:val="20"/>
                <w:szCs w:val="20"/>
              </w:rPr>
              <w:t>0.025</w:t>
            </w:r>
          </w:p>
        </w:tc>
        <w:tc>
          <w:tcPr>
            <w:tcW w:w="1371" w:type="dxa"/>
            <w:vAlign w:val="bottom"/>
          </w:tcPr>
          <w:p w14:paraId="177E062A" w14:textId="14224C46" w:rsidR="00E44FFF" w:rsidRPr="00B341C8" w:rsidRDefault="00E44FFF" w:rsidP="00F56BD8">
            <w:pPr>
              <w:jc w:val="right"/>
              <w:rPr>
                <w:color w:val="000000"/>
                <w:sz w:val="20"/>
                <w:szCs w:val="20"/>
              </w:rPr>
            </w:pPr>
            <w:r w:rsidRPr="00B341C8">
              <w:rPr>
                <w:color w:val="000000"/>
                <w:sz w:val="20"/>
                <w:szCs w:val="20"/>
              </w:rPr>
              <w:t>0.445</w:t>
            </w:r>
          </w:p>
        </w:tc>
        <w:tc>
          <w:tcPr>
            <w:tcW w:w="1361" w:type="dxa"/>
            <w:vAlign w:val="bottom"/>
          </w:tcPr>
          <w:p w14:paraId="58BF4768" w14:textId="39106E97" w:rsidR="00E44FFF" w:rsidRPr="00B341C8" w:rsidRDefault="00E44FFF" w:rsidP="00F56BD8">
            <w:pPr>
              <w:jc w:val="right"/>
              <w:rPr>
                <w:color w:val="000000"/>
                <w:sz w:val="20"/>
                <w:szCs w:val="20"/>
              </w:rPr>
            </w:pPr>
            <w:r w:rsidRPr="00B341C8">
              <w:rPr>
                <w:color w:val="000000"/>
                <w:sz w:val="20"/>
                <w:szCs w:val="20"/>
              </w:rPr>
              <w:t>-0.070</w:t>
            </w:r>
          </w:p>
        </w:tc>
        <w:tc>
          <w:tcPr>
            <w:tcW w:w="1307" w:type="dxa"/>
            <w:vAlign w:val="bottom"/>
          </w:tcPr>
          <w:p w14:paraId="3D234BEE" w14:textId="3D62B868" w:rsidR="00E44FFF" w:rsidRPr="00B341C8" w:rsidRDefault="00E44FFF" w:rsidP="00F56BD8">
            <w:pPr>
              <w:jc w:val="right"/>
              <w:rPr>
                <w:color w:val="000000"/>
                <w:sz w:val="20"/>
                <w:szCs w:val="20"/>
              </w:rPr>
            </w:pPr>
            <w:r w:rsidRPr="00B341C8">
              <w:rPr>
                <w:color w:val="000000"/>
                <w:sz w:val="20"/>
                <w:szCs w:val="20"/>
              </w:rPr>
              <w:t>0.031</w:t>
            </w:r>
          </w:p>
        </w:tc>
      </w:tr>
      <w:tr w:rsidR="00E44FFF" w:rsidRPr="00B341C8" w14:paraId="38C325CB" w14:textId="77777777" w:rsidTr="00655824">
        <w:tc>
          <w:tcPr>
            <w:tcW w:w="2350" w:type="dxa"/>
          </w:tcPr>
          <w:p w14:paraId="31EF8375"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4C92F78B" w14:textId="095BCFCA" w:rsidR="00E44FFF" w:rsidRPr="00B341C8" w:rsidRDefault="00E44FFF" w:rsidP="00F56BD8">
            <w:pPr>
              <w:jc w:val="right"/>
              <w:rPr>
                <w:color w:val="000000"/>
                <w:sz w:val="20"/>
                <w:szCs w:val="20"/>
              </w:rPr>
            </w:pPr>
            <w:r w:rsidRPr="00B341C8">
              <w:rPr>
                <w:color w:val="000000"/>
                <w:sz w:val="20"/>
                <w:szCs w:val="20"/>
              </w:rPr>
              <w:t>-0.048</w:t>
            </w:r>
          </w:p>
        </w:tc>
        <w:tc>
          <w:tcPr>
            <w:tcW w:w="1250" w:type="dxa"/>
            <w:vAlign w:val="bottom"/>
          </w:tcPr>
          <w:p w14:paraId="3D2F79BF" w14:textId="6F1A6AB8" w:rsidR="00E44FFF" w:rsidRPr="00B341C8" w:rsidRDefault="00E44FFF" w:rsidP="00F56BD8">
            <w:pPr>
              <w:jc w:val="right"/>
              <w:rPr>
                <w:color w:val="000000"/>
                <w:sz w:val="20"/>
                <w:szCs w:val="20"/>
              </w:rPr>
            </w:pPr>
            <w:r w:rsidRPr="00B341C8">
              <w:rPr>
                <w:color w:val="000000"/>
                <w:sz w:val="20"/>
                <w:szCs w:val="20"/>
              </w:rPr>
              <w:t>0.057</w:t>
            </w:r>
          </w:p>
        </w:tc>
        <w:tc>
          <w:tcPr>
            <w:tcW w:w="1371" w:type="dxa"/>
            <w:vAlign w:val="bottom"/>
          </w:tcPr>
          <w:p w14:paraId="615E5D97" w14:textId="4BDD55BC" w:rsidR="00E44FFF" w:rsidRPr="00B341C8" w:rsidRDefault="00E44FFF" w:rsidP="00F56BD8">
            <w:pPr>
              <w:jc w:val="right"/>
              <w:rPr>
                <w:color w:val="000000"/>
                <w:sz w:val="20"/>
                <w:szCs w:val="20"/>
              </w:rPr>
            </w:pPr>
            <w:r w:rsidRPr="00B341C8">
              <w:rPr>
                <w:color w:val="000000"/>
                <w:sz w:val="20"/>
                <w:szCs w:val="20"/>
              </w:rPr>
              <w:t>0.403</w:t>
            </w:r>
          </w:p>
        </w:tc>
        <w:tc>
          <w:tcPr>
            <w:tcW w:w="1361" w:type="dxa"/>
            <w:vAlign w:val="bottom"/>
          </w:tcPr>
          <w:p w14:paraId="7C395573" w14:textId="75DB7F10" w:rsidR="00E44FFF" w:rsidRPr="00B341C8" w:rsidRDefault="00E44FFF" w:rsidP="00F56BD8">
            <w:pPr>
              <w:jc w:val="right"/>
              <w:rPr>
                <w:color w:val="000000"/>
                <w:sz w:val="20"/>
                <w:szCs w:val="20"/>
              </w:rPr>
            </w:pPr>
            <w:r w:rsidRPr="00B341C8">
              <w:rPr>
                <w:color w:val="000000"/>
                <w:sz w:val="20"/>
                <w:szCs w:val="20"/>
              </w:rPr>
              <w:t>-0.160</w:t>
            </w:r>
          </w:p>
        </w:tc>
        <w:tc>
          <w:tcPr>
            <w:tcW w:w="1307" w:type="dxa"/>
            <w:vAlign w:val="bottom"/>
          </w:tcPr>
          <w:p w14:paraId="3E9016B0" w14:textId="0CCCB3B1" w:rsidR="00E44FFF" w:rsidRPr="00B341C8" w:rsidRDefault="00E44FFF" w:rsidP="00F56BD8">
            <w:pPr>
              <w:jc w:val="right"/>
              <w:rPr>
                <w:color w:val="000000"/>
                <w:sz w:val="20"/>
                <w:szCs w:val="20"/>
              </w:rPr>
            </w:pPr>
            <w:r w:rsidRPr="00B341C8">
              <w:rPr>
                <w:color w:val="000000"/>
                <w:sz w:val="20"/>
                <w:szCs w:val="20"/>
              </w:rPr>
              <w:t>0.065</w:t>
            </w:r>
          </w:p>
        </w:tc>
      </w:tr>
      <w:tr w:rsidR="00E44FFF" w:rsidRPr="00B341C8" w14:paraId="23F80C30" w14:textId="77777777" w:rsidTr="00655824">
        <w:tc>
          <w:tcPr>
            <w:tcW w:w="2350" w:type="dxa"/>
          </w:tcPr>
          <w:p w14:paraId="318DBE01" w14:textId="77777777" w:rsidR="00E44FFF" w:rsidRPr="00B341C8" w:rsidRDefault="00E44FFF" w:rsidP="00F56BD8">
            <w:pPr>
              <w:jc w:val="both"/>
              <w:rPr>
                <w:color w:val="0D0D0D" w:themeColor="text1" w:themeTint="F2"/>
                <w:sz w:val="20"/>
                <w:szCs w:val="20"/>
              </w:rPr>
            </w:pPr>
          </w:p>
        </w:tc>
        <w:tc>
          <w:tcPr>
            <w:tcW w:w="1121" w:type="dxa"/>
            <w:vAlign w:val="bottom"/>
          </w:tcPr>
          <w:p w14:paraId="25BEFD5D" w14:textId="77777777" w:rsidR="00E44FFF" w:rsidRPr="00B341C8" w:rsidRDefault="00E44FFF" w:rsidP="00F56BD8">
            <w:pPr>
              <w:jc w:val="right"/>
              <w:rPr>
                <w:color w:val="000000"/>
                <w:sz w:val="20"/>
                <w:szCs w:val="20"/>
              </w:rPr>
            </w:pPr>
          </w:p>
        </w:tc>
        <w:tc>
          <w:tcPr>
            <w:tcW w:w="1250" w:type="dxa"/>
            <w:vAlign w:val="bottom"/>
          </w:tcPr>
          <w:p w14:paraId="2B0A99D3" w14:textId="77777777" w:rsidR="00E44FFF" w:rsidRPr="00B341C8" w:rsidRDefault="00E44FFF" w:rsidP="00F56BD8">
            <w:pPr>
              <w:jc w:val="right"/>
              <w:rPr>
                <w:color w:val="0D0D0D" w:themeColor="text1" w:themeTint="F2"/>
                <w:sz w:val="20"/>
                <w:szCs w:val="20"/>
              </w:rPr>
            </w:pPr>
          </w:p>
        </w:tc>
        <w:tc>
          <w:tcPr>
            <w:tcW w:w="1371" w:type="dxa"/>
            <w:vAlign w:val="bottom"/>
          </w:tcPr>
          <w:p w14:paraId="50BC009A" w14:textId="77777777" w:rsidR="00E44FFF" w:rsidRPr="00B341C8" w:rsidRDefault="00E44FFF" w:rsidP="00F56BD8">
            <w:pPr>
              <w:jc w:val="right"/>
              <w:rPr>
                <w:color w:val="0D0D0D" w:themeColor="text1" w:themeTint="F2"/>
                <w:sz w:val="20"/>
                <w:szCs w:val="20"/>
              </w:rPr>
            </w:pPr>
          </w:p>
        </w:tc>
        <w:tc>
          <w:tcPr>
            <w:tcW w:w="1361" w:type="dxa"/>
            <w:vAlign w:val="bottom"/>
          </w:tcPr>
          <w:p w14:paraId="577002B0" w14:textId="77777777" w:rsidR="00E44FFF" w:rsidRPr="00B341C8" w:rsidRDefault="00E44FFF" w:rsidP="00F56BD8">
            <w:pPr>
              <w:jc w:val="right"/>
              <w:rPr>
                <w:color w:val="0D0D0D" w:themeColor="text1" w:themeTint="F2"/>
                <w:sz w:val="20"/>
                <w:szCs w:val="20"/>
              </w:rPr>
            </w:pPr>
          </w:p>
        </w:tc>
        <w:tc>
          <w:tcPr>
            <w:tcW w:w="1307" w:type="dxa"/>
            <w:vAlign w:val="bottom"/>
          </w:tcPr>
          <w:p w14:paraId="7F24059B" w14:textId="77777777" w:rsidR="00E44FFF" w:rsidRPr="00B341C8" w:rsidRDefault="00E44FFF" w:rsidP="00F56BD8">
            <w:pPr>
              <w:jc w:val="right"/>
              <w:rPr>
                <w:color w:val="000000"/>
                <w:sz w:val="20"/>
                <w:szCs w:val="20"/>
              </w:rPr>
            </w:pPr>
          </w:p>
        </w:tc>
      </w:tr>
      <w:tr w:rsidR="00E44FFF" w:rsidRPr="00B341C8" w14:paraId="46255D0F" w14:textId="77777777" w:rsidTr="00655824">
        <w:tc>
          <w:tcPr>
            <w:tcW w:w="2350" w:type="dxa"/>
          </w:tcPr>
          <w:p w14:paraId="7DF85118"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A4C06BF" w14:textId="539BA4FF" w:rsidR="00E44FFF" w:rsidRPr="00B341C8" w:rsidRDefault="00E44FFF" w:rsidP="00F56BD8">
            <w:pPr>
              <w:jc w:val="right"/>
              <w:rPr>
                <w:color w:val="0D0D0D" w:themeColor="text1" w:themeTint="F2"/>
                <w:sz w:val="20"/>
                <w:szCs w:val="20"/>
              </w:rPr>
            </w:pPr>
            <w:r w:rsidRPr="00B341C8">
              <w:rPr>
                <w:color w:val="000000"/>
                <w:sz w:val="20"/>
                <w:szCs w:val="20"/>
              </w:rPr>
              <w:t>3.349</w:t>
            </w:r>
          </w:p>
        </w:tc>
        <w:tc>
          <w:tcPr>
            <w:tcW w:w="1250" w:type="dxa"/>
            <w:vAlign w:val="bottom"/>
          </w:tcPr>
          <w:p w14:paraId="11AB9F23" w14:textId="7B172532" w:rsidR="00E44FFF" w:rsidRPr="00B341C8" w:rsidRDefault="00E44FFF" w:rsidP="00F56BD8">
            <w:pPr>
              <w:jc w:val="right"/>
              <w:rPr>
                <w:color w:val="0D0D0D" w:themeColor="text1" w:themeTint="F2"/>
                <w:sz w:val="20"/>
                <w:szCs w:val="20"/>
              </w:rPr>
            </w:pPr>
            <w:r w:rsidRPr="00B341C8">
              <w:rPr>
                <w:color w:val="000000"/>
                <w:sz w:val="20"/>
                <w:szCs w:val="20"/>
              </w:rPr>
              <w:t>0.440</w:t>
            </w:r>
          </w:p>
        </w:tc>
        <w:tc>
          <w:tcPr>
            <w:tcW w:w="1371" w:type="dxa"/>
            <w:vAlign w:val="bottom"/>
          </w:tcPr>
          <w:p w14:paraId="0004BBB7" w14:textId="181B7BE2" w:rsidR="00E44FFF" w:rsidRPr="00B341C8" w:rsidRDefault="00E44FFF" w:rsidP="00F56BD8">
            <w:pPr>
              <w:jc w:val="right"/>
              <w:rPr>
                <w:color w:val="0D0D0D" w:themeColor="text1" w:themeTint="F2"/>
                <w:sz w:val="20"/>
                <w:szCs w:val="20"/>
              </w:rPr>
            </w:pPr>
            <w:r w:rsidRPr="00B341C8">
              <w:rPr>
                <w:color w:val="000000"/>
                <w:sz w:val="20"/>
                <w:szCs w:val="20"/>
              </w:rPr>
              <w:t>0.000</w:t>
            </w:r>
            <w:r w:rsidR="00121613">
              <w:rPr>
                <w:color w:val="000000"/>
                <w:sz w:val="20"/>
                <w:szCs w:val="20"/>
              </w:rPr>
              <w:t>1</w:t>
            </w:r>
          </w:p>
        </w:tc>
        <w:tc>
          <w:tcPr>
            <w:tcW w:w="1361" w:type="dxa"/>
            <w:vAlign w:val="bottom"/>
          </w:tcPr>
          <w:p w14:paraId="50A1FF38" w14:textId="358B017B" w:rsidR="00E44FFF" w:rsidRPr="00B341C8" w:rsidRDefault="00E44FFF" w:rsidP="00F56BD8">
            <w:pPr>
              <w:jc w:val="right"/>
              <w:rPr>
                <w:color w:val="0D0D0D" w:themeColor="text1" w:themeTint="F2"/>
                <w:sz w:val="20"/>
                <w:szCs w:val="20"/>
              </w:rPr>
            </w:pPr>
            <w:r w:rsidRPr="00B341C8">
              <w:rPr>
                <w:color w:val="000000"/>
                <w:sz w:val="20"/>
                <w:szCs w:val="20"/>
              </w:rPr>
              <w:t>2.476</w:t>
            </w:r>
          </w:p>
        </w:tc>
        <w:tc>
          <w:tcPr>
            <w:tcW w:w="1307" w:type="dxa"/>
            <w:vAlign w:val="bottom"/>
          </w:tcPr>
          <w:p w14:paraId="71C8F9D5" w14:textId="0043178F" w:rsidR="00E44FFF" w:rsidRPr="00B341C8" w:rsidRDefault="00E44FFF" w:rsidP="00F56BD8">
            <w:pPr>
              <w:jc w:val="right"/>
              <w:rPr>
                <w:color w:val="000000"/>
                <w:sz w:val="20"/>
                <w:szCs w:val="20"/>
              </w:rPr>
            </w:pPr>
            <w:r w:rsidRPr="00B341C8">
              <w:rPr>
                <w:color w:val="000000"/>
                <w:sz w:val="20"/>
                <w:szCs w:val="20"/>
              </w:rPr>
              <w:t>4.222</w:t>
            </w:r>
          </w:p>
        </w:tc>
      </w:tr>
      <w:tr w:rsidR="00E44FFF" w:rsidRPr="00B341C8" w14:paraId="036E5566" w14:textId="77777777" w:rsidTr="00655824">
        <w:tc>
          <w:tcPr>
            <w:tcW w:w="2350" w:type="dxa"/>
          </w:tcPr>
          <w:p w14:paraId="226FEBE2"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AB8F200" w14:textId="77777777" w:rsidR="00E44FFF" w:rsidRPr="00B341C8" w:rsidRDefault="00E44FFF" w:rsidP="00F56BD8">
            <w:pPr>
              <w:jc w:val="both"/>
              <w:rPr>
                <w:color w:val="0D0D0D" w:themeColor="text1" w:themeTint="F2"/>
                <w:sz w:val="20"/>
                <w:szCs w:val="20"/>
              </w:rPr>
            </w:pPr>
          </w:p>
        </w:tc>
        <w:tc>
          <w:tcPr>
            <w:tcW w:w="1250" w:type="dxa"/>
          </w:tcPr>
          <w:p w14:paraId="6428CCFA" w14:textId="77777777" w:rsidR="00E44FFF" w:rsidRPr="00B341C8" w:rsidRDefault="00E44FFF" w:rsidP="00F56BD8">
            <w:pPr>
              <w:jc w:val="both"/>
              <w:rPr>
                <w:color w:val="0D0D0D" w:themeColor="text1" w:themeTint="F2"/>
                <w:sz w:val="20"/>
                <w:szCs w:val="20"/>
              </w:rPr>
            </w:pPr>
          </w:p>
        </w:tc>
        <w:tc>
          <w:tcPr>
            <w:tcW w:w="1371" w:type="dxa"/>
          </w:tcPr>
          <w:p w14:paraId="0C4C9101" w14:textId="77777777" w:rsidR="00E44FFF" w:rsidRPr="00B341C8" w:rsidRDefault="00E44FFF" w:rsidP="00F56BD8">
            <w:pPr>
              <w:jc w:val="both"/>
              <w:rPr>
                <w:color w:val="0D0D0D" w:themeColor="text1" w:themeTint="F2"/>
                <w:sz w:val="20"/>
                <w:szCs w:val="20"/>
              </w:rPr>
            </w:pPr>
          </w:p>
        </w:tc>
        <w:tc>
          <w:tcPr>
            <w:tcW w:w="1361" w:type="dxa"/>
          </w:tcPr>
          <w:p w14:paraId="70638257" w14:textId="77777777" w:rsidR="00E44FFF" w:rsidRPr="00B341C8" w:rsidRDefault="00E44FFF" w:rsidP="00F56BD8">
            <w:pPr>
              <w:jc w:val="right"/>
              <w:rPr>
                <w:color w:val="0D0D0D" w:themeColor="text1" w:themeTint="F2"/>
                <w:sz w:val="20"/>
                <w:szCs w:val="20"/>
              </w:rPr>
            </w:pPr>
          </w:p>
        </w:tc>
        <w:tc>
          <w:tcPr>
            <w:tcW w:w="1307" w:type="dxa"/>
          </w:tcPr>
          <w:p w14:paraId="348C3F8A" w14:textId="15AFE443"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0.248</w:t>
            </w:r>
          </w:p>
        </w:tc>
      </w:tr>
      <w:tr w:rsidR="00E44FFF" w:rsidRPr="00B341C8" w14:paraId="20DF40FB" w14:textId="77777777" w:rsidTr="00655824">
        <w:tc>
          <w:tcPr>
            <w:tcW w:w="2350" w:type="dxa"/>
          </w:tcPr>
          <w:p w14:paraId="3ACEC960"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A103EDE" w14:textId="77777777" w:rsidR="00E44FFF" w:rsidRPr="00B341C8" w:rsidRDefault="00E44FFF" w:rsidP="00F56BD8">
            <w:pPr>
              <w:jc w:val="both"/>
              <w:rPr>
                <w:color w:val="0D0D0D" w:themeColor="text1" w:themeTint="F2"/>
                <w:sz w:val="20"/>
                <w:szCs w:val="20"/>
              </w:rPr>
            </w:pPr>
          </w:p>
        </w:tc>
        <w:tc>
          <w:tcPr>
            <w:tcW w:w="1250" w:type="dxa"/>
          </w:tcPr>
          <w:p w14:paraId="4C48A011" w14:textId="77777777" w:rsidR="00E44FFF" w:rsidRPr="00B341C8" w:rsidRDefault="00E44FFF" w:rsidP="00F56BD8">
            <w:pPr>
              <w:jc w:val="both"/>
              <w:rPr>
                <w:color w:val="0D0D0D" w:themeColor="text1" w:themeTint="F2"/>
                <w:sz w:val="20"/>
                <w:szCs w:val="20"/>
              </w:rPr>
            </w:pPr>
          </w:p>
        </w:tc>
        <w:tc>
          <w:tcPr>
            <w:tcW w:w="1371" w:type="dxa"/>
          </w:tcPr>
          <w:p w14:paraId="193188B7" w14:textId="77777777" w:rsidR="00E44FFF" w:rsidRPr="00B341C8" w:rsidRDefault="00E44FFF" w:rsidP="00F56BD8">
            <w:pPr>
              <w:jc w:val="both"/>
              <w:rPr>
                <w:color w:val="0D0D0D" w:themeColor="text1" w:themeTint="F2"/>
                <w:sz w:val="20"/>
                <w:szCs w:val="20"/>
              </w:rPr>
            </w:pPr>
          </w:p>
        </w:tc>
        <w:tc>
          <w:tcPr>
            <w:tcW w:w="1361" w:type="dxa"/>
          </w:tcPr>
          <w:p w14:paraId="1C569479" w14:textId="77777777" w:rsidR="00E44FFF" w:rsidRPr="00B341C8" w:rsidRDefault="00E44FFF" w:rsidP="00F56BD8">
            <w:pPr>
              <w:jc w:val="right"/>
              <w:rPr>
                <w:color w:val="0D0D0D" w:themeColor="text1" w:themeTint="F2"/>
                <w:sz w:val="20"/>
                <w:szCs w:val="20"/>
              </w:rPr>
            </w:pPr>
          </w:p>
        </w:tc>
        <w:tc>
          <w:tcPr>
            <w:tcW w:w="1307" w:type="dxa"/>
          </w:tcPr>
          <w:p w14:paraId="408A9E14" w14:textId="77777777"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111</w:t>
            </w:r>
          </w:p>
        </w:tc>
      </w:tr>
      <w:tr w:rsidR="00E44FFF" w:rsidRPr="00B341C8" w14:paraId="25C192B3" w14:textId="77777777" w:rsidTr="00655824">
        <w:tc>
          <w:tcPr>
            <w:tcW w:w="2350" w:type="dxa"/>
          </w:tcPr>
          <w:p w14:paraId="2FCC9D40" w14:textId="77777777" w:rsidR="00E44FFF" w:rsidRPr="00B341C8" w:rsidRDefault="00E44FFF" w:rsidP="00F56BD8">
            <w:pPr>
              <w:jc w:val="both"/>
              <w:rPr>
                <w:color w:val="0D0D0D" w:themeColor="text1" w:themeTint="F2"/>
                <w:sz w:val="20"/>
                <w:szCs w:val="20"/>
              </w:rPr>
            </w:pPr>
          </w:p>
        </w:tc>
        <w:tc>
          <w:tcPr>
            <w:tcW w:w="1121" w:type="dxa"/>
          </w:tcPr>
          <w:p w14:paraId="57B95F57" w14:textId="77777777" w:rsidR="00E44FFF" w:rsidRPr="00B341C8" w:rsidRDefault="00E44FFF" w:rsidP="00F56BD8">
            <w:pPr>
              <w:jc w:val="both"/>
              <w:rPr>
                <w:color w:val="0D0D0D" w:themeColor="text1" w:themeTint="F2"/>
                <w:sz w:val="20"/>
                <w:szCs w:val="20"/>
              </w:rPr>
            </w:pPr>
          </w:p>
        </w:tc>
        <w:tc>
          <w:tcPr>
            <w:tcW w:w="1250" w:type="dxa"/>
          </w:tcPr>
          <w:p w14:paraId="7D8B6431" w14:textId="77777777" w:rsidR="00E44FFF" w:rsidRPr="00B341C8" w:rsidRDefault="00E44FFF" w:rsidP="00F56BD8">
            <w:pPr>
              <w:jc w:val="both"/>
              <w:rPr>
                <w:color w:val="0D0D0D" w:themeColor="text1" w:themeTint="F2"/>
                <w:sz w:val="20"/>
                <w:szCs w:val="20"/>
              </w:rPr>
            </w:pPr>
          </w:p>
        </w:tc>
        <w:tc>
          <w:tcPr>
            <w:tcW w:w="1371" w:type="dxa"/>
          </w:tcPr>
          <w:p w14:paraId="678FB8F7" w14:textId="77777777" w:rsidR="00E44FFF" w:rsidRPr="00B341C8" w:rsidRDefault="00E44FFF" w:rsidP="00F56BD8">
            <w:pPr>
              <w:jc w:val="both"/>
              <w:rPr>
                <w:color w:val="0D0D0D" w:themeColor="text1" w:themeTint="F2"/>
                <w:sz w:val="20"/>
                <w:szCs w:val="20"/>
              </w:rPr>
            </w:pPr>
          </w:p>
        </w:tc>
        <w:tc>
          <w:tcPr>
            <w:tcW w:w="1361" w:type="dxa"/>
          </w:tcPr>
          <w:p w14:paraId="0FB7BDAA" w14:textId="77777777" w:rsidR="00E44FFF" w:rsidRPr="00B341C8" w:rsidRDefault="00E44FFF" w:rsidP="00F56BD8">
            <w:pPr>
              <w:jc w:val="right"/>
              <w:rPr>
                <w:color w:val="0D0D0D" w:themeColor="text1" w:themeTint="F2"/>
                <w:sz w:val="20"/>
                <w:szCs w:val="20"/>
              </w:rPr>
            </w:pPr>
          </w:p>
        </w:tc>
        <w:tc>
          <w:tcPr>
            <w:tcW w:w="1307" w:type="dxa"/>
          </w:tcPr>
          <w:p w14:paraId="16F3E5BF" w14:textId="77777777" w:rsidR="00E44FFF" w:rsidRPr="00B341C8" w:rsidRDefault="00E44FFF" w:rsidP="00F56BD8">
            <w:pPr>
              <w:jc w:val="right"/>
              <w:rPr>
                <w:color w:val="0D0D0D" w:themeColor="text1" w:themeTint="F2"/>
                <w:sz w:val="20"/>
                <w:szCs w:val="20"/>
              </w:rPr>
            </w:pPr>
          </w:p>
        </w:tc>
      </w:tr>
    </w:tbl>
    <w:p w14:paraId="0E25AD5B" w14:textId="402D6406" w:rsidR="00E44FFF" w:rsidRPr="00B341C8" w:rsidRDefault="00E44FF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1FADAE35" w14:textId="6500DB8D" w:rsidR="00E44FFF" w:rsidRPr="00B341C8" w:rsidRDefault="00E44FFF" w:rsidP="00F56BD8">
      <w:pPr>
        <w:rPr>
          <w:sz w:val="20"/>
          <w:szCs w:val="20"/>
        </w:rPr>
      </w:pPr>
    </w:p>
    <w:p w14:paraId="6CF3A82E" w14:textId="15D75D44" w:rsidR="00E44FFF" w:rsidRPr="00B341C8" w:rsidRDefault="00E44FFF" w:rsidP="00F56BD8">
      <w:pPr>
        <w:rPr>
          <w:sz w:val="20"/>
          <w:szCs w:val="20"/>
        </w:rPr>
      </w:pPr>
    </w:p>
    <w:p w14:paraId="0221AC49" w14:textId="60DB10EF" w:rsidR="00E44FFF" w:rsidRPr="00B341C8" w:rsidRDefault="00E44FFF" w:rsidP="00F56BD8">
      <w:pPr>
        <w:rPr>
          <w:sz w:val="20"/>
          <w:szCs w:val="20"/>
        </w:rPr>
      </w:pPr>
    </w:p>
    <w:p w14:paraId="4F25854E" w14:textId="6D77E211" w:rsidR="00E44FFF" w:rsidRPr="00B341C8" w:rsidRDefault="00E44FFF" w:rsidP="00F56BD8">
      <w:pPr>
        <w:rPr>
          <w:sz w:val="20"/>
          <w:szCs w:val="20"/>
        </w:rPr>
      </w:pPr>
    </w:p>
    <w:p w14:paraId="2B289320" w14:textId="4EA0EA4C" w:rsidR="00E44FFF" w:rsidRPr="00B341C8" w:rsidRDefault="00E44FFF" w:rsidP="00F56BD8">
      <w:pPr>
        <w:rPr>
          <w:sz w:val="20"/>
          <w:szCs w:val="20"/>
        </w:rPr>
      </w:pPr>
    </w:p>
    <w:p w14:paraId="0E493DE1" w14:textId="2AD7932B" w:rsidR="00E44FFF" w:rsidRPr="00B341C8" w:rsidRDefault="00E44FFF" w:rsidP="00F56BD8">
      <w:pPr>
        <w:rPr>
          <w:sz w:val="20"/>
          <w:szCs w:val="20"/>
        </w:rPr>
      </w:pPr>
    </w:p>
    <w:p w14:paraId="2B359577" w14:textId="41B3BC97" w:rsidR="00E44FFF" w:rsidRPr="00B341C8" w:rsidRDefault="00E44FFF" w:rsidP="00F56BD8">
      <w:pPr>
        <w:rPr>
          <w:sz w:val="20"/>
          <w:szCs w:val="20"/>
        </w:rPr>
      </w:pPr>
    </w:p>
    <w:p w14:paraId="2756B5D6" w14:textId="448AA96F" w:rsidR="00E44FFF" w:rsidRPr="00B341C8" w:rsidRDefault="00E44FFF" w:rsidP="00F56BD8">
      <w:pPr>
        <w:rPr>
          <w:sz w:val="20"/>
          <w:szCs w:val="20"/>
        </w:rPr>
      </w:pPr>
    </w:p>
    <w:p w14:paraId="1692E73C" w14:textId="1CBDAF75" w:rsidR="00E44FFF" w:rsidRPr="00B341C8" w:rsidRDefault="00E44FFF" w:rsidP="00F56BD8">
      <w:pPr>
        <w:rPr>
          <w:sz w:val="20"/>
          <w:szCs w:val="20"/>
        </w:rPr>
      </w:pPr>
    </w:p>
    <w:p w14:paraId="3400D9FF" w14:textId="1FB7D1D9" w:rsidR="00E44FFF" w:rsidRPr="00B341C8" w:rsidRDefault="00E44FFF" w:rsidP="00F56BD8">
      <w:pPr>
        <w:rPr>
          <w:sz w:val="20"/>
          <w:szCs w:val="20"/>
        </w:rPr>
      </w:pPr>
    </w:p>
    <w:p w14:paraId="69FA2CE0" w14:textId="3D986C4F" w:rsidR="00E44FFF" w:rsidRPr="00B341C8" w:rsidRDefault="00E44FFF" w:rsidP="00F56BD8">
      <w:pPr>
        <w:rPr>
          <w:sz w:val="20"/>
          <w:szCs w:val="20"/>
        </w:rPr>
      </w:pPr>
    </w:p>
    <w:p w14:paraId="1B7FF1DC" w14:textId="166E52A0" w:rsidR="00E44FFF" w:rsidRPr="00B341C8" w:rsidRDefault="00E44FFF" w:rsidP="00F56BD8">
      <w:pPr>
        <w:rPr>
          <w:sz w:val="20"/>
          <w:szCs w:val="20"/>
        </w:rPr>
      </w:pPr>
    </w:p>
    <w:p w14:paraId="21648577" w14:textId="2860E8B2" w:rsidR="00E44FFF" w:rsidRPr="00B341C8" w:rsidRDefault="00E44FFF" w:rsidP="00F56BD8">
      <w:pPr>
        <w:rPr>
          <w:sz w:val="20"/>
          <w:szCs w:val="20"/>
        </w:rPr>
      </w:pPr>
    </w:p>
    <w:p w14:paraId="28CBAC90" w14:textId="28A7D71F" w:rsidR="00E44FFF" w:rsidRPr="00B341C8" w:rsidRDefault="00E44FFF" w:rsidP="00F56BD8">
      <w:pPr>
        <w:rPr>
          <w:sz w:val="20"/>
          <w:szCs w:val="20"/>
        </w:rPr>
      </w:pPr>
    </w:p>
    <w:p w14:paraId="49F48CB0" w14:textId="45C62044" w:rsidR="00E44FFF" w:rsidRPr="00B341C8" w:rsidRDefault="00E44FFF" w:rsidP="00F56BD8">
      <w:pPr>
        <w:rPr>
          <w:sz w:val="20"/>
          <w:szCs w:val="20"/>
        </w:rPr>
      </w:pPr>
    </w:p>
    <w:p w14:paraId="5CD0B2DC" w14:textId="1B7EF4BD" w:rsidR="00E44FFF" w:rsidRDefault="00E44FFF" w:rsidP="00F56BD8">
      <w:pPr>
        <w:rPr>
          <w:sz w:val="20"/>
          <w:szCs w:val="20"/>
        </w:rPr>
      </w:pPr>
    </w:p>
    <w:p w14:paraId="707FAB7B" w14:textId="6CE2900E" w:rsidR="001A2A96" w:rsidRDefault="001A2A96" w:rsidP="00F56BD8">
      <w:pPr>
        <w:rPr>
          <w:sz w:val="20"/>
          <w:szCs w:val="20"/>
        </w:rPr>
      </w:pPr>
    </w:p>
    <w:p w14:paraId="4ABD6B63" w14:textId="5FCD8A02" w:rsidR="001A2A96" w:rsidRDefault="001A2A96" w:rsidP="00F56BD8">
      <w:pPr>
        <w:rPr>
          <w:sz w:val="20"/>
          <w:szCs w:val="20"/>
        </w:rPr>
      </w:pPr>
    </w:p>
    <w:p w14:paraId="6B344EC8" w14:textId="50BF499D" w:rsidR="001A2A96" w:rsidRDefault="001A2A96" w:rsidP="00F56BD8">
      <w:pPr>
        <w:rPr>
          <w:sz w:val="20"/>
          <w:szCs w:val="20"/>
        </w:rPr>
      </w:pPr>
    </w:p>
    <w:p w14:paraId="5577E8B8" w14:textId="7427CF21" w:rsidR="001A2A96" w:rsidRDefault="001A2A96" w:rsidP="00F56BD8">
      <w:pPr>
        <w:rPr>
          <w:sz w:val="20"/>
          <w:szCs w:val="20"/>
        </w:rPr>
      </w:pPr>
    </w:p>
    <w:p w14:paraId="36422198" w14:textId="220FA0C2" w:rsidR="001A2A96" w:rsidRDefault="001A2A96" w:rsidP="00F56BD8">
      <w:pPr>
        <w:rPr>
          <w:sz w:val="20"/>
          <w:szCs w:val="20"/>
        </w:rPr>
      </w:pPr>
    </w:p>
    <w:p w14:paraId="4C96F277" w14:textId="77777777" w:rsidR="001A2A96" w:rsidRPr="00B341C8" w:rsidRDefault="001A2A96" w:rsidP="00F56BD8">
      <w:pPr>
        <w:rPr>
          <w:sz w:val="20"/>
          <w:szCs w:val="20"/>
        </w:rPr>
      </w:pPr>
    </w:p>
    <w:p w14:paraId="08CFFCE1" w14:textId="2E24EED3" w:rsidR="00E44FFF" w:rsidRPr="00B341C8" w:rsidRDefault="00E44FFF" w:rsidP="00F56BD8">
      <w:pPr>
        <w:rPr>
          <w:sz w:val="20"/>
          <w:szCs w:val="20"/>
        </w:rPr>
      </w:pPr>
    </w:p>
    <w:p w14:paraId="59EAD923" w14:textId="2198EE4E" w:rsidR="00E44FFF" w:rsidRPr="00B341C8" w:rsidRDefault="00E44FFF" w:rsidP="00F56BD8">
      <w:pPr>
        <w:rPr>
          <w:sz w:val="20"/>
          <w:szCs w:val="20"/>
        </w:rPr>
      </w:pPr>
    </w:p>
    <w:p w14:paraId="02FAF0F8" w14:textId="77777777" w:rsidR="00E44FFF" w:rsidRPr="00B341C8" w:rsidRDefault="00E44FFF" w:rsidP="00F56BD8">
      <w:pPr>
        <w:rPr>
          <w:sz w:val="20"/>
          <w:szCs w:val="20"/>
        </w:rPr>
      </w:pPr>
    </w:p>
    <w:p w14:paraId="3DF342D0" w14:textId="0D57EEA1" w:rsidR="00321DB1" w:rsidRPr="00B341C8" w:rsidRDefault="00321DB1"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85</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w:t>
      </w:r>
      <w:r w:rsidR="00E44FFF" w:rsidRPr="00B341C8">
        <w:rPr>
          <w:color w:val="0D0D0D" w:themeColor="text1" w:themeTint="F2"/>
          <w:sz w:val="20"/>
          <w:szCs w:val="20"/>
        </w:rPr>
        <w:t>betweeness</w:t>
      </w:r>
      <w:r w:rsidRPr="00B341C8">
        <w:rPr>
          <w:color w:val="0D0D0D" w:themeColor="text1" w:themeTint="F2"/>
          <w:sz w:val="20"/>
          <w:szCs w:val="20"/>
        </w:rPr>
        <w:t xml:space="preserve"> centrality and </w:t>
      </w:r>
    </w:p>
    <w:p w14:paraId="3856FB82" w14:textId="77777777" w:rsidR="00321DB1" w:rsidRPr="00B341C8" w:rsidRDefault="00321DB1"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1DB1" w:rsidRPr="00B341C8" w14:paraId="4F21F16D" w14:textId="77777777" w:rsidTr="00655824">
        <w:tc>
          <w:tcPr>
            <w:tcW w:w="2350" w:type="dxa"/>
          </w:tcPr>
          <w:p w14:paraId="7BFB6AD0" w14:textId="77777777" w:rsidR="00321DB1" w:rsidRPr="00B341C8" w:rsidRDefault="00321DB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73D9D6D"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1CD6625"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FD4638C"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1FBBDFC"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1B45B5E"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1DB1" w:rsidRPr="00B341C8" w14:paraId="46D4E814" w14:textId="77777777" w:rsidTr="00655824">
        <w:tc>
          <w:tcPr>
            <w:tcW w:w="2350" w:type="dxa"/>
          </w:tcPr>
          <w:p w14:paraId="6437B8FD" w14:textId="77777777" w:rsidR="00321DB1" w:rsidRPr="00B341C8" w:rsidRDefault="00321DB1" w:rsidP="00F56BD8">
            <w:pPr>
              <w:jc w:val="both"/>
              <w:rPr>
                <w:color w:val="0D0D0D" w:themeColor="text1" w:themeTint="F2"/>
                <w:sz w:val="20"/>
                <w:szCs w:val="20"/>
              </w:rPr>
            </w:pPr>
          </w:p>
        </w:tc>
        <w:tc>
          <w:tcPr>
            <w:tcW w:w="1121" w:type="dxa"/>
            <w:vAlign w:val="bottom"/>
          </w:tcPr>
          <w:p w14:paraId="48C0AC4F" w14:textId="77777777" w:rsidR="00321DB1" w:rsidRPr="00B341C8" w:rsidRDefault="00321DB1" w:rsidP="00F56BD8">
            <w:pPr>
              <w:jc w:val="both"/>
              <w:rPr>
                <w:color w:val="000000"/>
                <w:sz w:val="20"/>
                <w:szCs w:val="20"/>
              </w:rPr>
            </w:pPr>
          </w:p>
        </w:tc>
        <w:tc>
          <w:tcPr>
            <w:tcW w:w="1250" w:type="dxa"/>
            <w:vAlign w:val="bottom"/>
          </w:tcPr>
          <w:p w14:paraId="229F29D8" w14:textId="77777777" w:rsidR="00321DB1" w:rsidRPr="00B341C8" w:rsidRDefault="00321DB1" w:rsidP="00F56BD8">
            <w:pPr>
              <w:jc w:val="both"/>
              <w:rPr>
                <w:color w:val="000000"/>
                <w:sz w:val="20"/>
                <w:szCs w:val="20"/>
              </w:rPr>
            </w:pPr>
          </w:p>
        </w:tc>
        <w:tc>
          <w:tcPr>
            <w:tcW w:w="1371" w:type="dxa"/>
            <w:vAlign w:val="bottom"/>
          </w:tcPr>
          <w:p w14:paraId="4F150076" w14:textId="77777777" w:rsidR="00321DB1" w:rsidRPr="00B341C8" w:rsidRDefault="00321DB1" w:rsidP="00F56BD8">
            <w:pPr>
              <w:jc w:val="both"/>
              <w:rPr>
                <w:color w:val="000000"/>
                <w:sz w:val="20"/>
                <w:szCs w:val="20"/>
              </w:rPr>
            </w:pPr>
          </w:p>
        </w:tc>
        <w:tc>
          <w:tcPr>
            <w:tcW w:w="1361" w:type="dxa"/>
            <w:vAlign w:val="bottom"/>
          </w:tcPr>
          <w:p w14:paraId="73BF8329" w14:textId="77777777" w:rsidR="00321DB1" w:rsidRPr="00B341C8" w:rsidRDefault="00321DB1" w:rsidP="00F56BD8">
            <w:pPr>
              <w:jc w:val="both"/>
              <w:rPr>
                <w:color w:val="000000"/>
                <w:sz w:val="20"/>
                <w:szCs w:val="20"/>
              </w:rPr>
            </w:pPr>
          </w:p>
        </w:tc>
        <w:tc>
          <w:tcPr>
            <w:tcW w:w="1307" w:type="dxa"/>
            <w:vAlign w:val="bottom"/>
          </w:tcPr>
          <w:p w14:paraId="1517A300" w14:textId="77777777" w:rsidR="00321DB1" w:rsidRPr="00B341C8" w:rsidRDefault="00321DB1" w:rsidP="00F56BD8">
            <w:pPr>
              <w:jc w:val="both"/>
              <w:rPr>
                <w:color w:val="000000"/>
                <w:sz w:val="20"/>
                <w:szCs w:val="20"/>
              </w:rPr>
            </w:pPr>
          </w:p>
        </w:tc>
      </w:tr>
      <w:tr w:rsidR="00321DB1" w:rsidRPr="00B341C8" w14:paraId="496E493E" w14:textId="77777777" w:rsidTr="00655824">
        <w:tc>
          <w:tcPr>
            <w:tcW w:w="2350" w:type="dxa"/>
          </w:tcPr>
          <w:p w14:paraId="70D82021" w14:textId="7D3348C5" w:rsidR="00321DB1" w:rsidRPr="00B341C8" w:rsidRDefault="00C813B7" w:rsidP="00F56BD8">
            <w:pPr>
              <w:jc w:val="both"/>
              <w:rPr>
                <w:color w:val="0D0D0D" w:themeColor="text1" w:themeTint="F2"/>
                <w:sz w:val="20"/>
                <w:szCs w:val="20"/>
              </w:rPr>
            </w:pPr>
            <w:r>
              <w:rPr>
                <w:color w:val="0D0D0D" w:themeColor="text1" w:themeTint="F2"/>
                <w:sz w:val="20"/>
                <w:szCs w:val="20"/>
              </w:rPr>
              <w:t>Betweenness</w:t>
            </w:r>
          </w:p>
        </w:tc>
        <w:tc>
          <w:tcPr>
            <w:tcW w:w="1121" w:type="dxa"/>
            <w:vAlign w:val="bottom"/>
          </w:tcPr>
          <w:p w14:paraId="2E557C2A" w14:textId="16E3E944" w:rsidR="00321DB1" w:rsidRPr="00B341C8" w:rsidRDefault="00321DB1" w:rsidP="00F56BD8">
            <w:pPr>
              <w:jc w:val="right"/>
              <w:rPr>
                <w:sz w:val="20"/>
                <w:szCs w:val="20"/>
              </w:rPr>
            </w:pPr>
            <w:r w:rsidRPr="00B341C8">
              <w:rPr>
                <w:color w:val="000000"/>
                <w:sz w:val="20"/>
                <w:szCs w:val="20"/>
              </w:rPr>
              <w:t>0.158</w:t>
            </w:r>
          </w:p>
        </w:tc>
        <w:tc>
          <w:tcPr>
            <w:tcW w:w="1250" w:type="dxa"/>
            <w:vAlign w:val="bottom"/>
          </w:tcPr>
          <w:p w14:paraId="20891992" w14:textId="6F04CF69" w:rsidR="00321DB1" w:rsidRPr="00B341C8" w:rsidRDefault="00321DB1" w:rsidP="00F56BD8">
            <w:pPr>
              <w:jc w:val="right"/>
              <w:rPr>
                <w:sz w:val="20"/>
                <w:szCs w:val="20"/>
              </w:rPr>
            </w:pPr>
            <w:r w:rsidRPr="00B341C8">
              <w:rPr>
                <w:color w:val="000000"/>
                <w:sz w:val="20"/>
                <w:szCs w:val="20"/>
              </w:rPr>
              <w:t>0.067</w:t>
            </w:r>
          </w:p>
        </w:tc>
        <w:tc>
          <w:tcPr>
            <w:tcW w:w="1371" w:type="dxa"/>
            <w:vAlign w:val="bottom"/>
          </w:tcPr>
          <w:p w14:paraId="46A6C65D" w14:textId="634664CB" w:rsidR="00321DB1" w:rsidRPr="00B341C8" w:rsidRDefault="00321DB1" w:rsidP="00F56BD8">
            <w:pPr>
              <w:jc w:val="right"/>
              <w:rPr>
                <w:sz w:val="20"/>
                <w:szCs w:val="20"/>
              </w:rPr>
            </w:pPr>
            <w:r w:rsidRPr="00B341C8">
              <w:rPr>
                <w:color w:val="000000"/>
                <w:sz w:val="20"/>
                <w:szCs w:val="20"/>
              </w:rPr>
              <w:t>0.019</w:t>
            </w:r>
            <w:r w:rsidR="00121613">
              <w:rPr>
                <w:color w:val="000000"/>
                <w:sz w:val="20"/>
                <w:szCs w:val="20"/>
              </w:rPr>
              <w:t>**</w:t>
            </w:r>
          </w:p>
        </w:tc>
        <w:tc>
          <w:tcPr>
            <w:tcW w:w="1361" w:type="dxa"/>
            <w:vAlign w:val="bottom"/>
          </w:tcPr>
          <w:p w14:paraId="0714ACD7" w14:textId="130C02AD" w:rsidR="00321DB1" w:rsidRPr="00B341C8" w:rsidRDefault="00321DB1" w:rsidP="00F56BD8">
            <w:pPr>
              <w:jc w:val="right"/>
              <w:rPr>
                <w:sz w:val="20"/>
                <w:szCs w:val="20"/>
              </w:rPr>
            </w:pPr>
            <w:r w:rsidRPr="00B341C8">
              <w:rPr>
                <w:color w:val="000000"/>
                <w:sz w:val="20"/>
                <w:szCs w:val="20"/>
              </w:rPr>
              <w:t>0.026</w:t>
            </w:r>
          </w:p>
        </w:tc>
        <w:tc>
          <w:tcPr>
            <w:tcW w:w="1307" w:type="dxa"/>
            <w:vAlign w:val="bottom"/>
          </w:tcPr>
          <w:p w14:paraId="3F37596C" w14:textId="029B2168" w:rsidR="00321DB1" w:rsidRPr="00B341C8" w:rsidRDefault="00321DB1" w:rsidP="00F56BD8">
            <w:pPr>
              <w:jc w:val="right"/>
              <w:rPr>
                <w:sz w:val="20"/>
                <w:szCs w:val="20"/>
              </w:rPr>
            </w:pPr>
            <w:r w:rsidRPr="00B341C8">
              <w:rPr>
                <w:color w:val="000000"/>
                <w:sz w:val="20"/>
                <w:szCs w:val="20"/>
              </w:rPr>
              <w:t>0.290</w:t>
            </w:r>
          </w:p>
        </w:tc>
      </w:tr>
      <w:tr w:rsidR="00321DB1" w:rsidRPr="00B341C8" w14:paraId="007FF959" w14:textId="77777777" w:rsidTr="00655824">
        <w:tc>
          <w:tcPr>
            <w:tcW w:w="2350" w:type="dxa"/>
          </w:tcPr>
          <w:p w14:paraId="26FCB487" w14:textId="77777777" w:rsidR="00321DB1" w:rsidRPr="00B341C8" w:rsidRDefault="00321DB1" w:rsidP="00F56BD8">
            <w:pPr>
              <w:jc w:val="both"/>
              <w:rPr>
                <w:color w:val="0D0D0D" w:themeColor="text1" w:themeTint="F2"/>
                <w:sz w:val="20"/>
                <w:szCs w:val="20"/>
              </w:rPr>
            </w:pPr>
          </w:p>
        </w:tc>
        <w:tc>
          <w:tcPr>
            <w:tcW w:w="1121" w:type="dxa"/>
            <w:vAlign w:val="bottom"/>
          </w:tcPr>
          <w:p w14:paraId="47A67330" w14:textId="77777777" w:rsidR="00321DB1" w:rsidRPr="00B341C8" w:rsidRDefault="00321DB1" w:rsidP="00F56BD8">
            <w:pPr>
              <w:jc w:val="right"/>
              <w:rPr>
                <w:color w:val="000000"/>
                <w:sz w:val="20"/>
                <w:szCs w:val="20"/>
              </w:rPr>
            </w:pPr>
          </w:p>
        </w:tc>
        <w:tc>
          <w:tcPr>
            <w:tcW w:w="1250" w:type="dxa"/>
            <w:vAlign w:val="bottom"/>
          </w:tcPr>
          <w:p w14:paraId="579DD19A" w14:textId="77777777" w:rsidR="00321DB1" w:rsidRPr="00B341C8" w:rsidRDefault="00321DB1" w:rsidP="00F56BD8">
            <w:pPr>
              <w:jc w:val="right"/>
              <w:rPr>
                <w:color w:val="0D0D0D" w:themeColor="text1" w:themeTint="F2"/>
                <w:sz w:val="20"/>
                <w:szCs w:val="20"/>
              </w:rPr>
            </w:pPr>
          </w:p>
        </w:tc>
        <w:tc>
          <w:tcPr>
            <w:tcW w:w="1371" w:type="dxa"/>
            <w:vAlign w:val="bottom"/>
          </w:tcPr>
          <w:p w14:paraId="5C7EE0A1" w14:textId="77777777" w:rsidR="00321DB1" w:rsidRPr="00B341C8" w:rsidRDefault="00321DB1" w:rsidP="00F56BD8">
            <w:pPr>
              <w:jc w:val="right"/>
              <w:rPr>
                <w:color w:val="0D0D0D" w:themeColor="text1" w:themeTint="F2"/>
                <w:sz w:val="20"/>
                <w:szCs w:val="20"/>
              </w:rPr>
            </w:pPr>
          </w:p>
        </w:tc>
        <w:tc>
          <w:tcPr>
            <w:tcW w:w="1361" w:type="dxa"/>
            <w:vAlign w:val="bottom"/>
          </w:tcPr>
          <w:p w14:paraId="0A7C589C" w14:textId="77777777" w:rsidR="00321DB1" w:rsidRPr="00B341C8" w:rsidRDefault="00321DB1" w:rsidP="00F56BD8">
            <w:pPr>
              <w:jc w:val="right"/>
              <w:rPr>
                <w:color w:val="0D0D0D" w:themeColor="text1" w:themeTint="F2"/>
                <w:sz w:val="20"/>
                <w:szCs w:val="20"/>
              </w:rPr>
            </w:pPr>
          </w:p>
        </w:tc>
        <w:tc>
          <w:tcPr>
            <w:tcW w:w="1307" w:type="dxa"/>
            <w:vAlign w:val="bottom"/>
          </w:tcPr>
          <w:p w14:paraId="5F5FFD29" w14:textId="77777777" w:rsidR="00321DB1" w:rsidRPr="00B341C8" w:rsidRDefault="00321DB1" w:rsidP="00F56BD8">
            <w:pPr>
              <w:jc w:val="right"/>
              <w:rPr>
                <w:color w:val="000000"/>
                <w:sz w:val="20"/>
                <w:szCs w:val="20"/>
              </w:rPr>
            </w:pPr>
          </w:p>
        </w:tc>
      </w:tr>
      <w:tr w:rsidR="00321DB1" w:rsidRPr="00B341C8" w14:paraId="3475A837" w14:textId="77777777" w:rsidTr="00655824">
        <w:tc>
          <w:tcPr>
            <w:tcW w:w="2350" w:type="dxa"/>
          </w:tcPr>
          <w:p w14:paraId="488D6A94"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43E7FCA" w14:textId="2B01CCA0" w:rsidR="00321DB1" w:rsidRPr="00B341C8" w:rsidRDefault="00321DB1"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1CB94D63" w14:textId="3ACA09D3" w:rsidR="00321DB1" w:rsidRPr="00B341C8" w:rsidRDefault="00321DB1" w:rsidP="00F56BD8">
            <w:pPr>
              <w:jc w:val="right"/>
              <w:rPr>
                <w:color w:val="0D0D0D" w:themeColor="text1" w:themeTint="F2"/>
                <w:sz w:val="20"/>
                <w:szCs w:val="20"/>
              </w:rPr>
            </w:pPr>
            <w:r w:rsidRPr="00B341C8">
              <w:rPr>
                <w:color w:val="000000"/>
                <w:sz w:val="20"/>
                <w:szCs w:val="20"/>
              </w:rPr>
              <w:t>0.074</w:t>
            </w:r>
          </w:p>
        </w:tc>
        <w:tc>
          <w:tcPr>
            <w:tcW w:w="1371" w:type="dxa"/>
            <w:vAlign w:val="bottom"/>
          </w:tcPr>
          <w:p w14:paraId="0BDAA31D" w14:textId="1E95BA8E" w:rsidR="00321DB1" w:rsidRPr="00B341C8" w:rsidRDefault="00321DB1" w:rsidP="00F56BD8">
            <w:pPr>
              <w:jc w:val="right"/>
              <w:rPr>
                <w:color w:val="0D0D0D" w:themeColor="text1" w:themeTint="F2"/>
                <w:sz w:val="20"/>
                <w:szCs w:val="20"/>
              </w:rPr>
            </w:pPr>
            <w:r w:rsidRPr="00B341C8">
              <w:rPr>
                <w:color w:val="000000"/>
                <w:sz w:val="20"/>
                <w:szCs w:val="20"/>
              </w:rPr>
              <w:t>0.000</w:t>
            </w:r>
            <w:r w:rsidR="00121613">
              <w:rPr>
                <w:color w:val="000000"/>
                <w:sz w:val="20"/>
                <w:szCs w:val="20"/>
              </w:rPr>
              <w:t>1</w:t>
            </w:r>
          </w:p>
        </w:tc>
        <w:tc>
          <w:tcPr>
            <w:tcW w:w="1361" w:type="dxa"/>
            <w:vAlign w:val="bottom"/>
          </w:tcPr>
          <w:p w14:paraId="5DB04256" w14:textId="5ED9B0A5" w:rsidR="00321DB1" w:rsidRPr="00B341C8" w:rsidRDefault="00321DB1" w:rsidP="00F56BD8">
            <w:pPr>
              <w:jc w:val="right"/>
              <w:rPr>
                <w:color w:val="0D0D0D" w:themeColor="text1" w:themeTint="F2"/>
                <w:sz w:val="20"/>
                <w:szCs w:val="20"/>
              </w:rPr>
            </w:pPr>
            <w:r w:rsidRPr="00B341C8">
              <w:rPr>
                <w:color w:val="000000"/>
                <w:sz w:val="20"/>
                <w:szCs w:val="20"/>
              </w:rPr>
              <w:t>3.070</w:t>
            </w:r>
          </w:p>
        </w:tc>
        <w:tc>
          <w:tcPr>
            <w:tcW w:w="1307" w:type="dxa"/>
            <w:vAlign w:val="bottom"/>
          </w:tcPr>
          <w:p w14:paraId="4DEDBCED" w14:textId="0D728AD4" w:rsidR="00321DB1" w:rsidRPr="00B341C8" w:rsidRDefault="00321DB1" w:rsidP="00F56BD8">
            <w:pPr>
              <w:jc w:val="right"/>
              <w:rPr>
                <w:color w:val="000000"/>
                <w:sz w:val="20"/>
                <w:szCs w:val="20"/>
              </w:rPr>
            </w:pPr>
            <w:r w:rsidRPr="00B341C8">
              <w:rPr>
                <w:color w:val="000000"/>
                <w:sz w:val="20"/>
                <w:szCs w:val="20"/>
              </w:rPr>
              <w:t>3.363</w:t>
            </w:r>
          </w:p>
        </w:tc>
      </w:tr>
      <w:tr w:rsidR="00321DB1" w:rsidRPr="00B341C8" w14:paraId="23EBF511" w14:textId="77777777" w:rsidTr="00655824">
        <w:tc>
          <w:tcPr>
            <w:tcW w:w="2350" w:type="dxa"/>
          </w:tcPr>
          <w:p w14:paraId="20C310D6"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669A6D3" w14:textId="77777777" w:rsidR="00321DB1" w:rsidRPr="00B341C8" w:rsidRDefault="00321DB1" w:rsidP="00F56BD8">
            <w:pPr>
              <w:jc w:val="both"/>
              <w:rPr>
                <w:color w:val="0D0D0D" w:themeColor="text1" w:themeTint="F2"/>
                <w:sz w:val="20"/>
                <w:szCs w:val="20"/>
              </w:rPr>
            </w:pPr>
          </w:p>
        </w:tc>
        <w:tc>
          <w:tcPr>
            <w:tcW w:w="1250" w:type="dxa"/>
          </w:tcPr>
          <w:p w14:paraId="4E31D8A0" w14:textId="77777777" w:rsidR="00321DB1" w:rsidRPr="00B341C8" w:rsidRDefault="00321DB1" w:rsidP="00F56BD8">
            <w:pPr>
              <w:jc w:val="both"/>
              <w:rPr>
                <w:color w:val="0D0D0D" w:themeColor="text1" w:themeTint="F2"/>
                <w:sz w:val="20"/>
                <w:szCs w:val="20"/>
              </w:rPr>
            </w:pPr>
          </w:p>
        </w:tc>
        <w:tc>
          <w:tcPr>
            <w:tcW w:w="1371" w:type="dxa"/>
          </w:tcPr>
          <w:p w14:paraId="69504239" w14:textId="77777777" w:rsidR="00321DB1" w:rsidRPr="00B341C8" w:rsidRDefault="00321DB1" w:rsidP="00F56BD8">
            <w:pPr>
              <w:jc w:val="both"/>
              <w:rPr>
                <w:color w:val="0D0D0D" w:themeColor="text1" w:themeTint="F2"/>
                <w:sz w:val="20"/>
                <w:szCs w:val="20"/>
              </w:rPr>
            </w:pPr>
          </w:p>
        </w:tc>
        <w:tc>
          <w:tcPr>
            <w:tcW w:w="1361" w:type="dxa"/>
          </w:tcPr>
          <w:p w14:paraId="47096537" w14:textId="77777777" w:rsidR="00321DB1" w:rsidRPr="00B341C8" w:rsidRDefault="00321DB1" w:rsidP="00F56BD8">
            <w:pPr>
              <w:jc w:val="right"/>
              <w:rPr>
                <w:color w:val="0D0D0D" w:themeColor="text1" w:themeTint="F2"/>
                <w:sz w:val="20"/>
                <w:szCs w:val="20"/>
              </w:rPr>
            </w:pPr>
          </w:p>
        </w:tc>
        <w:tc>
          <w:tcPr>
            <w:tcW w:w="1307" w:type="dxa"/>
          </w:tcPr>
          <w:p w14:paraId="4E7CC705" w14:textId="0D5B9ACD"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0.040</w:t>
            </w:r>
          </w:p>
        </w:tc>
      </w:tr>
      <w:tr w:rsidR="00321DB1" w:rsidRPr="00B341C8" w14:paraId="66CF8920" w14:textId="77777777" w:rsidTr="00655824">
        <w:tc>
          <w:tcPr>
            <w:tcW w:w="2350" w:type="dxa"/>
          </w:tcPr>
          <w:p w14:paraId="2E255662"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96FB2D5" w14:textId="77777777" w:rsidR="00321DB1" w:rsidRPr="00B341C8" w:rsidRDefault="00321DB1" w:rsidP="00F56BD8">
            <w:pPr>
              <w:jc w:val="both"/>
              <w:rPr>
                <w:color w:val="0D0D0D" w:themeColor="text1" w:themeTint="F2"/>
                <w:sz w:val="20"/>
                <w:szCs w:val="20"/>
              </w:rPr>
            </w:pPr>
          </w:p>
        </w:tc>
        <w:tc>
          <w:tcPr>
            <w:tcW w:w="1250" w:type="dxa"/>
          </w:tcPr>
          <w:p w14:paraId="7D2C8F49" w14:textId="77777777" w:rsidR="00321DB1" w:rsidRPr="00B341C8" w:rsidRDefault="00321DB1" w:rsidP="00F56BD8">
            <w:pPr>
              <w:jc w:val="both"/>
              <w:rPr>
                <w:color w:val="0D0D0D" w:themeColor="text1" w:themeTint="F2"/>
                <w:sz w:val="20"/>
                <w:szCs w:val="20"/>
              </w:rPr>
            </w:pPr>
          </w:p>
        </w:tc>
        <w:tc>
          <w:tcPr>
            <w:tcW w:w="1371" w:type="dxa"/>
          </w:tcPr>
          <w:p w14:paraId="3181D1AA" w14:textId="77777777" w:rsidR="00321DB1" w:rsidRPr="00B341C8" w:rsidRDefault="00321DB1" w:rsidP="00F56BD8">
            <w:pPr>
              <w:jc w:val="both"/>
              <w:rPr>
                <w:color w:val="0D0D0D" w:themeColor="text1" w:themeTint="F2"/>
                <w:sz w:val="20"/>
                <w:szCs w:val="20"/>
              </w:rPr>
            </w:pPr>
          </w:p>
        </w:tc>
        <w:tc>
          <w:tcPr>
            <w:tcW w:w="1361" w:type="dxa"/>
          </w:tcPr>
          <w:p w14:paraId="5C554132" w14:textId="77777777" w:rsidR="00321DB1" w:rsidRPr="00B341C8" w:rsidRDefault="00321DB1" w:rsidP="00F56BD8">
            <w:pPr>
              <w:jc w:val="right"/>
              <w:rPr>
                <w:color w:val="0D0D0D" w:themeColor="text1" w:themeTint="F2"/>
                <w:sz w:val="20"/>
                <w:szCs w:val="20"/>
              </w:rPr>
            </w:pPr>
          </w:p>
        </w:tc>
        <w:tc>
          <w:tcPr>
            <w:tcW w:w="1307" w:type="dxa"/>
          </w:tcPr>
          <w:p w14:paraId="4DB2FE38" w14:textId="77777777"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111</w:t>
            </w:r>
          </w:p>
        </w:tc>
      </w:tr>
      <w:tr w:rsidR="00321DB1" w:rsidRPr="00B341C8" w14:paraId="39918514" w14:textId="77777777" w:rsidTr="00655824">
        <w:tc>
          <w:tcPr>
            <w:tcW w:w="2350" w:type="dxa"/>
          </w:tcPr>
          <w:p w14:paraId="42CC8836" w14:textId="77777777" w:rsidR="00321DB1" w:rsidRPr="00B341C8" w:rsidRDefault="00321DB1" w:rsidP="00F56BD8">
            <w:pPr>
              <w:jc w:val="both"/>
              <w:rPr>
                <w:color w:val="0D0D0D" w:themeColor="text1" w:themeTint="F2"/>
                <w:sz w:val="20"/>
                <w:szCs w:val="20"/>
              </w:rPr>
            </w:pPr>
          </w:p>
        </w:tc>
        <w:tc>
          <w:tcPr>
            <w:tcW w:w="1121" w:type="dxa"/>
          </w:tcPr>
          <w:p w14:paraId="3B92558F" w14:textId="77777777" w:rsidR="00321DB1" w:rsidRPr="00B341C8" w:rsidRDefault="00321DB1" w:rsidP="00F56BD8">
            <w:pPr>
              <w:jc w:val="both"/>
              <w:rPr>
                <w:color w:val="0D0D0D" w:themeColor="text1" w:themeTint="F2"/>
                <w:sz w:val="20"/>
                <w:szCs w:val="20"/>
              </w:rPr>
            </w:pPr>
          </w:p>
        </w:tc>
        <w:tc>
          <w:tcPr>
            <w:tcW w:w="1250" w:type="dxa"/>
          </w:tcPr>
          <w:p w14:paraId="77E935E6" w14:textId="77777777" w:rsidR="00321DB1" w:rsidRPr="00B341C8" w:rsidRDefault="00321DB1" w:rsidP="00F56BD8">
            <w:pPr>
              <w:jc w:val="both"/>
              <w:rPr>
                <w:color w:val="0D0D0D" w:themeColor="text1" w:themeTint="F2"/>
                <w:sz w:val="20"/>
                <w:szCs w:val="20"/>
              </w:rPr>
            </w:pPr>
          </w:p>
        </w:tc>
        <w:tc>
          <w:tcPr>
            <w:tcW w:w="1371" w:type="dxa"/>
          </w:tcPr>
          <w:p w14:paraId="48C5A86C" w14:textId="77777777" w:rsidR="00321DB1" w:rsidRPr="00B341C8" w:rsidRDefault="00321DB1" w:rsidP="00F56BD8">
            <w:pPr>
              <w:jc w:val="both"/>
              <w:rPr>
                <w:color w:val="0D0D0D" w:themeColor="text1" w:themeTint="F2"/>
                <w:sz w:val="20"/>
                <w:szCs w:val="20"/>
              </w:rPr>
            </w:pPr>
          </w:p>
        </w:tc>
        <w:tc>
          <w:tcPr>
            <w:tcW w:w="1361" w:type="dxa"/>
          </w:tcPr>
          <w:p w14:paraId="61DB186A" w14:textId="77777777" w:rsidR="00321DB1" w:rsidRPr="00B341C8" w:rsidRDefault="00321DB1" w:rsidP="00F56BD8">
            <w:pPr>
              <w:jc w:val="right"/>
              <w:rPr>
                <w:color w:val="0D0D0D" w:themeColor="text1" w:themeTint="F2"/>
                <w:sz w:val="20"/>
                <w:szCs w:val="20"/>
              </w:rPr>
            </w:pPr>
          </w:p>
        </w:tc>
        <w:tc>
          <w:tcPr>
            <w:tcW w:w="1307" w:type="dxa"/>
          </w:tcPr>
          <w:p w14:paraId="2D448AE7" w14:textId="77777777" w:rsidR="00321DB1" w:rsidRPr="00B341C8" w:rsidRDefault="00321DB1" w:rsidP="00F56BD8">
            <w:pPr>
              <w:jc w:val="right"/>
              <w:rPr>
                <w:color w:val="0D0D0D" w:themeColor="text1" w:themeTint="F2"/>
                <w:sz w:val="20"/>
                <w:szCs w:val="20"/>
              </w:rPr>
            </w:pPr>
          </w:p>
        </w:tc>
      </w:tr>
    </w:tbl>
    <w:p w14:paraId="1EAB1CD8" w14:textId="7031C3B2" w:rsidR="00321DB1" w:rsidRPr="00B341C8" w:rsidRDefault="00321DB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21511083" w14:textId="6FFB0A45" w:rsidR="00321DB1" w:rsidRPr="00B341C8" w:rsidRDefault="00321DB1" w:rsidP="00F56BD8">
      <w:pPr>
        <w:rPr>
          <w:sz w:val="20"/>
          <w:szCs w:val="20"/>
        </w:rPr>
      </w:pPr>
    </w:p>
    <w:p w14:paraId="0CC5F168" w14:textId="20CAE266" w:rsidR="00E44FFF" w:rsidRPr="00B341C8" w:rsidRDefault="00E44FFF" w:rsidP="00F56BD8">
      <w:pPr>
        <w:rPr>
          <w:sz w:val="20"/>
          <w:szCs w:val="20"/>
        </w:rPr>
      </w:pPr>
    </w:p>
    <w:p w14:paraId="0B40AACC" w14:textId="37F67C4D" w:rsidR="00E44FFF" w:rsidRPr="00B341C8" w:rsidRDefault="00E44FF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85</w:t>
      </w:r>
      <w:r w:rsidR="005413AB">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betweeness centrality and </w:t>
      </w:r>
    </w:p>
    <w:p w14:paraId="4AE512F9"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 xml:space="preserve">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44FFF" w:rsidRPr="00B341C8" w14:paraId="6970F8AE" w14:textId="77777777" w:rsidTr="00655824">
        <w:tc>
          <w:tcPr>
            <w:tcW w:w="2350" w:type="dxa"/>
          </w:tcPr>
          <w:p w14:paraId="4D2A125C" w14:textId="77777777" w:rsidR="00E44FFF" w:rsidRPr="00B341C8" w:rsidRDefault="00E44FF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20F1EF3"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9232DB6"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59D8C5D"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81E9F55"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9D347A8"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44FFF" w:rsidRPr="00B341C8" w14:paraId="5FC5BC45" w14:textId="77777777" w:rsidTr="00655824">
        <w:tc>
          <w:tcPr>
            <w:tcW w:w="2350" w:type="dxa"/>
          </w:tcPr>
          <w:p w14:paraId="2E0126B2" w14:textId="77777777" w:rsidR="00E44FFF" w:rsidRPr="00B341C8" w:rsidRDefault="00E44FFF" w:rsidP="00F56BD8">
            <w:pPr>
              <w:jc w:val="both"/>
              <w:rPr>
                <w:color w:val="0D0D0D" w:themeColor="text1" w:themeTint="F2"/>
                <w:sz w:val="20"/>
                <w:szCs w:val="20"/>
              </w:rPr>
            </w:pPr>
          </w:p>
        </w:tc>
        <w:tc>
          <w:tcPr>
            <w:tcW w:w="1121" w:type="dxa"/>
            <w:vAlign w:val="bottom"/>
          </w:tcPr>
          <w:p w14:paraId="7D363B53" w14:textId="77777777" w:rsidR="00E44FFF" w:rsidRPr="00B341C8" w:rsidRDefault="00E44FFF" w:rsidP="00F56BD8">
            <w:pPr>
              <w:jc w:val="both"/>
              <w:rPr>
                <w:color w:val="000000"/>
                <w:sz w:val="20"/>
                <w:szCs w:val="20"/>
              </w:rPr>
            </w:pPr>
          </w:p>
        </w:tc>
        <w:tc>
          <w:tcPr>
            <w:tcW w:w="1250" w:type="dxa"/>
            <w:vAlign w:val="bottom"/>
          </w:tcPr>
          <w:p w14:paraId="248ED5FE" w14:textId="77777777" w:rsidR="00E44FFF" w:rsidRPr="00B341C8" w:rsidRDefault="00E44FFF" w:rsidP="00F56BD8">
            <w:pPr>
              <w:jc w:val="both"/>
              <w:rPr>
                <w:color w:val="000000"/>
                <w:sz w:val="20"/>
                <w:szCs w:val="20"/>
              </w:rPr>
            </w:pPr>
          </w:p>
        </w:tc>
        <w:tc>
          <w:tcPr>
            <w:tcW w:w="1371" w:type="dxa"/>
            <w:vAlign w:val="bottom"/>
          </w:tcPr>
          <w:p w14:paraId="16B4280D" w14:textId="77777777" w:rsidR="00E44FFF" w:rsidRPr="00B341C8" w:rsidRDefault="00E44FFF" w:rsidP="00F56BD8">
            <w:pPr>
              <w:jc w:val="both"/>
              <w:rPr>
                <w:color w:val="000000"/>
                <w:sz w:val="20"/>
                <w:szCs w:val="20"/>
              </w:rPr>
            </w:pPr>
          </w:p>
        </w:tc>
        <w:tc>
          <w:tcPr>
            <w:tcW w:w="1361" w:type="dxa"/>
            <w:vAlign w:val="bottom"/>
          </w:tcPr>
          <w:p w14:paraId="187125BC" w14:textId="77777777" w:rsidR="00E44FFF" w:rsidRPr="00B341C8" w:rsidRDefault="00E44FFF" w:rsidP="00F56BD8">
            <w:pPr>
              <w:jc w:val="both"/>
              <w:rPr>
                <w:color w:val="000000"/>
                <w:sz w:val="20"/>
                <w:szCs w:val="20"/>
              </w:rPr>
            </w:pPr>
          </w:p>
        </w:tc>
        <w:tc>
          <w:tcPr>
            <w:tcW w:w="1307" w:type="dxa"/>
            <w:vAlign w:val="bottom"/>
          </w:tcPr>
          <w:p w14:paraId="47C15AD0" w14:textId="77777777" w:rsidR="00E44FFF" w:rsidRPr="00B341C8" w:rsidRDefault="00E44FFF" w:rsidP="00F56BD8">
            <w:pPr>
              <w:jc w:val="both"/>
              <w:rPr>
                <w:color w:val="000000"/>
                <w:sz w:val="20"/>
                <w:szCs w:val="20"/>
              </w:rPr>
            </w:pPr>
          </w:p>
        </w:tc>
      </w:tr>
      <w:tr w:rsidR="00E44FFF" w:rsidRPr="00B341C8" w14:paraId="7BF3B624" w14:textId="77777777" w:rsidTr="00655824">
        <w:tc>
          <w:tcPr>
            <w:tcW w:w="2350" w:type="dxa"/>
          </w:tcPr>
          <w:p w14:paraId="3FD493AF" w14:textId="5655E953" w:rsidR="00E44FFF" w:rsidRPr="00B341C8" w:rsidRDefault="00C813B7" w:rsidP="00F56BD8">
            <w:pPr>
              <w:jc w:val="both"/>
              <w:rPr>
                <w:color w:val="0D0D0D" w:themeColor="text1" w:themeTint="F2"/>
                <w:sz w:val="20"/>
                <w:szCs w:val="20"/>
              </w:rPr>
            </w:pPr>
            <w:r>
              <w:rPr>
                <w:color w:val="0D0D0D" w:themeColor="text1" w:themeTint="F2"/>
                <w:sz w:val="20"/>
                <w:szCs w:val="20"/>
              </w:rPr>
              <w:t>Betweenness</w:t>
            </w:r>
          </w:p>
        </w:tc>
        <w:tc>
          <w:tcPr>
            <w:tcW w:w="1121" w:type="dxa"/>
            <w:vAlign w:val="bottom"/>
          </w:tcPr>
          <w:p w14:paraId="59327AA3" w14:textId="43BC734A" w:rsidR="00E44FFF" w:rsidRPr="00B341C8" w:rsidRDefault="00E44FFF" w:rsidP="00F56BD8">
            <w:pPr>
              <w:jc w:val="right"/>
              <w:rPr>
                <w:color w:val="0D0D0D" w:themeColor="text1" w:themeTint="F2"/>
                <w:sz w:val="20"/>
                <w:szCs w:val="20"/>
              </w:rPr>
            </w:pPr>
            <w:r w:rsidRPr="00B341C8">
              <w:rPr>
                <w:color w:val="000000"/>
                <w:sz w:val="20"/>
                <w:szCs w:val="20"/>
              </w:rPr>
              <w:t>0.147</w:t>
            </w:r>
          </w:p>
        </w:tc>
        <w:tc>
          <w:tcPr>
            <w:tcW w:w="1250" w:type="dxa"/>
            <w:vAlign w:val="bottom"/>
          </w:tcPr>
          <w:p w14:paraId="0097A5CC" w14:textId="1C9D2E4A" w:rsidR="00E44FFF" w:rsidRPr="00B341C8" w:rsidRDefault="00E44FFF" w:rsidP="00F56BD8">
            <w:pPr>
              <w:jc w:val="right"/>
              <w:rPr>
                <w:color w:val="0D0D0D" w:themeColor="text1" w:themeTint="F2"/>
                <w:sz w:val="20"/>
                <w:szCs w:val="20"/>
              </w:rPr>
            </w:pPr>
            <w:r w:rsidRPr="00B341C8">
              <w:rPr>
                <w:color w:val="000000"/>
                <w:sz w:val="20"/>
                <w:szCs w:val="20"/>
              </w:rPr>
              <w:t>0.064</w:t>
            </w:r>
          </w:p>
        </w:tc>
        <w:tc>
          <w:tcPr>
            <w:tcW w:w="1371" w:type="dxa"/>
            <w:vAlign w:val="bottom"/>
          </w:tcPr>
          <w:p w14:paraId="54C029C5" w14:textId="599DE18A" w:rsidR="00E44FFF" w:rsidRPr="00B341C8" w:rsidRDefault="00E44FFF" w:rsidP="00F56BD8">
            <w:pPr>
              <w:jc w:val="right"/>
              <w:rPr>
                <w:color w:val="0D0D0D" w:themeColor="text1" w:themeTint="F2"/>
                <w:sz w:val="20"/>
                <w:szCs w:val="20"/>
              </w:rPr>
            </w:pPr>
            <w:r w:rsidRPr="00B341C8">
              <w:rPr>
                <w:color w:val="000000"/>
                <w:sz w:val="20"/>
                <w:szCs w:val="20"/>
              </w:rPr>
              <w:t>0.024</w:t>
            </w:r>
            <w:r w:rsidR="00121613">
              <w:rPr>
                <w:color w:val="000000"/>
                <w:sz w:val="20"/>
                <w:szCs w:val="20"/>
              </w:rPr>
              <w:t>**</w:t>
            </w:r>
          </w:p>
        </w:tc>
        <w:tc>
          <w:tcPr>
            <w:tcW w:w="1361" w:type="dxa"/>
            <w:vAlign w:val="bottom"/>
          </w:tcPr>
          <w:p w14:paraId="6B0F6047" w14:textId="35EBEA5B" w:rsidR="00E44FFF" w:rsidRPr="00B341C8" w:rsidRDefault="00E44FFF" w:rsidP="00F56BD8">
            <w:pPr>
              <w:jc w:val="right"/>
              <w:rPr>
                <w:color w:val="0D0D0D" w:themeColor="text1" w:themeTint="F2"/>
                <w:sz w:val="20"/>
                <w:szCs w:val="20"/>
              </w:rPr>
            </w:pPr>
            <w:r w:rsidRPr="00B341C8">
              <w:rPr>
                <w:color w:val="000000"/>
                <w:sz w:val="20"/>
                <w:szCs w:val="20"/>
              </w:rPr>
              <w:t>0.019</w:t>
            </w:r>
          </w:p>
        </w:tc>
        <w:tc>
          <w:tcPr>
            <w:tcW w:w="1307" w:type="dxa"/>
            <w:vAlign w:val="bottom"/>
          </w:tcPr>
          <w:p w14:paraId="47ED76CF" w14:textId="7A416E94" w:rsidR="00E44FFF" w:rsidRPr="00B341C8" w:rsidRDefault="00E44FFF" w:rsidP="00F56BD8">
            <w:pPr>
              <w:jc w:val="right"/>
              <w:rPr>
                <w:color w:val="0D0D0D" w:themeColor="text1" w:themeTint="F2"/>
                <w:sz w:val="20"/>
                <w:szCs w:val="20"/>
              </w:rPr>
            </w:pPr>
            <w:r w:rsidRPr="00B341C8">
              <w:rPr>
                <w:color w:val="000000"/>
                <w:sz w:val="20"/>
                <w:szCs w:val="20"/>
              </w:rPr>
              <w:t>0.275</w:t>
            </w:r>
          </w:p>
        </w:tc>
      </w:tr>
      <w:tr w:rsidR="00E44FFF" w:rsidRPr="00B341C8" w14:paraId="726F261C" w14:textId="77777777" w:rsidTr="00655824">
        <w:tc>
          <w:tcPr>
            <w:tcW w:w="2350" w:type="dxa"/>
          </w:tcPr>
          <w:p w14:paraId="4F9F8634" w14:textId="77777777" w:rsidR="00E44FFF" w:rsidRPr="00B341C8" w:rsidRDefault="00E44FFF" w:rsidP="00F56BD8">
            <w:pPr>
              <w:jc w:val="both"/>
              <w:rPr>
                <w:color w:val="0D0D0D" w:themeColor="text1" w:themeTint="F2"/>
                <w:sz w:val="20"/>
                <w:szCs w:val="20"/>
              </w:rPr>
            </w:pPr>
          </w:p>
        </w:tc>
        <w:tc>
          <w:tcPr>
            <w:tcW w:w="1121" w:type="dxa"/>
            <w:vAlign w:val="bottom"/>
          </w:tcPr>
          <w:p w14:paraId="35EC4DEF" w14:textId="77777777" w:rsidR="00E44FFF" w:rsidRPr="00B341C8" w:rsidRDefault="00E44FFF" w:rsidP="00F56BD8">
            <w:pPr>
              <w:jc w:val="right"/>
              <w:rPr>
                <w:color w:val="000000"/>
                <w:sz w:val="20"/>
                <w:szCs w:val="20"/>
              </w:rPr>
            </w:pPr>
          </w:p>
        </w:tc>
        <w:tc>
          <w:tcPr>
            <w:tcW w:w="1250" w:type="dxa"/>
            <w:vAlign w:val="bottom"/>
          </w:tcPr>
          <w:p w14:paraId="4576A9E2" w14:textId="77777777" w:rsidR="00E44FFF" w:rsidRPr="00B341C8" w:rsidRDefault="00E44FFF" w:rsidP="00F56BD8">
            <w:pPr>
              <w:jc w:val="right"/>
              <w:rPr>
                <w:color w:val="000000"/>
                <w:sz w:val="20"/>
                <w:szCs w:val="20"/>
              </w:rPr>
            </w:pPr>
          </w:p>
        </w:tc>
        <w:tc>
          <w:tcPr>
            <w:tcW w:w="1371" w:type="dxa"/>
            <w:vAlign w:val="bottom"/>
          </w:tcPr>
          <w:p w14:paraId="746017B1" w14:textId="77777777" w:rsidR="00E44FFF" w:rsidRPr="00B341C8" w:rsidRDefault="00E44FFF" w:rsidP="00F56BD8">
            <w:pPr>
              <w:jc w:val="right"/>
              <w:rPr>
                <w:color w:val="000000"/>
                <w:sz w:val="20"/>
                <w:szCs w:val="20"/>
              </w:rPr>
            </w:pPr>
          </w:p>
        </w:tc>
        <w:tc>
          <w:tcPr>
            <w:tcW w:w="1361" w:type="dxa"/>
            <w:vAlign w:val="bottom"/>
          </w:tcPr>
          <w:p w14:paraId="2579E447" w14:textId="77777777" w:rsidR="00E44FFF" w:rsidRPr="00B341C8" w:rsidRDefault="00E44FFF" w:rsidP="00F56BD8">
            <w:pPr>
              <w:jc w:val="right"/>
              <w:rPr>
                <w:color w:val="000000"/>
                <w:sz w:val="20"/>
                <w:szCs w:val="20"/>
              </w:rPr>
            </w:pPr>
          </w:p>
        </w:tc>
        <w:tc>
          <w:tcPr>
            <w:tcW w:w="1307" w:type="dxa"/>
            <w:vAlign w:val="bottom"/>
          </w:tcPr>
          <w:p w14:paraId="50373EC0" w14:textId="77777777" w:rsidR="00E44FFF" w:rsidRPr="00B341C8" w:rsidRDefault="00E44FFF" w:rsidP="00F56BD8">
            <w:pPr>
              <w:jc w:val="right"/>
              <w:rPr>
                <w:color w:val="000000"/>
                <w:sz w:val="20"/>
                <w:szCs w:val="20"/>
              </w:rPr>
            </w:pPr>
          </w:p>
        </w:tc>
      </w:tr>
      <w:tr w:rsidR="00E44FFF" w:rsidRPr="00B341C8" w14:paraId="59FBD929" w14:textId="77777777" w:rsidTr="00655824">
        <w:tc>
          <w:tcPr>
            <w:tcW w:w="2350" w:type="dxa"/>
          </w:tcPr>
          <w:p w14:paraId="2D1602A0"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406F70BE" w14:textId="13F0BE7F" w:rsidR="00E44FFF" w:rsidRPr="00B341C8" w:rsidRDefault="00E44FFF" w:rsidP="00F56BD8">
            <w:pPr>
              <w:jc w:val="right"/>
              <w:rPr>
                <w:color w:val="000000"/>
                <w:sz w:val="20"/>
                <w:szCs w:val="20"/>
              </w:rPr>
            </w:pPr>
            <w:r w:rsidRPr="00B341C8">
              <w:rPr>
                <w:color w:val="000000"/>
                <w:sz w:val="20"/>
                <w:szCs w:val="20"/>
              </w:rPr>
              <w:t>0.004</w:t>
            </w:r>
          </w:p>
        </w:tc>
        <w:tc>
          <w:tcPr>
            <w:tcW w:w="1250" w:type="dxa"/>
            <w:vAlign w:val="bottom"/>
          </w:tcPr>
          <w:p w14:paraId="0E4500D8" w14:textId="5589C9BC" w:rsidR="00E44FFF" w:rsidRPr="00B341C8" w:rsidRDefault="00E44FFF" w:rsidP="00F56BD8">
            <w:pPr>
              <w:jc w:val="right"/>
              <w:rPr>
                <w:color w:val="000000"/>
                <w:sz w:val="20"/>
                <w:szCs w:val="20"/>
              </w:rPr>
            </w:pPr>
            <w:r w:rsidRPr="00B341C8">
              <w:rPr>
                <w:color w:val="000000"/>
                <w:sz w:val="20"/>
                <w:szCs w:val="20"/>
              </w:rPr>
              <w:t>0.007</w:t>
            </w:r>
          </w:p>
        </w:tc>
        <w:tc>
          <w:tcPr>
            <w:tcW w:w="1371" w:type="dxa"/>
            <w:vAlign w:val="bottom"/>
          </w:tcPr>
          <w:p w14:paraId="083E0D74" w14:textId="6C1D309B" w:rsidR="00E44FFF" w:rsidRPr="00B341C8" w:rsidRDefault="00E44FFF" w:rsidP="00F56BD8">
            <w:pPr>
              <w:jc w:val="right"/>
              <w:rPr>
                <w:color w:val="000000"/>
                <w:sz w:val="20"/>
                <w:szCs w:val="20"/>
              </w:rPr>
            </w:pPr>
            <w:r w:rsidRPr="00B341C8">
              <w:rPr>
                <w:color w:val="000000"/>
                <w:sz w:val="20"/>
                <w:szCs w:val="20"/>
              </w:rPr>
              <w:t>0.607</w:t>
            </w:r>
          </w:p>
        </w:tc>
        <w:tc>
          <w:tcPr>
            <w:tcW w:w="1361" w:type="dxa"/>
            <w:vAlign w:val="bottom"/>
          </w:tcPr>
          <w:p w14:paraId="4F96CA58" w14:textId="13ED5B9F" w:rsidR="00E44FFF" w:rsidRPr="00B341C8" w:rsidRDefault="00E44FFF" w:rsidP="00F56BD8">
            <w:pPr>
              <w:jc w:val="right"/>
              <w:rPr>
                <w:color w:val="000000"/>
                <w:sz w:val="20"/>
                <w:szCs w:val="20"/>
              </w:rPr>
            </w:pPr>
            <w:r w:rsidRPr="00B341C8">
              <w:rPr>
                <w:color w:val="000000"/>
                <w:sz w:val="20"/>
                <w:szCs w:val="20"/>
              </w:rPr>
              <w:t>-0.010</w:t>
            </w:r>
          </w:p>
        </w:tc>
        <w:tc>
          <w:tcPr>
            <w:tcW w:w="1307" w:type="dxa"/>
            <w:vAlign w:val="bottom"/>
          </w:tcPr>
          <w:p w14:paraId="66DD7C71" w14:textId="29BF9608" w:rsidR="00E44FFF" w:rsidRPr="00B341C8" w:rsidRDefault="00E44FFF" w:rsidP="00F56BD8">
            <w:pPr>
              <w:jc w:val="right"/>
              <w:rPr>
                <w:color w:val="000000"/>
                <w:sz w:val="20"/>
                <w:szCs w:val="20"/>
              </w:rPr>
            </w:pPr>
            <w:r w:rsidRPr="00B341C8">
              <w:rPr>
                <w:color w:val="000000"/>
                <w:sz w:val="20"/>
                <w:szCs w:val="20"/>
              </w:rPr>
              <w:t>0.018</w:t>
            </w:r>
          </w:p>
        </w:tc>
      </w:tr>
      <w:tr w:rsidR="00E44FFF" w:rsidRPr="00B341C8" w14:paraId="1EC880BA" w14:textId="77777777" w:rsidTr="00655824">
        <w:tc>
          <w:tcPr>
            <w:tcW w:w="2350" w:type="dxa"/>
          </w:tcPr>
          <w:p w14:paraId="2DC6D921"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0849BA8" w14:textId="27257F59" w:rsidR="00E44FFF" w:rsidRPr="00B341C8" w:rsidRDefault="00E44FFF" w:rsidP="00F56BD8">
            <w:pPr>
              <w:jc w:val="right"/>
              <w:rPr>
                <w:color w:val="000000"/>
                <w:sz w:val="20"/>
                <w:szCs w:val="20"/>
              </w:rPr>
            </w:pPr>
            <w:r w:rsidRPr="00B341C8">
              <w:rPr>
                <w:color w:val="000000"/>
                <w:sz w:val="20"/>
                <w:szCs w:val="20"/>
              </w:rPr>
              <w:t>-0.031</w:t>
            </w:r>
          </w:p>
        </w:tc>
        <w:tc>
          <w:tcPr>
            <w:tcW w:w="1250" w:type="dxa"/>
            <w:vAlign w:val="bottom"/>
          </w:tcPr>
          <w:p w14:paraId="3A545F9D" w14:textId="7E476610" w:rsidR="00E44FFF" w:rsidRPr="00B341C8" w:rsidRDefault="00E44FFF" w:rsidP="00F56BD8">
            <w:pPr>
              <w:jc w:val="right"/>
              <w:rPr>
                <w:color w:val="000000"/>
                <w:sz w:val="20"/>
                <w:szCs w:val="20"/>
              </w:rPr>
            </w:pPr>
            <w:r w:rsidRPr="00B341C8">
              <w:rPr>
                <w:color w:val="000000"/>
                <w:sz w:val="20"/>
                <w:szCs w:val="20"/>
              </w:rPr>
              <w:t>0.068</w:t>
            </w:r>
          </w:p>
        </w:tc>
        <w:tc>
          <w:tcPr>
            <w:tcW w:w="1371" w:type="dxa"/>
            <w:vAlign w:val="bottom"/>
          </w:tcPr>
          <w:p w14:paraId="51E4CCDF" w14:textId="312ED7B8" w:rsidR="00E44FFF" w:rsidRPr="00B341C8" w:rsidRDefault="00E44FFF" w:rsidP="00F56BD8">
            <w:pPr>
              <w:jc w:val="right"/>
              <w:rPr>
                <w:color w:val="000000"/>
                <w:sz w:val="20"/>
                <w:szCs w:val="20"/>
              </w:rPr>
            </w:pPr>
            <w:r w:rsidRPr="00B341C8">
              <w:rPr>
                <w:color w:val="000000"/>
                <w:sz w:val="20"/>
                <w:szCs w:val="20"/>
              </w:rPr>
              <w:t>0.646</w:t>
            </w:r>
          </w:p>
        </w:tc>
        <w:tc>
          <w:tcPr>
            <w:tcW w:w="1361" w:type="dxa"/>
            <w:vAlign w:val="bottom"/>
          </w:tcPr>
          <w:p w14:paraId="519461C0" w14:textId="11C25462" w:rsidR="00E44FFF" w:rsidRPr="00B341C8" w:rsidRDefault="00E44FFF" w:rsidP="00F56BD8">
            <w:pPr>
              <w:jc w:val="right"/>
              <w:rPr>
                <w:color w:val="000000"/>
                <w:sz w:val="20"/>
                <w:szCs w:val="20"/>
              </w:rPr>
            </w:pPr>
            <w:r w:rsidRPr="00B341C8">
              <w:rPr>
                <w:color w:val="000000"/>
                <w:sz w:val="20"/>
                <w:szCs w:val="20"/>
              </w:rPr>
              <w:t>-0.167</w:t>
            </w:r>
          </w:p>
        </w:tc>
        <w:tc>
          <w:tcPr>
            <w:tcW w:w="1307" w:type="dxa"/>
            <w:vAlign w:val="bottom"/>
          </w:tcPr>
          <w:p w14:paraId="4476DB51" w14:textId="1A697AA6" w:rsidR="00E44FFF" w:rsidRPr="00B341C8" w:rsidRDefault="00E44FFF" w:rsidP="00F56BD8">
            <w:pPr>
              <w:jc w:val="right"/>
              <w:rPr>
                <w:color w:val="000000"/>
                <w:sz w:val="20"/>
                <w:szCs w:val="20"/>
              </w:rPr>
            </w:pPr>
            <w:r w:rsidRPr="00B341C8">
              <w:rPr>
                <w:color w:val="000000"/>
                <w:sz w:val="20"/>
                <w:szCs w:val="20"/>
              </w:rPr>
              <w:t>0.104</w:t>
            </w:r>
          </w:p>
        </w:tc>
      </w:tr>
      <w:tr w:rsidR="00E44FFF" w:rsidRPr="00B341C8" w14:paraId="10851D1B" w14:textId="77777777" w:rsidTr="00655824">
        <w:tc>
          <w:tcPr>
            <w:tcW w:w="2350" w:type="dxa"/>
          </w:tcPr>
          <w:p w14:paraId="0CFF324B"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5392F1A" w14:textId="2D078105" w:rsidR="00E44FFF" w:rsidRPr="00B341C8" w:rsidRDefault="00E44FFF" w:rsidP="00F56BD8">
            <w:pPr>
              <w:jc w:val="right"/>
              <w:rPr>
                <w:color w:val="000000"/>
                <w:sz w:val="20"/>
                <w:szCs w:val="20"/>
              </w:rPr>
            </w:pPr>
            <w:r w:rsidRPr="00B341C8">
              <w:rPr>
                <w:color w:val="000000"/>
                <w:sz w:val="20"/>
                <w:szCs w:val="20"/>
              </w:rPr>
              <w:t>0.148</w:t>
            </w:r>
          </w:p>
        </w:tc>
        <w:tc>
          <w:tcPr>
            <w:tcW w:w="1250" w:type="dxa"/>
            <w:vAlign w:val="bottom"/>
          </w:tcPr>
          <w:p w14:paraId="6DD0D9B3" w14:textId="164A2F96" w:rsidR="00E44FFF" w:rsidRPr="00B341C8" w:rsidRDefault="00E44FFF" w:rsidP="00F56BD8">
            <w:pPr>
              <w:jc w:val="right"/>
              <w:rPr>
                <w:color w:val="000000"/>
                <w:sz w:val="20"/>
                <w:szCs w:val="20"/>
              </w:rPr>
            </w:pPr>
            <w:r w:rsidRPr="00B341C8">
              <w:rPr>
                <w:color w:val="000000"/>
                <w:sz w:val="20"/>
                <w:szCs w:val="20"/>
              </w:rPr>
              <w:t>0.157</w:t>
            </w:r>
          </w:p>
        </w:tc>
        <w:tc>
          <w:tcPr>
            <w:tcW w:w="1371" w:type="dxa"/>
            <w:vAlign w:val="bottom"/>
          </w:tcPr>
          <w:p w14:paraId="003C9F64" w14:textId="09760F48" w:rsidR="00E44FFF" w:rsidRPr="00B341C8" w:rsidRDefault="00E44FFF" w:rsidP="00F56BD8">
            <w:pPr>
              <w:jc w:val="right"/>
              <w:rPr>
                <w:color w:val="000000"/>
                <w:sz w:val="20"/>
                <w:szCs w:val="20"/>
              </w:rPr>
            </w:pPr>
            <w:r w:rsidRPr="00B341C8">
              <w:rPr>
                <w:color w:val="000000"/>
                <w:sz w:val="20"/>
                <w:szCs w:val="20"/>
              </w:rPr>
              <w:t>0.351</w:t>
            </w:r>
          </w:p>
        </w:tc>
        <w:tc>
          <w:tcPr>
            <w:tcW w:w="1361" w:type="dxa"/>
            <w:vAlign w:val="bottom"/>
          </w:tcPr>
          <w:p w14:paraId="30BB8071" w14:textId="37340632" w:rsidR="00E44FFF" w:rsidRPr="00B341C8" w:rsidRDefault="00E44FFF" w:rsidP="00F56BD8">
            <w:pPr>
              <w:jc w:val="right"/>
              <w:rPr>
                <w:color w:val="000000"/>
                <w:sz w:val="20"/>
                <w:szCs w:val="20"/>
              </w:rPr>
            </w:pPr>
            <w:r w:rsidRPr="00B341C8">
              <w:rPr>
                <w:color w:val="000000"/>
                <w:sz w:val="20"/>
                <w:szCs w:val="20"/>
              </w:rPr>
              <w:t>-0.164</w:t>
            </w:r>
          </w:p>
        </w:tc>
        <w:tc>
          <w:tcPr>
            <w:tcW w:w="1307" w:type="dxa"/>
            <w:vAlign w:val="bottom"/>
          </w:tcPr>
          <w:p w14:paraId="243B42F9" w14:textId="3118226A" w:rsidR="00E44FFF" w:rsidRPr="00B341C8" w:rsidRDefault="00E44FFF" w:rsidP="00F56BD8">
            <w:pPr>
              <w:jc w:val="right"/>
              <w:rPr>
                <w:color w:val="000000"/>
                <w:sz w:val="20"/>
                <w:szCs w:val="20"/>
              </w:rPr>
            </w:pPr>
            <w:r w:rsidRPr="00B341C8">
              <w:rPr>
                <w:color w:val="000000"/>
                <w:sz w:val="20"/>
                <w:szCs w:val="20"/>
              </w:rPr>
              <w:t>0.459</w:t>
            </w:r>
          </w:p>
        </w:tc>
      </w:tr>
      <w:tr w:rsidR="00E44FFF" w:rsidRPr="00B341C8" w14:paraId="657543EA" w14:textId="77777777" w:rsidTr="00655824">
        <w:tc>
          <w:tcPr>
            <w:tcW w:w="2350" w:type="dxa"/>
          </w:tcPr>
          <w:p w14:paraId="5DBA55B2"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5076730B" w14:textId="7362674B" w:rsidR="00E44FFF" w:rsidRPr="00B341C8" w:rsidRDefault="00E44FFF" w:rsidP="00F56BD8">
            <w:pPr>
              <w:jc w:val="right"/>
              <w:rPr>
                <w:color w:val="000000"/>
                <w:sz w:val="20"/>
                <w:szCs w:val="20"/>
              </w:rPr>
            </w:pPr>
            <w:r w:rsidRPr="00B341C8">
              <w:rPr>
                <w:color w:val="000000"/>
                <w:sz w:val="20"/>
                <w:szCs w:val="20"/>
              </w:rPr>
              <w:t>0.509</w:t>
            </w:r>
          </w:p>
        </w:tc>
        <w:tc>
          <w:tcPr>
            <w:tcW w:w="1250" w:type="dxa"/>
            <w:vAlign w:val="bottom"/>
          </w:tcPr>
          <w:p w14:paraId="6B283D9E" w14:textId="23A41163" w:rsidR="00E44FFF" w:rsidRPr="00B341C8" w:rsidRDefault="00E44FFF" w:rsidP="00F56BD8">
            <w:pPr>
              <w:jc w:val="right"/>
              <w:rPr>
                <w:color w:val="000000"/>
                <w:sz w:val="20"/>
                <w:szCs w:val="20"/>
              </w:rPr>
            </w:pPr>
            <w:r w:rsidRPr="00B341C8">
              <w:rPr>
                <w:color w:val="000000"/>
                <w:sz w:val="20"/>
                <w:szCs w:val="20"/>
              </w:rPr>
              <w:t>0.145</w:t>
            </w:r>
          </w:p>
        </w:tc>
        <w:tc>
          <w:tcPr>
            <w:tcW w:w="1371" w:type="dxa"/>
            <w:vAlign w:val="bottom"/>
          </w:tcPr>
          <w:p w14:paraId="01D0C153" w14:textId="62A2B598" w:rsidR="00E44FFF" w:rsidRPr="00B341C8" w:rsidRDefault="00E44FFF" w:rsidP="00F56BD8">
            <w:pPr>
              <w:jc w:val="right"/>
              <w:rPr>
                <w:color w:val="000000"/>
                <w:sz w:val="20"/>
                <w:szCs w:val="20"/>
              </w:rPr>
            </w:pPr>
            <w:r w:rsidRPr="00B341C8">
              <w:rPr>
                <w:color w:val="000000"/>
                <w:sz w:val="20"/>
                <w:szCs w:val="20"/>
              </w:rPr>
              <w:t>0.001</w:t>
            </w:r>
            <w:r w:rsidR="00121613">
              <w:rPr>
                <w:color w:val="000000"/>
                <w:sz w:val="20"/>
                <w:szCs w:val="20"/>
              </w:rPr>
              <w:t>***</w:t>
            </w:r>
          </w:p>
        </w:tc>
        <w:tc>
          <w:tcPr>
            <w:tcW w:w="1361" w:type="dxa"/>
            <w:vAlign w:val="bottom"/>
          </w:tcPr>
          <w:p w14:paraId="4095486C" w14:textId="05CC8FD9" w:rsidR="00E44FFF" w:rsidRPr="00B341C8" w:rsidRDefault="00E44FFF" w:rsidP="00F56BD8">
            <w:pPr>
              <w:jc w:val="right"/>
              <w:rPr>
                <w:color w:val="000000"/>
                <w:sz w:val="20"/>
                <w:szCs w:val="20"/>
              </w:rPr>
            </w:pPr>
            <w:r w:rsidRPr="00B341C8">
              <w:rPr>
                <w:color w:val="000000"/>
                <w:sz w:val="20"/>
                <w:szCs w:val="20"/>
              </w:rPr>
              <w:t>0.221</w:t>
            </w:r>
          </w:p>
        </w:tc>
        <w:tc>
          <w:tcPr>
            <w:tcW w:w="1307" w:type="dxa"/>
            <w:vAlign w:val="bottom"/>
          </w:tcPr>
          <w:p w14:paraId="3A0824B7" w14:textId="7638D988" w:rsidR="00E44FFF" w:rsidRPr="00B341C8" w:rsidRDefault="00E44FFF" w:rsidP="00F56BD8">
            <w:pPr>
              <w:jc w:val="right"/>
              <w:rPr>
                <w:color w:val="000000"/>
                <w:sz w:val="20"/>
                <w:szCs w:val="20"/>
              </w:rPr>
            </w:pPr>
            <w:r w:rsidRPr="00B341C8">
              <w:rPr>
                <w:color w:val="000000"/>
                <w:sz w:val="20"/>
                <w:szCs w:val="20"/>
              </w:rPr>
              <w:t>0.797</w:t>
            </w:r>
          </w:p>
        </w:tc>
      </w:tr>
      <w:tr w:rsidR="00E44FFF" w:rsidRPr="00B341C8" w14:paraId="0320EC21" w14:textId="77777777" w:rsidTr="00655824">
        <w:tc>
          <w:tcPr>
            <w:tcW w:w="2350" w:type="dxa"/>
          </w:tcPr>
          <w:p w14:paraId="5EBB5421"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539753F3" w14:textId="199951D7" w:rsidR="00E44FFF" w:rsidRPr="00B341C8" w:rsidRDefault="00E44FFF" w:rsidP="00F56BD8">
            <w:pPr>
              <w:jc w:val="right"/>
              <w:rPr>
                <w:color w:val="000000"/>
                <w:sz w:val="20"/>
                <w:szCs w:val="20"/>
              </w:rPr>
            </w:pPr>
            <w:r w:rsidRPr="00B341C8">
              <w:rPr>
                <w:color w:val="000000"/>
                <w:sz w:val="20"/>
                <w:szCs w:val="20"/>
              </w:rPr>
              <w:t>-0.018</w:t>
            </w:r>
          </w:p>
        </w:tc>
        <w:tc>
          <w:tcPr>
            <w:tcW w:w="1250" w:type="dxa"/>
            <w:vAlign w:val="bottom"/>
          </w:tcPr>
          <w:p w14:paraId="6F7C6292" w14:textId="632FE800" w:rsidR="00E44FFF" w:rsidRPr="00B341C8" w:rsidRDefault="00E44FFF" w:rsidP="00F56BD8">
            <w:pPr>
              <w:jc w:val="right"/>
              <w:rPr>
                <w:color w:val="000000"/>
                <w:sz w:val="20"/>
                <w:szCs w:val="20"/>
              </w:rPr>
            </w:pPr>
            <w:r w:rsidRPr="00B341C8">
              <w:rPr>
                <w:color w:val="000000"/>
                <w:sz w:val="20"/>
                <w:szCs w:val="20"/>
              </w:rPr>
              <w:t>0.026</w:t>
            </w:r>
          </w:p>
        </w:tc>
        <w:tc>
          <w:tcPr>
            <w:tcW w:w="1371" w:type="dxa"/>
            <w:vAlign w:val="bottom"/>
          </w:tcPr>
          <w:p w14:paraId="11DE7E51" w14:textId="2FADB2DD" w:rsidR="00E44FFF" w:rsidRPr="00B341C8" w:rsidRDefault="00E44FFF" w:rsidP="00F56BD8">
            <w:pPr>
              <w:jc w:val="right"/>
              <w:rPr>
                <w:color w:val="000000"/>
                <w:sz w:val="20"/>
                <w:szCs w:val="20"/>
              </w:rPr>
            </w:pPr>
            <w:r w:rsidRPr="00B341C8">
              <w:rPr>
                <w:color w:val="000000"/>
                <w:sz w:val="20"/>
                <w:szCs w:val="20"/>
              </w:rPr>
              <w:t>0.494</w:t>
            </w:r>
          </w:p>
        </w:tc>
        <w:tc>
          <w:tcPr>
            <w:tcW w:w="1361" w:type="dxa"/>
            <w:vAlign w:val="bottom"/>
          </w:tcPr>
          <w:p w14:paraId="1FA0A5E5" w14:textId="442F1C07" w:rsidR="00E44FFF" w:rsidRPr="00B341C8" w:rsidRDefault="00E44FFF" w:rsidP="00F56BD8">
            <w:pPr>
              <w:jc w:val="right"/>
              <w:rPr>
                <w:color w:val="000000"/>
                <w:sz w:val="20"/>
                <w:szCs w:val="20"/>
              </w:rPr>
            </w:pPr>
            <w:r w:rsidRPr="00B341C8">
              <w:rPr>
                <w:color w:val="000000"/>
                <w:sz w:val="20"/>
                <w:szCs w:val="20"/>
              </w:rPr>
              <w:t>-0.070</w:t>
            </w:r>
          </w:p>
        </w:tc>
        <w:tc>
          <w:tcPr>
            <w:tcW w:w="1307" w:type="dxa"/>
            <w:vAlign w:val="bottom"/>
          </w:tcPr>
          <w:p w14:paraId="71090C11" w14:textId="310F6CA4" w:rsidR="00E44FFF" w:rsidRPr="00B341C8" w:rsidRDefault="00E44FFF" w:rsidP="00F56BD8">
            <w:pPr>
              <w:jc w:val="right"/>
              <w:rPr>
                <w:color w:val="000000"/>
                <w:sz w:val="20"/>
                <w:szCs w:val="20"/>
              </w:rPr>
            </w:pPr>
            <w:r w:rsidRPr="00B341C8">
              <w:rPr>
                <w:color w:val="000000"/>
                <w:sz w:val="20"/>
                <w:szCs w:val="20"/>
              </w:rPr>
              <w:t>0.034</w:t>
            </w:r>
          </w:p>
        </w:tc>
      </w:tr>
      <w:tr w:rsidR="00E44FFF" w:rsidRPr="00B341C8" w14:paraId="13DFF8F5" w14:textId="77777777" w:rsidTr="00655824">
        <w:tc>
          <w:tcPr>
            <w:tcW w:w="2350" w:type="dxa"/>
          </w:tcPr>
          <w:p w14:paraId="210F5C85"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655D2C70" w14:textId="00065334" w:rsidR="00E44FFF" w:rsidRPr="00B341C8" w:rsidRDefault="00E44FFF" w:rsidP="00F56BD8">
            <w:pPr>
              <w:jc w:val="right"/>
              <w:rPr>
                <w:color w:val="000000"/>
                <w:sz w:val="20"/>
                <w:szCs w:val="20"/>
              </w:rPr>
            </w:pPr>
            <w:r w:rsidRPr="00B341C8">
              <w:rPr>
                <w:color w:val="000000"/>
                <w:sz w:val="20"/>
                <w:szCs w:val="20"/>
              </w:rPr>
              <w:t>-0.071</w:t>
            </w:r>
          </w:p>
        </w:tc>
        <w:tc>
          <w:tcPr>
            <w:tcW w:w="1250" w:type="dxa"/>
            <w:vAlign w:val="bottom"/>
          </w:tcPr>
          <w:p w14:paraId="427EB887" w14:textId="1B5083E0" w:rsidR="00E44FFF" w:rsidRPr="00B341C8" w:rsidRDefault="00E44FFF" w:rsidP="00F56BD8">
            <w:pPr>
              <w:jc w:val="right"/>
              <w:rPr>
                <w:color w:val="000000"/>
                <w:sz w:val="20"/>
                <w:szCs w:val="20"/>
              </w:rPr>
            </w:pPr>
            <w:r w:rsidRPr="00B341C8">
              <w:rPr>
                <w:color w:val="000000"/>
                <w:sz w:val="20"/>
                <w:szCs w:val="20"/>
              </w:rPr>
              <w:t>0.058</w:t>
            </w:r>
          </w:p>
        </w:tc>
        <w:tc>
          <w:tcPr>
            <w:tcW w:w="1371" w:type="dxa"/>
            <w:vAlign w:val="bottom"/>
          </w:tcPr>
          <w:p w14:paraId="1279E5D8" w14:textId="78AC87B1" w:rsidR="00E44FFF" w:rsidRPr="00B341C8" w:rsidRDefault="00E44FFF" w:rsidP="00F56BD8">
            <w:pPr>
              <w:jc w:val="right"/>
              <w:rPr>
                <w:color w:val="000000"/>
                <w:sz w:val="20"/>
                <w:szCs w:val="20"/>
              </w:rPr>
            </w:pPr>
            <w:r w:rsidRPr="00B341C8">
              <w:rPr>
                <w:color w:val="000000"/>
                <w:sz w:val="20"/>
                <w:szCs w:val="20"/>
              </w:rPr>
              <w:t>0.223</w:t>
            </w:r>
          </w:p>
        </w:tc>
        <w:tc>
          <w:tcPr>
            <w:tcW w:w="1361" w:type="dxa"/>
            <w:vAlign w:val="bottom"/>
          </w:tcPr>
          <w:p w14:paraId="697337EE" w14:textId="2F4FCA4D" w:rsidR="00E44FFF" w:rsidRPr="00B341C8" w:rsidRDefault="00E44FFF" w:rsidP="00F56BD8">
            <w:pPr>
              <w:jc w:val="right"/>
              <w:rPr>
                <w:color w:val="000000"/>
                <w:sz w:val="20"/>
                <w:szCs w:val="20"/>
              </w:rPr>
            </w:pPr>
            <w:r w:rsidRPr="00B341C8">
              <w:rPr>
                <w:color w:val="000000"/>
                <w:sz w:val="20"/>
                <w:szCs w:val="20"/>
              </w:rPr>
              <w:t>-0.185</w:t>
            </w:r>
          </w:p>
        </w:tc>
        <w:tc>
          <w:tcPr>
            <w:tcW w:w="1307" w:type="dxa"/>
            <w:vAlign w:val="bottom"/>
          </w:tcPr>
          <w:p w14:paraId="0435829A" w14:textId="5242D39C" w:rsidR="00E44FFF" w:rsidRPr="00B341C8" w:rsidRDefault="00E44FFF" w:rsidP="00F56BD8">
            <w:pPr>
              <w:jc w:val="right"/>
              <w:rPr>
                <w:color w:val="000000"/>
                <w:sz w:val="20"/>
                <w:szCs w:val="20"/>
              </w:rPr>
            </w:pPr>
            <w:r w:rsidRPr="00B341C8">
              <w:rPr>
                <w:color w:val="000000"/>
                <w:sz w:val="20"/>
                <w:szCs w:val="20"/>
              </w:rPr>
              <w:t>0.044</w:t>
            </w:r>
          </w:p>
        </w:tc>
      </w:tr>
      <w:tr w:rsidR="00E44FFF" w:rsidRPr="00B341C8" w14:paraId="7F47C33F" w14:textId="77777777" w:rsidTr="00655824">
        <w:tc>
          <w:tcPr>
            <w:tcW w:w="2350" w:type="dxa"/>
          </w:tcPr>
          <w:p w14:paraId="125E8C86" w14:textId="77777777" w:rsidR="00E44FFF" w:rsidRPr="00B341C8" w:rsidRDefault="00E44FFF" w:rsidP="00F56BD8">
            <w:pPr>
              <w:jc w:val="both"/>
              <w:rPr>
                <w:color w:val="0D0D0D" w:themeColor="text1" w:themeTint="F2"/>
                <w:sz w:val="20"/>
                <w:szCs w:val="20"/>
              </w:rPr>
            </w:pPr>
          </w:p>
        </w:tc>
        <w:tc>
          <w:tcPr>
            <w:tcW w:w="1121" w:type="dxa"/>
            <w:vAlign w:val="bottom"/>
          </w:tcPr>
          <w:p w14:paraId="5041A906" w14:textId="77777777" w:rsidR="00E44FFF" w:rsidRPr="00B341C8" w:rsidRDefault="00E44FFF" w:rsidP="00F56BD8">
            <w:pPr>
              <w:jc w:val="right"/>
              <w:rPr>
                <w:color w:val="000000"/>
                <w:sz w:val="20"/>
                <w:szCs w:val="20"/>
              </w:rPr>
            </w:pPr>
          </w:p>
        </w:tc>
        <w:tc>
          <w:tcPr>
            <w:tcW w:w="1250" w:type="dxa"/>
            <w:vAlign w:val="bottom"/>
          </w:tcPr>
          <w:p w14:paraId="01FE3BCD" w14:textId="77777777" w:rsidR="00E44FFF" w:rsidRPr="00B341C8" w:rsidRDefault="00E44FFF" w:rsidP="00F56BD8">
            <w:pPr>
              <w:jc w:val="right"/>
              <w:rPr>
                <w:color w:val="0D0D0D" w:themeColor="text1" w:themeTint="F2"/>
                <w:sz w:val="20"/>
                <w:szCs w:val="20"/>
              </w:rPr>
            </w:pPr>
          </w:p>
        </w:tc>
        <w:tc>
          <w:tcPr>
            <w:tcW w:w="1371" w:type="dxa"/>
            <w:vAlign w:val="bottom"/>
          </w:tcPr>
          <w:p w14:paraId="1148DB2D" w14:textId="77777777" w:rsidR="00E44FFF" w:rsidRPr="00B341C8" w:rsidRDefault="00E44FFF" w:rsidP="00F56BD8">
            <w:pPr>
              <w:jc w:val="right"/>
              <w:rPr>
                <w:color w:val="0D0D0D" w:themeColor="text1" w:themeTint="F2"/>
                <w:sz w:val="20"/>
                <w:szCs w:val="20"/>
              </w:rPr>
            </w:pPr>
          </w:p>
        </w:tc>
        <w:tc>
          <w:tcPr>
            <w:tcW w:w="1361" w:type="dxa"/>
            <w:vAlign w:val="bottom"/>
          </w:tcPr>
          <w:p w14:paraId="330D0D91" w14:textId="77777777" w:rsidR="00E44FFF" w:rsidRPr="00B341C8" w:rsidRDefault="00E44FFF" w:rsidP="00F56BD8">
            <w:pPr>
              <w:jc w:val="right"/>
              <w:rPr>
                <w:color w:val="0D0D0D" w:themeColor="text1" w:themeTint="F2"/>
                <w:sz w:val="20"/>
                <w:szCs w:val="20"/>
              </w:rPr>
            </w:pPr>
          </w:p>
        </w:tc>
        <w:tc>
          <w:tcPr>
            <w:tcW w:w="1307" w:type="dxa"/>
            <w:vAlign w:val="bottom"/>
          </w:tcPr>
          <w:p w14:paraId="16CE3158" w14:textId="77777777" w:rsidR="00E44FFF" w:rsidRPr="00B341C8" w:rsidRDefault="00E44FFF" w:rsidP="00F56BD8">
            <w:pPr>
              <w:jc w:val="right"/>
              <w:rPr>
                <w:color w:val="000000"/>
                <w:sz w:val="20"/>
                <w:szCs w:val="20"/>
              </w:rPr>
            </w:pPr>
          </w:p>
        </w:tc>
      </w:tr>
      <w:tr w:rsidR="00E44FFF" w:rsidRPr="00B341C8" w14:paraId="4CAA7ABB" w14:textId="77777777" w:rsidTr="00655824">
        <w:tc>
          <w:tcPr>
            <w:tcW w:w="2350" w:type="dxa"/>
          </w:tcPr>
          <w:p w14:paraId="7F1A569F"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07A1304" w14:textId="00E210F4" w:rsidR="00E44FFF" w:rsidRPr="00B341C8" w:rsidRDefault="00E44FFF" w:rsidP="00F56BD8">
            <w:pPr>
              <w:jc w:val="right"/>
              <w:rPr>
                <w:color w:val="0D0D0D" w:themeColor="text1" w:themeTint="F2"/>
                <w:sz w:val="20"/>
                <w:szCs w:val="20"/>
              </w:rPr>
            </w:pPr>
            <w:r w:rsidRPr="00B341C8">
              <w:rPr>
                <w:color w:val="000000"/>
                <w:sz w:val="20"/>
                <w:szCs w:val="20"/>
              </w:rPr>
              <w:t>3.293</w:t>
            </w:r>
          </w:p>
        </w:tc>
        <w:tc>
          <w:tcPr>
            <w:tcW w:w="1250" w:type="dxa"/>
            <w:vAlign w:val="bottom"/>
          </w:tcPr>
          <w:p w14:paraId="563840AA" w14:textId="53A29177" w:rsidR="00E44FFF" w:rsidRPr="00B341C8" w:rsidRDefault="00E44FFF" w:rsidP="00F56BD8">
            <w:pPr>
              <w:jc w:val="right"/>
              <w:rPr>
                <w:color w:val="0D0D0D" w:themeColor="text1" w:themeTint="F2"/>
                <w:sz w:val="20"/>
                <w:szCs w:val="20"/>
              </w:rPr>
            </w:pPr>
            <w:r w:rsidRPr="00B341C8">
              <w:rPr>
                <w:color w:val="000000"/>
                <w:sz w:val="20"/>
                <w:szCs w:val="20"/>
              </w:rPr>
              <w:t>0.454</w:t>
            </w:r>
          </w:p>
        </w:tc>
        <w:tc>
          <w:tcPr>
            <w:tcW w:w="1371" w:type="dxa"/>
            <w:vAlign w:val="bottom"/>
          </w:tcPr>
          <w:p w14:paraId="4715AD26" w14:textId="171D7C10" w:rsidR="00E44FFF" w:rsidRPr="00B341C8" w:rsidRDefault="00E44FFF" w:rsidP="00F56BD8">
            <w:pPr>
              <w:jc w:val="right"/>
              <w:rPr>
                <w:color w:val="0D0D0D" w:themeColor="text1" w:themeTint="F2"/>
                <w:sz w:val="20"/>
                <w:szCs w:val="20"/>
              </w:rPr>
            </w:pPr>
            <w:r w:rsidRPr="00B341C8">
              <w:rPr>
                <w:color w:val="000000"/>
                <w:sz w:val="20"/>
                <w:szCs w:val="20"/>
              </w:rPr>
              <w:t>0.000</w:t>
            </w:r>
            <w:r w:rsidR="00121613">
              <w:rPr>
                <w:color w:val="000000"/>
                <w:sz w:val="20"/>
                <w:szCs w:val="20"/>
              </w:rPr>
              <w:t>1</w:t>
            </w:r>
          </w:p>
        </w:tc>
        <w:tc>
          <w:tcPr>
            <w:tcW w:w="1361" w:type="dxa"/>
            <w:vAlign w:val="bottom"/>
          </w:tcPr>
          <w:p w14:paraId="25A05A28" w14:textId="7AF421C1" w:rsidR="00E44FFF" w:rsidRPr="00B341C8" w:rsidRDefault="00E44FFF" w:rsidP="00F56BD8">
            <w:pPr>
              <w:jc w:val="right"/>
              <w:rPr>
                <w:color w:val="0D0D0D" w:themeColor="text1" w:themeTint="F2"/>
                <w:sz w:val="20"/>
                <w:szCs w:val="20"/>
              </w:rPr>
            </w:pPr>
            <w:r w:rsidRPr="00B341C8">
              <w:rPr>
                <w:color w:val="000000"/>
                <w:sz w:val="20"/>
                <w:szCs w:val="20"/>
              </w:rPr>
              <w:t>2.392</w:t>
            </w:r>
          </w:p>
        </w:tc>
        <w:tc>
          <w:tcPr>
            <w:tcW w:w="1307" w:type="dxa"/>
            <w:vAlign w:val="bottom"/>
          </w:tcPr>
          <w:p w14:paraId="13AF71B9" w14:textId="18A88BB1" w:rsidR="00E44FFF" w:rsidRPr="00B341C8" w:rsidRDefault="00E44FFF" w:rsidP="00F56BD8">
            <w:pPr>
              <w:jc w:val="right"/>
              <w:rPr>
                <w:color w:val="000000"/>
                <w:sz w:val="20"/>
                <w:szCs w:val="20"/>
              </w:rPr>
            </w:pPr>
            <w:r w:rsidRPr="00B341C8">
              <w:rPr>
                <w:color w:val="000000"/>
                <w:sz w:val="20"/>
                <w:szCs w:val="20"/>
              </w:rPr>
              <w:t>4.195</w:t>
            </w:r>
          </w:p>
        </w:tc>
      </w:tr>
      <w:tr w:rsidR="00E44FFF" w:rsidRPr="00B341C8" w14:paraId="38D49EAF" w14:textId="77777777" w:rsidTr="00655824">
        <w:tc>
          <w:tcPr>
            <w:tcW w:w="2350" w:type="dxa"/>
          </w:tcPr>
          <w:p w14:paraId="43333E70"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FEF14BF" w14:textId="77777777" w:rsidR="00E44FFF" w:rsidRPr="00B341C8" w:rsidRDefault="00E44FFF" w:rsidP="00F56BD8">
            <w:pPr>
              <w:jc w:val="both"/>
              <w:rPr>
                <w:color w:val="0D0D0D" w:themeColor="text1" w:themeTint="F2"/>
                <w:sz w:val="20"/>
                <w:szCs w:val="20"/>
              </w:rPr>
            </w:pPr>
          </w:p>
        </w:tc>
        <w:tc>
          <w:tcPr>
            <w:tcW w:w="1250" w:type="dxa"/>
          </w:tcPr>
          <w:p w14:paraId="31FBB6DC" w14:textId="77777777" w:rsidR="00E44FFF" w:rsidRPr="00B341C8" w:rsidRDefault="00E44FFF" w:rsidP="00F56BD8">
            <w:pPr>
              <w:jc w:val="both"/>
              <w:rPr>
                <w:color w:val="0D0D0D" w:themeColor="text1" w:themeTint="F2"/>
                <w:sz w:val="20"/>
                <w:szCs w:val="20"/>
              </w:rPr>
            </w:pPr>
          </w:p>
        </w:tc>
        <w:tc>
          <w:tcPr>
            <w:tcW w:w="1371" w:type="dxa"/>
          </w:tcPr>
          <w:p w14:paraId="20A2D6BD" w14:textId="77777777" w:rsidR="00E44FFF" w:rsidRPr="00B341C8" w:rsidRDefault="00E44FFF" w:rsidP="00F56BD8">
            <w:pPr>
              <w:jc w:val="both"/>
              <w:rPr>
                <w:color w:val="0D0D0D" w:themeColor="text1" w:themeTint="F2"/>
                <w:sz w:val="20"/>
                <w:szCs w:val="20"/>
              </w:rPr>
            </w:pPr>
          </w:p>
        </w:tc>
        <w:tc>
          <w:tcPr>
            <w:tcW w:w="1361" w:type="dxa"/>
          </w:tcPr>
          <w:p w14:paraId="2214C8B5" w14:textId="77777777" w:rsidR="00E44FFF" w:rsidRPr="00B341C8" w:rsidRDefault="00E44FFF" w:rsidP="00F56BD8">
            <w:pPr>
              <w:jc w:val="right"/>
              <w:rPr>
                <w:color w:val="0D0D0D" w:themeColor="text1" w:themeTint="F2"/>
                <w:sz w:val="20"/>
                <w:szCs w:val="20"/>
              </w:rPr>
            </w:pPr>
          </w:p>
        </w:tc>
        <w:tc>
          <w:tcPr>
            <w:tcW w:w="1307" w:type="dxa"/>
          </w:tcPr>
          <w:p w14:paraId="12649C80" w14:textId="3306BDB1"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0.168</w:t>
            </w:r>
          </w:p>
        </w:tc>
      </w:tr>
      <w:tr w:rsidR="00E44FFF" w:rsidRPr="00B341C8" w14:paraId="04DA7AA4" w14:textId="77777777" w:rsidTr="00655824">
        <w:tc>
          <w:tcPr>
            <w:tcW w:w="2350" w:type="dxa"/>
          </w:tcPr>
          <w:p w14:paraId="4FD884A7"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065D5C8" w14:textId="77777777" w:rsidR="00E44FFF" w:rsidRPr="00B341C8" w:rsidRDefault="00E44FFF" w:rsidP="00F56BD8">
            <w:pPr>
              <w:jc w:val="both"/>
              <w:rPr>
                <w:color w:val="0D0D0D" w:themeColor="text1" w:themeTint="F2"/>
                <w:sz w:val="20"/>
                <w:szCs w:val="20"/>
              </w:rPr>
            </w:pPr>
          </w:p>
        </w:tc>
        <w:tc>
          <w:tcPr>
            <w:tcW w:w="1250" w:type="dxa"/>
          </w:tcPr>
          <w:p w14:paraId="1DC72EB4" w14:textId="77777777" w:rsidR="00E44FFF" w:rsidRPr="00B341C8" w:rsidRDefault="00E44FFF" w:rsidP="00F56BD8">
            <w:pPr>
              <w:jc w:val="both"/>
              <w:rPr>
                <w:color w:val="0D0D0D" w:themeColor="text1" w:themeTint="F2"/>
                <w:sz w:val="20"/>
                <w:szCs w:val="20"/>
              </w:rPr>
            </w:pPr>
          </w:p>
        </w:tc>
        <w:tc>
          <w:tcPr>
            <w:tcW w:w="1371" w:type="dxa"/>
          </w:tcPr>
          <w:p w14:paraId="7D576915" w14:textId="77777777" w:rsidR="00E44FFF" w:rsidRPr="00B341C8" w:rsidRDefault="00E44FFF" w:rsidP="00F56BD8">
            <w:pPr>
              <w:jc w:val="both"/>
              <w:rPr>
                <w:color w:val="0D0D0D" w:themeColor="text1" w:themeTint="F2"/>
                <w:sz w:val="20"/>
                <w:szCs w:val="20"/>
              </w:rPr>
            </w:pPr>
          </w:p>
        </w:tc>
        <w:tc>
          <w:tcPr>
            <w:tcW w:w="1361" w:type="dxa"/>
          </w:tcPr>
          <w:p w14:paraId="1D674597" w14:textId="77777777" w:rsidR="00E44FFF" w:rsidRPr="00B341C8" w:rsidRDefault="00E44FFF" w:rsidP="00F56BD8">
            <w:pPr>
              <w:jc w:val="right"/>
              <w:rPr>
                <w:color w:val="0D0D0D" w:themeColor="text1" w:themeTint="F2"/>
                <w:sz w:val="20"/>
                <w:szCs w:val="20"/>
              </w:rPr>
            </w:pPr>
          </w:p>
        </w:tc>
        <w:tc>
          <w:tcPr>
            <w:tcW w:w="1307" w:type="dxa"/>
          </w:tcPr>
          <w:p w14:paraId="1DE5682E" w14:textId="77777777"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111</w:t>
            </w:r>
          </w:p>
        </w:tc>
      </w:tr>
      <w:tr w:rsidR="00E44FFF" w:rsidRPr="00B341C8" w14:paraId="6C265332" w14:textId="77777777" w:rsidTr="00655824">
        <w:tc>
          <w:tcPr>
            <w:tcW w:w="2350" w:type="dxa"/>
          </w:tcPr>
          <w:p w14:paraId="4C9F9575" w14:textId="77777777" w:rsidR="00E44FFF" w:rsidRPr="00B341C8" w:rsidRDefault="00E44FFF" w:rsidP="00F56BD8">
            <w:pPr>
              <w:jc w:val="both"/>
              <w:rPr>
                <w:color w:val="0D0D0D" w:themeColor="text1" w:themeTint="F2"/>
                <w:sz w:val="20"/>
                <w:szCs w:val="20"/>
              </w:rPr>
            </w:pPr>
          </w:p>
        </w:tc>
        <w:tc>
          <w:tcPr>
            <w:tcW w:w="1121" w:type="dxa"/>
          </w:tcPr>
          <w:p w14:paraId="213585F8" w14:textId="77777777" w:rsidR="00E44FFF" w:rsidRPr="00B341C8" w:rsidRDefault="00E44FFF" w:rsidP="00F56BD8">
            <w:pPr>
              <w:jc w:val="both"/>
              <w:rPr>
                <w:color w:val="0D0D0D" w:themeColor="text1" w:themeTint="F2"/>
                <w:sz w:val="20"/>
                <w:szCs w:val="20"/>
              </w:rPr>
            </w:pPr>
          </w:p>
        </w:tc>
        <w:tc>
          <w:tcPr>
            <w:tcW w:w="1250" w:type="dxa"/>
          </w:tcPr>
          <w:p w14:paraId="1D61341E" w14:textId="77777777" w:rsidR="00E44FFF" w:rsidRPr="00B341C8" w:rsidRDefault="00E44FFF" w:rsidP="00F56BD8">
            <w:pPr>
              <w:jc w:val="both"/>
              <w:rPr>
                <w:color w:val="0D0D0D" w:themeColor="text1" w:themeTint="F2"/>
                <w:sz w:val="20"/>
                <w:szCs w:val="20"/>
              </w:rPr>
            </w:pPr>
          </w:p>
        </w:tc>
        <w:tc>
          <w:tcPr>
            <w:tcW w:w="1371" w:type="dxa"/>
          </w:tcPr>
          <w:p w14:paraId="35191F24" w14:textId="77777777" w:rsidR="00E44FFF" w:rsidRPr="00B341C8" w:rsidRDefault="00E44FFF" w:rsidP="00F56BD8">
            <w:pPr>
              <w:jc w:val="both"/>
              <w:rPr>
                <w:color w:val="0D0D0D" w:themeColor="text1" w:themeTint="F2"/>
                <w:sz w:val="20"/>
                <w:szCs w:val="20"/>
              </w:rPr>
            </w:pPr>
          </w:p>
        </w:tc>
        <w:tc>
          <w:tcPr>
            <w:tcW w:w="1361" w:type="dxa"/>
          </w:tcPr>
          <w:p w14:paraId="1FCC836B" w14:textId="77777777" w:rsidR="00E44FFF" w:rsidRPr="00B341C8" w:rsidRDefault="00E44FFF" w:rsidP="00F56BD8">
            <w:pPr>
              <w:jc w:val="right"/>
              <w:rPr>
                <w:color w:val="0D0D0D" w:themeColor="text1" w:themeTint="F2"/>
                <w:sz w:val="20"/>
                <w:szCs w:val="20"/>
              </w:rPr>
            </w:pPr>
          </w:p>
        </w:tc>
        <w:tc>
          <w:tcPr>
            <w:tcW w:w="1307" w:type="dxa"/>
          </w:tcPr>
          <w:p w14:paraId="03DA6376" w14:textId="77777777" w:rsidR="00E44FFF" w:rsidRPr="00B341C8" w:rsidRDefault="00E44FFF" w:rsidP="00F56BD8">
            <w:pPr>
              <w:jc w:val="right"/>
              <w:rPr>
                <w:color w:val="0D0D0D" w:themeColor="text1" w:themeTint="F2"/>
                <w:sz w:val="20"/>
                <w:szCs w:val="20"/>
              </w:rPr>
            </w:pPr>
          </w:p>
        </w:tc>
      </w:tr>
    </w:tbl>
    <w:p w14:paraId="1552A140" w14:textId="258165F9" w:rsidR="00E44FFF" w:rsidRPr="00B341C8" w:rsidRDefault="00E44FF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225C1EB3" w14:textId="5110AB49" w:rsidR="00E44FFF" w:rsidRPr="00B341C8" w:rsidRDefault="00E44FFF" w:rsidP="00F56BD8">
      <w:pPr>
        <w:rPr>
          <w:sz w:val="20"/>
          <w:szCs w:val="20"/>
        </w:rPr>
      </w:pPr>
    </w:p>
    <w:p w14:paraId="0787DD26" w14:textId="24A7FE94" w:rsidR="00E44FFF" w:rsidRPr="00B341C8" w:rsidRDefault="00E44FFF" w:rsidP="00F56BD8">
      <w:pPr>
        <w:rPr>
          <w:sz w:val="20"/>
          <w:szCs w:val="20"/>
        </w:rPr>
      </w:pPr>
    </w:p>
    <w:p w14:paraId="5BDE2DFC" w14:textId="7596FB8E" w:rsidR="00E44FFF" w:rsidRPr="00B341C8" w:rsidRDefault="00E44FFF" w:rsidP="00F56BD8">
      <w:pPr>
        <w:rPr>
          <w:sz w:val="20"/>
          <w:szCs w:val="20"/>
        </w:rPr>
      </w:pPr>
    </w:p>
    <w:p w14:paraId="3C3D5CB7" w14:textId="191AA223" w:rsidR="00E44FFF" w:rsidRPr="00B341C8" w:rsidRDefault="00E44FFF" w:rsidP="00F56BD8">
      <w:pPr>
        <w:rPr>
          <w:sz w:val="20"/>
          <w:szCs w:val="20"/>
        </w:rPr>
      </w:pPr>
    </w:p>
    <w:p w14:paraId="2DCAE166" w14:textId="5B35C0DF" w:rsidR="00E44FFF" w:rsidRPr="00B341C8" w:rsidRDefault="00E44FFF" w:rsidP="00F56BD8">
      <w:pPr>
        <w:rPr>
          <w:sz w:val="20"/>
          <w:szCs w:val="20"/>
        </w:rPr>
      </w:pPr>
    </w:p>
    <w:p w14:paraId="38351B68" w14:textId="686929F0" w:rsidR="00E44FFF" w:rsidRPr="00B341C8" w:rsidRDefault="00E44FFF" w:rsidP="00F56BD8">
      <w:pPr>
        <w:rPr>
          <w:sz w:val="20"/>
          <w:szCs w:val="20"/>
        </w:rPr>
      </w:pPr>
    </w:p>
    <w:p w14:paraId="257ACF21" w14:textId="7368F0E3" w:rsidR="00E44FFF" w:rsidRPr="00B341C8" w:rsidRDefault="00E44FFF" w:rsidP="00F56BD8">
      <w:pPr>
        <w:rPr>
          <w:sz w:val="20"/>
          <w:szCs w:val="20"/>
        </w:rPr>
      </w:pPr>
    </w:p>
    <w:p w14:paraId="1BEE34BF" w14:textId="1C6A35AB" w:rsidR="00E44FFF" w:rsidRPr="00B341C8" w:rsidRDefault="00E44FFF" w:rsidP="00F56BD8">
      <w:pPr>
        <w:rPr>
          <w:sz w:val="20"/>
          <w:szCs w:val="20"/>
        </w:rPr>
      </w:pPr>
    </w:p>
    <w:p w14:paraId="31999007" w14:textId="6B372B24" w:rsidR="00E44FFF" w:rsidRPr="00B341C8" w:rsidRDefault="00E44FFF" w:rsidP="00F56BD8">
      <w:pPr>
        <w:rPr>
          <w:sz w:val="20"/>
          <w:szCs w:val="20"/>
        </w:rPr>
      </w:pPr>
    </w:p>
    <w:p w14:paraId="3E7EF2AC" w14:textId="27308E39" w:rsidR="00E44FFF" w:rsidRPr="00B341C8" w:rsidRDefault="00E44FFF" w:rsidP="00F56BD8">
      <w:pPr>
        <w:rPr>
          <w:sz w:val="20"/>
          <w:szCs w:val="20"/>
        </w:rPr>
      </w:pPr>
    </w:p>
    <w:p w14:paraId="0CCCDD1A" w14:textId="2A4AF15C" w:rsidR="00E44FFF" w:rsidRPr="00B341C8" w:rsidRDefault="00E44FFF" w:rsidP="00F56BD8">
      <w:pPr>
        <w:rPr>
          <w:sz w:val="20"/>
          <w:szCs w:val="20"/>
        </w:rPr>
      </w:pPr>
    </w:p>
    <w:p w14:paraId="181A11C5" w14:textId="3B2860A6" w:rsidR="00E44FFF" w:rsidRPr="00B341C8" w:rsidRDefault="00E44FFF" w:rsidP="00F56BD8">
      <w:pPr>
        <w:rPr>
          <w:sz w:val="20"/>
          <w:szCs w:val="20"/>
        </w:rPr>
      </w:pPr>
    </w:p>
    <w:p w14:paraId="17108EFB" w14:textId="714A0261" w:rsidR="00E44FFF" w:rsidRPr="00B341C8" w:rsidRDefault="00E44FFF" w:rsidP="00F56BD8">
      <w:pPr>
        <w:rPr>
          <w:sz w:val="20"/>
          <w:szCs w:val="20"/>
        </w:rPr>
      </w:pPr>
    </w:p>
    <w:p w14:paraId="3F4A4337" w14:textId="1F01781D" w:rsidR="00E44FFF" w:rsidRPr="00B341C8" w:rsidRDefault="00E44FFF" w:rsidP="00F56BD8">
      <w:pPr>
        <w:rPr>
          <w:sz w:val="20"/>
          <w:szCs w:val="20"/>
        </w:rPr>
      </w:pPr>
    </w:p>
    <w:p w14:paraId="1669AFED" w14:textId="6F8EE432" w:rsidR="00E44FFF" w:rsidRPr="00B341C8" w:rsidRDefault="00E44FFF" w:rsidP="00F56BD8">
      <w:pPr>
        <w:rPr>
          <w:sz w:val="20"/>
          <w:szCs w:val="20"/>
        </w:rPr>
      </w:pPr>
    </w:p>
    <w:p w14:paraId="57D54ED8" w14:textId="2D3E97E6" w:rsidR="00E44FFF" w:rsidRPr="00B341C8" w:rsidRDefault="00E44FFF" w:rsidP="00F56BD8">
      <w:pPr>
        <w:rPr>
          <w:sz w:val="20"/>
          <w:szCs w:val="20"/>
        </w:rPr>
      </w:pPr>
    </w:p>
    <w:p w14:paraId="55562DD1" w14:textId="66288DE7" w:rsidR="00E44FFF" w:rsidRPr="00B341C8" w:rsidRDefault="00E44FFF" w:rsidP="00F56BD8">
      <w:pPr>
        <w:rPr>
          <w:sz w:val="20"/>
          <w:szCs w:val="20"/>
        </w:rPr>
      </w:pPr>
    </w:p>
    <w:p w14:paraId="3CD8D519" w14:textId="77777777" w:rsidR="00E44FFF" w:rsidRPr="00B341C8" w:rsidRDefault="00E44FFF" w:rsidP="00F56BD8">
      <w:pPr>
        <w:rPr>
          <w:sz w:val="20"/>
          <w:szCs w:val="20"/>
        </w:rPr>
      </w:pPr>
    </w:p>
    <w:p w14:paraId="115F52DA" w14:textId="38812495" w:rsidR="00321DB1" w:rsidRDefault="00321DB1" w:rsidP="00F56BD8">
      <w:pPr>
        <w:rPr>
          <w:sz w:val="20"/>
          <w:szCs w:val="20"/>
        </w:rPr>
      </w:pPr>
    </w:p>
    <w:p w14:paraId="4D652B30" w14:textId="3D36C015" w:rsidR="001A2A96" w:rsidRDefault="001A2A96" w:rsidP="00F56BD8">
      <w:pPr>
        <w:rPr>
          <w:sz w:val="20"/>
          <w:szCs w:val="20"/>
        </w:rPr>
      </w:pPr>
    </w:p>
    <w:p w14:paraId="7873B1D4" w14:textId="097A07CE" w:rsidR="001A2A96" w:rsidRDefault="001A2A96" w:rsidP="00F56BD8">
      <w:pPr>
        <w:rPr>
          <w:sz w:val="20"/>
          <w:szCs w:val="20"/>
        </w:rPr>
      </w:pPr>
    </w:p>
    <w:p w14:paraId="298A31FE" w14:textId="35ACB40B" w:rsidR="001A2A96" w:rsidRDefault="001A2A96" w:rsidP="00F56BD8">
      <w:pPr>
        <w:rPr>
          <w:sz w:val="20"/>
          <w:szCs w:val="20"/>
        </w:rPr>
      </w:pPr>
    </w:p>
    <w:p w14:paraId="3D83CA83" w14:textId="03FCC621" w:rsidR="001A2A96" w:rsidRDefault="001A2A96" w:rsidP="00F56BD8">
      <w:pPr>
        <w:rPr>
          <w:sz w:val="20"/>
          <w:szCs w:val="20"/>
        </w:rPr>
      </w:pPr>
    </w:p>
    <w:p w14:paraId="13499EDB" w14:textId="0A5FFA40" w:rsidR="001A2A96" w:rsidRDefault="001A2A96" w:rsidP="00F56BD8">
      <w:pPr>
        <w:rPr>
          <w:sz w:val="20"/>
          <w:szCs w:val="20"/>
        </w:rPr>
      </w:pPr>
    </w:p>
    <w:p w14:paraId="1F100FB1" w14:textId="77777777" w:rsidR="001A2A96" w:rsidRPr="00B341C8" w:rsidRDefault="001A2A96" w:rsidP="00F56BD8">
      <w:pPr>
        <w:rPr>
          <w:sz w:val="20"/>
          <w:szCs w:val="20"/>
        </w:rPr>
      </w:pPr>
    </w:p>
    <w:p w14:paraId="6DE236E8" w14:textId="2E0D19AB" w:rsidR="00321DB1" w:rsidRPr="00B341C8" w:rsidRDefault="00321DB1"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86</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 between dashed (incoherent)</w:t>
      </w:r>
    </w:p>
    <w:p w14:paraId="35C75EE3" w14:textId="7BED5827" w:rsidR="00321DB1" w:rsidRPr="00B341C8" w:rsidRDefault="00331C30" w:rsidP="00F56BD8">
      <w:pPr>
        <w:jc w:val="both"/>
        <w:rPr>
          <w:color w:val="0D0D0D" w:themeColor="text1" w:themeTint="F2"/>
          <w:sz w:val="20"/>
          <w:szCs w:val="20"/>
        </w:rPr>
      </w:pPr>
      <w:r>
        <w:rPr>
          <w:color w:val="0D0D0D" w:themeColor="text1" w:themeTint="F2"/>
          <w:sz w:val="20"/>
          <w:szCs w:val="20"/>
        </w:rPr>
        <w:t>edges</w:t>
      </w:r>
      <w:r w:rsidR="00321DB1" w:rsidRPr="00B341C8">
        <w:rPr>
          <w:color w:val="0D0D0D" w:themeColor="text1" w:themeTint="F2"/>
          <w:sz w:val="20"/>
          <w:szCs w:val="20"/>
        </w:rPr>
        <w:t xml:space="preserve"> and 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1DB1" w:rsidRPr="00B341C8" w14:paraId="7A65EC7A" w14:textId="77777777" w:rsidTr="00655824">
        <w:tc>
          <w:tcPr>
            <w:tcW w:w="2350" w:type="dxa"/>
          </w:tcPr>
          <w:p w14:paraId="3C8FFCA9" w14:textId="77777777" w:rsidR="00321DB1" w:rsidRPr="00B341C8" w:rsidRDefault="00321DB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ADCC332"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2395346"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C3C4C84"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050449C"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26511BB"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1DB1" w:rsidRPr="00B341C8" w14:paraId="6E7E6E11" w14:textId="77777777" w:rsidTr="00655824">
        <w:tc>
          <w:tcPr>
            <w:tcW w:w="2350" w:type="dxa"/>
          </w:tcPr>
          <w:p w14:paraId="332DF158" w14:textId="77777777" w:rsidR="00321DB1" w:rsidRPr="00B341C8" w:rsidRDefault="00321DB1" w:rsidP="00F56BD8">
            <w:pPr>
              <w:jc w:val="both"/>
              <w:rPr>
                <w:color w:val="0D0D0D" w:themeColor="text1" w:themeTint="F2"/>
                <w:sz w:val="20"/>
                <w:szCs w:val="20"/>
              </w:rPr>
            </w:pPr>
          </w:p>
        </w:tc>
        <w:tc>
          <w:tcPr>
            <w:tcW w:w="1121" w:type="dxa"/>
            <w:vAlign w:val="bottom"/>
          </w:tcPr>
          <w:p w14:paraId="04909277" w14:textId="77777777" w:rsidR="00321DB1" w:rsidRPr="00B341C8" w:rsidRDefault="00321DB1" w:rsidP="00F56BD8">
            <w:pPr>
              <w:jc w:val="both"/>
              <w:rPr>
                <w:color w:val="000000"/>
                <w:sz w:val="20"/>
                <w:szCs w:val="20"/>
              </w:rPr>
            </w:pPr>
          </w:p>
        </w:tc>
        <w:tc>
          <w:tcPr>
            <w:tcW w:w="1250" w:type="dxa"/>
            <w:vAlign w:val="bottom"/>
          </w:tcPr>
          <w:p w14:paraId="394F9C5F" w14:textId="77777777" w:rsidR="00321DB1" w:rsidRPr="00B341C8" w:rsidRDefault="00321DB1" w:rsidP="00F56BD8">
            <w:pPr>
              <w:jc w:val="both"/>
              <w:rPr>
                <w:color w:val="000000"/>
                <w:sz w:val="20"/>
                <w:szCs w:val="20"/>
              </w:rPr>
            </w:pPr>
          </w:p>
        </w:tc>
        <w:tc>
          <w:tcPr>
            <w:tcW w:w="1371" w:type="dxa"/>
            <w:vAlign w:val="bottom"/>
          </w:tcPr>
          <w:p w14:paraId="3E2ECABE" w14:textId="77777777" w:rsidR="00321DB1" w:rsidRPr="00B341C8" w:rsidRDefault="00321DB1" w:rsidP="00F56BD8">
            <w:pPr>
              <w:jc w:val="both"/>
              <w:rPr>
                <w:color w:val="000000"/>
                <w:sz w:val="20"/>
                <w:szCs w:val="20"/>
              </w:rPr>
            </w:pPr>
          </w:p>
        </w:tc>
        <w:tc>
          <w:tcPr>
            <w:tcW w:w="1361" w:type="dxa"/>
            <w:vAlign w:val="bottom"/>
          </w:tcPr>
          <w:p w14:paraId="2424B9E2" w14:textId="77777777" w:rsidR="00321DB1" w:rsidRPr="00B341C8" w:rsidRDefault="00321DB1" w:rsidP="00F56BD8">
            <w:pPr>
              <w:jc w:val="both"/>
              <w:rPr>
                <w:color w:val="000000"/>
                <w:sz w:val="20"/>
                <w:szCs w:val="20"/>
              </w:rPr>
            </w:pPr>
          </w:p>
        </w:tc>
        <w:tc>
          <w:tcPr>
            <w:tcW w:w="1307" w:type="dxa"/>
            <w:vAlign w:val="bottom"/>
          </w:tcPr>
          <w:p w14:paraId="2FFBEB4B" w14:textId="77777777" w:rsidR="00321DB1" w:rsidRPr="00B341C8" w:rsidRDefault="00321DB1" w:rsidP="00F56BD8">
            <w:pPr>
              <w:jc w:val="both"/>
              <w:rPr>
                <w:color w:val="000000"/>
                <w:sz w:val="20"/>
                <w:szCs w:val="20"/>
              </w:rPr>
            </w:pPr>
          </w:p>
        </w:tc>
      </w:tr>
      <w:tr w:rsidR="00321DB1" w:rsidRPr="00B341C8" w14:paraId="5F1DD198" w14:textId="77777777" w:rsidTr="00655824">
        <w:tc>
          <w:tcPr>
            <w:tcW w:w="2350" w:type="dxa"/>
          </w:tcPr>
          <w:p w14:paraId="03516982" w14:textId="10FA7817" w:rsidR="00321DB1" w:rsidRPr="00B341C8" w:rsidRDefault="00C813B7" w:rsidP="00F56BD8">
            <w:pPr>
              <w:jc w:val="both"/>
              <w:rPr>
                <w:color w:val="0D0D0D" w:themeColor="text1" w:themeTint="F2"/>
                <w:sz w:val="20"/>
                <w:szCs w:val="20"/>
              </w:rPr>
            </w:pPr>
            <w:r>
              <w:rPr>
                <w:color w:val="0D0D0D" w:themeColor="text1" w:themeTint="F2"/>
                <w:sz w:val="20"/>
                <w:szCs w:val="20"/>
              </w:rPr>
              <w:t>D</w:t>
            </w:r>
            <w:r w:rsidRPr="00B341C8">
              <w:rPr>
                <w:color w:val="0D0D0D" w:themeColor="text1" w:themeTint="F2"/>
                <w:sz w:val="20"/>
                <w:szCs w:val="20"/>
              </w:rPr>
              <w:t>ashed</w:t>
            </w:r>
            <w:r>
              <w:rPr>
                <w:color w:val="0D0D0D" w:themeColor="text1" w:themeTint="F2"/>
                <w:sz w:val="20"/>
                <w:szCs w:val="20"/>
              </w:rPr>
              <w:t xml:space="preserve"> </w:t>
            </w:r>
            <w:r w:rsidR="00331C30">
              <w:rPr>
                <w:color w:val="0D0D0D" w:themeColor="text1" w:themeTint="F2"/>
                <w:sz w:val="20"/>
                <w:szCs w:val="20"/>
              </w:rPr>
              <w:t>Edges</w:t>
            </w:r>
          </w:p>
        </w:tc>
        <w:tc>
          <w:tcPr>
            <w:tcW w:w="1121" w:type="dxa"/>
            <w:vAlign w:val="bottom"/>
          </w:tcPr>
          <w:p w14:paraId="65493FEB" w14:textId="5AD41139" w:rsidR="00321DB1" w:rsidRPr="00B341C8" w:rsidRDefault="00321DB1" w:rsidP="00F56BD8">
            <w:pPr>
              <w:jc w:val="right"/>
              <w:rPr>
                <w:sz w:val="20"/>
                <w:szCs w:val="20"/>
              </w:rPr>
            </w:pPr>
            <w:r w:rsidRPr="00B341C8">
              <w:rPr>
                <w:color w:val="000000"/>
                <w:sz w:val="20"/>
                <w:szCs w:val="20"/>
              </w:rPr>
              <w:t>-0.044</w:t>
            </w:r>
          </w:p>
        </w:tc>
        <w:tc>
          <w:tcPr>
            <w:tcW w:w="1250" w:type="dxa"/>
            <w:vAlign w:val="bottom"/>
          </w:tcPr>
          <w:p w14:paraId="46261435" w14:textId="2EB39AB2" w:rsidR="00321DB1" w:rsidRPr="00B341C8" w:rsidRDefault="00321DB1" w:rsidP="00F56BD8">
            <w:pPr>
              <w:jc w:val="right"/>
              <w:rPr>
                <w:sz w:val="20"/>
                <w:szCs w:val="20"/>
              </w:rPr>
            </w:pPr>
            <w:r w:rsidRPr="00B341C8">
              <w:rPr>
                <w:color w:val="000000"/>
                <w:sz w:val="20"/>
                <w:szCs w:val="20"/>
              </w:rPr>
              <w:t>0.081</w:t>
            </w:r>
          </w:p>
        </w:tc>
        <w:tc>
          <w:tcPr>
            <w:tcW w:w="1371" w:type="dxa"/>
            <w:vAlign w:val="bottom"/>
          </w:tcPr>
          <w:p w14:paraId="3DE20D12" w14:textId="7FD3A182" w:rsidR="00321DB1" w:rsidRPr="00B341C8" w:rsidRDefault="00321DB1" w:rsidP="00F56BD8">
            <w:pPr>
              <w:jc w:val="right"/>
              <w:rPr>
                <w:sz w:val="20"/>
                <w:szCs w:val="20"/>
              </w:rPr>
            </w:pPr>
            <w:r w:rsidRPr="00B341C8">
              <w:rPr>
                <w:color w:val="000000"/>
                <w:sz w:val="20"/>
                <w:szCs w:val="20"/>
              </w:rPr>
              <w:t>0.594</w:t>
            </w:r>
          </w:p>
        </w:tc>
        <w:tc>
          <w:tcPr>
            <w:tcW w:w="1361" w:type="dxa"/>
            <w:vAlign w:val="bottom"/>
          </w:tcPr>
          <w:p w14:paraId="241C40E2" w14:textId="7F16299A" w:rsidR="00321DB1" w:rsidRPr="00B341C8" w:rsidRDefault="00321DB1" w:rsidP="00F56BD8">
            <w:pPr>
              <w:jc w:val="right"/>
              <w:rPr>
                <w:sz w:val="20"/>
                <w:szCs w:val="20"/>
              </w:rPr>
            </w:pPr>
            <w:r w:rsidRPr="00B341C8">
              <w:rPr>
                <w:color w:val="000000"/>
                <w:sz w:val="20"/>
                <w:szCs w:val="20"/>
              </w:rPr>
              <w:t>-0.205</w:t>
            </w:r>
          </w:p>
        </w:tc>
        <w:tc>
          <w:tcPr>
            <w:tcW w:w="1307" w:type="dxa"/>
            <w:vAlign w:val="bottom"/>
          </w:tcPr>
          <w:p w14:paraId="6AF1F3AB" w14:textId="0E71F150" w:rsidR="00321DB1" w:rsidRPr="00B341C8" w:rsidRDefault="00321DB1" w:rsidP="00F56BD8">
            <w:pPr>
              <w:jc w:val="right"/>
              <w:rPr>
                <w:sz w:val="20"/>
                <w:szCs w:val="20"/>
              </w:rPr>
            </w:pPr>
            <w:r w:rsidRPr="00B341C8">
              <w:rPr>
                <w:color w:val="000000"/>
                <w:sz w:val="20"/>
                <w:szCs w:val="20"/>
              </w:rPr>
              <w:t>0.118</w:t>
            </w:r>
          </w:p>
        </w:tc>
      </w:tr>
      <w:tr w:rsidR="00321DB1" w:rsidRPr="00B341C8" w14:paraId="4999A0AB" w14:textId="77777777" w:rsidTr="00655824">
        <w:tc>
          <w:tcPr>
            <w:tcW w:w="2350" w:type="dxa"/>
          </w:tcPr>
          <w:p w14:paraId="15FE9268" w14:textId="77777777" w:rsidR="00321DB1" w:rsidRPr="00B341C8" w:rsidRDefault="00321DB1" w:rsidP="00F56BD8">
            <w:pPr>
              <w:jc w:val="both"/>
              <w:rPr>
                <w:color w:val="0D0D0D" w:themeColor="text1" w:themeTint="F2"/>
                <w:sz w:val="20"/>
                <w:szCs w:val="20"/>
              </w:rPr>
            </w:pPr>
          </w:p>
        </w:tc>
        <w:tc>
          <w:tcPr>
            <w:tcW w:w="1121" w:type="dxa"/>
            <w:vAlign w:val="bottom"/>
          </w:tcPr>
          <w:p w14:paraId="62435F9E" w14:textId="77777777" w:rsidR="00321DB1" w:rsidRPr="00B341C8" w:rsidRDefault="00321DB1" w:rsidP="00F56BD8">
            <w:pPr>
              <w:jc w:val="right"/>
              <w:rPr>
                <w:color w:val="000000"/>
                <w:sz w:val="20"/>
                <w:szCs w:val="20"/>
              </w:rPr>
            </w:pPr>
          </w:p>
        </w:tc>
        <w:tc>
          <w:tcPr>
            <w:tcW w:w="1250" w:type="dxa"/>
            <w:vAlign w:val="bottom"/>
          </w:tcPr>
          <w:p w14:paraId="4DB8274F" w14:textId="77777777" w:rsidR="00321DB1" w:rsidRPr="00B341C8" w:rsidRDefault="00321DB1" w:rsidP="00F56BD8">
            <w:pPr>
              <w:jc w:val="right"/>
              <w:rPr>
                <w:color w:val="0D0D0D" w:themeColor="text1" w:themeTint="F2"/>
                <w:sz w:val="20"/>
                <w:szCs w:val="20"/>
              </w:rPr>
            </w:pPr>
          </w:p>
        </w:tc>
        <w:tc>
          <w:tcPr>
            <w:tcW w:w="1371" w:type="dxa"/>
            <w:vAlign w:val="bottom"/>
          </w:tcPr>
          <w:p w14:paraId="2CC8E5A8" w14:textId="77777777" w:rsidR="00321DB1" w:rsidRPr="00B341C8" w:rsidRDefault="00321DB1" w:rsidP="00F56BD8">
            <w:pPr>
              <w:jc w:val="right"/>
              <w:rPr>
                <w:color w:val="0D0D0D" w:themeColor="text1" w:themeTint="F2"/>
                <w:sz w:val="20"/>
                <w:szCs w:val="20"/>
              </w:rPr>
            </w:pPr>
          </w:p>
        </w:tc>
        <w:tc>
          <w:tcPr>
            <w:tcW w:w="1361" w:type="dxa"/>
            <w:vAlign w:val="bottom"/>
          </w:tcPr>
          <w:p w14:paraId="321F1D59" w14:textId="77777777" w:rsidR="00321DB1" w:rsidRPr="00B341C8" w:rsidRDefault="00321DB1" w:rsidP="00F56BD8">
            <w:pPr>
              <w:jc w:val="right"/>
              <w:rPr>
                <w:color w:val="0D0D0D" w:themeColor="text1" w:themeTint="F2"/>
                <w:sz w:val="20"/>
                <w:szCs w:val="20"/>
              </w:rPr>
            </w:pPr>
          </w:p>
        </w:tc>
        <w:tc>
          <w:tcPr>
            <w:tcW w:w="1307" w:type="dxa"/>
            <w:vAlign w:val="bottom"/>
          </w:tcPr>
          <w:p w14:paraId="6EB5A576" w14:textId="77777777" w:rsidR="00321DB1" w:rsidRPr="00B341C8" w:rsidRDefault="00321DB1" w:rsidP="00F56BD8">
            <w:pPr>
              <w:jc w:val="right"/>
              <w:rPr>
                <w:color w:val="000000"/>
                <w:sz w:val="20"/>
                <w:szCs w:val="20"/>
              </w:rPr>
            </w:pPr>
          </w:p>
        </w:tc>
      </w:tr>
      <w:tr w:rsidR="00321DB1" w:rsidRPr="00B341C8" w14:paraId="0A84E45F" w14:textId="77777777" w:rsidTr="00655824">
        <w:tc>
          <w:tcPr>
            <w:tcW w:w="2350" w:type="dxa"/>
          </w:tcPr>
          <w:p w14:paraId="25B5A341"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444B401" w14:textId="6BC3FF3F" w:rsidR="00321DB1" w:rsidRPr="00B341C8" w:rsidRDefault="00321DB1" w:rsidP="00F56BD8">
            <w:pPr>
              <w:jc w:val="right"/>
              <w:rPr>
                <w:color w:val="0D0D0D" w:themeColor="text1" w:themeTint="F2"/>
                <w:sz w:val="20"/>
                <w:szCs w:val="20"/>
              </w:rPr>
            </w:pPr>
            <w:r w:rsidRPr="00B341C8">
              <w:rPr>
                <w:color w:val="000000"/>
                <w:sz w:val="20"/>
                <w:szCs w:val="20"/>
              </w:rPr>
              <w:t>3.216</w:t>
            </w:r>
          </w:p>
        </w:tc>
        <w:tc>
          <w:tcPr>
            <w:tcW w:w="1250" w:type="dxa"/>
            <w:vAlign w:val="bottom"/>
          </w:tcPr>
          <w:p w14:paraId="1ABA5778" w14:textId="5604409E" w:rsidR="00321DB1" w:rsidRPr="00B341C8" w:rsidRDefault="00321DB1" w:rsidP="00F56BD8">
            <w:pPr>
              <w:jc w:val="right"/>
              <w:rPr>
                <w:color w:val="0D0D0D" w:themeColor="text1" w:themeTint="F2"/>
                <w:sz w:val="20"/>
                <w:szCs w:val="20"/>
              </w:rPr>
            </w:pPr>
            <w:r w:rsidRPr="00B341C8">
              <w:rPr>
                <w:color w:val="000000"/>
                <w:sz w:val="20"/>
                <w:szCs w:val="20"/>
              </w:rPr>
              <w:t>0.075</w:t>
            </w:r>
          </w:p>
        </w:tc>
        <w:tc>
          <w:tcPr>
            <w:tcW w:w="1371" w:type="dxa"/>
            <w:vAlign w:val="bottom"/>
          </w:tcPr>
          <w:p w14:paraId="79BA468B" w14:textId="612D1E3E" w:rsidR="00321DB1" w:rsidRPr="00B341C8" w:rsidRDefault="00321DB1" w:rsidP="00F56BD8">
            <w:pPr>
              <w:jc w:val="right"/>
              <w:rPr>
                <w:color w:val="0D0D0D" w:themeColor="text1" w:themeTint="F2"/>
                <w:sz w:val="20"/>
                <w:szCs w:val="20"/>
              </w:rPr>
            </w:pPr>
            <w:r w:rsidRPr="00B341C8">
              <w:rPr>
                <w:color w:val="000000"/>
                <w:sz w:val="20"/>
                <w:szCs w:val="20"/>
              </w:rPr>
              <w:t>0.000</w:t>
            </w:r>
            <w:r w:rsidR="00121613">
              <w:rPr>
                <w:color w:val="000000"/>
                <w:sz w:val="20"/>
                <w:szCs w:val="20"/>
              </w:rPr>
              <w:t>1</w:t>
            </w:r>
          </w:p>
        </w:tc>
        <w:tc>
          <w:tcPr>
            <w:tcW w:w="1361" w:type="dxa"/>
            <w:vAlign w:val="bottom"/>
          </w:tcPr>
          <w:p w14:paraId="7A314C49" w14:textId="7AEA9B96" w:rsidR="00321DB1" w:rsidRPr="00B341C8" w:rsidRDefault="00321DB1" w:rsidP="00F56BD8">
            <w:pPr>
              <w:jc w:val="right"/>
              <w:rPr>
                <w:color w:val="0D0D0D" w:themeColor="text1" w:themeTint="F2"/>
                <w:sz w:val="20"/>
                <w:szCs w:val="20"/>
              </w:rPr>
            </w:pPr>
            <w:r w:rsidRPr="00B341C8">
              <w:rPr>
                <w:color w:val="000000"/>
                <w:sz w:val="20"/>
                <w:szCs w:val="20"/>
              </w:rPr>
              <w:t>3.067</w:t>
            </w:r>
          </w:p>
        </w:tc>
        <w:tc>
          <w:tcPr>
            <w:tcW w:w="1307" w:type="dxa"/>
            <w:vAlign w:val="bottom"/>
          </w:tcPr>
          <w:p w14:paraId="50488E38" w14:textId="157C126A" w:rsidR="00321DB1" w:rsidRPr="00B341C8" w:rsidRDefault="00321DB1" w:rsidP="00F56BD8">
            <w:pPr>
              <w:jc w:val="right"/>
              <w:rPr>
                <w:color w:val="000000"/>
                <w:sz w:val="20"/>
                <w:szCs w:val="20"/>
              </w:rPr>
            </w:pPr>
            <w:r w:rsidRPr="00B341C8">
              <w:rPr>
                <w:color w:val="000000"/>
                <w:sz w:val="20"/>
                <w:szCs w:val="20"/>
              </w:rPr>
              <w:t>3.365</w:t>
            </w:r>
          </w:p>
        </w:tc>
      </w:tr>
      <w:tr w:rsidR="00321DB1" w:rsidRPr="00B341C8" w14:paraId="2809FDA7" w14:textId="77777777" w:rsidTr="00655824">
        <w:tc>
          <w:tcPr>
            <w:tcW w:w="2350" w:type="dxa"/>
          </w:tcPr>
          <w:p w14:paraId="2739C4D0"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E403128" w14:textId="77777777" w:rsidR="00321DB1" w:rsidRPr="00B341C8" w:rsidRDefault="00321DB1" w:rsidP="00F56BD8">
            <w:pPr>
              <w:jc w:val="both"/>
              <w:rPr>
                <w:color w:val="0D0D0D" w:themeColor="text1" w:themeTint="F2"/>
                <w:sz w:val="20"/>
                <w:szCs w:val="20"/>
              </w:rPr>
            </w:pPr>
          </w:p>
        </w:tc>
        <w:tc>
          <w:tcPr>
            <w:tcW w:w="1250" w:type="dxa"/>
          </w:tcPr>
          <w:p w14:paraId="2FAAC451" w14:textId="77777777" w:rsidR="00321DB1" w:rsidRPr="00B341C8" w:rsidRDefault="00321DB1" w:rsidP="00F56BD8">
            <w:pPr>
              <w:jc w:val="both"/>
              <w:rPr>
                <w:color w:val="0D0D0D" w:themeColor="text1" w:themeTint="F2"/>
                <w:sz w:val="20"/>
                <w:szCs w:val="20"/>
              </w:rPr>
            </w:pPr>
          </w:p>
        </w:tc>
        <w:tc>
          <w:tcPr>
            <w:tcW w:w="1371" w:type="dxa"/>
          </w:tcPr>
          <w:p w14:paraId="453A29C6" w14:textId="77777777" w:rsidR="00321DB1" w:rsidRPr="00B341C8" w:rsidRDefault="00321DB1" w:rsidP="00F56BD8">
            <w:pPr>
              <w:jc w:val="both"/>
              <w:rPr>
                <w:color w:val="0D0D0D" w:themeColor="text1" w:themeTint="F2"/>
                <w:sz w:val="20"/>
                <w:szCs w:val="20"/>
              </w:rPr>
            </w:pPr>
          </w:p>
        </w:tc>
        <w:tc>
          <w:tcPr>
            <w:tcW w:w="1361" w:type="dxa"/>
          </w:tcPr>
          <w:p w14:paraId="63615C4E" w14:textId="77777777" w:rsidR="00321DB1" w:rsidRPr="00B341C8" w:rsidRDefault="00321DB1" w:rsidP="00F56BD8">
            <w:pPr>
              <w:jc w:val="right"/>
              <w:rPr>
                <w:color w:val="0D0D0D" w:themeColor="text1" w:themeTint="F2"/>
                <w:sz w:val="20"/>
                <w:szCs w:val="20"/>
              </w:rPr>
            </w:pPr>
          </w:p>
        </w:tc>
        <w:tc>
          <w:tcPr>
            <w:tcW w:w="1307" w:type="dxa"/>
          </w:tcPr>
          <w:p w14:paraId="291F1233" w14:textId="1C074E73"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0.003</w:t>
            </w:r>
          </w:p>
        </w:tc>
      </w:tr>
      <w:tr w:rsidR="00321DB1" w:rsidRPr="00B341C8" w14:paraId="0A96471E" w14:textId="77777777" w:rsidTr="00655824">
        <w:tc>
          <w:tcPr>
            <w:tcW w:w="2350" w:type="dxa"/>
          </w:tcPr>
          <w:p w14:paraId="2254C251"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8AF5E51" w14:textId="77777777" w:rsidR="00321DB1" w:rsidRPr="00B341C8" w:rsidRDefault="00321DB1" w:rsidP="00F56BD8">
            <w:pPr>
              <w:jc w:val="both"/>
              <w:rPr>
                <w:color w:val="0D0D0D" w:themeColor="text1" w:themeTint="F2"/>
                <w:sz w:val="20"/>
                <w:szCs w:val="20"/>
              </w:rPr>
            </w:pPr>
          </w:p>
        </w:tc>
        <w:tc>
          <w:tcPr>
            <w:tcW w:w="1250" w:type="dxa"/>
          </w:tcPr>
          <w:p w14:paraId="6AC20870" w14:textId="77777777" w:rsidR="00321DB1" w:rsidRPr="00B341C8" w:rsidRDefault="00321DB1" w:rsidP="00F56BD8">
            <w:pPr>
              <w:jc w:val="both"/>
              <w:rPr>
                <w:color w:val="0D0D0D" w:themeColor="text1" w:themeTint="F2"/>
                <w:sz w:val="20"/>
                <w:szCs w:val="20"/>
              </w:rPr>
            </w:pPr>
          </w:p>
        </w:tc>
        <w:tc>
          <w:tcPr>
            <w:tcW w:w="1371" w:type="dxa"/>
          </w:tcPr>
          <w:p w14:paraId="30CAA7AD" w14:textId="77777777" w:rsidR="00321DB1" w:rsidRPr="00B341C8" w:rsidRDefault="00321DB1" w:rsidP="00F56BD8">
            <w:pPr>
              <w:jc w:val="both"/>
              <w:rPr>
                <w:color w:val="0D0D0D" w:themeColor="text1" w:themeTint="F2"/>
                <w:sz w:val="20"/>
                <w:szCs w:val="20"/>
              </w:rPr>
            </w:pPr>
          </w:p>
        </w:tc>
        <w:tc>
          <w:tcPr>
            <w:tcW w:w="1361" w:type="dxa"/>
          </w:tcPr>
          <w:p w14:paraId="698F5C68" w14:textId="77777777" w:rsidR="00321DB1" w:rsidRPr="00B341C8" w:rsidRDefault="00321DB1" w:rsidP="00F56BD8">
            <w:pPr>
              <w:jc w:val="right"/>
              <w:rPr>
                <w:color w:val="0D0D0D" w:themeColor="text1" w:themeTint="F2"/>
                <w:sz w:val="20"/>
                <w:szCs w:val="20"/>
              </w:rPr>
            </w:pPr>
          </w:p>
        </w:tc>
        <w:tc>
          <w:tcPr>
            <w:tcW w:w="1307" w:type="dxa"/>
          </w:tcPr>
          <w:p w14:paraId="3BD8E357" w14:textId="77777777"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111</w:t>
            </w:r>
          </w:p>
        </w:tc>
      </w:tr>
      <w:tr w:rsidR="00321DB1" w:rsidRPr="00B341C8" w14:paraId="73628098" w14:textId="77777777" w:rsidTr="00655824">
        <w:tc>
          <w:tcPr>
            <w:tcW w:w="2350" w:type="dxa"/>
          </w:tcPr>
          <w:p w14:paraId="4232FA74" w14:textId="77777777" w:rsidR="00321DB1" w:rsidRPr="00B341C8" w:rsidRDefault="00321DB1" w:rsidP="00F56BD8">
            <w:pPr>
              <w:jc w:val="both"/>
              <w:rPr>
                <w:color w:val="0D0D0D" w:themeColor="text1" w:themeTint="F2"/>
                <w:sz w:val="20"/>
                <w:szCs w:val="20"/>
              </w:rPr>
            </w:pPr>
          </w:p>
        </w:tc>
        <w:tc>
          <w:tcPr>
            <w:tcW w:w="1121" w:type="dxa"/>
          </w:tcPr>
          <w:p w14:paraId="38BF0297" w14:textId="77777777" w:rsidR="00321DB1" w:rsidRPr="00B341C8" w:rsidRDefault="00321DB1" w:rsidP="00F56BD8">
            <w:pPr>
              <w:jc w:val="both"/>
              <w:rPr>
                <w:color w:val="0D0D0D" w:themeColor="text1" w:themeTint="F2"/>
                <w:sz w:val="20"/>
                <w:szCs w:val="20"/>
              </w:rPr>
            </w:pPr>
          </w:p>
        </w:tc>
        <w:tc>
          <w:tcPr>
            <w:tcW w:w="1250" w:type="dxa"/>
          </w:tcPr>
          <w:p w14:paraId="12D33B84" w14:textId="77777777" w:rsidR="00321DB1" w:rsidRPr="00B341C8" w:rsidRDefault="00321DB1" w:rsidP="00F56BD8">
            <w:pPr>
              <w:jc w:val="both"/>
              <w:rPr>
                <w:color w:val="0D0D0D" w:themeColor="text1" w:themeTint="F2"/>
                <w:sz w:val="20"/>
                <w:szCs w:val="20"/>
              </w:rPr>
            </w:pPr>
          </w:p>
        </w:tc>
        <w:tc>
          <w:tcPr>
            <w:tcW w:w="1371" w:type="dxa"/>
          </w:tcPr>
          <w:p w14:paraId="4C9EF691" w14:textId="77777777" w:rsidR="00321DB1" w:rsidRPr="00B341C8" w:rsidRDefault="00321DB1" w:rsidP="00F56BD8">
            <w:pPr>
              <w:jc w:val="both"/>
              <w:rPr>
                <w:color w:val="0D0D0D" w:themeColor="text1" w:themeTint="F2"/>
                <w:sz w:val="20"/>
                <w:szCs w:val="20"/>
              </w:rPr>
            </w:pPr>
          </w:p>
        </w:tc>
        <w:tc>
          <w:tcPr>
            <w:tcW w:w="1361" w:type="dxa"/>
          </w:tcPr>
          <w:p w14:paraId="0965FAB0" w14:textId="77777777" w:rsidR="00321DB1" w:rsidRPr="00B341C8" w:rsidRDefault="00321DB1" w:rsidP="00F56BD8">
            <w:pPr>
              <w:jc w:val="right"/>
              <w:rPr>
                <w:color w:val="0D0D0D" w:themeColor="text1" w:themeTint="F2"/>
                <w:sz w:val="20"/>
                <w:szCs w:val="20"/>
              </w:rPr>
            </w:pPr>
          </w:p>
        </w:tc>
        <w:tc>
          <w:tcPr>
            <w:tcW w:w="1307" w:type="dxa"/>
          </w:tcPr>
          <w:p w14:paraId="284ED588" w14:textId="77777777" w:rsidR="00321DB1" w:rsidRPr="00B341C8" w:rsidRDefault="00321DB1" w:rsidP="00F56BD8">
            <w:pPr>
              <w:jc w:val="right"/>
              <w:rPr>
                <w:color w:val="0D0D0D" w:themeColor="text1" w:themeTint="F2"/>
                <w:sz w:val="20"/>
                <w:szCs w:val="20"/>
              </w:rPr>
            </w:pPr>
          </w:p>
        </w:tc>
      </w:tr>
    </w:tbl>
    <w:p w14:paraId="24EC3E48" w14:textId="02A5963D" w:rsidR="00321DB1" w:rsidRPr="00B341C8" w:rsidRDefault="00321DB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694A50E5" w14:textId="0E9739FC" w:rsidR="00321DB1" w:rsidRPr="00B341C8" w:rsidRDefault="00321DB1" w:rsidP="00F56BD8">
      <w:pPr>
        <w:rPr>
          <w:sz w:val="20"/>
          <w:szCs w:val="20"/>
        </w:rPr>
      </w:pPr>
    </w:p>
    <w:p w14:paraId="5A983A2F" w14:textId="3AF4B7C4" w:rsidR="00321DB1" w:rsidRPr="00B341C8" w:rsidRDefault="00321DB1" w:rsidP="00F56BD8">
      <w:pPr>
        <w:rPr>
          <w:sz w:val="20"/>
          <w:szCs w:val="20"/>
        </w:rPr>
      </w:pPr>
    </w:p>
    <w:p w14:paraId="79D75B67" w14:textId="2A30E973" w:rsidR="00E44FFF" w:rsidRPr="00B341C8" w:rsidRDefault="00E44FF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86</w:t>
      </w:r>
      <w:r w:rsidR="005413AB">
        <w:rPr>
          <w:color w:val="0D0D0D" w:themeColor="text1" w:themeTint="F2"/>
          <w:sz w:val="20"/>
          <w:szCs w:val="20"/>
          <w:u w:val="single"/>
        </w:rPr>
        <w:t>B</w:t>
      </w:r>
      <w:r w:rsidRPr="00B341C8">
        <w:rPr>
          <w:color w:val="0D0D0D" w:themeColor="text1" w:themeTint="F2"/>
          <w:sz w:val="20"/>
          <w:szCs w:val="20"/>
        </w:rPr>
        <w:t>: Linear Regression with Robust Confidence Intervals. Correlation between dashed (incoherent)</w:t>
      </w:r>
    </w:p>
    <w:p w14:paraId="55DA667E" w14:textId="705E2A87" w:rsidR="00E44FFF" w:rsidRPr="00B341C8" w:rsidRDefault="00331C30" w:rsidP="00F56BD8">
      <w:pPr>
        <w:jc w:val="both"/>
        <w:rPr>
          <w:color w:val="0D0D0D" w:themeColor="text1" w:themeTint="F2"/>
          <w:sz w:val="20"/>
          <w:szCs w:val="20"/>
        </w:rPr>
      </w:pPr>
      <w:r>
        <w:rPr>
          <w:color w:val="0D0D0D" w:themeColor="text1" w:themeTint="F2"/>
          <w:sz w:val="20"/>
          <w:szCs w:val="20"/>
        </w:rPr>
        <w:t>edges</w:t>
      </w:r>
      <w:r w:rsidR="00E44FFF" w:rsidRPr="00B341C8">
        <w:rPr>
          <w:color w:val="0D0D0D" w:themeColor="text1" w:themeTint="F2"/>
          <w:sz w:val="20"/>
          <w:szCs w:val="20"/>
        </w:rPr>
        <w:t xml:space="preserve"> and 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44FFF" w:rsidRPr="00B341C8" w14:paraId="49D11DBC" w14:textId="77777777" w:rsidTr="00655824">
        <w:tc>
          <w:tcPr>
            <w:tcW w:w="2350" w:type="dxa"/>
          </w:tcPr>
          <w:p w14:paraId="73CEA187" w14:textId="77777777" w:rsidR="00E44FFF" w:rsidRPr="00B341C8" w:rsidRDefault="00E44FF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917A450"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B077D08"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954924A"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C7D20C8"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75F9B2F"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44FFF" w:rsidRPr="00B341C8" w14:paraId="229F8BBC" w14:textId="77777777" w:rsidTr="00655824">
        <w:tc>
          <w:tcPr>
            <w:tcW w:w="2350" w:type="dxa"/>
          </w:tcPr>
          <w:p w14:paraId="766E8FF5" w14:textId="77777777" w:rsidR="00E44FFF" w:rsidRPr="00B341C8" w:rsidRDefault="00E44FFF" w:rsidP="00F56BD8">
            <w:pPr>
              <w:jc w:val="both"/>
              <w:rPr>
                <w:color w:val="0D0D0D" w:themeColor="text1" w:themeTint="F2"/>
                <w:sz w:val="20"/>
                <w:szCs w:val="20"/>
              </w:rPr>
            </w:pPr>
          </w:p>
        </w:tc>
        <w:tc>
          <w:tcPr>
            <w:tcW w:w="1121" w:type="dxa"/>
            <w:vAlign w:val="bottom"/>
          </w:tcPr>
          <w:p w14:paraId="0A95A1F8" w14:textId="77777777" w:rsidR="00E44FFF" w:rsidRPr="00B341C8" w:rsidRDefault="00E44FFF" w:rsidP="00F56BD8">
            <w:pPr>
              <w:jc w:val="both"/>
              <w:rPr>
                <w:color w:val="000000"/>
                <w:sz w:val="20"/>
                <w:szCs w:val="20"/>
              </w:rPr>
            </w:pPr>
          </w:p>
        </w:tc>
        <w:tc>
          <w:tcPr>
            <w:tcW w:w="1250" w:type="dxa"/>
            <w:vAlign w:val="bottom"/>
          </w:tcPr>
          <w:p w14:paraId="2973533A" w14:textId="77777777" w:rsidR="00E44FFF" w:rsidRPr="00B341C8" w:rsidRDefault="00E44FFF" w:rsidP="00F56BD8">
            <w:pPr>
              <w:jc w:val="both"/>
              <w:rPr>
                <w:color w:val="000000"/>
                <w:sz w:val="20"/>
                <w:szCs w:val="20"/>
              </w:rPr>
            </w:pPr>
          </w:p>
        </w:tc>
        <w:tc>
          <w:tcPr>
            <w:tcW w:w="1371" w:type="dxa"/>
            <w:vAlign w:val="bottom"/>
          </w:tcPr>
          <w:p w14:paraId="484CB162" w14:textId="77777777" w:rsidR="00E44FFF" w:rsidRPr="00B341C8" w:rsidRDefault="00E44FFF" w:rsidP="00F56BD8">
            <w:pPr>
              <w:jc w:val="both"/>
              <w:rPr>
                <w:color w:val="000000"/>
                <w:sz w:val="20"/>
                <w:szCs w:val="20"/>
              </w:rPr>
            </w:pPr>
          </w:p>
        </w:tc>
        <w:tc>
          <w:tcPr>
            <w:tcW w:w="1361" w:type="dxa"/>
            <w:vAlign w:val="bottom"/>
          </w:tcPr>
          <w:p w14:paraId="413DEA39" w14:textId="77777777" w:rsidR="00E44FFF" w:rsidRPr="00B341C8" w:rsidRDefault="00E44FFF" w:rsidP="00F56BD8">
            <w:pPr>
              <w:jc w:val="both"/>
              <w:rPr>
                <w:color w:val="000000"/>
                <w:sz w:val="20"/>
                <w:szCs w:val="20"/>
              </w:rPr>
            </w:pPr>
          </w:p>
        </w:tc>
        <w:tc>
          <w:tcPr>
            <w:tcW w:w="1307" w:type="dxa"/>
            <w:vAlign w:val="bottom"/>
          </w:tcPr>
          <w:p w14:paraId="7F4F5C94" w14:textId="77777777" w:rsidR="00E44FFF" w:rsidRPr="00B341C8" w:rsidRDefault="00E44FFF" w:rsidP="00F56BD8">
            <w:pPr>
              <w:jc w:val="both"/>
              <w:rPr>
                <w:color w:val="000000"/>
                <w:sz w:val="20"/>
                <w:szCs w:val="20"/>
              </w:rPr>
            </w:pPr>
          </w:p>
        </w:tc>
      </w:tr>
      <w:tr w:rsidR="00E44FFF" w:rsidRPr="00B341C8" w14:paraId="6AFDBF83" w14:textId="77777777" w:rsidTr="00655824">
        <w:tc>
          <w:tcPr>
            <w:tcW w:w="2350" w:type="dxa"/>
          </w:tcPr>
          <w:p w14:paraId="5DC06969" w14:textId="6BC765F8" w:rsidR="00E44FFF" w:rsidRPr="00B341C8" w:rsidRDefault="00C813B7" w:rsidP="00F56BD8">
            <w:pPr>
              <w:jc w:val="both"/>
              <w:rPr>
                <w:color w:val="0D0D0D" w:themeColor="text1" w:themeTint="F2"/>
                <w:sz w:val="20"/>
                <w:szCs w:val="20"/>
              </w:rPr>
            </w:pPr>
            <w:r>
              <w:rPr>
                <w:color w:val="0D0D0D" w:themeColor="text1" w:themeTint="F2"/>
                <w:sz w:val="20"/>
                <w:szCs w:val="20"/>
              </w:rPr>
              <w:t>D</w:t>
            </w:r>
            <w:r w:rsidRPr="00B341C8">
              <w:rPr>
                <w:color w:val="0D0D0D" w:themeColor="text1" w:themeTint="F2"/>
                <w:sz w:val="20"/>
                <w:szCs w:val="20"/>
              </w:rPr>
              <w:t>ashed</w:t>
            </w:r>
            <w:r>
              <w:rPr>
                <w:color w:val="0D0D0D" w:themeColor="text1" w:themeTint="F2"/>
                <w:sz w:val="20"/>
                <w:szCs w:val="20"/>
              </w:rPr>
              <w:t xml:space="preserve"> </w:t>
            </w:r>
            <w:r w:rsidR="00331C30">
              <w:rPr>
                <w:color w:val="0D0D0D" w:themeColor="text1" w:themeTint="F2"/>
                <w:sz w:val="20"/>
                <w:szCs w:val="20"/>
              </w:rPr>
              <w:t>Edges</w:t>
            </w:r>
          </w:p>
        </w:tc>
        <w:tc>
          <w:tcPr>
            <w:tcW w:w="1121" w:type="dxa"/>
            <w:vAlign w:val="bottom"/>
          </w:tcPr>
          <w:p w14:paraId="3998D13D" w14:textId="086ED268" w:rsidR="00E44FFF" w:rsidRPr="00B341C8" w:rsidRDefault="00E44FFF" w:rsidP="00F56BD8">
            <w:pPr>
              <w:jc w:val="right"/>
              <w:rPr>
                <w:color w:val="0D0D0D" w:themeColor="text1" w:themeTint="F2"/>
                <w:sz w:val="20"/>
                <w:szCs w:val="20"/>
              </w:rPr>
            </w:pPr>
            <w:r w:rsidRPr="00B341C8">
              <w:rPr>
                <w:color w:val="000000"/>
                <w:sz w:val="20"/>
                <w:szCs w:val="20"/>
              </w:rPr>
              <w:t>0.032</w:t>
            </w:r>
          </w:p>
        </w:tc>
        <w:tc>
          <w:tcPr>
            <w:tcW w:w="1250" w:type="dxa"/>
            <w:vAlign w:val="bottom"/>
          </w:tcPr>
          <w:p w14:paraId="369FE0CF" w14:textId="447405D5" w:rsidR="00E44FFF" w:rsidRPr="00B341C8" w:rsidRDefault="00E44FFF" w:rsidP="00F56BD8">
            <w:pPr>
              <w:jc w:val="right"/>
              <w:rPr>
                <w:color w:val="0D0D0D" w:themeColor="text1" w:themeTint="F2"/>
                <w:sz w:val="20"/>
                <w:szCs w:val="20"/>
              </w:rPr>
            </w:pPr>
            <w:r w:rsidRPr="00B341C8">
              <w:rPr>
                <w:color w:val="000000"/>
                <w:sz w:val="20"/>
                <w:szCs w:val="20"/>
              </w:rPr>
              <w:t>0.080</w:t>
            </w:r>
          </w:p>
        </w:tc>
        <w:tc>
          <w:tcPr>
            <w:tcW w:w="1371" w:type="dxa"/>
            <w:vAlign w:val="bottom"/>
          </w:tcPr>
          <w:p w14:paraId="2E804243" w14:textId="3F296D7E" w:rsidR="00E44FFF" w:rsidRPr="00B341C8" w:rsidRDefault="00E44FFF" w:rsidP="00F56BD8">
            <w:pPr>
              <w:jc w:val="right"/>
              <w:rPr>
                <w:color w:val="0D0D0D" w:themeColor="text1" w:themeTint="F2"/>
                <w:sz w:val="20"/>
                <w:szCs w:val="20"/>
              </w:rPr>
            </w:pPr>
            <w:r w:rsidRPr="00B341C8">
              <w:rPr>
                <w:color w:val="000000"/>
                <w:sz w:val="20"/>
                <w:szCs w:val="20"/>
              </w:rPr>
              <w:t>0.692</w:t>
            </w:r>
          </w:p>
        </w:tc>
        <w:tc>
          <w:tcPr>
            <w:tcW w:w="1361" w:type="dxa"/>
            <w:vAlign w:val="bottom"/>
          </w:tcPr>
          <w:p w14:paraId="097ACEBF" w14:textId="2C4A32C0" w:rsidR="00E44FFF" w:rsidRPr="00B341C8" w:rsidRDefault="00E44FFF" w:rsidP="00F56BD8">
            <w:pPr>
              <w:jc w:val="right"/>
              <w:rPr>
                <w:color w:val="0D0D0D" w:themeColor="text1" w:themeTint="F2"/>
                <w:sz w:val="20"/>
                <w:szCs w:val="20"/>
              </w:rPr>
            </w:pPr>
            <w:r w:rsidRPr="00B341C8">
              <w:rPr>
                <w:color w:val="000000"/>
                <w:sz w:val="20"/>
                <w:szCs w:val="20"/>
              </w:rPr>
              <w:t>-0.127</w:t>
            </w:r>
          </w:p>
        </w:tc>
        <w:tc>
          <w:tcPr>
            <w:tcW w:w="1307" w:type="dxa"/>
            <w:vAlign w:val="bottom"/>
          </w:tcPr>
          <w:p w14:paraId="475A3706" w14:textId="0066AA49" w:rsidR="00E44FFF" w:rsidRPr="00B341C8" w:rsidRDefault="00E44FFF" w:rsidP="00F56BD8">
            <w:pPr>
              <w:jc w:val="right"/>
              <w:rPr>
                <w:color w:val="0D0D0D" w:themeColor="text1" w:themeTint="F2"/>
                <w:sz w:val="20"/>
                <w:szCs w:val="20"/>
              </w:rPr>
            </w:pPr>
            <w:r w:rsidRPr="00B341C8">
              <w:rPr>
                <w:color w:val="000000"/>
                <w:sz w:val="20"/>
                <w:szCs w:val="20"/>
              </w:rPr>
              <w:t>0.191</w:t>
            </w:r>
          </w:p>
        </w:tc>
      </w:tr>
      <w:tr w:rsidR="00E44FFF" w:rsidRPr="00B341C8" w14:paraId="65701D03" w14:textId="77777777" w:rsidTr="00655824">
        <w:tc>
          <w:tcPr>
            <w:tcW w:w="2350" w:type="dxa"/>
          </w:tcPr>
          <w:p w14:paraId="23A8F8BB" w14:textId="77777777" w:rsidR="00E44FFF" w:rsidRPr="00B341C8" w:rsidRDefault="00E44FFF" w:rsidP="00F56BD8">
            <w:pPr>
              <w:jc w:val="both"/>
              <w:rPr>
                <w:color w:val="0D0D0D" w:themeColor="text1" w:themeTint="F2"/>
                <w:sz w:val="20"/>
                <w:szCs w:val="20"/>
              </w:rPr>
            </w:pPr>
          </w:p>
        </w:tc>
        <w:tc>
          <w:tcPr>
            <w:tcW w:w="1121" w:type="dxa"/>
            <w:vAlign w:val="bottom"/>
          </w:tcPr>
          <w:p w14:paraId="245AE664" w14:textId="77777777" w:rsidR="00E44FFF" w:rsidRPr="00B341C8" w:rsidRDefault="00E44FFF" w:rsidP="00F56BD8">
            <w:pPr>
              <w:jc w:val="right"/>
              <w:rPr>
                <w:color w:val="000000"/>
                <w:sz w:val="20"/>
                <w:szCs w:val="20"/>
              </w:rPr>
            </w:pPr>
          </w:p>
        </w:tc>
        <w:tc>
          <w:tcPr>
            <w:tcW w:w="1250" w:type="dxa"/>
            <w:vAlign w:val="bottom"/>
          </w:tcPr>
          <w:p w14:paraId="4E45569B" w14:textId="77777777" w:rsidR="00E44FFF" w:rsidRPr="00B341C8" w:rsidRDefault="00E44FFF" w:rsidP="00F56BD8">
            <w:pPr>
              <w:jc w:val="right"/>
              <w:rPr>
                <w:color w:val="000000"/>
                <w:sz w:val="20"/>
                <w:szCs w:val="20"/>
              </w:rPr>
            </w:pPr>
          </w:p>
        </w:tc>
        <w:tc>
          <w:tcPr>
            <w:tcW w:w="1371" w:type="dxa"/>
            <w:vAlign w:val="bottom"/>
          </w:tcPr>
          <w:p w14:paraId="55184EB3" w14:textId="77777777" w:rsidR="00E44FFF" w:rsidRPr="00B341C8" w:rsidRDefault="00E44FFF" w:rsidP="00F56BD8">
            <w:pPr>
              <w:jc w:val="right"/>
              <w:rPr>
                <w:color w:val="000000"/>
                <w:sz w:val="20"/>
                <w:szCs w:val="20"/>
              </w:rPr>
            </w:pPr>
          </w:p>
        </w:tc>
        <w:tc>
          <w:tcPr>
            <w:tcW w:w="1361" w:type="dxa"/>
            <w:vAlign w:val="bottom"/>
          </w:tcPr>
          <w:p w14:paraId="2090136E" w14:textId="77777777" w:rsidR="00E44FFF" w:rsidRPr="00B341C8" w:rsidRDefault="00E44FFF" w:rsidP="00F56BD8">
            <w:pPr>
              <w:jc w:val="right"/>
              <w:rPr>
                <w:color w:val="000000"/>
                <w:sz w:val="20"/>
                <w:szCs w:val="20"/>
              </w:rPr>
            </w:pPr>
          </w:p>
        </w:tc>
        <w:tc>
          <w:tcPr>
            <w:tcW w:w="1307" w:type="dxa"/>
            <w:vAlign w:val="bottom"/>
          </w:tcPr>
          <w:p w14:paraId="524613BD" w14:textId="77777777" w:rsidR="00E44FFF" w:rsidRPr="00B341C8" w:rsidRDefault="00E44FFF" w:rsidP="00F56BD8">
            <w:pPr>
              <w:jc w:val="right"/>
              <w:rPr>
                <w:color w:val="000000"/>
                <w:sz w:val="20"/>
                <w:szCs w:val="20"/>
              </w:rPr>
            </w:pPr>
          </w:p>
        </w:tc>
      </w:tr>
      <w:tr w:rsidR="00E44FFF" w:rsidRPr="00B341C8" w14:paraId="42397759" w14:textId="77777777" w:rsidTr="00655824">
        <w:tc>
          <w:tcPr>
            <w:tcW w:w="2350" w:type="dxa"/>
          </w:tcPr>
          <w:p w14:paraId="1915F6C0"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7AA7E47C" w14:textId="642D703B" w:rsidR="00E44FFF" w:rsidRPr="00B341C8" w:rsidRDefault="00E44FFF" w:rsidP="00F56BD8">
            <w:pPr>
              <w:jc w:val="right"/>
              <w:rPr>
                <w:color w:val="000000"/>
                <w:sz w:val="20"/>
                <w:szCs w:val="20"/>
              </w:rPr>
            </w:pPr>
            <w:r w:rsidRPr="00B341C8">
              <w:rPr>
                <w:color w:val="000000"/>
                <w:sz w:val="20"/>
                <w:szCs w:val="20"/>
              </w:rPr>
              <w:t>0.005</w:t>
            </w:r>
          </w:p>
        </w:tc>
        <w:tc>
          <w:tcPr>
            <w:tcW w:w="1250" w:type="dxa"/>
            <w:vAlign w:val="bottom"/>
          </w:tcPr>
          <w:p w14:paraId="15F566DB" w14:textId="709B0992" w:rsidR="00E44FFF" w:rsidRPr="00B341C8" w:rsidRDefault="00E44FFF" w:rsidP="00F56BD8">
            <w:pPr>
              <w:jc w:val="right"/>
              <w:rPr>
                <w:color w:val="000000"/>
                <w:sz w:val="20"/>
                <w:szCs w:val="20"/>
              </w:rPr>
            </w:pPr>
            <w:r w:rsidRPr="00B341C8">
              <w:rPr>
                <w:color w:val="000000"/>
                <w:sz w:val="20"/>
                <w:szCs w:val="20"/>
              </w:rPr>
              <w:t>0.007</w:t>
            </w:r>
          </w:p>
        </w:tc>
        <w:tc>
          <w:tcPr>
            <w:tcW w:w="1371" w:type="dxa"/>
            <w:vAlign w:val="bottom"/>
          </w:tcPr>
          <w:p w14:paraId="02779224" w14:textId="368A781B" w:rsidR="00E44FFF" w:rsidRPr="00B341C8" w:rsidRDefault="00E44FFF" w:rsidP="00F56BD8">
            <w:pPr>
              <w:jc w:val="right"/>
              <w:rPr>
                <w:color w:val="000000"/>
                <w:sz w:val="20"/>
                <w:szCs w:val="20"/>
              </w:rPr>
            </w:pPr>
            <w:r w:rsidRPr="00B341C8">
              <w:rPr>
                <w:color w:val="000000"/>
                <w:sz w:val="20"/>
                <w:szCs w:val="20"/>
              </w:rPr>
              <w:t>0.434</w:t>
            </w:r>
          </w:p>
        </w:tc>
        <w:tc>
          <w:tcPr>
            <w:tcW w:w="1361" w:type="dxa"/>
            <w:vAlign w:val="bottom"/>
          </w:tcPr>
          <w:p w14:paraId="402E137E" w14:textId="084C32D5" w:rsidR="00E44FFF" w:rsidRPr="00B341C8" w:rsidRDefault="00E44FFF" w:rsidP="00F56BD8">
            <w:pPr>
              <w:jc w:val="right"/>
              <w:rPr>
                <w:color w:val="000000"/>
                <w:sz w:val="20"/>
                <w:szCs w:val="20"/>
              </w:rPr>
            </w:pPr>
            <w:r w:rsidRPr="00B341C8">
              <w:rPr>
                <w:color w:val="000000"/>
                <w:sz w:val="20"/>
                <w:szCs w:val="20"/>
              </w:rPr>
              <w:t>-0.008</w:t>
            </w:r>
          </w:p>
        </w:tc>
        <w:tc>
          <w:tcPr>
            <w:tcW w:w="1307" w:type="dxa"/>
            <w:vAlign w:val="bottom"/>
          </w:tcPr>
          <w:p w14:paraId="42AEAD41" w14:textId="2DDBFC7D" w:rsidR="00E44FFF" w:rsidRPr="00B341C8" w:rsidRDefault="00E44FFF" w:rsidP="00F56BD8">
            <w:pPr>
              <w:jc w:val="right"/>
              <w:rPr>
                <w:color w:val="000000"/>
                <w:sz w:val="20"/>
                <w:szCs w:val="20"/>
              </w:rPr>
            </w:pPr>
            <w:r w:rsidRPr="00B341C8">
              <w:rPr>
                <w:color w:val="000000"/>
                <w:sz w:val="20"/>
                <w:szCs w:val="20"/>
              </w:rPr>
              <w:t>0.018</w:t>
            </w:r>
          </w:p>
        </w:tc>
      </w:tr>
      <w:tr w:rsidR="00E44FFF" w:rsidRPr="00B341C8" w14:paraId="49FC57D9" w14:textId="77777777" w:rsidTr="00655824">
        <w:tc>
          <w:tcPr>
            <w:tcW w:w="2350" w:type="dxa"/>
          </w:tcPr>
          <w:p w14:paraId="31A457EA"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8CD89E6" w14:textId="12F6F6FF" w:rsidR="00E44FFF" w:rsidRPr="00B341C8" w:rsidRDefault="00E44FFF" w:rsidP="00F56BD8">
            <w:pPr>
              <w:jc w:val="right"/>
              <w:rPr>
                <w:color w:val="000000"/>
                <w:sz w:val="20"/>
                <w:szCs w:val="20"/>
              </w:rPr>
            </w:pPr>
            <w:r w:rsidRPr="00B341C8">
              <w:rPr>
                <w:color w:val="000000"/>
                <w:sz w:val="20"/>
                <w:szCs w:val="20"/>
              </w:rPr>
              <w:t>-0.049</w:t>
            </w:r>
          </w:p>
        </w:tc>
        <w:tc>
          <w:tcPr>
            <w:tcW w:w="1250" w:type="dxa"/>
            <w:vAlign w:val="bottom"/>
          </w:tcPr>
          <w:p w14:paraId="502FE085" w14:textId="4DCE46D3" w:rsidR="00E44FFF" w:rsidRPr="00B341C8" w:rsidRDefault="00E44FFF" w:rsidP="00F56BD8">
            <w:pPr>
              <w:jc w:val="right"/>
              <w:rPr>
                <w:color w:val="000000"/>
                <w:sz w:val="20"/>
                <w:szCs w:val="20"/>
              </w:rPr>
            </w:pPr>
            <w:r w:rsidRPr="00B341C8">
              <w:rPr>
                <w:color w:val="000000"/>
                <w:sz w:val="20"/>
                <w:szCs w:val="20"/>
              </w:rPr>
              <w:t>0.067</w:t>
            </w:r>
          </w:p>
        </w:tc>
        <w:tc>
          <w:tcPr>
            <w:tcW w:w="1371" w:type="dxa"/>
            <w:vAlign w:val="bottom"/>
          </w:tcPr>
          <w:p w14:paraId="57C52F59" w14:textId="31CDDE03" w:rsidR="00E44FFF" w:rsidRPr="00B341C8" w:rsidRDefault="00E44FFF" w:rsidP="00F56BD8">
            <w:pPr>
              <w:jc w:val="right"/>
              <w:rPr>
                <w:color w:val="000000"/>
                <w:sz w:val="20"/>
                <w:szCs w:val="20"/>
              </w:rPr>
            </w:pPr>
            <w:r w:rsidRPr="00B341C8">
              <w:rPr>
                <w:color w:val="000000"/>
                <w:sz w:val="20"/>
                <w:szCs w:val="20"/>
              </w:rPr>
              <w:t>0.473</w:t>
            </w:r>
          </w:p>
        </w:tc>
        <w:tc>
          <w:tcPr>
            <w:tcW w:w="1361" w:type="dxa"/>
            <w:vAlign w:val="bottom"/>
          </w:tcPr>
          <w:p w14:paraId="42B64BCA" w14:textId="1F47039F" w:rsidR="00E44FFF" w:rsidRPr="00B341C8" w:rsidRDefault="00E44FFF" w:rsidP="00F56BD8">
            <w:pPr>
              <w:jc w:val="right"/>
              <w:rPr>
                <w:color w:val="000000"/>
                <w:sz w:val="20"/>
                <w:szCs w:val="20"/>
              </w:rPr>
            </w:pPr>
            <w:r w:rsidRPr="00B341C8">
              <w:rPr>
                <w:color w:val="000000"/>
                <w:sz w:val="20"/>
                <w:szCs w:val="20"/>
              </w:rPr>
              <w:t>-0.182</w:t>
            </w:r>
          </w:p>
        </w:tc>
        <w:tc>
          <w:tcPr>
            <w:tcW w:w="1307" w:type="dxa"/>
            <w:vAlign w:val="bottom"/>
          </w:tcPr>
          <w:p w14:paraId="668651C8" w14:textId="1F207C05" w:rsidR="00E44FFF" w:rsidRPr="00B341C8" w:rsidRDefault="00E44FFF" w:rsidP="00F56BD8">
            <w:pPr>
              <w:jc w:val="right"/>
              <w:rPr>
                <w:color w:val="000000"/>
                <w:sz w:val="20"/>
                <w:szCs w:val="20"/>
              </w:rPr>
            </w:pPr>
            <w:r w:rsidRPr="00B341C8">
              <w:rPr>
                <w:color w:val="000000"/>
                <w:sz w:val="20"/>
                <w:szCs w:val="20"/>
              </w:rPr>
              <w:t>0.085</w:t>
            </w:r>
          </w:p>
        </w:tc>
      </w:tr>
      <w:tr w:rsidR="00E44FFF" w:rsidRPr="00B341C8" w14:paraId="7052C700" w14:textId="77777777" w:rsidTr="00655824">
        <w:tc>
          <w:tcPr>
            <w:tcW w:w="2350" w:type="dxa"/>
          </w:tcPr>
          <w:p w14:paraId="70C2F2C6"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01E8990F" w14:textId="615623AC" w:rsidR="00E44FFF" w:rsidRPr="00B341C8" w:rsidRDefault="00E44FFF" w:rsidP="00F56BD8">
            <w:pPr>
              <w:jc w:val="right"/>
              <w:rPr>
                <w:color w:val="000000"/>
                <w:sz w:val="20"/>
                <w:szCs w:val="20"/>
              </w:rPr>
            </w:pPr>
            <w:r w:rsidRPr="00B341C8">
              <w:rPr>
                <w:color w:val="000000"/>
                <w:sz w:val="20"/>
                <w:szCs w:val="20"/>
              </w:rPr>
              <w:t>0.194</w:t>
            </w:r>
          </w:p>
        </w:tc>
        <w:tc>
          <w:tcPr>
            <w:tcW w:w="1250" w:type="dxa"/>
            <w:vAlign w:val="bottom"/>
          </w:tcPr>
          <w:p w14:paraId="53448321" w14:textId="5A0886E5" w:rsidR="00E44FFF" w:rsidRPr="00B341C8" w:rsidRDefault="00E44FFF" w:rsidP="00F56BD8">
            <w:pPr>
              <w:jc w:val="right"/>
              <w:rPr>
                <w:color w:val="000000"/>
                <w:sz w:val="20"/>
                <w:szCs w:val="20"/>
              </w:rPr>
            </w:pPr>
            <w:r w:rsidRPr="00B341C8">
              <w:rPr>
                <w:color w:val="000000"/>
                <w:sz w:val="20"/>
                <w:szCs w:val="20"/>
              </w:rPr>
              <w:t>0.160</w:t>
            </w:r>
          </w:p>
        </w:tc>
        <w:tc>
          <w:tcPr>
            <w:tcW w:w="1371" w:type="dxa"/>
            <w:vAlign w:val="bottom"/>
          </w:tcPr>
          <w:p w14:paraId="0667690D" w14:textId="724E6CC6" w:rsidR="00E44FFF" w:rsidRPr="00B341C8" w:rsidRDefault="00E44FFF" w:rsidP="00F56BD8">
            <w:pPr>
              <w:jc w:val="right"/>
              <w:rPr>
                <w:color w:val="000000"/>
                <w:sz w:val="20"/>
                <w:szCs w:val="20"/>
              </w:rPr>
            </w:pPr>
            <w:r w:rsidRPr="00B341C8">
              <w:rPr>
                <w:color w:val="000000"/>
                <w:sz w:val="20"/>
                <w:szCs w:val="20"/>
              </w:rPr>
              <w:t>0.229</w:t>
            </w:r>
          </w:p>
        </w:tc>
        <w:tc>
          <w:tcPr>
            <w:tcW w:w="1361" w:type="dxa"/>
            <w:vAlign w:val="bottom"/>
          </w:tcPr>
          <w:p w14:paraId="4835DCF5" w14:textId="04B1BCD6" w:rsidR="00E44FFF" w:rsidRPr="00B341C8" w:rsidRDefault="00E44FFF" w:rsidP="00F56BD8">
            <w:pPr>
              <w:jc w:val="right"/>
              <w:rPr>
                <w:color w:val="000000"/>
                <w:sz w:val="20"/>
                <w:szCs w:val="20"/>
              </w:rPr>
            </w:pPr>
            <w:r w:rsidRPr="00B341C8">
              <w:rPr>
                <w:color w:val="000000"/>
                <w:sz w:val="20"/>
                <w:szCs w:val="20"/>
              </w:rPr>
              <w:t>-0.124</w:t>
            </w:r>
          </w:p>
        </w:tc>
        <w:tc>
          <w:tcPr>
            <w:tcW w:w="1307" w:type="dxa"/>
            <w:vAlign w:val="bottom"/>
          </w:tcPr>
          <w:p w14:paraId="556A768C" w14:textId="4851A126" w:rsidR="00E44FFF" w:rsidRPr="00B341C8" w:rsidRDefault="00E44FFF" w:rsidP="00F56BD8">
            <w:pPr>
              <w:jc w:val="right"/>
              <w:rPr>
                <w:color w:val="000000"/>
                <w:sz w:val="20"/>
                <w:szCs w:val="20"/>
              </w:rPr>
            </w:pPr>
            <w:r w:rsidRPr="00B341C8">
              <w:rPr>
                <w:color w:val="000000"/>
                <w:sz w:val="20"/>
                <w:szCs w:val="20"/>
              </w:rPr>
              <w:t>0.512</w:t>
            </w:r>
          </w:p>
        </w:tc>
      </w:tr>
      <w:tr w:rsidR="00E44FFF" w:rsidRPr="00B341C8" w14:paraId="585C6428" w14:textId="77777777" w:rsidTr="00655824">
        <w:tc>
          <w:tcPr>
            <w:tcW w:w="2350" w:type="dxa"/>
          </w:tcPr>
          <w:p w14:paraId="32A94BA7"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23C81ADD" w14:textId="5C925273" w:rsidR="00E44FFF" w:rsidRPr="00B341C8" w:rsidRDefault="00E44FFF" w:rsidP="00F56BD8">
            <w:pPr>
              <w:jc w:val="right"/>
              <w:rPr>
                <w:color w:val="000000"/>
                <w:sz w:val="20"/>
                <w:szCs w:val="20"/>
              </w:rPr>
            </w:pPr>
            <w:r w:rsidRPr="00B341C8">
              <w:rPr>
                <w:color w:val="000000"/>
                <w:sz w:val="20"/>
                <w:szCs w:val="20"/>
              </w:rPr>
              <w:t>0.554</w:t>
            </w:r>
          </w:p>
        </w:tc>
        <w:tc>
          <w:tcPr>
            <w:tcW w:w="1250" w:type="dxa"/>
            <w:vAlign w:val="bottom"/>
          </w:tcPr>
          <w:p w14:paraId="4EBB57EB" w14:textId="4FBF0085" w:rsidR="00E44FFF" w:rsidRPr="00B341C8" w:rsidRDefault="00E44FFF" w:rsidP="00F56BD8">
            <w:pPr>
              <w:jc w:val="right"/>
              <w:rPr>
                <w:color w:val="000000"/>
                <w:sz w:val="20"/>
                <w:szCs w:val="20"/>
              </w:rPr>
            </w:pPr>
            <w:r w:rsidRPr="00B341C8">
              <w:rPr>
                <w:color w:val="000000"/>
                <w:sz w:val="20"/>
                <w:szCs w:val="20"/>
              </w:rPr>
              <w:t>0.150</w:t>
            </w:r>
          </w:p>
        </w:tc>
        <w:tc>
          <w:tcPr>
            <w:tcW w:w="1371" w:type="dxa"/>
            <w:vAlign w:val="bottom"/>
          </w:tcPr>
          <w:p w14:paraId="04289EBA" w14:textId="5A338CB1" w:rsidR="00E44FFF" w:rsidRPr="00B341C8" w:rsidRDefault="00E44FFF" w:rsidP="00F56BD8">
            <w:pPr>
              <w:jc w:val="right"/>
              <w:rPr>
                <w:color w:val="000000"/>
                <w:sz w:val="20"/>
                <w:szCs w:val="20"/>
              </w:rPr>
            </w:pPr>
            <w:r w:rsidRPr="00B341C8">
              <w:rPr>
                <w:color w:val="000000"/>
                <w:sz w:val="20"/>
                <w:szCs w:val="20"/>
              </w:rPr>
              <w:t>0.000</w:t>
            </w:r>
            <w:r w:rsidR="00121613">
              <w:rPr>
                <w:color w:val="000000"/>
                <w:sz w:val="20"/>
                <w:szCs w:val="20"/>
              </w:rPr>
              <w:t>1***</w:t>
            </w:r>
          </w:p>
        </w:tc>
        <w:tc>
          <w:tcPr>
            <w:tcW w:w="1361" w:type="dxa"/>
            <w:vAlign w:val="bottom"/>
          </w:tcPr>
          <w:p w14:paraId="255DFC92" w14:textId="51CD8560" w:rsidR="00E44FFF" w:rsidRPr="00B341C8" w:rsidRDefault="00E44FFF" w:rsidP="00F56BD8">
            <w:pPr>
              <w:jc w:val="right"/>
              <w:rPr>
                <w:color w:val="000000"/>
                <w:sz w:val="20"/>
                <w:szCs w:val="20"/>
              </w:rPr>
            </w:pPr>
            <w:r w:rsidRPr="00B341C8">
              <w:rPr>
                <w:color w:val="000000"/>
                <w:sz w:val="20"/>
                <w:szCs w:val="20"/>
              </w:rPr>
              <w:t>0.257</w:t>
            </w:r>
          </w:p>
        </w:tc>
        <w:tc>
          <w:tcPr>
            <w:tcW w:w="1307" w:type="dxa"/>
            <w:vAlign w:val="bottom"/>
          </w:tcPr>
          <w:p w14:paraId="21AF2CF4" w14:textId="32B0F28E" w:rsidR="00E44FFF" w:rsidRPr="00B341C8" w:rsidRDefault="00E44FFF" w:rsidP="00F56BD8">
            <w:pPr>
              <w:jc w:val="right"/>
              <w:rPr>
                <w:color w:val="000000"/>
                <w:sz w:val="20"/>
                <w:szCs w:val="20"/>
              </w:rPr>
            </w:pPr>
            <w:r w:rsidRPr="00B341C8">
              <w:rPr>
                <w:color w:val="000000"/>
                <w:sz w:val="20"/>
                <w:szCs w:val="20"/>
              </w:rPr>
              <w:t>0.851</w:t>
            </w:r>
          </w:p>
        </w:tc>
      </w:tr>
      <w:tr w:rsidR="00E44FFF" w:rsidRPr="00B341C8" w14:paraId="074C98D3" w14:textId="77777777" w:rsidTr="00655824">
        <w:tc>
          <w:tcPr>
            <w:tcW w:w="2350" w:type="dxa"/>
          </w:tcPr>
          <w:p w14:paraId="6B7B325D"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047FFD6" w14:textId="02A2A190" w:rsidR="00E44FFF" w:rsidRPr="00B341C8" w:rsidRDefault="00E44FFF" w:rsidP="00F56BD8">
            <w:pPr>
              <w:jc w:val="right"/>
              <w:rPr>
                <w:color w:val="000000"/>
                <w:sz w:val="20"/>
                <w:szCs w:val="20"/>
              </w:rPr>
            </w:pPr>
            <w:r w:rsidRPr="00B341C8">
              <w:rPr>
                <w:color w:val="000000"/>
                <w:sz w:val="20"/>
                <w:szCs w:val="20"/>
              </w:rPr>
              <w:t>-0.009</w:t>
            </w:r>
          </w:p>
        </w:tc>
        <w:tc>
          <w:tcPr>
            <w:tcW w:w="1250" w:type="dxa"/>
            <w:vAlign w:val="bottom"/>
          </w:tcPr>
          <w:p w14:paraId="152E9DDF" w14:textId="4CB981F2" w:rsidR="00E44FFF" w:rsidRPr="00B341C8" w:rsidRDefault="00E44FFF" w:rsidP="00F56BD8">
            <w:pPr>
              <w:jc w:val="right"/>
              <w:rPr>
                <w:color w:val="000000"/>
                <w:sz w:val="20"/>
                <w:szCs w:val="20"/>
              </w:rPr>
            </w:pPr>
            <w:r w:rsidRPr="00B341C8">
              <w:rPr>
                <w:color w:val="000000"/>
                <w:sz w:val="20"/>
                <w:szCs w:val="20"/>
              </w:rPr>
              <w:t>0.026</w:t>
            </w:r>
          </w:p>
        </w:tc>
        <w:tc>
          <w:tcPr>
            <w:tcW w:w="1371" w:type="dxa"/>
            <w:vAlign w:val="bottom"/>
          </w:tcPr>
          <w:p w14:paraId="386B217E" w14:textId="3AA7E7F4" w:rsidR="00E44FFF" w:rsidRPr="00B341C8" w:rsidRDefault="00E44FFF" w:rsidP="00F56BD8">
            <w:pPr>
              <w:jc w:val="right"/>
              <w:rPr>
                <w:color w:val="000000"/>
                <w:sz w:val="20"/>
                <w:szCs w:val="20"/>
              </w:rPr>
            </w:pPr>
            <w:r w:rsidRPr="00B341C8">
              <w:rPr>
                <w:color w:val="000000"/>
                <w:sz w:val="20"/>
                <w:szCs w:val="20"/>
              </w:rPr>
              <w:t>0.732</w:t>
            </w:r>
          </w:p>
        </w:tc>
        <w:tc>
          <w:tcPr>
            <w:tcW w:w="1361" w:type="dxa"/>
            <w:vAlign w:val="bottom"/>
          </w:tcPr>
          <w:p w14:paraId="00F0C26F" w14:textId="2D9E67D3" w:rsidR="00E44FFF" w:rsidRPr="00B341C8" w:rsidRDefault="00E44FFF" w:rsidP="00F56BD8">
            <w:pPr>
              <w:jc w:val="right"/>
              <w:rPr>
                <w:color w:val="000000"/>
                <w:sz w:val="20"/>
                <w:szCs w:val="20"/>
              </w:rPr>
            </w:pPr>
            <w:r w:rsidRPr="00B341C8">
              <w:rPr>
                <w:color w:val="000000"/>
                <w:sz w:val="20"/>
                <w:szCs w:val="20"/>
              </w:rPr>
              <w:t>-0.061</w:t>
            </w:r>
          </w:p>
        </w:tc>
        <w:tc>
          <w:tcPr>
            <w:tcW w:w="1307" w:type="dxa"/>
            <w:vAlign w:val="bottom"/>
          </w:tcPr>
          <w:p w14:paraId="2F5FBFC4" w14:textId="2CD254DE" w:rsidR="00E44FFF" w:rsidRPr="00B341C8" w:rsidRDefault="00E44FFF" w:rsidP="00F56BD8">
            <w:pPr>
              <w:jc w:val="right"/>
              <w:rPr>
                <w:color w:val="000000"/>
                <w:sz w:val="20"/>
                <w:szCs w:val="20"/>
              </w:rPr>
            </w:pPr>
            <w:r w:rsidRPr="00B341C8">
              <w:rPr>
                <w:color w:val="000000"/>
                <w:sz w:val="20"/>
                <w:szCs w:val="20"/>
              </w:rPr>
              <w:t>0.043</w:t>
            </w:r>
          </w:p>
        </w:tc>
      </w:tr>
      <w:tr w:rsidR="00E44FFF" w:rsidRPr="00B341C8" w14:paraId="52D5B36D" w14:textId="77777777" w:rsidTr="00655824">
        <w:tc>
          <w:tcPr>
            <w:tcW w:w="2350" w:type="dxa"/>
          </w:tcPr>
          <w:p w14:paraId="208F94BC"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F49A35C" w14:textId="74045A8D" w:rsidR="00E44FFF" w:rsidRPr="00B341C8" w:rsidRDefault="00E44FFF" w:rsidP="00F56BD8">
            <w:pPr>
              <w:jc w:val="right"/>
              <w:rPr>
                <w:color w:val="000000"/>
                <w:sz w:val="20"/>
                <w:szCs w:val="20"/>
              </w:rPr>
            </w:pPr>
            <w:r w:rsidRPr="00B341C8">
              <w:rPr>
                <w:color w:val="000000"/>
                <w:sz w:val="20"/>
                <w:szCs w:val="20"/>
              </w:rPr>
              <w:t>-0.059</w:t>
            </w:r>
          </w:p>
        </w:tc>
        <w:tc>
          <w:tcPr>
            <w:tcW w:w="1250" w:type="dxa"/>
            <w:vAlign w:val="bottom"/>
          </w:tcPr>
          <w:p w14:paraId="070CE551" w14:textId="79CA5F6A" w:rsidR="00E44FFF" w:rsidRPr="00B341C8" w:rsidRDefault="00E44FFF" w:rsidP="00F56BD8">
            <w:pPr>
              <w:jc w:val="right"/>
              <w:rPr>
                <w:color w:val="000000"/>
                <w:sz w:val="20"/>
                <w:szCs w:val="20"/>
              </w:rPr>
            </w:pPr>
            <w:r w:rsidRPr="00B341C8">
              <w:rPr>
                <w:color w:val="000000"/>
                <w:sz w:val="20"/>
                <w:szCs w:val="20"/>
              </w:rPr>
              <w:t>0.057</w:t>
            </w:r>
          </w:p>
        </w:tc>
        <w:tc>
          <w:tcPr>
            <w:tcW w:w="1371" w:type="dxa"/>
            <w:vAlign w:val="bottom"/>
          </w:tcPr>
          <w:p w14:paraId="14C60AFA" w14:textId="237C9402" w:rsidR="00E44FFF" w:rsidRPr="00B341C8" w:rsidRDefault="00E44FFF" w:rsidP="00F56BD8">
            <w:pPr>
              <w:jc w:val="right"/>
              <w:rPr>
                <w:color w:val="000000"/>
                <w:sz w:val="20"/>
                <w:szCs w:val="20"/>
              </w:rPr>
            </w:pPr>
            <w:r w:rsidRPr="00B341C8">
              <w:rPr>
                <w:color w:val="000000"/>
                <w:sz w:val="20"/>
                <w:szCs w:val="20"/>
              </w:rPr>
              <w:t>0.304</w:t>
            </w:r>
          </w:p>
        </w:tc>
        <w:tc>
          <w:tcPr>
            <w:tcW w:w="1361" w:type="dxa"/>
            <w:vAlign w:val="bottom"/>
          </w:tcPr>
          <w:p w14:paraId="0C9FD54A" w14:textId="1F96E86B" w:rsidR="00E44FFF" w:rsidRPr="00B341C8" w:rsidRDefault="00E44FFF" w:rsidP="00F56BD8">
            <w:pPr>
              <w:jc w:val="right"/>
              <w:rPr>
                <w:color w:val="000000"/>
                <w:sz w:val="20"/>
                <w:szCs w:val="20"/>
              </w:rPr>
            </w:pPr>
            <w:r w:rsidRPr="00B341C8">
              <w:rPr>
                <w:color w:val="000000"/>
                <w:sz w:val="20"/>
                <w:szCs w:val="20"/>
              </w:rPr>
              <w:t>-0.173</w:t>
            </w:r>
          </w:p>
        </w:tc>
        <w:tc>
          <w:tcPr>
            <w:tcW w:w="1307" w:type="dxa"/>
            <w:vAlign w:val="bottom"/>
          </w:tcPr>
          <w:p w14:paraId="6AC641C3" w14:textId="087E4D44" w:rsidR="00E44FFF" w:rsidRPr="00B341C8" w:rsidRDefault="00E44FFF" w:rsidP="00F56BD8">
            <w:pPr>
              <w:jc w:val="right"/>
              <w:rPr>
                <w:color w:val="000000"/>
                <w:sz w:val="20"/>
                <w:szCs w:val="20"/>
              </w:rPr>
            </w:pPr>
            <w:r w:rsidRPr="00B341C8">
              <w:rPr>
                <w:color w:val="000000"/>
                <w:sz w:val="20"/>
                <w:szCs w:val="20"/>
              </w:rPr>
              <w:t>0.054</w:t>
            </w:r>
          </w:p>
        </w:tc>
      </w:tr>
      <w:tr w:rsidR="00E44FFF" w:rsidRPr="00B341C8" w14:paraId="4C5FA2C5" w14:textId="77777777" w:rsidTr="00655824">
        <w:tc>
          <w:tcPr>
            <w:tcW w:w="2350" w:type="dxa"/>
          </w:tcPr>
          <w:p w14:paraId="6B51317D" w14:textId="77777777" w:rsidR="00E44FFF" w:rsidRPr="00B341C8" w:rsidRDefault="00E44FFF" w:rsidP="00F56BD8">
            <w:pPr>
              <w:jc w:val="both"/>
              <w:rPr>
                <w:color w:val="0D0D0D" w:themeColor="text1" w:themeTint="F2"/>
                <w:sz w:val="20"/>
                <w:szCs w:val="20"/>
              </w:rPr>
            </w:pPr>
          </w:p>
        </w:tc>
        <w:tc>
          <w:tcPr>
            <w:tcW w:w="1121" w:type="dxa"/>
            <w:vAlign w:val="bottom"/>
          </w:tcPr>
          <w:p w14:paraId="24E480E6" w14:textId="77777777" w:rsidR="00E44FFF" w:rsidRPr="00B341C8" w:rsidRDefault="00E44FFF" w:rsidP="00F56BD8">
            <w:pPr>
              <w:jc w:val="right"/>
              <w:rPr>
                <w:color w:val="000000"/>
                <w:sz w:val="20"/>
                <w:szCs w:val="20"/>
              </w:rPr>
            </w:pPr>
          </w:p>
        </w:tc>
        <w:tc>
          <w:tcPr>
            <w:tcW w:w="1250" w:type="dxa"/>
            <w:vAlign w:val="bottom"/>
          </w:tcPr>
          <w:p w14:paraId="6D31AE06" w14:textId="77777777" w:rsidR="00E44FFF" w:rsidRPr="00B341C8" w:rsidRDefault="00E44FFF" w:rsidP="00F56BD8">
            <w:pPr>
              <w:jc w:val="right"/>
              <w:rPr>
                <w:color w:val="0D0D0D" w:themeColor="text1" w:themeTint="F2"/>
                <w:sz w:val="20"/>
                <w:szCs w:val="20"/>
              </w:rPr>
            </w:pPr>
          </w:p>
        </w:tc>
        <w:tc>
          <w:tcPr>
            <w:tcW w:w="1371" w:type="dxa"/>
            <w:vAlign w:val="bottom"/>
          </w:tcPr>
          <w:p w14:paraId="25EE1E68" w14:textId="77777777" w:rsidR="00E44FFF" w:rsidRPr="00B341C8" w:rsidRDefault="00E44FFF" w:rsidP="00F56BD8">
            <w:pPr>
              <w:jc w:val="right"/>
              <w:rPr>
                <w:color w:val="0D0D0D" w:themeColor="text1" w:themeTint="F2"/>
                <w:sz w:val="20"/>
                <w:szCs w:val="20"/>
              </w:rPr>
            </w:pPr>
          </w:p>
        </w:tc>
        <w:tc>
          <w:tcPr>
            <w:tcW w:w="1361" w:type="dxa"/>
            <w:vAlign w:val="bottom"/>
          </w:tcPr>
          <w:p w14:paraId="3B1149EF" w14:textId="77777777" w:rsidR="00E44FFF" w:rsidRPr="00B341C8" w:rsidRDefault="00E44FFF" w:rsidP="00F56BD8">
            <w:pPr>
              <w:jc w:val="right"/>
              <w:rPr>
                <w:color w:val="0D0D0D" w:themeColor="text1" w:themeTint="F2"/>
                <w:sz w:val="20"/>
                <w:szCs w:val="20"/>
              </w:rPr>
            </w:pPr>
          </w:p>
        </w:tc>
        <w:tc>
          <w:tcPr>
            <w:tcW w:w="1307" w:type="dxa"/>
            <w:vAlign w:val="bottom"/>
          </w:tcPr>
          <w:p w14:paraId="214E1A9C" w14:textId="77777777" w:rsidR="00E44FFF" w:rsidRPr="00B341C8" w:rsidRDefault="00E44FFF" w:rsidP="00F56BD8">
            <w:pPr>
              <w:jc w:val="right"/>
              <w:rPr>
                <w:color w:val="000000"/>
                <w:sz w:val="20"/>
                <w:szCs w:val="20"/>
              </w:rPr>
            </w:pPr>
          </w:p>
        </w:tc>
      </w:tr>
      <w:tr w:rsidR="00E44FFF" w:rsidRPr="00B341C8" w14:paraId="428FF126" w14:textId="77777777" w:rsidTr="00655824">
        <w:tc>
          <w:tcPr>
            <w:tcW w:w="2350" w:type="dxa"/>
          </w:tcPr>
          <w:p w14:paraId="0BF44014"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44AF0F2" w14:textId="454420B0" w:rsidR="00E44FFF" w:rsidRPr="00B341C8" w:rsidRDefault="00E44FFF" w:rsidP="00F56BD8">
            <w:pPr>
              <w:jc w:val="right"/>
              <w:rPr>
                <w:color w:val="0D0D0D" w:themeColor="text1" w:themeTint="F2"/>
                <w:sz w:val="20"/>
                <w:szCs w:val="20"/>
              </w:rPr>
            </w:pPr>
            <w:r w:rsidRPr="00B341C8">
              <w:rPr>
                <w:color w:val="000000"/>
                <w:sz w:val="20"/>
                <w:szCs w:val="20"/>
              </w:rPr>
              <w:t>3.212</w:t>
            </w:r>
          </w:p>
        </w:tc>
        <w:tc>
          <w:tcPr>
            <w:tcW w:w="1250" w:type="dxa"/>
            <w:vAlign w:val="bottom"/>
          </w:tcPr>
          <w:p w14:paraId="3A0A37CD" w14:textId="569654A4" w:rsidR="00E44FFF" w:rsidRPr="00B341C8" w:rsidRDefault="00E44FFF" w:rsidP="00F56BD8">
            <w:pPr>
              <w:jc w:val="right"/>
              <w:rPr>
                <w:color w:val="0D0D0D" w:themeColor="text1" w:themeTint="F2"/>
                <w:sz w:val="20"/>
                <w:szCs w:val="20"/>
              </w:rPr>
            </w:pPr>
            <w:r w:rsidRPr="00B341C8">
              <w:rPr>
                <w:color w:val="000000"/>
                <w:sz w:val="20"/>
                <w:szCs w:val="20"/>
              </w:rPr>
              <w:t>0.450</w:t>
            </w:r>
          </w:p>
        </w:tc>
        <w:tc>
          <w:tcPr>
            <w:tcW w:w="1371" w:type="dxa"/>
            <w:vAlign w:val="bottom"/>
          </w:tcPr>
          <w:p w14:paraId="350B7CAE" w14:textId="3D299441" w:rsidR="00E44FFF" w:rsidRPr="00B341C8" w:rsidRDefault="00E44FFF" w:rsidP="00F56BD8">
            <w:pPr>
              <w:jc w:val="right"/>
              <w:rPr>
                <w:color w:val="0D0D0D" w:themeColor="text1" w:themeTint="F2"/>
                <w:sz w:val="20"/>
                <w:szCs w:val="20"/>
              </w:rPr>
            </w:pPr>
            <w:r w:rsidRPr="00B341C8">
              <w:rPr>
                <w:color w:val="000000"/>
                <w:sz w:val="20"/>
                <w:szCs w:val="20"/>
              </w:rPr>
              <w:t>0.000</w:t>
            </w:r>
            <w:r w:rsidR="00121613">
              <w:rPr>
                <w:color w:val="000000"/>
                <w:sz w:val="20"/>
                <w:szCs w:val="20"/>
              </w:rPr>
              <w:t>1</w:t>
            </w:r>
          </w:p>
        </w:tc>
        <w:tc>
          <w:tcPr>
            <w:tcW w:w="1361" w:type="dxa"/>
            <w:vAlign w:val="bottom"/>
          </w:tcPr>
          <w:p w14:paraId="14BAE473" w14:textId="5387C842" w:rsidR="00E44FFF" w:rsidRPr="00B341C8" w:rsidRDefault="00E44FFF" w:rsidP="00F56BD8">
            <w:pPr>
              <w:jc w:val="right"/>
              <w:rPr>
                <w:color w:val="0D0D0D" w:themeColor="text1" w:themeTint="F2"/>
                <w:sz w:val="20"/>
                <w:szCs w:val="20"/>
              </w:rPr>
            </w:pPr>
            <w:r w:rsidRPr="00B341C8">
              <w:rPr>
                <w:color w:val="000000"/>
                <w:sz w:val="20"/>
                <w:szCs w:val="20"/>
              </w:rPr>
              <w:t>2.319</w:t>
            </w:r>
          </w:p>
        </w:tc>
        <w:tc>
          <w:tcPr>
            <w:tcW w:w="1307" w:type="dxa"/>
            <w:vAlign w:val="bottom"/>
          </w:tcPr>
          <w:p w14:paraId="60DABCF5" w14:textId="5D39E62F" w:rsidR="00E44FFF" w:rsidRPr="00B341C8" w:rsidRDefault="00E44FFF" w:rsidP="00F56BD8">
            <w:pPr>
              <w:jc w:val="right"/>
              <w:rPr>
                <w:color w:val="000000"/>
                <w:sz w:val="20"/>
                <w:szCs w:val="20"/>
              </w:rPr>
            </w:pPr>
            <w:r w:rsidRPr="00B341C8">
              <w:rPr>
                <w:color w:val="000000"/>
                <w:sz w:val="20"/>
                <w:szCs w:val="20"/>
              </w:rPr>
              <w:t>4.104</w:t>
            </w:r>
          </w:p>
        </w:tc>
      </w:tr>
      <w:tr w:rsidR="00E44FFF" w:rsidRPr="00B341C8" w14:paraId="2E7C0149" w14:textId="77777777" w:rsidTr="00655824">
        <w:tc>
          <w:tcPr>
            <w:tcW w:w="2350" w:type="dxa"/>
          </w:tcPr>
          <w:p w14:paraId="27231918"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88682D7" w14:textId="77777777" w:rsidR="00E44FFF" w:rsidRPr="00B341C8" w:rsidRDefault="00E44FFF" w:rsidP="00F56BD8">
            <w:pPr>
              <w:jc w:val="both"/>
              <w:rPr>
                <w:color w:val="0D0D0D" w:themeColor="text1" w:themeTint="F2"/>
                <w:sz w:val="20"/>
                <w:szCs w:val="20"/>
              </w:rPr>
            </w:pPr>
          </w:p>
        </w:tc>
        <w:tc>
          <w:tcPr>
            <w:tcW w:w="1250" w:type="dxa"/>
          </w:tcPr>
          <w:p w14:paraId="2B5632C5" w14:textId="77777777" w:rsidR="00E44FFF" w:rsidRPr="00B341C8" w:rsidRDefault="00E44FFF" w:rsidP="00F56BD8">
            <w:pPr>
              <w:jc w:val="both"/>
              <w:rPr>
                <w:color w:val="0D0D0D" w:themeColor="text1" w:themeTint="F2"/>
                <w:sz w:val="20"/>
                <w:szCs w:val="20"/>
              </w:rPr>
            </w:pPr>
          </w:p>
        </w:tc>
        <w:tc>
          <w:tcPr>
            <w:tcW w:w="1371" w:type="dxa"/>
          </w:tcPr>
          <w:p w14:paraId="24E6800B" w14:textId="77777777" w:rsidR="00E44FFF" w:rsidRPr="00B341C8" w:rsidRDefault="00E44FFF" w:rsidP="00F56BD8">
            <w:pPr>
              <w:jc w:val="both"/>
              <w:rPr>
                <w:color w:val="0D0D0D" w:themeColor="text1" w:themeTint="F2"/>
                <w:sz w:val="20"/>
                <w:szCs w:val="20"/>
              </w:rPr>
            </w:pPr>
          </w:p>
        </w:tc>
        <w:tc>
          <w:tcPr>
            <w:tcW w:w="1361" w:type="dxa"/>
          </w:tcPr>
          <w:p w14:paraId="39CADC9F" w14:textId="77777777" w:rsidR="00E44FFF" w:rsidRPr="00B341C8" w:rsidRDefault="00E44FFF" w:rsidP="00F56BD8">
            <w:pPr>
              <w:jc w:val="right"/>
              <w:rPr>
                <w:color w:val="0D0D0D" w:themeColor="text1" w:themeTint="F2"/>
                <w:sz w:val="20"/>
                <w:szCs w:val="20"/>
              </w:rPr>
            </w:pPr>
          </w:p>
        </w:tc>
        <w:tc>
          <w:tcPr>
            <w:tcW w:w="1307" w:type="dxa"/>
          </w:tcPr>
          <w:p w14:paraId="367E8333" w14:textId="264C284B"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0.137</w:t>
            </w:r>
          </w:p>
        </w:tc>
      </w:tr>
      <w:tr w:rsidR="00E44FFF" w:rsidRPr="00B341C8" w14:paraId="1D4CE8BA" w14:textId="77777777" w:rsidTr="00655824">
        <w:tc>
          <w:tcPr>
            <w:tcW w:w="2350" w:type="dxa"/>
          </w:tcPr>
          <w:p w14:paraId="664A2B7A"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672DEFB" w14:textId="77777777" w:rsidR="00E44FFF" w:rsidRPr="00B341C8" w:rsidRDefault="00E44FFF" w:rsidP="00F56BD8">
            <w:pPr>
              <w:jc w:val="both"/>
              <w:rPr>
                <w:color w:val="0D0D0D" w:themeColor="text1" w:themeTint="F2"/>
                <w:sz w:val="20"/>
                <w:szCs w:val="20"/>
              </w:rPr>
            </w:pPr>
          </w:p>
        </w:tc>
        <w:tc>
          <w:tcPr>
            <w:tcW w:w="1250" w:type="dxa"/>
          </w:tcPr>
          <w:p w14:paraId="3FE12018" w14:textId="77777777" w:rsidR="00E44FFF" w:rsidRPr="00B341C8" w:rsidRDefault="00E44FFF" w:rsidP="00F56BD8">
            <w:pPr>
              <w:jc w:val="both"/>
              <w:rPr>
                <w:color w:val="0D0D0D" w:themeColor="text1" w:themeTint="F2"/>
                <w:sz w:val="20"/>
                <w:szCs w:val="20"/>
              </w:rPr>
            </w:pPr>
          </w:p>
        </w:tc>
        <w:tc>
          <w:tcPr>
            <w:tcW w:w="1371" w:type="dxa"/>
          </w:tcPr>
          <w:p w14:paraId="3A991B8D" w14:textId="77777777" w:rsidR="00E44FFF" w:rsidRPr="00B341C8" w:rsidRDefault="00E44FFF" w:rsidP="00F56BD8">
            <w:pPr>
              <w:jc w:val="both"/>
              <w:rPr>
                <w:color w:val="0D0D0D" w:themeColor="text1" w:themeTint="F2"/>
                <w:sz w:val="20"/>
                <w:szCs w:val="20"/>
              </w:rPr>
            </w:pPr>
          </w:p>
        </w:tc>
        <w:tc>
          <w:tcPr>
            <w:tcW w:w="1361" w:type="dxa"/>
          </w:tcPr>
          <w:p w14:paraId="1EC2BA1B" w14:textId="77777777" w:rsidR="00E44FFF" w:rsidRPr="00B341C8" w:rsidRDefault="00E44FFF" w:rsidP="00F56BD8">
            <w:pPr>
              <w:jc w:val="right"/>
              <w:rPr>
                <w:color w:val="0D0D0D" w:themeColor="text1" w:themeTint="F2"/>
                <w:sz w:val="20"/>
                <w:szCs w:val="20"/>
              </w:rPr>
            </w:pPr>
          </w:p>
        </w:tc>
        <w:tc>
          <w:tcPr>
            <w:tcW w:w="1307" w:type="dxa"/>
          </w:tcPr>
          <w:p w14:paraId="2F6A5508" w14:textId="77777777"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111</w:t>
            </w:r>
          </w:p>
        </w:tc>
      </w:tr>
      <w:tr w:rsidR="00E44FFF" w:rsidRPr="00B341C8" w14:paraId="50035D3A" w14:textId="77777777" w:rsidTr="00655824">
        <w:tc>
          <w:tcPr>
            <w:tcW w:w="2350" w:type="dxa"/>
          </w:tcPr>
          <w:p w14:paraId="2A88F2BA" w14:textId="77777777" w:rsidR="00E44FFF" w:rsidRPr="00B341C8" w:rsidRDefault="00E44FFF" w:rsidP="00F56BD8">
            <w:pPr>
              <w:jc w:val="both"/>
              <w:rPr>
                <w:color w:val="0D0D0D" w:themeColor="text1" w:themeTint="F2"/>
                <w:sz w:val="20"/>
                <w:szCs w:val="20"/>
              </w:rPr>
            </w:pPr>
          </w:p>
        </w:tc>
        <w:tc>
          <w:tcPr>
            <w:tcW w:w="1121" w:type="dxa"/>
          </w:tcPr>
          <w:p w14:paraId="62D4842A" w14:textId="77777777" w:rsidR="00E44FFF" w:rsidRPr="00B341C8" w:rsidRDefault="00E44FFF" w:rsidP="00F56BD8">
            <w:pPr>
              <w:jc w:val="both"/>
              <w:rPr>
                <w:color w:val="0D0D0D" w:themeColor="text1" w:themeTint="F2"/>
                <w:sz w:val="20"/>
                <w:szCs w:val="20"/>
              </w:rPr>
            </w:pPr>
          </w:p>
        </w:tc>
        <w:tc>
          <w:tcPr>
            <w:tcW w:w="1250" w:type="dxa"/>
          </w:tcPr>
          <w:p w14:paraId="0DDF1AC0" w14:textId="77777777" w:rsidR="00E44FFF" w:rsidRPr="00B341C8" w:rsidRDefault="00E44FFF" w:rsidP="00F56BD8">
            <w:pPr>
              <w:jc w:val="both"/>
              <w:rPr>
                <w:color w:val="0D0D0D" w:themeColor="text1" w:themeTint="F2"/>
                <w:sz w:val="20"/>
                <w:szCs w:val="20"/>
              </w:rPr>
            </w:pPr>
          </w:p>
        </w:tc>
        <w:tc>
          <w:tcPr>
            <w:tcW w:w="1371" w:type="dxa"/>
          </w:tcPr>
          <w:p w14:paraId="4311E2E9" w14:textId="77777777" w:rsidR="00E44FFF" w:rsidRPr="00B341C8" w:rsidRDefault="00E44FFF" w:rsidP="00F56BD8">
            <w:pPr>
              <w:jc w:val="both"/>
              <w:rPr>
                <w:color w:val="0D0D0D" w:themeColor="text1" w:themeTint="F2"/>
                <w:sz w:val="20"/>
                <w:szCs w:val="20"/>
              </w:rPr>
            </w:pPr>
          </w:p>
        </w:tc>
        <w:tc>
          <w:tcPr>
            <w:tcW w:w="1361" w:type="dxa"/>
          </w:tcPr>
          <w:p w14:paraId="203AD019" w14:textId="77777777" w:rsidR="00E44FFF" w:rsidRPr="00B341C8" w:rsidRDefault="00E44FFF" w:rsidP="00F56BD8">
            <w:pPr>
              <w:jc w:val="right"/>
              <w:rPr>
                <w:color w:val="0D0D0D" w:themeColor="text1" w:themeTint="F2"/>
                <w:sz w:val="20"/>
                <w:szCs w:val="20"/>
              </w:rPr>
            </w:pPr>
          </w:p>
        </w:tc>
        <w:tc>
          <w:tcPr>
            <w:tcW w:w="1307" w:type="dxa"/>
          </w:tcPr>
          <w:p w14:paraId="0B4E258E" w14:textId="77777777" w:rsidR="00E44FFF" w:rsidRPr="00B341C8" w:rsidRDefault="00E44FFF" w:rsidP="00F56BD8">
            <w:pPr>
              <w:jc w:val="right"/>
              <w:rPr>
                <w:color w:val="0D0D0D" w:themeColor="text1" w:themeTint="F2"/>
                <w:sz w:val="20"/>
                <w:szCs w:val="20"/>
              </w:rPr>
            </w:pPr>
          </w:p>
        </w:tc>
      </w:tr>
    </w:tbl>
    <w:p w14:paraId="2C1C4D18" w14:textId="3E273EEB" w:rsidR="00E44FFF" w:rsidRPr="00B341C8" w:rsidRDefault="00E44FF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593AB1B8" w14:textId="52B29485" w:rsidR="00E44FFF" w:rsidRPr="00B341C8" w:rsidRDefault="00E44FFF" w:rsidP="00F56BD8">
      <w:pPr>
        <w:rPr>
          <w:sz w:val="20"/>
          <w:szCs w:val="20"/>
        </w:rPr>
      </w:pPr>
    </w:p>
    <w:p w14:paraId="27F892E7" w14:textId="06286091" w:rsidR="00E44FFF" w:rsidRPr="00B341C8" w:rsidRDefault="00E44FFF" w:rsidP="00F56BD8">
      <w:pPr>
        <w:rPr>
          <w:sz w:val="20"/>
          <w:szCs w:val="20"/>
        </w:rPr>
      </w:pPr>
    </w:p>
    <w:p w14:paraId="560D5A70" w14:textId="59536AA1" w:rsidR="00E44FFF" w:rsidRPr="00B341C8" w:rsidRDefault="00E44FFF" w:rsidP="00F56BD8">
      <w:pPr>
        <w:rPr>
          <w:sz w:val="20"/>
          <w:szCs w:val="20"/>
        </w:rPr>
      </w:pPr>
    </w:p>
    <w:p w14:paraId="702E8A90" w14:textId="44869B9E" w:rsidR="00E44FFF" w:rsidRPr="00B341C8" w:rsidRDefault="00E44FFF" w:rsidP="00F56BD8">
      <w:pPr>
        <w:rPr>
          <w:sz w:val="20"/>
          <w:szCs w:val="20"/>
        </w:rPr>
      </w:pPr>
    </w:p>
    <w:p w14:paraId="7B0CC60D" w14:textId="3416CFC4" w:rsidR="00E44FFF" w:rsidRPr="00B341C8" w:rsidRDefault="00E44FFF" w:rsidP="00F56BD8">
      <w:pPr>
        <w:rPr>
          <w:sz w:val="20"/>
          <w:szCs w:val="20"/>
        </w:rPr>
      </w:pPr>
    </w:p>
    <w:p w14:paraId="6A2D7388" w14:textId="6CB626BC" w:rsidR="00E44FFF" w:rsidRPr="00B341C8" w:rsidRDefault="00E44FFF" w:rsidP="00F56BD8">
      <w:pPr>
        <w:rPr>
          <w:sz w:val="20"/>
          <w:szCs w:val="20"/>
        </w:rPr>
      </w:pPr>
    </w:p>
    <w:p w14:paraId="22F8DD94" w14:textId="4059442B" w:rsidR="00E44FFF" w:rsidRPr="00B341C8" w:rsidRDefault="00E44FFF" w:rsidP="00F56BD8">
      <w:pPr>
        <w:rPr>
          <w:sz w:val="20"/>
          <w:szCs w:val="20"/>
        </w:rPr>
      </w:pPr>
    </w:p>
    <w:p w14:paraId="3B98F173" w14:textId="75739BB8" w:rsidR="00E44FFF" w:rsidRPr="00B341C8" w:rsidRDefault="00E44FFF" w:rsidP="00F56BD8">
      <w:pPr>
        <w:rPr>
          <w:sz w:val="20"/>
          <w:szCs w:val="20"/>
        </w:rPr>
      </w:pPr>
    </w:p>
    <w:p w14:paraId="6F29E4F7" w14:textId="3541D323" w:rsidR="00E44FFF" w:rsidRPr="00B341C8" w:rsidRDefault="00E44FFF" w:rsidP="00F56BD8">
      <w:pPr>
        <w:rPr>
          <w:sz w:val="20"/>
          <w:szCs w:val="20"/>
        </w:rPr>
      </w:pPr>
    </w:p>
    <w:p w14:paraId="394DC5D9" w14:textId="77ABF164" w:rsidR="00E44FFF" w:rsidRPr="00B341C8" w:rsidRDefault="00E44FFF" w:rsidP="00F56BD8">
      <w:pPr>
        <w:rPr>
          <w:sz w:val="20"/>
          <w:szCs w:val="20"/>
        </w:rPr>
      </w:pPr>
    </w:p>
    <w:p w14:paraId="1A58882F" w14:textId="516D3A7B" w:rsidR="00E44FFF" w:rsidRPr="00B341C8" w:rsidRDefault="00E44FFF" w:rsidP="00F56BD8">
      <w:pPr>
        <w:rPr>
          <w:sz w:val="20"/>
          <w:szCs w:val="20"/>
        </w:rPr>
      </w:pPr>
    </w:p>
    <w:p w14:paraId="66695E7E" w14:textId="735AF17F" w:rsidR="00E44FFF" w:rsidRPr="00B341C8" w:rsidRDefault="00E44FFF" w:rsidP="00F56BD8">
      <w:pPr>
        <w:rPr>
          <w:sz w:val="20"/>
          <w:szCs w:val="20"/>
        </w:rPr>
      </w:pPr>
    </w:p>
    <w:p w14:paraId="02EF7A4B" w14:textId="38334B1D" w:rsidR="00E44FFF" w:rsidRPr="00B341C8" w:rsidRDefault="00E44FFF" w:rsidP="00F56BD8">
      <w:pPr>
        <w:rPr>
          <w:sz w:val="20"/>
          <w:szCs w:val="20"/>
        </w:rPr>
      </w:pPr>
    </w:p>
    <w:p w14:paraId="22D57666" w14:textId="722BEFE2" w:rsidR="00E44FFF" w:rsidRPr="00B341C8" w:rsidRDefault="00E44FFF" w:rsidP="00F56BD8">
      <w:pPr>
        <w:rPr>
          <w:sz w:val="20"/>
          <w:szCs w:val="20"/>
        </w:rPr>
      </w:pPr>
    </w:p>
    <w:p w14:paraId="1A9EA039" w14:textId="52756C91" w:rsidR="00E44FFF" w:rsidRPr="00B341C8" w:rsidRDefault="00E44FFF" w:rsidP="00F56BD8">
      <w:pPr>
        <w:rPr>
          <w:sz w:val="20"/>
          <w:szCs w:val="20"/>
        </w:rPr>
      </w:pPr>
    </w:p>
    <w:p w14:paraId="7DD2E9E9" w14:textId="1F649DC9" w:rsidR="00E44FFF" w:rsidRPr="00B341C8" w:rsidRDefault="00E44FFF" w:rsidP="00F56BD8">
      <w:pPr>
        <w:rPr>
          <w:sz w:val="20"/>
          <w:szCs w:val="20"/>
        </w:rPr>
      </w:pPr>
    </w:p>
    <w:p w14:paraId="7205F185" w14:textId="0178661F" w:rsidR="00E44FFF" w:rsidRDefault="00E44FFF" w:rsidP="00F56BD8">
      <w:pPr>
        <w:rPr>
          <w:sz w:val="20"/>
          <w:szCs w:val="20"/>
        </w:rPr>
      </w:pPr>
    </w:p>
    <w:p w14:paraId="02F27474" w14:textId="2A6A3AAB" w:rsidR="001A2A96" w:rsidRDefault="001A2A96" w:rsidP="00F56BD8">
      <w:pPr>
        <w:rPr>
          <w:sz w:val="20"/>
          <w:szCs w:val="20"/>
        </w:rPr>
      </w:pPr>
    </w:p>
    <w:p w14:paraId="48597DC2" w14:textId="2C3A5F8B" w:rsidR="001A2A96" w:rsidRDefault="001A2A96" w:rsidP="00F56BD8">
      <w:pPr>
        <w:rPr>
          <w:sz w:val="20"/>
          <w:szCs w:val="20"/>
        </w:rPr>
      </w:pPr>
    </w:p>
    <w:p w14:paraId="56703468" w14:textId="29975C9D" w:rsidR="001A2A96" w:rsidRDefault="001A2A96" w:rsidP="00F56BD8">
      <w:pPr>
        <w:rPr>
          <w:sz w:val="20"/>
          <w:szCs w:val="20"/>
        </w:rPr>
      </w:pPr>
    </w:p>
    <w:p w14:paraId="2EC8BCEA" w14:textId="66043A97" w:rsidR="001A2A96" w:rsidRDefault="001A2A96" w:rsidP="00F56BD8">
      <w:pPr>
        <w:rPr>
          <w:sz w:val="20"/>
          <w:szCs w:val="20"/>
        </w:rPr>
      </w:pPr>
    </w:p>
    <w:p w14:paraId="4B48AE0A" w14:textId="3E4980C9" w:rsidR="001A2A96" w:rsidRDefault="001A2A96" w:rsidP="00F56BD8">
      <w:pPr>
        <w:rPr>
          <w:sz w:val="20"/>
          <w:szCs w:val="20"/>
        </w:rPr>
      </w:pPr>
    </w:p>
    <w:p w14:paraId="24DE7FFB" w14:textId="06E07550" w:rsidR="001A2A96" w:rsidRDefault="001A2A96" w:rsidP="00F56BD8">
      <w:pPr>
        <w:rPr>
          <w:sz w:val="20"/>
          <w:szCs w:val="20"/>
        </w:rPr>
      </w:pPr>
    </w:p>
    <w:p w14:paraId="6C012938" w14:textId="77777777" w:rsidR="001A2A96" w:rsidRPr="00B341C8" w:rsidRDefault="001A2A96" w:rsidP="00F56BD8">
      <w:pPr>
        <w:rPr>
          <w:sz w:val="20"/>
          <w:szCs w:val="20"/>
        </w:rPr>
      </w:pPr>
    </w:p>
    <w:p w14:paraId="13194272" w14:textId="77777777" w:rsidR="00E44FFF" w:rsidRPr="00B341C8" w:rsidRDefault="00E44FFF" w:rsidP="00F56BD8">
      <w:pPr>
        <w:rPr>
          <w:sz w:val="20"/>
          <w:szCs w:val="20"/>
        </w:rPr>
      </w:pPr>
    </w:p>
    <w:p w14:paraId="7C975974" w14:textId="6EFAF36E" w:rsidR="00321DB1" w:rsidRPr="00B341C8" w:rsidRDefault="00321DB1"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87</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 between solid (coherent)</w:t>
      </w:r>
    </w:p>
    <w:p w14:paraId="554FC175" w14:textId="604E6E9D" w:rsidR="00321DB1" w:rsidRPr="00B341C8" w:rsidRDefault="00331C30" w:rsidP="00F56BD8">
      <w:pPr>
        <w:jc w:val="both"/>
        <w:rPr>
          <w:color w:val="0D0D0D" w:themeColor="text1" w:themeTint="F2"/>
          <w:sz w:val="20"/>
          <w:szCs w:val="20"/>
        </w:rPr>
      </w:pPr>
      <w:r>
        <w:rPr>
          <w:color w:val="0D0D0D" w:themeColor="text1" w:themeTint="F2"/>
          <w:sz w:val="20"/>
          <w:szCs w:val="20"/>
        </w:rPr>
        <w:t>edges</w:t>
      </w:r>
      <w:r w:rsidR="00321DB1" w:rsidRPr="00B341C8">
        <w:rPr>
          <w:color w:val="0D0D0D" w:themeColor="text1" w:themeTint="F2"/>
          <w:sz w:val="20"/>
          <w:szCs w:val="20"/>
        </w:rPr>
        <w:t xml:space="preserve"> and 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1DB1" w:rsidRPr="00B341C8" w14:paraId="4FBDBF4A" w14:textId="77777777" w:rsidTr="00655824">
        <w:tc>
          <w:tcPr>
            <w:tcW w:w="2350" w:type="dxa"/>
          </w:tcPr>
          <w:p w14:paraId="6FBD8B54" w14:textId="77777777" w:rsidR="00321DB1" w:rsidRPr="00B341C8" w:rsidRDefault="00321DB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5970FF3"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F4BAFA0"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59D5881"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0591C5C"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5A1EAE9"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1DB1" w:rsidRPr="00B341C8" w14:paraId="68E0E0F5" w14:textId="77777777" w:rsidTr="00655824">
        <w:tc>
          <w:tcPr>
            <w:tcW w:w="2350" w:type="dxa"/>
          </w:tcPr>
          <w:p w14:paraId="3D606122" w14:textId="77777777" w:rsidR="00321DB1" w:rsidRPr="00B341C8" w:rsidRDefault="00321DB1" w:rsidP="00F56BD8">
            <w:pPr>
              <w:jc w:val="both"/>
              <w:rPr>
                <w:color w:val="0D0D0D" w:themeColor="text1" w:themeTint="F2"/>
                <w:sz w:val="20"/>
                <w:szCs w:val="20"/>
              </w:rPr>
            </w:pPr>
          </w:p>
        </w:tc>
        <w:tc>
          <w:tcPr>
            <w:tcW w:w="1121" w:type="dxa"/>
            <w:vAlign w:val="bottom"/>
          </w:tcPr>
          <w:p w14:paraId="357B3ABB" w14:textId="77777777" w:rsidR="00321DB1" w:rsidRPr="00B341C8" w:rsidRDefault="00321DB1" w:rsidP="00F56BD8">
            <w:pPr>
              <w:jc w:val="both"/>
              <w:rPr>
                <w:color w:val="000000"/>
                <w:sz w:val="20"/>
                <w:szCs w:val="20"/>
              </w:rPr>
            </w:pPr>
          </w:p>
        </w:tc>
        <w:tc>
          <w:tcPr>
            <w:tcW w:w="1250" w:type="dxa"/>
            <w:vAlign w:val="bottom"/>
          </w:tcPr>
          <w:p w14:paraId="5388E88E" w14:textId="77777777" w:rsidR="00321DB1" w:rsidRPr="00B341C8" w:rsidRDefault="00321DB1" w:rsidP="00F56BD8">
            <w:pPr>
              <w:jc w:val="both"/>
              <w:rPr>
                <w:color w:val="000000"/>
                <w:sz w:val="20"/>
                <w:szCs w:val="20"/>
              </w:rPr>
            </w:pPr>
          </w:p>
        </w:tc>
        <w:tc>
          <w:tcPr>
            <w:tcW w:w="1371" w:type="dxa"/>
            <w:vAlign w:val="bottom"/>
          </w:tcPr>
          <w:p w14:paraId="464E7A82" w14:textId="77777777" w:rsidR="00321DB1" w:rsidRPr="00B341C8" w:rsidRDefault="00321DB1" w:rsidP="00F56BD8">
            <w:pPr>
              <w:jc w:val="both"/>
              <w:rPr>
                <w:color w:val="000000"/>
                <w:sz w:val="20"/>
                <w:szCs w:val="20"/>
              </w:rPr>
            </w:pPr>
          </w:p>
        </w:tc>
        <w:tc>
          <w:tcPr>
            <w:tcW w:w="1361" w:type="dxa"/>
            <w:vAlign w:val="bottom"/>
          </w:tcPr>
          <w:p w14:paraId="4BBEAEC8" w14:textId="77777777" w:rsidR="00321DB1" w:rsidRPr="00B341C8" w:rsidRDefault="00321DB1" w:rsidP="00F56BD8">
            <w:pPr>
              <w:jc w:val="both"/>
              <w:rPr>
                <w:color w:val="000000"/>
                <w:sz w:val="20"/>
                <w:szCs w:val="20"/>
              </w:rPr>
            </w:pPr>
          </w:p>
        </w:tc>
        <w:tc>
          <w:tcPr>
            <w:tcW w:w="1307" w:type="dxa"/>
            <w:vAlign w:val="bottom"/>
          </w:tcPr>
          <w:p w14:paraId="6D441B86" w14:textId="77777777" w:rsidR="00321DB1" w:rsidRPr="00B341C8" w:rsidRDefault="00321DB1" w:rsidP="00F56BD8">
            <w:pPr>
              <w:jc w:val="both"/>
              <w:rPr>
                <w:color w:val="000000"/>
                <w:sz w:val="20"/>
                <w:szCs w:val="20"/>
              </w:rPr>
            </w:pPr>
          </w:p>
        </w:tc>
      </w:tr>
      <w:tr w:rsidR="00321DB1" w:rsidRPr="00B341C8" w14:paraId="0E5244F2" w14:textId="77777777" w:rsidTr="00655824">
        <w:tc>
          <w:tcPr>
            <w:tcW w:w="2350" w:type="dxa"/>
          </w:tcPr>
          <w:p w14:paraId="16230BD2" w14:textId="4F0B414D" w:rsidR="00321DB1" w:rsidRPr="00B341C8" w:rsidRDefault="00C813B7" w:rsidP="00F56BD8">
            <w:pPr>
              <w:jc w:val="both"/>
              <w:rPr>
                <w:color w:val="0D0D0D" w:themeColor="text1" w:themeTint="F2"/>
                <w:sz w:val="20"/>
                <w:szCs w:val="20"/>
              </w:rPr>
            </w:pPr>
            <w:r>
              <w:rPr>
                <w:color w:val="0D0D0D" w:themeColor="text1" w:themeTint="F2"/>
                <w:sz w:val="20"/>
                <w:szCs w:val="20"/>
              </w:rPr>
              <w:t xml:space="preserve">Solid </w:t>
            </w:r>
            <w:r w:rsidR="00331C30">
              <w:rPr>
                <w:color w:val="0D0D0D" w:themeColor="text1" w:themeTint="F2"/>
                <w:sz w:val="20"/>
                <w:szCs w:val="20"/>
              </w:rPr>
              <w:t>Edges</w:t>
            </w:r>
          </w:p>
        </w:tc>
        <w:tc>
          <w:tcPr>
            <w:tcW w:w="1121" w:type="dxa"/>
            <w:vAlign w:val="bottom"/>
          </w:tcPr>
          <w:p w14:paraId="59893195" w14:textId="1BB90099" w:rsidR="00321DB1" w:rsidRPr="00B341C8" w:rsidRDefault="00321DB1" w:rsidP="00F56BD8">
            <w:pPr>
              <w:jc w:val="right"/>
              <w:rPr>
                <w:sz w:val="20"/>
                <w:szCs w:val="20"/>
              </w:rPr>
            </w:pPr>
            <w:r w:rsidRPr="00B341C8">
              <w:rPr>
                <w:color w:val="000000"/>
                <w:sz w:val="20"/>
                <w:szCs w:val="20"/>
              </w:rPr>
              <w:t>-0.139</w:t>
            </w:r>
          </w:p>
        </w:tc>
        <w:tc>
          <w:tcPr>
            <w:tcW w:w="1250" w:type="dxa"/>
            <w:vAlign w:val="bottom"/>
          </w:tcPr>
          <w:p w14:paraId="7F40071A" w14:textId="1952D7B2" w:rsidR="00321DB1" w:rsidRPr="00B341C8" w:rsidRDefault="00321DB1" w:rsidP="00F56BD8">
            <w:pPr>
              <w:jc w:val="right"/>
              <w:rPr>
                <w:sz w:val="20"/>
                <w:szCs w:val="20"/>
              </w:rPr>
            </w:pPr>
            <w:r w:rsidRPr="00B341C8">
              <w:rPr>
                <w:color w:val="000000"/>
                <w:sz w:val="20"/>
                <w:szCs w:val="20"/>
              </w:rPr>
              <w:t>0.074</w:t>
            </w:r>
          </w:p>
        </w:tc>
        <w:tc>
          <w:tcPr>
            <w:tcW w:w="1371" w:type="dxa"/>
            <w:vAlign w:val="bottom"/>
          </w:tcPr>
          <w:p w14:paraId="565D78D0" w14:textId="681CF6A2" w:rsidR="00321DB1" w:rsidRPr="00B341C8" w:rsidRDefault="00321DB1" w:rsidP="00F56BD8">
            <w:pPr>
              <w:jc w:val="right"/>
              <w:rPr>
                <w:sz w:val="20"/>
                <w:szCs w:val="20"/>
              </w:rPr>
            </w:pPr>
            <w:r w:rsidRPr="00B341C8">
              <w:rPr>
                <w:color w:val="000000"/>
                <w:sz w:val="20"/>
                <w:szCs w:val="20"/>
              </w:rPr>
              <w:t>0.062</w:t>
            </w:r>
            <w:r w:rsidR="005413AB" w:rsidRPr="00B341C8">
              <w:rPr>
                <w:sz w:val="20"/>
                <w:szCs w:val="20"/>
                <w:vertAlign w:val="superscript"/>
              </w:rPr>
              <w:t>†</w:t>
            </w:r>
          </w:p>
        </w:tc>
        <w:tc>
          <w:tcPr>
            <w:tcW w:w="1361" w:type="dxa"/>
            <w:vAlign w:val="bottom"/>
          </w:tcPr>
          <w:p w14:paraId="5AF0B3E1" w14:textId="0652BCD2" w:rsidR="00321DB1" w:rsidRPr="00B341C8" w:rsidRDefault="00321DB1" w:rsidP="00F56BD8">
            <w:pPr>
              <w:jc w:val="right"/>
              <w:rPr>
                <w:sz w:val="20"/>
                <w:szCs w:val="20"/>
              </w:rPr>
            </w:pPr>
            <w:r w:rsidRPr="00B341C8">
              <w:rPr>
                <w:color w:val="000000"/>
                <w:sz w:val="20"/>
                <w:szCs w:val="20"/>
              </w:rPr>
              <w:t>-0.286</w:t>
            </w:r>
          </w:p>
        </w:tc>
        <w:tc>
          <w:tcPr>
            <w:tcW w:w="1307" w:type="dxa"/>
            <w:vAlign w:val="bottom"/>
          </w:tcPr>
          <w:p w14:paraId="5F31A34A" w14:textId="55E10853" w:rsidR="00321DB1" w:rsidRPr="00B341C8" w:rsidRDefault="00321DB1" w:rsidP="00F56BD8">
            <w:pPr>
              <w:jc w:val="right"/>
              <w:rPr>
                <w:sz w:val="20"/>
                <w:szCs w:val="20"/>
              </w:rPr>
            </w:pPr>
            <w:r w:rsidRPr="00B341C8">
              <w:rPr>
                <w:color w:val="000000"/>
                <w:sz w:val="20"/>
                <w:szCs w:val="20"/>
              </w:rPr>
              <w:t>0.007</w:t>
            </w:r>
          </w:p>
        </w:tc>
      </w:tr>
      <w:tr w:rsidR="00321DB1" w:rsidRPr="00B341C8" w14:paraId="3EE996FF" w14:textId="77777777" w:rsidTr="00655824">
        <w:tc>
          <w:tcPr>
            <w:tcW w:w="2350" w:type="dxa"/>
          </w:tcPr>
          <w:p w14:paraId="052BC372" w14:textId="77777777" w:rsidR="00321DB1" w:rsidRPr="00B341C8" w:rsidRDefault="00321DB1" w:rsidP="00F56BD8">
            <w:pPr>
              <w:jc w:val="both"/>
              <w:rPr>
                <w:color w:val="0D0D0D" w:themeColor="text1" w:themeTint="F2"/>
                <w:sz w:val="20"/>
                <w:szCs w:val="20"/>
              </w:rPr>
            </w:pPr>
          </w:p>
        </w:tc>
        <w:tc>
          <w:tcPr>
            <w:tcW w:w="1121" w:type="dxa"/>
            <w:vAlign w:val="bottom"/>
          </w:tcPr>
          <w:p w14:paraId="7AF5A37C" w14:textId="77777777" w:rsidR="00321DB1" w:rsidRPr="00B341C8" w:rsidRDefault="00321DB1" w:rsidP="00F56BD8">
            <w:pPr>
              <w:jc w:val="right"/>
              <w:rPr>
                <w:color w:val="000000"/>
                <w:sz w:val="20"/>
                <w:szCs w:val="20"/>
              </w:rPr>
            </w:pPr>
          </w:p>
        </w:tc>
        <w:tc>
          <w:tcPr>
            <w:tcW w:w="1250" w:type="dxa"/>
            <w:vAlign w:val="bottom"/>
          </w:tcPr>
          <w:p w14:paraId="3C8DB94B" w14:textId="77777777" w:rsidR="00321DB1" w:rsidRPr="00B341C8" w:rsidRDefault="00321DB1" w:rsidP="00F56BD8">
            <w:pPr>
              <w:jc w:val="right"/>
              <w:rPr>
                <w:color w:val="0D0D0D" w:themeColor="text1" w:themeTint="F2"/>
                <w:sz w:val="20"/>
                <w:szCs w:val="20"/>
              </w:rPr>
            </w:pPr>
          </w:p>
        </w:tc>
        <w:tc>
          <w:tcPr>
            <w:tcW w:w="1371" w:type="dxa"/>
            <w:vAlign w:val="bottom"/>
          </w:tcPr>
          <w:p w14:paraId="240A45CB" w14:textId="77777777" w:rsidR="00321DB1" w:rsidRPr="00B341C8" w:rsidRDefault="00321DB1" w:rsidP="00F56BD8">
            <w:pPr>
              <w:jc w:val="right"/>
              <w:rPr>
                <w:color w:val="0D0D0D" w:themeColor="text1" w:themeTint="F2"/>
                <w:sz w:val="20"/>
                <w:szCs w:val="20"/>
              </w:rPr>
            </w:pPr>
          </w:p>
        </w:tc>
        <w:tc>
          <w:tcPr>
            <w:tcW w:w="1361" w:type="dxa"/>
            <w:vAlign w:val="bottom"/>
          </w:tcPr>
          <w:p w14:paraId="39244487" w14:textId="77777777" w:rsidR="00321DB1" w:rsidRPr="00B341C8" w:rsidRDefault="00321DB1" w:rsidP="00F56BD8">
            <w:pPr>
              <w:jc w:val="right"/>
              <w:rPr>
                <w:color w:val="0D0D0D" w:themeColor="text1" w:themeTint="F2"/>
                <w:sz w:val="20"/>
                <w:szCs w:val="20"/>
              </w:rPr>
            </w:pPr>
          </w:p>
        </w:tc>
        <w:tc>
          <w:tcPr>
            <w:tcW w:w="1307" w:type="dxa"/>
            <w:vAlign w:val="bottom"/>
          </w:tcPr>
          <w:p w14:paraId="3F65C955" w14:textId="77777777" w:rsidR="00321DB1" w:rsidRPr="00B341C8" w:rsidRDefault="00321DB1" w:rsidP="00F56BD8">
            <w:pPr>
              <w:jc w:val="right"/>
              <w:rPr>
                <w:color w:val="000000"/>
                <w:sz w:val="20"/>
                <w:szCs w:val="20"/>
              </w:rPr>
            </w:pPr>
          </w:p>
        </w:tc>
      </w:tr>
      <w:tr w:rsidR="00321DB1" w:rsidRPr="00B341C8" w14:paraId="754F0D36" w14:textId="77777777" w:rsidTr="00655824">
        <w:tc>
          <w:tcPr>
            <w:tcW w:w="2350" w:type="dxa"/>
          </w:tcPr>
          <w:p w14:paraId="22529BAA"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62A993B" w14:textId="6F061137" w:rsidR="00321DB1" w:rsidRPr="00B341C8" w:rsidRDefault="00321DB1" w:rsidP="00F56BD8">
            <w:pPr>
              <w:jc w:val="right"/>
              <w:rPr>
                <w:color w:val="0D0D0D" w:themeColor="text1" w:themeTint="F2"/>
                <w:sz w:val="20"/>
                <w:szCs w:val="20"/>
              </w:rPr>
            </w:pPr>
            <w:r w:rsidRPr="00B341C8">
              <w:rPr>
                <w:color w:val="000000"/>
                <w:sz w:val="20"/>
                <w:szCs w:val="20"/>
              </w:rPr>
              <w:t>3.202</w:t>
            </w:r>
          </w:p>
        </w:tc>
        <w:tc>
          <w:tcPr>
            <w:tcW w:w="1250" w:type="dxa"/>
            <w:vAlign w:val="bottom"/>
          </w:tcPr>
          <w:p w14:paraId="3B45496C" w14:textId="69959257" w:rsidR="00321DB1" w:rsidRPr="00B341C8" w:rsidRDefault="00321DB1" w:rsidP="00F56BD8">
            <w:pPr>
              <w:jc w:val="right"/>
              <w:rPr>
                <w:color w:val="0D0D0D" w:themeColor="text1" w:themeTint="F2"/>
                <w:sz w:val="20"/>
                <w:szCs w:val="20"/>
              </w:rPr>
            </w:pPr>
            <w:r w:rsidRPr="00B341C8">
              <w:rPr>
                <w:color w:val="000000"/>
                <w:sz w:val="20"/>
                <w:szCs w:val="20"/>
              </w:rPr>
              <w:t>0.074</w:t>
            </w:r>
          </w:p>
        </w:tc>
        <w:tc>
          <w:tcPr>
            <w:tcW w:w="1371" w:type="dxa"/>
            <w:vAlign w:val="bottom"/>
          </w:tcPr>
          <w:p w14:paraId="6C1E77AB" w14:textId="0D1472BA" w:rsidR="00321DB1" w:rsidRPr="00B341C8" w:rsidRDefault="00321DB1" w:rsidP="00F56BD8">
            <w:pPr>
              <w:jc w:val="right"/>
              <w:rPr>
                <w:color w:val="0D0D0D" w:themeColor="text1" w:themeTint="F2"/>
                <w:sz w:val="20"/>
                <w:szCs w:val="20"/>
              </w:rPr>
            </w:pPr>
            <w:r w:rsidRPr="00B341C8">
              <w:rPr>
                <w:color w:val="000000"/>
                <w:sz w:val="20"/>
                <w:szCs w:val="20"/>
              </w:rPr>
              <w:t>0.000</w:t>
            </w:r>
            <w:r w:rsidR="005413AB">
              <w:rPr>
                <w:color w:val="000000"/>
                <w:sz w:val="20"/>
                <w:szCs w:val="20"/>
              </w:rPr>
              <w:t>1</w:t>
            </w:r>
          </w:p>
        </w:tc>
        <w:tc>
          <w:tcPr>
            <w:tcW w:w="1361" w:type="dxa"/>
            <w:vAlign w:val="bottom"/>
          </w:tcPr>
          <w:p w14:paraId="67E1C73E" w14:textId="54205AA4" w:rsidR="00321DB1" w:rsidRPr="00B341C8" w:rsidRDefault="00321DB1" w:rsidP="00F56BD8">
            <w:pPr>
              <w:jc w:val="right"/>
              <w:rPr>
                <w:color w:val="0D0D0D" w:themeColor="text1" w:themeTint="F2"/>
                <w:sz w:val="20"/>
                <w:szCs w:val="20"/>
              </w:rPr>
            </w:pPr>
            <w:r w:rsidRPr="00B341C8">
              <w:rPr>
                <w:color w:val="000000"/>
                <w:sz w:val="20"/>
                <w:szCs w:val="20"/>
              </w:rPr>
              <w:t>3.056</w:t>
            </w:r>
          </w:p>
        </w:tc>
        <w:tc>
          <w:tcPr>
            <w:tcW w:w="1307" w:type="dxa"/>
            <w:vAlign w:val="bottom"/>
          </w:tcPr>
          <w:p w14:paraId="5BA5738F" w14:textId="1EEC78D1" w:rsidR="00321DB1" w:rsidRPr="00B341C8" w:rsidRDefault="00321DB1" w:rsidP="00F56BD8">
            <w:pPr>
              <w:jc w:val="right"/>
              <w:rPr>
                <w:color w:val="000000"/>
                <w:sz w:val="20"/>
                <w:szCs w:val="20"/>
              </w:rPr>
            </w:pPr>
            <w:r w:rsidRPr="00B341C8">
              <w:rPr>
                <w:color w:val="000000"/>
                <w:sz w:val="20"/>
                <w:szCs w:val="20"/>
              </w:rPr>
              <w:t>3.348</w:t>
            </w:r>
          </w:p>
        </w:tc>
      </w:tr>
      <w:tr w:rsidR="00321DB1" w:rsidRPr="00B341C8" w14:paraId="44BAA4DE" w14:textId="77777777" w:rsidTr="00655824">
        <w:tc>
          <w:tcPr>
            <w:tcW w:w="2350" w:type="dxa"/>
          </w:tcPr>
          <w:p w14:paraId="74BACFC5"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DC19BD9" w14:textId="77777777" w:rsidR="00321DB1" w:rsidRPr="00B341C8" w:rsidRDefault="00321DB1" w:rsidP="00F56BD8">
            <w:pPr>
              <w:jc w:val="both"/>
              <w:rPr>
                <w:color w:val="0D0D0D" w:themeColor="text1" w:themeTint="F2"/>
                <w:sz w:val="20"/>
                <w:szCs w:val="20"/>
              </w:rPr>
            </w:pPr>
          </w:p>
        </w:tc>
        <w:tc>
          <w:tcPr>
            <w:tcW w:w="1250" w:type="dxa"/>
          </w:tcPr>
          <w:p w14:paraId="4784A13C" w14:textId="77777777" w:rsidR="00321DB1" w:rsidRPr="00B341C8" w:rsidRDefault="00321DB1" w:rsidP="00F56BD8">
            <w:pPr>
              <w:jc w:val="both"/>
              <w:rPr>
                <w:color w:val="0D0D0D" w:themeColor="text1" w:themeTint="F2"/>
                <w:sz w:val="20"/>
                <w:szCs w:val="20"/>
              </w:rPr>
            </w:pPr>
          </w:p>
        </w:tc>
        <w:tc>
          <w:tcPr>
            <w:tcW w:w="1371" w:type="dxa"/>
          </w:tcPr>
          <w:p w14:paraId="462A46A0" w14:textId="77777777" w:rsidR="00321DB1" w:rsidRPr="00B341C8" w:rsidRDefault="00321DB1" w:rsidP="00F56BD8">
            <w:pPr>
              <w:jc w:val="both"/>
              <w:rPr>
                <w:color w:val="0D0D0D" w:themeColor="text1" w:themeTint="F2"/>
                <w:sz w:val="20"/>
                <w:szCs w:val="20"/>
              </w:rPr>
            </w:pPr>
          </w:p>
        </w:tc>
        <w:tc>
          <w:tcPr>
            <w:tcW w:w="1361" w:type="dxa"/>
          </w:tcPr>
          <w:p w14:paraId="5EE43B12" w14:textId="77777777" w:rsidR="00321DB1" w:rsidRPr="00B341C8" w:rsidRDefault="00321DB1" w:rsidP="00F56BD8">
            <w:pPr>
              <w:jc w:val="right"/>
              <w:rPr>
                <w:color w:val="0D0D0D" w:themeColor="text1" w:themeTint="F2"/>
                <w:sz w:val="20"/>
                <w:szCs w:val="20"/>
              </w:rPr>
            </w:pPr>
          </w:p>
        </w:tc>
        <w:tc>
          <w:tcPr>
            <w:tcW w:w="1307" w:type="dxa"/>
          </w:tcPr>
          <w:p w14:paraId="74BAFE4C" w14:textId="69E32A04"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0.032</w:t>
            </w:r>
          </w:p>
        </w:tc>
      </w:tr>
      <w:tr w:rsidR="00321DB1" w:rsidRPr="00B341C8" w14:paraId="73FDC6E6" w14:textId="77777777" w:rsidTr="00655824">
        <w:tc>
          <w:tcPr>
            <w:tcW w:w="2350" w:type="dxa"/>
          </w:tcPr>
          <w:p w14:paraId="4753AAD8"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FCE0445" w14:textId="77777777" w:rsidR="00321DB1" w:rsidRPr="00B341C8" w:rsidRDefault="00321DB1" w:rsidP="00F56BD8">
            <w:pPr>
              <w:jc w:val="both"/>
              <w:rPr>
                <w:color w:val="0D0D0D" w:themeColor="text1" w:themeTint="F2"/>
                <w:sz w:val="20"/>
                <w:szCs w:val="20"/>
              </w:rPr>
            </w:pPr>
          </w:p>
        </w:tc>
        <w:tc>
          <w:tcPr>
            <w:tcW w:w="1250" w:type="dxa"/>
          </w:tcPr>
          <w:p w14:paraId="4D86C92C" w14:textId="77777777" w:rsidR="00321DB1" w:rsidRPr="00B341C8" w:rsidRDefault="00321DB1" w:rsidP="00F56BD8">
            <w:pPr>
              <w:jc w:val="both"/>
              <w:rPr>
                <w:color w:val="0D0D0D" w:themeColor="text1" w:themeTint="F2"/>
                <w:sz w:val="20"/>
                <w:szCs w:val="20"/>
              </w:rPr>
            </w:pPr>
          </w:p>
        </w:tc>
        <w:tc>
          <w:tcPr>
            <w:tcW w:w="1371" w:type="dxa"/>
          </w:tcPr>
          <w:p w14:paraId="46E06B6F" w14:textId="77777777" w:rsidR="00321DB1" w:rsidRPr="00B341C8" w:rsidRDefault="00321DB1" w:rsidP="00F56BD8">
            <w:pPr>
              <w:jc w:val="both"/>
              <w:rPr>
                <w:color w:val="0D0D0D" w:themeColor="text1" w:themeTint="F2"/>
                <w:sz w:val="20"/>
                <w:szCs w:val="20"/>
              </w:rPr>
            </w:pPr>
          </w:p>
        </w:tc>
        <w:tc>
          <w:tcPr>
            <w:tcW w:w="1361" w:type="dxa"/>
          </w:tcPr>
          <w:p w14:paraId="2A8661FC" w14:textId="77777777" w:rsidR="00321DB1" w:rsidRPr="00B341C8" w:rsidRDefault="00321DB1" w:rsidP="00F56BD8">
            <w:pPr>
              <w:jc w:val="right"/>
              <w:rPr>
                <w:color w:val="0D0D0D" w:themeColor="text1" w:themeTint="F2"/>
                <w:sz w:val="20"/>
                <w:szCs w:val="20"/>
              </w:rPr>
            </w:pPr>
          </w:p>
        </w:tc>
        <w:tc>
          <w:tcPr>
            <w:tcW w:w="1307" w:type="dxa"/>
          </w:tcPr>
          <w:p w14:paraId="0069C02A" w14:textId="77777777"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111</w:t>
            </w:r>
          </w:p>
        </w:tc>
      </w:tr>
      <w:tr w:rsidR="00321DB1" w:rsidRPr="00B341C8" w14:paraId="3061E864" w14:textId="77777777" w:rsidTr="00655824">
        <w:tc>
          <w:tcPr>
            <w:tcW w:w="2350" w:type="dxa"/>
          </w:tcPr>
          <w:p w14:paraId="69C455DF" w14:textId="77777777" w:rsidR="00321DB1" w:rsidRPr="00B341C8" w:rsidRDefault="00321DB1" w:rsidP="00F56BD8">
            <w:pPr>
              <w:jc w:val="both"/>
              <w:rPr>
                <w:color w:val="0D0D0D" w:themeColor="text1" w:themeTint="F2"/>
                <w:sz w:val="20"/>
                <w:szCs w:val="20"/>
              </w:rPr>
            </w:pPr>
          </w:p>
        </w:tc>
        <w:tc>
          <w:tcPr>
            <w:tcW w:w="1121" w:type="dxa"/>
          </w:tcPr>
          <w:p w14:paraId="2C1F3F07" w14:textId="77777777" w:rsidR="00321DB1" w:rsidRPr="00B341C8" w:rsidRDefault="00321DB1" w:rsidP="00F56BD8">
            <w:pPr>
              <w:jc w:val="both"/>
              <w:rPr>
                <w:color w:val="0D0D0D" w:themeColor="text1" w:themeTint="F2"/>
                <w:sz w:val="20"/>
                <w:szCs w:val="20"/>
              </w:rPr>
            </w:pPr>
          </w:p>
        </w:tc>
        <w:tc>
          <w:tcPr>
            <w:tcW w:w="1250" w:type="dxa"/>
          </w:tcPr>
          <w:p w14:paraId="45C1C26A" w14:textId="77777777" w:rsidR="00321DB1" w:rsidRPr="00B341C8" w:rsidRDefault="00321DB1" w:rsidP="00F56BD8">
            <w:pPr>
              <w:jc w:val="both"/>
              <w:rPr>
                <w:color w:val="0D0D0D" w:themeColor="text1" w:themeTint="F2"/>
                <w:sz w:val="20"/>
                <w:szCs w:val="20"/>
              </w:rPr>
            </w:pPr>
          </w:p>
        </w:tc>
        <w:tc>
          <w:tcPr>
            <w:tcW w:w="1371" w:type="dxa"/>
          </w:tcPr>
          <w:p w14:paraId="354C324D" w14:textId="77777777" w:rsidR="00321DB1" w:rsidRPr="00B341C8" w:rsidRDefault="00321DB1" w:rsidP="00F56BD8">
            <w:pPr>
              <w:jc w:val="both"/>
              <w:rPr>
                <w:color w:val="0D0D0D" w:themeColor="text1" w:themeTint="F2"/>
                <w:sz w:val="20"/>
                <w:szCs w:val="20"/>
              </w:rPr>
            </w:pPr>
          </w:p>
        </w:tc>
        <w:tc>
          <w:tcPr>
            <w:tcW w:w="1361" w:type="dxa"/>
          </w:tcPr>
          <w:p w14:paraId="47328CFD" w14:textId="77777777" w:rsidR="00321DB1" w:rsidRPr="00B341C8" w:rsidRDefault="00321DB1" w:rsidP="00F56BD8">
            <w:pPr>
              <w:jc w:val="right"/>
              <w:rPr>
                <w:color w:val="0D0D0D" w:themeColor="text1" w:themeTint="F2"/>
                <w:sz w:val="20"/>
                <w:szCs w:val="20"/>
              </w:rPr>
            </w:pPr>
          </w:p>
        </w:tc>
        <w:tc>
          <w:tcPr>
            <w:tcW w:w="1307" w:type="dxa"/>
          </w:tcPr>
          <w:p w14:paraId="795797A7" w14:textId="77777777" w:rsidR="00321DB1" w:rsidRPr="00B341C8" w:rsidRDefault="00321DB1" w:rsidP="00F56BD8">
            <w:pPr>
              <w:jc w:val="right"/>
              <w:rPr>
                <w:color w:val="0D0D0D" w:themeColor="text1" w:themeTint="F2"/>
                <w:sz w:val="20"/>
                <w:szCs w:val="20"/>
              </w:rPr>
            </w:pPr>
          </w:p>
        </w:tc>
      </w:tr>
    </w:tbl>
    <w:p w14:paraId="371D0E95" w14:textId="6E3AE0EA" w:rsidR="00321DB1" w:rsidRPr="00B341C8" w:rsidRDefault="00321DB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48C5AA56" w14:textId="6744C755" w:rsidR="00321DB1" w:rsidRPr="00B341C8" w:rsidRDefault="00321DB1" w:rsidP="00F56BD8">
      <w:pPr>
        <w:rPr>
          <w:sz w:val="20"/>
          <w:szCs w:val="20"/>
        </w:rPr>
      </w:pPr>
    </w:p>
    <w:p w14:paraId="549FF07A" w14:textId="1A061C24" w:rsidR="00E44FFF" w:rsidRPr="00B341C8" w:rsidRDefault="00E44FFF" w:rsidP="00F56BD8">
      <w:pPr>
        <w:rPr>
          <w:sz w:val="20"/>
          <w:szCs w:val="20"/>
        </w:rPr>
      </w:pPr>
    </w:p>
    <w:p w14:paraId="2E6CEEF9" w14:textId="3DD148FD" w:rsidR="00E44FFF" w:rsidRPr="00B341C8" w:rsidRDefault="00E44FF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87</w:t>
      </w:r>
      <w:r w:rsidR="005413AB">
        <w:rPr>
          <w:color w:val="0D0D0D" w:themeColor="text1" w:themeTint="F2"/>
          <w:sz w:val="20"/>
          <w:szCs w:val="20"/>
          <w:u w:val="single"/>
        </w:rPr>
        <w:t>B</w:t>
      </w:r>
      <w:r w:rsidRPr="00B341C8">
        <w:rPr>
          <w:color w:val="0D0D0D" w:themeColor="text1" w:themeTint="F2"/>
          <w:sz w:val="20"/>
          <w:szCs w:val="20"/>
        </w:rPr>
        <w:t>: Linear Regression with Robust Confidence Intervals. Correlation between solid (coherent)</w:t>
      </w:r>
    </w:p>
    <w:p w14:paraId="2418821A" w14:textId="4AAEC419" w:rsidR="00E44FFF" w:rsidRPr="00B341C8" w:rsidRDefault="00331C30" w:rsidP="00F56BD8">
      <w:pPr>
        <w:jc w:val="both"/>
        <w:rPr>
          <w:color w:val="0D0D0D" w:themeColor="text1" w:themeTint="F2"/>
          <w:sz w:val="20"/>
          <w:szCs w:val="20"/>
        </w:rPr>
      </w:pPr>
      <w:r>
        <w:rPr>
          <w:color w:val="0D0D0D" w:themeColor="text1" w:themeTint="F2"/>
          <w:sz w:val="20"/>
          <w:szCs w:val="20"/>
        </w:rPr>
        <w:t>edges</w:t>
      </w:r>
      <w:r w:rsidR="00E44FFF" w:rsidRPr="00B341C8">
        <w:rPr>
          <w:color w:val="0D0D0D" w:themeColor="text1" w:themeTint="F2"/>
          <w:sz w:val="20"/>
          <w:szCs w:val="20"/>
        </w:rPr>
        <w:t xml:space="preserve"> and 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44FFF" w:rsidRPr="00B341C8" w14:paraId="33E549E2" w14:textId="77777777" w:rsidTr="00655824">
        <w:tc>
          <w:tcPr>
            <w:tcW w:w="2350" w:type="dxa"/>
          </w:tcPr>
          <w:p w14:paraId="38C86B4C" w14:textId="77777777" w:rsidR="00E44FFF" w:rsidRPr="00B341C8" w:rsidRDefault="00E44FF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BC91926"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CD6BF23"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56F9722"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50598BE"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2C17D00"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44FFF" w:rsidRPr="00B341C8" w14:paraId="4C41582F" w14:textId="77777777" w:rsidTr="00655824">
        <w:tc>
          <w:tcPr>
            <w:tcW w:w="2350" w:type="dxa"/>
          </w:tcPr>
          <w:p w14:paraId="7E50379E" w14:textId="77777777" w:rsidR="00E44FFF" w:rsidRPr="00B341C8" w:rsidRDefault="00E44FFF" w:rsidP="00F56BD8">
            <w:pPr>
              <w:jc w:val="both"/>
              <w:rPr>
                <w:color w:val="0D0D0D" w:themeColor="text1" w:themeTint="F2"/>
                <w:sz w:val="20"/>
                <w:szCs w:val="20"/>
              </w:rPr>
            </w:pPr>
          </w:p>
        </w:tc>
        <w:tc>
          <w:tcPr>
            <w:tcW w:w="1121" w:type="dxa"/>
            <w:vAlign w:val="bottom"/>
          </w:tcPr>
          <w:p w14:paraId="6672A467" w14:textId="77777777" w:rsidR="00E44FFF" w:rsidRPr="00B341C8" w:rsidRDefault="00E44FFF" w:rsidP="00F56BD8">
            <w:pPr>
              <w:jc w:val="both"/>
              <w:rPr>
                <w:color w:val="000000"/>
                <w:sz w:val="20"/>
                <w:szCs w:val="20"/>
              </w:rPr>
            </w:pPr>
          </w:p>
        </w:tc>
        <w:tc>
          <w:tcPr>
            <w:tcW w:w="1250" w:type="dxa"/>
            <w:vAlign w:val="bottom"/>
          </w:tcPr>
          <w:p w14:paraId="5719F4EF" w14:textId="77777777" w:rsidR="00E44FFF" w:rsidRPr="00B341C8" w:rsidRDefault="00E44FFF" w:rsidP="00F56BD8">
            <w:pPr>
              <w:jc w:val="both"/>
              <w:rPr>
                <w:color w:val="000000"/>
                <w:sz w:val="20"/>
                <w:szCs w:val="20"/>
              </w:rPr>
            </w:pPr>
          </w:p>
        </w:tc>
        <w:tc>
          <w:tcPr>
            <w:tcW w:w="1371" w:type="dxa"/>
            <w:vAlign w:val="bottom"/>
          </w:tcPr>
          <w:p w14:paraId="19D655C9" w14:textId="77777777" w:rsidR="00E44FFF" w:rsidRPr="00B341C8" w:rsidRDefault="00E44FFF" w:rsidP="00F56BD8">
            <w:pPr>
              <w:jc w:val="both"/>
              <w:rPr>
                <w:color w:val="000000"/>
                <w:sz w:val="20"/>
                <w:szCs w:val="20"/>
              </w:rPr>
            </w:pPr>
          </w:p>
        </w:tc>
        <w:tc>
          <w:tcPr>
            <w:tcW w:w="1361" w:type="dxa"/>
            <w:vAlign w:val="bottom"/>
          </w:tcPr>
          <w:p w14:paraId="4EA5B525" w14:textId="77777777" w:rsidR="00E44FFF" w:rsidRPr="00B341C8" w:rsidRDefault="00E44FFF" w:rsidP="00F56BD8">
            <w:pPr>
              <w:jc w:val="both"/>
              <w:rPr>
                <w:color w:val="000000"/>
                <w:sz w:val="20"/>
                <w:szCs w:val="20"/>
              </w:rPr>
            </w:pPr>
          </w:p>
        </w:tc>
        <w:tc>
          <w:tcPr>
            <w:tcW w:w="1307" w:type="dxa"/>
            <w:vAlign w:val="bottom"/>
          </w:tcPr>
          <w:p w14:paraId="46231DF7" w14:textId="77777777" w:rsidR="00E44FFF" w:rsidRPr="00B341C8" w:rsidRDefault="00E44FFF" w:rsidP="00F56BD8">
            <w:pPr>
              <w:jc w:val="both"/>
              <w:rPr>
                <w:color w:val="000000"/>
                <w:sz w:val="20"/>
                <w:szCs w:val="20"/>
              </w:rPr>
            </w:pPr>
          </w:p>
        </w:tc>
      </w:tr>
      <w:tr w:rsidR="00E44FFF" w:rsidRPr="00B341C8" w14:paraId="1DB72266" w14:textId="77777777" w:rsidTr="00655824">
        <w:tc>
          <w:tcPr>
            <w:tcW w:w="2350" w:type="dxa"/>
          </w:tcPr>
          <w:p w14:paraId="01E0D98C" w14:textId="56620A58" w:rsidR="00E44FFF" w:rsidRPr="00B341C8" w:rsidRDefault="00C813B7" w:rsidP="00F56BD8">
            <w:pPr>
              <w:jc w:val="both"/>
              <w:rPr>
                <w:color w:val="0D0D0D" w:themeColor="text1" w:themeTint="F2"/>
                <w:sz w:val="20"/>
                <w:szCs w:val="20"/>
              </w:rPr>
            </w:pPr>
            <w:r>
              <w:rPr>
                <w:color w:val="0D0D0D" w:themeColor="text1" w:themeTint="F2"/>
                <w:sz w:val="20"/>
                <w:szCs w:val="20"/>
              </w:rPr>
              <w:t xml:space="preserve">Solid </w:t>
            </w:r>
            <w:r w:rsidR="00331C30">
              <w:rPr>
                <w:color w:val="0D0D0D" w:themeColor="text1" w:themeTint="F2"/>
                <w:sz w:val="20"/>
                <w:szCs w:val="20"/>
              </w:rPr>
              <w:t>Edges</w:t>
            </w:r>
          </w:p>
        </w:tc>
        <w:tc>
          <w:tcPr>
            <w:tcW w:w="1121" w:type="dxa"/>
            <w:vAlign w:val="bottom"/>
          </w:tcPr>
          <w:p w14:paraId="2A067480" w14:textId="4EE28FE4" w:rsidR="00E44FFF" w:rsidRPr="00B341C8" w:rsidRDefault="00E44FFF" w:rsidP="00F56BD8">
            <w:pPr>
              <w:jc w:val="right"/>
              <w:rPr>
                <w:color w:val="0D0D0D" w:themeColor="text1" w:themeTint="F2"/>
                <w:sz w:val="20"/>
                <w:szCs w:val="20"/>
              </w:rPr>
            </w:pPr>
            <w:r w:rsidRPr="00B341C8">
              <w:rPr>
                <w:color w:val="000000"/>
                <w:sz w:val="20"/>
                <w:szCs w:val="20"/>
              </w:rPr>
              <w:t>-0.137</w:t>
            </w:r>
          </w:p>
        </w:tc>
        <w:tc>
          <w:tcPr>
            <w:tcW w:w="1250" w:type="dxa"/>
            <w:vAlign w:val="bottom"/>
          </w:tcPr>
          <w:p w14:paraId="54B02586" w14:textId="5CCEEFB1" w:rsidR="00E44FFF" w:rsidRPr="00B341C8" w:rsidRDefault="00E44FFF" w:rsidP="00F56BD8">
            <w:pPr>
              <w:jc w:val="right"/>
              <w:rPr>
                <w:color w:val="0D0D0D" w:themeColor="text1" w:themeTint="F2"/>
                <w:sz w:val="20"/>
                <w:szCs w:val="20"/>
              </w:rPr>
            </w:pPr>
            <w:r w:rsidRPr="00B341C8">
              <w:rPr>
                <w:color w:val="000000"/>
                <w:sz w:val="20"/>
                <w:szCs w:val="20"/>
              </w:rPr>
              <w:t>0.068</w:t>
            </w:r>
          </w:p>
        </w:tc>
        <w:tc>
          <w:tcPr>
            <w:tcW w:w="1371" w:type="dxa"/>
            <w:vAlign w:val="bottom"/>
          </w:tcPr>
          <w:p w14:paraId="049C5A0E" w14:textId="6EF935D7" w:rsidR="00E44FFF" w:rsidRPr="00B341C8" w:rsidRDefault="00E44FFF" w:rsidP="00F56BD8">
            <w:pPr>
              <w:jc w:val="right"/>
              <w:rPr>
                <w:color w:val="0D0D0D" w:themeColor="text1" w:themeTint="F2"/>
                <w:sz w:val="20"/>
                <w:szCs w:val="20"/>
              </w:rPr>
            </w:pPr>
            <w:r w:rsidRPr="00B341C8">
              <w:rPr>
                <w:color w:val="000000"/>
                <w:sz w:val="20"/>
                <w:szCs w:val="20"/>
              </w:rPr>
              <w:t>0.046</w:t>
            </w:r>
            <w:r w:rsidR="005413AB">
              <w:rPr>
                <w:color w:val="000000"/>
                <w:sz w:val="20"/>
                <w:szCs w:val="20"/>
              </w:rPr>
              <w:t>**</w:t>
            </w:r>
          </w:p>
        </w:tc>
        <w:tc>
          <w:tcPr>
            <w:tcW w:w="1361" w:type="dxa"/>
            <w:vAlign w:val="bottom"/>
          </w:tcPr>
          <w:p w14:paraId="7D376C6D" w14:textId="5BBBA043" w:rsidR="00E44FFF" w:rsidRPr="00B341C8" w:rsidRDefault="00E44FFF" w:rsidP="00F56BD8">
            <w:pPr>
              <w:jc w:val="right"/>
              <w:rPr>
                <w:color w:val="0D0D0D" w:themeColor="text1" w:themeTint="F2"/>
                <w:sz w:val="20"/>
                <w:szCs w:val="20"/>
              </w:rPr>
            </w:pPr>
            <w:r w:rsidRPr="00B341C8">
              <w:rPr>
                <w:color w:val="000000"/>
                <w:sz w:val="20"/>
                <w:szCs w:val="20"/>
              </w:rPr>
              <w:t>-0.272</w:t>
            </w:r>
          </w:p>
        </w:tc>
        <w:tc>
          <w:tcPr>
            <w:tcW w:w="1307" w:type="dxa"/>
            <w:vAlign w:val="bottom"/>
          </w:tcPr>
          <w:p w14:paraId="52478B48" w14:textId="44A73F22" w:rsidR="00E44FFF" w:rsidRPr="00B341C8" w:rsidRDefault="00E44FFF" w:rsidP="00F56BD8">
            <w:pPr>
              <w:jc w:val="right"/>
              <w:rPr>
                <w:color w:val="0D0D0D" w:themeColor="text1" w:themeTint="F2"/>
                <w:sz w:val="20"/>
                <w:szCs w:val="20"/>
              </w:rPr>
            </w:pPr>
            <w:r w:rsidRPr="00B341C8">
              <w:rPr>
                <w:color w:val="000000"/>
                <w:sz w:val="20"/>
                <w:szCs w:val="20"/>
              </w:rPr>
              <w:t>-0.003</w:t>
            </w:r>
          </w:p>
        </w:tc>
      </w:tr>
      <w:tr w:rsidR="00E44FFF" w:rsidRPr="00B341C8" w14:paraId="4BC555F0" w14:textId="77777777" w:rsidTr="00655824">
        <w:tc>
          <w:tcPr>
            <w:tcW w:w="2350" w:type="dxa"/>
          </w:tcPr>
          <w:p w14:paraId="15AF6359" w14:textId="77777777" w:rsidR="00E44FFF" w:rsidRPr="00B341C8" w:rsidRDefault="00E44FFF" w:rsidP="00F56BD8">
            <w:pPr>
              <w:jc w:val="both"/>
              <w:rPr>
                <w:color w:val="0D0D0D" w:themeColor="text1" w:themeTint="F2"/>
                <w:sz w:val="20"/>
                <w:szCs w:val="20"/>
              </w:rPr>
            </w:pPr>
          </w:p>
        </w:tc>
        <w:tc>
          <w:tcPr>
            <w:tcW w:w="1121" w:type="dxa"/>
            <w:vAlign w:val="bottom"/>
          </w:tcPr>
          <w:p w14:paraId="0482FAF8" w14:textId="77777777" w:rsidR="00E44FFF" w:rsidRPr="00B341C8" w:rsidRDefault="00E44FFF" w:rsidP="00F56BD8">
            <w:pPr>
              <w:jc w:val="right"/>
              <w:rPr>
                <w:color w:val="000000"/>
                <w:sz w:val="20"/>
                <w:szCs w:val="20"/>
              </w:rPr>
            </w:pPr>
          </w:p>
        </w:tc>
        <w:tc>
          <w:tcPr>
            <w:tcW w:w="1250" w:type="dxa"/>
            <w:vAlign w:val="bottom"/>
          </w:tcPr>
          <w:p w14:paraId="2FE2A0F6" w14:textId="77777777" w:rsidR="00E44FFF" w:rsidRPr="00B341C8" w:rsidRDefault="00E44FFF" w:rsidP="00F56BD8">
            <w:pPr>
              <w:jc w:val="right"/>
              <w:rPr>
                <w:color w:val="000000"/>
                <w:sz w:val="20"/>
                <w:szCs w:val="20"/>
              </w:rPr>
            </w:pPr>
          </w:p>
        </w:tc>
        <w:tc>
          <w:tcPr>
            <w:tcW w:w="1371" w:type="dxa"/>
            <w:vAlign w:val="bottom"/>
          </w:tcPr>
          <w:p w14:paraId="2445BEEE" w14:textId="77777777" w:rsidR="00E44FFF" w:rsidRPr="00B341C8" w:rsidRDefault="00E44FFF" w:rsidP="00F56BD8">
            <w:pPr>
              <w:jc w:val="right"/>
              <w:rPr>
                <w:color w:val="000000"/>
                <w:sz w:val="20"/>
                <w:szCs w:val="20"/>
              </w:rPr>
            </w:pPr>
          </w:p>
        </w:tc>
        <w:tc>
          <w:tcPr>
            <w:tcW w:w="1361" w:type="dxa"/>
            <w:vAlign w:val="bottom"/>
          </w:tcPr>
          <w:p w14:paraId="22BA87D4" w14:textId="77777777" w:rsidR="00E44FFF" w:rsidRPr="00B341C8" w:rsidRDefault="00E44FFF" w:rsidP="00F56BD8">
            <w:pPr>
              <w:jc w:val="right"/>
              <w:rPr>
                <w:color w:val="000000"/>
                <w:sz w:val="20"/>
                <w:szCs w:val="20"/>
              </w:rPr>
            </w:pPr>
          </w:p>
        </w:tc>
        <w:tc>
          <w:tcPr>
            <w:tcW w:w="1307" w:type="dxa"/>
            <w:vAlign w:val="bottom"/>
          </w:tcPr>
          <w:p w14:paraId="68F9A1E9" w14:textId="77777777" w:rsidR="00E44FFF" w:rsidRPr="00B341C8" w:rsidRDefault="00E44FFF" w:rsidP="00F56BD8">
            <w:pPr>
              <w:jc w:val="right"/>
              <w:rPr>
                <w:color w:val="000000"/>
                <w:sz w:val="20"/>
                <w:szCs w:val="20"/>
              </w:rPr>
            </w:pPr>
          </w:p>
        </w:tc>
      </w:tr>
      <w:tr w:rsidR="00E44FFF" w:rsidRPr="00B341C8" w14:paraId="234FC745" w14:textId="77777777" w:rsidTr="00655824">
        <w:tc>
          <w:tcPr>
            <w:tcW w:w="2350" w:type="dxa"/>
          </w:tcPr>
          <w:p w14:paraId="6C7EC069"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55A86F62" w14:textId="2724A34B" w:rsidR="00E44FFF" w:rsidRPr="00B341C8" w:rsidRDefault="00E44FFF" w:rsidP="00F56BD8">
            <w:pPr>
              <w:jc w:val="right"/>
              <w:rPr>
                <w:color w:val="000000"/>
                <w:sz w:val="20"/>
                <w:szCs w:val="20"/>
              </w:rPr>
            </w:pPr>
            <w:r w:rsidRPr="00B341C8">
              <w:rPr>
                <w:color w:val="000000"/>
                <w:sz w:val="20"/>
                <w:szCs w:val="20"/>
              </w:rPr>
              <w:t>0.001</w:t>
            </w:r>
          </w:p>
        </w:tc>
        <w:tc>
          <w:tcPr>
            <w:tcW w:w="1250" w:type="dxa"/>
            <w:vAlign w:val="bottom"/>
          </w:tcPr>
          <w:p w14:paraId="39C5EA87" w14:textId="67BD9D0C" w:rsidR="00E44FFF" w:rsidRPr="00B341C8" w:rsidRDefault="00E44FFF" w:rsidP="00F56BD8">
            <w:pPr>
              <w:jc w:val="right"/>
              <w:rPr>
                <w:color w:val="000000"/>
                <w:sz w:val="20"/>
                <w:szCs w:val="20"/>
              </w:rPr>
            </w:pPr>
            <w:r w:rsidRPr="00B341C8">
              <w:rPr>
                <w:color w:val="000000"/>
                <w:sz w:val="20"/>
                <w:szCs w:val="20"/>
              </w:rPr>
              <w:t>0.007</w:t>
            </w:r>
          </w:p>
        </w:tc>
        <w:tc>
          <w:tcPr>
            <w:tcW w:w="1371" w:type="dxa"/>
            <w:vAlign w:val="bottom"/>
          </w:tcPr>
          <w:p w14:paraId="78C31468" w14:textId="31EAB125" w:rsidR="00E44FFF" w:rsidRPr="00B341C8" w:rsidRDefault="00E44FFF" w:rsidP="00F56BD8">
            <w:pPr>
              <w:jc w:val="right"/>
              <w:rPr>
                <w:color w:val="000000"/>
                <w:sz w:val="20"/>
                <w:szCs w:val="20"/>
              </w:rPr>
            </w:pPr>
            <w:r w:rsidRPr="00B341C8">
              <w:rPr>
                <w:color w:val="000000"/>
                <w:sz w:val="20"/>
                <w:szCs w:val="20"/>
              </w:rPr>
              <w:t>0.903</w:t>
            </w:r>
          </w:p>
        </w:tc>
        <w:tc>
          <w:tcPr>
            <w:tcW w:w="1361" w:type="dxa"/>
            <w:vAlign w:val="bottom"/>
          </w:tcPr>
          <w:p w14:paraId="6EF2D20A" w14:textId="30C1C550" w:rsidR="00E44FFF" w:rsidRPr="00B341C8" w:rsidRDefault="00E44FFF" w:rsidP="00F56BD8">
            <w:pPr>
              <w:jc w:val="right"/>
              <w:rPr>
                <w:color w:val="000000"/>
                <w:sz w:val="20"/>
                <w:szCs w:val="20"/>
              </w:rPr>
            </w:pPr>
            <w:r w:rsidRPr="00B341C8">
              <w:rPr>
                <w:color w:val="000000"/>
                <w:sz w:val="20"/>
                <w:szCs w:val="20"/>
              </w:rPr>
              <w:t>-0.013</w:t>
            </w:r>
          </w:p>
        </w:tc>
        <w:tc>
          <w:tcPr>
            <w:tcW w:w="1307" w:type="dxa"/>
            <w:vAlign w:val="bottom"/>
          </w:tcPr>
          <w:p w14:paraId="7470B800" w14:textId="720437D1" w:rsidR="00E44FFF" w:rsidRPr="00B341C8" w:rsidRDefault="00E44FFF" w:rsidP="00F56BD8">
            <w:pPr>
              <w:jc w:val="right"/>
              <w:rPr>
                <w:color w:val="000000"/>
                <w:sz w:val="20"/>
                <w:szCs w:val="20"/>
              </w:rPr>
            </w:pPr>
            <w:r w:rsidRPr="00B341C8">
              <w:rPr>
                <w:color w:val="000000"/>
                <w:sz w:val="20"/>
                <w:szCs w:val="20"/>
              </w:rPr>
              <w:t>0.014</w:t>
            </w:r>
          </w:p>
        </w:tc>
      </w:tr>
      <w:tr w:rsidR="00E44FFF" w:rsidRPr="00B341C8" w14:paraId="0BBF5D7C" w14:textId="77777777" w:rsidTr="00655824">
        <w:tc>
          <w:tcPr>
            <w:tcW w:w="2350" w:type="dxa"/>
          </w:tcPr>
          <w:p w14:paraId="469C71DD"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7AC91648" w14:textId="3508ED5D" w:rsidR="00E44FFF" w:rsidRPr="00B341C8" w:rsidRDefault="00E44FFF" w:rsidP="00F56BD8">
            <w:pPr>
              <w:jc w:val="right"/>
              <w:rPr>
                <w:color w:val="000000"/>
                <w:sz w:val="20"/>
                <w:szCs w:val="20"/>
              </w:rPr>
            </w:pPr>
            <w:r w:rsidRPr="00B341C8">
              <w:rPr>
                <w:color w:val="000000"/>
                <w:sz w:val="20"/>
                <w:szCs w:val="20"/>
              </w:rPr>
              <w:t>-0.040</w:t>
            </w:r>
          </w:p>
        </w:tc>
        <w:tc>
          <w:tcPr>
            <w:tcW w:w="1250" w:type="dxa"/>
            <w:vAlign w:val="bottom"/>
          </w:tcPr>
          <w:p w14:paraId="0F68B0AF" w14:textId="792A22E4" w:rsidR="00E44FFF" w:rsidRPr="00B341C8" w:rsidRDefault="00E44FFF" w:rsidP="00F56BD8">
            <w:pPr>
              <w:jc w:val="right"/>
              <w:rPr>
                <w:color w:val="000000"/>
                <w:sz w:val="20"/>
                <w:szCs w:val="20"/>
              </w:rPr>
            </w:pPr>
            <w:r w:rsidRPr="00B341C8">
              <w:rPr>
                <w:color w:val="000000"/>
                <w:sz w:val="20"/>
                <w:szCs w:val="20"/>
              </w:rPr>
              <w:t>0.068</w:t>
            </w:r>
          </w:p>
        </w:tc>
        <w:tc>
          <w:tcPr>
            <w:tcW w:w="1371" w:type="dxa"/>
            <w:vAlign w:val="bottom"/>
          </w:tcPr>
          <w:p w14:paraId="3E4EEC09" w14:textId="17AA2B1B" w:rsidR="00E44FFF" w:rsidRPr="00B341C8" w:rsidRDefault="00E44FFF" w:rsidP="00F56BD8">
            <w:pPr>
              <w:jc w:val="right"/>
              <w:rPr>
                <w:color w:val="000000"/>
                <w:sz w:val="20"/>
                <w:szCs w:val="20"/>
              </w:rPr>
            </w:pPr>
            <w:r w:rsidRPr="00B341C8">
              <w:rPr>
                <w:color w:val="000000"/>
                <w:sz w:val="20"/>
                <w:szCs w:val="20"/>
              </w:rPr>
              <w:t>0.560</w:t>
            </w:r>
          </w:p>
        </w:tc>
        <w:tc>
          <w:tcPr>
            <w:tcW w:w="1361" w:type="dxa"/>
            <w:vAlign w:val="bottom"/>
          </w:tcPr>
          <w:p w14:paraId="74C1F387" w14:textId="3988752E" w:rsidR="00E44FFF" w:rsidRPr="00B341C8" w:rsidRDefault="00E44FFF" w:rsidP="00F56BD8">
            <w:pPr>
              <w:jc w:val="right"/>
              <w:rPr>
                <w:color w:val="000000"/>
                <w:sz w:val="20"/>
                <w:szCs w:val="20"/>
              </w:rPr>
            </w:pPr>
            <w:r w:rsidRPr="00B341C8">
              <w:rPr>
                <w:color w:val="000000"/>
                <w:sz w:val="20"/>
                <w:szCs w:val="20"/>
              </w:rPr>
              <w:t>-0.174</w:t>
            </w:r>
          </w:p>
        </w:tc>
        <w:tc>
          <w:tcPr>
            <w:tcW w:w="1307" w:type="dxa"/>
            <w:vAlign w:val="bottom"/>
          </w:tcPr>
          <w:p w14:paraId="4FA86F36" w14:textId="162C08B5" w:rsidR="00E44FFF" w:rsidRPr="00B341C8" w:rsidRDefault="00E44FFF" w:rsidP="00F56BD8">
            <w:pPr>
              <w:jc w:val="right"/>
              <w:rPr>
                <w:color w:val="000000"/>
                <w:sz w:val="20"/>
                <w:szCs w:val="20"/>
              </w:rPr>
            </w:pPr>
            <w:r w:rsidRPr="00B341C8">
              <w:rPr>
                <w:color w:val="000000"/>
                <w:sz w:val="20"/>
                <w:szCs w:val="20"/>
              </w:rPr>
              <w:t>0.095</w:t>
            </w:r>
          </w:p>
        </w:tc>
      </w:tr>
      <w:tr w:rsidR="00E44FFF" w:rsidRPr="00B341C8" w14:paraId="5BED0093" w14:textId="77777777" w:rsidTr="00655824">
        <w:tc>
          <w:tcPr>
            <w:tcW w:w="2350" w:type="dxa"/>
          </w:tcPr>
          <w:p w14:paraId="477222FB"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00B4D539" w14:textId="44879609" w:rsidR="00E44FFF" w:rsidRPr="00B341C8" w:rsidRDefault="00E44FFF" w:rsidP="00F56BD8">
            <w:pPr>
              <w:jc w:val="right"/>
              <w:rPr>
                <w:color w:val="000000"/>
                <w:sz w:val="20"/>
                <w:szCs w:val="20"/>
              </w:rPr>
            </w:pPr>
            <w:r w:rsidRPr="00B341C8">
              <w:rPr>
                <w:color w:val="000000"/>
                <w:sz w:val="20"/>
                <w:szCs w:val="20"/>
              </w:rPr>
              <w:t>0.179</w:t>
            </w:r>
          </w:p>
        </w:tc>
        <w:tc>
          <w:tcPr>
            <w:tcW w:w="1250" w:type="dxa"/>
            <w:vAlign w:val="bottom"/>
          </w:tcPr>
          <w:p w14:paraId="34649D9C" w14:textId="5E8AFEFF" w:rsidR="00E44FFF" w:rsidRPr="00B341C8" w:rsidRDefault="00E44FFF" w:rsidP="00F56BD8">
            <w:pPr>
              <w:jc w:val="right"/>
              <w:rPr>
                <w:color w:val="000000"/>
                <w:sz w:val="20"/>
                <w:szCs w:val="20"/>
              </w:rPr>
            </w:pPr>
            <w:r w:rsidRPr="00B341C8">
              <w:rPr>
                <w:color w:val="000000"/>
                <w:sz w:val="20"/>
                <w:szCs w:val="20"/>
              </w:rPr>
              <w:t>0.159</w:t>
            </w:r>
          </w:p>
        </w:tc>
        <w:tc>
          <w:tcPr>
            <w:tcW w:w="1371" w:type="dxa"/>
            <w:vAlign w:val="bottom"/>
          </w:tcPr>
          <w:p w14:paraId="12FF4277" w14:textId="6CA4CD20" w:rsidR="00E44FFF" w:rsidRPr="00B341C8" w:rsidRDefault="00E44FFF" w:rsidP="00F56BD8">
            <w:pPr>
              <w:jc w:val="right"/>
              <w:rPr>
                <w:color w:val="000000"/>
                <w:sz w:val="20"/>
                <w:szCs w:val="20"/>
              </w:rPr>
            </w:pPr>
            <w:r w:rsidRPr="00B341C8">
              <w:rPr>
                <w:color w:val="000000"/>
                <w:sz w:val="20"/>
                <w:szCs w:val="20"/>
              </w:rPr>
              <w:t>0.261</w:t>
            </w:r>
          </w:p>
        </w:tc>
        <w:tc>
          <w:tcPr>
            <w:tcW w:w="1361" w:type="dxa"/>
            <w:vAlign w:val="bottom"/>
          </w:tcPr>
          <w:p w14:paraId="65A59792" w14:textId="004F8D18" w:rsidR="00E44FFF" w:rsidRPr="00B341C8" w:rsidRDefault="00E44FFF" w:rsidP="00F56BD8">
            <w:pPr>
              <w:jc w:val="right"/>
              <w:rPr>
                <w:color w:val="000000"/>
                <w:sz w:val="20"/>
                <w:szCs w:val="20"/>
              </w:rPr>
            </w:pPr>
            <w:r w:rsidRPr="00B341C8">
              <w:rPr>
                <w:color w:val="000000"/>
                <w:sz w:val="20"/>
                <w:szCs w:val="20"/>
              </w:rPr>
              <w:t>-0.135</w:t>
            </w:r>
          </w:p>
        </w:tc>
        <w:tc>
          <w:tcPr>
            <w:tcW w:w="1307" w:type="dxa"/>
            <w:vAlign w:val="bottom"/>
          </w:tcPr>
          <w:p w14:paraId="1CB4B769" w14:textId="086EF9FD" w:rsidR="00E44FFF" w:rsidRPr="00B341C8" w:rsidRDefault="00E44FFF" w:rsidP="00F56BD8">
            <w:pPr>
              <w:jc w:val="right"/>
              <w:rPr>
                <w:color w:val="000000"/>
                <w:sz w:val="20"/>
                <w:szCs w:val="20"/>
              </w:rPr>
            </w:pPr>
            <w:r w:rsidRPr="00B341C8">
              <w:rPr>
                <w:color w:val="000000"/>
                <w:sz w:val="20"/>
                <w:szCs w:val="20"/>
              </w:rPr>
              <w:t>0.494</w:t>
            </w:r>
          </w:p>
        </w:tc>
      </w:tr>
      <w:tr w:rsidR="00E44FFF" w:rsidRPr="00B341C8" w14:paraId="303767EB" w14:textId="77777777" w:rsidTr="00655824">
        <w:tc>
          <w:tcPr>
            <w:tcW w:w="2350" w:type="dxa"/>
          </w:tcPr>
          <w:p w14:paraId="2E3BE18B"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4A4858AD" w14:textId="51DD0B82" w:rsidR="00E44FFF" w:rsidRPr="00B341C8" w:rsidRDefault="00E44FFF" w:rsidP="00F56BD8">
            <w:pPr>
              <w:jc w:val="right"/>
              <w:rPr>
                <w:color w:val="000000"/>
                <w:sz w:val="20"/>
                <w:szCs w:val="20"/>
              </w:rPr>
            </w:pPr>
            <w:r w:rsidRPr="00B341C8">
              <w:rPr>
                <w:color w:val="000000"/>
                <w:sz w:val="20"/>
                <w:szCs w:val="20"/>
              </w:rPr>
              <w:t>0.503</w:t>
            </w:r>
          </w:p>
        </w:tc>
        <w:tc>
          <w:tcPr>
            <w:tcW w:w="1250" w:type="dxa"/>
            <w:vAlign w:val="bottom"/>
          </w:tcPr>
          <w:p w14:paraId="547ED41E" w14:textId="70B6CF39" w:rsidR="00E44FFF" w:rsidRPr="00B341C8" w:rsidRDefault="00E44FFF" w:rsidP="00F56BD8">
            <w:pPr>
              <w:jc w:val="right"/>
              <w:rPr>
                <w:color w:val="000000"/>
                <w:sz w:val="20"/>
                <w:szCs w:val="20"/>
              </w:rPr>
            </w:pPr>
            <w:r w:rsidRPr="00B341C8">
              <w:rPr>
                <w:color w:val="000000"/>
                <w:sz w:val="20"/>
                <w:szCs w:val="20"/>
              </w:rPr>
              <w:t>0.141</w:t>
            </w:r>
          </w:p>
        </w:tc>
        <w:tc>
          <w:tcPr>
            <w:tcW w:w="1371" w:type="dxa"/>
            <w:vAlign w:val="bottom"/>
          </w:tcPr>
          <w:p w14:paraId="209C52A0" w14:textId="3DE4B75A" w:rsidR="00E44FFF" w:rsidRPr="00B341C8" w:rsidRDefault="00E44FFF" w:rsidP="00F56BD8">
            <w:pPr>
              <w:jc w:val="right"/>
              <w:rPr>
                <w:color w:val="000000"/>
                <w:sz w:val="20"/>
                <w:szCs w:val="20"/>
              </w:rPr>
            </w:pPr>
            <w:r w:rsidRPr="00B341C8">
              <w:rPr>
                <w:color w:val="000000"/>
                <w:sz w:val="20"/>
                <w:szCs w:val="20"/>
              </w:rPr>
              <w:t>0.001</w:t>
            </w:r>
            <w:r w:rsidR="005413AB">
              <w:rPr>
                <w:color w:val="000000"/>
                <w:sz w:val="20"/>
                <w:szCs w:val="20"/>
              </w:rPr>
              <w:t>***</w:t>
            </w:r>
          </w:p>
        </w:tc>
        <w:tc>
          <w:tcPr>
            <w:tcW w:w="1361" w:type="dxa"/>
            <w:vAlign w:val="bottom"/>
          </w:tcPr>
          <w:p w14:paraId="281A81CB" w14:textId="51A35129" w:rsidR="00E44FFF" w:rsidRPr="00B341C8" w:rsidRDefault="00E44FFF" w:rsidP="00F56BD8">
            <w:pPr>
              <w:jc w:val="right"/>
              <w:rPr>
                <w:color w:val="000000"/>
                <w:sz w:val="20"/>
                <w:szCs w:val="20"/>
              </w:rPr>
            </w:pPr>
            <w:r w:rsidRPr="00B341C8">
              <w:rPr>
                <w:color w:val="000000"/>
                <w:sz w:val="20"/>
                <w:szCs w:val="20"/>
              </w:rPr>
              <w:t>0.223</w:t>
            </w:r>
          </w:p>
        </w:tc>
        <w:tc>
          <w:tcPr>
            <w:tcW w:w="1307" w:type="dxa"/>
            <w:vAlign w:val="bottom"/>
          </w:tcPr>
          <w:p w14:paraId="1BF20F08" w14:textId="5F156E18" w:rsidR="00E44FFF" w:rsidRPr="00B341C8" w:rsidRDefault="00E44FFF" w:rsidP="00F56BD8">
            <w:pPr>
              <w:jc w:val="right"/>
              <w:rPr>
                <w:color w:val="000000"/>
                <w:sz w:val="20"/>
                <w:szCs w:val="20"/>
              </w:rPr>
            </w:pPr>
            <w:r w:rsidRPr="00B341C8">
              <w:rPr>
                <w:color w:val="000000"/>
                <w:sz w:val="20"/>
                <w:szCs w:val="20"/>
              </w:rPr>
              <w:t>0.783</w:t>
            </w:r>
          </w:p>
        </w:tc>
      </w:tr>
      <w:tr w:rsidR="00E44FFF" w:rsidRPr="00B341C8" w14:paraId="27F0CB87" w14:textId="77777777" w:rsidTr="00655824">
        <w:tc>
          <w:tcPr>
            <w:tcW w:w="2350" w:type="dxa"/>
          </w:tcPr>
          <w:p w14:paraId="589A7D2F"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39C1539C" w14:textId="70B7490D" w:rsidR="00E44FFF" w:rsidRPr="00B341C8" w:rsidRDefault="00E44FFF" w:rsidP="00F56BD8">
            <w:pPr>
              <w:jc w:val="right"/>
              <w:rPr>
                <w:color w:val="000000"/>
                <w:sz w:val="20"/>
                <w:szCs w:val="20"/>
              </w:rPr>
            </w:pPr>
            <w:r w:rsidRPr="00B341C8">
              <w:rPr>
                <w:color w:val="000000"/>
                <w:sz w:val="20"/>
                <w:szCs w:val="20"/>
              </w:rPr>
              <w:t>-0.009</w:t>
            </w:r>
          </w:p>
        </w:tc>
        <w:tc>
          <w:tcPr>
            <w:tcW w:w="1250" w:type="dxa"/>
            <w:vAlign w:val="bottom"/>
          </w:tcPr>
          <w:p w14:paraId="48B151DA" w14:textId="6E9419A3" w:rsidR="00E44FFF" w:rsidRPr="00B341C8" w:rsidRDefault="00E44FFF" w:rsidP="00F56BD8">
            <w:pPr>
              <w:jc w:val="right"/>
              <w:rPr>
                <w:color w:val="000000"/>
                <w:sz w:val="20"/>
                <w:szCs w:val="20"/>
              </w:rPr>
            </w:pPr>
            <w:r w:rsidRPr="00B341C8">
              <w:rPr>
                <w:color w:val="000000"/>
                <w:sz w:val="20"/>
                <w:szCs w:val="20"/>
              </w:rPr>
              <w:t>0.025</w:t>
            </w:r>
          </w:p>
        </w:tc>
        <w:tc>
          <w:tcPr>
            <w:tcW w:w="1371" w:type="dxa"/>
            <w:vAlign w:val="bottom"/>
          </w:tcPr>
          <w:p w14:paraId="559DEB4A" w14:textId="529AD77B" w:rsidR="00E44FFF" w:rsidRPr="00B341C8" w:rsidRDefault="00E44FFF" w:rsidP="00F56BD8">
            <w:pPr>
              <w:jc w:val="right"/>
              <w:rPr>
                <w:color w:val="000000"/>
                <w:sz w:val="20"/>
                <w:szCs w:val="20"/>
              </w:rPr>
            </w:pPr>
            <w:r w:rsidRPr="00B341C8">
              <w:rPr>
                <w:color w:val="000000"/>
                <w:sz w:val="20"/>
                <w:szCs w:val="20"/>
              </w:rPr>
              <w:t>0.715</w:t>
            </w:r>
          </w:p>
        </w:tc>
        <w:tc>
          <w:tcPr>
            <w:tcW w:w="1361" w:type="dxa"/>
            <w:vAlign w:val="bottom"/>
          </w:tcPr>
          <w:p w14:paraId="26586095" w14:textId="30E8ECEE" w:rsidR="00E44FFF" w:rsidRPr="00B341C8" w:rsidRDefault="00E44FFF" w:rsidP="00F56BD8">
            <w:pPr>
              <w:jc w:val="right"/>
              <w:rPr>
                <w:color w:val="000000"/>
                <w:sz w:val="20"/>
                <w:szCs w:val="20"/>
              </w:rPr>
            </w:pPr>
            <w:r w:rsidRPr="00B341C8">
              <w:rPr>
                <w:color w:val="000000"/>
                <w:sz w:val="20"/>
                <w:szCs w:val="20"/>
              </w:rPr>
              <w:t>-0.059</w:t>
            </w:r>
          </w:p>
        </w:tc>
        <w:tc>
          <w:tcPr>
            <w:tcW w:w="1307" w:type="dxa"/>
            <w:vAlign w:val="bottom"/>
          </w:tcPr>
          <w:p w14:paraId="277E00C8" w14:textId="1CAAA6F9" w:rsidR="00E44FFF" w:rsidRPr="00B341C8" w:rsidRDefault="00E44FFF" w:rsidP="00F56BD8">
            <w:pPr>
              <w:jc w:val="right"/>
              <w:rPr>
                <w:color w:val="000000"/>
                <w:sz w:val="20"/>
                <w:szCs w:val="20"/>
              </w:rPr>
            </w:pPr>
            <w:r w:rsidRPr="00B341C8">
              <w:rPr>
                <w:color w:val="000000"/>
                <w:sz w:val="20"/>
                <w:szCs w:val="20"/>
              </w:rPr>
              <w:t>0.041</w:t>
            </w:r>
          </w:p>
        </w:tc>
      </w:tr>
      <w:tr w:rsidR="00E44FFF" w:rsidRPr="00B341C8" w14:paraId="4A33997A" w14:textId="77777777" w:rsidTr="00655824">
        <w:tc>
          <w:tcPr>
            <w:tcW w:w="2350" w:type="dxa"/>
          </w:tcPr>
          <w:p w14:paraId="5BBCCFD6"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757E1DC1" w14:textId="4135910C" w:rsidR="00E44FFF" w:rsidRPr="00B341C8" w:rsidRDefault="00E44FFF" w:rsidP="00F56BD8">
            <w:pPr>
              <w:jc w:val="right"/>
              <w:rPr>
                <w:color w:val="000000"/>
                <w:sz w:val="20"/>
                <w:szCs w:val="20"/>
              </w:rPr>
            </w:pPr>
            <w:r w:rsidRPr="00B341C8">
              <w:rPr>
                <w:color w:val="000000"/>
                <w:sz w:val="20"/>
                <w:szCs w:val="20"/>
              </w:rPr>
              <w:t>-0.058</w:t>
            </w:r>
          </w:p>
        </w:tc>
        <w:tc>
          <w:tcPr>
            <w:tcW w:w="1250" w:type="dxa"/>
            <w:vAlign w:val="bottom"/>
          </w:tcPr>
          <w:p w14:paraId="02486D3A" w14:textId="0BBECAD7" w:rsidR="00E44FFF" w:rsidRPr="00B341C8" w:rsidRDefault="00E44FFF" w:rsidP="00F56BD8">
            <w:pPr>
              <w:jc w:val="right"/>
              <w:rPr>
                <w:color w:val="000000"/>
                <w:sz w:val="20"/>
                <w:szCs w:val="20"/>
              </w:rPr>
            </w:pPr>
            <w:r w:rsidRPr="00B341C8">
              <w:rPr>
                <w:color w:val="000000"/>
                <w:sz w:val="20"/>
                <w:szCs w:val="20"/>
              </w:rPr>
              <w:t>0.058</w:t>
            </w:r>
          </w:p>
        </w:tc>
        <w:tc>
          <w:tcPr>
            <w:tcW w:w="1371" w:type="dxa"/>
            <w:vAlign w:val="bottom"/>
          </w:tcPr>
          <w:p w14:paraId="2F930424" w14:textId="6DBE3063" w:rsidR="00E44FFF" w:rsidRPr="00B341C8" w:rsidRDefault="00E44FFF" w:rsidP="00F56BD8">
            <w:pPr>
              <w:jc w:val="right"/>
              <w:rPr>
                <w:color w:val="000000"/>
                <w:sz w:val="20"/>
                <w:szCs w:val="20"/>
              </w:rPr>
            </w:pPr>
            <w:r w:rsidRPr="00B341C8">
              <w:rPr>
                <w:color w:val="000000"/>
                <w:sz w:val="20"/>
                <w:szCs w:val="20"/>
              </w:rPr>
              <w:t>0.320</w:t>
            </w:r>
          </w:p>
        </w:tc>
        <w:tc>
          <w:tcPr>
            <w:tcW w:w="1361" w:type="dxa"/>
            <w:vAlign w:val="bottom"/>
          </w:tcPr>
          <w:p w14:paraId="3612AA27" w14:textId="77678C02" w:rsidR="00E44FFF" w:rsidRPr="00B341C8" w:rsidRDefault="00E44FFF" w:rsidP="00F56BD8">
            <w:pPr>
              <w:jc w:val="right"/>
              <w:rPr>
                <w:color w:val="000000"/>
                <w:sz w:val="20"/>
                <w:szCs w:val="20"/>
              </w:rPr>
            </w:pPr>
            <w:r w:rsidRPr="00B341C8">
              <w:rPr>
                <w:color w:val="000000"/>
                <w:sz w:val="20"/>
                <w:szCs w:val="20"/>
              </w:rPr>
              <w:t>-0.173</w:t>
            </w:r>
          </w:p>
        </w:tc>
        <w:tc>
          <w:tcPr>
            <w:tcW w:w="1307" w:type="dxa"/>
            <w:vAlign w:val="bottom"/>
          </w:tcPr>
          <w:p w14:paraId="0516792E" w14:textId="0AEE1290" w:rsidR="00E44FFF" w:rsidRPr="00B341C8" w:rsidRDefault="00E44FFF" w:rsidP="00F56BD8">
            <w:pPr>
              <w:jc w:val="right"/>
              <w:rPr>
                <w:color w:val="000000"/>
                <w:sz w:val="20"/>
                <w:szCs w:val="20"/>
              </w:rPr>
            </w:pPr>
            <w:r w:rsidRPr="00B341C8">
              <w:rPr>
                <w:color w:val="000000"/>
                <w:sz w:val="20"/>
                <w:szCs w:val="20"/>
              </w:rPr>
              <w:t>0.057</w:t>
            </w:r>
          </w:p>
        </w:tc>
      </w:tr>
      <w:tr w:rsidR="00E44FFF" w:rsidRPr="00B341C8" w14:paraId="36CD198D" w14:textId="77777777" w:rsidTr="00655824">
        <w:tc>
          <w:tcPr>
            <w:tcW w:w="2350" w:type="dxa"/>
          </w:tcPr>
          <w:p w14:paraId="3893A6E7" w14:textId="77777777" w:rsidR="00E44FFF" w:rsidRPr="00B341C8" w:rsidRDefault="00E44FFF" w:rsidP="00F56BD8">
            <w:pPr>
              <w:jc w:val="both"/>
              <w:rPr>
                <w:color w:val="0D0D0D" w:themeColor="text1" w:themeTint="F2"/>
                <w:sz w:val="20"/>
                <w:szCs w:val="20"/>
              </w:rPr>
            </w:pPr>
          </w:p>
        </w:tc>
        <w:tc>
          <w:tcPr>
            <w:tcW w:w="1121" w:type="dxa"/>
            <w:vAlign w:val="bottom"/>
          </w:tcPr>
          <w:p w14:paraId="1376ADA2" w14:textId="77777777" w:rsidR="00E44FFF" w:rsidRPr="00B341C8" w:rsidRDefault="00E44FFF" w:rsidP="00F56BD8">
            <w:pPr>
              <w:jc w:val="right"/>
              <w:rPr>
                <w:color w:val="000000"/>
                <w:sz w:val="20"/>
                <w:szCs w:val="20"/>
              </w:rPr>
            </w:pPr>
          </w:p>
        </w:tc>
        <w:tc>
          <w:tcPr>
            <w:tcW w:w="1250" w:type="dxa"/>
            <w:vAlign w:val="bottom"/>
          </w:tcPr>
          <w:p w14:paraId="4AEFDECA" w14:textId="77777777" w:rsidR="00E44FFF" w:rsidRPr="00B341C8" w:rsidRDefault="00E44FFF" w:rsidP="00F56BD8">
            <w:pPr>
              <w:jc w:val="right"/>
              <w:rPr>
                <w:color w:val="0D0D0D" w:themeColor="text1" w:themeTint="F2"/>
                <w:sz w:val="20"/>
                <w:szCs w:val="20"/>
              </w:rPr>
            </w:pPr>
          </w:p>
        </w:tc>
        <w:tc>
          <w:tcPr>
            <w:tcW w:w="1371" w:type="dxa"/>
            <w:vAlign w:val="bottom"/>
          </w:tcPr>
          <w:p w14:paraId="6F42DB66" w14:textId="77777777" w:rsidR="00E44FFF" w:rsidRPr="00B341C8" w:rsidRDefault="00E44FFF" w:rsidP="00F56BD8">
            <w:pPr>
              <w:jc w:val="right"/>
              <w:rPr>
                <w:color w:val="0D0D0D" w:themeColor="text1" w:themeTint="F2"/>
                <w:sz w:val="20"/>
                <w:szCs w:val="20"/>
              </w:rPr>
            </w:pPr>
          </w:p>
        </w:tc>
        <w:tc>
          <w:tcPr>
            <w:tcW w:w="1361" w:type="dxa"/>
            <w:vAlign w:val="bottom"/>
          </w:tcPr>
          <w:p w14:paraId="72E7C718" w14:textId="77777777" w:rsidR="00E44FFF" w:rsidRPr="00B341C8" w:rsidRDefault="00E44FFF" w:rsidP="00F56BD8">
            <w:pPr>
              <w:jc w:val="right"/>
              <w:rPr>
                <w:color w:val="0D0D0D" w:themeColor="text1" w:themeTint="F2"/>
                <w:sz w:val="20"/>
                <w:szCs w:val="20"/>
              </w:rPr>
            </w:pPr>
          </w:p>
        </w:tc>
        <w:tc>
          <w:tcPr>
            <w:tcW w:w="1307" w:type="dxa"/>
            <w:vAlign w:val="bottom"/>
          </w:tcPr>
          <w:p w14:paraId="40CDEB6A" w14:textId="77777777" w:rsidR="00E44FFF" w:rsidRPr="00B341C8" w:rsidRDefault="00E44FFF" w:rsidP="00F56BD8">
            <w:pPr>
              <w:jc w:val="right"/>
              <w:rPr>
                <w:color w:val="000000"/>
                <w:sz w:val="20"/>
                <w:szCs w:val="20"/>
              </w:rPr>
            </w:pPr>
          </w:p>
        </w:tc>
      </w:tr>
      <w:tr w:rsidR="00E44FFF" w:rsidRPr="00B341C8" w14:paraId="0EDC83ED" w14:textId="77777777" w:rsidTr="00655824">
        <w:tc>
          <w:tcPr>
            <w:tcW w:w="2350" w:type="dxa"/>
          </w:tcPr>
          <w:p w14:paraId="7559FA1B"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7DCCD61" w14:textId="327987D4" w:rsidR="00E44FFF" w:rsidRPr="00B341C8" w:rsidRDefault="00E44FFF" w:rsidP="00F56BD8">
            <w:pPr>
              <w:jc w:val="right"/>
              <w:rPr>
                <w:color w:val="0D0D0D" w:themeColor="text1" w:themeTint="F2"/>
                <w:sz w:val="20"/>
                <w:szCs w:val="20"/>
              </w:rPr>
            </w:pPr>
            <w:r w:rsidRPr="00B341C8">
              <w:rPr>
                <w:color w:val="000000"/>
                <w:sz w:val="20"/>
                <w:szCs w:val="20"/>
              </w:rPr>
              <w:t>3.324</w:t>
            </w:r>
          </w:p>
        </w:tc>
        <w:tc>
          <w:tcPr>
            <w:tcW w:w="1250" w:type="dxa"/>
            <w:vAlign w:val="bottom"/>
          </w:tcPr>
          <w:p w14:paraId="0CBFC78D" w14:textId="2B54DA99" w:rsidR="00E44FFF" w:rsidRPr="00B341C8" w:rsidRDefault="00E44FFF" w:rsidP="00F56BD8">
            <w:pPr>
              <w:jc w:val="right"/>
              <w:rPr>
                <w:color w:val="0D0D0D" w:themeColor="text1" w:themeTint="F2"/>
                <w:sz w:val="20"/>
                <w:szCs w:val="20"/>
              </w:rPr>
            </w:pPr>
            <w:r w:rsidRPr="00B341C8">
              <w:rPr>
                <w:color w:val="000000"/>
                <w:sz w:val="20"/>
                <w:szCs w:val="20"/>
              </w:rPr>
              <w:t>0.439</w:t>
            </w:r>
          </w:p>
        </w:tc>
        <w:tc>
          <w:tcPr>
            <w:tcW w:w="1371" w:type="dxa"/>
            <w:vAlign w:val="bottom"/>
          </w:tcPr>
          <w:p w14:paraId="34572060" w14:textId="0A5AD62F" w:rsidR="00E44FFF" w:rsidRPr="00B341C8" w:rsidRDefault="00E44FFF" w:rsidP="00F56BD8">
            <w:pPr>
              <w:jc w:val="right"/>
              <w:rPr>
                <w:color w:val="0D0D0D" w:themeColor="text1" w:themeTint="F2"/>
                <w:sz w:val="20"/>
                <w:szCs w:val="20"/>
              </w:rPr>
            </w:pPr>
            <w:r w:rsidRPr="00B341C8">
              <w:rPr>
                <w:color w:val="000000"/>
                <w:sz w:val="20"/>
                <w:szCs w:val="20"/>
              </w:rPr>
              <w:t>0.000</w:t>
            </w:r>
            <w:r w:rsidR="005413AB">
              <w:rPr>
                <w:color w:val="000000"/>
                <w:sz w:val="20"/>
                <w:szCs w:val="20"/>
              </w:rPr>
              <w:t>1</w:t>
            </w:r>
          </w:p>
        </w:tc>
        <w:tc>
          <w:tcPr>
            <w:tcW w:w="1361" w:type="dxa"/>
            <w:vAlign w:val="bottom"/>
          </w:tcPr>
          <w:p w14:paraId="0D81C68A" w14:textId="0408ABC8" w:rsidR="00E44FFF" w:rsidRPr="00B341C8" w:rsidRDefault="00E44FFF" w:rsidP="00F56BD8">
            <w:pPr>
              <w:jc w:val="right"/>
              <w:rPr>
                <w:color w:val="0D0D0D" w:themeColor="text1" w:themeTint="F2"/>
                <w:sz w:val="20"/>
                <w:szCs w:val="20"/>
              </w:rPr>
            </w:pPr>
            <w:r w:rsidRPr="00B341C8">
              <w:rPr>
                <w:color w:val="000000"/>
                <w:sz w:val="20"/>
                <w:szCs w:val="20"/>
              </w:rPr>
              <w:t>2.453</w:t>
            </w:r>
          </w:p>
        </w:tc>
        <w:tc>
          <w:tcPr>
            <w:tcW w:w="1307" w:type="dxa"/>
            <w:vAlign w:val="bottom"/>
          </w:tcPr>
          <w:p w14:paraId="46AA506F" w14:textId="755B66B1" w:rsidR="00E44FFF" w:rsidRPr="00B341C8" w:rsidRDefault="00E44FFF" w:rsidP="00F56BD8">
            <w:pPr>
              <w:jc w:val="right"/>
              <w:rPr>
                <w:color w:val="000000"/>
                <w:sz w:val="20"/>
                <w:szCs w:val="20"/>
              </w:rPr>
            </w:pPr>
            <w:r w:rsidRPr="00B341C8">
              <w:rPr>
                <w:color w:val="000000"/>
                <w:sz w:val="20"/>
                <w:szCs w:val="20"/>
              </w:rPr>
              <w:t>4.194</w:t>
            </w:r>
          </w:p>
        </w:tc>
      </w:tr>
      <w:tr w:rsidR="00E44FFF" w:rsidRPr="00B341C8" w14:paraId="32FECD9C" w14:textId="77777777" w:rsidTr="00655824">
        <w:tc>
          <w:tcPr>
            <w:tcW w:w="2350" w:type="dxa"/>
          </w:tcPr>
          <w:p w14:paraId="3CBDC728"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78E1BE0" w14:textId="77777777" w:rsidR="00E44FFF" w:rsidRPr="00B341C8" w:rsidRDefault="00E44FFF" w:rsidP="00F56BD8">
            <w:pPr>
              <w:jc w:val="both"/>
              <w:rPr>
                <w:color w:val="0D0D0D" w:themeColor="text1" w:themeTint="F2"/>
                <w:sz w:val="20"/>
                <w:szCs w:val="20"/>
              </w:rPr>
            </w:pPr>
          </w:p>
        </w:tc>
        <w:tc>
          <w:tcPr>
            <w:tcW w:w="1250" w:type="dxa"/>
          </w:tcPr>
          <w:p w14:paraId="01D0521F" w14:textId="77777777" w:rsidR="00E44FFF" w:rsidRPr="00B341C8" w:rsidRDefault="00E44FFF" w:rsidP="00F56BD8">
            <w:pPr>
              <w:jc w:val="both"/>
              <w:rPr>
                <w:color w:val="0D0D0D" w:themeColor="text1" w:themeTint="F2"/>
                <w:sz w:val="20"/>
                <w:szCs w:val="20"/>
              </w:rPr>
            </w:pPr>
          </w:p>
        </w:tc>
        <w:tc>
          <w:tcPr>
            <w:tcW w:w="1371" w:type="dxa"/>
          </w:tcPr>
          <w:p w14:paraId="2FEB1866" w14:textId="77777777" w:rsidR="00E44FFF" w:rsidRPr="00B341C8" w:rsidRDefault="00E44FFF" w:rsidP="00F56BD8">
            <w:pPr>
              <w:jc w:val="both"/>
              <w:rPr>
                <w:color w:val="0D0D0D" w:themeColor="text1" w:themeTint="F2"/>
                <w:sz w:val="20"/>
                <w:szCs w:val="20"/>
              </w:rPr>
            </w:pPr>
          </w:p>
        </w:tc>
        <w:tc>
          <w:tcPr>
            <w:tcW w:w="1361" w:type="dxa"/>
          </w:tcPr>
          <w:p w14:paraId="6913D02E" w14:textId="77777777" w:rsidR="00E44FFF" w:rsidRPr="00B341C8" w:rsidRDefault="00E44FFF" w:rsidP="00F56BD8">
            <w:pPr>
              <w:jc w:val="right"/>
              <w:rPr>
                <w:color w:val="0D0D0D" w:themeColor="text1" w:themeTint="F2"/>
                <w:sz w:val="20"/>
                <w:szCs w:val="20"/>
              </w:rPr>
            </w:pPr>
          </w:p>
        </w:tc>
        <w:tc>
          <w:tcPr>
            <w:tcW w:w="1307" w:type="dxa"/>
          </w:tcPr>
          <w:p w14:paraId="38265E5C" w14:textId="47A219B0"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0.160</w:t>
            </w:r>
          </w:p>
        </w:tc>
      </w:tr>
      <w:tr w:rsidR="00E44FFF" w:rsidRPr="00B341C8" w14:paraId="10ECB204" w14:textId="77777777" w:rsidTr="00655824">
        <w:tc>
          <w:tcPr>
            <w:tcW w:w="2350" w:type="dxa"/>
          </w:tcPr>
          <w:p w14:paraId="74229982"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E680723" w14:textId="77777777" w:rsidR="00E44FFF" w:rsidRPr="00B341C8" w:rsidRDefault="00E44FFF" w:rsidP="00F56BD8">
            <w:pPr>
              <w:jc w:val="both"/>
              <w:rPr>
                <w:color w:val="0D0D0D" w:themeColor="text1" w:themeTint="F2"/>
                <w:sz w:val="20"/>
                <w:szCs w:val="20"/>
              </w:rPr>
            </w:pPr>
          </w:p>
        </w:tc>
        <w:tc>
          <w:tcPr>
            <w:tcW w:w="1250" w:type="dxa"/>
          </w:tcPr>
          <w:p w14:paraId="27E6ADBF" w14:textId="77777777" w:rsidR="00E44FFF" w:rsidRPr="00B341C8" w:rsidRDefault="00E44FFF" w:rsidP="00F56BD8">
            <w:pPr>
              <w:jc w:val="both"/>
              <w:rPr>
                <w:color w:val="0D0D0D" w:themeColor="text1" w:themeTint="F2"/>
                <w:sz w:val="20"/>
                <w:szCs w:val="20"/>
              </w:rPr>
            </w:pPr>
          </w:p>
        </w:tc>
        <w:tc>
          <w:tcPr>
            <w:tcW w:w="1371" w:type="dxa"/>
          </w:tcPr>
          <w:p w14:paraId="57A43EBE" w14:textId="77777777" w:rsidR="00E44FFF" w:rsidRPr="00B341C8" w:rsidRDefault="00E44FFF" w:rsidP="00F56BD8">
            <w:pPr>
              <w:jc w:val="both"/>
              <w:rPr>
                <w:color w:val="0D0D0D" w:themeColor="text1" w:themeTint="F2"/>
                <w:sz w:val="20"/>
                <w:szCs w:val="20"/>
              </w:rPr>
            </w:pPr>
          </w:p>
        </w:tc>
        <w:tc>
          <w:tcPr>
            <w:tcW w:w="1361" w:type="dxa"/>
          </w:tcPr>
          <w:p w14:paraId="5307EE5E" w14:textId="77777777" w:rsidR="00E44FFF" w:rsidRPr="00B341C8" w:rsidRDefault="00E44FFF" w:rsidP="00F56BD8">
            <w:pPr>
              <w:jc w:val="right"/>
              <w:rPr>
                <w:color w:val="0D0D0D" w:themeColor="text1" w:themeTint="F2"/>
                <w:sz w:val="20"/>
                <w:szCs w:val="20"/>
              </w:rPr>
            </w:pPr>
          </w:p>
        </w:tc>
        <w:tc>
          <w:tcPr>
            <w:tcW w:w="1307" w:type="dxa"/>
          </w:tcPr>
          <w:p w14:paraId="725062D6" w14:textId="77777777"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111</w:t>
            </w:r>
          </w:p>
        </w:tc>
      </w:tr>
      <w:tr w:rsidR="00E44FFF" w:rsidRPr="00B341C8" w14:paraId="41628CE6" w14:textId="77777777" w:rsidTr="00655824">
        <w:tc>
          <w:tcPr>
            <w:tcW w:w="2350" w:type="dxa"/>
          </w:tcPr>
          <w:p w14:paraId="63760A1C" w14:textId="77777777" w:rsidR="00E44FFF" w:rsidRPr="00B341C8" w:rsidRDefault="00E44FFF" w:rsidP="00F56BD8">
            <w:pPr>
              <w:jc w:val="both"/>
              <w:rPr>
                <w:color w:val="0D0D0D" w:themeColor="text1" w:themeTint="F2"/>
                <w:sz w:val="20"/>
                <w:szCs w:val="20"/>
              </w:rPr>
            </w:pPr>
          </w:p>
        </w:tc>
        <w:tc>
          <w:tcPr>
            <w:tcW w:w="1121" w:type="dxa"/>
          </w:tcPr>
          <w:p w14:paraId="426EB907" w14:textId="77777777" w:rsidR="00E44FFF" w:rsidRPr="00B341C8" w:rsidRDefault="00E44FFF" w:rsidP="00F56BD8">
            <w:pPr>
              <w:jc w:val="both"/>
              <w:rPr>
                <w:color w:val="0D0D0D" w:themeColor="text1" w:themeTint="F2"/>
                <w:sz w:val="20"/>
                <w:szCs w:val="20"/>
              </w:rPr>
            </w:pPr>
          </w:p>
        </w:tc>
        <w:tc>
          <w:tcPr>
            <w:tcW w:w="1250" w:type="dxa"/>
          </w:tcPr>
          <w:p w14:paraId="2CBD07C1" w14:textId="77777777" w:rsidR="00E44FFF" w:rsidRPr="00B341C8" w:rsidRDefault="00E44FFF" w:rsidP="00F56BD8">
            <w:pPr>
              <w:jc w:val="both"/>
              <w:rPr>
                <w:color w:val="0D0D0D" w:themeColor="text1" w:themeTint="F2"/>
                <w:sz w:val="20"/>
                <w:szCs w:val="20"/>
              </w:rPr>
            </w:pPr>
          </w:p>
        </w:tc>
        <w:tc>
          <w:tcPr>
            <w:tcW w:w="1371" w:type="dxa"/>
          </w:tcPr>
          <w:p w14:paraId="6ADF3228" w14:textId="77777777" w:rsidR="00E44FFF" w:rsidRPr="00B341C8" w:rsidRDefault="00E44FFF" w:rsidP="00F56BD8">
            <w:pPr>
              <w:jc w:val="both"/>
              <w:rPr>
                <w:color w:val="0D0D0D" w:themeColor="text1" w:themeTint="F2"/>
                <w:sz w:val="20"/>
                <w:szCs w:val="20"/>
              </w:rPr>
            </w:pPr>
          </w:p>
        </w:tc>
        <w:tc>
          <w:tcPr>
            <w:tcW w:w="1361" w:type="dxa"/>
          </w:tcPr>
          <w:p w14:paraId="0F940778" w14:textId="77777777" w:rsidR="00E44FFF" w:rsidRPr="00B341C8" w:rsidRDefault="00E44FFF" w:rsidP="00F56BD8">
            <w:pPr>
              <w:jc w:val="right"/>
              <w:rPr>
                <w:color w:val="0D0D0D" w:themeColor="text1" w:themeTint="F2"/>
                <w:sz w:val="20"/>
                <w:szCs w:val="20"/>
              </w:rPr>
            </w:pPr>
          </w:p>
        </w:tc>
        <w:tc>
          <w:tcPr>
            <w:tcW w:w="1307" w:type="dxa"/>
          </w:tcPr>
          <w:p w14:paraId="3CEF3F77" w14:textId="77777777" w:rsidR="00E44FFF" w:rsidRPr="00B341C8" w:rsidRDefault="00E44FFF" w:rsidP="00F56BD8">
            <w:pPr>
              <w:jc w:val="right"/>
              <w:rPr>
                <w:color w:val="0D0D0D" w:themeColor="text1" w:themeTint="F2"/>
                <w:sz w:val="20"/>
                <w:szCs w:val="20"/>
              </w:rPr>
            </w:pPr>
          </w:p>
        </w:tc>
      </w:tr>
    </w:tbl>
    <w:p w14:paraId="7CC43722" w14:textId="63D359C1" w:rsidR="00E44FFF" w:rsidRPr="00B341C8" w:rsidRDefault="00E44FF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7772599B" w14:textId="77777777" w:rsidR="00E44FFF" w:rsidRPr="00B341C8" w:rsidRDefault="00E44FFF" w:rsidP="00F56BD8">
      <w:pPr>
        <w:rPr>
          <w:sz w:val="20"/>
          <w:szCs w:val="20"/>
        </w:rPr>
      </w:pPr>
    </w:p>
    <w:p w14:paraId="2D791ACE" w14:textId="7AF6830A" w:rsidR="00E44FFF" w:rsidRPr="00B341C8" w:rsidRDefault="00E44FFF" w:rsidP="00F56BD8">
      <w:pPr>
        <w:rPr>
          <w:sz w:val="20"/>
          <w:szCs w:val="20"/>
        </w:rPr>
      </w:pPr>
    </w:p>
    <w:p w14:paraId="5E0E0227" w14:textId="5A75852E" w:rsidR="00E44FFF" w:rsidRPr="00B341C8" w:rsidRDefault="00E44FFF" w:rsidP="00F56BD8">
      <w:pPr>
        <w:rPr>
          <w:sz w:val="20"/>
          <w:szCs w:val="20"/>
        </w:rPr>
      </w:pPr>
    </w:p>
    <w:p w14:paraId="69832EF1" w14:textId="68ACCFB4" w:rsidR="00E44FFF" w:rsidRPr="00B341C8" w:rsidRDefault="00E44FFF" w:rsidP="00F56BD8">
      <w:pPr>
        <w:rPr>
          <w:sz w:val="20"/>
          <w:szCs w:val="20"/>
        </w:rPr>
      </w:pPr>
    </w:p>
    <w:p w14:paraId="48A92BC5" w14:textId="1D00F651" w:rsidR="00E44FFF" w:rsidRPr="00B341C8" w:rsidRDefault="00E44FFF" w:rsidP="00F56BD8">
      <w:pPr>
        <w:rPr>
          <w:sz w:val="20"/>
          <w:szCs w:val="20"/>
        </w:rPr>
      </w:pPr>
    </w:p>
    <w:p w14:paraId="48F63B6C" w14:textId="29526857" w:rsidR="00E44FFF" w:rsidRPr="00B341C8" w:rsidRDefault="00E44FFF" w:rsidP="00F56BD8">
      <w:pPr>
        <w:rPr>
          <w:sz w:val="20"/>
          <w:szCs w:val="20"/>
        </w:rPr>
      </w:pPr>
    </w:p>
    <w:p w14:paraId="59799DBB" w14:textId="29A4FDC1" w:rsidR="00E44FFF" w:rsidRPr="00B341C8" w:rsidRDefault="00E44FFF" w:rsidP="00F56BD8">
      <w:pPr>
        <w:rPr>
          <w:sz w:val="20"/>
          <w:szCs w:val="20"/>
        </w:rPr>
      </w:pPr>
    </w:p>
    <w:p w14:paraId="39A7A164" w14:textId="6EE74FB8" w:rsidR="00E44FFF" w:rsidRPr="00B341C8" w:rsidRDefault="00E44FFF" w:rsidP="00F56BD8">
      <w:pPr>
        <w:rPr>
          <w:sz w:val="20"/>
          <w:szCs w:val="20"/>
        </w:rPr>
      </w:pPr>
    </w:p>
    <w:p w14:paraId="3AEA303E" w14:textId="454991AA" w:rsidR="00E44FFF" w:rsidRPr="00B341C8" w:rsidRDefault="00E44FFF" w:rsidP="00F56BD8">
      <w:pPr>
        <w:rPr>
          <w:sz w:val="20"/>
          <w:szCs w:val="20"/>
        </w:rPr>
      </w:pPr>
    </w:p>
    <w:p w14:paraId="32660A1D" w14:textId="0F9ECED5" w:rsidR="00E44FFF" w:rsidRPr="00B341C8" w:rsidRDefault="00E44FFF" w:rsidP="00F56BD8">
      <w:pPr>
        <w:rPr>
          <w:sz w:val="20"/>
          <w:szCs w:val="20"/>
        </w:rPr>
      </w:pPr>
    </w:p>
    <w:p w14:paraId="5A71821E" w14:textId="4F999057" w:rsidR="00E44FFF" w:rsidRPr="00B341C8" w:rsidRDefault="00E44FFF" w:rsidP="00F56BD8">
      <w:pPr>
        <w:rPr>
          <w:sz w:val="20"/>
          <w:szCs w:val="20"/>
        </w:rPr>
      </w:pPr>
    </w:p>
    <w:p w14:paraId="51433278" w14:textId="19F40FC5" w:rsidR="00E44FFF" w:rsidRPr="00B341C8" w:rsidRDefault="00E44FFF" w:rsidP="00F56BD8">
      <w:pPr>
        <w:rPr>
          <w:sz w:val="20"/>
          <w:szCs w:val="20"/>
        </w:rPr>
      </w:pPr>
    </w:p>
    <w:p w14:paraId="430DBACE" w14:textId="00C43A32" w:rsidR="00E44FFF" w:rsidRPr="00B341C8" w:rsidRDefault="00E44FFF" w:rsidP="00F56BD8">
      <w:pPr>
        <w:rPr>
          <w:sz w:val="20"/>
          <w:szCs w:val="20"/>
        </w:rPr>
      </w:pPr>
    </w:p>
    <w:p w14:paraId="02F93CFA" w14:textId="2EA4E7C3" w:rsidR="00E44FFF" w:rsidRPr="00B341C8" w:rsidRDefault="00E44FFF" w:rsidP="00F56BD8">
      <w:pPr>
        <w:rPr>
          <w:sz w:val="20"/>
          <w:szCs w:val="20"/>
        </w:rPr>
      </w:pPr>
    </w:p>
    <w:p w14:paraId="075BF7E0" w14:textId="6E40F0E6" w:rsidR="00E44FFF" w:rsidRPr="00B341C8" w:rsidRDefault="00E44FFF" w:rsidP="00F56BD8">
      <w:pPr>
        <w:rPr>
          <w:sz w:val="20"/>
          <w:szCs w:val="20"/>
        </w:rPr>
      </w:pPr>
    </w:p>
    <w:p w14:paraId="4C66A9AB" w14:textId="1987DBF7" w:rsidR="00E44FFF" w:rsidRPr="00B341C8" w:rsidRDefault="00E44FFF" w:rsidP="00F56BD8">
      <w:pPr>
        <w:rPr>
          <w:sz w:val="20"/>
          <w:szCs w:val="20"/>
        </w:rPr>
      </w:pPr>
    </w:p>
    <w:p w14:paraId="0C0E5A37" w14:textId="2FED1C2B" w:rsidR="00E44FFF" w:rsidRDefault="00E44FFF" w:rsidP="00F56BD8">
      <w:pPr>
        <w:rPr>
          <w:sz w:val="20"/>
          <w:szCs w:val="20"/>
        </w:rPr>
      </w:pPr>
    </w:p>
    <w:p w14:paraId="365E78CF" w14:textId="614D7936" w:rsidR="001A2A96" w:rsidRDefault="001A2A96" w:rsidP="00F56BD8">
      <w:pPr>
        <w:rPr>
          <w:sz w:val="20"/>
          <w:szCs w:val="20"/>
        </w:rPr>
      </w:pPr>
    </w:p>
    <w:p w14:paraId="742FE88D" w14:textId="6CF9648D" w:rsidR="001A2A96" w:rsidRDefault="001A2A96" w:rsidP="00F56BD8">
      <w:pPr>
        <w:rPr>
          <w:sz w:val="20"/>
          <w:szCs w:val="20"/>
        </w:rPr>
      </w:pPr>
    </w:p>
    <w:p w14:paraId="369374D4" w14:textId="51F5A961" w:rsidR="001A2A96" w:rsidRDefault="001A2A96" w:rsidP="00F56BD8">
      <w:pPr>
        <w:rPr>
          <w:sz w:val="20"/>
          <w:szCs w:val="20"/>
        </w:rPr>
      </w:pPr>
    </w:p>
    <w:p w14:paraId="586FC933" w14:textId="538696FF" w:rsidR="001A2A96" w:rsidRDefault="001A2A96" w:rsidP="00F56BD8">
      <w:pPr>
        <w:rPr>
          <w:sz w:val="20"/>
          <w:szCs w:val="20"/>
        </w:rPr>
      </w:pPr>
    </w:p>
    <w:p w14:paraId="1D0351A3" w14:textId="59D77E6C" w:rsidR="001A2A96" w:rsidRDefault="001A2A96" w:rsidP="00F56BD8">
      <w:pPr>
        <w:rPr>
          <w:sz w:val="20"/>
          <w:szCs w:val="20"/>
        </w:rPr>
      </w:pPr>
    </w:p>
    <w:p w14:paraId="3B19DBA9" w14:textId="77777777" w:rsidR="005413AB" w:rsidRPr="00B341C8" w:rsidRDefault="005413AB" w:rsidP="00F56BD8">
      <w:pPr>
        <w:rPr>
          <w:sz w:val="20"/>
          <w:szCs w:val="20"/>
        </w:rPr>
      </w:pPr>
    </w:p>
    <w:p w14:paraId="44DA3E4B" w14:textId="77777777" w:rsidR="00E44FFF" w:rsidRPr="00B341C8" w:rsidRDefault="00E44FFF" w:rsidP="00F56BD8">
      <w:pPr>
        <w:rPr>
          <w:sz w:val="20"/>
          <w:szCs w:val="20"/>
        </w:rPr>
      </w:pPr>
    </w:p>
    <w:p w14:paraId="2DE41206" w14:textId="21944E5E" w:rsidR="00321DB1" w:rsidRPr="00B341C8" w:rsidRDefault="00321DB1" w:rsidP="00F56BD8">
      <w:pPr>
        <w:rPr>
          <w:sz w:val="20"/>
          <w:szCs w:val="20"/>
        </w:rPr>
      </w:pPr>
    </w:p>
    <w:p w14:paraId="64BE5861" w14:textId="252F8FE2" w:rsidR="00321DB1" w:rsidRPr="00B341C8" w:rsidRDefault="00321DB1"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88</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assortativity </w:t>
      </w:r>
    </w:p>
    <w:p w14:paraId="7B9FB695" w14:textId="459E2C26" w:rsidR="00321DB1" w:rsidRPr="00B341C8" w:rsidRDefault="00321DB1" w:rsidP="00F56BD8">
      <w:pPr>
        <w:jc w:val="both"/>
        <w:rPr>
          <w:color w:val="0D0D0D" w:themeColor="text1" w:themeTint="F2"/>
          <w:sz w:val="20"/>
          <w:szCs w:val="20"/>
        </w:rPr>
      </w:pPr>
      <w:r w:rsidRPr="00B341C8">
        <w:rPr>
          <w:color w:val="0D0D0D" w:themeColor="text1" w:themeTint="F2"/>
          <w:sz w:val="20"/>
          <w:szCs w:val="20"/>
        </w:rPr>
        <w:t xml:space="preserve">and 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21DB1" w:rsidRPr="00B341C8" w14:paraId="3F17128F" w14:textId="77777777" w:rsidTr="00655824">
        <w:tc>
          <w:tcPr>
            <w:tcW w:w="2350" w:type="dxa"/>
          </w:tcPr>
          <w:p w14:paraId="392C751B" w14:textId="77777777" w:rsidR="00321DB1" w:rsidRPr="00B341C8" w:rsidRDefault="00321DB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99553C3"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0BB6090"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F7476E9"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202B991"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D9598E4" w14:textId="77777777" w:rsidR="00321DB1" w:rsidRPr="00B341C8" w:rsidRDefault="00321DB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21DB1" w:rsidRPr="00B341C8" w14:paraId="2AFFF14F" w14:textId="77777777" w:rsidTr="00655824">
        <w:tc>
          <w:tcPr>
            <w:tcW w:w="2350" w:type="dxa"/>
          </w:tcPr>
          <w:p w14:paraId="732FC679" w14:textId="77777777" w:rsidR="00321DB1" w:rsidRPr="00B341C8" w:rsidRDefault="00321DB1" w:rsidP="00F56BD8">
            <w:pPr>
              <w:jc w:val="both"/>
              <w:rPr>
                <w:color w:val="0D0D0D" w:themeColor="text1" w:themeTint="F2"/>
                <w:sz w:val="20"/>
                <w:szCs w:val="20"/>
              </w:rPr>
            </w:pPr>
          </w:p>
        </w:tc>
        <w:tc>
          <w:tcPr>
            <w:tcW w:w="1121" w:type="dxa"/>
            <w:vAlign w:val="bottom"/>
          </w:tcPr>
          <w:p w14:paraId="0ADDF796" w14:textId="77777777" w:rsidR="00321DB1" w:rsidRPr="00B341C8" w:rsidRDefault="00321DB1" w:rsidP="00F56BD8">
            <w:pPr>
              <w:jc w:val="both"/>
              <w:rPr>
                <w:color w:val="000000"/>
                <w:sz w:val="20"/>
                <w:szCs w:val="20"/>
              </w:rPr>
            </w:pPr>
          </w:p>
        </w:tc>
        <w:tc>
          <w:tcPr>
            <w:tcW w:w="1250" w:type="dxa"/>
            <w:vAlign w:val="bottom"/>
          </w:tcPr>
          <w:p w14:paraId="006FF110" w14:textId="77777777" w:rsidR="00321DB1" w:rsidRPr="00B341C8" w:rsidRDefault="00321DB1" w:rsidP="00F56BD8">
            <w:pPr>
              <w:jc w:val="both"/>
              <w:rPr>
                <w:color w:val="000000"/>
                <w:sz w:val="20"/>
                <w:szCs w:val="20"/>
              </w:rPr>
            </w:pPr>
          </w:p>
        </w:tc>
        <w:tc>
          <w:tcPr>
            <w:tcW w:w="1371" w:type="dxa"/>
            <w:vAlign w:val="bottom"/>
          </w:tcPr>
          <w:p w14:paraId="617FB5CC" w14:textId="77777777" w:rsidR="00321DB1" w:rsidRPr="00B341C8" w:rsidRDefault="00321DB1" w:rsidP="00F56BD8">
            <w:pPr>
              <w:jc w:val="both"/>
              <w:rPr>
                <w:color w:val="000000"/>
                <w:sz w:val="20"/>
                <w:szCs w:val="20"/>
              </w:rPr>
            </w:pPr>
          </w:p>
        </w:tc>
        <w:tc>
          <w:tcPr>
            <w:tcW w:w="1361" w:type="dxa"/>
            <w:vAlign w:val="bottom"/>
          </w:tcPr>
          <w:p w14:paraId="7B6E3BC8" w14:textId="77777777" w:rsidR="00321DB1" w:rsidRPr="00B341C8" w:rsidRDefault="00321DB1" w:rsidP="00F56BD8">
            <w:pPr>
              <w:jc w:val="both"/>
              <w:rPr>
                <w:color w:val="000000"/>
                <w:sz w:val="20"/>
                <w:szCs w:val="20"/>
              </w:rPr>
            </w:pPr>
          </w:p>
        </w:tc>
        <w:tc>
          <w:tcPr>
            <w:tcW w:w="1307" w:type="dxa"/>
            <w:vAlign w:val="bottom"/>
          </w:tcPr>
          <w:p w14:paraId="4EF869CE" w14:textId="77777777" w:rsidR="00321DB1" w:rsidRPr="00B341C8" w:rsidRDefault="00321DB1" w:rsidP="00F56BD8">
            <w:pPr>
              <w:jc w:val="both"/>
              <w:rPr>
                <w:color w:val="000000"/>
                <w:sz w:val="20"/>
                <w:szCs w:val="20"/>
              </w:rPr>
            </w:pPr>
          </w:p>
        </w:tc>
      </w:tr>
      <w:tr w:rsidR="00321DB1" w:rsidRPr="00B341C8" w14:paraId="33E0B974" w14:textId="77777777" w:rsidTr="00655824">
        <w:tc>
          <w:tcPr>
            <w:tcW w:w="2350" w:type="dxa"/>
          </w:tcPr>
          <w:p w14:paraId="37D925A3" w14:textId="6D522E63" w:rsidR="00321DB1" w:rsidRPr="00B341C8" w:rsidRDefault="00C813B7" w:rsidP="00F56BD8">
            <w:pPr>
              <w:jc w:val="both"/>
              <w:rPr>
                <w:color w:val="0D0D0D" w:themeColor="text1" w:themeTint="F2"/>
                <w:sz w:val="20"/>
                <w:szCs w:val="20"/>
              </w:rPr>
            </w:pPr>
            <w:r>
              <w:rPr>
                <w:color w:val="0D0D0D" w:themeColor="text1" w:themeTint="F2"/>
                <w:sz w:val="20"/>
                <w:szCs w:val="20"/>
              </w:rPr>
              <w:t>A</w:t>
            </w:r>
            <w:r w:rsidRPr="00B341C8">
              <w:rPr>
                <w:color w:val="0D0D0D" w:themeColor="text1" w:themeTint="F2"/>
                <w:sz w:val="20"/>
                <w:szCs w:val="20"/>
              </w:rPr>
              <w:t>ssortativity</w:t>
            </w:r>
          </w:p>
        </w:tc>
        <w:tc>
          <w:tcPr>
            <w:tcW w:w="1121" w:type="dxa"/>
            <w:vAlign w:val="bottom"/>
          </w:tcPr>
          <w:p w14:paraId="2085B210" w14:textId="014BBB1B" w:rsidR="00321DB1" w:rsidRPr="00B341C8" w:rsidRDefault="00321DB1" w:rsidP="00F56BD8">
            <w:pPr>
              <w:jc w:val="right"/>
              <w:rPr>
                <w:sz w:val="20"/>
                <w:szCs w:val="20"/>
              </w:rPr>
            </w:pPr>
            <w:r w:rsidRPr="00B341C8">
              <w:rPr>
                <w:color w:val="000000"/>
                <w:sz w:val="20"/>
                <w:szCs w:val="20"/>
              </w:rPr>
              <w:t>-0.021</w:t>
            </w:r>
          </w:p>
        </w:tc>
        <w:tc>
          <w:tcPr>
            <w:tcW w:w="1250" w:type="dxa"/>
            <w:vAlign w:val="bottom"/>
          </w:tcPr>
          <w:p w14:paraId="440CCD1B" w14:textId="5EF4F93A" w:rsidR="00321DB1" w:rsidRPr="00B341C8" w:rsidRDefault="00321DB1" w:rsidP="00F56BD8">
            <w:pPr>
              <w:jc w:val="right"/>
              <w:rPr>
                <w:sz w:val="20"/>
                <w:szCs w:val="20"/>
              </w:rPr>
            </w:pPr>
            <w:r w:rsidRPr="00B341C8">
              <w:rPr>
                <w:color w:val="000000"/>
                <w:sz w:val="20"/>
                <w:szCs w:val="20"/>
              </w:rPr>
              <w:t>0.070</w:t>
            </w:r>
          </w:p>
        </w:tc>
        <w:tc>
          <w:tcPr>
            <w:tcW w:w="1371" w:type="dxa"/>
            <w:vAlign w:val="bottom"/>
          </w:tcPr>
          <w:p w14:paraId="3A254E9D" w14:textId="5682F59E" w:rsidR="00321DB1" w:rsidRPr="00B341C8" w:rsidRDefault="00321DB1" w:rsidP="00F56BD8">
            <w:pPr>
              <w:jc w:val="right"/>
              <w:rPr>
                <w:sz w:val="20"/>
                <w:szCs w:val="20"/>
              </w:rPr>
            </w:pPr>
            <w:r w:rsidRPr="00B341C8">
              <w:rPr>
                <w:color w:val="000000"/>
                <w:sz w:val="20"/>
                <w:szCs w:val="20"/>
              </w:rPr>
              <w:t>0.762</w:t>
            </w:r>
          </w:p>
        </w:tc>
        <w:tc>
          <w:tcPr>
            <w:tcW w:w="1361" w:type="dxa"/>
            <w:vAlign w:val="bottom"/>
          </w:tcPr>
          <w:p w14:paraId="4445B3A7" w14:textId="49B6A23B" w:rsidR="00321DB1" w:rsidRPr="00B341C8" w:rsidRDefault="00321DB1" w:rsidP="00F56BD8">
            <w:pPr>
              <w:jc w:val="right"/>
              <w:rPr>
                <w:sz w:val="20"/>
                <w:szCs w:val="20"/>
              </w:rPr>
            </w:pPr>
            <w:r w:rsidRPr="00B341C8">
              <w:rPr>
                <w:color w:val="000000"/>
                <w:sz w:val="20"/>
                <w:szCs w:val="20"/>
              </w:rPr>
              <w:t>-0.160</w:t>
            </w:r>
          </w:p>
        </w:tc>
        <w:tc>
          <w:tcPr>
            <w:tcW w:w="1307" w:type="dxa"/>
            <w:vAlign w:val="bottom"/>
          </w:tcPr>
          <w:p w14:paraId="4109E69C" w14:textId="3C2CE5E6" w:rsidR="00321DB1" w:rsidRPr="00B341C8" w:rsidRDefault="00321DB1" w:rsidP="00F56BD8">
            <w:pPr>
              <w:jc w:val="right"/>
              <w:rPr>
                <w:sz w:val="20"/>
                <w:szCs w:val="20"/>
              </w:rPr>
            </w:pPr>
            <w:r w:rsidRPr="00B341C8">
              <w:rPr>
                <w:color w:val="000000"/>
                <w:sz w:val="20"/>
                <w:szCs w:val="20"/>
              </w:rPr>
              <w:t>0.118</w:t>
            </w:r>
          </w:p>
        </w:tc>
      </w:tr>
      <w:tr w:rsidR="00321DB1" w:rsidRPr="00B341C8" w14:paraId="4672479C" w14:textId="77777777" w:rsidTr="00655824">
        <w:tc>
          <w:tcPr>
            <w:tcW w:w="2350" w:type="dxa"/>
          </w:tcPr>
          <w:p w14:paraId="4F375541" w14:textId="77777777" w:rsidR="00321DB1" w:rsidRPr="00B341C8" w:rsidRDefault="00321DB1" w:rsidP="00F56BD8">
            <w:pPr>
              <w:jc w:val="both"/>
              <w:rPr>
                <w:color w:val="0D0D0D" w:themeColor="text1" w:themeTint="F2"/>
                <w:sz w:val="20"/>
                <w:szCs w:val="20"/>
              </w:rPr>
            </w:pPr>
          </w:p>
        </w:tc>
        <w:tc>
          <w:tcPr>
            <w:tcW w:w="1121" w:type="dxa"/>
            <w:vAlign w:val="bottom"/>
          </w:tcPr>
          <w:p w14:paraId="18CE8EB5" w14:textId="77777777" w:rsidR="00321DB1" w:rsidRPr="00B341C8" w:rsidRDefault="00321DB1" w:rsidP="00F56BD8">
            <w:pPr>
              <w:jc w:val="right"/>
              <w:rPr>
                <w:color w:val="000000"/>
                <w:sz w:val="20"/>
                <w:szCs w:val="20"/>
              </w:rPr>
            </w:pPr>
          </w:p>
        </w:tc>
        <w:tc>
          <w:tcPr>
            <w:tcW w:w="1250" w:type="dxa"/>
            <w:vAlign w:val="bottom"/>
          </w:tcPr>
          <w:p w14:paraId="47458567" w14:textId="77777777" w:rsidR="00321DB1" w:rsidRPr="00B341C8" w:rsidRDefault="00321DB1" w:rsidP="00F56BD8">
            <w:pPr>
              <w:jc w:val="right"/>
              <w:rPr>
                <w:color w:val="0D0D0D" w:themeColor="text1" w:themeTint="F2"/>
                <w:sz w:val="20"/>
                <w:szCs w:val="20"/>
              </w:rPr>
            </w:pPr>
          </w:p>
        </w:tc>
        <w:tc>
          <w:tcPr>
            <w:tcW w:w="1371" w:type="dxa"/>
            <w:vAlign w:val="bottom"/>
          </w:tcPr>
          <w:p w14:paraId="511B9D7A" w14:textId="77777777" w:rsidR="00321DB1" w:rsidRPr="00B341C8" w:rsidRDefault="00321DB1" w:rsidP="00F56BD8">
            <w:pPr>
              <w:jc w:val="right"/>
              <w:rPr>
                <w:color w:val="0D0D0D" w:themeColor="text1" w:themeTint="F2"/>
                <w:sz w:val="20"/>
                <w:szCs w:val="20"/>
              </w:rPr>
            </w:pPr>
          </w:p>
        </w:tc>
        <w:tc>
          <w:tcPr>
            <w:tcW w:w="1361" w:type="dxa"/>
            <w:vAlign w:val="bottom"/>
          </w:tcPr>
          <w:p w14:paraId="2B754217" w14:textId="77777777" w:rsidR="00321DB1" w:rsidRPr="00B341C8" w:rsidRDefault="00321DB1" w:rsidP="00F56BD8">
            <w:pPr>
              <w:jc w:val="right"/>
              <w:rPr>
                <w:color w:val="0D0D0D" w:themeColor="text1" w:themeTint="F2"/>
                <w:sz w:val="20"/>
                <w:szCs w:val="20"/>
              </w:rPr>
            </w:pPr>
          </w:p>
        </w:tc>
        <w:tc>
          <w:tcPr>
            <w:tcW w:w="1307" w:type="dxa"/>
            <w:vAlign w:val="bottom"/>
          </w:tcPr>
          <w:p w14:paraId="4C752DFE" w14:textId="77777777" w:rsidR="00321DB1" w:rsidRPr="00B341C8" w:rsidRDefault="00321DB1" w:rsidP="00F56BD8">
            <w:pPr>
              <w:jc w:val="right"/>
              <w:rPr>
                <w:color w:val="000000"/>
                <w:sz w:val="20"/>
                <w:szCs w:val="20"/>
              </w:rPr>
            </w:pPr>
          </w:p>
        </w:tc>
      </w:tr>
      <w:tr w:rsidR="00321DB1" w:rsidRPr="00B341C8" w14:paraId="1D789337" w14:textId="77777777" w:rsidTr="00655824">
        <w:tc>
          <w:tcPr>
            <w:tcW w:w="2350" w:type="dxa"/>
          </w:tcPr>
          <w:p w14:paraId="2931F973"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D3B7914" w14:textId="403F105A" w:rsidR="00321DB1" w:rsidRPr="00B341C8" w:rsidRDefault="00321DB1" w:rsidP="00F56BD8">
            <w:pPr>
              <w:jc w:val="right"/>
              <w:rPr>
                <w:color w:val="0D0D0D" w:themeColor="text1" w:themeTint="F2"/>
                <w:sz w:val="20"/>
                <w:szCs w:val="20"/>
              </w:rPr>
            </w:pPr>
            <w:r w:rsidRPr="00B341C8">
              <w:rPr>
                <w:color w:val="000000"/>
                <w:sz w:val="20"/>
                <w:szCs w:val="20"/>
              </w:rPr>
              <w:t>3.220</w:t>
            </w:r>
          </w:p>
        </w:tc>
        <w:tc>
          <w:tcPr>
            <w:tcW w:w="1250" w:type="dxa"/>
            <w:vAlign w:val="bottom"/>
          </w:tcPr>
          <w:p w14:paraId="6DA0FF54" w14:textId="4EEC4EDE" w:rsidR="00321DB1" w:rsidRPr="00B341C8" w:rsidRDefault="00321DB1" w:rsidP="00F56BD8">
            <w:pPr>
              <w:jc w:val="right"/>
              <w:rPr>
                <w:color w:val="0D0D0D" w:themeColor="text1" w:themeTint="F2"/>
                <w:sz w:val="20"/>
                <w:szCs w:val="20"/>
              </w:rPr>
            </w:pPr>
            <w:r w:rsidRPr="00B341C8">
              <w:rPr>
                <w:color w:val="000000"/>
                <w:sz w:val="20"/>
                <w:szCs w:val="20"/>
              </w:rPr>
              <w:t>0.077</w:t>
            </w:r>
          </w:p>
        </w:tc>
        <w:tc>
          <w:tcPr>
            <w:tcW w:w="1371" w:type="dxa"/>
            <w:vAlign w:val="bottom"/>
          </w:tcPr>
          <w:p w14:paraId="54703E83" w14:textId="1D5885E1" w:rsidR="00321DB1" w:rsidRPr="00B341C8" w:rsidRDefault="00321DB1" w:rsidP="00F56BD8">
            <w:pPr>
              <w:jc w:val="right"/>
              <w:rPr>
                <w:color w:val="0D0D0D" w:themeColor="text1" w:themeTint="F2"/>
                <w:sz w:val="20"/>
                <w:szCs w:val="20"/>
              </w:rPr>
            </w:pPr>
            <w:r w:rsidRPr="00B341C8">
              <w:rPr>
                <w:color w:val="000000"/>
                <w:sz w:val="20"/>
                <w:szCs w:val="20"/>
              </w:rPr>
              <w:t>0.000</w:t>
            </w:r>
            <w:r w:rsidR="005413AB">
              <w:rPr>
                <w:color w:val="000000"/>
                <w:sz w:val="20"/>
                <w:szCs w:val="20"/>
              </w:rPr>
              <w:t>1</w:t>
            </w:r>
          </w:p>
        </w:tc>
        <w:tc>
          <w:tcPr>
            <w:tcW w:w="1361" w:type="dxa"/>
            <w:vAlign w:val="bottom"/>
          </w:tcPr>
          <w:p w14:paraId="711B1150" w14:textId="7576E622" w:rsidR="00321DB1" w:rsidRPr="00B341C8" w:rsidRDefault="00321DB1" w:rsidP="00F56BD8">
            <w:pPr>
              <w:jc w:val="right"/>
              <w:rPr>
                <w:color w:val="0D0D0D" w:themeColor="text1" w:themeTint="F2"/>
                <w:sz w:val="20"/>
                <w:szCs w:val="20"/>
              </w:rPr>
            </w:pPr>
            <w:r w:rsidRPr="00B341C8">
              <w:rPr>
                <w:color w:val="000000"/>
                <w:sz w:val="20"/>
                <w:szCs w:val="20"/>
              </w:rPr>
              <w:t>3.068</w:t>
            </w:r>
          </w:p>
        </w:tc>
        <w:tc>
          <w:tcPr>
            <w:tcW w:w="1307" w:type="dxa"/>
            <w:vAlign w:val="bottom"/>
          </w:tcPr>
          <w:p w14:paraId="36740F37" w14:textId="3A5F5EED" w:rsidR="00321DB1" w:rsidRPr="00B341C8" w:rsidRDefault="00321DB1" w:rsidP="00F56BD8">
            <w:pPr>
              <w:jc w:val="right"/>
              <w:rPr>
                <w:color w:val="000000"/>
                <w:sz w:val="20"/>
                <w:szCs w:val="20"/>
              </w:rPr>
            </w:pPr>
            <w:r w:rsidRPr="00B341C8">
              <w:rPr>
                <w:color w:val="000000"/>
                <w:sz w:val="20"/>
                <w:szCs w:val="20"/>
              </w:rPr>
              <w:t>3.372</w:t>
            </w:r>
          </w:p>
        </w:tc>
      </w:tr>
      <w:tr w:rsidR="00321DB1" w:rsidRPr="00B341C8" w14:paraId="59860605" w14:textId="77777777" w:rsidTr="00655824">
        <w:tc>
          <w:tcPr>
            <w:tcW w:w="2350" w:type="dxa"/>
          </w:tcPr>
          <w:p w14:paraId="35B45D7A"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372E982" w14:textId="77777777" w:rsidR="00321DB1" w:rsidRPr="00B341C8" w:rsidRDefault="00321DB1" w:rsidP="00F56BD8">
            <w:pPr>
              <w:jc w:val="both"/>
              <w:rPr>
                <w:color w:val="0D0D0D" w:themeColor="text1" w:themeTint="F2"/>
                <w:sz w:val="20"/>
                <w:szCs w:val="20"/>
              </w:rPr>
            </w:pPr>
          </w:p>
        </w:tc>
        <w:tc>
          <w:tcPr>
            <w:tcW w:w="1250" w:type="dxa"/>
          </w:tcPr>
          <w:p w14:paraId="4A751869" w14:textId="77777777" w:rsidR="00321DB1" w:rsidRPr="00B341C8" w:rsidRDefault="00321DB1" w:rsidP="00F56BD8">
            <w:pPr>
              <w:jc w:val="both"/>
              <w:rPr>
                <w:color w:val="0D0D0D" w:themeColor="text1" w:themeTint="F2"/>
                <w:sz w:val="20"/>
                <w:szCs w:val="20"/>
              </w:rPr>
            </w:pPr>
          </w:p>
        </w:tc>
        <w:tc>
          <w:tcPr>
            <w:tcW w:w="1371" w:type="dxa"/>
          </w:tcPr>
          <w:p w14:paraId="09365B79" w14:textId="77777777" w:rsidR="00321DB1" w:rsidRPr="00B341C8" w:rsidRDefault="00321DB1" w:rsidP="00F56BD8">
            <w:pPr>
              <w:jc w:val="both"/>
              <w:rPr>
                <w:color w:val="0D0D0D" w:themeColor="text1" w:themeTint="F2"/>
                <w:sz w:val="20"/>
                <w:szCs w:val="20"/>
              </w:rPr>
            </w:pPr>
          </w:p>
        </w:tc>
        <w:tc>
          <w:tcPr>
            <w:tcW w:w="1361" w:type="dxa"/>
          </w:tcPr>
          <w:p w14:paraId="055FF6F2" w14:textId="77777777" w:rsidR="00321DB1" w:rsidRPr="00B341C8" w:rsidRDefault="00321DB1" w:rsidP="00F56BD8">
            <w:pPr>
              <w:jc w:val="right"/>
              <w:rPr>
                <w:color w:val="0D0D0D" w:themeColor="text1" w:themeTint="F2"/>
                <w:sz w:val="20"/>
                <w:szCs w:val="20"/>
              </w:rPr>
            </w:pPr>
          </w:p>
        </w:tc>
        <w:tc>
          <w:tcPr>
            <w:tcW w:w="1307" w:type="dxa"/>
          </w:tcPr>
          <w:p w14:paraId="4D91480D" w14:textId="495DAA88"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0.001</w:t>
            </w:r>
          </w:p>
        </w:tc>
      </w:tr>
      <w:tr w:rsidR="00321DB1" w:rsidRPr="00B341C8" w14:paraId="31ACF02C" w14:textId="77777777" w:rsidTr="00655824">
        <w:tc>
          <w:tcPr>
            <w:tcW w:w="2350" w:type="dxa"/>
          </w:tcPr>
          <w:p w14:paraId="05A1CBDB" w14:textId="77777777" w:rsidR="00321DB1" w:rsidRPr="00B341C8" w:rsidRDefault="00321DB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B164276" w14:textId="77777777" w:rsidR="00321DB1" w:rsidRPr="00B341C8" w:rsidRDefault="00321DB1" w:rsidP="00F56BD8">
            <w:pPr>
              <w:jc w:val="both"/>
              <w:rPr>
                <w:color w:val="0D0D0D" w:themeColor="text1" w:themeTint="F2"/>
                <w:sz w:val="20"/>
                <w:szCs w:val="20"/>
              </w:rPr>
            </w:pPr>
          </w:p>
        </w:tc>
        <w:tc>
          <w:tcPr>
            <w:tcW w:w="1250" w:type="dxa"/>
          </w:tcPr>
          <w:p w14:paraId="100081A9" w14:textId="77777777" w:rsidR="00321DB1" w:rsidRPr="00B341C8" w:rsidRDefault="00321DB1" w:rsidP="00F56BD8">
            <w:pPr>
              <w:jc w:val="both"/>
              <w:rPr>
                <w:color w:val="0D0D0D" w:themeColor="text1" w:themeTint="F2"/>
                <w:sz w:val="20"/>
                <w:szCs w:val="20"/>
              </w:rPr>
            </w:pPr>
          </w:p>
        </w:tc>
        <w:tc>
          <w:tcPr>
            <w:tcW w:w="1371" w:type="dxa"/>
          </w:tcPr>
          <w:p w14:paraId="7E7AED3C" w14:textId="77777777" w:rsidR="00321DB1" w:rsidRPr="00B341C8" w:rsidRDefault="00321DB1" w:rsidP="00F56BD8">
            <w:pPr>
              <w:jc w:val="both"/>
              <w:rPr>
                <w:color w:val="0D0D0D" w:themeColor="text1" w:themeTint="F2"/>
                <w:sz w:val="20"/>
                <w:szCs w:val="20"/>
              </w:rPr>
            </w:pPr>
          </w:p>
        </w:tc>
        <w:tc>
          <w:tcPr>
            <w:tcW w:w="1361" w:type="dxa"/>
          </w:tcPr>
          <w:p w14:paraId="4CEC0384" w14:textId="77777777" w:rsidR="00321DB1" w:rsidRPr="00B341C8" w:rsidRDefault="00321DB1" w:rsidP="00F56BD8">
            <w:pPr>
              <w:jc w:val="right"/>
              <w:rPr>
                <w:color w:val="0D0D0D" w:themeColor="text1" w:themeTint="F2"/>
                <w:sz w:val="20"/>
                <w:szCs w:val="20"/>
              </w:rPr>
            </w:pPr>
          </w:p>
        </w:tc>
        <w:tc>
          <w:tcPr>
            <w:tcW w:w="1307" w:type="dxa"/>
          </w:tcPr>
          <w:p w14:paraId="154FCE60" w14:textId="77777777" w:rsidR="00321DB1" w:rsidRPr="00B341C8" w:rsidRDefault="00321DB1" w:rsidP="00F56BD8">
            <w:pPr>
              <w:jc w:val="right"/>
              <w:rPr>
                <w:color w:val="0D0D0D" w:themeColor="text1" w:themeTint="F2"/>
                <w:sz w:val="20"/>
                <w:szCs w:val="20"/>
              </w:rPr>
            </w:pPr>
            <w:r w:rsidRPr="00B341C8">
              <w:rPr>
                <w:color w:val="0D0D0D" w:themeColor="text1" w:themeTint="F2"/>
                <w:sz w:val="20"/>
                <w:szCs w:val="20"/>
              </w:rPr>
              <w:t>111</w:t>
            </w:r>
          </w:p>
        </w:tc>
      </w:tr>
      <w:tr w:rsidR="00321DB1" w:rsidRPr="00B341C8" w14:paraId="552EC9DE" w14:textId="77777777" w:rsidTr="00655824">
        <w:tc>
          <w:tcPr>
            <w:tcW w:w="2350" w:type="dxa"/>
          </w:tcPr>
          <w:p w14:paraId="5286A3C5" w14:textId="77777777" w:rsidR="00321DB1" w:rsidRPr="00B341C8" w:rsidRDefault="00321DB1" w:rsidP="00F56BD8">
            <w:pPr>
              <w:jc w:val="both"/>
              <w:rPr>
                <w:color w:val="0D0D0D" w:themeColor="text1" w:themeTint="F2"/>
                <w:sz w:val="20"/>
                <w:szCs w:val="20"/>
              </w:rPr>
            </w:pPr>
          </w:p>
        </w:tc>
        <w:tc>
          <w:tcPr>
            <w:tcW w:w="1121" w:type="dxa"/>
          </w:tcPr>
          <w:p w14:paraId="1245A9F7" w14:textId="77777777" w:rsidR="00321DB1" w:rsidRPr="00B341C8" w:rsidRDefault="00321DB1" w:rsidP="00F56BD8">
            <w:pPr>
              <w:jc w:val="both"/>
              <w:rPr>
                <w:color w:val="0D0D0D" w:themeColor="text1" w:themeTint="F2"/>
                <w:sz w:val="20"/>
                <w:szCs w:val="20"/>
              </w:rPr>
            </w:pPr>
          </w:p>
        </w:tc>
        <w:tc>
          <w:tcPr>
            <w:tcW w:w="1250" w:type="dxa"/>
          </w:tcPr>
          <w:p w14:paraId="159623B4" w14:textId="77777777" w:rsidR="00321DB1" w:rsidRPr="00B341C8" w:rsidRDefault="00321DB1" w:rsidP="00F56BD8">
            <w:pPr>
              <w:jc w:val="both"/>
              <w:rPr>
                <w:color w:val="0D0D0D" w:themeColor="text1" w:themeTint="F2"/>
                <w:sz w:val="20"/>
                <w:szCs w:val="20"/>
              </w:rPr>
            </w:pPr>
          </w:p>
        </w:tc>
        <w:tc>
          <w:tcPr>
            <w:tcW w:w="1371" w:type="dxa"/>
          </w:tcPr>
          <w:p w14:paraId="3BE461FE" w14:textId="77777777" w:rsidR="00321DB1" w:rsidRPr="00B341C8" w:rsidRDefault="00321DB1" w:rsidP="00F56BD8">
            <w:pPr>
              <w:jc w:val="both"/>
              <w:rPr>
                <w:color w:val="0D0D0D" w:themeColor="text1" w:themeTint="F2"/>
                <w:sz w:val="20"/>
                <w:szCs w:val="20"/>
              </w:rPr>
            </w:pPr>
          </w:p>
        </w:tc>
        <w:tc>
          <w:tcPr>
            <w:tcW w:w="1361" w:type="dxa"/>
          </w:tcPr>
          <w:p w14:paraId="4390308E" w14:textId="77777777" w:rsidR="00321DB1" w:rsidRPr="00B341C8" w:rsidRDefault="00321DB1" w:rsidP="00F56BD8">
            <w:pPr>
              <w:jc w:val="right"/>
              <w:rPr>
                <w:color w:val="0D0D0D" w:themeColor="text1" w:themeTint="F2"/>
                <w:sz w:val="20"/>
                <w:szCs w:val="20"/>
              </w:rPr>
            </w:pPr>
          </w:p>
        </w:tc>
        <w:tc>
          <w:tcPr>
            <w:tcW w:w="1307" w:type="dxa"/>
          </w:tcPr>
          <w:p w14:paraId="0DA384EA" w14:textId="77777777" w:rsidR="00321DB1" w:rsidRPr="00B341C8" w:rsidRDefault="00321DB1" w:rsidP="00F56BD8">
            <w:pPr>
              <w:jc w:val="right"/>
              <w:rPr>
                <w:color w:val="0D0D0D" w:themeColor="text1" w:themeTint="F2"/>
                <w:sz w:val="20"/>
                <w:szCs w:val="20"/>
              </w:rPr>
            </w:pPr>
          </w:p>
        </w:tc>
      </w:tr>
    </w:tbl>
    <w:p w14:paraId="7F0320B6" w14:textId="710160C9" w:rsidR="00321DB1" w:rsidRDefault="00321DB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4042FBD9" w14:textId="77777777" w:rsidR="001A2A96" w:rsidRPr="00B341C8" w:rsidRDefault="001A2A96" w:rsidP="00F56BD8">
      <w:pPr>
        <w:jc w:val="both"/>
        <w:rPr>
          <w:color w:val="0D0D0D" w:themeColor="text1" w:themeTint="F2"/>
          <w:sz w:val="20"/>
          <w:szCs w:val="20"/>
        </w:rPr>
      </w:pPr>
    </w:p>
    <w:p w14:paraId="518F2BFD" w14:textId="0394A8C7" w:rsidR="00321DB1" w:rsidRPr="00B341C8" w:rsidRDefault="00321DB1" w:rsidP="00F56BD8">
      <w:pPr>
        <w:rPr>
          <w:sz w:val="20"/>
          <w:szCs w:val="20"/>
        </w:rPr>
      </w:pPr>
    </w:p>
    <w:p w14:paraId="6C3324EB" w14:textId="24C1838B" w:rsidR="00E44FFF" w:rsidRPr="00B341C8" w:rsidRDefault="00E44FFF" w:rsidP="00F56BD8">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88</w:t>
      </w:r>
      <w:r w:rsidR="005413AB">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assortativity </w:t>
      </w:r>
    </w:p>
    <w:p w14:paraId="011C2FA1" w14:textId="60108ACA" w:rsidR="00E44FFF" w:rsidRPr="00B341C8" w:rsidRDefault="00E44FFF" w:rsidP="00F56BD8">
      <w:pPr>
        <w:jc w:val="both"/>
        <w:rPr>
          <w:color w:val="0D0D0D" w:themeColor="text1" w:themeTint="F2"/>
          <w:sz w:val="20"/>
          <w:szCs w:val="20"/>
        </w:rPr>
      </w:pPr>
      <w:r w:rsidRPr="00B341C8">
        <w:rPr>
          <w:color w:val="0D0D0D" w:themeColor="text1" w:themeTint="F2"/>
          <w:sz w:val="20"/>
          <w:szCs w:val="20"/>
        </w:rPr>
        <w:t xml:space="preserve">and familiarity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44FFF" w:rsidRPr="00B341C8" w14:paraId="0163EEA3" w14:textId="77777777" w:rsidTr="00655824">
        <w:tc>
          <w:tcPr>
            <w:tcW w:w="2350" w:type="dxa"/>
          </w:tcPr>
          <w:p w14:paraId="1FA28518" w14:textId="77777777" w:rsidR="00E44FFF" w:rsidRPr="00B341C8" w:rsidRDefault="00E44FFF"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8D8B9AB"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D57A7B1"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6C91195"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AB46AB3"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66E529B" w14:textId="77777777" w:rsidR="00E44FFF" w:rsidRPr="00B341C8" w:rsidRDefault="00E44FFF"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44FFF" w:rsidRPr="00B341C8" w14:paraId="6AFE0A95" w14:textId="77777777" w:rsidTr="00655824">
        <w:tc>
          <w:tcPr>
            <w:tcW w:w="2350" w:type="dxa"/>
          </w:tcPr>
          <w:p w14:paraId="71C68D19" w14:textId="77777777" w:rsidR="00E44FFF" w:rsidRPr="00B341C8" w:rsidRDefault="00E44FFF" w:rsidP="00F56BD8">
            <w:pPr>
              <w:jc w:val="both"/>
              <w:rPr>
                <w:color w:val="0D0D0D" w:themeColor="text1" w:themeTint="F2"/>
                <w:sz w:val="20"/>
                <w:szCs w:val="20"/>
              </w:rPr>
            </w:pPr>
          </w:p>
        </w:tc>
        <w:tc>
          <w:tcPr>
            <w:tcW w:w="1121" w:type="dxa"/>
            <w:vAlign w:val="bottom"/>
          </w:tcPr>
          <w:p w14:paraId="691FE686" w14:textId="77777777" w:rsidR="00E44FFF" w:rsidRPr="00B341C8" w:rsidRDefault="00E44FFF" w:rsidP="00F56BD8">
            <w:pPr>
              <w:jc w:val="both"/>
              <w:rPr>
                <w:color w:val="000000"/>
                <w:sz w:val="20"/>
                <w:szCs w:val="20"/>
              </w:rPr>
            </w:pPr>
          </w:p>
        </w:tc>
        <w:tc>
          <w:tcPr>
            <w:tcW w:w="1250" w:type="dxa"/>
            <w:vAlign w:val="bottom"/>
          </w:tcPr>
          <w:p w14:paraId="07DBA462" w14:textId="77777777" w:rsidR="00E44FFF" w:rsidRPr="00B341C8" w:rsidRDefault="00E44FFF" w:rsidP="00F56BD8">
            <w:pPr>
              <w:jc w:val="both"/>
              <w:rPr>
                <w:color w:val="000000"/>
                <w:sz w:val="20"/>
                <w:szCs w:val="20"/>
              </w:rPr>
            </w:pPr>
          </w:p>
        </w:tc>
        <w:tc>
          <w:tcPr>
            <w:tcW w:w="1371" w:type="dxa"/>
            <w:vAlign w:val="bottom"/>
          </w:tcPr>
          <w:p w14:paraId="103E0731" w14:textId="77777777" w:rsidR="00E44FFF" w:rsidRPr="00B341C8" w:rsidRDefault="00E44FFF" w:rsidP="00F56BD8">
            <w:pPr>
              <w:jc w:val="both"/>
              <w:rPr>
                <w:color w:val="000000"/>
                <w:sz w:val="20"/>
                <w:szCs w:val="20"/>
              </w:rPr>
            </w:pPr>
          </w:p>
        </w:tc>
        <w:tc>
          <w:tcPr>
            <w:tcW w:w="1361" w:type="dxa"/>
            <w:vAlign w:val="bottom"/>
          </w:tcPr>
          <w:p w14:paraId="36A69022" w14:textId="77777777" w:rsidR="00E44FFF" w:rsidRPr="00B341C8" w:rsidRDefault="00E44FFF" w:rsidP="00F56BD8">
            <w:pPr>
              <w:jc w:val="both"/>
              <w:rPr>
                <w:color w:val="000000"/>
                <w:sz w:val="20"/>
                <w:szCs w:val="20"/>
              </w:rPr>
            </w:pPr>
          </w:p>
        </w:tc>
        <w:tc>
          <w:tcPr>
            <w:tcW w:w="1307" w:type="dxa"/>
            <w:vAlign w:val="bottom"/>
          </w:tcPr>
          <w:p w14:paraId="2EF43E12" w14:textId="77777777" w:rsidR="00E44FFF" w:rsidRPr="00B341C8" w:rsidRDefault="00E44FFF" w:rsidP="00F56BD8">
            <w:pPr>
              <w:jc w:val="both"/>
              <w:rPr>
                <w:color w:val="000000"/>
                <w:sz w:val="20"/>
                <w:szCs w:val="20"/>
              </w:rPr>
            </w:pPr>
          </w:p>
        </w:tc>
      </w:tr>
      <w:tr w:rsidR="00E44FFF" w:rsidRPr="00B341C8" w14:paraId="5461E42C" w14:textId="77777777" w:rsidTr="00655824">
        <w:tc>
          <w:tcPr>
            <w:tcW w:w="2350" w:type="dxa"/>
          </w:tcPr>
          <w:p w14:paraId="2EE8F25D" w14:textId="57CA569B" w:rsidR="00E44FFF" w:rsidRPr="00B341C8" w:rsidRDefault="00C813B7" w:rsidP="00F56BD8">
            <w:pPr>
              <w:jc w:val="both"/>
              <w:rPr>
                <w:color w:val="0D0D0D" w:themeColor="text1" w:themeTint="F2"/>
                <w:sz w:val="20"/>
                <w:szCs w:val="20"/>
              </w:rPr>
            </w:pPr>
            <w:r>
              <w:rPr>
                <w:color w:val="0D0D0D" w:themeColor="text1" w:themeTint="F2"/>
                <w:sz w:val="20"/>
                <w:szCs w:val="20"/>
              </w:rPr>
              <w:t>A</w:t>
            </w:r>
            <w:r w:rsidRPr="00B341C8">
              <w:rPr>
                <w:color w:val="0D0D0D" w:themeColor="text1" w:themeTint="F2"/>
                <w:sz w:val="20"/>
                <w:szCs w:val="20"/>
              </w:rPr>
              <w:t>ssortativity</w:t>
            </w:r>
          </w:p>
        </w:tc>
        <w:tc>
          <w:tcPr>
            <w:tcW w:w="1121" w:type="dxa"/>
            <w:vAlign w:val="bottom"/>
          </w:tcPr>
          <w:p w14:paraId="39A6938E" w14:textId="4D810107" w:rsidR="00E44FFF" w:rsidRPr="00B341C8" w:rsidRDefault="00E44FFF" w:rsidP="00F56BD8">
            <w:pPr>
              <w:jc w:val="right"/>
              <w:rPr>
                <w:color w:val="0D0D0D" w:themeColor="text1" w:themeTint="F2"/>
                <w:sz w:val="20"/>
                <w:szCs w:val="20"/>
              </w:rPr>
            </w:pPr>
            <w:r w:rsidRPr="00B341C8">
              <w:rPr>
                <w:color w:val="000000"/>
                <w:sz w:val="20"/>
                <w:szCs w:val="20"/>
              </w:rPr>
              <w:t>-0.041</w:t>
            </w:r>
          </w:p>
        </w:tc>
        <w:tc>
          <w:tcPr>
            <w:tcW w:w="1250" w:type="dxa"/>
            <w:vAlign w:val="bottom"/>
          </w:tcPr>
          <w:p w14:paraId="46778A26" w14:textId="5680D634" w:rsidR="00E44FFF" w:rsidRPr="00B341C8" w:rsidRDefault="00E44FFF" w:rsidP="00F56BD8">
            <w:pPr>
              <w:jc w:val="right"/>
              <w:rPr>
                <w:color w:val="0D0D0D" w:themeColor="text1" w:themeTint="F2"/>
                <w:sz w:val="20"/>
                <w:szCs w:val="20"/>
              </w:rPr>
            </w:pPr>
            <w:r w:rsidRPr="00B341C8">
              <w:rPr>
                <w:color w:val="000000"/>
                <w:sz w:val="20"/>
                <w:szCs w:val="20"/>
              </w:rPr>
              <w:t>0.069</w:t>
            </w:r>
          </w:p>
        </w:tc>
        <w:tc>
          <w:tcPr>
            <w:tcW w:w="1371" w:type="dxa"/>
            <w:vAlign w:val="bottom"/>
          </w:tcPr>
          <w:p w14:paraId="72FBAC4B" w14:textId="36B31FC2" w:rsidR="00E44FFF" w:rsidRPr="00B341C8" w:rsidRDefault="00E44FFF" w:rsidP="00F56BD8">
            <w:pPr>
              <w:jc w:val="right"/>
              <w:rPr>
                <w:color w:val="0D0D0D" w:themeColor="text1" w:themeTint="F2"/>
                <w:sz w:val="20"/>
                <w:szCs w:val="20"/>
              </w:rPr>
            </w:pPr>
            <w:r w:rsidRPr="00B341C8">
              <w:rPr>
                <w:color w:val="000000"/>
                <w:sz w:val="20"/>
                <w:szCs w:val="20"/>
              </w:rPr>
              <w:t>0.550</w:t>
            </w:r>
          </w:p>
        </w:tc>
        <w:tc>
          <w:tcPr>
            <w:tcW w:w="1361" w:type="dxa"/>
            <w:vAlign w:val="bottom"/>
          </w:tcPr>
          <w:p w14:paraId="3C0DA6F1" w14:textId="04D37D3D" w:rsidR="00E44FFF" w:rsidRPr="00B341C8" w:rsidRDefault="00E44FFF" w:rsidP="00F56BD8">
            <w:pPr>
              <w:jc w:val="right"/>
              <w:rPr>
                <w:color w:val="0D0D0D" w:themeColor="text1" w:themeTint="F2"/>
                <w:sz w:val="20"/>
                <w:szCs w:val="20"/>
              </w:rPr>
            </w:pPr>
            <w:r w:rsidRPr="00B341C8">
              <w:rPr>
                <w:color w:val="000000"/>
                <w:sz w:val="20"/>
                <w:szCs w:val="20"/>
              </w:rPr>
              <w:t>-0.178</w:t>
            </w:r>
          </w:p>
        </w:tc>
        <w:tc>
          <w:tcPr>
            <w:tcW w:w="1307" w:type="dxa"/>
            <w:vAlign w:val="bottom"/>
          </w:tcPr>
          <w:p w14:paraId="72CA4264" w14:textId="6020C137" w:rsidR="00E44FFF" w:rsidRPr="00B341C8" w:rsidRDefault="00E44FFF" w:rsidP="00F56BD8">
            <w:pPr>
              <w:jc w:val="right"/>
              <w:rPr>
                <w:color w:val="0D0D0D" w:themeColor="text1" w:themeTint="F2"/>
                <w:sz w:val="20"/>
                <w:szCs w:val="20"/>
              </w:rPr>
            </w:pPr>
            <w:r w:rsidRPr="00B341C8">
              <w:rPr>
                <w:color w:val="000000"/>
                <w:sz w:val="20"/>
                <w:szCs w:val="20"/>
              </w:rPr>
              <w:t>0.096</w:t>
            </w:r>
          </w:p>
        </w:tc>
      </w:tr>
      <w:tr w:rsidR="00E44FFF" w:rsidRPr="00B341C8" w14:paraId="3082B0EA" w14:textId="77777777" w:rsidTr="00655824">
        <w:tc>
          <w:tcPr>
            <w:tcW w:w="2350" w:type="dxa"/>
          </w:tcPr>
          <w:p w14:paraId="4A7B50EA" w14:textId="77777777" w:rsidR="00E44FFF" w:rsidRPr="00B341C8" w:rsidRDefault="00E44FFF" w:rsidP="00F56BD8">
            <w:pPr>
              <w:jc w:val="both"/>
              <w:rPr>
                <w:color w:val="0D0D0D" w:themeColor="text1" w:themeTint="F2"/>
                <w:sz w:val="20"/>
                <w:szCs w:val="20"/>
              </w:rPr>
            </w:pPr>
          </w:p>
        </w:tc>
        <w:tc>
          <w:tcPr>
            <w:tcW w:w="1121" w:type="dxa"/>
            <w:vAlign w:val="bottom"/>
          </w:tcPr>
          <w:p w14:paraId="77DBEE2E" w14:textId="77777777" w:rsidR="00E44FFF" w:rsidRPr="00B341C8" w:rsidRDefault="00E44FFF" w:rsidP="00F56BD8">
            <w:pPr>
              <w:jc w:val="right"/>
              <w:rPr>
                <w:color w:val="000000"/>
                <w:sz w:val="20"/>
                <w:szCs w:val="20"/>
              </w:rPr>
            </w:pPr>
          </w:p>
        </w:tc>
        <w:tc>
          <w:tcPr>
            <w:tcW w:w="1250" w:type="dxa"/>
            <w:vAlign w:val="bottom"/>
          </w:tcPr>
          <w:p w14:paraId="4B4D5E5C" w14:textId="77777777" w:rsidR="00E44FFF" w:rsidRPr="00B341C8" w:rsidRDefault="00E44FFF" w:rsidP="00F56BD8">
            <w:pPr>
              <w:jc w:val="right"/>
              <w:rPr>
                <w:color w:val="000000"/>
                <w:sz w:val="20"/>
                <w:szCs w:val="20"/>
              </w:rPr>
            </w:pPr>
          </w:p>
        </w:tc>
        <w:tc>
          <w:tcPr>
            <w:tcW w:w="1371" w:type="dxa"/>
            <w:vAlign w:val="bottom"/>
          </w:tcPr>
          <w:p w14:paraId="7229CECE" w14:textId="77777777" w:rsidR="00E44FFF" w:rsidRPr="00B341C8" w:rsidRDefault="00E44FFF" w:rsidP="00F56BD8">
            <w:pPr>
              <w:jc w:val="right"/>
              <w:rPr>
                <w:color w:val="000000"/>
                <w:sz w:val="20"/>
                <w:szCs w:val="20"/>
              </w:rPr>
            </w:pPr>
          </w:p>
        </w:tc>
        <w:tc>
          <w:tcPr>
            <w:tcW w:w="1361" w:type="dxa"/>
            <w:vAlign w:val="bottom"/>
          </w:tcPr>
          <w:p w14:paraId="48EF9771" w14:textId="77777777" w:rsidR="00E44FFF" w:rsidRPr="00B341C8" w:rsidRDefault="00E44FFF" w:rsidP="00F56BD8">
            <w:pPr>
              <w:jc w:val="right"/>
              <w:rPr>
                <w:color w:val="000000"/>
                <w:sz w:val="20"/>
                <w:szCs w:val="20"/>
              </w:rPr>
            </w:pPr>
          </w:p>
        </w:tc>
        <w:tc>
          <w:tcPr>
            <w:tcW w:w="1307" w:type="dxa"/>
            <w:vAlign w:val="bottom"/>
          </w:tcPr>
          <w:p w14:paraId="2A91A564" w14:textId="77777777" w:rsidR="00E44FFF" w:rsidRPr="00B341C8" w:rsidRDefault="00E44FFF" w:rsidP="00F56BD8">
            <w:pPr>
              <w:jc w:val="right"/>
              <w:rPr>
                <w:color w:val="000000"/>
                <w:sz w:val="20"/>
                <w:szCs w:val="20"/>
              </w:rPr>
            </w:pPr>
          </w:p>
        </w:tc>
      </w:tr>
      <w:tr w:rsidR="00E44FFF" w:rsidRPr="00B341C8" w14:paraId="16BD7AFA" w14:textId="77777777" w:rsidTr="00655824">
        <w:tc>
          <w:tcPr>
            <w:tcW w:w="2350" w:type="dxa"/>
          </w:tcPr>
          <w:p w14:paraId="20C9D4B4"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79F1D31B" w14:textId="2F9434B8" w:rsidR="00E44FFF" w:rsidRPr="00B341C8" w:rsidRDefault="00E44FFF" w:rsidP="00F56BD8">
            <w:pPr>
              <w:jc w:val="right"/>
              <w:rPr>
                <w:color w:val="000000"/>
                <w:sz w:val="20"/>
                <w:szCs w:val="20"/>
              </w:rPr>
            </w:pPr>
            <w:r w:rsidRPr="00B341C8">
              <w:rPr>
                <w:color w:val="000000"/>
                <w:sz w:val="20"/>
                <w:szCs w:val="20"/>
              </w:rPr>
              <w:t>0.004</w:t>
            </w:r>
          </w:p>
        </w:tc>
        <w:tc>
          <w:tcPr>
            <w:tcW w:w="1250" w:type="dxa"/>
            <w:vAlign w:val="bottom"/>
          </w:tcPr>
          <w:p w14:paraId="4D3CAB38" w14:textId="05EAB170" w:rsidR="00E44FFF" w:rsidRPr="00B341C8" w:rsidRDefault="00E44FFF" w:rsidP="00F56BD8">
            <w:pPr>
              <w:jc w:val="right"/>
              <w:rPr>
                <w:color w:val="000000"/>
                <w:sz w:val="20"/>
                <w:szCs w:val="20"/>
              </w:rPr>
            </w:pPr>
            <w:r w:rsidRPr="00B341C8">
              <w:rPr>
                <w:color w:val="000000"/>
                <w:sz w:val="20"/>
                <w:szCs w:val="20"/>
              </w:rPr>
              <w:t>0.007</w:t>
            </w:r>
          </w:p>
        </w:tc>
        <w:tc>
          <w:tcPr>
            <w:tcW w:w="1371" w:type="dxa"/>
            <w:vAlign w:val="bottom"/>
          </w:tcPr>
          <w:p w14:paraId="2B81594A" w14:textId="4E20420F" w:rsidR="00E44FFF" w:rsidRPr="00B341C8" w:rsidRDefault="00E44FFF" w:rsidP="00F56BD8">
            <w:pPr>
              <w:jc w:val="right"/>
              <w:rPr>
                <w:color w:val="000000"/>
                <w:sz w:val="20"/>
                <w:szCs w:val="20"/>
              </w:rPr>
            </w:pPr>
            <w:r w:rsidRPr="00B341C8">
              <w:rPr>
                <w:color w:val="000000"/>
                <w:sz w:val="20"/>
                <w:szCs w:val="20"/>
              </w:rPr>
              <w:t>0.571</w:t>
            </w:r>
          </w:p>
        </w:tc>
        <w:tc>
          <w:tcPr>
            <w:tcW w:w="1361" w:type="dxa"/>
            <w:vAlign w:val="bottom"/>
          </w:tcPr>
          <w:p w14:paraId="1C4B2C79" w14:textId="13E4A938" w:rsidR="00E44FFF" w:rsidRPr="00B341C8" w:rsidRDefault="00E44FFF" w:rsidP="00F56BD8">
            <w:pPr>
              <w:jc w:val="right"/>
              <w:rPr>
                <w:color w:val="000000"/>
                <w:sz w:val="20"/>
                <w:szCs w:val="20"/>
              </w:rPr>
            </w:pPr>
            <w:r w:rsidRPr="00B341C8">
              <w:rPr>
                <w:color w:val="000000"/>
                <w:sz w:val="20"/>
                <w:szCs w:val="20"/>
              </w:rPr>
              <w:t>-0.010</w:t>
            </w:r>
          </w:p>
        </w:tc>
        <w:tc>
          <w:tcPr>
            <w:tcW w:w="1307" w:type="dxa"/>
            <w:vAlign w:val="bottom"/>
          </w:tcPr>
          <w:p w14:paraId="0AF5E777" w14:textId="1DB7C5FC" w:rsidR="00E44FFF" w:rsidRPr="00B341C8" w:rsidRDefault="00E44FFF" w:rsidP="00F56BD8">
            <w:pPr>
              <w:jc w:val="right"/>
              <w:rPr>
                <w:color w:val="000000"/>
                <w:sz w:val="20"/>
                <w:szCs w:val="20"/>
              </w:rPr>
            </w:pPr>
            <w:r w:rsidRPr="00B341C8">
              <w:rPr>
                <w:color w:val="000000"/>
                <w:sz w:val="20"/>
                <w:szCs w:val="20"/>
              </w:rPr>
              <w:t>0.018</w:t>
            </w:r>
          </w:p>
        </w:tc>
      </w:tr>
      <w:tr w:rsidR="00E44FFF" w:rsidRPr="00B341C8" w14:paraId="03E1BA89" w14:textId="77777777" w:rsidTr="00655824">
        <w:tc>
          <w:tcPr>
            <w:tcW w:w="2350" w:type="dxa"/>
          </w:tcPr>
          <w:p w14:paraId="7E238BE1"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4BA2662" w14:textId="778DF6ED" w:rsidR="00E44FFF" w:rsidRPr="00B341C8" w:rsidRDefault="00E44FFF" w:rsidP="00F56BD8">
            <w:pPr>
              <w:jc w:val="right"/>
              <w:rPr>
                <w:color w:val="000000"/>
                <w:sz w:val="20"/>
                <w:szCs w:val="20"/>
              </w:rPr>
            </w:pPr>
            <w:r w:rsidRPr="00B341C8">
              <w:rPr>
                <w:color w:val="000000"/>
                <w:sz w:val="20"/>
                <w:szCs w:val="20"/>
              </w:rPr>
              <w:t>-0.044</w:t>
            </w:r>
          </w:p>
        </w:tc>
        <w:tc>
          <w:tcPr>
            <w:tcW w:w="1250" w:type="dxa"/>
            <w:vAlign w:val="bottom"/>
          </w:tcPr>
          <w:p w14:paraId="645F49F4" w14:textId="63F4B1DB" w:rsidR="00E44FFF" w:rsidRPr="00B341C8" w:rsidRDefault="00E44FFF" w:rsidP="00F56BD8">
            <w:pPr>
              <w:jc w:val="right"/>
              <w:rPr>
                <w:color w:val="000000"/>
                <w:sz w:val="20"/>
                <w:szCs w:val="20"/>
              </w:rPr>
            </w:pPr>
            <w:r w:rsidRPr="00B341C8">
              <w:rPr>
                <w:color w:val="000000"/>
                <w:sz w:val="20"/>
                <w:szCs w:val="20"/>
              </w:rPr>
              <w:t>0.068</w:t>
            </w:r>
          </w:p>
        </w:tc>
        <w:tc>
          <w:tcPr>
            <w:tcW w:w="1371" w:type="dxa"/>
            <w:vAlign w:val="bottom"/>
          </w:tcPr>
          <w:p w14:paraId="36A4F301" w14:textId="76AFA6E2" w:rsidR="00E44FFF" w:rsidRPr="00B341C8" w:rsidRDefault="00E44FFF" w:rsidP="00F56BD8">
            <w:pPr>
              <w:jc w:val="right"/>
              <w:rPr>
                <w:color w:val="000000"/>
                <w:sz w:val="20"/>
                <w:szCs w:val="20"/>
              </w:rPr>
            </w:pPr>
            <w:r w:rsidRPr="00B341C8">
              <w:rPr>
                <w:color w:val="000000"/>
                <w:sz w:val="20"/>
                <w:szCs w:val="20"/>
              </w:rPr>
              <w:t>0.514</w:t>
            </w:r>
          </w:p>
        </w:tc>
        <w:tc>
          <w:tcPr>
            <w:tcW w:w="1361" w:type="dxa"/>
            <w:vAlign w:val="bottom"/>
          </w:tcPr>
          <w:p w14:paraId="710B2D46" w14:textId="2514FA55" w:rsidR="00E44FFF" w:rsidRPr="00B341C8" w:rsidRDefault="00E44FFF" w:rsidP="00F56BD8">
            <w:pPr>
              <w:jc w:val="right"/>
              <w:rPr>
                <w:color w:val="000000"/>
                <w:sz w:val="20"/>
                <w:szCs w:val="20"/>
              </w:rPr>
            </w:pPr>
            <w:r w:rsidRPr="00B341C8">
              <w:rPr>
                <w:color w:val="000000"/>
                <w:sz w:val="20"/>
                <w:szCs w:val="20"/>
              </w:rPr>
              <w:t>-0.178</w:t>
            </w:r>
          </w:p>
        </w:tc>
        <w:tc>
          <w:tcPr>
            <w:tcW w:w="1307" w:type="dxa"/>
            <w:vAlign w:val="bottom"/>
          </w:tcPr>
          <w:p w14:paraId="54D4D44F" w14:textId="5CF66CB7" w:rsidR="00E44FFF" w:rsidRPr="00B341C8" w:rsidRDefault="00E44FFF" w:rsidP="00F56BD8">
            <w:pPr>
              <w:jc w:val="right"/>
              <w:rPr>
                <w:color w:val="000000"/>
                <w:sz w:val="20"/>
                <w:szCs w:val="20"/>
              </w:rPr>
            </w:pPr>
            <w:r w:rsidRPr="00B341C8">
              <w:rPr>
                <w:color w:val="000000"/>
                <w:sz w:val="20"/>
                <w:szCs w:val="20"/>
              </w:rPr>
              <w:t>0.090</w:t>
            </w:r>
          </w:p>
        </w:tc>
      </w:tr>
      <w:tr w:rsidR="00E44FFF" w:rsidRPr="00B341C8" w14:paraId="26165C51" w14:textId="77777777" w:rsidTr="00655824">
        <w:tc>
          <w:tcPr>
            <w:tcW w:w="2350" w:type="dxa"/>
          </w:tcPr>
          <w:p w14:paraId="05BDD976"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5F4C467A" w14:textId="769104B4" w:rsidR="00E44FFF" w:rsidRPr="00B341C8" w:rsidRDefault="00E44FFF" w:rsidP="00F56BD8">
            <w:pPr>
              <w:jc w:val="right"/>
              <w:rPr>
                <w:color w:val="000000"/>
                <w:sz w:val="20"/>
                <w:szCs w:val="20"/>
              </w:rPr>
            </w:pPr>
            <w:r w:rsidRPr="00B341C8">
              <w:rPr>
                <w:color w:val="000000"/>
                <w:sz w:val="20"/>
                <w:szCs w:val="20"/>
              </w:rPr>
              <w:t>0.167</w:t>
            </w:r>
          </w:p>
        </w:tc>
        <w:tc>
          <w:tcPr>
            <w:tcW w:w="1250" w:type="dxa"/>
            <w:vAlign w:val="bottom"/>
          </w:tcPr>
          <w:p w14:paraId="0C38A285" w14:textId="0883D398" w:rsidR="00E44FFF" w:rsidRPr="00B341C8" w:rsidRDefault="00E44FFF" w:rsidP="00F56BD8">
            <w:pPr>
              <w:jc w:val="right"/>
              <w:rPr>
                <w:color w:val="000000"/>
                <w:sz w:val="20"/>
                <w:szCs w:val="20"/>
              </w:rPr>
            </w:pPr>
            <w:r w:rsidRPr="00B341C8">
              <w:rPr>
                <w:color w:val="000000"/>
                <w:sz w:val="20"/>
                <w:szCs w:val="20"/>
              </w:rPr>
              <w:t>0.162</w:t>
            </w:r>
          </w:p>
        </w:tc>
        <w:tc>
          <w:tcPr>
            <w:tcW w:w="1371" w:type="dxa"/>
            <w:vAlign w:val="bottom"/>
          </w:tcPr>
          <w:p w14:paraId="73BF86E1" w14:textId="2B0114BE" w:rsidR="00E44FFF" w:rsidRPr="00B341C8" w:rsidRDefault="00E44FFF" w:rsidP="00F56BD8">
            <w:pPr>
              <w:jc w:val="right"/>
              <w:rPr>
                <w:color w:val="000000"/>
                <w:sz w:val="20"/>
                <w:szCs w:val="20"/>
              </w:rPr>
            </w:pPr>
            <w:r w:rsidRPr="00B341C8">
              <w:rPr>
                <w:color w:val="000000"/>
                <w:sz w:val="20"/>
                <w:szCs w:val="20"/>
              </w:rPr>
              <w:t>0.303</w:t>
            </w:r>
          </w:p>
        </w:tc>
        <w:tc>
          <w:tcPr>
            <w:tcW w:w="1361" w:type="dxa"/>
            <w:vAlign w:val="bottom"/>
          </w:tcPr>
          <w:p w14:paraId="15A65948" w14:textId="1427EE6C" w:rsidR="00E44FFF" w:rsidRPr="00B341C8" w:rsidRDefault="00E44FFF" w:rsidP="00F56BD8">
            <w:pPr>
              <w:jc w:val="right"/>
              <w:rPr>
                <w:color w:val="000000"/>
                <w:sz w:val="20"/>
                <w:szCs w:val="20"/>
              </w:rPr>
            </w:pPr>
            <w:r w:rsidRPr="00B341C8">
              <w:rPr>
                <w:color w:val="000000"/>
                <w:sz w:val="20"/>
                <w:szCs w:val="20"/>
              </w:rPr>
              <w:t>-0.153</w:t>
            </w:r>
          </w:p>
        </w:tc>
        <w:tc>
          <w:tcPr>
            <w:tcW w:w="1307" w:type="dxa"/>
            <w:vAlign w:val="bottom"/>
          </w:tcPr>
          <w:p w14:paraId="29BBD63B" w14:textId="1DFA3306" w:rsidR="00E44FFF" w:rsidRPr="00B341C8" w:rsidRDefault="00E44FFF" w:rsidP="00F56BD8">
            <w:pPr>
              <w:jc w:val="right"/>
              <w:rPr>
                <w:color w:val="000000"/>
                <w:sz w:val="20"/>
                <w:szCs w:val="20"/>
              </w:rPr>
            </w:pPr>
            <w:r w:rsidRPr="00B341C8">
              <w:rPr>
                <w:color w:val="000000"/>
                <w:sz w:val="20"/>
                <w:szCs w:val="20"/>
              </w:rPr>
              <w:t>0.488</w:t>
            </w:r>
          </w:p>
        </w:tc>
      </w:tr>
      <w:tr w:rsidR="00E44FFF" w:rsidRPr="00B341C8" w14:paraId="10A0029B" w14:textId="77777777" w:rsidTr="00655824">
        <w:tc>
          <w:tcPr>
            <w:tcW w:w="2350" w:type="dxa"/>
          </w:tcPr>
          <w:p w14:paraId="42E062D2"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353BF27F" w14:textId="45C55216" w:rsidR="00E44FFF" w:rsidRPr="00B341C8" w:rsidRDefault="00E44FFF" w:rsidP="00F56BD8">
            <w:pPr>
              <w:jc w:val="right"/>
              <w:rPr>
                <w:color w:val="000000"/>
                <w:sz w:val="20"/>
                <w:szCs w:val="20"/>
              </w:rPr>
            </w:pPr>
            <w:r w:rsidRPr="00B341C8">
              <w:rPr>
                <w:color w:val="000000"/>
                <w:sz w:val="20"/>
                <w:szCs w:val="20"/>
              </w:rPr>
              <w:t>0.551</w:t>
            </w:r>
          </w:p>
        </w:tc>
        <w:tc>
          <w:tcPr>
            <w:tcW w:w="1250" w:type="dxa"/>
            <w:vAlign w:val="bottom"/>
          </w:tcPr>
          <w:p w14:paraId="57D2D4AB" w14:textId="789534D5" w:rsidR="00E44FFF" w:rsidRPr="00B341C8" w:rsidRDefault="00E44FFF" w:rsidP="00F56BD8">
            <w:pPr>
              <w:jc w:val="right"/>
              <w:rPr>
                <w:color w:val="000000"/>
                <w:sz w:val="20"/>
                <w:szCs w:val="20"/>
              </w:rPr>
            </w:pPr>
            <w:r w:rsidRPr="00B341C8">
              <w:rPr>
                <w:color w:val="000000"/>
                <w:sz w:val="20"/>
                <w:szCs w:val="20"/>
              </w:rPr>
              <w:t>0.149</w:t>
            </w:r>
          </w:p>
        </w:tc>
        <w:tc>
          <w:tcPr>
            <w:tcW w:w="1371" w:type="dxa"/>
            <w:vAlign w:val="bottom"/>
          </w:tcPr>
          <w:p w14:paraId="4E35787D" w14:textId="773D937C" w:rsidR="00E44FFF" w:rsidRPr="00B341C8" w:rsidRDefault="00E44FFF" w:rsidP="00F56BD8">
            <w:pPr>
              <w:jc w:val="right"/>
              <w:rPr>
                <w:color w:val="000000"/>
                <w:sz w:val="20"/>
                <w:szCs w:val="20"/>
              </w:rPr>
            </w:pPr>
            <w:r w:rsidRPr="00B341C8">
              <w:rPr>
                <w:color w:val="000000"/>
                <w:sz w:val="20"/>
                <w:szCs w:val="20"/>
              </w:rPr>
              <w:t>0.000</w:t>
            </w:r>
            <w:r w:rsidR="005413AB">
              <w:rPr>
                <w:color w:val="000000"/>
                <w:sz w:val="20"/>
                <w:szCs w:val="20"/>
              </w:rPr>
              <w:t>1***</w:t>
            </w:r>
          </w:p>
        </w:tc>
        <w:tc>
          <w:tcPr>
            <w:tcW w:w="1361" w:type="dxa"/>
            <w:vAlign w:val="bottom"/>
          </w:tcPr>
          <w:p w14:paraId="745C417A" w14:textId="58FABDA8" w:rsidR="00E44FFF" w:rsidRPr="00B341C8" w:rsidRDefault="00E44FFF" w:rsidP="00F56BD8">
            <w:pPr>
              <w:jc w:val="right"/>
              <w:rPr>
                <w:color w:val="000000"/>
                <w:sz w:val="20"/>
                <w:szCs w:val="20"/>
              </w:rPr>
            </w:pPr>
            <w:r w:rsidRPr="00B341C8">
              <w:rPr>
                <w:color w:val="000000"/>
                <w:sz w:val="20"/>
                <w:szCs w:val="20"/>
              </w:rPr>
              <w:t>0.255</w:t>
            </w:r>
          </w:p>
        </w:tc>
        <w:tc>
          <w:tcPr>
            <w:tcW w:w="1307" w:type="dxa"/>
            <w:vAlign w:val="bottom"/>
          </w:tcPr>
          <w:p w14:paraId="1248DF02" w14:textId="1C7496BA" w:rsidR="00E44FFF" w:rsidRPr="00B341C8" w:rsidRDefault="00E44FFF" w:rsidP="00F56BD8">
            <w:pPr>
              <w:jc w:val="right"/>
              <w:rPr>
                <w:color w:val="000000"/>
                <w:sz w:val="20"/>
                <w:szCs w:val="20"/>
              </w:rPr>
            </w:pPr>
            <w:r w:rsidRPr="00B341C8">
              <w:rPr>
                <w:color w:val="000000"/>
                <w:sz w:val="20"/>
                <w:szCs w:val="20"/>
              </w:rPr>
              <w:t>0.848</w:t>
            </w:r>
          </w:p>
        </w:tc>
      </w:tr>
      <w:tr w:rsidR="00E44FFF" w:rsidRPr="00B341C8" w14:paraId="2D90154A" w14:textId="77777777" w:rsidTr="00655824">
        <w:tc>
          <w:tcPr>
            <w:tcW w:w="2350" w:type="dxa"/>
          </w:tcPr>
          <w:p w14:paraId="6590B498"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B6D2593" w14:textId="545E5A17" w:rsidR="00E44FFF" w:rsidRPr="00B341C8" w:rsidRDefault="00E44FFF" w:rsidP="00F56BD8">
            <w:pPr>
              <w:jc w:val="right"/>
              <w:rPr>
                <w:color w:val="000000"/>
                <w:sz w:val="20"/>
                <w:szCs w:val="20"/>
              </w:rPr>
            </w:pPr>
            <w:r w:rsidRPr="00B341C8">
              <w:rPr>
                <w:color w:val="000000"/>
                <w:sz w:val="20"/>
                <w:szCs w:val="20"/>
              </w:rPr>
              <w:t>-0.012</w:t>
            </w:r>
          </w:p>
        </w:tc>
        <w:tc>
          <w:tcPr>
            <w:tcW w:w="1250" w:type="dxa"/>
            <w:vAlign w:val="bottom"/>
          </w:tcPr>
          <w:p w14:paraId="254769FF" w14:textId="6752FB65" w:rsidR="00E44FFF" w:rsidRPr="00B341C8" w:rsidRDefault="00E44FFF" w:rsidP="00F56BD8">
            <w:pPr>
              <w:jc w:val="right"/>
              <w:rPr>
                <w:color w:val="000000"/>
                <w:sz w:val="20"/>
                <w:szCs w:val="20"/>
              </w:rPr>
            </w:pPr>
            <w:r w:rsidRPr="00B341C8">
              <w:rPr>
                <w:color w:val="000000"/>
                <w:sz w:val="20"/>
                <w:szCs w:val="20"/>
              </w:rPr>
              <w:t>0.027</w:t>
            </w:r>
          </w:p>
        </w:tc>
        <w:tc>
          <w:tcPr>
            <w:tcW w:w="1371" w:type="dxa"/>
            <w:vAlign w:val="bottom"/>
          </w:tcPr>
          <w:p w14:paraId="3FBA1D33" w14:textId="47A7C9DC" w:rsidR="00E44FFF" w:rsidRPr="00B341C8" w:rsidRDefault="00E44FFF" w:rsidP="00F56BD8">
            <w:pPr>
              <w:jc w:val="right"/>
              <w:rPr>
                <w:color w:val="000000"/>
                <w:sz w:val="20"/>
                <w:szCs w:val="20"/>
              </w:rPr>
            </w:pPr>
            <w:r w:rsidRPr="00B341C8">
              <w:rPr>
                <w:color w:val="000000"/>
                <w:sz w:val="20"/>
                <w:szCs w:val="20"/>
              </w:rPr>
              <w:t>0.659</w:t>
            </w:r>
          </w:p>
        </w:tc>
        <w:tc>
          <w:tcPr>
            <w:tcW w:w="1361" w:type="dxa"/>
            <w:vAlign w:val="bottom"/>
          </w:tcPr>
          <w:p w14:paraId="61FF04E4" w14:textId="5E8FA430" w:rsidR="00E44FFF" w:rsidRPr="00B341C8" w:rsidRDefault="00E44FFF" w:rsidP="00F56BD8">
            <w:pPr>
              <w:jc w:val="right"/>
              <w:rPr>
                <w:color w:val="000000"/>
                <w:sz w:val="20"/>
                <w:szCs w:val="20"/>
              </w:rPr>
            </w:pPr>
            <w:r w:rsidRPr="00B341C8">
              <w:rPr>
                <w:color w:val="000000"/>
                <w:sz w:val="20"/>
                <w:szCs w:val="20"/>
              </w:rPr>
              <w:t>-0.065</w:t>
            </w:r>
          </w:p>
        </w:tc>
        <w:tc>
          <w:tcPr>
            <w:tcW w:w="1307" w:type="dxa"/>
            <w:vAlign w:val="bottom"/>
          </w:tcPr>
          <w:p w14:paraId="0F6B9717" w14:textId="11BABA05" w:rsidR="00E44FFF" w:rsidRPr="00B341C8" w:rsidRDefault="00E44FFF" w:rsidP="00F56BD8">
            <w:pPr>
              <w:jc w:val="right"/>
              <w:rPr>
                <w:color w:val="000000"/>
                <w:sz w:val="20"/>
                <w:szCs w:val="20"/>
              </w:rPr>
            </w:pPr>
            <w:r w:rsidRPr="00B341C8">
              <w:rPr>
                <w:color w:val="000000"/>
                <w:sz w:val="20"/>
                <w:szCs w:val="20"/>
              </w:rPr>
              <w:t>0.042</w:t>
            </w:r>
          </w:p>
        </w:tc>
      </w:tr>
      <w:tr w:rsidR="00E44FFF" w:rsidRPr="00B341C8" w14:paraId="1A3961E3" w14:textId="77777777" w:rsidTr="00655824">
        <w:tc>
          <w:tcPr>
            <w:tcW w:w="2350" w:type="dxa"/>
          </w:tcPr>
          <w:p w14:paraId="0B8D79C0" w14:textId="77777777" w:rsidR="00E44FFF" w:rsidRPr="00B341C8" w:rsidRDefault="00E44FFF"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4D846143" w14:textId="7C930D8D" w:rsidR="00E44FFF" w:rsidRPr="00B341C8" w:rsidRDefault="00E44FFF" w:rsidP="00F56BD8">
            <w:pPr>
              <w:jc w:val="right"/>
              <w:rPr>
                <w:color w:val="000000"/>
                <w:sz w:val="20"/>
                <w:szCs w:val="20"/>
              </w:rPr>
            </w:pPr>
            <w:r w:rsidRPr="00B341C8">
              <w:rPr>
                <w:color w:val="000000"/>
                <w:sz w:val="20"/>
                <w:szCs w:val="20"/>
              </w:rPr>
              <w:t>-0.062</w:t>
            </w:r>
          </w:p>
        </w:tc>
        <w:tc>
          <w:tcPr>
            <w:tcW w:w="1250" w:type="dxa"/>
            <w:vAlign w:val="bottom"/>
          </w:tcPr>
          <w:p w14:paraId="6A942F1D" w14:textId="18F06AEF" w:rsidR="00E44FFF" w:rsidRPr="00B341C8" w:rsidRDefault="00E44FFF" w:rsidP="00F56BD8">
            <w:pPr>
              <w:jc w:val="right"/>
              <w:rPr>
                <w:color w:val="000000"/>
                <w:sz w:val="20"/>
                <w:szCs w:val="20"/>
              </w:rPr>
            </w:pPr>
            <w:r w:rsidRPr="00B341C8">
              <w:rPr>
                <w:color w:val="000000"/>
                <w:sz w:val="20"/>
                <w:szCs w:val="20"/>
              </w:rPr>
              <w:t>0.059</w:t>
            </w:r>
          </w:p>
        </w:tc>
        <w:tc>
          <w:tcPr>
            <w:tcW w:w="1371" w:type="dxa"/>
            <w:vAlign w:val="bottom"/>
          </w:tcPr>
          <w:p w14:paraId="51E05B54" w14:textId="5CD0760B" w:rsidR="00E44FFF" w:rsidRPr="00B341C8" w:rsidRDefault="00E44FFF" w:rsidP="00F56BD8">
            <w:pPr>
              <w:jc w:val="right"/>
              <w:rPr>
                <w:color w:val="000000"/>
                <w:sz w:val="20"/>
                <w:szCs w:val="20"/>
              </w:rPr>
            </w:pPr>
            <w:r w:rsidRPr="00B341C8">
              <w:rPr>
                <w:color w:val="000000"/>
                <w:sz w:val="20"/>
                <w:szCs w:val="20"/>
              </w:rPr>
              <w:t>0.296</w:t>
            </w:r>
          </w:p>
        </w:tc>
        <w:tc>
          <w:tcPr>
            <w:tcW w:w="1361" w:type="dxa"/>
            <w:vAlign w:val="bottom"/>
          </w:tcPr>
          <w:p w14:paraId="271C7FA8" w14:textId="67D08401" w:rsidR="00E44FFF" w:rsidRPr="00B341C8" w:rsidRDefault="00E44FFF" w:rsidP="00F56BD8">
            <w:pPr>
              <w:jc w:val="right"/>
              <w:rPr>
                <w:color w:val="000000"/>
                <w:sz w:val="20"/>
                <w:szCs w:val="20"/>
              </w:rPr>
            </w:pPr>
            <w:r w:rsidRPr="00B341C8">
              <w:rPr>
                <w:color w:val="000000"/>
                <w:sz w:val="20"/>
                <w:szCs w:val="20"/>
              </w:rPr>
              <w:t>-0.178</w:t>
            </w:r>
          </w:p>
        </w:tc>
        <w:tc>
          <w:tcPr>
            <w:tcW w:w="1307" w:type="dxa"/>
            <w:vAlign w:val="bottom"/>
          </w:tcPr>
          <w:p w14:paraId="0B5A1737" w14:textId="52C19DF5" w:rsidR="00E44FFF" w:rsidRPr="00B341C8" w:rsidRDefault="00E44FFF" w:rsidP="00F56BD8">
            <w:pPr>
              <w:jc w:val="right"/>
              <w:rPr>
                <w:color w:val="000000"/>
                <w:sz w:val="20"/>
                <w:szCs w:val="20"/>
              </w:rPr>
            </w:pPr>
            <w:r w:rsidRPr="00B341C8">
              <w:rPr>
                <w:color w:val="000000"/>
                <w:sz w:val="20"/>
                <w:szCs w:val="20"/>
              </w:rPr>
              <w:t>0.055</w:t>
            </w:r>
          </w:p>
        </w:tc>
      </w:tr>
      <w:tr w:rsidR="00E44FFF" w:rsidRPr="00B341C8" w14:paraId="023EBE04" w14:textId="77777777" w:rsidTr="00655824">
        <w:tc>
          <w:tcPr>
            <w:tcW w:w="2350" w:type="dxa"/>
          </w:tcPr>
          <w:p w14:paraId="266D1131" w14:textId="77777777" w:rsidR="00E44FFF" w:rsidRPr="00B341C8" w:rsidRDefault="00E44FFF" w:rsidP="00F56BD8">
            <w:pPr>
              <w:jc w:val="both"/>
              <w:rPr>
                <w:color w:val="0D0D0D" w:themeColor="text1" w:themeTint="F2"/>
                <w:sz w:val="20"/>
                <w:szCs w:val="20"/>
              </w:rPr>
            </w:pPr>
          </w:p>
        </w:tc>
        <w:tc>
          <w:tcPr>
            <w:tcW w:w="1121" w:type="dxa"/>
            <w:vAlign w:val="bottom"/>
          </w:tcPr>
          <w:p w14:paraId="41394278" w14:textId="77777777" w:rsidR="00E44FFF" w:rsidRPr="00B341C8" w:rsidRDefault="00E44FFF" w:rsidP="00F56BD8">
            <w:pPr>
              <w:jc w:val="right"/>
              <w:rPr>
                <w:color w:val="000000"/>
                <w:sz w:val="20"/>
                <w:szCs w:val="20"/>
              </w:rPr>
            </w:pPr>
          </w:p>
        </w:tc>
        <w:tc>
          <w:tcPr>
            <w:tcW w:w="1250" w:type="dxa"/>
            <w:vAlign w:val="bottom"/>
          </w:tcPr>
          <w:p w14:paraId="4CB7BBE0" w14:textId="77777777" w:rsidR="00E44FFF" w:rsidRPr="00B341C8" w:rsidRDefault="00E44FFF" w:rsidP="00F56BD8">
            <w:pPr>
              <w:jc w:val="right"/>
              <w:rPr>
                <w:color w:val="0D0D0D" w:themeColor="text1" w:themeTint="F2"/>
                <w:sz w:val="20"/>
                <w:szCs w:val="20"/>
              </w:rPr>
            </w:pPr>
          </w:p>
        </w:tc>
        <w:tc>
          <w:tcPr>
            <w:tcW w:w="1371" w:type="dxa"/>
            <w:vAlign w:val="bottom"/>
          </w:tcPr>
          <w:p w14:paraId="3FAF68C0" w14:textId="77777777" w:rsidR="00E44FFF" w:rsidRPr="00B341C8" w:rsidRDefault="00E44FFF" w:rsidP="00F56BD8">
            <w:pPr>
              <w:jc w:val="right"/>
              <w:rPr>
                <w:color w:val="0D0D0D" w:themeColor="text1" w:themeTint="F2"/>
                <w:sz w:val="20"/>
                <w:szCs w:val="20"/>
              </w:rPr>
            </w:pPr>
          </w:p>
        </w:tc>
        <w:tc>
          <w:tcPr>
            <w:tcW w:w="1361" w:type="dxa"/>
            <w:vAlign w:val="bottom"/>
          </w:tcPr>
          <w:p w14:paraId="47526890" w14:textId="77777777" w:rsidR="00E44FFF" w:rsidRPr="00B341C8" w:rsidRDefault="00E44FFF" w:rsidP="00F56BD8">
            <w:pPr>
              <w:jc w:val="right"/>
              <w:rPr>
                <w:color w:val="0D0D0D" w:themeColor="text1" w:themeTint="F2"/>
                <w:sz w:val="20"/>
                <w:szCs w:val="20"/>
              </w:rPr>
            </w:pPr>
          </w:p>
        </w:tc>
        <w:tc>
          <w:tcPr>
            <w:tcW w:w="1307" w:type="dxa"/>
            <w:vAlign w:val="bottom"/>
          </w:tcPr>
          <w:p w14:paraId="3F823BD9" w14:textId="77777777" w:rsidR="00E44FFF" w:rsidRPr="00B341C8" w:rsidRDefault="00E44FFF" w:rsidP="00F56BD8">
            <w:pPr>
              <w:jc w:val="right"/>
              <w:rPr>
                <w:color w:val="000000"/>
                <w:sz w:val="20"/>
                <w:szCs w:val="20"/>
              </w:rPr>
            </w:pPr>
          </w:p>
        </w:tc>
      </w:tr>
      <w:tr w:rsidR="00E44FFF" w:rsidRPr="00B341C8" w14:paraId="77A539DD" w14:textId="77777777" w:rsidTr="00655824">
        <w:tc>
          <w:tcPr>
            <w:tcW w:w="2350" w:type="dxa"/>
          </w:tcPr>
          <w:p w14:paraId="3C0C4C30"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ED391C6" w14:textId="04493D27" w:rsidR="00E44FFF" w:rsidRPr="00B341C8" w:rsidRDefault="00E44FFF" w:rsidP="00F56BD8">
            <w:pPr>
              <w:jc w:val="right"/>
              <w:rPr>
                <w:color w:val="0D0D0D" w:themeColor="text1" w:themeTint="F2"/>
                <w:sz w:val="20"/>
                <w:szCs w:val="20"/>
              </w:rPr>
            </w:pPr>
            <w:r w:rsidRPr="00B341C8">
              <w:rPr>
                <w:color w:val="000000"/>
                <w:sz w:val="20"/>
                <w:szCs w:val="20"/>
              </w:rPr>
              <w:t>3.270</w:t>
            </w:r>
          </w:p>
        </w:tc>
        <w:tc>
          <w:tcPr>
            <w:tcW w:w="1250" w:type="dxa"/>
            <w:vAlign w:val="bottom"/>
          </w:tcPr>
          <w:p w14:paraId="558C3C95" w14:textId="21958C11" w:rsidR="00E44FFF" w:rsidRPr="00B341C8" w:rsidRDefault="00E44FFF" w:rsidP="00F56BD8">
            <w:pPr>
              <w:jc w:val="right"/>
              <w:rPr>
                <w:color w:val="0D0D0D" w:themeColor="text1" w:themeTint="F2"/>
                <w:sz w:val="20"/>
                <w:szCs w:val="20"/>
              </w:rPr>
            </w:pPr>
            <w:r w:rsidRPr="00B341C8">
              <w:rPr>
                <w:color w:val="000000"/>
                <w:sz w:val="20"/>
                <w:szCs w:val="20"/>
              </w:rPr>
              <w:t>0.464</w:t>
            </w:r>
          </w:p>
        </w:tc>
        <w:tc>
          <w:tcPr>
            <w:tcW w:w="1371" w:type="dxa"/>
            <w:vAlign w:val="bottom"/>
          </w:tcPr>
          <w:p w14:paraId="7FFD104B" w14:textId="104FE2C7" w:rsidR="00E44FFF" w:rsidRPr="00B341C8" w:rsidRDefault="00E44FFF" w:rsidP="00F56BD8">
            <w:pPr>
              <w:jc w:val="right"/>
              <w:rPr>
                <w:color w:val="0D0D0D" w:themeColor="text1" w:themeTint="F2"/>
                <w:sz w:val="20"/>
                <w:szCs w:val="20"/>
              </w:rPr>
            </w:pPr>
            <w:r w:rsidRPr="00B341C8">
              <w:rPr>
                <w:color w:val="000000"/>
                <w:sz w:val="20"/>
                <w:szCs w:val="20"/>
              </w:rPr>
              <w:t>0.000</w:t>
            </w:r>
            <w:r w:rsidR="005413AB">
              <w:rPr>
                <w:color w:val="000000"/>
                <w:sz w:val="20"/>
                <w:szCs w:val="20"/>
              </w:rPr>
              <w:t>1</w:t>
            </w:r>
          </w:p>
        </w:tc>
        <w:tc>
          <w:tcPr>
            <w:tcW w:w="1361" w:type="dxa"/>
            <w:vAlign w:val="bottom"/>
          </w:tcPr>
          <w:p w14:paraId="2A670A3A" w14:textId="410FE9F5" w:rsidR="00E44FFF" w:rsidRPr="00B341C8" w:rsidRDefault="00E44FFF" w:rsidP="00F56BD8">
            <w:pPr>
              <w:jc w:val="right"/>
              <w:rPr>
                <w:color w:val="0D0D0D" w:themeColor="text1" w:themeTint="F2"/>
                <w:sz w:val="20"/>
                <w:szCs w:val="20"/>
              </w:rPr>
            </w:pPr>
            <w:r w:rsidRPr="00B341C8">
              <w:rPr>
                <w:color w:val="000000"/>
                <w:sz w:val="20"/>
                <w:szCs w:val="20"/>
              </w:rPr>
              <w:t>2.349</w:t>
            </w:r>
          </w:p>
        </w:tc>
        <w:tc>
          <w:tcPr>
            <w:tcW w:w="1307" w:type="dxa"/>
            <w:vAlign w:val="bottom"/>
          </w:tcPr>
          <w:p w14:paraId="4E002C02" w14:textId="00C14BC9" w:rsidR="00E44FFF" w:rsidRPr="00B341C8" w:rsidRDefault="00E44FFF" w:rsidP="00F56BD8">
            <w:pPr>
              <w:jc w:val="right"/>
              <w:rPr>
                <w:color w:val="000000"/>
                <w:sz w:val="20"/>
                <w:szCs w:val="20"/>
              </w:rPr>
            </w:pPr>
            <w:r w:rsidRPr="00B341C8">
              <w:rPr>
                <w:color w:val="000000"/>
                <w:sz w:val="20"/>
                <w:szCs w:val="20"/>
              </w:rPr>
              <w:t>4.190</w:t>
            </w:r>
          </w:p>
        </w:tc>
      </w:tr>
      <w:tr w:rsidR="00E44FFF" w:rsidRPr="00B341C8" w14:paraId="0861620F" w14:textId="77777777" w:rsidTr="00655824">
        <w:tc>
          <w:tcPr>
            <w:tcW w:w="2350" w:type="dxa"/>
          </w:tcPr>
          <w:p w14:paraId="18A9DE21"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7BB61CB" w14:textId="77777777" w:rsidR="00E44FFF" w:rsidRPr="00B341C8" w:rsidRDefault="00E44FFF" w:rsidP="00F56BD8">
            <w:pPr>
              <w:jc w:val="both"/>
              <w:rPr>
                <w:color w:val="0D0D0D" w:themeColor="text1" w:themeTint="F2"/>
                <w:sz w:val="20"/>
                <w:szCs w:val="20"/>
              </w:rPr>
            </w:pPr>
          </w:p>
        </w:tc>
        <w:tc>
          <w:tcPr>
            <w:tcW w:w="1250" w:type="dxa"/>
          </w:tcPr>
          <w:p w14:paraId="7AA37F5C" w14:textId="77777777" w:rsidR="00E44FFF" w:rsidRPr="00B341C8" w:rsidRDefault="00E44FFF" w:rsidP="00F56BD8">
            <w:pPr>
              <w:jc w:val="both"/>
              <w:rPr>
                <w:color w:val="0D0D0D" w:themeColor="text1" w:themeTint="F2"/>
                <w:sz w:val="20"/>
                <w:szCs w:val="20"/>
              </w:rPr>
            </w:pPr>
          </w:p>
        </w:tc>
        <w:tc>
          <w:tcPr>
            <w:tcW w:w="1371" w:type="dxa"/>
          </w:tcPr>
          <w:p w14:paraId="6D59EBB9" w14:textId="77777777" w:rsidR="00E44FFF" w:rsidRPr="00B341C8" w:rsidRDefault="00E44FFF" w:rsidP="00F56BD8">
            <w:pPr>
              <w:jc w:val="both"/>
              <w:rPr>
                <w:color w:val="0D0D0D" w:themeColor="text1" w:themeTint="F2"/>
                <w:sz w:val="20"/>
                <w:szCs w:val="20"/>
              </w:rPr>
            </w:pPr>
          </w:p>
        </w:tc>
        <w:tc>
          <w:tcPr>
            <w:tcW w:w="1361" w:type="dxa"/>
          </w:tcPr>
          <w:p w14:paraId="2DB5096D" w14:textId="77777777" w:rsidR="00E44FFF" w:rsidRPr="00B341C8" w:rsidRDefault="00E44FFF" w:rsidP="00F56BD8">
            <w:pPr>
              <w:jc w:val="right"/>
              <w:rPr>
                <w:color w:val="0D0D0D" w:themeColor="text1" w:themeTint="F2"/>
                <w:sz w:val="20"/>
                <w:szCs w:val="20"/>
              </w:rPr>
            </w:pPr>
          </w:p>
        </w:tc>
        <w:tc>
          <w:tcPr>
            <w:tcW w:w="1307" w:type="dxa"/>
          </w:tcPr>
          <w:p w14:paraId="15375FC2" w14:textId="48649B73"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0.140</w:t>
            </w:r>
          </w:p>
        </w:tc>
      </w:tr>
      <w:tr w:rsidR="00E44FFF" w:rsidRPr="00B341C8" w14:paraId="56F1BEA9" w14:textId="77777777" w:rsidTr="00655824">
        <w:tc>
          <w:tcPr>
            <w:tcW w:w="2350" w:type="dxa"/>
          </w:tcPr>
          <w:p w14:paraId="1AFB7EFE" w14:textId="77777777" w:rsidR="00E44FFF" w:rsidRPr="00B341C8" w:rsidRDefault="00E44FFF"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D4389D3" w14:textId="77777777" w:rsidR="00E44FFF" w:rsidRPr="00B341C8" w:rsidRDefault="00E44FFF" w:rsidP="00F56BD8">
            <w:pPr>
              <w:jc w:val="both"/>
              <w:rPr>
                <w:color w:val="0D0D0D" w:themeColor="text1" w:themeTint="F2"/>
                <w:sz w:val="20"/>
                <w:szCs w:val="20"/>
              </w:rPr>
            </w:pPr>
          </w:p>
        </w:tc>
        <w:tc>
          <w:tcPr>
            <w:tcW w:w="1250" w:type="dxa"/>
          </w:tcPr>
          <w:p w14:paraId="630B3C4A" w14:textId="77777777" w:rsidR="00E44FFF" w:rsidRPr="00B341C8" w:rsidRDefault="00E44FFF" w:rsidP="00F56BD8">
            <w:pPr>
              <w:jc w:val="both"/>
              <w:rPr>
                <w:color w:val="0D0D0D" w:themeColor="text1" w:themeTint="F2"/>
                <w:sz w:val="20"/>
                <w:szCs w:val="20"/>
              </w:rPr>
            </w:pPr>
          </w:p>
        </w:tc>
        <w:tc>
          <w:tcPr>
            <w:tcW w:w="1371" w:type="dxa"/>
          </w:tcPr>
          <w:p w14:paraId="4114DE84" w14:textId="77777777" w:rsidR="00E44FFF" w:rsidRPr="00B341C8" w:rsidRDefault="00E44FFF" w:rsidP="00F56BD8">
            <w:pPr>
              <w:jc w:val="both"/>
              <w:rPr>
                <w:color w:val="0D0D0D" w:themeColor="text1" w:themeTint="F2"/>
                <w:sz w:val="20"/>
                <w:szCs w:val="20"/>
              </w:rPr>
            </w:pPr>
          </w:p>
        </w:tc>
        <w:tc>
          <w:tcPr>
            <w:tcW w:w="1361" w:type="dxa"/>
          </w:tcPr>
          <w:p w14:paraId="58A93C8D" w14:textId="77777777" w:rsidR="00E44FFF" w:rsidRPr="00B341C8" w:rsidRDefault="00E44FFF" w:rsidP="00F56BD8">
            <w:pPr>
              <w:jc w:val="right"/>
              <w:rPr>
                <w:color w:val="0D0D0D" w:themeColor="text1" w:themeTint="F2"/>
                <w:sz w:val="20"/>
                <w:szCs w:val="20"/>
              </w:rPr>
            </w:pPr>
          </w:p>
        </w:tc>
        <w:tc>
          <w:tcPr>
            <w:tcW w:w="1307" w:type="dxa"/>
          </w:tcPr>
          <w:p w14:paraId="6F84DBD0" w14:textId="77777777" w:rsidR="00E44FFF" w:rsidRPr="00B341C8" w:rsidRDefault="00E44FFF" w:rsidP="00F56BD8">
            <w:pPr>
              <w:jc w:val="right"/>
              <w:rPr>
                <w:color w:val="0D0D0D" w:themeColor="text1" w:themeTint="F2"/>
                <w:sz w:val="20"/>
                <w:szCs w:val="20"/>
              </w:rPr>
            </w:pPr>
            <w:r w:rsidRPr="00B341C8">
              <w:rPr>
                <w:color w:val="0D0D0D" w:themeColor="text1" w:themeTint="F2"/>
                <w:sz w:val="20"/>
                <w:szCs w:val="20"/>
              </w:rPr>
              <w:t>111</w:t>
            </w:r>
          </w:p>
        </w:tc>
      </w:tr>
      <w:tr w:rsidR="00E44FFF" w:rsidRPr="00B341C8" w14:paraId="14AADBA5" w14:textId="77777777" w:rsidTr="00655824">
        <w:tc>
          <w:tcPr>
            <w:tcW w:w="2350" w:type="dxa"/>
          </w:tcPr>
          <w:p w14:paraId="132C3C3A" w14:textId="77777777" w:rsidR="00E44FFF" w:rsidRPr="00B341C8" w:rsidRDefault="00E44FFF" w:rsidP="00F56BD8">
            <w:pPr>
              <w:jc w:val="both"/>
              <w:rPr>
                <w:color w:val="0D0D0D" w:themeColor="text1" w:themeTint="F2"/>
                <w:sz w:val="20"/>
                <w:szCs w:val="20"/>
              </w:rPr>
            </w:pPr>
          </w:p>
        </w:tc>
        <w:tc>
          <w:tcPr>
            <w:tcW w:w="1121" w:type="dxa"/>
          </w:tcPr>
          <w:p w14:paraId="230F46F4" w14:textId="77777777" w:rsidR="00E44FFF" w:rsidRPr="00B341C8" w:rsidRDefault="00E44FFF" w:rsidP="00F56BD8">
            <w:pPr>
              <w:jc w:val="both"/>
              <w:rPr>
                <w:color w:val="0D0D0D" w:themeColor="text1" w:themeTint="F2"/>
                <w:sz w:val="20"/>
                <w:szCs w:val="20"/>
              </w:rPr>
            </w:pPr>
          </w:p>
        </w:tc>
        <w:tc>
          <w:tcPr>
            <w:tcW w:w="1250" w:type="dxa"/>
          </w:tcPr>
          <w:p w14:paraId="1C21B5DE" w14:textId="77777777" w:rsidR="00E44FFF" w:rsidRPr="00B341C8" w:rsidRDefault="00E44FFF" w:rsidP="00F56BD8">
            <w:pPr>
              <w:jc w:val="both"/>
              <w:rPr>
                <w:color w:val="0D0D0D" w:themeColor="text1" w:themeTint="F2"/>
                <w:sz w:val="20"/>
                <w:szCs w:val="20"/>
              </w:rPr>
            </w:pPr>
          </w:p>
        </w:tc>
        <w:tc>
          <w:tcPr>
            <w:tcW w:w="1371" w:type="dxa"/>
          </w:tcPr>
          <w:p w14:paraId="544AB41A" w14:textId="77777777" w:rsidR="00E44FFF" w:rsidRPr="00B341C8" w:rsidRDefault="00E44FFF" w:rsidP="00F56BD8">
            <w:pPr>
              <w:jc w:val="both"/>
              <w:rPr>
                <w:color w:val="0D0D0D" w:themeColor="text1" w:themeTint="F2"/>
                <w:sz w:val="20"/>
                <w:szCs w:val="20"/>
              </w:rPr>
            </w:pPr>
          </w:p>
        </w:tc>
        <w:tc>
          <w:tcPr>
            <w:tcW w:w="1361" w:type="dxa"/>
          </w:tcPr>
          <w:p w14:paraId="50EC3AF6" w14:textId="77777777" w:rsidR="00E44FFF" w:rsidRPr="00B341C8" w:rsidRDefault="00E44FFF" w:rsidP="00F56BD8">
            <w:pPr>
              <w:jc w:val="right"/>
              <w:rPr>
                <w:color w:val="0D0D0D" w:themeColor="text1" w:themeTint="F2"/>
                <w:sz w:val="20"/>
                <w:szCs w:val="20"/>
              </w:rPr>
            </w:pPr>
          </w:p>
        </w:tc>
        <w:tc>
          <w:tcPr>
            <w:tcW w:w="1307" w:type="dxa"/>
          </w:tcPr>
          <w:p w14:paraId="119ED054" w14:textId="77777777" w:rsidR="00E44FFF" w:rsidRPr="00B341C8" w:rsidRDefault="00E44FFF" w:rsidP="00F56BD8">
            <w:pPr>
              <w:jc w:val="right"/>
              <w:rPr>
                <w:color w:val="0D0D0D" w:themeColor="text1" w:themeTint="F2"/>
                <w:sz w:val="20"/>
                <w:szCs w:val="20"/>
              </w:rPr>
            </w:pPr>
          </w:p>
        </w:tc>
      </w:tr>
    </w:tbl>
    <w:p w14:paraId="79B8F419" w14:textId="5F750DD2" w:rsidR="00E44FFF" w:rsidRPr="00B341C8" w:rsidRDefault="00E44FFF"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070444">
        <w:rPr>
          <w:color w:val="0D0D0D" w:themeColor="text1" w:themeTint="F2"/>
          <w:sz w:val="20"/>
          <w:szCs w:val="20"/>
        </w:rPr>
        <w:t>F</w:t>
      </w:r>
      <w:r w:rsidR="001A2A96" w:rsidRPr="00B341C8">
        <w:rPr>
          <w:color w:val="0D0D0D" w:themeColor="text1" w:themeTint="F2"/>
          <w:sz w:val="20"/>
          <w:szCs w:val="20"/>
        </w:rPr>
        <w:t>amiliarity is coded from 1-</w:t>
      </w:r>
      <w:r w:rsidR="001A2A96">
        <w:rPr>
          <w:color w:val="0D0D0D" w:themeColor="text1" w:themeTint="F2"/>
          <w:sz w:val="20"/>
          <w:szCs w:val="20"/>
        </w:rPr>
        <w:t>5</w:t>
      </w:r>
      <w:r w:rsidR="001A2A96" w:rsidRPr="00B341C8">
        <w:rPr>
          <w:color w:val="0D0D0D" w:themeColor="text1" w:themeTint="F2"/>
          <w:sz w:val="20"/>
          <w:szCs w:val="20"/>
        </w:rPr>
        <w:t xml:space="preserve"> “Extremely familiar” to “Not familiar at all”</w:t>
      </w:r>
      <w:r w:rsidR="00070444">
        <w:rPr>
          <w:color w:val="0D0D0D" w:themeColor="text1" w:themeTint="F2"/>
          <w:sz w:val="20"/>
          <w:szCs w:val="20"/>
        </w:rPr>
        <w:t>.</w:t>
      </w:r>
    </w:p>
    <w:p w14:paraId="791B927C" w14:textId="3E28E18B" w:rsidR="00E44FFF" w:rsidRPr="00B341C8" w:rsidRDefault="00E44FFF" w:rsidP="00F56BD8">
      <w:pPr>
        <w:rPr>
          <w:sz w:val="20"/>
          <w:szCs w:val="20"/>
        </w:rPr>
      </w:pPr>
    </w:p>
    <w:p w14:paraId="41615D40" w14:textId="4F432C3A" w:rsidR="000E7091" w:rsidRPr="00B341C8" w:rsidRDefault="000E7091" w:rsidP="00F56BD8">
      <w:pPr>
        <w:rPr>
          <w:sz w:val="20"/>
          <w:szCs w:val="20"/>
        </w:rPr>
      </w:pPr>
    </w:p>
    <w:p w14:paraId="5F048DF3" w14:textId="4CC69E29" w:rsidR="000E7091" w:rsidRPr="00B341C8" w:rsidRDefault="000E7091" w:rsidP="00F56BD8">
      <w:pPr>
        <w:rPr>
          <w:sz w:val="20"/>
          <w:szCs w:val="20"/>
        </w:rPr>
      </w:pPr>
    </w:p>
    <w:p w14:paraId="7AAE6089" w14:textId="0EBA5937" w:rsidR="000E7091" w:rsidRPr="00B341C8" w:rsidRDefault="000E7091" w:rsidP="00F56BD8">
      <w:pPr>
        <w:rPr>
          <w:sz w:val="20"/>
          <w:szCs w:val="20"/>
        </w:rPr>
      </w:pPr>
    </w:p>
    <w:p w14:paraId="1DFD46C2" w14:textId="189047A9" w:rsidR="000E7091" w:rsidRPr="00B341C8" w:rsidRDefault="000E7091" w:rsidP="00F56BD8">
      <w:pPr>
        <w:rPr>
          <w:sz w:val="20"/>
          <w:szCs w:val="20"/>
        </w:rPr>
      </w:pPr>
    </w:p>
    <w:p w14:paraId="7219E74C" w14:textId="66CB44B2" w:rsidR="000E7091" w:rsidRPr="00B341C8" w:rsidRDefault="000E7091" w:rsidP="00F56BD8">
      <w:pPr>
        <w:rPr>
          <w:sz w:val="20"/>
          <w:szCs w:val="20"/>
        </w:rPr>
      </w:pPr>
    </w:p>
    <w:p w14:paraId="1F1744B2" w14:textId="5AB326F2" w:rsidR="000E7091" w:rsidRPr="00B341C8" w:rsidRDefault="000E7091" w:rsidP="00F56BD8">
      <w:pPr>
        <w:rPr>
          <w:sz w:val="20"/>
          <w:szCs w:val="20"/>
        </w:rPr>
      </w:pPr>
    </w:p>
    <w:p w14:paraId="25E9FA4B" w14:textId="1C33C3B3" w:rsidR="000E7091" w:rsidRPr="00B341C8" w:rsidRDefault="000E7091" w:rsidP="00F56BD8">
      <w:pPr>
        <w:rPr>
          <w:sz w:val="20"/>
          <w:szCs w:val="20"/>
        </w:rPr>
      </w:pPr>
    </w:p>
    <w:p w14:paraId="08E76334" w14:textId="2FD565B5" w:rsidR="000E7091" w:rsidRPr="00B341C8" w:rsidRDefault="000E7091" w:rsidP="00F56BD8">
      <w:pPr>
        <w:rPr>
          <w:sz w:val="20"/>
          <w:szCs w:val="20"/>
        </w:rPr>
      </w:pPr>
    </w:p>
    <w:p w14:paraId="28ABA3DA" w14:textId="5BB9A687" w:rsidR="000E7091" w:rsidRPr="00B341C8" w:rsidRDefault="000E7091" w:rsidP="00F56BD8">
      <w:pPr>
        <w:rPr>
          <w:sz w:val="20"/>
          <w:szCs w:val="20"/>
        </w:rPr>
      </w:pPr>
    </w:p>
    <w:p w14:paraId="7C367C0E" w14:textId="51421E52" w:rsidR="000E7091" w:rsidRPr="00B341C8" w:rsidRDefault="000E7091" w:rsidP="00F56BD8">
      <w:pPr>
        <w:rPr>
          <w:sz w:val="20"/>
          <w:szCs w:val="20"/>
        </w:rPr>
      </w:pPr>
    </w:p>
    <w:p w14:paraId="709205BB" w14:textId="2CF2BDE3" w:rsidR="000E7091" w:rsidRPr="00B341C8" w:rsidRDefault="000E7091" w:rsidP="00F56BD8">
      <w:pPr>
        <w:rPr>
          <w:sz w:val="20"/>
          <w:szCs w:val="20"/>
        </w:rPr>
      </w:pPr>
    </w:p>
    <w:p w14:paraId="776B771E" w14:textId="70C5A8F1" w:rsidR="000E7091" w:rsidRPr="00B341C8" w:rsidRDefault="000E7091" w:rsidP="00F56BD8">
      <w:pPr>
        <w:rPr>
          <w:sz w:val="20"/>
          <w:szCs w:val="20"/>
        </w:rPr>
      </w:pPr>
    </w:p>
    <w:p w14:paraId="69EF06E1" w14:textId="11E7E425" w:rsidR="000E7091" w:rsidRPr="00B341C8" w:rsidRDefault="000E7091" w:rsidP="00F56BD8">
      <w:pPr>
        <w:rPr>
          <w:sz w:val="20"/>
          <w:szCs w:val="20"/>
        </w:rPr>
      </w:pPr>
    </w:p>
    <w:p w14:paraId="08282355" w14:textId="06E016B9" w:rsidR="000E7091" w:rsidRPr="00B341C8" w:rsidRDefault="000E7091" w:rsidP="00F56BD8">
      <w:pPr>
        <w:rPr>
          <w:sz w:val="20"/>
          <w:szCs w:val="20"/>
        </w:rPr>
      </w:pPr>
    </w:p>
    <w:p w14:paraId="5DD47C70" w14:textId="3BB6CE99" w:rsidR="000E7091" w:rsidRPr="00B341C8" w:rsidRDefault="000E7091" w:rsidP="00F56BD8">
      <w:pPr>
        <w:rPr>
          <w:sz w:val="20"/>
          <w:szCs w:val="20"/>
        </w:rPr>
      </w:pPr>
    </w:p>
    <w:p w14:paraId="6F208B5C" w14:textId="4C79197D" w:rsidR="000E7091" w:rsidRDefault="000E7091" w:rsidP="00F56BD8">
      <w:pPr>
        <w:rPr>
          <w:sz w:val="20"/>
          <w:szCs w:val="20"/>
        </w:rPr>
      </w:pPr>
    </w:p>
    <w:p w14:paraId="5CD3B676" w14:textId="410BB5D8" w:rsidR="001A2A96" w:rsidRDefault="001A2A96" w:rsidP="00F56BD8">
      <w:pPr>
        <w:rPr>
          <w:sz w:val="20"/>
          <w:szCs w:val="20"/>
        </w:rPr>
      </w:pPr>
    </w:p>
    <w:p w14:paraId="794BE54C" w14:textId="6FA89FE6" w:rsidR="001A2A96" w:rsidRDefault="001A2A96" w:rsidP="00F56BD8">
      <w:pPr>
        <w:rPr>
          <w:sz w:val="20"/>
          <w:szCs w:val="20"/>
        </w:rPr>
      </w:pPr>
    </w:p>
    <w:p w14:paraId="330B2E2C" w14:textId="4EF70BF3" w:rsidR="001A2A96" w:rsidRDefault="001A2A96" w:rsidP="00F56BD8">
      <w:pPr>
        <w:rPr>
          <w:sz w:val="20"/>
          <w:szCs w:val="20"/>
        </w:rPr>
      </w:pPr>
    </w:p>
    <w:p w14:paraId="76924B6E" w14:textId="6564B937" w:rsidR="001A2A96" w:rsidRDefault="001A2A96" w:rsidP="00F56BD8">
      <w:pPr>
        <w:rPr>
          <w:sz w:val="20"/>
          <w:szCs w:val="20"/>
        </w:rPr>
      </w:pPr>
    </w:p>
    <w:p w14:paraId="64224F5D" w14:textId="134BA191" w:rsidR="001A2A96" w:rsidRDefault="001A2A96" w:rsidP="00F56BD8">
      <w:pPr>
        <w:rPr>
          <w:sz w:val="20"/>
          <w:szCs w:val="20"/>
        </w:rPr>
      </w:pPr>
    </w:p>
    <w:p w14:paraId="5781F80A" w14:textId="77777777" w:rsidR="001A2A96" w:rsidRPr="00B341C8" w:rsidRDefault="001A2A96" w:rsidP="00F56BD8">
      <w:pPr>
        <w:rPr>
          <w:sz w:val="20"/>
          <w:szCs w:val="20"/>
        </w:rPr>
      </w:pPr>
    </w:p>
    <w:p w14:paraId="69F33318" w14:textId="31FC0DB7" w:rsidR="000E7091" w:rsidRPr="00B341C8" w:rsidRDefault="000E7091" w:rsidP="00F56BD8">
      <w:pPr>
        <w:rPr>
          <w:sz w:val="20"/>
          <w:szCs w:val="20"/>
        </w:rPr>
      </w:pPr>
    </w:p>
    <w:p w14:paraId="2DA6F1D5" w14:textId="789855BD" w:rsidR="000E7091" w:rsidRPr="00B341C8" w:rsidRDefault="000E7091" w:rsidP="00F56BD8">
      <w:pPr>
        <w:rPr>
          <w:sz w:val="20"/>
          <w:szCs w:val="20"/>
        </w:rPr>
      </w:pPr>
    </w:p>
    <w:p w14:paraId="071E19F1" w14:textId="3D78196E" w:rsidR="000E7091" w:rsidRPr="007A40B3" w:rsidRDefault="00344144" w:rsidP="00F56BD8">
      <w:pPr>
        <w:rPr>
          <w:i/>
          <w:iCs/>
          <w:sz w:val="20"/>
          <w:szCs w:val="20"/>
        </w:rPr>
      </w:pPr>
      <w:r w:rsidRPr="00BD3F98">
        <w:rPr>
          <w:b/>
          <w:bCs/>
          <w:sz w:val="20"/>
          <w:szCs w:val="20"/>
          <w:u w:val="single"/>
        </w:rPr>
        <w:lastRenderedPageBreak/>
        <w:t xml:space="preserve">Research Question </w:t>
      </w:r>
      <w:r w:rsidR="00C813B7">
        <w:rPr>
          <w:b/>
          <w:bCs/>
          <w:sz w:val="20"/>
          <w:szCs w:val="20"/>
          <w:u w:val="single"/>
        </w:rPr>
        <w:t>9</w:t>
      </w:r>
      <w:r w:rsidRPr="00344144">
        <w:rPr>
          <w:sz w:val="20"/>
          <w:szCs w:val="20"/>
        </w:rPr>
        <w:t>:</w:t>
      </w:r>
      <w:r w:rsidR="000E7091" w:rsidRPr="00344144">
        <w:rPr>
          <w:sz w:val="20"/>
          <w:szCs w:val="20"/>
        </w:rPr>
        <w:t xml:space="preserve"> </w:t>
      </w:r>
      <w:bookmarkStart w:id="2" w:name="_Hlk69833974"/>
      <w:r w:rsidR="000E7091" w:rsidRPr="007A40B3">
        <w:rPr>
          <w:i/>
          <w:iCs/>
          <w:sz w:val="20"/>
          <w:szCs w:val="20"/>
        </w:rPr>
        <w:t xml:space="preserve">Are the density and centrality of the network correlated with </w:t>
      </w:r>
      <w:r w:rsidR="003548B6" w:rsidRPr="007A40B3">
        <w:rPr>
          <w:i/>
          <w:iCs/>
          <w:sz w:val="20"/>
          <w:szCs w:val="20"/>
        </w:rPr>
        <w:t>agreement with</w:t>
      </w:r>
      <w:r w:rsidR="000E7091" w:rsidRPr="007A40B3">
        <w:rPr>
          <w:i/>
          <w:iCs/>
          <w:sz w:val="20"/>
          <w:szCs w:val="20"/>
        </w:rPr>
        <w:t xml:space="preserve"> the Carbon Tax?</w:t>
      </w:r>
      <w:bookmarkEnd w:id="2"/>
    </w:p>
    <w:p w14:paraId="0C21F14A" w14:textId="0D3268E5" w:rsidR="000E7091" w:rsidRPr="00B341C8" w:rsidRDefault="000E7091" w:rsidP="00F56BD8">
      <w:pPr>
        <w:rPr>
          <w:sz w:val="20"/>
          <w:szCs w:val="20"/>
        </w:rPr>
      </w:pPr>
    </w:p>
    <w:p w14:paraId="61EED7D4" w14:textId="4C1402EE" w:rsidR="000E7091" w:rsidRDefault="000E7091" w:rsidP="00F56BD8">
      <w:pPr>
        <w:rPr>
          <w:sz w:val="20"/>
          <w:szCs w:val="20"/>
        </w:rPr>
      </w:pPr>
    </w:p>
    <w:p w14:paraId="3FA0A198" w14:textId="53C993E0" w:rsidR="00982996" w:rsidRPr="00B341C8" w:rsidRDefault="00982996" w:rsidP="00982996">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89</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density and </w:t>
      </w:r>
    </w:p>
    <w:p w14:paraId="1064125F"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982996" w:rsidRPr="00B341C8" w14:paraId="4865A560" w14:textId="77777777" w:rsidTr="00C35DF4">
        <w:tc>
          <w:tcPr>
            <w:tcW w:w="2350" w:type="dxa"/>
          </w:tcPr>
          <w:p w14:paraId="6A218B4B" w14:textId="77777777" w:rsidR="00982996" w:rsidRPr="00B341C8" w:rsidRDefault="00982996"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3E9B2B6"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779AA43"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185A461"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F00077D"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F2C0FC4"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982996" w:rsidRPr="00B341C8" w14:paraId="5DB7E15A" w14:textId="77777777" w:rsidTr="00C35DF4">
        <w:tc>
          <w:tcPr>
            <w:tcW w:w="2350" w:type="dxa"/>
          </w:tcPr>
          <w:p w14:paraId="7E861F2D" w14:textId="77777777" w:rsidR="00982996" w:rsidRPr="00B341C8" w:rsidRDefault="00982996" w:rsidP="00C35DF4">
            <w:pPr>
              <w:jc w:val="both"/>
              <w:rPr>
                <w:color w:val="0D0D0D" w:themeColor="text1" w:themeTint="F2"/>
                <w:sz w:val="20"/>
                <w:szCs w:val="20"/>
              </w:rPr>
            </w:pPr>
          </w:p>
        </w:tc>
        <w:tc>
          <w:tcPr>
            <w:tcW w:w="1121" w:type="dxa"/>
            <w:vAlign w:val="bottom"/>
          </w:tcPr>
          <w:p w14:paraId="7A66F03D" w14:textId="77777777" w:rsidR="00982996" w:rsidRPr="00B341C8" w:rsidRDefault="00982996" w:rsidP="00C35DF4">
            <w:pPr>
              <w:jc w:val="both"/>
              <w:rPr>
                <w:color w:val="000000"/>
                <w:sz w:val="20"/>
                <w:szCs w:val="20"/>
              </w:rPr>
            </w:pPr>
          </w:p>
        </w:tc>
        <w:tc>
          <w:tcPr>
            <w:tcW w:w="1250" w:type="dxa"/>
            <w:vAlign w:val="bottom"/>
          </w:tcPr>
          <w:p w14:paraId="5A1B4DC4" w14:textId="77777777" w:rsidR="00982996" w:rsidRPr="00B341C8" w:rsidRDefault="00982996" w:rsidP="00C35DF4">
            <w:pPr>
              <w:jc w:val="both"/>
              <w:rPr>
                <w:color w:val="000000"/>
                <w:sz w:val="20"/>
                <w:szCs w:val="20"/>
              </w:rPr>
            </w:pPr>
          </w:p>
        </w:tc>
        <w:tc>
          <w:tcPr>
            <w:tcW w:w="1371" w:type="dxa"/>
            <w:vAlign w:val="bottom"/>
          </w:tcPr>
          <w:p w14:paraId="648350E9" w14:textId="77777777" w:rsidR="00982996" w:rsidRPr="00B341C8" w:rsidRDefault="00982996" w:rsidP="00C35DF4">
            <w:pPr>
              <w:jc w:val="both"/>
              <w:rPr>
                <w:color w:val="000000"/>
                <w:sz w:val="20"/>
                <w:szCs w:val="20"/>
              </w:rPr>
            </w:pPr>
          </w:p>
        </w:tc>
        <w:tc>
          <w:tcPr>
            <w:tcW w:w="1361" w:type="dxa"/>
            <w:vAlign w:val="bottom"/>
          </w:tcPr>
          <w:p w14:paraId="1CC3EC63" w14:textId="77777777" w:rsidR="00982996" w:rsidRPr="00B341C8" w:rsidRDefault="00982996" w:rsidP="00C35DF4">
            <w:pPr>
              <w:jc w:val="both"/>
              <w:rPr>
                <w:color w:val="000000"/>
                <w:sz w:val="20"/>
                <w:szCs w:val="20"/>
              </w:rPr>
            </w:pPr>
          </w:p>
        </w:tc>
        <w:tc>
          <w:tcPr>
            <w:tcW w:w="1307" w:type="dxa"/>
            <w:vAlign w:val="bottom"/>
          </w:tcPr>
          <w:p w14:paraId="23506177" w14:textId="77777777" w:rsidR="00982996" w:rsidRPr="00B341C8" w:rsidRDefault="00982996" w:rsidP="00C35DF4">
            <w:pPr>
              <w:jc w:val="both"/>
              <w:rPr>
                <w:color w:val="000000"/>
                <w:sz w:val="20"/>
                <w:szCs w:val="20"/>
              </w:rPr>
            </w:pPr>
          </w:p>
        </w:tc>
      </w:tr>
      <w:tr w:rsidR="00982996" w:rsidRPr="00B341C8" w14:paraId="32ED0366" w14:textId="77777777" w:rsidTr="00C35DF4">
        <w:tc>
          <w:tcPr>
            <w:tcW w:w="2350" w:type="dxa"/>
          </w:tcPr>
          <w:p w14:paraId="724D32B4" w14:textId="5143F3D8" w:rsidR="00982996" w:rsidRPr="00B341C8" w:rsidRDefault="003548B6" w:rsidP="00C35DF4">
            <w:pPr>
              <w:jc w:val="both"/>
              <w:rPr>
                <w:color w:val="0D0D0D" w:themeColor="text1" w:themeTint="F2"/>
                <w:sz w:val="20"/>
                <w:szCs w:val="20"/>
              </w:rPr>
            </w:pPr>
            <w:r>
              <w:rPr>
                <w:color w:val="0D0D0D" w:themeColor="text1" w:themeTint="F2"/>
                <w:sz w:val="20"/>
                <w:szCs w:val="20"/>
              </w:rPr>
              <w:t>Density</w:t>
            </w:r>
          </w:p>
        </w:tc>
        <w:tc>
          <w:tcPr>
            <w:tcW w:w="1121" w:type="dxa"/>
            <w:vAlign w:val="bottom"/>
          </w:tcPr>
          <w:p w14:paraId="169F0AA5" w14:textId="77777777" w:rsidR="00982996" w:rsidRPr="00B341C8" w:rsidRDefault="00982996" w:rsidP="00C35DF4">
            <w:pPr>
              <w:jc w:val="right"/>
              <w:rPr>
                <w:sz w:val="20"/>
                <w:szCs w:val="20"/>
              </w:rPr>
            </w:pPr>
            <w:r w:rsidRPr="00B341C8">
              <w:rPr>
                <w:color w:val="000000"/>
                <w:sz w:val="20"/>
                <w:szCs w:val="20"/>
              </w:rPr>
              <w:t>0.108</w:t>
            </w:r>
          </w:p>
        </w:tc>
        <w:tc>
          <w:tcPr>
            <w:tcW w:w="1250" w:type="dxa"/>
            <w:vAlign w:val="bottom"/>
          </w:tcPr>
          <w:p w14:paraId="6E681B1A" w14:textId="77777777" w:rsidR="00982996" w:rsidRPr="00B341C8" w:rsidRDefault="00982996" w:rsidP="00C35DF4">
            <w:pPr>
              <w:jc w:val="right"/>
              <w:rPr>
                <w:sz w:val="20"/>
                <w:szCs w:val="20"/>
              </w:rPr>
            </w:pPr>
            <w:r w:rsidRPr="00B341C8">
              <w:rPr>
                <w:color w:val="000000"/>
                <w:sz w:val="20"/>
                <w:szCs w:val="20"/>
              </w:rPr>
              <w:t>0.169</w:t>
            </w:r>
          </w:p>
        </w:tc>
        <w:tc>
          <w:tcPr>
            <w:tcW w:w="1371" w:type="dxa"/>
            <w:vAlign w:val="bottom"/>
          </w:tcPr>
          <w:p w14:paraId="2AE4B95F" w14:textId="77777777" w:rsidR="00982996" w:rsidRPr="00B341C8" w:rsidRDefault="00982996" w:rsidP="00C35DF4">
            <w:pPr>
              <w:jc w:val="right"/>
              <w:rPr>
                <w:sz w:val="20"/>
                <w:szCs w:val="20"/>
              </w:rPr>
            </w:pPr>
            <w:r w:rsidRPr="00B341C8">
              <w:rPr>
                <w:color w:val="000000"/>
                <w:sz w:val="20"/>
                <w:szCs w:val="20"/>
              </w:rPr>
              <w:t>0.527</w:t>
            </w:r>
          </w:p>
        </w:tc>
        <w:tc>
          <w:tcPr>
            <w:tcW w:w="1361" w:type="dxa"/>
            <w:vAlign w:val="bottom"/>
          </w:tcPr>
          <w:p w14:paraId="23A82DFB" w14:textId="77777777" w:rsidR="00982996" w:rsidRPr="00B341C8" w:rsidRDefault="00982996" w:rsidP="00C35DF4">
            <w:pPr>
              <w:jc w:val="right"/>
              <w:rPr>
                <w:sz w:val="20"/>
                <w:szCs w:val="20"/>
              </w:rPr>
            </w:pPr>
            <w:r w:rsidRPr="00B341C8">
              <w:rPr>
                <w:color w:val="000000"/>
                <w:sz w:val="20"/>
                <w:szCs w:val="20"/>
              </w:rPr>
              <w:t>-0.228</w:t>
            </w:r>
          </w:p>
        </w:tc>
        <w:tc>
          <w:tcPr>
            <w:tcW w:w="1307" w:type="dxa"/>
            <w:vAlign w:val="bottom"/>
          </w:tcPr>
          <w:p w14:paraId="05F8C011" w14:textId="77777777" w:rsidR="00982996" w:rsidRPr="00B341C8" w:rsidRDefault="00982996" w:rsidP="00C35DF4">
            <w:pPr>
              <w:jc w:val="right"/>
              <w:rPr>
                <w:sz w:val="20"/>
                <w:szCs w:val="20"/>
              </w:rPr>
            </w:pPr>
            <w:r w:rsidRPr="00B341C8">
              <w:rPr>
                <w:color w:val="000000"/>
                <w:sz w:val="20"/>
                <w:szCs w:val="20"/>
              </w:rPr>
              <w:t>0.443</w:t>
            </w:r>
          </w:p>
        </w:tc>
      </w:tr>
      <w:tr w:rsidR="00982996" w:rsidRPr="00B341C8" w14:paraId="65D57542" w14:textId="77777777" w:rsidTr="00C35DF4">
        <w:tc>
          <w:tcPr>
            <w:tcW w:w="2350" w:type="dxa"/>
          </w:tcPr>
          <w:p w14:paraId="49A834E0" w14:textId="77777777" w:rsidR="00982996" w:rsidRPr="00B341C8" w:rsidRDefault="00982996" w:rsidP="00C35DF4">
            <w:pPr>
              <w:jc w:val="both"/>
              <w:rPr>
                <w:color w:val="0D0D0D" w:themeColor="text1" w:themeTint="F2"/>
                <w:sz w:val="20"/>
                <w:szCs w:val="20"/>
              </w:rPr>
            </w:pPr>
          </w:p>
        </w:tc>
        <w:tc>
          <w:tcPr>
            <w:tcW w:w="1121" w:type="dxa"/>
            <w:vAlign w:val="bottom"/>
          </w:tcPr>
          <w:p w14:paraId="55014087" w14:textId="77777777" w:rsidR="00982996" w:rsidRPr="00B341C8" w:rsidRDefault="00982996" w:rsidP="00C35DF4">
            <w:pPr>
              <w:jc w:val="right"/>
              <w:rPr>
                <w:color w:val="000000"/>
                <w:sz w:val="20"/>
                <w:szCs w:val="20"/>
              </w:rPr>
            </w:pPr>
          </w:p>
        </w:tc>
        <w:tc>
          <w:tcPr>
            <w:tcW w:w="1250" w:type="dxa"/>
            <w:vAlign w:val="bottom"/>
          </w:tcPr>
          <w:p w14:paraId="2C155C00" w14:textId="77777777" w:rsidR="00982996" w:rsidRPr="00B341C8" w:rsidRDefault="00982996" w:rsidP="00C35DF4">
            <w:pPr>
              <w:jc w:val="right"/>
              <w:rPr>
                <w:color w:val="0D0D0D" w:themeColor="text1" w:themeTint="F2"/>
                <w:sz w:val="20"/>
                <w:szCs w:val="20"/>
              </w:rPr>
            </w:pPr>
          </w:p>
        </w:tc>
        <w:tc>
          <w:tcPr>
            <w:tcW w:w="1371" w:type="dxa"/>
            <w:vAlign w:val="bottom"/>
          </w:tcPr>
          <w:p w14:paraId="4A77477D" w14:textId="77777777" w:rsidR="00982996" w:rsidRPr="00B341C8" w:rsidRDefault="00982996" w:rsidP="00C35DF4">
            <w:pPr>
              <w:jc w:val="right"/>
              <w:rPr>
                <w:color w:val="0D0D0D" w:themeColor="text1" w:themeTint="F2"/>
                <w:sz w:val="20"/>
                <w:szCs w:val="20"/>
              </w:rPr>
            </w:pPr>
          </w:p>
        </w:tc>
        <w:tc>
          <w:tcPr>
            <w:tcW w:w="1361" w:type="dxa"/>
            <w:vAlign w:val="bottom"/>
          </w:tcPr>
          <w:p w14:paraId="5CFE57EE" w14:textId="77777777" w:rsidR="00982996" w:rsidRPr="00B341C8" w:rsidRDefault="00982996" w:rsidP="00C35DF4">
            <w:pPr>
              <w:jc w:val="right"/>
              <w:rPr>
                <w:color w:val="0D0D0D" w:themeColor="text1" w:themeTint="F2"/>
                <w:sz w:val="20"/>
                <w:szCs w:val="20"/>
              </w:rPr>
            </w:pPr>
          </w:p>
        </w:tc>
        <w:tc>
          <w:tcPr>
            <w:tcW w:w="1307" w:type="dxa"/>
            <w:vAlign w:val="bottom"/>
          </w:tcPr>
          <w:p w14:paraId="24803747" w14:textId="77777777" w:rsidR="00982996" w:rsidRPr="00B341C8" w:rsidRDefault="00982996" w:rsidP="00C35DF4">
            <w:pPr>
              <w:jc w:val="right"/>
              <w:rPr>
                <w:color w:val="000000"/>
                <w:sz w:val="20"/>
                <w:szCs w:val="20"/>
              </w:rPr>
            </w:pPr>
          </w:p>
        </w:tc>
      </w:tr>
      <w:tr w:rsidR="00982996" w:rsidRPr="00B341C8" w14:paraId="25EBAB28" w14:textId="77777777" w:rsidTr="00C35DF4">
        <w:tc>
          <w:tcPr>
            <w:tcW w:w="2350" w:type="dxa"/>
          </w:tcPr>
          <w:p w14:paraId="49005658"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CFD40FE" w14:textId="77777777" w:rsidR="00982996" w:rsidRPr="00B341C8" w:rsidRDefault="00982996" w:rsidP="00C35DF4">
            <w:pPr>
              <w:jc w:val="right"/>
              <w:rPr>
                <w:color w:val="0D0D0D" w:themeColor="text1" w:themeTint="F2"/>
                <w:sz w:val="20"/>
                <w:szCs w:val="20"/>
              </w:rPr>
            </w:pPr>
            <w:r w:rsidRPr="00B341C8">
              <w:rPr>
                <w:color w:val="000000"/>
                <w:sz w:val="20"/>
                <w:szCs w:val="20"/>
              </w:rPr>
              <w:t>5.063</w:t>
            </w:r>
          </w:p>
        </w:tc>
        <w:tc>
          <w:tcPr>
            <w:tcW w:w="1250" w:type="dxa"/>
            <w:vAlign w:val="bottom"/>
          </w:tcPr>
          <w:p w14:paraId="0AB30DA5" w14:textId="77777777" w:rsidR="00982996" w:rsidRPr="00B341C8" w:rsidRDefault="00982996" w:rsidP="00C35DF4">
            <w:pPr>
              <w:jc w:val="right"/>
              <w:rPr>
                <w:color w:val="0D0D0D" w:themeColor="text1" w:themeTint="F2"/>
                <w:sz w:val="20"/>
                <w:szCs w:val="20"/>
              </w:rPr>
            </w:pPr>
            <w:r w:rsidRPr="00B341C8">
              <w:rPr>
                <w:color w:val="000000"/>
                <w:sz w:val="20"/>
                <w:szCs w:val="20"/>
              </w:rPr>
              <w:t>0.158</w:t>
            </w:r>
          </w:p>
        </w:tc>
        <w:tc>
          <w:tcPr>
            <w:tcW w:w="1371" w:type="dxa"/>
            <w:vAlign w:val="bottom"/>
          </w:tcPr>
          <w:p w14:paraId="121F1D5B" w14:textId="77777777" w:rsidR="00982996" w:rsidRPr="00B341C8" w:rsidRDefault="00982996" w:rsidP="00C35DF4">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4EB5D831" w14:textId="77777777" w:rsidR="00982996" w:rsidRPr="00B341C8" w:rsidRDefault="00982996" w:rsidP="00C35DF4">
            <w:pPr>
              <w:jc w:val="right"/>
              <w:rPr>
                <w:color w:val="0D0D0D" w:themeColor="text1" w:themeTint="F2"/>
                <w:sz w:val="20"/>
                <w:szCs w:val="20"/>
              </w:rPr>
            </w:pPr>
            <w:r w:rsidRPr="00B341C8">
              <w:rPr>
                <w:color w:val="000000"/>
                <w:sz w:val="20"/>
                <w:szCs w:val="20"/>
              </w:rPr>
              <w:t>4.750</w:t>
            </w:r>
          </w:p>
        </w:tc>
        <w:tc>
          <w:tcPr>
            <w:tcW w:w="1307" w:type="dxa"/>
            <w:vAlign w:val="bottom"/>
          </w:tcPr>
          <w:p w14:paraId="3133A91E" w14:textId="77777777" w:rsidR="00982996" w:rsidRPr="00B341C8" w:rsidRDefault="00982996" w:rsidP="00C35DF4">
            <w:pPr>
              <w:jc w:val="right"/>
              <w:rPr>
                <w:color w:val="000000"/>
                <w:sz w:val="20"/>
                <w:szCs w:val="20"/>
              </w:rPr>
            </w:pPr>
            <w:r w:rsidRPr="00B341C8">
              <w:rPr>
                <w:color w:val="000000"/>
                <w:sz w:val="20"/>
                <w:szCs w:val="20"/>
              </w:rPr>
              <w:t>5.376</w:t>
            </w:r>
          </w:p>
        </w:tc>
      </w:tr>
      <w:tr w:rsidR="00982996" w:rsidRPr="00B341C8" w14:paraId="22248BFB" w14:textId="77777777" w:rsidTr="00C35DF4">
        <w:tc>
          <w:tcPr>
            <w:tcW w:w="2350" w:type="dxa"/>
          </w:tcPr>
          <w:p w14:paraId="5D11ED67"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3CD7A63" w14:textId="77777777" w:rsidR="00982996" w:rsidRPr="00B341C8" w:rsidRDefault="00982996" w:rsidP="00C35DF4">
            <w:pPr>
              <w:jc w:val="both"/>
              <w:rPr>
                <w:color w:val="0D0D0D" w:themeColor="text1" w:themeTint="F2"/>
                <w:sz w:val="20"/>
                <w:szCs w:val="20"/>
              </w:rPr>
            </w:pPr>
          </w:p>
        </w:tc>
        <w:tc>
          <w:tcPr>
            <w:tcW w:w="1250" w:type="dxa"/>
          </w:tcPr>
          <w:p w14:paraId="4CDCE601" w14:textId="77777777" w:rsidR="00982996" w:rsidRPr="00B341C8" w:rsidRDefault="00982996" w:rsidP="00C35DF4">
            <w:pPr>
              <w:jc w:val="both"/>
              <w:rPr>
                <w:color w:val="0D0D0D" w:themeColor="text1" w:themeTint="F2"/>
                <w:sz w:val="20"/>
                <w:szCs w:val="20"/>
              </w:rPr>
            </w:pPr>
          </w:p>
        </w:tc>
        <w:tc>
          <w:tcPr>
            <w:tcW w:w="1371" w:type="dxa"/>
          </w:tcPr>
          <w:p w14:paraId="51709D7D" w14:textId="77777777" w:rsidR="00982996" w:rsidRPr="00B341C8" w:rsidRDefault="00982996" w:rsidP="00C35DF4">
            <w:pPr>
              <w:jc w:val="both"/>
              <w:rPr>
                <w:color w:val="0D0D0D" w:themeColor="text1" w:themeTint="F2"/>
                <w:sz w:val="20"/>
                <w:szCs w:val="20"/>
              </w:rPr>
            </w:pPr>
          </w:p>
        </w:tc>
        <w:tc>
          <w:tcPr>
            <w:tcW w:w="1361" w:type="dxa"/>
          </w:tcPr>
          <w:p w14:paraId="6856982E" w14:textId="77777777" w:rsidR="00982996" w:rsidRPr="00B341C8" w:rsidRDefault="00982996" w:rsidP="00C35DF4">
            <w:pPr>
              <w:jc w:val="right"/>
              <w:rPr>
                <w:color w:val="0D0D0D" w:themeColor="text1" w:themeTint="F2"/>
                <w:sz w:val="20"/>
                <w:szCs w:val="20"/>
              </w:rPr>
            </w:pPr>
          </w:p>
        </w:tc>
        <w:tc>
          <w:tcPr>
            <w:tcW w:w="1307" w:type="dxa"/>
          </w:tcPr>
          <w:p w14:paraId="5D18F965"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0.004</w:t>
            </w:r>
          </w:p>
        </w:tc>
      </w:tr>
      <w:tr w:rsidR="00982996" w:rsidRPr="00B341C8" w14:paraId="71686740" w14:textId="77777777" w:rsidTr="00C35DF4">
        <w:tc>
          <w:tcPr>
            <w:tcW w:w="2350" w:type="dxa"/>
          </w:tcPr>
          <w:p w14:paraId="6F1AF26C"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7D31C0E" w14:textId="77777777" w:rsidR="00982996" w:rsidRPr="00B341C8" w:rsidRDefault="00982996" w:rsidP="00C35DF4">
            <w:pPr>
              <w:jc w:val="both"/>
              <w:rPr>
                <w:color w:val="0D0D0D" w:themeColor="text1" w:themeTint="F2"/>
                <w:sz w:val="20"/>
                <w:szCs w:val="20"/>
              </w:rPr>
            </w:pPr>
          </w:p>
        </w:tc>
        <w:tc>
          <w:tcPr>
            <w:tcW w:w="1250" w:type="dxa"/>
          </w:tcPr>
          <w:p w14:paraId="78E84AFB" w14:textId="77777777" w:rsidR="00982996" w:rsidRPr="00B341C8" w:rsidRDefault="00982996" w:rsidP="00C35DF4">
            <w:pPr>
              <w:jc w:val="both"/>
              <w:rPr>
                <w:color w:val="0D0D0D" w:themeColor="text1" w:themeTint="F2"/>
                <w:sz w:val="20"/>
                <w:szCs w:val="20"/>
              </w:rPr>
            </w:pPr>
          </w:p>
        </w:tc>
        <w:tc>
          <w:tcPr>
            <w:tcW w:w="1371" w:type="dxa"/>
          </w:tcPr>
          <w:p w14:paraId="02916FCE" w14:textId="77777777" w:rsidR="00982996" w:rsidRPr="00B341C8" w:rsidRDefault="00982996" w:rsidP="00C35DF4">
            <w:pPr>
              <w:jc w:val="both"/>
              <w:rPr>
                <w:color w:val="0D0D0D" w:themeColor="text1" w:themeTint="F2"/>
                <w:sz w:val="20"/>
                <w:szCs w:val="20"/>
              </w:rPr>
            </w:pPr>
          </w:p>
        </w:tc>
        <w:tc>
          <w:tcPr>
            <w:tcW w:w="1361" w:type="dxa"/>
          </w:tcPr>
          <w:p w14:paraId="207AE59D" w14:textId="77777777" w:rsidR="00982996" w:rsidRPr="00B341C8" w:rsidRDefault="00982996" w:rsidP="00C35DF4">
            <w:pPr>
              <w:jc w:val="right"/>
              <w:rPr>
                <w:color w:val="0D0D0D" w:themeColor="text1" w:themeTint="F2"/>
                <w:sz w:val="20"/>
                <w:szCs w:val="20"/>
              </w:rPr>
            </w:pPr>
          </w:p>
        </w:tc>
        <w:tc>
          <w:tcPr>
            <w:tcW w:w="1307" w:type="dxa"/>
          </w:tcPr>
          <w:p w14:paraId="25C77F39"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111</w:t>
            </w:r>
          </w:p>
        </w:tc>
      </w:tr>
      <w:tr w:rsidR="00982996" w:rsidRPr="00B341C8" w14:paraId="72A00AD4" w14:textId="77777777" w:rsidTr="00C35DF4">
        <w:tc>
          <w:tcPr>
            <w:tcW w:w="2350" w:type="dxa"/>
          </w:tcPr>
          <w:p w14:paraId="4D4DEF45" w14:textId="77777777" w:rsidR="00982996" w:rsidRPr="00B341C8" w:rsidRDefault="00982996" w:rsidP="00C35DF4">
            <w:pPr>
              <w:jc w:val="both"/>
              <w:rPr>
                <w:color w:val="0D0D0D" w:themeColor="text1" w:themeTint="F2"/>
                <w:sz w:val="20"/>
                <w:szCs w:val="20"/>
              </w:rPr>
            </w:pPr>
          </w:p>
        </w:tc>
        <w:tc>
          <w:tcPr>
            <w:tcW w:w="1121" w:type="dxa"/>
          </w:tcPr>
          <w:p w14:paraId="41E10EFF" w14:textId="77777777" w:rsidR="00982996" w:rsidRPr="00B341C8" w:rsidRDefault="00982996" w:rsidP="00C35DF4">
            <w:pPr>
              <w:jc w:val="both"/>
              <w:rPr>
                <w:color w:val="0D0D0D" w:themeColor="text1" w:themeTint="F2"/>
                <w:sz w:val="20"/>
                <w:szCs w:val="20"/>
              </w:rPr>
            </w:pPr>
          </w:p>
        </w:tc>
        <w:tc>
          <w:tcPr>
            <w:tcW w:w="1250" w:type="dxa"/>
          </w:tcPr>
          <w:p w14:paraId="720919CF" w14:textId="77777777" w:rsidR="00982996" w:rsidRPr="00B341C8" w:rsidRDefault="00982996" w:rsidP="00C35DF4">
            <w:pPr>
              <w:jc w:val="both"/>
              <w:rPr>
                <w:color w:val="0D0D0D" w:themeColor="text1" w:themeTint="F2"/>
                <w:sz w:val="20"/>
                <w:szCs w:val="20"/>
              </w:rPr>
            </w:pPr>
          </w:p>
        </w:tc>
        <w:tc>
          <w:tcPr>
            <w:tcW w:w="1371" w:type="dxa"/>
          </w:tcPr>
          <w:p w14:paraId="62301DD9" w14:textId="77777777" w:rsidR="00982996" w:rsidRPr="00B341C8" w:rsidRDefault="00982996" w:rsidP="00C35DF4">
            <w:pPr>
              <w:jc w:val="both"/>
              <w:rPr>
                <w:color w:val="0D0D0D" w:themeColor="text1" w:themeTint="F2"/>
                <w:sz w:val="20"/>
                <w:szCs w:val="20"/>
              </w:rPr>
            </w:pPr>
          </w:p>
        </w:tc>
        <w:tc>
          <w:tcPr>
            <w:tcW w:w="1361" w:type="dxa"/>
          </w:tcPr>
          <w:p w14:paraId="6AF5ED37" w14:textId="77777777" w:rsidR="00982996" w:rsidRPr="00B341C8" w:rsidRDefault="00982996" w:rsidP="00C35DF4">
            <w:pPr>
              <w:jc w:val="right"/>
              <w:rPr>
                <w:color w:val="0D0D0D" w:themeColor="text1" w:themeTint="F2"/>
                <w:sz w:val="20"/>
                <w:szCs w:val="20"/>
              </w:rPr>
            </w:pPr>
          </w:p>
        </w:tc>
        <w:tc>
          <w:tcPr>
            <w:tcW w:w="1307" w:type="dxa"/>
          </w:tcPr>
          <w:p w14:paraId="779A3995" w14:textId="77777777" w:rsidR="00982996" w:rsidRPr="00B341C8" w:rsidRDefault="00982996" w:rsidP="00C35DF4">
            <w:pPr>
              <w:jc w:val="right"/>
              <w:rPr>
                <w:color w:val="0D0D0D" w:themeColor="text1" w:themeTint="F2"/>
                <w:sz w:val="20"/>
                <w:szCs w:val="20"/>
              </w:rPr>
            </w:pPr>
          </w:p>
        </w:tc>
      </w:tr>
    </w:tbl>
    <w:p w14:paraId="00CC510B" w14:textId="77777777" w:rsidR="00982996" w:rsidRPr="00B341C8" w:rsidRDefault="00982996" w:rsidP="0098299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Support for the carbon tax is coded on a 7-point Likert-scale </w:t>
      </w:r>
    </w:p>
    <w:p w14:paraId="394DC75F"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“Strongly disagree” to “Strongly agree”.</w:t>
      </w:r>
    </w:p>
    <w:p w14:paraId="77E66013" w14:textId="77777777" w:rsidR="00982996" w:rsidRPr="00B341C8" w:rsidRDefault="00982996" w:rsidP="00982996">
      <w:pPr>
        <w:rPr>
          <w:sz w:val="20"/>
          <w:szCs w:val="20"/>
        </w:rPr>
      </w:pPr>
    </w:p>
    <w:p w14:paraId="5C00B907" w14:textId="77777777" w:rsidR="00982996" w:rsidRPr="00B341C8" w:rsidRDefault="00982996" w:rsidP="00982996">
      <w:pPr>
        <w:rPr>
          <w:sz w:val="20"/>
          <w:szCs w:val="20"/>
        </w:rPr>
      </w:pPr>
    </w:p>
    <w:p w14:paraId="22C732C3" w14:textId="20D92296" w:rsidR="00982996" w:rsidRPr="00B341C8" w:rsidRDefault="00982996" w:rsidP="00982996">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89</w:t>
      </w:r>
      <w:r>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density and </w:t>
      </w:r>
    </w:p>
    <w:p w14:paraId="4EF327EC"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982996" w:rsidRPr="00B341C8" w14:paraId="641A0845" w14:textId="77777777" w:rsidTr="00C35DF4">
        <w:tc>
          <w:tcPr>
            <w:tcW w:w="2350" w:type="dxa"/>
          </w:tcPr>
          <w:p w14:paraId="614F74B4" w14:textId="77777777" w:rsidR="00982996" w:rsidRPr="00B341C8" w:rsidRDefault="00982996"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03D13C7"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22C92D6"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309D18B"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AB88503"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3D38175"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982996" w:rsidRPr="00B341C8" w14:paraId="6BA20D24" w14:textId="77777777" w:rsidTr="00C35DF4">
        <w:tc>
          <w:tcPr>
            <w:tcW w:w="2350" w:type="dxa"/>
          </w:tcPr>
          <w:p w14:paraId="55BC23B2" w14:textId="77777777" w:rsidR="00982996" w:rsidRPr="00B341C8" w:rsidRDefault="00982996" w:rsidP="00C35DF4">
            <w:pPr>
              <w:jc w:val="both"/>
              <w:rPr>
                <w:color w:val="0D0D0D" w:themeColor="text1" w:themeTint="F2"/>
                <w:sz w:val="20"/>
                <w:szCs w:val="20"/>
              </w:rPr>
            </w:pPr>
          </w:p>
        </w:tc>
        <w:tc>
          <w:tcPr>
            <w:tcW w:w="1121" w:type="dxa"/>
            <w:vAlign w:val="bottom"/>
          </w:tcPr>
          <w:p w14:paraId="2DB23B55" w14:textId="77777777" w:rsidR="00982996" w:rsidRPr="00B341C8" w:rsidRDefault="00982996" w:rsidP="00C35DF4">
            <w:pPr>
              <w:jc w:val="both"/>
              <w:rPr>
                <w:color w:val="000000"/>
                <w:sz w:val="20"/>
                <w:szCs w:val="20"/>
              </w:rPr>
            </w:pPr>
          </w:p>
        </w:tc>
        <w:tc>
          <w:tcPr>
            <w:tcW w:w="1250" w:type="dxa"/>
            <w:vAlign w:val="bottom"/>
          </w:tcPr>
          <w:p w14:paraId="299AF34A" w14:textId="77777777" w:rsidR="00982996" w:rsidRPr="00B341C8" w:rsidRDefault="00982996" w:rsidP="00C35DF4">
            <w:pPr>
              <w:jc w:val="both"/>
              <w:rPr>
                <w:color w:val="000000"/>
                <w:sz w:val="20"/>
                <w:szCs w:val="20"/>
              </w:rPr>
            </w:pPr>
          </w:p>
        </w:tc>
        <w:tc>
          <w:tcPr>
            <w:tcW w:w="1371" w:type="dxa"/>
            <w:vAlign w:val="bottom"/>
          </w:tcPr>
          <w:p w14:paraId="38741555" w14:textId="77777777" w:rsidR="00982996" w:rsidRPr="00B341C8" w:rsidRDefault="00982996" w:rsidP="00C35DF4">
            <w:pPr>
              <w:jc w:val="both"/>
              <w:rPr>
                <w:color w:val="000000"/>
                <w:sz w:val="20"/>
                <w:szCs w:val="20"/>
              </w:rPr>
            </w:pPr>
          </w:p>
        </w:tc>
        <w:tc>
          <w:tcPr>
            <w:tcW w:w="1361" w:type="dxa"/>
            <w:vAlign w:val="bottom"/>
          </w:tcPr>
          <w:p w14:paraId="5863213D" w14:textId="77777777" w:rsidR="00982996" w:rsidRPr="00B341C8" w:rsidRDefault="00982996" w:rsidP="00C35DF4">
            <w:pPr>
              <w:jc w:val="both"/>
              <w:rPr>
                <w:color w:val="000000"/>
                <w:sz w:val="20"/>
                <w:szCs w:val="20"/>
              </w:rPr>
            </w:pPr>
          </w:p>
        </w:tc>
        <w:tc>
          <w:tcPr>
            <w:tcW w:w="1307" w:type="dxa"/>
            <w:vAlign w:val="bottom"/>
          </w:tcPr>
          <w:p w14:paraId="6DFF0650" w14:textId="77777777" w:rsidR="00982996" w:rsidRPr="00B341C8" w:rsidRDefault="00982996" w:rsidP="00C35DF4">
            <w:pPr>
              <w:jc w:val="both"/>
              <w:rPr>
                <w:color w:val="000000"/>
                <w:sz w:val="20"/>
                <w:szCs w:val="20"/>
              </w:rPr>
            </w:pPr>
          </w:p>
        </w:tc>
      </w:tr>
      <w:tr w:rsidR="00982996" w:rsidRPr="00B341C8" w14:paraId="62E62A64" w14:textId="77777777" w:rsidTr="00C35DF4">
        <w:tc>
          <w:tcPr>
            <w:tcW w:w="2350" w:type="dxa"/>
          </w:tcPr>
          <w:p w14:paraId="42DF1570" w14:textId="7C877786" w:rsidR="00982996" w:rsidRPr="00B341C8" w:rsidRDefault="00A14967" w:rsidP="00C35DF4">
            <w:pPr>
              <w:jc w:val="both"/>
              <w:rPr>
                <w:color w:val="0D0D0D" w:themeColor="text1" w:themeTint="F2"/>
                <w:sz w:val="20"/>
                <w:szCs w:val="20"/>
              </w:rPr>
            </w:pPr>
            <w:r>
              <w:rPr>
                <w:color w:val="0D0D0D" w:themeColor="text1" w:themeTint="F2"/>
                <w:sz w:val="20"/>
                <w:szCs w:val="20"/>
              </w:rPr>
              <w:t>Density</w:t>
            </w:r>
          </w:p>
        </w:tc>
        <w:tc>
          <w:tcPr>
            <w:tcW w:w="1121" w:type="dxa"/>
            <w:vAlign w:val="bottom"/>
          </w:tcPr>
          <w:p w14:paraId="0346512B" w14:textId="77777777" w:rsidR="00982996" w:rsidRPr="00B341C8" w:rsidRDefault="00982996" w:rsidP="00C35DF4">
            <w:pPr>
              <w:jc w:val="right"/>
              <w:rPr>
                <w:color w:val="0D0D0D" w:themeColor="text1" w:themeTint="F2"/>
                <w:sz w:val="20"/>
                <w:szCs w:val="20"/>
              </w:rPr>
            </w:pPr>
            <w:r w:rsidRPr="00B341C8">
              <w:rPr>
                <w:color w:val="000000"/>
                <w:sz w:val="20"/>
                <w:szCs w:val="20"/>
              </w:rPr>
              <w:t>0.190</w:t>
            </w:r>
          </w:p>
        </w:tc>
        <w:tc>
          <w:tcPr>
            <w:tcW w:w="1250" w:type="dxa"/>
            <w:vAlign w:val="bottom"/>
          </w:tcPr>
          <w:p w14:paraId="3BA48C2E" w14:textId="77777777" w:rsidR="00982996" w:rsidRPr="00B341C8" w:rsidRDefault="00982996" w:rsidP="00C35DF4">
            <w:pPr>
              <w:jc w:val="right"/>
              <w:rPr>
                <w:color w:val="0D0D0D" w:themeColor="text1" w:themeTint="F2"/>
                <w:sz w:val="20"/>
                <w:szCs w:val="20"/>
              </w:rPr>
            </w:pPr>
            <w:r w:rsidRPr="00B341C8">
              <w:rPr>
                <w:color w:val="000000"/>
                <w:sz w:val="20"/>
                <w:szCs w:val="20"/>
              </w:rPr>
              <w:t>0.152</w:t>
            </w:r>
          </w:p>
        </w:tc>
        <w:tc>
          <w:tcPr>
            <w:tcW w:w="1371" w:type="dxa"/>
            <w:vAlign w:val="bottom"/>
          </w:tcPr>
          <w:p w14:paraId="32A284F9" w14:textId="77777777" w:rsidR="00982996" w:rsidRPr="00B341C8" w:rsidRDefault="00982996" w:rsidP="00C35DF4">
            <w:pPr>
              <w:jc w:val="right"/>
              <w:rPr>
                <w:color w:val="0D0D0D" w:themeColor="text1" w:themeTint="F2"/>
                <w:sz w:val="20"/>
                <w:szCs w:val="20"/>
              </w:rPr>
            </w:pPr>
            <w:r w:rsidRPr="00B341C8">
              <w:rPr>
                <w:color w:val="000000"/>
                <w:sz w:val="20"/>
                <w:szCs w:val="20"/>
              </w:rPr>
              <w:t>0.212</w:t>
            </w:r>
          </w:p>
        </w:tc>
        <w:tc>
          <w:tcPr>
            <w:tcW w:w="1361" w:type="dxa"/>
            <w:vAlign w:val="bottom"/>
          </w:tcPr>
          <w:p w14:paraId="1FD42125" w14:textId="77777777" w:rsidR="00982996" w:rsidRPr="00B341C8" w:rsidRDefault="00982996" w:rsidP="00C35DF4">
            <w:pPr>
              <w:jc w:val="right"/>
              <w:rPr>
                <w:color w:val="0D0D0D" w:themeColor="text1" w:themeTint="F2"/>
                <w:sz w:val="20"/>
                <w:szCs w:val="20"/>
              </w:rPr>
            </w:pPr>
            <w:r w:rsidRPr="00B341C8">
              <w:rPr>
                <w:color w:val="000000"/>
                <w:sz w:val="20"/>
                <w:szCs w:val="20"/>
              </w:rPr>
              <w:t>-0.111</w:t>
            </w:r>
          </w:p>
        </w:tc>
        <w:tc>
          <w:tcPr>
            <w:tcW w:w="1307" w:type="dxa"/>
            <w:vAlign w:val="bottom"/>
          </w:tcPr>
          <w:p w14:paraId="2808565E" w14:textId="77777777" w:rsidR="00982996" w:rsidRPr="00B341C8" w:rsidRDefault="00982996" w:rsidP="00C35DF4">
            <w:pPr>
              <w:jc w:val="right"/>
              <w:rPr>
                <w:color w:val="0D0D0D" w:themeColor="text1" w:themeTint="F2"/>
                <w:sz w:val="20"/>
                <w:szCs w:val="20"/>
              </w:rPr>
            </w:pPr>
            <w:r w:rsidRPr="00B341C8">
              <w:rPr>
                <w:color w:val="000000"/>
                <w:sz w:val="20"/>
                <w:szCs w:val="20"/>
              </w:rPr>
              <w:t>0.491</w:t>
            </w:r>
          </w:p>
        </w:tc>
      </w:tr>
      <w:tr w:rsidR="00982996" w:rsidRPr="00B341C8" w14:paraId="55A1E1F3" w14:textId="77777777" w:rsidTr="00C35DF4">
        <w:tc>
          <w:tcPr>
            <w:tcW w:w="2350" w:type="dxa"/>
          </w:tcPr>
          <w:p w14:paraId="32F51ACA" w14:textId="77777777" w:rsidR="00982996" w:rsidRPr="00B341C8" w:rsidRDefault="00982996" w:rsidP="00C35DF4">
            <w:pPr>
              <w:jc w:val="both"/>
              <w:rPr>
                <w:color w:val="0D0D0D" w:themeColor="text1" w:themeTint="F2"/>
                <w:sz w:val="20"/>
                <w:szCs w:val="20"/>
              </w:rPr>
            </w:pPr>
          </w:p>
        </w:tc>
        <w:tc>
          <w:tcPr>
            <w:tcW w:w="1121" w:type="dxa"/>
            <w:vAlign w:val="bottom"/>
          </w:tcPr>
          <w:p w14:paraId="001196C5" w14:textId="77777777" w:rsidR="00982996" w:rsidRPr="00B341C8" w:rsidRDefault="00982996" w:rsidP="00C35DF4">
            <w:pPr>
              <w:jc w:val="right"/>
              <w:rPr>
                <w:color w:val="000000"/>
                <w:sz w:val="20"/>
                <w:szCs w:val="20"/>
              </w:rPr>
            </w:pPr>
          </w:p>
        </w:tc>
        <w:tc>
          <w:tcPr>
            <w:tcW w:w="1250" w:type="dxa"/>
            <w:vAlign w:val="bottom"/>
          </w:tcPr>
          <w:p w14:paraId="3DD1BFCF" w14:textId="77777777" w:rsidR="00982996" w:rsidRPr="00B341C8" w:rsidRDefault="00982996" w:rsidP="00C35DF4">
            <w:pPr>
              <w:jc w:val="right"/>
              <w:rPr>
                <w:color w:val="000000"/>
                <w:sz w:val="20"/>
                <w:szCs w:val="20"/>
              </w:rPr>
            </w:pPr>
          </w:p>
        </w:tc>
        <w:tc>
          <w:tcPr>
            <w:tcW w:w="1371" w:type="dxa"/>
            <w:vAlign w:val="bottom"/>
          </w:tcPr>
          <w:p w14:paraId="32B8438A" w14:textId="77777777" w:rsidR="00982996" w:rsidRPr="00B341C8" w:rsidRDefault="00982996" w:rsidP="00C35DF4">
            <w:pPr>
              <w:jc w:val="right"/>
              <w:rPr>
                <w:color w:val="000000"/>
                <w:sz w:val="20"/>
                <w:szCs w:val="20"/>
              </w:rPr>
            </w:pPr>
          </w:p>
        </w:tc>
        <w:tc>
          <w:tcPr>
            <w:tcW w:w="1361" w:type="dxa"/>
            <w:vAlign w:val="bottom"/>
          </w:tcPr>
          <w:p w14:paraId="6203D65A" w14:textId="77777777" w:rsidR="00982996" w:rsidRPr="00B341C8" w:rsidRDefault="00982996" w:rsidP="00C35DF4">
            <w:pPr>
              <w:jc w:val="right"/>
              <w:rPr>
                <w:color w:val="000000"/>
                <w:sz w:val="20"/>
                <w:szCs w:val="20"/>
              </w:rPr>
            </w:pPr>
          </w:p>
        </w:tc>
        <w:tc>
          <w:tcPr>
            <w:tcW w:w="1307" w:type="dxa"/>
            <w:vAlign w:val="bottom"/>
          </w:tcPr>
          <w:p w14:paraId="48433700" w14:textId="77777777" w:rsidR="00982996" w:rsidRPr="00B341C8" w:rsidRDefault="00982996" w:rsidP="00C35DF4">
            <w:pPr>
              <w:jc w:val="right"/>
              <w:rPr>
                <w:color w:val="000000"/>
                <w:sz w:val="20"/>
                <w:szCs w:val="20"/>
              </w:rPr>
            </w:pPr>
          </w:p>
        </w:tc>
      </w:tr>
      <w:tr w:rsidR="00982996" w:rsidRPr="00B341C8" w14:paraId="7E6881C9" w14:textId="77777777" w:rsidTr="00C35DF4">
        <w:tc>
          <w:tcPr>
            <w:tcW w:w="2350" w:type="dxa"/>
          </w:tcPr>
          <w:p w14:paraId="3E661725"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6D92C78C" w14:textId="77777777" w:rsidR="00982996" w:rsidRPr="00B341C8" w:rsidRDefault="00982996" w:rsidP="00C35DF4">
            <w:pPr>
              <w:jc w:val="right"/>
              <w:rPr>
                <w:color w:val="000000"/>
                <w:sz w:val="20"/>
                <w:szCs w:val="20"/>
              </w:rPr>
            </w:pPr>
            <w:r w:rsidRPr="00B341C8">
              <w:rPr>
                <w:color w:val="000000"/>
                <w:sz w:val="20"/>
                <w:szCs w:val="20"/>
              </w:rPr>
              <w:t>-0.024</w:t>
            </w:r>
          </w:p>
        </w:tc>
        <w:tc>
          <w:tcPr>
            <w:tcW w:w="1250" w:type="dxa"/>
            <w:vAlign w:val="bottom"/>
          </w:tcPr>
          <w:p w14:paraId="32FE2F49" w14:textId="77777777" w:rsidR="00982996" w:rsidRPr="00B341C8" w:rsidRDefault="00982996" w:rsidP="00C35DF4">
            <w:pPr>
              <w:jc w:val="right"/>
              <w:rPr>
                <w:color w:val="000000"/>
                <w:sz w:val="20"/>
                <w:szCs w:val="20"/>
              </w:rPr>
            </w:pPr>
            <w:r w:rsidRPr="00B341C8">
              <w:rPr>
                <w:color w:val="000000"/>
                <w:sz w:val="20"/>
                <w:szCs w:val="20"/>
              </w:rPr>
              <w:t>0.017</w:t>
            </w:r>
          </w:p>
        </w:tc>
        <w:tc>
          <w:tcPr>
            <w:tcW w:w="1371" w:type="dxa"/>
            <w:vAlign w:val="bottom"/>
          </w:tcPr>
          <w:p w14:paraId="5C68CCDF" w14:textId="77777777" w:rsidR="00982996" w:rsidRPr="00B341C8" w:rsidRDefault="00982996" w:rsidP="00C35DF4">
            <w:pPr>
              <w:jc w:val="right"/>
              <w:rPr>
                <w:color w:val="000000"/>
                <w:sz w:val="20"/>
                <w:szCs w:val="20"/>
              </w:rPr>
            </w:pPr>
            <w:r w:rsidRPr="00B341C8">
              <w:rPr>
                <w:color w:val="000000"/>
                <w:sz w:val="20"/>
                <w:szCs w:val="20"/>
              </w:rPr>
              <w:t>0.170</w:t>
            </w:r>
          </w:p>
        </w:tc>
        <w:tc>
          <w:tcPr>
            <w:tcW w:w="1361" w:type="dxa"/>
            <w:vAlign w:val="bottom"/>
          </w:tcPr>
          <w:p w14:paraId="3B88808C" w14:textId="77777777" w:rsidR="00982996" w:rsidRPr="00B341C8" w:rsidRDefault="00982996" w:rsidP="00C35DF4">
            <w:pPr>
              <w:jc w:val="right"/>
              <w:rPr>
                <w:color w:val="000000"/>
                <w:sz w:val="20"/>
                <w:szCs w:val="20"/>
              </w:rPr>
            </w:pPr>
            <w:r w:rsidRPr="00B341C8">
              <w:rPr>
                <w:color w:val="000000"/>
                <w:sz w:val="20"/>
                <w:szCs w:val="20"/>
              </w:rPr>
              <w:t>-0.058</w:t>
            </w:r>
          </w:p>
        </w:tc>
        <w:tc>
          <w:tcPr>
            <w:tcW w:w="1307" w:type="dxa"/>
            <w:vAlign w:val="bottom"/>
          </w:tcPr>
          <w:p w14:paraId="7EB84629" w14:textId="77777777" w:rsidR="00982996" w:rsidRPr="00B341C8" w:rsidRDefault="00982996" w:rsidP="00C35DF4">
            <w:pPr>
              <w:jc w:val="right"/>
              <w:rPr>
                <w:color w:val="000000"/>
                <w:sz w:val="20"/>
                <w:szCs w:val="20"/>
              </w:rPr>
            </w:pPr>
            <w:r w:rsidRPr="00B341C8">
              <w:rPr>
                <w:color w:val="000000"/>
                <w:sz w:val="20"/>
                <w:szCs w:val="20"/>
              </w:rPr>
              <w:t>0.010</w:t>
            </w:r>
          </w:p>
        </w:tc>
      </w:tr>
      <w:tr w:rsidR="00982996" w:rsidRPr="00B341C8" w14:paraId="06F09905" w14:textId="77777777" w:rsidTr="00C35DF4">
        <w:tc>
          <w:tcPr>
            <w:tcW w:w="2350" w:type="dxa"/>
          </w:tcPr>
          <w:p w14:paraId="0A47F5A2"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5A6F3D7" w14:textId="77777777" w:rsidR="00982996" w:rsidRPr="00B341C8" w:rsidRDefault="00982996" w:rsidP="00C35DF4">
            <w:pPr>
              <w:jc w:val="right"/>
              <w:rPr>
                <w:color w:val="000000"/>
                <w:sz w:val="20"/>
                <w:szCs w:val="20"/>
              </w:rPr>
            </w:pPr>
            <w:r w:rsidRPr="00B341C8">
              <w:rPr>
                <w:color w:val="000000"/>
                <w:sz w:val="20"/>
                <w:szCs w:val="20"/>
              </w:rPr>
              <w:t>0.161</w:t>
            </w:r>
          </w:p>
        </w:tc>
        <w:tc>
          <w:tcPr>
            <w:tcW w:w="1250" w:type="dxa"/>
            <w:vAlign w:val="bottom"/>
          </w:tcPr>
          <w:p w14:paraId="70E5241E" w14:textId="77777777" w:rsidR="00982996" w:rsidRPr="00B341C8" w:rsidRDefault="00982996" w:rsidP="00C35DF4">
            <w:pPr>
              <w:jc w:val="right"/>
              <w:rPr>
                <w:color w:val="000000"/>
                <w:sz w:val="20"/>
                <w:szCs w:val="20"/>
              </w:rPr>
            </w:pPr>
            <w:r w:rsidRPr="00B341C8">
              <w:rPr>
                <w:color w:val="000000"/>
                <w:sz w:val="20"/>
                <w:szCs w:val="20"/>
              </w:rPr>
              <w:t>0.145</w:t>
            </w:r>
          </w:p>
        </w:tc>
        <w:tc>
          <w:tcPr>
            <w:tcW w:w="1371" w:type="dxa"/>
            <w:vAlign w:val="bottom"/>
          </w:tcPr>
          <w:p w14:paraId="21A788C3" w14:textId="77777777" w:rsidR="00982996" w:rsidRPr="00B341C8" w:rsidRDefault="00982996" w:rsidP="00C35DF4">
            <w:pPr>
              <w:jc w:val="right"/>
              <w:rPr>
                <w:color w:val="000000"/>
                <w:sz w:val="20"/>
                <w:szCs w:val="20"/>
              </w:rPr>
            </w:pPr>
            <w:r w:rsidRPr="00B341C8">
              <w:rPr>
                <w:color w:val="000000"/>
                <w:sz w:val="20"/>
                <w:szCs w:val="20"/>
              </w:rPr>
              <w:t>0.269</w:t>
            </w:r>
          </w:p>
        </w:tc>
        <w:tc>
          <w:tcPr>
            <w:tcW w:w="1361" w:type="dxa"/>
            <w:vAlign w:val="bottom"/>
          </w:tcPr>
          <w:p w14:paraId="3336700A" w14:textId="77777777" w:rsidR="00982996" w:rsidRPr="00B341C8" w:rsidRDefault="00982996" w:rsidP="00C35DF4">
            <w:pPr>
              <w:jc w:val="right"/>
              <w:rPr>
                <w:color w:val="000000"/>
                <w:sz w:val="20"/>
                <w:szCs w:val="20"/>
              </w:rPr>
            </w:pPr>
            <w:r w:rsidRPr="00B341C8">
              <w:rPr>
                <w:color w:val="000000"/>
                <w:sz w:val="20"/>
                <w:szCs w:val="20"/>
              </w:rPr>
              <w:t>-0.126</w:t>
            </w:r>
          </w:p>
        </w:tc>
        <w:tc>
          <w:tcPr>
            <w:tcW w:w="1307" w:type="dxa"/>
            <w:vAlign w:val="bottom"/>
          </w:tcPr>
          <w:p w14:paraId="4A75093F" w14:textId="77777777" w:rsidR="00982996" w:rsidRPr="00B341C8" w:rsidRDefault="00982996" w:rsidP="00C35DF4">
            <w:pPr>
              <w:jc w:val="right"/>
              <w:rPr>
                <w:color w:val="000000"/>
                <w:sz w:val="20"/>
                <w:szCs w:val="20"/>
              </w:rPr>
            </w:pPr>
            <w:r w:rsidRPr="00B341C8">
              <w:rPr>
                <w:color w:val="000000"/>
                <w:sz w:val="20"/>
                <w:szCs w:val="20"/>
              </w:rPr>
              <w:t>0.447</w:t>
            </w:r>
          </w:p>
        </w:tc>
      </w:tr>
      <w:tr w:rsidR="00982996" w:rsidRPr="00B341C8" w14:paraId="2A9E2034" w14:textId="77777777" w:rsidTr="00C35DF4">
        <w:tc>
          <w:tcPr>
            <w:tcW w:w="2350" w:type="dxa"/>
          </w:tcPr>
          <w:p w14:paraId="572B1434"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2AB3025B" w14:textId="77777777" w:rsidR="00982996" w:rsidRPr="00B341C8" w:rsidRDefault="00982996" w:rsidP="00C35DF4">
            <w:pPr>
              <w:jc w:val="right"/>
              <w:rPr>
                <w:color w:val="000000"/>
                <w:sz w:val="20"/>
                <w:szCs w:val="20"/>
              </w:rPr>
            </w:pPr>
            <w:r w:rsidRPr="00B341C8">
              <w:rPr>
                <w:color w:val="000000"/>
                <w:sz w:val="20"/>
                <w:szCs w:val="20"/>
              </w:rPr>
              <w:t>-0.331</w:t>
            </w:r>
          </w:p>
        </w:tc>
        <w:tc>
          <w:tcPr>
            <w:tcW w:w="1250" w:type="dxa"/>
            <w:vAlign w:val="bottom"/>
          </w:tcPr>
          <w:p w14:paraId="306E3361" w14:textId="77777777" w:rsidR="00982996" w:rsidRPr="00B341C8" w:rsidRDefault="00982996" w:rsidP="00C35DF4">
            <w:pPr>
              <w:jc w:val="right"/>
              <w:rPr>
                <w:color w:val="000000"/>
                <w:sz w:val="20"/>
                <w:szCs w:val="20"/>
              </w:rPr>
            </w:pPr>
            <w:r w:rsidRPr="00B341C8">
              <w:rPr>
                <w:color w:val="000000"/>
                <w:sz w:val="20"/>
                <w:szCs w:val="20"/>
              </w:rPr>
              <w:t>0.328</w:t>
            </w:r>
          </w:p>
        </w:tc>
        <w:tc>
          <w:tcPr>
            <w:tcW w:w="1371" w:type="dxa"/>
            <w:vAlign w:val="bottom"/>
          </w:tcPr>
          <w:p w14:paraId="0EB5CD4F" w14:textId="77777777" w:rsidR="00982996" w:rsidRPr="00B341C8" w:rsidRDefault="00982996" w:rsidP="00C35DF4">
            <w:pPr>
              <w:jc w:val="right"/>
              <w:rPr>
                <w:color w:val="000000"/>
                <w:sz w:val="20"/>
                <w:szCs w:val="20"/>
              </w:rPr>
            </w:pPr>
            <w:r w:rsidRPr="00B341C8">
              <w:rPr>
                <w:color w:val="000000"/>
                <w:sz w:val="20"/>
                <w:szCs w:val="20"/>
              </w:rPr>
              <w:t>0.315</w:t>
            </w:r>
          </w:p>
        </w:tc>
        <w:tc>
          <w:tcPr>
            <w:tcW w:w="1361" w:type="dxa"/>
            <w:vAlign w:val="bottom"/>
          </w:tcPr>
          <w:p w14:paraId="6F920499" w14:textId="77777777" w:rsidR="00982996" w:rsidRPr="00B341C8" w:rsidRDefault="00982996" w:rsidP="00C35DF4">
            <w:pPr>
              <w:jc w:val="right"/>
              <w:rPr>
                <w:color w:val="000000"/>
                <w:sz w:val="20"/>
                <w:szCs w:val="20"/>
              </w:rPr>
            </w:pPr>
            <w:r w:rsidRPr="00B341C8">
              <w:rPr>
                <w:color w:val="000000"/>
                <w:sz w:val="20"/>
                <w:szCs w:val="20"/>
              </w:rPr>
              <w:t>-0.981</w:t>
            </w:r>
          </w:p>
        </w:tc>
        <w:tc>
          <w:tcPr>
            <w:tcW w:w="1307" w:type="dxa"/>
            <w:vAlign w:val="bottom"/>
          </w:tcPr>
          <w:p w14:paraId="4FC74490" w14:textId="77777777" w:rsidR="00982996" w:rsidRPr="00B341C8" w:rsidRDefault="00982996" w:rsidP="00C35DF4">
            <w:pPr>
              <w:jc w:val="right"/>
              <w:rPr>
                <w:color w:val="000000"/>
                <w:sz w:val="20"/>
                <w:szCs w:val="20"/>
              </w:rPr>
            </w:pPr>
            <w:r w:rsidRPr="00B341C8">
              <w:rPr>
                <w:color w:val="000000"/>
                <w:sz w:val="20"/>
                <w:szCs w:val="20"/>
              </w:rPr>
              <w:t>0.319</w:t>
            </w:r>
          </w:p>
        </w:tc>
      </w:tr>
      <w:tr w:rsidR="00982996" w:rsidRPr="00B341C8" w14:paraId="585B739A" w14:textId="77777777" w:rsidTr="00C35DF4">
        <w:tc>
          <w:tcPr>
            <w:tcW w:w="2350" w:type="dxa"/>
          </w:tcPr>
          <w:p w14:paraId="0F464735"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16266757" w14:textId="77777777" w:rsidR="00982996" w:rsidRPr="00B341C8" w:rsidRDefault="00982996" w:rsidP="00C35DF4">
            <w:pPr>
              <w:jc w:val="right"/>
              <w:rPr>
                <w:color w:val="000000"/>
                <w:sz w:val="20"/>
                <w:szCs w:val="20"/>
              </w:rPr>
            </w:pPr>
            <w:r w:rsidRPr="00B341C8">
              <w:rPr>
                <w:color w:val="000000"/>
                <w:sz w:val="20"/>
                <w:szCs w:val="20"/>
              </w:rPr>
              <w:t>0.790</w:t>
            </w:r>
          </w:p>
        </w:tc>
        <w:tc>
          <w:tcPr>
            <w:tcW w:w="1250" w:type="dxa"/>
            <w:vAlign w:val="bottom"/>
          </w:tcPr>
          <w:p w14:paraId="5A573917" w14:textId="77777777" w:rsidR="00982996" w:rsidRPr="00B341C8" w:rsidRDefault="00982996" w:rsidP="00C35DF4">
            <w:pPr>
              <w:jc w:val="right"/>
              <w:rPr>
                <w:color w:val="000000"/>
                <w:sz w:val="20"/>
                <w:szCs w:val="20"/>
              </w:rPr>
            </w:pPr>
            <w:r w:rsidRPr="00B341C8">
              <w:rPr>
                <w:color w:val="000000"/>
                <w:sz w:val="20"/>
                <w:szCs w:val="20"/>
              </w:rPr>
              <w:t>0.305</w:t>
            </w:r>
          </w:p>
        </w:tc>
        <w:tc>
          <w:tcPr>
            <w:tcW w:w="1371" w:type="dxa"/>
            <w:vAlign w:val="bottom"/>
          </w:tcPr>
          <w:p w14:paraId="5F3601F1" w14:textId="77777777" w:rsidR="00982996" w:rsidRPr="00B341C8" w:rsidRDefault="00982996" w:rsidP="00C35DF4">
            <w:pPr>
              <w:jc w:val="right"/>
              <w:rPr>
                <w:color w:val="000000"/>
                <w:sz w:val="20"/>
                <w:szCs w:val="20"/>
              </w:rPr>
            </w:pPr>
            <w:r w:rsidRPr="00B341C8">
              <w:rPr>
                <w:color w:val="000000"/>
                <w:sz w:val="20"/>
                <w:szCs w:val="20"/>
              </w:rPr>
              <w:t>0.011</w:t>
            </w:r>
          </w:p>
        </w:tc>
        <w:tc>
          <w:tcPr>
            <w:tcW w:w="1361" w:type="dxa"/>
            <w:vAlign w:val="bottom"/>
          </w:tcPr>
          <w:p w14:paraId="35F56B8B" w14:textId="77777777" w:rsidR="00982996" w:rsidRPr="00B341C8" w:rsidRDefault="00982996" w:rsidP="00C35DF4">
            <w:pPr>
              <w:jc w:val="right"/>
              <w:rPr>
                <w:color w:val="000000"/>
                <w:sz w:val="20"/>
                <w:szCs w:val="20"/>
              </w:rPr>
            </w:pPr>
            <w:r w:rsidRPr="00B341C8">
              <w:rPr>
                <w:color w:val="000000"/>
                <w:sz w:val="20"/>
                <w:szCs w:val="20"/>
              </w:rPr>
              <w:t>0.185</w:t>
            </w:r>
          </w:p>
        </w:tc>
        <w:tc>
          <w:tcPr>
            <w:tcW w:w="1307" w:type="dxa"/>
            <w:vAlign w:val="bottom"/>
          </w:tcPr>
          <w:p w14:paraId="232B8A0A" w14:textId="77777777" w:rsidR="00982996" w:rsidRPr="00B341C8" w:rsidRDefault="00982996" w:rsidP="00C35DF4">
            <w:pPr>
              <w:jc w:val="right"/>
              <w:rPr>
                <w:color w:val="000000"/>
                <w:sz w:val="20"/>
                <w:szCs w:val="20"/>
              </w:rPr>
            </w:pPr>
            <w:r w:rsidRPr="00B341C8">
              <w:rPr>
                <w:color w:val="000000"/>
                <w:sz w:val="20"/>
                <w:szCs w:val="20"/>
              </w:rPr>
              <w:t>1.395</w:t>
            </w:r>
          </w:p>
        </w:tc>
      </w:tr>
      <w:tr w:rsidR="00982996" w:rsidRPr="00B341C8" w14:paraId="47D7A68F" w14:textId="77777777" w:rsidTr="00C35DF4">
        <w:tc>
          <w:tcPr>
            <w:tcW w:w="2350" w:type="dxa"/>
          </w:tcPr>
          <w:p w14:paraId="476ED035"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136655D" w14:textId="77777777" w:rsidR="00982996" w:rsidRPr="00B341C8" w:rsidRDefault="00982996" w:rsidP="00C35DF4">
            <w:pPr>
              <w:jc w:val="right"/>
              <w:rPr>
                <w:color w:val="000000"/>
                <w:sz w:val="20"/>
                <w:szCs w:val="20"/>
              </w:rPr>
            </w:pPr>
            <w:r w:rsidRPr="00B341C8">
              <w:rPr>
                <w:color w:val="000000"/>
                <w:sz w:val="20"/>
                <w:szCs w:val="20"/>
              </w:rPr>
              <w:t>0.039</w:t>
            </w:r>
          </w:p>
        </w:tc>
        <w:tc>
          <w:tcPr>
            <w:tcW w:w="1250" w:type="dxa"/>
            <w:vAlign w:val="bottom"/>
          </w:tcPr>
          <w:p w14:paraId="1EDB47AD" w14:textId="77777777" w:rsidR="00982996" w:rsidRPr="00B341C8" w:rsidRDefault="00982996" w:rsidP="00C35DF4">
            <w:pPr>
              <w:jc w:val="right"/>
              <w:rPr>
                <w:color w:val="000000"/>
                <w:sz w:val="20"/>
                <w:szCs w:val="20"/>
              </w:rPr>
            </w:pPr>
            <w:r w:rsidRPr="00B341C8">
              <w:rPr>
                <w:color w:val="000000"/>
                <w:sz w:val="20"/>
                <w:szCs w:val="20"/>
              </w:rPr>
              <w:t>0.051</w:t>
            </w:r>
          </w:p>
        </w:tc>
        <w:tc>
          <w:tcPr>
            <w:tcW w:w="1371" w:type="dxa"/>
            <w:vAlign w:val="bottom"/>
          </w:tcPr>
          <w:p w14:paraId="5D5975BD" w14:textId="77777777" w:rsidR="00982996" w:rsidRPr="00B341C8" w:rsidRDefault="00982996" w:rsidP="00C35DF4">
            <w:pPr>
              <w:jc w:val="right"/>
              <w:rPr>
                <w:color w:val="000000"/>
                <w:sz w:val="20"/>
                <w:szCs w:val="20"/>
              </w:rPr>
            </w:pPr>
            <w:r w:rsidRPr="00B341C8">
              <w:rPr>
                <w:color w:val="000000"/>
                <w:sz w:val="20"/>
                <w:szCs w:val="20"/>
              </w:rPr>
              <w:t>0.446</w:t>
            </w:r>
          </w:p>
        </w:tc>
        <w:tc>
          <w:tcPr>
            <w:tcW w:w="1361" w:type="dxa"/>
            <w:vAlign w:val="bottom"/>
          </w:tcPr>
          <w:p w14:paraId="4C06BA59" w14:textId="77777777" w:rsidR="00982996" w:rsidRPr="00B341C8" w:rsidRDefault="00982996" w:rsidP="00C35DF4">
            <w:pPr>
              <w:jc w:val="right"/>
              <w:rPr>
                <w:color w:val="000000"/>
                <w:sz w:val="20"/>
                <w:szCs w:val="20"/>
              </w:rPr>
            </w:pPr>
            <w:r w:rsidRPr="00B341C8">
              <w:rPr>
                <w:color w:val="000000"/>
                <w:sz w:val="20"/>
                <w:szCs w:val="20"/>
              </w:rPr>
              <w:t>-0.062</w:t>
            </w:r>
          </w:p>
        </w:tc>
        <w:tc>
          <w:tcPr>
            <w:tcW w:w="1307" w:type="dxa"/>
            <w:vAlign w:val="bottom"/>
          </w:tcPr>
          <w:p w14:paraId="3927D308" w14:textId="77777777" w:rsidR="00982996" w:rsidRPr="00B341C8" w:rsidRDefault="00982996" w:rsidP="00C35DF4">
            <w:pPr>
              <w:jc w:val="right"/>
              <w:rPr>
                <w:color w:val="000000"/>
                <w:sz w:val="20"/>
                <w:szCs w:val="20"/>
              </w:rPr>
            </w:pPr>
            <w:r w:rsidRPr="00B341C8">
              <w:rPr>
                <w:color w:val="000000"/>
                <w:sz w:val="20"/>
                <w:szCs w:val="20"/>
              </w:rPr>
              <w:t>0.139</w:t>
            </w:r>
          </w:p>
        </w:tc>
      </w:tr>
      <w:tr w:rsidR="00982996" w:rsidRPr="00B341C8" w14:paraId="2AD2FA9C" w14:textId="77777777" w:rsidTr="00C35DF4">
        <w:tc>
          <w:tcPr>
            <w:tcW w:w="2350" w:type="dxa"/>
          </w:tcPr>
          <w:p w14:paraId="371D8ED2"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3FCE416" w14:textId="77777777" w:rsidR="00982996" w:rsidRPr="00B341C8" w:rsidRDefault="00982996" w:rsidP="00C35DF4">
            <w:pPr>
              <w:jc w:val="right"/>
              <w:rPr>
                <w:color w:val="000000"/>
                <w:sz w:val="20"/>
                <w:szCs w:val="20"/>
              </w:rPr>
            </w:pPr>
            <w:r w:rsidRPr="00B341C8">
              <w:rPr>
                <w:color w:val="000000"/>
                <w:sz w:val="20"/>
                <w:szCs w:val="20"/>
              </w:rPr>
              <w:t>0.213</w:t>
            </w:r>
          </w:p>
        </w:tc>
        <w:tc>
          <w:tcPr>
            <w:tcW w:w="1250" w:type="dxa"/>
            <w:vAlign w:val="bottom"/>
          </w:tcPr>
          <w:p w14:paraId="17C6D2A6" w14:textId="77777777" w:rsidR="00982996" w:rsidRPr="00B341C8" w:rsidRDefault="00982996" w:rsidP="00C35DF4">
            <w:pPr>
              <w:jc w:val="right"/>
              <w:rPr>
                <w:color w:val="000000"/>
                <w:sz w:val="20"/>
                <w:szCs w:val="20"/>
              </w:rPr>
            </w:pPr>
            <w:r w:rsidRPr="00B341C8">
              <w:rPr>
                <w:color w:val="000000"/>
                <w:sz w:val="20"/>
                <w:szCs w:val="20"/>
              </w:rPr>
              <w:t>0.136</w:t>
            </w:r>
          </w:p>
        </w:tc>
        <w:tc>
          <w:tcPr>
            <w:tcW w:w="1371" w:type="dxa"/>
            <w:vAlign w:val="bottom"/>
          </w:tcPr>
          <w:p w14:paraId="418BD5B0" w14:textId="77777777" w:rsidR="00982996" w:rsidRPr="00B341C8" w:rsidRDefault="00982996" w:rsidP="00C35DF4">
            <w:pPr>
              <w:jc w:val="right"/>
              <w:rPr>
                <w:color w:val="000000"/>
                <w:sz w:val="20"/>
                <w:szCs w:val="20"/>
              </w:rPr>
            </w:pPr>
            <w:r w:rsidRPr="00B341C8">
              <w:rPr>
                <w:color w:val="000000"/>
                <w:sz w:val="20"/>
                <w:szCs w:val="20"/>
              </w:rPr>
              <w:t>0.119</w:t>
            </w:r>
          </w:p>
        </w:tc>
        <w:tc>
          <w:tcPr>
            <w:tcW w:w="1361" w:type="dxa"/>
            <w:vAlign w:val="bottom"/>
          </w:tcPr>
          <w:p w14:paraId="2C91A14C" w14:textId="77777777" w:rsidR="00982996" w:rsidRPr="00B341C8" w:rsidRDefault="00982996" w:rsidP="00C35DF4">
            <w:pPr>
              <w:jc w:val="right"/>
              <w:rPr>
                <w:color w:val="000000"/>
                <w:sz w:val="20"/>
                <w:szCs w:val="20"/>
              </w:rPr>
            </w:pPr>
            <w:r w:rsidRPr="00B341C8">
              <w:rPr>
                <w:color w:val="000000"/>
                <w:sz w:val="20"/>
                <w:szCs w:val="20"/>
              </w:rPr>
              <w:t>-0.056</w:t>
            </w:r>
          </w:p>
        </w:tc>
        <w:tc>
          <w:tcPr>
            <w:tcW w:w="1307" w:type="dxa"/>
            <w:vAlign w:val="bottom"/>
          </w:tcPr>
          <w:p w14:paraId="69E5AAB6" w14:textId="77777777" w:rsidR="00982996" w:rsidRPr="00B341C8" w:rsidRDefault="00982996" w:rsidP="00C35DF4">
            <w:pPr>
              <w:jc w:val="right"/>
              <w:rPr>
                <w:color w:val="000000"/>
                <w:sz w:val="20"/>
                <w:szCs w:val="20"/>
              </w:rPr>
            </w:pPr>
            <w:r w:rsidRPr="00B341C8">
              <w:rPr>
                <w:color w:val="000000"/>
                <w:sz w:val="20"/>
                <w:szCs w:val="20"/>
              </w:rPr>
              <w:t>0.483</w:t>
            </w:r>
          </w:p>
        </w:tc>
      </w:tr>
      <w:tr w:rsidR="00982996" w:rsidRPr="00B341C8" w14:paraId="2CDE3BF2" w14:textId="77777777" w:rsidTr="00C35DF4">
        <w:tc>
          <w:tcPr>
            <w:tcW w:w="2350" w:type="dxa"/>
          </w:tcPr>
          <w:p w14:paraId="7AE4FB20" w14:textId="77777777" w:rsidR="00982996" w:rsidRPr="00B341C8" w:rsidRDefault="00982996" w:rsidP="00C35DF4">
            <w:pPr>
              <w:jc w:val="both"/>
              <w:rPr>
                <w:color w:val="0D0D0D" w:themeColor="text1" w:themeTint="F2"/>
                <w:sz w:val="20"/>
                <w:szCs w:val="20"/>
              </w:rPr>
            </w:pPr>
          </w:p>
        </w:tc>
        <w:tc>
          <w:tcPr>
            <w:tcW w:w="1121" w:type="dxa"/>
            <w:vAlign w:val="bottom"/>
          </w:tcPr>
          <w:p w14:paraId="3D82ED44" w14:textId="77777777" w:rsidR="00982996" w:rsidRPr="00B341C8" w:rsidRDefault="00982996" w:rsidP="00C35DF4">
            <w:pPr>
              <w:jc w:val="right"/>
              <w:rPr>
                <w:color w:val="000000"/>
                <w:sz w:val="20"/>
                <w:szCs w:val="20"/>
              </w:rPr>
            </w:pPr>
          </w:p>
        </w:tc>
        <w:tc>
          <w:tcPr>
            <w:tcW w:w="1250" w:type="dxa"/>
            <w:vAlign w:val="bottom"/>
          </w:tcPr>
          <w:p w14:paraId="62D5203E" w14:textId="77777777" w:rsidR="00982996" w:rsidRPr="00B341C8" w:rsidRDefault="00982996" w:rsidP="00C35DF4">
            <w:pPr>
              <w:jc w:val="right"/>
              <w:rPr>
                <w:color w:val="0D0D0D" w:themeColor="text1" w:themeTint="F2"/>
                <w:sz w:val="20"/>
                <w:szCs w:val="20"/>
              </w:rPr>
            </w:pPr>
          </w:p>
        </w:tc>
        <w:tc>
          <w:tcPr>
            <w:tcW w:w="1371" w:type="dxa"/>
            <w:vAlign w:val="bottom"/>
          </w:tcPr>
          <w:p w14:paraId="2542E2DC" w14:textId="77777777" w:rsidR="00982996" w:rsidRPr="00B341C8" w:rsidRDefault="00982996" w:rsidP="00C35DF4">
            <w:pPr>
              <w:jc w:val="right"/>
              <w:rPr>
                <w:color w:val="0D0D0D" w:themeColor="text1" w:themeTint="F2"/>
                <w:sz w:val="20"/>
                <w:szCs w:val="20"/>
              </w:rPr>
            </w:pPr>
          </w:p>
        </w:tc>
        <w:tc>
          <w:tcPr>
            <w:tcW w:w="1361" w:type="dxa"/>
            <w:vAlign w:val="bottom"/>
          </w:tcPr>
          <w:p w14:paraId="1205E0D3" w14:textId="77777777" w:rsidR="00982996" w:rsidRPr="00B341C8" w:rsidRDefault="00982996" w:rsidP="00C35DF4">
            <w:pPr>
              <w:jc w:val="right"/>
              <w:rPr>
                <w:color w:val="0D0D0D" w:themeColor="text1" w:themeTint="F2"/>
                <w:sz w:val="20"/>
                <w:szCs w:val="20"/>
              </w:rPr>
            </w:pPr>
          </w:p>
        </w:tc>
        <w:tc>
          <w:tcPr>
            <w:tcW w:w="1307" w:type="dxa"/>
            <w:vAlign w:val="bottom"/>
          </w:tcPr>
          <w:p w14:paraId="068EBC66" w14:textId="77777777" w:rsidR="00982996" w:rsidRPr="00B341C8" w:rsidRDefault="00982996" w:rsidP="00C35DF4">
            <w:pPr>
              <w:jc w:val="right"/>
              <w:rPr>
                <w:color w:val="000000"/>
                <w:sz w:val="20"/>
                <w:szCs w:val="20"/>
              </w:rPr>
            </w:pPr>
          </w:p>
        </w:tc>
      </w:tr>
      <w:tr w:rsidR="00982996" w:rsidRPr="00B341C8" w14:paraId="6A4A5D4B" w14:textId="77777777" w:rsidTr="00C35DF4">
        <w:tc>
          <w:tcPr>
            <w:tcW w:w="2350" w:type="dxa"/>
          </w:tcPr>
          <w:p w14:paraId="64AE70CE"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32A6A07" w14:textId="77777777" w:rsidR="00982996" w:rsidRPr="00B341C8" w:rsidRDefault="00982996" w:rsidP="00C35DF4">
            <w:pPr>
              <w:jc w:val="right"/>
              <w:rPr>
                <w:color w:val="0D0D0D" w:themeColor="text1" w:themeTint="F2"/>
                <w:sz w:val="20"/>
                <w:szCs w:val="20"/>
              </w:rPr>
            </w:pPr>
            <w:r w:rsidRPr="00B341C8">
              <w:rPr>
                <w:color w:val="000000"/>
                <w:sz w:val="20"/>
                <w:szCs w:val="20"/>
              </w:rPr>
              <w:t>3.783</w:t>
            </w:r>
          </w:p>
        </w:tc>
        <w:tc>
          <w:tcPr>
            <w:tcW w:w="1250" w:type="dxa"/>
            <w:vAlign w:val="bottom"/>
          </w:tcPr>
          <w:p w14:paraId="5D324431" w14:textId="77777777" w:rsidR="00982996" w:rsidRPr="00B341C8" w:rsidRDefault="00982996" w:rsidP="00C35DF4">
            <w:pPr>
              <w:jc w:val="right"/>
              <w:rPr>
                <w:color w:val="0D0D0D" w:themeColor="text1" w:themeTint="F2"/>
                <w:sz w:val="20"/>
                <w:szCs w:val="20"/>
              </w:rPr>
            </w:pPr>
            <w:r w:rsidRPr="00B341C8">
              <w:rPr>
                <w:color w:val="000000"/>
                <w:sz w:val="20"/>
                <w:szCs w:val="20"/>
              </w:rPr>
              <w:t>1.051</w:t>
            </w:r>
          </w:p>
        </w:tc>
        <w:tc>
          <w:tcPr>
            <w:tcW w:w="1371" w:type="dxa"/>
            <w:vAlign w:val="bottom"/>
          </w:tcPr>
          <w:p w14:paraId="6C6EE7BC" w14:textId="77777777" w:rsidR="00982996" w:rsidRPr="00B341C8" w:rsidRDefault="00982996" w:rsidP="00C35DF4">
            <w:pPr>
              <w:jc w:val="right"/>
              <w:rPr>
                <w:color w:val="0D0D0D" w:themeColor="text1" w:themeTint="F2"/>
                <w:sz w:val="20"/>
                <w:szCs w:val="20"/>
              </w:rPr>
            </w:pPr>
            <w:r w:rsidRPr="00B341C8">
              <w:rPr>
                <w:color w:val="000000"/>
                <w:sz w:val="20"/>
                <w:szCs w:val="20"/>
              </w:rPr>
              <w:t>0.000</w:t>
            </w:r>
          </w:p>
        </w:tc>
        <w:tc>
          <w:tcPr>
            <w:tcW w:w="1361" w:type="dxa"/>
            <w:vAlign w:val="bottom"/>
          </w:tcPr>
          <w:p w14:paraId="75BD12A0" w14:textId="77777777" w:rsidR="00982996" w:rsidRPr="00B341C8" w:rsidRDefault="00982996" w:rsidP="00C35DF4">
            <w:pPr>
              <w:jc w:val="right"/>
              <w:rPr>
                <w:color w:val="0D0D0D" w:themeColor="text1" w:themeTint="F2"/>
                <w:sz w:val="20"/>
                <w:szCs w:val="20"/>
              </w:rPr>
            </w:pPr>
            <w:r w:rsidRPr="00B341C8">
              <w:rPr>
                <w:color w:val="000000"/>
                <w:sz w:val="20"/>
                <w:szCs w:val="20"/>
              </w:rPr>
              <w:t>1.698</w:t>
            </w:r>
          </w:p>
        </w:tc>
        <w:tc>
          <w:tcPr>
            <w:tcW w:w="1307" w:type="dxa"/>
            <w:vAlign w:val="bottom"/>
          </w:tcPr>
          <w:p w14:paraId="718083BA" w14:textId="77777777" w:rsidR="00982996" w:rsidRPr="00B341C8" w:rsidRDefault="00982996" w:rsidP="00C35DF4">
            <w:pPr>
              <w:jc w:val="right"/>
              <w:rPr>
                <w:color w:val="000000"/>
                <w:sz w:val="20"/>
                <w:szCs w:val="20"/>
              </w:rPr>
            </w:pPr>
            <w:r w:rsidRPr="00B341C8">
              <w:rPr>
                <w:color w:val="000000"/>
                <w:sz w:val="20"/>
                <w:szCs w:val="20"/>
              </w:rPr>
              <w:t>5.868</w:t>
            </w:r>
          </w:p>
        </w:tc>
      </w:tr>
      <w:tr w:rsidR="00982996" w:rsidRPr="00B341C8" w14:paraId="6FF61BF2" w14:textId="77777777" w:rsidTr="00C35DF4">
        <w:tc>
          <w:tcPr>
            <w:tcW w:w="2350" w:type="dxa"/>
          </w:tcPr>
          <w:p w14:paraId="41EA07A6"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A343961" w14:textId="77777777" w:rsidR="00982996" w:rsidRPr="00B341C8" w:rsidRDefault="00982996" w:rsidP="00C35DF4">
            <w:pPr>
              <w:jc w:val="both"/>
              <w:rPr>
                <w:color w:val="0D0D0D" w:themeColor="text1" w:themeTint="F2"/>
                <w:sz w:val="20"/>
                <w:szCs w:val="20"/>
              </w:rPr>
            </w:pPr>
          </w:p>
        </w:tc>
        <w:tc>
          <w:tcPr>
            <w:tcW w:w="1250" w:type="dxa"/>
          </w:tcPr>
          <w:p w14:paraId="508A226B" w14:textId="77777777" w:rsidR="00982996" w:rsidRPr="00B341C8" w:rsidRDefault="00982996" w:rsidP="00C35DF4">
            <w:pPr>
              <w:jc w:val="both"/>
              <w:rPr>
                <w:color w:val="0D0D0D" w:themeColor="text1" w:themeTint="F2"/>
                <w:sz w:val="20"/>
                <w:szCs w:val="20"/>
              </w:rPr>
            </w:pPr>
          </w:p>
        </w:tc>
        <w:tc>
          <w:tcPr>
            <w:tcW w:w="1371" w:type="dxa"/>
          </w:tcPr>
          <w:p w14:paraId="5E573717" w14:textId="77777777" w:rsidR="00982996" w:rsidRPr="00B341C8" w:rsidRDefault="00982996" w:rsidP="00C35DF4">
            <w:pPr>
              <w:jc w:val="both"/>
              <w:rPr>
                <w:color w:val="0D0D0D" w:themeColor="text1" w:themeTint="F2"/>
                <w:sz w:val="20"/>
                <w:szCs w:val="20"/>
              </w:rPr>
            </w:pPr>
          </w:p>
        </w:tc>
        <w:tc>
          <w:tcPr>
            <w:tcW w:w="1361" w:type="dxa"/>
          </w:tcPr>
          <w:p w14:paraId="52E94D7D" w14:textId="77777777" w:rsidR="00982996" w:rsidRPr="00B341C8" w:rsidRDefault="00982996" w:rsidP="00C35DF4">
            <w:pPr>
              <w:jc w:val="right"/>
              <w:rPr>
                <w:color w:val="0D0D0D" w:themeColor="text1" w:themeTint="F2"/>
                <w:sz w:val="20"/>
                <w:szCs w:val="20"/>
              </w:rPr>
            </w:pPr>
          </w:p>
        </w:tc>
        <w:tc>
          <w:tcPr>
            <w:tcW w:w="1307" w:type="dxa"/>
          </w:tcPr>
          <w:p w14:paraId="5B4E8FF9"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0.145</w:t>
            </w:r>
          </w:p>
        </w:tc>
      </w:tr>
      <w:tr w:rsidR="00982996" w:rsidRPr="00B341C8" w14:paraId="0710E007" w14:textId="77777777" w:rsidTr="00C35DF4">
        <w:tc>
          <w:tcPr>
            <w:tcW w:w="2350" w:type="dxa"/>
          </w:tcPr>
          <w:p w14:paraId="4F9B009C"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8733784" w14:textId="77777777" w:rsidR="00982996" w:rsidRPr="00B341C8" w:rsidRDefault="00982996" w:rsidP="00C35DF4">
            <w:pPr>
              <w:jc w:val="both"/>
              <w:rPr>
                <w:color w:val="0D0D0D" w:themeColor="text1" w:themeTint="F2"/>
                <w:sz w:val="20"/>
                <w:szCs w:val="20"/>
              </w:rPr>
            </w:pPr>
          </w:p>
        </w:tc>
        <w:tc>
          <w:tcPr>
            <w:tcW w:w="1250" w:type="dxa"/>
          </w:tcPr>
          <w:p w14:paraId="47258A6F" w14:textId="77777777" w:rsidR="00982996" w:rsidRPr="00B341C8" w:rsidRDefault="00982996" w:rsidP="00C35DF4">
            <w:pPr>
              <w:jc w:val="both"/>
              <w:rPr>
                <w:color w:val="0D0D0D" w:themeColor="text1" w:themeTint="F2"/>
                <w:sz w:val="20"/>
                <w:szCs w:val="20"/>
              </w:rPr>
            </w:pPr>
          </w:p>
        </w:tc>
        <w:tc>
          <w:tcPr>
            <w:tcW w:w="1371" w:type="dxa"/>
          </w:tcPr>
          <w:p w14:paraId="063CA91B" w14:textId="77777777" w:rsidR="00982996" w:rsidRPr="00B341C8" w:rsidRDefault="00982996" w:rsidP="00C35DF4">
            <w:pPr>
              <w:jc w:val="both"/>
              <w:rPr>
                <w:color w:val="0D0D0D" w:themeColor="text1" w:themeTint="F2"/>
                <w:sz w:val="20"/>
                <w:szCs w:val="20"/>
              </w:rPr>
            </w:pPr>
          </w:p>
        </w:tc>
        <w:tc>
          <w:tcPr>
            <w:tcW w:w="1361" w:type="dxa"/>
          </w:tcPr>
          <w:p w14:paraId="6030300C" w14:textId="77777777" w:rsidR="00982996" w:rsidRPr="00B341C8" w:rsidRDefault="00982996" w:rsidP="00C35DF4">
            <w:pPr>
              <w:jc w:val="right"/>
              <w:rPr>
                <w:color w:val="0D0D0D" w:themeColor="text1" w:themeTint="F2"/>
                <w:sz w:val="20"/>
                <w:szCs w:val="20"/>
              </w:rPr>
            </w:pPr>
          </w:p>
        </w:tc>
        <w:tc>
          <w:tcPr>
            <w:tcW w:w="1307" w:type="dxa"/>
          </w:tcPr>
          <w:p w14:paraId="33B021E3"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111</w:t>
            </w:r>
          </w:p>
        </w:tc>
      </w:tr>
      <w:tr w:rsidR="00982996" w:rsidRPr="00B341C8" w14:paraId="3FDACAF6" w14:textId="77777777" w:rsidTr="00C35DF4">
        <w:tc>
          <w:tcPr>
            <w:tcW w:w="2350" w:type="dxa"/>
          </w:tcPr>
          <w:p w14:paraId="2D6F28DD" w14:textId="77777777" w:rsidR="00982996" w:rsidRPr="00B341C8" w:rsidRDefault="00982996" w:rsidP="00C35DF4">
            <w:pPr>
              <w:jc w:val="both"/>
              <w:rPr>
                <w:color w:val="0D0D0D" w:themeColor="text1" w:themeTint="F2"/>
                <w:sz w:val="20"/>
                <w:szCs w:val="20"/>
              </w:rPr>
            </w:pPr>
          </w:p>
        </w:tc>
        <w:tc>
          <w:tcPr>
            <w:tcW w:w="1121" w:type="dxa"/>
          </w:tcPr>
          <w:p w14:paraId="1C7F623B" w14:textId="77777777" w:rsidR="00982996" w:rsidRPr="00B341C8" w:rsidRDefault="00982996" w:rsidP="00C35DF4">
            <w:pPr>
              <w:jc w:val="both"/>
              <w:rPr>
                <w:color w:val="0D0D0D" w:themeColor="text1" w:themeTint="F2"/>
                <w:sz w:val="20"/>
                <w:szCs w:val="20"/>
              </w:rPr>
            </w:pPr>
          </w:p>
        </w:tc>
        <w:tc>
          <w:tcPr>
            <w:tcW w:w="1250" w:type="dxa"/>
          </w:tcPr>
          <w:p w14:paraId="5DE830E5" w14:textId="77777777" w:rsidR="00982996" w:rsidRPr="00B341C8" w:rsidRDefault="00982996" w:rsidP="00C35DF4">
            <w:pPr>
              <w:jc w:val="both"/>
              <w:rPr>
                <w:color w:val="0D0D0D" w:themeColor="text1" w:themeTint="F2"/>
                <w:sz w:val="20"/>
                <w:szCs w:val="20"/>
              </w:rPr>
            </w:pPr>
          </w:p>
        </w:tc>
        <w:tc>
          <w:tcPr>
            <w:tcW w:w="1371" w:type="dxa"/>
          </w:tcPr>
          <w:p w14:paraId="2FA8BBA0" w14:textId="77777777" w:rsidR="00982996" w:rsidRPr="00B341C8" w:rsidRDefault="00982996" w:rsidP="00C35DF4">
            <w:pPr>
              <w:jc w:val="both"/>
              <w:rPr>
                <w:color w:val="0D0D0D" w:themeColor="text1" w:themeTint="F2"/>
                <w:sz w:val="20"/>
                <w:szCs w:val="20"/>
              </w:rPr>
            </w:pPr>
          </w:p>
        </w:tc>
        <w:tc>
          <w:tcPr>
            <w:tcW w:w="1361" w:type="dxa"/>
          </w:tcPr>
          <w:p w14:paraId="7732BB51" w14:textId="77777777" w:rsidR="00982996" w:rsidRPr="00B341C8" w:rsidRDefault="00982996" w:rsidP="00C35DF4">
            <w:pPr>
              <w:jc w:val="right"/>
              <w:rPr>
                <w:color w:val="0D0D0D" w:themeColor="text1" w:themeTint="F2"/>
                <w:sz w:val="20"/>
                <w:szCs w:val="20"/>
              </w:rPr>
            </w:pPr>
          </w:p>
        </w:tc>
        <w:tc>
          <w:tcPr>
            <w:tcW w:w="1307" w:type="dxa"/>
          </w:tcPr>
          <w:p w14:paraId="70491C97" w14:textId="77777777" w:rsidR="00982996" w:rsidRPr="00B341C8" w:rsidRDefault="00982996" w:rsidP="00C35DF4">
            <w:pPr>
              <w:jc w:val="right"/>
              <w:rPr>
                <w:color w:val="0D0D0D" w:themeColor="text1" w:themeTint="F2"/>
                <w:sz w:val="20"/>
                <w:szCs w:val="20"/>
              </w:rPr>
            </w:pPr>
          </w:p>
        </w:tc>
      </w:tr>
    </w:tbl>
    <w:p w14:paraId="47A90DD1" w14:textId="77777777" w:rsidR="00982996" w:rsidRPr="00B341C8" w:rsidRDefault="00982996" w:rsidP="0098299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Support for the carbon tax is coded on a 7-point Likert-scale </w:t>
      </w:r>
    </w:p>
    <w:p w14:paraId="3B83EB95"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“Strongly disagree” to “Strongly agree”.</w:t>
      </w:r>
    </w:p>
    <w:p w14:paraId="36C140B3" w14:textId="2EDBDD82" w:rsidR="00982996" w:rsidRDefault="00982996" w:rsidP="00F56BD8">
      <w:pPr>
        <w:rPr>
          <w:sz w:val="20"/>
          <w:szCs w:val="20"/>
        </w:rPr>
      </w:pPr>
    </w:p>
    <w:p w14:paraId="43CD8CD5" w14:textId="407C9924" w:rsidR="00982996" w:rsidRDefault="00982996" w:rsidP="00F56BD8">
      <w:pPr>
        <w:rPr>
          <w:sz w:val="20"/>
          <w:szCs w:val="20"/>
        </w:rPr>
      </w:pPr>
    </w:p>
    <w:p w14:paraId="070BBDBE" w14:textId="687AD652" w:rsidR="00982996" w:rsidRDefault="00982996" w:rsidP="00F56BD8">
      <w:pPr>
        <w:rPr>
          <w:sz w:val="20"/>
          <w:szCs w:val="20"/>
        </w:rPr>
      </w:pPr>
    </w:p>
    <w:p w14:paraId="4B7CFFC0" w14:textId="156C3B2D" w:rsidR="00982996" w:rsidRDefault="00982996" w:rsidP="00F56BD8">
      <w:pPr>
        <w:rPr>
          <w:sz w:val="20"/>
          <w:szCs w:val="20"/>
        </w:rPr>
      </w:pPr>
    </w:p>
    <w:p w14:paraId="7426D954" w14:textId="116C5D43" w:rsidR="00982996" w:rsidRDefault="00982996" w:rsidP="00F56BD8">
      <w:pPr>
        <w:rPr>
          <w:sz w:val="20"/>
          <w:szCs w:val="20"/>
        </w:rPr>
      </w:pPr>
    </w:p>
    <w:p w14:paraId="05427CA1" w14:textId="4D045582" w:rsidR="00982996" w:rsidRDefault="00982996" w:rsidP="00F56BD8">
      <w:pPr>
        <w:rPr>
          <w:sz w:val="20"/>
          <w:szCs w:val="20"/>
        </w:rPr>
      </w:pPr>
    </w:p>
    <w:p w14:paraId="3A512D86" w14:textId="574C4A97" w:rsidR="00982996" w:rsidRDefault="00982996" w:rsidP="00F56BD8">
      <w:pPr>
        <w:rPr>
          <w:sz w:val="20"/>
          <w:szCs w:val="20"/>
        </w:rPr>
      </w:pPr>
    </w:p>
    <w:p w14:paraId="24D665B0" w14:textId="5007DAD1" w:rsidR="00982996" w:rsidRDefault="00982996" w:rsidP="00F56BD8">
      <w:pPr>
        <w:rPr>
          <w:sz w:val="20"/>
          <w:szCs w:val="20"/>
        </w:rPr>
      </w:pPr>
    </w:p>
    <w:p w14:paraId="58626183" w14:textId="5143B368" w:rsidR="00982996" w:rsidRDefault="00982996" w:rsidP="00F56BD8">
      <w:pPr>
        <w:rPr>
          <w:sz w:val="20"/>
          <w:szCs w:val="20"/>
        </w:rPr>
      </w:pPr>
    </w:p>
    <w:p w14:paraId="2D468E4D" w14:textId="06CDDA92" w:rsidR="00982996" w:rsidRDefault="00982996" w:rsidP="00F56BD8">
      <w:pPr>
        <w:rPr>
          <w:sz w:val="20"/>
          <w:szCs w:val="20"/>
        </w:rPr>
      </w:pPr>
    </w:p>
    <w:p w14:paraId="2246C82A" w14:textId="1079C4C8" w:rsidR="00982996" w:rsidRDefault="00982996" w:rsidP="00F56BD8">
      <w:pPr>
        <w:rPr>
          <w:sz w:val="20"/>
          <w:szCs w:val="20"/>
        </w:rPr>
      </w:pPr>
    </w:p>
    <w:p w14:paraId="2A7EF81C" w14:textId="640120A3" w:rsidR="00982996" w:rsidRDefault="00982996" w:rsidP="00F56BD8">
      <w:pPr>
        <w:rPr>
          <w:sz w:val="20"/>
          <w:szCs w:val="20"/>
        </w:rPr>
      </w:pPr>
    </w:p>
    <w:p w14:paraId="1A4DFE95" w14:textId="3D2C6D26" w:rsidR="00982996" w:rsidRDefault="00982996" w:rsidP="00F56BD8">
      <w:pPr>
        <w:rPr>
          <w:sz w:val="20"/>
          <w:szCs w:val="20"/>
        </w:rPr>
      </w:pPr>
    </w:p>
    <w:p w14:paraId="6C642E88" w14:textId="5A5A0E8A" w:rsidR="00982996" w:rsidRDefault="00982996" w:rsidP="00F56BD8">
      <w:pPr>
        <w:rPr>
          <w:sz w:val="20"/>
          <w:szCs w:val="20"/>
        </w:rPr>
      </w:pPr>
    </w:p>
    <w:p w14:paraId="4BECBD24" w14:textId="5420F554" w:rsidR="00982996" w:rsidRDefault="00982996" w:rsidP="00F56BD8">
      <w:pPr>
        <w:rPr>
          <w:sz w:val="20"/>
          <w:szCs w:val="20"/>
        </w:rPr>
      </w:pPr>
    </w:p>
    <w:p w14:paraId="0F707CE6" w14:textId="69742DD0" w:rsidR="00982996" w:rsidRDefault="00982996" w:rsidP="00F56BD8">
      <w:pPr>
        <w:rPr>
          <w:sz w:val="20"/>
          <w:szCs w:val="20"/>
        </w:rPr>
      </w:pPr>
    </w:p>
    <w:p w14:paraId="290E6F7D" w14:textId="77777777" w:rsidR="00982996" w:rsidRDefault="00982996" w:rsidP="00F56BD8">
      <w:pPr>
        <w:rPr>
          <w:sz w:val="20"/>
          <w:szCs w:val="20"/>
        </w:rPr>
      </w:pPr>
    </w:p>
    <w:p w14:paraId="422B4B28" w14:textId="77777777" w:rsidR="00982996" w:rsidRDefault="00982996" w:rsidP="00982996">
      <w:pPr>
        <w:rPr>
          <w:sz w:val="20"/>
          <w:szCs w:val="20"/>
        </w:rPr>
      </w:pPr>
    </w:p>
    <w:p w14:paraId="11EF180C" w14:textId="77777777" w:rsidR="00982996" w:rsidRDefault="00982996" w:rsidP="00982996">
      <w:pPr>
        <w:rPr>
          <w:sz w:val="20"/>
          <w:szCs w:val="20"/>
        </w:rPr>
      </w:pPr>
    </w:p>
    <w:p w14:paraId="1A29C27B" w14:textId="3D24F210" w:rsidR="00982996" w:rsidRPr="00B341C8" w:rsidRDefault="00982996" w:rsidP="00982996">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90</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w:t>
      </w:r>
      <w:r w:rsidR="003526F6">
        <w:rPr>
          <w:color w:val="0D0D0D" w:themeColor="text1" w:themeTint="F2"/>
          <w:sz w:val="20"/>
          <w:szCs w:val="20"/>
        </w:rPr>
        <w:t xml:space="preserve">degree </w:t>
      </w:r>
      <w:r w:rsidRPr="00B341C8">
        <w:rPr>
          <w:color w:val="0D0D0D" w:themeColor="text1" w:themeTint="F2"/>
          <w:sz w:val="20"/>
          <w:szCs w:val="20"/>
        </w:rPr>
        <w:t xml:space="preserve">centrality and </w:t>
      </w:r>
    </w:p>
    <w:p w14:paraId="4F16BA48"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982996" w:rsidRPr="00B341C8" w14:paraId="55192EEE" w14:textId="77777777" w:rsidTr="00C35DF4">
        <w:tc>
          <w:tcPr>
            <w:tcW w:w="2350" w:type="dxa"/>
          </w:tcPr>
          <w:p w14:paraId="35F52E94" w14:textId="77777777" w:rsidR="00982996" w:rsidRPr="00B341C8" w:rsidRDefault="00982996"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A08B61D"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B3F41E9"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4D07D82"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D6BB359"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7CC5657"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982996" w:rsidRPr="00B341C8" w14:paraId="585D6FA8" w14:textId="77777777" w:rsidTr="00C35DF4">
        <w:tc>
          <w:tcPr>
            <w:tcW w:w="2350" w:type="dxa"/>
          </w:tcPr>
          <w:p w14:paraId="422A4CCF" w14:textId="77777777" w:rsidR="00982996" w:rsidRPr="00B341C8" w:rsidRDefault="00982996" w:rsidP="00C35DF4">
            <w:pPr>
              <w:jc w:val="both"/>
              <w:rPr>
                <w:color w:val="0D0D0D" w:themeColor="text1" w:themeTint="F2"/>
                <w:sz w:val="20"/>
                <w:szCs w:val="20"/>
              </w:rPr>
            </w:pPr>
          </w:p>
        </w:tc>
        <w:tc>
          <w:tcPr>
            <w:tcW w:w="1121" w:type="dxa"/>
            <w:vAlign w:val="bottom"/>
          </w:tcPr>
          <w:p w14:paraId="6BD16DB3" w14:textId="77777777" w:rsidR="00982996" w:rsidRPr="00B341C8" w:rsidRDefault="00982996" w:rsidP="00C35DF4">
            <w:pPr>
              <w:jc w:val="both"/>
              <w:rPr>
                <w:color w:val="000000"/>
                <w:sz w:val="20"/>
                <w:szCs w:val="20"/>
              </w:rPr>
            </w:pPr>
          </w:p>
        </w:tc>
        <w:tc>
          <w:tcPr>
            <w:tcW w:w="1250" w:type="dxa"/>
            <w:vAlign w:val="bottom"/>
          </w:tcPr>
          <w:p w14:paraId="5C6A5753" w14:textId="77777777" w:rsidR="00982996" w:rsidRPr="00B341C8" w:rsidRDefault="00982996" w:rsidP="00C35DF4">
            <w:pPr>
              <w:jc w:val="both"/>
              <w:rPr>
                <w:color w:val="000000"/>
                <w:sz w:val="20"/>
                <w:szCs w:val="20"/>
              </w:rPr>
            </w:pPr>
          </w:p>
        </w:tc>
        <w:tc>
          <w:tcPr>
            <w:tcW w:w="1371" w:type="dxa"/>
            <w:vAlign w:val="bottom"/>
          </w:tcPr>
          <w:p w14:paraId="76A4E92F" w14:textId="77777777" w:rsidR="00982996" w:rsidRPr="00B341C8" w:rsidRDefault="00982996" w:rsidP="00C35DF4">
            <w:pPr>
              <w:jc w:val="both"/>
              <w:rPr>
                <w:color w:val="000000"/>
                <w:sz w:val="20"/>
                <w:szCs w:val="20"/>
              </w:rPr>
            </w:pPr>
          </w:p>
        </w:tc>
        <w:tc>
          <w:tcPr>
            <w:tcW w:w="1361" w:type="dxa"/>
            <w:vAlign w:val="bottom"/>
          </w:tcPr>
          <w:p w14:paraId="2F92AEB4" w14:textId="77777777" w:rsidR="00982996" w:rsidRPr="00B341C8" w:rsidRDefault="00982996" w:rsidP="00C35DF4">
            <w:pPr>
              <w:jc w:val="both"/>
              <w:rPr>
                <w:color w:val="000000"/>
                <w:sz w:val="20"/>
                <w:szCs w:val="20"/>
              </w:rPr>
            </w:pPr>
          </w:p>
        </w:tc>
        <w:tc>
          <w:tcPr>
            <w:tcW w:w="1307" w:type="dxa"/>
            <w:vAlign w:val="bottom"/>
          </w:tcPr>
          <w:p w14:paraId="29450855" w14:textId="77777777" w:rsidR="00982996" w:rsidRPr="00B341C8" w:rsidRDefault="00982996" w:rsidP="00C35DF4">
            <w:pPr>
              <w:jc w:val="both"/>
              <w:rPr>
                <w:color w:val="000000"/>
                <w:sz w:val="20"/>
                <w:szCs w:val="20"/>
              </w:rPr>
            </w:pPr>
          </w:p>
        </w:tc>
      </w:tr>
      <w:tr w:rsidR="00982996" w:rsidRPr="00B341C8" w14:paraId="586794F4" w14:textId="77777777" w:rsidTr="00C35DF4">
        <w:tc>
          <w:tcPr>
            <w:tcW w:w="2350" w:type="dxa"/>
          </w:tcPr>
          <w:p w14:paraId="13916483" w14:textId="0819F3DF" w:rsidR="00982996" w:rsidRPr="00B341C8" w:rsidRDefault="003526F6" w:rsidP="00C35DF4">
            <w:pPr>
              <w:jc w:val="both"/>
              <w:rPr>
                <w:color w:val="0D0D0D" w:themeColor="text1" w:themeTint="F2"/>
                <w:sz w:val="20"/>
                <w:szCs w:val="20"/>
              </w:rPr>
            </w:pPr>
            <w:r>
              <w:rPr>
                <w:color w:val="0D0D0D" w:themeColor="text1" w:themeTint="F2"/>
                <w:sz w:val="20"/>
                <w:szCs w:val="20"/>
              </w:rPr>
              <w:t>Degree C</w:t>
            </w:r>
            <w:r w:rsidRPr="00B341C8">
              <w:rPr>
                <w:color w:val="0D0D0D" w:themeColor="text1" w:themeTint="F2"/>
                <w:sz w:val="20"/>
                <w:szCs w:val="20"/>
              </w:rPr>
              <w:t>entrality</w:t>
            </w:r>
          </w:p>
        </w:tc>
        <w:tc>
          <w:tcPr>
            <w:tcW w:w="1121" w:type="dxa"/>
            <w:vAlign w:val="bottom"/>
          </w:tcPr>
          <w:p w14:paraId="4BC9BF52" w14:textId="77777777" w:rsidR="00982996" w:rsidRPr="00B341C8" w:rsidRDefault="00982996" w:rsidP="00C35DF4">
            <w:pPr>
              <w:jc w:val="right"/>
              <w:rPr>
                <w:sz w:val="20"/>
                <w:szCs w:val="20"/>
              </w:rPr>
            </w:pPr>
            <w:r w:rsidRPr="00B341C8">
              <w:rPr>
                <w:color w:val="000000"/>
                <w:sz w:val="20"/>
                <w:szCs w:val="20"/>
              </w:rPr>
              <w:t>-0.019</w:t>
            </w:r>
          </w:p>
        </w:tc>
        <w:tc>
          <w:tcPr>
            <w:tcW w:w="1250" w:type="dxa"/>
            <w:vAlign w:val="bottom"/>
          </w:tcPr>
          <w:p w14:paraId="15BD7C71" w14:textId="77777777" w:rsidR="00982996" w:rsidRPr="00B341C8" w:rsidRDefault="00982996" w:rsidP="00C35DF4">
            <w:pPr>
              <w:jc w:val="right"/>
              <w:rPr>
                <w:sz w:val="20"/>
                <w:szCs w:val="20"/>
              </w:rPr>
            </w:pPr>
            <w:r w:rsidRPr="00B341C8">
              <w:rPr>
                <w:color w:val="000000"/>
                <w:sz w:val="20"/>
                <w:szCs w:val="20"/>
              </w:rPr>
              <w:t>0.185</w:t>
            </w:r>
          </w:p>
        </w:tc>
        <w:tc>
          <w:tcPr>
            <w:tcW w:w="1371" w:type="dxa"/>
            <w:vAlign w:val="bottom"/>
          </w:tcPr>
          <w:p w14:paraId="215BB1C0" w14:textId="77777777" w:rsidR="00982996" w:rsidRPr="00B341C8" w:rsidRDefault="00982996" w:rsidP="00C35DF4">
            <w:pPr>
              <w:jc w:val="right"/>
              <w:rPr>
                <w:sz w:val="20"/>
                <w:szCs w:val="20"/>
              </w:rPr>
            </w:pPr>
            <w:r w:rsidRPr="00B341C8">
              <w:rPr>
                <w:color w:val="000000"/>
                <w:sz w:val="20"/>
                <w:szCs w:val="20"/>
              </w:rPr>
              <w:t>0.918</w:t>
            </w:r>
          </w:p>
        </w:tc>
        <w:tc>
          <w:tcPr>
            <w:tcW w:w="1361" w:type="dxa"/>
            <w:vAlign w:val="bottom"/>
          </w:tcPr>
          <w:p w14:paraId="55BEDD27" w14:textId="77777777" w:rsidR="00982996" w:rsidRPr="00B341C8" w:rsidRDefault="00982996" w:rsidP="00C35DF4">
            <w:pPr>
              <w:jc w:val="right"/>
              <w:rPr>
                <w:sz w:val="20"/>
                <w:szCs w:val="20"/>
              </w:rPr>
            </w:pPr>
            <w:r w:rsidRPr="00B341C8">
              <w:rPr>
                <w:color w:val="000000"/>
                <w:sz w:val="20"/>
                <w:szCs w:val="20"/>
              </w:rPr>
              <w:t>-0.385</w:t>
            </w:r>
          </w:p>
        </w:tc>
        <w:tc>
          <w:tcPr>
            <w:tcW w:w="1307" w:type="dxa"/>
            <w:vAlign w:val="bottom"/>
          </w:tcPr>
          <w:p w14:paraId="1637092C" w14:textId="77777777" w:rsidR="00982996" w:rsidRPr="00B341C8" w:rsidRDefault="00982996" w:rsidP="00C35DF4">
            <w:pPr>
              <w:jc w:val="right"/>
              <w:rPr>
                <w:sz w:val="20"/>
                <w:szCs w:val="20"/>
              </w:rPr>
            </w:pPr>
            <w:r w:rsidRPr="00B341C8">
              <w:rPr>
                <w:color w:val="000000"/>
                <w:sz w:val="20"/>
                <w:szCs w:val="20"/>
              </w:rPr>
              <w:t>0.347</w:t>
            </w:r>
          </w:p>
        </w:tc>
      </w:tr>
      <w:tr w:rsidR="00982996" w:rsidRPr="00B341C8" w14:paraId="48AFF879" w14:textId="77777777" w:rsidTr="00C35DF4">
        <w:tc>
          <w:tcPr>
            <w:tcW w:w="2350" w:type="dxa"/>
          </w:tcPr>
          <w:p w14:paraId="18CA48C8" w14:textId="77777777" w:rsidR="00982996" w:rsidRPr="00B341C8" w:rsidRDefault="00982996" w:rsidP="00C35DF4">
            <w:pPr>
              <w:jc w:val="both"/>
              <w:rPr>
                <w:color w:val="0D0D0D" w:themeColor="text1" w:themeTint="F2"/>
                <w:sz w:val="20"/>
                <w:szCs w:val="20"/>
              </w:rPr>
            </w:pPr>
          </w:p>
        </w:tc>
        <w:tc>
          <w:tcPr>
            <w:tcW w:w="1121" w:type="dxa"/>
            <w:vAlign w:val="bottom"/>
          </w:tcPr>
          <w:p w14:paraId="2356E8F7" w14:textId="77777777" w:rsidR="00982996" w:rsidRPr="00B341C8" w:rsidRDefault="00982996" w:rsidP="00C35DF4">
            <w:pPr>
              <w:jc w:val="right"/>
              <w:rPr>
                <w:color w:val="000000"/>
                <w:sz w:val="20"/>
                <w:szCs w:val="20"/>
              </w:rPr>
            </w:pPr>
          </w:p>
        </w:tc>
        <w:tc>
          <w:tcPr>
            <w:tcW w:w="1250" w:type="dxa"/>
            <w:vAlign w:val="bottom"/>
          </w:tcPr>
          <w:p w14:paraId="58340A12" w14:textId="77777777" w:rsidR="00982996" w:rsidRPr="00B341C8" w:rsidRDefault="00982996" w:rsidP="00C35DF4">
            <w:pPr>
              <w:jc w:val="right"/>
              <w:rPr>
                <w:color w:val="0D0D0D" w:themeColor="text1" w:themeTint="F2"/>
                <w:sz w:val="20"/>
                <w:szCs w:val="20"/>
              </w:rPr>
            </w:pPr>
          </w:p>
        </w:tc>
        <w:tc>
          <w:tcPr>
            <w:tcW w:w="1371" w:type="dxa"/>
            <w:vAlign w:val="bottom"/>
          </w:tcPr>
          <w:p w14:paraId="5F73332C" w14:textId="77777777" w:rsidR="00982996" w:rsidRPr="00B341C8" w:rsidRDefault="00982996" w:rsidP="00C35DF4">
            <w:pPr>
              <w:jc w:val="right"/>
              <w:rPr>
                <w:color w:val="0D0D0D" w:themeColor="text1" w:themeTint="F2"/>
                <w:sz w:val="20"/>
                <w:szCs w:val="20"/>
              </w:rPr>
            </w:pPr>
          </w:p>
        </w:tc>
        <w:tc>
          <w:tcPr>
            <w:tcW w:w="1361" w:type="dxa"/>
            <w:vAlign w:val="bottom"/>
          </w:tcPr>
          <w:p w14:paraId="617F08A2" w14:textId="77777777" w:rsidR="00982996" w:rsidRPr="00B341C8" w:rsidRDefault="00982996" w:rsidP="00C35DF4">
            <w:pPr>
              <w:jc w:val="right"/>
              <w:rPr>
                <w:color w:val="0D0D0D" w:themeColor="text1" w:themeTint="F2"/>
                <w:sz w:val="20"/>
                <w:szCs w:val="20"/>
              </w:rPr>
            </w:pPr>
          </w:p>
        </w:tc>
        <w:tc>
          <w:tcPr>
            <w:tcW w:w="1307" w:type="dxa"/>
            <w:vAlign w:val="bottom"/>
          </w:tcPr>
          <w:p w14:paraId="617B0D09" w14:textId="77777777" w:rsidR="00982996" w:rsidRPr="00B341C8" w:rsidRDefault="00982996" w:rsidP="00C35DF4">
            <w:pPr>
              <w:jc w:val="right"/>
              <w:rPr>
                <w:color w:val="000000"/>
                <w:sz w:val="20"/>
                <w:szCs w:val="20"/>
              </w:rPr>
            </w:pPr>
          </w:p>
        </w:tc>
      </w:tr>
      <w:tr w:rsidR="00982996" w:rsidRPr="00B341C8" w14:paraId="0555A405" w14:textId="77777777" w:rsidTr="00C35DF4">
        <w:tc>
          <w:tcPr>
            <w:tcW w:w="2350" w:type="dxa"/>
          </w:tcPr>
          <w:p w14:paraId="21DC0A82"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18BDAD2" w14:textId="77777777" w:rsidR="00982996" w:rsidRPr="00B341C8" w:rsidRDefault="00982996" w:rsidP="00C35DF4">
            <w:pPr>
              <w:jc w:val="right"/>
              <w:rPr>
                <w:color w:val="0D0D0D" w:themeColor="text1" w:themeTint="F2"/>
                <w:sz w:val="20"/>
                <w:szCs w:val="20"/>
              </w:rPr>
            </w:pPr>
            <w:r w:rsidRPr="00B341C8">
              <w:rPr>
                <w:color w:val="000000"/>
                <w:sz w:val="20"/>
                <w:szCs w:val="20"/>
              </w:rPr>
              <w:t>5.063</w:t>
            </w:r>
          </w:p>
        </w:tc>
        <w:tc>
          <w:tcPr>
            <w:tcW w:w="1250" w:type="dxa"/>
            <w:vAlign w:val="bottom"/>
          </w:tcPr>
          <w:p w14:paraId="3D56699B" w14:textId="77777777" w:rsidR="00982996" w:rsidRPr="00B341C8" w:rsidRDefault="00982996" w:rsidP="00C35DF4">
            <w:pPr>
              <w:jc w:val="right"/>
              <w:rPr>
                <w:color w:val="0D0D0D" w:themeColor="text1" w:themeTint="F2"/>
                <w:sz w:val="20"/>
                <w:szCs w:val="20"/>
              </w:rPr>
            </w:pPr>
            <w:r w:rsidRPr="00B341C8">
              <w:rPr>
                <w:color w:val="000000"/>
                <w:sz w:val="20"/>
                <w:szCs w:val="20"/>
              </w:rPr>
              <w:t>0.158</w:t>
            </w:r>
          </w:p>
        </w:tc>
        <w:tc>
          <w:tcPr>
            <w:tcW w:w="1371" w:type="dxa"/>
            <w:vAlign w:val="bottom"/>
          </w:tcPr>
          <w:p w14:paraId="371E2571" w14:textId="77777777" w:rsidR="00982996" w:rsidRPr="00B341C8" w:rsidRDefault="00982996" w:rsidP="00C35DF4">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1A8F3A7E" w14:textId="77777777" w:rsidR="00982996" w:rsidRPr="00B341C8" w:rsidRDefault="00982996" w:rsidP="00C35DF4">
            <w:pPr>
              <w:jc w:val="right"/>
              <w:rPr>
                <w:color w:val="0D0D0D" w:themeColor="text1" w:themeTint="F2"/>
                <w:sz w:val="20"/>
                <w:szCs w:val="20"/>
              </w:rPr>
            </w:pPr>
            <w:r w:rsidRPr="00B341C8">
              <w:rPr>
                <w:color w:val="000000"/>
                <w:sz w:val="20"/>
                <w:szCs w:val="20"/>
              </w:rPr>
              <w:t>4.750</w:t>
            </w:r>
          </w:p>
        </w:tc>
        <w:tc>
          <w:tcPr>
            <w:tcW w:w="1307" w:type="dxa"/>
            <w:vAlign w:val="bottom"/>
          </w:tcPr>
          <w:p w14:paraId="03C3B078" w14:textId="77777777" w:rsidR="00982996" w:rsidRPr="00B341C8" w:rsidRDefault="00982996" w:rsidP="00C35DF4">
            <w:pPr>
              <w:jc w:val="right"/>
              <w:rPr>
                <w:color w:val="000000"/>
                <w:sz w:val="20"/>
                <w:szCs w:val="20"/>
              </w:rPr>
            </w:pPr>
            <w:r w:rsidRPr="00B341C8">
              <w:rPr>
                <w:color w:val="000000"/>
                <w:sz w:val="20"/>
                <w:szCs w:val="20"/>
              </w:rPr>
              <w:t>5.376</w:t>
            </w:r>
          </w:p>
        </w:tc>
      </w:tr>
      <w:tr w:rsidR="00982996" w:rsidRPr="00B341C8" w14:paraId="7B175CCE" w14:textId="77777777" w:rsidTr="00C35DF4">
        <w:tc>
          <w:tcPr>
            <w:tcW w:w="2350" w:type="dxa"/>
          </w:tcPr>
          <w:p w14:paraId="4181FEAD"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31408CB" w14:textId="77777777" w:rsidR="00982996" w:rsidRPr="00B341C8" w:rsidRDefault="00982996" w:rsidP="00C35DF4">
            <w:pPr>
              <w:jc w:val="both"/>
              <w:rPr>
                <w:color w:val="0D0D0D" w:themeColor="text1" w:themeTint="F2"/>
                <w:sz w:val="20"/>
                <w:szCs w:val="20"/>
              </w:rPr>
            </w:pPr>
          </w:p>
        </w:tc>
        <w:tc>
          <w:tcPr>
            <w:tcW w:w="1250" w:type="dxa"/>
          </w:tcPr>
          <w:p w14:paraId="22A21456" w14:textId="77777777" w:rsidR="00982996" w:rsidRPr="00B341C8" w:rsidRDefault="00982996" w:rsidP="00C35DF4">
            <w:pPr>
              <w:jc w:val="both"/>
              <w:rPr>
                <w:color w:val="0D0D0D" w:themeColor="text1" w:themeTint="F2"/>
                <w:sz w:val="20"/>
                <w:szCs w:val="20"/>
              </w:rPr>
            </w:pPr>
          </w:p>
        </w:tc>
        <w:tc>
          <w:tcPr>
            <w:tcW w:w="1371" w:type="dxa"/>
          </w:tcPr>
          <w:p w14:paraId="3EF2F0BF" w14:textId="77777777" w:rsidR="00982996" w:rsidRPr="00B341C8" w:rsidRDefault="00982996" w:rsidP="00C35DF4">
            <w:pPr>
              <w:jc w:val="both"/>
              <w:rPr>
                <w:color w:val="0D0D0D" w:themeColor="text1" w:themeTint="F2"/>
                <w:sz w:val="20"/>
                <w:szCs w:val="20"/>
              </w:rPr>
            </w:pPr>
          </w:p>
        </w:tc>
        <w:tc>
          <w:tcPr>
            <w:tcW w:w="1361" w:type="dxa"/>
          </w:tcPr>
          <w:p w14:paraId="090AB07F" w14:textId="77777777" w:rsidR="00982996" w:rsidRPr="00B341C8" w:rsidRDefault="00982996" w:rsidP="00C35DF4">
            <w:pPr>
              <w:jc w:val="right"/>
              <w:rPr>
                <w:color w:val="0D0D0D" w:themeColor="text1" w:themeTint="F2"/>
                <w:sz w:val="20"/>
                <w:szCs w:val="20"/>
              </w:rPr>
            </w:pPr>
          </w:p>
        </w:tc>
        <w:tc>
          <w:tcPr>
            <w:tcW w:w="1307" w:type="dxa"/>
          </w:tcPr>
          <w:p w14:paraId="7A21BB32"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0.001</w:t>
            </w:r>
          </w:p>
        </w:tc>
      </w:tr>
      <w:tr w:rsidR="00982996" w:rsidRPr="00B341C8" w14:paraId="5CA3A353" w14:textId="77777777" w:rsidTr="00C35DF4">
        <w:tc>
          <w:tcPr>
            <w:tcW w:w="2350" w:type="dxa"/>
          </w:tcPr>
          <w:p w14:paraId="4A503D8D"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35627AA" w14:textId="77777777" w:rsidR="00982996" w:rsidRPr="00B341C8" w:rsidRDefault="00982996" w:rsidP="00C35DF4">
            <w:pPr>
              <w:jc w:val="both"/>
              <w:rPr>
                <w:color w:val="0D0D0D" w:themeColor="text1" w:themeTint="F2"/>
                <w:sz w:val="20"/>
                <w:szCs w:val="20"/>
              </w:rPr>
            </w:pPr>
          </w:p>
        </w:tc>
        <w:tc>
          <w:tcPr>
            <w:tcW w:w="1250" w:type="dxa"/>
          </w:tcPr>
          <w:p w14:paraId="1B3C4547" w14:textId="77777777" w:rsidR="00982996" w:rsidRPr="00B341C8" w:rsidRDefault="00982996" w:rsidP="00C35DF4">
            <w:pPr>
              <w:jc w:val="both"/>
              <w:rPr>
                <w:color w:val="0D0D0D" w:themeColor="text1" w:themeTint="F2"/>
                <w:sz w:val="20"/>
                <w:szCs w:val="20"/>
              </w:rPr>
            </w:pPr>
          </w:p>
        </w:tc>
        <w:tc>
          <w:tcPr>
            <w:tcW w:w="1371" w:type="dxa"/>
          </w:tcPr>
          <w:p w14:paraId="723A882F" w14:textId="77777777" w:rsidR="00982996" w:rsidRPr="00B341C8" w:rsidRDefault="00982996" w:rsidP="00C35DF4">
            <w:pPr>
              <w:jc w:val="both"/>
              <w:rPr>
                <w:color w:val="0D0D0D" w:themeColor="text1" w:themeTint="F2"/>
                <w:sz w:val="20"/>
                <w:szCs w:val="20"/>
              </w:rPr>
            </w:pPr>
          </w:p>
        </w:tc>
        <w:tc>
          <w:tcPr>
            <w:tcW w:w="1361" w:type="dxa"/>
          </w:tcPr>
          <w:p w14:paraId="4A8779A5" w14:textId="77777777" w:rsidR="00982996" w:rsidRPr="00B341C8" w:rsidRDefault="00982996" w:rsidP="00C35DF4">
            <w:pPr>
              <w:jc w:val="right"/>
              <w:rPr>
                <w:color w:val="0D0D0D" w:themeColor="text1" w:themeTint="F2"/>
                <w:sz w:val="20"/>
                <w:szCs w:val="20"/>
              </w:rPr>
            </w:pPr>
          </w:p>
        </w:tc>
        <w:tc>
          <w:tcPr>
            <w:tcW w:w="1307" w:type="dxa"/>
          </w:tcPr>
          <w:p w14:paraId="4A529179"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111</w:t>
            </w:r>
          </w:p>
        </w:tc>
      </w:tr>
      <w:tr w:rsidR="00982996" w:rsidRPr="00B341C8" w14:paraId="1EFBAAC2" w14:textId="77777777" w:rsidTr="00C35DF4">
        <w:tc>
          <w:tcPr>
            <w:tcW w:w="2350" w:type="dxa"/>
          </w:tcPr>
          <w:p w14:paraId="0CBD953A" w14:textId="77777777" w:rsidR="00982996" w:rsidRPr="00B341C8" w:rsidRDefault="00982996" w:rsidP="00C35DF4">
            <w:pPr>
              <w:jc w:val="both"/>
              <w:rPr>
                <w:color w:val="0D0D0D" w:themeColor="text1" w:themeTint="F2"/>
                <w:sz w:val="20"/>
                <w:szCs w:val="20"/>
              </w:rPr>
            </w:pPr>
          </w:p>
        </w:tc>
        <w:tc>
          <w:tcPr>
            <w:tcW w:w="1121" w:type="dxa"/>
          </w:tcPr>
          <w:p w14:paraId="60127F07" w14:textId="77777777" w:rsidR="00982996" w:rsidRPr="00B341C8" w:rsidRDefault="00982996" w:rsidP="00C35DF4">
            <w:pPr>
              <w:jc w:val="both"/>
              <w:rPr>
                <w:color w:val="0D0D0D" w:themeColor="text1" w:themeTint="F2"/>
                <w:sz w:val="20"/>
                <w:szCs w:val="20"/>
              </w:rPr>
            </w:pPr>
          </w:p>
        </w:tc>
        <w:tc>
          <w:tcPr>
            <w:tcW w:w="1250" w:type="dxa"/>
          </w:tcPr>
          <w:p w14:paraId="40A008C8" w14:textId="77777777" w:rsidR="00982996" w:rsidRPr="00B341C8" w:rsidRDefault="00982996" w:rsidP="00C35DF4">
            <w:pPr>
              <w:jc w:val="both"/>
              <w:rPr>
                <w:color w:val="0D0D0D" w:themeColor="text1" w:themeTint="F2"/>
                <w:sz w:val="20"/>
                <w:szCs w:val="20"/>
              </w:rPr>
            </w:pPr>
          </w:p>
        </w:tc>
        <w:tc>
          <w:tcPr>
            <w:tcW w:w="1371" w:type="dxa"/>
          </w:tcPr>
          <w:p w14:paraId="567DC74F" w14:textId="77777777" w:rsidR="00982996" w:rsidRPr="00B341C8" w:rsidRDefault="00982996" w:rsidP="00C35DF4">
            <w:pPr>
              <w:jc w:val="both"/>
              <w:rPr>
                <w:color w:val="0D0D0D" w:themeColor="text1" w:themeTint="F2"/>
                <w:sz w:val="20"/>
                <w:szCs w:val="20"/>
              </w:rPr>
            </w:pPr>
          </w:p>
        </w:tc>
        <w:tc>
          <w:tcPr>
            <w:tcW w:w="1361" w:type="dxa"/>
          </w:tcPr>
          <w:p w14:paraId="3253F5B2" w14:textId="77777777" w:rsidR="00982996" w:rsidRPr="00B341C8" w:rsidRDefault="00982996" w:rsidP="00C35DF4">
            <w:pPr>
              <w:jc w:val="right"/>
              <w:rPr>
                <w:color w:val="0D0D0D" w:themeColor="text1" w:themeTint="F2"/>
                <w:sz w:val="20"/>
                <w:szCs w:val="20"/>
              </w:rPr>
            </w:pPr>
          </w:p>
        </w:tc>
        <w:tc>
          <w:tcPr>
            <w:tcW w:w="1307" w:type="dxa"/>
          </w:tcPr>
          <w:p w14:paraId="5A0578E4" w14:textId="77777777" w:rsidR="00982996" w:rsidRPr="00B341C8" w:rsidRDefault="00982996" w:rsidP="00C35DF4">
            <w:pPr>
              <w:jc w:val="right"/>
              <w:rPr>
                <w:color w:val="0D0D0D" w:themeColor="text1" w:themeTint="F2"/>
                <w:sz w:val="20"/>
                <w:szCs w:val="20"/>
              </w:rPr>
            </w:pPr>
          </w:p>
        </w:tc>
      </w:tr>
    </w:tbl>
    <w:p w14:paraId="37D2857B" w14:textId="77777777" w:rsidR="00982996" w:rsidRPr="00B341C8" w:rsidRDefault="00982996" w:rsidP="0098299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Support for the carbon tax is coded on a 7-point Likert-scale </w:t>
      </w:r>
    </w:p>
    <w:p w14:paraId="22579195"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“Strongly disagree” to “Strongly agree”.</w:t>
      </w:r>
    </w:p>
    <w:p w14:paraId="1478C910" w14:textId="77777777" w:rsidR="00982996" w:rsidRPr="00B341C8" w:rsidRDefault="00982996" w:rsidP="00982996">
      <w:pPr>
        <w:jc w:val="both"/>
        <w:rPr>
          <w:color w:val="0D0D0D" w:themeColor="text1" w:themeTint="F2"/>
          <w:sz w:val="20"/>
          <w:szCs w:val="20"/>
        </w:rPr>
      </w:pPr>
    </w:p>
    <w:p w14:paraId="78C62CAC" w14:textId="77777777" w:rsidR="00982996" w:rsidRPr="00B341C8" w:rsidRDefault="00982996" w:rsidP="00982996">
      <w:pPr>
        <w:rPr>
          <w:sz w:val="20"/>
          <w:szCs w:val="20"/>
        </w:rPr>
      </w:pPr>
    </w:p>
    <w:p w14:paraId="65ACB5B9" w14:textId="187FDC24" w:rsidR="00982996" w:rsidRPr="00B341C8" w:rsidRDefault="00982996" w:rsidP="00982996">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90</w:t>
      </w:r>
      <w:r>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Correlation between </w:t>
      </w:r>
      <w:r w:rsidR="003526F6">
        <w:rPr>
          <w:color w:val="0D0D0D" w:themeColor="text1" w:themeTint="F2"/>
          <w:sz w:val="20"/>
          <w:szCs w:val="20"/>
        </w:rPr>
        <w:t xml:space="preserve">degree </w:t>
      </w:r>
      <w:r w:rsidRPr="00B341C8">
        <w:rPr>
          <w:color w:val="0D0D0D" w:themeColor="text1" w:themeTint="F2"/>
          <w:sz w:val="20"/>
          <w:szCs w:val="20"/>
        </w:rPr>
        <w:t xml:space="preserve">centrality and </w:t>
      </w:r>
    </w:p>
    <w:p w14:paraId="2DC46222"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982996" w:rsidRPr="00B341C8" w14:paraId="427DCF66" w14:textId="77777777" w:rsidTr="00C35DF4">
        <w:tc>
          <w:tcPr>
            <w:tcW w:w="2350" w:type="dxa"/>
          </w:tcPr>
          <w:p w14:paraId="61F589B7" w14:textId="77777777" w:rsidR="00982996" w:rsidRPr="00B341C8" w:rsidRDefault="00982996"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3B129BE"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E9B25F4"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10BE9DF"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117B686"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5C21A75"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982996" w:rsidRPr="00B341C8" w14:paraId="13600312" w14:textId="77777777" w:rsidTr="00C35DF4">
        <w:tc>
          <w:tcPr>
            <w:tcW w:w="2350" w:type="dxa"/>
          </w:tcPr>
          <w:p w14:paraId="6F8A4E2C" w14:textId="77777777" w:rsidR="00982996" w:rsidRPr="00B341C8" w:rsidRDefault="00982996" w:rsidP="00C35DF4">
            <w:pPr>
              <w:jc w:val="both"/>
              <w:rPr>
                <w:color w:val="0D0D0D" w:themeColor="text1" w:themeTint="F2"/>
                <w:sz w:val="20"/>
                <w:szCs w:val="20"/>
              </w:rPr>
            </w:pPr>
          </w:p>
        </w:tc>
        <w:tc>
          <w:tcPr>
            <w:tcW w:w="1121" w:type="dxa"/>
            <w:vAlign w:val="bottom"/>
          </w:tcPr>
          <w:p w14:paraId="27E5F130" w14:textId="77777777" w:rsidR="00982996" w:rsidRPr="00B341C8" w:rsidRDefault="00982996" w:rsidP="00C35DF4">
            <w:pPr>
              <w:jc w:val="both"/>
              <w:rPr>
                <w:color w:val="000000"/>
                <w:sz w:val="20"/>
                <w:szCs w:val="20"/>
              </w:rPr>
            </w:pPr>
          </w:p>
        </w:tc>
        <w:tc>
          <w:tcPr>
            <w:tcW w:w="1250" w:type="dxa"/>
            <w:vAlign w:val="bottom"/>
          </w:tcPr>
          <w:p w14:paraId="3B627403" w14:textId="77777777" w:rsidR="00982996" w:rsidRPr="00B341C8" w:rsidRDefault="00982996" w:rsidP="00C35DF4">
            <w:pPr>
              <w:jc w:val="both"/>
              <w:rPr>
                <w:color w:val="000000"/>
                <w:sz w:val="20"/>
                <w:szCs w:val="20"/>
              </w:rPr>
            </w:pPr>
          </w:p>
        </w:tc>
        <w:tc>
          <w:tcPr>
            <w:tcW w:w="1371" w:type="dxa"/>
            <w:vAlign w:val="bottom"/>
          </w:tcPr>
          <w:p w14:paraId="4B096C0F" w14:textId="77777777" w:rsidR="00982996" w:rsidRPr="00B341C8" w:rsidRDefault="00982996" w:rsidP="00C35DF4">
            <w:pPr>
              <w:jc w:val="both"/>
              <w:rPr>
                <w:color w:val="000000"/>
                <w:sz w:val="20"/>
                <w:szCs w:val="20"/>
              </w:rPr>
            </w:pPr>
          </w:p>
        </w:tc>
        <w:tc>
          <w:tcPr>
            <w:tcW w:w="1361" w:type="dxa"/>
            <w:vAlign w:val="bottom"/>
          </w:tcPr>
          <w:p w14:paraId="4383548A" w14:textId="77777777" w:rsidR="00982996" w:rsidRPr="00B341C8" w:rsidRDefault="00982996" w:rsidP="00C35DF4">
            <w:pPr>
              <w:jc w:val="both"/>
              <w:rPr>
                <w:color w:val="000000"/>
                <w:sz w:val="20"/>
                <w:szCs w:val="20"/>
              </w:rPr>
            </w:pPr>
          </w:p>
        </w:tc>
        <w:tc>
          <w:tcPr>
            <w:tcW w:w="1307" w:type="dxa"/>
            <w:vAlign w:val="bottom"/>
          </w:tcPr>
          <w:p w14:paraId="204F0ADA" w14:textId="77777777" w:rsidR="00982996" w:rsidRPr="00B341C8" w:rsidRDefault="00982996" w:rsidP="00C35DF4">
            <w:pPr>
              <w:jc w:val="both"/>
              <w:rPr>
                <w:color w:val="000000"/>
                <w:sz w:val="20"/>
                <w:szCs w:val="20"/>
              </w:rPr>
            </w:pPr>
          </w:p>
        </w:tc>
      </w:tr>
      <w:tr w:rsidR="00982996" w:rsidRPr="00B341C8" w14:paraId="5500ACDF" w14:textId="77777777" w:rsidTr="00C35DF4">
        <w:tc>
          <w:tcPr>
            <w:tcW w:w="2350" w:type="dxa"/>
          </w:tcPr>
          <w:p w14:paraId="65629404" w14:textId="3CEBC52A" w:rsidR="00982996" w:rsidRPr="00B341C8" w:rsidRDefault="003526F6" w:rsidP="00C35DF4">
            <w:pPr>
              <w:jc w:val="both"/>
              <w:rPr>
                <w:color w:val="0D0D0D" w:themeColor="text1" w:themeTint="F2"/>
                <w:sz w:val="20"/>
                <w:szCs w:val="20"/>
              </w:rPr>
            </w:pPr>
            <w:r>
              <w:rPr>
                <w:color w:val="0D0D0D" w:themeColor="text1" w:themeTint="F2"/>
                <w:sz w:val="20"/>
                <w:szCs w:val="20"/>
              </w:rPr>
              <w:t>Degree C</w:t>
            </w:r>
            <w:r w:rsidRPr="00B341C8">
              <w:rPr>
                <w:color w:val="0D0D0D" w:themeColor="text1" w:themeTint="F2"/>
                <w:sz w:val="20"/>
                <w:szCs w:val="20"/>
              </w:rPr>
              <w:t>entrality</w:t>
            </w:r>
          </w:p>
        </w:tc>
        <w:tc>
          <w:tcPr>
            <w:tcW w:w="1121" w:type="dxa"/>
            <w:vAlign w:val="bottom"/>
          </w:tcPr>
          <w:p w14:paraId="11D54C6D" w14:textId="77777777" w:rsidR="00982996" w:rsidRPr="00B341C8" w:rsidRDefault="00982996" w:rsidP="00C35DF4">
            <w:pPr>
              <w:jc w:val="right"/>
              <w:rPr>
                <w:color w:val="0D0D0D" w:themeColor="text1" w:themeTint="F2"/>
                <w:sz w:val="20"/>
                <w:szCs w:val="20"/>
              </w:rPr>
            </w:pPr>
            <w:r w:rsidRPr="00B341C8">
              <w:rPr>
                <w:color w:val="000000"/>
                <w:sz w:val="20"/>
                <w:szCs w:val="20"/>
              </w:rPr>
              <w:t>0.083</w:t>
            </w:r>
          </w:p>
        </w:tc>
        <w:tc>
          <w:tcPr>
            <w:tcW w:w="1250" w:type="dxa"/>
            <w:vAlign w:val="bottom"/>
          </w:tcPr>
          <w:p w14:paraId="3EE1A573" w14:textId="77777777" w:rsidR="00982996" w:rsidRPr="00B341C8" w:rsidRDefault="00982996" w:rsidP="00C35DF4">
            <w:pPr>
              <w:jc w:val="right"/>
              <w:rPr>
                <w:color w:val="0D0D0D" w:themeColor="text1" w:themeTint="F2"/>
                <w:sz w:val="20"/>
                <w:szCs w:val="20"/>
              </w:rPr>
            </w:pPr>
            <w:r w:rsidRPr="00B341C8">
              <w:rPr>
                <w:color w:val="000000"/>
                <w:sz w:val="20"/>
                <w:szCs w:val="20"/>
              </w:rPr>
              <w:t>0.172</w:t>
            </w:r>
          </w:p>
        </w:tc>
        <w:tc>
          <w:tcPr>
            <w:tcW w:w="1371" w:type="dxa"/>
            <w:vAlign w:val="bottom"/>
          </w:tcPr>
          <w:p w14:paraId="7194FAED" w14:textId="77777777" w:rsidR="00982996" w:rsidRPr="00B341C8" w:rsidRDefault="00982996" w:rsidP="00C35DF4">
            <w:pPr>
              <w:jc w:val="right"/>
              <w:rPr>
                <w:color w:val="0D0D0D" w:themeColor="text1" w:themeTint="F2"/>
                <w:sz w:val="20"/>
                <w:szCs w:val="20"/>
              </w:rPr>
            </w:pPr>
            <w:r w:rsidRPr="00B341C8">
              <w:rPr>
                <w:color w:val="000000"/>
                <w:sz w:val="20"/>
                <w:szCs w:val="20"/>
              </w:rPr>
              <w:t>0.629</w:t>
            </w:r>
          </w:p>
        </w:tc>
        <w:tc>
          <w:tcPr>
            <w:tcW w:w="1361" w:type="dxa"/>
            <w:vAlign w:val="bottom"/>
          </w:tcPr>
          <w:p w14:paraId="7B6B413E" w14:textId="77777777" w:rsidR="00982996" w:rsidRPr="00B341C8" w:rsidRDefault="00982996" w:rsidP="00C35DF4">
            <w:pPr>
              <w:jc w:val="right"/>
              <w:rPr>
                <w:color w:val="0D0D0D" w:themeColor="text1" w:themeTint="F2"/>
                <w:sz w:val="20"/>
                <w:szCs w:val="20"/>
              </w:rPr>
            </w:pPr>
            <w:r w:rsidRPr="00B341C8">
              <w:rPr>
                <w:color w:val="000000"/>
                <w:sz w:val="20"/>
                <w:szCs w:val="20"/>
              </w:rPr>
              <w:t>-0.258</w:t>
            </w:r>
          </w:p>
        </w:tc>
        <w:tc>
          <w:tcPr>
            <w:tcW w:w="1307" w:type="dxa"/>
            <w:vAlign w:val="bottom"/>
          </w:tcPr>
          <w:p w14:paraId="5CB2DE22" w14:textId="77777777" w:rsidR="00982996" w:rsidRPr="00B341C8" w:rsidRDefault="00982996" w:rsidP="00C35DF4">
            <w:pPr>
              <w:jc w:val="right"/>
              <w:rPr>
                <w:color w:val="0D0D0D" w:themeColor="text1" w:themeTint="F2"/>
                <w:sz w:val="20"/>
                <w:szCs w:val="20"/>
              </w:rPr>
            </w:pPr>
            <w:r w:rsidRPr="00B341C8">
              <w:rPr>
                <w:color w:val="000000"/>
                <w:sz w:val="20"/>
                <w:szCs w:val="20"/>
              </w:rPr>
              <w:t>0.424</w:t>
            </w:r>
          </w:p>
        </w:tc>
      </w:tr>
      <w:tr w:rsidR="00982996" w:rsidRPr="00B341C8" w14:paraId="605A3746" w14:textId="77777777" w:rsidTr="00C35DF4">
        <w:tc>
          <w:tcPr>
            <w:tcW w:w="2350" w:type="dxa"/>
          </w:tcPr>
          <w:p w14:paraId="15F4BDC8" w14:textId="77777777" w:rsidR="00982996" w:rsidRPr="00B341C8" w:rsidRDefault="00982996" w:rsidP="00C35DF4">
            <w:pPr>
              <w:jc w:val="both"/>
              <w:rPr>
                <w:color w:val="0D0D0D" w:themeColor="text1" w:themeTint="F2"/>
                <w:sz w:val="20"/>
                <w:szCs w:val="20"/>
              </w:rPr>
            </w:pPr>
          </w:p>
        </w:tc>
        <w:tc>
          <w:tcPr>
            <w:tcW w:w="1121" w:type="dxa"/>
            <w:vAlign w:val="bottom"/>
          </w:tcPr>
          <w:p w14:paraId="6921622B" w14:textId="77777777" w:rsidR="00982996" w:rsidRPr="00B341C8" w:rsidRDefault="00982996" w:rsidP="00C35DF4">
            <w:pPr>
              <w:jc w:val="right"/>
              <w:rPr>
                <w:color w:val="000000"/>
                <w:sz w:val="20"/>
                <w:szCs w:val="20"/>
              </w:rPr>
            </w:pPr>
          </w:p>
        </w:tc>
        <w:tc>
          <w:tcPr>
            <w:tcW w:w="1250" w:type="dxa"/>
            <w:vAlign w:val="bottom"/>
          </w:tcPr>
          <w:p w14:paraId="40BFF485" w14:textId="77777777" w:rsidR="00982996" w:rsidRPr="00B341C8" w:rsidRDefault="00982996" w:rsidP="00C35DF4">
            <w:pPr>
              <w:jc w:val="right"/>
              <w:rPr>
                <w:color w:val="000000"/>
                <w:sz w:val="20"/>
                <w:szCs w:val="20"/>
              </w:rPr>
            </w:pPr>
          </w:p>
        </w:tc>
        <w:tc>
          <w:tcPr>
            <w:tcW w:w="1371" w:type="dxa"/>
            <w:vAlign w:val="bottom"/>
          </w:tcPr>
          <w:p w14:paraId="1F14778C" w14:textId="77777777" w:rsidR="00982996" w:rsidRPr="00B341C8" w:rsidRDefault="00982996" w:rsidP="00C35DF4">
            <w:pPr>
              <w:jc w:val="right"/>
              <w:rPr>
                <w:color w:val="000000"/>
                <w:sz w:val="20"/>
                <w:szCs w:val="20"/>
              </w:rPr>
            </w:pPr>
          </w:p>
        </w:tc>
        <w:tc>
          <w:tcPr>
            <w:tcW w:w="1361" w:type="dxa"/>
            <w:vAlign w:val="bottom"/>
          </w:tcPr>
          <w:p w14:paraId="6F3AF88B" w14:textId="77777777" w:rsidR="00982996" w:rsidRPr="00B341C8" w:rsidRDefault="00982996" w:rsidP="00C35DF4">
            <w:pPr>
              <w:jc w:val="right"/>
              <w:rPr>
                <w:color w:val="000000"/>
                <w:sz w:val="20"/>
                <w:szCs w:val="20"/>
              </w:rPr>
            </w:pPr>
          </w:p>
        </w:tc>
        <w:tc>
          <w:tcPr>
            <w:tcW w:w="1307" w:type="dxa"/>
            <w:vAlign w:val="bottom"/>
          </w:tcPr>
          <w:p w14:paraId="445DDFA9" w14:textId="77777777" w:rsidR="00982996" w:rsidRPr="00B341C8" w:rsidRDefault="00982996" w:rsidP="00C35DF4">
            <w:pPr>
              <w:jc w:val="right"/>
              <w:rPr>
                <w:color w:val="000000"/>
                <w:sz w:val="20"/>
                <w:szCs w:val="20"/>
              </w:rPr>
            </w:pPr>
          </w:p>
        </w:tc>
      </w:tr>
      <w:tr w:rsidR="00982996" w:rsidRPr="00B341C8" w14:paraId="268193E5" w14:textId="77777777" w:rsidTr="00C35DF4">
        <w:tc>
          <w:tcPr>
            <w:tcW w:w="2350" w:type="dxa"/>
          </w:tcPr>
          <w:p w14:paraId="00077351"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38DF99B5" w14:textId="77777777" w:rsidR="00982996" w:rsidRPr="00B341C8" w:rsidRDefault="00982996" w:rsidP="00C35DF4">
            <w:pPr>
              <w:jc w:val="right"/>
              <w:rPr>
                <w:color w:val="000000"/>
                <w:sz w:val="20"/>
                <w:szCs w:val="20"/>
              </w:rPr>
            </w:pPr>
            <w:r w:rsidRPr="00B341C8">
              <w:rPr>
                <w:color w:val="000000"/>
                <w:sz w:val="20"/>
                <w:szCs w:val="20"/>
              </w:rPr>
              <w:t>-0.025</w:t>
            </w:r>
          </w:p>
        </w:tc>
        <w:tc>
          <w:tcPr>
            <w:tcW w:w="1250" w:type="dxa"/>
            <w:vAlign w:val="bottom"/>
          </w:tcPr>
          <w:p w14:paraId="75187FD5" w14:textId="77777777" w:rsidR="00982996" w:rsidRPr="00B341C8" w:rsidRDefault="00982996" w:rsidP="00C35DF4">
            <w:pPr>
              <w:jc w:val="right"/>
              <w:rPr>
                <w:color w:val="000000"/>
                <w:sz w:val="20"/>
                <w:szCs w:val="20"/>
              </w:rPr>
            </w:pPr>
            <w:r w:rsidRPr="00B341C8">
              <w:rPr>
                <w:color w:val="000000"/>
                <w:sz w:val="20"/>
                <w:szCs w:val="20"/>
              </w:rPr>
              <w:t>0.017</w:t>
            </w:r>
          </w:p>
        </w:tc>
        <w:tc>
          <w:tcPr>
            <w:tcW w:w="1371" w:type="dxa"/>
            <w:vAlign w:val="bottom"/>
          </w:tcPr>
          <w:p w14:paraId="47ECF601" w14:textId="77777777" w:rsidR="00982996" w:rsidRPr="00B341C8" w:rsidRDefault="00982996" w:rsidP="00C35DF4">
            <w:pPr>
              <w:jc w:val="right"/>
              <w:rPr>
                <w:color w:val="000000"/>
                <w:sz w:val="20"/>
                <w:szCs w:val="20"/>
              </w:rPr>
            </w:pPr>
            <w:r w:rsidRPr="00B341C8">
              <w:rPr>
                <w:color w:val="000000"/>
                <w:sz w:val="20"/>
                <w:szCs w:val="20"/>
              </w:rPr>
              <w:t>0.156</w:t>
            </w:r>
          </w:p>
        </w:tc>
        <w:tc>
          <w:tcPr>
            <w:tcW w:w="1361" w:type="dxa"/>
            <w:vAlign w:val="bottom"/>
          </w:tcPr>
          <w:p w14:paraId="68A6664B" w14:textId="77777777" w:rsidR="00982996" w:rsidRPr="00B341C8" w:rsidRDefault="00982996" w:rsidP="00C35DF4">
            <w:pPr>
              <w:jc w:val="right"/>
              <w:rPr>
                <w:color w:val="000000"/>
                <w:sz w:val="20"/>
                <w:szCs w:val="20"/>
              </w:rPr>
            </w:pPr>
            <w:r w:rsidRPr="00B341C8">
              <w:rPr>
                <w:color w:val="000000"/>
                <w:sz w:val="20"/>
                <w:szCs w:val="20"/>
              </w:rPr>
              <w:t>-0.060</w:t>
            </w:r>
          </w:p>
        </w:tc>
        <w:tc>
          <w:tcPr>
            <w:tcW w:w="1307" w:type="dxa"/>
            <w:vAlign w:val="bottom"/>
          </w:tcPr>
          <w:p w14:paraId="52AF3498" w14:textId="77777777" w:rsidR="00982996" w:rsidRPr="00B341C8" w:rsidRDefault="00982996" w:rsidP="00C35DF4">
            <w:pPr>
              <w:jc w:val="right"/>
              <w:rPr>
                <w:color w:val="000000"/>
                <w:sz w:val="20"/>
                <w:szCs w:val="20"/>
              </w:rPr>
            </w:pPr>
            <w:r w:rsidRPr="00B341C8">
              <w:rPr>
                <w:color w:val="000000"/>
                <w:sz w:val="20"/>
                <w:szCs w:val="20"/>
              </w:rPr>
              <w:t>0.010</w:t>
            </w:r>
          </w:p>
        </w:tc>
      </w:tr>
      <w:tr w:rsidR="00982996" w:rsidRPr="00B341C8" w14:paraId="773F7768" w14:textId="77777777" w:rsidTr="00C35DF4">
        <w:tc>
          <w:tcPr>
            <w:tcW w:w="2350" w:type="dxa"/>
          </w:tcPr>
          <w:p w14:paraId="54138883"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C68FF02" w14:textId="77777777" w:rsidR="00982996" w:rsidRPr="00B341C8" w:rsidRDefault="00982996" w:rsidP="00C35DF4">
            <w:pPr>
              <w:jc w:val="right"/>
              <w:rPr>
                <w:color w:val="000000"/>
                <w:sz w:val="20"/>
                <w:szCs w:val="20"/>
              </w:rPr>
            </w:pPr>
            <w:r w:rsidRPr="00B341C8">
              <w:rPr>
                <w:color w:val="000000"/>
                <w:sz w:val="20"/>
                <w:szCs w:val="20"/>
              </w:rPr>
              <w:t>0.173</w:t>
            </w:r>
          </w:p>
        </w:tc>
        <w:tc>
          <w:tcPr>
            <w:tcW w:w="1250" w:type="dxa"/>
            <w:vAlign w:val="bottom"/>
          </w:tcPr>
          <w:p w14:paraId="330B950B" w14:textId="77777777" w:rsidR="00982996" w:rsidRPr="00B341C8" w:rsidRDefault="00982996" w:rsidP="00C35DF4">
            <w:pPr>
              <w:jc w:val="right"/>
              <w:rPr>
                <w:color w:val="000000"/>
                <w:sz w:val="20"/>
                <w:szCs w:val="20"/>
              </w:rPr>
            </w:pPr>
            <w:r w:rsidRPr="00B341C8">
              <w:rPr>
                <w:color w:val="000000"/>
                <w:sz w:val="20"/>
                <w:szCs w:val="20"/>
              </w:rPr>
              <w:t>0.139</w:t>
            </w:r>
          </w:p>
        </w:tc>
        <w:tc>
          <w:tcPr>
            <w:tcW w:w="1371" w:type="dxa"/>
            <w:vAlign w:val="bottom"/>
          </w:tcPr>
          <w:p w14:paraId="5E618C01" w14:textId="77777777" w:rsidR="00982996" w:rsidRPr="00B341C8" w:rsidRDefault="00982996" w:rsidP="00C35DF4">
            <w:pPr>
              <w:jc w:val="right"/>
              <w:rPr>
                <w:color w:val="000000"/>
                <w:sz w:val="20"/>
                <w:szCs w:val="20"/>
              </w:rPr>
            </w:pPr>
            <w:r w:rsidRPr="00B341C8">
              <w:rPr>
                <w:color w:val="000000"/>
                <w:sz w:val="20"/>
                <w:szCs w:val="20"/>
              </w:rPr>
              <w:t>0.218</w:t>
            </w:r>
          </w:p>
        </w:tc>
        <w:tc>
          <w:tcPr>
            <w:tcW w:w="1361" w:type="dxa"/>
            <w:vAlign w:val="bottom"/>
          </w:tcPr>
          <w:p w14:paraId="5F44E75D" w14:textId="77777777" w:rsidR="00982996" w:rsidRPr="00B341C8" w:rsidRDefault="00982996" w:rsidP="00C35DF4">
            <w:pPr>
              <w:jc w:val="right"/>
              <w:rPr>
                <w:color w:val="000000"/>
                <w:sz w:val="20"/>
                <w:szCs w:val="20"/>
              </w:rPr>
            </w:pPr>
            <w:r w:rsidRPr="00B341C8">
              <w:rPr>
                <w:color w:val="000000"/>
                <w:sz w:val="20"/>
                <w:szCs w:val="20"/>
              </w:rPr>
              <w:t>-0.104</w:t>
            </w:r>
          </w:p>
        </w:tc>
        <w:tc>
          <w:tcPr>
            <w:tcW w:w="1307" w:type="dxa"/>
            <w:vAlign w:val="bottom"/>
          </w:tcPr>
          <w:p w14:paraId="716CD54A" w14:textId="77777777" w:rsidR="00982996" w:rsidRPr="00B341C8" w:rsidRDefault="00982996" w:rsidP="00C35DF4">
            <w:pPr>
              <w:jc w:val="right"/>
              <w:rPr>
                <w:color w:val="000000"/>
                <w:sz w:val="20"/>
                <w:szCs w:val="20"/>
              </w:rPr>
            </w:pPr>
            <w:r w:rsidRPr="00B341C8">
              <w:rPr>
                <w:color w:val="000000"/>
                <w:sz w:val="20"/>
                <w:szCs w:val="20"/>
              </w:rPr>
              <w:t>0.450</w:t>
            </w:r>
          </w:p>
        </w:tc>
      </w:tr>
      <w:tr w:rsidR="00982996" w:rsidRPr="00B341C8" w14:paraId="6C86ECBC" w14:textId="77777777" w:rsidTr="00C35DF4">
        <w:tc>
          <w:tcPr>
            <w:tcW w:w="2350" w:type="dxa"/>
          </w:tcPr>
          <w:p w14:paraId="58D4D6FA"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78481AF2" w14:textId="77777777" w:rsidR="00982996" w:rsidRPr="00B341C8" w:rsidRDefault="00982996" w:rsidP="00C35DF4">
            <w:pPr>
              <w:jc w:val="right"/>
              <w:rPr>
                <w:color w:val="000000"/>
                <w:sz w:val="20"/>
                <w:szCs w:val="20"/>
              </w:rPr>
            </w:pPr>
            <w:r w:rsidRPr="00B341C8">
              <w:rPr>
                <w:color w:val="000000"/>
                <w:sz w:val="20"/>
                <w:szCs w:val="20"/>
              </w:rPr>
              <w:t>-0.377</w:t>
            </w:r>
          </w:p>
        </w:tc>
        <w:tc>
          <w:tcPr>
            <w:tcW w:w="1250" w:type="dxa"/>
            <w:vAlign w:val="bottom"/>
          </w:tcPr>
          <w:p w14:paraId="013EA5DC" w14:textId="77777777" w:rsidR="00982996" w:rsidRPr="00B341C8" w:rsidRDefault="00982996" w:rsidP="00C35DF4">
            <w:pPr>
              <w:jc w:val="right"/>
              <w:rPr>
                <w:color w:val="000000"/>
                <w:sz w:val="20"/>
                <w:szCs w:val="20"/>
              </w:rPr>
            </w:pPr>
            <w:r w:rsidRPr="00B341C8">
              <w:rPr>
                <w:color w:val="000000"/>
                <w:sz w:val="20"/>
                <w:szCs w:val="20"/>
              </w:rPr>
              <w:t>0.325</w:t>
            </w:r>
          </w:p>
        </w:tc>
        <w:tc>
          <w:tcPr>
            <w:tcW w:w="1371" w:type="dxa"/>
            <w:vAlign w:val="bottom"/>
          </w:tcPr>
          <w:p w14:paraId="5B6DAAC8" w14:textId="77777777" w:rsidR="00982996" w:rsidRPr="00B341C8" w:rsidRDefault="00982996" w:rsidP="00C35DF4">
            <w:pPr>
              <w:jc w:val="right"/>
              <w:rPr>
                <w:color w:val="000000"/>
                <w:sz w:val="20"/>
                <w:szCs w:val="20"/>
              </w:rPr>
            </w:pPr>
            <w:r w:rsidRPr="00B341C8">
              <w:rPr>
                <w:color w:val="000000"/>
                <w:sz w:val="20"/>
                <w:szCs w:val="20"/>
              </w:rPr>
              <w:t>0.248</w:t>
            </w:r>
          </w:p>
        </w:tc>
        <w:tc>
          <w:tcPr>
            <w:tcW w:w="1361" w:type="dxa"/>
            <w:vAlign w:val="bottom"/>
          </w:tcPr>
          <w:p w14:paraId="193DADE6" w14:textId="77777777" w:rsidR="00982996" w:rsidRPr="00B341C8" w:rsidRDefault="00982996" w:rsidP="00C35DF4">
            <w:pPr>
              <w:jc w:val="right"/>
              <w:rPr>
                <w:color w:val="000000"/>
                <w:sz w:val="20"/>
                <w:szCs w:val="20"/>
              </w:rPr>
            </w:pPr>
            <w:r w:rsidRPr="00B341C8">
              <w:rPr>
                <w:color w:val="000000"/>
                <w:sz w:val="20"/>
                <w:szCs w:val="20"/>
              </w:rPr>
              <w:t>-1.021</w:t>
            </w:r>
          </w:p>
        </w:tc>
        <w:tc>
          <w:tcPr>
            <w:tcW w:w="1307" w:type="dxa"/>
            <w:vAlign w:val="bottom"/>
          </w:tcPr>
          <w:p w14:paraId="6E451D6E" w14:textId="77777777" w:rsidR="00982996" w:rsidRPr="00B341C8" w:rsidRDefault="00982996" w:rsidP="00C35DF4">
            <w:pPr>
              <w:jc w:val="right"/>
              <w:rPr>
                <w:color w:val="000000"/>
                <w:sz w:val="20"/>
                <w:szCs w:val="20"/>
              </w:rPr>
            </w:pPr>
            <w:r w:rsidRPr="00B341C8">
              <w:rPr>
                <w:color w:val="000000"/>
                <w:sz w:val="20"/>
                <w:szCs w:val="20"/>
              </w:rPr>
              <w:t>0.267</w:t>
            </w:r>
          </w:p>
        </w:tc>
      </w:tr>
      <w:tr w:rsidR="00982996" w:rsidRPr="00B341C8" w14:paraId="68205DFB" w14:textId="77777777" w:rsidTr="00C35DF4">
        <w:tc>
          <w:tcPr>
            <w:tcW w:w="2350" w:type="dxa"/>
          </w:tcPr>
          <w:p w14:paraId="0F34D82B"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7955A470" w14:textId="77777777" w:rsidR="00982996" w:rsidRPr="00B341C8" w:rsidRDefault="00982996" w:rsidP="00C35DF4">
            <w:pPr>
              <w:jc w:val="right"/>
              <w:rPr>
                <w:color w:val="000000"/>
                <w:sz w:val="20"/>
                <w:szCs w:val="20"/>
              </w:rPr>
            </w:pPr>
            <w:r w:rsidRPr="00B341C8">
              <w:rPr>
                <w:color w:val="000000"/>
                <w:sz w:val="20"/>
                <w:szCs w:val="20"/>
              </w:rPr>
              <w:t>0.763</w:t>
            </w:r>
          </w:p>
        </w:tc>
        <w:tc>
          <w:tcPr>
            <w:tcW w:w="1250" w:type="dxa"/>
            <w:vAlign w:val="bottom"/>
          </w:tcPr>
          <w:p w14:paraId="65924D14" w14:textId="77777777" w:rsidR="00982996" w:rsidRPr="00B341C8" w:rsidRDefault="00982996" w:rsidP="00C35DF4">
            <w:pPr>
              <w:jc w:val="right"/>
              <w:rPr>
                <w:color w:val="000000"/>
                <w:sz w:val="20"/>
                <w:szCs w:val="20"/>
              </w:rPr>
            </w:pPr>
            <w:r w:rsidRPr="00B341C8">
              <w:rPr>
                <w:color w:val="000000"/>
                <w:sz w:val="20"/>
                <w:szCs w:val="20"/>
              </w:rPr>
              <w:t>0.301</w:t>
            </w:r>
          </w:p>
        </w:tc>
        <w:tc>
          <w:tcPr>
            <w:tcW w:w="1371" w:type="dxa"/>
            <w:vAlign w:val="bottom"/>
          </w:tcPr>
          <w:p w14:paraId="38A3E3CA" w14:textId="77777777" w:rsidR="00982996" w:rsidRPr="00B341C8" w:rsidRDefault="00982996" w:rsidP="00C35DF4">
            <w:pPr>
              <w:jc w:val="right"/>
              <w:rPr>
                <w:color w:val="000000"/>
                <w:sz w:val="20"/>
                <w:szCs w:val="20"/>
              </w:rPr>
            </w:pPr>
            <w:r w:rsidRPr="00B341C8">
              <w:rPr>
                <w:color w:val="000000"/>
                <w:sz w:val="20"/>
                <w:szCs w:val="20"/>
              </w:rPr>
              <w:t>0.013</w:t>
            </w:r>
            <w:r>
              <w:rPr>
                <w:color w:val="000000"/>
                <w:sz w:val="20"/>
                <w:szCs w:val="20"/>
              </w:rPr>
              <w:t>**</w:t>
            </w:r>
          </w:p>
        </w:tc>
        <w:tc>
          <w:tcPr>
            <w:tcW w:w="1361" w:type="dxa"/>
            <w:vAlign w:val="bottom"/>
          </w:tcPr>
          <w:p w14:paraId="026688F7" w14:textId="77777777" w:rsidR="00982996" w:rsidRPr="00B341C8" w:rsidRDefault="00982996" w:rsidP="00C35DF4">
            <w:pPr>
              <w:jc w:val="right"/>
              <w:rPr>
                <w:color w:val="000000"/>
                <w:sz w:val="20"/>
                <w:szCs w:val="20"/>
              </w:rPr>
            </w:pPr>
            <w:r w:rsidRPr="00B341C8">
              <w:rPr>
                <w:color w:val="000000"/>
                <w:sz w:val="20"/>
                <w:szCs w:val="20"/>
              </w:rPr>
              <w:t>0.165</w:t>
            </w:r>
          </w:p>
        </w:tc>
        <w:tc>
          <w:tcPr>
            <w:tcW w:w="1307" w:type="dxa"/>
            <w:vAlign w:val="bottom"/>
          </w:tcPr>
          <w:p w14:paraId="32A11145" w14:textId="77777777" w:rsidR="00982996" w:rsidRPr="00B341C8" w:rsidRDefault="00982996" w:rsidP="00C35DF4">
            <w:pPr>
              <w:jc w:val="right"/>
              <w:rPr>
                <w:color w:val="000000"/>
                <w:sz w:val="20"/>
                <w:szCs w:val="20"/>
              </w:rPr>
            </w:pPr>
            <w:r w:rsidRPr="00B341C8">
              <w:rPr>
                <w:color w:val="000000"/>
                <w:sz w:val="20"/>
                <w:szCs w:val="20"/>
              </w:rPr>
              <w:t>1.360</w:t>
            </w:r>
          </w:p>
        </w:tc>
      </w:tr>
      <w:tr w:rsidR="00982996" w:rsidRPr="00B341C8" w14:paraId="628495DA" w14:textId="77777777" w:rsidTr="00C35DF4">
        <w:tc>
          <w:tcPr>
            <w:tcW w:w="2350" w:type="dxa"/>
          </w:tcPr>
          <w:p w14:paraId="3CC255D4"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6637239" w14:textId="77777777" w:rsidR="00982996" w:rsidRPr="00B341C8" w:rsidRDefault="00982996" w:rsidP="00C35DF4">
            <w:pPr>
              <w:jc w:val="right"/>
              <w:rPr>
                <w:color w:val="000000"/>
                <w:sz w:val="20"/>
                <w:szCs w:val="20"/>
              </w:rPr>
            </w:pPr>
            <w:r w:rsidRPr="00B341C8">
              <w:rPr>
                <w:color w:val="000000"/>
                <w:sz w:val="20"/>
                <w:szCs w:val="20"/>
              </w:rPr>
              <w:t>0.036</w:t>
            </w:r>
          </w:p>
        </w:tc>
        <w:tc>
          <w:tcPr>
            <w:tcW w:w="1250" w:type="dxa"/>
            <w:vAlign w:val="bottom"/>
          </w:tcPr>
          <w:p w14:paraId="30219DC5" w14:textId="77777777" w:rsidR="00982996" w:rsidRPr="00B341C8" w:rsidRDefault="00982996" w:rsidP="00C35DF4">
            <w:pPr>
              <w:jc w:val="right"/>
              <w:rPr>
                <w:color w:val="000000"/>
                <w:sz w:val="20"/>
                <w:szCs w:val="20"/>
              </w:rPr>
            </w:pPr>
            <w:r w:rsidRPr="00B341C8">
              <w:rPr>
                <w:color w:val="000000"/>
                <w:sz w:val="20"/>
                <w:szCs w:val="20"/>
              </w:rPr>
              <w:t>0.050</w:t>
            </w:r>
          </w:p>
        </w:tc>
        <w:tc>
          <w:tcPr>
            <w:tcW w:w="1371" w:type="dxa"/>
            <w:vAlign w:val="bottom"/>
          </w:tcPr>
          <w:p w14:paraId="14AE56BA" w14:textId="77777777" w:rsidR="00982996" w:rsidRPr="00B341C8" w:rsidRDefault="00982996" w:rsidP="00C35DF4">
            <w:pPr>
              <w:jc w:val="right"/>
              <w:rPr>
                <w:color w:val="000000"/>
                <w:sz w:val="20"/>
                <w:szCs w:val="20"/>
              </w:rPr>
            </w:pPr>
            <w:r w:rsidRPr="00B341C8">
              <w:rPr>
                <w:color w:val="000000"/>
                <w:sz w:val="20"/>
                <w:szCs w:val="20"/>
              </w:rPr>
              <w:t>0.478</w:t>
            </w:r>
          </w:p>
        </w:tc>
        <w:tc>
          <w:tcPr>
            <w:tcW w:w="1361" w:type="dxa"/>
            <w:vAlign w:val="bottom"/>
          </w:tcPr>
          <w:p w14:paraId="7F41CDF8" w14:textId="77777777" w:rsidR="00982996" w:rsidRPr="00B341C8" w:rsidRDefault="00982996" w:rsidP="00C35DF4">
            <w:pPr>
              <w:jc w:val="right"/>
              <w:rPr>
                <w:color w:val="000000"/>
                <w:sz w:val="20"/>
                <w:szCs w:val="20"/>
              </w:rPr>
            </w:pPr>
            <w:r w:rsidRPr="00B341C8">
              <w:rPr>
                <w:color w:val="000000"/>
                <w:sz w:val="20"/>
                <w:szCs w:val="20"/>
              </w:rPr>
              <w:t>-0.064</w:t>
            </w:r>
          </w:p>
        </w:tc>
        <w:tc>
          <w:tcPr>
            <w:tcW w:w="1307" w:type="dxa"/>
            <w:vAlign w:val="bottom"/>
          </w:tcPr>
          <w:p w14:paraId="1A87B056" w14:textId="77777777" w:rsidR="00982996" w:rsidRPr="00B341C8" w:rsidRDefault="00982996" w:rsidP="00C35DF4">
            <w:pPr>
              <w:jc w:val="right"/>
              <w:rPr>
                <w:color w:val="000000"/>
                <w:sz w:val="20"/>
                <w:szCs w:val="20"/>
              </w:rPr>
            </w:pPr>
            <w:r w:rsidRPr="00B341C8">
              <w:rPr>
                <w:color w:val="000000"/>
                <w:sz w:val="20"/>
                <w:szCs w:val="20"/>
              </w:rPr>
              <w:t>0.136</w:t>
            </w:r>
          </w:p>
        </w:tc>
      </w:tr>
      <w:tr w:rsidR="00982996" w:rsidRPr="00B341C8" w14:paraId="62C074F7" w14:textId="77777777" w:rsidTr="00C35DF4">
        <w:tc>
          <w:tcPr>
            <w:tcW w:w="2350" w:type="dxa"/>
          </w:tcPr>
          <w:p w14:paraId="1375B865"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62FB942" w14:textId="77777777" w:rsidR="00982996" w:rsidRPr="00B341C8" w:rsidRDefault="00982996" w:rsidP="00C35DF4">
            <w:pPr>
              <w:jc w:val="right"/>
              <w:rPr>
                <w:color w:val="000000"/>
                <w:sz w:val="20"/>
                <w:szCs w:val="20"/>
              </w:rPr>
            </w:pPr>
            <w:r w:rsidRPr="00B341C8">
              <w:rPr>
                <w:color w:val="000000"/>
                <w:sz w:val="20"/>
                <w:szCs w:val="20"/>
              </w:rPr>
              <w:t>0.190</w:t>
            </w:r>
          </w:p>
        </w:tc>
        <w:tc>
          <w:tcPr>
            <w:tcW w:w="1250" w:type="dxa"/>
            <w:vAlign w:val="bottom"/>
          </w:tcPr>
          <w:p w14:paraId="0FE2E628" w14:textId="77777777" w:rsidR="00982996" w:rsidRPr="00B341C8" w:rsidRDefault="00982996" w:rsidP="00C35DF4">
            <w:pPr>
              <w:jc w:val="right"/>
              <w:rPr>
                <w:color w:val="000000"/>
                <w:sz w:val="20"/>
                <w:szCs w:val="20"/>
              </w:rPr>
            </w:pPr>
            <w:r w:rsidRPr="00B341C8">
              <w:rPr>
                <w:color w:val="000000"/>
                <w:sz w:val="20"/>
                <w:szCs w:val="20"/>
              </w:rPr>
              <w:t>0.136</w:t>
            </w:r>
          </w:p>
        </w:tc>
        <w:tc>
          <w:tcPr>
            <w:tcW w:w="1371" w:type="dxa"/>
            <w:vAlign w:val="bottom"/>
          </w:tcPr>
          <w:p w14:paraId="0EA44375" w14:textId="77777777" w:rsidR="00982996" w:rsidRPr="00B341C8" w:rsidRDefault="00982996" w:rsidP="00C35DF4">
            <w:pPr>
              <w:jc w:val="right"/>
              <w:rPr>
                <w:color w:val="000000"/>
                <w:sz w:val="20"/>
                <w:szCs w:val="20"/>
              </w:rPr>
            </w:pPr>
            <w:r w:rsidRPr="00B341C8">
              <w:rPr>
                <w:color w:val="000000"/>
                <w:sz w:val="20"/>
                <w:szCs w:val="20"/>
              </w:rPr>
              <w:t>0.164</w:t>
            </w:r>
          </w:p>
        </w:tc>
        <w:tc>
          <w:tcPr>
            <w:tcW w:w="1361" w:type="dxa"/>
            <w:vAlign w:val="bottom"/>
          </w:tcPr>
          <w:p w14:paraId="4EBC9873" w14:textId="77777777" w:rsidR="00982996" w:rsidRPr="00B341C8" w:rsidRDefault="00982996" w:rsidP="00C35DF4">
            <w:pPr>
              <w:jc w:val="right"/>
              <w:rPr>
                <w:color w:val="000000"/>
                <w:sz w:val="20"/>
                <w:szCs w:val="20"/>
              </w:rPr>
            </w:pPr>
            <w:r w:rsidRPr="00B341C8">
              <w:rPr>
                <w:color w:val="000000"/>
                <w:sz w:val="20"/>
                <w:szCs w:val="20"/>
              </w:rPr>
              <w:t>-0.079</w:t>
            </w:r>
          </w:p>
        </w:tc>
        <w:tc>
          <w:tcPr>
            <w:tcW w:w="1307" w:type="dxa"/>
            <w:vAlign w:val="bottom"/>
          </w:tcPr>
          <w:p w14:paraId="34314F6A" w14:textId="77777777" w:rsidR="00982996" w:rsidRPr="00B341C8" w:rsidRDefault="00982996" w:rsidP="00C35DF4">
            <w:pPr>
              <w:jc w:val="right"/>
              <w:rPr>
                <w:color w:val="000000"/>
                <w:sz w:val="20"/>
                <w:szCs w:val="20"/>
              </w:rPr>
            </w:pPr>
            <w:r w:rsidRPr="00B341C8">
              <w:rPr>
                <w:color w:val="000000"/>
                <w:sz w:val="20"/>
                <w:szCs w:val="20"/>
              </w:rPr>
              <w:t>0.459</w:t>
            </w:r>
          </w:p>
        </w:tc>
      </w:tr>
      <w:tr w:rsidR="00982996" w:rsidRPr="00B341C8" w14:paraId="412D6FF1" w14:textId="77777777" w:rsidTr="00C35DF4">
        <w:tc>
          <w:tcPr>
            <w:tcW w:w="2350" w:type="dxa"/>
          </w:tcPr>
          <w:p w14:paraId="0C54114F" w14:textId="77777777" w:rsidR="00982996" w:rsidRPr="00B341C8" w:rsidRDefault="00982996" w:rsidP="00C35DF4">
            <w:pPr>
              <w:jc w:val="both"/>
              <w:rPr>
                <w:color w:val="0D0D0D" w:themeColor="text1" w:themeTint="F2"/>
                <w:sz w:val="20"/>
                <w:szCs w:val="20"/>
              </w:rPr>
            </w:pPr>
          </w:p>
        </w:tc>
        <w:tc>
          <w:tcPr>
            <w:tcW w:w="1121" w:type="dxa"/>
            <w:vAlign w:val="bottom"/>
          </w:tcPr>
          <w:p w14:paraId="1028B48E" w14:textId="77777777" w:rsidR="00982996" w:rsidRPr="00B341C8" w:rsidRDefault="00982996" w:rsidP="00C35DF4">
            <w:pPr>
              <w:jc w:val="right"/>
              <w:rPr>
                <w:color w:val="000000"/>
                <w:sz w:val="20"/>
                <w:szCs w:val="20"/>
              </w:rPr>
            </w:pPr>
          </w:p>
        </w:tc>
        <w:tc>
          <w:tcPr>
            <w:tcW w:w="1250" w:type="dxa"/>
            <w:vAlign w:val="bottom"/>
          </w:tcPr>
          <w:p w14:paraId="04A36F8D" w14:textId="77777777" w:rsidR="00982996" w:rsidRPr="00B341C8" w:rsidRDefault="00982996" w:rsidP="00C35DF4">
            <w:pPr>
              <w:jc w:val="right"/>
              <w:rPr>
                <w:color w:val="0D0D0D" w:themeColor="text1" w:themeTint="F2"/>
                <w:sz w:val="20"/>
                <w:szCs w:val="20"/>
              </w:rPr>
            </w:pPr>
          </w:p>
        </w:tc>
        <w:tc>
          <w:tcPr>
            <w:tcW w:w="1371" w:type="dxa"/>
            <w:vAlign w:val="bottom"/>
          </w:tcPr>
          <w:p w14:paraId="0CFB1E09" w14:textId="77777777" w:rsidR="00982996" w:rsidRPr="00B341C8" w:rsidRDefault="00982996" w:rsidP="00C35DF4">
            <w:pPr>
              <w:jc w:val="right"/>
              <w:rPr>
                <w:color w:val="0D0D0D" w:themeColor="text1" w:themeTint="F2"/>
                <w:sz w:val="20"/>
                <w:szCs w:val="20"/>
              </w:rPr>
            </w:pPr>
          </w:p>
        </w:tc>
        <w:tc>
          <w:tcPr>
            <w:tcW w:w="1361" w:type="dxa"/>
            <w:vAlign w:val="bottom"/>
          </w:tcPr>
          <w:p w14:paraId="18BC0063" w14:textId="77777777" w:rsidR="00982996" w:rsidRPr="00B341C8" w:rsidRDefault="00982996" w:rsidP="00C35DF4">
            <w:pPr>
              <w:jc w:val="right"/>
              <w:rPr>
                <w:color w:val="0D0D0D" w:themeColor="text1" w:themeTint="F2"/>
                <w:sz w:val="20"/>
                <w:szCs w:val="20"/>
              </w:rPr>
            </w:pPr>
          </w:p>
        </w:tc>
        <w:tc>
          <w:tcPr>
            <w:tcW w:w="1307" w:type="dxa"/>
            <w:vAlign w:val="bottom"/>
          </w:tcPr>
          <w:p w14:paraId="7F678385" w14:textId="77777777" w:rsidR="00982996" w:rsidRPr="00B341C8" w:rsidRDefault="00982996" w:rsidP="00C35DF4">
            <w:pPr>
              <w:jc w:val="right"/>
              <w:rPr>
                <w:color w:val="000000"/>
                <w:sz w:val="20"/>
                <w:szCs w:val="20"/>
              </w:rPr>
            </w:pPr>
          </w:p>
        </w:tc>
      </w:tr>
      <w:tr w:rsidR="00982996" w:rsidRPr="00B341C8" w14:paraId="57D2629E" w14:textId="77777777" w:rsidTr="00C35DF4">
        <w:tc>
          <w:tcPr>
            <w:tcW w:w="2350" w:type="dxa"/>
          </w:tcPr>
          <w:p w14:paraId="072C3650"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62C52A9" w14:textId="77777777" w:rsidR="00982996" w:rsidRPr="00B341C8" w:rsidRDefault="00982996" w:rsidP="00C35DF4">
            <w:pPr>
              <w:jc w:val="right"/>
              <w:rPr>
                <w:color w:val="0D0D0D" w:themeColor="text1" w:themeTint="F2"/>
                <w:sz w:val="20"/>
                <w:szCs w:val="20"/>
              </w:rPr>
            </w:pPr>
            <w:r w:rsidRPr="00B341C8">
              <w:rPr>
                <w:color w:val="000000"/>
                <w:sz w:val="20"/>
                <w:szCs w:val="20"/>
              </w:rPr>
              <w:t>3.864</w:t>
            </w:r>
          </w:p>
        </w:tc>
        <w:tc>
          <w:tcPr>
            <w:tcW w:w="1250" w:type="dxa"/>
            <w:vAlign w:val="bottom"/>
          </w:tcPr>
          <w:p w14:paraId="2D6BEEB1" w14:textId="77777777" w:rsidR="00982996" w:rsidRPr="00B341C8" w:rsidRDefault="00982996" w:rsidP="00C35DF4">
            <w:pPr>
              <w:jc w:val="right"/>
              <w:rPr>
                <w:color w:val="0D0D0D" w:themeColor="text1" w:themeTint="F2"/>
                <w:sz w:val="20"/>
                <w:szCs w:val="20"/>
              </w:rPr>
            </w:pPr>
            <w:r w:rsidRPr="00B341C8">
              <w:rPr>
                <w:color w:val="000000"/>
                <w:sz w:val="20"/>
                <w:szCs w:val="20"/>
              </w:rPr>
              <w:t>1.051</w:t>
            </w:r>
          </w:p>
        </w:tc>
        <w:tc>
          <w:tcPr>
            <w:tcW w:w="1371" w:type="dxa"/>
            <w:vAlign w:val="bottom"/>
          </w:tcPr>
          <w:p w14:paraId="20B0D937" w14:textId="77777777" w:rsidR="00982996" w:rsidRPr="00B341C8" w:rsidRDefault="00982996" w:rsidP="00C35DF4">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3B89CF73" w14:textId="77777777" w:rsidR="00982996" w:rsidRPr="00B341C8" w:rsidRDefault="00982996" w:rsidP="00C35DF4">
            <w:pPr>
              <w:jc w:val="right"/>
              <w:rPr>
                <w:color w:val="0D0D0D" w:themeColor="text1" w:themeTint="F2"/>
                <w:sz w:val="20"/>
                <w:szCs w:val="20"/>
              </w:rPr>
            </w:pPr>
            <w:r w:rsidRPr="00B341C8">
              <w:rPr>
                <w:color w:val="000000"/>
                <w:sz w:val="20"/>
                <w:szCs w:val="20"/>
              </w:rPr>
              <w:t>1.780</w:t>
            </w:r>
          </w:p>
        </w:tc>
        <w:tc>
          <w:tcPr>
            <w:tcW w:w="1307" w:type="dxa"/>
            <w:vAlign w:val="bottom"/>
          </w:tcPr>
          <w:p w14:paraId="30E838A8" w14:textId="77777777" w:rsidR="00982996" w:rsidRPr="00B341C8" w:rsidRDefault="00982996" w:rsidP="00C35DF4">
            <w:pPr>
              <w:jc w:val="right"/>
              <w:rPr>
                <w:color w:val="000000"/>
                <w:sz w:val="20"/>
                <w:szCs w:val="20"/>
              </w:rPr>
            </w:pPr>
            <w:r w:rsidRPr="00B341C8">
              <w:rPr>
                <w:color w:val="000000"/>
                <w:sz w:val="20"/>
                <w:szCs w:val="20"/>
              </w:rPr>
              <w:t>5.948</w:t>
            </w:r>
          </w:p>
        </w:tc>
      </w:tr>
      <w:tr w:rsidR="00982996" w:rsidRPr="00B341C8" w14:paraId="49088CDB" w14:textId="77777777" w:rsidTr="00C35DF4">
        <w:tc>
          <w:tcPr>
            <w:tcW w:w="2350" w:type="dxa"/>
          </w:tcPr>
          <w:p w14:paraId="3D1E1C38"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72D5B7F" w14:textId="77777777" w:rsidR="00982996" w:rsidRPr="00B341C8" w:rsidRDefault="00982996" w:rsidP="00C35DF4">
            <w:pPr>
              <w:jc w:val="both"/>
              <w:rPr>
                <w:color w:val="0D0D0D" w:themeColor="text1" w:themeTint="F2"/>
                <w:sz w:val="20"/>
                <w:szCs w:val="20"/>
              </w:rPr>
            </w:pPr>
          </w:p>
        </w:tc>
        <w:tc>
          <w:tcPr>
            <w:tcW w:w="1250" w:type="dxa"/>
          </w:tcPr>
          <w:p w14:paraId="321BF818" w14:textId="77777777" w:rsidR="00982996" w:rsidRPr="00B341C8" w:rsidRDefault="00982996" w:rsidP="00C35DF4">
            <w:pPr>
              <w:jc w:val="both"/>
              <w:rPr>
                <w:color w:val="0D0D0D" w:themeColor="text1" w:themeTint="F2"/>
                <w:sz w:val="20"/>
                <w:szCs w:val="20"/>
              </w:rPr>
            </w:pPr>
          </w:p>
        </w:tc>
        <w:tc>
          <w:tcPr>
            <w:tcW w:w="1371" w:type="dxa"/>
          </w:tcPr>
          <w:p w14:paraId="76098C34" w14:textId="77777777" w:rsidR="00982996" w:rsidRPr="00B341C8" w:rsidRDefault="00982996" w:rsidP="00C35DF4">
            <w:pPr>
              <w:jc w:val="both"/>
              <w:rPr>
                <w:color w:val="0D0D0D" w:themeColor="text1" w:themeTint="F2"/>
                <w:sz w:val="20"/>
                <w:szCs w:val="20"/>
              </w:rPr>
            </w:pPr>
          </w:p>
        </w:tc>
        <w:tc>
          <w:tcPr>
            <w:tcW w:w="1361" w:type="dxa"/>
          </w:tcPr>
          <w:p w14:paraId="67549EC6" w14:textId="77777777" w:rsidR="00982996" w:rsidRPr="00B341C8" w:rsidRDefault="00982996" w:rsidP="00C35DF4">
            <w:pPr>
              <w:jc w:val="right"/>
              <w:rPr>
                <w:color w:val="0D0D0D" w:themeColor="text1" w:themeTint="F2"/>
                <w:sz w:val="20"/>
                <w:szCs w:val="20"/>
              </w:rPr>
            </w:pPr>
          </w:p>
        </w:tc>
        <w:tc>
          <w:tcPr>
            <w:tcW w:w="1307" w:type="dxa"/>
          </w:tcPr>
          <w:p w14:paraId="345C03BF"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0.135</w:t>
            </w:r>
          </w:p>
        </w:tc>
      </w:tr>
      <w:tr w:rsidR="00982996" w:rsidRPr="00B341C8" w14:paraId="0DF15669" w14:textId="77777777" w:rsidTr="00C35DF4">
        <w:tc>
          <w:tcPr>
            <w:tcW w:w="2350" w:type="dxa"/>
          </w:tcPr>
          <w:p w14:paraId="6810788F"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AEDFF55" w14:textId="77777777" w:rsidR="00982996" w:rsidRPr="00B341C8" w:rsidRDefault="00982996" w:rsidP="00C35DF4">
            <w:pPr>
              <w:jc w:val="both"/>
              <w:rPr>
                <w:color w:val="0D0D0D" w:themeColor="text1" w:themeTint="F2"/>
                <w:sz w:val="20"/>
                <w:szCs w:val="20"/>
              </w:rPr>
            </w:pPr>
          </w:p>
        </w:tc>
        <w:tc>
          <w:tcPr>
            <w:tcW w:w="1250" w:type="dxa"/>
          </w:tcPr>
          <w:p w14:paraId="7769439B" w14:textId="77777777" w:rsidR="00982996" w:rsidRPr="00B341C8" w:rsidRDefault="00982996" w:rsidP="00C35DF4">
            <w:pPr>
              <w:jc w:val="both"/>
              <w:rPr>
                <w:color w:val="0D0D0D" w:themeColor="text1" w:themeTint="F2"/>
                <w:sz w:val="20"/>
                <w:szCs w:val="20"/>
              </w:rPr>
            </w:pPr>
          </w:p>
        </w:tc>
        <w:tc>
          <w:tcPr>
            <w:tcW w:w="1371" w:type="dxa"/>
          </w:tcPr>
          <w:p w14:paraId="1C538872" w14:textId="77777777" w:rsidR="00982996" w:rsidRPr="00B341C8" w:rsidRDefault="00982996" w:rsidP="00C35DF4">
            <w:pPr>
              <w:jc w:val="both"/>
              <w:rPr>
                <w:color w:val="0D0D0D" w:themeColor="text1" w:themeTint="F2"/>
                <w:sz w:val="20"/>
                <w:szCs w:val="20"/>
              </w:rPr>
            </w:pPr>
          </w:p>
        </w:tc>
        <w:tc>
          <w:tcPr>
            <w:tcW w:w="1361" w:type="dxa"/>
          </w:tcPr>
          <w:p w14:paraId="4BA6500F" w14:textId="77777777" w:rsidR="00982996" w:rsidRPr="00B341C8" w:rsidRDefault="00982996" w:rsidP="00C35DF4">
            <w:pPr>
              <w:jc w:val="right"/>
              <w:rPr>
                <w:color w:val="0D0D0D" w:themeColor="text1" w:themeTint="F2"/>
                <w:sz w:val="20"/>
                <w:szCs w:val="20"/>
              </w:rPr>
            </w:pPr>
          </w:p>
        </w:tc>
        <w:tc>
          <w:tcPr>
            <w:tcW w:w="1307" w:type="dxa"/>
          </w:tcPr>
          <w:p w14:paraId="465A36B3"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111</w:t>
            </w:r>
          </w:p>
        </w:tc>
      </w:tr>
      <w:tr w:rsidR="00982996" w:rsidRPr="00B341C8" w14:paraId="23310159" w14:textId="77777777" w:rsidTr="00C35DF4">
        <w:tc>
          <w:tcPr>
            <w:tcW w:w="2350" w:type="dxa"/>
          </w:tcPr>
          <w:p w14:paraId="7E8CA467" w14:textId="77777777" w:rsidR="00982996" w:rsidRPr="00B341C8" w:rsidRDefault="00982996" w:rsidP="00C35DF4">
            <w:pPr>
              <w:jc w:val="both"/>
              <w:rPr>
                <w:color w:val="0D0D0D" w:themeColor="text1" w:themeTint="F2"/>
                <w:sz w:val="20"/>
                <w:szCs w:val="20"/>
              </w:rPr>
            </w:pPr>
          </w:p>
        </w:tc>
        <w:tc>
          <w:tcPr>
            <w:tcW w:w="1121" w:type="dxa"/>
          </w:tcPr>
          <w:p w14:paraId="748BEE56" w14:textId="77777777" w:rsidR="00982996" w:rsidRPr="00B341C8" w:rsidRDefault="00982996" w:rsidP="00C35DF4">
            <w:pPr>
              <w:jc w:val="both"/>
              <w:rPr>
                <w:color w:val="0D0D0D" w:themeColor="text1" w:themeTint="F2"/>
                <w:sz w:val="20"/>
                <w:szCs w:val="20"/>
              </w:rPr>
            </w:pPr>
          </w:p>
        </w:tc>
        <w:tc>
          <w:tcPr>
            <w:tcW w:w="1250" w:type="dxa"/>
          </w:tcPr>
          <w:p w14:paraId="3743613D" w14:textId="77777777" w:rsidR="00982996" w:rsidRPr="00B341C8" w:rsidRDefault="00982996" w:rsidP="00C35DF4">
            <w:pPr>
              <w:jc w:val="both"/>
              <w:rPr>
                <w:color w:val="0D0D0D" w:themeColor="text1" w:themeTint="F2"/>
                <w:sz w:val="20"/>
                <w:szCs w:val="20"/>
              </w:rPr>
            </w:pPr>
          </w:p>
        </w:tc>
        <w:tc>
          <w:tcPr>
            <w:tcW w:w="1371" w:type="dxa"/>
          </w:tcPr>
          <w:p w14:paraId="2EF62EB6" w14:textId="77777777" w:rsidR="00982996" w:rsidRPr="00B341C8" w:rsidRDefault="00982996" w:rsidP="00C35DF4">
            <w:pPr>
              <w:jc w:val="both"/>
              <w:rPr>
                <w:color w:val="0D0D0D" w:themeColor="text1" w:themeTint="F2"/>
                <w:sz w:val="20"/>
                <w:szCs w:val="20"/>
              </w:rPr>
            </w:pPr>
          </w:p>
        </w:tc>
        <w:tc>
          <w:tcPr>
            <w:tcW w:w="1361" w:type="dxa"/>
          </w:tcPr>
          <w:p w14:paraId="356AD5E2" w14:textId="77777777" w:rsidR="00982996" w:rsidRPr="00B341C8" w:rsidRDefault="00982996" w:rsidP="00C35DF4">
            <w:pPr>
              <w:jc w:val="right"/>
              <w:rPr>
                <w:color w:val="0D0D0D" w:themeColor="text1" w:themeTint="F2"/>
                <w:sz w:val="20"/>
                <w:szCs w:val="20"/>
              </w:rPr>
            </w:pPr>
          </w:p>
        </w:tc>
        <w:tc>
          <w:tcPr>
            <w:tcW w:w="1307" w:type="dxa"/>
          </w:tcPr>
          <w:p w14:paraId="5E9C09CE" w14:textId="77777777" w:rsidR="00982996" w:rsidRPr="00B341C8" w:rsidRDefault="00982996" w:rsidP="00C35DF4">
            <w:pPr>
              <w:jc w:val="right"/>
              <w:rPr>
                <w:color w:val="0D0D0D" w:themeColor="text1" w:themeTint="F2"/>
                <w:sz w:val="20"/>
                <w:szCs w:val="20"/>
              </w:rPr>
            </w:pPr>
          </w:p>
        </w:tc>
      </w:tr>
    </w:tbl>
    <w:p w14:paraId="2A0D812F" w14:textId="77777777" w:rsidR="00982996" w:rsidRPr="00B341C8" w:rsidRDefault="00982996" w:rsidP="0098299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Support for the carbon tax is coded on a 7-point Likert-scale </w:t>
      </w:r>
    </w:p>
    <w:p w14:paraId="6321B759"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“Strongly disagree” to “Strongly agree”.</w:t>
      </w:r>
    </w:p>
    <w:p w14:paraId="1F83B1EB" w14:textId="77777777" w:rsidR="00982996" w:rsidRPr="00B341C8" w:rsidRDefault="00982996" w:rsidP="00982996">
      <w:pPr>
        <w:jc w:val="both"/>
        <w:rPr>
          <w:color w:val="0D0D0D" w:themeColor="text1" w:themeTint="F2"/>
          <w:sz w:val="20"/>
          <w:szCs w:val="20"/>
        </w:rPr>
      </w:pPr>
    </w:p>
    <w:p w14:paraId="1A4D3D05" w14:textId="77777777" w:rsidR="00982996" w:rsidRPr="00B341C8" w:rsidRDefault="00982996" w:rsidP="00982996">
      <w:pPr>
        <w:rPr>
          <w:sz w:val="20"/>
          <w:szCs w:val="20"/>
        </w:rPr>
      </w:pPr>
    </w:p>
    <w:p w14:paraId="202AA895" w14:textId="77777777" w:rsidR="00982996" w:rsidRPr="00B341C8" w:rsidRDefault="00982996" w:rsidP="00982996">
      <w:pPr>
        <w:rPr>
          <w:sz w:val="20"/>
          <w:szCs w:val="20"/>
        </w:rPr>
      </w:pPr>
    </w:p>
    <w:p w14:paraId="1F9225B6" w14:textId="77777777" w:rsidR="00982996" w:rsidRPr="00B341C8" w:rsidRDefault="00982996" w:rsidP="00982996">
      <w:pPr>
        <w:rPr>
          <w:sz w:val="20"/>
          <w:szCs w:val="20"/>
        </w:rPr>
      </w:pPr>
    </w:p>
    <w:p w14:paraId="44BD78D4" w14:textId="77777777" w:rsidR="00982996" w:rsidRPr="00B341C8" w:rsidRDefault="00982996" w:rsidP="00982996">
      <w:pPr>
        <w:rPr>
          <w:sz w:val="20"/>
          <w:szCs w:val="20"/>
        </w:rPr>
      </w:pPr>
    </w:p>
    <w:p w14:paraId="33D14252" w14:textId="77777777" w:rsidR="00982996" w:rsidRPr="00B341C8" w:rsidRDefault="00982996" w:rsidP="00982996">
      <w:pPr>
        <w:rPr>
          <w:sz w:val="20"/>
          <w:szCs w:val="20"/>
        </w:rPr>
      </w:pPr>
    </w:p>
    <w:p w14:paraId="7DEA0D71" w14:textId="77777777" w:rsidR="00982996" w:rsidRPr="00B341C8" w:rsidRDefault="00982996" w:rsidP="00982996">
      <w:pPr>
        <w:rPr>
          <w:sz w:val="20"/>
          <w:szCs w:val="20"/>
        </w:rPr>
      </w:pPr>
    </w:p>
    <w:p w14:paraId="17129719" w14:textId="77777777" w:rsidR="00982996" w:rsidRPr="00B341C8" w:rsidRDefault="00982996" w:rsidP="00982996">
      <w:pPr>
        <w:rPr>
          <w:sz w:val="20"/>
          <w:szCs w:val="20"/>
        </w:rPr>
      </w:pPr>
    </w:p>
    <w:p w14:paraId="3F3B550D" w14:textId="77777777" w:rsidR="00982996" w:rsidRPr="00B341C8" w:rsidRDefault="00982996" w:rsidP="00982996">
      <w:pPr>
        <w:rPr>
          <w:sz w:val="20"/>
          <w:szCs w:val="20"/>
        </w:rPr>
      </w:pPr>
    </w:p>
    <w:p w14:paraId="623AABB0" w14:textId="77777777" w:rsidR="00982996" w:rsidRPr="00B341C8" w:rsidRDefault="00982996" w:rsidP="00982996">
      <w:pPr>
        <w:rPr>
          <w:sz w:val="20"/>
          <w:szCs w:val="20"/>
        </w:rPr>
      </w:pPr>
    </w:p>
    <w:p w14:paraId="7FD96237" w14:textId="77777777" w:rsidR="00982996" w:rsidRPr="00B341C8" w:rsidRDefault="00982996" w:rsidP="00982996">
      <w:pPr>
        <w:rPr>
          <w:sz w:val="20"/>
          <w:szCs w:val="20"/>
        </w:rPr>
      </w:pPr>
    </w:p>
    <w:p w14:paraId="5199CBAB" w14:textId="77777777" w:rsidR="00982996" w:rsidRDefault="00982996" w:rsidP="00982996">
      <w:pPr>
        <w:rPr>
          <w:sz w:val="20"/>
          <w:szCs w:val="20"/>
        </w:rPr>
      </w:pPr>
    </w:p>
    <w:p w14:paraId="14274A59" w14:textId="77777777" w:rsidR="00982996" w:rsidRDefault="00982996" w:rsidP="00982996">
      <w:pPr>
        <w:rPr>
          <w:sz w:val="20"/>
          <w:szCs w:val="20"/>
        </w:rPr>
      </w:pPr>
    </w:p>
    <w:p w14:paraId="425BE909" w14:textId="77777777" w:rsidR="00982996" w:rsidRPr="00B341C8" w:rsidRDefault="00982996" w:rsidP="00982996">
      <w:pPr>
        <w:rPr>
          <w:sz w:val="20"/>
          <w:szCs w:val="20"/>
        </w:rPr>
      </w:pPr>
    </w:p>
    <w:p w14:paraId="5B07DAA8" w14:textId="77777777" w:rsidR="00982996" w:rsidRPr="00B341C8" w:rsidRDefault="00982996" w:rsidP="00982996">
      <w:pPr>
        <w:rPr>
          <w:sz w:val="20"/>
          <w:szCs w:val="20"/>
        </w:rPr>
      </w:pPr>
    </w:p>
    <w:p w14:paraId="575C3772" w14:textId="77777777" w:rsidR="00982996" w:rsidRPr="00B341C8" w:rsidRDefault="00982996" w:rsidP="00982996">
      <w:pPr>
        <w:rPr>
          <w:sz w:val="20"/>
          <w:szCs w:val="20"/>
        </w:rPr>
      </w:pPr>
    </w:p>
    <w:p w14:paraId="07C7F725" w14:textId="77777777" w:rsidR="00982996" w:rsidRPr="00B341C8" w:rsidRDefault="00982996" w:rsidP="00982996">
      <w:pPr>
        <w:rPr>
          <w:sz w:val="20"/>
          <w:szCs w:val="20"/>
        </w:rPr>
      </w:pPr>
    </w:p>
    <w:p w14:paraId="1D60FB0B" w14:textId="77777777" w:rsidR="00982996" w:rsidRPr="00B341C8" w:rsidRDefault="00982996" w:rsidP="00982996">
      <w:pPr>
        <w:rPr>
          <w:sz w:val="20"/>
          <w:szCs w:val="20"/>
        </w:rPr>
      </w:pPr>
    </w:p>
    <w:p w14:paraId="2C8B9C1B" w14:textId="77777777" w:rsidR="00982996" w:rsidRPr="00B341C8" w:rsidRDefault="00982996" w:rsidP="00982996">
      <w:pPr>
        <w:rPr>
          <w:sz w:val="20"/>
          <w:szCs w:val="20"/>
        </w:rPr>
      </w:pPr>
    </w:p>
    <w:p w14:paraId="02F079C0" w14:textId="77777777" w:rsidR="00982996" w:rsidRPr="00B341C8" w:rsidRDefault="00982996" w:rsidP="00982996">
      <w:pPr>
        <w:rPr>
          <w:sz w:val="20"/>
          <w:szCs w:val="20"/>
        </w:rPr>
      </w:pPr>
    </w:p>
    <w:p w14:paraId="5E7B683B" w14:textId="77777777" w:rsidR="00982996" w:rsidRDefault="00982996" w:rsidP="00982996">
      <w:pPr>
        <w:rPr>
          <w:sz w:val="20"/>
          <w:szCs w:val="20"/>
        </w:rPr>
      </w:pPr>
    </w:p>
    <w:p w14:paraId="3F5A8317" w14:textId="77777777" w:rsidR="00982996" w:rsidRPr="00B341C8" w:rsidRDefault="00982996" w:rsidP="00982996">
      <w:pPr>
        <w:rPr>
          <w:sz w:val="20"/>
          <w:szCs w:val="20"/>
        </w:rPr>
      </w:pPr>
    </w:p>
    <w:p w14:paraId="0E63EA2B" w14:textId="77777777" w:rsidR="00982996" w:rsidRPr="00B341C8" w:rsidRDefault="00982996" w:rsidP="00982996">
      <w:pPr>
        <w:rPr>
          <w:sz w:val="20"/>
          <w:szCs w:val="20"/>
        </w:rPr>
      </w:pPr>
    </w:p>
    <w:p w14:paraId="2A1B1ACF" w14:textId="4D99F8F9" w:rsidR="00982996" w:rsidRPr="00B341C8" w:rsidRDefault="00982996" w:rsidP="00982996">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91</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 between eigenvector centrality</w:t>
      </w:r>
    </w:p>
    <w:p w14:paraId="6CE050F6"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982996" w:rsidRPr="00B341C8" w14:paraId="24505695" w14:textId="77777777" w:rsidTr="00C35DF4">
        <w:tc>
          <w:tcPr>
            <w:tcW w:w="2350" w:type="dxa"/>
          </w:tcPr>
          <w:p w14:paraId="748EDE6E" w14:textId="77777777" w:rsidR="00982996" w:rsidRPr="00B341C8" w:rsidRDefault="00982996"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7F825E9"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5D33089"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1F9F041"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C82CA73"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09D79A4"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982996" w:rsidRPr="00B341C8" w14:paraId="1600F53A" w14:textId="77777777" w:rsidTr="00C35DF4">
        <w:tc>
          <w:tcPr>
            <w:tcW w:w="2350" w:type="dxa"/>
          </w:tcPr>
          <w:p w14:paraId="391648FA" w14:textId="77777777" w:rsidR="00982996" w:rsidRPr="00B341C8" w:rsidRDefault="00982996" w:rsidP="00C35DF4">
            <w:pPr>
              <w:jc w:val="both"/>
              <w:rPr>
                <w:color w:val="0D0D0D" w:themeColor="text1" w:themeTint="F2"/>
                <w:sz w:val="20"/>
                <w:szCs w:val="20"/>
              </w:rPr>
            </w:pPr>
          </w:p>
        </w:tc>
        <w:tc>
          <w:tcPr>
            <w:tcW w:w="1121" w:type="dxa"/>
            <w:vAlign w:val="bottom"/>
          </w:tcPr>
          <w:p w14:paraId="26FA772A" w14:textId="77777777" w:rsidR="00982996" w:rsidRPr="00B341C8" w:rsidRDefault="00982996" w:rsidP="00C35DF4">
            <w:pPr>
              <w:jc w:val="both"/>
              <w:rPr>
                <w:color w:val="000000"/>
                <w:sz w:val="20"/>
                <w:szCs w:val="20"/>
              </w:rPr>
            </w:pPr>
          </w:p>
        </w:tc>
        <w:tc>
          <w:tcPr>
            <w:tcW w:w="1250" w:type="dxa"/>
            <w:vAlign w:val="bottom"/>
          </w:tcPr>
          <w:p w14:paraId="71BA3FA6" w14:textId="77777777" w:rsidR="00982996" w:rsidRPr="00B341C8" w:rsidRDefault="00982996" w:rsidP="00C35DF4">
            <w:pPr>
              <w:jc w:val="both"/>
              <w:rPr>
                <w:color w:val="000000"/>
                <w:sz w:val="20"/>
                <w:szCs w:val="20"/>
              </w:rPr>
            </w:pPr>
          </w:p>
        </w:tc>
        <w:tc>
          <w:tcPr>
            <w:tcW w:w="1371" w:type="dxa"/>
            <w:vAlign w:val="bottom"/>
          </w:tcPr>
          <w:p w14:paraId="1128C8C1" w14:textId="77777777" w:rsidR="00982996" w:rsidRPr="00B341C8" w:rsidRDefault="00982996" w:rsidP="00C35DF4">
            <w:pPr>
              <w:jc w:val="both"/>
              <w:rPr>
                <w:color w:val="000000"/>
                <w:sz w:val="20"/>
                <w:szCs w:val="20"/>
              </w:rPr>
            </w:pPr>
          </w:p>
        </w:tc>
        <w:tc>
          <w:tcPr>
            <w:tcW w:w="1361" w:type="dxa"/>
            <w:vAlign w:val="bottom"/>
          </w:tcPr>
          <w:p w14:paraId="64AA5AEB" w14:textId="77777777" w:rsidR="00982996" w:rsidRPr="00B341C8" w:rsidRDefault="00982996" w:rsidP="00C35DF4">
            <w:pPr>
              <w:jc w:val="both"/>
              <w:rPr>
                <w:color w:val="000000"/>
                <w:sz w:val="20"/>
                <w:szCs w:val="20"/>
              </w:rPr>
            </w:pPr>
          </w:p>
        </w:tc>
        <w:tc>
          <w:tcPr>
            <w:tcW w:w="1307" w:type="dxa"/>
            <w:vAlign w:val="bottom"/>
          </w:tcPr>
          <w:p w14:paraId="766EDC29" w14:textId="77777777" w:rsidR="00982996" w:rsidRPr="00B341C8" w:rsidRDefault="00982996" w:rsidP="00C35DF4">
            <w:pPr>
              <w:jc w:val="both"/>
              <w:rPr>
                <w:color w:val="000000"/>
                <w:sz w:val="20"/>
                <w:szCs w:val="20"/>
              </w:rPr>
            </w:pPr>
          </w:p>
        </w:tc>
      </w:tr>
      <w:tr w:rsidR="00982996" w:rsidRPr="00B341C8" w14:paraId="73D8502B" w14:textId="77777777" w:rsidTr="00C35DF4">
        <w:tc>
          <w:tcPr>
            <w:tcW w:w="2350" w:type="dxa"/>
          </w:tcPr>
          <w:p w14:paraId="3DCC6DF0" w14:textId="705BAD10" w:rsidR="00982996" w:rsidRPr="00B341C8" w:rsidRDefault="003526F6" w:rsidP="00C35DF4">
            <w:pPr>
              <w:jc w:val="both"/>
              <w:rPr>
                <w:color w:val="0D0D0D" w:themeColor="text1" w:themeTint="F2"/>
                <w:sz w:val="20"/>
                <w:szCs w:val="20"/>
              </w:rPr>
            </w:pPr>
            <w:r>
              <w:rPr>
                <w:color w:val="0D0D0D" w:themeColor="text1" w:themeTint="F2"/>
                <w:sz w:val="20"/>
                <w:szCs w:val="20"/>
              </w:rPr>
              <w:t>E</w:t>
            </w:r>
            <w:r w:rsidRPr="00B341C8">
              <w:rPr>
                <w:color w:val="0D0D0D" w:themeColor="text1" w:themeTint="F2"/>
                <w:sz w:val="20"/>
                <w:szCs w:val="20"/>
              </w:rPr>
              <w:t>igenvector</w:t>
            </w:r>
          </w:p>
        </w:tc>
        <w:tc>
          <w:tcPr>
            <w:tcW w:w="1121" w:type="dxa"/>
            <w:vAlign w:val="bottom"/>
          </w:tcPr>
          <w:p w14:paraId="66A26F0B" w14:textId="77777777" w:rsidR="00982996" w:rsidRPr="00B341C8" w:rsidRDefault="00982996" w:rsidP="00C35DF4">
            <w:pPr>
              <w:jc w:val="right"/>
              <w:rPr>
                <w:sz w:val="20"/>
                <w:szCs w:val="20"/>
              </w:rPr>
            </w:pPr>
            <w:r w:rsidRPr="00B341C8">
              <w:rPr>
                <w:color w:val="000000"/>
                <w:sz w:val="20"/>
                <w:szCs w:val="20"/>
              </w:rPr>
              <w:t>-0.128</w:t>
            </w:r>
          </w:p>
        </w:tc>
        <w:tc>
          <w:tcPr>
            <w:tcW w:w="1250" w:type="dxa"/>
            <w:vAlign w:val="bottom"/>
          </w:tcPr>
          <w:p w14:paraId="008AF78E" w14:textId="77777777" w:rsidR="00982996" w:rsidRPr="00B341C8" w:rsidRDefault="00982996" w:rsidP="00C35DF4">
            <w:pPr>
              <w:jc w:val="right"/>
              <w:rPr>
                <w:sz w:val="20"/>
                <w:szCs w:val="20"/>
              </w:rPr>
            </w:pPr>
            <w:r w:rsidRPr="00B341C8">
              <w:rPr>
                <w:color w:val="000000"/>
                <w:sz w:val="20"/>
                <w:szCs w:val="20"/>
              </w:rPr>
              <w:t>0.165</w:t>
            </w:r>
          </w:p>
        </w:tc>
        <w:tc>
          <w:tcPr>
            <w:tcW w:w="1371" w:type="dxa"/>
            <w:vAlign w:val="bottom"/>
          </w:tcPr>
          <w:p w14:paraId="6E47AE0B" w14:textId="77777777" w:rsidR="00982996" w:rsidRPr="00B341C8" w:rsidRDefault="00982996" w:rsidP="00C35DF4">
            <w:pPr>
              <w:jc w:val="right"/>
              <w:rPr>
                <w:sz w:val="20"/>
                <w:szCs w:val="20"/>
              </w:rPr>
            </w:pPr>
            <w:r w:rsidRPr="00B341C8">
              <w:rPr>
                <w:color w:val="000000"/>
                <w:sz w:val="20"/>
                <w:szCs w:val="20"/>
              </w:rPr>
              <w:t>0.441</w:t>
            </w:r>
          </w:p>
        </w:tc>
        <w:tc>
          <w:tcPr>
            <w:tcW w:w="1361" w:type="dxa"/>
            <w:vAlign w:val="bottom"/>
          </w:tcPr>
          <w:p w14:paraId="4EECC353" w14:textId="77777777" w:rsidR="00982996" w:rsidRPr="00B341C8" w:rsidRDefault="00982996" w:rsidP="00C35DF4">
            <w:pPr>
              <w:jc w:val="right"/>
              <w:rPr>
                <w:sz w:val="20"/>
                <w:szCs w:val="20"/>
              </w:rPr>
            </w:pPr>
            <w:r w:rsidRPr="00B341C8">
              <w:rPr>
                <w:color w:val="000000"/>
                <w:sz w:val="20"/>
                <w:szCs w:val="20"/>
              </w:rPr>
              <w:t>-0.456</w:t>
            </w:r>
          </w:p>
        </w:tc>
        <w:tc>
          <w:tcPr>
            <w:tcW w:w="1307" w:type="dxa"/>
            <w:vAlign w:val="bottom"/>
          </w:tcPr>
          <w:p w14:paraId="6C0E18BF" w14:textId="77777777" w:rsidR="00982996" w:rsidRPr="00B341C8" w:rsidRDefault="00982996" w:rsidP="00C35DF4">
            <w:pPr>
              <w:jc w:val="right"/>
              <w:rPr>
                <w:sz w:val="20"/>
                <w:szCs w:val="20"/>
              </w:rPr>
            </w:pPr>
            <w:r w:rsidRPr="00B341C8">
              <w:rPr>
                <w:color w:val="000000"/>
                <w:sz w:val="20"/>
                <w:szCs w:val="20"/>
              </w:rPr>
              <w:t>0.200</w:t>
            </w:r>
          </w:p>
        </w:tc>
      </w:tr>
      <w:tr w:rsidR="00982996" w:rsidRPr="00B341C8" w14:paraId="598D594F" w14:textId="77777777" w:rsidTr="00C35DF4">
        <w:tc>
          <w:tcPr>
            <w:tcW w:w="2350" w:type="dxa"/>
          </w:tcPr>
          <w:p w14:paraId="4C887A55" w14:textId="77777777" w:rsidR="00982996" w:rsidRPr="00B341C8" w:rsidRDefault="00982996" w:rsidP="00C35DF4">
            <w:pPr>
              <w:jc w:val="both"/>
              <w:rPr>
                <w:color w:val="0D0D0D" w:themeColor="text1" w:themeTint="F2"/>
                <w:sz w:val="20"/>
                <w:szCs w:val="20"/>
              </w:rPr>
            </w:pPr>
          </w:p>
        </w:tc>
        <w:tc>
          <w:tcPr>
            <w:tcW w:w="1121" w:type="dxa"/>
            <w:vAlign w:val="bottom"/>
          </w:tcPr>
          <w:p w14:paraId="2AC9DA55" w14:textId="77777777" w:rsidR="00982996" w:rsidRPr="00B341C8" w:rsidRDefault="00982996" w:rsidP="00C35DF4">
            <w:pPr>
              <w:jc w:val="right"/>
              <w:rPr>
                <w:color w:val="000000"/>
                <w:sz w:val="20"/>
                <w:szCs w:val="20"/>
              </w:rPr>
            </w:pPr>
          </w:p>
        </w:tc>
        <w:tc>
          <w:tcPr>
            <w:tcW w:w="1250" w:type="dxa"/>
            <w:vAlign w:val="bottom"/>
          </w:tcPr>
          <w:p w14:paraId="1CC9C559" w14:textId="77777777" w:rsidR="00982996" w:rsidRPr="00B341C8" w:rsidRDefault="00982996" w:rsidP="00C35DF4">
            <w:pPr>
              <w:jc w:val="right"/>
              <w:rPr>
                <w:color w:val="0D0D0D" w:themeColor="text1" w:themeTint="F2"/>
                <w:sz w:val="20"/>
                <w:szCs w:val="20"/>
              </w:rPr>
            </w:pPr>
          </w:p>
        </w:tc>
        <w:tc>
          <w:tcPr>
            <w:tcW w:w="1371" w:type="dxa"/>
            <w:vAlign w:val="bottom"/>
          </w:tcPr>
          <w:p w14:paraId="03A4B257" w14:textId="77777777" w:rsidR="00982996" w:rsidRPr="00B341C8" w:rsidRDefault="00982996" w:rsidP="00C35DF4">
            <w:pPr>
              <w:jc w:val="right"/>
              <w:rPr>
                <w:color w:val="0D0D0D" w:themeColor="text1" w:themeTint="F2"/>
                <w:sz w:val="20"/>
                <w:szCs w:val="20"/>
              </w:rPr>
            </w:pPr>
          </w:p>
        </w:tc>
        <w:tc>
          <w:tcPr>
            <w:tcW w:w="1361" w:type="dxa"/>
            <w:vAlign w:val="bottom"/>
          </w:tcPr>
          <w:p w14:paraId="605A6043" w14:textId="77777777" w:rsidR="00982996" w:rsidRPr="00B341C8" w:rsidRDefault="00982996" w:rsidP="00C35DF4">
            <w:pPr>
              <w:jc w:val="right"/>
              <w:rPr>
                <w:color w:val="0D0D0D" w:themeColor="text1" w:themeTint="F2"/>
                <w:sz w:val="20"/>
                <w:szCs w:val="20"/>
              </w:rPr>
            </w:pPr>
          </w:p>
        </w:tc>
        <w:tc>
          <w:tcPr>
            <w:tcW w:w="1307" w:type="dxa"/>
            <w:vAlign w:val="bottom"/>
          </w:tcPr>
          <w:p w14:paraId="062BCE13" w14:textId="77777777" w:rsidR="00982996" w:rsidRPr="00B341C8" w:rsidRDefault="00982996" w:rsidP="00C35DF4">
            <w:pPr>
              <w:jc w:val="right"/>
              <w:rPr>
                <w:color w:val="000000"/>
                <w:sz w:val="20"/>
                <w:szCs w:val="20"/>
              </w:rPr>
            </w:pPr>
          </w:p>
        </w:tc>
      </w:tr>
      <w:tr w:rsidR="00982996" w:rsidRPr="00B341C8" w14:paraId="12FC72AC" w14:textId="77777777" w:rsidTr="00C35DF4">
        <w:tc>
          <w:tcPr>
            <w:tcW w:w="2350" w:type="dxa"/>
          </w:tcPr>
          <w:p w14:paraId="1EA82490"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38F5B44" w14:textId="77777777" w:rsidR="00982996" w:rsidRPr="00B341C8" w:rsidRDefault="00982996" w:rsidP="00C35DF4">
            <w:pPr>
              <w:jc w:val="right"/>
              <w:rPr>
                <w:color w:val="0D0D0D" w:themeColor="text1" w:themeTint="F2"/>
                <w:sz w:val="20"/>
                <w:szCs w:val="20"/>
              </w:rPr>
            </w:pPr>
            <w:r w:rsidRPr="00B341C8">
              <w:rPr>
                <w:color w:val="000000"/>
                <w:sz w:val="20"/>
                <w:szCs w:val="20"/>
              </w:rPr>
              <w:t>5.063</w:t>
            </w:r>
          </w:p>
        </w:tc>
        <w:tc>
          <w:tcPr>
            <w:tcW w:w="1250" w:type="dxa"/>
            <w:vAlign w:val="bottom"/>
          </w:tcPr>
          <w:p w14:paraId="1DAD06F6" w14:textId="77777777" w:rsidR="00982996" w:rsidRPr="00B341C8" w:rsidRDefault="00982996" w:rsidP="00C35DF4">
            <w:pPr>
              <w:jc w:val="right"/>
              <w:rPr>
                <w:color w:val="0D0D0D" w:themeColor="text1" w:themeTint="F2"/>
                <w:sz w:val="20"/>
                <w:szCs w:val="20"/>
              </w:rPr>
            </w:pPr>
            <w:r w:rsidRPr="00B341C8">
              <w:rPr>
                <w:color w:val="000000"/>
                <w:sz w:val="20"/>
                <w:szCs w:val="20"/>
              </w:rPr>
              <w:t>0.158</w:t>
            </w:r>
          </w:p>
        </w:tc>
        <w:tc>
          <w:tcPr>
            <w:tcW w:w="1371" w:type="dxa"/>
            <w:vAlign w:val="bottom"/>
          </w:tcPr>
          <w:p w14:paraId="11F0DB3E" w14:textId="77777777" w:rsidR="00982996" w:rsidRPr="00B341C8" w:rsidRDefault="00982996" w:rsidP="00C35DF4">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6017A520" w14:textId="77777777" w:rsidR="00982996" w:rsidRPr="00B341C8" w:rsidRDefault="00982996" w:rsidP="00C35DF4">
            <w:pPr>
              <w:jc w:val="right"/>
              <w:rPr>
                <w:color w:val="0D0D0D" w:themeColor="text1" w:themeTint="F2"/>
                <w:sz w:val="20"/>
                <w:szCs w:val="20"/>
              </w:rPr>
            </w:pPr>
            <w:r w:rsidRPr="00B341C8">
              <w:rPr>
                <w:color w:val="000000"/>
                <w:sz w:val="20"/>
                <w:szCs w:val="20"/>
              </w:rPr>
              <w:t>4.751</w:t>
            </w:r>
          </w:p>
        </w:tc>
        <w:tc>
          <w:tcPr>
            <w:tcW w:w="1307" w:type="dxa"/>
            <w:vAlign w:val="bottom"/>
          </w:tcPr>
          <w:p w14:paraId="0626A108" w14:textId="77777777" w:rsidR="00982996" w:rsidRPr="00B341C8" w:rsidRDefault="00982996" w:rsidP="00C35DF4">
            <w:pPr>
              <w:jc w:val="right"/>
              <w:rPr>
                <w:color w:val="000000"/>
                <w:sz w:val="20"/>
                <w:szCs w:val="20"/>
              </w:rPr>
            </w:pPr>
            <w:r w:rsidRPr="00B341C8">
              <w:rPr>
                <w:color w:val="000000"/>
                <w:sz w:val="20"/>
                <w:szCs w:val="20"/>
              </w:rPr>
              <w:t>5.376</w:t>
            </w:r>
          </w:p>
        </w:tc>
      </w:tr>
      <w:tr w:rsidR="00982996" w:rsidRPr="00B341C8" w14:paraId="056E3622" w14:textId="77777777" w:rsidTr="00C35DF4">
        <w:tc>
          <w:tcPr>
            <w:tcW w:w="2350" w:type="dxa"/>
          </w:tcPr>
          <w:p w14:paraId="79C7DDE3"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3985085" w14:textId="77777777" w:rsidR="00982996" w:rsidRPr="00B341C8" w:rsidRDefault="00982996" w:rsidP="00C35DF4">
            <w:pPr>
              <w:jc w:val="both"/>
              <w:rPr>
                <w:color w:val="0D0D0D" w:themeColor="text1" w:themeTint="F2"/>
                <w:sz w:val="20"/>
                <w:szCs w:val="20"/>
              </w:rPr>
            </w:pPr>
          </w:p>
        </w:tc>
        <w:tc>
          <w:tcPr>
            <w:tcW w:w="1250" w:type="dxa"/>
          </w:tcPr>
          <w:p w14:paraId="0555A5F5" w14:textId="77777777" w:rsidR="00982996" w:rsidRPr="00B341C8" w:rsidRDefault="00982996" w:rsidP="00C35DF4">
            <w:pPr>
              <w:jc w:val="both"/>
              <w:rPr>
                <w:color w:val="0D0D0D" w:themeColor="text1" w:themeTint="F2"/>
                <w:sz w:val="20"/>
                <w:szCs w:val="20"/>
              </w:rPr>
            </w:pPr>
          </w:p>
        </w:tc>
        <w:tc>
          <w:tcPr>
            <w:tcW w:w="1371" w:type="dxa"/>
          </w:tcPr>
          <w:p w14:paraId="41CC5EDA" w14:textId="77777777" w:rsidR="00982996" w:rsidRPr="00B341C8" w:rsidRDefault="00982996" w:rsidP="00C35DF4">
            <w:pPr>
              <w:jc w:val="both"/>
              <w:rPr>
                <w:color w:val="0D0D0D" w:themeColor="text1" w:themeTint="F2"/>
                <w:sz w:val="20"/>
                <w:szCs w:val="20"/>
              </w:rPr>
            </w:pPr>
          </w:p>
        </w:tc>
        <w:tc>
          <w:tcPr>
            <w:tcW w:w="1361" w:type="dxa"/>
          </w:tcPr>
          <w:p w14:paraId="585FA989" w14:textId="77777777" w:rsidR="00982996" w:rsidRPr="00B341C8" w:rsidRDefault="00982996" w:rsidP="00C35DF4">
            <w:pPr>
              <w:jc w:val="right"/>
              <w:rPr>
                <w:color w:val="0D0D0D" w:themeColor="text1" w:themeTint="F2"/>
                <w:sz w:val="20"/>
                <w:szCs w:val="20"/>
              </w:rPr>
            </w:pPr>
          </w:p>
        </w:tc>
        <w:tc>
          <w:tcPr>
            <w:tcW w:w="1307" w:type="dxa"/>
          </w:tcPr>
          <w:p w14:paraId="68F7CC87"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0.006</w:t>
            </w:r>
          </w:p>
        </w:tc>
      </w:tr>
      <w:tr w:rsidR="00982996" w:rsidRPr="00B341C8" w14:paraId="004C1DE1" w14:textId="77777777" w:rsidTr="00C35DF4">
        <w:tc>
          <w:tcPr>
            <w:tcW w:w="2350" w:type="dxa"/>
          </w:tcPr>
          <w:p w14:paraId="701F56B8"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D4EBCAA" w14:textId="77777777" w:rsidR="00982996" w:rsidRPr="00B341C8" w:rsidRDefault="00982996" w:rsidP="00C35DF4">
            <w:pPr>
              <w:jc w:val="both"/>
              <w:rPr>
                <w:color w:val="0D0D0D" w:themeColor="text1" w:themeTint="F2"/>
                <w:sz w:val="20"/>
                <w:szCs w:val="20"/>
              </w:rPr>
            </w:pPr>
          </w:p>
        </w:tc>
        <w:tc>
          <w:tcPr>
            <w:tcW w:w="1250" w:type="dxa"/>
          </w:tcPr>
          <w:p w14:paraId="50A8AE48" w14:textId="77777777" w:rsidR="00982996" w:rsidRPr="00B341C8" w:rsidRDefault="00982996" w:rsidP="00C35DF4">
            <w:pPr>
              <w:jc w:val="both"/>
              <w:rPr>
                <w:color w:val="0D0D0D" w:themeColor="text1" w:themeTint="F2"/>
                <w:sz w:val="20"/>
                <w:szCs w:val="20"/>
              </w:rPr>
            </w:pPr>
          </w:p>
        </w:tc>
        <w:tc>
          <w:tcPr>
            <w:tcW w:w="1371" w:type="dxa"/>
          </w:tcPr>
          <w:p w14:paraId="7232E8FA" w14:textId="77777777" w:rsidR="00982996" w:rsidRPr="00B341C8" w:rsidRDefault="00982996" w:rsidP="00C35DF4">
            <w:pPr>
              <w:jc w:val="both"/>
              <w:rPr>
                <w:color w:val="0D0D0D" w:themeColor="text1" w:themeTint="F2"/>
                <w:sz w:val="20"/>
                <w:szCs w:val="20"/>
              </w:rPr>
            </w:pPr>
          </w:p>
        </w:tc>
        <w:tc>
          <w:tcPr>
            <w:tcW w:w="1361" w:type="dxa"/>
          </w:tcPr>
          <w:p w14:paraId="2620C372" w14:textId="77777777" w:rsidR="00982996" w:rsidRPr="00B341C8" w:rsidRDefault="00982996" w:rsidP="00C35DF4">
            <w:pPr>
              <w:jc w:val="right"/>
              <w:rPr>
                <w:color w:val="0D0D0D" w:themeColor="text1" w:themeTint="F2"/>
                <w:sz w:val="20"/>
                <w:szCs w:val="20"/>
              </w:rPr>
            </w:pPr>
          </w:p>
        </w:tc>
        <w:tc>
          <w:tcPr>
            <w:tcW w:w="1307" w:type="dxa"/>
          </w:tcPr>
          <w:p w14:paraId="51F6B35F"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111</w:t>
            </w:r>
          </w:p>
        </w:tc>
      </w:tr>
      <w:tr w:rsidR="00982996" w:rsidRPr="00B341C8" w14:paraId="3A505655" w14:textId="77777777" w:rsidTr="00C35DF4">
        <w:tc>
          <w:tcPr>
            <w:tcW w:w="2350" w:type="dxa"/>
          </w:tcPr>
          <w:p w14:paraId="0322F677" w14:textId="77777777" w:rsidR="00982996" w:rsidRPr="00B341C8" w:rsidRDefault="00982996" w:rsidP="00C35DF4">
            <w:pPr>
              <w:jc w:val="both"/>
              <w:rPr>
                <w:color w:val="0D0D0D" w:themeColor="text1" w:themeTint="F2"/>
                <w:sz w:val="20"/>
                <w:szCs w:val="20"/>
              </w:rPr>
            </w:pPr>
          </w:p>
        </w:tc>
        <w:tc>
          <w:tcPr>
            <w:tcW w:w="1121" w:type="dxa"/>
          </w:tcPr>
          <w:p w14:paraId="6F55EFC5" w14:textId="77777777" w:rsidR="00982996" w:rsidRPr="00B341C8" w:rsidRDefault="00982996" w:rsidP="00C35DF4">
            <w:pPr>
              <w:jc w:val="both"/>
              <w:rPr>
                <w:color w:val="0D0D0D" w:themeColor="text1" w:themeTint="F2"/>
                <w:sz w:val="20"/>
                <w:szCs w:val="20"/>
              </w:rPr>
            </w:pPr>
          </w:p>
        </w:tc>
        <w:tc>
          <w:tcPr>
            <w:tcW w:w="1250" w:type="dxa"/>
          </w:tcPr>
          <w:p w14:paraId="4EDC5E27" w14:textId="77777777" w:rsidR="00982996" w:rsidRPr="00B341C8" w:rsidRDefault="00982996" w:rsidP="00C35DF4">
            <w:pPr>
              <w:jc w:val="both"/>
              <w:rPr>
                <w:color w:val="0D0D0D" w:themeColor="text1" w:themeTint="F2"/>
                <w:sz w:val="20"/>
                <w:szCs w:val="20"/>
              </w:rPr>
            </w:pPr>
          </w:p>
        </w:tc>
        <w:tc>
          <w:tcPr>
            <w:tcW w:w="1371" w:type="dxa"/>
          </w:tcPr>
          <w:p w14:paraId="7714D30F" w14:textId="77777777" w:rsidR="00982996" w:rsidRPr="00B341C8" w:rsidRDefault="00982996" w:rsidP="00C35DF4">
            <w:pPr>
              <w:jc w:val="both"/>
              <w:rPr>
                <w:color w:val="0D0D0D" w:themeColor="text1" w:themeTint="F2"/>
                <w:sz w:val="20"/>
                <w:szCs w:val="20"/>
              </w:rPr>
            </w:pPr>
          </w:p>
        </w:tc>
        <w:tc>
          <w:tcPr>
            <w:tcW w:w="1361" w:type="dxa"/>
          </w:tcPr>
          <w:p w14:paraId="74F1DEEE" w14:textId="77777777" w:rsidR="00982996" w:rsidRPr="00B341C8" w:rsidRDefault="00982996" w:rsidP="00C35DF4">
            <w:pPr>
              <w:jc w:val="right"/>
              <w:rPr>
                <w:color w:val="0D0D0D" w:themeColor="text1" w:themeTint="F2"/>
                <w:sz w:val="20"/>
                <w:szCs w:val="20"/>
              </w:rPr>
            </w:pPr>
          </w:p>
        </w:tc>
        <w:tc>
          <w:tcPr>
            <w:tcW w:w="1307" w:type="dxa"/>
          </w:tcPr>
          <w:p w14:paraId="7E0253A8" w14:textId="77777777" w:rsidR="00982996" w:rsidRPr="00B341C8" w:rsidRDefault="00982996" w:rsidP="00C35DF4">
            <w:pPr>
              <w:jc w:val="right"/>
              <w:rPr>
                <w:color w:val="0D0D0D" w:themeColor="text1" w:themeTint="F2"/>
                <w:sz w:val="20"/>
                <w:szCs w:val="20"/>
              </w:rPr>
            </w:pPr>
          </w:p>
        </w:tc>
      </w:tr>
    </w:tbl>
    <w:p w14:paraId="370CCFEC" w14:textId="77777777" w:rsidR="00982996" w:rsidRPr="00B341C8" w:rsidRDefault="00982996" w:rsidP="0098299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Support for the carbon tax is coded on a 7-point Likert-scale </w:t>
      </w:r>
    </w:p>
    <w:p w14:paraId="019170CC"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“Strongly disagree” to “Strongly agree”.</w:t>
      </w:r>
    </w:p>
    <w:p w14:paraId="43A0F057" w14:textId="77777777" w:rsidR="00982996" w:rsidRPr="00B341C8" w:rsidRDefault="00982996" w:rsidP="00982996">
      <w:pPr>
        <w:jc w:val="both"/>
        <w:rPr>
          <w:color w:val="0D0D0D" w:themeColor="text1" w:themeTint="F2"/>
          <w:sz w:val="20"/>
          <w:szCs w:val="20"/>
        </w:rPr>
      </w:pPr>
    </w:p>
    <w:p w14:paraId="10311639" w14:textId="77777777" w:rsidR="00982996" w:rsidRPr="00B341C8" w:rsidRDefault="00982996" w:rsidP="00982996">
      <w:pPr>
        <w:rPr>
          <w:sz w:val="20"/>
          <w:szCs w:val="20"/>
        </w:rPr>
      </w:pPr>
    </w:p>
    <w:p w14:paraId="462E34C4" w14:textId="3C21A646" w:rsidR="00982996" w:rsidRPr="00B341C8" w:rsidRDefault="00982996" w:rsidP="00982996">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91</w:t>
      </w:r>
      <w:r>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Correlation between eigenvector centrality</w:t>
      </w:r>
    </w:p>
    <w:p w14:paraId="75AB158C"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982996" w:rsidRPr="00B341C8" w14:paraId="44663792" w14:textId="77777777" w:rsidTr="00C35DF4">
        <w:tc>
          <w:tcPr>
            <w:tcW w:w="2350" w:type="dxa"/>
          </w:tcPr>
          <w:p w14:paraId="3F668D9A" w14:textId="77777777" w:rsidR="00982996" w:rsidRPr="00B341C8" w:rsidRDefault="00982996"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C531C98"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B7CD047"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E4F248E"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D3A6A06"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5024D90"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982996" w:rsidRPr="00B341C8" w14:paraId="32C9BE70" w14:textId="77777777" w:rsidTr="00C35DF4">
        <w:tc>
          <w:tcPr>
            <w:tcW w:w="2350" w:type="dxa"/>
          </w:tcPr>
          <w:p w14:paraId="206EC6F7" w14:textId="77777777" w:rsidR="00982996" w:rsidRPr="00B341C8" w:rsidRDefault="00982996" w:rsidP="00C35DF4">
            <w:pPr>
              <w:jc w:val="both"/>
              <w:rPr>
                <w:color w:val="0D0D0D" w:themeColor="text1" w:themeTint="F2"/>
                <w:sz w:val="20"/>
                <w:szCs w:val="20"/>
              </w:rPr>
            </w:pPr>
          </w:p>
        </w:tc>
        <w:tc>
          <w:tcPr>
            <w:tcW w:w="1121" w:type="dxa"/>
            <w:vAlign w:val="bottom"/>
          </w:tcPr>
          <w:p w14:paraId="54D3ACEC" w14:textId="77777777" w:rsidR="00982996" w:rsidRPr="00B341C8" w:rsidRDefault="00982996" w:rsidP="00C35DF4">
            <w:pPr>
              <w:jc w:val="both"/>
              <w:rPr>
                <w:color w:val="000000"/>
                <w:sz w:val="20"/>
                <w:szCs w:val="20"/>
              </w:rPr>
            </w:pPr>
          </w:p>
        </w:tc>
        <w:tc>
          <w:tcPr>
            <w:tcW w:w="1250" w:type="dxa"/>
            <w:vAlign w:val="bottom"/>
          </w:tcPr>
          <w:p w14:paraId="579DC69B" w14:textId="77777777" w:rsidR="00982996" w:rsidRPr="00B341C8" w:rsidRDefault="00982996" w:rsidP="00C35DF4">
            <w:pPr>
              <w:jc w:val="both"/>
              <w:rPr>
                <w:color w:val="000000"/>
                <w:sz w:val="20"/>
                <w:szCs w:val="20"/>
              </w:rPr>
            </w:pPr>
          </w:p>
        </w:tc>
        <w:tc>
          <w:tcPr>
            <w:tcW w:w="1371" w:type="dxa"/>
            <w:vAlign w:val="bottom"/>
          </w:tcPr>
          <w:p w14:paraId="5AD8FF39" w14:textId="77777777" w:rsidR="00982996" w:rsidRPr="00B341C8" w:rsidRDefault="00982996" w:rsidP="00C35DF4">
            <w:pPr>
              <w:jc w:val="both"/>
              <w:rPr>
                <w:color w:val="000000"/>
                <w:sz w:val="20"/>
                <w:szCs w:val="20"/>
              </w:rPr>
            </w:pPr>
          </w:p>
        </w:tc>
        <w:tc>
          <w:tcPr>
            <w:tcW w:w="1361" w:type="dxa"/>
            <w:vAlign w:val="bottom"/>
          </w:tcPr>
          <w:p w14:paraId="51C42285" w14:textId="77777777" w:rsidR="00982996" w:rsidRPr="00B341C8" w:rsidRDefault="00982996" w:rsidP="00C35DF4">
            <w:pPr>
              <w:jc w:val="both"/>
              <w:rPr>
                <w:color w:val="000000"/>
                <w:sz w:val="20"/>
                <w:szCs w:val="20"/>
              </w:rPr>
            </w:pPr>
          </w:p>
        </w:tc>
        <w:tc>
          <w:tcPr>
            <w:tcW w:w="1307" w:type="dxa"/>
            <w:vAlign w:val="bottom"/>
          </w:tcPr>
          <w:p w14:paraId="6C6D28F9" w14:textId="77777777" w:rsidR="00982996" w:rsidRPr="00B341C8" w:rsidRDefault="00982996" w:rsidP="00C35DF4">
            <w:pPr>
              <w:jc w:val="both"/>
              <w:rPr>
                <w:color w:val="000000"/>
                <w:sz w:val="20"/>
                <w:szCs w:val="20"/>
              </w:rPr>
            </w:pPr>
          </w:p>
        </w:tc>
      </w:tr>
      <w:tr w:rsidR="00982996" w:rsidRPr="00B341C8" w14:paraId="7663DF40" w14:textId="77777777" w:rsidTr="00C35DF4">
        <w:tc>
          <w:tcPr>
            <w:tcW w:w="2350" w:type="dxa"/>
          </w:tcPr>
          <w:p w14:paraId="009B8A69" w14:textId="7E1D3453" w:rsidR="00982996" w:rsidRPr="00B341C8" w:rsidRDefault="003526F6" w:rsidP="00C35DF4">
            <w:pPr>
              <w:jc w:val="both"/>
              <w:rPr>
                <w:color w:val="0D0D0D" w:themeColor="text1" w:themeTint="F2"/>
                <w:sz w:val="20"/>
                <w:szCs w:val="20"/>
              </w:rPr>
            </w:pPr>
            <w:r>
              <w:rPr>
                <w:color w:val="0D0D0D" w:themeColor="text1" w:themeTint="F2"/>
                <w:sz w:val="20"/>
                <w:szCs w:val="20"/>
              </w:rPr>
              <w:t>E</w:t>
            </w:r>
            <w:r w:rsidRPr="00B341C8">
              <w:rPr>
                <w:color w:val="0D0D0D" w:themeColor="text1" w:themeTint="F2"/>
                <w:sz w:val="20"/>
                <w:szCs w:val="20"/>
              </w:rPr>
              <w:t>igenvector</w:t>
            </w:r>
          </w:p>
        </w:tc>
        <w:tc>
          <w:tcPr>
            <w:tcW w:w="1121" w:type="dxa"/>
            <w:vAlign w:val="bottom"/>
          </w:tcPr>
          <w:p w14:paraId="6A1988B4" w14:textId="77777777" w:rsidR="00982996" w:rsidRPr="00B341C8" w:rsidRDefault="00982996" w:rsidP="00C35DF4">
            <w:pPr>
              <w:jc w:val="right"/>
              <w:rPr>
                <w:color w:val="0D0D0D" w:themeColor="text1" w:themeTint="F2"/>
                <w:sz w:val="20"/>
                <w:szCs w:val="20"/>
              </w:rPr>
            </w:pPr>
            <w:r w:rsidRPr="00B341C8">
              <w:rPr>
                <w:color w:val="000000"/>
                <w:sz w:val="20"/>
                <w:szCs w:val="20"/>
              </w:rPr>
              <w:t>-0.053</w:t>
            </w:r>
          </w:p>
        </w:tc>
        <w:tc>
          <w:tcPr>
            <w:tcW w:w="1250" w:type="dxa"/>
            <w:vAlign w:val="bottom"/>
          </w:tcPr>
          <w:p w14:paraId="709E41D2" w14:textId="77777777" w:rsidR="00982996" w:rsidRPr="00B341C8" w:rsidRDefault="00982996" w:rsidP="00C35DF4">
            <w:pPr>
              <w:jc w:val="right"/>
              <w:rPr>
                <w:color w:val="0D0D0D" w:themeColor="text1" w:themeTint="F2"/>
                <w:sz w:val="20"/>
                <w:szCs w:val="20"/>
              </w:rPr>
            </w:pPr>
            <w:r w:rsidRPr="00B341C8">
              <w:rPr>
                <w:color w:val="000000"/>
                <w:sz w:val="20"/>
                <w:szCs w:val="20"/>
              </w:rPr>
              <w:t>0.169</w:t>
            </w:r>
          </w:p>
        </w:tc>
        <w:tc>
          <w:tcPr>
            <w:tcW w:w="1371" w:type="dxa"/>
            <w:vAlign w:val="bottom"/>
          </w:tcPr>
          <w:p w14:paraId="02501831" w14:textId="77777777" w:rsidR="00982996" w:rsidRPr="00B341C8" w:rsidRDefault="00982996" w:rsidP="00C35DF4">
            <w:pPr>
              <w:jc w:val="right"/>
              <w:rPr>
                <w:color w:val="0D0D0D" w:themeColor="text1" w:themeTint="F2"/>
                <w:sz w:val="20"/>
                <w:szCs w:val="20"/>
              </w:rPr>
            </w:pPr>
            <w:r w:rsidRPr="00B341C8">
              <w:rPr>
                <w:color w:val="000000"/>
                <w:sz w:val="20"/>
                <w:szCs w:val="20"/>
              </w:rPr>
              <w:t>0.756</w:t>
            </w:r>
          </w:p>
        </w:tc>
        <w:tc>
          <w:tcPr>
            <w:tcW w:w="1361" w:type="dxa"/>
            <w:vAlign w:val="bottom"/>
          </w:tcPr>
          <w:p w14:paraId="55BCCFDD" w14:textId="77777777" w:rsidR="00982996" w:rsidRPr="00B341C8" w:rsidRDefault="00982996" w:rsidP="00C35DF4">
            <w:pPr>
              <w:jc w:val="right"/>
              <w:rPr>
                <w:color w:val="0D0D0D" w:themeColor="text1" w:themeTint="F2"/>
                <w:sz w:val="20"/>
                <w:szCs w:val="20"/>
              </w:rPr>
            </w:pPr>
            <w:r w:rsidRPr="00B341C8">
              <w:rPr>
                <w:color w:val="000000"/>
                <w:sz w:val="20"/>
                <w:szCs w:val="20"/>
              </w:rPr>
              <w:t>-0.389</w:t>
            </w:r>
          </w:p>
        </w:tc>
        <w:tc>
          <w:tcPr>
            <w:tcW w:w="1307" w:type="dxa"/>
            <w:vAlign w:val="bottom"/>
          </w:tcPr>
          <w:p w14:paraId="477F36BE" w14:textId="77777777" w:rsidR="00982996" w:rsidRPr="00B341C8" w:rsidRDefault="00982996" w:rsidP="00C35DF4">
            <w:pPr>
              <w:jc w:val="right"/>
              <w:rPr>
                <w:color w:val="0D0D0D" w:themeColor="text1" w:themeTint="F2"/>
                <w:sz w:val="20"/>
                <w:szCs w:val="20"/>
              </w:rPr>
            </w:pPr>
            <w:r w:rsidRPr="00B341C8">
              <w:rPr>
                <w:color w:val="000000"/>
                <w:sz w:val="20"/>
                <w:szCs w:val="20"/>
              </w:rPr>
              <w:t>0.283</w:t>
            </w:r>
          </w:p>
        </w:tc>
      </w:tr>
      <w:tr w:rsidR="00982996" w:rsidRPr="00B341C8" w14:paraId="229A7FE2" w14:textId="77777777" w:rsidTr="00C35DF4">
        <w:tc>
          <w:tcPr>
            <w:tcW w:w="2350" w:type="dxa"/>
          </w:tcPr>
          <w:p w14:paraId="70789E59" w14:textId="77777777" w:rsidR="00982996" w:rsidRPr="00B341C8" w:rsidRDefault="00982996" w:rsidP="00C35DF4">
            <w:pPr>
              <w:jc w:val="both"/>
              <w:rPr>
                <w:color w:val="0D0D0D" w:themeColor="text1" w:themeTint="F2"/>
                <w:sz w:val="20"/>
                <w:szCs w:val="20"/>
              </w:rPr>
            </w:pPr>
          </w:p>
        </w:tc>
        <w:tc>
          <w:tcPr>
            <w:tcW w:w="1121" w:type="dxa"/>
            <w:vAlign w:val="bottom"/>
          </w:tcPr>
          <w:p w14:paraId="5E5F9F29" w14:textId="77777777" w:rsidR="00982996" w:rsidRPr="00B341C8" w:rsidRDefault="00982996" w:rsidP="00C35DF4">
            <w:pPr>
              <w:jc w:val="right"/>
              <w:rPr>
                <w:color w:val="000000"/>
                <w:sz w:val="20"/>
                <w:szCs w:val="20"/>
              </w:rPr>
            </w:pPr>
          </w:p>
        </w:tc>
        <w:tc>
          <w:tcPr>
            <w:tcW w:w="1250" w:type="dxa"/>
            <w:vAlign w:val="bottom"/>
          </w:tcPr>
          <w:p w14:paraId="1569D837" w14:textId="77777777" w:rsidR="00982996" w:rsidRPr="00B341C8" w:rsidRDefault="00982996" w:rsidP="00C35DF4">
            <w:pPr>
              <w:jc w:val="right"/>
              <w:rPr>
                <w:color w:val="000000"/>
                <w:sz w:val="20"/>
                <w:szCs w:val="20"/>
              </w:rPr>
            </w:pPr>
          </w:p>
        </w:tc>
        <w:tc>
          <w:tcPr>
            <w:tcW w:w="1371" w:type="dxa"/>
            <w:vAlign w:val="bottom"/>
          </w:tcPr>
          <w:p w14:paraId="1898742C" w14:textId="77777777" w:rsidR="00982996" w:rsidRPr="00B341C8" w:rsidRDefault="00982996" w:rsidP="00C35DF4">
            <w:pPr>
              <w:jc w:val="right"/>
              <w:rPr>
                <w:color w:val="000000"/>
                <w:sz w:val="20"/>
                <w:szCs w:val="20"/>
              </w:rPr>
            </w:pPr>
          </w:p>
        </w:tc>
        <w:tc>
          <w:tcPr>
            <w:tcW w:w="1361" w:type="dxa"/>
            <w:vAlign w:val="bottom"/>
          </w:tcPr>
          <w:p w14:paraId="2BAD8CAF" w14:textId="77777777" w:rsidR="00982996" w:rsidRPr="00B341C8" w:rsidRDefault="00982996" w:rsidP="00C35DF4">
            <w:pPr>
              <w:jc w:val="right"/>
              <w:rPr>
                <w:color w:val="000000"/>
                <w:sz w:val="20"/>
                <w:szCs w:val="20"/>
              </w:rPr>
            </w:pPr>
          </w:p>
        </w:tc>
        <w:tc>
          <w:tcPr>
            <w:tcW w:w="1307" w:type="dxa"/>
            <w:vAlign w:val="bottom"/>
          </w:tcPr>
          <w:p w14:paraId="3BFAE11A" w14:textId="77777777" w:rsidR="00982996" w:rsidRPr="00B341C8" w:rsidRDefault="00982996" w:rsidP="00C35DF4">
            <w:pPr>
              <w:jc w:val="right"/>
              <w:rPr>
                <w:color w:val="000000"/>
                <w:sz w:val="20"/>
                <w:szCs w:val="20"/>
              </w:rPr>
            </w:pPr>
          </w:p>
        </w:tc>
      </w:tr>
      <w:tr w:rsidR="00982996" w:rsidRPr="00B341C8" w14:paraId="456752C7" w14:textId="77777777" w:rsidTr="00C35DF4">
        <w:tc>
          <w:tcPr>
            <w:tcW w:w="2350" w:type="dxa"/>
          </w:tcPr>
          <w:p w14:paraId="1C28C7FC"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638CE1F1" w14:textId="77777777" w:rsidR="00982996" w:rsidRPr="00B341C8" w:rsidRDefault="00982996" w:rsidP="00C35DF4">
            <w:pPr>
              <w:jc w:val="right"/>
              <w:rPr>
                <w:color w:val="000000"/>
                <w:sz w:val="20"/>
                <w:szCs w:val="20"/>
              </w:rPr>
            </w:pPr>
            <w:r w:rsidRPr="00B341C8">
              <w:rPr>
                <w:color w:val="000000"/>
                <w:sz w:val="20"/>
                <w:szCs w:val="20"/>
              </w:rPr>
              <w:t>-0.022</w:t>
            </w:r>
          </w:p>
        </w:tc>
        <w:tc>
          <w:tcPr>
            <w:tcW w:w="1250" w:type="dxa"/>
            <w:vAlign w:val="bottom"/>
          </w:tcPr>
          <w:p w14:paraId="2EC4BAC3" w14:textId="77777777" w:rsidR="00982996" w:rsidRPr="00B341C8" w:rsidRDefault="00982996" w:rsidP="00C35DF4">
            <w:pPr>
              <w:jc w:val="right"/>
              <w:rPr>
                <w:color w:val="000000"/>
                <w:sz w:val="20"/>
                <w:szCs w:val="20"/>
              </w:rPr>
            </w:pPr>
            <w:r w:rsidRPr="00B341C8">
              <w:rPr>
                <w:color w:val="000000"/>
                <w:sz w:val="20"/>
                <w:szCs w:val="20"/>
              </w:rPr>
              <w:t>0.017</w:t>
            </w:r>
          </w:p>
        </w:tc>
        <w:tc>
          <w:tcPr>
            <w:tcW w:w="1371" w:type="dxa"/>
            <w:vAlign w:val="bottom"/>
          </w:tcPr>
          <w:p w14:paraId="4C3D8702" w14:textId="77777777" w:rsidR="00982996" w:rsidRPr="00B341C8" w:rsidRDefault="00982996" w:rsidP="00C35DF4">
            <w:pPr>
              <w:jc w:val="right"/>
              <w:rPr>
                <w:color w:val="000000"/>
                <w:sz w:val="20"/>
                <w:szCs w:val="20"/>
              </w:rPr>
            </w:pPr>
            <w:r w:rsidRPr="00B341C8">
              <w:rPr>
                <w:color w:val="000000"/>
                <w:sz w:val="20"/>
                <w:szCs w:val="20"/>
              </w:rPr>
              <w:t>0.212</w:t>
            </w:r>
          </w:p>
        </w:tc>
        <w:tc>
          <w:tcPr>
            <w:tcW w:w="1361" w:type="dxa"/>
            <w:vAlign w:val="bottom"/>
          </w:tcPr>
          <w:p w14:paraId="6F712C18" w14:textId="77777777" w:rsidR="00982996" w:rsidRPr="00B341C8" w:rsidRDefault="00982996" w:rsidP="00C35DF4">
            <w:pPr>
              <w:jc w:val="right"/>
              <w:rPr>
                <w:color w:val="000000"/>
                <w:sz w:val="20"/>
                <w:szCs w:val="20"/>
              </w:rPr>
            </w:pPr>
            <w:r w:rsidRPr="00B341C8">
              <w:rPr>
                <w:color w:val="000000"/>
                <w:sz w:val="20"/>
                <w:szCs w:val="20"/>
              </w:rPr>
              <w:t>-0.056</w:t>
            </w:r>
          </w:p>
        </w:tc>
        <w:tc>
          <w:tcPr>
            <w:tcW w:w="1307" w:type="dxa"/>
            <w:vAlign w:val="bottom"/>
          </w:tcPr>
          <w:p w14:paraId="63B582C9" w14:textId="77777777" w:rsidR="00982996" w:rsidRPr="00B341C8" w:rsidRDefault="00982996" w:rsidP="00C35DF4">
            <w:pPr>
              <w:jc w:val="right"/>
              <w:rPr>
                <w:color w:val="000000"/>
                <w:sz w:val="20"/>
                <w:szCs w:val="20"/>
              </w:rPr>
            </w:pPr>
            <w:r w:rsidRPr="00B341C8">
              <w:rPr>
                <w:color w:val="000000"/>
                <w:sz w:val="20"/>
                <w:szCs w:val="20"/>
              </w:rPr>
              <w:t>0.013</w:t>
            </w:r>
          </w:p>
        </w:tc>
      </w:tr>
      <w:tr w:rsidR="00982996" w:rsidRPr="00B341C8" w14:paraId="762EFEB1" w14:textId="77777777" w:rsidTr="00C35DF4">
        <w:tc>
          <w:tcPr>
            <w:tcW w:w="2350" w:type="dxa"/>
          </w:tcPr>
          <w:p w14:paraId="27DF7C81"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3B81D08" w14:textId="77777777" w:rsidR="00982996" w:rsidRPr="00B341C8" w:rsidRDefault="00982996" w:rsidP="00C35DF4">
            <w:pPr>
              <w:jc w:val="right"/>
              <w:rPr>
                <w:color w:val="000000"/>
                <w:sz w:val="20"/>
                <w:szCs w:val="20"/>
              </w:rPr>
            </w:pPr>
            <w:r w:rsidRPr="00B341C8">
              <w:rPr>
                <w:color w:val="000000"/>
                <w:sz w:val="20"/>
                <w:szCs w:val="20"/>
              </w:rPr>
              <w:t>0.168</w:t>
            </w:r>
          </w:p>
        </w:tc>
        <w:tc>
          <w:tcPr>
            <w:tcW w:w="1250" w:type="dxa"/>
            <w:vAlign w:val="bottom"/>
          </w:tcPr>
          <w:p w14:paraId="093E9047" w14:textId="77777777" w:rsidR="00982996" w:rsidRPr="00B341C8" w:rsidRDefault="00982996" w:rsidP="00C35DF4">
            <w:pPr>
              <w:jc w:val="right"/>
              <w:rPr>
                <w:color w:val="000000"/>
                <w:sz w:val="20"/>
                <w:szCs w:val="20"/>
              </w:rPr>
            </w:pPr>
            <w:r w:rsidRPr="00B341C8">
              <w:rPr>
                <w:color w:val="000000"/>
                <w:sz w:val="20"/>
                <w:szCs w:val="20"/>
              </w:rPr>
              <w:t>0.139</w:t>
            </w:r>
          </w:p>
        </w:tc>
        <w:tc>
          <w:tcPr>
            <w:tcW w:w="1371" w:type="dxa"/>
            <w:vAlign w:val="bottom"/>
          </w:tcPr>
          <w:p w14:paraId="4031BB80" w14:textId="77777777" w:rsidR="00982996" w:rsidRPr="00B341C8" w:rsidRDefault="00982996" w:rsidP="00C35DF4">
            <w:pPr>
              <w:jc w:val="right"/>
              <w:rPr>
                <w:color w:val="000000"/>
                <w:sz w:val="20"/>
                <w:szCs w:val="20"/>
              </w:rPr>
            </w:pPr>
            <w:r w:rsidRPr="00B341C8">
              <w:rPr>
                <w:color w:val="000000"/>
                <w:sz w:val="20"/>
                <w:szCs w:val="20"/>
              </w:rPr>
              <w:t>0.232</w:t>
            </w:r>
          </w:p>
        </w:tc>
        <w:tc>
          <w:tcPr>
            <w:tcW w:w="1361" w:type="dxa"/>
            <w:vAlign w:val="bottom"/>
          </w:tcPr>
          <w:p w14:paraId="4EF2F0D2" w14:textId="77777777" w:rsidR="00982996" w:rsidRPr="00B341C8" w:rsidRDefault="00982996" w:rsidP="00C35DF4">
            <w:pPr>
              <w:jc w:val="right"/>
              <w:rPr>
                <w:color w:val="000000"/>
                <w:sz w:val="20"/>
                <w:szCs w:val="20"/>
              </w:rPr>
            </w:pPr>
            <w:r w:rsidRPr="00B341C8">
              <w:rPr>
                <w:color w:val="000000"/>
                <w:sz w:val="20"/>
                <w:szCs w:val="20"/>
              </w:rPr>
              <w:t>-0.109</w:t>
            </w:r>
          </w:p>
        </w:tc>
        <w:tc>
          <w:tcPr>
            <w:tcW w:w="1307" w:type="dxa"/>
            <w:vAlign w:val="bottom"/>
          </w:tcPr>
          <w:p w14:paraId="590D8187" w14:textId="77777777" w:rsidR="00982996" w:rsidRPr="00B341C8" w:rsidRDefault="00982996" w:rsidP="00C35DF4">
            <w:pPr>
              <w:jc w:val="right"/>
              <w:rPr>
                <w:color w:val="000000"/>
                <w:sz w:val="20"/>
                <w:szCs w:val="20"/>
              </w:rPr>
            </w:pPr>
            <w:r w:rsidRPr="00B341C8">
              <w:rPr>
                <w:color w:val="000000"/>
                <w:sz w:val="20"/>
                <w:szCs w:val="20"/>
              </w:rPr>
              <w:t>0.444</w:t>
            </w:r>
          </w:p>
        </w:tc>
      </w:tr>
      <w:tr w:rsidR="00982996" w:rsidRPr="00B341C8" w14:paraId="0593F199" w14:textId="77777777" w:rsidTr="00C35DF4">
        <w:tc>
          <w:tcPr>
            <w:tcW w:w="2350" w:type="dxa"/>
          </w:tcPr>
          <w:p w14:paraId="03EDC6AA"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53EB0CB2" w14:textId="77777777" w:rsidR="00982996" w:rsidRPr="00B341C8" w:rsidRDefault="00982996" w:rsidP="00C35DF4">
            <w:pPr>
              <w:jc w:val="right"/>
              <w:rPr>
                <w:color w:val="000000"/>
                <w:sz w:val="20"/>
                <w:szCs w:val="20"/>
              </w:rPr>
            </w:pPr>
            <w:r w:rsidRPr="00B341C8">
              <w:rPr>
                <w:color w:val="000000"/>
                <w:sz w:val="20"/>
                <w:szCs w:val="20"/>
              </w:rPr>
              <w:t>-0.362</w:t>
            </w:r>
          </w:p>
        </w:tc>
        <w:tc>
          <w:tcPr>
            <w:tcW w:w="1250" w:type="dxa"/>
            <w:vAlign w:val="bottom"/>
          </w:tcPr>
          <w:p w14:paraId="7B52F78E" w14:textId="77777777" w:rsidR="00982996" w:rsidRPr="00B341C8" w:rsidRDefault="00982996" w:rsidP="00C35DF4">
            <w:pPr>
              <w:jc w:val="right"/>
              <w:rPr>
                <w:color w:val="000000"/>
                <w:sz w:val="20"/>
                <w:szCs w:val="20"/>
              </w:rPr>
            </w:pPr>
            <w:r w:rsidRPr="00B341C8">
              <w:rPr>
                <w:color w:val="000000"/>
                <w:sz w:val="20"/>
                <w:szCs w:val="20"/>
              </w:rPr>
              <w:t>0.324</w:t>
            </w:r>
          </w:p>
        </w:tc>
        <w:tc>
          <w:tcPr>
            <w:tcW w:w="1371" w:type="dxa"/>
            <w:vAlign w:val="bottom"/>
          </w:tcPr>
          <w:p w14:paraId="38EFFC32" w14:textId="77777777" w:rsidR="00982996" w:rsidRPr="00B341C8" w:rsidRDefault="00982996" w:rsidP="00C35DF4">
            <w:pPr>
              <w:jc w:val="right"/>
              <w:rPr>
                <w:color w:val="000000"/>
                <w:sz w:val="20"/>
                <w:szCs w:val="20"/>
              </w:rPr>
            </w:pPr>
            <w:r w:rsidRPr="00B341C8">
              <w:rPr>
                <w:color w:val="000000"/>
                <w:sz w:val="20"/>
                <w:szCs w:val="20"/>
              </w:rPr>
              <w:t>0.267</w:t>
            </w:r>
          </w:p>
        </w:tc>
        <w:tc>
          <w:tcPr>
            <w:tcW w:w="1361" w:type="dxa"/>
            <w:vAlign w:val="bottom"/>
          </w:tcPr>
          <w:p w14:paraId="69AADC82" w14:textId="77777777" w:rsidR="00982996" w:rsidRPr="00B341C8" w:rsidRDefault="00982996" w:rsidP="00C35DF4">
            <w:pPr>
              <w:jc w:val="right"/>
              <w:rPr>
                <w:color w:val="000000"/>
                <w:sz w:val="20"/>
                <w:szCs w:val="20"/>
              </w:rPr>
            </w:pPr>
            <w:r w:rsidRPr="00B341C8">
              <w:rPr>
                <w:color w:val="000000"/>
                <w:sz w:val="20"/>
                <w:szCs w:val="20"/>
              </w:rPr>
              <w:t>-1.005</w:t>
            </w:r>
          </w:p>
        </w:tc>
        <w:tc>
          <w:tcPr>
            <w:tcW w:w="1307" w:type="dxa"/>
            <w:vAlign w:val="bottom"/>
          </w:tcPr>
          <w:p w14:paraId="5ADA58F7" w14:textId="77777777" w:rsidR="00982996" w:rsidRPr="00B341C8" w:rsidRDefault="00982996" w:rsidP="00C35DF4">
            <w:pPr>
              <w:jc w:val="right"/>
              <w:rPr>
                <w:color w:val="000000"/>
                <w:sz w:val="20"/>
                <w:szCs w:val="20"/>
              </w:rPr>
            </w:pPr>
            <w:r w:rsidRPr="00B341C8">
              <w:rPr>
                <w:color w:val="000000"/>
                <w:sz w:val="20"/>
                <w:szCs w:val="20"/>
              </w:rPr>
              <w:t>0.281</w:t>
            </w:r>
          </w:p>
        </w:tc>
      </w:tr>
      <w:tr w:rsidR="00982996" w:rsidRPr="00B341C8" w14:paraId="41DF78A0" w14:textId="77777777" w:rsidTr="00C35DF4">
        <w:tc>
          <w:tcPr>
            <w:tcW w:w="2350" w:type="dxa"/>
          </w:tcPr>
          <w:p w14:paraId="17A82359"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2860B99E" w14:textId="77777777" w:rsidR="00982996" w:rsidRPr="00B341C8" w:rsidRDefault="00982996" w:rsidP="00C35DF4">
            <w:pPr>
              <w:jc w:val="right"/>
              <w:rPr>
                <w:color w:val="000000"/>
                <w:sz w:val="20"/>
                <w:szCs w:val="20"/>
              </w:rPr>
            </w:pPr>
            <w:r w:rsidRPr="00B341C8">
              <w:rPr>
                <w:color w:val="000000"/>
                <w:sz w:val="20"/>
                <w:szCs w:val="20"/>
              </w:rPr>
              <w:t>0.758</w:t>
            </w:r>
          </w:p>
        </w:tc>
        <w:tc>
          <w:tcPr>
            <w:tcW w:w="1250" w:type="dxa"/>
            <w:vAlign w:val="bottom"/>
          </w:tcPr>
          <w:p w14:paraId="21BDA34A" w14:textId="77777777" w:rsidR="00982996" w:rsidRPr="00B341C8" w:rsidRDefault="00982996" w:rsidP="00C35DF4">
            <w:pPr>
              <w:jc w:val="right"/>
              <w:rPr>
                <w:color w:val="000000"/>
                <w:sz w:val="20"/>
                <w:szCs w:val="20"/>
              </w:rPr>
            </w:pPr>
            <w:r w:rsidRPr="00B341C8">
              <w:rPr>
                <w:color w:val="000000"/>
                <w:sz w:val="20"/>
                <w:szCs w:val="20"/>
              </w:rPr>
              <w:t>0.309</w:t>
            </w:r>
          </w:p>
        </w:tc>
        <w:tc>
          <w:tcPr>
            <w:tcW w:w="1371" w:type="dxa"/>
            <w:vAlign w:val="bottom"/>
          </w:tcPr>
          <w:p w14:paraId="032E0CE7" w14:textId="77777777" w:rsidR="00982996" w:rsidRPr="00B341C8" w:rsidRDefault="00982996" w:rsidP="00C35DF4">
            <w:pPr>
              <w:jc w:val="right"/>
              <w:rPr>
                <w:color w:val="000000"/>
                <w:sz w:val="20"/>
                <w:szCs w:val="20"/>
              </w:rPr>
            </w:pPr>
            <w:r w:rsidRPr="00B341C8">
              <w:rPr>
                <w:color w:val="000000"/>
                <w:sz w:val="20"/>
                <w:szCs w:val="20"/>
              </w:rPr>
              <w:t>0.016</w:t>
            </w:r>
            <w:r>
              <w:rPr>
                <w:color w:val="000000"/>
                <w:sz w:val="20"/>
                <w:szCs w:val="20"/>
              </w:rPr>
              <w:t>**</w:t>
            </w:r>
          </w:p>
        </w:tc>
        <w:tc>
          <w:tcPr>
            <w:tcW w:w="1361" w:type="dxa"/>
            <w:vAlign w:val="bottom"/>
          </w:tcPr>
          <w:p w14:paraId="18B1A42E" w14:textId="77777777" w:rsidR="00982996" w:rsidRPr="00B341C8" w:rsidRDefault="00982996" w:rsidP="00C35DF4">
            <w:pPr>
              <w:jc w:val="right"/>
              <w:rPr>
                <w:color w:val="000000"/>
                <w:sz w:val="20"/>
                <w:szCs w:val="20"/>
              </w:rPr>
            </w:pPr>
            <w:r w:rsidRPr="00B341C8">
              <w:rPr>
                <w:color w:val="000000"/>
                <w:sz w:val="20"/>
                <w:szCs w:val="20"/>
              </w:rPr>
              <w:t>0.146</w:t>
            </w:r>
          </w:p>
        </w:tc>
        <w:tc>
          <w:tcPr>
            <w:tcW w:w="1307" w:type="dxa"/>
            <w:vAlign w:val="bottom"/>
          </w:tcPr>
          <w:p w14:paraId="71F43D45" w14:textId="77777777" w:rsidR="00982996" w:rsidRPr="00B341C8" w:rsidRDefault="00982996" w:rsidP="00C35DF4">
            <w:pPr>
              <w:jc w:val="right"/>
              <w:rPr>
                <w:color w:val="000000"/>
                <w:sz w:val="20"/>
                <w:szCs w:val="20"/>
              </w:rPr>
            </w:pPr>
            <w:r w:rsidRPr="00B341C8">
              <w:rPr>
                <w:color w:val="000000"/>
                <w:sz w:val="20"/>
                <w:szCs w:val="20"/>
              </w:rPr>
              <w:t>1.371</w:t>
            </w:r>
          </w:p>
        </w:tc>
      </w:tr>
      <w:tr w:rsidR="00982996" w:rsidRPr="00B341C8" w14:paraId="7C30D810" w14:textId="77777777" w:rsidTr="00C35DF4">
        <w:tc>
          <w:tcPr>
            <w:tcW w:w="2350" w:type="dxa"/>
          </w:tcPr>
          <w:p w14:paraId="35237601"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2C72E313" w14:textId="77777777" w:rsidR="00982996" w:rsidRPr="00B341C8" w:rsidRDefault="00982996" w:rsidP="00C35DF4">
            <w:pPr>
              <w:jc w:val="right"/>
              <w:rPr>
                <w:color w:val="000000"/>
                <w:sz w:val="20"/>
                <w:szCs w:val="20"/>
              </w:rPr>
            </w:pPr>
            <w:r w:rsidRPr="00B341C8">
              <w:rPr>
                <w:color w:val="000000"/>
                <w:sz w:val="20"/>
                <w:szCs w:val="20"/>
              </w:rPr>
              <w:t>0.040</w:t>
            </w:r>
          </w:p>
        </w:tc>
        <w:tc>
          <w:tcPr>
            <w:tcW w:w="1250" w:type="dxa"/>
            <w:vAlign w:val="bottom"/>
          </w:tcPr>
          <w:p w14:paraId="4E7E1A28" w14:textId="77777777" w:rsidR="00982996" w:rsidRPr="00B341C8" w:rsidRDefault="00982996" w:rsidP="00C35DF4">
            <w:pPr>
              <w:jc w:val="right"/>
              <w:rPr>
                <w:color w:val="000000"/>
                <w:sz w:val="20"/>
                <w:szCs w:val="20"/>
              </w:rPr>
            </w:pPr>
            <w:r w:rsidRPr="00B341C8">
              <w:rPr>
                <w:color w:val="000000"/>
                <w:sz w:val="20"/>
                <w:szCs w:val="20"/>
              </w:rPr>
              <w:t>0.050</w:t>
            </w:r>
          </w:p>
        </w:tc>
        <w:tc>
          <w:tcPr>
            <w:tcW w:w="1371" w:type="dxa"/>
            <w:vAlign w:val="bottom"/>
          </w:tcPr>
          <w:p w14:paraId="56BE4A98" w14:textId="77777777" w:rsidR="00982996" w:rsidRPr="00B341C8" w:rsidRDefault="00982996" w:rsidP="00C35DF4">
            <w:pPr>
              <w:jc w:val="right"/>
              <w:rPr>
                <w:color w:val="000000"/>
                <w:sz w:val="20"/>
                <w:szCs w:val="20"/>
              </w:rPr>
            </w:pPr>
            <w:r w:rsidRPr="00B341C8">
              <w:rPr>
                <w:color w:val="000000"/>
                <w:sz w:val="20"/>
                <w:szCs w:val="20"/>
              </w:rPr>
              <w:t>0.422</w:t>
            </w:r>
          </w:p>
        </w:tc>
        <w:tc>
          <w:tcPr>
            <w:tcW w:w="1361" w:type="dxa"/>
            <w:vAlign w:val="bottom"/>
          </w:tcPr>
          <w:p w14:paraId="5D408FCB" w14:textId="77777777" w:rsidR="00982996" w:rsidRPr="00B341C8" w:rsidRDefault="00982996" w:rsidP="00C35DF4">
            <w:pPr>
              <w:jc w:val="right"/>
              <w:rPr>
                <w:color w:val="000000"/>
                <w:sz w:val="20"/>
                <w:szCs w:val="20"/>
              </w:rPr>
            </w:pPr>
            <w:r w:rsidRPr="00B341C8">
              <w:rPr>
                <w:color w:val="000000"/>
                <w:sz w:val="20"/>
                <w:szCs w:val="20"/>
              </w:rPr>
              <w:t>-0.059</w:t>
            </w:r>
          </w:p>
        </w:tc>
        <w:tc>
          <w:tcPr>
            <w:tcW w:w="1307" w:type="dxa"/>
            <w:vAlign w:val="bottom"/>
          </w:tcPr>
          <w:p w14:paraId="10D95224" w14:textId="77777777" w:rsidR="00982996" w:rsidRPr="00B341C8" w:rsidRDefault="00982996" w:rsidP="00C35DF4">
            <w:pPr>
              <w:jc w:val="right"/>
              <w:rPr>
                <w:color w:val="000000"/>
                <w:sz w:val="20"/>
                <w:szCs w:val="20"/>
              </w:rPr>
            </w:pPr>
            <w:r w:rsidRPr="00B341C8">
              <w:rPr>
                <w:color w:val="000000"/>
                <w:sz w:val="20"/>
                <w:szCs w:val="20"/>
              </w:rPr>
              <w:t>0.139</w:t>
            </w:r>
          </w:p>
        </w:tc>
      </w:tr>
      <w:tr w:rsidR="00982996" w:rsidRPr="00B341C8" w14:paraId="3303B135" w14:textId="77777777" w:rsidTr="00C35DF4">
        <w:tc>
          <w:tcPr>
            <w:tcW w:w="2350" w:type="dxa"/>
          </w:tcPr>
          <w:p w14:paraId="78DDC55C"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6EE95BD2" w14:textId="77777777" w:rsidR="00982996" w:rsidRPr="00B341C8" w:rsidRDefault="00982996" w:rsidP="00C35DF4">
            <w:pPr>
              <w:jc w:val="right"/>
              <w:rPr>
                <w:color w:val="000000"/>
                <w:sz w:val="20"/>
                <w:szCs w:val="20"/>
              </w:rPr>
            </w:pPr>
            <w:r w:rsidRPr="00B341C8">
              <w:rPr>
                <w:color w:val="000000"/>
                <w:sz w:val="20"/>
                <w:szCs w:val="20"/>
              </w:rPr>
              <w:t>0.181</w:t>
            </w:r>
          </w:p>
        </w:tc>
        <w:tc>
          <w:tcPr>
            <w:tcW w:w="1250" w:type="dxa"/>
            <w:vAlign w:val="bottom"/>
          </w:tcPr>
          <w:p w14:paraId="09747BCE" w14:textId="77777777" w:rsidR="00982996" w:rsidRPr="00B341C8" w:rsidRDefault="00982996" w:rsidP="00C35DF4">
            <w:pPr>
              <w:jc w:val="right"/>
              <w:rPr>
                <w:color w:val="000000"/>
                <w:sz w:val="20"/>
                <w:szCs w:val="20"/>
              </w:rPr>
            </w:pPr>
            <w:r w:rsidRPr="00B341C8">
              <w:rPr>
                <w:color w:val="000000"/>
                <w:sz w:val="20"/>
                <w:szCs w:val="20"/>
              </w:rPr>
              <w:t>0.134</w:t>
            </w:r>
          </w:p>
        </w:tc>
        <w:tc>
          <w:tcPr>
            <w:tcW w:w="1371" w:type="dxa"/>
            <w:vAlign w:val="bottom"/>
          </w:tcPr>
          <w:p w14:paraId="54BE52B2" w14:textId="77777777" w:rsidR="00982996" w:rsidRPr="00B341C8" w:rsidRDefault="00982996" w:rsidP="00C35DF4">
            <w:pPr>
              <w:jc w:val="right"/>
              <w:rPr>
                <w:color w:val="000000"/>
                <w:sz w:val="20"/>
                <w:szCs w:val="20"/>
              </w:rPr>
            </w:pPr>
            <w:r w:rsidRPr="00B341C8">
              <w:rPr>
                <w:color w:val="000000"/>
                <w:sz w:val="20"/>
                <w:szCs w:val="20"/>
              </w:rPr>
              <w:t>0.181</w:t>
            </w:r>
          </w:p>
        </w:tc>
        <w:tc>
          <w:tcPr>
            <w:tcW w:w="1361" w:type="dxa"/>
            <w:vAlign w:val="bottom"/>
          </w:tcPr>
          <w:p w14:paraId="24774DBC" w14:textId="77777777" w:rsidR="00982996" w:rsidRPr="00B341C8" w:rsidRDefault="00982996" w:rsidP="00C35DF4">
            <w:pPr>
              <w:jc w:val="right"/>
              <w:rPr>
                <w:color w:val="000000"/>
                <w:sz w:val="20"/>
                <w:szCs w:val="20"/>
              </w:rPr>
            </w:pPr>
            <w:r w:rsidRPr="00B341C8">
              <w:rPr>
                <w:color w:val="000000"/>
                <w:sz w:val="20"/>
                <w:szCs w:val="20"/>
              </w:rPr>
              <w:t>-0.085</w:t>
            </w:r>
          </w:p>
        </w:tc>
        <w:tc>
          <w:tcPr>
            <w:tcW w:w="1307" w:type="dxa"/>
            <w:vAlign w:val="bottom"/>
          </w:tcPr>
          <w:p w14:paraId="0FEDDB53" w14:textId="77777777" w:rsidR="00982996" w:rsidRPr="00B341C8" w:rsidRDefault="00982996" w:rsidP="00C35DF4">
            <w:pPr>
              <w:jc w:val="right"/>
              <w:rPr>
                <w:color w:val="000000"/>
                <w:sz w:val="20"/>
                <w:szCs w:val="20"/>
              </w:rPr>
            </w:pPr>
            <w:r w:rsidRPr="00B341C8">
              <w:rPr>
                <w:color w:val="000000"/>
                <w:sz w:val="20"/>
                <w:szCs w:val="20"/>
              </w:rPr>
              <w:t>0.447</w:t>
            </w:r>
          </w:p>
        </w:tc>
      </w:tr>
      <w:tr w:rsidR="00982996" w:rsidRPr="00B341C8" w14:paraId="34B3C514" w14:textId="77777777" w:rsidTr="00C35DF4">
        <w:tc>
          <w:tcPr>
            <w:tcW w:w="2350" w:type="dxa"/>
          </w:tcPr>
          <w:p w14:paraId="2FB1FE9E" w14:textId="77777777" w:rsidR="00982996" w:rsidRPr="00B341C8" w:rsidRDefault="00982996" w:rsidP="00C35DF4">
            <w:pPr>
              <w:jc w:val="both"/>
              <w:rPr>
                <w:color w:val="0D0D0D" w:themeColor="text1" w:themeTint="F2"/>
                <w:sz w:val="20"/>
                <w:szCs w:val="20"/>
              </w:rPr>
            </w:pPr>
          </w:p>
        </w:tc>
        <w:tc>
          <w:tcPr>
            <w:tcW w:w="1121" w:type="dxa"/>
            <w:vAlign w:val="bottom"/>
          </w:tcPr>
          <w:p w14:paraId="5A81CE5C" w14:textId="77777777" w:rsidR="00982996" w:rsidRPr="00B341C8" w:rsidRDefault="00982996" w:rsidP="00C35DF4">
            <w:pPr>
              <w:jc w:val="right"/>
              <w:rPr>
                <w:color w:val="000000"/>
                <w:sz w:val="20"/>
                <w:szCs w:val="20"/>
              </w:rPr>
            </w:pPr>
          </w:p>
        </w:tc>
        <w:tc>
          <w:tcPr>
            <w:tcW w:w="1250" w:type="dxa"/>
            <w:vAlign w:val="bottom"/>
          </w:tcPr>
          <w:p w14:paraId="40D68CE4" w14:textId="77777777" w:rsidR="00982996" w:rsidRPr="00B341C8" w:rsidRDefault="00982996" w:rsidP="00C35DF4">
            <w:pPr>
              <w:jc w:val="right"/>
              <w:rPr>
                <w:color w:val="0D0D0D" w:themeColor="text1" w:themeTint="F2"/>
                <w:sz w:val="20"/>
                <w:szCs w:val="20"/>
              </w:rPr>
            </w:pPr>
          </w:p>
        </w:tc>
        <w:tc>
          <w:tcPr>
            <w:tcW w:w="1371" w:type="dxa"/>
            <w:vAlign w:val="bottom"/>
          </w:tcPr>
          <w:p w14:paraId="01E7EF22" w14:textId="77777777" w:rsidR="00982996" w:rsidRPr="00B341C8" w:rsidRDefault="00982996" w:rsidP="00C35DF4">
            <w:pPr>
              <w:jc w:val="right"/>
              <w:rPr>
                <w:color w:val="0D0D0D" w:themeColor="text1" w:themeTint="F2"/>
                <w:sz w:val="20"/>
                <w:szCs w:val="20"/>
              </w:rPr>
            </w:pPr>
          </w:p>
        </w:tc>
        <w:tc>
          <w:tcPr>
            <w:tcW w:w="1361" w:type="dxa"/>
            <w:vAlign w:val="bottom"/>
          </w:tcPr>
          <w:p w14:paraId="39CD98D5" w14:textId="77777777" w:rsidR="00982996" w:rsidRPr="00B341C8" w:rsidRDefault="00982996" w:rsidP="00C35DF4">
            <w:pPr>
              <w:jc w:val="right"/>
              <w:rPr>
                <w:color w:val="0D0D0D" w:themeColor="text1" w:themeTint="F2"/>
                <w:sz w:val="20"/>
                <w:szCs w:val="20"/>
              </w:rPr>
            </w:pPr>
          </w:p>
        </w:tc>
        <w:tc>
          <w:tcPr>
            <w:tcW w:w="1307" w:type="dxa"/>
            <w:vAlign w:val="bottom"/>
          </w:tcPr>
          <w:p w14:paraId="1F6D070A" w14:textId="77777777" w:rsidR="00982996" w:rsidRPr="00B341C8" w:rsidRDefault="00982996" w:rsidP="00C35DF4">
            <w:pPr>
              <w:jc w:val="right"/>
              <w:rPr>
                <w:color w:val="000000"/>
                <w:sz w:val="20"/>
                <w:szCs w:val="20"/>
              </w:rPr>
            </w:pPr>
          </w:p>
        </w:tc>
      </w:tr>
      <w:tr w:rsidR="00982996" w:rsidRPr="00B341C8" w14:paraId="5CD9BE12" w14:textId="77777777" w:rsidTr="00C35DF4">
        <w:tc>
          <w:tcPr>
            <w:tcW w:w="2350" w:type="dxa"/>
          </w:tcPr>
          <w:p w14:paraId="6F9C5DD0"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CC7F4B0" w14:textId="77777777" w:rsidR="00982996" w:rsidRPr="00B341C8" w:rsidRDefault="00982996" w:rsidP="00C35DF4">
            <w:pPr>
              <w:jc w:val="right"/>
              <w:rPr>
                <w:color w:val="0D0D0D" w:themeColor="text1" w:themeTint="F2"/>
                <w:sz w:val="20"/>
                <w:szCs w:val="20"/>
              </w:rPr>
            </w:pPr>
            <w:r w:rsidRPr="00B341C8">
              <w:rPr>
                <w:color w:val="000000"/>
                <w:sz w:val="20"/>
                <w:szCs w:val="20"/>
              </w:rPr>
              <w:t>3.787</w:t>
            </w:r>
          </w:p>
        </w:tc>
        <w:tc>
          <w:tcPr>
            <w:tcW w:w="1250" w:type="dxa"/>
            <w:vAlign w:val="bottom"/>
          </w:tcPr>
          <w:p w14:paraId="7E02F527" w14:textId="77777777" w:rsidR="00982996" w:rsidRPr="00B341C8" w:rsidRDefault="00982996" w:rsidP="00C35DF4">
            <w:pPr>
              <w:jc w:val="right"/>
              <w:rPr>
                <w:color w:val="0D0D0D" w:themeColor="text1" w:themeTint="F2"/>
                <w:sz w:val="20"/>
                <w:szCs w:val="20"/>
              </w:rPr>
            </w:pPr>
            <w:r w:rsidRPr="00B341C8">
              <w:rPr>
                <w:color w:val="000000"/>
                <w:sz w:val="20"/>
                <w:szCs w:val="20"/>
              </w:rPr>
              <w:t>1.048</w:t>
            </w:r>
          </w:p>
        </w:tc>
        <w:tc>
          <w:tcPr>
            <w:tcW w:w="1371" w:type="dxa"/>
            <w:vAlign w:val="bottom"/>
          </w:tcPr>
          <w:p w14:paraId="5283C49D" w14:textId="77777777" w:rsidR="00982996" w:rsidRPr="00B341C8" w:rsidRDefault="00982996" w:rsidP="00C35DF4">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241AA729" w14:textId="77777777" w:rsidR="00982996" w:rsidRPr="00B341C8" w:rsidRDefault="00982996" w:rsidP="00C35DF4">
            <w:pPr>
              <w:jc w:val="right"/>
              <w:rPr>
                <w:color w:val="0D0D0D" w:themeColor="text1" w:themeTint="F2"/>
                <w:sz w:val="20"/>
                <w:szCs w:val="20"/>
              </w:rPr>
            </w:pPr>
            <w:r w:rsidRPr="00B341C8">
              <w:rPr>
                <w:color w:val="000000"/>
                <w:sz w:val="20"/>
                <w:szCs w:val="20"/>
              </w:rPr>
              <w:t>1.708</w:t>
            </w:r>
          </w:p>
        </w:tc>
        <w:tc>
          <w:tcPr>
            <w:tcW w:w="1307" w:type="dxa"/>
            <w:vAlign w:val="bottom"/>
          </w:tcPr>
          <w:p w14:paraId="2D8B877E" w14:textId="77777777" w:rsidR="00982996" w:rsidRPr="00B341C8" w:rsidRDefault="00982996" w:rsidP="00C35DF4">
            <w:pPr>
              <w:jc w:val="right"/>
              <w:rPr>
                <w:color w:val="000000"/>
                <w:sz w:val="20"/>
                <w:szCs w:val="20"/>
              </w:rPr>
            </w:pPr>
            <w:r w:rsidRPr="00B341C8">
              <w:rPr>
                <w:color w:val="000000"/>
                <w:sz w:val="20"/>
                <w:szCs w:val="20"/>
              </w:rPr>
              <w:t>5.866</w:t>
            </w:r>
          </w:p>
        </w:tc>
      </w:tr>
      <w:tr w:rsidR="00982996" w:rsidRPr="00B341C8" w14:paraId="329CEA0D" w14:textId="77777777" w:rsidTr="00C35DF4">
        <w:tc>
          <w:tcPr>
            <w:tcW w:w="2350" w:type="dxa"/>
          </w:tcPr>
          <w:p w14:paraId="285D9574"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93B3F9C" w14:textId="77777777" w:rsidR="00982996" w:rsidRPr="00B341C8" w:rsidRDefault="00982996" w:rsidP="00C35DF4">
            <w:pPr>
              <w:jc w:val="both"/>
              <w:rPr>
                <w:color w:val="0D0D0D" w:themeColor="text1" w:themeTint="F2"/>
                <w:sz w:val="20"/>
                <w:szCs w:val="20"/>
              </w:rPr>
            </w:pPr>
          </w:p>
        </w:tc>
        <w:tc>
          <w:tcPr>
            <w:tcW w:w="1250" w:type="dxa"/>
          </w:tcPr>
          <w:p w14:paraId="61040D8D" w14:textId="77777777" w:rsidR="00982996" w:rsidRPr="00B341C8" w:rsidRDefault="00982996" w:rsidP="00C35DF4">
            <w:pPr>
              <w:jc w:val="both"/>
              <w:rPr>
                <w:color w:val="0D0D0D" w:themeColor="text1" w:themeTint="F2"/>
                <w:sz w:val="20"/>
                <w:szCs w:val="20"/>
              </w:rPr>
            </w:pPr>
          </w:p>
        </w:tc>
        <w:tc>
          <w:tcPr>
            <w:tcW w:w="1371" w:type="dxa"/>
          </w:tcPr>
          <w:p w14:paraId="7388B7CE" w14:textId="77777777" w:rsidR="00982996" w:rsidRPr="00B341C8" w:rsidRDefault="00982996" w:rsidP="00C35DF4">
            <w:pPr>
              <w:jc w:val="both"/>
              <w:rPr>
                <w:color w:val="0D0D0D" w:themeColor="text1" w:themeTint="F2"/>
                <w:sz w:val="20"/>
                <w:szCs w:val="20"/>
              </w:rPr>
            </w:pPr>
          </w:p>
        </w:tc>
        <w:tc>
          <w:tcPr>
            <w:tcW w:w="1361" w:type="dxa"/>
          </w:tcPr>
          <w:p w14:paraId="5F005504" w14:textId="77777777" w:rsidR="00982996" w:rsidRPr="00B341C8" w:rsidRDefault="00982996" w:rsidP="00C35DF4">
            <w:pPr>
              <w:jc w:val="right"/>
              <w:rPr>
                <w:color w:val="0D0D0D" w:themeColor="text1" w:themeTint="F2"/>
                <w:sz w:val="20"/>
                <w:szCs w:val="20"/>
              </w:rPr>
            </w:pPr>
          </w:p>
        </w:tc>
        <w:tc>
          <w:tcPr>
            <w:tcW w:w="1307" w:type="dxa"/>
          </w:tcPr>
          <w:p w14:paraId="2ACA6BF9"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0.134</w:t>
            </w:r>
          </w:p>
        </w:tc>
      </w:tr>
      <w:tr w:rsidR="00982996" w:rsidRPr="00B341C8" w14:paraId="0427B7B6" w14:textId="77777777" w:rsidTr="00C35DF4">
        <w:tc>
          <w:tcPr>
            <w:tcW w:w="2350" w:type="dxa"/>
          </w:tcPr>
          <w:p w14:paraId="48CBD036"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DFF7923" w14:textId="77777777" w:rsidR="00982996" w:rsidRPr="00B341C8" w:rsidRDefault="00982996" w:rsidP="00C35DF4">
            <w:pPr>
              <w:jc w:val="both"/>
              <w:rPr>
                <w:color w:val="0D0D0D" w:themeColor="text1" w:themeTint="F2"/>
                <w:sz w:val="20"/>
                <w:szCs w:val="20"/>
              </w:rPr>
            </w:pPr>
          </w:p>
        </w:tc>
        <w:tc>
          <w:tcPr>
            <w:tcW w:w="1250" w:type="dxa"/>
          </w:tcPr>
          <w:p w14:paraId="5CD72588" w14:textId="77777777" w:rsidR="00982996" w:rsidRPr="00B341C8" w:rsidRDefault="00982996" w:rsidP="00C35DF4">
            <w:pPr>
              <w:jc w:val="both"/>
              <w:rPr>
                <w:color w:val="0D0D0D" w:themeColor="text1" w:themeTint="F2"/>
                <w:sz w:val="20"/>
                <w:szCs w:val="20"/>
              </w:rPr>
            </w:pPr>
          </w:p>
        </w:tc>
        <w:tc>
          <w:tcPr>
            <w:tcW w:w="1371" w:type="dxa"/>
          </w:tcPr>
          <w:p w14:paraId="44C7A8E0" w14:textId="77777777" w:rsidR="00982996" w:rsidRPr="00B341C8" w:rsidRDefault="00982996" w:rsidP="00C35DF4">
            <w:pPr>
              <w:jc w:val="both"/>
              <w:rPr>
                <w:color w:val="0D0D0D" w:themeColor="text1" w:themeTint="F2"/>
                <w:sz w:val="20"/>
                <w:szCs w:val="20"/>
              </w:rPr>
            </w:pPr>
          </w:p>
        </w:tc>
        <w:tc>
          <w:tcPr>
            <w:tcW w:w="1361" w:type="dxa"/>
          </w:tcPr>
          <w:p w14:paraId="3AA66461" w14:textId="77777777" w:rsidR="00982996" w:rsidRPr="00B341C8" w:rsidRDefault="00982996" w:rsidP="00C35DF4">
            <w:pPr>
              <w:jc w:val="right"/>
              <w:rPr>
                <w:color w:val="0D0D0D" w:themeColor="text1" w:themeTint="F2"/>
                <w:sz w:val="20"/>
                <w:szCs w:val="20"/>
              </w:rPr>
            </w:pPr>
          </w:p>
        </w:tc>
        <w:tc>
          <w:tcPr>
            <w:tcW w:w="1307" w:type="dxa"/>
          </w:tcPr>
          <w:p w14:paraId="1C65B043"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111</w:t>
            </w:r>
          </w:p>
        </w:tc>
      </w:tr>
      <w:tr w:rsidR="00982996" w:rsidRPr="00B341C8" w14:paraId="374D89E6" w14:textId="77777777" w:rsidTr="00C35DF4">
        <w:tc>
          <w:tcPr>
            <w:tcW w:w="2350" w:type="dxa"/>
          </w:tcPr>
          <w:p w14:paraId="02BF6B88" w14:textId="77777777" w:rsidR="00982996" w:rsidRPr="00B341C8" w:rsidRDefault="00982996" w:rsidP="00C35DF4">
            <w:pPr>
              <w:jc w:val="both"/>
              <w:rPr>
                <w:color w:val="0D0D0D" w:themeColor="text1" w:themeTint="F2"/>
                <w:sz w:val="20"/>
                <w:szCs w:val="20"/>
              </w:rPr>
            </w:pPr>
          </w:p>
        </w:tc>
        <w:tc>
          <w:tcPr>
            <w:tcW w:w="1121" w:type="dxa"/>
          </w:tcPr>
          <w:p w14:paraId="048CEC8B" w14:textId="77777777" w:rsidR="00982996" w:rsidRPr="00B341C8" w:rsidRDefault="00982996" w:rsidP="00C35DF4">
            <w:pPr>
              <w:jc w:val="both"/>
              <w:rPr>
                <w:color w:val="0D0D0D" w:themeColor="text1" w:themeTint="F2"/>
                <w:sz w:val="20"/>
                <w:szCs w:val="20"/>
              </w:rPr>
            </w:pPr>
          </w:p>
        </w:tc>
        <w:tc>
          <w:tcPr>
            <w:tcW w:w="1250" w:type="dxa"/>
          </w:tcPr>
          <w:p w14:paraId="2D5B4373" w14:textId="77777777" w:rsidR="00982996" w:rsidRPr="00B341C8" w:rsidRDefault="00982996" w:rsidP="00C35DF4">
            <w:pPr>
              <w:jc w:val="both"/>
              <w:rPr>
                <w:color w:val="0D0D0D" w:themeColor="text1" w:themeTint="F2"/>
                <w:sz w:val="20"/>
                <w:szCs w:val="20"/>
              </w:rPr>
            </w:pPr>
          </w:p>
        </w:tc>
        <w:tc>
          <w:tcPr>
            <w:tcW w:w="1371" w:type="dxa"/>
          </w:tcPr>
          <w:p w14:paraId="21377108" w14:textId="77777777" w:rsidR="00982996" w:rsidRPr="00B341C8" w:rsidRDefault="00982996" w:rsidP="00C35DF4">
            <w:pPr>
              <w:jc w:val="both"/>
              <w:rPr>
                <w:color w:val="0D0D0D" w:themeColor="text1" w:themeTint="F2"/>
                <w:sz w:val="20"/>
                <w:szCs w:val="20"/>
              </w:rPr>
            </w:pPr>
          </w:p>
        </w:tc>
        <w:tc>
          <w:tcPr>
            <w:tcW w:w="1361" w:type="dxa"/>
          </w:tcPr>
          <w:p w14:paraId="66F7F777" w14:textId="77777777" w:rsidR="00982996" w:rsidRPr="00B341C8" w:rsidRDefault="00982996" w:rsidP="00C35DF4">
            <w:pPr>
              <w:jc w:val="right"/>
              <w:rPr>
                <w:color w:val="0D0D0D" w:themeColor="text1" w:themeTint="F2"/>
                <w:sz w:val="20"/>
                <w:szCs w:val="20"/>
              </w:rPr>
            </w:pPr>
          </w:p>
        </w:tc>
        <w:tc>
          <w:tcPr>
            <w:tcW w:w="1307" w:type="dxa"/>
          </w:tcPr>
          <w:p w14:paraId="51DD7139" w14:textId="77777777" w:rsidR="00982996" w:rsidRPr="00B341C8" w:rsidRDefault="00982996" w:rsidP="00C35DF4">
            <w:pPr>
              <w:jc w:val="right"/>
              <w:rPr>
                <w:color w:val="0D0D0D" w:themeColor="text1" w:themeTint="F2"/>
                <w:sz w:val="20"/>
                <w:szCs w:val="20"/>
              </w:rPr>
            </w:pPr>
          </w:p>
        </w:tc>
      </w:tr>
    </w:tbl>
    <w:p w14:paraId="34B00F80" w14:textId="77777777" w:rsidR="00982996" w:rsidRPr="00B341C8" w:rsidRDefault="00982996" w:rsidP="0098299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Support for the carbon tax is coded on a 7-point Likert-scale </w:t>
      </w:r>
    </w:p>
    <w:p w14:paraId="614F7E42"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“Strongly disagree” to “Strongly agree”.</w:t>
      </w:r>
    </w:p>
    <w:p w14:paraId="41ABA53C" w14:textId="77777777" w:rsidR="00982996" w:rsidRPr="00B341C8" w:rsidRDefault="00982996" w:rsidP="00982996">
      <w:pPr>
        <w:jc w:val="both"/>
        <w:rPr>
          <w:color w:val="0D0D0D" w:themeColor="text1" w:themeTint="F2"/>
          <w:sz w:val="20"/>
          <w:szCs w:val="20"/>
        </w:rPr>
      </w:pPr>
    </w:p>
    <w:p w14:paraId="70EEC0EA" w14:textId="77777777" w:rsidR="00982996" w:rsidRPr="00B341C8" w:rsidRDefault="00982996" w:rsidP="00982996">
      <w:pPr>
        <w:rPr>
          <w:sz w:val="20"/>
          <w:szCs w:val="20"/>
        </w:rPr>
      </w:pPr>
    </w:p>
    <w:p w14:paraId="126BD436" w14:textId="77777777" w:rsidR="00982996" w:rsidRPr="00B341C8" w:rsidRDefault="00982996" w:rsidP="00982996">
      <w:pPr>
        <w:rPr>
          <w:sz w:val="20"/>
          <w:szCs w:val="20"/>
        </w:rPr>
      </w:pPr>
    </w:p>
    <w:p w14:paraId="4DB8D131" w14:textId="77777777" w:rsidR="00982996" w:rsidRPr="00B341C8" w:rsidRDefault="00982996" w:rsidP="00982996">
      <w:pPr>
        <w:rPr>
          <w:sz w:val="20"/>
          <w:szCs w:val="20"/>
        </w:rPr>
      </w:pPr>
    </w:p>
    <w:p w14:paraId="463E19C5" w14:textId="77777777" w:rsidR="00982996" w:rsidRPr="00B341C8" w:rsidRDefault="00982996" w:rsidP="00982996">
      <w:pPr>
        <w:rPr>
          <w:sz w:val="20"/>
          <w:szCs w:val="20"/>
        </w:rPr>
      </w:pPr>
    </w:p>
    <w:p w14:paraId="576F73A8" w14:textId="77777777" w:rsidR="00982996" w:rsidRPr="00B341C8" w:rsidRDefault="00982996" w:rsidP="00982996">
      <w:pPr>
        <w:rPr>
          <w:sz w:val="20"/>
          <w:szCs w:val="20"/>
        </w:rPr>
      </w:pPr>
    </w:p>
    <w:p w14:paraId="69B4CCBE" w14:textId="77777777" w:rsidR="00982996" w:rsidRPr="00B341C8" w:rsidRDefault="00982996" w:rsidP="00982996">
      <w:pPr>
        <w:rPr>
          <w:sz w:val="20"/>
          <w:szCs w:val="20"/>
        </w:rPr>
      </w:pPr>
    </w:p>
    <w:p w14:paraId="581F979F" w14:textId="77777777" w:rsidR="00982996" w:rsidRPr="00B341C8" w:rsidRDefault="00982996" w:rsidP="00982996">
      <w:pPr>
        <w:rPr>
          <w:sz w:val="20"/>
          <w:szCs w:val="20"/>
        </w:rPr>
      </w:pPr>
    </w:p>
    <w:p w14:paraId="4F089F9A" w14:textId="77777777" w:rsidR="00982996" w:rsidRPr="00B341C8" w:rsidRDefault="00982996" w:rsidP="00982996">
      <w:pPr>
        <w:rPr>
          <w:sz w:val="20"/>
          <w:szCs w:val="20"/>
        </w:rPr>
      </w:pPr>
    </w:p>
    <w:p w14:paraId="18DFC5EB" w14:textId="77777777" w:rsidR="00982996" w:rsidRPr="00B341C8" w:rsidRDefault="00982996" w:rsidP="00982996">
      <w:pPr>
        <w:rPr>
          <w:sz w:val="20"/>
          <w:szCs w:val="20"/>
        </w:rPr>
      </w:pPr>
    </w:p>
    <w:p w14:paraId="5BB87C38" w14:textId="77777777" w:rsidR="00982996" w:rsidRPr="00B341C8" w:rsidRDefault="00982996" w:rsidP="00982996">
      <w:pPr>
        <w:rPr>
          <w:sz w:val="20"/>
          <w:szCs w:val="20"/>
        </w:rPr>
      </w:pPr>
    </w:p>
    <w:p w14:paraId="4F8264DB" w14:textId="77777777" w:rsidR="00982996" w:rsidRPr="00B341C8" w:rsidRDefault="00982996" w:rsidP="00982996">
      <w:pPr>
        <w:rPr>
          <w:sz w:val="20"/>
          <w:szCs w:val="20"/>
        </w:rPr>
      </w:pPr>
    </w:p>
    <w:p w14:paraId="586410B4" w14:textId="77777777" w:rsidR="00982996" w:rsidRPr="00B341C8" w:rsidRDefault="00982996" w:rsidP="00982996">
      <w:pPr>
        <w:rPr>
          <w:sz w:val="20"/>
          <w:szCs w:val="20"/>
        </w:rPr>
      </w:pPr>
    </w:p>
    <w:p w14:paraId="11E1BFDB" w14:textId="77777777" w:rsidR="00982996" w:rsidRPr="00B341C8" w:rsidRDefault="00982996" w:rsidP="00982996">
      <w:pPr>
        <w:rPr>
          <w:sz w:val="20"/>
          <w:szCs w:val="20"/>
        </w:rPr>
      </w:pPr>
    </w:p>
    <w:p w14:paraId="1C89EEB5" w14:textId="77777777" w:rsidR="00982996" w:rsidRPr="00B341C8" w:rsidRDefault="00982996" w:rsidP="00982996">
      <w:pPr>
        <w:rPr>
          <w:sz w:val="20"/>
          <w:szCs w:val="20"/>
        </w:rPr>
      </w:pPr>
    </w:p>
    <w:p w14:paraId="7297476E" w14:textId="77777777" w:rsidR="00982996" w:rsidRPr="00B341C8" w:rsidRDefault="00982996" w:rsidP="00982996">
      <w:pPr>
        <w:rPr>
          <w:sz w:val="20"/>
          <w:szCs w:val="20"/>
        </w:rPr>
      </w:pPr>
    </w:p>
    <w:p w14:paraId="309C3136" w14:textId="77777777" w:rsidR="00982996" w:rsidRPr="00B341C8" w:rsidRDefault="00982996" w:rsidP="00982996">
      <w:pPr>
        <w:rPr>
          <w:sz w:val="20"/>
          <w:szCs w:val="20"/>
        </w:rPr>
      </w:pPr>
    </w:p>
    <w:p w14:paraId="7318ADF8" w14:textId="77777777" w:rsidR="00982996" w:rsidRPr="00B341C8" w:rsidRDefault="00982996" w:rsidP="00982996">
      <w:pPr>
        <w:rPr>
          <w:sz w:val="20"/>
          <w:szCs w:val="20"/>
        </w:rPr>
      </w:pPr>
    </w:p>
    <w:p w14:paraId="14D6FCA1" w14:textId="77777777" w:rsidR="00982996" w:rsidRPr="00B341C8" w:rsidRDefault="00982996" w:rsidP="00982996">
      <w:pPr>
        <w:rPr>
          <w:sz w:val="20"/>
          <w:szCs w:val="20"/>
        </w:rPr>
      </w:pPr>
    </w:p>
    <w:p w14:paraId="16A677F2" w14:textId="77777777" w:rsidR="00982996" w:rsidRPr="00B341C8" w:rsidRDefault="00982996" w:rsidP="00982996">
      <w:pPr>
        <w:rPr>
          <w:sz w:val="20"/>
          <w:szCs w:val="20"/>
        </w:rPr>
      </w:pPr>
    </w:p>
    <w:p w14:paraId="0B542F06" w14:textId="77777777" w:rsidR="00982996" w:rsidRDefault="00982996" w:rsidP="00982996">
      <w:pPr>
        <w:rPr>
          <w:sz w:val="20"/>
          <w:szCs w:val="20"/>
        </w:rPr>
      </w:pPr>
    </w:p>
    <w:p w14:paraId="379C9DD2" w14:textId="77777777" w:rsidR="00982996" w:rsidRDefault="00982996" w:rsidP="00982996">
      <w:pPr>
        <w:rPr>
          <w:sz w:val="20"/>
          <w:szCs w:val="20"/>
        </w:rPr>
      </w:pPr>
    </w:p>
    <w:p w14:paraId="0E5F5450" w14:textId="77777777" w:rsidR="00982996" w:rsidRPr="00B341C8" w:rsidRDefault="00982996" w:rsidP="00982996">
      <w:pPr>
        <w:rPr>
          <w:sz w:val="20"/>
          <w:szCs w:val="20"/>
        </w:rPr>
      </w:pPr>
    </w:p>
    <w:p w14:paraId="7A323E6D" w14:textId="24F71DB1" w:rsidR="00982996" w:rsidRPr="00B341C8" w:rsidRDefault="00982996" w:rsidP="00982996">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92</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 Correlation between betweeness centrality</w:t>
      </w:r>
    </w:p>
    <w:p w14:paraId="7491D2BB"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982996" w:rsidRPr="00B341C8" w14:paraId="72FB2025" w14:textId="77777777" w:rsidTr="00C35DF4">
        <w:tc>
          <w:tcPr>
            <w:tcW w:w="2350" w:type="dxa"/>
          </w:tcPr>
          <w:p w14:paraId="194E48F2" w14:textId="77777777" w:rsidR="00982996" w:rsidRPr="00B341C8" w:rsidRDefault="00982996"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B512CE0"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43379B9"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5D17ADB"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0631CCB"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5546D89"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982996" w:rsidRPr="00B341C8" w14:paraId="2236F77A" w14:textId="77777777" w:rsidTr="00C35DF4">
        <w:tc>
          <w:tcPr>
            <w:tcW w:w="2350" w:type="dxa"/>
          </w:tcPr>
          <w:p w14:paraId="270D238E" w14:textId="77777777" w:rsidR="00982996" w:rsidRPr="00B341C8" w:rsidRDefault="00982996" w:rsidP="00C35DF4">
            <w:pPr>
              <w:jc w:val="both"/>
              <w:rPr>
                <w:color w:val="0D0D0D" w:themeColor="text1" w:themeTint="F2"/>
                <w:sz w:val="20"/>
                <w:szCs w:val="20"/>
              </w:rPr>
            </w:pPr>
          </w:p>
        </w:tc>
        <w:tc>
          <w:tcPr>
            <w:tcW w:w="1121" w:type="dxa"/>
            <w:vAlign w:val="bottom"/>
          </w:tcPr>
          <w:p w14:paraId="3E19B8A8" w14:textId="77777777" w:rsidR="00982996" w:rsidRPr="00B341C8" w:rsidRDefault="00982996" w:rsidP="00C35DF4">
            <w:pPr>
              <w:jc w:val="both"/>
              <w:rPr>
                <w:color w:val="000000"/>
                <w:sz w:val="20"/>
                <w:szCs w:val="20"/>
              </w:rPr>
            </w:pPr>
          </w:p>
        </w:tc>
        <w:tc>
          <w:tcPr>
            <w:tcW w:w="1250" w:type="dxa"/>
            <w:vAlign w:val="bottom"/>
          </w:tcPr>
          <w:p w14:paraId="7BCDD61A" w14:textId="77777777" w:rsidR="00982996" w:rsidRPr="00B341C8" w:rsidRDefault="00982996" w:rsidP="00C35DF4">
            <w:pPr>
              <w:jc w:val="both"/>
              <w:rPr>
                <w:color w:val="000000"/>
                <w:sz w:val="20"/>
                <w:szCs w:val="20"/>
              </w:rPr>
            </w:pPr>
          </w:p>
        </w:tc>
        <w:tc>
          <w:tcPr>
            <w:tcW w:w="1371" w:type="dxa"/>
            <w:vAlign w:val="bottom"/>
          </w:tcPr>
          <w:p w14:paraId="229B91D1" w14:textId="77777777" w:rsidR="00982996" w:rsidRPr="00B341C8" w:rsidRDefault="00982996" w:rsidP="00C35DF4">
            <w:pPr>
              <w:jc w:val="both"/>
              <w:rPr>
                <w:color w:val="000000"/>
                <w:sz w:val="20"/>
                <w:szCs w:val="20"/>
              </w:rPr>
            </w:pPr>
          </w:p>
        </w:tc>
        <w:tc>
          <w:tcPr>
            <w:tcW w:w="1361" w:type="dxa"/>
            <w:vAlign w:val="bottom"/>
          </w:tcPr>
          <w:p w14:paraId="4535C7D5" w14:textId="77777777" w:rsidR="00982996" w:rsidRPr="00B341C8" w:rsidRDefault="00982996" w:rsidP="00C35DF4">
            <w:pPr>
              <w:jc w:val="both"/>
              <w:rPr>
                <w:color w:val="000000"/>
                <w:sz w:val="20"/>
                <w:szCs w:val="20"/>
              </w:rPr>
            </w:pPr>
          </w:p>
        </w:tc>
        <w:tc>
          <w:tcPr>
            <w:tcW w:w="1307" w:type="dxa"/>
            <w:vAlign w:val="bottom"/>
          </w:tcPr>
          <w:p w14:paraId="3B40061A" w14:textId="77777777" w:rsidR="00982996" w:rsidRPr="00B341C8" w:rsidRDefault="00982996" w:rsidP="00C35DF4">
            <w:pPr>
              <w:jc w:val="both"/>
              <w:rPr>
                <w:color w:val="000000"/>
                <w:sz w:val="20"/>
                <w:szCs w:val="20"/>
              </w:rPr>
            </w:pPr>
          </w:p>
        </w:tc>
      </w:tr>
      <w:tr w:rsidR="00982996" w:rsidRPr="00B341C8" w14:paraId="517F08EF" w14:textId="77777777" w:rsidTr="00C35DF4">
        <w:tc>
          <w:tcPr>
            <w:tcW w:w="2350" w:type="dxa"/>
          </w:tcPr>
          <w:p w14:paraId="31C0C99B" w14:textId="0B3072C2" w:rsidR="00982996" w:rsidRPr="00B341C8" w:rsidRDefault="003526F6" w:rsidP="00C35DF4">
            <w:pPr>
              <w:jc w:val="both"/>
              <w:rPr>
                <w:color w:val="0D0D0D" w:themeColor="text1" w:themeTint="F2"/>
                <w:sz w:val="20"/>
                <w:szCs w:val="20"/>
              </w:rPr>
            </w:pPr>
            <w:r>
              <w:rPr>
                <w:color w:val="0D0D0D" w:themeColor="text1" w:themeTint="F2"/>
                <w:sz w:val="20"/>
                <w:szCs w:val="20"/>
              </w:rPr>
              <w:t>Betweenness</w:t>
            </w:r>
          </w:p>
        </w:tc>
        <w:tc>
          <w:tcPr>
            <w:tcW w:w="1121" w:type="dxa"/>
            <w:vAlign w:val="bottom"/>
          </w:tcPr>
          <w:p w14:paraId="4C030152" w14:textId="77777777" w:rsidR="00982996" w:rsidRPr="00B341C8" w:rsidRDefault="00982996" w:rsidP="00C35DF4">
            <w:pPr>
              <w:jc w:val="right"/>
              <w:rPr>
                <w:sz w:val="20"/>
                <w:szCs w:val="20"/>
              </w:rPr>
            </w:pPr>
            <w:r w:rsidRPr="00B341C8">
              <w:rPr>
                <w:color w:val="000000"/>
                <w:sz w:val="20"/>
                <w:szCs w:val="20"/>
              </w:rPr>
              <w:t>-0.080</w:t>
            </w:r>
          </w:p>
        </w:tc>
        <w:tc>
          <w:tcPr>
            <w:tcW w:w="1250" w:type="dxa"/>
            <w:vAlign w:val="bottom"/>
          </w:tcPr>
          <w:p w14:paraId="2A56819B" w14:textId="77777777" w:rsidR="00982996" w:rsidRPr="00B341C8" w:rsidRDefault="00982996" w:rsidP="00C35DF4">
            <w:pPr>
              <w:jc w:val="right"/>
              <w:rPr>
                <w:sz w:val="20"/>
                <w:szCs w:val="20"/>
              </w:rPr>
            </w:pPr>
            <w:r w:rsidRPr="00B341C8">
              <w:rPr>
                <w:color w:val="000000"/>
                <w:sz w:val="20"/>
                <w:szCs w:val="20"/>
              </w:rPr>
              <w:t>0.170</w:t>
            </w:r>
          </w:p>
        </w:tc>
        <w:tc>
          <w:tcPr>
            <w:tcW w:w="1371" w:type="dxa"/>
            <w:vAlign w:val="bottom"/>
          </w:tcPr>
          <w:p w14:paraId="53B6D07A" w14:textId="77777777" w:rsidR="00982996" w:rsidRPr="00B341C8" w:rsidRDefault="00982996" w:rsidP="00C35DF4">
            <w:pPr>
              <w:jc w:val="right"/>
              <w:rPr>
                <w:sz w:val="20"/>
                <w:szCs w:val="20"/>
              </w:rPr>
            </w:pPr>
            <w:r w:rsidRPr="00B341C8">
              <w:rPr>
                <w:color w:val="000000"/>
                <w:sz w:val="20"/>
                <w:szCs w:val="20"/>
              </w:rPr>
              <w:t>0.640</w:t>
            </w:r>
          </w:p>
        </w:tc>
        <w:tc>
          <w:tcPr>
            <w:tcW w:w="1361" w:type="dxa"/>
            <w:vAlign w:val="bottom"/>
          </w:tcPr>
          <w:p w14:paraId="2768C8DD" w14:textId="77777777" w:rsidR="00982996" w:rsidRPr="00B341C8" w:rsidRDefault="00982996" w:rsidP="00C35DF4">
            <w:pPr>
              <w:jc w:val="right"/>
              <w:rPr>
                <w:sz w:val="20"/>
                <w:szCs w:val="20"/>
              </w:rPr>
            </w:pPr>
            <w:r w:rsidRPr="00B341C8">
              <w:rPr>
                <w:color w:val="000000"/>
                <w:sz w:val="20"/>
                <w:szCs w:val="20"/>
              </w:rPr>
              <w:t>-0.417</w:t>
            </w:r>
          </w:p>
        </w:tc>
        <w:tc>
          <w:tcPr>
            <w:tcW w:w="1307" w:type="dxa"/>
            <w:vAlign w:val="bottom"/>
          </w:tcPr>
          <w:p w14:paraId="79EE9961" w14:textId="77777777" w:rsidR="00982996" w:rsidRPr="00B341C8" w:rsidRDefault="00982996" w:rsidP="00C35DF4">
            <w:pPr>
              <w:jc w:val="right"/>
              <w:rPr>
                <w:sz w:val="20"/>
                <w:szCs w:val="20"/>
              </w:rPr>
            </w:pPr>
            <w:r w:rsidRPr="00B341C8">
              <w:rPr>
                <w:color w:val="000000"/>
                <w:sz w:val="20"/>
                <w:szCs w:val="20"/>
              </w:rPr>
              <w:t>0.258</w:t>
            </w:r>
          </w:p>
        </w:tc>
      </w:tr>
      <w:tr w:rsidR="00982996" w:rsidRPr="00B341C8" w14:paraId="604548B5" w14:textId="77777777" w:rsidTr="00C35DF4">
        <w:tc>
          <w:tcPr>
            <w:tcW w:w="2350" w:type="dxa"/>
          </w:tcPr>
          <w:p w14:paraId="1186ABD8" w14:textId="77777777" w:rsidR="00982996" w:rsidRPr="00B341C8" w:rsidRDefault="00982996" w:rsidP="00C35DF4">
            <w:pPr>
              <w:jc w:val="both"/>
              <w:rPr>
                <w:color w:val="0D0D0D" w:themeColor="text1" w:themeTint="F2"/>
                <w:sz w:val="20"/>
                <w:szCs w:val="20"/>
              </w:rPr>
            </w:pPr>
          </w:p>
        </w:tc>
        <w:tc>
          <w:tcPr>
            <w:tcW w:w="1121" w:type="dxa"/>
            <w:vAlign w:val="bottom"/>
          </w:tcPr>
          <w:p w14:paraId="767B29F9" w14:textId="77777777" w:rsidR="00982996" w:rsidRPr="00B341C8" w:rsidRDefault="00982996" w:rsidP="00C35DF4">
            <w:pPr>
              <w:jc w:val="right"/>
              <w:rPr>
                <w:color w:val="000000"/>
                <w:sz w:val="20"/>
                <w:szCs w:val="20"/>
              </w:rPr>
            </w:pPr>
          </w:p>
        </w:tc>
        <w:tc>
          <w:tcPr>
            <w:tcW w:w="1250" w:type="dxa"/>
            <w:vAlign w:val="bottom"/>
          </w:tcPr>
          <w:p w14:paraId="6E06319C" w14:textId="77777777" w:rsidR="00982996" w:rsidRPr="00B341C8" w:rsidRDefault="00982996" w:rsidP="00C35DF4">
            <w:pPr>
              <w:jc w:val="right"/>
              <w:rPr>
                <w:color w:val="0D0D0D" w:themeColor="text1" w:themeTint="F2"/>
                <w:sz w:val="20"/>
                <w:szCs w:val="20"/>
              </w:rPr>
            </w:pPr>
          </w:p>
        </w:tc>
        <w:tc>
          <w:tcPr>
            <w:tcW w:w="1371" w:type="dxa"/>
            <w:vAlign w:val="bottom"/>
          </w:tcPr>
          <w:p w14:paraId="7EAA2D1F" w14:textId="77777777" w:rsidR="00982996" w:rsidRPr="00B341C8" w:rsidRDefault="00982996" w:rsidP="00C35DF4">
            <w:pPr>
              <w:jc w:val="right"/>
              <w:rPr>
                <w:color w:val="0D0D0D" w:themeColor="text1" w:themeTint="F2"/>
                <w:sz w:val="20"/>
                <w:szCs w:val="20"/>
              </w:rPr>
            </w:pPr>
          </w:p>
        </w:tc>
        <w:tc>
          <w:tcPr>
            <w:tcW w:w="1361" w:type="dxa"/>
            <w:vAlign w:val="bottom"/>
          </w:tcPr>
          <w:p w14:paraId="6191FD6A" w14:textId="77777777" w:rsidR="00982996" w:rsidRPr="00B341C8" w:rsidRDefault="00982996" w:rsidP="00C35DF4">
            <w:pPr>
              <w:jc w:val="right"/>
              <w:rPr>
                <w:color w:val="0D0D0D" w:themeColor="text1" w:themeTint="F2"/>
                <w:sz w:val="20"/>
                <w:szCs w:val="20"/>
              </w:rPr>
            </w:pPr>
          </w:p>
        </w:tc>
        <w:tc>
          <w:tcPr>
            <w:tcW w:w="1307" w:type="dxa"/>
            <w:vAlign w:val="bottom"/>
          </w:tcPr>
          <w:p w14:paraId="38B3AECA" w14:textId="77777777" w:rsidR="00982996" w:rsidRPr="00B341C8" w:rsidRDefault="00982996" w:rsidP="00C35DF4">
            <w:pPr>
              <w:jc w:val="right"/>
              <w:rPr>
                <w:color w:val="000000"/>
                <w:sz w:val="20"/>
                <w:szCs w:val="20"/>
              </w:rPr>
            </w:pPr>
          </w:p>
        </w:tc>
      </w:tr>
      <w:tr w:rsidR="00982996" w:rsidRPr="00B341C8" w14:paraId="6B32F3EC" w14:textId="77777777" w:rsidTr="00C35DF4">
        <w:tc>
          <w:tcPr>
            <w:tcW w:w="2350" w:type="dxa"/>
          </w:tcPr>
          <w:p w14:paraId="5D0332FA"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EC777E3" w14:textId="77777777" w:rsidR="00982996" w:rsidRPr="00B341C8" w:rsidRDefault="00982996" w:rsidP="00C35DF4">
            <w:pPr>
              <w:jc w:val="right"/>
              <w:rPr>
                <w:color w:val="0D0D0D" w:themeColor="text1" w:themeTint="F2"/>
                <w:sz w:val="20"/>
                <w:szCs w:val="20"/>
              </w:rPr>
            </w:pPr>
            <w:r w:rsidRPr="00B341C8">
              <w:rPr>
                <w:color w:val="000000"/>
                <w:sz w:val="20"/>
                <w:szCs w:val="20"/>
              </w:rPr>
              <w:t>5.063</w:t>
            </w:r>
          </w:p>
        </w:tc>
        <w:tc>
          <w:tcPr>
            <w:tcW w:w="1250" w:type="dxa"/>
            <w:vAlign w:val="bottom"/>
          </w:tcPr>
          <w:p w14:paraId="254F1BDA" w14:textId="77777777" w:rsidR="00982996" w:rsidRPr="00B341C8" w:rsidRDefault="00982996" w:rsidP="00C35DF4">
            <w:pPr>
              <w:jc w:val="right"/>
              <w:rPr>
                <w:color w:val="0D0D0D" w:themeColor="text1" w:themeTint="F2"/>
                <w:sz w:val="20"/>
                <w:szCs w:val="20"/>
              </w:rPr>
            </w:pPr>
            <w:r w:rsidRPr="00B341C8">
              <w:rPr>
                <w:color w:val="000000"/>
                <w:sz w:val="20"/>
                <w:szCs w:val="20"/>
              </w:rPr>
              <w:t>0.158</w:t>
            </w:r>
          </w:p>
        </w:tc>
        <w:tc>
          <w:tcPr>
            <w:tcW w:w="1371" w:type="dxa"/>
            <w:vAlign w:val="bottom"/>
          </w:tcPr>
          <w:p w14:paraId="66EC529C" w14:textId="77777777" w:rsidR="00982996" w:rsidRPr="00B341C8" w:rsidRDefault="00982996" w:rsidP="00C35DF4">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132A1167" w14:textId="77777777" w:rsidR="00982996" w:rsidRPr="00B341C8" w:rsidRDefault="00982996" w:rsidP="00C35DF4">
            <w:pPr>
              <w:jc w:val="right"/>
              <w:rPr>
                <w:color w:val="0D0D0D" w:themeColor="text1" w:themeTint="F2"/>
                <w:sz w:val="20"/>
                <w:szCs w:val="20"/>
              </w:rPr>
            </w:pPr>
            <w:r w:rsidRPr="00B341C8">
              <w:rPr>
                <w:color w:val="000000"/>
                <w:sz w:val="20"/>
                <w:szCs w:val="20"/>
              </w:rPr>
              <w:t>4.750</w:t>
            </w:r>
          </w:p>
        </w:tc>
        <w:tc>
          <w:tcPr>
            <w:tcW w:w="1307" w:type="dxa"/>
            <w:vAlign w:val="bottom"/>
          </w:tcPr>
          <w:p w14:paraId="4FEA5104" w14:textId="77777777" w:rsidR="00982996" w:rsidRPr="00B341C8" w:rsidRDefault="00982996" w:rsidP="00C35DF4">
            <w:pPr>
              <w:jc w:val="right"/>
              <w:rPr>
                <w:color w:val="000000"/>
                <w:sz w:val="20"/>
                <w:szCs w:val="20"/>
              </w:rPr>
            </w:pPr>
            <w:r w:rsidRPr="00B341C8">
              <w:rPr>
                <w:color w:val="000000"/>
                <w:sz w:val="20"/>
                <w:szCs w:val="20"/>
              </w:rPr>
              <w:t>5.376</w:t>
            </w:r>
          </w:p>
        </w:tc>
      </w:tr>
      <w:tr w:rsidR="00982996" w:rsidRPr="00B341C8" w14:paraId="41251C4D" w14:textId="77777777" w:rsidTr="00C35DF4">
        <w:tc>
          <w:tcPr>
            <w:tcW w:w="2350" w:type="dxa"/>
          </w:tcPr>
          <w:p w14:paraId="1CC48D09"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B63661D" w14:textId="77777777" w:rsidR="00982996" w:rsidRPr="00B341C8" w:rsidRDefault="00982996" w:rsidP="00C35DF4">
            <w:pPr>
              <w:jc w:val="both"/>
              <w:rPr>
                <w:color w:val="0D0D0D" w:themeColor="text1" w:themeTint="F2"/>
                <w:sz w:val="20"/>
                <w:szCs w:val="20"/>
              </w:rPr>
            </w:pPr>
          </w:p>
        </w:tc>
        <w:tc>
          <w:tcPr>
            <w:tcW w:w="1250" w:type="dxa"/>
          </w:tcPr>
          <w:p w14:paraId="6F514A30" w14:textId="77777777" w:rsidR="00982996" w:rsidRPr="00B341C8" w:rsidRDefault="00982996" w:rsidP="00C35DF4">
            <w:pPr>
              <w:jc w:val="both"/>
              <w:rPr>
                <w:color w:val="0D0D0D" w:themeColor="text1" w:themeTint="F2"/>
                <w:sz w:val="20"/>
                <w:szCs w:val="20"/>
              </w:rPr>
            </w:pPr>
          </w:p>
        </w:tc>
        <w:tc>
          <w:tcPr>
            <w:tcW w:w="1371" w:type="dxa"/>
          </w:tcPr>
          <w:p w14:paraId="1C98039C" w14:textId="77777777" w:rsidR="00982996" w:rsidRPr="00B341C8" w:rsidRDefault="00982996" w:rsidP="00C35DF4">
            <w:pPr>
              <w:jc w:val="both"/>
              <w:rPr>
                <w:color w:val="0D0D0D" w:themeColor="text1" w:themeTint="F2"/>
                <w:sz w:val="20"/>
                <w:szCs w:val="20"/>
              </w:rPr>
            </w:pPr>
          </w:p>
        </w:tc>
        <w:tc>
          <w:tcPr>
            <w:tcW w:w="1361" w:type="dxa"/>
          </w:tcPr>
          <w:p w14:paraId="0ECF2801" w14:textId="77777777" w:rsidR="00982996" w:rsidRPr="00B341C8" w:rsidRDefault="00982996" w:rsidP="00C35DF4">
            <w:pPr>
              <w:jc w:val="right"/>
              <w:rPr>
                <w:color w:val="0D0D0D" w:themeColor="text1" w:themeTint="F2"/>
                <w:sz w:val="20"/>
                <w:szCs w:val="20"/>
              </w:rPr>
            </w:pPr>
          </w:p>
        </w:tc>
        <w:tc>
          <w:tcPr>
            <w:tcW w:w="1307" w:type="dxa"/>
          </w:tcPr>
          <w:p w14:paraId="3C3E67E9"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0.002</w:t>
            </w:r>
          </w:p>
        </w:tc>
      </w:tr>
      <w:tr w:rsidR="00982996" w:rsidRPr="00B341C8" w14:paraId="746B4691" w14:textId="77777777" w:rsidTr="00C35DF4">
        <w:tc>
          <w:tcPr>
            <w:tcW w:w="2350" w:type="dxa"/>
          </w:tcPr>
          <w:p w14:paraId="47BB9AD3"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32F7D3A" w14:textId="77777777" w:rsidR="00982996" w:rsidRPr="00B341C8" w:rsidRDefault="00982996" w:rsidP="00C35DF4">
            <w:pPr>
              <w:jc w:val="both"/>
              <w:rPr>
                <w:color w:val="0D0D0D" w:themeColor="text1" w:themeTint="F2"/>
                <w:sz w:val="20"/>
                <w:szCs w:val="20"/>
              </w:rPr>
            </w:pPr>
          </w:p>
        </w:tc>
        <w:tc>
          <w:tcPr>
            <w:tcW w:w="1250" w:type="dxa"/>
          </w:tcPr>
          <w:p w14:paraId="4FE3D51D" w14:textId="77777777" w:rsidR="00982996" w:rsidRPr="00B341C8" w:rsidRDefault="00982996" w:rsidP="00C35DF4">
            <w:pPr>
              <w:jc w:val="both"/>
              <w:rPr>
                <w:color w:val="0D0D0D" w:themeColor="text1" w:themeTint="F2"/>
                <w:sz w:val="20"/>
                <w:szCs w:val="20"/>
              </w:rPr>
            </w:pPr>
          </w:p>
        </w:tc>
        <w:tc>
          <w:tcPr>
            <w:tcW w:w="1371" w:type="dxa"/>
          </w:tcPr>
          <w:p w14:paraId="72739878" w14:textId="77777777" w:rsidR="00982996" w:rsidRPr="00B341C8" w:rsidRDefault="00982996" w:rsidP="00C35DF4">
            <w:pPr>
              <w:jc w:val="both"/>
              <w:rPr>
                <w:color w:val="0D0D0D" w:themeColor="text1" w:themeTint="F2"/>
                <w:sz w:val="20"/>
                <w:szCs w:val="20"/>
              </w:rPr>
            </w:pPr>
          </w:p>
        </w:tc>
        <w:tc>
          <w:tcPr>
            <w:tcW w:w="1361" w:type="dxa"/>
          </w:tcPr>
          <w:p w14:paraId="57AD29C1" w14:textId="77777777" w:rsidR="00982996" w:rsidRPr="00B341C8" w:rsidRDefault="00982996" w:rsidP="00C35DF4">
            <w:pPr>
              <w:jc w:val="right"/>
              <w:rPr>
                <w:color w:val="0D0D0D" w:themeColor="text1" w:themeTint="F2"/>
                <w:sz w:val="20"/>
                <w:szCs w:val="20"/>
              </w:rPr>
            </w:pPr>
          </w:p>
        </w:tc>
        <w:tc>
          <w:tcPr>
            <w:tcW w:w="1307" w:type="dxa"/>
          </w:tcPr>
          <w:p w14:paraId="2927BC30"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111</w:t>
            </w:r>
          </w:p>
        </w:tc>
      </w:tr>
      <w:tr w:rsidR="00982996" w:rsidRPr="00B341C8" w14:paraId="758480B0" w14:textId="77777777" w:rsidTr="00C35DF4">
        <w:tc>
          <w:tcPr>
            <w:tcW w:w="2350" w:type="dxa"/>
          </w:tcPr>
          <w:p w14:paraId="527F0D4E" w14:textId="77777777" w:rsidR="00982996" w:rsidRPr="00B341C8" w:rsidRDefault="00982996" w:rsidP="00C35DF4">
            <w:pPr>
              <w:jc w:val="both"/>
              <w:rPr>
                <w:color w:val="0D0D0D" w:themeColor="text1" w:themeTint="F2"/>
                <w:sz w:val="20"/>
                <w:szCs w:val="20"/>
              </w:rPr>
            </w:pPr>
          </w:p>
        </w:tc>
        <w:tc>
          <w:tcPr>
            <w:tcW w:w="1121" w:type="dxa"/>
          </w:tcPr>
          <w:p w14:paraId="6F2E4113" w14:textId="77777777" w:rsidR="00982996" w:rsidRPr="00B341C8" w:rsidRDefault="00982996" w:rsidP="00C35DF4">
            <w:pPr>
              <w:jc w:val="both"/>
              <w:rPr>
                <w:color w:val="0D0D0D" w:themeColor="text1" w:themeTint="F2"/>
                <w:sz w:val="20"/>
                <w:szCs w:val="20"/>
              </w:rPr>
            </w:pPr>
          </w:p>
        </w:tc>
        <w:tc>
          <w:tcPr>
            <w:tcW w:w="1250" w:type="dxa"/>
          </w:tcPr>
          <w:p w14:paraId="5C836AA4" w14:textId="77777777" w:rsidR="00982996" w:rsidRPr="00B341C8" w:rsidRDefault="00982996" w:rsidP="00C35DF4">
            <w:pPr>
              <w:jc w:val="both"/>
              <w:rPr>
                <w:color w:val="0D0D0D" w:themeColor="text1" w:themeTint="F2"/>
                <w:sz w:val="20"/>
                <w:szCs w:val="20"/>
              </w:rPr>
            </w:pPr>
          </w:p>
        </w:tc>
        <w:tc>
          <w:tcPr>
            <w:tcW w:w="1371" w:type="dxa"/>
          </w:tcPr>
          <w:p w14:paraId="389EEF6B" w14:textId="77777777" w:rsidR="00982996" w:rsidRPr="00B341C8" w:rsidRDefault="00982996" w:rsidP="00C35DF4">
            <w:pPr>
              <w:jc w:val="both"/>
              <w:rPr>
                <w:color w:val="0D0D0D" w:themeColor="text1" w:themeTint="F2"/>
                <w:sz w:val="20"/>
                <w:szCs w:val="20"/>
              </w:rPr>
            </w:pPr>
          </w:p>
        </w:tc>
        <w:tc>
          <w:tcPr>
            <w:tcW w:w="1361" w:type="dxa"/>
          </w:tcPr>
          <w:p w14:paraId="4453AD8B" w14:textId="77777777" w:rsidR="00982996" w:rsidRPr="00B341C8" w:rsidRDefault="00982996" w:rsidP="00C35DF4">
            <w:pPr>
              <w:jc w:val="right"/>
              <w:rPr>
                <w:color w:val="0D0D0D" w:themeColor="text1" w:themeTint="F2"/>
                <w:sz w:val="20"/>
                <w:szCs w:val="20"/>
              </w:rPr>
            </w:pPr>
          </w:p>
        </w:tc>
        <w:tc>
          <w:tcPr>
            <w:tcW w:w="1307" w:type="dxa"/>
          </w:tcPr>
          <w:p w14:paraId="593586E2" w14:textId="77777777" w:rsidR="00982996" w:rsidRPr="00B341C8" w:rsidRDefault="00982996" w:rsidP="00C35DF4">
            <w:pPr>
              <w:jc w:val="right"/>
              <w:rPr>
                <w:color w:val="0D0D0D" w:themeColor="text1" w:themeTint="F2"/>
                <w:sz w:val="20"/>
                <w:szCs w:val="20"/>
              </w:rPr>
            </w:pPr>
          </w:p>
        </w:tc>
      </w:tr>
    </w:tbl>
    <w:p w14:paraId="7749D20D" w14:textId="77777777" w:rsidR="00982996" w:rsidRPr="00B341C8" w:rsidRDefault="00982996" w:rsidP="0098299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Support for the carbon tax is coded on a 7-point Likert-scale </w:t>
      </w:r>
    </w:p>
    <w:p w14:paraId="660C2F23"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“Strongly disagree” to “Strongly agree”.</w:t>
      </w:r>
    </w:p>
    <w:p w14:paraId="7C7939A3" w14:textId="77777777" w:rsidR="00982996" w:rsidRPr="00B341C8" w:rsidRDefault="00982996" w:rsidP="00982996">
      <w:pPr>
        <w:jc w:val="both"/>
        <w:rPr>
          <w:color w:val="0D0D0D" w:themeColor="text1" w:themeTint="F2"/>
          <w:sz w:val="20"/>
          <w:szCs w:val="20"/>
        </w:rPr>
      </w:pPr>
    </w:p>
    <w:p w14:paraId="51A51FF2" w14:textId="77777777" w:rsidR="00982996" w:rsidRPr="00B341C8" w:rsidRDefault="00982996" w:rsidP="00982996">
      <w:pPr>
        <w:rPr>
          <w:sz w:val="20"/>
          <w:szCs w:val="20"/>
        </w:rPr>
      </w:pPr>
    </w:p>
    <w:p w14:paraId="46C758F6" w14:textId="724E8CE0" w:rsidR="00982996" w:rsidRPr="00B341C8" w:rsidRDefault="00982996" w:rsidP="00982996">
      <w:pPr>
        <w:jc w:val="both"/>
        <w:rPr>
          <w:color w:val="0D0D0D" w:themeColor="text1" w:themeTint="F2"/>
          <w:sz w:val="20"/>
          <w:szCs w:val="20"/>
        </w:rPr>
      </w:pPr>
      <w:r w:rsidRPr="00B341C8">
        <w:rPr>
          <w:color w:val="0D0D0D" w:themeColor="text1" w:themeTint="F2"/>
          <w:sz w:val="20"/>
          <w:szCs w:val="20"/>
          <w:u w:val="single"/>
        </w:rPr>
        <w:t xml:space="preserve">Table </w:t>
      </w:r>
      <w:r w:rsidR="00034E23">
        <w:rPr>
          <w:color w:val="0D0D0D" w:themeColor="text1" w:themeTint="F2"/>
          <w:sz w:val="20"/>
          <w:szCs w:val="20"/>
          <w:u w:val="single"/>
        </w:rPr>
        <w:t>92</w:t>
      </w:r>
      <w:r>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Correlation between betweeness centrality</w:t>
      </w:r>
    </w:p>
    <w:p w14:paraId="68ACAB3C"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982996" w:rsidRPr="00B341C8" w14:paraId="4CE15233" w14:textId="77777777" w:rsidTr="00C35DF4">
        <w:tc>
          <w:tcPr>
            <w:tcW w:w="2350" w:type="dxa"/>
          </w:tcPr>
          <w:p w14:paraId="4331FCC8" w14:textId="77777777" w:rsidR="00982996" w:rsidRPr="00B341C8" w:rsidRDefault="00982996" w:rsidP="00C35DF4">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FBB5248"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05074E5"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9A1157D"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3C21AE7"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88EE483" w14:textId="77777777" w:rsidR="00982996" w:rsidRPr="00B341C8" w:rsidRDefault="00982996" w:rsidP="00C35DF4">
            <w:pPr>
              <w:jc w:val="right"/>
              <w:rPr>
                <w:color w:val="0D0D0D" w:themeColor="text1" w:themeTint="F2"/>
                <w:sz w:val="20"/>
                <w:szCs w:val="20"/>
                <w:u w:val="single"/>
              </w:rPr>
            </w:pPr>
            <w:r w:rsidRPr="00B341C8">
              <w:rPr>
                <w:color w:val="0D0D0D" w:themeColor="text1" w:themeTint="F2"/>
                <w:sz w:val="20"/>
                <w:szCs w:val="20"/>
                <w:u w:val="single"/>
              </w:rPr>
              <w:t>Conf. Inter]</w:t>
            </w:r>
          </w:p>
        </w:tc>
      </w:tr>
      <w:tr w:rsidR="00982996" w:rsidRPr="00B341C8" w14:paraId="480403F9" w14:textId="77777777" w:rsidTr="00C35DF4">
        <w:tc>
          <w:tcPr>
            <w:tcW w:w="2350" w:type="dxa"/>
          </w:tcPr>
          <w:p w14:paraId="7B1B5BD8" w14:textId="77777777" w:rsidR="00982996" w:rsidRPr="00B341C8" w:rsidRDefault="00982996" w:rsidP="00C35DF4">
            <w:pPr>
              <w:jc w:val="both"/>
              <w:rPr>
                <w:color w:val="0D0D0D" w:themeColor="text1" w:themeTint="F2"/>
                <w:sz w:val="20"/>
                <w:szCs w:val="20"/>
              </w:rPr>
            </w:pPr>
          </w:p>
        </w:tc>
        <w:tc>
          <w:tcPr>
            <w:tcW w:w="1121" w:type="dxa"/>
            <w:vAlign w:val="bottom"/>
          </w:tcPr>
          <w:p w14:paraId="639F6E32" w14:textId="77777777" w:rsidR="00982996" w:rsidRPr="00B341C8" w:rsidRDefault="00982996" w:rsidP="00C35DF4">
            <w:pPr>
              <w:jc w:val="both"/>
              <w:rPr>
                <w:color w:val="000000"/>
                <w:sz w:val="20"/>
                <w:szCs w:val="20"/>
              </w:rPr>
            </w:pPr>
          </w:p>
        </w:tc>
        <w:tc>
          <w:tcPr>
            <w:tcW w:w="1250" w:type="dxa"/>
            <w:vAlign w:val="bottom"/>
          </w:tcPr>
          <w:p w14:paraId="76535066" w14:textId="77777777" w:rsidR="00982996" w:rsidRPr="00B341C8" w:rsidRDefault="00982996" w:rsidP="00C35DF4">
            <w:pPr>
              <w:jc w:val="both"/>
              <w:rPr>
                <w:color w:val="000000"/>
                <w:sz w:val="20"/>
                <w:szCs w:val="20"/>
              </w:rPr>
            </w:pPr>
          </w:p>
        </w:tc>
        <w:tc>
          <w:tcPr>
            <w:tcW w:w="1371" w:type="dxa"/>
            <w:vAlign w:val="bottom"/>
          </w:tcPr>
          <w:p w14:paraId="754049E5" w14:textId="77777777" w:rsidR="00982996" w:rsidRPr="00B341C8" w:rsidRDefault="00982996" w:rsidP="00C35DF4">
            <w:pPr>
              <w:jc w:val="both"/>
              <w:rPr>
                <w:color w:val="000000"/>
                <w:sz w:val="20"/>
                <w:szCs w:val="20"/>
              </w:rPr>
            </w:pPr>
          </w:p>
        </w:tc>
        <w:tc>
          <w:tcPr>
            <w:tcW w:w="1361" w:type="dxa"/>
            <w:vAlign w:val="bottom"/>
          </w:tcPr>
          <w:p w14:paraId="3E5FC54F" w14:textId="77777777" w:rsidR="00982996" w:rsidRPr="00B341C8" w:rsidRDefault="00982996" w:rsidP="00C35DF4">
            <w:pPr>
              <w:jc w:val="both"/>
              <w:rPr>
                <w:color w:val="000000"/>
                <w:sz w:val="20"/>
                <w:szCs w:val="20"/>
              </w:rPr>
            </w:pPr>
          </w:p>
        </w:tc>
        <w:tc>
          <w:tcPr>
            <w:tcW w:w="1307" w:type="dxa"/>
            <w:vAlign w:val="bottom"/>
          </w:tcPr>
          <w:p w14:paraId="7B214FEC" w14:textId="77777777" w:rsidR="00982996" w:rsidRPr="00B341C8" w:rsidRDefault="00982996" w:rsidP="00C35DF4">
            <w:pPr>
              <w:jc w:val="both"/>
              <w:rPr>
                <w:color w:val="000000"/>
                <w:sz w:val="20"/>
                <w:szCs w:val="20"/>
              </w:rPr>
            </w:pPr>
          </w:p>
        </w:tc>
      </w:tr>
      <w:tr w:rsidR="00982996" w:rsidRPr="00B341C8" w14:paraId="281145B5" w14:textId="77777777" w:rsidTr="00C35DF4">
        <w:tc>
          <w:tcPr>
            <w:tcW w:w="2350" w:type="dxa"/>
          </w:tcPr>
          <w:p w14:paraId="5D194F62" w14:textId="674291DF" w:rsidR="00982996" w:rsidRPr="00B341C8" w:rsidRDefault="003526F6" w:rsidP="00C35DF4">
            <w:pPr>
              <w:jc w:val="both"/>
              <w:rPr>
                <w:color w:val="0D0D0D" w:themeColor="text1" w:themeTint="F2"/>
                <w:sz w:val="20"/>
                <w:szCs w:val="20"/>
              </w:rPr>
            </w:pPr>
            <w:r>
              <w:rPr>
                <w:color w:val="0D0D0D" w:themeColor="text1" w:themeTint="F2"/>
                <w:sz w:val="20"/>
                <w:szCs w:val="20"/>
              </w:rPr>
              <w:t>Betweenness</w:t>
            </w:r>
          </w:p>
        </w:tc>
        <w:tc>
          <w:tcPr>
            <w:tcW w:w="1121" w:type="dxa"/>
            <w:vAlign w:val="bottom"/>
          </w:tcPr>
          <w:p w14:paraId="2F0739F8" w14:textId="77777777" w:rsidR="00982996" w:rsidRPr="00B341C8" w:rsidRDefault="00982996" w:rsidP="00C35DF4">
            <w:pPr>
              <w:jc w:val="right"/>
              <w:rPr>
                <w:color w:val="0D0D0D" w:themeColor="text1" w:themeTint="F2"/>
                <w:sz w:val="20"/>
                <w:szCs w:val="20"/>
              </w:rPr>
            </w:pPr>
            <w:r w:rsidRPr="00B341C8">
              <w:rPr>
                <w:color w:val="000000"/>
                <w:sz w:val="20"/>
                <w:szCs w:val="20"/>
              </w:rPr>
              <w:t>-0.118</w:t>
            </w:r>
          </w:p>
        </w:tc>
        <w:tc>
          <w:tcPr>
            <w:tcW w:w="1250" w:type="dxa"/>
            <w:vAlign w:val="bottom"/>
          </w:tcPr>
          <w:p w14:paraId="4347B0FE" w14:textId="77777777" w:rsidR="00982996" w:rsidRPr="00B341C8" w:rsidRDefault="00982996" w:rsidP="00C35DF4">
            <w:pPr>
              <w:jc w:val="right"/>
              <w:rPr>
                <w:color w:val="0D0D0D" w:themeColor="text1" w:themeTint="F2"/>
                <w:sz w:val="20"/>
                <w:szCs w:val="20"/>
              </w:rPr>
            </w:pPr>
            <w:r w:rsidRPr="00B341C8">
              <w:rPr>
                <w:color w:val="000000"/>
                <w:sz w:val="20"/>
                <w:szCs w:val="20"/>
              </w:rPr>
              <w:t>0.165</w:t>
            </w:r>
          </w:p>
        </w:tc>
        <w:tc>
          <w:tcPr>
            <w:tcW w:w="1371" w:type="dxa"/>
            <w:vAlign w:val="bottom"/>
          </w:tcPr>
          <w:p w14:paraId="305DC835" w14:textId="77777777" w:rsidR="00982996" w:rsidRPr="00B341C8" w:rsidRDefault="00982996" w:rsidP="00C35DF4">
            <w:pPr>
              <w:jc w:val="right"/>
              <w:rPr>
                <w:color w:val="0D0D0D" w:themeColor="text1" w:themeTint="F2"/>
                <w:sz w:val="20"/>
                <w:szCs w:val="20"/>
              </w:rPr>
            </w:pPr>
            <w:r w:rsidRPr="00B341C8">
              <w:rPr>
                <w:color w:val="000000"/>
                <w:sz w:val="20"/>
                <w:szCs w:val="20"/>
              </w:rPr>
              <w:t>0.476</w:t>
            </w:r>
          </w:p>
        </w:tc>
        <w:tc>
          <w:tcPr>
            <w:tcW w:w="1361" w:type="dxa"/>
            <w:vAlign w:val="bottom"/>
          </w:tcPr>
          <w:p w14:paraId="18D65B1E" w14:textId="77777777" w:rsidR="00982996" w:rsidRPr="00B341C8" w:rsidRDefault="00982996" w:rsidP="00C35DF4">
            <w:pPr>
              <w:jc w:val="right"/>
              <w:rPr>
                <w:color w:val="0D0D0D" w:themeColor="text1" w:themeTint="F2"/>
                <w:sz w:val="20"/>
                <w:szCs w:val="20"/>
              </w:rPr>
            </w:pPr>
            <w:r w:rsidRPr="00B341C8">
              <w:rPr>
                <w:color w:val="000000"/>
                <w:sz w:val="20"/>
                <w:szCs w:val="20"/>
              </w:rPr>
              <w:t>-0.446</w:t>
            </w:r>
          </w:p>
        </w:tc>
        <w:tc>
          <w:tcPr>
            <w:tcW w:w="1307" w:type="dxa"/>
            <w:vAlign w:val="bottom"/>
          </w:tcPr>
          <w:p w14:paraId="72725AC6" w14:textId="77777777" w:rsidR="00982996" w:rsidRPr="00B341C8" w:rsidRDefault="00982996" w:rsidP="00C35DF4">
            <w:pPr>
              <w:jc w:val="right"/>
              <w:rPr>
                <w:color w:val="0D0D0D" w:themeColor="text1" w:themeTint="F2"/>
                <w:sz w:val="20"/>
                <w:szCs w:val="20"/>
              </w:rPr>
            </w:pPr>
            <w:r w:rsidRPr="00B341C8">
              <w:rPr>
                <w:color w:val="000000"/>
                <w:sz w:val="20"/>
                <w:szCs w:val="20"/>
              </w:rPr>
              <w:t>0.210</w:t>
            </w:r>
          </w:p>
        </w:tc>
      </w:tr>
      <w:tr w:rsidR="00982996" w:rsidRPr="00B341C8" w14:paraId="678ACF49" w14:textId="77777777" w:rsidTr="00C35DF4">
        <w:tc>
          <w:tcPr>
            <w:tcW w:w="2350" w:type="dxa"/>
          </w:tcPr>
          <w:p w14:paraId="39ABFA42" w14:textId="77777777" w:rsidR="00982996" w:rsidRPr="00B341C8" w:rsidRDefault="00982996" w:rsidP="00C35DF4">
            <w:pPr>
              <w:jc w:val="both"/>
              <w:rPr>
                <w:color w:val="0D0D0D" w:themeColor="text1" w:themeTint="F2"/>
                <w:sz w:val="20"/>
                <w:szCs w:val="20"/>
              </w:rPr>
            </w:pPr>
          </w:p>
        </w:tc>
        <w:tc>
          <w:tcPr>
            <w:tcW w:w="1121" w:type="dxa"/>
            <w:vAlign w:val="bottom"/>
          </w:tcPr>
          <w:p w14:paraId="15AC9716" w14:textId="77777777" w:rsidR="00982996" w:rsidRPr="00B341C8" w:rsidRDefault="00982996" w:rsidP="00C35DF4">
            <w:pPr>
              <w:jc w:val="right"/>
              <w:rPr>
                <w:color w:val="000000"/>
                <w:sz w:val="20"/>
                <w:szCs w:val="20"/>
              </w:rPr>
            </w:pPr>
          </w:p>
        </w:tc>
        <w:tc>
          <w:tcPr>
            <w:tcW w:w="1250" w:type="dxa"/>
            <w:vAlign w:val="bottom"/>
          </w:tcPr>
          <w:p w14:paraId="192CEA0E" w14:textId="77777777" w:rsidR="00982996" w:rsidRPr="00B341C8" w:rsidRDefault="00982996" w:rsidP="00C35DF4">
            <w:pPr>
              <w:jc w:val="right"/>
              <w:rPr>
                <w:color w:val="000000"/>
                <w:sz w:val="20"/>
                <w:szCs w:val="20"/>
              </w:rPr>
            </w:pPr>
          </w:p>
        </w:tc>
        <w:tc>
          <w:tcPr>
            <w:tcW w:w="1371" w:type="dxa"/>
            <w:vAlign w:val="bottom"/>
          </w:tcPr>
          <w:p w14:paraId="6B1BE45D" w14:textId="77777777" w:rsidR="00982996" w:rsidRPr="00B341C8" w:rsidRDefault="00982996" w:rsidP="00C35DF4">
            <w:pPr>
              <w:jc w:val="right"/>
              <w:rPr>
                <w:color w:val="000000"/>
                <w:sz w:val="20"/>
                <w:szCs w:val="20"/>
              </w:rPr>
            </w:pPr>
          </w:p>
        </w:tc>
        <w:tc>
          <w:tcPr>
            <w:tcW w:w="1361" w:type="dxa"/>
            <w:vAlign w:val="bottom"/>
          </w:tcPr>
          <w:p w14:paraId="2814B65A" w14:textId="77777777" w:rsidR="00982996" w:rsidRPr="00B341C8" w:rsidRDefault="00982996" w:rsidP="00C35DF4">
            <w:pPr>
              <w:jc w:val="right"/>
              <w:rPr>
                <w:color w:val="000000"/>
                <w:sz w:val="20"/>
                <w:szCs w:val="20"/>
              </w:rPr>
            </w:pPr>
          </w:p>
        </w:tc>
        <w:tc>
          <w:tcPr>
            <w:tcW w:w="1307" w:type="dxa"/>
            <w:vAlign w:val="bottom"/>
          </w:tcPr>
          <w:p w14:paraId="3DA46A32" w14:textId="77777777" w:rsidR="00982996" w:rsidRPr="00B341C8" w:rsidRDefault="00982996" w:rsidP="00C35DF4">
            <w:pPr>
              <w:jc w:val="right"/>
              <w:rPr>
                <w:color w:val="000000"/>
                <w:sz w:val="20"/>
                <w:szCs w:val="20"/>
              </w:rPr>
            </w:pPr>
          </w:p>
        </w:tc>
      </w:tr>
      <w:tr w:rsidR="00982996" w:rsidRPr="00B341C8" w14:paraId="6D58C67B" w14:textId="77777777" w:rsidTr="00C35DF4">
        <w:tc>
          <w:tcPr>
            <w:tcW w:w="2350" w:type="dxa"/>
          </w:tcPr>
          <w:p w14:paraId="533F1C87"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37364E4C" w14:textId="77777777" w:rsidR="00982996" w:rsidRPr="00B341C8" w:rsidRDefault="00982996" w:rsidP="00C35DF4">
            <w:pPr>
              <w:jc w:val="right"/>
              <w:rPr>
                <w:color w:val="000000"/>
                <w:sz w:val="20"/>
                <w:szCs w:val="20"/>
              </w:rPr>
            </w:pPr>
            <w:r w:rsidRPr="00B341C8">
              <w:rPr>
                <w:color w:val="000000"/>
                <w:sz w:val="20"/>
                <w:szCs w:val="20"/>
              </w:rPr>
              <w:t>-0.022</w:t>
            </w:r>
          </w:p>
        </w:tc>
        <w:tc>
          <w:tcPr>
            <w:tcW w:w="1250" w:type="dxa"/>
            <w:vAlign w:val="bottom"/>
          </w:tcPr>
          <w:p w14:paraId="396678A0" w14:textId="77777777" w:rsidR="00982996" w:rsidRPr="00B341C8" w:rsidRDefault="00982996" w:rsidP="00C35DF4">
            <w:pPr>
              <w:jc w:val="right"/>
              <w:rPr>
                <w:color w:val="000000"/>
                <w:sz w:val="20"/>
                <w:szCs w:val="20"/>
              </w:rPr>
            </w:pPr>
            <w:r w:rsidRPr="00B341C8">
              <w:rPr>
                <w:color w:val="000000"/>
                <w:sz w:val="20"/>
                <w:szCs w:val="20"/>
              </w:rPr>
              <w:t>0.017</w:t>
            </w:r>
          </w:p>
        </w:tc>
        <w:tc>
          <w:tcPr>
            <w:tcW w:w="1371" w:type="dxa"/>
            <w:vAlign w:val="bottom"/>
          </w:tcPr>
          <w:p w14:paraId="2B2E62C0" w14:textId="77777777" w:rsidR="00982996" w:rsidRPr="00B341C8" w:rsidRDefault="00982996" w:rsidP="00C35DF4">
            <w:pPr>
              <w:jc w:val="right"/>
              <w:rPr>
                <w:color w:val="000000"/>
                <w:sz w:val="20"/>
                <w:szCs w:val="20"/>
              </w:rPr>
            </w:pPr>
            <w:r w:rsidRPr="00B341C8">
              <w:rPr>
                <w:color w:val="000000"/>
                <w:sz w:val="20"/>
                <w:szCs w:val="20"/>
              </w:rPr>
              <w:t>0.203</w:t>
            </w:r>
          </w:p>
        </w:tc>
        <w:tc>
          <w:tcPr>
            <w:tcW w:w="1361" w:type="dxa"/>
            <w:vAlign w:val="bottom"/>
          </w:tcPr>
          <w:p w14:paraId="2D8F2450" w14:textId="77777777" w:rsidR="00982996" w:rsidRPr="00B341C8" w:rsidRDefault="00982996" w:rsidP="00C35DF4">
            <w:pPr>
              <w:jc w:val="right"/>
              <w:rPr>
                <w:color w:val="000000"/>
                <w:sz w:val="20"/>
                <w:szCs w:val="20"/>
              </w:rPr>
            </w:pPr>
            <w:r w:rsidRPr="00B341C8">
              <w:rPr>
                <w:color w:val="000000"/>
                <w:sz w:val="20"/>
                <w:szCs w:val="20"/>
              </w:rPr>
              <w:t>-0.055</w:t>
            </w:r>
          </w:p>
        </w:tc>
        <w:tc>
          <w:tcPr>
            <w:tcW w:w="1307" w:type="dxa"/>
            <w:vAlign w:val="bottom"/>
          </w:tcPr>
          <w:p w14:paraId="6770CC41" w14:textId="77777777" w:rsidR="00982996" w:rsidRPr="00B341C8" w:rsidRDefault="00982996" w:rsidP="00C35DF4">
            <w:pPr>
              <w:jc w:val="right"/>
              <w:rPr>
                <w:color w:val="000000"/>
                <w:sz w:val="20"/>
                <w:szCs w:val="20"/>
              </w:rPr>
            </w:pPr>
            <w:r w:rsidRPr="00B341C8">
              <w:rPr>
                <w:color w:val="000000"/>
                <w:sz w:val="20"/>
                <w:szCs w:val="20"/>
              </w:rPr>
              <w:t>0.012</w:t>
            </w:r>
          </w:p>
        </w:tc>
      </w:tr>
      <w:tr w:rsidR="00982996" w:rsidRPr="00B341C8" w14:paraId="6DA972A4" w14:textId="77777777" w:rsidTr="00C35DF4">
        <w:tc>
          <w:tcPr>
            <w:tcW w:w="2350" w:type="dxa"/>
          </w:tcPr>
          <w:p w14:paraId="01C359F8"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E5F272E" w14:textId="77777777" w:rsidR="00982996" w:rsidRPr="00B341C8" w:rsidRDefault="00982996" w:rsidP="00C35DF4">
            <w:pPr>
              <w:jc w:val="right"/>
              <w:rPr>
                <w:color w:val="000000"/>
                <w:sz w:val="20"/>
                <w:szCs w:val="20"/>
              </w:rPr>
            </w:pPr>
            <w:r w:rsidRPr="00B341C8">
              <w:rPr>
                <w:color w:val="000000"/>
                <w:sz w:val="20"/>
                <w:szCs w:val="20"/>
              </w:rPr>
              <w:t>0.162</w:t>
            </w:r>
          </w:p>
        </w:tc>
        <w:tc>
          <w:tcPr>
            <w:tcW w:w="1250" w:type="dxa"/>
            <w:vAlign w:val="bottom"/>
          </w:tcPr>
          <w:p w14:paraId="636EF05E" w14:textId="77777777" w:rsidR="00982996" w:rsidRPr="00B341C8" w:rsidRDefault="00982996" w:rsidP="00C35DF4">
            <w:pPr>
              <w:jc w:val="right"/>
              <w:rPr>
                <w:color w:val="000000"/>
                <w:sz w:val="20"/>
                <w:szCs w:val="20"/>
              </w:rPr>
            </w:pPr>
            <w:r w:rsidRPr="00B341C8">
              <w:rPr>
                <w:color w:val="000000"/>
                <w:sz w:val="20"/>
                <w:szCs w:val="20"/>
              </w:rPr>
              <w:t>0.144</w:t>
            </w:r>
          </w:p>
        </w:tc>
        <w:tc>
          <w:tcPr>
            <w:tcW w:w="1371" w:type="dxa"/>
            <w:vAlign w:val="bottom"/>
          </w:tcPr>
          <w:p w14:paraId="32084321" w14:textId="77777777" w:rsidR="00982996" w:rsidRPr="00B341C8" w:rsidRDefault="00982996" w:rsidP="00C35DF4">
            <w:pPr>
              <w:jc w:val="right"/>
              <w:rPr>
                <w:color w:val="000000"/>
                <w:sz w:val="20"/>
                <w:szCs w:val="20"/>
              </w:rPr>
            </w:pPr>
            <w:r w:rsidRPr="00B341C8">
              <w:rPr>
                <w:color w:val="000000"/>
                <w:sz w:val="20"/>
                <w:szCs w:val="20"/>
              </w:rPr>
              <w:t>0.262</w:t>
            </w:r>
          </w:p>
        </w:tc>
        <w:tc>
          <w:tcPr>
            <w:tcW w:w="1361" w:type="dxa"/>
            <w:vAlign w:val="bottom"/>
          </w:tcPr>
          <w:p w14:paraId="020421EF" w14:textId="77777777" w:rsidR="00982996" w:rsidRPr="00B341C8" w:rsidRDefault="00982996" w:rsidP="00C35DF4">
            <w:pPr>
              <w:jc w:val="right"/>
              <w:rPr>
                <w:color w:val="000000"/>
                <w:sz w:val="20"/>
                <w:szCs w:val="20"/>
              </w:rPr>
            </w:pPr>
            <w:r w:rsidRPr="00B341C8">
              <w:rPr>
                <w:color w:val="000000"/>
                <w:sz w:val="20"/>
                <w:szCs w:val="20"/>
              </w:rPr>
              <w:t>-0.123</w:t>
            </w:r>
          </w:p>
        </w:tc>
        <w:tc>
          <w:tcPr>
            <w:tcW w:w="1307" w:type="dxa"/>
            <w:vAlign w:val="bottom"/>
          </w:tcPr>
          <w:p w14:paraId="7396723D" w14:textId="77777777" w:rsidR="00982996" w:rsidRPr="00B341C8" w:rsidRDefault="00982996" w:rsidP="00C35DF4">
            <w:pPr>
              <w:jc w:val="right"/>
              <w:rPr>
                <w:color w:val="000000"/>
                <w:sz w:val="20"/>
                <w:szCs w:val="20"/>
              </w:rPr>
            </w:pPr>
            <w:r w:rsidRPr="00B341C8">
              <w:rPr>
                <w:color w:val="000000"/>
                <w:sz w:val="20"/>
                <w:szCs w:val="20"/>
              </w:rPr>
              <w:t>0.448</w:t>
            </w:r>
          </w:p>
        </w:tc>
      </w:tr>
      <w:tr w:rsidR="00982996" w:rsidRPr="00B341C8" w14:paraId="24E852D0" w14:textId="77777777" w:rsidTr="00C35DF4">
        <w:tc>
          <w:tcPr>
            <w:tcW w:w="2350" w:type="dxa"/>
          </w:tcPr>
          <w:p w14:paraId="189FDE50"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482069B8" w14:textId="77777777" w:rsidR="00982996" w:rsidRPr="00B341C8" w:rsidRDefault="00982996" w:rsidP="00C35DF4">
            <w:pPr>
              <w:jc w:val="right"/>
              <w:rPr>
                <w:color w:val="000000"/>
                <w:sz w:val="20"/>
                <w:szCs w:val="20"/>
              </w:rPr>
            </w:pPr>
            <w:r w:rsidRPr="00B341C8">
              <w:rPr>
                <w:color w:val="000000"/>
                <w:sz w:val="20"/>
                <w:szCs w:val="20"/>
              </w:rPr>
              <w:t>-0.355</w:t>
            </w:r>
          </w:p>
        </w:tc>
        <w:tc>
          <w:tcPr>
            <w:tcW w:w="1250" w:type="dxa"/>
            <w:vAlign w:val="bottom"/>
          </w:tcPr>
          <w:p w14:paraId="1E849CB3" w14:textId="77777777" w:rsidR="00982996" w:rsidRPr="00B341C8" w:rsidRDefault="00982996" w:rsidP="00C35DF4">
            <w:pPr>
              <w:jc w:val="right"/>
              <w:rPr>
                <w:color w:val="000000"/>
                <w:sz w:val="20"/>
                <w:szCs w:val="20"/>
              </w:rPr>
            </w:pPr>
            <w:r w:rsidRPr="00B341C8">
              <w:rPr>
                <w:color w:val="000000"/>
                <w:sz w:val="20"/>
                <w:szCs w:val="20"/>
              </w:rPr>
              <w:t>0.326</w:t>
            </w:r>
          </w:p>
        </w:tc>
        <w:tc>
          <w:tcPr>
            <w:tcW w:w="1371" w:type="dxa"/>
            <w:vAlign w:val="bottom"/>
          </w:tcPr>
          <w:p w14:paraId="607C453C" w14:textId="77777777" w:rsidR="00982996" w:rsidRPr="00B341C8" w:rsidRDefault="00982996" w:rsidP="00C35DF4">
            <w:pPr>
              <w:jc w:val="right"/>
              <w:rPr>
                <w:color w:val="000000"/>
                <w:sz w:val="20"/>
                <w:szCs w:val="20"/>
              </w:rPr>
            </w:pPr>
            <w:r w:rsidRPr="00B341C8">
              <w:rPr>
                <w:color w:val="000000"/>
                <w:sz w:val="20"/>
                <w:szCs w:val="20"/>
              </w:rPr>
              <w:t>0.278</w:t>
            </w:r>
          </w:p>
        </w:tc>
        <w:tc>
          <w:tcPr>
            <w:tcW w:w="1361" w:type="dxa"/>
            <w:vAlign w:val="bottom"/>
          </w:tcPr>
          <w:p w14:paraId="1A78F035" w14:textId="77777777" w:rsidR="00982996" w:rsidRPr="00B341C8" w:rsidRDefault="00982996" w:rsidP="00C35DF4">
            <w:pPr>
              <w:jc w:val="right"/>
              <w:rPr>
                <w:color w:val="000000"/>
                <w:sz w:val="20"/>
                <w:szCs w:val="20"/>
              </w:rPr>
            </w:pPr>
            <w:r w:rsidRPr="00B341C8">
              <w:rPr>
                <w:color w:val="000000"/>
                <w:sz w:val="20"/>
                <w:szCs w:val="20"/>
              </w:rPr>
              <w:t>-1.001</w:t>
            </w:r>
          </w:p>
        </w:tc>
        <w:tc>
          <w:tcPr>
            <w:tcW w:w="1307" w:type="dxa"/>
            <w:vAlign w:val="bottom"/>
          </w:tcPr>
          <w:p w14:paraId="2CA3D9D4" w14:textId="77777777" w:rsidR="00982996" w:rsidRPr="00B341C8" w:rsidRDefault="00982996" w:rsidP="00C35DF4">
            <w:pPr>
              <w:jc w:val="right"/>
              <w:rPr>
                <w:color w:val="000000"/>
                <w:sz w:val="20"/>
                <w:szCs w:val="20"/>
              </w:rPr>
            </w:pPr>
            <w:r w:rsidRPr="00B341C8">
              <w:rPr>
                <w:color w:val="000000"/>
                <w:sz w:val="20"/>
                <w:szCs w:val="20"/>
              </w:rPr>
              <w:t>0.291</w:t>
            </w:r>
          </w:p>
        </w:tc>
      </w:tr>
      <w:tr w:rsidR="00982996" w:rsidRPr="00B341C8" w14:paraId="4F416048" w14:textId="77777777" w:rsidTr="00C35DF4">
        <w:tc>
          <w:tcPr>
            <w:tcW w:w="2350" w:type="dxa"/>
          </w:tcPr>
          <w:p w14:paraId="7FBDC342"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2DF8C90B" w14:textId="77777777" w:rsidR="00982996" w:rsidRPr="00B341C8" w:rsidRDefault="00982996" w:rsidP="00C35DF4">
            <w:pPr>
              <w:jc w:val="right"/>
              <w:rPr>
                <w:color w:val="000000"/>
                <w:sz w:val="20"/>
                <w:szCs w:val="20"/>
              </w:rPr>
            </w:pPr>
            <w:r w:rsidRPr="00B341C8">
              <w:rPr>
                <w:color w:val="000000"/>
                <w:sz w:val="20"/>
                <w:szCs w:val="20"/>
              </w:rPr>
              <w:t>0.775</w:t>
            </w:r>
          </w:p>
        </w:tc>
        <w:tc>
          <w:tcPr>
            <w:tcW w:w="1250" w:type="dxa"/>
            <w:vAlign w:val="bottom"/>
          </w:tcPr>
          <w:p w14:paraId="3C456D75" w14:textId="77777777" w:rsidR="00982996" w:rsidRPr="00B341C8" w:rsidRDefault="00982996" w:rsidP="00C35DF4">
            <w:pPr>
              <w:jc w:val="right"/>
              <w:rPr>
                <w:color w:val="000000"/>
                <w:sz w:val="20"/>
                <w:szCs w:val="20"/>
              </w:rPr>
            </w:pPr>
            <w:r w:rsidRPr="00B341C8">
              <w:rPr>
                <w:color w:val="000000"/>
                <w:sz w:val="20"/>
                <w:szCs w:val="20"/>
              </w:rPr>
              <w:t>0.312</w:t>
            </w:r>
          </w:p>
        </w:tc>
        <w:tc>
          <w:tcPr>
            <w:tcW w:w="1371" w:type="dxa"/>
            <w:vAlign w:val="bottom"/>
          </w:tcPr>
          <w:p w14:paraId="4E84FFC3" w14:textId="77777777" w:rsidR="00982996" w:rsidRPr="00B341C8" w:rsidRDefault="00982996" w:rsidP="00C35DF4">
            <w:pPr>
              <w:jc w:val="right"/>
              <w:rPr>
                <w:color w:val="000000"/>
                <w:sz w:val="20"/>
                <w:szCs w:val="20"/>
              </w:rPr>
            </w:pPr>
            <w:r w:rsidRPr="00B341C8">
              <w:rPr>
                <w:color w:val="000000"/>
                <w:sz w:val="20"/>
                <w:szCs w:val="20"/>
              </w:rPr>
              <w:t>0.014</w:t>
            </w:r>
            <w:r>
              <w:rPr>
                <w:color w:val="000000"/>
                <w:sz w:val="20"/>
                <w:szCs w:val="20"/>
              </w:rPr>
              <w:t>**</w:t>
            </w:r>
          </w:p>
        </w:tc>
        <w:tc>
          <w:tcPr>
            <w:tcW w:w="1361" w:type="dxa"/>
            <w:vAlign w:val="bottom"/>
          </w:tcPr>
          <w:p w14:paraId="5F54C902" w14:textId="77777777" w:rsidR="00982996" w:rsidRPr="00B341C8" w:rsidRDefault="00982996" w:rsidP="00C35DF4">
            <w:pPr>
              <w:jc w:val="right"/>
              <w:rPr>
                <w:color w:val="000000"/>
                <w:sz w:val="20"/>
                <w:szCs w:val="20"/>
              </w:rPr>
            </w:pPr>
            <w:r w:rsidRPr="00B341C8">
              <w:rPr>
                <w:color w:val="000000"/>
                <w:sz w:val="20"/>
                <w:szCs w:val="20"/>
              </w:rPr>
              <w:t>0.157</w:t>
            </w:r>
          </w:p>
        </w:tc>
        <w:tc>
          <w:tcPr>
            <w:tcW w:w="1307" w:type="dxa"/>
            <w:vAlign w:val="bottom"/>
          </w:tcPr>
          <w:p w14:paraId="52B04484" w14:textId="77777777" w:rsidR="00982996" w:rsidRPr="00B341C8" w:rsidRDefault="00982996" w:rsidP="00C35DF4">
            <w:pPr>
              <w:jc w:val="right"/>
              <w:rPr>
                <w:color w:val="000000"/>
                <w:sz w:val="20"/>
                <w:szCs w:val="20"/>
              </w:rPr>
            </w:pPr>
            <w:r w:rsidRPr="00B341C8">
              <w:rPr>
                <w:color w:val="000000"/>
                <w:sz w:val="20"/>
                <w:szCs w:val="20"/>
              </w:rPr>
              <w:t>1.393</w:t>
            </w:r>
          </w:p>
        </w:tc>
      </w:tr>
      <w:tr w:rsidR="00982996" w:rsidRPr="00B341C8" w14:paraId="671ED72E" w14:textId="77777777" w:rsidTr="00C35DF4">
        <w:tc>
          <w:tcPr>
            <w:tcW w:w="2350" w:type="dxa"/>
          </w:tcPr>
          <w:p w14:paraId="1A178C51"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146EB0F5" w14:textId="77777777" w:rsidR="00982996" w:rsidRPr="00B341C8" w:rsidRDefault="00982996" w:rsidP="00C35DF4">
            <w:pPr>
              <w:jc w:val="right"/>
              <w:rPr>
                <w:color w:val="000000"/>
                <w:sz w:val="20"/>
                <w:szCs w:val="20"/>
              </w:rPr>
            </w:pPr>
            <w:r w:rsidRPr="00B341C8">
              <w:rPr>
                <w:color w:val="000000"/>
                <w:sz w:val="20"/>
                <w:szCs w:val="20"/>
              </w:rPr>
              <w:t>0.045</w:t>
            </w:r>
          </w:p>
        </w:tc>
        <w:tc>
          <w:tcPr>
            <w:tcW w:w="1250" w:type="dxa"/>
            <w:vAlign w:val="bottom"/>
          </w:tcPr>
          <w:p w14:paraId="75875CF3" w14:textId="77777777" w:rsidR="00982996" w:rsidRPr="00B341C8" w:rsidRDefault="00982996" w:rsidP="00C35DF4">
            <w:pPr>
              <w:jc w:val="right"/>
              <w:rPr>
                <w:color w:val="000000"/>
                <w:sz w:val="20"/>
                <w:szCs w:val="20"/>
              </w:rPr>
            </w:pPr>
            <w:r w:rsidRPr="00B341C8">
              <w:rPr>
                <w:color w:val="000000"/>
                <w:sz w:val="20"/>
                <w:szCs w:val="20"/>
              </w:rPr>
              <w:t>0.052</w:t>
            </w:r>
          </w:p>
        </w:tc>
        <w:tc>
          <w:tcPr>
            <w:tcW w:w="1371" w:type="dxa"/>
            <w:vAlign w:val="bottom"/>
          </w:tcPr>
          <w:p w14:paraId="6505CE16" w14:textId="77777777" w:rsidR="00982996" w:rsidRPr="00B341C8" w:rsidRDefault="00982996" w:rsidP="00C35DF4">
            <w:pPr>
              <w:jc w:val="right"/>
              <w:rPr>
                <w:color w:val="000000"/>
                <w:sz w:val="20"/>
                <w:szCs w:val="20"/>
              </w:rPr>
            </w:pPr>
            <w:r w:rsidRPr="00B341C8">
              <w:rPr>
                <w:color w:val="000000"/>
                <w:sz w:val="20"/>
                <w:szCs w:val="20"/>
              </w:rPr>
              <w:t>0.382</w:t>
            </w:r>
          </w:p>
        </w:tc>
        <w:tc>
          <w:tcPr>
            <w:tcW w:w="1361" w:type="dxa"/>
            <w:vAlign w:val="bottom"/>
          </w:tcPr>
          <w:p w14:paraId="2AC00CEB" w14:textId="77777777" w:rsidR="00982996" w:rsidRPr="00B341C8" w:rsidRDefault="00982996" w:rsidP="00C35DF4">
            <w:pPr>
              <w:jc w:val="right"/>
              <w:rPr>
                <w:color w:val="000000"/>
                <w:sz w:val="20"/>
                <w:szCs w:val="20"/>
              </w:rPr>
            </w:pPr>
            <w:r w:rsidRPr="00B341C8">
              <w:rPr>
                <w:color w:val="000000"/>
                <w:sz w:val="20"/>
                <w:szCs w:val="20"/>
              </w:rPr>
              <w:t>-0.057</w:t>
            </w:r>
          </w:p>
        </w:tc>
        <w:tc>
          <w:tcPr>
            <w:tcW w:w="1307" w:type="dxa"/>
            <w:vAlign w:val="bottom"/>
          </w:tcPr>
          <w:p w14:paraId="24BC4E91" w14:textId="77777777" w:rsidR="00982996" w:rsidRPr="00B341C8" w:rsidRDefault="00982996" w:rsidP="00C35DF4">
            <w:pPr>
              <w:jc w:val="right"/>
              <w:rPr>
                <w:color w:val="000000"/>
                <w:sz w:val="20"/>
                <w:szCs w:val="20"/>
              </w:rPr>
            </w:pPr>
            <w:r w:rsidRPr="00B341C8">
              <w:rPr>
                <w:color w:val="000000"/>
                <w:sz w:val="20"/>
                <w:szCs w:val="20"/>
              </w:rPr>
              <w:t>0.148</w:t>
            </w:r>
          </w:p>
        </w:tc>
      </w:tr>
      <w:tr w:rsidR="00982996" w:rsidRPr="00B341C8" w14:paraId="1A0BE027" w14:textId="77777777" w:rsidTr="00C35DF4">
        <w:tc>
          <w:tcPr>
            <w:tcW w:w="2350" w:type="dxa"/>
          </w:tcPr>
          <w:p w14:paraId="2531FCFE" w14:textId="77777777" w:rsidR="00982996" w:rsidRPr="00B341C8" w:rsidRDefault="00982996" w:rsidP="00C35DF4">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9C36ABA" w14:textId="77777777" w:rsidR="00982996" w:rsidRPr="00B341C8" w:rsidRDefault="00982996" w:rsidP="00C35DF4">
            <w:pPr>
              <w:jc w:val="right"/>
              <w:rPr>
                <w:color w:val="000000"/>
                <w:sz w:val="20"/>
                <w:szCs w:val="20"/>
              </w:rPr>
            </w:pPr>
            <w:r w:rsidRPr="00B341C8">
              <w:rPr>
                <w:color w:val="000000"/>
                <w:sz w:val="20"/>
                <w:szCs w:val="20"/>
              </w:rPr>
              <w:t>0.192</w:t>
            </w:r>
          </w:p>
        </w:tc>
        <w:tc>
          <w:tcPr>
            <w:tcW w:w="1250" w:type="dxa"/>
            <w:vAlign w:val="bottom"/>
          </w:tcPr>
          <w:p w14:paraId="28E21BDE" w14:textId="77777777" w:rsidR="00982996" w:rsidRPr="00B341C8" w:rsidRDefault="00982996" w:rsidP="00C35DF4">
            <w:pPr>
              <w:jc w:val="right"/>
              <w:rPr>
                <w:color w:val="000000"/>
                <w:sz w:val="20"/>
                <w:szCs w:val="20"/>
              </w:rPr>
            </w:pPr>
            <w:r w:rsidRPr="00B341C8">
              <w:rPr>
                <w:color w:val="000000"/>
                <w:sz w:val="20"/>
                <w:szCs w:val="20"/>
              </w:rPr>
              <w:t>0.133</w:t>
            </w:r>
          </w:p>
        </w:tc>
        <w:tc>
          <w:tcPr>
            <w:tcW w:w="1371" w:type="dxa"/>
            <w:vAlign w:val="bottom"/>
          </w:tcPr>
          <w:p w14:paraId="0553D344" w14:textId="77777777" w:rsidR="00982996" w:rsidRPr="00B341C8" w:rsidRDefault="00982996" w:rsidP="00C35DF4">
            <w:pPr>
              <w:jc w:val="right"/>
              <w:rPr>
                <w:color w:val="000000"/>
                <w:sz w:val="20"/>
                <w:szCs w:val="20"/>
              </w:rPr>
            </w:pPr>
            <w:r w:rsidRPr="00B341C8">
              <w:rPr>
                <w:color w:val="000000"/>
                <w:sz w:val="20"/>
                <w:szCs w:val="20"/>
              </w:rPr>
              <w:t>0.152</w:t>
            </w:r>
          </w:p>
        </w:tc>
        <w:tc>
          <w:tcPr>
            <w:tcW w:w="1361" w:type="dxa"/>
            <w:vAlign w:val="bottom"/>
          </w:tcPr>
          <w:p w14:paraId="7BDC9358" w14:textId="77777777" w:rsidR="00982996" w:rsidRPr="00B341C8" w:rsidRDefault="00982996" w:rsidP="00C35DF4">
            <w:pPr>
              <w:jc w:val="right"/>
              <w:rPr>
                <w:color w:val="000000"/>
                <w:sz w:val="20"/>
                <w:szCs w:val="20"/>
              </w:rPr>
            </w:pPr>
            <w:r w:rsidRPr="00B341C8">
              <w:rPr>
                <w:color w:val="000000"/>
                <w:sz w:val="20"/>
                <w:szCs w:val="20"/>
              </w:rPr>
              <w:t>-0.072</w:t>
            </w:r>
          </w:p>
        </w:tc>
        <w:tc>
          <w:tcPr>
            <w:tcW w:w="1307" w:type="dxa"/>
            <w:vAlign w:val="bottom"/>
          </w:tcPr>
          <w:p w14:paraId="580D8749" w14:textId="77777777" w:rsidR="00982996" w:rsidRPr="00B341C8" w:rsidRDefault="00982996" w:rsidP="00C35DF4">
            <w:pPr>
              <w:jc w:val="right"/>
              <w:rPr>
                <w:color w:val="000000"/>
                <w:sz w:val="20"/>
                <w:szCs w:val="20"/>
              </w:rPr>
            </w:pPr>
            <w:r w:rsidRPr="00B341C8">
              <w:rPr>
                <w:color w:val="000000"/>
                <w:sz w:val="20"/>
                <w:szCs w:val="20"/>
              </w:rPr>
              <w:t>0.457</w:t>
            </w:r>
          </w:p>
        </w:tc>
      </w:tr>
      <w:tr w:rsidR="00982996" w:rsidRPr="00B341C8" w14:paraId="469156E1" w14:textId="77777777" w:rsidTr="00C35DF4">
        <w:tc>
          <w:tcPr>
            <w:tcW w:w="2350" w:type="dxa"/>
          </w:tcPr>
          <w:p w14:paraId="54A2E978" w14:textId="77777777" w:rsidR="00982996" w:rsidRPr="00B341C8" w:rsidRDefault="00982996" w:rsidP="00C35DF4">
            <w:pPr>
              <w:jc w:val="both"/>
              <w:rPr>
                <w:color w:val="0D0D0D" w:themeColor="text1" w:themeTint="F2"/>
                <w:sz w:val="20"/>
                <w:szCs w:val="20"/>
              </w:rPr>
            </w:pPr>
          </w:p>
        </w:tc>
        <w:tc>
          <w:tcPr>
            <w:tcW w:w="1121" w:type="dxa"/>
            <w:vAlign w:val="bottom"/>
          </w:tcPr>
          <w:p w14:paraId="08E38E5E" w14:textId="77777777" w:rsidR="00982996" w:rsidRPr="00B341C8" w:rsidRDefault="00982996" w:rsidP="00C35DF4">
            <w:pPr>
              <w:jc w:val="right"/>
              <w:rPr>
                <w:color w:val="000000"/>
                <w:sz w:val="20"/>
                <w:szCs w:val="20"/>
              </w:rPr>
            </w:pPr>
          </w:p>
        </w:tc>
        <w:tc>
          <w:tcPr>
            <w:tcW w:w="1250" w:type="dxa"/>
            <w:vAlign w:val="bottom"/>
          </w:tcPr>
          <w:p w14:paraId="1CD96399" w14:textId="77777777" w:rsidR="00982996" w:rsidRPr="00B341C8" w:rsidRDefault="00982996" w:rsidP="00C35DF4">
            <w:pPr>
              <w:jc w:val="right"/>
              <w:rPr>
                <w:color w:val="0D0D0D" w:themeColor="text1" w:themeTint="F2"/>
                <w:sz w:val="20"/>
                <w:szCs w:val="20"/>
              </w:rPr>
            </w:pPr>
          </w:p>
        </w:tc>
        <w:tc>
          <w:tcPr>
            <w:tcW w:w="1371" w:type="dxa"/>
            <w:vAlign w:val="bottom"/>
          </w:tcPr>
          <w:p w14:paraId="5ACEA7F1" w14:textId="77777777" w:rsidR="00982996" w:rsidRPr="00B341C8" w:rsidRDefault="00982996" w:rsidP="00C35DF4">
            <w:pPr>
              <w:jc w:val="right"/>
              <w:rPr>
                <w:color w:val="0D0D0D" w:themeColor="text1" w:themeTint="F2"/>
                <w:sz w:val="20"/>
                <w:szCs w:val="20"/>
              </w:rPr>
            </w:pPr>
          </w:p>
        </w:tc>
        <w:tc>
          <w:tcPr>
            <w:tcW w:w="1361" w:type="dxa"/>
            <w:vAlign w:val="bottom"/>
          </w:tcPr>
          <w:p w14:paraId="450DADB4" w14:textId="77777777" w:rsidR="00982996" w:rsidRPr="00B341C8" w:rsidRDefault="00982996" w:rsidP="00C35DF4">
            <w:pPr>
              <w:jc w:val="right"/>
              <w:rPr>
                <w:color w:val="0D0D0D" w:themeColor="text1" w:themeTint="F2"/>
                <w:sz w:val="20"/>
                <w:szCs w:val="20"/>
              </w:rPr>
            </w:pPr>
          </w:p>
        </w:tc>
        <w:tc>
          <w:tcPr>
            <w:tcW w:w="1307" w:type="dxa"/>
            <w:vAlign w:val="bottom"/>
          </w:tcPr>
          <w:p w14:paraId="38CDB479" w14:textId="77777777" w:rsidR="00982996" w:rsidRPr="00B341C8" w:rsidRDefault="00982996" w:rsidP="00C35DF4">
            <w:pPr>
              <w:jc w:val="right"/>
              <w:rPr>
                <w:color w:val="000000"/>
                <w:sz w:val="20"/>
                <w:szCs w:val="20"/>
              </w:rPr>
            </w:pPr>
          </w:p>
        </w:tc>
      </w:tr>
      <w:tr w:rsidR="00982996" w:rsidRPr="00B341C8" w14:paraId="2E239B4B" w14:textId="77777777" w:rsidTr="00C35DF4">
        <w:tc>
          <w:tcPr>
            <w:tcW w:w="2350" w:type="dxa"/>
          </w:tcPr>
          <w:p w14:paraId="50BED62C"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42B270F" w14:textId="77777777" w:rsidR="00982996" w:rsidRPr="00B341C8" w:rsidRDefault="00982996" w:rsidP="00C35DF4">
            <w:pPr>
              <w:jc w:val="right"/>
              <w:rPr>
                <w:color w:val="0D0D0D" w:themeColor="text1" w:themeTint="F2"/>
                <w:sz w:val="20"/>
                <w:szCs w:val="20"/>
              </w:rPr>
            </w:pPr>
            <w:r w:rsidRPr="00B341C8">
              <w:rPr>
                <w:color w:val="000000"/>
                <w:sz w:val="20"/>
                <w:szCs w:val="20"/>
              </w:rPr>
              <w:t>3.740</w:t>
            </w:r>
          </w:p>
        </w:tc>
        <w:tc>
          <w:tcPr>
            <w:tcW w:w="1250" w:type="dxa"/>
            <w:vAlign w:val="bottom"/>
          </w:tcPr>
          <w:p w14:paraId="46863275" w14:textId="77777777" w:rsidR="00982996" w:rsidRPr="00B341C8" w:rsidRDefault="00982996" w:rsidP="00C35DF4">
            <w:pPr>
              <w:jc w:val="right"/>
              <w:rPr>
                <w:color w:val="0D0D0D" w:themeColor="text1" w:themeTint="F2"/>
                <w:sz w:val="20"/>
                <w:szCs w:val="20"/>
              </w:rPr>
            </w:pPr>
            <w:r w:rsidRPr="00B341C8">
              <w:rPr>
                <w:color w:val="000000"/>
                <w:sz w:val="20"/>
                <w:szCs w:val="20"/>
              </w:rPr>
              <w:t>1.053</w:t>
            </w:r>
          </w:p>
        </w:tc>
        <w:tc>
          <w:tcPr>
            <w:tcW w:w="1371" w:type="dxa"/>
            <w:vAlign w:val="bottom"/>
          </w:tcPr>
          <w:p w14:paraId="254A7B56" w14:textId="77777777" w:rsidR="00982996" w:rsidRPr="00B341C8" w:rsidRDefault="00982996" w:rsidP="00C35DF4">
            <w:pPr>
              <w:jc w:val="right"/>
              <w:rPr>
                <w:color w:val="0D0D0D" w:themeColor="text1" w:themeTint="F2"/>
                <w:sz w:val="20"/>
                <w:szCs w:val="20"/>
              </w:rPr>
            </w:pPr>
            <w:r w:rsidRPr="00B341C8">
              <w:rPr>
                <w:color w:val="000000"/>
                <w:sz w:val="20"/>
                <w:szCs w:val="20"/>
              </w:rPr>
              <w:t>0.001</w:t>
            </w:r>
          </w:p>
        </w:tc>
        <w:tc>
          <w:tcPr>
            <w:tcW w:w="1361" w:type="dxa"/>
            <w:vAlign w:val="bottom"/>
          </w:tcPr>
          <w:p w14:paraId="356A5B00" w14:textId="77777777" w:rsidR="00982996" w:rsidRPr="00B341C8" w:rsidRDefault="00982996" w:rsidP="00C35DF4">
            <w:pPr>
              <w:jc w:val="right"/>
              <w:rPr>
                <w:color w:val="0D0D0D" w:themeColor="text1" w:themeTint="F2"/>
                <w:sz w:val="20"/>
                <w:szCs w:val="20"/>
              </w:rPr>
            </w:pPr>
            <w:r w:rsidRPr="00B341C8">
              <w:rPr>
                <w:color w:val="000000"/>
                <w:sz w:val="20"/>
                <w:szCs w:val="20"/>
              </w:rPr>
              <w:t>1.651</w:t>
            </w:r>
          </w:p>
        </w:tc>
        <w:tc>
          <w:tcPr>
            <w:tcW w:w="1307" w:type="dxa"/>
            <w:vAlign w:val="bottom"/>
          </w:tcPr>
          <w:p w14:paraId="4C31D0C9" w14:textId="77777777" w:rsidR="00982996" w:rsidRPr="00B341C8" w:rsidRDefault="00982996" w:rsidP="00C35DF4">
            <w:pPr>
              <w:jc w:val="right"/>
              <w:rPr>
                <w:color w:val="000000"/>
                <w:sz w:val="20"/>
                <w:szCs w:val="20"/>
              </w:rPr>
            </w:pPr>
            <w:r w:rsidRPr="00B341C8">
              <w:rPr>
                <w:color w:val="000000"/>
                <w:sz w:val="20"/>
                <w:szCs w:val="20"/>
              </w:rPr>
              <w:t>5.829</w:t>
            </w:r>
          </w:p>
        </w:tc>
      </w:tr>
      <w:tr w:rsidR="00982996" w:rsidRPr="00B341C8" w14:paraId="65267689" w14:textId="77777777" w:rsidTr="00C35DF4">
        <w:tc>
          <w:tcPr>
            <w:tcW w:w="2350" w:type="dxa"/>
          </w:tcPr>
          <w:p w14:paraId="270951C8"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B932EB7" w14:textId="77777777" w:rsidR="00982996" w:rsidRPr="00B341C8" w:rsidRDefault="00982996" w:rsidP="00C35DF4">
            <w:pPr>
              <w:jc w:val="both"/>
              <w:rPr>
                <w:color w:val="0D0D0D" w:themeColor="text1" w:themeTint="F2"/>
                <w:sz w:val="20"/>
                <w:szCs w:val="20"/>
              </w:rPr>
            </w:pPr>
          </w:p>
        </w:tc>
        <w:tc>
          <w:tcPr>
            <w:tcW w:w="1250" w:type="dxa"/>
          </w:tcPr>
          <w:p w14:paraId="4873D9C7" w14:textId="77777777" w:rsidR="00982996" w:rsidRPr="00B341C8" w:rsidRDefault="00982996" w:rsidP="00C35DF4">
            <w:pPr>
              <w:jc w:val="both"/>
              <w:rPr>
                <w:color w:val="0D0D0D" w:themeColor="text1" w:themeTint="F2"/>
                <w:sz w:val="20"/>
                <w:szCs w:val="20"/>
              </w:rPr>
            </w:pPr>
          </w:p>
        </w:tc>
        <w:tc>
          <w:tcPr>
            <w:tcW w:w="1371" w:type="dxa"/>
          </w:tcPr>
          <w:p w14:paraId="1F768315" w14:textId="77777777" w:rsidR="00982996" w:rsidRPr="00B341C8" w:rsidRDefault="00982996" w:rsidP="00C35DF4">
            <w:pPr>
              <w:jc w:val="both"/>
              <w:rPr>
                <w:color w:val="0D0D0D" w:themeColor="text1" w:themeTint="F2"/>
                <w:sz w:val="20"/>
                <w:szCs w:val="20"/>
              </w:rPr>
            </w:pPr>
          </w:p>
        </w:tc>
        <w:tc>
          <w:tcPr>
            <w:tcW w:w="1361" w:type="dxa"/>
          </w:tcPr>
          <w:p w14:paraId="208F83AA" w14:textId="77777777" w:rsidR="00982996" w:rsidRPr="00B341C8" w:rsidRDefault="00982996" w:rsidP="00C35DF4">
            <w:pPr>
              <w:jc w:val="right"/>
              <w:rPr>
                <w:color w:val="0D0D0D" w:themeColor="text1" w:themeTint="F2"/>
                <w:sz w:val="20"/>
                <w:szCs w:val="20"/>
              </w:rPr>
            </w:pPr>
          </w:p>
        </w:tc>
        <w:tc>
          <w:tcPr>
            <w:tcW w:w="1307" w:type="dxa"/>
          </w:tcPr>
          <w:p w14:paraId="3CBACBBA"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0.137</w:t>
            </w:r>
          </w:p>
        </w:tc>
      </w:tr>
      <w:tr w:rsidR="00982996" w:rsidRPr="00B341C8" w14:paraId="363891F1" w14:textId="77777777" w:rsidTr="00C35DF4">
        <w:tc>
          <w:tcPr>
            <w:tcW w:w="2350" w:type="dxa"/>
          </w:tcPr>
          <w:p w14:paraId="0F9E490E" w14:textId="77777777" w:rsidR="00982996" w:rsidRPr="00B341C8" w:rsidRDefault="00982996" w:rsidP="00C35DF4">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665450C" w14:textId="77777777" w:rsidR="00982996" w:rsidRPr="00B341C8" w:rsidRDefault="00982996" w:rsidP="00C35DF4">
            <w:pPr>
              <w:jc w:val="both"/>
              <w:rPr>
                <w:color w:val="0D0D0D" w:themeColor="text1" w:themeTint="F2"/>
                <w:sz w:val="20"/>
                <w:szCs w:val="20"/>
              </w:rPr>
            </w:pPr>
          </w:p>
        </w:tc>
        <w:tc>
          <w:tcPr>
            <w:tcW w:w="1250" w:type="dxa"/>
          </w:tcPr>
          <w:p w14:paraId="3616C895" w14:textId="77777777" w:rsidR="00982996" w:rsidRPr="00B341C8" w:rsidRDefault="00982996" w:rsidP="00C35DF4">
            <w:pPr>
              <w:jc w:val="both"/>
              <w:rPr>
                <w:color w:val="0D0D0D" w:themeColor="text1" w:themeTint="F2"/>
                <w:sz w:val="20"/>
                <w:szCs w:val="20"/>
              </w:rPr>
            </w:pPr>
          </w:p>
        </w:tc>
        <w:tc>
          <w:tcPr>
            <w:tcW w:w="1371" w:type="dxa"/>
          </w:tcPr>
          <w:p w14:paraId="2319D333" w14:textId="77777777" w:rsidR="00982996" w:rsidRPr="00B341C8" w:rsidRDefault="00982996" w:rsidP="00C35DF4">
            <w:pPr>
              <w:jc w:val="both"/>
              <w:rPr>
                <w:color w:val="0D0D0D" w:themeColor="text1" w:themeTint="F2"/>
                <w:sz w:val="20"/>
                <w:szCs w:val="20"/>
              </w:rPr>
            </w:pPr>
          </w:p>
        </w:tc>
        <w:tc>
          <w:tcPr>
            <w:tcW w:w="1361" w:type="dxa"/>
          </w:tcPr>
          <w:p w14:paraId="30C8018D" w14:textId="77777777" w:rsidR="00982996" w:rsidRPr="00B341C8" w:rsidRDefault="00982996" w:rsidP="00C35DF4">
            <w:pPr>
              <w:jc w:val="right"/>
              <w:rPr>
                <w:color w:val="0D0D0D" w:themeColor="text1" w:themeTint="F2"/>
                <w:sz w:val="20"/>
                <w:szCs w:val="20"/>
              </w:rPr>
            </w:pPr>
          </w:p>
        </w:tc>
        <w:tc>
          <w:tcPr>
            <w:tcW w:w="1307" w:type="dxa"/>
          </w:tcPr>
          <w:p w14:paraId="03F056A4" w14:textId="77777777" w:rsidR="00982996" w:rsidRPr="00B341C8" w:rsidRDefault="00982996" w:rsidP="00C35DF4">
            <w:pPr>
              <w:jc w:val="right"/>
              <w:rPr>
                <w:color w:val="0D0D0D" w:themeColor="text1" w:themeTint="F2"/>
                <w:sz w:val="20"/>
                <w:szCs w:val="20"/>
              </w:rPr>
            </w:pPr>
            <w:r w:rsidRPr="00B341C8">
              <w:rPr>
                <w:color w:val="0D0D0D" w:themeColor="text1" w:themeTint="F2"/>
                <w:sz w:val="20"/>
                <w:szCs w:val="20"/>
              </w:rPr>
              <w:t>111</w:t>
            </w:r>
          </w:p>
        </w:tc>
      </w:tr>
      <w:tr w:rsidR="00982996" w:rsidRPr="00B341C8" w14:paraId="712A9853" w14:textId="77777777" w:rsidTr="00C35DF4">
        <w:tc>
          <w:tcPr>
            <w:tcW w:w="2350" w:type="dxa"/>
          </w:tcPr>
          <w:p w14:paraId="3343A584" w14:textId="77777777" w:rsidR="00982996" w:rsidRPr="00B341C8" w:rsidRDefault="00982996" w:rsidP="00C35DF4">
            <w:pPr>
              <w:jc w:val="both"/>
              <w:rPr>
                <w:color w:val="0D0D0D" w:themeColor="text1" w:themeTint="F2"/>
                <w:sz w:val="20"/>
                <w:szCs w:val="20"/>
              </w:rPr>
            </w:pPr>
          </w:p>
        </w:tc>
        <w:tc>
          <w:tcPr>
            <w:tcW w:w="1121" w:type="dxa"/>
          </w:tcPr>
          <w:p w14:paraId="4531800F" w14:textId="77777777" w:rsidR="00982996" w:rsidRPr="00B341C8" w:rsidRDefault="00982996" w:rsidP="00C35DF4">
            <w:pPr>
              <w:jc w:val="both"/>
              <w:rPr>
                <w:color w:val="0D0D0D" w:themeColor="text1" w:themeTint="F2"/>
                <w:sz w:val="20"/>
                <w:szCs w:val="20"/>
              </w:rPr>
            </w:pPr>
          </w:p>
        </w:tc>
        <w:tc>
          <w:tcPr>
            <w:tcW w:w="1250" w:type="dxa"/>
          </w:tcPr>
          <w:p w14:paraId="170AA7C1" w14:textId="77777777" w:rsidR="00982996" w:rsidRPr="00B341C8" w:rsidRDefault="00982996" w:rsidP="00C35DF4">
            <w:pPr>
              <w:jc w:val="both"/>
              <w:rPr>
                <w:color w:val="0D0D0D" w:themeColor="text1" w:themeTint="F2"/>
                <w:sz w:val="20"/>
                <w:szCs w:val="20"/>
              </w:rPr>
            </w:pPr>
          </w:p>
        </w:tc>
        <w:tc>
          <w:tcPr>
            <w:tcW w:w="1371" w:type="dxa"/>
          </w:tcPr>
          <w:p w14:paraId="0ED24499" w14:textId="77777777" w:rsidR="00982996" w:rsidRPr="00B341C8" w:rsidRDefault="00982996" w:rsidP="00C35DF4">
            <w:pPr>
              <w:jc w:val="both"/>
              <w:rPr>
                <w:color w:val="0D0D0D" w:themeColor="text1" w:themeTint="F2"/>
                <w:sz w:val="20"/>
                <w:szCs w:val="20"/>
              </w:rPr>
            </w:pPr>
          </w:p>
        </w:tc>
        <w:tc>
          <w:tcPr>
            <w:tcW w:w="1361" w:type="dxa"/>
          </w:tcPr>
          <w:p w14:paraId="339E5EE0" w14:textId="77777777" w:rsidR="00982996" w:rsidRPr="00B341C8" w:rsidRDefault="00982996" w:rsidP="00C35DF4">
            <w:pPr>
              <w:jc w:val="right"/>
              <w:rPr>
                <w:color w:val="0D0D0D" w:themeColor="text1" w:themeTint="F2"/>
                <w:sz w:val="20"/>
                <w:szCs w:val="20"/>
              </w:rPr>
            </w:pPr>
          </w:p>
        </w:tc>
        <w:tc>
          <w:tcPr>
            <w:tcW w:w="1307" w:type="dxa"/>
          </w:tcPr>
          <w:p w14:paraId="5DAA812E" w14:textId="77777777" w:rsidR="00982996" w:rsidRPr="00B341C8" w:rsidRDefault="00982996" w:rsidP="00C35DF4">
            <w:pPr>
              <w:jc w:val="right"/>
              <w:rPr>
                <w:color w:val="0D0D0D" w:themeColor="text1" w:themeTint="F2"/>
                <w:sz w:val="20"/>
                <w:szCs w:val="20"/>
              </w:rPr>
            </w:pPr>
          </w:p>
        </w:tc>
      </w:tr>
    </w:tbl>
    <w:p w14:paraId="0A22A776" w14:textId="77777777" w:rsidR="00982996" w:rsidRPr="00B341C8" w:rsidRDefault="00982996" w:rsidP="00982996">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Support for the carbon tax is coded on a 7-point Likert-scale </w:t>
      </w:r>
    </w:p>
    <w:p w14:paraId="6E7EFE5B" w14:textId="77777777" w:rsidR="00982996" w:rsidRPr="00B341C8" w:rsidRDefault="00982996" w:rsidP="00982996">
      <w:pPr>
        <w:jc w:val="both"/>
        <w:rPr>
          <w:color w:val="0D0D0D" w:themeColor="text1" w:themeTint="F2"/>
          <w:sz w:val="20"/>
          <w:szCs w:val="20"/>
        </w:rPr>
      </w:pPr>
      <w:r w:rsidRPr="00B341C8">
        <w:rPr>
          <w:color w:val="0D0D0D" w:themeColor="text1" w:themeTint="F2"/>
          <w:sz w:val="20"/>
          <w:szCs w:val="20"/>
        </w:rPr>
        <w:t>“Strongly disagree” to “Strongly agree”.</w:t>
      </w:r>
    </w:p>
    <w:p w14:paraId="2A1F72D8" w14:textId="13858A1C" w:rsidR="00982996" w:rsidRDefault="00982996" w:rsidP="00F56BD8">
      <w:pPr>
        <w:rPr>
          <w:sz w:val="20"/>
          <w:szCs w:val="20"/>
        </w:rPr>
      </w:pPr>
    </w:p>
    <w:p w14:paraId="05100C26" w14:textId="53AEB537" w:rsidR="00982996" w:rsidRDefault="00982996" w:rsidP="00F56BD8">
      <w:pPr>
        <w:rPr>
          <w:sz w:val="20"/>
          <w:szCs w:val="20"/>
        </w:rPr>
      </w:pPr>
    </w:p>
    <w:p w14:paraId="706AEDA6" w14:textId="512BDE02" w:rsidR="00982996" w:rsidRDefault="00982996" w:rsidP="00F56BD8">
      <w:pPr>
        <w:rPr>
          <w:sz w:val="20"/>
          <w:szCs w:val="20"/>
        </w:rPr>
      </w:pPr>
    </w:p>
    <w:p w14:paraId="1AF0D15D" w14:textId="239CA013" w:rsidR="00982996" w:rsidRDefault="00982996" w:rsidP="00F56BD8">
      <w:pPr>
        <w:rPr>
          <w:sz w:val="20"/>
          <w:szCs w:val="20"/>
        </w:rPr>
      </w:pPr>
    </w:p>
    <w:p w14:paraId="4AB5B0B9" w14:textId="37498F69" w:rsidR="00982996" w:rsidRDefault="00982996" w:rsidP="00F56BD8">
      <w:pPr>
        <w:rPr>
          <w:sz w:val="20"/>
          <w:szCs w:val="20"/>
        </w:rPr>
      </w:pPr>
    </w:p>
    <w:p w14:paraId="1C0F7FB2" w14:textId="19A28D42" w:rsidR="00982996" w:rsidRDefault="00982996" w:rsidP="00F56BD8">
      <w:pPr>
        <w:rPr>
          <w:sz w:val="20"/>
          <w:szCs w:val="20"/>
        </w:rPr>
      </w:pPr>
    </w:p>
    <w:p w14:paraId="0C11DC4B" w14:textId="243CEF62" w:rsidR="00982996" w:rsidRDefault="00982996" w:rsidP="00F56BD8">
      <w:pPr>
        <w:rPr>
          <w:sz w:val="20"/>
          <w:szCs w:val="20"/>
        </w:rPr>
      </w:pPr>
    </w:p>
    <w:p w14:paraId="50B836AD" w14:textId="46166DE7" w:rsidR="00982996" w:rsidRDefault="00982996" w:rsidP="00F56BD8">
      <w:pPr>
        <w:rPr>
          <w:sz w:val="20"/>
          <w:szCs w:val="20"/>
        </w:rPr>
      </w:pPr>
    </w:p>
    <w:p w14:paraId="658315B3" w14:textId="70E46B9C" w:rsidR="00982996" w:rsidRDefault="00982996" w:rsidP="00F56BD8">
      <w:pPr>
        <w:rPr>
          <w:sz w:val="20"/>
          <w:szCs w:val="20"/>
        </w:rPr>
      </w:pPr>
    </w:p>
    <w:p w14:paraId="06013BFB" w14:textId="5AEDAD15" w:rsidR="00982996" w:rsidRDefault="00982996" w:rsidP="00F56BD8">
      <w:pPr>
        <w:rPr>
          <w:sz w:val="20"/>
          <w:szCs w:val="20"/>
        </w:rPr>
      </w:pPr>
    </w:p>
    <w:p w14:paraId="6B15E581" w14:textId="42126EC3" w:rsidR="00982996" w:rsidRDefault="00982996" w:rsidP="00F56BD8">
      <w:pPr>
        <w:rPr>
          <w:sz w:val="20"/>
          <w:szCs w:val="20"/>
        </w:rPr>
      </w:pPr>
    </w:p>
    <w:p w14:paraId="58301411" w14:textId="477EB93A" w:rsidR="00982996" w:rsidRDefault="00982996" w:rsidP="00F56BD8">
      <w:pPr>
        <w:rPr>
          <w:sz w:val="20"/>
          <w:szCs w:val="20"/>
        </w:rPr>
      </w:pPr>
    </w:p>
    <w:p w14:paraId="6394B2DF" w14:textId="5A9EF5D1" w:rsidR="00982996" w:rsidRDefault="00982996" w:rsidP="00F56BD8">
      <w:pPr>
        <w:rPr>
          <w:sz w:val="20"/>
          <w:szCs w:val="20"/>
        </w:rPr>
      </w:pPr>
    </w:p>
    <w:p w14:paraId="1F4946D8" w14:textId="592F7FDE" w:rsidR="00982996" w:rsidRDefault="00982996" w:rsidP="00F56BD8">
      <w:pPr>
        <w:rPr>
          <w:sz w:val="20"/>
          <w:szCs w:val="20"/>
        </w:rPr>
      </w:pPr>
    </w:p>
    <w:p w14:paraId="0E4958B8" w14:textId="2EDD41FE" w:rsidR="00982996" w:rsidRDefault="00982996" w:rsidP="00F56BD8">
      <w:pPr>
        <w:rPr>
          <w:sz w:val="20"/>
          <w:szCs w:val="20"/>
        </w:rPr>
      </w:pPr>
    </w:p>
    <w:p w14:paraId="79397B1F" w14:textId="2D3549E7" w:rsidR="00982996" w:rsidRDefault="00982996" w:rsidP="00F56BD8">
      <w:pPr>
        <w:rPr>
          <w:sz w:val="20"/>
          <w:szCs w:val="20"/>
        </w:rPr>
      </w:pPr>
    </w:p>
    <w:p w14:paraId="7060DD49" w14:textId="4F162677" w:rsidR="00982996" w:rsidRDefault="00982996" w:rsidP="00F56BD8">
      <w:pPr>
        <w:rPr>
          <w:sz w:val="20"/>
          <w:szCs w:val="20"/>
        </w:rPr>
      </w:pPr>
    </w:p>
    <w:p w14:paraId="1FCE8145" w14:textId="5041E5F8" w:rsidR="00982996" w:rsidRDefault="00982996" w:rsidP="00F56BD8">
      <w:pPr>
        <w:rPr>
          <w:sz w:val="20"/>
          <w:szCs w:val="20"/>
        </w:rPr>
      </w:pPr>
    </w:p>
    <w:p w14:paraId="0B2033E3" w14:textId="6D73484E" w:rsidR="00982996" w:rsidRDefault="00982996" w:rsidP="00F56BD8">
      <w:pPr>
        <w:rPr>
          <w:sz w:val="20"/>
          <w:szCs w:val="20"/>
        </w:rPr>
      </w:pPr>
    </w:p>
    <w:p w14:paraId="7AA9C50E" w14:textId="77777777" w:rsidR="00982996" w:rsidRDefault="00982996" w:rsidP="00F56BD8">
      <w:pPr>
        <w:rPr>
          <w:sz w:val="20"/>
          <w:szCs w:val="20"/>
        </w:rPr>
      </w:pPr>
    </w:p>
    <w:p w14:paraId="1ACD714F" w14:textId="56809A79" w:rsidR="00982996" w:rsidRDefault="00982996" w:rsidP="00F56BD8">
      <w:pPr>
        <w:rPr>
          <w:sz w:val="20"/>
          <w:szCs w:val="20"/>
        </w:rPr>
      </w:pPr>
    </w:p>
    <w:p w14:paraId="1EB2E555" w14:textId="5014AB65" w:rsidR="00982996" w:rsidRDefault="00982996" w:rsidP="00F56BD8">
      <w:pPr>
        <w:rPr>
          <w:sz w:val="20"/>
          <w:szCs w:val="20"/>
        </w:rPr>
      </w:pPr>
    </w:p>
    <w:p w14:paraId="44002067" w14:textId="53E7D9AC" w:rsidR="00982996" w:rsidRDefault="00982996" w:rsidP="00F56BD8">
      <w:pPr>
        <w:rPr>
          <w:sz w:val="20"/>
          <w:szCs w:val="20"/>
        </w:rPr>
      </w:pPr>
    </w:p>
    <w:p w14:paraId="029BF59C" w14:textId="7A572891" w:rsidR="00EC4D53" w:rsidRPr="00B341C8" w:rsidRDefault="00EC4D53"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034E23">
        <w:rPr>
          <w:color w:val="0D0D0D" w:themeColor="text1" w:themeTint="F2"/>
          <w:sz w:val="20"/>
          <w:szCs w:val="20"/>
          <w:u w:val="single"/>
        </w:rPr>
        <w:t>93</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node count and </w:t>
      </w:r>
    </w:p>
    <w:p w14:paraId="004FB2EF" w14:textId="1C48ADE7" w:rsidR="00EC4D53" w:rsidRPr="00B341C8" w:rsidRDefault="00EC4D53" w:rsidP="00F56BD8">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C4D53" w:rsidRPr="00B341C8" w14:paraId="5950B66F" w14:textId="77777777" w:rsidTr="00655824">
        <w:tc>
          <w:tcPr>
            <w:tcW w:w="2350" w:type="dxa"/>
          </w:tcPr>
          <w:p w14:paraId="0C902576" w14:textId="77777777" w:rsidR="00EC4D53" w:rsidRPr="00B341C8" w:rsidRDefault="00EC4D5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0F9E0E9"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D35FF9C"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B9BDE5F"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5AECAD0"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DA76168"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C4D53" w:rsidRPr="00B341C8" w14:paraId="4258E460" w14:textId="77777777" w:rsidTr="00655824">
        <w:tc>
          <w:tcPr>
            <w:tcW w:w="2350" w:type="dxa"/>
          </w:tcPr>
          <w:p w14:paraId="0873B07F" w14:textId="77777777" w:rsidR="00EC4D53" w:rsidRPr="00B341C8" w:rsidRDefault="00EC4D53" w:rsidP="00F56BD8">
            <w:pPr>
              <w:jc w:val="both"/>
              <w:rPr>
                <w:color w:val="0D0D0D" w:themeColor="text1" w:themeTint="F2"/>
                <w:sz w:val="20"/>
                <w:szCs w:val="20"/>
              </w:rPr>
            </w:pPr>
          </w:p>
        </w:tc>
        <w:tc>
          <w:tcPr>
            <w:tcW w:w="1121" w:type="dxa"/>
            <w:vAlign w:val="bottom"/>
          </w:tcPr>
          <w:p w14:paraId="5946A864" w14:textId="77777777" w:rsidR="00EC4D53" w:rsidRPr="00B341C8" w:rsidRDefault="00EC4D53" w:rsidP="00F56BD8">
            <w:pPr>
              <w:jc w:val="both"/>
              <w:rPr>
                <w:color w:val="000000"/>
                <w:sz w:val="20"/>
                <w:szCs w:val="20"/>
              </w:rPr>
            </w:pPr>
          </w:p>
        </w:tc>
        <w:tc>
          <w:tcPr>
            <w:tcW w:w="1250" w:type="dxa"/>
            <w:vAlign w:val="bottom"/>
          </w:tcPr>
          <w:p w14:paraId="06B6DD46" w14:textId="77777777" w:rsidR="00EC4D53" w:rsidRPr="00B341C8" w:rsidRDefault="00EC4D53" w:rsidP="00F56BD8">
            <w:pPr>
              <w:jc w:val="both"/>
              <w:rPr>
                <w:color w:val="000000"/>
                <w:sz w:val="20"/>
                <w:szCs w:val="20"/>
              </w:rPr>
            </w:pPr>
          </w:p>
        </w:tc>
        <w:tc>
          <w:tcPr>
            <w:tcW w:w="1371" w:type="dxa"/>
            <w:vAlign w:val="bottom"/>
          </w:tcPr>
          <w:p w14:paraId="30536AD9" w14:textId="77777777" w:rsidR="00EC4D53" w:rsidRPr="00B341C8" w:rsidRDefault="00EC4D53" w:rsidP="00F56BD8">
            <w:pPr>
              <w:jc w:val="both"/>
              <w:rPr>
                <w:color w:val="000000"/>
                <w:sz w:val="20"/>
                <w:szCs w:val="20"/>
              </w:rPr>
            </w:pPr>
          </w:p>
        </w:tc>
        <w:tc>
          <w:tcPr>
            <w:tcW w:w="1361" w:type="dxa"/>
            <w:vAlign w:val="bottom"/>
          </w:tcPr>
          <w:p w14:paraId="0B36C4F3" w14:textId="77777777" w:rsidR="00EC4D53" w:rsidRPr="00B341C8" w:rsidRDefault="00EC4D53" w:rsidP="00F56BD8">
            <w:pPr>
              <w:jc w:val="both"/>
              <w:rPr>
                <w:color w:val="000000"/>
                <w:sz w:val="20"/>
                <w:szCs w:val="20"/>
              </w:rPr>
            </w:pPr>
          </w:p>
        </w:tc>
        <w:tc>
          <w:tcPr>
            <w:tcW w:w="1307" w:type="dxa"/>
            <w:vAlign w:val="bottom"/>
          </w:tcPr>
          <w:p w14:paraId="4F2E6802" w14:textId="77777777" w:rsidR="00EC4D53" w:rsidRPr="00B341C8" w:rsidRDefault="00EC4D53" w:rsidP="00F56BD8">
            <w:pPr>
              <w:jc w:val="both"/>
              <w:rPr>
                <w:color w:val="000000"/>
                <w:sz w:val="20"/>
                <w:szCs w:val="20"/>
              </w:rPr>
            </w:pPr>
          </w:p>
        </w:tc>
      </w:tr>
      <w:tr w:rsidR="00EC4D53" w:rsidRPr="00B341C8" w14:paraId="5E06A0C2" w14:textId="77777777" w:rsidTr="00655824">
        <w:tc>
          <w:tcPr>
            <w:tcW w:w="2350" w:type="dxa"/>
          </w:tcPr>
          <w:p w14:paraId="673E13EF" w14:textId="2F498350" w:rsidR="00EC4D53" w:rsidRPr="00B341C8" w:rsidRDefault="003526F6" w:rsidP="00F56BD8">
            <w:pPr>
              <w:jc w:val="both"/>
              <w:rPr>
                <w:color w:val="0D0D0D" w:themeColor="text1" w:themeTint="F2"/>
                <w:sz w:val="20"/>
                <w:szCs w:val="20"/>
              </w:rPr>
            </w:pPr>
            <w:r>
              <w:rPr>
                <w:color w:val="0D0D0D" w:themeColor="text1" w:themeTint="F2"/>
                <w:sz w:val="20"/>
                <w:szCs w:val="20"/>
              </w:rPr>
              <w:t>Node Count</w:t>
            </w:r>
          </w:p>
        </w:tc>
        <w:tc>
          <w:tcPr>
            <w:tcW w:w="1121" w:type="dxa"/>
            <w:vAlign w:val="bottom"/>
          </w:tcPr>
          <w:p w14:paraId="538FA897" w14:textId="6541DC89" w:rsidR="00EC4D53" w:rsidRPr="00B341C8" w:rsidRDefault="00EC4D53" w:rsidP="00F56BD8">
            <w:pPr>
              <w:jc w:val="right"/>
              <w:rPr>
                <w:sz w:val="20"/>
                <w:szCs w:val="20"/>
              </w:rPr>
            </w:pPr>
            <w:r w:rsidRPr="00B341C8">
              <w:rPr>
                <w:color w:val="000000"/>
                <w:sz w:val="20"/>
                <w:szCs w:val="20"/>
              </w:rPr>
              <w:t>-0.050</w:t>
            </w:r>
          </w:p>
        </w:tc>
        <w:tc>
          <w:tcPr>
            <w:tcW w:w="1250" w:type="dxa"/>
            <w:vAlign w:val="bottom"/>
          </w:tcPr>
          <w:p w14:paraId="494390DB" w14:textId="32BD1DF4" w:rsidR="00EC4D53" w:rsidRPr="00B341C8" w:rsidRDefault="00EC4D53" w:rsidP="00F56BD8">
            <w:pPr>
              <w:jc w:val="right"/>
              <w:rPr>
                <w:sz w:val="20"/>
                <w:szCs w:val="20"/>
              </w:rPr>
            </w:pPr>
            <w:r w:rsidRPr="00B341C8">
              <w:rPr>
                <w:color w:val="000000"/>
                <w:sz w:val="20"/>
                <w:szCs w:val="20"/>
              </w:rPr>
              <w:t>0.167</w:t>
            </w:r>
          </w:p>
        </w:tc>
        <w:tc>
          <w:tcPr>
            <w:tcW w:w="1371" w:type="dxa"/>
            <w:vAlign w:val="bottom"/>
          </w:tcPr>
          <w:p w14:paraId="4018FFE5" w14:textId="659496D1" w:rsidR="00EC4D53" w:rsidRPr="00B341C8" w:rsidRDefault="00EC4D53" w:rsidP="00F56BD8">
            <w:pPr>
              <w:jc w:val="right"/>
              <w:rPr>
                <w:sz w:val="20"/>
                <w:szCs w:val="20"/>
              </w:rPr>
            </w:pPr>
            <w:r w:rsidRPr="00B341C8">
              <w:rPr>
                <w:color w:val="000000"/>
                <w:sz w:val="20"/>
                <w:szCs w:val="20"/>
              </w:rPr>
              <w:t>0.765</w:t>
            </w:r>
          </w:p>
        </w:tc>
        <w:tc>
          <w:tcPr>
            <w:tcW w:w="1361" w:type="dxa"/>
            <w:vAlign w:val="bottom"/>
          </w:tcPr>
          <w:p w14:paraId="1A1DC1F8" w14:textId="695E1A96" w:rsidR="00EC4D53" w:rsidRPr="00B341C8" w:rsidRDefault="00EC4D53" w:rsidP="00F56BD8">
            <w:pPr>
              <w:jc w:val="right"/>
              <w:rPr>
                <w:sz w:val="20"/>
                <w:szCs w:val="20"/>
              </w:rPr>
            </w:pPr>
            <w:r w:rsidRPr="00B341C8">
              <w:rPr>
                <w:color w:val="000000"/>
                <w:sz w:val="20"/>
                <w:szCs w:val="20"/>
              </w:rPr>
              <w:t>-0.381</w:t>
            </w:r>
          </w:p>
        </w:tc>
        <w:tc>
          <w:tcPr>
            <w:tcW w:w="1307" w:type="dxa"/>
            <w:vAlign w:val="bottom"/>
          </w:tcPr>
          <w:p w14:paraId="02A70F67" w14:textId="5155C736" w:rsidR="00EC4D53" w:rsidRPr="00B341C8" w:rsidRDefault="00EC4D53" w:rsidP="00F56BD8">
            <w:pPr>
              <w:jc w:val="right"/>
              <w:rPr>
                <w:sz w:val="20"/>
                <w:szCs w:val="20"/>
              </w:rPr>
            </w:pPr>
            <w:r w:rsidRPr="00B341C8">
              <w:rPr>
                <w:color w:val="000000"/>
                <w:sz w:val="20"/>
                <w:szCs w:val="20"/>
              </w:rPr>
              <w:t>0.280</w:t>
            </w:r>
          </w:p>
        </w:tc>
      </w:tr>
      <w:tr w:rsidR="00EC4D53" w:rsidRPr="00B341C8" w14:paraId="7D05BC35" w14:textId="77777777" w:rsidTr="00655824">
        <w:tc>
          <w:tcPr>
            <w:tcW w:w="2350" w:type="dxa"/>
          </w:tcPr>
          <w:p w14:paraId="3F52111D" w14:textId="77777777" w:rsidR="00EC4D53" w:rsidRPr="00B341C8" w:rsidRDefault="00EC4D53" w:rsidP="00F56BD8">
            <w:pPr>
              <w:jc w:val="both"/>
              <w:rPr>
                <w:color w:val="0D0D0D" w:themeColor="text1" w:themeTint="F2"/>
                <w:sz w:val="20"/>
                <w:szCs w:val="20"/>
              </w:rPr>
            </w:pPr>
          </w:p>
        </w:tc>
        <w:tc>
          <w:tcPr>
            <w:tcW w:w="1121" w:type="dxa"/>
            <w:vAlign w:val="bottom"/>
          </w:tcPr>
          <w:p w14:paraId="4A675FD3" w14:textId="77777777" w:rsidR="00EC4D53" w:rsidRPr="00B341C8" w:rsidRDefault="00EC4D53" w:rsidP="00F56BD8">
            <w:pPr>
              <w:jc w:val="right"/>
              <w:rPr>
                <w:color w:val="000000"/>
                <w:sz w:val="20"/>
                <w:szCs w:val="20"/>
              </w:rPr>
            </w:pPr>
          </w:p>
        </w:tc>
        <w:tc>
          <w:tcPr>
            <w:tcW w:w="1250" w:type="dxa"/>
            <w:vAlign w:val="bottom"/>
          </w:tcPr>
          <w:p w14:paraId="7AD3F6C5" w14:textId="77777777" w:rsidR="00EC4D53" w:rsidRPr="00B341C8" w:rsidRDefault="00EC4D53" w:rsidP="00F56BD8">
            <w:pPr>
              <w:jc w:val="right"/>
              <w:rPr>
                <w:color w:val="0D0D0D" w:themeColor="text1" w:themeTint="F2"/>
                <w:sz w:val="20"/>
                <w:szCs w:val="20"/>
              </w:rPr>
            </w:pPr>
          </w:p>
        </w:tc>
        <w:tc>
          <w:tcPr>
            <w:tcW w:w="1371" w:type="dxa"/>
            <w:vAlign w:val="bottom"/>
          </w:tcPr>
          <w:p w14:paraId="30AECA98" w14:textId="77777777" w:rsidR="00EC4D53" w:rsidRPr="00B341C8" w:rsidRDefault="00EC4D53" w:rsidP="00F56BD8">
            <w:pPr>
              <w:jc w:val="right"/>
              <w:rPr>
                <w:color w:val="0D0D0D" w:themeColor="text1" w:themeTint="F2"/>
                <w:sz w:val="20"/>
                <w:szCs w:val="20"/>
              </w:rPr>
            </w:pPr>
          </w:p>
        </w:tc>
        <w:tc>
          <w:tcPr>
            <w:tcW w:w="1361" w:type="dxa"/>
            <w:vAlign w:val="bottom"/>
          </w:tcPr>
          <w:p w14:paraId="3C9EF9C4" w14:textId="77777777" w:rsidR="00EC4D53" w:rsidRPr="00B341C8" w:rsidRDefault="00EC4D53" w:rsidP="00F56BD8">
            <w:pPr>
              <w:jc w:val="right"/>
              <w:rPr>
                <w:color w:val="0D0D0D" w:themeColor="text1" w:themeTint="F2"/>
                <w:sz w:val="20"/>
                <w:szCs w:val="20"/>
              </w:rPr>
            </w:pPr>
          </w:p>
        </w:tc>
        <w:tc>
          <w:tcPr>
            <w:tcW w:w="1307" w:type="dxa"/>
            <w:vAlign w:val="bottom"/>
          </w:tcPr>
          <w:p w14:paraId="39E0B828" w14:textId="77777777" w:rsidR="00EC4D53" w:rsidRPr="00B341C8" w:rsidRDefault="00EC4D53" w:rsidP="00F56BD8">
            <w:pPr>
              <w:jc w:val="right"/>
              <w:rPr>
                <w:color w:val="000000"/>
                <w:sz w:val="20"/>
                <w:szCs w:val="20"/>
              </w:rPr>
            </w:pPr>
          </w:p>
        </w:tc>
      </w:tr>
      <w:tr w:rsidR="00EC4D53" w:rsidRPr="00B341C8" w14:paraId="1701B020" w14:textId="77777777" w:rsidTr="00655824">
        <w:tc>
          <w:tcPr>
            <w:tcW w:w="2350" w:type="dxa"/>
          </w:tcPr>
          <w:p w14:paraId="601229C0" w14:textId="77777777" w:rsidR="00EC4D53" w:rsidRPr="00B341C8" w:rsidRDefault="00EC4D5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3D88531" w14:textId="6F4BAEE5" w:rsidR="00EC4D53" w:rsidRPr="00B341C8" w:rsidRDefault="00EC4D53" w:rsidP="00F56BD8">
            <w:pPr>
              <w:jc w:val="right"/>
              <w:rPr>
                <w:color w:val="0D0D0D" w:themeColor="text1" w:themeTint="F2"/>
                <w:sz w:val="20"/>
                <w:szCs w:val="20"/>
              </w:rPr>
            </w:pPr>
            <w:r w:rsidRPr="00B341C8">
              <w:rPr>
                <w:color w:val="000000"/>
                <w:sz w:val="20"/>
                <w:szCs w:val="20"/>
              </w:rPr>
              <w:t>5.063</w:t>
            </w:r>
          </w:p>
        </w:tc>
        <w:tc>
          <w:tcPr>
            <w:tcW w:w="1250" w:type="dxa"/>
            <w:vAlign w:val="bottom"/>
          </w:tcPr>
          <w:p w14:paraId="147A657F" w14:textId="11686B27" w:rsidR="00EC4D53" w:rsidRPr="00B341C8" w:rsidRDefault="00EC4D53" w:rsidP="00F56BD8">
            <w:pPr>
              <w:jc w:val="right"/>
              <w:rPr>
                <w:color w:val="0D0D0D" w:themeColor="text1" w:themeTint="F2"/>
                <w:sz w:val="20"/>
                <w:szCs w:val="20"/>
              </w:rPr>
            </w:pPr>
            <w:r w:rsidRPr="00B341C8">
              <w:rPr>
                <w:color w:val="000000"/>
                <w:sz w:val="20"/>
                <w:szCs w:val="20"/>
              </w:rPr>
              <w:t>0.158</w:t>
            </w:r>
          </w:p>
        </w:tc>
        <w:tc>
          <w:tcPr>
            <w:tcW w:w="1371" w:type="dxa"/>
            <w:vAlign w:val="bottom"/>
          </w:tcPr>
          <w:p w14:paraId="3694718F" w14:textId="4A80A136" w:rsidR="00EC4D53" w:rsidRPr="00B341C8" w:rsidRDefault="00EC4D53" w:rsidP="00F56BD8">
            <w:pPr>
              <w:jc w:val="right"/>
              <w:rPr>
                <w:color w:val="0D0D0D" w:themeColor="text1" w:themeTint="F2"/>
                <w:sz w:val="20"/>
                <w:szCs w:val="20"/>
              </w:rPr>
            </w:pPr>
            <w:r w:rsidRPr="00B341C8">
              <w:rPr>
                <w:color w:val="000000"/>
                <w:sz w:val="20"/>
                <w:szCs w:val="20"/>
              </w:rPr>
              <w:t>0.000</w:t>
            </w:r>
            <w:r w:rsidR="0025429A">
              <w:rPr>
                <w:color w:val="000000"/>
                <w:sz w:val="20"/>
                <w:szCs w:val="20"/>
              </w:rPr>
              <w:t>1</w:t>
            </w:r>
          </w:p>
        </w:tc>
        <w:tc>
          <w:tcPr>
            <w:tcW w:w="1361" w:type="dxa"/>
            <w:vAlign w:val="bottom"/>
          </w:tcPr>
          <w:p w14:paraId="77D54C2B" w14:textId="70F9DA5E" w:rsidR="00EC4D53" w:rsidRPr="00B341C8" w:rsidRDefault="00EC4D53" w:rsidP="00F56BD8">
            <w:pPr>
              <w:jc w:val="right"/>
              <w:rPr>
                <w:color w:val="0D0D0D" w:themeColor="text1" w:themeTint="F2"/>
                <w:sz w:val="20"/>
                <w:szCs w:val="20"/>
              </w:rPr>
            </w:pPr>
            <w:r w:rsidRPr="00B341C8">
              <w:rPr>
                <w:color w:val="000000"/>
                <w:sz w:val="20"/>
                <w:szCs w:val="20"/>
              </w:rPr>
              <w:t>4.750</w:t>
            </w:r>
          </w:p>
        </w:tc>
        <w:tc>
          <w:tcPr>
            <w:tcW w:w="1307" w:type="dxa"/>
            <w:vAlign w:val="bottom"/>
          </w:tcPr>
          <w:p w14:paraId="4CD809ED" w14:textId="4987341D" w:rsidR="00EC4D53" w:rsidRPr="00B341C8" w:rsidRDefault="00EC4D53" w:rsidP="00F56BD8">
            <w:pPr>
              <w:jc w:val="right"/>
              <w:rPr>
                <w:color w:val="000000"/>
                <w:sz w:val="20"/>
                <w:szCs w:val="20"/>
              </w:rPr>
            </w:pPr>
            <w:r w:rsidRPr="00B341C8">
              <w:rPr>
                <w:color w:val="000000"/>
                <w:sz w:val="20"/>
                <w:szCs w:val="20"/>
              </w:rPr>
              <w:t>5.376</w:t>
            </w:r>
          </w:p>
        </w:tc>
      </w:tr>
      <w:tr w:rsidR="00EC4D53" w:rsidRPr="00B341C8" w14:paraId="41273D4D" w14:textId="77777777" w:rsidTr="00655824">
        <w:tc>
          <w:tcPr>
            <w:tcW w:w="2350" w:type="dxa"/>
          </w:tcPr>
          <w:p w14:paraId="36CE8C19" w14:textId="77777777" w:rsidR="00EC4D53" w:rsidRPr="00B341C8" w:rsidRDefault="00EC4D53"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CE17812" w14:textId="77777777" w:rsidR="00EC4D53" w:rsidRPr="00B341C8" w:rsidRDefault="00EC4D53" w:rsidP="00F56BD8">
            <w:pPr>
              <w:jc w:val="both"/>
              <w:rPr>
                <w:color w:val="0D0D0D" w:themeColor="text1" w:themeTint="F2"/>
                <w:sz w:val="20"/>
                <w:szCs w:val="20"/>
              </w:rPr>
            </w:pPr>
          </w:p>
        </w:tc>
        <w:tc>
          <w:tcPr>
            <w:tcW w:w="1250" w:type="dxa"/>
          </w:tcPr>
          <w:p w14:paraId="60C80DF9" w14:textId="77777777" w:rsidR="00EC4D53" w:rsidRPr="00B341C8" w:rsidRDefault="00EC4D53" w:rsidP="00F56BD8">
            <w:pPr>
              <w:jc w:val="both"/>
              <w:rPr>
                <w:color w:val="0D0D0D" w:themeColor="text1" w:themeTint="F2"/>
                <w:sz w:val="20"/>
                <w:szCs w:val="20"/>
              </w:rPr>
            </w:pPr>
          </w:p>
        </w:tc>
        <w:tc>
          <w:tcPr>
            <w:tcW w:w="1371" w:type="dxa"/>
          </w:tcPr>
          <w:p w14:paraId="75CCF593" w14:textId="77777777" w:rsidR="00EC4D53" w:rsidRPr="00B341C8" w:rsidRDefault="00EC4D53" w:rsidP="00F56BD8">
            <w:pPr>
              <w:jc w:val="both"/>
              <w:rPr>
                <w:color w:val="0D0D0D" w:themeColor="text1" w:themeTint="F2"/>
                <w:sz w:val="20"/>
                <w:szCs w:val="20"/>
              </w:rPr>
            </w:pPr>
          </w:p>
        </w:tc>
        <w:tc>
          <w:tcPr>
            <w:tcW w:w="1361" w:type="dxa"/>
          </w:tcPr>
          <w:p w14:paraId="52F60CBA" w14:textId="77777777" w:rsidR="00EC4D53" w:rsidRPr="00B341C8" w:rsidRDefault="00EC4D53" w:rsidP="00F56BD8">
            <w:pPr>
              <w:jc w:val="right"/>
              <w:rPr>
                <w:color w:val="0D0D0D" w:themeColor="text1" w:themeTint="F2"/>
                <w:sz w:val="20"/>
                <w:szCs w:val="20"/>
              </w:rPr>
            </w:pPr>
          </w:p>
        </w:tc>
        <w:tc>
          <w:tcPr>
            <w:tcW w:w="1307" w:type="dxa"/>
          </w:tcPr>
          <w:p w14:paraId="44530D04" w14:textId="77777777" w:rsidR="00EC4D53" w:rsidRPr="00B341C8" w:rsidRDefault="00EC4D53" w:rsidP="00F56BD8">
            <w:pPr>
              <w:jc w:val="right"/>
              <w:rPr>
                <w:color w:val="0D0D0D" w:themeColor="text1" w:themeTint="F2"/>
                <w:sz w:val="20"/>
                <w:szCs w:val="20"/>
              </w:rPr>
            </w:pPr>
            <w:r w:rsidRPr="00B341C8">
              <w:rPr>
                <w:color w:val="0D0D0D" w:themeColor="text1" w:themeTint="F2"/>
                <w:sz w:val="20"/>
                <w:szCs w:val="20"/>
              </w:rPr>
              <w:t>0.001</w:t>
            </w:r>
          </w:p>
        </w:tc>
      </w:tr>
      <w:tr w:rsidR="00EC4D53" w:rsidRPr="00B341C8" w14:paraId="00384A1B" w14:textId="77777777" w:rsidTr="00655824">
        <w:tc>
          <w:tcPr>
            <w:tcW w:w="2350" w:type="dxa"/>
          </w:tcPr>
          <w:p w14:paraId="19678D90" w14:textId="77777777" w:rsidR="00EC4D53" w:rsidRPr="00B341C8" w:rsidRDefault="00EC4D5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4AE97F1" w14:textId="77777777" w:rsidR="00EC4D53" w:rsidRPr="00B341C8" w:rsidRDefault="00EC4D53" w:rsidP="00F56BD8">
            <w:pPr>
              <w:jc w:val="both"/>
              <w:rPr>
                <w:color w:val="0D0D0D" w:themeColor="text1" w:themeTint="F2"/>
                <w:sz w:val="20"/>
                <w:szCs w:val="20"/>
              </w:rPr>
            </w:pPr>
          </w:p>
        </w:tc>
        <w:tc>
          <w:tcPr>
            <w:tcW w:w="1250" w:type="dxa"/>
          </w:tcPr>
          <w:p w14:paraId="2907CF18" w14:textId="77777777" w:rsidR="00EC4D53" w:rsidRPr="00B341C8" w:rsidRDefault="00EC4D53" w:rsidP="00F56BD8">
            <w:pPr>
              <w:jc w:val="both"/>
              <w:rPr>
                <w:color w:val="0D0D0D" w:themeColor="text1" w:themeTint="F2"/>
                <w:sz w:val="20"/>
                <w:szCs w:val="20"/>
              </w:rPr>
            </w:pPr>
          </w:p>
        </w:tc>
        <w:tc>
          <w:tcPr>
            <w:tcW w:w="1371" w:type="dxa"/>
          </w:tcPr>
          <w:p w14:paraId="2BA09DB1" w14:textId="77777777" w:rsidR="00EC4D53" w:rsidRPr="00B341C8" w:rsidRDefault="00EC4D53" w:rsidP="00F56BD8">
            <w:pPr>
              <w:jc w:val="both"/>
              <w:rPr>
                <w:color w:val="0D0D0D" w:themeColor="text1" w:themeTint="F2"/>
                <w:sz w:val="20"/>
                <w:szCs w:val="20"/>
              </w:rPr>
            </w:pPr>
          </w:p>
        </w:tc>
        <w:tc>
          <w:tcPr>
            <w:tcW w:w="1361" w:type="dxa"/>
          </w:tcPr>
          <w:p w14:paraId="4BCE5E33" w14:textId="77777777" w:rsidR="00EC4D53" w:rsidRPr="00B341C8" w:rsidRDefault="00EC4D53" w:rsidP="00F56BD8">
            <w:pPr>
              <w:jc w:val="right"/>
              <w:rPr>
                <w:color w:val="0D0D0D" w:themeColor="text1" w:themeTint="F2"/>
                <w:sz w:val="20"/>
                <w:szCs w:val="20"/>
              </w:rPr>
            </w:pPr>
          </w:p>
        </w:tc>
        <w:tc>
          <w:tcPr>
            <w:tcW w:w="1307" w:type="dxa"/>
          </w:tcPr>
          <w:p w14:paraId="4700AEA2" w14:textId="77777777" w:rsidR="00EC4D53" w:rsidRPr="00B341C8" w:rsidRDefault="00EC4D53" w:rsidP="00F56BD8">
            <w:pPr>
              <w:jc w:val="right"/>
              <w:rPr>
                <w:color w:val="0D0D0D" w:themeColor="text1" w:themeTint="F2"/>
                <w:sz w:val="20"/>
                <w:szCs w:val="20"/>
              </w:rPr>
            </w:pPr>
            <w:r w:rsidRPr="00B341C8">
              <w:rPr>
                <w:color w:val="0D0D0D" w:themeColor="text1" w:themeTint="F2"/>
                <w:sz w:val="20"/>
                <w:szCs w:val="20"/>
              </w:rPr>
              <w:t>111</w:t>
            </w:r>
          </w:p>
        </w:tc>
      </w:tr>
      <w:tr w:rsidR="00EC4D53" w:rsidRPr="00B341C8" w14:paraId="455DA5BC" w14:textId="77777777" w:rsidTr="00655824">
        <w:tc>
          <w:tcPr>
            <w:tcW w:w="2350" w:type="dxa"/>
          </w:tcPr>
          <w:p w14:paraId="0A7FABB4" w14:textId="77777777" w:rsidR="00EC4D53" w:rsidRPr="00B341C8" w:rsidRDefault="00EC4D53" w:rsidP="00F56BD8">
            <w:pPr>
              <w:jc w:val="both"/>
              <w:rPr>
                <w:color w:val="0D0D0D" w:themeColor="text1" w:themeTint="F2"/>
                <w:sz w:val="20"/>
                <w:szCs w:val="20"/>
              </w:rPr>
            </w:pPr>
          </w:p>
        </w:tc>
        <w:tc>
          <w:tcPr>
            <w:tcW w:w="1121" w:type="dxa"/>
          </w:tcPr>
          <w:p w14:paraId="5EEACD37" w14:textId="77777777" w:rsidR="00EC4D53" w:rsidRPr="00B341C8" w:rsidRDefault="00EC4D53" w:rsidP="00F56BD8">
            <w:pPr>
              <w:jc w:val="both"/>
              <w:rPr>
                <w:color w:val="0D0D0D" w:themeColor="text1" w:themeTint="F2"/>
                <w:sz w:val="20"/>
                <w:szCs w:val="20"/>
              </w:rPr>
            </w:pPr>
          </w:p>
        </w:tc>
        <w:tc>
          <w:tcPr>
            <w:tcW w:w="1250" w:type="dxa"/>
          </w:tcPr>
          <w:p w14:paraId="70CFA15E" w14:textId="77777777" w:rsidR="00EC4D53" w:rsidRPr="00B341C8" w:rsidRDefault="00EC4D53" w:rsidP="00F56BD8">
            <w:pPr>
              <w:jc w:val="both"/>
              <w:rPr>
                <w:color w:val="0D0D0D" w:themeColor="text1" w:themeTint="F2"/>
                <w:sz w:val="20"/>
                <w:szCs w:val="20"/>
              </w:rPr>
            </w:pPr>
          </w:p>
        </w:tc>
        <w:tc>
          <w:tcPr>
            <w:tcW w:w="1371" w:type="dxa"/>
          </w:tcPr>
          <w:p w14:paraId="686E815E" w14:textId="77777777" w:rsidR="00EC4D53" w:rsidRPr="00B341C8" w:rsidRDefault="00EC4D53" w:rsidP="00F56BD8">
            <w:pPr>
              <w:jc w:val="both"/>
              <w:rPr>
                <w:color w:val="0D0D0D" w:themeColor="text1" w:themeTint="F2"/>
                <w:sz w:val="20"/>
                <w:szCs w:val="20"/>
              </w:rPr>
            </w:pPr>
          </w:p>
        </w:tc>
        <w:tc>
          <w:tcPr>
            <w:tcW w:w="1361" w:type="dxa"/>
          </w:tcPr>
          <w:p w14:paraId="7265D47A" w14:textId="77777777" w:rsidR="00EC4D53" w:rsidRPr="00B341C8" w:rsidRDefault="00EC4D53" w:rsidP="00F56BD8">
            <w:pPr>
              <w:jc w:val="right"/>
              <w:rPr>
                <w:color w:val="0D0D0D" w:themeColor="text1" w:themeTint="F2"/>
                <w:sz w:val="20"/>
                <w:szCs w:val="20"/>
              </w:rPr>
            </w:pPr>
          </w:p>
        </w:tc>
        <w:tc>
          <w:tcPr>
            <w:tcW w:w="1307" w:type="dxa"/>
          </w:tcPr>
          <w:p w14:paraId="47954AA6" w14:textId="77777777" w:rsidR="00EC4D53" w:rsidRPr="00B341C8" w:rsidRDefault="00EC4D53" w:rsidP="00F56BD8">
            <w:pPr>
              <w:jc w:val="right"/>
              <w:rPr>
                <w:color w:val="0D0D0D" w:themeColor="text1" w:themeTint="F2"/>
                <w:sz w:val="20"/>
                <w:szCs w:val="20"/>
              </w:rPr>
            </w:pPr>
          </w:p>
        </w:tc>
      </w:tr>
    </w:tbl>
    <w:p w14:paraId="2ADC4FEC" w14:textId="3FAEBD3A" w:rsidR="0025429A" w:rsidRPr="00B341C8" w:rsidRDefault="00EC4D5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5429A" w:rsidRPr="00B341C8">
        <w:rPr>
          <w:color w:val="0D0D0D" w:themeColor="text1" w:themeTint="F2"/>
          <w:sz w:val="20"/>
          <w:szCs w:val="20"/>
        </w:rPr>
        <w:t xml:space="preserve">Support for the carbon tax is coded on a 7-point Likert-scale </w:t>
      </w:r>
    </w:p>
    <w:p w14:paraId="60F2EC72" w14:textId="77777777" w:rsidR="0025429A" w:rsidRPr="00B341C8" w:rsidRDefault="0025429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34ABF890" w14:textId="6265B7D7" w:rsidR="00EC4D53" w:rsidRPr="00B341C8" w:rsidRDefault="00EC4D53" w:rsidP="00F56BD8">
      <w:pPr>
        <w:jc w:val="both"/>
        <w:rPr>
          <w:color w:val="0D0D0D" w:themeColor="text1" w:themeTint="F2"/>
          <w:sz w:val="20"/>
          <w:szCs w:val="20"/>
        </w:rPr>
      </w:pPr>
    </w:p>
    <w:p w14:paraId="1A541F0F" w14:textId="58B66F5F" w:rsidR="006A53D0" w:rsidRPr="00B341C8" w:rsidRDefault="006A53D0" w:rsidP="00F56BD8">
      <w:pPr>
        <w:rPr>
          <w:sz w:val="20"/>
          <w:szCs w:val="20"/>
        </w:rPr>
      </w:pPr>
    </w:p>
    <w:p w14:paraId="29A9FBD3" w14:textId="7D863FD6" w:rsidR="006A53D0" w:rsidRPr="00B341C8" w:rsidRDefault="006A53D0" w:rsidP="00F56BD8">
      <w:pPr>
        <w:jc w:val="both"/>
        <w:rPr>
          <w:color w:val="0D0D0D" w:themeColor="text1" w:themeTint="F2"/>
          <w:sz w:val="20"/>
          <w:szCs w:val="20"/>
        </w:rPr>
      </w:pPr>
      <w:r w:rsidRPr="00B341C8">
        <w:rPr>
          <w:color w:val="0D0D0D" w:themeColor="text1" w:themeTint="F2"/>
          <w:sz w:val="20"/>
          <w:szCs w:val="20"/>
          <w:u w:val="single"/>
        </w:rPr>
        <w:t xml:space="preserve">Table </w:t>
      </w:r>
      <w:r w:rsidR="00F91BFC">
        <w:rPr>
          <w:color w:val="0D0D0D" w:themeColor="text1" w:themeTint="F2"/>
          <w:sz w:val="20"/>
          <w:szCs w:val="20"/>
          <w:u w:val="single"/>
        </w:rPr>
        <w:t>93</w:t>
      </w:r>
      <w:r w:rsidR="0025429A">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node count and </w:t>
      </w:r>
    </w:p>
    <w:p w14:paraId="792EA04C"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A53D0" w:rsidRPr="00B341C8" w14:paraId="504822A1" w14:textId="77777777" w:rsidTr="007A6B4B">
        <w:tc>
          <w:tcPr>
            <w:tcW w:w="2350" w:type="dxa"/>
          </w:tcPr>
          <w:p w14:paraId="0C2853F7" w14:textId="77777777" w:rsidR="006A53D0" w:rsidRPr="00B341C8" w:rsidRDefault="006A53D0"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229EA20"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D07745E"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207EA1B"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4ACE1E1"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76246EF"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A53D0" w:rsidRPr="00B341C8" w14:paraId="4AE00EBB" w14:textId="77777777" w:rsidTr="007A6B4B">
        <w:tc>
          <w:tcPr>
            <w:tcW w:w="2350" w:type="dxa"/>
          </w:tcPr>
          <w:p w14:paraId="7A65523A" w14:textId="77777777" w:rsidR="006A53D0" w:rsidRPr="00B341C8" w:rsidRDefault="006A53D0" w:rsidP="00F56BD8">
            <w:pPr>
              <w:jc w:val="both"/>
              <w:rPr>
                <w:color w:val="0D0D0D" w:themeColor="text1" w:themeTint="F2"/>
                <w:sz w:val="20"/>
                <w:szCs w:val="20"/>
              </w:rPr>
            </w:pPr>
          </w:p>
        </w:tc>
        <w:tc>
          <w:tcPr>
            <w:tcW w:w="1121" w:type="dxa"/>
            <w:vAlign w:val="bottom"/>
          </w:tcPr>
          <w:p w14:paraId="1C106FD0" w14:textId="77777777" w:rsidR="006A53D0" w:rsidRPr="00B341C8" w:rsidRDefault="006A53D0" w:rsidP="00F56BD8">
            <w:pPr>
              <w:jc w:val="both"/>
              <w:rPr>
                <w:color w:val="000000"/>
                <w:sz w:val="20"/>
                <w:szCs w:val="20"/>
              </w:rPr>
            </w:pPr>
          </w:p>
        </w:tc>
        <w:tc>
          <w:tcPr>
            <w:tcW w:w="1250" w:type="dxa"/>
            <w:vAlign w:val="bottom"/>
          </w:tcPr>
          <w:p w14:paraId="3D9E320A" w14:textId="77777777" w:rsidR="006A53D0" w:rsidRPr="00B341C8" w:rsidRDefault="006A53D0" w:rsidP="00F56BD8">
            <w:pPr>
              <w:jc w:val="both"/>
              <w:rPr>
                <w:color w:val="000000"/>
                <w:sz w:val="20"/>
                <w:szCs w:val="20"/>
              </w:rPr>
            </w:pPr>
          </w:p>
        </w:tc>
        <w:tc>
          <w:tcPr>
            <w:tcW w:w="1371" w:type="dxa"/>
            <w:vAlign w:val="bottom"/>
          </w:tcPr>
          <w:p w14:paraId="78F27B4D" w14:textId="77777777" w:rsidR="006A53D0" w:rsidRPr="00B341C8" w:rsidRDefault="006A53D0" w:rsidP="00F56BD8">
            <w:pPr>
              <w:jc w:val="both"/>
              <w:rPr>
                <w:color w:val="000000"/>
                <w:sz w:val="20"/>
                <w:szCs w:val="20"/>
              </w:rPr>
            </w:pPr>
          </w:p>
        </w:tc>
        <w:tc>
          <w:tcPr>
            <w:tcW w:w="1361" w:type="dxa"/>
            <w:vAlign w:val="bottom"/>
          </w:tcPr>
          <w:p w14:paraId="097138BB" w14:textId="77777777" w:rsidR="006A53D0" w:rsidRPr="00B341C8" w:rsidRDefault="006A53D0" w:rsidP="00F56BD8">
            <w:pPr>
              <w:jc w:val="both"/>
              <w:rPr>
                <w:color w:val="000000"/>
                <w:sz w:val="20"/>
                <w:szCs w:val="20"/>
              </w:rPr>
            </w:pPr>
          </w:p>
        </w:tc>
        <w:tc>
          <w:tcPr>
            <w:tcW w:w="1307" w:type="dxa"/>
            <w:vAlign w:val="bottom"/>
          </w:tcPr>
          <w:p w14:paraId="579A05DF" w14:textId="77777777" w:rsidR="006A53D0" w:rsidRPr="00B341C8" w:rsidRDefault="006A53D0" w:rsidP="00F56BD8">
            <w:pPr>
              <w:jc w:val="both"/>
              <w:rPr>
                <w:color w:val="000000"/>
                <w:sz w:val="20"/>
                <w:szCs w:val="20"/>
              </w:rPr>
            </w:pPr>
          </w:p>
        </w:tc>
      </w:tr>
      <w:tr w:rsidR="006A53D0" w:rsidRPr="00B341C8" w14:paraId="213F1299" w14:textId="77777777" w:rsidTr="007A6B4B">
        <w:tc>
          <w:tcPr>
            <w:tcW w:w="2350" w:type="dxa"/>
          </w:tcPr>
          <w:p w14:paraId="10A20A28" w14:textId="0DA4A6CB" w:rsidR="006A53D0" w:rsidRPr="00B341C8" w:rsidRDefault="003526F6" w:rsidP="00F56BD8">
            <w:pPr>
              <w:jc w:val="both"/>
              <w:rPr>
                <w:color w:val="0D0D0D" w:themeColor="text1" w:themeTint="F2"/>
                <w:sz w:val="20"/>
                <w:szCs w:val="20"/>
              </w:rPr>
            </w:pPr>
            <w:r>
              <w:rPr>
                <w:color w:val="0D0D0D" w:themeColor="text1" w:themeTint="F2"/>
                <w:sz w:val="20"/>
                <w:szCs w:val="20"/>
              </w:rPr>
              <w:t>Node Count</w:t>
            </w:r>
          </w:p>
        </w:tc>
        <w:tc>
          <w:tcPr>
            <w:tcW w:w="1121" w:type="dxa"/>
            <w:vAlign w:val="bottom"/>
          </w:tcPr>
          <w:p w14:paraId="336C5B6D" w14:textId="30F62938" w:rsidR="006A53D0" w:rsidRPr="00B341C8" w:rsidRDefault="006A53D0" w:rsidP="00F56BD8">
            <w:pPr>
              <w:jc w:val="right"/>
              <w:rPr>
                <w:color w:val="0D0D0D" w:themeColor="text1" w:themeTint="F2"/>
                <w:sz w:val="20"/>
                <w:szCs w:val="20"/>
              </w:rPr>
            </w:pPr>
            <w:r w:rsidRPr="00B341C8">
              <w:rPr>
                <w:color w:val="000000"/>
                <w:sz w:val="20"/>
                <w:szCs w:val="20"/>
              </w:rPr>
              <w:t>-0.116</w:t>
            </w:r>
          </w:p>
        </w:tc>
        <w:tc>
          <w:tcPr>
            <w:tcW w:w="1250" w:type="dxa"/>
            <w:vAlign w:val="bottom"/>
          </w:tcPr>
          <w:p w14:paraId="5EFC3598" w14:textId="5B45EDDE" w:rsidR="006A53D0" w:rsidRPr="00B341C8" w:rsidRDefault="006A53D0" w:rsidP="00F56BD8">
            <w:pPr>
              <w:jc w:val="right"/>
              <w:rPr>
                <w:color w:val="0D0D0D" w:themeColor="text1" w:themeTint="F2"/>
                <w:sz w:val="20"/>
                <w:szCs w:val="20"/>
              </w:rPr>
            </w:pPr>
            <w:r w:rsidRPr="00B341C8">
              <w:rPr>
                <w:color w:val="000000"/>
                <w:sz w:val="20"/>
                <w:szCs w:val="20"/>
              </w:rPr>
              <w:t>0.160</w:t>
            </w:r>
          </w:p>
        </w:tc>
        <w:tc>
          <w:tcPr>
            <w:tcW w:w="1371" w:type="dxa"/>
            <w:vAlign w:val="bottom"/>
          </w:tcPr>
          <w:p w14:paraId="0CA0EFA0" w14:textId="74285A8E" w:rsidR="006A53D0" w:rsidRPr="00B341C8" w:rsidRDefault="006A53D0" w:rsidP="00F56BD8">
            <w:pPr>
              <w:jc w:val="right"/>
              <w:rPr>
                <w:color w:val="0D0D0D" w:themeColor="text1" w:themeTint="F2"/>
                <w:sz w:val="20"/>
                <w:szCs w:val="20"/>
              </w:rPr>
            </w:pPr>
            <w:r w:rsidRPr="00B341C8">
              <w:rPr>
                <w:color w:val="000000"/>
                <w:sz w:val="20"/>
                <w:szCs w:val="20"/>
              </w:rPr>
              <w:t>0.471</w:t>
            </w:r>
          </w:p>
        </w:tc>
        <w:tc>
          <w:tcPr>
            <w:tcW w:w="1361" w:type="dxa"/>
            <w:vAlign w:val="bottom"/>
          </w:tcPr>
          <w:p w14:paraId="151573B7" w14:textId="324C407E" w:rsidR="006A53D0" w:rsidRPr="00B341C8" w:rsidRDefault="006A53D0" w:rsidP="00F56BD8">
            <w:pPr>
              <w:jc w:val="right"/>
              <w:rPr>
                <w:color w:val="0D0D0D" w:themeColor="text1" w:themeTint="F2"/>
                <w:sz w:val="20"/>
                <w:szCs w:val="20"/>
              </w:rPr>
            </w:pPr>
            <w:r w:rsidRPr="00B341C8">
              <w:rPr>
                <w:color w:val="000000"/>
                <w:sz w:val="20"/>
                <w:szCs w:val="20"/>
              </w:rPr>
              <w:t>-0.434</w:t>
            </w:r>
          </w:p>
        </w:tc>
        <w:tc>
          <w:tcPr>
            <w:tcW w:w="1307" w:type="dxa"/>
            <w:vAlign w:val="bottom"/>
          </w:tcPr>
          <w:p w14:paraId="7304FBDC" w14:textId="31AE88B0" w:rsidR="006A53D0" w:rsidRPr="00B341C8" w:rsidRDefault="006A53D0" w:rsidP="00F56BD8">
            <w:pPr>
              <w:jc w:val="right"/>
              <w:rPr>
                <w:color w:val="0D0D0D" w:themeColor="text1" w:themeTint="F2"/>
                <w:sz w:val="20"/>
                <w:szCs w:val="20"/>
              </w:rPr>
            </w:pPr>
            <w:r w:rsidRPr="00B341C8">
              <w:rPr>
                <w:color w:val="000000"/>
                <w:sz w:val="20"/>
                <w:szCs w:val="20"/>
              </w:rPr>
              <w:t>0.202</w:t>
            </w:r>
          </w:p>
        </w:tc>
      </w:tr>
      <w:tr w:rsidR="006A53D0" w:rsidRPr="00B341C8" w14:paraId="420BC209" w14:textId="77777777" w:rsidTr="007A6B4B">
        <w:tc>
          <w:tcPr>
            <w:tcW w:w="2350" w:type="dxa"/>
          </w:tcPr>
          <w:p w14:paraId="0BB92BD0" w14:textId="77777777" w:rsidR="006A53D0" w:rsidRPr="00B341C8" w:rsidRDefault="006A53D0" w:rsidP="00F56BD8">
            <w:pPr>
              <w:jc w:val="both"/>
              <w:rPr>
                <w:color w:val="0D0D0D" w:themeColor="text1" w:themeTint="F2"/>
                <w:sz w:val="20"/>
                <w:szCs w:val="20"/>
              </w:rPr>
            </w:pPr>
          </w:p>
        </w:tc>
        <w:tc>
          <w:tcPr>
            <w:tcW w:w="1121" w:type="dxa"/>
            <w:vAlign w:val="bottom"/>
          </w:tcPr>
          <w:p w14:paraId="59D26ED4" w14:textId="77777777" w:rsidR="006A53D0" w:rsidRPr="00B341C8" w:rsidRDefault="006A53D0" w:rsidP="00F56BD8">
            <w:pPr>
              <w:jc w:val="right"/>
              <w:rPr>
                <w:color w:val="000000"/>
                <w:sz w:val="20"/>
                <w:szCs w:val="20"/>
              </w:rPr>
            </w:pPr>
          </w:p>
        </w:tc>
        <w:tc>
          <w:tcPr>
            <w:tcW w:w="1250" w:type="dxa"/>
            <w:vAlign w:val="bottom"/>
          </w:tcPr>
          <w:p w14:paraId="78F2918E" w14:textId="77777777" w:rsidR="006A53D0" w:rsidRPr="00B341C8" w:rsidRDefault="006A53D0" w:rsidP="00F56BD8">
            <w:pPr>
              <w:jc w:val="right"/>
              <w:rPr>
                <w:color w:val="000000"/>
                <w:sz w:val="20"/>
                <w:szCs w:val="20"/>
              </w:rPr>
            </w:pPr>
          </w:p>
        </w:tc>
        <w:tc>
          <w:tcPr>
            <w:tcW w:w="1371" w:type="dxa"/>
            <w:vAlign w:val="bottom"/>
          </w:tcPr>
          <w:p w14:paraId="0CC6ECED" w14:textId="77777777" w:rsidR="006A53D0" w:rsidRPr="00B341C8" w:rsidRDefault="006A53D0" w:rsidP="00F56BD8">
            <w:pPr>
              <w:jc w:val="right"/>
              <w:rPr>
                <w:color w:val="000000"/>
                <w:sz w:val="20"/>
                <w:szCs w:val="20"/>
              </w:rPr>
            </w:pPr>
          </w:p>
        </w:tc>
        <w:tc>
          <w:tcPr>
            <w:tcW w:w="1361" w:type="dxa"/>
            <w:vAlign w:val="bottom"/>
          </w:tcPr>
          <w:p w14:paraId="467BE8C9" w14:textId="77777777" w:rsidR="006A53D0" w:rsidRPr="00B341C8" w:rsidRDefault="006A53D0" w:rsidP="00F56BD8">
            <w:pPr>
              <w:jc w:val="right"/>
              <w:rPr>
                <w:color w:val="000000"/>
                <w:sz w:val="20"/>
                <w:szCs w:val="20"/>
              </w:rPr>
            </w:pPr>
          </w:p>
        </w:tc>
        <w:tc>
          <w:tcPr>
            <w:tcW w:w="1307" w:type="dxa"/>
            <w:vAlign w:val="bottom"/>
          </w:tcPr>
          <w:p w14:paraId="1A9E32B3" w14:textId="77777777" w:rsidR="006A53D0" w:rsidRPr="00B341C8" w:rsidRDefault="006A53D0" w:rsidP="00F56BD8">
            <w:pPr>
              <w:jc w:val="right"/>
              <w:rPr>
                <w:color w:val="000000"/>
                <w:sz w:val="20"/>
                <w:szCs w:val="20"/>
              </w:rPr>
            </w:pPr>
          </w:p>
        </w:tc>
      </w:tr>
      <w:tr w:rsidR="006A53D0" w:rsidRPr="00B341C8" w14:paraId="66318711" w14:textId="77777777" w:rsidTr="007A6B4B">
        <w:tc>
          <w:tcPr>
            <w:tcW w:w="2350" w:type="dxa"/>
          </w:tcPr>
          <w:p w14:paraId="581FB846"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53ED2993" w14:textId="4B70460B" w:rsidR="006A53D0" w:rsidRPr="00B341C8" w:rsidRDefault="006A53D0" w:rsidP="00F56BD8">
            <w:pPr>
              <w:jc w:val="right"/>
              <w:rPr>
                <w:color w:val="000000"/>
                <w:sz w:val="20"/>
                <w:szCs w:val="20"/>
              </w:rPr>
            </w:pPr>
            <w:r w:rsidRPr="00B341C8">
              <w:rPr>
                <w:color w:val="000000"/>
                <w:sz w:val="20"/>
                <w:szCs w:val="20"/>
              </w:rPr>
              <w:t>-0.025</w:t>
            </w:r>
          </w:p>
        </w:tc>
        <w:tc>
          <w:tcPr>
            <w:tcW w:w="1250" w:type="dxa"/>
            <w:vAlign w:val="bottom"/>
          </w:tcPr>
          <w:p w14:paraId="4C60C591" w14:textId="725EB709" w:rsidR="006A53D0" w:rsidRPr="00B341C8" w:rsidRDefault="006A53D0" w:rsidP="00F56BD8">
            <w:pPr>
              <w:jc w:val="right"/>
              <w:rPr>
                <w:color w:val="000000"/>
                <w:sz w:val="20"/>
                <w:szCs w:val="20"/>
              </w:rPr>
            </w:pPr>
            <w:r w:rsidRPr="00B341C8">
              <w:rPr>
                <w:color w:val="000000"/>
                <w:sz w:val="20"/>
                <w:szCs w:val="20"/>
              </w:rPr>
              <w:t>0.017</w:t>
            </w:r>
          </w:p>
        </w:tc>
        <w:tc>
          <w:tcPr>
            <w:tcW w:w="1371" w:type="dxa"/>
            <w:vAlign w:val="bottom"/>
          </w:tcPr>
          <w:p w14:paraId="37882B5C" w14:textId="52B09B87" w:rsidR="006A53D0" w:rsidRPr="00B341C8" w:rsidRDefault="006A53D0" w:rsidP="00F56BD8">
            <w:pPr>
              <w:jc w:val="right"/>
              <w:rPr>
                <w:color w:val="000000"/>
                <w:sz w:val="20"/>
                <w:szCs w:val="20"/>
              </w:rPr>
            </w:pPr>
            <w:r w:rsidRPr="00B341C8">
              <w:rPr>
                <w:color w:val="000000"/>
                <w:sz w:val="20"/>
                <w:szCs w:val="20"/>
              </w:rPr>
              <w:t>0.148</w:t>
            </w:r>
          </w:p>
        </w:tc>
        <w:tc>
          <w:tcPr>
            <w:tcW w:w="1361" w:type="dxa"/>
            <w:vAlign w:val="bottom"/>
          </w:tcPr>
          <w:p w14:paraId="7DF44089" w14:textId="55F2A7DD" w:rsidR="006A53D0" w:rsidRPr="00B341C8" w:rsidRDefault="006A53D0" w:rsidP="00F56BD8">
            <w:pPr>
              <w:jc w:val="right"/>
              <w:rPr>
                <w:color w:val="000000"/>
                <w:sz w:val="20"/>
                <w:szCs w:val="20"/>
              </w:rPr>
            </w:pPr>
            <w:r w:rsidRPr="00B341C8">
              <w:rPr>
                <w:color w:val="000000"/>
                <w:sz w:val="20"/>
                <w:szCs w:val="20"/>
              </w:rPr>
              <w:t>-0.059</w:t>
            </w:r>
          </w:p>
        </w:tc>
        <w:tc>
          <w:tcPr>
            <w:tcW w:w="1307" w:type="dxa"/>
            <w:vAlign w:val="bottom"/>
          </w:tcPr>
          <w:p w14:paraId="1E5CB8FD" w14:textId="09339F7B" w:rsidR="006A53D0" w:rsidRPr="00B341C8" w:rsidRDefault="006A53D0" w:rsidP="00F56BD8">
            <w:pPr>
              <w:jc w:val="right"/>
              <w:rPr>
                <w:color w:val="000000"/>
                <w:sz w:val="20"/>
                <w:szCs w:val="20"/>
              </w:rPr>
            </w:pPr>
            <w:r w:rsidRPr="00B341C8">
              <w:rPr>
                <w:color w:val="000000"/>
                <w:sz w:val="20"/>
                <w:szCs w:val="20"/>
              </w:rPr>
              <w:t>0.009</w:t>
            </w:r>
          </w:p>
        </w:tc>
      </w:tr>
      <w:tr w:rsidR="006A53D0" w:rsidRPr="00B341C8" w14:paraId="3E2BC574" w14:textId="77777777" w:rsidTr="007A6B4B">
        <w:tc>
          <w:tcPr>
            <w:tcW w:w="2350" w:type="dxa"/>
          </w:tcPr>
          <w:p w14:paraId="15178A1E"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31A6CCD" w14:textId="0995DBE0" w:rsidR="006A53D0" w:rsidRPr="00B341C8" w:rsidRDefault="006A53D0" w:rsidP="00F56BD8">
            <w:pPr>
              <w:jc w:val="right"/>
              <w:rPr>
                <w:color w:val="000000"/>
                <w:sz w:val="20"/>
                <w:szCs w:val="20"/>
              </w:rPr>
            </w:pPr>
            <w:r w:rsidRPr="00B341C8">
              <w:rPr>
                <w:color w:val="000000"/>
                <w:sz w:val="20"/>
                <w:szCs w:val="20"/>
              </w:rPr>
              <w:t>0.169</w:t>
            </w:r>
          </w:p>
        </w:tc>
        <w:tc>
          <w:tcPr>
            <w:tcW w:w="1250" w:type="dxa"/>
            <w:vAlign w:val="bottom"/>
          </w:tcPr>
          <w:p w14:paraId="67CCCE62" w14:textId="66948D91" w:rsidR="006A53D0" w:rsidRPr="00B341C8" w:rsidRDefault="006A53D0" w:rsidP="00F56BD8">
            <w:pPr>
              <w:jc w:val="right"/>
              <w:rPr>
                <w:color w:val="000000"/>
                <w:sz w:val="20"/>
                <w:szCs w:val="20"/>
              </w:rPr>
            </w:pPr>
            <w:r w:rsidRPr="00B341C8">
              <w:rPr>
                <w:color w:val="000000"/>
                <w:sz w:val="20"/>
                <w:szCs w:val="20"/>
              </w:rPr>
              <w:t>0.142</w:t>
            </w:r>
          </w:p>
        </w:tc>
        <w:tc>
          <w:tcPr>
            <w:tcW w:w="1371" w:type="dxa"/>
            <w:vAlign w:val="bottom"/>
          </w:tcPr>
          <w:p w14:paraId="3716849B" w14:textId="02A62FA8" w:rsidR="006A53D0" w:rsidRPr="00B341C8" w:rsidRDefault="006A53D0" w:rsidP="00F56BD8">
            <w:pPr>
              <w:jc w:val="right"/>
              <w:rPr>
                <w:color w:val="000000"/>
                <w:sz w:val="20"/>
                <w:szCs w:val="20"/>
              </w:rPr>
            </w:pPr>
            <w:r w:rsidRPr="00B341C8">
              <w:rPr>
                <w:color w:val="000000"/>
                <w:sz w:val="20"/>
                <w:szCs w:val="20"/>
              </w:rPr>
              <w:t>0.239</w:t>
            </w:r>
          </w:p>
        </w:tc>
        <w:tc>
          <w:tcPr>
            <w:tcW w:w="1361" w:type="dxa"/>
            <w:vAlign w:val="bottom"/>
          </w:tcPr>
          <w:p w14:paraId="75EA0393" w14:textId="6A8D73B6" w:rsidR="006A53D0" w:rsidRPr="00B341C8" w:rsidRDefault="006A53D0" w:rsidP="00F56BD8">
            <w:pPr>
              <w:jc w:val="right"/>
              <w:rPr>
                <w:color w:val="000000"/>
                <w:sz w:val="20"/>
                <w:szCs w:val="20"/>
              </w:rPr>
            </w:pPr>
            <w:r w:rsidRPr="00B341C8">
              <w:rPr>
                <w:color w:val="000000"/>
                <w:sz w:val="20"/>
                <w:szCs w:val="20"/>
              </w:rPr>
              <w:t>-0.113</w:t>
            </w:r>
          </w:p>
        </w:tc>
        <w:tc>
          <w:tcPr>
            <w:tcW w:w="1307" w:type="dxa"/>
            <w:vAlign w:val="bottom"/>
          </w:tcPr>
          <w:p w14:paraId="2D98135E" w14:textId="5728F38E" w:rsidR="006A53D0" w:rsidRPr="00B341C8" w:rsidRDefault="006A53D0" w:rsidP="00F56BD8">
            <w:pPr>
              <w:jc w:val="right"/>
              <w:rPr>
                <w:color w:val="000000"/>
                <w:sz w:val="20"/>
                <w:szCs w:val="20"/>
              </w:rPr>
            </w:pPr>
            <w:r w:rsidRPr="00B341C8">
              <w:rPr>
                <w:color w:val="000000"/>
                <w:sz w:val="20"/>
                <w:szCs w:val="20"/>
              </w:rPr>
              <w:t>0.451</w:t>
            </w:r>
          </w:p>
        </w:tc>
      </w:tr>
      <w:tr w:rsidR="006A53D0" w:rsidRPr="00B341C8" w14:paraId="620CD327" w14:textId="77777777" w:rsidTr="007A6B4B">
        <w:tc>
          <w:tcPr>
            <w:tcW w:w="2350" w:type="dxa"/>
          </w:tcPr>
          <w:p w14:paraId="3042D7D8"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0F5F581B" w14:textId="0052BFA0" w:rsidR="006A53D0" w:rsidRPr="00B341C8" w:rsidRDefault="006A53D0" w:rsidP="00F56BD8">
            <w:pPr>
              <w:jc w:val="right"/>
              <w:rPr>
                <w:color w:val="000000"/>
                <w:sz w:val="20"/>
                <w:szCs w:val="20"/>
              </w:rPr>
            </w:pPr>
            <w:r w:rsidRPr="00B341C8">
              <w:rPr>
                <w:color w:val="000000"/>
                <w:sz w:val="20"/>
                <w:szCs w:val="20"/>
              </w:rPr>
              <w:t>-0.384</w:t>
            </w:r>
          </w:p>
        </w:tc>
        <w:tc>
          <w:tcPr>
            <w:tcW w:w="1250" w:type="dxa"/>
            <w:vAlign w:val="bottom"/>
          </w:tcPr>
          <w:p w14:paraId="57C3C718" w14:textId="42115644" w:rsidR="006A53D0" w:rsidRPr="00B341C8" w:rsidRDefault="006A53D0" w:rsidP="00F56BD8">
            <w:pPr>
              <w:jc w:val="right"/>
              <w:rPr>
                <w:color w:val="000000"/>
                <w:sz w:val="20"/>
                <w:szCs w:val="20"/>
              </w:rPr>
            </w:pPr>
            <w:r w:rsidRPr="00B341C8">
              <w:rPr>
                <w:color w:val="000000"/>
                <w:sz w:val="20"/>
                <w:szCs w:val="20"/>
              </w:rPr>
              <w:t>0.321</w:t>
            </w:r>
          </w:p>
        </w:tc>
        <w:tc>
          <w:tcPr>
            <w:tcW w:w="1371" w:type="dxa"/>
            <w:vAlign w:val="bottom"/>
          </w:tcPr>
          <w:p w14:paraId="0CB9C1E8" w14:textId="3383B649" w:rsidR="006A53D0" w:rsidRPr="00B341C8" w:rsidRDefault="006A53D0" w:rsidP="00F56BD8">
            <w:pPr>
              <w:jc w:val="right"/>
              <w:rPr>
                <w:color w:val="000000"/>
                <w:sz w:val="20"/>
                <w:szCs w:val="20"/>
              </w:rPr>
            </w:pPr>
            <w:r w:rsidRPr="00B341C8">
              <w:rPr>
                <w:color w:val="000000"/>
                <w:sz w:val="20"/>
                <w:szCs w:val="20"/>
              </w:rPr>
              <w:t>0.234</w:t>
            </w:r>
          </w:p>
        </w:tc>
        <w:tc>
          <w:tcPr>
            <w:tcW w:w="1361" w:type="dxa"/>
            <w:vAlign w:val="bottom"/>
          </w:tcPr>
          <w:p w14:paraId="4D50A11F" w14:textId="73B10C88" w:rsidR="006A53D0" w:rsidRPr="00B341C8" w:rsidRDefault="006A53D0" w:rsidP="00F56BD8">
            <w:pPr>
              <w:jc w:val="right"/>
              <w:rPr>
                <w:color w:val="000000"/>
                <w:sz w:val="20"/>
                <w:szCs w:val="20"/>
              </w:rPr>
            </w:pPr>
            <w:r w:rsidRPr="00B341C8">
              <w:rPr>
                <w:color w:val="000000"/>
                <w:sz w:val="20"/>
                <w:szCs w:val="20"/>
              </w:rPr>
              <w:t>-1.021</w:t>
            </w:r>
          </w:p>
        </w:tc>
        <w:tc>
          <w:tcPr>
            <w:tcW w:w="1307" w:type="dxa"/>
            <w:vAlign w:val="bottom"/>
          </w:tcPr>
          <w:p w14:paraId="2941F2D0" w14:textId="698EC698" w:rsidR="006A53D0" w:rsidRPr="00B341C8" w:rsidRDefault="006A53D0" w:rsidP="00F56BD8">
            <w:pPr>
              <w:jc w:val="right"/>
              <w:rPr>
                <w:color w:val="000000"/>
                <w:sz w:val="20"/>
                <w:szCs w:val="20"/>
              </w:rPr>
            </w:pPr>
            <w:r w:rsidRPr="00B341C8">
              <w:rPr>
                <w:color w:val="000000"/>
                <w:sz w:val="20"/>
                <w:szCs w:val="20"/>
              </w:rPr>
              <w:t>0.252</w:t>
            </w:r>
          </w:p>
        </w:tc>
      </w:tr>
      <w:tr w:rsidR="006A53D0" w:rsidRPr="00B341C8" w14:paraId="0B4AF1D9" w14:textId="77777777" w:rsidTr="007A6B4B">
        <w:tc>
          <w:tcPr>
            <w:tcW w:w="2350" w:type="dxa"/>
          </w:tcPr>
          <w:p w14:paraId="210D64D9"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19E29EF8" w14:textId="46198E02" w:rsidR="006A53D0" w:rsidRPr="00B341C8" w:rsidRDefault="006A53D0" w:rsidP="00F56BD8">
            <w:pPr>
              <w:jc w:val="right"/>
              <w:rPr>
                <w:color w:val="000000"/>
                <w:sz w:val="20"/>
                <w:szCs w:val="20"/>
              </w:rPr>
            </w:pPr>
            <w:r w:rsidRPr="00B341C8">
              <w:rPr>
                <w:color w:val="000000"/>
                <w:sz w:val="20"/>
                <w:szCs w:val="20"/>
              </w:rPr>
              <w:t>0.750</w:t>
            </w:r>
          </w:p>
        </w:tc>
        <w:tc>
          <w:tcPr>
            <w:tcW w:w="1250" w:type="dxa"/>
            <w:vAlign w:val="bottom"/>
          </w:tcPr>
          <w:p w14:paraId="25F9442C" w14:textId="3A435191" w:rsidR="006A53D0" w:rsidRPr="00B341C8" w:rsidRDefault="006A53D0" w:rsidP="00F56BD8">
            <w:pPr>
              <w:jc w:val="right"/>
              <w:rPr>
                <w:color w:val="000000"/>
                <w:sz w:val="20"/>
                <w:szCs w:val="20"/>
              </w:rPr>
            </w:pPr>
            <w:r w:rsidRPr="00B341C8">
              <w:rPr>
                <w:color w:val="000000"/>
                <w:sz w:val="20"/>
                <w:szCs w:val="20"/>
              </w:rPr>
              <w:t>0.304</w:t>
            </w:r>
          </w:p>
        </w:tc>
        <w:tc>
          <w:tcPr>
            <w:tcW w:w="1371" w:type="dxa"/>
            <w:vAlign w:val="bottom"/>
          </w:tcPr>
          <w:p w14:paraId="66B908AD" w14:textId="7342F573" w:rsidR="006A53D0" w:rsidRPr="00B341C8" w:rsidRDefault="006A53D0" w:rsidP="00F56BD8">
            <w:pPr>
              <w:jc w:val="right"/>
              <w:rPr>
                <w:color w:val="000000"/>
                <w:sz w:val="20"/>
                <w:szCs w:val="20"/>
              </w:rPr>
            </w:pPr>
            <w:r w:rsidRPr="00B341C8">
              <w:rPr>
                <w:color w:val="000000"/>
                <w:sz w:val="20"/>
                <w:szCs w:val="20"/>
              </w:rPr>
              <w:t>0.015</w:t>
            </w:r>
            <w:r w:rsidR="0025429A">
              <w:rPr>
                <w:color w:val="000000"/>
                <w:sz w:val="20"/>
                <w:szCs w:val="20"/>
              </w:rPr>
              <w:t>**</w:t>
            </w:r>
          </w:p>
        </w:tc>
        <w:tc>
          <w:tcPr>
            <w:tcW w:w="1361" w:type="dxa"/>
            <w:vAlign w:val="bottom"/>
          </w:tcPr>
          <w:p w14:paraId="638EB3A1" w14:textId="54630C7C" w:rsidR="006A53D0" w:rsidRPr="00B341C8" w:rsidRDefault="006A53D0" w:rsidP="00F56BD8">
            <w:pPr>
              <w:jc w:val="right"/>
              <w:rPr>
                <w:color w:val="000000"/>
                <w:sz w:val="20"/>
                <w:szCs w:val="20"/>
              </w:rPr>
            </w:pPr>
            <w:r w:rsidRPr="00B341C8">
              <w:rPr>
                <w:color w:val="000000"/>
                <w:sz w:val="20"/>
                <w:szCs w:val="20"/>
              </w:rPr>
              <w:t>0.148</w:t>
            </w:r>
          </w:p>
        </w:tc>
        <w:tc>
          <w:tcPr>
            <w:tcW w:w="1307" w:type="dxa"/>
            <w:vAlign w:val="bottom"/>
          </w:tcPr>
          <w:p w14:paraId="748E1F12" w14:textId="795CAC4B" w:rsidR="006A53D0" w:rsidRPr="00B341C8" w:rsidRDefault="006A53D0" w:rsidP="00F56BD8">
            <w:pPr>
              <w:jc w:val="right"/>
              <w:rPr>
                <w:color w:val="000000"/>
                <w:sz w:val="20"/>
                <w:szCs w:val="20"/>
              </w:rPr>
            </w:pPr>
            <w:r w:rsidRPr="00B341C8">
              <w:rPr>
                <w:color w:val="000000"/>
                <w:sz w:val="20"/>
                <w:szCs w:val="20"/>
              </w:rPr>
              <w:t>1.352</w:t>
            </w:r>
          </w:p>
        </w:tc>
      </w:tr>
      <w:tr w:rsidR="006A53D0" w:rsidRPr="00B341C8" w14:paraId="71D1984B" w14:textId="77777777" w:rsidTr="007A6B4B">
        <w:tc>
          <w:tcPr>
            <w:tcW w:w="2350" w:type="dxa"/>
          </w:tcPr>
          <w:p w14:paraId="552CD27F"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3394229C" w14:textId="12469EB8" w:rsidR="006A53D0" w:rsidRPr="00B341C8" w:rsidRDefault="006A53D0" w:rsidP="00F56BD8">
            <w:pPr>
              <w:jc w:val="right"/>
              <w:rPr>
                <w:color w:val="000000"/>
                <w:sz w:val="20"/>
                <w:szCs w:val="20"/>
              </w:rPr>
            </w:pPr>
            <w:r w:rsidRPr="00B341C8">
              <w:rPr>
                <w:color w:val="000000"/>
                <w:sz w:val="20"/>
                <w:szCs w:val="20"/>
              </w:rPr>
              <w:t>0.034</w:t>
            </w:r>
          </w:p>
        </w:tc>
        <w:tc>
          <w:tcPr>
            <w:tcW w:w="1250" w:type="dxa"/>
            <w:vAlign w:val="bottom"/>
          </w:tcPr>
          <w:p w14:paraId="550097A8" w14:textId="549AB067" w:rsidR="006A53D0" w:rsidRPr="00B341C8" w:rsidRDefault="006A53D0" w:rsidP="00F56BD8">
            <w:pPr>
              <w:jc w:val="right"/>
              <w:rPr>
                <w:color w:val="000000"/>
                <w:sz w:val="20"/>
                <w:szCs w:val="20"/>
              </w:rPr>
            </w:pPr>
            <w:r w:rsidRPr="00B341C8">
              <w:rPr>
                <w:color w:val="000000"/>
                <w:sz w:val="20"/>
                <w:szCs w:val="20"/>
              </w:rPr>
              <w:t>0.051</w:t>
            </w:r>
          </w:p>
        </w:tc>
        <w:tc>
          <w:tcPr>
            <w:tcW w:w="1371" w:type="dxa"/>
            <w:vAlign w:val="bottom"/>
          </w:tcPr>
          <w:p w14:paraId="12C6F1D5" w14:textId="1BBC4671" w:rsidR="006A53D0" w:rsidRPr="00B341C8" w:rsidRDefault="006A53D0" w:rsidP="00F56BD8">
            <w:pPr>
              <w:jc w:val="right"/>
              <w:rPr>
                <w:color w:val="000000"/>
                <w:sz w:val="20"/>
                <w:szCs w:val="20"/>
              </w:rPr>
            </w:pPr>
            <w:r w:rsidRPr="00B341C8">
              <w:rPr>
                <w:color w:val="000000"/>
                <w:sz w:val="20"/>
                <w:szCs w:val="20"/>
              </w:rPr>
              <w:t>0.507</w:t>
            </w:r>
          </w:p>
        </w:tc>
        <w:tc>
          <w:tcPr>
            <w:tcW w:w="1361" w:type="dxa"/>
            <w:vAlign w:val="bottom"/>
          </w:tcPr>
          <w:p w14:paraId="75383E22" w14:textId="5AEDA2AA" w:rsidR="006A53D0" w:rsidRPr="00B341C8" w:rsidRDefault="006A53D0" w:rsidP="00F56BD8">
            <w:pPr>
              <w:jc w:val="right"/>
              <w:rPr>
                <w:color w:val="000000"/>
                <w:sz w:val="20"/>
                <w:szCs w:val="20"/>
              </w:rPr>
            </w:pPr>
            <w:r w:rsidRPr="00B341C8">
              <w:rPr>
                <w:color w:val="000000"/>
                <w:sz w:val="20"/>
                <w:szCs w:val="20"/>
              </w:rPr>
              <w:t>-0.067</w:t>
            </w:r>
          </w:p>
        </w:tc>
        <w:tc>
          <w:tcPr>
            <w:tcW w:w="1307" w:type="dxa"/>
            <w:vAlign w:val="bottom"/>
          </w:tcPr>
          <w:p w14:paraId="09B4A2AE" w14:textId="5B289CE9" w:rsidR="006A53D0" w:rsidRPr="00B341C8" w:rsidRDefault="006A53D0" w:rsidP="00F56BD8">
            <w:pPr>
              <w:jc w:val="right"/>
              <w:rPr>
                <w:color w:val="000000"/>
                <w:sz w:val="20"/>
                <w:szCs w:val="20"/>
              </w:rPr>
            </w:pPr>
            <w:r w:rsidRPr="00B341C8">
              <w:rPr>
                <w:color w:val="000000"/>
                <w:sz w:val="20"/>
                <w:szCs w:val="20"/>
              </w:rPr>
              <w:t>0.135</w:t>
            </w:r>
          </w:p>
        </w:tc>
      </w:tr>
      <w:tr w:rsidR="006A53D0" w:rsidRPr="00B341C8" w14:paraId="22A98A58" w14:textId="77777777" w:rsidTr="007A6B4B">
        <w:tc>
          <w:tcPr>
            <w:tcW w:w="2350" w:type="dxa"/>
          </w:tcPr>
          <w:p w14:paraId="10CC6019"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B8F5376" w14:textId="03CB604B" w:rsidR="006A53D0" w:rsidRPr="00B341C8" w:rsidRDefault="006A53D0" w:rsidP="00F56BD8">
            <w:pPr>
              <w:jc w:val="right"/>
              <w:rPr>
                <w:color w:val="000000"/>
                <w:sz w:val="20"/>
                <w:szCs w:val="20"/>
              </w:rPr>
            </w:pPr>
            <w:r w:rsidRPr="00B341C8">
              <w:rPr>
                <w:color w:val="000000"/>
                <w:sz w:val="20"/>
                <w:szCs w:val="20"/>
              </w:rPr>
              <w:t>0.197</w:t>
            </w:r>
          </w:p>
        </w:tc>
        <w:tc>
          <w:tcPr>
            <w:tcW w:w="1250" w:type="dxa"/>
            <w:vAlign w:val="bottom"/>
          </w:tcPr>
          <w:p w14:paraId="14818812" w14:textId="40AD1F05" w:rsidR="006A53D0" w:rsidRPr="00B341C8" w:rsidRDefault="006A53D0" w:rsidP="00F56BD8">
            <w:pPr>
              <w:jc w:val="right"/>
              <w:rPr>
                <w:color w:val="000000"/>
                <w:sz w:val="20"/>
                <w:szCs w:val="20"/>
              </w:rPr>
            </w:pPr>
            <w:r w:rsidRPr="00B341C8">
              <w:rPr>
                <w:color w:val="000000"/>
                <w:sz w:val="20"/>
                <w:szCs w:val="20"/>
              </w:rPr>
              <w:t>0.136</w:t>
            </w:r>
          </w:p>
        </w:tc>
        <w:tc>
          <w:tcPr>
            <w:tcW w:w="1371" w:type="dxa"/>
            <w:vAlign w:val="bottom"/>
          </w:tcPr>
          <w:p w14:paraId="484DE8D7" w14:textId="294FD0BA" w:rsidR="006A53D0" w:rsidRPr="00B341C8" w:rsidRDefault="006A53D0" w:rsidP="00F56BD8">
            <w:pPr>
              <w:jc w:val="right"/>
              <w:rPr>
                <w:color w:val="000000"/>
                <w:sz w:val="20"/>
                <w:szCs w:val="20"/>
              </w:rPr>
            </w:pPr>
            <w:r w:rsidRPr="00B341C8">
              <w:rPr>
                <w:color w:val="000000"/>
                <w:sz w:val="20"/>
                <w:szCs w:val="20"/>
              </w:rPr>
              <w:t>0.150</w:t>
            </w:r>
          </w:p>
        </w:tc>
        <w:tc>
          <w:tcPr>
            <w:tcW w:w="1361" w:type="dxa"/>
            <w:vAlign w:val="bottom"/>
          </w:tcPr>
          <w:p w14:paraId="6FEA52D3" w14:textId="0E1FAF45" w:rsidR="006A53D0" w:rsidRPr="00B341C8" w:rsidRDefault="006A53D0" w:rsidP="00F56BD8">
            <w:pPr>
              <w:jc w:val="right"/>
              <w:rPr>
                <w:color w:val="000000"/>
                <w:sz w:val="20"/>
                <w:szCs w:val="20"/>
              </w:rPr>
            </w:pPr>
            <w:r w:rsidRPr="00B341C8">
              <w:rPr>
                <w:color w:val="000000"/>
                <w:sz w:val="20"/>
                <w:szCs w:val="20"/>
              </w:rPr>
              <w:t>-0.072</w:t>
            </w:r>
          </w:p>
        </w:tc>
        <w:tc>
          <w:tcPr>
            <w:tcW w:w="1307" w:type="dxa"/>
            <w:vAlign w:val="bottom"/>
          </w:tcPr>
          <w:p w14:paraId="0B7856E0" w14:textId="6DA785C8" w:rsidR="006A53D0" w:rsidRPr="00B341C8" w:rsidRDefault="006A53D0" w:rsidP="00F56BD8">
            <w:pPr>
              <w:jc w:val="right"/>
              <w:rPr>
                <w:color w:val="000000"/>
                <w:sz w:val="20"/>
                <w:szCs w:val="20"/>
              </w:rPr>
            </w:pPr>
            <w:r w:rsidRPr="00B341C8">
              <w:rPr>
                <w:color w:val="000000"/>
                <w:sz w:val="20"/>
                <w:szCs w:val="20"/>
              </w:rPr>
              <w:t>0.467</w:t>
            </w:r>
          </w:p>
        </w:tc>
      </w:tr>
      <w:tr w:rsidR="006A53D0" w:rsidRPr="00B341C8" w14:paraId="2A5E7B58" w14:textId="77777777" w:rsidTr="007A6B4B">
        <w:tc>
          <w:tcPr>
            <w:tcW w:w="2350" w:type="dxa"/>
          </w:tcPr>
          <w:p w14:paraId="5D2D29EF" w14:textId="77777777" w:rsidR="006A53D0" w:rsidRPr="00B341C8" w:rsidRDefault="006A53D0" w:rsidP="00F56BD8">
            <w:pPr>
              <w:jc w:val="both"/>
              <w:rPr>
                <w:color w:val="0D0D0D" w:themeColor="text1" w:themeTint="F2"/>
                <w:sz w:val="20"/>
                <w:szCs w:val="20"/>
              </w:rPr>
            </w:pPr>
          </w:p>
        </w:tc>
        <w:tc>
          <w:tcPr>
            <w:tcW w:w="1121" w:type="dxa"/>
            <w:vAlign w:val="bottom"/>
          </w:tcPr>
          <w:p w14:paraId="28AE991B" w14:textId="77777777" w:rsidR="006A53D0" w:rsidRPr="00B341C8" w:rsidRDefault="006A53D0" w:rsidP="00F56BD8">
            <w:pPr>
              <w:jc w:val="right"/>
              <w:rPr>
                <w:color w:val="000000"/>
                <w:sz w:val="20"/>
                <w:szCs w:val="20"/>
              </w:rPr>
            </w:pPr>
          </w:p>
        </w:tc>
        <w:tc>
          <w:tcPr>
            <w:tcW w:w="1250" w:type="dxa"/>
            <w:vAlign w:val="bottom"/>
          </w:tcPr>
          <w:p w14:paraId="4D346E22" w14:textId="77777777" w:rsidR="006A53D0" w:rsidRPr="00B341C8" w:rsidRDefault="006A53D0" w:rsidP="00F56BD8">
            <w:pPr>
              <w:jc w:val="right"/>
              <w:rPr>
                <w:color w:val="0D0D0D" w:themeColor="text1" w:themeTint="F2"/>
                <w:sz w:val="20"/>
                <w:szCs w:val="20"/>
              </w:rPr>
            </w:pPr>
          </w:p>
        </w:tc>
        <w:tc>
          <w:tcPr>
            <w:tcW w:w="1371" w:type="dxa"/>
            <w:vAlign w:val="bottom"/>
          </w:tcPr>
          <w:p w14:paraId="6F71F992" w14:textId="77777777" w:rsidR="006A53D0" w:rsidRPr="00B341C8" w:rsidRDefault="006A53D0" w:rsidP="00F56BD8">
            <w:pPr>
              <w:jc w:val="right"/>
              <w:rPr>
                <w:color w:val="0D0D0D" w:themeColor="text1" w:themeTint="F2"/>
                <w:sz w:val="20"/>
                <w:szCs w:val="20"/>
              </w:rPr>
            </w:pPr>
          </w:p>
        </w:tc>
        <w:tc>
          <w:tcPr>
            <w:tcW w:w="1361" w:type="dxa"/>
            <w:vAlign w:val="bottom"/>
          </w:tcPr>
          <w:p w14:paraId="02805379" w14:textId="77777777" w:rsidR="006A53D0" w:rsidRPr="00B341C8" w:rsidRDefault="006A53D0" w:rsidP="00F56BD8">
            <w:pPr>
              <w:jc w:val="right"/>
              <w:rPr>
                <w:color w:val="0D0D0D" w:themeColor="text1" w:themeTint="F2"/>
                <w:sz w:val="20"/>
                <w:szCs w:val="20"/>
              </w:rPr>
            </w:pPr>
          </w:p>
        </w:tc>
        <w:tc>
          <w:tcPr>
            <w:tcW w:w="1307" w:type="dxa"/>
            <w:vAlign w:val="bottom"/>
          </w:tcPr>
          <w:p w14:paraId="100EFF22" w14:textId="77777777" w:rsidR="006A53D0" w:rsidRPr="00B341C8" w:rsidRDefault="006A53D0" w:rsidP="00F56BD8">
            <w:pPr>
              <w:jc w:val="right"/>
              <w:rPr>
                <w:color w:val="000000"/>
                <w:sz w:val="20"/>
                <w:szCs w:val="20"/>
              </w:rPr>
            </w:pPr>
          </w:p>
        </w:tc>
      </w:tr>
      <w:tr w:rsidR="006A53D0" w:rsidRPr="00B341C8" w14:paraId="66FEEE5F" w14:textId="77777777" w:rsidTr="007A6B4B">
        <w:tc>
          <w:tcPr>
            <w:tcW w:w="2350" w:type="dxa"/>
          </w:tcPr>
          <w:p w14:paraId="05AEAE19"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959A15E" w14:textId="65FCD550" w:rsidR="006A53D0" w:rsidRPr="00B341C8" w:rsidRDefault="006A53D0" w:rsidP="00F56BD8">
            <w:pPr>
              <w:jc w:val="right"/>
              <w:rPr>
                <w:color w:val="0D0D0D" w:themeColor="text1" w:themeTint="F2"/>
                <w:sz w:val="20"/>
                <w:szCs w:val="20"/>
              </w:rPr>
            </w:pPr>
            <w:r w:rsidRPr="00B341C8">
              <w:rPr>
                <w:color w:val="000000"/>
                <w:sz w:val="20"/>
                <w:szCs w:val="20"/>
              </w:rPr>
              <w:t>3.889</w:t>
            </w:r>
          </w:p>
        </w:tc>
        <w:tc>
          <w:tcPr>
            <w:tcW w:w="1250" w:type="dxa"/>
            <w:vAlign w:val="bottom"/>
          </w:tcPr>
          <w:p w14:paraId="1E90540A" w14:textId="4D7DAAE8" w:rsidR="006A53D0" w:rsidRPr="00B341C8" w:rsidRDefault="006A53D0" w:rsidP="00F56BD8">
            <w:pPr>
              <w:jc w:val="right"/>
              <w:rPr>
                <w:color w:val="0D0D0D" w:themeColor="text1" w:themeTint="F2"/>
                <w:sz w:val="20"/>
                <w:szCs w:val="20"/>
              </w:rPr>
            </w:pPr>
            <w:r w:rsidRPr="00B341C8">
              <w:rPr>
                <w:color w:val="000000"/>
                <w:sz w:val="20"/>
                <w:szCs w:val="20"/>
              </w:rPr>
              <w:t>1.035</w:t>
            </w:r>
          </w:p>
        </w:tc>
        <w:tc>
          <w:tcPr>
            <w:tcW w:w="1371" w:type="dxa"/>
            <w:vAlign w:val="bottom"/>
          </w:tcPr>
          <w:p w14:paraId="21F4C2A6" w14:textId="6ACF3B67" w:rsidR="006A53D0" w:rsidRPr="00B341C8" w:rsidRDefault="006A53D0" w:rsidP="00F56BD8">
            <w:pPr>
              <w:jc w:val="right"/>
              <w:rPr>
                <w:color w:val="0D0D0D" w:themeColor="text1" w:themeTint="F2"/>
                <w:sz w:val="20"/>
                <w:szCs w:val="20"/>
              </w:rPr>
            </w:pPr>
            <w:r w:rsidRPr="00B341C8">
              <w:rPr>
                <w:color w:val="000000"/>
                <w:sz w:val="20"/>
                <w:szCs w:val="20"/>
              </w:rPr>
              <w:t>0.000</w:t>
            </w:r>
            <w:r w:rsidR="0025429A">
              <w:rPr>
                <w:color w:val="000000"/>
                <w:sz w:val="20"/>
                <w:szCs w:val="20"/>
              </w:rPr>
              <w:t>1</w:t>
            </w:r>
          </w:p>
        </w:tc>
        <w:tc>
          <w:tcPr>
            <w:tcW w:w="1361" w:type="dxa"/>
            <w:vAlign w:val="bottom"/>
          </w:tcPr>
          <w:p w14:paraId="45DC2AED" w14:textId="3ECD61F0" w:rsidR="006A53D0" w:rsidRPr="00B341C8" w:rsidRDefault="006A53D0" w:rsidP="00F56BD8">
            <w:pPr>
              <w:jc w:val="right"/>
              <w:rPr>
                <w:color w:val="0D0D0D" w:themeColor="text1" w:themeTint="F2"/>
                <w:sz w:val="20"/>
                <w:szCs w:val="20"/>
              </w:rPr>
            </w:pPr>
            <w:r w:rsidRPr="00B341C8">
              <w:rPr>
                <w:color w:val="000000"/>
                <w:sz w:val="20"/>
                <w:szCs w:val="20"/>
              </w:rPr>
              <w:t>1.837</w:t>
            </w:r>
          </w:p>
        </w:tc>
        <w:tc>
          <w:tcPr>
            <w:tcW w:w="1307" w:type="dxa"/>
            <w:vAlign w:val="bottom"/>
          </w:tcPr>
          <w:p w14:paraId="2A67B106" w14:textId="0A886A64" w:rsidR="006A53D0" w:rsidRPr="00B341C8" w:rsidRDefault="006A53D0" w:rsidP="00F56BD8">
            <w:pPr>
              <w:jc w:val="right"/>
              <w:rPr>
                <w:color w:val="000000"/>
                <w:sz w:val="20"/>
                <w:szCs w:val="20"/>
              </w:rPr>
            </w:pPr>
            <w:r w:rsidRPr="00B341C8">
              <w:rPr>
                <w:color w:val="000000"/>
                <w:sz w:val="20"/>
                <w:szCs w:val="20"/>
              </w:rPr>
              <w:t>5.942</w:t>
            </w:r>
          </w:p>
        </w:tc>
      </w:tr>
      <w:tr w:rsidR="006A53D0" w:rsidRPr="00B341C8" w14:paraId="65558444" w14:textId="77777777" w:rsidTr="007A6B4B">
        <w:tc>
          <w:tcPr>
            <w:tcW w:w="2350" w:type="dxa"/>
          </w:tcPr>
          <w:p w14:paraId="5D0B9F62"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1EE4985" w14:textId="77777777" w:rsidR="006A53D0" w:rsidRPr="00B341C8" w:rsidRDefault="006A53D0" w:rsidP="00F56BD8">
            <w:pPr>
              <w:jc w:val="both"/>
              <w:rPr>
                <w:color w:val="0D0D0D" w:themeColor="text1" w:themeTint="F2"/>
                <w:sz w:val="20"/>
                <w:szCs w:val="20"/>
              </w:rPr>
            </w:pPr>
          </w:p>
        </w:tc>
        <w:tc>
          <w:tcPr>
            <w:tcW w:w="1250" w:type="dxa"/>
          </w:tcPr>
          <w:p w14:paraId="4D8741C4" w14:textId="77777777" w:rsidR="006A53D0" w:rsidRPr="00B341C8" w:rsidRDefault="006A53D0" w:rsidP="00F56BD8">
            <w:pPr>
              <w:jc w:val="both"/>
              <w:rPr>
                <w:color w:val="0D0D0D" w:themeColor="text1" w:themeTint="F2"/>
                <w:sz w:val="20"/>
                <w:szCs w:val="20"/>
              </w:rPr>
            </w:pPr>
          </w:p>
        </w:tc>
        <w:tc>
          <w:tcPr>
            <w:tcW w:w="1371" w:type="dxa"/>
          </w:tcPr>
          <w:p w14:paraId="58F2DCDC" w14:textId="77777777" w:rsidR="006A53D0" w:rsidRPr="00B341C8" w:rsidRDefault="006A53D0" w:rsidP="00F56BD8">
            <w:pPr>
              <w:jc w:val="both"/>
              <w:rPr>
                <w:color w:val="0D0D0D" w:themeColor="text1" w:themeTint="F2"/>
                <w:sz w:val="20"/>
                <w:szCs w:val="20"/>
              </w:rPr>
            </w:pPr>
          </w:p>
        </w:tc>
        <w:tc>
          <w:tcPr>
            <w:tcW w:w="1361" w:type="dxa"/>
          </w:tcPr>
          <w:p w14:paraId="780FC9E5" w14:textId="77777777" w:rsidR="006A53D0" w:rsidRPr="00B341C8" w:rsidRDefault="006A53D0" w:rsidP="00F56BD8">
            <w:pPr>
              <w:jc w:val="right"/>
              <w:rPr>
                <w:color w:val="0D0D0D" w:themeColor="text1" w:themeTint="F2"/>
                <w:sz w:val="20"/>
                <w:szCs w:val="20"/>
              </w:rPr>
            </w:pPr>
          </w:p>
        </w:tc>
        <w:tc>
          <w:tcPr>
            <w:tcW w:w="1307" w:type="dxa"/>
          </w:tcPr>
          <w:p w14:paraId="10C15E90" w14:textId="77777777" w:rsidR="006A53D0" w:rsidRPr="00B341C8" w:rsidRDefault="006A53D0" w:rsidP="00F56BD8">
            <w:pPr>
              <w:jc w:val="right"/>
              <w:rPr>
                <w:color w:val="0D0D0D" w:themeColor="text1" w:themeTint="F2"/>
                <w:sz w:val="20"/>
                <w:szCs w:val="20"/>
              </w:rPr>
            </w:pPr>
            <w:r w:rsidRPr="00B341C8">
              <w:rPr>
                <w:color w:val="0D0D0D" w:themeColor="text1" w:themeTint="F2"/>
                <w:sz w:val="20"/>
                <w:szCs w:val="20"/>
              </w:rPr>
              <w:t>0.140</w:t>
            </w:r>
          </w:p>
        </w:tc>
      </w:tr>
      <w:tr w:rsidR="006A53D0" w:rsidRPr="00B341C8" w14:paraId="3C3229E8" w14:textId="77777777" w:rsidTr="007A6B4B">
        <w:tc>
          <w:tcPr>
            <w:tcW w:w="2350" w:type="dxa"/>
          </w:tcPr>
          <w:p w14:paraId="1CC00942"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E2FF9AD" w14:textId="77777777" w:rsidR="006A53D0" w:rsidRPr="00B341C8" w:rsidRDefault="006A53D0" w:rsidP="00F56BD8">
            <w:pPr>
              <w:jc w:val="both"/>
              <w:rPr>
                <w:color w:val="0D0D0D" w:themeColor="text1" w:themeTint="F2"/>
                <w:sz w:val="20"/>
                <w:szCs w:val="20"/>
              </w:rPr>
            </w:pPr>
          </w:p>
        </w:tc>
        <w:tc>
          <w:tcPr>
            <w:tcW w:w="1250" w:type="dxa"/>
          </w:tcPr>
          <w:p w14:paraId="618A2D60" w14:textId="77777777" w:rsidR="006A53D0" w:rsidRPr="00B341C8" w:rsidRDefault="006A53D0" w:rsidP="00F56BD8">
            <w:pPr>
              <w:jc w:val="both"/>
              <w:rPr>
                <w:color w:val="0D0D0D" w:themeColor="text1" w:themeTint="F2"/>
                <w:sz w:val="20"/>
                <w:szCs w:val="20"/>
              </w:rPr>
            </w:pPr>
          </w:p>
        </w:tc>
        <w:tc>
          <w:tcPr>
            <w:tcW w:w="1371" w:type="dxa"/>
          </w:tcPr>
          <w:p w14:paraId="0CFB9950" w14:textId="77777777" w:rsidR="006A53D0" w:rsidRPr="00B341C8" w:rsidRDefault="006A53D0" w:rsidP="00F56BD8">
            <w:pPr>
              <w:jc w:val="both"/>
              <w:rPr>
                <w:color w:val="0D0D0D" w:themeColor="text1" w:themeTint="F2"/>
                <w:sz w:val="20"/>
                <w:szCs w:val="20"/>
              </w:rPr>
            </w:pPr>
          </w:p>
        </w:tc>
        <w:tc>
          <w:tcPr>
            <w:tcW w:w="1361" w:type="dxa"/>
          </w:tcPr>
          <w:p w14:paraId="2B3558F2" w14:textId="77777777" w:rsidR="006A53D0" w:rsidRPr="00B341C8" w:rsidRDefault="006A53D0" w:rsidP="00F56BD8">
            <w:pPr>
              <w:jc w:val="right"/>
              <w:rPr>
                <w:color w:val="0D0D0D" w:themeColor="text1" w:themeTint="F2"/>
                <w:sz w:val="20"/>
                <w:szCs w:val="20"/>
              </w:rPr>
            </w:pPr>
          </w:p>
        </w:tc>
        <w:tc>
          <w:tcPr>
            <w:tcW w:w="1307" w:type="dxa"/>
          </w:tcPr>
          <w:p w14:paraId="38A20F4F" w14:textId="77777777" w:rsidR="006A53D0" w:rsidRPr="00B341C8" w:rsidRDefault="006A53D0" w:rsidP="00F56BD8">
            <w:pPr>
              <w:jc w:val="right"/>
              <w:rPr>
                <w:color w:val="0D0D0D" w:themeColor="text1" w:themeTint="F2"/>
                <w:sz w:val="20"/>
                <w:szCs w:val="20"/>
              </w:rPr>
            </w:pPr>
            <w:r w:rsidRPr="00B341C8">
              <w:rPr>
                <w:color w:val="0D0D0D" w:themeColor="text1" w:themeTint="F2"/>
                <w:sz w:val="20"/>
                <w:szCs w:val="20"/>
              </w:rPr>
              <w:t>111</w:t>
            </w:r>
          </w:p>
        </w:tc>
      </w:tr>
      <w:tr w:rsidR="006A53D0" w:rsidRPr="00B341C8" w14:paraId="1EC71723" w14:textId="77777777" w:rsidTr="007A6B4B">
        <w:tc>
          <w:tcPr>
            <w:tcW w:w="2350" w:type="dxa"/>
          </w:tcPr>
          <w:p w14:paraId="6B7E8BCF" w14:textId="77777777" w:rsidR="006A53D0" w:rsidRPr="00B341C8" w:rsidRDefault="006A53D0" w:rsidP="00F56BD8">
            <w:pPr>
              <w:jc w:val="both"/>
              <w:rPr>
                <w:color w:val="0D0D0D" w:themeColor="text1" w:themeTint="F2"/>
                <w:sz w:val="20"/>
                <w:szCs w:val="20"/>
              </w:rPr>
            </w:pPr>
          </w:p>
        </w:tc>
        <w:tc>
          <w:tcPr>
            <w:tcW w:w="1121" w:type="dxa"/>
          </w:tcPr>
          <w:p w14:paraId="70C67EEE" w14:textId="77777777" w:rsidR="006A53D0" w:rsidRPr="00B341C8" w:rsidRDefault="006A53D0" w:rsidP="00F56BD8">
            <w:pPr>
              <w:jc w:val="both"/>
              <w:rPr>
                <w:color w:val="0D0D0D" w:themeColor="text1" w:themeTint="F2"/>
                <w:sz w:val="20"/>
                <w:szCs w:val="20"/>
              </w:rPr>
            </w:pPr>
          </w:p>
        </w:tc>
        <w:tc>
          <w:tcPr>
            <w:tcW w:w="1250" w:type="dxa"/>
          </w:tcPr>
          <w:p w14:paraId="0A005EAF" w14:textId="77777777" w:rsidR="006A53D0" w:rsidRPr="00B341C8" w:rsidRDefault="006A53D0" w:rsidP="00F56BD8">
            <w:pPr>
              <w:jc w:val="both"/>
              <w:rPr>
                <w:color w:val="0D0D0D" w:themeColor="text1" w:themeTint="F2"/>
                <w:sz w:val="20"/>
                <w:szCs w:val="20"/>
              </w:rPr>
            </w:pPr>
          </w:p>
        </w:tc>
        <w:tc>
          <w:tcPr>
            <w:tcW w:w="1371" w:type="dxa"/>
          </w:tcPr>
          <w:p w14:paraId="4B3D1A8B" w14:textId="77777777" w:rsidR="006A53D0" w:rsidRPr="00B341C8" w:rsidRDefault="006A53D0" w:rsidP="00F56BD8">
            <w:pPr>
              <w:jc w:val="both"/>
              <w:rPr>
                <w:color w:val="0D0D0D" w:themeColor="text1" w:themeTint="F2"/>
                <w:sz w:val="20"/>
                <w:szCs w:val="20"/>
              </w:rPr>
            </w:pPr>
          </w:p>
        </w:tc>
        <w:tc>
          <w:tcPr>
            <w:tcW w:w="1361" w:type="dxa"/>
          </w:tcPr>
          <w:p w14:paraId="02301E77" w14:textId="77777777" w:rsidR="006A53D0" w:rsidRPr="00B341C8" w:rsidRDefault="006A53D0" w:rsidP="00F56BD8">
            <w:pPr>
              <w:jc w:val="right"/>
              <w:rPr>
                <w:color w:val="0D0D0D" w:themeColor="text1" w:themeTint="F2"/>
                <w:sz w:val="20"/>
                <w:szCs w:val="20"/>
              </w:rPr>
            </w:pPr>
          </w:p>
        </w:tc>
        <w:tc>
          <w:tcPr>
            <w:tcW w:w="1307" w:type="dxa"/>
          </w:tcPr>
          <w:p w14:paraId="0B0D7827" w14:textId="77777777" w:rsidR="006A53D0" w:rsidRPr="00B341C8" w:rsidRDefault="006A53D0" w:rsidP="00F56BD8">
            <w:pPr>
              <w:jc w:val="right"/>
              <w:rPr>
                <w:color w:val="0D0D0D" w:themeColor="text1" w:themeTint="F2"/>
                <w:sz w:val="20"/>
                <w:szCs w:val="20"/>
              </w:rPr>
            </w:pPr>
          </w:p>
        </w:tc>
      </w:tr>
    </w:tbl>
    <w:p w14:paraId="414CF4C8" w14:textId="78B20CD9" w:rsidR="0025429A" w:rsidRPr="00B341C8" w:rsidRDefault="006A53D0"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25429A" w:rsidRPr="00B341C8">
        <w:rPr>
          <w:color w:val="0D0D0D" w:themeColor="text1" w:themeTint="F2"/>
          <w:sz w:val="20"/>
          <w:szCs w:val="20"/>
        </w:rPr>
        <w:t xml:space="preserve">Support for the carbon tax is coded on a 7-point Likert-scale </w:t>
      </w:r>
    </w:p>
    <w:p w14:paraId="40577153" w14:textId="77777777" w:rsidR="0025429A" w:rsidRPr="00B341C8" w:rsidRDefault="0025429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6CF4F34" w14:textId="75A360BB" w:rsidR="006A53D0" w:rsidRPr="00B341C8" w:rsidRDefault="006A53D0" w:rsidP="00F56BD8">
      <w:pPr>
        <w:jc w:val="both"/>
        <w:rPr>
          <w:color w:val="0D0D0D" w:themeColor="text1" w:themeTint="F2"/>
          <w:sz w:val="20"/>
          <w:szCs w:val="20"/>
        </w:rPr>
      </w:pPr>
    </w:p>
    <w:p w14:paraId="69DB848C" w14:textId="77777777" w:rsidR="006A53D0" w:rsidRPr="00B341C8" w:rsidRDefault="006A53D0" w:rsidP="00F56BD8">
      <w:pPr>
        <w:rPr>
          <w:sz w:val="20"/>
          <w:szCs w:val="20"/>
        </w:rPr>
      </w:pPr>
    </w:p>
    <w:p w14:paraId="100F100C" w14:textId="2CE75F46" w:rsidR="006A53D0" w:rsidRPr="00B341C8" w:rsidRDefault="006A53D0" w:rsidP="00F56BD8">
      <w:pPr>
        <w:rPr>
          <w:sz w:val="20"/>
          <w:szCs w:val="20"/>
        </w:rPr>
      </w:pPr>
    </w:p>
    <w:p w14:paraId="433EBBC6" w14:textId="340C9E25" w:rsidR="006A53D0" w:rsidRPr="00B341C8" w:rsidRDefault="006A53D0" w:rsidP="00F56BD8">
      <w:pPr>
        <w:rPr>
          <w:sz w:val="20"/>
          <w:szCs w:val="20"/>
        </w:rPr>
      </w:pPr>
    </w:p>
    <w:p w14:paraId="631BCFC6" w14:textId="3CFED312" w:rsidR="006A53D0" w:rsidRPr="00B341C8" w:rsidRDefault="006A53D0" w:rsidP="00F56BD8">
      <w:pPr>
        <w:rPr>
          <w:sz w:val="20"/>
          <w:szCs w:val="20"/>
        </w:rPr>
      </w:pPr>
    </w:p>
    <w:p w14:paraId="16F421D9" w14:textId="2EC3402C" w:rsidR="006A53D0" w:rsidRPr="00B341C8" w:rsidRDefault="006A53D0" w:rsidP="00F56BD8">
      <w:pPr>
        <w:rPr>
          <w:sz w:val="20"/>
          <w:szCs w:val="20"/>
        </w:rPr>
      </w:pPr>
    </w:p>
    <w:p w14:paraId="1381B69F" w14:textId="7247B50B" w:rsidR="006A53D0" w:rsidRPr="00B341C8" w:rsidRDefault="006A53D0" w:rsidP="00F56BD8">
      <w:pPr>
        <w:rPr>
          <w:sz w:val="20"/>
          <w:szCs w:val="20"/>
        </w:rPr>
      </w:pPr>
    </w:p>
    <w:p w14:paraId="43F96B8B" w14:textId="529F99C6" w:rsidR="006A53D0" w:rsidRPr="00B341C8" w:rsidRDefault="006A53D0" w:rsidP="00F56BD8">
      <w:pPr>
        <w:rPr>
          <w:sz w:val="20"/>
          <w:szCs w:val="20"/>
        </w:rPr>
      </w:pPr>
    </w:p>
    <w:p w14:paraId="4FDB1872" w14:textId="2345AD40" w:rsidR="006A53D0" w:rsidRPr="00B341C8" w:rsidRDefault="006A53D0" w:rsidP="00F56BD8">
      <w:pPr>
        <w:rPr>
          <w:sz w:val="20"/>
          <w:szCs w:val="20"/>
        </w:rPr>
      </w:pPr>
    </w:p>
    <w:p w14:paraId="43142FF0" w14:textId="787FF329" w:rsidR="006A53D0" w:rsidRPr="00B341C8" w:rsidRDefault="006A53D0" w:rsidP="00F56BD8">
      <w:pPr>
        <w:rPr>
          <w:sz w:val="20"/>
          <w:szCs w:val="20"/>
        </w:rPr>
      </w:pPr>
    </w:p>
    <w:p w14:paraId="5FA05817" w14:textId="25604F49" w:rsidR="006A53D0" w:rsidRPr="00B341C8" w:rsidRDefault="006A53D0" w:rsidP="00F56BD8">
      <w:pPr>
        <w:rPr>
          <w:sz w:val="20"/>
          <w:szCs w:val="20"/>
        </w:rPr>
      </w:pPr>
    </w:p>
    <w:p w14:paraId="7ACE70B1" w14:textId="5CC639F3" w:rsidR="006A53D0" w:rsidRPr="00B341C8" w:rsidRDefault="006A53D0" w:rsidP="00F56BD8">
      <w:pPr>
        <w:rPr>
          <w:sz w:val="20"/>
          <w:szCs w:val="20"/>
        </w:rPr>
      </w:pPr>
    </w:p>
    <w:p w14:paraId="3BA9FEA9" w14:textId="3DC36EBE" w:rsidR="006A53D0" w:rsidRDefault="006A53D0" w:rsidP="00F56BD8">
      <w:pPr>
        <w:rPr>
          <w:sz w:val="20"/>
          <w:szCs w:val="20"/>
        </w:rPr>
      </w:pPr>
    </w:p>
    <w:p w14:paraId="0D7C3409" w14:textId="70E4FBE8" w:rsidR="00D8649E" w:rsidRDefault="00D8649E" w:rsidP="00F56BD8">
      <w:pPr>
        <w:rPr>
          <w:sz w:val="20"/>
          <w:szCs w:val="20"/>
        </w:rPr>
      </w:pPr>
    </w:p>
    <w:p w14:paraId="1BA0EDCB" w14:textId="07CF37A0" w:rsidR="00D8649E" w:rsidRDefault="00D8649E" w:rsidP="00F56BD8">
      <w:pPr>
        <w:rPr>
          <w:sz w:val="20"/>
          <w:szCs w:val="20"/>
        </w:rPr>
      </w:pPr>
    </w:p>
    <w:p w14:paraId="3395B56A" w14:textId="115D7781" w:rsidR="00D8649E" w:rsidRDefault="00D8649E" w:rsidP="00F56BD8">
      <w:pPr>
        <w:rPr>
          <w:sz w:val="20"/>
          <w:szCs w:val="20"/>
        </w:rPr>
      </w:pPr>
    </w:p>
    <w:p w14:paraId="49BE5B17" w14:textId="6AA1BD22" w:rsidR="00D8649E" w:rsidRDefault="00D8649E" w:rsidP="00F56BD8">
      <w:pPr>
        <w:rPr>
          <w:sz w:val="20"/>
          <w:szCs w:val="20"/>
        </w:rPr>
      </w:pPr>
    </w:p>
    <w:p w14:paraId="59E19E69" w14:textId="3F8712E9" w:rsidR="00982996" w:rsidRDefault="00982996" w:rsidP="00F56BD8">
      <w:pPr>
        <w:rPr>
          <w:sz w:val="20"/>
          <w:szCs w:val="20"/>
        </w:rPr>
      </w:pPr>
    </w:p>
    <w:p w14:paraId="3BED5CA5" w14:textId="1C080447" w:rsidR="00982996" w:rsidRDefault="00982996" w:rsidP="00F56BD8">
      <w:pPr>
        <w:rPr>
          <w:sz w:val="20"/>
          <w:szCs w:val="20"/>
        </w:rPr>
      </w:pPr>
    </w:p>
    <w:p w14:paraId="7A98E591" w14:textId="77777777" w:rsidR="00982996" w:rsidRPr="00B341C8" w:rsidRDefault="00982996" w:rsidP="00F56BD8">
      <w:pPr>
        <w:rPr>
          <w:sz w:val="20"/>
          <w:szCs w:val="20"/>
        </w:rPr>
      </w:pPr>
    </w:p>
    <w:p w14:paraId="7EF0E756" w14:textId="57890B53" w:rsidR="006A53D0" w:rsidRDefault="006A53D0" w:rsidP="00F56BD8">
      <w:pPr>
        <w:rPr>
          <w:sz w:val="20"/>
          <w:szCs w:val="20"/>
        </w:rPr>
      </w:pPr>
    </w:p>
    <w:p w14:paraId="3F845DBF" w14:textId="77777777" w:rsidR="00344144" w:rsidRPr="00B341C8" w:rsidRDefault="00344144" w:rsidP="00F56BD8">
      <w:pPr>
        <w:rPr>
          <w:sz w:val="20"/>
          <w:szCs w:val="20"/>
        </w:rPr>
      </w:pPr>
    </w:p>
    <w:p w14:paraId="269203A6" w14:textId="77777777" w:rsidR="006A53D0" w:rsidRPr="00B341C8" w:rsidRDefault="006A53D0" w:rsidP="00F56BD8">
      <w:pPr>
        <w:rPr>
          <w:sz w:val="20"/>
          <w:szCs w:val="20"/>
        </w:rPr>
      </w:pPr>
    </w:p>
    <w:p w14:paraId="0FECC062" w14:textId="7AE96DFE" w:rsidR="00EC4D53" w:rsidRPr="00B341C8" w:rsidRDefault="00EC4D53"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F91BFC">
        <w:rPr>
          <w:color w:val="0D0D0D" w:themeColor="text1" w:themeTint="F2"/>
          <w:sz w:val="20"/>
          <w:szCs w:val="20"/>
          <w:u w:val="single"/>
        </w:rPr>
        <w:t>94</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edge count and </w:t>
      </w:r>
    </w:p>
    <w:p w14:paraId="089D2A0D" w14:textId="77777777" w:rsidR="00EC4D53" w:rsidRPr="00B341C8" w:rsidRDefault="00EC4D53" w:rsidP="00F56BD8">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C4D53" w:rsidRPr="00B341C8" w14:paraId="0F590C0C" w14:textId="77777777" w:rsidTr="00655824">
        <w:tc>
          <w:tcPr>
            <w:tcW w:w="2350" w:type="dxa"/>
          </w:tcPr>
          <w:p w14:paraId="1062DBEA" w14:textId="77777777" w:rsidR="00EC4D53" w:rsidRPr="00B341C8" w:rsidRDefault="00EC4D5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B9B5369"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0DBADD9"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6A93B58"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5566CD1"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F998391" w14:textId="77777777" w:rsidR="00EC4D53" w:rsidRPr="00B341C8" w:rsidRDefault="00EC4D5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C4D53" w:rsidRPr="00B341C8" w14:paraId="4F3D316C" w14:textId="77777777" w:rsidTr="00655824">
        <w:tc>
          <w:tcPr>
            <w:tcW w:w="2350" w:type="dxa"/>
          </w:tcPr>
          <w:p w14:paraId="662FEEF1" w14:textId="77777777" w:rsidR="00EC4D53" w:rsidRPr="00B341C8" w:rsidRDefault="00EC4D53" w:rsidP="00F56BD8">
            <w:pPr>
              <w:jc w:val="both"/>
              <w:rPr>
                <w:color w:val="0D0D0D" w:themeColor="text1" w:themeTint="F2"/>
                <w:sz w:val="20"/>
                <w:szCs w:val="20"/>
              </w:rPr>
            </w:pPr>
          </w:p>
        </w:tc>
        <w:tc>
          <w:tcPr>
            <w:tcW w:w="1121" w:type="dxa"/>
            <w:vAlign w:val="bottom"/>
          </w:tcPr>
          <w:p w14:paraId="57EE716F" w14:textId="77777777" w:rsidR="00EC4D53" w:rsidRPr="00B341C8" w:rsidRDefault="00EC4D53" w:rsidP="00F56BD8">
            <w:pPr>
              <w:jc w:val="both"/>
              <w:rPr>
                <w:color w:val="000000"/>
                <w:sz w:val="20"/>
                <w:szCs w:val="20"/>
              </w:rPr>
            </w:pPr>
          </w:p>
        </w:tc>
        <w:tc>
          <w:tcPr>
            <w:tcW w:w="1250" w:type="dxa"/>
            <w:vAlign w:val="bottom"/>
          </w:tcPr>
          <w:p w14:paraId="7182A003" w14:textId="77777777" w:rsidR="00EC4D53" w:rsidRPr="00B341C8" w:rsidRDefault="00EC4D53" w:rsidP="00F56BD8">
            <w:pPr>
              <w:jc w:val="both"/>
              <w:rPr>
                <w:color w:val="000000"/>
                <w:sz w:val="20"/>
                <w:szCs w:val="20"/>
              </w:rPr>
            </w:pPr>
          </w:p>
        </w:tc>
        <w:tc>
          <w:tcPr>
            <w:tcW w:w="1371" w:type="dxa"/>
            <w:vAlign w:val="bottom"/>
          </w:tcPr>
          <w:p w14:paraId="3B419A7C" w14:textId="77777777" w:rsidR="00EC4D53" w:rsidRPr="00B341C8" w:rsidRDefault="00EC4D53" w:rsidP="00F56BD8">
            <w:pPr>
              <w:jc w:val="both"/>
              <w:rPr>
                <w:color w:val="000000"/>
                <w:sz w:val="20"/>
                <w:szCs w:val="20"/>
              </w:rPr>
            </w:pPr>
          </w:p>
        </w:tc>
        <w:tc>
          <w:tcPr>
            <w:tcW w:w="1361" w:type="dxa"/>
            <w:vAlign w:val="bottom"/>
          </w:tcPr>
          <w:p w14:paraId="5ED06993" w14:textId="77777777" w:rsidR="00EC4D53" w:rsidRPr="00B341C8" w:rsidRDefault="00EC4D53" w:rsidP="00F56BD8">
            <w:pPr>
              <w:jc w:val="both"/>
              <w:rPr>
                <w:color w:val="000000"/>
                <w:sz w:val="20"/>
                <w:szCs w:val="20"/>
              </w:rPr>
            </w:pPr>
          </w:p>
        </w:tc>
        <w:tc>
          <w:tcPr>
            <w:tcW w:w="1307" w:type="dxa"/>
            <w:vAlign w:val="bottom"/>
          </w:tcPr>
          <w:p w14:paraId="7C6F2722" w14:textId="77777777" w:rsidR="00EC4D53" w:rsidRPr="00B341C8" w:rsidRDefault="00EC4D53" w:rsidP="00F56BD8">
            <w:pPr>
              <w:jc w:val="both"/>
              <w:rPr>
                <w:color w:val="000000"/>
                <w:sz w:val="20"/>
                <w:szCs w:val="20"/>
              </w:rPr>
            </w:pPr>
          </w:p>
        </w:tc>
      </w:tr>
      <w:tr w:rsidR="00EC4D53" w:rsidRPr="00B341C8" w14:paraId="4D12D2D1" w14:textId="77777777" w:rsidTr="00655824">
        <w:tc>
          <w:tcPr>
            <w:tcW w:w="2350" w:type="dxa"/>
          </w:tcPr>
          <w:p w14:paraId="799DCFA0" w14:textId="671C6DCC" w:rsidR="00EC4D53" w:rsidRPr="00B341C8" w:rsidRDefault="003526F6" w:rsidP="00F56BD8">
            <w:pPr>
              <w:jc w:val="both"/>
              <w:rPr>
                <w:color w:val="0D0D0D" w:themeColor="text1" w:themeTint="F2"/>
                <w:sz w:val="20"/>
                <w:szCs w:val="20"/>
              </w:rPr>
            </w:pPr>
            <w:r>
              <w:rPr>
                <w:color w:val="0D0D0D" w:themeColor="text1" w:themeTint="F2"/>
                <w:sz w:val="20"/>
                <w:szCs w:val="20"/>
              </w:rPr>
              <w:t>Edge Count</w:t>
            </w:r>
          </w:p>
        </w:tc>
        <w:tc>
          <w:tcPr>
            <w:tcW w:w="1121" w:type="dxa"/>
            <w:vAlign w:val="bottom"/>
          </w:tcPr>
          <w:p w14:paraId="363333B2" w14:textId="32D1CC2C" w:rsidR="00EC4D53" w:rsidRPr="00B341C8" w:rsidRDefault="00EC4D53" w:rsidP="00F56BD8">
            <w:pPr>
              <w:jc w:val="right"/>
              <w:rPr>
                <w:sz w:val="20"/>
                <w:szCs w:val="20"/>
              </w:rPr>
            </w:pPr>
            <w:r w:rsidRPr="00B341C8">
              <w:rPr>
                <w:color w:val="000000"/>
                <w:sz w:val="20"/>
                <w:szCs w:val="20"/>
              </w:rPr>
              <w:t>0.021</w:t>
            </w:r>
          </w:p>
        </w:tc>
        <w:tc>
          <w:tcPr>
            <w:tcW w:w="1250" w:type="dxa"/>
            <w:vAlign w:val="bottom"/>
          </w:tcPr>
          <w:p w14:paraId="65531631" w14:textId="511B778D" w:rsidR="00EC4D53" w:rsidRPr="00B341C8" w:rsidRDefault="00EC4D53" w:rsidP="00F56BD8">
            <w:pPr>
              <w:jc w:val="right"/>
              <w:rPr>
                <w:sz w:val="20"/>
                <w:szCs w:val="20"/>
              </w:rPr>
            </w:pPr>
            <w:r w:rsidRPr="00B341C8">
              <w:rPr>
                <w:color w:val="000000"/>
                <w:sz w:val="20"/>
                <w:szCs w:val="20"/>
              </w:rPr>
              <w:t>0.149</w:t>
            </w:r>
          </w:p>
        </w:tc>
        <w:tc>
          <w:tcPr>
            <w:tcW w:w="1371" w:type="dxa"/>
            <w:vAlign w:val="bottom"/>
          </w:tcPr>
          <w:p w14:paraId="3F875089" w14:textId="3EF5626B" w:rsidR="00EC4D53" w:rsidRPr="00B341C8" w:rsidRDefault="00EC4D53" w:rsidP="00F56BD8">
            <w:pPr>
              <w:jc w:val="right"/>
              <w:rPr>
                <w:sz w:val="20"/>
                <w:szCs w:val="20"/>
              </w:rPr>
            </w:pPr>
            <w:r w:rsidRPr="00B341C8">
              <w:rPr>
                <w:color w:val="000000"/>
                <w:sz w:val="20"/>
                <w:szCs w:val="20"/>
              </w:rPr>
              <w:t>0.887</w:t>
            </w:r>
          </w:p>
        </w:tc>
        <w:tc>
          <w:tcPr>
            <w:tcW w:w="1361" w:type="dxa"/>
            <w:vAlign w:val="bottom"/>
          </w:tcPr>
          <w:p w14:paraId="45295F7A" w14:textId="72A975A2" w:rsidR="00EC4D53" w:rsidRPr="00B341C8" w:rsidRDefault="00EC4D53" w:rsidP="00F56BD8">
            <w:pPr>
              <w:jc w:val="right"/>
              <w:rPr>
                <w:sz w:val="20"/>
                <w:szCs w:val="20"/>
              </w:rPr>
            </w:pPr>
            <w:r w:rsidRPr="00B341C8">
              <w:rPr>
                <w:color w:val="000000"/>
                <w:sz w:val="20"/>
                <w:szCs w:val="20"/>
              </w:rPr>
              <w:t>-0.274</w:t>
            </w:r>
          </w:p>
        </w:tc>
        <w:tc>
          <w:tcPr>
            <w:tcW w:w="1307" w:type="dxa"/>
            <w:vAlign w:val="bottom"/>
          </w:tcPr>
          <w:p w14:paraId="5F409EA4" w14:textId="6C7D9F3F" w:rsidR="00EC4D53" w:rsidRPr="00B341C8" w:rsidRDefault="00EC4D53" w:rsidP="00F56BD8">
            <w:pPr>
              <w:jc w:val="right"/>
              <w:rPr>
                <w:sz w:val="20"/>
                <w:szCs w:val="20"/>
              </w:rPr>
            </w:pPr>
            <w:r w:rsidRPr="00B341C8">
              <w:rPr>
                <w:color w:val="000000"/>
                <w:sz w:val="20"/>
                <w:szCs w:val="20"/>
              </w:rPr>
              <w:t>0.317</w:t>
            </w:r>
          </w:p>
        </w:tc>
      </w:tr>
      <w:tr w:rsidR="00EC4D53" w:rsidRPr="00B341C8" w14:paraId="7BBC22CC" w14:textId="77777777" w:rsidTr="00655824">
        <w:tc>
          <w:tcPr>
            <w:tcW w:w="2350" w:type="dxa"/>
          </w:tcPr>
          <w:p w14:paraId="662E8293" w14:textId="77777777" w:rsidR="00EC4D53" w:rsidRPr="00B341C8" w:rsidRDefault="00EC4D53" w:rsidP="00F56BD8">
            <w:pPr>
              <w:jc w:val="both"/>
              <w:rPr>
                <w:color w:val="0D0D0D" w:themeColor="text1" w:themeTint="F2"/>
                <w:sz w:val="20"/>
                <w:szCs w:val="20"/>
              </w:rPr>
            </w:pPr>
          </w:p>
        </w:tc>
        <w:tc>
          <w:tcPr>
            <w:tcW w:w="1121" w:type="dxa"/>
            <w:vAlign w:val="bottom"/>
          </w:tcPr>
          <w:p w14:paraId="21543BC3" w14:textId="77777777" w:rsidR="00EC4D53" w:rsidRPr="00B341C8" w:rsidRDefault="00EC4D53" w:rsidP="00F56BD8">
            <w:pPr>
              <w:jc w:val="right"/>
              <w:rPr>
                <w:color w:val="000000"/>
                <w:sz w:val="20"/>
                <w:szCs w:val="20"/>
              </w:rPr>
            </w:pPr>
          </w:p>
        </w:tc>
        <w:tc>
          <w:tcPr>
            <w:tcW w:w="1250" w:type="dxa"/>
            <w:vAlign w:val="bottom"/>
          </w:tcPr>
          <w:p w14:paraId="37857312" w14:textId="77777777" w:rsidR="00EC4D53" w:rsidRPr="00B341C8" w:rsidRDefault="00EC4D53" w:rsidP="00F56BD8">
            <w:pPr>
              <w:jc w:val="right"/>
              <w:rPr>
                <w:color w:val="0D0D0D" w:themeColor="text1" w:themeTint="F2"/>
                <w:sz w:val="20"/>
                <w:szCs w:val="20"/>
              </w:rPr>
            </w:pPr>
          </w:p>
        </w:tc>
        <w:tc>
          <w:tcPr>
            <w:tcW w:w="1371" w:type="dxa"/>
            <w:vAlign w:val="bottom"/>
          </w:tcPr>
          <w:p w14:paraId="159C3B1B" w14:textId="77777777" w:rsidR="00EC4D53" w:rsidRPr="00B341C8" w:rsidRDefault="00EC4D53" w:rsidP="00F56BD8">
            <w:pPr>
              <w:jc w:val="right"/>
              <w:rPr>
                <w:color w:val="0D0D0D" w:themeColor="text1" w:themeTint="F2"/>
                <w:sz w:val="20"/>
                <w:szCs w:val="20"/>
              </w:rPr>
            </w:pPr>
          </w:p>
        </w:tc>
        <w:tc>
          <w:tcPr>
            <w:tcW w:w="1361" w:type="dxa"/>
            <w:vAlign w:val="bottom"/>
          </w:tcPr>
          <w:p w14:paraId="25942BD0" w14:textId="77777777" w:rsidR="00EC4D53" w:rsidRPr="00B341C8" w:rsidRDefault="00EC4D53" w:rsidP="00F56BD8">
            <w:pPr>
              <w:jc w:val="right"/>
              <w:rPr>
                <w:color w:val="0D0D0D" w:themeColor="text1" w:themeTint="F2"/>
                <w:sz w:val="20"/>
                <w:szCs w:val="20"/>
              </w:rPr>
            </w:pPr>
          </w:p>
        </w:tc>
        <w:tc>
          <w:tcPr>
            <w:tcW w:w="1307" w:type="dxa"/>
            <w:vAlign w:val="bottom"/>
          </w:tcPr>
          <w:p w14:paraId="40619C76" w14:textId="77777777" w:rsidR="00EC4D53" w:rsidRPr="00B341C8" w:rsidRDefault="00EC4D53" w:rsidP="00F56BD8">
            <w:pPr>
              <w:jc w:val="right"/>
              <w:rPr>
                <w:color w:val="000000"/>
                <w:sz w:val="20"/>
                <w:szCs w:val="20"/>
              </w:rPr>
            </w:pPr>
          </w:p>
        </w:tc>
      </w:tr>
      <w:tr w:rsidR="00EC4D53" w:rsidRPr="00B341C8" w14:paraId="278904E9" w14:textId="77777777" w:rsidTr="00655824">
        <w:tc>
          <w:tcPr>
            <w:tcW w:w="2350" w:type="dxa"/>
          </w:tcPr>
          <w:p w14:paraId="7B8FD455" w14:textId="77777777" w:rsidR="00EC4D53" w:rsidRPr="00B341C8" w:rsidRDefault="00EC4D5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7D1B431" w14:textId="268ED510" w:rsidR="00EC4D53" w:rsidRPr="00B341C8" w:rsidRDefault="00EC4D53" w:rsidP="00F56BD8">
            <w:pPr>
              <w:jc w:val="right"/>
              <w:rPr>
                <w:color w:val="0D0D0D" w:themeColor="text1" w:themeTint="F2"/>
                <w:sz w:val="20"/>
                <w:szCs w:val="20"/>
              </w:rPr>
            </w:pPr>
            <w:r w:rsidRPr="00B341C8">
              <w:rPr>
                <w:color w:val="000000"/>
                <w:sz w:val="20"/>
                <w:szCs w:val="20"/>
              </w:rPr>
              <w:t>5.063</w:t>
            </w:r>
          </w:p>
        </w:tc>
        <w:tc>
          <w:tcPr>
            <w:tcW w:w="1250" w:type="dxa"/>
            <w:vAlign w:val="bottom"/>
          </w:tcPr>
          <w:p w14:paraId="22FAAA9F" w14:textId="522BD4FE" w:rsidR="00EC4D53" w:rsidRPr="00B341C8" w:rsidRDefault="00EC4D53" w:rsidP="00F56BD8">
            <w:pPr>
              <w:jc w:val="right"/>
              <w:rPr>
                <w:color w:val="0D0D0D" w:themeColor="text1" w:themeTint="F2"/>
                <w:sz w:val="20"/>
                <w:szCs w:val="20"/>
              </w:rPr>
            </w:pPr>
            <w:r w:rsidRPr="00B341C8">
              <w:rPr>
                <w:color w:val="000000"/>
                <w:sz w:val="20"/>
                <w:szCs w:val="20"/>
              </w:rPr>
              <w:t>0.158</w:t>
            </w:r>
          </w:p>
        </w:tc>
        <w:tc>
          <w:tcPr>
            <w:tcW w:w="1371" w:type="dxa"/>
            <w:vAlign w:val="bottom"/>
          </w:tcPr>
          <w:p w14:paraId="0570620B" w14:textId="15B4D494" w:rsidR="00EC4D53" w:rsidRPr="00B341C8" w:rsidRDefault="00EC4D53" w:rsidP="00F56BD8">
            <w:pPr>
              <w:jc w:val="right"/>
              <w:rPr>
                <w:color w:val="0D0D0D" w:themeColor="text1" w:themeTint="F2"/>
                <w:sz w:val="20"/>
                <w:szCs w:val="20"/>
              </w:rPr>
            </w:pPr>
            <w:r w:rsidRPr="00B341C8">
              <w:rPr>
                <w:color w:val="000000"/>
                <w:sz w:val="20"/>
                <w:szCs w:val="20"/>
              </w:rPr>
              <w:t>0.000</w:t>
            </w:r>
            <w:r w:rsidR="00D8649E">
              <w:rPr>
                <w:color w:val="000000"/>
                <w:sz w:val="20"/>
                <w:szCs w:val="20"/>
              </w:rPr>
              <w:t>1</w:t>
            </w:r>
          </w:p>
        </w:tc>
        <w:tc>
          <w:tcPr>
            <w:tcW w:w="1361" w:type="dxa"/>
            <w:vAlign w:val="bottom"/>
          </w:tcPr>
          <w:p w14:paraId="436DF006" w14:textId="1E67A05D" w:rsidR="00EC4D53" w:rsidRPr="00B341C8" w:rsidRDefault="00EC4D53" w:rsidP="00F56BD8">
            <w:pPr>
              <w:jc w:val="right"/>
              <w:rPr>
                <w:color w:val="0D0D0D" w:themeColor="text1" w:themeTint="F2"/>
                <w:sz w:val="20"/>
                <w:szCs w:val="20"/>
              </w:rPr>
            </w:pPr>
            <w:r w:rsidRPr="00B341C8">
              <w:rPr>
                <w:color w:val="000000"/>
                <w:sz w:val="20"/>
                <w:szCs w:val="20"/>
              </w:rPr>
              <w:t>4.750</w:t>
            </w:r>
          </w:p>
        </w:tc>
        <w:tc>
          <w:tcPr>
            <w:tcW w:w="1307" w:type="dxa"/>
            <w:vAlign w:val="bottom"/>
          </w:tcPr>
          <w:p w14:paraId="6B9E0093" w14:textId="29757E61" w:rsidR="00EC4D53" w:rsidRPr="00B341C8" w:rsidRDefault="00EC4D53" w:rsidP="00F56BD8">
            <w:pPr>
              <w:jc w:val="right"/>
              <w:rPr>
                <w:color w:val="000000"/>
                <w:sz w:val="20"/>
                <w:szCs w:val="20"/>
              </w:rPr>
            </w:pPr>
            <w:r w:rsidRPr="00B341C8">
              <w:rPr>
                <w:color w:val="000000"/>
                <w:sz w:val="20"/>
                <w:szCs w:val="20"/>
              </w:rPr>
              <w:t>5.376</w:t>
            </w:r>
          </w:p>
        </w:tc>
      </w:tr>
      <w:tr w:rsidR="00EC4D53" w:rsidRPr="00B341C8" w14:paraId="6EE71131" w14:textId="77777777" w:rsidTr="00655824">
        <w:tc>
          <w:tcPr>
            <w:tcW w:w="2350" w:type="dxa"/>
          </w:tcPr>
          <w:p w14:paraId="4E8E1BB6" w14:textId="77777777" w:rsidR="00EC4D53" w:rsidRPr="00B341C8" w:rsidRDefault="00EC4D53"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CC9F061" w14:textId="77777777" w:rsidR="00EC4D53" w:rsidRPr="00B341C8" w:rsidRDefault="00EC4D53" w:rsidP="00F56BD8">
            <w:pPr>
              <w:jc w:val="both"/>
              <w:rPr>
                <w:color w:val="0D0D0D" w:themeColor="text1" w:themeTint="F2"/>
                <w:sz w:val="20"/>
                <w:szCs w:val="20"/>
              </w:rPr>
            </w:pPr>
          </w:p>
        </w:tc>
        <w:tc>
          <w:tcPr>
            <w:tcW w:w="1250" w:type="dxa"/>
          </w:tcPr>
          <w:p w14:paraId="2A179C38" w14:textId="77777777" w:rsidR="00EC4D53" w:rsidRPr="00B341C8" w:rsidRDefault="00EC4D53" w:rsidP="00F56BD8">
            <w:pPr>
              <w:jc w:val="both"/>
              <w:rPr>
                <w:color w:val="0D0D0D" w:themeColor="text1" w:themeTint="F2"/>
                <w:sz w:val="20"/>
                <w:szCs w:val="20"/>
              </w:rPr>
            </w:pPr>
          </w:p>
        </w:tc>
        <w:tc>
          <w:tcPr>
            <w:tcW w:w="1371" w:type="dxa"/>
          </w:tcPr>
          <w:p w14:paraId="66D0E828" w14:textId="77777777" w:rsidR="00EC4D53" w:rsidRPr="00B341C8" w:rsidRDefault="00EC4D53" w:rsidP="00F56BD8">
            <w:pPr>
              <w:jc w:val="both"/>
              <w:rPr>
                <w:color w:val="0D0D0D" w:themeColor="text1" w:themeTint="F2"/>
                <w:sz w:val="20"/>
                <w:szCs w:val="20"/>
              </w:rPr>
            </w:pPr>
          </w:p>
        </w:tc>
        <w:tc>
          <w:tcPr>
            <w:tcW w:w="1361" w:type="dxa"/>
          </w:tcPr>
          <w:p w14:paraId="7767423C" w14:textId="77777777" w:rsidR="00EC4D53" w:rsidRPr="00B341C8" w:rsidRDefault="00EC4D53" w:rsidP="00F56BD8">
            <w:pPr>
              <w:jc w:val="right"/>
              <w:rPr>
                <w:color w:val="0D0D0D" w:themeColor="text1" w:themeTint="F2"/>
                <w:sz w:val="20"/>
                <w:szCs w:val="20"/>
              </w:rPr>
            </w:pPr>
          </w:p>
        </w:tc>
        <w:tc>
          <w:tcPr>
            <w:tcW w:w="1307" w:type="dxa"/>
          </w:tcPr>
          <w:p w14:paraId="4F64F3BA" w14:textId="77777777" w:rsidR="00EC4D53" w:rsidRPr="00B341C8" w:rsidRDefault="00EC4D53" w:rsidP="00F56BD8">
            <w:pPr>
              <w:jc w:val="right"/>
              <w:rPr>
                <w:color w:val="0D0D0D" w:themeColor="text1" w:themeTint="F2"/>
                <w:sz w:val="20"/>
                <w:szCs w:val="20"/>
              </w:rPr>
            </w:pPr>
            <w:r w:rsidRPr="00B341C8">
              <w:rPr>
                <w:color w:val="0D0D0D" w:themeColor="text1" w:themeTint="F2"/>
                <w:sz w:val="20"/>
                <w:szCs w:val="20"/>
              </w:rPr>
              <w:t>0.001</w:t>
            </w:r>
          </w:p>
        </w:tc>
      </w:tr>
      <w:tr w:rsidR="00EC4D53" w:rsidRPr="00B341C8" w14:paraId="000771B0" w14:textId="77777777" w:rsidTr="00655824">
        <w:tc>
          <w:tcPr>
            <w:tcW w:w="2350" w:type="dxa"/>
          </w:tcPr>
          <w:p w14:paraId="318B70D9" w14:textId="77777777" w:rsidR="00EC4D53" w:rsidRPr="00B341C8" w:rsidRDefault="00EC4D5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D750BF9" w14:textId="77777777" w:rsidR="00EC4D53" w:rsidRPr="00B341C8" w:rsidRDefault="00EC4D53" w:rsidP="00F56BD8">
            <w:pPr>
              <w:jc w:val="both"/>
              <w:rPr>
                <w:color w:val="0D0D0D" w:themeColor="text1" w:themeTint="F2"/>
                <w:sz w:val="20"/>
                <w:szCs w:val="20"/>
              </w:rPr>
            </w:pPr>
          </w:p>
        </w:tc>
        <w:tc>
          <w:tcPr>
            <w:tcW w:w="1250" w:type="dxa"/>
          </w:tcPr>
          <w:p w14:paraId="1E5932D0" w14:textId="77777777" w:rsidR="00EC4D53" w:rsidRPr="00B341C8" w:rsidRDefault="00EC4D53" w:rsidP="00F56BD8">
            <w:pPr>
              <w:jc w:val="both"/>
              <w:rPr>
                <w:color w:val="0D0D0D" w:themeColor="text1" w:themeTint="F2"/>
                <w:sz w:val="20"/>
                <w:szCs w:val="20"/>
              </w:rPr>
            </w:pPr>
          </w:p>
        </w:tc>
        <w:tc>
          <w:tcPr>
            <w:tcW w:w="1371" w:type="dxa"/>
          </w:tcPr>
          <w:p w14:paraId="5EFF29DB" w14:textId="77777777" w:rsidR="00EC4D53" w:rsidRPr="00B341C8" w:rsidRDefault="00EC4D53" w:rsidP="00F56BD8">
            <w:pPr>
              <w:jc w:val="both"/>
              <w:rPr>
                <w:color w:val="0D0D0D" w:themeColor="text1" w:themeTint="F2"/>
                <w:sz w:val="20"/>
                <w:szCs w:val="20"/>
              </w:rPr>
            </w:pPr>
          </w:p>
        </w:tc>
        <w:tc>
          <w:tcPr>
            <w:tcW w:w="1361" w:type="dxa"/>
          </w:tcPr>
          <w:p w14:paraId="7DF59DA8" w14:textId="77777777" w:rsidR="00EC4D53" w:rsidRPr="00B341C8" w:rsidRDefault="00EC4D53" w:rsidP="00F56BD8">
            <w:pPr>
              <w:jc w:val="right"/>
              <w:rPr>
                <w:color w:val="0D0D0D" w:themeColor="text1" w:themeTint="F2"/>
                <w:sz w:val="20"/>
                <w:szCs w:val="20"/>
              </w:rPr>
            </w:pPr>
          </w:p>
        </w:tc>
        <w:tc>
          <w:tcPr>
            <w:tcW w:w="1307" w:type="dxa"/>
          </w:tcPr>
          <w:p w14:paraId="52AE33D6" w14:textId="77777777" w:rsidR="00EC4D53" w:rsidRPr="00B341C8" w:rsidRDefault="00EC4D53" w:rsidP="00F56BD8">
            <w:pPr>
              <w:jc w:val="right"/>
              <w:rPr>
                <w:color w:val="0D0D0D" w:themeColor="text1" w:themeTint="F2"/>
                <w:sz w:val="20"/>
                <w:szCs w:val="20"/>
              </w:rPr>
            </w:pPr>
            <w:r w:rsidRPr="00B341C8">
              <w:rPr>
                <w:color w:val="0D0D0D" w:themeColor="text1" w:themeTint="F2"/>
                <w:sz w:val="20"/>
                <w:szCs w:val="20"/>
              </w:rPr>
              <w:t>111</w:t>
            </w:r>
          </w:p>
        </w:tc>
      </w:tr>
      <w:tr w:rsidR="00EC4D53" w:rsidRPr="00B341C8" w14:paraId="6E4EDA78" w14:textId="77777777" w:rsidTr="00655824">
        <w:tc>
          <w:tcPr>
            <w:tcW w:w="2350" w:type="dxa"/>
          </w:tcPr>
          <w:p w14:paraId="38A1115A" w14:textId="77777777" w:rsidR="00EC4D53" w:rsidRPr="00B341C8" w:rsidRDefault="00EC4D53" w:rsidP="00F56BD8">
            <w:pPr>
              <w:jc w:val="both"/>
              <w:rPr>
                <w:color w:val="0D0D0D" w:themeColor="text1" w:themeTint="F2"/>
                <w:sz w:val="20"/>
                <w:szCs w:val="20"/>
              </w:rPr>
            </w:pPr>
          </w:p>
        </w:tc>
        <w:tc>
          <w:tcPr>
            <w:tcW w:w="1121" w:type="dxa"/>
          </w:tcPr>
          <w:p w14:paraId="16238E2E" w14:textId="77777777" w:rsidR="00EC4D53" w:rsidRPr="00B341C8" w:rsidRDefault="00EC4D53" w:rsidP="00F56BD8">
            <w:pPr>
              <w:jc w:val="both"/>
              <w:rPr>
                <w:color w:val="0D0D0D" w:themeColor="text1" w:themeTint="F2"/>
                <w:sz w:val="20"/>
                <w:szCs w:val="20"/>
              </w:rPr>
            </w:pPr>
          </w:p>
        </w:tc>
        <w:tc>
          <w:tcPr>
            <w:tcW w:w="1250" w:type="dxa"/>
          </w:tcPr>
          <w:p w14:paraId="6D122BB6" w14:textId="77777777" w:rsidR="00EC4D53" w:rsidRPr="00B341C8" w:rsidRDefault="00EC4D53" w:rsidP="00F56BD8">
            <w:pPr>
              <w:jc w:val="both"/>
              <w:rPr>
                <w:color w:val="0D0D0D" w:themeColor="text1" w:themeTint="F2"/>
                <w:sz w:val="20"/>
                <w:szCs w:val="20"/>
              </w:rPr>
            </w:pPr>
          </w:p>
        </w:tc>
        <w:tc>
          <w:tcPr>
            <w:tcW w:w="1371" w:type="dxa"/>
          </w:tcPr>
          <w:p w14:paraId="6D23DD60" w14:textId="77777777" w:rsidR="00EC4D53" w:rsidRPr="00B341C8" w:rsidRDefault="00EC4D53" w:rsidP="00F56BD8">
            <w:pPr>
              <w:jc w:val="both"/>
              <w:rPr>
                <w:color w:val="0D0D0D" w:themeColor="text1" w:themeTint="F2"/>
                <w:sz w:val="20"/>
                <w:szCs w:val="20"/>
              </w:rPr>
            </w:pPr>
          </w:p>
        </w:tc>
        <w:tc>
          <w:tcPr>
            <w:tcW w:w="1361" w:type="dxa"/>
          </w:tcPr>
          <w:p w14:paraId="13F09A3F" w14:textId="77777777" w:rsidR="00EC4D53" w:rsidRPr="00B341C8" w:rsidRDefault="00EC4D53" w:rsidP="00F56BD8">
            <w:pPr>
              <w:jc w:val="right"/>
              <w:rPr>
                <w:color w:val="0D0D0D" w:themeColor="text1" w:themeTint="F2"/>
                <w:sz w:val="20"/>
                <w:szCs w:val="20"/>
              </w:rPr>
            </w:pPr>
          </w:p>
        </w:tc>
        <w:tc>
          <w:tcPr>
            <w:tcW w:w="1307" w:type="dxa"/>
          </w:tcPr>
          <w:p w14:paraId="105A2BCC" w14:textId="77777777" w:rsidR="00EC4D53" w:rsidRPr="00B341C8" w:rsidRDefault="00EC4D53" w:rsidP="00F56BD8">
            <w:pPr>
              <w:jc w:val="right"/>
              <w:rPr>
                <w:color w:val="0D0D0D" w:themeColor="text1" w:themeTint="F2"/>
                <w:sz w:val="20"/>
                <w:szCs w:val="20"/>
              </w:rPr>
            </w:pPr>
          </w:p>
        </w:tc>
      </w:tr>
    </w:tbl>
    <w:p w14:paraId="542A10DC" w14:textId="77777777" w:rsidR="00D8649E" w:rsidRPr="00B341C8" w:rsidRDefault="00EC4D5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6CD5B58A"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6220119F" w14:textId="5DA2655E" w:rsidR="00EC4D53" w:rsidRPr="00B341C8" w:rsidRDefault="00EC4D53" w:rsidP="00F56BD8">
      <w:pPr>
        <w:jc w:val="both"/>
        <w:rPr>
          <w:color w:val="0D0D0D" w:themeColor="text1" w:themeTint="F2"/>
          <w:sz w:val="20"/>
          <w:szCs w:val="20"/>
        </w:rPr>
      </w:pPr>
    </w:p>
    <w:p w14:paraId="5EF9FB41" w14:textId="3728E579" w:rsidR="006A53D0" w:rsidRPr="00B341C8" w:rsidRDefault="006A53D0" w:rsidP="00F56BD8">
      <w:pPr>
        <w:rPr>
          <w:sz w:val="20"/>
          <w:szCs w:val="20"/>
        </w:rPr>
      </w:pPr>
    </w:p>
    <w:p w14:paraId="5E71973D" w14:textId="5BF0A990" w:rsidR="006A53D0" w:rsidRPr="00B341C8" w:rsidRDefault="006A53D0" w:rsidP="00F56BD8">
      <w:pPr>
        <w:jc w:val="both"/>
        <w:rPr>
          <w:color w:val="0D0D0D" w:themeColor="text1" w:themeTint="F2"/>
          <w:sz w:val="20"/>
          <w:szCs w:val="20"/>
        </w:rPr>
      </w:pPr>
      <w:r w:rsidRPr="00B341C8">
        <w:rPr>
          <w:color w:val="0D0D0D" w:themeColor="text1" w:themeTint="F2"/>
          <w:sz w:val="20"/>
          <w:szCs w:val="20"/>
          <w:u w:val="single"/>
        </w:rPr>
        <w:t xml:space="preserve">Table </w:t>
      </w:r>
      <w:r w:rsidR="00F91BFC">
        <w:rPr>
          <w:color w:val="0D0D0D" w:themeColor="text1" w:themeTint="F2"/>
          <w:sz w:val="20"/>
          <w:szCs w:val="20"/>
          <w:u w:val="single"/>
        </w:rPr>
        <w:t>94</w:t>
      </w:r>
      <w:r w:rsidR="00D8649E">
        <w:rPr>
          <w:color w:val="0D0D0D" w:themeColor="text1" w:themeTint="F2"/>
          <w:sz w:val="20"/>
          <w:szCs w:val="20"/>
          <w:u w:val="single"/>
        </w:rPr>
        <w:t>B</w:t>
      </w:r>
      <w:r w:rsidRPr="00B341C8">
        <w:rPr>
          <w:color w:val="0D0D0D" w:themeColor="text1" w:themeTint="F2"/>
          <w:sz w:val="20"/>
          <w:szCs w:val="20"/>
        </w:rPr>
        <w:t xml:space="preserve">: Linear Regression with Robust Confidence Intervals. Correlation between edge count and </w:t>
      </w:r>
    </w:p>
    <w:p w14:paraId="46C3F52C"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A53D0" w:rsidRPr="00B341C8" w14:paraId="3E33AFFF" w14:textId="77777777" w:rsidTr="007A6B4B">
        <w:tc>
          <w:tcPr>
            <w:tcW w:w="2350" w:type="dxa"/>
          </w:tcPr>
          <w:p w14:paraId="2486969C" w14:textId="77777777" w:rsidR="006A53D0" w:rsidRPr="00B341C8" w:rsidRDefault="006A53D0"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A4C924C"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6954D38"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8C02E7D"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FC466C0"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CA69876"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A53D0" w:rsidRPr="00B341C8" w14:paraId="617F3566" w14:textId="77777777" w:rsidTr="007A6B4B">
        <w:tc>
          <w:tcPr>
            <w:tcW w:w="2350" w:type="dxa"/>
          </w:tcPr>
          <w:p w14:paraId="5FF3AE44" w14:textId="77777777" w:rsidR="006A53D0" w:rsidRPr="00B341C8" w:rsidRDefault="006A53D0" w:rsidP="00F56BD8">
            <w:pPr>
              <w:jc w:val="both"/>
              <w:rPr>
                <w:color w:val="0D0D0D" w:themeColor="text1" w:themeTint="F2"/>
                <w:sz w:val="20"/>
                <w:szCs w:val="20"/>
              </w:rPr>
            </w:pPr>
          </w:p>
        </w:tc>
        <w:tc>
          <w:tcPr>
            <w:tcW w:w="1121" w:type="dxa"/>
            <w:vAlign w:val="bottom"/>
          </w:tcPr>
          <w:p w14:paraId="22713E5F" w14:textId="77777777" w:rsidR="006A53D0" w:rsidRPr="00B341C8" w:rsidRDefault="006A53D0" w:rsidP="00F56BD8">
            <w:pPr>
              <w:jc w:val="both"/>
              <w:rPr>
                <w:color w:val="000000"/>
                <w:sz w:val="20"/>
                <w:szCs w:val="20"/>
              </w:rPr>
            </w:pPr>
          </w:p>
        </w:tc>
        <w:tc>
          <w:tcPr>
            <w:tcW w:w="1250" w:type="dxa"/>
            <w:vAlign w:val="bottom"/>
          </w:tcPr>
          <w:p w14:paraId="6D7289EA" w14:textId="77777777" w:rsidR="006A53D0" w:rsidRPr="00B341C8" w:rsidRDefault="006A53D0" w:rsidP="00F56BD8">
            <w:pPr>
              <w:jc w:val="both"/>
              <w:rPr>
                <w:color w:val="000000"/>
                <w:sz w:val="20"/>
                <w:szCs w:val="20"/>
              </w:rPr>
            </w:pPr>
          </w:p>
        </w:tc>
        <w:tc>
          <w:tcPr>
            <w:tcW w:w="1371" w:type="dxa"/>
            <w:vAlign w:val="bottom"/>
          </w:tcPr>
          <w:p w14:paraId="5E21DA2E" w14:textId="77777777" w:rsidR="006A53D0" w:rsidRPr="00B341C8" w:rsidRDefault="006A53D0" w:rsidP="00F56BD8">
            <w:pPr>
              <w:jc w:val="both"/>
              <w:rPr>
                <w:color w:val="000000"/>
                <w:sz w:val="20"/>
                <w:szCs w:val="20"/>
              </w:rPr>
            </w:pPr>
          </w:p>
        </w:tc>
        <w:tc>
          <w:tcPr>
            <w:tcW w:w="1361" w:type="dxa"/>
            <w:vAlign w:val="bottom"/>
          </w:tcPr>
          <w:p w14:paraId="53BC006F" w14:textId="77777777" w:rsidR="006A53D0" w:rsidRPr="00B341C8" w:rsidRDefault="006A53D0" w:rsidP="00F56BD8">
            <w:pPr>
              <w:jc w:val="both"/>
              <w:rPr>
                <w:color w:val="000000"/>
                <w:sz w:val="20"/>
                <w:szCs w:val="20"/>
              </w:rPr>
            </w:pPr>
          </w:p>
        </w:tc>
        <w:tc>
          <w:tcPr>
            <w:tcW w:w="1307" w:type="dxa"/>
            <w:vAlign w:val="bottom"/>
          </w:tcPr>
          <w:p w14:paraId="6E69877A" w14:textId="77777777" w:rsidR="006A53D0" w:rsidRPr="00B341C8" w:rsidRDefault="006A53D0" w:rsidP="00F56BD8">
            <w:pPr>
              <w:jc w:val="both"/>
              <w:rPr>
                <w:color w:val="000000"/>
                <w:sz w:val="20"/>
                <w:szCs w:val="20"/>
              </w:rPr>
            </w:pPr>
          </w:p>
        </w:tc>
      </w:tr>
      <w:tr w:rsidR="006A53D0" w:rsidRPr="00B341C8" w14:paraId="799F9676" w14:textId="77777777" w:rsidTr="007A6B4B">
        <w:tc>
          <w:tcPr>
            <w:tcW w:w="2350" w:type="dxa"/>
          </w:tcPr>
          <w:p w14:paraId="6830816A" w14:textId="3982313B" w:rsidR="006A53D0" w:rsidRPr="00B341C8" w:rsidRDefault="003526F6" w:rsidP="00F56BD8">
            <w:pPr>
              <w:jc w:val="both"/>
              <w:rPr>
                <w:color w:val="0D0D0D" w:themeColor="text1" w:themeTint="F2"/>
                <w:sz w:val="20"/>
                <w:szCs w:val="20"/>
              </w:rPr>
            </w:pPr>
            <w:r>
              <w:rPr>
                <w:color w:val="0D0D0D" w:themeColor="text1" w:themeTint="F2"/>
                <w:sz w:val="20"/>
                <w:szCs w:val="20"/>
              </w:rPr>
              <w:t>Edge Count</w:t>
            </w:r>
          </w:p>
        </w:tc>
        <w:tc>
          <w:tcPr>
            <w:tcW w:w="1121" w:type="dxa"/>
            <w:vAlign w:val="bottom"/>
          </w:tcPr>
          <w:p w14:paraId="27E1A6E9" w14:textId="4C4FEB2C" w:rsidR="006A53D0" w:rsidRPr="00B341C8" w:rsidRDefault="006A53D0" w:rsidP="00F56BD8">
            <w:pPr>
              <w:jc w:val="right"/>
              <w:rPr>
                <w:color w:val="0D0D0D" w:themeColor="text1" w:themeTint="F2"/>
                <w:sz w:val="20"/>
                <w:szCs w:val="20"/>
              </w:rPr>
            </w:pPr>
            <w:r w:rsidRPr="00B341C8">
              <w:rPr>
                <w:color w:val="000000"/>
                <w:sz w:val="20"/>
                <w:szCs w:val="20"/>
              </w:rPr>
              <w:t>-0.022</w:t>
            </w:r>
          </w:p>
        </w:tc>
        <w:tc>
          <w:tcPr>
            <w:tcW w:w="1250" w:type="dxa"/>
            <w:vAlign w:val="bottom"/>
          </w:tcPr>
          <w:p w14:paraId="16CD0599" w14:textId="14BC9AC4" w:rsidR="006A53D0" w:rsidRPr="00B341C8" w:rsidRDefault="006A53D0" w:rsidP="00F56BD8">
            <w:pPr>
              <w:jc w:val="right"/>
              <w:rPr>
                <w:color w:val="0D0D0D" w:themeColor="text1" w:themeTint="F2"/>
                <w:sz w:val="20"/>
                <w:szCs w:val="20"/>
              </w:rPr>
            </w:pPr>
            <w:r w:rsidRPr="00B341C8">
              <w:rPr>
                <w:color w:val="000000"/>
                <w:sz w:val="20"/>
                <w:szCs w:val="20"/>
              </w:rPr>
              <w:t>0.148</w:t>
            </w:r>
          </w:p>
        </w:tc>
        <w:tc>
          <w:tcPr>
            <w:tcW w:w="1371" w:type="dxa"/>
            <w:vAlign w:val="bottom"/>
          </w:tcPr>
          <w:p w14:paraId="525C86F6" w14:textId="2601A071" w:rsidR="006A53D0" w:rsidRPr="00B341C8" w:rsidRDefault="006A53D0" w:rsidP="00F56BD8">
            <w:pPr>
              <w:jc w:val="right"/>
              <w:rPr>
                <w:color w:val="0D0D0D" w:themeColor="text1" w:themeTint="F2"/>
                <w:sz w:val="20"/>
                <w:szCs w:val="20"/>
              </w:rPr>
            </w:pPr>
            <w:r w:rsidRPr="00B341C8">
              <w:rPr>
                <w:color w:val="000000"/>
                <w:sz w:val="20"/>
                <w:szCs w:val="20"/>
              </w:rPr>
              <w:t>0.882</w:t>
            </w:r>
          </w:p>
        </w:tc>
        <w:tc>
          <w:tcPr>
            <w:tcW w:w="1361" w:type="dxa"/>
            <w:vAlign w:val="bottom"/>
          </w:tcPr>
          <w:p w14:paraId="42B2770A" w14:textId="49487952" w:rsidR="006A53D0" w:rsidRPr="00B341C8" w:rsidRDefault="006A53D0" w:rsidP="00F56BD8">
            <w:pPr>
              <w:jc w:val="right"/>
              <w:rPr>
                <w:color w:val="0D0D0D" w:themeColor="text1" w:themeTint="F2"/>
                <w:sz w:val="20"/>
                <w:szCs w:val="20"/>
              </w:rPr>
            </w:pPr>
            <w:r w:rsidRPr="00B341C8">
              <w:rPr>
                <w:color w:val="000000"/>
                <w:sz w:val="20"/>
                <w:szCs w:val="20"/>
              </w:rPr>
              <w:t>-0.316</w:t>
            </w:r>
          </w:p>
        </w:tc>
        <w:tc>
          <w:tcPr>
            <w:tcW w:w="1307" w:type="dxa"/>
            <w:vAlign w:val="bottom"/>
          </w:tcPr>
          <w:p w14:paraId="538D9525" w14:textId="02557769" w:rsidR="006A53D0" w:rsidRPr="00B341C8" w:rsidRDefault="006A53D0" w:rsidP="00F56BD8">
            <w:pPr>
              <w:jc w:val="right"/>
              <w:rPr>
                <w:color w:val="0D0D0D" w:themeColor="text1" w:themeTint="F2"/>
                <w:sz w:val="20"/>
                <w:szCs w:val="20"/>
              </w:rPr>
            </w:pPr>
            <w:r w:rsidRPr="00B341C8">
              <w:rPr>
                <w:color w:val="000000"/>
                <w:sz w:val="20"/>
                <w:szCs w:val="20"/>
              </w:rPr>
              <w:t>0.272</w:t>
            </w:r>
          </w:p>
        </w:tc>
      </w:tr>
      <w:tr w:rsidR="006A53D0" w:rsidRPr="00B341C8" w14:paraId="271DADE3" w14:textId="77777777" w:rsidTr="007A6B4B">
        <w:tc>
          <w:tcPr>
            <w:tcW w:w="2350" w:type="dxa"/>
          </w:tcPr>
          <w:p w14:paraId="7A5C2DE4" w14:textId="77777777" w:rsidR="006A53D0" w:rsidRPr="00B341C8" w:rsidRDefault="006A53D0" w:rsidP="00F56BD8">
            <w:pPr>
              <w:jc w:val="both"/>
              <w:rPr>
                <w:color w:val="0D0D0D" w:themeColor="text1" w:themeTint="F2"/>
                <w:sz w:val="20"/>
                <w:szCs w:val="20"/>
              </w:rPr>
            </w:pPr>
          </w:p>
        </w:tc>
        <w:tc>
          <w:tcPr>
            <w:tcW w:w="1121" w:type="dxa"/>
            <w:vAlign w:val="bottom"/>
          </w:tcPr>
          <w:p w14:paraId="3D597BF0" w14:textId="77777777" w:rsidR="006A53D0" w:rsidRPr="00B341C8" w:rsidRDefault="006A53D0" w:rsidP="00F56BD8">
            <w:pPr>
              <w:jc w:val="right"/>
              <w:rPr>
                <w:color w:val="000000"/>
                <w:sz w:val="20"/>
                <w:szCs w:val="20"/>
              </w:rPr>
            </w:pPr>
          </w:p>
        </w:tc>
        <w:tc>
          <w:tcPr>
            <w:tcW w:w="1250" w:type="dxa"/>
            <w:vAlign w:val="bottom"/>
          </w:tcPr>
          <w:p w14:paraId="2CF4869F" w14:textId="77777777" w:rsidR="006A53D0" w:rsidRPr="00B341C8" w:rsidRDefault="006A53D0" w:rsidP="00F56BD8">
            <w:pPr>
              <w:jc w:val="right"/>
              <w:rPr>
                <w:color w:val="000000"/>
                <w:sz w:val="20"/>
                <w:szCs w:val="20"/>
              </w:rPr>
            </w:pPr>
          </w:p>
        </w:tc>
        <w:tc>
          <w:tcPr>
            <w:tcW w:w="1371" w:type="dxa"/>
            <w:vAlign w:val="bottom"/>
          </w:tcPr>
          <w:p w14:paraId="3BDD52D6" w14:textId="77777777" w:rsidR="006A53D0" w:rsidRPr="00B341C8" w:rsidRDefault="006A53D0" w:rsidP="00F56BD8">
            <w:pPr>
              <w:jc w:val="right"/>
              <w:rPr>
                <w:color w:val="000000"/>
                <w:sz w:val="20"/>
                <w:szCs w:val="20"/>
              </w:rPr>
            </w:pPr>
          </w:p>
        </w:tc>
        <w:tc>
          <w:tcPr>
            <w:tcW w:w="1361" w:type="dxa"/>
            <w:vAlign w:val="bottom"/>
          </w:tcPr>
          <w:p w14:paraId="34BFA3C0" w14:textId="77777777" w:rsidR="006A53D0" w:rsidRPr="00B341C8" w:rsidRDefault="006A53D0" w:rsidP="00F56BD8">
            <w:pPr>
              <w:jc w:val="right"/>
              <w:rPr>
                <w:color w:val="000000"/>
                <w:sz w:val="20"/>
                <w:szCs w:val="20"/>
              </w:rPr>
            </w:pPr>
          </w:p>
        </w:tc>
        <w:tc>
          <w:tcPr>
            <w:tcW w:w="1307" w:type="dxa"/>
            <w:vAlign w:val="bottom"/>
          </w:tcPr>
          <w:p w14:paraId="36F9C595" w14:textId="77777777" w:rsidR="006A53D0" w:rsidRPr="00B341C8" w:rsidRDefault="006A53D0" w:rsidP="00F56BD8">
            <w:pPr>
              <w:jc w:val="right"/>
              <w:rPr>
                <w:color w:val="000000"/>
                <w:sz w:val="20"/>
                <w:szCs w:val="20"/>
              </w:rPr>
            </w:pPr>
          </w:p>
        </w:tc>
      </w:tr>
      <w:tr w:rsidR="006A53D0" w:rsidRPr="00B341C8" w14:paraId="059FC72D" w14:textId="77777777" w:rsidTr="007A6B4B">
        <w:tc>
          <w:tcPr>
            <w:tcW w:w="2350" w:type="dxa"/>
          </w:tcPr>
          <w:p w14:paraId="38A49F41"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E7E4686" w14:textId="697474F4" w:rsidR="006A53D0" w:rsidRPr="00B341C8" w:rsidRDefault="006A53D0" w:rsidP="00F56BD8">
            <w:pPr>
              <w:jc w:val="right"/>
              <w:rPr>
                <w:color w:val="000000"/>
                <w:sz w:val="20"/>
                <w:szCs w:val="20"/>
              </w:rPr>
            </w:pPr>
            <w:r w:rsidRPr="00B341C8">
              <w:rPr>
                <w:color w:val="000000"/>
                <w:sz w:val="20"/>
                <w:szCs w:val="20"/>
              </w:rPr>
              <w:t>-0.023</w:t>
            </w:r>
          </w:p>
        </w:tc>
        <w:tc>
          <w:tcPr>
            <w:tcW w:w="1250" w:type="dxa"/>
            <w:vAlign w:val="bottom"/>
          </w:tcPr>
          <w:p w14:paraId="6D644836" w14:textId="25E17F56" w:rsidR="006A53D0" w:rsidRPr="00B341C8" w:rsidRDefault="006A53D0" w:rsidP="00F56BD8">
            <w:pPr>
              <w:jc w:val="right"/>
              <w:rPr>
                <w:color w:val="000000"/>
                <w:sz w:val="20"/>
                <w:szCs w:val="20"/>
              </w:rPr>
            </w:pPr>
            <w:r w:rsidRPr="00B341C8">
              <w:rPr>
                <w:color w:val="000000"/>
                <w:sz w:val="20"/>
                <w:szCs w:val="20"/>
              </w:rPr>
              <w:t>0.017</w:t>
            </w:r>
          </w:p>
        </w:tc>
        <w:tc>
          <w:tcPr>
            <w:tcW w:w="1371" w:type="dxa"/>
            <w:vAlign w:val="bottom"/>
          </w:tcPr>
          <w:p w14:paraId="3B332F09" w14:textId="3E83E018" w:rsidR="006A53D0" w:rsidRPr="00B341C8" w:rsidRDefault="006A53D0" w:rsidP="00F56BD8">
            <w:pPr>
              <w:jc w:val="right"/>
              <w:rPr>
                <w:color w:val="000000"/>
                <w:sz w:val="20"/>
                <w:szCs w:val="20"/>
              </w:rPr>
            </w:pPr>
            <w:r w:rsidRPr="00B341C8">
              <w:rPr>
                <w:color w:val="000000"/>
                <w:sz w:val="20"/>
                <w:szCs w:val="20"/>
              </w:rPr>
              <w:t>0.174</w:t>
            </w:r>
          </w:p>
        </w:tc>
        <w:tc>
          <w:tcPr>
            <w:tcW w:w="1361" w:type="dxa"/>
            <w:vAlign w:val="bottom"/>
          </w:tcPr>
          <w:p w14:paraId="35A04A01" w14:textId="74A1B638" w:rsidR="006A53D0" w:rsidRPr="00B341C8" w:rsidRDefault="006A53D0" w:rsidP="00F56BD8">
            <w:pPr>
              <w:jc w:val="right"/>
              <w:rPr>
                <w:color w:val="000000"/>
                <w:sz w:val="20"/>
                <w:szCs w:val="20"/>
              </w:rPr>
            </w:pPr>
            <w:r w:rsidRPr="00B341C8">
              <w:rPr>
                <w:color w:val="000000"/>
                <w:sz w:val="20"/>
                <w:szCs w:val="20"/>
              </w:rPr>
              <w:t>-0.057</w:t>
            </w:r>
          </w:p>
        </w:tc>
        <w:tc>
          <w:tcPr>
            <w:tcW w:w="1307" w:type="dxa"/>
            <w:vAlign w:val="bottom"/>
          </w:tcPr>
          <w:p w14:paraId="6143EB1E" w14:textId="5E5D0EE2" w:rsidR="006A53D0" w:rsidRPr="00B341C8" w:rsidRDefault="006A53D0" w:rsidP="00F56BD8">
            <w:pPr>
              <w:jc w:val="right"/>
              <w:rPr>
                <w:color w:val="000000"/>
                <w:sz w:val="20"/>
                <w:szCs w:val="20"/>
              </w:rPr>
            </w:pPr>
            <w:r w:rsidRPr="00B341C8">
              <w:rPr>
                <w:color w:val="000000"/>
                <w:sz w:val="20"/>
                <w:szCs w:val="20"/>
              </w:rPr>
              <w:t>0.010</w:t>
            </w:r>
          </w:p>
        </w:tc>
      </w:tr>
      <w:tr w:rsidR="006A53D0" w:rsidRPr="00B341C8" w14:paraId="23DAB925" w14:textId="77777777" w:rsidTr="007A6B4B">
        <w:tc>
          <w:tcPr>
            <w:tcW w:w="2350" w:type="dxa"/>
          </w:tcPr>
          <w:p w14:paraId="5DA8C4B0"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2E8E8EBF" w14:textId="26FE651F" w:rsidR="006A53D0" w:rsidRPr="00B341C8" w:rsidRDefault="006A53D0" w:rsidP="00F56BD8">
            <w:pPr>
              <w:jc w:val="right"/>
              <w:rPr>
                <w:color w:val="000000"/>
                <w:sz w:val="20"/>
                <w:szCs w:val="20"/>
              </w:rPr>
            </w:pPr>
            <w:r w:rsidRPr="00B341C8">
              <w:rPr>
                <w:color w:val="000000"/>
                <w:sz w:val="20"/>
                <w:szCs w:val="20"/>
              </w:rPr>
              <w:t>0.173</w:t>
            </w:r>
          </w:p>
        </w:tc>
        <w:tc>
          <w:tcPr>
            <w:tcW w:w="1250" w:type="dxa"/>
            <w:vAlign w:val="bottom"/>
          </w:tcPr>
          <w:p w14:paraId="2E070410" w14:textId="4F300E2C" w:rsidR="006A53D0" w:rsidRPr="00B341C8" w:rsidRDefault="006A53D0" w:rsidP="00F56BD8">
            <w:pPr>
              <w:jc w:val="right"/>
              <w:rPr>
                <w:color w:val="000000"/>
                <w:sz w:val="20"/>
                <w:szCs w:val="20"/>
              </w:rPr>
            </w:pPr>
            <w:r w:rsidRPr="00B341C8">
              <w:rPr>
                <w:color w:val="000000"/>
                <w:sz w:val="20"/>
                <w:szCs w:val="20"/>
              </w:rPr>
              <w:t>0.140</w:t>
            </w:r>
          </w:p>
        </w:tc>
        <w:tc>
          <w:tcPr>
            <w:tcW w:w="1371" w:type="dxa"/>
            <w:vAlign w:val="bottom"/>
          </w:tcPr>
          <w:p w14:paraId="5E33A903" w14:textId="6F8BDEDF" w:rsidR="006A53D0" w:rsidRPr="00B341C8" w:rsidRDefault="006A53D0" w:rsidP="00F56BD8">
            <w:pPr>
              <w:jc w:val="right"/>
              <w:rPr>
                <w:color w:val="000000"/>
                <w:sz w:val="20"/>
                <w:szCs w:val="20"/>
              </w:rPr>
            </w:pPr>
            <w:r w:rsidRPr="00B341C8">
              <w:rPr>
                <w:color w:val="000000"/>
                <w:sz w:val="20"/>
                <w:szCs w:val="20"/>
              </w:rPr>
              <w:t>0.221</w:t>
            </w:r>
          </w:p>
        </w:tc>
        <w:tc>
          <w:tcPr>
            <w:tcW w:w="1361" w:type="dxa"/>
            <w:vAlign w:val="bottom"/>
          </w:tcPr>
          <w:p w14:paraId="7EE7B1B3" w14:textId="54D6B2F1" w:rsidR="006A53D0" w:rsidRPr="00B341C8" w:rsidRDefault="006A53D0" w:rsidP="00F56BD8">
            <w:pPr>
              <w:jc w:val="right"/>
              <w:rPr>
                <w:color w:val="000000"/>
                <w:sz w:val="20"/>
                <w:szCs w:val="20"/>
              </w:rPr>
            </w:pPr>
            <w:r w:rsidRPr="00B341C8">
              <w:rPr>
                <w:color w:val="000000"/>
                <w:sz w:val="20"/>
                <w:szCs w:val="20"/>
              </w:rPr>
              <w:t>-0.106</w:t>
            </w:r>
          </w:p>
        </w:tc>
        <w:tc>
          <w:tcPr>
            <w:tcW w:w="1307" w:type="dxa"/>
            <w:vAlign w:val="bottom"/>
          </w:tcPr>
          <w:p w14:paraId="19992986" w14:textId="2FF243D1" w:rsidR="006A53D0" w:rsidRPr="00B341C8" w:rsidRDefault="006A53D0" w:rsidP="00F56BD8">
            <w:pPr>
              <w:jc w:val="right"/>
              <w:rPr>
                <w:color w:val="000000"/>
                <w:sz w:val="20"/>
                <w:szCs w:val="20"/>
              </w:rPr>
            </w:pPr>
            <w:r w:rsidRPr="00B341C8">
              <w:rPr>
                <w:color w:val="000000"/>
                <w:sz w:val="20"/>
                <w:szCs w:val="20"/>
              </w:rPr>
              <w:t>0.451</w:t>
            </w:r>
          </w:p>
        </w:tc>
      </w:tr>
      <w:tr w:rsidR="006A53D0" w:rsidRPr="00B341C8" w14:paraId="2C218D20" w14:textId="77777777" w:rsidTr="007A6B4B">
        <w:tc>
          <w:tcPr>
            <w:tcW w:w="2350" w:type="dxa"/>
          </w:tcPr>
          <w:p w14:paraId="18FD9483"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533737C9" w14:textId="030C6FFF" w:rsidR="006A53D0" w:rsidRPr="00B341C8" w:rsidRDefault="006A53D0" w:rsidP="00F56BD8">
            <w:pPr>
              <w:jc w:val="right"/>
              <w:rPr>
                <w:color w:val="000000"/>
                <w:sz w:val="20"/>
                <w:szCs w:val="20"/>
              </w:rPr>
            </w:pPr>
            <w:r w:rsidRPr="00B341C8">
              <w:rPr>
                <w:color w:val="000000"/>
                <w:sz w:val="20"/>
                <w:szCs w:val="20"/>
              </w:rPr>
              <w:t>-0.389</w:t>
            </w:r>
          </w:p>
        </w:tc>
        <w:tc>
          <w:tcPr>
            <w:tcW w:w="1250" w:type="dxa"/>
            <w:vAlign w:val="bottom"/>
          </w:tcPr>
          <w:p w14:paraId="0863FDD4" w14:textId="6DF9DF1B" w:rsidR="006A53D0" w:rsidRPr="00B341C8" w:rsidRDefault="006A53D0" w:rsidP="00F56BD8">
            <w:pPr>
              <w:jc w:val="right"/>
              <w:rPr>
                <w:color w:val="000000"/>
                <w:sz w:val="20"/>
                <w:szCs w:val="20"/>
              </w:rPr>
            </w:pPr>
            <w:r w:rsidRPr="00B341C8">
              <w:rPr>
                <w:color w:val="000000"/>
                <w:sz w:val="20"/>
                <w:szCs w:val="20"/>
              </w:rPr>
              <w:t>0.322</w:t>
            </w:r>
          </w:p>
        </w:tc>
        <w:tc>
          <w:tcPr>
            <w:tcW w:w="1371" w:type="dxa"/>
            <w:vAlign w:val="bottom"/>
          </w:tcPr>
          <w:p w14:paraId="7F0D5F64" w14:textId="28CEBAD0" w:rsidR="006A53D0" w:rsidRPr="00B341C8" w:rsidRDefault="006A53D0" w:rsidP="00F56BD8">
            <w:pPr>
              <w:jc w:val="right"/>
              <w:rPr>
                <w:color w:val="000000"/>
                <w:sz w:val="20"/>
                <w:szCs w:val="20"/>
              </w:rPr>
            </w:pPr>
            <w:r w:rsidRPr="00B341C8">
              <w:rPr>
                <w:color w:val="000000"/>
                <w:sz w:val="20"/>
                <w:szCs w:val="20"/>
              </w:rPr>
              <w:t>0.230</w:t>
            </w:r>
          </w:p>
        </w:tc>
        <w:tc>
          <w:tcPr>
            <w:tcW w:w="1361" w:type="dxa"/>
            <w:vAlign w:val="bottom"/>
          </w:tcPr>
          <w:p w14:paraId="3F117411" w14:textId="6D4CF7B5" w:rsidR="006A53D0" w:rsidRPr="00B341C8" w:rsidRDefault="006A53D0" w:rsidP="00F56BD8">
            <w:pPr>
              <w:jc w:val="right"/>
              <w:rPr>
                <w:color w:val="000000"/>
                <w:sz w:val="20"/>
                <w:szCs w:val="20"/>
              </w:rPr>
            </w:pPr>
            <w:r w:rsidRPr="00B341C8">
              <w:rPr>
                <w:color w:val="000000"/>
                <w:sz w:val="20"/>
                <w:szCs w:val="20"/>
              </w:rPr>
              <w:t>-1.027</w:t>
            </w:r>
          </w:p>
        </w:tc>
        <w:tc>
          <w:tcPr>
            <w:tcW w:w="1307" w:type="dxa"/>
            <w:vAlign w:val="bottom"/>
          </w:tcPr>
          <w:p w14:paraId="1B9E8A04" w14:textId="57563B23" w:rsidR="006A53D0" w:rsidRPr="00B341C8" w:rsidRDefault="006A53D0" w:rsidP="00F56BD8">
            <w:pPr>
              <w:jc w:val="right"/>
              <w:rPr>
                <w:color w:val="000000"/>
                <w:sz w:val="20"/>
                <w:szCs w:val="20"/>
              </w:rPr>
            </w:pPr>
            <w:r w:rsidRPr="00B341C8">
              <w:rPr>
                <w:color w:val="000000"/>
                <w:sz w:val="20"/>
                <w:szCs w:val="20"/>
              </w:rPr>
              <w:t>0.249</w:t>
            </w:r>
          </w:p>
        </w:tc>
      </w:tr>
      <w:tr w:rsidR="006A53D0" w:rsidRPr="00B341C8" w14:paraId="0896F0F2" w14:textId="77777777" w:rsidTr="007A6B4B">
        <w:tc>
          <w:tcPr>
            <w:tcW w:w="2350" w:type="dxa"/>
          </w:tcPr>
          <w:p w14:paraId="1E2FDE04"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2D650DAE" w14:textId="6140477D" w:rsidR="006A53D0" w:rsidRPr="00B341C8" w:rsidRDefault="006A53D0" w:rsidP="00F56BD8">
            <w:pPr>
              <w:jc w:val="right"/>
              <w:rPr>
                <w:color w:val="000000"/>
                <w:sz w:val="20"/>
                <w:szCs w:val="20"/>
              </w:rPr>
            </w:pPr>
            <w:r w:rsidRPr="00B341C8">
              <w:rPr>
                <w:color w:val="000000"/>
                <w:sz w:val="20"/>
                <w:szCs w:val="20"/>
              </w:rPr>
              <w:t>0.747</w:t>
            </w:r>
          </w:p>
        </w:tc>
        <w:tc>
          <w:tcPr>
            <w:tcW w:w="1250" w:type="dxa"/>
            <w:vAlign w:val="bottom"/>
          </w:tcPr>
          <w:p w14:paraId="18CA97F7" w14:textId="726FFC4D" w:rsidR="006A53D0" w:rsidRPr="00B341C8" w:rsidRDefault="006A53D0" w:rsidP="00F56BD8">
            <w:pPr>
              <w:jc w:val="right"/>
              <w:rPr>
                <w:color w:val="000000"/>
                <w:sz w:val="20"/>
                <w:szCs w:val="20"/>
              </w:rPr>
            </w:pPr>
            <w:r w:rsidRPr="00B341C8">
              <w:rPr>
                <w:color w:val="000000"/>
                <w:sz w:val="20"/>
                <w:szCs w:val="20"/>
              </w:rPr>
              <w:t>0.303</w:t>
            </w:r>
          </w:p>
        </w:tc>
        <w:tc>
          <w:tcPr>
            <w:tcW w:w="1371" w:type="dxa"/>
            <w:vAlign w:val="bottom"/>
          </w:tcPr>
          <w:p w14:paraId="2F34AAB6" w14:textId="62CF0985" w:rsidR="006A53D0" w:rsidRPr="00B341C8" w:rsidRDefault="006A53D0" w:rsidP="00F56BD8">
            <w:pPr>
              <w:jc w:val="right"/>
              <w:rPr>
                <w:color w:val="000000"/>
                <w:sz w:val="20"/>
                <w:szCs w:val="20"/>
              </w:rPr>
            </w:pPr>
            <w:r w:rsidRPr="00B341C8">
              <w:rPr>
                <w:color w:val="000000"/>
                <w:sz w:val="20"/>
                <w:szCs w:val="20"/>
              </w:rPr>
              <w:t>0.015</w:t>
            </w:r>
            <w:r w:rsidR="00D8649E">
              <w:rPr>
                <w:color w:val="000000"/>
                <w:sz w:val="20"/>
                <w:szCs w:val="20"/>
              </w:rPr>
              <w:t>**</w:t>
            </w:r>
          </w:p>
        </w:tc>
        <w:tc>
          <w:tcPr>
            <w:tcW w:w="1361" w:type="dxa"/>
            <w:vAlign w:val="bottom"/>
          </w:tcPr>
          <w:p w14:paraId="1285C2A4" w14:textId="7C0DF511" w:rsidR="006A53D0" w:rsidRPr="00B341C8" w:rsidRDefault="006A53D0" w:rsidP="00F56BD8">
            <w:pPr>
              <w:jc w:val="right"/>
              <w:rPr>
                <w:color w:val="000000"/>
                <w:sz w:val="20"/>
                <w:szCs w:val="20"/>
              </w:rPr>
            </w:pPr>
            <w:r w:rsidRPr="00B341C8">
              <w:rPr>
                <w:color w:val="000000"/>
                <w:sz w:val="20"/>
                <w:szCs w:val="20"/>
              </w:rPr>
              <w:t>0.145</w:t>
            </w:r>
          </w:p>
        </w:tc>
        <w:tc>
          <w:tcPr>
            <w:tcW w:w="1307" w:type="dxa"/>
            <w:vAlign w:val="bottom"/>
          </w:tcPr>
          <w:p w14:paraId="3088BBBC" w14:textId="3E11F767" w:rsidR="006A53D0" w:rsidRPr="00B341C8" w:rsidRDefault="006A53D0" w:rsidP="00F56BD8">
            <w:pPr>
              <w:jc w:val="right"/>
              <w:rPr>
                <w:color w:val="000000"/>
                <w:sz w:val="20"/>
                <w:szCs w:val="20"/>
              </w:rPr>
            </w:pPr>
            <w:r w:rsidRPr="00B341C8">
              <w:rPr>
                <w:color w:val="000000"/>
                <w:sz w:val="20"/>
                <w:szCs w:val="20"/>
              </w:rPr>
              <w:t>1.348</w:t>
            </w:r>
          </w:p>
        </w:tc>
      </w:tr>
      <w:tr w:rsidR="006A53D0" w:rsidRPr="00B341C8" w14:paraId="65100253" w14:textId="77777777" w:rsidTr="007A6B4B">
        <w:tc>
          <w:tcPr>
            <w:tcW w:w="2350" w:type="dxa"/>
          </w:tcPr>
          <w:p w14:paraId="21A618A2"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C0BB279" w14:textId="6F055104" w:rsidR="006A53D0" w:rsidRPr="00B341C8" w:rsidRDefault="006A53D0" w:rsidP="00F56BD8">
            <w:pPr>
              <w:jc w:val="right"/>
              <w:rPr>
                <w:color w:val="000000"/>
                <w:sz w:val="20"/>
                <w:szCs w:val="20"/>
              </w:rPr>
            </w:pPr>
            <w:r w:rsidRPr="00B341C8">
              <w:rPr>
                <w:color w:val="000000"/>
                <w:sz w:val="20"/>
                <w:szCs w:val="20"/>
              </w:rPr>
              <w:t>0.037</w:t>
            </w:r>
          </w:p>
        </w:tc>
        <w:tc>
          <w:tcPr>
            <w:tcW w:w="1250" w:type="dxa"/>
            <w:vAlign w:val="bottom"/>
          </w:tcPr>
          <w:p w14:paraId="67CAD1ED" w14:textId="7B6A0554" w:rsidR="006A53D0" w:rsidRPr="00B341C8" w:rsidRDefault="006A53D0" w:rsidP="00F56BD8">
            <w:pPr>
              <w:jc w:val="right"/>
              <w:rPr>
                <w:color w:val="000000"/>
                <w:sz w:val="20"/>
                <w:szCs w:val="20"/>
              </w:rPr>
            </w:pPr>
            <w:r w:rsidRPr="00B341C8">
              <w:rPr>
                <w:color w:val="000000"/>
                <w:sz w:val="20"/>
                <w:szCs w:val="20"/>
              </w:rPr>
              <w:t>0.051</w:t>
            </w:r>
          </w:p>
        </w:tc>
        <w:tc>
          <w:tcPr>
            <w:tcW w:w="1371" w:type="dxa"/>
            <w:vAlign w:val="bottom"/>
          </w:tcPr>
          <w:p w14:paraId="6AE4689B" w14:textId="25E07897" w:rsidR="006A53D0" w:rsidRPr="00B341C8" w:rsidRDefault="006A53D0" w:rsidP="00F56BD8">
            <w:pPr>
              <w:jc w:val="right"/>
              <w:rPr>
                <w:color w:val="000000"/>
                <w:sz w:val="20"/>
                <w:szCs w:val="20"/>
              </w:rPr>
            </w:pPr>
            <w:r w:rsidRPr="00B341C8">
              <w:rPr>
                <w:color w:val="000000"/>
                <w:sz w:val="20"/>
                <w:szCs w:val="20"/>
              </w:rPr>
              <w:t>0.464</w:t>
            </w:r>
          </w:p>
        </w:tc>
        <w:tc>
          <w:tcPr>
            <w:tcW w:w="1361" w:type="dxa"/>
            <w:vAlign w:val="bottom"/>
          </w:tcPr>
          <w:p w14:paraId="578DF7A5" w14:textId="37A137FC" w:rsidR="006A53D0" w:rsidRPr="00B341C8" w:rsidRDefault="006A53D0" w:rsidP="00F56BD8">
            <w:pPr>
              <w:jc w:val="right"/>
              <w:rPr>
                <w:color w:val="000000"/>
                <w:sz w:val="20"/>
                <w:szCs w:val="20"/>
              </w:rPr>
            </w:pPr>
            <w:r w:rsidRPr="00B341C8">
              <w:rPr>
                <w:color w:val="000000"/>
                <w:sz w:val="20"/>
                <w:szCs w:val="20"/>
              </w:rPr>
              <w:t>-0.064</w:t>
            </w:r>
          </w:p>
        </w:tc>
        <w:tc>
          <w:tcPr>
            <w:tcW w:w="1307" w:type="dxa"/>
            <w:vAlign w:val="bottom"/>
          </w:tcPr>
          <w:p w14:paraId="7C626029" w14:textId="3BE7C08B" w:rsidR="006A53D0" w:rsidRPr="00B341C8" w:rsidRDefault="006A53D0" w:rsidP="00F56BD8">
            <w:pPr>
              <w:jc w:val="right"/>
              <w:rPr>
                <w:color w:val="000000"/>
                <w:sz w:val="20"/>
                <w:szCs w:val="20"/>
              </w:rPr>
            </w:pPr>
            <w:r w:rsidRPr="00B341C8">
              <w:rPr>
                <w:color w:val="000000"/>
                <w:sz w:val="20"/>
                <w:szCs w:val="20"/>
              </w:rPr>
              <w:t>0.139</w:t>
            </w:r>
          </w:p>
        </w:tc>
      </w:tr>
      <w:tr w:rsidR="006A53D0" w:rsidRPr="00B341C8" w14:paraId="4038D19C" w14:textId="77777777" w:rsidTr="007A6B4B">
        <w:tc>
          <w:tcPr>
            <w:tcW w:w="2350" w:type="dxa"/>
          </w:tcPr>
          <w:p w14:paraId="323606B1"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5DAB744A" w14:textId="56615C1D" w:rsidR="006A53D0" w:rsidRPr="00B341C8" w:rsidRDefault="006A53D0" w:rsidP="00F56BD8">
            <w:pPr>
              <w:jc w:val="right"/>
              <w:rPr>
                <w:color w:val="000000"/>
                <w:sz w:val="20"/>
                <w:szCs w:val="20"/>
              </w:rPr>
            </w:pPr>
            <w:r w:rsidRPr="00B341C8">
              <w:rPr>
                <w:color w:val="000000"/>
                <w:sz w:val="20"/>
                <w:szCs w:val="20"/>
              </w:rPr>
              <w:t>0.185</w:t>
            </w:r>
          </w:p>
        </w:tc>
        <w:tc>
          <w:tcPr>
            <w:tcW w:w="1250" w:type="dxa"/>
            <w:vAlign w:val="bottom"/>
          </w:tcPr>
          <w:p w14:paraId="1599195F" w14:textId="56B8E850" w:rsidR="006A53D0" w:rsidRPr="00B341C8" w:rsidRDefault="006A53D0" w:rsidP="00F56BD8">
            <w:pPr>
              <w:jc w:val="right"/>
              <w:rPr>
                <w:color w:val="000000"/>
                <w:sz w:val="20"/>
                <w:szCs w:val="20"/>
              </w:rPr>
            </w:pPr>
            <w:r w:rsidRPr="00B341C8">
              <w:rPr>
                <w:color w:val="000000"/>
                <w:sz w:val="20"/>
                <w:szCs w:val="20"/>
              </w:rPr>
              <w:t>0.136</w:t>
            </w:r>
          </w:p>
        </w:tc>
        <w:tc>
          <w:tcPr>
            <w:tcW w:w="1371" w:type="dxa"/>
            <w:vAlign w:val="bottom"/>
          </w:tcPr>
          <w:p w14:paraId="2D6F06DD" w14:textId="54895FEF" w:rsidR="006A53D0" w:rsidRPr="00B341C8" w:rsidRDefault="006A53D0" w:rsidP="00F56BD8">
            <w:pPr>
              <w:jc w:val="right"/>
              <w:rPr>
                <w:color w:val="000000"/>
                <w:sz w:val="20"/>
                <w:szCs w:val="20"/>
              </w:rPr>
            </w:pPr>
            <w:r w:rsidRPr="00B341C8">
              <w:rPr>
                <w:color w:val="000000"/>
                <w:sz w:val="20"/>
                <w:szCs w:val="20"/>
              </w:rPr>
              <w:t>0.176</w:t>
            </w:r>
          </w:p>
        </w:tc>
        <w:tc>
          <w:tcPr>
            <w:tcW w:w="1361" w:type="dxa"/>
            <w:vAlign w:val="bottom"/>
          </w:tcPr>
          <w:p w14:paraId="17670C5A" w14:textId="64673DE3" w:rsidR="006A53D0" w:rsidRPr="00B341C8" w:rsidRDefault="006A53D0" w:rsidP="00F56BD8">
            <w:pPr>
              <w:jc w:val="right"/>
              <w:rPr>
                <w:color w:val="000000"/>
                <w:sz w:val="20"/>
                <w:szCs w:val="20"/>
              </w:rPr>
            </w:pPr>
            <w:r w:rsidRPr="00B341C8">
              <w:rPr>
                <w:color w:val="000000"/>
                <w:sz w:val="20"/>
                <w:szCs w:val="20"/>
              </w:rPr>
              <w:t>-0.084</w:t>
            </w:r>
          </w:p>
        </w:tc>
        <w:tc>
          <w:tcPr>
            <w:tcW w:w="1307" w:type="dxa"/>
            <w:vAlign w:val="bottom"/>
          </w:tcPr>
          <w:p w14:paraId="675197C8" w14:textId="05C84C59" w:rsidR="006A53D0" w:rsidRPr="00B341C8" w:rsidRDefault="006A53D0" w:rsidP="00F56BD8">
            <w:pPr>
              <w:jc w:val="right"/>
              <w:rPr>
                <w:color w:val="000000"/>
                <w:sz w:val="20"/>
                <w:szCs w:val="20"/>
              </w:rPr>
            </w:pPr>
            <w:r w:rsidRPr="00B341C8">
              <w:rPr>
                <w:color w:val="000000"/>
                <w:sz w:val="20"/>
                <w:szCs w:val="20"/>
              </w:rPr>
              <w:t>0.455</w:t>
            </w:r>
          </w:p>
        </w:tc>
      </w:tr>
      <w:tr w:rsidR="006A53D0" w:rsidRPr="00B341C8" w14:paraId="06242ED7" w14:textId="77777777" w:rsidTr="007A6B4B">
        <w:tc>
          <w:tcPr>
            <w:tcW w:w="2350" w:type="dxa"/>
          </w:tcPr>
          <w:p w14:paraId="5ECE3479" w14:textId="77777777" w:rsidR="006A53D0" w:rsidRPr="00B341C8" w:rsidRDefault="006A53D0" w:rsidP="00F56BD8">
            <w:pPr>
              <w:jc w:val="both"/>
              <w:rPr>
                <w:color w:val="0D0D0D" w:themeColor="text1" w:themeTint="F2"/>
                <w:sz w:val="20"/>
                <w:szCs w:val="20"/>
              </w:rPr>
            </w:pPr>
          </w:p>
        </w:tc>
        <w:tc>
          <w:tcPr>
            <w:tcW w:w="1121" w:type="dxa"/>
            <w:vAlign w:val="bottom"/>
          </w:tcPr>
          <w:p w14:paraId="27BFE7E4" w14:textId="77777777" w:rsidR="006A53D0" w:rsidRPr="00B341C8" w:rsidRDefault="006A53D0" w:rsidP="00F56BD8">
            <w:pPr>
              <w:jc w:val="right"/>
              <w:rPr>
                <w:color w:val="000000"/>
                <w:sz w:val="20"/>
                <w:szCs w:val="20"/>
              </w:rPr>
            </w:pPr>
          </w:p>
        </w:tc>
        <w:tc>
          <w:tcPr>
            <w:tcW w:w="1250" w:type="dxa"/>
            <w:vAlign w:val="bottom"/>
          </w:tcPr>
          <w:p w14:paraId="082FD8D1" w14:textId="77777777" w:rsidR="006A53D0" w:rsidRPr="00B341C8" w:rsidRDefault="006A53D0" w:rsidP="00F56BD8">
            <w:pPr>
              <w:jc w:val="right"/>
              <w:rPr>
                <w:color w:val="0D0D0D" w:themeColor="text1" w:themeTint="F2"/>
                <w:sz w:val="20"/>
                <w:szCs w:val="20"/>
              </w:rPr>
            </w:pPr>
          </w:p>
        </w:tc>
        <w:tc>
          <w:tcPr>
            <w:tcW w:w="1371" w:type="dxa"/>
            <w:vAlign w:val="bottom"/>
          </w:tcPr>
          <w:p w14:paraId="2E9D8C3D" w14:textId="77777777" w:rsidR="006A53D0" w:rsidRPr="00B341C8" w:rsidRDefault="006A53D0" w:rsidP="00F56BD8">
            <w:pPr>
              <w:jc w:val="right"/>
              <w:rPr>
                <w:color w:val="0D0D0D" w:themeColor="text1" w:themeTint="F2"/>
                <w:sz w:val="20"/>
                <w:szCs w:val="20"/>
              </w:rPr>
            </w:pPr>
          </w:p>
        </w:tc>
        <w:tc>
          <w:tcPr>
            <w:tcW w:w="1361" w:type="dxa"/>
            <w:vAlign w:val="bottom"/>
          </w:tcPr>
          <w:p w14:paraId="6D19D07B" w14:textId="77777777" w:rsidR="006A53D0" w:rsidRPr="00B341C8" w:rsidRDefault="006A53D0" w:rsidP="00F56BD8">
            <w:pPr>
              <w:jc w:val="right"/>
              <w:rPr>
                <w:color w:val="0D0D0D" w:themeColor="text1" w:themeTint="F2"/>
                <w:sz w:val="20"/>
                <w:szCs w:val="20"/>
              </w:rPr>
            </w:pPr>
          </w:p>
        </w:tc>
        <w:tc>
          <w:tcPr>
            <w:tcW w:w="1307" w:type="dxa"/>
            <w:vAlign w:val="bottom"/>
          </w:tcPr>
          <w:p w14:paraId="125FF419" w14:textId="77777777" w:rsidR="006A53D0" w:rsidRPr="00B341C8" w:rsidRDefault="006A53D0" w:rsidP="00F56BD8">
            <w:pPr>
              <w:jc w:val="right"/>
              <w:rPr>
                <w:color w:val="000000"/>
                <w:sz w:val="20"/>
                <w:szCs w:val="20"/>
              </w:rPr>
            </w:pPr>
          </w:p>
        </w:tc>
      </w:tr>
      <w:tr w:rsidR="006A53D0" w:rsidRPr="00B341C8" w14:paraId="2C330339" w14:textId="77777777" w:rsidTr="007A6B4B">
        <w:tc>
          <w:tcPr>
            <w:tcW w:w="2350" w:type="dxa"/>
          </w:tcPr>
          <w:p w14:paraId="352593B8"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DA0DAB9" w14:textId="2D0C1887" w:rsidR="006A53D0" w:rsidRPr="00B341C8" w:rsidRDefault="006A53D0" w:rsidP="00F56BD8">
            <w:pPr>
              <w:jc w:val="right"/>
              <w:rPr>
                <w:color w:val="0D0D0D" w:themeColor="text1" w:themeTint="F2"/>
                <w:sz w:val="20"/>
                <w:szCs w:val="20"/>
              </w:rPr>
            </w:pPr>
            <w:r w:rsidRPr="00B341C8">
              <w:rPr>
                <w:color w:val="000000"/>
                <w:sz w:val="20"/>
                <w:szCs w:val="20"/>
              </w:rPr>
              <w:t>3.831</w:t>
            </w:r>
          </w:p>
        </w:tc>
        <w:tc>
          <w:tcPr>
            <w:tcW w:w="1250" w:type="dxa"/>
            <w:vAlign w:val="bottom"/>
          </w:tcPr>
          <w:p w14:paraId="1EF3E617" w14:textId="0FA1B6F9" w:rsidR="006A53D0" w:rsidRPr="00B341C8" w:rsidRDefault="006A53D0" w:rsidP="00F56BD8">
            <w:pPr>
              <w:jc w:val="right"/>
              <w:rPr>
                <w:color w:val="0D0D0D" w:themeColor="text1" w:themeTint="F2"/>
                <w:sz w:val="20"/>
                <w:szCs w:val="20"/>
              </w:rPr>
            </w:pPr>
            <w:r w:rsidRPr="00B341C8">
              <w:rPr>
                <w:color w:val="000000"/>
                <w:sz w:val="20"/>
                <w:szCs w:val="20"/>
              </w:rPr>
              <w:t>1.024</w:t>
            </w:r>
          </w:p>
        </w:tc>
        <w:tc>
          <w:tcPr>
            <w:tcW w:w="1371" w:type="dxa"/>
            <w:vAlign w:val="bottom"/>
          </w:tcPr>
          <w:p w14:paraId="0DCED600" w14:textId="5F462768" w:rsidR="006A53D0" w:rsidRPr="00B341C8" w:rsidRDefault="006A53D0" w:rsidP="00F56BD8">
            <w:pPr>
              <w:jc w:val="right"/>
              <w:rPr>
                <w:color w:val="0D0D0D" w:themeColor="text1" w:themeTint="F2"/>
                <w:sz w:val="20"/>
                <w:szCs w:val="20"/>
              </w:rPr>
            </w:pPr>
            <w:r w:rsidRPr="00B341C8">
              <w:rPr>
                <w:color w:val="000000"/>
                <w:sz w:val="20"/>
                <w:szCs w:val="20"/>
              </w:rPr>
              <w:t>0.000</w:t>
            </w:r>
            <w:r w:rsidR="00D8649E">
              <w:rPr>
                <w:color w:val="000000"/>
                <w:sz w:val="20"/>
                <w:szCs w:val="20"/>
              </w:rPr>
              <w:t>1</w:t>
            </w:r>
          </w:p>
        </w:tc>
        <w:tc>
          <w:tcPr>
            <w:tcW w:w="1361" w:type="dxa"/>
            <w:vAlign w:val="bottom"/>
          </w:tcPr>
          <w:p w14:paraId="52F48914" w14:textId="16314F7C" w:rsidR="006A53D0" w:rsidRPr="00B341C8" w:rsidRDefault="006A53D0" w:rsidP="00F56BD8">
            <w:pPr>
              <w:jc w:val="right"/>
              <w:rPr>
                <w:color w:val="0D0D0D" w:themeColor="text1" w:themeTint="F2"/>
                <w:sz w:val="20"/>
                <w:szCs w:val="20"/>
              </w:rPr>
            </w:pPr>
            <w:r w:rsidRPr="00B341C8">
              <w:rPr>
                <w:color w:val="000000"/>
                <w:sz w:val="20"/>
                <w:szCs w:val="20"/>
              </w:rPr>
              <w:t>1.800</w:t>
            </w:r>
          </w:p>
        </w:tc>
        <w:tc>
          <w:tcPr>
            <w:tcW w:w="1307" w:type="dxa"/>
            <w:vAlign w:val="bottom"/>
          </w:tcPr>
          <w:p w14:paraId="0A3B9E42" w14:textId="5E801DA0" w:rsidR="006A53D0" w:rsidRPr="00B341C8" w:rsidRDefault="006A53D0" w:rsidP="00F56BD8">
            <w:pPr>
              <w:jc w:val="right"/>
              <w:rPr>
                <w:color w:val="000000"/>
                <w:sz w:val="20"/>
                <w:szCs w:val="20"/>
              </w:rPr>
            </w:pPr>
            <w:r w:rsidRPr="00B341C8">
              <w:rPr>
                <w:color w:val="000000"/>
                <w:sz w:val="20"/>
                <w:szCs w:val="20"/>
              </w:rPr>
              <w:t>5.863</w:t>
            </w:r>
          </w:p>
        </w:tc>
      </w:tr>
      <w:tr w:rsidR="006A53D0" w:rsidRPr="00B341C8" w14:paraId="180CD278" w14:textId="77777777" w:rsidTr="007A6B4B">
        <w:tc>
          <w:tcPr>
            <w:tcW w:w="2350" w:type="dxa"/>
          </w:tcPr>
          <w:p w14:paraId="3C0F72DB"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7B60A89" w14:textId="77777777" w:rsidR="006A53D0" w:rsidRPr="00B341C8" w:rsidRDefault="006A53D0" w:rsidP="00F56BD8">
            <w:pPr>
              <w:jc w:val="both"/>
              <w:rPr>
                <w:color w:val="0D0D0D" w:themeColor="text1" w:themeTint="F2"/>
                <w:sz w:val="20"/>
                <w:szCs w:val="20"/>
              </w:rPr>
            </w:pPr>
          </w:p>
        </w:tc>
        <w:tc>
          <w:tcPr>
            <w:tcW w:w="1250" w:type="dxa"/>
          </w:tcPr>
          <w:p w14:paraId="5DBEEE7A" w14:textId="77777777" w:rsidR="006A53D0" w:rsidRPr="00B341C8" w:rsidRDefault="006A53D0" w:rsidP="00F56BD8">
            <w:pPr>
              <w:jc w:val="both"/>
              <w:rPr>
                <w:color w:val="0D0D0D" w:themeColor="text1" w:themeTint="F2"/>
                <w:sz w:val="20"/>
                <w:szCs w:val="20"/>
              </w:rPr>
            </w:pPr>
          </w:p>
        </w:tc>
        <w:tc>
          <w:tcPr>
            <w:tcW w:w="1371" w:type="dxa"/>
          </w:tcPr>
          <w:p w14:paraId="00CFADD1" w14:textId="77777777" w:rsidR="006A53D0" w:rsidRPr="00B341C8" w:rsidRDefault="006A53D0" w:rsidP="00F56BD8">
            <w:pPr>
              <w:jc w:val="both"/>
              <w:rPr>
                <w:color w:val="0D0D0D" w:themeColor="text1" w:themeTint="F2"/>
                <w:sz w:val="20"/>
                <w:szCs w:val="20"/>
              </w:rPr>
            </w:pPr>
          </w:p>
        </w:tc>
        <w:tc>
          <w:tcPr>
            <w:tcW w:w="1361" w:type="dxa"/>
          </w:tcPr>
          <w:p w14:paraId="3A4BE931" w14:textId="77777777" w:rsidR="006A53D0" w:rsidRPr="00B341C8" w:rsidRDefault="006A53D0" w:rsidP="00F56BD8">
            <w:pPr>
              <w:jc w:val="right"/>
              <w:rPr>
                <w:color w:val="0D0D0D" w:themeColor="text1" w:themeTint="F2"/>
                <w:sz w:val="20"/>
                <w:szCs w:val="20"/>
              </w:rPr>
            </w:pPr>
          </w:p>
        </w:tc>
        <w:tc>
          <w:tcPr>
            <w:tcW w:w="1307" w:type="dxa"/>
          </w:tcPr>
          <w:p w14:paraId="0D3DD479" w14:textId="083A1EE8" w:rsidR="006A53D0" w:rsidRPr="00B341C8" w:rsidRDefault="006A53D0" w:rsidP="00F56BD8">
            <w:pPr>
              <w:jc w:val="right"/>
              <w:rPr>
                <w:color w:val="0D0D0D" w:themeColor="text1" w:themeTint="F2"/>
                <w:sz w:val="20"/>
                <w:szCs w:val="20"/>
              </w:rPr>
            </w:pPr>
            <w:r w:rsidRPr="00B341C8">
              <w:rPr>
                <w:color w:val="0D0D0D" w:themeColor="text1" w:themeTint="F2"/>
                <w:sz w:val="20"/>
                <w:szCs w:val="20"/>
              </w:rPr>
              <w:t>0.133</w:t>
            </w:r>
          </w:p>
        </w:tc>
      </w:tr>
      <w:tr w:rsidR="006A53D0" w:rsidRPr="00B341C8" w14:paraId="03E572AB" w14:textId="77777777" w:rsidTr="007A6B4B">
        <w:tc>
          <w:tcPr>
            <w:tcW w:w="2350" w:type="dxa"/>
          </w:tcPr>
          <w:p w14:paraId="3EF2F506"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09AEC033" w14:textId="77777777" w:rsidR="006A53D0" w:rsidRPr="00B341C8" w:rsidRDefault="006A53D0" w:rsidP="00F56BD8">
            <w:pPr>
              <w:jc w:val="both"/>
              <w:rPr>
                <w:color w:val="0D0D0D" w:themeColor="text1" w:themeTint="F2"/>
                <w:sz w:val="20"/>
                <w:szCs w:val="20"/>
              </w:rPr>
            </w:pPr>
          </w:p>
        </w:tc>
        <w:tc>
          <w:tcPr>
            <w:tcW w:w="1250" w:type="dxa"/>
          </w:tcPr>
          <w:p w14:paraId="10100FEA" w14:textId="77777777" w:rsidR="006A53D0" w:rsidRPr="00B341C8" w:rsidRDefault="006A53D0" w:rsidP="00F56BD8">
            <w:pPr>
              <w:jc w:val="both"/>
              <w:rPr>
                <w:color w:val="0D0D0D" w:themeColor="text1" w:themeTint="F2"/>
                <w:sz w:val="20"/>
                <w:szCs w:val="20"/>
              </w:rPr>
            </w:pPr>
          </w:p>
        </w:tc>
        <w:tc>
          <w:tcPr>
            <w:tcW w:w="1371" w:type="dxa"/>
          </w:tcPr>
          <w:p w14:paraId="533F3E00" w14:textId="77777777" w:rsidR="006A53D0" w:rsidRPr="00B341C8" w:rsidRDefault="006A53D0" w:rsidP="00F56BD8">
            <w:pPr>
              <w:jc w:val="both"/>
              <w:rPr>
                <w:color w:val="0D0D0D" w:themeColor="text1" w:themeTint="F2"/>
                <w:sz w:val="20"/>
                <w:szCs w:val="20"/>
              </w:rPr>
            </w:pPr>
          </w:p>
        </w:tc>
        <w:tc>
          <w:tcPr>
            <w:tcW w:w="1361" w:type="dxa"/>
          </w:tcPr>
          <w:p w14:paraId="3C3A7678" w14:textId="77777777" w:rsidR="006A53D0" w:rsidRPr="00B341C8" w:rsidRDefault="006A53D0" w:rsidP="00F56BD8">
            <w:pPr>
              <w:jc w:val="right"/>
              <w:rPr>
                <w:color w:val="0D0D0D" w:themeColor="text1" w:themeTint="F2"/>
                <w:sz w:val="20"/>
                <w:szCs w:val="20"/>
              </w:rPr>
            </w:pPr>
          </w:p>
        </w:tc>
        <w:tc>
          <w:tcPr>
            <w:tcW w:w="1307" w:type="dxa"/>
          </w:tcPr>
          <w:p w14:paraId="29DFA5B9" w14:textId="77777777" w:rsidR="006A53D0" w:rsidRPr="00B341C8" w:rsidRDefault="006A53D0" w:rsidP="00F56BD8">
            <w:pPr>
              <w:jc w:val="right"/>
              <w:rPr>
                <w:color w:val="0D0D0D" w:themeColor="text1" w:themeTint="F2"/>
                <w:sz w:val="20"/>
                <w:szCs w:val="20"/>
              </w:rPr>
            </w:pPr>
            <w:r w:rsidRPr="00B341C8">
              <w:rPr>
                <w:color w:val="0D0D0D" w:themeColor="text1" w:themeTint="F2"/>
                <w:sz w:val="20"/>
                <w:szCs w:val="20"/>
              </w:rPr>
              <w:t>111</w:t>
            </w:r>
          </w:p>
        </w:tc>
      </w:tr>
      <w:tr w:rsidR="006A53D0" w:rsidRPr="00B341C8" w14:paraId="6B4F003A" w14:textId="77777777" w:rsidTr="007A6B4B">
        <w:tc>
          <w:tcPr>
            <w:tcW w:w="2350" w:type="dxa"/>
          </w:tcPr>
          <w:p w14:paraId="146CB00A" w14:textId="77777777" w:rsidR="006A53D0" w:rsidRPr="00B341C8" w:rsidRDefault="006A53D0" w:rsidP="00F56BD8">
            <w:pPr>
              <w:jc w:val="both"/>
              <w:rPr>
                <w:color w:val="0D0D0D" w:themeColor="text1" w:themeTint="F2"/>
                <w:sz w:val="20"/>
                <w:szCs w:val="20"/>
              </w:rPr>
            </w:pPr>
          </w:p>
        </w:tc>
        <w:tc>
          <w:tcPr>
            <w:tcW w:w="1121" w:type="dxa"/>
          </w:tcPr>
          <w:p w14:paraId="28AA1FAA" w14:textId="77777777" w:rsidR="006A53D0" w:rsidRPr="00B341C8" w:rsidRDefault="006A53D0" w:rsidP="00F56BD8">
            <w:pPr>
              <w:jc w:val="both"/>
              <w:rPr>
                <w:color w:val="0D0D0D" w:themeColor="text1" w:themeTint="F2"/>
                <w:sz w:val="20"/>
                <w:szCs w:val="20"/>
              </w:rPr>
            </w:pPr>
          </w:p>
        </w:tc>
        <w:tc>
          <w:tcPr>
            <w:tcW w:w="1250" w:type="dxa"/>
          </w:tcPr>
          <w:p w14:paraId="218D80CB" w14:textId="77777777" w:rsidR="006A53D0" w:rsidRPr="00B341C8" w:rsidRDefault="006A53D0" w:rsidP="00F56BD8">
            <w:pPr>
              <w:jc w:val="both"/>
              <w:rPr>
                <w:color w:val="0D0D0D" w:themeColor="text1" w:themeTint="F2"/>
                <w:sz w:val="20"/>
                <w:szCs w:val="20"/>
              </w:rPr>
            </w:pPr>
          </w:p>
        </w:tc>
        <w:tc>
          <w:tcPr>
            <w:tcW w:w="1371" w:type="dxa"/>
          </w:tcPr>
          <w:p w14:paraId="4C92C2E3" w14:textId="77777777" w:rsidR="006A53D0" w:rsidRPr="00B341C8" w:rsidRDefault="006A53D0" w:rsidP="00F56BD8">
            <w:pPr>
              <w:jc w:val="both"/>
              <w:rPr>
                <w:color w:val="0D0D0D" w:themeColor="text1" w:themeTint="F2"/>
                <w:sz w:val="20"/>
                <w:szCs w:val="20"/>
              </w:rPr>
            </w:pPr>
          </w:p>
        </w:tc>
        <w:tc>
          <w:tcPr>
            <w:tcW w:w="1361" w:type="dxa"/>
          </w:tcPr>
          <w:p w14:paraId="354B61D2" w14:textId="77777777" w:rsidR="006A53D0" w:rsidRPr="00B341C8" w:rsidRDefault="006A53D0" w:rsidP="00F56BD8">
            <w:pPr>
              <w:jc w:val="right"/>
              <w:rPr>
                <w:color w:val="0D0D0D" w:themeColor="text1" w:themeTint="F2"/>
                <w:sz w:val="20"/>
                <w:szCs w:val="20"/>
              </w:rPr>
            </w:pPr>
          </w:p>
        </w:tc>
        <w:tc>
          <w:tcPr>
            <w:tcW w:w="1307" w:type="dxa"/>
          </w:tcPr>
          <w:p w14:paraId="27F48996" w14:textId="77777777" w:rsidR="006A53D0" w:rsidRPr="00B341C8" w:rsidRDefault="006A53D0" w:rsidP="00F56BD8">
            <w:pPr>
              <w:jc w:val="right"/>
              <w:rPr>
                <w:color w:val="0D0D0D" w:themeColor="text1" w:themeTint="F2"/>
                <w:sz w:val="20"/>
                <w:szCs w:val="20"/>
              </w:rPr>
            </w:pPr>
          </w:p>
        </w:tc>
      </w:tr>
    </w:tbl>
    <w:p w14:paraId="3F4E9256" w14:textId="77777777" w:rsidR="00D8649E" w:rsidRPr="00B341C8" w:rsidRDefault="006A53D0"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4450B6AC"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0C8AEE0" w14:textId="677CBE9F" w:rsidR="006A53D0" w:rsidRPr="00B341C8" w:rsidRDefault="006A53D0" w:rsidP="00F56BD8">
      <w:pPr>
        <w:jc w:val="both"/>
        <w:rPr>
          <w:color w:val="0D0D0D" w:themeColor="text1" w:themeTint="F2"/>
          <w:sz w:val="20"/>
          <w:szCs w:val="20"/>
        </w:rPr>
      </w:pPr>
    </w:p>
    <w:p w14:paraId="36F82C46" w14:textId="69C740AF" w:rsidR="006A53D0" w:rsidRPr="00B341C8" w:rsidRDefault="006A53D0" w:rsidP="00F56BD8">
      <w:pPr>
        <w:rPr>
          <w:sz w:val="20"/>
          <w:szCs w:val="20"/>
        </w:rPr>
      </w:pPr>
    </w:p>
    <w:p w14:paraId="1C096FD0" w14:textId="31134A2B" w:rsidR="006A53D0" w:rsidRPr="00B341C8" w:rsidRDefault="006A53D0" w:rsidP="00F56BD8">
      <w:pPr>
        <w:rPr>
          <w:sz w:val="20"/>
          <w:szCs w:val="20"/>
        </w:rPr>
      </w:pPr>
    </w:p>
    <w:p w14:paraId="4C1111A9" w14:textId="45DF6985" w:rsidR="006A53D0" w:rsidRPr="00B341C8" w:rsidRDefault="006A53D0" w:rsidP="00F56BD8">
      <w:pPr>
        <w:rPr>
          <w:sz w:val="20"/>
          <w:szCs w:val="20"/>
        </w:rPr>
      </w:pPr>
    </w:p>
    <w:p w14:paraId="26DFE717" w14:textId="76B113AD" w:rsidR="006A53D0" w:rsidRPr="00B341C8" w:rsidRDefault="006A53D0" w:rsidP="00F56BD8">
      <w:pPr>
        <w:rPr>
          <w:sz w:val="20"/>
          <w:szCs w:val="20"/>
        </w:rPr>
      </w:pPr>
    </w:p>
    <w:p w14:paraId="024CC824" w14:textId="56A6BCF5" w:rsidR="006A53D0" w:rsidRPr="00B341C8" w:rsidRDefault="006A53D0" w:rsidP="00F56BD8">
      <w:pPr>
        <w:rPr>
          <w:sz w:val="20"/>
          <w:szCs w:val="20"/>
        </w:rPr>
      </w:pPr>
    </w:p>
    <w:p w14:paraId="55ABDF77" w14:textId="3DA8CE9E" w:rsidR="006A53D0" w:rsidRPr="00B341C8" w:rsidRDefault="006A53D0" w:rsidP="00F56BD8">
      <w:pPr>
        <w:rPr>
          <w:sz w:val="20"/>
          <w:szCs w:val="20"/>
        </w:rPr>
      </w:pPr>
    </w:p>
    <w:p w14:paraId="100B5CF1" w14:textId="1EF93F5A" w:rsidR="006A53D0" w:rsidRPr="00B341C8" w:rsidRDefault="006A53D0" w:rsidP="00F56BD8">
      <w:pPr>
        <w:rPr>
          <w:sz w:val="20"/>
          <w:szCs w:val="20"/>
        </w:rPr>
      </w:pPr>
    </w:p>
    <w:p w14:paraId="5B002334" w14:textId="2F5374FB" w:rsidR="006A53D0" w:rsidRPr="00B341C8" w:rsidRDefault="006A53D0" w:rsidP="00F56BD8">
      <w:pPr>
        <w:rPr>
          <w:sz w:val="20"/>
          <w:szCs w:val="20"/>
        </w:rPr>
      </w:pPr>
    </w:p>
    <w:p w14:paraId="2FBB9B06" w14:textId="3BAD2DE6" w:rsidR="006A53D0" w:rsidRDefault="006A53D0" w:rsidP="00F56BD8">
      <w:pPr>
        <w:rPr>
          <w:sz w:val="20"/>
          <w:szCs w:val="20"/>
        </w:rPr>
      </w:pPr>
    </w:p>
    <w:p w14:paraId="7DC6B0AF" w14:textId="4A752B80" w:rsidR="00D8649E" w:rsidRDefault="00D8649E" w:rsidP="00F56BD8">
      <w:pPr>
        <w:rPr>
          <w:sz w:val="20"/>
          <w:szCs w:val="20"/>
        </w:rPr>
      </w:pPr>
    </w:p>
    <w:p w14:paraId="0C12A625" w14:textId="77777777" w:rsidR="00D8649E" w:rsidRPr="00B341C8" w:rsidRDefault="00D8649E" w:rsidP="00F56BD8">
      <w:pPr>
        <w:rPr>
          <w:sz w:val="20"/>
          <w:szCs w:val="20"/>
        </w:rPr>
      </w:pPr>
    </w:p>
    <w:p w14:paraId="190EB296" w14:textId="63E5F2B7" w:rsidR="006A53D0" w:rsidRPr="00B341C8" w:rsidRDefault="006A53D0" w:rsidP="00F56BD8">
      <w:pPr>
        <w:rPr>
          <w:sz w:val="20"/>
          <w:szCs w:val="20"/>
        </w:rPr>
      </w:pPr>
    </w:p>
    <w:p w14:paraId="079D489A" w14:textId="789B4A32" w:rsidR="006A53D0" w:rsidRPr="00B341C8" w:rsidRDefault="006A53D0" w:rsidP="00F56BD8">
      <w:pPr>
        <w:rPr>
          <w:sz w:val="20"/>
          <w:szCs w:val="20"/>
        </w:rPr>
      </w:pPr>
    </w:p>
    <w:p w14:paraId="787A556D" w14:textId="082C292B" w:rsidR="006A53D0" w:rsidRPr="00B341C8" w:rsidRDefault="006A53D0" w:rsidP="00F56BD8">
      <w:pPr>
        <w:rPr>
          <w:sz w:val="20"/>
          <w:szCs w:val="20"/>
        </w:rPr>
      </w:pPr>
    </w:p>
    <w:p w14:paraId="2133FFC2" w14:textId="62E78499" w:rsidR="006A53D0" w:rsidRPr="00B341C8" w:rsidRDefault="006A53D0" w:rsidP="00F56BD8">
      <w:pPr>
        <w:rPr>
          <w:sz w:val="20"/>
          <w:szCs w:val="20"/>
        </w:rPr>
      </w:pPr>
    </w:p>
    <w:p w14:paraId="66D6DA97" w14:textId="5B8CBA1B" w:rsidR="006A53D0" w:rsidRPr="00B341C8" w:rsidRDefault="006A53D0" w:rsidP="00F56BD8">
      <w:pPr>
        <w:rPr>
          <w:sz w:val="20"/>
          <w:szCs w:val="20"/>
        </w:rPr>
      </w:pPr>
    </w:p>
    <w:p w14:paraId="40CC8330" w14:textId="00D19911" w:rsidR="006A53D0" w:rsidRPr="00B341C8" w:rsidRDefault="006A53D0" w:rsidP="00F56BD8">
      <w:pPr>
        <w:rPr>
          <w:sz w:val="20"/>
          <w:szCs w:val="20"/>
        </w:rPr>
      </w:pPr>
    </w:p>
    <w:p w14:paraId="03E9BF60" w14:textId="395F8112" w:rsidR="006A53D0" w:rsidRPr="00B341C8" w:rsidRDefault="006A53D0" w:rsidP="00F56BD8">
      <w:pPr>
        <w:rPr>
          <w:sz w:val="20"/>
          <w:szCs w:val="20"/>
        </w:rPr>
      </w:pPr>
    </w:p>
    <w:p w14:paraId="1FE7618C" w14:textId="0B42961F" w:rsidR="006A53D0" w:rsidRDefault="006A53D0" w:rsidP="00F56BD8">
      <w:pPr>
        <w:rPr>
          <w:sz w:val="20"/>
          <w:szCs w:val="20"/>
        </w:rPr>
      </w:pPr>
    </w:p>
    <w:p w14:paraId="1485ED25" w14:textId="77777777" w:rsidR="00D8649E" w:rsidRPr="00B341C8" w:rsidRDefault="00D8649E" w:rsidP="00F56BD8">
      <w:pPr>
        <w:rPr>
          <w:sz w:val="20"/>
          <w:szCs w:val="20"/>
        </w:rPr>
      </w:pPr>
    </w:p>
    <w:p w14:paraId="35102CCD" w14:textId="77777777" w:rsidR="006A53D0" w:rsidRPr="00B341C8" w:rsidRDefault="006A53D0" w:rsidP="00F56BD8">
      <w:pPr>
        <w:rPr>
          <w:sz w:val="20"/>
          <w:szCs w:val="20"/>
        </w:rPr>
      </w:pPr>
    </w:p>
    <w:p w14:paraId="15380BD6" w14:textId="77777777" w:rsidR="006A53D0" w:rsidRPr="00B341C8" w:rsidRDefault="006A53D0" w:rsidP="00F56BD8">
      <w:pPr>
        <w:rPr>
          <w:sz w:val="20"/>
          <w:szCs w:val="20"/>
        </w:rPr>
      </w:pPr>
    </w:p>
    <w:p w14:paraId="3B4D106C" w14:textId="368DFFF4" w:rsidR="00655824" w:rsidRPr="00B341C8" w:rsidRDefault="00655824"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F91BFC">
        <w:rPr>
          <w:color w:val="0D0D0D" w:themeColor="text1" w:themeTint="F2"/>
          <w:sz w:val="20"/>
          <w:szCs w:val="20"/>
          <w:u w:val="single"/>
        </w:rPr>
        <w:t>95</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diameter and </w:t>
      </w:r>
    </w:p>
    <w:p w14:paraId="167BE058" w14:textId="77777777" w:rsidR="00655824" w:rsidRPr="00B341C8" w:rsidRDefault="00655824" w:rsidP="00F56BD8">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55824" w:rsidRPr="00B341C8" w14:paraId="6F865EA7" w14:textId="77777777" w:rsidTr="00655824">
        <w:tc>
          <w:tcPr>
            <w:tcW w:w="2350" w:type="dxa"/>
          </w:tcPr>
          <w:p w14:paraId="295A5308" w14:textId="77777777" w:rsidR="00655824" w:rsidRPr="00B341C8" w:rsidRDefault="00655824"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9302331"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6C2B4A4"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698C701"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E173984"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C067A16"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55824" w:rsidRPr="00B341C8" w14:paraId="574E6995" w14:textId="77777777" w:rsidTr="00655824">
        <w:tc>
          <w:tcPr>
            <w:tcW w:w="2350" w:type="dxa"/>
          </w:tcPr>
          <w:p w14:paraId="10EA2382" w14:textId="77777777" w:rsidR="00655824" w:rsidRPr="00B341C8" w:rsidRDefault="00655824" w:rsidP="00F56BD8">
            <w:pPr>
              <w:jc w:val="both"/>
              <w:rPr>
                <w:color w:val="0D0D0D" w:themeColor="text1" w:themeTint="F2"/>
                <w:sz w:val="20"/>
                <w:szCs w:val="20"/>
              </w:rPr>
            </w:pPr>
          </w:p>
        </w:tc>
        <w:tc>
          <w:tcPr>
            <w:tcW w:w="1121" w:type="dxa"/>
            <w:vAlign w:val="bottom"/>
          </w:tcPr>
          <w:p w14:paraId="0160E901" w14:textId="77777777" w:rsidR="00655824" w:rsidRPr="00B341C8" w:rsidRDefault="00655824" w:rsidP="00F56BD8">
            <w:pPr>
              <w:jc w:val="both"/>
              <w:rPr>
                <w:color w:val="000000"/>
                <w:sz w:val="20"/>
                <w:szCs w:val="20"/>
              </w:rPr>
            </w:pPr>
          </w:p>
        </w:tc>
        <w:tc>
          <w:tcPr>
            <w:tcW w:w="1250" w:type="dxa"/>
            <w:vAlign w:val="bottom"/>
          </w:tcPr>
          <w:p w14:paraId="7DD7765E" w14:textId="77777777" w:rsidR="00655824" w:rsidRPr="00B341C8" w:rsidRDefault="00655824" w:rsidP="00F56BD8">
            <w:pPr>
              <w:jc w:val="both"/>
              <w:rPr>
                <w:color w:val="000000"/>
                <w:sz w:val="20"/>
                <w:szCs w:val="20"/>
              </w:rPr>
            </w:pPr>
          </w:p>
        </w:tc>
        <w:tc>
          <w:tcPr>
            <w:tcW w:w="1371" w:type="dxa"/>
            <w:vAlign w:val="bottom"/>
          </w:tcPr>
          <w:p w14:paraId="4DE4FE64" w14:textId="77777777" w:rsidR="00655824" w:rsidRPr="00B341C8" w:rsidRDefault="00655824" w:rsidP="00F56BD8">
            <w:pPr>
              <w:jc w:val="both"/>
              <w:rPr>
                <w:color w:val="000000"/>
                <w:sz w:val="20"/>
                <w:szCs w:val="20"/>
              </w:rPr>
            </w:pPr>
          </w:p>
        </w:tc>
        <w:tc>
          <w:tcPr>
            <w:tcW w:w="1361" w:type="dxa"/>
            <w:vAlign w:val="bottom"/>
          </w:tcPr>
          <w:p w14:paraId="65002CA6" w14:textId="77777777" w:rsidR="00655824" w:rsidRPr="00B341C8" w:rsidRDefault="00655824" w:rsidP="00F56BD8">
            <w:pPr>
              <w:jc w:val="both"/>
              <w:rPr>
                <w:color w:val="000000"/>
                <w:sz w:val="20"/>
                <w:szCs w:val="20"/>
              </w:rPr>
            </w:pPr>
          </w:p>
        </w:tc>
        <w:tc>
          <w:tcPr>
            <w:tcW w:w="1307" w:type="dxa"/>
            <w:vAlign w:val="bottom"/>
          </w:tcPr>
          <w:p w14:paraId="52BDD2D7" w14:textId="77777777" w:rsidR="00655824" w:rsidRPr="00B341C8" w:rsidRDefault="00655824" w:rsidP="00F56BD8">
            <w:pPr>
              <w:jc w:val="both"/>
              <w:rPr>
                <w:color w:val="000000"/>
                <w:sz w:val="20"/>
                <w:szCs w:val="20"/>
              </w:rPr>
            </w:pPr>
          </w:p>
        </w:tc>
      </w:tr>
      <w:tr w:rsidR="00655824" w:rsidRPr="00B341C8" w14:paraId="53CF7DD5" w14:textId="77777777" w:rsidTr="00655824">
        <w:tc>
          <w:tcPr>
            <w:tcW w:w="2350" w:type="dxa"/>
          </w:tcPr>
          <w:p w14:paraId="76354D0C" w14:textId="6435731E" w:rsidR="00655824" w:rsidRPr="00B341C8" w:rsidRDefault="003526F6" w:rsidP="00F56BD8">
            <w:pPr>
              <w:jc w:val="both"/>
              <w:rPr>
                <w:color w:val="0D0D0D" w:themeColor="text1" w:themeTint="F2"/>
                <w:sz w:val="20"/>
                <w:szCs w:val="20"/>
              </w:rPr>
            </w:pPr>
            <w:r>
              <w:rPr>
                <w:color w:val="0D0D0D" w:themeColor="text1" w:themeTint="F2"/>
                <w:sz w:val="20"/>
                <w:szCs w:val="20"/>
              </w:rPr>
              <w:t>Diameter</w:t>
            </w:r>
          </w:p>
        </w:tc>
        <w:tc>
          <w:tcPr>
            <w:tcW w:w="1121" w:type="dxa"/>
            <w:vAlign w:val="bottom"/>
          </w:tcPr>
          <w:p w14:paraId="75D9AFFB" w14:textId="3ED473DC" w:rsidR="00655824" w:rsidRPr="00B341C8" w:rsidRDefault="00655824" w:rsidP="00F56BD8">
            <w:pPr>
              <w:jc w:val="right"/>
              <w:rPr>
                <w:sz w:val="20"/>
                <w:szCs w:val="20"/>
              </w:rPr>
            </w:pPr>
            <w:r w:rsidRPr="00B341C8">
              <w:rPr>
                <w:color w:val="000000"/>
                <w:sz w:val="20"/>
                <w:szCs w:val="20"/>
              </w:rPr>
              <w:t>0.085</w:t>
            </w:r>
          </w:p>
        </w:tc>
        <w:tc>
          <w:tcPr>
            <w:tcW w:w="1250" w:type="dxa"/>
            <w:vAlign w:val="bottom"/>
          </w:tcPr>
          <w:p w14:paraId="3B411C4E" w14:textId="44814BE1" w:rsidR="00655824" w:rsidRPr="00B341C8" w:rsidRDefault="00655824" w:rsidP="00F56BD8">
            <w:pPr>
              <w:jc w:val="right"/>
              <w:rPr>
                <w:sz w:val="20"/>
                <w:szCs w:val="20"/>
              </w:rPr>
            </w:pPr>
            <w:r w:rsidRPr="00B341C8">
              <w:rPr>
                <w:color w:val="000000"/>
                <w:sz w:val="20"/>
                <w:szCs w:val="20"/>
              </w:rPr>
              <w:t>0.182</w:t>
            </w:r>
          </w:p>
        </w:tc>
        <w:tc>
          <w:tcPr>
            <w:tcW w:w="1371" w:type="dxa"/>
            <w:vAlign w:val="bottom"/>
          </w:tcPr>
          <w:p w14:paraId="4BE7BA5F" w14:textId="189042C4" w:rsidR="00655824" w:rsidRPr="00B341C8" w:rsidRDefault="00655824" w:rsidP="00F56BD8">
            <w:pPr>
              <w:jc w:val="right"/>
              <w:rPr>
                <w:sz w:val="20"/>
                <w:szCs w:val="20"/>
              </w:rPr>
            </w:pPr>
            <w:r w:rsidRPr="00B341C8">
              <w:rPr>
                <w:color w:val="000000"/>
                <w:sz w:val="20"/>
                <w:szCs w:val="20"/>
              </w:rPr>
              <w:t>0.642</w:t>
            </w:r>
          </w:p>
        </w:tc>
        <w:tc>
          <w:tcPr>
            <w:tcW w:w="1361" w:type="dxa"/>
            <w:vAlign w:val="bottom"/>
          </w:tcPr>
          <w:p w14:paraId="13E5A6C8" w14:textId="42BFA25D" w:rsidR="00655824" w:rsidRPr="00B341C8" w:rsidRDefault="00655824" w:rsidP="00F56BD8">
            <w:pPr>
              <w:jc w:val="right"/>
              <w:rPr>
                <w:sz w:val="20"/>
                <w:szCs w:val="20"/>
              </w:rPr>
            </w:pPr>
            <w:r w:rsidRPr="00B341C8">
              <w:rPr>
                <w:color w:val="000000"/>
                <w:sz w:val="20"/>
                <w:szCs w:val="20"/>
              </w:rPr>
              <w:t>-0.277</w:t>
            </w:r>
          </w:p>
        </w:tc>
        <w:tc>
          <w:tcPr>
            <w:tcW w:w="1307" w:type="dxa"/>
            <w:vAlign w:val="bottom"/>
          </w:tcPr>
          <w:p w14:paraId="6C3BF915" w14:textId="2CB51A98" w:rsidR="00655824" w:rsidRPr="00B341C8" w:rsidRDefault="00655824" w:rsidP="00F56BD8">
            <w:pPr>
              <w:jc w:val="right"/>
              <w:rPr>
                <w:sz w:val="20"/>
                <w:szCs w:val="20"/>
              </w:rPr>
            </w:pPr>
            <w:r w:rsidRPr="00B341C8">
              <w:rPr>
                <w:color w:val="000000"/>
                <w:sz w:val="20"/>
                <w:szCs w:val="20"/>
              </w:rPr>
              <w:t>0.447</w:t>
            </w:r>
          </w:p>
        </w:tc>
      </w:tr>
      <w:tr w:rsidR="00655824" w:rsidRPr="00B341C8" w14:paraId="598D32A3" w14:textId="77777777" w:rsidTr="00655824">
        <w:tc>
          <w:tcPr>
            <w:tcW w:w="2350" w:type="dxa"/>
          </w:tcPr>
          <w:p w14:paraId="5A1B4119" w14:textId="77777777" w:rsidR="00655824" w:rsidRPr="00B341C8" w:rsidRDefault="00655824" w:rsidP="00F56BD8">
            <w:pPr>
              <w:jc w:val="both"/>
              <w:rPr>
                <w:color w:val="0D0D0D" w:themeColor="text1" w:themeTint="F2"/>
                <w:sz w:val="20"/>
                <w:szCs w:val="20"/>
              </w:rPr>
            </w:pPr>
          </w:p>
        </w:tc>
        <w:tc>
          <w:tcPr>
            <w:tcW w:w="1121" w:type="dxa"/>
            <w:vAlign w:val="bottom"/>
          </w:tcPr>
          <w:p w14:paraId="629D4B6C" w14:textId="77777777" w:rsidR="00655824" w:rsidRPr="00B341C8" w:rsidRDefault="00655824" w:rsidP="00F56BD8">
            <w:pPr>
              <w:jc w:val="right"/>
              <w:rPr>
                <w:color w:val="000000"/>
                <w:sz w:val="20"/>
                <w:szCs w:val="20"/>
              </w:rPr>
            </w:pPr>
          </w:p>
        </w:tc>
        <w:tc>
          <w:tcPr>
            <w:tcW w:w="1250" w:type="dxa"/>
            <w:vAlign w:val="bottom"/>
          </w:tcPr>
          <w:p w14:paraId="47636B4A" w14:textId="77777777" w:rsidR="00655824" w:rsidRPr="00B341C8" w:rsidRDefault="00655824" w:rsidP="00F56BD8">
            <w:pPr>
              <w:jc w:val="right"/>
              <w:rPr>
                <w:color w:val="0D0D0D" w:themeColor="text1" w:themeTint="F2"/>
                <w:sz w:val="20"/>
                <w:szCs w:val="20"/>
              </w:rPr>
            </w:pPr>
          </w:p>
        </w:tc>
        <w:tc>
          <w:tcPr>
            <w:tcW w:w="1371" w:type="dxa"/>
            <w:vAlign w:val="bottom"/>
          </w:tcPr>
          <w:p w14:paraId="4C17D5CA" w14:textId="77777777" w:rsidR="00655824" w:rsidRPr="00B341C8" w:rsidRDefault="00655824" w:rsidP="00F56BD8">
            <w:pPr>
              <w:jc w:val="right"/>
              <w:rPr>
                <w:color w:val="0D0D0D" w:themeColor="text1" w:themeTint="F2"/>
                <w:sz w:val="20"/>
                <w:szCs w:val="20"/>
              </w:rPr>
            </w:pPr>
          </w:p>
        </w:tc>
        <w:tc>
          <w:tcPr>
            <w:tcW w:w="1361" w:type="dxa"/>
            <w:vAlign w:val="bottom"/>
          </w:tcPr>
          <w:p w14:paraId="49719367" w14:textId="77777777" w:rsidR="00655824" w:rsidRPr="00B341C8" w:rsidRDefault="00655824" w:rsidP="00F56BD8">
            <w:pPr>
              <w:jc w:val="right"/>
              <w:rPr>
                <w:color w:val="0D0D0D" w:themeColor="text1" w:themeTint="F2"/>
                <w:sz w:val="20"/>
                <w:szCs w:val="20"/>
              </w:rPr>
            </w:pPr>
          </w:p>
        </w:tc>
        <w:tc>
          <w:tcPr>
            <w:tcW w:w="1307" w:type="dxa"/>
            <w:vAlign w:val="bottom"/>
          </w:tcPr>
          <w:p w14:paraId="2530BB46" w14:textId="77777777" w:rsidR="00655824" w:rsidRPr="00B341C8" w:rsidRDefault="00655824" w:rsidP="00F56BD8">
            <w:pPr>
              <w:jc w:val="right"/>
              <w:rPr>
                <w:color w:val="000000"/>
                <w:sz w:val="20"/>
                <w:szCs w:val="20"/>
              </w:rPr>
            </w:pPr>
          </w:p>
        </w:tc>
      </w:tr>
      <w:tr w:rsidR="00655824" w:rsidRPr="00B341C8" w14:paraId="28AB4237" w14:textId="77777777" w:rsidTr="00655824">
        <w:tc>
          <w:tcPr>
            <w:tcW w:w="2350" w:type="dxa"/>
          </w:tcPr>
          <w:p w14:paraId="18DC78A0"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D0C4AB2" w14:textId="78593C22" w:rsidR="00655824" w:rsidRPr="00B341C8" w:rsidRDefault="00655824" w:rsidP="00F56BD8">
            <w:pPr>
              <w:jc w:val="right"/>
              <w:rPr>
                <w:color w:val="0D0D0D" w:themeColor="text1" w:themeTint="F2"/>
                <w:sz w:val="20"/>
                <w:szCs w:val="20"/>
              </w:rPr>
            </w:pPr>
            <w:r w:rsidRPr="00B341C8">
              <w:rPr>
                <w:color w:val="000000"/>
                <w:sz w:val="20"/>
                <w:szCs w:val="20"/>
              </w:rPr>
              <w:t>5.063</w:t>
            </w:r>
          </w:p>
        </w:tc>
        <w:tc>
          <w:tcPr>
            <w:tcW w:w="1250" w:type="dxa"/>
            <w:vAlign w:val="bottom"/>
          </w:tcPr>
          <w:p w14:paraId="3B9A6DD3" w14:textId="440588E2" w:rsidR="00655824" w:rsidRPr="00B341C8" w:rsidRDefault="00655824" w:rsidP="00F56BD8">
            <w:pPr>
              <w:jc w:val="right"/>
              <w:rPr>
                <w:color w:val="0D0D0D" w:themeColor="text1" w:themeTint="F2"/>
                <w:sz w:val="20"/>
                <w:szCs w:val="20"/>
              </w:rPr>
            </w:pPr>
            <w:r w:rsidRPr="00B341C8">
              <w:rPr>
                <w:color w:val="000000"/>
                <w:sz w:val="20"/>
                <w:szCs w:val="20"/>
              </w:rPr>
              <w:t>0.158</w:t>
            </w:r>
          </w:p>
        </w:tc>
        <w:tc>
          <w:tcPr>
            <w:tcW w:w="1371" w:type="dxa"/>
            <w:vAlign w:val="bottom"/>
          </w:tcPr>
          <w:p w14:paraId="2E74055B" w14:textId="64F99B03" w:rsidR="00655824" w:rsidRPr="00B341C8" w:rsidRDefault="00655824"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33FE3566" w14:textId="565CA8EE" w:rsidR="00655824" w:rsidRPr="00B341C8" w:rsidRDefault="00655824" w:rsidP="00F56BD8">
            <w:pPr>
              <w:jc w:val="right"/>
              <w:rPr>
                <w:color w:val="0D0D0D" w:themeColor="text1" w:themeTint="F2"/>
                <w:sz w:val="20"/>
                <w:szCs w:val="20"/>
              </w:rPr>
            </w:pPr>
            <w:r w:rsidRPr="00B341C8">
              <w:rPr>
                <w:color w:val="000000"/>
                <w:sz w:val="20"/>
                <w:szCs w:val="20"/>
              </w:rPr>
              <w:t>4.750</w:t>
            </w:r>
          </w:p>
        </w:tc>
        <w:tc>
          <w:tcPr>
            <w:tcW w:w="1307" w:type="dxa"/>
            <w:vAlign w:val="bottom"/>
          </w:tcPr>
          <w:p w14:paraId="3A534C84" w14:textId="3D0CE3AC" w:rsidR="00655824" w:rsidRPr="00B341C8" w:rsidRDefault="00655824" w:rsidP="00F56BD8">
            <w:pPr>
              <w:jc w:val="right"/>
              <w:rPr>
                <w:color w:val="000000"/>
                <w:sz w:val="20"/>
                <w:szCs w:val="20"/>
              </w:rPr>
            </w:pPr>
            <w:r w:rsidRPr="00B341C8">
              <w:rPr>
                <w:color w:val="000000"/>
                <w:sz w:val="20"/>
                <w:szCs w:val="20"/>
              </w:rPr>
              <w:t>5.376</w:t>
            </w:r>
          </w:p>
        </w:tc>
      </w:tr>
      <w:tr w:rsidR="00655824" w:rsidRPr="00B341C8" w14:paraId="3D2ABE86" w14:textId="77777777" w:rsidTr="00655824">
        <w:tc>
          <w:tcPr>
            <w:tcW w:w="2350" w:type="dxa"/>
          </w:tcPr>
          <w:p w14:paraId="4D17FECA"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C9657D0" w14:textId="77777777" w:rsidR="00655824" w:rsidRPr="00B341C8" w:rsidRDefault="00655824" w:rsidP="00F56BD8">
            <w:pPr>
              <w:jc w:val="both"/>
              <w:rPr>
                <w:color w:val="0D0D0D" w:themeColor="text1" w:themeTint="F2"/>
                <w:sz w:val="20"/>
                <w:szCs w:val="20"/>
              </w:rPr>
            </w:pPr>
          </w:p>
        </w:tc>
        <w:tc>
          <w:tcPr>
            <w:tcW w:w="1250" w:type="dxa"/>
          </w:tcPr>
          <w:p w14:paraId="1EB38488" w14:textId="77777777" w:rsidR="00655824" w:rsidRPr="00B341C8" w:rsidRDefault="00655824" w:rsidP="00F56BD8">
            <w:pPr>
              <w:jc w:val="both"/>
              <w:rPr>
                <w:color w:val="0D0D0D" w:themeColor="text1" w:themeTint="F2"/>
                <w:sz w:val="20"/>
                <w:szCs w:val="20"/>
              </w:rPr>
            </w:pPr>
          </w:p>
        </w:tc>
        <w:tc>
          <w:tcPr>
            <w:tcW w:w="1371" w:type="dxa"/>
          </w:tcPr>
          <w:p w14:paraId="67F01132" w14:textId="77777777" w:rsidR="00655824" w:rsidRPr="00B341C8" w:rsidRDefault="00655824" w:rsidP="00F56BD8">
            <w:pPr>
              <w:jc w:val="both"/>
              <w:rPr>
                <w:color w:val="0D0D0D" w:themeColor="text1" w:themeTint="F2"/>
                <w:sz w:val="20"/>
                <w:szCs w:val="20"/>
              </w:rPr>
            </w:pPr>
          </w:p>
        </w:tc>
        <w:tc>
          <w:tcPr>
            <w:tcW w:w="1361" w:type="dxa"/>
          </w:tcPr>
          <w:p w14:paraId="7FD0A96A" w14:textId="77777777" w:rsidR="00655824" w:rsidRPr="00B341C8" w:rsidRDefault="00655824" w:rsidP="00F56BD8">
            <w:pPr>
              <w:jc w:val="right"/>
              <w:rPr>
                <w:color w:val="0D0D0D" w:themeColor="text1" w:themeTint="F2"/>
                <w:sz w:val="20"/>
                <w:szCs w:val="20"/>
              </w:rPr>
            </w:pPr>
          </w:p>
        </w:tc>
        <w:tc>
          <w:tcPr>
            <w:tcW w:w="1307" w:type="dxa"/>
          </w:tcPr>
          <w:p w14:paraId="03004A30" w14:textId="0376FE40"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0.003</w:t>
            </w:r>
          </w:p>
        </w:tc>
      </w:tr>
      <w:tr w:rsidR="00655824" w:rsidRPr="00B341C8" w14:paraId="59281D45" w14:textId="77777777" w:rsidTr="00655824">
        <w:tc>
          <w:tcPr>
            <w:tcW w:w="2350" w:type="dxa"/>
          </w:tcPr>
          <w:p w14:paraId="2BDBDF2B"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D0D3FDA" w14:textId="77777777" w:rsidR="00655824" w:rsidRPr="00B341C8" w:rsidRDefault="00655824" w:rsidP="00F56BD8">
            <w:pPr>
              <w:jc w:val="both"/>
              <w:rPr>
                <w:color w:val="0D0D0D" w:themeColor="text1" w:themeTint="F2"/>
                <w:sz w:val="20"/>
                <w:szCs w:val="20"/>
              </w:rPr>
            </w:pPr>
          </w:p>
        </w:tc>
        <w:tc>
          <w:tcPr>
            <w:tcW w:w="1250" w:type="dxa"/>
          </w:tcPr>
          <w:p w14:paraId="70574FC1" w14:textId="77777777" w:rsidR="00655824" w:rsidRPr="00B341C8" w:rsidRDefault="00655824" w:rsidP="00F56BD8">
            <w:pPr>
              <w:jc w:val="both"/>
              <w:rPr>
                <w:color w:val="0D0D0D" w:themeColor="text1" w:themeTint="F2"/>
                <w:sz w:val="20"/>
                <w:szCs w:val="20"/>
              </w:rPr>
            </w:pPr>
          </w:p>
        </w:tc>
        <w:tc>
          <w:tcPr>
            <w:tcW w:w="1371" w:type="dxa"/>
          </w:tcPr>
          <w:p w14:paraId="609B9CD7" w14:textId="77777777" w:rsidR="00655824" w:rsidRPr="00B341C8" w:rsidRDefault="00655824" w:rsidP="00F56BD8">
            <w:pPr>
              <w:jc w:val="both"/>
              <w:rPr>
                <w:color w:val="0D0D0D" w:themeColor="text1" w:themeTint="F2"/>
                <w:sz w:val="20"/>
                <w:szCs w:val="20"/>
              </w:rPr>
            </w:pPr>
          </w:p>
        </w:tc>
        <w:tc>
          <w:tcPr>
            <w:tcW w:w="1361" w:type="dxa"/>
          </w:tcPr>
          <w:p w14:paraId="4CDCDC84" w14:textId="77777777" w:rsidR="00655824" w:rsidRPr="00B341C8" w:rsidRDefault="00655824" w:rsidP="00F56BD8">
            <w:pPr>
              <w:jc w:val="right"/>
              <w:rPr>
                <w:color w:val="0D0D0D" w:themeColor="text1" w:themeTint="F2"/>
                <w:sz w:val="20"/>
                <w:szCs w:val="20"/>
              </w:rPr>
            </w:pPr>
          </w:p>
        </w:tc>
        <w:tc>
          <w:tcPr>
            <w:tcW w:w="1307" w:type="dxa"/>
          </w:tcPr>
          <w:p w14:paraId="500489D2" w14:textId="77777777"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111</w:t>
            </w:r>
          </w:p>
        </w:tc>
      </w:tr>
      <w:tr w:rsidR="00655824" w:rsidRPr="00B341C8" w14:paraId="74837D2C" w14:textId="77777777" w:rsidTr="00655824">
        <w:tc>
          <w:tcPr>
            <w:tcW w:w="2350" w:type="dxa"/>
          </w:tcPr>
          <w:p w14:paraId="72F7D40D" w14:textId="77777777" w:rsidR="00655824" w:rsidRPr="00B341C8" w:rsidRDefault="00655824" w:rsidP="00F56BD8">
            <w:pPr>
              <w:jc w:val="both"/>
              <w:rPr>
                <w:color w:val="0D0D0D" w:themeColor="text1" w:themeTint="F2"/>
                <w:sz w:val="20"/>
                <w:szCs w:val="20"/>
              </w:rPr>
            </w:pPr>
          </w:p>
        </w:tc>
        <w:tc>
          <w:tcPr>
            <w:tcW w:w="1121" w:type="dxa"/>
          </w:tcPr>
          <w:p w14:paraId="288EFDD2" w14:textId="77777777" w:rsidR="00655824" w:rsidRPr="00B341C8" w:rsidRDefault="00655824" w:rsidP="00F56BD8">
            <w:pPr>
              <w:jc w:val="both"/>
              <w:rPr>
                <w:color w:val="0D0D0D" w:themeColor="text1" w:themeTint="F2"/>
                <w:sz w:val="20"/>
                <w:szCs w:val="20"/>
              </w:rPr>
            </w:pPr>
          </w:p>
        </w:tc>
        <w:tc>
          <w:tcPr>
            <w:tcW w:w="1250" w:type="dxa"/>
          </w:tcPr>
          <w:p w14:paraId="10AC27F3" w14:textId="77777777" w:rsidR="00655824" w:rsidRPr="00B341C8" w:rsidRDefault="00655824" w:rsidP="00F56BD8">
            <w:pPr>
              <w:jc w:val="both"/>
              <w:rPr>
                <w:color w:val="0D0D0D" w:themeColor="text1" w:themeTint="F2"/>
                <w:sz w:val="20"/>
                <w:szCs w:val="20"/>
              </w:rPr>
            </w:pPr>
          </w:p>
        </w:tc>
        <w:tc>
          <w:tcPr>
            <w:tcW w:w="1371" w:type="dxa"/>
          </w:tcPr>
          <w:p w14:paraId="378553C5" w14:textId="77777777" w:rsidR="00655824" w:rsidRPr="00B341C8" w:rsidRDefault="00655824" w:rsidP="00F56BD8">
            <w:pPr>
              <w:jc w:val="both"/>
              <w:rPr>
                <w:color w:val="0D0D0D" w:themeColor="text1" w:themeTint="F2"/>
                <w:sz w:val="20"/>
                <w:szCs w:val="20"/>
              </w:rPr>
            </w:pPr>
          </w:p>
        </w:tc>
        <w:tc>
          <w:tcPr>
            <w:tcW w:w="1361" w:type="dxa"/>
          </w:tcPr>
          <w:p w14:paraId="10EB72C7" w14:textId="77777777" w:rsidR="00655824" w:rsidRPr="00B341C8" w:rsidRDefault="00655824" w:rsidP="00F56BD8">
            <w:pPr>
              <w:jc w:val="right"/>
              <w:rPr>
                <w:color w:val="0D0D0D" w:themeColor="text1" w:themeTint="F2"/>
                <w:sz w:val="20"/>
                <w:szCs w:val="20"/>
              </w:rPr>
            </w:pPr>
          </w:p>
        </w:tc>
        <w:tc>
          <w:tcPr>
            <w:tcW w:w="1307" w:type="dxa"/>
          </w:tcPr>
          <w:p w14:paraId="339EF756" w14:textId="77777777" w:rsidR="00655824" w:rsidRPr="00B341C8" w:rsidRDefault="00655824" w:rsidP="00F56BD8">
            <w:pPr>
              <w:jc w:val="right"/>
              <w:rPr>
                <w:color w:val="0D0D0D" w:themeColor="text1" w:themeTint="F2"/>
                <w:sz w:val="20"/>
                <w:szCs w:val="20"/>
              </w:rPr>
            </w:pPr>
          </w:p>
        </w:tc>
      </w:tr>
    </w:tbl>
    <w:p w14:paraId="4B9A43AF" w14:textId="77777777" w:rsidR="00D8649E" w:rsidRPr="00B341C8" w:rsidRDefault="00655824"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78237679"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3660681" w14:textId="0385015D" w:rsidR="00655824" w:rsidRPr="00B341C8" w:rsidRDefault="00655824" w:rsidP="00F56BD8">
      <w:pPr>
        <w:jc w:val="both"/>
        <w:rPr>
          <w:color w:val="0D0D0D" w:themeColor="text1" w:themeTint="F2"/>
          <w:sz w:val="20"/>
          <w:szCs w:val="20"/>
        </w:rPr>
      </w:pPr>
    </w:p>
    <w:p w14:paraId="34FBCF50" w14:textId="49178297" w:rsidR="00655824" w:rsidRPr="00B341C8" w:rsidRDefault="00655824" w:rsidP="00F56BD8">
      <w:pPr>
        <w:rPr>
          <w:sz w:val="20"/>
          <w:szCs w:val="20"/>
        </w:rPr>
      </w:pPr>
    </w:p>
    <w:p w14:paraId="205A245E" w14:textId="7FD5D239" w:rsidR="006A53D0" w:rsidRPr="00B341C8" w:rsidRDefault="006A53D0" w:rsidP="00F56BD8">
      <w:pPr>
        <w:jc w:val="both"/>
        <w:rPr>
          <w:color w:val="0D0D0D" w:themeColor="text1" w:themeTint="F2"/>
          <w:sz w:val="20"/>
          <w:szCs w:val="20"/>
        </w:rPr>
      </w:pPr>
      <w:r w:rsidRPr="00B341C8">
        <w:rPr>
          <w:color w:val="0D0D0D" w:themeColor="text1" w:themeTint="F2"/>
          <w:sz w:val="20"/>
          <w:szCs w:val="20"/>
          <w:u w:val="single"/>
        </w:rPr>
        <w:t xml:space="preserve">Table </w:t>
      </w:r>
      <w:r w:rsidR="00F91BFC">
        <w:rPr>
          <w:color w:val="0D0D0D" w:themeColor="text1" w:themeTint="F2"/>
          <w:sz w:val="20"/>
          <w:szCs w:val="20"/>
          <w:u w:val="single"/>
        </w:rPr>
        <w:t>95</w:t>
      </w:r>
      <w:r w:rsidR="00894B5A">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Correlation between diameter and </w:t>
      </w:r>
    </w:p>
    <w:p w14:paraId="3D31E03F"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A53D0" w:rsidRPr="00B341C8" w14:paraId="69D09BCC" w14:textId="77777777" w:rsidTr="007A6B4B">
        <w:tc>
          <w:tcPr>
            <w:tcW w:w="2350" w:type="dxa"/>
          </w:tcPr>
          <w:p w14:paraId="03C78628" w14:textId="77777777" w:rsidR="006A53D0" w:rsidRPr="00B341C8" w:rsidRDefault="006A53D0"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8725BF7"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63EC561"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1271259"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2F7C0C4"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5AAF046"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A53D0" w:rsidRPr="00B341C8" w14:paraId="5C94D465" w14:textId="77777777" w:rsidTr="007A6B4B">
        <w:tc>
          <w:tcPr>
            <w:tcW w:w="2350" w:type="dxa"/>
          </w:tcPr>
          <w:p w14:paraId="02F5D04F" w14:textId="77777777" w:rsidR="006A53D0" w:rsidRPr="00B341C8" w:rsidRDefault="006A53D0" w:rsidP="00F56BD8">
            <w:pPr>
              <w:jc w:val="both"/>
              <w:rPr>
                <w:color w:val="0D0D0D" w:themeColor="text1" w:themeTint="F2"/>
                <w:sz w:val="20"/>
                <w:szCs w:val="20"/>
              </w:rPr>
            </w:pPr>
          </w:p>
        </w:tc>
        <w:tc>
          <w:tcPr>
            <w:tcW w:w="1121" w:type="dxa"/>
            <w:vAlign w:val="bottom"/>
          </w:tcPr>
          <w:p w14:paraId="2B450918" w14:textId="77777777" w:rsidR="006A53D0" w:rsidRPr="00B341C8" w:rsidRDefault="006A53D0" w:rsidP="00F56BD8">
            <w:pPr>
              <w:jc w:val="both"/>
              <w:rPr>
                <w:color w:val="000000"/>
                <w:sz w:val="20"/>
                <w:szCs w:val="20"/>
              </w:rPr>
            </w:pPr>
          </w:p>
        </w:tc>
        <w:tc>
          <w:tcPr>
            <w:tcW w:w="1250" w:type="dxa"/>
            <w:vAlign w:val="bottom"/>
          </w:tcPr>
          <w:p w14:paraId="127A9F83" w14:textId="77777777" w:rsidR="006A53D0" w:rsidRPr="00B341C8" w:rsidRDefault="006A53D0" w:rsidP="00F56BD8">
            <w:pPr>
              <w:jc w:val="both"/>
              <w:rPr>
                <w:color w:val="000000"/>
                <w:sz w:val="20"/>
                <w:szCs w:val="20"/>
              </w:rPr>
            </w:pPr>
          </w:p>
        </w:tc>
        <w:tc>
          <w:tcPr>
            <w:tcW w:w="1371" w:type="dxa"/>
            <w:vAlign w:val="bottom"/>
          </w:tcPr>
          <w:p w14:paraId="05461B24" w14:textId="77777777" w:rsidR="006A53D0" w:rsidRPr="00B341C8" w:rsidRDefault="006A53D0" w:rsidP="00F56BD8">
            <w:pPr>
              <w:jc w:val="both"/>
              <w:rPr>
                <w:color w:val="000000"/>
                <w:sz w:val="20"/>
                <w:szCs w:val="20"/>
              </w:rPr>
            </w:pPr>
          </w:p>
        </w:tc>
        <w:tc>
          <w:tcPr>
            <w:tcW w:w="1361" w:type="dxa"/>
            <w:vAlign w:val="bottom"/>
          </w:tcPr>
          <w:p w14:paraId="6D8BF08B" w14:textId="77777777" w:rsidR="006A53D0" w:rsidRPr="00B341C8" w:rsidRDefault="006A53D0" w:rsidP="00F56BD8">
            <w:pPr>
              <w:jc w:val="both"/>
              <w:rPr>
                <w:color w:val="000000"/>
                <w:sz w:val="20"/>
                <w:szCs w:val="20"/>
              </w:rPr>
            </w:pPr>
          </w:p>
        </w:tc>
        <w:tc>
          <w:tcPr>
            <w:tcW w:w="1307" w:type="dxa"/>
            <w:vAlign w:val="bottom"/>
          </w:tcPr>
          <w:p w14:paraId="2C97F4BD" w14:textId="77777777" w:rsidR="006A53D0" w:rsidRPr="00B341C8" w:rsidRDefault="006A53D0" w:rsidP="00F56BD8">
            <w:pPr>
              <w:jc w:val="both"/>
              <w:rPr>
                <w:color w:val="000000"/>
                <w:sz w:val="20"/>
                <w:szCs w:val="20"/>
              </w:rPr>
            </w:pPr>
          </w:p>
        </w:tc>
      </w:tr>
      <w:tr w:rsidR="006A53D0" w:rsidRPr="00B341C8" w14:paraId="4BF251CC" w14:textId="77777777" w:rsidTr="007A6B4B">
        <w:tc>
          <w:tcPr>
            <w:tcW w:w="2350" w:type="dxa"/>
          </w:tcPr>
          <w:p w14:paraId="54A50972" w14:textId="0A3D80C9" w:rsidR="006A53D0" w:rsidRPr="00B341C8" w:rsidRDefault="003526F6" w:rsidP="00F56BD8">
            <w:pPr>
              <w:jc w:val="both"/>
              <w:rPr>
                <w:color w:val="0D0D0D" w:themeColor="text1" w:themeTint="F2"/>
                <w:sz w:val="20"/>
                <w:szCs w:val="20"/>
              </w:rPr>
            </w:pPr>
            <w:r>
              <w:rPr>
                <w:color w:val="0D0D0D" w:themeColor="text1" w:themeTint="F2"/>
                <w:sz w:val="20"/>
                <w:szCs w:val="20"/>
              </w:rPr>
              <w:t>Diameter</w:t>
            </w:r>
          </w:p>
        </w:tc>
        <w:tc>
          <w:tcPr>
            <w:tcW w:w="1121" w:type="dxa"/>
            <w:vAlign w:val="bottom"/>
          </w:tcPr>
          <w:p w14:paraId="5A6843B0" w14:textId="73AC54CD" w:rsidR="006A53D0" w:rsidRPr="00B341C8" w:rsidRDefault="006A53D0" w:rsidP="00F56BD8">
            <w:pPr>
              <w:jc w:val="right"/>
              <w:rPr>
                <w:color w:val="0D0D0D" w:themeColor="text1" w:themeTint="F2"/>
                <w:sz w:val="20"/>
                <w:szCs w:val="20"/>
              </w:rPr>
            </w:pPr>
            <w:r w:rsidRPr="00B341C8">
              <w:rPr>
                <w:color w:val="000000"/>
                <w:sz w:val="20"/>
                <w:szCs w:val="20"/>
              </w:rPr>
              <w:t>-0.048</w:t>
            </w:r>
          </w:p>
        </w:tc>
        <w:tc>
          <w:tcPr>
            <w:tcW w:w="1250" w:type="dxa"/>
            <w:vAlign w:val="bottom"/>
          </w:tcPr>
          <w:p w14:paraId="6CF998A4" w14:textId="30E6BC5F" w:rsidR="006A53D0" w:rsidRPr="00B341C8" w:rsidRDefault="006A53D0" w:rsidP="00F56BD8">
            <w:pPr>
              <w:jc w:val="right"/>
              <w:rPr>
                <w:color w:val="0D0D0D" w:themeColor="text1" w:themeTint="F2"/>
                <w:sz w:val="20"/>
                <w:szCs w:val="20"/>
              </w:rPr>
            </w:pPr>
            <w:r w:rsidRPr="00B341C8">
              <w:rPr>
                <w:color w:val="000000"/>
                <w:sz w:val="20"/>
                <w:szCs w:val="20"/>
              </w:rPr>
              <w:t>0.180</w:t>
            </w:r>
          </w:p>
        </w:tc>
        <w:tc>
          <w:tcPr>
            <w:tcW w:w="1371" w:type="dxa"/>
            <w:vAlign w:val="bottom"/>
          </w:tcPr>
          <w:p w14:paraId="3E61C663" w14:textId="7773732C" w:rsidR="006A53D0" w:rsidRPr="00B341C8" w:rsidRDefault="006A53D0" w:rsidP="00F56BD8">
            <w:pPr>
              <w:jc w:val="right"/>
              <w:rPr>
                <w:color w:val="0D0D0D" w:themeColor="text1" w:themeTint="F2"/>
                <w:sz w:val="20"/>
                <w:szCs w:val="20"/>
              </w:rPr>
            </w:pPr>
            <w:r w:rsidRPr="00B341C8">
              <w:rPr>
                <w:color w:val="000000"/>
                <w:sz w:val="20"/>
                <w:szCs w:val="20"/>
              </w:rPr>
              <w:t>0.789</w:t>
            </w:r>
          </w:p>
        </w:tc>
        <w:tc>
          <w:tcPr>
            <w:tcW w:w="1361" w:type="dxa"/>
            <w:vAlign w:val="bottom"/>
          </w:tcPr>
          <w:p w14:paraId="480492B7" w14:textId="29B0C465" w:rsidR="006A53D0" w:rsidRPr="00B341C8" w:rsidRDefault="006A53D0" w:rsidP="00F56BD8">
            <w:pPr>
              <w:jc w:val="right"/>
              <w:rPr>
                <w:color w:val="0D0D0D" w:themeColor="text1" w:themeTint="F2"/>
                <w:sz w:val="20"/>
                <w:szCs w:val="20"/>
              </w:rPr>
            </w:pPr>
            <w:r w:rsidRPr="00B341C8">
              <w:rPr>
                <w:color w:val="000000"/>
                <w:sz w:val="20"/>
                <w:szCs w:val="20"/>
              </w:rPr>
              <w:t>-0.405</w:t>
            </w:r>
          </w:p>
        </w:tc>
        <w:tc>
          <w:tcPr>
            <w:tcW w:w="1307" w:type="dxa"/>
            <w:vAlign w:val="bottom"/>
          </w:tcPr>
          <w:p w14:paraId="727D4CA5" w14:textId="10A26C14" w:rsidR="006A53D0" w:rsidRPr="00B341C8" w:rsidRDefault="006A53D0" w:rsidP="00F56BD8">
            <w:pPr>
              <w:jc w:val="right"/>
              <w:rPr>
                <w:color w:val="0D0D0D" w:themeColor="text1" w:themeTint="F2"/>
                <w:sz w:val="20"/>
                <w:szCs w:val="20"/>
              </w:rPr>
            </w:pPr>
            <w:r w:rsidRPr="00B341C8">
              <w:rPr>
                <w:color w:val="000000"/>
                <w:sz w:val="20"/>
                <w:szCs w:val="20"/>
              </w:rPr>
              <w:t>0.308</w:t>
            </w:r>
          </w:p>
        </w:tc>
      </w:tr>
      <w:tr w:rsidR="006A53D0" w:rsidRPr="00B341C8" w14:paraId="56711BED" w14:textId="77777777" w:rsidTr="007A6B4B">
        <w:tc>
          <w:tcPr>
            <w:tcW w:w="2350" w:type="dxa"/>
          </w:tcPr>
          <w:p w14:paraId="2A38E2B1" w14:textId="77777777" w:rsidR="006A53D0" w:rsidRPr="00B341C8" w:rsidRDefault="006A53D0" w:rsidP="00F56BD8">
            <w:pPr>
              <w:jc w:val="both"/>
              <w:rPr>
                <w:color w:val="0D0D0D" w:themeColor="text1" w:themeTint="F2"/>
                <w:sz w:val="20"/>
                <w:szCs w:val="20"/>
              </w:rPr>
            </w:pPr>
          </w:p>
        </w:tc>
        <w:tc>
          <w:tcPr>
            <w:tcW w:w="1121" w:type="dxa"/>
            <w:vAlign w:val="bottom"/>
          </w:tcPr>
          <w:p w14:paraId="635D6323" w14:textId="77777777" w:rsidR="006A53D0" w:rsidRPr="00B341C8" w:rsidRDefault="006A53D0" w:rsidP="00F56BD8">
            <w:pPr>
              <w:jc w:val="right"/>
              <w:rPr>
                <w:color w:val="000000"/>
                <w:sz w:val="20"/>
                <w:szCs w:val="20"/>
              </w:rPr>
            </w:pPr>
          </w:p>
        </w:tc>
        <w:tc>
          <w:tcPr>
            <w:tcW w:w="1250" w:type="dxa"/>
            <w:vAlign w:val="bottom"/>
          </w:tcPr>
          <w:p w14:paraId="10B11075" w14:textId="77777777" w:rsidR="006A53D0" w:rsidRPr="00B341C8" w:rsidRDefault="006A53D0" w:rsidP="00F56BD8">
            <w:pPr>
              <w:jc w:val="right"/>
              <w:rPr>
                <w:color w:val="000000"/>
                <w:sz w:val="20"/>
                <w:szCs w:val="20"/>
              </w:rPr>
            </w:pPr>
          </w:p>
        </w:tc>
        <w:tc>
          <w:tcPr>
            <w:tcW w:w="1371" w:type="dxa"/>
            <w:vAlign w:val="bottom"/>
          </w:tcPr>
          <w:p w14:paraId="73D10AB4" w14:textId="77777777" w:rsidR="006A53D0" w:rsidRPr="00B341C8" w:rsidRDefault="006A53D0" w:rsidP="00F56BD8">
            <w:pPr>
              <w:jc w:val="right"/>
              <w:rPr>
                <w:color w:val="000000"/>
                <w:sz w:val="20"/>
                <w:szCs w:val="20"/>
              </w:rPr>
            </w:pPr>
          </w:p>
        </w:tc>
        <w:tc>
          <w:tcPr>
            <w:tcW w:w="1361" w:type="dxa"/>
            <w:vAlign w:val="bottom"/>
          </w:tcPr>
          <w:p w14:paraId="3594900E" w14:textId="77777777" w:rsidR="006A53D0" w:rsidRPr="00B341C8" w:rsidRDefault="006A53D0" w:rsidP="00F56BD8">
            <w:pPr>
              <w:jc w:val="right"/>
              <w:rPr>
                <w:color w:val="000000"/>
                <w:sz w:val="20"/>
                <w:szCs w:val="20"/>
              </w:rPr>
            </w:pPr>
          </w:p>
        </w:tc>
        <w:tc>
          <w:tcPr>
            <w:tcW w:w="1307" w:type="dxa"/>
            <w:vAlign w:val="bottom"/>
          </w:tcPr>
          <w:p w14:paraId="1F673BE2" w14:textId="77777777" w:rsidR="006A53D0" w:rsidRPr="00B341C8" w:rsidRDefault="006A53D0" w:rsidP="00F56BD8">
            <w:pPr>
              <w:jc w:val="right"/>
              <w:rPr>
                <w:color w:val="000000"/>
                <w:sz w:val="20"/>
                <w:szCs w:val="20"/>
              </w:rPr>
            </w:pPr>
          </w:p>
        </w:tc>
      </w:tr>
      <w:tr w:rsidR="006A53D0" w:rsidRPr="00B341C8" w14:paraId="53BC727A" w14:textId="77777777" w:rsidTr="007A6B4B">
        <w:tc>
          <w:tcPr>
            <w:tcW w:w="2350" w:type="dxa"/>
          </w:tcPr>
          <w:p w14:paraId="4C49303C"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ECC3F2C" w14:textId="3780C717" w:rsidR="006A53D0" w:rsidRPr="00B341C8" w:rsidRDefault="006A53D0" w:rsidP="00F56BD8">
            <w:pPr>
              <w:jc w:val="right"/>
              <w:rPr>
                <w:color w:val="000000"/>
                <w:sz w:val="20"/>
                <w:szCs w:val="20"/>
              </w:rPr>
            </w:pPr>
            <w:r w:rsidRPr="00B341C8">
              <w:rPr>
                <w:color w:val="000000"/>
                <w:sz w:val="20"/>
                <w:szCs w:val="20"/>
              </w:rPr>
              <w:t>-0.024</w:t>
            </w:r>
          </w:p>
        </w:tc>
        <w:tc>
          <w:tcPr>
            <w:tcW w:w="1250" w:type="dxa"/>
            <w:vAlign w:val="bottom"/>
          </w:tcPr>
          <w:p w14:paraId="6CA03880" w14:textId="78DC8707" w:rsidR="006A53D0" w:rsidRPr="00B341C8" w:rsidRDefault="006A53D0" w:rsidP="00F56BD8">
            <w:pPr>
              <w:jc w:val="right"/>
              <w:rPr>
                <w:color w:val="000000"/>
                <w:sz w:val="20"/>
                <w:szCs w:val="20"/>
              </w:rPr>
            </w:pPr>
            <w:r w:rsidRPr="00B341C8">
              <w:rPr>
                <w:color w:val="000000"/>
                <w:sz w:val="20"/>
                <w:szCs w:val="20"/>
              </w:rPr>
              <w:t>0.017</w:t>
            </w:r>
          </w:p>
        </w:tc>
        <w:tc>
          <w:tcPr>
            <w:tcW w:w="1371" w:type="dxa"/>
            <w:vAlign w:val="bottom"/>
          </w:tcPr>
          <w:p w14:paraId="59A46535" w14:textId="6F72F372" w:rsidR="006A53D0" w:rsidRPr="00B341C8" w:rsidRDefault="006A53D0" w:rsidP="00F56BD8">
            <w:pPr>
              <w:jc w:val="right"/>
              <w:rPr>
                <w:color w:val="000000"/>
                <w:sz w:val="20"/>
                <w:szCs w:val="20"/>
              </w:rPr>
            </w:pPr>
            <w:r w:rsidRPr="00B341C8">
              <w:rPr>
                <w:color w:val="000000"/>
                <w:sz w:val="20"/>
                <w:szCs w:val="20"/>
              </w:rPr>
              <w:t>0.169</w:t>
            </w:r>
          </w:p>
        </w:tc>
        <w:tc>
          <w:tcPr>
            <w:tcW w:w="1361" w:type="dxa"/>
            <w:vAlign w:val="bottom"/>
          </w:tcPr>
          <w:p w14:paraId="12CB92E0" w14:textId="16D816BC" w:rsidR="006A53D0" w:rsidRPr="00B341C8" w:rsidRDefault="006A53D0" w:rsidP="00F56BD8">
            <w:pPr>
              <w:jc w:val="right"/>
              <w:rPr>
                <w:color w:val="000000"/>
                <w:sz w:val="20"/>
                <w:szCs w:val="20"/>
              </w:rPr>
            </w:pPr>
            <w:r w:rsidRPr="00B341C8">
              <w:rPr>
                <w:color w:val="000000"/>
                <w:sz w:val="20"/>
                <w:szCs w:val="20"/>
              </w:rPr>
              <w:t>-0.058</w:t>
            </w:r>
          </w:p>
        </w:tc>
        <w:tc>
          <w:tcPr>
            <w:tcW w:w="1307" w:type="dxa"/>
            <w:vAlign w:val="bottom"/>
          </w:tcPr>
          <w:p w14:paraId="26CE4F14" w14:textId="6B836C6B" w:rsidR="006A53D0" w:rsidRPr="00B341C8" w:rsidRDefault="006A53D0" w:rsidP="00F56BD8">
            <w:pPr>
              <w:jc w:val="right"/>
              <w:rPr>
                <w:color w:val="000000"/>
                <w:sz w:val="20"/>
                <w:szCs w:val="20"/>
              </w:rPr>
            </w:pPr>
            <w:r w:rsidRPr="00B341C8">
              <w:rPr>
                <w:color w:val="000000"/>
                <w:sz w:val="20"/>
                <w:szCs w:val="20"/>
              </w:rPr>
              <w:t>0.010</w:t>
            </w:r>
          </w:p>
        </w:tc>
      </w:tr>
      <w:tr w:rsidR="006A53D0" w:rsidRPr="00B341C8" w14:paraId="07D3D44B" w14:textId="77777777" w:rsidTr="007A6B4B">
        <w:tc>
          <w:tcPr>
            <w:tcW w:w="2350" w:type="dxa"/>
          </w:tcPr>
          <w:p w14:paraId="7F80A5B5"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5620678" w14:textId="47DB074A" w:rsidR="006A53D0" w:rsidRPr="00B341C8" w:rsidRDefault="006A53D0" w:rsidP="00F56BD8">
            <w:pPr>
              <w:jc w:val="right"/>
              <w:rPr>
                <w:color w:val="000000"/>
                <w:sz w:val="20"/>
                <w:szCs w:val="20"/>
              </w:rPr>
            </w:pPr>
            <w:r w:rsidRPr="00B341C8">
              <w:rPr>
                <w:color w:val="000000"/>
                <w:sz w:val="20"/>
                <w:szCs w:val="20"/>
              </w:rPr>
              <w:t>0.171</w:t>
            </w:r>
          </w:p>
        </w:tc>
        <w:tc>
          <w:tcPr>
            <w:tcW w:w="1250" w:type="dxa"/>
            <w:vAlign w:val="bottom"/>
          </w:tcPr>
          <w:p w14:paraId="1C9EEADC" w14:textId="57AFA49D" w:rsidR="006A53D0" w:rsidRPr="00B341C8" w:rsidRDefault="006A53D0" w:rsidP="00F56BD8">
            <w:pPr>
              <w:jc w:val="right"/>
              <w:rPr>
                <w:color w:val="000000"/>
                <w:sz w:val="20"/>
                <w:szCs w:val="20"/>
              </w:rPr>
            </w:pPr>
            <w:r w:rsidRPr="00B341C8">
              <w:rPr>
                <w:color w:val="000000"/>
                <w:sz w:val="20"/>
                <w:szCs w:val="20"/>
              </w:rPr>
              <w:t>0.142</w:t>
            </w:r>
          </w:p>
        </w:tc>
        <w:tc>
          <w:tcPr>
            <w:tcW w:w="1371" w:type="dxa"/>
            <w:vAlign w:val="bottom"/>
          </w:tcPr>
          <w:p w14:paraId="17A4B56B" w14:textId="3E142D62" w:rsidR="006A53D0" w:rsidRPr="00B341C8" w:rsidRDefault="006A53D0" w:rsidP="00F56BD8">
            <w:pPr>
              <w:jc w:val="right"/>
              <w:rPr>
                <w:color w:val="000000"/>
                <w:sz w:val="20"/>
                <w:szCs w:val="20"/>
              </w:rPr>
            </w:pPr>
            <w:r w:rsidRPr="00B341C8">
              <w:rPr>
                <w:color w:val="000000"/>
                <w:sz w:val="20"/>
                <w:szCs w:val="20"/>
              </w:rPr>
              <w:t>0.232</w:t>
            </w:r>
          </w:p>
        </w:tc>
        <w:tc>
          <w:tcPr>
            <w:tcW w:w="1361" w:type="dxa"/>
            <w:vAlign w:val="bottom"/>
          </w:tcPr>
          <w:p w14:paraId="24D085E4" w14:textId="41F7AA0A" w:rsidR="006A53D0" w:rsidRPr="00B341C8" w:rsidRDefault="006A53D0" w:rsidP="00F56BD8">
            <w:pPr>
              <w:jc w:val="right"/>
              <w:rPr>
                <w:color w:val="000000"/>
                <w:sz w:val="20"/>
                <w:szCs w:val="20"/>
              </w:rPr>
            </w:pPr>
            <w:r w:rsidRPr="00B341C8">
              <w:rPr>
                <w:color w:val="000000"/>
                <w:sz w:val="20"/>
                <w:szCs w:val="20"/>
              </w:rPr>
              <w:t>-0.111</w:t>
            </w:r>
          </w:p>
        </w:tc>
        <w:tc>
          <w:tcPr>
            <w:tcW w:w="1307" w:type="dxa"/>
            <w:vAlign w:val="bottom"/>
          </w:tcPr>
          <w:p w14:paraId="6EAD4242" w14:textId="0B4259F8" w:rsidR="006A53D0" w:rsidRPr="00B341C8" w:rsidRDefault="006A53D0" w:rsidP="00F56BD8">
            <w:pPr>
              <w:jc w:val="right"/>
              <w:rPr>
                <w:color w:val="000000"/>
                <w:sz w:val="20"/>
                <w:szCs w:val="20"/>
              </w:rPr>
            </w:pPr>
            <w:r w:rsidRPr="00B341C8">
              <w:rPr>
                <w:color w:val="000000"/>
                <w:sz w:val="20"/>
                <w:szCs w:val="20"/>
              </w:rPr>
              <w:t>0.453</w:t>
            </w:r>
          </w:p>
        </w:tc>
      </w:tr>
      <w:tr w:rsidR="006A53D0" w:rsidRPr="00B341C8" w14:paraId="1BE12F7D" w14:textId="77777777" w:rsidTr="007A6B4B">
        <w:tc>
          <w:tcPr>
            <w:tcW w:w="2350" w:type="dxa"/>
          </w:tcPr>
          <w:p w14:paraId="6483ED87"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43C3B4C" w14:textId="1BA74A8D" w:rsidR="006A53D0" w:rsidRPr="00B341C8" w:rsidRDefault="006A53D0" w:rsidP="00F56BD8">
            <w:pPr>
              <w:jc w:val="right"/>
              <w:rPr>
                <w:color w:val="000000"/>
                <w:sz w:val="20"/>
                <w:szCs w:val="20"/>
              </w:rPr>
            </w:pPr>
            <w:r w:rsidRPr="00B341C8">
              <w:rPr>
                <w:color w:val="000000"/>
                <w:sz w:val="20"/>
                <w:szCs w:val="20"/>
              </w:rPr>
              <w:t>-0.382</w:t>
            </w:r>
          </w:p>
        </w:tc>
        <w:tc>
          <w:tcPr>
            <w:tcW w:w="1250" w:type="dxa"/>
            <w:vAlign w:val="bottom"/>
          </w:tcPr>
          <w:p w14:paraId="05BB91A1" w14:textId="6CAAC2C1" w:rsidR="006A53D0" w:rsidRPr="00B341C8" w:rsidRDefault="006A53D0" w:rsidP="00F56BD8">
            <w:pPr>
              <w:jc w:val="right"/>
              <w:rPr>
                <w:color w:val="000000"/>
                <w:sz w:val="20"/>
                <w:szCs w:val="20"/>
              </w:rPr>
            </w:pPr>
            <w:r w:rsidRPr="00B341C8">
              <w:rPr>
                <w:color w:val="000000"/>
                <w:sz w:val="20"/>
                <w:szCs w:val="20"/>
              </w:rPr>
              <w:t>0.324</w:t>
            </w:r>
          </w:p>
        </w:tc>
        <w:tc>
          <w:tcPr>
            <w:tcW w:w="1371" w:type="dxa"/>
            <w:vAlign w:val="bottom"/>
          </w:tcPr>
          <w:p w14:paraId="07CE77C0" w14:textId="5088E720" w:rsidR="006A53D0" w:rsidRPr="00B341C8" w:rsidRDefault="006A53D0" w:rsidP="00F56BD8">
            <w:pPr>
              <w:jc w:val="right"/>
              <w:rPr>
                <w:color w:val="000000"/>
                <w:sz w:val="20"/>
                <w:szCs w:val="20"/>
              </w:rPr>
            </w:pPr>
            <w:r w:rsidRPr="00B341C8">
              <w:rPr>
                <w:color w:val="000000"/>
                <w:sz w:val="20"/>
                <w:szCs w:val="20"/>
              </w:rPr>
              <w:t>0.241</w:t>
            </w:r>
          </w:p>
        </w:tc>
        <w:tc>
          <w:tcPr>
            <w:tcW w:w="1361" w:type="dxa"/>
            <w:vAlign w:val="bottom"/>
          </w:tcPr>
          <w:p w14:paraId="16D4C550" w14:textId="3641B493" w:rsidR="006A53D0" w:rsidRPr="00B341C8" w:rsidRDefault="006A53D0" w:rsidP="00F56BD8">
            <w:pPr>
              <w:jc w:val="right"/>
              <w:rPr>
                <w:color w:val="000000"/>
                <w:sz w:val="20"/>
                <w:szCs w:val="20"/>
              </w:rPr>
            </w:pPr>
            <w:r w:rsidRPr="00B341C8">
              <w:rPr>
                <w:color w:val="000000"/>
                <w:sz w:val="20"/>
                <w:szCs w:val="20"/>
              </w:rPr>
              <w:t>-1.025</w:t>
            </w:r>
          </w:p>
        </w:tc>
        <w:tc>
          <w:tcPr>
            <w:tcW w:w="1307" w:type="dxa"/>
            <w:vAlign w:val="bottom"/>
          </w:tcPr>
          <w:p w14:paraId="7BA24941" w14:textId="0BF2A994" w:rsidR="006A53D0" w:rsidRPr="00B341C8" w:rsidRDefault="006A53D0" w:rsidP="00F56BD8">
            <w:pPr>
              <w:jc w:val="right"/>
              <w:rPr>
                <w:color w:val="000000"/>
                <w:sz w:val="20"/>
                <w:szCs w:val="20"/>
              </w:rPr>
            </w:pPr>
            <w:r w:rsidRPr="00B341C8">
              <w:rPr>
                <w:color w:val="000000"/>
                <w:sz w:val="20"/>
                <w:szCs w:val="20"/>
              </w:rPr>
              <w:t>0.261</w:t>
            </w:r>
          </w:p>
        </w:tc>
      </w:tr>
      <w:tr w:rsidR="006A53D0" w:rsidRPr="00B341C8" w14:paraId="5DD1A18B" w14:textId="77777777" w:rsidTr="007A6B4B">
        <w:tc>
          <w:tcPr>
            <w:tcW w:w="2350" w:type="dxa"/>
          </w:tcPr>
          <w:p w14:paraId="28E77F0A"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5401780D" w14:textId="4356CB7D" w:rsidR="006A53D0" w:rsidRPr="00B341C8" w:rsidRDefault="006A53D0" w:rsidP="00F56BD8">
            <w:pPr>
              <w:jc w:val="right"/>
              <w:rPr>
                <w:color w:val="000000"/>
                <w:sz w:val="20"/>
                <w:szCs w:val="20"/>
              </w:rPr>
            </w:pPr>
            <w:r w:rsidRPr="00B341C8">
              <w:rPr>
                <w:color w:val="000000"/>
                <w:sz w:val="20"/>
                <w:szCs w:val="20"/>
              </w:rPr>
              <w:t>0.766</w:t>
            </w:r>
          </w:p>
        </w:tc>
        <w:tc>
          <w:tcPr>
            <w:tcW w:w="1250" w:type="dxa"/>
            <w:vAlign w:val="bottom"/>
          </w:tcPr>
          <w:p w14:paraId="57676742" w14:textId="0E0DE8C9" w:rsidR="006A53D0" w:rsidRPr="00B341C8" w:rsidRDefault="006A53D0" w:rsidP="00F56BD8">
            <w:pPr>
              <w:jc w:val="right"/>
              <w:rPr>
                <w:color w:val="000000"/>
                <w:sz w:val="20"/>
                <w:szCs w:val="20"/>
              </w:rPr>
            </w:pPr>
            <w:r w:rsidRPr="00B341C8">
              <w:rPr>
                <w:color w:val="000000"/>
                <w:sz w:val="20"/>
                <w:szCs w:val="20"/>
              </w:rPr>
              <w:t>0.298</w:t>
            </w:r>
          </w:p>
        </w:tc>
        <w:tc>
          <w:tcPr>
            <w:tcW w:w="1371" w:type="dxa"/>
            <w:vAlign w:val="bottom"/>
          </w:tcPr>
          <w:p w14:paraId="34F13554" w14:textId="62C6D623" w:rsidR="006A53D0" w:rsidRPr="00B341C8" w:rsidRDefault="006A53D0" w:rsidP="00F56BD8">
            <w:pPr>
              <w:jc w:val="right"/>
              <w:rPr>
                <w:color w:val="000000"/>
                <w:sz w:val="20"/>
                <w:szCs w:val="20"/>
              </w:rPr>
            </w:pPr>
            <w:r w:rsidRPr="00B341C8">
              <w:rPr>
                <w:color w:val="000000"/>
                <w:sz w:val="20"/>
                <w:szCs w:val="20"/>
              </w:rPr>
              <w:t>0.012</w:t>
            </w:r>
            <w:r w:rsidR="00894B5A">
              <w:rPr>
                <w:color w:val="000000"/>
                <w:sz w:val="20"/>
                <w:szCs w:val="20"/>
              </w:rPr>
              <w:t>**</w:t>
            </w:r>
          </w:p>
        </w:tc>
        <w:tc>
          <w:tcPr>
            <w:tcW w:w="1361" w:type="dxa"/>
            <w:vAlign w:val="bottom"/>
          </w:tcPr>
          <w:p w14:paraId="2497B601" w14:textId="7F7EF1AA" w:rsidR="006A53D0" w:rsidRPr="00B341C8" w:rsidRDefault="006A53D0" w:rsidP="00F56BD8">
            <w:pPr>
              <w:jc w:val="right"/>
              <w:rPr>
                <w:color w:val="000000"/>
                <w:sz w:val="20"/>
                <w:szCs w:val="20"/>
              </w:rPr>
            </w:pPr>
            <w:r w:rsidRPr="00B341C8">
              <w:rPr>
                <w:color w:val="000000"/>
                <w:sz w:val="20"/>
                <w:szCs w:val="20"/>
              </w:rPr>
              <w:t>0.175</w:t>
            </w:r>
          </w:p>
        </w:tc>
        <w:tc>
          <w:tcPr>
            <w:tcW w:w="1307" w:type="dxa"/>
            <w:vAlign w:val="bottom"/>
          </w:tcPr>
          <w:p w14:paraId="6B2DF9B6" w14:textId="4D36059F" w:rsidR="006A53D0" w:rsidRPr="00B341C8" w:rsidRDefault="006A53D0" w:rsidP="00F56BD8">
            <w:pPr>
              <w:jc w:val="right"/>
              <w:rPr>
                <w:color w:val="000000"/>
                <w:sz w:val="20"/>
                <w:szCs w:val="20"/>
              </w:rPr>
            </w:pPr>
            <w:r w:rsidRPr="00B341C8">
              <w:rPr>
                <w:color w:val="000000"/>
                <w:sz w:val="20"/>
                <w:szCs w:val="20"/>
              </w:rPr>
              <w:t>1.358</w:t>
            </w:r>
          </w:p>
        </w:tc>
      </w:tr>
      <w:tr w:rsidR="006A53D0" w:rsidRPr="00B341C8" w14:paraId="2DFA1B9D" w14:textId="77777777" w:rsidTr="007A6B4B">
        <w:tc>
          <w:tcPr>
            <w:tcW w:w="2350" w:type="dxa"/>
          </w:tcPr>
          <w:p w14:paraId="4E2F3706"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45EBFBE" w14:textId="266D7E0A" w:rsidR="006A53D0" w:rsidRPr="00B341C8" w:rsidRDefault="006A53D0" w:rsidP="00F56BD8">
            <w:pPr>
              <w:jc w:val="right"/>
              <w:rPr>
                <w:color w:val="000000"/>
                <w:sz w:val="20"/>
                <w:szCs w:val="20"/>
              </w:rPr>
            </w:pPr>
            <w:r w:rsidRPr="00B341C8">
              <w:rPr>
                <w:color w:val="000000"/>
                <w:sz w:val="20"/>
                <w:szCs w:val="20"/>
              </w:rPr>
              <w:t>0.037</w:t>
            </w:r>
          </w:p>
        </w:tc>
        <w:tc>
          <w:tcPr>
            <w:tcW w:w="1250" w:type="dxa"/>
            <w:vAlign w:val="bottom"/>
          </w:tcPr>
          <w:p w14:paraId="41EE9857" w14:textId="12DCE9E7" w:rsidR="006A53D0" w:rsidRPr="00B341C8" w:rsidRDefault="006A53D0" w:rsidP="00F56BD8">
            <w:pPr>
              <w:jc w:val="right"/>
              <w:rPr>
                <w:color w:val="000000"/>
                <w:sz w:val="20"/>
                <w:szCs w:val="20"/>
              </w:rPr>
            </w:pPr>
            <w:r w:rsidRPr="00B341C8">
              <w:rPr>
                <w:color w:val="000000"/>
                <w:sz w:val="20"/>
                <w:szCs w:val="20"/>
              </w:rPr>
              <w:t>0.051</w:t>
            </w:r>
          </w:p>
        </w:tc>
        <w:tc>
          <w:tcPr>
            <w:tcW w:w="1371" w:type="dxa"/>
            <w:vAlign w:val="bottom"/>
          </w:tcPr>
          <w:p w14:paraId="795723E9" w14:textId="3FC1B2C0" w:rsidR="006A53D0" w:rsidRPr="00B341C8" w:rsidRDefault="006A53D0" w:rsidP="00F56BD8">
            <w:pPr>
              <w:jc w:val="right"/>
              <w:rPr>
                <w:color w:val="000000"/>
                <w:sz w:val="20"/>
                <w:szCs w:val="20"/>
              </w:rPr>
            </w:pPr>
            <w:r w:rsidRPr="00B341C8">
              <w:rPr>
                <w:color w:val="000000"/>
                <w:sz w:val="20"/>
                <w:szCs w:val="20"/>
              </w:rPr>
              <w:t>0.470</w:t>
            </w:r>
          </w:p>
        </w:tc>
        <w:tc>
          <w:tcPr>
            <w:tcW w:w="1361" w:type="dxa"/>
            <w:vAlign w:val="bottom"/>
          </w:tcPr>
          <w:p w14:paraId="1F098779" w14:textId="062402F8" w:rsidR="006A53D0" w:rsidRPr="00B341C8" w:rsidRDefault="006A53D0" w:rsidP="00F56BD8">
            <w:pPr>
              <w:jc w:val="right"/>
              <w:rPr>
                <w:color w:val="000000"/>
                <w:sz w:val="20"/>
                <w:szCs w:val="20"/>
              </w:rPr>
            </w:pPr>
            <w:r w:rsidRPr="00B341C8">
              <w:rPr>
                <w:color w:val="000000"/>
                <w:sz w:val="20"/>
                <w:szCs w:val="20"/>
              </w:rPr>
              <w:t>-0.064</w:t>
            </w:r>
          </w:p>
        </w:tc>
        <w:tc>
          <w:tcPr>
            <w:tcW w:w="1307" w:type="dxa"/>
            <w:vAlign w:val="bottom"/>
          </w:tcPr>
          <w:p w14:paraId="4B9F011A" w14:textId="484673CA" w:rsidR="006A53D0" w:rsidRPr="00B341C8" w:rsidRDefault="006A53D0" w:rsidP="00F56BD8">
            <w:pPr>
              <w:jc w:val="right"/>
              <w:rPr>
                <w:color w:val="000000"/>
                <w:sz w:val="20"/>
                <w:szCs w:val="20"/>
              </w:rPr>
            </w:pPr>
            <w:r w:rsidRPr="00B341C8">
              <w:rPr>
                <w:color w:val="000000"/>
                <w:sz w:val="20"/>
                <w:szCs w:val="20"/>
              </w:rPr>
              <w:t>0.137</w:t>
            </w:r>
          </w:p>
        </w:tc>
      </w:tr>
      <w:tr w:rsidR="006A53D0" w:rsidRPr="00B341C8" w14:paraId="0021F217" w14:textId="77777777" w:rsidTr="007A6B4B">
        <w:tc>
          <w:tcPr>
            <w:tcW w:w="2350" w:type="dxa"/>
          </w:tcPr>
          <w:p w14:paraId="6F020F5A"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D13EE2D" w14:textId="6FC787EB" w:rsidR="006A53D0" w:rsidRPr="00B341C8" w:rsidRDefault="006A53D0" w:rsidP="00F56BD8">
            <w:pPr>
              <w:jc w:val="right"/>
              <w:rPr>
                <w:color w:val="000000"/>
                <w:sz w:val="20"/>
                <w:szCs w:val="20"/>
              </w:rPr>
            </w:pPr>
            <w:r w:rsidRPr="00B341C8">
              <w:rPr>
                <w:color w:val="000000"/>
                <w:sz w:val="20"/>
                <w:szCs w:val="20"/>
              </w:rPr>
              <w:t>0.189</w:t>
            </w:r>
          </w:p>
        </w:tc>
        <w:tc>
          <w:tcPr>
            <w:tcW w:w="1250" w:type="dxa"/>
            <w:vAlign w:val="bottom"/>
          </w:tcPr>
          <w:p w14:paraId="40A4FF34" w14:textId="6ED73690" w:rsidR="006A53D0" w:rsidRPr="00B341C8" w:rsidRDefault="006A53D0" w:rsidP="00F56BD8">
            <w:pPr>
              <w:jc w:val="right"/>
              <w:rPr>
                <w:color w:val="000000"/>
                <w:sz w:val="20"/>
                <w:szCs w:val="20"/>
              </w:rPr>
            </w:pPr>
            <w:r w:rsidRPr="00B341C8">
              <w:rPr>
                <w:color w:val="000000"/>
                <w:sz w:val="20"/>
                <w:szCs w:val="20"/>
              </w:rPr>
              <w:t>0.138</w:t>
            </w:r>
          </w:p>
        </w:tc>
        <w:tc>
          <w:tcPr>
            <w:tcW w:w="1371" w:type="dxa"/>
            <w:vAlign w:val="bottom"/>
          </w:tcPr>
          <w:p w14:paraId="14DF32FA" w14:textId="4BDBEB25" w:rsidR="006A53D0" w:rsidRPr="00B341C8" w:rsidRDefault="006A53D0" w:rsidP="00F56BD8">
            <w:pPr>
              <w:jc w:val="right"/>
              <w:rPr>
                <w:color w:val="000000"/>
                <w:sz w:val="20"/>
                <w:szCs w:val="20"/>
              </w:rPr>
            </w:pPr>
            <w:r w:rsidRPr="00B341C8">
              <w:rPr>
                <w:color w:val="000000"/>
                <w:sz w:val="20"/>
                <w:szCs w:val="20"/>
              </w:rPr>
              <w:t>0.173</w:t>
            </w:r>
          </w:p>
        </w:tc>
        <w:tc>
          <w:tcPr>
            <w:tcW w:w="1361" w:type="dxa"/>
            <w:vAlign w:val="bottom"/>
          </w:tcPr>
          <w:p w14:paraId="51B3666E" w14:textId="6FA95066" w:rsidR="006A53D0" w:rsidRPr="00B341C8" w:rsidRDefault="006A53D0" w:rsidP="00F56BD8">
            <w:pPr>
              <w:jc w:val="right"/>
              <w:rPr>
                <w:color w:val="000000"/>
                <w:sz w:val="20"/>
                <w:szCs w:val="20"/>
              </w:rPr>
            </w:pPr>
            <w:r w:rsidRPr="00B341C8">
              <w:rPr>
                <w:color w:val="000000"/>
                <w:sz w:val="20"/>
                <w:szCs w:val="20"/>
              </w:rPr>
              <w:t>-0.084</w:t>
            </w:r>
          </w:p>
        </w:tc>
        <w:tc>
          <w:tcPr>
            <w:tcW w:w="1307" w:type="dxa"/>
            <w:vAlign w:val="bottom"/>
          </w:tcPr>
          <w:p w14:paraId="6A6D59FB" w14:textId="02897248" w:rsidR="006A53D0" w:rsidRPr="00B341C8" w:rsidRDefault="006A53D0" w:rsidP="00F56BD8">
            <w:pPr>
              <w:jc w:val="right"/>
              <w:rPr>
                <w:color w:val="000000"/>
                <w:sz w:val="20"/>
                <w:szCs w:val="20"/>
              </w:rPr>
            </w:pPr>
            <w:r w:rsidRPr="00B341C8">
              <w:rPr>
                <w:color w:val="000000"/>
                <w:sz w:val="20"/>
                <w:szCs w:val="20"/>
              </w:rPr>
              <w:t>0.461</w:t>
            </w:r>
          </w:p>
        </w:tc>
      </w:tr>
      <w:tr w:rsidR="006A53D0" w:rsidRPr="00B341C8" w14:paraId="2F686FAF" w14:textId="77777777" w:rsidTr="007A6B4B">
        <w:tc>
          <w:tcPr>
            <w:tcW w:w="2350" w:type="dxa"/>
          </w:tcPr>
          <w:p w14:paraId="31511228" w14:textId="77777777" w:rsidR="006A53D0" w:rsidRPr="00B341C8" w:rsidRDefault="006A53D0" w:rsidP="00F56BD8">
            <w:pPr>
              <w:jc w:val="both"/>
              <w:rPr>
                <w:color w:val="0D0D0D" w:themeColor="text1" w:themeTint="F2"/>
                <w:sz w:val="20"/>
                <w:szCs w:val="20"/>
              </w:rPr>
            </w:pPr>
          </w:p>
        </w:tc>
        <w:tc>
          <w:tcPr>
            <w:tcW w:w="1121" w:type="dxa"/>
            <w:vAlign w:val="bottom"/>
          </w:tcPr>
          <w:p w14:paraId="0E324C0C" w14:textId="77777777" w:rsidR="006A53D0" w:rsidRPr="00B341C8" w:rsidRDefault="006A53D0" w:rsidP="00F56BD8">
            <w:pPr>
              <w:jc w:val="right"/>
              <w:rPr>
                <w:color w:val="000000"/>
                <w:sz w:val="20"/>
                <w:szCs w:val="20"/>
              </w:rPr>
            </w:pPr>
          </w:p>
        </w:tc>
        <w:tc>
          <w:tcPr>
            <w:tcW w:w="1250" w:type="dxa"/>
            <w:vAlign w:val="bottom"/>
          </w:tcPr>
          <w:p w14:paraId="3A9C1D1C" w14:textId="77777777" w:rsidR="006A53D0" w:rsidRPr="00B341C8" w:rsidRDefault="006A53D0" w:rsidP="00F56BD8">
            <w:pPr>
              <w:jc w:val="right"/>
              <w:rPr>
                <w:color w:val="0D0D0D" w:themeColor="text1" w:themeTint="F2"/>
                <w:sz w:val="20"/>
                <w:szCs w:val="20"/>
              </w:rPr>
            </w:pPr>
          </w:p>
        </w:tc>
        <w:tc>
          <w:tcPr>
            <w:tcW w:w="1371" w:type="dxa"/>
            <w:vAlign w:val="bottom"/>
          </w:tcPr>
          <w:p w14:paraId="12159038" w14:textId="77777777" w:rsidR="006A53D0" w:rsidRPr="00B341C8" w:rsidRDefault="006A53D0" w:rsidP="00F56BD8">
            <w:pPr>
              <w:jc w:val="right"/>
              <w:rPr>
                <w:color w:val="0D0D0D" w:themeColor="text1" w:themeTint="F2"/>
                <w:sz w:val="20"/>
                <w:szCs w:val="20"/>
              </w:rPr>
            </w:pPr>
          </w:p>
        </w:tc>
        <w:tc>
          <w:tcPr>
            <w:tcW w:w="1361" w:type="dxa"/>
            <w:vAlign w:val="bottom"/>
          </w:tcPr>
          <w:p w14:paraId="604A6E09" w14:textId="77777777" w:rsidR="006A53D0" w:rsidRPr="00B341C8" w:rsidRDefault="006A53D0" w:rsidP="00F56BD8">
            <w:pPr>
              <w:jc w:val="right"/>
              <w:rPr>
                <w:color w:val="0D0D0D" w:themeColor="text1" w:themeTint="F2"/>
                <w:sz w:val="20"/>
                <w:szCs w:val="20"/>
              </w:rPr>
            </w:pPr>
          </w:p>
        </w:tc>
        <w:tc>
          <w:tcPr>
            <w:tcW w:w="1307" w:type="dxa"/>
            <w:vAlign w:val="bottom"/>
          </w:tcPr>
          <w:p w14:paraId="226C4A3B" w14:textId="77777777" w:rsidR="006A53D0" w:rsidRPr="00B341C8" w:rsidRDefault="006A53D0" w:rsidP="00F56BD8">
            <w:pPr>
              <w:jc w:val="right"/>
              <w:rPr>
                <w:color w:val="000000"/>
                <w:sz w:val="20"/>
                <w:szCs w:val="20"/>
              </w:rPr>
            </w:pPr>
          </w:p>
        </w:tc>
      </w:tr>
      <w:tr w:rsidR="006A53D0" w:rsidRPr="00B341C8" w14:paraId="195379F9" w14:textId="77777777" w:rsidTr="007A6B4B">
        <w:tc>
          <w:tcPr>
            <w:tcW w:w="2350" w:type="dxa"/>
          </w:tcPr>
          <w:p w14:paraId="54915388"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63E62C5" w14:textId="4A75C76E" w:rsidR="006A53D0" w:rsidRPr="00B341C8" w:rsidRDefault="006A53D0" w:rsidP="00F56BD8">
            <w:pPr>
              <w:jc w:val="right"/>
              <w:rPr>
                <w:color w:val="0D0D0D" w:themeColor="text1" w:themeTint="F2"/>
                <w:sz w:val="20"/>
                <w:szCs w:val="20"/>
              </w:rPr>
            </w:pPr>
            <w:r w:rsidRPr="00B341C8">
              <w:rPr>
                <w:color w:val="000000"/>
                <w:sz w:val="20"/>
                <w:szCs w:val="20"/>
              </w:rPr>
              <w:t>3.842</w:t>
            </w:r>
          </w:p>
        </w:tc>
        <w:tc>
          <w:tcPr>
            <w:tcW w:w="1250" w:type="dxa"/>
            <w:vAlign w:val="bottom"/>
          </w:tcPr>
          <w:p w14:paraId="025FFBA8" w14:textId="31741A0E" w:rsidR="006A53D0" w:rsidRPr="00B341C8" w:rsidRDefault="006A53D0" w:rsidP="00F56BD8">
            <w:pPr>
              <w:jc w:val="right"/>
              <w:rPr>
                <w:color w:val="0D0D0D" w:themeColor="text1" w:themeTint="F2"/>
                <w:sz w:val="20"/>
                <w:szCs w:val="20"/>
              </w:rPr>
            </w:pPr>
            <w:r w:rsidRPr="00B341C8">
              <w:rPr>
                <w:color w:val="000000"/>
                <w:sz w:val="20"/>
                <w:szCs w:val="20"/>
              </w:rPr>
              <w:t>1.055</w:t>
            </w:r>
          </w:p>
        </w:tc>
        <w:tc>
          <w:tcPr>
            <w:tcW w:w="1371" w:type="dxa"/>
            <w:vAlign w:val="bottom"/>
          </w:tcPr>
          <w:p w14:paraId="37461893" w14:textId="0111E8EA" w:rsidR="006A53D0" w:rsidRPr="00B341C8" w:rsidRDefault="006A53D0"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17299041" w14:textId="71EB394B" w:rsidR="006A53D0" w:rsidRPr="00B341C8" w:rsidRDefault="006A53D0" w:rsidP="00F56BD8">
            <w:pPr>
              <w:jc w:val="right"/>
              <w:rPr>
                <w:color w:val="0D0D0D" w:themeColor="text1" w:themeTint="F2"/>
                <w:sz w:val="20"/>
                <w:szCs w:val="20"/>
              </w:rPr>
            </w:pPr>
            <w:r w:rsidRPr="00B341C8">
              <w:rPr>
                <w:color w:val="000000"/>
                <w:sz w:val="20"/>
                <w:szCs w:val="20"/>
              </w:rPr>
              <w:t>1.750</w:t>
            </w:r>
          </w:p>
        </w:tc>
        <w:tc>
          <w:tcPr>
            <w:tcW w:w="1307" w:type="dxa"/>
            <w:vAlign w:val="bottom"/>
          </w:tcPr>
          <w:p w14:paraId="308FD7B8" w14:textId="2EC48BD5" w:rsidR="006A53D0" w:rsidRPr="00B341C8" w:rsidRDefault="006A53D0" w:rsidP="00F56BD8">
            <w:pPr>
              <w:jc w:val="right"/>
              <w:rPr>
                <w:color w:val="000000"/>
                <w:sz w:val="20"/>
                <w:szCs w:val="20"/>
              </w:rPr>
            </w:pPr>
            <w:r w:rsidRPr="00B341C8">
              <w:rPr>
                <w:color w:val="000000"/>
                <w:sz w:val="20"/>
                <w:szCs w:val="20"/>
              </w:rPr>
              <w:t>5.933</w:t>
            </w:r>
          </w:p>
        </w:tc>
      </w:tr>
      <w:tr w:rsidR="006A53D0" w:rsidRPr="00B341C8" w14:paraId="6AF4B2D5" w14:textId="77777777" w:rsidTr="007A6B4B">
        <w:tc>
          <w:tcPr>
            <w:tcW w:w="2350" w:type="dxa"/>
          </w:tcPr>
          <w:p w14:paraId="327B0DEA"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5D19649" w14:textId="77777777" w:rsidR="006A53D0" w:rsidRPr="00B341C8" w:rsidRDefault="006A53D0" w:rsidP="00F56BD8">
            <w:pPr>
              <w:jc w:val="both"/>
              <w:rPr>
                <w:color w:val="0D0D0D" w:themeColor="text1" w:themeTint="F2"/>
                <w:sz w:val="20"/>
                <w:szCs w:val="20"/>
              </w:rPr>
            </w:pPr>
          </w:p>
        </w:tc>
        <w:tc>
          <w:tcPr>
            <w:tcW w:w="1250" w:type="dxa"/>
          </w:tcPr>
          <w:p w14:paraId="447F44E9" w14:textId="77777777" w:rsidR="006A53D0" w:rsidRPr="00B341C8" w:rsidRDefault="006A53D0" w:rsidP="00F56BD8">
            <w:pPr>
              <w:jc w:val="both"/>
              <w:rPr>
                <w:color w:val="0D0D0D" w:themeColor="text1" w:themeTint="F2"/>
                <w:sz w:val="20"/>
                <w:szCs w:val="20"/>
              </w:rPr>
            </w:pPr>
          </w:p>
        </w:tc>
        <w:tc>
          <w:tcPr>
            <w:tcW w:w="1371" w:type="dxa"/>
          </w:tcPr>
          <w:p w14:paraId="6183890A" w14:textId="77777777" w:rsidR="006A53D0" w:rsidRPr="00B341C8" w:rsidRDefault="006A53D0" w:rsidP="00F56BD8">
            <w:pPr>
              <w:jc w:val="both"/>
              <w:rPr>
                <w:color w:val="0D0D0D" w:themeColor="text1" w:themeTint="F2"/>
                <w:sz w:val="20"/>
                <w:szCs w:val="20"/>
              </w:rPr>
            </w:pPr>
          </w:p>
        </w:tc>
        <w:tc>
          <w:tcPr>
            <w:tcW w:w="1361" w:type="dxa"/>
          </w:tcPr>
          <w:p w14:paraId="0E2D4224" w14:textId="77777777" w:rsidR="006A53D0" w:rsidRPr="00B341C8" w:rsidRDefault="006A53D0" w:rsidP="00F56BD8">
            <w:pPr>
              <w:jc w:val="right"/>
              <w:rPr>
                <w:color w:val="0D0D0D" w:themeColor="text1" w:themeTint="F2"/>
                <w:sz w:val="20"/>
                <w:szCs w:val="20"/>
              </w:rPr>
            </w:pPr>
          </w:p>
        </w:tc>
        <w:tc>
          <w:tcPr>
            <w:tcW w:w="1307" w:type="dxa"/>
          </w:tcPr>
          <w:p w14:paraId="794F1C11" w14:textId="5BFB54B1" w:rsidR="006A53D0" w:rsidRPr="00B341C8" w:rsidRDefault="006A53D0" w:rsidP="00F56BD8">
            <w:pPr>
              <w:jc w:val="right"/>
              <w:rPr>
                <w:color w:val="0D0D0D" w:themeColor="text1" w:themeTint="F2"/>
                <w:sz w:val="20"/>
                <w:szCs w:val="20"/>
              </w:rPr>
            </w:pPr>
            <w:r w:rsidRPr="00B341C8">
              <w:rPr>
                <w:color w:val="0D0D0D" w:themeColor="text1" w:themeTint="F2"/>
                <w:sz w:val="20"/>
                <w:szCs w:val="20"/>
              </w:rPr>
              <w:t>0.133</w:t>
            </w:r>
          </w:p>
        </w:tc>
      </w:tr>
      <w:tr w:rsidR="006A53D0" w:rsidRPr="00B341C8" w14:paraId="6F5C431D" w14:textId="77777777" w:rsidTr="007A6B4B">
        <w:tc>
          <w:tcPr>
            <w:tcW w:w="2350" w:type="dxa"/>
          </w:tcPr>
          <w:p w14:paraId="487D7C8E"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1203213" w14:textId="77777777" w:rsidR="006A53D0" w:rsidRPr="00B341C8" w:rsidRDefault="006A53D0" w:rsidP="00F56BD8">
            <w:pPr>
              <w:jc w:val="both"/>
              <w:rPr>
                <w:color w:val="0D0D0D" w:themeColor="text1" w:themeTint="F2"/>
                <w:sz w:val="20"/>
                <w:szCs w:val="20"/>
              </w:rPr>
            </w:pPr>
          </w:p>
        </w:tc>
        <w:tc>
          <w:tcPr>
            <w:tcW w:w="1250" w:type="dxa"/>
          </w:tcPr>
          <w:p w14:paraId="1B2DB841" w14:textId="77777777" w:rsidR="006A53D0" w:rsidRPr="00B341C8" w:rsidRDefault="006A53D0" w:rsidP="00F56BD8">
            <w:pPr>
              <w:jc w:val="both"/>
              <w:rPr>
                <w:color w:val="0D0D0D" w:themeColor="text1" w:themeTint="F2"/>
                <w:sz w:val="20"/>
                <w:szCs w:val="20"/>
              </w:rPr>
            </w:pPr>
          </w:p>
        </w:tc>
        <w:tc>
          <w:tcPr>
            <w:tcW w:w="1371" w:type="dxa"/>
          </w:tcPr>
          <w:p w14:paraId="440255AD" w14:textId="77777777" w:rsidR="006A53D0" w:rsidRPr="00B341C8" w:rsidRDefault="006A53D0" w:rsidP="00F56BD8">
            <w:pPr>
              <w:jc w:val="both"/>
              <w:rPr>
                <w:color w:val="0D0D0D" w:themeColor="text1" w:themeTint="F2"/>
                <w:sz w:val="20"/>
                <w:szCs w:val="20"/>
              </w:rPr>
            </w:pPr>
          </w:p>
        </w:tc>
        <w:tc>
          <w:tcPr>
            <w:tcW w:w="1361" w:type="dxa"/>
          </w:tcPr>
          <w:p w14:paraId="289DB34D" w14:textId="77777777" w:rsidR="006A53D0" w:rsidRPr="00B341C8" w:rsidRDefault="006A53D0" w:rsidP="00F56BD8">
            <w:pPr>
              <w:jc w:val="right"/>
              <w:rPr>
                <w:color w:val="0D0D0D" w:themeColor="text1" w:themeTint="F2"/>
                <w:sz w:val="20"/>
                <w:szCs w:val="20"/>
              </w:rPr>
            </w:pPr>
          </w:p>
        </w:tc>
        <w:tc>
          <w:tcPr>
            <w:tcW w:w="1307" w:type="dxa"/>
          </w:tcPr>
          <w:p w14:paraId="44F46890" w14:textId="77777777" w:rsidR="006A53D0" w:rsidRPr="00B341C8" w:rsidRDefault="006A53D0" w:rsidP="00F56BD8">
            <w:pPr>
              <w:jc w:val="right"/>
              <w:rPr>
                <w:color w:val="0D0D0D" w:themeColor="text1" w:themeTint="F2"/>
                <w:sz w:val="20"/>
                <w:szCs w:val="20"/>
              </w:rPr>
            </w:pPr>
            <w:r w:rsidRPr="00B341C8">
              <w:rPr>
                <w:color w:val="0D0D0D" w:themeColor="text1" w:themeTint="F2"/>
                <w:sz w:val="20"/>
                <w:szCs w:val="20"/>
              </w:rPr>
              <w:t>111</w:t>
            </w:r>
          </w:p>
        </w:tc>
      </w:tr>
      <w:tr w:rsidR="006A53D0" w:rsidRPr="00B341C8" w14:paraId="45B4C635" w14:textId="77777777" w:rsidTr="007A6B4B">
        <w:tc>
          <w:tcPr>
            <w:tcW w:w="2350" w:type="dxa"/>
          </w:tcPr>
          <w:p w14:paraId="41879177" w14:textId="77777777" w:rsidR="006A53D0" w:rsidRPr="00B341C8" w:rsidRDefault="006A53D0" w:rsidP="00F56BD8">
            <w:pPr>
              <w:jc w:val="both"/>
              <w:rPr>
                <w:color w:val="0D0D0D" w:themeColor="text1" w:themeTint="F2"/>
                <w:sz w:val="20"/>
                <w:szCs w:val="20"/>
              </w:rPr>
            </w:pPr>
          </w:p>
        </w:tc>
        <w:tc>
          <w:tcPr>
            <w:tcW w:w="1121" w:type="dxa"/>
          </w:tcPr>
          <w:p w14:paraId="08E46BA9" w14:textId="77777777" w:rsidR="006A53D0" w:rsidRPr="00B341C8" w:rsidRDefault="006A53D0" w:rsidP="00F56BD8">
            <w:pPr>
              <w:jc w:val="both"/>
              <w:rPr>
                <w:color w:val="0D0D0D" w:themeColor="text1" w:themeTint="F2"/>
                <w:sz w:val="20"/>
                <w:szCs w:val="20"/>
              </w:rPr>
            </w:pPr>
          </w:p>
        </w:tc>
        <w:tc>
          <w:tcPr>
            <w:tcW w:w="1250" w:type="dxa"/>
          </w:tcPr>
          <w:p w14:paraId="3E02D550" w14:textId="77777777" w:rsidR="006A53D0" w:rsidRPr="00B341C8" w:rsidRDefault="006A53D0" w:rsidP="00F56BD8">
            <w:pPr>
              <w:jc w:val="both"/>
              <w:rPr>
                <w:color w:val="0D0D0D" w:themeColor="text1" w:themeTint="F2"/>
                <w:sz w:val="20"/>
                <w:szCs w:val="20"/>
              </w:rPr>
            </w:pPr>
          </w:p>
        </w:tc>
        <w:tc>
          <w:tcPr>
            <w:tcW w:w="1371" w:type="dxa"/>
          </w:tcPr>
          <w:p w14:paraId="0DBE2A45" w14:textId="77777777" w:rsidR="006A53D0" w:rsidRPr="00B341C8" w:rsidRDefault="006A53D0" w:rsidP="00F56BD8">
            <w:pPr>
              <w:jc w:val="both"/>
              <w:rPr>
                <w:color w:val="0D0D0D" w:themeColor="text1" w:themeTint="F2"/>
                <w:sz w:val="20"/>
                <w:szCs w:val="20"/>
              </w:rPr>
            </w:pPr>
          </w:p>
        </w:tc>
        <w:tc>
          <w:tcPr>
            <w:tcW w:w="1361" w:type="dxa"/>
          </w:tcPr>
          <w:p w14:paraId="53684220" w14:textId="77777777" w:rsidR="006A53D0" w:rsidRPr="00B341C8" w:rsidRDefault="006A53D0" w:rsidP="00F56BD8">
            <w:pPr>
              <w:jc w:val="right"/>
              <w:rPr>
                <w:color w:val="0D0D0D" w:themeColor="text1" w:themeTint="F2"/>
                <w:sz w:val="20"/>
                <w:szCs w:val="20"/>
              </w:rPr>
            </w:pPr>
          </w:p>
        </w:tc>
        <w:tc>
          <w:tcPr>
            <w:tcW w:w="1307" w:type="dxa"/>
          </w:tcPr>
          <w:p w14:paraId="61BDB424" w14:textId="77777777" w:rsidR="006A53D0" w:rsidRPr="00B341C8" w:rsidRDefault="006A53D0" w:rsidP="00F56BD8">
            <w:pPr>
              <w:jc w:val="right"/>
              <w:rPr>
                <w:color w:val="0D0D0D" w:themeColor="text1" w:themeTint="F2"/>
                <w:sz w:val="20"/>
                <w:szCs w:val="20"/>
              </w:rPr>
            </w:pPr>
          </w:p>
        </w:tc>
      </w:tr>
    </w:tbl>
    <w:p w14:paraId="68F09C50" w14:textId="77777777" w:rsidR="00D8649E" w:rsidRPr="00B341C8" w:rsidRDefault="006A53D0"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71A998DA"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324C621" w14:textId="1259E3B3" w:rsidR="006A53D0" w:rsidRPr="00B341C8" w:rsidRDefault="006A53D0" w:rsidP="00F56BD8">
      <w:pPr>
        <w:jc w:val="both"/>
        <w:rPr>
          <w:color w:val="0D0D0D" w:themeColor="text1" w:themeTint="F2"/>
          <w:sz w:val="20"/>
          <w:szCs w:val="20"/>
        </w:rPr>
      </w:pPr>
    </w:p>
    <w:p w14:paraId="25F9A809" w14:textId="75B01830" w:rsidR="006A53D0" w:rsidRPr="00B341C8" w:rsidRDefault="006A53D0" w:rsidP="00F56BD8">
      <w:pPr>
        <w:rPr>
          <w:sz w:val="20"/>
          <w:szCs w:val="20"/>
        </w:rPr>
      </w:pPr>
    </w:p>
    <w:p w14:paraId="7F9CEF1B" w14:textId="428DE0CF" w:rsidR="006A53D0" w:rsidRPr="00B341C8" w:rsidRDefault="006A53D0" w:rsidP="00F56BD8">
      <w:pPr>
        <w:rPr>
          <w:sz w:val="20"/>
          <w:szCs w:val="20"/>
        </w:rPr>
      </w:pPr>
    </w:p>
    <w:p w14:paraId="57F644BB" w14:textId="1DB7AA7A" w:rsidR="006A53D0" w:rsidRPr="00B341C8" w:rsidRDefault="006A53D0" w:rsidP="00F56BD8">
      <w:pPr>
        <w:rPr>
          <w:sz w:val="20"/>
          <w:szCs w:val="20"/>
        </w:rPr>
      </w:pPr>
    </w:p>
    <w:p w14:paraId="2A13DD6B" w14:textId="54918410" w:rsidR="006A53D0" w:rsidRPr="00B341C8" w:rsidRDefault="006A53D0" w:rsidP="00F56BD8">
      <w:pPr>
        <w:rPr>
          <w:sz w:val="20"/>
          <w:szCs w:val="20"/>
        </w:rPr>
      </w:pPr>
    </w:p>
    <w:p w14:paraId="6D844EFF" w14:textId="07D79024" w:rsidR="006A53D0" w:rsidRPr="00B341C8" w:rsidRDefault="006A53D0" w:rsidP="00F56BD8">
      <w:pPr>
        <w:rPr>
          <w:sz w:val="20"/>
          <w:szCs w:val="20"/>
        </w:rPr>
      </w:pPr>
    </w:p>
    <w:p w14:paraId="73C16029" w14:textId="5C92EFBE" w:rsidR="006A53D0" w:rsidRPr="00B341C8" w:rsidRDefault="006A53D0" w:rsidP="00F56BD8">
      <w:pPr>
        <w:rPr>
          <w:sz w:val="20"/>
          <w:szCs w:val="20"/>
        </w:rPr>
      </w:pPr>
    </w:p>
    <w:p w14:paraId="0C0426C4" w14:textId="164FDF68" w:rsidR="006A53D0" w:rsidRPr="00B341C8" w:rsidRDefault="006A53D0" w:rsidP="00F56BD8">
      <w:pPr>
        <w:rPr>
          <w:sz w:val="20"/>
          <w:szCs w:val="20"/>
        </w:rPr>
      </w:pPr>
    </w:p>
    <w:p w14:paraId="113A6716" w14:textId="0891635A" w:rsidR="006A53D0" w:rsidRPr="00B341C8" w:rsidRDefault="006A53D0" w:rsidP="00F56BD8">
      <w:pPr>
        <w:rPr>
          <w:sz w:val="20"/>
          <w:szCs w:val="20"/>
        </w:rPr>
      </w:pPr>
    </w:p>
    <w:p w14:paraId="4C9D3B8D" w14:textId="4702717B" w:rsidR="006A53D0" w:rsidRPr="00B341C8" w:rsidRDefault="006A53D0" w:rsidP="00F56BD8">
      <w:pPr>
        <w:rPr>
          <w:sz w:val="20"/>
          <w:szCs w:val="20"/>
        </w:rPr>
      </w:pPr>
    </w:p>
    <w:p w14:paraId="43C84CAE" w14:textId="7632969C" w:rsidR="006A53D0" w:rsidRPr="00B341C8" w:rsidRDefault="006A53D0" w:rsidP="00F56BD8">
      <w:pPr>
        <w:rPr>
          <w:sz w:val="20"/>
          <w:szCs w:val="20"/>
        </w:rPr>
      </w:pPr>
    </w:p>
    <w:p w14:paraId="0DC8D1FD" w14:textId="6C2C9F5D" w:rsidR="006A53D0" w:rsidRPr="00B341C8" w:rsidRDefault="006A53D0" w:rsidP="00F56BD8">
      <w:pPr>
        <w:rPr>
          <w:sz w:val="20"/>
          <w:szCs w:val="20"/>
        </w:rPr>
      </w:pPr>
    </w:p>
    <w:p w14:paraId="06EAA56E" w14:textId="72D91D23" w:rsidR="006A53D0" w:rsidRPr="00B341C8" w:rsidRDefault="006A53D0" w:rsidP="00F56BD8">
      <w:pPr>
        <w:rPr>
          <w:sz w:val="20"/>
          <w:szCs w:val="20"/>
        </w:rPr>
      </w:pPr>
    </w:p>
    <w:p w14:paraId="0E3FC00E" w14:textId="3EB781C6" w:rsidR="006A53D0" w:rsidRPr="00B341C8" w:rsidRDefault="006A53D0" w:rsidP="00F56BD8">
      <w:pPr>
        <w:rPr>
          <w:sz w:val="20"/>
          <w:szCs w:val="20"/>
        </w:rPr>
      </w:pPr>
    </w:p>
    <w:p w14:paraId="20FA549C" w14:textId="3E8CA9AE" w:rsidR="006A53D0" w:rsidRPr="00B341C8" w:rsidRDefault="006A53D0" w:rsidP="00F56BD8">
      <w:pPr>
        <w:rPr>
          <w:sz w:val="20"/>
          <w:szCs w:val="20"/>
        </w:rPr>
      </w:pPr>
    </w:p>
    <w:p w14:paraId="35565D37" w14:textId="4D42DB20" w:rsidR="006A53D0" w:rsidRPr="00B341C8" w:rsidRDefault="006A53D0" w:rsidP="00F56BD8">
      <w:pPr>
        <w:rPr>
          <w:sz w:val="20"/>
          <w:szCs w:val="20"/>
        </w:rPr>
      </w:pPr>
    </w:p>
    <w:p w14:paraId="18DD33CB" w14:textId="7918AC10" w:rsidR="006A53D0" w:rsidRPr="00B341C8" w:rsidRDefault="006A53D0" w:rsidP="00F56BD8">
      <w:pPr>
        <w:rPr>
          <w:sz w:val="20"/>
          <w:szCs w:val="20"/>
        </w:rPr>
      </w:pPr>
    </w:p>
    <w:p w14:paraId="428DE04B" w14:textId="27211793" w:rsidR="006A53D0" w:rsidRDefault="006A53D0" w:rsidP="00F56BD8">
      <w:pPr>
        <w:rPr>
          <w:sz w:val="20"/>
          <w:szCs w:val="20"/>
        </w:rPr>
      </w:pPr>
    </w:p>
    <w:p w14:paraId="3B922F95" w14:textId="7238298D" w:rsidR="00894B5A" w:rsidRDefault="00894B5A" w:rsidP="00F56BD8">
      <w:pPr>
        <w:rPr>
          <w:sz w:val="20"/>
          <w:szCs w:val="20"/>
        </w:rPr>
      </w:pPr>
    </w:p>
    <w:p w14:paraId="6F9EF437" w14:textId="77777777" w:rsidR="00894B5A" w:rsidRPr="00B341C8" w:rsidRDefault="00894B5A" w:rsidP="00F56BD8">
      <w:pPr>
        <w:rPr>
          <w:sz w:val="20"/>
          <w:szCs w:val="20"/>
        </w:rPr>
      </w:pPr>
    </w:p>
    <w:p w14:paraId="23C07288" w14:textId="28F69104" w:rsidR="006A53D0" w:rsidRPr="00B341C8" w:rsidRDefault="006A53D0" w:rsidP="00F56BD8">
      <w:pPr>
        <w:rPr>
          <w:sz w:val="20"/>
          <w:szCs w:val="20"/>
        </w:rPr>
      </w:pPr>
    </w:p>
    <w:p w14:paraId="1626167B" w14:textId="4E391FDC" w:rsidR="006A53D0" w:rsidRPr="00B341C8" w:rsidRDefault="006A53D0" w:rsidP="00F56BD8">
      <w:pPr>
        <w:rPr>
          <w:sz w:val="20"/>
          <w:szCs w:val="20"/>
        </w:rPr>
      </w:pPr>
    </w:p>
    <w:p w14:paraId="00881716" w14:textId="77777777" w:rsidR="006A53D0" w:rsidRPr="00B341C8" w:rsidRDefault="006A53D0" w:rsidP="00F56BD8">
      <w:pPr>
        <w:rPr>
          <w:sz w:val="20"/>
          <w:szCs w:val="20"/>
        </w:rPr>
      </w:pPr>
    </w:p>
    <w:p w14:paraId="00E08693" w14:textId="5079F812" w:rsidR="00655824" w:rsidRPr="00B341C8" w:rsidRDefault="00655824"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F91BFC">
        <w:rPr>
          <w:color w:val="0D0D0D" w:themeColor="text1" w:themeTint="F2"/>
          <w:sz w:val="20"/>
          <w:szCs w:val="20"/>
          <w:u w:val="single"/>
        </w:rPr>
        <w:t>96</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triadic closure and </w:t>
      </w:r>
    </w:p>
    <w:p w14:paraId="409759E5" w14:textId="77777777" w:rsidR="00655824" w:rsidRPr="00B341C8" w:rsidRDefault="00655824" w:rsidP="00F56BD8">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55824" w:rsidRPr="00B341C8" w14:paraId="7A181AED" w14:textId="77777777" w:rsidTr="00655824">
        <w:tc>
          <w:tcPr>
            <w:tcW w:w="2350" w:type="dxa"/>
          </w:tcPr>
          <w:p w14:paraId="09606B48" w14:textId="77777777" w:rsidR="00655824" w:rsidRPr="00B341C8" w:rsidRDefault="00655824"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30053DD"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E9E33A7"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6307CDD"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D32F30B"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6A2AEC9"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55824" w:rsidRPr="00B341C8" w14:paraId="00183BE9" w14:textId="77777777" w:rsidTr="00655824">
        <w:tc>
          <w:tcPr>
            <w:tcW w:w="2350" w:type="dxa"/>
          </w:tcPr>
          <w:p w14:paraId="09CDE1FF" w14:textId="77777777" w:rsidR="00655824" w:rsidRPr="00B341C8" w:rsidRDefault="00655824" w:rsidP="00F56BD8">
            <w:pPr>
              <w:jc w:val="both"/>
              <w:rPr>
                <w:color w:val="0D0D0D" w:themeColor="text1" w:themeTint="F2"/>
                <w:sz w:val="20"/>
                <w:szCs w:val="20"/>
              </w:rPr>
            </w:pPr>
          </w:p>
        </w:tc>
        <w:tc>
          <w:tcPr>
            <w:tcW w:w="1121" w:type="dxa"/>
            <w:vAlign w:val="bottom"/>
          </w:tcPr>
          <w:p w14:paraId="3A63BCB1" w14:textId="77777777" w:rsidR="00655824" w:rsidRPr="00B341C8" w:rsidRDefault="00655824" w:rsidP="00F56BD8">
            <w:pPr>
              <w:jc w:val="both"/>
              <w:rPr>
                <w:color w:val="000000"/>
                <w:sz w:val="20"/>
                <w:szCs w:val="20"/>
              </w:rPr>
            </w:pPr>
          </w:p>
        </w:tc>
        <w:tc>
          <w:tcPr>
            <w:tcW w:w="1250" w:type="dxa"/>
            <w:vAlign w:val="bottom"/>
          </w:tcPr>
          <w:p w14:paraId="1F4AAFF7" w14:textId="77777777" w:rsidR="00655824" w:rsidRPr="00B341C8" w:rsidRDefault="00655824" w:rsidP="00F56BD8">
            <w:pPr>
              <w:jc w:val="both"/>
              <w:rPr>
                <w:color w:val="000000"/>
                <w:sz w:val="20"/>
                <w:szCs w:val="20"/>
              </w:rPr>
            </w:pPr>
          </w:p>
        </w:tc>
        <w:tc>
          <w:tcPr>
            <w:tcW w:w="1371" w:type="dxa"/>
            <w:vAlign w:val="bottom"/>
          </w:tcPr>
          <w:p w14:paraId="0F4D4C28" w14:textId="77777777" w:rsidR="00655824" w:rsidRPr="00B341C8" w:rsidRDefault="00655824" w:rsidP="00F56BD8">
            <w:pPr>
              <w:jc w:val="both"/>
              <w:rPr>
                <w:color w:val="000000"/>
                <w:sz w:val="20"/>
                <w:szCs w:val="20"/>
              </w:rPr>
            </w:pPr>
          </w:p>
        </w:tc>
        <w:tc>
          <w:tcPr>
            <w:tcW w:w="1361" w:type="dxa"/>
            <w:vAlign w:val="bottom"/>
          </w:tcPr>
          <w:p w14:paraId="236F6191" w14:textId="77777777" w:rsidR="00655824" w:rsidRPr="00B341C8" w:rsidRDefault="00655824" w:rsidP="00F56BD8">
            <w:pPr>
              <w:jc w:val="both"/>
              <w:rPr>
                <w:color w:val="000000"/>
                <w:sz w:val="20"/>
                <w:szCs w:val="20"/>
              </w:rPr>
            </w:pPr>
          </w:p>
        </w:tc>
        <w:tc>
          <w:tcPr>
            <w:tcW w:w="1307" w:type="dxa"/>
            <w:vAlign w:val="bottom"/>
          </w:tcPr>
          <w:p w14:paraId="02FEB2A6" w14:textId="77777777" w:rsidR="00655824" w:rsidRPr="00B341C8" w:rsidRDefault="00655824" w:rsidP="00F56BD8">
            <w:pPr>
              <w:jc w:val="both"/>
              <w:rPr>
                <w:color w:val="000000"/>
                <w:sz w:val="20"/>
                <w:szCs w:val="20"/>
              </w:rPr>
            </w:pPr>
          </w:p>
        </w:tc>
      </w:tr>
      <w:tr w:rsidR="00655824" w:rsidRPr="00B341C8" w14:paraId="256B71B3" w14:textId="77777777" w:rsidTr="00655824">
        <w:tc>
          <w:tcPr>
            <w:tcW w:w="2350" w:type="dxa"/>
          </w:tcPr>
          <w:p w14:paraId="3CBF1690" w14:textId="72866F12" w:rsidR="00655824" w:rsidRPr="00B341C8" w:rsidRDefault="003526F6" w:rsidP="00F56BD8">
            <w:pPr>
              <w:jc w:val="both"/>
              <w:rPr>
                <w:color w:val="0D0D0D" w:themeColor="text1" w:themeTint="F2"/>
                <w:sz w:val="20"/>
                <w:szCs w:val="20"/>
              </w:rPr>
            </w:pPr>
            <w:r>
              <w:rPr>
                <w:color w:val="0D0D0D" w:themeColor="text1" w:themeTint="F2"/>
                <w:sz w:val="20"/>
                <w:szCs w:val="20"/>
              </w:rPr>
              <w:t>Triadic Closure</w:t>
            </w:r>
          </w:p>
        </w:tc>
        <w:tc>
          <w:tcPr>
            <w:tcW w:w="1121" w:type="dxa"/>
            <w:vAlign w:val="bottom"/>
          </w:tcPr>
          <w:p w14:paraId="09D176A4" w14:textId="0D953519" w:rsidR="00655824" w:rsidRPr="00B341C8" w:rsidRDefault="00655824" w:rsidP="00F56BD8">
            <w:pPr>
              <w:jc w:val="right"/>
              <w:rPr>
                <w:sz w:val="20"/>
                <w:szCs w:val="20"/>
              </w:rPr>
            </w:pPr>
            <w:r w:rsidRPr="00B341C8">
              <w:rPr>
                <w:color w:val="000000"/>
                <w:sz w:val="20"/>
                <w:szCs w:val="20"/>
              </w:rPr>
              <w:t>0.093</w:t>
            </w:r>
          </w:p>
        </w:tc>
        <w:tc>
          <w:tcPr>
            <w:tcW w:w="1250" w:type="dxa"/>
            <w:vAlign w:val="bottom"/>
          </w:tcPr>
          <w:p w14:paraId="43C11C70" w14:textId="3E3E0766" w:rsidR="00655824" w:rsidRPr="00B341C8" w:rsidRDefault="00655824" w:rsidP="00F56BD8">
            <w:pPr>
              <w:jc w:val="right"/>
              <w:rPr>
                <w:sz w:val="20"/>
                <w:szCs w:val="20"/>
              </w:rPr>
            </w:pPr>
            <w:r w:rsidRPr="00B341C8">
              <w:rPr>
                <w:color w:val="000000"/>
                <w:sz w:val="20"/>
                <w:szCs w:val="20"/>
              </w:rPr>
              <w:t>0.163</w:t>
            </w:r>
          </w:p>
        </w:tc>
        <w:tc>
          <w:tcPr>
            <w:tcW w:w="1371" w:type="dxa"/>
            <w:vAlign w:val="bottom"/>
          </w:tcPr>
          <w:p w14:paraId="626CCAA1" w14:textId="0235942E" w:rsidR="00655824" w:rsidRPr="00B341C8" w:rsidRDefault="00655824" w:rsidP="00F56BD8">
            <w:pPr>
              <w:jc w:val="right"/>
              <w:rPr>
                <w:sz w:val="20"/>
                <w:szCs w:val="20"/>
              </w:rPr>
            </w:pPr>
            <w:r w:rsidRPr="00B341C8">
              <w:rPr>
                <w:color w:val="000000"/>
                <w:sz w:val="20"/>
                <w:szCs w:val="20"/>
              </w:rPr>
              <w:t>0.570</w:t>
            </w:r>
          </w:p>
        </w:tc>
        <w:tc>
          <w:tcPr>
            <w:tcW w:w="1361" w:type="dxa"/>
            <w:vAlign w:val="bottom"/>
          </w:tcPr>
          <w:p w14:paraId="02A66972" w14:textId="112B62B3" w:rsidR="00655824" w:rsidRPr="00B341C8" w:rsidRDefault="00655824" w:rsidP="00F56BD8">
            <w:pPr>
              <w:jc w:val="right"/>
              <w:rPr>
                <w:sz w:val="20"/>
                <w:szCs w:val="20"/>
              </w:rPr>
            </w:pPr>
            <w:r w:rsidRPr="00B341C8">
              <w:rPr>
                <w:color w:val="000000"/>
                <w:sz w:val="20"/>
                <w:szCs w:val="20"/>
              </w:rPr>
              <w:t>-0.230</w:t>
            </w:r>
          </w:p>
        </w:tc>
        <w:tc>
          <w:tcPr>
            <w:tcW w:w="1307" w:type="dxa"/>
            <w:vAlign w:val="bottom"/>
          </w:tcPr>
          <w:p w14:paraId="4527DD8E" w14:textId="785F144C" w:rsidR="00655824" w:rsidRPr="00B341C8" w:rsidRDefault="00655824" w:rsidP="00F56BD8">
            <w:pPr>
              <w:jc w:val="right"/>
              <w:rPr>
                <w:sz w:val="20"/>
                <w:szCs w:val="20"/>
              </w:rPr>
            </w:pPr>
            <w:r w:rsidRPr="00B341C8">
              <w:rPr>
                <w:color w:val="000000"/>
                <w:sz w:val="20"/>
                <w:szCs w:val="20"/>
              </w:rPr>
              <w:t>0.416</w:t>
            </w:r>
          </w:p>
        </w:tc>
      </w:tr>
      <w:tr w:rsidR="00655824" w:rsidRPr="00B341C8" w14:paraId="47EA804E" w14:textId="77777777" w:rsidTr="00655824">
        <w:tc>
          <w:tcPr>
            <w:tcW w:w="2350" w:type="dxa"/>
          </w:tcPr>
          <w:p w14:paraId="25F593BB" w14:textId="77777777" w:rsidR="00655824" w:rsidRPr="00B341C8" w:rsidRDefault="00655824" w:rsidP="00F56BD8">
            <w:pPr>
              <w:jc w:val="both"/>
              <w:rPr>
                <w:color w:val="0D0D0D" w:themeColor="text1" w:themeTint="F2"/>
                <w:sz w:val="20"/>
                <w:szCs w:val="20"/>
              </w:rPr>
            </w:pPr>
          </w:p>
        </w:tc>
        <w:tc>
          <w:tcPr>
            <w:tcW w:w="1121" w:type="dxa"/>
            <w:vAlign w:val="bottom"/>
          </w:tcPr>
          <w:p w14:paraId="59312D25" w14:textId="77777777" w:rsidR="00655824" w:rsidRPr="00B341C8" w:rsidRDefault="00655824" w:rsidP="00F56BD8">
            <w:pPr>
              <w:jc w:val="right"/>
              <w:rPr>
                <w:color w:val="000000"/>
                <w:sz w:val="20"/>
                <w:szCs w:val="20"/>
              </w:rPr>
            </w:pPr>
          </w:p>
        </w:tc>
        <w:tc>
          <w:tcPr>
            <w:tcW w:w="1250" w:type="dxa"/>
            <w:vAlign w:val="bottom"/>
          </w:tcPr>
          <w:p w14:paraId="4E9DD7D5" w14:textId="77777777" w:rsidR="00655824" w:rsidRPr="00B341C8" w:rsidRDefault="00655824" w:rsidP="00F56BD8">
            <w:pPr>
              <w:jc w:val="right"/>
              <w:rPr>
                <w:color w:val="0D0D0D" w:themeColor="text1" w:themeTint="F2"/>
                <w:sz w:val="20"/>
                <w:szCs w:val="20"/>
              </w:rPr>
            </w:pPr>
          </w:p>
        </w:tc>
        <w:tc>
          <w:tcPr>
            <w:tcW w:w="1371" w:type="dxa"/>
            <w:vAlign w:val="bottom"/>
          </w:tcPr>
          <w:p w14:paraId="186DD5BB" w14:textId="77777777" w:rsidR="00655824" w:rsidRPr="00B341C8" w:rsidRDefault="00655824" w:rsidP="00F56BD8">
            <w:pPr>
              <w:jc w:val="right"/>
              <w:rPr>
                <w:color w:val="0D0D0D" w:themeColor="text1" w:themeTint="F2"/>
                <w:sz w:val="20"/>
                <w:szCs w:val="20"/>
              </w:rPr>
            </w:pPr>
          </w:p>
        </w:tc>
        <w:tc>
          <w:tcPr>
            <w:tcW w:w="1361" w:type="dxa"/>
            <w:vAlign w:val="bottom"/>
          </w:tcPr>
          <w:p w14:paraId="48AD281F" w14:textId="77777777" w:rsidR="00655824" w:rsidRPr="00B341C8" w:rsidRDefault="00655824" w:rsidP="00F56BD8">
            <w:pPr>
              <w:jc w:val="right"/>
              <w:rPr>
                <w:color w:val="0D0D0D" w:themeColor="text1" w:themeTint="F2"/>
                <w:sz w:val="20"/>
                <w:szCs w:val="20"/>
              </w:rPr>
            </w:pPr>
          </w:p>
        </w:tc>
        <w:tc>
          <w:tcPr>
            <w:tcW w:w="1307" w:type="dxa"/>
            <w:vAlign w:val="bottom"/>
          </w:tcPr>
          <w:p w14:paraId="35E90827" w14:textId="77777777" w:rsidR="00655824" w:rsidRPr="00B341C8" w:rsidRDefault="00655824" w:rsidP="00F56BD8">
            <w:pPr>
              <w:jc w:val="right"/>
              <w:rPr>
                <w:color w:val="000000"/>
                <w:sz w:val="20"/>
                <w:szCs w:val="20"/>
              </w:rPr>
            </w:pPr>
          </w:p>
        </w:tc>
      </w:tr>
      <w:tr w:rsidR="00655824" w:rsidRPr="00B341C8" w14:paraId="66B4BCF2" w14:textId="77777777" w:rsidTr="00655824">
        <w:tc>
          <w:tcPr>
            <w:tcW w:w="2350" w:type="dxa"/>
          </w:tcPr>
          <w:p w14:paraId="0A491CC3"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1E111F3" w14:textId="50E77CE0" w:rsidR="00655824" w:rsidRPr="00B341C8" w:rsidRDefault="00655824" w:rsidP="00F56BD8">
            <w:pPr>
              <w:jc w:val="right"/>
              <w:rPr>
                <w:color w:val="0D0D0D" w:themeColor="text1" w:themeTint="F2"/>
                <w:sz w:val="20"/>
                <w:szCs w:val="20"/>
              </w:rPr>
            </w:pPr>
            <w:r w:rsidRPr="00B341C8">
              <w:rPr>
                <w:color w:val="000000"/>
                <w:sz w:val="20"/>
                <w:szCs w:val="20"/>
              </w:rPr>
              <w:t>5.063</w:t>
            </w:r>
          </w:p>
        </w:tc>
        <w:tc>
          <w:tcPr>
            <w:tcW w:w="1250" w:type="dxa"/>
            <w:vAlign w:val="bottom"/>
          </w:tcPr>
          <w:p w14:paraId="227A5818" w14:textId="4E73D269" w:rsidR="00655824" w:rsidRPr="00B341C8" w:rsidRDefault="00655824" w:rsidP="00F56BD8">
            <w:pPr>
              <w:jc w:val="right"/>
              <w:rPr>
                <w:color w:val="0D0D0D" w:themeColor="text1" w:themeTint="F2"/>
                <w:sz w:val="20"/>
                <w:szCs w:val="20"/>
              </w:rPr>
            </w:pPr>
            <w:r w:rsidRPr="00B341C8">
              <w:rPr>
                <w:color w:val="000000"/>
                <w:sz w:val="20"/>
                <w:szCs w:val="20"/>
              </w:rPr>
              <w:t>0.158</w:t>
            </w:r>
          </w:p>
        </w:tc>
        <w:tc>
          <w:tcPr>
            <w:tcW w:w="1371" w:type="dxa"/>
            <w:vAlign w:val="bottom"/>
          </w:tcPr>
          <w:p w14:paraId="4A9248C4" w14:textId="519DC1DA" w:rsidR="00655824" w:rsidRPr="00B341C8" w:rsidRDefault="00655824"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68FE5BF2" w14:textId="63D7089C" w:rsidR="00655824" w:rsidRPr="00B341C8" w:rsidRDefault="00655824" w:rsidP="00F56BD8">
            <w:pPr>
              <w:jc w:val="right"/>
              <w:rPr>
                <w:color w:val="0D0D0D" w:themeColor="text1" w:themeTint="F2"/>
                <w:sz w:val="20"/>
                <w:szCs w:val="20"/>
              </w:rPr>
            </w:pPr>
            <w:r w:rsidRPr="00B341C8">
              <w:rPr>
                <w:color w:val="000000"/>
                <w:sz w:val="20"/>
                <w:szCs w:val="20"/>
              </w:rPr>
              <w:t>4.750</w:t>
            </w:r>
          </w:p>
        </w:tc>
        <w:tc>
          <w:tcPr>
            <w:tcW w:w="1307" w:type="dxa"/>
            <w:vAlign w:val="bottom"/>
          </w:tcPr>
          <w:p w14:paraId="011A3D77" w14:textId="7723D06B" w:rsidR="00655824" w:rsidRPr="00B341C8" w:rsidRDefault="00655824" w:rsidP="00F56BD8">
            <w:pPr>
              <w:jc w:val="right"/>
              <w:rPr>
                <w:color w:val="000000"/>
                <w:sz w:val="20"/>
                <w:szCs w:val="20"/>
              </w:rPr>
            </w:pPr>
            <w:r w:rsidRPr="00B341C8">
              <w:rPr>
                <w:color w:val="000000"/>
                <w:sz w:val="20"/>
                <w:szCs w:val="20"/>
              </w:rPr>
              <w:t>5.376</w:t>
            </w:r>
          </w:p>
        </w:tc>
      </w:tr>
      <w:tr w:rsidR="00655824" w:rsidRPr="00B341C8" w14:paraId="2166F6DF" w14:textId="77777777" w:rsidTr="00655824">
        <w:tc>
          <w:tcPr>
            <w:tcW w:w="2350" w:type="dxa"/>
          </w:tcPr>
          <w:p w14:paraId="3EC16B07"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D33CC0E" w14:textId="77777777" w:rsidR="00655824" w:rsidRPr="00B341C8" w:rsidRDefault="00655824" w:rsidP="00F56BD8">
            <w:pPr>
              <w:jc w:val="both"/>
              <w:rPr>
                <w:color w:val="0D0D0D" w:themeColor="text1" w:themeTint="F2"/>
                <w:sz w:val="20"/>
                <w:szCs w:val="20"/>
              </w:rPr>
            </w:pPr>
          </w:p>
        </w:tc>
        <w:tc>
          <w:tcPr>
            <w:tcW w:w="1250" w:type="dxa"/>
          </w:tcPr>
          <w:p w14:paraId="6727E6C3" w14:textId="77777777" w:rsidR="00655824" w:rsidRPr="00B341C8" w:rsidRDefault="00655824" w:rsidP="00F56BD8">
            <w:pPr>
              <w:jc w:val="both"/>
              <w:rPr>
                <w:color w:val="0D0D0D" w:themeColor="text1" w:themeTint="F2"/>
                <w:sz w:val="20"/>
                <w:szCs w:val="20"/>
              </w:rPr>
            </w:pPr>
          </w:p>
        </w:tc>
        <w:tc>
          <w:tcPr>
            <w:tcW w:w="1371" w:type="dxa"/>
          </w:tcPr>
          <w:p w14:paraId="00CCB118" w14:textId="77777777" w:rsidR="00655824" w:rsidRPr="00B341C8" w:rsidRDefault="00655824" w:rsidP="00F56BD8">
            <w:pPr>
              <w:jc w:val="both"/>
              <w:rPr>
                <w:color w:val="0D0D0D" w:themeColor="text1" w:themeTint="F2"/>
                <w:sz w:val="20"/>
                <w:szCs w:val="20"/>
              </w:rPr>
            </w:pPr>
          </w:p>
        </w:tc>
        <w:tc>
          <w:tcPr>
            <w:tcW w:w="1361" w:type="dxa"/>
          </w:tcPr>
          <w:p w14:paraId="47B2888F" w14:textId="77777777" w:rsidR="00655824" w:rsidRPr="00B341C8" w:rsidRDefault="00655824" w:rsidP="00F56BD8">
            <w:pPr>
              <w:jc w:val="right"/>
              <w:rPr>
                <w:color w:val="0D0D0D" w:themeColor="text1" w:themeTint="F2"/>
                <w:sz w:val="20"/>
                <w:szCs w:val="20"/>
              </w:rPr>
            </w:pPr>
          </w:p>
        </w:tc>
        <w:tc>
          <w:tcPr>
            <w:tcW w:w="1307" w:type="dxa"/>
          </w:tcPr>
          <w:p w14:paraId="272DC18D" w14:textId="77777777"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0.003</w:t>
            </w:r>
          </w:p>
        </w:tc>
      </w:tr>
      <w:tr w:rsidR="00655824" w:rsidRPr="00B341C8" w14:paraId="1BB4B9A8" w14:textId="77777777" w:rsidTr="00655824">
        <w:tc>
          <w:tcPr>
            <w:tcW w:w="2350" w:type="dxa"/>
          </w:tcPr>
          <w:p w14:paraId="061988C8"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CA103E0" w14:textId="77777777" w:rsidR="00655824" w:rsidRPr="00B341C8" w:rsidRDefault="00655824" w:rsidP="00F56BD8">
            <w:pPr>
              <w:jc w:val="both"/>
              <w:rPr>
                <w:color w:val="0D0D0D" w:themeColor="text1" w:themeTint="F2"/>
                <w:sz w:val="20"/>
                <w:szCs w:val="20"/>
              </w:rPr>
            </w:pPr>
          </w:p>
        </w:tc>
        <w:tc>
          <w:tcPr>
            <w:tcW w:w="1250" w:type="dxa"/>
          </w:tcPr>
          <w:p w14:paraId="681E6A16" w14:textId="77777777" w:rsidR="00655824" w:rsidRPr="00B341C8" w:rsidRDefault="00655824" w:rsidP="00F56BD8">
            <w:pPr>
              <w:jc w:val="both"/>
              <w:rPr>
                <w:color w:val="0D0D0D" w:themeColor="text1" w:themeTint="F2"/>
                <w:sz w:val="20"/>
                <w:szCs w:val="20"/>
              </w:rPr>
            </w:pPr>
          </w:p>
        </w:tc>
        <w:tc>
          <w:tcPr>
            <w:tcW w:w="1371" w:type="dxa"/>
          </w:tcPr>
          <w:p w14:paraId="71D8B34B" w14:textId="77777777" w:rsidR="00655824" w:rsidRPr="00B341C8" w:rsidRDefault="00655824" w:rsidP="00F56BD8">
            <w:pPr>
              <w:jc w:val="both"/>
              <w:rPr>
                <w:color w:val="0D0D0D" w:themeColor="text1" w:themeTint="F2"/>
                <w:sz w:val="20"/>
                <w:szCs w:val="20"/>
              </w:rPr>
            </w:pPr>
          </w:p>
        </w:tc>
        <w:tc>
          <w:tcPr>
            <w:tcW w:w="1361" w:type="dxa"/>
          </w:tcPr>
          <w:p w14:paraId="21633444" w14:textId="77777777" w:rsidR="00655824" w:rsidRPr="00B341C8" w:rsidRDefault="00655824" w:rsidP="00F56BD8">
            <w:pPr>
              <w:jc w:val="right"/>
              <w:rPr>
                <w:color w:val="0D0D0D" w:themeColor="text1" w:themeTint="F2"/>
                <w:sz w:val="20"/>
                <w:szCs w:val="20"/>
              </w:rPr>
            </w:pPr>
          </w:p>
        </w:tc>
        <w:tc>
          <w:tcPr>
            <w:tcW w:w="1307" w:type="dxa"/>
          </w:tcPr>
          <w:p w14:paraId="75D8DD75" w14:textId="77777777"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111</w:t>
            </w:r>
          </w:p>
        </w:tc>
      </w:tr>
      <w:tr w:rsidR="00655824" w:rsidRPr="00B341C8" w14:paraId="28BF96FC" w14:textId="77777777" w:rsidTr="00655824">
        <w:tc>
          <w:tcPr>
            <w:tcW w:w="2350" w:type="dxa"/>
          </w:tcPr>
          <w:p w14:paraId="7F432816" w14:textId="77777777" w:rsidR="00655824" w:rsidRPr="00B341C8" w:rsidRDefault="00655824" w:rsidP="00F56BD8">
            <w:pPr>
              <w:jc w:val="both"/>
              <w:rPr>
                <w:color w:val="0D0D0D" w:themeColor="text1" w:themeTint="F2"/>
                <w:sz w:val="20"/>
                <w:szCs w:val="20"/>
              </w:rPr>
            </w:pPr>
          </w:p>
        </w:tc>
        <w:tc>
          <w:tcPr>
            <w:tcW w:w="1121" w:type="dxa"/>
          </w:tcPr>
          <w:p w14:paraId="4E65CDD3" w14:textId="77777777" w:rsidR="00655824" w:rsidRPr="00B341C8" w:rsidRDefault="00655824" w:rsidP="00F56BD8">
            <w:pPr>
              <w:jc w:val="both"/>
              <w:rPr>
                <w:color w:val="0D0D0D" w:themeColor="text1" w:themeTint="F2"/>
                <w:sz w:val="20"/>
                <w:szCs w:val="20"/>
              </w:rPr>
            </w:pPr>
          </w:p>
        </w:tc>
        <w:tc>
          <w:tcPr>
            <w:tcW w:w="1250" w:type="dxa"/>
          </w:tcPr>
          <w:p w14:paraId="3295FEFB" w14:textId="77777777" w:rsidR="00655824" w:rsidRPr="00B341C8" w:rsidRDefault="00655824" w:rsidP="00F56BD8">
            <w:pPr>
              <w:jc w:val="both"/>
              <w:rPr>
                <w:color w:val="0D0D0D" w:themeColor="text1" w:themeTint="F2"/>
                <w:sz w:val="20"/>
                <w:szCs w:val="20"/>
              </w:rPr>
            </w:pPr>
          </w:p>
        </w:tc>
        <w:tc>
          <w:tcPr>
            <w:tcW w:w="1371" w:type="dxa"/>
          </w:tcPr>
          <w:p w14:paraId="3F63A92B" w14:textId="77777777" w:rsidR="00655824" w:rsidRPr="00B341C8" w:rsidRDefault="00655824" w:rsidP="00F56BD8">
            <w:pPr>
              <w:jc w:val="both"/>
              <w:rPr>
                <w:color w:val="0D0D0D" w:themeColor="text1" w:themeTint="F2"/>
                <w:sz w:val="20"/>
                <w:szCs w:val="20"/>
              </w:rPr>
            </w:pPr>
          </w:p>
        </w:tc>
        <w:tc>
          <w:tcPr>
            <w:tcW w:w="1361" w:type="dxa"/>
          </w:tcPr>
          <w:p w14:paraId="6D5DA31F" w14:textId="77777777" w:rsidR="00655824" w:rsidRPr="00B341C8" w:rsidRDefault="00655824" w:rsidP="00F56BD8">
            <w:pPr>
              <w:jc w:val="right"/>
              <w:rPr>
                <w:color w:val="0D0D0D" w:themeColor="text1" w:themeTint="F2"/>
                <w:sz w:val="20"/>
                <w:szCs w:val="20"/>
              </w:rPr>
            </w:pPr>
          </w:p>
        </w:tc>
        <w:tc>
          <w:tcPr>
            <w:tcW w:w="1307" w:type="dxa"/>
          </w:tcPr>
          <w:p w14:paraId="3C47C78F" w14:textId="77777777" w:rsidR="00655824" w:rsidRPr="00B341C8" w:rsidRDefault="00655824" w:rsidP="00F56BD8">
            <w:pPr>
              <w:jc w:val="right"/>
              <w:rPr>
                <w:color w:val="0D0D0D" w:themeColor="text1" w:themeTint="F2"/>
                <w:sz w:val="20"/>
                <w:szCs w:val="20"/>
              </w:rPr>
            </w:pPr>
          </w:p>
        </w:tc>
      </w:tr>
    </w:tbl>
    <w:p w14:paraId="03C25D4B" w14:textId="77777777" w:rsidR="00D8649E" w:rsidRPr="00B341C8" w:rsidRDefault="00655824"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5281C03D"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91019D0" w14:textId="56B8D4A0" w:rsidR="00655824" w:rsidRPr="00B341C8" w:rsidRDefault="00655824" w:rsidP="00F56BD8">
      <w:pPr>
        <w:jc w:val="both"/>
        <w:rPr>
          <w:color w:val="0D0D0D" w:themeColor="text1" w:themeTint="F2"/>
          <w:sz w:val="20"/>
          <w:szCs w:val="20"/>
        </w:rPr>
      </w:pPr>
    </w:p>
    <w:p w14:paraId="7DFA2814" w14:textId="7FEA6A80" w:rsidR="00655824" w:rsidRPr="00B341C8" w:rsidRDefault="00655824" w:rsidP="00F56BD8">
      <w:pPr>
        <w:rPr>
          <w:sz w:val="20"/>
          <w:szCs w:val="20"/>
        </w:rPr>
      </w:pPr>
    </w:p>
    <w:p w14:paraId="0D5D955D" w14:textId="386FECC7" w:rsidR="006A53D0" w:rsidRPr="00B341C8" w:rsidRDefault="006A53D0" w:rsidP="00F56BD8">
      <w:pPr>
        <w:jc w:val="both"/>
        <w:rPr>
          <w:color w:val="0D0D0D" w:themeColor="text1" w:themeTint="F2"/>
          <w:sz w:val="20"/>
          <w:szCs w:val="20"/>
        </w:rPr>
      </w:pPr>
      <w:r w:rsidRPr="00B341C8">
        <w:rPr>
          <w:color w:val="0D0D0D" w:themeColor="text1" w:themeTint="F2"/>
          <w:sz w:val="20"/>
          <w:szCs w:val="20"/>
          <w:u w:val="single"/>
        </w:rPr>
        <w:t xml:space="preserve">Table </w:t>
      </w:r>
      <w:r w:rsidR="00F91BFC">
        <w:rPr>
          <w:color w:val="0D0D0D" w:themeColor="text1" w:themeTint="F2"/>
          <w:sz w:val="20"/>
          <w:szCs w:val="20"/>
          <w:u w:val="single"/>
        </w:rPr>
        <w:t>96</w:t>
      </w:r>
      <w:r w:rsidR="00894B5A">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Correlation between triadic closure and </w:t>
      </w:r>
    </w:p>
    <w:p w14:paraId="5D604C35" w14:textId="5A37C263" w:rsidR="006A53D0" w:rsidRPr="00B341C8" w:rsidRDefault="006A53D0" w:rsidP="00F56BD8">
      <w:pPr>
        <w:jc w:val="both"/>
        <w:rPr>
          <w:color w:val="0D0D0D" w:themeColor="text1" w:themeTint="F2"/>
          <w:sz w:val="20"/>
          <w:szCs w:val="20"/>
        </w:rPr>
      </w:pPr>
      <w:r w:rsidRPr="00B341C8">
        <w:rPr>
          <w:color w:val="0D0D0D" w:themeColor="text1" w:themeTint="F2"/>
          <w:sz w:val="20"/>
          <w:szCs w:val="20"/>
        </w:rPr>
        <w:t>and agreement 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A53D0" w:rsidRPr="00B341C8" w14:paraId="321B7A31" w14:textId="77777777" w:rsidTr="007A6B4B">
        <w:tc>
          <w:tcPr>
            <w:tcW w:w="2350" w:type="dxa"/>
          </w:tcPr>
          <w:p w14:paraId="525870FC" w14:textId="77777777" w:rsidR="006A53D0" w:rsidRPr="00B341C8" w:rsidRDefault="006A53D0"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5F34452"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090D04A"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E9359D5"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05EA2E01"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3F39157" w14:textId="77777777" w:rsidR="006A53D0" w:rsidRPr="00B341C8" w:rsidRDefault="006A53D0"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A53D0" w:rsidRPr="00B341C8" w14:paraId="3A236A61" w14:textId="77777777" w:rsidTr="007A6B4B">
        <w:tc>
          <w:tcPr>
            <w:tcW w:w="2350" w:type="dxa"/>
          </w:tcPr>
          <w:p w14:paraId="632B7D7E" w14:textId="77777777" w:rsidR="006A53D0" w:rsidRPr="00B341C8" w:rsidRDefault="006A53D0" w:rsidP="00F56BD8">
            <w:pPr>
              <w:jc w:val="both"/>
              <w:rPr>
                <w:color w:val="0D0D0D" w:themeColor="text1" w:themeTint="F2"/>
                <w:sz w:val="20"/>
                <w:szCs w:val="20"/>
              </w:rPr>
            </w:pPr>
          </w:p>
        </w:tc>
        <w:tc>
          <w:tcPr>
            <w:tcW w:w="1121" w:type="dxa"/>
            <w:vAlign w:val="bottom"/>
          </w:tcPr>
          <w:p w14:paraId="167A46DC" w14:textId="77777777" w:rsidR="006A53D0" w:rsidRPr="00B341C8" w:rsidRDefault="006A53D0" w:rsidP="00F56BD8">
            <w:pPr>
              <w:jc w:val="both"/>
              <w:rPr>
                <w:color w:val="000000"/>
                <w:sz w:val="20"/>
                <w:szCs w:val="20"/>
              </w:rPr>
            </w:pPr>
          </w:p>
        </w:tc>
        <w:tc>
          <w:tcPr>
            <w:tcW w:w="1250" w:type="dxa"/>
            <w:vAlign w:val="bottom"/>
          </w:tcPr>
          <w:p w14:paraId="6BFD119A" w14:textId="77777777" w:rsidR="006A53D0" w:rsidRPr="00B341C8" w:rsidRDefault="006A53D0" w:rsidP="00F56BD8">
            <w:pPr>
              <w:jc w:val="both"/>
              <w:rPr>
                <w:color w:val="000000"/>
                <w:sz w:val="20"/>
                <w:szCs w:val="20"/>
              </w:rPr>
            </w:pPr>
          </w:p>
        </w:tc>
        <w:tc>
          <w:tcPr>
            <w:tcW w:w="1371" w:type="dxa"/>
            <w:vAlign w:val="bottom"/>
          </w:tcPr>
          <w:p w14:paraId="66993D2D" w14:textId="77777777" w:rsidR="006A53D0" w:rsidRPr="00B341C8" w:rsidRDefault="006A53D0" w:rsidP="00F56BD8">
            <w:pPr>
              <w:jc w:val="both"/>
              <w:rPr>
                <w:color w:val="000000"/>
                <w:sz w:val="20"/>
                <w:szCs w:val="20"/>
              </w:rPr>
            </w:pPr>
          </w:p>
        </w:tc>
        <w:tc>
          <w:tcPr>
            <w:tcW w:w="1361" w:type="dxa"/>
            <w:vAlign w:val="bottom"/>
          </w:tcPr>
          <w:p w14:paraId="1FCCC77C" w14:textId="77777777" w:rsidR="006A53D0" w:rsidRPr="00B341C8" w:rsidRDefault="006A53D0" w:rsidP="00F56BD8">
            <w:pPr>
              <w:jc w:val="both"/>
              <w:rPr>
                <w:color w:val="000000"/>
                <w:sz w:val="20"/>
                <w:szCs w:val="20"/>
              </w:rPr>
            </w:pPr>
          </w:p>
        </w:tc>
        <w:tc>
          <w:tcPr>
            <w:tcW w:w="1307" w:type="dxa"/>
            <w:vAlign w:val="bottom"/>
          </w:tcPr>
          <w:p w14:paraId="0E0D9540" w14:textId="77777777" w:rsidR="006A53D0" w:rsidRPr="00B341C8" w:rsidRDefault="006A53D0" w:rsidP="00F56BD8">
            <w:pPr>
              <w:jc w:val="both"/>
              <w:rPr>
                <w:color w:val="000000"/>
                <w:sz w:val="20"/>
                <w:szCs w:val="20"/>
              </w:rPr>
            </w:pPr>
          </w:p>
        </w:tc>
      </w:tr>
      <w:tr w:rsidR="006A53D0" w:rsidRPr="00B341C8" w14:paraId="5029EC59" w14:textId="77777777" w:rsidTr="007A6B4B">
        <w:tc>
          <w:tcPr>
            <w:tcW w:w="2350" w:type="dxa"/>
          </w:tcPr>
          <w:p w14:paraId="7BB4D291" w14:textId="4345EDE1" w:rsidR="006A53D0" w:rsidRPr="00B341C8" w:rsidRDefault="003526F6" w:rsidP="00F56BD8">
            <w:pPr>
              <w:jc w:val="both"/>
              <w:rPr>
                <w:color w:val="0D0D0D" w:themeColor="text1" w:themeTint="F2"/>
                <w:sz w:val="20"/>
                <w:szCs w:val="20"/>
              </w:rPr>
            </w:pPr>
            <w:r>
              <w:rPr>
                <w:color w:val="0D0D0D" w:themeColor="text1" w:themeTint="F2"/>
                <w:sz w:val="20"/>
                <w:szCs w:val="20"/>
              </w:rPr>
              <w:t>Triadic Closure</w:t>
            </w:r>
          </w:p>
        </w:tc>
        <w:tc>
          <w:tcPr>
            <w:tcW w:w="1121" w:type="dxa"/>
            <w:vAlign w:val="bottom"/>
          </w:tcPr>
          <w:p w14:paraId="62FF01E1" w14:textId="64B8708F" w:rsidR="006A53D0" w:rsidRPr="00B341C8" w:rsidRDefault="006A53D0" w:rsidP="00F56BD8">
            <w:pPr>
              <w:jc w:val="right"/>
              <w:rPr>
                <w:color w:val="0D0D0D" w:themeColor="text1" w:themeTint="F2"/>
                <w:sz w:val="20"/>
                <w:szCs w:val="20"/>
              </w:rPr>
            </w:pPr>
            <w:r w:rsidRPr="00B341C8">
              <w:rPr>
                <w:color w:val="000000"/>
                <w:sz w:val="20"/>
                <w:szCs w:val="20"/>
              </w:rPr>
              <w:t>0.190</w:t>
            </w:r>
          </w:p>
        </w:tc>
        <w:tc>
          <w:tcPr>
            <w:tcW w:w="1250" w:type="dxa"/>
            <w:vAlign w:val="bottom"/>
          </w:tcPr>
          <w:p w14:paraId="6BF802A8" w14:textId="5D7D887C" w:rsidR="006A53D0" w:rsidRPr="00B341C8" w:rsidRDefault="006A53D0" w:rsidP="00F56BD8">
            <w:pPr>
              <w:jc w:val="right"/>
              <w:rPr>
                <w:color w:val="0D0D0D" w:themeColor="text1" w:themeTint="F2"/>
                <w:sz w:val="20"/>
                <w:szCs w:val="20"/>
              </w:rPr>
            </w:pPr>
            <w:r w:rsidRPr="00B341C8">
              <w:rPr>
                <w:color w:val="000000"/>
                <w:sz w:val="20"/>
                <w:szCs w:val="20"/>
              </w:rPr>
              <w:t>0.150</w:t>
            </w:r>
          </w:p>
        </w:tc>
        <w:tc>
          <w:tcPr>
            <w:tcW w:w="1371" w:type="dxa"/>
            <w:vAlign w:val="bottom"/>
          </w:tcPr>
          <w:p w14:paraId="248AD2C8" w14:textId="2D1F118D" w:rsidR="006A53D0" w:rsidRPr="00B341C8" w:rsidRDefault="006A53D0" w:rsidP="00F56BD8">
            <w:pPr>
              <w:jc w:val="right"/>
              <w:rPr>
                <w:color w:val="0D0D0D" w:themeColor="text1" w:themeTint="F2"/>
                <w:sz w:val="20"/>
                <w:szCs w:val="20"/>
              </w:rPr>
            </w:pPr>
            <w:r w:rsidRPr="00B341C8">
              <w:rPr>
                <w:color w:val="000000"/>
                <w:sz w:val="20"/>
                <w:szCs w:val="20"/>
              </w:rPr>
              <w:t>0.209</w:t>
            </w:r>
          </w:p>
        </w:tc>
        <w:tc>
          <w:tcPr>
            <w:tcW w:w="1361" w:type="dxa"/>
            <w:vAlign w:val="bottom"/>
          </w:tcPr>
          <w:p w14:paraId="7CC4FDEC" w14:textId="0CAF0A18" w:rsidR="006A53D0" w:rsidRPr="00B341C8" w:rsidRDefault="006A53D0" w:rsidP="00F56BD8">
            <w:pPr>
              <w:jc w:val="right"/>
              <w:rPr>
                <w:color w:val="0D0D0D" w:themeColor="text1" w:themeTint="F2"/>
                <w:sz w:val="20"/>
                <w:szCs w:val="20"/>
              </w:rPr>
            </w:pPr>
            <w:r w:rsidRPr="00B341C8">
              <w:rPr>
                <w:color w:val="000000"/>
                <w:sz w:val="20"/>
                <w:szCs w:val="20"/>
              </w:rPr>
              <w:t>-0.108</w:t>
            </w:r>
          </w:p>
        </w:tc>
        <w:tc>
          <w:tcPr>
            <w:tcW w:w="1307" w:type="dxa"/>
            <w:vAlign w:val="bottom"/>
          </w:tcPr>
          <w:p w14:paraId="2C4E3A93" w14:textId="7FEDD348" w:rsidR="006A53D0" w:rsidRPr="00B341C8" w:rsidRDefault="006A53D0" w:rsidP="00F56BD8">
            <w:pPr>
              <w:jc w:val="right"/>
              <w:rPr>
                <w:color w:val="0D0D0D" w:themeColor="text1" w:themeTint="F2"/>
                <w:sz w:val="20"/>
                <w:szCs w:val="20"/>
              </w:rPr>
            </w:pPr>
            <w:r w:rsidRPr="00B341C8">
              <w:rPr>
                <w:color w:val="000000"/>
                <w:sz w:val="20"/>
                <w:szCs w:val="20"/>
              </w:rPr>
              <w:t>0.488</w:t>
            </w:r>
          </w:p>
        </w:tc>
      </w:tr>
      <w:tr w:rsidR="006A53D0" w:rsidRPr="00B341C8" w14:paraId="796FF5EF" w14:textId="77777777" w:rsidTr="007A6B4B">
        <w:tc>
          <w:tcPr>
            <w:tcW w:w="2350" w:type="dxa"/>
          </w:tcPr>
          <w:p w14:paraId="735CEF17" w14:textId="77777777" w:rsidR="006A53D0" w:rsidRPr="00B341C8" w:rsidRDefault="006A53D0" w:rsidP="00F56BD8">
            <w:pPr>
              <w:jc w:val="both"/>
              <w:rPr>
                <w:color w:val="0D0D0D" w:themeColor="text1" w:themeTint="F2"/>
                <w:sz w:val="20"/>
                <w:szCs w:val="20"/>
              </w:rPr>
            </w:pPr>
          </w:p>
        </w:tc>
        <w:tc>
          <w:tcPr>
            <w:tcW w:w="1121" w:type="dxa"/>
            <w:vAlign w:val="bottom"/>
          </w:tcPr>
          <w:p w14:paraId="4F4D409D" w14:textId="77777777" w:rsidR="006A53D0" w:rsidRPr="00B341C8" w:rsidRDefault="006A53D0" w:rsidP="00F56BD8">
            <w:pPr>
              <w:jc w:val="right"/>
              <w:rPr>
                <w:color w:val="000000"/>
                <w:sz w:val="20"/>
                <w:szCs w:val="20"/>
              </w:rPr>
            </w:pPr>
          </w:p>
        </w:tc>
        <w:tc>
          <w:tcPr>
            <w:tcW w:w="1250" w:type="dxa"/>
            <w:vAlign w:val="bottom"/>
          </w:tcPr>
          <w:p w14:paraId="61B4993B" w14:textId="77777777" w:rsidR="006A53D0" w:rsidRPr="00B341C8" w:rsidRDefault="006A53D0" w:rsidP="00F56BD8">
            <w:pPr>
              <w:jc w:val="right"/>
              <w:rPr>
                <w:color w:val="000000"/>
                <w:sz w:val="20"/>
                <w:szCs w:val="20"/>
              </w:rPr>
            </w:pPr>
          </w:p>
        </w:tc>
        <w:tc>
          <w:tcPr>
            <w:tcW w:w="1371" w:type="dxa"/>
            <w:vAlign w:val="bottom"/>
          </w:tcPr>
          <w:p w14:paraId="6867503C" w14:textId="77777777" w:rsidR="006A53D0" w:rsidRPr="00B341C8" w:rsidRDefault="006A53D0" w:rsidP="00F56BD8">
            <w:pPr>
              <w:jc w:val="right"/>
              <w:rPr>
                <w:color w:val="000000"/>
                <w:sz w:val="20"/>
                <w:szCs w:val="20"/>
              </w:rPr>
            </w:pPr>
          </w:p>
        </w:tc>
        <w:tc>
          <w:tcPr>
            <w:tcW w:w="1361" w:type="dxa"/>
            <w:vAlign w:val="bottom"/>
          </w:tcPr>
          <w:p w14:paraId="5E7E0BE6" w14:textId="77777777" w:rsidR="006A53D0" w:rsidRPr="00B341C8" w:rsidRDefault="006A53D0" w:rsidP="00F56BD8">
            <w:pPr>
              <w:jc w:val="right"/>
              <w:rPr>
                <w:color w:val="000000"/>
                <w:sz w:val="20"/>
                <w:szCs w:val="20"/>
              </w:rPr>
            </w:pPr>
          </w:p>
        </w:tc>
        <w:tc>
          <w:tcPr>
            <w:tcW w:w="1307" w:type="dxa"/>
            <w:vAlign w:val="bottom"/>
          </w:tcPr>
          <w:p w14:paraId="249B6B4C" w14:textId="77777777" w:rsidR="006A53D0" w:rsidRPr="00B341C8" w:rsidRDefault="006A53D0" w:rsidP="00F56BD8">
            <w:pPr>
              <w:jc w:val="right"/>
              <w:rPr>
                <w:color w:val="000000"/>
                <w:sz w:val="20"/>
                <w:szCs w:val="20"/>
              </w:rPr>
            </w:pPr>
          </w:p>
        </w:tc>
      </w:tr>
      <w:tr w:rsidR="006A53D0" w:rsidRPr="00B341C8" w14:paraId="0F7CD935" w14:textId="77777777" w:rsidTr="007A6B4B">
        <w:tc>
          <w:tcPr>
            <w:tcW w:w="2350" w:type="dxa"/>
          </w:tcPr>
          <w:p w14:paraId="573ABBEC"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03482E5F" w14:textId="397212B5" w:rsidR="006A53D0" w:rsidRPr="00B341C8" w:rsidRDefault="006A53D0" w:rsidP="00F56BD8">
            <w:pPr>
              <w:jc w:val="right"/>
              <w:rPr>
                <w:color w:val="000000"/>
                <w:sz w:val="20"/>
                <w:szCs w:val="20"/>
              </w:rPr>
            </w:pPr>
            <w:r w:rsidRPr="00B341C8">
              <w:rPr>
                <w:color w:val="000000"/>
                <w:sz w:val="20"/>
                <w:szCs w:val="20"/>
              </w:rPr>
              <w:t>-0.023</w:t>
            </w:r>
          </w:p>
        </w:tc>
        <w:tc>
          <w:tcPr>
            <w:tcW w:w="1250" w:type="dxa"/>
            <w:vAlign w:val="bottom"/>
          </w:tcPr>
          <w:p w14:paraId="032799A1" w14:textId="248AF1A6" w:rsidR="006A53D0" w:rsidRPr="00B341C8" w:rsidRDefault="006A53D0" w:rsidP="00F56BD8">
            <w:pPr>
              <w:jc w:val="right"/>
              <w:rPr>
                <w:color w:val="000000"/>
                <w:sz w:val="20"/>
                <w:szCs w:val="20"/>
              </w:rPr>
            </w:pPr>
            <w:r w:rsidRPr="00B341C8">
              <w:rPr>
                <w:color w:val="000000"/>
                <w:sz w:val="20"/>
                <w:szCs w:val="20"/>
              </w:rPr>
              <w:t>0.017</w:t>
            </w:r>
          </w:p>
        </w:tc>
        <w:tc>
          <w:tcPr>
            <w:tcW w:w="1371" w:type="dxa"/>
            <w:vAlign w:val="bottom"/>
          </w:tcPr>
          <w:p w14:paraId="213D61ED" w14:textId="1FCCC8A6" w:rsidR="006A53D0" w:rsidRPr="00B341C8" w:rsidRDefault="006A53D0" w:rsidP="00F56BD8">
            <w:pPr>
              <w:jc w:val="right"/>
              <w:rPr>
                <w:color w:val="000000"/>
                <w:sz w:val="20"/>
                <w:szCs w:val="20"/>
              </w:rPr>
            </w:pPr>
            <w:r w:rsidRPr="00B341C8">
              <w:rPr>
                <w:color w:val="000000"/>
                <w:sz w:val="20"/>
                <w:szCs w:val="20"/>
              </w:rPr>
              <w:t>0.184</w:t>
            </w:r>
          </w:p>
        </w:tc>
        <w:tc>
          <w:tcPr>
            <w:tcW w:w="1361" w:type="dxa"/>
            <w:vAlign w:val="bottom"/>
          </w:tcPr>
          <w:p w14:paraId="4AE2808F" w14:textId="6E7B3DA4" w:rsidR="006A53D0" w:rsidRPr="00B341C8" w:rsidRDefault="006A53D0" w:rsidP="00F56BD8">
            <w:pPr>
              <w:jc w:val="right"/>
              <w:rPr>
                <w:color w:val="000000"/>
                <w:sz w:val="20"/>
                <w:szCs w:val="20"/>
              </w:rPr>
            </w:pPr>
            <w:r w:rsidRPr="00B341C8">
              <w:rPr>
                <w:color w:val="000000"/>
                <w:sz w:val="20"/>
                <w:szCs w:val="20"/>
              </w:rPr>
              <w:t>-0.057</w:t>
            </w:r>
          </w:p>
        </w:tc>
        <w:tc>
          <w:tcPr>
            <w:tcW w:w="1307" w:type="dxa"/>
            <w:vAlign w:val="bottom"/>
          </w:tcPr>
          <w:p w14:paraId="6E6ABA60" w14:textId="48681233" w:rsidR="006A53D0" w:rsidRPr="00B341C8" w:rsidRDefault="006A53D0" w:rsidP="00F56BD8">
            <w:pPr>
              <w:jc w:val="right"/>
              <w:rPr>
                <w:color w:val="000000"/>
                <w:sz w:val="20"/>
                <w:szCs w:val="20"/>
              </w:rPr>
            </w:pPr>
            <w:r w:rsidRPr="00B341C8">
              <w:rPr>
                <w:color w:val="000000"/>
                <w:sz w:val="20"/>
                <w:szCs w:val="20"/>
              </w:rPr>
              <w:t>0.011</w:t>
            </w:r>
          </w:p>
        </w:tc>
      </w:tr>
      <w:tr w:rsidR="006A53D0" w:rsidRPr="00B341C8" w14:paraId="5521CCC0" w14:textId="77777777" w:rsidTr="007A6B4B">
        <w:tc>
          <w:tcPr>
            <w:tcW w:w="2350" w:type="dxa"/>
          </w:tcPr>
          <w:p w14:paraId="43A5821F"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F7DBE1F" w14:textId="18B9B5E7" w:rsidR="006A53D0" w:rsidRPr="00B341C8" w:rsidRDefault="006A53D0" w:rsidP="00F56BD8">
            <w:pPr>
              <w:jc w:val="right"/>
              <w:rPr>
                <w:color w:val="000000"/>
                <w:sz w:val="20"/>
                <w:szCs w:val="20"/>
              </w:rPr>
            </w:pPr>
            <w:r w:rsidRPr="00B341C8">
              <w:rPr>
                <w:color w:val="000000"/>
                <w:sz w:val="20"/>
                <w:szCs w:val="20"/>
              </w:rPr>
              <w:t>0.177</w:t>
            </w:r>
          </w:p>
        </w:tc>
        <w:tc>
          <w:tcPr>
            <w:tcW w:w="1250" w:type="dxa"/>
            <w:vAlign w:val="bottom"/>
          </w:tcPr>
          <w:p w14:paraId="55F38374" w14:textId="10F91BE9" w:rsidR="006A53D0" w:rsidRPr="00B341C8" w:rsidRDefault="006A53D0" w:rsidP="00F56BD8">
            <w:pPr>
              <w:jc w:val="right"/>
              <w:rPr>
                <w:color w:val="000000"/>
                <w:sz w:val="20"/>
                <w:szCs w:val="20"/>
              </w:rPr>
            </w:pPr>
            <w:r w:rsidRPr="00B341C8">
              <w:rPr>
                <w:color w:val="000000"/>
                <w:sz w:val="20"/>
                <w:szCs w:val="20"/>
              </w:rPr>
              <w:t>0.138</w:t>
            </w:r>
          </w:p>
        </w:tc>
        <w:tc>
          <w:tcPr>
            <w:tcW w:w="1371" w:type="dxa"/>
            <w:vAlign w:val="bottom"/>
          </w:tcPr>
          <w:p w14:paraId="7A06CAF6" w14:textId="6E09736C" w:rsidR="006A53D0" w:rsidRPr="00B341C8" w:rsidRDefault="006A53D0" w:rsidP="00F56BD8">
            <w:pPr>
              <w:jc w:val="right"/>
              <w:rPr>
                <w:color w:val="000000"/>
                <w:sz w:val="20"/>
                <w:szCs w:val="20"/>
              </w:rPr>
            </w:pPr>
            <w:r w:rsidRPr="00B341C8">
              <w:rPr>
                <w:color w:val="000000"/>
                <w:sz w:val="20"/>
                <w:szCs w:val="20"/>
              </w:rPr>
              <w:t>0.203</w:t>
            </w:r>
          </w:p>
        </w:tc>
        <w:tc>
          <w:tcPr>
            <w:tcW w:w="1361" w:type="dxa"/>
            <w:vAlign w:val="bottom"/>
          </w:tcPr>
          <w:p w14:paraId="71A526B1" w14:textId="75601FE1" w:rsidR="006A53D0" w:rsidRPr="00B341C8" w:rsidRDefault="006A53D0" w:rsidP="00F56BD8">
            <w:pPr>
              <w:jc w:val="right"/>
              <w:rPr>
                <w:color w:val="000000"/>
                <w:sz w:val="20"/>
                <w:szCs w:val="20"/>
              </w:rPr>
            </w:pPr>
            <w:r w:rsidRPr="00B341C8">
              <w:rPr>
                <w:color w:val="000000"/>
                <w:sz w:val="20"/>
                <w:szCs w:val="20"/>
              </w:rPr>
              <w:t>-0.097</w:t>
            </w:r>
          </w:p>
        </w:tc>
        <w:tc>
          <w:tcPr>
            <w:tcW w:w="1307" w:type="dxa"/>
            <w:vAlign w:val="bottom"/>
          </w:tcPr>
          <w:p w14:paraId="67CA40B8" w14:textId="27AC63F5" w:rsidR="006A53D0" w:rsidRPr="00B341C8" w:rsidRDefault="006A53D0" w:rsidP="00F56BD8">
            <w:pPr>
              <w:jc w:val="right"/>
              <w:rPr>
                <w:color w:val="000000"/>
                <w:sz w:val="20"/>
                <w:szCs w:val="20"/>
              </w:rPr>
            </w:pPr>
            <w:r w:rsidRPr="00B341C8">
              <w:rPr>
                <w:color w:val="000000"/>
                <w:sz w:val="20"/>
                <w:szCs w:val="20"/>
              </w:rPr>
              <w:t>0.452</w:t>
            </w:r>
          </w:p>
        </w:tc>
      </w:tr>
      <w:tr w:rsidR="006A53D0" w:rsidRPr="00B341C8" w14:paraId="16B273DA" w14:textId="77777777" w:rsidTr="007A6B4B">
        <w:tc>
          <w:tcPr>
            <w:tcW w:w="2350" w:type="dxa"/>
          </w:tcPr>
          <w:p w14:paraId="0CB8CFE6"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290C5E7B" w14:textId="1FC2DDDC" w:rsidR="006A53D0" w:rsidRPr="00B341C8" w:rsidRDefault="006A53D0" w:rsidP="00F56BD8">
            <w:pPr>
              <w:jc w:val="right"/>
              <w:rPr>
                <w:color w:val="000000"/>
                <w:sz w:val="20"/>
                <w:szCs w:val="20"/>
              </w:rPr>
            </w:pPr>
            <w:r w:rsidRPr="00B341C8">
              <w:rPr>
                <w:color w:val="000000"/>
                <w:sz w:val="20"/>
                <w:szCs w:val="20"/>
              </w:rPr>
              <w:t>-0.350</w:t>
            </w:r>
          </w:p>
        </w:tc>
        <w:tc>
          <w:tcPr>
            <w:tcW w:w="1250" w:type="dxa"/>
            <w:vAlign w:val="bottom"/>
          </w:tcPr>
          <w:p w14:paraId="5A9169CD" w14:textId="73A50E8F" w:rsidR="006A53D0" w:rsidRPr="00B341C8" w:rsidRDefault="006A53D0" w:rsidP="00F56BD8">
            <w:pPr>
              <w:jc w:val="right"/>
              <w:rPr>
                <w:color w:val="000000"/>
                <w:sz w:val="20"/>
                <w:szCs w:val="20"/>
              </w:rPr>
            </w:pPr>
            <w:r w:rsidRPr="00B341C8">
              <w:rPr>
                <w:color w:val="000000"/>
                <w:sz w:val="20"/>
                <w:szCs w:val="20"/>
              </w:rPr>
              <w:t>0.324</w:t>
            </w:r>
          </w:p>
        </w:tc>
        <w:tc>
          <w:tcPr>
            <w:tcW w:w="1371" w:type="dxa"/>
            <w:vAlign w:val="bottom"/>
          </w:tcPr>
          <w:p w14:paraId="1794C480" w14:textId="2A4FDB17" w:rsidR="006A53D0" w:rsidRPr="00B341C8" w:rsidRDefault="006A53D0" w:rsidP="00F56BD8">
            <w:pPr>
              <w:jc w:val="right"/>
              <w:rPr>
                <w:color w:val="000000"/>
                <w:sz w:val="20"/>
                <w:szCs w:val="20"/>
              </w:rPr>
            </w:pPr>
            <w:r w:rsidRPr="00B341C8">
              <w:rPr>
                <w:color w:val="000000"/>
                <w:sz w:val="20"/>
                <w:szCs w:val="20"/>
              </w:rPr>
              <w:t>0.283</w:t>
            </w:r>
          </w:p>
        </w:tc>
        <w:tc>
          <w:tcPr>
            <w:tcW w:w="1361" w:type="dxa"/>
            <w:vAlign w:val="bottom"/>
          </w:tcPr>
          <w:p w14:paraId="414332F9" w14:textId="6AE99E85" w:rsidR="006A53D0" w:rsidRPr="00B341C8" w:rsidRDefault="006A53D0" w:rsidP="00F56BD8">
            <w:pPr>
              <w:jc w:val="right"/>
              <w:rPr>
                <w:color w:val="000000"/>
                <w:sz w:val="20"/>
                <w:szCs w:val="20"/>
              </w:rPr>
            </w:pPr>
            <w:r w:rsidRPr="00B341C8">
              <w:rPr>
                <w:color w:val="000000"/>
                <w:sz w:val="20"/>
                <w:szCs w:val="20"/>
              </w:rPr>
              <w:t>-0.993</w:t>
            </w:r>
          </w:p>
        </w:tc>
        <w:tc>
          <w:tcPr>
            <w:tcW w:w="1307" w:type="dxa"/>
            <w:vAlign w:val="bottom"/>
          </w:tcPr>
          <w:p w14:paraId="4A075771" w14:textId="2281D1E7" w:rsidR="006A53D0" w:rsidRPr="00B341C8" w:rsidRDefault="006A53D0" w:rsidP="00F56BD8">
            <w:pPr>
              <w:jc w:val="right"/>
              <w:rPr>
                <w:color w:val="000000"/>
                <w:sz w:val="20"/>
                <w:szCs w:val="20"/>
              </w:rPr>
            </w:pPr>
            <w:r w:rsidRPr="00B341C8">
              <w:rPr>
                <w:color w:val="000000"/>
                <w:sz w:val="20"/>
                <w:szCs w:val="20"/>
              </w:rPr>
              <w:t>0.294</w:t>
            </w:r>
          </w:p>
        </w:tc>
      </w:tr>
      <w:tr w:rsidR="006A53D0" w:rsidRPr="00B341C8" w14:paraId="2D709BBB" w14:textId="77777777" w:rsidTr="007A6B4B">
        <w:tc>
          <w:tcPr>
            <w:tcW w:w="2350" w:type="dxa"/>
          </w:tcPr>
          <w:p w14:paraId="571337F4"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1756699A" w14:textId="60419237" w:rsidR="006A53D0" w:rsidRPr="00B341C8" w:rsidRDefault="006A53D0" w:rsidP="00F56BD8">
            <w:pPr>
              <w:jc w:val="right"/>
              <w:rPr>
                <w:color w:val="000000"/>
                <w:sz w:val="20"/>
                <w:szCs w:val="20"/>
              </w:rPr>
            </w:pPr>
            <w:r w:rsidRPr="00B341C8">
              <w:rPr>
                <w:color w:val="000000"/>
                <w:sz w:val="20"/>
                <w:szCs w:val="20"/>
              </w:rPr>
              <w:t>0.791</w:t>
            </w:r>
          </w:p>
        </w:tc>
        <w:tc>
          <w:tcPr>
            <w:tcW w:w="1250" w:type="dxa"/>
            <w:vAlign w:val="bottom"/>
          </w:tcPr>
          <w:p w14:paraId="691E0A3E" w14:textId="7ECA1858" w:rsidR="006A53D0" w:rsidRPr="00B341C8" w:rsidRDefault="006A53D0" w:rsidP="00F56BD8">
            <w:pPr>
              <w:jc w:val="right"/>
              <w:rPr>
                <w:color w:val="000000"/>
                <w:sz w:val="20"/>
                <w:szCs w:val="20"/>
              </w:rPr>
            </w:pPr>
            <w:r w:rsidRPr="00B341C8">
              <w:rPr>
                <w:color w:val="000000"/>
                <w:sz w:val="20"/>
                <w:szCs w:val="20"/>
              </w:rPr>
              <w:t>0.302</w:t>
            </w:r>
          </w:p>
        </w:tc>
        <w:tc>
          <w:tcPr>
            <w:tcW w:w="1371" w:type="dxa"/>
            <w:vAlign w:val="bottom"/>
          </w:tcPr>
          <w:p w14:paraId="407BC96F" w14:textId="21629A3A" w:rsidR="006A53D0" w:rsidRPr="00B341C8" w:rsidRDefault="006A53D0" w:rsidP="00F56BD8">
            <w:pPr>
              <w:jc w:val="right"/>
              <w:rPr>
                <w:color w:val="000000"/>
                <w:sz w:val="20"/>
                <w:szCs w:val="20"/>
              </w:rPr>
            </w:pPr>
            <w:r w:rsidRPr="00B341C8">
              <w:rPr>
                <w:color w:val="000000"/>
                <w:sz w:val="20"/>
                <w:szCs w:val="20"/>
              </w:rPr>
              <w:t>0.010</w:t>
            </w:r>
            <w:r w:rsidR="00894B5A">
              <w:rPr>
                <w:color w:val="000000"/>
                <w:sz w:val="20"/>
                <w:szCs w:val="20"/>
              </w:rPr>
              <w:t>**</w:t>
            </w:r>
          </w:p>
        </w:tc>
        <w:tc>
          <w:tcPr>
            <w:tcW w:w="1361" w:type="dxa"/>
            <w:vAlign w:val="bottom"/>
          </w:tcPr>
          <w:p w14:paraId="67EB8A27" w14:textId="48D4D8C7" w:rsidR="006A53D0" w:rsidRPr="00B341C8" w:rsidRDefault="006A53D0" w:rsidP="00F56BD8">
            <w:pPr>
              <w:jc w:val="right"/>
              <w:rPr>
                <w:color w:val="000000"/>
                <w:sz w:val="20"/>
                <w:szCs w:val="20"/>
              </w:rPr>
            </w:pPr>
            <w:r w:rsidRPr="00B341C8">
              <w:rPr>
                <w:color w:val="000000"/>
                <w:sz w:val="20"/>
                <w:szCs w:val="20"/>
              </w:rPr>
              <w:t>0.193</w:t>
            </w:r>
          </w:p>
        </w:tc>
        <w:tc>
          <w:tcPr>
            <w:tcW w:w="1307" w:type="dxa"/>
            <w:vAlign w:val="bottom"/>
          </w:tcPr>
          <w:p w14:paraId="521FEA69" w14:textId="4A2B9876" w:rsidR="006A53D0" w:rsidRPr="00B341C8" w:rsidRDefault="006A53D0" w:rsidP="00F56BD8">
            <w:pPr>
              <w:jc w:val="right"/>
              <w:rPr>
                <w:color w:val="000000"/>
                <w:sz w:val="20"/>
                <w:szCs w:val="20"/>
              </w:rPr>
            </w:pPr>
            <w:r w:rsidRPr="00B341C8">
              <w:rPr>
                <w:color w:val="000000"/>
                <w:sz w:val="20"/>
                <w:szCs w:val="20"/>
              </w:rPr>
              <w:t>1.389</w:t>
            </w:r>
          </w:p>
        </w:tc>
      </w:tr>
      <w:tr w:rsidR="006A53D0" w:rsidRPr="00B341C8" w14:paraId="5CC18F61" w14:textId="77777777" w:rsidTr="007A6B4B">
        <w:tc>
          <w:tcPr>
            <w:tcW w:w="2350" w:type="dxa"/>
          </w:tcPr>
          <w:p w14:paraId="541329C0"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E359C43" w14:textId="5300F8FB" w:rsidR="006A53D0" w:rsidRPr="00B341C8" w:rsidRDefault="006A53D0" w:rsidP="00F56BD8">
            <w:pPr>
              <w:jc w:val="right"/>
              <w:rPr>
                <w:color w:val="000000"/>
                <w:sz w:val="20"/>
                <w:szCs w:val="20"/>
              </w:rPr>
            </w:pPr>
            <w:r w:rsidRPr="00B341C8">
              <w:rPr>
                <w:color w:val="000000"/>
                <w:sz w:val="20"/>
                <w:szCs w:val="20"/>
              </w:rPr>
              <w:t>0.038</w:t>
            </w:r>
          </w:p>
        </w:tc>
        <w:tc>
          <w:tcPr>
            <w:tcW w:w="1250" w:type="dxa"/>
            <w:vAlign w:val="bottom"/>
          </w:tcPr>
          <w:p w14:paraId="69B8BDA8" w14:textId="68D89D75" w:rsidR="006A53D0" w:rsidRPr="00B341C8" w:rsidRDefault="006A53D0" w:rsidP="00F56BD8">
            <w:pPr>
              <w:jc w:val="right"/>
              <w:rPr>
                <w:color w:val="000000"/>
                <w:sz w:val="20"/>
                <w:szCs w:val="20"/>
              </w:rPr>
            </w:pPr>
            <w:r w:rsidRPr="00B341C8">
              <w:rPr>
                <w:color w:val="000000"/>
                <w:sz w:val="20"/>
                <w:szCs w:val="20"/>
              </w:rPr>
              <w:t>0.051</w:t>
            </w:r>
          </w:p>
        </w:tc>
        <w:tc>
          <w:tcPr>
            <w:tcW w:w="1371" w:type="dxa"/>
            <w:vAlign w:val="bottom"/>
          </w:tcPr>
          <w:p w14:paraId="6F50D807" w14:textId="5A4CADE3" w:rsidR="006A53D0" w:rsidRPr="00B341C8" w:rsidRDefault="006A53D0" w:rsidP="00F56BD8">
            <w:pPr>
              <w:jc w:val="right"/>
              <w:rPr>
                <w:color w:val="000000"/>
                <w:sz w:val="20"/>
                <w:szCs w:val="20"/>
              </w:rPr>
            </w:pPr>
            <w:r w:rsidRPr="00B341C8">
              <w:rPr>
                <w:color w:val="000000"/>
                <w:sz w:val="20"/>
                <w:szCs w:val="20"/>
              </w:rPr>
              <w:t>0.452</w:t>
            </w:r>
          </w:p>
        </w:tc>
        <w:tc>
          <w:tcPr>
            <w:tcW w:w="1361" w:type="dxa"/>
            <w:vAlign w:val="bottom"/>
          </w:tcPr>
          <w:p w14:paraId="0B7C8A5E" w14:textId="075E81B9" w:rsidR="006A53D0" w:rsidRPr="00B341C8" w:rsidRDefault="006A53D0" w:rsidP="00F56BD8">
            <w:pPr>
              <w:jc w:val="right"/>
              <w:rPr>
                <w:color w:val="000000"/>
                <w:sz w:val="20"/>
                <w:szCs w:val="20"/>
              </w:rPr>
            </w:pPr>
            <w:r w:rsidRPr="00B341C8">
              <w:rPr>
                <w:color w:val="000000"/>
                <w:sz w:val="20"/>
                <w:szCs w:val="20"/>
              </w:rPr>
              <w:t>-0.062</w:t>
            </w:r>
          </w:p>
        </w:tc>
        <w:tc>
          <w:tcPr>
            <w:tcW w:w="1307" w:type="dxa"/>
            <w:vAlign w:val="bottom"/>
          </w:tcPr>
          <w:p w14:paraId="43D4FB82" w14:textId="4828DAE8" w:rsidR="006A53D0" w:rsidRPr="00B341C8" w:rsidRDefault="006A53D0" w:rsidP="00F56BD8">
            <w:pPr>
              <w:jc w:val="right"/>
              <w:rPr>
                <w:color w:val="000000"/>
                <w:sz w:val="20"/>
                <w:szCs w:val="20"/>
              </w:rPr>
            </w:pPr>
            <w:r w:rsidRPr="00B341C8">
              <w:rPr>
                <w:color w:val="000000"/>
                <w:sz w:val="20"/>
                <w:szCs w:val="20"/>
              </w:rPr>
              <w:t>0.138</w:t>
            </w:r>
          </w:p>
        </w:tc>
      </w:tr>
      <w:tr w:rsidR="006A53D0" w:rsidRPr="00B341C8" w14:paraId="26E2FB49" w14:textId="77777777" w:rsidTr="007A6B4B">
        <w:tc>
          <w:tcPr>
            <w:tcW w:w="2350" w:type="dxa"/>
          </w:tcPr>
          <w:p w14:paraId="08A65E53" w14:textId="77777777" w:rsidR="006A53D0" w:rsidRPr="00B341C8" w:rsidRDefault="006A53D0"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717D40B5" w14:textId="055B157A" w:rsidR="006A53D0" w:rsidRPr="00B341C8" w:rsidRDefault="006A53D0" w:rsidP="00F56BD8">
            <w:pPr>
              <w:jc w:val="right"/>
              <w:rPr>
                <w:color w:val="000000"/>
                <w:sz w:val="20"/>
                <w:szCs w:val="20"/>
              </w:rPr>
            </w:pPr>
            <w:r w:rsidRPr="00B341C8">
              <w:rPr>
                <w:color w:val="000000"/>
                <w:sz w:val="20"/>
                <w:szCs w:val="20"/>
              </w:rPr>
              <w:t>0.215</w:t>
            </w:r>
          </w:p>
        </w:tc>
        <w:tc>
          <w:tcPr>
            <w:tcW w:w="1250" w:type="dxa"/>
            <w:vAlign w:val="bottom"/>
          </w:tcPr>
          <w:p w14:paraId="6D28668C" w14:textId="2F7ECF95" w:rsidR="006A53D0" w:rsidRPr="00B341C8" w:rsidRDefault="006A53D0" w:rsidP="00F56BD8">
            <w:pPr>
              <w:jc w:val="right"/>
              <w:rPr>
                <w:color w:val="000000"/>
                <w:sz w:val="20"/>
                <w:szCs w:val="20"/>
              </w:rPr>
            </w:pPr>
            <w:r w:rsidRPr="00B341C8">
              <w:rPr>
                <w:color w:val="000000"/>
                <w:sz w:val="20"/>
                <w:szCs w:val="20"/>
              </w:rPr>
              <w:t>0.137</w:t>
            </w:r>
          </w:p>
        </w:tc>
        <w:tc>
          <w:tcPr>
            <w:tcW w:w="1371" w:type="dxa"/>
            <w:vAlign w:val="bottom"/>
          </w:tcPr>
          <w:p w14:paraId="41F3005F" w14:textId="05ACAE14" w:rsidR="006A53D0" w:rsidRPr="00B341C8" w:rsidRDefault="006A53D0" w:rsidP="00F56BD8">
            <w:pPr>
              <w:jc w:val="right"/>
              <w:rPr>
                <w:color w:val="000000"/>
                <w:sz w:val="20"/>
                <w:szCs w:val="20"/>
              </w:rPr>
            </w:pPr>
            <w:r w:rsidRPr="00B341C8">
              <w:rPr>
                <w:color w:val="000000"/>
                <w:sz w:val="20"/>
                <w:szCs w:val="20"/>
              </w:rPr>
              <w:t>0.120</w:t>
            </w:r>
          </w:p>
        </w:tc>
        <w:tc>
          <w:tcPr>
            <w:tcW w:w="1361" w:type="dxa"/>
            <w:vAlign w:val="bottom"/>
          </w:tcPr>
          <w:p w14:paraId="22620B90" w14:textId="06090192" w:rsidR="006A53D0" w:rsidRPr="00B341C8" w:rsidRDefault="006A53D0" w:rsidP="00F56BD8">
            <w:pPr>
              <w:jc w:val="right"/>
              <w:rPr>
                <w:color w:val="000000"/>
                <w:sz w:val="20"/>
                <w:szCs w:val="20"/>
              </w:rPr>
            </w:pPr>
            <w:r w:rsidRPr="00B341C8">
              <w:rPr>
                <w:color w:val="000000"/>
                <w:sz w:val="20"/>
                <w:szCs w:val="20"/>
              </w:rPr>
              <w:t>-0.057</w:t>
            </w:r>
          </w:p>
        </w:tc>
        <w:tc>
          <w:tcPr>
            <w:tcW w:w="1307" w:type="dxa"/>
            <w:vAlign w:val="bottom"/>
          </w:tcPr>
          <w:p w14:paraId="26625EFE" w14:textId="3C6E2FFE" w:rsidR="006A53D0" w:rsidRPr="00B341C8" w:rsidRDefault="006A53D0" w:rsidP="00F56BD8">
            <w:pPr>
              <w:jc w:val="right"/>
              <w:rPr>
                <w:color w:val="000000"/>
                <w:sz w:val="20"/>
                <w:szCs w:val="20"/>
              </w:rPr>
            </w:pPr>
            <w:r w:rsidRPr="00B341C8">
              <w:rPr>
                <w:color w:val="000000"/>
                <w:sz w:val="20"/>
                <w:szCs w:val="20"/>
              </w:rPr>
              <w:t>0.486</w:t>
            </w:r>
          </w:p>
        </w:tc>
      </w:tr>
      <w:tr w:rsidR="006A53D0" w:rsidRPr="00B341C8" w14:paraId="53A48188" w14:textId="77777777" w:rsidTr="007A6B4B">
        <w:tc>
          <w:tcPr>
            <w:tcW w:w="2350" w:type="dxa"/>
          </w:tcPr>
          <w:p w14:paraId="6CCEDE28" w14:textId="77777777" w:rsidR="006A53D0" w:rsidRPr="00B341C8" w:rsidRDefault="006A53D0" w:rsidP="00F56BD8">
            <w:pPr>
              <w:jc w:val="both"/>
              <w:rPr>
                <w:color w:val="0D0D0D" w:themeColor="text1" w:themeTint="F2"/>
                <w:sz w:val="20"/>
                <w:szCs w:val="20"/>
              </w:rPr>
            </w:pPr>
          </w:p>
        </w:tc>
        <w:tc>
          <w:tcPr>
            <w:tcW w:w="1121" w:type="dxa"/>
            <w:vAlign w:val="bottom"/>
          </w:tcPr>
          <w:p w14:paraId="572D9F0A" w14:textId="77777777" w:rsidR="006A53D0" w:rsidRPr="00B341C8" w:rsidRDefault="006A53D0" w:rsidP="00F56BD8">
            <w:pPr>
              <w:jc w:val="right"/>
              <w:rPr>
                <w:color w:val="000000"/>
                <w:sz w:val="20"/>
                <w:szCs w:val="20"/>
              </w:rPr>
            </w:pPr>
          </w:p>
        </w:tc>
        <w:tc>
          <w:tcPr>
            <w:tcW w:w="1250" w:type="dxa"/>
            <w:vAlign w:val="bottom"/>
          </w:tcPr>
          <w:p w14:paraId="0C3B1BE0" w14:textId="77777777" w:rsidR="006A53D0" w:rsidRPr="00B341C8" w:rsidRDefault="006A53D0" w:rsidP="00F56BD8">
            <w:pPr>
              <w:jc w:val="right"/>
              <w:rPr>
                <w:color w:val="0D0D0D" w:themeColor="text1" w:themeTint="F2"/>
                <w:sz w:val="20"/>
                <w:szCs w:val="20"/>
              </w:rPr>
            </w:pPr>
          </w:p>
        </w:tc>
        <w:tc>
          <w:tcPr>
            <w:tcW w:w="1371" w:type="dxa"/>
            <w:vAlign w:val="bottom"/>
          </w:tcPr>
          <w:p w14:paraId="52A920AA" w14:textId="77777777" w:rsidR="006A53D0" w:rsidRPr="00B341C8" w:rsidRDefault="006A53D0" w:rsidP="00F56BD8">
            <w:pPr>
              <w:jc w:val="right"/>
              <w:rPr>
                <w:color w:val="0D0D0D" w:themeColor="text1" w:themeTint="F2"/>
                <w:sz w:val="20"/>
                <w:szCs w:val="20"/>
              </w:rPr>
            </w:pPr>
          </w:p>
        </w:tc>
        <w:tc>
          <w:tcPr>
            <w:tcW w:w="1361" w:type="dxa"/>
            <w:vAlign w:val="bottom"/>
          </w:tcPr>
          <w:p w14:paraId="3D56EDC1" w14:textId="77777777" w:rsidR="006A53D0" w:rsidRPr="00B341C8" w:rsidRDefault="006A53D0" w:rsidP="00F56BD8">
            <w:pPr>
              <w:jc w:val="right"/>
              <w:rPr>
                <w:color w:val="0D0D0D" w:themeColor="text1" w:themeTint="F2"/>
                <w:sz w:val="20"/>
                <w:szCs w:val="20"/>
              </w:rPr>
            </w:pPr>
          </w:p>
        </w:tc>
        <w:tc>
          <w:tcPr>
            <w:tcW w:w="1307" w:type="dxa"/>
            <w:vAlign w:val="bottom"/>
          </w:tcPr>
          <w:p w14:paraId="4AEBD057" w14:textId="77777777" w:rsidR="006A53D0" w:rsidRPr="00B341C8" w:rsidRDefault="006A53D0" w:rsidP="00F56BD8">
            <w:pPr>
              <w:jc w:val="right"/>
              <w:rPr>
                <w:color w:val="000000"/>
                <w:sz w:val="20"/>
                <w:szCs w:val="20"/>
              </w:rPr>
            </w:pPr>
          </w:p>
        </w:tc>
      </w:tr>
      <w:tr w:rsidR="006A53D0" w:rsidRPr="00B341C8" w14:paraId="1090D14E" w14:textId="77777777" w:rsidTr="007A6B4B">
        <w:tc>
          <w:tcPr>
            <w:tcW w:w="2350" w:type="dxa"/>
          </w:tcPr>
          <w:p w14:paraId="690A15C5"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2F21ED4" w14:textId="0DEA4F9C" w:rsidR="006A53D0" w:rsidRPr="00B341C8" w:rsidRDefault="006A53D0" w:rsidP="00F56BD8">
            <w:pPr>
              <w:jc w:val="right"/>
              <w:rPr>
                <w:color w:val="0D0D0D" w:themeColor="text1" w:themeTint="F2"/>
                <w:sz w:val="20"/>
                <w:szCs w:val="20"/>
              </w:rPr>
            </w:pPr>
            <w:r w:rsidRPr="00B341C8">
              <w:rPr>
                <w:color w:val="000000"/>
                <w:sz w:val="20"/>
                <w:szCs w:val="20"/>
              </w:rPr>
              <w:t>3.659</w:t>
            </w:r>
          </w:p>
        </w:tc>
        <w:tc>
          <w:tcPr>
            <w:tcW w:w="1250" w:type="dxa"/>
            <w:vAlign w:val="bottom"/>
          </w:tcPr>
          <w:p w14:paraId="5D9572F2" w14:textId="2BB31703" w:rsidR="006A53D0" w:rsidRPr="00B341C8" w:rsidRDefault="006A53D0" w:rsidP="00F56BD8">
            <w:pPr>
              <w:jc w:val="right"/>
              <w:rPr>
                <w:color w:val="0D0D0D" w:themeColor="text1" w:themeTint="F2"/>
                <w:sz w:val="20"/>
                <w:szCs w:val="20"/>
              </w:rPr>
            </w:pPr>
            <w:r w:rsidRPr="00B341C8">
              <w:rPr>
                <w:color w:val="000000"/>
                <w:sz w:val="20"/>
                <w:szCs w:val="20"/>
              </w:rPr>
              <w:t>1.045</w:t>
            </w:r>
          </w:p>
        </w:tc>
        <w:tc>
          <w:tcPr>
            <w:tcW w:w="1371" w:type="dxa"/>
            <w:vAlign w:val="bottom"/>
          </w:tcPr>
          <w:p w14:paraId="49679624" w14:textId="195821F6" w:rsidR="006A53D0" w:rsidRPr="00B341C8" w:rsidRDefault="006A53D0" w:rsidP="00F56BD8">
            <w:pPr>
              <w:jc w:val="right"/>
              <w:rPr>
                <w:color w:val="0D0D0D" w:themeColor="text1" w:themeTint="F2"/>
                <w:sz w:val="20"/>
                <w:szCs w:val="20"/>
              </w:rPr>
            </w:pPr>
            <w:r w:rsidRPr="00B341C8">
              <w:rPr>
                <w:color w:val="000000"/>
                <w:sz w:val="20"/>
                <w:szCs w:val="20"/>
              </w:rPr>
              <w:t>0.001</w:t>
            </w:r>
          </w:p>
        </w:tc>
        <w:tc>
          <w:tcPr>
            <w:tcW w:w="1361" w:type="dxa"/>
            <w:vAlign w:val="bottom"/>
          </w:tcPr>
          <w:p w14:paraId="25F7AFF5" w14:textId="7116FB5B" w:rsidR="006A53D0" w:rsidRPr="00B341C8" w:rsidRDefault="006A53D0" w:rsidP="00F56BD8">
            <w:pPr>
              <w:jc w:val="right"/>
              <w:rPr>
                <w:color w:val="0D0D0D" w:themeColor="text1" w:themeTint="F2"/>
                <w:sz w:val="20"/>
                <w:szCs w:val="20"/>
              </w:rPr>
            </w:pPr>
            <w:r w:rsidRPr="00B341C8">
              <w:rPr>
                <w:color w:val="000000"/>
                <w:sz w:val="20"/>
                <w:szCs w:val="20"/>
              </w:rPr>
              <w:t>1.586</w:t>
            </w:r>
          </w:p>
        </w:tc>
        <w:tc>
          <w:tcPr>
            <w:tcW w:w="1307" w:type="dxa"/>
            <w:vAlign w:val="bottom"/>
          </w:tcPr>
          <w:p w14:paraId="2A260B6B" w14:textId="6F16A8AC" w:rsidR="006A53D0" w:rsidRPr="00B341C8" w:rsidRDefault="006A53D0" w:rsidP="00F56BD8">
            <w:pPr>
              <w:jc w:val="right"/>
              <w:rPr>
                <w:color w:val="000000"/>
                <w:sz w:val="20"/>
                <w:szCs w:val="20"/>
              </w:rPr>
            </w:pPr>
            <w:r w:rsidRPr="00B341C8">
              <w:rPr>
                <w:color w:val="000000"/>
                <w:sz w:val="20"/>
                <w:szCs w:val="20"/>
              </w:rPr>
              <w:t>5.733</w:t>
            </w:r>
          </w:p>
        </w:tc>
      </w:tr>
      <w:tr w:rsidR="006A53D0" w:rsidRPr="00B341C8" w14:paraId="395D3D61" w14:textId="77777777" w:rsidTr="007A6B4B">
        <w:tc>
          <w:tcPr>
            <w:tcW w:w="2350" w:type="dxa"/>
          </w:tcPr>
          <w:p w14:paraId="1EBA511D"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CC68CB7" w14:textId="77777777" w:rsidR="006A53D0" w:rsidRPr="00B341C8" w:rsidRDefault="006A53D0" w:rsidP="00F56BD8">
            <w:pPr>
              <w:jc w:val="both"/>
              <w:rPr>
                <w:color w:val="0D0D0D" w:themeColor="text1" w:themeTint="F2"/>
                <w:sz w:val="20"/>
                <w:szCs w:val="20"/>
              </w:rPr>
            </w:pPr>
          </w:p>
        </w:tc>
        <w:tc>
          <w:tcPr>
            <w:tcW w:w="1250" w:type="dxa"/>
          </w:tcPr>
          <w:p w14:paraId="181137C0" w14:textId="77777777" w:rsidR="006A53D0" w:rsidRPr="00B341C8" w:rsidRDefault="006A53D0" w:rsidP="00F56BD8">
            <w:pPr>
              <w:jc w:val="both"/>
              <w:rPr>
                <w:color w:val="0D0D0D" w:themeColor="text1" w:themeTint="F2"/>
                <w:sz w:val="20"/>
                <w:szCs w:val="20"/>
              </w:rPr>
            </w:pPr>
          </w:p>
        </w:tc>
        <w:tc>
          <w:tcPr>
            <w:tcW w:w="1371" w:type="dxa"/>
          </w:tcPr>
          <w:p w14:paraId="6794908C" w14:textId="77777777" w:rsidR="006A53D0" w:rsidRPr="00B341C8" w:rsidRDefault="006A53D0" w:rsidP="00F56BD8">
            <w:pPr>
              <w:jc w:val="both"/>
              <w:rPr>
                <w:color w:val="0D0D0D" w:themeColor="text1" w:themeTint="F2"/>
                <w:sz w:val="20"/>
                <w:szCs w:val="20"/>
              </w:rPr>
            </w:pPr>
          </w:p>
        </w:tc>
        <w:tc>
          <w:tcPr>
            <w:tcW w:w="1361" w:type="dxa"/>
          </w:tcPr>
          <w:p w14:paraId="497A35DB" w14:textId="77777777" w:rsidR="006A53D0" w:rsidRPr="00B341C8" w:rsidRDefault="006A53D0" w:rsidP="00F56BD8">
            <w:pPr>
              <w:jc w:val="right"/>
              <w:rPr>
                <w:color w:val="0D0D0D" w:themeColor="text1" w:themeTint="F2"/>
                <w:sz w:val="20"/>
                <w:szCs w:val="20"/>
              </w:rPr>
            </w:pPr>
          </w:p>
        </w:tc>
        <w:tc>
          <w:tcPr>
            <w:tcW w:w="1307" w:type="dxa"/>
          </w:tcPr>
          <w:p w14:paraId="7070FB15" w14:textId="58D3420E" w:rsidR="006A53D0" w:rsidRPr="00B341C8" w:rsidRDefault="006A53D0" w:rsidP="00F56BD8">
            <w:pPr>
              <w:jc w:val="right"/>
              <w:rPr>
                <w:color w:val="0D0D0D" w:themeColor="text1" w:themeTint="F2"/>
                <w:sz w:val="20"/>
                <w:szCs w:val="20"/>
              </w:rPr>
            </w:pPr>
            <w:r w:rsidRPr="00B341C8">
              <w:rPr>
                <w:color w:val="0D0D0D" w:themeColor="text1" w:themeTint="F2"/>
                <w:sz w:val="20"/>
                <w:szCs w:val="20"/>
              </w:rPr>
              <w:t>0.145</w:t>
            </w:r>
          </w:p>
        </w:tc>
      </w:tr>
      <w:tr w:rsidR="006A53D0" w:rsidRPr="00B341C8" w14:paraId="1347D121" w14:textId="77777777" w:rsidTr="007A6B4B">
        <w:tc>
          <w:tcPr>
            <w:tcW w:w="2350" w:type="dxa"/>
          </w:tcPr>
          <w:p w14:paraId="490889AE" w14:textId="77777777" w:rsidR="006A53D0" w:rsidRPr="00B341C8" w:rsidRDefault="006A53D0"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796B113" w14:textId="77777777" w:rsidR="006A53D0" w:rsidRPr="00B341C8" w:rsidRDefault="006A53D0" w:rsidP="00F56BD8">
            <w:pPr>
              <w:jc w:val="both"/>
              <w:rPr>
                <w:color w:val="0D0D0D" w:themeColor="text1" w:themeTint="F2"/>
                <w:sz w:val="20"/>
                <w:szCs w:val="20"/>
              </w:rPr>
            </w:pPr>
          </w:p>
        </w:tc>
        <w:tc>
          <w:tcPr>
            <w:tcW w:w="1250" w:type="dxa"/>
          </w:tcPr>
          <w:p w14:paraId="1B141014" w14:textId="77777777" w:rsidR="006A53D0" w:rsidRPr="00B341C8" w:rsidRDefault="006A53D0" w:rsidP="00F56BD8">
            <w:pPr>
              <w:jc w:val="both"/>
              <w:rPr>
                <w:color w:val="0D0D0D" w:themeColor="text1" w:themeTint="F2"/>
                <w:sz w:val="20"/>
                <w:szCs w:val="20"/>
              </w:rPr>
            </w:pPr>
          </w:p>
        </w:tc>
        <w:tc>
          <w:tcPr>
            <w:tcW w:w="1371" w:type="dxa"/>
          </w:tcPr>
          <w:p w14:paraId="6BB99180" w14:textId="77777777" w:rsidR="006A53D0" w:rsidRPr="00B341C8" w:rsidRDefault="006A53D0" w:rsidP="00F56BD8">
            <w:pPr>
              <w:jc w:val="both"/>
              <w:rPr>
                <w:color w:val="0D0D0D" w:themeColor="text1" w:themeTint="F2"/>
                <w:sz w:val="20"/>
                <w:szCs w:val="20"/>
              </w:rPr>
            </w:pPr>
          </w:p>
        </w:tc>
        <w:tc>
          <w:tcPr>
            <w:tcW w:w="1361" w:type="dxa"/>
          </w:tcPr>
          <w:p w14:paraId="490FCB38" w14:textId="77777777" w:rsidR="006A53D0" w:rsidRPr="00B341C8" w:rsidRDefault="006A53D0" w:rsidP="00F56BD8">
            <w:pPr>
              <w:jc w:val="right"/>
              <w:rPr>
                <w:color w:val="0D0D0D" w:themeColor="text1" w:themeTint="F2"/>
                <w:sz w:val="20"/>
                <w:szCs w:val="20"/>
              </w:rPr>
            </w:pPr>
          </w:p>
        </w:tc>
        <w:tc>
          <w:tcPr>
            <w:tcW w:w="1307" w:type="dxa"/>
          </w:tcPr>
          <w:p w14:paraId="7DF3F696" w14:textId="77777777" w:rsidR="006A53D0" w:rsidRPr="00B341C8" w:rsidRDefault="006A53D0" w:rsidP="00F56BD8">
            <w:pPr>
              <w:jc w:val="right"/>
              <w:rPr>
                <w:color w:val="0D0D0D" w:themeColor="text1" w:themeTint="F2"/>
                <w:sz w:val="20"/>
                <w:szCs w:val="20"/>
              </w:rPr>
            </w:pPr>
            <w:r w:rsidRPr="00B341C8">
              <w:rPr>
                <w:color w:val="0D0D0D" w:themeColor="text1" w:themeTint="F2"/>
                <w:sz w:val="20"/>
                <w:szCs w:val="20"/>
              </w:rPr>
              <w:t>111</w:t>
            </w:r>
          </w:p>
        </w:tc>
      </w:tr>
      <w:tr w:rsidR="006A53D0" w:rsidRPr="00B341C8" w14:paraId="4EAE293B" w14:textId="77777777" w:rsidTr="007A6B4B">
        <w:tc>
          <w:tcPr>
            <w:tcW w:w="2350" w:type="dxa"/>
          </w:tcPr>
          <w:p w14:paraId="452EA38C" w14:textId="77777777" w:rsidR="006A53D0" w:rsidRPr="00B341C8" w:rsidRDefault="006A53D0" w:rsidP="00F56BD8">
            <w:pPr>
              <w:jc w:val="both"/>
              <w:rPr>
                <w:color w:val="0D0D0D" w:themeColor="text1" w:themeTint="F2"/>
                <w:sz w:val="20"/>
                <w:szCs w:val="20"/>
              </w:rPr>
            </w:pPr>
          </w:p>
        </w:tc>
        <w:tc>
          <w:tcPr>
            <w:tcW w:w="1121" w:type="dxa"/>
          </w:tcPr>
          <w:p w14:paraId="2945136B" w14:textId="77777777" w:rsidR="006A53D0" w:rsidRPr="00B341C8" w:rsidRDefault="006A53D0" w:rsidP="00F56BD8">
            <w:pPr>
              <w:jc w:val="both"/>
              <w:rPr>
                <w:color w:val="0D0D0D" w:themeColor="text1" w:themeTint="F2"/>
                <w:sz w:val="20"/>
                <w:szCs w:val="20"/>
              </w:rPr>
            </w:pPr>
          </w:p>
        </w:tc>
        <w:tc>
          <w:tcPr>
            <w:tcW w:w="1250" w:type="dxa"/>
          </w:tcPr>
          <w:p w14:paraId="5A06B661" w14:textId="77777777" w:rsidR="006A53D0" w:rsidRPr="00B341C8" w:rsidRDefault="006A53D0" w:rsidP="00F56BD8">
            <w:pPr>
              <w:jc w:val="both"/>
              <w:rPr>
                <w:color w:val="0D0D0D" w:themeColor="text1" w:themeTint="F2"/>
                <w:sz w:val="20"/>
                <w:szCs w:val="20"/>
              </w:rPr>
            </w:pPr>
          </w:p>
        </w:tc>
        <w:tc>
          <w:tcPr>
            <w:tcW w:w="1371" w:type="dxa"/>
          </w:tcPr>
          <w:p w14:paraId="4E8F7E28" w14:textId="77777777" w:rsidR="006A53D0" w:rsidRPr="00B341C8" w:rsidRDefault="006A53D0" w:rsidP="00F56BD8">
            <w:pPr>
              <w:jc w:val="both"/>
              <w:rPr>
                <w:color w:val="0D0D0D" w:themeColor="text1" w:themeTint="F2"/>
                <w:sz w:val="20"/>
                <w:szCs w:val="20"/>
              </w:rPr>
            </w:pPr>
          </w:p>
        </w:tc>
        <w:tc>
          <w:tcPr>
            <w:tcW w:w="1361" w:type="dxa"/>
          </w:tcPr>
          <w:p w14:paraId="71E792FA" w14:textId="77777777" w:rsidR="006A53D0" w:rsidRPr="00B341C8" w:rsidRDefault="006A53D0" w:rsidP="00F56BD8">
            <w:pPr>
              <w:jc w:val="right"/>
              <w:rPr>
                <w:color w:val="0D0D0D" w:themeColor="text1" w:themeTint="F2"/>
                <w:sz w:val="20"/>
                <w:szCs w:val="20"/>
              </w:rPr>
            </w:pPr>
          </w:p>
        </w:tc>
        <w:tc>
          <w:tcPr>
            <w:tcW w:w="1307" w:type="dxa"/>
          </w:tcPr>
          <w:p w14:paraId="5BFE87D7" w14:textId="77777777" w:rsidR="006A53D0" w:rsidRPr="00B341C8" w:rsidRDefault="006A53D0" w:rsidP="00F56BD8">
            <w:pPr>
              <w:jc w:val="right"/>
              <w:rPr>
                <w:color w:val="0D0D0D" w:themeColor="text1" w:themeTint="F2"/>
                <w:sz w:val="20"/>
                <w:szCs w:val="20"/>
              </w:rPr>
            </w:pPr>
          </w:p>
        </w:tc>
      </w:tr>
    </w:tbl>
    <w:p w14:paraId="596F304A" w14:textId="77777777" w:rsidR="00D8649E" w:rsidRPr="00B341C8" w:rsidRDefault="006A53D0"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199C788D"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0A70AC61" w14:textId="22C981C1" w:rsidR="006A53D0" w:rsidRPr="00B341C8" w:rsidRDefault="006A53D0" w:rsidP="00F56BD8">
      <w:pPr>
        <w:jc w:val="both"/>
        <w:rPr>
          <w:color w:val="0D0D0D" w:themeColor="text1" w:themeTint="F2"/>
          <w:sz w:val="20"/>
          <w:szCs w:val="20"/>
        </w:rPr>
      </w:pPr>
    </w:p>
    <w:p w14:paraId="1F91C6F4" w14:textId="77777777" w:rsidR="006A53D0" w:rsidRPr="00B341C8" w:rsidRDefault="006A53D0" w:rsidP="00F56BD8">
      <w:pPr>
        <w:rPr>
          <w:sz w:val="20"/>
          <w:szCs w:val="20"/>
        </w:rPr>
      </w:pPr>
    </w:p>
    <w:p w14:paraId="5F04A397" w14:textId="5004BD3C" w:rsidR="006A53D0" w:rsidRPr="00B341C8" w:rsidRDefault="006A53D0" w:rsidP="00F56BD8">
      <w:pPr>
        <w:rPr>
          <w:sz w:val="20"/>
          <w:szCs w:val="20"/>
        </w:rPr>
      </w:pPr>
    </w:p>
    <w:p w14:paraId="60DC776B" w14:textId="04DE2ECC" w:rsidR="006A53D0" w:rsidRPr="00B341C8" w:rsidRDefault="006A53D0" w:rsidP="00F56BD8">
      <w:pPr>
        <w:rPr>
          <w:sz w:val="20"/>
          <w:szCs w:val="20"/>
        </w:rPr>
      </w:pPr>
    </w:p>
    <w:p w14:paraId="5AB6034D" w14:textId="13A98DD9" w:rsidR="006A53D0" w:rsidRPr="00B341C8" w:rsidRDefault="006A53D0" w:rsidP="00F56BD8">
      <w:pPr>
        <w:rPr>
          <w:sz w:val="20"/>
          <w:szCs w:val="20"/>
        </w:rPr>
      </w:pPr>
    </w:p>
    <w:p w14:paraId="6AB36E62" w14:textId="009E9A6B" w:rsidR="006A53D0" w:rsidRPr="00B341C8" w:rsidRDefault="006A53D0" w:rsidP="00F56BD8">
      <w:pPr>
        <w:rPr>
          <w:sz w:val="20"/>
          <w:szCs w:val="20"/>
        </w:rPr>
      </w:pPr>
    </w:p>
    <w:p w14:paraId="5F96B52A" w14:textId="7823A885" w:rsidR="006A53D0" w:rsidRPr="00B341C8" w:rsidRDefault="006A53D0" w:rsidP="00F56BD8">
      <w:pPr>
        <w:rPr>
          <w:sz w:val="20"/>
          <w:szCs w:val="20"/>
        </w:rPr>
      </w:pPr>
    </w:p>
    <w:p w14:paraId="0B04E54A" w14:textId="55DCFBCF" w:rsidR="006A53D0" w:rsidRPr="00B341C8" w:rsidRDefault="006A53D0" w:rsidP="00F56BD8">
      <w:pPr>
        <w:rPr>
          <w:sz w:val="20"/>
          <w:szCs w:val="20"/>
        </w:rPr>
      </w:pPr>
    </w:p>
    <w:p w14:paraId="19B50952" w14:textId="51334F74" w:rsidR="006A53D0" w:rsidRPr="00B341C8" w:rsidRDefault="006A53D0" w:rsidP="00F56BD8">
      <w:pPr>
        <w:rPr>
          <w:sz w:val="20"/>
          <w:szCs w:val="20"/>
        </w:rPr>
      </w:pPr>
    </w:p>
    <w:p w14:paraId="387BE59D" w14:textId="04249506" w:rsidR="006A53D0" w:rsidRPr="00B341C8" w:rsidRDefault="006A53D0" w:rsidP="00F56BD8">
      <w:pPr>
        <w:rPr>
          <w:sz w:val="20"/>
          <w:szCs w:val="20"/>
        </w:rPr>
      </w:pPr>
    </w:p>
    <w:p w14:paraId="0A75CA9E" w14:textId="63EAD528" w:rsidR="006A53D0" w:rsidRPr="00B341C8" w:rsidRDefault="006A53D0" w:rsidP="00F56BD8">
      <w:pPr>
        <w:rPr>
          <w:sz w:val="20"/>
          <w:szCs w:val="20"/>
        </w:rPr>
      </w:pPr>
    </w:p>
    <w:p w14:paraId="43003D7E" w14:textId="7B43DC11" w:rsidR="006A53D0" w:rsidRPr="00B341C8" w:rsidRDefault="006A53D0" w:rsidP="00F56BD8">
      <w:pPr>
        <w:rPr>
          <w:sz w:val="20"/>
          <w:szCs w:val="20"/>
        </w:rPr>
      </w:pPr>
    </w:p>
    <w:p w14:paraId="755E7B72" w14:textId="44B2CD9C" w:rsidR="006A53D0" w:rsidRPr="00B341C8" w:rsidRDefault="006A53D0" w:rsidP="00F56BD8">
      <w:pPr>
        <w:rPr>
          <w:sz w:val="20"/>
          <w:szCs w:val="20"/>
        </w:rPr>
      </w:pPr>
    </w:p>
    <w:p w14:paraId="1A86A3A1" w14:textId="3A4015AE" w:rsidR="006A53D0" w:rsidRPr="00B341C8" w:rsidRDefault="006A53D0" w:rsidP="00F56BD8">
      <w:pPr>
        <w:rPr>
          <w:sz w:val="20"/>
          <w:szCs w:val="20"/>
        </w:rPr>
      </w:pPr>
    </w:p>
    <w:p w14:paraId="478C84E9" w14:textId="74D3AA2B" w:rsidR="006A53D0" w:rsidRPr="00B341C8" w:rsidRDefault="006A53D0" w:rsidP="00F56BD8">
      <w:pPr>
        <w:rPr>
          <w:sz w:val="20"/>
          <w:szCs w:val="20"/>
        </w:rPr>
      </w:pPr>
    </w:p>
    <w:p w14:paraId="7734376B" w14:textId="293EF131" w:rsidR="006A53D0" w:rsidRPr="00B341C8" w:rsidRDefault="006A53D0" w:rsidP="00F56BD8">
      <w:pPr>
        <w:rPr>
          <w:sz w:val="20"/>
          <w:szCs w:val="20"/>
        </w:rPr>
      </w:pPr>
    </w:p>
    <w:p w14:paraId="6EB7BF3D" w14:textId="1A306A38" w:rsidR="006A53D0" w:rsidRPr="00B341C8" w:rsidRDefault="006A53D0" w:rsidP="00F56BD8">
      <w:pPr>
        <w:rPr>
          <w:sz w:val="20"/>
          <w:szCs w:val="20"/>
        </w:rPr>
      </w:pPr>
    </w:p>
    <w:p w14:paraId="4E679EEA" w14:textId="7848562A" w:rsidR="006A53D0" w:rsidRPr="00B341C8" w:rsidRDefault="006A53D0" w:rsidP="00F56BD8">
      <w:pPr>
        <w:rPr>
          <w:sz w:val="20"/>
          <w:szCs w:val="20"/>
        </w:rPr>
      </w:pPr>
    </w:p>
    <w:p w14:paraId="0A1E7D53" w14:textId="4EBA9A90" w:rsidR="006A53D0" w:rsidRPr="00B341C8" w:rsidRDefault="006A53D0" w:rsidP="00F56BD8">
      <w:pPr>
        <w:rPr>
          <w:sz w:val="20"/>
          <w:szCs w:val="20"/>
        </w:rPr>
      </w:pPr>
    </w:p>
    <w:p w14:paraId="67C8761A" w14:textId="77777777" w:rsidR="006A53D0" w:rsidRPr="00B341C8" w:rsidRDefault="006A53D0" w:rsidP="00F56BD8">
      <w:pPr>
        <w:rPr>
          <w:sz w:val="20"/>
          <w:szCs w:val="20"/>
        </w:rPr>
      </w:pPr>
    </w:p>
    <w:p w14:paraId="6C0BE251" w14:textId="4A552299" w:rsidR="00294457" w:rsidRPr="00B341C8" w:rsidRDefault="00294457" w:rsidP="00F56BD8">
      <w:pPr>
        <w:jc w:val="both"/>
        <w:rPr>
          <w:color w:val="0D0D0D" w:themeColor="text1" w:themeTint="F2"/>
          <w:sz w:val="20"/>
          <w:szCs w:val="20"/>
        </w:rPr>
      </w:pPr>
    </w:p>
    <w:p w14:paraId="1D84598C" w14:textId="77777777" w:rsidR="00294457" w:rsidRPr="00B341C8" w:rsidRDefault="00294457" w:rsidP="00F56BD8">
      <w:pPr>
        <w:rPr>
          <w:sz w:val="20"/>
          <w:szCs w:val="20"/>
        </w:rPr>
      </w:pPr>
    </w:p>
    <w:p w14:paraId="5A43029D" w14:textId="1AF4E48D" w:rsidR="00655824" w:rsidRPr="00B341C8" w:rsidRDefault="00655824" w:rsidP="00F56BD8">
      <w:pPr>
        <w:rPr>
          <w:sz w:val="20"/>
          <w:szCs w:val="20"/>
        </w:rPr>
      </w:pPr>
    </w:p>
    <w:p w14:paraId="737E9D53" w14:textId="3F5D8C23" w:rsidR="00655824" w:rsidRPr="00B341C8" w:rsidRDefault="00655824"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F91BFC">
        <w:rPr>
          <w:color w:val="0D0D0D" w:themeColor="text1" w:themeTint="F2"/>
          <w:sz w:val="20"/>
          <w:szCs w:val="20"/>
          <w:u w:val="single"/>
        </w:rPr>
        <w:t>97</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dashed (incoherent) </w:t>
      </w:r>
    </w:p>
    <w:p w14:paraId="4668EB4F" w14:textId="135997F1" w:rsidR="00655824" w:rsidRPr="00B341C8" w:rsidRDefault="00331C30" w:rsidP="00F56BD8">
      <w:pPr>
        <w:jc w:val="both"/>
        <w:rPr>
          <w:color w:val="0D0D0D" w:themeColor="text1" w:themeTint="F2"/>
          <w:sz w:val="20"/>
          <w:szCs w:val="20"/>
        </w:rPr>
      </w:pPr>
      <w:r>
        <w:rPr>
          <w:color w:val="0D0D0D" w:themeColor="text1" w:themeTint="F2"/>
          <w:sz w:val="20"/>
          <w:szCs w:val="20"/>
        </w:rPr>
        <w:t>edges</w:t>
      </w:r>
      <w:r w:rsidR="00655824" w:rsidRPr="00B341C8">
        <w:rPr>
          <w:color w:val="0D0D0D" w:themeColor="text1" w:themeTint="F2"/>
          <w:sz w:val="20"/>
          <w:szCs w:val="20"/>
        </w:rPr>
        <w:t xml:space="preserve"> 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55824" w:rsidRPr="00B341C8" w14:paraId="71C50EC1" w14:textId="77777777" w:rsidTr="00655824">
        <w:tc>
          <w:tcPr>
            <w:tcW w:w="2350" w:type="dxa"/>
          </w:tcPr>
          <w:p w14:paraId="42180101" w14:textId="77777777" w:rsidR="00655824" w:rsidRPr="00B341C8" w:rsidRDefault="00655824"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DEB4BE5"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6CB6370"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3B291F6"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4964EC6"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558FBE9"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55824" w:rsidRPr="00B341C8" w14:paraId="149EADCC" w14:textId="77777777" w:rsidTr="00655824">
        <w:tc>
          <w:tcPr>
            <w:tcW w:w="2350" w:type="dxa"/>
          </w:tcPr>
          <w:p w14:paraId="2FD3FEB8" w14:textId="77777777" w:rsidR="00655824" w:rsidRPr="00B341C8" w:rsidRDefault="00655824" w:rsidP="00F56BD8">
            <w:pPr>
              <w:jc w:val="both"/>
              <w:rPr>
                <w:color w:val="0D0D0D" w:themeColor="text1" w:themeTint="F2"/>
                <w:sz w:val="20"/>
                <w:szCs w:val="20"/>
              </w:rPr>
            </w:pPr>
          </w:p>
        </w:tc>
        <w:tc>
          <w:tcPr>
            <w:tcW w:w="1121" w:type="dxa"/>
            <w:vAlign w:val="bottom"/>
          </w:tcPr>
          <w:p w14:paraId="72DFB561" w14:textId="77777777" w:rsidR="00655824" w:rsidRPr="00B341C8" w:rsidRDefault="00655824" w:rsidP="00F56BD8">
            <w:pPr>
              <w:jc w:val="both"/>
              <w:rPr>
                <w:color w:val="000000"/>
                <w:sz w:val="20"/>
                <w:szCs w:val="20"/>
              </w:rPr>
            </w:pPr>
          </w:p>
        </w:tc>
        <w:tc>
          <w:tcPr>
            <w:tcW w:w="1250" w:type="dxa"/>
            <w:vAlign w:val="bottom"/>
          </w:tcPr>
          <w:p w14:paraId="0B3E3098" w14:textId="77777777" w:rsidR="00655824" w:rsidRPr="00B341C8" w:rsidRDefault="00655824" w:rsidP="00F56BD8">
            <w:pPr>
              <w:jc w:val="both"/>
              <w:rPr>
                <w:color w:val="000000"/>
                <w:sz w:val="20"/>
                <w:szCs w:val="20"/>
              </w:rPr>
            </w:pPr>
          </w:p>
        </w:tc>
        <w:tc>
          <w:tcPr>
            <w:tcW w:w="1371" w:type="dxa"/>
            <w:vAlign w:val="bottom"/>
          </w:tcPr>
          <w:p w14:paraId="6BDAEF7D" w14:textId="77777777" w:rsidR="00655824" w:rsidRPr="00B341C8" w:rsidRDefault="00655824" w:rsidP="00F56BD8">
            <w:pPr>
              <w:jc w:val="both"/>
              <w:rPr>
                <w:color w:val="000000"/>
                <w:sz w:val="20"/>
                <w:szCs w:val="20"/>
              </w:rPr>
            </w:pPr>
          </w:p>
        </w:tc>
        <w:tc>
          <w:tcPr>
            <w:tcW w:w="1361" w:type="dxa"/>
            <w:vAlign w:val="bottom"/>
          </w:tcPr>
          <w:p w14:paraId="4922780F" w14:textId="77777777" w:rsidR="00655824" w:rsidRPr="00B341C8" w:rsidRDefault="00655824" w:rsidP="00F56BD8">
            <w:pPr>
              <w:jc w:val="both"/>
              <w:rPr>
                <w:color w:val="000000"/>
                <w:sz w:val="20"/>
                <w:szCs w:val="20"/>
              </w:rPr>
            </w:pPr>
          </w:p>
        </w:tc>
        <w:tc>
          <w:tcPr>
            <w:tcW w:w="1307" w:type="dxa"/>
            <w:vAlign w:val="bottom"/>
          </w:tcPr>
          <w:p w14:paraId="4A64B5C9" w14:textId="77777777" w:rsidR="00655824" w:rsidRPr="00B341C8" w:rsidRDefault="00655824" w:rsidP="00F56BD8">
            <w:pPr>
              <w:jc w:val="both"/>
              <w:rPr>
                <w:color w:val="000000"/>
                <w:sz w:val="20"/>
                <w:szCs w:val="20"/>
              </w:rPr>
            </w:pPr>
          </w:p>
        </w:tc>
      </w:tr>
      <w:tr w:rsidR="00655824" w:rsidRPr="00B341C8" w14:paraId="7B776FB3" w14:textId="77777777" w:rsidTr="00655824">
        <w:tc>
          <w:tcPr>
            <w:tcW w:w="2350" w:type="dxa"/>
          </w:tcPr>
          <w:p w14:paraId="267E336B" w14:textId="70786E27" w:rsidR="00655824" w:rsidRPr="00B341C8" w:rsidRDefault="003526F6" w:rsidP="00F56BD8">
            <w:pPr>
              <w:jc w:val="both"/>
              <w:rPr>
                <w:color w:val="0D0D0D" w:themeColor="text1" w:themeTint="F2"/>
                <w:sz w:val="20"/>
                <w:szCs w:val="20"/>
              </w:rPr>
            </w:pPr>
            <w:r>
              <w:rPr>
                <w:color w:val="0D0D0D" w:themeColor="text1" w:themeTint="F2"/>
                <w:sz w:val="20"/>
                <w:szCs w:val="20"/>
              </w:rPr>
              <w:t>Dashed Edges</w:t>
            </w:r>
          </w:p>
        </w:tc>
        <w:tc>
          <w:tcPr>
            <w:tcW w:w="1121" w:type="dxa"/>
            <w:vAlign w:val="bottom"/>
          </w:tcPr>
          <w:p w14:paraId="52874E36" w14:textId="77777777" w:rsidR="00655824" w:rsidRPr="00B341C8" w:rsidRDefault="00655824" w:rsidP="00F56BD8">
            <w:pPr>
              <w:jc w:val="right"/>
              <w:rPr>
                <w:sz w:val="20"/>
                <w:szCs w:val="20"/>
              </w:rPr>
            </w:pPr>
            <w:r w:rsidRPr="00B341C8">
              <w:rPr>
                <w:color w:val="000000"/>
                <w:sz w:val="20"/>
                <w:szCs w:val="20"/>
              </w:rPr>
              <w:t>-0.080</w:t>
            </w:r>
          </w:p>
        </w:tc>
        <w:tc>
          <w:tcPr>
            <w:tcW w:w="1250" w:type="dxa"/>
            <w:vAlign w:val="bottom"/>
          </w:tcPr>
          <w:p w14:paraId="2BD04C41" w14:textId="77777777" w:rsidR="00655824" w:rsidRPr="00B341C8" w:rsidRDefault="00655824" w:rsidP="00F56BD8">
            <w:pPr>
              <w:jc w:val="right"/>
              <w:rPr>
                <w:sz w:val="20"/>
                <w:szCs w:val="20"/>
              </w:rPr>
            </w:pPr>
            <w:r w:rsidRPr="00B341C8">
              <w:rPr>
                <w:color w:val="000000"/>
                <w:sz w:val="20"/>
                <w:szCs w:val="20"/>
              </w:rPr>
              <w:t>0.170</w:t>
            </w:r>
          </w:p>
        </w:tc>
        <w:tc>
          <w:tcPr>
            <w:tcW w:w="1371" w:type="dxa"/>
            <w:vAlign w:val="bottom"/>
          </w:tcPr>
          <w:p w14:paraId="710A1CE5" w14:textId="77777777" w:rsidR="00655824" w:rsidRPr="00B341C8" w:rsidRDefault="00655824" w:rsidP="00F56BD8">
            <w:pPr>
              <w:jc w:val="right"/>
              <w:rPr>
                <w:sz w:val="20"/>
                <w:szCs w:val="20"/>
              </w:rPr>
            </w:pPr>
            <w:r w:rsidRPr="00B341C8">
              <w:rPr>
                <w:color w:val="000000"/>
                <w:sz w:val="20"/>
                <w:szCs w:val="20"/>
              </w:rPr>
              <w:t>0.640</w:t>
            </w:r>
          </w:p>
        </w:tc>
        <w:tc>
          <w:tcPr>
            <w:tcW w:w="1361" w:type="dxa"/>
            <w:vAlign w:val="bottom"/>
          </w:tcPr>
          <w:p w14:paraId="2C0381BE" w14:textId="77777777" w:rsidR="00655824" w:rsidRPr="00B341C8" w:rsidRDefault="00655824" w:rsidP="00F56BD8">
            <w:pPr>
              <w:jc w:val="right"/>
              <w:rPr>
                <w:sz w:val="20"/>
                <w:szCs w:val="20"/>
              </w:rPr>
            </w:pPr>
            <w:r w:rsidRPr="00B341C8">
              <w:rPr>
                <w:color w:val="000000"/>
                <w:sz w:val="20"/>
                <w:szCs w:val="20"/>
              </w:rPr>
              <w:t>-0.417</w:t>
            </w:r>
          </w:p>
        </w:tc>
        <w:tc>
          <w:tcPr>
            <w:tcW w:w="1307" w:type="dxa"/>
            <w:vAlign w:val="bottom"/>
          </w:tcPr>
          <w:p w14:paraId="1D9515F1" w14:textId="77777777" w:rsidR="00655824" w:rsidRPr="00B341C8" w:rsidRDefault="00655824" w:rsidP="00F56BD8">
            <w:pPr>
              <w:jc w:val="right"/>
              <w:rPr>
                <w:sz w:val="20"/>
                <w:szCs w:val="20"/>
              </w:rPr>
            </w:pPr>
            <w:r w:rsidRPr="00B341C8">
              <w:rPr>
                <w:color w:val="000000"/>
                <w:sz w:val="20"/>
                <w:szCs w:val="20"/>
              </w:rPr>
              <w:t>0.258</w:t>
            </w:r>
          </w:p>
        </w:tc>
      </w:tr>
      <w:tr w:rsidR="00655824" w:rsidRPr="00B341C8" w14:paraId="19336D2A" w14:textId="77777777" w:rsidTr="00655824">
        <w:tc>
          <w:tcPr>
            <w:tcW w:w="2350" w:type="dxa"/>
          </w:tcPr>
          <w:p w14:paraId="30052C3A" w14:textId="77777777" w:rsidR="00655824" w:rsidRPr="00B341C8" w:rsidRDefault="00655824" w:rsidP="00F56BD8">
            <w:pPr>
              <w:jc w:val="both"/>
              <w:rPr>
                <w:color w:val="0D0D0D" w:themeColor="text1" w:themeTint="F2"/>
                <w:sz w:val="20"/>
                <w:szCs w:val="20"/>
              </w:rPr>
            </w:pPr>
          </w:p>
        </w:tc>
        <w:tc>
          <w:tcPr>
            <w:tcW w:w="1121" w:type="dxa"/>
            <w:vAlign w:val="bottom"/>
          </w:tcPr>
          <w:p w14:paraId="517E6CD5" w14:textId="77777777" w:rsidR="00655824" w:rsidRPr="00B341C8" w:rsidRDefault="00655824" w:rsidP="00F56BD8">
            <w:pPr>
              <w:jc w:val="right"/>
              <w:rPr>
                <w:color w:val="000000"/>
                <w:sz w:val="20"/>
                <w:szCs w:val="20"/>
              </w:rPr>
            </w:pPr>
          </w:p>
        </w:tc>
        <w:tc>
          <w:tcPr>
            <w:tcW w:w="1250" w:type="dxa"/>
            <w:vAlign w:val="bottom"/>
          </w:tcPr>
          <w:p w14:paraId="7A221752" w14:textId="77777777" w:rsidR="00655824" w:rsidRPr="00B341C8" w:rsidRDefault="00655824" w:rsidP="00F56BD8">
            <w:pPr>
              <w:jc w:val="right"/>
              <w:rPr>
                <w:color w:val="0D0D0D" w:themeColor="text1" w:themeTint="F2"/>
                <w:sz w:val="20"/>
                <w:szCs w:val="20"/>
              </w:rPr>
            </w:pPr>
          </w:p>
        </w:tc>
        <w:tc>
          <w:tcPr>
            <w:tcW w:w="1371" w:type="dxa"/>
            <w:vAlign w:val="bottom"/>
          </w:tcPr>
          <w:p w14:paraId="08E58CDE" w14:textId="77777777" w:rsidR="00655824" w:rsidRPr="00B341C8" w:rsidRDefault="00655824" w:rsidP="00F56BD8">
            <w:pPr>
              <w:jc w:val="right"/>
              <w:rPr>
                <w:color w:val="0D0D0D" w:themeColor="text1" w:themeTint="F2"/>
                <w:sz w:val="20"/>
                <w:szCs w:val="20"/>
              </w:rPr>
            </w:pPr>
          </w:p>
        </w:tc>
        <w:tc>
          <w:tcPr>
            <w:tcW w:w="1361" w:type="dxa"/>
            <w:vAlign w:val="bottom"/>
          </w:tcPr>
          <w:p w14:paraId="6959DFA9" w14:textId="77777777" w:rsidR="00655824" w:rsidRPr="00B341C8" w:rsidRDefault="00655824" w:rsidP="00F56BD8">
            <w:pPr>
              <w:jc w:val="right"/>
              <w:rPr>
                <w:color w:val="0D0D0D" w:themeColor="text1" w:themeTint="F2"/>
                <w:sz w:val="20"/>
                <w:szCs w:val="20"/>
              </w:rPr>
            </w:pPr>
          </w:p>
        </w:tc>
        <w:tc>
          <w:tcPr>
            <w:tcW w:w="1307" w:type="dxa"/>
            <w:vAlign w:val="bottom"/>
          </w:tcPr>
          <w:p w14:paraId="37E64D62" w14:textId="77777777" w:rsidR="00655824" w:rsidRPr="00B341C8" w:rsidRDefault="00655824" w:rsidP="00F56BD8">
            <w:pPr>
              <w:jc w:val="right"/>
              <w:rPr>
                <w:color w:val="000000"/>
                <w:sz w:val="20"/>
                <w:szCs w:val="20"/>
              </w:rPr>
            </w:pPr>
          </w:p>
        </w:tc>
      </w:tr>
      <w:tr w:rsidR="00655824" w:rsidRPr="00B341C8" w14:paraId="5C86E983" w14:textId="77777777" w:rsidTr="00655824">
        <w:tc>
          <w:tcPr>
            <w:tcW w:w="2350" w:type="dxa"/>
          </w:tcPr>
          <w:p w14:paraId="64EF9F73"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7C4EBA6" w14:textId="77777777" w:rsidR="00655824" w:rsidRPr="00B341C8" w:rsidRDefault="00655824" w:rsidP="00F56BD8">
            <w:pPr>
              <w:jc w:val="right"/>
              <w:rPr>
                <w:color w:val="0D0D0D" w:themeColor="text1" w:themeTint="F2"/>
                <w:sz w:val="20"/>
                <w:szCs w:val="20"/>
              </w:rPr>
            </w:pPr>
            <w:r w:rsidRPr="00B341C8">
              <w:rPr>
                <w:color w:val="000000"/>
                <w:sz w:val="20"/>
                <w:szCs w:val="20"/>
              </w:rPr>
              <w:t>5.063</w:t>
            </w:r>
          </w:p>
        </w:tc>
        <w:tc>
          <w:tcPr>
            <w:tcW w:w="1250" w:type="dxa"/>
            <w:vAlign w:val="bottom"/>
          </w:tcPr>
          <w:p w14:paraId="38911639" w14:textId="77777777" w:rsidR="00655824" w:rsidRPr="00B341C8" w:rsidRDefault="00655824" w:rsidP="00F56BD8">
            <w:pPr>
              <w:jc w:val="right"/>
              <w:rPr>
                <w:color w:val="0D0D0D" w:themeColor="text1" w:themeTint="F2"/>
                <w:sz w:val="20"/>
                <w:szCs w:val="20"/>
              </w:rPr>
            </w:pPr>
            <w:r w:rsidRPr="00B341C8">
              <w:rPr>
                <w:color w:val="000000"/>
                <w:sz w:val="20"/>
                <w:szCs w:val="20"/>
              </w:rPr>
              <w:t>0.158</w:t>
            </w:r>
          </w:p>
        </w:tc>
        <w:tc>
          <w:tcPr>
            <w:tcW w:w="1371" w:type="dxa"/>
            <w:vAlign w:val="bottom"/>
          </w:tcPr>
          <w:p w14:paraId="310E5728" w14:textId="5CCFAE5D" w:rsidR="00655824" w:rsidRPr="00B341C8" w:rsidRDefault="00655824"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0E327A31" w14:textId="77777777" w:rsidR="00655824" w:rsidRPr="00B341C8" w:rsidRDefault="00655824" w:rsidP="00F56BD8">
            <w:pPr>
              <w:jc w:val="right"/>
              <w:rPr>
                <w:color w:val="0D0D0D" w:themeColor="text1" w:themeTint="F2"/>
                <w:sz w:val="20"/>
                <w:szCs w:val="20"/>
              </w:rPr>
            </w:pPr>
            <w:r w:rsidRPr="00B341C8">
              <w:rPr>
                <w:color w:val="000000"/>
                <w:sz w:val="20"/>
                <w:szCs w:val="20"/>
              </w:rPr>
              <w:t>4.750</w:t>
            </w:r>
          </w:p>
        </w:tc>
        <w:tc>
          <w:tcPr>
            <w:tcW w:w="1307" w:type="dxa"/>
            <w:vAlign w:val="bottom"/>
          </w:tcPr>
          <w:p w14:paraId="4186696A" w14:textId="77777777" w:rsidR="00655824" w:rsidRPr="00B341C8" w:rsidRDefault="00655824" w:rsidP="00F56BD8">
            <w:pPr>
              <w:jc w:val="right"/>
              <w:rPr>
                <w:color w:val="000000"/>
                <w:sz w:val="20"/>
                <w:szCs w:val="20"/>
              </w:rPr>
            </w:pPr>
            <w:r w:rsidRPr="00B341C8">
              <w:rPr>
                <w:color w:val="000000"/>
                <w:sz w:val="20"/>
                <w:szCs w:val="20"/>
              </w:rPr>
              <w:t>5.376</w:t>
            </w:r>
          </w:p>
        </w:tc>
      </w:tr>
      <w:tr w:rsidR="00655824" w:rsidRPr="00B341C8" w14:paraId="73BAA131" w14:textId="77777777" w:rsidTr="00655824">
        <w:tc>
          <w:tcPr>
            <w:tcW w:w="2350" w:type="dxa"/>
          </w:tcPr>
          <w:p w14:paraId="3EB936E8"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27C46D5" w14:textId="77777777" w:rsidR="00655824" w:rsidRPr="00B341C8" w:rsidRDefault="00655824" w:rsidP="00F56BD8">
            <w:pPr>
              <w:jc w:val="both"/>
              <w:rPr>
                <w:color w:val="0D0D0D" w:themeColor="text1" w:themeTint="F2"/>
                <w:sz w:val="20"/>
                <w:szCs w:val="20"/>
              </w:rPr>
            </w:pPr>
          </w:p>
        </w:tc>
        <w:tc>
          <w:tcPr>
            <w:tcW w:w="1250" w:type="dxa"/>
          </w:tcPr>
          <w:p w14:paraId="54B65070" w14:textId="77777777" w:rsidR="00655824" w:rsidRPr="00B341C8" w:rsidRDefault="00655824" w:rsidP="00F56BD8">
            <w:pPr>
              <w:jc w:val="both"/>
              <w:rPr>
                <w:color w:val="0D0D0D" w:themeColor="text1" w:themeTint="F2"/>
                <w:sz w:val="20"/>
                <w:szCs w:val="20"/>
              </w:rPr>
            </w:pPr>
          </w:p>
        </w:tc>
        <w:tc>
          <w:tcPr>
            <w:tcW w:w="1371" w:type="dxa"/>
          </w:tcPr>
          <w:p w14:paraId="7138CA93" w14:textId="77777777" w:rsidR="00655824" w:rsidRPr="00B341C8" w:rsidRDefault="00655824" w:rsidP="00F56BD8">
            <w:pPr>
              <w:jc w:val="both"/>
              <w:rPr>
                <w:color w:val="0D0D0D" w:themeColor="text1" w:themeTint="F2"/>
                <w:sz w:val="20"/>
                <w:szCs w:val="20"/>
              </w:rPr>
            </w:pPr>
          </w:p>
        </w:tc>
        <w:tc>
          <w:tcPr>
            <w:tcW w:w="1361" w:type="dxa"/>
          </w:tcPr>
          <w:p w14:paraId="2AC06D34" w14:textId="77777777" w:rsidR="00655824" w:rsidRPr="00B341C8" w:rsidRDefault="00655824" w:rsidP="00F56BD8">
            <w:pPr>
              <w:jc w:val="right"/>
              <w:rPr>
                <w:color w:val="0D0D0D" w:themeColor="text1" w:themeTint="F2"/>
                <w:sz w:val="20"/>
                <w:szCs w:val="20"/>
              </w:rPr>
            </w:pPr>
          </w:p>
        </w:tc>
        <w:tc>
          <w:tcPr>
            <w:tcW w:w="1307" w:type="dxa"/>
          </w:tcPr>
          <w:p w14:paraId="332A2AD9" w14:textId="77777777"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0.006</w:t>
            </w:r>
          </w:p>
        </w:tc>
      </w:tr>
      <w:tr w:rsidR="00655824" w:rsidRPr="00B341C8" w14:paraId="15EED6ED" w14:textId="77777777" w:rsidTr="00655824">
        <w:tc>
          <w:tcPr>
            <w:tcW w:w="2350" w:type="dxa"/>
          </w:tcPr>
          <w:p w14:paraId="59C6D740"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C3C953B" w14:textId="77777777" w:rsidR="00655824" w:rsidRPr="00B341C8" w:rsidRDefault="00655824" w:rsidP="00F56BD8">
            <w:pPr>
              <w:jc w:val="both"/>
              <w:rPr>
                <w:color w:val="0D0D0D" w:themeColor="text1" w:themeTint="F2"/>
                <w:sz w:val="20"/>
                <w:szCs w:val="20"/>
              </w:rPr>
            </w:pPr>
          </w:p>
        </w:tc>
        <w:tc>
          <w:tcPr>
            <w:tcW w:w="1250" w:type="dxa"/>
          </w:tcPr>
          <w:p w14:paraId="7B35D03F" w14:textId="77777777" w:rsidR="00655824" w:rsidRPr="00B341C8" w:rsidRDefault="00655824" w:rsidP="00F56BD8">
            <w:pPr>
              <w:jc w:val="both"/>
              <w:rPr>
                <w:color w:val="0D0D0D" w:themeColor="text1" w:themeTint="F2"/>
                <w:sz w:val="20"/>
                <w:szCs w:val="20"/>
              </w:rPr>
            </w:pPr>
          </w:p>
        </w:tc>
        <w:tc>
          <w:tcPr>
            <w:tcW w:w="1371" w:type="dxa"/>
          </w:tcPr>
          <w:p w14:paraId="5A82FC98" w14:textId="77777777" w:rsidR="00655824" w:rsidRPr="00B341C8" w:rsidRDefault="00655824" w:rsidP="00F56BD8">
            <w:pPr>
              <w:jc w:val="both"/>
              <w:rPr>
                <w:color w:val="0D0D0D" w:themeColor="text1" w:themeTint="F2"/>
                <w:sz w:val="20"/>
                <w:szCs w:val="20"/>
              </w:rPr>
            </w:pPr>
          </w:p>
        </w:tc>
        <w:tc>
          <w:tcPr>
            <w:tcW w:w="1361" w:type="dxa"/>
          </w:tcPr>
          <w:p w14:paraId="6E2128DC" w14:textId="77777777" w:rsidR="00655824" w:rsidRPr="00B341C8" w:rsidRDefault="00655824" w:rsidP="00F56BD8">
            <w:pPr>
              <w:jc w:val="right"/>
              <w:rPr>
                <w:color w:val="0D0D0D" w:themeColor="text1" w:themeTint="F2"/>
                <w:sz w:val="20"/>
                <w:szCs w:val="20"/>
              </w:rPr>
            </w:pPr>
          </w:p>
        </w:tc>
        <w:tc>
          <w:tcPr>
            <w:tcW w:w="1307" w:type="dxa"/>
          </w:tcPr>
          <w:p w14:paraId="0929715E" w14:textId="77777777"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111</w:t>
            </w:r>
          </w:p>
        </w:tc>
      </w:tr>
      <w:tr w:rsidR="00655824" w:rsidRPr="00B341C8" w14:paraId="7701DC38" w14:textId="77777777" w:rsidTr="00655824">
        <w:tc>
          <w:tcPr>
            <w:tcW w:w="2350" w:type="dxa"/>
          </w:tcPr>
          <w:p w14:paraId="06B80949" w14:textId="77777777" w:rsidR="00655824" w:rsidRPr="00B341C8" w:rsidRDefault="00655824" w:rsidP="00F56BD8">
            <w:pPr>
              <w:jc w:val="both"/>
              <w:rPr>
                <w:color w:val="0D0D0D" w:themeColor="text1" w:themeTint="F2"/>
                <w:sz w:val="20"/>
                <w:szCs w:val="20"/>
              </w:rPr>
            </w:pPr>
          </w:p>
        </w:tc>
        <w:tc>
          <w:tcPr>
            <w:tcW w:w="1121" w:type="dxa"/>
          </w:tcPr>
          <w:p w14:paraId="5D48D80F" w14:textId="77777777" w:rsidR="00655824" w:rsidRPr="00B341C8" w:rsidRDefault="00655824" w:rsidP="00F56BD8">
            <w:pPr>
              <w:jc w:val="both"/>
              <w:rPr>
                <w:color w:val="0D0D0D" w:themeColor="text1" w:themeTint="F2"/>
                <w:sz w:val="20"/>
                <w:szCs w:val="20"/>
              </w:rPr>
            </w:pPr>
          </w:p>
        </w:tc>
        <w:tc>
          <w:tcPr>
            <w:tcW w:w="1250" w:type="dxa"/>
          </w:tcPr>
          <w:p w14:paraId="4E95AD89" w14:textId="77777777" w:rsidR="00655824" w:rsidRPr="00B341C8" w:rsidRDefault="00655824" w:rsidP="00F56BD8">
            <w:pPr>
              <w:jc w:val="both"/>
              <w:rPr>
                <w:color w:val="0D0D0D" w:themeColor="text1" w:themeTint="F2"/>
                <w:sz w:val="20"/>
                <w:szCs w:val="20"/>
              </w:rPr>
            </w:pPr>
          </w:p>
        </w:tc>
        <w:tc>
          <w:tcPr>
            <w:tcW w:w="1371" w:type="dxa"/>
          </w:tcPr>
          <w:p w14:paraId="5F2F44CC" w14:textId="77777777" w:rsidR="00655824" w:rsidRPr="00B341C8" w:rsidRDefault="00655824" w:rsidP="00F56BD8">
            <w:pPr>
              <w:jc w:val="both"/>
              <w:rPr>
                <w:color w:val="0D0D0D" w:themeColor="text1" w:themeTint="F2"/>
                <w:sz w:val="20"/>
                <w:szCs w:val="20"/>
              </w:rPr>
            </w:pPr>
          </w:p>
        </w:tc>
        <w:tc>
          <w:tcPr>
            <w:tcW w:w="1361" w:type="dxa"/>
          </w:tcPr>
          <w:p w14:paraId="336F32C2" w14:textId="77777777" w:rsidR="00655824" w:rsidRPr="00B341C8" w:rsidRDefault="00655824" w:rsidP="00F56BD8">
            <w:pPr>
              <w:jc w:val="right"/>
              <w:rPr>
                <w:color w:val="0D0D0D" w:themeColor="text1" w:themeTint="F2"/>
                <w:sz w:val="20"/>
                <w:szCs w:val="20"/>
              </w:rPr>
            </w:pPr>
          </w:p>
        </w:tc>
        <w:tc>
          <w:tcPr>
            <w:tcW w:w="1307" w:type="dxa"/>
          </w:tcPr>
          <w:p w14:paraId="4BFAFE7D" w14:textId="77777777" w:rsidR="00655824" w:rsidRPr="00B341C8" w:rsidRDefault="00655824" w:rsidP="00F56BD8">
            <w:pPr>
              <w:jc w:val="right"/>
              <w:rPr>
                <w:color w:val="0D0D0D" w:themeColor="text1" w:themeTint="F2"/>
                <w:sz w:val="20"/>
                <w:szCs w:val="20"/>
              </w:rPr>
            </w:pPr>
          </w:p>
        </w:tc>
      </w:tr>
    </w:tbl>
    <w:p w14:paraId="5B30F0FA" w14:textId="77777777" w:rsidR="00D8649E" w:rsidRPr="00B341C8" w:rsidRDefault="00655824"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7F999A5B"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3708C384" w14:textId="664172DF" w:rsidR="00655824" w:rsidRPr="00B341C8" w:rsidRDefault="00655824" w:rsidP="00F56BD8">
      <w:pPr>
        <w:rPr>
          <w:sz w:val="20"/>
          <w:szCs w:val="20"/>
        </w:rPr>
      </w:pPr>
    </w:p>
    <w:p w14:paraId="77E0BFA2" w14:textId="0828BFC4" w:rsidR="00655824" w:rsidRPr="00B341C8" w:rsidRDefault="00655824" w:rsidP="00F56BD8">
      <w:pPr>
        <w:rPr>
          <w:sz w:val="20"/>
          <w:szCs w:val="20"/>
        </w:rPr>
      </w:pPr>
    </w:p>
    <w:p w14:paraId="352F4C86" w14:textId="57C8EB59" w:rsidR="00294457" w:rsidRPr="00B341C8" w:rsidRDefault="0029445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F91BFC">
        <w:rPr>
          <w:color w:val="0D0D0D" w:themeColor="text1" w:themeTint="F2"/>
          <w:sz w:val="20"/>
          <w:szCs w:val="20"/>
          <w:u w:val="single"/>
        </w:rPr>
        <w:t>97</w:t>
      </w:r>
      <w:r w:rsidR="00894B5A">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Correlation between dashed (incoherent) </w:t>
      </w:r>
    </w:p>
    <w:p w14:paraId="3A238BE4" w14:textId="7C7843FE" w:rsidR="00294457" w:rsidRPr="00B341C8" w:rsidRDefault="00331C30" w:rsidP="00F56BD8">
      <w:pPr>
        <w:jc w:val="both"/>
        <w:rPr>
          <w:color w:val="0D0D0D" w:themeColor="text1" w:themeTint="F2"/>
          <w:sz w:val="20"/>
          <w:szCs w:val="20"/>
        </w:rPr>
      </w:pPr>
      <w:r>
        <w:rPr>
          <w:color w:val="0D0D0D" w:themeColor="text1" w:themeTint="F2"/>
          <w:sz w:val="20"/>
          <w:szCs w:val="20"/>
        </w:rPr>
        <w:t>edges</w:t>
      </w:r>
      <w:r w:rsidR="00294457" w:rsidRPr="00B341C8">
        <w:rPr>
          <w:color w:val="0D0D0D" w:themeColor="text1" w:themeTint="F2"/>
          <w:sz w:val="20"/>
          <w:szCs w:val="20"/>
        </w:rPr>
        <w:t xml:space="preserve"> 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294457" w:rsidRPr="00B341C8" w14:paraId="5C181446" w14:textId="77777777" w:rsidTr="007A6B4B">
        <w:tc>
          <w:tcPr>
            <w:tcW w:w="2350" w:type="dxa"/>
          </w:tcPr>
          <w:p w14:paraId="00BA7DFA" w14:textId="77777777" w:rsidR="00294457" w:rsidRPr="00B341C8" w:rsidRDefault="0029445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D7F92A0"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228BD72"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FF8A209"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06CE673"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CD17F94"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94457" w:rsidRPr="00B341C8" w14:paraId="23F0962F" w14:textId="77777777" w:rsidTr="007A6B4B">
        <w:tc>
          <w:tcPr>
            <w:tcW w:w="2350" w:type="dxa"/>
          </w:tcPr>
          <w:p w14:paraId="22CEB486" w14:textId="77777777" w:rsidR="00294457" w:rsidRPr="00B341C8" w:rsidRDefault="00294457" w:rsidP="00F56BD8">
            <w:pPr>
              <w:jc w:val="both"/>
              <w:rPr>
                <w:color w:val="0D0D0D" w:themeColor="text1" w:themeTint="F2"/>
                <w:sz w:val="20"/>
                <w:szCs w:val="20"/>
              </w:rPr>
            </w:pPr>
          </w:p>
        </w:tc>
        <w:tc>
          <w:tcPr>
            <w:tcW w:w="1121" w:type="dxa"/>
            <w:vAlign w:val="bottom"/>
          </w:tcPr>
          <w:p w14:paraId="6EF02C27" w14:textId="77777777" w:rsidR="00294457" w:rsidRPr="00B341C8" w:rsidRDefault="00294457" w:rsidP="00F56BD8">
            <w:pPr>
              <w:jc w:val="both"/>
              <w:rPr>
                <w:color w:val="000000"/>
                <w:sz w:val="20"/>
                <w:szCs w:val="20"/>
              </w:rPr>
            </w:pPr>
          </w:p>
        </w:tc>
        <w:tc>
          <w:tcPr>
            <w:tcW w:w="1250" w:type="dxa"/>
            <w:vAlign w:val="bottom"/>
          </w:tcPr>
          <w:p w14:paraId="0EDACC35" w14:textId="77777777" w:rsidR="00294457" w:rsidRPr="00B341C8" w:rsidRDefault="00294457" w:rsidP="00F56BD8">
            <w:pPr>
              <w:jc w:val="both"/>
              <w:rPr>
                <w:color w:val="000000"/>
                <w:sz w:val="20"/>
                <w:szCs w:val="20"/>
              </w:rPr>
            </w:pPr>
          </w:p>
        </w:tc>
        <w:tc>
          <w:tcPr>
            <w:tcW w:w="1371" w:type="dxa"/>
            <w:vAlign w:val="bottom"/>
          </w:tcPr>
          <w:p w14:paraId="7AD8C06D" w14:textId="77777777" w:rsidR="00294457" w:rsidRPr="00B341C8" w:rsidRDefault="00294457" w:rsidP="00F56BD8">
            <w:pPr>
              <w:jc w:val="both"/>
              <w:rPr>
                <w:color w:val="000000"/>
                <w:sz w:val="20"/>
                <w:szCs w:val="20"/>
              </w:rPr>
            </w:pPr>
          </w:p>
        </w:tc>
        <w:tc>
          <w:tcPr>
            <w:tcW w:w="1361" w:type="dxa"/>
            <w:vAlign w:val="bottom"/>
          </w:tcPr>
          <w:p w14:paraId="685B181F" w14:textId="77777777" w:rsidR="00294457" w:rsidRPr="00B341C8" w:rsidRDefault="00294457" w:rsidP="00F56BD8">
            <w:pPr>
              <w:jc w:val="both"/>
              <w:rPr>
                <w:color w:val="000000"/>
                <w:sz w:val="20"/>
                <w:szCs w:val="20"/>
              </w:rPr>
            </w:pPr>
          </w:p>
        </w:tc>
        <w:tc>
          <w:tcPr>
            <w:tcW w:w="1307" w:type="dxa"/>
            <w:vAlign w:val="bottom"/>
          </w:tcPr>
          <w:p w14:paraId="09B9474A" w14:textId="77777777" w:rsidR="00294457" w:rsidRPr="00B341C8" w:rsidRDefault="00294457" w:rsidP="00F56BD8">
            <w:pPr>
              <w:jc w:val="both"/>
              <w:rPr>
                <w:color w:val="000000"/>
                <w:sz w:val="20"/>
                <w:szCs w:val="20"/>
              </w:rPr>
            </w:pPr>
          </w:p>
        </w:tc>
      </w:tr>
      <w:tr w:rsidR="00294457" w:rsidRPr="00B341C8" w14:paraId="2E70401C" w14:textId="77777777" w:rsidTr="007A6B4B">
        <w:tc>
          <w:tcPr>
            <w:tcW w:w="2350" w:type="dxa"/>
          </w:tcPr>
          <w:p w14:paraId="5FBE5AAB" w14:textId="0E99A95E" w:rsidR="00294457" w:rsidRPr="00B341C8" w:rsidRDefault="003526F6" w:rsidP="00F56BD8">
            <w:pPr>
              <w:jc w:val="both"/>
              <w:rPr>
                <w:color w:val="0D0D0D" w:themeColor="text1" w:themeTint="F2"/>
                <w:sz w:val="20"/>
                <w:szCs w:val="20"/>
              </w:rPr>
            </w:pPr>
            <w:r>
              <w:rPr>
                <w:color w:val="0D0D0D" w:themeColor="text1" w:themeTint="F2"/>
                <w:sz w:val="20"/>
                <w:szCs w:val="20"/>
              </w:rPr>
              <w:t>Dashed Edges</w:t>
            </w:r>
          </w:p>
        </w:tc>
        <w:tc>
          <w:tcPr>
            <w:tcW w:w="1121" w:type="dxa"/>
            <w:vAlign w:val="bottom"/>
          </w:tcPr>
          <w:p w14:paraId="24A94AE8" w14:textId="12C2BDC7" w:rsidR="00294457" w:rsidRPr="00B341C8" w:rsidRDefault="00294457" w:rsidP="00F56BD8">
            <w:pPr>
              <w:jc w:val="right"/>
              <w:rPr>
                <w:color w:val="0D0D0D" w:themeColor="text1" w:themeTint="F2"/>
                <w:sz w:val="20"/>
                <w:szCs w:val="20"/>
              </w:rPr>
            </w:pPr>
            <w:r w:rsidRPr="00B341C8">
              <w:rPr>
                <w:color w:val="000000"/>
                <w:sz w:val="20"/>
                <w:szCs w:val="20"/>
              </w:rPr>
              <w:t>-0.025</w:t>
            </w:r>
          </w:p>
        </w:tc>
        <w:tc>
          <w:tcPr>
            <w:tcW w:w="1250" w:type="dxa"/>
            <w:vAlign w:val="bottom"/>
          </w:tcPr>
          <w:p w14:paraId="0DAB78A1" w14:textId="4F4DF045" w:rsidR="00294457" w:rsidRPr="00B341C8" w:rsidRDefault="00294457" w:rsidP="00F56BD8">
            <w:pPr>
              <w:jc w:val="right"/>
              <w:rPr>
                <w:color w:val="0D0D0D" w:themeColor="text1" w:themeTint="F2"/>
                <w:sz w:val="20"/>
                <w:szCs w:val="20"/>
              </w:rPr>
            </w:pPr>
            <w:r w:rsidRPr="00B341C8">
              <w:rPr>
                <w:color w:val="000000"/>
                <w:sz w:val="20"/>
                <w:szCs w:val="20"/>
              </w:rPr>
              <w:t>0.158</w:t>
            </w:r>
          </w:p>
        </w:tc>
        <w:tc>
          <w:tcPr>
            <w:tcW w:w="1371" w:type="dxa"/>
            <w:vAlign w:val="bottom"/>
          </w:tcPr>
          <w:p w14:paraId="063F83DF" w14:textId="41B03ADE" w:rsidR="00294457" w:rsidRPr="00B341C8" w:rsidRDefault="00294457" w:rsidP="00F56BD8">
            <w:pPr>
              <w:jc w:val="right"/>
              <w:rPr>
                <w:color w:val="0D0D0D" w:themeColor="text1" w:themeTint="F2"/>
                <w:sz w:val="20"/>
                <w:szCs w:val="20"/>
              </w:rPr>
            </w:pPr>
            <w:r w:rsidRPr="00B341C8">
              <w:rPr>
                <w:color w:val="000000"/>
                <w:sz w:val="20"/>
                <w:szCs w:val="20"/>
              </w:rPr>
              <w:t>0.876</w:t>
            </w:r>
          </w:p>
        </w:tc>
        <w:tc>
          <w:tcPr>
            <w:tcW w:w="1361" w:type="dxa"/>
            <w:vAlign w:val="bottom"/>
          </w:tcPr>
          <w:p w14:paraId="4DB2AB26" w14:textId="47EB786D" w:rsidR="00294457" w:rsidRPr="00B341C8" w:rsidRDefault="00294457" w:rsidP="00F56BD8">
            <w:pPr>
              <w:jc w:val="right"/>
              <w:rPr>
                <w:color w:val="0D0D0D" w:themeColor="text1" w:themeTint="F2"/>
                <w:sz w:val="20"/>
                <w:szCs w:val="20"/>
              </w:rPr>
            </w:pPr>
            <w:r w:rsidRPr="00B341C8">
              <w:rPr>
                <w:color w:val="000000"/>
                <w:sz w:val="20"/>
                <w:szCs w:val="20"/>
              </w:rPr>
              <w:t>-0.339</w:t>
            </w:r>
          </w:p>
        </w:tc>
        <w:tc>
          <w:tcPr>
            <w:tcW w:w="1307" w:type="dxa"/>
            <w:vAlign w:val="bottom"/>
          </w:tcPr>
          <w:p w14:paraId="5A5C9FED" w14:textId="21DD1D58" w:rsidR="00294457" w:rsidRPr="00B341C8" w:rsidRDefault="00294457" w:rsidP="00F56BD8">
            <w:pPr>
              <w:jc w:val="right"/>
              <w:rPr>
                <w:color w:val="0D0D0D" w:themeColor="text1" w:themeTint="F2"/>
                <w:sz w:val="20"/>
                <w:szCs w:val="20"/>
              </w:rPr>
            </w:pPr>
            <w:r w:rsidRPr="00B341C8">
              <w:rPr>
                <w:color w:val="000000"/>
                <w:sz w:val="20"/>
                <w:szCs w:val="20"/>
              </w:rPr>
              <w:t>0.289</w:t>
            </w:r>
          </w:p>
        </w:tc>
      </w:tr>
      <w:tr w:rsidR="00294457" w:rsidRPr="00B341C8" w14:paraId="24C6081C" w14:textId="77777777" w:rsidTr="007A6B4B">
        <w:tc>
          <w:tcPr>
            <w:tcW w:w="2350" w:type="dxa"/>
          </w:tcPr>
          <w:p w14:paraId="23583310" w14:textId="77777777" w:rsidR="00294457" w:rsidRPr="00B341C8" w:rsidRDefault="00294457" w:rsidP="00F56BD8">
            <w:pPr>
              <w:jc w:val="both"/>
              <w:rPr>
                <w:color w:val="0D0D0D" w:themeColor="text1" w:themeTint="F2"/>
                <w:sz w:val="20"/>
                <w:szCs w:val="20"/>
              </w:rPr>
            </w:pPr>
          </w:p>
        </w:tc>
        <w:tc>
          <w:tcPr>
            <w:tcW w:w="1121" w:type="dxa"/>
            <w:vAlign w:val="bottom"/>
          </w:tcPr>
          <w:p w14:paraId="09ABABD5" w14:textId="77777777" w:rsidR="00294457" w:rsidRPr="00B341C8" w:rsidRDefault="00294457" w:rsidP="00F56BD8">
            <w:pPr>
              <w:jc w:val="right"/>
              <w:rPr>
                <w:color w:val="000000"/>
                <w:sz w:val="20"/>
                <w:szCs w:val="20"/>
              </w:rPr>
            </w:pPr>
          </w:p>
        </w:tc>
        <w:tc>
          <w:tcPr>
            <w:tcW w:w="1250" w:type="dxa"/>
            <w:vAlign w:val="bottom"/>
          </w:tcPr>
          <w:p w14:paraId="19EBB4A4" w14:textId="77777777" w:rsidR="00294457" w:rsidRPr="00B341C8" w:rsidRDefault="00294457" w:rsidP="00F56BD8">
            <w:pPr>
              <w:jc w:val="right"/>
              <w:rPr>
                <w:color w:val="000000"/>
                <w:sz w:val="20"/>
                <w:szCs w:val="20"/>
              </w:rPr>
            </w:pPr>
          </w:p>
        </w:tc>
        <w:tc>
          <w:tcPr>
            <w:tcW w:w="1371" w:type="dxa"/>
            <w:vAlign w:val="bottom"/>
          </w:tcPr>
          <w:p w14:paraId="027DBC24" w14:textId="77777777" w:rsidR="00294457" w:rsidRPr="00B341C8" w:rsidRDefault="00294457" w:rsidP="00F56BD8">
            <w:pPr>
              <w:jc w:val="right"/>
              <w:rPr>
                <w:color w:val="000000"/>
                <w:sz w:val="20"/>
                <w:szCs w:val="20"/>
              </w:rPr>
            </w:pPr>
          </w:p>
        </w:tc>
        <w:tc>
          <w:tcPr>
            <w:tcW w:w="1361" w:type="dxa"/>
            <w:vAlign w:val="bottom"/>
          </w:tcPr>
          <w:p w14:paraId="2CA76C46" w14:textId="77777777" w:rsidR="00294457" w:rsidRPr="00B341C8" w:rsidRDefault="00294457" w:rsidP="00F56BD8">
            <w:pPr>
              <w:jc w:val="right"/>
              <w:rPr>
                <w:color w:val="000000"/>
                <w:sz w:val="20"/>
                <w:szCs w:val="20"/>
              </w:rPr>
            </w:pPr>
          </w:p>
        </w:tc>
        <w:tc>
          <w:tcPr>
            <w:tcW w:w="1307" w:type="dxa"/>
            <w:vAlign w:val="bottom"/>
          </w:tcPr>
          <w:p w14:paraId="2DF17FF1" w14:textId="77777777" w:rsidR="00294457" w:rsidRPr="00B341C8" w:rsidRDefault="00294457" w:rsidP="00F56BD8">
            <w:pPr>
              <w:jc w:val="right"/>
              <w:rPr>
                <w:color w:val="000000"/>
                <w:sz w:val="20"/>
                <w:szCs w:val="20"/>
              </w:rPr>
            </w:pPr>
          </w:p>
        </w:tc>
      </w:tr>
      <w:tr w:rsidR="00294457" w:rsidRPr="00B341C8" w14:paraId="6033CD61" w14:textId="77777777" w:rsidTr="007A6B4B">
        <w:tc>
          <w:tcPr>
            <w:tcW w:w="2350" w:type="dxa"/>
          </w:tcPr>
          <w:p w14:paraId="5C31DF8E"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005A2C12" w14:textId="0803BD22" w:rsidR="00294457" w:rsidRPr="00B341C8" w:rsidRDefault="00294457" w:rsidP="00F56BD8">
            <w:pPr>
              <w:jc w:val="right"/>
              <w:rPr>
                <w:color w:val="000000"/>
                <w:sz w:val="20"/>
                <w:szCs w:val="20"/>
              </w:rPr>
            </w:pPr>
            <w:r w:rsidRPr="00B341C8">
              <w:rPr>
                <w:color w:val="000000"/>
                <w:sz w:val="20"/>
                <w:szCs w:val="20"/>
              </w:rPr>
              <w:t>-0.023</w:t>
            </w:r>
          </w:p>
        </w:tc>
        <w:tc>
          <w:tcPr>
            <w:tcW w:w="1250" w:type="dxa"/>
            <w:vAlign w:val="bottom"/>
          </w:tcPr>
          <w:p w14:paraId="1E596E15" w14:textId="2574583B" w:rsidR="00294457" w:rsidRPr="00B341C8" w:rsidRDefault="00294457" w:rsidP="00F56BD8">
            <w:pPr>
              <w:jc w:val="right"/>
              <w:rPr>
                <w:color w:val="000000"/>
                <w:sz w:val="20"/>
                <w:szCs w:val="20"/>
              </w:rPr>
            </w:pPr>
            <w:r w:rsidRPr="00B341C8">
              <w:rPr>
                <w:color w:val="000000"/>
                <w:sz w:val="20"/>
                <w:szCs w:val="20"/>
              </w:rPr>
              <w:t>0.017</w:t>
            </w:r>
          </w:p>
        </w:tc>
        <w:tc>
          <w:tcPr>
            <w:tcW w:w="1371" w:type="dxa"/>
            <w:vAlign w:val="bottom"/>
          </w:tcPr>
          <w:p w14:paraId="67E0D04E" w14:textId="1F421798" w:rsidR="00294457" w:rsidRPr="00B341C8" w:rsidRDefault="00294457" w:rsidP="00F56BD8">
            <w:pPr>
              <w:jc w:val="right"/>
              <w:rPr>
                <w:color w:val="000000"/>
                <w:sz w:val="20"/>
                <w:szCs w:val="20"/>
              </w:rPr>
            </w:pPr>
            <w:r w:rsidRPr="00B341C8">
              <w:rPr>
                <w:color w:val="000000"/>
                <w:sz w:val="20"/>
                <w:szCs w:val="20"/>
              </w:rPr>
              <w:t>0.185</w:t>
            </w:r>
          </w:p>
        </w:tc>
        <w:tc>
          <w:tcPr>
            <w:tcW w:w="1361" w:type="dxa"/>
            <w:vAlign w:val="bottom"/>
          </w:tcPr>
          <w:p w14:paraId="36A41CCC" w14:textId="3F24A45D" w:rsidR="00294457" w:rsidRPr="00B341C8" w:rsidRDefault="00294457" w:rsidP="00F56BD8">
            <w:pPr>
              <w:jc w:val="right"/>
              <w:rPr>
                <w:color w:val="000000"/>
                <w:sz w:val="20"/>
                <w:szCs w:val="20"/>
              </w:rPr>
            </w:pPr>
            <w:r w:rsidRPr="00B341C8">
              <w:rPr>
                <w:color w:val="000000"/>
                <w:sz w:val="20"/>
                <w:szCs w:val="20"/>
              </w:rPr>
              <w:t>-0.057</w:t>
            </w:r>
          </w:p>
        </w:tc>
        <w:tc>
          <w:tcPr>
            <w:tcW w:w="1307" w:type="dxa"/>
            <w:vAlign w:val="bottom"/>
          </w:tcPr>
          <w:p w14:paraId="50F19D7E" w14:textId="6A945489" w:rsidR="00294457" w:rsidRPr="00B341C8" w:rsidRDefault="00294457" w:rsidP="00F56BD8">
            <w:pPr>
              <w:jc w:val="right"/>
              <w:rPr>
                <w:color w:val="000000"/>
                <w:sz w:val="20"/>
                <w:szCs w:val="20"/>
              </w:rPr>
            </w:pPr>
            <w:r w:rsidRPr="00B341C8">
              <w:rPr>
                <w:color w:val="000000"/>
                <w:sz w:val="20"/>
                <w:szCs w:val="20"/>
              </w:rPr>
              <w:t>0.011</w:t>
            </w:r>
          </w:p>
        </w:tc>
      </w:tr>
      <w:tr w:rsidR="00294457" w:rsidRPr="00B341C8" w14:paraId="7985C949" w14:textId="77777777" w:rsidTr="007A6B4B">
        <w:tc>
          <w:tcPr>
            <w:tcW w:w="2350" w:type="dxa"/>
          </w:tcPr>
          <w:p w14:paraId="3E5ADD94"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3EF33A5A" w14:textId="4B96B021" w:rsidR="00294457" w:rsidRPr="00B341C8" w:rsidRDefault="00294457" w:rsidP="00F56BD8">
            <w:pPr>
              <w:jc w:val="right"/>
              <w:rPr>
                <w:color w:val="000000"/>
                <w:sz w:val="20"/>
                <w:szCs w:val="20"/>
              </w:rPr>
            </w:pPr>
            <w:r w:rsidRPr="00B341C8">
              <w:rPr>
                <w:color w:val="000000"/>
                <w:sz w:val="20"/>
                <w:szCs w:val="20"/>
              </w:rPr>
              <w:t>0.176</w:t>
            </w:r>
          </w:p>
        </w:tc>
        <w:tc>
          <w:tcPr>
            <w:tcW w:w="1250" w:type="dxa"/>
            <w:vAlign w:val="bottom"/>
          </w:tcPr>
          <w:p w14:paraId="14126265" w14:textId="009AA7F2" w:rsidR="00294457" w:rsidRPr="00B341C8" w:rsidRDefault="00294457" w:rsidP="00F56BD8">
            <w:pPr>
              <w:jc w:val="right"/>
              <w:rPr>
                <w:color w:val="000000"/>
                <w:sz w:val="20"/>
                <w:szCs w:val="20"/>
              </w:rPr>
            </w:pPr>
            <w:r w:rsidRPr="00B341C8">
              <w:rPr>
                <w:color w:val="000000"/>
                <w:sz w:val="20"/>
                <w:szCs w:val="20"/>
              </w:rPr>
              <w:t>0.140</w:t>
            </w:r>
          </w:p>
        </w:tc>
        <w:tc>
          <w:tcPr>
            <w:tcW w:w="1371" w:type="dxa"/>
            <w:vAlign w:val="bottom"/>
          </w:tcPr>
          <w:p w14:paraId="20556C0C" w14:textId="01E59562" w:rsidR="00294457" w:rsidRPr="00B341C8" w:rsidRDefault="00294457" w:rsidP="00F56BD8">
            <w:pPr>
              <w:jc w:val="right"/>
              <w:rPr>
                <w:color w:val="000000"/>
                <w:sz w:val="20"/>
                <w:szCs w:val="20"/>
              </w:rPr>
            </w:pPr>
            <w:r w:rsidRPr="00B341C8">
              <w:rPr>
                <w:color w:val="000000"/>
                <w:sz w:val="20"/>
                <w:szCs w:val="20"/>
              </w:rPr>
              <w:t>0.212</w:t>
            </w:r>
          </w:p>
        </w:tc>
        <w:tc>
          <w:tcPr>
            <w:tcW w:w="1361" w:type="dxa"/>
            <w:vAlign w:val="bottom"/>
          </w:tcPr>
          <w:p w14:paraId="081EDA69" w14:textId="2AEC70F8" w:rsidR="00294457" w:rsidRPr="00B341C8" w:rsidRDefault="00294457" w:rsidP="00F56BD8">
            <w:pPr>
              <w:jc w:val="right"/>
              <w:rPr>
                <w:color w:val="000000"/>
                <w:sz w:val="20"/>
                <w:szCs w:val="20"/>
              </w:rPr>
            </w:pPr>
            <w:r w:rsidRPr="00B341C8">
              <w:rPr>
                <w:color w:val="000000"/>
                <w:sz w:val="20"/>
                <w:szCs w:val="20"/>
              </w:rPr>
              <w:t>-0.102</w:t>
            </w:r>
          </w:p>
        </w:tc>
        <w:tc>
          <w:tcPr>
            <w:tcW w:w="1307" w:type="dxa"/>
            <w:vAlign w:val="bottom"/>
          </w:tcPr>
          <w:p w14:paraId="22AD9DA7" w14:textId="38B4C56E" w:rsidR="00294457" w:rsidRPr="00B341C8" w:rsidRDefault="00294457" w:rsidP="00F56BD8">
            <w:pPr>
              <w:jc w:val="right"/>
              <w:rPr>
                <w:color w:val="000000"/>
                <w:sz w:val="20"/>
                <w:szCs w:val="20"/>
              </w:rPr>
            </w:pPr>
            <w:r w:rsidRPr="00B341C8">
              <w:rPr>
                <w:color w:val="000000"/>
                <w:sz w:val="20"/>
                <w:szCs w:val="20"/>
              </w:rPr>
              <w:t>0.454</w:t>
            </w:r>
          </w:p>
        </w:tc>
      </w:tr>
      <w:tr w:rsidR="00294457" w:rsidRPr="00B341C8" w14:paraId="23A6FE23" w14:textId="77777777" w:rsidTr="007A6B4B">
        <w:tc>
          <w:tcPr>
            <w:tcW w:w="2350" w:type="dxa"/>
          </w:tcPr>
          <w:p w14:paraId="1C87E983"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251600F6" w14:textId="46EACB78" w:rsidR="00294457" w:rsidRPr="00B341C8" w:rsidRDefault="00294457" w:rsidP="00F56BD8">
            <w:pPr>
              <w:jc w:val="right"/>
              <w:rPr>
                <w:color w:val="000000"/>
                <w:sz w:val="20"/>
                <w:szCs w:val="20"/>
              </w:rPr>
            </w:pPr>
            <w:r w:rsidRPr="00B341C8">
              <w:rPr>
                <w:color w:val="000000"/>
                <w:sz w:val="20"/>
                <w:szCs w:val="20"/>
              </w:rPr>
              <w:t>-0.392</w:t>
            </w:r>
          </w:p>
        </w:tc>
        <w:tc>
          <w:tcPr>
            <w:tcW w:w="1250" w:type="dxa"/>
            <w:vAlign w:val="bottom"/>
          </w:tcPr>
          <w:p w14:paraId="582FA3F3" w14:textId="06CD997B" w:rsidR="00294457" w:rsidRPr="00B341C8" w:rsidRDefault="00294457" w:rsidP="00F56BD8">
            <w:pPr>
              <w:jc w:val="right"/>
              <w:rPr>
                <w:color w:val="000000"/>
                <w:sz w:val="20"/>
                <w:szCs w:val="20"/>
              </w:rPr>
            </w:pPr>
            <w:r w:rsidRPr="00B341C8">
              <w:rPr>
                <w:color w:val="000000"/>
                <w:sz w:val="20"/>
                <w:szCs w:val="20"/>
              </w:rPr>
              <w:t>0.332</w:t>
            </w:r>
          </w:p>
        </w:tc>
        <w:tc>
          <w:tcPr>
            <w:tcW w:w="1371" w:type="dxa"/>
            <w:vAlign w:val="bottom"/>
          </w:tcPr>
          <w:p w14:paraId="36B17F2A" w14:textId="5AB9C99F" w:rsidR="00294457" w:rsidRPr="00B341C8" w:rsidRDefault="00294457" w:rsidP="00F56BD8">
            <w:pPr>
              <w:jc w:val="right"/>
              <w:rPr>
                <w:color w:val="000000"/>
                <w:sz w:val="20"/>
                <w:szCs w:val="20"/>
              </w:rPr>
            </w:pPr>
            <w:r w:rsidRPr="00B341C8">
              <w:rPr>
                <w:color w:val="000000"/>
                <w:sz w:val="20"/>
                <w:szCs w:val="20"/>
              </w:rPr>
              <w:t>0.240</w:t>
            </w:r>
          </w:p>
        </w:tc>
        <w:tc>
          <w:tcPr>
            <w:tcW w:w="1361" w:type="dxa"/>
            <w:vAlign w:val="bottom"/>
          </w:tcPr>
          <w:p w14:paraId="52683896" w14:textId="453A91B0" w:rsidR="00294457" w:rsidRPr="00B341C8" w:rsidRDefault="00294457" w:rsidP="00F56BD8">
            <w:pPr>
              <w:jc w:val="right"/>
              <w:rPr>
                <w:color w:val="000000"/>
                <w:sz w:val="20"/>
                <w:szCs w:val="20"/>
              </w:rPr>
            </w:pPr>
            <w:r w:rsidRPr="00B341C8">
              <w:rPr>
                <w:color w:val="000000"/>
                <w:sz w:val="20"/>
                <w:szCs w:val="20"/>
              </w:rPr>
              <w:t>-1.051</w:t>
            </w:r>
          </w:p>
        </w:tc>
        <w:tc>
          <w:tcPr>
            <w:tcW w:w="1307" w:type="dxa"/>
            <w:vAlign w:val="bottom"/>
          </w:tcPr>
          <w:p w14:paraId="034FB387" w14:textId="103A055E" w:rsidR="00294457" w:rsidRPr="00B341C8" w:rsidRDefault="00294457" w:rsidP="00F56BD8">
            <w:pPr>
              <w:jc w:val="right"/>
              <w:rPr>
                <w:color w:val="000000"/>
                <w:sz w:val="20"/>
                <w:szCs w:val="20"/>
              </w:rPr>
            </w:pPr>
            <w:r w:rsidRPr="00B341C8">
              <w:rPr>
                <w:color w:val="000000"/>
                <w:sz w:val="20"/>
                <w:szCs w:val="20"/>
              </w:rPr>
              <w:t>0.266</w:t>
            </w:r>
          </w:p>
        </w:tc>
      </w:tr>
      <w:tr w:rsidR="00294457" w:rsidRPr="00B341C8" w14:paraId="669346C0" w14:textId="77777777" w:rsidTr="007A6B4B">
        <w:tc>
          <w:tcPr>
            <w:tcW w:w="2350" w:type="dxa"/>
          </w:tcPr>
          <w:p w14:paraId="5870521E"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680B2BBA" w14:textId="3C8A3713" w:rsidR="00294457" w:rsidRPr="00B341C8" w:rsidRDefault="00294457" w:rsidP="00F56BD8">
            <w:pPr>
              <w:jc w:val="right"/>
              <w:rPr>
                <w:color w:val="000000"/>
                <w:sz w:val="20"/>
                <w:szCs w:val="20"/>
              </w:rPr>
            </w:pPr>
            <w:r w:rsidRPr="00B341C8">
              <w:rPr>
                <w:color w:val="000000"/>
                <w:sz w:val="20"/>
                <w:szCs w:val="20"/>
              </w:rPr>
              <w:t>0.739</w:t>
            </w:r>
          </w:p>
        </w:tc>
        <w:tc>
          <w:tcPr>
            <w:tcW w:w="1250" w:type="dxa"/>
            <w:vAlign w:val="bottom"/>
          </w:tcPr>
          <w:p w14:paraId="0F996ED1" w14:textId="5CF98B44" w:rsidR="00294457" w:rsidRPr="00B341C8" w:rsidRDefault="00294457" w:rsidP="00F56BD8">
            <w:pPr>
              <w:jc w:val="right"/>
              <w:rPr>
                <w:color w:val="000000"/>
                <w:sz w:val="20"/>
                <w:szCs w:val="20"/>
              </w:rPr>
            </w:pPr>
            <w:r w:rsidRPr="00B341C8">
              <w:rPr>
                <w:color w:val="000000"/>
                <w:sz w:val="20"/>
                <w:szCs w:val="20"/>
              </w:rPr>
              <w:t>0.307</w:t>
            </w:r>
          </w:p>
        </w:tc>
        <w:tc>
          <w:tcPr>
            <w:tcW w:w="1371" w:type="dxa"/>
            <w:vAlign w:val="bottom"/>
          </w:tcPr>
          <w:p w14:paraId="0C3CFF27" w14:textId="5BAA2139" w:rsidR="00294457" w:rsidRPr="00B341C8" w:rsidRDefault="00294457" w:rsidP="00F56BD8">
            <w:pPr>
              <w:jc w:val="right"/>
              <w:rPr>
                <w:color w:val="000000"/>
                <w:sz w:val="20"/>
                <w:szCs w:val="20"/>
              </w:rPr>
            </w:pPr>
            <w:r w:rsidRPr="00B341C8">
              <w:rPr>
                <w:color w:val="000000"/>
                <w:sz w:val="20"/>
                <w:szCs w:val="20"/>
              </w:rPr>
              <w:t>0.018</w:t>
            </w:r>
            <w:r w:rsidR="00894B5A">
              <w:rPr>
                <w:color w:val="000000"/>
                <w:sz w:val="20"/>
                <w:szCs w:val="20"/>
              </w:rPr>
              <w:t>**</w:t>
            </w:r>
          </w:p>
        </w:tc>
        <w:tc>
          <w:tcPr>
            <w:tcW w:w="1361" w:type="dxa"/>
            <w:vAlign w:val="bottom"/>
          </w:tcPr>
          <w:p w14:paraId="1B1529A0" w14:textId="6C451C45" w:rsidR="00294457" w:rsidRPr="00B341C8" w:rsidRDefault="00294457" w:rsidP="00F56BD8">
            <w:pPr>
              <w:jc w:val="right"/>
              <w:rPr>
                <w:color w:val="000000"/>
                <w:sz w:val="20"/>
                <w:szCs w:val="20"/>
              </w:rPr>
            </w:pPr>
            <w:r w:rsidRPr="00B341C8">
              <w:rPr>
                <w:color w:val="000000"/>
                <w:sz w:val="20"/>
                <w:szCs w:val="20"/>
              </w:rPr>
              <w:t>0.130</w:t>
            </w:r>
          </w:p>
        </w:tc>
        <w:tc>
          <w:tcPr>
            <w:tcW w:w="1307" w:type="dxa"/>
            <w:vAlign w:val="bottom"/>
          </w:tcPr>
          <w:p w14:paraId="15EAAA48" w14:textId="5592FE00" w:rsidR="00294457" w:rsidRPr="00B341C8" w:rsidRDefault="00294457" w:rsidP="00F56BD8">
            <w:pPr>
              <w:jc w:val="right"/>
              <w:rPr>
                <w:color w:val="000000"/>
                <w:sz w:val="20"/>
                <w:szCs w:val="20"/>
              </w:rPr>
            </w:pPr>
            <w:r w:rsidRPr="00B341C8">
              <w:rPr>
                <w:color w:val="000000"/>
                <w:sz w:val="20"/>
                <w:szCs w:val="20"/>
              </w:rPr>
              <w:t>1.349</w:t>
            </w:r>
          </w:p>
        </w:tc>
      </w:tr>
      <w:tr w:rsidR="00294457" w:rsidRPr="00B341C8" w14:paraId="52788F64" w14:textId="77777777" w:rsidTr="007A6B4B">
        <w:tc>
          <w:tcPr>
            <w:tcW w:w="2350" w:type="dxa"/>
          </w:tcPr>
          <w:p w14:paraId="3B0E0F3D"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256B68AF" w14:textId="12D180AE" w:rsidR="00294457" w:rsidRPr="00B341C8" w:rsidRDefault="00294457" w:rsidP="00F56BD8">
            <w:pPr>
              <w:jc w:val="right"/>
              <w:rPr>
                <w:color w:val="000000"/>
                <w:sz w:val="20"/>
                <w:szCs w:val="20"/>
              </w:rPr>
            </w:pPr>
            <w:r w:rsidRPr="00B341C8">
              <w:rPr>
                <w:color w:val="000000"/>
                <w:sz w:val="20"/>
                <w:szCs w:val="20"/>
              </w:rPr>
              <w:t>0.038</w:t>
            </w:r>
          </w:p>
        </w:tc>
        <w:tc>
          <w:tcPr>
            <w:tcW w:w="1250" w:type="dxa"/>
            <w:vAlign w:val="bottom"/>
          </w:tcPr>
          <w:p w14:paraId="249BCD07" w14:textId="2DACBEF2" w:rsidR="00294457" w:rsidRPr="00B341C8" w:rsidRDefault="00294457" w:rsidP="00F56BD8">
            <w:pPr>
              <w:jc w:val="right"/>
              <w:rPr>
                <w:color w:val="000000"/>
                <w:sz w:val="20"/>
                <w:szCs w:val="20"/>
              </w:rPr>
            </w:pPr>
            <w:r w:rsidRPr="00B341C8">
              <w:rPr>
                <w:color w:val="000000"/>
                <w:sz w:val="20"/>
                <w:szCs w:val="20"/>
              </w:rPr>
              <w:t>0.051</w:t>
            </w:r>
          </w:p>
        </w:tc>
        <w:tc>
          <w:tcPr>
            <w:tcW w:w="1371" w:type="dxa"/>
            <w:vAlign w:val="bottom"/>
          </w:tcPr>
          <w:p w14:paraId="08155C04" w14:textId="6DC06E93" w:rsidR="00294457" w:rsidRPr="00B341C8" w:rsidRDefault="00294457" w:rsidP="00F56BD8">
            <w:pPr>
              <w:jc w:val="right"/>
              <w:rPr>
                <w:color w:val="000000"/>
                <w:sz w:val="20"/>
                <w:szCs w:val="20"/>
              </w:rPr>
            </w:pPr>
            <w:r w:rsidRPr="00B341C8">
              <w:rPr>
                <w:color w:val="000000"/>
                <w:sz w:val="20"/>
                <w:szCs w:val="20"/>
              </w:rPr>
              <w:t>0.454</w:t>
            </w:r>
          </w:p>
        </w:tc>
        <w:tc>
          <w:tcPr>
            <w:tcW w:w="1361" w:type="dxa"/>
            <w:vAlign w:val="bottom"/>
          </w:tcPr>
          <w:p w14:paraId="3677AA18" w14:textId="783CC02D" w:rsidR="00294457" w:rsidRPr="00B341C8" w:rsidRDefault="00294457" w:rsidP="00F56BD8">
            <w:pPr>
              <w:jc w:val="right"/>
              <w:rPr>
                <w:color w:val="000000"/>
                <w:sz w:val="20"/>
                <w:szCs w:val="20"/>
              </w:rPr>
            </w:pPr>
            <w:r w:rsidRPr="00B341C8">
              <w:rPr>
                <w:color w:val="000000"/>
                <w:sz w:val="20"/>
                <w:szCs w:val="20"/>
              </w:rPr>
              <w:t>-0.062</w:t>
            </w:r>
          </w:p>
        </w:tc>
        <w:tc>
          <w:tcPr>
            <w:tcW w:w="1307" w:type="dxa"/>
            <w:vAlign w:val="bottom"/>
          </w:tcPr>
          <w:p w14:paraId="27C52DBE" w14:textId="5D8DC014" w:rsidR="00294457" w:rsidRPr="00B341C8" w:rsidRDefault="00294457" w:rsidP="00F56BD8">
            <w:pPr>
              <w:jc w:val="right"/>
              <w:rPr>
                <w:color w:val="000000"/>
                <w:sz w:val="20"/>
                <w:szCs w:val="20"/>
              </w:rPr>
            </w:pPr>
            <w:r w:rsidRPr="00B341C8">
              <w:rPr>
                <w:color w:val="000000"/>
                <w:sz w:val="20"/>
                <w:szCs w:val="20"/>
              </w:rPr>
              <w:t>0.139</w:t>
            </w:r>
          </w:p>
        </w:tc>
      </w:tr>
      <w:tr w:rsidR="00294457" w:rsidRPr="00B341C8" w14:paraId="49BBA220" w14:textId="77777777" w:rsidTr="007A6B4B">
        <w:tc>
          <w:tcPr>
            <w:tcW w:w="2350" w:type="dxa"/>
          </w:tcPr>
          <w:p w14:paraId="7621C019"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07D377F2" w14:textId="282AEEEB" w:rsidR="00294457" w:rsidRPr="00B341C8" w:rsidRDefault="00294457" w:rsidP="00F56BD8">
            <w:pPr>
              <w:jc w:val="right"/>
              <w:rPr>
                <w:color w:val="000000"/>
                <w:sz w:val="20"/>
                <w:szCs w:val="20"/>
              </w:rPr>
            </w:pPr>
            <w:r w:rsidRPr="00B341C8">
              <w:rPr>
                <w:color w:val="000000"/>
                <w:sz w:val="20"/>
                <w:szCs w:val="20"/>
              </w:rPr>
              <w:t>0.183</w:t>
            </w:r>
          </w:p>
        </w:tc>
        <w:tc>
          <w:tcPr>
            <w:tcW w:w="1250" w:type="dxa"/>
            <w:vAlign w:val="bottom"/>
          </w:tcPr>
          <w:p w14:paraId="56AD31F0" w14:textId="684E78E3" w:rsidR="00294457" w:rsidRPr="00B341C8" w:rsidRDefault="00294457" w:rsidP="00F56BD8">
            <w:pPr>
              <w:jc w:val="right"/>
              <w:rPr>
                <w:color w:val="000000"/>
                <w:sz w:val="20"/>
                <w:szCs w:val="20"/>
              </w:rPr>
            </w:pPr>
            <w:r w:rsidRPr="00B341C8">
              <w:rPr>
                <w:color w:val="000000"/>
                <w:sz w:val="20"/>
                <w:szCs w:val="20"/>
              </w:rPr>
              <w:t>0.133</w:t>
            </w:r>
          </w:p>
        </w:tc>
        <w:tc>
          <w:tcPr>
            <w:tcW w:w="1371" w:type="dxa"/>
            <w:vAlign w:val="bottom"/>
          </w:tcPr>
          <w:p w14:paraId="4D61B8C7" w14:textId="4E836645" w:rsidR="00294457" w:rsidRPr="00B341C8" w:rsidRDefault="00294457" w:rsidP="00F56BD8">
            <w:pPr>
              <w:jc w:val="right"/>
              <w:rPr>
                <w:color w:val="000000"/>
                <w:sz w:val="20"/>
                <w:szCs w:val="20"/>
              </w:rPr>
            </w:pPr>
            <w:r w:rsidRPr="00B341C8">
              <w:rPr>
                <w:color w:val="000000"/>
                <w:sz w:val="20"/>
                <w:szCs w:val="20"/>
              </w:rPr>
              <w:t>0.172</w:t>
            </w:r>
          </w:p>
        </w:tc>
        <w:tc>
          <w:tcPr>
            <w:tcW w:w="1361" w:type="dxa"/>
            <w:vAlign w:val="bottom"/>
          </w:tcPr>
          <w:p w14:paraId="38FA760C" w14:textId="28B8D37A" w:rsidR="00294457" w:rsidRPr="00B341C8" w:rsidRDefault="00294457" w:rsidP="00F56BD8">
            <w:pPr>
              <w:jc w:val="right"/>
              <w:rPr>
                <w:color w:val="000000"/>
                <w:sz w:val="20"/>
                <w:szCs w:val="20"/>
              </w:rPr>
            </w:pPr>
            <w:r w:rsidRPr="00B341C8">
              <w:rPr>
                <w:color w:val="000000"/>
                <w:sz w:val="20"/>
                <w:szCs w:val="20"/>
              </w:rPr>
              <w:t>-0.081</w:t>
            </w:r>
          </w:p>
        </w:tc>
        <w:tc>
          <w:tcPr>
            <w:tcW w:w="1307" w:type="dxa"/>
            <w:vAlign w:val="bottom"/>
          </w:tcPr>
          <w:p w14:paraId="7B8F7655" w14:textId="6AACC598" w:rsidR="00294457" w:rsidRPr="00B341C8" w:rsidRDefault="00294457" w:rsidP="00F56BD8">
            <w:pPr>
              <w:jc w:val="right"/>
              <w:rPr>
                <w:color w:val="000000"/>
                <w:sz w:val="20"/>
                <w:szCs w:val="20"/>
              </w:rPr>
            </w:pPr>
            <w:r w:rsidRPr="00B341C8">
              <w:rPr>
                <w:color w:val="000000"/>
                <w:sz w:val="20"/>
                <w:szCs w:val="20"/>
              </w:rPr>
              <w:t>0.448</w:t>
            </w:r>
          </w:p>
        </w:tc>
      </w:tr>
      <w:tr w:rsidR="00294457" w:rsidRPr="00B341C8" w14:paraId="3D85A00E" w14:textId="77777777" w:rsidTr="007A6B4B">
        <w:tc>
          <w:tcPr>
            <w:tcW w:w="2350" w:type="dxa"/>
          </w:tcPr>
          <w:p w14:paraId="3E477A38" w14:textId="77777777" w:rsidR="00294457" w:rsidRPr="00B341C8" w:rsidRDefault="00294457" w:rsidP="00F56BD8">
            <w:pPr>
              <w:jc w:val="both"/>
              <w:rPr>
                <w:color w:val="0D0D0D" w:themeColor="text1" w:themeTint="F2"/>
                <w:sz w:val="20"/>
                <w:szCs w:val="20"/>
              </w:rPr>
            </w:pPr>
          </w:p>
        </w:tc>
        <w:tc>
          <w:tcPr>
            <w:tcW w:w="1121" w:type="dxa"/>
            <w:vAlign w:val="bottom"/>
          </w:tcPr>
          <w:p w14:paraId="572892F4" w14:textId="77777777" w:rsidR="00294457" w:rsidRPr="00B341C8" w:rsidRDefault="00294457" w:rsidP="00F56BD8">
            <w:pPr>
              <w:jc w:val="right"/>
              <w:rPr>
                <w:color w:val="000000"/>
                <w:sz w:val="20"/>
                <w:szCs w:val="20"/>
              </w:rPr>
            </w:pPr>
          </w:p>
        </w:tc>
        <w:tc>
          <w:tcPr>
            <w:tcW w:w="1250" w:type="dxa"/>
            <w:vAlign w:val="bottom"/>
          </w:tcPr>
          <w:p w14:paraId="4A9A87F6" w14:textId="77777777" w:rsidR="00294457" w:rsidRPr="00B341C8" w:rsidRDefault="00294457" w:rsidP="00F56BD8">
            <w:pPr>
              <w:jc w:val="right"/>
              <w:rPr>
                <w:color w:val="0D0D0D" w:themeColor="text1" w:themeTint="F2"/>
                <w:sz w:val="20"/>
                <w:szCs w:val="20"/>
              </w:rPr>
            </w:pPr>
          </w:p>
        </w:tc>
        <w:tc>
          <w:tcPr>
            <w:tcW w:w="1371" w:type="dxa"/>
            <w:vAlign w:val="bottom"/>
          </w:tcPr>
          <w:p w14:paraId="255EC2BC" w14:textId="77777777" w:rsidR="00294457" w:rsidRPr="00B341C8" w:rsidRDefault="00294457" w:rsidP="00F56BD8">
            <w:pPr>
              <w:jc w:val="right"/>
              <w:rPr>
                <w:color w:val="0D0D0D" w:themeColor="text1" w:themeTint="F2"/>
                <w:sz w:val="20"/>
                <w:szCs w:val="20"/>
              </w:rPr>
            </w:pPr>
          </w:p>
        </w:tc>
        <w:tc>
          <w:tcPr>
            <w:tcW w:w="1361" w:type="dxa"/>
            <w:vAlign w:val="bottom"/>
          </w:tcPr>
          <w:p w14:paraId="3F615C05" w14:textId="77777777" w:rsidR="00294457" w:rsidRPr="00B341C8" w:rsidRDefault="00294457" w:rsidP="00F56BD8">
            <w:pPr>
              <w:jc w:val="right"/>
              <w:rPr>
                <w:color w:val="0D0D0D" w:themeColor="text1" w:themeTint="F2"/>
                <w:sz w:val="20"/>
                <w:szCs w:val="20"/>
              </w:rPr>
            </w:pPr>
          </w:p>
        </w:tc>
        <w:tc>
          <w:tcPr>
            <w:tcW w:w="1307" w:type="dxa"/>
            <w:vAlign w:val="bottom"/>
          </w:tcPr>
          <w:p w14:paraId="15140EBA" w14:textId="77777777" w:rsidR="00294457" w:rsidRPr="00B341C8" w:rsidRDefault="00294457" w:rsidP="00F56BD8">
            <w:pPr>
              <w:jc w:val="right"/>
              <w:rPr>
                <w:color w:val="000000"/>
                <w:sz w:val="20"/>
                <w:szCs w:val="20"/>
              </w:rPr>
            </w:pPr>
          </w:p>
        </w:tc>
      </w:tr>
      <w:tr w:rsidR="00294457" w:rsidRPr="00B341C8" w14:paraId="67B8B0B1" w14:textId="77777777" w:rsidTr="007A6B4B">
        <w:tc>
          <w:tcPr>
            <w:tcW w:w="2350" w:type="dxa"/>
          </w:tcPr>
          <w:p w14:paraId="4A5A128D" w14:textId="77777777" w:rsidR="00294457" w:rsidRPr="00B341C8" w:rsidRDefault="0029445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C86806A" w14:textId="52388749" w:rsidR="00294457" w:rsidRPr="00B341C8" w:rsidRDefault="00294457" w:rsidP="00F56BD8">
            <w:pPr>
              <w:jc w:val="right"/>
              <w:rPr>
                <w:color w:val="0D0D0D" w:themeColor="text1" w:themeTint="F2"/>
                <w:sz w:val="20"/>
                <w:szCs w:val="20"/>
              </w:rPr>
            </w:pPr>
            <w:r w:rsidRPr="00B341C8">
              <w:rPr>
                <w:color w:val="000000"/>
                <w:sz w:val="20"/>
                <w:szCs w:val="20"/>
              </w:rPr>
              <w:t>3.806</w:t>
            </w:r>
          </w:p>
        </w:tc>
        <w:tc>
          <w:tcPr>
            <w:tcW w:w="1250" w:type="dxa"/>
            <w:vAlign w:val="bottom"/>
          </w:tcPr>
          <w:p w14:paraId="4EF95081" w14:textId="7F014DFE" w:rsidR="00294457" w:rsidRPr="00B341C8" w:rsidRDefault="00294457" w:rsidP="00F56BD8">
            <w:pPr>
              <w:jc w:val="right"/>
              <w:rPr>
                <w:color w:val="0D0D0D" w:themeColor="text1" w:themeTint="F2"/>
                <w:sz w:val="20"/>
                <w:szCs w:val="20"/>
              </w:rPr>
            </w:pPr>
            <w:r w:rsidRPr="00B341C8">
              <w:rPr>
                <w:color w:val="000000"/>
                <w:sz w:val="20"/>
                <w:szCs w:val="20"/>
              </w:rPr>
              <w:t>1.044</w:t>
            </w:r>
          </w:p>
        </w:tc>
        <w:tc>
          <w:tcPr>
            <w:tcW w:w="1371" w:type="dxa"/>
            <w:vAlign w:val="bottom"/>
          </w:tcPr>
          <w:p w14:paraId="4D923137" w14:textId="2660FD4E" w:rsidR="00294457" w:rsidRPr="00B341C8" w:rsidRDefault="00294457"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7C76E856" w14:textId="19D53BA2" w:rsidR="00294457" w:rsidRPr="00B341C8" w:rsidRDefault="00294457" w:rsidP="00F56BD8">
            <w:pPr>
              <w:jc w:val="right"/>
              <w:rPr>
                <w:color w:val="0D0D0D" w:themeColor="text1" w:themeTint="F2"/>
                <w:sz w:val="20"/>
                <w:szCs w:val="20"/>
              </w:rPr>
            </w:pPr>
            <w:r w:rsidRPr="00B341C8">
              <w:rPr>
                <w:color w:val="000000"/>
                <w:sz w:val="20"/>
                <w:szCs w:val="20"/>
              </w:rPr>
              <w:t>1.736</w:t>
            </w:r>
          </w:p>
        </w:tc>
        <w:tc>
          <w:tcPr>
            <w:tcW w:w="1307" w:type="dxa"/>
            <w:vAlign w:val="bottom"/>
          </w:tcPr>
          <w:p w14:paraId="78BC37E1" w14:textId="3105B183" w:rsidR="00294457" w:rsidRPr="00B341C8" w:rsidRDefault="00294457" w:rsidP="00F56BD8">
            <w:pPr>
              <w:jc w:val="right"/>
              <w:rPr>
                <w:color w:val="000000"/>
                <w:sz w:val="20"/>
                <w:szCs w:val="20"/>
              </w:rPr>
            </w:pPr>
            <w:r w:rsidRPr="00B341C8">
              <w:rPr>
                <w:color w:val="000000"/>
                <w:sz w:val="20"/>
                <w:szCs w:val="20"/>
              </w:rPr>
              <w:t>5.876</w:t>
            </w:r>
          </w:p>
        </w:tc>
      </w:tr>
      <w:tr w:rsidR="00294457" w:rsidRPr="00B341C8" w14:paraId="0DA070BC" w14:textId="77777777" w:rsidTr="007A6B4B">
        <w:tc>
          <w:tcPr>
            <w:tcW w:w="2350" w:type="dxa"/>
          </w:tcPr>
          <w:p w14:paraId="335F5D2E" w14:textId="77777777" w:rsidR="00294457" w:rsidRPr="00B341C8" w:rsidRDefault="0029445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C86703F" w14:textId="77777777" w:rsidR="00294457" w:rsidRPr="00B341C8" w:rsidRDefault="00294457" w:rsidP="00F56BD8">
            <w:pPr>
              <w:jc w:val="both"/>
              <w:rPr>
                <w:color w:val="0D0D0D" w:themeColor="text1" w:themeTint="F2"/>
                <w:sz w:val="20"/>
                <w:szCs w:val="20"/>
              </w:rPr>
            </w:pPr>
          </w:p>
        </w:tc>
        <w:tc>
          <w:tcPr>
            <w:tcW w:w="1250" w:type="dxa"/>
          </w:tcPr>
          <w:p w14:paraId="7C8D061D" w14:textId="77777777" w:rsidR="00294457" w:rsidRPr="00B341C8" w:rsidRDefault="00294457" w:rsidP="00F56BD8">
            <w:pPr>
              <w:jc w:val="both"/>
              <w:rPr>
                <w:color w:val="0D0D0D" w:themeColor="text1" w:themeTint="F2"/>
                <w:sz w:val="20"/>
                <w:szCs w:val="20"/>
              </w:rPr>
            </w:pPr>
          </w:p>
        </w:tc>
        <w:tc>
          <w:tcPr>
            <w:tcW w:w="1371" w:type="dxa"/>
          </w:tcPr>
          <w:p w14:paraId="49306FA9" w14:textId="77777777" w:rsidR="00294457" w:rsidRPr="00B341C8" w:rsidRDefault="00294457" w:rsidP="00F56BD8">
            <w:pPr>
              <w:jc w:val="both"/>
              <w:rPr>
                <w:color w:val="0D0D0D" w:themeColor="text1" w:themeTint="F2"/>
                <w:sz w:val="20"/>
                <w:szCs w:val="20"/>
              </w:rPr>
            </w:pPr>
          </w:p>
        </w:tc>
        <w:tc>
          <w:tcPr>
            <w:tcW w:w="1361" w:type="dxa"/>
          </w:tcPr>
          <w:p w14:paraId="62387A3D" w14:textId="77777777" w:rsidR="00294457" w:rsidRPr="00B341C8" w:rsidRDefault="00294457" w:rsidP="00F56BD8">
            <w:pPr>
              <w:jc w:val="right"/>
              <w:rPr>
                <w:color w:val="0D0D0D" w:themeColor="text1" w:themeTint="F2"/>
                <w:sz w:val="20"/>
                <w:szCs w:val="20"/>
              </w:rPr>
            </w:pPr>
          </w:p>
        </w:tc>
        <w:tc>
          <w:tcPr>
            <w:tcW w:w="1307" w:type="dxa"/>
          </w:tcPr>
          <w:p w14:paraId="2BB659D1" w14:textId="0850F5A3" w:rsidR="00294457" w:rsidRPr="00B341C8" w:rsidRDefault="00294457" w:rsidP="00F56BD8">
            <w:pPr>
              <w:jc w:val="right"/>
              <w:rPr>
                <w:color w:val="0D0D0D" w:themeColor="text1" w:themeTint="F2"/>
                <w:sz w:val="20"/>
                <w:szCs w:val="20"/>
              </w:rPr>
            </w:pPr>
            <w:r w:rsidRPr="00B341C8">
              <w:rPr>
                <w:color w:val="0D0D0D" w:themeColor="text1" w:themeTint="F2"/>
                <w:sz w:val="20"/>
                <w:szCs w:val="20"/>
              </w:rPr>
              <w:t>0.133</w:t>
            </w:r>
          </w:p>
        </w:tc>
      </w:tr>
      <w:tr w:rsidR="00294457" w:rsidRPr="00B341C8" w14:paraId="06BCABF2" w14:textId="77777777" w:rsidTr="007A6B4B">
        <w:tc>
          <w:tcPr>
            <w:tcW w:w="2350" w:type="dxa"/>
          </w:tcPr>
          <w:p w14:paraId="5F118C8D" w14:textId="77777777" w:rsidR="00294457" w:rsidRPr="00B341C8" w:rsidRDefault="0029445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F49D62A" w14:textId="77777777" w:rsidR="00294457" w:rsidRPr="00B341C8" w:rsidRDefault="00294457" w:rsidP="00F56BD8">
            <w:pPr>
              <w:jc w:val="both"/>
              <w:rPr>
                <w:color w:val="0D0D0D" w:themeColor="text1" w:themeTint="F2"/>
                <w:sz w:val="20"/>
                <w:szCs w:val="20"/>
              </w:rPr>
            </w:pPr>
          </w:p>
        </w:tc>
        <w:tc>
          <w:tcPr>
            <w:tcW w:w="1250" w:type="dxa"/>
          </w:tcPr>
          <w:p w14:paraId="0EA9D40A" w14:textId="77777777" w:rsidR="00294457" w:rsidRPr="00B341C8" w:rsidRDefault="00294457" w:rsidP="00F56BD8">
            <w:pPr>
              <w:jc w:val="both"/>
              <w:rPr>
                <w:color w:val="0D0D0D" w:themeColor="text1" w:themeTint="F2"/>
                <w:sz w:val="20"/>
                <w:szCs w:val="20"/>
              </w:rPr>
            </w:pPr>
          </w:p>
        </w:tc>
        <w:tc>
          <w:tcPr>
            <w:tcW w:w="1371" w:type="dxa"/>
          </w:tcPr>
          <w:p w14:paraId="243841C0" w14:textId="77777777" w:rsidR="00294457" w:rsidRPr="00B341C8" w:rsidRDefault="00294457" w:rsidP="00F56BD8">
            <w:pPr>
              <w:jc w:val="both"/>
              <w:rPr>
                <w:color w:val="0D0D0D" w:themeColor="text1" w:themeTint="F2"/>
                <w:sz w:val="20"/>
                <w:szCs w:val="20"/>
              </w:rPr>
            </w:pPr>
          </w:p>
        </w:tc>
        <w:tc>
          <w:tcPr>
            <w:tcW w:w="1361" w:type="dxa"/>
          </w:tcPr>
          <w:p w14:paraId="1D3F2C7B" w14:textId="77777777" w:rsidR="00294457" w:rsidRPr="00B341C8" w:rsidRDefault="00294457" w:rsidP="00F56BD8">
            <w:pPr>
              <w:jc w:val="right"/>
              <w:rPr>
                <w:color w:val="0D0D0D" w:themeColor="text1" w:themeTint="F2"/>
                <w:sz w:val="20"/>
                <w:szCs w:val="20"/>
              </w:rPr>
            </w:pPr>
          </w:p>
        </w:tc>
        <w:tc>
          <w:tcPr>
            <w:tcW w:w="1307" w:type="dxa"/>
          </w:tcPr>
          <w:p w14:paraId="1B9A3A56" w14:textId="77777777" w:rsidR="00294457" w:rsidRPr="00B341C8" w:rsidRDefault="00294457" w:rsidP="00F56BD8">
            <w:pPr>
              <w:jc w:val="right"/>
              <w:rPr>
                <w:color w:val="0D0D0D" w:themeColor="text1" w:themeTint="F2"/>
                <w:sz w:val="20"/>
                <w:szCs w:val="20"/>
              </w:rPr>
            </w:pPr>
            <w:r w:rsidRPr="00B341C8">
              <w:rPr>
                <w:color w:val="0D0D0D" w:themeColor="text1" w:themeTint="F2"/>
                <w:sz w:val="20"/>
                <w:szCs w:val="20"/>
              </w:rPr>
              <w:t>111</w:t>
            </w:r>
          </w:p>
        </w:tc>
      </w:tr>
      <w:tr w:rsidR="00294457" w:rsidRPr="00B341C8" w14:paraId="0F1CD832" w14:textId="77777777" w:rsidTr="007A6B4B">
        <w:tc>
          <w:tcPr>
            <w:tcW w:w="2350" w:type="dxa"/>
          </w:tcPr>
          <w:p w14:paraId="0F1D06F5" w14:textId="77777777" w:rsidR="00294457" w:rsidRPr="00B341C8" w:rsidRDefault="00294457" w:rsidP="00F56BD8">
            <w:pPr>
              <w:jc w:val="both"/>
              <w:rPr>
                <w:color w:val="0D0D0D" w:themeColor="text1" w:themeTint="F2"/>
                <w:sz w:val="20"/>
                <w:szCs w:val="20"/>
              </w:rPr>
            </w:pPr>
          </w:p>
        </w:tc>
        <w:tc>
          <w:tcPr>
            <w:tcW w:w="1121" w:type="dxa"/>
          </w:tcPr>
          <w:p w14:paraId="67A0A6A4" w14:textId="77777777" w:rsidR="00294457" w:rsidRPr="00B341C8" w:rsidRDefault="00294457" w:rsidP="00F56BD8">
            <w:pPr>
              <w:jc w:val="both"/>
              <w:rPr>
                <w:color w:val="0D0D0D" w:themeColor="text1" w:themeTint="F2"/>
                <w:sz w:val="20"/>
                <w:szCs w:val="20"/>
              </w:rPr>
            </w:pPr>
          </w:p>
        </w:tc>
        <w:tc>
          <w:tcPr>
            <w:tcW w:w="1250" w:type="dxa"/>
          </w:tcPr>
          <w:p w14:paraId="1925BFEA" w14:textId="77777777" w:rsidR="00294457" w:rsidRPr="00B341C8" w:rsidRDefault="00294457" w:rsidP="00F56BD8">
            <w:pPr>
              <w:jc w:val="both"/>
              <w:rPr>
                <w:color w:val="0D0D0D" w:themeColor="text1" w:themeTint="F2"/>
                <w:sz w:val="20"/>
                <w:szCs w:val="20"/>
              </w:rPr>
            </w:pPr>
          </w:p>
        </w:tc>
        <w:tc>
          <w:tcPr>
            <w:tcW w:w="1371" w:type="dxa"/>
          </w:tcPr>
          <w:p w14:paraId="584041C8" w14:textId="77777777" w:rsidR="00294457" w:rsidRPr="00B341C8" w:rsidRDefault="00294457" w:rsidP="00F56BD8">
            <w:pPr>
              <w:jc w:val="both"/>
              <w:rPr>
                <w:color w:val="0D0D0D" w:themeColor="text1" w:themeTint="F2"/>
                <w:sz w:val="20"/>
                <w:szCs w:val="20"/>
              </w:rPr>
            </w:pPr>
          </w:p>
        </w:tc>
        <w:tc>
          <w:tcPr>
            <w:tcW w:w="1361" w:type="dxa"/>
          </w:tcPr>
          <w:p w14:paraId="34288454" w14:textId="77777777" w:rsidR="00294457" w:rsidRPr="00B341C8" w:rsidRDefault="00294457" w:rsidP="00F56BD8">
            <w:pPr>
              <w:jc w:val="right"/>
              <w:rPr>
                <w:color w:val="0D0D0D" w:themeColor="text1" w:themeTint="F2"/>
                <w:sz w:val="20"/>
                <w:szCs w:val="20"/>
              </w:rPr>
            </w:pPr>
          </w:p>
        </w:tc>
        <w:tc>
          <w:tcPr>
            <w:tcW w:w="1307" w:type="dxa"/>
          </w:tcPr>
          <w:p w14:paraId="116948DC" w14:textId="77777777" w:rsidR="00294457" w:rsidRPr="00B341C8" w:rsidRDefault="00294457" w:rsidP="00F56BD8">
            <w:pPr>
              <w:jc w:val="right"/>
              <w:rPr>
                <w:color w:val="0D0D0D" w:themeColor="text1" w:themeTint="F2"/>
                <w:sz w:val="20"/>
                <w:szCs w:val="20"/>
              </w:rPr>
            </w:pPr>
          </w:p>
        </w:tc>
      </w:tr>
    </w:tbl>
    <w:p w14:paraId="11819BB0" w14:textId="77777777" w:rsidR="00D8649E" w:rsidRPr="00B341C8" w:rsidRDefault="0029445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343E7718"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609EB973" w14:textId="5B6BAA7C" w:rsidR="00294457" w:rsidRPr="00B341C8" w:rsidRDefault="00294457" w:rsidP="00F56BD8">
      <w:pPr>
        <w:jc w:val="both"/>
        <w:rPr>
          <w:color w:val="0D0D0D" w:themeColor="text1" w:themeTint="F2"/>
          <w:sz w:val="20"/>
          <w:szCs w:val="20"/>
        </w:rPr>
      </w:pPr>
    </w:p>
    <w:p w14:paraId="1E516C2A" w14:textId="34AF564F" w:rsidR="00294457" w:rsidRPr="00B341C8" w:rsidRDefault="00294457" w:rsidP="00F56BD8">
      <w:pPr>
        <w:rPr>
          <w:sz w:val="20"/>
          <w:szCs w:val="20"/>
        </w:rPr>
      </w:pPr>
    </w:p>
    <w:p w14:paraId="458EE060" w14:textId="5D93FD21" w:rsidR="00294457" w:rsidRPr="00B341C8" w:rsidRDefault="00294457" w:rsidP="00F56BD8">
      <w:pPr>
        <w:rPr>
          <w:sz w:val="20"/>
          <w:szCs w:val="20"/>
        </w:rPr>
      </w:pPr>
    </w:p>
    <w:p w14:paraId="1162CBAF" w14:textId="162CB33F" w:rsidR="00294457" w:rsidRPr="00B341C8" w:rsidRDefault="00294457" w:rsidP="00F56BD8">
      <w:pPr>
        <w:rPr>
          <w:sz w:val="20"/>
          <w:szCs w:val="20"/>
        </w:rPr>
      </w:pPr>
    </w:p>
    <w:p w14:paraId="4BE533FB" w14:textId="3307F196" w:rsidR="00294457" w:rsidRPr="00B341C8" w:rsidRDefault="00294457" w:rsidP="00F56BD8">
      <w:pPr>
        <w:rPr>
          <w:sz w:val="20"/>
          <w:szCs w:val="20"/>
        </w:rPr>
      </w:pPr>
    </w:p>
    <w:p w14:paraId="52CBD352" w14:textId="7076C3BB" w:rsidR="00294457" w:rsidRPr="00B341C8" w:rsidRDefault="00294457" w:rsidP="00F56BD8">
      <w:pPr>
        <w:rPr>
          <w:sz w:val="20"/>
          <w:szCs w:val="20"/>
        </w:rPr>
      </w:pPr>
    </w:p>
    <w:p w14:paraId="173FE010" w14:textId="0883747F" w:rsidR="00294457" w:rsidRPr="00B341C8" w:rsidRDefault="00294457" w:rsidP="00F56BD8">
      <w:pPr>
        <w:rPr>
          <w:sz w:val="20"/>
          <w:szCs w:val="20"/>
        </w:rPr>
      </w:pPr>
    </w:p>
    <w:p w14:paraId="3618E5D5" w14:textId="7435F0F8" w:rsidR="00294457" w:rsidRPr="00B341C8" w:rsidRDefault="00294457" w:rsidP="00F56BD8">
      <w:pPr>
        <w:rPr>
          <w:sz w:val="20"/>
          <w:szCs w:val="20"/>
        </w:rPr>
      </w:pPr>
    </w:p>
    <w:p w14:paraId="546A5D11" w14:textId="0F814280" w:rsidR="00294457" w:rsidRPr="00B341C8" w:rsidRDefault="00294457" w:rsidP="00F56BD8">
      <w:pPr>
        <w:rPr>
          <w:sz w:val="20"/>
          <w:szCs w:val="20"/>
        </w:rPr>
      </w:pPr>
    </w:p>
    <w:p w14:paraId="6CE0DC7F" w14:textId="0977F697" w:rsidR="00294457" w:rsidRPr="00B341C8" w:rsidRDefault="00294457" w:rsidP="00F56BD8">
      <w:pPr>
        <w:rPr>
          <w:sz w:val="20"/>
          <w:szCs w:val="20"/>
        </w:rPr>
      </w:pPr>
    </w:p>
    <w:p w14:paraId="5A3BBB79" w14:textId="4093E8C6" w:rsidR="00294457" w:rsidRPr="00B341C8" w:rsidRDefault="00294457" w:rsidP="00F56BD8">
      <w:pPr>
        <w:rPr>
          <w:sz w:val="20"/>
          <w:szCs w:val="20"/>
        </w:rPr>
      </w:pPr>
    </w:p>
    <w:p w14:paraId="0555C947" w14:textId="7ECCBB92" w:rsidR="00294457" w:rsidRDefault="00294457" w:rsidP="00F56BD8">
      <w:pPr>
        <w:rPr>
          <w:sz w:val="20"/>
          <w:szCs w:val="20"/>
        </w:rPr>
      </w:pPr>
    </w:p>
    <w:p w14:paraId="0F44BE56" w14:textId="77777777" w:rsidR="00894B5A" w:rsidRPr="00B341C8" w:rsidRDefault="00894B5A" w:rsidP="00F56BD8">
      <w:pPr>
        <w:rPr>
          <w:sz w:val="20"/>
          <w:szCs w:val="20"/>
        </w:rPr>
      </w:pPr>
    </w:p>
    <w:p w14:paraId="6597BC1C" w14:textId="09185C49" w:rsidR="00294457" w:rsidRPr="00B341C8" w:rsidRDefault="00294457" w:rsidP="00F56BD8">
      <w:pPr>
        <w:rPr>
          <w:sz w:val="20"/>
          <w:szCs w:val="20"/>
        </w:rPr>
      </w:pPr>
    </w:p>
    <w:p w14:paraId="06991565" w14:textId="39D671FF" w:rsidR="00294457" w:rsidRPr="00B341C8" w:rsidRDefault="00294457" w:rsidP="00F56BD8">
      <w:pPr>
        <w:rPr>
          <w:sz w:val="20"/>
          <w:szCs w:val="20"/>
        </w:rPr>
      </w:pPr>
    </w:p>
    <w:p w14:paraId="72E02737" w14:textId="1C4D522F" w:rsidR="00294457" w:rsidRPr="00B341C8" w:rsidRDefault="00294457" w:rsidP="00F56BD8">
      <w:pPr>
        <w:rPr>
          <w:sz w:val="20"/>
          <w:szCs w:val="20"/>
        </w:rPr>
      </w:pPr>
    </w:p>
    <w:p w14:paraId="5D568973" w14:textId="5BE3D957" w:rsidR="00294457" w:rsidRPr="00B341C8" w:rsidRDefault="00294457" w:rsidP="00F56BD8">
      <w:pPr>
        <w:rPr>
          <w:sz w:val="20"/>
          <w:szCs w:val="20"/>
        </w:rPr>
      </w:pPr>
    </w:p>
    <w:p w14:paraId="4F15D345" w14:textId="1356D0CA" w:rsidR="00294457" w:rsidRPr="00B341C8" w:rsidRDefault="00294457" w:rsidP="00F56BD8">
      <w:pPr>
        <w:rPr>
          <w:sz w:val="20"/>
          <w:szCs w:val="20"/>
        </w:rPr>
      </w:pPr>
    </w:p>
    <w:p w14:paraId="04949D3E" w14:textId="28C96405" w:rsidR="00294457" w:rsidRDefault="00294457" w:rsidP="00F56BD8">
      <w:pPr>
        <w:rPr>
          <w:sz w:val="20"/>
          <w:szCs w:val="20"/>
        </w:rPr>
      </w:pPr>
    </w:p>
    <w:p w14:paraId="510EE543" w14:textId="437E2630" w:rsidR="00894B5A" w:rsidRDefault="00894B5A" w:rsidP="00F56BD8">
      <w:pPr>
        <w:rPr>
          <w:sz w:val="20"/>
          <w:szCs w:val="20"/>
        </w:rPr>
      </w:pPr>
    </w:p>
    <w:p w14:paraId="598BDA06" w14:textId="77777777" w:rsidR="00894B5A" w:rsidRPr="00B341C8" w:rsidRDefault="00894B5A" w:rsidP="00F56BD8">
      <w:pPr>
        <w:rPr>
          <w:sz w:val="20"/>
          <w:szCs w:val="20"/>
        </w:rPr>
      </w:pPr>
    </w:p>
    <w:p w14:paraId="2A72EFDF" w14:textId="1668FF0D" w:rsidR="00294457" w:rsidRPr="00B341C8" w:rsidRDefault="00294457" w:rsidP="00F56BD8">
      <w:pPr>
        <w:rPr>
          <w:sz w:val="20"/>
          <w:szCs w:val="20"/>
        </w:rPr>
      </w:pPr>
    </w:p>
    <w:p w14:paraId="550D62AC" w14:textId="77777777" w:rsidR="00294457" w:rsidRPr="00B341C8" w:rsidRDefault="00294457" w:rsidP="00F56BD8">
      <w:pPr>
        <w:rPr>
          <w:sz w:val="20"/>
          <w:szCs w:val="20"/>
        </w:rPr>
      </w:pPr>
    </w:p>
    <w:p w14:paraId="26BBEE71" w14:textId="04F0FFDF" w:rsidR="00655824" w:rsidRPr="00B341C8" w:rsidRDefault="00655824"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F91BFC">
        <w:rPr>
          <w:color w:val="0D0D0D" w:themeColor="text1" w:themeTint="F2"/>
          <w:sz w:val="20"/>
          <w:szCs w:val="20"/>
          <w:u w:val="single"/>
        </w:rPr>
        <w:t>98</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solid (coherent) </w:t>
      </w:r>
    </w:p>
    <w:p w14:paraId="12B732C1" w14:textId="09451719" w:rsidR="00655824" w:rsidRPr="00B341C8" w:rsidRDefault="00331C30" w:rsidP="00F56BD8">
      <w:pPr>
        <w:jc w:val="both"/>
        <w:rPr>
          <w:color w:val="0D0D0D" w:themeColor="text1" w:themeTint="F2"/>
          <w:sz w:val="20"/>
          <w:szCs w:val="20"/>
        </w:rPr>
      </w:pPr>
      <w:r>
        <w:rPr>
          <w:color w:val="0D0D0D" w:themeColor="text1" w:themeTint="F2"/>
          <w:sz w:val="20"/>
          <w:szCs w:val="20"/>
        </w:rPr>
        <w:t>edges</w:t>
      </w:r>
      <w:r w:rsidR="00655824" w:rsidRPr="00B341C8">
        <w:rPr>
          <w:color w:val="0D0D0D" w:themeColor="text1" w:themeTint="F2"/>
          <w:sz w:val="20"/>
          <w:szCs w:val="20"/>
        </w:rPr>
        <w:t xml:space="preserve"> 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55824" w:rsidRPr="00B341C8" w14:paraId="65754490" w14:textId="77777777" w:rsidTr="00655824">
        <w:tc>
          <w:tcPr>
            <w:tcW w:w="2350" w:type="dxa"/>
          </w:tcPr>
          <w:p w14:paraId="1922D774" w14:textId="77777777" w:rsidR="00655824" w:rsidRPr="00B341C8" w:rsidRDefault="00655824"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8B03F9A"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C84D534"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EF41910"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572473E"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C23D37D"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55824" w:rsidRPr="00B341C8" w14:paraId="227EAD0E" w14:textId="77777777" w:rsidTr="00655824">
        <w:tc>
          <w:tcPr>
            <w:tcW w:w="2350" w:type="dxa"/>
          </w:tcPr>
          <w:p w14:paraId="5ED44691" w14:textId="77777777" w:rsidR="00655824" w:rsidRPr="00B341C8" w:rsidRDefault="00655824" w:rsidP="00F56BD8">
            <w:pPr>
              <w:jc w:val="both"/>
              <w:rPr>
                <w:color w:val="0D0D0D" w:themeColor="text1" w:themeTint="F2"/>
                <w:sz w:val="20"/>
                <w:szCs w:val="20"/>
              </w:rPr>
            </w:pPr>
          </w:p>
        </w:tc>
        <w:tc>
          <w:tcPr>
            <w:tcW w:w="1121" w:type="dxa"/>
            <w:vAlign w:val="bottom"/>
          </w:tcPr>
          <w:p w14:paraId="10A404FE" w14:textId="77777777" w:rsidR="00655824" w:rsidRPr="00B341C8" w:rsidRDefault="00655824" w:rsidP="00F56BD8">
            <w:pPr>
              <w:jc w:val="both"/>
              <w:rPr>
                <w:color w:val="000000"/>
                <w:sz w:val="20"/>
                <w:szCs w:val="20"/>
              </w:rPr>
            </w:pPr>
          </w:p>
        </w:tc>
        <w:tc>
          <w:tcPr>
            <w:tcW w:w="1250" w:type="dxa"/>
            <w:vAlign w:val="bottom"/>
          </w:tcPr>
          <w:p w14:paraId="7F602F5B" w14:textId="77777777" w:rsidR="00655824" w:rsidRPr="00B341C8" w:rsidRDefault="00655824" w:rsidP="00F56BD8">
            <w:pPr>
              <w:jc w:val="both"/>
              <w:rPr>
                <w:color w:val="000000"/>
                <w:sz w:val="20"/>
                <w:szCs w:val="20"/>
              </w:rPr>
            </w:pPr>
          </w:p>
        </w:tc>
        <w:tc>
          <w:tcPr>
            <w:tcW w:w="1371" w:type="dxa"/>
            <w:vAlign w:val="bottom"/>
          </w:tcPr>
          <w:p w14:paraId="2805A0E8" w14:textId="77777777" w:rsidR="00655824" w:rsidRPr="00B341C8" w:rsidRDefault="00655824" w:rsidP="00F56BD8">
            <w:pPr>
              <w:jc w:val="both"/>
              <w:rPr>
                <w:color w:val="000000"/>
                <w:sz w:val="20"/>
                <w:szCs w:val="20"/>
              </w:rPr>
            </w:pPr>
          </w:p>
        </w:tc>
        <w:tc>
          <w:tcPr>
            <w:tcW w:w="1361" w:type="dxa"/>
            <w:vAlign w:val="bottom"/>
          </w:tcPr>
          <w:p w14:paraId="7AFABF04" w14:textId="77777777" w:rsidR="00655824" w:rsidRPr="00B341C8" w:rsidRDefault="00655824" w:rsidP="00F56BD8">
            <w:pPr>
              <w:jc w:val="both"/>
              <w:rPr>
                <w:color w:val="000000"/>
                <w:sz w:val="20"/>
                <w:szCs w:val="20"/>
              </w:rPr>
            </w:pPr>
          </w:p>
        </w:tc>
        <w:tc>
          <w:tcPr>
            <w:tcW w:w="1307" w:type="dxa"/>
            <w:vAlign w:val="bottom"/>
          </w:tcPr>
          <w:p w14:paraId="007EFB63" w14:textId="77777777" w:rsidR="00655824" w:rsidRPr="00B341C8" w:rsidRDefault="00655824" w:rsidP="00F56BD8">
            <w:pPr>
              <w:jc w:val="both"/>
              <w:rPr>
                <w:color w:val="000000"/>
                <w:sz w:val="20"/>
                <w:szCs w:val="20"/>
              </w:rPr>
            </w:pPr>
          </w:p>
        </w:tc>
      </w:tr>
      <w:tr w:rsidR="00655824" w:rsidRPr="00B341C8" w14:paraId="7CB3E28D" w14:textId="77777777" w:rsidTr="00655824">
        <w:tc>
          <w:tcPr>
            <w:tcW w:w="2350" w:type="dxa"/>
          </w:tcPr>
          <w:p w14:paraId="70C1AC61" w14:textId="076524BD" w:rsidR="00655824" w:rsidRPr="00B341C8" w:rsidRDefault="003526F6" w:rsidP="00F56BD8">
            <w:pPr>
              <w:jc w:val="both"/>
              <w:rPr>
                <w:color w:val="0D0D0D" w:themeColor="text1" w:themeTint="F2"/>
                <w:sz w:val="20"/>
                <w:szCs w:val="20"/>
              </w:rPr>
            </w:pPr>
            <w:r>
              <w:rPr>
                <w:color w:val="0D0D0D" w:themeColor="text1" w:themeTint="F2"/>
                <w:sz w:val="20"/>
                <w:szCs w:val="20"/>
              </w:rPr>
              <w:t>Solid Edges</w:t>
            </w:r>
          </w:p>
        </w:tc>
        <w:tc>
          <w:tcPr>
            <w:tcW w:w="1121" w:type="dxa"/>
            <w:vAlign w:val="bottom"/>
          </w:tcPr>
          <w:p w14:paraId="50FEF6B7" w14:textId="534E35C0" w:rsidR="00655824" w:rsidRPr="00B341C8" w:rsidRDefault="00655824" w:rsidP="00F56BD8">
            <w:pPr>
              <w:jc w:val="right"/>
              <w:rPr>
                <w:sz w:val="20"/>
                <w:szCs w:val="20"/>
              </w:rPr>
            </w:pPr>
            <w:r w:rsidRPr="00B341C8">
              <w:rPr>
                <w:color w:val="000000"/>
                <w:sz w:val="20"/>
                <w:szCs w:val="20"/>
              </w:rPr>
              <w:t>0.045</w:t>
            </w:r>
          </w:p>
        </w:tc>
        <w:tc>
          <w:tcPr>
            <w:tcW w:w="1250" w:type="dxa"/>
            <w:vAlign w:val="bottom"/>
          </w:tcPr>
          <w:p w14:paraId="604BBB3F" w14:textId="56569EAF" w:rsidR="00655824" w:rsidRPr="00B341C8" w:rsidRDefault="00655824" w:rsidP="00F56BD8">
            <w:pPr>
              <w:jc w:val="right"/>
              <w:rPr>
                <w:sz w:val="20"/>
                <w:szCs w:val="20"/>
              </w:rPr>
            </w:pPr>
            <w:r w:rsidRPr="00B341C8">
              <w:rPr>
                <w:color w:val="000000"/>
                <w:sz w:val="20"/>
                <w:szCs w:val="20"/>
              </w:rPr>
              <w:t>0.148</w:t>
            </w:r>
          </w:p>
        </w:tc>
        <w:tc>
          <w:tcPr>
            <w:tcW w:w="1371" w:type="dxa"/>
            <w:vAlign w:val="bottom"/>
          </w:tcPr>
          <w:p w14:paraId="545B47E3" w14:textId="6447237D" w:rsidR="00655824" w:rsidRPr="00B341C8" w:rsidRDefault="00655824" w:rsidP="00F56BD8">
            <w:pPr>
              <w:jc w:val="right"/>
              <w:rPr>
                <w:sz w:val="20"/>
                <w:szCs w:val="20"/>
              </w:rPr>
            </w:pPr>
            <w:r w:rsidRPr="00B341C8">
              <w:rPr>
                <w:color w:val="000000"/>
                <w:sz w:val="20"/>
                <w:szCs w:val="20"/>
              </w:rPr>
              <w:t>0.763</w:t>
            </w:r>
          </w:p>
        </w:tc>
        <w:tc>
          <w:tcPr>
            <w:tcW w:w="1361" w:type="dxa"/>
            <w:vAlign w:val="bottom"/>
          </w:tcPr>
          <w:p w14:paraId="4CE1ADCD" w14:textId="04E03399" w:rsidR="00655824" w:rsidRPr="00B341C8" w:rsidRDefault="00655824" w:rsidP="00F56BD8">
            <w:pPr>
              <w:jc w:val="right"/>
              <w:rPr>
                <w:sz w:val="20"/>
                <w:szCs w:val="20"/>
              </w:rPr>
            </w:pPr>
            <w:r w:rsidRPr="00B341C8">
              <w:rPr>
                <w:color w:val="000000"/>
                <w:sz w:val="20"/>
                <w:szCs w:val="20"/>
              </w:rPr>
              <w:t>-0.248</w:t>
            </w:r>
          </w:p>
        </w:tc>
        <w:tc>
          <w:tcPr>
            <w:tcW w:w="1307" w:type="dxa"/>
            <w:vAlign w:val="bottom"/>
          </w:tcPr>
          <w:p w14:paraId="08D55F40" w14:textId="253FB406" w:rsidR="00655824" w:rsidRPr="00B341C8" w:rsidRDefault="00655824" w:rsidP="00F56BD8">
            <w:pPr>
              <w:jc w:val="right"/>
              <w:rPr>
                <w:sz w:val="20"/>
                <w:szCs w:val="20"/>
              </w:rPr>
            </w:pPr>
            <w:r w:rsidRPr="00B341C8">
              <w:rPr>
                <w:color w:val="000000"/>
                <w:sz w:val="20"/>
                <w:szCs w:val="20"/>
              </w:rPr>
              <w:t>0.337</w:t>
            </w:r>
          </w:p>
        </w:tc>
      </w:tr>
      <w:tr w:rsidR="00655824" w:rsidRPr="00B341C8" w14:paraId="3B323C49" w14:textId="77777777" w:rsidTr="00655824">
        <w:tc>
          <w:tcPr>
            <w:tcW w:w="2350" w:type="dxa"/>
          </w:tcPr>
          <w:p w14:paraId="1C07464B" w14:textId="77777777" w:rsidR="00655824" w:rsidRPr="00B341C8" w:rsidRDefault="00655824" w:rsidP="00F56BD8">
            <w:pPr>
              <w:jc w:val="both"/>
              <w:rPr>
                <w:color w:val="0D0D0D" w:themeColor="text1" w:themeTint="F2"/>
                <w:sz w:val="20"/>
                <w:szCs w:val="20"/>
              </w:rPr>
            </w:pPr>
          </w:p>
        </w:tc>
        <w:tc>
          <w:tcPr>
            <w:tcW w:w="1121" w:type="dxa"/>
            <w:vAlign w:val="bottom"/>
          </w:tcPr>
          <w:p w14:paraId="5E206384" w14:textId="77777777" w:rsidR="00655824" w:rsidRPr="00B341C8" w:rsidRDefault="00655824" w:rsidP="00F56BD8">
            <w:pPr>
              <w:jc w:val="right"/>
              <w:rPr>
                <w:color w:val="000000"/>
                <w:sz w:val="20"/>
                <w:szCs w:val="20"/>
              </w:rPr>
            </w:pPr>
          </w:p>
        </w:tc>
        <w:tc>
          <w:tcPr>
            <w:tcW w:w="1250" w:type="dxa"/>
            <w:vAlign w:val="bottom"/>
          </w:tcPr>
          <w:p w14:paraId="1B96A89B" w14:textId="77777777" w:rsidR="00655824" w:rsidRPr="00B341C8" w:rsidRDefault="00655824" w:rsidP="00F56BD8">
            <w:pPr>
              <w:jc w:val="right"/>
              <w:rPr>
                <w:color w:val="0D0D0D" w:themeColor="text1" w:themeTint="F2"/>
                <w:sz w:val="20"/>
                <w:szCs w:val="20"/>
              </w:rPr>
            </w:pPr>
          </w:p>
        </w:tc>
        <w:tc>
          <w:tcPr>
            <w:tcW w:w="1371" w:type="dxa"/>
            <w:vAlign w:val="bottom"/>
          </w:tcPr>
          <w:p w14:paraId="7DCEFA20" w14:textId="77777777" w:rsidR="00655824" w:rsidRPr="00B341C8" w:rsidRDefault="00655824" w:rsidP="00F56BD8">
            <w:pPr>
              <w:jc w:val="right"/>
              <w:rPr>
                <w:color w:val="0D0D0D" w:themeColor="text1" w:themeTint="F2"/>
                <w:sz w:val="20"/>
                <w:szCs w:val="20"/>
              </w:rPr>
            </w:pPr>
          </w:p>
        </w:tc>
        <w:tc>
          <w:tcPr>
            <w:tcW w:w="1361" w:type="dxa"/>
            <w:vAlign w:val="bottom"/>
          </w:tcPr>
          <w:p w14:paraId="085EAA32" w14:textId="77777777" w:rsidR="00655824" w:rsidRPr="00B341C8" w:rsidRDefault="00655824" w:rsidP="00F56BD8">
            <w:pPr>
              <w:jc w:val="right"/>
              <w:rPr>
                <w:color w:val="0D0D0D" w:themeColor="text1" w:themeTint="F2"/>
                <w:sz w:val="20"/>
                <w:szCs w:val="20"/>
              </w:rPr>
            </w:pPr>
          </w:p>
        </w:tc>
        <w:tc>
          <w:tcPr>
            <w:tcW w:w="1307" w:type="dxa"/>
            <w:vAlign w:val="bottom"/>
          </w:tcPr>
          <w:p w14:paraId="32B3EA5A" w14:textId="77777777" w:rsidR="00655824" w:rsidRPr="00B341C8" w:rsidRDefault="00655824" w:rsidP="00F56BD8">
            <w:pPr>
              <w:jc w:val="right"/>
              <w:rPr>
                <w:color w:val="000000"/>
                <w:sz w:val="20"/>
                <w:szCs w:val="20"/>
              </w:rPr>
            </w:pPr>
          </w:p>
        </w:tc>
      </w:tr>
      <w:tr w:rsidR="00655824" w:rsidRPr="00B341C8" w14:paraId="69CE0FA2" w14:textId="77777777" w:rsidTr="00655824">
        <w:tc>
          <w:tcPr>
            <w:tcW w:w="2350" w:type="dxa"/>
          </w:tcPr>
          <w:p w14:paraId="113FA233"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13E44A9" w14:textId="48E78C4A" w:rsidR="00655824" w:rsidRPr="00B341C8" w:rsidRDefault="00655824" w:rsidP="00F56BD8">
            <w:pPr>
              <w:jc w:val="right"/>
              <w:rPr>
                <w:color w:val="0D0D0D" w:themeColor="text1" w:themeTint="F2"/>
                <w:sz w:val="20"/>
                <w:szCs w:val="20"/>
              </w:rPr>
            </w:pPr>
            <w:r w:rsidRPr="00B341C8">
              <w:rPr>
                <w:color w:val="000000"/>
                <w:sz w:val="20"/>
                <w:szCs w:val="20"/>
              </w:rPr>
              <w:t>5.046</w:t>
            </w:r>
          </w:p>
        </w:tc>
        <w:tc>
          <w:tcPr>
            <w:tcW w:w="1250" w:type="dxa"/>
            <w:vAlign w:val="bottom"/>
          </w:tcPr>
          <w:p w14:paraId="5CDCE1D5" w14:textId="235BF5A0" w:rsidR="00655824" w:rsidRPr="00B341C8" w:rsidRDefault="00655824" w:rsidP="00F56BD8">
            <w:pPr>
              <w:jc w:val="right"/>
              <w:rPr>
                <w:color w:val="0D0D0D" w:themeColor="text1" w:themeTint="F2"/>
                <w:sz w:val="20"/>
                <w:szCs w:val="20"/>
              </w:rPr>
            </w:pPr>
            <w:r w:rsidRPr="00B341C8">
              <w:rPr>
                <w:color w:val="000000"/>
                <w:sz w:val="20"/>
                <w:szCs w:val="20"/>
              </w:rPr>
              <w:t>0.161</w:t>
            </w:r>
          </w:p>
        </w:tc>
        <w:tc>
          <w:tcPr>
            <w:tcW w:w="1371" w:type="dxa"/>
            <w:vAlign w:val="bottom"/>
          </w:tcPr>
          <w:p w14:paraId="20D08B70" w14:textId="71E252CE" w:rsidR="00655824" w:rsidRPr="00B341C8" w:rsidRDefault="00655824"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7B82001B" w14:textId="5CDE8CF0" w:rsidR="00655824" w:rsidRPr="00B341C8" w:rsidRDefault="00655824" w:rsidP="00F56BD8">
            <w:pPr>
              <w:jc w:val="right"/>
              <w:rPr>
                <w:color w:val="0D0D0D" w:themeColor="text1" w:themeTint="F2"/>
                <w:sz w:val="20"/>
                <w:szCs w:val="20"/>
              </w:rPr>
            </w:pPr>
            <w:r w:rsidRPr="00B341C8">
              <w:rPr>
                <w:color w:val="000000"/>
                <w:sz w:val="20"/>
                <w:szCs w:val="20"/>
              </w:rPr>
              <w:t>4.728</w:t>
            </w:r>
          </w:p>
        </w:tc>
        <w:tc>
          <w:tcPr>
            <w:tcW w:w="1307" w:type="dxa"/>
            <w:vAlign w:val="bottom"/>
          </w:tcPr>
          <w:p w14:paraId="454B0365" w14:textId="6A740E58" w:rsidR="00655824" w:rsidRPr="00B341C8" w:rsidRDefault="00655824" w:rsidP="00F56BD8">
            <w:pPr>
              <w:jc w:val="right"/>
              <w:rPr>
                <w:color w:val="000000"/>
                <w:sz w:val="20"/>
                <w:szCs w:val="20"/>
              </w:rPr>
            </w:pPr>
            <w:r w:rsidRPr="00B341C8">
              <w:rPr>
                <w:color w:val="000000"/>
                <w:sz w:val="20"/>
                <w:szCs w:val="20"/>
              </w:rPr>
              <w:t>5.364</w:t>
            </w:r>
          </w:p>
        </w:tc>
      </w:tr>
      <w:tr w:rsidR="00655824" w:rsidRPr="00B341C8" w14:paraId="6CAF9F8F" w14:textId="77777777" w:rsidTr="00655824">
        <w:tc>
          <w:tcPr>
            <w:tcW w:w="2350" w:type="dxa"/>
          </w:tcPr>
          <w:p w14:paraId="213AA0CE"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137C857" w14:textId="77777777" w:rsidR="00655824" w:rsidRPr="00B341C8" w:rsidRDefault="00655824" w:rsidP="00F56BD8">
            <w:pPr>
              <w:jc w:val="both"/>
              <w:rPr>
                <w:color w:val="0D0D0D" w:themeColor="text1" w:themeTint="F2"/>
                <w:sz w:val="20"/>
                <w:szCs w:val="20"/>
              </w:rPr>
            </w:pPr>
          </w:p>
        </w:tc>
        <w:tc>
          <w:tcPr>
            <w:tcW w:w="1250" w:type="dxa"/>
          </w:tcPr>
          <w:p w14:paraId="340D92B7" w14:textId="77777777" w:rsidR="00655824" w:rsidRPr="00B341C8" w:rsidRDefault="00655824" w:rsidP="00F56BD8">
            <w:pPr>
              <w:jc w:val="both"/>
              <w:rPr>
                <w:color w:val="0D0D0D" w:themeColor="text1" w:themeTint="F2"/>
                <w:sz w:val="20"/>
                <w:szCs w:val="20"/>
              </w:rPr>
            </w:pPr>
          </w:p>
        </w:tc>
        <w:tc>
          <w:tcPr>
            <w:tcW w:w="1371" w:type="dxa"/>
          </w:tcPr>
          <w:p w14:paraId="07C2398C" w14:textId="77777777" w:rsidR="00655824" w:rsidRPr="00B341C8" w:rsidRDefault="00655824" w:rsidP="00F56BD8">
            <w:pPr>
              <w:jc w:val="both"/>
              <w:rPr>
                <w:color w:val="0D0D0D" w:themeColor="text1" w:themeTint="F2"/>
                <w:sz w:val="20"/>
                <w:szCs w:val="20"/>
              </w:rPr>
            </w:pPr>
          </w:p>
        </w:tc>
        <w:tc>
          <w:tcPr>
            <w:tcW w:w="1361" w:type="dxa"/>
          </w:tcPr>
          <w:p w14:paraId="412652C7" w14:textId="77777777" w:rsidR="00655824" w:rsidRPr="00B341C8" w:rsidRDefault="00655824" w:rsidP="00F56BD8">
            <w:pPr>
              <w:jc w:val="right"/>
              <w:rPr>
                <w:color w:val="0D0D0D" w:themeColor="text1" w:themeTint="F2"/>
                <w:sz w:val="20"/>
                <w:szCs w:val="20"/>
              </w:rPr>
            </w:pPr>
          </w:p>
        </w:tc>
        <w:tc>
          <w:tcPr>
            <w:tcW w:w="1307" w:type="dxa"/>
          </w:tcPr>
          <w:p w14:paraId="7642687E" w14:textId="0C6B14D1"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0.001</w:t>
            </w:r>
          </w:p>
        </w:tc>
      </w:tr>
      <w:tr w:rsidR="00655824" w:rsidRPr="00B341C8" w14:paraId="07B0A383" w14:textId="77777777" w:rsidTr="00655824">
        <w:tc>
          <w:tcPr>
            <w:tcW w:w="2350" w:type="dxa"/>
          </w:tcPr>
          <w:p w14:paraId="28891F78"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F891570" w14:textId="77777777" w:rsidR="00655824" w:rsidRPr="00B341C8" w:rsidRDefault="00655824" w:rsidP="00F56BD8">
            <w:pPr>
              <w:jc w:val="both"/>
              <w:rPr>
                <w:color w:val="0D0D0D" w:themeColor="text1" w:themeTint="F2"/>
                <w:sz w:val="20"/>
                <w:szCs w:val="20"/>
              </w:rPr>
            </w:pPr>
          </w:p>
        </w:tc>
        <w:tc>
          <w:tcPr>
            <w:tcW w:w="1250" w:type="dxa"/>
          </w:tcPr>
          <w:p w14:paraId="3908312B" w14:textId="77777777" w:rsidR="00655824" w:rsidRPr="00B341C8" w:rsidRDefault="00655824" w:rsidP="00F56BD8">
            <w:pPr>
              <w:jc w:val="both"/>
              <w:rPr>
                <w:color w:val="0D0D0D" w:themeColor="text1" w:themeTint="F2"/>
                <w:sz w:val="20"/>
                <w:szCs w:val="20"/>
              </w:rPr>
            </w:pPr>
          </w:p>
        </w:tc>
        <w:tc>
          <w:tcPr>
            <w:tcW w:w="1371" w:type="dxa"/>
          </w:tcPr>
          <w:p w14:paraId="0A532367" w14:textId="77777777" w:rsidR="00655824" w:rsidRPr="00B341C8" w:rsidRDefault="00655824" w:rsidP="00F56BD8">
            <w:pPr>
              <w:jc w:val="both"/>
              <w:rPr>
                <w:color w:val="0D0D0D" w:themeColor="text1" w:themeTint="F2"/>
                <w:sz w:val="20"/>
                <w:szCs w:val="20"/>
              </w:rPr>
            </w:pPr>
          </w:p>
        </w:tc>
        <w:tc>
          <w:tcPr>
            <w:tcW w:w="1361" w:type="dxa"/>
          </w:tcPr>
          <w:p w14:paraId="3281E5A9" w14:textId="77777777" w:rsidR="00655824" w:rsidRPr="00B341C8" w:rsidRDefault="00655824" w:rsidP="00F56BD8">
            <w:pPr>
              <w:jc w:val="right"/>
              <w:rPr>
                <w:color w:val="0D0D0D" w:themeColor="text1" w:themeTint="F2"/>
                <w:sz w:val="20"/>
                <w:szCs w:val="20"/>
              </w:rPr>
            </w:pPr>
          </w:p>
        </w:tc>
        <w:tc>
          <w:tcPr>
            <w:tcW w:w="1307" w:type="dxa"/>
          </w:tcPr>
          <w:p w14:paraId="3C54438F" w14:textId="77777777"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111</w:t>
            </w:r>
          </w:p>
        </w:tc>
      </w:tr>
      <w:tr w:rsidR="00655824" w:rsidRPr="00B341C8" w14:paraId="34491822" w14:textId="77777777" w:rsidTr="00655824">
        <w:tc>
          <w:tcPr>
            <w:tcW w:w="2350" w:type="dxa"/>
          </w:tcPr>
          <w:p w14:paraId="1E7D94E9" w14:textId="77777777" w:rsidR="00655824" w:rsidRPr="00B341C8" w:rsidRDefault="00655824" w:rsidP="00F56BD8">
            <w:pPr>
              <w:jc w:val="both"/>
              <w:rPr>
                <w:color w:val="0D0D0D" w:themeColor="text1" w:themeTint="F2"/>
                <w:sz w:val="20"/>
                <w:szCs w:val="20"/>
              </w:rPr>
            </w:pPr>
          </w:p>
        </w:tc>
        <w:tc>
          <w:tcPr>
            <w:tcW w:w="1121" w:type="dxa"/>
          </w:tcPr>
          <w:p w14:paraId="52C66A96" w14:textId="77777777" w:rsidR="00655824" w:rsidRPr="00B341C8" w:rsidRDefault="00655824" w:rsidP="00F56BD8">
            <w:pPr>
              <w:jc w:val="both"/>
              <w:rPr>
                <w:color w:val="0D0D0D" w:themeColor="text1" w:themeTint="F2"/>
                <w:sz w:val="20"/>
                <w:szCs w:val="20"/>
              </w:rPr>
            </w:pPr>
          </w:p>
        </w:tc>
        <w:tc>
          <w:tcPr>
            <w:tcW w:w="1250" w:type="dxa"/>
          </w:tcPr>
          <w:p w14:paraId="20F3E252" w14:textId="77777777" w:rsidR="00655824" w:rsidRPr="00B341C8" w:rsidRDefault="00655824" w:rsidP="00F56BD8">
            <w:pPr>
              <w:jc w:val="both"/>
              <w:rPr>
                <w:color w:val="0D0D0D" w:themeColor="text1" w:themeTint="F2"/>
                <w:sz w:val="20"/>
                <w:szCs w:val="20"/>
              </w:rPr>
            </w:pPr>
          </w:p>
        </w:tc>
        <w:tc>
          <w:tcPr>
            <w:tcW w:w="1371" w:type="dxa"/>
          </w:tcPr>
          <w:p w14:paraId="473E37DC" w14:textId="77777777" w:rsidR="00655824" w:rsidRPr="00B341C8" w:rsidRDefault="00655824" w:rsidP="00F56BD8">
            <w:pPr>
              <w:jc w:val="both"/>
              <w:rPr>
                <w:color w:val="0D0D0D" w:themeColor="text1" w:themeTint="F2"/>
                <w:sz w:val="20"/>
                <w:szCs w:val="20"/>
              </w:rPr>
            </w:pPr>
          </w:p>
        </w:tc>
        <w:tc>
          <w:tcPr>
            <w:tcW w:w="1361" w:type="dxa"/>
          </w:tcPr>
          <w:p w14:paraId="38F1C51E" w14:textId="77777777" w:rsidR="00655824" w:rsidRPr="00B341C8" w:rsidRDefault="00655824" w:rsidP="00F56BD8">
            <w:pPr>
              <w:jc w:val="right"/>
              <w:rPr>
                <w:color w:val="0D0D0D" w:themeColor="text1" w:themeTint="F2"/>
                <w:sz w:val="20"/>
                <w:szCs w:val="20"/>
              </w:rPr>
            </w:pPr>
          </w:p>
        </w:tc>
        <w:tc>
          <w:tcPr>
            <w:tcW w:w="1307" w:type="dxa"/>
          </w:tcPr>
          <w:p w14:paraId="2E23F3B4" w14:textId="77777777" w:rsidR="00655824" w:rsidRPr="00B341C8" w:rsidRDefault="00655824" w:rsidP="00F56BD8">
            <w:pPr>
              <w:jc w:val="right"/>
              <w:rPr>
                <w:color w:val="0D0D0D" w:themeColor="text1" w:themeTint="F2"/>
                <w:sz w:val="20"/>
                <w:szCs w:val="20"/>
              </w:rPr>
            </w:pPr>
          </w:p>
        </w:tc>
      </w:tr>
    </w:tbl>
    <w:p w14:paraId="52A82E98" w14:textId="77777777" w:rsidR="00D8649E" w:rsidRPr="00B341C8" w:rsidRDefault="00655824"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19105869"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32F9EB9" w14:textId="231C69CC" w:rsidR="00655824" w:rsidRPr="00B341C8" w:rsidRDefault="00655824" w:rsidP="00F56BD8">
      <w:pPr>
        <w:jc w:val="both"/>
        <w:rPr>
          <w:color w:val="0D0D0D" w:themeColor="text1" w:themeTint="F2"/>
          <w:sz w:val="20"/>
          <w:szCs w:val="20"/>
        </w:rPr>
      </w:pPr>
    </w:p>
    <w:p w14:paraId="7DDF4FBD" w14:textId="7B03069C" w:rsidR="00294457" w:rsidRPr="00B341C8" w:rsidRDefault="00294457" w:rsidP="00F56BD8">
      <w:pPr>
        <w:rPr>
          <w:sz w:val="20"/>
          <w:szCs w:val="20"/>
        </w:rPr>
      </w:pPr>
    </w:p>
    <w:p w14:paraId="20396291" w14:textId="6E916627" w:rsidR="00294457" w:rsidRPr="00B341C8" w:rsidRDefault="00294457" w:rsidP="00F56BD8">
      <w:pPr>
        <w:jc w:val="both"/>
        <w:rPr>
          <w:color w:val="0D0D0D" w:themeColor="text1" w:themeTint="F2"/>
          <w:sz w:val="20"/>
          <w:szCs w:val="20"/>
        </w:rPr>
      </w:pPr>
      <w:r w:rsidRPr="00B341C8">
        <w:rPr>
          <w:color w:val="0D0D0D" w:themeColor="text1" w:themeTint="F2"/>
          <w:sz w:val="20"/>
          <w:szCs w:val="20"/>
          <w:u w:val="single"/>
        </w:rPr>
        <w:t xml:space="preserve">Table </w:t>
      </w:r>
      <w:r w:rsidR="00F91BFC">
        <w:rPr>
          <w:color w:val="0D0D0D" w:themeColor="text1" w:themeTint="F2"/>
          <w:sz w:val="20"/>
          <w:szCs w:val="20"/>
          <w:u w:val="single"/>
        </w:rPr>
        <w:t>98</w:t>
      </w:r>
      <w:r w:rsidR="00894B5A">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Correlation between solid (coherent) </w:t>
      </w:r>
    </w:p>
    <w:p w14:paraId="54870FDE" w14:textId="727A6BE1" w:rsidR="00294457" w:rsidRPr="00B341C8" w:rsidRDefault="00331C30" w:rsidP="00F56BD8">
      <w:pPr>
        <w:jc w:val="both"/>
        <w:rPr>
          <w:color w:val="0D0D0D" w:themeColor="text1" w:themeTint="F2"/>
          <w:sz w:val="20"/>
          <w:szCs w:val="20"/>
        </w:rPr>
      </w:pPr>
      <w:r>
        <w:rPr>
          <w:color w:val="0D0D0D" w:themeColor="text1" w:themeTint="F2"/>
          <w:sz w:val="20"/>
          <w:szCs w:val="20"/>
        </w:rPr>
        <w:t>edges</w:t>
      </w:r>
      <w:r w:rsidR="00294457" w:rsidRPr="00B341C8">
        <w:rPr>
          <w:color w:val="0D0D0D" w:themeColor="text1" w:themeTint="F2"/>
          <w:sz w:val="20"/>
          <w:szCs w:val="20"/>
        </w:rPr>
        <w:t xml:space="preserve"> 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294457" w:rsidRPr="00B341C8" w14:paraId="6D2FF604" w14:textId="77777777" w:rsidTr="007A6B4B">
        <w:tc>
          <w:tcPr>
            <w:tcW w:w="2350" w:type="dxa"/>
          </w:tcPr>
          <w:p w14:paraId="5B2326E8" w14:textId="77777777" w:rsidR="00294457" w:rsidRPr="00B341C8" w:rsidRDefault="0029445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E98733C"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989C6A5"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5969FE6"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E813356"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D9B62F4"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94457" w:rsidRPr="00B341C8" w14:paraId="309DCF49" w14:textId="77777777" w:rsidTr="007A6B4B">
        <w:tc>
          <w:tcPr>
            <w:tcW w:w="2350" w:type="dxa"/>
          </w:tcPr>
          <w:p w14:paraId="63FDED50" w14:textId="77777777" w:rsidR="00294457" w:rsidRPr="00B341C8" w:rsidRDefault="00294457" w:rsidP="00F56BD8">
            <w:pPr>
              <w:jc w:val="both"/>
              <w:rPr>
                <w:color w:val="0D0D0D" w:themeColor="text1" w:themeTint="F2"/>
                <w:sz w:val="20"/>
                <w:szCs w:val="20"/>
              </w:rPr>
            </w:pPr>
          </w:p>
        </w:tc>
        <w:tc>
          <w:tcPr>
            <w:tcW w:w="1121" w:type="dxa"/>
            <w:vAlign w:val="bottom"/>
          </w:tcPr>
          <w:p w14:paraId="1F860BA1" w14:textId="77777777" w:rsidR="00294457" w:rsidRPr="00B341C8" w:rsidRDefault="00294457" w:rsidP="00F56BD8">
            <w:pPr>
              <w:jc w:val="both"/>
              <w:rPr>
                <w:color w:val="000000"/>
                <w:sz w:val="20"/>
                <w:szCs w:val="20"/>
              </w:rPr>
            </w:pPr>
          </w:p>
        </w:tc>
        <w:tc>
          <w:tcPr>
            <w:tcW w:w="1250" w:type="dxa"/>
            <w:vAlign w:val="bottom"/>
          </w:tcPr>
          <w:p w14:paraId="7478D2BD" w14:textId="77777777" w:rsidR="00294457" w:rsidRPr="00B341C8" w:rsidRDefault="00294457" w:rsidP="00F56BD8">
            <w:pPr>
              <w:jc w:val="both"/>
              <w:rPr>
                <w:color w:val="000000"/>
                <w:sz w:val="20"/>
                <w:szCs w:val="20"/>
              </w:rPr>
            </w:pPr>
          </w:p>
        </w:tc>
        <w:tc>
          <w:tcPr>
            <w:tcW w:w="1371" w:type="dxa"/>
            <w:vAlign w:val="bottom"/>
          </w:tcPr>
          <w:p w14:paraId="5A397FCA" w14:textId="77777777" w:rsidR="00294457" w:rsidRPr="00B341C8" w:rsidRDefault="00294457" w:rsidP="00F56BD8">
            <w:pPr>
              <w:jc w:val="both"/>
              <w:rPr>
                <w:color w:val="000000"/>
                <w:sz w:val="20"/>
                <w:szCs w:val="20"/>
              </w:rPr>
            </w:pPr>
          </w:p>
        </w:tc>
        <w:tc>
          <w:tcPr>
            <w:tcW w:w="1361" w:type="dxa"/>
            <w:vAlign w:val="bottom"/>
          </w:tcPr>
          <w:p w14:paraId="6AE84E35" w14:textId="77777777" w:rsidR="00294457" w:rsidRPr="00B341C8" w:rsidRDefault="00294457" w:rsidP="00F56BD8">
            <w:pPr>
              <w:jc w:val="both"/>
              <w:rPr>
                <w:color w:val="000000"/>
                <w:sz w:val="20"/>
                <w:szCs w:val="20"/>
              </w:rPr>
            </w:pPr>
          </w:p>
        </w:tc>
        <w:tc>
          <w:tcPr>
            <w:tcW w:w="1307" w:type="dxa"/>
            <w:vAlign w:val="bottom"/>
          </w:tcPr>
          <w:p w14:paraId="6D0D41AF" w14:textId="77777777" w:rsidR="00294457" w:rsidRPr="00B341C8" w:rsidRDefault="00294457" w:rsidP="00F56BD8">
            <w:pPr>
              <w:jc w:val="both"/>
              <w:rPr>
                <w:color w:val="000000"/>
                <w:sz w:val="20"/>
                <w:szCs w:val="20"/>
              </w:rPr>
            </w:pPr>
          </w:p>
        </w:tc>
      </w:tr>
      <w:tr w:rsidR="00294457" w:rsidRPr="00B341C8" w14:paraId="779F6892" w14:textId="77777777" w:rsidTr="007A6B4B">
        <w:tc>
          <w:tcPr>
            <w:tcW w:w="2350" w:type="dxa"/>
          </w:tcPr>
          <w:p w14:paraId="3125EEF9" w14:textId="7F756824" w:rsidR="00294457" w:rsidRPr="00B341C8" w:rsidRDefault="003526F6" w:rsidP="00F56BD8">
            <w:pPr>
              <w:jc w:val="both"/>
              <w:rPr>
                <w:color w:val="0D0D0D" w:themeColor="text1" w:themeTint="F2"/>
                <w:sz w:val="20"/>
                <w:szCs w:val="20"/>
              </w:rPr>
            </w:pPr>
            <w:r>
              <w:rPr>
                <w:color w:val="0D0D0D" w:themeColor="text1" w:themeTint="F2"/>
                <w:sz w:val="20"/>
                <w:szCs w:val="20"/>
              </w:rPr>
              <w:t>Solid Edges</w:t>
            </w:r>
          </w:p>
        </w:tc>
        <w:tc>
          <w:tcPr>
            <w:tcW w:w="1121" w:type="dxa"/>
            <w:vAlign w:val="bottom"/>
          </w:tcPr>
          <w:p w14:paraId="174D9CED" w14:textId="7541580A" w:rsidR="00294457" w:rsidRPr="00B341C8" w:rsidRDefault="00294457" w:rsidP="00F56BD8">
            <w:pPr>
              <w:jc w:val="right"/>
              <w:rPr>
                <w:color w:val="0D0D0D" w:themeColor="text1" w:themeTint="F2"/>
                <w:sz w:val="20"/>
                <w:szCs w:val="20"/>
              </w:rPr>
            </w:pPr>
            <w:r w:rsidRPr="00B341C8">
              <w:rPr>
                <w:color w:val="000000"/>
                <w:sz w:val="20"/>
                <w:szCs w:val="20"/>
              </w:rPr>
              <w:t>0.002</w:t>
            </w:r>
          </w:p>
        </w:tc>
        <w:tc>
          <w:tcPr>
            <w:tcW w:w="1250" w:type="dxa"/>
            <w:vAlign w:val="bottom"/>
          </w:tcPr>
          <w:p w14:paraId="1789FB1B" w14:textId="0AFBD0CD" w:rsidR="00294457" w:rsidRPr="00B341C8" w:rsidRDefault="00294457" w:rsidP="00F56BD8">
            <w:pPr>
              <w:jc w:val="right"/>
              <w:rPr>
                <w:color w:val="0D0D0D" w:themeColor="text1" w:themeTint="F2"/>
                <w:sz w:val="20"/>
                <w:szCs w:val="20"/>
              </w:rPr>
            </w:pPr>
            <w:r w:rsidRPr="00B341C8">
              <w:rPr>
                <w:color w:val="000000"/>
                <w:sz w:val="20"/>
                <w:szCs w:val="20"/>
              </w:rPr>
              <w:t>0.151</w:t>
            </w:r>
          </w:p>
        </w:tc>
        <w:tc>
          <w:tcPr>
            <w:tcW w:w="1371" w:type="dxa"/>
            <w:vAlign w:val="bottom"/>
          </w:tcPr>
          <w:p w14:paraId="2372E778" w14:textId="26FC69F9" w:rsidR="00294457" w:rsidRPr="00B341C8" w:rsidRDefault="00294457" w:rsidP="00F56BD8">
            <w:pPr>
              <w:jc w:val="right"/>
              <w:rPr>
                <w:color w:val="0D0D0D" w:themeColor="text1" w:themeTint="F2"/>
                <w:sz w:val="20"/>
                <w:szCs w:val="20"/>
              </w:rPr>
            </w:pPr>
            <w:r w:rsidRPr="00B341C8">
              <w:rPr>
                <w:color w:val="000000"/>
                <w:sz w:val="20"/>
                <w:szCs w:val="20"/>
              </w:rPr>
              <w:t>0.989</w:t>
            </w:r>
          </w:p>
        </w:tc>
        <w:tc>
          <w:tcPr>
            <w:tcW w:w="1361" w:type="dxa"/>
            <w:vAlign w:val="bottom"/>
          </w:tcPr>
          <w:p w14:paraId="0A26A3F7" w14:textId="38F0C2EC" w:rsidR="00294457" w:rsidRPr="00B341C8" w:rsidRDefault="00294457" w:rsidP="00F56BD8">
            <w:pPr>
              <w:jc w:val="right"/>
              <w:rPr>
                <w:color w:val="0D0D0D" w:themeColor="text1" w:themeTint="F2"/>
                <w:sz w:val="20"/>
                <w:szCs w:val="20"/>
              </w:rPr>
            </w:pPr>
            <w:r w:rsidRPr="00B341C8">
              <w:rPr>
                <w:color w:val="000000"/>
                <w:sz w:val="20"/>
                <w:szCs w:val="20"/>
              </w:rPr>
              <w:t>-0.298</w:t>
            </w:r>
          </w:p>
        </w:tc>
        <w:tc>
          <w:tcPr>
            <w:tcW w:w="1307" w:type="dxa"/>
            <w:vAlign w:val="bottom"/>
          </w:tcPr>
          <w:p w14:paraId="076CE525" w14:textId="56BF9E50" w:rsidR="00294457" w:rsidRPr="00B341C8" w:rsidRDefault="00294457" w:rsidP="00F56BD8">
            <w:pPr>
              <w:jc w:val="right"/>
              <w:rPr>
                <w:color w:val="0D0D0D" w:themeColor="text1" w:themeTint="F2"/>
                <w:sz w:val="20"/>
                <w:szCs w:val="20"/>
              </w:rPr>
            </w:pPr>
            <w:r w:rsidRPr="00B341C8">
              <w:rPr>
                <w:color w:val="000000"/>
                <w:sz w:val="20"/>
                <w:szCs w:val="20"/>
              </w:rPr>
              <w:t>0.302</w:t>
            </w:r>
          </w:p>
        </w:tc>
      </w:tr>
      <w:tr w:rsidR="00294457" w:rsidRPr="00B341C8" w14:paraId="3A0DAE38" w14:textId="77777777" w:rsidTr="007A6B4B">
        <w:tc>
          <w:tcPr>
            <w:tcW w:w="2350" w:type="dxa"/>
          </w:tcPr>
          <w:p w14:paraId="397BA8B8" w14:textId="77777777" w:rsidR="00294457" w:rsidRPr="00B341C8" w:rsidRDefault="00294457" w:rsidP="00F56BD8">
            <w:pPr>
              <w:jc w:val="both"/>
              <w:rPr>
                <w:color w:val="0D0D0D" w:themeColor="text1" w:themeTint="F2"/>
                <w:sz w:val="20"/>
                <w:szCs w:val="20"/>
              </w:rPr>
            </w:pPr>
          </w:p>
        </w:tc>
        <w:tc>
          <w:tcPr>
            <w:tcW w:w="1121" w:type="dxa"/>
            <w:vAlign w:val="bottom"/>
          </w:tcPr>
          <w:p w14:paraId="58046219" w14:textId="77777777" w:rsidR="00294457" w:rsidRPr="00B341C8" w:rsidRDefault="00294457" w:rsidP="00F56BD8">
            <w:pPr>
              <w:jc w:val="right"/>
              <w:rPr>
                <w:color w:val="000000"/>
                <w:sz w:val="20"/>
                <w:szCs w:val="20"/>
              </w:rPr>
            </w:pPr>
          </w:p>
        </w:tc>
        <w:tc>
          <w:tcPr>
            <w:tcW w:w="1250" w:type="dxa"/>
            <w:vAlign w:val="bottom"/>
          </w:tcPr>
          <w:p w14:paraId="3B344F52" w14:textId="77777777" w:rsidR="00294457" w:rsidRPr="00B341C8" w:rsidRDefault="00294457" w:rsidP="00F56BD8">
            <w:pPr>
              <w:jc w:val="right"/>
              <w:rPr>
                <w:color w:val="000000"/>
                <w:sz w:val="20"/>
                <w:szCs w:val="20"/>
              </w:rPr>
            </w:pPr>
          </w:p>
        </w:tc>
        <w:tc>
          <w:tcPr>
            <w:tcW w:w="1371" w:type="dxa"/>
            <w:vAlign w:val="bottom"/>
          </w:tcPr>
          <w:p w14:paraId="60D3C864" w14:textId="77777777" w:rsidR="00294457" w:rsidRPr="00B341C8" w:rsidRDefault="00294457" w:rsidP="00F56BD8">
            <w:pPr>
              <w:jc w:val="right"/>
              <w:rPr>
                <w:color w:val="000000"/>
                <w:sz w:val="20"/>
                <w:szCs w:val="20"/>
              </w:rPr>
            </w:pPr>
          </w:p>
        </w:tc>
        <w:tc>
          <w:tcPr>
            <w:tcW w:w="1361" w:type="dxa"/>
            <w:vAlign w:val="bottom"/>
          </w:tcPr>
          <w:p w14:paraId="37BB88BC" w14:textId="77777777" w:rsidR="00294457" w:rsidRPr="00B341C8" w:rsidRDefault="00294457" w:rsidP="00F56BD8">
            <w:pPr>
              <w:jc w:val="right"/>
              <w:rPr>
                <w:color w:val="000000"/>
                <w:sz w:val="20"/>
                <w:szCs w:val="20"/>
              </w:rPr>
            </w:pPr>
          </w:p>
        </w:tc>
        <w:tc>
          <w:tcPr>
            <w:tcW w:w="1307" w:type="dxa"/>
            <w:vAlign w:val="bottom"/>
          </w:tcPr>
          <w:p w14:paraId="3079570F" w14:textId="77777777" w:rsidR="00294457" w:rsidRPr="00B341C8" w:rsidRDefault="00294457" w:rsidP="00F56BD8">
            <w:pPr>
              <w:jc w:val="right"/>
              <w:rPr>
                <w:color w:val="000000"/>
                <w:sz w:val="20"/>
                <w:szCs w:val="20"/>
              </w:rPr>
            </w:pPr>
          </w:p>
        </w:tc>
      </w:tr>
      <w:tr w:rsidR="00294457" w:rsidRPr="00B341C8" w14:paraId="16BD16B5" w14:textId="77777777" w:rsidTr="007A6B4B">
        <w:tc>
          <w:tcPr>
            <w:tcW w:w="2350" w:type="dxa"/>
          </w:tcPr>
          <w:p w14:paraId="39E17708"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19A03BD6" w14:textId="74C946B2" w:rsidR="00294457" w:rsidRPr="00B341C8" w:rsidRDefault="00294457" w:rsidP="00F56BD8">
            <w:pPr>
              <w:jc w:val="right"/>
              <w:rPr>
                <w:color w:val="000000"/>
                <w:sz w:val="20"/>
                <w:szCs w:val="20"/>
              </w:rPr>
            </w:pPr>
            <w:r w:rsidRPr="00B341C8">
              <w:rPr>
                <w:color w:val="000000"/>
                <w:sz w:val="20"/>
                <w:szCs w:val="20"/>
              </w:rPr>
              <w:t>-0.023</w:t>
            </w:r>
          </w:p>
        </w:tc>
        <w:tc>
          <w:tcPr>
            <w:tcW w:w="1250" w:type="dxa"/>
            <w:vAlign w:val="bottom"/>
          </w:tcPr>
          <w:p w14:paraId="3324309F" w14:textId="6128F01B" w:rsidR="00294457" w:rsidRPr="00B341C8" w:rsidRDefault="00294457" w:rsidP="00F56BD8">
            <w:pPr>
              <w:jc w:val="right"/>
              <w:rPr>
                <w:color w:val="000000"/>
                <w:sz w:val="20"/>
                <w:szCs w:val="20"/>
              </w:rPr>
            </w:pPr>
            <w:r w:rsidRPr="00B341C8">
              <w:rPr>
                <w:color w:val="000000"/>
                <w:sz w:val="20"/>
                <w:szCs w:val="20"/>
              </w:rPr>
              <w:t>0.017</w:t>
            </w:r>
          </w:p>
        </w:tc>
        <w:tc>
          <w:tcPr>
            <w:tcW w:w="1371" w:type="dxa"/>
            <w:vAlign w:val="bottom"/>
          </w:tcPr>
          <w:p w14:paraId="0E6A203A" w14:textId="0977FAFB" w:rsidR="00294457" w:rsidRPr="00B341C8" w:rsidRDefault="00294457" w:rsidP="00F56BD8">
            <w:pPr>
              <w:jc w:val="right"/>
              <w:rPr>
                <w:color w:val="000000"/>
                <w:sz w:val="20"/>
                <w:szCs w:val="20"/>
              </w:rPr>
            </w:pPr>
            <w:r w:rsidRPr="00B341C8">
              <w:rPr>
                <w:color w:val="000000"/>
                <w:sz w:val="20"/>
                <w:szCs w:val="20"/>
              </w:rPr>
              <w:t>0.183</w:t>
            </w:r>
          </w:p>
        </w:tc>
        <w:tc>
          <w:tcPr>
            <w:tcW w:w="1361" w:type="dxa"/>
            <w:vAlign w:val="bottom"/>
          </w:tcPr>
          <w:p w14:paraId="18630A18" w14:textId="7FCFDF82" w:rsidR="00294457" w:rsidRPr="00B341C8" w:rsidRDefault="00294457" w:rsidP="00F56BD8">
            <w:pPr>
              <w:jc w:val="right"/>
              <w:rPr>
                <w:color w:val="000000"/>
                <w:sz w:val="20"/>
                <w:szCs w:val="20"/>
              </w:rPr>
            </w:pPr>
            <w:r w:rsidRPr="00B341C8">
              <w:rPr>
                <w:color w:val="000000"/>
                <w:sz w:val="20"/>
                <w:szCs w:val="20"/>
              </w:rPr>
              <w:t>-0.058</w:t>
            </w:r>
          </w:p>
        </w:tc>
        <w:tc>
          <w:tcPr>
            <w:tcW w:w="1307" w:type="dxa"/>
            <w:vAlign w:val="bottom"/>
          </w:tcPr>
          <w:p w14:paraId="2A86F6F6" w14:textId="79BD6273" w:rsidR="00294457" w:rsidRPr="00B341C8" w:rsidRDefault="00294457" w:rsidP="00F56BD8">
            <w:pPr>
              <w:jc w:val="right"/>
              <w:rPr>
                <w:color w:val="000000"/>
                <w:sz w:val="20"/>
                <w:szCs w:val="20"/>
              </w:rPr>
            </w:pPr>
            <w:r w:rsidRPr="00B341C8">
              <w:rPr>
                <w:color w:val="000000"/>
                <w:sz w:val="20"/>
                <w:szCs w:val="20"/>
              </w:rPr>
              <w:t>0.011</w:t>
            </w:r>
          </w:p>
        </w:tc>
      </w:tr>
      <w:tr w:rsidR="00294457" w:rsidRPr="00B341C8" w14:paraId="0C58B697" w14:textId="77777777" w:rsidTr="007A6B4B">
        <w:tc>
          <w:tcPr>
            <w:tcW w:w="2350" w:type="dxa"/>
          </w:tcPr>
          <w:p w14:paraId="6F1CE156"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1FD9A4D" w14:textId="73A05685" w:rsidR="00294457" w:rsidRPr="00B341C8" w:rsidRDefault="00294457" w:rsidP="00F56BD8">
            <w:pPr>
              <w:jc w:val="right"/>
              <w:rPr>
                <w:color w:val="000000"/>
                <w:sz w:val="20"/>
                <w:szCs w:val="20"/>
              </w:rPr>
            </w:pPr>
            <w:r w:rsidRPr="00B341C8">
              <w:rPr>
                <w:color w:val="000000"/>
                <w:sz w:val="20"/>
                <w:szCs w:val="20"/>
              </w:rPr>
              <w:t>0.175</w:t>
            </w:r>
          </w:p>
        </w:tc>
        <w:tc>
          <w:tcPr>
            <w:tcW w:w="1250" w:type="dxa"/>
            <w:vAlign w:val="bottom"/>
          </w:tcPr>
          <w:p w14:paraId="391551C4" w14:textId="2C6DB4D3" w:rsidR="00294457" w:rsidRPr="00B341C8" w:rsidRDefault="00294457" w:rsidP="00F56BD8">
            <w:pPr>
              <w:jc w:val="right"/>
              <w:rPr>
                <w:color w:val="000000"/>
                <w:sz w:val="20"/>
                <w:szCs w:val="20"/>
              </w:rPr>
            </w:pPr>
            <w:r w:rsidRPr="00B341C8">
              <w:rPr>
                <w:color w:val="000000"/>
                <w:sz w:val="20"/>
                <w:szCs w:val="20"/>
              </w:rPr>
              <w:t>0.141</w:t>
            </w:r>
          </w:p>
        </w:tc>
        <w:tc>
          <w:tcPr>
            <w:tcW w:w="1371" w:type="dxa"/>
            <w:vAlign w:val="bottom"/>
          </w:tcPr>
          <w:p w14:paraId="01EEA539" w14:textId="3B40F772" w:rsidR="00294457" w:rsidRPr="00B341C8" w:rsidRDefault="00294457" w:rsidP="00F56BD8">
            <w:pPr>
              <w:jc w:val="right"/>
              <w:rPr>
                <w:color w:val="000000"/>
                <w:sz w:val="20"/>
                <w:szCs w:val="20"/>
              </w:rPr>
            </w:pPr>
            <w:r w:rsidRPr="00B341C8">
              <w:rPr>
                <w:color w:val="000000"/>
                <w:sz w:val="20"/>
                <w:szCs w:val="20"/>
              </w:rPr>
              <w:t>0.218</w:t>
            </w:r>
          </w:p>
        </w:tc>
        <w:tc>
          <w:tcPr>
            <w:tcW w:w="1361" w:type="dxa"/>
            <w:vAlign w:val="bottom"/>
          </w:tcPr>
          <w:p w14:paraId="3B452717" w14:textId="28F05244" w:rsidR="00294457" w:rsidRPr="00B341C8" w:rsidRDefault="00294457" w:rsidP="00F56BD8">
            <w:pPr>
              <w:jc w:val="right"/>
              <w:rPr>
                <w:color w:val="000000"/>
                <w:sz w:val="20"/>
                <w:szCs w:val="20"/>
              </w:rPr>
            </w:pPr>
            <w:r w:rsidRPr="00B341C8">
              <w:rPr>
                <w:color w:val="000000"/>
                <w:sz w:val="20"/>
                <w:szCs w:val="20"/>
              </w:rPr>
              <w:t>-0.105</w:t>
            </w:r>
          </w:p>
        </w:tc>
        <w:tc>
          <w:tcPr>
            <w:tcW w:w="1307" w:type="dxa"/>
            <w:vAlign w:val="bottom"/>
          </w:tcPr>
          <w:p w14:paraId="66F97DB7" w14:textId="19A7732B" w:rsidR="00294457" w:rsidRPr="00B341C8" w:rsidRDefault="00294457" w:rsidP="00F56BD8">
            <w:pPr>
              <w:jc w:val="right"/>
              <w:rPr>
                <w:color w:val="000000"/>
                <w:sz w:val="20"/>
                <w:szCs w:val="20"/>
              </w:rPr>
            </w:pPr>
            <w:r w:rsidRPr="00B341C8">
              <w:rPr>
                <w:color w:val="000000"/>
                <w:sz w:val="20"/>
                <w:szCs w:val="20"/>
              </w:rPr>
              <w:t>0.454</w:t>
            </w:r>
          </w:p>
        </w:tc>
      </w:tr>
      <w:tr w:rsidR="00294457" w:rsidRPr="00B341C8" w14:paraId="774162AC" w14:textId="77777777" w:rsidTr="007A6B4B">
        <w:tc>
          <w:tcPr>
            <w:tcW w:w="2350" w:type="dxa"/>
          </w:tcPr>
          <w:p w14:paraId="426181EB"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1C1DDA7" w14:textId="5A1FAA09" w:rsidR="00294457" w:rsidRPr="00B341C8" w:rsidRDefault="00294457" w:rsidP="00F56BD8">
            <w:pPr>
              <w:jc w:val="right"/>
              <w:rPr>
                <w:color w:val="000000"/>
                <w:sz w:val="20"/>
                <w:szCs w:val="20"/>
              </w:rPr>
            </w:pPr>
            <w:r w:rsidRPr="00B341C8">
              <w:rPr>
                <w:color w:val="000000"/>
                <w:sz w:val="20"/>
                <w:szCs w:val="20"/>
              </w:rPr>
              <w:t>-0.376</w:t>
            </w:r>
          </w:p>
        </w:tc>
        <w:tc>
          <w:tcPr>
            <w:tcW w:w="1250" w:type="dxa"/>
            <w:vAlign w:val="bottom"/>
          </w:tcPr>
          <w:p w14:paraId="75611BDE" w14:textId="085FF45A" w:rsidR="00294457" w:rsidRPr="00B341C8" w:rsidRDefault="00294457" w:rsidP="00F56BD8">
            <w:pPr>
              <w:jc w:val="right"/>
              <w:rPr>
                <w:color w:val="000000"/>
                <w:sz w:val="20"/>
                <w:szCs w:val="20"/>
              </w:rPr>
            </w:pPr>
            <w:r w:rsidRPr="00B341C8">
              <w:rPr>
                <w:color w:val="000000"/>
                <w:sz w:val="20"/>
                <w:szCs w:val="20"/>
              </w:rPr>
              <w:t>0.325</w:t>
            </w:r>
          </w:p>
        </w:tc>
        <w:tc>
          <w:tcPr>
            <w:tcW w:w="1371" w:type="dxa"/>
            <w:vAlign w:val="bottom"/>
          </w:tcPr>
          <w:p w14:paraId="29770970" w14:textId="4B7F612F" w:rsidR="00294457" w:rsidRPr="00B341C8" w:rsidRDefault="00294457" w:rsidP="00F56BD8">
            <w:pPr>
              <w:jc w:val="right"/>
              <w:rPr>
                <w:color w:val="000000"/>
                <w:sz w:val="20"/>
                <w:szCs w:val="20"/>
              </w:rPr>
            </w:pPr>
            <w:r w:rsidRPr="00B341C8">
              <w:rPr>
                <w:color w:val="000000"/>
                <w:sz w:val="20"/>
                <w:szCs w:val="20"/>
              </w:rPr>
              <w:t>0.251</w:t>
            </w:r>
          </w:p>
        </w:tc>
        <w:tc>
          <w:tcPr>
            <w:tcW w:w="1361" w:type="dxa"/>
            <w:vAlign w:val="bottom"/>
          </w:tcPr>
          <w:p w14:paraId="56B1D5D8" w14:textId="171571D8" w:rsidR="00294457" w:rsidRPr="00B341C8" w:rsidRDefault="00294457" w:rsidP="00F56BD8">
            <w:pPr>
              <w:jc w:val="right"/>
              <w:rPr>
                <w:color w:val="000000"/>
                <w:sz w:val="20"/>
                <w:szCs w:val="20"/>
              </w:rPr>
            </w:pPr>
            <w:r w:rsidRPr="00B341C8">
              <w:rPr>
                <w:color w:val="000000"/>
                <w:sz w:val="20"/>
                <w:szCs w:val="20"/>
              </w:rPr>
              <w:t>-1.021</w:t>
            </w:r>
          </w:p>
        </w:tc>
        <w:tc>
          <w:tcPr>
            <w:tcW w:w="1307" w:type="dxa"/>
            <w:vAlign w:val="bottom"/>
          </w:tcPr>
          <w:p w14:paraId="7F65963B" w14:textId="71331ABC" w:rsidR="00294457" w:rsidRPr="00B341C8" w:rsidRDefault="00294457" w:rsidP="00F56BD8">
            <w:pPr>
              <w:jc w:val="right"/>
              <w:rPr>
                <w:color w:val="000000"/>
                <w:sz w:val="20"/>
                <w:szCs w:val="20"/>
              </w:rPr>
            </w:pPr>
            <w:r w:rsidRPr="00B341C8">
              <w:rPr>
                <w:color w:val="000000"/>
                <w:sz w:val="20"/>
                <w:szCs w:val="20"/>
              </w:rPr>
              <w:t>0.270</w:t>
            </w:r>
          </w:p>
        </w:tc>
      </w:tr>
      <w:tr w:rsidR="00294457" w:rsidRPr="00B341C8" w14:paraId="005C0C76" w14:textId="77777777" w:rsidTr="007A6B4B">
        <w:tc>
          <w:tcPr>
            <w:tcW w:w="2350" w:type="dxa"/>
          </w:tcPr>
          <w:p w14:paraId="22734976"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3BD5F9C7" w14:textId="153979E8" w:rsidR="00294457" w:rsidRPr="00B341C8" w:rsidRDefault="00294457" w:rsidP="00F56BD8">
            <w:pPr>
              <w:jc w:val="right"/>
              <w:rPr>
                <w:color w:val="000000"/>
                <w:sz w:val="20"/>
                <w:szCs w:val="20"/>
              </w:rPr>
            </w:pPr>
            <w:r w:rsidRPr="00B341C8">
              <w:rPr>
                <w:color w:val="000000"/>
                <w:sz w:val="20"/>
                <w:szCs w:val="20"/>
              </w:rPr>
              <w:t>0.737</w:t>
            </w:r>
          </w:p>
        </w:tc>
        <w:tc>
          <w:tcPr>
            <w:tcW w:w="1250" w:type="dxa"/>
            <w:vAlign w:val="bottom"/>
          </w:tcPr>
          <w:p w14:paraId="1ADC0CD4" w14:textId="69641F2B" w:rsidR="00294457" w:rsidRPr="00B341C8" w:rsidRDefault="00294457" w:rsidP="00F56BD8">
            <w:pPr>
              <w:jc w:val="right"/>
              <w:rPr>
                <w:color w:val="000000"/>
                <w:sz w:val="20"/>
                <w:szCs w:val="20"/>
              </w:rPr>
            </w:pPr>
            <w:r w:rsidRPr="00B341C8">
              <w:rPr>
                <w:color w:val="000000"/>
                <w:sz w:val="20"/>
                <w:szCs w:val="20"/>
              </w:rPr>
              <w:t>0.309</w:t>
            </w:r>
          </w:p>
        </w:tc>
        <w:tc>
          <w:tcPr>
            <w:tcW w:w="1371" w:type="dxa"/>
            <w:vAlign w:val="bottom"/>
          </w:tcPr>
          <w:p w14:paraId="06E4EA13" w14:textId="1B71FB91" w:rsidR="00294457" w:rsidRPr="00B341C8" w:rsidRDefault="00294457" w:rsidP="00F56BD8">
            <w:pPr>
              <w:jc w:val="right"/>
              <w:rPr>
                <w:color w:val="000000"/>
                <w:sz w:val="20"/>
                <w:szCs w:val="20"/>
              </w:rPr>
            </w:pPr>
            <w:r w:rsidRPr="00B341C8">
              <w:rPr>
                <w:color w:val="000000"/>
                <w:sz w:val="20"/>
                <w:szCs w:val="20"/>
              </w:rPr>
              <w:t>0.019</w:t>
            </w:r>
            <w:r w:rsidR="00894B5A">
              <w:rPr>
                <w:color w:val="000000"/>
                <w:sz w:val="20"/>
                <w:szCs w:val="20"/>
              </w:rPr>
              <w:t>**</w:t>
            </w:r>
          </w:p>
        </w:tc>
        <w:tc>
          <w:tcPr>
            <w:tcW w:w="1361" w:type="dxa"/>
            <w:vAlign w:val="bottom"/>
          </w:tcPr>
          <w:p w14:paraId="16F49234" w14:textId="4BE5C1C0" w:rsidR="00294457" w:rsidRPr="00B341C8" w:rsidRDefault="00294457" w:rsidP="00F56BD8">
            <w:pPr>
              <w:jc w:val="right"/>
              <w:rPr>
                <w:color w:val="000000"/>
                <w:sz w:val="20"/>
                <w:szCs w:val="20"/>
              </w:rPr>
            </w:pPr>
            <w:r w:rsidRPr="00B341C8">
              <w:rPr>
                <w:color w:val="000000"/>
                <w:sz w:val="20"/>
                <w:szCs w:val="20"/>
              </w:rPr>
              <w:t>0.124</w:t>
            </w:r>
          </w:p>
        </w:tc>
        <w:tc>
          <w:tcPr>
            <w:tcW w:w="1307" w:type="dxa"/>
            <w:vAlign w:val="bottom"/>
          </w:tcPr>
          <w:p w14:paraId="3F998A51" w14:textId="5AA436B6" w:rsidR="00294457" w:rsidRPr="00B341C8" w:rsidRDefault="00294457" w:rsidP="00F56BD8">
            <w:pPr>
              <w:jc w:val="right"/>
              <w:rPr>
                <w:color w:val="000000"/>
                <w:sz w:val="20"/>
                <w:szCs w:val="20"/>
              </w:rPr>
            </w:pPr>
            <w:r w:rsidRPr="00B341C8">
              <w:rPr>
                <w:color w:val="000000"/>
                <w:sz w:val="20"/>
                <w:szCs w:val="20"/>
              </w:rPr>
              <w:t>1.350</w:t>
            </w:r>
          </w:p>
        </w:tc>
      </w:tr>
      <w:tr w:rsidR="00294457" w:rsidRPr="00B341C8" w14:paraId="3567B522" w14:textId="77777777" w:rsidTr="007A6B4B">
        <w:tc>
          <w:tcPr>
            <w:tcW w:w="2350" w:type="dxa"/>
          </w:tcPr>
          <w:p w14:paraId="6656C5D5"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29F07AB6" w14:textId="1E9B4CA2" w:rsidR="00294457" w:rsidRPr="00B341C8" w:rsidRDefault="00294457" w:rsidP="00F56BD8">
            <w:pPr>
              <w:jc w:val="right"/>
              <w:rPr>
                <w:color w:val="000000"/>
                <w:sz w:val="20"/>
                <w:szCs w:val="20"/>
              </w:rPr>
            </w:pPr>
            <w:r w:rsidRPr="00B341C8">
              <w:rPr>
                <w:color w:val="000000"/>
                <w:sz w:val="20"/>
                <w:szCs w:val="20"/>
              </w:rPr>
              <w:t>0.041</w:t>
            </w:r>
          </w:p>
        </w:tc>
        <w:tc>
          <w:tcPr>
            <w:tcW w:w="1250" w:type="dxa"/>
            <w:vAlign w:val="bottom"/>
          </w:tcPr>
          <w:p w14:paraId="09A0636C" w14:textId="5C46914B" w:rsidR="00294457" w:rsidRPr="00B341C8" w:rsidRDefault="00294457" w:rsidP="00F56BD8">
            <w:pPr>
              <w:jc w:val="right"/>
              <w:rPr>
                <w:color w:val="000000"/>
                <w:sz w:val="20"/>
                <w:szCs w:val="20"/>
              </w:rPr>
            </w:pPr>
            <w:r w:rsidRPr="00B341C8">
              <w:rPr>
                <w:color w:val="000000"/>
                <w:sz w:val="20"/>
                <w:szCs w:val="20"/>
              </w:rPr>
              <w:t>0.052</w:t>
            </w:r>
          </w:p>
        </w:tc>
        <w:tc>
          <w:tcPr>
            <w:tcW w:w="1371" w:type="dxa"/>
            <w:vAlign w:val="bottom"/>
          </w:tcPr>
          <w:p w14:paraId="6912EEC3" w14:textId="41FCEE2C" w:rsidR="00294457" w:rsidRPr="00B341C8" w:rsidRDefault="00294457" w:rsidP="00F56BD8">
            <w:pPr>
              <w:jc w:val="right"/>
              <w:rPr>
                <w:color w:val="000000"/>
                <w:sz w:val="20"/>
                <w:szCs w:val="20"/>
              </w:rPr>
            </w:pPr>
            <w:r w:rsidRPr="00B341C8">
              <w:rPr>
                <w:color w:val="000000"/>
                <w:sz w:val="20"/>
                <w:szCs w:val="20"/>
              </w:rPr>
              <w:t>0.427</w:t>
            </w:r>
          </w:p>
        </w:tc>
        <w:tc>
          <w:tcPr>
            <w:tcW w:w="1361" w:type="dxa"/>
            <w:vAlign w:val="bottom"/>
          </w:tcPr>
          <w:p w14:paraId="165EA874" w14:textId="71D0B580" w:rsidR="00294457" w:rsidRPr="00B341C8" w:rsidRDefault="00294457" w:rsidP="00F56BD8">
            <w:pPr>
              <w:jc w:val="right"/>
              <w:rPr>
                <w:color w:val="000000"/>
                <w:sz w:val="20"/>
                <w:szCs w:val="20"/>
              </w:rPr>
            </w:pPr>
            <w:r w:rsidRPr="00B341C8">
              <w:rPr>
                <w:color w:val="000000"/>
                <w:sz w:val="20"/>
                <w:szCs w:val="20"/>
              </w:rPr>
              <w:t>-0.061</w:t>
            </w:r>
          </w:p>
        </w:tc>
        <w:tc>
          <w:tcPr>
            <w:tcW w:w="1307" w:type="dxa"/>
            <w:vAlign w:val="bottom"/>
          </w:tcPr>
          <w:p w14:paraId="4871160C" w14:textId="3B0EB3FF" w:rsidR="00294457" w:rsidRPr="00B341C8" w:rsidRDefault="00294457" w:rsidP="00F56BD8">
            <w:pPr>
              <w:jc w:val="right"/>
              <w:rPr>
                <w:color w:val="000000"/>
                <w:sz w:val="20"/>
                <w:szCs w:val="20"/>
              </w:rPr>
            </w:pPr>
            <w:r w:rsidRPr="00B341C8">
              <w:rPr>
                <w:color w:val="000000"/>
                <w:sz w:val="20"/>
                <w:szCs w:val="20"/>
              </w:rPr>
              <w:t>0.144</w:t>
            </w:r>
          </w:p>
        </w:tc>
      </w:tr>
      <w:tr w:rsidR="00294457" w:rsidRPr="00B341C8" w14:paraId="2DB9751A" w14:textId="77777777" w:rsidTr="007A6B4B">
        <w:tc>
          <w:tcPr>
            <w:tcW w:w="2350" w:type="dxa"/>
          </w:tcPr>
          <w:p w14:paraId="669CACF8" w14:textId="77777777" w:rsidR="00294457" w:rsidRPr="00B341C8" w:rsidRDefault="00294457"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23A49B35" w14:textId="55F9FDC9" w:rsidR="00294457" w:rsidRPr="00B341C8" w:rsidRDefault="00294457" w:rsidP="00F56BD8">
            <w:pPr>
              <w:jc w:val="right"/>
              <w:rPr>
                <w:color w:val="000000"/>
                <w:sz w:val="20"/>
                <w:szCs w:val="20"/>
              </w:rPr>
            </w:pPr>
            <w:r w:rsidRPr="00B341C8">
              <w:rPr>
                <w:color w:val="000000"/>
                <w:sz w:val="20"/>
                <w:szCs w:val="20"/>
              </w:rPr>
              <w:t>0.177</w:t>
            </w:r>
          </w:p>
        </w:tc>
        <w:tc>
          <w:tcPr>
            <w:tcW w:w="1250" w:type="dxa"/>
            <w:vAlign w:val="bottom"/>
          </w:tcPr>
          <w:p w14:paraId="7CE3166B" w14:textId="3059B332" w:rsidR="00294457" w:rsidRPr="00B341C8" w:rsidRDefault="00294457" w:rsidP="00F56BD8">
            <w:pPr>
              <w:jc w:val="right"/>
              <w:rPr>
                <w:color w:val="000000"/>
                <w:sz w:val="20"/>
                <w:szCs w:val="20"/>
              </w:rPr>
            </w:pPr>
            <w:r w:rsidRPr="00B341C8">
              <w:rPr>
                <w:color w:val="000000"/>
                <w:sz w:val="20"/>
                <w:szCs w:val="20"/>
              </w:rPr>
              <w:t>0.137</w:t>
            </w:r>
          </w:p>
        </w:tc>
        <w:tc>
          <w:tcPr>
            <w:tcW w:w="1371" w:type="dxa"/>
            <w:vAlign w:val="bottom"/>
          </w:tcPr>
          <w:p w14:paraId="2EE002BB" w14:textId="325D8350" w:rsidR="00294457" w:rsidRPr="00B341C8" w:rsidRDefault="00294457" w:rsidP="00F56BD8">
            <w:pPr>
              <w:jc w:val="right"/>
              <w:rPr>
                <w:color w:val="000000"/>
                <w:sz w:val="20"/>
                <w:szCs w:val="20"/>
              </w:rPr>
            </w:pPr>
            <w:r w:rsidRPr="00B341C8">
              <w:rPr>
                <w:color w:val="000000"/>
                <w:sz w:val="20"/>
                <w:szCs w:val="20"/>
              </w:rPr>
              <w:t>0.198</w:t>
            </w:r>
          </w:p>
        </w:tc>
        <w:tc>
          <w:tcPr>
            <w:tcW w:w="1361" w:type="dxa"/>
            <w:vAlign w:val="bottom"/>
          </w:tcPr>
          <w:p w14:paraId="62D57D26" w14:textId="74589162" w:rsidR="00294457" w:rsidRPr="00B341C8" w:rsidRDefault="00294457" w:rsidP="00F56BD8">
            <w:pPr>
              <w:jc w:val="right"/>
              <w:rPr>
                <w:color w:val="000000"/>
                <w:sz w:val="20"/>
                <w:szCs w:val="20"/>
              </w:rPr>
            </w:pPr>
            <w:r w:rsidRPr="00B341C8">
              <w:rPr>
                <w:color w:val="000000"/>
                <w:sz w:val="20"/>
                <w:szCs w:val="20"/>
              </w:rPr>
              <w:t>-0.094</w:t>
            </w:r>
          </w:p>
        </w:tc>
        <w:tc>
          <w:tcPr>
            <w:tcW w:w="1307" w:type="dxa"/>
            <w:vAlign w:val="bottom"/>
          </w:tcPr>
          <w:p w14:paraId="332F0401" w14:textId="77BA8B65" w:rsidR="00294457" w:rsidRPr="00B341C8" w:rsidRDefault="00294457" w:rsidP="00F56BD8">
            <w:pPr>
              <w:jc w:val="right"/>
              <w:rPr>
                <w:color w:val="000000"/>
                <w:sz w:val="20"/>
                <w:szCs w:val="20"/>
              </w:rPr>
            </w:pPr>
            <w:r w:rsidRPr="00B341C8">
              <w:rPr>
                <w:color w:val="000000"/>
                <w:sz w:val="20"/>
                <w:szCs w:val="20"/>
              </w:rPr>
              <w:t>0.449</w:t>
            </w:r>
          </w:p>
        </w:tc>
      </w:tr>
      <w:tr w:rsidR="00294457" w:rsidRPr="00B341C8" w14:paraId="360546CA" w14:textId="77777777" w:rsidTr="007A6B4B">
        <w:tc>
          <w:tcPr>
            <w:tcW w:w="2350" w:type="dxa"/>
          </w:tcPr>
          <w:p w14:paraId="3ECE3F03" w14:textId="77777777" w:rsidR="00294457" w:rsidRPr="00B341C8" w:rsidRDefault="00294457" w:rsidP="00F56BD8">
            <w:pPr>
              <w:jc w:val="both"/>
              <w:rPr>
                <w:color w:val="0D0D0D" w:themeColor="text1" w:themeTint="F2"/>
                <w:sz w:val="20"/>
                <w:szCs w:val="20"/>
              </w:rPr>
            </w:pPr>
          </w:p>
        </w:tc>
        <w:tc>
          <w:tcPr>
            <w:tcW w:w="1121" w:type="dxa"/>
            <w:vAlign w:val="bottom"/>
          </w:tcPr>
          <w:p w14:paraId="09542465" w14:textId="77777777" w:rsidR="00294457" w:rsidRPr="00B341C8" w:rsidRDefault="00294457" w:rsidP="00F56BD8">
            <w:pPr>
              <w:jc w:val="right"/>
              <w:rPr>
                <w:color w:val="000000"/>
                <w:sz w:val="20"/>
                <w:szCs w:val="20"/>
              </w:rPr>
            </w:pPr>
          </w:p>
        </w:tc>
        <w:tc>
          <w:tcPr>
            <w:tcW w:w="1250" w:type="dxa"/>
            <w:vAlign w:val="bottom"/>
          </w:tcPr>
          <w:p w14:paraId="7C04E30C" w14:textId="77777777" w:rsidR="00294457" w:rsidRPr="00B341C8" w:rsidRDefault="00294457" w:rsidP="00F56BD8">
            <w:pPr>
              <w:jc w:val="right"/>
              <w:rPr>
                <w:color w:val="0D0D0D" w:themeColor="text1" w:themeTint="F2"/>
                <w:sz w:val="20"/>
                <w:szCs w:val="20"/>
              </w:rPr>
            </w:pPr>
          </w:p>
        </w:tc>
        <w:tc>
          <w:tcPr>
            <w:tcW w:w="1371" w:type="dxa"/>
            <w:vAlign w:val="bottom"/>
          </w:tcPr>
          <w:p w14:paraId="62873194" w14:textId="77777777" w:rsidR="00294457" w:rsidRPr="00B341C8" w:rsidRDefault="00294457" w:rsidP="00F56BD8">
            <w:pPr>
              <w:jc w:val="right"/>
              <w:rPr>
                <w:color w:val="0D0D0D" w:themeColor="text1" w:themeTint="F2"/>
                <w:sz w:val="20"/>
                <w:szCs w:val="20"/>
              </w:rPr>
            </w:pPr>
          </w:p>
        </w:tc>
        <w:tc>
          <w:tcPr>
            <w:tcW w:w="1361" w:type="dxa"/>
            <w:vAlign w:val="bottom"/>
          </w:tcPr>
          <w:p w14:paraId="7785DC18" w14:textId="77777777" w:rsidR="00294457" w:rsidRPr="00B341C8" w:rsidRDefault="00294457" w:rsidP="00F56BD8">
            <w:pPr>
              <w:jc w:val="right"/>
              <w:rPr>
                <w:color w:val="0D0D0D" w:themeColor="text1" w:themeTint="F2"/>
                <w:sz w:val="20"/>
                <w:szCs w:val="20"/>
              </w:rPr>
            </w:pPr>
          </w:p>
        </w:tc>
        <w:tc>
          <w:tcPr>
            <w:tcW w:w="1307" w:type="dxa"/>
            <w:vAlign w:val="bottom"/>
          </w:tcPr>
          <w:p w14:paraId="6559830C" w14:textId="77777777" w:rsidR="00294457" w:rsidRPr="00B341C8" w:rsidRDefault="00294457" w:rsidP="00F56BD8">
            <w:pPr>
              <w:jc w:val="right"/>
              <w:rPr>
                <w:color w:val="000000"/>
                <w:sz w:val="20"/>
                <w:szCs w:val="20"/>
              </w:rPr>
            </w:pPr>
          </w:p>
        </w:tc>
      </w:tr>
      <w:tr w:rsidR="00294457" w:rsidRPr="00B341C8" w14:paraId="20DDCFCA" w14:textId="77777777" w:rsidTr="007A6B4B">
        <w:tc>
          <w:tcPr>
            <w:tcW w:w="2350" w:type="dxa"/>
          </w:tcPr>
          <w:p w14:paraId="03798EA6" w14:textId="77777777" w:rsidR="00294457" w:rsidRPr="00B341C8" w:rsidRDefault="00294457"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96232EB" w14:textId="7B9468C0" w:rsidR="00294457" w:rsidRPr="00B341C8" w:rsidRDefault="00294457" w:rsidP="00F56BD8">
            <w:pPr>
              <w:jc w:val="right"/>
              <w:rPr>
                <w:color w:val="0D0D0D" w:themeColor="text1" w:themeTint="F2"/>
                <w:sz w:val="20"/>
                <w:szCs w:val="20"/>
              </w:rPr>
            </w:pPr>
            <w:r w:rsidRPr="00B341C8">
              <w:rPr>
                <w:color w:val="000000"/>
                <w:sz w:val="20"/>
                <w:szCs w:val="20"/>
              </w:rPr>
              <w:t>3.813</w:t>
            </w:r>
          </w:p>
        </w:tc>
        <w:tc>
          <w:tcPr>
            <w:tcW w:w="1250" w:type="dxa"/>
            <w:vAlign w:val="bottom"/>
          </w:tcPr>
          <w:p w14:paraId="77485F8C" w14:textId="5982A27F" w:rsidR="00294457" w:rsidRPr="00B341C8" w:rsidRDefault="00294457" w:rsidP="00F56BD8">
            <w:pPr>
              <w:jc w:val="right"/>
              <w:rPr>
                <w:color w:val="0D0D0D" w:themeColor="text1" w:themeTint="F2"/>
                <w:sz w:val="20"/>
                <w:szCs w:val="20"/>
              </w:rPr>
            </w:pPr>
            <w:r w:rsidRPr="00B341C8">
              <w:rPr>
                <w:color w:val="000000"/>
                <w:sz w:val="20"/>
                <w:szCs w:val="20"/>
              </w:rPr>
              <w:t>1.027</w:t>
            </w:r>
          </w:p>
        </w:tc>
        <w:tc>
          <w:tcPr>
            <w:tcW w:w="1371" w:type="dxa"/>
            <w:vAlign w:val="bottom"/>
          </w:tcPr>
          <w:p w14:paraId="2E867991" w14:textId="128F8EE4" w:rsidR="00294457" w:rsidRPr="00B341C8" w:rsidRDefault="00294457"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77F28551" w14:textId="2D345F3F" w:rsidR="00294457" w:rsidRPr="00B341C8" w:rsidRDefault="00294457" w:rsidP="00F56BD8">
            <w:pPr>
              <w:jc w:val="right"/>
              <w:rPr>
                <w:color w:val="0D0D0D" w:themeColor="text1" w:themeTint="F2"/>
                <w:sz w:val="20"/>
                <w:szCs w:val="20"/>
              </w:rPr>
            </w:pPr>
            <w:r w:rsidRPr="00B341C8">
              <w:rPr>
                <w:color w:val="000000"/>
                <w:sz w:val="20"/>
                <w:szCs w:val="20"/>
              </w:rPr>
              <w:t>1.776</w:t>
            </w:r>
          </w:p>
        </w:tc>
        <w:tc>
          <w:tcPr>
            <w:tcW w:w="1307" w:type="dxa"/>
            <w:vAlign w:val="bottom"/>
          </w:tcPr>
          <w:p w14:paraId="2DF165DE" w14:textId="46FE5297" w:rsidR="00294457" w:rsidRPr="00B341C8" w:rsidRDefault="00294457" w:rsidP="00F56BD8">
            <w:pPr>
              <w:jc w:val="right"/>
              <w:rPr>
                <w:color w:val="000000"/>
                <w:sz w:val="20"/>
                <w:szCs w:val="20"/>
              </w:rPr>
            </w:pPr>
            <w:r w:rsidRPr="00B341C8">
              <w:rPr>
                <w:color w:val="000000"/>
                <w:sz w:val="20"/>
                <w:szCs w:val="20"/>
              </w:rPr>
              <w:t>5.851</w:t>
            </w:r>
          </w:p>
        </w:tc>
      </w:tr>
      <w:tr w:rsidR="00294457" w:rsidRPr="00B341C8" w14:paraId="758950B8" w14:textId="77777777" w:rsidTr="007A6B4B">
        <w:tc>
          <w:tcPr>
            <w:tcW w:w="2350" w:type="dxa"/>
          </w:tcPr>
          <w:p w14:paraId="78793F90" w14:textId="77777777" w:rsidR="00294457" w:rsidRPr="00B341C8" w:rsidRDefault="0029445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E886694" w14:textId="77777777" w:rsidR="00294457" w:rsidRPr="00B341C8" w:rsidRDefault="00294457" w:rsidP="00F56BD8">
            <w:pPr>
              <w:jc w:val="both"/>
              <w:rPr>
                <w:color w:val="0D0D0D" w:themeColor="text1" w:themeTint="F2"/>
                <w:sz w:val="20"/>
                <w:szCs w:val="20"/>
              </w:rPr>
            </w:pPr>
          </w:p>
        </w:tc>
        <w:tc>
          <w:tcPr>
            <w:tcW w:w="1250" w:type="dxa"/>
          </w:tcPr>
          <w:p w14:paraId="31D431EE" w14:textId="77777777" w:rsidR="00294457" w:rsidRPr="00B341C8" w:rsidRDefault="00294457" w:rsidP="00F56BD8">
            <w:pPr>
              <w:jc w:val="both"/>
              <w:rPr>
                <w:color w:val="0D0D0D" w:themeColor="text1" w:themeTint="F2"/>
                <w:sz w:val="20"/>
                <w:szCs w:val="20"/>
              </w:rPr>
            </w:pPr>
          </w:p>
        </w:tc>
        <w:tc>
          <w:tcPr>
            <w:tcW w:w="1371" w:type="dxa"/>
          </w:tcPr>
          <w:p w14:paraId="348C3C19" w14:textId="77777777" w:rsidR="00294457" w:rsidRPr="00B341C8" w:rsidRDefault="00294457" w:rsidP="00F56BD8">
            <w:pPr>
              <w:jc w:val="both"/>
              <w:rPr>
                <w:color w:val="0D0D0D" w:themeColor="text1" w:themeTint="F2"/>
                <w:sz w:val="20"/>
                <w:szCs w:val="20"/>
              </w:rPr>
            </w:pPr>
          </w:p>
        </w:tc>
        <w:tc>
          <w:tcPr>
            <w:tcW w:w="1361" w:type="dxa"/>
          </w:tcPr>
          <w:p w14:paraId="02EA4D3F" w14:textId="77777777" w:rsidR="00294457" w:rsidRPr="00B341C8" w:rsidRDefault="00294457" w:rsidP="00F56BD8">
            <w:pPr>
              <w:jc w:val="right"/>
              <w:rPr>
                <w:color w:val="0D0D0D" w:themeColor="text1" w:themeTint="F2"/>
                <w:sz w:val="20"/>
                <w:szCs w:val="20"/>
              </w:rPr>
            </w:pPr>
          </w:p>
        </w:tc>
        <w:tc>
          <w:tcPr>
            <w:tcW w:w="1307" w:type="dxa"/>
          </w:tcPr>
          <w:p w14:paraId="71A22C45" w14:textId="69F77777" w:rsidR="00294457" w:rsidRPr="00B341C8" w:rsidRDefault="00294457" w:rsidP="00F56BD8">
            <w:pPr>
              <w:jc w:val="right"/>
              <w:rPr>
                <w:color w:val="0D0D0D" w:themeColor="text1" w:themeTint="F2"/>
                <w:sz w:val="20"/>
                <w:szCs w:val="20"/>
              </w:rPr>
            </w:pPr>
            <w:r w:rsidRPr="00B341C8">
              <w:rPr>
                <w:color w:val="0D0D0D" w:themeColor="text1" w:themeTint="F2"/>
                <w:sz w:val="20"/>
                <w:szCs w:val="20"/>
              </w:rPr>
              <w:t>0.129</w:t>
            </w:r>
          </w:p>
        </w:tc>
      </w:tr>
      <w:tr w:rsidR="00294457" w:rsidRPr="00B341C8" w14:paraId="789A0814" w14:textId="77777777" w:rsidTr="007A6B4B">
        <w:tc>
          <w:tcPr>
            <w:tcW w:w="2350" w:type="dxa"/>
          </w:tcPr>
          <w:p w14:paraId="2FEAAB24" w14:textId="77777777" w:rsidR="00294457" w:rsidRPr="00B341C8" w:rsidRDefault="0029445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8B44723" w14:textId="77777777" w:rsidR="00294457" w:rsidRPr="00B341C8" w:rsidRDefault="00294457" w:rsidP="00F56BD8">
            <w:pPr>
              <w:jc w:val="both"/>
              <w:rPr>
                <w:color w:val="0D0D0D" w:themeColor="text1" w:themeTint="F2"/>
                <w:sz w:val="20"/>
                <w:szCs w:val="20"/>
              </w:rPr>
            </w:pPr>
          </w:p>
        </w:tc>
        <w:tc>
          <w:tcPr>
            <w:tcW w:w="1250" w:type="dxa"/>
          </w:tcPr>
          <w:p w14:paraId="1719F95C" w14:textId="77777777" w:rsidR="00294457" w:rsidRPr="00B341C8" w:rsidRDefault="00294457" w:rsidP="00F56BD8">
            <w:pPr>
              <w:jc w:val="both"/>
              <w:rPr>
                <w:color w:val="0D0D0D" w:themeColor="text1" w:themeTint="F2"/>
                <w:sz w:val="20"/>
                <w:szCs w:val="20"/>
              </w:rPr>
            </w:pPr>
          </w:p>
        </w:tc>
        <w:tc>
          <w:tcPr>
            <w:tcW w:w="1371" w:type="dxa"/>
          </w:tcPr>
          <w:p w14:paraId="5A800A9F" w14:textId="77777777" w:rsidR="00294457" w:rsidRPr="00B341C8" w:rsidRDefault="00294457" w:rsidP="00F56BD8">
            <w:pPr>
              <w:jc w:val="both"/>
              <w:rPr>
                <w:color w:val="0D0D0D" w:themeColor="text1" w:themeTint="F2"/>
                <w:sz w:val="20"/>
                <w:szCs w:val="20"/>
              </w:rPr>
            </w:pPr>
          </w:p>
        </w:tc>
        <w:tc>
          <w:tcPr>
            <w:tcW w:w="1361" w:type="dxa"/>
          </w:tcPr>
          <w:p w14:paraId="7D246B8C" w14:textId="77777777" w:rsidR="00294457" w:rsidRPr="00B341C8" w:rsidRDefault="00294457" w:rsidP="00F56BD8">
            <w:pPr>
              <w:jc w:val="right"/>
              <w:rPr>
                <w:color w:val="0D0D0D" w:themeColor="text1" w:themeTint="F2"/>
                <w:sz w:val="20"/>
                <w:szCs w:val="20"/>
              </w:rPr>
            </w:pPr>
          </w:p>
        </w:tc>
        <w:tc>
          <w:tcPr>
            <w:tcW w:w="1307" w:type="dxa"/>
          </w:tcPr>
          <w:p w14:paraId="793EC860" w14:textId="77777777" w:rsidR="00294457" w:rsidRPr="00B341C8" w:rsidRDefault="00294457" w:rsidP="00F56BD8">
            <w:pPr>
              <w:jc w:val="right"/>
              <w:rPr>
                <w:color w:val="0D0D0D" w:themeColor="text1" w:themeTint="F2"/>
                <w:sz w:val="20"/>
                <w:szCs w:val="20"/>
              </w:rPr>
            </w:pPr>
            <w:r w:rsidRPr="00B341C8">
              <w:rPr>
                <w:color w:val="0D0D0D" w:themeColor="text1" w:themeTint="F2"/>
                <w:sz w:val="20"/>
                <w:szCs w:val="20"/>
              </w:rPr>
              <w:t>111</w:t>
            </w:r>
          </w:p>
        </w:tc>
      </w:tr>
      <w:tr w:rsidR="00294457" w:rsidRPr="00B341C8" w14:paraId="0F064043" w14:textId="77777777" w:rsidTr="007A6B4B">
        <w:tc>
          <w:tcPr>
            <w:tcW w:w="2350" w:type="dxa"/>
          </w:tcPr>
          <w:p w14:paraId="4834D52F" w14:textId="77777777" w:rsidR="00294457" w:rsidRPr="00B341C8" w:rsidRDefault="00294457" w:rsidP="00F56BD8">
            <w:pPr>
              <w:jc w:val="both"/>
              <w:rPr>
                <w:color w:val="0D0D0D" w:themeColor="text1" w:themeTint="F2"/>
                <w:sz w:val="20"/>
                <w:szCs w:val="20"/>
              </w:rPr>
            </w:pPr>
          </w:p>
        </w:tc>
        <w:tc>
          <w:tcPr>
            <w:tcW w:w="1121" w:type="dxa"/>
          </w:tcPr>
          <w:p w14:paraId="2DE357E6" w14:textId="77777777" w:rsidR="00294457" w:rsidRPr="00B341C8" w:rsidRDefault="00294457" w:rsidP="00F56BD8">
            <w:pPr>
              <w:jc w:val="both"/>
              <w:rPr>
                <w:color w:val="0D0D0D" w:themeColor="text1" w:themeTint="F2"/>
                <w:sz w:val="20"/>
                <w:szCs w:val="20"/>
              </w:rPr>
            </w:pPr>
          </w:p>
        </w:tc>
        <w:tc>
          <w:tcPr>
            <w:tcW w:w="1250" w:type="dxa"/>
          </w:tcPr>
          <w:p w14:paraId="05AFD4A5" w14:textId="77777777" w:rsidR="00294457" w:rsidRPr="00B341C8" w:rsidRDefault="00294457" w:rsidP="00F56BD8">
            <w:pPr>
              <w:jc w:val="both"/>
              <w:rPr>
                <w:color w:val="0D0D0D" w:themeColor="text1" w:themeTint="F2"/>
                <w:sz w:val="20"/>
                <w:szCs w:val="20"/>
              </w:rPr>
            </w:pPr>
          </w:p>
        </w:tc>
        <w:tc>
          <w:tcPr>
            <w:tcW w:w="1371" w:type="dxa"/>
          </w:tcPr>
          <w:p w14:paraId="457D795C" w14:textId="77777777" w:rsidR="00294457" w:rsidRPr="00B341C8" w:rsidRDefault="00294457" w:rsidP="00F56BD8">
            <w:pPr>
              <w:jc w:val="both"/>
              <w:rPr>
                <w:color w:val="0D0D0D" w:themeColor="text1" w:themeTint="F2"/>
                <w:sz w:val="20"/>
                <w:szCs w:val="20"/>
              </w:rPr>
            </w:pPr>
          </w:p>
        </w:tc>
        <w:tc>
          <w:tcPr>
            <w:tcW w:w="1361" w:type="dxa"/>
          </w:tcPr>
          <w:p w14:paraId="79A599D5" w14:textId="77777777" w:rsidR="00294457" w:rsidRPr="00B341C8" w:rsidRDefault="00294457" w:rsidP="00F56BD8">
            <w:pPr>
              <w:jc w:val="right"/>
              <w:rPr>
                <w:color w:val="0D0D0D" w:themeColor="text1" w:themeTint="F2"/>
                <w:sz w:val="20"/>
                <w:szCs w:val="20"/>
              </w:rPr>
            </w:pPr>
          </w:p>
        </w:tc>
        <w:tc>
          <w:tcPr>
            <w:tcW w:w="1307" w:type="dxa"/>
          </w:tcPr>
          <w:p w14:paraId="610B714B" w14:textId="77777777" w:rsidR="00294457" w:rsidRPr="00B341C8" w:rsidRDefault="00294457" w:rsidP="00F56BD8">
            <w:pPr>
              <w:jc w:val="right"/>
              <w:rPr>
                <w:color w:val="0D0D0D" w:themeColor="text1" w:themeTint="F2"/>
                <w:sz w:val="20"/>
                <w:szCs w:val="20"/>
              </w:rPr>
            </w:pPr>
          </w:p>
        </w:tc>
      </w:tr>
    </w:tbl>
    <w:p w14:paraId="1D3F9DE1" w14:textId="77777777" w:rsidR="00D8649E" w:rsidRPr="00B341C8" w:rsidRDefault="0029445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2C9885F9"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DDC0109" w14:textId="72587500" w:rsidR="00294457" w:rsidRPr="00B341C8" w:rsidRDefault="00294457" w:rsidP="00F56BD8">
      <w:pPr>
        <w:jc w:val="both"/>
        <w:rPr>
          <w:color w:val="0D0D0D" w:themeColor="text1" w:themeTint="F2"/>
          <w:sz w:val="20"/>
          <w:szCs w:val="20"/>
        </w:rPr>
      </w:pPr>
    </w:p>
    <w:p w14:paraId="7C20A709" w14:textId="77777777" w:rsidR="00294457" w:rsidRPr="00B341C8" w:rsidRDefault="00294457" w:rsidP="00F56BD8">
      <w:pPr>
        <w:rPr>
          <w:sz w:val="20"/>
          <w:szCs w:val="20"/>
        </w:rPr>
      </w:pPr>
    </w:p>
    <w:p w14:paraId="3E217FBD" w14:textId="77777777" w:rsidR="00294457" w:rsidRPr="00B341C8" w:rsidRDefault="00294457" w:rsidP="00F56BD8">
      <w:pPr>
        <w:rPr>
          <w:sz w:val="20"/>
          <w:szCs w:val="20"/>
        </w:rPr>
      </w:pPr>
    </w:p>
    <w:p w14:paraId="34D7AA5C" w14:textId="34A08AE9" w:rsidR="00655824" w:rsidRPr="00B341C8" w:rsidRDefault="00655824" w:rsidP="00F56BD8">
      <w:pPr>
        <w:rPr>
          <w:sz w:val="20"/>
          <w:szCs w:val="20"/>
        </w:rPr>
      </w:pPr>
    </w:p>
    <w:p w14:paraId="0DFDDBB2" w14:textId="5EE20757" w:rsidR="00294457" w:rsidRPr="00B341C8" w:rsidRDefault="00294457" w:rsidP="00F56BD8">
      <w:pPr>
        <w:rPr>
          <w:sz w:val="20"/>
          <w:szCs w:val="20"/>
        </w:rPr>
      </w:pPr>
    </w:p>
    <w:p w14:paraId="20407FFB" w14:textId="657A7ED2" w:rsidR="00294457" w:rsidRPr="00B341C8" w:rsidRDefault="00294457" w:rsidP="00F56BD8">
      <w:pPr>
        <w:rPr>
          <w:sz w:val="20"/>
          <w:szCs w:val="20"/>
        </w:rPr>
      </w:pPr>
    </w:p>
    <w:p w14:paraId="276038CC" w14:textId="316FC346" w:rsidR="00294457" w:rsidRPr="00B341C8" w:rsidRDefault="00294457" w:rsidP="00F56BD8">
      <w:pPr>
        <w:rPr>
          <w:sz w:val="20"/>
          <w:szCs w:val="20"/>
        </w:rPr>
      </w:pPr>
    </w:p>
    <w:p w14:paraId="27A3341D" w14:textId="3B1314A7" w:rsidR="00294457" w:rsidRPr="00B341C8" w:rsidRDefault="00294457" w:rsidP="00F56BD8">
      <w:pPr>
        <w:rPr>
          <w:sz w:val="20"/>
          <w:szCs w:val="20"/>
        </w:rPr>
      </w:pPr>
    </w:p>
    <w:p w14:paraId="660C1585" w14:textId="78A27AC3" w:rsidR="00294457" w:rsidRPr="00B341C8" w:rsidRDefault="00294457" w:rsidP="00F56BD8">
      <w:pPr>
        <w:rPr>
          <w:sz w:val="20"/>
          <w:szCs w:val="20"/>
        </w:rPr>
      </w:pPr>
    </w:p>
    <w:p w14:paraId="0C4C76D1" w14:textId="6C76D9A9" w:rsidR="00294457" w:rsidRPr="00B341C8" w:rsidRDefault="00294457" w:rsidP="00F56BD8">
      <w:pPr>
        <w:rPr>
          <w:sz w:val="20"/>
          <w:szCs w:val="20"/>
        </w:rPr>
      </w:pPr>
    </w:p>
    <w:p w14:paraId="268908E7" w14:textId="72275DF5" w:rsidR="00294457" w:rsidRPr="00B341C8" w:rsidRDefault="00294457" w:rsidP="00F56BD8">
      <w:pPr>
        <w:rPr>
          <w:sz w:val="20"/>
          <w:szCs w:val="20"/>
        </w:rPr>
      </w:pPr>
    </w:p>
    <w:p w14:paraId="6B4C6A40" w14:textId="6D9508F7" w:rsidR="00294457" w:rsidRPr="00B341C8" w:rsidRDefault="00294457" w:rsidP="00F56BD8">
      <w:pPr>
        <w:rPr>
          <w:sz w:val="20"/>
          <w:szCs w:val="20"/>
        </w:rPr>
      </w:pPr>
    </w:p>
    <w:p w14:paraId="0985E558" w14:textId="70BC0CF3" w:rsidR="00294457" w:rsidRPr="00B341C8" w:rsidRDefault="00294457" w:rsidP="00F56BD8">
      <w:pPr>
        <w:rPr>
          <w:sz w:val="20"/>
          <w:szCs w:val="20"/>
        </w:rPr>
      </w:pPr>
    </w:p>
    <w:p w14:paraId="7949B804" w14:textId="1C256778" w:rsidR="00294457" w:rsidRPr="00B341C8" w:rsidRDefault="00294457" w:rsidP="00F56BD8">
      <w:pPr>
        <w:rPr>
          <w:sz w:val="20"/>
          <w:szCs w:val="20"/>
        </w:rPr>
      </w:pPr>
    </w:p>
    <w:p w14:paraId="61FF1D5D" w14:textId="13167086" w:rsidR="00294457" w:rsidRPr="00B341C8" w:rsidRDefault="00294457" w:rsidP="00F56BD8">
      <w:pPr>
        <w:rPr>
          <w:sz w:val="20"/>
          <w:szCs w:val="20"/>
        </w:rPr>
      </w:pPr>
    </w:p>
    <w:p w14:paraId="5EE78232" w14:textId="727A96DF" w:rsidR="00294457" w:rsidRPr="00B341C8" w:rsidRDefault="00294457" w:rsidP="00F56BD8">
      <w:pPr>
        <w:rPr>
          <w:sz w:val="20"/>
          <w:szCs w:val="20"/>
        </w:rPr>
      </w:pPr>
    </w:p>
    <w:p w14:paraId="63FAD9A1" w14:textId="297BCFA1" w:rsidR="00294457" w:rsidRPr="00B341C8" w:rsidRDefault="00294457" w:rsidP="00F56BD8">
      <w:pPr>
        <w:rPr>
          <w:sz w:val="20"/>
          <w:szCs w:val="20"/>
        </w:rPr>
      </w:pPr>
    </w:p>
    <w:p w14:paraId="0DD91AAC" w14:textId="5B46AB1A" w:rsidR="00294457" w:rsidRDefault="00294457" w:rsidP="00F56BD8">
      <w:pPr>
        <w:rPr>
          <w:sz w:val="20"/>
          <w:szCs w:val="20"/>
        </w:rPr>
      </w:pPr>
    </w:p>
    <w:p w14:paraId="411EF7AF" w14:textId="5C10DC59" w:rsidR="00894B5A" w:rsidRDefault="00894B5A" w:rsidP="00F56BD8">
      <w:pPr>
        <w:rPr>
          <w:sz w:val="20"/>
          <w:szCs w:val="20"/>
        </w:rPr>
      </w:pPr>
    </w:p>
    <w:p w14:paraId="0DE23221" w14:textId="39A9CFC4" w:rsidR="00894B5A" w:rsidRDefault="00894B5A" w:rsidP="00F56BD8">
      <w:pPr>
        <w:rPr>
          <w:sz w:val="20"/>
          <w:szCs w:val="20"/>
        </w:rPr>
      </w:pPr>
    </w:p>
    <w:p w14:paraId="42945963" w14:textId="77777777" w:rsidR="00894B5A" w:rsidRPr="00B341C8" w:rsidRDefault="00894B5A" w:rsidP="00F56BD8">
      <w:pPr>
        <w:rPr>
          <w:sz w:val="20"/>
          <w:szCs w:val="20"/>
        </w:rPr>
      </w:pPr>
    </w:p>
    <w:p w14:paraId="3EFF290D" w14:textId="5DD6BBC0" w:rsidR="00294457" w:rsidRPr="00B341C8" w:rsidRDefault="00294457" w:rsidP="00F56BD8">
      <w:pPr>
        <w:rPr>
          <w:sz w:val="20"/>
          <w:szCs w:val="20"/>
        </w:rPr>
      </w:pPr>
    </w:p>
    <w:p w14:paraId="11EDA166" w14:textId="77777777" w:rsidR="00294457" w:rsidRPr="00B341C8" w:rsidRDefault="00294457" w:rsidP="00F56BD8">
      <w:pPr>
        <w:rPr>
          <w:sz w:val="20"/>
          <w:szCs w:val="20"/>
        </w:rPr>
      </w:pPr>
    </w:p>
    <w:p w14:paraId="50AD5258" w14:textId="7A0B0CBA" w:rsidR="00655824" w:rsidRPr="00B341C8" w:rsidRDefault="00655824"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F91BFC">
        <w:rPr>
          <w:color w:val="0D0D0D" w:themeColor="text1" w:themeTint="F2"/>
          <w:sz w:val="20"/>
          <w:szCs w:val="20"/>
          <w:u w:val="single"/>
        </w:rPr>
        <w:t>99</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Correlation between </w:t>
      </w:r>
      <w:r w:rsidR="003526F6">
        <w:rPr>
          <w:color w:val="0D0D0D" w:themeColor="text1" w:themeTint="F2"/>
          <w:sz w:val="20"/>
          <w:szCs w:val="20"/>
        </w:rPr>
        <w:t>assortativity</w:t>
      </w:r>
      <w:r w:rsidRPr="00B341C8">
        <w:rPr>
          <w:color w:val="0D0D0D" w:themeColor="text1" w:themeTint="F2"/>
          <w:sz w:val="20"/>
          <w:szCs w:val="20"/>
        </w:rPr>
        <w:t xml:space="preserve"> </w:t>
      </w:r>
    </w:p>
    <w:p w14:paraId="243CD875" w14:textId="5D899E48" w:rsidR="00655824" w:rsidRPr="00B341C8" w:rsidRDefault="00655824" w:rsidP="00F56BD8">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655824" w:rsidRPr="00B341C8" w14:paraId="5B2EF006" w14:textId="77777777" w:rsidTr="00655824">
        <w:tc>
          <w:tcPr>
            <w:tcW w:w="2350" w:type="dxa"/>
          </w:tcPr>
          <w:p w14:paraId="4D48B5DA" w14:textId="77777777" w:rsidR="00655824" w:rsidRPr="00B341C8" w:rsidRDefault="00655824"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975529E"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4EF8337"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389ACB9"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23B40396"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BFA44D1" w14:textId="77777777" w:rsidR="00655824" w:rsidRPr="00B341C8" w:rsidRDefault="00655824"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655824" w:rsidRPr="00B341C8" w14:paraId="321F98F3" w14:textId="77777777" w:rsidTr="00655824">
        <w:tc>
          <w:tcPr>
            <w:tcW w:w="2350" w:type="dxa"/>
          </w:tcPr>
          <w:p w14:paraId="32BAF7D0" w14:textId="77777777" w:rsidR="00655824" w:rsidRPr="00B341C8" w:rsidRDefault="00655824" w:rsidP="00F56BD8">
            <w:pPr>
              <w:jc w:val="both"/>
              <w:rPr>
                <w:color w:val="0D0D0D" w:themeColor="text1" w:themeTint="F2"/>
                <w:sz w:val="20"/>
                <w:szCs w:val="20"/>
              </w:rPr>
            </w:pPr>
          </w:p>
        </w:tc>
        <w:tc>
          <w:tcPr>
            <w:tcW w:w="1121" w:type="dxa"/>
            <w:vAlign w:val="bottom"/>
          </w:tcPr>
          <w:p w14:paraId="49C1B40A" w14:textId="77777777" w:rsidR="00655824" w:rsidRPr="00B341C8" w:rsidRDefault="00655824" w:rsidP="00F56BD8">
            <w:pPr>
              <w:jc w:val="both"/>
              <w:rPr>
                <w:color w:val="000000"/>
                <w:sz w:val="20"/>
                <w:szCs w:val="20"/>
              </w:rPr>
            </w:pPr>
          </w:p>
        </w:tc>
        <w:tc>
          <w:tcPr>
            <w:tcW w:w="1250" w:type="dxa"/>
            <w:vAlign w:val="bottom"/>
          </w:tcPr>
          <w:p w14:paraId="2724B66E" w14:textId="77777777" w:rsidR="00655824" w:rsidRPr="00B341C8" w:rsidRDefault="00655824" w:rsidP="00F56BD8">
            <w:pPr>
              <w:jc w:val="both"/>
              <w:rPr>
                <w:color w:val="000000"/>
                <w:sz w:val="20"/>
                <w:szCs w:val="20"/>
              </w:rPr>
            </w:pPr>
          </w:p>
        </w:tc>
        <w:tc>
          <w:tcPr>
            <w:tcW w:w="1371" w:type="dxa"/>
            <w:vAlign w:val="bottom"/>
          </w:tcPr>
          <w:p w14:paraId="467768C9" w14:textId="77777777" w:rsidR="00655824" w:rsidRPr="00B341C8" w:rsidRDefault="00655824" w:rsidP="00F56BD8">
            <w:pPr>
              <w:jc w:val="both"/>
              <w:rPr>
                <w:color w:val="000000"/>
                <w:sz w:val="20"/>
                <w:szCs w:val="20"/>
              </w:rPr>
            </w:pPr>
          </w:p>
        </w:tc>
        <w:tc>
          <w:tcPr>
            <w:tcW w:w="1361" w:type="dxa"/>
            <w:vAlign w:val="bottom"/>
          </w:tcPr>
          <w:p w14:paraId="6DFBC427" w14:textId="77777777" w:rsidR="00655824" w:rsidRPr="00B341C8" w:rsidRDefault="00655824" w:rsidP="00F56BD8">
            <w:pPr>
              <w:jc w:val="both"/>
              <w:rPr>
                <w:color w:val="000000"/>
                <w:sz w:val="20"/>
                <w:szCs w:val="20"/>
              </w:rPr>
            </w:pPr>
          </w:p>
        </w:tc>
        <w:tc>
          <w:tcPr>
            <w:tcW w:w="1307" w:type="dxa"/>
            <w:vAlign w:val="bottom"/>
          </w:tcPr>
          <w:p w14:paraId="6EA103E7" w14:textId="77777777" w:rsidR="00655824" w:rsidRPr="00B341C8" w:rsidRDefault="00655824" w:rsidP="00F56BD8">
            <w:pPr>
              <w:jc w:val="both"/>
              <w:rPr>
                <w:color w:val="000000"/>
                <w:sz w:val="20"/>
                <w:szCs w:val="20"/>
              </w:rPr>
            </w:pPr>
          </w:p>
        </w:tc>
      </w:tr>
      <w:tr w:rsidR="00BC17DC" w:rsidRPr="00B341C8" w14:paraId="7A994E09" w14:textId="77777777" w:rsidTr="00655824">
        <w:tc>
          <w:tcPr>
            <w:tcW w:w="2350" w:type="dxa"/>
          </w:tcPr>
          <w:p w14:paraId="013B68A4" w14:textId="5F9DEE52" w:rsidR="00BC17DC" w:rsidRPr="00B341C8" w:rsidRDefault="003526F6" w:rsidP="00F56BD8">
            <w:pPr>
              <w:jc w:val="both"/>
              <w:rPr>
                <w:color w:val="0D0D0D" w:themeColor="text1" w:themeTint="F2"/>
                <w:sz w:val="20"/>
                <w:szCs w:val="20"/>
              </w:rPr>
            </w:pPr>
            <w:r>
              <w:rPr>
                <w:color w:val="0D0D0D" w:themeColor="text1" w:themeTint="F2"/>
                <w:sz w:val="20"/>
                <w:szCs w:val="20"/>
              </w:rPr>
              <w:t>Assortativity</w:t>
            </w:r>
          </w:p>
        </w:tc>
        <w:tc>
          <w:tcPr>
            <w:tcW w:w="1121" w:type="dxa"/>
            <w:vAlign w:val="bottom"/>
          </w:tcPr>
          <w:p w14:paraId="5F29FE32" w14:textId="53B354F3" w:rsidR="00BC17DC" w:rsidRPr="00B341C8" w:rsidRDefault="00BC17DC" w:rsidP="00F56BD8">
            <w:pPr>
              <w:jc w:val="right"/>
              <w:rPr>
                <w:sz w:val="20"/>
                <w:szCs w:val="20"/>
              </w:rPr>
            </w:pPr>
            <w:r w:rsidRPr="00B341C8">
              <w:rPr>
                <w:color w:val="000000"/>
                <w:sz w:val="20"/>
                <w:szCs w:val="20"/>
              </w:rPr>
              <w:t>0.236</w:t>
            </w:r>
          </w:p>
        </w:tc>
        <w:tc>
          <w:tcPr>
            <w:tcW w:w="1250" w:type="dxa"/>
            <w:vAlign w:val="bottom"/>
          </w:tcPr>
          <w:p w14:paraId="69099ADB" w14:textId="17809A50" w:rsidR="00BC17DC" w:rsidRPr="00B341C8" w:rsidRDefault="00BC17DC" w:rsidP="00F56BD8">
            <w:pPr>
              <w:jc w:val="right"/>
              <w:rPr>
                <w:sz w:val="20"/>
                <w:szCs w:val="20"/>
              </w:rPr>
            </w:pPr>
            <w:r w:rsidRPr="00B341C8">
              <w:rPr>
                <w:color w:val="000000"/>
                <w:sz w:val="20"/>
                <w:szCs w:val="20"/>
              </w:rPr>
              <w:t>0.151</w:t>
            </w:r>
          </w:p>
        </w:tc>
        <w:tc>
          <w:tcPr>
            <w:tcW w:w="1371" w:type="dxa"/>
            <w:vAlign w:val="bottom"/>
          </w:tcPr>
          <w:p w14:paraId="3086AEEF" w14:textId="6809E3A2" w:rsidR="00BC17DC" w:rsidRPr="00B341C8" w:rsidRDefault="00BC17DC" w:rsidP="00F56BD8">
            <w:pPr>
              <w:jc w:val="right"/>
              <w:rPr>
                <w:sz w:val="20"/>
                <w:szCs w:val="20"/>
              </w:rPr>
            </w:pPr>
            <w:r w:rsidRPr="00B341C8">
              <w:rPr>
                <w:color w:val="000000"/>
                <w:sz w:val="20"/>
                <w:szCs w:val="20"/>
              </w:rPr>
              <w:t>0.119</w:t>
            </w:r>
          </w:p>
        </w:tc>
        <w:tc>
          <w:tcPr>
            <w:tcW w:w="1361" w:type="dxa"/>
            <w:vAlign w:val="bottom"/>
          </w:tcPr>
          <w:p w14:paraId="39F1C577" w14:textId="549E68E2" w:rsidR="00BC17DC" w:rsidRPr="00B341C8" w:rsidRDefault="00BC17DC" w:rsidP="00F56BD8">
            <w:pPr>
              <w:jc w:val="right"/>
              <w:rPr>
                <w:sz w:val="20"/>
                <w:szCs w:val="20"/>
              </w:rPr>
            </w:pPr>
            <w:r w:rsidRPr="00B341C8">
              <w:rPr>
                <w:color w:val="000000"/>
                <w:sz w:val="20"/>
                <w:szCs w:val="20"/>
              </w:rPr>
              <w:t>-0.062</w:t>
            </w:r>
          </w:p>
        </w:tc>
        <w:tc>
          <w:tcPr>
            <w:tcW w:w="1307" w:type="dxa"/>
            <w:vAlign w:val="bottom"/>
          </w:tcPr>
          <w:p w14:paraId="0B313A61" w14:textId="68FBE9DF" w:rsidR="00BC17DC" w:rsidRPr="00B341C8" w:rsidRDefault="00BC17DC" w:rsidP="00F56BD8">
            <w:pPr>
              <w:jc w:val="right"/>
              <w:rPr>
                <w:sz w:val="20"/>
                <w:szCs w:val="20"/>
              </w:rPr>
            </w:pPr>
            <w:r w:rsidRPr="00B341C8">
              <w:rPr>
                <w:color w:val="000000"/>
                <w:sz w:val="20"/>
                <w:szCs w:val="20"/>
              </w:rPr>
              <w:t>0.535</w:t>
            </w:r>
          </w:p>
        </w:tc>
      </w:tr>
      <w:tr w:rsidR="00655824" w:rsidRPr="00B341C8" w14:paraId="072D09C3" w14:textId="77777777" w:rsidTr="00655824">
        <w:tc>
          <w:tcPr>
            <w:tcW w:w="2350" w:type="dxa"/>
          </w:tcPr>
          <w:p w14:paraId="6653B550" w14:textId="77777777" w:rsidR="00655824" w:rsidRPr="00B341C8" w:rsidRDefault="00655824" w:rsidP="00F56BD8">
            <w:pPr>
              <w:jc w:val="both"/>
              <w:rPr>
                <w:color w:val="0D0D0D" w:themeColor="text1" w:themeTint="F2"/>
                <w:sz w:val="20"/>
                <w:szCs w:val="20"/>
              </w:rPr>
            </w:pPr>
          </w:p>
        </w:tc>
        <w:tc>
          <w:tcPr>
            <w:tcW w:w="1121" w:type="dxa"/>
            <w:vAlign w:val="bottom"/>
          </w:tcPr>
          <w:p w14:paraId="345FBC9E" w14:textId="77777777" w:rsidR="00655824" w:rsidRPr="00B341C8" w:rsidRDefault="00655824" w:rsidP="00F56BD8">
            <w:pPr>
              <w:jc w:val="right"/>
              <w:rPr>
                <w:color w:val="000000"/>
                <w:sz w:val="20"/>
                <w:szCs w:val="20"/>
              </w:rPr>
            </w:pPr>
          </w:p>
        </w:tc>
        <w:tc>
          <w:tcPr>
            <w:tcW w:w="1250" w:type="dxa"/>
            <w:vAlign w:val="bottom"/>
          </w:tcPr>
          <w:p w14:paraId="57D3CB38" w14:textId="77777777" w:rsidR="00655824" w:rsidRPr="00B341C8" w:rsidRDefault="00655824" w:rsidP="00F56BD8">
            <w:pPr>
              <w:jc w:val="right"/>
              <w:rPr>
                <w:color w:val="0D0D0D" w:themeColor="text1" w:themeTint="F2"/>
                <w:sz w:val="20"/>
                <w:szCs w:val="20"/>
              </w:rPr>
            </w:pPr>
          </w:p>
        </w:tc>
        <w:tc>
          <w:tcPr>
            <w:tcW w:w="1371" w:type="dxa"/>
            <w:vAlign w:val="bottom"/>
          </w:tcPr>
          <w:p w14:paraId="73280AAB" w14:textId="77777777" w:rsidR="00655824" w:rsidRPr="00B341C8" w:rsidRDefault="00655824" w:rsidP="00F56BD8">
            <w:pPr>
              <w:jc w:val="right"/>
              <w:rPr>
                <w:color w:val="0D0D0D" w:themeColor="text1" w:themeTint="F2"/>
                <w:sz w:val="20"/>
                <w:szCs w:val="20"/>
              </w:rPr>
            </w:pPr>
          </w:p>
        </w:tc>
        <w:tc>
          <w:tcPr>
            <w:tcW w:w="1361" w:type="dxa"/>
            <w:vAlign w:val="bottom"/>
          </w:tcPr>
          <w:p w14:paraId="622E2E77" w14:textId="77777777" w:rsidR="00655824" w:rsidRPr="00B341C8" w:rsidRDefault="00655824" w:rsidP="00F56BD8">
            <w:pPr>
              <w:jc w:val="right"/>
              <w:rPr>
                <w:color w:val="0D0D0D" w:themeColor="text1" w:themeTint="F2"/>
                <w:sz w:val="20"/>
                <w:szCs w:val="20"/>
              </w:rPr>
            </w:pPr>
          </w:p>
        </w:tc>
        <w:tc>
          <w:tcPr>
            <w:tcW w:w="1307" w:type="dxa"/>
            <w:vAlign w:val="bottom"/>
          </w:tcPr>
          <w:p w14:paraId="20B97E3F" w14:textId="77777777" w:rsidR="00655824" w:rsidRPr="00B341C8" w:rsidRDefault="00655824" w:rsidP="00F56BD8">
            <w:pPr>
              <w:jc w:val="right"/>
              <w:rPr>
                <w:color w:val="000000"/>
                <w:sz w:val="20"/>
                <w:szCs w:val="20"/>
              </w:rPr>
            </w:pPr>
          </w:p>
        </w:tc>
      </w:tr>
      <w:tr w:rsidR="00BC17DC" w:rsidRPr="00B341C8" w14:paraId="17A6F499" w14:textId="77777777" w:rsidTr="00655824">
        <w:tc>
          <w:tcPr>
            <w:tcW w:w="2350" w:type="dxa"/>
          </w:tcPr>
          <w:p w14:paraId="65DC2D44" w14:textId="77777777" w:rsidR="00BC17DC" w:rsidRPr="00B341C8" w:rsidRDefault="00BC17DC"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AC18915" w14:textId="53B4E6B8" w:rsidR="00BC17DC" w:rsidRPr="00B341C8" w:rsidRDefault="00BC17DC" w:rsidP="00F56BD8">
            <w:pPr>
              <w:jc w:val="right"/>
              <w:rPr>
                <w:color w:val="0D0D0D" w:themeColor="text1" w:themeTint="F2"/>
                <w:sz w:val="20"/>
                <w:szCs w:val="20"/>
              </w:rPr>
            </w:pPr>
            <w:r w:rsidRPr="00B341C8">
              <w:rPr>
                <w:color w:val="000000"/>
                <w:sz w:val="20"/>
                <w:szCs w:val="20"/>
              </w:rPr>
              <w:t>5.063</w:t>
            </w:r>
          </w:p>
        </w:tc>
        <w:tc>
          <w:tcPr>
            <w:tcW w:w="1250" w:type="dxa"/>
            <w:vAlign w:val="bottom"/>
          </w:tcPr>
          <w:p w14:paraId="7DB4BC5F" w14:textId="5ADA100E" w:rsidR="00BC17DC" w:rsidRPr="00B341C8" w:rsidRDefault="00BC17DC" w:rsidP="00F56BD8">
            <w:pPr>
              <w:jc w:val="right"/>
              <w:rPr>
                <w:color w:val="0D0D0D" w:themeColor="text1" w:themeTint="F2"/>
                <w:sz w:val="20"/>
                <w:szCs w:val="20"/>
              </w:rPr>
            </w:pPr>
            <w:r w:rsidRPr="00B341C8">
              <w:rPr>
                <w:color w:val="000000"/>
                <w:sz w:val="20"/>
                <w:szCs w:val="20"/>
              </w:rPr>
              <w:t>0.157</w:t>
            </w:r>
          </w:p>
        </w:tc>
        <w:tc>
          <w:tcPr>
            <w:tcW w:w="1371" w:type="dxa"/>
            <w:vAlign w:val="bottom"/>
          </w:tcPr>
          <w:p w14:paraId="19AB8F3C" w14:textId="28698397" w:rsidR="00BC17DC" w:rsidRPr="00B341C8" w:rsidRDefault="00BC17DC"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65A2BB0D" w14:textId="7DD9F536" w:rsidR="00BC17DC" w:rsidRPr="00B341C8" w:rsidRDefault="00BC17DC" w:rsidP="00F56BD8">
            <w:pPr>
              <w:jc w:val="right"/>
              <w:rPr>
                <w:color w:val="0D0D0D" w:themeColor="text1" w:themeTint="F2"/>
                <w:sz w:val="20"/>
                <w:szCs w:val="20"/>
              </w:rPr>
            </w:pPr>
            <w:r w:rsidRPr="00B341C8">
              <w:rPr>
                <w:color w:val="000000"/>
                <w:sz w:val="20"/>
                <w:szCs w:val="20"/>
              </w:rPr>
              <w:t>4.753</w:t>
            </w:r>
          </w:p>
        </w:tc>
        <w:tc>
          <w:tcPr>
            <w:tcW w:w="1307" w:type="dxa"/>
            <w:vAlign w:val="bottom"/>
          </w:tcPr>
          <w:p w14:paraId="2EEEBBCA" w14:textId="17F74567" w:rsidR="00BC17DC" w:rsidRPr="00B341C8" w:rsidRDefault="00BC17DC" w:rsidP="00F56BD8">
            <w:pPr>
              <w:jc w:val="right"/>
              <w:rPr>
                <w:color w:val="000000"/>
                <w:sz w:val="20"/>
                <w:szCs w:val="20"/>
              </w:rPr>
            </w:pPr>
            <w:r w:rsidRPr="00B341C8">
              <w:rPr>
                <w:color w:val="000000"/>
                <w:sz w:val="20"/>
                <w:szCs w:val="20"/>
              </w:rPr>
              <w:t>5.373</w:t>
            </w:r>
          </w:p>
        </w:tc>
      </w:tr>
      <w:tr w:rsidR="00655824" w:rsidRPr="00B341C8" w14:paraId="5537C2C0" w14:textId="77777777" w:rsidTr="00655824">
        <w:tc>
          <w:tcPr>
            <w:tcW w:w="2350" w:type="dxa"/>
          </w:tcPr>
          <w:p w14:paraId="7B025E9B"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24F45606" w14:textId="77777777" w:rsidR="00655824" w:rsidRPr="00B341C8" w:rsidRDefault="00655824" w:rsidP="00F56BD8">
            <w:pPr>
              <w:jc w:val="both"/>
              <w:rPr>
                <w:color w:val="0D0D0D" w:themeColor="text1" w:themeTint="F2"/>
                <w:sz w:val="20"/>
                <w:szCs w:val="20"/>
              </w:rPr>
            </w:pPr>
          </w:p>
        </w:tc>
        <w:tc>
          <w:tcPr>
            <w:tcW w:w="1250" w:type="dxa"/>
          </w:tcPr>
          <w:p w14:paraId="4C94E571" w14:textId="77777777" w:rsidR="00655824" w:rsidRPr="00B341C8" w:rsidRDefault="00655824" w:rsidP="00F56BD8">
            <w:pPr>
              <w:jc w:val="both"/>
              <w:rPr>
                <w:color w:val="0D0D0D" w:themeColor="text1" w:themeTint="F2"/>
                <w:sz w:val="20"/>
                <w:szCs w:val="20"/>
              </w:rPr>
            </w:pPr>
          </w:p>
        </w:tc>
        <w:tc>
          <w:tcPr>
            <w:tcW w:w="1371" w:type="dxa"/>
          </w:tcPr>
          <w:p w14:paraId="073301E9" w14:textId="77777777" w:rsidR="00655824" w:rsidRPr="00B341C8" w:rsidRDefault="00655824" w:rsidP="00F56BD8">
            <w:pPr>
              <w:jc w:val="both"/>
              <w:rPr>
                <w:color w:val="0D0D0D" w:themeColor="text1" w:themeTint="F2"/>
                <w:sz w:val="20"/>
                <w:szCs w:val="20"/>
              </w:rPr>
            </w:pPr>
          </w:p>
        </w:tc>
        <w:tc>
          <w:tcPr>
            <w:tcW w:w="1361" w:type="dxa"/>
          </w:tcPr>
          <w:p w14:paraId="4ADD03A9" w14:textId="77777777" w:rsidR="00655824" w:rsidRPr="00B341C8" w:rsidRDefault="00655824" w:rsidP="00F56BD8">
            <w:pPr>
              <w:jc w:val="right"/>
              <w:rPr>
                <w:color w:val="0D0D0D" w:themeColor="text1" w:themeTint="F2"/>
                <w:sz w:val="20"/>
                <w:szCs w:val="20"/>
              </w:rPr>
            </w:pPr>
          </w:p>
        </w:tc>
        <w:tc>
          <w:tcPr>
            <w:tcW w:w="1307" w:type="dxa"/>
          </w:tcPr>
          <w:p w14:paraId="1BE25731" w14:textId="7B530C51"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0.0</w:t>
            </w:r>
            <w:r w:rsidR="006A53D0" w:rsidRPr="00B341C8">
              <w:rPr>
                <w:color w:val="0D0D0D" w:themeColor="text1" w:themeTint="F2"/>
                <w:sz w:val="20"/>
                <w:szCs w:val="20"/>
              </w:rPr>
              <w:t>2</w:t>
            </w:r>
            <w:r w:rsidR="00BC17DC" w:rsidRPr="00B341C8">
              <w:rPr>
                <w:color w:val="0D0D0D" w:themeColor="text1" w:themeTint="F2"/>
                <w:sz w:val="20"/>
                <w:szCs w:val="20"/>
              </w:rPr>
              <w:t>0</w:t>
            </w:r>
          </w:p>
        </w:tc>
      </w:tr>
      <w:tr w:rsidR="00655824" w:rsidRPr="00B341C8" w14:paraId="71958002" w14:textId="77777777" w:rsidTr="00655824">
        <w:tc>
          <w:tcPr>
            <w:tcW w:w="2350" w:type="dxa"/>
          </w:tcPr>
          <w:p w14:paraId="57371252" w14:textId="77777777" w:rsidR="00655824" w:rsidRPr="00B341C8" w:rsidRDefault="00655824"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6C6B412" w14:textId="77777777" w:rsidR="00655824" w:rsidRPr="00B341C8" w:rsidRDefault="00655824" w:rsidP="00F56BD8">
            <w:pPr>
              <w:jc w:val="both"/>
              <w:rPr>
                <w:color w:val="0D0D0D" w:themeColor="text1" w:themeTint="F2"/>
                <w:sz w:val="20"/>
                <w:szCs w:val="20"/>
              </w:rPr>
            </w:pPr>
          </w:p>
        </w:tc>
        <w:tc>
          <w:tcPr>
            <w:tcW w:w="1250" w:type="dxa"/>
          </w:tcPr>
          <w:p w14:paraId="3FF7000A" w14:textId="77777777" w:rsidR="00655824" w:rsidRPr="00B341C8" w:rsidRDefault="00655824" w:rsidP="00F56BD8">
            <w:pPr>
              <w:jc w:val="both"/>
              <w:rPr>
                <w:color w:val="0D0D0D" w:themeColor="text1" w:themeTint="F2"/>
                <w:sz w:val="20"/>
                <w:szCs w:val="20"/>
              </w:rPr>
            </w:pPr>
          </w:p>
        </w:tc>
        <w:tc>
          <w:tcPr>
            <w:tcW w:w="1371" w:type="dxa"/>
          </w:tcPr>
          <w:p w14:paraId="01C94FE3" w14:textId="77777777" w:rsidR="00655824" w:rsidRPr="00B341C8" w:rsidRDefault="00655824" w:rsidP="00F56BD8">
            <w:pPr>
              <w:jc w:val="both"/>
              <w:rPr>
                <w:color w:val="0D0D0D" w:themeColor="text1" w:themeTint="F2"/>
                <w:sz w:val="20"/>
                <w:szCs w:val="20"/>
              </w:rPr>
            </w:pPr>
          </w:p>
        </w:tc>
        <w:tc>
          <w:tcPr>
            <w:tcW w:w="1361" w:type="dxa"/>
          </w:tcPr>
          <w:p w14:paraId="230A592F" w14:textId="77777777" w:rsidR="00655824" w:rsidRPr="00B341C8" w:rsidRDefault="00655824" w:rsidP="00F56BD8">
            <w:pPr>
              <w:jc w:val="right"/>
              <w:rPr>
                <w:color w:val="0D0D0D" w:themeColor="text1" w:themeTint="F2"/>
                <w:sz w:val="20"/>
                <w:szCs w:val="20"/>
              </w:rPr>
            </w:pPr>
          </w:p>
        </w:tc>
        <w:tc>
          <w:tcPr>
            <w:tcW w:w="1307" w:type="dxa"/>
          </w:tcPr>
          <w:p w14:paraId="5F0C2FE0" w14:textId="77777777" w:rsidR="00655824" w:rsidRPr="00B341C8" w:rsidRDefault="00655824" w:rsidP="00F56BD8">
            <w:pPr>
              <w:jc w:val="right"/>
              <w:rPr>
                <w:color w:val="0D0D0D" w:themeColor="text1" w:themeTint="F2"/>
                <w:sz w:val="20"/>
                <w:szCs w:val="20"/>
              </w:rPr>
            </w:pPr>
            <w:r w:rsidRPr="00B341C8">
              <w:rPr>
                <w:color w:val="0D0D0D" w:themeColor="text1" w:themeTint="F2"/>
                <w:sz w:val="20"/>
                <w:szCs w:val="20"/>
              </w:rPr>
              <w:t>111</w:t>
            </w:r>
          </w:p>
        </w:tc>
      </w:tr>
      <w:tr w:rsidR="00655824" w:rsidRPr="00B341C8" w14:paraId="5883DD4A" w14:textId="77777777" w:rsidTr="00655824">
        <w:tc>
          <w:tcPr>
            <w:tcW w:w="2350" w:type="dxa"/>
          </w:tcPr>
          <w:p w14:paraId="0F5CD28D" w14:textId="77777777" w:rsidR="00655824" w:rsidRPr="00B341C8" w:rsidRDefault="00655824" w:rsidP="00F56BD8">
            <w:pPr>
              <w:jc w:val="both"/>
              <w:rPr>
                <w:color w:val="0D0D0D" w:themeColor="text1" w:themeTint="F2"/>
                <w:sz w:val="20"/>
                <w:szCs w:val="20"/>
              </w:rPr>
            </w:pPr>
          </w:p>
        </w:tc>
        <w:tc>
          <w:tcPr>
            <w:tcW w:w="1121" w:type="dxa"/>
          </w:tcPr>
          <w:p w14:paraId="77062E95" w14:textId="77777777" w:rsidR="00655824" w:rsidRPr="00B341C8" w:rsidRDefault="00655824" w:rsidP="00F56BD8">
            <w:pPr>
              <w:jc w:val="both"/>
              <w:rPr>
                <w:color w:val="0D0D0D" w:themeColor="text1" w:themeTint="F2"/>
                <w:sz w:val="20"/>
                <w:szCs w:val="20"/>
              </w:rPr>
            </w:pPr>
          </w:p>
        </w:tc>
        <w:tc>
          <w:tcPr>
            <w:tcW w:w="1250" w:type="dxa"/>
          </w:tcPr>
          <w:p w14:paraId="4335EF48" w14:textId="77777777" w:rsidR="00655824" w:rsidRPr="00B341C8" w:rsidRDefault="00655824" w:rsidP="00F56BD8">
            <w:pPr>
              <w:jc w:val="both"/>
              <w:rPr>
                <w:color w:val="0D0D0D" w:themeColor="text1" w:themeTint="F2"/>
                <w:sz w:val="20"/>
                <w:szCs w:val="20"/>
              </w:rPr>
            </w:pPr>
          </w:p>
        </w:tc>
        <w:tc>
          <w:tcPr>
            <w:tcW w:w="1371" w:type="dxa"/>
          </w:tcPr>
          <w:p w14:paraId="07297F64" w14:textId="77777777" w:rsidR="00655824" w:rsidRPr="00B341C8" w:rsidRDefault="00655824" w:rsidP="00F56BD8">
            <w:pPr>
              <w:jc w:val="both"/>
              <w:rPr>
                <w:color w:val="0D0D0D" w:themeColor="text1" w:themeTint="F2"/>
                <w:sz w:val="20"/>
                <w:szCs w:val="20"/>
              </w:rPr>
            </w:pPr>
          </w:p>
        </w:tc>
        <w:tc>
          <w:tcPr>
            <w:tcW w:w="1361" w:type="dxa"/>
          </w:tcPr>
          <w:p w14:paraId="5E08D7D3" w14:textId="77777777" w:rsidR="00655824" w:rsidRPr="00B341C8" w:rsidRDefault="00655824" w:rsidP="00F56BD8">
            <w:pPr>
              <w:jc w:val="right"/>
              <w:rPr>
                <w:color w:val="0D0D0D" w:themeColor="text1" w:themeTint="F2"/>
                <w:sz w:val="20"/>
                <w:szCs w:val="20"/>
              </w:rPr>
            </w:pPr>
          </w:p>
        </w:tc>
        <w:tc>
          <w:tcPr>
            <w:tcW w:w="1307" w:type="dxa"/>
          </w:tcPr>
          <w:p w14:paraId="144C91D9" w14:textId="77777777" w:rsidR="00655824" w:rsidRPr="00B341C8" w:rsidRDefault="00655824" w:rsidP="00F56BD8">
            <w:pPr>
              <w:jc w:val="right"/>
              <w:rPr>
                <w:color w:val="0D0D0D" w:themeColor="text1" w:themeTint="F2"/>
                <w:sz w:val="20"/>
                <w:szCs w:val="20"/>
              </w:rPr>
            </w:pPr>
          </w:p>
        </w:tc>
      </w:tr>
    </w:tbl>
    <w:p w14:paraId="52886CF8" w14:textId="77777777" w:rsidR="00D8649E" w:rsidRPr="00B341C8" w:rsidRDefault="00655824"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56C94CF8"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5CD4735" w14:textId="039AAEFF" w:rsidR="00655824" w:rsidRPr="00B341C8" w:rsidRDefault="00655824" w:rsidP="00F56BD8">
      <w:pPr>
        <w:jc w:val="both"/>
        <w:rPr>
          <w:color w:val="0D0D0D" w:themeColor="text1" w:themeTint="F2"/>
          <w:sz w:val="20"/>
          <w:szCs w:val="20"/>
        </w:rPr>
      </w:pPr>
    </w:p>
    <w:p w14:paraId="777A1EB0" w14:textId="77777777" w:rsidR="007A6B4B" w:rsidRPr="00B341C8" w:rsidRDefault="007A6B4B" w:rsidP="00F56BD8">
      <w:pPr>
        <w:rPr>
          <w:sz w:val="20"/>
          <w:szCs w:val="20"/>
        </w:rPr>
      </w:pPr>
    </w:p>
    <w:p w14:paraId="67DDD7E9" w14:textId="6B14E37B" w:rsidR="003526F6" w:rsidRPr="00B341C8" w:rsidRDefault="00294457" w:rsidP="00C35DF4">
      <w:pPr>
        <w:jc w:val="both"/>
        <w:rPr>
          <w:color w:val="0D0D0D" w:themeColor="text1" w:themeTint="F2"/>
          <w:sz w:val="20"/>
          <w:szCs w:val="20"/>
        </w:rPr>
      </w:pPr>
      <w:r w:rsidRPr="00B341C8">
        <w:rPr>
          <w:color w:val="0D0D0D" w:themeColor="text1" w:themeTint="F2"/>
          <w:sz w:val="20"/>
          <w:szCs w:val="20"/>
          <w:u w:val="single"/>
        </w:rPr>
        <w:t xml:space="preserve">Table </w:t>
      </w:r>
      <w:r w:rsidR="00F91BFC">
        <w:rPr>
          <w:color w:val="0D0D0D" w:themeColor="text1" w:themeTint="F2"/>
          <w:sz w:val="20"/>
          <w:szCs w:val="20"/>
          <w:u w:val="single"/>
        </w:rPr>
        <w:t>99</w:t>
      </w:r>
      <w:r w:rsidR="00894B5A">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w:t>
      </w:r>
      <w:r w:rsidR="003526F6" w:rsidRPr="00B341C8">
        <w:rPr>
          <w:color w:val="0D0D0D" w:themeColor="text1" w:themeTint="F2"/>
          <w:sz w:val="20"/>
          <w:szCs w:val="20"/>
        </w:rPr>
        <w:t xml:space="preserve">Correlation between </w:t>
      </w:r>
      <w:r w:rsidR="003526F6">
        <w:rPr>
          <w:color w:val="0D0D0D" w:themeColor="text1" w:themeTint="F2"/>
          <w:sz w:val="20"/>
          <w:szCs w:val="20"/>
        </w:rPr>
        <w:t>assortativity</w:t>
      </w:r>
      <w:r w:rsidR="003526F6" w:rsidRPr="00B341C8">
        <w:rPr>
          <w:color w:val="0D0D0D" w:themeColor="text1" w:themeTint="F2"/>
          <w:sz w:val="20"/>
          <w:szCs w:val="20"/>
        </w:rPr>
        <w:t xml:space="preserve"> </w:t>
      </w:r>
    </w:p>
    <w:p w14:paraId="44B10373" w14:textId="038A20A1" w:rsidR="003526F6" w:rsidRPr="00B341C8" w:rsidRDefault="003526F6" w:rsidP="003526F6">
      <w:pPr>
        <w:jc w:val="both"/>
        <w:rPr>
          <w:color w:val="0D0D0D" w:themeColor="text1" w:themeTint="F2"/>
          <w:sz w:val="20"/>
          <w:szCs w:val="20"/>
        </w:rPr>
      </w:pPr>
      <w:r w:rsidRPr="00B341C8">
        <w:rPr>
          <w:color w:val="0D0D0D" w:themeColor="text1" w:themeTint="F2"/>
          <w:sz w:val="20"/>
          <w:szCs w:val="20"/>
        </w:rPr>
        <w:t xml:space="preserve">and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294457" w:rsidRPr="00B341C8" w14:paraId="3BB7AECF" w14:textId="77777777" w:rsidTr="007A6B4B">
        <w:tc>
          <w:tcPr>
            <w:tcW w:w="2350" w:type="dxa"/>
          </w:tcPr>
          <w:p w14:paraId="28E57451" w14:textId="77777777" w:rsidR="00294457" w:rsidRPr="00B341C8" w:rsidRDefault="0029445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5AC0BC4"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44C047E"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35528A4"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50517BC"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F6C6050" w14:textId="77777777" w:rsidR="00294457" w:rsidRPr="00B341C8" w:rsidRDefault="0029445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294457" w:rsidRPr="00B341C8" w14:paraId="395C437A" w14:textId="77777777" w:rsidTr="007A6B4B">
        <w:tc>
          <w:tcPr>
            <w:tcW w:w="2350" w:type="dxa"/>
          </w:tcPr>
          <w:p w14:paraId="10BA1B8F" w14:textId="77777777" w:rsidR="00294457" w:rsidRPr="00B341C8" w:rsidRDefault="00294457" w:rsidP="00F56BD8">
            <w:pPr>
              <w:jc w:val="both"/>
              <w:rPr>
                <w:color w:val="0D0D0D" w:themeColor="text1" w:themeTint="F2"/>
                <w:sz w:val="20"/>
                <w:szCs w:val="20"/>
              </w:rPr>
            </w:pPr>
          </w:p>
        </w:tc>
        <w:tc>
          <w:tcPr>
            <w:tcW w:w="1121" w:type="dxa"/>
            <w:vAlign w:val="bottom"/>
          </w:tcPr>
          <w:p w14:paraId="4EC0070D" w14:textId="77777777" w:rsidR="00294457" w:rsidRPr="00B341C8" w:rsidRDefault="00294457" w:rsidP="00F56BD8">
            <w:pPr>
              <w:jc w:val="both"/>
              <w:rPr>
                <w:color w:val="000000"/>
                <w:sz w:val="20"/>
                <w:szCs w:val="20"/>
              </w:rPr>
            </w:pPr>
          </w:p>
        </w:tc>
        <w:tc>
          <w:tcPr>
            <w:tcW w:w="1250" w:type="dxa"/>
            <w:vAlign w:val="bottom"/>
          </w:tcPr>
          <w:p w14:paraId="37DB7037" w14:textId="77777777" w:rsidR="00294457" w:rsidRPr="00B341C8" w:rsidRDefault="00294457" w:rsidP="00F56BD8">
            <w:pPr>
              <w:jc w:val="both"/>
              <w:rPr>
                <w:color w:val="000000"/>
                <w:sz w:val="20"/>
                <w:szCs w:val="20"/>
              </w:rPr>
            </w:pPr>
          </w:p>
        </w:tc>
        <w:tc>
          <w:tcPr>
            <w:tcW w:w="1371" w:type="dxa"/>
            <w:vAlign w:val="bottom"/>
          </w:tcPr>
          <w:p w14:paraId="786CB66F" w14:textId="77777777" w:rsidR="00294457" w:rsidRPr="00B341C8" w:rsidRDefault="00294457" w:rsidP="00F56BD8">
            <w:pPr>
              <w:jc w:val="both"/>
              <w:rPr>
                <w:color w:val="000000"/>
                <w:sz w:val="20"/>
                <w:szCs w:val="20"/>
              </w:rPr>
            </w:pPr>
          </w:p>
        </w:tc>
        <w:tc>
          <w:tcPr>
            <w:tcW w:w="1361" w:type="dxa"/>
            <w:vAlign w:val="bottom"/>
          </w:tcPr>
          <w:p w14:paraId="7D9FB2F6" w14:textId="77777777" w:rsidR="00294457" w:rsidRPr="00B341C8" w:rsidRDefault="00294457" w:rsidP="00F56BD8">
            <w:pPr>
              <w:jc w:val="both"/>
              <w:rPr>
                <w:color w:val="000000"/>
                <w:sz w:val="20"/>
                <w:szCs w:val="20"/>
              </w:rPr>
            </w:pPr>
          </w:p>
        </w:tc>
        <w:tc>
          <w:tcPr>
            <w:tcW w:w="1307" w:type="dxa"/>
            <w:vAlign w:val="bottom"/>
          </w:tcPr>
          <w:p w14:paraId="72A18445" w14:textId="77777777" w:rsidR="00294457" w:rsidRPr="00B341C8" w:rsidRDefault="00294457" w:rsidP="00F56BD8">
            <w:pPr>
              <w:jc w:val="both"/>
              <w:rPr>
                <w:color w:val="000000"/>
                <w:sz w:val="20"/>
                <w:szCs w:val="20"/>
              </w:rPr>
            </w:pPr>
          </w:p>
        </w:tc>
      </w:tr>
      <w:tr w:rsidR="00BC17DC" w:rsidRPr="00B341C8" w14:paraId="35F60517" w14:textId="77777777" w:rsidTr="007A6B4B">
        <w:tc>
          <w:tcPr>
            <w:tcW w:w="2350" w:type="dxa"/>
          </w:tcPr>
          <w:p w14:paraId="23957544" w14:textId="6E3FF082" w:rsidR="00BC17DC" w:rsidRPr="00B341C8" w:rsidRDefault="003526F6" w:rsidP="00F56BD8">
            <w:pPr>
              <w:jc w:val="both"/>
              <w:rPr>
                <w:color w:val="0D0D0D" w:themeColor="text1" w:themeTint="F2"/>
                <w:sz w:val="20"/>
                <w:szCs w:val="20"/>
              </w:rPr>
            </w:pPr>
            <w:r>
              <w:rPr>
                <w:color w:val="0D0D0D" w:themeColor="text1" w:themeTint="F2"/>
                <w:sz w:val="20"/>
                <w:szCs w:val="20"/>
              </w:rPr>
              <w:t>Assortativity</w:t>
            </w:r>
          </w:p>
        </w:tc>
        <w:tc>
          <w:tcPr>
            <w:tcW w:w="1121" w:type="dxa"/>
            <w:vAlign w:val="bottom"/>
          </w:tcPr>
          <w:p w14:paraId="37C0724B" w14:textId="181A41FC" w:rsidR="00BC17DC" w:rsidRPr="00B341C8" w:rsidRDefault="00BC17DC" w:rsidP="00F56BD8">
            <w:pPr>
              <w:jc w:val="right"/>
              <w:rPr>
                <w:color w:val="0D0D0D" w:themeColor="text1" w:themeTint="F2"/>
                <w:sz w:val="20"/>
                <w:szCs w:val="20"/>
              </w:rPr>
            </w:pPr>
            <w:r w:rsidRPr="00B341C8">
              <w:rPr>
                <w:color w:val="000000"/>
                <w:sz w:val="20"/>
                <w:szCs w:val="20"/>
              </w:rPr>
              <w:t>0.144</w:t>
            </w:r>
          </w:p>
        </w:tc>
        <w:tc>
          <w:tcPr>
            <w:tcW w:w="1250" w:type="dxa"/>
            <w:vAlign w:val="bottom"/>
          </w:tcPr>
          <w:p w14:paraId="6CED70C0" w14:textId="49C64369" w:rsidR="00BC17DC" w:rsidRPr="00B341C8" w:rsidRDefault="00BC17DC" w:rsidP="00F56BD8">
            <w:pPr>
              <w:jc w:val="right"/>
              <w:rPr>
                <w:color w:val="0D0D0D" w:themeColor="text1" w:themeTint="F2"/>
                <w:sz w:val="20"/>
                <w:szCs w:val="20"/>
              </w:rPr>
            </w:pPr>
            <w:r w:rsidRPr="00B341C8">
              <w:rPr>
                <w:color w:val="000000"/>
                <w:sz w:val="20"/>
                <w:szCs w:val="20"/>
              </w:rPr>
              <w:t>0.150</w:t>
            </w:r>
          </w:p>
        </w:tc>
        <w:tc>
          <w:tcPr>
            <w:tcW w:w="1371" w:type="dxa"/>
            <w:vAlign w:val="bottom"/>
          </w:tcPr>
          <w:p w14:paraId="6C0B56DB" w14:textId="7A058609" w:rsidR="00BC17DC" w:rsidRPr="00B341C8" w:rsidRDefault="00BC17DC" w:rsidP="00F56BD8">
            <w:pPr>
              <w:jc w:val="right"/>
              <w:rPr>
                <w:color w:val="0D0D0D" w:themeColor="text1" w:themeTint="F2"/>
                <w:sz w:val="20"/>
                <w:szCs w:val="20"/>
              </w:rPr>
            </w:pPr>
            <w:r w:rsidRPr="00B341C8">
              <w:rPr>
                <w:color w:val="000000"/>
                <w:sz w:val="20"/>
                <w:szCs w:val="20"/>
              </w:rPr>
              <w:t>0.339</w:t>
            </w:r>
          </w:p>
        </w:tc>
        <w:tc>
          <w:tcPr>
            <w:tcW w:w="1361" w:type="dxa"/>
            <w:vAlign w:val="bottom"/>
          </w:tcPr>
          <w:p w14:paraId="0A0FF8FC" w14:textId="6E704BE0" w:rsidR="00BC17DC" w:rsidRPr="00B341C8" w:rsidRDefault="00BC17DC" w:rsidP="00F56BD8">
            <w:pPr>
              <w:jc w:val="right"/>
              <w:rPr>
                <w:color w:val="0D0D0D" w:themeColor="text1" w:themeTint="F2"/>
                <w:sz w:val="20"/>
                <w:szCs w:val="20"/>
              </w:rPr>
            </w:pPr>
            <w:r w:rsidRPr="00B341C8">
              <w:rPr>
                <w:color w:val="000000"/>
                <w:sz w:val="20"/>
                <w:szCs w:val="20"/>
              </w:rPr>
              <w:t>-0.153</w:t>
            </w:r>
          </w:p>
        </w:tc>
        <w:tc>
          <w:tcPr>
            <w:tcW w:w="1307" w:type="dxa"/>
            <w:vAlign w:val="bottom"/>
          </w:tcPr>
          <w:p w14:paraId="21CFA4E7" w14:textId="73BC5683" w:rsidR="00BC17DC" w:rsidRPr="00B341C8" w:rsidRDefault="00BC17DC" w:rsidP="00F56BD8">
            <w:pPr>
              <w:jc w:val="right"/>
              <w:rPr>
                <w:color w:val="0D0D0D" w:themeColor="text1" w:themeTint="F2"/>
                <w:sz w:val="20"/>
                <w:szCs w:val="20"/>
              </w:rPr>
            </w:pPr>
            <w:r w:rsidRPr="00B341C8">
              <w:rPr>
                <w:color w:val="000000"/>
                <w:sz w:val="20"/>
                <w:szCs w:val="20"/>
              </w:rPr>
              <w:t>0.440</w:t>
            </w:r>
          </w:p>
        </w:tc>
      </w:tr>
      <w:tr w:rsidR="00294457" w:rsidRPr="00B341C8" w14:paraId="0F4CE42B" w14:textId="77777777" w:rsidTr="007A6B4B">
        <w:tc>
          <w:tcPr>
            <w:tcW w:w="2350" w:type="dxa"/>
          </w:tcPr>
          <w:p w14:paraId="3A2E0EA9" w14:textId="77777777" w:rsidR="00294457" w:rsidRPr="00B341C8" w:rsidRDefault="00294457" w:rsidP="00F56BD8">
            <w:pPr>
              <w:jc w:val="both"/>
              <w:rPr>
                <w:color w:val="0D0D0D" w:themeColor="text1" w:themeTint="F2"/>
                <w:sz w:val="20"/>
                <w:szCs w:val="20"/>
              </w:rPr>
            </w:pPr>
          </w:p>
        </w:tc>
        <w:tc>
          <w:tcPr>
            <w:tcW w:w="1121" w:type="dxa"/>
            <w:vAlign w:val="bottom"/>
          </w:tcPr>
          <w:p w14:paraId="13F531EE" w14:textId="77777777" w:rsidR="00294457" w:rsidRPr="00B341C8" w:rsidRDefault="00294457" w:rsidP="00F56BD8">
            <w:pPr>
              <w:jc w:val="right"/>
              <w:rPr>
                <w:color w:val="000000"/>
                <w:sz w:val="20"/>
                <w:szCs w:val="20"/>
              </w:rPr>
            </w:pPr>
          </w:p>
        </w:tc>
        <w:tc>
          <w:tcPr>
            <w:tcW w:w="1250" w:type="dxa"/>
            <w:vAlign w:val="bottom"/>
          </w:tcPr>
          <w:p w14:paraId="40892458" w14:textId="77777777" w:rsidR="00294457" w:rsidRPr="00B341C8" w:rsidRDefault="00294457" w:rsidP="00F56BD8">
            <w:pPr>
              <w:jc w:val="right"/>
              <w:rPr>
                <w:color w:val="000000"/>
                <w:sz w:val="20"/>
                <w:szCs w:val="20"/>
              </w:rPr>
            </w:pPr>
          </w:p>
        </w:tc>
        <w:tc>
          <w:tcPr>
            <w:tcW w:w="1371" w:type="dxa"/>
            <w:vAlign w:val="bottom"/>
          </w:tcPr>
          <w:p w14:paraId="6844163D" w14:textId="77777777" w:rsidR="00294457" w:rsidRPr="00B341C8" w:rsidRDefault="00294457" w:rsidP="00F56BD8">
            <w:pPr>
              <w:jc w:val="right"/>
              <w:rPr>
                <w:color w:val="000000"/>
                <w:sz w:val="20"/>
                <w:szCs w:val="20"/>
              </w:rPr>
            </w:pPr>
          </w:p>
        </w:tc>
        <w:tc>
          <w:tcPr>
            <w:tcW w:w="1361" w:type="dxa"/>
            <w:vAlign w:val="bottom"/>
          </w:tcPr>
          <w:p w14:paraId="17160CF0" w14:textId="77777777" w:rsidR="00294457" w:rsidRPr="00B341C8" w:rsidRDefault="00294457" w:rsidP="00F56BD8">
            <w:pPr>
              <w:jc w:val="right"/>
              <w:rPr>
                <w:color w:val="000000"/>
                <w:sz w:val="20"/>
                <w:szCs w:val="20"/>
              </w:rPr>
            </w:pPr>
          </w:p>
        </w:tc>
        <w:tc>
          <w:tcPr>
            <w:tcW w:w="1307" w:type="dxa"/>
            <w:vAlign w:val="bottom"/>
          </w:tcPr>
          <w:p w14:paraId="43FB0072" w14:textId="77777777" w:rsidR="00294457" w:rsidRPr="00B341C8" w:rsidRDefault="00294457" w:rsidP="00F56BD8">
            <w:pPr>
              <w:jc w:val="right"/>
              <w:rPr>
                <w:color w:val="000000"/>
                <w:sz w:val="20"/>
                <w:szCs w:val="20"/>
              </w:rPr>
            </w:pPr>
          </w:p>
        </w:tc>
      </w:tr>
      <w:tr w:rsidR="00BC17DC" w:rsidRPr="00B341C8" w14:paraId="7D84E41D" w14:textId="77777777" w:rsidTr="007A6B4B">
        <w:tc>
          <w:tcPr>
            <w:tcW w:w="2350" w:type="dxa"/>
          </w:tcPr>
          <w:p w14:paraId="13D9F56E" w14:textId="77777777" w:rsidR="00BC17DC" w:rsidRPr="00B341C8" w:rsidRDefault="00BC17DC"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BA92C18" w14:textId="144FED56" w:rsidR="00BC17DC" w:rsidRPr="00B341C8" w:rsidRDefault="00BC17DC" w:rsidP="00F56BD8">
            <w:pPr>
              <w:jc w:val="right"/>
              <w:rPr>
                <w:color w:val="000000"/>
                <w:sz w:val="20"/>
                <w:szCs w:val="20"/>
              </w:rPr>
            </w:pPr>
            <w:r w:rsidRPr="00B341C8">
              <w:rPr>
                <w:color w:val="000000"/>
                <w:sz w:val="20"/>
                <w:szCs w:val="20"/>
              </w:rPr>
              <w:t>-0.020</w:t>
            </w:r>
          </w:p>
        </w:tc>
        <w:tc>
          <w:tcPr>
            <w:tcW w:w="1250" w:type="dxa"/>
            <w:vAlign w:val="bottom"/>
          </w:tcPr>
          <w:p w14:paraId="140D51DD" w14:textId="08356EBA" w:rsidR="00BC17DC" w:rsidRPr="00B341C8" w:rsidRDefault="00BC17DC" w:rsidP="00F56BD8">
            <w:pPr>
              <w:jc w:val="right"/>
              <w:rPr>
                <w:color w:val="000000"/>
                <w:sz w:val="20"/>
                <w:szCs w:val="20"/>
              </w:rPr>
            </w:pPr>
            <w:r w:rsidRPr="00B341C8">
              <w:rPr>
                <w:color w:val="000000"/>
                <w:sz w:val="20"/>
                <w:szCs w:val="20"/>
              </w:rPr>
              <w:t>0.017</w:t>
            </w:r>
          </w:p>
        </w:tc>
        <w:tc>
          <w:tcPr>
            <w:tcW w:w="1371" w:type="dxa"/>
            <w:vAlign w:val="bottom"/>
          </w:tcPr>
          <w:p w14:paraId="5E0A4727" w14:textId="72F5B7FB" w:rsidR="00BC17DC" w:rsidRPr="00B341C8" w:rsidRDefault="00BC17DC" w:rsidP="00F56BD8">
            <w:pPr>
              <w:jc w:val="right"/>
              <w:rPr>
                <w:color w:val="000000"/>
                <w:sz w:val="20"/>
                <w:szCs w:val="20"/>
              </w:rPr>
            </w:pPr>
            <w:r w:rsidRPr="00B341C8">
              <w:rPr>
                <w:color w:val="000000"/>
                <w:sz w:val="20"/>
                <w:szCs w:val="20"/>
              </w:rPr>
              <w:t>0.239</w:t>
            </w:r>
          </w:p>
        </w:tc>
        <w:tc>
          <w:tcPr>
            <w:tcW w:w="1361" w:type="dxa"/>
            <w:vAlign w:val="bottom"/>
          </w:tcPr>
          <w:p w14:paraId="4B588207" w14:textId="30538810" w:rsidR="00BC17DC" w:rsidRPr="00B341C8" w:rsidRDefault="00BC17DC" w:rsidP="00F56BD8">
            <w:pPr>
              <w:jc w:val="right"/>
              <w:rPr>
                <w:color w:val="000000"/>
                <w:sz w:val="20"/>
                <w:szCs w:val="20"/>
              </w:rPr>
            </w:pPr>
            <w:r w:rsidRPr="00B341C8">
              <w:rPr>
                <w:color w:val="000000"/>
                <w:sz w:val="20"/>
                <w:szCs w:val="20"/>
              </w:rPr>
              <w:t>-0.053</w:t>
            </w:r>
          </w:p>
        </w:tc>
        <w:tc>
          <w:tcPr>
            <w:tcW w:w="1307" w:type="dxa"/>
            <w:vAlign w:val="bottom"/>
          </w:tcPr>
          <w:p w14:paraId="1D811EBC" w14:textId="4638B829" w:rsidR="00BC17DC" w:rsidRPr="00B341C8" w:rsidRDefault="00BC17DC" w:rsidP="00F56BD8">
            <w:pPr>
              <w:jc w:val="right"/>
              <w:rPr>
                <w:color w:val="000000"/>
                <w:sz w:val="20"/>
                <w:szCs w:val="20"/>
              </w:rPr>
            </w:pPr>
            <w:r w:rsidRPr="00B341C8">
              <w:rPr>
                <w:color w:val="000000"/>
                <w:sz w:val="20"/>
                <w:szCs w:val="20"/>
              </w:rPr>
              <w:t>0.013</w:t>
            </w:r>
          </w:p>
        </w:tc>
      </w:tr>
      <w:tr w:rsidR="00BC17DC" w:rsidRPr="00B341C8" w14:paraId="46B02CC8" w14:textId="77777777" w:rsidTr="007A6B4B">
        <w:tc>
          <w:tcPr>
            <w:tcW w:w="2350" w:type="dxa"/>
          </w:tcPr>
          <w:p w14:paraId="6E303A39" w14:textId="77777777" w:rsidR="00BC17DC" w:rsidRPr="00B341C8" w:rsidRDefault="00BC17DC"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B368921" w14:textId="0EC48938" w:rsidR="00BC17DC" w:rsidRPr="00B341C8" w:rsidRDefault="00BC17DC" w:rsidP="00F56BD8">
            <w:pPr>
              <w:jc w:val="right"/>
              <w:rPr>
                <w:color w:val="000000"/>
                <w:sz w:val="20"/>
                <w:szCs w:val="20"/>
              </w:rPr>
            </w:pPr>
            <w:r w:rsidRPr="00B341C8">
              <w:rPr>
                <w:color w:val="000000"/>
                <w:sz w:val="20"/>
                <w:szCs w:val="20"/>
              </w:rPr>
              <w:t>0.186</w:t>
            </w:r>
          </w:p>
        </w:tc>
        <w:tc>
          <w:tcPr>
            <w:tcW w:w="1250" w:type="dxa"/>
            <w:vAlign w:val="bottom"/>
          </w:tcPr>
          <w:p w14:paraId="06378A8A" w14:textId="7E12BAAB" w:rsidR="00BC17DC" w:rsidRPr="00B341C8" w:rsidRDefault="00BC17DC" w:rsidP="00F56BD8">
            <w:pPr>
              <w:jc w:val="right"/>
              <w:rPr>
                <w:color w:val="000000"/>
                <w:sz w:val="20"/>
                <w:szCs w:val="20"/>
              </w:rPr>
            </w:pPr>
            <w:r w:rsidRPr="00B341C8">
              <w:rPr>
                <w:color w:val="000000"/>
                <w:sz w:val="20"/>
                <w:szCs w:val="20"/>
              </w:rPr>
              <w:t>0.141</w:t>
            </w:r>
          </w:p>
        </w:tc>
        <w:tc>
          <w:tcPr>
            <w:tcW w:w="1371" w:type="dxa"/>
            <w:vAlign w:val="bottom"/>
          </w:tcPr>
          <w:p w14:paraId="1BCA718E" w14:textId="4BC1B67C" w:rsidR="00BC17DC" w:rsidRPr="00B341C8" w:rsidRDefault="00BC17DC" w:rsidP="00F56BD8">
            <w:pPr>
              <w:jc w:val="right"/>
              <w:rPr>
                <w:color w:val="000000"/>
                <w:sz w:val="20"/>
                <w:szCs w:val="20"/>
              </w:rPr>
            </w:pPr>
            <w:r w:rsidRPr="00B341C8">
              <w:rPr>
                <w:color w:val="000000"/>
                <w:sz w:val="20"/>
                <w:szCs w:val="20"/>
              </w:rPr>
              <w:t>0.191</w:t>
            </w:r>
          </w:p>
        </w:tc>
        <w:tc>
          <w:tcPr>
            <w:tcW w:w="1361" w:type="dxa"/>
            <w:vAlign w:val="bottom"/>
          </w:tcPr>
          <w:p w14:paraId="40730883" w14:textId="69E7C0AD" w:rsidR="00BC17DC" w:rsidRPr="00B341C8" w:rsidRDefault="00BC17DC" w:rsidP="00F56BD8">
            <w:pPr>
              <w:jc w:val="right"/>
              <w:rPr>
                <w:color w:val="000000"/>
                <w:sz w:val="20"/>
                <w:szCs w:val="20"/>
              </w:rPr>
            </w:pPr>
            <w:r w:rsidRPr="00B341C8">
              <w:rPr>
                <w:color w:val="000000"/>
                <w:sz w:val="20"/>
                <w:szCs w:val="20"/>
              </w:rPr>
              <w:t>-0.094</w:t>
            </w:r>
          </w:p>
        </w:tc>
        <w:tc>
          <w:tcPr>
            <w:tcW w:w="1307" w:type="dxa"/>
            <w:vAlign w:val="bottom"/>
          </w:tcPr>
          <w:p w14:paraId="181A5EB6" w14:textId="3C229F68" w:rsidR="00BC17DC" w:rsidRPr="00B341C8" w:rsidRDefault="00BC17DC" w:rsidP="00F56BD8">
            <w:pPr>
              <w:jc w:val="right"/>
              <w:rPr>
                <w:color w:val="000000"/>
                <w:sz w:val="20"/>
                <w:szCs w:val="20"/>
              </w:rPr>
            </w:pPr>
            <w:r w:rsidRPr="00B341C8">
              <w:rPr>
                <w:color w:val="000000"/>
                <w:sz w:val="20"/>
                <w:szCs w:val="20"/>
              </w:rPr>
              <w:t>0.466</w:t>
            </w:r>
          </w:p>
        </w:tc>
      </w:tr>
      <w:tr w:rsidR="00BC17DC" w:rsidRPr="00B341C8" w14:paraId="458A66DC" w14:textId="77777777" w:rsidTr="007A6B4B">
        <w:tc>
          <w:tcPr>
            <w:tcW w:w="2350" w:type="dxa"/>
          </w:tcPr>
          <w:p w14:paraId="6FB2C520" w14:textId="77777777" w:rsidR="00BC17DC" w:rsidRPr="00B341C8" w:rsidRDefault="00BC17DC"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8415FFA" w14:textId="15E93F66" w:rsidR="00BC17DC" w:rsidRPr="00B341C8" w:rsidRDefault="00BC17DC" w:rsidP="00F56BD8">
            <w:pPr>
              <w:jc w:val="right"/>
              <w:rPr>
                <w:color w:val="000000"/>
                <w:sz w:val="20"/>
                <w:szCs w:val="20"/>
              </w:rPr>
            </w:pPr>
            <w:r w:rsidRPr="00B341C8">
              <w:rPr>
                <w:color w:val="000000"/>
                <w:sz w:val="20"/>
                <w:szCs w:val="20"/>
              </w:rPr>
              <w:t>-0.359</w:t>
            </w:r>
          </w:p>
        </w:tc>
        <w:tc>
          <w:tcPr>
            <w:tcW w:w="1250" w:type="dxa"/>
            <w:vAlign w:val="bottom"/>
          </w:tcPr>
          <w:p w14:paraId="3F0BBD55" w14:textId="083049DA" w:rsidR="00BC17DC" w:rsidRPr="00B341C8" w:rsidRDefault="00BC17DC" w:rsidP="00F56BD8">
            <w:pPr>
              <w:jc w:val="right"/>
              <w:rPr>
                <w:color w:val="000000"/>
                <w:sz w:val="20"/>
                <w:szCs w:val="20"/>
              </w:rPr>
            </w:pPr>
            <w:r w:rsidRPr="00B341C8">
              <w:rPr>
                <w:color w:val="000000"/>
                <w:sz w:val="20"/>
                <w:szCs w:val="20"/>
              </w:rPr>
              <w:t>0.322</w:t>
            </w:r>
          </w:p>
        </w:tc>
        <w:tc>
          <w:tcPr>
            <w:tcW w:w="1371" w:type="dxa"/>
            <w:vAlign w:val="bottom"/>
          </w:tcPr>
          <w:p w14:paraId="406B329B" w14:textId="42D3FE9A" w:rsidR="00BC17DC" w:rsidRPr="00B341C8" w:rsidRDefault="00BC17DC" w:rsidP="00F56BD8">
            <w:pPr>
              <w:jc w:val="right"/>
              <w:rPr>
                <w:color w:val="000000"/>
                <w:sz w:val="20"/>
                <w:szCs w:val="20"/>
              </w:rPr>
            </w:pPr>
            <w:r w:rsidRPr="00B341C8">
              <w:rPr>
                <w:color w:val="000000"/>
                <w:sz w:val="20"/>
                <w:szCs w:val="20"/>
              </w:rPr>
              <w:t>0.268</w:t>
            </w:r>
          </w:p>
        </w:tc>
        <w:tc>
          <w:tcPr>
            <w:tcW w:w="1361" w:type="dxa"/>
            <w:vAlign w:val="bottom"/>
          </w:tcPr>
          <w:p w14:paraId="6B813E25" w14:textId="4ABD27EA" w:rsidR="00BC17DC" w:rsidRPr="00B341C8" w:rsidRDefault="00BC17DC" w:rsidP="00F56BD8">
            <w:pPr>
              <w:jc w:val="right"/>
              <w:rPr>
                <w:color w:val="000000"/>
                <w:sz w:val="20"/>
                <w:szCs w:val="20"/>
              </w:rPr>
            </w:pPr>
            <w:r w:rsidRPr="00B341C8">
              <w:rPr>
                <w:color w:val="000000"/>
                <w:sz w:val="20"/>
                <w:szCs w:val="20"/>
              </w:rPr>
              <w:t>-0.998</w:t>
            </w:r>
          </w:p>
        </w:tc>
        <w:tc>
          <w:tcPr>
            <w:tcW w:w="1307" w:type="dxa"/>
            <w:vAlign w:val="bottom"/>
          </w:tcPr>
          <w:p w14:paraId="583A097A" w14:textId="04F37F44" w:rsidR="00BC17DC" w:rsidRPr="00B341C8" w:rsidRDefault="00BC17DC" w:rsidP="00F56BD8">
            <w:pPr>
              <w:jc w:val="right"/>
              <w:rPr>
                <w:color w:val="000000"/>
                <w:sz w:val="20"/>
                <w:szCs w:val="20"/>
              </w:rPr>
            </w:pPr>
            <w:r w:rsidRPr="00B341C8">
              <w:rPr>
                <w:color w:val="000000"/>
                <w:sz w:val="20"/>
                <w:szCs w:val="20"/>
              </w:rPr>
              <w:t>0.281</w:t>
            </w:r>
          </w:p>
        </w:tc>
      </w:tr>
      <w:tr w:rsidR="00BC17DC" w:rsidRPr="00B341C8" w14:paraId="3D619714" w14:textId="77777777" w:rsidTr="007A6B4B">
        <w:tc>
          <w:tcPr>
            <w:tcW w:w="2350" w:type="dxa"/>
          </w:tcPr>
          <w:p w14:paraId="6998E215" w14:textId="77777777" w:rsidR="00BC17DC" w:rsidRPr="00B341C8" w:rsidRDefault="00BC17DC"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29262981" w14:textId="43AC64AC" w:rsidR="00BC17DC" w:rsidRPr="00B341C8" w:rsidRDefault="00BC17DC" w:rsidP="00F56BD8">
            <w:pPr>
              <w:jc w:val="right"/>
              <w:rPr>
                <w:color w:val="000000"/>
                <w:sz w:val="20"/>
                <w:szCs w:val="20"/>
              </w:rPr>
            </w:pPr>
            <w:r w:rsidRPr="00B341C8">
              <w:rPr>
                <w:color w:val="000000"/>
                <w:sz w:val="20"/>
                <w:szCs w:val="20"/>
              </w:rPr>
              <w:t>0.726</w:t>
            </w:r>
          </w:p>
        </w:tc>
        <w:tc>
          <w:tcPr>
            <w:tcW w:w="1250" w:type="dxa"/>
            <w:vAlign w:val="bottom"/>
          </w:tcPr>
          <w:p w14:paraId="38130697" w14:textId="38DEDC83" w:rsidR="00BC17DC" w:rsidRPr="00B341C8" w:rsidRDefault="00BC17DC" w:rsidP="00F56BD8">
            <w:pPr>
              <w:jc w:val="right"/>
              <w:rPr>
                <w:color w:val="000000"/>
                <w:sz w:val="20"/>
                <w:szCs w:val="20"/>
              </w:rPr>
            </w:pPr>
            <w:r w:rsidRPr="00B341C8">
              <w:rPr>
                <w:color w:val="000000"/>
                <w:sz w:val="20"/>
                <w:szCs w:val="20"/>
              </w:rPr>
              <w:t>0.301</w:t>
            </w:r>
          </w:p>
        </w:tc>
        <w:tc>
          <w:tcPr>
            <w:tcW w:w="1371" w:type="dxa"/>
            <w:vAlign w:val="bottom"/>
          </w:tcPr>
          <w:p w14:paraId="4CF0A8B2" w14:textId="45B9D6C9" w:rsidR="00BC17DC" w:rsidRPr="00B341C8" w:rsidRDefault="00BC17DC" w:rsidP="00F56BD8">
            <w:pPr>
              <w:jc w:val="right"/>
              <w:rPr>
                <w:color w:val="000000"/>
                <w:sz w:val="20"/>
                <w:szCs w:val="20"/>
              </w:rPr>
            </w:pPr>
            <w:r w:rsidRPr="00B341C8">
              <w:rPr>
                <w:color w:val="000000"/>
                <w:sz w:val="20"/>
                <w:szCs w:val="20"/>
              </w:rPr>
              <w:t>0.018</w:t>
            </w:r>
            <w:r w:rsidR="00894B5A">
              <w:rPr>
                <w:color w:val="000000"/>
                <w:sz w:val="20"/>
                <w:szCs w:val="20"/>
              </w:rPr>
              <w:t>**</w:t>
            </w:r>
          </w:p>
        </w:tc>
        <w:tc>
          <w:tcPr>
            <w:tcW w:w="1361" w:type="dxa"/>
            <w:vAlign w:val="bottom"/>
          </w:tcPr>
          <w:p w14:paraId="47848656" w14:textId="671DEB1B" w:rsidR="00BC17DC" w:rsidRPr="00B341C8" w:rsidRDefault="00BC17DC" w:rsidP="00F56BD8">
            <w:pPr>
              <w:jc w:val="right"/>
              <w:rPr>
                <w:color w:val="000000"/>
                <w:sz w:val="20"/>
                <w:szCs w:val="20"/>
              </w:rPr>
            </w:pPr>
            <w:r w:rsidRPr="00B341C8">
              <w:rPr>
                <w:color w:val="000000"/>
                <w:sz w:val="20"/>
                <w:szCs w:val="20"/>
              </w:rPr>
              <w:t>0.130</w:t>
            </w:r>
          </w:p>
        </w:tc>
        <w:tc>
          <w:tcPr>
            <w:tcW w:w="1307" w:type="dxa"/>
            <w:vAlign w:val="bottom"/>
          </w:tcPr>
          <w:p w14:paraId="42226AA2" w14:textId="584877AD" w:rsidR="00BC17DC" w:rsidRPr="00B341C8" w:rsidRDefault="00BC17DC" w:rsidP="00F56BD8">
            <w:pPr>
              <w:jc w:val="right"/>
              <w:rPr>
                <w:color w:val="000000"/>
                <w:sz w:val="20"/>
                <w:szCs w:val="20"/>
              </w:rPr>
            </w:pPr>
            <w:r w:rsidRPr="00B341C8">
              <w:rPr>
                <w:color w:val="000000"/>
                <w:sz w:val="20"/>
                <w:szCs w:val="20"/>
              </w:rPr>
              <w:t>1.323</w:t>
            </w:r>
          </w:p>
        </w:tc>
      </w:tr>
      <w:tr w:rsidR="00BC17DC" w:rsidRPr="00B341C8" w14:paraId="432971D8" w14:textId="77777777" w:rsidTr="007A6B4B">
        <w:tc>
          <w:tcPr>
            <w:tcW w:w="2350" w:type="dxa"/>
          </w:tcPr>
          <w:p w14:paraId="63EDA604" w14:textId="77777777" w:rsidR="00BC17DC" w:rsidRPr="00B341C8" w:rsidRDefault="00BC17DC"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2F06D9CC" w14:textId="566F826F" w:rsidR="00BC17DC" w:rsidRPr="00B341C8" w:rsidRDefault="00BC17DC" w:rsidP="00F56BD8">
            <w:pPr>
              <w:jc w:val="right"/>
              <w:rPr>
                <w:color w:val="000000"/>
                <w:sz w:val="20"/>
                <w:szCs w:val="20"/>
              </w:rPr>
            </w:pPr>
            <w:r w:rsidRPr="00B341C8">
              <w:rPr>
                <w:color w:val="000000"/>
                <w:sz w:val="20"/>
                <w:szCs w:val="20"/>
              </w:rPr>
              <w:t>0.040</w:t>
            </w:r>
          </w:p>
        </w:tc>
        <w:tc>
          <w:tcPr>
            <w:tcW w:w="1250" w:type="dxa"/>
            <w:vAlign w:val="bottom"/>
          </w:tcPr>
          <w:p w14:paraId="34DE21A1" w14:textId="06CBD780" w:rsidR="00BC17DC" w:rsidRPr="00B341C8" w:rsidRDefault="00BC17DC" w:rsidP="00F56BD8">
            <w:pPr>
              <w:jc w:val="right"/>
              <w:rPr>
                <w:color w:val="000000"/>
                <w:sz w:val="20"/>
                <w:szCs w:val="20"/>
              </w:rPr>
            </w:pPr>
            <w:r w:rsidRPr="00B341C8">
              <w:rPr>
                <w:color w:val="000000"/>
                <w:sz w:val="20"/>
                <w:szCs w:val="20"/>
              </w:rPr>
              <w:t>0.050</w:t>
            </w:r>
          </w:p>
        </w:tc>
        <w:tc>
          <w:tcPr>
            <w:tcW w:w="1371" w:type="dxa"/>
            <w:vAlign w:val="bottom"/>
          </w:tcPr>
          <w:p w14:paraId="48BCF202" w14:textId="6B6471FA" w:rsidR="00BC17DC" w:rsidRPr="00B341C8" w:rsidRDefault="00BC17DC" w:rsidP="00F56BD8">
            <w:pPr>
              <w:jc w:val="right"/>
              <w:rPr>
                <w:color w:val="000000"/>
                <w:sz w:val="20"/>
                <w:szCs w:val="20"/>
              </w:rPr>
            </w:pPr>
            <w:r w:rsidRPr="00B341C8">
              <w:rPr>
                <w:color w:val="000000"/>
                <w:sz w:val="20"/>
                <w:szCs w:val="20"/>
              </w:rPr>
              <w:t>0.427</w:t>
            </w:r>
          </w:p>
        </w:tc>
        <w:tc>
          <w:tcPr>
            <w:tcW w:w="1361" w:type="dxa"/>
            <w:vAlign w:val="bottom"/>
          </w:tcPr>
          <w:p w14:paraId="139D0C5F" w14:textId="3F5A0E54" w:rsidR="00BC17DC" w:rsidRPr="00B341C8" w:rsidRDefault="00BC17DC" w:rsidP="00F56BD8">
            <w:pPr>
              <w:jc w:val="right"/>
              <w:rPr>
                <w:color w:val="000000"/>
                <w:sz w:val="20"/>
                <w:szCs w:val="20"/>
              </w:rPr>
            </w:pPr>
            <w:r w:rsidRPr="00B341C8">
              <w:rPr>
                <w:color w:val="000000"/>
                <w:sz w:val="20"/>
                <w:szCs w:val="20"/>
              </w:rPr>
              <w:t>-0.060</w:t>
            </w:r>
          </w:p>
        </w:tc>
        <w:tc>
          <w:tcPr>
            <w:tcW w:w="1307" w:type="dxa"/>
            <w:vAlign w:val="bottom"/>
          </w:tcPr>
          <w:p w14:paraId="0AF06398" w14:textId="648A93AC" w:rsidR="00BC17DC" w:rsidRPr="00B341C8" w:rsidRDefault="00BC17DC" w:rsidP="00F56BD8">
            <w:pPr>
              <w:jc w:val="right"/>
              <w:rPr>
                <w:color w:val="000000"/>
                <w:sz w:val="20"/>
                <w:szCs w:val="20"/>
              </w:rPr>
            </w:pPr>
            <w:r w:rsidRPr="00B341C8">
              <w:rPr>
                <w:color w:val="000000"/>
                <w:sz w:val="20"/>
                <w:szCs w:val="20"/>
              </w:rPr>
              <w:t>0.140</w:t>
            </w:r>
          </w:p>
        </w:tc>
      </w:tr>
      <w:tr w:rsidR="00BC17DC" w:rsidRPr="00B341C8" w14:paraId="178BC8DB" w14:textId="77777777" w:rsidTr="007A6B4B">
        <w:tc>
          <w:tcPr>
            <w:tcW w:w="2350" w:type="dxa"/>
          </w:tcPr>
          <w:p w14:paraId="28014B14" w14:textId="77777777" w:rsidR="00BC17DC" w:rsidRPr="00B341C8" w:rsidRDefault="00BC17DC"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54AA0F69" w14:textId="2091C8B0" w:rsidR="00BC17DC" w:rsidRPr="00B341C8" w:rsidRDefault="00BC17DC" w:rsidP="00F56BD8">
            <w:pPr>
              <w:jc w:val="right"/>
              <w:rPr>
                <w:color w:val="000000"/>
                <w:sz w:val="20"/>
                <w:szCs w:val="20"/>
              </w:rPr>
            </w:pPr>
            <w:r w:rsidRPr="00B341C8">
              <w:rPr>
                <w:color w:val="000000"/>
                <w:sz w:val="20"/>
                <w:szCs w:val="20"/>
              </w:rPr>
              <w:t>0.170</w:t>
            </w:r>
          </w:p>
        </w:tc>
        <w:tc>
          <w:tcPr>
            <w:tcW w:w="1250" w:type="dxa"/>
            <w:vAlign w:val="bottom"/>
          </w:tcPr>
          <w:p w14:paraId="1B1E247C" w14:textId="33693EB6" w:rsidR="00BC17DC" w:rsidRPr="00B341C8" w:rsidRDefault="00BC17DC" w:rsidP="00F56BD8">
            <w:pPr>
              <w:jc w:val="right"/>
              <w:rPr>
                <w:color w:val="000000"/>
                <w:sz w:val="20"/>
                <w:szCs w:val="20"/>
              </w:rPr>
            </w:pPr>
            <w:r w:rsidRPr="00B341C8">
              <w:rPr>
                <w:color w:val="000000"/>
                <w:sz w:val="20"/>
                <w:szCs w:val="20"/>
              </w:rPr>
              <w:t>0.136</w:t>
            </w:r>
          </w:p>
        </w:tc>
        <w:tc>
          <w:tcPr>
            <w:tcW w:w="1371" w:type="dxa"/>
            <w:vAlign w:val="bottom"/>
          </w:tcPr>
          <w:p w14:paraId="6E6A6DC1" w14:textId="3E060DDA" w:rsidR="00BC17DC" w:rsidRPr="00B341C8" w:rsidRDefault="00BC17DC" w:rsidP="00F56BD8">
            <w:pPr>
              <w:jc w:val="right"/>
              <w:rPr>
                <w:color w:val="000000"/>
                <w:sz w:val="20"/>
                <w:szCs w:val="20"/>
              </w:rPr>
            </w:pPr>
            <w:r w:rsidRPr="00B341C8">
              <w:rPr>
                <w:color w:val="000000"/>
                <w:sz w:val="20"/>
                <w:szCs w:val="20"/>
              </w:rPr>
              <w:t>0.215</w:t>
            </w:r>
          </w:p>
        </w:tc>
        <w:tc>
          <w:tcPr>
            <w:tcW w:w="1361" w:type="dxa"/>
            <w:vAlign w:val="bottom"/>
          </w:tcPr>
          <w:p w14:paraId="0401749C" w14:textId="183901C2" w:rsidR="00BC17DC" w:rsidRPr="00B341C8" w:rsidRDefault="00BC17DC" w:rsidP="00F56BD8">
            <w:pPr>
              <w:jc w:val="right"/>
              <w:rPr>
                <w:color w:val="000000"/>
                <w:sz w:val="20"/>
                <w:szCs w:val="20"/>
              </w:rPr>
            </w:pPr>
            <w:r w:rsidRPr="00B341C8">
              <w:rPr>
                <w:color w:val="000000"/>
                <w:sz w:val="20"/>
                <w:szCs w:val="20"/>
              </w:rPr>
              <w:t>-0.100</w:t>
            </w:r>
          </w:p>
        </w:tc>
        <w:tc>
          <w:tcPr>
            <w:tcW w:w="1307" w:type="dxa"/>
            <w:vAlign w:val="bottom"/>
          </w:tcPr>
          <w:p w14:paraId="46E342F0" w14:textId="05D5BF6C" w:rsidR="00BC17DC" w:rsidRPr="00B341C8" w:rsidRDefault="00BC17DC" w:rsidP="00F56BD8">
            <w:pPr>
              <w:jc w:val="right"/>
              <w:rPr>
                <w:color w:val="000000"/>
                <w:sz w:val="20"/>
                <w:szCs w:val="20"/>
              </w:rPr>
            </w:pPr>
            <w:r w:rsidRPr="00B341C8">
              <w:rPr>
                <w:color w:val="000000"/>
                <w:sz w:val="20"/>
                <w:szCs w:val="20"/>
              </w:rPr>
              <w:t>0.441</w:t>
            </w:r>
          </w:p>
        </w:tc>
      </w:tr>
      <w:tr w:rsidR="00294457" w:rsidRPr="00B341C8" w14:paraId="0DC86737" w14:textId="77777777" w:rsidTr="007A6B4B">
        <w:tc>
          <w:tcPr>
            <w:tcW w:w="2350" w:type="dxa"/>
          </w:tcPr>
          <w:p w14:paraId="68A540F7" w14:textId="77777777" w:rsidR="00294457" w:rsidRPr="00B341C8" w:rsidRDefault="00294457" w:rsidP="00F56BD8">
            <w:pPr>
              <w:jc w:val="both"/>
              <w:rPr>
                <w:color w:val="0D0D0D" w:themeColor="text1" w:themeTint="F2"/>
                <w:sz w:val="20"/>
                <w:szCs w:val="20"/>
              </w:rPr>
            </w:pPr>
          </w:p>
        </w:tc>
        <w:tc>
          <w:tcPr>
            <w:tcW w:w="1121" w:type="dxa"/>
            <w:vAlign w:val="bottom"/>
          </w:tcPr>
          <w:p w14:paraId="26BA218B" w14:textId="77777777" w:rsidR="00294457" w:rsidRPr="00B341C8" w:rsidRDefault="00294457" w:rsidP="00F56BD8">
            <w:pPr>
              <w:jc w:val="right"/>
              <w:rPr>
                <w:color w:val="000000"/>
                <w:sz w:val="20"/>
                <w:szCs w:val="20"/>
              </w:rPr>
            </w:pPr>
          </w:p>
        </w:tc>
        <w:tc>
          <w:tcPr>
            <w:tcW w:w="1250" w:type="dxa"/>
            <w:vAlign w:val="bottom"/>
          </w:tcPr>
          <w:p w14:paraId="4DA594DB" w14:textId="77777777" w:rsidR="00294457" w:rsidRPr="00B341C8" w:rsidRDefault="00294457" w:rsidP="00F56BD8">
            <w:pPr>
              <w:jc w:val="right"/>
              <w:rPr>
                <w:color w:val="0D0D0D" w:themeColor="text1" w:themeTint="F2"/>
                <w:sz w:val="20"/>
                <w:szCs w:val="20"/>
              </w:rPr>
            </w:pPr>
          </w:p>
        </w:tc>
        <w:tc>
          <w:tcPr>
            <w:tcW w:w="1371" w:type="dxa"/>
            <w:vAlign w:val="bottom"/>
          </w:tcPr>
          <w:p w14:paraId="644C7AB6" w14:textId="77777777" w:rsidR="00294457" w:rsidRPr="00B341C8" w:rsidRDefault="00294457" w:rsidP="00F56BD8">
            <w:pPr>
              <w:jc w:val="right"/>
              <w:rPr>
                <w:color w:val="0D0D0D" w:themeColor="text1" w:themeTint="F2"/>
                <w:sz w:val="20"/>
                <w:szCs w:val="20"/>
              </w:rPr>
            </w:pPr>
          </w:p>
        </w:tc>
        <w:tc>
          <w:tcPr>
            <w:tcW w:w="1361" w:type="dxa"/>
            <w:vAlign w:val="bottom"/>
          </w:tcPr>
          <w:p w14:paraId="650C7A32" w14:textId="77777777" w:rsidR="00294457" w:rsidRPr="00B341C8" w:rsidRDefault="00294457" w:rsidP="00F56BD8">
            <w:pPr>
              <w:jc w:val="right"/>
              <w:rPr>
                <w:color w:val="0D0D0D" w:themeColor="text1" w:themeTint="F2"/>
                <w:sz w:val="20"/>
                <w:szCs w:val="20"/>
              </w:rPr>
            </w:pPr>
          </w:p>
        </w:tc>
        <w:tc>
          <w:tcPr>
            <w:tcW w:w="1307" w:type="dxa"/>
            <w:vAlign w:val="bottom"/>
          </w:tcPr>
          <w:p w14:paraId="2AB8C774" w14:textId="77777777" w:rsidR="00294457" w:rsidRPr="00B341C8" w:rsidRDefault="00294457" w:rsidP="00F56BD8">
            <w:pPr>
              <w:jc w:val="right"/>
              <w:rPr>
                <w:color w:val="000000"/>
                <w:sz w:val="20"/>
                <w:szCs w:val="20"/>
              </w:rPr>
            </w:pPr>
          </w:p>
        </w:tc>
      </w:tr>
      <w:tr w:rsidR="00BC17DC" w:rsidRPr="00B341C8" w14:paraId="3B9A0D6B" w14:textId="77777777" w:rsidTr="007A6B4B">
        <w:tc>
          <w:tcPr>
            <w:tcW w:w="2350" w:type="dxa"/>
          </w:tcPr>
          <w:p w14:paraId="5C2C53B0" w14:textId="77777777" w:rsidR="00BC17DC" w:rsidRPr="00B341C8" w:rsidRDefault="00BC17DC"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B93754F" w14:textId="57BCC7E9" w:rsidR="00BC17DC" w:rsidRPr="00B341C8" w:rsidRDefault="00BC17DC" w:rsidP="00F56BD8">
            <w:pPr>
              <w:jc w:val="right"/>
              <w:rPr>
                <w:color w:val="0D0D0D" w:themeColor="text1" w:themeTint="F2"/>
                <w:sz w:val="20"/>
                <w:szCs w:val="20"/>
              </w:rPr>
            </w:pPr>
            <w:r w:rsidRPr="00B341C8">
              <w:rPr>
                <w:color w:val="000000"/>
                <w:sz w:val="20"/>
                <w:szCs w:val="20"/>
              </w:rPr>
              <w:t>3.670</w:t>
            </w:r>
          </w:p>
        </w:tc>
        <w:tc>
          <w:tcPr>
            <w:tcW w:w="1250" w:type="dxa"/>
            <w:vAlign w:val="bottom"/>
          </w:tcPr>
          <w:p w14:paraId="53082087" w14:textId="4E478A20" w:rsidR="00BC17DC" w:rsidRPr="00B341C8" w:rsidRDefault="00BC17DC" w:rsidP="00F56BD8">
            <w:pPr>
              <w:jc w:val="right"/>
              <w:rPr>
                <w:color w:val="0D0D0D" w:themeColor="text1" w:themeTint="F2"/>
                <w:sz w:val="20"/>
                <w:szCs w:val="20"/>
              </w:rPr>
            </w:pPr>
            <w:r w:rsidRPr="00B341C8">
              <w:rPr>
                <w:color w:val="000000"/>
                <w:sz w:val="20"/>
                <w:szCs w:val="20"/>
              </w:rPr>
              <w:t>1.047</w:t>
            </w:r>
          </w:p>
        </w:tc>
        <w:tc>
          <w:tcPr>
            <w:tcW w:w="1371" w:type="dxa"/>
            <w:vAlign w:val="bottom"/>
          </w:tcPr>
          <w:p w14:paraId="79D4CA29" w14:textId="4DA56E2F" w:rsidR="00BC17DC" w:rsidRPr="00B341C8" w:rsidRDefault="00BC17DC" w:rsidP="00F56BD8">
            <w:pPr>
              <w:jc w:val="right"/>
              <w:rPr>
                <w:color w:val="0D0D0D" w:themeColor="text1" w:themeTint="F2"/>
                <w:sz w:val="20"/>
                <w:szCs w:val="20"/>
              </w:rPr>
            </w:pPr>
            <w:r w:rsidRPr="00B341C8">
              <w:rPr>
                <w:color w:val="000000"/>
                <w:sz w:val="20"/>
                <w:szCs w:val="20"/>
              </w:rPr>
              <w:t>0.001</w:t>
            </w:r>
          </w:p>
        </w:tc>
        <w:tc>
          <w:tcPr>
            <w:tcW w:w="1361" w:type="dxa"/>
            <w:vAlign w:val="bottom"/>
          </w:tcPr>
          <w:p w14:paraId="735C6F0B" w14:textId="0F586053" w:rsidR="00BC17DC" w:rsidRPr="00B341C8" w:rsidRDefault="00BC17DC" w:rsidP="00F56BD8">
            <w:pPr>
              <w:jc w:val="right"/>
              <w:rPr>
                <w:color w:val="0D0D0D" w:themeColor="text1" w:themeTint="F2"/>
                <w:sz w:val="20"/>
                <w:szCs w:val="20"/>
              </w:rPr>
            </w:pPr>
            <w:r w:rsidRPr="00B341C8">
              <w:rPr>
                <w:color w:val="000000"/>
                <w:sz w:val="20"/>
                <w:szCs w:val="20"/>
              </w:rPr>
              <w:t>1.594</w:t>
            </w:r>
          </w:p>
        </w:tc>
        <w:tc>
          <w:tcPr>
            <w:tcW w:w="1307" w:type="dxa"/>
            <w:vAlign w:val="bottom"/>
          </w:tcPr>
          <w:p w14:paraId="3C1CE56B" w14:textId="17C21FED" w:rsidR="00BC17DC" w:rsidRPr="00B341C8" w:rsidRDefault="00BC17DC" w:rsidP="00F56BD8">
            <w:pPr>
              <w:jc w:val="right"/>
              <w:rPr>
                <w:color w:val="000000"/>
                <w:sz w:val="20"/>
                <w:szCs w:val="20"/>
              </w:rPr>
            </w:pPr>
            <w:r w:rsidRPr="00B341C8">
              <w:rPr>
                <w:color w:val="000000"/>
                <w:sz w:val="20"/>
                <w:szCs w:val="20"/>
              </w:rPr>
              <w:t>5.746</w:t>
            </w:r>
          </w:p>
        </w:tc>
      </w:tr>
      <w:tr w:rsidR="00294457" w:rsidRPr="00B341C8" w14:paraId="2989F78A" w14:textId="77777777" w:rsidTr="007A6B4B">
        <w:tc>
          <w:tcPr>
            <w:tcW w:w="2350" w:type="dxa"/>
          </w:tcPr>
          <w:p w14:paraId="200189A8" w14:textId="77777777" w:rsidR="00294457" w:rsidRPr="00B341C8" w:rsidRDefault="00294457"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60AA5F4" w14:textId="77777777" w:rsidR="00294457" w:rsidRPr="00B341C8" w:rsidRDefault="00294457" w:rsidP="00F56BD8">
            <w:pPr>
              <w:jc w:val="both"/>
              <w:rPr>
                <w:color w:val="0D0D0D" w:themeColor="text1" w:themeTint="F2"/>
                <w:sz w:val="20"/>
                <w:szCs w:val="20"/>
              </w:rPr>
            </w:pPr>
          </w:p>
        </w:tc>
        <w:tc>
          <w:tcPr>
            <w:tcW w:w="1250" w:type="dxa"/>
          </w:tcPr>
          <w:p w14:paraId="118D7D20" w14:textId="77777777" w:rsidR="00294457" w:rsidRPr="00B341C8" w:rsidRDefault="00294457" w:rsidP="00F56BD8">
            <w:pPr>
              <w:jc w:val="both"/>
              <w:rPr>
                <w:color w:val="0D0D0D" w:themeColor="text1" w:themeTint="F2"/>
                <w:sz w:val="20"/>
                <w:szCs w:val="20"/>
              </w:rPr>
            </w:pPr>
          </w:p>
        </w:tc>
        <w:tc>
          <w:tcPr>
            <w:tcW w:w="1371" w:type="dxa"/>
          </w:tcPr>
          <w:p w14:paraId="7C05F549" w14:textId="77777777" w:rsidR="00294457" w:rsidRPr="00B341C8" w:rsidRDefault="00294457" w:rsidP="00F56BD8">
            <w:pPr>
              <w:jc w:val="both"/>
              <w:rPr>
                <w:color w:val="0D0D0D" w:themeColor="text1" w:themeTint="F2"/>
                <w:sz w:val="20"/>
                <w:szCs w:val="20"/>
              </w:rPr>
            </w:pPr>
          </w:p>
        </w:tc>
        <w:tc>
          <w:tcPr>
            <w:tcW w:w="1361" w:type="dxa"/>
          </w:tcPr>
          <w:p w14:paraId="0B9FE85C" w14:textId="77777777" w:rsidR="00294457" w:rsidRPr="00B341C8" w:rsidRDefault="00294457" w:rsidP="00F56BD8">
            <w:pPr>
              <w:jc w:val="right"/>
              <w:rPr>
                <w:color w:val="0D0D0D" w:themeColor="text1" w:themeTint="F2"/>
                <w:sz w:val="20"/>
                <w:szCs w:val="20"/>
              </w:rPr>
            </w:pPr>
          </w:p>
        </w:tc>
        <w:tc>
          <w:tcPr>
            <w:tcW w:w="1307" w:type="dxa"/>
          </w:tcPr>
          <w:p w14:paraId="10A1C833" w14:textId="3C82F20F" w:rsidR="00294457" w:rsidRPr="00B341C8" w:rsidRDefault="00294457" w:rsidP="00F56BD8">
            <w:pPr>
              <w:jc w:val="right"/>
              <w:rPr>
                <w:color w:val="0D0D0D" w:themeColor="text1" w:themeTint="F2"/>
                <w:sz w:val="20"/>
                <w:szCs w:val="20"/>
              </w:rPr>
            </w:pPr>
            <w:r w:rsidRPr="00B341C8">
              <w:rPr>
                <w:color w:val="0D0D0D" w:themeColor="text1" w:themeTint="F2"/>
                <w:sz w:val="20"/>
                <w:szCs w:val="20"/>
              </w:rPr>
              <w:t>0.13</w:t>
            </w:r>
            <w:r w:rsidR="00BC17DC" w:rsidRPr="00B341C8">
              <w:rPr>
                <w:color w:val="0D0D0D" w:themeColor="text1" w:themeTint="F2"/>
                <w:sz w:val="20"/>
                <w:szCs w:val="20"/>
              </w:rPr>
              <w:t>9</w:t>
            </w:r>
          </w:p>
        </w:tc>
      </w:tr>
      <w:tr w:rsidR="00294457" w:rsidRPr="00B341C8" w14:paraId="5FD7282D" w14:textId="77777777" w:rsidTr="007A6B4B">
        <w:tc>
          <w:tcPr>
            <w:tcW w:w="2350" w:type="dxa"/>
          </w:tcPr>
          <w:p w14:paraId="2CEA26A7" w14:textId="77777777" w:rsidR="00294457" w:rsidRPr="00B341C8" w:rsidRDefault="00294457"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DD98D04" w14:textId="77777777" w:rsidR="00294457" w:rsidRPr="00B341C8" w:rsidRDefault="00294457" w:rsidP="00F56BD8">
            <w:pPr>
              <w:jc w:val="both"/>
              <w:rPr>
                <w:color w:val="0D0D0D" w:themeColor="text1" w:themeTint="F2"/>
                <w:sz w:val="20"/>
                <w:szCs w:val="20"/>
              </w:rPr>
            </w:pPr>
          </w:p>
        </w:tc>
        <w:tc>
          <w:tcPr>
            <w:tcW w:w="1250" w:type="dxa"/>
          </w:tcPr>
          <w:p w14:paraId="0E039CB6" w14:textId="77777777" w:rsidR="00294457" w:rsidRPr="00B341C8" w:rsidRDefault="00294457" w:rsidP="00F56BD8">
            <w:pPr>
              <w:jc w:val="both"/>
              <w:rPr>
                <w:color w:val="0D0D0D" w:themeColor="text1" w:themeTint="F2"/>
                <w:sz w:val="20"/>
                <w:szCs w:val="20"/>
              </w:rPr>
            </w:pPr>
          </w:p>
        </w:tc>
        <w:tc>
          <w:tcPr>
            <w:tcW w:w="1371" w:type="dxa"/>
          </w:tcPr>
          <w:p w14:paraId="3B9FA5D1" w14:textId="77777777" w:rsidR="00294457" w:rsidRPr="00B341C8" w:rsidRDefault="00294457" w:rsidP="00F56BD8">
            <w:pPr>
              <w:jc w:val="both"/>
              <w:rPr>
                <w:color w:val="0D0D0D" w:themeColor="text1" w:themeTint="F2"/>
                <w:sz w:val="20"/>
                <w:szCs w:val="20"/>
              </w:rPr>
            </w:pPr>
          </w:p>
        </w:tc>
        <w:tc>
          <w:tcPr>
            <w:tcW w:w="1361" w:type="dxa"/>
          </w:tcPr>
          <w:p w14:paraId="76A92980" w14:textId="77777777" w:rsidR="00294457" w:rsidRPr="00B341C8" w:rsidRDefault="00294457" w:rsidP="00F56BD8">
            <w:pPr>
              <w:jc w:val="right"/>
              <w:rPr>
                <w:color w:val="0D0D0D" w:themeColor="text1" w:themeTint="F2"/>
                <w:sz w:val="20"/>
                <w:szCs w:val="20"/>
              </w:rPr>
            </w:pPr>
          </w:p>
        </w:tc>
        <w:tc>
          <w:tcPr>
            <w:tcW w:w="1307" w:type="dxa"/>
          </w:tcPr>
          <w:p w14:paraId="52AA06E4" w14:textId="77777777" w:rsidR="00294457" w:rsidRPr="00B341C8" w:rsidRDefault="00294457" w:rsidP="00F56BD8">
            <w:pPr>
              <w:jc w:val="right"/>
              <w:rPr>
                <w:color w:val="0D0D0D" w:themeColor="text1" w:themeTint="F2"/>
                <w:sz w:val="20"/>
                <w:szCs w:val="20"/>
              </w:rPr>
            </w:pPr>
            <w:r w:rsidRPr="00B341C8">
              <w:rPr>
                <w:color w:val="0D0D0D" w:themeColor="text1" w:themeTint="F2"/>
                <w:sz w:val="20"/>
                <w:szCs w:val="20"/>
              </w:rPr>
              <w:t>111</w:t>
            </w:r>
          </w:p>
        </w:tc>
      </w:tr>
      <w:tr w:rsidR="00294457" w:rsidRPr="00B341C8" w14:paraId="4B278933" w14:textId="77777777" w:rsidTr="007A6B4B">
        <w:tc>
          <w:tcPr>
            <w:tcW w:w="2350" w:type="dxa"/>
          </w:tcPr>
          <w:p w14:paraId="5C2D2DE6" w14:textId="77777777" w:rsidR="00294457" w:rsidRPr="00B341C8" w:rsidRDefault="00294457" w:rsidP="00F56BD8">
            <w:pPr>
              <w:jc w:val="both"/>
              <w:rPr>
                <w:color w:val="0D0D0D" w:themeColor="text1" w:themeTint="F2"/>
                <w:sz w:val="20"/>
                <w:szCs w:val="20"/>
              </w:rPr>
            </w:pPr>
          </w:p>
        </w:tc>
        <w:tc>
          <w:tcPr>
            <w:tcW w:w="1121" w:type="dxa"/>
          </w:tcPr>
          <w:p w14:paraId="4C46AB71" w14:textId="77777777" w:rsidR="00294457" w:rsidRPr="00B341C8" w:rsidRDefault="00294457" w:rsidP="00F56BD8">
            <w:pPr>
              <w:jc w:val="both"/>
              <w:rPr>
                <w:color w:val="0D0D0D" w:themeColor="text1" w:themeTint="F2"/>
                <w:sz w:val="20"/>
                <w:szCs w:val="20"/>
              </w:rPr>
            </w:pPr>
          </w:p>
        </w:tc>
        <w:tc>
          <w:tcPr>
            <w:tcW w:w="1250" w:type="dxa"/>
          </w:tcPr>
          <w:p w14:paraId="4E2BF48D" w14:textId="77777777" w:rsidR="00294457" w:rsidRPr="00B341C8" w:rsidRDefault="00294457" w:rsidP="00F56BD8">
            <w:pPr>
              <w:jc w:val="both"/>
              <w:rPr>
                <w:color w:val="0D0D0D" w:themeColor="text1" w:themeTint="F2"/>
                <w:sz w:val="20"/>
                <w:szCs w:val="20"/>
              </w:rPr>
            </w:pPr>
          </w:p>
        </w:tc>
        <w:tc>
          <w:tcPr>
            <w:tcW w:w="1371" w:type="dxa"/>
          </w:tcPr>
          <w:p w14:paraId="0751B1A6" w14:textId="77777777" w:rsidR="00294457" w:rsidRPr="00B341C8" w:rsidRDefault="00294457" w:rsidP="00F56BD8">
            <w:pPr>
              <w:jc w:val="both"/>
              <w:rPr>
                <w:color w:val="0D0D0D" w:themeColor="text1" w:themeTint="F2"/>
                <w:sz w:val="20"/>
                <w:szCs w:val="20"/>
              </w:rPr>
            </w:pPr>
          </w:p>
        </w:tc>
        <w:tc>
          <w:tcPr>
            <w:tcW w:w="1361" w:type="dxa"/>
          </w:tcPr>
          <w:p w14:paraId="6418DA69" w14:textId="77777777" w:rsidR="00294457" w:rsidRPr="00B341C8" w:rsidRDefault="00294457" w:rsidP="00F56BD8">
            <w:pPr>
              <w:jc w:val="right"/>
              <w:rPr>
                <w:color w:val="0D0D0D" w:themeColor="text1" w:themeTint="F2"/>
                <w:sz w:val="20"/>
                <w:szCs w:val="20"/>
              </w:rPr>
            </w:pPr>
          </w:p>
        </w:tc>
        <w:tc>
          <w:tcPr>
            <w:tcW w:w="1307" w:type="dxa"/>
          </w:tcPr>
          <w:p w14:paraId="287FD553" w14:textId="77777777" w:rsidR="00294457" w:rsidRPr="00B341C8" w:rsidRDefault="00294457" w:rsidP="00F56BD8">
            <w:pPr>
              <w:jc w:val="right"/>
              <w:rPr>
                <w:color w:val="0D0D0D" w:themeColor="text1" w:themeTint="F2"/>
                <w:sz w:val="20"/>
                <w:szCs w:val="20"/>
              </w:rPr>
            </w:pPr>
          </w:p>
        </w:tc>
      </w:tr>
    </w:tbl>
    <w:p w14:paraId="11C3852E" w14:textId="77777777" w:rsidR="00D8649E" w:rsidRPr="00B341C8" w:rsidRDefault="0029445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D8649E" w:rsidRPr="00B341C8">
        <w:rPr>
          <w:color w:val="0D0D0D" w:themeColor="text1" w:themeTint="F2"/>
          <w:sz w:val="20"/>
          <w:szCs w:val="20"/>
        </w:rPr>
        <w:t xml:space="preserve">Support for the carbon tax is coded on a 7-point Likert-scale </w:t>
      </w:r>
    </w:p>
    <w:p w14:paraId="14D8E106" w14:textId="77777777" w:rsidR="00D8649E" w:rsidRPr="00B341C8" w:rsidRDefault="00D8649E"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6C73E45" w14:textId="5F3D5634" w:rsidR="00294457" w:rsidRPr="00B341C8" w:rsidRDefault="00294457" w:rsidP="00F56BD8">
      <w:pPr>
        <w:jc w:val="both"/>
        <w:rPr>
          <w:color w:val="0D0D0D" w:themeColor="text1" w:themeTint="F2"/>
          <w:sz w:val="20"/>
          <w:szCs w:val="20"/>
        </w:rPr>
      </w:pPr>
    </w:p>
    <w:p w14:paraId="64ACC79D" w14:textId="77777777" w:rsidR="00294457" w:rsidRPr="00B341C8" w:rsidRDefault="00294457" w:rsidP="00F56BD8">
      <w:pPr>
        <w:rPr>
          <w:sz w:val="20"/>
          <w:szCs w:val="20"/>
        </w:rPr>
      </w:pPr>
    </w:p>
    <w:p w14:paraId="4051CEFD" w14:textId="22F849AA" w:rsidR="00294457" w:rsidRPr="00B341C8" w:rsidRDefault="00294457" w:rsidP="00F56BD8">
      <w:pPr>
        <w:rPr>
          <w:sz w:val="20"/>
          <w:szCs w:val="20"/>
        </w:rPr>
      </w:pPr>
    </w:p>
    <w:p w14:paraId="2A2EBED3" w14:textId="5E5B63BE" w:rsidR="007A6B4B" w:rsidRPr="00B341C8" w:rsidRDefault="007A6B4B" w:rsidP="00F56BD8">
      <w:pPr>
        <w:rPr>
          <w:sz w:val="20"/>
          <w:szCs w:val="20"/>
        </w:rPr>
      </w:pPr>
    </w:p>
    <w:p w14:paraId="730E479D" w14:textId="05DE38D7" w:rsidR="007A6B4B" w:rsidRPr="00B341C8" w:rsidRDefault="007A6B4B" w:rsidP="00F56BD8">
      <w:pPr>
        <w:rPr>
          <w:sz w:val="20"/>
          <w:szCs w:val="20"/>
        </w:rPr>
      </w:pPr>
    </w:p>
    <w:p w14:paraId="39374BAD" w14:textId="195EEED6" w:rsidR="007A6B4B" w:rsidRPr="00B341C8" w:rsidRDefault="007A6B4B" w:rsidP="00F56BD8">
      <w:pPr>
        <w:rPr>
          <w:sz w:val="20"/>
          <w:szCs w:val="20"/>
        </w:rPr>
      </w:pPr>
    </w:p>
    <w:p w14:paraId="69FD4A0D" w14:textId="350ECB69" w:rsidR="007A6B4B" w:rsidRPr="00B341C8" w:rsidRDefault="007A6B4B" w:rsidP="00F56BD8">
      <w:pPr>
        <w:rPr>
          <w:sz w:val="20"/>
          <w:szCs w:val="20"/>
        </w:rPr>
      </w:pPr>
    </w:p>
    <w:p w14:paraId="139E4A32" w14:textId="3A912BD8" w:rsidR="007A6B4B" w:rsidRPr="00B341C8" w:rsidRDefault="007A6B4B" w:rsidP="00F56BD8">
      <w:pPr>
        <w:rPr>
          <w:sz w:val="20"/>
          <w:szCs w:val="20"/>
        </w:rPr>
      </w:pPr>
    </w:p>
    <w:p w14:paraId="6E4BC27A" w14:textId="6B70A752" w:rsidR="007A6B4B" w:rsidRPr="00B341C8" w:rsidRDefault="007A6B4B" w:rsidP="00F56BD8">
      <w:pPr>
        <w:rPr>
          <w:sz w:val="20"/>
          <w:szCs w:val="20"/>
        </w:rPr>
      </w:pPr>
    </w:p>
    <w:p w14:paraId="5BCFEF4C" w14:textId="531C0FD9" w:rsidR="007A6B4B" w:rsidRPr="00B341C8" w:rsidRDefault="007A6B4B" w:rsidP="00F56BD8">
      <w:pPr>
        <w:rPr>
          <w:sz w:val="20"/>
          <w:szCs w:val="20"/>
        </w:rPr>
      </w:pPr>
    </w:p>
    <w:p w14:paraId="7698DE7B" w14:textId="619C0F0A" w:rsidR="007A6B4B" w:rsidRPr="00B341C8" w:rsidRDefault="007A6B4B" w:rsidP="00F56BD8">
      <w:pPr>
        <w:rPr>
          <w:sz w:val="20"/>
          <w:szCs w:val="20"/>
        </w:rPr>
      </w:pPr>
    </w:p>
    <w:p w14:paraId="3AF9E44D" w14:textId="1FB82681" w:rsidR="007A6B4B" w:rsidRPr="00B341C8" w:rsidRDefault="007A6B4B" w:rsidP="00F56BD8">
      <w:pPr>
        <w:rPr>
          <w:sz w:val="20"/>
          <w:szCs w:val="20"/>
        </w:rPr>
      </w:pPr>
    </w:p>
    <w:p w14:paraId="76A9F61B" w14:textId="71536271" w:rsidR="007A6B4B" w:rsidRPr="00B341C8" w:rsidRDefault="007A6B4B" w:rsidP="00F56BD8">
      <w:pPr>
        <w:rPr>
          <w:sz w:val="20"/>
          <w:szCs w:val="20"/>
        </w:rPr>
      </w:pPr>
    </w:p>
    <w:p w14:paraId="26F473FA" w14:textId="0B11F918" w:rsidR="007A6B4B" w:rsidRPr="00B341C8" w:rsidRDefault="007A6B4B" w:rsidP="00F56BD8">
      <w:pPr>
        <w:rPr>
          <w:sz w:val="20"/>
          <w:szCs w:val="20"/>
        </w:rPr>
      </w:pPr>
    </w:p>
    <w:p w14:paraId="4B8DB4D5" w14:textId="165F222D" w:rsidR="007A6B4B" w:rsidRPr="00B341C8" w:rsidRDefault="007A6B4B" w:rsidP="00F56BD8">
      <w:pPr>
        <w:rPr>
          <w:sz w:val="20"/>
          <w:szCs w:val="20"/>
        </w:rPr>
      </w:pPr>
    </w:p>
    <w:p w14:paraId="5AAEE72C" w14:textId="02E76020" w:rsidR="007A6B4B" w:rsidRPr="00B341C8" w:rsidRDefault="007A6B4B" w:rsidP="00F56BD8">
      <w:pPr>
        <w:rPr>
          <w:sz w:val="20"/>
          <w:szCs w:val="20"/>
        </w:rPr>
      </w:pPr>
    </w:p>
    <w:p w14:paraId="015F56A3" w14:textId="418B68BC" w:rsidR="007A6B4B" w:rsidRPr="00B341C8" w:rsidRDefault="007A6B4B" w:rsidP="00F56BD8">
      <w:pPr>
        <w:rPr>
          <w:sz w:val="20"/>
          <w:szCs w:val="20"/>
        </w:rPr>
      </w:pPr>
    </w:p>
    <w:p w14:paraId="1C3DC3A5" w14:textId="08873F07" w:rsidR="007A6B4B" w:rsidRPr="00B341C8" w:rsidRDefault="007A6B4B" w:rsidP="00F56BD8">
      <w:pPr>
        <w:rPr>
          <w:sz w:val="20"/>
          <w:szCs w:val="20"/>
        </w:rPr>
      </w:pPr>
    </w:p>
    <w:p w14:paraId="478997DB" w14:textId="04937BC3" w:rsidR="007A6B4B" w:rsidRPr="00B341C8" w:rsidRDefault="007A6B4B" w:rsidP="00F56BD8">
      <w:pPr>
        <w:rPr>
          <w:sz w:val="20"/>
          <w:szCs w:val="20"/>
        </w:rPr>
      </w:pPr>
    </w:p>
    <w:p w14:paraId="28FF9B18" w14:textId="70EDA47C" w:rsidR="007A6B4B" w:rsidRPr="00B341C8" w:rsidRDefault="007A6B4B" w:rsidP="00F56BD8">
      <w:pPr>
        <w:rPr>
          <w:sz w:val="20"/>
          <w:szCs w:val="20"/>
        </w:rPr>
      </w:pPr>
    </w:p>
    <w:p w14:paraId="67CC0ECC" w14:textId="1A609BBA" w:rsidR="007A6B4B" w:rsidRPr="00B341C8" w:rsidRDefault="007A6B4B" w:rsidP="00F56BD8">
      <w:pPr>
        <w:rPr>
          <w:sz w:val="20"/>
          <w:szCs w:val="20"/>
        </w:rPr>
      </w:pPr>
    </w:p>
    <w:p w14:paraId="0742EC77" w14:textId="2D76460E" w:rsidR="007A6B4B" w:rsidRPr="00B341C8" w:rsidRDefault="007A6B4B" w:rsidP="00F56BD8">
      <w:pPr>
        <w:rPr>
          <w:sz w:val="20"/>
          <w:szCs w:val="20"/>
        </w:rPr>
      </w:pPr>
    </w:p>
    <w:p w14:paraId="2D6A6319" w14:textId="65689204" w:rsidR="007A6B4B" w:rsidRPr="00B341C8" w:rsidRDefault="007A6B4B" w:rsidP="00F56BD8">
      <w:pPr>
        <w:rPr>
          <w:sz w:val="20"/>
          <w:szCs w:val="20"/>
        </w:rPr>
      </w:pPr>
    </w:p>
    <w:p w14:paraId="0D8530F7" w14:textId="5FBACFDB" w:rsidR="007A6B4B" w:rsidRPr="00344144" w:rsidRDefault="00344144" w:rsidP="00F56BD8">
      <w:pPr>
        <w:rPr>
          <w:sz w:val="20"/>
          <w:szCs w:val="20"/>
        </w:rPr>
      </w:pPr>
      <w:r w:rsidRPr="00070444">
        <w:rPr>
          <w:sz w:val="20"/>
          <w:szCs w:val="20"/>
          <w:u w:val="single"/>
        </w:rPr>
        <w:lastRenderedPageBreak/>
        <w:t xml:space="preserve">Research Question </w:t>
      </w:r>
      <w:r w:rsidR="003526F6" w:rsidRPr="00070444">
        <w:rPr>
          <w:sz w:val="20"/>
          <w:szCs w:val="20"/>
          <w:u w:val="single"/>
        </w:rPr>
        <w:t>9</w:t>
      </w:r>
      <w:r w:rsidRPr="00070444">
        <w:rPr>
          <w:sz w:val="20"/>
          <w:szCs w:val="20"/>
        </w:rPr>
        <w:t>:</w:t>
      </w:r>
      <w:r w:rsidRPr="00344144">
        <w:rPr>
          <w:sz w:val="20"/>
          <w:szCs w:val="20"/>
        </w:rPr>
        <w:t xml:space="preserve"> </w:t>
      </w:r>
      <w:r w:rsidRPr="00FB6F23">
        <w:rPr>
          <w:i/>
          <w:iCs/>
          <w:sz w:val="20"/>
          <w:szCs w:val="20"/>
        </w:rPr>
        <w:t>Using Logistic Outcomes.</w:t>
      </w:r>
      <w:r w:rsidR="007A6B4B" w:rsidRPr="00344144">
        <w:rPr>
          <w:sz w:val="20"/>
          <w:szCs w:val="20"/>
        </w:rPr>
        <w:t xml:space="preserve"> </w:t>
      </w:r>
    </w:p>
    <w:p w14:paraId="52A9A567" w14:textId="513B37EF" w:rsidR="007A6B4B" w:rsidRPr="00B341C8" w:rsidRDefault="007A6B4B" w:rsidP="00F56BD8">
      <w:pPr>
        <w:rPr>
          <w:sz w:val="20"/>
          <w:szCs w:val="20"/>
        </w:rPr>
      </w:pPr>
    </w:p>
    <w:p w14:paraId="3E0F3216" w14:textId="77777777" w:rsidR="007A6B4B" w:rsidRPr="00B341C8" w:rsidRDefault="007A6B4B" w:rsidP="00F56BD8">
      <w:pPr>
        <w:rPr>
          <w:sz w:val="20"/>
          <w:szCs w:val="20"/>
        </w:rPr>
      </w:pPr>
    </w:p>
    <w:p w14:paraId="5EF5B1B0" w14:textId="3C941923"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100</w:t>
      </w:r>
      <w:r w:rsidRPr="00B341C8">
        <w:rPr>
          <w:color w:val="0D0D0D" w:themeColor="text1" w:themeTint="F2"/>
          <w:sz w:val="20"/>
          <w:szCs w:val="20"/>
        </w:rPr>
        <w:t>: Logistic Regression with Robust Confidence Intervals. Correlation between node count</w:t>
      </w:r>
    </w:p>
    <w:p w14:paraId="11E55825" w14:textId="12AE916B" w:rsidR="007A6B4B" w:rsidRPr="00B341C8" w:rsidRDefault="007A6B4B" w:rsidP="00F56BD8">
      <w:pPr>
        <w:jc w:val="both"/>
        <w:rPr>
          <w:color w:val="0D0D0D" w:themeColor="text1" w:themeTint="F2"/>
          <w:sz w:val="20"/>
          <w:szCs w:val="20"/>
        </w:rPr>
      </w:pPr>
      <w:r w:rsidRPr="00B341C8">
        <w:rPr>
          <w:color w:val="0D0D0D" w:themeColor="text1" w:themeTint="F2"/>
          <w:sz w:val="20"/>
          <w:szCs w:val="20"/>
        </w:rPr>
        <w:t xml:space="preserve">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7DC86C0D" w14:textId="77777777" w:rsidTr="007A6B4B">
        <w:tc>
          <w:tcPr>
            <w:tcW w:w="2350" w:type="dxa"/>
          </w:tcPr>
          <w:p w14:paraId="26734202"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EB813E7"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6E06234"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9244433" w14:textId="6EA70BB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0F59342B"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C330EB7"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2133EB1F" w14:textId="77777777" w:rsidTr="007A6B4B">
        <w:tc>
          <w:tcPr>
            <w:tcW w:w="2350" w:type="dxa"/>
          </w:tcPr>
          <w:p w14:paraId="0CE62C61" w14:textId="77777777" w:rsidR="007A6B4B" w:rsidRPr="00B341C8" w:rsidRDefault="007A6B4B" w:rsidP="00F56BD8">
            <w:pPr>
              <w:jc w:val="both"/>
              <w:rPr>
                <w:color w:val="0D0D0D" w:themeColor="text1" w:themeTint="F2"/>
                <w:sz w:val="20"/>
                <w:szCs w:val="20"/>
              </w:rPr>
            </w:pPr>
          </w:p>
        </w:tc>
        <w:tc>
          <w:tcPr>
            <w:tcW w:w="1121" w:type="dxa"/>
            <w:vAlign w:val="bottom"/>
          </w:tcPr>
          <w:p w14:paraId="7541503D" w14:textId="77777777" w:rsidR="007A6B4B" w:rsidRPr="00B341C8" w:rsidRDefault="007A6B4B" w:rsidP="00F56BD8">
            <w:pPr>
              <w:jc w:val="both"/>
              <w:rPr>
                <w:color w:val="000000"/>
                <w:sz w:val="20"/>
                <w:szCs w:val="20"/>
              </w:rPr>
            </w:pPr>
          </w:p>
        </w:tc>
        <w:tc>
          <w:tcPr>
            <w:tcW w:w="1250" w:type="dxa"/>
            <w:vAlign w:val="bottom"/>
          </w:tcPr>
          <w:p w14:paraId="65B02D8B" w14:textId="77777777" w:rsidR="007A6B4B" w:rsidRPr="00B341C8" w:rsidRDefault="007A6B4B" w:rsidP="00F56BD8">
            <w:pPr>
              <w:jc w:val="both"/>
              <w:rPr>
                <w:color w:val="000000"/>
                <w:sz w:val="20"/>
                <w:szCs w:val="20"/>
              </w:rPr>
            </w:pPr>
          </w:p>
        </w:tc>
        <w:tc>
          <w:tcPr>
            <w:tcW w:w="1371" w:type="dxa"/>
            <w:vAlign w:val="bottom"/>
          </w:tcPr>
          <w:p w14:paraId="32D0113A" w14:textId="77777777" w:rsidR="007A6B4B" w:rsidRPr="00B341C8" w:rsidRDefault="007A6B4B" w:rsidP="00F56BD8">
            <w:pPr>
              <w:jc w:val="both"/>
              <w:rPr>
                <w:color w:val="000000"/>
                <w:sz w:val="20"/>
                <w:szCs w:val="20"/>
              </w:rPr>
            </w:pPr>
          </w:p>
        </w:tc>
        <w:tc>
          <w:tcPr>
            <w:tcW w:w="1361" w:type="dxa"/>
            <w:vAlign w:val="bottom"/>
          </w:tcPr>
          <w:p w14:paraId="7331AED7" w14:textId="77777777" w:rsidR="007A6B4B" w:rsidRPr="00B341C8" w:rsidRDefault="007A6B4B" w:rsidP="00F56BD8">
            <w:pPr>
              <w:jc w:val="both"/>
              <w:rPr>
                <w:color w:val="000000"/>
                <w:sz w:val="20"/>
                <w:szCs w:val="20"/>
              </w:rPr>
            </w:pPr>
          </w:p>
        </w:tc>
        <w:tc>
          <w:tcPr>
            <w:tcW w:w="1307" w:type="dxa"/>
            <w:vAlign w:val="bottom"/>
          </w:tcPr>
          <w:p w14:paraId="540D66F7" w14:textId="77777777" w:rsidR="007A6B4B" w:rsidRPr="00B341C8" w:rsidRDefault="007A6B4B" w:rsidP="00F56BD8">
            <w:pPr>
              <w:jc w:val="both"/>
              <w:rPr>
                <w:color w:val="000000"/>
                <w:sz w:val="20"/>
                <w:szCs w:val="20"/>
              </w:rPr>
            </w:pPr>
          </w:p>
        </w:tc>
      </w:tr>
      <w:tr w:rsidR="007A6B4B" w:rsidRPr="00B341C8" w14:paraId="6FCCEABB" w14:textId="77777777" w:rsidTr="007A6B4B">
        <w:tc>
          <w:tcPr>
            <w:tcW w:w="2350" w:type="dxa"/>
          </w:tcPr>
          <w:p w14:paraId="5FCFD27C" w14:textId="50756681" w:rsidR="007A6B4B" w:rsidRPr="00B341C8" w:rsidRDefault="0063097D" w:rsidP="00F56BD8">
            <w:pPr>
              <w:jc w:val="both"/>
              <w:rPr>
                <w:color w:val="0D0D0D" w:themeColor="text1" w:themeTint="F2"/>
                <w:sz w:val="20"/>
                <w:szCs w:val="20"/>
              </w:rPr>
            </w:pPr>
            <w:r>
              <w:rPr>
                <w:color w:val="0D0D0D" w:themeColor="text1" w:themeTint="F2"/>
                <w:sz w:val="20"/>
                <w:szCs w:val="20"/>
              </w:rPr>
              <w:t>Node Count</w:t>
            </w:r>
          </w:p>
        </w:tc>
        <w:tc>
          <w:tcPr>
            <w:tcW w:w="1121" w:type="dxa"/>
            <w:vAlign w:val="bottom"/>
          </w:tcPr>
          <w:p w14:paraId="42CAD12A" w14:textId="69B46747" w:rsidR="007A6B4B" w:rsidRPr="00B341C8" w:rsidRDefault="007A6B4B" w:rsidP="00F56BD8">
            <w:pPr>
              <w:jc w:val="right"/>
              <w:rPr>
                <w:sz w:val="20"/>
                <w:szCs w:val="20"/>
              </w:rPr>
            </w:pPr>
            <w:r w:rsidRPr="00B341C8">
              <w:rPr>
                <w:color w:val="000000"/>
                <w:sz w:val="20"/>
                <w:szCs w:val="20"/>
              </w:rPr>
              <w:t>-0.071</w:t>
            </w:r>
          </w:p>
        </w:tc>
        <w:tc>
          <w:tcPr>
            <w:tcW w:w="1250" w:type="dxa"/>
            <w:vAlign w:val="bottom"/>
          </w:tcPr>
          <w:p w14:paraId="79C7043B" w14:textId="77CB966F" w:rsidR="007A6B4B" w:rsidRPr="00B341C8" w:rsidRDefault="007A6B4B" w:rsidP="00F56BD8">
            <w:pPr>
              <w:jc w:val="right"/>
              <w:rPr>
                <w:sz w:val="20"/>
                <w:szCs w:val="20"/>
              </w:rPr>
            </w:pPr>
            <w:r w:rsidRPr="00B341C8">
              <w:rPr>
                <w:color w:val="000000"/>
                <w:sz w:val="20"/>
                <w:szCs w:val="20"/>
              </w:rPr>
              <w:t>0.243</w:t>
            </w:r>
          </w:p>
        </w:tc>
        <w:tc>
          <w:tcPr>
            <w:tcW w:w="1371" w:type="dxa"/>
            <w:vAlign w:val="bottom"/>
          </w:tcPr>
          <w:p w14:paraId="62FA52AD" w14:textId="1F48C6A8" w:rsidR="007A6B4B" w:rsidRPr="00B341C8" w:rsidRDefault="007A6B4B" w:rsidP="00F56BD8">
            <w:pPr>
              <w:jc w:val="right"/>
              <w:rPr>
                <w:sz w:val="20"/>
                <w:szCs w:val="20"/>
              </w:rPr>
            </w:pPr>
            <w:r w:rsidRPr="00B341C8">
              <w:rPr>
                <w:color w:val="000000"/>
                <w:sz w:val="20"/>
                <w:szCs w:val="20"/>
              </w:rPr>
              <w:t>0.770</w:t>
            </w:r>
          </w:p>
        </w:tc>
        <w:tc>
          <w:tcPr>
            <w:tcW w:w="1361" w:type="dxa"/>
            <w:vAlign w:val="bottom"/>
          </w:tcPr>
          <w:p w14:paraId="3842B1CE" w14:textId="1F371794" w:rsidR="007A6B4B" w:rsidRPr="00B341C8" w:rsidRDefault="007A6B4B" w:rsidP="00F56BD8">
            <w:pPr>
              <w:jc w:val="right"/>
              <w:rPr>
                <w:sz w:val="20"/>
                <w:szCs w:val="20"/>
              </w:rPr>
            </w:pPr>
            <w:r w:rsidRPr="00B341C8">
              <w:rPr>
                <w:color w:val="000000"/>
                <w:sz w:val="20"/>
                <w:szCs w:val="20"/>
              </w:rPr>
              <w:t>-0.547</w:t>
            </w:r>
          </w:p>
        </w:tc>
        <w:tc>
          <w:tcPr>
            <w:tcW w:w="1307" w:type="dxa"/>
            <w:vAlign w:val="bottom"/>
          </w:tcPr>
          <w:p w14:paraId="71AC0872" w14:textId="7B66C810" w:rsidR="007A6B4B" w:rsidRPr="00B341C8" w:rsidRDefault="007A6B4B" w:rsidP="00F56BD8">
            <w:pPr>
              <w:jc w:val="right"/>
              <w:rPr>
                <w:sz w:val="20"/>
                <w:szCs w:val="20"/>
              </w:rPr>
            </w:pPr>
            <w:r w:rsidRPr="00B341C8">
              <w:rPr>
                <w:color w:val="000000"/>
                <w:sz w:val="20"/>
                <w:szCs w:val="20"/>
              </w:rPr>
              <w:t>0.405</w:t>
            </w:r>
          </w:p>
        </w:tc>
      </w:tr>
      <w:tr w:rsidR="007A6B4B" w:rsidRPr="00B341C8" w14:paraId="451187CE" w14:textId="77777777" w:rsidTr="007A6B4B">
        <w:tc>
          <w:tcPr>
            <w:tcW w:w="2350" w:type="dxa"/>
          </w:tcPr>
          <w:p w14:paraId="235608BD" w14:textId="77777777" w:rsidR="007A6B4B" w:rsidRPr="00B341C8" w:rsidRDefault="007A6B4B" w:rsidP="00F56BD8">
            <w:pPr>
              <w:jc w:val="both"/>
              <w:rPr>
                <w:color w:val="0D0D0D" w:themeColor="text1" w:themeTint="F2"/>
                <w:sz w:val="20"/>
                <w:szCs w:val="20"/>
              </w:rPr>
            </w:pPr>
          </w:p>
        </w:tc>
        <w:tc>
          <w:tcPr>
            <w:tcW w:w="1121" w:type="dxa"/>
            <w:vAlign w:val="bottom"/>
          </w:tcPr>
          <w:p w14:paraId="3699F76E" w14:textId="77777777" w:rsidR="007A6B4B" w:rsidRPr="00B341C8" w:rsidRDefault="007A6B4B" w:rsidP="00F56BD8">
            <w:pPr>
              <w:jc w:val="right"/>
              <w:rPr>
                <w:color w:val="000000"/>
                <w:sz w:val="20"/>
                <w:szCs w:val="20"/>
              </w:rPr>
            </w:pPr>
          </w:p>
        </w:tc>
        <w:tc>
          <w:tcPr>
            <w:tcW w:w="1250" w:type="dxa"/>
            <w:vAlign w:val="bottom"/>
          </w:tcPr>
          <w:p w14:paraId="4BB5F65A" w14:textId="77777777" w:rsidR="007A6B4B" w:rsidRPr="00B341C8" w:rsidRDefault="007A6B4B" w:rsidP="00F56BD8">
            <w:pPr>
              <w:jc w:val="right"/>
              <w:rPr>
                <w:color w:val="0D0D0D" w:themeColor="text1" w:themeTint="F2"/>
                <w:sz w:val="20"/>
                <w:szCs w:val="20"/>
              </w:rPr>
            </w:pPr>
          </w:p>
        </w:tc>
        <w:tc>
          <w:tcPr>
            <w:tcW w:w="1371" w:type="dxa"/>
            <w:vAlign w:val="bottom"/>
          </w:tcPr>
          <w:p w14:paraId="1EB8A7CD" w14:textId="77777777" w:rsidR="007A6B4B" w:rsidRPr="00B341C8" w:rsidRDefault="007A6B4B" w:rsidP="00F56BD8">
            <w:pPr>
              <w:jc w:val="right"/>
              <w:rPr>
                <w:color w:val="0D0D0D" w:themeColor="text1" w:themeTint="F2"/>
                <w:sz w:val="20"/>
                <w:szCs w:val="20"/>
              </w:rPr>
            </w:pPr>
          </w:p>
        </w:tc>
        <w:tc>
          <w:tcPr>
            <w:tcW w:w="1361" w:type="dxa"/>
            <w:vAlign w:val="bottom"/>
          </w:tcPr>
          <w:p w14:paraId="2D0A136E" w14:textId="77777777" w:rsidR="007A6B4B" w:rsidRPr="00B341C8" w:rsidRDefault="007A6B4B" w:rsidP="00F56BD8">
            <w:pPr>
              <w:jc w:val="right"/>
              <w:rPr>
                <w:color w:val="0D0D0D" w:themeColor="text1" w:themeTint="F2"/>
                <w:sz w:val="20"/>
                <w:szCs w:val="20"/>
              </w:rPr>
            </w:pPr>
          </w:p>
        </w:tc>
        <w:tc>
          <w:tcPr>
            <w:tcW w:w="1307" w:type="dxa"/>
            <w:vAlign w:val="bottom"/>
          </w:tcPr>
          <w:p w14:paraId="76982006" w14:textId="77777777" w:rsidR="007A6B4B" w:rsidRPr="00B341C8" w:rsidRDefault="007A6B4B" w:rsidP="00F56BD8">
            <w:pPr>
              <w:jc w:val="right"/>
              <w:rPr>
                <w:color w:val="000000"/>
                <w:sz w:val="20"/>
                <w:szCs w:val="20"/>
              </w:rPr>
            </w:pPr>
          </w:p>
        </w:tc>
      </w:tr>
      <w:tr w:rsidR="007A6B4B" w:rsidRPr="00B341C8" w14:paraId="582BC74B" w14:textId="77777777" w:rsidTr="007A6B4B">
        <w:tc>
          <w:tcPr>
            <w:tcW w:w="2350" w:type="dxa"/>
          </w:tcPr>
          <w:p w14:paraId="4C93CCF7"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D2B057B" w14:textId="69D20B11" w:rsidR="007A6B4B" w:rsidRPr="00B341C8" w:rsidRDefault="007A6B4B" w:rsidP="00F56BD8">
            <w:pPr>
              <w:jc w:val="right"/>
              <w:rPr>
                <w:color w:val="0D0D0D" w:themeColor="text1" w:themeTint="F2"/>
                <w:sz w:val="20"/>
                <w:szCs w:val="20"/>
              </w:rPr>
            </w:pPr>
            <w:r w:rsidRPr="00B341C8">
              <w:rPr>
                <w:color w:val="000000"/>
                <w:sz w:val="20"/>
                <w:szCs w:val="20"/>
              </w:rPr>
              <w:t>-1.457</w:t>
            </w:r>
          </w:p>
        </w:tc>
        <w:tc>
          <w:tcPr>
            <w:tcW w:w="1250" w:type="dxa"/>
            <w:vAlign w:val="bottom"/>
          </w:tcPr>
          <w:p w14:paraId="567E3326" w14:textId="18A77B8A" w:rsidR="007A6B4B" w:rsidRPr="00B341C8" w:rsidRDefault="007A6B4B"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427D0F1F" w14:textId="26EA7E59"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52B9FBB1" w14:textId="0E5D4622" w:rsidR="007A6B4B" w:rsidRPr="00B341C8" w:rsidRDefault="007A6B4B" w:rsidP="00F56BD8">
            <w:pPr>
              <w:jc w:val="right"/>
              <w:rPr>
                <w:color w:val="0D0D0D" w:themeColor="text1" w:themeTint="F2"/>
                <w:sz w:val="20"/>
                <w:szCs w:val="20"/>
              </w:rPr>
            </w:pPr>
            <w:r w:rsidRPr="00B341C8">
              <w:rPr>
                <w:color w:val="000000"/>
                <w:sz w:val="20"/>
                <w:szCs w:val="20"/>
              </w:rPr>
              <w:t>-1.935</w:t>
            </w:r>
          </w:p>
        </w:tc>
        <w:tc>
          <w:tcPr>
            <w:tcW w:w="1307" w:type="dxa"/>
            <w:vAlign w:val="bottom"/>
          </w:tcPr>
          <w:p w14:paraId="43F99090" w14:textId="757DEB5A" w:rsidR="007A6B4B" w:rsidRPr="00B341C8" w:rsidRDefault="007A6B4B" w:rsidP="00F56BD8">
            <w:pPr>
              <w:jc w:val="right"/>
              <w:rPr>
                <w:color w:val="000000"/>
                <w:sz w:val="20"/>
                <w:szCs w:val="20"/>
              </w:rPr>
            </w:pPr>
            <w:r w:rsidRPr="00B341C8">
              <w:rPr>
                <w:color w:val="000000"/>
                <w:sz w:val="20"/>
                <w:szCs w:val="20"/>
              </w:rPr>
              <w:t>-0.979</w:t>
            </w:r>
          </w:p>
        </w:tc>
      </w:tr>
      <w:tr w:rsidR="007A6B4B" w:rsidRPr="00B341C8" w14:paraId="2D2D383A" w14:textId="77777777" w:rsidTr="007A6B4B">
        <w:tc>
          <w:tcPr>
            <w:tcW w:w="2350" w:type="dxa"/>
          </w:tcPr>
          <w:p w14:paraId="22896010" w14:textId="003502FA"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0B371B29" w14:textId="77777777" w:rsidR="007A6B4B" w:rsidRPr="00B341C8" w:rsidRDefault="007A6B4B" w:rsidP="00F56BD8">
            <w:pPr>
              <w:jc w:val="both"/>
              <w:rPr>
                <w:color w:val="0D0D0D" w:themeColor="text1" w:themeTint="F2"/>
                <w:sz w:val="20"/>
                <w:szCs w:val="20"/>
              </w:rPr>
            </w:pPr>
          </w:p>
        </w:tc>
        <w:tc>
          <w:tcPr>
            <w:tcW w:w="1250" w:type="dxa"/>
          </w:tcPr>
          <w:p w14:paraId="5C19A319" w14:textId="77777777" w:rsidR="007A6B4B" w:rsidRPr="00B341C8" w:rsidRDefault="007A6B4B" w:rsidP="00F56BD8">
            <w:pPr>
              <w:jc w:val="both"/>
              <w:rPr>
                <w:color w:val="0D0D0D" w:themeColor="text1" w:themeTint="F2"/>
                <w:sz w:val="20"/>
                <w:szCs w:val="20"/>
              </w:rPr>
            </w:pPr>
          </w:p>
        </w:tc>
        <w:tc>
          <w:tcPr>
            <w:tcW w:w="1371" w:type="dxa"/>
          </w:tcPr>
          <w:p w14:paraId="5E92E08E" w14:textId="77777777" w:rsidR="007A6B4B" w:rsidRPr="00B341C8" w:rsidRDefault="007A6B4B" w:rsidP="00F56BD8">
            <w:pPr>
              <w:jc w:val="both"/>
              <w:rPr>
                <w:color w:val="0D0D0D" w:themeColor="text1" w:themeTint="F2"/>
                <w:sz w:val="20"/>
                <w:szCs w:val="20"/>
              </w:rPr>
            </w:pPr>
          </w:p>
        </w:tc>
        <w:tc>
          <w:tcPr>
            <w:tcW w:w="1361" w:type="dxa"/>
          </w:tcPr>
          <w:p w14:paraId="43BD85B2" w14:textId="77777777" w:rsidR="007A6B4B" w:rsidRPr="00B341C8" w:rsidRDefault="007A6B4B" w:rsidP="00F56BD8">
            <w:pPr>
              <w:jc w:val="right"/>
              <w:rPr>
                <w:color w:val="0D0D0D" w:themeColor="text1" w:themeTint="F2"/>
                <w:sz w:val="20"/>
                <w:szCs w:val="20"/>
              </w:rPr>
            </w:pPr>
          </w:p>
        </w:tc>
        <w:tc>
          <w:tcPr>
            <w:tcW w:w="1307" w:type="dxa"/>
          </w:tcPr>
          <w:p w14:paraId="58BEDCE6" w14:textId="356A2E88"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0.001</w:t>
            </w:r>
          </w:p>
        </w:tc>
      </w:tr>
      <w:tr w:rsidR="007A6B4B" w:rsidRPr="00B341C8" w14:paraId="2C513E4C" w14:textId="77777777" w:rsidTr="007A6B4B">
        <w:tc>
          <w:tcPr>
            <w:tcW w:w="2350" w:type="dxa"/>
          </w:tcPr>
          <w:p w14:paraId="3AD2C64A"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30DC7B8" w14:textId="77777777" w:rsidR="007A6B4B" w:rsidRPr="00B341C8" w:rsidRDefault="007A6B4B" w:rsidP="00F56BD8">
            <w:pPr>
              <w:jc w:val="both"/>
              <w:rPr>
                <w:color w:val="0D0D0D" w:themeColor="text1" w:themeTint="F2"/>
                <w:sz w:val="20"/>
                <w:szCs w:val="20"/>
              </w:rPr>
            </w:pPr>
          </w:p>
        </w:tc>
        <w:tc>
          <w:tcPr>
            <w:tcW w:w="1250" w:type="dxa"/>
          </w:tcPr>
          <w:p w14:paraId="02B3B896" w14:textId="77777777" w:rsidR="007A6B4B" w:rsidRPr="00B341C8" w:rsidRDefault="007A6B4B" w:rsidP="00F56BD8">
            <w:pPr>
              <w:jc w:val="both"/>
              <w:rPr>
                <w:color w:val="0D0D0D" w:themeColor="text1" w:themeTint="F2"/>
                <w:sz w:val="20"/>
                <w:szCs w:val="20"/>
              </w:rPr>
            </w:pPr>
          </w:p>
        </w:tc>
        <w:tc>
          <w:tcPr>
            <w:tcW w:w="1371" w:type="dxa"/>
          </w:tcPr>
          <w:p w14:paraId="43BD04B2" w14:textId="77777777" w:rsidR="007A6B4B" w:rsidRPr="00B341C8" w:rsidRDefault="007A6B4B" w:rsidP="00F56BD8">
            <w:pPr>
              <w:jc w:val="both"/>
              <w:rPr>
                <w:color w:val="0D0D0D" w:themeColor="text1" w:themeTint="F2"/>
                <w:sz w:val="20"/>
                <w:szCs w:val="20"/>
              </w:rPr>
            </w:pPr>
          </w:p>
        </w:tc>
        <w:tc>
          <w:tcPr>
            <w:tcW w:w="1361" w:type="dxa"/>
          </w:tcPr>
          <w:p w14:paraId="4569EEF7" w14:textId="77777777" w:rsidR="007A6B4B" w:rsidRPr="00B341C8" w:rsidRDefault="007A6B4B" w:rsidP="00F56BD8">
            <w:pPr>
              <w:jc w:val="right"/>
              <w:rPr>
                <w:color w:val="0D0D0D" w:themeColor="text1" w:themeTint="F2"/>
                <w:sz w:val="20"/>
                <w:szCs w:val="20"/>
              </w:rPr>
            </w:pPr>
          </w:p>
        </w:tc>
        <w:tc>
          <w:tcPr>
            <w:tcW w:w="1307" w:type="dxa"/>
          </w:tcPr>
          <w:p w14:paraId="0C016375"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0213D063" w14:textId="77777777" w:rsidTr="007A6B4B">
        <w:tc>
          <w:tcPr>
            <w:tcW w:w="2350" w:type="dxa"/>
          </w:tcPr>
          <w:p w14:paraId="43CFA554" w14:textId="77777777" w:rsidR="007A6B4B" w:rsidRPr="00B341C8" w:rsidRDefault="007A6B4B" w:rsidP="00F56BD8">
            <w:pPr>
              <w:jc w:val="both"/>
              <w:rPr>
                <w:color w:val="0D0D0D" w:themeColor="text1" w:themeTint="F2"/>
                <w:sz w:val="20"/>
                <w:szCs w:val="20"/>
              </w:rPr>
            </w:pPr>
          </w:p>
        </w:tc>
        <w:tc>
          <w:tcPr>
            <w:tcW w:w="1121" w:type="dxa"/>
          </w:tcPr>
          <w:p w14:paraId="10065871" w14:textId="77777777" w:rsidR="007A6B4B" w:rsidRPr="00B341C8" w:rsidRDefault="007A6B4B" w:rsidP="00F56BD8">
            <w:pPr>
              <w:jc w:val="both"/>
              <w:rPr>
                <w:color w:val="0D0D0D" w:themeColor="text1" w:themeTint="F2"/>
                <w:sz w:val="20"/>
                <w:szCs w:val="20"/>
              </w:rPr>
            </w:pPr>
          </w:p>
        </w:tc>
        <w:tc>
          <w:tcPr>
            <w:tcW w:w="1250" w:type="dxa"/>
          </w:tcPr>
          <w:p w14:paraId="5E7BA11E" w14:textId="77777777" w:rsidR="007A6B4B" w:rsidRPr="00B341C8" w:rsidRDefault="007A6B4B" w:rsidP="00F56BD8">
            <w:pPr>
              <w:jc w:val="both"/>
              <w:rPr>
                <w:color w:val="0D0D0D" w:themeColor="text1" w:themeTint="F2"/>
                <w:sz w:val="20"/>
                <w:szCs w:val="20"/>
              </w:rPr>
            </w:pPr>
          </w:p>
        </w:tc>
        <w:tc>
          <w:tcPr>
            <w:tcW w:w="1371" w:type="dxa"/>
          </w:tcPr>
          <w:p w14:paraId="47E0F355" w14:textId="77777777" w:rsidR="007A6B4B" w:rsidRPr="00B341C8" w:rsidRDefault="007A6B4B" w:rsidP="00F56BD8">
            <w:pPr>
              <w:jc w:val="both"/>
              <w:rPr>
                <w:color w:val="0D0D0D" w:themeColor="text1" w:themeTint="F2"/>
                <w:sz w:val="20"/>
                <w:szCs w:val="20"/>
              </w:rPr>
            </w:pPr>
          </w:p>
        </w:tc>
        <w:tc>
          <w:tcPr>
            <w:tcW w:w="1361" w:type="dxa"/>
          </w:tcPr>
          <w:p w14:paraId="1BE3F240" w14:textId="77777777" w:rsidR="007A6B4B" w:rsidRPr="00B341C8" w:rsidRDefault="007A6B4B" w:rsidP="00F56BD8">
            <w:pPr>
              <w:jc w:val="right"/>
              <w:rPr>
                <w:color w:val="0D0D0D" w:themeColor="text1" w:themeTint="F2"/>
                <w:sz w:val="20"/>
                <w:szCs w:val="20"/>
              </w:rPr>
            </w:pPr>
          </w:p>
        </w:tc>
        <w:tc>
          <w:tcPr>
            <w:tcW w:w="1307" w:type="dxa"/>
          </w:tcPr>
          <w:p w14:paraId="12D14A15" w14:textId="77777777" w:rsidR="007A6B4B" w:rsidRPr="00B341C8" w:rsidRDefault="007A6B4B" w:rsidP="00F56BD8">
            <w:pPr>
              <w:jc w:val="right"/>
              <w:rPr>
                <w:color w:val="0D0D0D" w:themeColor="text1" w:themeTint="F2"/>
                <w:sz w:val="20"/>
                <w:szCs w:val="20"/>
              </w:rPr>
            </w:pPr>
          </w:p>
        </w:tc>
      </w:tr>
    </w:tbl>
    <w:p w14:paraId="657D9609"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1DF1C232"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D2E27C0" w14:textId="5EB3B35B" w:rsidR="007A6B4B" w:rsidRPr="00B341C8" w:rsidRDefault="007A6B4B" w:rsidP="00F56BD8">
      <w:pPr>
        <w:jc w:val="both"/>
        <w:rPr>
          <w:color w:val="0D0D0D" w:themeColor="text1" w:themeTint="F2"/>
          <w:sz w:val="20"/>
          <w:szCs w:val="20"/>
        </w:rPr>
      </w:pPr>
    </w:p>
    <w:p w14:paraId="67DDABA8" w14:textId="1164BEFE" w:rsidR="007A6B4B" w:rsidRPr="00B341C8" w:rsidRDefault="007A6B4B" w:rsidP="00F56BD8">
      <w:pPr>
        <w:rPr>
          <w:sz w:val="20"/>
          <w:szCs w:val="20"/>
        </w:rPr>
      </w:pPr>
    </w:p>
    <w:p w14:paraId="4E702D7E" w14:textId="1CA20E13"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101</w:t>
      </w:r>
      <w:r w:rsidRPr="00B341C8">
        <w:rPr>
          <w:color w:val="0D0D0D" w:themeColor="text1" w:themeTint="F2"/>
          <w:sz w:val="20"/>
          <w:szCs w:val="20"/>
        </w:rPr>
        <w:t xml:space="preserve">: Logistic Regression with Robust Confidence Intervals. Correlation between </w:t>
      </w:r>
      <w:r w:rsidR="003526F6">
        <w:rPr>
          <w:color w:val="0D0D0D" w:themeColor="text1" w:themeTint="F2"/>
          <w:sz w:val="20"/>
          <w:szCs w:val="20"/>
        </w:rPr>
        <w:t>edge</w:t>
      </w:r>
      <w:r w:rsidRPr="00B341C8">
        <w:rPr>
          <w:color w:val="0D0D0D" w:themeColor="text1" w:themeTint="F2"/>
          <w:sz w:val="20"/>
          <w:szCs w:val="20"/>
        </w:rPr>
        <w:t xml:space="preserve"> count</w:t>
      </w:r>
    </w:p>
    <w:p w14:paraId="408E1B0E" w14:textId="77777777" w:rsidR="007A6B4B" w:rsidRPr="00B341C8" w:rsidRDefault="007A6B4B" w:rsidP="00F56BD8">
      <w:pPr>
        <w:jc w:val="both"/>
        <w:rPr>
          <w:color w:val="0D0D0D" w:themeColor="text1" w:themeTint="F2"/>
          <w:sz w:val="20"/>
          <w:szCs w:val="20"/>
        </w:rPr>
      </w:pPr>
      <w:r w:rsidRPr="00B341C8">
        <w:rPr>
          <w:color w:val="0D0D0D" w:themeColor="text1" w:themeTint="F2"/>
          <w:sz w:val="20"/>
          <w:szCs w:val="20"/>
        </w:rPr>
        <w:t xml:space="preserve">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28B868AC" w14:textId="77777777" w:rsidTr="007A6B4B">
        <w:tc>
          <w:tcPr>
            <w:tcW w:w="2350" w:type="dxa"/>
          </w:tcPr>
          <w:p w14:paraId="26B0D196"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86537BD"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E183C1C"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2C6A79B"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2A18D04F"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4FC28DD"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0A72231A" w14:textId="77777777" w:rsidTr="007A6B4B">
        <w:tc>
          <w:tcPr>
            <w:tcW w:w="2350" w:type="dxa"/>
          </w:tcPr>
          <w:p w14:paraId="459465C7" w14:textId="77777777" w:rsidR="007A6B4B" w:rsidRPr="00B341C8" w:rsidRDefault="007A6B4B" w:rsidP="00F56BD8">
            <w:pPr>
              <w:jc w:val="both"/>
              <w:rPr>
                <w:color w:val="0D0D0D" w:themeColor="text1" w:themeTint="F2"/>
                <w:sz w:val="20"/>
                <w:szCs w:val="20"/>
              </w:rPr>
            </w:pPr>
          </w:p>
        </w:tc>
        <w:tc>
          <w:tcPr>
            <w:tcW w:w="1121" w:type="dxa"/>
            <w:vAlign w:val="bottom"/>
          </w:tcPr>
          <w:p w14:paraId="69114E38" w14:textId="77777777" w:rsidR="007A6B4B" w:rsidRPr="00B341C8" w:rsidRDefault="007A6B4B" w:rsidP="00F56BD8">
            <w:pPr>
              <w:jc w:val="both"/>
              <w:rPr>
                <w:color w:val="000000"/>
                <w:sz w:val="20"/>
                <w:szCs w:val="20"/>
              </w:rPr>
            </w:pPr>
          </w:p>
        </w:tc>
        <w:tc>
          <w:tcPr>
            <w:tcW w:w="1250" w:type="dxa"/>
            <w:vAlign w:val="bottom"/>
          </w:tcPr>
          <w:p w14:paraId="57F2ACC2" w14:textId="77777777" w:rsidR="007A6B4B" w:rsidRPr="00B341C8" w:rsidRDefault="007A6B4B" w:rsidP="00F56BD8">
            <w:pPr>
              <w:jc w:val="both"/>
              <w:rPr>
                <w:color w:val="000000"/>
                <w:sz w:val="20"/>
                <w:szCs w:val="20"/>
              </w:rPr>
            </w:pPr>
          </w:p>
        </w:tc>
        <w:tc>
          <w:tcPr>
            <w:tcW w:w="1371" w:type="dxa"/>
            <w:vAlign w:val="bottom"/>
          </w:tcPr>
          <w:p w14:paraId="13DA7655" w14:textId="77777777" w:rsidR="007A6B4B" w:rsidRPr="00B341C8" w:rsidRDefault="007A6B4B" w:rsidP="00F56BD8">
            <w:pPr>
              <w:jc w:val="both"/>
              <w:rPr>
                <w:color w:val="000000"/>
                <w:sz w:val="20"/>
                <w:szCs w:val="20"/>
              </w:rPr>
            </w:pPr>
          </w:p>
        </w:tc>
        <w:tc>
          <w:tcPr>
            <w:tcW w:w="1361" w:type="dxa"/>
            <w:vAlign w:val="bottom"/>
          </w:tcPr>
          <w:p w14:paraId="3EFA44EA" w14:textId="77777777" w:rsidR="007A6B4B" w:rsidRPr="00B341C8" w:rsidRDefault="007A6B4B" w:rsidP="00F56BD8">
            <w:pPr>
              <w:jc w:val="both"/>
              <w:rPr>
                <w:color w:val="000000"/>
                <w:sz w:val="20"/>
                <w:szCs w:val="20"/>
              </w:rPr>
            </w:pPr>
          </w:p>
        </w:tc>
        <w:tc>
          <w:tcPr>
            <w:tcW w:w="1307" w:type="dxa"/>
            <w:vAlign w:val="bottom"/>
          </w:tcPr>
          <w:p w14:paraId="22329B07" w14:textId="77777777" w:rsidR="007A6B4B" w:rsidRPr="00B341C8" w:rsidRDefault="007A6B4B" w:rsidP="00F56BD8">
            <w:pPr>
              <w:jc w:val="both"/>
              <w:rPr>
                <w:color w:val="000000"/>
                <w:sz w:val="20"/>
                <w:szCs w:val="20"/>
              </w:rPr>
            </w:pPr>
          </w:p>
        </w:tc>
      </w:tr>
      <w:tr w:rsidR="007A6B4B" w:rsidRPr="00B341C8" w14:paraId="4BD6FB35" w14:textId="77777777" w:rsidTr="007A6B4B">
        <w:tc>
          <w:tcPr>
            <w:tcW w:w="2350" w:type="dxa"/>
          </w:tcPr>
          <w:p w14:paraId="57B961D4" w14:textId="4E320627" w:rsidR="007A6B4B" w:rsidRPr="00B341C8" w:rsidRDefault="0063097D" w:rsidP="00F56BD8">
            <w:pPr>
              <w:jc w:val="both"/>
              <w:rPr>
                <w:color w:val="0D0D0D" w:themeColor="text1" w:themeTint="F2"/>
                <w:sz w:val="20"/>
                <w:szCs w:val="20"/>
              </w:rPr>
            </w:pPr>
            <w:r>
              <w:rPr>
                <w:color w:val="0D0D0D" w:themeColor="text1" w:themeTint="F2"/>
                <w:sz w:val="20"/>
                <w:szCs w:val="20"/>
              </w:rPr>
              <w:t>Edge Count</w:t>
            </w:r>
          </w:p>
        </w:tc>
        <w:tc>
          <w:tcPr>
            <w:tcW w:w="1121" w:type="dxa"/>
            <w:vAlign w:val="bottom"/>
          </w:tcPr>
          <w:p w14:paraId="7DEAE37E" w14:textId="17A447A8" w:rsidR="007A6B4B" w:rsidRPr="00B341C8" w:rsidRDefault="007A6B4B" w:rsidP="00F56BD8">
            <w:pPr>
              <w:jc w:val="right"/>
              <w:rPr>
                <w:sz w:val="20"/>
                <w:szCs w:val="20"/>
              </w:rPr>
            </w:pPr>
            <w:r w:rsidRPr="00B341C8">
              <w:rPr>
                <w:color w:val="000000"/>
                <w:sz w:val="20"/>
                <w:szCs w:val="20"/>
              </w:rPr>
              <w:t>-0.099</w:t>
            </w:r>
          </w:p>
        </w:tc>
        <w:tc>
          <w:tcPr>
            <w:tcW w:w="1250" w:type="dxa"/>
            <w:vAlign w:val="bottom"/>
          </w:tcPr>
          <w:p w14:paraId="3726650A" w14:textId="6AB9F2AD" w:rsidR="007A6B4B" w:rsidRPr="00B341C8" w:rsidRDefault="007A6B4B" w:rsidP="00F56BD8">
            <w:pPr>
              <w:jc w:val="right"/>
              <w:rPr>
                <w:sz w:val="20"/>
                <w:szCs w:val="20"/>
              </w:rPr>
            </w:pPr>
            <w:r w:rsidRPr="00B341C8">
              <w:rPr>
                <w:color w:val="000000"/>
                <w:sz w:val="20"/>
                <w:szCs w:val="20"/>
              </w:rPr>
              <w:t>0.216</w:t>
            </w:r>
          </w:p>
        </w:tc>
        <w:tc>
          <w:tcPr>
            <w:tcW w:w="1371" w:type="dxa"/>
            <w:vAlign w:val="bottom"/>
          </w:tcPr>
          <w:p w14:paraId="56FF0BAB" w14:textId="61463CAD" w:rsidR="007A6B4B" w:rsidRPr="00B341C8" w:rsidRDefault="007A6B4B" w:rsidP="00F56BD8">
            <w:pPr>
              <w:jc w:val="right"/>
              <w:rPr>
                <w:sz w:val="20"/>
                <w:szCs w:val="20"/>
              </w:rPr>
            </w:pPr>
            <w:r w:rsidRPr="00B341C8">
              <w:rPr>
                <w:color w:val="000000"/>
                <w:sz w:val="20"/>
                <w:szCs w:val="20"/>
              </w:rPr>
              <w:t>0.648</w:t>
            </w:r>
          </w:p>
        </w:tc>
        <w:tc>
          <w:tcPr>
            <w:tcW w:w="1361" w:type="dxa"/>
            <w:vAlign w:val="bottom"/>
          </w:tcPr>
          <w:p w14:paraId="116F9390" w14:textId="3C4B0AFC" w:rsidR="007A6B4B" w:rsidRPr="00B341C8" w:rsidRDefault="007A6B4B" w:rsidP="00F56BD8">
            <w:pPr>
              <w:jc w:val="right"/>
              <w:rPr>
                <w:sz w:val="20"/>
                <w:szCs w:val="20"/>
              </w:rPr>
            </w:pPr>
            <w:r w:rsidRPr="00B341C8">
              <w:rPr>
                <w:color w:val="000000"/>
                <w:sz w:val="20"/>
                <w:szCs w:val="20"/>
              </w:rPr>
              <w:t>-0.523</w:t>
            </w:r>
          </w:p>
        </w:tc>
        <w:tc>
          <w:tcPr>
            <w:tcW w:w="1307" w:type="dxa"/>
            <w:vAlign w:val="bottom"/>
          </w:tcPr>
          <w:p w14:paraId="007CB922" w14:textId="30C96547" w:rsidR="007A6B4B" w:rsidRPr="00B341C8" w:rsidRDefault="007A6B4B" w:rsidP="00F56BD8">
            <w:pPr>
              <w:jc w:val="right"/>
              <w:rPr>
                <w:sz w:val="20"/>
                <w:szCs w:val="20"/>
              </w:rPr>
            </w:pPr>
            <w:r w:rsidRPr="00B341C8">
              <w:rPr>
                <w:color w:val="000000"/>
                <w:sz w:val="20"/>
                <w:szCs w:val="20"/>
              </w:rPr>
              <w:t>0.325</w:t>
            </w:r>
          </w:p>
        </w:tc>
      </w:tr>
      <w:tr w:rsidR="007A6B4B" w:rsidRPr="00B341C8" w14:paraId="7FA16823" w14:textId="77777777" w:rsidTr="007A6B4B">
        <w:tc>
          <w:tcPr>
            <w:tcW w:w="2350" w:type="dxa"/>
          </w:tcPr>
          <w:p w14:paraId="11700064" w14:textId="77777777" w:rsidR="007A6B4B" w:rsidRPr="00B341C8" w:rsidRDefault="007A6B4B" w:rsidP="00F56BD8">
            <w:pPr>
              <w:jc w:val="both"/>
              <w:rPr>
                <w:color w:val="0D0D0D" w:themeColor="text1" w:themeTint="F2"/>
                <w:sz w:val="20"/>
                <w:szCs w:val="20"/>
              </w:rPr>
            </w:pPr>
          </w:p>
        </w:tc>
        <w:tc>
          <w:tcPr>
            <w:tcW w:w="1121" w:type="dxa"/>
            <w:vAlign w:val="bottom"/>
          </w:tcPr>
          <w:p w14:paraId="10CBBCFF" w14:textId="77777777" w:rsidR="007A6B4B" w:rsidRPr="00B341C8" w:rsidRDefault="007A6B4B" w:rsidP="00F56BD8">
            <w:pPr>
              <w:jc w:val="right"/>
              <w:rPr>
                <w:color w:val="000000"/>
                <w:sz w:val="20"/>
                <w:szCs w:val="20"/>
              </w:rPr>
            </w:pPr>
          </w:p>
        </w:tc>
        <w:tc>
          <w:tcPr>
            <w:tcW w:w="1250" w:type="dxa"/>
            <w:vAlign w:val="bottom"/>
          </w:tcPr>
          <w:p w14:paraId="731E2CBE" w14:textId="77777777" w:rsidR="007A6B4B" w:rsidRPr="00B341C8" w:rsidRDefault="007A6B4B" w:rsidP="00F56BD8">
            <w:pPr>
              <w:jc w:val="right"/>
              <w:rPr>
                <w:color w:val="0D0D0D" w:themeColor="text1" w:themeTint="F2"/>
                <w:sz w:val="20"/>
                <w:szCs w:val="20"/>
              </w:rPr>
            </w:pPr>
          </w:p>
        </w:tc>
        <w:tc>
          <w:tcPr>
            <w:tcW w:w="1371" w:type="dxa"/>
            <w:vAlign w:val="bottom"/>
          </w:tcPr>
          <w:p w14:paraId="67A7785F" w14:textId="77777777" w:rsidR="007A6B4B" w:rsidRPr="00B341C8" w:rsidRDefault="007A6B4B" w:rsidP="00F56BD8">
            <w:pPr>
              <w:jc w:val="right"/>
              <w:rPr>
                <w:color w:val="0D0D0D" w:themeColor="text1" w:themeTint="F2"/>
                <w:sz w:val="20"/>
                <w:szCs w:val="20"/>
              </w:rPr>
            </w:pPr>
          </w:p>
        </w:tc>
        <w:tc>
          <w:tcPr>
            <w:tcW w:w="1361" w:type="dxa"/>
            <w:vAlign w:val="bottom"/>
          </w:tcPr>
          <w:p w14:paraId="1EC1BE63" w14:textId="77777777" w:rsidR="007A6B4B" w:rsidRPr="00B341C8" w:rsidRDefault="007A6B4B" w:rsidP="00F56BD8">
            <w:pPr>
              <w:jc w:val="right"/>
              <w:rPr>
                <w:color w:val="0D0D0D" w:themeColor="text1" w:themeTint="F2"/>
                <w:sz w:val="20"/>
                <w:szCs w:val="20"/>
              </w:rPr>
            </w:pPr>
          </w:p>
        </w:tc>
        <w:tc>
          <w:tcPr>
            <w:tcW w:w="1307" w:type="dxa"/>
            <w:vAlign w:val="bottom"/>
          </w:tcPr>
          <w:p w14:paraId="09B1A8B2" w14:textId="77777777" w:rsidR="007A6B4B" w:rsidRPr="00B341C8" w:rsidRDefault="007A6B4B" w:rsidP="00F56BD8">
            <w:pPr>
              <w:jc w:val="right"/>
              <w:rPr>
                <w:color w:val="000000"/>
                <w:sz w:val="20"/>
                <w:szCs w:val="20"/>
              </w:rPr>
            </w:pPr>
          </w:p>
        </w:tc>
      </w:tr>
      <w:tr w:rsidR="007A6B4B" w:rsidRPr="00B341C8" w14:paraId="6B4B0578" w14:textId="77777777" w:rsidTr="007A6B4B">
        <w:tc>
          <w:tcPr>
            <w:tcW w:w="2350" w:type="dxa"/>
          </w:tcPr>
          <w:p w14:paraId="6E24FEBF"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C4DE54B" w14:textId="39B1A1BF" w:rsidR="007A6B4B" w:rsidRPr="00B341C8" w:rsidRDefault="007A6B4B" w:rsidP="00F56BD8">
            <w:pPr>
              <w:jc w:val="right"/>
              <w:rPr>
                <w:color w:val="0D0D0D" w:themeColor="text1" w:themeTint="F2"/>
                <w:sz w:val="20"/>
                <w:szCs w:val="20"/>
              </w:rPr>
            </w:pPr>
            <w:r w:rsidRPr="00B341C8">
              <w:rPr>
                <w:color w:val="000000"/>
                <w:sz w:val="20"/>
                <w:szCs w:val="20"/>
              </w:rPr>
              <w:t>-1.458</w:t>
            </w:r>
          </w:p>
        </w:tc>
        <w:tc>
          <w:tcPr>
            <w:tcW w:w="1250" w:type="dxa"/>
            <w:vAlign w:val="bottom"/>
          </w:tcPr>
          <w:p w14:paraId="7362241E" w14:textId="2CC4EB09" w:rsidR="007A6B4B" w:rsidRPr="00B341C8" w:rsidRDefault="007A6B4B"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171083BE" w14:textId="0CFDEC95"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6F9AD8C7" w14:textId="3A095A7F" w:rsidR="007A6B4B" w:rsidRPr="00B341C8" w:rsidRDefault="007A6B4B" w:rsidP="00F56BD8">
            <w:pPr>
              <w:jc w:val="right"/>
              <w:rPr>
                <w:color w:val="0D0D0D" w:themeColor="text1" w:themeTint="F2"/>
                <w:sz w:val="20"/>
                <w:szCs w:val="20"/>
              </w:rPr>
            </w:pPr>
            <w:r w:rsidRPr="00B341C8">
              <w:rPr>
                <w:color w:val="000000"/>
                <w:sz w:val="20"/>
                <w:szCs w:val="20"/>
              </w:rPr>
              <w:t>-1.936</w:t>
            </w:r>
          </w:p>
        </w:tc>
        <w:tc>
          <w:tcPr>
            <w:tcW w:w="1307" w:type="dxa"/>
            <w:vAlign w:val="bottom"/>
          </w:tcPr>
          <w:p w14:paraId="227B3272" w14:textId="50AEA737" w:rsidR="007A6B4B" w:rsidRPr="00B341C8" w:rsidRDefault="007A6B4B" w:rsidP="00F56BD8">
            <w:pPr>
              <w:jc w:val="right"/>
              <w:rPr>
                <w:color w:val="000000"/>
                <w:sz w:val="20"/>
                <w:szCs w:val="20"/>
              </w:rPr>
            </w:pPr>
            <w:r w:rsidRPr="00B341C8">
              <w:rPr>
                <w:color w:val="000000"/>
                <w:sz w:val="20"/>
                <w:szCs w:val="20"/>
              </w:rPr>
              <w:t>-0.980</w:t>
            </w:r>
          </w:p>
        </w:tc>
      </w:tr>
      <w:tr w:rsidR="007A6B4B" w:rsidRPr="00B341C8" w14:paraId="060680DB" w14:textId="77777777" w:rsidTr="007A6B4B">
        <w:tc>
          <w:tcPr>
            <w:tcW w:w="2350" w:type="dxa"/>
          </w:tcPr>
          <w:p w14:paraId="381DC66E"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69522AEC" w14:textId="77777777" w:rsidR="007A6B4B" w:rsidRPr="00B341C8" w:rsidRDefault="007A6B4B" w:rsidP="00F56BD8">
            <w:pPr>
              <w:jc w:val="both"/>
              <w:rPr>
                <w:color w:val="0D0D0D" w:themeColor="text1" w:themeTint="F2"/>
                <w:sz w:val="20"/>
                <w:szCs w:val="20"/>
              </w:rPr>
            </w:pPr>
          </w:p>
        </w:tc>
        <w:tc>
          <w:tcPr>
            <w:tcW w:w="1250" w:type="dxa"/>
          </w:tcPr>
          <w:p w14:paraId="10458C15" w14:textId="77777777" w:rsidR="007A6B4B" w:rsidRPr="00B341C8" w:rsidRDefault="007A6B4B" w:rsidP="00F56BD8">
            <w:pPr>
              <w:jc w:val="both"/>
              <w:rPr>
                <w:color w:val="0D0D0D" w:themeColor="text1" w:themeTint="F2"/>
                <w:sz w:val="20"/>
                <w:szCs w:val="20"/>
              </w:rPr>
            </w:pPr>
          </w:p>
        </w:tc>
        <w:tc>
          <w:tcPr>
            <w:tcW w:w="1371" w:type="dxa"/>
          </w:tcPr>
          <w:p w14:paraId="571BCE21" w14:textId="77777777" w:rsidR="007A6B4B" w:rsidRPr="00B341C8" w:rsidRDefault="007A6B4B" w:rsidP="00F56BD8">
            <w:pPr>
              <w:jc w:val="both"/>
              <w:rPr>
                <w:color w:val="0D0D0D" w:themeColor="text1" w:themeTint="F2"/>
                <w:sz w:val="20"/>
                <w:szCs w:val="20"/>
              </w:rPr>
            </w:pPr>
          </w:p>
        </w:tc>
        <w:tc>
          <w:tcPr>
            <w:tcW w:w="1361" w:type="dxa"/>
          </w:tcPr>
          <w:p w14:paraId="60BFB349" w14:textId="77777777" w:rsidR="007A6B4B" w:rsidRPr="00B341C8" w:rsidRDefault="007A6B4B" w:rsidP="00F56BD8">
            <w:pPr>
              <w:jc w:val="right"/>
              <w:rPr>
                <w:color w:val="0D0D0D" w:themeColor="text1" w:themeTint="F2"/>
                <w:sz w:val="20"/>
                <w:szCs w:val="20"/>
              </w:rPr>
            </w:pPr>
          </w:p>
        </w:tc>
        <w:tc>
          <w:tcPr>
            <w:tcW w:w="1307" w:type="dxa"/>
          </w:tcPr>
          <w:p w14:paraId="354DD58E" w14:textId="77527C75"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0.002</w:t>
            </w:r>
          </w:p>
        </w:tc>
      </w:tr>
      <w:tr w:rsidR="007A6B4B" w:rsidRPr="00B341C8" w14:paraId="5DEF53F6" w14:textId="77777777" w:rsidTr="007A6B4B">
        <w:tc>
          <w:tcPr>
            <w:tcW w:w="2350" w:type="dxa"/>
          </w:tcPr>
          <w:p w14:paraId="428A03FC"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3C7BDC1" w14:textId="77777777" w:rsidR="007A6B4B" w:rsidRPr="00B341C8" w:rsidRDefault="007A6B4B" w:rsidP="00F56BD8">
            <w:pPr>
              <w:jc w:val="both"/>
              <w:rPr>
                <w:color w:val="0D0D0D" w:themeColor="text1" w:themeTint="F2"/>
                <w:sz w:val="20"/>
                <w:szCs w:val="20"/>
              </w:rPr>
            </w:pPr>
          </w:p>
        </w:tc>
        <w:tc>
          <w:tcPr>
            <w:tcW w:w="1250" w:type="dxa"/>
          </w:tcPr>
          <w:p w14:paraId="60C75B78" w14:textId="77777777" w:rsidR="007A6B4B" w:rsidRPr="00B341C8" w:rsidRDefault="007A6B4B" w:rsidP="00F56BD8">
            <w:pPr>
              <w:jc w:val="both"/>
              <w:rPr>
                <w:color w:val="0D0D0D" w:themeColor="text1" w:themeTint="F2"/>
                <w:sz w:val="20"/>
                <w:szCs w:val="20"/>
              </w:rPr>
            </w:pPr>
          </w:p>
        </w:tc>
        <w:tc>
          <w:tcPr>
            <w:tcW w:w="1371" w:type="dxa"/>
          </w:tcPr>
          <w:p w14:paraId="5B0CF9F0" w14:textId="77777777" w:rsidR="007A6B4B" w:rsidRPr="00B341C8" w:rsidRDefault="007A6B4B" w:rsidP="00F56BD8">
            <w:pPr>
              <w:jc w:val="both"/>
              <w:rPr>
                <w:color w:val="0D0D0D" w:themeColor="text1" w:themeTint="F2"/>
                <w:sz w:val="20"/>
                <w:szCs w:val="20"/>
              </w:rPr>
            </w:pPr>
          </w:p>
        </w:tc>
        <w:tc>
          <w:tcPr>
            <w:tcW w:w="1361" w:type="dxa"/>
          </w:tcPr>
          <w:p w14:paraId="1BDD42E2" w14:textId="77777777" w:rsidR="007A6B4B" w:rsidRPr="00B341C8" w:rsidRDefault="007A6B4B" w:rsidP="00F56BD8">
            <w:pPr>
              <w:jc w:val="right"/>
              <w:rPr>
                <w:color w:val="0D0D0D" w:themeColor="text1" w:themeTint="F2"/>
                <w:sz w:val="20"/>
                <w:szCs w:val="20"/>
              </w:rPr>
            </w:pPr>
          </w:p>
        </w:tc>
        <w:tc>
          <w:tcPr>
            <w:tcW w:w="1307" w:type="dxa"/>
          </w:tcPr>
          <w:p w14:paraId="125B91A6"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5F40E1DE" w14:textId="77777777" w:rsidTr="007A6B4B">
        <w:tc>
          <w:tcPr>
            <w:tcW w:w="2350" w:type="dxa"/>
          </w:tcPr>
          <w:p w14:paraId="4174E939" w14:textId="77777777" w:rsidR="007A6B4B" w:rsidRPr="00B341C8" w:rsidRDefault="007A6B4B" w:rsidP="00F56BD8">
            <w:pPr>
              <w:jc w:val="both"/>
              <w:rPr>
                <w:color w:val="0D0D0D" w:themeColor="text1" w:themeTint="F2"/>
                <w:sz w:val="20"/>
                <w:szCs w:val="20"/>
              </w:rPr>
            </w:pPr>
          </w:p>
        </w:tc>
        <w:tc>
          <w:tcPr>
            <w:tcW w:w="1121" w:type="dxa"/>
          </w:tcPr>
          <w:p w14:paraId="3D23F5EA" w14:textId="77777777" w:rsidR="007A6B4B" w:rsidRPr="00B341C8" w:rsidRDefault="007A6B4B" w:rsidP="00F56BD8">
            <w:pPr>
              <w:jc w:val="both"/>
              <w:rPr>
                <w:color w:val="0D0D0D" w:themeColor="text1" w:themeTint="F2"/>
                <w:sz w:val="20"/>
                <w:szCs w:val="20"/>
              </w:rPr>
            </w:pPr>
          </w:p>
        </w:tc>
        <w:tc>
          <w:tcPr>
            <w:tcW w:w="1250" w:type="dxa"/>
          </w:tcPr>
          <w:p w14:paraId="279DF36B" w14:textId="77777777" w:rsidR="007A6B4B" w:rsidRPr="00B341C8" w:rsidRDefault="007A6B4B" w:rsidP="00F56BD8">
            <w:pPr>
              <w:jc w:val="both"/>
              <w:rPr>
                <w:color w:val="0D0D0D" w:themeColor="text1" w:themeTint="F2"/>
                <w:sz w:val="20"/>
                <w:szCs w:val="20"/>
              </w:rPr>
            </w:pPr>
          </w:p>
        </w:tc>
        <w:tc>
          <w:tcPr>
            <w:tcW w:w="1371" w:type="dxa"/>
          </w:tcPr>
          <w:p w14:paraId="71900870" w14:textId="77777777" w:rsidR="007A6B4B" w:rsidRPr="00B341C8" w:rsidRDefault="007A6B4B" w:rsidP="00F56BD8">
            <w:pPr>
              <w:jc w:val="both"/>
              <w:rPr>
                <w:color w:val="0D0D0D" w:themeColor="text1" w:themeTint="F2"/>
                <w:sz w:val="20"/>
                <w:szCs w:val="20"/>
              </w:rPr>
            </w:pPr>
          </w:p>
        </w:tc>
        <w:tc>
          <w:tcPr>
            <w:tcW w:w="1361" w:type="dxa"/>
          </w:tcPr>
          <w:p w14:paraId="3DA0B636" w14:textId="77777777" w:rsidR="007A6B4B" w:rsidRPr="00B341C8" w:rsidRDefault="007A6B4B" w:rsidP="00F56BD8">
            <w:pPr>
              <w:jc w:val="right"/>
              <w:rPr>
                <w:color w:val="0D0D0D" w:themeColor="text1" w:themeTint="F2"/>
                <w:sz w:val="20"/>
                <w:szCs w:val="20"/>
              </w:rPr>
            </w:pPr>
          </w:p>
        </w:tc>
        <w:tc>
          <w:tcPr>
            <w:tcW w:w="1307" w:type="dxa"/>
          </w:tcPr>
          <w:p w14:paraId="597B0377" w14:textId="77777777" w:rsidR="007A6B4B" w:rsidRPr="00B341C8" w:rsidRDefault="007A6B4B" w:rsidP="00F56BD8">
            <w:pPr>
              <w:jc w:val="right"/>
              <w:rPr>
                <w:color w:val="0D0D0D" w:themeColor="text1" w:themeTint="F2"/>
                <w:sz w:val="20"/>
                <w:szCs w:val="20"/>
              </w:rPr>
            </w:pPr>
          </w:p>
        </w:tc>
      </w:tr>
    </w:tbl>
    <w:p w14:paraId="1298727C"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7D6CCB05"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725E23B" w14:textId="51B58610" w:rsidR="007A6B4B" w:rsidRPr="00B341C8" w:rsidRDefault="007A6B4B" w:rsidP="00F56BD8">
      <w:pPr>
        <w:jc w:val="both"/>
        <w:rPr>
          <w:color w:val="0D0D0D" w:themeColor="text1" w:themeTint="F2"/>
          <w:sz w:val="20"/>
          <w:szCs w:val="20"/>
        </w:rPr>
      </w:pPr>
    </w:p>
    <w:p w14:paraId="60FFBFDB" w14:textId="077A6CA4" w:rsidR="007A6B4B" w:rsidRPr="00B341C8" w:rsidRDefault="007A6B4B" w:rsidP="00F56BD8">
      <w:pPr>
        <w:rPr>
          <w:sz w:val="20"/>
          <w:szCs w:val="20"/>
        </w:rPr>
      </w:pPr>
    </w:p>
    <w:p w14:paraId="280823B0" w14:textId="1D6D190E"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102</w:t>
      </w:r>
      <w:r w:rsidRPr="00B341C8">
        <w:rPr>
          <w:color w:val="0D0D0D" w:themeColor="text1" w:themeTint="F2"/>
          <w:sz w:val="20"/>
          <w:szCs w:val="20"/>
        </w:rPr>
        <w:t>: Logistic Regression with Robust Confidence Intervals. Correlation between density</w:t>
      </w:r>
    </w:p>
    <w:p w14:paraId="5B4DD367" w14:textId="77777777" w:rsidR="007A6B4B" w:rsidRPr="00B341C8" w:rsidRDefault="007A6B4B" w:rsidP="00F56BD8">
      <w:pPr>
        <w:jc w:val="both"/>
        <w:rPr>
          <w:color w:val="0D0D0D" w:themeColor="text1" w:themeTint="F2"/>
          <w:sz w:val="20"/>
          <w:szCs w:val="20"/>
        </w:rPr>
      </w:pPr>
      <w:r w:rsidRPr="00B341C8">
        <w:rPr>
          <w:color w:val="0D0D0D" w:themeColor="text1" w:themeTint="F2"/>
          <w:sz w:val="20"/>
          <w:szCs w:val="20"/>
        </w:rPr>
        <w:t xml:space="preserve">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37218CF3" w14:textId="77777777" w:rsidTr="007A6B4B">
        <w:tc>
          <w:tcPr>
            <w:tcW w:w="2350" w:type="dxa"/>
          </w:tcPr>
          <w:p w14:paraId="53B406A9"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C705EFB"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DF89801"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4EC2985"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73018DE8"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DADFF22"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5BC5A5C6" w14:textId="77777777" w:rsidTr="007A6B4B">
        <w:tc>
          <w:tcPr>
            <w:tcW w:w="2350" w:type="dxa"/>
          </w:tcPr>
          <w:p w14:paraId="1D2918B3" w14:textId="77777777" w:rsidR="007A6B4B" w:rsidRPr="00B341C8" w:rsidRDefault="007A6B4B" w:rsidP="00F56BD8">
            <w:pPr>
              <w:jc w:val="both"/>
              <w:rPr>
                <w:color w:val="0D0D0D" w:themeColor="text1" w:themeTint="F2"/>
                <w:sz w:val="20"/>
                <w:szCs w:val="20"/>
              </w:rPr>
            </w:pPr>
          </w:p>
        </w:tc>
        <w:tc>
          <w:tcPr>
            <w:tcW w:w="1121" w:type="dxa"/>
            <w:vAlign w:val="bottom"/>
          </w:tcPr>
          <w:p w14:paraId="4CA55D60" w14:textId="77777777" w:rsidR="007A6B4B" w:rsidRPr="00B341C8" w:rsidRDefault="007A6B4B" w:rsidP="00F56BD8">
            <w:pPr>
              <w:jc w:val="both"/>
              <w:rPr>
                <w:color w:val="000000"/>
                <w:sz w:val="20"/>
                <w:szCs w:val="20"/>
              </w:rPr>
            </w:pPr>
          </w:p>
        </w:tc>
        <w:tc>
          <w:tcPr>
            <w:tcW w:w="1250" w:type="dxa"/>
            <w:vAlign w:val="bottom"/>
          </w:tcPr>
          <w:p w14:paraId="7EFBF740" w14:textId="77777777" w:rsidR="007A6B4B" w:rsidRPr="00B341C8" w:rsidRDefault="007A6B4B" w:rsidP="00F56BD8">
            <w:pPr>
              <w:jc w:val="both"/>
              <w:rPr>
                <w:color w:val="000000"/>
                <w:sz w:val="20"/>
                <w:szCs w:val="20"/>
              </w:rPr>
            </w:pPr>
          </w:p>
        </w:tc>
        <w:tc>
          <w:tcPr>
            <w:tcW w:w="1371" w:type="dxa"/>
            <w:vAlign w:val="bottom"/>
          </w:tcPr>
          <w:p w14:paraId="2349481D" w14:textId="77777777" w:rsidR="007A6B4B" w:rsidRPr="00B341C8" w:rsidRDefault="007A6B4B" w:rsidP="00F56BD8">
            <w:pPr>
              <w:jc w:val="both"/>
              <w:rPr>
                <w:color w:val="000000"/>
                <w:sz w:val="20"/>
                <w:szCs w:val="20"/>
              </w:rPr>
            </w:pPr>
          </w:p>
        </w:tc>
        <w:tc>
          <w:tcPr>
            <w:tcW w:w="1361" w:type="dxa"/>
            <w:vAlign w:val="bottom"/>
          </w:tcPr>
          <w:p w14:paraId="4D604FBC" w14:textId="77777777" w:rsidR="007A6B4B" w:rsidRPr="00B341C8" w:rsidRDefault="007A6B4B" w:rsidP="00F56BD8">
            <w:pPr>
              <w:jc w:val="both"/>
              <w:rPr>
                <w:color w:val="000000"/>
                <w:sz w:val="20"/>
                <w:szCs w:val="20"/>
              </w:rPr>
            </w:pPr>
          </w:p>
        </w:tc>
        <w:tc>
          <w:tcPr>
            <w:tcW w:w="1307" w:type="dxa"/>
            <w:vAlign w:val="bottom"/>
          </w:tcPr>
          <w:p w14:paraId="02DFB8EA" w14:textId="77777777" w:rsidR="007A6B4B" w:rsidRPr="00B341C8" w:rsidRDefault="007A6B4B" w:rsidP="00F56BD8">
            <w:pPr>
              <w:jc w:val="both"/>
              <w:rPr>
                <w:color w:val="000000"/>
                <w:sz w:val="20"/>
                <w:szCs w:val="20"/>
              </w:rPr>
            </w:pPr>
          </w:p>
        </w:tc>
      </w:tr>
      <w:tr w:rsidR="007A6B4B" w:rsidRPr="00B341C8" w14:paraId="24AD2631" w14:textId="77777777" w:rsidTr="007A6B4B">
        <w:tc>
          <w:tcPr>
            <w:tcW w:w="2350" w:type="dxa"/>
          </w:tcPr>
          <w:p w14:paraId="487582AF" w14:textId="77ABD1AA" w:rsidR="007A6B4B" w:rsidRPr="00B341C8" w:rsidRDefault="00054B13" w:rsidP="00F56BD8">
            <w:pPr>
              <w:jc w:val="both"/>
              <w:rPr>
                <w:color w:val="0D0D0D" w:themeColor="text1" w:themeTint="F2"/>
                <w:sz w:val="20"/>
                <w:szCs w:val="20"/>
              </w:rPr>
            </w:pPr>
            <w:r>
              <w:rPr>
                <w:color w:val="0D0D0D" w:themeColor="text1" w:themeTint="F2"/>
                <w:sz w:val="20"/>
                <w:szCs w:val="20"/>
              </w:rPr>
              <w:t>Density</w:t>
            </w:r>
          </w:p>
        </w:tc>
        <w:tc>
          <w:tcPr>
            <w:tcW w:w="1121" w:type="dxa"/>
            <w:vAlign w:val="bottom"/>
          </w:tcPr>
          <w:p w14:paraId="5F2357AD" w14:textId="1DAFC27C" w:rsidR="007A6B4B" w:rsidRPr="00B341C8" w:rsidRDefault="007A6B4B" w:rsidP="00F56BD8">
            <w:pPr>
              <w:jc w:val="right"/>
              <w:rPr>
                <w:sz w:val="20"/>
                <w:szCs w:val="20"/>
              </w:rPr>
            </w:pPr>
            <w:r w:rsidRPr="00B341C8">
              <w:rPr>
                <w:color w:val="000000"/>
                <w:sz w:val="20"/>
                <w:szCs w:val="20"/>
              </w:rPr>
              <w:t>0.068</w:t>
            </w:r>
          </w:p>
        </w:tc>
        <w:tc>
          <w:tcPr>
            <w:tcW w:w="1250" w:type="dxa"/>
            <w:vAlign w:val="bottom"/>
          </w:tcPr>
          <w:p w14:paraId="69E77B76" w14:textId="6B7568AF" w:rsidR="007A6B4B" w:rsidRPr="00B341C8" w:rsidRDefault="007A6B4B" w:rsidP="00F56BD8">
            <w:pPr>
              <w:jc w:val="right"/>
              <w:rPr>
                <w:sz w:val="20"/>
                <w:szCs w:val="20"/>
              </w:rPr>
            </w:pPr>
            <w:r w:rsidRPr="00B341C8">
              <w:rPr>
                <w:color w:val="000000"/>
                <w:sz w:val="20"/>
                <w:szCs w:val="20"/>
              </w:rPr>
              <w:t>0.253</w:t>
            </w:r>
          </w:p>
        </w:tc>
        <w:tc>
          <w:tcPr>
            <w:tcW w:w="1371" w:type="dxa"/>
            <w:vAlign w:val="bottom"/>
          </w:tcPr>
          <w:p w14:paraId="7078421E" w14:textId="6BFFED44" w:rsidR="007A6B4B" w:rsidRPr="00B341C8" w:rsidRDefault="007A6B4B" w:rsidP="00F56BD8">
            <w:pPr>
              <w:jc w:val="right"/>
              <w:rPr>
                <w:sz w:val="20"/>
                <w:szCs w:val="20"/>
              </w:rPr>
            </w:pPr>
            <w:r w:rsidRPr="00B341C8">
              <w:rPr>
                <w:color w:val="000000"/>
                <w:sz w:val="20"/>
                <w:szCs w:val="20"/>
              </w:rPr>
              <w:t>0.789</w:t>
            </w:r>
          </w:p>
        </w:tc>
        <w:tc>
          <w:tcPr>
            <w:tcW w:w="1361" w:type="dxa"/>
            <w:vAlign w:val="bottom"/>
          </w:tcPr>
          <w:p w14:paraId="508D7A73" w14:textId="741F0107" w:rsidR="007A6B4B" w:rsidRPr="00B341C8" w:rsidRDefault="007A6B4B" w:rsidP="00F56BD8">
            <w:pPr>
              <w:jc w:val="right"/>
              <w:rPr>
                <w:sz w:val="20"/>
                <w:szCs w:val="20"/>
              </w:rPr>
            </w:pPr>
            <w:r w:rsidRPr="00B341C8">
              <w:rPr>
                <w:color w:val="000000"/>
                <w:sz w:val="20"/>
                <w:szCs w:val="20"/>
              </w:rPr>
              <w:t>-0.429</w:t>
            </w:r>
          </w:p>
        </w:tc>
        <w:tc>
          <w:tcPr>
            <w:tcW w:w="1307" w:type="dxa"/>
            <w:vAlign w:val="bottom"/>
          </w:tcPr>
          <w:p w14:paraId="5E9F69DD" w14:textId="545733C0" w:rsidR="007A6B4B" w:rsidRPr="00B341C8" w:rsidRDefault="007A6B4B" w:rsidP="00F56BD8">
            <w:pPr>
              <w:jc w:val="right"/>
              <w:rPr>
                <w:sz w:val="20"/>
                <w:szCs w:val="20"/>
              </w:rPr>
            </w:pPr>
            <w:r w:rsidRPr="00B341C8">
              <w:rPr>
                <w:color w:val="000000"/>
                <w:sz w:val="20"/>
                <w:szCs w:val="20"/>
              </w:rPr>
              <w:t>0.565</w:t>
            </w:r>
          </w:p>
        </w:tc>
      </w:tr>
      <w:tr w:rsidR="007A6B4B" w:rsidRPr="00B341C8" w14:paraId="72892CB9" w14:textId="77777777" w:rsidTr="007A6B4B">
        <w:tc>
          <w:tcPr>
            <w:tcW w:w="2350" w:type="dxa"/>
          </w:tcPr>
          <w:p w14:paraId="219EF6A7" w14:textId="77777777" w:rsidR="007A6B4B" w:rsidRPr="00B341C8" w:rsidRDefault="007A6B4B" w:rsidP="00F56BD8">
            <w:pPr>
              <w:jc w:val="both"/>
              <w:rPr>
                <w:color w:val="0D0D0D" w:themeColor="text1" w:themeTint="F2"/>
                <w:sz w:val="20"/>
                <w:szCs w:val="20"/>
              </w:rPr>
            </w:pPr>
          </w:p>
        </w:tc>
        <w:tc>
          <w:tcPr>
            <w:tcW w:w="1121" w:type="dxa"/>
            <w:vAlign w:val="bottom"/>
          </w:tcPr>
          <w:p w14:paraId="6A6917C4" w14:textId="77777777" w:rsidR="007A6B4B" w:rsidRPr="00B341C8" w:rsidRDefault="007A6B4B" w:rsidP="00F56BD8">
            <w:pPr>
              <w:jc w:val="right"/>
              <w:rPr>
                <w:color w:val="000000"/>
                <w:sz w:val="20"/>
                <w:szCs w:val="20"/>
              </w:rPr>
            </w:pPr>
          </w:p>
        </w:tc>
        <w:tc>
          <w:tcPr>
            <w:tcW w:w="1250" w:type="dxa"/>
            <w:vAlign w:val="bottom"/>
          </w:tcPr>
          <w:p w14:paraId="5CC1B5C2" w14:textId="77777777" w:rsidR="007A6B4B" w:rsidRPr="00B341C8" w:rsidRDefault="007A6B4B" w:rsidP="00F56BD8">
            <w:pPr>
              <w:jc w:val="right"/>
              <w:rPr>
                <w:color w:val="0D0D0D" w:themeColor="text1" w:themeTint="F2"/>
                <w:sz w:val="20"/>
                <w:szCs w:val="20"/>
              </w:rPr>
            </w:pPr>
          </w:p>
        </w:tc>
        <w:tc>
          <w:tcPr>
            <w:tcW w:w="1371" w:type="dxa"/>
            <w:vAlign w:val="bottom"/>
          </w:tcPr>
          <w:p w14:paraId="0E66C17A" w14:textId="77777777" w:rsidR="007A6B4B" w:rsidRPr="00B341C8" w:rsidRDefault="007A6B4B" w:rsidP="00F56BD8">
            <w:pPr>
              <w:jc w:val="right"/>
              <w:rPr>
                <w:color w:val="0D0D0D" w:themeColor="text1" w:themeTint="F2"/>
                <w:sz w:val="20"/>
                <w:szCs w:val="20"/>
              </w:rPr>
            </w:pPr>
          </w:p>
        </w:tc>
        <w:tc>
          <w:tcPr>
            <w:tcW w:w="1361" w:type="dxa"/>
            <w:vAlign w:val="bottom"/>
          </w:tcPr>
          <w:p w14:paraId="17190B50" w14:textId="77777777" w:rsidR="007A6B4B" w:rsidRPr="00B341C8" w:rsidRDefault="007A6B4B" w:rsidP="00F56BD8">
            <w:pPr>
              <w:jc w:val="right"/>
              <w:rPr>
                <w:color w:val="0D0D0D" w:themeColor="text1" w:themeTint="F2"/>
                <w:sz w:val="20"/>
                <w:szCs w:val="20"/>
              </w:rPr>
            </w:pPr>
          </w:p>
        </w:tc>
        <w:tc>
          <w:tcPr>
            <w:tcW w:w="1307" w:type="dxa"/>
            <w:vAlign w:val="bottom"/>
          </w:tcPr>
          <w:p w14:paraId="36D3B310" w14:textId="77777777" w:rsidR="007A6B4B" w:rsidRPr="00B341C8" w:rsidRDefault="007A6B4B" w:rsidP="00F56BD8">
            <w:pPr>
              <w:jc w:val="right"/>
              <w:rPr>
                <w:color w:val="000000"/>
                <w:sz w:val="20"/>
                <w:szCs w:val="20"/>
              </w:rPr>
            </w:pPr>
          </w:p>
        </w:tc>
      </w:tr>
      <w:tr w:rsidR="007A6B4B" w:rsidRPr="00B341C8" w14:paraId="2997349B" w14:textId="77777777" w:rsidTr="007A6B4B">
        <w:tc>
          <w:tcPr>
            <w:tcW w:w="2350" w:type="dxa"/>
          </w:tcPr>
          <w:p w14:paraId="1385B317"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B3432D4" w14:textId="3F969C1E" w:rsidR="007A6B4B" w:rsidRPr="00B341C8" w:rsidRDefault="007A6B4B" w:rsidP="00F56BD8">
            <w:pPr>
              <w:jc w:val="right"/>
              <w:rPr>
                <w:color w:val="0D0D0D" w:themeColor="text1" w:themeTint="F2"/>
                <w:sz w:val="20"/>
                <w:szCs w:val="20"/>
              </w:rPr>
            </w:pPr>
            <w:r w:rsidRPr="00B341C8">
              <w:rPr>
                <w:color w:val="000000"/>
                <w:sz w:val="20"/>
                <w:szCs w:val="20"/>
              </w:rPr>
              <w:t>-1.457</w:t>
            </w:r>
          </w:p>
        </w:tc>
        <w:tc>
          <w:tcPr>
            <w:tcW w:w="1250" w:type="dxa"/>
            <w:vAlign w:val="bottom"/>
          </w:tcPr>
          <w:p w14:paraId="6C8EAEB4" w14:textId="0754286E" w:rsidR="007A6B4B" w:rsidRPr="00B341C8" w:rsidRDefault="007A6B4B"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38D1185E" w14:textId="3007B7B7"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48A0940E" w14:textId="60A34978" w:rsidR="007A6B4B" w:rsidRPr="00B341C8" w:rsidRDefault="007A6B4B" w:rsidP="00F56BD8">
            <w:pPr>
              <w:jc w:val="right"/>
              <w:rPr>
                <w:color w:val="0D0D0D" w:themeColor="text1" w:themeTint="F2"/>
                <w:sz w:val="20"/>
                <w:szCs w:val="20"/>
              </w:rPr>
            </w:pPr>
            <w:r w:rsidRPr="00B341C8">
              <w:rPr>
                <w:color w:val="000000"/>
                <w:sz w:val="20"/>
                <w:szCs w:val="20"/>
              </w:rPr>
              <w:t>-1.935</w:t>
            </w:r>
          </w:p>
        </w:tc>
        <w:tc>
          <w:tcPr>
            <w:tcW w:w="1307" w:type="dxa"/>
            <w:vAlign w:val="bottom"/>
          </w:tcPr>
          <w:p w14:paraId="535CC8FB" w14:textId="719171BF" w:rsidR="007A6B4B" w:rsidRPr="00B341C8" w:rsidRDefault="007A6B4B" w:rsidP="00F56BD8">
            <w:pPr>
              <w:jc w:val="right"/>
              <w:rPr>
                <w:color w:val="000000"/>
                <w:sz w:val="20"/>
                <w:szCs w:val="20"/>
              </w:rPr>
            </w:pPr>
            <w:r w:rsidRPr="00B341C8">
              <w:rPr>
                <w:color w:val="000000"/>
                <w:sz w:val="20"/>
                <w:szCs w:val="20"/>
              </w:rPr>
              <w:t>-0.979</w:t>
            </w:r>
          </w:p>
        </w:tc>
      </w:tr>
      <w:tr w:rsidR="007A6B4B" w:rsidRPr="00B341C8" w14:paraId="508B1CC0" w14:textId="77777777" w:rsidTr="007A6B4B">
        <w:tc>
          <w:tcPr>
            <w:tcW w:w="2350" w:type="dxa"/>
          </w:tcPr>
          <w:p w14:paraId="28C9D59B"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62147718" w14:textId="77777777" w:rsidR="007A6B4B" w:rsidRPr="00B341C8" w:rsidRDefault="007A6B4B" w:rsidP="00F56BD8">
            <w:pPr>
              <w:jc w:val="both"/>
              <w:rPr>
                <w:color w:val="0D0D0D" w:themeColor="text1" w:themeTint="F2"/>
                <w:sz w:val="20"/>
                <w:szCs w:val="20"/>
              </w:rPr>
            </w:pPr>
          </w:p>
        </w:tc>
        <w:tc>
          <w:tcPr>
            <w:tcW w:w="1250" w:type="dxa"/>
          </w:tcPr>
          <w:p w14:paraId="4629C11D" w14:textId="77777777" w:rsidR="007A6B4B" w:rsidRPr="00B341C8" w:rsidRDefault="007A6B4B" w:rsidP="00F56BD8">
            <w:pPr>
              <w:jc w:val="both"/>
              <w:rPr>
                <w:color w:val="0D0D0D" w:themeColor="text1" w:themeTint="F2"/>
                <w:sz w:val="20"/>
                <w:szCs w:val="20"/>
              </w:rPr>
            </w:pPr>
          </w:p>
        </w:tc>
        <w:tc>
          <w:tcPr>
            <w:tcW w:w="1371" w:type="dxa"/>
          </w:tcPr>
          <w:p w14:paraId="4AE256DE" w14:textId="77777777" w:rsidR="007A6B4B" w:rsidRPr="00B341C8" w:rsidRDefault="007A6B4B" w:rsidP="00F56BD8">
            <w:pPr>
              <w:jc w:val="both"/>
              <w:rPr>
                <w:color w:val="0D0D0D" w:themeColor="text1" w:themeTint="F2"/>
                <w:sz w:val="20"/>
                <w:szCs w:val="20"/>
              </w:rPr>
            </w:pPr>
          </w:p>
        </w:tc>
        <w:tc>
          <w:tcPr>
            <w:tcW w:w="1361" w:type="dxa"/>
          </w:tcPr>
          <w:p w14:paraId="682B5A9D" w14:textId="77777777" w:rsidR="007A6B4B" w:rsidRPr="00B341C8" w:rsidRDefault="007A6B4B" w:rsidP="00F56BD8">
            <w:pPr>
              <w:jc w:val="right"/>
              <w:rPr>
                <w:color w:val="0D0D0D" w:themeColor="text1" w:themeTint="F2"/>
                <w:sz w:val="20"/>
                <w:szCs w:val="20"/>
              </w:rPr>
            </w:pPr>
          </w:p>
        </w:tc>
        <w:tc>
          <w:tcPr>
            <w:tcW w:w="1307" w:type="dxa"/>
          </w:tcPr>
          <w:p w14:paraId="62401C50" w14:textId="7F250980"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0.001</w:t>
            </w:r>
          </w:p>
        </w:tc>
      </w:tr>
      <w:tr w:rsidR="007A6B4B" w:rsidRPr="00B341C8" w14:paraId="79290E06" w14:textId="77777777" w:rsidTr="007A6B4B">
        <w:tc>
          <w:tcPr>
            <w:tcW w:w="2350" w:type="dxa"/>
          </w:tcPr>
          <w:p w14:paraId="03DADCFA"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E5C1385" w14:textId="77777777" w:rsidR="007A6B4B" w:rsidRPr="00B341C8" w:rsidRDefault="007A6B4B" w:rsidP="00F56BD8">
            <w:pPr>
              <w:jc w:val="both"/>
              <w:rPr>
                <w:color w:val="0D0D0D" w:themeColor="text1" w:themeTint="F2"/>
                <w:sz w:val="20"/>
                <w:szCs w:val="20"/>
              </w:rPr>
            </w:pPr>
          </w:p>
        </w:tc>
        <w:tc>
          <w:tcPr>
            <w:tcW w:w="1250" w:type="dxa"/>
          </w:tcPr>
          <w:p w14:paraId="2D65D811" w14:textId="77777777" w:rsidR="007A6B4B" w:rsidRPr="00B341C8" w:rsidRDefault="007A6B4B" w:rsidP="00F56BD8">
            <w:pPr>
              <w:jc w:val="both"/>
              <w:rPr>
                <w:color w:val="0D0D0D" w:themeColor="text1" w:themeTint="F2"/>
                <w:sz w:val="20"/>
                <w:szCs w:val="20"/>
              </w:rPr>
            </w:pPr>
          </w:p>
        </w:tc>
        <w:tc>
          <w:tcPr>
            <w:tcW w:w="1371" w:type="dxa"/>
          </w:tcPr>
          <w:p w14:paraId="371EDCAB" w14:textId="77777777" w:rsidR="007A6B4B" w:rsidRPr="00B341C8" w:rsidRDefault="007A6B4B" w:rsidP="00F56BD8">
            <w:pPr>
              <w:jc w:val="both"/>
              <w:rPr>
                <w:color w:val="0D0D0D" w:themeColor="text1" w:themeTint="F2"/>
                <w:sz w:val="20"/>
                <w:szCs w:val="20"/>
              </w:rPr>
            </w:pPr>
          </w:p>
        </w:tc>
        <w:tc>
          <w:tcPr>
            <w:tcW w:w="1361" w:type="dxa"/>
          </w:tcPr>
          <w:p w14:paraId="36045374" w14:textId="77777777" w:rsidR="007A6B4B" w:rsidRPr="00B341C8" w:rsidRDefault="007A6B4B" w:rsidP="00F56BD8">
            <w:pPr>
              <w:jc w:val="right"/>
              <w:rPr>
                <w:color w:val="0D0D0D" w:themeColor="text1" w:themeTint="F2"/>
                <w:sz w:val="20"/>
                <w:szCs w:val="20"/>
              </w:rPr>
            </w:pPr>
          </w:p>
        </w:tc>
        <w:tc>
          <w:tcPr>
            <w:tcW w:w="1307" w:type="dxa"/>
          </w:tcPr>
          <w:p w14:paraId="5F025FFB"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7DA69F91" w14:textId="77777777" w:rsidTr="007A6B4B">
        <w:tc>
          <w:tcPr>
            <w:tcW w:w="2350" w:type="dxa"/>
          </w:tcPr>
          <w:p w14:paraId="370C0753" w14:textId="77777777" w:rsidR="007A6B4B" w:rsidRPr="00B341C8" w:rsidRDefault="007A6B4B" w:rsidP="00F56BD8">
            <w:pPr>
              <w:jc w:val="both"/>
              <w:rPr>
                <w:color w:val="0D0D0D" w:themeColor="text1" w:themeTint="F2"/>
                <w:sz w:val="20"/>
                <w:szCs w:val="20"/>
              </w:rPr>
            </w:pPr>
          </w:p>
        </w:tc>
        <w:tc>
          <w:tcPr>
            <w:tcW w:w="1121" w:type="dxa"/>
          </w:tcPr>
          <w:p w14:paraId="6381BA77" w14:textId="77777777" w:rsidR="007A6B4B" w:rsidRPr="00B341C8" w:rsidRDefault="007A6B4B" w:rsidP="00F56BD8">
            <w:pPr>
              <w:jc w:val="both"/>
              <w:rPr>
                <w:color w:val="0D0D0D" w:themeColor="text1" w:themeTint="F2"/>
                <w:sz w:val="20"/>
                <w:szCs w:val="20"/>
              </w:rPr>
            </w:pPr>
          </w:p>
        </w:tc>
        <w:tc>
          <w:tcPr>
            <w:tcW w:w="1250" w:type="dxa"/>
          </w:tcPr>
          <w:p w14:paraId="02DB53BB" w14:textId="77777777" w:rsidR="007A6B4B" w:rsidRPr="00B341C8" w:rsidRDefault="007A6B4B" w:rsidP="00F56BD8">
            <w:pPr>
              <w:jc w:val="both"/>
              <w:rPr>
                <w:color w:val="0D0D0D" w:themeColor="text1" w:themeTint="F2"/>
                <w:sz w:val="20"/>
                <w:szCs w:val="20"/>
              </w:rPr>
            </w:pPr>
          </w:p>
        </w:tc>
        <w:tc>
          <w:tcPr>
            <w:tcW w:w="1371" w:type="dxa"/>
          </w:tcPr>
          <w:p w14:paraId="3327E103" w14:textId="77777777" w:rsidR="007A6B4B" w:rsidRPr="00B341C8" w:rsidRDefault="007A6B4B" w:rsidP="00F56BD8">
            <w:pPr>
              <w:jc w:val="both"/>
              <w:rPr>
                <w:color w:val="0D0D0D" w:themeColor="text1" w:themeTint="F2"/>
                <w:sz w:val="20"/>
                <w:szCs w:val="20"/>
              </w:rPr>
            </w:pPr>
          </w:p>
        </w:tc>
        <w:tc>
          <w:tcPr>
            <w:tcW w:w="1361" w:type="dxa"/>
          </w:tcPr>
          <w:p w14:paraId="1BEFECC9" w14:textId="77777777" w:rsidR="007A6B4B" w:rsidRPr="00B341C8" w:rsidRDefault="007A6B4B" w:rsidP="00F56BD8">
            <w:pPr>
              <w:jc w:val="right"/>
              <w:rPr>
                <w:color w:val="0D0D0D" w:themeColor="text1" w:themeTint="F2"/>
                <w:sz w:val="20"/>
                <w:szCs w:val="20"/>
              </w:rPr>
            </w:pPr>
          </w:p>
        </w:tc>
        <w:tc>
          <w:tcPr>
            <w:tcW w:w="1307" w:type="dxa"/>
          </w:tcPr>
          <w:p w14:paraId="5E5BAA71" w14:textId="77777777" w:rsidR="007A6B4B" w:rsidRPr="00B341C8" w:rsidRDefault="007A6B4B" w:rsidP="00F56BD8">
            <w:pPr>
              <w:jc w:val="right"/>
              <w:rPr>
                <w:color w:val="0D0D0D" w:themeColor="text1" w:themeTint="F2"/>
                <w:sz w:val="20"/>
                <w:szCs w:val="20"/>
              </w:rPr>
            </w:pPr>
          </w:p>
        </w:tc>
      </w:tr>
    </w:tbl>
    <w:p w14:paraId="15E15EED"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020374A8"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C447ACD" w14:textId="599EFA3E" w:rsidR="007A6B4B" w:rsidRPr="00B341C8" w:rsidRDefault="007A6B4B" w:rsidP="00F56BD8">
      <w:pPr>
        <w:jc w:val="both"/>
        <w:rPr>
          <w:color w:val="0D0D0D" w:themeColor="text1" w:themeTint="F2"/>
          <w:sz w:val="20"/>
          <w:szCs w:val="20"/>
        </w:rPr>
      </w:pPr>
    </w:p>
    <w:p w14:paraId="3E99A97E" w14:textId="0BBAEA09" w:rsidR="007A6B4B" w:rsidRPr="00B341C8" w:rsidRDefault="007A6B4B" w:rsidP="00F56BD8">
      <w:pPr>
        <w:rPr>
          <w:sz w:val="20"/>
          <w:szCs w:val="20"/>
        </w:rPr>
      </w:pPr>
    </w:p>
    <w:p w14:paraId="1CB11C3C" w14:textId="5194EFC7" w:rsidR="007A6B4B" w:rsidRPr="00B341C8" w:rsidRDefault="007A6B4B" w:rsidP="00F56BD8">
      <w:pPr>
        <w:rPr>
          <w:sz w:val="20"/>
          <w:szCs w:val="20"/>
        </w:rPr>
      </w:pPr>
    </w:p>
    <w:p w14:paraId="59BF9828" w14:textId="263D21D5" w:rsidR="007A6B4B" w:rsidRPr="00B341C8" w:rsidRDefault="007A6B4B" w:rsidP="00F56BD8">
      <w:pPr>
        <w:rPr>
          <w:sz w:val="20"/>
          <w:szCs w:val="20"/>
        </w:rPr>
      </w:pPr>
    </w:p>
    <w:p w14:paraId="1247A00E" w14:textId="60D3EAFD" w:rsidR="007A6B4B" w:rsidRPr="00B341C8" w:rsidRDefault="007A6B4B" w:rsidP="00F56BD8">
      <w:pPr>
        <w:rPr>
          <w:sz w:val="20"/>
          <w:szCs w:val="20"/>
        </w:rPr>
      </w:pPr>
    </w:p>
    <w:p w14:paraId="3CEAC4B3" w14:textId="1588EA3C" w:rsidR="007A6B4B" w:rsidRPr="00B341C8" w:rsidRDefault="007A6B4B" w:rsidP="00F56BD8">
      <w:pPr>
        <w:rPr>
          <w:sz w:val="20"/>
          <w:szCs w:val="20"/>
        </w:rPr>
      </w:pPr>
    </w:p>
    <w:p w14:paraId="408EC628" w14:textId="4054B583" w:rsidR="007A6B4B" w:rsidRPr="00B341C8" w:rsidRDefault="007A6B4B" w:rsidP="00F56BD8">
      <w:pPr>
        <w:rPr>
          <w:sz w:val="20"/>
          <w:szCs w:val="20"/>
        </w:rPr>
      </w:pPr>
    </w:p>
    <w:p w14:paraId="0CC43949" w14:textId="4DA12794" w:rsidR="007A6B4B" w:rsidRDefault="007A6B4B" w:rsidP="00F56BD8">
      <w:pPr>
        <w:rPr>
          <w:sz w:val="20"/>
          <w:szCs w:val="20"/>
        </w:rPr>
      </w:pPr>
    </w:p>
    <w:p w14:paraId="3A784616" w14:textId="77777777" w:rsidR="0063097D" w:rsidRDefault="0063097D" w:rsidP="00F56BD8">
      <w:pPr>
        <w:rPr>
          <w:sz w:val="20"/>
          <w:szCs w:val="20"/>
        </w:rPr>
      </w:pPr>
    </w:p>
    <w:p w14:paraId="1DE1431A" w14:textId="65D80400" w:rsidR="00894B5A" w:rsidRDefault="00894B5A" w:rsidP="00F56BD8">
      <w:pPr>
        <w:rPr>
          <w:sz w:val="20"/>
          <w:szCs w:val="20"/>
        </w:rPr>
      </w:pPr>
    </w:p>
    <w:p w14:paraId="2B1E5FC0" w14:textId="2D4004DD" w:rsidR="00894B5A" w:rsidRDefault="00894B5A" w:rsidP="00F56BD8">
      <w:pPr>
        <w:rPr>
          <w:sz w:val="20"/>
          <w:szCs w:val="20"/>
        </w:rPr>
      </w:pPr>
    </w:p>
    <w:p w14:paraId="0C076B14" w14:textId="77777777" w:rsidR="00EF65F1" w:rsidRPr="00B341C8" w:rsidRDefault="00EF65F1" w:rsidP="00F56BD8">
      <w:pPr>
        <w:rPr>
          <w:sz w:val="20"/>
          <w:szCs w:val="20"/>
        </w:rPr>
      </w:pPr>
    </w:p>
    <w:p w14:paraId="6109D5D5" w14:textId="515D313B" w:rsidR="007A6B4B" w:rsidRPr="00B341C8" w:rsidRDefault="007A6B4B" w:rsidP="00F56BD8">
      <w:pPr>
        <w:rPr>
          <w:sz w:val="20"/>
          <w:szCs w:val="20"/>
        </w:rPr>
      </w:pPr>
    </w:p>
    <w:p w14:paraId="1E80EC46" w14:textId="1362C922"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652A5E">
        <w:rPr>
          <w:color w:val="0D0D0D" w:themeColor="text1" w:themeTint="F2"/>
          <w:sz w:val="20"/>
          <w:szCs w:val="20"/>
          <w:u w:val="single"/>
        </w:rPr>
        <w:t>103</w:t>
      </w:r>
      <w:r w:rsidRPr="00B341C8">
        <w:rPr>
          <w:color w:val="0D0D0D" w:themeColor="text1" w:themeTint="F2"/>
          <w:sz w:val="20"/>
          <w:szCs w:val="20"/>
        </w:rPr>
        <w:t>: Logistic Regression with Robust Confidence Intervals. Correlation between diameter</w:t>
      </w:r>
    </w:p>
    <w:p w14:paraId="52F4F166" w14:textId="77777777" w:rsidR="007A6B4B" w:rsidRPr="00B341C8" w:rsidRDefault="007A6B4B" w:rsidP="00F56BD8">
      <w:pPr>
        <w:jc w:val="both"/>
        <w:rPr>
          <w:color w:val="0D0D0D" w:themeColor="text1" w:themeTint="F2"/>
          <w:sz w:val="20"/>
          <w:szCs w:val="20"/>
        </w:rPr>
      </w:pPr>
      <w:r w:rsidRPr="00B341C8">
        <w:rPr>
          <w:color w:val="0D0D0D" w:themeColor="text1" w:themeTint="F2"/>
          <w:sz w:val="20"/>
          <w:szCs w:val="20"/>
        </w:rPr>
        <w:t xml:space="preserve">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70CFBBE5" w14:textId="77777777" w:rsidTr="007A6B4B">
        <w:tc>
          <w:tcPr>
            <w:tcW w:w="2350" w:type="dxa"/>
          </w:tcPr>
          <w:p w14:paraId="19DDCA32"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CA2A878"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725E84C"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44D8A3E"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6DBD562B"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39FB42C"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093644F9" w14:textId="77777777" w:rsidTr="007A6B4B">
        <w:tc>
          <w:tcPr>
            <w:tcW w:w="2350" w:type="dxa"/>
          </w:tcPr>
          <w:p w14:paraId="6C683E12" w14:textId="77777777" w:rsidR="007A6B4B" w:rsidRPr="00B341C8" w:rsidRDefault="007A6B4B" w:rsidP="00F56BD8">
            <w:pPr>
              <w:jc w:val="both"/>
              <w:rPr>
                <w:color w:val="0D0D0D" w:themeColor="text1" w:themeTint="F2"/>
                <w:sz w:val="20"/>
                <w:szCs w:val="20"/>
              </w:rPr>
            </w:pPr>
          </w:p>
        </w:tc>
        <w:tc>
          <w:tcPr>
            <w:tcW w:w="1121" w:type="dxa"/>
            <w:vAlign w:val="bottom"/>
          </w:tcPr>
          <w:p w14:paraId="7622185F" w14:textId="77777777" w:rsidR="007A6B4B" w:rsidRPr="00B341C8" w:rsidRDefault="007A6B4B" w:rsidP="00F56BD8">
            <w:pPr>
              <w:jc w:val="both"/>
              <w:rPr>
                <w:color w:val="000000"/>
                <w:sz w:val="20"/>
                <w:szCs w:val="20"/>
              </w:rPr>
            </w:pPr>
          </w:p>
        </w:tc>
        <w:tc>
          <w:tcPr>
            <w:tcW w:w="1250" w:type="dxa"/>
            <w:vAlign w:val="bottom"/>
          </w:tcPr>
          <w:p w14:paraId="150DDAA4" w14:textId="77777777" w:rsidR="007A6B4B" w:rsidRPr="00B341C8" w:rsidRDefault="007A6B4B" w:rsidP="00F56BD8">
            <w:pPr>
              <w:jc w:val="both"/>
              <w:rPr>
                <w:color w:val="000000"/>
                <w:sz w:val="20"/>
                <w:szCs w:val="20"/>
              </w:rPr>
            </w:pPr>
          </w:p>
        </w:tc>
        <w:tc>
          <w:tcPr>
            <w:tcW w:w="1371" w:type="dxa"/>
            <w:vAlign w:val="bottom"/>
          </w:tcPr>
          <w:p w14:paraId="4F898F3B" w14:textId="77777777" w:rsidR="007A6B4B" w:rsidRPr="00B341C8" w:rsidRDefault="007A6B4B" w:rsidP="00F56BD8">
            <w:pPr>
              <w:jc w:val="both"/>
              <w:rPr>
                <w:color w:val="000000"/>
                <w:sz w:val="20"/>
                <w:szCs w:val="20"/>
              </w:rPr>
            </w:pPr>
          </w:p>
        </w:tc>
        <w:tc>
          <w:tcPr>
            <w:tcW w:w="1361" w:type="dxa"/>
            <w:vAlign w:val="bottom"/>
          </w:tcPr>
          <w:p w14:paraId="6B48B97A" w14:textId="77777777" w:rsidR="007A6B4B" w:rsidRPr="00B341C8" w:rsidRDefault="007A6B4B" w:rsidP="00F56BD8">
            <w:pPr>
              <w:jc w:val="both"/>
              <w:rPr>
                <w:color w:val="000000"/>
                <w:sz w:val="20"/>
                <w:szCs w:val="20"/>
              </w:rPr>
            </w:pPr>
          </w:p>
        </w:tc>
        <w:tc>
          <w:tcPr>
            <w:tcW w:w="1307" w:type="dxa"/>
            <w:vAlign w:val="bottom"/>
          </w:tcPr>
          <w:p w14:paraId="60005E80" w14:textId="77777777" w:rsidR="007A6B4B" w:rsidRPr="00B341C8" w:rsidRDefault="007A6B4B" w:rsidP="00F56BD8">
            <w:pPr>
              <w:jc w:val="both"/>
              <w:rPr>
                <w:color w:val="000000"/>
                <w:sz w:val="20"/>
                <w:szCs w:val="20"/>
              </w:rPr>
            </w:pPr>
          </w:p>
        </w:tc>
      </w:tr>
      <w:tr w:rsidR="007A6B4B" w:rsidRPr="00B341C8" w14:paraId="75EFC911" w14:textId="77777777" w:rsidTr="007A6B4B">
        <w:tc>
          <w:tcPr>
            <w:tcW w:w="2350" w:type="dxa"/>
          </w:tcPr>
          <w:p w14:paraId="0200AA3A" w14:textId="11CD21B6" w:rsidR="007A6B4B" w:rsidRPr="00B341C8" w:rsidRDefault="00054B13" w:rsidP="00F56BD8">
            <w:pPr>
              <w:jc w:val="both"/>
              <w:rPr>
                <w:color w:val="0D0D0D" w:themeColor="text1" w:themeTint="F2"/>
                <w:sz w:val="20"/>
                <w:szCs w:val="20"/>
              </w:rPr>
            </w:pPr>
            <w:r>
              <w:rPr>
                <w:color w:val="0D0D0D" w:themeColor="text1" w:themeTint="F2"/>
                <w:sz w:val="20"/>
                <w:szCs w:val="20"/>
              </w:rPr>
              <w:t>Diameter</w:t>
            </w:r>
          </w:p>
        </w:tc>
        <w:tc>
          <w:tcPr>
            <w:tcW w:w="1121" w:type="dxa"/>
            <w:vAlign w:val="bottom"/>
          </w:tcPr>
          <w:p w14:paraId="6E8F1529" w14:textId="04803F03" w:rsidR="007A6B4B" w:rsidRPr="00B341C8" w:rsidRDefault="007A6B4B" w:rsidP="00F56BD8">
            <w:pPr>
              <w:jc w:val="right"/>
              <w:rPr>
                <w:sz w:val="20"/>
                <w:szCs w:val="20"/>
              </w:rPr>
            </w:pPr>
            <w:r w:rsidRPr="00B341C8">
              <w:rPr>
                <w:color w:val="000000"/>
                <w:sz w:val="20"/>
                <w:szCs w:val="20"/>
              </w:rPr>
              <w:t>-0.258</w:t>
            </w:r>
          </w:p>
        </w:tc>
        <w:tc>
          <w:tcPr>
            <w:tcW w:w="1250" w:type="dxa"/>
            <w:vAlign w:val="bottom"/>
          </w:tcPr>
          <w:p w14:paraId="022BB88B" w14:textId="1C8DBCA8" w:rsidR="007A6B4B" w:rsidRPr="00B341C8" w:rsidRDefault="007A6B4B" w:rsidP="00F56BD8">
            <w:pPr>
              <w:jc w:val="right"/>
              <w:rPr>
                <w:sz w:val="20"/>
                <w:szCs w:val="20"/>
              </w:rPr>
            </w:pPr>
            <w:r w:rsidRPr="00B341C8">
              <w:rPr>
                <w:color w:val="000000"/>
                <w:sz w:val="20"/>
                <w:szCs w:val="20"/>
              </w:rPr>
              <w:t>0.326</w:t>
            </w:r>
          </w:p>
        </w:tc>
        <w:tc>
          <w:tcPr>
            <w:tcW w:w="1371" w:type="dxa"/>
            <w:vAlign w:val="bottom"/>
          </w:tcPr>
          <w:p w14:paraId="62534D3D" w14:textId="6ED1D3DF" w:rsidR="007A6B4B" w:rsidRPr="00B341C8" w:rsidRDefault="007A6B4B" w:rsidP="00F56BD8">
            <w:pPr>
              <w:jc w:val="right"/>
              <w:rPr>
                <w:sz w:val="20"/>
                <w:szCs w:val="20"/>
              </w:rPr>
            </w:pPr>
            <w:r w:rsidRPr="00B341C8">
              <w:rPr>
                <w:color w:val="000000"/>
                <w:sz w:val="20"/>
                <w:szCs w:val="20"/>
              </w:rPr>
              <w:t>0.430</w:t>
            </w:r>
          </w:p>
        </w:tc>
        <w:tc>
          <w:tcPr>
            <w:tcW w:w="1361" w:type="dxa"/>
            <w:vAlign w:val="bottom"/>
          </w:tcPr>
          <w:p w14:paraId="30C70577" w14:textId="37091D59" w:rsidR="007A6B4B" w:rsidRPr="00B341C8" w:rsidRDefault="007A6B4B" w:rsidP="00F56BD8">
            <w:pPr>
              <w:jc w:val="right"/>
              <w:rPr>
                <w:sz w:val="20"/>
                <w:szCs w:val="20"/>
              </w:rPr>
            </w:pPr>
            <w:r w:rsidRPr="00B341C8">
              <w:rPr>
                <w:color w:val="000000"/>
                <w:sz w:val="20"/>
                <w:szCs w:val="20"/>
              </w:rPr>
              <w:t>-0.897</w:t>
            </w:r>
          </w:p>
        </w:tc>
        <w:tc>
          <w:tcPr>
            <w:tcW w:w="1307" w:type="dxa"/>
            <w:vAlign w:val="bottom"/>
          </w:tcPr>
          <w:p w14:paraId="5E296AB7" w14:textId="6B4D49E3" w:rsidR="007A6B4B" w:rsidRPr="00B341C8" w:rsidRDefault="007A6B4B" w:rsidP="00F56BD8">
            <w:pPr>
              <w:jc w:val="right"/>
              <w:rPr>
                <w:sz w:val="20"/>
                <w:szCs w:val="20"/>
              </w:rPr>
            </w:pPr>
            <w:r w:rsidRPr="00B341C8">
              <w:rPr>
                <w:color w:val="000000"/>
                <w:sz w:val="20"/>
                <w:szCs w:val="20"/>
              </w:rPr>
              <w:t>0.382</w:t>
            </w:r>
          </w:p>
        </w:tc>
      </w:tr>
      <w:tr w:rsidR="007A6B4B" w:rsidRPr="00B341C8" w14:paraId="3F09AB70" w14:textId="77777777" w:rsidTr="007A6B4B">
        <w:tc>
          <w:tcPr>
            <w:tcW w:w="2350" w:type="dxa"/>
          </w:tcPr>
          <w:p w14:paraId="0B01822C" w14:textId="77777777" w:rsidR="007A6B4B" w:rsidRPr="00B341C8" w:rsidRDefault="007A6B4B" w:rsidP="00F56BD8">
            <w:pPr>
              <w:jc w:val="both"/>
              <w:rPr>
                <w:color w:val="0D0D0D" w:themeColor="text1" w:themeTint="F2"/>
                <w:sz w:val="20"/>
                <w:szCs w:val="20"/>
              </w:rPr>
            </w:pPr>
          </w:p>
        </w:tc>
        <w:tc>
          <w:tcPr>
            <w:tcW w:w="1121" w:type="dxa"/>
            <w:vAlign w:val="bottom"/>
          </w:tcPr>
          <w:p w14:paraId="53EB822A" w14:textId="77777777" w:rsidR="007A6B4B" w:rsidRPr="00B341C8" w:rsidRDefault="007A6B4B" w:rsidP="00F56BD8">
            <w:pPr>
              <w:jc w:val="right"/>
              <w:rPr>
                <w:color w:val="000000"/>
                <w:sz w:val="20"/>
                <w:szCs w:val="20"/>
              </w:rPr>
            </w:pPr>
          </w:p>
        </w:tc>
        <w:tc>
          <w:tcPr>
            <w:tcW w:w="1250" w:type="dxa"/>
            <w:vAlign w:val="bottom"/>
          </w:tcPr>
          <w:p w14:paraId="0CED573C" w14:textId="77777777" w:rsidR="007A6B4B" w:rsidRPr="00B341C8" w:rsidRDefault="007A6B4B" w:rsidP="00F56BD8">
            <w:pPr>
              <w:jc w:val="right"/>
              <w:rPr>
                <w:color w:val="0D0D0D" w:themeColor="text1" w:themeTint="F2"/>
                <w:sz w:val="20"/>
                <w:szCs w:val="20"/>
              </w:rPr>
            </w:pPr>
          </w:p>
        </w:tc>
        <w:tc>
          <w:tcPr>
            <w:tcW w:w="1371" w:type="dxa"/>
            <w:vAlign w:val="bottom"/>
          </w:tcPr>
          <w:p w14:paraId="08384156" w14:textId="77777777" w:rsidR="007A6B4B" w:rsidRPr="00B341C8" w:rsidRDefault="007A6B4B" w:rsidP="00F56BD8">
            <w:pPr>
              <w:jc w:val="right"/>
              <w:rPr>
                <w:color w:val="0D0D0D" w:themeColor="text1" w:themeTint="F2"/>
                <w:sz w:val="20"/>
                <w:szCs w:val="20"/>
              </w:rPr>
            </w:pPr>
          </w:p>
        </w:tc>
        <w:tc>
          <w:tcPr>
            <w:tcW w:w="1361" w:type="dxa"/>
            <w:vAlign w:val="bottom"/>
          </w:tcPr>
          <w:p w14:paraId="712F3DFB" w14:textId="77777777" w:rsidR="007A6B4B" w:rsidRPr="00B341C8" w:rsidRDefault="007A6B4B" w:rsidP="00F56BD8">
            <w:pPr>
              <w:jc w:val="right"/>
              <w:rPr>
                <w:color w:val="0D0D0D" w:themeColor="text1" w:themeTint="F2"/>
                <w:sz w:val="20"/>
                <w:szCs w:val="20"/>
              </w:rPr>
            </w:pPr>
          </w:p>
        </w:tc>
        <w:tc>
          <w:tcPr>
            <w:tcW w:w="1307" w:type="dxa"/>
            <w:vAlign w:val="bottom"/>
          </w:tcPr>
          <w:p w14:paraId="3C69B9CC" w14:textId="77777777" w:rsidR="007A6B4B" w:rsidRPr="00B341C8" w:rsidRDefault="007A6B4B" w:rsidP="00F56BD8">
            <w:pPr>
              <w:jc w:val="right"/>
              <w:rPr>
                <w:color w:val="000000"/>
                <w:sz w:val="20"/>
                <w:szCs w:val="20"/>
              </w:rPr>
            </w:pPr>
          </w:p>
        </w:tc>
      </w:tr>
      <w:tr w:rsidR="007A6B4B" w:rsidRPr="00B341C8" w14:paraId="761BA6D0" w14:textId="77777777" w:rsidTr="007A6B4B">
        <w:tc>
          <w:tcPr>
            <w:tcW w:w="2350" w:type="dxa"/>
          </w:tcPr>
          <w:p w14:paraId="7102C9D7"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3063B5D" w14:textId="2EA17AD4" w:rsidR="007A6B4B" w:rsidRPr="00B341C8" w:rsidRDefault="007A6B4B" w:rsidP="00F56BD8">
            <w:pPr>
              <w:jc w:val="right"/>
              <w:rPr>
                <w:color w:val="0D0D0D" w:themeColor="text1" w:themeTint="F2"/>
                <w:sz w:val="20"/>
                <w:szCs w:val="20"/>
              </w:rPr>
            </w:pPr>
            <w:r w:rsidRPr="00B341C8">
              <w:rPr>
                <w:color w:val="000000"/>
                <w:sz w:val="20"/>
                <w:szCs w:val="20"/>
              </w:rPr>
              <w:t>-1.475</w:t>
            </w:r>
          </w:p>
        </w:tc>
        <w:tc>
          <w:tcPr>
            <w:tcW w:w="1250" w:type="dxa"/>
            <w:vAlign w:val="bottom"/>
          </w:tcPr>
          <w:p w14:paraId="712014CE" w14:textId="6FBB20E1" w:rsidR="007A6B4B" w:rsidRPr="00B341C8" w:rsidRDefault="007A6B4B" w:rsidP="00F56BD8">
            <w:pPr>
              <w:jc w:val="right"/>
              <w:rPr>
                <w:color w:val="0D0D0D" w:themeColor="text1" w:themeTint="F2"/>
                <w:sz w:val="20"/>
                <w:szCs w:val="20"/>
              </w:rPr>
            </w:pPr>
            <w:r w:rsidRPr="00B341C8">
              <w:rPr>
                <w:color w:val="000000"/>
                <w:sz w:val="20"/>
                <w:szCs w:val="20"/>
              </w:rPr>
              <w:t>0.251</w:t>
            </w:r>
          </w:p>
        </w:tc>
        <w:tc>
          <w:tcPr>
            <w:tcW w:w="1371" w:type="dxa"/>
            <w:vAlign w:val="bottom"/>
          </w:tcPr>
          <w:p w14:paraId="76CB219D" w14:textId="202E5FB0"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69D56AC2" w14:textId="2C1361A6" w:rsidR="007A6B4B" w:rsidRPr="00B341C8" w:rsidRDefault="007A6B4B" w:rsidP="00F56BD8">
            <w:pPr>
              <w:jc w:val="right"/>
              <w:rPr>
                <w:color w:val="0D0D0D" w:themeColor="text1" w:themeTint="F2"/>
                <w:sz w:val="20"/>
                <w:szCs w:val="20"/>
              </w:rPr>
            </w:pPr>
            <w:r w:rsidRPr="00B341C8">
              <w:rPr>
                <w:color w:val="000000"/>
                <w:sz w:val="20"/>
                <w:szCs w:val="20"/>
              </w:rPr>
              <w:t>-1.967</w:t>
            </w:r>
          </w:p>
        </w:tc>
        <w:tc>
          <w:tcPr>
            <w:tcW w:w="1307" w:type="dxa"/>
            <w:vAlign w:val="bottom"/>
          </w:tcPr>
          <w:p w14:paraId="3B6D95E1" w14:textId="594B62B7" w:rsidR="007A6B4B" w:rsidRPr="00B341C8" w:rsidRDefault="007A6B4B" w:rsidP="00F56BD8">
            <w:pPr>
              <w:jc w:val="right"/>
              <w:rPr>
                <w:color w:val="000000"/>
                <w:sz w:val="20"/>
                <w:szCs w:val="20"/>
              </w:rPr>
            </w:pPr>
            <w:r w:rsidRPr="00B341C8">
              <w:rPr>
                <w:color w:val="000000"/>
                <w:sz w:val="20"/>
                <w:szCs w:val="20"/>
              </w:rPr>
              <w:t>-0.983</w:t>
            </w:r>
          </w:p>
        </w:tc>
      </w:tr>
      <w:tr w:rsidR="007A6B4B" w:rsidRPr="00B341C8" w14:paraId="541AB586" w14:textId="77777777" w:rsidTr="007A6B4B">
        <w:tc>
          <w:tcPr>
            <w:tcW w:w="2350" w:type="dxa"/>
          </w:tcPr>
          <w:p w14:paraId="1DDB5DBE"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03A81652" w14:textId="77777777" w:rsidR="007A6B4B" w:rsidRPr="00B341C8" w:rsidRDefault="007A6B4B" w:rsidP="00F56BD8">
            <w:pPr>
              <w:jc w:val="both"/>
              <w:rPr>
                <w:color w:val="0D0D0D" w:themeColor="text1" w:themeTint="F2"/>
                <w:sz w:val="20"/>
                <w:szCs w:val="20"/>
              </w:rPr>
            </w:pPr>
          </w:p>
        </w:tc>
        <w:tc>
          <w:tcPr>
            <w:tcW w:w="1250" w:type="dxa"/>
          </w:tcPr>
          <w:p w14:paraId="626D0886" w14:textId="77777777" w:rsidR="007A6B4B" w:rsidRPr="00B341C8" w:rsidRDefault="007A6B4B" w:rsidP="00F56BD8">
            <w:pPr>
              <w:jc w:val="both"/>
              <w:rPr>
                <w:color w:val="0D0D0D" w:themeColor="text1" w:themeTint="F2"/>
                <w:sz w:val="20"/>
                <w:szCs w:val="20"/>
              </w:rPr>
            </w:pPr>
          </w:p>
        </w:tc>
        <w:tc>
          <w:tcPr>
            <w:tcW w:w="1371" w:type="dxa"/>
          </w:tcPr>
          <w:p w14:paraId="0BECFA7D" w14:textId="77777777" w:rsidR="007A6B4B" w:rsidRPr="00B341C8" w:rsidRDefault="007A6B4B" w:rsidP="00F56BD8">
            <w:pPr>
              <w:jc w:val="both"/>
              <w:rPr>
                <w:color w:val="0D0D0D" w:themeColor="text1" w:themeTint="F2"/>
                <w:sz w:val="20"/>
                <w:szCs w:val="20"/>
              </w:rPr>
            </w:pPr>
          </w:p>
        </w:tc>
        <w:tc>
          <w:tcPr>
            <w:tcW w:w="1361" w:type="dxa"/>
          </w:tcPr>
          <w:p w14:paraId="1D523FEA" w14:textId="77777777" w:rsidR="007A6B4B" w:rsidRPr="00B341C8" w:rsidRDefault="007A6B4B" w:rsidP="00F56BD8">
            <w:pPr>
              <w:jc w:val="right"/>
              <w:rPr>
                <w:color w:val="0D0D0D" w:themeColor="text1" w:themeTint="F2"/>
                <w:sz w:val="20"/>
                <w:szCs w:val="20"/>
              </w:rPr>
            </w:pPr>
          </w:p>
        </w:tc>
        <w:tc>
          <w:tcPr>
            <w:tcW w:w="1307" w:type="dxa"/>
          </w:tcPr>
          <w:p w14:paraId="776AB7D1" w14:textId="593D46B2"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0.009</w:t>
            </w:r>
          </w:p>
        </w:tc>
      </w:tr>
      <w:tr w:rsidR="007A6B4B" w:rsidRPr="00B341C8" w14:paraId="02A66957" w14:textId="77777777" w:rsidTr="007A6B4B">
        <w:tc>
          <w:tcPr>
            <w:tcW w:w="2350" w:type="dxa"/>
          </w:tcPr>
          <w:p w14:paraId="1FB2C566"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84BAD3A" w14:textId="77777777" w:rsidR="007A6B4B" w:rsidRPr="00B341C8" w:rsidRDefault="007A6B4B" w:rsidP="00F56BD8">
            <w:pPr>
              <w:jc w:val="both"/>
              <w:rPr>
                <w:color w:val="0D0D0D" w:themeColor="text1" w:themeTint="F2"/>
                <w:sz w:val="20"/>
                <w:szCs w:val="20"/>
              </w:rPr>
            </w:pPr>
          </w:p>
        </w:tc>
        <w:tc>
          <w:tcPr>
            <w:tcW w:w="1250" w:type="dxa"/>
          </w:tcPr>
          <w:p w14:paraId="7A41555F" w14:textId="77777777" w:rsidR="007A6B4B" w:rsidRPr="00B341C8" w:rsidRDefault="007A6B4B" w:rsidP="00F56BD8">
            <w:pPr>
              <w:jc w:val="both"/>
              <w:rPr>
                <w:color w:val="0D0D0D" w:themeColor="text1" w:themeTint="F2"/>
                <w:sz w:val="20"/>
                <w:szCs w:val="20"/>
              </w:rPr>
            </w:pPr>
          </w:p>
        </w:tc>
        <w:tc>
          <w:tcPr>
            <w:tcW w:w="1371" w:type="dxa"/>
          </w:tcPr>
          <w:p w14:paraId="37750C68" w14:textId="77777777" w:rsidR="007A6B4B" w:rsidRPr="00B341C8" w:rsidRDefault="007A6B4B" w:rsidP="00F56BD8">
            <w:pPr>
              <w:jc w:val="both"/>
              <w:rPr>
                <w:color w:val="0D0D0D" w:themeColor="text1" w:themeTint="F2"/>
                <w:sz w:val="20"/>
                <w:szCs w:val="20"/>
              </w:rPr>
            </w:pPr>
          </w:p>
        </w:tc>
        <w:tc>
          <w:tcPr>
            <w:tcW w:w="1361" w:type="dxa"/>
          </w:tcPr>
          <w:p w14:paraId="2069C507" w14:textId="77777777" w:rsidR="007A6B4B" w:rsidRPr="00B341C8" w:rsidRDefault="007A6B4B" w:rsidP="00F56BD8">
            <w:pPr>
              <w:jc w:val="right"/>
              <w:rPr>
                <w:color w:val="0D0D0D" w:themeColor="text1" w:themeTint="F2"/>
                <w:sz w:val="20"/>
                <w:szCs w:val="20"/>
              </w:rPr>
            </w:pPr>
          </w:p>
        </w:tc>
        <w:tc>
          <w:tcPr>
            <w:tcW w:w="1307" w:type="dxa"/>
          </w:tcPr>
          <w:p w14:paraId="14B86FD1"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501905A1" w14:textId="77777777" w:rsidTr="007A6B4B">
        <w:tc>
          <w:tcPr>
            <w:tcW w:w="2350" w:type="dxa"/>
          </w:tcPr>
          <w:p w14:paraId="4523DBDD" w14:textId="77777777" w:rsidR="007A6B4B" w:rsidRPr="00B341C8" w:rsidRDefault="007A6B4B" w:rsidP="00F56BD8">
            <w:pPr>
              <w:jc w:val="both"/>
              <w:rPr>
                <w:color w:val="0D0D0D" w:themeColor="text1" w:themeTint="F2"/>
                <w:sz w:val="20"/>
                <w:szCs w:val="20"/>
              </w:rPr>
            </w:pPr>
          </w:p>
        </w:tc>
        <w:tc>
          <w:tcPr>
            <w:tcW w:w="1121" w:type="dxa"/>
          </w:tcPr>
          <w:p w14:paraId="0BB67C0A" w14:textId="77777777" w:rsidR="007A6B4B" w:rsidRPr="00B341C8" w:rsidRDefault="007A6B4B" w:rsidP="00F56BD8">
            <w:pPr>
              <w:jc w:val="both"/>
              <w:rPr>
                <w:color w:val="0D0D0D" w:themeColor="text1" w:themeTint="F2"/>
                <w:sz w:val="20"/>
                <w:szCs w:val="20"/>
              </w:rPr>
            </w:pPr>
          </w:p>
        </w:tc>
        <w:tc>
          <w:tcPr>
            <w:tcW w:w="1250" w:type="dxa"/>
          </w:tcPr>
          <w:p w14:paraId="72C15270" w14:textId="77777777" w:rsidR="007A6B4B" w:rsidRPr="00B341C8" w:rsidRDefault="007A6B4B" w:rsidP="00F56BD8">
            <w:pPr>
              <w:jc w:val="both"/>
              <w:rPr>
                <w:color w:val="0D0D0D" w:themeColor="text1" w:themeTint="F2"/>
                <w:sz w:val="20"/>
                <w:szCs w:val="20"/>
              </w:rPr>
            </w:pPr>
          </w:p>
        </w:tc>
        <w:tc>
          <w:tcPr>
            <w:tcW w:w="1371" w:type="dxa"/>
          </w:tcPr>
          <w:p w14:paraId="7D848579" w14:textId="77777777" w:rsidR="007A6B4B" w:rsidRPr="00B341C8" w:rsidRDefault="007A6B4B" w:rsidP="00F56BD8">
            <w:pPr>
              <w:jc w:val="both"/>
              <w:rPr>
                <w:color w:val="0D0D0D" w:themeColor="text1" w:themeTint="F2"/>
                <w:sz w:val="20"/>
                <w:szCs w:val="20"/>
              </w:rPr>
            </w:pPr>
          </w:p>
        </w:tc>
        <w:tc>
          <w:tcPr>
            <w:tcW w:w="1361" w:type="dxa"/>
          </w:tcPr>
          <w:p w14:paraId="60017DA6" w14:textId="77777777" w:rsidR="007A6B4B" w:rsidRPr="00B341C8" w:rsidRDefault="007A6B4B" w:rsidP="00F56BD8">
            <w:pPr>
              <w:jc w:val="right"/>
              <w:rPr>
                <w:color w:val="0D0D0D" w:themeColor="text1" w:themeTint="F2"/>
                <w:sz w:val="20"/>
                <w:szCs w:val="20"/>
              </w:rPr>
            </w:pPr>
          </w:p>
        </w:tc>
        <w:tc>
          <w:tcPr>
            <w:tcW w:w="1307" w:type="dxa"/>
          </w:tcPr>
          <w:p w14:paraId="343E2B89" w14:textId="77777777" w:rsidR="007A6B4B" w:rsidRPr="00B341C8" w:rsidRDefault="007A6B4B" w:rsidP="00F56BD8">
            <w:pPr>
              <w:jc w:val="right"/>
              <w:rPr>
                <w:color w:val="0D0D0D" w:themeColor="text1" w:themeTint="F2"/>
                <w:sz w:val="20"/>
                <w:szCs w:val="20"/>
              </w:rPr>
            </w:pPr>
          </w:p>
        </w:tc>
      </w:tr>
    </w:tbl>
    <w:p w14:paraId="79A61A0F"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7442B565"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6AF9C9AD" w14:textId="3E35DEF3" w:rsidR="007A6B4B" w:rsidRPr="00B341C8" w:rsidRDefault="007A6B4B" w:rsidP="00F56BD8">
      <w:pPr>
        <w:jc w:val="both"/>
        <w:rPr>
          <w:color w:val="0D0D0D" w:themeColor="text1" w:themeTint="F2"/>
          <w:sz w:val="20"/>
          <w:szCs w:val="20"/>
        </w:rPr>
      </w:pPr>
    </w:p>
    <w:p w14:paraId="7FA0B118" w14:textId="52B6D6DC" w:rsidR="007A6B4B" w:rsidRPr="00B341C8" w:rsidRDefault="007A6B4B" w:rsidP="00F56BD8">
      <w:pPr>
        <w:rPr>
          <w:sz w:val="20"/>
          <w:szCs w:val="20"/>
        </w:rPr>
      </w:pPr>
    </w:p>
    <w:p w14:paraId="60FEEAE3" w14:textId="37EF96A5"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104</w:t>
      </w:r>
      <w:r w:rsidRPr="00B341C8">
        <w:rPr>
          <w:color w:val="0D0D0D" w:themeColor="text1" w:themeTint="F2"/>
          <w:sz w:val="20"/>
          <w:szCs w:val="20"/>
        </w:rPr>
        <w:t>: Logistic Regression with Robust Confidence Intervals. Correlation between triadic closure</w:t>
      </w:r>
    </w:p>
    <w:p w14:paraId="2E85F43C" w14:textId="77777777" w:rsidR="007A6B4B" w:rsidRPr="00B341C8" w:rsidRDefault="007A6B4B" w:rsidP="00F56BD8">
      <w:pPr>
        <w:jc w:val="both"/>
        <w:rPr>
          <w:color w:val="0D0D0D" w:themeColor="text1" w:themeTint="F2"/>
          <w:sz w:val="20"/>
          <w:szCs w:val="20"/>
        </w:rPr>
      </w:pPr>
      <w:r w:rsidRPr="00B341C8">
        <w:rPr>
          <w:color w:val="0D0D0D" w:themeColor="text1" w:themeTint="F2"/>
          <w:sz w:val="20"/>
          <w:szCs w:val="20"/>
        </w:rPr>
        <w:t xml:space="preserve">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1E6D535A" w14:textId="77777777" w:rsidTr="007A6B4B">
        <w:tc>
          <w:tcPr>
            <w:tcW w:w="2350" w:type="dxa"/>
          </w:tcPr>
          <w:p w14:paraId="63F77F9B"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8E74709"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B9CE30F"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CBF9887"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3D4B6A54"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13AF8F4"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272BF5DE" w14:textId="77777777" w:rsidTr="007A6B4B">
        <w:tc>
          <w:tcPr>
            <w:tcW w:w="2350" w:type="dxa"/>
          </w:tcPr>
          <w:p w14:paraId="63236BB3" w14:textId="77777777" w:rsidR="007A6B4B" w:rsidRPr="00B341C8" w:rsidRDefault="007A6B4B" w:rsidP="00F56BD8">
            <w:pPr>
              <w:jc w:val="both"/>
              <w:rPr>
                <w:color w:val="0D0D0D" w:themeColor="text1" w:themeTint="F2"/>
                <w:sz w:val="20"/>
                <w:szCs w:val="20"/>
              </w:rPr>
            </w:pPr>
          </w:p>
        </w:tc>
        <w:tc>
          <w:tcPr>
            <w:tcW w:w="1121" w:type="dxa"/>
            <w:vAlign w:val="bottom"/>
          </w:tcPr>
          <w:p w14:paraId="60E7A138" w14:textId="77777777" w:rsidR="007A6B4B" w:rsidRPr="00B341C8" w:rsidRDefault="007A6B4B" w:rsidP="00F56BD8">
            <w:pPr>
              <w:jc w:val="both"/>
              <w:rPr>
                <w:color w:val="000000"/>
                <w:sz w:val="20"/>
                <w:szCs w:val="20"/>
              </w:rPr>
            </w:pPr>
          </w:p>
        </w:tc>
        <w:tc>
          <w:tcPr>
            <w:tcW w:w="1250" w:type="dxa"/>
            <w:vAlign w:val="bottom"/>
          </w:tcPr>
          <w:p w14:paraId="3120D077" w14:textId="77777777" w:rsidR="007A6B4B" w:rsidRPr="00B341C8" w:rsidRDefault="007A6B4B" w:rsidP="00F56BD8">
            <w:pPr>
              <w:jc w:val="both"/>
              <w:rPr>
                <w:color w:val="000000"/>
                <w:sz w:val="20"/>
                <w:szCs w:val="20"/>
              </w:rPr>
            </w:pPr>
          </w:p>
        </w:tc>
        <w:tc>
          <w:tcPr>
            <w:tcW w:w="1371" w:type="dxa"/>
            <w:vAlign w:val="bottom"/>
          </w:tcPr>
          <w:p w14:paraId="52EA2704" w14:textId="77777777" w:rsidR="007A6B4B" w:rsidRPr="00B341C8" w:rsidRDefault="007A6B4B" w:rsidP="00F56BD8">
            <w:pPr>
              <w:jc w:val="both"/>
              <w:rPr>
                <w:color w:val="000000"/>
                <w:sz w:val="20"/>
                <w:szCs w:val="20"/>
              </w:rPr>
            </w:pPr>
          </w:p>
        </w:tc>
        <w:tc>
          <w:tcPr>
            <w:tcW w:w="1361" w:type="dxa"/>
            <w:vAlign w:val="bottom"/>
          </w:tcPr>
          <w:p w14:paraId="7BE7B0B9" w14:textId="77777777" w:rsidR="007A6B4B" w:rsidRPr="00B341C8" w:rsidRDefault="007A6B4B" w:rsidP="00F56BD8">
            <w:pPr>
              <w:jc w:val="both"/>
              <w:rPr>
                <w:color w:val="000000"/>
                <w:sz w:val="20"/>
                <w:szCs w:val="20"/>
              </w:rPr>
            </w:pPr>
          </w:p>
        </w:tc>
        <w:tc>
          <w:tcPr>
            <w:tcW w:w="1307" w:type="dxa"/>
            <w:vAlign w:val="bottom"/>
          </w:tcPr>
          <w:p w14:paraId="0273951C" w14:textId="77777777" w:rsidR="007A6B4B" w:rsidRPr="00B341C8" w:rsidRDefault="007A6B4B" w:rsidP="00F56BD8">
            <w:pPr>
              <w:jc w:val="both"/>
              <w:rPr>
                <w:color w:val="000000"/>
                <w:sz w:val="20"/>
                <w:szCs w:val="20"/>
              </w:rPr>
            </w:pPr>
          </w:p>
        </w:tc>
      </w:tr>
      <w:tr w:rsidR="007A6B4B" w:rsidRPr="00B341C8" w14:paraId="3487C066" w14:textId="77777777" w:rsidTr="007A6B4B">
        <w:tc>
          <w:tcPr>
            <w:tcW w:w="2350" w:type="dxa"/>
          </w:tcPr>
          <w:p w14:paraId="5C83FCF2" w14:textId="60B06009" w:rsidR="007A6B4B" w:rsidRPr="00B341C8" w:rsidRDefault="00054B13" w:rsidP="00F56BD8">
            <w:pPr>
              <w:jc w:val="both"/>
              <w:rPr>
                <w:color w:val="0D0D0D" w:themeColor="text1" w:themeTint="F2"/>
                <w:sz w:val="20"/>
                <w:szCs w:val="20"/>
              </w:rPr>
            </w:pPr>
            <w:r>
              <w:rPr>
                <w:color w:val="0D0D0D" w:themeColor="text1" w:themeTint="F2"/>
                <w:sz w:val="20"/>
                <w:szCs w:val="20"/>
              </w:rPr>
              <w:t>Triadic Closure</w:t>
            </w:r>
          </w:p>
        </w:tc>
        <w:tc>
          <w:tcPr>
            <w:tcW w:w="1121" w:type="dxa"/>
            <w:vAlign w:val="bottom"/>
          </w:tcPr>
          <w:p w14:paraId="4E8BC2B4" w14:textId="2CB73069" w:rsidR="007A6B4B" w:rsidRPr="00B341C8" w:rsidRDefault="007A6B4B" w:rsidP="00F56BD8">
            <w:pPr>
              <w:jc w:val="right"/>
              <w:rPr>
                <w:sz w:val="20"/>
                <w:szCs w:val="20"/>
              </w:rPr>
            </w:pPr>
            <w:r w:rsidRPr="00B341C8">
              <w:rPr>
                <w:color w:val="000000"/>
                <w:sz w:val="20"/>
                <w:szCs w:val="20"/>
              </w:rPr>
              <w:t>0.093</w:t>
            </w:r>
          </w:p>
        </w:tc>
        <w:tc>
          <w:tcPr>
            <w:tcW w:w="1250" w:type="dxa"/>
            <w:vAlign w:val="bottom"/>
          </w:tcPr>
          <w:p w14:paraId="62B957B8" w14:textId="59DB2A0A" w:rsidR="007A6B4B" w:rsidRPr="00B341C8" w:rsidRDefault="007A6B4B" w:rsidP="00F56BD8">
            <w:pPr>
              <w:jc w:val="right"/>
              <w:rPr>
                <w:sz w:val="20"/>
                <w:szCs w:val="20"/>
              </w:rPr>
            </w:pPr>
            <w:r w:rsidRPr="00B341C8">
              <w:rPr>
                <w:color w:val="000000"/>
                <w:sz w:val="20"/>
                <w:szCs w:val="20"/>
              </w:rPr>
              <w:t>0.262</w:t>
            </w:r>
          </w:p>
        </w:tc>
        <w:tc>
          <w:tcPr>
            <w:tcW w:w="1371" w:type="dxa"/>
            <w:vAlign w:val="bottom"/>
          </w:tcPr>
          <w:p w14:paraId="7B670FFF" w14:textId="45E8715B" w:rsidR="007A6B4B" w:rsidRPr="00B341C8" w:rsidRDefault="007A6B4B" w:rsidP="00F56BD8">
            <w:pPr>
              <w:jc w:val="right"/>
              <w:rPr>
                <w:sz w:val="20"/>
                <w:szCs w:val="20"/>
              </w:rPr>
            </w:pPr>
            <w:r w:rsidRPr="00B341C8">
              <w:rPr>
                <w:color w:val="000000"/>
                <w:sz w:val="20"/>
                <w:szCs w:val="20"/>
              </w:rPr>
              <w:t>0.724</w:t>
            </w:r>
          </w:p>
        </w:tc>
        <w:tc>
          <w:tcPr>
            <w:tcW w:w="1361" w:type="dxa"/>
            <w:vAlign w:val="bottom"/>
          </w:tcPr>
          <w:p w14:paraId="3BDDA7E4" w14:textId="307D2A38" w:rsidR="007A6B4B" w:rsidRPr="00B341C8" w:rsidRDefault="007A6B4B" w:rsidP="00F56BD8">
            <w:pPr>
              <w:jc w:val="right"/>
              <w:rPr>
                <w:sz w:val="20"/>
                <w:szCs w:val="20"/>
              </w:rPr>
            </w:pPr>
            <w:r w:rsidRPr="00B341C8">
              <w:rPr>
                <w:color w:val="000000"/>
                <w:sz w:val="20"/>
                <w:szCs w:val="20"/>
              </w:rPr>
              <w:t>-0.421</w:t>
            </w:r>
          </w:p>
        </w:tc>
        <w:tc>
          <w:tcPr>
            <w:tcW w:w="1307" w:type="dxa"/>
            <w:vAlign w:val="bottom"/>
          </w:tcPr>
          <w:p w14:paraId="417EB237" w14:textId="67505EE1" w:rsidR="007A6B4B" w:rsidRPr="00B341C8" w:rsidRDefault="007A6B4B" w:rsidP="00F56BD8">
            <w:pPr>
              <w:jc w:val="right"/>
              <w:rPr>
                <w:sz w:val="20"/>
                <w:szCs w:val="20"/>
              </w:rPr>
            </w:pPr>
            <w:r w:rsidRPr="00B341C8">
              <w:rPr>
                <w:color w:val="000000"/>
                <w:sz w:val="20"/>
                <w:szCs w:val="20"/>
              </w:rPr>
              <w:t>0.607</w:t>
            </w:r>
          </w:p>
        </w:tc>
      </w:tr>
      <w:tr w:rsidR="007A6B4B" w:rsidRPr="00B341C8" w14:paraId="06BBEBF8" w14:textId="77777777" w:rsidTr="007A6B4B">
        <w:tc>
          <w:tcPr>
            <w:tcW w:w="2350" w:type="dxa"/>
          </w:tcPr>
          <w:p w14:paraId="56ECC96B" w14:textId="77777777" w:rsidR="007A6B4B" w:rsidRPr="00B341C8" w:rsidRDefault="007A6B4B" w:rsidP="00F56BD8">
            <w:pPr>
              <w:jc w:val="both"/>
              <w:rPr>
                <w:color w:val="0D0D0D" w:themeColor="text1" w:themeTint="F2"/>
                <w:sz w:val="20"/>
                <w:szCs w:val="20"/>
              </w:rPr>
            </w:pPr>
          </w:p>
        </w:tc>
        <w:tc>
          <w:tcPr>
            <w:tcW w:w="1121" w:type="dxa"/>
            <w:vAlign w:val="bottom"/>
          </w:tcPr>
          <w:p w14:paraId="54F7E8D5" w14:textId="77777777" w:rsidR="007A6B4B" w:rsidRPr="00B341C8" w:rsidRDefault="007A6B4B" w:rsidP="00F56BD8">
            <w:pPr>
              <w:jc w:val="right"/>
              <w:rPr>
                <w:color w:val="000000"/>
                <w:sz w:val="20"/>
                <w:szCs w:val="20"/>
              </w:rPr>
            </w:pPr>
          </w:p>
        </w:tc>
        <w:tc>
          <w:tcPr>
            <w:tcW w:w="1250" w:type="dxa"/>
            <w:vAlign w:val="bottom"/>
          </w:tcPr>
          <w:p w14:paraId="45AC20D9" w14:textId="77777777" w:rsidR="007A6B4B" w:rsidRPr="00B341C8" w:rsidRDefault="007A6B4B" w:rsidP="00F56BD8">
            <w:pPr>
              <w:jc w:val="right"/>
              <w:rPr>
                <w:color w:val="0D0D0D" w:themeColor="text1" w:themeTint="F2"/>
                <w:sz w:val="20"/>
                <w:szCs w:val="20"/>
              </w:rPr>
            </w:pPr>
          </w:p>
        </w:tc>
        <w:tc>
          <w:tcPr>
            <w:tcW w:w="1371" w:type="dxa"/>
            <w:vAlign w:val="bottom"/>
          </w:tcPr>
          <w:p w14:paraId="77750D21" w14:textId="77777777" w:rsidR="007A6B4B" w:rsidRPr="00B341C8" w:rsidRDefault="007A6B4B" w:rsidP="00F56BD8">
            <w:pPr>
              <w:jc w:val="right"/>
              <w:rPr>
                <w:color w:val="0D0D0D" w:themeColor="text1" w:themeTint="F2"/>
                <w:sz w:val="20"/>
                <w:szCs w:val="20"/>
              </w:rPr>
            </w:pPr>
          </w:p>
        </w:tc>
        <w:tc>
          <w:tcPr>
            <w:tcW w:w="1361" w:type="dxa"/>
            <w:vAlign w:val="bottom"/>
          </w:tcPr>
          <w:p w14:paraId="6085A532" w14:textId="77777777" w:rsidR="007A6B4B" w:rsidRPr="00B341C8" w:rsidRDefault="007A6B4B" w:rsidP="00F56BD8">
            <w:pPr>
              <w:jc w:val="right"/>
              <w:rPr>
                <w:color w:val="0D0D0D" w:themeColor="text1" w:themeTint="F2"/>
                <w:sz w:val="20"/>
                <w:szCs w:val="20"/>
              </w:rPr>
            </w:pPr>
          </w:p>
        </w:tc>
        <w:tc>
          <w:tcPr>
            <w:tcW w:w="1307" w:type="dxa"/>
            <w:vAlign w:val="bottom"/>
          </w:tcPr>
          <w:p w14:paraId="021F52E6" w14:textId="77777777" w:rsidR="007A6B4B" w:rsidRPr="00B341C8" w:rsidRDefault="007A6B4B" w:rsidP="00F56BD8">
            <w:pPr>
              <w:jc w:val="right"/>
              <w:rPr>
                <w:color w:val="000000"/>
                <w:sz w:val="20"/>
                <w:szCs w:val="20"/>
              </w:rPr>
            </w:pPr>
          </w:p>
        </w:tc>
      </w:tr>
      <w:tr w:rsidR="007A6B4B" w:rsidRPr="00B341C8" w14:paraId="4749FDE3" w14:textId="77777777" w:rsidTr="007A6B4B">
        <w:tc>
          <w:tcPr>
            <w:tcW w:w="2350" w:type="dxa"/>
          </w:tcPr>
          <w:p w14:paraId="7258353A"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CFEE261" w14:textId="4CCF41D0" w:rsidR="007A6B4B" w:rsidRPr="00B341C8" w:rsidRDefault="007A6B4B" w:rsidP="00F56BD8">
            <w:pPr>
              <w:jc w:val="right"/>
              <w:rPr>
                <w:color w:val="0D0D0D" w:themeColor="text1" w:themeTint="F2"/>
                <w:sz w:val="20"/>
                <w:szCs w:val="20"/>
              </w:rPr>
            </w:pPr>
            <w:r w:rsidRPr="00B341C8">
              <w:rPr>
                <w:color w:val="000000"/>
                <w:sz w:val="20"/>
                <w:szCs w:val="20"/>
              </w:rPr>
              <w:t>-1.458</w:t>
            </w:r>
          </w:p>
        </w:tc>
        <w:tc>
          <w:tcPr>
            <w:tcW w:w="1250" w:type="dxa"/>
            <w:vAlign w:val="bottom"/>
          </w:tcPr>
          <w:p w14:paraId="193F7896" w14:textId="5480903A" w:rsidR="007A6B4B" w:rsidRPr="00B341C8" w:rsidRDefault="007A6B4B"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3301C1B3" w14:textId="518C6590"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6570B423" w14:textId="17B1E681" w:rsidR="007A6B4B" w:rsidRPr="00B341C8" w:rsidRDefault="007A6B4B" w:rsidP="00F56BD8">
            <w:pPr>
              <w:jc w:val="right"/>
              <w:rPr>
                <w:color w:val="0D0D0D" w:themeColor="text1" w:themeTint="F2"/>
                <w:sz w:val="20"/>
                <w:szCs w:val="20"/>
              </w:rPr>
            </w:pPr>
            <w:r w:rsidRPr="00B341C8">
              <w:rPr>
                <w:color w:val="000000"/>
                <w:sz w:val="20"/>
                <w:szCs w:val="20"/>
              </w:rPr>
              <w:t>-1.936</w:t>
            </w:r>
          </w:p>
        </w:tc>
        <w:tc>
          <w:tcPr>
            <w:tcW w:w="1307" w:type="dxa"/>
            <w:vAlign w:val="bottom"/>
          </w:tcPr>
          <w:p w14:paraId="2FBB80D3" w14:textId="440C0665" w:rsidR="007A6B4B" w:rsidRPr="00B341C8" w:rsidRDefault="007A6B4B" w:rsidP="00F56BD8">
            <w:pPr>
              <w:jc w:val="right"/>
              <w:rPr>
                <w:color w:val="000000"/>
                <w:sz w:val="20"/>
                <w:szCs w:val="20"/>
              </w:rPr>
            </w:pPr>
            <w:r w:rsidRPr="00B341C8">
              <w:rPr>
                <w:color w:val="000000"/>
                <w:sz w:val="20"/>
                <w:szCs w:val="20"/>
              </w:rPr>
              <w:t>-0.979</w:t>
            </w:r>
          </w:p>
        </w:tc>
      </w:tr>
      <w:tr w:rsidR="007A6B4B" w:rsidRPr="00B341C8" w14:paraId="16B9EB94" w14:textId="77777777" w:rsidTr="007A6B4B">
        <w:tc>
          <w:tcPr>
            <w:tcW w:w="2350" w:type="dxa"/>
          </w:tcPr>
          <w:p w14:paraId="7C9DC221"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4B2D75EE" w14:textId="77777777" w:rsidR="007A6B4B" w:rsidRPr="00B341C8" w:rsidRDefault="007A6B4B" w:rsidP="00F56BD8">
            <w:pPr>
              <w:jc w:val="both"/>
              <w:rPr>
                <w:color w:val="0D0D0D" w:themeColor="text1" w:themeTint="F2"/>
                <w:sz w:val="20"/>
                <w:szCs w:val="20"/>
              </w:rPr>
            </w:pPr>
          </w:p>
        </w:tc>
        <w:tc>
          <w:tcPr>
            <w:tcW w:w="1250" w:type="dxa"/>
          </w:tcPr>
          <w:p w14:paraId="2A1214BD" w14:textId="77777777" w:rsidR="007A6B4B" w:rsidRPr="00B341C8" w:rsidRDefault="007A6B4B" w:rsidP="00F56BD8">
            <w:pPr>
              <w:jc w:val="both"/>
              <w:rPr>
                <w:color w:val="0D0D0D" w:themeColor="text1" w:themeTint="F2"/>
                <w:sz w:val="20"/>
                <w:szCs w:val="20"/>
              </w:rPr>
            </w:pPr>
          </w:p>
        </w:tc>
        <w:tc>
          <w:tcPr>
            <w:tcW w:w="1371" w:type="dxa"/>
          </w:tcPr>
          <w:p w14:paraId="12B25202" w14:textId="77777777" w:rsidR="007A6B4B" w:rsidRPr="00B341C8" w:rsidRDefault="007A6B4B" w:rsidP="00F56BD8">
            <w:pPr>
              <w:jc w:val="both"/>
              <w:rPr>
                <w:color w:val="0D0D0D" w:themeColor="text1" w:themeTint="F2"/>
                <w:sz w:val="20"/>
                <w:szCs w:val="20"/>
              </w:rPr>
            </w:pPr>
          </w:p>
        </w:tc>
        <w:tc>
          <w:tcPr>
            <w:tcW w:w="1361" w:type="dxa"/>
          </w:tcPr>
          <w:p w14:paraId="5E00C4CE" w14:textId="77777777" w:rsidR="007A6B4B" w:rsidRPr="00B341C8" w:rsidRDefault="007A6B4B" w:rsidP="00F56BD8">
            <w:pPr>
              <w:jc w:val="right"/>
              <w:rPr>
                <w:color w:val="0D0D0D" w:themeColor="text1" w:themeTint="F2"/>
                <w:sz w:val="20"/>
                <w:szCs w:val="20"/>
              </w:rPr>
            </w:pPr>
          </w:p>
        </w:tc>
        <w:tc>
          <w:tcPr>
            <w:tcW w:w="1307" w:type="dxa"/>
          </w:tcPr>
          <w:p w14:paraId="5E8B07DF" w14:textId="6552E0E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0.001</w:t>
            </w:r>
          </w:p>
        </w:tc>
      </w:tr>
      <w:tr w:rsidR="007A6B4B" w:rsidRPr="00B341C8" w14:paraId="689B4534" w14:textId="77777777" w:rsidTr="007A6B4B">
        <w:tc>
          <w:tcPr>
            <w:tcW w:w="2350" w:type="dxa"/>
          </w:tcPr>
          <w:p w14:paraId="758F4003"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397BC96" w14:textId="77777777" w:rsidR="007A6B4B" w:rsidRPr="00B341C8" w:rsidRDefault="007A6B4B" w:rsidP="00F56BD8">
            <w:pPr>
              <w:jc w:val="both"/>
              <w:rPr>
                <w:color w:val="0D0D0D" w:themeColor="text1" w:themeTint="F2"/>
                <w:sz w:val="20"/>
                <w:szCs w:val="20"/>
              </w:rPr>
            </w:pPr>
          </w:p>
        </w:tc>
        <w:tc>
          <w:tcPr>
            <w:tcW w:w="1250" w:type="dxa"/>
          </w:tcPr>
          <w:p w14:paraId="3F2A85F5" w14:textId="77777777" w:rsidR="007A6B4B" w:rsidRPr="00B341C8" w:rsidRDefault="007A6B4B" w:rsidP="00F56BD8">
            <w:pPr>
              <w:jc w:val="both"/>
              <w:rPr>
                <w:color w:val="0D0D0D" w:themeColor="text1" w:themeTint="F2"/>
                <w:sz w:val="20"/>
                <w:szCs w:val="20"/>
              </w:rPr>
            </w:pPr>
          </w:p>
        </w:tc>
        <w:tc>
          <w:tcPr>
            <w:tcW w:w="1371" w:type="dxa"/>
          </w:tcPr>
          <w:p w14:paraId="5D61DC12" w14:textId="77777777" w:rsidR="007A6B4B" w:rsidRPr="00B341C8" w:rsidRDefault="007A6B4B" w:rsidP="00F56BD8">
            <w:pPr>
              <w:jc w:val="both"/>
              <w:rPr>
                <w:color w:val="0D0D0D" w:themeColor="text1" w:themeTint="F2"/>
                <w:sz w:val="20"/>
                <w:szCs w:val="20"/>
              </w:rPr>
            </w:pPr>
          </w:p>
        </w:tc>
        <w:tc>
          <w:tcPr>
            <w:tcW w:w="1361" w:type="dxa"/>
          </w:tcPr>
          <w:p w14:paraId="0E44971A" w14:textId="77777777" w:rsidR="007A6B4B" w:rsidRPr="00B341C8" w:rsidRDefault="007A6B4B" w:rsidP="00F56BD8">
            <w:pPr>
              <w:jc w:val="right"/>
              <w:rPr>
                <w:color w:val="0D0D0D" w:themeColor="text1" w:themeTint="F2"/>
                <w:sz w:val="20"/>
                <w:szCs w:val="20"/>
              </w:rPr>
            </w:pPr>
          </w:p>
        </w:tc>
        <w:tc>
          <w:tcPr>
            <w:tcW w:w="1307" w:type="dxa"/>
          </w:tcPr>
          <w:p w14:paraId="78657DE2"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440BEF1D" w14:textId="77777777" w:rsidTr="007A6B4B">
        <w:tc>
          <w:tcPr>
            <w:tcW w:w="2350" w:type="dxa"/>
          </w:tcPr>
          <w:p w14:paraId="27BAD0B5" w14:textId="77777777" w:rsidR="007A6B4B" w:rsidRPr="00B341C8" w:rsidRDefault="007A6B4B" w:rsidP="00F56BD8">
            <w:pPr>
              <w:jc w:val="both"/>
              <w:rPr>
                <w:color w:val="0D0D0D" w:themeColor="text1" w:themeTint="F2"/>
                <w:sz w:val="20"/>
                <w:szCs w:val="20"/>
              </w:rPr>
            </w:pPr>
          </w:p>
        </w:tc>
        <w:tc>
          <w:tcPr>
            <w:tcW w:w="1121" w:type="dxa"/>
          </w:tcPr>
          <w:p w14:paraId="44E56A0C" w14:textId="77777777" w:rsidR="007A6B4B" w:rsidRPr="00B341C8" w:rsidRDefault="007A6B4B" w:rsidP="00F56BD8">
            <w:pPr>
              <w:jc w:val="both"/>
              <w:rPr>
                <w:color w:val="0D0D0D" w:themeColor="text1" w:themeTint="F2"/>
                <w:sz w:val="20"/>
                <w:szCs w:val="20"/>
              </w:rPr>
            </w:pPr>
          </w:p>
        </w:tc>
        <w:tc>
          <w:tcPr>
            <w:tcW w:w="1250" w:type="dxa"/>
          </w:tcPr>
          <w:p w14:paraId="30223457" w14:textId="77777777" w:rsidR="007A6B4B" w:rsidRPr="00B341C8" w:rsidRDefault="007A6B4B" w:rsidP="00F56BD8">
            <w:pPr>
              <w:jc w:val="both"/>
              <w:rPr>
                <w:color w:val="0D0D0D" w:themeColor="text1" w:themeTint="F2"/>
                <w:sz w:val="20"/>
                <w:szCs w:val="20"/>
              </w:rPr>
            </w:pPr>
          </w:p>
        </w:tc>
        <w:tc>
          <w:tcPr>
            <w:tcW w:w="1371" w:type="dxa"/>
          </w:tcPr>
          <w:p w14:paraId="2B3EA940" w14:textId="77777777" w:rsidR="007A6B4B" w:rsidRPr="00B341C8" w:rsidRDefault="007A6B4B" w:rsidP="00F56BD8">
            <w:pPr>
              <w:jc w:val="both"/>
              <w:rPr>
                <w:color w:val="0D0D0D" w:themeColor="text1" w:themeTint="F2"/>
                <w:sz w:val="20"/>
                <w:szCs w:val="20"/>
              </w:rPr>
            </w:pPr>
          </w:p>
        </w:tc>
        <w:tc>
          <w:tcPr>
            <w:tcW w:w="1361" w:type="dxa"/>
          </w:tcPr>
          <w:p w14:paraId="1DEFC635" w14:textId="77777777" w:rsidR="007A6B4B" w:rsidRPr="00B341C8" w:rsidRDefault="007A6B4B" w:rsidP="00F56BD8">
            <w:pPr>
              <w:jc w:val="right"/>
              <w:rPr>
                <w:color w:val="0D0D0D" w:themeColor="text1" w:themeTint="F2"/>
                <w:sz w:val="20"/>
                <w:szCs w:val="20"/>
              </w:rPr>
            </w:pPr>
          </w:p>
        </w:tc>
        <w:tc>
          <w:tcPr>
            <w:tcW w:w="1307" w:type="dxa"/>
          </w:tcPr>
          <w:p w14:paraId="12939D73" w14:textId="77777777" w:rsidR="007A6B4B" w:rsidRPr="00B341C8" w:rsidRDefault="007A6B4B" w:rsidP="00F56BD8">
            <w:pPr>
              <w:jc w:val="right"/>
              <w:rPr>
                <w:color w:val="0D0D0D" w:themeColor="text1" w:themeTint="F2"/>
                <w:sz w:val="20"/>
                <w:szCs w:val="20"/>
              </w:rPr>
            </w:pPr>
          </w:p>
        </w:tc>
      </w:tr>
    </w:tbl>
    <w:p w14:paraId="210A77A3"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299C685B"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18E0F711" w14:textId="705C311D" w:rsidR="007A6B4B" w:rsidRPr="00B341C8" w:rsidRDefault="007A6B4B" w:rsidP="00F56BD8">
      <w:pPr>
        <w:jc w:val="both"/>
        <w:rPr>
          <w:color w:val="0D0D0D" w:themeColor="text1" w:themeTint="F2"/>
          <w:sz w:val="20"/>
          <w:szCs w:val="20"/>
        </w:rPr>
      </w:pPr>
    </w:p>
    <w:p w14:paraId="4B5D9A8D" w14:textId="0A7FCF01" w:rsidR="007A6B4B" w:rsidRPr="00B341C8" w:rsidRDefault="007A6B4B" w:rsidP="00F56BD8">
      <w:pPr>
        <w:rPr>
          <w:sz w:val="20"/>
          <w:szCs w:val="20"/>
        </w:rPr>
      </w:pPr>
    </w:p>
    <w:p w14:paraId="60FE3400" w14:textId="0956E457"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105</w:t>
      </w:r>
      <w:r w:rsidRPr="00B341C8">
        <w:rPr>
          <w:color w:val="0D0D0D" w:themeColor="text1" w:themeTint="F2"/>
          <w:sz w:val="20"/>
          <w:szCs w:val="20"/>
        </w:rPr>
        <w:t>: Logistic Regression with Robust Confidence Intervals. Correlation between centrality</w:t>
      </w:r>
    </w:p>
    <w:p w14:paraId="131DDCB6" w14:textId="77777777" w:rsidR="007A6B4B" w:rsidRPr="00B341C8" w:rsidRDefault="007A6B4B" w:rsidP="00F56BD8">
      <w:pPr>
        <w:jc w:val="both"/>
        <w:rPr>
          <w:color w:val="0D0D0D" w:themeColor="text1" w:themeTint="F2"/>
          <w:sz w:val="20"/>
          <w:szCs w:val="20"/>
        </w:rPr>
      </w:pPr>
      <w:r w:rsidRPr="00B341C8">
        <w:rPr>
          <w:color w:val="0D0D0D" w:themeColor="text1" w:themeTint="F2"/>
          <w:sz w:val="20"/>
          <w:szCs w:val="20"/>
        </w:rPr>
        <w:t xml:space="preserve">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47513CE1" w14:textId="77777777" w:rsidTr="007A6B4B">
        <w:tc>
          <w:tcPr>
            <w:tcW w:w="2350" w:type="dxa"/>
          </w:tcPr>
          <w:p w14:paraId="7BA8FD7E"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D11C0A3"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4D17FC6A"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C3B4820"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794AB064"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15DD215"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7AFDC13D" w14:textId="77777777" w:rsidTr="007A6B4B">
        <w:tc>
          <w:tcPr>
            <w:tcW w:w="2350" w:type="dxa"/>
          </w:tcPr>
          <w:p w14:paraId="129967FF" w14:textId="77777777" w:rsidR="007A6B4B" w:rsidRPr="00B341C8" w:rsidRDefault="007A6B4B" w:rsidP="00F56BD8">
            <w:pPr>
              <w:jc w:val="both"/>
              <w:rPr>
                <w:color w:val="0D0D0D" w:themeColor="text1" w:themeTint="F2"/>
                <w:sz w:val="20"/>
                <w:szCs w:val="20"/>
              </w:rPr>
            </w:pPr>
          </w:p>
        </w:tc>
        <w:tc>
          <w:tcPr>
            <w:tcW w:w="1121" w:type="dxa"/>
            <w:vAlign w:val="bottom"/>
          </w:tcPr>
          <w:p w14:paraId="22375677" w14:textId="77777777" w:rsidR="007A6B4B" w:rsidRPr="00B341C8" w:rsidRDefault="007A6B4B" w:rsidP="00F56BD8">
            <w:pPr>
              <w:jc w:val="both"/>
              <w:rPr>
                <w:color w:val="000000"/>
                <w:sz w:val="20"/>
                <w:szCs w:val="20"/>
              </w:rPr>
            </w:pPr>
          </w:p>
        </w:tc>
        <w:tc>
          <w:tcPr>
            <w:tcW w:w="1250" w:type="dxa"/>
            <w:vAlign w:val="bottom"/>
          </w:tcPr>
          <w:p w14:paraId="3FFCC8E1" w14:textId="77777777" w:rsidR="007A6B4B" w:rsidRPr="00B341C8" w:rsidRDefault="007A6B4B" w:rsidP="00F56BD8">
            <w:pPr>
              <w:jc w:val="both"/>
              <w:rPr>
                <w:color w:val="000000"/>
                <w:sz w:val="20"/>
                <w:szCs w:val="20"/>
              </w:rPr>
            </w:pPr>
          </w:p>
        </w:tc>
        <w:tc>
          <w:tcPr>
            <w:tcW w:w="1371" w:type="dxa"/>
            <w:vAlign w:val="bottom"/>
          </w:tcPr>
          <w:p w14:paraId="5FB33BAC" w14:textId="77777777" w:rsidR="007A6B4B" w:rsidRPr="00B341C8" w:rsidRDefault="007A6B4B" w:rsidP="00F56BD8">
            <w:pPr>
              <w:jc w:val="both"/>
              <w:rPr>
                <w:color w:val="000000"/>
                <w:sz w:val="20"/>
                <w:szCs w:val="20"/>
              </w:rPr>
            </w:pPr>
          </w:p>
        </w:tc>
        <w:tc>
          <w:tcPr>
            <w:tcW w:w="1361" w:type="dxa"/>
            <w:vAlign w:val="bottom"/>
          </w:tcPr>
          <w:p w14:paraId="7A0530D0" w14:textId="77777777" w:rsidR="007A6B4B" w:rsidRPr="00B341C8" w:rsidRDefault="007A6B4B" w:rsidP="00F56BD8">
            <w:pPr>
              <w:jc w:val="both"/>
              <w:rPr>
                <w:color w:val="000000"/>
                <w:sz w:val="20"/>
                <w:szCs w:val="20"/>
              </w:rPr>
            </w:pPr>
          </w:p>
        </w:tc>
        <w:tc>
          <w:tcPr>
            <w:tcW w:w="1307" w:type="dxa"/>
            <w:vAlign w:val="bottom"/>
          </w:tcPr>
          <w:p w14:paraId="342E9B04" w14:textId="77777777" w:rsidR="007A6B4B" w:rsidRPr="00B341C8" w:rsidRDefault="007A6B4B" w:rsidP="00F56BD8">
            <w:pPr>
              <w:jc w:val="both"/>
              <w:rPr>
                <w:color w:val="000000"/>
                <w:sz w:val="20"/>
                <w:szCs w:val="20"/>
              </w:rPr>
            </w:pPr>
          </w:p>
        </w:tc>
      </w:tr>
      <w:tr w:rsidR="007A6B4B" w:rsidRPr="00B341C8" w14:paraId="308878C9" w14:textId="77777777" w:rsidTr="007A6B4B">
        <w:tc>
          <w:tcPr>
            <w:tcW w:w="2350" w:type="dxa"/>
          </w:tcPr>
          <w:p w14:paraId="73EB4ABA" w14:textId="29BFE398" w:rsidR="007A6B4B" w:rsidRPr="00B341C8" w:rsidRDefault="00054B13" w:rsidP="00F56BD8">
            <w:pPr>
              <w:jc w:val="both"/>
              <w:rPr>
                <w:color w:val="0D0D0D" w:themeColor="text1" w:themeTint="F2"/>
                <w:sz w:val="20"/>
                <w:szCs w:val="20"/>
              </w:rPr>
            </w:pPr>
            <w:r>
              <w:rPr>
                <w:color w:val="0D0D0D" w:themeColor="text1" w:themeTint="F2"/>
                <w:sz w:val="20"/>
                <w:szCs w:val="20"/>
              </w:rPr>
              <w:t>Degree Centrality</w:t>
            </w:r>
          </w:p>
        </w:tc>
        <w:tc>
          <w:tcPr>
            <w:tcW w:w="1121" w:type="dxa"/>
            <w:vAlign w:val="bottom"/>
          </w:tcPr>
          <w:p w14:paraId="249EAE4B" w14:textId="174E0C89" w:rsidR="007A6B4B" w:rsidRPr="00B341C8" w:rsidRDefault="007A6B4B" w:rsidP="00F56BD8">
            <w:pPr>
              <w:jc w:val="right"/>
              <w:rPr>
                <w:sz w:val="20"/>
                <w:szCs w:val="20"/>
              </w:rPr>
            </w:pPr>
            <w:r w:rsidRPr="00B341C8">
              <w:rPr>
                <w:color w:val="000000"/>
                <w:sz w:val="20"/>
                <w:szCs w:val="20"/>
              </w:rPr>
              <w:t>0.097</w:t>
            </w:r>
          </w:p>
        </w:tc>
        <w:tc>
          <w:tcPr>
            <w:tcW w:w="1250" w:type="dxa"/>
            <w:vAlign w:val="bottom"/>
          </w:tcPr>
          <w:p w14:paraId="76913C4C" w14:textId="47BCF324" w:rsidR="007A6B4B" w:rsidRPr="00B341C8" w:rsidRDefault="007A6B4B" w:rsidP="00F56BD8">
            <w:pPr>
              <w:jc w:val="right"/>
              <w:rPr>
                <w:sz w:val="20"/>
                <w:szCs w:val="20"/>
              </w:rPr>
            </w:pPr>
            <w:r w:rsidRPr="00B341C8">
              <w:rPr>
                <w:color w:val="000000"/>
                <w:sz w:val="20"/>
                <w:szCs w:val="20"/>
              </w:rPr>
              <w:t>0.300</w:t>
            </w:r>
          </w:p>
        </w:tc>
        <w:tc>
          <w:tcPr>
            <w:tcW w:w="1371" w:type="dxa"/>
            <w:vAlign w:val="bottom"/>
          </w:tcPr>
          <w:p w14:paraId="3CC333A2" w14:textId="445C2A57" w:rsidR="007A6B4B" w:rsidRPr="00B341C8" w:rsidRDefault="007A6B4B" w:rsidP="00F56BD8">
            <w:pPr>
              <w:jc w:val="right"/>
              <w:rPr>
                <w:sz w:val="20"/>
                <w:szCs w:val="20"/>
              </w:rPr>
            </w:pPr>
            <w:r w:rsidRPr="00B341C8">
              <w:rPr>
                <w:color w:val="000000"/>
                <w:sz w:val="20"/>
                <w:szCs w:val="20"/>
              </w:rPr>
              <w:t>0.747</w:t>
            </w:r>
          </w:p>
        </w:tc>
        <w:tc>
          <w:tcPr>
            <w:tcW w:w="1361" w:type="dxa"/>
            <w:vAlign w:val="bottom"/>
          </w:tcPr>
          <w:p w14:paraId="27A0A9CA" w14:textId="55D8F7A4" w:rsidR="007A6B4B" w:rsidRPr="00B341C8" w:rsidRDefault="007A6B4B" w:rsidP="00F56BD8">
            <w:pPr>
              <w:jc w:val="right"/>
              <w:rPr>
                <w:sz w:val="20"/>
                <w:szCs w:val="20"/>
              </w:rPr>
            </w:pPr>
            <w:r w:rsidRPr="00B341C8">
              <w:rPr>
                <w:color w:val="000000"/>
                <w:sz w:val="20"/>
                <w:szCs w:val="20"/>
              </w:rPr>
              <w:t>-0.491</w:t>
            </w:r>
          </w:p>
        </w:tc>
        <w:tc>
          <w:tcPr>
            <w:tcW w:w="1307" w:type="dxa"/>
            <w:vAlign w:val="bottom"/>
          </w:tcPr>
          <w:p w14:paraId="599E7F5A" w14:textId="65BD955A" w:rsidR="007A6B4B" w:rsidRPr="00B341C8" w:rsidRDefault="007A6B4B" w:rsidP="00F56BD8">
            <w:pPr>
              <w:jc w:val="right"/>
              <w:rPr>
                <w:sz w:val="20"/>
                <w:szCs w:val="20"/>
              </w:rPr>
            </w:pPr>
            <w:r w:rsidRPr="00B341C8">
              <w:rPr>
                <w:color w:val="000000"/>
                <w:sz w:val="20"/>
                <w:szCs w:val="20"/>
              </w:rPr>
              <w:t>0.685</w:t>
            </w:r>
          </w:p>
        </w:tc>
      </w:tr>
      <w:tr w:rsidR="007A6B4B" w:rsidRPr="00B341C8" w14:paraId="402782C8" w14:textId="77777777" w:rsidTr="007A6B4B">
        <w:tc>
          <w:tcPr>
            <w:tcW w:w="2350" w:type="dxa"/>
          </w:tcPr>
          <w:p w14:paraId="7E8E8FBB" w14:textId="77777777" w:rsidR="007A6B4B" w:rsidRPr="00B341C8" w:rsidRDefault="007A6B4B" w:rsidP="00F56BD8">
            <w:pPr>
              <w:jc w:val="both"/>
              <w:rPr>
                <w:color w:val="0D0D0D" w:themeColor="text1" w:themeTint="F2"/>
                <w:sz w:val="20"/>
                <w:szCs w:val="20"/>
              </w:rPr>
            </w:pPr>
          </w:p>
        </w:tc>
        <w:tc>
          <w:tcPr>
            <w:tcW w:w="1121" w:type="dxa"/>
            <w:vAlign w:val="bottom"/>
          </w:tcPr>
          <w:p w14:paraId="3E2CFB89" w14:textId="77777777" w:rsidR="007A6B4B" w:rsidRPr="00B341C8" w:rsidRDefault="007A6B4B" w:rsidP="00F56BD8">
            <w:pPr>
              <w:jc w:val="right"/>
              <w:rPr>
                <w:color w:val="000000"/>
                <w:sz w:val="20"/>
                <w:szCs w:val="20"/>
              </w:rPr>
            </w:pPr>
          </w:p>
        </w:tc>
        <w:tc>
          <w:tcPr>
            <w:tcW w:w="1250" w:type="dxa"/>
            <w:vAlign w:val="bottom"/>
          </w:tcPr>
          <w:p w14:paraId="5EBA8152" w14:textId="77777777" w:rsidR="007A6B4B" w:rsidRPr="00B341C8" w:rsidRDefault="007A6B4B" w:rsidP="00F56BD8">
            <w:pPr>
              <w:jc w:val="right"/>
              <w:rPr>
                <w:color w:val="0D0D0D" w:themeColor="text1" w:themeTint="F2"/>
                <w:sz w:val="20"/>
                <w:szCs w:val="20"/>
              </w:rPr>
            </w:pPr>
          </w:p>
        </w:tc>
        <w:tc>
          <w:tcPr>
            <w:tcW w:w="1371" w:type="dxa"/>
            <w:vAlign w:val="bottom"/>
          </w:tcPr>
          <w:p w14:paraId="34001CBA" w14:textId="77777777" w:rsidR="007A6B4B" w:rsidRPr="00B341C8" w:rsidRDefault="007A6B4B" w:rsidP="00F56BD8">
            <w:pPr>
              <w:jc w:val="right"/>
              <w:rPr>
                <w:color w:val="0D0D0D" w:themeColor="text1" w:themeTint="F2"/>
                <w:sz w:val="20"/>
                <w:szCs w:val="20"/>
              </w:rPr>
            </w:pPr>
          </w:p>
        </w:tc>
        <w:tc>
          <w:tcPr>
            <w:tcW w:w="1361" w:type="dxa"/>
            <w:vAlign w:val="bottom"/>
          </w:tcPr>
          <w:p w14:paraId="035AE1AB" w14:textId="77777777" w:rsidR="007A6B4B" w:rsidRPr="00B341C8" w:rsidRDefault="007A6B4B" w:rsidP="00F56BD8">
            <w:pPr>
              <w:jc w:val="right"/>
              <w:rPr>
                <w:color w:val="0D0D0D" w:themeColor="text1" w:themeTint="F2"/>
                <w:sz w:val="20"/>
                <w:szCs w:val="20"/>
              </w:rPr>
            </w:pPr>
          </w:p>
        </w:tc>
        <w:tc>
          <w:tcPr>
            <w:tcW w:w="1307" w:type="dxa"/>
            <w:vAlign w:val="bottom"/>
          </w:tcPr>
          <w:p w14:paraId="50900548" w14:textId="77777777" w:rsidR="007A6B4B" w:rsidRPr="00B341C8" w:rsidRDefault="007A6B4B" w:rsidP="00F56BD8">
            <w:pPr>
              <w:jc w:val="right"/>
              <w:rPr>
                <w:color w:val="000000"/>
                <w:sz w:val="20"/>
                <w:szCs w:val="20"/>
              </w:rPr>
            </w:pPr>
          </w:p>
        </w:tc>
      </w:tr>
      <w:tr w:rsidR="007A6B4B" w:rsidRPr="00B341C8" w14:paraId="140BC12E" w14:textId="77777777" w:rsidTr="007A6B4B">
        <w:tc>
          <w:tcPr>
            <w:tcW w:w="2350" w:type="dxa"/>
          </w:tcPr>
          <w:p w14:paraId="46D11483"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E0CC7F8" w14:textId="4FB105B0" w:rsidR="007A6B4B" w:rsidRPr="00B341C8" w:rsidRDefault="007A6B4B" w:rsidP="00F56BD8">
            <w:pPr>
              <w:jc w:val="right"/>
              <w:rPr>
                <w:color w:val="0D0D0D" w:themeColor="text1" w:themeTint="F2"/>
                <w:sz w:val="20"/>
                <w:szCs w:val="20"/>
              </w:rPr>
            </w:pPr>
            <w:r w:rsidRPr="00B341C8">
              <w:rPr>
                <w:color w:val="000000"/>
                <w:sz w:val="20"/>
                <w:szCs w:val="20"/>
              </w:rPr>
              <w:t>-1.458</w:t>
            </w:r>
          </w:p>
        </w:tc>
        <w:tc>
          <w:tcPr>
            <w:tcW w:w="1250" w:type="dxa"/>
            <w:vAlign w:val="bottom"/>
          </w:tcPr>
          <w:p w14:paraId="2B6061E4" w14:textId="4729D600" w:rsidR="007A6B4B" w:rsidRPr="00B341C8" w:rsidRDefault="007A6B4B"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2B9837C7" w14:textId="40940518"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09A09FDE" w14:textId="3F2DAAD6" w:rsidR="007A6B4B" w:rsidRPr="00B341C8" w:rsidRDefault="007A6B4B" w:rsidP="00F56BD8">
            <w:pPr>
              <w:jc w:val="right"/>
              <w:rPr>
                <w:color w:val="0D0D0D" w:themeColor="text1" w:themeTint="F2"/>
                <w:sz w:val="20"/>
                <w:szCs w:val="20"/>
              </w:rPr>
            </w:pPr>
            <w:r w:rsidRPr="00B341C8">
              <w:rPr>
                <w:color w:val="000000"/>
                <w:sz w:val="20"/>
                <w:szCs w:val="20"/>
              </w:rPr>
              <w:t>-1.937</w:t>
            </w:r>
          </w:p>
        </w:tc>
        <w:tc>
          <w:tcPr>
            <w:tcW w:w="1307" w:type="dxa"/>
            <w:vAlign w:val="bottom"/>
          </w:tcPr>
          <w:p w14:paraId="7221C191" w14:textId="4D70B644" w:rsidR="007A6B4B" w:rsidRPr="00B341C8" w:rsidRDefault="007A6B4B" w:rsidP="00F56BD8">
            <w:pPr>
              <w:jc w:val="right"/>
              <w:rPr>
                <w:color w:val="000000"/>
                <w:sz w:val="20"/>
                <w:szCs w:val="20"/>
              </w:rPr>
            </w:pPr>
            <w:r w:rsidRPr="00B341C8">
              <w:rPr>
                <w:color w:val="000000"/>
                <w:sz w:val="20"/>
                <w:szCs w:val="20"/>
              </w:rPr>
              <w:t>-0.979</w:t>
            </w:r>
          </w:p>
        </w:tc>
      </w:tr>
      <w:tr w:rsidR="007A6B4B" w:rsidRPr="00B341C8" w14:paraId="487C8608" w14:textId="77777777" w:rsidTr="007A6B4B">
        <w:tc>
          <w:tcPr>
            <w:tcW w:w="2350" w:type="dxa"/>
          </w:tcPr>
          <w:p w14:paraId="21FEAB99"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4209D4AA" w14:textId="77777777" w:rsidR="007A6B4B" w:rsidRPr="00B341C8" w:rsidRDefault="007A6B4B" w:rsidP="00F56BD8">
            <w:pPr>
              <w:jc w:val="both"/>
              <w:rPr>
                <w:color w:val="0D0D0D" w:themeColor="text1" w:themeTint="F2"/>
                <w:sz w:val="20"/>
                <w:szCs w:val="20"/>
              </w:rPr>
            </w:pPr>
          </w:p>
        </w:tc>
        <w:tc>
          <w:tcPr>
            <w:tcW w:w="1250" w:type="dxa"/>
          </w:tcPr>
          <w:p w14:paraId="0E304D8F" w14:textId="77777777" w:rsidR="007A6B4B" w:rsidRPr="00B341C8" w:rsidRDefault="007A6B4B" w:rsidP="00F56BD8">
            <w:pPr>
              <w:jc w:val="both"/>
              <w:rPr>
                <w:color w:val="0D0D0D" w:themeColor="text1" w:themeTint="F2"/>
                <w:sz w:val="20"/>
                <w:szCs w:val="20"/>
              </w:rPr>
            </w:pPr>
          </w:p>
        </w:tc>
        <w:tc>
          <w:tcPr>
            <w:tcW w:w="1371" w:type="dxa"/>
          </w:tcPr>
          <w:p w14:paraId="6E1C2B95" w14:textId="77777777" w:rsidR="007A6B4B" w:rsidRPr="00B341C8" w:rsidRDefault="007A6B4B" w:rsidP="00F56BD8">
            <w:pPr>
              <w:jc w:val="both"/>
              <w:rPr>
                <w:color w:val="0D0D0D" w:themeColor="text1" w:themeTint="F2"/>
                <w:sz w:val="20"/>
                <w:szCs w:val="20"/>
              </w:rPr>
            </w:pPr>
          </w:p>
        </w:tc>
        <w:tc>
          <w:tcPr>
            <w:tcW w:w="1361" w:type="dxa"/>
          </w:tcPr>
          <w:p w14:paraId="49C0DBA7" w14:textId="77777777" w:rsidR="007A6B4B" w:rsidRPr="00B341C8" w:rsidRDefault="007A6B4B" w:rsidP="00F56BD8">
            <w:pPr>
              <w:jc w:val="right"/>
              <w:rPr>
                <w:color w:val="0D0D0D" w:themeColor="text1" w:themeTint="F2"/>
                <w:sz w:val="20"/>
                <w:szCs w:val="20"/>
              </w:rPr>
            </w:pPr>
          </w:p>
        </w:tc>
        <w:tc>
          <w:tcPr>
            <w:tcW w:w="1307" w:type="dxa"/>
          </w:tcPr>
          <w:p w14:paraId="06B77E7F" w14:textId="2B43B4E5"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0.002</w:t>
            </w:r>
          </w:p>
        </w:tc>
      </w:tr>
      <w:tr w:rsidR="007A6B4B" w:rsidRPr="00B341C8" w14:paraId="54CFF087" w14:textId="77777777" w:rsidTr="007A6B4B">
        <w:tc>
          <w:tcPr>
            <w:tcW w:w="2350" w:type="dxa"/>
          </w:tcPr>
          <w:p w14:paraId="6C2ECE13"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AA4A1B1" w14:textId="77777777" w:rsidR="007A6B4B" w:rsidRPr="00B341C8" w:rsidRDefault="007A6B4B" w:rsidP="00F56BD8">
            <w:pPr>
              <w:jc w:val="both"/>
              <w:rPr>
                <w:color w:val="0D0D0D" w:themeColor="text1" w:themeTint="F2"/>
                <w:sz w:val="20"/>
                <w:szCs w:val="20"/>
              </w:rPr>
            </w:pPr>
          </w:p>
        </w:tc>
        <w:tc>
          <w:tcPr>
            <w:tcW w:w="1250" w:type="dxa"/>
          </w:tcPr>
          <w:p w14:paraId="78DBE7A0" w14:textId="77777777" w:rsidR="007A6B4B" w:rsidRPr="00B341C8" w:rsidRDefault="007A6B4B" w:rsidP="00F56BD8">
            <w:pPr>
              <w:jc w:val="both"/>
              <w:rPr>
                <w:color w:val="0D0D0D" w:themeColor="text1" w:themeTint="F2"/>
                <w:sz w:val="20"/>
                <w:szCs w:val="20"/>
              </w:rPr>
            </w:pPr>
          </w:p>
        </w:tc>
        <w:tc>
          <w:tcPr>
            <w:tcW w:w="1371" w:type="dxa"/>
          </w:tcPr>
          <w:p w14:paraId="2751EDA5" w14:textId="77777777" w:rsidR="007A6B4B" w:rsidRPr="00B341C8" w:rsidRDefault="007A6B4B" w:rsidP="00F56BD8">
            <w:pPr>
              <w:jc w:val="both"/>
              <w:rPr>
                <w:color w:val="0D0D0D" w:themeColor="text1" w:themeTint="F2"/>
                <w:sz w:val="20"/>
                <w:szCs w:val="20"/>
              </w:rPr>
            </w:pPr>
          </w:p>
        </w:tc>
        <w:tc>
          <w:tcPr>
            <w:tcW w:w="1361" w:type="dxa"/>
          </w:tcPr>
          <w:p w14:paraId="0D16AAFC" w14:textId="77777777" w:rsidR="007A6B4B" w:rsidRPr="00B341C8" w:rsidRDefault="007A6B4B" w:rsidP="00F56BD8">
            <w:pPr>
              <w:jc w:val="right"/>
              <w:rPr>
                <w:color w:val="0D0D0D" w:themeColor="text1" w:themeTint="F2"/>
                <w:sz w:val="20"/>
                <w:szCs w:val="20"/>
              </w:rPr>
            </w:pPr>
          </w:p>
        </w:tc>
        <w:tc>
          <w:tcPr>
            <w:tcW w:w="1307" w:type="dxa"/>
          </w:tcPr>
          <w:p w14:paraId="39AA496F"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36C446EC" w14:textId="77777777" w:rsidTr="007A6B4B">
        <w:tc>
          <w:tcPr>
            <w:tcW w:w="2350" w:type="dxa"/>
          </w:tcPr>
          <w:p w14:paraId="484B56A4" w14:textId="77777777" w:rsidR="007A6B4B" w:rsidRPr="00B341C8" w:rsidRDefault="007A6B4B" w:rsidP="00F56BD8">
            <w:pPr>
              <w:jc w:val="both"/>
              <w:rPr>
                <w:color w:val="0D0D0D" w:themeColor="text1" w:themeTint="F2"/>
                <w:sz w:val="20"/>
                <w:szCs w:val="20"/>
              </w:rPr>
            </w:pPr>
          </w:p>
        </w:tc>
        <w:tc>
          <w:tcPr>
            <w:tcW w:w="1121" w:type="dxa"/>
          </w:tcPr>
          <w:p w14:paraId="0D47A520" w14:textId="77777777" w:rsidR="007A6B4B" w:rsidRPr="00B341C8" w:rsidRDefault="007A6B4B" w:rsidP="00F56BD8">
            <w:pPr>
              <w:jc w:val="both"/>
              <w:rPr>
                <w:color w:val="0D0D0D" w:themeColor="text1" w:themeTint="F2"/>
                <w:sz w:val="20"/>
                <w:szCs w:val="20"/>
              </w:rPr>
            </w:pPr>
          </w:p>
        </w:tc>
        <w:tc>
          <w:tcPr>
            <w:tcW w:w="1250" w:type="dxa"/>
          </w:tcPr>
          <w:p w14:paraId="10968469" w14:textId="77777777" w:rsidR="007A6B4B" w:rsidRPr="00B341C8" w:rsidRDefault="007A6B4B" w:rsidP="00F56BD8">
            <w:pPr>
              <w:jc w:val="both"/>
              <w:rPr>
                <w:color w:val="0D0D0D" w:themeColor="text1" w:themeTint="F2"/>
                <w:sz w:val="20"/>
                <w:szCs w:val="20"/>
              </w:rPr>
            </w:pPr>
          </w:p>
        </w:tc>
        <w:tc>
          <w:tcPr>
            <w:tcW w:w="1371" w:type="dxa"/>
          </w:tcPr>
          <w:p w14:paraId="79626411" w14:textId="77777777" w:rsidR="007A6B4B" w:rsidRPr="00B341C8" w:rsidRDefault="007A6B4B" w:rsidP="00F56BD8">
            <w:pPr>
              <w:jc w:val="both"/>
              <w:rPr>
                <w:color w:val="0D0D0D" w:themeColor="text1" w:themeTint="F2"/>
                <w:sz w:val="20"/>
                <w:szCs w:val="20"/>
              </w:rPr>
            </w:pPr>
          </w:p>
        </w:tc>
        <w:tc>
          <w:tcPr>
            <w:tcW w:w="1361" w:type="dxa"/>
          </w:tcPr>
          <w:p w14:paraId="4EA5DBA8" w14:textId="77777777" w:rsidR="007A6B4B" w:rsidRPr="00B341C8" w:rsidRDefault="007A6B4B" w:rsidP="00F56BD8">
            <w:pPr>
              <w:jc w:val="right"/>
              <w:rPr>
                <w:color w:val="0D0D0D" w:themeColor="text1" w:themeTint="F2"/>
                <w:sz w:val="20"/>
                <w:szCs w:val="20"/>
              </w:rPr>
            </w:pPr>
          </w:p>
        </w:tc>
        <w:tc>
          <w:tcPr>
            <w:tcW w:w="1307" w:type="dxa"/>
          </w:tcPr>
          <w:p w14:paraId="4BE8A30F" w14:textId="77777777" w:rsidR="007A6B4B" w:rsidRPr="00B341C8" w:rsidRDefault="007A6B4B" w:rsidP="00F56BD8">
            <w:pPr>
              <w:jc w:val="right"/>
              <w:rPr>
                <w:color w:val="0D0D0D" w:themeColor="text1" w:themeTint="F2"/>
                <w:sz w:val="20"/>
                <w:szCs w:val="20"/>
              </w:rPr>
            </w:pPr>
          </w:p>
        </w:tc>
      </w:tr>
    </w:tbl>
    <w:p w14:paraId="0876768A"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43AE40BC"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22E1A8B9" w14:textId="0EF63368" w:rsidR="007A6B4B" w:rsidRPr="00B341C8" w:rsidRDefault="007A6B4B" w:rsidP="00F56BD8">
      <w:pPr>
        <w:jc w:val="both"/>
        <w:rPr>
          <w:color w:val="0D0D0D" w:themeColor="text1" w:themeTint="F2"/>
          <w:sz w:val="20"/>
          <w:szCs w:val="20"/>
        </w:rPr>
      </w:pPr>
    </w:p>
    <w:p w14:paraId="64350498" w14:textId="7D06B19F" w:rsidR="007A6B4B" w:rsidRPr="00B341C8" w:rsidRDefault="007A6B4B" w:rsidP="00F56BD8">
      <w:pPr>
        <w:rPr>
          <w:sz w:val="20"/>
          <w:szCs w:val="20"/>
        </w:rPr>
      </w:pPr>
    </w:p>
    <w:p w14:paraId="16A7AE84" w14:textId="57FEE5D4"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106</w:t>
      </w:r>
      <w:r w:rsidRPr="00B341C8">
        <w:rPr>
          <w:color w:val="0D0D0D" w:themeColor="text1" w:themeTint="F2"/>
          <w:sz w:val="20"/>
          <w:szCs w:val="20"/>
        </w:rPr>
        <w:t>: Logistic Regression with Robust Confidence Intervals. Correlation between eigenvector centrality</w:t>
      </w:r>
    </w:p>
    <w:p w14:paraId="39DEB4A7" w14:textId="77777777" w:rsidR="007A6B4B" w:rsidRPr="00B341C8" w:rsidRDefault="007A6B4B" w:rsidP="00F56BD8">
      <w:pPr>
        <w:jc w:val="both"/>
        <w:rPr>
          <w:color w:val="0D0D0D" w:themeColor="text1" w:themeTint="F2"/>
          <w:sz w:val="20"/>
          <w:szCs w:val="20"/>
        </w:rPr>
      </w:pPr>
      <w:r w:rsidRPr="00B341C8">
        <w:rPr>
          <w:color w:val="0D0D0D" w:themeColor="text1" w:themeTint="F2"/>
          <w:sz w:val="20"/>
          <w:szCs w:val="20"/>
        </w:rPr>
        <w:t xml:space="preserve">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4297B91F" w14:textId="77777777" w:rsidTr="007A6B4B">
        <w:tc>
          <w:tcPr>
            <w:tcW w:w="2350" w:type="dxa"/>
          </w:tcPr>
          <w:p w14:paraId="2FC53513"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B91DB8A"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5A01B77"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A4A985E"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2AC43CD2"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55E02A1"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02F31F74" w14:textId="77777777" w:rsidTr="007A6B4B">
        <w:tc>
          <w:tcPr>
            <w:tcW w:w="2350" w:type="dxa"/>
          </w:tcPr>
          <w:p w14:paraId="51A5C3E9" w14:textId="77777777" w:rsidR="007A6B4B" w:rsidRPr="00B341C8" w:rsidRDefault="007A6B4B" w:rsidP="00F56BD8">
            <w:pPr>
              <w:jc w:val="both"/>
              <w:rPr>
                <w:color w:val="0D0D0D" w:themeColor="text1" w:themeTint="F2"/>
                <w:sz w:val="20"/>
                <w:szCs w:val="20"/>
              </w:rPr>
            </w:pPr>
          </w:p>
        </w:tc>
        <w:tc>
          <w:tcPr>
            <w:tcW w:w="1121" w:type="dxa"/>
            <w:vAlign w:val="bottom"/>
          </w:tcPr>
          <w:p w14:paraId="5F599FD4" w14:textId="77777777" w:rsidR="007A6B4B" w:rsidRPr="00B341C8" w:rsidRDefault="007A6B4B" w:rsidP="00F56BD8">
            <w:pPr>
              <w:jc w:val="both"/>
              <w:rPr>
                <w:color w:val="000000"/>
                <w:sz w:val="20"/>
                <w:szCs w:val="20"/>
              </w:rPr>
            </w:pPr>
          </w:p>
        </w:tc>
        <w:tc>
          <w:tcPr>
            <w:tcW w:w="1250" w:type="dxa"/>
            <w:vAlign w:val="bottom"/>
          </w:tcPr>
          <w:p w14:paraId="0C556E39" w14:textId="77777777" w:rsidR="007A6B4B" w:rsidRPr="00B341C8" w:rsidRDefault="007A6B4B" w:rsidP="00F56BD8">
            <w:pPr>
              <w:jc w:val="both"/>
              <w:rPr>
                <w:color w:val="000000"/>
                <w:sz w:val="20"/>
                <w:szCs w:val="20"/>
              </w:rPr>
            </w:pPr>
          </w:p>
        </w:tc>
        <w:tc>
          <w:tcPr>
            <w:tcW w:w="1371" w:type="dxa"/>
            <w:vAlign w:val="bottom"/>
          </w:tcPr>
          <w:p w14:paraId="44722AE4" w14:textId="77777777" w:rsidR="007A6B4B" w:rsidRPr="00B341C8" w:rsidRDefault="007A6B4B" w:rsidP="00F56BD8">
            <w:pPr>
              <w:jc w:val="both"/>
              <w:rPr>
                <w:color w:val="000000"/>
                <w:sz w:val="20"/>
                <w:szCs w:val="20"/>
              </w:rPr>
            </w:pPr>
          </w:p>
        </w:tc>
        <w:tc>
          <w:tcPr>
            <w:tcW w:w="1361" w:type="dxa"/>
            <w:vAlign w:val="bottom"/>
          </w:tcPr>
          <w:p w14:paraId="6AE450C8" w14:textId="77777777" w:rsidR="007A6B4B" w:rsidRPr="00B341C8" w:rsidRDefault="007A6B4B" w:rsidP="00F56BD8">
            <w:pPr>
              <w:jc w:val="both"/>
              <w:rPr>
                <w:color w:val="000000"/>
                <w:sz w:val="20"/>
                <w:szCs w:val="20"/>
              </w:rPr>
            </w:pPr>
          </w:p>
        </w:tc>
        <w:tc>
          <w:tcPr>
            <w:tcW w:w="1307" w:type="dxa"/>
            <w:vAlign w:val="bottom"/>
          </w:tcPr>
          <w:p w14:paraId="53FBEE55" w14:textId="77777777" w:rsidR="007A6B4B" w:rsidRPr="00B341C8" w:rsidRDefault="007A6B4B" w:rsidP="00F56BD8">
            <w:pPr>
              <w:jc w:val="both"/>
              <w:rPr>
                <w:color w:val="000000"/>
                <w:sz w:val="20"/>
                <w:szCs w:val="20"/>
              </w:rPr>
            </w:pPr>
          </w:p>
        </w:tc>
      </w:tr>
      <w:tr w:rsidR="007A6B4B" w:rsidRPr="00B341C8" w14:paraId="2CFE3C90" w14:textId="77777777" w:rsidTr="007A6B4B">
        <w:tc>
          <w:tcPr>
            <w:tcW w:w="2350" w:type="dxa"/>
          </w:tcPr>
          <w:p w14:paraId="440A602F" w14:textId="48D21216" w:rsidR="007A6B4B" w:rsidRPr="00B341C8" w:rsidRDefault="00054B13" w:rsidP="00F56BD8">
            <w:pPr>
              <w:jc w:val="both"/>
              <w:rPr>
                <w:color w:val="0D0D0D" w:themeColor="text1" w:themeTint="F2"/>
                <w:sz w:val="20"/>
                <w:szCs w:val="20"/>
              </w:rPr>
            </w:pPr>
            <w:r>
              <w:rPr>
                <w:color w:val="0D0D0D" w:themeColor="text1" w:themeTint="F2"/>
                <w:sz w:val="20"/>
                <w:szCs w:val="20"/>
              </w:rPr>
              <w:t>E</w:t>
            </w:r>
            <w:r w:rsidRPr="00B341C8">
              <w:rPr>
                <w:color w:val="0D0D0D" w:themeColor="text1" w:themeTint="F2"/>
                <w:sz w:val="20"/>
                <w:szCs w:val="20"/>
              </w:rPr>
              <w:t>igenvector</w:t>
            </w:r>
          </w:p>
        </w:tc>
        <w:tc>
          <w:tcPr>
            <w:tcW w:w="1121" w:type="dxa"/>
            <w:vAlign w:val="bottom"/>
          </w:tcPr>
          <w:p w14:paraId="5D18CA02" w14:textId="0CCA4D13" w:rsidR="007A6B4B" w:rsidRPr="00B341C8" w:rsidRDefault="007A6B4B" w:rsidP="00F56BD8">
            <w:pPr>
              <w:jc w:val="right"/>
              <w:rPr>
                <w:sz w:val="20"/>
                <w:szCs w:val="20"/>
              </w:rPr>
            </w:pPr>
            <w:r w:rsidRPr="00B341C8">
              <w:rPr>
                <w:color w:val="000000"/>
                <w:sz w:val="20"/>
                <w:szCs w:val="20"/>
              </w:rPr>
              <w:t>0.077</w:t>
            </w:r>
          </w:p>
        </w:tc>
        <w:tc>
          <w:tcPr>
            <w:tcW w:w="1250" w:type="dxa"/>
            <w:vAlign w:val="bottom"/>
          </w:tcPr>
          <w:p w14:paraId="1B0AA4E4" w14:textId="17B4465A" w:rsidR="007A6B4B" w:rsidRPr="00B341C8" w:rsidRDefault="007A6B4B" w:rsidP="00F56BD8">
            <w:pPr>
              <w:jc w:val="right"/>
              <w:rPr>
                <w:sz w:val="20"/>
                <w:szCs w:val="20"/>
              </w:rPr>
            </w:pPr>
            <w:r w:rsidRPr="00B341C8">
              <w:rPr>
                <w:color w:val="000000"/>
                <w:sz w:val="20"/>
                <w:szCs w:val="20"/>
              </w:rPr>
              <w:t>0.247</w:t>
            </w:r>
          </w:p>
        </w:tc>
        <w:tc>
          <w:tcPr>
            <w:tcW w:w="1371" w:type="dxa"/>
            <w:vAlign w:val="bottom"/>
          </w:tcPr>
          <w:p w14:paraId="02648377" w14:textId="470F1737" w:rsidR="007A6B4B" w:rsidRPr="00B341C8" w:rsidRDefault="007A6B4B" w:rsidP="00F56BD8">
            <w:pPr>
              <w:jc w:val="right"/>
              <w:rPr>
                <w:sz w:val="20"/>
                <w:szCs w:val="20"/>
              </w:rPr>
            </w:pPr>
            <w:r w:rsidRPr="00B341C8">
              <w:rPr>
                <w:color w:val="000000"/>
                <w:sz w:val="20"/>
                <w:szCs w:val="20"/>
              </w:rPr>
              <w:t>0.756</w:t>
            </w:r>
          </w:p>
        </w:tc>
        <w:tc>
          <w:tcPr>
            <w:tcW w:w="1361" w:type="dxa"/>
            <w:vAlign w:val="bottom"/>
          </w:tcPr>
          <w:p w14:paraId="65142E64" w14:textId="2947C8A8" w:rsidR="007A6B4B" w:rsidRPr="00B341C8" w:rsidRDefault="007A6B4B" w:rsidP="00F56BD8">
            <w:pPr>
              <w:jc w:val="right"/>
              <w:rPr>
                <w:sz w:val="20"/>
                <w:szCs w:val="20"/>
              </w:rPr>
            </w:pPr>
            <w:r w:rsidRPr="00B341C8">
              <w:rPr>
                <w:color w:val="000000"/>
                <w:sz w:val="20"/>
                <w:szCs w:val="20"/>
              </w:rPr>
              <w:t>-0.407</w:t>
            </w:r>
          </w:p>
        </w:tc>
        <w:tc>
          <w:tcPr>
            <w:tcW w:w="1307" w:type="dxa"/>
            <w:vAlign w:val="bottom"/>
          </w:tcPr>
          <w:p w14:paraId="52449B14" w14:textId="38296943" w:rsidR="007A6B4B" w:rsidRPr="00B341C8" w:rsidRDefault="007A6B4B" w:rsidP="00F56BD8">
            <w:pPr>
              <w:jc w:val="right"/>
              <w:rPr>
                <w:sz w:val="20"/>
                <w:szCs w:val="20"/>
              </w:rPr>
            </w:pPr>
            <w:r w:rsidRPr="00B341C8">
              <w:rPr>
                <w:color w:val="000000"/>
                <w:sz w:val="20"/>
                <w:szCs w:val="20"/>
              </w:rPr>
              <w:t>0.561</w:t>
            </w:r>
          </w:p>
        </w:tc>
      </w:tr>
      <w:tr w:rsidR="007A6B4B" w:rsidRPr="00B341C8" w14:paraId="656134C7" w14:textId="77777777" w:rsidTr="007A6B4B">
        <w:tc>
          <w:tcPr>
            <w:tcW w:w="2350" w:type="dxa"/>
          </w:tcPr>
          <w:p w14:paraId="3066222D" w14:textId="77777777" w:rsidR="007A6B4B" w:rsidRPr="00B341C8" w:rsidRDefault="007A6B4B" w:rsidP="00F56BD8">
            <w:pPr>
              <w:jc w:val="both"/>
              <w:rPr>
                <w:color w:val="0D0D0D" w:themeColor="text1" w:themeTint="F2"/>
                <w:sz w:val="20"/>
                <w:szCs w:val="20"/>
              </w:rPr>
            </w:pPr>
          </w:p>
        </w:tc>
        <w:tc>
          <w:tcPr>
            <w:tcW w:w="1121" w:type="dxa"/>
            <w:vAlign w:val="bottom"/>
          </w:tcPr>
          <w:p w14:paraId="5939E539" w14:textId="77777777" w:rsidR="007A6B4B" w:rsidRPr="00B341C8" w:rsidRDefault="007A6B4B" w:rsidP="00F56BD8">
            <w:pPr>
              <w:jc w:val="right"/>
              <w:rPr>
                <w:color w:val="000000"/>
                <w:sz w:val="20"/>
                <w:szCs w:val="20"/>
              </w:rPr>
            </w:pPr>
          </w:p>
        </w:tc>
        <w:tc>
          <w:tcPr>
            <w:tcW w:w="1250" w:type="dxa"/>
            <w:vAlign w:val="bottom"/>
          </w:tcPr>
          <w:p w14:paraId="1D1BA37C" w14:textId="77777777" w:rsidR="007A6B4B" w:rsidRPr="00B341C8" w:rsidRDefault="007A6B4B" w:rsidP="00F56BD8">
            <w:pPr>
              <w:jc w:val="right"/>
              <w:rPr>
                <w:color w:val="0D0D0D" w:themeColor="text1" w:themeTint="F2"/>
                <w:sz w:val="20"/>
                <w:szCs w:val="20"/>
              </w:rPr>
            </w:pPr>
          </w:p>
        </w:tc>
        <w:tc>
          <w:tcPr>
            <w:tcW w:w="1371" w:type="dxa"/>
            <w:vAlign w:val="bottom"/>
          </w:tcPr>
          <w:p w14:paraId="485B957A" w14:textId="77777777" w:rsidR="007A6B4B" w:rsidRPr="00B341C8" w:rsidRDefault="007A6B4B" w:rsidP="00F56BD8">
            <w:pPr>
              <w:jc w:val="right"/>
              <w:rPr>
                <w:color w:val="0D0D0D" w:themeColor="text1" w:themeTint="F2"/>
                <w:sz w:val="20"/>
                <w:szCs w:val="20"/>
              </w:rPr>
            </w:pPr>
          </w:p>
        </w:tc>
        <w:tc>
          <w:tcPr>
            <w:tcW w:w="1361" w:type="dxa"/>
            <w:vAlign w:val="bottom"/>
          </w:tcPr>
          <w:p w14:paraId="7C824375" w14:textId="77777777" w:rsidR="007A6B4B" w:rsidRPr="00B341C8" w:rsidRDefault="007A6B4B" w:rsidP="00F56BD8">
            <w:pPr>
              <w:jc w:val="right"/>
              <w:rPr>
                <w:color w:val="0D0D0D" w:themeColor="text1" w:themeTint="F2"/>
                <w:sz w:val="20"/>
                <w:szCs w:val="20"/>
              </w:rPr>
            </w:pPr>
          </w:p>
        </w:tc>
        <w:tc>
          <w:tcPr>
            <w:tcW w:w="1307" w:type="dxa"/>
            <w:vAlign w:val="bottom"/>
          </w:tcPr>
          <w:p w14:paraId="2C62CD0D" w14:textId="77777777" w:rsidR="007A6B4B" w:rsidRPr="00B341C8" w:rsidRDefault="007A6B4B" w:rsidP="00F56BD8">
            <w:pPr>
              <w:jc w:val="right"/>
              <w:rPr>
                <w:color w:val="000000"/>
                <w:sz w:val="20"/>
                <w:szCs w:val="20"/>
              </w:rPr>
            </w:pPr>
          </w:p>
        </w:tc>
      </w:tr>
      <w:tr w:rsidR="007A6B4B" w:rsidRPr="00B341C8" w14:paraId="5D1D7BBD" w14:textId="77777777" w:rsidTr="007A6B4B">
        <w:tc>
          <w:tcPr>
            <w:tcW w:w="2350" w:type="dxa"/>
          </w:tcPr>
          <w:p w14:paraId="5D3293F4"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862D36D" w14:textId="0C58D01E" w:rsidR="007A6B4B" w:rsidRPr="00B341C8" w:rsidRDefault="007A6B4B" w:rsidP="00F56BD8">
            <w:pPr>
              <w:jc w:val="right"/>
              <w:rPr>
                <w:color w:val="0D0D0D" w:themeColor="text1" w:themeTint="F2"/>
                <w:sz w:val="20"/>
                <w:szCs w:val="20"/>
              </w:rPr>
            </w:pPr>
            <w:r w:rsidRPr="00B341C8">
              <w:rPr>
                <w:color w:val="000000"/>
                <w:sz w:val="20"/>
                <w:szCs w:val="20"/>
              </w:rPr>
              <w:t>-1.457</w:t>
            </w:r>
          </w:p>
        </w:tc>
        <w:tc>
          <w:tcPr>
            <w:tcW w:w="1250" w:type="dxa"/>
            <w:vAlign w:val="bottom"/>
          </w:tcPr>
          <w:p w14:paraId="0255E9FF" w14:textId="726A9F06" w:rsidR="007A6B4B" w:rsidRPr="00B341C8" w:rsidRDefault="007A6B4B"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34FE969B" w14:textId="023807EB"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25E49047" w14:textId="766B0E69" w:rsidR="007A6B4B" w:rsidRPr="00B341C8" w:rsidRDefault="007A6B4B" w:rsidP="00F56BD8">
            <w:pPr>
              <w:jc w:val="right"/>
              <w:rPr>
                <w:color w:val="0D0D0D" w:themeColor="text1" w:themeTint="F2"/>
                <w:sz w:val="20"/>
                <w:szCs w:val="20"/>
              </w:rPr>
            </w:pPr>
            <w:r w:rsidRPr="00B341C8">
              <w:rPr>
                <w:color w:val="000000"/>
                <w:sz w:val="20"/>
                <w:szCs w:val="20"/>
              </w:rPr>
              <w:t>-1.935</w:t>
            </w:r>
          </w:p>
        </w:tc>
        <w:tc>
          <w:tcPr>
            <w:tcW w:w="1307" w:type="dxa"/>
            <w:vAlign w:val="bottom"/>
          </w:tcPr>
          <w:p w14:paraId="4C7FC7B6" w14:textId="2D85F5B4" w:rsidR="007A6B4B" w:rsidRPr="00B341C8" w:rsidRDefault="007A6B4B" w:rsidP="00F56BD8">
            <w:pPr>
              <w:jc w:val="right"/>
              <w:rPr>
                <w:color w:val="000000"/>
                <w:sz w:val="20"/>
                <w:szCs w:val="20"/>
              </w:rPr>
            </w:pPr>
            <w:r w:rsidRPr="00B341C8">
              <w:rPr>
                <w:color w:val="000000"/>
                <w:sz w:val="20"/>
                <w:szCs w:val="20"/>
              </w:rPr>
              <w:t>-0.979</w:t>
            </w:r>
          </w:p>
        </w:tc>
      </w:tr>
      <w:tr w:rsidR="007A6B4B" w:rsidRPr="00B341C8" w14:paraId="7692DD5A" w14:textId="77777777" w:rsidTr="007A6B4B">
        <w:tc>
          <w:tcPr>
            <w:tcW w:w="2350" w:type="dxa"/>
          </w:tcPr>
          <w:p w14:paraId="4F20EDB5"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3D4C0FBF" w14:textId="77777777" w:rsidR="007A6B4B" w:rsidRPr="00B341C8" w:rsidRDefault="007A6B4B" w:rsidP="00F56BD8">
            <w:pPr>
              <w:jc w:val="both"/>
              <w:rPr>
                <w:color w:val="0D0D0D" w:themeColor="text1" w:themeTint="F2"/>
                <w:sz w:val="20"/>
                <w:szCs w:val="20"/>
              </w:rPr>
            </w:pPr>
          </w:p>
        </w:tc>
        <w:tc>
          <w:tcPr>
            <w:tcW w:w="1250" w:type="dxa"/>
          </w:tcPr>
          <w:p w14:paraId="2A04E7CE" w14:textId="77777777" w:rsidR="007A6B4B" w:rsidRPr="00B341C8" w:rsidRDefault="007A6B4B" w:rsidP="00F56BD8">
            <w:pPr>
              <w:jc w:val="both"/>
              <w:rPr>
                <w:color w:val="0D0D0D" w:themeColor="text1" w:themeTint="F2"/>
                <w:sz w:val="20"/>
                <w:szCs w:val="20"/>
              </w:rPr>
            </w:pPr>
          </w:p>
        </w:tc>
        <w:tc>
          <w:tcPr>
            <w:tcW w:w="1371" w:type="dxa"/>
          </w:tcPr>
          <w:p w14:paraId="193DA660" w14:textId="77777777" w:rsidR="007A6B4B" w:rsidRPr="00B341C8" w:rsidRDefault="007A6B4B" w:rsidP="00F56BD8">
            <w:pPr>
              <w:jc w:val="both"/>
              <w:rPr>
                <w:color w:val="0D0D0D" w:themeColor="text1" w:themeTint="F2"/>
                <w:sz w:val="20"/>
                <w:szCs w:val="20"/>
              </w:rPr>
            </w:pPr>
          </w:p>
        </w:tc>
        <w:tc>
          <w:tcPr>
            <w:tcW w:w="1361" w:type="dxa"/>
          </w:tcPr>
          <w:p w14:paraId="6D2470DD" w14:textId="77777777" w:rsidR="007A6B4B" w:rsidRPr="00B341C8" w:rsidRDefault="007A6B4B" w:rsidP="00F56BD8">
            <w:pPr>
              <w:jc w:val="right"/>
              <w:rPr>
                <w:color w:val="0D0D0D" w:themeColor="text1" w:themeTint="F2"/>
                <w:sz w:val="20"/>
                <w:szCs w:val="20"/>
              </w:rPr>
            </w:pPr>
          </w:p>
        </w:tc>
        <w:tc>
          <w:tcPr>
            <w:tcW w:w="1307" w:type="dxa"/>
          </w:tcPr>
          <w:p w14:paraId="2A0AACC5" w14:textId="4C33838D"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0.001</w:t>
            </w:r>
          </w:p>
        </w:tc>
      </w:tr>
      <w:tr w:rsidR="007A6B4B" w:rsidRPr="00B341C8" w14:paraId="44768017" w14:textId="77777777" w:rsidTr="007A6B4B">
        <w:tc>
          <w:tcPr>
            <w:tcW w:w="2350" w:type="dxa"/>
          </w:tcPr>
          <w:p w14:paraId="7B42B316"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8DD5AB0" w14:textId="77777777" w:rsidR="007A6B4B" w:rsidRPr="00B341C8" w:rsidRDefault="007A6B4B" w:rsidP="00F56BD8">
            <w:pPr>
              <w:jc w:val="both"/>
              <w:rPr>
                <w:color w:val="0D0D0D" w:themeColor="text1" w:themeTint="F2"/>
                <w:sz w:val="20"/>
                <w:szCs w:val="20"/>
              </w:rPr>
            </w:pPr>
          </w:p>
        </w:tc>
        <w:tc>
          <w:tcPr>
            <w:tcW w:w="1250" w:type="dxa"/>
          </w:tcPr>
          <w:p w14:paraId="6EECE9FA" w14:textId="77777777" w:rsidR="007A6B4B" w:rsidRPr="00B341C8" w:rsidRDefault="007A6B4B" w:rsidP="00F56BD8">
            <w:pPr>
              <w:jc w:val="both"/>
              <w:rPr>
                <w:color w:val="0D0D0D" w:themeColor="text1" w:themeTint="F2"/>
                <w:sz w:val="20"/>
                <w:szCs w:val="20"/>
              </w:rPr>
            </w:pPr>
          </w:p>
        </w:tc>
        <w:tc>
          <w:tcPr>
            <w:tcW w:w="1371" w:type="dxa"/>
          </w:tcPr>
          <w:p w14:paraId="11D90612" w14:textId="77777777" w:rsidR="007A6B4B" w:rsidRPr="00B341C8" w:rsidRDefault="007A6B4B" w:rsidP="00F56BD8">
            <w:pPr>
              <w:jc w:val="both"/>
              <w:rPr>
                <w:color w:val="0D0D0D" w:themeColor="text1" w:themeTint="F2"/>
                <w:sz w:val="20"/>
                <w:szCs w:val="20"/>
              </w:rPr>
            </w:pPr>
          </w:p>
        </w:tc>
        <w:tc>
          <w:tcPr>
            <w:tcW w:w="1361" w:type="dxa"/>
          </w:tcPr>
          <w:p w14:paraId="4DCAA9E5" w14:textId="77777777" w:rsidR="007A6B4B" w:rsidRPr="00B341C8" w:rsidRDefault="007A6B4B" w:rsidP="00F56BD8">
            <w:pPr>
              <w:jc w:val="right"/>
              <w:rPr>
                <w:color w:val="0D0D0D" w:themeColor="text1" w:themeTint="F2"/>
                <w:sz w:val="20"/>
                <w:szCs w:val="20"/>
              </w:rPr>
            </w:pPr>
          </w:p>
        </w:tc>
        <w:tc>
          <w:tcPr>
            <w:tcW w:w="1307" w:type="dxa"/>
          </w:tcPr>
          <w:p w14:paraId="72E4895C"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16E0F59B" w14:textId="77777777" w:rsidTr="007A6B4B">
        <w:tc>
          <w:tcPr>
            <w:tcW w:w="2350" w:type="dxa"/>
          </w:tcPr>
          <w:p w14:paraId="111CBAF7" w14:textId="77777777" w:rsidR="007A6B4B" w:rsidRPr="00B341C8" w:rsidRDefault="007A6B4B" w:rsidP="00F56BD8">
            <w:pPr>
              <w:jc w:val="both"/>
              <w:rPr>
                <w:color w:val="0D0D0D" w:themeColor="text1" w:themeTint="F2"/>
                <w:sz w:val="20"/>
                <w:szCs w:val="20"/>
              </w:rPr>
            </w:pPr>
          </w:p>
        </w:tc>
        <w:tc>
          <w:tcPr>
            <w:tcW w:w="1121" w:type="dxa"/>
          </w:tcPr>
          <w:p w14:paraId="163D4995" w14:textId="77777777" w:rsidR="007A6B4B" w:rsidRPr="00B341C8" w:rsidRDefault="007A6B4B" w:rsidP="00F56BD8">
            <w:pPr>
              <w:jc w:val="both"/>
              <w:rPr>
                <w:color w:val="0D0D0D" w:themeColor="text1" w:themeTint="F2"/>
                <w:sz w:val="20"/>
                <w:szCs w:val="20"/>
              </w:rPr>
            </w:pPr>
          </w:p>
        </w:tc>
        <w:tc>
          <w:tcPr>
            <w:tcW w:w="1250" w:type="dxa"/>
          </w:tcPr>
          <w:p w14:paraId="483CA747" w14:textId="77777777" w:rsidR="007A6B4B" w:rsidRPr="00B341C8" w:rsidRDefault="007A6B4B" w:rsidP="00F56BD8">
            <w:pPr>
              <w:jc w:val="both"/>
              <w:rPr>
                <w:color w:val="0D0D0D" w:themeColor="text1" w:themeTint="F2"/>
                <w:sz w:val="20"/>
                <w:szCs w:val="20"/>
              </w:rPr>
            </w:pPr>
          </w:p>
        </w:tc>
        <w:tc>
          <w:tcPr>
            <w:tcW w:w="1371" w:type="dxa"/>
          </w:tcPr>
          <w:p w14:paraId="59EA39F0" w14:textId="77777777" w:rsidR="007A6B4B" w:rsidRPr="00B341C8" w:rsidRDefault="007A6B4B" w:rsidP="00F56BD8">
            <w:pPr>
              <w:jc w:val="both"/>
              <w:rPr>
                <w:color w:val="0D0D0D" w:themeColor="text1" w:themeTint="F2"/>
                <w:sz w:val="20"/>
                <w:szCs w:val="20"/>
              </w:rPr>
            </w:pPr>
          </w:p>
        </w:tc>
        <w:tc>
          <w:tcPr>
            <w:tcW w:w="1361" w:type="dxa"/>
          </w:tcPr>
          <w:p w14:paraId="09BDA2A7" w14:textId="77777777" w:rsidR="007A6B4B" w:rsidRPr="00B341C8" w:rsidRDefault="007A6B4B" w:rsidP="00F56BD8">
            <w:pPr>
              <w:jc w:val="right"/>
              <w:rPr>
                <w:color w:val="0D0D0D" w:themeColor="text1" w:themeTint="F2"/>
                <w:sz w:val="20"/>
                <w:szCs w:val="20"/>
              </w:rPr>
            </w:pPr>
          </w:p>
        </w:tc>
        <w:tc>
          <w:tcPr>
            <w:tcW w:w="1307" w:type="dxa"/>
          </w:tcPr>
          <w:p w14:paraId="4B159AD0" w14:textId="77777777" w:rsidR="007A6B4B" w:rsidRPr="00B341C8" w:rsidRDefault="007A6B4B" w:rsidP="00F56BD8">
            <w:pPr>
              <w:jc w:val="right"/>
              <w:rPr>
                <w:color w:val="0D0D0D" w:themeColor="text1" w:themeTint="F2"/>
                <w:sz w:val="20"/>
                <w:szCs w:val="20"/>
              </w:rPr>
            </w:pPr>
          </w:p>
        </w:tc>
      </w:tr>
    </w:tbl>
    <w:p w14:paraId="154C0F88"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21FC851D"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F3AFF31" w14:textId="6F8B5F8E" w:rsidR="007A6B4B" w:rsidRPr="00B341C8" w:rsidRDefault="007A6B4B" w:rsidP="00F56BD8">
      <w:pPr>
        <w:jc w:val="both"/>
        <w:rPr>
          <w:color w:val="0D0D0D" w:themeColor="text1" w:themeTint="F2"/>
          <w:sz w:val="20"/>
          <w:szCs w:val="20"/>
        </w:rPr>
      </w:pPr>
    </w:p>
    <w:p w14:paraId="77E92E94" w14:textId="47ACE5B1" w:rsidR="007A6B4B" w:rsidRPr="00B341C8" w:rsidRDefault="007A6B4B" w:rsidP="00F56BD8">
      <w:pPr>
        <w:rPr>
          <w:sz w:val="20"/>
          <w:szCs w:val="20"/>
        </w:rPr>
      </w:pPr>
    </w:p>
    <w:p w14:paraId="71CF6296" w14:textId="25A284EC"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652A5E">
        <w:rPr>
          <w:color w:val="0D0D0D" w:themeColor="text1" w:themeTint="F2"/>
          <w:sz w:val="20"/>
          <w:szCs w:val="20"/>
          <w:u w:val="single"/>
        </w:rPr>
        <w:t>107</w:t>
      </w:r>
      <w:r w:rsidRPr="00B341C8">
        <w:rPr>
          <w:color w:val="0D0D0D" w:themeColor="text1" w:themeTint="F2"/>
          <w:sz w:val="20"/>
          <w:szCs w:val="20"/>
        </w:rPr>
        <w:t>: Logistic Regression with Robust Confidence Intervals. Correlation between betweenness centrality</w:t>
      </w:r>
    </w:p>
    <w:p w14:paraId="3C060F4D" w14:textId="77777777" w:rsidR="007A6B4B" w:rsidRPr="00B341C8" w:rsidRDefault="007A6B4B" w:rsidP="00F56BD8">
      <w:pPr>
        <w:jc w:val="both"/>
        <w:rPr>
          <w:color w:val="0D0D0D" w:themeColor="text1" w:themeTint="F2"/>
          <w:sz w:val="20"/>
          <w:szCs w:val="20"/>
        </w:rPr>
      </w:pPr>
      <w:r w:rsidRPr="00B341C8">
        <w:rPr>
          <w:color w:val="0D0D0D" w:themeColor="text1" w:themeTint="F2"/>
          <w:sz w:val="20"/>
          <w:szCs w:val="20"/>
        </w:rPr>
        <w:t xml:space="preserve">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607EEBB2" w14:textId="77777777" w:rsidTr="007A6B4B">
        <w:tc>
          <w:tcPr>
            <w:tcW w:w="2350" w:type="dxa"/>
          </w:tcPr>
          <w:p w14:paraId="4F85CBB9"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AE54E60"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9FC8E5F"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8EE8FA7"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5309DBE6"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C45E56A"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62FB6754" w14:textId="77777777" w:rsidTr="007A6B4B">
        <w:tc>
          <w:tcPr>
            <w:tcW w:w="2350" w:type="dxa"/>
          </w:tcPr>
          <w:p w14:paraId="002503DA" w14:textId="77777777" w:rsidR="007A6B4B" w:rsidRPr="00B341C8" w:rsidRDefault="007A6B4B" w:rsidP="00F56BD8">
            <w:pPr>
              <w:jc w:val="both"/>
              <w:rPr>
                <w:color w:val="0D0D0D" w:themeColor="text1" w:themeTint="F2"/>
                <w:sz w:val="20"/>
                <w:szCs w:val="20"/>
              </w:rPr>
            </w:pPr>
          </w:p>
        </w:tc>
        <w:tc>
          <w:tcPr>
            <w:tcW w:w="1121" w:type="dxa"/>
            <w:vAlign w:val="bottom"/>
          </w:tcPr>
          <w:p w14:paraId="27118329" w14:textId="77777777" w:rsidR="007A6B4B" w:rsidRPr="00B341C8" w:rsidRDefault="007A6B4B" w:rsidP="00F56BD8">
            <w:pPr>
              <w:jc w:val="both"/>
              <w:rPr>
                <w:color w:val="000000"/>
                <w:sz w:val="20"/>
                <w:szCs w:val="20"/>
              </w:rPr>
            </w:pPr>
          </w:p>
        </w:tc>
        <w:tc>
          <w:tcPr>
            <w:tcW w:w="1250" w:type="dxa"/>
            <w:vAlign w:val="bottom"/>
          </w:tcPr>
          <w:p w14:paraId="65E181E1" w14:textId="77777777" w:rsidR="007A6B4B" w:rsidRPr="00B341C8" w:rsidRDefault="007A6B4B" w:rsidP="00F56BD8">
            <w:pPr>
              <w:jc w:val="both"/>
              <w:rPr>
                <w:color w:val="000000"/>
                <w:sz w:val="20"/>
                <w:szCs w:val="20"/>
              </w:rPr>
            </w:pPr>
          </w:p>
        </w:tc>
        <w:tc>
          <w:tcPr>
            <w:tcW w:w="1371" w:type="dxa"/>
            <w:vAlign w:val="bottom"/>
          </w:tcPr>
          <w:p w14:paraId="17406FA1" w14:textId="77777777" w:rsidR="007A6B4B" w:rsidRPr="00B341C8" w:rsidRDefault="007A6B4B" w:rsidP="00F56BD8">
            <w:pPr>
              <w:jc w:val="both"/>
              <w:rPr>
                <w:color w:val="000000"/>
                <w:sz w:val="20"/>
                <w:szCs w:val="20"/>
              </w:rPr>
            </w:pPr>
          </w:p>
        </w:tc>
        <w:tc>
          <w:tcPr>
            <w:tcW w:w="1361" w:type="dxa"/>
            <w:vAlign w:val="bottom"/>
          </w:tcPr>
          <w:p w14:paraId="1E0733A1" w14:textId="77777777" w:rsidR="007A6B4B" w:rsidRPr="00B341C8" w:rsidRDefault="007A6B4B" w:rsidP="00F56BD8">
            <w:pPr>
              <w:jc w:val="both"/>
              <w:rPr>
                <w:color w:val="000000"/>
                <w:sz w:val="20"/>
                <w:szCs w:val="20"/>
              </w:rPr>
            </w:pPr>
          </w:p>
        </w:tc>
        <w:tc>
          <w:tcPr>
            <w:tcW w:w="1307" w:type="dxa"/>
            <w:vAlign w:val="bottom"/>
          </w:tcPr>
          <w:p w14:paraId="15546D8D" w14:textId="77777777" w:rsidR="007A6B4B" w:rsidRPr="00B341C8" w:rsidRDefault="007A6B4B" w:rsidP="00F56BD8">
            <w:pPr>
              <w:jc w:val="both"/>
              <w:rPr>
                <w:color w:val="000000"/>
                <w:sz w:val="20"/>
                <w:szCs w:val="20"/>
              </w:rPr>
            </w:pPr>
          </w:p>
        </w:tc>
      </w:tr>
      <w:tr w:rsidR="007A6B4B" w:rsidRPr="00B341C8" w14:paraId="27B5FFA1" w14:textId="77777777" w:rsidTr="007A6B4B">
        <w:tc>
          <w:tcPr>
            <w:tcW w:w="2350" w:type="dxa"/>
          </w:tcPr>
          <w:p w14:paraId="61B7E8B1" w14:textId="4322FF10" w:rsidR="007A6B4B" w:rsidRPr="00B341C8" w:rsidRDefault="00054B13" w:rsidP="00F56BD8">
            <w:pPr>
              <w:jc w:val="both"/>
              <w:rPr>
                <w:color w:val="0D0D0D" w:themeColor="text1" w:themeTint="F2"/>
                <w:sz w:val="20"/>
                <w:szCs w:val="20"/>
              </w:rPr>
            </w:pPr>
            <w:r>
              <w:rPr>
                <w:color w:val="0D0D0D" w:themeColor="text1" w:themeTint="F2"/>
                <w:sz w:val="20"/>
                <w:szCs w:val="20"/>
              </w:rPr>
              <w:t>Betweenness</w:t>
            </w:r>
          </w:p>
        </w:tc>
        <w:tc>
          <w:tcPr>
            <w:tcW w:w="1121" w:type="dxa"/>
            <w:vAlign w:val="bottom"/>
          </w:tcPr>
          <w:p w14:paraId="6766ACB5" w14:textId="713CC5F1" w:rsidR="007A6B4B" w:rsidRPr="00B341C8" w:rsidRDefault="007A6B4B" w:rsidP="00F56BD8">
            <w:pPr>
              <w:jc w:val="right"/>
              <w:rPr>
                <w:sz w:val="20"/>
                <w:szCs w:val="20"/>
              </w:rPr>
            </w:pPr>
            <w:r w:rsidRPr="00B341C8">
              <w:rPr>
                <w:color w:val="000000"/>
                <w:sz w:val="20"/>
                <w:szCs w:val="20"/>
              </w:rPr>
              <w:t>0.102</w:t>
            </w:r>
          </w:p>
        </w:tc>
        <w:tc>
          <w:tcPr>
            <w:tcW w:w="1250" w:type="dxa"/>
            <w:vAlign w:val="bottom"/>
          </w:tcPr>
          <w:p w14:paraId="68FC96DC" w14:textId="04B9936B" w:rsidR="007A6B4B" w:rsidRPr="00B341C8" w:rsidRDefault="007A6B4B" w:rsidP="00F56BD8">
            <w:pPr>
              <w:jc w:val="right"/>
              <w:rPr>
                <w:sz w:val="20"/>
                <w:szCs w:val="20"/>
              </w:rPr>
            </w:pPr>
            <w:r w:rsidRPr="00B341C8">
              <w:rPr>
                <w:color w:val="000000"/>
                <w:sz w:val="20"/>
                <w:szCs w:val="20"/>
              </w:rPr>
              <w:t>0.280</w:t>
            </w:r>
          </w:p>
        </w:tc>
        <w:tc>
          <w:tcPr>
            <w:tcW w:w="1371" w:type="dxa"/>
            <w:vAlign w:val="bottom"/>
          </w:tcPr>
          <w:p w14:paraId="3D346078" w14:textId="1EDE65CA" w:rsidR="007A6B4B" w:rsidRPr="00B341C8" w:rsidRDefault="007A6B4B" w:rsidP="00F56BD8">
            <w:pPr>
              <w:jc w:val="right"/>
              <w:rPr>
                <w:sz w:val="20"/>
                <w:szCs w:val="20"/>
              </w:rPr>
            </w:pPr>
            <w:r w:rsidRPr="00B341C8">
              <w:rPr>
                <w:color w:val="000000"/>
                <w:sz w:val="20"/>
                <w:szCs w:val="20"/>
              </w:rPr>
              <w:t>0.714</w:t>
            </w:r>
          </w:p>
        </w:tc>
        <w:tc>
          <w:tcPr>
            <w:tcW w:w="1361" w:type="dxa"/>
            <w:vAlign w:val="bottom"/>
          </w:tcPr>
          <w:p w14:paraId="1D65C0AD" w14:textId="23048BE1" w:rsidR="007A6B4B" w:rsidRPr="00B341C8" w:rsidRDefault="007A6B4B" w:rsidP="00F56BD8">
            <w:pPr>
              <w:jc w:val="right"/>
              <w:rPr>
                <w:sz w:val="20"/>
                <w:szCs w:val="20"/>
              </w:rPr>
            </w:pPr>
            <w:r w:rsidRPr="00B341C8">
              <w:rPr>
                <w:color w:val="000000"/>
                <w:sz w:val="20"/>
                <w:szCs w:val="20"/>
              </w:rPr>
              <w:t>-0.446</w:t>
            </w:r>
          </w:p>
        </w:tc>
        <w:tc>
          <w:tcPr>
            <w:tcW w:w="1307" w:type="dxa"/>
            <w:vAlign w:val="bottom"/>
          </w:tcPr>
          <w:p w14:paraId="639D6198" w14:textId="713A0127" w:rsidR="007A6B4B" w:rsidRPr="00B341C8" w:rsidRDefault="007A6B4B" w:rsidP="00F56BD8">
            <w:pPr>
              <w:jc w:val="right"/>
              <w:rPr>
                <w:sz w:val="20"/>
                <w:szCs w:val="20"/>
              </w:rPr>
            </w:pPr>
            <w:r w:rsidRPr="00B341C8">
              <w:rPr>
                <w:color w:val="000000"/>
                <w:sz w:val="20"/>
                <w:szCs w:val="20"/>
              </w:rPr>
              <w:t>0.651</w:t>
            </w:r>
          </w:p>
        </w:tc>
      </w:tr>
      <w:tr w:rsidR="007A6B4B" w:rsidRPr="00B341C8" w14:paraId="0550BA32" w14:textId="77777777" w:rsidTr="007A6B4B">
        <w:tc>
          <w:tcPr>
            <w:tcW w:w="2350" w:type="dxa"/>
          </w:tcPr>
          <w:p w14:paraId="0C1C7D30" w14:textId="77777777" w:rsidR="007A6B4B" w:rsidRPr="00B341C8" w:rsidRDefault="007A6B4B" w:rsidP="00F56BD8">
            <w:pPr>
              <w:jc w:val="both"/>
              <w:rPr>
                <w:color w:val="0D0D0D" w:themeColor="text1" w:themeTint="F2"/>
                <w:sz w:val="20"/>
                <w:szCs w:val="20"/>
              </w:rPr>
            </w:pPr>
          </w:p>
        </w:tc>
        <w:tc>
          <w:tcPr>
            <w:tcW w:w="1121" w:type="dxa"/>
            <w:vAlign w:val="bottom"/>
          </w:tcPr>
          <w:p w14:paraId="3BFB48AB" w14:textId="77777777" w:rsidR="007A6B4B" w:rsidRPr="00B341C8" w:rsidRDefault="007A6B4B" w:rsidP="00F56BD8">
            <w:pPr>
              <w:jc w:val="right"/>
              <w:rPr>
                <w:color w:val="000000"/>
                <w:sz w:val="20"/>
                <w:szCs w:val="20"/>
              </w:rPr>
            </w:pPr>
          </w:p>
        </w:tc>
        <w:tc>
          <w:tcPr>
            <w:tcW w:w="1250" w:type="dxa"/>
            <w:vAlign w:val="bottom"/>
          </w:tcPr>
          <w:p w14:paraId="321FA4BC" w14:textId="77777777" w:rsidR="007A6B4B" w:rsidRPr="00B341C8" w:rsidRDefault="007A6B4B" w:rsidP="00F56BD8">
            <w:pPr>
              <w:jc w:val="right"/>
              <w:rPr>
                <w:color w:val="0D0D0D" w:themeColor="text1" w:themeTint="F2"/>
                <w:sz w:val="20"/>
                <w:szCs w:val="20"/>
              </w:rPr>
            </w:pPr>
          </w:p>
        </w:tc>
        <w:tc>
          <w:tcPr>
            <w:tcW w:w="1371" w:type="dxa"/>
            <w:vAlign w:val="bottom"/>
          </w:tcPr>
          <w:p w14:paraId="02FF8742" w14:textId="77777777" w:rsidR="007A6B4B" w:rsidRPr="00B341C8" w:rsidRDefault="007A6B4B" w:rsidP="00F56BD8">
            <w:pPr>
              <w:jc w:val="right"/>
              <w:rPr>
                <w:color w:val="0D0D0D" w:themeColor="text1" w:themeTint="F2"/>
                <w:sz w:val="20"/>
                <w:szCs w:val="20"/>
              </w:rPr>
            </w:pPr>
          </w:p>
        </w:tc>
        <w:tc>
          <w:tcPr>
            <w:tcW w:w="1361" w:type="dxa"/>
            <w:vAlign w:val="bottom"/>
          </w:tcPr>
          <w:p w14:paraId="1FF4A2FB" w14:textId="77777777" w:rsidR="007A6B4B" w:rsidRPr="00B341C8" w:rsidRDefault="007A6B4B" w:rsidP="00F56BD8">
            <w:pPr>
              <w:jc w:val="right"/>
              <w:rPr>
                <w:color w:val="0D0D0D" w:themeColor="text1" w:themeTint="F2"/>
                <w:sz w:val="20"/>
                <w:szCs w:val="20"/>
              </w:rPr>
            </w:pPr>
          </w:p>
        </w:tc>
        <w:tc>
          <w:tcPr>
            <w:tcW w:w="1307" w:type="dxa"/>
            <w:vAlign w:val="bottom"/>
          </w:tcPr>
          <w:p w14:paraId="071D2CEA" w14:textId="77777777" w:rsidR="007A6B4B" w:rsidRPr="00B341C8" w:rsidRDefault="007A6B4B" w:rsidP="00F56BD8">
            <w:pPr>
              <w:jc w:val="right"/>
              <w:rPr>
                <w:color w:val="000000"/>
                <w:sz w:val="20"/>
                <w:szCs w:val="20"/>
              </w:rPr>
            </w:pPr>
          </w:p>
        </w:tc>
      </w:tr>
      <w:tr w:rsidR="007A6B4B" w:rsidRPr="00B341C8" w14:paraId="2DD17E0A" w14:textId="77777777" w:rsidTr="007A6B4B">
        <w:tc>
          <w:tcPr>
            <w:tcW w:w="2350" w:type="dxa"/>
          </w:tcPr>
          <w:p w14:paraId="0503B196"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9C07B6A" w14:textId="57C2B038" w:rsidR="007A6B4B" w:rsidRPr="00B341C8" w:rsidRDefault="007A6B4B" w:rsidP="00F56BD8">
            <w:pPr>
              <w:jc w:val="right"/>
              <w:rPr>
                <w:color w:val="0D0D0D" w:themeColor="text1" w:themeTint="F2"/>
                <w:sz w:val="20"/>
                <w:szCs w:val="20"/>
              </w:rPr>
            </w:pPr>
            <w:r w:rsidRPr="00B341C8">
              <w:rPr>
                <w:color w:val="000000"/>
                <w:sz w:val="20"/>
                <w:szCs w:val="20"/>
              </w:rPr>
              <w:t>-1.459</w:t>
            </w:r>
          </w:p>
        </w:tc>
        <w:tc>
          <w:tcPr>
            <w:tcW w:w="1250" w:type="dxa"/>
            <w:vAlign w:val="bottom"/>
          </w:tcPr>
          <w:p w14:paraId="684B8CFD" w14:textId="1091674C" w:rsidR="007A6B4B" w:rsidRPr="00B341C8" w:rsidRDefault="007A6B4B"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356CACF0" w14:textId="5F075FA4"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253343AA" w14:textId="73DE0B14" w:rsidR="007A6B4B" w:rsidRPr="00B341C8" w:rsidRDefault="007A6B4B" w:rsidP="00F56BD8">
            <w:pPr>
              <w:jc w:val="right"/>
              <w:rPr>
                <w:color w:val="0D0D0D" w:themeColor="text1" w:themeTint="F2"/>
                <w:sz w:val="20"/>
                <w:szCs w:val="20"/>
              </w:rPr>
            </w:pPr>
            <w:r w:rsidRPr="00B341C8">
              <w:rPr>
                <w:color w:val="000000"/>
                <w:sz w:val="20"/>
                <w:szCs w:val="20"/>
              </w:rPr>
              <w:t>-1.938</w:t>
            </w:r>
          </w:p>
        </w:tc>
        <w:tc>
          <w:tcPr>
            <w:tcW w:w="1307" w:type="dxa"/>
            <w:vAlign w:val="bottom"/>
          </w:tcPr>
          <w:p w14:paraId="3AB78762" w14:textId="69E26E7F" w:rsidR="007A6B4B" w:rsidRPr="00B341C8" w:rsidRDefault="007A6B4B" w:rsidP="00F56BD8">
            <w:pPr>
              <w:jc w:val="right"/>
              <w:rPr>
                <w:color w:val="000000"/>
                <w:sz w:val="20"/>
                <w:szCs w:val="20"/>
              </w:rPr>
            </w:pPr>
            <w:r w:rsidRPr="00B341C8">
              <w:rPr>
                <w:color w:val="000000"/>
                <w:sz w:val="20"/>
                <w:szCs w:val="20"/>
              </w:rPr>
              <w:t>-0.979</w:t>
            </w:r>
          </w:p>
        </w:tc>
      </w:tr>
      <w:tr w:rsidR="007A6B4B" w:rsidRPr="00B341C8" w14:paraId="6F242189" w14:textId="77777777" w:rsidTr="007A6B4B">
        <w:tc>
          <w:tcPr>
            <w:tcW w:w="2350" w:type="dxa"/>
          </w:tcPr>
          <w:p w14:paraId="58DD0B64"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330AD94A" w14:textId="77777777" w:rsidR="007A6B4B" w:rsidRPr="00B341C8" w:rsidRDefault="007A6B4B" w:rsidP="00F56BD8">
            <w:pPr>
              <w:jc w:val="both"/>
              <w:rPr>
                <w:color w:val="0D0D0D" w:themeColor="text1" w:themeTint="F2"/>
                <w:sz w:val="20"/>
                <w:szCs w:val="20"/>
              </w:rPr>
            </w:pPr>
          </w:p>
        </w:tc>
        <w:tc>
          <w:tcPr>
            <w:tcW w:w="1250" w:type="dxa"/>
          </w:tcPr>
          <w:p w14:paraId="423EBD2E" w14:textId="77777777" w:rsidR="007A6B4B" w:rsidRPr="00B341C8" w:rsidRDefault="007A6B4B" w:rsidP="00F56BD8">
            <w:pPr>
              <w:jc w:val="both"/>
              <w:rPr>
                <w:color w:val="0D0D0D" w:themeColor="text1" w:themeTint="F2"/>
                <w:sz w:val="20"/>
                <w:szCs w:val="20"/>
              </w:rPr>
            </w:pPr>
          </w:p>
        </w:tc>
        <w:tc>
          <w:tcPr>
            <w:tcW w:w="1371" w:type="dxa"/>
          </w:tcPr>
          <w:p w14:paraId="7BEC6A9E" w14:textId="77777777" w:rsidR="007A6B4B" w:rsidRPr="00B341C8" w:rsidRDefault="007A6B4B" w:rsidP="00F56BD8">
            <w:pPr>
              <w:jc w:val="both"/>
              <w:rPr>
                <w:color w:val="0D0D0D" w:themeColor="text1" w:themeTint="F2"/>
                <w:sz w:val="20"/>
                <w:szCs w:val="20"/>
              </w:rPr>
            </w:pPr>
          </w:p>
        </w:tc>
        <w:tc>
          <w:tcPr>
            <w:tcW w:w="1361" w:type="dxa"/>
          </w:tcPr>
          <w:p w14:paraId="37C33898" w14:textId="77777777" w:rsidR="007A6B4B" w:rsidRPr="00B341C8" w:rsidRDefault="007A6B4B" w:rsidP="00F56BD8">
            <w:pPr>
              <w:jc w:val="right"/>
              <w:rPr>
                <w:color w:val="0D0D0D" w:themeColor="text1" w:themeTint="F2"/>
                <w:sz w:val="20"/>
                <w:szCs w:val="20"/>
              </w:rPr>
            </w:pPr>
          </w:p>
        </w:tc>
        <w:tc>
          <w:tcPr>
            <w:tcW w:w="1307" w:type="dxa"/>
          </w:tcPr>
          <w:p w14:paraId="575EE92C" w14:textId="155B9342"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0.002</w:t>
            </w:r>
          </w:p>
        </w:tc>
      </w:tr>
      <w:tr w:rsidR="007A6B4B" w:rsidRPr="00B341C8" w14:paraId="059904A1" w14:textId="77777777" w:rsidTr="007A6B4B">
        <w:tc>
          <w:tcPr>
            <w:tcW w:w="2350" w:type="dxa"/>
          </w:tcPr>
          <w:p w14:paraId="58277BD4"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DC665FA" w14:textId="77777777" w:rsidR="007A6B4B" w:rsidRPr="00B341C8" w:rsidRDefault="007A6B4B" w:rsidP="00F56BD8">
            <w:pPr>
              <w:jc w:val="both"/>
              <w:rPr>
                <w:color w:val="0D0D0D" w:themeColor="text1" w:themeTint="F2"/>
                <w:sz w:val="20"/>
                <w:szCs w:val="20"/>
              </w:rPr>
            </w:pPr>
          </w:p>
        </w:tc>
        <w:tc>
          <w:tcPr>
            <w:tcW w:w="1250" w:type="dxa"/>
          </w:tcPr>
          <w:p w14:paraId="3F433296" w14:textId="77777777" w:rsidR="007A6B4B" w:rsidRPr="00B341C8" w:rsidRDefault="007A6B4B" w:rsidP="00F56BD8">
            <w:pPr>
              <w:jc w:val="both"/>
              <w:rPr>
                <w:color w:val="0D0D0D" w:themeColor="text1" w:themeTint="F2"/>
                <w:sz w:val="20"/>
                <w:szCs w:val="20"/>
              </w:rPr>
            </w:pPr>
          </w:p>
        </w:tc>
        <w:tc>
          <w:tcPr>
            <w:tcW w:w="1371" w:type="dxa"/>
          </w:tcPr>
          <w:p w14:paraId="0FF88D9F" w14:textId="77777777" w:rsidR="007A6B4B" w:rsidRPr="00B341C8" w:rsidRDefault="007A6B4B" w:rsidP="00F56BD8">
            <w:pPr>
              <w:jc w:val="both"/>
              <w:rPr>
                <w:color w:val="0D0D0D" w:themeColor="text1" w:themeTint="F2"/>
                <w:sz w:val="20"/>
                <w:szCs w:val="20"/>
              </w:rPr>
            </w:pPr>
          </w:p>
        </w:tc>
        <w:tc>
          <w:tcPr>
            <w:tcW w:w="1361" w:type="dxa"/>
          </w:tcPr>
          <w:p w14:paraId="4D5DBA2B" w14:textId="77777777" w:rsidR="007A6B4B" w:rsidRPr="00B341C8" w:rsidRDefault="007A6B4B" w:rsidP="00F56BD8">
            <w:pPr>
              <w:jc w:val="right"/>
              <w:rPr>
                <w:color w:val="0D0D0D" w:themeColor="text1" w:themeTint="F2"/>
                <w:sz w:val="20"/>
                <w:szCs w:val="20"/>
              </w:rPr>
            </w:pPr>
          </w:p>
        </w:tc>
        <w:tc>
          <w:tcPr>
            <w:tcW w:w="1307" w:type="dxa"/>
          </w:tcPr>
          <w:p w14:paraId="1FBBE04F"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4BDF97D3" w14:textId="77777777" w:rsidTr="007A6B4B">
        <w:tc>
          <w:tcPr>
            <w:tcW w:w="2350" w:type="dxa"/>
          </w:tcPr>
          <w:p w14:paraId="5A53445E" w14:textId="77777777" w:rsidR="007A6B4B" w:rsidRPr="00B341C8" w:rsidRDefault="007A6B4B" w:rsidP="00F56BD8">
            <w:pPr>
              <w:jc w:val="both"/>
              <w:rPr>
                <w:color w:val="0D0D0D" w:themeColor="text1" w:themeTint="F2"/>
                <w:sz w:val="20"/>
                <w:szCs w:val="20"/>
              </w:rPr>
            </w:pPr>
          </w:p>
        </w:tc>
        <w:tc>
          <w:tcPr>
            <w:tcW w:w="1121" w:type="dxa"/>
          </w:tcPr>
          <w:p w14:paraId="4772A69C" w14:textId="77777777" w:rsidR="007A6B4B" w:rsidRPr="00B341C8" w:rsidRDefault="007A6B4B" w:rsidP="00F56BD8">
            <w:pPr>
              <w:jc w:val="both"/>
              <w:rPr>
                <w:color w:val="0D0D0D" w:themeColor="text1" w:themeTint="F2"/>
                <w:sz w:val="20"/>
                <w:szCs w:val="20"/>
              </w:rPr>
            </w:pPr>
          </w:p>
        </w:tc>
        <w:tc>
          <w:tcPr>
            <w:tcW w:w="1250" w:type="dxa"/>
          </w:tcPr>
          <w:p w14:paraId="146E8E0F" w14:textId="77777777" w:rsidR="007A6B4B" w:rsidRPr="00B341C8" w:rsidRDefault="007A6B4B" w:rsidP="00F56BD8">
            <w:pPr>
              <w:jc w:val="both"/>
              <w:rPr>
                <w:color w:val="0D0D0D" w:themeColor="text1" w:themeTint="F2"/>
                <w:sz w:val="20"/>
                <w:szCs w:val="20"/>
              </w:rPr>
            </w:pPr>
          </w:p>
        </w:tc>
        <w:tc>
          <w:tcPr>
            <w:tcW w:w="1371" w:type="dxa"/>
          </w:tcPr>
          <w:p w14:paraId="704C91B0" w14:textId="77777777" w:rsidR="007A6B4B" w:rsidRPr="00B341C8" w:rsidRDefault="007A6B4B" w:rsidP="00F56BD8">
            <w:pPr>
              <w:jc w:val="both"/>
              <w:rPr>
                <w:color w:val="0D0D0D" w:themeColor="text1" w:themeTint="F2"/>
                <w:sz w:val="20"/>
                <w:szCs w:val="20"/>
              </w:rPr>
            </w:pPr>
          </w:p>
        </w:tc>
        <w:tc>
          <w:tcPr>
            <w:tcW w:w="1361" w:type="dxa"/>
          </w:tcPr>
          <w:p w14:paraId="447E0EA3" w14:textId="77777777" w:rsidR="007A6B4B" w:rsidRPr="00B341C8" w:rsidRDefault="007A6B4B" w:rsidP="00F56BD8">
            <w:pPr>
              <w:jc w:val="right"/>
              <w:rPr>
                <w:color w:val="0D0D0D" w:themeColor="text1" w:themeTint="F2"/>
                <w:sz w:val="20"/>
                <w:szCs w:val="20"/>
              </w:rPr>
            </w:pPr>
          </w:p>
        </w:tc>
        <w:tc>
          <w:tcPr>
            <w:tcW w:w="1307" w:type="dxa"/>
          </w:tcPr>
          <w:p w14:paraId="33046D3D" w14:textId="77777777" w:rsidR="007A6B4B" w:rsidRPr="00B341C8" w:rsidRDefault="007A6B4B" w:rsidP="00F56BD8">
            <w:pPr>
              <w:jc w:val="right"/>
              <w:rPr>
                <w:color w:val="0D0D0D" w:themeColor="text1" w:themeTint="F2"/>
                <w:sz w:val="20"/>
                <w:szCs w:val="20"/>
              </w:rPr>
            </w:pPr>
          </w:p>
        </w:tc>
      </w:tr>
    </w:tbl>
    <w:p w14:paraId="35FFF125"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36D2F414"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BD04B3F" w14:textId="55EA82B9" w:rsidR="007A6B4B" w:rsidRPr="00B341C8" w:rsidRDefault="007A6B4B" w:rsidP="00F56BD8">
      <w:pPr>
        <w:jc w:val="both"/>
        <w:rPr>
          <w:color w:val="0D0D0D" w:themeColor="text1" w:themeTint="F2"/>
          <w:sz w:val="20"/>
          <w:szCs w:val="20"/>
        </w:rPr>
      </w:pPr>
    </w:p>
    <w:p w14:paraId="7E0A7249" w14:textId="23185054" w:rsidR="007A6B4B" w:rsidRPr="00B341C8" w:rsidRDefault="007A6B4B" w:rsidP="00F56BD8">
      <w:pPr>
        <w:rPr>
          <w:sz w:val="20"/>
          <w:szCs w:val="20"/>
        </w:rPr>
      </w:pPr>
    </w:p>
    <w:p w14:paraId="6BF0D061" w14:textId="1C0C6AEF"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108</w:t>
      </w:r>
      <w:r w:rsidRPr="00B341C8">
        <w:rPr>
          <w:color w:val="0D0D0D" w:themeColor="text1" w:themeTint="F2"/>
          <w:sz w:val="20"/>
          <w:szCs w:val="20"/>
        </w:rPr>
        <w:t xml:space="preserve">: Logistic Regression with Robust Confidence Intervals. Correlation between dashed (incoherent) </w:t>
      </w:r>
    </w:p>
    <w:p w14:paraId="6DC952CC" w14:textId="5871FF47" w:rsidR="007A6B4B" w:rsidRPr="00B341C8" w:rsidRDefault="00054B13" w:rsidP="00F56BD8">
      <w:pPr>
        <w:jc w:val="both"/>
        <w:rPr>
          <w:color w:val="0D0D0D" w:themeColor="text1" w:themeTint="F2"/>
          <w:sz w:val="20"/>
          <w:szCs w:val="20"/>
        </w:rPr>
      </w:pPr>
      <w:r>
        <w:rPr>
          <w:color w:val="0D0D0D" w:themeColor="text1" w:themeTint="F2"/>
          <w:sz w:val="20"/>
          <w:szCs w:val="20"/>
        </w:rPr>
        <w:t>Edges</w:t>
      </w:r>
      <w:r w:rsidR="007A6B4B" w:rsidRPr="00B341C8">
        <w:rPr>
          <w:color w:val="0D0D0D" w:themeColor="text1" w:themeTint="F2"/>
          <w:sz w:val="20"/>
          <w:szCs w:val="20"/>
        </w:rPr>
        <w:t xml:space="preserve"> 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1605007F" w14:textId="77777777" w:rsidTr="007A6B4B">
        <w:tc>
          <w:tcPr>
            <w:tcW w:w="2350" w:type="dxa"/>
          </w:tcPr>
          <w:p w14:paraId="5F7A471B"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106BF55"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AE708A1"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C42DFED"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2C958654"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F4F0879"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7F401DFF" w14:textId="77777777" w:rsidTr="007A6B4B">
        <w:tc>
          <w:tcPr>
            <w:tcW w:w="2350" w:type="dxa"/>
          </w:tcPr>
          <w:p w14:paraId="58F0C966" w14:textId="77777777" w:rsidR="007A6B4B" w:rsidRPr="00B341C8" w:rsidRDefault="007A6B4B" w:rsidP="00F56BD8">
            <w:pPr>
              <w:jc w:val="both"/>
              <w:rPr>
                <w:color w:val="0D0D0D" w:themeColor="text1" w:themeTint="F2"/>
                <w:sz w:val="20"/>
                <w:szCs w:val="20"/>
              </w:rPr>
            </w:pPr>
          </w:p>
        </w:tc>
        <w:tc>
          <w:tcPr>
            <w:tcW w:w="1121" w:type="dxa"/>
            <w:vAlign w:val="bottom"/>
          </w:tcPr>
          <w:p w14:paraId="286B2FEA" w14:textId="77777777" w:rsidR="007A6B4B" w:rsidRPr="00B341C8" w:rsidRDefault="007A6B4B" w:rsidP="00F56BD8">
            <w:pPr>
              <w:jc w:val="both"/>
              <w:rPr>
                <w:color w:val="000000"/>
                <w:sz w:val="20"/>
                <w:szCs w:val="20"/>
              </w:rPr>
            </w:pPr>
          </w:p>
        </w:tc>
        <w:tc>
          <w:tcPr>
            <w:tcW w:w="1250" w:type="dxa"/>
            <w:vAlign w:val="bottom"/>
          </w:tcPr>
          <w:p w14:paraId="3319E007" w14:textId="77777777" w:rsidR="007A6B4B" w:rsidRPr="00B341C8" w:rsidRDefault="007A6B4B" w:rsidP="00F56BD8">
            <w:pPr>
              <w:jc w:val="both"/>
              <w:rPr>
                <w:color w:val="000000"/>
                <w:sz w:val="20"/>
                <w:szCs w:val="20"/>
              </w:rPr>
            </w:pPr>
          </w:p>
        </w:tc>
        <w:tc>
          <w:tcPr>
            <w:tcW w:w="1371" w:type="dxa"/>
            <w:vAlign w:val="bottom"/>
          </w:tcPr>
          <w:p w14:paraId="02B432FB" w14:textId="77777777" w:rsidR="007A6B4B" w:rsidRPr="00B341C8" w:rsidRDefault="007A6B4B" w:rsidP="00F56BD8">
            <w:pPr>
              <w:jc w:val="both"/>
              <w:rPr>
                <w:color w:val="000000"/>
                <w:sz w:val="20"/>
                <w:szCs w:val="20"/>
              </w:rPr>
            </w:pPr>
          </w:p>
        </w:tc>
        <w:tc>
          <w:tcPr>
            <w:tcW w:w="1361" w:type="dxa"/>
            <w:vAlign w:val="bottom"/>
          </w:tcPr>
          <w:p w14:paraId="561470C5" w14:textId="77777777" w:rsidR="007A6B4B" w:rsidRPr="00B341C8" w:rsidRDefault="007A6B4B" w:rsidP="00F56BD8">
            <w:pPr>
              <w:jc w:val="both"/>
              <w:rPr>
                <w:color w:val="000000"/>
                <w:sz w:val="20"/>
                <w:szCs w:val="20"/>
              </w:rPr>
            </w:pPr>
          </w:p>
        </w:tc>
        <w:tc>
          <w:tcPr>
            <w:tcW w:w="1307" w:type="dxa"/>
            <w:vAlign w:val="bottom"/>
          </w:tcPr>
          <w:p w14:paraId="69370823" w14:textId="77777777" w:rsidR="007A6B4B" w:rsidRPr="00B341C8" w:rsidRDefault="007A6B4B" w:rsidP="00F56BD8">
            <w:pPr>
              <w:jc w:val="both"/>
              <w:rPr>
                <w:color w:val="000000"/>
                <w:sz w:val="20"/>
                <w:szCs w:val="20"/>
              </w:rPr>
            </w:pPr>
          </w:p>
        </w:tc>
      </w:tr>
      <w:tr w:rsidR="007A6B4B" w:rsidRPr="00B341C8" w14:paraId="1B77458F" w14:textId="77777777" w:rsidTr="007A6B4B">
        <w:tc>
          <w:tcPr>
            <w:tcW w:w="2350" w:type="dxa"/>
          </w:tcPr>
          <w:p w14:paraId="59CBC66E" w14:textId="5558E0E5" w:rsidR="007A6B4B" w:rsidRPr="00B341C8" w:rsidRDefault="00054B13" w:rsidP="00F56BD8">
            <w:pPr>
              <w:jc w:val="both"/>
              <w:rPr>
                <w:color w:val="0D0D0D" w:themeColor="text1" w:themeTint="F2"/>
                <w:sz w:val="20"/>
                <w:szCs w:val="20"/>
              </w:rPr>
            </w:pPr>
            <w:r>
              <w:rPr>
                <w:color w:val="0D0D0D" w:themeColor="text1" w:themeTint="F2"/>
                <w:sz w:val="20"/>
                <w:szCs w:val="20"/>
              </w:rPr>
              <w:t>Dashed Edges</w:t>
            </w:r>
          </w:p>
        </w:tc>
        <w:tc>
          <w:tcPr>
            <w:tcW w:w="1121" w:type="dxa"/>
            <w:vAlign w:val="bottom"/>
          </w:tcPr>
          <w:p w14:paraId="79886178" w14:textId="0EDF0306" w:rsidR="007A6B4B" w:rsidRPr="00B341C8" w:rsidRDefault="007A6B4B" w:rsidP="00F56BD8">
            <w:pPr>
              <w:jc w:val="right"/>
              <w:rPr>
                <w:sz w:val="20"/>
                <w:szCs w:val="20"/>
              </w:rPr>
            </w:pPr>
            <w:r w:rsidRPr="00B341C8">
              <w:rPr>
                <w:color w:val="000000"/>
                <w:sz w:val="20"/>
                <w:szCs w:val="20"/>
              </w:rPr>
              <w:t>0.061</w:t>
            </w:r>
          </w:p>
        </w:tc>
        <w:tc>
          <w:tcPr>
            <w:tcW w:w="1250" w:type="dxa"/>
            <w:vAlign w:val="bottom"/>
          </w:tcPr>
          <w:p w14:paraId="00102DF0" w14:textId="04C37BB2" w:rsidR="007A6B4B" w:rsidRPr="00B341C8" w:rsidRDefault="007A6B4B" w:rsidP="00F56BD8">
            <w:pPr>
              <w:jc w:val="right"/>
              <w:rPr>
                <w:sz w:val="20"/>
                <w:szCs w:val="20"/>
              </w:rPr>
            </w:pPr>
            <w:r w:rsidRPr="00B341C8">
              <w:rPr>
                <w:color w:val="000000"/>
                <w:sz w:val="20"/>
                <w:szCs w:val="20"/>
              </w:rPr>
              <w:t>0.252</w:t>
            </w:r>
          </w:p>
        </w:tc>
        <w:tc>
          <w:tcPr>
            <w:tcW w:w="1371" w:type="dxa"/>
            <w:vAlign w:val="bottom"/>
          </w:tcPr>
          <w:p w14:paraId="07BEEEB0" w14:textId="260CFCB1" w:rsidR="007A6B4B" w:rsidRPr="00B341C8" w:rsidRDefault="007A6B4B" w:rsidP="00F56BD8">
            <w:pPr>
              <w:jc w:val="right"/>
              <w:rPr>
                <w:sz w:val="20"/>
                <w:szCs w:val="20"/>
              </w:rPr>
            </w:pPr>
            <w:r w:rsidRPr="00B341C8">
              <w:rPr>
                <w:color w:val="000000"/>
                <w:sz w:val="20"/>
                <w:szCs w:val="20"/>
              </w:rPr>
              <w:t>0.808</w:t>
            </w:r>
          </w:p>
        </w:tc>
        <w:tc>
          <w:tcPr>
            <w:tcW w:w="1361" w:type="dxa"/>
            <w:vAlign w:val="bottom"/>
          </w:tcPr>
          <w:p w14:paraId="42D786A4" w14:textId="45EA4BC8" w:rsidR="007A6B4B" w:rsidRPr="00B341C8" w:rsidRDefault="007A6B4B" w:rsidP="00F56BD8">
            <w:pPr>
              <w:jc w:val="right"/>
              <w:rPr>
                <w:sz w:val="20"/>
                <w:szCs w:val="20"/>
              </w:rPr>
            </w:pPr>
            <w:r w:rsidRPr="00B341C8">
              <w:rPr>
                <w:color w:val="000000"/>
                <w:sz w:val="20"/>
                <w:szCs w:val="20"/>
              </w:rPr>
              <w:t>-0.433</w:t>
            </w:r>
          </w:p>
        </w:tc>
        <w:tc>
          <w:tcPr>
            <w:tcW w:w="1307" w:type="dxa"/>
            <w:vAlign w:val="bottom"/>
          </w:tcPr>
          <w:p w14:paraId="61552B9E" w14:textId="2A41CEE3" w:rsidR="007A6B4B" w:rsidRPr="00B341C8" w:rsidRDefault="007A6B4B" w:rsidP="00F56BD8">
            <w:pPr>
              <w:jc w:val="right"/>
              <w:rPr>
                <w:sz w:val="20"/>
                <w:szCs w:val="20"/>
              </w:rPr>
            </w:pPr>
            <w:r w:rsidRPr="00B341C8">
              <w:rPr>
                <w:color w:val="000000"/>
                <w:sz w:val="20"/>
                <w:szCs w:val="20"/>
              </w:rPr>
              <w:t>0.555</w:t>
            </w:r>
          </w:p>
        </w:tc>
      </w:tr>
      <w:tr w:rsidR="007A6B4B" w:rsidRPr="00B341C8" w14:paraId="529B7D57" w14:textId="77777777" w:rsidTr="007A6B4B">
        <w:tc>
          <w:tcPr>
            <w:tcW w:w="2350" w:type="dxa"/>
          </w:tcPr>
          <w:p w14:paraId="49B44DC6" w14:textId="77777777" w:rsidR="007A6B4B" w:rsidRPr="00B341C8" w:rsidRDefault="007A6B4B" w:rsidP="00F56BD8">
            <w:pPr>
              <w:jc w:val="both"/>
              <w:rPr>
                <w:color w:val="0D0D0D" w:themeColor="text1" w:themeTint="F2"/>
                <w:sz w:val="20"/>
                <w:szCs w:val="20"/>
              </w:rPr>
            </w:pPr>
          </w:p>
        </w:tc>
        <w:tc>
          <w:tcPr>
            <w:tcW w:w="1121" w:type="dxa"/>
            <w:vAlign w:val="bottom"/>
          </w:tcPr>
          <w:p w14:paraId="25188211" w14:textId="77777777" w:rsidR="007A6B4B" w:rsidRPr="00B341C8" w:rsidRDefault="007A6B4B" w:rsidP="00F56BD8">
            <w:pPr>
              <w:jc w:val="right"/>
              <w:rPr>
                <w:color w:val="000000"/>
                <w:sz w:val="20"/>
                <w:szCs w:val="20"/>
              </w:rPr>
            </w:pPr>
          </w:p>
        </w:tc>
        <w:tc>
          <w:tcPr>
            <w:tcW w:w="1250" w:type="dxa"/>
            <w:vAlign w:val="bottom"/>
          </w:tcPr>
          <w:p w14:paraId="3842978C" w14:textId="77777777" w:rsidR="007A6B4B" w:rsidRPr="00B341C8" w:rsidRDefault="007A6B4B" w:rsidP="00F56BD8">
            <w:pPr>
              <w:jc w:val="right"/>
              <w:rPr>
                <w:color w:val="0D0D0D" w:themeColor="text1" w:themeTint="F2"/>
                <w:sz w:val="20"/>
                <w:szCs w:val="20"/>
              </w:rPr>
            </w:pPr>
          </w:p>
        </w:tc>
        <w:tc>
          <w:tcPr>
            <w:tcW w:w="1371" w:type="dxa"/>
            <w:vAlign w:val="bottom"/>
          </w:tcPr>
          <w:p w14:paraId="6DBCB9BC" w14:textId="77777777" w:rsidR="007A6B4B" w:rsidRPr="00B341C8" w:rsidRDefault="007A6B4B" w:rsidP="00F56BD8">
            <w:pPr>
              <w:jc w:val="right"/>
              <w:rPr>
                <w:color w:val="0D0D0D" w:themeColor="text1" w:themeTint="F2"/>
                <w:sz w:val="20"/>
                <w:szCs w:val="20"/>
              </w:rPr>
            </w:pPr>
          </w:p>
        </w:tc>
        <w:tc>
          <w:tcPr>
            <w:tcW w:w="1361" w:type="dxa"/>
            <w:vAlign w:val="bottom"/>
          </w:tcPr>
          <w:p w14:paraId="7C2E665E" w14:textId="77777777" w:rsidR="007A6B4B" w:rsidRPr="00B341C8" w:rsidRDefault="007A6B4B" w:rsidP="00F56BD8">
            <w:pPr>
              <w:jc w:val="right"/>
              <w:rPr>
                <w:color w:val="0D0D0D" w:themeColor="text1" w:themeTint="F2"/>
                <w:sz w:val="20"/>
                <w:szCs w:val="20"/>
              </w:rPr>
            </w:pPr>
          </w:p>
        </w:tc>
        <w:tc>
          <w:tcPr>
            <w:tcW w:w="1307" w:type="dxa"/>
            <w:vAlign w:val="bottom"/>
          </w:tcPr>
          <w:p w14:paraId="1B1A14C5" w14:textId="77777777" w:rsidR="007A6B4B" w:rsidRPr="00B341C8" w:rsidRDefault="007A6B4B" w:rsidP="00F56BD8">
            <w:pPr>
              <w:jc w:val="right"/>
              <w:rPr>
                <w:color w:val="000000"/>
                <w:sz w:val="20"/>
                <w:szCs w:val="20"/>
              </w:rPr>
            </w:pPr>
          </w:p>
        </w:tc>
      </w:tr>
      <w:tr w:rsidR="007A6B4B" w:rsidRPr="00B341C8" w14:paraId="11068814" w14:textId="77777777" w:rsidTr="007A6B4B">
        <w:tc>
          <w:tcPr>
            <w:tcW w:w="2350" w:type="dxa"/>
          </w:tcPr>
          <w:p w14:paraId="32246027"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38898113" w14:textId="2BA08EE9" w:rsidR="007A6B4B" w:rsidRPr="00B341C8" w:rsidRDefault="007A6B4B" w:rsidP="00F56BD8">
            <w:pPr>
              <w:jc w:val="right"/>
              <w:rPr>
                <w:color w:val="0D0D0D" w:themeColor="text1" w:themeTint="F2"/>
                <w:sz w:val="20"/>
                <w:szCs w:val="20"/>
              </w:rPr>
            </w:pPr>
            <w:r w:rsidRPr="00B341C8">
              <w:rPr>
                <w:color w:val="000000"/>
                <w:sz w:val="20"/>
                <w:szCs w:val="20"/>
              </w:rPr>
              <w:t>-1.456</w:t>
            </w:r>
          </w:p>
        </w:tc>
        <w:tc>
          <w:tcPr>
            <w:tcW w:w="1250" w:type="dxa"/>
            <w:vAlign w:val="bottom"/>
          </w:tcPr>
          <w:p w14:paraId="0E2985A1" w14:textId="4B0D4009" w:rsidR="007A6B4B" w:rsidRPr="00B341C8" w:rsidRDefault="007A6B4B" w:rsidP="00F56BD8">
            <w:pPr>
              <w:jc w:val="right"/>
              <w:rPr>
                <w:color w:val="0D0D0D" w:themeColor="text1" w:themeTint="F2"/>
                <w:sz w:val="20"/>
                <w:szCs w:val="20"/>
              </w:rPr>
            </w:pPr>
            <w:r w:rsidRPr="00B341C8">
              <w:rPr>
                <w:color w:val="000000"/>
                <w:sz w:val="20"/>
                <w:szCs w:val="20"/>
              </w:rPr>
              <w:t>0.244</w:t>
            </w:r>
          </w:p>
        </w:tc>
        <w:tc>
          <w:tcPr>
            <w:tcW w:w="1371" w:type="dxa"/>
            <w:vAlign w:val="bottom"/>
          </w:tcPr>
          <w:p w14:paraId="69F82F27" w14:textId="728945ED"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7135D7D0" w14:textId="27C65652" w:rsidR="007A6B4B" w:rsidRPr="00B341C8" w:rsidRDefault="007A6B4B" w:rsidP="00F56BD8">
            <w:pPr>
              <w:jc w:val="right"/>
              <w:rPr>
                <w:color w:val="0D0D0D" w:themeColor="text1" w:themeTint="F2"/>
                <w:sz w:val="20"/>
                <w:szCs w:val="20"/>
              </w:rPr>
            </w:pPr>
            <w:r w:rsidRPr="00B341C8">
              <w:rPr>
                <w:color w:val="000000"/>
                <w:sz w:val="20"/>
                <w:szCs w:val="20"/>
              </w:rPr>
              <w:t>-1.934</w:t>
            </w:r>
          </w:p>
        </w:tc>
        <w:tc>
          <w:tcPr>
            <w:tcW w:w="1307" w:type="dxa"/>
            <w:vAlign w:val="bottom"/>
          </w:tcPr>
          <w:p w14:paraId="39A52EF0" w14:textId="7DEFEED7" w:rsidR="007A6B4B" w:rsidRPr="00B341C8" w:rsidRDefault="007A6B4B" w:rsidP="00F56BD8">
            <w:pPr>
              <w:jc w:val="right"/>
              <w:rPr>
                <w:color w:val="000000"/>
                <w:sz w:val="20"/>
                <w:szCs w:val="20"/>
              </w:rPr>
            </w:pPr>
            <w:r w:rsidRPr="00B341C8">
              <w:rPr>
                <w:color w:val="000000"/>
                <w:sz w:val="20"/>
                <w:szCs w:val="20"/>
              </w:rPr>
              <w:t>-0.979</w:t>
            </w:r>
          </w:p>
        </w:tc>
      </w:tr>
      <w:tr w:rsidR="007A6B4B" w:rsidRPr="00B341C8" w14:paraId="07187F63" w14:textId="77777777" w:rsidTr="007A6B4B">
        <w:tc>
          <w:tcPr>
            <w:tcW w:w="2350" w:type="dxa"/>
          </w:tcPr>
          <w:p w14:paraId="429F2768"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6EB786D6" w14:textId="77777777" w:rsidR="007A6B4B" w:rsidRPr="00B341C8" w:rsidRDefault="007A6B4B" w:rsidP="00F56BD8">
            <w:pPr>
              <w:jc w:val="both"/>
              <w:rPr>
                <w:color w:val="0D0D0D" w:themeColor="text1" w:themeTint="F2"/>
                <w:sz w:val="20"/>
                <w:szCs w:val="20"/>
              </w:rPr>
            </w:pPr>
          </w:p>
        </w:tc>
        <w:tc>
          <w:tcPr>
            <w:tcW w:w="1250" w:type="dxa"/>
          </w:tcPr>
          <w:p w14:paraId="11BCB994" w14:textId="77777777" w:rsidR="007A6B4B" w:rsidRPr="00B341C8" w:rsidRDefault="007A6B4B" w:rsidP="00F56BD8">
            <w:pPr>
              <w:jc w:val="both"/>
              <w:rPr>
                <w:color w:val="0D0D0D" w:themeColor="text1" w:themeTint="F2"/>
                <w:sz w:val="20"/>
                <w:szCs w:val="20"/>
              </w:rPr>
            </w:pPr>
          </w:p>
        </w:tc>
        <w:tc>
          <w:tcPr>
            <w:tcW w:w="1371" w:type="dxa"/>
          </w:tcPr>
          <w:p w14:paraId="102823BB" w14:textId="77777777" w:rsidR="007A6B4B" w:rsidRPr="00B341C8" w:rsidRDefault="007A6B4B" w:rsidP="00F56BD8">
            <w:pPr>
              <w:jc w:val="both"/>
              <w:rPr>
                <w:color w:val="0D0D0D" w:themeColor="text1" w:themeTint="F2"/>
                <w:sz w:val="20"/>
                <w:szCs w:val="20"/>
              </w:rPr>
            </w:pPr>
          </w:p>
        </w:tc>
        <w:tc>
          <w:tcPr>
            <w:tcW w:w="1361" w:type="dxa"/>
          </w:tcPr>
          <w:p w14:paraId="6EEF82EA" w14:textId="77777777" w:rsidR="007A6B4B" w:rsidRPr="00B341C8" w:rsidRDefault="007A6B4B" w:rsidP="00F56BD8">
            <w:pPr>
              <w:jc w:val="right"/>
              <w:rPr>
                <w:color w:val="0D0D0D" w:themeColor="text1" w:themeTint="F2"/>
                <w:sz w:val="20"/>
                <w:szCs w:val="20"/>
              </w:rPr>
            </w:pPr>
          </w:p>
        </w:tc>
        <w:tc>
          <w:tcPr>
            <w:tcW w:w="1307" w:type="dxa"/>
          </w:tcPr>
          <w:p w14:paraId="757E3DDF" w14:textId="48B40A03"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0.001</w:t>
            </w:r>
          </w:p>
        </w:tc>
      </w:tr>
      <w:tr w:rsidR="007A6B4B" w:rsidRPr="00B341C8" w14:paraId="6A8C96A6" w14:textId="77777777" w:rsidTr="007A6B4B">
        <w:tc>
          <w:tcPr>
            <w:tcW w:w="2350" w:type="dxa"/>
          </w:tcPr>
          <w:p w14:paraId="51DBB7AE"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5226952" w14:textId="77777777" w:rsidR="007A6B4B" w:rsidRPr="00B341C8" w:rsidRDefault="007A6B4B" w:rsidP="00F56BD8">
            <w:pPr>
              <w:jc w:val="both"/>
              <w:rPr>
                <w:color w:val="0D0D0D" w:themeColor="text1" w:themeTint="F2"/>
                <w:sz w:val="20"/>
                <w:szCs w:val="20"/>
              </w:rPr>
            </w:pPr>
          </w:p>
        </w:tc>
        <w:tc>
          <w:tcPr>
            <w:tcW w:w="1250" w:type="dxa"/>
          </w:tcPr>
          <w:p w14:paraId="442F6A32" w14:textId="77777777" w:rsidR="007A6B4B" w:rsidRPr="00B341C8" w:rsidRDefault="007A6B4B" w:rsidP="00F56BD8">
            <w:pPr>
              <w:jc w:val="both"/>
              <w:rPr>
                <w:color w:val="0D0D0D" w:themeColor="text1" w:themeTint="F2"/>
                <w:sz w:val="20"/>
                <w:szCs w:val="20"/>
              </w:rPr>
            </w:pPr>
          </w:p>
        </w:tc>
        <w:tc>
          <w:tcPr>
            <w:tcW w:w="1371" w:type="dxa"/>
          </w:tcPr>
          <w:p w14:paraId="6A09E04B" w14:textId="77777777" w:rsidR="007A6B4B" w:rsidRPr="00B341C8" w:rsidRDefault="007A6B4B" w:rsidP="00F56BD8">
            <w:pPr>
              <w:jc w:val="both"/>
              <w:rPr>
                <w:color w:val="0D0D0D" w:themeColor="text1" w:themeTint="F2"/>
                <w:sz w:val="20"/>
                <w:szCs w:val="20"/>
              </w:rPr>
            </w:pPr>
          </w:p>
        </w:tc>
        <w:tc>
          <w:tcPr>
            <w:tcW w:w="1361" w:type="dxa"/>
          </w:tcPr>
          <w:p w14:paraId="17EE9F2D" w14:textId="77777777" w:rsidR="007A6B4B" w:rsidRPr="00B341C8" w:rsidRDefault="007A6B4B" w:rsidP="00F56BD8">
            <w:pPr>
              <w:jc w:val="right"/>
              <w:rPr>
                <w:color w:val="0D0D0D" w:themeColor="text1" w:themeTint="F2"/>
                <w:sz w:val="20"/>
                <w:szCs w:val="20"/>
              </w:rPr>
            </w:pPr>
          </w:p>
        </w:tc>
        <w:tc>
          <w:tcPr>
            <w:tcW w:w="1307" w:type="dxa"/>
          </w:tcPr>
          <w:p w14:paraId="385D337A"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2AA096DC" w14:textId="77777777" w:rsidTr="007A6B4B">
        <w:tc>
          <w:tcPr>
            <w:tcW w:w="2350" w:type="dxa"/>
          </w:tcPr>
          <w:p w14:paraId="2E7C5B83" w14:textId="77777777" w:rsidR="007A6B4B" w:rsidRPr="00B341C8" w:rsidRDefault="007A6B4B" w:rsidP="00F56BD8">
            <w:pPr>
              <w:jc w:val="both"/>
              <w:rPr>
                <w:color w:val="0D0D0D" w:themeColor="text1" w:themeTint="F2"/>
                <w:sz w:val="20"/>
                <w:szCs w:val="20"/>
              </w:rPr>
            </w:pPr>
          </w:p>
        </w:tc>
        <w:tc>
          <w:tcPr>
            <w:tcW w:w="1121" w:type="dxa"/>
          </w:tcPr>
          <w:p w14:paraId="73CF7812" w14:textId="77777777" w:rsidR="007A6B4B" w:rsidRPr="00B341C8" w:rsidRDefault="007A6B4B" w:rsidP="00F56BD8">
            <w:pPr>
              <w:jc w:val="both"/>
              <w:rPr>
                <w:color w:val="0D0D0D" w:themeColor="text1" w:themeTint="F2"/>
                <w:sz w:val="20"/>
                <w:szCs w:val="20"/>
              </w:rPr>
            </w:pPr>
          </w:p>
        </w:tc>
        <w:tc>
          <w:tcPr>
            <w:tcW w:w="1250" w:type="dxa"/>
          </w:tcPr>
          <w:p w14:paraId="793E2F51" w14:textId="77777777" w:rsidR="007A6B4B" w:rsidRPr="00B341C8" w:rsidRDefault="007A6B4B" w:rsidP="00F56BD8">
            <w:pPr>
              <w:jc w:val="both"/>
              <w:rPr>
                <w:color w:val="0D0D0D" w:themeColor="text1" w:themeTint="F2"/>
                <w:sz w:val="20"/>
                <w:szCs w:val="20"/>
              </w:rPr>
            </w:pPr>
          </w:p>
        </w:tc>
        <w:tc>
          <w:tcPr>
            <w:tcW w:w="1371" w:type="dxa"/>
          </w:tcPr>
          <w:p w14:paraId="61AA1C1A" w14:textId="77777777" w:rsidR="007A6B4B" w:rsidRPr="00B341C8" w:rsidRDefault="007A6B4B" w:rsidP="00F56BD8">
            <w:pPr>
              <w:jc w:val="both"/>
              <w:rPr>
                <w:color w:val="0D0D0D" w:themeColor="text1" w:themeTint="F2"/>
                <w:sz w:val="20"/>
                <w:szCs w:val="20"/>
              </w:rPr>
            </w:pPr>
          </w:p>
        </w:tc>
        <w:tc>
          <w:tcPr>
            <w:tcW w:w="1361" w:type="dxa"/>
          </w:tcPr>
          <w:p w14:paraId="5604FE04" w14:textId="77777777" w:rsidR="007A6B4B" w:rsidRPr="00B341C8" w:rsidRDefault="007A6B4B" w:rsidP="00F56BD8">
            <w:pPr>
              <w:jc w:val="right"/>
              <w:rPr>
                <w:color w:val="0D0D0D" w:themeColor="text1" w:themeTint="F2"/>
                <w:sz w:val="20"/>
                <w:szCs w:val="20"/>
              </w:rPr>
            </w:pPr>
          </w:p>
        </w:tc>
        <w:tc>
          <w:tcPr>
            <w:tcW w:w="1307" w:type="dxa"/>
          </w:tcPr>
          <w:p w14:paraId="1891C0DD" w14:textId="77777777" w:rsidR="007A6B4B" w:rsidRPr="00B341C8" w:rsidRDefault="007A6B4B" w:rsidP="00F56BD8">
            <w:pPr>
              <w:jc w:val="right"/>
              <w:rPr>
                <w:color w:val="0D0D0D" w:themeColor="text1" w:themeTint="F2"/>
                <w:sz w:val="20"/>
                <w:szCs w:val="20"/>
              </w:rPr>
            </w:pPr>
          </w:p>
        </w:tc>
      </w:tr>
    </w:tbl>
    <w:p w14:paraId="456F3075"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55A2DDF5"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6DC82EB7" w14:textId="6429D798" w:rsidR="007A6B4B" w:rsidRPr="00B341C8" w:rsidRDefault="007A6B4B" w:rsidP="00F56BD8">
      <w:pPr>
        <w:jc w:val="both"/>
        <w:rPr>
          <w:color w:val="0D0D0D" w:themeColor="text1" w:themeTint="F2"/>
          <w:sz w:val="20"/>
          <w:szCs w:val="20"/>
        </w:rPr>
      </w:pPr>
    </w:p>
    <w:p w14:paraId="1C262FD3" w14:textId="00056223" w:rsidR="007A6B4B" w:rsidRPr="00B341C8" w:rsidRDefault="007A6B4B" w:rsidP="00F56BD8">
      <w:pPr>
        <w:rPr>
          <w:sz w:val="20"/>
          <w:szCs w:val="20"/>
        </w:rPr>
      </w:pPr>
    </w:p>
    <w:p w14:paraId="3358C529" w14:textId="79C1C5E0" w:rsidR="007A6B4B" w:rsidRPr="00B341C8" w:rsidRDefault="007A6B4B"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109</w:t>
      </w:r>
      <w:r w:rsidRPr="00B341C8">
        <w:rPr>
          <w:color w:val="0D0D0D" w:themeColor="text1" w:themeTint="F2"/>
          <w:sz w:val="20"/>
          <w:szCs w:val="20"/>
        </w:rPr>
        <w:t xml:space="preserve">: Logistic Regression with Robust Confidence Intervals. Correlation between </w:t>
      </w:r>
      <w:r w:rsidR="00E67BE2" w:rsidRPr="00B341C8">
        <w:rPr>
          <w:color w:val="0D0D0D" w:themeColor="text1" w:themeTint="F2"/>
          <w:sz w:val="20"/>
          <w:szCs w:val="20"/>
        </w:rPr>
        <w:t>solid</w:t>
      </w:r>
      <w:r w:rsidRPr="00B341C8">
        <w:rPr>
          <w:color w:val="0D0D0D" w:themeColor="text1" w:themeTint="F2"/>
          <w:sz w:val="20"/>
          <w:szCs w:val="20"/>
        </w:rPr>
        <w:t xml:space="preserve"> (coherent) </w:t>
      </w:r>
    </w:p>
    <w:p w14:paraId="6F9082FE" w14:textId="4C805024" w:rsidR="007A6B4B" w:rsidRPr="00B341C8" w:rsidRDefault="00054B13" w:rsidP="00F56BD8">
      <w:pPr>
        <w:jc w:val="both"/>
        <w:rPr>
          <w:color w:val="0D0D0D" w:themeColor="text1" w:themeTint="F2"/>
          <w:sz w:val="20"/>
          <w:szCs w:val="20"/>
        </w:rPr>
      </w:pPr>
      <w:r>
        <w:rPr>
          <w:color w:val="0D0D0D" w:themeColor="text1" w:themeTint="F2"/>
          <w:sz w:val="20"/>
          <w:szCs w:val="20"/>
        </w:rPr>
        <w:t>edges</w:t>
      </w:r>
      <w:r w:rsidR="007A6B4B" w:rsidRPr="00B341C8">
        <w:rPr>
          <w:color w:val="0D0D0D" w:themeColor="text1" w:themeTint="F2"/>
          <w:sz w:val="20"/>
          <w:szCs w:val="20"/>
        </w:rPr>
        <w:t xml:space="preserve"> and 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7A6B4B" w:rsidRPr="00B341C8" w14:paraId="3EBE26E7" w14:textId="77777777" w:rsidTr="007A6B4B">
        <w:tc>
          <w:tcPr>
            <w:tcW w:w="2350" w:type="dxa"/>
          </w:tcPr>
          <w:p w14:paraId="15FE46F5" w14:textId="77777777" w:rsidR="007A6B4B" w:rsidRPr="00B341C8" w:rsidRDefault="007A6B4B"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6F4E212"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B91A7CE"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DDF4673"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299EA7F5"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69E3759" w14:textId="77777777" w:rsidR="007A6B4B" w:rsidRPr="00B341C8" w:rsidRDefault="007A6B4B"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7A6B4B" w:rsidRPr="00B341C8" w14:paraId="4B0BA663" w14:textId="77777777" w:rsidTr="007A6B4B">
        <w:tc>
          <w:tcPr>
            <w:tcW w:w="2350" w:type="dxa"/>
          </w:tcPr>
          <w:p w14:paraId="1FE73008" w14:textId="77777777" w:rsidR="007A6B4B" w:rsidRPr="00B341C8" w:rsidRDefault="007A6B4B" w:rsidP="00F56BD8">
            <w:pPr>
              <w:jc w:val="both"/>
              <w:rPr>
                <w:color w:val="0D0D0D" w:themeColor="text1" w:themeTint="F2"/>
                <w:sz w:val="20"/>
                <w:szCs w:val="20"/>
              </w:rPr>
            </w:pPr>
          </w:p>
        </w:tc>
        <w:tc>
          <w:tcPr>
            <w:tcW w:w="1121" w:type="dxa"/>
            <w:vAlign w:val="bottom"/>
          </w:tcPr>
          <w:p w14:paraId="032A5AA8" w14:textId="77777777" w:rsidR="007A6B4B" w:rsidRPr="00B341C8" w:rsidRDefault="007A6B4B" w:rsidP="00F56BD8">
            <w:pPr>
              <w:jc w:val="both"/>
              <w:rPr>
                <w:color w:val="000000"/>
                <w:sz w:val="20"/>
                <w:szCs w:val="20"/>
              </w:rPr>
            </w:pPr>
          </w:p>
        </w:tc>
        <w:tc>
          <w:tcPr>
            <w:tcW w:w="1250" w:type="dxa"/>
            <w:vAlign w:val="bottom"/>
          </w:tcPr>
          <w:p w14:paraId="0AE497E8" w14:textId="77777777" w:rsidR="007A6B4B" w:rsidRPr="00B341C8" w:rsidRDefault="007A6B4B" w:rsidP="00F56BD8">
            <w:pPr>
              <w:jc w:val="both"/>
              <w:rPr>
                <w:color w:val="000000"/>
                <w:sz w:val="20"/>
                <w:szCs w:val="20"/>
              </w:rPr>
            </w:pPr>
          </w:p>
        </w:tc>
        <w:tc>
          <w:tcPr>
            <w:tcW w:w="1371" w:type="dxa"/>
            <w:vAlign w:val="bottom"/>
          </w:tcPr>
          <w:p w14:paraId="7EA44D96" w14:textId="77777777" w:rsidR="007A6B4B" w:rsidRPr="00B341C8" w:rsidRDefault="007A6B4B" w:rsidP="00F56BD8">
            <w:pPr>
              <w:jc w:val="both"/>
              <w:rPr>
                <w:color w:val="000000"/>
                <w:sz w:val="20"/>
                <w:szCs w:val="20"/>
              </w:rPr>
            </w:pPr>
          </w:p>
        </w:tc>
        <w:tc>
          <w:tcPr>
            <w:tcW w:w="1361" w:type="dxa"/>
            <w:vAlign w:val="bottom"/>
          </w:tcPr>
          <w:p w14:paraId="00416E12" w14:textId="77777777" w:rsidR="007A6B4B" w:rsidRPr="00B341C8" w:rsidRDefault="007A6B4B" w:rsidP="00F56BD8">
            <w:pPr>
              <w:jc w:val="both"/>
              <w:rPr>
                <w:color w:val="000000"/>
                <w:sz w:val="20"/>
                <w:szCs w:val="20"/>
              </w:rPr>
            </w:pPr>
          </w:p>
        </w:tc>
        <w:tc>
          <w:tcPr>
            <w:tcW w:w="1307" w:type="dxa"/>
            <w:vAlign w:val="bottom"/>
          </w:tcPr>
          <w:p w14:paraId="6928532C" w14:textId="77777777" w:rsidR="007A6B4B" w:rsidRPr="00B341C8" w:rsidRDefault="007A6B4B" w:rsidP="00F56BD8">
            <w:pPr>
              <w:jc w:val="both"/>
              <w:rPr>
                <w:color w:val="000000"/>
                <w:sz w:val="20"/>
                <w:szCs w:val="20"/>
              </w:rPr>
            </w:pPr>
          </w:p>
        </w:tc>
      </w:tr>
      <w:tr w:rsidR="007A6B4B" w:rsidRPr="00B341C8" w14:paraId="2F7E84BB" w14:textId="77777777" w:rsidTr="007A6B4B">
        <w:tc>
          <w:tcPr>
            <w:tcW w:w="2350" w:type="dxa"/>
          </w:tcPr>
          <w:p w14:paraId="18FAFF4E" w14:textId="48373252" w:rsidR="007A6B4B" w:rsidRPr="00B341C8" w:rsidRDefault="00054B13" w:rsidP="00F56BD8">
            <w:pPr>
              <w:jc w:val="both"/>
              <w:rPr>
                <w:color w:val="0D0D0D" w:themeColor="text1" w:themeTint="F2"/>
                <w:sz w:val="20"/>
                <w:szCs w:val="20"/>
              </w:rPr>
            </w:pPr>
            <w:r>
              <w:rPr>
                <w:color w:val="0D0D0D" w:themeColor="text1" w:themeTint="F2"/>
                <w:sz w:val="20"/>
                <w:szCs w:val="20"/>
              </w:rPr>
              <w:t>Solid Edges</w:t>
            </w:r>
          </w:p>
        </w:tc>
        <w:tc>
          <w:tcPr>
            <w:tcW w:w="1121" w:type="dxa"/>
            <w:vAlign w:val="bottom"/>
          </w:tcPr>
          <w:p w14:paraId="702116EB" w14:textId="43FF2566" w:rsidR="007A6B4B" w:rsidRPr="00B341C8" w:rsidRDefault="007A6B4B" w:rsidP="00F56BD8">
            <w:pPr>
              <w:jc w:val="right"/>
              <w:rPr>
                <w:sz w:val="20"/>
                <w:szCs w:val="20"/>
              </w:rPr>
            </w:pPr>
            <w:r w:rsidRPr="00B341C8">
              <w:rPr>
                <w:color w:val="000000"/>
                <w:sz w:val="20"/>
                <w:szCs w:val="20"/>
              </w:rPr>
              <w:t>-0.147</w:t>
            </w:r>
          </w:p>
        </w:tc>
        <w:tc>
          <w:tcPr>
            <w:tcW w:w="1250" w:type="dxa"/>
            <w:vAlign w:val="bottom"/>
          </w:tcPr>
          <w:p w14:paraId="40792F6E" w14:textId="7CEA896F" w:rsidR="007A6B4B" w:rsidRPr="00B341C8" w:rsidRDefault="007A6B4B" w:rsidP="00F56BD8">
            <w:pPr>
              <w:jc w:val="right"/>
              <w:rPr>
                <w:sz w:val="20"/>
                <w:szCs w:val="20"/>
              </w:rPr>
            </w:pPr>
            <w:r w:rsidRPr="00B341C8">
              <w:rPr>
                <w:color w:val="000000"/>
                <w:sz w:val="20"/>
                <w:szCs w:val="20"/>
              </w:rPr>
              <w:t>0.217</w:t>
            </w:r>
          </w:p>
        </w:tc>
        <w:tc>
          <w:tcPr>
            <w:tcW w:w="1371" w:type="dxa"/>
            <w:vAlign w:val="bottom"/>
          </w:tcPr>
          <w:p w14:paraId="041D64C2" w14:textId="4BBD2911" w:rsidR="007A6B4B" w:rsidRPr="00B341C8" w:rsidRDefault="007A6B4B" w:rsidP="00F56BD8">
            <w:pPr>
              <w:jc w:val="right"/>
              <w:rPr>
                <w:sz w:val="20"/>
                <w:szCs w:val="20"/>
              </w:rPr>
            </w:pPr>
            <w:r w:rsidRPr="00B341C8">
              <w:rPr>
                <w:color w:val="000000"/>
                <w:sz w:val="20"/>
                <w:szCs w:val="20"/>
              </w:rPr>
              <w:t>0.497</w:t>
            </w:r>
          </w:p>
        </w:tc>
        <w:tc>
          <w:tcPr>
            <w:tcW w:w="1361" w:type="dxa"/>
            <w:vAlign w:val="bottom"/>
          </w:tcPr>
          <w:p w14:paraId="76AF1920" w14:textId="6C7FE20C" w:rsidR="007A6B4B" w:rsidRPr="00B341C8" w:rsidRDefault="007A6B4B" w:rsidP="00F56BD8">
            <w:pPr>
              <w:jc w:val="right"/>
              <w:rPr>
                <w:sz w:val="20"/>
                <w:szCs w:val="20"/>
              </w:rPr>
            </w:pPr>
            <w:r w:rsidRPr="00B341C8">
              <w:rPr>
                <w:color w:val="000000"/>
                <w:sz w:val="20"/>
                <w:szCs w:val="20"/>
              </w:rPr>
              <w:t>-0.573</w:t>
            </w:r>
          </w:p>
        </w:tc>
        <w:tc>
          <w:tcPr>
            <w:tcW w:w="1307" w:type="dxa"/>
            <w:vAlign w:val="bottom"/>
          </w:tcPr>
          <w:p w14:paraId="3663D8BC" w14:textId="5940DD2A" w:rsidR="007A6B4B" w:rsidRPr="00B341C8" w:rsidRDefault="007A6B4B" w:rsidP="00F56BD8">
            <w:pPr>
              <w:jc w:val="right"/>
              <w:rPr>
                <w:sz w:val="20"/>
                <w:szCs w:val="20"/>
              </w:rPr>
            </w:pPr>
            <w:r w:rsidRPr="00B341C8">
              <w:rPr>
                <w:color w:val="000000"/>
                <w:sz w:val="20"/>
                <w:szCs w:val="20"/>
              </w:rPr>
              <w:t>0.278</w:t>
            </w:r>
          </w:p>
        </w:tc>
      </w:tr>
      <w:tr w:rsidR="007A6B4B" w:rsidRPr="00B341C8" w14:paraId="4220C483" w14:textId="77777777" w:rsidTr="007A6B4B">
        <w:tc>
          <w:tcPr>
            <w:tcW w:w="2350" w:type="dxa"/>
          </w:tcPr>
          <w:p w14:paraId="23B6CB02" w14:textId="77777777" w:rsidR="007A6B4B" w:rsidRPr="00B341C8" w:rsidRDefault="007A6B4B" w:rsidP="00F56BD8">
            <w:pPr>
              <w:jc w:val="both"/>
              <w:rPr>
                <w:color w:val="0D0D0D" w:themeColor="text1" w:themeTint="F2"/>
                <w:sz w:val="20"/>
                <w:szCs w:val="20"/>
              </w:rPr>
            </w:pPr>
          </w:p>
        </w:tc>
        <w:tc>
          <w:tcPr>
            <w:tcW w:w="1121" w:type="dxa"/>
            <w:vAlign w:val="bottom"/>
          </w:tcPr>
          <w:p w14:paraId="3696D3BC" w14:textId="77777777" w:rsidR="007A6B4B" w:rsidRPr="00B341C8" w:rsidRDefault="007A6B4B" w:rsidP="00F56BD8">
            <w:pPr>
              <w:jc w:val="right"/>
              <w:rPr>
                <w:color w:val="000000"/>
                <w:sz w:val="20"/>
                <w:szCs w:val="20"/>
              </w:rPr>
            </w:pPr>
          </w:p>
        </w:tc>
        <w:tc>
          <w:tcPr>
            <w:tcW w:w="1250" w:type="dxa"/>
            <w:vAlign w:val="bottom"/>
          </w:tcPr>
          <w:p w14:paraId="53459C20" w14:textId="77777777" w:rsidR="007A6B4B" w:rsidRPr="00B341C8" w:rsidRDefault="007A6B4B" w:rsidP="00F56BD8">
            <w:pPr>
              <w:jc w:val="right"/>
              <w:rPr>
                <w:color w:val="0D0D0D" w:themeColor="text1" w:themeTint="F2"/>
                <w:sz w:val="20"/>
                <w:szCs w:val="20"/>
              </w:rPr>
            </w:pPr>
          </w:p>
        </w:tc>
        <w:tc>
          <w:tcPr>
            <w:tcW w:w="1371" w:type="dxa"/>
            <w:vAlign w:val="bottom"/>
          </w:tcPr>
          <w:p w14:paraId="308366BF" w14:textId="77777777" w:rsidR="007A6B4B" w:rsidRPr="00B341C8" w:rsidRDefault="007A6B4B" w:rsidP="00F56BD8">
            <w:pPr>
              <w:jc w:val="right"/>
              <w:rPr>
                <w:color w:val="0D0D0D" w:themeColor="text1" w:themeTint="F2"/>
                <w:sz w:val="20"/>
                <w:szCs w:val="20"/>
              </w:rPr>
            </w:pPr>
          </w:p>
        </w:tc>
        <w:tc>
          <w:tcPr>
            <w:tcW w:w="1361" w:type="dxa"/>
            <w:vAlign w:val="bottom"/>
          </w:tcPr>
          <w:p w14:paraId="3C096F2D" w14:textId="77777777" w:rsidR="007A6B4B" w:rsidRPr="00B341C8" w:rsidRDefault="007A6B4B" w:rsidP="00F56BD8">
            <w:pPr>
              <w:jc w:val="right"/>
              <w:rPr>
                <w:color w:val="0D0D0D" w:themeColor="text1" w:themeTint="F2"/>
                <w:sz w:val="20"/>
                <w:szCs w:val="20"/>
              </w:rPr>
            </w:pPr>
          </w:p>
        </w:tc>
        <w:tc>
          <w:tcPr>
            <w:tcW w:w="1307" w:type="dxa"/>
            <w:vAlign w:val="bottom"/>
          </w:tcPr>
          <w:p w14:paraId="50FAD741" w14:textId="77777777" w:rsidR="007A6B4B" w:rsidRPr="00B341C8" w:rsidRDefault="007A6B4B" w:rsidP="00F56BD8">
            <w:pPr>
              <w:jc w:val="right"/>
              <w:rPr>
                <w:color w:val="000000"/>
                <w:sz w:val="20"/>
                <w:szCs w:val="20"/>
              </w:rPr>
            </w:pPr>
          </w:p>
        </w:tc>
      </w:tr>
      <w:tr w:rsidR="007A6B4B" w:rsidRPr="00B341C8" w14:paraId="62B41620" w14:textId="77777777" w:rsidTr="007A6B4B">
        <w:tc>
          <w:tcPr>
            <w:tcW w:w="2350" w:type="dxa"/>
          </w:tcPr>
          <w:p w14:paraId="7E1F9EA4"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E15FD9B" w14:textId="3BF76806" w:rsidR="007A6B4B" w:rsidRPr="00B341C8" w:rsidRDefault="007A6B4B" w:rsidP="00F56BD8">
            <w:pPr>
              <w:jc w:val="right"/>
              <w:rPr>
                <w:color w:val="0D0D0D" w:themeColor="text1" w:themeTint="F2"/>
                <w:sz w:val="20"/>
                <w:szCs w:val="20"/>
              </w:rPr>
            </w:pPr>
            <w:r w:rsidRPr="00B341C8">
              <w:rPr>
                <w:color w:val="000000"/>
                <w:sz w:val="20"/>
                <w:szCs w:val="20"/>
              </w:rPr>
              <w:t>-1.439</w:t>
            </w:r>
          </w:p>
        </w:tc>
        <w:tc>
          <w:tcPr>
            <w:tcW w:w="1250" w:type="dxa"/>
            <w:vAlign w:val="bottom"/>
          </w:tcPr>
          <w:p w14:paraId="4CAED8E2" w14:textId="4ADAA46D" w:rsidR="007A6B4B" w:rsidRPr="00B341C8" w:rsidRDefault="007A6B4B" w:rsidP="00F56BD8">
            <w:pPr>
              <w:jc w:val="right"/>
              <w:rPr>
                <w:color w:val="0D0D0D" w:themeColor="text1" w:themeTint="F2"/>
                <w:sz w:val="20"/>
                <w:szCs w:val="20"/>
              </w:rPr>
            </w:pPr>
            <w:r w:rsidRPr="00B341C8">
              <w:rPr>
                <w:color w:val="000000"/>
                <w:sz w:val="20"/>
                <w:szCs w:val="20"/>
              </w:rPr>
              <w:t>0.245</w:t>
            </w:r>
          </w:p>
        </w:tc>
        <w:tc>
          <w:tcPr>
            <w:tcW w:w="1371" w:type="dxa"/>
            <w:vAlign w:val="bottom"/>
          </w:tcPr>
          <w:p w14:paraId="6AC32B11" w14:textId="36BFADDE" w:rsidR="007A6B4B" w:rsidRPr="00B341C8" w:rsidRDefault="007A6B4B"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5C582AA1" w14:textId="4D8AC8B2" w:rsidR="007A6B4B" w:rsidRPr="00B341C8" w:rsidRDefault="007A6B4B" w:rsidP="00F56BD8">
            <w:pPr>
              <w:jc w:val="right"/>
              <w:rPr>
                <w:color w:val="0D0D0D" w:themeColor="text1" w:themeTint="F2"/>
                <w:sz w:val="20"/>
                <w:szCs w:val="20"/>
              </w:rPr>
            </w:pPr>
            <w:r w:rsidRPr="00B341C8">
              <w:rPr>
                <w:color w:val="000000"/>
                <w:sz w:val="20"/>
                <w:szCs w:val="20"/>
              </w:rPr>
              <w:t>-1.919</w:t>
            </w:r>
          </w:p>
        </w:tc>
        <w:tc>
          <w:tcPr>
            <w:tcW w:w="1307" w:type="dxa"/>
            <w:vAlign w:val="bottom"/>
          </w:tcPr>
          <w:p w14:paraId="3D683B34" w14:textId="65D69E58" w:rsidR="007A6B4B" w:rsidRPr="00B341C8" w:rsidRDefault="007A6B4B" w:rsidP="00F56BD8">
            <w:pPr>
              <w:jc w:val="right"/>
              <w:rPr>
                <w:color w:val="000000"/>
                <w:sz w:val="20"/>
                <w:szCs w:val="20"/>
              </w:rPr>
            </w:pPr>
            <w:r w:rsidRPr="00B341C8">
              <w:rPr>
                <w:color w:val="000000"/>
                <w:sz w:val="20"/>
                <w:szCs w:val="20"/>
              </w:rPr>
              <w:t>-0.959</w:t>
            </w:r>
          </w:p>
        </w:tc>
      </w:tr>
      <w:tr w:rsidR="007A6B4B" w:rsidRPr="00B341C8" w14:paraId="37421E5C" w14:textId="77777777" w:rsidTr="007A6B4B">
        <w:tc>
          <w:tcPr>
            <w:tcW w:w="2350" w:type="dxa"/>
          </w:tcPr>
          <w:p w14:paraId="31C1BA78"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701B5632" w14:textId="77777777" w:rsidR="007A6B4B" w:rsidRPr="00B341C8" w:rsidRDefault="007A6B4B" w:rsidP="00F56BD8">
            <w:pPr>
              <w:jc w:val="both"/>
              <w:rPr>
                <w:color w:val="0D0D0D" w:themeColor="text1" w:themeTint="F2"/>
                <w:sz w:val="20"/>
                <w:szCs w:val="20"/>
              </w:rPr>
            </w:pPr>
          </w:p>
        </w:tc>
        <w:tc>
          <w:tcPr>
            <w:tcW w:w="1250" w:type="dxa"/>
          </w:tcPr>
          <w:p w14:paraId="63C6BCBD" w14:textId="77777777" w:rsidR="007A6B4B" w:rsidRPr="00B341C8" w:rsidRDefault="007A6B4B" w:rsidP="00F56BD8">
            <w:pPr>
              <w:jc w:val="both"/>
              <w:rPr>
                <w:color w:val="0D0D0D" w:themeColor="text1" w:themeTint="F2"/>
                <w:sz w:val="20"/>
                <w:szCs w:val="20"/>
              </w:rPr>
            </w:pPr>
          </w:p>
        </w:tc>
        <w:tc>
          <w:tcPr>
            <w:tcW w:w="1371" w:type="dxa"/>
          </w:tcPr>
          <w:p w14:paraId="5A43932C" w14:textId="77777777" w:rsidR="007A6B4B" w:rsidRPr="00B341C8" w:rsidRDefault="007A6B4B" w:rsidP="00F56BD8">
            <w:pPr>
              <w:jc w:val="both"/>
              <w:rPr>
                <w:color w:val="0D0D0D" w:themeColor="text1" w:themeTint="F2"/>
                <w:sz w:val="20"/>
                <w:szCs w:val="20"/>
              </w:rPr>
            </w:pPr>
          </w:p>
        </w:tc>
        <w:tc>
          <w:tcPr>
            <w:tcW w:w="1361" w:type="dxa"/>
          </w:tcPr>
          <w:p w14:paraId="6D71EA21" w14:textId="77777777" w:rsidR="007A6B4B" w:rsidRPr="00B341C8" w:rsidRDefault="007A6B4B" w:rsidP="00F56BD8">
            <w:pPr>
              <w:jc w:val="right"/>
              <w:rPr>
                <w:color w:val="0D0D0D" w:themeColor="text1" w:themeTint="F2"/>
                <w:sz w:val="20"/>
                <w:szCs w:val="20"/>
              </w:rPr>
            </w:pPr>
          </w:p>
        </w:tc>
        <w:tc>
          <w:tcPr>
            <w:tcW w:w="1307" w:type="dxa"/>
          </w:tcPr>
          <w:p w14:paraId="462FEA73" w14:textId="00F4F88D"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0.00</w:t>
            </w:r>
            <w:r w:rsidR="00E67BE2" w:rsidRPr="00B341C8">
              <w:rPr>
                <w:color w:val="0D0D0D" w:themeColor="text1" w:themeTint="F2"/>
                <w:sz w:val="20"/>
                <w:szCs w:val="20"/>
              </w:rPr>
              <w:t>4</w:t>
            </w:r>
          </w:p>
        </w:tc>
      </w:tr>
      <w:tr w:rsidR="007A6B4B" w:rsidRPr="00B341C8" w14:paraId="5215D204" w14:textId="77777777" w:rsidTr="007A6B4B">
        <w:tc>
          <w:tcPr>
            <w:tcW w:w="2350" w:type="dxa"/>
          </w:tcPr>
          <w:p w14:paraId="7E938E6D" w14:textId="77777777" w:rsidR="007A6B4B" w:rsidRPr="00B341C8" w:rsidRDefault="007A6B4B"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7DCBF816" w14:textId="77777777" w:rsidR="007A6B4B" w:rsidRPr="00B341C8" w:rsidRDefault="007A6B4B" w:rsidP="00F56BD8">
            <w:pPr>
              <w:jc w:val="both"/>
              <w:rPr>
                <w:color w:val="0D0D0D" w:themeColor="text1" w:themeTint="F2"/>
                <w:sz w:val="20"/>
                <w:szCs w:val="20"/>
              </w:rPr>
            </w:pPr>
          </w:p>
        </w:tc>
        <w:tc>
          <w:tcPr>
            <w:tcW w:w="1250" w:type="dxa"/>
          </w:tcPr>
          <w:p w14:paraId="14F95403" w14:textId="77777777" w:rsidR="007A6B4B" w:rsidRPr="00B341C8" w:rsidRDefault="007A6B4B" w:rsidP="00F56BD8">
            <w:pPr>
              <w:jc w:val="both"/>
              <w:rPr>
                <w:color w:val="0D0D0D" w:themeColor="text1" w:themeTint="F2"/>
                <w:sz w:val="20"/>
                <w:szCs w:val="20"/>
              </w:rPr>
            </w:pPr>
          </w:p>
        </w:tc>
        <w:tc>
          <w:tcPr>
            <w:tcW w:w="1371" w:type="dxa"/>
          </w:tcPr>
          <w:p w14:paraId="3C18BFD9" w14:textId="77777777" w:rsidR="007A6B4B" w:rsidRPr="00B341C8" w:rsidRDefault="007A6B4B" w:rsidP="00F56BD8">
            <w:pPr>
              <w:jc w:val="both"/>
              <w:rPr>
                <w:color w:val="0D0D0D" w:themeColor="text1" w:themeTint="F2"/>
                <w:sz w:val="20"/>
                <w:szCs w:val="20"/>
              </w:rPr>
            </w:pPr>
          </w:p>
        </w:tc>
        <w:tc>
          <w:tcPr>
            <w:tcW w:w="1361" w:type="dxa"/>
          </w:tcPr>
          <w:p w14:paraId="1C84A99F" w14:textId="77777777" w:rsidR="007A6B4B" w:rsidRPr="00B341C8" w:rsidRDefault="007A6B4B" w:rsidP="00F56BD8">
            <w:pPr>
              <w:jc w:val="right"/>
              <w:rPr>
                <w:color w:val="0D0D0D" w:themeColor="text1" w:themeTint="F2"/>
                <w:sz w:val="20"/>
                <w:szCs w:val="20"/>
              </w:rPr>
            </w:pPr>
          </w:p>
        </w:tc>
        <w:tc>
          <w:tcPr>
            <w:tcW w:w="1307" w:type="dxa"/>
          </w:tcPr>
          <w:p w14:paraId="286BFEAC" w14:textId="77777777" w:rsidR="007A6B4B" w:rsidRPr="00B341C8" w:rsidRDefault="007A6B4B" w:rsidP="00F56BD8">
            <w:pPr>
              <w:jc w:val="right"/>
              <w:rPr>
                <w:color w:val="0D0D0D" w:themeColor="text1" w:themeTint="F2"/>
                <w:sz w:val="20"/>
                <w:szCs w:val="20"/>
              </w:rPr>
            </w:pPr>
            <w:r w:rsidRPr="00B341C8">
              <w:rPr>
                <w:color w:val="0D0D0D" w:themeColor="text1" w:themeTint="F2"/>
                <w:sz w:val="20"/>
                <w:szCs w:val="20"/>
              </w:rPr>
              <w:t>111</w:t>
            </w:r>
          </w:p>
        </w:tc>
      </w:tr>
      <w:tr w:rsidR="007A6B4B" w:rsidRPr="00B341C8" w14:paraId="56B7A134" w14:textId="77777777" w:rsidTr="007A6B4B">
        <w:tc>
          <w:tcPr>
            <w:tcW w:w="2350" w:type="dxa"/>
          </w:tcPr>
          <w:p w14:paraId="2A26D2E0" w14:textId="77777777" w:rsidR="007A6B4B" w:rsidRPr="00B341C8" w:rsidRDefault="007A6B4B" w:rsidP="00F56BD8">
            <w:pPr>
              <w:jc w:val="both"/>
              <w:rPr>
                <w:color w:val="0D0D0D" w:themeColor="text1" w:themeTint="F2"/>
                <w:sz w:val="20"/>
                <w:szCs w:val="20"/>
              </w:rPr>
            </w:pPr>
          </w:p>
        </w:tc>
        <w:tc>
          <w:tcPr>
            <w:tcW w:w="1121" w:type="dxa"/>
          </w:tcPr>
          <w:p w14:paraId="2E7492AC" w14:textId="77777777" w:rsidR="007A6B4B" w:rsidRPr="00B341C8" w:rsidRDefault="007A6B4B" w:rsidP="00F56BD8">
            <w:pPr>
              <w:jc w:val="both"/>
              <w:rPr>
                <w:color w:val="0D0D0D" w:themeColor="text1" w:themeTint="F2"/>
                <w:sz w:val="20"/>
                <w:szCs w:val="20"/>
              </w:rPr>
            </w:pPr>
          </w:p>
        </w:tc>
        <w:tc>
          <w:tcPr>
            <w:tcW w:w="1250" w:type="dxa"/>
          </w:tcPr>
          <w:p w14:paraId="492BAC45" w14:textId="77777777" w:rsidR="007A6B4B" w:rsidRPr="00B341C8" w:rsidRDefault="007A6B4B" w:rsidP="00F56BD8">
            <w:pPr>
              <w:jc w:val="both"/>
              <w:rPr>
                <w:color w:val="0D0D0D" w:themeColor="text1" w:themeTint="F2"/>
                <w:sz w:val="20"/>
                <w:szCs w:val="20"/>
              </w:rPr>
            </w:pPr>
          </w:p>
        </w:tc>
        <w:tc>
          <w:tcPr>
            <w:tcW w:w="1371" w:type="dxa"/>
          </w:tcPr>
          <w:p w14:paraId="2B7CC077" w14:textId="77777777" w:rsidR="007A6B4B" w:rsidRPr="00B341C8" w:rsidRDefault="007A6B4B" w:rsidP="00F56BD8">
            <w:pPr>
              <w:jc w:val="both"/>
              <w:rPr>
                <w:color w:val="0D0D0D" w:themeColor="text1" w:themeTint="F2"/>
                <w:sz w:val="20"/>
                <w:szCs w:val="20"/>
              </w:rPr>
            </w:pPr>
          </w:p>
        </w:tc>
        <w:tc>
          <w:tcPr>
            <w:tcW w:w="1361" w:type="dxa"/>
          </w:tcPr>
          <w:p w14:paraId="6BF05032" w14:textId="77777777" w:rsidR="007A6B4B" w:rsidRPr="00B341C8" w:rsidRDefault="007A6B4B" w:rsidP="00F56BD8">
            <w:pPr>
              <w:jc w:val="right"/>
              <w:rPr>
                <w:color w:val="0D0D0D" w:themeColor="text1" w:themeTint="F2"/>
                <w:sz w:val="20"/>
                <w:szCs w:val="20"/>
              </w:rPr>
            </w:pPr>
          </w:p>
        </w:tc>
        <w:tc>
          <w:tcPr>
            <w:tcW w:w="1307" w:type="dxa"/>
          </w:tcPr>
          <w:p w14:paraId="7D418C7D" w14:textId="77777777" w:rsidR="007A6B4B" w:rsidRPr="00B341C8" w:rsidRDefault="007A6B4B" w:rsidP="00F56BD8">
            <w:pPr>
              <w:jc w:val="right"/>
              <w:rPr>
                <w:color w:val="0D0D0D" w:themeColor="text1" w:themeTint="F2"/>
                <w:sz w:val="20"/>
                <w:szCs w:val="20"/>
              </w:rPr>
            </w:pPr>
          </w:p>
        </w:tc>
      </w:tr>
    </w:tbl>
    <w:p w14:paraId="046EFA3B" w14:textId="77777777" w:rsidR="00894B5A" w:rsidRPr="00B341C8" w:rsidRDefault="007A6B4B"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30826F0B"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DB0233A" w14:textId="16EAC906" w:rsidR="007A6B4B" w:rsidRPr="00B341C8" w:rsidRDefault="007A6B4B" w:rsidP="00F56BD8">
      <w:pPr>
        <w:jc w:val="both"/>
        <w:rPr>
          <w:color w:val="0D0D0D" w:themeColor="text1" w:themeTint="F2"/>
          <w:sz w:val="20"/>
          <w:szCs w:val="20"/>
        </w:rPr>
      </w:pPr>
    </w:p>
    <w:p w14:paraId="699279D5" w14:textId="595CDA5B" w:rsidR="007A6B4B" w:rsidRPr="00B341C8" w:rsidRDefault="007A6B4B" w:rsidP="00F56BD8">
      <w:pPr>
        <w:rPr>
          <w:sz w:val="20"/>
          <w:szCs w:val="20"/>
        </w:rPr>
      </w:pPr>
    </w:p>
    <w:p w14:paraId="1BDCD355" w14:textId="4350A5DF" w:rsidR="00E67BE2" w:rsidRPr="00B341C8" w:rsidRDefault="00E67BE2"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110</w:t>
      </w:r>
      <w:r w:rsidRPr="00B341C8">
        <w:rPr>
          <w:color w:val="0D0D0D" w:themeColor="text1" w:themeTint="F2"/>
          <w:sz w:val="20"/>
          <w:szCs w:val="20"/>
        </w:rPr>
        <w:t xml:space="preserve">: Logistic Regression with Robust Confidence Intervals. Correlation between assortitivity and </w:t>
      </w:r>
    </w:p>
    <w:p w14:paraId="67FEEFC2" w14:textId="263D61C7" w:rsidR="00E67BE2" w:rsidRPr="00B341C8" w:rsidRDefault="00E67BE2" w:rsidP="00F56BD8">
      <w:pPr>
        <w:jc w:val="both"/>
        <w:rPr>
          <w:color w:val="0D0D0D" w:themeColor="text1" w:themeTint="F2"/>
          <w:sz w:val="20"/>
          <w:szCs w:val="20"/>
        </w:rPr>
      </w:pPr>
      <w:r w:rsidRPr="00B341C8">
        <w:rPr>
          <w:color w:val="0D0D0D" w:themeColor="text1" w:themeTint="F2"/>
          <w:sz w:val="20"/>
          <w:szCs w:val="20"/>
        </w:rPr>
        <w:t xml:space="preserve">disagreement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E67BE2" w:rsidRPr="00B341C8" w14:paraId="1B7CA1B9" w14:textId="77777777" w:rsidTr="000D0435">
        <w:tc>
          <w:tcPr>
            <w:tcW w:w="2350" w:type="dxa"/>
          </w:tcPr>
          <w:p w14:paraId="3A40DBCA" w14:textId="77777777" w:rsidR="00E67BE2" w:rsidRPr="00B341C8" w:rsidRDefault="00E67BE2"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53CA6F4" w14:textId="77777777" w:rsidR="00E67BE2" w:rsidRPr="00B341C8" w:rsidRDefault="00E67BE2"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2DDBEEC" w14:textId="77777777" w:rsidR="00E67BE2" w:rsidRPr="00B341C8" w:rsidRDefault="00E67BE2"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FF24D3B" w14:textId="77777777" w:rsidR="00E67BE2" w:rsidRPr="00B341C8" w:rsidRDefault="00E67BE2" w:rsidP="00F56BD8">
            <w:pPr>
              <w:jc w:val="right"/>
              <w:rPr>
                <w:color w:val="0D0D0D" w:themeColor="text1" w:themeTint="F2"/>
                <w:sz w:val="20"/>
                <w:szCs w:val="20"/>
                <w:u w:val="single"/>
              </w:rPr>
            </w:pPr>
            <w:r w:rsidRPr="00B341C8">
              <w:rPr>
                <w:color w:val="0D0D0D" w:themeColor="text1" w:themeTint="F2"/>
                <w:sz w:val="20"/>
                <w:szCs w:val="20"/>
                <w:u w:val="single"/>
              </w:rPr>
              <w:t>P&gt;|z|</w:t>
            </w:r>
          </w:p>
        </w:tc>
        <w:tc>
          <w:tcPr>
            <w:tcW w:w="1361" w:type="dxa"/>
          </w:tcPr>
          <w:p w14:paraId="3D89C70C" w14:textId="77777777" w:rsidR="00E67BE2" w:rsidRPr="00B341C8" w:rsidRDefault="00E67BE2"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9A5DF83" w14:textId="77777777" w:rsidR="00E67BE2" w:rsidRPr="00B341C8" w:rsidRDefault="00E67BE2"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E67BE2" w:rsidRPr="00B341C8" w14:paraId="7501A535" w14:textId="77777777" w:rsidTr="000D0435">
        <w:tc>
          <w:tcPr>
            <w:tcW w:w="2350" w:type="dxa"/>
          </w:tcPr>
          <w:p w14:paraId="1754F6B9" w14:textId="77777777" w:rsidR="00E67BE2" w:rsidRPr="00B341C8" w:rsidRDefault="00E67BE2" w:rsidP="00F56BD8">
            <w:pPr>
              <w:jc w:val="both"/>
              <w:rPr>
                <w:color w:val="0D0D0D" w:themeColor="text1" w:themeTint="F2"/>
                <w:sz w:val="20"/>
                <w:szCs w:val="20"/>
              </w:rPr>
            </w:pPr>
          </w:p>
        </w:tc>
        <w:tc>
          <w:tcPr>
            <w:tcW w:w="1121" w:type="dxa"/>
            <w:vAlign w:val="bottom"/>
          </w:tcPr>
          <w:p w14:paraId="3189D9BF" w14:textId="77777777" w:rsidR="00E67BE2" w:rsidRPr="00B341C8" w:rsidRDefault="00E67BE2" w:rsidP="00F56BD8">
            <w:pPr>
              <w:jc w:val="both"/>
              <w:rPr>
                <w:color w:val="000000"/>
                <w:sz w:val="20"/>
                <w:szCs w:val="20"/>
              </w:rPr>
            </w:pPr>
          </w:p>
        </w:tc>
        <w:tc>
          <w:tcPr>
            <w:tcW w:w="1250" w:type="dxa"/>
            <w:vAlign w:val="bottom"/>
          </w:tcPr>
          <w:p w14:paraId="10733341" w14:textId="77777777" w:rsidR="00E67BE2" w:rsidRPr="00B341C8" w:rsidRDefault="00E67BE2" w:rsidP="00F56BD8">
            <w:pPr>
              <w:jc w:val="both"/>
              <w:rPr>
                <w:color w:val="000000"/>
                <w:sz w:val="20"/>
                <w:szCs w:val="20"/>
              </w:rPr>
            </w:pPr>
          </w:p>
        </w:tc>
        <w:tc>
          <w:tcPr>
            <w:tcW w:w="1371" w:type="dxa"/>
            <w:vAlign w:val="bottom"/>
          </w:tcPr>
          <w:p w14:paraId="2E82074D" w14:textId="77777777" w:rsidR="00E67BE2" w:rsidRPr="00B341C8" w:rsidRDefault="00E67BE2" w:rsidP="00F56BD8">
            <w:pPr>
              <w:jc w:val="both"/>
              <w:rPr>
                <w:color w:val="000000"/>
                <w:sz w:val="20"/>
                <w:szCs w:val="20"/>
              </w:rPr>
            </w:pPr>
          </w:p>
        </w:tc>
        <w:tc>
          <w:tcPr>
            <w:tcW w:w="1361" w:type="dxa"/>
            <w:vAlign w:val="bottom"/>
          </w:tcPr>
          <w:p w14:paraId="4D5EE1C6" w14:textId="77777777" w:rsidR="00E67BE2" w:rsidRPr="00B341C8" w:rsidRDefault="00E67BE2" w:rsidP="00F56BD8">
            <w:pPr>
              <w:jc w:val="both"/>
              <w:rPr>
                <w:color w:val="000000"/>
                <w:sz w:val="20"/>
                <w:szCs w:val="20"/>
              </w:rPr>
            </w:pPr>
          </w:p>
        </w:tc>
        <w:tc>
          <w:tcPr>
            <w:tcW w:w="1307" w:type="dxa"/>
            <w:vAlign w:val="bottom"/>
          </w:tcPr>
          <w:p w14:paraId="4C0849BD" w14:textId="77777777" w:rsidR="00E67BE2" w:rsidRPr="00B341C8" w:rsidRDefault="00E67BE2" w:rsidP="00F56BD8">
            <w:pPr>
              <w:jc w:val="both"/>
              <w:rPr>
                <w:color w:val="000000"/>
                <w:sz w:val="20"/>
                <w:szCs w:val="20"/>
              </w:rPr>
            </w:pPr>
          </w:p>
        </w:tc>
      </w:tr>
      <w:tr w:rsidR="00E67BE2" w:rsidRPr="00B341C8" w14:paraId="339BFB55" w14:textId="77777777" w:rsidTr="000D0435">
        <w:tc>
          <w:tcPr>
            <w:tcW w:w="2350" w:type="dxa"/>
          </w:tcPr>
          <w:p w14:paraId="5B2BE261" w14:textId="4B48F918" w:rsidR="00E67BE2" w:rsidRPr="00B341C8" w:rsidRDefault="00054B13" w:rsidP="00F56BD8">
            <w:pPr>
              <w:jc w:val="both"/>
              <w:rPr>
                <w:color w:val="0D0D0D" w:themeColor="text1" w:themeTint="F2"/>
                <w:sz w:val="20"/>
                <w:szCs w:val="20"/>
              </w:rPr>
            </w:pPr>
            <w:r>
              <w:rPr>
                <w:color w:val="0D0D0D" w:themeColor="text1" w:themeTint="F2"/>
                <w:sz w:val="20"/>
                <w:szCs w:val="20"/>
              </w:rPr>
              <w:t>Assortativity</w:t>
            </w:r>
          </w:p>
        </w:tc>
        <w:tc>
          <w:tcPr>
            <w:tcW w:w="1121" w:type="dxa"/>
            <w:vAlign w:val="bottom"/>
          </w:tcPr>
          <w:p w14:paraId="3D989475" w14:textId="1957849D" w:rsidR="00E67BE2" w:rsidRPr="00B341C8" w:rsidRDefault="00E67BE2" w:rsidP="00F56BD8">
            <w:pPr>
              <w:jc w:val="right"/>
              <w:rPr>
                <w:sz w:val="20"/>
                <w:szCs w:val="20"/>
              </w:rPr>
            </w:pPr>
            <w:r w:rsidRPr="00B341C8">
              <w:rPr>
                <w:color w:val="000000"/>
                <w:sz w:val="20"/>
                <w:szCs w:val="20"/>
              </w:rPr>
              <w:t>-0.338</w:t>
            </w:r>
          </w:p>
        </w:tc>
        <w:tc>
          <w:tcPr>
            <w:tcW w:w="1250" w:type="dxa"/>
            <w:vAlign w:val="bottom"/>
          </w:tcPr>
          <w:p w14:paraId="21841197" w14:textId="5985816E" w:rsidR="00E67BE2" w:rsidRPr="00B341C8" w:rsidRDefault="00E67BE2" w:rsidP="00F56BD8">
            <w:pPr>
              <w:jc w:val="right"/>
              <w:rPr>
                <w:sz w:val="20"/>
                <w:szCs w:val="20"/>
              </w:rPr>
            </w:pPr>
            <w:r w:rsidRPr="00B341C8">
              <w:rPr>
                <w:color w:val="000000"/>
                <w:sz w:val="20"/>
                <w:szCs w:val="20"/>
              </w:rPr>
              <w:t>0.246</w:t>
            </w:r>
          </w:p>
        </w:tc>
        <w:tc>
          <w:tcPr>
            <w:tcW w:w="1371" w:type="dxa"/>
            <w:vAlign w:val="bottom"/>
          </w:tcPr>
          <w:p w14:paraId="62A39376" w14:textId="67F0FA9C" w:rsidR="00E67BE2" w:rsidRPr="00B341C8" w:rsidRDefault="00E67BE2" w:rsidP="00F56BD8">
            <w:pPr>
              <w:jc w:val="right"/>
              <w:rPr>
                <w:sz w:val="20"/>
                <w:szCs w:val="20"/>
              </w:rPr>
            </w:pPr>
            <w:r w:rsidRPr="00B341C8">
              <w:rPr>
                <w:color w:val="000000"/>
                <w:sz w:val="20"/>
                <w:szCs w:val="20"/>
              </w:rPr>
              <w:t>0.169</w:t>
            </w:r>
          </w:p>
        </w:tc>
        <w:tc>
          <w:tcPr>
            <w:tcW w:w="1361" w:type="dxa"/>
            <w:vAlign w:val="bottom"/>
          </w:tcPr>
          <w:p w14:paraId="385D0C41" w14:textId="64BCB777" w:rsidR="00E67BE2" w:rsidRPr="00B341C8" w:rsidRDefault="00E67BE2" w:rsidP="00F56BD8">
            <w:pPr>
              <w:jc w:val="right"/>
              <w:rPr>
                <w:sz w:val="20"/>
                <w:szCs w:val="20"/>
              </w:rPr>
            </w:pPr>
            <w:r w:rsidRPr="00B341C8">
              <w:rPr>
                <w:color w:val="000000"/>
                <w:sz w:val="20"/>
                <w:szCs w:val="20"/>
              </w:rPr>
              <w:t>-0.820</w:t>
            </w:r>
          </w:p>
        </w:tc>
        <w:tc>
          <w:tcPr>
            <w:tcW w:w="1307" w:type="dxa"/>
            <w:vAlign w:val="bottom"/>
          </w:tcPr>
          <w:p w14:paraId="64ABF327" w14:textId="78BD7777" w:rsidR="00E67BE2" w:rsidRPr="00B341C8" w:rsidRDefault="00E67BE2" w:rsidP="00F56BD8">
            <w:pPr>
              <w:jc w:val="right"/>
              <w:rPr>
                <w:sz w:val="20"/>
                <w:szCs w:val="20"/>
              </w:rPr>
            </w:pPr>
            <w:r w:rsidRPr="00B341C8">
              <w:rPr>
                <w:color w:val="000000"/>
                <w:sz w:val="20"/>
                <w:szCs w:val="20"/>
              </w:rPr>
              <w:t>0.144</w:t>
            </w:r>
          </w:p>
        </w:tc>
      </w:tr>
      <w:tr w:rsidR="00E67BE2" w:rsidRPr="00B341C8" w14:paraId="0443C154" w14:textId="77777777" w:rsidTr="000D0435">
        <w:tc>
          <w:tcPr>
            <w:tcW w:w="2350" w:type="dxa"/>
          </w:tcPr>
          <w:p w14:paraId="0205AF65" w14:textId="77777777" w:rsidR="00E67BE2" w:rsidRPr="00B341C8" w:rsidRDefault="00E67BE2" w:rsidP="00F56BD8">
            <w:pPr>
              <w:jc w:val="both"/>
              <w:rPr>
                <w:color w:val="0D0D0D" w:themeColor="text1" w:themeTint="F2"/>
                <w:sz w:val="20"/>
                <w:szCs w:val="20"/>
              </w:rPr>
            </w:pPr>
          </w:p>
        </w:tc>
        <w:tc>
          <w:tcPr>
            <w:tcW w:w="1121" w:type="dxa"/>
            <w:vAlign w:val="bottom"/>
          </w:tcPr>
          <w:p w14:paraId="2F265C0E" w14:textId="77777777" w:rsidR="00E67BE2" w:rsidRPr="00B341C8" w:rsidRDefault="00E67BE2" w:rsidP="00F56BD8">
            <w:pPr>
              <w:jc w:val="right"/>
              <w:rPr>
                <w:color w:val="000000"/>
                <w:sz w:val="20"/>
                <w:szCs w:val="20"/>
              </w:rPr>
            </w:pPr>
          </w:p>
        </w:tc>
        <w:tc>
          <w:tcPr>
            <w:tcW w:w="1250" w:type="dxa"/>
            <w:vAlign w:val="bottom"/>
          </w:tcPr>
          <w:p w14:paraId="6DA65EED" w14:textId="77777777" w:rsidR="00E67BE2" w:rsidRPr="00B341C8" w:rsidRDefault="00E67BE2" w:rsidP="00F56BD8">
            <w:pPr>
              <w:jc w:val="right"/>
              <w:rPr>
                <w:color w:val="0D0D0D" w:themeColor="text1" w:themeTint="F2"/>
                <w:sz w:val="20"/>
                <w:szCs w:val="20"/>
              </w:rPr>
            </w:pPr>
          </w:p>
        </w:tc>
        <w:tc>
          <w:tcPr>
            <w:tcW w:w="1371" w:type="dxa"/>
            <w:vAlign w:val="bottom"/>
          </w:tcPr>
          <w:p w14:paraId="229492C6" w14:textId="77777777" w:rsidR="00E67BE2" w:rsidRPr="00B341C8" w:rsidRDefault="00E67BE2" w:rsidP="00F56BD8">
            <w:pPr>
              <w:jc w:val="right"/>
              <w:rPr>
                <w:color w:val="0D0D0D" w:themeColor="text1" w:themeTint="F2"/>
                <w:sz w:val="20"/>
                <w:szCs w:val="20"/>
              </w:rPr>
            </w:pPr>
          </w:p>
        </w:tc>
        <w:tc>
          <w:tcPr>
            <w:tcW w:w="1361" w:type="dxa"/>
            <w:vAlign w:val="bottom"/>
          </w:tcPr>
          <w:p w14:paraId="38CF8654" w14:textId="77777777" w:rsidR="00E67BE2" w:rsidRPr="00B341C8" w:rsidRDefault="00E67BE2" w:rsidP="00F56BD8">
            <w:pPr>
              <w:jc w:val="right"/>
              <w:rPr>
                <w:color w:val="0D0D0D" w:themeColor="text1" w:themeTint="F2"/>
                <w:sz w:val="20"/>
                <w:szCs w:val="20"/>
              </w:rPr>
            </w:pPr>
          </w:p>
        </w:tc>
        <w:tc>
          <w:tcPr>
            <w:tcW w:w="1307" w:type="dxa"/>
            <w:vAlign w:val="bottom"/>
          </w:tcPr>
          <w:p w14:paraId="0C611A89" w14:textId="77777777" w:rsidR="00E67BE2" w:rsidRPr="00B341C8" w:rsidRDefault="00E67BE2" w:rsidP="00F56BD8">
            <w:pPr>
              <w:jc w:val="right"/>
              <w:rPr>
                <w:color w:val="000000"/>
                <w:sz w:val="20"/>
                <w:szCs w:val="20"/>
              </w:rPr>
            </w:pPr>
          </w:p>
        </w:tc>
      </w:tr>
      <w:tr w:rsidR="00E67BE2" w:rsidRPr="00B341C8" w14:paraId="4F2625BA" w14:textId="77777777" w:rsidTr="000D0435">
        <w:tc>
          <w:tcPr>
            <w:tcW w:w="2350" w:type="dxa"/>
          </w:tcPr>
          <w:p w14:paraId="365C78E6" w14:textId="77777777" w:rsidR="00E67BE2" w:rsidRPr="00B341C8" w:rsidRDefault="00E67BE2"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496F10A" w14:textId="5DBCCDD9" w:rsidR="00E67BE2" w:rsidRPr="00B341C8" w:rsidRDefault="00E67BE2" w:rsidP="00F56BD8">
            <w:pPr>
              <w:jc w:val="right"/>
              <w:rPr>
                <w:color w:val="0D0D0D" w:themeColor="text1" w:themeTint="F2"/>
                <w:sz w:val="20"/>
                <w:szCs w:val="20"/>
              </w:rPr>
            </w:pPr>
            <w:r w:rsidRPr="00B341C8">
              <w:rPr>
                <w:color w:val="000000"/>
                <w:sz w:val="20"/>
                <w:szCs w:val="20"/>
              </w:rPr>
              <w:t>-1.490</w:t>
            </w:r>
          </w:p>
        </w:tc>
        <w:tc>
          <w:tcPr>
            <w:tcW w:w="1250" w:type="dxa"/>
            <w:vAlign w:val="bottom"/>
          </w:tcPr>
          <w:p w14:paraId="7DA9CC2B" w14:textId="27792428" w:rsidR="00E67BE2" w:rsidRPr="00B341C8" w:rsidRDefault="00E67BE2" w:rsidP="00F56BD8">
            <w:pPr>
              <w:jc w:val="right"/>
              <w:rPr>
                <w:color w:val="0D0D0D" w:themeColor="text1" w:themeTint="F2"/>
                <w:sz w:val="20"/>
                <w:szCs w:val="20"/>
              </w:rPr>
            </w:pPr>
            <w:r w:rsidRPr="00B341C8">
              <w:rPr>
                <w:color w:val="000000"/>
                <w:sz w:val="20"/>
                <w:szCs w:val="20"/>
              </w:rPr>
              <w:t>0.251</w:t>
            </w:r>
          </w:p>
        </w:tc>
        <w:tc>
          <w:tcPr>
            <w:tcW w:w="1371" w:type="dxa"/>
            <w:vAlign w:val="bottom"/>
          </w:tcPr>
          <w:p w14:paraId="760A8F05" w14:textId="4D7B0CE7" w:rsidR="00E67BE2" w:rsidRPr="00B341C8" w:rsidRDefault="00E67BE2"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0E1DA755" w14:textId="3A214063" w:rsidR="00E67BE2" w:rsidRPr="00B341C8" w:rsidRDefault="00E67BE2" w:rsidP="00F56BD8">
            <w:pPr>
              <w:jc w:val="right"/>
              <w:rPr>
                <w:color w:val="0D0D0D" w:themeColor="text1" w:themeTint="F2"/>
                <w:sz w:val="20"/>
                <w:szCs w:val="20"/>
              </w:rPr>
            </w:pPr>
            <w:r w:rsidRPr="00B341C8">
              <w:rPr>
                <w:color w:val="000000"/>
                <w:sz w:val="20"/>
                <w:szCs w:val="20"/>
              </w:rPr>
              <w:t>-1.981</w:t>
            </w:r>
          </w:p>
        </w:tc>
        <w:tc>
          <w:tcPr>
            <w:tcW w:w="1307" w:type="dxa"/>
            <w:vAlign w:val="bottom"/>
          </w:tcPr>
          <w:p w14:paraId="22A92CBD" w14:textId="7FAF4D97" w:rsidR="00E67BE2" w:rsidRPr="00B341C8" w:rsidRDefault="00E67BE2" w:rsidP="00F56BD8">
            <w:pPr>
              <w:jc w:val="right"/>
              <w:rPr>
                <w:color w:val="000000"/>
                <w:sz w:val="20"/>
                <w:szCs w:val="20"/>
              </w:rPr>
            </w:pPr>
            <w:r w:rsidRPr="00B341C8">
              <w:rPr>
                <w:color w:val="000000"/>
                <w:sz w:val="20"/>
                <w:szCs w:val="20"/>
              </w:rPr>
              <w:t>-0.998</w:t>
            </w:r>
          </w:p>
        </w:tc>
      </w:tr>
      <w:tr w:rsidR="00E67BE2" w:rsidRPr="00B341C8" w14:paraId="089F11B3" w14:textId="77777777" w:rsidTr="000D0435">
        <w:tc>
          <w:tcPr>
            <w:tcW w:w="2350" w:type="dxa"/>
          </w:tcPr>
          <w:p w14:paraId="05822CF6" w14:textId="77777777" w:rsidR="00E67BE2" w:rsidRPr="00B341C8" w:rsidRDefault="00E67BE2" w:rsidP="00F56BD8">
            <w:pPr>
              <w:jc w:val="both"/>
              <w:rPr>
                <w:color w:val="0D0D0D" w:themeColor="text1" w:themeTint="F2"/>
                <w:sz w:val="20"/>
                <w:szCs w:val="20"/>
                <w:vertAlign w:val="subscript"/>
              </w:rPr>
            </w:pPr>
            <w:r w:rsidRPr="00B341C8">
              <w:rPr>
                <w:color w:val="0D0D0D" w:themeColor="text1" w:themeTint="F2"/>
                <w:sz w:val="20"/>
                <w:szCs w:val="20"/>
              </w:rPr>
              <w:t>Ps-R</w:t>
            </w:r>
          </w:p>
        </w:tc>
        <w:tc>
          <w:tcPr>
            <w:tcW w:w="1121" w:type="dxa"/>
          </w:tcPr>
          <w:p w14:paraId="6E038B6B" w14:textId="77777777" w:rsidR="00E67BE2" w:rsidRPr="00B341C8" w:rsidRDefault="00E67BE2" w:rsidP="00F56BD8">
            <w:pPr>
              <w:jc w:val="both"/>
              <w:rPr>
                <w:color w:val="0D0D0D" w:themeColor="text1" w:themeTint="F2"/>
                <w:sz w:val="20"/>
                <w:szCs w:val="20"/>
              </w:rPr>
            </w:pPr>
          </w:p>
        </w:tc>
        <w:tc>
          <w:tcPr>
            <w:tcW w:w="1250" w:type="dxa"/>
          </w:tcPr>
          <w:p w14:paraId="19086E9A" w14:textId="77777777" w:rsidR="00E67BE2" w:rsidRPr="00B341C8" w:rsidRDefault="00E67BE2" w:rsidP="00F56BD8">
            <w:pPr>
              <w:jc w:val="both"/>
              <w:rPr>
                <w:color w:val="0D0D0D" w:themeColor="text1" w:themeTint="F2"/>
                <w:sz w:val="20"/>
                <w:szCs w:val="20"/>
              </w:rPr>
            </w:pPr>
          </w:p>
        </w:tc>
        <w:tc>
          <w:tcPr>
            <w:tcW w:w="1371" w:type="dxa"/>
          </w:tcPr>
          <w:p w14:paraId="7387BE9E" w14:textId="77777777" w:rsidR="00E67BE2" w:rsidRPr="00B341C8" w:rsidRDefault="00E67BE2" w:rsidP="00F56BD8">
            <w:pPr>
              <w:jc w:val="both"/>
              <w:rPr>
                <w:color w:val="0D0D0D" w:themeColor="text1" w:themeTint="F2"/>
                <w:sz w:val="20"/>
                <w:szCs w:val="20"/>
              </w:rPr>
            </w:pPr>
          </w:p>
        </w:tc>
        <w:tc>
          <w:tcPr>
            <w:tcW w:w="1361" w:type="dxa"/>
          </w:tcPr>
          <w:p w14:paraId="39A8A7D6" w14:textId="77777777" w:rsidR="00E67BE2" w:rsidRPr="00B341C8" w:rsidRDefault="00E67BE2" w:rsidP="00F56BD8">
            <w:pPr>
              <w:jc w:val="right"/>
              <w:rPr>
                <w:color w:val="0D0D0D" w:themeColor="text1" w:themeTint="F2"/>
                <w:sz w:val="20"/>
                <w:szCs w:val="20"/>
              </w:rPr>
            </w:pPr>
          </w:p>
        </w:tc>
        <w:tc>
          <w:tcPr>
            <w:tcW w:w="1307" w:type="dxa"/>
          </w:tcPr>
          <w:p w14:paraId="163BA113" w14:textId="677A5CE8" w:rsidR="00E67BE2" w:rsidRPr="00B341C8" w:rsidRDefault="00E67BE2" w:rsidP="00F56BD8">
            <w:pPr>
              <w:jc w:val="right"/>
              <w:rPr>
                <w:color w:val="0D0D0D" w:themeColor="text1" w:themeTint="F2"/>
                <w:sz w:val="20"/>
                <w:szCs w:val="20"/>
              </w:rPr>
            </w:pPr>
            <w:r w:rsidRPr="00B341C8">
              <w:rPr>
                <w:color w:val="0D0D0D" w:themeColor="text1" w:themeTint="F2"/>
                <w:sz w:val="20"/>
                <w:szCs w:val="20"/>
              </w:rPr>
              <w:t>0.017</w:t>
            </w:r>
          </w:p>
        </w:tc>
      </w:tr>
      <w:tr w:rsidR="00E67BE2" w:rsidRPr="00B341C8" w14:paraId="44BC8F7B" w14:textId="77777777" w:rsidTr="000D0435">
        <w:tc>
          <w:tcPr>
            <w:tcW w:w="2350" w:type="dxa"/>
          </w:tcPr>
          <w:p w14:paraId="5976B18E" w14:textId="77777777" w:rsidR="00E67BE2" w:rsidRPr="00B341C8" w:rsidRDefault="00E67BE2"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98670E6" w14:textId="77777777" w:rsidR="00E67BE2" w:rsidRPr="00B341C8" w:rsidRDefault="00E67BE2" w:rsidP="00F56BD8">
            <w:pPr>
              <w:jc w:val="both"/>
              <w:rPr>
                <w:color w:val="0D0D0D" w:themeColor="text1" w:themeTint="F2"/>
                <w:sz w:val="20"/>
                <w:szCs w:val="20"/>
              </w:rPr>
            </w:pPr>
          </w:p>
        </w:tc>
        <w:tc>
          <w:tcPr>
            <w:tcW w:w="1250" w:type="dxa"/>
          </w:tcPr>
          <w:p w14:paraId="75A5F900" w14:textId="77777777" w:rsidR="00E67BE2" w:rsidRPr="00B341C8" w:rsidRDefault="00E67BE2" w:rsidP="00F56BD8">
            <w:pPr>
              <w:jc w:val="both"/>
              <w:rPr>
                <w:color w:val="0D0D0D" w:themeColor="text1" w:themeTint="F2"/>
                <w:sz w:val="20"/>
                <w:szCs w:val="20"/>
              </w:rPr>
            </w:pPr>
          </w:p>
        </w:tc>
        <w:tc>
          <w:tcPr>
            <w:tcW w:w="1371" w:type="dxa"/>
          </w:tcPr>
          <w:p w14:paraId="7B4E5FD8" w14:textId="77777777" w:rsidR="00E67BE2" w:rsidRPr="00B341C8" w:rsidRDefault="00E67BE2" w:rsidP="00F56BD8">
            <w:pPr>
              <w:jc w:val="both"/>
              <w:rPr>
                <w:color w:val="0D0D0D" w:themeColor="text1" w:themeTint="F2"/>
                <w:sz w:val="20"/>
                <w:szCs w:val="20"/>
              </w:rPr>
            </w:pPr>
          </w:p>
        </w:tc>
        <w:tc>
          <w:tcPr>
            <w:tcW w:w="1361" w:type="dxa"/>
          </w:tcPr>
          <w:p w14:paraId="08BFE293" w14:textId="77777777" w:rsidR="00E67BE2" w:rsidRPr="00B341C8" w:rsidRDefault="00E67BE2" w:rsidP="00F56BD8">
            <w:pPr>
              <w:jc w:val="right"/>
              <w:rPr>
                <w:color w:val="0D0D0D" w:themeColor="text1" w:themeTint="F2"/>
                <w:sz w:val="20"/>
                <w:szCs w:val="20"/>
              </w:rPr>
            </w:pPr>
          </w:p>
        </w:tc>
        <w:tc>
          <w:tcPr>
            <w:tcW w:w="1307" w:type="dxa"/>
          </w:tcPr>
          <w:p w14:paraId="4463D3AE" w14:textId="77777777" w:rsidR="00E67BE2" w:rsidRPr="00B341C8" w:rsidRDefault="00E67BE2" w:rsidP="00F56BD8">
            <w:pPr>
              <w:jc w:val="right"/>
              <w:rPr>
                <w:color w:val="0D0D0D" w:themeColor="text1" w:themeTint="F2"/>
                <w:sz w:val="20"/>
                <w:szCs w:val="20"/>
              </w:rPr>
            </w:pPr>
            <w:r w:rsidRPr="00B341C8">
              <w:rPr>
                <w:color w:val="0D0D0D" w:themeColor="text1" w:themeTint="F2"/>
                <w:sz w:val="20"/>
                <w:szCs w:val="20"/>
              </w:rPr>
              <w:t>111</w:t>
            </w:r>
          </w:p>
        </w:tc>
      </w:tr>
      <w:tr w:rsidR="00E67BE2" w:rsidRPr="00B341C8" w14:paraId="6B28715D" w14:textId="77777777" w:rsidTr="000D0435">
        <w:tc>
          <w:tcPr>
            <w:tcW w:w="2350" w:type="dxa"/>
          </w:tcPr>
          <w:p w14:paraId="10D93049" w14:textId="77777777" w:rsidR="00E67BE2" w:rsidRPr="00B341C8" w:rsidRDefault="00E67BE2" w:rsidP="00F56BD8">
            <w:pPr>
              <w:jc w:val="both"/>
              <w:rPr>
                <w:color w:val="0D0D0D" w:themeColor="text1" w:themeTint="F2"/>
                <w:sz w:val="20"/>
                <w:szCs w:val="20"/>
              </w:rPr>
            </w:pPr>
          </w:p>
        </w:tc>
        <w:tc>
          <w:tcPr>
            <w:tcW w:w="1121" w:type="dxa"/>
          </w:tcPr>
          <w:p w14:paraId="771E28BF" w14:textId="77777777" w:rsidR="00E67BE2" w:rsidRPr="00B341C8" w:rsidRDefault="00E67BE2" w:rsidP="00F56BD8">
            <w:pPr>
              <w:jc w:val="both"/>
              <w:rPr>
                <w:color w:val="0D0D0D" w:themeColor="text1" w:themeTint="F2"/>
                <w:sz w:val="20"/>
                <w:szCs w:val="20"/>
              </w:rPr>
            </w:pPr>
          </w:p>
        </w:tc>
        <w:tc>
          <w:tcPr>
            <w:tcW w:w="1250" w:type="dxa"/>
          </w:tcPr>
          <w:p w14:paraId="5B0E2B7C" w14:textId="77777777" w:rsidR="00E67BE2" w:rsidRPr="00B341C8" w:rsidRDefault="00E67BE2" w:rsidP="00F56BD8">
            <w:pPr>
              <w:jc w:val="both"/>
              <w:rPr>
                <w:color w:val="0D0D0D" w:themeColor="text1" w:themeTint="F2"/>
                <w:sz w:val="20"/>
                <w:szCs w:val="20"/>
              </w:rPr>
            </w:pPr>
          </w:p>
        </w:tc>
        <w:tc>
          <w:tcPr>
            <w:tcW w:w="1371" w:type="dxa"/>
          </w:tcPr>
          <w:p w14:paraId="49A716E1" w14:textId="77777777" w:rsidR="00E67BE2" w:rsidRPr="00B341C8" w:rsidRDefault="00E67BE2" w:rsidP="00F56BD8">
            <w:pPr>
              <w:jc w:val="both"/>
              <w:rPr>
                <w:color w:val="0D0D0D" w:themeColor="text1" w:themeTint="F2"/>
                <w:sz w:val="20"/>
                <w:szCs w:val="20"/>
              </w:rPr>
            </w:pPr>
          </w:p>
        </w:tc>
        <w:tc>
          <w:tcPr>
            <w:tcW w:w="1361" w:type="dxa"/>
          </w:tcPr>
          <w:p w14:paraId="2A257F9F" w14:textId="77777777" w:rsidR="00E67BE2" w:rsidRPr="00B341C8" w:rsidRDefault="00E67BE2" w:rsidP="00F56BD8">
            <w:pPr>
              <w:jc w:val="right"/>
              <w:rPr>
                <w:color w:val="0D0D0D" w:themeColor="text1" w:themeTint="F2"/>
                <w:sz w:val="20"/>
                <w:szCs w:val="20"/>
              </w:rPr>
            </w:pPr>
          </w:p>
        </w:tc>
        <w:tc>
          <w:tcPr>
            <w:tcW w:w="1307" w:type="dxa"/>
          </w:tcPr>
          <w:p w14:paraId="7B9DADFB" w14:textId="77777777" w:rsidR="00E67BE2" w:rsidRPr="00B341C8" w:rsidRDefault="00E67BE2" w:rsidP="00F56BD8">
            <w:pPr>
              <w:jc w:val="right"/>
              <w:rPr>
                <w:color w:val="0D0D0D" w:themeColor="text1" w:themeTint="F2"/>
                <w:sz w:val="20"/>
                <w:szCs w:val="20"/>
              </w:rPr>
            </w:pPr>
          </w:p>
        </w:tc>
      </w:tr>
    </w:tbl>
    <w:p w14:paraId="5774159F" w14:textId="77777777" w:rsidR="00894B5A" w:rsidRPr="00B341C8" w:rsidRDefault="00E67BE2"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1B6E545F" w14:textId="360B94D8" w:rsidR="00894B5A"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559E60D" w14:textId="14DB7AC9" w:rsidR="00070444" w:rsidRDefault="00070444" w:rsidP="00F56BD8">
      <w:pPr>
        <w:jc w:val="both"/>
        <w:rPr>
          <w:color w:val="0D0D0D" w:themeColor="text1" w:themeTint="F2"/>
          <w:sz w:val="20"/>
          <w:szCs w:val="20"/>
        </w:rPr>
      </w:pPr>
    </w:p>
    <w:p w14:paraId="43022073" w14:textId="77777777" w:rsidR="00070444" w:rsidRPr="00B341C8" w:rsidRDefault="00070444" w:rsidP="00F56BD8">
      <w:pPr>
        <w:jc w:val="both"/>
        <w:rPr>
          <w:color w:val="0D0D0D" w:themeColor="text1" w:themeTint="F2"/>
          <w:sz w:val="20"/>
          <w:szCs w:val="20"/>
        </w:rPr>
      </w:pPr>
    </w:p>
    <w:p w14:paraId="78E87D53" w14:textId="384884D6" w:rsidR="00E61DE6" w:rsidRPr="00B33B34" w:rsidRDefault="00E61DE6" w:rsidP="00B33B34">
      <w:pPr>
        <w:rPr>
          <w:i/>
          <w:iCs/>
          <w:sz w:val="20"/>
          <w:szCs w:val="20"/>
        </w:rPr>
      </w:pPr>
      <w:r w:rsidRPr="00B33B34">
        <w:rPr>
          <w:i/>
          <w:iCs/>
          <w:sz w:val="20"/>
          <w:szCs w:val="20"/>
        </w:rPr>
        <w:lastRenderedPageBreak/>
        <w:t xml:space="preserve">Interaction between </w:t>
      </w:r>
      <w:r w:rsidR="003C2832" w:rsidRPr="00B33B34">
        <w:rPr>
          <w:i/>
          <w:iCs/>
          <w:sz w:val="20"/>
          <w:szCs w:val="20"/>
        </w:rPr>
        <w:t>E</w:t>
      </w:r>
      <w:r w:rsidRPr="00B33B34">
        <w:rPr>
          <w:i/>
          <w:iCs/>
          <w:sz w:val="20"/>
          <w:szCs w:val="20"/>
        </w:rPr>
        <w:t xml:space="preserve">motional and </w:t>
      </w:r>
      <w:r w:rsidR="009632A4" w:rsidRPr="00B33B34">
        <w:rPr>
          <w:i/>
          <w:iCs/>
          <w:sz w:val="20"/>
          <w:szCs w:val="20"/>
        </w:rPr>
        <w:t xml:space="preserve">Structural </w:t>
      </w:r>
      <w:r w:rsidR="003C2832" w:rsidRPr="00B33B34">
        <w:rPr>
          <w:i/>
          <w:iCs/>
          <w:sz w:val="20"/>
          <w:szCs w:val="20"/>
        </w:rPr>
        <w:t>N</w:t>
      </w:r>
      <w:r w:rsidRPr="00B33B34">
        <w:rPr>
          <w:i/>
          <w:iCs/>
          <w:sz w:val="20"/>
          <w:szCs w:val="20"/>
        </w:rPr>
        <w:t xml:space="preserve">etwork </w:t>
      </w:r>
      <w:r w:rsidR="003C2832" w:rsidRPr="00B33B34">
        <w:rPr>
          <w:i/>
          <w:iCs/>
          <w:sz w:val="20"/>
          <w:szCs w:val="20"/>
        </w:rPr>
        <w:t>P</w:t>
      </w:r>
      <w:r w:rsidRPr="00B33B34">
        <w:rPr>
          <w:i/>
          <w:iCs/>
          <w:sz w:val="20"/>
          <w:szCs w:val="20"/>
        </w:rPr>
        <w:t>roperties</w:t>
      </w:r>
    </w:p>
    <w:p w14:paraId="751690C3" w14:textId="230A4BEA" w:rsidR="00E61DE6" w:rsidRPr="00B33B34" w:rsidRDefault="00CA50CA" w:rsidP="00B33B34">
      <w:pPr>
        <w:rPr>
          <w:i/>
          <w:iCs/>
          <w:sz w:val="20"/>
          <w:szCs w:val="20"/>
        </w:rPr>
      </w:pPr>
      <w:r w:rsidRPr="00B33B34">
        <w:rPr>
          <w:i/>
          <w:iCs/>
          <w:sz w:val="20"/>
          <w:szCs w:val="20"/>
        </w:rPr>
        <w:t>**</w:t>
      </w:r>
      <w:r w:rsidR="003C2832" w:rsidRPr="00B33B34">
        <w:rPr>
          <w:i/>
          <w:iCs/>
          <w:sz w:val="20"/>
          <w:szCs w:val="20"/>
        </w:rPr>
        <w:t>O</w:t>
      </w:r>
      <w:r w:rsidRPr="00B33B34">
        <w:rPr>
          <w:i/>
          <w:iCs/>
          <w:sz w:val="20"/>
          <w:szCs w:val="20"/>
        </w:rPr>
        <w:t xml:space="preserve">nly </w:t>
      </w:r>
      <w:r w:rsidR="00070444" w:rsidRPr="00B33B34">
        <w:rPr>
          <w:i/>
          <w:iCs/>
          <w:sz w:val="20"/>
          <w:szCs w:val="20"/>
        </w:rPr>
        <w:t xml:space="preserve">Significant </w:t>
      </w:r>
      <w:r w:rsidR="003C2832" w:rsidRPr="00B33B34">
        <w:rPr>
          <w:i/>
          <w:iCs/>
          <w:sz w:val="20"/>
          <w:szCs w:val="20"/>
        </w:rPr>
        <w:t>O</w:t>
      </w:r>
      <w:r w:rsidRPr="00B33B34">
        <w:rPr>
          <w:i/>
          <w:iCs/>
          <w:sz w:val="20"/>
          <w:szCs w:val="20"/>
        </w:rPr>
        <w:t>utcomes</w:t>
      </w:r>
      <w:r w:rsidR="003C2832" w:rsidRPr="00B33B34">
        <w:rPr>
          <w:i/>
          <w:iCs/>
          <w:sz w:val="20"/>
          <w:szCs w:val="20"/>
        </w:rPr>
        <w:t xml:space="preserve"> Reported**</w:t>
      </w:r>
    </w:p>
    <w:p w14:paraId="18677D49" w14:textId="11FFBCC3" w:rsidR="008B0AC3" w:rsidRPr="00B341C8" w:rsidRDefault="008B0AC3" w:rsidP="00F56BD8">
      <w:pPr>
        <w:rPr>
          <w:sz w:val="20"/>
          <w:szCs w:val="20"/>
        </w:rPr>
      </w:pPr>
    </w:p>
    <w:p w14:paraId="1AF92FB4" w14:textId="64A7BBF8" w:rsidR="003962F8" w:rsidRPr="00B341C8" w:rsidRDefault="003962F8" w:rsidP="00F56BD8">
      <w:pPr>
        <w:rPr>
          <w:sz w:val="20"/>
          <w:szCs w:val="20"/>
        </w:rPr>
      </w:pPr>
    </w:p>
    <w:p w14:paraId="62381CE4" w14:textId="44F0AAF0" w:rsidR="003962F8" w:rsidRPr="00B341C8" w:rsidRDefault="003962F8"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111</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between node diversity </w:t>
      </w:r>
    </w:p>
    <w:p w14:paraId="1DB94C9E" w14:textId="3A981E4B" w:rsidR="003962F8" w:rsidRPr="00B341C8" w:rsidRDefault="00331C30" w:rsidP="00F56BD8">
      <w:pPr>
        <w:jc w:val="both"/>
        <w:rPr>
          <w:color w:val="0D0D0D" w:themeColor="text1" w:themeTint="F2"/>
          <w:sz w:val="20"/>
          <w:szCs w:val="20"/>
        </w:rPr>
      </w:pPr>
      <w:r>
        <w:rPr>
          <w:color w:val="0D0D0D" w:themeColor="text1" w:themeTint="F2"/>
          <w:sz w:val="20"/>
          <w:szCs w:val="20"/>
        </w:rPr>
        <w:t>a</w:t>
      </w:r>
      <w:r w:rsidR="003962F8" w:rsidRPr="00B341C8">
        <w:rPr>
          <w:color w:val="0D0D0D" w:themeColor="text1" w:themeTint="F2"/>
          <w:sz w:val="20"/>
          <w:szCs w:val="20"/>
        </w:rPr>
        <w:t xml:space="preserve">nd node count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962F8" w:rsidRPr="00B341C8" w14:paraId="067CFBC2" w14:textId="77777777" w:rsidTr="000D0435">
        <w:tc>
          <w:tcPr>
            <w:tcW w:w="2350" w:type="dxa"/>
          </w:tcPr>
          <w:p w14:paraId="68BD118D" w14:textId="77777777" w:rsidR="003962F8" w:rsidRPr="00B341C8" w:rsidRDefault="003962F8"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8574B5B"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07F2A293"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253A3F1"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DC5136A"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6C86B28F"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962F8" w:rsidRPr="00B341C8" w14:paraId="2EF22FC0" w14:textId="77777777" w:rsidTr="000D0435">
        <w:tc>
          <w:tcPr>
            <w:tcW w:w="2350" w:type="dxa"/>
          </w:tcPr>
          <w:p w14:paraId="03D2F2DC" w14:textId="77777777" w:rsidR="003962F8" w:rsidRPr="00B341C8" w:rsidRDefault="003962F8" w:rsidP="00F56BD8">
            <w:pPr>
              <w:jc w:val="both"/>
              <w:rPr>
                <w:color w:val="0D0D0D" w:themeColor="text1" w:themeTint="F2"/>
                <w:sz w:val="20"/>
                <w:szCs w:val="20"/>
              </w:rPr>
            </w:pPr>
          </w:p>
        </w:tc>
        <w:tc>
          <w:tcPr>
            <w:tcW w:w="1121" w:type="dxa"/>
            <w:vAlign w:val="bottom"/>
          </w:tcPr>
          <w:p w14:paraId="4EBB89EF" w14:textId="77777777" w:rsidR="003962F8" w:rsidRPr="00B341C8" w:rsidRDefault="003962F8" w:rsidP="00F56BD8">
            <w:pPr>
              <w:jc w:val="both"/>
              <w:rPr>
                <w:color w:val="000000"/>
                <w:sz w:val="20"/>
                <w:szCs w:val="20"/>
              </w:rPr>
            </w:pPr>
          </w:p>
        </w:tc>
        <w:tc>
          <w:tcPr>
            <w:tcW w:w="1250" w:type="dxa"/>
            <w:vAlign w:val="bottom"/>
          </w:tcPr>
          <w:p w14:paraId="0BA76F84" w14:textId="77777777" w:rsidR="003962F8" w:rsidRPr="00B341C8" w:rsidRDefault="003962F8" w:rsidP="00F56BD8">
            <w:pPr>
              <w:jc w:val="both"/>
              <w:rPr>
                <w:color w:val="000000"/>
                <w:sz w:val="20"/>
                <w:szCs w:val="20"/>
              </w:rPr>
            </w:pPr>
          </w:p>
        </w:tc>
        <w:tc>
          <w:tcPr>
            <w:tcW w:w="1371" w:type="dxa"/>
            <w:vAlign w:val="bottom"/>
          </w:tcPr>
          <w:p w14:paraId="316DDEB1" w14:textId="77777777" w:rsidR="003962F8" w:rsidRPr="00B341C8" w:rsidRDefault="003962F8" w:rsidP="00F56BD8">
            <w:pPr>
              <w:jc w:val="both"/>
              <w:rPr>
                <w:color w:val="000000"/>
                <w:sz w:val="20"/>
                <w:szCs w:val="20"/>
              </w:rPr>
            </w:pPr>
          </w:p>
        </w:tc>
        <w:tc>
          <w:tcPr>
            <w:tcW w:w="1361" w:type="dxa"/>
            <w:vAlign w:val="bottom"/>
          </w:tcPr>
          <w:p w14:paraId="5F04E791" w14:textId="77777777" w:rsidR="003962F8" w:rsidRPr="00B341C8" w:rsidRDefault="003962F8" w:rsidP="00F56BD8">
            <w:pPr>
              <w:jc w:val="both"/>
              <w:rPr>
                <w:color w:val="000000"/>
                <w:sz w:val="20"/>
                <w:szCs w:val="20"/>
              </w:rPr>
            </w:pPr>
          </w:p>
        </w:tc>
        <w:tc>
          <w:tcPr>
            <w:tcW w:w="1307" w:type="dxa"/>
            <w:vAlign w:val="bottom"/>
          </w:tcPr>
          <w:p w14:paraId="5A349983" w14:textId="77777777" w:rsidR="003962F8" w:rsidRPr="00B341C8" w:rsidRDefault="003962F8" w:rsidP="00F56BD8">
            <w:pPr>
              <w:jc w:val="both"/>
              <w:rPr>
                <w:color w:val="000000"/>
                <w:sz w:val="20"/>
                <w:szCs w:val="20"/>
              </w:rPr>
            </w:pPr>
          </w:p>
        </w:tc>
      </w:tr>
      <w:tr w:rsidR="003962F8" w:rsidRPr="00B341C8" w14:paraId="39BC3C2E" w14:textId="77777777" w:rsidTr="000D0435">
        <w:tc>
          <w:tcPr>
            <w:tcW w:w="2350" w:type="dxa"/>
          </w:tcPr>
          <w:p w14:paraId="1C1EA794" w14:textId="77777777" w:rsidR="003962F8" w:rsidRPr="00B341C8" w:rsidRDefault="003962F8" w:rsidP="00F56BD8">
            <w:pPr>
              <w:jc w:val="both"/>
              <w:rPr>
                <w:color w:val="0D0D0D" w:themeColor="text1" w:themeTint="F2"/>
                <w:sz w:val="20"/>
                <w:szCs w:val="20"/>
              </w:rPr>
            </w:pPr>
            <w:r w:rsidRPr="00B341C8">
              <w:rPr>
                <w:color w:val="0D0D0D" w:themeColor="text1" w:themeTint="F2"/>
                <w:sz w:val="20"/>
                <w:szCs w:val="20"/>
              </w:rPr>
              <w:t>Diversity</w:t>
            </w:r>
          </w:p>
        </w:tc>
        <w:tc>
          <w:tcPr>
            <w:tcW w:w="1121" w:type="dxa"/>
            <w:vAlign w:val="bottom"/>
          </w:tcPr>
          <w:p w14:paraId="5F0F8F89" w14:textId="0F17DFB2" w:rsidR="003962F8" w:rsidRPr="00B341C8" w:rsidRDefault="003962F8" w:rsidP="00F56BD8">
            <w:pPr>
              <w:jc w:val="right"/>
              <w:rPr>
                <w:sz w:val="20"/>
                <w:szCs w:val="20"/>
              </w:rPr>
            </w:pPr>
            <w:r w:rsidRPr="00B341C8">
              <w:rPr>
                <w:color w:val="000000"/>
                <w:sz w:val="20"/>
                <w:szCs w:val="20"/>
              </w:rPr>
              <w:t>-0.289</w:t>
            </w:r>
          </w:p>
        </w:tc>
        <w:tc>
          <w:tcPr>
            <w:tcW w:w="1250" w:type="dxa"/>
            <w:vAlign w:val="bottom"/>
          </w:tcPr>
          <w:p w14:paraId="73027281" w14:textId="29C4FBFA" w:rsidR="003962F8" w:rsidRPr="00B341C8" w:rsidRDefault="003962F8" w:rsidP="00F56BD8">
            <w:pPr>
              <w:jc w:val="right"/>
              <w:rPr>
                <w:sz w:val="20"/>
                <w:szCs w:val="20"/>
              </w:rPr>
            </w:pPr>
            <w:r w:rsidRPr="00B341C8">
              <w:rPr>
                <w:color w:val="000000"/>
                <w:sz w:val="20"/>
                <w:szCs w:val="20"/>
              </w:rPr>
              <w:t>0.190</w:t>
            </w:r>
          </w:p>
        </w:tc>
        <w:tc>
          <w:tcPr>
            <w:tcW w:w="1371" w:type="dxa"/>
            <w:vAlign w:val="bottom"/>
          </w:tcPr>
          <w:p w14:paraId="3FEFA2BE" w14:textId="7125D4FF" w:rsidR="003962F8" w:rsidRPr="00B341C8" w:rsidRDefault="003962F8" w:rsidP="00F56BD8">
            <w:pPr>
              <w:jc w:val="right"/>
              <w:rPr>
                <w:sz w:val="20"/>
                <w:szCs w:val="20"/>
              </w:rPr>
            </w:pPr>
            <w:r w:rsidRPr="00B341C8">
              <w:rPr>
                <w:color w:val="000000"/>
                <w:sz w:val="20"/>
                <w:szCs w:val="20"/>
              </w:rPr>
              <w:t>0.132</w:t>
            </w:r>
          </w:p>
        </w:tc>
        <w:tc>
          <w:tcPr>
            <w:tcW w:w="1361" w:type="dxa"/>
            <w:vAlign w:val="bottom"/>
          </w:tcPr>
          <w:p w14:paraId="674331CE" w14:textId="05766DB4" w:rsidR="003962F8" w:rsidRPr="00B341C8" w:rsidRDefault="003962F8" w:rsidP="00F56BD8">
            <w:pPr>
              <w:jc w:val="right"/>
              <w:rPr>
                <w:sz w:val="20"/>
                <w:szCs w:val="20"/>
              </w:rPr>
            </w:pPr>
            <w:r w:rsidRPr="00B341C8">
              <w:rPr>
                <w:color w:val="000000"/>
                <w:sz w:val="20"/>
                <w:szCs w:val="20"/>
              </w:rPr>
              <w:t>-0.666</w:t>
            </w:r>
          </w:p>
        </w:tc>
        <w:tc>
          <w:tcPr>
            <w:tcW w:w="1307" w:type="dxa"/>
            <w:vAlign w:val="bottom"/>
          </w:tcPr>
          <w:p w14:paraId="17DAA36D" w14:textId="678B87B5" w:rsidR="003962F8" w:rsidRPr="00B341C8" w:rsidRDefault="003962F8" w:rsidP="00F56BD8">
            <w:pPr>
              <w:jc w:val="right"/>
              <w:rPr>
                <w:sz w:val="20"/>
                <w:szCs w:val="20"/>
              </w:rPr>
            </w:pPr>
            <w:r w:rsidRPr="00B341C8">
              <w:rPr>
                <w:color w:val="000000"/>
                <w:sz w:val="20"/>
                <w:szCs w:val="20"/>
              </w:rPr>
              <w:t>0.089</w:t>
            </w:r>
          </w:p>
        </w:tc>
      </w:tr>
      <w:tr w:rsidR="003962F8" w:rsidRPr="00B341C8" w14:paraId="037DEBB5" w14:textId="77777777" w:rsidTr="000D0435">
        <w:tc>
          <w:tcPr>
            <w:tcW w:w="2350" w:type="dxa"/>
          </w:tcPr>
          <w:p w14:paraId="055D714E" w14:textId="3979C8B1" w:rsidR="003962F8" w:rsidRPr="00B341C8" w:rsidRDefault="003962F8" w:rsidP="00F56BD8">
            <w:pPr>
              <w:jc w:val="both"/>
              <w:rPr>
                <w:color w:val="0D0D0D" w:themeColor="text1" w:themeTint="F2"/>
                <w:sz w:val="20"/>
                <w:szCs w:val="20"/>
              </w:rPr>
            </w:pPr>
            <w:r w:rsidRPr="00B341C8">
              <w:rPr>
                <w:color w:val="0D0D0D" w:themeColor="text1" w:themeTint="F2"/>
                <w:sz w:val="20"/>
                <w:szCs w:val="20"/>
              </w:rPr>
              <w:t>Node Count</w:t>
            </w:r>
          </w:p>
        </w:tc>
        <w:tc>
          <w:tcPr>
            <w:tcW w:w="1121" w:type="dxa"/>
            <w:vAlign w:val="bottom"/>
          </w:tcPr>
          <w:p w14:paraId="6CD0607A" w14:textId="71A01853" w:rsidR="003962F8" w:rsidRPr="00B341C8" w:rsidRDefault="003962F8" w:rsidP="00F56BD8">
            <w:pPr>
              <w:jc w:val="right"/>
              <w:rPr>
                <w:color w:val="000000"/>
                <w:sz w:val="20"/>
                <w:szCs w:val="20"/>
              </w:rPr>
            </w:pPr>
            <w:r w:rsidRPr="00B341C8">
              <w:rPr>
                <w:color w:val="000000"/>
                <w:sz w:val="20"/>
                <w:szCs w:val="20"/>
              </w:rPr>
              <w:t>0.018</w:t>
            </w:r>
          </w:p>
        </w:tc>
        <w:tc>
          <w:tcPr>
            <w:tcW w:w="1250" w:type="dxa"/>
            <w:vAlign w:val="bottom"/>
          </w:tcPr>
          <w:p w14:paraId="1112096E" w14:textId="09DEC2C2" w:rsidR="003962F8" w:rsidRPr="00B341C8" w:rsidRDefault="003962F8" w:rsidP="00F56BD8">
            <w:pPr>
              <w:jc w:val="right"/>
              <w:rPr>
                <w:color w:val="0D0D0D" w:themeColor="text1" w:themeTint="F2"/>
                <w:sz w:val="20"/>
                <w:szCs w:val="20"/>
              </w:rPr>
            </w:pPr>
            <w:r w:rsidRPr="00B341C8">
              <w:rPr>
                <w:color w:val="000000"/>
                <w:sz w:val="20"/>
                <w:szCs w:val="20"/>
              </w:rPr>
              <w:t>0.157</w:t>
            </w:r>
          </w:p>
        </w:tc>
        <w:tc>
          <w:tcPr>
            <w:tcW w:w="1371" w:type="dxa"/>
            <w:vAlign w:val="bottom"/>
          </w:tcPr>
          <w:p w14:paraId="7C008405" w14:textId="20601DF1" w:rsidR="003962F8" w:rsidRPr="00B341C8" w:rsidRDefault="003962F8" w:rsidP="00F56BD8">
            <w:pPr>
              <w:jc w:val="right"/>
              <w:rPr>
                <w:color w:val="0D0D0D" w:themeColor="text1" w:themeTint="F2"/>
                <w:sz w:val="20"/>
                <w:szCs w:val="20"/>
              </w:rPr>
            </w:pPr>
            <w:r w:rsidRPr="00B341C8">
              <w:rPr>
                <w:color w:val="000000"/>
                <w:sz w:val="20"/>
                <w:szCs w:val="20"/>
              </w:rPr>
              <w:t>0.908</w:t>
            </w:r>
          </w:p>
        </w:tc>
        <w:tc>
          <w:tcPr>
            <w:tcW w:w="1361" w:type="dxa"/>
            <w:vAlign w:val="bottom"/>
          </w:tcPr>
          <w:p w14:paraId="3AD5A376" w14:textId="43A8F6EC" w:rsidR="003962F8" w:rsidRPr="00B341C8" w:rsidRDefault="003962F8" w:rsidP="00F56BD8">
            <w:pPr>
              <w:jc w:val="right"/>
              <w:rPr>
                <w:color w:val="0D0D0D" w:themeColor="text1" w:themeTint="F2"/>
                <w:sz w:val="20"/>
                <w:szCs w:val="20"/>
              </w:rPr>
            </w:pPr>
            <w:r w:rsidRPr="00B341C8">
              <w:rPr>
                <w:color w:val="000000"/>
                <w:sz w:val="20"/>
                <w:szCs w:val="20"/>
              </w:rPr>
              <w:t>-0.293</w:t>
            </w:r>
          </w:p>
        </w:tc>
        <w:tc>
          <w:tcPr>
            <w:tcW w:w="1307" w:type="dxa"/>
            <w:vAlign w:val="bottom"/>
          </w:tcPr>
          <w:p w14:paraId="30ECB238" w14:textId="0D653F91" w:rsidR="003962F8" w:rsidRPr="00B341C8" w:rsidRDefault="003962F8" w:rsidP="00F56BD8">
            <w:pPr>
              <w:jc w:val="right"/>
              <w:rPr>
                <w:color w:val="000000"/>
                <w:sz w:val="20"/>
                <w:szCs w:val="20"/>
              </w:rPr>
            </w:pPr>
            <w:r w:rsidRPr="00B341C8">
              <w:rPr>
                <w:color w:val="000000"/>
                <w:sz w:val="20"/>
                <w:szCs w:val="20"/>
              </w:rPr>
              <w:t>0.330</w:t>
            </w:r>
          </w:p>
        </w:tc>
      </w:tr>
      <w:tr w:rsidR="003962F8" w:rsidRPr="00B341C8" w14:paraId="55DE33BD" w14:textId="77777777" w:rsidTr="000D0435">
        <w:tc>
          <w:tcPr>
            <w:tcW w:w="2350" w:type="dxa"/>
          </w:tcPr>
          <w:p w14:paraId="10C83EAC" w14:textId="77777777" w:rsidR="003962F8" w:rsidRPr="00B341C8" w:rsidRDefault="003962F8" w:rsidP="00F56BD8">
            <w:pPr>
              <w:jc w:val="both"/>
              <w:rPr>
                <w:color w:val="0D0D0D" w:themeColor="text1" w:themeTint="F2"/>
                <w:sz w:val="20"/>
                <w:szCs w:val="20"/>
              </w:rPr>
            </w:pPr>
          </w:p>
        </w:tc>
        <w:tc>
          <w:tcPr>
            <w:tcW w:w="1121" w:type="dxa"/>
            <w:vAlign w:val="bottom"/>
          </w:tcPr>
          <w:p w14:paraId="6D18FDA3" w14:textId="77777777" w:rsidR="003962F8" w:rsidRPr="00B341C8" w:rsidRDefault="003962F8" w:rsidP="00F56BD8">
            <w:pPr>
              <w:jc w:val="right"/>
              <w:rPr>
                <w:color w:val="000000"/>
                <w:sz w:val="20"/>
                <w:szCs w:val="20"/>
              </w:rPr>
            </w:pPr>
          </w:p>
        </w:tc>
        <w:tc>
          <w:tcPr>
            <w:tcW w:w="1250" w:type="dxa"/>
            <w:vAlign w:val="bottom"/>
          </w:tcPr>
          <w:p w14:paraId="72C7360C" w14:textId="77777777" w:rsidR="003962F8" w:rsidRPr="00B341C8" w:rsidRDefault="003962F8" w:rsidP="00F56BD8">
            <w:pPr>
              <w:jc w:val="right"/>
              <w:rPr>
                <w:color w:val="0D0D0D" w:themeColor="text1" w:themeTint="F2"/>
                <w:sz w:val="20"/>
                <w:szCs w:val="20"/>
              </w:rPr>
            </w:pPr>
          </w:p>
        </w:tc>
        <w:tc>
          <w:tcPr>
            <w:tcW w:w="1371" w:type="dxa"/>
            <w:vAlign w:val="bottom"/>
          </w:tcPr>
          <w:p w14:paraId="5F71507C" w14:textId="77777777" w:rsidR="003962F8" w:rsidRPr="00B341C8" w:rsidRDefault="003962F8" w:rsidP="00F56BD8">
            <w:pPr>
              <w:jc w:val="right"/>
              <w:rPr>
                <w:color w:val="0D0D0D" w:themeColor="text1" w:themeTint="F2"/>
                <w:sz w:val="20"/>
                <w:szCs w:val="20"/>
              </w:rPr>
            </w:pPr>
          </w:p>
        </w:tc>
        <w:tc>
          <w:tcPr>
            <w:tcW w:w="1361" w:type="dxa"/>
            <w:vAlign w:val="bottom"/>
          </w:tcPr>
          <w:p w14:paraId="19299511" w14:textId="77777777" w:rsidR="003962F8" w:rsidRPr="00B341C8" w:rsidRDefault="003962F8" w:rsidP="00F56BD8">
            <w:pPr>
              <w:jc w:val="right"/>
              <w:rPr>
                <w:color w:val="0D0D0D" w:themeColor="text1" w:themeTint="F2"/>
                <w:sz w:val="20"/>
                <w:szCs w:val="20"/>
              </w:rPr>
            </w:pPr>
          </w:p>
        </w:tc>
        <w:tc>
          <w:tcPr>
            <w:tcW w:w="1307" w:type="dxa"/>
            <w:vAlign w:val="bottom"/>
          </w:tcPr>
          <w:p w14:paraId="6B4875DB" w14:textId="77777777" w:rsidR="003962F8" w:rsidRPr="00B341C8" w:rsidRDefault="003962F8" w:rsidP="00F56BD8">
            <w:pPr>
              <w:jc w:val="right"/>
              <w:rPr>
                <w:color w:val="000000"/>
                <w:sz w:val="20"/>
                <w:szCs w:val="20"/>
              </w:rPr>
            </w:pPr>
          </w:p>
        </w:tc>
      </w:tr>
      <w:tr w:rsidR="003962F8" w:rsidRPr="00B341C8" w14:paraId="34F51E43" w14:textId="77777777" w:rsidTr="000D0435">
        <w:tc>
          <w:tcPr>
            <w:tcW w:w="2350" w:type="dxa"/>
          </w:tcPr>
          <w:p w14:paraId="4873CA21" w14:textId="4EF30118" w:rsidR="003962F8" w:rsidRPr="00B341C8" w:rsidRDefault="003962F8" w:rsidP="00F56BD8">
            <w:pPr>
              <w:jc w:val="both"/>
              <w:rPr>
                <w:color w:val="0D0D0D" w:themeColor="text1" w:themeTint="F2"/>
                <w:sz w:val="20"/>
                <w:szCs w:val="20"/>
              </w:rPr>
            </w:pPr>
            <w:r w:rsidRPr="00B341C8">
              <w:rPr>
                <w:color w:val="0D0D0D" w:themeColor="text1" w:themeTint="F2"/>
                <w:sz w:val="20"/>
                <w:szCs w:val="20"/>
              </w:rPr>
              <w:t>Diversity# Node Count</w:t>
            </w:r>
          </w:p>
        </w:tc>
        <w:tc>
          <w:tcPr>
            <w:tcW w:w="1121" w:type="dxa"/>
            <w:vAlign w:val="bottom"/>
          </w:tcPr>
          <w:p w14:paraId="1D1E201E" w14:textId="6B604772" w:rsidR="003962F8" w:rsidRPr="00B341C8" w:rsidRDefault="003962F8" w:rsidP="00F56BD8">
            <w:pPr>
              <w:jc w:val="right"/>
              <w:rPr>
                <w:color w:val="000000"/>
                <w:sz w:val="20"/>
                <w:szCs w:val="20"/>
              </w:rPr>
            </w:pPr>
            <w:r w:rsidRPr="00B341C8">
              <w:rPr>
                <w:color w:val="000000"/>
                <w:sz w:val="20"/>
                <w:szCs w:val="20"/>
              </w:rPr>
              <w:t>-0.248</w:t>
            </w:r>
          </w:p>
        </w:tc>
        <w:tc>
          <w:tcPr>
            <w:tcW w:w="1250" w:type="dxa"/>
            <w:vAlign w:val="bottom"/>
          </w:tcPr>
          <w:p w14:paraId="27C2E75B" w14:textId="488BFB36" w:rsidR="003962F8" w:rsidRPr="00B341C8" w:rsidRDefault="003962F8" w:rsidP="00F56BD8">
            <w:pPr>
              <w:jc w:val="right"/>
              <w:rPr>
                <w:color w:val="0D0D0D" w:themeColor="text1" w:themeTint="F2"/>
                <w:sz w:val="20"/>
                <w:szCs w:val="20"/>
              </w:rPr>
            </w:pPr>
            <w:r w:rsidRPr="00B341C8">
              <w:rPr>
                <w:color w:val="000000"/>
                <w:sz w:val="20"/>
                <w:szCs w:val="20"/>
              </w:rPr>
              <w:t>0.168</w:t>
            </w:r>
          </w:p>
        </w:tc>
        <w:tc>
          <w:tcPr>
            <w:tcW w:w="1371" w:type="dxa"/>
            <w:vAlign w:val="bottom"/>
          </w:tcPr>
          <w:p w14:paraId="7B325A55" w14:textId="20D698C1" w:rsidR="003962F8" w:rsidRPr="00B341C8" w:rsidRDefault="003962F8" w:rsidP="00F56BD8">
            <w:pPr>
              <w:jc w:val="right"/>
              <w:rPr>
                <w:color w:val="0D0D0D" w:themeColor="text1" w:themeTint="F2"/>
                <w:sz w:val="20"/>
                <w:szCs w:val="20"/>
              </w:rPr>
            </w:pPr>
            <w:r w:rsidRPr="00B341C8">
              <w:rPr>
                <w:color w:val="000000"/>
                <w:sz w:val="20"/>
                <w:szCs w:val="20"/>
              </w:rPr>
              <w:t>0.143</w:t>
            </w:r>
          </w:p>
        </w:tc>
        <w:tc>
          <w:tcPr>
            <w:tcW w:w="1361" w:type="dxa"/>
            <w:vAlign w:val="bottom"/>
          </w:tcPr>
          <w:p w14:paraId="55C06BA2" w14:textId="4A34B81E" w:rsidR="003962F8" w:rsidRPr="00B341C8" w:rsidRDefault="003962F8" w:rsidP="00F56BD8">
            <w:pPr>
              <w:jc w:val="right"/>
              <w:rPr>
                <w:color w:val="0D0D0D" w:themeColor="text1" w:themeTint="F2"/>
                <w:sz w:val="20"/>
                <w:szCs w:val="20"/>
              </w:rPr>
            </w:pPr>
            <w:r w:rsidRPr="00B341C8">
              <w:rPr>
                <w:color w:val="000000"/>
                <w:sz w:val="20"/>
                <w:szCs w:val="20"/>
              </w:rPr>
              <w:t>-0.582</w:t>
            </w:r>
          </w:p>
        </w:tc>
        <w:tc>
          <w:tcPr>
            <w:tcW w:w="1307" w:type="dxa"/>
            <w:vAlign w:val="bottom"/>
          </w:tcPr>
          <w:p w14:paraId="51EE1053" w14:textId="7897CD4A" w:rsidR="003962F8" w:rsidRPr="00B341C8" w:rsidRDefault="003962F8" w:rsidP="00F56BD8">
            <w:pPr>
              <w:jc w:val="right"/>
              <w:rPr>
                <w:color w:val="000000"/>
                <w:sz w:val="20"/>
                <w:szCs w:val="20"/>
              </w:rPr>
            </w:pPr>
            <w:r w:rsidRPr="00B341C8">
              <w:rPr>
                <w:color w:val="000000"/>
                <w:sz w:val="20"/>
                <w:szCs w:val="20"/>
              </w:rPr>
              <w:t>0.085</w:t>
            </w:r>
          </w:p>
        </w:tc>
      </w:tr>
      <w:tr w:rsidR="003962F8" w:rsidRPr="00B341C8" w14:paraId="388E48DD" w14:textId="77777777" w:rsidTr="000D0435">
        <w:tc>
          <w:tcPr>
            <w:tcW w:w="2350" w:type="dxa"/>
          </w:tcPr>
          <w:p w14:paraId="3A96CF93" w14:textId="77777777" w:rsidR="003962F8" w:rsidRPr="00B341C8" w:rsidRDefault="003962F8" w:rsidP="00F56BD8">
            <w:pPr>
              <w:jc w:val="both"/>
              <w:rPr>
                <w:color w:val="0D0D0D" w:themeColor="text1" w:themeTint="F2"/>
                <w:sz w:val="20"/>
                <w:szCs w:val="20"/>
              </w:rPr>
            </w:pPr>
          </w:p>
        </w:tc>
        <w:tc>
          <w:tcPr>
            <w:tcW w:w="1121" w:type="dxa"/>
            <w:vAlign w:val="bottom"/>
          </w:tcPr>
          <w:p w14:paraId="46A60F12" w14:textId="77777777" w:rsidR="003962F8" w:rsidRPr="00B341C8" w:rsidRDefault="003962F8" w:rsidP="00F56BD8">
            <w:pPr>
              <w:jc w:val="right"/>
              <w:rPr>
                <w:color w:val="000000"/>
                <w:sz w:val="20"/>
                <w:szCs w:val="20"/>
              </w:rPr>
            </w:pPr>
          </w:p>
        </w:tc>
        <w:tc>
          <w:tcPr>
            <w:tcW w:w="1250" w:type="dxa"/>
            <w:vAlign w:val="bottom"/>
          </w:tcPr>
          <w:p w14:paraId="6B9D091E" w14:textId="77777777" w:rsidR="003962F8" w:rsidRPr="00B341C8" w:rsidRDefault="003962F8" w:rsidP="00F56BD8">
            <w:pPr>
              <w:jc w:val="right"/>
              <w:rPr>
                <w:color w:val="0D0D0D" w:themeColor="text1" w:themeTint="F2"/>
                <w:sz w:val="20"/>
                <w:szCs w:val="20"/>
              </w:rPr>
            </w:pPr>
          </w:p>
        </w:tc>
        <w:tc>
          <w:tcPr>
            <w:tcW w:w="1371" w:type="dxa"/>
            <w:vAlign w:val="bottom"/>
          </w:tcPr>
          <w:p w14:paraId="0273AD1A" w14:textId="77777777" w:rsidR="003962F8" w:rsidRPr="00B341C8" w:rsidRDefault="003962F8" w:rsidP="00F56BD8">
            <w:pPr>
              <w:jc w:val="right"/>
              <w:rPr>
                <w:color w:val="0D0D0D" w:themeColor="text1" w:themeTint="F2"/>
                <w:sz w:val="20"/>
                <w:szCs w:val="20"/>
              </w:rPr>
            </w:pPr>
          </w:p>
        </w:tc>
        <w:tc>
          <w:tcPr>
            <w:tcW w:w="1361" w:type="dxa"/>
            <w:vAlign w:val="bottom"/>
          </w:tcPr>
          <w:p w14:paraId="2AC472D2" w14:textId="77777777" w:rsidR="003962F8" w:rsidRPr="00B341C8" w:rsidRDefault="003962F8" w:rsidP="00F56BD8">
            <w:pPr>
              <w:jc w:val="right"/>
              <w:rPr>
                <w:color w:val="0D0D0D" w:themeColor="text1" w:themeTint="F2"/>
                <w:sz w:val="20"/>
                <w:szCs w:val="20"/>
              </w:rPr>
            </w:pPr>
          </w:p>
        </w:tc>
        <w:tc>
          <w:tcPr>
            <w:tcW w:w="1307" w:type="dxa"/>
            <w:vAlign w:val="bottom"/>
          </w:tcPr>
          <w:p w14:paraId="4D75BADB" w14:textId="77777777" w:rsidR="003962F8" w:rsidRPr="00B341C8" w:rsidRDefault="003962F8" w:rsidP="00F56BD8">
            <w:pPr>
              <w:jc w:val="right"/>
              <w:rPr>
                <w:color w:val="000000"/>
                <w:sz w:val="20"/>
                <w:szCs w:val="20"/>
              </w:rPr>
            </w:pPr>
          </w:p>
        </w:tc>
      </w:tr>
      <w:tr w:rsidR="003962F8" w:rsidRPr="00B341C8" w14:paraId="3981A3F9" w14:textId="77777777" w:rsidTr="000D0435">
        <w:tc>
          <w:tcPr>
            <w:tcW w:w="2350" w:type="dxa"/>
          </w:tcPr>
          <w:p w14:paraId="458E0FF1" w14:textId="77777777" w:rsidR="003962F8" w:rsidRPr="00B341C8" w:rsidRDefault="003962F8"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606593A" w14:textId="39286029" w:rsidR="003962F8" w:rsidRPr="00B341C8" w:rsidRDefault="003962F8" w:rsidP="00F56BD8">
            <w:pPr>
              <w:jc w:val="right"/>
              <w:rPr>
                <w:color w:val="0D0D0D" w:themeColor="text1" w:themeTint="F2"/>
                <w:sz w:val="20"/>
                <w:szCs w:val="20"/>
              </w:rPr>
            </w:pPr>
            <w:r w:rsidRPr="00B341C8">
              <w:rPr>
                <w:color w:val="000000"/>
                <w:sz w:val="20"/>
                <w:szCs w:val="20"/>
              </w:rPr>
              <w:t>5.128</w:t>
            </w:r>
          </w:p>
        </w:tc>
        <w:tc>
          <w:tcPr>
            <w:tcW w:w="1250" w:type="dxa"/>
            <w:vAlign w:val="bottom"/>
          </w:tcPr>
          <w:p w14:paraId="6C9A0D9D" w14:textId="0E9C4EE9" w:rsidR="003962F8" w:rsidRPr="00B341C8" w:rsidRDefault="003962F8" w:rsidP="00F56BD8">
            <w:pPr>
              <w:jc w:val="right"/>
              <w:rPr>
                <w:color w:val="0D0D0D" w:themeColor="text1" w:themeTint="F2"/>
                <w:sz w:val="20"/>
                <w:szCs w:val="20"/>
              </w:rPr>
            </w:pPr>
            <w:r w:rsidRPr="00B341C8">
              <w:rPr>
                <w:color w:val="000000"/>
                <w:sz w:val="20"/>
                <w:szCs w:val="20"/>
              </w:rPr>
              <w:t>0.154</w:t>
            </w:r>
          </w:p>
        </w:tc>
        <w:tc>
          <w:tcPr>
            <w:tcW w:w="1371" w:type="dxa"/>
            <w:vAlign w:val="bottom"/>
          </w:tcPr>
          <w:p w14:paraId="6D093080" w14:textId="2C4B0482" w:rsidR="003962F8" w:rsidRPr="00B341C8" w:rsidRDefault="003962F8"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14969111" w14:textId="1F1E741E" w:rsidR="003962F8" w:rsidRPr="00B341C8" w:rsidRDefault="003962F8" w:rsidP="00F56BD8">
            <w:pPr>
              <w:jc w:val="right"/>
              <w:rPr>
                <w:color w:val="0D0D0D" w:themeColor="text1" w:themeTint="F2"/>
                <w:sz w:val="20"/>
                <w:szCs w:val="20"/>
              </w:rPr>
            </w:pPr>
            <w:r w:rsidRPr="00B341C8">
              <w:rPr>
                <w:color w:val="000000"/>
                <w:sz w:val="20"/>
                <w:szCs w:val="20"/>
              </w:rPr>
              <w:t>4.823</w:t>
            </w:r>
          </w:p>
        </w:tc>
        <w:tc>
          <w:tcPr>
            <w:tcW w:w="1307" w:type="dxa"/>
            <w:vAlign w:val="bottom"/>
          </w:tcPr>
          <w:p w14:paraId="6F4808AC" w14:textId="7430F419" w:rsidR="003962F8" w:rsidRPr="00B341C8" w:rsidRDefault="003962F8" w:rsidP="00F56BD8">
            <w:pPr>
              <w:jc w:val="right"/>
              <w:rPr>
                <w:color w:val="000000"/>
                <w:sz w:val="20"/>
                <w:szCs w:val="20"/>
              </w:rPr>
            </w:pPr>
            <w:r w:rsidRPr="00B341C8">
              <w:rPr>
                <w:color w:val="000000"/>
                <w:sz w:val="20"/>
                <w:szCs w:val="20"/>
              </w:rPr>
              <w:t>5.434</w:t>
            </w:r>
          </w:p>
        </w:tc>
      </w:tr>
      <w:tr w:rsidR="003962F8" w:rsidRPr="00B341C8" w14:paraId="30BA39D7" w14:textId="77777777" w:rsidTr="000D0435">
        <w:tc>
          <w:tcPr>
            <w:tcW w:w="2350" w:type="dxa"/>
          </w:tcPr>
          <w:p w14:paraId="3D7C5A1A" w14:textId="77777777" w:rsidR="003962F8" w:rsidRPr="00B341C8" w:rsidRDefault="003962F8"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6997EB2" w14:textId="77777777" w:rsidR="003962F8" w:rsidRPr="00B341C8" w:rsidRDefault="003962F8" w:rsidP="00F56BD8">
            <w:pPr>
              <w:jc w:val="both"/>
              <w:rPr>
                <w:color w:val="0D0D0D" w:themeColor="text1" w:themeTint="F2"/>
                <w:sz w:val="20"/>
                <w:szCs w:val="20"/>
              </w:rPr>
            </w:pPr>
          </w:p>
        </w:tc>
        <w:tc>
          <w:tcPr>
            <w:tcW w:w="1250" w:type="dxa"/>
          </w:tcPr>
          <w:p w14:paraId="299E580B" w14:textId="77777777" w:rsidR="003962F8" w:rsidRPr="00B341C8" w:rsidRDefault="003962F8" w:rsidP="00F56BD8">
            <w:pPr>
              <w:jc w:val="both"/>
              <w:rPr>
                <w:color w:val="0D0D0D" w:themeColor="text1" w:themeTint="F2"/>
                <w:sz w:val="20"/>
                <w:szCs w:val="20"/>
              </w:rPr>
            </w:pPr>
          </w:p>
        </w:tc>
        <w:tc>
          <w:tcPr>
            <w:tcW w:w="1371" w:type="dxa"/>
          </w:tcPr>
          <w:p w14:paraId="3AA46E9F" w14:textId="77777777" w:rsidR="003962F8" w:rsidRPr="00B341C8" w:rsidRDefault="003962F8" w:rsidP="00F56BD8">
            <w:pPr>
              <w:jc w:val="both"/>
              <w:rPr>
                <w:color w:val="0D0D0D" w:themeColor="text1" w:themeTint="F2"/>
                <w:sz w:val="20"/>
                <w:szCs w:val="20"/>
              </w:rPr>
            </w:pPr>
          </w:p>
        </w:tc>
        <w:tc>
          <w:tcPr>
            <w:tcW w:w="1361" w:type="dxa"/>
          </w:tcPr>
          <w:p w14:paraId="51348E52" w14:textId="77777777" w:rsidR="003962F8" w:rsidRPr="00B341C8" w:rsidRDefault="003962F8" w:rsidP="00F56BD8">
            <w:pPr>
              <w:jc w:val="right"/>
              <w:rPr>
                <w:color w:val="0D0D0D" w:themeColor="text1" w:themeTint="F2"/>
                <w:sz w:val="20"/>
                <w:szCs w:val="20"/>
              </w:rPr>
            </w:pPr>
          </w:p>
        </w:tc>
        <w:tc>
          <w:tcPr>
            <w:tcW w:w="1307" w:type="dxa"/>
          </w:tcPr>
          <w:p w14:paraId="6844C158" w14:textId="46D3534C" w:rsidR="003962F8" w:rsidRPr="00B341C8" w:rsidRDefault="003962F8" w:rsidP="00F56BD8">
            <w:pPr>
              <w:jc w:val="right"/>
              <w:rPr>
                <w:color w:val="0D0D0D" w:themeColor="text1" w:themeTint="F2"/>
                <w:sz w:val="20"/>
                <w:szCs w:val="20"/>
              </w:rPr>
            </w:pPr>
            <w:r w:rsidRPr="00B341C8">
              <w:rPr>
                <w:color w:val="0D0D0D" w:themeColor="text1" w:themeTint="F2"/>
                <w:sz w:val="20"/>
                <w:szCs w:val="20"/>
              </w:rPr>
              <w:t>0.036</w:t>
            </w:r>
          </w:p>
        </w:tc>
      </w:tr>
      <w:tr w:rsidR="003962F8" w:rsidRPr="00B341C8" w14:paraId="5D29F76D" w14:textId="77777777" w:rsidTr="000D0435">
        <w:tc>
          <w:tcPr>
            <w:tcW w:w="2350" w:type="dxa"/>
          </w:tcPr>
          <w:p w14:paraId="7349C405" w14:textId="77777777" w:rsidR="003962F8" w:rsidRPr="00B341C8" w:rsidRDefault="003962F8"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FF1E8A1" w14:textId="77777777" w:rsidR="003962F8" w:rsidRPr="00B341C8" w:rsidRDefault="003962F8" w:rsidP="00F56BD8">
            <w:pPr>
              <w:jc w:val="both"/>
              <w:rPr>
                <w:color w:val="0D0D0D" w:themeColor="text1" w:themeTint="F2"/>
                <w:sz w:val="20"/>
                <w:szCs w:val="20"/>
              </w:rPr>
            </w:pPr>
          </w:p>
        </w:tc>
        <w:tc>
          <w:tcPr>
            <w:tcW w:w="1250" w:type="dxa"/>
          </w:tcPr>
          <w:p w14:paraId="2E764939" w14:textId="77777777" w:rsidR="003962F8" w:rsidRPr="00B341C8" w:rsidRDefault="003962F8" w:rsidP="00F56BD8">
            <w:pPr>
              <w:jc w:val="both"/>
              <w:rPr>
                <w:color w:val="0D0D0D" w:themeColor="text1" w:themeTint="F2"/>
                <w:sz w:val="20"/>
                <w:szCs w:val="20"/>
              </w:rPr>
            </w:pPr>
          </w:p>
        </w:tc>
        <w:tc>
          <w:tcPr>
            <w:tcW w:w="1371" w:type="dxa"/>
          </w:tcPr>
          <w:p w14:paraId="0AE3D65E" w14:textId="77777777" w:rsidR="003962F8" w:rsidRPr="00B341C8" w:rsidRDefault="003962F8" w:rsidP="00F56BD8">
            <w:pPr>
              <w:jc w:val="both"/>
              <w:rPr>
                <w:color w:val="0D0D0D" w:themeColor="text1" w:themeTint="F2"/>
                <w:sz w:val="20"/>
                <w:szCs w:val="20"/>
              </w:rPr>
            </w:pPr>
          </w:p>
        </w:tc>
        <w:tc>
          <w:tcPr>
            <w:tcW w:w="1361" w:type="dxa"/>
          </w:tcPr>
          <w:p w14:paraId="61A392A3" w14:textId="77777777" w:rsidR="003962F8" w:rsidRPr="00B341C8" w:rsidRDefault="003962F8" w:rsidP="00F56BD8">
            <w:pPr>
              <w:jc w:val="right"/>
              <w:rPr>
                <w:color w:val="0D0D0D" w:themeColor="text1" w:themeTint="F2"/>
                <w:sz w:val="20"/>
                <w:szCs w:val="20"/>
              </w:rPr>
            </w:pPr>
          </w:p>
        </w:tc>
        <w:tc>
          <w:tcPr>
            <w:tcW w:w="1307" w:type="dxa"/>
          </w:tcPr>
          <w:p w14:paraId="5B3D63C9" w14:textId="77777777" w:rsidR="003962F8" w:rsidRPr="00B341C8" w:rsidRDefault="003962F8" w:rsidP="00F56BD8">
            <w:pPr>
              <w:jc w:val="right"/>
              <w:rPr>
                <w:color w:val="0D0D0D" w:themeColor="text1" w:themeTint="F2"/>
                <w:sz w:val="20"/>
                <w:szCs w:val="20"/>
              </w:rPr>
            </w:pPr>
            <w:r w:rsidRPr="00B341C8">
              <w:rPr>
                <w:color w:val="0D0D0D" w:themeColor="text1" w:themeTint="F2"/>
                <w:sz w:val="20"/>
                <w:szCs w:val="20"/>
              </w:rPr>
              <w:t>111</w:t>
            </w:r>
          </w:p>
        </w:tc>
      </w:tr>
      <w:tr w:rsidR="003962F8" w:rsidRPr="00B341C8" w14:paraId="3694F7B0" w14:textId="77777777" w:rsidTr="000D0435">
        <w:tc>
          <w:tcPr>
            <w:tcW w:w="2350" w:type="dxa"/>
          </w:tcPr>
          <w:p w14:paraId="2E05EF89" w14:textId="77777777" w:rsidR="003962F8" w:rsidRPr="00B341C8" w:rsidRDefault="003962F8" w:rsidP="00F56BD8">
            <w:pPr>
              <w:jc w:val="both"/>
              <w:rPr>
                <w:color w:val="0D0D0D" w:themeColor="text1" w:themeTint="F2"/>
                <w:sz w:val="20"/>
                <w:szCs w:val="20"/>
              </w:rPr>
            </w:pPr>
          </w:p>
        </w:tc>
        <w:tc>
          <w:tcPr>
            <w:tcW w:w="1121" w:type="dxa"/>
          </w:tcPr>
          <w:p w14:paraId="34C31391" w14:textId="77777777" w:rsidR="003962F8" w:rsidRPr="00B341C8" w:rsidRDefault="003962F8" w:rsidP="00F56BD8">
            <w:pPr>
              <w:jc w:val="both"/>
              <w:rPr>
                <w:color w:val="0D0D0D" w:themeColor="text1" w:themeTint="F2"/>
                <w:sz w:val="20"/>
                <w:szCs w:val="20"/>
              </w:rPr>
            </w:pPr>
          </w:p>
        </w:tc>
        <w:tc>
          <w:tcPr>
            <w:tcW w:w="1250" w:type="dxa"/>
          </w:tcPr>
          <w:p w14:paraId="3AD26F61" w14:textId="77777777" w:rsidR="003962F8" w:rsidRPr="00B341C8" w:rsidRDefault="003962F8" w:rsidP="00F56BD8">
            <w:pPr>
              <w:jc w:val="both"/>
              <w:rPr>
                <w:color w:val="0D0D0D" w:themeColor="text1" w:themeTint="F2"/>
                <w:sz w:val="20"/>
                <w:szCs w:val="20"/>
              </w:rPr>
            </w:pPr>
          </w:p>
        </w:tc>
        <w:tc>
          <w:tcPr>
            <w:tcW w:w="1371" w:type="dxa"/>
          </w:tcPr>
          <w:p w14:paraId="36079D94" w14:textId="77777777" w:rsidR="003962F8" w:rsidRPr="00B341C8" w:rsidRDefault="003962F8" w:rsidP="00F56BD8">
            <w:pPr>
              <w:jc w:val="both"/>
              <w:rPr>
                <w:color w:val="0D0D0D" w:themeColor="text1" w:themeTint="F2"/>
                <w:sz w:val="20"/>
                <w:szCs w:val="20"/>
              </w:rPr>
            </w:pPr>
          </w:p>
        </w:tc>
        <w:tc>
          <w:tcPr>
            <w:tcW w:w="1361" w:type="dxa"/>
          </w:tcPr>
          <w:p w14:paraId="5D34F93A" w14:textId="77777777" w:rsidR="003962F8" w:rsidRPr="00B341C8" w:rsidRDefault="003962F8" w:rsidP="00F56BD8">
            <w:pPr>
              <w:jc w:val="right"/>
              <w:rPr>
                <w:color w:val="0D0D0D" w:themeColor="text1" w:themeTint="F2"/>
                <w:sz w:val="20"/>
                <w:szCs w:val="20"/>
              </w:rPr>
            </w:pPr>
          </w:p>
        </w:tc>
        <w:tc>
          <w:tcPr>
            <w:tcW w:w="1307" w:type="dxa"/>
          </w:tcPr>
          <w:p w14:paraId="544A0454" w14:textId="77777777" w:rsidR="003962F8" w:rsidRPr="00B341C8" w:rsidRDefault="003962F8" w:rsidP="00F56BD8">
            <w:pPr>
              <w:jc w:val="right"/>
              <w:rPr>
                <w:color w:val="0D0D0D" w:themeColor="text1" w:themeTint="F2"/>
                <w:sz w:val="20"/>
                <w:szCs w:val="20"/>
              </w:rPr>
            </w:pPr>
          </w:p>
        </w:tc>
      </w:tr>
    </w:tbl>
    <w:p w14:paraId="31680E64" w14:textId="77777777" w:rsidR="00894B5A" w:rsidRPr="00B341C8" w:rsidRDefault="003962F8"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7FFCECD7"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0BEEE75E" w14:textId="2516DE22" w:rsidR="003962F8" w:rsidRPr="00B341C8" w:rsidRDefault="003962F8" w:rsidP="00F56BD8">
      <w:pPr>
        <w:jc w:val="both"/>
        <w:rPr>
          <w:color w:val="0D0D0D" w:themeColor="text1" w:themeTint="F2"/>
          <w:sz w:val="20"/>
          <w:szCs w:val="20"/>
        </w:rPr>
      </w:pPr>
    </w:p>
    <w:p w14:paraId="672EBF1D" w14:textId="77777777" w:rsidR="003962F8" w:rsidRPr="00B341C8" w:rsidRDefault="003962F8" w:rsidP="00F56BD8">
      <w:pPr>
        <w:rPr>
          <w:sz w:val="20"/>
          <w:szCs w:val="20"/>
        </w:rPr>
      </w:pPr>
    </w:p>
    <w:p w14:paraId="07669DB2" w14:textId="021195D9" w:rsidR="003962F8" w:rsidRPr="00B341C8" w:rsidRDefault="003962F8" w:rsidP="00F56BD8">
      <w:pPr>
        <w:jc w:val="both"/>
        <w:rPr>
          <w:color w:val="0D0D0D" w:themeColor="text1" w:themeTint="F2"/>
          <w:sz w:val="20"/>
          <w:szCs w:val="20"/>
        </w:rPr>
      </w:pPr>
      <w:r w:rsidRPr="00B341C8">
        <w:rPr>
          <w:color w:val="0D0D0D" w:themeColor="text1" w:themeTint="F2"/>
          <w:sz w:val="20"/>
          <w:szCs w:val="20"/>
          <w:u w:val="single"/>
        </w:rPr>
        <w:t xml:space="preserve">Table </w:t>
      </w:r>
      <w:r w:rsidR="00652A5E">
        <w:rPr>
          <w:color w:val="0D0D0D" w:themeColor="text1" w:themeTint="F2"/>
          <w:sz w:val="20"/>
          <w:szCs w:val="20"/>
          <w:u w:val="single"/>
        </w:rPr>
        <w:t>111</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Interaction effect between node diversity </w:t>
      </w:r>
    </w:p>
    <w:p w14:paraId="06BC6732" w14:textId="5D46A898" w:rsidR="003962F8" w:rsidRPr="00B341C8" w:rsidRDefault="00331C30" w:rsidP="00F56BD8">
      <w:pPr>
        <w:jc w:val="both"/>
        <w:rPr>
          <w:color w:val="0D0D0D" w:themeColor="text1" w:themeTint="F2"/>
          <w:sz w:val="20"/>
          <w:szCs w:val="20"/>
        </w:rPr>
      </w:pPr>
      <w:r>
        <w:rPr>
          <w:color w:val="0D0D0D" w:themeColor="text1" w:themeTint="F2"/>
          <w:sz w:val="20"/>
          <w:szCs w:val="20"/>
        </w:rPr>
        <w:t>a</w:t>
      </w:r>
      <w:r w:rsidR="003962F8" w:rsidRPr="00B341C8">
        <w:rPr>
          <w:color w:val="0D0D0D" w:themeColor="text1" w:themeTint="F2"/>
          <w:sz w:val="20"/>
          <w:szCs w:val="20"/>
        </w:rPr>
        <w:t xml:space="preserve">nd </w:t>
      </w:r>
      <w:r>
        <w:rPr>
          <w:color w:val="0D0D0D" w:themeColor="text1" w:themeTint="F2"/>
          <w:sz w:val="20"/>
          <w:szCs w:val="20"/>
        </w:rPr>
        <w:t xml:space="preserve">node </w:t>
      </w:r>
      <w:r w:rsidR="003962F8" w:rsidRPr="00B341C8">
        <w:rPr>
          <w:color w:val="0D0D0D" w:themeColor="text1" w:themeTint="F2"/>
          <w:sz w:val="20"/>
          <w:szCs w:val="20"/>
        </w:rPr>
        <w:t xml:space="preserve">count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3962F8" w:rsidRPr="00B341C8" w14:paraId="423F595C" w14:textId="77777777" w:rsidTr="000D0435">
        <w:tc>
          <w:tcPr>
            <w:tcW w:w="2350" w:type="dxa"/>
          </w:tcPr>
          <w:p w14:paraId="04CF9F1E" w14:textId="77777777" w:rsidR="003962F8" w:rsidRPr="00B341C8" w:rsidRDefault="003962F8"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C17ECFC"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CEB4408"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589DC17E"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714EFC4"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93F08BF" w14:textId="77777777" w:rsidR="003962F8" w:rsidRPr="00B341C8" w:rsidRDefault="003962F8"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3962F8" w:rsidRPr="00B341C8" w14:paraId="75B6203C" w14:textId="77777777" w:rsidTr="000D0435">
        <w:tc>
          <w:tcPr>
            <w:tcW w:w="2350" w:type="dxa"/>
          </w:tcPr>
          <w:p w14:paraId="1353ED53" w14:textId="77777777" w:rsidR="003962F8" w:rsidRPr="00B341C8" w:rsidRDefault="003962F8" w:rsidP="00F56BD8">
            <w:pPr>
              <w:jc w:val="both"/>
              <w:rPr>
                <w:color w:val="0D0D0D" w:themeColor="text1" w:themeTint="F2"/>
                <w:sz w:val="20"/>
                <w:szCs w:val="20"/>
              </w:rPr>
            </w:pPr>
          </w:p>
        </w:tc>
        <w:tc>
          <w:tcPr>
            <w:tcW w:w="1121" w:type="dxa"/>
            <w:vAlign w:val="bottom"/>
          </w:tcPr>
          <w:p w14:paraId="15C446E5" w14:textId="77777777" w:rsidR="003962F8" w:rsidRPr="00B341C8" w:rsidRDefault="003962F8" w:rsidP="00F56BD8">
            <w:pPr>
              <w:jc w:val="both"/>
              <w:rPr>
                <w:color w:val="000000"/>
                <w:sz w:val="20"/>
                <w:szCs w:val="20"/>
              </w:rPr>
            </w:pPr>
          </w:p>
        </w:tc>
        <w:tc>
          <w:tcPr>
            <w:tcW w:w="1250" w:type="dxa"/>
            <w:vAlign w:val="bottom"/>
          </w:tcPr>
          <w:p w14:paraId="25E08C72" w14:textId="77777777" w:rsidR="003962F8" w:rsidRPr="00B341C8" w:rsidRDefault="003962F8" w:rsidP="00F56BD8">
            <w:pPr>
              <w:jc w:val="both"/>
              <w:rPr>
                <w:color w:val="000000"/>
                <w:sz w:val="20"/>
                <w:szCs w:val="20"/>
              </w:rPr>
            </w:pPr>
          </w:p>
        </w:tc>
        <w:tc>
          <w:tcPr>
            <w:tcW w:w="1371" w:type="dxa"/>
            <w:vAlign w:val="bottom"/>
          </w:tcPr>
          <w:p w14:paraId="3278AF4E" w14:textId="77777777" w:rsidR="003962F8" w:rsidRPr="00B341C8" w:rsidRDefault="003962F8" w:rsidP="00F56BD8">
            <w:pPr>
              <w:jc w:val="both"/>
              <w:rPr>
                <w:color w:val="000000"/>
                <w:sz w:val="20"/>
                <w:szCs w:val="20"/>
              </w:rPr>
            </w:pPr>
          </w:p>
        </w:tc>
        <w:tc>
          <w:tcPr>
            <w:tcW w:w="1361" w:type="dxa"/>
            <w:vAlign w:val="bottom"/>
          </w:tcPr>
          <w:p w14:paraId="5AEA1E86" w14:textId="77777777" w:rsidR="003962F8" w:rsidRPr="00B341C8" w:rsidRDefault="003962F8" w:rsidP="00F56BD8">
            <w:pPr>
              <w:jc w:val="both"/>
              <w:rPr>
                <w:color w:val="000000"/>
                <w:sz w:val="20"/>
                <w:szCs w:val="20"/>
              </w:rPr>
            </w:pPr>
          </w:p>
        </w:tc>
        <w:tc>
          <w:tcPr>
            <w:tcW w:w="1307" w:type="dxa"/>
            <w:vAlign w:val="bottom"/>
          </w:tcPr>
          <w:p w14:paraId="62A1D6B1" w14:textId="77777777" w:rsidR="003962F8" w:rsidRPr="00B341C8" w:rsidRDefault="003962F8" w:rsidP="00F56BD8">
            <w:pPr>
              <w:jc w:val="both"/>
              <w:rPr>
                <w:color w:val="000000"/>
                <w:sz w:val="20"/>
                <w:szCs w:val="20"/>
              </w:rPr>
            </w:pPr>
          </w:p>
        </w:tc>
      </w:tr>
      <w:tr w:rsidR="003962F8" w:rsidRPr="00B341C8" w14:paraId="5849D26C" w14:textId="77777777" w:rsidTr="000D0435">
        <w:tc>
          <w:tcPr>
            <w:tcW w:w="2350" w:type="dxa"/>
          </w:tcPr>
          <w:p w14:paraId="66FF9920" w14:textId="77777777" w:rsidR="003962F8" w:rsidRPr="00B341C8" w:rsidRDefault="003962F8" w:rsidP="00F56BD8">
            <w:pPr>
              <w:jc w:val="both"/>
              <w:rPr>
                <w:color w:val="0D0D0D" w:themeColor="text1" w:themeTint="F2"/>
                <w:sz w:val="20"/>
                <w:szCs w:val="20"/>
              </w:rPr>
            </w:pPr>
            <w:r w:rsidRPr="00B341C8">
              <w:rPr>
                <w:color w:val="0D0D0D" w:themeColor="text1" w:themeTint="F2"/>
                <w:sz w:val="20"/>
                <w:szCs w:val="20"/>
              </w:rPr>
              <w:t>Diversity</w:t>
            </w:r>
          </w:p>
        </w:tc>
        <w:tc>
          <w:tcPr>
            <w:tcW w:w="1121" w:type="dxa"/>
            <w:vAlign w:val="bottom"/>
          </w:tcPr>
          <w:p w14:paraId="76A2603A" w14:textId="71A1B286" w:rsidR="003962F8" w:rsidRPr="00B341C8" w:rsidRDefault="003962F8" w:rsidP="00F56BD8">
            <w:pPr>
              <w:jc w:val="right"/>
              <w:rPr>
                <w:color w:val="0D0D0D" w:themeColor="text1" w:themeTint="F2"/>
                <w:sz w:val="20"/>
                <w:szCs w:val="20"/>
              </w:rPr>
            </w:pPr>
            <w:r w:rsidRPr="00B341C8">
              <w:rPr>
                <w:color w:val="000000"/>
                <w:sz w:val="20"/>
                <w:szCs w:val="20"/>
              </w:rPr>
              <w:t>-0.301</w:t>
            </w:r>
          </w:p>
        </w:tc>
        <w:tc>
          <w:tcPr>
            <w:tcW w:w="1250" w:type="dxa"/>
            <w:vAlign w:val="bottom"/>
          </w:tcPr>
          <w:p w14:paraId="4E5277B9" w14:textId="41FD5EB7" w:rsidR="003962F8" w:rsidRPr="00B341C8" w:rsidRDefault="003962F8" w:rsidP="00F56BD8">
            <w:pPr>
              <w:jc w:val="right"/>
              <w:rPr>
                <w:color w:val="0D0D0D" w:themeColor="text1" w:themeTint="F2"/>
                <w:sz w:val="20"/>
                <w:szCs w:val="20"/>
              </w:rPr>
            </w:pPr>
            <w:r w:rsidRPr="00B341C8">
              <w:rPr>
                <w:color w:val="000000"/>
                <w:sz w:val="20"/>
                <w:szCs w:val="20"/>
              </w:rPr>
              <w:t>0.157</w:t>
            </w:r>
          </w:p>
        </w:tc>
        <w:tc>
          <w:tcPr>
            <w:tcW w:w="1371" w:type="dxa"/>
            <w:vAlign w:val="bottom"/>
          </w:tcPr>
          <w:p w14:paraId="4CC7C85A" w14:textId="0ACB7369" w:rsidR="003962F8" w:rsidRPr="00B341C8" w:rsidRDefault="003962F8" w:rsidP="00F56BD8">
            <w:pPr>
              <w:jc w:val="right"/>
              <w:rPr>
                <w:color w:val="0D0D0D" w:themeColor="text1" w:themeTint="F2"/>
                <w:sz w:val="20"/>
                <w:szCs w:val="20"/>
              </w:rPr>
            </w:pPr>
            <w:r w:rsidRPr="00B341C8">
              <w:rPr>
                <w:color w:val="000000"/>
                <w:sz w:val="20"/>
                <w:szCs w:val="20"/>
              </w:rPr>
              <w:t>0.059</w:t>
            </w:r>
            <w:r w:rsidR="00894B5A" w:rsidRPr="00B341C8">
              <w:rPr>
                <w:sz w:val="20"/>
                <w:szCs w:val="20"/>
                <w:vertAlign w:val="superscript"/>
              </w:rPr>
              <w:t>†</w:t>
            </w:r>
          </w:p>
        </w:tc>
        <w:tc>
          <w:tcPr>
            <w:tcW w:w="1361" w:type="dxa"/>
            <w:vAlign w:val="bottom"/>
          </w:tcPr>
          <w:p w14:paraId="275DFDDD" w14:textId="75BEE529" w:rsidR="003962F8" w:rsidRPr="00B341C8" w:rsidRDefault="003962F8" w:rsidP="00F56BD8">
            <w:pPr>
              <w:jc w:val="right"/>
              <w:rPr>
                <w:color w:val="0D0D0D" w:themeColor="text1" w:themeTint="F2"/>
                <w:sz w:val="20"/>
                <w:szCs w:val="20"/>
              </w:rPr>
            </w:pPr>
            <w:r w:rsidRPr="00B341C8">
              <w:rPr>
                <w:color w:val="000000"/>
                <w:sz w:val="20"/>
                <w:szCs w:val="20"/>
              </w:rPr>
              <w:t>-0.613</w:t>
            </w:r>
          </w:p>
        </w:tc>
        <w:tc>
          <w:tcPr>
            <w:tcW w:w="1307" w:type="dxa"/>
            <w:vAlign w:val="bottom"/>
          </w:tcPr>
          <w:p w14:paraId="5BE0C09B" w14:textId="06B4E08D" w:rsidR="003962F8" w:rsidRPr="00B341C8" w:rsidRDefault="003962F8" w:rsidP="00F56BD8">
            <w:pPr>
              <w:jc w:val="right"/>
              <w:rPr>
                <w:color w:val="0D0D0D" w:themeColor="text1" w:themeTint="F2"/>
                <w:sz w:val="20"/>
                <w:szCs w:val="20"/>
              </w:rPr>
            </w:pPr>
            <w:r w:rsidRPr="00B341C8">
              <w:rPr>
                <w:color w:val="000000"/>
                <w:sz w:val="20"/>
                <w:szCs w:val="20"/>
              </w:rPr>
              <w:t>0.012</w:t>
            </w:r>
          </w:p>
        </w:tc>
      </w:tr>
      <w:tr w:rsidR="003962F8" w:rsidRPr="00B341C8" w14:paraId="4B10A529" w14:textId="77777777" w:rsidTr="000D0435">
        <w:tc>
          <w:tcPr>
            <w:tcW w:w="2350" w:type="dxa"/>
          </w:tcPr>
          <w:p w14:paraId="231A6A74" w14:textId="03BB15CC" w:rsidR="003962F8" w:rsidRPr="00B341C8" w:rsidRDefault="00331C30" w:rsidP="00F56BD8">
            <w:pPr>
              <w:jc w:val="both"/>
              <w:rPr>
                <w:color w:val="0D0D0D" w:themeColor="text1" w:themeTint="F2"/>
                <w:sz w:val="20"/>
                <w:szCs w:val="20"/>
              </w:rPr>
            </w:pPr>
            <w:r>
              <w:rPr>
                <w:color w:val="0D0D0D" w:themeColor="text1" w:themeTint="F2"/>
                <w:sz w:val="20"/>
                <w:szCs w:val="20"/>
              </w:rPr>
              <w:t>Edge</w:t>
            </w:r>
            <w:r w:rsidR="003962F8" w:rsidRPr="00B341C8">
              <w:rPr>
                <w:color w:val="0D0D0D" w:themeColor="text1" w:themeTint="F2"/>
                <w:sz w:val="20"/>
                <w:szCs w:val="20"/>
              </w:rPr>
              <w:t xml:space="preserve"> Count</w:t>
            </w:r>
          </w:p>
        </w:tc>
        <w:tc>
          <w:tcPr>
            <w:tcW w:w="1121" w:type="dxa"/>
            <w:vAlign w:val="bottom"/>
          </w:tcPr>
          <w:p w14:paraId="4772A939" w14:textId="6BC30C60" w:rsidR="003962F8" w:rsidRPr="00B341C8" w:rsidRDefault="003962F8" w:rsidP="00F56BD8">
            <w:pPr>
              <w:jc w:val="right"/>
              <w:rPr>
                <w:color w:val="000000"/>
                <w:sz w:val="20"/>
                <w:szCs w:val="20"/>
              </w:rPr>
            </w:pPr>
            <w:r w:rsidRPr="00B341C8">
              <w:rPr>
                <w:color w:val="000000"/>
                <w:sz w:val="20"/>
                <w:szCs w:val="20"/>
              </w:rPr>
              <w:t>-0.049</w:t>
            </w:r>
          </w:p>
        </w:tc>
        <w:tc>
          <w:tcPr>
            <w:tcW w:w="1250" w:type="dxa"/>
            <w:vAlign w:val="bottom"/>
          </w:tcPr>
          <w:p w14:paraId="14D2DBAF" w14:textId="119EB781" w:rsidR="003962F8" w:rsidRPr="00B341C8" w:rsidRDefault="003962F8" w:rsidP="00F56BD8">
            <w:pPr>
              <w:jc w:val="right"/>
              <w:rPr>
                <w:color w:val="000000"/>
                <w:sz w:val="20"/>
                <w:szCs w:val="20"/>
              </w:rPr>
            </w:pPr>
            <w:r w:rsidRPr="00B341C8">
              <w:rPr>
                <w:color w:val="000000"/>
                <w:sz w:val="20"/>
                <w:szCs w:val="20"/>
              </w:rPr>
              <w:t>0.156</w:t>
            </w:r>
          </w:p>
        </w:tc>
        <w:tc>
          <w:tcPr>
            <w:tcW w:w="1371" w:type="dxa"/>
            <w:vAlign w:val="bottom"/>
          </w:tcPr>
          <w:p w14:paraId="7842723B" w14:textId="45B06F3B" w:rsidR="003962F8" w:rsidRPr="00B341C8" w:rsidRDefault="003962F8" w:rsidP="00F56BD8">
            <w:pPr>
              <w:jc w:val="right"/>
              <w:rPr>
                <w:color w:val="000000"/>
                <w:sz w:val="20"/>
                <w:szCs w:val="20"/>
              </w:rPr>
            </w:pPr>
            <w:r w:rsidRPr="00B341C8">
              <w:rPr>
                <w:color w:val="000000"/>
                <w:sz w:val="20"/>
                <w:szCs w:val="20"/>
              </w:rPr>
              <w:t>0.755</w:t>
            </w:r>
          </w:p>
        </w:tc>
        <w:tc>
          <w:tcPr>
            <w:tcW w:w="1361" w:type="dxa"/>
            <w:vAlign w:val="bottom"/>
          </w:tcPr>
          <w:p w14:paraId="28254157" w14:textId="7403AB3F" w:rsidR="003962F8" w:rsidRPr="00B341C8" w:rsidRDefault="003962F8" w:rsidP="00F56BD8">
            <w:pPr>
              <w:jc w:val="right"/>
              <w:rPr>
                <w:color w:val="000000"/>
                <w:sz w:val="20"/>
                <w:szCs w:val="20"/>
              </w:rPr>
            </w:pPr>
            <w:r w:rsidRPr="00B341C8">
              <w:rPr>
                <w:color w:val="000000"/>
                <w:sz w:val="20"/>
                <w:szCs w:val="20"/>
              </w:rPr>
              <w:t>-0.358</w:t>
            </w:r>
          </w:p>
        </w:tc>
        <w:tc>
          <w:tcPr>
            <w:tcW w:w="1307" w:type="dxa"/>
            <w:vAlign w:val="bottom"/>
          </w:tcPr>
          <w:p w14:paraId="38485C7B" w14:textId="26B64458" w:rsidR="003962F8" w:rsidRPr="00B341C8" w:rsidRDefault="003962F8" w:rsidP="00F56BD8">
            <w:pPr>
              <w:jc w:val="right"/>
              <w:rPr>
                <w:color w:val="000000"/>
                <w:sz w:val="20"/>
                <w:szCs w:val="20"/>
              </w:rPr>
            </w:pPr>
            <w:r w:rsidRPr="00B341C8">
              <w:rPr>
                <w:color w:val="000000"/>
                <w:sz w:val="20"/>
                <w:szCs w:val="20"/>
              </w:rPr>
              <w:t>0.260</w:t>
            </w:r>
          </w:p>
        </w:tc>
      </w:tr>
      <w:tr w:rsidR="003962F8" w:rsidRPr="00B341C8" w14:paraId="4776DD29" w14:textId="77777777" w:rsidTr="000D0435">
        <w:tc>
          <w:tcPr>
            <w:tcW w:w="2350" w:type="dxa"/>
          </w:tcPr>
          <w:p w14:paraId="589D04DD" w14:textId="77777777" w:rsidR="003962F8" w:rsidRPr="00B341C8" w:rsidRDefault="003962F8" w:rsidP="00F56BD8">
            <w:pPr>
              <w:jc w:val="both"/>
              <w:rPr>
                <w:color w:val="0D0D0D" w:themeColor="text1" w:themeTint="F2"/>
                <w:sz w:val="20"/>
                <w:szCs w:val="20"/>
              </w:rPr>
            </w:pPr>
          </w:p>
        </w:tc>
        <w:tc>
          <w:tcPr>
            <w:tcW w:w="1121" w:type="dxa"/>
            <w:vAlign w:val="bottom"/>
          </w:tcPr>
          <w:p w14:paraId="1AD06C80" w14:textId="77777777" w:rsidR="003962F8" w:rsidRPr="00B341C8" w:rsidRDefault="003962F8" w:rsidP="00F56BD8">
            <w:pPr>
              <w:jc w:val="right"/>
              <w:rPr>
                <w:color w:val="000000"/>
                <w:sz w:val="20"/>
                <w:szCs w:val="20"/>
              </w:rPr>
            </w:pPr>
          </w:p>
        </w:tc>
        <w:tc>
          <w:tcPr>
            <w:tcW w:w="1250" w:type="dxa"/>
            <w:vAlign w:val="bottom"/>
          </w:tcPr>
          <w:p w14:paraId="48DF38A6" w14:textId="77777777" w:rsidR="003962F8" w:rsidRPr="00B341C8" w:rsidRDefault="003962F8" w:rsidP="00F56BD8">
            <w:pPr>
              <w:jc w:val="right"/>
              <w:rPr>
                <w:color w:val="000000"/>
                <w:sz w:val="20"/>
                <w:szCs w:val="20"/>
              </w:rPr>
            </w:pPr>
          </w:p>
        </w:tc>
        <w:tc>
          <w:tcPr>
            <w:tcW w:w="1371" w:type="dxa"/>
            <w:vAlign w:val="bottom"/>
          </w:tcPr>
          <w:p w14:paraId="368D2374" w14:textId="77777777" w:rsidR="003962F8" w:rsidRPr="00B341C8" w:rsidRDefault="003962F8" w:rsidP="00F56BD8">
            <w:pPr>
              <w:jc w:val="right"/>
              <w:rPr>
                <w:color w:val="000000"/>
                <w:sz w:val="20"/>
                <w:szCs w:val="20"/>
              </w:rPr>
            </w:pPr>
          </w:p>
        </w:tc>
        <w:tc>
          <w:tcPr>
            <w:tcW w:w="1361" w:type="dxa"/>
            <w:vAlign w:val="bottom"/>
          </w:tcPr>
          <w:p w14:paraId="5F95E93D" w14:textId="77777777" w:rsidR="003962F8" w:rsidRPr="00B341C8" w:rsidRDefault="003962F8" w:rsidP="00F56BD8">
            <w:pPr>
              <w:jc w:val="right"/>
              <w:rPr>
                <w:color w:val="000000"/>
                <w:sz w:val="20"/>
                <w:szCs w:val="20"/>
              </w:rPr>
            </w:pPr>
          </w:p>
        </w:tc>
        <w:tc>
          <w:tcPr>
            <w:tcW w:w="1307" w:type="dxa"/>
            <w:vAlign w:val="bottom"/>
          </w:tcPr>
          <w:p w14:paraId="1521A9AC" w14:textId="77777777" w:rsidR="003962F8" w:rsidRPr="00B341C8" w:rsidRDefault="003962F8" w:rsidP="00F56BD8">
            <w:pPr>
              <w:jc w:val="right"/>
              <w:rPr>
                <w:color w:val="000000"/>
                <w:sz w:val="20"/>
                <w:szCs w:val="20"/>
              </w:rPr>
            </w:pPr>
          </w:p>
        </w:tc>
      </w:tr>
      <w:tr w:rsidR="003962F8" w:rsidRPr="00B341C8" w14:paraId="3D062B6E" w14:textId="77777777" w:rsidTr="000D0435">
        <w:tc>
          <w:tcPr>
            <w:tcW w:w="2350" w:type="dxa"/>
          </w:tcPr>
          <w:p w14:paraId="360F5825" w14:textId="0B706919" w:rsidR="003962F8" w:rsidRPr="00B341C8" w:rsidRDefault="003962F8" w:rsidP="00F56BD8">
            <w:pPr>
              <w:jc w:val="both"/>
              <w:rPr>
                <w:color w:val="0D0D0D" w:themeColor="text1" w:themeTint="F2"/>
                <w:sz w:val="20"/>
                <w:szCs w:val="20"/>
              </w:rPr>
            </w:pPr>
            <w:r w:rsidRPr="00B341C8">
              <w:rPr>
                <w:color w:val="0D0D0D" w:themeColor="text1" w:themeTint="F2"/>
                <w:sz w:val="20"/>
                <w:szCs w:val="20"/>
              </w:rPr>
              <w:t>Diversity# Node Count</w:t>
            </w:r>
          </w:p>
        </w:tc>
        <w:tc>
          <w:tcPr>
            <w:tcW w:w="1121" w:type="dxa"/>
            <w:vAlign w:val="bottom"/>
          </w:tcPr>
          <w:p w14:paraId="05B54CA6" w14:textId="77777777" w:rsidR="003962F8" w:rsidRPr="00B341C8" w:rsidRDefault="003962F8" w:rsidP="00F56BD8">
            <w:pPr>
              <w:jc w:val="right"/>
              <w:rPr>
                <w:color w:val="000000"/>
                <w:sz w:val="20"/>
                <w:szCs w:val="20"/>
              </w:rPr>
            </w:pPr>
          </w:p>
        </w:tc>
        <w:tc>
          <w:tcPr>
            <w:tcW w:w="1250" w:type="dxa"/>
            <w:vAlign w:val="bottom"/>
          </w:tcPr>
          <w:p w14:paraId="174A418B" w14:textId="77777777" w:rsidR="003962F8" w:rsidRPr="00B341C8" w:rsidRDefault="003962F8" w:rsidP="00F56BD8">
            <w:pPr>
              <w:jc w:val="right"/>
              <w:rPr>
                <w:color w:val="000000"/>
                <w:sz w:val="20"/>
                <w:szCs w:val="20"/>
              </w:rPr>
            </w:pPr>
          </w:p>
        </w:tc>
        <w:tc>
          <w:tcPr>
            <w:tcW w:w="1371" w:type="dxa"/>
            <w:vAlign w:val="bottom"/>
          </w:tcPr>
          <w:p w14:paraId="16C11EAE" w14:textId="77777777" w:rsidR="003962F8" w:rsidRPr="00B341C8" w:rsidRDefault="003962F8" w:rsidP="00F56BD8">
            <w:pPr>
              <w:jc w:val="right"/>
              <w:rPr>
                <w:color w:val="000000"/>
                <w:sz w:val="20"/>
                <w:szCs w:val="20"/>
              </w:rPr>
            </w:pPr>
          </w:p>
        </w:tc>
        <w:tc>
          <w:tcPr>
            <w:tcW w:w="1361" w:type="dxa"/>
            <w:vAlign w:val="bottom"/>
          </w:tcPr>
          <w:p w14:paraId="09C2C0FF" w14:textId="77777777" w:rsidR="003962F8" w:rsidRPr="00B341C8" w:rsidRDefault="003962F8" w:rsidP="00F56BD8">
            <w:pPr>
              <w:jc w:val="right"/>
              <w:rPr>
                <w:color w:val="000000"/>
                <w:sz w:val="20"/>
                <w:szCs w:val="20"/>
              </w:rPr>
            </w:pPr>
          </w:p>
        </w:tc>
        <w:tc>
          <w:tcPr>
            <w:tcW w:w="1307" w:type="dxa"/>
            <w:vAlign w:val="bottom"/>
          </w:tcPr>
          <w:p w14:paraId="0F72AA91" w14:textId="77777777" w:rsidR="003962F8" w:rsidRPr="00B341C8" w:rsidRDefault="003962F8" w:rsidP="00F56BD8">
            <w:pPr>
              <w:jc w:val="right"/>
              <w:rPr>
                <w:color w:val="000000"/>
                <w:sz w:val="20"/>
                <w:szCs w:val="20"/>
              </w:rPr>
            </w:pPr>
          </w:p>
        </w:tc>
      </w:tr>
      <w:tr w:rsidR="003962F8" w:rsidRPr="00B341C8" w14:paraId="1DF29B74" w14:textId="77777777" w:rsidTr="000D0435">
        <w:tc>
          <w:tcPr>
            <w:tcW w:w="2350" w:type="dxa"/>
          </w:tcPr>
          <w:p w14:paraId="30BD01FD" w14:textId="77777777" w:rsidR="003962F8" w:rsidRPr="00B341C8" w:rsidRDefault="003962F8" w:rsidP="00F56BD8">
            <w:pPr>
              <w:jc w:val="both"/>
              <w:rPr>
                <w:color w:val="0D0D0D" w:themeColor="text1" w:themeTint="F2"/>
                <w:sz w:val="20"/>
                <w:szCs w:val="20"/>
              </w:rPr>
            </w:pPr>
          </w:p>
        </w:tc>
        <w:tc>
          <w:tcPr>
            <w:tcW w:w="1121" w:type="dxa"/>
            <w:vAlign w:val="bottom"/>
          </w:tcPr>
          <w:p w14:paraId="5E021762" w14:textId="25D4703A" w:rsidR="003962F8" w:rsidRPr="00B341C8" w:rsidRDefault="003962F8" w:rsidP="00F56BD8">
            <w:pPr>
              <w:jc w:val="right"/>
              <w:rPr>
                <w:color w:val="000000"/>
                <w:sz w:val="20"/>
                <w:szCs w:val="20"/>
              </w:rPr>
            </w:pPr>
            <w:r w:rsidRPr="00B341C8">
              <w:rPr>
                <w:color w:val="000000"/>
                <w:sz w:val="20"/>
                <w:szCs w:val="20"/>
              </w:rPr>
              <w:t>-0.267</w:t>
            </w:r>
          </w:p>
        </w:tc>
        <w:tc>
          <w:tcPr>
            <w:tcW w:w="1250" w:type="dxa"/>
            <w:vAlign w:val="bottom"/>
          </w:tcPr>
          <w:p w14:paraId="1147E797" w14:textId="3CFE0535" w:rsidR="003962F8" w:rsidRPr="00B341C8" w:rsidRDefault="003962F8" w:rsidP="00F56BD8">
            <w:pPr>
              <w:jc w:val="right"/>
              <w:rPr>
                <w:color w:val="000000"/>
                <w:sz w:val="20"/>
                <w:szCs w:val="20"/>
              </w:rPr>
            </w:pPr>
            <w:r w:rsidRPr="00B341C8">
              <w:rPr>
                <w:color w:val="000000"/>
                <w:sz w:val="20"/>
                <w:szCs w:val="20"/>
              </w:rPr>
              <w:t>0.131</w:t>
            </w:r>
          </w:p>
        </w:tc>
        <w:tc>
          <w:tcPr>
            <w:tcW w:w="1371" w:type="dxa"/>
            <w:vAlign w:val="bottom"/>
          </w:tcPr>
          <w:p w14:paraId="0E8C4F4B" w14:textId="50F8982C" w:rsidR="003962F8" w:rsidRPr="00B341C8" w:rsidRDefault="003962F8" w:rsidP="00F56BD8">
            <w:pPr>
              <w:jc w:val="right"/>
              <w:rPr>
                <w:color w:val="000000"/>
                <w:sz w:val="20"/>
                <w:szCs w:val="20"/>
              </w:rPr>
            </w:pPr>
            <w:r w:rsidRPr="00B341C8">
              <w:rPr>
                <w:color w:val="000000"/>
                <w:sz w:val="20"/>
                <w:szCs w:val="20"/>
              </w:rPr>
              <w:t>0.044</w:t>
            </w:r>
            <w:r w:rsidR="00894B5A">
              <w:rPr>
                <w:color w:val="000000"/>
                <w:sz w:val="20"/>
                <w:szCs w:val="20"/>
              </w:rPr>
              <w:t>**</w:t>
            </w:r>
          </w:p>
        </w:tc>
        <w:tc>
          <w:tcPr>
            <w:tcW w:w="1361" w:type="dxa"/>
            <w:vAlign w:val="bottom"/>
          </w:tcPr>
          <w:p w14:paraId="37CAB601" w14:textId="43BC3824" w:rsidR="003962F8" w:rsidRPr="00B341C8" w:rsidRDefault="003962F8" w:rsidP="00F56BD8">
            <w:pPr>
              <w:jc w:val="right"/>
              <w:rPr>
                <w:color w:val="000000"/>
                <w:sz w:val="20"/>
                <w:szCs w:val="20"/>
              </w:rPr>
            </w:pPr>
            <w:r w:rsidRPr="00B341C8">
              <w:rPr>
                <w:color w:val="000000"/>
                <w:sz w:val="20"/>
                <w:szCs w:val="20"/>
              </w:rPr>
              <w:t>-0.526</w:t>
            </w:r>
          </w:p>
        </w:tc>
        <w:tc>
          <w:tcPr>
            <w:tcW w:w="1307" w:type="dxa"/>
            <w:vAlign w:val="bottom"/>
          </w:tcPr>
          <w:p w14:paraId="76B52252" w14:textId="14A2AA56" w:rsidR="003962F8" w:rsidRPr="00B341C8" w:rsidRDefault="003962F8" w:rsidP="00F56BD8">
            <w:pPr>
              <w:jc w:val="right"/>
              <w:rPr>
                <w:color w:val="000000"/>
                <w:sz w:val="20"/>
                <w:szCs w:val="20"/>
              </w:rPr>
            </w:pPr>
            <w:r w:rsidRPr="00B341C8">
              <w:rPr>
                <w:color w:val="000000"/>
                <w:sz w:val="20"/>
                <w:szCs w:val="20"/>
              </w:rPr>
              <w:t>-0.008</w:t>
            </w:r>
          </w:p>
        </w:tc>
      </w:tr>
      <w:tr w:rsidR="003962F8" w:rsidRPr="00B341C8" w14:paraId="6A8CC229" w14:textId="77777777" w:rsidTr="000D0435">
        <w:tc>
          <w:tcPr>
            <w:tcW w:w="2350" w:type="dxa"/>
          </w:tcPr>
          <w:p w14:paraId="7F4267C3" w14:textId="77777777" w:rsidR="003962F8" w:rsidRPr="00B341C8" w:rsidRDefault="003962F8"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31938DA4" w14:textId="77777777" w:rsidR="003962F8" w:rsidRPr="00B341C8" w:rsidRDefault="003962F8" w:rsidP="00F56BD8">
            <w:pPr>
              <w:jc w:val="right"/>
              <w:rPr>
                <w:color w:val="000000"/>
                <w:sz w:val="20"/>
                <w:szCs w:val="20"/>
              </w:rPr>
            </w:pPr>
          </w:p>
        </w:tc>
        <w:tc>
          <w:tcPr>
            <w:tcW w:w="1250" w:type="dxa"/>
            <w:vAlign w:val="bottom"/>
          </w:tcPr>
          <w:p w14:paraId="04AD9257" w14:textId="77777777" w:rsidR="003962F8" w:rsidRPr="00B341C8" w:rsidRDefault="003962F8" w:rsidP="00F56BD8">
            <w:pPr>
              <w:jc w:val="right"/>
              <w:rPr>
                <w:color w:val="000000"/>
                <w:sz w:val="20"/>
                <w:szCs w:val="20"/>
              </w:rPr>
            </w:pPr>
          </w:p>
        </w:tc>
        <w:tc>
          <w:tcPr>
            <w:tcW w:w="1371" w:type="dxa"/>
            <w:vAlign w:val="bottom"/>
          </w:tcPr>
          <w:p w14:paraId="11D3CB35" w14:textId="77777777" w:rsidR="003962F8" w:rsidRPr="00B341C8" w:rsidRDefault="003962F8" w:rsidP="00F56BD8">
            <w:pPr>
              <w:jc w:val="right"/>
              <w:rPr>
                <w:color w:val="000000"/>
                <w:sz w:val="20"/>
                <w:szCs w:val="20"/>
              </w:rPr>
            </w:pPr>
          </w:p>
        </w:tc>
        <w:tc>
          <w:tcPr>
            <w:tcW w:w="1361" w:type="dxa"/>
            <w:vAlign w:val="bottom"/>
          </w:tcPr>
          <w:p w14:paraId="05275B31" w14:textId="77777777" w:rsidR="003962F8" w:rsidRPr="00B341C8" w:rsidRDefault="003962F8" w:rsidP="00F56BD8">
            <w:pPr>
              <w:jc w:val="right"/>
              <w:rPr>
                <w:color w:val="000000"/>
                <w:sz w:val="20"/>
                <w:szCs w:val="20"/>
              </w:rPr>
            </w:pPr>
          </w:p>
        </w:tc>
        <w:tc>
          <w:tcPr>
            <w:tcW w:w="1307" w:type="dxa"/>
            <w:vAlign w:val="bottom"/>
          </w:tcPr>
          <w:p w14:paraId="51E21D59" w14:textId="77777777" w:rsidR="003962F8" w:rsidRPr="00B341C8" w:rsidRDefault="003962F8" w:rsidP="00F56BD8">
            <w:pPr>
              <w:jc w:val="right"/>
              <w:rPr>
                <w:color w:val="000000"/>
                <w:sz w:val="20"/>
                <w:szCs w:val="20"/>
              </w:rPr>
            </w:pPr>
          </w:p>
        </w:tc>
      </w:tr>
      <w:tr w:rsidR="003962F8" w:rsidRPr="00B341C8" w14:paraId="55F900C9" w14:textId="77777777" w:rsidTr="000D0435">
        <w:tc>
          <w:tcPr>
            <w:tcW w:w="2350" w:type="dxa"/>
          </w:tcPr>
          <w:p w14:paraId="35018F23" w14:textId="77777777" w:rsidR="003962F8" w:rsidRPr="00B341C8" w:rsidRDefault="003962F8"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17DD0F4E" w14:textId="61C05334" w:rsidR="003962F8" w:rsidRPr="00B341C8" w:rsidRDefault="003962F8" w:rsidP="00F56BD8">
            <w:pPr>
              <w:jc w:val="right"/>
              <w:rPr>
                <w:color w:val="000000"/>
                <w:sz w:val="20"/>
                <w:szCs w:val="20"/>
              </w:rPr>
            </w:pPr>
            <w:r w:rsidRPr="00B341C8">
              <w:rPr>
                <w:color w:val="000000"/>
                <w:sz w:val="20"/>
                <w:szCs w:val="20"/>
              </w:rPr>
              <w:t>-0.032</w:t>
            </w:r>
          </w:p>
        </w:tc>
        <w:tc>
          <w:tcPr>
            <w:tcW w:w="1250" w:type="dxa"/>
            <w:vAlign w:val="bottom"/>
          </w:tcPr>
          <w:p w14:paraId="16A0D1CB" w14:textId="2DBE45CB" w:rsidR="003962F8" w:rsidRPr="00B341C8" w:rsidRDefault="003962F8" w:rsidP="00F56BD8">
            <w:pPr>
              <w:jc w:val="right"/>
              <w:rPr>
                <w:color w:val="000000"/>
                <w:sz w:val="20"/>
                <w:szCs w:val="20"/>
              </w:rPr>
            </w:pPr>
            <w:r w:rsidRPr="00B341C8">
              <w:rPr>
                <w:color w:val="000000"/>
                <w:sz w:val="20"/>
                <w:szCs w:val="20"/>
              </w:rPr>
              <w:t>0.017</w:t>
            </w:r>
          </w:p>
        </w:tc>
        <w:tc>
          <w:tcPr>
            <w:tcW w:w="1371" w:type="dxa"/>
            <w:vAlign w:val="bottom"/>
          </w:tcPr>
          <w:p w14:paraId="329D23E6" w14:textId="6BF2A2ED" w:rsidR="003962F8" w:rsidRPr="00B341C8" w:rsidRDefault="003962F8" w:rsidP="00F56BD8">
            <w:pPr>
              <w:jc w:val="right"/>
              <w:rPr>
                <w:color w:val="000000"/>
                <w:sz w:val="20"/>
                <w:szCs w:val="20"/>
              </w:rPr>
            </w:pPr>
            <w:r w:rsidRPr="00B341C8">
              <w:rPr>
                <w:color w:val="000000"/>
                <w:sz w:val="20"/>
                <w:szCs w:val="20"/>
              </w:rPr>
              <w:t>0.056</w:t>
            </w:r>
            <w:r w:rsidR="00894B5A" w:rsidRPr="00B341C8">
              <w:rPr>
                <w:sz w:val="20"/>
                <w:szCs w:val="20"/>
                <w:vertAlign w:val="superscript"/>
              </w:rPr>
              <w:t>†</w:t>
            </w:r>
          </w:p>
        </w:tc>
        <w:tc>
          <w:tcPr>
            <w:tcW w:w="1361" w:type="dxa"/>
            <w:vAlign w:val="bottom"/>
          </w:tcPr>
          <w:p w14:paraId="51770F83" w14:textId="3CB79EB4" w:rsidR="003962F8" w:rsidRPr="00B341C8" w:rsidRDefault="003962F8" w:rsidP="00F56BD8">
            <w:pPr>
              <w:jc w:val="right"/>
              <w:rPr>
                <w:color w:val="000000"/>
                <w:sz w:val="20"/>
                <w:szCs w:val="20"/>
              </w:rPr>
            </w:pPr>
            <w:r w:rsidRPr="00B341C8">
              <w:rPr>
                <w:color w:val="000000"/>
                <w:sz w:val="20"/>
                <w:szCs w:val="20"/>
              </w:rPr>
              <w:t>-0.065</w:t>
            </w:r>
          </w:p>
        </w:tc>
        <w:tc>
          <w:tcPr>
            <w:tcW w:w="1307" w:type="dxa"/>
            <w:vAlign w:val="bottom"/>
          </w:tcPr>
          <w:p w14:paraId="5F9AF013" w14:textId="01820929" w:rsidR="003962F8" w:rsidRPr="00B341C8" w:rsidRDefault="003962F8" w:rsidP="00F56BD8">
            <w:pPr>
              <w:jc w:val="right"/>
              <w:rPr>
                <w:color w:val="000000"/>
                <w:sz w:val="20"/>
                <w:szCs w:val="20"/>
              </w:rPr>
            </w:pPr>
            <w:r w:rsidRPr="00B341C8">
              <w:rPr>
                <w:color w:val="000000"/>
                <w:sz w:val="20"/>
                <w:szCs w:val="20"/>
              </w:rPr>
              <w:t>0.001</w:t>
            </w:r>
          </w:p>
        </w:tc>
      </w:tr>
      <w:tr w:rsidR="003962F8" w:rsidRPr="00B341C8" w14:paraId="15E1474F" w14:textId="77777777" w:rsidTr="000D0435">
        <w:tc>
          <w:tcPr>
            <w:tcW w:w="2350" w:type="dxa"/>
          </w:tcPr>
          <w:p w14:paraId="4CA010D6" w14:textId="77777777" w:rsidR="003962F8" w:rsidRPr="00B341C8" w:rsidRDefault="003962F8"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3B2B836" w14:textId="2160329B" w:rsidR="003962F8" w:rsidRPr="00B341C8" w:rsidRDefault="003962F8" w:rsidP="00F56BD8">
            <w:pPr>
              <w:jc w:val="right"/>
              <w:rPr>
                <w:color w:val="000000"/>
                <w:sz w:val="20"/>
                <w:szCs w:val="20"/>
              </w:rPr>
            </w:pPr>
            <w:r w:rsidRPr="00B341C8">
              <w:rPr>
                <w:color w:val="000000"/>
                <w:sz w:val="20"/>
                <w:szCs w:val="20"/>
              </w:rPr>
              <w:t>0.140</w:t>
            </w:r>
          </w:p>
        </w:tc>
        <w:tc>
          <w:tcPr>
            <w:tcW w:w="1250" w:type="dxa"/>
            <w:vAlign w:val="bottom"/>
          </w:tcPr>
          <w:p w14:paraId="6A51BA9E" w14:textId="5433478D" w:rsidR="003962F8" w:rsidRPr="00B341C8" w:rsidRDefault="003962F8" w:rsidP="00F56BD8">
            <w:pPr>
              <w:jc w:val="right"/>
              <w:rPr>
                <w:color w:val="000000"/>
                <w:sz w:val="20"/>
                <w:szCs w:val="20"/>
              </w:rPr>
            </w:pPr>
            <w:r w:rsidRPr="00B341C8">
              <w:rPr>
                <w:color w:val="000000"/>
                <w:sz w:val="20"/>
                <w:szCs w:val="20"/>
              </w:rPr>
              <w:t>0.147</w:t>
            </w:r>
          </w:p>
        </w:tc>
        <w:tc>
          <w:tcPr>
            <w:tcW w:w="1371" w:type="dxa"/>
            <w:vAlign w:val="bottom"/>
          </w:tcPr>
          <w:p w14:paraId="5C7138C8" w14:textId="7581D804" w:rsidR="003962F8" w:rsidRPr="00B341C8" w:rsidRDefault="003962F8" w:rsidP="00F56BD8">
            <w:pPr>
              <w:jc w:val="right"/>
              <w:rPr>
                <w:color w:val="000000"/>
                <w:sz w:val="20"/>
                <w:szCs w:val="20"/>
              </w:rPr>
            </w:pPr>
            <w:r w:rsidRPr="00B341C8">
              <w:rPr>
                <w:color w:val="000000"/>
                <w:sz w:val="20"/>
                <w:szCs w:val="20"/>
              </w:rPr>
              <w:t>0.345</w:t>
            </w:r>
          </w:p>
        </w:tc>
        <w:tc>
          <w:tcPr>
            <w:tcW w:w="1361" w:type="dxa"/>
            <w:vAlign w:val="bottom"/>
          </w:tcPr>
          <w:p w14:paraId="7E9C3462" w14:textId="381AEFAD" w:rsidR="003962F8" w:rsidRPr="00B341C8" w:rsidRDefault="003962F8" w:rsidP="00F56BD8">
            <w:pPr>
              <w:jc w:val="right"/>
              <w:rPr>
                <w:color w:val="000000"/>
                <w:sz w:val="20"/>
                <w:szCs w:val="20"/>
              </w:rPr>
            </w:pPr>
            <w:r w:rsidRPr="00B341C8">
              <w:rPr>
                <w:color w:val="000000"/>
                <w:sz w:val="20"/>
                <w:szCs w:val="20"/>
              </w:rPr>
              <w:t>-0.153</w:t>
            </w:r>
          </w:p>
        </w:tc>
        <w:tc>
          <w:tcPr>
            <w:tcW w:w="1307" w:type="dxa"/>
            <w:vAlign w:val="bottom"/>
          </w:tcPr>
          <w:p w14:paraId="49928ABD" w14:textId="7AD7DF7E" w:rsidR="003962F8" w:rsidRPr="00B341C8" w:rsidRDefault="003962F8" w:rsidP="00F56BD8">
            <w:pPr>
              <w:jc w:val="right"/>
              <w:rPr>
                <w:color w:val="000000"/>
                <w:sz w:val="20"/>
                <w:szCs w:val="20"/>
              </w:rPr>
            </w:pPr>
            <w:r w:rsidRPr="00B341C8">
              <w:rPr>
                <w:color w:val="000000"/>
                <w:sz w:val="20"/>
                <w:szCs w:val="20"/>
              </w:rPr>
              <w:t>0.433</w:t>
            </w:r>
          </w:p>
        </w:tc>
      </w:tr>
      <w:tr w:rsidR="003962F8" w:rsidRPr="00B341C8" w14:paraId="4D651CA8" w14:textId="77777777" w:rsidTr="000D0435">
        <w:tc>
          <w:tcPr>
            <w:tcW w:w="2350" w:type="dxa"/>
          </w:tcPr>
          <w:p w14:paraId="7E796295" w14:textId="77777777" w:rsidR="003962F8" w:rsidRPr="00B341C8" w:rsidRDefault="003962F8"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11C7F9E0" w14:textId="65C6D722" w:rsidR="003962F8" w:rsidRPr="00B341C8" w:rsidRDefault="003962F8" w:rsidP="00F56BD8">
            <w:pPr>
              <w:jc w:val="right"/>
              <w:rPr>
                <w:color w:val="000000"/>
                <w:sz w:val="20"/>
                <w:szCs w:val="20"/>
              </w:rPr>
            </w:pPr>
            <w:r w:rsidRPr="00B341C8">
              <w:rPr>
                <w:color w:val="000000"/>
                <w:sz w:val="20"/>
                <w:szCs w:val="20"/>
              </w:rPr>
              <w:t>-0.446</w:t>
            </w:r>
          </w:p>
        </w:tc>
        <w:tc>
          <w:tcPr>
            <w:tcW w:w="1250" w:type="dxa"/>
            <w:vAlign w:val="bottom"/>
          </w:tcPr>
          <w:p w14:paraId="3FC9B0B6" w14:textId="3D2796E4" w:rsidR="003962F8" w:rsidRPr="00B341C8" w:rsidRDefault="003962F8" w:rsidP="00F56BD8">
            <w:pPr>
              <w:jc w:val="right"/>
              <w:rPr>
                <w:color w:val="000000"/>
                <w:sz w:val="20"/>
                <w:szCs w:val="20"/>
              </w:rPr>
            </w:pPr>
            <w:r w:rsidRPr="00B341C8">
              <w:rPr>
                <w:color w:val="000000"/>
                <w:sz w:val="20"/>
                <w:szCs w:val="20"/>
              </w:rPr>
              <w:t>0.310</w:t>
            </w:r>
          </w:p>
        </w:tc>
        <w:tc>
          <w:tcPr>
            <w:tcW w:w="1371" w:type="dxa"/>
            <w:vAlign w:val="bottom"/>
          </w:tcPr>
          <w:p w14:paraId="378D01A5" w14:textId="1C6C59E4" w:rsidR="003962F8" w:rsidRPr="00B341C8" w:rsidRDefault="003962F8" w:rsidP="00F56BD8">
            <w:pPr>
              <w:jc w:val="right"/>
              <w:rPr>
                <w:color w:val="000000"/>
                <w:sz w:val="20"/>
                <w:szCs w:val="20"/>
              </w:rPr>
            </w:pPr>
            <w:r w:rsidRPr="00B341C8">
              <w:rPr>
                <w:color w:val="000000"/>
                <w:sz w:val="20"/>
                <w:szCs w:val="20"/>
              </w:rPr>
              <w:t>0.154</w:t>
            </w:r>
          </w:p>
        </w:tc>
        <w:tc>
          <w:tcPr>
            <w:tcW w:w="1361" w:type="dxa"/>
            <w:vAlign w:val="bottom"/>
          </w:tcPr>
          <w:p w14:paraId="3784F461" w14:textId="29DC3AD7" w:rsidR="003962F8" w:rsidRPr="00B341C8" w:rsidRDefault="003962F8" w:rsidP="00F56BD8">
            <w:pPr>
              <w:jc w:val="right"/>
              <w:rPr>
                <w:color w:val="000000"/>
                <w:sz w:val="20"/>
                <w:szCs w:val="20"/>
              </w:rPr>
            </w:pPr>
            <w:r w:rsidRPr="00B341C8">
              <w:rPr>
                <w:color w:val="000000"/>
                <w:sz w:val="20"/>
                <w:szCs w:val="20"/>
              </w:rPr>
              <w:t>-1.062</w:t>
            </w:r>
          </w:p>
        </w:tc>
        <w:tc>
          <w:tcPr>
            <w:tcW w:w="1307" w:type="dxa"/>
            <w:vAlign w:val="bottom"/>
          </w:tcPr>
          <w:p w14:paraId="029FF420" w14:textId="63BE0482" w:rsidR="003962F8" w:rsidRPr="00B341C8" w:rsidRDefault="003962F8" w:rsidP="00F56BD8">
            <w:pPr>
              <w:jc w:val="right"/>
              <w:rPr>
                <w:color w:val="000000"/>
                <w:sz w:val="20"/>
                <w:szCs w:val="20"/>
              </w:rPr>
            </w:pPr>
            <w:r w:rsidRPr="00B341C8">
              <w:rPr>
                <w:color w:val="000000"/>
                <w:sz w:val="20"/>
                <w:szCs w:val="20"/>
              </w:rPr>
              <w:t>0.170</w:t>
            </w:r>
          </w:p>
        </w:tc>
      </w:tr>
      <w:tr w:rsidR="003962F8" w:rsidRPr="00B341C8" w14:paraId="2D01F386" w14:textId="77777777" w:rsidTr="000D0435">
        <w:tc>
          <w:tcPr>
            <w:tcW w:w="2350" w:type="dxa"/>
          </w:tcPr>
          <w:p w14:paraId="3B09393E" w14:textId="77777777" w:rsidR="003962F8" w:rsidRPr="00B341C8" w:rsidRDefault="003962F8"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6BE5D2B1" w14:textId="5C851547" w:rsidR="003962F8" w:rsidRPr="00B341C8" w:rsidRDefault="003962F8" w:rsidP="00F56BD8">
            <w:pPr>
              <w:jc w:val="right"/>
              <w:rPr>
                <w:color w:val="000000"/>
                <w:sz w:val="20"/>
                <w:szCs w:val="20"/>
              </w:rPr>
            </w:pPr>
            <w:r w:rsidRPr="00B341C8">
              <w:rPr>
                <w:color w:val="000000"/>
                <w:sz w:val="20"/>
                <w:szCs w:val="20"/>
              </w:rPr>
              <w:t>0.681</w:t>
            </w:r>
          </w:p>
        </w:tc>
        <w:tc>
          <w:tcPr>
            <w:tcW w:w="1250" w:type="dxa"/>
            <w:vAlign w:val="bottom"/>
          </w:tcPr>
          <w:p w14:paraId="6AD0C1F7" w14:textId="018FE3A1" w:rsidR="003962F8" w:rsidRPr="00B341C8" w:rsidRDefault="003962F8" w:rsidP="00F56BD8">
            <w:pPr>
              <w:jc w:val="right"/>
              <w:rPr>
                <w:color w:val="000000"/>
                <w:sz w:val="20"/>
                <w:szCs w:val="20"/>
              </w:rPr>
            </w:pPr>
            <w:r w:rsidRPr="00B341C8">
              <w:rPr>
                <w:color w:val="000000"/>
                <w:sz w:val="20"/>
                <w:szCs w:val="20"/>
              </w:rPr>
              <w:t>0.302</w:t>
            </w:r>
          </w:p>
        </w:tc>
        <w:tc>
          <w:tcPr>
            <w:tcW w:w="1371" w:type="dxa"/>
            <w:vAlign w:val="bottom"/>
          </w:tcPr>
          <w:p w14:paraId="65AE0FB3" w14:textId="4A6446F1" w:rsidR="003962F8" w:rsidRPr="00B341C8" w:rsidRDefault="003962F8" w:rsidP="00F56BD8">
            <w:pPr>
              <w:jc w:val="right"/>
              <w:rPr>
                <w:color w:val="000000"/>
                <w:sz w:val="20"/>
                <w:szCs w:val="20"/>
              </w:rPr>
            </w:pPr>
            <w:r w:rsidRPr="00B341C8">
              <w:rPr>
                <w:color w:val="000000"/>
                <w:sz w:val="20"/>
                <w:szCs w:val="20"/>
              </w:rPr>
              <w:t>0.026</w:t>
            </w:r>
            <w:r w:rsidR="00894B5A">
              <w:rPr>
                <w:color w:val="000000"/>
                <w:sz w:val="20"/>
                <w:szCs w:val="20"/>
              </w:rPr>
              <w:t>**</w:t>
            </w:r>
          </w:p>
        </w:tc>
        <w:tc>
          <w:tcPr>
            <w:tcW w:w="1361" w:type="dxa"/>
            <w:vAlign w:val="bottom"/>
          </w:tcPr>
          <w:p w14:paraId="619D2050" w14:textId="26F1821D" w:rsidR="003962F8" w:rsidRPr="00B341C8" w:rsidRDefault="003962F8" w:rsidP="00F56BD8">
            <w:pPr>
              <w:jc w:val="right"/>
              <w:rPr>
                <w:color w:val="000000"/>
                <w:sz w:val="20"/>
                <w:szCs w:val="20"/>
              </w:rPr>
            </w:pPr>
            <w:r w:rsidRPr="00B341C8">
              <w:rPr>
                <w:color w:val="000000"/>
                <w:sz w:val="20"/>
                <w:szCs w:val="20"/>
              </w:rPr>
              <w:t>0.083</w:t>
            </w:r>
          </w:p>
        </w:tc>
        <w:tc>
          <w:tcPr>
            <w:tcW w:w="1307" w:type="dxa"/>
            <w:vAlign w:val="bottom"/>
          </w:tcPr>
          <w:p w14:paraId="63ED988B" w14:textId="5AFB0095" w:rsidR="003962F8" w:rsidRPr="00B341C8" w:rsidRDefault="003962F8" w:rsidP="00F56BD8">
            <w:pPr>
              <w:jc w:val="right"/>
              <w:rPr>
                <w:color w:val="000000"/>
                <w:sz w:val="20"/>
                <w:szCs w:val="20"/>
              </w:rPr>
            </w:pPr>
            <w:r w:rsidRPr="00B341C8">
              <w:rPr>
                <w:color w:val="000000"/>
                <w:sz w:val="20"/>
                <w:szCs w:val="20"/>
              </w:rPr>
              <w:t>1.280</w:t>
            </w:r>
          </w:p>
        </w:tc>
      </w:tr>
      <w:tr w:rsidR="003962F8" w:rsidRPr="00B341C8" w14:paraId="2CF37EEE" w14:textId="77777777" w:rsidTr="000D0435">
        <w:tc>
          <w:tcPr>
            <w:tcW w:w="2350" w:type="dxa"/>
          </w:tcPr>
          <w:p w14:paraId="3EE82C27" w14:textId="77777777" w:rsidR="003962F8" w:rsidRPr="00B341C8" w:rsidRDefault="003962F8"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6BF2B127" w14:textId="6F808054" w:rsidR="003962F8" w:rsidRPr="00B341C8" w:rsidRDefault="003962F8" w:rsidP="00F56BD8">
            <w:pPr>
              <w:jc w:val="right"/>
              <w:rPr>
                <w:color w:val="000000"/>
                <w:sz w:val="20"/>
                <w:szCs w:val="20"/>
              </w:rPr>
            </w:pPr>
            <w:r w:rsidRPr="00B341C8">
              <w:rPr>
                <w:color w:val="000000"/>
                <w:sz w:val="20"/>
                <w:szCs w:val="20"/>
              </w:rPr>
              <w:t>0.053</w:t>
            </w:r>
          </w:p>
        </w:tc>
        <w:tc>
          <w:tcPr>
            <w:tcW w:w="1250" w:type="dxa"/>
            <w:vAlign w:val="bottom"/>
          </w:tcPr>
          <w:p w14:paraId="58830EF7" w14:textId="2A33618F" w:rsidR="003962F8" w:rsidRPr="00B341C8" w:rsidRDefault="003962F8" w:rsidP="00F56BD8">
            <w:pPr>
              <w:jc w:val="right"/>
              <w:rPr>
                <w:color w:val="000000"/>
                <w:sz w:val="20"/>
                <w:szCs w:val="20"/>
              </w:rPr>
            </w:pPr>
            <w:r w:rsidRPr="00B341C8">
              <w:rPr>
                <w:color w:val="000000"/>
                <w:sz w:val="20"/>
                <w:szCs w:val="20"/>
              </w:rPr>
              <w:t>0.050</w:t>
            </w:r>
          </w:p>
        </w:tc>
        <w:tc>
          <w:tcPr>
            <w:tcW w:w="1371" w:type="dxa"/>
            <w:vAlign w:val="bottom"/>
          </w:tcPr>
          <w:p w14:paraId="36E205DA" w14:textId="792658B4" w:rsidR="003962F8" w:rsidRPr="00B341C8" w:rsidRDefault="003962F8" w:rsidP="00F56BD8">
            <w:pPr>
              <w:jc w:val="right"/>
              <w:rPr>
                <w:color w:val="000000"/>
                <w:sz w:val="20"/>
                <w:szCs w:val="20"/>
              </w:rPr>
            </w:pPr>
            <w:r w:rsidRPr="00B341C8">
              <w:rPr>
                <w:color w:val="000000"/>
                <w:sz w:val="20"/>
                <w:szCs w:val="20"/>
              </w:rPr>
              <w:t>0.294</w:t>
            </w:r>
          </w:p>
        </w:tc>
        <w:tc>
          <w:tcPr>
            <w:tcW w:w="1361" w:type="dxa"/>
            <w:vAlign w:val="bottom"/>
          </w:tcPr>
          <w:p w14:paraId="18075A28" w14:textId="7D2B0BF7" w:rsidR="003962F8" w:rsidRPr="00B341C8" w:rsidRDefault="003962F8" w:rsidP="00F56BD8">
            <w:pPr>
              <w:jc w:val="right"/>
              <w:rPr>
                <w:color w:val="000000"/>
                <w:sz w:val="20"/>
                <w:szCs w:val="20"/>
              </w:rPr>
            </w:pPr>
            <w:r w:rsidRPr="00B341C8">
              <w:rPr>
                <w:color w:val="000000"/>
                <w:sz w:val="20"/>
                <w:szCs w:val="20"/>
              </w:rPr>
              <w:t>-0.046</w:t>
            </w:r>
          </w:p>
        </w:tc>
        <w:tc>
          <w:tcPr>
            <w:tcW w:w="1307" w:type="dxa"/>
            <w:vAlign w:val="bottom"/>
          </w:tcPr>
          <w:p w14:paraId="6D1A81D3" w14:textId="2BEEFA31" w:rsidR="003962F8" w:rsidRPr="00B341C8" w:rsidRDefault="003962F8" w:rsidP="00F56BD8">
            <w:pPr>
              <w:jc w:val="right"/>
              <w:rPr>
                <w:color w:val="000000"/>
                <w:sz w:val="20"/>
                <w:szCs w:val="20"/>
              </w:rPr>
            </w:pPr>
            <w:r w:rsidRPr="00B341C8">
              <w:rPr>
                <w:color w:val="000000"/>
                <w:sz w:val="20"/>
                <w:szCs w:val="20"/>
              </w:rPr>
              <w:t>0.152</w:t>
            </w:r>
          </w:p>
        </w:tc>
      </w:tr>
      <w:tr w:rsidR="003962F8" w:rsidRPr="00B341C8" w14:paraId="33249D38" w14:textId="77777777" w:rsidTr="000D0435">
        <w:tc>
          <w:tcPr>
            <w:tcW w:w="2350" w:type="dxa"/>
          </w:tcPr>
          <w:p w14:paraId="14592CEE" w14:textId="77777777" w:rsidR="003962F8" w:rsidRPr="00B341C8" w:rsidRDefault="003962F8" w:rsidP="00F56BD8">
            <w:pPr>
              <w:jc w:val="both"/>
              <w:rPr>
                <w:color w:val="0D0D0D" w:themeColor="text1" w:themeTint="F2"/>
                <w:sz w:val="20"/>
                <w:szCs w:val="20"/>
              </w:rPr>
            </w:pPr>
          </w:p>
        </w:tc>
        <w:tc>
          <w:tcPr>
            <w:tcW w:w="1121" w:type="dxa"/>
            <w:vAlign w:val="bottom"/>
          </w:tcPr>
          <w:p w14:paraId="3C1D7057" w14:textId="77777777" w:rsidR="003962F8" w:rsidRPr="00B341C8" w:rsidRDefault="003962F8" w:rsidP="00F56BD8">
            <w:pPr>
              <w:jc w:val="right"/>
              <w:rPr>
                <w:color w:val="000000"/>
                <w:sz w:val="20"/>
                <w:szCs w:val="20"/>
              </w:rPr>
            </w:pPr>
          </w:p>
        </w:tc>
        <w:tc>
          <w:tcPr>
            <w:tcW w:w="1250" w:type="dxa"/>
            <w:vAlign w:val="bottom"/>
          </w:tcPr>
          <w:p w14:paraId="506B9731" w14:textId="77777777" w:rsidR="003962F8" w:rsidRPr="00B341C8" w:rsidRDefault="003962F8" w:rsidP="00F56BD8">
            <w:pPr>
              <w:jc w:val="right"/>
              <w:rPr>
                <w:color w:val="0D0D0D" w:themeColor="text1" w:themeTint="F2"/>
                <w:sz w:val="20"/>
                <w:szCs w:val="20"/>
              </w:rPr>
            </w:pPr>
          </w:p>
        </w:tc>
        <w:tc>
          <w:tcPr>
            <w:tcW w:w="1371" w:type="dxa"/>
            <w:vAlign w:val="bottom"/>
          </w:tcPr>
          <w:p w14:paraId="4A94079F" w14:textId="77777777" w:rsidR="003962F8" w:rsidRPr="00B341C8" w:rsidRDefault="003962F8" w:rsidP="00F56BD8">
            <w:pPr>
              <w:jc w:val="right"/>
              <w:rPr>
                <w:color w:val="0D0D0D" w:themeColor="text1" w:themeTint="F2"/>
                <w:sz w:val="20"/>
                <w:szCs w:val="20"/>
              </w:rPr>
            </w:pPr>
          </w:p>
        </w:tc>
        <w:tc>
          <w:tcPr>
            <w:tcW w:w="1361" w:type="dxa"/>
            <w:vAlign w:val="bottom"/>
          </w:tcPr>
          <w:p w14:paraId="2BF529EB" w14:textId="77777777" w:rsidR="003962F8" w:rsidRPr="00B341C8" w:rsidRDefault="003962F8" w:rsidP="00F56BD8">
            <w:pPr>
              <w:jc w:val="right"/>
              <w:rPr>
                <w:color w:val="0D0D0D" w:themeColor="text1" w:themeTint="F2"/>
                <w:sz w:val="20"/>
                <w:szCs w:val="20"/>
              </w:rPr>
            </w:pPr>
          </w:p>
        </w:tc>
        <w:tc>
          <w:tcPr>
            <w:tcW w:w="1307" w:type="dxa"/>
            <w:vAlign w:val="bottom"/>
          </w:tcPr>
          <w:p w14:paraId="7755D6F6" w14:textId="77777777" w:rsidR="003962F8" w:rsidRPr="00B341C8" w:rsidRDefault="003962F8" w:rsidP="00F56BD8">
            <w:pPr>
              <w:jc w:val="right"/>
              <w:rPr>
                <w:color w:val="000000"/>
                <w:sz w:val="20"/>
                <w:szCs w:val="20"/>
              </w:rPr>
            </w:pPr>
          </w:p>
        </w:tc>
      </w:tr>
      <w:tr w:rsidR="003962F8" w:rsidRPr="00B341C8" w14:paraId="71609AD8" w14:textId="77777777" w:rsidTr="000D0435">
        <w:tc>
          <w:tcPr>
            <w:tcW w:w="2350" w:type="dxa"/>
          </w:tcPr>
          <w:p w14:paraId="1EB03EF1" w14:textId="77777777" w:rsidR="003962F8" w:rsidRPr="00B341C8" w:rsidRDefault="003962F8"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A6B75F8" w14:textId="16DCED9B" w:rsidR="003962F8" w:rsidRPr="00B341C8" w:rsidRDefault="003962F8" w:rsidP="00F56BD8">
            <w:pPr>
              <w:jc w:val="right"/>
              <w:rPr>
                <w:color w:val="0D0D0D" w:themeColor="text1" w:themeTint="F2"/>
                <w:sz w:val="20"/>
                <w:szCs w:val="20"/>
              </w:rPr>
            </w:pPr>
            <w:r w:rsidRPr="00B341C8">
              <w:rPr>
                <w:color w:val="000000"/>
                <w:sz w:val="20"/>
                <w:szCs w:val="20"/>
              </w:rPr>
              <w:t>4.418</w:t>
            </w:r>
          </w:p>
        </w:tc>
        <w:tc>
          <w:tcPr>
            <w:tcW w:w="1250" w:type="dxa"/>
            <w:vAlign w:val="bottom"/>
          </w:tcPr>
          <w:p w14:paraId="3799A3CE" w14:textId="3183F446" w:rsidR="003962F8" w:rsidRPr="00B341C8" w:rsidRDefault="003962F8" w:rsidP="00F56BD8">
            <w:pPr>
              <w:jc w:val="right"/>
              <w:rPr>
                <w:color w:val="0D0D0D" w:themeColor="text1" w:themeTint="F2"/>
                <w:sz w:val="20"/>
                <w:szCs w:val="20"/>
              </w:rPr>
            </w:pPr>
            <w:r w:rsidRPr="00B341C8">
              <w:rPr>
                <w:color w:val="000000"/>
                <w:sz w:val="20"/>
                <w:szCs w:val="20"/>
              </w:rPr>
              <w:t>1.115</w:t>
            </w:r>
          </w:p>
        </w:tc>
        <w:tc>
          <w:tcPr>
            <w:tcW w:w="1371" w:type="dxa"/>
            <w:vAlign w:val="bottom"/>
          </w:tcPr>
          <w:p w14:paraId="1C2DE137" w14:textId="0402761A" w:rsidR="003962F8" w:rsidRPr="00B341C8" w:rsidRDefault="003962F8"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2725CA7B" w14:textId="28059267" w:rsidR="003962F8" w:rsidRPr="00B341C8" w:rsidRDefault="003962F8" w:rsidP="00F56BD8">
            <w:pPr>
              <w:jc w:val="right"/>
              <w:rPr>
                <w:color w:val="0D0D0D" w:themeColor="text1" w:themeTint="F2"/>
                <w:sz w:val="20"/>
                <w:szCs w:val="20"/>
              </w:rPr>
            </w:pPr>
            <w:r w:rsidRPr="00B341C8">
              <w:rPr>
                <w:color w:val="000000"/>
                <w:sz w:val="20"/>
                <w:szCs w:val="20"/>
              </w:rPr>
              <w:t>2.205</w:t>
            </w:r>
          </w:p>
        </w:tc>
        <w:tc>
          <w:tcPr>
            <w:tcW w:w="1307" w:type="dxa"/>
            <w:vAlign w:val="bottom"/>
          </w:tcPr>
          <w:p w14:paraId="6FD59FCE" w14:textId="19C251AD" w:rsidR="003962F8" w:rsidRPr="00B341C8" w:rsidRDefault="003962F8" w:rsidP="00F56BD8">
            <w:pPr>
              <w:jc w:val="right"/>
              <w:rPr>
                <w:color w:val="000000"/>
                <w:sz w:val="20"/>
                <w:szCs w:val="20"/>
              </w:rPr>
            </w:pPr>
            <w:r w:rsidRPr="00B341C8">
              <w:rPr>
                <w:color w:val="000000"/>
                <w:sz w:val="20"/>
                <w:szCs w:val="20"/>
              </w:rPr>
              <w:t>6.631</w:t>
            </w:r>
          </w:p>
        </w:tc>
      </w:tr>
      <w:tr w:rsidR="003962F8" w:rsidRPr="00B341C8" w14:paraId="3C115913" w14:textId="77777777" w:rsidTr="000D0435">
        <w:tc>
          <w:tcPr>
            <w:tcW w:w="2350" w:type="dxa"/>
          </w:tcPr>
          <w:p w14:paraId="222137CC" w14:textId="77777777" w:rsidR="003962F8" w:rsidRPr="00B341C8" w:rsidRDefault="003962F8"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F66532A" w14:textId="77777777" w:rsidR="003962F8" w:rsidRPr="00B341C8" w:rsidRDefault="003962F8" w:rsidP="00F56BD8">
            <w:pPr>
              <w:jc w:val="both"/>
              <w:rPr>
                <w:color w:val="0D0D0D" w:themeColor="text1" w:themeTint="F2"/>
                <w:sz w:val="20"/>
                <w:szCs w:val="20"/>
              </w:rPr>
            </w:pPr>
          </w:p>
        </w:tc>
        <w:tc>
          <w:tcPr>
            <w:tcW w:w="1250" w:type="dxa"/>
          </w:tcPr>
          <w:p w14:paraId="43916C17" w14:textId="77777777" w:rsidR="003962F8" w:rsidRPr="00B341C8" w:rsidRDefault="003962F8" w:rsidP="00F56BD8">
            <w:pPr>
              <w:jc w:val="both"/>
              <w:rPr>
                <w:color w:val="0D0D0D" w:themeColor="text1" w:themeTint="F2"/>
                <w:sz w:val="20"/>
                <w:szCs w:val="20"/>
              </w:rPr>
            </w:pPr>
          </w:p>
        </w:tc>
        <w:tc>
          <w:tcPr>
            <w:tcW w:w="1371" w:type="dxa"/>
          </w:tcPr>
          <w:p w14:paraId="3CEC95AF" w14:textId="77777777" w:rsidR="003962F8" w:rsidRPr="00B341C8" w:rsidRDefault="003962F8" w:rsidP="00F56BD8">
            <w:pPr>
              <w:jc w:val="both"/>
              <w:rPr>
                <w:color w:val="0D0D0D" w:themeColor="text1" w:themeTint="F2"/>
                <w:sz w:val="20"/>
                <w:szCs w:val="20"/>
              </w:rPr>
            </w:pPr>
          </w:p>
        </w:tc>
        <w:tc>
          <w:tcPr>
            <w:tcW w:w="1361" w:type="dxa"/>
          </w:tcPr>
          <w:p w14:paraId="5B37208E" w14:textId="77777777" w:rsidR="003962F8" w:rsidRPr="00B341C8" w:rsidRDefault="003962F8" w:rsidP="00F56BD8">
            <w:pPr>
              <w:jc w:val="right"/>
              <w:rPr>
                <w:color w:val="0D0D0D" w:themeColor="text1" w:themeTint="F2"/>
                <w:sz w:val="20"/>
                <w:szCs w:val="20"/>
              </w:rPr>
            </w:pPr>
          </w:p>
        </w:tc>
        <w:tc>
          <w:tcPr>
            <w:tcW w:w="1307" w:type="dxa"/>
          </w:tcPr>
          <w:p w14:paraId="6CE8DA73" w14:textId="1E985978" w:rsidR="003962F8" w:rsidRPr="00B341C8" w:rsidRDefault="003962F8" w:rsidP="00F56BD8">
            <w:pPr>
              <w:jc w:val="right"/>
              <w:rPr>
                <w:color w:val="0D0D0D" w:themeColor="text1" w:themeTint="F2"/>
                <w:sz w:val="20"/>
                <w:szCs w:val="20"/>
              </w:rPr>
            </w:pPr>
            <w:r w:rsidRPr="00B341C8">
              <w:rPr>
                <w:color w:val="0D0D0D" w:themeColor="text1" w:themeTint="F2"/>
                <w:sz w:val="20"/>
                <w:szCs w:val="20"/>
              </w:rPr>
              <w:t>0.173</w:t>
            </w:r>
          </w:p>
        </w:tc>
      </w:tr>
      <w:tr w:rsidR="003962F8" w:rsidRPr="00B341C8" w14:paraId="7C1E7E84" w14:textId="77777777" w:rsidTr="000D0435">
        <w:tc>
          <w:tcPr>
            <w:tcW w:w="2350" w:type="dxa"/>
          </w:tcPr>
          <w:p w14:paraId="00930BF1" w14:textId="77777777" w:rsidR="003962F8" w:rsidRPr="00B341C8" w:rsidRDefault="003962F8"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43DCE74" w14:textId="77777777" w:rsidR="003962F8" w:rsidRPr="00B341C8" w:rsidRDefault="003962F8" w:rsidP="00F56BD8">
            <w:pPr>
              <w:jc w:val="both"/>
              <w:rPr>
                <w:color w:val="0D0D0D" w:themeColor="text1" w:themeTint="F2"/>
                <w:sz w:val="20"/>
                <w:szCs w:val="20"/>
              </w:rPr>
            </w:pPr>
          </w:p>
        </w:tc>
        <w:tc>
          <w:tcPr>
            <w:tcW w:w="1250" w:type="dxa"/>
          </w:tcPr>
          <w:p w14:paraId="722610EE" w14:textId="77777777" w:rsidR="003962F8" w:rsidRPr="00B341C8" w:rsidRDefault="003962F8" w:rsidP="00F56BD8">
            <w:pPr>
              <w:jc w:val="both"/>
              <w:rPr>
                <w:color w:val="0D0D0D" w:themeColor="text1" w:themeTint="F2"/>
                <w:sz w:val="20"/>
                <w:szCs w:val="20"/>
              </w:rPr>
            </w:pPr>
          </w:p>
        </w:tc>
        <w:tc>
          <w:tcPr>
            <w:tcW w:w="1371" w:type="dxa"/>
          </w:tcPr>
          <w:p w14:paraId="3964692B" w14:textId="77777777" w:rsidR="003962F8" w:rsidRPr="00B341C8" w:rsidRDefault="003962F8" w:rsidP="00F56BD8">
            <w:pPr>
              <w:jc w:val="both"/>
              <w:rPr>
                <w:color w:val="0D0D0D" w:themeColor="text1" w:themeTint="F2"/>
                <w:sz w:val="20"/>
                <w:szCs w:val="20"/>
              </w:rPr>
            </w:pPr>
          </w:p>
        </w:tc>
        <w:tc>
          <w:tcPr>
            <w:tcW w:w="1361" w:type="dxa"/>
          </w:tcPr>
          <w:p w14:paraId="5C236BAA" w14:textId="77777777" w:rsidR="003962F8" w:rsidRPr="00B341C8" w:rsidRDefault="003962F8" w:rsidP="00F56BD8">
            <w:pPr>
              <w:jc w:val="right"/>
              <w:rPr>
                <w:color w:val="0D0D0D" w:themeColor="text1" w:themeTint="F2"/>
                <w:sz w:val="20"/>
                <w:szCs w:val="20"/>
              </w:rPr>
            </w:pPr>
          </w:p>
        </w:tc>
        <w:tc>
          <w:tcPr>
            <w:tcW w:w="1307" w:type="dxa"/>
          </w:tcPr>
          <w:p w14:paraId="55E638D1" w14:textId="77777777" w:rsidR="003962F8" w:rsidRPr="00B341C8" w:rsidRDefault="003962F8" w:rsidP="00F56BD8">
            <w:pPr>
              <w:jc w:val="right"/>
              <w:rPr>
                <w:color w:val="0D0D0D" w:themeColor="text1" w:themeTint="F2"/>
                <w:sz w:val="20"/>
                <w:szCs w:val="20"/>
              </w:rPr>
            </w:pPr>
            <w:r w:rsidRPr="00B341C8">
              <w:rPr>
                <w:color w:val="0D0D0D" w:themeColor="text1" w:themeTint="F2"/>
                <w:sz w:val="20"/>
                <w:szCs w:val="20"/>
              </w:rPr>
              <w:t>111</w:t>
            </w:r>
          </w:p>
        </w:tc>
      </w:tr>
      <w:tr w:rsidR="003962F8" w:rsidRPr="00B341C8" w14:paraId="211799C2" w14:textId="77777777" w:rsidTr="000D0435">
        <w:tc>
          <w:tcPr>
            <w:tcW w:w="2350" w:type="dxa"/>
          </w:tcPr>
          <w:p w14:paraId="38E890EE" w14:textId="77777777" w:rsidR="003962F8" w:rsidRPr="00B341C8" w:rsidRDefault="003962F8" w:rsidP="00F56BD8">
            <w:pPr>
              <w:jc w:val="both"/>
              <w:rPr>
                <w:color w:val="0D0D0D" w:themeColor="text1" w:themeTint="F2"/>
                <w:sz w:val="20"/>
                <w:szCs w:val="20"/>
              </w:rPr>
            </w:pPr>
          </w:p>
        </w:tc>
        <w:tc>
          <w:tcPr>
            <w:tcW w:w="1121" w:type="dxa"/>
          </w:tcPr>
          <w:p w14:paraId="4D0CC16B" w14:textId="77777777" w:rsidR="003962F8" w:rsidRPr="00B341C8" w:rsidRDefault="003962F8" w:rsidP="00F56BD8">
            <w:pPr>
              <w:jc w:val="both"/>
              <w:rPr>
                <w:color w:val="0D0D0D" w:themeColor="text1" w:themeTint="F2"/>
                <w:sz w:val="20"/>
                <w:szCs w:val="20"/>
              </w:rPr>
            </w:pPr>
          </w:p>
        </w:tc>
        <w:tc>
          <w:tcPr>
            <w:tcW w:w="1250" w:type="dxa"/>
          </w:tcPr>
          <w:p w14:paraId="7D65003B" w14:textId="77777777" w:rsidR="003962F8" w:rsidRPr="00B341C8" w:rsidRDefault="003962F8" w:rsidP="00F56BD8">
            <w:pPr>
              <w:jc w:val="both"/>
              <w:rPr>
                <w:color w:val="0D0D0D" w:themeColor="text1" w:themeTint="F2"/>
                <w:sz w:val="20"/>
                <w:szCs w:val="20"/>
              </w:rPr>
            </w:pPr>
          </w:p>
        </w:tc>
        <w:tc>
          <w:tcPr>
            <w:tcW w:w="1371" w:type="dxa"/>
          </w:tcPr>
          <w:p w14:paraId="26C6D9E3" w14:textId="77777777" w:rsidR="003962F8" w:rsidRPr="00B341C8" w:rsidRDefault="003962F8" w:rsidP="00F56BD8">
            <w:pPr>
              <w:jc w:val="both"/>
              <w:rPr>
                <w:color w:val="0D0D0D" w:themeColor="text1" w:themeTint="F2"/>
                <w:sz w:val="20"/>
                <w:szCs w:val="20"/>
              </w:rPr>
            </w:pPr>
          </w:p>
        </w:tc>
        <w:tc>
          <w:tcPr>
            <w:tcW w:w="1361" w:type="dxa"/>
          </w:tcPr>
          <w:p w14:paraId="35A19615" w14:textId="77777777" w:rsidR="003962F8" w:rsidRPr="00B341C8" w:rsidRDefault="003962F8" w:rsidP="00F56BD8">
            <w:pPr>
              <w:jc w:val="right"/>
              <w:rPr>
                <w:color w:val="0D0D0D" w:themeColor="text1" w:themeTint="F2"/>
                <w:sz w:val="20"/>
                <w:szCs w:val="20"/>
              </w:rPr>
            </w:pPr>
          </w:p>
        </w:tc>
        <w:tc>
          <w:tcPr>
            <w:tcW w:w="1307" w:type="dxa"/>
          </w:tcPr>
          <w:p w14:paraId="13077B73" w14:textId="77777777" w:rsidR="003962F8" w:rsidRPr="00B341C8" w:rsidRDefault="003962F8" w:rsidP="00F56BD8">
            <w:pPr>
              <w:jc w:val="right"/>
              <w:rPr>
                <w:color w:val="0D0D0D" w:themeColor="text1" w:themeTint="F2"/>
                <w:sz w:val="20"/>
                <w:szCs w:val="20"/>
              </w:rPr>
            </w:pPr>
          </w:p>
        </w:tc>
      </w:tr>
    </w:tbl>
    <w:p w14:paraId="201F6DC5" w14:textId="77777777" w:rsidR="00894B5A" w:rsidRPr="00B341C8" w:rsidRDefault="003962F8"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70C2DB41"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21727D0C" w14:textId="7E6251C2" w:rsidR="003962F8" w:rsidRPr="00B341C8" w:rsidRDefault="003962F8" w:rsidP="00F56BD8">
      <w:pPr>
        <w:jc w:val="both"/>
        <w:rPr>
          <w:color w:val="0D0D0D" w:themeColor="text1" w:themeTint="F2"/>
          <w:sz w:val="20"/>
          <w:szCs w:val="20"/>
        </w:rPr>
      </w:pPr>
    </w:p>
    <w:p w14:paraId="11E3000C" w14:textId="4C8595DD" w:rsidR="003962F8" w:rsidRPr="00B341C8" w:rsidRDefault="003962F8" w:rsidP="00F56BD8">
      <w:pPr>
        <w:rPr>
          <w:sz w:val="20"/>
          <w:szCs w:val="20"/>
        </w:rPr>
      </w:pPr>
    </w:p>
    <w:p w14:paraId="3BD32065" w14:textId="2D8E85C1" w:rsidR="003962F8" w:rsidRPr="00B341C8" w:rsidRDefault="003962F8" w:rsidP="00F56BD8">
      <w:pPr>
        <w:rPr>
          <w:sz w:val="20"/>
          <w:szCs w:val="20"/>
        </w:rPr>
      </w:pPr>
    </w:p>
    <w:p w14:paraId="4FAE0664" w14:textId="55AD0A5D" w:rsidR="003962F8" w:rsidRPr="00B341C8" w:rsidRDefault="003962F8" w:rsidP="00F56BD8">
      <w:pPr>
        <w:rPr>
          <w:sz w:val="20"/>
          <w:szCs w:val="20"/>
        </w:rPr>
      </w:pPr>
    </w:p>
    <w:p w14:paraId="6A736D58" w14:textId="4988F365" w:rsidR="003962F8" w:rsidRDefault="003962F8" w:rsidP="00F56BD8">
      <w:pPr>
        <w:rPr>
          <w:sz w:val="20"/>
          <w:szCs w:val="20"/>
        </w:rPr>
      </w:pPr>
    </w:p>
    <w:p w14:paraId="25EE5631" w14:textId="436D49E0" w:rsidR="00054B13" w:rsidRDefault="00054B13" w:rsidP="00F56BD8">
      <w:pPr>
        <w:rPr>
          <w:sz w:val="20"/>
          <w:szCs w:val="20"/>
        </w:rPr>
      </w:pPr>
    </w:p>
    <w:p w14:paraId="52B7F96E" w14:textId="76E8CFBE" w:rsidR="00054B13" w:rsidRDefault="00054B13" w:rsidP="00F56BD8">
      <w:pPr>
        <w:rPr>
          <w:sz w:val="20"/>
          <w:szCs w:val="20"/>
        </w:rPr>
      </w:pPr>
    </w:p>
    <w:p w14:paraId="5C76A39C" w14:textId="4E6F6D9D" w:rsidR="00054B13" w:rsidRDefault="00054B13" w:rsidP="00F56BD8">
      <w:pPr>
        <w:rPr>
          <w:sz w:val="20"/>
          <w:szCs w:val="20"/>
        </w:rPr>
      </w:pPr>
    </w:p>
    <w:p w14:paraId="23CD06FD" w14:textId="0B91E16B" w:rsidR="00054B13" w:rsidRDefault="00054B13" w:rsidP="00F56BD8">
      <w:pPr>
        <w:rPr>
          <w:sz w:val="20"/>
          <w:szCs w:val="20"/>
        </w:rPr>
      </w:pPr>
    </w:p>
    <w:p w14:paraId="7681809D" w14:textId="5FD576DC" w:rsidR="00054B13" w:rsidRDefault="00054B13" w:rsidP="00F56BD8">
      <w:pPr>
        <w:rPr>
          <w:sz w:val="20"/>
          <w:szCs w:val="20"/>
        </w:rPr>
      </w:pPr>
    </w:p>
    <w:p w14:paraId="1B3DC47B" w14:textId="77777777" w:rsidR="003C2832" w:rsidRDefault="003C2832" w:rsidP="00F56BD8">
      <w:pPr>
        <w:rPr>
          <w:sz w:val="20"/>
          <w:szCs w:val="20"/>
        </w:rPr>
      </w:pPr>
    </w:p>
    <w:p w14:paraId="0728A83A" w14:textId="77777777" w:rsidR="00054B13" w:rsidRDefault="00054B13" w:rsidP="00F56BD8">
      <w:pPr>
        <w:rPr>
          <w:sz w:val="20"/>
          <w:szCs w:val="20"/>
        </w:rPr>
      </w:pPr>
    </w:p>
    <w:p w14:paraId="2B0C2BC1" w14:textId="77777777" w:rsidR="003526F6" w:rsidRPr="00B341C8" w:rsidRDefault="003526F6" w:rsidP="00F56BD8">
      <w:pPr>
        <w:rPr>
          <w:sz w:val="20"/>
          <w:szCs w:val="20"/>
        </w:rPr>
      </w:pPr>
    </w:p>
    <w:p w14:paraId="67A6897F" w14:textId="424FFAC1" w:rsidR="008B0AC3" w:rsidRPr="00B341C8" w:rsidRDefault="008B0AC3"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3526F6">
        <w:rPr>
          <w:color w:val="0D0D0D" w:themeColor="text1" w:themeTint="F2"/>
          <w:sz w:val="20"/>
          <w:szCs w:val="20"/>
          <w:u w:val="single"/>
        </w:rPr>
        <w:t>1</w:t>
      </w:r>
      <w:r w:rsidR="00652A5E">
        <w:rPr>
          <w:color w:val="0D0D0D" w:themeColor="text1" w:themeTint="F2"/>
          <w:sz w:val="20"/>
          <w:szCs w:val="20"/>
          <w:u w:val="single"/>
        </w:rPr>
        <w:t>12</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between node diversity </w:t>
      </w:r>
    </w:p>
    <w:p w14:paraId="034C39BA" w14:textId="53EDE3CC" w:rsidR="008B0AC3" w:rsidRPr="00B341C8" w:rsidRDefault="00331C30" w:rsidP="00F56BD8">
      <w:pPr>
        <w:jc w:val="both"/>
        <w:rPr>
          <w:color w:val="0D0D0D" w:themeColor="text1" w:themeTint="F2"/>
          <w:sz w:val="20"/>
          <w:szCs w:val="20"/>
        </w:rPr>
      </w:pPr>
      <w:r>
        <w:rPr>
          <w:color w:val="0D0D0D" w:themeColor="text1" w:themeTint="F2"/>
          <w:sz w:val="20"/>
          <w:szCs w:val="20"/>
        </w:rPr>
        <w:t>a</w:t>
      </w:r>
      <w:r w:rsidR="008B0AC3" w:rsidRPr="00B341C8">
        <w:rPr>
          <w:color w:val="0D0D0D" w:themeColor="text1" w:themeTint="F2"/>
          <w:sz w:val="20"/>
          <w:szCs w:val="20"/>
        </w:rPr>
        <w:t xml:space="preserve">nd density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8B0AC3" w:rsidRPr="00B341C8" w14:paraId="3C863D99" w14:textId="77777777" w:rsidTr="000D0435">
        <w:tc>
          <w:tcPr>
            <w:tcW w:w="2350" w:type="dxa"/>
          </w:tcPr>
          <w:p w14:paraId="1E4F3B63" w14:textId="77777777" w:rsidR="008B0AC3" w:rsidRPr="00B341C8" w:rsidRDefault="008B0AC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0A5FBE3"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ABD29C6"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5F889DE" w14:textId="1353E8C5"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ACDC391"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2D47B2D"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8B0AC3" w:rsidRPr="00B341C8" w14:paraId="01155E31" w14:textId="77777777" w:rsidTr="000D0435">
        <w:tc>
          <w:tcPr>
            <w:tcW w:w="2350" w:type="dxa"/>
          </w:tcPr>
          <w:p w14:paraId="04F5DEAB" w14:textId="77777777" w:rsidR="008B0AC3" w:rsidRPr="00B341C8" w:rsidRDefault="008B0AC3" w:rsidP="00F56BD8">
            <w:pPr>
              <w:jc w:val="both"/>
              <w:rPr>
                <w:color w:val="0D0D0D" w:themeColor="text1" w:themeTint="F2"/>
                <w:sz w:val="20"/>
                <w:szCs w:val="20"/>
              </w:rPr>
            </w:pPr>
          </w:p>
        </w:tc>
        <w:tc>
          <w:tcPr>
            <w:tcW w:w="1121" w:type="dxa"/>
            <w:vAlign w:val="bottom"/>
          </w:tcPr>
          <w:p w14:paraId="676BEF8E" w14:textId="77777777" w:rsidR="008B0AC3" w:rsidRPr="00B341C8" w:rsidRDefault="008B0AC3" w:rsidP="00F56BD8">
            <w:pPr>
              <w:jc w:val="both"/>
              <w:rPr>
                <w:color w:val="000000"/>
                <w:sz w:val="20"/>
                <w:szCs w:val="20"/>
              </w:rPr>
            </w:pPr>
          </w:p>
        </w:tc>
        <w:tc>
          <w:tcPr>
            <w:tcW w:w="1250" w:type="dxa"/>
            <w:vAlign w:val="bottom"/>
          </w:tcPr>
          <w:p w14:paraId="32D20596" w14:textId="77777777" w:rsidR="008B0AC3" w:rsidRPr="00B341C8" w:rsidRDefault="008B0AC3" w:rsidP="00F56BD8">
            <w:pPr>
              <w:jc w:val="both"/>
              <w:rPr>
                <w:color w:val="000000"/>
                <w:sz w:val="20"/>
                <w:szCs w:val="20"/>
              </w:rPr>
            </w:pPr>
          </w:p>
        </w:tc>
        <w:tc>
          <w:tcPr>
            <w:tcW w:w="1371" w:type="dxa"/>
            <w:vAlign w:val="bottom"/>
          </w:tcPr>
          <w:p w14:paraId="3E2D0DA8" w14:textId="77777777" w:rsidR="008B0AC3" w:rsidRPr="00B341C8" w:rsidRDefault="008B0AC3" w:rsidP="00F56BD8">
            <w:pPr>
              <w:jc w:val="both"/>
              <w:rPr>
                <w:color w:val="000000"/>
                <w:sz w:val="20"/>
                <w:szCs w:val="20"/>
              </w:rPr>
            </w:pPr>
          </w:p>
        </w:tc>
        <w:tc>
          <w:tcPr>
            <w:tcW w:w="1361" w:type="dxa"/>
            <w:vAlign w:val="bottom"/>
          </w:tcPr>
          <w:p w14:paraId="6171A86A" w14:textId="77777777" w:rsidR="008B0AC3" w:rsidRPr="00B341C8" w:rsidRDefault="008B0AC3" w:rsidP="00F56BD8">
            <w:pPr>
              <w:jc w:val="both"/>
              <w:rPr>
                <w:color w:val="000000"/>
                <w:sz w:val="20"/>
                <w:szCs w:val="20"/>
              </w:rPr>
            </w:pPr>
          </w:p>
        </w:tc>
        <w:tc>
          <w:tcPr>
            <w:tcW w:w="1307" w:type="dxa"/>
            <w:vAlign w:val="bottom"/>
          </w:tcPr>
          <w:p w14:paraId="6056E829" w14:textId="77777777" w:rsidR="008B0AC3" w:rsidRPr="00B341C8" w:rsidRDefault="008B0AC3" w:rsidP="00F56BD8">
            <w:pPr>
              <w:jc w:val="both"/>
              <w:rPr>
                <w:color w:val="000000"/>
                <w:sz w:val="20"/>
                <w:szCs w:val="20"/>
              </w:rPr>
            </w:pPr>
          </w:p>
        </w:tc>
      </w:tr>
      <w:tr w:rsidR="008B0AC3" w:rsidRPr="00B341C8" w14:paraId="3B1E8EF0" w14:textId="77777777" w:rsidTr="000D0435">
        <w:tc>
          <w:tcPr>
            <w:tcW w:w="2350" w:type="dxa"/>
          </w:tcPr>
          <w:p w14:paraId="2BCB237E" w14:textId="090C580F" w:rsidR="008B0AC3" w:rsidRPr="00B341C8" w:rsidRDefault="008B0AC3" w:rsidP="00F56BD8">
            <w:pPr>
              <w:jc w:val="both"/>
              <w:rPr>
                <w:color w:val="0D0D0D" w:themeColor="text1" w:themeTint="F2"/>
                <w:sz w:val="20"/>
                <w:szCs w:val="20"/>
              </w:rPr>
            </w:pPr>
            <w:r w:rsidRPr="00B341C8">
              <w:rPr>
                <w:color w:val="0D0D0D" w:themeColor="text1" w:themeTint="F2"/>
                <w:sz w:val="20"/>
                <w:szCs w:val="20"/>
              </w:rPr>
              <w:t>Diversity</w:t>
            </w:r>
          </w:p>
        </w:tc>
        <w:tc>
          <w:tcPr>
            <w:tcW w:w="1121" w:type="dxa"/>
            <w:vAlign w:val="bottom"/>
          </w:tcPr>
          <w:p w14:paraId="2B1D5A43" w14:textId="40ECB064" w:rsidR="008B0AC3" w:rsidRPr="00B341C8" w:rsidRDefault="008B0AC3" w:rsidP="00F56BD8">
            <w:pPr>
              <w:jc w:val="right"/>
              <w:rPr>
                <w:sz w:val="20"/>
                <w:szCs w:val="20"/>
              </w:rPr>
            </w:pPr>
            <w:r w:rsidRPr="00B341C8">
              <w:rPr>
                <w:color w:val="000000"/>
                <w:sz w:val="20"/>
                <w:szCs w:val="20"/>
              </w:rPr>
              <w:t>-0.225</w:t>
            </w:r>
          </w:p>
        </w:tc>
        <w:tc>
          <w:tcPr>
            <w:tcW w:w="1250" w:type="dxa"/>
            <w:vAlign w:val="bottom"/>
          </w:tcPr>
          <w:p w14:paraId="201C983E" w14:textId="1CA07DF8" w:rsidR="008B0AC3" w:rsidRPr="00B341C8" w:rsidRDefault="008B0AC3" w:rsidP="00F56BD8">
            <w:pPr>
              <w:jc w:val="right"/>
              <w:rPr>
                <w:sz w:val="20"/>
                <w:szCs w:val="20"/>
              </w:rPr>
            </w:pPr>
            <w:r w:rsidRPr="00B341C8">
              <w:rPr>
                <w:color w:val="000000"/>
                <w:sz w:val="20"/>
                <w:szCs w:val="20"/>
              </w:rPr>
              <w:t>0.202</w:t>
            </w:r>
          </w:p>
        </w:tc>
        <w:tc>
          <w:tcPr>
            <w:tcW w:w="1371" w:type="dxa"/>
            <w:vAlign w:val="bottom"/>
          </w:tcPr>
          <w:p w14:paraId="040940D5" w14:textId="1F4FFE92" w:rsidR="008B0AC3" w:rsidRPr="00B341C8" w:rsidRDefault="008B0AC3" w:rsidP="00F56BD8">
            <w:pPr>
              <w:jc w:val="right"/>
              <w:rPr>
                <w:sz w:val="20"/>
                <w:szCs w:val="20"/>
              </w:rPr>
            </w:pPr>
            <w:r w:rsidRPr="00B341C8">
              <w:rPr>
                <w:color w:val="000000"/>
                <w:sz w:val="20"/>
                <w:szCs w:val="20"/>
              </w:rPr>
              <w:t>0.267</w:t>
            </w:r>
          </w:p>
        </w:tc>
        <w:tc>
          <w:tcPr>
            <w:tcW w:w="1361" w:type="dxa"/>
            <w:vAlign w:val="bottom"/>
          </w:tcPr>
          <w:p w14:paraId="7208CCFB" w14:textId="429A61FB" w:rsidR="008B0AC3" w:rsidRPr="00B341C8" w:rsidRDefault="008B0AC3" w:rsidP="00F56BD8">
            <w:pPr>
              <w:jc w:val="right"/>
              <w:rPr>
                <w:sz w:val="20"/>
                <w:szCs w:val="20"/>
              </w:rPr>
            </w:pPr>
            <w:r w:rsidRPr="00B341C8">
              <w:rPr>
                <w:color w:val="000000"/>
                <w:sz w:val="20"/>
                <w:szCs w:val="20"/>
              </w:rPr>
              <w:t>-0.624</w:t>
            </w:r>
          </w:p>
        </w:tc>
        <w:tc>
          <w:tcPr>
            <w:tcW w:w="1307" w:type="dxa"/>
            <w:vAlign w:val="bottom"/>
          </w:tcPr>
          <w:p w14:paraId="56ACB813" w14:textId="202A8179" w:rsidR="008B0AC3" w:rsidRPr="00B341C8" w:rsidRDefault="008B0AC3" w:rsidP="00F56BD8">
            <w:pPr>
              <w:jc w:val="right"/>
              <w:rPr>
                <w:sz w:val="20"/>
                <w:szCs w:val="20"/>
              </w:rPr>
            </w:pPr>
            <w:r w:rsidRPr="00B341C8">
              <w:rPr>
                <w:color w:val="000000"/>
                <w:sz w:val="20"/>
                <w:szCs w:val="20"/>
              </w:rPr>
              <w:t>0.175</w:t>
            </w:r>
          </w:p>
        </w:tc>
      </w:tr>
      <w:tr w:rsidR="008B0AC3" w:rsidRPr="00B341C8" w14:paraId="26D89C3B" w14:textId="77777777" w:rsidTr="000D0435">
        <w:tc>
          <w:tcPr>
            <w:tcW w:w="2350" w:type="dxa"/>
          </w:tcPr>
          <w:p w14:paraId="6FCEE209" w14:textId="3FCCB7F0" w:rsidR="008B0AC3" w:rsidRPr="00B341C8" w:rsidRDefault="008B0AC3" w:rsidP="00F56BD8">
            <w:pPr>
              <w:jc w:val="both"/>
              <w:rPr>
                <w:color w:val="0D0D0D" w:themeColor="text1" w:themeTint="F2"/>
                <w:sz w:val="20"/>
                <w:szCs w:val="20"/>
              </w:rPr>
            </w:pPr>
            <w:r w:rsidRPr="00B341C8">
              <w:rPr>
                <w:color w:val="0D0D0D" w:themeColor="text1" w:themeTint="F2"/>
                <w:sz w:val="20"/>
                <w:szCs w:val="20"/>
              </w:rPr>
              <w:t>Density</w:t>
            </w:r>
          </w:p>
        </w:tc>
        <w:tc>
          <w:tcPr>
            <w:tcW w:w="1121" w:type="dxa"/>
            <w:vAlign w:val="bottom"/>
          </w:tcPr>
          <w:p w14:paraId="6EC255FC" w14:textId="6AF85914" w:rsidR="008B0AC3" w:rsidRPr="00B341C8" w:rsidRDefault="008B0AC3" w:rsidP="00F56BD8">
            <w:pPr>
              <w:jc w:val="right"/>
              <w:rPr>
                <w:color w:val="000000"/>
                <w:sz w:val="20"/>
                <w:szCs w:val="20"/>
              </w:rPr>
            </w:pPr>
            <w:r w:rsidRPr="00B341C8">
              <w:rPr>
                <w:color w:val="000000"/>
                <w:sz w:val="20"/>
                <w:szCs w:val="20"/>
              </w:rPr>
              <w:t>0.018</w:t>
            </w:r>
          </w:p>
        </w:tc>
        <w:tc>
          <w:tcPr>
            <w:tcW w:w="1250" w:type="dxa"/>
            <w:vAlign w:val="bottom"/>
          </w:tcPr>
          <w:p w14:paraId="30699D8F" w14:textId="0CF1578D" w:rsidR="008B0AC3" w:rsidRPr="00B341C8" w:rsidRDefault="008B0AC3" w:rsidP="00F56BD8">
            <w:pPr>
              <w:jc w:val="right"/>
              <w:rPr>
                <w:color w:val="0D0D0D" w:themeColor="text1" w:themeTint="F2"/>
                <w:sz w:val="20"/>
                <w:szCs w:val="20"/>
              </w:rPr>
            </w:pPr>
            <w:r w:rsidRPr="00B341C8">
              <w:rPr>
                <w:color w:val="000000"/>
                <w:sz w:val="20"/>
                <w:szCs w:val="20"/>
              </w:rPr>
              <w:t>0.162</w:t>
            </w:r>
          </w:p>
        </w:tc>
        <w:tc>
          <w:tcPr>
            <w:tcW w:w="1371" w:type="dxa"/>
            <w:vAlign w:val="bottom"/>
          </w:tcPr>
          <w:p w14:paraId="5ECE37E9" w14:textId="3D82021A" w:rsidR="008B0AC3" w:rsidRPr="00B341C8" w:rsidRDefault="008B0AC3" w:rsidP="00F56BD8">
            <w:pPr>
              <w:jc w:val="right"/>
              <w:rPr>
                <w:color w:val="0D0D0D" w:themeColor="text1" w:themeTint="F2"/>
                <w:sz w:val="20"/>
                <w:szCs w:val="20"/>
              </w:rPr>
            </w:pPr>
            <w:r w:rsidRPr="00B341C8">
              <w:rPr>
                <w:color w:val="000000"/>
                <w:sz w:val="20"/>
                <w:szCs w:val="20"/>
              </w:rPr>
              <w:t>0.911</w:t>
            </w:r>
          </w:p>
        </w:tc>
        <w:tc>
          <w:tcPr>
            <w:tcW w:w="1361" w:type="dxa"/>
            <w:vAlign w:val="bottom"/>
          </w:tcPr>
          <w:p w14:paraId="2843D1FE" w14:textId="315C93F6" w:rsidR="008B0AC3" w:rsidRPr="00B341C8" w:rsidRDefault="008B0AC3" w:rsidP="00F56BD8">
            <w:pPr>
              <w:jc w:val="right"/>
              <w:rPr>
                <w:color w:val="0D0D0D" w:themeColor="text1" w:themeTint="F2"/>
                <w:sz w:val="20"/>
                <w:szCs w:val="20"/>
              </w:rPr>
            </w:pPr>
            <w:r w:rsidRPr="00B341C8">
              <w:rPr>
                <w:color w:val="000000"/>
                <w:sz w:val="20"/>
                <w:szCs w:val="20"/>
              </w:rPr>
              <w:t>-0.302</w:t>
            </w:r>
          </w:p>
        </w:tc>
        <w:tc>
          <w:tcPr>
            <w:tcW w:w="1307" w:type="dxa"/>
            <w:vAlign w:val="bottom"/>
          </w:tcPr>
          <w:p w14:paraId="4CDBC9C6" w14:textId="20827719" w:rsidR="008B0AC3" w:rsidRPr="00B341C8" w:rsidRDefault="008B0AC3" w:rsidP="00F56BD8">
            <w:pPr>
              <w:jc w:val="right"/>
              <w:rPr>
                <w:color w:val="000000"/>
                <w:sz w:val="20"/>
                <w:szCs w:val="20"/>
              </w:rPr>
            </w:pPr>
            <w:r w:rsidRPr="00B341C8">
              <w:rPr>
                <w:color w:val="000000"/>
                <w:sz w:val="20"/>
                <w:szCs w:val="20"/>
              </w:rPr>
              <w:t>0.338</w:t>
            </w:r>
          </w:p>
        </w:tc>
      </w:tr>
      <w:tr w:rsidR="008B0AC3" w:rsidRPr="00B341C8" w14:paraId="20970DDB" w14:textId="77777777" w:rsidTr="000D0435">
        <w:tc>
          <w:tcPr>
            <w:tcW w:w="2350" w:type="dxa"/>
          </w:tcPr>
          <w:p w14:paraId="5EEE3B1B" w14:textId="77777777" w:rsidR="008B0AC3" w:rsidRPr="00B341C8" w:rsidRDefault="008B0AC3" w:rsidP="00F56BD8">
            <w:pPr>
              <w:jc w:val="both"/>
              <w:rPr>
                <w:color w:val="0D0D0D" w:themeColor="text1" w:themeTint="F2"/>
                <w:sz w:val="20"/>
                <w:szCs w:val="20"/>
              </w:rPr>
            </w:pPr>
          </w:p>
        </w:tc>
        <w:tc>
          <w:tcPr>
            <w:tcW w:w="1121" w:type="dxa"/>
            <w:vAlign w:val="bottom"/>
          </w:tcPr>
          <w:p w14:paraId="745E5312" w14:textId="77777777" w:rsidR="008B0AC3" w:rsidRPr="00B341C8" w:rsidRDefault="008B0AC3" w:rsidP="00F56BD8">
            <w:pPr>
              <w:jc w:val="right"/>
              <w:rPr>
                <w:color w:val="000000"/>
                <w:sz w:val="20"/>
                <w:szCs w:val="20"/>
              </w:rPr>
            </w:pPr>
          </w:p>
        </w:tc>
        <w:tc>
          <w:tcPr>
            <w:tcW w:w="1250" w:type="dxa"/>
            <w:vAlign w:val="bottom"/>
          </w:tcPr>
          <w:p w14:paraId="61A5D8B1" w14:textId="77777777" w:rsidR="008B0AC3" w:rsidRPr="00B341C8" w:rsidRDefault="008B0AC3" w:rsidP="00F56BD8">
            <w:pPr>
              <w:jc w:val="right"/>
              <w:rPr>
                <w:color w:val="0D0D0D" w:themeColor="text1" w:themeTint="F2"/>
                <w:sz w:val="20"/>
                <w:szCs w:val="20"/>
              </w:rPr>
            </w:pPr>
          </w:p>
        </w:tc>
        <w:tc>
          <w:tcPr>
            <w:tcW w:w="1371" w:type="dxa"/>
            <w:vAlign w:val="bottom"/>
          </w:tcPr>
          <w:p w14:paraId="3276E195" w14:textId="77777777" w:rsidR="008B0AC3" w:rsidRPr="00B341C8" w:rsidRDefault="008B0AC3" w:rsidP="00F56BD8">
            <w:pPr>
              <w:jc w:val="right"/>
              <w:rPr>
                <w:color w:val="0D0D0D" w:themeColor="text1" w:themeTint="F2"/>
                <w:sz w:val="20"/>
                <w:szCs w:val="20"/>
              </w:rPr>
            </w:pPr>
          </w:p>
        </w:tc>
        <w:tc>
          <w:tcPr>
            <w:tcW w:w="1361" w:type="dxa"/>
            <w:vAlign w:val="bottom"/>
          </w:tcPr>
          <w:p w14:paraId="15B8DE75" w14:textId="77777777" w:rsidR="008B0AC3" w:rsidRPr="00B341C8" w:rsidRDefault="008B0AC3" w:rsidP="00F56BD8">
            <w:pPr>
              <w:jc w:val="right"/>
              <w:rPr>
                <w:color w:val="0D0D0D" w:themeColor="text1" w:themeTint="F2"/>
                <w:sz w:val="20"/>
                <w:szCs w:val="20"/>
              </w:rPr>
            </w:pPr>
          </w:p>
        </w:tc>
        <w:tc>
          <w:tcPr>
            <w:tcW w:w="1307" w:type="dxa"/>
            <w:vAlign w:val="bottom"/>
          </w:tcPr>
          <w:p w14:paraId="703AF35C" w14:textId="77777777" w:rsidR="008B0AC3" w:rsidRPr="00B341C8" w:rsidRDefault="008B0AC3" w:rsidP="00F56BD8">
            <w:pPr>
              <w:jc w:val="right"/>
              <w:rPr>
                <w:color w:val="000000"/>
                <w:sz w:val="20"/>
                <w:szCs w:val="20"/>
              </w:rPr>
            </w:pPr>
          </w:p>
        </w:tc>
      </w:tr>
      <w:tr w:rsidR="008B0AC3" w:rsidRPr="00B341C8" w14:paraId="08B3FC4B" w14:textId="77777777" w:rsidTr="000D0435">
        <w:tc>
          <w:tcPr>
            <w:tcW w:w="2350" w:type="dxa"/>
          </w:tcPr>
          <w:p w14:paraId="729750F5" w14:textId="7649B0D2" w:rsidR="008B0AC3" w:rsidRPr="00B341C8" w:rsidRDefault="008B0AC3" w:rsidP="00F56BD8">
            <w:pPr>
              <w:jc w:val="both"/>
              <w:rPr>
                <w:color w:val="0D0D0D" w:themeColor="text1" w:themeTint="F2"/>
                <w:sz w:val="20"/>
                <w:szCs w:val="20"/>
              </w:rPr>
            </w:pPr>
            <w:r w:rsidRPr="00B341C8">
              <w:rPr>
                <w:color w:val="0D0D0D" w:themeColor="text1" w:themeTint="F2"/>
                <w:sz w:val="20"/>
                <w:szCs w:val="20"/>
              </w:rPr>
              <w:t>Diversity#Density</w:t>
            </w:r>
          </w:p>
        </w:tc>
        <w:tc>
          <w:tcPr>
            <w:tcW w:w="1121" w:type="dxa"/>
            <w:vAlign w:val="bottom"/>
          </w:tcPr>
          <w:p w14:paraId="3209B081" w14:textId="5FE70840" w:rsidR="008B0AC3" w:rsidRPr="00B341C8" w:rsidRDefault="008B0AC3" w:rsidP="00F56BD8">
            <w:pPr>
              <w:jc w:val="right"/>
              <w:rPr>
                <w:color w:val="000000"/>
                <w:sz w:val="20"/>
                <w:szCs w:val="20"/>
              </w:rPr>
            </w:pPr>
            <w:r w:rsidRPr="00B341C8">
              <w:rPr>
                <w:color w:val="000000"/>
                <w:sz w:val="20"/>
                <w:szCs w:val="20"/>
              </w:rPr>
              <w:t>0.342</w:t>
            </w:r>
          </w:p>
        </w:tc>
        <w:tc>
          <w:tcPr>
            <w:tcW w:w="1250" w:type="dxa"/>
            <w:vAlign w:val="bottom"/>
          </w:tcPr>
          <w:p w14:paraId="38C5151D" w14:textId="20DF6444" w:rsidR="008B0AC3" w:rsidRPr="00B341C8" w:rsidRDefault="008B0AC3" w:rsidP="00F56BD8">
            <w:pPr>
              <w:jc w:val="right"/>
              <w:rPr>
                <w:color w:val="0D0D0D" w:themeColor="text1" w:themeTint="F2"/>
                <w:sz w:val="20"/>
                <w:szCs w:val="20"/>
              </w:rPr>
            </w:pPr>
            <w:r w:rsidRPr="00B341C8">
              <w:rPr>
                <w:color w:val="000000"/>
                <w:sz w:val="20"/>
                <w:szCs w:val="20"/>
              </w:rPr>
              <w:t>0.171</w:t>
            </w:r>
          </w:p>
        </w:tc>
        <w:tc>
          <w:tcPr>
            <w:tcW w:w="1371" w:type="dxa"/>
            <w:vAlign w:val="bottom"/>
          </w:tcPr>
          <w:p w14:paraId="7BC7C19D" w14:textId="16779175" w:rsidR="008B0AC3" w:rsidRPr="00B341C8" w:rsidRDefault="008B0AC3" w:rsidP="00F56BD8">
            <w:pPr>
              <w:jc w:val="right"/>
              <w:rPr>
                <w:color w:val="0D0D0D" w:themeColor="text1" w:themeTint="F2"/>
                <w:sz w:val="20"/>
                <w:szCs w:val="20"/>
              </w:rPr>
            </w:pPr>
            <w:r w:rsidRPr="00B341C8">
              <w:rPr>
                <w:color w:val="000000"/>
                <w:sz w:val="20"/>
                <w:szCs w:val="20"/>
              </w:rPr>
              <w:t>0.048</w:t>
            </w:r>
            <w:r w:rsidR="00894B5A">
              <w:rPr>
                <w:color w:val="000000"/>
                <w:sz w:val="20"/>
                <w:szCs w:val="20"/>
              </w:rPr>
              <w:t>**</w:t>
            </w:r>
          </w:p>
        </w:tc>
        <w:tc>
          <w:tcPr>
            <w:tcW w:w="1361" w:type="dxa"/>
            <w:vAlign w:val="bottom"/>
          </w:tcPr>
          <w:p w14:paraId="395B9A33" w14:textId="3FDBF520" w:rsidR="008B0AC3" w:rsidRPr="00B341C8" w:rsidRDefault="008B0AC3" w:rsidP="00F56BD8">
            <w:pPr>
              <w:jc w:val="right"/>
              <w:rPr>
                <w:color w:val="0D0D0D" w:themeColor="text1" w:themeTint="F2"/>
                <w:sz w:val="20"/>
                <w:szCs w:val="20"/>
              </w:rPr>
            </w:pPr>
            <w:r w:rsidRPr="00B341C8">
              <w:rPr>
                <w:color w:val="000000"/>
                <w:sz w:val="20"/>
                <w:szCs w:val="20"/>
              </w:rPr>
              <w:t>0.003</w:t>
            </w:r>
          </w:p>
        </w:tc>
        <w:tc>
          <w:tcPr>
            <w:tcW w:w="1307" w:type="dxa"/>
            <w:vAlign w:val="bottom"/>
          </w:tcPr>
          <w:p w14:paraId="0A375B3D" w14:textId="62352DEB" w:rsidR="008B0AC3" w:rsidRPr="00B341C8" w:rsidRDefault="008B0AC3" w:rsidP="00F56BD8">
            <w:pPr>
              <w:jc w:val="right"/>
              <w:rPr>
                <w:color w:val="000000"/>
                <w:sz w:val="20"/>
                <w:szCs w:val="20"/>
              </w:rPr>
            </w:pPr>
            <w:r w:rsidRPr="00B341C8">
              <w:rPr>
                <w:color w:val="000000"/>
                <w:sz w:val="20"/>
                <w:szCs w:val="20"/>
              </w:rPr>
              <w:t>0.680</w:t>
            </w:r>
          </w:p>
        </w:tc>
      </w:tr>
      <w:tr w:rsidR="008B0AC3" w:rsidRPr="00B341C8" w14:paraId="58B004AF" w14:textId="77777777" w:rsidTr="000D0435">
        <w:tc>
          <w:tcPr>
            <w:tcW w:w="2350" w:type="dxa"/>
          </w:tcPr>
          <w:p w14:paraId="1E5E6575" w14:textId="77777777" w:rsidR="008B0AC3" w:rsidRPr="00B341C8" w:rsidRDefault="008B0AC3" w:rsidP="00F56BD8">
            <w:pPr>
              <w:jc w:val="both"/>
              <w:rPr>
                <w:color w:val="0D0D0D" w:themeColor="text1" w:themeTint="F2"/>
                <w:sz w:val="20"/>
                <w:szCs w:val="20"/>
              </w:rPr>
            </w:pPr>
          </w:p>
        </w:tc>
        <w:tc>
          <w:tcPr>
            <w:tcW w:w="1121" w:type="dxa"/>
            <w:vAlign w:val="bottom"/>
          </w:tcPr>
          <w:p w14:paraId="2666EBEF" w14:textId="77777777" w:rsidR="008B0AC3" w:rsidRPr="00B341C8" w:rsidRDefault="008B0AC3" w:rsidP="00F56BD8">
            <w:pPr>
              <w:jc w:val="right"/>
              <w:rPr>
                <w:color w:val="000000"/>
                <w:sz w:val="20"/>
                <w:szCs w:val="20"/>
              </w:rPr>
            </w:pPr>
          </w:p>
        </w:tc>
        <w:tc>
          <w:tcPr>
            <w:tcW w:w="1250" w:type="dxa"/>
            <w:vAlign w:val="bottom"/>
          </w:tcPr>
          <w:p w14:paraId="5575ECAA" w14:textId="77777777" w:rsidR="008B0AC3" w:rsidRPr="00B341C8" w:rsidRDefault="008B0AC3" w:rsidP="00F56BD8">
            <w:pPr>
              <w:jc w:val="right"/>
              <w:rPr>
                <w:color w:val="0D0D0D" w:themeColor="text1" w:themeTint="F2"/>
                <w:sz w:val="20"/>
                <w:szCs w:val="20"/>
              </w:rPr>
            </w:pPr>
          </w:p>
        </w:tc>
        <w:tc>
          <w:tcPr>
            <w:tcW w:w="1371" w:type="dxa"/>
            <w:vAlign w:val="bottom"/>
          </w:tcPr>
          <w:p w14:paraId="2805227B" w14:textId="0DC9153C" w:rsidR="008B0AC3" w:rsidRPr="00B341C8" w:rsidRDefault="008B0AC3" w:rsidP="00F56BD8">
            <w:pPr>
              <w:jc w:val="right"/>
              <w:rPr>
                <w:color w:val="0D0D0D" w:themeColor="text1" w:themeTint="F2"/>
                <w:sz w:val="20"/>
                <w:szCs w:val="20"/>
              </w:rPr>
            </w:pPr>
          </w:p>
        </w:tc>
        <w:tc>
          <w:tcPr>
            <w:tcW w:w="1361" w:type="dxa"/>
            <w:vAlign w:val="bottom"/>
          </w:tcPr>
          <w:p w14:paraId="680891A9" w14:textId="77777777" w:rsidR="008B0AC3" w:rsidRPr="00B341C8" w:rsidRDefault="008B0AC3" w:rsidP="00F56BD8">
            <w:pPr>
              <w:jc w:val="right"/>
              <w:rPr>
                <w:color w:val="0D0D0D" w:themeColor="text1" w:themeTint="F2"/>
                <w:sz w:val="20"/>
                <w:szCs w:val="20"/>
              </w:rPr>
            </w:pPr>
          </w:p>
        </w:tc>
        <w:tc>
          <w:tcPr>
            <w:tcW w:w="1307" w:type="dxa"/>
            <w:vAlign w:val="bottom"/>
          </w:tcPr>
          <w:p w14:paraId="2BC8FD74" w14:textId="77777777" w:rsidR="008B0AC3" w:rsidRPr="00B341C8" w:rsidRDefault="008B0AC3" w:rsidP="00F56BD8">
            <w:pPr>
              <w:jc w:val="right"/>
              <w:rPr>
                <w:color w:val="000000"/>
                <w:sz w:val="20"/>
                <w:szCs w:val="20"/>
              </w:rPr>
            </w:pPr>
          </w:p>
        </w:tc>
      </w:tr>
      <w:tr w:rsidR="008B0AC3" w:rsidRPr="00B341C8" w14:paraId="5A2A37E0" w14:textId="77777777" w:rsidTr="000D0435">
        <w:tc>
          <w:tcPr>
            <w:tcW w:w="2350" w:type="dxa"/>
          </w:tcPr>
          <w:p w14:paraId="73B09A98"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9279E12" w14:textId="101E5EE1" w:rsidR="008B0AC3" w:rsidRPr="00B341C8" w:rsidRDefault="008B0AC3" w:rsidP="00F56BD8">
            <w:pPr>
              <w:jc w:val="right"/>
              <w:rPr>
                <w:color w:val="0D0D0D" w:themeColor="text1" w:themeTint="F2"/>
                <w:sz w:val="20"/>
                <w:szCs w:val="20"/>
              </w:rPr>
            </w:pPr>
            <w:r w:rsidRPr="00B341C8">
              <w:rPr>
                <w:color w:val="000000"/>
                <w:sz w:val="20"/>
                <w:szCs w:val="20"/>
              </w:rPr>
              <w:t>5.105</w:t>
            </w:r>
          </w:p>
        </w:tc>
        <w:tc>
          <w:tcPr>
            <w:tcW w:w="1250" w:type="dxa"/>
            <w:vAlign w:val="bottom"/>
          </w:tcPr>
          <w:p w14:paraId="5FE80542" w14:textId="12349220" w:rsidR="008B0AC3" w:rsidRPr="00B341C8" w:rsidRDefault="008B0AC3" w:rsidP="00F56BD8">
            <w:pPr>
              <w:jc w:val="right"/>
              <w:rPr>
                <w:color w:val="0D0D0D" w:themeColor="text1" w:themeTint="F2"/>
                <w:sz w:val="20"/>
                <w:szCs w:val="20"/>
              </w:rPr>
            </w:pPr>
            <w:r w:rsidRPr="00B341C8">
              <w:rPr>
                <w:color w:val="000000"/>
                <w:sz w:val="20"/>
                <w:szCs w:val="20"/>
              </w:rPr>
              <w:t>0.156</w:t>
            </w:r>
          </w:p>
        </w:tc>
        <w:tc>
          <w:tcPr>
            <w:tcW w:w="1371" w:type="dxa"/>
            <w:vAlign w:val="bottom"/>
          </w:tcPr>
          <w:p w14:paraId="631EA451" w14:textId="76405484" w:rsidR="008B0AC3" w:rsidRPr="00B341C8" w:rsidRDefault="008B0AC3"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2992B47C" w14:textId="177B6675" w:rsidR="008B0AC3" w:rsidRPr="00B341C8" w:rsidRDefault="008B0AC3" w:rsidP="00F56BD8">
            <w:pPr>
              <w:jc w:val="right"/>
              <w:rPr>
                <w:color w:val="0D0D0D" w:themeColor="text1" w:themeTint="F2"/>
                <w:sz w:val="20"/>
                <w:szCs w:val="20"/>
              </w:rPr>
            </w:pPr>
            <w:r w:rsidRPr="00B341C8">
              <w:rPr>
                <w:color w:val="000000"/>
                <w:sz w:val="20"/>
                <w:szCs w:val="20"/>
              </w:rPr>
              <w:t>4.795</w:t>
            </w:r>
          </w:p>
        </w:tc>
        <w:tc>
          <w:tcPr>
            <w:tcW w:w="1307" w:type="dxa"/>
            <w:vAlign w:val="bottom"/>
          </w:tcPr>
          <w:p w14:paraId="7C22B297" w14:textId="1693EEAF" w:rsidR="008B0AC3" w:rsidRPr="00B341C8" w:rsidRDefault="008B0AC3" w:rsidP="00F56BD8">
            <w:pPr>
              <w:jc w:val="right"/>
              <w:rPr>
                <w:color w:val="000000"/>
                <w:sz w:val="20"/>
                <w:szCs w:val="20"/>
              </w:rPr>
            </w:pPr>
            <w:r w:rsidRPr="00B341C8">
              <w:rPr>
                <w:color w:val="000000"/>
                <w:sz w:val="20"/>
                <w:szCs w:val="20"/>
              </w:rPr>
              <w:t>5.415</w:t>
            </w:r>
          </w:p>
        </w:tc>
      </w:tr>
      <w:tr w:rsidR="008B0AC3" w:rsidRPr="00B341C8" w14:paraId="267CAA59" w14:textId="77777777" w:rsidTr="000D0435">
        <w:tc>
          <w:tcPr>
            <w:tcW w:w="2350" w:type="dxa"/>
          </w:tcPr>
          <w:p w14:paraId="20AE714E" w14:textId="681F14C0"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F3D8A83" w14:textId="77777777" w:rsidR="008B0AC3" w:rsidRPr="00B341C8" w:rsidRDefault="008B0AC3" w:rsidP="00F56BD8">
            <w:pPr>
              <w:jc w:val="both"/>
              <w:rPr>
                <w:color w:val="0D0D0D" w:themeColor="text1" w:themeTint="F2"/>
                <w:sz w:val="20"/>
                <w:szCs w:val="20"/>
              </w:rPr>
            </w:pPr>
          </w:p>
        </w:tc>
        <w:tc>
          <w:tcPr>
            <w:tcW w:w="1250" w:type="dxa"/>
          </w:tcPr>
          <w:p w14:paraId="56F7A0E0" w14:textId="77777777" w:rsidR="008B0AC3" w:rsidRPr="00B341C8" w:rsidRDefault="008B0AC3" w:rsidP="00F56BD8">
            <w:pPr>
              <w:jc w:val="both"/>
              <w:rPr>
                <w:color w:val="0D0D0D" w:themeColor="text1" w:themeTint="F2"/>
                <w:sz w:val="20"/>
                <w:szCs w:val="20"/>
              </w:rPr>
            </w:pPr>
          </w:p>
        </w:tc>
        <w:tc>
          <w:tcPr>
            <w:tcW w:w="1371" w:type="dxa"/>
          </w:tcPr>
          <w:p w14:paraId="74E390AE" w14:textId="77777777" w:rsidR="008B0AC3" w:rsidRPr="00B341C8" w:rsidRDefault="008B0AC3" w:rsidP="00F56BD8">
            <w:pPr>
              <w:jc w:val="both"/>
              <w:rPr>
                <w:color w:val="0D0D0D" w:themeColor="text1" w:themeTint="F2"/>
                <w:sz w:val="20"/>
                <w:szCs w:val="20"/>
              </w:rPr>
            </w:pPr>
          </w:p>
        </w:tc>
        <w:tc>
          <w:tcPr>
            <w:tcW w:w="1361" w:type="dxa"/>
          </w:tcPr>
          <w:p w14:paraId="59326536" w14:textId="77777777" w:rsidR="008B0AC3" w:rsidRPr="00B341C8" w:rsidRDefault="008B0AC3" w:rsidP="00F56BD8">
            <w:pPr>
              <w:jc w:val="right"/>
              <w:rPr>
                <w:color w:val="0D0D0D" w:themeColor="text1" w:themeTint="F2"/>
                <w:sz w:val="20"/>
                <w:szCs w:val="20"/>
              </w:rPr>
            </w:pPr>
          </w:p>
        </w:tc>
        <w:tc>
          <w:tcPr>
            <w:tcW w:w="1307" w:type="dxa"/>
          </w:tcPr>
          <w:p w14:paraId="7D61A826" w14:textId="54E774E6" w:rsidR="008B0AC3" w:rsidRPr="00B341C8" w:rsidRDefault="008B0AC3" w:rsidP="00F56BD8">
            <w:pPr>
              <w:jc w:val="right"/>
              <w:rPr>
                <w:color w:val="0D0D0D" w:themeColor="text1" w:themeTint="F2"/>
                <w:sz w:val="20"/>
                <w:szCs w:val="20"/>
              </w:rPr>
            </w:pPr>
            <w:r w:rsidRPr="00B341C8">
              <w:rPr>
                <w:color w:val="0D0D0D" w:themeColor="text1" w:themeTint="F2"/>
                <w:sz w:val="20"/>
                <w:szCs w:val="20"/>
              </w:rPr>
              <w:t>0.048</w:t>
            </w:r>
          </w:p>
        </w:tc>
      </w:tr>
      <w:tr w:rsidR="008B0AC3" w:rsidRPr="00B341C8" w14:paraId="043BB13B" w14:textId="77777777" w:rsidTr="000D0435">
        <w:tc>
          <w:tcPr>
            <w:tcW w:w="2350" w:type="dxa"/>
          </w:tcPr>
          <w:p w14:paraId="179FEB95"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D1D5F09" w14:textId="77777777" w:rsidR="008B0AC3" w:rsidRPr="00B341C8" w:rsidRDefault="008B0AC3" w:rsidP="00F56BD8">
            <w:pPr>
              <w:jc w:val="both"/>
              <w:rPr>
                <w:color w:val="0D0D0D" w:themeColor="text1" w:themeTint="F2"/>
                <w:sz w:val="20"/>
                <w:szCs w:val="20"/>
              </w:rPr>
            </w:pPr>
          </w:p>
        </w:tc>
        <w:tc>
          <w:tcPr>
            <w:tcW w:w="1250" w:type="dxa"/>
          </w:tcPr>
          <w:p w14:paraId="1AD3C70C" w14:textId="77777777" w:rsidR="008B0AC3" w:rsidRPr="00B341C8" w:rsidRDefault="008B0AC3" w:rsidP="00F56BD8">
            <w:pPr>
              <w:jc w:val="both"/>
              <w:rPr>
                <w:color w:val="0D0D0D" w:themeColor="text1" w:themeTint="F2"/>
                <w:sz w:val="20"/>
                <w:szCs w:val="20"/>
              </w:rPr>
            </w:pPr>
          </w:p>
        </w:tc>
        <w:tc>
          <w:tcPr>
            <w:tcW w:w="1371" w:type="dxa"/>
          </w:tcPr>
          <w:p w14:paraId="4987C4B1" w14:textId="77777777" w:rsidR="008B0AC3" w:rsidRPr="00B341C8" w:rsidRDefault="008B0AC3" w:rsidP="00F56BD8">
            <w:pPr>
              <w:jc w:val="both"/>
              <w:rPr>
                <w:color w:val="0D0D0D" w:themeColor="text1" w:themeTint="F2"/>
                <w:sz w:val="20"/>
                <w:szCs w:val="20"/>
              </w:rPr>
            </w:pPr>
          </w:p>
        </w:tc>
        <w:tc>
          <w:tcPr>
            <w:tcW w:w="1361" w:type="dxa"/>
          </w:tcPr>
          <w:p w14:paraId="78919004" w14:textId="77777777" w:rsidR="008B0AC3" w:rsidRPr="00B341C8" w:rsidRDefault="008B0AC3" w:rsidP="00F56BD8">
            <w:pPr>
              <w:jc w:val="right"/>
              <w:rPr>
                <w:color w:val="0D0D0D" w:themeColor="text1" w:themeTint="F2"/>
                <w:sz w:val="20"/>
                <w:szCs w:val="20"/>
              </w:rPr>
            </w:pPr>
          </w:p>
        </w:tc>
        <w:tc>
          <w:tcPr>
            <w:tcW w:w="1307" w:type="dxa"/>
          </w:tcPr>
          <w:p w14:paraId="034EE1DE" w14:textId="77777777" w:rsidR="008B0AC3" w:rsidRPr="00B341C8" w:rsidRDefault="008B0AC3" w:rsidP="00F56BD8">
            <w:pPr>
              <w:jc w:val="right"/>
              <w:rPr>
                <w:color w:val="0D0D0D" w:themeColor="text1" w:themeTint="F2"/>
                <w:sz w:val="20"/>
                <w:szCs w:val="20"/>
              </w:rPr>
            </w:pPr>
            <w:r w:rsidRPr="00B341C8">
              <w:rPr>
                <w:color w:val="0D0D0D" w:themeColor="text1" w:themeTint="F2"/>
                <w:sz w:val="20"/>
                <w:szCs w:val="20"/>
              </w:rPr>
              <w:t>111</w:t>
            </w:r>
          </w:p>
        </w:tc>
      </w:tr>
      <w:tr w:rsidR="008B0AC3" w:rsidRPr="00B341C8" w14:paraId="08682F93" w14:textId="77777777" w:rsidTr="000D0435">
        <w:tc>
          <w:tcPr>
            <w:tcW w:w="2350" w:type="dxa"/>
          </w:tcPr>
          <w:p w14:paraId="010AE507" w14:textId="77777777" w:rsidR="008B0AC3" w:rsidRPr="00B341C8" w:rsidRDefault="008B0AC3" w:rsidP="00F56BD8">
            <w:pPr>
              <w:jc w:val="both"/>
              <w:rPr>
                <w:color w:val="0D0D0D" w:themeColor="text1" w:themeTint="F2"/>
                <w:sz w:val="20"/>
                <w:szCs w:val="20"/>
              </w:rPr>
            </w:pPr>
          </w:p>
        </w:tc>
        <w:tc>
          <w:tcPr>
            <w:tcW w:w="1121" w:type="dxa"/>
          </w:tcPr>
          <w:p w14:paraId="1A00F7AE" w14:textId="77777777" w:rsidR="008B0AC3" w:rsidRPr="00B341C8" w:rsidRDefault="008B0AC3" w:rsidP="00F56BD8">
            <w:pPr>
              <w:jc w:val="both"/>
              <w:rPr>
                <w:color w:val="0D0D0D" w:themeColor="text1" w:themeTint="F2"/>
                <w:sz w:val="20"/>
                <w:szCs w:val="20"/>
              </w:rPr>
            </w:pPr>
          </w:p>
        </w:tc>
        <w:tc>
          <w:tcPr>
            <w:tcW w:w="1250" w:type="dxa"/>
          </w:tcPr>
          <w:p w14:paraId="322A96FF" w14:textId="77777777" w:rsidR="008B0AC3" w:rsidRPr="00B341C8" w:rsidRDefault="008B0AC3" w:rsidP="00F56BD8">
            <w:pPr>
              <w:jc w:val="both"/>
              <w:rPr>
                <w:color w:val="0D0D0D" w:themeColor="text1" w:themeTint="F2"/>
                <w:sz w:val="20"/>
                <w:szCs w:val="20"/>
              </w:rPr>
            </w:pPr>
          </w:p>
        </w:tc>
        <w:tc>
          <w:tcPr>
            <w:tcW w:w="1371" w:type="dxa"/>
          </w:tcPr>
          <w:p w14:paraId="26EF8954" w14:textId="77777777" w:rsidR="008B0AC3" w:rsidRPr="00B341C8" w:rsidRDefault="008B0AC3" w:rsidP="00F56BD8">
            <w:pPr>
              <w:jc w:val="both"/>
              <w:rPr>
                <w:color w:val="0D0D0D" w:themeColor="text1" w:themeTint="F2"/>
                <w:sz w:val="20"/>
                <w:szCs w:val="20"/>
              </w:rPr>
            </w:pPr>
          </w:p>
        </w:tc>
        <w:tc>
          <w:tcPr>
            <w:tcW w:w="1361" w:type="dxa"/>
          </w:tcPr>
          <w:p w14:paraId="4E7410DD" w14:textId="77777777" w:rsidR="008B0AC3" w:rsidRPr="00B341C8" w:rsidRDefault="008B0AC3" w:rsidP="00F56BD8">
            <w:pPr>
              <w:jc w:val="right"/>
              <w:rPr>
                <w:color w:val="0D0D0D" w:themeColor="text1" w:themeTint="F2"/>
                <w:sz w:val="20"/>
                <w:szCs w:val="20"/>
              </w:rPr>
            </w:pPr>
          </w:p>
        </w:tc>
        <w:tc>
          <w:tcPr>
            <w:tcW w:w="1307" w:type="dxa"/>
          </w:tcPr>
          <w:p w14:paraId="55B7D4B6" w14:textId="77777777" w:rsidR="008B0AC3" w:rsidRPr="00B341C8" w:rsidRDefault="008B0AC3" w:rsidP="00F56BD8">
            <w:pPr>
              <w:jc w:val="right"/>
              <w:rPr>
                <w:color w:val="0D0D0D" w:themeColor="text1" w:themeTint="F2"/>
                <w:sz w:val="20"/>
                <w:szCs w:val="20"/>
              </w:rPr>
            </w:pPr>
          </w:p>
        </w:tc>
      </w:tr>
    </w:tbl>
    <w:p w14:paraId="1E6C2EE4" w14:textId="77777777" w:rsidR="00894B5A" w:rsidRPr="00B341C8" w:rsidRDefault="008B0AC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374F9DE5"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1FF5CBA2" w14:textId="04693575" w:rsidR="008B0AC3" w:rsidRPr="00B341C8" w:rsidRDefault="008B0AC3" w:rsidP="00F56BD8">
      <w:pPr>
        <w:jc w:val="both"/>
        <w:rPr>
          <w:color w:val="0D0D0D" w:themeColor="text1" w:themeTint="F2"/>
          <w:sz w:val="20"/>
          <w:szCs w:val="20"/>
        </w:rPr>
      </w:pPr>
    </w:p>
    <w:p w14:paraId="48DBA06E" w14:textId="7E3B82EF" w:rsidR="008B0AC3" w:rsidRPr="00B341C8" w:rsidRDefault="008B0AC3" w:rsidP="00F56BD8">
      <w:pPr>
        <w:rPr>
          <w:sz w:val="20"/>
          <w:szCs w:val="20"/>
        </w:rPr>
      </w:pPr>
    </w:p>
    <w:p w14:paraId="03C1CEBE" w14:textId="3F4C5C4E" w:rsidR="00331C30" w:rsidRPr="00B341C8" w:rsidRDefault="008B0AC3" w:rsidP="00C35DF4">
      <w:pPr>
        <w:jc w:val="both"/>
        <w:rPr>
          <w:color w:val="0D0D0D" w:themeColor="text1" w:themeTint="F2"/>
          <w:sz w:val="20"/>
          <w:szCs w:val="20"/>
        </w:rPr>
      </w:pPr>
      <w:r w:rsidRPr="00B341C8">
        <w:rPr>
          <w:color w:val="0D0D0D" w:themeColor="text1" w:themeTint="F2"/>
          <w:sz w:val="20"/>
          <w:szCs w:val="20"/>
          <w:u w:val="single"/>
        </w:rPr>
        <w:t xml:space="preserve">Table </w:t>
      </w:r>
      <w:r w:rsidR="00894B5A">
        <w:rPr>
          <w:color w:val="0D0D0D" w:themeColor="text1" w:themeTint="F2"/>
          <w:sz w:val="20"/>
          <w:szCs w:val="20"/>
          <w:u w:val="single"/>
        </w:rPr>
        <w:t>1</w:t>
      </w:r>
      <w:r w:rsidR="00652A5E">
        <w:rPr>
          <w:color w:val="0D0D0D" w:themeColor="text1" w:themeTint="F2"/>
          <w:sz w:val="20"/>
          <w:szCs w:val="20"/>
          <w:u w:val="single"/>
        </w:rPr>
        <w:t>12</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w:t>
      </w:r>
      <w:r w:rsidR="00331C30" w:rsidRPr="00B341C8">
        <w:rPr>
          <w:color w:val="0D0D0D" w:themeColor="text1" w:themeTint="F2"/>
          <w:sz w:val="20"/>
          <w:szCs w:val="20"/>
        </w:rPr>
        <w:t xml:space="preserve">Interaction effect between node diversity </w:t>
      </w:r>
    </w:p>
    <w:p w14:paraId="3D250F03" w14:textId="77777777" w:rsidR="00331C30" w:rsidRPr="00B341C8" w:rsidRDefault="00331C30" w:rsidP="00331C30">
      <w:pPr>
        <w:jc w:val="both"/>
        <w:rPr>
          <w:color w:val="0D0D0D" w:themeColor="text1" w:themeTint="F2"/>
          <w:sz w:val="20"/>
          <w:szCs w:val="20"/>
        </w:rPr>
      </w:pPr>
      <w:r>
        <w:rPr>
          <w:color w:val="0D0D0D" w:themeColor="text1" w:themeTint="F2"/>
          <w:sz w:val="20"/>
          <w:szCs w:val="20"/>
        </w:rPr>
        <w:t>a</w:t>
      </w:r>
      <w:r w:rsidRPr="00B341C8">
        <w:rPr>
          <w:color w:val="0D0D0D" w:themeColor="text1" w:themeTint="F2"/>
          <w:sz w:val="20"/>
          <w:szCs w:val="20"/>
        </w:rPr>
        <w:t xml:space="preserve">nd density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8B0AC3" w:rsidRPr="00B341C8" w14:paraId="33DC1D4F" w14:textId="77777777" w:rsidTr="000D0435">
        <w:tc>
          <w:tcPr>
            <w:tcW w:w="2350" w:type="dxa"/>
          </w:tcPr>
          <w:p w14:paraId="69972735" w14:textId="77777777" w:rsidR="008B0AC3" w:rsidRPr="00B341C8" w:rsidRDefault="008B0AC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6C7FE09"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1697AAF"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6945620"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3B8FF8F"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4B310D68"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8B0AC3" w:rsidRPr="00B341C8" w14:paraId="0F15E444" w14:textId="77777777" w:rsidTr="000D0435">
        <w:tc>
          <w:tcPr>
            <w:tcW w:w="2350" w:type="dxa"/>
          </w:tcPr>
          <w:p w14:paraId="1E5D20F7" w14:textId="77777777" w:rsidR="008B0AC3" w:rsidRPr="00B341C8" w:rsidRDefault="008B0AC3" w:rsidP="00F56BD8">
            <w:pPr>
              <w:jc w:val="both"/>
              <w:rPr>
                <w:color w:val="0D0D0D" w:themeColor="text1" w:themeTint="F2"/>
                <w:sz w:val="20"/>
                <w:szCs w:val="20"/>
              </w:rPr>
            </w:pPr>
          </w:p>
        </w:tc>
        <w:tc>
          <w:tcPr>
            <w:tcW w:w="1121" w:type="dxa"/>
            <w:vAlign w:val="bottom"/>
          </w:tcPr>
          <w:p w14:paraId="75C65F38" w14:textId="77777777" w:rsidR="008B0AC3" w:rsidRPr="00B341C8" w:rsidRDefault="008B0AC3" w:rsidP="00F56BD8">
            <w:pPr>
              <w:jc w:val="both"/>
              <w:rPr>
                <w:color w:val="000000"/>
                <w:sz w:val="20"/>
                <w:szCs w:val="20"/>
              </w:rPr>
            </w:pPr>
          </w:p>
        </w:tc>
        <w:tc>
          <w:tcPr>
            <w:tcW w:w="1250" w:type="dxa"/>
            <w:vAlign w:val="bottom"/>
          </w:tcPr>
          <w:p w14:paraId="563FF016" w14:textId="77777777" w:rsidR="008B0AC3" w:rsidRPr="00B341C8" w:rsidRDefault="008B0AC3" w:rsidP="00F56BD8">
            <w:pPr>
              <w:jc w:val="both"/>
              <w:rPr>
                <w:color w:val="000000"/>
                <w:sz w:val="20"/>
                <w:szCs w:val="20"/>
              </w:rPr>
            </w:pPr>
          </w:p>
        </w:tc>
        <w:tc>
          <w:tcPr>
            <w:tcW w:w="1371" w:type="dxa"/>
            <w:vAlign w:val="bottom"/>
          </w:tcPr>
          <w:p w14:paraId="6DEA68DC" w14:textId="77777777" w:rsidR="008B0AC3" w:rsidRPr="00B341C8" w:rsidRDefault="008B0AC3" w:rsidP="00F56BD8">
            <w:pPr>
              <w:jc w:val="both"/>
              <w:rPr>
                <w:color w:val="000000"/>
                <w:sz w:val="20"/>
                <w:szCs w:val="20"/>
              </w:rPr>
            </w:pPr>
          </w:p>
        </w:tc>
        <w:tc>
          <w:tcPr>
            <w:tcW w:w="1361" w:type="dxa"/>
            <w:vAlign w:val="bottom"/>
          </w:tcPr>
          <w:p w14:paraId="54C5BD33" w14:textId="77777777" w:rsidR="008B0AC3" w:rsidRPr="00B341C8" w:rsidRDefault="008B0AC3" w:rsidP="00F56BD8">
            <w:pPr>
              <w:jc w:val="both"/>
              <w:rPr>
                <w:color w:val="000000"/>
                <w:sz w:val="20"/>
                <w:szCs w:val="20"/>
              </w:rPr>
            </w:pPr>
          </w:p>
        </w:tc>
        <w:tc>
          <w:tcPr>
            <w:tcW w:w="1307" w:type="dxa"/>
            <w:vAlign w:val="bottom"/>
          </w:tcPr>
          <w:p w14:paraId="40F84257" w14:textId="77777777" w:rsidR="008B0AC3" w:rsidRPr="00B341C8" w:rsidRDefault="008B0AC3" w:rsidP="00F56BD8">
            <w:pPr>
              <w:jc w:val="both"/>
              <w:rPr>
                <w:color w:val="000000"/>
                <w:sz w:val="20"/>
                <w:szCs w:val="20"/>
              </w:rPr>
            </w:pPr>
          </w:p>
        </w:tc>
      </w:tr>
      <w:tr w:rsidR="008B0AC3" w:rsidRPr="00B341C8" w14:paraId="02F04DF7" w14:textId="77777777" w:rsidTr="000D0435">
        <w:tc>
          <w:tcPr>
            <w:tcW w:w="2350" w:type="dxa"/>
          </w:tcPr>
          <w:p w14:paraId="55E2C451" w14:textId="26E6DBCF" w:rsidR="008B0AC3" w:rsidRPr="00B341C8" w:rsidRDefault="008B0AC3" w:rsidP="00F56BD8">
            <w:pPr>
              <w:jc w:val="both"/>
              <w:rPr>
                <w:color w:val="0D0D0D" w:themeColor="text1" w:themeTint="F2"/>
                <w:sz w:val="20"/>
                <w:szCs w:val="20"/>
              </w:rPr>
            </w:pPr>
            <w:r w:rsidRPr="00B341C8">
              <w:rPr>
                <w:color w:val="0D0D0D" w:themeColor="text1" w:themeTint="F2"/>
                <w:sz w:val="20"/>
                <w:szCs w:val="20"/>
              </w:rPr>
              <w:t>Diversity</w:t>
            </w:r>
          </w:p>
        </w:tc>
        <w:tc>
          <w:tcPr>
            <w:tcW w:w="1121" w:type="dxa"/>
            <w:vAlign w:val="bottom"/>
          </w:tcPr>
          <w:p w14:paraId="7792396E" w14:textId="0FA681DE" w:rsidR="008B0AC3" w:rsidRPr="00B341C8" w:rsidRDefault="008B0AC3" w:rsidP="00F56BD8">
            <w:pPr>
              <w:jc w:val="right"/>
              <w:rPr>
                <w:color w:val="0D0D0D" w:themeColor="text1" w:themeTint="F2"/>
                <w:sz w:val="20"/>
                <w:szCs w:val="20"/>
              </w:rPr>
            </w:pPr>
            <w:r w:rsidRPr="00B341C8">
              <w:rPr>
                <w:color w:val="000000"/>
                <w:sz w:val="20"/>
                <w:szCs w:val="20"/>
              </w:rPr>
              <w:t>-0.232</w:t>
            </w:r>
          </w:p>
        </w:tc>
        <w:tc>
          <w:tcPr>
            <w:tcW w:w="1250" w:type="dxa"/>
            <w:vAlign w:val="bottom"/>
          </w:tcPr>
          <w:p w14:paraId="3FB22147" w14:textId="41C6D2BB" w:rsidR="008B0AC3" w:rsidRPr="00B341C8" w:rsidRDefault="008B0AC3" w:rsidP="00F56BD8">
            <w:pPr>
              <w:jc w:val="right"/>
              <w:rPr>
                <w:color w:val="0D0D0D" w:themeColor="text1" w:themeTint="F2"/>
                <w:sz w:val="20"/>
                <w:szCs w:val="20"/>
              </w:rPr>
            </w:pPr>
            <w:r w:rsidRPr="00B341C8">
              <w:rPr>
                <w:color w:val="000000"/>
                <w:sz w:val="20"/>
                <w:szCs w:val="20"/>
              </w:rPr>
              <w:t>0.153</w:t>
            </w:r>
          </w:p>
        </w:tc>
        <w:tc>
          <w:tcPr>
            <w:tcW w:w="1371" w:type="dxa"/>
            <w:vAlign w:val="bottom"/>
          </w:tcPr>
          <w:p w14:paraId="2FB3856C" w14:textId="2608FC31" w:rsidR="008B0AC3" w:rsidRPr="00B341C8" w:rsidRDefault="008B0AC3" w:rsidP="00F56BD8">
            <w:pPr>
              <w:jc w:val="right"/>
              <w:rPr>
                <w:color w:val="0D0D0D" w:themeColor="text1" w:themeTint="F2"/>
                <w:sz w:val="20"/>
                <w:szCs w:val="20"/>
              </w:rPr>
            </w:pPr>
            <w:r w:rsidRPr="00B341C8">
              <w:rPr>
                <w:color w:val="000000"/>
                <w:sz w:val="20"/>
                <w:szCs w:val="20"/>
              </w:rPr>
              <w:t>0.134</w:t>
            </w:r>
          </w:p>
        </w:tc>
        <w:tc>
          <w:tcPr>
            <w:tcW w:w="1361" w:type="dxa"/>
            <w:vAlign w:val="bottom"/>
          </w:tcPr>
          <w:p w14:paraId="151257E7" w14:textId="734874D8" w:rsidR="008B0AC3" w:rsidRPr="00B341C8" w:rsidRDefault="008B0AC3" w:rsidP="00F56BD8">
            <w:pPr>
              <w:jc w:val="right"/>
              <w:rPr>
                <w:color w:val="0D0D0D" w:themeColor="text1" w:themeTint="F2"/>
                <w:sz w:val="20"/>
                <w:szCs w:val="20"/>
              </w:rPr>
            </w:pPr>
            <w:r w:rsidRPr="00B341C8">
              <w:rPr>
                <w:color w:val="000000"/>
                <w:sz w:val="20"/>
                <w:szCs w:val="20"/>
              </w:rPr>
              <w:t>-0.536</w:t>
            </w:r>
          </w:p>
        </w:tc>
        <w:tc>
          <w:tcPr>
            <w:tcW w:w="1307" w:type="dxa"/>
            <w:vAlign w:val="bottom"/>
          </w:tcPr>
          <w:p w14:paraId="7BC30052" w14:textId="410C159D" w:rsidR="008B0AC3" w:rsidRPr="00B341C8" w:rsidRDefault="008B0AC3" w:rsidP="00F56BD8">
            <w:pPr>
              <w:jc w:val="right"/>
              <w:rPr>
                <w:color w:val="0D0D0D" w:themeColor="text1" w:themeTint="F2"/>
                <w:sz w:val="20"/>
                <w:szCs w:val="20"/>
              </w:rPr>
            </w:pPr>
            <w:r w:rsidRPr="00B341C8">
              <w:rPr>
                <w:color w:val="000000"/>
                <w:sz w:val="20"/>
                <w:szCs w:val="20"/>
              </w:rPr>
              <w:t>0.072</w:t>
            </w:r>
          </w:p>
        </w:tc>
      </w:tr>
      <w:tr w:rsidR="008B0AC3" w:rsidRPr="00B341C8" w14:paraId="689CB472" w14:textId="77777777" w:rsidTr="000D0435">
        <w:tc>
          <w:tcPr>
            <w:tcW w:w="2350" w:type="dxa"/>
          </w:tcPr>
          <w:p w14:paraId="57EBC017" w14:textId="543F0A32" w:rsidR="008B0AC3" w:rsidRPr="00B341C8" w:rsidRDefault="008B0AC3" w:rsidP="00F56BD8">
            <w:pPr>
              <w:jc w:val="both"/>
              <w:rPr>
                <w:color w:val="0D0D0D" w:themeColor="text1" w:themeTint="F2"/>
                <w:sz w:val="20"/>
                <w:szCs w:val="20"/>
              </w:rPr>
            </w:pPr>
            <w:r w:rsidRPr="00B341C8">
              <w:rPr>
                <w:color w:val="0D0D0D" w:themeColor="text1" w:themeTint="F2"/>
                <w:sz w:val="20"/>
                <w:szCs w:val="20"/>
              </w:rPr>
              <w:t>Density</w:t>
            </w:r>
          </w:p>
        </w:tc>
        <w:tc>
          <w:tcPr>
            <w:tcW w:w="1121" w:type="dxa"/>
            <w:vAlign w:val="bottom"/>
          </w:tcPr>
          <w:p w14:paraId="0A351784" w14:textId="04C87564" w:rsidR="008B0AC3" w:rsidRPr="00B341C8" w:rsidRDefault="008B0AC3" w:rsidP="00F56BD8">
            <w:pPr>
              <w:jc w:val="right"/>
              <w:rPr>
                <w:color w:val="000000"/>
                <w:sz w:val="20"/>
                <w:szCs w:val="20"/>
              </w:rPr>
            </w:pPr>
            <w:r w:rsidRPr="00B341C8">
              <w:rPr>
                <w:color w:val="000000"/>
                <w:sz w:val="20"/>
                <w:szCs w:val="20"/>
              </w:rPr>
              <w:t>0.091</w:t>
            </w:r>
          </w:p>
        </w:tc>
        <w:tc>
          <w:tcPr>
            <w:tcW w:w="1250" w:type="dxa"/>
            <w:vAlign w:val="bottom"/>
          </w:tcPr>
          <w:p w14:paraId="31D3CF50" w14:textId="19529385" w:rsidR="008B0AC3" w:rsidRPr="00B341C8" w:rsidRDefault="008B0AC3" w:rsidP="00F56BD8">
            <w:pPr>
              <w:jc w:val="right"/>
              <w:rPr>
                <w:color w:val="000000"/>
                <w:sz w:val="20"/>
                <w:szCs w:val="20"/>
              </w:rPr>
            </w:pPr>
            <w:r w:rsidRPr="00B341C8">
              <w:rPr>
                <w:color w:val="000000"/>
                <w:sz w:val="20"/>
                <w:szCs w:val="20"/>
              </w:rPr>
              <w:t>0.149</w:t>
            </w:r>
          </w:p>
        </w:tc>
        <w:tc>
          <w:tcPr>
            <w:tcW w:w="1371" w:type="dxa"/>
            <w:vAlign w:val="bottom"/>
          </w:tcPr>
          <w:p w14:paraId="25C4F7EC" w14:textId="57C311D1" w:rsidR="008B0AC3" w:rsidRPr="00B341C8" w:rsidRDefault="008B0AC3" w:rsidP="00F56BD8">
            <w:pPr>
              <w:jc w:val="right"/>
              <w:rPr>
                <w:color w:val="000000"/>
                <w:sz w:val="20"/>
                <w:szCs w:val="20"/>
              </w:rPr>
            </w:pPr>
            <w:r w:rsidRPr="00B341C8">
              <w:rPr>
                <w:color w:val="000000"/>
                <w:sz w:val="20"/>
                <w:szCs w:val="20"/>
              </w:rPr>
              <w:t>0.542</w:t>
            </w:r>
          </w:p>
        </w:tc>
        <w:tc>
          <w:tcPr>
            <w:tcW w:w="1361" w:type="dxa"/>
            <w:vAlign w:val="bottom"/>
          </w:tcPr>
          <w:p w14:paraId="1067D3A2" w14:textId="24080079" w:rsidR="008B0AC3" w:rsidRPr="00B341C8" w:rsidRDefault="008B0AC3" w:rsidP="00F56BD8">
            <w:pPr>
              <w:jc w:val="right"/>
              <w:rPr>
                <w:color w:val="000000"/>
                <w:sz w:val="20"/>
                <w:szCs w:val="20"/>
              </w:rPr>
            </w:pPr>
            <w:r w:rsidRPr="00B341C8">
              <w:rPr>
                <w:color w:val="000000"/>
                <w:sz w:val="20"/>
                <w:szCs w:val="20"/>
              </w:rPr>
              <w:t>-0.205</w:t>
            </w:r>
          </w:p>
        </w:tc>
        <w:tc>
          <w:tcPr>
            <w:tcW w:w="1307" w:type="dxa"/>
            <w:vAlign w:val="bottom"/>
          </w:tcPr>
          <w:p w14:paraId="7A2E987C" w14:textId="3B42547B" w:rsidR="008B0AC3" w:rsidRPr="00B341C8" w:rsidRDefault="008B0AC3" w:rsidP="00F56BD8">
            <w:pPr>
              <w:jc w:val="right"/>
              <w:rPr>
                <w:color w:val="000000"/>
                <w:sz w:val="20"/>
                <w:szCs w:val="20"/>
              </w:rPr>
            </w:pPr>
            <w:r w:rsidRPr="00B341C8">
              <w:rPr>
                <w:color w:val="000000"/>
                <w:sz w:val="20"/>
                <w:szCs w:val="20"/>
              </w:rPr>
              <w:t>0.388</w:t>
            </w:r>
          </w:p>
        </w:tc>
      </w:tr>
      <w:tr w:rsidR="008B0AC3" w:rsidRPr="00B341C8" w14:paraId="24DF2E1D" w14:textId="77777777" w:rsidTr="000D0435">
        <w:tc>
          <w:tcPr>
            <w:tcW w:w="2350" w:type="dxa"/>
          </w:tcPr>
          <w:p w14:paraId="5EC36CBA" w14:textId="427F65C8" w:rsidR="008B0AC3" w:rsidRPr="00B341C8" w:rsidRDefault="008B0AC3" w:rsidP="00F56BD8">
            <w:pPr>
              <w:jc w:val="both"/>
              <w:rPr>
                <w:color w:val="0D0D0D" w:themeColor="text1" w:themeTint="F2"/>
                <w:sz w:val="20"/>
                <w:szCs w:val="20"/>
              </w:rPr>
            </w:pPr>
          </w:p>
        </w:tc>
        <w:tc>
          <w:tcPr>
            <w:tcW w:w="1121" w:type="dxa"/>
            <w:vAlign w:val="bottom"/>
          </w:tcPr>
          <w:p w14:paraId="0A2F0A51" w14:textId="2C708D16" w:rsidR="008B0AC3" w:rsidRPr="00B341C8" w:rsidRDefault="008B0AC3" w:rsidP="00F56BD8">
            <w:pPr>
              <w:jc w:val="right"/>
              <w:rPr>
                <w:color w:val="000000"/>
                <w:sz w:val="20"/>
                <w:szCs w:val="20"/>
              </w:rPr>
            </w:pPr>
          </w:p>
        </w:tc>
        <w:tc>
          <w:tcPr>
            <w:tcW w:w="1250" w:type="dxa"/>
            <w:vAlign w:val="bottom"/>
          </w:tcPr>
          <w:p w14:paraId="49AB8ABC" w14:textId="74E16040" w:rsidR="008B0AC3" w:rsidRPr="00B341C8" w:rsidRDefault="008B0AC3" w:rsidP="00F56BD8">
            <w:pPr>
              <w:jc w:val="right"/>
              <w:rPr>
                <w:color w:val="000000"/>
                <w:sz w:val="20"/>
                <w:szCs w:val="20"/>
              </w:rPr>
            </w:pPr>
          </w:p>
        </w:tc>
        <w:tc>
          <w:tcPr>
            <w:tcW w:w="1371" w:type="dxa"/>
            <w:vAlign w:val="bottom"/>
          </w:tcPr>
          <w:p w14:paraId="54F628CF" w14:textId="05368099" w:rsidR="008B0AC3" w:rsidRPr="00B341C8" w:rsidRDefault="008B0AC3" w:rsidP="00F56BD8">
            <w:pPr>
              <w:jc w:val="right"/>
              <w:rPr>
                <w:color w:val="000000"/>
                <w:sz w:val="20"/>
                <w:szCs w:val="20"/>
              </w:rPr>
            </w:pPr>
          </w:p>
        </w:tc>
        <w:tc>
          <w:tcPr>
            <w:tcW w:w="1361" w:type="dxa"/>
            <w:vAlign w:val="bottom"/>
          </w:tcPr>
          <w:p w14:paraId="0288773A" w14:textId="16F01F1D" w:rsidR="008B0AC3" w:rsidRPr="00B341C8" w:rsidRDefault="008B0AC3" w:rsidP="00F56BD8">
            <w:pPr>
              <w:jc w:val="right"/>
              <w:rPr>
                <w:color w:val="000000"/>
                <w:sz w:val="20"/>
                <w:szCs w:val="20"/>
              </w:rPr>
            </w:pPr>
          </w:p>
        </w:tc>
        <w:tc>
          <w:tcPr>
            <w:tcW w:w="1307" w:type="dxa"/>
            <w:vAlign w:val="bottom"/>
          </w:tcPr>
          <w:p w14:paraId="4852A05F" w14:textId="14E6517D" w:rsidR="008B0AC3" w:rsidRPr="00B341C8" w:rsidRDefault="008B0AC3" w:rsidP="00F56BD8">
            <w:pPr>
              <w:jc w:val="right"/>
              <w:rPr>
                <w:color w:val="000000"/>
                <w:sz w:val="20"/>
                <w:szCs w:val="20"/>
              </w:rPr>
            </w:pPr>
          </w:p>
        </w:tc>
      </w:tr>
      <w:tr w:rsidR="008B0AC3" w:rsidRPr="00B341C8" w14:paraId="25215DEB" w14:textId="77777777" w:rsidTr="000D0435">
        <w:tc>
          <w:tcPr>
            <w:tcW w:w="2350" w:type="dxa"/>
          </w:tcPr>
          <w:p w14:paraId="2CB75B3B" w14:textId="08D52A19" w:rsidR="008B0AC3" w:rsidRPr="00B341C8" w:rsidRDefault="008B0AC3" w:rsidP="00F56BD8">
            <w:pPr>
              <w:jc w:val="both"/>
              <w:rPr>
                <w:color w:val="0D0D0D" w:themeColor="text1" w:themeTint="F2"/>
                <w:sz w:val="20"/>
                <w:szCs w:val="20"/>
              </w:rPr>
            </w:pPr>
            <w:r w:rsidRPr="00B341C8">
              <w:rPr>
                <w:color w:val="0D0D0D" w:themeColor="text1" w:themeTint="F2"/>
                <w:sz w:val="20"/>
                <w:szCs w:val="20"/>
              </w:rPr>
              <w:t>Diversity#Density</w:t>
            </w:r>
          </w:p>
        </w:tc>
        <w:tc>
          <w:tcPr>
            <w:tcW w:w="1121" w:type="dxa"/>
            <w:vAlign w:val="bottom"/>
          </w:tcPr>
          <w:p w14:paraId="1133B809" w14:textId="7AAFBB96" w:rsidR="008B0AC3" w:rsidRPr="00B341C8" w:rsidRDefault="008B0AC3" w:rsidP="00F56BD8">
            <w:pPr>
              <w:jc w:val="right"/>
              <w:rPr>
                <w:color w:val="000000"/>
                <w:sz w:val="20"/>
                <w:szCs w:val="20"/>
              </w:rPr>
            </w:pPr>
          </w:p>
        </w:tc>
        <w:tc>
          <w:tcPr>
            <w:tcW w:w="1250" w:type="dxa"/>
            <w:vAlign w:val="bottom"/>
          </w:tcPr>
          <w:p w14:paraId="0827DD55" w14:textId="42BC5F94" w:rsidR="008B0AC3" w:rsidRPr="00B341C8" w:rsidRDefault="008B0AC3" w:rsidP="00F56BD8">
            <w:pPr>
              <w:jc w:val="right"/>
              <w:rPr>
                <w:color w:val="000000"/>
                <w:sz w:val="20"/>
                <w:szCs w:val="20"/>
              </w:rPr>
            </w:pPr>
          </w:p>
        </w:tc>
        <w:tc>
          <w:tcPr>
            <w:tcW w:w="1371" w:type="dxa"/>
            <w:vAlign w:val="bottom"/>
          </w:tcPr>
          <w:p w14:paraId="7C62B1DC" w14:textId="4FAB94CB" w:rsidR="008B0AC3" w:rsidRPr="00B341C8" w:rsidRDefault="008B0AC3" w:rsidP="00F56BD8">
            <w:pPr>
              <w:jc w:val="right"/>
              <w:rPr>
                <w:color w:val="000000"/>
                <w:sz w:val="20"/>
                <w:szCs w:val="20"/>
              </w:rPr>
            </w:pPr>
          </w:p>
        </w:tc>
        <w:tc>
          <w:tcPr>
            <w:tcW w:w="1361" w:type="dxa"/>
            <w:vAlign w:val="bottom"/>
          </w:tcPr>
          <w:p w14:paraId="714E36A9" w14:textId="04781C65" w:rsidR="008B0AC3" w:rsidRPr="00B341C8" w:rsidRDefault="008B0AC3" w:rsidP="00F56BD8">
            <w:pPr>
              <w:jc w:val="right"/>
              <w:rPr>
                <w:color w:val="000000"/>
                <w:sz w:val="20"/>
                <w:szCs w:val="20"/>
              </w:rPr>
            </w:pPr>
          </w:p>
        </w:tc>
        <w:tc>
          <w:tcPr>
            <w:tcW w:w="1307" w:type="dxa"/>
            <w:vAlign w:val="bottom"/>
          </w:tcPr>
          <w:p w14:paraId="6093E768" w14:textId="0EE610B5" w:rsidR="008B0AC3" w:rsidRPr="00B341C8" w:rsidRDefault="008B0AC3" w:rsidP="00F56BD8">
            <w:pPr>
              <w:jc w:val="right"/>
              <w:rPr>
                <w:color w:val="000000"/>
                <w:sz w:val="20"/>
                <w:szCs w:val="20"/>
              </w:rPr>
            </w:pPr>
          </w:p>
        </w:tc>
      </w:tr>
      <w:tr w:rsidR="008B0AC3" w:rsidRPr="00B341C8" w14:paraId="5DD56610" w14:textId="77777777" w:rsidTr="000D0435">
        <w:tc>
          <w:tcPr>
            <w:tcW w:w="2350" w:type="dxa"/>
          </w:tcPr>
          <w:p w14:paraId="0C1CD1BF" w14:textId="77777777" w:rsidR="008B0AC3" w:rsidRPr="00B341C8" w:rsidRDefault="008B0AC3" w:rsidP="00F56BD8">
            <w:pPr>
              <w:jc w:val="both"/>
              <w:rPr>
                <w:color w:val="0D0D0D" w:themeColor="text1" w:themeTint="F2"/>
                <w:sz w:val="20"/>
                <w:szCs w:val="20"/>
              </w:rPr>
            </w:pPr>
          </w:p>
        </w:tc>
        <w:tc>
          <w:tcPr>
            <w:tcW w:w="1121" w:type="dxa"/>
            <w:vAlign w:val="bottom"/>
          </w:tcPr>
          <w:p w14:paraId="48A749E7" w14:textId="2B1BA435" w:rsidR="008B0AC3" w:rsidRPr="00B341C8" w:rsidRDefault="008B0AC3" w:rsidP="00F56BD8">
            <w:pPr>
              <w:jc w:val="right"/>
              <w:rPr>
                <w:color w:val="000000"/>
                <w:sz w:val="20"/>
                <w:szCs w:val="20"/>
              </w:rPr>
            </w:pPr>
            <w:r w:rsidRPr="00B341C8">
              <w:rPr>
                <w:color w:val="000000"/>
                <w:sz w:val="20"/>
                <w:szCs w:val="20"/>
              </w:rPr>
              <w:t>0.337</w:t>
            </w:r>
          </w:p>
        </w:tc>
        <w:tc>
          <w:tcPr>
            <w:tcW w:w="1250" w:type="dxa"/>
            <w:vAlign w:val="bottom"/>
          </w:tcPr>
          <w:p w14:paraId="54CB01A0" w14:textId="5E773E6C" w:rsidR="008B0AC3" w:rsidRPr="00B341C8" w:rsidRDefault="008B0AC3" w:rsidP="00F56BD8">
            <w:pPr>
              <w:jc w:val="right"/>
              <w:rPr>
                <w:color w:val="000000"/>
                <w:sz w:val="20"/>
                <w:szCs w:val="20"/>
              </w:rPr>
            </w:pPr>
            <w:r w:rsidRPr="00B341C8">
              <w:rPr>
                <w:color w:val="000000"/>
                <w:sz w:val="20"/>
                <w:szCs w:val="20"/>
              </w:rPr>
              <w:t>0.143</w:t>
            </w:r>
          </w:p>
        </w:tc>
        <w:tc>
          <w:tcPr>
            <w:tcW w:w="1371" w:type="dxa"/>
            <w:vAlign w:val="bottom"/>
          </w:tcPr>
          <w:p w14:paraId="0B0A47BF" w14:textId="0B70CAD8" w:rsidR="008B0AC3" w:rsidRPr="00B341C8" w:rsidRDefault="008B0AC3" w:rsidP="00F56BD8">
            <w:pPr>
              <w:jc w:val="right"/>
              <w:rPr>
                <w:color w:val="000000"/>
                <w:sz w:val="20"/>
                <w:szCs w:val="20"/>
              </w:rPr>
            </w:pPr>
            <w:r w:rsidRPr="00B341C8">
              <w:rPr>
                <w:color w:val="000000"/>
                <w:sz w:val="20"/>
                <w:szCs w:val="20"/>
              </w:rPr>
              <w:t>0.020</w:t>
            </w:r>
            <w:r w:rsidR="00894B5A">
              <w:rPr>
                <w:color w:val="000000"/>
                <w:sz w:val="20"/>
                <w:szCs w:val="20"/>
              </w:rPr>
              <w:t>**</w:t>
            </w:r>
          </w:p>
        </w:tc>
        <w:tc>
          <w:tcPr>
            <w:tcW w:w="1361" w:type="dxa"/>
            <w:vAlign w:val="bottom"/>
          </w:tcPr>
          <w:p w14:paraId="246F1E17" w14:textId="3DBE9664" w:rsidR="008B0AC3" w:rsidRPr="00B341C8" w:rsidRDefault="008B0AC3" w:rsidP="00F56BD8">
            <w:pPr>
              <w:jc w:val="right"/>
              <w:rPr>
                <w:color w:val="000000"/>
                <w:sz w:val="20"/>
                <w:szCs w:val="20"/>
              </w:rPr>
            </w:pPr>
            <w:r w:rsidRPr="00B341C8">
              <w:rPr>
                <w:color w:val="000000"/>
                <w:sz w:val="20"/>
                <w:szCs w:val="20"/>
              </w:rPr>
              <w:t>0.054</w:t>
            </w:r>
          </w:p>
        </w:tc>
        <w:tc>
          <w:tcPr>
            <w:tcW w:w="1307" w:type="dxa"/>
            <w:vAlign w:val="bottom"/>
          </w:tcPr>
          <w:p w14:paraId="55E21891" w14:textId="539C3EA9" w:rsidR="008B0AC3" w:rsidRPr="00B341C8" w:rsidRDefault="008B0AC3" w:rsidP="00F56BD8">
            <w:pPr>
              <w:jc w:val="right"/>
              <w:rPr>
                <w:color w:val="000000"/>
                <w:sz w:val="20"/>
                <w:szCs w:val="20"/>
              </w:rPr>
            </w:pPr>
            <w:r w:rsidRPr="00B341C8">
              <w:rPr>
                <w:color w:val="000000"/>
                <w:sz w:val="20"/>
                <w:szCs w:val="20"/>
              </w:rPr>
              <w:t>0.621</w:t>
            </w:r>
          </w:p>
        </w:tc>
      </w:tr>
      <w:tr w:rsidR="008B0AC3" w:rsidRPr="00B341C8" w14:paraId="40ED8703" w14:textId="77777777" w:rsidTr="000D0435">
        <w:tc>
          <w:tcPr>
            <w:tcW w:w="2350" w:type="dxa"/>
          </w:tcPr>
          <w:p w14:paraId="5EB96986" w14:textId="79266F3E" w:rsidR="008B0AC3" w:rsidRPr="00B341C8" w:rsidRDefault="008B0AC3"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0A12213C" w14:textId="77777777" w:rsidR="008B0AC3" w:rsidRPr="00B341C8" w:rsidRDefault="008B0AC3" w:rsidP="00F56BD8">
            <w:pPr>
              <w:jc w:val="right"/>
              <w:rPr>
                <w:color w:val="000000"/>
                <w:sz w:val="20"/>
                <w:szCs w:val="20"/>
              </w:rPr>
            </w:pPr>
          </w:p>
        </w:tc>
        <w:tc>
          <w:tcPr>
            <w:tcW w:w="1250" w:type="dxa"/>
            <w:vAlign w:val="bottom"/>
          </w:tcPr>
          <w:p w14:paraId="7491AF52" w14:textId="77777777" w:rsidR="008B0AC3" w:rsidRPr="00B341C8" w:rsidRDefault="008B0AC3" w:rsidP="00F56BD8">
            <w:pPr>
              <w:jc w:val="right"/>
              <w:rPr>
                <w:color w:val="000000"/>
                <w:sz w:val="20"/>
                <w:szCs w:val="20"/>
              </w:rPr>
            </w:pPr>
          </w:p>
        </w:tc>
        <w:tc>
          <w:tcPr>
            <w:tcW w:w="1371" w:type="dxa"/>
            <w:vAlign w:val="bottom"/>
          </w:tcPr>
          <w:p w14:paraId="13FFC34B" w14:textId="77777777" w:rsidR="008B0AC3" w:rsidRPr="00B341C8" w:rsidRDefault="008B0AC3" w:rsidP="00F56BD8">
            <w:pPr>
              <w:jc w:val="right"/>
              <w:rPr>
                <w:color w:val="000000"/>
                <w:sz w:val="20"/>
                <w:szCs w:val="20"/>
              </w:rPr>
            </w:pPr>
          </w:p>
        </w:tc>
        <w:tc>
          <w:tcPr>
            <w:tcW w:w="1361" w:type="dxa"/>
            <w:vAlign w:val="bottom"/>
          </w:tcPr>
          <w:p w14:paraId="55F3DA4E" w14:textId="77777777" w:rsidR="008B0AC3" w:rsidRPr="00B341C8" w:rsidRDefault="008B0AC3" w:rsidP="00F56BD8">
            <w:pPr>
              <w:jc w:val="right"/>
              <w:rPr>
                <w:color w:val="000000"/>
                <w:sz w:val="20"/>
                <w:szCs w:val="20"/>
              </w:rPr>
            </w:pPr>
          </w:p>
        </w:tc>
        <w:tc>
          <w:tcPr>
            <w:tcW w:w="1307" w:type="dxa"/>
            <w:vAlign w:val="bottom"/>
          </w:tcPr>
          <w:p w14:paraId="070AB5CF" w14:textId="77777777" w:rsidR="008B0AC3" w:rsidRPr="00B341C8" w:rsidRDefault="008B0AC3" w:rsidP="00F56BD8">
            <w:pPr>
              <w:jc w:val="right"/>
              <w:rPr>
                <w:color w:val="000000"/>
                <w:sz w:val="20"/>
                <w:szCs w:val="20"/>
              </w:rPr>
            </w:pPr>
          </w:p>
        </w:tc>
      </w:tr>
      <w:tr w:rsidR="008B0AC3" w:rsidRPr="00B341C8" w14:paraId="322B8AAB" w14:textId="77777777" w:rsidTr="000D0435">
        <w:tc>
          <w:tcPr>
            <w:tcW w:w="2350" w:type="dxa"/>
          </w:tcPr>
          <w:p w14:paraId="20F8D199" w14:textId="77777777" w:rsidR="008B0AC3" w:rsidRPr="00B341C8" w:rsidRDefault="008B0AC3"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48DA3DE" w14:textId="67DAAB03" w:rsidR="008B0AC3" w:rsidRPr="00B341C8" w:rsidRDefault="008B0AC3" w:rsidP="00F56BD8">
            <w:pPr>
              <w:jc w:val="right"/>
              <w:rPr>
                <w:color w:val="000000"/>
                <w:sz w:val="20"/>
                <w:szCs w:val="20"/>
              </w:rPr>
            </w:pPr>
            <w:r w:rsidRPr="00B341C8">
              <w:rPr>
                <w:color w:val="000000"/>
                <w:sz w:val="20"/>
                <w:szCs w:val="20"/>
              </w:rPr>
              <w:t>-0.030</w:t>
            </w:r>
          </w:p>
        </w:tc>
        <w:tc>
          <w:tcPr>
            <w:tcW w:w="1250" w:type="dxa"/>
            <w:vAlign w:val="bottom"/>
          </w:tcPr>
          <w:p w14:paraId="48D4217D" w14:textId="7D60DFE6" w:rsidR="008B0AC3" w:rsidRPr="00B341C8" w:rsidRDefault="008B0AC3" w:rsidP="00F56BD8">
            <w:pPr>
              <w:jc w:val="right"/>
              <w:rPr>
                <w:color w:val="000000"/>
                <w:sz w:val="20"/>
                <w:szCs w:val="20"/>
              </w:rPr>
            </w:pPr>
            <w:r w:rsidRPr="00B341C8">
              <w:rPr>
                <w:color w:val="000000"/>
                <w:sz w:val="20"/>
                <w:szCs w:val="20"/>
              </w:rPr>
              <w:t>0.017</w:t>
            </w:r>
          </w:p>
        </w:tc>
        <w:tc>
          <w:tcPr>
            <w:tcW w:w="1371" w:type="dxa"/>
            <w:vAlign w:val="bottom"/>
          </w:tcPr>
          <w:p w14:paraId="0D1587D6" w14:textId="01228089" w:rsidR="008B0AC3" w:rsidRPr="00B341C8" w:rsidRDefault="008B0AC3" w:rsidP="00F56BD8">
            <w:pPr>
              <w:jc w:val="right"/>
              <w:rPr>
                <w:color w:val="000000"/>
                <w:sz w:val="20"/>
                <w:szCs w:val="20"/>
              </w:rPr>
            </w:pPr>
            <w:r w:rsidRPr="00B341C8">
              <w:rPr>
                <w:color w:val="000000"/>
                <w:sz w:val="20"/>
                <w:szCs w:val="20"/>
              </w:rPr>
              <w:t>0.080</w:t>
            </w:r>
            <w:r w:rsidR="00894B5A" w:rsidRPr="00B341C8">
              <w:rPr>
                <w:sz w:val="20"/>
                <w:szCs w:val="20"/>
                <w:vertAlign w:val="superscript"/>
              </w:rPr>
              <w:t>†</w:t>
            </w:r>
          </w:p>
        </w:tc>
        <w:tc>
          <w:tcPr>
            <w:tcW w:w="1361" w:type="dxa"/>
            <w:vAlign w:val="bottom"/>
          </w:tcPr>
          <w:p w14:paraId="0E08E4E7" w14:textId="0073C563" w:rsidR="008B0AC3" w:rsidRPr="00B341C8" w:rsidRDefault="008B0AC3" w:rsidP="00F56BD8">
            <w:pPr>
              <w:jc w:val="right"/>
              <w:rPr>
                <w:color w:val="000000"/>
                <w:sz w:val="20"/>
                <w:szCs w:val="20"/>
              </w:rPr>
            </w:pPr>
            <w:r w:rsidRPr="00B341C8">
              <w:rPr>
                <w:color w:val="000000"/>
                <w:sz w:val="20"/>
                <w:szCs w:val="20"/>
              </w:rPr>
              <w:t>-0.064</w:t>
            </w:r>
          </w:p>
        </w:tc>
        <w:tc>
          <w:tcPr>
            <w:tcW w:w="1307" w:type="dxa"/>
            <w:vAlign w:val="bottom"/>
          </w:tcPr>
          <w:p w14:paraId="06422253" w14:textId="563EB014" w:rsidR="008B0AC3" w:rsidRPr="00B341C8" w:rsidRDefault="008B0AC3" w:rsidP="00F56BD8">
            <w:pPr>
              <w:jc w:val="right"/>
              <w:rPr>
                <w:color w:val="000000"/>
                <w:sz w:val="20"/>
                <w:szCs w:val="20"/>
              </w:rPr>
            </w:pPr>
            <w:r w:rsidRPr="00B341C8">
              <w:rPr>
                <w:color w:val="000000"/>
                <w:sz w:val="20"/>
                <w:szCs w:val="20"/>
              </w:rPr>
              <w:t>0.004</w:t>
            </w:r>
          </w:p>
        </w:tc>
      </w:tr>
      <w:tr w:rsidR="008B0AC3" w:rsidRPr="00B341C8" w14:paraId="016DB33D" w14:textId="77777777" w:rsidTr="000D0435">
        <w:tc>
          <w:tcPr>
            <w:tcW w:w="2350" w:type="dxa"/>
          </w:tcPr>
          <w:p w14:paraId="4B7384A8" w14:textId="77777777" w:rsidR="008B0AC3" w:rsidRPr="00B341C8" w:rsidRDefault="008B0AC3"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29B50643" w14:textId="1D1375BC" w:rsidR="008B0AC3" w:rsidRPr="00B341C8" w:rsidRDefault="008B0AC3" w:rsidP="00F56BD8">
            <w:pPr>
              <w:jc w:val="right"/>
              <w:rPr>
                <w:color w:val="000000"/>
                <w:sz w:val="20"/>
                <w:szCs w:val="20"/>
              </w:rPr>
            </w:pPr>
            <w:r w:rsidRPr="00B341C8">
              <w:rPr>
                <w:color w:val="000000"/>
                <w:sz w:val="20"/>
                <w:szCs w:val="20"/>
              </w:rPr>
              <w:t>0.113</w:t>
            </w:r>
          </w:p>
        </w:tc>
        <w:tc>
          <w:tcPr>
            <w:tcW w:w="1250" w:type="dxa"/>
            <w:vAlign w:val="bottom"/>
          </w:tcPr>
          <w:p w14:paraId="20BDFB07" w14:textId="0B7CA74A" w:rsidR="008B0AC3" w:rsidRPr="00B341C8" w:rsidRDefault="008B0AC3" w:rsidP="00F56BD8">
            <w:pPr>
              <w:jc w:val="right"/>
              <w:rPr>
                <w:color w:val="000000"/>
                <w:sz w:val="20"/>
                <w:szCs w:val="20"/>
              </w:rPr>
            </w:pPr>
            <w:r w:rsidRPr="00B341C8">
              <w:rPr>
                <w:color w:val="000000"/>
                <w:sz w:val="20"/>
                <w:szCs w:val="20"/>
              </w:rPr>
              <w:t>0.149</w:t>
            </w:r>
          </w:p>
        </w:tc>
        <w:tc>
          <w:tcPr>
            <w:tcW w:w="1371" w:type="dxa"/>
            <w:vAlign w:val="bottom"/>
          </w:tcPr>
          <w:p w14:paraId="33540858" w14:textId="1F2764A2" w:rsidR="008B0AC3" w:rsidRPr="00B341C8" w:rsidRDefault="008B0AC3" w:rsidP="00F56BD8">
            <w:pPr>
              <w:jc w:val="right"/>
              <w:rPr>
                <w:color w:val="000000"/>
                <w:sz w:val="20"/>
                <w:szCs w:val="20"/>
              </w:rPr>
            </w:pPr>
            <w:r w:rsidRPr="00B341C8">
              <w:rPr>
                <w:color w:val="000000"/>
                <w:sz w:val="20"/>
                <w:szCs w:val="20"/>
              </w:rPr>
              <w:t>0.451</w:t>
            </w:r>
          </w:p>
        </w:tc>
        <w:tc>
          <w:tcPr>
            <w:tcW w:w="1361" w:type="dxa"/>
            <w:vAlign w:val="bottom"/>
          </w:tcPr>
          <w:p w14:paraId="39D0F8C7" w14:textId="1BD8B904" w:rsidR="008B0AC3" w:rsidRPr="00B341C8" w:rsidRDefault="008B0AC3" w:rsidP="00F56BD8">
            <w:pPr>
              <w:jc w:val="right"/>
              <w:rPr>
                <w:color w:val="000000"/>
                <w:sz w:val="20"/>
                <w:szCs w:val="20"/>
              </w:rPr>
            </w:pPr>
            <w:r w:rsidRPr="00B341C8">
              <w:rPr>
                <w:color w:val="000000"/>
                <w:sz w:val="20"/>
                <w:szCs w:val="20"/>
              </w:rPr>
              <w:t>-0.183</w:t>
            </w:r>
          </w:p>
        </w:tc>
        <w:tc>
          <w:tcPr>
            <w:tcW w:w="1307" w:type="dxa"/>
            <w:vAlign w:val="bottom"/>
          </w:tcPr>
          <w:p w14:paraId="20E4B7D9" w14:textId="5104EB5A" w:rsidR="008B0AC3" w:rsidRPr="00B341C8" w:rsidRDefault="008B0AC3" w:rsidP="00F56BD8">
            <w:pPr>
              <w:jc w:val="right"/>
              <w:rPr>
                <w:color w:val="000000"/>
                <w:sz w:val="20"/>
                <w:szCs w:val="20"/>
              </w:rPr>
            </w:pPr>
            <w:r w:rsidRPr="00B341C8">
              <w:rPr>
                <w:color w:val="000000"/>
                <w:sz w:val="20"/>
                <w:szCs w:val="20"/>
              </w:rPr>
              <w:t>0.408</w:t>
            </w:r>
          </w:p>
        </w:tc>
      </w:tr>
      <w:tr w:rsidR="008B0AC3" w:rsidRPr="00B341C8" w14:paraId="4BD64E6B" w14:textId="77777777" w:rsidTr="000D0435">
        <w:tc>
          <w:tcPr>
            <w:tcW w:w="2350" w:type="dxa"/>
          </w:tcPr>
          <w:p w14:paraId="6881CF80" w14:textId="77777777" w:rsidR="008B0AC3" w:rsidRPr="00B341C8" w:rsidRDefault="008B0AC3"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57023F03" w14:textId="6F989D06" w:rsidR="008B0AC3" w:rsidRPr="00B341C8" w:rsidRDefault="008B0AC3" w:rsidP="00F56BD8">
            <w:pPr>
              <w:jc w:val="right"/>
              <w:rPr>
                <w:color w:val="000000"/>
                <w:sz w:val="20"/>
                <w:szCs w:val="20"/>
              </w:rPr>
            </w:pPr>
            <w:r w:rsidRPr="00B341C8">
              <w:rPr>
                <w:color w:val="000000"/>
                <w:sz w:val="20"/>
                <w:szCs w:val="20"/>
              </w:rPr>
              <w:t>-0.460</w:t>
            </w:r>
          </w:p>
        </w:tc>
        <w:tc>
          <w:tcPr>
            <w:tcW w:w="1250" w:type="dxa"/>
            <w:vAlign w:val="bottom"/>
          </w:tcPr>
          <w:p w14:paraId="0C382F68" w14:textId="6DD18B4B" w:rsidR="008B0AC3" w:rsidRPr="00B341C8" w:rsidRDefault="008B0AC3" w:rsidP="00F56BD8">
            <w:pPr>
              <w:jc w:val="right"/>
              <w:rPr>
                <w:color w:val="000000"/>
                <w:sz w:val="20"/>
                <w:szCs w:val="20"/>
              </w:rPr>
            </w:pPr>
            <w:r w:rsidRPr="00B341C8">
              <w:rPr>
                <w:color w:val="000000"/>
                <w:sz w:val="20"/>
                <w:szCs w:val="20"/>
              </w:rPr>
              <w:t>0.321</w:t>
            </w:r>
          </w:p>
        </w:tc>
        <w:tc>
          <w:tcPr>
            <w:tcW w:w="1371" w:type="dxa"/>
            <w:vAlign w:val="bottom"/>
          </w:tcPr>
          <w:p w14:paraId="627F7009" w14:textId="2C1CD09A" w:rsidR="008B0AC3" w:rsidRPr="00B341C8" w:rsidRDefault="008B0AC3" w:rsidP="00F56BD8">
            <w:pPr>
              <w:jc w:val="right"/>
              <w:rPr>
                <w:color w:val="000000"/>
                <w:sz w:val="20"/>
                <w:szCs w:val="20"/>
              </w:rPr>
            </w:pPr>
            <w:r w:rsidRPr="00B341C8">
              <w:rPr>
                <w:color w:val="000000"/>
                <w:sz w:val="20"/>
                <w:szCs w:val="20"/>
              </w:rPr>
              <w:t>0.155</w:t>
            </w:r>
          </w:p>
        </w:tc>
        <w:tc>
          <w:tcPr>
            <w:tcW w:w="1361" w:type="dxa"/>
            <w:vAlign w:val="bottom"/>
          </w:tcPr>
          <w:p w14:paraId="4DF9FF81" w14:textId="6014AD8D" w:rsidR="008B0AC3" w:rsidRPr="00B341C8" w:rsidRDefault="008B0AC3" w:rsidP="00F56BD8">
            <w:pPr>
              <w:jc w:val="right"/>
              <w:rPr>
                <w:color w:val="000000"/>
                <w:sz w:val="20"/>
                <w:szCs w:val="20"/>
              </w:rPr>
            </w:pPr>
            <w:r w:rsidRPr="00B341C8">
              <w:rPr>
                <w:color w:val="000000"/>
                <w:sz w:val="20"/>
                <w:szCs w:val="20"/>
              </w:rPr>
              <w:t>-1.098</w:t>
            </w:r>
          </w:p>
        </w:tc>
        <w:tc>
          <w:tcPr>
            <w:tcW w:w="1307" w:type="dxa"/>
            <w:vAlign w:val="bottom"/>
          </w:tcPr>
          <w:p w14:paraId="0ACBE9D5" w14:textId="48FD1737" w:rsidR="008B0AC3" w:rsidRPr="00B341C8" w:rsidRDefault="008B0AC3" w:rsidP="00F56BD8">
            <w:pPr>
              <w:jc w:val="right"/>
              <w:rPr>
                <w:color w:val="000000"/>
                <w:sz w:val="20"/>
                <w:szCs w:val="20"/>
              </w:rPr>
            </w:pPr>
            <w:r w:rsidRPr="00B341C8">
              <w:rPr>
                <w:color w:val="000000"/>
                <w:sz w:val="20"/>
                <w:szCs w:val="20"/>
              </w:rPr>
              <w:t>0.177</w:t>
            </w:r>
          </w:p>
        </w:tc>
      </w:tr>
      <w:tr w:rsidR="008B0AC3" w:rsidRPr="00B341C8" w14:paraId="16D84045" w14:textId="77777777" w:rsidTr="000D0435">
        <w:tc>
          <w:tcPr>
            <w:tcW w:w="2350" w:type="dxa"/>
          </w:tcPr>
          <w:p w14:paraId="778B47FE" w14:textId="77777777" w:rsidR="008B0AC3" w:rsidRPr="00B341C8" w:rsidRDefault="008B0AC3"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3555D568" w14:textId="677E369A" w:rsidR="008B0AC3" w:rsidRPr="00B341C8" w:rsidRDefault="008B0AC3" w:rsidP="00F56BD8">
            <w:pPr>
              <w:jc w:val="right"/>
              <w:rPr>
                <w:color w:val="000000"/>
                <w:sz w:val="20"/>
                <w:szCs w:val="20"/>
              </w:rPr>
            </w:pPr>
            <w:r w:rsidRPr="00B341C8">
              <w:rPr>
                <w:color w:val="000000"/>
                <w:sz w:val="20"/>
                <w:szCs w:val="20"/>
              </w:rPr>
              <w:t>0.710</w:t>
            </w:r>
          </w:p>
        </w:tc>
        <w:tc>
          <w:tcPr>
            <w:tcW w:w="1250" w:type="dxa"/>
            <w:vAlign w:val="bottom"/>
          </w:tcPr>
          <w:p w14:paraId="38E8D39E" w14:textId="09D4A7BC" w:rsidR="008B0AC3" w:rsidRPr="00B341C8" w:rsidRDefault="008B0AC3" w:rsidP="00F56BD8">
            <w:pPr>
              <w:jc w:val="right"/>
              <w:rPr>
                <w:color w:val="000000"/>
                <w:sz w:val="20"/>
                <w:szCs w:val="20"/>
              </w:rPr>
            </w:pPr>
            <w:r w:rsidRPr="00B341C8">
              <w:rPr>
                <w:color w:val="000000"/>
                <w:sz w:val="20"/>
                <w:szCs w:val="20"/>
              </w:rPr>
              <w:t>0.301</w:t>
            </w:r>
          </w:p>
        </w:tc>
        <w:tc>
          <w:tcPr>
            <w:tcW w:w="1371" w:type="dxa"/>
            <w:vAlign w:val="bottom"/>
          </w:tcPr>
          <w:p w14:paraId="570B3042" w14:textId="6CA1E75E" w:rsidR="008B0AC3" w:rsidRPr="00B341C8" w:rsidRDefault="008B0AC3" w:rsidP="00F56BD8">
            <w:pPr>
              <w:jc w:val="right"/>
              <w:rPr>
                <w:color w:val="000000"/>
                <w:sz w:val="20"/>
                <w:szCs w:val="20"/>
              </w:rPr>
            </w:pPr>
            <w:r w:rsidRPr="00B341C8">
              <w:rPr>
                <w:color w:val="000000"/>
                <w:sz w:val="20"/>
                <w:szCs w:val="20"/>
              </w:rPr>
              <w:t>0.020</w:t>
            </w:r>
            <w:r w:rsidR="00894B5A">
              <w:rPr>
                <w:color w:val="000000"/>
                <w:sz w:val="20"/>
                <w:szCs w:val="20"/>
              </w:rPr>
              <w:t>**</w:t>
            </w:r>
          </w:p>
        </w:tc>
        <w:tc>
          <w:tcPr>
            <w:tcW w:w="1361" w:type="dxa"/>
            <w:vAlign w:val="bottom"/>
          </w:tcPr>
          <w:p w14:paraId="63474857" w14:textId="23CB0C62" w:rsidR="008B0AC3" w:rsidRPr="00B341C8" w:rsidRDefault="008B0AC3" w:rsidP="00F56BD8">
            <w:pPr>
              <w:jc w:val="right"/>
              <w:rPr>
                <w:color w:val="000000"/>
                <w:sz w:val="20"/>
                <w:szCs w:val="20"/>
              </w:rPr>
            </w:pPr>
            <w:r w:rsidRPr="00B341C8">
              <w:rPr>
                <w:color w:val="000000"/>
                <w:sz w:val="20"/>
                <w:szCs w:val="20"/>
              </w:rPr>
              <w:t>0.114</w:t>
            </w:r>
          </w:p>
        </w:tc>
        <w:tc>
          <w:tcPr>
            <w:tcW w:w="1307" w:type="dxa"/>
            <w:vAlign w:val="bottom"/>
          </w:tcPr>
          <w:p w14:paraId="40AF0ED1" w14:textId="7C05A809" w:rsidR="008B0AC3" w:rsidRPr="00B341C8" w:rsidRDefault="008B0AC3" w:rsidP="00F56BD8">
            <w:pPr>
              <w:jc w:val="right"/>
              <w:rPr>
                <w:color w:val="000000"/>
                <w:sz w:val="20"/>
                <w:szCs w:val="20"/>
              </w:rPr>
            </w:pPr>
            <w:r w:rsidRPr="00B341C8">
              <w:rPr>
                <w:color w:val="000000"/>
                <w:sz w:val="20"/>
                <w:szCs w:val="20"/>
              </w:rPr>
              <w:t>1.307</w:t>
            </w:r>
          </w:p>
        </w:tc>
      </w:tr>
      <w:tr w:rsidR="008B0AC3" w:rsidRPr="00B341C8" w14:paraId="575B7B0B" w14:textId="77777777" w:rsidTr="000D0435">
        <w:tc>
          <w:tcPr>
            <w:tcW w:w="2350" w:type="dxa"/>
          </w:tcPr>
          <w:p w14:paraId="01265077" w14:textId="77777777" w:rsidR="008B0AC3" w:rsidRPr="00B341C8" w:rsidRDefault="008B0AC3"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5E99DF4" w14:textId="769F69B8" w:rsidR="008B0AC3" w:rsidRPr="00B341C8" w:rsidRDefault="008B0AC3" w:rsidP="00F56BD8">
            <w:pPr>
              <w:jc w:val="right"/>
              <w:rPr>
                <w:color w:val="000000"/>
                <w:sz w:val="20"/>
                <w:szCs w:val="20"/>
              </w:rPr>
            </w:pPr>
            <w:r w:rsidRPr="00B341C8">
              <w:rPr>
                <w:color w:val="000000"/>
                <w:sz w:val="20"/>
                <w:szCs w:val="20"/>
              </w:rPr>
              <w:t>0.049</w:t>
            </w:r>
          </w:p>
        </w:tc>
        <w:tc>
          <w:tcPr>
            <w:tcW w:w="1250" w:type="dxa"/>
            <w:vAlign w:val="bottom"/>
          </w:tcPr>
          <w:p w14:paraId="5E5D605F" w14:textId="25AC0D98" w:rsidR="008B0AC3" w:rsidRPr="00B341C8" w:rsidRDefault="008B0AC3" w:rsidP="00F56BD8">
            <w:pPr>
              <w:jc w:val="right"/>
              <w:rPr>
                <w:color w:val="000000"/>
                <w:sz w:val="20"/>
                <w:szCs w:val="20"/>
              </w:rPr>
            </w:pPr>
            <w:r w:rsidRPr="00B341C8">
              <w:rPr>
                <w:color w:val="000000"/>
                <w:sz w:val="20"/>
                <w:szCs w:val="20"/>
              </w:rPr>
              <w:t>0.049</w:t>
            </w:r>
          </w:p>
        </w:tc>
        <w:tc>
          <w:tcPr>
            <w:tcW w:w="1371" w:type="dxa"/>
            <w:vAlign w:val="bottom"/>
          </w:tcPr>
          <w:p w14:paraId="3F4713CC" w14:textId="08741E3A" w:rsidR="008B0AC3" w:rsidRPr="00B341C8" w:rsidRDefault="008B0AC3" w:rsidP="00F56BD8">
            <w:pPr>
              <w:jc w:val="right"/>
              <w:rPr>
                <w:color w:val="000000"/>
                <w:sz w:val="20"/>
                <w:szCs w:val="20"/>
              </w:rPr>
            </w:pPr>
            <w:r w:rsidRPr="00B341C8">
              <w:rPr>
                <w:color w:val="000000"/>
                <w:sz w:val="20"/>
                <w:szCs w:val="20"/>
              </w:rPr>
              <w:t>0.321</w:t>
            </w:r>
          </w:p>
        </w:tc>
        <w:tc>
          <w:tcPr>
            <w:tcW w:w="1361" w:type="dxa"/>
            <w:vAlign w:val="bottom"/>
          </w:tcPr>
          <w:p w14:paraId="24CF598B" w14:textId="5E86893A" w:rsidR="008B0AC3" w:rsidRPr="00B341C8" w:rsidRDefault="008B0AC3" w:rsidP="00F56BD8">
            <w:pPr>
              <w:jc w:val="right"/>
              <w:rPr>
                <w:color w:val="000000"/>
                <w:sz w:val="20"/>
                <w:szCs w:val="20"/>
              </w:rPr>
            </w:pPr>
            <w:r w:rsidRPr="00B341C8">
              <w:rPr>
                <w:color w:val="000000"/>
                <w:sz w:val="20"/>
                <w:szCs w:val="20"/>
              </w:rPr>
              <w:t>-0.049</w:t>
            </w:r>
          </w:p>
        </w:tc>
        <w:tc>
          <w:tcPr>
            <w:tcW w:w="1307" w:type="dxa"/>
            <w:vAlign w:val="bottom"/>
          </w:tcPr>
          <w:p w14:paraId="41AAFA92" w14:textId="69A0E8A5" w:rsidR="008B0AC3" w:rsidRPr="00B341C8" w:rsidRDefault="008B0AC3" w:rsidP="00F56BD8">
            <w:pPr>
              <w:jc w:val="right"/>
              <w:rPr>
                <w:color w:val="000000"/>
                <w:sz w:val="20"/>
                <w:szCs w:val="20"/>
              </w:rPr>
            </w:pPr>
            <w:r w:rsidRPr="00B341C8">
              <w:rPr>
                <w:color w:val="000000"/>
                <w:sz w:val="20"/>
                <w:szCs w:val="20"/>
              </w:rPr>
              <w:t>0.147</w:t>
            </w:r>
          </w:p>
        </w:tc>
      </w:tr>
      <w:tr w:rsidR="008B0AC3" w:rsidRPr="00B341C8" w14:paraId="7FC68ECF" w14:textId="77777777" w:rsidTr="000D0435">
        <w:tc>
          <w:tcPr>
            <w:tcW w:w="2350" w:type="dxa"/>
          </w:tcPr>
          <w:p w14:paraId="6B8C4430" w14:textId="77777777" w:rsidR="008B0AC3" w:rsidRPr="00B341C8" w:rsidRDefault="008B0AC3" w:rsidP="00F56BD8">
            <w:pPr>
              <w:jc w:val="both"/>
              <w:rPr>
                <w:color w:val="0D0D0D" w:themeColor="text1" w:themeTint="F2"/>
                <w:sz w:val="20"/>
                <w:szCs w:val="20"/>
              </w:rPr>
            </w:pPr>
          </w:p>
        </w:tc>
        <w:tc>
          <w:tcPr>
            <w:tcW w:w="1121" w:type="dxa"/>
            <w:vAlign w:val="bottom"/>
          </w:tcPr>
          <w:p w14:paraId="7F20D48D" w14:textId="77777777" w:rsidR="008B0AC3" w:rsidRPr="00B341C8" w:rsidRDefault="008B0AC3" w:rsidP="00F56BD8">
            <w:pPr>
              <w:jc w:val="right"/>
              <w:rPr>
                <w:color w:val="000000"/>
                <w:sz w:val="20"/>
                <w:szCs w:val="20"/>
              </w:rPr>
            </w:pPr>
          </w:p>
        </w:tc>
        <w:tc>
          <w:tcPr>
            <w:tcW w:w="1250" w:type="dxa"/>
            <w:vAlign w:val="bottom"/>
          </w:tcPr>
          <w:p w14:paraId="298733D0" w14:textId="77777777" w:rsidR="008B0AC3" w:rsidRPr="00B341C8" w:rsidRDefault="008B0AC3" w:rsidP="00F56BD8">
            <w:pPr>
              <w:jc w:val="right"/>
              <w:rPr>
                <w:color w:val="0D0D0D" w:themeColor="text1" w:themeTint="F2"/>
                <w:sz w:val="20"/>
                <w:szCs w:val="20"/>
              </w:rPr>
            </w:pPr>
          </w:p>
        </w:tc>
        <w:tc>
          <w:tcPr>
            <w:tcW w:w="1371" w:type="dxa"/>
            <w:vAlign w:val="bottom"/>
          </w:tcPr>
          <w:p w14:paraId="42DB7F84" w14:textId="77777777" w:rsidR="008B0AC3" w:rsidRPr="00B341C8" w:rsidRDefault="008B0AC3" w:rsidP="00F56BD8">
            <w:pPr>
              <w:jc w:val="right"/>
              <w:rPr>
                <w:color w:val="0D0D0D" w:themeColor="text1" w:themeTint="F2"/>
                <w:sz w:val="20"/>
                <w:szCs w:val="20"/>
              </w:rPr>
            </w:pPr>
          </w:p>
        </w:tc>
        <w:tc>
          <w:tcPr>
            <w:tcW w:w="1361" w:type="dxa"/>
            <w:vAlign w:val="bottom"/>
          </w:tcPr>
          <w:p w14:paraId="79B7B355" w14:textId="77777777" w:rsidR="008B0AC3" w:rsidRPr="00B341C8" w:rsidRDefault="008B0AC3" w:rsidP="00F56BD8">
            <w:pPr>
              <w:jc w:val="right"/>
              <w:rPr>
                <w:color w:val="0D0D0D" w:themeColor="text1" w:themeTint="F2"/>
                <w:sz w:val="20"/>
                <w:szCs w:val="20"/>
              </w:rPr>
            </w:pPr>
          </w:p>
        </w:tc>
        <w:tc>
          <w:tcPr>
            <w:tcW w:w="1307" w:type="dxa"/>
            <w:vAlign w:val="bottom"/>
          </w:tcPr>
          <w:p w14:paraId="1767AF8E" w14:textId="77777777" w:rsidR="008B0AC3" w:rsidRPr="00B341C8" w:rsidRDefault="008B0AC3" w:rsidP="00F56BD8">
            <w:pPr>
              <w:jc w:val="right"/>
              <w:rPr>
                <w:color w:val="000000"/>
                <w:sz w:val="20"/>
                <w:szCs w:val="20"/>
              </w:rPr>
            </w:pPr>
          </w:p>
        </w:tc>
      </w:tr>
      <w:tr w:rsidR="008B0AC3" w:rsidRPr="00B341C8" w14:paraId="04DB311B" w14:textId="77777777" w:rsidTr="000D0435">
        <w:tc>
          <w:tcPr>
            <w:tcW w:w="2350" w:type="dxa"/>
          </w:tcPr>
          <w:p w14:paraId="7F618C30"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C4C0A57" w14:textId="16D18FB9" w:rsidR="008B0AC3" w:rsidRPr="00B341C8" w:rsidRDefault="008B0AC3" w:rsidP="00F56BD8">
            <w:pPr>
              <w:jc w:val="right"/>
              <w:rPr>
                <w:color w:val="0D0D0D" w:themeColor="text1" w:themeTint="F2"/>
                <w:sz w:val="20"/>
                <w:szCs w:val="20"/>
              </w:rPr>
            </w:pPr>
            <w:r w:rsidRPr="00B341C8">
              <w:rPr>
                <w:color w:val="000000"/>
                <w:sz w:val="20"/>
                <w:szCs w:val="20"/>
              </w:rPr>
              <w:t>4.485</w:t>
            </w:r>
          </w:p>
        </w:tc>
        <w:tc>
          <w:tcPr>
            <w:tcW w:w="1250" w:type="dxa"/>
            <w:vAlign w:val="bottom"/>
          </w:tcPr>
          <w:p w14:paraId="6C35A403" w14:textId="49B5BCDC" w:rsidR="008B0AC3" w:rsidRPr="00B341C8" w:rsidRDefault="008B0AC3" w:rsidP="00F56BD8">
            <w:pPr>
              <w:jc w:val="right"/>
              <w:rPr>
                <w:color w:val="0D0D0D" w:themeColor="text1" w:themeTint="F2"/>
                <w:sz w:val="20"/>
                <w:szCs w:val="20"/>
              </w:rPr>
            </w:pPr>
            <w:r w:rsidRPr="00B341C8">
              <w:rPr>
                <w:color w:val="000000"/>
                <w:sz w:val="20"/>
                <w:szCs w:val="20"/>
              </w:rPr>
              <w:t>1.110</w:t>
            </w:r>
          </w:p>
        </w:tc>
        <w:tc>
          <w:tcPr>
            <w:tcW w:w="1371" w:type="dxa"/>
            <w:vAlign w:val="bottom"/>
          </w:tcPr>
          <w:p w14:paraId="60E20352" w14:textId="1A35FA9C" w:rsidR="008B0AC3" w:rsidRPr="00B341C8" w:rsidRDefault="008B0AC3"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59A640EC" w14:textId="3C23CEDC" w:rsidR="008B0AC3" w:rsidRPr="00B341C8" w:rsidRDefault="008B0AC3" w:rsidP="00F56BD8">
            <w:pPr>
              <w:jc w:val="right"/>
              <w:rPr>
                <w:color w:val="0D0D0D" w:themeColor="text1" w:themeTint="F2"/>
                <w:sz w:val="20"/>
                <w:szCs w:val="20"/>
              </w:rPr>
            </w:pPr>
            <w:r w:rsidRPr="00B341C8">
              <w:rPr>
                <w:color w:val="000000"/>
                <w:sz w:val="20"/>
                <w:szCs w:val="20"/>
              </w:rPr>
              <w:t>2.284</w:t>
            </w:r>
          </w:p>
        </w:tc>
        <w:tc>
          <w:tcPr>
            <w:tcW w:w="1307" w:type="dxa"/>
            <w:vAlign w:val="bottom"/>
          </w:tcPr>
          <w:p w14:paraId="5A15794C" w14:textId="21F36AE9" w:rsidR="008B0AC3" w:rsidRPr="00B341C8" w:rsidRDefault="008B0AC3" w:rsidP="00F56BD8">
            <w:pPr>
              <w:jc w:val="right"/>
              <w:rPr>
                <w:color w:val="000000"/>
                <w:sz w:val="20"/>
                <w:szCs w:val="20"/>
              </w:rPr>
            </w:pPr>
            <w:r w:rsidRPr="00B341C8">
              <w:rPr>
                <w:color w:val="000000"/>
                <w:sz w:val="20"/>
                <w:szCs w:val="20"/>
              </w:rPr>
              <w:t>6.687</w:t>
            </w:r>
          </w:p>
        </w:tc>
      </w:tr>
      <w:tr w:rsidR="008B0AC3" w:rsidRPr="00B341C8" w14:paraId="30290F1E" w14:textId="77777777" w:rsidTr="000D0435">
        <w:tc>
          <w:tcPr>
            <w:tcW w:w="2350" w:type="dxa"/>
          </w:tcPr>
          <w:p w14:paraId="67F779C6"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C079E23" w14:textId="77777777" w:rsidR="008B0AC3" w:rsidRPr="00B341C8" w:rsidRDefault="008B0AC3" w:rsidP="00F56BD8">
            <w:pPr>
              <w:jc w:val="both"/>
              <w:rPr>
                <w:color w:val="0D0D0D" w:themeColor="text1" w:themeTint="F2"/>
                <w:sz w:val="20"/>
                <w:szCs w:val="20"/>
              </w:rPr>
            </w:pPr>
          </w:p>
        </w:tc>
        <w:tc>
          <w:tcPr>
            <w:tcW w:w="1250" w:type="dxa"/>
          </w:tcPr>
          <w:p w14:paraId="6B4A6C32" w14:textId="77777777" w:rsidR="008B0AC3" w:rsidRPr="00B341C8" w:rsidRDefault="008B0AC3" w:rsidP="00F56BD8">
            <w:pPr>
              <w:jc w:val="both"/>
              <w:rPr>
                <w:color w:val="0D0D0D" w:themeColor="text1" w:themeTint="F2"/>
                <w:sz w:val="20"/>
                <w:szCs w:val="20"/>
              </w:rPr>
            </w:pPr>
          </w:p>
        </w:tc>
        <w:tc>
          <w:tcPr>
            <w:tcW w:w="1371" w:type="dxa"/>
          </w:tcPr>
          <w:p w14:paraId="21259EF2" w14:textId="77777777" w:rsidR="008B0AC3" w:rsidRPr="00B341C8" w:rsidRDefault="008B0AC3" w:rsidP="00F56BD8">
            <w:pPr>
              <w:jc w:val="both"/>
              <w:rPr>
                <w:color w:val="0D0D0D" w:themeColor="text1" w:themeTint="F2"/>
                <w:sz w:val="20"/>
                <w:szCs w:val="20"/>
              </w:rPr>
            </w:pPr>
          </w:p>
        </w:tc>
        <w:tc>
          <w:tcPr>
            <w:tcW w:w="1361" w:type="dxa"/>
          </w:tcPr>
          <w:p w14:paraId="3B4F693B" w14:textId="77777777" w:rsidR="008B0AC3" w:rsidRPr="00B341C8" w:rsidRDefault="008B0AC3" w:rsidP="00F56BD8">
            <w:pPr>
              <w:jc w:val="right"/>
              <w:rPr>
                <w:color w:val="0D0D0D" w:themeColor="text1" w:themeTint="F2"/>
                <w:sz w:val="20"/>
                <w:szCs w:val="20"/>
              </w:rPr>
            </w:pPr>
          </w:p>
        </w:tc>
        <w:tc>
          <w:tcPr>
            <w:tcW w:w="1307" w:type="dxa"/>
          </w:tcPr>
          <w:p w14:paraId="7084C290" w14:textId="6FFCE6DC" w:rsidR="008B0AC3" w:rsidRPr="00B341C8" w:rsidRDefault="008B0AC3" w:rsidP="00F56BD8">
            <w:pPr>
              <w:jc w:val="right"/>
              <w:rPr>
                <w:color w:val="0D0D0D" w:themeColor="text1" w:themeTint="F2"/>
                <w:sz w:val="20"/>
                <w:szCs w:val="20"/>
              </w:rPr>
            </w:pPr>
            <w:r w:rsidRPr="00B341C8">
              <w:rPr>
                <w:color w:val="0D0D0D" w:themeColor="text1" w:themeTint="F2"/>
                <w:sz w:val="20"/>
                <w:szCs w:val="20"/>
              </w:rPr>
              <w:t>0.184</w:t>
            </w:r>
          </w:p>
        </w:tc>
      </w:tr>
      <w:tr w:rsidR="008B0AC3" w:rsidRPr="00B341C8" w14:paraId="325B41C6" w14:textId="77777777" w:rsidTr="000D0435">
        <w:tc>
          <w:tcPr>
            <w:tcW w:w="2350" w:type="dxa"/>
          </w:tcPr>
          <w:p w14:paraId="3235AEAB"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07A9582" w14:textId="77777777" w:rsidR="008B0AC3" w:rsidRPr="00B341C8" w:rsidRDefault="008B0AC3" w:rsidP="00F56BD8">
            <w:pPr>
              <w:jc w:val="both"/>
              <w:rPr>
                <w:color w:val="0D0D0D" w:themeColor="text1" w:themeTint="F2"/>
                <w:sz w:val="20"/>
                <w:szCs w:val="20"/>
              </w:rPr>
            </w:pPr>
          </w:p>
        </w:tc>
        <w:tc>
          <w:tcPr>
            <w:tcW w:w="1250" w:type="dxa"/>
          </w:tcPr>
          <w:p w14:paraId="09C68FB2" w14:textId="77777777" w:rsidR="008B0AC3" w:rsidRPr="00B341C8" w:rsidRDefault="008B0AC3" w:rsidP="00F56BD8">
            <w:pPr>
              <w:jc w:val="both"/>
              <w:rPr>
                <w:color w:val="0D0D0D" w:themeColor="text1" w:themeTint="F2"/>
                <w:sz w:val="20"/>
                <w:szCs w:val="20"/>
              </w:rPr>
            </w:pPr>
          </w:p>
        </w:tc>
        <w:tc>
          <w:tcPr>
            <w:tcW w:w="1371" w:type="dxa"/>
          </w:tcPr>
          <w:p w14:paraId="21834F9F" w14:textId="77777777" w:rsidR="008B0AC3" w:rsidRPr="00B341C8" w:rsidRDefault="008B0AC3" w:rsidP="00F56BD8">
            <w:pPr>
              <w:jc w:val="both"/>
              <w:rPr>
                <w:color w:val="0D0D0D" w:themeColor="text1" w:themeTint="F2"/>
                <w:sz w:val="20"/>
                <w:szCs w:val="20"/>
              </w:rPr>
            </w:pPr>
          </w:p>
        </w:tc>
        <w:tc>
          <w:tcPr>
            <w:tcW w:w="1361" w:type="dxa"/>
          </w:tcPr>
          <w:p w14:paraId="459243D4" w14:textId="77777777" w:rsidR="008B0AC3" w:rsidRPr="00B341C8" w:rsidRDefault="008B0AC3" w:rsidP="00F56BD8">
            <w:pPr>
              <w:jc w:val="right"/>
              <w:rPr>
                <w:color w:val="0D0D0D" w:themeColor="text1" w:themeTint="F2"/>
                <w:sz w:val="20"/>
                <w:szCs w:val="20"/>
              </w:rPr>
            </w:pPr>
          </w:p>
        </w:tc>
        <w:tc>
          <w:tcPr>
            <w:tcW w:w="1307" w:type="dxa"/>
          </w:tcPr>
          <w:p w14:paraId="1740F748" w14:textId="77777777" w:rsidR="008B0AC3" w:rsidRPr="00B341C8" w:rsidRDefault="008B0AC3" w:rsidP="00F56BD8">
            <w:pPr>
              <w:jc w:val="right"/>
              <w:rPr>
                <w:color w:val="0D0D0D" w:themeColor="text1" w:themeTint="F2"/>
                <w:sz w:val="20"/>
                <w:szCs w:val="20"/>
              </w:rPr>
            </w:pPr>
            <w:r w:rsidRPr="00B341C8">
              <w:rPr>
                <w:color w:val="0D0D0D" w:themeColor="text1" w:themeTint="F2"/>
                <w:sz w:val="20"/>
                <w:szCs w:val="20"/>
              </w:rPr>
              <w:t>111</w:t>
            </w:r>
          </w:p>
        </w:tc>
      </w:tr>
      <w:tr w:rsidR="008B0AC3" w:rsidRPr="00B341C8" w14:paraId="0D8BE478" w14:textId="77777777" w:rsidTr="000D0435">
        <w:tc>
          <w:tcPr>
            <w:tcW w:w="2350" w:type="dxa"/>
          </w:tcPr>
          <w:p w14:paraId="71F720BE" w14:textId="77777777" w:rsidR="008B0AC3" w:rsidRPr="00B341C8" w:rsidRDefault="008B0AC3" w:rsidP="00F56BD8">
            <w:pPr>
              <w:jc w:val="both"/>
              <w:rPr>
                <w:color w:val="0D0D0D" w:themeColor="text1" w:themeTint="F2"/>
                <w:sz w:val="20"/>
                <w:szCs w:val="20"/>
              </w:rPr>
            </w:pPr>
          </w:p>
        </w:tc>
        <w:tc>
          <w:tcPr>
            <w:tcW w:w="1121" w:type="dxa"/>
          </w:tcPr>
          <w:p w14:paraId="30B014BB" w14:textId="77777777" w:rsidR="008B0AC3" w:rsidRPr="00B341C8" w:rsidRDefault="008B0AC3" w:rsidP="00F56BD8">
            <w:pPr>
              <w:jc w:val="both"/>
              <w:rPr>
                <w:color w:val="0D0D0D" w:themeColor="text1" w:themeTint="F2"/>
                <w:sz w:val="20"/>
                <w:szCs w:val="20"/>
              </w:rPr>
            </w:pPr>
          </w:p>
        </w:tc>
        <w:tc>
          <w:tcPr>
            <w:tcW w:w="1250" w:type="dxa"/>
          </w:tcPr>
          <w:p w14:paraId="6E181F93" w14:textId="77777777" w:rsidR="008B0AC3" w:rsidRPr="00B341C8" w:rsidRDefault="008B0AC3" w:rsidP="00F56BD8">
            <w:pPr>
              <w:jc w:val="both"/>
              <w:rPr>
                <w:color w:val="0D0D0D" w:themeColor="text1" w:themeTint="F2"/>
                <w:sz w:val="20"/>
                <w:szCs w:val="20"/>
              </w:rPr>
            </w:pPr>
          </w:p>
        </w:tc>
        <w:tc>
          <w:tcPr>
            <w:tcW w:w="1371" w:type="dxa"/>
          </w:tcPr>
          <w:p w14:paraId="2E803BD8" w14:textId="77777777" w:rsidR="008B0AC3" w:rsidRPr="00B341C8" w:rsidRDefault="008B0AC3" w:rsidP="00F56BD8">
            <w:pPr>
              <w:jc w:val="both"/>
              <w:rPr>
                <w:color w:val="0D0D0D" w:themeColor="text1" w:themeTint="F2"/>
                <w:sz w:val="20"/>
                <w:szCs w:val="20"/>
              </w:rPr>
            </w:pPr>
          </w:p>
        </w:tc>
        <w:tc>
          <w:tcPr>
            <w:tcW w:w="1361" w:type="dxa"/>
          </w:tcPr>
          <w:p w14:paraId="0884A79C" w14:textId="77777777" w:rsidR="008B0AC3" w:rsidRPr="00B341C8" w:rsidRDefault="008B0AC3" w:rsidP="00F56BD8">
            <w:pPr>
              <w:jc w:val="right"/>
              <w:rPr>
                <w:color w:val="0D0D0D" w:themeColor="text1" w:themeTint="F2"/>
                <w:sz w:val="20"/>
                <w:szCs w:val="20"/>
              </w:rPr>
            </w:pPr>
          </w:p>
        </w:tc>
        <w:tc>
          <w:tcPr>
            <w:tcW w:w="1307" w:type="dxa"/>
          </w:tcPr>
          <w:p w14:paraId="641ED2DA" w14:textId="77777777" w:rsidR="008B0AC3" w:rsidRPr="00B341C8" w:rsidRDefault="008B0AC3" w:rsidP="00F56BD8">
            <w:pPr>
              <w:jc w:val="right"/>
              <w:rPr>
                <w:color w:val="0D0D0D" w:themeColor="text1" w:themeTint="F2"/>
                <w:sz w:val="20"/>
                <w:szCs w:val="20"/>
              </w:rPr>
            </w:pPr>
          </w:p>
        </w:tc>
      </w:tr>
    </w:tbl>
    <w:p w14:paraId="6C15B7AE" w14:textId="77777777" w:rsidR="00894B5A" w:rsidRPr="00B341C8" w:rsidRDefault="008B0AC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183479BC"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AC878F4" w14:textId="302EEDF3" w:rsidR="008B0AC3" w:rsidRPr="00B341C8" w:rsidRDefault="008B0AC3" w:rsidP="00F56BD8">
      <w:pPr>
        <w:jc w:val="both"/>
        <w:rPr>
          <w:color w:val="0D0D0D" w:themeColor="text1" w:themeTint="F2"/>
          <w:sz w:val="20"/>
          <w:szCs w:val="20"/>
        </w:rPr>
      </w:pPr>
    </w:p>
    <w:p w14:paraId="4C1AFA3E" w14:textId="632DD7A0" w:rsidR="008B0AC3" w:rsidRPr="00B341C8" w:rsidRDefault="008B0AC3" w:rsidP="00F56BD8">
      <w:pPr>
        <w:rPr>
          <w:sz w:val="20"/>
          <w:szCs w:val="20"/>
        </w:rPr>
      </w:pPr>
    </w:p>
    <w:p w14:paraId="70B5FFF8" w14:textId="1129CE0C" w:rsidR="008B0AC3" w:rsidRPr="00B341C8" w:rsidRDefault="008B0AC3" w:rsidP="00F56BD8">
      <w:pPr>
        <w:rPr>
          <w:sz w:val="20"/>
          <w:szCs w:val="20"/>
        </w:rPr>
      </w:pPr>
    </w:p>
    <w:p w14:paraId="0BD26D11" w14:textId="22AEDC53" w:rsidR="008B0AC3" w:rsidRPr="00B341C8" w:rsidRDefault="008B0AC3" w:rsidP="00F56BD8">
      <w:pPr>
        <w:rPr>
          <w:sz w:val="20"/>
          <w:szCs w:val="20"/>
        </w:rPr>
      </w:pPr>
    </w:p>
    <w:p w14:paraId="29472A01" w14:textId="2A2337A4" w:rsidR="008B0AC3" w:rsidRPr="00B341C8" w:rsidRDefault="008B0AC3" w:rsidP="00F56BD8">
      <w:pPr>
        <w:rPr>
          <w:sz w:val="20"/>
          <w:szCs w:val="20"/>
        </w:rPr>
      </w:pPr>
    </w:p>
    <w:p w14:paraId="241A48CD" w14:textId="1F67991F" w:rsidR="008B0AC3" w:rsidRPr="00B341C8" w:rsidRDefault="008B0AC3" w:rsidP="00F56BD8">
      <w:pPr>
        <w:rPr>
          <w:sz w:val="20"/>
          <w:szCs w:val="20"/>
        </w:rPr>
      </w:pPr>
    </w:p>
    <w:p w14:paraId="6469FA06" w14:textId="50A9A81F" w:rsidR="008B0AC3" w:rsidRPr="00B341C8" w:rsidRDefault="008B0AC3" w:rsidP="00F56BD8">
      <w:pPr>
        <w:rPr>
          <w:sz w:val="20"/>
          <w:szCs w:val="20"/>
        </w:rPr>
      </w:pPr>
    </w:p>
    <w:p w14:paraId="17A39557" w14:textId="23DBF715" w:rsidR="008B0AC3" w:rsidRDefault="008B0AC3" w:rsidP="00F56BD8">
      <w:pPr>
        <w:rPr>
          <w:sz w:val="20"/>
          <w:szCs w:val="20"/>
        </w:rPr>
      </w:pPr>
    </w:p>
    <w:p w14:paraId="48A2B440" w14:textId="24E9CA00" w:rsidR="00894B5A" w:rsidRDefault="00894B5A" w:rsidP="00F56BD8">
      <w:pPr>
        <w:rPr>
          <w:sz w:val="20"/>
          <w:szCs w:val="20"/>
        </w:rPr>
      </w:pPr>
    </w:p>
    <w:p w14:paraId="37F7382B" w14:textId="22329F1E" w:rsidR="00894B5A" w:rsidRDefault="00894B5A" w:rsidP="00F56BD8">
      <w:pPr>
        <w:rPr>
          <w:sz w:val="20"/>
          <w:szCs w:val="20"/>
        </w:rPr>
      </w:pPr>
    </w:p>
    <w:p w14:paraId="0B0EFF0B" w14:textId="77777777" w:rsidR="00894B5A" w:rsidRPr="00B341C8" w:rsidRDefault="00894B5A" w:rsidP="00F56BD8">
      <w:pPr>
        <w:rPr>
          <w:sz w:val="20"/>
          <w:szCs w:val="20"/>
        </w:rPr>
      </w:pPr>
    </w:p>
    <w:p w14:paraId="46A06984" w14:textId="7C32E5D3" w:rsidR="008B0AC3" w:rsidRPr="00B341C8" w:rsidRDefault="008B0AC3" w:rsidP="00F56BD8">
      <w:pPr>
        <w:rPr>
          <w:sz w:val="20"/>
          <w:szCs w:val="20"/>
        </w:rPr>
      </w:pPr>
    </w:p>
    <w:p w14:paraId="47A7BCE6" w14:textId="0906971A" w:rsidR="003962F8" w:rsidRPr="00B341C8" w:rsidRDefault="003962F8" w:rsidP="00F56BD8">
      <w:pPr>
        <w:rPr>
          <w:sz w:val="20"/>
          <w:szCs w:val="20"/>
        </w:rPr>
      </w:pPr>
    </w:p>
    <w:p w14:paraId="5CDF883A" w14:textId="0679F35D" w:rsidR="003962F8" w:rsidRPr="00B341C8" w:rsidRDefault="003962F8" w:rsidP="00F56BD8">
      <w:pPr>
        <w:rPr>
          <w:sz w:val="20"/>
          <w:szCs w:val="20"/>
        </w:rPr>
      </w:pPr>
    </w:p>
    <w:p w14:paraId="0F79E58B" w14:textId="5267C629" w:rsidR="003962F8" w:rsidRPr="00B341C8" w:rsidRDefault="003962F8" w:rsidP="00F56BD8">
      <w:pPr>
        <w:rPr>
          <w:sz w:val="20"/>
          <w:szCs w:val="20"/>
        </w:rPr>
      </w:pPr>
    </w:p>
    <w:p w14:paraId="7229E35D" w14:textId="77777777" w:rsidR="003962F8" w:rsidRPr="00B341C8" w:rsidRDefault="003962F8" w:rsidP="00F56BD8">
      <w:pPr>
        <w:rPr>
          <w:sz w:val="20"/>
          <w:szCs w:val="20"/>
        </w:rPr>
      </w:pPr>
    </w:p>
    <w:p w14:paraId="03D3C8E9" w14:textId="6ECF3230" w:rsidR="008B0AC3" w:rsidRPr="00B341C8" w:rsidRDefault="008B0AC3" w:rsidP="00F56BD8">
      <w:pPr>
        <w:rPr>
          <w:sz w:val="20"/>
          <w:szCs w:val="20"/>
        </w:rPr>
      </w:pPr>
    </w:p>
    <w:p w14:paraId="344E774C" w14:textId="303AE5D6" w:rsidR="008B0AC3" w:rsidRPr="00B341C8" w:rsidRDefault="008B0AC3" w:rsidP="00F56BD8">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894B5A">
        <w:rPr>
          <w:color w:val="0D0D0D" w:themeColor="text1" w:themeTint="F2"/>
          <w:sz w:val="20"/>
          <w:szCs w:val="20"/>
          <w:u w:val="single"/>
        </w:rPr>
        <w:t>1</w:t>
      </w:r>
      <w:r w:rsidR="00652A5E">
        <w:rPr>
          <w:color w:val="0D0D0D" w:themeColor="text1" w:themeTint="F2"/>
          <w:sz w:val="20"/>
          <w:szCs w:val="20"/>
          <w:u w:val="single"/>
        </w:rPr>
        <w:t>13</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between node diversity </w:t>
      </w:r>
    </w:p>
    <w:p w14:paraId="41437C45" w14:textId="64B12FD4" w:rsidR="008B0AC3" w:rsidRPr="00B341C8" w:rsidRDefault="00331C30" w:rsidP="00F56BD8">
      <w:pPr>
        <w:jc w:val="both"/>
        <w:rPr>
          <w:color w:val="0D0D0D" w:themeColor="text1" w:themeTint="F2"/>
          <w:sz w:val="20"/>
          <w:szCs w:val="20"/>
        </w:rPr>
      </w:pPr>
      <w:r>
        <w:rPr>
          <w:color w:val="0D0D0D" w:themeColor="text1" w:themeTint="F2"/>
          <w:sz w:val="20"/>
          <w:szCs w:val="20"/>
        </w:rPr>
        <w:t>a</w:t>
      </w:r>
      <w:r w:rsidR="008B0AC3" w:rsidRPr="00B341C8">
        <w:rPr>
          <w:color w:val="0D0D0D" w:themeColor="text1" w:themeTint="F2"/>
          <w:sz w:val="20"/>
          <w:szCs w:val="20"/>
        </w:rPr>
        <w:t xml:space="preserve">nd </w:t>
      </w:r>
      <w:r>
        <w:rPr>
          <w:color w:val="0D0D0D" w:themeColor="text1" w:themeTint="F2"/>
          <w:sz w:val="20"/>
          <w:szCs w:val="20"/>
        </w:rPr>
        <w:t>degree</w:t>
      </w:r>
      <w:r w:rsidR="008B0AC3" w:rsidRPr="00B341C8">
        <w:rPr>
          <w:color w:val="0D0D0D" w:themeColor="text1" w:themeTint="F2"/>
          <w:sz w:val="20"/>
          <w:szCs w:val="20"/>
        </w:rPr>
        <w:t xml:space="preserve"> </w:t>
      </w:r>
      <w:r w:rsidR="003962F8" w:rsidRPr="00B341C8">
        <w:rPr>
          <w:color w:val="0D0D0D" w:themeColor="text1" w:themeTint="F2"/>
          <w:sz w:val="20"/>
          <w:szCs w:val="20"/>
        </w:rPr>
        <w:t>centrality</w:t>
      </w:r>
      <w:r w:rsidR="008B0AC3" w:rsidRPr="00B341C8">
        <w:rPr>
          <w:color w:val="0D0D0D" w:themeColor="text1" w:themeTint="F2"/>
          <w:sz w:val="20"/>
          <w:szCs w:val="20"/>
        </w:rPr>
        <w:t xml:space="preserve">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8B0AC3" w:rsidRPr="00B341C8" w14:paraId="22960EDD" w14:textId="77777777" w:rsidTr="000D0435">
        <w:tc>
          <w:tcPr>
            <w:tcW w:w="2350" w:type="dxa"/>
          </w:tcPr>
          <w:p w14:paraId="55033EDA" w14:textId="77777777" w:rsidR="008B0AC3" w:rsidRPr="00B341C8" w:rsidRDefault="008B0AC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88F1E96"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5956830"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FCAD17A"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2D31F91"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086EED66"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8B0AC3" w:rsidRPr="00B341C8" w14:paraId="7471CB67" w14:textId="77777777" w:rsidTr="000D0435">
        <w:tc>
          <w:tcPr>
            <w:tcW w:w="2350" w:type="dxa"/>
          </w:tcPr>
          <w:p w14:paraId="71C4FF96" w14:textId="77777777" w:rsidR="008B0AC3" w:rsidRPr="00B341C8" w:rsidRDefault="008B0AC3" w:rsidP="00F56BD8">
            <w:pPr>
              <w:jc w:val="both"/>
              <w:rPr>
                <w:color w:val="0D0D0D" w:themeColor="text1" w:themeTint="F2"/>
                <w:sz w:val="20"/>
                <w:szCs w:val="20"/>
              </w:rPr>
            </w:pPr>
          </w:p>
        </w:tc>
        <w:tc>
          <w:tcPr>
            <w:tcW w:w="1121" w:type="dxa"/>
            <w:vAlign w:val="bottom"/>
          </w:tcPr>
          <w:p w14:paraId="2D8E0C63" w14:textId="77777777" w:rsidR="008B0AC3" w:rsidRPr="00B341C8" w:rsidRDefault="008B0AC3" w:rsidP="00F56BD8">
            <w:pPr>
              <w:jc w:val="both"/>
              <w:rPr>
                <w:color w:val="000000"/>
                <w:sz w:val="20"/>
                <w:szCs w:val="20"/>
              </w:rPr>
            </w:pPr>
          </w:p>
        </w:tc>
        <w:tc>
          <w:tcPr>
            <w:tcW w:w="1250" w:type="dxa"/>
            <w:vAlign w:val="bottom"/>
          </w:tcPr>
          <w:p w14:paraId="3D7E0536" w14:textId="77777777" w:rsidR="008B0AC3" w:rsidRPr="00B341C8" w:rsidRDefault="008B0AC3" w:rsidP="00F56BD8">
            <w:pPr>
              <w:jc w:val="both"/>
              <w:rPr>
                <w:color w:val="000000"/>
                <w:sz w:val="20"/>
                <w:szCs w:val="20"/>
              </w:rPr>
            </w:pPr>
          </w:p>
        </w:tc>
        <w:tc>
          <w:tcPr>
            <w:tcW w:w="1371" w:type="dxa"/>
            <w:vAlign w:val="bottom"/>
          </w:tcPr>
          <w:p w14:paraId="269ABAE4" w14:textId="77777777" w:rsidR="008B0AC3" w:rsidRPr="00B341C8" w:rsidRDefault="008B0AC3" w:rsidP="00F56BD8">
            <w:pPr>
              <w:jc w:val="both"/>
              <w:rPr>
                <w:color w:val="000000"/>
                <w:sz w:val="20"/>
                <w:szCs w:val="20"/>
              </w:rPr>
            </w:pPr>
          </w:p>
        </w:tc>
        <w:tc>
          <w:tcPr>
            <w:tcW w:w="1361" w:type="dxa"/>
            <w:vAlign w:val="bottom"/>
          </w:tcPr>
          <w:p w14:paraId="1900813E" w14:textId="77777777" w:rsidR="008B0AC3" w:rsidRPr="00B341C8" w:rsidRDefault="008B0AC3" w:rsidP="00F56BD8">
            <w:pPr>
              <w:jc w:val="both"/>
              <w:rPr>
                <w:color w:val="000000"/>
                <w:sz w:val="20"/>
                <w:szCs w:val="20"/>
              </w:rPr>
            </w:pPr>
          </w:p>
        </w:tc>
        <w:tc>
          <w:tcPr>
            <w:tcW w:w="1307" w:type="dxa"/>
            <w:vAlign w:val="bottom"/>
          </w:tcPr>
          <w:p w14:paraId="436AD4C8" w14:textId="77777777" w:rsidR="008B0AC3" w:rsidRPr="00B341C8" w:rsidRDefault="008B0AC3" w:rsidP="00F56BD8">
            <w:pPr>
              <w:jc w:val="both"/>
              <w:rPr>
                <w:color w:val="000000"/>
                <w:sz w:val="20"/>
                <w:szCs w:val="20"/>
              </w:rPr>
            </w:pPr>
          </w:p>
        </w:tc>
      </w:tr>
      <w:tr w:rsidR="00D90E7F" w:rsidRPr="00B341C8" w14:paraId="4AB48418" w14:textId="77777777" w:rsidTr="000D0435">
        <w:tc>
          <w:tcPr>
            <w:tcW w:w="2350" w:type="dxa"/>
          </w:tcPr>
          <w:p w14:paraId="4C952AF3" w14:textId="77777777" w:rsidR="00D90E7F" w:rsidRPr="00B341C8" w:rsidRDefault="00D90E7F" w:rsidP="00F56BD8">
            <w:pPr>
              <w:jc w:val="both"/>
              <w:rPr>
                <w:color w:val="0D0D0D" w:themeColor="text1" w:themeTint="F2"/>
                <w:sz w:val="20"/>
                <w:szCs w:val="20"/>
              </w:rPr>
            </w:pPr>
            <w:r w:rsidRPr="00B341C8">
              <w:rPr>
                <w:color w:val="0D0D0D" w:themeColor="text1" w:themeTint="F2"/>
                <w:sz w:val="20"/>
                <w:szCs w:val="20"/>
              </w:rPr>
              <w:t>Diversity</w:t>
            </w:r>
          </w:p>
        </w:tc>
        <w:tc>
          <w:tcPr>
            <w:tcW w:w="1121" w:type="dxa"/>
            <w:vAlign w:val="bottom"/>
          </w:tcPr>
          <w:p w14:paraId="119D81EC" w14:textId="4E093BD7" w:rsidR="00D90E7F" w:rsidRPr="00B341C8" w:rsidRDefault="00D90E7F" w:rsidP="00F56BD8">
            <w:pPr>
              <w:jc w:val="right"/>
              <w:rPr>
                <w:sz w:val="20"/>
                <w:szCs w:val="20"/>
              </w:rPr>
            </w:pPr>
            <w:r w:rsidRPr="00B341C8">
              <w:rPr>
                <w:color w:val="000000"/>
                <w:sz w:val="20"/>
                <w:szCs w:val="20"/>
              </w:rPr>
              <w:t>-0.223</w:t>
            </w:r>
          </w:p>
        </w:tc>
        <w:tc>
          <w:tcPr>
            <w:tcW w:w="1250" w:type="dxa"/>
            <w:vAlign w:val="bottom"/>
          </w:tcPr>
          <w:p w14:paraId="628E05D0" w14:textId="4629927B" w:rsidR="00D90E7F" w:rsidRPr="00B341C8" w:rsidRDefault="00D90E7F" w:rsidP="00F56BD8">
            <w:pPr>
              <w:jc w:val="right"/>
              <w:rPr>
                <w:sz w:val="20"/>
                <w:szCs w:val="20"/>
              </w:rPr>
            </w:pPr>
            <w:r w:rsidRPr="00B341C8">
              <w:rPr>
                <w:color w:val="000000"/>
                <w:sz w:val="20"/>
                <w:szCs w:val="20"/>
              </w:rPr>
              <w:t>0.166</w:t>
            </w:r>
          </w:p>
        </w:tc>
        <w:tc>
          <w:tcPr>
            <w:tcW w:w="1371" w:type="dxa"/>
            <w:vAlign w:val="bottom"/>
          </w:tcPr>
          <w:p w14:paraId="7D81D68C" w14:textId="51F75531" w:rsidR="00D90E7F" w:rsidRPr="00B341C8" w:rsidRDefault="00D90E7F" w:rsidP="00F56BD8">
            <w:pPr>
              <w:jc w:val="right"/>
              <w:rPr>
                <w:sz w:val="20"/>
                <w:szCs w:val="20"/>
              </w:rPr>
            </w:pPr>
            <w:r w:rsidRPr="00B341C8">
              <w:rPr>
                <w:color w:val="000000"/>
                <w:sz w:val="20"/>
                <w:szCs w:val="20"/>
              </w:rPr>
              <w:t>0.181</w:t>
            </w:r>
          </w:p>
        </w:tc>
        <w:tc>
          <w:tcPr>
            <w:tcW w:w="1361" w:type="dxa"/>
            <w:vAlign w:val="bottom"/>
          </w:tcPr>
          <w:p w14:paraId="7910BED4" w14:textId="532C52CC" w:rsidR="00D90E7F" w:rsidRPr="00B341C8" w:rsidRDefault="00D90E7F" w:rsidP="00F56BD8">
            <w:pPr>
              <w:jc w:val="right"/>
              <w:rPr>
                <w:sz w:val="20"/>
                <w:szCs w:val="20"/>
              </w:rPr>
            </w:pPr>
            <w:r w:rsidRPr="00B341C8">
              <w:rPr>
                <w:color w:val="000000"/>
                <w:sz w:val="20"/>
                <w:szCs w:val="20"/>
              </w:rPr>
              <w:t>-0.552</w:t>
            </w:r>
          </w:p>
        </w:tc>
        <w:tc>
          <w:tcPr>
            <w:tcW w:w="1307" w:type="dxa"/>
            <w:vAlign w:val="bottom"/>
          </w:tcPr>
          <w:p w14:paraId="1275C288" w14:textId="223AA56A" w:rsidR="00D90E7F" w:rsidRPr="00B341C8" w:rsidRDefault="00D90E7F" w:rsidP="00F56BD8">
            <w:pPr>
              <w:jc w:val="right"/>
              <w:rPr>
                <w:sz w:val="20"/>
                <w:szCs w:val="20"/>
              </w:rPr>
            </w:pPr>
            <w:r w:rsidRPr="00B341C8">
              <w:rPr>
                <w:color w:val="000000"/>
                <w:sz w:val="20"/>
                <w:szCs w:val="20"/>
              </w:rPr>
              <w:t>0.105</w:t>
            </w:r>
          </w:p>
        </w:tc>
      </w:tr>
      <w:tr w:rsidR="00D90E7F" w:rsidRPr="00B341C8" w14:paraId="1D065F05" w14:textId="77777777" w:rsidTr="000D0435">
        <w:tc>
          <w:tcPr>
            <w:tcW w:w="2350" w:type="dxa"/>
          </w:tcPr>
          <w:p w14:paraId="0A3C5866" w14:textId="5D532065" w:rsidR="00D90E7F" w:rsidRPr="00B341C8" w:rsidRDefault="003962F8" w:rsidP="00F56BD8">
            <w:pPr>
              <w:jc w:val="both"/>
              <w:rPr>
                <w:color w:val="0D0D0D" w:themeColor="text1" w:themeTint="F2"/>
                <w:sz w:val="20"/>
                <w:szCs w:val="20"/>
              </w:rPr>
            </w:pPr>
            <w:r w:rsidRPr="00B341C8">
              <w:rPr>
                <w:color w:val="0D0D0D" w:themeColor="text1" w:themeTint="F2"/>
                <w:sz w:val="20"/>
                <w:szCs w:val="20"/>
              </w:rPr>
              <w:t>Centrality</w:t>
            </w:r>
          </w:p>
        </w:tc>
        <w:tc>
          <w:tcPr>
            <w:tcW w:w="1121" w:type="dxa"/>
            <w:vAlign w:val="bottom"/>
          </w:tcPr>
          <w:p w14:paraId="48180610" w14:textId="7C13263F" w:rsidR="00D90E7F" w:rsidRPr="00B341C8" w:rsidRDefault="00D90E7F" w:rsidP="00F56BD8">
            <w:pPr>
              <w:jc w:val="right"/>
              <w:rPr>
                <w:color w:val="000000"/>
                <w:sz w:val="20"/>
                <w:szCs w:val="20"/>
              </w:rPr>
            </w:pPr>
            <w:r w:rsidRPr="00B341C8">
              <w:rPr>
                <w:color w:val="000000"/>
                <w:sz w:val="20"/>
                <w:szCs w:val="20"/>
              </w:rPr>
              <w:t>-0.123</w:t>
            </w:r>
          </w:p>
        </w:tc>
        <w:tc>
          <w:tcPr>
            <w:tcW w:w="1250" w:type="dxa"/>
            <w:vAlign w:val="bottom"/>
          </w:tcPr>
          <w:p w14:paraId="5CAD78D0" w14:textId="2EA6EC05" w:rsidR="00D90E7F" w:rsidRPr="00B341C8" w:rsidRDefault="00D90E7F" w:rsidP="00F56BD8">
            <w:pPr>
              <w:jc w:val="right"/>
              <w:rPr>
                <w:color w:val="0D0D0D" w:themeColor="text1" w:themeTint="F2"/>
                <w:sz w:val="20"/>
                <w:szCs w:val="20"/>
              </w:rPr>
            </w:pPr>
            <w:r w:rsidRPr="00B341C8">
              <w:rPr>
                <w:color w:val="000000"/>
                <w:sz w:val="20"/>
                <w:szCs w:val="20"/>
              </w:rPr>
              <w:t>0.169</w:t>
            </w:r>
          </w:p>
        </w:tc>
        <w:tc>
          <w:tcPr>
            <w:tcW w:w="1371" w:type="dxa"/>
            <w:vAlign w:val="bottom"/>
          </w:tcPr>
          <w:p w14:paraId="0600BE13" w14:textId="60CAF13C" w:rsidR="00D90E7F" w:rsidRPr="00B341C8" w:rsidRDefault="00D90E7F" w:rsidP="00F56BD8">
            <w:pPr>
              <w:jc w:val="right"/>
              <w:rPr>
                <w:color w:val="0D0D0D" w:themeColor="text1" w:themeTint="F2"/>
                <w:sz w:val="20"/>
                <w:szCs w:val="20"/>
              </w:rPr>
            </w:pPr>
            <w:r w:rsidRPr="00B341C8">
              <w:rPr>
                <w:color w:val="000000"/>
                <w:sz w:val="20"/>
                <w:szCs w:val="20"/>
              </w:rPr>
              <w:t>0.467</w:t>
            </w:r>
          </w:p>
        </w:tc>
        <w:tc>
          <w:tcPr>
            <w:tcW w:w="1361" w:type="dxa"/>
            <w:vAlign w:val="bottom"/>
          </w:tcPr>
          <w:p w14:paraId="658891B4" w14:textId="53032A39" w:rsidR="00D90E7F" w:rsidRPr="00B341C8" w:rsidRDefault="00D90E7F" w:rsidP="00F56BD8">
            <w:pPr>
              <w:jc w:val="right"/>
              <w:rPr>
                <w:color w:val="0D0D0D" w:themeColor="text1" w:themeTint="F2"/>
                <w:sz w:val="20"/>
                <w:szCs w:val="20"/>
              </w:rPr>
            </w:pPr>
            <w:r w:rsidRPr="00B341C8">
              <w:rPr>
                <w:color w:val="000000"/>
                <w:sz w:val="20"/>
                <w:szCs w:val="20"/>
              </w:rPr>
              <w:t>-0.459</w:t>
            </w:r>
          </w:p>
        </w:tc>
        <w:tc>
          <w:tcPr>
            <w:tcW w:w="1307" w:type="dxa"/>
            <w:vAlign w:val="bottom"/>
          </w:tcPr>
          <w:p w14:paraId="434A8613" w14:textId="7709885E" w:rsidR="00D90E7F" w:rsidRPr="00B341C8" w:rsidRDefault="00D90E7F" w:rsidP="00F56BD8">
            <w:pPr>
              <w:jc w:val="right"/>
              <w:rPr>
                <w:color w:val="000000"/>
                <w:sz w:val="20"/>
                <w:szCs w:val="20"/>
              </w:rPr>
            </w:pPr>
            <w:r w:rsidRPr="00B341C8">
              <w:rPr>
                <w:color w:val="000000"/>
                <w:sz w:val="20"/>
                <w:szCs w:val="20"/>
              </w:rPr>
              <w:t>0.212</w:t>
            </w:r>
          </w:p>
        </w:tc>
      </w:tr>
      <w:tr w:rsidR="008B0AC3" w:rsidRPr="00B341C8" w14:paraId="41E835C3" w14:textId="77777777" w:rsidTr="000D0435">
        <w:tc>
          <w:tcPr>
            <w:tcW w:w="2350" w:type="dxa"/>
          </w:tcPr>
          <w:p w14:paraId="18780DAC" w14:textId="77777777" w:rsidR="008B0AC3" w:rsidRPr="00B341C8" w:rsidRDefault="008B0AC3" w:rsidP="00F56BD8">
            <w:pPr>
              <w:jc w:val="both"/>
              <w:rPr>
                <w:color w:val="0D0D0D" w:themeColor="text1" w:themeTint="F2"/>
                <w:sz w:val="20"/>
                <w:szCs w:val="20"/>
              </w:rPr>
            </w:pPr>
          </w:p>
        </w:tc>
        <w:tc>
          <w:tcPr>
            <w:tcW w:w="1121" w:type="dxa"/>
            <w:vAlign w:val="bottom"/>
          </w:tcPr>
          <w:p w14:paraId="50B14491" w14:textId="77777777" w:rsidR="008B0AC3" w:rsidRPr="00B341C8" w:rsidRDefault="008B0AC3" w:rsidP="00F56BD8">
            <w:pPr>
              <w:jc w:val="right"/>
              <w:rPr>
                <w:color w:val="000000"/>
                <w:sz w:val="20"/>
                <w:szCs w:val="20"/>
              </w:rPr>
            </w:pPr>
          </w:p>
        </w:tc>
        <w:tc>
          <w:tcPr>
            <w:tcW w:w="1250" w:type="dxa"/>
            <w:vAlign w:val="bottom"/>
          </w:tcPr>
          <w:p w14:paraId="3BA05AA6" w14:textId="77777777" w:rsidR="008B0AC3" w:rsidRPr="00B341C8" w:rsidRDefault="008B0AC3" w:rsidP="00F56BD8">
            <w:pPr>
              <w:jc w:val="right"/>
              <w:rPr>
                <w:color w:val="0D0D0D" w:themeColor="text1" w:themeTint="F2"/>
                <w:sz w:val="20"/>
                <w:szCs w:val="20"/>
              </w:rPr>
            </w:pPr>
          </w:p>
        </w:tc>
        <w:tc>
          <w:tcPr>
            <w:tcW w:w="1371" w:type="dxa"/>
            <w:vAlign w:val="bottom"/>
          </w:tcPr>
          <w:p w14:paraId="11C26255" w14:textId="77777777" w:rsidR="008B0AC3" w:rsidRPr="00B341C8" w:rsidRDefault="008B0AC3" w:rsidP="00F56BD8">
            <w:pPr>
              <w:jc w:val="right"/>
              <w:rPr>
                <w:color w:val="0D0D0D" w:themeColor="text1" w:themeTint="F2"/>
                <w:sz w:val="20"/>
                <w:szCs w:val="20"/>
              </w:rPr>
            </w:pPr>
          </w:p>
        </w:tc>
        <w:tc>
          <w:tcPr>
            <w:tcW w:w="1361" w:type="dxa"/>
            <w:vAlign w:val="bottom"/>
          </w:tcPr>
          <w:p w14:paraId="69430A0E" w14:textId="77777777" w:rsidR="008B0AC3" w:rsidRPr="00B341C8" w:rsidRDefault="008B0AC3" w:rsidP="00F56BD8">
            <w:pPr>
              <w:jc w:val="right"/>
              <w:rPr>
                <w:color w:val="0D0D0D" w:themeColor="text1" w:themeTint="F2"/>
                <w:sz w:val="20"/>
                <w:szCs w:val="20"/>
              </w:rPr>
            </w:pPr>
          </w:p>
        </w:tc>
        <w:tc>
          <w:tcPr>
            <w:tcW w:w="1307" w:type="dxa"/>
            <w:vAlign w:val="bottom"/>
          </w:tcPr>
          <w:p w14:paraId="4BE5973F" w14:textId="77777777" w:rsidR="008B0AC3" w:rsidRPr="00B341C8" w:rsidRDefault="008B0AC3" w:rsidP="00F56BD8">
            <w:pPr>
              <w:jc w:val="right"/>
              <w:rPr>
                <w:color w:val="000000"/>
                <w:sz w:val="20"/>
                <w:szCs w:val="20"/>
              </w:rPr>
            </w:pPr>
          </w:p>
        </w:tc>
      </w:tr>
      <w:tr w:rsidR="00D90E7F" w:rsidRPr="00B341C8" w14:paraId="5252D99D" w14:textId="77777777" w:rsidTr="000D0435">
        <w:tc>
          <w:tcPr>
            <w:tcW w:w="2350" w:type="dxa"/>
          </w:tcPr>
          <w:p w14:paraId="04634692" w14:textId="134B0640" w:rsidR="00D90E7F" w:rsidRPr="00B341C8" w:rsidRDefault="00D90E7F" w:rsidP="00F56BD8">
            <w:pPr>
              <w:jc w:val="both"/>
              <w:rPr>
                <w:color w:val="0D0D0D" w:themeColor="text1" w:themeTint="F2"/>
                <w:sz w:val="20"/>
                <w:szCs w:val="20"/>
              </w:rPr>
            </w:pPr>
            <w:r w:rsidRPr="00B341C8">
              <w:rPr>
                <w:color w:val="0D0D0D" w:themeColor="text1" w:themeTint="F2"/>
                <w:sz w:val="20"/>
                <w:szCs w:val="20"/>
              </w:rPr>
              <w:t>Diversity#</w:t>
            </w:r>
            <w:r w:rsidR="003962F8" w:rsidRPr="00B341C8">
              <w:rPr>
                <w:color w:val="0D0D0D" w:themeColor="text1" w:themeTint="F2"/>
                <w:sz w:val="20"/>
                <w:szCs w:val="20"/>
              </w:rPr>
              <w:t xml:space="preserve"> </w:t>
            </w:r>
            <w:r w:rsidR="00331C30">
              <w:rPr>
                <w:color w:val="0D0D0D" w:themeColor="text1" w:themeTint="F2"/>
                <w:sz w:val="20"/>
                <w:szCs w:val="20"/>
              </w:rPr>
              <w:t>Degree</w:t>
            </w:r>
          </w:p>
        </w:tc>
        <w:tc>
          <w:tcPr>
            <w:tcW w:w="1121" w:type="dxa"/>
            <w:vAlign w:val="bottom"/>
          </w:tcPr>
          <w:p w14:paraId="6F970283" w14:textId="03C9ACB7" w:rsidR="00D90E7F" w:rsidRPr="00B341C8" w:rsidRDefault="00D90E7F" w:rsidP="00F56BD8">
            <w:pPr>
              <w:jc w:val="right"/>
              <w:rPr>
                <w:color w:val="000000"/>
                <w:sz w:val="20"/>
                <w:szCs w:val="20"/>
              </w:rPr>
            </w:pPr>
            <w:r w:rsidRPr="00B341C8">
              <w:rPr>
                <w:color w:val="000000"/>
                <w:sz w:val="20"/>
                <w:szCs w:val="20"/>
              </w:rPr>
              <w:t>0.331</w:t>
            </w:r>
          </w:p>
        </w:tc>
        <w:tc>
          <w:tcPr>
            <w:tcW w:w="1250" w:type="dxa"/>
            <w:vAlign w:val="bottom"/>
          </w:tcPr>
          <w:p w14:paraId="0F4853A1" w14:textId="1BFB36FA" w:rsidR="00D90E7F" w:rsidRPr="00B341C8" w:rsidRDefault="00D90E7F" w:rsidP="00F56BD8">
            <w:pPr>
              <w:jc w:val="right"/>
              <w:rPr>
                <w:color w:val="0D0D0D" w:themeColor="text1" w:themeTint="F2"/>
                <w:sz w:val="20"/>
                <w:szCs w:val="20"/>
              </w:rPr>
            </w:pPr>
            <w:r w:rsidRPr="00B341C8">
              <w:rPr>
                <w:color w:val="000000"/>
                <w:sz w:val="20"/>
                <w:szCs w:val="20"/>
              </w:rPr>
              <w:t>0.185</w:t>
            </w:r>
          </w:p>
        </w:tc>
        <w:tc>
          <w:tcPr>
            <w:tcW w:w="1371" w:type="dxa"/>
            <w:vAlign w:val="bottom"/>
          </w:tcPr>
          <w:p w14:paraId="64BCFAAA" w14:textId="67FBD28B" w:rsidR="00D90E7F" w:rsidRPr="00B341C8" w:rsidRDefault="00D90E7F" w:rsidP="00F56BD8">
            <w:pPr>
              <w:jc w:val="right"/>
              <w:rPr>
                <w:color w:val="0D0D0D" w:themeColor="text1" w:themeTint="F2"/>
                <w:sz w:val="20"/>
                <w:szCs w:val="20"/>
              </w:rPr>
            </w:pPr>
            <w:r w:rsidRPr="00B341C8">
              <w:rPr>
                <w:color w:val="000000"/>
                <w:sz w:val="20"/>
                <w:szCs w:val="20"/>
              </w:rPr>
              <w:t>0.076</w:t>
            </w:r>
            <w:r w:rsidR="00894B5A" w:rsidRPr="00B341C8">
              <w:rPr>
                <w:sz w:val="20"/>
                <w:szCs w:val="20"/>
                <w:vertAlign w:val="superscript"/>
              </w:rPr>
              <w:t>†</w:t>
            </w:r>
          </w:p>
        </w:tc>
        <w:tc>
          <w:tcPr>
            <w:tcW w:w="1361" w:type="dxa"/>
            <w:vAlign w:val="bottom"/>
          </w:tcPr>
          <w:p w14:paraId="40E927EB" w14:textId="0C460377" w:rsidR="00D90E7F" w:rsidRPr="00B341C8" w:rsidRDefault="00D90E7F" w:rsidP="00F56BD8">
            <w:pPr>
              <w:jc w:val="right"/>
              <w:rPr>
                <w:color w:val="0D0D0D" w:themeColor="text1" w:themeTint="F2"/>
                <w:sz w:val="20"/>
                <w:szCs w:val="20"/>
              </w:rPr>
            </w:pPr>
            <w:r w:rsidRPr="00B341C8">
              <w:rPr>
                <w:color w:val="000000"/>
                <w:sz w:val="20"/>
                <w:szCs w:val="20"/>
              </w:rPr>
              <w:t>-0.035</w:t>
            </w:r>
          </w:p>
        </w:tc>
        <w:tc>
          <w:tcPr>
            <w:tcW w:w="1307" w:type="dxa"/>
            <w:vAlign w:val="bottom"/>
          </w:tcPr>
          <w:p w14:paraId="4BAD4C3F" w14:textId="0FBB1C1E" w:rsidR="00D90E7F" w:rsidRPr="00B341C8" w:rsidRDefault="00D90E7F" w:rsidP="00F56BD8">
            <w:pPr>
              <w:jc w:val="right"/>
              <w:rPr>
                <w:color w:val="000000"/>
                <w:sz w:val="20"/>
                <w:szCs w:val="20"/>
              </w:rPr>
            </w:pPr>
            <w:r w:rsidRPr="00B341C8">
              <w:rPr>
                <w:color w:val="000000"/>
                <w:sz w:val="20"/>
                <w:szCs w:val="20"/>
              </w:rPr>
              <w:t>0.697</w:t>
            </w:r>
          </w:p>
        </w:tc>
      </w:tr>
      <w:tr w:rsidR="00D90E7F" w:rsidRPr="00B341C8" w14:paraId="07394B20" w14:textId="77777777" w:rsidTr="000D0435">
        <w:tc>
          <w:tcPr>
            <w:tcW w:w="2350" w:type="dxa"/>
          </w:tcPr>
          <w:p w14:paraId="4F7335E0" w14:textId="77777777" w:rsidR="00D90E7F" w:rsidRPr="00B341C8" w:rsidRDefault="00D90E7F" w:rsidP="00F56BD8">
            <w:pPr>
              <w:jc w:val="both"/>
              <w:rPr>
                <w:color w:val="0D0D0D" w:themeColor="text1" w:themeTint="F2"/>
                <w:sz w:val="20"/>
                <w:szCs w:val="20"/>
              </w:rPr>
            </w:pPr>
          </w:p>
        </w:tc>
        <w:tc>
          <w:tcPr>
            <w:tcW w:w="1121" w:type="dxa"/>
            <w:vAlign w:val="bottom"/>
          </w:tcPr>
          <w:p w14:paraId="11E6A40D" w14:textId="77777777" w:rsidR="00D90E7F" w:rsidRPr="00B341C8" w:rsidRDefault="00D90E7F" w:rsidP="00F56BD8">
            <w:pPr>
              <w:jc w:val="right"/>
              <w:rPr>
                <w:color w:val="000000"/>
                <w:sz w:val="20"/>
                <w:szCs w:val="20"/>
              </w:rPr>
            </w:pPr>
          </w:p>
        </w:tc>
        <w:tc>
          <w:tcPr>
            <w:tcW w:w="1250" w:type="dxa"/>
            <w:vAlign w:val="bottom"/>
          </w:tcPr>
          <w:p w14:paraId="583039BF" w14:textId="77777777" w:rsidR="00D90E7F" w:rsidRPr="00B341C8" w:rsidRDefault="00D90E7F" w:rsidP="00F56BD8">
            <w:pPr>
              <w:jc w:val="right"/>
              <w:rPr>
                <w:color w:val="0D0D0D" w:themeColor="text1" w:themeTint="F2"/>
                <w:sz w:val="20"/>
                <w:szCs w:val="20"/>
              </w:rPr>
            </w:pPr>
          </w:p>
        </w:tc>
        <w:tc>
          <w:tcPr>
            <w:tcW w:w="1371" w:type="dxa"/>
            <w:vAlign w:val="bottom"/>
          </w:tcPr>
          <w:p w14:paraId="4D2448FA" w14:textId="77777777" w:rsidR="00D90E7F" w:rsidRPr="00B341C8" w:rsidRDefault="00D90E7F" w:rsidP="00F56BD8">
            <w:pPr>
              <w:jc w:val="right"/>
              <w:rPr>
                <w:color w:val="0D0D0D" w:themeColor="text1" w:themeTint="F2"/>
                <w:sz w:val="20"/>
                <w:szCs w:val="20"/>
              </w:rPr>
            </w:pPr>
          </w:p>
        </w:tc>
        <w:tc>
          <w:tcPr>
            <w:tcW w:w="1361" w:type="dxa"/>
            <w:vAlign w:val="bottom"/>
          </w:tcPr>
          <w:p w14:paraId="04106A94" w14:textId="77777777" w:rsidR="00D90E7F" w:rsidRPr="00B341C8" w:rsidRDefault="00D90E7F" w:rsidP="00F56BD8">
            <w:pPr>
              <w:jc w:val="right"/>
              <w:rPr>
                <w:color w:val="0D0D0D" w:themeColor="text1" w:themeTint="F2"/>
                <w:sz w:val="20"/>
                <w:szCs w:val="20"/>
              </w:rPr>
            </w:pPr>
          </w:p>
        </w:tc>
        <w:tc>
          <w:tcPr>
            <w:tcW w:w="1307" w:type="dxa"/>
            <w:vAlign w:val="bottom"/>
          </w:tcPr>
          <w:p w14:paraId="04D55562" w14:textId="77777777" w:rsidR="00D90E7F" w:rsidRPr="00B341C8" w:rsidRDefault="00D90E7F" w:rsidP="00F56BD8">
            <w:pPr>
              <w:jc w:val="right"/>
              <w:rPr>
                <w:color w:val="000000"/>
                <w:sz w:val="20"/>
                <w:szCs w:val="20"/>
              </w:rPr>
            </w:pPr>
          </w:p>
        </w:tc>
      </w:tr>
      <w:tr w:rsidR="00D90E7F" w:rsidRPr="00B341C8" w14:paraId="604857FC" w14:textId="77777777" w:rsidTr="000D0435">
        <w:tc>
          <w:tcPr>
            <w:tcW w:w="2350" w:type="dxa"/>
          </w:tcPr>
          <w:p w14:paraId="3C03B8C8" w14:textId="77777777" w:rsidR="00D90E7F" w:rsidRPr="00B341C8" w:rsidRDefault="00D90E7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5D4A64C" w14:textId="5E3067FF" w:rsidR="00D90E7F" w:rsidRPr="00B341C8" w:rsidRDefault="00D90E7F" w:rsidP="00F56BD8">
            <w:pPr>
              <w:jc w:val="right"/>
              <w:rPr>
                <w:color w:val="0D0D0D" w:themeColor="text1" w:themeTint="F2"/>
                <w:sz w:val="20"/>
                <w:szCs w:val="20"/>
              </w:rPr>
            </w:pPr>
            <w:r w:rsidRPr="00B341C8">
              <w:rPr>
                <w:color w:val="000000"/>
                <w:sz w:val="20"/>
                <w:szCs w:val="20"/>
              </w:rPr>
              <w:t>5.124</w:t>
            </w:r>
          </w:p>
        </w:tc>
        <w:tc>
          <w:tcPr>
            <w:tcW w:w="1250" w:type="dxa"/>
            <w:vAlign w:val="bottom"/>
          </w:tcPr>
          <w:p w14:paraId="79FCA30C" w14:textId="1B037E64" w:rsidR="00D90E7F" w:rsidRPr="00B341C8" w:rsidRDefault="00D90E7F" w:rsidP="00F56BD8">
            <w:pPr>
              <w:jc w:val="right"/>
              <w:rPr>
                <w:color w:val="0D0D0D" w:themeColor="text1" w:themeTint="F2"/>
                <w:sz w:val="20"/>
                <w:szCs w:val="20"/>
              </w:rPr>
            </w:pPr>
            <w:r w:rsidRPr="00B341C8">
              <w:rPr>
                <w:color w:val="000000"/>
                <w:sz w:val="20"/>
                <w:szCs w:val="20"/>
              </w:rPr>
              <w:t>0.155</w:t>
            </w:r>
          </w:p>
        </w:tc>
        <w:tc>
          <w:tcPr>
            <w:tcW w:w="1371" w:type="dxa"/>
            <w:vAlign w:val="bottom"/>
          </w:tcPr>
          <w:p w14:paraId="6C0803DC" w14:textId="7AFF2DE0" w:rsidR="00D90E7F" w:rsidRPr="00B341C8" w:rsidRDefault="00D90E7F"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0A88FC8C" w14:textId="31472795" w:rsidR="00D90E7F" w:rsidRPr="00B341C8" w:rsidRDefault="00D90E7F" w:rsidP="00F56BD8">
            <w:pPr>
              <w:jc w:val="right"/>
              <w:rPr>
                <w:color w:val="0D0D0D" w:themeColor="text1" w:themeTint="F2"/>
                <w:sz w:val="20"/>
                <w:szCs w:val="20"/>
              </w:rPr>
            </w:pPr>
            <w:r w:rsidRPr="00B341C8">
              <w:rPr>
                <w:color w:val="000000"/>
                <w:sz w:val="20"/>
                <w:szCs w:val="20"/>
              </w:rPr>
              <w:t>4.817</w:t>
            </w:r>
          </w:p>
        </w:tc>
        <w:tc>
          <w:tcPr>
            <w:tcW w:w="1307" w:type="dxa"/>
            <w:vAlign w:val="bottom"/>
          </w:tcPr>
          <w:p w14:paraId="444D3072" w14:textId="01C2FCFC" w:rsidR="00D90E7F" w:rsidRPr="00B341C8" w:rsidRDefault="00D90E7F" w:rsidP="00F56BD8">
            <w:pPr>
              <w:jc w:val="right"/>
              <w:rPr>
                <w:color w:val="000000"/>
                <w:sz w:val="20"/>
                <w:szCs w:val="20"/>
              </w:rPr>
            </w:pPr>
            <w:r w:rsidRPr="00B341C8">
              <w:rPr>
                <w:color w:val="000000"/>
                <w:sz w:val="20"/>
                <w:szCs w:val="20"/>
              </w:rPr>
              <w:t>5.431</w:t>
            </w:r>
          </w:p>
        </w:tc>
      </w:tr>
      <w:tr w:rsidR="008B0AC3" w:rsidRPr="00B341C8" w14:paraId="31269738" w14:textId="77777777" w:rsidTr="000D0435">
        <w:tc>
          <w:tcPr>
            <w:tcW w:w="2350" w:type="dxa"/>
          </w:tcPr>
          <w:p w14:paraId="52643ED4"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ACB3483" w14:textId="77777777" w:rsidR="008B0AC3" w:rsidRPr="00B341C8" w:rsidRDefault="008B0AC3" w:rsidP="00F56BD8">
            <w:pPr>
              <w:jc w:val="both"/>
              <w:rPr>
                <w:color w:val="0D0D0D" w:themeColor="text1" w:themeTint="F2"/>
                <w:sz w:val="20"/>
                <w:szCs w:val="20"/>
              </w:rPr>
            </w:pPr>
          </w:p>
        </w:tc>
        <w:tc>
          <w:tcPr>
            <w:tcW w:w="1250" w:type="dxa"/>
          </w:tcPr>
          <w:p w14:paraId="10AA7C34" w14:textId="77777777" w:rsidR="008B0AC3" w:rsidRPr="00B341C8" w:rsidRDefault="008B0AC3" w:rsidP="00F56BD8">
            <w:pPr>
              <w:jc w:val="both"/>
              <w:rPr>
                <w:color w:val="0D0D0D" w:themeColor="text1" w:themeTint="F2"/>
                <w:sz w:val="20"/>
                <w:szCs w:val="20"/>
              </w:rPr>
            </w:pPr>
          </w:p>
        </w:tc>
        <w:tc>
          <w:tcPr>
            <w:tcW w:w="1371" w:type="dxa"/>
          </w:tcPr>
          <w:p w14:paraId="776B9F0B" w14:textId="77777777" w:rsidR="008B0AC3" w:rsidRPr="00B341C8" w:rsidRDefault="008B0AC3" w:rsidP="00F56BD8">
            <w:pPr>
              <w:jc w:val="both"/>
              <w:rPr>
                <w:color w:val="0D0D0D" w:themeColor="text1" w:themeTint="F2"/>
                <w:sz w:val="20"/>
                <w:szCs w:val="20"/>
              </w:rPr>
            </w:pPr>
          </w:p>
        </w:tc>
        <w:tc>
          <w:tcPr>
            <w:tcW w:w="1361" w:type="dxa"/>
          </w:tcPr>
          <w:p w14:paraId="76C16620" w14:textId="77777777" w:rsidR="008B0AC3" w:rsidRPr="00B341C8" w:rsidRDefault="008B0AC3" w:rsidP="00F56BD8">
            <w:pPr>
              <w:jc w:val="right"/>
              <w:rPr>
                <w:color w:val="0D0D0D" w:themeColor="text1" w:themeTint="F2"/>
                <w:sz w:val="20"/>
                <w:szCs w:val="20"/>
              </w:rPr>
            </w:pPr>
          </w:p>
        </w:tc>
        <w:tc>
          <w:tcPr>
            <w:tcW w:w="1307" w:type="dxa"/>
          </w:tcPr>
          <w:p w14:paraId="7477C0A6" w14:textId="37F0E600" w:rsidR="008B0AC3" w:rsidRPr="00B341C8" w:rsidRDefault="008B0AC3" w:rsidP="00F56BD8">
            <w:pPr>
              <w:jc w:val="right"/>
              <w:rPr>
                <w:color w:val="0D0D0D" w:themeColor="text1" w:themeTint="F2"/>
                <w:sz w:val="20"/>
                <w:szCs w:val="20"/>
              </w:rPr>
            </w:pPr>
            <w:r w:rsidRPr="00B341C8">
              <w:rPr>
                <w:color w:val="0D0D0D" w:themeColor="text1" w:themeTint="F2"/>
                <w:sz w:val="20"/>
                <w:szCs w:val="20"/>
              </w:rPr>
              <w:t>0.0</w:t>
            </w:r>
            <w:r w:rsidR="00D90E7F" w:rsidRPr="00B341C8">
              <w:rPr>
                <w:color w:val="0D0D0D" w:themeColor="text1" w:themeTint="F2"/>
                <w:sz w:val="20"/>
                <w:szCs w:val="20"/>
              </w:rPr>
              <w:t>53</w:t>
            </w:r>
          </w:p>
        </w:tc>
      </w:tr>
      <w:tr w:rsidR="008B0AC3" w:rsidRPr="00B341C8" w14:paraId="002073C4" w14:textId="77777777" w:rsidTr="000D0435">
        <w:tc>
          <w:tcPr>
            <w:tcW w:w="2350" w:type="dxa"/>
          </w:tcPr>
          <w:p w14:paraId="3083FD03"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28E225F" w14:textId="77777777" w:rsidR="008B0AC3" w:rsidRPr="00B341C8" w:rsidRDefault="008B0AC3" w:rsidP="00F56BD8">
            <w:pPr>
              <w:jc w:val="both"/>
              <w:rPr>
                <w:color w:val="0D0D0D" w:themeColor="text1" w:themeTint="F2"/>
                <w:sz w:val="20"/>
                <w:szCs w:val="20"/>
              </w:rPr>
            </w:pPr>
          </w:p>
        </w:tc>
        <w:tc>
          <w:tcPr>
            <w:tcW w:w="1250" w:type="dxa"/>
          </w:tcPr>
          <w:p w14:paraId="31C97EE3" w14:textId="77777777" w:rsidR="008B0AC3" w:rsidRPr="00B341C8" w:rsidRDefault="008B0AC3" w:rsidP="00F56BD8">
            <w:pPr>
              <w:jc w:val="both"/>
              <w:rPr>
                <w:color w:val="0D0D0D" w:themeColor="text1" w:themeTint="F2"/>
                <w:sz w:val="20"/>
                <w:szCs w:val="20"/>
              </w:rPr>
            </w:pPr>
          </w:p>
        </w:tc>
        <w:tc>
          <w:tcPr>
            <w:tcW w:w="1371" w:type="dxa"/>
          </w:tcPr>
          <w:p w14:paraId="1A15A548" w14:textId="77777777" w:rsidR="008B0AC3" w:rsidRPr="00B341C8" w:rsidRDefault="008B0AC3" w:rsidP="00F56BD8">
            <w:pPr>
              <w:jc w:val="both"/>
              <w:rPr>
                <w:color w:val="0D0D0D" w:themeColor="text1" w:themeTint="F2"/>
                <w:sz w:val="20"/>
                <w:szCs w:val="20"/>
              </w:rPr>
            </w:pPr>
          </w:p>
        </w:tc>
        <w:tc>
          <w:tcPr>
            <w:tcW w:w="1361" w:type="dxa"/>
          </w:tcPr>
          <w:p w14:paraId="4B727453" w14:textId="77777777" w:rsidR="008B0AC3" w:rsidRPr="00B341C8" w:rsidRDefault="008B0AC3" w:rsidP="00F56BD8">
            <w:pPr>
              <w:jc w:val="right"/>
              <w:rPr>
                <w:color w:val="0D0D0D" w:themeColor="text1" w:themeTint="F2"/>
                <w:sz w:val="20"/>
                <w:szCs w:val="20"/>
              </w:rPr>
            </w:pPr>
          </w:p>
        </w:tc>
        <w:tc>
          <w:tcPr>
            <w:tcW w:w="1307" w:type="dxa"/>
          </w:tcPr>
          <w:p w14:paraId="00E584B3" w14:textId="77777777" w:rsidR="008B0AC3" w:rsidRPr="00B341C8" w:rsidRDefault="008B0AC3" w:rsidP="00F56BD8">
            <w:pPr>
              <w:jc w:val="right"/>
              <w:rPr>
                <w:color w:val="0D0D0D" w:themeColor="text1" w:themeTint="F2"/>
                <w:sz w:val="20"/>
                <w:szCs w:val="20"/>
              </w:rPr>
            </w:pPr>
            <w:r w:rsidRPr="00B341C8">
              <w:rPr>
                <w:color w:val="0D0D0D" w:themeColor="text1" w:themeTint="F2"/>
                <w:sz w:val="20"/>
                <w:szCs w:val="20"/>
              </w:rPr>
              <w:t>111</w:t>
            </w:r>
          </w:p>
        </w:tc>
      </w:tr>
      <w:tr w:rsidR="008B0AC3" w:rsidRPr="00B341C8" w14:paraId="5E04799F" w14:textId="77777777" w:rsidTr="000D0435">
        <w:tc>
          <w:tcPr>
            <w:tcW w:w="2350" w:type="dxa"/>
          </w:tcPr>
          <w:p w14:paraId="7805C42C" w14:textId="77777777" w:rsidR="008B0AC3" w:rsidRPr="00B341C8" w:rsidRDefault="008B0AC3" w:rsidP="00F56BD8">
            <w:pPr>
              <w:jc w:val="both"/>
              <w:rPr>
                <w:color w:val="0D0D0D" w:themeColor="text1" w:themeTint="F2"/>
                <w:sz w:val="20"/>
                <w:szCs w:val="20"/>
              </w:rPr>
            </w:pPr>
          </w:p>
        </w:tc>
        <w:tc>
          <w:tcPr>
            <w:tcW w:w="1121" w:type="dxa"/>
          </w:tcPr>
          <w:p w14:paraId="1043CA81" w14:textId="77777777" w:rsidR="008B0AC3" w:rsidRPr="00B341C8" w:rsidRDefault="008B0AC3" w:rsidP="00F56BD8">
            <w:pPr>
              <w:jc w:val="both"/>
              <w:rPr>
                <w:color w:val="0D0D0D" w:themeColor="text1" w:themeTint="F2"/>
                <w:sz w:val="20"/>
                <w:szCs w:val="20"/>
              </w:rPr>
            </w:pPr>
          </w:p>
        </w:tc>
        <w:tc>
          <w:tcPr>
            <w:tcW w:w="1250" w:type="dxa"/>
          </w:tcPr>
          <w:p w14:paraId="13BC5DE7" w14:textId="77777777" w:rsidR="008B0AC3" w:rsidRPr="00B341C8" w:rsidRDefault="008B0AC3" w:rsidP="00F56BD8">
            <w:pPr>
              <w:jc w:val="both"/>
              <w:rPr>
                <w:color w:val="0D0D0D" w:themeColor="text1" w:themeTint="F2"/>
                <w:sz w:val="20"/>
                <w:szCs w:val="20"/>
              </w:rPr>
            </w:pPr>
          </w:p>
        </w:tc>
        <w:tc>
          <w:tcPr>
            <w:tcW w:w="1371" w:type="dxa"/>
          </w:tcPr>
          <w:p w14:paraId="3C6B32BF" w14:textId="77777777" w:rsidR="008B0AC3" w:rsidRPr="00B341C8" w:rsidRDefault="008B0AC3" w:rsidP="00F56BD8">
            <w:pPr>
              <w:jc w:val="both"/>
              <w:rPr>
                <w:color w:val="0D0D0D" w:themeColor="text1" w:themeTint="F2"/>
                <w:sz w:val="20"/>
                <w:szCs w:val="20"/>
              </w:rPr>
            </w:pPr>
          </w:p>
        </w:tc>
        <w:tc>
          <w:tcPr>
            <w:tcW w:w="1361" w:type="dxa"/>
          </w:tcPr>
          <w:p w14:paraId="77869C54" w14:textId="77777777" w:rsidR="008B0AC3" w:rsidRPr="00B341C8" w:rsidRDefault="008B0AC3" w:rsidP="00F56BD8">
            <w:pPr>
              <w:jc w:val="right"/>
              <w:rPr>
                <w:color w:val="0D0D0D" w:themeColor="text1" w:themeTint="F2"/>
                <w:sz w:val="20"/>
                <w:szCs w:val="20"/>
              </w:rPr>
            </w:pPr>
          </w:p>
        </w:tc>
        <w:tc>
          <w:tcPr>
            <w:tcW w:w="1307" w:type="dxa"/>
          </w:tcPr>
          <w:p w14:paraId="022845A5" w14:textId="77777777" w:rsidR="008B0AC3" w:rsidRPr="00B341C8" w:rsidRDefault="008B0AC3" w:rsidP="00F56BD8">
            <w:pPr>
              <w:jc w:val="right"/>
              <w:rPr>
                <w:color w:val="0D0D0D" w:themeColor="text1" w:themeTint="F2"/>
                <w:sz w:val="20"/>
                <w:szCs w:val="20"/>
              </w:rPr>
            </w:pPr>
          </w:p>
        </w:tc>
      </w:tr>
    </w:tbl>
    <w:p w14:paraId="3E2D02B2" w14:textId="77777777" w:rsidR="00894B5A" w:rsidRPr="00B341C8" w:rsidRDefault="008B0AC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5FCD3E1B"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6CBAA8D2" w14:textId="5FD46AAC" w:rsidR="008B0AC3" w:rsidRPr="00B341C8" w:rsidRDefault="008B0AC3" w:rsidP="00F56BD8">
      <w:pPr>
        <w:jc w:val="both"/>
        <w:rPr>
          <w:color w:val="0D0D0D" w:themeColor="text1" w:themeTint="F2"/>
          <w:sz w:val="20"/>
          <w:szCs w:val="20"/>
        </w:rPr>
      </w:pPr>
    </w:p>
    <w:p w14:paraId="4FEB6BE3" w14:textId="77777777" w:rsidR="008B0AC3" w:rsidRPr="00B341C8" w:rsidRDefault="008B0AC3" w:rsidP="00F56BD8">
      <w:pPr>
        <w:rPr>
          <w:sz w:val="20"/>
          <w:szCs w:val="20"/>
        </w:rPr>
      </w:pPr>
    </w:p>
    <w:p w14:paraId="44BC7553" w14:textId="41DABA8C" w:rsidR="00331C30" w:rsidRPr="00B341C8" w:rsidRDefault="008B0AC3" w:rsidP="00C35DF4">
      <w:pPr>
        <w:jc w:val="both"/>
        <w:rPr>
          <w:color w:val="0D0D0D" w:themeColor="text1" w:themeTint="F2"/>
          <w:sz w:val="20"/>
          <w:szCs w:val="20"/>
        </w:rPr>
      </w:pPr>
      <w:r w:rsidRPr="00B341C8">
        <w:rPr>
          <w:color w:val="0D0D0D" w:themeColor="text1" w:themeTint="F2"/>
          <w:sz w:val="20"/>
          <w:szCs w:val="20"/>
          <w:u w:val="single"/>
        </w:rPr>
        <w:t xml:space="preserve">Table </w:t>
      </w:r>
      <w:r w:rsidR="00894B5A">
        <w:rPr>
          <w:color w:val="0D0D0D" w:themeColor="text1" w:themeTint="F2"/>
          <w:sz w:val="20"/>
          <w:szCs w:val="20"/>
          <w:u w:val="single"/>
        </w:rPr>
        <w:t>1</w:t>
      </w:r>
      <w:r w:rsidR="00652A5E">
        <w:rPr>
          <w:color w:val="0D0D0D" w:themeColor="text1" w:themeTint="F2"/>
          <w:sz w:val="20"/>
          <w:szCs w:val="20"/>
          <w:u w:val="single"/>
        </w:rPr>
        <w:t>13</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w:t>
      </w:r>
      <w:r w:rsidR="00331C30" w:rsidRPr="00B341C8">
        <w:rPr>
          <w:color w:val="0D0D0D" w:themeColor="text1" w:themeTint="F2"/>
          <w:sz w:val="20"/>
          <w:szCs w:val="20"/>
        </w:rPr>
        <w:t xml:space="preserve">Interaction effect between node diversity </w:t>
      </w:r>
    </w:p>
    <w:p w14:paraId="0CEDD2F0" w14:textId="77777777" w:rsidR="00331C30" w:rsidRPr="00B341C8" w:rsidRDefault="00331C30" w:rsidP="00331C30">
      <w:pPr>
        <w:jc w:val="both"/>
        <w:rPr>
          <w:color w:val="0D0D0D" w:themeColor="text1" w:themeTint="F2"/>
          <w:sz w:val="20"/>
          <w:szCs w:val="20"/>
        </w:rPr>
      </w:pPr>
      <w:r>
        <w:rPr>
          <w:color w:val="0D0D0D" w:themeColor="text1" w:themeTint="F2"/>
          <w:sz w:val="20"/>
          <w:szCs w:val="20"/>
        </w:rPr>
        <w:t>a</w:t>
      </w:r>
      <w:r w:rsidRPr="00B341C8">
        <w:rPr>
          <w:color w:val="0D0D0D" w:themeColor="text1" w:themeTint="F2"/>
          <w:sz w:val="20"/>
          <w:szCs w:val="20"/>
        </w:rPr>
        <w:t xml:space="preserve">nd </w:t>
      </w:r>
      <w:r>
        <w:rPr>
          <w:color w:val="0D0D0D" w:themeColor="text1" w:themeTint="F2"/>
          <w:sz w:val="20"/>
          <w:szCs w:val="20"/>
        </w:rPr>
        <w:t>degree</w:t>
      </w:r>
      <w:r w:rsidRPr="00B341C8">
        <w:rPr>
          <w:color w:val="0D0D0D" w:themeColor="text1" w:themeTint="F2"/>
          <w:sz w:val="20"/>
          <w:szCs w:val="20"/>
        </w:rPr>
        <w:t xml:space="preserve"> centrality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8B0AC3" w:rsidRPr="00B341C8" w14:paraId="75343B75" w14:textId="77777777" w:rsidTr="000D0435">
        <w:tc>
          <w:tcPr>
            <w:tcW w:w="2350" w:type="dxa"/>
          </w:tcPr>
          <w:p w14:paraId="2709064D" w14:textId="77777777" w:rsidR="008B0AC3" w:rsidRPr="00B341C8" w:rsidRDefault="008B0AC3"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0438D18"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A889261"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4648A13"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011D7E3"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7940944" w14:textId="77777777" w:rsidR="008B0AC3" w:rsidRPr="00B341C8" w:rsidRDefault="008B0AC3"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8B0AC3" w:rsidRPr="00B341C8" w14:paraId="274AEE9A" w14:textId="77777777" w:rsidTr="000D0435">
        <w:tc>
          <w:tcPr>
            <w:tcW w:w="2350" w:type="dxa"/>
          </w:tcPr>
          <w:p w14:paraId="6FD9FBD3" w14:textId="77777777" w:rsidR="008B0AC3" w:rsidRPr="00B341C8" w:rsidRDefault="008B0AC3" w:rsidP="00F56BD8">
            <w:pPr>
              <w:jc w:val="both"/>
              <w:rPr>
                <w:color w:val="0D0D0D" w:themeColor="text1" w:themeTint="F2"/>
                <w:sz w:val="20"/>
                <w:szCs w:val="20"/>
              </w:rPr>
            </w:pPr>
          </w:p>
        </w:tc>
        <w:tc>
          <w:tcPr>
            <w:tcW w:w="1121" w:type="dxa"/>
            <w:vAlign w:val="bottom"/>
          </w:tcPr>
          <w:p w14:paraId="189EC577" w14:textId="77777777" w:rsidR="008B0AC3" w:rsidRPr="00B341C8" w:rsidRDefault="008B0AC3" w:rsidP="00F56BD8">
            <w:pPr>
              <w:jc w:val="both"/>
              <w:rPr>
                <w:color w:val="000000"/>
                <w:sz w:val="20"/>
                <w:szCs w:val="20"/>
              </w:rPr>
            </w:pPr>
          </w:p>
        </w:tc>
        <w:tc>
          <w:tcPr>
            <w:tcW w:w="1250" w:type="dxa"/>
            <w:vAlign w:val="bottom"/>
          </w:tcPr>
          <w:p w14:paraId="1E0A2ACB" w14:textId="77777777" w:rsidR="008B0AC3" w:rsidRPr="00B341C8" w:rsidRDefault="008B0AC3" w:rsidP="00F56BD8">
            <w:pPr>
              <w:jc w:val="both"/>
              <w:rPr>
                <w:color w:val="000000"/>
                <w:sz w:val="20"/>
                <w:szCs w:val="20"/>
              </w:rPr>
            </w:pPr>
          </w:p>
        </w:tc>
        <w:tc>
          <w:tcPr>
            <w:tcW w:w="1371" w:type="dxa"/>
            <w:vAlign w:val="bottom"/>
          </w:tcPr>
          <w:p w14:paraId="071868F1" w14:textId="77777777" w:rsidR="008B0AC3" w:rsidRPr="00B341C8" w:rsidRDefault="008B0AC3" w:rsidP="00F56BD8">
            <w:pPr>
              <w:jc w:val="both"/>
              <w:rPr>
                <w:color w:val="000000"/>
                <w:sz w:val="20"/>
                <w:szCs w:val="20"/>
              </w:rPr>
            </w:pPr>
          </w:p>
        </w:tc>
        <w:tc>
          <w:tcPr>
            <w:tcW w:w="1361" w:type="dxa"/>
            <w:vAlign w:val="bottom"/>
          </w:tcPr>
          <w:p w14:paraId="4E7EAC0F" w14:textId="77777777" w:rsidR="008B0AC3" w:rsidRPr="00B341C8" w:rsidRDefault="008B0AC3" w:rsidP="00F56BD8">
            <w:pPr>
              <w:jc w:val="both"/>
              <w:rPr>
                <w:color w:val="000000"/>
                <w:sz w:val="20"/>
                <w:szCs w:val="20"/>
              </w:rPr>
            </w:pPr>
          </w:p>
        </w:tc>
        <w:tc>
          <w:tcPr>
            <w:tcW w:w="1307" w:type="dxa"/>
            <w:vAlign w:val="bottom"/>
          </w:tcPr>
          <w:p w14:paraId="6C9B925D" w14:textId="77777777" w:rsidR="008B0AC3" w:rsidRPr="00B341C8" w:rsidRDefault="008B0AC3" w:rsidP="00F56BD8">
            <w:pPr>
              <w:jc w:val="both"/>
              <w:rPr>
                <w:color w:val="000000"/>
                <w:sz w:val="20"/>
                <w:szCs w:val="20"/>
              </w:rPr>
            </w:pPr>
          </w:p>
        </w:tc>
      </w:tr>
      <w:tr w:rsidR="00D90E7F" w:rsidRPr="00B341C8" w14:paraId="7C7446C6" w14:textId="77777777" w:rsidTr="000D0435">
        <w:tc>
          <w:tcPr>
            <w:tcW w:w="2350" w:type="dxa"/>
          </w:tcPr>
          <w:p w14:paraId="00B04452" w14:textId="77777777" w:rsidR="00D90E7F" w:rsidRPr="00B341C8" w:rsidRDefault="00D90E7F" w:rsidP="00F56BD8">
            <w:pPr>
              <w:jc w:val="both"/>
              <w:rPr>
                <w:color w:val="0D0D0D" w:themeColor="text1" w:themeTint="F2"/>
                <w:sz w:val="20"/>
                <w:szCs w:val="20"/>
              </w:rPr>
            </w:pPr>
            <w:r w:rsidRPr="00B341C8">
              <w:rPr>
                <w:color w:val="0D0D0D" w:themeColor="text1" w:themeTint="F2"/>
                <w:sz w:val="20"/>
                <w:szCs w:val="20"/>
              </w:rPr>
              <w:t>Diversity</w:t>
            </w:r>
          </w:p>
        </w:tc>
        <w:tc>
          <w:tcPr>
            <w:tcW w:w="1121" w:type="dxa"/>
            <w:vAlign w:val="bottom"/>
          </w:tcPr>
          <w:p w14:paraId="05399E03" w14:textId="6AB500F1" w:rsidR="00D90E7F" w:rsidRPr="00B341C8" w:rsidRDefault="00D90E7F" w:rsidP="00F56BD8">
            <w:pPr>
              <w:jc w:val="right"/>
              <w:rPr>
                <w:color w:val="0D0D0D" w:themeColor="text1" w:themeTint="F2"/>
                <w:sz w:val="20"/>
                <w:szCs w:val="20"/>
              </w:rPr>
            </w:pPr>
            <w:r w:rsidRPr="00B341C8">
              <w:rPr>
                <w:color w:val="000000"/>
                <w:sz w:val="20"/>
                <w:szCs w:val="20"/>
              </w:rPr>
              <w:t>-0.205</w:t>
            </w:r>
          </w:p>
        </w:tc>
        <w:tc>
          <w:tcPr>
            <w:tcW w:w="1250" w:type="dxa"/>
            <w:vAlign w:val="bottom"/>
          </w:tcPr>
          <w:p w14:paraId="0E6F909E" w14:textId="2E865C99" w:rsidR="00D90E7F" w:rsidRPr="00B341C8" w:rsidRDefault="00D90E7F" w:rsidP="00F56BD8">
            <w:pPr>
              <w:jc w:val="right"/>
              <w:rPr>
                <w:color w:val="0D0D0D" w:themeColor="text1" w:themeTint="F2"/>
                <w:sz w:val="20"/>
                <w:szCs w:val="20"/>
              </w:rPr>
            </w:pPr>
            <w:r w:rsidRPr="00B341C8">
              <w:rPr>
                <w:color w:val="000000"/>
                <w:sz w:val="20"/>
                <w:szCs w:val="20"/>
              </w:rPr>
              <w:t>0.150</w:t>
            </w:r>
          </w:p>
        </w:tc>
        <w:tc>
          <w:tcPr>
            <w:tcW w:w="1371" w:type="dxa"/>
            <w:vAlign w:val="bottom"/>
          </w:tcPr>
          <w:p w14:paraId="690BACDC" w14:textId="2075D16C" w:rsidR="00D90E7F" w:rsidRPr="00B341C8" w:rsidRDefault="00D90E7F" w:rsidP="00F56BD8">
            <w:pPr>
              <w:jc w:val="right"/>
              <w:rPr>
                <w:color w:val="0D0D0D" w:themeColor="text1" w:themeTint="F2"/>
                <w:sz w:val="20"/>
                <w:szCs w:val="20"/>
              </w:rPr>
            </w:pPr>
            <w:r w:rsidRPr="00B341C8">
              <w:rPr>
                <w:color w:val="000000"/>
                <w:sz w:val="20"/>
                <w:szCs w:val="20"/>
              </w:rPr>
              <w:t>0.176</w:t>
            </w:r>
          </w:p>
        </w:tc>
        <w:tc>
          <w:tcPr>
            <w:tcW w:w="1361" w:type="dxa"/>
            <w:vAlign w:val="bottom"/>
          </w:tcPr>
          <w:p w14:paraId="7FF35BFA" w14:textId="27B7EB7E" w:rsidR="00D90E7F" w:rsidRPr="00B341C8" w:rsidRDefault="00D90E7F" w:rsidP="00F56BD8">
            <w:pPr>
              <w:jc w:val="right"/>
              <w:rPr>
                <w:color w:val="0D0D0D" w:themeColor="text1" w:themeTint="F2"/>
                <w:sz w:val="20"/>
                <w:szCs w:val="20"/>
              </w:rPr>
            </w:pPr>
            <w:r w:rsidRPr="00B341C8">
              <w:rPr>
                <w:color w:val="000000"/>
                <w:sz w:val="20"/>
                <w:szCs w:val="20"/>
              </w:rPr>
              <w:t>-0.502</w:t>
            </w:r>
          </w:p>
        </w:tc>
        <w:tc>
          <w:tcPr>
            <w:tcW w:w="1307" w:type="dxa"/>
            <w:vAlign w:val="bottom"/>
          </w:tcPr>
          <w:p w14:paraId="361C72FE" w14:textId="78484B39" w:rsidR="00D90E7F" w:rsidRPr="00B341C8" w:rsidRDefault="00D90E7F" w:rsidP="00F56BD8">
            <w:pPr>
              <w:jc w:val="right"/>
              <w:rPr>
                <w:color w:val="0D0D0D" w:themeColor="text1" w:themeTint="F2"/>
                <w:sz w:val="20"/>
                <w:szCs w:val="20"/>
              </w:rPr>
            </w:pPr>
            <w:r w:rsidRPr="00B341C8">
              <w:rPr>
                <w:color w:val="000000"/>
                <w:sz w:val="20"/>
                <w:szCs w:val="20"/>
              </w:rPr>
              <w:t>0.093</w:t>
            </w:r>
          </w:p>
        </w:tc>
      </w:tr>
      <w:tr w:rsidR="00D90E7F" w:rsidRPr="00B341C8" w14:paraId="7809CA78" w14:textId="77777777" w:rsidTr="000D0435">
        <w:tc>
          <w:tcPr>
            <w:tcW w:w="2350" w:type="dxa"/>
          </w:tcPr>
          <w:p w14:paraId="13CC053B" w14:textId="5E3B3D65" w:rsidR="00D90E7F" w:rsidRPr="00B341C8" w:rsidRDefault="003962F8" w:rsidP="00F56BD8">
            <w:pPr>
              <w:jc w:val="both"/>
              <w:rPr>
                <w:color w:val="0D0D0D" w:themeColor="text1" w:themeTint="F2"/>
                <w:sz w:val="20"/>
                <w:szCs w:val="20"/>
              </w:rPr>
            </w:pPr>
            <w:r w:rsidRPr="00B341C8">
              <w:rPr>
                <w:color w:val="0D0D0D" w:themeColor="text1" w:themeTint="F2"/>
                <w:sz w:val="20"/>
                <w:szCs w:val="20"/>
              </w:rPr>
              <w:t>Centrality</w:t>
            </w:r>
          </w:p>
        </w:tc>
        <w:tc>
          <w:tcPr>
            <w:tcW w:w="1121" w:type="dxa"/>
            <w:vAlign w:val="bottom"/>
          </w:tcPr>
          <w:p w14:paraId="14F1601C" w14:textId="664827EE" w:rsidR="00D90E7F" w:rsidRPr="00B341C8" w:rsidRDefault="00D90E7F" w:rsidP="00F56BD8">
            <w:pPr>
              <w:jc w:val="right"/>
              <w:rPr>
                <w:color w:val="000000"/>
                <w:sz w:val="20"/>
                <w:szCs w:val="20"/>
              </w:rPr>
            </w:pPr>
            <w:r w:rsidRPr="00B341C8">
              <w:rPr>
                <w:color w:val="000000"/>
                <w:sz w:val="20"/>
                <w:szCs w:val="20"/>
              </w:rPr>
              <w:t>0.003</w:t>
            </w:r>
          </w:p>
        </w:tc>
        <w:tc>
          <w:tcPr>
            <w:tcW w:w="1250" w:type="dxa"/>
            <w:vAlign w:val="bottom"/>
          </w:tcPr>
          <w:p w14:paraId="0B00C414" w14:textId="5CCD429E" w:rsidR="00D90E7F" w:rsidRPr="00B341C8" w:rsidRDefault="00D90E7F" w:rsidP="00F56BD8">
            <w:pPr>
              <w:jc w:val="right"/>
              <w:rPr>
                <w:color w:val="000000"/>
                <w:sz w:val="20"/>
                <w:szCs w:val="20"/>
              </w:rPr>
            </w:pPr>
            <w:r w:rsidRPr="00B341C8">
              <w:rPr>
                <w:color w:val="000000"/>
                <w:sz w:val="20"/>
                <w:szCs w:val="20"/>
              </w:rPr>
              <w:t>0.166</w:t>
            </w:r>
          </w:p>
        </w:tc>
        <w:tc>
          <w:tcPr>
            <w:tcW w:w="1371" w:type="dxa"/>
            <w:vAlign w:val="bottom"/>
          </w:tcPr>
          <w:p w14:paraId="376EE5B1" w14:textId="0847D2D6" w:rsidR="00D90E7F" w:rsidRPr="00B341C8" w:rsidRDefault="00D90E7F" w:rsidP="00F56BD8">
            <w:pPr>
              <w:jc w:val="right"/>
              <w:rPr>
                <w:color w:val="000000"/>
                <w:sz w:val="20"/>
                <w:szCs w:val="20"/>
              </w:rPr>
            </w:pPr>
            <w:r w:rsidRPr="00B341C8">
              <w:rPr>
                <w:color w:val="000000"/>
                <w:sz w:val="20"/>
                <w:szCs w:val="20"/>
              </w:rPr>
              <w:t>0.986</w:t>
            </w:r>
          </w:p>
        </w:tc>
        <w:tc>
          <w:tcPr>
            <w:tcW w:w="1361" w:type="dxa"/>
            <w:vAlign w:val="bottom"/>
          </w:tcPr>
          <w:p w14:paraId="346E9A82" w14:textId="53F369CA" w:rsidR="00D90E7F" w:rsidRPr="00B341C8" w:rsidRDefault="00D90E7F" w:rsidP="00F56BD8">
            <w:pPr>
              <w:jc w:val="right"/>
              <w:rPr>
                <w:color w:val="000000"/>
                <w:sz w:val="20"/>
                <w:szCs w:val="20"/>
              </w:rPr>
            </w:pPr>
            <w:r w:rsidRPr="00B341C8">
              <w:rPr>
                <w:color w:val="000000"/>
                <w:sz w:val="20"/>
                <w:szCs w:val="20"/>
              </w:rPr>
              <w:t>-0.327</w:t>
            </w:r>
          </w:p>
        </w:tc>
        <w:tc>
          <w:tcPr>
            <w:tcW w:w="1307" w:type="dxa"/>
            <w:vAlign w:val="bottom"/>
          </w:tcPr>
          <w:p w14:paraId="122A3396" w14:textId="599F667A" w:rsidR="00D90E7F" w:rsidRPr="00B341C8" w:rsidRDefault="00D90E7F" w:rsidP="00F56BD8">
            <w:pPr>
              <w:jc w:val="right"/>
              <w:rPr>
                <w:color w:val="000000"/>
                <w:sz w:val="20"/>
                <w:szCs w:val="20"/>
              </w:rPr>
            </w:pPr>
            <w:r w:rsidRPr="00B341C8">
              <w:rPr>
                <w:color w:val="000000"/>
                <w:sz w:val="20"/>
                <w:szCs w:val="20"/>
              </w:rPr>
              <w:t>0.333</w:t>
            </w:r>
          </w:p>
        </w:tc>
      </w:tr>
      <w:tr w:rsidR="008B0AC3" w:rsidRPr="00B341C8" w14:paraId="548DAD96" w14:textId="77777777" w:rsidTr="000D0435">
        <w:tc>
          <w:tcPr>
            <w:tcW w:w="2350" w:type="dxa"/>
          </w:tcPr>
          <w:p w14:paraId="2AA95AA7" w14:textId="77777777" w:rsidR="008B0AC3" w:rsidRPr="00B341C8" w:rsidRDefault="008B0AC3" w:rsidP="00F56BD8">
            <w:pPr>
              <w:jc w:val="both"/>
              <w:rPr>
                <w:color w:val="0D0D0D" w:themeColor="text1" w:themeTint="F2"/>
                <w:sz w:val="20"/>
                <w:szCs w:val="20"/>
              </w:rPr>
            </w:pPr>
          </w:p>
        </w:tc>
        <w:tc>
          <w:tcPr>
            <w:tcW w:w="1121" w:type="dxa"/>
            <w:vAlign w:val="bottom"/>
          </w:tcPr>
          <w:p w14:paraId="3E07724A" w14:textId="77777777" w:rsidR="008B0AC3" w:rsidRPr="00B341C8" w:rsidRDefault="008B0AC3" w:rsidP="00F56BD8">
            <w:pPr>
              <w:jc w:val="right"/>
              <w:rPr>
                <w:color w:val="000000"/>
                <w:sz w:val="20"/>
                <w:szCs w:val="20"/>
              </w:rPr>
            </w:pPr>
          </w:p>
        </w:tc>
        <w:tc>
          <w:tcPr>
            <w:tcW w:w="1250" w:type="dxa"/>
            <w:vAlign w:val="bottom"/>
          </w:tcPr>
          <w:p w14:paraId="3EB84E82" w14:textId="77777777" w:rsidR="008B0AC3" w:rsidRPr="00B341C8" w:rsidRDefault="008B0AC3" w:rsidP="00F56BD8">
            <w:pPr>
              <w:jc w:val="right"/>
              <w:rPr>
                <w:color w:val="000000"/>
                <w:sz w:val="20"/>
                <w:szCs w:val="20"/>
              </w:rPr>
            </w:pPr>
          </w:p>
        </w:tc>
        <w:tc>
          <w:tcPr>
            <w:tcW w:w="1371" w:type="dxa"/>
            <w:vAlign w:val="bottom"/>
          </w:tcPr>
          <w:p w14:paraId="3FA8B1F6" w14:textId="77777777" w:rsidR="008B0AC3" w:rsidRPr="00B341C8" w:rsidRDefault="008B0AC3" w:rsidP="00F56BD8">
            <w:pPr>
              <w:jc w:val="right"/>
              <w:rPr>
                <w:color w:val="000000"/>
                <w:sz w:val="20"/>
                <w:szCs w:val="20"/>
              </w:rPr>
            </w:pPr>
          </w:p>
        </w:tc>
        <w:tc>
          <w:tcPr>
            <w:tcW w:w="1361" w:type="dxa"/>
            <w:vAlign w:val="bottom"/>
          </w:tcPr>
          <w:p w14:paraId="45BFF0F3" w14:textId="77777777" w:rsidR="008B0AC3" w:rsidRPr="00B341C8" w:rsidRDefault="008B0AC3" w:rsidP="00F56BD8">
            <w:pPr>
              <w:jc w:val="right"/>
              <w:rPr>
                <w:color w:val="000000"/>
                <w:sz w:val="20"/>
                <w:szCs w:val="20"/>
              </w:rPr>
            </w:pPr>
          </w:p>
        </w:tc>
        <w:tc>
          <w:tcPr>
            <w:tcW w:w="1307" w:type="dxa"/>
            <w:vAlign w:val="bottom"/>
          </w:tcPr>
          <w:p w14:paraId="6F8B7829" w14:textId="77777777" w:rsidR="008B0AC3" w:rsidRPr="00B341C8" w:rsidRDefault="008B0AC3" w:rsidP="00F56BD8">
            <w:pPr>
              <w:jc w:val="right"/>
              <w:rPr>
                <w:color w:val="000000"/>
                <w:sz w:val="20"/>
                <w:szCs w:val="20"/>
              </w:rPr>
            </w:pPr>
          </w:p>
        </w:tc>
      </w:tr>
      <w:tr w:rsidR="008B0AC3" w:rsidRPr="00B341C8" w14:paraId="62BE945F" w14:textId="77777777" w:rsidTr="000D0435">
        <w:tc>
          <w:tcPr>
            <w:tcW w:w="2350" w:type="dxa"/>
          </w:tcPr>
          <w:p w14:paraId="5A493486" w14:textId="023F426E" w:rsidR="008B0AC3" w:rsidRPr="00B341C8" w:rsidRDefault="008B0AC3" w:rsidP="00F56BD8">
            <w:pPr>
              <w:jc w:val="both"/>
              <w:rPr>
                <w:color w:val="0D0D0D" w:themeColor="text1" w:themeTint="F2"/>
                <w:sz w:val="20"/>
                <w:szCs w:val="20"/>
              </w:rPr>
            </w:pPr>
            <w:r w:rsidRPr="00B341C8">
              <w:rPr>
                <w:color w:val="0D0D0D" w:themeColor="text1" w:themeTint="F2"/>
                <w:sz w:val="20"/>
                <w:szCs w:val="20"/>
              </w:rPr>
              <w:t>Diversity#</w:t>
            </w:r>
            <w:r w:rsidR="003962F8" w:rsidRPr="00B341C8">
              <w:rPr>
                <w:color w:val="0D0D0D" w:themeColor="text1" w:themeTint="F2"/>
                <w:sz w:val="20"/>
                <w:szCs w:val="20"/>
              </w:rPr>
              <w:t xml:space="preserve"> </w:t>
            </w:r>
            <w:r w:rsidR="00331C30">
              <w:rPr>
                <w:color w:val="0D0D0D" w:themeColor="text1" w:themeTint="F2"/>
                <w:sz w:val="20"/>
                <w:szCs w:val="20"/>
              </w:rPr>
              <w:t>Degree</w:t>
            </w:r>
          </w:p>
        </w:tc>
        <w:tc>
          <w:tcPr>
            <w:tcW w:w="1121" w:type="dxa"/>
            <w:vAlign w:val="bottom"/>
          </w:tcPr>
          <w:p w14:paraId="4570DB23" w14:textId="77777777" w:rsidR="008B0AC3" w:rsidRPr="00B341C8" w:rsidRDefault="008B0AC3" w:rsidP="00F56BD8">
            <w:pPr>
              <w:jc w:val="right"/>
              <w:rPr>
                <w:color w:val="000000"/>
                <w:sz w:val="20"/>
                <w:szCs w:val="20"/>
              </w:rPr>
            </w:pPr>
          </w:p>
        </w:tc>
        <w:tc>
          <w:tcPr>
            <w:tcW w:w="1250" w:type="dxa"/>
            <w:vAlign w:val="bottom"/>
          </w:tcPr>
          <w:p w14:paraId="15939B1E" w14:textId="77777777" w:rsidR="008B0AC3" w:rsidRPr="00B341C8" w:rsidRDefault="008B0AC3" w:rsidP="00F56BD8">
            <w:pPr>
              <w:jc w:val="right"/>
              <w:rPr>
                <w:color w:val="000000"/>
                <w:sz w:val="20"/>
                <w:szCs w:val="20"/>
              </w:rPr>
            </w:pPr>
          </w:p>
        </w:tc>
        <w:tc>
          <w:tcPr>
            <w:tcW w:w="1371" w:type="dxa"/>
            <w:vAlign w:val="bottom"/>
          </w:tcPr>
          <w:p w14:paraId="5AB299B9" w14:textId="77777777" w:rsidR="008B0AC3" w:rsidRPr="00B341C8" w:rsidRDefault="008B0AC3" w:rsidP="00F56BD8">
            <w:pPr>
              <w:jc w:val="right"/>
              <w:rPr>
                <w:color w:val="000000"/>
                <w:sz w:val="20"/>
                <w:szCs w:val="20"/>
              </w:rPr>
            </w:pPr>
          </w:p>
        </w:tc>
        <w:tc>
          <w:tcPr>
            <w:tcW w:w="1361" w:type="dxa"/>
            <w:vAlign w:val="bottom"/>
          </w:tcPr>
          <w:p w14:paraId="10C04785" w14:textId="77777777" w:rsidR="008B0AC3" w:rsidRPr="00B341C8" w:rsidRDefault="008B0AC3" w:rsidP="00F56BD8">
            <w:pPr>
              <w:jc w:val="right"/>
              <w:rPr>
                <w:color w:val="000000"/>
                <w:sz w:val="20"/>
                <w:szCs w:val="20"/>
              </w:rPr>
            </w:pPr>
          </w:p>
        </w:tc>
        <w:tc>
          <w:tcPr>
            <w:tcW w:w="1307" w:type="dxa"/>
            <w:vAlign w:val="bottom"/>
          </w:tcPr>
          <w:p w14:paraId="3B846FB7" w14:textId="77777777" w:rsidR="008B0AC3" w:rsidRPr="00B341C8" w:rsidRDefault="008B0AC3" w:rsidP="00F56BD8">
            <w:pPr>
              <w:jc w:val="right"/>
              <w:rPr>
                <w:color w:val="000000"/>
                <w:sz w:val="20"/>
                <w:szCs w:val="20"/>
              </w:rPr>
            </w:pPr>
          </w:p>
        </w:tc>
      </w:tr>
      <w:tr w:rsidR="00D90E7F" w:rsidRPr="00B341C8" w14:paraId="35D87A35" w14:textId="77777777" w:rsidTr="000D0435">
        <w:tc>
          <w:tcPr>
            <w:tcW w:w="2350" w:type="dxa"/>
          </w:tcPr>
          <w:p w14:paraId="444EF8FF" w14:textId="77777777" w:rsidR="00D90E7F" w:rsidRPr="00B341C8" w:rsidRDefault="00D90E7F" w:rsidP="00F56BD8">
            <w:pPr>
              <w:jc w:val="both"/>
              <w:rPr>
                <w:color w:val="0D0D0D" w:themeColor="text1" w:themeTint="F2"/>
                <w:sz w:val="20"/>
                <w:szCs w:val="20"/>
              </w:rPr>
            </w:pPr>
          </w:p>
        </w:tc>
        <w:tc>
          <w:tcPr>
            <w:tcW w:w="1121" w:type="dxa"/>
            <w:vAlign w:val="bottom"/>
          </w:tcPr>
          <w:p w14:paraId="24B32B7A" w14:textId="3D303336" w:rsidR="00D90E7F" w:rsidRPr="00B341C8" w:rsidRDefault="00D90E7F" w:rsidP="00F56BD8">
            <w:pPr>
              <w:jc w:val="right"/>
              <w:rPr>
                <w:color w:val="000000"/>
                <w:sz w:val="20"/>
                <w:szCs w:val="20"/>
              </w:rPr>
            </w:pPr>
            <w:r w:rsidRPr="00B341C8">
              <w:rPr>
                <w:color w:val="000000"/>
                <w:sz w:val="20"/>
                <w:szCs w:val="20"/>
              </w:rPr>
              <w:t>0.177</w:t>
            </w:r>
          </w:p>
        </w:tc>
        <w:tc>
          <w:tcPr>
            <w:tcW w:w="1250" w:type="dxa"/>
            <w:vAlign w:val="bottom"/>
          </w:tcPr>
          <w:p w14:paraId="08979CD3" w14:textId="3B15F124" w:rsidR="00D90E7F" w:rsidRPr="00B341C8" w:rsidRDefault="00D90E7F" w:rsidP="00F56BD8">
            <w:pPr>
              <w:jc w:val="right"/>
              <w:rPr>
                <w:color w:val="000000"/>
                <w:sz w:val="20"/>
                <w:szCs w:val="20"/>
              </w:rPr>
            </w:pPr>
            <w:r w:rsidRPr="00B341C8">
              <w:rPr>
                <w:color w:val="000000"/>
                <w:sz w:val="20"/>
                <w:szCs w:val="20"/>
              </w:rPr>
              <w:t>0.169</w:t>
            </w:r>
          </w:p>
        </w:tc>
        <w:tc>
          <w:tcPr>
            <w:tcW w:w="1371" w:type="dxa"/>
            <w:vAlign w:val="bottom"/>
          </w:tcPr>
          <w:p w14:paraId="3B67F24A" w14:textId="0CEF3F41" w:rsidR="00D90E7F" w:rsidRPr="00B341C8" w:rsidRDefault="00D90E7F" w:rsidP="00F56BD8">
            <w:pPr>
              <w:jc w:val="right"/>
              <w:rPr>
                <w:color w:val="000000"/>
                <w:sz w:val="20"/>
                <w:szCs w:val="20"/>
              </w:rPr>
            </w:pPr>
            <w:r w:rsidRPr="00B341C8">
              <w:rPr>
                <w:color w:val="000000"/>
                <w:sz w:val="20"/>
                <w:szCs w:val="20"/>
              </w:rPr>
              <w:t>0.298</w:t>
            </w:r>
          </w:p>
        </w:tc>
        <w:tc>
          <w:tcPr>
            <w:tcW w:w="1361" w:type="dxa"/>
            <w:vAlign w:val="bottom"/>
          </w:tcPr>
          <w:p w14:paraId="1DC6DE19" w14:textId="0F871CFB" w:rsidR="00D90E7F" w:rsidRPr="00B341C8" w:rsidRDefault="00D90E7F" w:rsidP="00F56BD8">
            <w:pPr>
              <w:jc w:val="right"/>
              <w:rPr>
                <w:color w:val="000000"/>
                <w:sz w:val="20"/>
                <w:szCs w:val="20"/>
              </w:rPr>
            </w:pPr>
            <w:r w:rsidRPr="00B341C8">
              <w:rPr>
                <w:color w:val="000000"/>
                <w:sz w:val="20"/>
                <w:szCs w:val="20"/>
              </w:rPr>
              <w:t>-0.158</w:t>
            </w:r>
          </w:p>
        </w:tc>
        <w:tc>
          <w:tcPr>
            <w:tcW w:w="1307" w:type="dxa"/>
            <w:vAlign w:val="bottom"/>
          </w:tcPr>
          <w:p w14:paraId="7143170E" w14:textId="4B4D1733" w:rsidR="00D90E7F" w:rsidRPr="00B341C8" w:rsidRDefault="00D90E7F" w:rsidP="00F56BD8">
            <w:pPr>
              <w:jc w:val="right"/>
              <w:rPr>
                <w:color w:val="000000"/>
                <w:sz w:val="20"/>
                <w:szCs w:val="20"/>
              </w:rPr>
            </w:pPr>
            <w:r w:rsidRPr="00B341C8">
              <w:rPr>
                <w:color w:val="000000"/>
                <w:sz w:val="20"/>
                <w:szCs w:val="20"/>
              </w:rPr>
              <w:t>0.513</w:t>
            </w:r>
          </w:p>
        </w:tc>
      </w:tr>
      <w:tr w:rsidR="00D90E7F" w:rsidRPr="00B341C8" w14:paraId="2F946AB6" w14:textId="77777777" w:rsidTr="000D0435">
        <w:tc>
          <w:tcPr>
            <w:tcW w:w="2350" w:type="dxa"/>
          </w:tcPr>
          <w:p w14:paraId="4CD5227D" w14:textId="77777777" w:rsidR="00D90E7F" w:rsidRPr="00B341C8" w:rsidRDefault="00D90E7F"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798EA15" w14:textId="77777777" w:rsidR="00D90E7F" w:rsidRPr="00B341C8" w:rsidRDefault="00D90E7F" w:rsidP="00F56BD8">
            <w:pPr>
              <w:jc w:val="right"/>
              <w:rPr>
                <w:color w:val="000000"/>
                <w:sz w:val="20"/>
                <w:szCs w:val="20"/>
              </w:rPr>
            </w:pPr>
          </w:p>
        </w:tc>
        <w:tc>
          <w:tcPr>
            <w:tcW w:w="1250" w:type="dxa"/>
            <w:vAlign w:val="bottom"/>
          </w:tcPr>
          <w:p w14:paraId="3058E4D9" w14:textId="77777777" w:rsidR="00D90E7F" w:rsidRPr="00B341C8" w:rsidRDefault="00D90E7F" w:rsidP="00F56BD8">
            <w:pPr>
              <w:jc w:val="right"/>
              <w:rPr>
                <w:color w:val="000000"/>
                <w:sz w:val="20"/>
                <w:szCs w:val="20"/>
              </w:rPr>
            </w:pPr>
          </w:p>
        </w:tc>
        <w:tc>
          <w:tcPr>
            <w:tcW w:w="1371" w:type="dxa"/>
            <w:vAlign w:val="bottom"/>
          </w:tcPr>
          <w:p w14:paraId="5D501BAB" w14:textId="77777777" w:rsidR="00D90E7F" w:rsidRPr="00B341C8" w:rsidRDefault="00D90E7F" w:rsidP="00F56BD8">
            <w:pPr>
              <w:jc w:val="right"/>
              <w:rPr>
                <w:color w:val="000000"/>
                <w:sz w:val="20"/>
                <w:szCs w:val="20"/>
              </w:rPr>
            </w:pPr>
          </w:p>
        </w:tc>
        <w:tc>
          <w:tcPr>
            <w:tcW w:w="1361" w:type="dxa"/>
            <w:vAlign w:val="bottom"/>
          </w:tcPr>
          <w:p w14:paraId="654249DB" w14:textId="77777777" w:rsidR="00D90E7F" w:rsidRPr="00B341C8" w:rsidRDefault="00D90E7F" w:rsidP="00F56BD8">
            <w:pPr>
              <w:jc w:val="right"/>
              <w:rPr>
                <w:color w:val="000000"/>
                <w:sz w:val="20"/>
                <w:szCs w:val="20"/>
              </w:rPr>
            </w:pPr>
          </w:p>
        </w:tc>
        <w:tc>
          <w:tcPr>
            <w:tcW w:w="1307" w:type="dxa"/>
            <w:vAlign w:val="bottom"/>
          </w:tcPr>
          <w:p w14:paraId="3B18557D" w14:textId="77777777" w:rsidR="00D90E7F" w:rsidRPr="00B341C8" w:rsidRDefault="00D90E7F" w:rsidP="00F56BD8">
            <w:pPr>
              <w:jc w:val="right"/>
              <w:rPr>
                <w:color w:val="000000"/>
                <w:sz w:val="20"/>
                <w:szCs w:val="20"/>
              </w:rPr>
            </w:pPr>
          </w:p>
        </w:tc>
      </w:tr>
      <w:tr w:rsidR="00D90E7F" w:rsidRPr="00B341C8" w14:paraId="541AC225" w14:textId="77777777" w:rsidTr="000D0435">
        <w:tc>
          <w:tcPr>
            <w:tcW w:w="2350" w:type="dxa"/>
          </w:tcPr>
          <w:p w14:paraId="6BCE9AD6" w14:textId="77777777" w:rsidR="00D90E7F" w:rsidRPr="00B341C8" w:rsidRDefault="00D90E7F"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7016F1F6" w14:textId="31A85B75" w:rsidR="00D90E7F" w:rsidRPr="00B341C8" w:rsidRDefault="00D90E7F" w:rsidP="00F56BD8">
            <w:pPr>
              <w:jc w:val="right"/>
              <w:rPr>
                <w:color w:val="000000"/>
                <w:sz w:val="20"/>
                <w:szCs w:val="20"/>
              </w:rPr>
            </w:pPr>
            <w:r w:rsidRPr="00B341C8">
              <w:rPr>
                <w:color w:val="000000"/>
                <w:sz w:val="20"/>
                <w:szCs w:val="20"/>
              </w:rPr>
              <w:t>-0.026</w:t>
            </w:r>
          </w:p>
        </w:tc>
        <w:tc>
          <w:tcPr>
            <w:tcW w:w="1250" w:type="dxa"/>
            <w:vAlign w:val="bottom"/>
          </w:tcPr>
          <w:p w14:paraId="3B4D4BB3" w14:textId="20E0BEC1" w:rsidR="00D90E7F" w:rsidRPr="00B341C8" w:rsidRDefault="00D90E7F" w:rsidP="00F56BD8">
            <w:pPr>
              <w:jc w:val="right"/>
              <w:rPr>
                <w:color w:val="000000"/>
                <w:sz w:val="20"/>
                <w:szCs w:val="20"/>
              </w:rPr>
            </w:pPr>
            <w:r w:rsidRPr="00B341C8">
              <w:rPr>
                <w:color w:val="000000"/>
                <w:sz w:val="20"/>
                <w:szCs w:val="20"/>
              </w:rPr>
              <w:t>0.017</w:t>
            </w:r>
          </w:p>
        </w:tc>
        <w:tc>
          <w:tcPr>
            <w:tcW w:w="1371" w:type="dxa"/>
            <w:vAlign w:val="bottom"/>
          </w:tcPr>
          <w:p w14:paraId="1F5DEA12" w14:textId="254CA6E4" w:rsidR="00D90E7F" w:rsidRPr="00B341C8" w:rsidRDefault="00D90E7F" w:rsidP="00F56BD8">
            <w:pPr>
              <w:jc w:val="right"/>
              <w:rPr>
                <w:color w:val="000000"/>
                <w:sz w:val="20"/>
                <w:szCs w:val="20"/>
              </w:rPr>
            </w:pPr>
            <w:r w:rsidRPr="00B341C8">
              <w:rPr>
                <w:color w:val="000000"/>
                <w:sz w:val="20"/>
                <w:szCs w:val="20"/>
              </w:rPr>
              <w:t>0.125</w:t>
            </w:r>
          </w:p>
        </w:tc>
        <w:tc>
          <w:tcPr>
            <w:tcW w:w="1361" w:type="dxa"/>
            <w:vAlign w:val="bottom"/>
          </w:tcPr>
          <w:p w14:paraId="70E9786C" w14:textId="2E4D4A47" w:rsidR="00D90E7F" w:rsidRPr="00B341C8" w:rsidRDefault="00D90E7F" w:rsidP="00F56BD8">
            <w:pPr>
              <w:jc w:val="right"/>
              <w:rPr>
                <w:color w:val="000000"/>
                <w:sz w:val="20"/>
                <w:szCs w:val="20"/>
              </w:rPr>
            </w:pPr>
            <w:r w:rsidRPr="00B341C8">
              <w:rPr>
                <w:color w:val="000000"/>
                <w:sz w:val="20"/>
                <w:szCs w:val="20"/>
              </w:rPr>
              <w:t>-0.060</w:t>
            </w:r>
          </w:p>
        </w:tc>
        <w:tc>
          <w:tcPr>
            <w:tcW w:w="1307" w:type="dxa"/>
            <w:vAlign w:val="bottom"/>
          </w:tcPr>
          <w:p w14:paraId="47BDB6CD" w14:textId="0FA95A3C" w:rsidR="00D90E7F" w:rsidRPr="00B341C8" w:rsidRDefault="00D90E7F" w:rsidP="00F56BD8">
            <w:pPr>
              <w:jc w:val="right"/>
              <w:rPr>
                <w:color w:val="000000"/>
                <w:sz w:val="20"/>
                <w:szCs w:val="20"/>
              </w:rPr>
            </w:pPr>
            <w:r w:rsidRPr="00B341C8">
              <w:rPr>
                <w:color w:val="000000"/>
                <w:sz w:val="20"/>
                <w:szCs w:val="20"/>
              </w:rPr>
              <w:t>0.007</w:t>
            </w:r>
          </w:p>
        </w:tc>
      </w:tr>
      <w:tr w:rsidR="00D90E7F" w:rsidRPr="00B341C8" w14:paraId="2B62818F" w14:textId="77777777" w:rsidTr="000D0435">
        <w:tc>
          <w:tcPr>
            <w:tcW w:w="2350" w:type="dxa"/>
          </w:tcPr>
          <w:p w14:paraId="2196DFF5" w14:textId="77777777" w:rsidR="00D90E7F" w:rsidRPr="00B341C8" w:rsidRDefault="00D90E7F"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341A7DAA" w14:textId="2329CBCB" w:rsidR="00D90E7F" w:rsidRPr="00B341C8" w:rsidRDefault="00D90E7F" w:rsidP="00F56BD8">
            <w:pPr>
              <w:jc w:val="right"/>
              <w:rPr>
                <w:color w:val="000000"/>
                <w:sz w:val="20"/>
                <w:szCs w:val="20"/>
              </w:rPr>
            </w:pPr>
            <w:r w:rsidRPr="00B341C8">
              <w:rPr>
                <w:color w:val="000000"/>
                <w:sz w:val="20"/>
                <w:szCs w:val="20"/>
              </w:rPr>
              <w:t>0.146</w:t>
            </w:r>
          </w:p>
        </w:tc>
        <w:tc>
          <w:tcPr>
            <w:tcW w:w="1250" w:type="dxa"/>
            <w:vAlign w:val="bottom"/>
          </w:tcPr>
          <w:p w14:paraId="7753BD6B" w14:textId="502AD2C9" w:rsidR="00D90E7F" w:rsidRPr="00B341C8" w:rsidRDefault="00D90E7F" w:rsidP="00F56BD8">
            <w:pPr>
              <w:jc w:val="right"/>
              <w:rPr>
                <w:color w:val="000000"/>
                <w:sz w:val="20"/>
                <w:szCs w:val="20"/>
              </w:rPr>
            </w:pPr>
            <w:r w:rsidRPr="00B341C8">
              <w:rPr>
                <w:color w:val="000000"/>
                <w:sz w:val="20"/>
                <w:szCs w:val="20"/>
              </w:rPr>
              <w:t>0.143</w:t>
            </w:r>
          </w:p>
        </w:tc>
        <w:tc>
          <w:tcPr>
            <w:tcW w:w="1371" w:type="dxa"/>
            <w:vAlign w:val="bottom"/>
          </w:tcPr>
          <w:p w14:paraId="6296A9D4" w14:textId="19E36556" w:rsidR="00D90E7F" w:rsidRPr="00B341C8" w:rsidRDefault="00D90E7F" w:rsidP="00F56BD8">
            <w:pPr>
              <w:jc w:val="right"/>
              <w:rPr>
                <w:color w:val="000000"/>
                <w:sz w:val="20"/>
                <w:szCs w:val="20"/>
              </w:rPr>
            </w:pPr>
            <w:r w:rsidRPr="00B341C8">
              <w:rPr>
                <w:color w:val="000000"/>
                <w:sz w:val="20"/>
                <w:szCs w:val="20"/>
              </w:rPr>
              <w:t>0.311</w:t>
            </w:r>
          </w:p>
        </w:tc>
        <w:tc>
          <w:tcPr>
            <w:tcW w:w="1361" w:type="dxa"/>
            <w:vAlign w:val="bottom"/>
          </w:tcPr>
          <w:p w14:paraId="48FE22E0" w14:textId="4EF8B958" w:rsidR="00D90E7F" w:rsidRPr="00B341C8" w:rsidRDefault="00D90E7F" w:rsidP="00F56BD8">
            <w:pPr>
              <w:jc w:val="right"/>
              <w:rPr>
                <w:color w:val="000000"/>
                <w:sz w:val="20"/>
                <w:szCs w:val="20"/>
              </w:rPr>
            </w:pPr>
            <w:r w:rsidRPr="00B341C8">
              <w:rPr>
                <w:color w:val="000000"/>
                <w:sz w:val="20"/>
                <w:szCs w:val="20"/>
              </w:rPr>
              <w:t>-0.138</w:t>
            </w:r>
          </w:p>
        </w:tc>
        <w:tc>
          <w:tcPr>
            <w:tcW w:w="1307" w:type="dxa"/>
            <w:vAlign w:val="bottom"/>
          </w:tcPr>
          <w:p w14:paraId="588CC4B0" w14:textId="7AB592C8" w:rsidR="00D90E7F" w:rsidRPr="00B341C8" w:rsidRDefault="00D90E7F" w:rsidP="00F56BD8">
            <w:pPr>
              <w:jc w:val="right"/>
              <w:rPr>
                <w:color w:val="000000"/>
                <w:sz w:val="20"/>
                <w:szCs w:val="20"/>
              </w:rPr>
            </w:pPr>
            <w:r w:rsidRPr="00B341C8">
              <w:rPr>
                <w:color w:val="000000"/>
                <w:sz w:val="20"/>
                <w:szCs w:val="20"/>
              </w:rPr>
              <w:t>0.431</w:t>
            </w:r>
          </w:p>
        </w:tc>
      </w:tr>
      <w:tr w:rsidR="00D90E7F" w:rsidRPr="00B341C8" w14:paraId="7A2EC2CC" w14:textId="77777777" w:rsidTr="000D0435">
        <w:tc>
          <w:tcPr>
            <w:tcW w:w="2350" w:type="dxa"/>
          </w:tcPr>
          <w:p w14:paraId="7D111AD2" w14:textId="77777777" w:rsidR="00D90E7F" w:rsidRPr="00B341C8" w:rsidRDefault="00D90E7F"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143EDC42" w14:textId="2BB49D89" w:rsidR="00D90E7F" w:rsidRPr="00B341C8" w:rsidRDefault="00D90E7F" w:rsidP="00F56BD8">
            <w:pPr>
              <w:jc w:val="right"/>
              <w:rPr>
                <w:color w:val="000000"/>
                <w:sz w:val="20"/>
                <w:szCs w:val="20"/>
              </w:rPr>
            </w:pPr>
            <w:r w:rsidRPr="00B341C8">
              <w:rPr>
                <w:color w:val="000000"/>
                <w:sz w:val="20"/>
                <w:szCs w:val="20"/>
              </w:rPr>
              <w:t>-0.433</w:t>
            </w:r>
          </w:p>
        </w:tc>
        <w:tc>
          <w:tcPr>
            <w:tcW w:w="1250" w:type="dxa"/>
            <w:vAlign w:val="bottom"/>
          </w:tcPr>
          <w:p w14:paraId="4A948E18" w14:textId="3465EB3C" w:rsidR="00D90E7F" w:rsidRPr="00B341C8" w:rsidRDefault="00D90E7F" w:rsidP="00F56BD8">
            <w:pPr>
              <w:jc w:val="right"/>
              <w:rPr>
                <w:color w:val="000000"/>
                <w:sz w:val="20"/>
                <w:szCs w:val="20"/>
              </w:rPr>
            </w:pPr>
            <w:r w:rsidRPr="00B341C8">
              <w:rPr>
                <w:color w:val="000000"/>
                <w:sz w:val="20"/>
                <w:szCs w:val="20"/>
              </w:rPr>
              <w:t>0.327</w:t>
            </w:r>
          </w:p>
        </w:tc>
        <w:tc>
          <w:tcPr>
            <w:tcW w:w="1371" w:type="dxa"/>
            <w:vAlign w:val="bottom"/>
          </w:tcPr>
          <w:p w14:paraId="401BF873" w14:textId="6785BCC1" w:rsidR="00D90E7F" w:rsidRPr="00B341C8" w:rsidRDefault="00D90E7F" w:rsidP="00F56BD8">
            <w:pPr>
              <w:jc w:val="right"/>
              <w:rPr>
                <w:color w:val="000000"/>
                <w:sz w:val="20"/>
                <w:szCs w:val="20"/>
              </w:rPr>
            </w:pPr>
            <w:r w:rsidRPr="00B341C8">
              <w:rPr>
                <w:color w:val="000000"/>
                <w:sz w:val="20"/>
                <w:szCs w:val="20"/>
              </w:rPr>
              <w:t>0.189</w:t>
            </w:r>
          </w:p>
        </w:tc>
        <w:tc>
          <w:tcPr>
            <w:tcW w:w="1361" w:type="dxa"/>
            <w:vAlign w:val="bottom"/>
          </w:tcPr>
          <w:p w14:paraId="0C17236E" w14:textId="7978F4FC" w:rsidR="00D90E7F" w:rsidRPr="00B341C8" w:rsidRDefault="00D90E7F" w:rsidP="00F56BD8">
            <w:pPr>
              <w:jc w:val="right"/>
              <w:rPr>
                <w:color w:val="000000"/>
                <w:sz w:val="20"/>
                <w:szCs w:val="20"/>
              </w:rPr>
            </w:pPr>
            <w:r w:rsidRPr="00B341C8">
              <w:rPr>
                <w:color w:val="000000"/>
                <w:sz w:val="20"/>
                <w:szCs w:val="20"/>
              </w:rPr>
              <w:t>-1.082</w:t>
            </w:r>
          </w:p>
        </w:tc>
        <w:tc>
          <w:tcPr>
            <w:tcW w:w="1307" w:type="dxa"/>
            <w:vAlign w:val="bottom"/>
          </w:tcPr>
          <w:p w14:paraId="6EB6E9A8" w14:textId="3B0480D0" w:rsidR="00D90E7F" w:rsidRPr="00B341C8" w:rsidRDefault="00D90E7F" w:rsidP="00F56BD8">
            <w:pPr>
              <w:jc w:val="right"/>
              <w:rPr>
                <w:color w:val="000000"/>
                <w:sz w:val="20"/>
                <w:szCs w:val="20"/>
              </w:rPr>
            </w:pPr>
            <w:r w:rsidRPr="00B341C8">
              <w:rPr>
                <w:color w:val="000000"/>
                <w:sz w:val="20"/>
                <w:szCs w:val="20"/>
              </w:rPr>
              <w:t>0.216</w:t>
            </w:r>
          </w:p>
        </w:tc>
      </w:tr>
      <w:tr w:rsidR="00D90E7F" w:rsidRPr="00B341C8" w14:paraId="7026A499" w14:textId="77777777" w:rsidTr="000D0435">
        <w:tc>
          <w:tcPr>
            <w:tcW w:w="2350" w:type="dxa"/>
          </w:tcPr>
          <w:p w14:paraId="6EF3F42F" w14:textId="77777777" w:rsidR="00D90E7F" w:rsidRPr="00B341C8" w:rsidRDefault="00D90E7F"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1FEB9474" w14:textId="2D36A2B4" w:rsidR="00D90E7F" w:rsidRPr="00B341C8" w:rsidRDefault="00D90E7F" w:rsidP="00F56BD8">
            <w:pPr>
              <w:jc w:val="right"/>
              <w:rPr>
                <w:color w:val="000000"/>
                <w:sz w:val="20"/>
                <w:szCs w:val="20"/>
              </w:rPr>
            </w:pPr>
            <w:r w:rsidRPr="00B341C8">
              <w:rPr>
                <w:color w:val="000000"/>
                <w:sz w:val="20"/>
                <w:szCs w:val="20"/>
              </w:rPr>
              <w:t>0.665</w:t>
            </w:r>
          </w:p>
        </w:tc>
        <w:tc>
          <w:tcPr>
            <w:tcW w:w="1250" w:type="dxa"/>
            <w:vAlign w:val="bottom"/>
          </w:tcPr>
          <w:p w14:paraId="2BAAF6D7" w14:textId="10CC96BF" w:rsidR="00D90E7F" w:rsidRPr="00B341C8" w:rsidRDefault="00D90E7F" w:rsidP="00F56BD8">
            <w:pPr>
              <w:jc w:val="right"/>
              <w:rPr>
                <w:color w:val="000000"/>
                <w:sz w:val="20"/>
                <w:szCs w:val="20"/>
              </w:rPr>
            </w:pPr>
            <w:r w:rsidRPr="00B341C8">
              <w:rPr>
                <w:color w:val="000000"/>
                <w:sz w:val="20"/>
                <w:szCs w:val="20"/>
              </w:rPr>
              <w:t>0.303</w:t>
            </w:r>
          </w:p>
        </w:tc>
        <w:tc>
          <w:tcPr>
            <w:tcW w:w="1371" w:type="dxa"/>
            <w:vAlign w:val="bottom"/>
          </w:tcPr>
          <w:p w14:paraId="58CC61A2" w14:textId="47D9918E" w:rsidR="00D90E7F" w:rsidRPr="00B341C8" w:rsidRDefault="00D90E7F" w:rsidP="00F56BD8">
            <w:pPr>
              <w:jc w:val="right"/>
              <w:rPr>
                <w:color w:val="000000"/>
                <w:sz w:val="20"/>
                <w:szCs w:val="20"/>
              </w:rPr>
            </w:pPr>
            <w:r w:rsidRPr="00B341C8">
              <w:rPr>
                <w:color w:val="000000"/>
                <w:sz w:val="20"/>
                <w:szCs w:val="20"/>
              </w:rPr>
              <w:t>0.031</w:t>
            </w:r>
            <w:r w:rsidR="00894B5A">
              <w:rPr>
                <w:color w:val="000000"/>
                <w:sz w:val="20"/>
                <w:szCs w:val="20"/>
              </w:rPr>
              <w:t>**</w:t>
            </w:r>
          </w:p>
        </w:tc>
        <w:tc>
          <w:tcPr>
            <w:tcW w:w="1361" w:type="dxa"/>
            <w:vAlign w:val="bottom"/>
          </w:tcPr>
          <w:p w14:paraId="33CA614A" w14:textId="2AD549B5" w:rsidR="00D90E7F" w:rsidRPr="00B341C8" w:rsidRDefault="00D90E7F" w:rsidP="00F56BD8">
            <w:pPr>
              <w:jc w:val="right"/>
              <w:rPr>
                <w:color w:val="000000"/>
                <w:sz w:val="20"/>
                <w:szCs w:val="20"/>
              </w:rPr>
            </w:pPr>
            <w:r w:rsidRPr="00B341C8">
              <w:rPr>
                <w:color w:val="000000"/>
                <w:sz w:val="20"/>
                <w:szCs w:val="20"/>
              </w:rPr>
              <w:t>0.063</w:t>
            </w:r>
          </w:p>
        </w:tc>
        <w:tc>
          <w:tcPr>
            <w:tcW w:w="1307" w:type="dxa"/>
            <w:vAlign w:val="bottom"/>
          </w:tcPr>
          <w:p w14:paraId="76031AC3" w14:textId="73068C69" w:rsidR="00D90E7F" w:rsidRPr="00B341C8" w:rsidRDefault="00D90E7F" w:rsidP="00F56BD8">
            <w:pPr>
              <w:jc w:val="right"/>
              <w:rPr>
                <w:color w:val="000000"/>
                <w:sz w:val="20"/>
                <w:szCs w:val="20"/>
              </w:rPr>
            </w:pPr>
            <w:r w:rsidRPr="00B341C8">
              <w:rPr>
                <w:color w:val="000000"/>
                <w:sz w:val="20"/>
                <w:szCs w:val="20"/>
              </w:rPr>
              <w:t>1.267</w:t>
            </w:r>
          </w:p>
        </w:tc>
      </w:tr>
      <w:tr w:rsidR="00D90E7F" w:rsidRPr="00B341C8" w14:paraId="509B85FB" w14:textId="77777777" w:rsidTr="000D0435">
        <w:tc>
          <w:tcPr>
            <w:tcW w:w="2350" w:type="dxa"/>
          </w:tcPr>
          <w:p w14:paraId="158561DE" w14:textId="77777777" w:rsidR="00D90E7F" w:rsidRPr="00B341C8" w:rsidRDefault="00D90E7F"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90844DC" w14:textId="50CD2D45" w:rsidR="00D90E7F" w:rsidRPr="00B341C8" w:rsidRDefault="00D90E7F" w:rsidP="00F56BD8">
            <w:pPr>
              <w:jc w:val="right"/>
              <w:rPr>
                <w:color w:val="000000"/>
                <w:sz w:val="20"/>
                <w:szCs w:val="20"/>
              </w:rPr>
            </w:pPr>
            <w:r w:rsidRPr="00B341C8">
              <w:rPr>
                <w:color w:val="000000"/>
                <w:sz w:val="20"/>
                <w:szCs w:val="20"/>
              </w:rPr>
              <w:t>0.038</w:t>
            </w:r>
          </w:p>
        </w:tc>
        <w:tc>
          <w:tcPr>
            <w:tcW w:w="1250" w:type="dxa"/>
            <w:vAlign w:val="bottom"/>
          </w:tcPr>
          <w:p w14:paraId="0D468324" w14:textId="62C8328C" w:rsidR="00D90E7F" w:rsidRPr="00B341C8" w:rsidRDefault="00D90E7F" w:rsidP="00F56BD8">
            <w:pPr>
              <w:jc w:val="right"/>
              <w:rPr>
                <w:color w:val="000000"/>
                <w:sz w:val="20"/>
                <w:szCs w:val="20"/>
              </w:rPr>
            </w:pPr>
            <w:r w:rsidRPr="00B341C8">
              <w:rPr>
                <w:color w:val="000000"/>
                <w:sz w:val="20"/>
                <w:szCs w:val="20"/>
              </w:rPr>
              <w:t>0.048</w:t>
            </w:r>
          </w:p>
        </w:tc>
        <w:tc>
          <w:tcPr>
            <w:tcW w:w="1371" w:type="dxa"/>
            <w:vAlign w:val="bottom"/>
          </w:tcPr>
          <w:p w14:paraId="6521C009" w14:textId="260B8A50" w:rsidR="00D90E7F" w:rsidRPr="00B341C8" w:rsidRDefault="00D90E7F" w:rsidP="00F56BD8">
            <w:pPr>
              <w:jc w:val="right"/>
              <w:rPr>
                <w:color w:val="000000"/>
                <w:sz w:val="20"/>
                <w:szCs w:val="20"/>
              </w:rPr>
            </w:pPr>
            <w:r w:rsidRPr="00B341C8">
              <w:rPr>
                <w:color w:val="000000"/>
                <w:sz w:val="20"/>
                <w:szCs w:val="20"/>
              </w:rPr>
              <w:t>0.434</w:t>
            </w:r>
          </w:p>
        </w:tc>
        <w:tc>
          <w:tcPr>
            <w:tcW w:w="1361" w:type="dxa"/>
            <w:vAlign w:val="bottom"/>
          </w:tcPr>
          <w:p w14:paraId="5AD10FCE" w14:textId="7AFEFDB4" w:rsidR="00D90E7F" w:rsidRPr="00B341C8" w:rsidRDefault="00D90E7F" w:rsidP="00F56BD8">
            <w:pPr>
              <w:jc w:val="right"/>
              <w:rPr>
                <w:color w:val="000000"/>
                <w:sz w:val="20"/>
                <w:szCs w:val="20"/>
              </w:rPr>
            </w:pPr>
            <w:r w:rsidRPr="00B341C8">
              <w:rPr>
                <w:color w:val="000000"/>
                <w:sz w:val="20"/>
                <w:szCs w:val="20"/>
              </w:rPr>
              <w:t>-0.057</w:t>
            </w:r>
          </w:p>
        </w:tc>
        <w:tc>
          <w:tcPr>
            <w:tcW w:w="1307" w:type="dxa"/>
            <w:vAlign w:val="bottom"/>
          </w:tcPr>
          <w:p w14:paraId="21583950" w14:textId="79EAFD96" w:rsidR="00D90E7F" w:rsidRPr="00B341C8" w:rsidRDefault="00D90E7F" w:rsidP="00F56BD8">
            <w:pPr>
              <w:jc w:val="right"/>
              <w:rPr>
                <w:color w:val="000000"/>
                <w:sz w:val="20"/>
                <w:szCs w:val="20"/>
              </w:rPr>
            </w:pPr>
            <w:r w:rsidRPr="00B341C8">
              <w:rPr>
                <w:color w:val="000000"/>
                <w:sz w:val="20"/>
                <w:szCs w:val="20"/>
              </w:rPr>
              <w:t>0.133</w:t>
            </w:r>
          </w:p>
        </w:tc>
      </w:tr>
      <w:tr w:rsidR="008B0AC3" w:rsidRPr="00B341C8" w14:paraId="4CCA422B" w14:textId="77777777" w:rsidTr="000D0435">
        <w:tc>
          <w:tcPr>
            <w:tcW w:w="2350" w:type="dxa"/>
          </w:tcPr>
          <w:p w14:paraId="796FD8CE" w14:textId="77777777" w:rsidR="008B0AC3" w:rsidRPr="00B341C8" w:rsidRDefault="008B0AC3" w:rsidP="00F56BD8">
            <w:pPr>
              <w:jc w:val="both"/>
              <w:rPr>
                <w:color w:val="0D0D0D" w:themeColor="text1" w:themeTint="F2"/>
                <w:sz w:val="20"/>
                <w:szCs w:val="20"/>
              </w:rPr>
            </w:pPr>
          </w:p>
        </w:tc>
        <w:tc>
          <w:tcPr>
            <w:tcW w:w="1121" w:type="dxa"/>
            <w:vAlign w:val="bottom"/>
          </w:tcPr>
          <w:p w14:paraId="52DD42E2" w14:textId="77777777" w:rsidR="008B0AC3" w:rsidRPr="00B341C8" w:rsidRDefault="008B0AC3" w:rsidP="00F56BD8">
            <w:pPr>
              <w:jc w:val="right"/>
              <w:rPr>
                <w:color w:val="000000"/>
                <w:sz w:val="20"/>
                <w:szCs w:val="20"/>
              </w:rPr>
            </w:pPr>
          </w:p>
        </w:tc>
        <w:tc>
          <w:tcPr>
            <w:tcW w:w="1250" w:type="dxa"/>
            <w:vAlign w:val="bottom"/>
          </w:tcPr>
          <w:p w14:paraId="0D5BAF3F" w14:textId="77777777" w:rsidR="008B0AC3" w:rsidRPr="00B341C8" w:rsidRDefault="008B0AC3" w:rsidP="00F56BD8">
            <w:pPr>
              <w:jc w:val="right"/>
              <w:rPr>
                <w:color w:val="0D0D0D" w:themeColor="text1" w:themeTint="F2"/>
                <w:sz w:val="20"/>
                <w:szCs w:val="20"/>
              </w:rPr>
            </w:pPr>
          </w:p>
        </w:tc>
        <w:tc>
          <w:tcPr>
            <w:tcW w:w="1371" w:type="dxa"/>
            <w:vAlign w:val="bottom"/>
          </w:tcPr>
          <w:p w14:paraId="115EC0E2" w14:textId="77777777" w:rsidR="008B0AC3" w:rsidRPr="00B341C8" w:rsidRDefault="008B0AC3" w:rsidP="00F56BD8">
            <w:pPr>
              <w:jc w:val="right"/>
              <w:rPr>
                <w:color w:val="0D0D0D" w:themeColor="text1" w:themeTint="F2"/>
                <w:sz w:val="20"/>
                <w:szCs w:val="20"/>
              </w:rPr>
            </w:pPr>
          </w:p>
        </w:tc>
        <w:tc>
          <w:tcPr>
            <w:tcW w:w="1361" w:type="dxa"/>
            <w:vAlign w:val="bottom"/>
          </w:tcPr>
          <w:p w14:paraId="7B1A4C08" w14:textId="77777777" w:rsidR="008B0AC3" w:rsidRPr="00B341C8" w:rsidRDefault="008B0AC3" w:rsidP="00F56BD8">
            <w:pPr>
              <w:jc w:val="right"/>
              <w:rPr>
                <w:color w:val="0D0D0D" w:themeColor="text1" w:themeTint="F2"/>
                <w:sz w:val="20"/>
                <w:szCs w:val="20"/>
              </w:rPr>
            </w:pPr>
          </w:p>
        </w:tc>
        <w:tc>
          <w:tcPr>
            <w:tcW w:w="1307" w:type="dxa"/>
            <w:vAlign w:val="bottom"/>
          </w:tcPr>
          <w:p w14:paraId="3AE3B602" w14:textId="77777777" w:rsidR="008B0AC3" w:rsidRPr="00B341C8" w:rsidRDefault="008B0AC3" w:rsidP="00F56BD8">
            <w:pPr>
              <w:jc w:val="right"/>
              <w:rPr>
                <w:color w:val="000000"/>
                <w:sz w:val="20"/>
                <w:szCs w:val="20"/>
              </w:rPr>
            </w:pPr>
          </w:p>
        </w:tc>
      </w:tr>
      <w:tr w:rsidR="00D90E7F" w:rsidRPr="00B341C8" w14:paraId="313AEEC3" w14:textId="77777777" w:rsidTr="000D0435">
        <w:tc>
          <w:tcPr>
            <w:tcW w:w="2350" w:type="dxa"/>
          </w:tcPr>
          <w:p w14:paraId="0659447D" w14:textId="77777777" w:rsidR="00D90E7F" w:rsidRPr="00B341C8" w:rsidRDefault="00D90E7F"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29A53339" w14:textId="38032CFA" w:rsidR="00D90E7F" w:rsidRPr="00B341C8" w:rsidRDefault="00D90E7F" w:rsidP="00F56BD8">
            <w:pPr>
              <w:jc w:val="right"/>
              <w:rPr>
                <w:color w:val="0D0D0D" w:themeColor="text1" w:themeTint="F2"/>
                <w:sz w:val="20"/>
                <w:szCs w:val="20"/>
              </w:rPr>
            </w:pPr>
            <w:r w:rsidRPr="00B341C8">
              <w:rPr>
                <w:color w:val="000000"/>
                <w:sz w:val="20"/>
                <w:szCs w:val="20"/>
              </w:rPr>
              <w:t>4.308</w:t>
            </w:r>
          </w:p>
        </w:tc>
        <w:tc>
          <w:tcPr>
            <w:tcW w:w="1250" w:type="dxa"/>
            <w:vAlign w:val="bottom"/>
          </w:tcPr>
          <w:p w14:paraId="41AAD3F2" w14:textId="18DF713C" w:rsidR="00D90E7F" w:rsidRPr="00B341C8" w:rsidRDefault="00D90E7F" w:rsidP="00F56BD8">
            <w:pPr>
              <w:jc w:val="right"/>
              <w:rPr>
                <w:color w:val="0D0D0D" w:themeColor="text1" w:themeTint="F2"/>
                <w:sz w:val="20"/>
                <w:szCs w:val="20"/>
              </w:rPr>
            </w:pPr>
            <w:r w:rsidRPr="00B341C8">
              <w:rPr>
                <w:color w:val="000000"/>
                <w:sz w:val="20"/>
                <w:szCs w:val="20"/>
              </w:rPr>
              <w:t>1.126</w:t>
            </w:r>
          </w:p>
        </w:tc>
        <w:tc>
          <w:tcPr>
            <w:tcW w:w="1371" w:type="dxa"/>
            <w:vAlign w:val="bottom"/>
          </w:tcPr>
          <w:p w14:paraId="5191B445" w14:textId="00B1C789" w:rsidR="00D90E7F" w:rsidRPr="00B341C8" w:rsidRDefault="00D90E7F" w:rsidP="00F56BD8">
            <w:pPr>
              <w:jc w:val="right"/>
              <w:rPr>
                <w:color w:val="0D0D0D" w:themeColor="text1" w:themeTint="F2"/>
                <w:sz w:val="20"/>
                <w:szCs w:val="20"/>
              </w:rPr>
            </w:pPr>
            <w:r w:rsidRPr="00B341C8">
              <w:rPr>
                <w:color w:val="000000"/>
                <w:sz w:val="20"/>
                <w:szCs w:val="20"/>
              </w:rPr>
              <w:t>0.000</w:t>
            </w:r>
            <w:r w:rsidR="00894B5A">
              <w:rPr>
                <w:color w:val="000000"/>
                <w:sz w:val="20"/>
                <w:szCs w:val="20"/>
              </w:rPr>
              <w:t>1</w:t>
            </w:r>
          </w:p>
        </w:tc>
        <w:tc>
          <w:tcPr>
            <w:tcW w:w="1361" w:type="dxa"/>
            <w:vAlign w:val="bottom"/>
          </w:tcPr>
          <w:p w14:paraId="5DBD8E3C" w14:textId="4B77AE6F" w:rsidR="00D90E7F" w:rsidRPr="00B341C8" w:rsidRDefault="00D90E7F" w:rsidP="00F56BD8">
            <w:pPr>
              <w:jc w:val="right"/>
              <w:rPr>
                <w:color w:val="0D0D0D" w:themeColor="text1" w:themeTint="F2"/>
                <w:sz w:val="20"/>
                <w:szCs w:val="20"/>
              </w:rPr>
            </w:pPr>
            <w:r w:rsidRPr="00B341C8">
              <w:rPr>
                <w:color w:val="000000"/>
                <w:sz w:val="20"/>
                <w:szCs w:val="20"/>
              </w:rPr>
              <w:t>2.074</w:t>
            </w:r>
          </w:p>
        </w:tc>
        <w:tc>
          <w:tcPr>
            <w:tcW w:w="1307" w:type="dxa"/>
            <w:vAlign w:val="bottom"/>
          </w:tcPr>
          <w:p w14:paraId="4C068576" w14:textId="4498DBAE" w:rsidR="00D90E7F" w:rsidRPr="00B341C8" w:rsidRDefault="00D90E7F" w:rsidP="00F56BD8">
            <w:pPr>
              <w:jc w:val="right"/>
              <w:rPr>
                <w:color w:val="000000"/>
                <w:sz w:val="20"/>
                <w:szCs w:val="20"/>
              </w:rPr>
            </w:pPr>
            <w:r w:rsidRPr="00B341C8">
              <w:rPr>
                <w:color w:val="000000"/>
                <w:sz w:val="20"/>
                <w:szCs w:val="20"/>
              </w:rPr>
              <w:t>6.543</w:t>
            </w:r>
          </w:p>
        </w:tc>
      </w:tr>
      <w:tr w:rsidR="008B0AC3" w:rsidRPr="00B341C8" w14:paraId="4BF403D9" w14:textId="77777777" w:rsidTr="000D0435">
        <w:tc>
          <w:tcPr>
            <w:tcW w:w="2350" w:type="dxa"/>
          </w:tcPr>
          <w:p w14:paraId="3CE68216"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2195843" w14:textId="77777777" w:rsidR="008B0AC3" w:rsidRPr="00B341C8" w:rsidRDefault="008B0AC3" w:rsidP="00F56BD8">
            <w:pPr>
              <w:jc w:val="both"/>
              <w:rPr>
                <w:color w:val="0D0D0D" w:themeColor="text1" w:themeTint="F2"/>
                <w:sz w:val="20"/>
                <w:szCs w:val="20"/>
              </w:rPr>
            </w:pPr>
          </w:p>
        </w:tc>
        <w:tc>
          <w:tcPr>
            <w:tcW w:w="1250" w:type="dxa"/>
          </w:tcPr>
          <w:p w14:paraId="515BED1D" w14:textId="77777777" w:rsidR="008B0AC3" w:rsidRPr="00B341C8" w:rsidRDefault="008B0AC3" w:rsidP="00F56BD8">
            <w:pPr>
              <w:jc w:val="both"/>
              <w:rPr>
                <w:color w:val="0D0D0D" w:themeColor="text1" w:themeTint="F2"/>
                <w:sz w:val="20"/>
                <w:szCs w:val="20"/>
              </w:rPr>
            </w:pPr>
          </w:p>
        </w:tc>
        <w:tc>
          <w:tcPr>
            <w:tcW w:w="1371" w:type="dxa"/>
          </w:tcPr>
          <w:p w14:paraId="4EA4453B" w14:textId="77777777" w:rsidR="008B0AC3" w:rsidRPr="00B341C8" w:rsidRDefault="008B0AC3" w:rsidP="00F56BD8">
            <w:pPr>
              <w:jc w:val="both"/>
              <w:rPr>
                <w:color w:val="0D0D0D" w:themeColor="text1" w:themeTint="F2"/>
                <w:sz w:val="20"/>
                <w:szCs w:val="20"/>
              </w:rPr>
            </w:pPr>
          </w:p>
        </w:tc>
        <w:tc>
          <w:tcPr>
            <w:tcW w:w="1361" w:type="dxa"/>
          </w:tcPr>
          <w:p w14:paraId="0F00BE28" w14:textId="77777777" w:rsidR="008B0AC3" w:rsidRPr="00B341C8" w:rsidRDefault="008B0AC3" w:rsidP="00F56BD8">
            <w:pPr>
              <w:jc w:val="right"/>
              <w:rPr>
                <w:color w:val="0D0D0D" w:themeColor="text1" w:themeTint="F2"/>
                <w:sz w:val="20"/>
                <w:szCs w:val="20"/>
              </w:rPr>
            </w:pPr>
          </w:p>
        </w:tc>
        <w:tc>
          <w:tcPr>
            <w:tcW w:w="1307" w:type="dxa"/>
          </w:tcPr>
          <w:p w14:paraId="2A8BB037" w14:textId="4A337ABF" w:rsidR="008B0AC3" w:rsidRPr="00B341C8" w:rsidRDefault="008B0AC3" w:rsidP="00F56BD8">
            <w:pPr>
              <w:jc w:val="right"/>
              <w:rPr>
                <w:color w:val="0D0D0D" w:themeColor="text1" w:themeTint="F2"/>
                <w:sz w:val="20"/>
                <w:szCs w:val="20"/>
              </w:rPr>
            </w:pPr>
            <w:r w:rsidRPr="00B341C8">
              <w:rPr>
                <w:color w:val="0D0D0D" w:themeColor="text1" w:themeTint="F2"/>
                <w:sz w:val="20"/>
                <w:szCs w:val="20"/>
              </w:rPr>
              <w:t>0.1</w:t>
            </w:r>
            <w:r w:rsidR="00D90E7F" w:rsidRPr="00B341C8">
              <w:rPr>
                <w:color w:val="0D0D0D" w:themeColor="text1" w:themeTint="F2"/>
                <w:sz w:val="20"/>
                <w:szCs w:val="20"/>
              </w:rPr>
              <w:t>56</w:t>
            </w:r>
          </w:p>
        </w:tc>
      </w:tr>
      <w:tr w:rsidR="008B0AC3" w:rsidRPr="00B341C8" w14:paraId="641FD2B5" w14:textId="77777777" w:rsidTr="000D0435">
        <w:tc>
          <w:tcPr>
            <w:tcW w:w="2350" w:type="dxa"/>
          </w:tcPr>
          <w:p w14:paraId="6B447BD0" w14:textId="77777777" w:rsidR="008B0AC3" w:rsidRPr="00B341C8" w:rsidRDefault="008B0AC3"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D4ECE8D" w14:textId="77777777" w:rsidR="008B0AC3" w:rsidRPr="00B341C8" w:rsidRDefault="008B0AC3" w:rsidP="00F56BD8">
            <w:pPr>
              <w:jc w:val="both"/>
              <w:rPr>
                <w:color w:val="0D0D0D" w:themeColor="text1" w:themeTint="F2"/>
                <w:sz w:val="20"/>
                <w:szCs w:val="20"/>
              </w:rPr>
            </w:pPr>
          </w:p>
        </w:tc>
        <w:tc>
          <w:tcPr>
            <w:tcW w:w="1250" w:type="dxa"/>
          </w:tcPr>
          <w:p w14:paraId="1356D7F5" w14:textId="77777777" w:rsidR="008B0AC3" w:rsidRPr="00B341C8" w:rsidRDefault="008B0AC3" w:rsidP="00F56BD8">
            <w:pPr>
              <w:jc w:val="both"/>
              <w:rPr>
                <w:color w:val="0D0D0D" w:themeColor="text1" w:themeTint="F2"/>
                <w:sz w:val="20"/>
                <w:szCs w:val="20"/>
              </w:rPr>
            </w:pPr>
          </w:p>
        </w:tc>
        <w:tc>
          <w:tcPr>
            <w:tcW w:w="1371" w:type="dxa"/>
          </w:tcPr>
          <w:p w14:paraId="05A79897" w14:textId="77777777" w:rsidR="008B0AC3" w:rsidRPr="00B341C8" w:rsidRDefault="008B0AC3" w:rsidP="00F56BD8">
            <w:pPr>
              <w:jc w:val="both"/>
              <w:rPr>
                <w:color w:val="0D0D0D" w:themeColor="text1" w:themeTint="F2"/>
                <w:sz w:val="20"/>
                <w:szCs w:val="20"/>
              </w:rPr>
            </w:pPr>
          </w:p>
        </w:tc>
        <w:tc>
          <w:tcPr>
            <w:tcW w:w="1361" w:type="dxa"/>
          </w:tcPr>
          <w:p w14:paraId="09959062" w14:textId="77777777" w:rsidR="008B0AC3" w:rsidRPr="00B341C8" w:rsidRDefault="008B0AC3" w:rsidP="00F56BD8">
            <w:pPr>
              <w:jc w:val="right"/>
              <w:rPr>
                <w:color w:val="0D0D0D" w:themeColor="text1" w:themeTint="F2"/>
                <w:sz w:val="20"/>
                <w:szCs w:val="20"/>
              </w:rPr>
            </w:pPr>
          </w:p>
        </w:tc>
        <w:tc>
          <w:tcPr>
            <w:tcW w:w="1307" w:type="dxa"/>
          </w:tcPr>
          <w:p w14:paraId="49D0A391" w14:textId="77777777" w:rsidR="008B0AC3" w:rsidRPr="00B341C8" w:rsidRDefault="008B0AC3" w:rsidP="00F56BD8">
            <w:pPr>
              <w:jc w:val="right"/>
              <w:rPr>
                <w:color w:val="0D0D0D" w:themeColor="text1" w:themeTint="F2"/>
                <w:sz w:val="20"/>
                <w:szCs w:val="20"/>
              </w:rPr>
            </w:pPr>
            <w:r w:rsidRPr="00B341C8">
              <w:rPr>
                <w:color w:val="0D0D0D" w:themeColor="text1" w:themeTint="F2"/>
                <w:sz w:val="20"/>
                <w:szCs w:val="20"/>
              </w:rPr>
              <w:t>111</w:t>
            </w:r>
          </w:p>
        </w:tc>
      </w:tr>
      <w:tr w:rsidR="008B0AC3" w:rsidRPr="00B341C8" w14:paraId="6C3A73D9" w14:textId="77777777" w:rsidTr="000D0435">
        <w:tc>
          <w:tcPr>
            <w:tcW w:w="2350" w:type="dxa"/>
          </w:tcPr>
          <w:p w14:paraId="33E34C36" w14:textId="77777777" w:rsidR="008B0AC3" w:rsidRPr="00B341C8" w:rsidRDefault="008B0AC3" w:rsidP="00F56BD8">
            <w:pPr>
              <w:jc w:val="both"/>
              <w:rPr>
                <w:color w:val="0D0D0D" w:themeColor="text1" w:themeTint="F2"/>
                <w:sz w:val="20"/>
                <w:szCs w:val="20"/>
              </w:rPr>
            </w:pPr>
          </w:p>
        </w:tc>
        <w:tc>
          <w:tcPr>
            <w:tcW w:w="1121" w:type="dxa"/>
          </w:tcPr>
          <w:p w14:paraId="31EF8105" w14:textId="77777777" w:rsidR="008B0AC3" w:rsidRPr="00B341C8" w:rsidRDefault="008B0AC3" w:rsidP="00F56BD8">
            <w:pPr>
              <w:jc w:val="both"/>
              <w:rPr>
                <w:color w:val="0D0D0D" w:themeColor="text1" w:themeTint="F2"/>
                <w:sz w:val="20"/>
                <w:szCs w:val="20"/>
              </w:rPr>
            </w:pPr>
          </w:p>
        </w:tc>
        <w:tc>
          <w:tcPr>
            <w:tcW w:w="1250" w:type="dxa"/>
          </w:tcPr>
          <w:p w14:paraId="4C3568A5" w14:textId="77777777" w:rsidR="008B0AC3" w:rsidRPr="00B341C8" w:rsidRDefault="008B0AC3" w:rsidP="00F56BD8">
            <w:pPr>
              <w:jc w:val="both"/>
              <w:rPr>
                <w:color w:val="0D0D0D" w:themeColor="text1" w:themeTint="F2"/>
                <w:sz w:val="20"/>
                <w:szCs w:val="20"/>
              </w:rPr>
            </w:pPr>
          </w:p>
        </w:tc>
        <w:tc>
          <w:tcPr>
            <w:tcW w:w="1371" w:type="dxa"/>
          </w:tcPr>
          <w:p w14:paraId="37FC54E3" w14:textId="77777777" w:rsidR="008B0AC3" w:rsidRPr="00B341C8" w:rsidRDefault="008B0AC3" w:rsidP="00F56BD8">
            <w:pPr>
              <w:jc w:val="both"/>
              <w:rPr>
                <w:color w:val="0D0D0D" w:themeColor="text1" w:themeTint="F2"/>
                <w:sz w:val="20"/>
                <w:szCs w:val="20"/>
              </w:rPr>
            </w:pPr>
          </w:p>
        </w:tc>
        <w:tc>
          <w:tcPr>
            <w:tcW w:w="1361" w:type="dxa"/>
          </w:tcPr>
          <w:p w14:paraId="66516539" w14:textId="77777777" w:rsidR="008B0AC3" w:rsidRPr="00B341C8" w:rsidRDefault="008B0AC3" w:rsidP="00F56BD8">
            <w:pPr>
              <w:jc w:val="right"/>
              <w:rPr>
                <w:color w:val="0D0D0D" w:themeColor="text1" w:themeTint="F2"/>
                <w:sz w:val="20"/>
                <w:szCs w:val="20"/>
              </w:rPr>
            </w:pPr>
          </w:p>
        </w:tc>
        <w:tc>
          <w:tcPr>
            <w:tcW w:w="1307" w:type="dxa"/>
          </w:tcPr>
          <w:p w14:paraId="5BA536F6" w14:textId="77777777" w:rsidR="008B0AC3" w:rsidRPr="00B341C8" w:rsidRDefault="008B0AC3" w:rsidP="00F56BD8">
            <w:pPr>
              <w:jc w:val="right"/>
              <w:rPr>
                <w:color w:val="0D0D0D" w:themeColor="text1" w:themeTint="F2"/>
                <w:sz w:val="20"/>
                <w:szCs w:val="20"/>
              </w:rPr>
            </w:pPr>
          </w:p>
        </w:tc>
      </w:tr>
    </w:tbl>
    <w:p w14:paraId="5874D1C4" w14:textId="77777777" w:rsidR="00894B5A" w:rsidRPr="00B341C8" w:rsidRDefault="008B0AC3"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14A03B53"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197B4F09" w14:textId="6210A0F0" w:rsidR="008B0AC3" w:rsidRPr="00B341C8" w:rsidRDefault="008B0AC3" w:rsidP="00F56BD8">
      <w:pPr>
        <w:jc w:val="both"/>
        <w:rPr>
          <w:color w:val="0D0D0D" w:themeColor="text1" w:themeTint="F2"/>
          <w:sz w:val="20"/>
          <w:szCs w:val="20"/>
        </w:rPr>
      </w:pPr>
    </w:p>
    <w:p w14:paraId="1DC54756" w14:textId="4C046A22" w:rsidR="008B0AC3" w:rsidRPr="00B341C8" w:rsidRDefault="008B0AC3" w:rsidP="00F56BD8">
      <w:pPr>
        <w:rPr>
          <w:sz w:val="20"/>
          <w:szCs w:val="20"/>
        </w:rPr>
      </w:pPr>
    </w:p>
    <w:p w14:paraId="60688439" w14:textId="24A571CD" w:rsidR="003962F8" w:rsidRPr="00B341C8" w:rsidRDefault="003962F8" w:rsidP="00F56BD8">
      <w:pPr>
        <w:rPr>
          <w:sz w:val="20"/>
          <w:szCs w:val="20"/>
        </w:rPr>
      </w:pPr>
    </w:p>
    <w:p w14:paraId="7A0B78F2" w14:textId="252BD3F3" w:rsidR="003962F8" w:rsidRPr="00B341C8" w:rsidRDefault="003962F8" w:rsidP="00F56BD8">
      <w:pPr>
        <w:rPr>
          <w:sz w:val="20"/>
          <w:szCs w:val="20"/>
        </w:rPr>
      </w:pPr>
    </w:p>
    <w:p w14:paraId="1D6EEAD2" w14:textId="43333016" w:rsidR="003962F8" w:rsidRPr="00B341C8" w:rsidRDefault="003962F8" w:rsidP="00F56BD8">
      <w:pPr>
        <w:rPr>
          <w:sz w:val="20"/>
          <w:szCs w:val="20"/>
        </w:rPr>
      </w:pPr>
    </w:p>
    <w:p w14:paraId="1DC8A5DE" w14:textId="35900260" w:rsidR="003962F8" w:rsidRPr="00B341C8" w:rsidRDefault="003962F8" w:rsidP="00F56BD8">
      <w:pPr>
        <w:rPr>
          <w:sz w:val="20"/>
          <w:szCs w:val="20"/>
        </w:rPr>
      </w:pPr>
    </w:p>
    <w:p w14:paraId="70B7F6B6" w14:textId="5C809C27" w:rsidR="003962F8" w:rsidRPr="00B341C8" w:rsidRDefault="003962F8" w:rsidP="00F56BD8">
      <w:pPr>
        <w:rPr>
          <w:sz w:val="20"/>
          <w:szCs w:val="20"/>
        </w:rPr>
      </w:pPr>
    </w:p>
    <w:p w14:paraId="4CF35DB5" w14:textId="2F5EC4EB" w:rsidR="003962F8" w:rsidRPr="00B341C8" w:rsidRDefault="003962F8" w:rsidP="00F56BD8">
      <w:pPr>
        <w:rPr>
          <w:sz w:val="20"/>
          <w:szCs w:val="20"/>
        </w:rPr>
      </w:pPr>
    </w:p>
    <w:p w14:paraId="61B52EE1" w14:textId="7ED460D3" w:rsidR="003962F8" w:rsidRPr="00B341C8" w:rsidRDefault="003962F8" w:rsidP="00F56BD8">
      <w:pPr>
        <w:rPr>
          <w:sz w:val="20"/>
          <w:szCs w:val="20"/>
        </w:rPr>
      </w:pPr>
    </w:p>
    <w:p w14:paraId="34937EDB" w14:textId="1976694F" w:rsidR="003962F8" w:rsidRPr="00B341C8" w:rsidRDefault="003962F8" w:rsidP="00F56BD8">
      <w:pPr>
        <w:rPr>
          <w:sz w:val="20"/>
          <w:szCs w:val="20"/>
        </w:rPr>
      </w:pPr>
    </w:p>
    <w:p w14:paraId="6EB2B5B1" w14:textId="58F137C4" w:rsidR="003962F8" w:rsidRPr="00B341C8" w:rsidRDefault="003962F8" w:rsidP="00F56BD8">
      <w:pPr>
        <w:rPr>
          <w:sz w:val="20"/>
          <w:szCs w:val="20"/>
        </w:rPr>
      </w:pPr>
    </w:p>
    <w:p w14:paraId="38F54CC5" w14:textId="358EF0FE" w:rsidR="003962F8" w:rsidRPr="00B341C8" w:rsidRDefault="003962F8" w:rsidP="00F56BD8">
      <w:pPr>
        <w:rPr>
          <w:sz w:val="20"/>
          <w:szCs w:val="20"/>
        </w:rPr>
      </w:pPr>
    </w:p>
    <w:p w14:paraId="47C0086E" w14:textId="2D103ABB" w:rsidR="003962F8" w:rsidRPr="00B341C8" w:rsidRDefault="003962F8" w:rsidP="00F56BD8">
      <w:pPr>
        <w:rPr>
          <w:sz w:val="20"/>
          <w:szCs w:val="20"/>
        </w:rPr>
      </w:pPr>
    </w:p>
    <w:p w14:paraId="62A9D872" w14:textId="28E17651" w:rsidR="003962F8" w:rsidRPr="00B341C8" w:rsidRDefault="003962F8" w:rsidP="00F56BD8">
      <w:pPr>
        <w:rPr>
          <w:sz w:val="20"/>
          <w:szCs w:val="20"/>
        </w:rPr>
      </w:pPr>
    </w:p>
    <w:p w14:paraId="6C84C04A" w14:textId="3BD1BFEF" w:rsidR="003962F8" w:rsidRPr="00B341C8" w:rsidRDefault="003962F8" w:rsidP="00F56BD8">
      <w:pPr>
        <w:rPr>
          <w:sz w:val="20"/>
          <w:szCs w:val="20"/>
        </w:rPr>
      </w:pPr>
    </w:p>
    <w:p w14:paraId="78BD00C6" w14:textId="2436870A" w:rsidR="003962F8" w:rsidRDefault="003962F8" w:rsidP="00F56BD8">
      <w:pPr>
        <w:rPr>
          <w:sz w:val="20"/>
          <w:szCs w:val="20"/>
        </w:rPr>
      </w:pPr>
    </w:p>
    <w:p w14:paraId="5AE75436" w14:textId="77777777" w:rsidR="00152C88" w:rsidRPr="00B341C8" w:rsidRDefault="00152C88" w:rsidP="00F56BD8">
      <w:pPr>
        <w:rPr>
          <w:sz w:val="20"/>
          <w:szCs w:val="20"/>
        </w:rPr>
      </w:pPr>
    </w:p>
    <w:p w14:paraId="1D7782BF" w14:textId="18DC5B84" w:rsidR="000D0435" w:rsidRPr="00070444" w:rsidRDefault="00331C30" w:rsidP="00F56BD8">
      <w:pPr>
        <w:rPr>
          <w:i/>
          <w:iCs/>
          <w:sz w:val="20"/>
          <w:szCs w:val="20"/>
        </w:rPr>
      </w:pPr>
      <w:r w:rsidRPr="00070444">
        <w:rPr>
          <w:i/>
          <w:iCs/>
          <w:sz w:val="20"/>
          <w:szCs w:val="20"/>
        </w:rPr>
        <w:lastRenderedPageBreak/>
        <w:t>Emotional Dependence of Ce</w:t>
      </w:r>
      <w:r w:rsidR="000D0435" w:rsidRPr="00070444">
        <w:rPr>
          <w:i/>
          <w:iCs/>
          <w:sz w:val="20"/>
          <w:szCs w:val="20"/>
        </w:rPr>
        <w:t xml:space="preserve">ntral </w:t>
      </w:r>
      <w:r w:rsidRPr="00070444">
        <w:rPr>
          <w:i/>
          <w:iCs/>
          <w:sz w:val="20"/>
          <w:szCs w:val="20"/>
        </w:rPr>
        <w:t>N</w:t>
      </w:r>
      <w:r w:rsidR="000D0435" w:rsidRPr="00070444">
        <w:rPr>
          <w:i/>
          <w:iCs/>
          <w:sz w:val="20"/>
          <w:szCs w:val="20"/>
        </w:rPr>
        <w:t>ode</w:t>
      </w:r>
    </w:p>
    <w:p w14:paraId="6C4BA831" w14:textId="5D0F1145" w:rsidR="000D0435" w:rsidRDefault="000D0435" w:rsidP="00F56BD8">
      <w:pPr>
        <w:rPr>
          <w:sz w:val="20"/>
          <w:szCs w:val="20"/>
        </w:rPr>
      </w:pPr>
    </w:p>
    <w:p w14:paraId="261665ED" w14:textId="77777777" w:rsidR="00070444" w:rsidRPr="00B341C8" w:rsidRDefault="00070444" w:rsidP="00F56BD8">
      <w:pPr>
        <w:rPr>
          <w:sz w:val="20"/>
          <w:szCs w:val="20"/>
        </w:rPr>
      </w:pPr>
    </w:p>
    <w:p w14:paraId="7E580259" w14:textId="4F33D1AB" w:rsidR="000D0435" w:rsidRPr="00B341C8" w:rsidRDefault="000D043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152C88">
        <w:rPr>
          <w:color w:val="0D0D0D" w:themeColor="text1" w:themeTint="F2"/>
          <w:sz w:val="20"/>
          <w:szCs w:val="20"/>
          <w:u w:val="single"/>
        </w:rPr>
        <w:t>1</w:t>
      </w:r>
      <w:r w:rsidR="00652A5E">
        <w:rPr>
          <w:color w:val="0D0D0D" w:themeColor="text1" w:themeTint="F2"/>
          <w:sz w:val="20"/>
          <w:szCs w:val="20"/>
          <w:u w:val="single"/>
        </w:rPr>
        <w:t>14</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Interaction effect between </w:t>
      </w:r>
      <w:r w:rsidR="003C2832">
        <w:rPr>
          <w:color w:val="0D0D0D" w:themeColor="text1" w:themeTint="F2"/>
          <w:sz w:val="20"/>
          <w:szCs w:val="20"/>
        </w:rPr>
        <w:t>emotional dependence of central node a</w:t>
      </w:r>
      <w:r w:rsidRPr="00B341C8">
        <w:rPr>
          <w:color w:val="0D0D0D" w:themeColor="text1" w:themeTint="F2"/>
          <w:sz w:val="20"/>
          <w:szCs w:val="20"/>
        </w:rPr>
        <w:t xml:space="preserve">nd </w:t>
      </w:r>
      <w:r w:rsidR="003C2832">
        <w:rPr>
          <w:color w:val="0D0D0D" w:themeColor="text1" w:themeTint="F2"/>
          <w:sz w:val="20"/>
          <w:szCs w:val="20"/>
        </w:rPr>
        <w:t>d</w:t>
      </w:r>
      <w:r w:rsidRPr="00B341C8">
        <w:rPr>
          <w:color w:val="0D0D0D" w:themeColor="text1" w:themeTint="F2"/>
          <w:sz w:val="20"/>
          <w:szCs w:val="20"/>
        </w:rPr>
        <w:t xml:space="preserve">iameter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0D0435" w:rsidRPr="00B341C8" w14:paraId="5048C223" w14:textId="77777777" w:rsidTr="000D0435">
        <w:tc>
          <w:tcPr>
            <w:tcW w:w="2350" w:type="dxa"/>
          </w:tcPr>
          <w:p w14:paraId="115F169B" w14:textId="77777777" w:rsidR="000D0435" w:rsidRPr="00B341C8" w:rsidRDefault="000D043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7F2FEF8"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02C2E96"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A03F6B4"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51C126F"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0FC0B42"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D0435" w:rsidRPr="00B341C8" w14:paraId="15051F18" w14:textId="77777777" w:rsidTr="000D0435">
        <w:tc>
          <w:tcPr>
            <w:tcW w:w="2350" w:type="dxa"/>
          </w:tcPr>
          <w:p w14:paraId="124C866B" w14:textId="77777777" w:rsidR="000D0435" w:rsidRPr="00B341C8" w:rsidRDefault="000D0435" w:rsidP="00F56BD8">
            <w:pPr>
              <w:jc w:val="both"/>
              <w:rPr>
                <w:color w:val="0D0D0D" w:themeColor="text1" w:themeTint="F2"/>
                <w:sz w:val="20"/>
                <w:szCs w:val="20"/>
              </w:rPr>
            </w:pPr>
          </w:p>
        </w:tc>
        <w:tc>
          <w:tcPr>
            <w:tcW w:w="1121" w:type="dxa"/>
            <w:vAlign w:val="bottom"/>
          </w:tcPr>
          <w:p w14:paraId="1CCD7836" w14:textId="77777777" w:rsidR="000D0435" w:rsidRPr="00B341C8" w:rsidRDefault="000D0435" w:rsidP="00F56BD8">
            <w:pPr>
              <w:jc w:val="both"/>
              <w:rPr>
                <w:color w:val="000000"/>
                <w:sz w:val="20"/>
                <w:szCs w:val="20"/>
              </w:rPr>
            </w:pPr>
          </w:p>
        </w:tc>
        <w:tc>
          <w:tcPr>
            <w:tcW w:w="1250" w:type="dxa"/>
            <w:vAlign w:val="bottom"/>
          </w:tcPr>
          <w:p w14:paraId="11897215" w14:textId="77777777" w:rsidR="000D0435" w:rsidRPr="00B341C8" w:rsidRDefault="000D0435" w:rsidP="00F56BD8">
            <w:pPr>
              <w:jc w:val="both"/>
              <w:rPr>
                <w:color w:val="000000"/>
                <w:sz w:val="20"/>
                <w:szCs w:val="20"/>
              </w:rPr>
            </w:pPr>
          </w:p>
        </w:tc>
        <w:tc>
          <w:tcPr>
            <w:tcW w:w="1371" w:type="dxa"/>
            <w:vAlign w:val="bottom"/>
          </w:tcPr>
          <w:p w14:paraId="60EA4786" w14:textId="77777777" w:rsidR="000D0435" w:rsidRPr="00B341C8" w:rsidRDefault="000D0435" w:rsidP="00F56BD8">
            <w:pPr>
              <w:jc w:val="both"/>
              <w:rPr>
                <w:color w:val="000000"/>
                <w:sz w:val="20"/>
                <w:szCs w:val="20"/>
              </w:rPr>
            </w:pPr>
          </w:p>
        </w:tc>
        <w:tc>
          <w:tcPr>
            <w:tcW w:w="1361" w:type="dxa"/>
            <w:vAlign w:val="bottom"/>
          </w:tcPr>
          <w:p w14:paraId="16C6CCDA" w14:textId="77777777" w:rsidR="000D0435" w:rsidRPr="00B341C8" w:rsidRDefault="000D0435" w:rsidP="00F56BD8">
            <w:pPr>
              <w:jc w:val="both"/>
              <w:rPr>
                <w:color w:val="000000"/>
                <w:sz w:val="20"/>
                <w:szCs w:val="20"/>
              </w:rPr>
            </w:pPr>
          </w:p>
        </w:tc>
        <w:tc>
          <w:tcPr>
            <w:tcW w:w="1307" w:type="dxa"/>
            <w:vAlign w:val="bottom"/>
          </w:tcPr>
          <w:p w14:paraId="63AD939F" w14:textId="77777777" w:rsidR="000D0435" w:rsidRPr="00B341C8" w:rsidRDefault="000D0435" w:rsidP="00F56BD8">
            <w:pPr>
              <w:jc w:val="both"/>
              <w:rPr>
                <w:color w:val="000000"/>
                <w:sz w:val="20"/>
                <w:szCs w:val="20"/>
              </w:rPr>
            </w:pPr>
          </w:p>
        </w:tc>
      </w:tr>
      <w:tr w:rsidR="000D0435" w:rsidRPr="00B341C8" w14:paraId="20E4E44C" w14:textId="77777777" w:rsidTr="000D0435">
        <w:tc>
          <w:tcPr>
            <w:tcW w:w="2350" w:type="dxa"/>
          </w:tcPr>
          <w:p w14:paraId="00869784" w14:textId="32BF7FE3" w:rsidR="000D0435" w:rsidRPr="00B341C8" w:rsidRDefault="00064504" w:rsidP="00F56BD8">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466F547B" w14:textId="234D94E2" w:rsidR="000D0435" w:rsidRPr="00B341C8" w:rsidRDefault="000D0435" w:rsidP="00F56BD8">
            <w:pPr>
              <w:jc w:val="right"/>
              <w:rPr>
                <w:sz w:val="20"/>
                <w:szCs w:val="20"/>
              </w:rPr>
            </w:pPr>
            <w:r w:rsidRPr="00B341C8">
              <w:rPr>
                <w:color w:val="000000"/>
                <w:sz w:val="20"/>
                <w:szCs w:val="20"/>
              </w:rPr>
              <w:t>0.245</w:t>
            </w:r>
          </w:p>
        </w:tc>
        <w:tc>
          <w:tcPr>
            <w:tcW w:w="1250" w:type="dxa"/>
            <w:vAlign w:val="bottom"/>
          </w:tcPr>
          <w:p w14:paraId="3808CEFF" w14:textId="52055ACE" w:rsidR="000D0435" w:rsidRPr="00B341C8" w:rsidRDefault="000D0435" w:rsidP="00F56BD8">
            <w:pPr>
              <w:jc w:val="right"/>
              <w:rPr>
                <w:sz w:val="20"/>
                <w:szCs w:val="20"/>
              </w:rPr>
            </w:pPr>
            <w:r w:rsidRPr="00B341C8">
              <w:rPr>
                <w:color w:val="000000"/>
                <w:sz w:val="20"/>
                <w:szCs w:val="20"/>
              </w:rPr>
              <w:t>0.103</w:t>
            </w:r>
          </w:p>
        </w:tc>
        <w:tc>
          <w:tcPr>
            <w:tcW w:w="1371" w:type="dxa"/>
            <w:vAlign w:val="bottom"/>
          </w:tcPr>
          <w:p w14:paraId="44F9E98C" w14:textId="34260DE4" w:rsidR="000D0435" w:rsidRPr="00B341C8" w:rsidRDefault="000D0435" w:rsidP="00F56BD8">
            <w:pPr>
              <w:jc w:val="right"/>
              <w:rPr>
                <w:sz w:val="20"/>
                <w:szCs w:val="20"/>
              </w:rPr>
            </w:pPr>
            <w:r w:rsidRPr="00B341C8">
              <w:rPr>
                <w:color w:val="000000"/>
                <w:sz w:val="20"/>
                <w:szCs w:val="20"/>
              </w:rPr>
              <w:t>0.019</w:t>
            </w:r>
            <w:r w:rsidR="00152C88">
              <w:rPr>
                <w:color w:val="000000"/>
                <w:sz w:val="20"/>
                <w:szCs w:val="20"/>
              </w:rPr>
              <w:t>**</w:t>
            </w:r>
          </w:p>
        </w:tc>
        <w:tc>
          <w:tcPr>
            <w:tcW w:w="1361" w:type="dxa"/>
            <w:vAlign w:val="bottom"/>
          </w:tcPr>
          <w:p w14:paraId="428182B1" w14:textId="6F573D12" w:rsidR="000D0435" w:rsidRPr="00B341C8" w:rsidRDefault="000D0435" w:rsidP="00F56BD8">
            <w:pPr>
              <w:jc w:val="right"/>
              <w:rPr>
                <w:sz w:val="20"/>
                <w:szCs w:val="20"/>
              </w:rPr>
            </w:pPr>
            <w:r w:rsidRPr="00B341C8">
              <w:rPr>
                <w:color w:val="000000"/>
                <w:sz w:val="20"/>
                <w:szCs w:val="20"/>
              </w:rPr>
              <w:t>0.041</w:t>
            </w:r>
          </w:p>
        </w:tc>
        <w:tc>
          <w:tcPr>
            <w:tcW w:w="1307" w:type="dxa"/>
            <w:vAlign w:val="bottom"/>
          </w:tcPr>
          <w:p w14:paraId="7D7F8A2D" w14:textId="17D71C1F" w:rsidR="000D0435" w:rsidRPr="00B341C8" w:rsidRDefault="000D0435" w:rsidP="00F56BD8">
            <w:pPr>
              <w:jc w:val="right"/>
              <w:rPr>
                <w:sz w:val="20"/>
                <w:szCs w:val="20"/>
              </w:rPr>
            </w:pPr>
            <w:r w:rsidRPr="00B341C8">
              <w:rPr>
                <w:color w:val="000000"/>
                <w:sz w:val="20"/>
                <w:szCs w:val="20"/>
              </w:rPr>
              <w:t>0.449</w:t>
            </w:r>
          </w:p>
        </w:tc>
      </w:tr>
      <w:tr w:rsidR="000D0435" w:rsidRPr="00B341C8" w14:paraId="30F8B24D" w14:textId="77777777" w:rsidTr="000D0435">
        <w:tc>
          <w:tcPr>
            <w:tcW w:w="2350" w:type="dxa"/>
          </w:tcPr>
          <w:p w14:paraId="08170C82" w14:textId="7A2BCDA3" w:rsidR="000D0435" w:rsidRPr="00B341C8" w:rsidRDefault="000D0435" w:rsidP="00F56BD8">
            <w:pPr>
              <w:jc w:val="both"/>
              <w:rPr>
                <w:color w:val="0D0D0D" w:themeColor="text1" w:themeTint="F2"/>
                <w:sz w:val="20"/>
                <w:szCs w:val="20"/>
              </w:rPr>
            </w:pPr>
            <w:r w:rsidRPr="00B341C8">
              <w:rPr>
                <w:color w:val="0D0D0D" w:themeColor="text1" w:themeTint="F2"/>
                <w:sz w:val="20"/>
                <w:szCs w:val="20"/>
              </w:rPr>
              <w:t>Diameter</w:t>
            </w:r>
          </w:p>
        </w:tc>
        <w:tc>
          <w:tcPr>
            <w:tcW w:w="1121" w:type="dxa"/>
            <w:vAlign w:val="bottom"/>
          </w:tcPr>
          <w:p w14:paraId="774782FB" w14:textId="6E0BCFDC" w:rsidR="000D0435" w:rsidRPr="00B341C8" w:rsidRDefault="000D0435" w:rsidP="00F56BD8">
            <w:pPr>
              <w:jc w:val="right"/>
              <w:rPr>
                <w:color w:val="000000"/>
                <w:sz w:val="20"/>
                <w:szCs w:val="20"/>
              </w:rPr>
            </w:pPr>
            <w:r w:rsidRPr="00B341C8">
              <w:rPr>
                <w:color w:val="000000"/>
                <w:sz w:val="20"/>
                <w:szCs w:val="20"/>
              </w:rPr>
              <w:t>0.088</w:t>
            </w:r>
          </w:p>
        </w:tc>
        <w:tc>
          <w:tcPr>
            <w:tcW w:w="1250" w:type="dxa"/>
            <w:vAlign w:val="bottom"/>
          </w:tcPr>
          <w:p w14:paraId="0D78DA63" w14:textId="59FFD6B0" w:rsidR="000D0435" w:rsidRPr="00B341C8" w:rsidRDefault="000D0435" w:rsidP="00F56BD8">
            <w:pPr>
              <w:jc w:val="right"/>
              <w:rPr>
                <w:color w:val="0D0D0D" w:themeColor="text1" w:themeTint="F2"/>
                <w:sz w:val="20"/>
                <w:szCs w:val="20"/>
              </w:rPr>
            </w:pPr>
            <w:r w:rsidRPr="00B341C8">
              <w:rPr>
                <w:color w:val="000000"/>
                <w:sz w:val="20"/>
                <w:szCs w:val="20"/>
              </w:rPr>
              <w:t>0.188</w:t>
            </w:r>
          </w:p>
        </w:tc>
        <w:tc>
          <w:tcPr>
            <w:tcW w:w="1371" w:type="dxa"/>
            <w:vAlign w:val="bottom"/>
          </w:tcPr>
          <w:p w14:paraId="705EBD89" w14:textId="013BADC5" w:rsidR="000D0435" w:rsidRPr="00B341C8" w:rsidRDefault="000D0435" w:rsidP="00F56BD8">
            <w:pPr>
              <w:jc w:val="right"/>
              <w:rPr>
                <w:color w:val="0D0D0D" w:themeColor="text1" w:themeTint="F2"/>
                <w:sz w:val="20"/>
                <w:szCs w:val="20"/>
              </w:rPr>
            </w:pPr>
            <w:r w:rsidRPr="00B341C8">
              <w:rPr>
                <w:color w:val="000000"/>
                <w:sz w:val="20"/>
                <w:szCs w:val="20"/>
              </w:rPr>
              <w:t>0.642</w:t>
            </w:r>
          </w:p>
        </w:tc>
        <w:tc>
          <w:tcPr>
            <w:tcW w:w="1361" w:type="dxa"/>
            <w:vAlign w:val="bottom"/>
          </w:tcPr>
          <w:p w14:paraId="7D9A2C19" w14:textId="55B73574" w:rsidR="000D0435" w:rsidRPr="00B341C8" w:rsidRDefault="000D0435" w:rsidP="00F56BD8">
            <w:pPr>
              <w:jc w:val="right"/>
              <w:rPr>
                <w:color w:val="0D0D0D" w:themeColor="text1" w:themeTint="F2"/>
                <w:sz w:val="20"/>
                <w:szCs w:val="20"/>
              </w:rPr>
            </w:pPr>
            <w:r w:rsidRPr="00B341C8">
              <w:rPr>
                <w:color w:val="000000"/>
                <w:sz w:val="20"/>
                <w:szCs w:val="20"/>
              </w:rPr>
              <w:t>-0.285</w:t>
            </w:r>
          </w:p>
        </w:tc>
        <w:tc>
          <w:tcPr>
            <w:tcW w:w="1307" w:type="dxa"/>
            <w:vAlign w:val="bottom"/>
          </w:tcPr>
          <w:p w14:paraId="1E9ABAB0" w14:textId="10110B02" w:rsidR="000D0435" w:rsidRPr="00B341C8" w:rsidRDefault="000D0435" w:rsidP="00F56BD8">
            <w:pPr>
              <w:jc w:val="right"/>
              <w:rPr>
                <w:color w:val="000000"/>
                <w:sz w:val="20"/>
                <w:szCs w:val="20"/>
              </w:rPr>
            </w:pPr>
            <w:r w:rsidRPr="00B341C8">
              <w:rPr>
                <w:color w:val="000000"/>
                <w:sz w:val="20"/>
                <w:szCs w:val="20"/>
              </w:rPr>
              <w:t>0.461</w:t>
            </w:r>
          </w:p>
        </w:tc>
      </w:tr>
      <w:tr w:rsidR="000D0435" w:rsidRPr="00B341C8" w14:paraId="36EF639E" w14:textId="77777777" w:rsidTr="000D0435">
        <w:tc>
          <w:tcPr>
            <w:tcW w:w="2350" w:type="dxa"/>
          </w:tcPr>
          <w:p w14:paraId="4FDD0EEF" w14:textId="77777777" w:rsidR="000D0435" w:rsidRPr="00B341C8" w:rsidRDefault="000D0435" w:rsidP="00F56BD8">
            <w:pPr>
              <w:jc w:val="both"/>
              <w:rPr>
                <w:color w:val="0D0D0D" w:themeColor="text1" w:themeTint="F2"/>
                <w:sz w:val="20"/>
                <w:szCs w:val="20"/>
              </w:rPr>
            </w:pPr>
          </w:p>
        </w:tc>
        <w:tc>
          <w:tcPr>
            <w:tcW w:w="1121" w:type="dxa"/>
            <w:vAlign w:val="bottom"/>
          </w:tcPr>
          <w:p w14:paraId="6E92D44B" w14:textId="77777777" w:rsidR="000D0435" w:rsidRPr="00B341C8" w:rsidRDefault="000D0435" w:rsidP="00F56BD8">
            <w:pPr>
              <w:jc w:val="right"/>
              <w:rPr>
                <w:color w:val="000000"/>
                <w:sz w:val="20"/>
                <w:szCs w:val="20"/>
              </w:rPr>
            </w:pPr>
          </w:p>
        </w:tc>
        <w:tc>
          <w:tcPr>
            <w:tcW w:w="1250" w:type="dxa"/>
            <w:vAlign w:val="bottom"/>
          </w:tcPr>
          <w:p w14:paraId="11E7298D" w14:textId="77777777" w:rsidR="000D0435" w:rsidRPr="00B341C8" w:rsidRDefault="000D0435" w:rsidP="00F56BD8">
            <w:pPr>
              <w:jc w:val="right"/>
              <w:rPr>
                <w:color w:val="0D0D0D" w:themeColor="text1" w:themeTint="F2"/>
                <w:sz w:val="20"/>
                <w:szCs w:val="20"/>
              </w:rPr>
            </w:pPr>
          </w:p>
        </w:tc>
        <w:tc>
          <w:tcPr>
            <w:tcW w:w="1371" w:type="dxa"/>
            <w:vAlign w:val="bottom"/>
          </w:tcPr>
          <w:p w14:paraId="6C31B3B4" w14:textId="77777777" w:rsidR="000D0435" w:rsidRPr="00B341C8" w:rsidRDefault="000D0435" w:rsidP="00F56BD8">
            <w:pPr>
              <w:jc w:val="right"/>
              <w:rPr>
                <w:color w:val="0D0D0D" w:themeColor="text1" w:themeTint="F2"/>
                <w:sz w:val="20"/>
                <w:szCs w:val="20"/>
              </w:rPr>
            </w:pPr>
          </w:p>
        </w:tc>
        <w:tc>
          <w:tcPr>
            <w:tcW w:w="1361" w:type="dxa"/>
            <w:vAlign w:val="bottom"/>
          </w:tcPr>
          <w:p w14:paraId="49C7E40C" w14:textId="77777777" w:rsidR="000D0435" w:rsidRPr="00B341C8" w:rsidRDefault="000D0435" w:rsidP="00F56BD8">
            <w:pPr>
              <w:jc w:val="right"/>
              <w:rPr>
                <w:color w:val="0D0D0D" w:themeColor="text1" w:themeTint="F2"/>
                <w:sz w:val="20"/>
                <w:szCs w:val="20"/>
              </w:rPr>
            </w:pPr>
          </w:p>
        </w:tc>
        <w:tc>
          <w:tcPr>
            <w:tcW w:w="1307" w:type="dxa"/>
            <w:vAlign w:val="bottom"/>
          </w:tcPr>
          <w:p w14:paraId="14846A51" w14:textId="77777777" w:rsidR="000D0435" w:rsidRPr="00B341C8" w:rsidRDefault="000D0435" w:rsidP="00F56BD8">
            <w:pPr>
              <w:jc w:val="right"/>
              <w:rPr>
                <w:color w:val="000000"/>
                <w:sz w:val="20"/>
                <w:szCs w:val="20"/>
              </w:rPr>
            </w:pPr>
          </w:p>
        </w:tc>
      </w:tr>
      <w:tr w:rsidR="000D0435" w:rsidRPr="00B341C8" w14:paraId="1843595D" w14:textId="77777777" w:rsidTr="000D0435">
        <w:tc>
          <w:tcPr>
            <w:tcW w:w="2350" w:type="dxa"/>
          </w:tcPr>
          <w:p w14:paraId="18CD7519" w14:textId="22B4D11D" w:rsidR="000D0435" w:rsidRPr="00B341C8" w:rsidRDefault="00527878" w:rsidP="00F56BD8">
            <w:pPr>
              <w:rPr>
                <w:color w:val="0D0D0D" w:themeColor="text1" w:themeTint="F2"/>
                <w:sz w:val="20"/>
                <w:szCs w:val="20"/>
              </w:rPr>
            </w:pPr>
            <w:r w:rsidRPr="00B341C8">
              <w:rPr>
                <w:color w:val="0D0D0D" w:themeColor="text1" w:themeTint="F2"/>
                <w:sz w:val="20"/>
                <w:szCs w:val="20"/>
              </w:rPr>
              <w:t>C-node Val</w:t>
            </w:r>
            <w:r w:rsidR="000D0435" w:rsidRPr="00B341C8">
              <w:rPr>
                <w:color w:val="0D0D0D" w:themeColor="text1" w:themeTint="F2"/>
                <w:sz w:val="20"/>
                <w:szCs w:val="20"/>
              </w:rPr>
              <w:t># Diameter</w:t>
            </w:r>
          </w:p>
        </w:tc>
        <w:tc>
          <w:tcPr>
            <w:tcW w:w="1121" w:type="dxa"/>
            <w:vAlign w:val="bottom"/>
          </w:tcPr>
          <w:p w14:paraId="1D120B9D" w14:textId="45B2AF87" w:rsidR="000D0435" w:rsidRPr="00B341C8" w:rsidRDefault="000D0435" w:rsidP="00F56BD8">
            <w:pPr>
              <w:jc w:val="right"/>
              <w:rPr>
                <w:color w:val="000000"/>
                <w:sz w:val="20"/>
                <w:szCs w:val="20"/>
              </w:rPr>
            </w:pPr>
            <w:r w:rsidRPr="00B341C8">
              <w:rPr>
                <w:color w:val="000000"/>
                <w:sz w:val="20"/>
                <w:szCs w:val="20"/>
              </w:rPr>
              <w:t>-0.225</w:t>
            </w:r>
          </w:p>
        </w:tc>
        <w:tc>
          <w:tcPr>
            <w:tcW w:w="1250" w:type="dxa"/>
            <w:vAlign w:val="bottom"/>
          </w:tcPr>
          <w:p w14:paraId="58543D1B" w14:textId="12C67081" w:rsidR="000D0435" w:rsidRPr="00B341C8" w:rsidRDefault="000D0435" w:rsidP="00F56BD8">
            <w:pPr>
              <w:jc w:val="right"/>
              <w:rPr>
                <w:color w:val="0D0D0D" w:themeColor="text1" w:themeTint="F2"/>
                <w:sz w:val="20"/>
                <w:szCs w:val="20"/>
              </w:rPr>
            </w:pPr>
            <w:r w:rsidRPr="00B341C8">
              <w:rPr>
                <w:color w:val="000000"/>
                <w:sz w:val="20"/>
                <w:szCs w:val="20"/>
              </w:rPr>
              <w:t>0.079</w:t>
            </w:r>
          </w:p>
        </w:tc>
        <w:tc>
          <w:tcPr>
            <w:tcW w:w="1371" w:type="dxa"/>
            <w:vAlign w:val="bottom"/>
          </w:tcPr>
          <w:p w14:paraId="32B9220E" w14:textId="2FB138CC" w:rsidR="000D0435" w:rsidRPr="00B341C8" w:rsidRDefault="000D0435" w:rsidP="00F56BD8">
            <w:pPr>
              <w:jc w:val="right"/>
              <w:rPr>
                <w:color w:val="0D0D0D" w:themeColor="text1" w:themeTint="F2"/>
                <w:sz w:val="20"/>
                <w:szCs w:val="20"/>
              </w:rPr>
            </w:pPr>
            <w:r w:rsidRPr="00B341C8">
              <w:rPr>
                <w:color w:val="000000"/>
                <w:sz w:val="20"/>
                <w:szCs w:val="20"/>
              </w:rPr>
              <w:t>0.005</w:t>
            </w:r>
            <w:r w:rsidR="00152C88">
              <w:rPr>
                <w:color w:val="000000"/>
                <w:sz w:val="20"/>
                <w:szCs w:val="20"/>
              </w:rPr>
              <w:t>**</w:t>
            </w:r>
          </w:p>
        </w:tc>
        <w:tc>
          <w:tcPr>
            <w:tcW w:w="1361" w:type="dxa"/>
            <w:vAlign w:val="bottom"/>
          </w:tcPr>
          <w:p w14:paraId="035C467C" w14:textId="450E115B" w:rsidR="000D0435" w:rsidRPr="00B341C8" w:rsidRDefault="000D0435" w:rsidP="00F56BD8">
            <w:pPr>
              <w:jc w:val="right"/>
              <w:rPr>
                <w:color w:val="0D0D0D" w:themeColor="text1" w:themeTint="F2"/>
                <w:sz w:val="20"/>
                <w:szCs w:val="20"/>
              </w:rPr>
            </w:pPr>
            <w:r w:rsidRPr="00B341C8">
              <w:rPr>
                <w:color w:val="000000"/>
                <w:sz w:val="20"/>
                <w:szCs w:val="20"/>
              </w:rPr>
              <w:t>-0.383</w:t>
            </w:r>
          </w:p>
        </w:tc>
        <w:tc>
          <w:tcPr>
            <w:tcW w:w="1307" w:type="dxa"/>
            <w:vAlign w:val="bottom"/>
          </w:tcPr>
          <w:p w14:paraId="0608BCE5" w14:textId="2AA3BBAE" w:rsidR="000D0435" w:rsidRPr="00B341C8" w:rsidRDefault="000D0435" w:rsidP="00F56BD8">
            <w:pPr>
              <w:jc w:val="right"/>
              <w:rPr>
                <w:color w:val="000000"/>
                <w:sz w:val="20"/>
                <w:szCs w:val="20"/>
              </w:rPr>
            </w:pPr>
            <w:r w:rsidRPr="00B341C8">
              <w:rPr>
                <w:color w:val="000000"/>
                <w:sz w:val="20"/>
                <w:szCs w:val="20"/>
              </w:rPr>
              <w:t>-0.068</w:t>
            </w:r>
          </w:p>
        </w:tc>
      </w:tr>
      <w:tr w:rsidR="000D0435" w:rsidRPr="00B341C8" w14:paraId="5F98A2C0" w14:textId="77777777" w:rsidTr="000D0435">
        <w:tc>
          <w:tcPr>
            <w:tcW w:w="2350" w:type="dxa"/>
          </w:tcPr>
          <w:p w14:paraId="6AC7F2CA" w14:textId="77777777" w:rsidR="000D0435" w:rsidRPr="00B341C8" w:rsidRDefault="000D0435" w:rsidP="00F56BD8">
            <w:pPr>
              <w:jc w:val="both"/>
              <w:rPr>
                <w:color w:val="0D0D0D" w:themeColor="text1" w:themeTint="F2"/>
                <w:sz w:val="20"/>
                <w:szCs w:val="20"/>
              </w:rPr>
            </w:pPr>
          </w:p>
        </w:tc>
        <w:tc>
          <w:tcPr>
            <w:tcW w:w="1121" w:type="dxa"/>
            <w:vAlign w:val="bottom"/>
          </w:tcPr>
          <w:p w14:paraId="13BA1D75" w14:textId="77777777" w:rsidR="000D0435" w:rsidRPr="00B341C8" w:rsidRDefault="000D0435" w:rsidP="00F56BD8">
            <w:pPr>
              <w:jc w:val="right"/>
              <w:rPr>
                <w:color w:val="000000"/>
                <w:sz w:val="20"/>
                <w:szCs w:val="20"/>
              </w:rPr>
            </w:pPr>
          </w:p>
        </w:tc>
        <w:tc>
          <w:tcPr>
            <w:tcW w:w="1250" w:type="dxa"/>
            <w:vAlign w:val="bottom"/>
          </w:tcPr>
          <w:p w14:paraId="6608BE89" w14:textId="77777777" w:rsidR="000D0435" w:rsidRPr="00B341C8" w:rsidRDefault="000D0435" w:rsidP="00F56BD8">
            <w:pPr>
              <w:jc w:val="right"/>
              <w:rPr>
                <w:color w:val="0D0D0D" w:themeColor="text1" w:themeTint="F2"/>
                <w:sz w:val="20"/>
                <w:szCs w:val="20"/>
              </w:rPr>
            </w:pPr>
          </w:p>
        </w:tc>
        <w:tc>
          <w:tcPr>
            <w:tcW w:w="1371" w:type="dxa"/>
            <w:vAlign w:val="bottom"/>
          </w:tcPr>
          <w:p w14:paraId="78826DF9" w14:textId="77777777" w:rsidR="000D0435" w:rsidRPr="00B341C8" w:rsidRDefault="000D0435" w:rsidP="00F56BD8">
            <w:pPr>
              <w:jc w:val="right"/>
              <w:rPr>
                <w:color w:val="0D0D0D" w:themeColor="text1" w:themeTint="F2"/>
                <w:sz w:val="20"/>
                <w:szCs w:val="20"/>
              </w:rPr>
            </w:pPr>
          </w:p>
        </w:tc>
        <w:tc>
          <w:tcPr>
            <w:tcW w:w="1361" w:type="dxa"/>
            <w:vAlign w:val="bottom"/>
          </w:tcPr>
          <w:p w14:paraId="3EC1F25A" w14:textId="77777777" w:rsidR="000D0435" w:rsidRPr="00B341C8" w:rsidRDefault="000D0435" w:rsidP="00F56BD8">
            <w:pPr>
              <w:jc w:val="right"/>
              <w:rPr>
                <w:color w:val="0D0D0D" w:themeColor="text1" w:themeTint="F2"/>
                <w:sz w:val="20"/>
                <w:szCs w:val="20"/>
              </w:rPr>
            </w:pPr>
          </w:p>
        </w:tc>
        <w:tc>
          <w:tcPr>
            <w:tcW w:w="1307" w:type="dxa"/>
            <w:vAlign w:val="bottom"/>
          </w:tcPr>
          <w:p w14:paraId="317B3B24" w14:textId="77777777" w:rsidR="000D0435" w:rsidRPr="00B341C8" w:rsidRDefault="000D0435" w:rsidP="00F56BD8">
            <w:pPr>
              <w:jc w:val="right"/>
              <w:rPr>
                <w:color w:val="000000"/>
                <w:sz w:val="20"/>
                <w:szCs w:val="20"/>
              </w:rPr>
            </w:pPr>
          </w:p>
        </w:tc>
      </w:tr>
      <w:tr w:rsidR="000D0435" w:rsidRPr="00B341C8" w14:paraId="141204CC" w14:textId="77777777" w:rsidTr="000D0435">
        <w:tc>
          <w:tcPr>
            <w:tcW w:w="2350" w:type="dxa"/>
          </w:tcPr>
          <w:p w14:paraId="7DA8954F" w14:textId="77777777" w:rsidR="000D0435" w:rsidRPr="00B341C8" w:rsidRDefault="000D0435"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774F7AD" w14:textId="1B29A802" w:rsidR="000D0435" w:rsidRPr="00B341C8" w:rsidRDefault="000D0435" w:rsidP="00F56BD8">
            <w:pPr>
              <w:jc w:val="right"/>
              <w:rPr>
                <w:color w:val="0D0D0D" w:themeColor="text1" w:themeTint="F2"/>
                <w:sz w:val="20"/>
                <w:szCs w:val="20"/>
              </w:rPr>
            </w:pPr>
            <w:r w:rsidRPr="00B341C8">
              <w:rPr>
                <w:color w:val="000000"/>
                <w:sz w:val="20"/>
                <w:szCs w:val="20"/>
              </w:rPr>
              <w:t>5.094</w:t>
            </w:r>
          </w:p>
        </w:tc>
        <w:tc>
          <w:tcPr>
            <w:tcW w:w="1250" w:type="dxa"/>
            <w:vAlign w:val="bottom"/>
          </w:tcPr>
          <w:p w14:paraId="6D4E8AFA" w14:textId="4A92F8AA" w:rsidR="000D0435" w:rsidRPr="00B341C8" w:rsidRDefault="000D0435" w:rsidP="00F56BD8">
            <w:pPr>
              <w:jc w:val="right"/>
              <w:rPr>
                <w:color w:val="0D0D0D" w:themeColor="text1" w:themeTint="F2"/>
                <w:sz w:val="20"/>
                <w:szCs w:val="20"/>
              </w:rPr>
            </w:pPr>
            <w:r w:rsidRPr="00B341C8">
              <w:rPr>
                <w:color w:val="000000"/>
                <w:sz w:val="20"/>
                <w:szCs w:val="20"/>
              </w:rPr>
              <w:t>0.156</w:t>
            </w:r>
          </w:p>
        </w:tc>
        <w:tc>
          <w:tcPr>
            <w:tcW w:w="1371" w:type="dxa"/>
            <w:vAlign w:val="bottom"/>
          </w:tcPr>
          <w:p w14:paraId="79367E92" w14:textId="3CDCC081" w:rsidR="000D0435" w:rsidRPr="00B341C8" w:rsidRDefault="000D0435" w:rsidP="00F56BD8">
            <w:pPr>
              <w:jc w:val="right"/>
              <w:rPr>
                <w:color w:val="0D0D0D" w:themeColor="text1" w:themeTint="F2"/>
                <w:sz w:val="20"/>
                <w:szCs w:val="20"/>
              </w:rPr>
            </w:pPr>
            <w:r w:rsidRPr="00B341C8">
              <w:rPr>
                <w:color w:val="000000"/>
                <w:sz w:val="20"/>
                <w:szCs w:val="20"/>
              </w:rPr>
              <w:t>0.000</w:t>
            </w:r>
            <w:r w:rsidR="00152C88">
              <w:rPr>
                <w:color w:val="000000"/>
                <w:sz w:val="20"/>
                <w:szCs w:val="20"/>
              </w:rPr>
              <w:t>1</w:t>
            </w:r>
          </w:p>
        </w:tc>
        <w:tc>
          <w:tcPr>
            <w:tcW w:w="1361" w:type="dxa"/>
            <w:vAlign w:val="bottom"/>
          </w:tcPr>
          <w:p w14:paraId="3AA29AA7" w14:textId="1834C88A" w:rsidR="000D0435" w:rsidRPr="00B341C8" w:rsidRDefault="000D0435" w:rsidP="00F56BD8">
            <w:pPr>
              <w:jc w:val="right"/>
              <w:rPr>
                <w:color w:val="0D0D0D" w:themeColor="text1" w:themeTint="F2"/>
                <w:sz w:val="20"/>
                <w:szCs w:val="20"/>
              </w:rPr>
            </w:pPr>
            <w:r w:rsidRPr="00B341C8">
              <w:rPr>
                <w:color w:val="000000"/>
                <w:sz w:val="20"/>
                <w:szCs w:val="20"/>
              </w:rPr>
              <w:t>4.784</w:t>
            </w:r>
          </w:p>
        </w:tc>
        <w:tc>
          <w:tcPr>
            <w:tcW w:w="1307" w:type="dxa"/>
            <w:vAlign w:val="bottom"/>
          </w:tcPr>
          <w:p w14:paraId="0B13DD00" w14:textId="1FA60A99" w:rsidR="000D0435" w:rsidRPr="00B341C8" w:rsidRDefault="000D0435" w:rsidP="00F56BD8">
            <w:pPr>
              <w:jc w:val="right"/>
              <w:rPr>
                <w:color w:val="000000"/>
                <w:sz w:val="20"/>
                <w:szCs w:val="20"/>
              </w:rPr>
            </w:pPr>
            <w:r w:rsidRPr="00B341C8">
              <w:rPr>
                <w:color w:val="000000"/>
                <w:sz w:val="20"/>
                <w:szCs w:val="20"/>
              </w:rPr>
              <w:t>5.403</w:t>
            </w:r>
          </w:p>
        </w:tc>
      </w:tr>
      <w:tr w:rsidR="000D0435" w:rsidRPr="00B341C8" w14:paraId="626BD414" w14:textId="77777777" w:rsidTr="000D0435">
        <w:tc>
          <w:tcPr>
            <w:tcW w:w="2350" w:type="dxa"/>
          </w:tcPr>
          <w:p w14:paraId="124EB7A4" w14:textId="77777777" w:rsidR="000D0435" w:rsidRPr="00B341C8" w:rsidRDefault="000D0435"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0E7C486" w14:textId="77777777" w:rsidR="000D0435" w:rsidRPr="00B341C8" w:rsidRDefault="000D0435" w:rsidP="00F56BD8">
            <w:pPr>
              <w:jc w:val="both"/>
              <w:rPr>
                <w:color w:val="0D0D0D" w:themeColor="text1" w:themeTint="F2"/>
                <w:sz w:val="20"/>
                <w:szCs w:val="20"/>
              </w:rPr>
            </w:pPr>
          </w:p>
        </w:tc>
        <w:tc>
          <w:tcPr>
            <w:tcW w:w="1250" w:type="dxa"/>
          </w:tcPr>
          <w:p w14:paraId="066B407E" w14:textId="77777777" w:rsidR="000D0435" w:rsidRPr="00B341C8" w:rsidRDefault="000D0435" w:rsidP="00F56BD8">
            <w:pPr>
              <w:jc w:val="both"/>
              <w:rPr>
                <w:color w:val="0D0D0D" w:themeColor="text1" w:themeTint="F2"/>
                <w:sz w:val="20"/>
                <w:szCs w:val="20"/>
              </w:rPr>
            </w:pPr>
          </w:p>
        </w:tc>
        <w:tc>
          <w:tcPr>
            <w:tcW w:w="1371" w:type="dxa"/>
          </w:tcPr>
          <w:p w14:paraId="5B95E655" w14:textId="77777777" w:rsidR="000D0435" w:rsidRPr="00B341C8" w:rsidRDefault="000D0435" w:rsidP="00F56BD8">
            <w:pPr>
              <w:jc w:val="both"/>
              <w:rPr>
                <w:color w:val="0D0D0D" w:themeColor="text1" w:themeTint="F2"/>
                <w:sz w:val="20"/>
                <w:szCs w:val="20"/>
              </w:rPr>
            </w:pPr>
          </w:p>
        </w:tc>
        <w:tc>
          <w:tcPr>
            <w:tcW w:w="1361" w:type="dxa"/>
          </w:tcPr>
          <w:p w14:paraId="20B22C70" w14:textId="77777777" w:rsidR="000D0435" w:rsidRPr="00B341C8" w:rsidRDefault="000D0435" w:rsidP="00F56BD8">
            <w:pPr>
              <w:jc w:val="right"/>
              <w:rPr>
                <w:color w:val="0D0D0D" w:themeColor="text1" w:themeTint="F2"/>
                <w:sz w:val="20"/>
                <w:szCs w:val="20"/>
              </w:rPr>
            </w:pPr>
          </w:p>
        </w:tc>
        <w:tc>
          <w:tcPr>
            <w:tcW w:w="1307" w:type="dxa"/>
          </w:tcPr>
          <w:p w14:paraId="6E5F8B31" w14:textId="74D7D80D" w:rsidR="000D0435" w:rsidRPr="00B341C8" w:rsidRDefault="000D0435" w:rsidP="00F56BD8">
            <w:pPr>
              <w:jc w:val="right"/>
              <w:rPr>
                <w:color w:val="0D0D0D" w:themeColor="text1" w:themeTint="F2"/>
                <w:sz w:val="20"/>
                <w:szCs w:val="20"/>
              </w:rPr>
            </w:pPr>
            <w:r w:rsidRPr="00B341C8">
              <w:rPr>
                <w:color w:val="0D0D0D" w:themeColor="text1" w:themeTint="F2"/>
                <w:sz w:val="20"/>
                <w:szCs w:val="20"/>
              </w:rPr>
              <w:t>0.039</w:t>
            </w:r>
          </w:p>
        </w:tc>
      </w:tr>
      <w:tr w:rsidR="000D0435" w:rsidRPr="00B341C8" w14:paraId="6E3EC77C" w14:textId="77777777" w:rsidTr="000D0435">
        <w:tc>
          <w:tcPr>
            <w:tcW w:w="2350" w:type="dxa"/>
          </w:tcPr>
          <w:p w14:paraId="5DB3F814" w14:textId="77777777" w:rsidR="000D0435" w:rsidRPr="00B341C8" w:rsidRDefault="000D0435"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C40F7EC" w14:textId="77777777" w:rsidR="000D0435" w:rsidRPr="00B341C8" w:rsidRDefault="000D0435" w:rsidP="00F56BD8">
            <w:pPr>
              <w:jc w:val="both"/>
              <w:rPr>
                <w:color w:val="0D0D0D" w:themeColor="text1" w:themeTint="F2"/>
                <w:sz w:val="20"/>
                <w:szCs w:val="20"/>
              </w:rPr>
            </w:pPr>
          </w:p>
        </w:tc>
        <w:tc>
          <w:tcPr>
            <w:tcW w:w="1250" w:type="dxa"/>
          </w:tcPr>
          <w:p w14:paraId="4373FEB6" w14:textId="77777777" w:rsidR="000D0435" w:rsidRPr="00B341C8" w:rsidRDefault="000D0435" w:rsidP="00F56BD8">
            <w:pPr>
              <w:jc w:val="both"/>
              <w:rPr>
                <w:color w:val="0D0D0D" w:themeColor="text1" w:themeTint="F2"/>
                <w:sz w:val="20"/>
                <w:szCs w:val="20"/>
              </w:rPr>
            </w:pPr>
          </w:p>
        </w:tc>
        <w:tc>
          <w:tcPr>
            <w:tcW w:w="1371" w:type="dxa"/>
          </w:tcPr>
          <w:p w14:paraId="53FF6E1F" w14:textId="77777777" w:rsidR="000D0435" w:rsidRPr="00B341C8" w:rsidRDefault="000D0435" w:rsidP="00F56BD8">
            <w:pPr>
              <w:jc w:val="both"/>
              <w:rPr>
                <w:color w:val="0D0D0D" w:themeColor="text1" w:themeTint="F2"/>
                <w:sz w:val="20"/>
                <w:szCs w:val="20"/>
              </w:rPr>
            </w:pPr>
          </w:p>
        </w:tc>
        <w:tc>
          <w:tcPr>
            <w:tcW w:w="1361" w:type="dxa"/>
          </w:tcPr>
          <w:p w14:paraId="09308B95" w14:textId="77777777" w:rsidR="000D0435" w:rsidRPr="00B341C8" w:rsidRDefault="000D0435" w:rsidP="00F56BD8">
            <w:pPr>
              <w:jc w:val="right"/>
              <w:rPr>
                <w:color w:val="0D0D0D" w:themeColor="text1" w:themeTint="F2"/>
                <w:sz w:val="20"/>
                <w:szCs w:val="20"/>
              </w:rPr>
            </w:pPr>
          </w:p>
        </w:tc>
        <w:tc>
          <w:tcPr>
            <w:tcW w:w="1307" w:type="dxa"/>
          </w:tcPr>
          <w:p w14:paraId="26679152" w14:textId="77777777" w:rsidR="000D0435" w:rsidRPr="00B341C8" w:rsidRDefault="000D0435" w:rsidP="00F56BD8">
            <w:pPr>
              <w:jc w:val="right"/>
              <w:rPr>
                <w:color w:val="0D0D0D" w:themeColor="text1" w:themeTint="F2"/>
                <w:sz w:val="20"/>
                <w:szCs w:val="20"/>
              </w:rPr>
            </w:pPr>
            <w:r w:rsidRPr="00B341C8">
              <w:rPr>
                <w:color w:val="0D0D0D" w:themeColor="text1" w:themeTint="F2"/>
                <w:sz w:val="20"/>
                <w:szCs w:val="20"/>
              </w:rPr>
              <w:t>111</w:t>
            </w:r>
          </w:p>
        </w:tc>
      </w:tr>
      <w:tr w:rsidR="000D0435" w:rsidRPr="00B341C8" w14:paraId="7EAE3C24" w14:textId="77777777" w:rsidTr="000D0435">
        <w:tc>
          <w:tcPr>
            <w:tcW w:w="2350" w:type="dxa"/>
          </w:tcPr>
          <w:p w14:paraId="7977D1EF" w14:textId="77777777" w:rsidR="000D0435" w:rsidRPr="00B341C8" w:rsidRDefault="000D0435" w:rsidP="00F56BD8">
            <w:pPr>
              <w:jc w:val="both"/>
              <w:rPr>
                <w:color w:val="0D0D0D" w:themeColor="text1" w:themeTint="F2"/>
                <w:sz w:val="20"/>
                <w:szCs w:val="20"/>
              </w:rPr>
            </w:pPr>
          </w:p>
        </w:tc>
        <w:tc>
          <w:tcPr>
            <w:tcW w:w="1121" w:type="dxa"/>
          </w:tcPr>
          <w:p w14:paraId="04BDC1A1" w14:textId="77777777" w:rsidR="000D0435" w:rsidRPr="00B341C8" w:rsidRDefault="000D0435" w:rsidP="00F56BD8">
            <w:pPr>
              <w:jc w:val="both"/>
              <w:rPr>
                <w:color w:val="0D0D0D" w:themeColor="text1" w:themeTint="F2"/>
                <w:sz w:val="20"/>
                <w:szCs w:val="20"/>
              </w:rPr>
            </w:pPr>
          </w:p>
        </w:tc>
        <w:tc>
          <w:tcPr>
            <w:tcW w:w="1250" w:type="dxa"/>
          </w:tcPr>
          <w:p w14:paraId="7EB9DE14" w14:textId="77777777" w:rsidR="000D0435" w:rsidRPr="00B341C8" w:rsidRDefault="000D0435" w:rsidP="00F56BD8">
            <w:pPr>
              <w:jc w:val="both"/>
              <w:rPr>
                <w:color w:val="0D0D0D" w:themeColor="text1" w:themeTint="F2"/>
                <w:sz w:val="20"/>
                <w:szCs w:val="20"/>
              </w:rPr>
            </w:pPr>
          </w:p>
        </w:tc>
        <w:tc>
          <w:tcPr>
            <w:tcW w:w="1371" w:type="dxa"/>
          </w:tcPr>
          <w:p w14:paraId="3B89A5FE" w14:textId="77777777" w:rsidR="000D0435" w:rsidRPr="00B341C8" w:rsidRDefault="000D0435" w:rsidP="00F56BD8">
            <w:pPr>
              <w:jc w:val="both"/>
              <w:rPr>
                <w:color w:val="0D0D0D" w:themeColor="text1" w:themeTint="F2"/>
                <w:sz w:val="20"/>
                <w:szCs w:val="20"/>
              </w:rPr>
            </w:pPr>
          </w:p>
        </w:tc>
        <w:tc>
          <w:tcPr>
            <w:tcW w:w="1361" w:type="dxa"/>
          </w:tcPr>
          <w:p w14:paraId="2AB1DD83" w14:textId="77777777" w:rsidR="000D0435" w:rsidRPr="00B341C8" w:rsidRDefault="000D0435" w:rsidP="00F56BD8">
            <w:pPr>
              <w:jc w:val="right"/>
              <w:rPr>
                <w:color w:val="0D0D0D" w:themeColor="text1" w:themeTint="F2"/>
                <w:sz w:val="20"/>
                <w:szCs w:val="20"/>
              </w:rPr>
            </w:pPr>
          </w:p>
        </w:tc>
        <w:tc>
          <w:tcPr>
            <w:tcW w:w="1307" w:type="dxa"/>
          </w:tcPr>
          <w:p w14:paraId="048BB513" w14:textId="77777777" w:rsidR="000D0435" w:rsidRPr="00B341C8" w:rsidRDefault="000D0435" w:rsidP="00F56BD8">
            <w:pPr>
              <w:jc w:val="right"/>
              <w:rPr>
                <w:color w:val="0D0D0D" w:themeColor="text1" w:themeTint="F2"/>
                <w:sz w:val="20"/>
                <w:szCs w:val="20"/>
              </w:rPr>
            </w:pPr>
          </w:p>
        </w:tc>
      </w:tr>
    </w:tbl>
    <w:p w14:paraId="32B635E3" w14:textId="77777777" w:rsidR="00894B5A" w:rsidRPr="00B341C8" w:rsidRDefault="000D043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133E1C4F"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D4631A7" w14:textId="50D0CA2E" w:rsidR="000D0435" w:rsidRPr="00B341C8" w:rsidRDefault="000D0435" w:rsidP="00F56BD8">
      <w:pPr>
        <w:jc w:val="both"/>
        <w:rPr>
          <w:color w:val="0D0D0D" w:themeColor="text1" w:themeTint="F2"/>
          <w:sz w:val="20"/>
          <w:szCs w:val="20"/>
        </w:rPr>
      </w:pPr>
    </w:p>
    <w:p w14:paraId="08EBC82F" w14:textId="77777777" w:rsidR="000D0435" w:rsidRPr="00B341C8" w:rsidRDefault="000D0435" w:rsidP="00F56BD8">
      <w:pPr>
        <w:rPr>
          <w:sz w:val="20"/>
          <w:szCs w:val="20"/>
        </w:rPr>
      </w:pPr>
    </w:p>
    <w:p w14:paraId="26412E05" w14:textId="10CB6581" w:rsidR="003C2832" w:rsidRPr="00B341C8" w:rsidRDefault="000D0435" w:rsidP="003C2832">
      <w:pPr>
        <w:jc w:val="both"/>
        <w:rPr>
          <w:color w:val="0D0D0D" w:themeColor="text1" w:themeTint="F2"/>
          <w:sz w:val="20"/>
          <w:szCs w:val="20"/>
        </w:rPr>
      </w:pPr>
      <w:r w:rsidRPr="00B341C8">
        <w:rPr>
          <w:color w:val="0D0D0D" w:themeColor="text1" w:themeTint="F2"/>
          <w:sz w:val="20"/>
          <w:szCs w:val="20"/>
          <w:u w:val="single"/>
        </w:rPr>
        <w:t xml:space="preserve">Table </w:t>
      </w:r>
      <w:r w:rsidR="00152C88">
        <w:rPr>
          <w:color w:val="0D0D0D" w:themeColor="text1" w:themeTint="F2"/>
          <w:sz w:val="20"/>
          <w:szCs w:val="20"/>
          <w:u w:val="single"/>
        </w:rPr>
        <w:t>1</w:t>
      </w:r>
      <w:r w:rsidR="00652A5E">
        <w:rPr>
          <w:color w:val="0D0D0D" w:themeColor="text1" w:themeTint="F2"/>
          <w:sz w:val="20"/>
          <w:szCs w:val="20"/>
          <w:u w:val="single"/>
        </w:rPr>
        <w:t>14</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Interaction effect between </w:t>
      </w:r>
      <w:r w:rsidR="003C2832">
        <w:rPr>
          <w:color w:val="0D0D0D" w:themeColor="text1" w:themeTint="F2"/>
          <w:sz w:val="20"/>
          <w:szCs w:val="20"/>
        </w:rPr>
        <w:t>emotional dependence of central node a</w:t>
      </w:r>
      <w:r w:rsidR="003C2832" w:rsidRPr="00B341C8">
        <w:rPr>
          <w:color w:val="0D0D0D" w:themeColor="text1" w:themeTint="F2"/>
          <w:sz w:val="20"/>
          <w:szCs w:val="20"/>
        </w:rPr>
        <w:t xml:space="preserve">nd </w:t>
      </w:r>
      <w:r w:rsidR="003C2832">
        <w:rPr>
          <w:color w:val="0D0D0D" w:themeColor="text1" w:themeTint="F2"/>
          <w:sz w:val="20"/>
          <w:szCs w:val="20"/>
        </w:rPr>
        <w:t>d</w:t>
      </w:r>
      <w:r w:rsidR="003C2832" w:rsidRPr="00B341C8">
        <w:rPr>
          <w:color w:val="0D0D0D" w:themeColor="text1" w:themeTint="F2"/>
          <w:sz w:val="20"/>
          <w:szCs w:val="20"/>
        </w:rPr>
        <w:t xml:space="preserve">iameter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0D0435" w:rsidRPr="00B341C8" w14:paraId="76527C31" w14:textId="77777777" w:rsidTr="000D0435">
        <w:tc>
          <w:tcPr>
            <w:tcW w:w="2350" w:type="dxa"/>
          </w:tcPr>
          <w:p w14:paraId="40E12137" w14:textId="77777777" w:rsidR="000D0435" w:rsidRPr="00B341C8" w:rsidRDefault="000D043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7C41366"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828F06B"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59C13D6"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3FB1BFD9"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119D022"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D0435" w:rsidRPr="00B341C8" w14:paraId="12487665" w14:textId="77777777" w:rsidTr="000D0435">
        <w:tc>
          <w:tcPr>
            <w:tcW w:w="2350" w:type="dxa"/>
          </w:tcPr>
          <w:p w14:paraId="55736DD1" w14:textId="77777777" w:rsidR="000D0435" w:rsidRPr="00B341C8" w:rsidRDefault="000D0435" w:rsidP="00F56BD8">
            <w:pPr>
              <w:jc w:val="both"/>
              <w:rPr>
                <w:color w:val="0D0D0D" w:themeColor="text1" w:themeTint="F2"/>
                <w:sz w:val="20"/>
                <w:szCs w:val="20"/>
              </w:rPr>
            </w:pPr>
          </w:p>
        </w:tc>
        <w:tc>
          <w:tcPr>
            <w:tcW w:w="1121" w:type="dxa"/>
            <w:vAlign w:val="bottom"/>
          </w:tcPr>
          <w:p w14:paraId="4848DB3E" w14:textId="77777777" w:rsidR="000D0435" w:rsidRPr="00B341C8" w:rsidRDefault="000D0435" w:rsidP="00F56BD8">
            <w:pPr>
              <w:jc w:val="both"/>
              <w:rPr>
                <w:color w:val="000000"/>
                <w:sz w:val="20"/>
                <w:szCs w:val="20"/>
              </w:rPr>
            </w:pPr>
          </w:p>
        </w:tc>
        <w:tc>
          <w:tcPr>
            <w:tcW w:w="1250" w:type="dxa"/>
            <w:vAlign w:val="bottom"/>
          </w:tcPr>
          <w:p w14:paraId="2E0FBE14" w14:textId="77777777" w:rsidR="000D0435" w:rsidRPr="00B341C8" w:rsidRDefault="000D0435" w:rsidP="00F56BD8">
            <w:pPr>
              <w:jc w:val="both"/>
              <w:rPr>
                <w:color w:val="000000"/>
                <w:sz w:val="20"/>
                <w:szCs w:val="20"/>
              </w:rPr>
            </w:pPr>
          </w:p>
        </w:tc>
        <w:tc>
          <w:tcPr>
            <w:tcW w:w="1371" w:type="dxa"/>
            <w:vAlign w:val="bottom"/>
          </w:tcPr>
          <w:p w14:paraId="2CFBD5F7" w14:textId="77777777" w:rsidR="000D0435" w:rsidRPr="00B341C8" w:rsidRDefault="000D0435" w:rsidP="00F56BD8">
            <w:pPr>
              <w:jc w:val="both"/>
              <w:rPr>
                <w:color w:val="000000"/>
                <w:sz w:val="20"/>
                <w:szCs w:val="20"/>
              </w:rPr>
            </w:pPr>
          </w:p>
        </w:tc>
        <w:tc>
          <w:tcPr>
            <w:tcW w:w="1361" w:type="dxa"/>
            <w:vAlign w:val="bottom"/>
          </w:tcPr>
          <w:p w14:paraId="544C3042" w14:textId="77777777" w:rsidR="000D0435" w:rsidRPr="00B341C8" w:rsidRDefault="000D0435" w:rsidP="00F56BD8">
            <w:pPr>
              <w:jc w:val="both"/>
              <w:rPr>
                <w:color w:val="000000"/>
                <w:sz w:val="20"/>
                <w:szCs w:val="20"/>
              </w:rPr>
            </w:pPr>
          </w:p>
        </w:tc>
        <w:tc>
          <w:tcPr>
            <w:tcW w:w="1307" w:type="dxa"/>
            <w:vAlign w:val="bottom"/>
          </w:tcPr>
          <w:p w14:paraId="09E4316A" w14:textId="77777777" w:rsidR="000D0435" w:rsidRPr="00B341C8" w:rsidRDefault="000D0435" w:rsidP="00F56BD8">
            <w:pPr>
              <w:jc w:val="both"/>
              <w:rPr>
                <w:color w:val="000000"/>
                <w:sz w:val="20"/>
                <w:szCs w:val="20"/>
              </w:rPr>
            </w:pPr>
          </w:p>
        </w:tc>
      </w:tr>
      <w:tr w:rsidR="003C2832" w:rsidRPr="00B341C8" w14:paraId="68C2FC7B" w14:textId="77777777" w:rsidTr="000D0435">
        <w:tc>
          <w:tcPr>
            <w:tcW w:w="2350" w:type="dxa"/>
          </w:tcPr>
          <w:p w14:paraId="00F2ADBA" w14:textId="178674DC"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78FF7269" w14:textId="226239FB" w:rsidR="003C2832" w:rsidRPr="00B341C8" w:rsidRDefault="003C2832" w:rsidP="003C2832">
            <w:pPr>
              <w:jc w:val="right"/>
              <w:rPr>
                <w:color w:val="0D0D0D" w:themeColor="text1" w:themeTint="F2"/>
                <w:sz w:val="20"/>
                <w:szCs w:val="20"/>
              </w:rPr>
            </w:pPr>
            <w:r w:rsidRPr="00B341C8">
              <w:rPr>
                <w:color w:val="000000"/>
                <w:sz w:val="20"/>
                <w:szCs w:val="20"/>
              </w:rPr>
              <w:t>0.256</w:t>
            </w:r>
          </w:p>
        </w:tc>
        <w:tc>
          <w:tcPr>
            <w:tcW w:w="1250" w:type="dxa"/>
            <w:vAlign w:val="bottom"/>
          </w:tcPr>
          <w:p w14:paraId="7AD52F09" w14:textId="7FCE6710" w:rsidR="003C2832" w:rsidRPr="00B341C8" w:rsidRDefault="003C2832" w:rsidP="003C2832">
            <w:pPr>
              <w:jc w:val="right"/>
              <w:rPr>
                <w:color w:val="0D0D0D" w:themeColor="text1" w:themeTint="F2"/>
                <w:sz w:val="20"/>
                <w:szCs w:val="20"/>
              </w:rPr>
            </w:pPr>
            <w:r w:rsidRPr="00B341C8">
              <w:rPr>
                <w:color w:val="000000"/>
                <w:sz w:val="20"/>
                <w:szCs w:val="20"/>
              </w:rPr>
              <w:t>0.131</w:t>
            </w:r>
          </w:p>
        </w:tc>
        <w:tc>
          <w:tcPr>
            <w:tcW w:w="1371" w:type="dxa"/>
            <w:vAlign w:val="bottom"/>
          </w:tcPr>
          <w:p w14:paraId="5F7A729D" w14:textId="53686413" w:rsidR="003C2832" w:rsidRPr="00B341C8" w:rsidRDefault="003C2832" w:rsidP="003C2832">
            <w:pPr>
              <w:jc w:val="right"/>
              <w:rPr>
                <w:color w:val="0D0D0D" w:themeColor="text1" w:themeTint="F2"/>
                <w:sz w:val="20"/>
                <w:szCs w:val="20"/>
              </w:rPr>
            </w:pPr>
            <w:r w:rsidRPr="00B341C8">
              <w:rPr>
                <w:color w:val="000000"/>
                <w:sz w:val="20"/>
                <w:szCs w:val="20"/>
              </w:rPr>
              <w:t>0.053</w:t>
            </w:r>
            <w:r w:rsidRPr="00B341C8">
              <w:rPr>
                <w:sz w:val="20"/>
                <w:szCs w:val="20"/>
                <w:vertAlign w:val="superscript"/>
              </w:rPr>
              <w:t>†</w:t>
            </w:r>
          </w:p>
        </w:tc>
        <w:tc>
          <w:tcPr>
            <w:tcW w:w="1361" w:type="dxa"/>
            <w:vAlign w:val="bottom"/>
          </w:tcPr>
          <w:p w14:paraId="778BE519" w14:textId="3D8F0980" w:rsidR="003C2832" w:rsidRPr="00B341C8" w:rsidRDefault="003C2832" w:rsidP="003C2832">
            <w:pPr>
              <w:jc w:val="right"/>
              <w:rPr>
                <w:color w:val="0D0D0D" w:themeColor="text1" w:themeTint="F2"/>
                <w:sz w:val="20"/>
                <w:szCs w:val="20"/>
              </w:rPr>
            </w:pPr>
            <w:r w:rsidRPr="00B341C8">
              <w:rPr>
                <w:color w:val="000000"/>
                <w:sz w:val="20"/>
                <w:szCs w:val="20"/>
              </w:rPr>
              <w:t>-0.003</w:t>
            </w:r>
          </w:p>
        </w:tc>
        <w:tc>
          <w:tcPr>
            <w:tcW w:w="1307" w:type="dxa"/>
            <w:vAlign w:val="bottom"/>
          </w:tcPr>
          <w:p w14:paraId="4CE0D7C8" w14:textId="5C0DFDB7" w:rsidR="003C2832" w:rsidRPr="00B341C8" w:rsidRDefault="003C2832" w:rsidP="003C2832">
            <w:pPr>
              <w:jc w:val="right"/>
              <w:rPr>
                <w:color w:val="0D0D0D" w:themeColor="text1" w:themeTint="F2"/>
                <w:sz w:val="20"/>
                <w:szCs w:val="20"/>
              </w:rPr>
            </w:pPr>
            <w:r w:rsidRPr="00B341C8">
              <w:rPr>
                <w:color w:val="000000"/>
                <w:sz w:val="20"/>
                <w:szCs w:val="20"/>
              </w:rPr>
              <w:t>0.515</w:t>
            </w:r>
          </w:p>
        </w:tc>
      </w:tr>
      <w:tr w:rsidR="003C2832" w:rsidRPr="00B341C8" w14:paraId="423D5C56" w14:textId="77777777" w:rsidTr="000D0435">
        <w:tc>
          <w:tcPr>
            <w:tcW w:w="2350" w:type="dxa"/>
          </w:tcPr>
          <w:p w14:paraId="1B5CD8F2" w14:textId="36B00AAD" w:rsidR="003C2832" w:rsidRPr="00B341C8" w:rsidRDefault="003C2832" w:rsidP="003C2832">
            <w:pPr>
              <w:jc w:val="both"/>
              <w:rPr>
                <w:color w:val="0D0D0D" w:themeColor="text1" w:themeTint="F2"/>
                <w:sz w:val="20"/>
                <w:szCs w:val="20"/>
              </w:rPr>
            </w:pPr>
            <w:r w:rsidRPr="00B341C8">
              <w:rPr>
                <w:color w:val="0D0D0D" w:themeColor="text1" w:themeTint="F2"/>
                <w:sz w:val="20"/>
                <w:szCs w:val="20"/>
              </w:rPr>
              <w:t>Diameter</w:t>
            </w:r>
          </w:p>
        </w:tc>
        <w:tc>
          <w:tcPr>
            <w:tcW w:w="1121" w:type="dxa"/>
            <w:vAlign w:val="bottom"/>
          </w:tcPr>
          <w:p w14:paraId="53FB82B8" w14:textId="55A8D77F" w:rsidR="003C2832" w:rsidRPr="00B341C8" w:rsidRDefault="003C2832" w:rsidP="003C2832">
            <w:pPr>
              <w:jc w:val="right"/>
              <w:rPr>
                <w:color w:val="000000"/>
                <w:sz w:val="20"/>
                <w:szCs w:val="20"/>
              </w:rPr>
            </w:pPr>
            <w:r w:rsidRPr="00B341C8">
              <w:rPr>
                <w:color w:val="000000"/>
                <w:sz w:val="20"/>
                <w:szCs w:val="20"/>
              </w:rPr>
              <w:t>-0.058</w:t>
            </w:r>
          </w:p>
        </w:tc>
        <w:tc>
          <w:tcPr>
            <w:tcW w:w="1250" w:type="dxa"/>
            <w:vAlign w:val="bottom"/>
          </w:tcPr>
          <w:p w14:paraId="72D2BFA2" w14:textId="04645E62" w:rsidR="003C2832" w:rsidRPr="00B341C8" w:rsidRDefault="003C2832" w:rsidP="003C2832">
            <w:pPr>
              <w:jc w:val="right"/>
              <w:rPr>
                <w:color w:val="000000"/>
                <w:sz w:val="20"/>
                <w:szCs w:val="20"/>
              </w:rPr>
            </w:pPr>
            <w:r w:rsidRPr="00B341C8">
              <w:rPr>
                <w:color w:val="000000"/>
                <w:sz w:val="20"/>
                <w:szCs w:val="20"/>
              </w:rPr>
              <w:t>0.190</w:t>
            </w:r>
          </w:p>
        </w:tc>
        <w:tc>
          <w:tcPr>
            <w:tcW w:w="1371" w:type="dxa"/>
            <w:vAlign w:val="bottom"/>
          </w:tcPr>
          <w:p w14:paraId="1A0E8E2F" w14:textId="30B80F28" w:rsidR="003C2832" w:rsidRPr="00B341C8" w:rsidRDefault="003C2832" w:rsidP="003C2832">
            <w:pPr>
              <w:jc w:val="right"/>
              <w:rPr>
                <w:color w:val="000000"/>
                <w:sz w:val="20"/>
                <w:szCs w:val="20"/>
              </w:rPr>
            </w:pPr>
            <w:r w:rsidRPr="00B341C8">
              <w:rPr>
                <w:color w:val="000000"/>
                <w:sz w:val="20"/>
                <w:szCs w:val="20"/>
              </w:rPr>
              <w:t>0.761</w:t>
            </w:r>
          </w:p>
        </w:tc>
        <w:tc>
          <w:tcPr>
            <w:tcW w:w="1361" w:type="dxa"/>
            <w:vAlign w:val="bottom"/>
          </w:tcPr>
          <w:p w14:paraId="3B715CF1" w14:textId="113B7174" w:rsidR="003C2832" w:rsidRPr="00B341C8" w:rsidRDefault="003C2832" w:rsidP="003C2832">
            <w:pPr>
              <w:jc w:val="right"/>
              <w:rPr>
                <w:color w:val="000000"/>
                <w:sz w:val="20"/>
                <w:szCs w:val="20"/>
              </w:rPr>
            </w:pPr>
            <w:r w:rsidRPr="00B341C8">
              <w:rPr>
                <w:color w:val="000000"/>
                <w:sz w:val="20"/>
                <w:szCs w:val="20"/>
              </w:rPr>
              <w:t>-0.436</w:t>
            </w:r>
          </w:p>
        </w:tc>
        <w:tc>
          <w:tcPr>
            <w:tcW w:w="1307" w:type="dxa"/>
            <w:vAlign w:val="bottom"/>
          </w:tcPr>
          <w:p w14:paraId="0707686A" w14:textId="285995C4" w:rsidR="003C2832" w:rsidRPr="00B341C8" w:rsidRDefault="003C2832" w:rsidP="003C2832">
            <w:pPr>
              <w:jc w:val="right"/>
              <w:rPr>
                <w:color w:val="000000"/>
                <w:sz w:val="20"/>
                <w:szCs w:val="20"/>
              </w:rPr>
            </w:pPr>
            <w:r w:rsidRPr="00B341C8">
              <w:rPr>
                <w:color w:val="000000"/>
                <w:sz w:val="20"/>
                <w:szCs w:val="20"/>
              </w:rPr>
              <w:t>0.320</w:t>
            </w:r>
          </w:p>
        </w:tc>
      </w:tr>
      <w:tr w:rsidR="003C2832" w:rsidRPr="00B341C8" w14:paraId="1FA0CAC6" w14:textId="77777777" w:rsidTr="000D0435">
        <w:tc>
          <w:tcPr>
            <w:tcW w:w="2350" w:type="dxa"/>
          </w:tcPr>
          <w:p w14:paraId="470C2110" w14:textId="77777777" w:rsidR="003C2832" w:rsidRPr="00B341C8" w:rsidRDefault="003C2832" w:rsidP="003C2832">
            <w:pPr>
              <w:jc w:val="both"/>
              <w:rPr>
                <w:color w:val="0D0D0D" w:themeColor="text1" w:themeTint="F2"/>
                <w:sz w:val="20"/>
                <w:szCs w:val="20"/>
              </w:rPr>
            </w:pPr>
          </w:p>
        </w:tc>
        <w:tc>
          <w:tcPr>
            <w:tcW w:w="1121" w:type="dxa"/>
            <w:vAlign w:val="bottom"/>
          </w:tcPr>
          <w:p w14:paraId="375D4A24" w14:textId="77777777" w:rsidR="003C2832" w:rsidRPr="00B341C8" w:rsidRDefault="003C2832" w:rsidP="003C2832">
            <w:pPr>
              <w:jc w:val="right"/>
              <w:rPr>
                <w:color w:val="000000"/>
                <w:sz w:val="20"/>
                <w:szCs w:val="20"/>
              </w:rPr>
            </w:pPr>
          </w:p>
        </w:tc>
        <w:tc>
          <w:tcPr>
            <w:tcW w:w="1250" w:type="dxa"/>
            <w:vAlign w:val="bottom"/>
          </w:tcPr>
          <w:p w14:paraId="10F20D10" w14:textId="77777777" w:rsidR="003C2832" w:rsidRPr="00B341C8" w:rsidRDefault="003C2832" w:rsidP="003C2832">
            <w:pPr>
              <w:jc w:val="right"/>
              <w:rPr>
                <w:color w:val="000000"/>
                <w:sz w:val="20"/>
                <w:szCs w:val="20"/>
              </w:rPr>
            </w:pPr>
          </w:p>
        </w:tc>
        <w:tc>
          <w:tcPr>
            <w:tcW w:w="1371" w:type="dxa"/>
            <w:vAlign w:val="bottom"/>
          </w:tcPr>
          <w:p w14:paraId="30EBEB51" w14:textId="77777777" w:rsidR="003C2832" w:rsidRPr="00B341C8" w:rsidRDefault="003C2832" w:rsidP="003C2832">
            <w:pPr>
              <w:jc w:val="right"/>
              <w:rPr>
                <w:color w:val="000000"/>
                <w:sz w:val="20"/>
                <w:szCs w:val="20"/>
              </w:rPr>
            </w:pPr>
          </w:p>
        </w:tc>
        <w:tc>
          <w:tcPr>
            <w:tcW w:w="1361" w:type="dxa"/>
            <w:vAlign w:val="bottom"/>
          </w:tcPr>
          <w:p w14:paraId="65AF475C" w14:textId="77777777" w:rsidR="003C2832" w:rsidRPr="00B341C8" w:rsidRDefault="003C2832" w:rsidP="003C2832">
            <w:pPr>
              <w:jc w:val="right"/>
              <w:rPr>
                <w:color w:val="000000"/>
                <w:sz w:val="20"/>
                <w:szCs w:val="20"/>
              </w:rPr>
            </w:pPr>
          </w:p>
        </w:tc>
        <w:tc>
          <w:tcPr>
            <w:tcW w:w="1307" w:type="dxa"/>
            <w:vAlign w:val="bottom"/>
          </w:tcPr>
          <w:p w14:paraId="10517276" w14:textId="77777777" w:rsidR="003C2832" w:rsidRPr="00B341C8" w:rsidRDefault="003C2832" w:rsidP="003C2832">
            <w:pPr>
              <w:jc w:val="right"/>
              <w:rPr>
                <w:color w:val="000000"/>
                <w:sz w:val="20"/>
                <w:szCs w:val="20"/>
              </w:rPr>
            </w:pPr>
          </w:p>
        </w:tc>
      </w:tr>
      <w:tr w:rsidR="003C2832" w:rsidRPr="00B341C8" w14:paraId="2CE6E93E" w14:textId="77777777" w:rsidTr="000D0435">
        <w:tc>
          <w:tcPr>
            <w:tcW w:w="2350" w:type="dxa"/>
          </w:tcPr>
          <w:p w14:paraId="768FC05A" w14:textId="119B6678"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C-node Val# Diameter</w:t>
            </w:r>
          </w:p>
        </w:tc>
        <w:tc>
          <w:tcPr>
            <w:tcW w:w="1121" w:type="dxa"/>
            <w:vAlign w:val="bottom"/>
          </w:tcPr>
          <w:p w14:paraId="03D34645" w14:textId="0FD34D15" w:rsidR="003C2832" w:rsidRPr="00B341C8" w:rsidRDefault="003C2832" w:rsidP="003C2832">
            <w:pPr>
              <w:jc w:val="right"/>
              <w:rPr>
                <w:color w:val="000000"/>
                <w:sz w:val="20"/>
                <w:szCs w:val="20"/>
              </w:rPr>
            </w:pPr>
            <w:r w:rsidRPr="00B341C8">
              <w:rPr>
                <w:color w:val="000000"/>
                <w:sz w:val="20"/>
                <w:szCs w:val="20"/>
              </w:rPr>
              <w:t>-0.203</w:t>
            </w:r>
          </w:p>
        </w:tc>
        <w:tc>
          <w:tcPr>
            <w:tcW w:w="1250" w:type="dxa"/>
            <w:vAlign w:val="bottom"/>
          </w:tcPr>
          <w:p w14:paraId="5B3B650F" w14:textId="3840E00B" w:rsidR="003C2832" w:rsidRPr="00B341C8" w:rsidRDefault="003C2832" w:rsidP="003C2832">
            <w:pPr>
              <w:jc w:val="right"/>
              <w:rPr>
                <w:color w:val="000000"/>
                <w:sz w:val="20"/>
                <w:szCs w:val="20"/>
              </w:rPr>
            </w:pPr>
            <w:r w:rsidRPr="00B341C8">
              <w:rPr>
                <w:color w:val="000000"/>
                <w:sz w:val="20"/>
                <w:szCs w:val="20"/>
              </w:rPr>
              <w:t>0.091</w:t>
            </w:r>
          </w:p>
        </w:tc>
        <w:tc>
          <w:tcPr>
            <w:tcW w:w="1371" w:type="dxa"/>
            <w:vAlign w:val="bottom"/>
          </w:tcPr>
          <w:p w14:paraId="10A0DFCC" w14:textId="2E4D0139" w:rsidR="003C2832" w:rsidRPr="00B341C8" w:rsidRDefault="003C2832" w:rsidP="003C2832">
            <w:pPr>
              <w:jc w:val="right"/>
              <w:rPr>
                <w:color w:val="000000"/>
                <w:sz w:val="20"/>
                <w:szCs w:val="20"/>
              </w:rPr>
            </w:pPr>
            <w:r w:rsidRPr="00B341C8">
              <w:rPr>
                <w:color w:val="000000"/>
                <w:sz w:val="20"/>
                <w:szCs w:val="20"/>
              </w:rPr>
              <w:t>0.028</w:t>
            </w:r>
            <w:r>
              <w:rPr>
                <w:color w:val="000000"/>
                <w:sz w:val="20"/>
                <w:szCs w:val="20"/>
              </w:rPr>
              <w:t>**</w:t>
            </w:r>
          </w:p>
        </w:tc>
        <w:tc>
          <w:tcPr>
            <w:tcW w:w="1361" w:type="dxa"/>
            <w:vAlign w:val="bottom"/>
          </w:tcPr>
          <w:p w14:paraId="06B64571" w14:textId="442562BD" w:rsidR="003C2832" w:rsidRPr="00B341C8" w:rsidRDefault="003C2832" w:rsidP="003C2832">
            <w:pPr>
              <w:jc w:val="right"/>
              <w:rPr>
                <w:color w:val="000000"/>
                <w:sz w:val="20"/>
                <w:szCs w:val="20"/>
              </w:rPr>
            </w:pPr>
            <w:r w:rsidRPr="00B341C8">
              <w:rPr>
                <w:color w:val="000000"/>
                <w:sz w:val="20"/>
                <w:szCs w:val="20"/>
              </w:rPr>
              <w:t>-0.384</w:t>
            </w:r>
          </w:p>
        </w:tc>
        <w:tc>
          <w:tcPr>
            <w:tcW w:w="1307" w:type="dxa"/>
            <w:vAlign w:val="bottom"/>
          </w:tcPr>
          <w:p w14:paraId="1992B999" w14:textId="6949B3D7" w:rsidR="003C2832" w:rsidRPr="00B341C8" w:rsidRDefault="003C2832" w:rsidP="003C2832">
            <w:pPr>
              <w:jc w:val="right"/>
              <w:rPr>
                <w:color w:val="000000"/>
                <w:sz w:val="20"/>
                <w:szCs w:val="20"/>
              </w:rPr>
            </w:pPr>
            <w:r w:rsidRPr="00B341C8">
              <w:rPr>
                <w:color w:val="000000"/>
                <w:sz w:val="20"/>
                <w:szCs w:val="20"/>
              </w:rPr>
              <w:t>-0.023</w:t>
            </w:r>
          </w:p>
        </w:tc>
      </w:tr>
      <w:tr w:rsidR="003C2832" w:rsidRPr="00B341C8" w14:paraId="316493B7" w14:textId="77777777" w:rsidTr="000D0435">
        <w:tc>
          <w:tcPr>
            <w:tcW w:w="2350" w:type="dxa"/>
          </w:tcPr>
          <w:p w14:paraId="318EAE04" w14:textId="77777777" w:rsidR="003C2832" w:rsidRPr="00B341C8" w:rsidRDefault="003C2832" w:rsidP="003C2832">
            <w:pPr>
              <w:jc w:val="both"/>
              <w:rPr>
                <w:color w:val="0D0D0D" w:themeColor="text1" w:themeTint="F2"/>
                <w:sz w:val="20"/>
                <w:szCs w:val="20"/>
              </w:rPr>
            </w:pPr>
          </w:p>
        </w:tc>
        <w:tc>
          <w:tcPr>
            <w:tcW w:w="1121" w:type="dxa"/>
            <w:vAlign w:val="bottom"/>
          </w:tcPr>
          <w:p w14:paraId="49B695A9" w14:textId="4B852E60" w:rsidR="003C2832" w:rsidRPr="00B341C8" w:rsidRDefault="003C2832" w:rsidP="003C2832">
            <w:pPr>
              <w:jc w:val="right"/>
              <w:rPr>
                <w:color w:val="000000"/>
                <w:sz w:val="20"/>
                <w:szCs w:val="20"/>
              </w:rPr>
            </w:pPr>
          </w:p>
        </w:tc>
        <w:tc>
          <w:tcPr>
            <w:tcW w:w="1250" w:type="dxa"/>
            <w:vAlign w:val="bottom"/>
          </w:tcPr>
          <w:p w14:paraId="7C9855CC" w14:textId="4F50E899" w:rsidR="003C2832" w:rsidRPr="00B341C8" w:rsidRDefault="003C2832" w:rsidP="003C2832">
            <w:pPr>
              <w:jc w:val="right"/>
              <w:rPr>
                <w:color w:val="000000"/>
                <w:sz w:val="20"/>
                <w:szCs w:val="20"/>
              </w:rPr>
            </w:pPr>
          </w:p>
        </w:tc>
        <w:tc>
          <w:tcPr>
            <w:tcW w:w="1371" w:type="dxa"/>
            <w:vAlign w:val="bottom"/>
          </w:tcPr>
          <w:p w14:paraId="7B207867" w14:textId="6DF8199C" w:rsidR="003C2832" w:rsidRPr="00B341C8" w:rsidRDefault="003C2832" w:rsidP="003C2832">
            <w:pPr>
              <w:jc w:val="right"/>
              <w:rPr>
                <w:color w:val="000000"/>
                <w:sz w:val="20"/>
                <w:szCs w:val="20"/>
              </w:rPr>
            </w:pPr>
          </w:p>
        </w:tc>
        <w:tc>
          <w:tcPr>
            <w:tcW w:w="1361" w:type="dxa"/>
            <w:vAlign w:val="bottom"/>
          </w:tcPr>
          <w:p w14:paraId="27B80D04" w14:textId="61FB6251" w:rsidR="003C2832" w:rsidRPr="00B341C8" w:rsidRDefault="003C2832" w:rsidP="003C2832">
            <w:pPr>
              <w:jc w:val="right"/>
              <w:rPr>
                <w:color w:val="000000"/>
                <w:sz w:val="20"/>
                <w:szCs w:val="20"/>
              </w:rPr>
            </w:pPr>
          </w:p>
        </w:tc>
        <w:tc>
          <w:tcPr>
            <w:tcW w:w="1307" w:type="dxa"/>
            <w:vAlign w:val="bottom"/>
          </w:tcPr>
          <w:p w14:paraId="5AD82732" w14:textId="03F7A5F4" w:rsidR="003C2832" w:rsidRPr="00B341C8" w:rsidRDefault="003C2832" w:rsidP="003C2832">
            <w:pPr>
              <w:jc w:val="right"/>
              <w:rPr>
                <w:color w:val="000000"/>
                <w:sz w:val="20"/>
                <w:szCs w:val="20"/>
              </w:rPr>
            </w:pPr>
          </w:p>
        </w:tc>
      </w:tr>
      <w:tr w:rsidR="003C2832" w:rsidRPr="00B341C8" w14:paraId="77C3DD56" w14:textId="77777777" w:rsidTr="000D0435">
        <w:tc>
          <w:tcPr>
            <w:tcW w:w="2350" w:type="dxa"/>
          </w:tcPr>
          <w:p w14:paraId="7A839231"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248C6347" w14:textId="4EA64407" w:rsidR="003C2832" w:rsidRPr="00B341C8" w:rsidRDefault="003C2832" w:rsidP="003C2832">
            <w:pPr>
              <w:jc w:val="right"/>
              <w:rPr>
                <w:color w:val="000000"/>
                <w:sz w:val="20"/>
                <w:szCs w:val="20"/>
              </w:rPr>
            </w:pPr>
            <w:r w:rsidRPr="00B341C8">
              <w:rPr>
                <w:color w:val="000000"/>
                <w:sz w:val="20"/>
                <w:szCs w:val="20"/>
              </w:rPr>
              <w:t>-0.023</w:t>
            </w:r>
          </w:p>
        </w:tc>
        <w:tc>
          <w:tcPr>
            <w:tcW w:w="1250" w:type="dxa"/>
            <w:vAlign w:val="bottom"/>
          </w:tcPr>
          <w:p w14:paraId="38C96FD6" w14:textId="5B8C97D5" w:rsidR="003C2832" w:rsidRPr="00B341C8" w:rsidRDefault="003C2832" w:rsidP="003C2832">
            <w:pPr>
              <w:jc w:val="right"/>
              <w:rPr>
                <w:color w:val="000000"/>
                <w:sz w:val="20"/>
                <w:szCs w:val="20"/>
              </w:rPr>
            </w:pPr>
            <w:r w:rsidRPr="00B341C8">
              <w:rPr>
                <w:color w:val="000000"/>
                <w:sz w:val="20"/>
                <w:szCs w:val="20"/>
              </w:rPr>
              <w:t>0.017</w:t>
            </w:r>
          </w:p>
        </w:tc>
        <w:tc>
          <w:tcPr>
            <w:tcW w:w="1371" w:type="dxa"/>
            <w:vAlign w:val="bottom"/>
          </w:tcPr>
          <w:p w14:paraId="22D444CD" w14:textId="3BA9B7AC" w:rsidR="003C2832" w:rsidRPr="00B341C8" w:rsidRDefault="003C2832" w:rsidP="003C2832">
            <w:pPr>
              <w:jc w:val="right"/>
              <w:rPr>
                <w:color w:val="000000"/>
                <w:sz w:val="20"/>
                <w:szCs w:val="20"/>
              </w:rPr>
            </w:pPr>
            <w:r w:rsidRPr="00B341C8">
              <w:rPr>
                <w:color w:val="000000"/>
                <w:sz w:val="20"/>
                <w:szCs w:val="20"/>
              </w:rPr>
              <w:t>0.169</w:t>
            </w:r>
          </w:p>
        </w:tc>
        <w:tc>
          <w:tcPr>
            <w:tcW w:w="1361" w:type="dxa"/>
            <w:vAlign w:val="bottom"/>
          </w:tcPr>
          <w:p w14:paraId="44604111" w14:textId="78F80D89" w:rsidR="003C2832" w:rsidRPr="00B341C8" w:rsidRDefault="003C2832" w:rsidP="003C2832">
            <w:pPr>
              <w:jc w:val="right"/>
              <w:rPr>
                <w:color w:val="000000"/>
                <w:sz w:val="20"/>
                <w:szCs w:val="20"/>
              </w:rPr>
            </w:pPr>
            <w:r w:rsidRPr="00B341C8">
              <w:rPr>
                <w:color w:val="000000"/>
                <w:sz w:val="20"/>
                <w:szCs w:val="20"/>
              </w:rPr>
              <w:t>-0.057</w:t>
            </w:r>
          </w:p>
        </w:tc>
        <w:tc>
          <w:tcPr>
            <w:tcW w:w="1307" w:type="dxa"/>
            <w:vAlign w:val="bottom"/>
          </w:tcPr>
          <w:p w14:paraId="3BAD05CA" w14:textId="5F2C289E" w:rsidR="003C2832" w:rsidRPr="00B341C8" w:rsidRDefault="003C2832" w:rsidP="003C2832">
            <w:pPr>
              <w:jc w:val="right"/>
              <w:rPr>
                <w:color w:val="000000"/>
                <w:sz w:val="20"/>
                <w:szCs w:val="20"/>
              </w:rPr>
            </w:pPr>
            <w:r w:rsidRPr="00B341C8">
              <w:rPr>
                <w:color w:val="000000"/>
                <w:sz w:val="20"/>
                <w:szCs w:val="20"/>
              </w:rPr>
              <w:t>0.010</w:t>
            </w:r>
          </w:p>
        </w:tc>
      </w:tr>
      <w:tr w:rsidR="003C2832" w:rsidRPr="00B341C8" w14:paraId="0F02C647" w14:textId="77777777" w:rsidTr="000D0435">
        <w:tc>
          <w:tcPr>
            <w:tcW w:w="2350" w:type="dxa"/>
          </w:tcPr>
          <w:p w14:paraId="300F2CF8"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513D0254" w14:textId="12F3B6A8" w:rsidR="003C2832" w:rsidRPr="00B341C8" w:rsidRDefault="003C2832" w:rsidP="003C2832">
            <w:pPr>
              <w:jc w:val="right"/>
              <w:rPr>
                <w:color w:val="000000"/>
                <w:sz w:val="20"/>
                <w:szCs w:val="20"/>
              </w:rPr>
            </w:pPr>
            <w:r w:rsidRPr="00B341C8">
              <w:rPr>
                <w:color w:val="000000"/>
                <w:sz w:val="20"/>
                <w:szCs w:val="20"/>
              </w:rPr>
              <w:t>0.181</w:t>
            </w:r>
          </w:p>
        </w:tc>
        <w:tc>
          <w:tcPr>
            <w:tcW w:w="1250" w:type="dxa"/>
            <w:vAlign w:val="bottom"/>
          </w:tcPr>
          <w:p w14:paraId="2C8F415C" w14:textId="31A0BE77" w:rsidR="003C2832" w:rsidRPr="00B341C8" w:rsidRDefault="003C2832" w:rsidP="003C2832">
            <w:pPr>
              <w:jc w:val="right"/>
              <w:rPr>
                <w:color w:val="000000"/>
                <w:sz w:val="20"/>
                <w:szCs w:val="20"/>
              </w:rPr>
            </w:pPr>
            <w:r w:rsidRPr="00B341C8">
              <w:rPr>
                <w:color w:val="000000"/>
                <w:sz w:val="20"/>
                <w:szCs w:val="20"/>
              </w:rPr>
              <w:t>0.145</w:t>
            </w:r>
          </w:p>
        </w:tc>
        <w:tc>
          <w:tcPr>
            <w:tcW w:w="1371" w:type="dxa"/>
            <w:vAlign w:val="bottom"/>
          </w:tcPr>
          <w:p w14:paraId="0ECB2F08" w14:textId="68C1442D" w:rsidR="003C2832" w:rsidRPr="00B341C8" w:rsidRDefault="003C2832" w:rsidP="003C2832">
            <w:pPr>
              <w:jc w:val="right"/>
              <w:rPr>
                <w:color w:val="000000"/>
                <w:sz w:val="20"/>
                <w:szCs w:val="20"/>
              </w:rPr>
            </w:pPr>
            <w:r w:rsidRPr="00B341C8">
              <w:rPr>
                <w:color w:val="000000"/>
                <w:sz w:val="20"/>
                <w:szCs w:val="20"/>
              </w:rPr>
              <w:t>0.216</w:t>
            </w:r>
          </w:p>
        </w:tc>
        <w:tc>
          <w:tcPr>
            <w:tcW w:w="1361" w:type="dxa"/>
            <w:vAlign w:val="bottom"/>
          </w:tcPr>
          <w:p w14:paraId="23D7F9C2" w14:textId="05781652" w:rsidR="003C2832" w:rsidRPr="00B341C8" w:rsidRDefault="003C2832" w:rsidP="003C2832">
            <w:pPr>
              <w:jc w:val="right"/>
              <w:rPr>
                <w:color w:val="000000"/>
                <w:sz w:val="20"/>
                <w:szCs w:val="20"/>
              </w:rPr>
            </w:pPr>
            <w:r w:rsidRPr="00B341C8">
              <w:rPr>
                <w:color w:val="000000"/>
                <w:sz w:val="20"/>
                <w:szCs w:val="20"/>
              </w:rPr>
              <w:t>-0.107</w:t>
            </w:r>
          </w:p>
        </w:tc>
        <w:tc>
          <w:tcPr>
            <w:tcW w:w="1307" w:type="dxa"/>
            <w:vAlign w:val="bottom"/>
          </w:tcPr>
          <w:p w14:paraId="2F9555A1" w14:textId="046E8654" w:rsidR="003C2832" w:rsidRPr="00B341C8" w:rsidRDefault="003C2832" w:rsidP="003C2832">
            <w:pPr>
              <w:jc w:val="right"/>
              <w:rPr>
                <w:color w:val="000000"/>
                <w:sz w:val="20"/>
                <w:szCs w:val="20"/>
              </w:rPr>
            </w:pPr>
            <w:r w:rsidRPr="00B341C8">
              <w:rPr>
                <w:color w:val="000000"/>
                <w:sz w:val="20"/>
                <w:szCs w:val="20"/>
              </w:rPr>
              <w:t>0.469</w:t>
            </w:r>
          </w:p>
        </w:tc>
      </w:tr>
      <w:tr w:rsidR="003C2832" w:rsidRPr="00B341C8" w14:paraId="22390200" w14:textId="77777777" w:rsidTr="000D0435">
        <w:tc>
          <w:tcPr>
            <w:tcW w:w="2350" w:type="dxa"/>
          </w:tcPr>
          <w:p w14:paraId="787D3B86"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77618A8C" w14:textId="442C8315" w:rsidR="003C2832" w:rsidRPr="00B341C8" w:rsidRDefault="003C2832" w:rsidP="003C2832">
            <w:pPr>
              <w:jc w:val="right"/>
              <w:rPr>
                <w:color w:val="000000"/>
                <w:sz w:val="20"/>
                <w:szCs w:val="20"/>
              </w:rPr>
            </w:pPr>
            <w:r w:rsidRPr="00B341C8">
              <w:rPr>
                <w:color w:val="000000"/>
                <w:sz w:val="20"/>
                <w:szCs w:val="20"/>
              </w:rPr>
              <w:t>-0.342</w:t>
            </w:r>
          </w:p>
        </w:tc>
        <w:tc>
          <w:tcPr>
            <w:tcW w:w="1250" w:type="dxa"/>
            <w:vAlign w:val="bottom"/>
          </w:tcPr>
          <w:p w14:paraId="740D1B43" w14:textId="6D982C1D" w:rsidR="003C2832" w:rsidRPr="00B341C8" w:rsidRDefault="003C2832" w:rsidP="003C2832">
            <w:pPr>
              <w:jc w:val="right"/>
              <w:rPr>
                <w:color w:val="000000"/>
                <w:sz w:val="20"/>
                <w:szCs w:val="20"/>
              </w:rPr>
            </w:pPr>
            <w:r w:rsidRPr="00B341C8">
              <w:rPr>
                <w:color w:val="000000"/>
                <w:sz w:val="20"/>
                <w:szCs w:val="20"/>
              </w:rPr>
              <w:t>0.317</w:t>
            </w:r>
          </w:p>
        </w:tc>
        <w:tc>
          <w:tcPr>
            <w:tcW w:w="1371" w:type="dxa"/>
            <w:vAlign w:val="bottom"/>
          </w:tcPr>
          <w:p w14:paraId="35DBC3AA" w14:textId="384F5884" w:rsidR="003C2832" w:rsidRPr="00B341C8" w:rsidRDefault="003C2832" w:rsidP="003C2832">
            <w:pPr>
              <w:jc w:val="right"/>
              <w:rPr>
                <w:color w:val="000000"/>
                <w:sz w:val="20"/>
                <w:szCs w:val="20"/>
              </w:rPr>
            </w:pPr>
            <w:r w:rsidRPr="00B341C8">
              <w:rPr>
                <w:color w:val="000000"/>
                <w:sz w:val="20"/>
                <w:szCs w:val="20"/>
              </w:rPr>
              <w:t>0.283</w:t>
            </w:r>
          </w:p>
        </w:tc>
        <w:tc>
          <w:tcPr>
            <w:tcW w:w="1361" w:type="dxa"/>
            <w:vAlign w:val="bottom"/>
          </w:tcPr>
          <w:p w14:paraId="4AEE2101" w14:textId="40F080C2" w:rsidR="003C2832" w:rsidRPr="00B341C8" w:rsidRDefault="003C2832" w:rsidP="003C2832">
            <w:pPr>
              <w:jc w:val="right"/>
              <w:rPr>
                <w:color w:val="000000"/>
                <w:sz w:val="20"/>
                <w:szCs w:val="20"/>
              </w:rPr>
            </w:pPr>
            <w:r w:rsidRPr="00B341C8">
              <w:rPr>
                <w:color w:val="000000"/>
                <w:sz w:val="20"/>
                <w:szCs w:val="20"/>
              </w:rPr>
              <w:t>-0.970</w:t>
            </w:r>
          </w:p>
        </w:tc>
        <w:tc>
          <w:tcPr>
            <w:tcW w:w="1307" w:type="dxa"/>
            <w:vAlign w:val="bottom"/>
          </w:tcPr>
          <w:p w14:paraId="2C7511CF" w14:textId="3B20CE96" w:rsidR="003C2832" w:rsidRPr="00B341C8" w:rsidRDefault="003C2832" w:rsidP="003C2832">
            <w:pPr>
              <w:jc w:val="right"/>
              <w:rPr>
                <w:color w:val="000000"/>
                <w:sz w:val="20"/>
                <w:szCs w:val="20"/>
              </w:rPr>
            </w:pPr>
            <w:r w:rsidRPr="00B341C8">
              <w:rPr>
                <w:color w:val="000000"/>
                <w:sz w:val="20"/>
                <w:szCs w:val="20"/>
              </w:rPr>
              <w:t>0.286</w:t>
            </w:r>
          </w:p>
        </w:tc>
      </w:tr>
      <w:tr w:rsidR="003C2832" w:rsidRPr="00B341C8" w14:paraId="7061D86F" w14:textId="77777777" w:rsidTr="000D0435">
        <w:tc>
          <w:tcPr>
            <w:tcW w:w="2350" w:type="dxa"/>
          </w:tcPr>
          <w:p w14:paraId="000E7EA3"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471CF560" w14:textId="094232F5" w:rsidR="003C2832" w:rsidRPr="00B341C8" w:rsidRDefault="003C2832" w:rsidP="003C2832">
            <w:pPr>
              <w:jc w:val="right"/>
              <w:rPr>
                <w:color w:val="000000"/>
                <w:sz w:val="20"/>
                <w:szCs w:val="20"/>
              </w:rPr>
            </w:pPr>
            <w:r w:rsidRPr="00B341C8">
              <w:rPr>
                <w:color w:val="000000"/>
                <w:sz w:val="20"/>
                <w:szCs w:val="20"/>
              </w:rPr>
              <w:t>0.797</w:t>
            </w:r>
          </w:p>
        </w:tc>
        <w:tc>
          <w:tcPr>
            <w:tcW w:w="1250" w:type="dxa"/>
            <w:vAlign w:val="bottom"/>
          </w:tcPr>
          <w:p w14:paraId="3CFE4CA0" w14:textId="412E2153" w:rsidR="003C2832" w:rsidRPr="00B341C8" w:rsidRDefault="003C2832" w:rsidP="003C2832">
            <w:pPr>
              <w:jc w:val="right"/>
              <w:rPr>
                <w:color w:val="000000"/>
                <w:sz w:val="20"/>
                <w:szCs w:val="20"/>
              </w:rPr>
            </w:pPr>
            <w:r w:rsidRPr="00B341C8">
              <w:rPr>
                <w:color w:val="000000"/>
                <w:sz w:val="20"/>
                <w:szCs w:val="20"/>
              </w:rPr>
              <w:t>0.304</w:t>
            </w:r>
          </w:p>
        </w:tc>
        <w:tc>
          <w:tcPr>
            <w:tcW w:w="1371" w:type="dxa"/>
            <w:vAlign w:val="bottom"/>
          </w:tcPr>
          <w:p w14:paraId="02CE7B0F" w14:textId="0E0C81EA" w:rsidR="003C2832" w:rsidRPr="00B341C8" w:rsidRDefault="003C2832" w:rsidP="003C2832">
            <w:pPr>
              <w:jc w:val="right"/>
              <w:rPr>
                <w:color w:val="000000"/>
                <w:sz w:val="20"/>
                <w:szCs w:val="20"/>
              </w:rPr>
            </w:pPr>
            <w:r w:rsidRPr="00B341C8">
              <w:rPr>
                <w:color w:val="000000"/>
                <w:sz w:val="20"/>
                <w:szCs w:val="20"/>
              </w:rPr>
              <w:t>0.010</w:t>
            </w:r>
            <w:r>
              <w:rPr>
                <w:color w:val="000000"/>
                <w:sz w:val="20"/>
                <w:szCs w:val="20"/>
              </w:rPr>
              <w:t>**</w:t>
            </w:r>
          </w:p>
        </w:tc>
        <w:tc>
          <w:tcPr>
            <w:tcW w:w="1361" w:type="dxa"/>
            <w:vAlign w:val="bottom"/>
          </w:tcPr>
          <w:p w14:paraId="46539543" w14:textId="3F8433D5" w:rsidR="003C2832" w:rsidRPr="00B341C8" w:rsidRDefault="003C2832" w:rsidP="003C2832">
            <w:pPr>
              <w:jc w:val="right"/>
              <w:rPr>
                <w:color w:val="000000"/>
                <w:sz w:val="20"/>
                <w:szCs w:val="20"/>
              </w:rPr>
            </w:pPr>
            <w:r w:rsidRPr="00B341C8">
              <w:rPr>
                <w:color w:val="000000"/>
                <w:sz w:val="20"/>
                <w:szCs w:val="20"/>
              </w:rPr>
              <w:t>0.195</w:t>
            </w:r>
          </w:p>
        </w:tc>
        <w:tc>
          <w:tcPr>
            <w:tcW w:w="1307" w:type="dxa"/>
            <w:vAlign w:val="bottom"/>
          </w:tcPr>
          <w:p w14:paraId="0F9208A2" w14:textId="267401B9" w:rsidR="003C2832" w:rsidRPr="00B341C8" w:rsidRDefault="003C2832" w:rsidP="003C2832">
            <w:pPr>
              <w:jc w:val="right"/>
              <w:rPr>
                <w:color w:val="000000"/>
                <w:sz w:val="20"/>
                <w:szCs w:val="20"/>
              </w:rPr>
            </w:pPr>
            <w:r w:rsidRPr="00B341C8">
              <w:rPr>
                <w:color w:val="000000"/>
                <w:sz w:val="20"/>
                <w:szCs w:val="20"/>
              </w:rPr>
              <w:t>1.399</w:t>
            </w:r>
          </w:p>
        </w:tc>
      </w:tr>
      <w:tr w:rsidR="003C2832" w:rsidRPr="00B341C8" w14:paraId="4B742DD5" w14:textId="77777777" w:rsidTr="000D0435">
        <w:tc>
          <w:tcPr>
            <w:tcW w:w="2350" w:type="dxa"/>
          </w:tcPr>
          <w:p w14:paraId="74B91341"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B24AB68" w14:textId="104AF23F" w:rsidR="003C2832" w:rsidRPr="00B341C8" w:rsidRDefault="003C2832" w:rsidP="003C2832">
            <w:pPr>
              <w:jc w:val="right"/>
              <w:rPr>
                <w:color w:val="000000"/>
                <w:sz w:val="20"/>
                <w:szCs w:val="20"/>
              </w:rPr>
            </w:pPr>
            <w:r w:rsidRPr="00B341C8">
              <w:rPr>
                <w:color w:val="000000"/>
                <w:sz w:val="20"/>
                <w:szCs w:val="20"/>
              </w:rPr>
              <w:t>0.020</w:t>
            </w:r>
          </w:p>
        </w:tc>
        <w:tc>
          <w:tcPr>
            <w:tcW w:w="1250" w:type="dxa"/>
            <w:vAlign w:val="bottom"/>
          </w:tcPr>
          <w:p w14:paraId="48D0AC4B" w14:textId="6961930F" w:rsidR="003C2832" w:rsidRPr="00B341C8" w:rsidRDefault="003C2832" w:rsidP="003C2832">
            <w:pPr>
              <w:jc w:val="right"/>
              <w:rPr>
                <w:color w:val="000000"/>
                <w:sz w:val="20"/>
                <w:szCs w:val="20"/>
              </w:rPr>
            </w:pPr>
            <w:r w:rsidRPr="00B341C8">
              <w:rPr>
                <w:color w:val="000000"/>
                <w:sz w:val="20"/>
                <w:szCs w:val="20"/>
              </w:rPr>
              <w:t>0.053</w:t>
            </w:r>
          </w:p>
        </w:tc>
        <w:tc>
          <w:tcPr>
            <w:tcW w:w="1371" w:type="dxa"/>
            <w:vAlign w:val="bottom"/>
          </w:tcPr>
          <w:p w14:paraId="086E884D" w14:textId="235BD250" w:rsidR="003C2832" w:rsidRPr="00B341C8" w:rsidRDefault="003C2832" w:rsidP="003C2832">
            <w:pPr>
              <w:jc w:val="right"/>
              <w:rPr>
                <w:color w:val="000000"/>
                <w:sz w:val="20"/>
                <w:szCs w:val="20"/>
              </w:rPr>
            </w:pPr>
            <w:r w:rsidRPr="00B341C8">
              <w:rPr>
                <w:color w:val="000000"/>
                <w:sz w:val="20"/>
                <w:szCs w:val="20"/>
              </w:rPr>
              <w:t>0.702</w:t>
            </w:r>
          </w:p>
        </w:tc>
        <w:tc>
          <w:tcPr>
            <w:tcW w:w="1361" w:type="dxa"/>
            <w:vAlign w:val="bottom"/>
          </w:tcPr>
          <w:p w14:paraId="136F974A" w14:textId="5B4C6FEC" w:rsidR="003C2832" w:rsidRPr="00B341C8" w:rsidRDefault="003C2832" w:rsidP="003C2832">
            <w:pPr>
              <w:jc w:val="right"/>
              <w:rPr>
                <w:color w:val="000000"/>
                <w:sz w:val="20"/>
                <w:szCs w:val="20"/>
              </w:rPr>
            </w:pPr>
            <w:r w:rsidRPr="00B341C8">
              <w:rPr>
                <w:color w:val="000000"/>
                <w:sz w:val="20"/>
                <w:szCs w:val="20"/>
              </w:rPr>
              <w:t>-0.085</w:t>
            </w:r>
          </w:p>
        </w:tc>
        <w:tc>
          <w:tcPr>
            <w:tcW w:w="1307" w:type="dxa"/>
            <w:vAlign w:val="bottom"/>
          </w:tcPr>
          <w:p w14:paraId="3B0BB6E4" w14:textId="10E1056C" w:rsidR="003C2832" w:rsidRPr="00B341C8" w:rsidRDefault="003C2832" w:rsidP="003C2832">
            <w:pPr>
              <w:jc w:val="right"/>
              <w:rPr>
                <w:color w:val="000000"/>
                <w:sz w:val="20"/>
                <w:szCs w:val="20"/>
              </w:rPr>
            </w:pPr>
            <w:r w:rsidRPr="00B341C8">
              <w:rPr>
                <w:color w:val="000000"/>
                <w:sz w:val="20"/>
                <w:szCs w:val="20"/>
              </w:rPr>
              <w:t>0.126</w:t>
            </w:r>
          </w:p>
        </w:tc>
      </w:tr>
      <w:tr w:rsidR="003C2832" w:rsidRPr="00B341C8" w14:paraId="49C986FA" w14:textId="77777777" w:rsidTr="000D0435">
        <w:tc>
          <w:tcPr>
            <w:tcW w:w="2350" w:type="dxa"/>
          </w:tcPr>
          <w:p w14:paraId="430F1886"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52CA5D8" w14:textId="5DE8B840" w:rsidR="003C2832" w:rsidRPr="00B341C8" w:rsidRDefault="003C2832" w:rsidP="003C2832">
            <w:pPr>
              <w:jc w:val="right"/>
              <w:rPr>
                <w:color w:val="000000"/>
                <w:sz w:val="20"/>
                <w:szCs w:val="20"/>
              </w:rPr>
            </w:pPr>
            <w:r w:rsidRPr="00B341C8">
              <w:rPr>
                <w:color w:val="000000"/>
                <w:sz w:val="20"/>
                <w:szCs w:val="20"/>
              </w:rPr>
              <w:t>0.184</w:t>
            </w:r>
          </w:p>
        </w:tc>
        <w:tc>
          <w:tcPr>
            <w:tcW w:w="1250" w:type="dxa"/>
            <w:vAlign w:val="bottom"/>
          </w:tcPr>
          <w:p w14:paraId="0CE32F28" w14:textId="1A6B4A95" w:rsidR="003C2832" w:rsidRPr="00B341C8" w:rsidRDefault="003C2832" w:rsidP="003C2832">
            <w:pPr>
              <w:jc w:val="right"/>
              <w:rPr>
                <w:color w:val="000000"/>
                <w:sz w:val="20"/>
                <w:szCs w:val="20"/>
              </w:rPr>
            </w:pPr>
            <w:r w:rsidRPr="00B341C8">
              <w:rPr>
                <w:color w:val="000000"/>
                <w:sz w:val="20"/>
                <w:szCs w:val="20"/>
              </w:rPr>
              <w:t>0.141</w:t>
            </w:r>
          </w:p>
        </w:tc>
        <w:tc>
          <w:tcPr>
            <w:tcW w:w="1371" w:type="dxa"/>
            <w:vAlign w:val="bottom"/>
          </w:tcPr>
          <w:p w14:paraId="0294C34A" w14:textId="555EDE9D" w:rsidR="003C2832" w:rsidRPr="00B341C8" w:rsidRDefault="003C2832" w:rsidP="003C2832">
            <w:pPr>
              <w:jc w:val="right"/>
              <w:rPr>
                <w:color w:val="000000"/>
                <w:sz w:val="20"/>
                <w:szCs w:val="20"/>
              </w:rPr>
            </w:pPr>
            <w:r w:rsidRPr="00B341C8">
              <w:rPr>
                <w:color w:val="000000"/>
                <w:sz w:val="20"/>
                <w:szCs w:val="20"/>
              </w:rPr>
              <w:t>0.194</w:t>
            </w:r>
          </w:p>
        </w:tc>
        <w:tc>
          <w:tcPr>
            <w:tcW w:w="1361" w:type="dxa"/>
            <w:vAlign w:val="bottom"/>
          </w:tcPr>
          <w:p w14:paraId="20149260" w14:textId="1540606C" w:rsidR="003C2832" w:rsidRPr="00B341C8" w:rsidRDefault="003C2832" w:rsidP="003C2832">
            <w:pPr>
              <w:jc w:val="right"/>
              <w:rPr>
                <w:color w:val="000000"/>
                <w:sz w:val="20"/>
                <w:szCs w:val="20"/>
              </w:rPr>
            </w:pPr>
            <w:r w:rsidRPr="00B341C8">
              <w:rPr>
                <w:color w:val="000000"/>
                <w:sz w:val="20"/>
                <w:szCs w:val="20"/>
              </w:rPr>
              <w:t>-0.095</w:t>
            </w:r>
          </w:p>
        </w:tc>
        <w:tc>
          <w:tcPr>
            <w:tcW w:w="1307" w:type="dxa"/>
            <w:vAlign w:val="bottom"/>
          </w:tcPr>
          <w:p w14:paraId="504031F6" w14:textId="180D2A38" w:rsidR="003C2832" w:rsidRPr="00B341C8" w:rsidRDefault="003C2832" w:rsidP="003C2832">
            <w:pPr>
              <w:jc w:val="right"/>
              <w:rPr>
                <w:color w:val="000000"/>
                <w:sz w:val="20"/>
                <w:szCs w:val="20"/>
              </w:rPr>
            </w:pPr>
            <w:r w:rsidRPr="00B341C8">
              <w:rPr>
                <w:color w:val="000000"/>
                <w:sz w:val="20"/>
                <w:szCs w:val="20"/>
              </w:rPr>
              <w:t>0.464</w:t>
            </w:r>
          </w:p>
        </w:tc>
      </w:tr>
      <w:tr w:rsidR="003C2832" w:rsidRPr="00B341C8" w14:paraId="08086D4C" w14:textId="77777777" w:rsidTr="000D0435">
        <w:tc>
          <w:tcPr>
            <w:tcW w:w="2350" w:type="dxa"/>
          </w:tcPr>
          <w:p w14:paraId="534C1224" w14:textId="77777777" w:rsidR="003C2832" w:rsidRPr="00B341C8" w:rsidRDefault="003C2832" w:rsidP="003C2832">
            <w:pPr>
              <w:jc w:val="both"/>
              <w:rPr>
                <w:color w:val="0D0D0D" w:themeColor="text1" w:themeTint="F2"/>
                <w:sz w:val="20"/>
                <w:szCs w:val="20"/>
              </w:rPr>
            </w:pPr>
          </w:p>
        </w:tc>
        <w:tc>
          <w:tcPr>
            <w:tcW w:w="1121" w:type="dxa"/>
            <w:vAlign w:val="bottom"/>
          </w:tcPr>
          <w:p w14:paraId="2860C972" w14:textId="77777777" w:rsidR="003C2832" w:rsidRPr="00B341C8" w:rsidRDefault="003C2832" w:rsidP="003C2832">
            <w:pPr>
              <w:jc w:val="right"/>
              <w:rPr>
                <w:color w:val="000000"/>
                <w:sz w:val="20"/>
                <w:szCs w:val="20"/>
              </w:rPr>
            </w:pPr>
          </w:p>
        </w:tc>
        <w:tc>
          <w:tcPr>
            <w:tcW w:w="1250" w:type="dxa"/>
            <w:vAlign w:val="bottom"/>
          </w:tcPr>
          <w:p w14:paraId="241CD024" w14:textId="77777777" w:rsidR="003C2832" w:rsidRPr="00B341C8" w:rsidRDefault="003C2832" w:rsidP="003C2832">
            <w:pPr>
              <w:jc w:val="right"/>
              <w:rPr>
                <w:color w:val="0D0D0D" w:themeColor="text1" w:themeTint="F2"/>
                <w:sz w:val="20"/>
                <w:szCs w:val="20"/>
              </w:rPr>
            </w:pPr>
          </w:p>
        </w:tc>
        <w:tc>
          <w:tcPr>
            <w:tcW w:w="1371" w:type="dxa"/>
            <w:vAlign w:val="bottom"/>
          </w:tcPr>
          <w:p w14:paraId="0069B1A0" w14:textId="77777777" w:rsidR="003C2832" w:rsidRPr="00B341C8" w:rsidRDefault="003C2832" w:rsidP="003C2832">
            <w:pPr>
              <w:jc w:val="right"/>
              <w:rPr>
                <w:color w:val="0D0D0D" w:themeColor="text1" w:themeTint="F2"/>
                <w:sz w:val="20"/>
                <w:szCs w:val="20"/>
              </w:rPr>
            </w:pPr>
          </w:p>
        </w:tc>
        <w:tc>
          <w:tcPr>
            <w:tcW w:w="1361" w:type="dxa"/>
            <w:vAlign w:val="bottom"/>
          </w:tcPr>
          <w:p w14:paraId="71CFF19B" w14:textId="77777777" w:rsidR="003C2832" w:rsidRPr="00B341C8" w:rsidRDefault="003C2832" w:rsidP="003C2832">
            <w:pPr>
              <w:jc w:val="right"/>
              <w:rPr>
                <w:color w:val="0D0D0D" w:themeColor="text1" w:themeTint="F2"/>
                <w:sz w:val="20"/>
                <w:szCs w:val="20"/>
              </w:rPr>
            </w:pPr>
          </w:p>
        </w:tc>
        <w:tc>
          <w:tcPr>
            <w:tcW w:w="1307" w:type="dxa"/>
            <w:vAlign w:val="bottom"/>
          </w:tcPr>
          <w:p w14:paraId="5174C723" w14:textId="77777777" w:rsidR="003C2832" w:rsidRPr="00B341C8" w:rsidRDefault="003C2832" w:rsidP="003C2832">
            <w:pPr>
              <w:jc w:val="right"/>
              <w:rPr>
                <w:color w:val="000000"/>
                <w:sz w:val="20"/>
                <w:szCs w:val="20"/>
              </w:rPr>
            </w:pPr>
          </w:p>
        </w:tc>
      </w:tr>
      <w:tr w:rsidR="003C2832" w:rsidRPr="00B341C8" w14:paraId="2A9843E5" w14:textId="77777777" w:rsidTr="000D0435">
        <w:tc>
          <w:tcPr>
            <w:tcW w:w="2350" w:type="dxa"/>
          </w:tcPr>
          <w:p w14:paraId="4655BF72"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629E5327" w14:textId="1E74B527" w:rsidR="003C2832" w:rsidRPr="00B341C8" w:rsidRDefault="003C2832" w:rsidP="003C2832">
            <w:pPr>
              <w:jc w:val="right"/>
              <w:rPr>
                <w:color w:val="0D0D0D" w:themeColor="text1" w:themeTint="F2"/>
                <w:sz w:val="20"/>
                <w:szCs w:val="20"/>
              </w:rPr>
            </w:pPr>
            <w:r w:rsidRPr="00B341C8">
              <w:rPr>
                <w:color w:val="000000"/>
                <w:sz w:val="20"/>
                <w:szCs w:val="20"/>
              </w:rPr>
              <w:t>3.873</w:t>
            </w:r>
          </w:p>
        </w:tc>
        <w:tc>
          <w:tcPr>
            <w:tcW w:w="1250" w:type="dxa"/>
            <w:vAlign w:val="bottom"/>
          </w:tcPr>
          <w:p w14:paraId="6EE8D7BB" w14:textId="51BE30FB" w:rsidR="003C2832" w:rsidRPr="00B341C8" w:rsidRDefault="003C2832" w:rsidP="003C2832">
            <w:pPr>
              <w:jc w:val="right"/>
              <w:rPr>
                <w:color w:val="0D0D0D" w:themeColor="text1" w:themeTint="F2"/>
                <w:sz w:val="20"/>
                <w:szCs w:val="20"/>
              </w:rPr>
            </w:pPr>
            <w:r w:rsidRPr="00B341C8">
              <w:rPr>
                <w:color w:val="000000"/>
                <w:sz w:val="20"/>
                <w:szCs w:val="20"/>
              </w:rPr>
              <w:t>1.045</w:t>
            </w:r>
          </w:p>
        </w:tc>
        <w:tc>
          <w:tcPr>
            <w:tcW w:w="1371" w:type="dxa"/>
            <w:vAlign w:val="bottom"/>
          </w:tcPr>
          <w:p w14:paraId="75A91598" w14:textId="10E093ED" w:rsidR="003C2832" w:rsidRPr="00B341C8" w:rsidRDefault="003C2832" w:rsidP="003C2832">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72AE6160" w14:textId="31E42297" w:rsidR="003C2832" w:rsidRPr="00B341C8" w:rsidRDefault="003C2832" w:rsidP="003C2832">
            <w:pPr>
              <w:jc w:val="right"/>
              <w:rPr>
                <w:color w:val="0D0D0D" w:themeColor="text1" w:themeTint="F2"/>
                <w:sz w:val="20"/>
                <w:szCs w:val="20"/>
              </w:rPr>
            </w:pPr>
            <w:r w:rsidRPr="00B341C8">
              <w:rPr>
                <w:color w:val="000000"/>
                <w:sz w:val="20"/>
                <w:szCs w:val="20"/>
              </w:rPr>
              <w:t>1.801</w:t>
            </w:r>
          </w:p>
        </w:tc>
        <w:tc>
          <w:tcPr>
            <w:tcW w:w="1307" w:type="dxa"/>
            <w:vAlign w:val="bottom"/>
          </w:tcPr>
          <w:p w14:paraId="26DA9524" w14:textId="3048DA64" w:rsidR="003C2832" w:rsidRPr="00B341C8" w:rsidRDefault="003C2832" w:rsidP="003C2832">
            <w:pPr>
              <w:jc w:val="right"/>
              <w:rPr>
                <w:color w:val="000000"/>
                <w:sz w:val="20"/>
                <w:szCs w:val="20"/>
              </w:rPr>
            </w:pPr>
            <w:r w:rsidRPr="00B341C8">
              <w:rPr>
                <w:color w:val="000000"/>
                <w:sz w:val="20"/>
                <w:szCs w:val="20"/>
              </w:rPr>
              <w:t>5.946</w:t>
            </w:r>
          </w:p>
        </w:tc>
      </w:tr>
      <w:tr w:rsidR="003C2832" w:rsidRPr="00B341C8" w14:paraId="3BE964CC" w14:textId="77777777" w:rsidTr="000D0435">
        <w:tc>
          <w:tcPr>
            <w:tcW w:w="2350" w:type="dxa"/>
          </w:tcPr>
          <w:p w14:paraId="2E717C6A"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2BEA847" w14:textId="77777777" w:rsidR="003C2832" w:rsidRPr="00B341C8" w:rsidRDefault="003C2832" w:rsidP="003C2832">
            <w:pPr>
              <w:jc w:val="both"/>
              <w:rPr>
                <w:color w:val="0D0D0D" w:themeColor="text1" w:themeTint="F2"/>
                <w:sz w:val="20"/>
                <w:szCs w:val="20"/>
              </w:rPr>
            </w:pPr>
          </w:p>
        </w:tc>
        <w:tc>
          <w:tcPr>
            <w:tcW w:w="1250" w:type="dxa"/>
          </w:tcPr>
          <w:p w14:paraId="774A875A" w14:textId="77777777" w:rsidR="003C2832" w:rsidRPr="00B341C8" w:rsidRDefault="003C2832" w:rsidP="003C2832">
            <w:pPr>
              <w:jc w:val="both"/>
              <w:rPr>
                <w:color w:val="0D0D0D" w:themeColor="text1" w:themeTint="F2"/>
                <w:sz w:val="20"/>
                <w:szCs w:val="20"/>
              </w:rPr>
            </w:pPr>
          </w:p>
        </w:tc>
        <w:tc>
          <w:tcPr>
            <w:tcW w:w="1371" w:type="dxa"/>
          </w:tcPr>
          <w:p w14:paraId="0137868E" w14:textId="77777777" w:rsidR="003C2832" w:rsidRPr="00B341C8" w:rsidRDefault="003C2832" w:rsidP="003C2832">
            <w:pPr>
              <w:jc w:val="both"/>
              <w:rPr>
                <w:color w:val="0D0D0D" w:themeColor="text1" w:themeTint="F2"/>
                <w:sz w:val="20"/>
                <w:szCs w:val="20"/>
              </w:rPr>
            </w:pPr>
          </w:p>
        </w:tc>
        <w:tc>
          <w:tcPr>
            <w:tcW w:w="1361" w:type="dxa"/>
          </w:tcPr>
          <w:p w14:paraId="4A3196A1" w14:textId="77777777" w:rsidR="003C2832" w:rsidRPr="00B341C8" w:rsidRDefault="003C2832" w:rsidP="003C2832">
            <w:pPr>
              <w:jc w:val="right"/>
              <w:rPr>
                <w:color w:val="0D0D0D" w:themeColor="text1" w:themeTint="F2"/>
                <w:sz w:val="20"/>
                <w:szCs w:val="20"/>
              </w:rPr>
            </w:pPr>
          </w:p>
        </w:tc>
        <w:tc>
          <w:tcPr>
            <w:tcW w:w="1307" w:type="dxa"/>
          </w:tcPr>
          <w:p w14:paraId="6B6C7C4C" w14:textId="6CEBB902"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0.169</w:t>
            </w:r>
          </w:p>
        </w:tc>
      </w:tr>
      <w:tr w:rsidR="003C2832" w:rsidRPr="00B341C8" w14:paraId="6B973DEB" w14:textId="77777777" w:rsidTr="000D0435">
        <w:tc>
          <w:tcPr>
            <w:tcW w:w="2350" w:type="dxa"/>
          </w:tcPr>
          <w:p w14:paraId="03CCC340"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16B1942" w14:textId="77777777" w:rsidR="003C2832" w:rsidRPr="00B341C8" w:rsidRDefault="003C2832" w:rsidP="003C2832">
            <w:pPr>
              <w:jc w:val="both"/>
              <w:rPr>
                <w:color w:val="0D0D0D" w:themeColor="text1" w:themeTint="F2"/>
                <w:sz w:val="20"/>
                <w:szCs w:val="20"/>
              </w:rPr>
            </w:pPr>
          </w:p>
        </w:tc>
        <w:tc>
          <w:tcPr>
            <w:tcW w:w="1250" w:type="dxa"/>
          </w:tcPr>
          <w:p w14:paraId="64B4DCDB" w14:textId="77777777" w:rsidR="003C2832" w:rsidRPr="00B341C8" w:rsidRDefault="003C2832" w:rsidP="003C2832">
            <w:pPr>
              <w:jc w:val="both"/>
              <w:rPr>
                <w:color w:val="0D0D0D" w:themeColor="text1" w:themeTint="F2"/>
                <w:sz w:val="20"/>
                <w:szCs w:val="20"/>
              </w:rPr>
            </w:pPr>
          </w:p>
        </w:tc>
        <w:tc>
          <w:tcPr>
            <w:tcW w:w="1371" w:type="dxa"/>
          </w:tcPr>
          <w:p w14:paraId="09899C46" w14:textId="77777777" w:rsidR="003C2832" w:rsidRPr="00B341C8" w:rsidRDefault="003C2832" w:rsidP="003C2832">
            <w:pPr>
              <w:jc w:val="both"/>
              <w:rPr>
                <w:color w:val="0D0D0D" w:themeColor="text1" w:themeTint="F2"/>
                <w:sz w:val="20"/>
                <w:szCs w:val="20"/>
              </w:rPr>
            </w:pPr>
          </w:p>
        </w:tc>
        <w:tc>
          <w:tcPr>
            <w:tcW w:w="1361" w:type="dxa"/>
          </w:tcPr>
          <w:p w14:paraId="7F3CCD51" w14:textId="77777777" w:rsidR="003C2832" w:rsidRPr="00B341C8" w:rsidRDefault="003C2832" w:rsidP="003C2832">
            <w:pPr>
              <w:jc w:val="right"/>
              <w:rPr>
                <w:color w:val="0D0D0D" w:themeColor="text1" w:themeTint="F2"/>
                <w:sz w:val="20"/>
                <w:szCs w:val="20"/>
              </w:rPr>
            </w:pPr>
          </w:p>
        </w:tc>
        <w:tc>
          <w:tcPr>
            <w:tcW w:w="1307" w:type="dxa"/>
          </w:tcPr>
          <w:p w14:paraId="5A9D9CDA"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4A4DAEBB" w14:textId="77777777" w:rsidTr="000D0435">
        <w:tc>
          <w:tcPr>
            <w:tcW w:w="2350" w:type="dxa"/>
          </w:tcPr>
          <w:p w14:paraId="242F61B3" w14:textId="77777777" w:rsidR="003C2832" w:rsidRPr="00B341C8" w:rsidRDefault="003C2832" w:rsidP="003C2832">
            <w:pPr>
              <w:jc w:val="both"/>
              <w:rPr>
                <w:color w:val="0D0D0D" w:themeColor="text1" w:themeTint="F2"/>
                <w:sz w:val="20"/>
                <w:szCs w:val="20"/>
              </w:rPr>
            </w:pPr>
          </w:p>
        </w:tc>
        <w:tc>
          <w:tcPr>
            <w:tcW w:w="1121" w:type="dxa"/>
          </w:tcPr>
          <w:p w14:paraId="48C3D749" w14:textId="77777777" w:rsidR="003C2832" w:rsidRPr="00B341C8" w:rsidRDefault="003C2832" w:rsidP="003C2832">
            <w:pPr>
              <w:jc w:val="both"/>
              <w:rPr>
                <w:color w:val="0D0D0D" w:themeColor="text1" w:themeTint="F2"/>
                <w:sz w:val="20"/>
                <w:szCs w:val="20"/>
              </w:rPr>
            </w:pPr>
          </w:p>
        </w:tc>
        <w:tc>
          <w:tcPr>
            <w:tcW w:w="1250" w:type="dxa"/>
          </w:tcPr>
          <w:p w14:paraId="1C26DB65" w14:textId="77777777" w:rsidR="003C2832" w:rsidRPr="00B341C8" w:rsidRDefault="003C2832" w:rsidP="003C2832">
            <w:pPr>
              <w:jc w:val="both"/>
              <w:rPr>
                <w:color w:val="0D0D0D" w:themeColor="text1" w:themeTint="F2"/>
                <w:sz w:val="20"/>
                <w:szCs w:val="20"/>
              </w:rPr>
            </w:pPr>
          </w:p>
        </w:tc>
        <w:tc>
          <w:tcPr>
            <w:tcW w:w="1371" w:type="dxa"/>
          </w:tcPr>
          <w:p w14:paraId="19BB7D4C" w14:textId="77777777" w:rsidR="003C2832" w:rsidRPr="00B341C8" w:rsidRDefault="003C2832" w:rsidP="003C2832">
            <w:pPr>
              <w:jc w:val="both"/>
              <w:rPr>
                <w:color w:val="0D0D0D" w:themeColor="text1" w:themeTint="F2"/>
                <w:sz w:val="20"/>
                <w:szCs w:val="20"/>
              </w:rPr>
            </w:pPr>
          </w:p>
        </w:tc>
        <w:tc>
          <w:tcPr>
            <w:tcW w:w="1361" w:type="dxa"/>
          </w:tcPr>
          <w:p w14:paraId="48C28AA6" w14:textId="77777777" w:rsidR="003C2832" w:rsidRPr="00B341C8" w:rsidRDefault="003C2832" w:rsidP="003C2832">
            <w:pPr>
              <w:jc w:val="right"/>
              <w:rPr>
                <w:color w:val="0D0D0D" w:themeColor="text1" w:themeTint="F2"/>
                <w:sz w:val="20"/>
                <w:szCs w:val="20"/>
              </w:rPr>
            </w:pPr>
          </w:p>
        </w:tc>
        <w:tc>
          <w:tcPr>
            <w:tcW w:w="1307" w:type="dxa"/>
          </w:tcPr>
          <w:p w14:paraId="6A4DEB6D" w14:textId="77777777" w:rsidR="003C2832" w:rsidRPr="00B341C8" w:rsidRDefault="003C2832" w:rsidP="003C2832">
            <w:pPr>
              <w:jc w:val="right"/>
              <w:rPr>
                <w:color w:val="0D0D0D" w:themeColor="text1" w:themeTint="F2"/>
                <w:sz w:val="20"/>
                <w:szCs w:val="20"/>
              </w:rPr>
            </w:pPr>
          </w:p>
        </w:tc>
      </w:tr>
    </w:tbl>
    <w:p w14:paraId="47D8D3DB" w14:textId="77777777" w:rsidR="00894B5A" w:rsidRPr="00B341C8" w:rsidRDefault="000D043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644442F6"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2135189F" w14:textId="29C9BF5F" w:rsidR="000D0435" w:rsidRPr="00B341C8" w:rsidRDefault="000D0435" w:rsidP="00F56BD8">
      <w:pPr>
        <w:jc w:val="both"/>
        <w:rPr>
          <w:color w:val="0D0D0D" w:themeColor="text1" w:themeTint="F2"/>
          <w:sz w:val="20"/>
          <w:szCs w:val="20"/>
        </w:rPr>
      </w:pPr>
    </w:p>
    <w:p w14:paraId="2DDF1B7E" w14:textId="53FA25F6" w:rsidR="000D0435" w:rsidRPr="00B341C8" w:rsidRDefault="000D0435" w:rsidP="00F56BD8">
      <w:pPr>
        <w:rPr>
          <w:sz w:val="20"/>
          <w:szCs w:val="20"/>
        </w:rPr>
      </w:pPr>
    </w:p>
    <w:p w14:paraId="3E8F4401" w14:textId="1930BAF3" w:rsidR="000D0435" w:rsidRPr="00B341C8" w:rsidRDefault="000D0435" w:rsidP="00F56BD8">
      <w:pPr>
        <w:rPr>
          <w:sz w:val="20"/>
          <w:szCs w:val="20"/>
        </w:rPr>
      </w:pPr>
    </w:p>
    <w:p w14:paraId="7D80B4EB" w14:textId="4DA9A7DC" w:rsidR="000D0435" w:rsidRPr="00B341C8" w:rsidRDefault="000D0435" w:rsidP="00F56BD8">
      <w:pPr>
        <w:rPr>
          <w:sz w:val="20"/>
          <w:szCs w:val="20"/>
        </w:rPr>
      </w:pPr>
    </w:p>
    <w:p w14:paraId="009992F2" w14:textId="1EC5B5BF" w:rsidR="000D0435" w:rsidRDefault="000D0435" w:rsidP="00F56BD8">
      <w:pPr>
        <w:rPr>
          <w:sz w:val="20"/>
          <w:szCs w:val="20"/>
        </w:rPr>
      </w:pPr>
    </w:p>
    <w:p w14:paraId="21DA15AA" w14:textId="467DD3DA" w:rsidR="003C2832" w:rsidRDefault="003C2832" w:rsidP="00F56BD8">
      <w:pPr>
        <w:rPr>
          <w:sz w:val="20"/>
          <w:szCs w:val="20"/>
        </w:rPr>
      </w:pPr>
    </w:p>
    <w:p w14:paraId="64353BC4" w14:textId="6942CBC8" w:rsidR="003C2832" w:rsidRDefault="003C2832" w:rsidP="00F56BD8">
      <w:pPr>
        <w:rPr>
          <w:sz w:val="20"/>
          <w:szCs w:val="20"/>
        </w:rPr>
      </w:pPr>
    </w:p>
    <w:p w14:paraId="4290A1FB" w14:textId="77777777" w:rsidR="003C2832" w:rsidRPr="00B341C8" w:rsidRDefault="003C2832" w:rsidP="00F56BD8">
      <w:pPr>
        <w:rPr>
          <w:sz w:val="20"/>
          <w:szCs w:val="20"/>
        </w:rPr>
      </w:pPr>
    </w:p>
    <w:p w14:paraId="055AE89F" w14:textId="0B9ACAEF" w:rsidR="000D0435" w:rsidRPr="00B341C8" w:rsidRDefault="000D0435" w:rsidP="00F56BD8">
      <w:pPr>
        <w:rPr>
          <w:sz w:val="20"/>
          <w:szCs w:val="20"/>
        </w:rPr>
      </w:pPr>
    </w:p>
    <w:p w14:paraId="4C67E045" w14:textId="4813840E" w:rsidR="000D0435" w:rsidRPr="00B341C8" w:rsidRDefault="000D0435" w:rsidP="00F56BD8">
      <w:pPr>
        <w:rPr>
          <w:sz w:val="20"/>
          <w:szCs w:val="20"/>
        </w:rPr>
      </w:pPr>
    </w:p>
    <w:p w14:paraId="2FBDEC19" w14:textId="24173AD9" w:rsidR="000D0435" w:rsidRPr="00B341C8" w:rsidRDefault="000D0435" w:rsidP="00F56BD8">
      <w:pPr>
        <w:rPr>
          <w:sz w:val="20"/>
          <w:szCs w:val="20"/>
        </w:rPr>
      </w:pPr>
    </w:p>
    <w:p w14:paraId="2A39606A" w14:textId="76348438" w:rsidR="000D0435" w:rsidRPr="00B341C8" w:rsidRDefault="000D0435" w:rsidP="00F56BD8">
      <w:pPr>
        <w:rPr>
          <w:sz w:val="20"/>
          <w:szCs w:val="20"/>
        </w:rPr>
      </w:pPr>
    </w:p>
    <w:p w14:paraId="57C13DA5" w14:textId="2B66D2F6" w:rsidR="000D0435" w:rsidRPr="00B341C8" w:rsidRDefault="000D0435" w:rsidP="00F56BD8">
      <w:pPr>
        <w:rPr>
          <w:sz w:val="20"/>
          <w:szCs w:val="20"/>
        </w:rPr>
      </w:pPr>
    </w:p>
    <w:p w14:paraId="22B7F00D" w14:textId="0580DD8C" w:rsidR="000D0435" w:rsidRPr="00B341C8" w:rsidRDefault="000D0435" w:rsidP="00F56BD8">
      <w:pPr>
        <w:rPr>
          <w:sz w:val="20"/>
          <w:szCs w:val="20"/>
        </w:rPr>
      </w:pPr>
    </w:p>
    <w:p w14:paraId="45D7A1D4" w14:textId="48CE2DE5" w:rsidR="003C2832" w:rsidRDefault="000D0435" w:rsidP="003C2832">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152C88">
        <w:rPr>
          <w:color w:val="0D0D0D" w:themeColor="text1" w:themeTint="F2"/>
          <w:sz w:val="20"/>
          <w:szCs w:val="20"/>
          <w:u w:val="single"/>
        </w:rPr>
        <w:t>1</w:t>
      </w:r>
      <w:r w:rsidR="00652A5E">
        <w:rPr>
          <w:color w:val="0D0D0D" w:themeColor="text1" w:themeTint="F2"/>
          <w:sz w:val="20"/>
          <w:szCs w:val="20"/>
          <w:u w:val="single"/>
        </w:rPr>
        <w:t>15</w:t>
      </w:r>
      <w:r w:rsidRPr="00B341C8">
        <w:rPr>
          <w:color w:val="0D0D0D" w:themeColor="text1" w:themeTint="F2"/>
          <w:sz w:val="20"/>
          <w:szCs w:val="20"/>
          <w:u w:val="single"/>
        </w:rPr>
        <w:t>A</w:t>
      </w:r>
      <w:r w:rsidRPr="00B341C8">
        <w:rPr>
          <w:color w:val="0D0D0D" w:themeColor="text1" w:themeTint="F2"/>
          <w:sz w:val="20"/>
          <w:szCs w:val="20"/>
        </w:rPr>
        <w:t>: Linear Regression with Robust Confidence Intervals</w:t>
      </w:r>
      <w:r w:rsidR="003C2832">
        <w:rPr>
          <w:color w:val="0D0D0D" w:themeColor="text1" w:themeTint="F2"/>
          <w:sz w:val="20"/>
          <w:szCs w:val="20"/>
        </w:rPr>
        <w:t>.</w:t>
      </w:r>
      <w:r w:rsidR="003C2832" w:rsidRPr="003C2832">
        <w:rPr>
          <w:color w:val="0D0D0D" w:themeColor="text1" w:themeTint="F2"/>
          <w:sz w:val="20"/>
          <w:szCs w:val="20"/>
        </w:rPr>
        <w:t xml:space="preserve"> </w:t>
      </w:r>
      <w:r w:rsidR="003C2832" w:rsidRPr="00B341C8">
        <w:rPr>
          <w:color w:val="0D0D0D" w:themeColor="text1" w:themeTint="F2"/>
          <w:sz w:val="20"/>
          <w:szCs w:val="20"/>
        </w:rPr>
        <w:t xml:space="preserve">Interaction effect between </w:t>
      </w:r>
      <w:r w:rsidR="003C2832">
        <w:rPr>
          <w:color w:val="0D0D0D" w:themeColor="text1" w:themeTint="F2"/>
          <w:sz w:val="20"/>
          <w:szCs w:val="20"/>
        </w:rPr>
        <w:t xml:space="preserve">emotional </w:t>
      </w:r>
    </w:p>
    <w:p w14:paraId="53BF530D" w14:textId="420E9E31" w:rsidR="000D0435" w:rsidRPr="00B341C8" w:rsidRDefault="003C2832" w:rsidP="003C2832">
      <w:pPr>
        <w:jc w:val="both"/>
        <w:rPr>
          <w:color w:val="0D0D0D" w:themeColor="text1" w:themeTint="F2"/>
          <w:sz w:val="20"/>
          <w:szCs w:val="20"/>
        </w:rPr>
      </w:pPr>
      <w:r>
        <w:rPr>
          <w:color w:val="0D0D0D" w:themeColor="text1" w:themeTint="F2"/>
          <w:sz w:val="20"/>
          <w:szCs w:val="20"/>
        </w:rPr>
        <w:t xml:space="preserve">dependence of central node and degree </w:t>
      </w:r>
      <w:r w:rsidR="000D0435" w:rsidRPr="00B341C8">
        <w:rPr>
          <w:color w:val="0D0D0D" w:themeColor="text1" w:themeTint="F2"/>
          <w:sz w:val="20"/>
          <w:szCs w:val="20"/>
        </w:rPr>
        <w:t xml:space="preserve">centrality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0D0435" w:rsidRPr="00B341C8" w14:paraId="228E7D94" w14:textId="77777777" w:rsidTr="000D0435">
        <w:tc>
          <w:tcPr>
            <w:tcW w:w="2350" w:type="dxa"/>
          </w:tcPr>
          <w:p w14:paraId="6DE1F25C" w14:textId="77777777" w:rsidR="000D0435" w:rsidRPr="00B341C8" w:rsidRDefault="000D043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101BAF0F"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11177AD7"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CD039E9"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B4A7523"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27CA339"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D0435" w:rsidRPr="00B341C8" w14:paraId="1B24F2A7" w14:textId="77777777" w:rsidTr="000D0435">
        <w:tc>
          <w:tcPr>
            <w:tcW w:w="2350" w:type="dxa"/>
          </w:tcPr>
          <w:p w14:paraId="4F744F43" w14:textId="77777777" w:rsidR="000D0435" w:rsidRPr="00B341C8" w:rsidRDefault="000D0435" w:rsidP="00F56BD8">
            <w:pPr>
              <w:jc w:val="both"/>
              <w:rPr>
                <w:color w:val="0D0D0D" w:themeColor="text1" w:themeTint="F2"/>
                <w:sz w:val="20"/>
                <w:szCs w:val="20"/>
              </w:rPr>
            </w:pPr>
          </w:p>
        </w:tc>
        <w:tc>
          <w:tcPr>
            <w:tcW w:w="1121" w:type="dxa"/>
            <w:vAlign w:val="bottom"/>
          </w:tcPr>
          <w:p w14:paraId="3C119588" w14:textId="77777777" w:rsidR="000D0435" w:rsidRPr="00B341C8" w:rsidRDefault="000D0435" w:rsidP="00F56BD8">
            <w:pPr>
              <w:jc w:val="both"/>
              <w:rPr>
                <w:color w:val="000000"/>
                <w:sz w:val="20"/>
                <w:szCs w:val="20"/>
              </w:rPr>
            </w:pPr>
          </w:p>
        </w:tc>
        <w:tc>
          <w:tcPr>
            <w:tcW w:w="1250" w:type="dxa"/>
            <w:vAlign w:val="bottom"/>
          </w:tcPr>
          <w:p w14:paraId="09A2543B" w14:textId="77777777" w:rsidR="000D0435" w:rsidRPr="00B341C8" w:rsidRDefault="000D0435" w:rsidP="00F56BD8">
            <w:pPr>
              <w:jc w:val="both"/>
              <w:rPr>
                <w:color w:val="000000"/>
                <w:sz w:val="20"/>
                <w:szCs w:val="20"/>
              </w:rPr>
            </w:pPr>
          </w:p>
        </w:tc>
        <w:tc>
          <w:tcPr>
            <w:tcW w:w="1371" w:type="dxa"/>
            <w:vAlign w:val="bottom"/>
          </w:tcPr>
          <w:p w14:paraId="33861C66" w14:textId="77777777" w:rsidR="000D0435" w:rsidRPr="00B341C8" w:rsidRDefault="000D0435" w:rsidP="00F56BD8">
            <w:pPr>
              <w:jc w:val="both"/>
              <w:rPr>
                <w:color w:val="000000"/>
                <w:sz w:val="20"/>
                <w:szCs w:val="20"/>
              </w:rPr>
            </w:pPr>
          </w:p>
        </w:tc>
        <w:tc>
          <w:tcPr>
            <w:tcW w:w="1361" w:type="dxa"/>
            <w:vAlign w:val="bottom"/>
          </w:tcPr>
          <w:p w14:paraId="3AFC3B0A" w14:textId="77777777" w:rsidR="000D0435" w:rsidRPr="00B341C8" w:rsidRDefault="000D0435" w:rsidP="00F56BD8">
            <w:pPr>
              <w:jc w:val="both"/>
              <w:rPr>
                <w:color w:val="000000"/>
                <w:sz w:val="20"/>
                <w:szCs w:val="20"/>
              </w:rPr>
            </w:pPr>
          </w:p>
        </w:tc>
        <w:tc>
          <w:tcPr>
            <w:tcW w:w="1307" w:type="dxa"/>
            <w:vAlign w:val="bottom"/>
          </w:tcPr>
          <w:p w14:paraId="7971BB22" w14:textId="77777777" w:rsidR="000D0435" w:rsidRPr="00B341C8" w:rsidRDefault="000D0435" w:rsidP="00F56BD8">
            <w:pPr>
              <w:jc w:val="both"/>
              <w:rPr>
                <w:color w:val="000000"/>
                <w:sz w:val="20"/>
                <w:szCs w:val="20"/>
              </w:rPr>
            </w:pPr>
          </w:p>
        </w:tc>
      </w:tr>
      <w:tr w:rsidR="003C2832" w:rsidRPr="00B341C8" w14:paraId="457DB71E" w14:textId="77777777" w:rsidTr="000D0435">
        <w:tc>
          <w:tcPr>
            <w:tcW w:w="2350" w:type="dxa"/>
          </w:tcPr>
          <w:p w14:paraId="737DA856" w14:textId="0A46171E"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36AFE9DF" w14:textId="083C6B78" w:rsidR="003C2832" w:rsidRPr="00B341C8" w:rsidRDefault="003C2832" w:rsidP="003C2832">
            <w:pPr>
              <w:jc w:val="right"/>
              <w:rPr>
                <w:sz w:val="20"/>
                <w:szCs w:val="20"/>
              </w:rPr>
            </w:pPr>
            <w:r w:rsidRPr="00B341C8">
              <w:rPr>
                <w:color w:val="000000"/>
                <w:sz w:val="20"/>
                <w:szCs w:val="20"/>
              </w:rPr>
              <w:t>0.261</w:t>
            </w:r>
          </w:p>
        </w:tc>
        <w:tc>
          <w:tcPr>
            <w:tcW w:w="1250" w:type="dxa"/>
            <w:vAlign w:val="bottom"/>
          </w:tcPr>
          <w:p w14:paraId="15ABE8F4" w14:textId="6908CC72" w:rsidR="003C2832" w:rsidRPr="00B341C8" w:rsidRDefault="003C2832" w:rsidP="003C2832">
            <w:pPr>
              <w:jc w:val="right"/>
              <w:rPr>
                <w:sz w:val="20"/>
                <w:szCs w:val="20"/>
              </w:rPr>
            </w:pPr>
            <w:r w:rsidRPr="00B341C8">
              <w:rPr>
                <w:color w:val="000000"/>
                <w:sz w:val="20"/>
                <w:szCs w:val="20"/>
              </w:rPr>
              <w:t>0.103</w:t>
            </w:r>
          </w:p>
        </w:tc>
        <w:tc>
          <w:tcPr>
            <w:tcW w:w="1371" w:type="dxa"/>
            <w:vAlign w:val="bottom"/>
          </w:tcPr>
          <w:p w14:paraId="7F14A36A" w14:textId="161D6D80" w:rsidR="003C2832" w:rsidRPr="00B341C8" w:rsidRDefault="003C2832" w:rsidP="003C2832">
            <w:pPr>
              <w:jc w:val="right"/>
              <w:rPr>
                <w:sz w:val="20"/>
                <w:szCs w:val="20"/>
              </w:rPr>
            </w:pPr>
            <w:r w:rsidRPr="00B341C8">
              <w:rPr>
                <w:color w:val="000000"/>
                <w:sz w:val="20"/>
                <w:szCs w:val="20"/>
              </w:rPr>
              <w:t>0.013</w:t>
            </w:r>
            <w:r>
              <w:rPr>
                <w:color w:val="000000"/>
                <w:sz w:val="20"/>
                <w:szCs w:val="20"/>
              </w:rPr>
              <w:t>**</w:t>
            </w:r>
          </w:p>
        </w:tc>
        <w:tc>
          <w:tcPr>
            <w:tcW w:w="1361" w:type="dxa"/>
            <w:vAlign w:val="bottom"/>
          </w:tcPr>
          <w:p w14:paraId="55CE2459" w14:textId="2D14D9DD" w:rsidR="003C2832" w:rsidRPr="00B341C8" w:rsidRDefault="003C2832" w:rsidP="003C2832">
            <w:pPr>
              <w:jc w:val="right"/>
              <w:rPr>
                <w:sz w:val="20"/>
                <w:szCs w:val="20"/>
              </w:rPr>
            </w:pPr>
            <w:r w:rsidRPr="00B341C8">
              <w:rPr>
                <w:color w:val="000000"/>
                <w:sz w:val="20"/>
                <w:szCs w:val="20"/>
              </w:rPr>
              <w:t>0.056</w:t>
            </w:r>
          </w:p>
        </w:tc>
        <w:tc>
          <w:tcPr>
            <w:tcW w:w="1307" w:type="dxa"/>
            <w:vAlign w:val="bottom"/>
          </w:tcPr>
          <w:p w14:paraId="60555A7F" w14:textId="7A2024B9" w:rsidR="003C2832" w:rsidRPr="00B341C8" w:rsidRDefault="003C2832" w:rsidP="003C2832">
            <w:pPr>
              <w:jc w:val="right"/>
              <w:rPr>
                <w:sz w:val="20"/>
                <w:szCs w:val="20"/>
              </w:rPr>
            </w:pPr>
            <w:r w:rsidRPr="00B341C8">
              <w:rPr>
                <w:color w:val="000000"/>
                <w:sz w:val="20"/>
                <w:szCs w:val="20"/>
              </w:rPr>
              <w:t>0.466</w:t>
            </w:r>
          </w:p>
        </w:tc>
      </w:tr>
      <w:tr w:rsidR="003C2832" w:rsidRPr="00B341C8" w14:paraId="4D2931D7" w14:textId="77777777" w:rsidTr="000D0435">
        <w:tc>
          <w:tcPr>
            <w:tcW w:w="2350" w:type="dxa"/>
          </w:tcPr>
          <w:p w14:paraId="02E6D2D8" w14:textId="29F732C2"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Centrality</w:t>
            </w:r>
          </w:p>
        </w:tc>
        <w:tc>
          <w:tcPr>
            <w:tcW w:w="1121" w:type="dxa"/>
            <w:vAlign w:val="bottom"/>
          </w:tcPr>
          <w:p w14:paraId="6C334CE2" w14:textId="7B9BC494" w:rsidR="003C2832" w:rsidRPr="00B341C8" w:rsidRDefault="003C2832" w:rsidP="003C2832">
            <w:pPr>
              <w:jc w:val="right"/>
              <w:rPr>
                <w:color w:val="000000"/>
                <w:sz w:val="20"/>
                <w:szCs w:val="20"/>
              </w:rPr>
            </w:pPr>
            <w:r w:rsidRPr="00B341C8">
              <w:rPr>
                <w:color w:val="000000"/>
                <w:sz w:val="20"/>
                <w:szCs w:val="20"/>
              </w:rPr>
              <w:t>0.033</w:t>
            </w:r>
          </w:p>
        </w:tc>
        <w:tc>
          <w:tcPr>
            <w:tcW w:w="1250" w:type="dxa"/>
            <w:vAlign w:val="bottom"/>
          </w:tcPr>
          <w:p w14:paraId="07195E96" w14:textId="78605C25" w:rsidR="003C2832" w:rsidRPr="00B341C8" w:rsidRDefault="003C2832" w:rsidP="003C2832">
            <w:pPr>
              <w:jc w:val="right"/>
              <w:rPr>
                <w:color w:val="0D0D0D" w:themeColor="text1" w:themeTint="F2"/>
                <w:sz w:val="20"/>
                <w:szCs w:val="20"/>
              </w:rPr>
            </w:pPr>
            <w:r w:rsidRPr="00B341C8">
              <w:rPr>
                <w:color w:val="000000"/>
                <w:sz w:val="20"/>
                <w:szCs w:val="20"/>
              </w:rPr>
              <w:t>0.181</w:t>
            </w:r>
          </w:p>
        </w:tc>
        <w:tc>
          <w:tcPr>
            <w:tcW w:w="1371" w:type="dxa"/>
            <w:vAlign w:val="bottom"/>
          </w:tcPr>
          <w:p w14:paraId="734E5ADC" w14:textId="7D4EE44D" w:rsidR="003C2832" w:rsidRPr="00B341C8" w:rsidRDefault="003C2832" w:rsidP="003C2832">
            <w:pPr>
              <w:jc w:val="right"/>
              <w:rPr>
                <w:color w:val="0D0D0D" w:themeColor="text1" w:themeTint="F2"/>
                <w:sz w:val="20"/>
                <w:szCs w:val="20"/>
              </w:rPr>
            </w:pPr>
            <w:r w:rsidRPr="00B341C8">
              <w:rPr>
                <w:color w:val="000000"/>
                <w:sz w:val="20"/>
                <w:szCs w:val="20"/>
              </w:rPr>
              <w:t>0.858</w:t>
            </w:r>
          </w:p>
        </w:tc>
        <w:tc>
          <w:tcPr>
            <w:tcW w:w="1361" w:type="dxa"/>
            <w:vAlign w:val="bottom"/>
          </w:tcPr>
          <w:p w14:paraId="200096DF" w14:textId="5687C19B" w:rsidR="003C2832" w:rsidRPr="00B341C8" w:rsidRDefault="003C2832" w:rsidP="003C2832">
            <w:pPr>
              <w:jc w:val="right"/>
              <w:rPr>
                <w:color w:val="0D0D0D" w:themeColor="text1" w:themeTint="F2"/>
                <w:sz w:val="20"/>
                <w:szCs w:val="20"/>
              </w:rPr>
            </w:pPr>
            <w:r w:rsidRPr="00B341C8">
              <w:rPr>
                <w:color w:val="000000"/>
                <w:sz w:val="20"/>
                <w:szCs w:val="20"/>
              </w:rPr>
              <w:t>-0.327</w:t>
            </w:r>
          </w:p>
        </w:tc>
        <w:tc>
          <w:tcPr>
            <w:tcW w:w="1307" w:type="dxa"/>
            <w:vAlign w:val="bottom"/>
          </w:tcPr>
          <w:p w14:paraId="51A8A0AF" w14:textId="7CC8DE7F" w:rsidR="003C2832" w:rsidRPr="00B341C8" w:rsidRDefault="003C2832" w:rsidP="003C2832">
            <w:pPr>
              <w:jc w:val="right"/>
              <w:rPr>
                <w:color w:val="000000"/>
                <w:sz w:val="20"/>
                <w:szCs w:val="20"/>
              </w:rPr>
            </w:pPr>
            <w:r w:rsidRPr="00B341C8">
              <w:rPr>
                <w:color w:val="000000"/>
                <w:sz w:val="20"/>
                <w:szCs w:val="20"/>
              </w:rPr>
              <w:t>0.392</w:t>
            </w:r>
          </w:p>
        </w:tc>
      </w:tr>
      <w:tr w:rsidR="003C2832" w:rsidRPr="00B341C8" w14:paraId="6BE5EBB7" w14:textId="77777777" w:rsidTr="000D0435">
        <w:tc>
          <w:tcPr>
            <w:tcW w:w="2350" w:type="dxa"/>
          </w:tcPr>
          <w:p w14:paraId="4069DDE5" w14:textId="77777777" w:rsidR="003C2832" w:rsidRPr="00B341C8" w:rsidRDefault="003C2832" w:rsidP="003C2832">
            <w:pPr>
              <w:jc w:val="both"/>
              <w:rPr>
                <w:color w:val="0D0D0D" w:themeColor="text1" w:themeTint="F2"/>
                <w:sz w:val="20"/>
                <w:szCs w:val="20"/>
              </w:rPr>
            </w:pPr>
          </w:p>
        </w:tc>
        <w:tc>
          <w:tcPr>
            <w:tcW w:w="1121" w:type="dxa"/>
            <w:vAlign w:val="bottom"/>
          </w:tcPr>
          <w:p w14:paraId="38727D66" w14:textId="77777777" w:rsidR="003C2832" w:rsidRPr="00B341C8" w:rsidRDefault="003C2832" w:rsidP="003C2832">
            <w:pPr>
              <w:jc w:val="right"/>
              <w:rPr>
                <w:color w:val="000000"/>
                <w:sz w:val="20"/>
                <w:szCs w:val="20"/>
              </w:rPr>
            </w:pPr>
          </w:p>
        </w:tc>
        <w:tc>
          <w:tcPr>
            <w:tcW w:w="1250" w:type="dxa"/>
            <w:vAlign w:val="bottom"/>
          </w:tcPr>
          <w:p w14:paraId="1B41786A" w14:textId="77777777" w:rsidR="003C2832" w:rsidRPr="00B341C8" w:rsidRDefault="003C2832" w:rsidP="003C2832">
            <w:pPr>
              <w:jc w:val="right"/>
              <w:rPr>
                <w:color w:val="0D0D0D" w:themeColor="text1" w:themeTint="F2"/>
                <w:sz w:val="20"/>
                <w:szCs w:val="20"/>
              </w:rPr>
            </w:pPr>
          </w:p>
        </w:tc>
        <w:tc>
          <w:tcPr>
            <w:tcW w:w="1371" w:type="dxa"/>
            <w:vAlign w:val="bottom"/>
          </w:tcPr>
          <w:p w14:paraId="39B5437D" w14:textId="77777777" w:rsidR="003C2832" w:rsidRPr="00B341C8" w:rsidRDefault="003C2832" w:rsidP="003C2832">
            <w:pPr>
              <w:jc w:val="right"/>
              <w:rPr>
                <w:color w:val="0D0D0D" w:themeColor="text1" w:themeTint="F2"/>
                <w:sz w:val="20"/>
                <w:szCs w:val="20"/>
              </w:rPr>
            </w:pPr>
          </w:p>
        </w:tc>
        <w:tc>
          <w:tcPr>
            <w:tcW w:w="1361" w:type="dxa"/>
            <w:vAlign w:val="bottom"/>
          </w:tcPr>
          <w:p w14:paraId="79EAE919" w14:textId="77777777" w:rsidR="003C2832" w:rsidRPr="00B341C8" w:rsidRDefault="003C2832" w:rsidP="003C2832">
            <w:pPr>
              <w:jc w:val="right"/>
              <w:rPr>
                <w:color w:val="0D0D0D" w:themeColor="text1" w:themeTint="F2"/>
                <w:sz w:val="20"/>
                <w:szCs w:val="20"/>
              </w:rPr>
            </w:pPr>
          </w:p>
        </w:tc>
        <w:tc>
          <w:tcPr>
            <w:tcW w:w="1307" w:type="dxa"/>
            <w:vAlign w:val="bottom"/>
          </w:tcPr>
          <w:p w14:paraId="43FD6A5B" w14:textId="77777777" w:rsidR="003C2832" w:rsidRPr="00B341C8" w:rsidRDefault="003C2832" w:rsidP="003C2832">
            <w:pPr>
              <w:jc w:val="right"/>
              <w:rPr>
                <w:color w:val="000000"/>
                <w:sz w:val="20"/>
                <w:szCs w:val="20"/>
              </w:rPr>
            </w:pPr>
          </w:p>
        </w:tc>
      </w:tr>
      <w:tr w:rsidR="003C2832" w:rsidRPr="00B341C8" w14:paraId="7E378123" w14:textId="77777777" w:rsidTr="000D0435">
        <w:tc>
          <w:tcPr>
            <w:tcW w:w="2350" w:type="dxa"/>
          </w:tcPr>
          <w:p w14:paraId="6E90B055" w14:textId="15CBDB65" w:rsidR="003C2832" w:rsidRPr="00B341C8" w:rsidRDefault="003C2832" w:rsidP="003C2832">
            <w:pPr>
              <w:jc w:val="both"/>
              <w:rPr>
                <w:color w:val="0D0D0D" w:themeColor="text1" w:themeTint="F2"/>
                <w:sz w:val="20"/>
                <w:szCs w:val="20"/>
              </w:rPr>
            </w:pPr>
            <w:r w:rsidRPr="00B341C8">
              <w:rPr>
                <w:color w:val="0D0D0D" w:themeColor="text1" w:themeTint="F2"/>
                <w:sz w:val="20"/>
                <w:szCs w:val="20"/>
              </w:rPr>
              <w:t xml:space="preserve">C-node Val# </w:t>
            </w:r>
            <w:r>
              <w:rPr>
                <w:color w:val="0D0D0D" w:themeColor="text1" w:themeTint="F2"/>
                <w:sz w:val="20"/>
                <w:szCs w:val="20"/>
              </w:rPr>
              <w:t>Degree</w:t>
            </w:r>
          </w:p>
        </w:tc>
        <w:tc>
          <w:tcPr>
            <w:tcW w:w="1121" w:type="dxa"/>
            <w:vAlign w:val="bottom"/>
          </w:tcPr>
          <w:p w14:paraId="3FC9999A" w14:textId="1EDC6D87" w:rsidR="003C2832" w:rsidRPr="00B341C8" w:rsidRDefault="003C2832" w:rsidP="003C2832">
            <w:pPr>
              <w:jc w:val="right"/>
              <w:rPr>
                <w:color w:val="000000"/>
                <w:sz w:val="20"/>
                <w:szCs w:val="20"/>
              </w:rPr>
            </w:pPr>
            <w:r w:rsidRPr="00B341C8">
              <w:rPr>
                <w:color w:val="000000"/>
                <w:sz w:val="20"/>
                <w:szCs w:val="20"/>
              </w:rPr>
              <w:t>0.263</w:t>
            </w:r>
          </w:p>
        </w:tc>
        <w:tc>
          <w:tcPr>
            <w:tcW w:w="1250" w:type="dxa"/>
            <w:vAlign w:val="bottom"/>
          </w:tcPr>
          <w:p w14:paraId="34167200" w14:textId="28FAB12E" w:rsidR="003C2832" w:rsidRPr="00B341C8" w:rsidRDefault="003C2832" w:rsidP="003C2832">
            <w:pPr>
              <w:jc w:val="right"/>
              <w:rPr>
                <w:color w:val="0D0D0D" w:themeColor="text1" w:themeTint="F2"/>
                <w:sz w:val="20"/>
                <w:szCs w:val="20"/>
              </w:rPr>
            </w:pPr>
            <w:r w:rsidRPr="00B341C8">
              <w:rPr>
                <w:color w:val="000000"/>
                <w:sz w:val="20"/>
                <w:szCs w:val="20"/>
              </w:rPr>
              <w:t>0.121</w:t>
            </w:r>
          </w:p>
        </w:tc>
        <w:tc>
          <w:tcPr>
            <w:tcW w:w="1371" w:type="dxa"/>
            <w:vAlign w:val="bottom"/>
          </w:tcPr>
          <w:p w14:paraId="5C2047A9" w14:textId="1E0D5880" w:rsidR="003C2832" w:rsidRPr="00B341C8" w:rsidRDefault="003C2832" w:rsidP="003C2832">
            <w:pPr>
              <w:jc w:val="right"/>
              <w:rPr>
                <w:color w:val="0D0D0D" w:themeColor="text1" w:themeTint="F2"/>
                <w:sz w:val="20"/>
                <w:szCs w:val="20"/>
              </w:rPr>
            </w:pPr>
            <w:r w:rsidRPr="00B341C8">
              <w:rPr>
                <w:color w:val="000000"/>
                <w:sz w:val="20"/>
                <w:szCs w:val="20"/>
              </w:rPr>
              <w:t>0.032</w:t>
            </w:r>
            <w:r>
              <w:rPr>
                <w:color w:val="000000"/>
                <w:sz w:val="20"/>
                <w:szCs w:val="20"/>
              </w:rPr>
              <w:t>**</w:t>
            </w:r>
          </w:p>
        </w:tc>
        <w:tc>
          <w:tcPr>
            <w:tcW w:w="1361" w:type="dxa"/>
            <w:vAlign w:val="bottom"/>
          </w:tcPr>
          <w:p w14:paraId="5D69FA2E" w14:textId="350DEA50" w:rsidR="003C2832" w:rsidRPr="00B341C8" w:rsidRDefault="003C2832" w:rsidP="003C2832">
            <w:pPr>
              <w:jc w:val="right"/>
              <w:rPr>
                <w:color w:val="0D0D0D" w:themeColor="text1" w:themeTint="F2"/>
                <w:sz w:val="20"/>
                <w:szCs w:val="20"/>
              </w:rPr>
            </w:pPr>
            <w:r w:rsidRPr="00B341C8">
              <w:rPr>
                <w:color w:val="000000"/>
                <w:sz w:val="20"/>
                <w:szCs w:val="20"/>
              </w:rPr>
              <w:t>0.023</w:t>
            </w:r>
          </w:p>
        </w:tc>
        <w:tc>
          <w:tcPr>
            <w:tcW w:w="1307" w:type="dxa"/>
            <w:vAlign w:val="bottom"/>
          </w:tcPr>
          <w:p w14:paraId="45AFA41B" w14:textId="26B646F2" w:rsidR="003C2832" w:rsidRPr="00B341C8" w:rsidRDefault="003C2832" w:rsidP="003C2832">
            <w:pPr>
              <w:jc w:val="right"/>
              <w:rPr>
                <w:color w:val="000000"/>
                <w:sz w:val="20"/>
                <w:szCs w:val="20"/>
              </w:rPr>
            </w:pPr>
            <w:r w:rsidRPr="00B341C8">
              <w:rPr>
                <w:color w:val="000000"/>
                <w:sz w:val="20"/>
                <w:szCs w:val="20"/>
              </w:rPr>
              <w:t>0.502</w:t>
            </w:r>
          </w:p>
        </w:tc>
      </w:tr>
      <w:tr w:rsidR="003C2832" w:rsidRPr="00B341C8" w14:paraId="13D27E72" w14:textId="77777777" w:rsidTr="000D0435">
        <w:tc>
          <w:tcPr>
            <w:tcW w:w="2350" w:type="dxa"/>
          </w:tcPr>
          <w:p w14:paraId="32621A0C" w14:textId="77777777" w:rsidR="003C2832" w:rsidRPr="00B341C8" w:rsidRDefault="003C2832" w:rsidP="003C2832">
            <w:pPr>
              <w:jc w:val="both"/>
              <w:rPr>
                <w:color w:val="0D0D0D" w:themeColor="text1" w:themeTint="F2"/>
                <w:sz w:val="20"/>
                <w:szCs w:val="20"/>
              </w:rPr>
            </w:pPr>
          </w:p>
        </w:tc>
        <w:tc>
          <w:tcPr>
            <w:tcW w:w="1121" w:type="dxa"/>
            <w:vAlign w:val="bottom"/>
          </w:tcPr>
          <w:p w14:paraId="788DFB6C" w14:textId="77777777" w:rsidR="003C2832" w:rsidRPr="00B341C8" w:rsidRDefault="003C2832" w:rsidP="003C2832">
            <w:pPr>
              <w:jc w:val="right"/>
              <w:rPr>
                <w:color w:val="000000"/>
                <w:sz w:val="20"/>
                <w:szCs w:val="20"/>
              </w:rPr>
            </w:pPr>
          </w:p>
        </w:tc>
        <w:tc>
          <w:tcPr>
            <w:tcW w:w="1250" w:type="dxa"/>
            <w:vAlign w:val="bottom"/>
          </w:tcPr>
          <w:p w14:paraId="79F35FDB" w14:textId="77777777" w:rsidR="003C2832" w:rsidRPr="00B341C8" w:rsidRDefault="003C2832" w:rsidP="003C2832">
            <w:pPr>
              <w:jc w:val="right"/>
              <w:rPr>
                <w:color w:val="0D0D0D" w:themeColor="text1" w:themeTint="F2"/>
                <w:sz w:val="20"/>
                <w:szCs w:val="20"/>
              </w:rPr>
            </w:pPr>
          </w:p>
        </w:tc>
        <w:tc>
          <w:tcPr>
            <w:tcW w:w="1371" w:type="dxa"/>
            <w:vAlign w:val="bottom"/>
          </w:tcPr>
          <w:p w14:paraId="08B15E0E" w14:textId="77777777" w:rsidR="003C2832" w:rsidRPr="00B341C8" w:rsidRDefault="003C2832" w:rsidP="003C2832">
            <w:pPr>
              <w:jc w:val="right"/>
              <w:rPr>
                <w:color w:val="0D0D0D" w:themeColor="text1" w:themeTint="F2"/>
                <w:sz w:val="20"/>
                <w:szCs w:val="20"/>
              </w:rPr>
            </w:pPr>
          </w:p>
        </w:tc>
        <w:tc>
          <w:tcPr>
            <w:tcW w:w="1361" w:type="dxa"/>
            <w:vAlign w:val="bottom"/>
          </w:tcPr>
          <w:p w14:paraId="1771FE8E" w14:textId="77777777" w:rsidR="003C2832" w:rsidRPr="00B341C8" w:rsidRDefault="003C2832" w:rsidP="003C2832">
            <w:pPr>
              <w:jc w:val="right"/>
              <w:rPr>
                <w:color w:val="0D0D0D" w:themeColor="text1" w:themeTint="F2"/>
                <w:sz w:val="20"/>
                <w:szCs w:val="20"/>
              </w:rPr>
            </w:pPr>
          </w:p>
        </w:tc>
        <w:tc>
          <w:tcPr>
            <w:tcW w:w="1307" w:type="dxa"/>
            <w:vAlign w:val="bottom"/>
          </w:tcPr>
          <w:p w14:paraId="0B3F3B4C" w14:textId="77777777" w:rsidR="003C2832" w:rsidRPr="00B341C8" w:rsidRDefault="003C2832" w:rsidP="003C2832">
            <w:pPr>
              <w:jc w:val="right"/>
              <w:rPr>
                <w:color w:val="000000"/>
                <w:sz w:val="20"/>
                <w:szCs w:val="20"/>
              </w:rPr>
            </w:pPr>
          </w:p>
        </w:tc>
      </w:tr>
      <w:tr w:rsidR="003C2832" w:rsidRPr="00B341C8" w14:paraId="089D7AF3" w14:textId="77777777" w:rsidTr="000D0435">
        <w:tc>
          <w:tcPr>
            <w:tcW w:w="2350" w:type="dxa"/>
          </w:tcPr>
          <w:p w14:paraId="0D4998DC"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B79E14C" w14:textId="73F560FE" w:rsidR="003C2832" w:rsidRPr="00B341C8" w:rsidRDefault="003C2832" w:rsidP="003C2832">
            <w:pPr>
              <w:jc w:val="right"/>
              <w:rPr>
                <w:color w:val="0D0D0D" w:themeColor="text1" w:themeTint="F2"/>
                <w:sz w:val="20"/>
                <w:szCs w:val="20"/>
              </w:rPr>
            </w:pPr>
            <w:r w:rsidRPr="00B341C8">
              <w:rPr>
                <w:color w:val="000000"/>
                <w:sz w:val="20"/>
                <w:szCs w:val="20"/>
              </w:rPr>
              <w:t>5.096</w:t>
            </w:r>
          </w:p>
        </w:tc>
        <w:tc>
          <w:tcPr>
            <w:tcW w:w="1250" w:type="dxa"/>
            <w:vAlign w:val="bottom"/>
          </w:tcPr>
          <w:p w14:paraId="6DC51558" w14:textId="64F605AB" w:rsidR="003C2832" w:rsidRPr="00B341C8" w:rsidRDefault="003C2832" w:rsidP="003C2832">
            <w:pPr>
              <w:jc w:val="right"/>
              <w:rPr>
                <w:color w:val="0D0D0D" w:themeColor="text1" w:themeTint="F2"/>
                <w:sz w:val="20"/>
                <w:szCs w:val="20"/>
              </w:rPr>
            </w:pPr>
            <w:r w:rsidRPr="00B341C8">
              <w:rPr>
                <w:color w:val="000000"/>
                <w:sz w:val="20"/>
                <w:szCs w:val="20"/>
              </w:rPr>
              <w:t>0.157</w:t>
            </w:r>
          </w:p>
        </w:tc>
        <w:tc>
          <w:tcPr>
            <w:tcW w:w="1371" w:type="dxa"/>
            <w:vAlign w:val="bottom"/>
          </w:tcPr>
          <w:p w14:paraId="3CD0D106" w14:textId="0108D7C6" w:rsidR="003C2832" w:rsidRPr="00B341C8" w:rsidRDefault="003C2832" w:rsidP="003C2832">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31EF96FE" w14:textId="6DD3E823" w:rsidR="003C2832" w:rsidRPr="00B341C8" w:rsidRDefault="003C2832" w:rsidP="003C2832">
            <w:pPr>
              <w:jc w:val="right"/>
              <w:rPr>
                <w:color w:val="0D0D0D" w:themeColor="text1" w:themeTint="F2"/>
                <w:sz w:val="20"/>
                <w:szCs w:val="20"/>
              </w:rPr>
            </w:pPr>
            <w:r w:rsidRPr="00B341C8">
              <w:rPr>
                <w:color w:val="000000"/>
                <w:sz w:val="20"/>
                <w:szCs w:val="20"/>
              </w:rPr>
              <w:t>4.786</w:t>
            </w:r>
          </w:p>
        </w:tc>
        <w:tc>
          <w:tcPr>
            <w:tcW w:w="1307" w:type="dxa"/>
            <w:vAlign w:val="bottom"/>
          </w:tcPr>
          <w:p w14:paraId="4F805082" w14:textId="67B144F4" w:rsidR="003C2832" w:rsidRPr="00B341C8" w:rsidRDefault="003C2832" w:rsidP="003C2832">
            <w:pPr>
              <w:jc w:val="right"/>
              <w:rPr>
                <w:color w:val="000000"/>
                <w:sz w:val="20"/>
                <w:szCs w:val="20"/>
              </w:rPr>
            </w:pPr>
            <w:r w:rsidRPr="00B341C8">
              <w:rPr>
                <w:color w:val="000000"/>
                <w:sz w:val="20"/>
                <w:szCs w:val="20"/>
              </w:rPr>
              <w:t>5.406</w:t>
            </w:r>
          </w:p>
        </w:tc>
      </w:tr>
      <w:tr w:rsidR="003C2832" w:rsidRPr="00B341C8" w14:paraId="006AF45A" w14:textId="77777777" w:rsidTr="000D0435">
        <w:tc>
          <w:tcPr>
            <w:tcW w:w="2350" w:type="dxa"/>
          </w:tcPr>
          <w:p w14:paraId="1C826916"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52063C4B" w14:textId="77777777" w:rsidR="003C2832" w:rsidRPr="00B341C8" w:rsidRDefault="003C2832" w:rsidP="003C2832">
            <w:pPr>
              <w:jc w:val="both"/>
              <w:rPr>
                <w:color w:val="0D0D0D" w:themeColor="text1" w:themeTint="F2"/>
                <w:sz w:val="20"/>
                <w:szCs w:val="20"/>
              </w:rPr>
            </w:pPr>
          </w:p>
        </w:tc>
        <w:tc>
          <w:tcPr>
            <w:tcW w:w="1250" w:type="dxa"/>
          </w:tcPr>
          <w:p w14:paraId="5443F824" w14:textId="77777777" w:rsidR="003C2832" w:rsidRPr="00B341C8" w:rsidRDefault="003C2832" w:rsidP="003C2832">
            <w:pPr>
              <w:jc w:val="both"/>
              <w:rPr>
                <w:color w:val="0D0D0D" w:themeColor="text1" w:themeTint="F2"/>
                <w:sz w:val="20"/>
                <w:szCs w:val="20"/>
              </w:rPr>
            </w:pPr>
          </w:p>
        </w:tc>
        <w:tc>
          <w:tcPr>
            <w:tcW w:w="1371" w:type="dxa"/>
          </w:tcPr>
          <w:p w14:paraId="4E935053" w14:textId="77777777" w:rsidR="003C2832" w:rsidRPr="00B341C8" w:rsidRDefault="003C2832" w:rsidP="003C2832">
            <w:pPr>
              <w:jc w:val="both"/>
              <w:rPr>
                <w:color w:val="0D0D0D" w:themeColor="text1" w:themeTint="F2"/>
                <w:sz w:val="20"/>
                <w:szCs w:val="20"/>
              </w:rPr>
            </w:pPr>
          </w:p>
        </w:tc>
        <w:tc>
          <w:tcPr>
            <w:tcW w:w="1361" w:type="dxa"/>
          </w:tcPr>
          <w:p w14:paraId="047D526D" w14:textId="77777777" w:rsidR="003C2832" w:rsidRPr="00B341C8" w:rsidRDefault="003C2832" w:rsidP="003C2832">
            <w:pPr>
              <w:jc w:val="right"/>
              <w:rPr>
                <w:color w:val="0D0D0D" w:themeColor="text1" w:themeTint="F2"/>
                <w:sz w:val="20"/>
                <w:szCs w:val="20"/>
              </w:rPr>
            </w:pPr>
          </w:p>
        </w:tc>
        <w:tc>
          <w:tcPr>
            <w:tcW w:w="1307" w:type="dxa"/>
          </w:tcPr>
          <w:p w14:paraId="56CFE402" w14:textId="57E91E14"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0.031</w:t>
            </w:r>
          </w:p>
        </w:tc>
      </w:tr>
      <w:tr w:rsidR="003C2832" w:rsidRPr="00B341C8" w14:paraId="0AE58CD4" w14:textId="77777777" w:rsidTr="000D0435">
        <w:tc>
          <w:tcPr>
            <w:tcW w:w="2350" w:type="dxa"/>
          </w:tcPr>
          <w:p w14:paraId="222CC915"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B2B00CD" w14:textId="77777777" w:rsidR="003C2832" w:rsidRPr="00B341C8" w:rsidRDefault="003C2832" w:rsidP="003C2832">
            <w:pPr>
              <w:jc w:val="both"/>
              <w:rPr>
                <w:color w:val="0D0D0D" w:themeColor="text1" w:themeTint="F2"/>
                <w:sz w:val="20"/>
                <w:szCs w:val="20"/>
              </w:rPr>
            </w:pPr>
          </w:p>
        </w:tc>
        <w:tc>
          <w:tcPr>
            <w:tcW w:w="1250" w:type="dxa"/>
          </w:tcPr>
          <w:p w14:paraId="2BCA731B" w14:textId="77777777" w:rsidR="003C2832" w:rsidRPr="00B341C8" w:rsidRDefault="003C2832" w:rsidP="003C2832">
            <w:pPr>
              <w:jc w:val="both"/>
              <w:rPr>
                <w:color w:val="0D0D0D" w:themeColor="text1" w:themeTint="F2"/>
                <w:sz w:val="20"/>
                <w:szCs w:val="20"/>
              </w:rPr>
            </w:pPr>
          </w:p>
        </w:tc>
        <w:tc>
          <w:tcPr>
            <w:tcW w:w="1371" w:type="dxa"/>
          </w:tcPr>
          <w:p w14:paraId="10AE9E9A" w14:textId="77777777" w:rsidR="003C2832" w:rsidRPr="00B341C8" w:rsidRDefault="003C2832" w:rsidP="003C2832">
            <w:pPr>
              <w:jc w:val="both"/>
              <w:rPr>
                <w:color w:val="0D0D0D" w:themeColor="text1" w:themeTint="F2"/>
                <w:sz w:val="20"/>
                <w:szCs w:val="20"/>
              </w:rPr>
            </w:pPr>
          </w:p>
        </w:tc>
        <w:tc>
          <w:tcPr>
            <w:tcW w:w="1361" w:type="dxa"/>
          </w:tcPr>
          <w:p w14:paraId="1607363A" w14:textId="77777777" w:rsidR="003C2832" w:rsidRPr="00B341C8" w:rsidRDefault="003C2832" w:rsidP="003C2832">
            <w:pPr>
              <w:jc w:val="right"/>
              <w:rPr>
                <w:color w:val="0D0D0D" w:themeColor="text1" w:themeTint="F2"/>
                <w:sz w:val="20"/>
                <w:szCs w:val="20"/>
              </w:rPr>
            </w:pPr>
          </w:p>
        </w:tc>
        <w:tc>
          <w:tcPr>
            <w:tcW w:w="1307" w:type="dxa"/>
          </w:tcPr>
          <w:p w14:paraId="2DB81AB6"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789C8C55" w14:textId="77777777" w:rsidTr="000D0435">
        <w:tc>
          <w:tcPr>
            <w:tcW w:w="2350" w:type="dxa"/>
          </w:tcPr>
          <w:p w14:paraId="23584E89" w14:textId="77777777" w:rsidR="003C2832" w:rsidRPr="00B341C8" w:rsidRDefault="003C2832" w:rsidP="003C2832">
            <w:pPr>
              <w:jc w:val="both"/>
              <w:rPr>
                <w:color w:val="0D0D0D" w:themeColor="text1" w:themeTint="F2"/>
                <w:sz w:val="20"/>
                <w:szCs w:val="20"/>
              </w:rPr>
            </w:pPr>
          </w:p>
        </w:tc>
        <w:tc>
          <w:tcPr>
            <w:tcW w:w="1121" w:type="dxa"/>
          </w:tcPr>
          <w:p w14:paraId="0DC9B1BB" w14:textId="77777777" w:rsidR="003C2832" w:rsidRPr="00B341C8" w:rsidRDefault="003C2832" w:rsidP="003C2832">
            <w:pPr>
              <w:jc w:val="both"/>
              <w:rPr>
                <w:color w:val="0D0D0D" w:themeColor="text1" w:themeTint="F2"/>
                <w:sz w:val="20"/>
                <w:szCs w:val="20"/>
              </w:rPr>
            </w:pPr>
          </w:p>
        </w:tc>
        <w:tc>
          <w:tcPr>
            <w:tcW w:w="1250" w:type="dxa"/>
          </w:tcPr>
          <w:p w14:paraId="0DB40780" w14:textId="77777777" w:rsidR="003C2832" w:rsidRPr="00B341C8" w:rsidRDefault="003C2832" w:rsidP="003C2832">
            <w:pPr>
              <w:jc w:val="both"/>
              <w:rPr>
                <w:color w:val="0D0D0D" w:themeColor="text1" w:themeTint="F2"/>
                <w:sz w:val="20"/>
                <w:szCs w:val="20"/>
              </w:rPr>
            </w:pPr>
          </w:p>
        </w:tc>
        <w:tc>
          <w:tcPr>
            <w:tcW w:w="1371" w:type="dxa"/>
          </w:tcPr>
          <w:p w14:paraId="4E9069F1" w14:textId="77777777" w:rsidR="003C2832" w:rsidRPr="00B341C8" w:rsidRDefault="003C2832" w:rsidP="003C2832">
            <w:pPr>
              <w:jc w:val="both"/>
              <w:rPr>
                <w:color w:val="0D0D0D" w:themeColor="text1" w:themeTint="F2"/>
                <w:sz w:val="20"/>
                <w:szCs w:val="20"/>
              </w:rPr>
            </w:pPr>
          </w:p>
        </w:tc>
        <w:tc>
          <w:tcPr>
            <w:tcW w:w="1361" w:type="dxa"/>
          </w:tcPr>
          <w:p w14:paraId="153D19BC" w14:textId="77777777" w:rsidR="003C2832" w:rsidRPr="00B341C8" w:rsidRDefault="003C2832" w:rsidP="003C2832">
            <w:pPr>
              <w:jc w:val="right"/>
              <w:rPr>
                <w:color w:val="0D0D0D" w:themeColor="text1" w:themeTint="F2"/>
                <w:sz w:val="20"/>
                <w:szCs w:val="20"/>
              </w:rPr>
            </w:pPr>
          </w:p>
        </w:tc>
        <w:tc>
          <w:tcPr>
            <w:tcW w:w="1307" w:type="dxa"/>
          </w:tcPr>
          <w:p w14:paraId="6410EE8D" w14:textId="77777777" w:rsidR="003C2832" w:rsidRPr="00B341C8" w:rsidRDefault="003C2832" w:rsidP="003C2832">
            <w:pPr>
              <w:jc w:val="right"/>
              <w:rPr>
                <w:color w:val="0D0D0D" w:themeColor="text1" w:themeTint="F2"/>
                <w:sz w:val="20"/>
                <w:szCs w:val="20"/>
              </w:rPr>
            </w:pPr>
          </w:p>
        </w:tc>
      </w:tr>
    </w:tbl>
    <w:p w14:paraId="3768F8D4" w14:textId="77777777" w:rsidR="00894B5A" w:rsidRPr="00B341C8" w:rsidRDefault="000D043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511EA71E"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28C09569" w14:textId="1FFE1C64" w:rsidR="000D0435" w:rsidRPr="00B341C8" w:rsidRDefault="000D0435" w:rsidP="00F56BD8">
      <w:pPr>
        <w:jc w:val="both"/>
        <w:rPr>
          <w:color w:val="0D0D0D" w:themeColor="text1" w:themeTint="F2"/>
          <w:sz w:val="20"/>
          <w:szCs w:val="20"/>
        </w:rPr>
      </w:pPr>
    </w:p>
    <w:p w14:paraId="7F30B2C9" w14:textId="77777777" w:rsidR="000D0435" w:rsidRPr="00B341C8" w:rsidRDefault="000D0435" w:rsidP="00F56BD8">
      <w:pPr>
        <w:rPr>
          <w:sz w:val="20"/>
          <w:szCs w:val="20"/>
        </w:rPr>
      </w:pPr>
    </w:p>
    <w:p w14:paraId="43D2F1C5" w14:textId="64F07502" w:rsidR="003C2832" w:rsidRDefault="000D0435" w:rsidP="00F56BD8">
      <w:pPr>
        <w:jc w:val="both"/>
        <w:rPr>
          <w:color w:val="0D0D0D" w:themeColor="text1" w:themeTint="F2"/>
          <w:sz w:val="20"/>
          <w:szCs w:val="20"/>
        </w:rPr>
      </w:pPr>
      <w:r w:rsidRPr="00B341C8">
        <w:rPr>
          <w:color w:val="0D0D0D" w:themeColor="text1" w:themeTint="F2"/>
          <w:sz w:val="20"/>
          <w:szCs w:val="20"/>
          <w:u w:val="single"/>
        </w:rPr>
        <w:t xml:space="preserve">Table </w:t>
      </w:r>
      <w:r w:rsidR="00152C88">
        <w:rPr>
          <w:color w:val="0D0D0D" w:themeColor="text1" w:themeTint="F2"/>
          <w:sz w:val="20"/>
          <w:szCs w:val="20"/>
          <w:u w:val="single"/>
        </w:rPr>
        <w:t>1</w:t>
      </w:r>
      <w:r w:rsidR="00652A5E">
        <w:rPr>
          <w:color w:val="0D0D0D" w:themeColor="text1" w:themeTint="F2"/>
          <w:sz w:val="20"/>
          <w:szCs w:val="20"/>
          <w:u w:val="single"/>
        </w:rPr>
        <w:t>15</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Interaction effect between </w:t>
      </w:r>
      <w:r w:rsidR="003C2832">
        <w:rPr>
          <w:color w:val="0D0D0D" w:themeColor="text1" w:themeTint="F2"/>
          <w:sz w:val="20"/>
          <w:szCs w:val="20"/>
        </w:rPr>
        <w:t xml:space="preserve">emotional </w:t>
      </w:r>
    </w:p>
    <w:p w14:paraId="7CC91B01" w14:textId="7C682EA9" w:rsidR="000D0435" w:rsidRPr="00B341C8" w:rsidRDefault="003C2832" w:rsidP="00F56BD8">
      <w:pPr>
        <w:jc w:val="both"/>
        <w:rPr>
          <w:color w:val="0D0D0D" w:themeColor="text1" w:themeTint="F2"/>
          <w:sz w:val="20"/>
          <w:szCs w:val="20"/>
        </w:rPr>
      </w:pPr>
      <w:r>
        <w:rPr>
          <w:color w:val="0D0D0D" w:themeColor="text1" w:themeTint="F2"/>
          <w:sz w:val="20"/>
          <w:szCs w:val="20"/>
        </w:rPr>
        <w:t xml:space="preserve">dependence of central node and degree </w:t>
      </w:r>
      <w:r w:rsidRPr="00B341C8">
        <w:rPr>
          <w:color w:val="0D0D0D" w:themeColor="text1" w:themeTint="F2"/>
          <w:sz w:val="20"/>
          <w:szCs w:val="20"/>
        </w:rPr>
        <w:t>centrality on agreement with the carbon tax.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0D0435" w:rsidRPr="00B341C8" w14:paraId="2F177D0E" w14:textId="77777777" w:rsidTr="000D0435">
        <w:tc>
          <w:tcPr>
            <w:tcW w:w="2350" w:type="dxa"/>
          </w:tcPr>
          <w:p w14:paraId="4A1DE2E8" w14:textId="77777777" w:rsidR="000D0435" w:rsidRPr="00B341C8" w:rsidRDefault="000D0435"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7796CDB2"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F5E29AF"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0A7220E1"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5764066B"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335716EE" w14:textId="77777777" w:rsidR="000D0435" w:rsidRPr="00B341C8" w:rsidRDefault="000D0435"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0D0435" w:rsidRPr="00B341C8" w14:paraId="6D4A581A" w14:textId="77777777" w:rsidTr="000D0435">
        <w:tc>
          <w:tcPr>
            <w:tcW w:w="2350" w:type="dxa"/>
          </w:tcPr>
          <w:p w14:paraId="33255EB3" w14:textId="77777777" w:rsidR="000D0435" w:rsidRPr="00B341C8" w:rsidRDefault="000D0435" w:rsidP="00F56BD8">
            <w:pPr>
              <w:jc w:val="both"/>
              <w:rPr>
                <w:color w:val="0D0D0D" w:themeColor="text1" w:themeTint="F2"/>
                <w:sz w:val="20"/>
                <w:szCs w:val="20"/>
              </w:rPr>
            </w:pPr>
          </w:p>
        </w:tc>
        <w:tc>
          <w:tcPr>
            <w:tcW w:w="1121" w:type="dxa"/>
            <w:vAlign w:val="bottom"/>
          </w:tcPr>
          <w:p w14:paraId="3BAEBFFC" w14:textId="77777777" w:rsidR="000D0435" w:rsidRPr="00B341C8" w:rsidRDefault="000D0435" w:rsidP="00F56BD8">
            <w:pPr>
              <w:jc w:val="both"/>
              <w:rPr>
                <w:color w:val="000000"/>
                <w:sz w:val="20"/>
                <w:szCs w:val="20"/>
              </w:rPr>
            </w:pPr>
          </w:p>
        </w:tc>
        <w:tc>
          <w:tcPr>
            <w:tcW w:w="1250" w:type="dxa"/>
            <w:vAlign w:val="bottom"/>
          </w:tcPr>
          <w:p w14:paraId="3A0800E9" w14:textId="77777777" w:rsidR="000D0435" w:rsidRPr="00B341C8" w:rsidRDefault="000D0435" w:rsidP="00F56BD8">
            <w:pPr>
              <w:jc w:val="both"/>
              <w:rPr>
                <w:color w:val="000000"/>
                <w:sz w:val="20"/>
                <w:szCs w:val="20"/>
              </w:rPr>
            </w:pPr>
          </w:p>
        </w:tc>
        <w:tc>
          <w:tcPr>
            <w:tcW w:w="1371" w:type="dxa"/>
            <w:vAlign w:val="bottom"/>
          </w:tcPr>
          <w:p w14:paraId="6017C6BB" w14:textId="77777777" w:rsidR="000D0435" w:rsidRPr="00B341C8" w:rsidRDefault="000D0435" w:rsidP="00F56BD8">
            <w:pPr>
              <w:jc w:val="both"/>
              <w:rPr>
                <w:color w:val="000000"/>
                <w:sz w:val="20"/>
                <w:szCs w:val="20"/>
              </w:rPr>
            </w:pPr>
          </w:p>
        </w:tc>
        <w:tc>
          <w:tcPr>
            <w:tcW w:w="1361" w:type="dxa"/>
            <w:vAlign w:val="bottom"/>
          </w:tcPr>
          <w:p w14:paraId="0B2FD6D8" w14:textId="77777777" w:rsidR="000D0435" w:rsidRPr="00B341C8" w:rsidRDefault="000D0435" w:rsidP="00F56BD8">
            <w:pPr>
              <w:jc w:val="both"/>
              <w:rPr>
                <w:color w:val="000000"/>
                <w:sz w:val="20"/>
                <w:szCs w:val="20"/>
              </w:rPr>
            </w:pPr>
          </w:p>
        </w:tc>
        <w:tc>
          <w:tcPr>
            <w:tcW w:w="1307" w:type="dxa"/>
            <w:vAlign w:val="bottom"/>
          </w:tcPr>
          <w:p w14:paraId="4551C6F4" w14:textId="77777777" w:rsidR="000D0435" w:rsidRPr="00B341C8" w:rsidRDefault="000D0435" w:rsidP="00F56BD8">
            <w:pPr>
              <w:jc w:val="both"/>
              <w:rPr>
                <w:color w:val="000000"/>
                <w:sz w:val="20"/>
                <w:szCs w:val="20"/>
              </w:rPr>
            </w:pPr>
          </w:p>
        </w:tc>
      </w:tr>
      <w:tr w:rsidR="003C2832" w:rsidRPr="00B341C8" w14:paraId="03EF46CA" w14:textId="77777777" w:rsidTr="000D0435">
        <w:tc>
          <w:tcPr>
            <w:tcW w:w="2350" w:type="dxa"/>
          </w:tcPr>
          <w:p w14:paraId="5822D900" w14:textId="0EF7A5E6"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4BEBC312" w14:textId="20DD0E43" w:rsidR="003C2832" w:rsidRPr="00B341C8" w:rsidRDefault="003C2832" w:rsidP="003C2832">
            <w:pPr>
              <w:jc w:val="right"/>
              <w:rPr>
                <w:color w:val="0D0D0D" w:themeColor="text1" w:themeTint="F2"/>
                <w:sz w:val="20"/>
                <w:szCs w:val="20"/>
              </w:rPr>
            </w:pPr>
            <w:r w:rsidRPr="00B341C8">
              <w:rPr>
                <w:color w:val="000000"/>
                <w:sz w:val="20"/>
                <w:szCs w:val="20"/>
              </w:rPr>
              <w:t>0.277</w:t>
            </w:r>
          </w:p>
        </w:tc>
        <w:tc>
          <w:tcPr>
            <w:tcW w:w="1250" w:type="dxa"/>
            <w:vAlign w:val="bottom"/>
          </w:tcPr>
          <w:p w14:paraId="2EA75CDC" w14:textId="46543FBC" w:rsidR="003C2832" w:rsidRPr="00B341C8" w:rsidRDefault="003C2832" w:rsidP="003C2832">
            <w:pPr>
              <w:jc w:val="right"/>
              <w:rPr>
                <w:color w:val="0D0D0D" w:themeColor="text1" w:themeTint="F2"/>
                <w:sz w:val="20"/>
                <w:szCs w:val="20"/>
              </w:rPr>
            </w:pPr>
            <w:r w:rsidRPr="00B341C8">
              <w:rPr>
                <w:color w:val="000000"/>
                <w:sz w:val="20"/>
                <w:szCs w:val="20"/>
              </w:rPr>
              <w:t>0.123</w:t>
            </w:r>
          </w:p>
        </w:tc>
        <w:tc>
          <w:tcPr>
            <w:tcW w:w="1371" w:type="dxa"/>
            <w:vAlign w:val="bottom"/>
          </w:tcPr>
          <w:p w14:paraId="65A23D29" w14:textId="2EDF73AC" w:rsidR="003C2832" w:rsidRPr="00B341C8" w:rsidRDefault="003C2832" w:rsidP="003C2832">
            <w:pPr>
              <w:jc w:val="right"/>
              <w:rPr>
                <w:color w:val="0D0D0D" w:themeColor="text1" w:themeTint="F2"/>
                <w:sz w:val="20"/>
                <w:szCs w:val="20"/>
              </w:rPr>
            </w:pPr>
            <w:r w:rsidRPr="00B341C8">
              <w:rPr>
                <w:color w:val="000000"/>
                <w:sz w:val="20"/>
                <w:szCs w:val="20"/>
              </w:rPr>
              <w:t>0.026</w:t>
            </w:r>
            <w:r>
              <w:rPr>
                <w:color w:val="000000"/>
                <w:sz w:val="20"/>
                <w:szCs w:val="20"/>
              </w:rPr>
              <w:t>**</w:t>
            </w:r>
          </w:p>
        </w:tc>
        <w:tc>
          <w:tcPr>
            <w:tcW w:w="1361" w:type="dxa"/>
            <w:vAlign w:val="bottom"/>
          </w:tcPr>
          <w:p w14:paraId="1C11348C" w14:textId="12617DB6" w:rsidR="003C2832" w:rsidRPr="00B341C8" w:rsidRDefault="003C2832" w:rsidP="003C2832">
            <w:pPr>
              <w:jc w:val="right"/>
              <w:rPr>
                <w:color w:val="0D0D0D" w:themeColor="text1" w:themeTint="F2"/>
                <w:sz w:val="20"/>
                <w:szCs w:val="20"/>
              </w:rPr>
            </w:pPr>
            <w:r w:rsidRPr="00B341C8">
              <w:rPr>
                <w:color w:val="000000"/>
                <w:sz w:val="20"/>
                <w:szCs w:val="20"/>
              </w:rPr>
              <w:t>0.033</w:t>
            </w:r>
          </w:p>
        </w:tc>
        <w:tc>
          <w:tcPr>
            <w:tcW w:w="1307" w:type="dxa"/>
            <w:vAlign w:val="bottom"/>
          </w:tcPr>
          <w:p w14:paraId="5B19B2DA" w14:textId="152233FC" w:rsidR="003C2832" w:rsidRPr="00B341C8" w:rsidRDefault="003C2832" w:rsidP="003C2832">
            <w:pPr>
              <w:jc w:val="right"/>
              <w:rPr>
                <w:color w:val="0D0D0D" w:themeColor="text1" w:themeTint="F2"/>
                <w:sz w:val="20"/>
                <w:szCs w:val="20"/>
              </w:rPr>
            </w:pPr>
            <w:r w:rsidRPr="00B341C8">
              <w:rPr>
                <w:color w:val="000000"/>
                <w:sz w:val="20"/>
                <w:szCs w:val="20"/>
              </w:rPr>
              <w:t>0.520</w:t>
            </w:r>
          </w:p>
        </w:tc>
      </w:tr>
      <w:tr w:rsidR="003C2832" w:rsidRPr="00B341C8" w14:paraId="63FBF0C4" w14:textId="77777777" w:rsidTr="000D0435">
        <w:tc>
          <w:tcPr>
            <w:tcW w:w="2350" w:type="dxa"/>
          </w:tcPr>
          <w:p w14:paraId="0D7B74F3" w14:textId="113C31CE"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Centrality</w:t>
            </w:r>
          </w:p>
        </w:tc>
        <w:tc>
          <w:tcPr>
            <w:tcW w:w="1121" w:type="dxa"/>
            <w:vAlign w:val="bottom"/>
          </w:tcPr>
          <w:p w14:paraId="54423F48" w14:textId="605CC907" w:rsidR="003C2832" w:rsidRPr="00B341C8" w:rsidRDefault="003C2832" w:rsidP="003C2832">
            <w:pPr>
              <w:jc w:val="right"/>
              <w:rPr>
                <w:color w:val="000000"/>
                <w:sz w:val="20"/>
                <w:szCs w:val="20"/>
              </w:rPr>
            </w:pPr>
            <w:r w:rsidRPr="00B341C8">
              <w:rPr>
                <w:color w:val="000000"/>
                <w:sz w:val="20"/>
                <w:szCs w:val="20"/>
              </w:rPr>
              <w:t>0.151</w:t>
            </w:r>
          </w:p>
        </w:tc>
        <w:tc>
          <w:tcPr>
            <w:tcW w:w="1250" w:type="dxa"/>
            <w:vAlign w:val="bottom"/>
          </w:tcPr>
          <w:p w14:paraId="0C827F0E" w14:textId="2387525D" w:rsidR="003C2832" w:rsidRPr="00B341C8" w:rsidRDefault="003C2832" w:rsidP="003C2832">
            <w:pPr>
              <w:jc w:val="right"/>
              <w:rPr>
                <w:color w:val="000000"/>
                <w:sz w:val="20"/>
                <w:szCs w:val="20"/>
              </w:rPr>
            </w:pPr>
            <w:r w:rsidRPr="00B341C8">
              <w:rPr>
                <w:color w:val="000000"/>
                <w:sz w:val="20"/>
                <w:szCs w:val="20"/>
              </w:rPr>
              <w:t>0.170</w:t>
            </w:r>
          </w:p>
        </w:tc>
        <w:tc>
          <w:tcPr>
            <w:tcW w:w="1371" w:type="dxa"/>
            <w:vAlign w:val="bottom"/>
          </w:tcPr>
          <w:p w14:paraId="05510405" w14:textId="67A79C7F" w:rsidR="003C2832" w:rsidRPr="00B341C8" w:rsidRDefault="003C2832" w:rsidP="003C2832">
            <w:pPr>
              <w:jc w:val="right"/>
              <w:rPr>
                <w:color w:val="000000"/>
                <w:sz w:val="20"/>
                <w:szCs w:val="20"/>
              </w:rPr>
            </w:pPr>
            <w:r w:rsidRPr="00B341C8">
              <w:rPr>
                <w:color w:val="000000"/>
                <w:sz w:val="20"/>
                <w:szCs w:val="20"/>
              </w:rPr>
              <w:t>0.378</w:t>
            </w:r>
          </w:p>
        </w:tc>
        <w:tc>
          <w:tcPr>
            <w:tcW w:w="1361" w:type="dxa"/>
            <w:vAlign w:val="bottom"/>
          </w:tcPr>
          <w:p w14:paraId="1013F5AE" w14:textId="36349E85" w:rsidR="003C2832" w:rsidRPr="00B341C8" w:rsidRDefault="003C2832" w:rsidP="003C2832">
            <w:pPr>
              <w:jc w:val="right"/>
              <w:rPr>
                <w:color w:val="000000"/>
                <w:sz w:val="20"/>
                <w:szCs w:val="20"/>
              </w:rPr>
            </w:pPr>
            <w:r w:rsidRPr="00B341C8">
              <w:rPr>
                <w:color w:val="000000"/>
                <w:sz w:val="20"/>
                <w:szCs w:val="20"/>
              </w:rPr>
              <w:t>-0.186</w:t>
            </w:r>
          </w:p>
        </w:tc>
        <w:tc>
          <w:tcPr>
            <w:tcW w:w="1307" w:type="dxa"/>
            <w:vAlign w:val="bottom"/>
          </w:tcPr>
          <w:p w14:paraId="68C4E116" w14:textId="1ADB8626" w:rsidR="003C2832" w:rsidRPr="00B341C8" w:rsidRDefault="003C2832" w:rsidP="003C2832">
            <w:pPr>
              <w:jc w:val="right"/>
              <w:rPr>
                <w:color w:val="000000"/>
                <w:sz w:val="20"/>
                <w:szCs w:val="20"/>
              </w:rPr>
            </w:pPr>
            <w:r w:rsidRPr="00B341C8">
              <w:rPr>
                <w:color w:val="000000"/>
                <w:sz w:val="20"/>
                <w:szCs w:val="20"/>
              </w:rPr>
              <w:t>0.487</w:t>
            </w:r>
          </w:p>
        </w:tc>
      </w:tr>
      <w:tr w:rsidR="003C2832" w:rsidRPr="00B341C8" w14:paraId="597D2793" w14:textId="77777777" w:rsidTr="000D0435">
        <w:tc>
          <w:tcPr>
            <w:tcW w:w="2350" w:type="dxa"/>
          </w:tcPr>
          <w:p w14:paraId="53507EFF" w14:textId="77777777" w:rsidR="003C2832" w:rsidRPr="00B341C8" w:rsidRDefault="003C2832" w:rsidP="003C2832">
            <w:pPr>
              <w:jc w:val="both"/>
              <w:rPr>
                <w:color w:val="0D0D0D" w:themeColor="text1" w:themeTint="F2"/>
                <w:sz w:val="20"/>
                <w:szCs w:val="20"/>
              </w:rPr>
            </w:pPr>
          </w:p>
        </w:tc>
        <w:tc>
          <w:tcPr>
            <w:tcW w:w="1121" w:type="dxa"/>
            <w:vAlign w:val="bottom"/>
          </w:tcPr>
          <w:p w14:paraId="5224D6C6" w14:textId="77777777" w:rsidR="003C2832" w:rsidRPr="00B341C8" w:rsidRDefault="003C2832" w:rsidP="003C2832">
            <w:pPr>
              <w:jc w:val="right"/>
              <w:rPr>
                <w:color w:val="000000"/>
                <w:sz w:val="20"/>
                <w:szCs w:val="20"/>
              </w:rPr>
            </w:pPr>
          </w:p>
        </w:tc>
        <w:tc>
          <w:tcPr>
            <w:tcW w:w="1250" w:type="dxa"/>
            <w:vAlign w:val="bottom"/>
          </w:tcPr>
          <w:p w14:paraId="6A505779" w14:textId="77777777" w:rsidR="003C2832" w:rsidRPr="00B341C8" w:rsidRDefault="003C2832" w:rsidP="003C2832">
            <w:pPr>
              <w:jc w:val="right"/>
              <w:rPr>
                <w:color w:val="000000"/>
                <w:sz w:val="20"/>
                <w:szCs w:val="20"/>
              </w:rPr>
            </w:pPr>
          </w:p>
        </w:tc>
        <w:tc>
          <w:tcPr>
            <w:tcW w:w="1371" w:type="dxa"/>
            <w:vAlign w:val="bottom"/>
          </w:tcPr>
          <w:p w14:paraId="2738AC3A" w14:textId="77777777" w:rsidR="003C2832" w:rsidRPr="00B341C8" w:rsidRDefault="003C2832" w:rsidP="003C2832">
            <w:pPr>
              <w:jc w:val="right"/>
              <w:rPr>
                <w:color w:val="000000"/>
                <w:sz w:val="20"/>
                <w:szCs w:val="20"/>
              </w:rPr>
            </w:pPr>
          </w:p>
        </w:tc>
        <w:tc>
          <w:tcPr>
            <w:tcW w:w="1361" w:type="dxa"/>
            <w:vAlign w:val="bottom"/>
          </w:tcPr>
          <w:p w14:paraId="4433FCCB" w14:textId="77777777" w:rsidR="003C2832" w:rsidRPr="00B341C8" w:rsidRDefault="003C2832" w:rsidP="003C2832">
            <w:pPr>
              <w:jc w:val="right"/>
              <w:rPr>
                <w:color w:val="000000"/>
                <w:sz w:val="20"/>
                <w:szCs w:val="20"/>
              </w:rPr>
            </w:pPr>
          </w:p>
        </w:tc>
        <w:tc>
          <w:tcPr>
            <w:tcW w:w="1307" w:type="dxa"/>
            <w:vAlign w:val="bottom"/>
          </w:tcPr>
          <w:p w14:paraId="1975DBC7" w14:textId="77777777" w:rsidR="003C2832" w:rsidRPr="00B341C8" w:rsidRDefault="003C2832" w:rsidP="003C2832">
            <w:pPr>
              <w:jc w:val="right"/>
              <w:rPr>
                <w:color w:val="000000"/>
                <w:sz w:val="20"/>
                <w:szCs w:val="20"/>
              </w:rPr>
            </w:pPr>
          </w:p>
        </w:tc>
      </w:tr>
      <w:tr w:rsidR="003C2832" w:rsidRPr="00B341C8" w14:paraId="527D1823" w14:textId="77777777" w:rsidTr="000D0435">
        <w:tc>
          <w:tcPr>
            <w:tcW w:w="2350" w:type="dxa"/>
          </w:tcPr>
          <w:p w14:paraId="31641AC7" w14:textId="079C7C79" w:rsidR="003C2832" w:rsidRPr="00B341C8" w:rsidRDefault="003C2832" w:rsidP="003C2832">
            <w:pPr>
              <w:jc w:val="both"/>
              <w:rPr>
                <w:color w:val="0D0D0D" w:themeColor="text1" w:themeTint="F2"/>
                <w:sz w:val="20"/>
                <w:szCs w:val="20"/>
              </w:rPr>
            </w:pPr>
            <w:r w:rsidRPr="00B341C8">
              <w:rPr>
                <w:color w:val="0D0D0D" w:themeColor="text1" w:themeTint="F2"/>
                <w:sz w:val="20"/>
                <w:szCs w:val="20"/>
              </w:rPr>
              <w:t xml:space="preserve">C-node Val# </w:t>
            </w:r>
            <w:r>
              <w:rPr>
                <w:color w:val="0D0D0D" w:themeColor="text1" w:themeTint="F2"/>
                <w:sz w:val="20"/>
                <w:szCs w:val="20"/>
              </w:rPr>
              <w:t>Degree</w:t>
            </w:r>
          </w:p>
        </w:tc>
        <w:tc>
          <w:tcPr>
            <w:tcW w:w="1121" w:type="dxa"/>
            <w:vAlign w:val="bottom"/>
          </w:tcPr>
          <w:p w14:paraId="68641F1B" w14:textId="510E004C" w:rsidR="003C2832" w:rsidRPr="00B341C8" w:rsidRDefault="003C2832" w:rsidP="003C2832">
            <w:pPr>
              <w:jc w:val="right"/>
              <w:rPr>
                <w:color w:val="000000"/>
                <w:sz w:val="20"/>
                <w:szCs w:val="20"/>
              </w:rPr>
            </w:pPr>
            <w:r w:rsidRPr="00B341C8">
              <w:rPr>
                <w:color w:val="000000"/>
                <w:sz w:val="20"/>
                <w:szCs w:val="20"/>
              </w:rPr>
              <w:t>0.274</w:t>
            </w:r>
          </w:p>
        </w:tc>
        <w:tc>
          <w:tcPr>
            <w:tcW w:w="1250" w:type="dxa"/>
            <w:vAlign w:val="bottom"/>
          </w:tcPr>
          <w:p w14:paraId="640A2E57" w14:textId="07BE6205" w:rsidR="003C2832" w:rsidRPr="00B341C8" w:rsidRDefault="003C2832" w:rsidP="003C2832">
            <w:pPr>
              <w:jc w:val="right"/>
              <w:rPr>
                <w:color w:val="000000"/>
                <w:sz w:val="20"/>
                <w:szCs w:val="20"/>
              </w:rPr>
            </w:pPr>
            <w:r w:rsidRPr="00B341C8">
              <w:rPr>
                <w:color w:val="000000"/>
                <w:sz w:val="20"/>
                <w:szCs w:val="20"/>
              </w:rPr>
              <w:t>0.129</w:t>
            </w:r>
          </w:p>
        </w:tc>
        <w:tc>
          <w:tcPr>
            <w:tcW w:w="1371" w:type="dxa"/>
            <w:vAlign w:val="bottom"/>
          </w:tcPr>
          <w:p w14:paraId="75A0B025" w14:textId="4708A383" w:rsidR="003C2832" w:rsidRPr="00B341C8" w:rsidRDefault="003C2832" w:rsidP="003C2832">
            <w:pPr>
              <w:jc w:val="right"/>
              <w:rPr>
                <w:color w:val="000000"/>
                <w:sz w:val="20"/>
                <w:szCs w:val="20"/>
              </w:rPr>
            </w:pPr>
            <w:r w:rsidRPr="00B341C8">
              <w:rPr>
                <w:color w:val="000000"/>
                <w:sz w:val="20"/>
                <w:szCs w:val="20"/>
              </w:rPr>
              <w:t>0.036</w:t>
            </w:r>
            <w:r>
              <w:rPr>
                <w:color w:val="000000"/>
                <w:sz w:val="20"/>
                <w:szCs w:val="20"/>
              </w:rPr>
              <w:t>**</w:t>
            </w:r>
          </w:p>
        </w:tc>
        <w:tc>
          <w:tcPr>
            <w:tcW w:w="1361" w:type="dxa"/>
            <w:vAlign w:val="bottom"/>
          </w:tcPr>
          <w:p w14:paraId="309274E7" w14:textId="309297B0" w:rsidR="003C2832" w:rsidRPr="00B341C8" w:rsidRDefault="003C2832" w:rsidP="003C2832">
            <w:pPr>
              <w:jc w:val="right"/>
              <w:rPr>
                <w:color w:val="000000"/>
                <w:sz w:val="20"/>
                <w:szCs w:val="20"/>
              </w:rPr>
            </w:pPr>
            <w:r w:rsidRPr="00B341C8">
              <w:rPr>
                <w:color w:val="000000"/>
                <w:sz w:val="20"/>
                <w:szCs w:val="20"/>
              </w:rPr>
              <w:t>0.019</w:t>
            </w:r>
          </w:p>
        </w:tc>
        <w:tc>
          <w:tcPr>
            <w:tcW w:w="1307" w:type="dxa"/>
            <w:vAlign w:val="bottom"/>
          </w:tcPr>
          <w:p w14:paraId="7D9B8653" w14:textId="4FDE6EB0" w:rsidR="003C2832" w:rsidRPr="00B341C8" w:rsidRDefault="003C2832" w:rsidP="003C2832">
            <w:pPr>
              <w:jc w:val="right"/>
              <w:rPr>
                <w:color w:val="000000"/>
                <w:sz w:val="20"/>
                <w:szCs w:val="20"/>
              </w:rPr>
            </w:pPr>
            <w:r w:rsidRPr="00B341C8">
              <w:rPr>
                <w:color w:val="000000"/>
                <w:sz w:val="20"/>
                <w:szCs w:val="20"/>
              </w:rPr>
              <w:t>0.529</w:t>
            </w:r>
          </w:p>
        </w:tc>
      </w:tr>
      <w:tr w:rsidR="003C2832" w:rsidRPr="00B341C8" w14:paraId="24FCAF41" w14:textId="77777777" w:rsidTr="000D0435">
        <w:tc>
          <w:tcPr>
            <w:tcW w:w="2350" w:type="dxa"/>
          </w:tcPr>
          <w:p w14:paraId="2413C577" w14:textId="77777777" w:rsidR="003C2832" w:rsidRPr="00B341C8" w:rsidRDefault="003C2832" w:rsidP="003C2832">
            <w:pPr>
              <w:jc w:val="both"/>
              <w:rPr>
                <w:color w:val="0D0D0D" w:themeColor="text1" w:themeTint="F2"/>
                <w:sz w:val="20"/>
                <w:szCs w:val="20"/>
              </w:rPr>
            </w:pPr>
          </w:p>
        </w:tc>
        <w:tc>
          <w:tcPr>
            <w:tcW w:w="1121" w:type="dxa"/>
            <w:vAlign w:val="bottom"/>
          </w:tcPr>
          <w:p w14:paraId="258B3C66" w14:textId="77777777" w:rsidR="003C2832" w:rsidRPr="00B341C8" w:rsidRDefault="003C2832" w:rsidP="003C2832">
            <w:pPr>
              <w:jc w:val="right"/>
              <w:rPr>
                <w:color w:val="000000"/>
                <w:sz w:val="20"/>
                <w:szCs w:val="20"/>
              </w:rPr>
            </w:pPr>
          </w:p>
        </w:tc>
        <w:tc>
          <w:tcPr>
            <w:tcW w:w="1250" w:type="dxa"/>
            <w:vAlign w:val="bottom"/>
          </w:tcPr>
          <w:p w14:paraId="6998EA8C" w14:textId="77777777" w:rsidR="003C2832" w:rsidRPr="00B341C8" w:rsidRDefault="003C2832" w:rsidP="003C2832">
            <w:pPr>
              <w:jc w:val="right"/>
              <w:rPr>
                <w:color w:val="000000"/>
                <w:sz w:val="20"/>
                <w:szCs w:val="20"/>
              </w:rPr>
            </w:pPr>
          </w:p>
        </w:tc>
        <w:tc>
          <w:tcPr>
            <w:tcW w:w="1371" w:type="dxa"/>
            <w:vAlign w:val="bottom"/>
          </w:tcPr>
          <w:p w14:paraId="2A6AE05E" w14:textId="77777777" w:rsidR="003C2832" w:rsidRPr="00B341C8" w:rsidRDefault="003C2832" w:rsidP="003C2832">
            <w:pPr>
              <w:jc w:val="right"/>
              <w:rPr>
                <w:color w:val="000000"/>
                <w:sz w:val="20"/>
                <w:szCs w:val="20"/>
              </w:rPr>
            </w:pPr>
          </w:p>
        </w:tc>
        <w:tc>
          <w:tcPr>
            <w:tcW w:w="1361" w:type="dxa"/>
            <w:vAlign w:val="bottom"/>
          </w:tcPr>
          <w:p w14:paraId="612E3204" w14:textId="77777777" w:rsidR="003C2832" w:rsidRPr="00B341C8" w:rsidRDefault="003C2832" w:rsidP="003C2832">
            <w:pPr>
              <w:jc w:val="right"/>
              <w:rPr>
                <w:color w:val="000000"/>
                <w:sz w:val="20"/>
                <w:szCs w:val="20"/>
              </w:rPr>
            </w:pPr>
          </w:p>
        </w:tc>
        <w:tc>
          <w:tcPr>
            <w:tcW w:w="1307" w:type="dxa"/>
            <w:vAlign w:val="bottom"/>
          </w:tcPr>
          <w:p w14:paraId="4441A250" w14:textId="77777777" w:rsidR="003C2832" w:rsidRPr="00B341C8" w:rsidRDefault="003C2832" w:rsidP="003C2832">
            <w:pPr>
              <w:jc w:val="right"/>
              <w:rPr>
                <w:color w:val="000000"/>
                <w:sz w:val="20"/>
                <w:szCs w:val="20"/>
              </w:rPr>
            </w:pPr>
          </w:p>
        </w:tc>
      </w:tr>
      <w:tr w:rsidR="003C2832" w:rsidRPr="00B341C8" w14:paraId="6301BD73" w14:textId="77777777" w:rsidTr="000D0435">
        <w:tc>
          <w:tcPr>
            <w:tcW w:w="2350" w:type="dxa"/>
          </w:tcPr>
          <w:p w14:paraId="0CDC2270"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7421E3A6" w14:textId="4D07E7F2" w:rsidR="003C2832" w:rsidRPr="00B341C8" w:rsidRDefault="003C2832" w:rsidP="003C2832">
            <w:pPr>
              <w:jc w:val="right"/>
              <w:rPr>
                <w:color w:val="000000"/>
                <w:sz w:val="20"/>
                <w:szCs w:val="20"/>
              </w:rPr>
            </w:pPr>
            <w:r w:rsidRPr="00B341C8">
              <w:rPr>
                <w:color w:val="000000"/>
                <w:sz w:val="20"/>
                <w:szCs w:val="20"/>
              </w:rPr>
              <w:t>-0.027</w:t>
            </w:r>
          </w:p>
        </w:tc>
        <w:tc>
          <w:tcPr>
            <w:tcW w:w="1250" w:type="dxa"/>
            <w:vAlign w:val="bottom"/>
          </w:tcPr>
          <w:p w14:paraId="532743A6" w14:textId="7108BA88" w:rsidR="003C2832" w:rsidRPr="00B341C8" w:rsidRDefault="003C2832" w:rsidP="003C2832">
            <w:pPr>
              <w:jc w:val="right"/>
              <w:rPr>
                <w:color w:val="000000"/>
                <w:sz w:val="20"/>
                <w:szCs w:val="20"/>
              </w:rPr>
            </w:pPr>
            <w:r w:rsidRPr="00B341C8">
              <w:rPr>
                <w:color w:val="000000"/>
                <w:sz w:val="20"/>
                <w:szCs w:val="20"/>
              </w:rPr>
              <w:t>0.017</w:t>
            </w:r>
          </w:p>
        </w:tc>
        <w:tc>
          <w:tcPr>
            <w:tcW w:w="1371" w:type="dxa"/>
            <w:vAlign w:val="bottom"/>
          </w:tcPr>
          <w:p w14:paraId="245B2A52" w14:textId="5FC87102" w:rsidR="003C2832" w:rsidRPr="00B341C8" w:rsidRDefault="003C2832" w:rsidP="003C2832">
            <w:pPr>
              <w:jc w:val="right"/>
              <w:rPr>
                <w:color w:val="000000"/>
                <w:sz w:val="20"/>
                <w:szCs w:val="20"/>
              </w:rPr>
            </w:pPr>
            <w:r w:rsidRPr="00B341C8">
              <w:rPr>
                <w:color w:val="000000"/>
                <w:sz w:val="20"/>
                <w:szCs w:val="20"/>
              </w:rPr>
              <w:t>0.122</w:t>
            </w:r>
          </w:p>
        </w:tc>
        <w:tc>
          <w:tcPr>
            <w:tcW w:w="1361" w:type="dxa"/>
            <w:vAlign w:val="bottom"/>
          </w:tcPr>
          <w:p w14:paraId="58735EA9" w14:textId="65156869" w:rsidR="003C2832" w:rsidRPr="00B341C8" w:rsidRDefault="003C2832" w:rsidP="003C2832">
            <w:pPr>
              <w:jc w:val="right"/>
              <w:rPr>
                <w:color w:val="000000"/>
                <w:sz w:val="20"/>
                <w:szCs w:val="20"/>
              </w:rPr>
            </w:pPr>
            <w:r w:rsidRPr="00B341C8">
              <w:rPr>
                <w:color w:val="000000"/>
                <w:sz w:val="20"/>
                <w:szCs w:val="20"/>
              </w:rPr>
              <w:t>-0.061</w:t>
            </w:r>
          </w:p>
        </w:tc>
        <w:tc>
          <w:tcPr>
            <w:tcW w:w="1307" w:type="dxa"/>
            <w:vAlign w:val="bottom"/>
          </w:tcPr>
          <w:p w14:paraId="5D034F30" w14:textId="782688BF" w:rsidR="003C2832" w:rsidRPr="00B341C8" w:rsidRDefault="003C2832" w:rsidP="003C2832">
            <w:pPr>
              <w:jc w:val="right"/>
              <w:rPr>
                <w:color w:val="000000"/>
                <w:sz w:val="20"/>
                <w:szCs w:val="20"/>
              </w:rPr>
            </w:pPr>
            <w:r w:rsidRPr="00B341C8">
              <w:rPr>
                <w:color w:val="000000"/>
                <w:sz w:val="20"/>
                <w:szCs w:val="20"/>
              </w:rPr>
              <w:t>0.007</w:t>
            </w:r>
          </w:p>
        </w:tc>
      </w:tr>
      <w:tr w:rsidR="003C2832" w:rsidRPr="00B341C8" w14:paraId="4EEC9447" w14:textId="77777777" w:rsidTr="000D0435">
        <w:tc>
          <w:tcPr>
            <w:tcW w:w="2350" w:type="dxa"/>
          </w:tcPr>
          <w:p w14:paraId="54CDDCE3"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789FD0D2" w14:textId="686AFECB" w:rsidR="003C2832" w:rsidRPr="00B341C8" w:rsidRDefault="003C2832" w:rsidP="003C2832">
            <w:pPr>
              <w:jc w:val="right"/>
              <w:rPr>
                <w:color w:val="000000"/>
                <w:sz w:val="20"/>
                <w:szCs w:val="20"/>
              </w:rPr>
            </w:pPr>
            <w:r w:rsidRPr="00B341C8">
              <w:rPr>
                <w:color w:val="000000"/>
                <w:sz w:val="20"/>
                <w:szCs w:val="20"/>
              </w:rPr>
              <w:t>0.177</w:t>
            </w:r>
          </w:p>
        </w:tc>
        <w:tc>
          <w:tcPr>
            <w:tcW w:w="1250" w:type="dxa"/>
            <w:vAlign w:val="bottom"/>
          </w:tcPr>
          <w:p w14:paraId="261AF8C2" w14:textId="64CB66B1" w:rsidR="003C2832" w:rsidRPr="00B341C8" w:rsidRDefault="003C2832" w:rsidP="003C2832">
            <w:pPr>
              <w:jc w:val="right"/>
              <w:rPr>
                <w:color w:val="000000"/>
                <w:sz w:val="20"/>
                <w:szCs w:val="20"/>
              </w:rPr>
            </w:pPr>
            <w:r w:rsidRPr="00B341C8">
              <w:rPr>
                <w:color w:val="000000"/>
                <w:sz w:val="20"/>
                <w:szCs w:val="20"/>
              </w:rPr>
              <w:t>0.140</w:t>
            </w:r>
          </w:p>
        </w:tc>
        <w:tc>
          <w:tcPr>
            <w:tcW w:w="1371" w:type="dxa"/>
            <w:vAlign w:val="bottom"/>
          </w:tcPr>
          <w:p w14:paraId="73C5F6AD" w14:textId="3CA07EB6" w:rsidR="003C2832" w:rsidRPr="00B341C8" w:rsidRDefault="003C2832" w:rsidP="003C2832">
            <w:pPr>
              <w:jc w:val="right"/>
              <w:rPr>
                <w:color w:val="000000"/>
                <w:sz w:val="20"/>
                <w:szCs w:val="20"/>
              </w:rPr>
            </w:pPr>
            <w:r w:rsidRPr="00B341C8">
              <w:rPr>
                <w:color w:val="000000"/>
                <w:sz w:val="20"/>
                <w:szCs w:val="20"/>
              </w:rPr>
              <w:t>0.208</w:t>
            </w:r>
          </w:p>
        </w:tc>
        <w:tc>
          <w:tcPr>
            <w:tcW w:w="1361" w:type="dxa"/>
            <w:vAlign w:val="bottom"/>
          </w:tcPr>
          <w:p w14:paraId="0C9540A3" w14:textId="04F20A7E" w:rsidR="003C2832" w:rsidRPr="00B341C8" w:rsidRDefault="003C2832" w:rsidP="003C2832">
            <w:pPr>
              <w:jc w:val="right"/>
              <w:rPr>
                <w:color w:val="000000"/>
                <w:sz w:val="20"/>
                <w:szCs w:val="20"/>
              </w:rPr>
            </w:pPr>
            <w:r w:rsidRPr="00B341C8">
              <w:rPr>
                <w:color w:val="000000"/>
                <w:sz w:val="20"/>
                <w:szCs w:val="20"/>
              </w:rPr>
              <w:t>-0.100</w:t>
            </w:r>
          </w:p>
        </w:tc>
        <w:tc>
          <w:tcPr>
            <w:tcW w:w="1307" w:type="dxa"/>
            <w:vAlign w:val="bottom"/>
          </w:tcPr>
          <w:p w14:paraId="54DD755F" w14:textId="2ED46707" w:rsidR="003C2832" w:rsidRPr="00B341C8" w:rsidRDefault="003C2832" w:rsidP="003C2832">
            <w:pPr>
              <w:jc w:val="right"/>
              <w:rPr>
                <w:color w:val="000000"/>
                <w:sz w:val="20"/>
                <w:szCs w:val="20"/>
              </w:rPr>
            </w:pPr>
            <w:r w:rsidRPr="00B341C8">
              <w:rPr>
                <w:color w:val="000000"/>
                <w:sz w:val="20"/>
                <w:szCs w:val="20"/>
              </w:rPr>
              <w:t>0.454</w:t>
            </w:r>
          </w:p>
        </w:tc>
      </w:tr>
      <w:tr w:rsidR="003C2832" w:rsidRPr="00B341C8" w14:paraId="6AD6FC24" w14:textId="77777777" w:rsidTr="000D0435">
        <w:tc>
          <w:tcPr>
            <w:tcW w:w="2350" w:type="dxa"/>
          </w:tcPr>
          <w:p w14:paraId="65014EAB"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7E33DF04" w14:textId="6A9DCAFB" w:rsidR="003C2832" w:rsidRPr="00B341C8" w:rsidRDefault="003C2832" w:rsidP="003C2832">
            <w:pPr>
              <w:jc w:val="right"/>
              <w:rPr>
                <w:color w:val="000000"/>
                <w:sz w:val="20"/>
                <w:szCs w:val="20"/>
              </w:rPr>
            </w:pPr>
            <w:r w:rsidRPr="00B341C8">
              <w:rPr>
                <w:color w:val="000000"/>
                <w:sz w:val="20"/>
                <w:szCs w:val="20"/>
              </w:rPr>
              <w:t>-0.364</w:t>
            </w:r>
          </w:p>
        </w:tc>
        <w:tc>
          <w:tcPr>
            <w:tcW w:w="1250" w:type="dxa"/>
            <w:vAlign w:val="bottom"/>
          </w:tcPr>
          <w:p w14:paraId="26FFA80C" w14:textId="68E0D57F" w:rsidR="003C2832" w:rsidRPr="00B341C8" w:rsidRDefault="003C2832" w:rsidP="003C2832">
            <w:pPr>
              <w:jc w:val="right"/>
              <w:rPr>
                <w:color w:val="000000"/>
                <w:sz w:val="20"/>
                <w:szCs w:val="20"/>
              </w:rPr>
            </w:pPr>
            <w:r w:rsidRPr="00B341C8">
              <w:rPr>
                <w:color w:val="000000"/>
                <w:sz w:val="20"/>
                <w:szCs w:val="20"/>
              </w:rPr>
              <w:t>0.318</w:t>
            </w:r>
          </w:p>
        </w:tc>
        <w:tc>
          <w:tcPr>
            <w:tcW w:w="1371" w:type="dxa"/>
            <w:vAlign w:val="bottom"/>
          </w:tcPr>
          <w:p w14:paraId="38DE971F" w14:textId="77C63F80" w:rsidR="003C2832" w:rsidRPr="00B341C8" w:rsidRDefault="003C2832" w:rsidP="003C2832">
            <w:pPr>
              <w:jc w:val="right"/>
              <w:rPr>
                <w:color w:val="000000"/>
                <w:sz w:val="20"/>
                <w:szCs w:val="20"/>
              </w:rPr>
            </w:pPr>
            <w:r w:rsidRPr="00B341C8">
              <w:rPr>
                <w:color w:val="000000"/>
                <w:sz w:val="20"/>
                <w:szCs w:val="20"/>
              </w:rPr>
              <w:t>0.256</w:t>
            </w:r>
          </w:p>
        </w:tc>
        <w:tc>
          <w:tcPr>
            <w:tcW w:w="1361" w:type="dxa"/>
            <w:vAlign w:val="bottom"/>
          </w:tcPr>
          <w:p w14:paraId="4E585408" w14:textId="21112398" w:rsidR="003C2832" w:rsidRPr="00B341C8" w:rsidRDefault="003C2832" w:rsidP="003C2832">
            <w:pPr>
              <w:jc w:val="right"/>
              <w:rPr>
                <w:color w:val="000000"/>
                <w:sz w:val="20"/>
                <w:szCs w:val="20"/>
              </w:rPr>
            </w:pPr>
            <w:r w:rsidRPr="00B341C8">
              <w:rPr>
                <w:color w:val="000000"/>
                <w:sz w:val="20"/>
                <w:szCs w:val="20"/>
              </w:rPr>
              <w:t>-0.995</w:t>
            </w:r>
          </w:p>
        </w:tc>
        <w:tc>
          <w:tcPr>
            <w:tcW w:w="1307" w:type="dxa"/>
            <w:vAlign w:val="bottom"/>
          </w:tcPr>
          <w:p w14:paraId="2D9C9398" w14:textId="76F659E0" w:rsidR="003C2832" w:rsidRPr="00B341C8" w:rsidRDefault="003C2832" w:rsidP="003C2832">
            <w:pPr>
              <w:jc w:val="right"/>
              <w:rPr>
                <w:color w:val="000000"/>
                <w:sz w:val="20"/>
                <w:szCs w:val="20"/>
              </w:rPr>
            </w:pPr>
            <w:r w:rsidRPr="00B341C8">
              <w:rPr>
                <w:color w:val="000000"/>
                <w:sz w:val="20"/>
                <w:szCs w:val="20"/>
              </w:rPr>
              <w:t>0.267</w:t>
            </w:r>
          </w:p>
        </w:tc>
      </w:tr>
      <w:tr w:rsidR="003C2832" w:rsidRPr="00B341C8" w14:paraId="113A53C6" w14:textId="77777777" w:rsidTr="000D0435">
        <w:tc>
          <w:tcPr>
            <w:tcW w:w="2350" w:type="dxa"/>
          </w:tcPr>
          <w:p w14:paraId="5493EDAF"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4A122F1C" w14:textId="0FC08F74" w:rsidR="003C2832" w:rsidRPr="00B341C8" w:rsidRDefault="003C2832" w:rsidP="003C2832">
            <w:pPr>
              <w:jc w:val="right"/>
              <w:rPr>
                <w:color w:val="000000"/>
                <w:sz w:val="20"/>
                <w:szCs w:val="20"/>
              </w:rPr>
            </w:pPr>
            <w:r w:rsidRPr="00B341C8">
              <w:rPr>
                <w:color w:val="000000"/>
                <w:sz w:val="20"/>
                <w:szCs w:val="20"/>
              </w:rPr>
              <w:t>0.783</w:t>
            </w:r>
          </w:p>
        </w:tc>
        <w:tc>
          <w:tcPr>
            <w:tcW w:w="1250" w:type="dxa"/>
            <w:vAlign w:val="bottom"/>
          </w:tcPr>
          <w:p w14:paraId="36A62B86" w14:textId="2654F72A" w:rsidR="003C2832" w:rsidRPr="00B341C8" w:rsidRDefault="003C2832" w:rsidP="003C2832">
            <w:pPr>
              <w:jc w:val="right"/>
              <w:rPr>
                <w:color w:val="000000"/>
                <w:sz w:val="20"/>
                <w:szCs w:val="20"/>
              </w:rPr>
            </w:pPr>
            <w:r w:rsidRPr="00B341C8">
              <w:rPr>
                <w:color w:val="000000"/>
                <w:sz w:val="20"/>
                <w:szCs w:val="20"/>
              </w:rPr>
              <w:t>0.304</w:t>
            </w:r>
          </w:p>
        </w:tc>
        <w:tc>
          <w:tcPr>
            <w:tcW w:w="1371" w:type="dxa"/>
            <w:vAlign w:val="bottom"/>
          </w:tcPr>
          <w:p w14:paraId="1FE0922B" w14:textId="0CC0A6D3" w:rsidR="003C2832" w:rsidRPr="00B341C8" w:rsidRDefault="003C2832" w:rsidP="003C2832">
            <w:pPr>
              <w:jc w:val="right"/>
              <w:rPr>
                <w:color w:val="000000"/>
                <w:sz w:val="20"/>
                <w:szCs w:val="20"/>
              </w:rPr>
            </w:pPr>
            <w:r w:rsidRPr="00B341C8">
              <w:rPr>
                <w:color w:val="000000"/>
                <w:sz w:val="20"/>
                <w:szCs w:val="20"/>
              </w:rPr>
              <w:t>0.011</w:t>
            </w:r>
            <w:r>
              <w:rPr>
                <w:color w:val="000000"/>
                <w:sz w:val="20"/>
                <w:szCs w:val="20"/>
              </w:rPr>
              <w:t>**</w:t>
            </w:r>
          </w:p>
        </w:tc>
        <w:tc>
          <w:tcPr>
            <w:tcW w:w="1361" w:type="dxa"/>
            <w:vAlign w:val="bottom"/>
          </w:tcPr>
          <w:p w14:paraId="055430F9" w14:textId="719A1CC5" w:rsidR="003C2832" w:rsidRPr="00B341C8" w:rsidRDefault="003C2832" w:rsidP="003C2832">
            <w:pPr>
              <w:jc w:val="right"/>
              <w:rPr>
                <w:color w:val="000000"/>
                <w:sz w:val="20"/>
                <w:szCs w:val="20"/>
              </w:rPr>
            </w:pPr>
            <w:r w:rsidRPr="00B341C8">
              <w:rPr>
                <w:color w:val="000000"/>
                <w:sz w:val="20"/>
                <w:szCs w:val="20"/>
              </w:rPr>
              <w:t>0.180</w:t>
            </w:r>
          </w:p>
        </w:tc>
        <w:tc>
          <w:tcPr>
            <w:tcW w:w="1307" w:type="dxa"/>
            <w:vAlign w:val="bottom"/>
          </w:tcPr>
          <w:p w14:paraId="09E78086" w14:textId="215DB9E9" w:rsidR="003C2832" w:rsidRPr="00B341C8" w:rsidRDefault="003C2832" w:rsidP="003C2832">
            <w:pPr>
              <w:jc w:val="right"/>
              <w:rPr>
                <w:color w:val="000000"/>
                <w:sz w:val="20"/>
                <w:szCs w:val="20"/>
              </w:rPr>
            </w:pPr>
            <w:r w:rsidRPr="00B341C8">
              <w:rPr>
                <w:color w:val="000000"/>
                <w:sz w:val="20"/>
                <w:szCs w:val="20"/>
              </w:rPr>
              <w:t>1.385</w:t>
            </w:r>
          </w:p>
        </w:tc>
      </w:tr>
      <w:tr w:rsidR="003C2832" w:rsidRPr="00B341C8" w14:paraId="2E7A3228" w14:textId="77777777" w:rsidTr="000D0435">
        <w:tc>
          <w:tcPr>
            <w:tcW w:w="2350" w:type="dxa"/>
          </w:tcPr>
          <w:p w14:paraId="05AC8429"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4656D955" w14:textId="7B41984C" w:rsidR="003C2832" w:rsidRPr="00B341C8" w:rsidRDefault="003C2832" w:rsidP="003C2832">
            <w:pPr>
              <w:jc w:val="right"/>
              <w:rPr>
                <w:color w:val="000000"/>
                <w:sz w:val="20"/>
                <w:szCs w:val="20"/>
              </w:rPr>
            </w:pPr>
            <w:r w:rsidRPr="00B341C8">
              <w:rPr>
                <w:color w:val="000000"/>
                <w:sz w:val="20"/>
                <w:szCs w:val="20"/>
              </w:rPr>
              <w:t>0.022</w:t>
            </w:r>
          </w:p>
        </w:tc>
        <w:tc>
          <w:tcPr>
            <w:tcW w:w="1250" w:type="dxa"/>
            <w:vAlign w:val="bottom"/>
          </w:tcPr>
          <w:p w14:paraId="0CDC73D0" w14:textId="2BE2BE36" w:rsidR="003C2832" w:rsidRPr="00B341C8" w:rsidRDefault="003C2832" w:rsidP="003C2832">
            <w:pPr>
              <w:jc w:val="right"/>
              <w:rPr>
                <w:color w:val="000000"/>
                <w:sz w:val="20"/>
                <w:szCs w:val="20"/>
              </w:rPr>
            </w:pPr>
            <w:r w:rsidRPr="00B341C8">
              <w:rPr>
                <w:color w:val="000000"/>
                <w:sz w:val="20"/>
                <w:szCs w:val="20"/>
              </w:rPr>
              <w:t>0.053</w:t>
            </w:r>
          </w:p>
        </w:tc>
        <w:tc>
          <w:tcPr>
            <w:tcW w:w="1371" w:type="dxa"/>
            <w:vAlign w:val="bottom"/>
          </w:tcPr>
          <w:p w14:paraId="0053B58D" w14:textId="2A573A7B" w:rsidR="003C2832" w:rsidRPr="00B341C8" w:rsidRDefault="003C2832" w:rsidP="003C2832">
            <w:pPr>
              <w:jc w:val="right"/>
              <w:rPr>
                <w:color w:val="000000"/>
                <w:sz w:val="20"/>
                <w:szCs w:val="20"/>
              </w:rPr>
            </w:pPr>
            <w:r w:rsidRPr="00B341C8">
              <w:rPr>
                <w:color w:val="000000"/>
                <w:sz w:val="20"/>
                <w:szCs w:val="20"/>
              </w:rPr>
              <w:t>0.683</w:t>
            </w:r>
          </w:p>
        </w:tc>
        <w:tc>
          <w:tcPr>
            <w:tcW w:w="1361" w:type="dxa"/>
            <w:vAlign w:val="bottom"/>
          </w:tcPr>
          <w:p w14:paraId="2668A489" w14:textId="00FEA093" w:rsidR="003C2832" w:rsidRPr="00B341C8" w:rsidRDefault="003C2832" w:rsidP="003C2832">
            <w:pPr>
              <w:jc w:val="right"/>
              <w:rPr>
                <w:color w:val="000000"/>
                <w:sz w:val="20"/>
                <w:szCs w:val="20"/>
              </w:rPr>
            </w:pPr>
            <w:r w:rsidRPr="00B341C8">
              <w:rPr>
                <w:color w:val="000000"/>
                <w:sz w:val="20"/>
                <w:szCs w:val="20"/>
              </w:rPr>
              <w:t>-0.083</w:t>
            </w:r>
          </w:p>
        </w:tc>
        <w:tc>
          <w:tcPr>
            <w:tcW w:w="1307" w:type="dxa"/>
            <w:vAlign w:val="bottom"/>
          </w:tcPr>
          <w:p w14:paraId="177CEC19" w14:textId="44BE2107" w:rsidR="003C2832" w:rsidRPr="00B341C8" w:rsidRDefault="003C2832" w:rsidP="003C2832">
            <w:pPr>
              <w:jc w:val="right"/>
              <w:rPr>
                <w:color w:val="000000"/>
                <w:sz w:val="20"/>
                <w:szCs w:val="20"/>
              </w:rPr>
            </w:pPr>
            <w:r w:rsidRPr="00B341C8">
              <w:rPr>
                <w:color w:val="000000"/>
                <w:sz w:val="20"/>
                <w:szCs w:val="20"/>
              </w:rPr>
              <w:t>0.126</w:t>
            </w:r>
          </w:p>
        </w:tc>
      </w:tr>
      <w:tr w:rsidR="003C2832" w:rsidRPr="00B341C8" w14:paraId="1FCA4C30" w14:textId="77777777" w:rsidTr="000D0435">
        <w:tc>
          <w:tcPr>
            <w:tcW w:w="2350" w:type="dxa"/>
          </w:tcPr>
          <w:p w14:paraId="20E2EF6A"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D0788E7" w14:textId="7815FF92" w:rsidR="003C2832" w:rsidRPr="00B341C8" w:rsidRDefault="003C2832" w:rsidP="003C2832">
            <w:pPr>
              <w:jc w:val="right"/>
              <w:rPr>
                <w:color w:val="000000"/>
                <w:sz w:val="20"/>
                <w:szCs w:val="20"/>
              </w:rPr>
            </w:pPr>
            <w:r w:rsidRPr="00B341C8">
              <w:rPr>
                <w:color w:val="000000"/>
                <w:sz w:val="20"/>
                <w:szCs w:val="20"/>
              </w:rPr>
              <w:t>0.192</w:t>
            </w:r>
          </w:p>
        </w:tc>
        <w:tc>
          <w:tcPr>
            <w:tcW w:w="1250" w:type="dxa"/>
            <w:vAlign w:val="bottom"/>
          </w:tcPr>
          <w:p w14:paraId="651BE620" w14:textId="68A5133E" w:rsidR="003C2832" w:rsidRPr="00B341C8" w:rsidRDefault="003C2832" w:rsidP="003C2832">
            <w:pPr>
              <w:jc w:val="right"/>
              <w:rPr>
                <w:color w:val="000000"/>
                <w:sz w:val="20"/>
                <w:szCs w:val="20"/>
              </w:rPr>
            </w:pPr>
            <w:r w:rsidRPr="00B341C8">
              <w:rPr>
                <w:color w:val="000000"/>
                <w:sz w:val="20"/>
                <w:szCs w:val="20"/>
              </w:rPr>
              <w:t>0.138</w:t>
            </w:r>
          </w:p>
        </w:tc>
        <w:tc>
          <w:tcPr>
            <w:tcW w:w="1371" w:type="dxa"/>
            <w:vAlign w:val="bottom"/>
          </w:tcPr>
          <w:p w14:paraId="7A583C27" w14:textId="71B639BB" w:rsidR="003C2832" w:rsidRPr="00B341C8" w:rsidRDefault="003C2832" w:rsidP="003C2832">
            <w:pPr>
              <w:jc w:val="right"/>
              <w:rPr>
                <w:color w:val="000000"/>
                <w:sz w:val="20"/>
                <w:szCs w:val="20"/>
              </w:rPr>
            </w:pPr>
            <w:r w:rsidRPr="00B341C8">
              <w:rPr>
                <w:color w:val="000000"/>
                <w:sz w:val="20"/>
                <w:szCs w:val="20"/>
              </w:rPr>
              <w:t>0.168</w:t>
            </w:r>
          </w:p>
        </w:tc>
        <w:tc>
          <w:tcPr>
            <w:tcW w:w="1361" w:type="dxa"/>
            <w:vAlign w:val="bottom"/>
          </w:tcPr>
          <w:p w14:paraId="26089EE7" w14:textId="63956709" w:rsidR="003C2832" w:rsidRPr="00B341C8" w:rsidRDefault="003C2832" w:rsidP="003C2832">
            <w:pPr>
              <w:jc w:val="right"/>
              <w:rPr>
                <w:color w:val="000000"/>
                <w:sz w:val="20"/>
                <w:szCs w:val="20"/>
              </w:rPr>
            </w:pPr>
            <w:r w:rsidRPr="00B341C8">
              <w:rPr>
                <w:color w:val="000000"/>
                <w:sz w:val="20"/>
                <w:szCs w:val="20"/>
              </w:rPr>
              <w:t>-0.082</w:t>
            </w:r>
          </w:p>
        </w:tc>
        <w:tc>
          <w:tcPr>
            <w:tcW w:w="1307" w:type="dxa"/>
            <w:vAlign w:val="bottom"/>
          </w:tcPr>
          <w:p w14:paraId="33C4CBC6" w14:textId="6163A6FF" w:rsidR="003C2832" w:rsidRPr="00B341C8" w:rsidRDefault="003C2832" w:rsidP="003C2832">
            <w:pPr>
              <w:jc w:val="right"/>
              <w:rPr>
                <w:color w:val="000000"/>
                <w:sz w:val="20"/>
                <w:szCs w:val="20"/>
              </w:rPr>
            </w:pPr>
            <w:r w:rsidRPr="00B341C8">
              <w:rPr>
                <w:color w:val="000000"/>
                <w:sz w:val="20"/>
                <w:szCs w:val="20"/>
              </w:rPr>
              <w:t>0.465</w:t>
            </w:r>
          </w:p>
        </w:tc>
      </w:tr>
      <w:tr w:rsidR="003C2832" w:rsidRPr="00B341C8" w14:paraId="5AA28BE5" w14:textId="77777777" w:rsidTr="000D0435">
        <w:tc>
          <w:tcPr>
            <w:tcW w:w="2350" w:type="dxa"/>
          </w:tcPr>
          <w:p w14:paraId="2ED99E70" w14:textId="77777777" w:rsidR="003C2832" w:rsidRPr="00B341C8" w:rsidRDefault="003C2832" w:rsidP="003C2832">
            <w:pPr>
              <w:jc w:val="both"/>
              <w:rPr>
                <w:color w:val="0D0D0D" w:themeColor="text1" w:themeTint="F2"/>
                <w:sz w:val="20"/>
                <w:szCs w:val="20"/>
              </w:rPr>
            </w:pPr>
          </w:p>
        </w:tc>
        <w:tc>
          <w:tcPr>
            <w:tcW w:w="1121" w:type="dxa"/>
            <w:vAlign w:val="bottom"/>
          </w:tcPr>
          <w:p w14:paraId="6D9FEFB9" w14:textId="77777777" w:rsidR="003C2832" w:rsidRPr="00B341C8" w:rsidRDefault="003C2832" w:rsidP="003C2832">
            <w:pPr>
              <w:jc w:val="right"/>
              <w:rPr>
                <w:color w:val="000000"/>
                <w:sz w:val="20"/>
                <w:szCs w:val="20"/>
              </w:rPr>
            </w:pPr>
          </w:p>
        </w:tc>
        <w:tc>
          <w:tcPr>
            <w:tcW w:w="1250" w:type="dxa"/>
            <w:vAlign w:val="bottom"/>
          </w:tcPr>
          <w:p w14:paraId="2BBC7F86" w14:textId="77777777" w:rsidR="003C2832" w:rsidRPr="00B341C8" w:rsidRDefault="003C2832" w:rsidP="003C2832">
            <w:pPr>
              <w:jc w:val="right"/>
              <w:rPr>
                <w:color w:val="0D0D0D" w:themeColor="text1" w:themeTint="F2"/>
                <w:sz w:val="20"/>
                <w:szCs w:val="20"/>
              </w:rPr>
            </w:pPr>
          </w:p>
        </w:tc>
        <w:tc>
          <w:tcPr>
            <w:tcW w:w="1371" w:type="dxa"/>
            <w:vAlign w:val="bottom"/>
          </w:tcPr>
          <w:p w14:paraId="79750022" w14:textId="77777777" w:rsidR="003C2832" w:rsidRPr="00B341C8" w:rsidRDefault="003C2832" w:rsidP="003C2832">
            <w:pPr>
              <w:jc w:val="right"/>
              <w:rPr>
                <w:color w:val="0D0D0D" w:themeColor="text1" w:themeTint="F2"/>
                <w:sz w:val="20"/>
                <w:szCs w:val="20"/>
              </w:rPr>
            </w:pPr>
          </w:p>
        </w:tc>
        <w:tc>
          <w:tcPr>
            <w:tcW w:w="1361" w:type="dxa"/>
            <w:vAlign w:val="bottom"/>
          </w:tcPr>
          <w:p w14:paraId="18930AFF" w14:textId="77777777" w:rsidR="003C2832" w:rsidRPr="00B341C8" w:rsidRDefault="003C2832" w:rsidP="003C2832">
            <w:pPr>
              <w:jc w:val="right"/>
              <w:rPr>
                <w:color w:val="0D0D0D" w:themeColor="text1" w:themeTint="F2"/>
                <w:sz w:val="20"/>
                <w:szCs w:val="20"/>
              </w:rPr>
            </w:pPr>
          </w:p>
        </w:tc>
        <w:tc>
          <w:tcPr>
            <w:tcW w:w="1307" w:type="dxa"/>
            <w:vAlign w:val="bottom"/>
          </w:tcPr>
          <w:p w14:paraId="5C1988D0" w14:textId="77777777" w:rsidR="003C2832" w:rsidRPr="00B341C8" w:rsidRDefault="003C2832" w:rsidP="003C2832">
            <w:pPr>
              <w:jc w:val="right"/>
              <w:rPr>
                <w:color w:val="000000"/>
                <w:sz w:val="20"/>
                <w:szCs w:val="20"/>
              </w:rPr>
            </w:pPr>
          </w:p>
        </w:tc>
      </w:tr>
      <w:tr w:rsidR="003C2832" w:rsidRPr="00B341C8" w14:paraId="7171DB8E" w14:textId="77777777" w:rsidTr="000D0435">
        <w:tc>
          <w:tcPr>
            <w:tcW w:w="2350" w:type="dxa"/>
          </w:tcPr>
          <w:p w14:paraId="28DDC575"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EECD73E" w14:textId="7342EC77" w:rsidR="003C2832" w:rsidRPr="00B341C8" w:rsidRDefault="003C2832" w:rsidP="003C2832">
            <w:pPr>
              <w:jc w:val="right"/>
              <w:rPr>
                <w:color w:val="0D0D0D" w:themeColor="text1" w:themeTint="F2"/>
                <w:sz w:val="20"/>
                <w:szCs w:val="20"/>
              </w:rPr>
            </w:pPr>
            <w:r w:rsidRPr="00B341C8">
              <w:rPr>
                <w:color w:val="000000"/>
                <w:sz w:val="20"/>
                <w:szCs w:val="20"/>
              </w:rPr>
              <w:t>4.008</w:t>
            </w:r>
          </w:p>
        </w:tc>
        <w:tc>
          <w:tcPr>
            <w:tcW w:w="1250" w:type="dxa"/>
            <w:vAlign w:val="bottom"/>
          </w:tcPr>
          <w:p w14:paraId="3F0A5923" w14:textId="0126EA25" w:rsidR="003C2832" w:rsidRPr="00B341C8" w:rsidRDefault="003C2832" w:rsidP="003C2832">
            <w:pPr>
              <w:jc w:val="right"/>
              <w:rPr>
                <w:color w:val="0D0D0D" w:themeColor="text1" w:themeTint="F2"/>
                <w:sz w:val="20"/>
                <w:szCs w:val="20"/>
              </w:rPr>
            </w:pPr>
            <w:r w:rsidRPr="00B341C8">
              <w:rPr>
                <w:color w:val="000000"/>
                <w:sz w:val="20"/>
                <w:szCs w:val="20"/>
              </w:rPr>
              <w:t>1.044</w:t>
            </w:r>
          </w:p>
        </w:tc>
        <w:tc>
          <w:tcPr>
            <w:tcW w:w="1371" w:type="dxa"/>
            <w:vAlign w:val="bottom"/>
          </w:tcPr>
          <w:p w14:paraId="0B0A77F9" w14:textId="55CCA107" w:rsidR="003C2832" w:rsidRPr="00B341C8" w:rsidRDefault="003C2832" w:rsidP="003C2832">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2BA94048" w14:textId="03B8BE61" w:rsidR="003C2832" w:rsidRPr="00B341C8" w:rsidRDefault="003C2832" w:rsidP="003C2832">
            <w:pPr>
              <w:jc w:val="right"/>
              <w:rPr>
                <w:color w:val="0D0D0D" w:themeColor="text1" w:themeTint="F2"/>
                <w:sz w:val="20"/>
                <w:szCs w:val="20"/>
              </w:rPr>
            </w:pPr>
            <w:r w:rsidRPr="00B341C8">
              <w:rPr>
                <w:color w:val="000000"/>
                <w:sz w:val="20"/>
                <w:szCs w:val="20"/>
              </w:rPr>
              <w:t>1.938</w:t>
            </w:r>
          </w:p>
        </w:tc>
        <w:tc>
          <w:tcPr>
            <w:tcW w:w="1307" w:type="dxa"/>
            <w:vAlign w:val="bottom"/>
          </w:tcPr>
          <w:p w14:paraId="1713E62C" w14:textId="1267AB39" w:rsidR="003C2832" w:rsidRPr="00B341C8" w:rsidRDefault="003C2832" w:rsidP="003C2832">
            <w:pPr>
              <w:jc w:val="right"/>
              <w:rPr>
                <w:color w:val="000000"/>
                <w:sz w:val="20"/>
                <w:szCs w:val="20"/>
              </w:rPr>
            </w:pPr>
            <w:r w:rsidRPr="00B341C8">
              <w:rPr>
                <w:color w:val="000000"/>
                <w:sz w:val="20"/>
                <w:szCs w:val="20"/>
              </w:rPr>
              <w:t>6.079</w:t>
            </w:r>
          </w:p>
        </w:tc>
      </w:tr>
      <w:tr w:rsidR="003C2832" w:rsidRPr="00B341C8" w14:paraId="31E5DDBF" w14:textId="77777777" w:rsidTr="000D0435">
        <w:tc>
          <w:tcPr>
            <w:tcW w:w="2350" w:type="dxa"/>
          </w:tcPr>
          <w:p w14:paraId="3800D1EB"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1281FD9D" w14:textId="77777777" w:rsidR="003C2832" w:rsidRPr="00B341C8" w:rsidRDefault="003C2832" w:rsidP="003C2832">
            <w:pPr>
              <w:jc w:val="both"/>
              <w:rPr>
                <w:color w:val="0D0D0D" w:themeColor="text1" w:themeTint="F2"/>
                <w:sz w:val="20"/>
                <w:szCs w:val="20"/>
              </w:rPr>
            </w:pPr>
          </w:p>
        </w:tc>
        <w:tc>
          <w:tcPr>
            <w:tcW w:w="1250" w:type="dxa"/>
          </w:tcPr>
          <w:p w14:paraId="1FEB3053" w14:textId="77777777" w:rsidR="003C2832" w:rsidRPr="00B341C8" w:rsidRDefault="003C2832" w:rsidP="003C2832">
            <w:pPr>
              <w:jc w:val="both"/>
              <w:rPr>
                <w:color w:val="0D0D0D" w:themeColor="text1" w:themeTint="F2"/>
                <w:sz w:val="20"/>
                <w:szCs w:val="20"/>
              </w:rPr>
            </w:pPr>
          </w:p>
        </w:tc>
        <w:tc>
          <w:tcPr>
            <w:tcW w:w="1371" w:type="dxa"/>
          </w:tcPr>
          <w:p w14:paraId="1CA9B426" w14:textId="77777777" w:rsidR="003C2832" w:rsidRPr="00B341C8" w:rsidRDefault="003C2832" w:rsidP="003C2832">
            <w:pPr>
              <w:jc w:val="both"/>
              <w:rPr>
                <w:color w:val="0D0D0D" w:themeColor="text1" w:themeTint="F2"/>
                <w:sz w:val="20"/>
                <w:szCs w:val="20"/>
              </w:rPr>
            </w:pPr>
          </w:p>
        </w:tc>
        <w:tc>
          <w:tcPr>
            <w:tcW w:w="1361" w:type="dxa"/>
          </w:tcPr>
          <w:p w14:paraId="3570E109" w14:textId="77777777" w:rsidR="003C2832" w:rsidRPr="00B341C8" w:rsidRDefault="003C2832" w:rsidP="003C2832">
            <w:pPr>
              <w:jc w:val="right"/>
              <w:rPr>
                <w:color w:val="0D0D0D" w:themeColor="text1" w:themeTint="F2"/>
                <w:sz w:val="20"/>
                <w:szCs w:val="20"/>
              </w:rPr>
            </w:pPr>
          </w:p>
        </w:tc>
        <w:tc>
          <w:tcPr>
            <w:tcW w:w="1307" w:type="dxa"/>
          </w:tcPr>
          <w:p w14:paraId="4675D7D5" w14:textId="2C0DD574"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0.168</w:t>
            </w:r>
          </w:p>
        </w:tc>
      </w:tr>
      <w:tr w:rsidR="003C2832" w:rsidRPr="00B341C8" w14:paraId="48F78F89" w14:textId="77777777" w:rsidTr="000D0435">
        <w:tc>
          <w:tcPr>
            <w:tcW w:w="2350" w:type="dxa"/>
          </w:tcPr>
          <w:p w14:paraId="5A78BA48"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48F4A73" w14:textId="77777777" w:rsidR="003C2832" w:rsidRPr="00B341C8" w:rsidRDefault="003C2832" w:rsidP="003C2832">
            <w:pPr>
              <w:jc w:val="both"/>
              <w:rPr>
                <w:color w:val="0D0D0D" w:themeColor="text1" w:themeTint="F2"/>
                <w:sz w:val="20"/>
                <w:szCs w:val="20"/>
              </w:rPr>
            </w:pPr>
          </w:p>
        </w:tc>
        <w:tc>
          <w:tcPr>
            <w:tcW w:w="1250" w:type="dxa"/>
          </w:tcPr>
          <w:p w14:paraId="68280600" w14:textId="77777777" w:rsidR="003C2832" w:rsidRPr="00B341C8" w:rsidRDefault="003C2832" w:rsidP="003C2832">
            <w:pPr>
              <w:jc w:val="both"/>
              <w:rPr>
                <w:color w:val="0D0D0D" w:themeColor="text1" w:themeTint="F2"/>
                <w:sz w:val="20"/>
                <w:szCs w:val="20"/>
              </w:rPr>
            </w:pPr>
          </w:p>
        </w:tc>
        <w:tc>
          <w:tcPr>
            <w:tcW w:w="1371" w:type="dxa"/>
          </w:tcPr>
          <w:p w14:paraId="627B213D" w14:textId="77777777" w:rsidR="003C2832" w:rsidRPr="00B341C8" w:rsidRDefault="003C2832" w:rsidP="003C2832">
            <w:pPr>
              <w:jc w:val="both"/>
              <w:rPr>
                <w:color w:val="0D0D0D" w:themeColor="text1" w:themeTint="F2"/>
                <w:sz w:val="20"/>
                <w:szCs w:val="20"/>
              </w:rPr>
            </w:pPr>
          </w:p>
        </w:tc>
        <w:tc>
          <w:tcPr>
            <w:tcW w:w="1361" w:type="dxa"/>
          </w:tcPr>
          <w:p w14:paraId="28B708F0" w14:textId="77777777" w:rsidR="003C2832" w:rsidRPr="00B341C8" w:rsidRDefault="003C2832" w:rsidP="003C2832">
            <w:pPr>
              <w:jc w:val="right"/>
              <w:rPr>
                <w:color w:val="0D0D0D" w:themeColor="text1" w:themeTint="F2"/>
                <w:sz w:val="20"/>
                <w:szCs w:val="20"/>
              </w:rPr>
            </w:pPr>
          </w:p>
        </w:tc>
        <w:tc>
          <w:tcPr>
            <w:tcW w:w="1307" w:type="dxa"/>
          </w:tcPr>
          <w:p w14:paraId="10DEA89F"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4B31741A" w14:textId="77777777" w:rsidTr="000D0435">
        <w:tc>
          <w:tcPr>
            <w:tcW w:w="2350" w:type="dxa"/>
          </w:tcPr>
          <w:p w14:paraId="5C4A6850" w14:textId="77777777" w:rsidR="003C2832" w:rsidRPr="00B341C8" w:rsidRDefault="003C2832" w:rsidP="003C2832">
            <w:pPr>
              <w:jc w:val="both"/>
              <w:rPr>
                <w:color w:val="0D0D0D" w:themeColor="text1" w:themeTint="F2"/>
                <w:sz w:val="20"/>
                <w:szCs w:val="20"/>
              </w:rPr>
            </w:pPr>
          </w:p>
        </w:tc>
        <w:tc>
          <w:tcPr>
            <w:tcW w:w="1121" w:type="dxa"/>
          </w:tcPr>
          <w:p w14:paraId="2D90B455" w14:textId="77777777" w:rsidR="003C2832" w:rsidRPr="00B341C8" w:rsidRDefault="003C2832" w:rsidP="003C2832">
            <w:pPr>
              <w:jc w:val="both"/>
              <w:rPr>
                <w:color w:val="0D0D0D" w:themeColor="text1" w:themeTint="F2"/>
                <w:sz w:val="20"/>
                <w:szCs w:val="20"/>
              </w:rPr>
            </w:pPr>
          </w:p>
        </w:tc>
        <w:tc>
          <w:tcPr>
            <w:tcW w:w="1250" w:type="dxa"/>
          </w:tcPr>
          <w:p w14:paraId="2362F09B" w14:textId="77777777" w:rsidR="003C2832" w:rsidRPr="00B341C8" w:rsidRDefault="003C2832" w:rsidP="003C2832">
            <w:pPr>
              <w:jc w:val="both"/>
              <w:rPr>
                <w:color w:val="0D0D0D" w:themeColor="text1" w:themeTint="F2"/>
                <w:sz w:val="20"/>
                <w:szCs w:val="20"/>
              </w:rPr>
            </w:pPr>
          </w:p>
        </w:tc>
        <w:tc>
          <w:tcPr>
            <w:tcW w:w="1371" w:type="dxa"/>
          </w:tcPr>
          <w:p w14:paraId="25B527FA" w14:textId="77777777" w:rsidR="003C2832" w:rsidRPr="00B341C8" w:rsidRDefault="003C2832" w:rsidP="003C2832">
            <w:pPr>
              <w:jc w:val="both"/>
              <w:rPr>
                <w:color w:val="0D0D0D" w:themeColor="text1" w:themeTint="F2"/>
                <w:sz w:val="20"/>
                <w:szCs w:val="20"/>
              </w:rPr>
            </w:pPr>
          </w:p>
        </w:tc>
        <w:tc>
          <w:tcPr>
            <w:tcW w:w="1361" w:type="dxa"/>
          </w:tcPr>
          <w:p w14:paraId="31CB681B" w14:textId="77777777" w:rsidR="003C2832" w:rsidRPr="00B341C8" w:rsidRDefault="003C2832" w:rsidP="003C2832">
            <w:pPr>
              <w:jc w:val="right"/>
              <w:rPr>
                <w:color w:val="0D0D0D" w:themeColor="text1" w:themeTint="F2"/>
                <w:sz w:val="20"/>
                <w:szCs w:val="20"/>
              </w:rPr>
            </w:pPr>
          </w:p>
        </w:tc>
        <w:tc>
          <w:tcPr>
            <w:tcW w:w="1307" w:type="dxa"/>
          </w:tcPr>
          <w:p w14:paraId="636595D2" w14:textId="77777777" w:rsidR="003C2832" w:rsidRPr="00B341C8" w:rsidRDefault="003C2832" w:rsidP="003C2832">
            <w:pPr>
              <w:jc w:val="right"/>
              <w:rPr>
                <w:color w:val="0D0D0D" w:themeColor="text1" w:themeTint="F2"/>
                <w:sz w:val="20"/>
                <w:szCs w:val="20"/>
              </w:rPr>
            </w:pPr>
          </w:p>
        </w:tc>
      </w:tr>
    </w:tbl>
    <w:p w14:paraId="3E332510" w14:textId="77777777" w:rsidR="00894B5A" w:rsidRPr="00B341C8" w:rsidRDefault="000D0435"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4B21B11A"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33FE8FB" w14:textId="66940790" w:rsidR="000D0435" w:rsidRPr="00B341C8" w:rsidRDefault="000D0435" w:rsidP="00F56BD8">
      <w:pPr>
        <w:jc w:val="both"/>
        <w:rPr>
          <w:color w:val="0D0D0D" w:themeColor="text1" w:themeTint="F2"/>
          <w:sz w:val="20"/>
          <w:szCs w:val="20"/>
        </w:rPr>
      </w:pPr>
    </w:p>
    <w:p w14:paraId="4C48F678" w14:textId="034CB13F" w:rsidR="000D0435" w:rsidRPr="00B341C8" w:rsidRDefault="000D0435" w:rsidP="00F56BD8">
      <w:pPr>
        <w:rPr>
          <w:sz w:val="20"/>
          <w:szCs w:val="20"/>
        </w:rPr>
      </w:pPr>
    </w:p>
    <w:p w14:paraId="30387BA1" w14:textId="01EB9CBF" w:rsidR="00C73D07" w:rsidRPr="00B341C8" w:rsidRDefault="00C73D07" w:rsidP="00F56BD8">
      <w:pPr>
        <w:rPr>
          <w:sz w:val="20"/>
          <w:szCs w:val="20"/>
        </w:rPr>
      </w:pPr>
    </w:p>
    <w:p w14:paraId="46E8F9EB" w14:textId="72C87E7E" w:rsidR="00C73D07" w:rsidRPr="00B341C8" w:rsidRDefault="00C73D07" w:rsidP="00F56BD8">
      <w:pPr>
        <w:rPr>
          <w:sz w:val="20"/>
          <w:szCs w:val="20"/>
        </w:rPr>
      </w:pPr>
    </w:p>
    <w:p w14:paraId="10A99B9E" w14:textId="55C3A8FB" w:rsidR="00C73D07" w:rsidRPr="00B341C8" w:rsidRDefault="00C73D07" w:rsidP="00F56BD8">
      <w:pPr>
        <w:rPr>
          <w:sz w:val="20"/>
          <w:szCs w:val="20"/>
        </w:rPr>
      </w:pPr>
    </w:p>
    <w:p w14:paraId="4E3681F2" w14:textId="1C23F5CF" w:rsidR="00C73D07" w:rsidRPr="00B341C8" w:rsidRDefault="00C73D07" w:rsidP="00F56BD8">
      <w:pPr>
        <w:rPr>
          <w:sz w:val="20"/>
          <w:szCs w:val="20"/>
        </w:rPr>
      </w:pPr>
    </w:p>
    <w:p w14:paraId="2A99D852" w14:textId="6B0C9E9F" w:rsidR="00C73D07" w:rsidRPr="00B341C8" w:rsidRDefault="00C73D07" w:rsidP="00F56BD8">
      <w:pPr>
        <w:rPr>
          <w:sz w:val="20"/>
          <w:szCs w:val="20"/>
        </w:rPr>
      </w:pPr>
    </w:p>
    <w:p w14:paraId="5E2E3BFC" w14:textId="2EC02710" w:rsidR="00C73D07" w:rsidRPr="00B341C8" w:rsidRDefault="00C73D07" w:rsidP="00F56BD8">
      <w:pPr>
        <w:rPr>
          <w:sz w:val="20"/>
          <w:szCs w:val="20"/>
        </w:rPr>
      </w:pPr>
    </w:p>
    <w:p w14:paraId="1CA75599" w14:textId="5A8B9EAE" w:rsidR="00C73D07" w:rsidRPr="00B341C8" w:rsidRDefault="00C73D07" w:rsidP="00F56BD8">
      <w:pPr>
        <w:rPr>
          <w:sz w:val="20"/>
          <w:szCs w:val="20"/>
        </w:rPr>
      </w:pPr>
    </w:p>
    <w:p w14:paraId="395359B8" w14:textId="4DA5BFE2" w:rsidR="00C73D07" w:rsidRPr="00B341C8" w:rsidRDefault="00C73D07" w:rsidP="00F56BD8">
      <w:pPr>
        <w:rPr>
          <w:sz w:val="20"/>
          <w:szCs w:val="20"/>
        </w:rPr>
      </w:pPr>
    </w:p>
    <w:p w14:paraId="6ABF2B59" w14:textId="42EEE4E7" w:rsidR="00C73D07" w:rsidRPr="00B341C8" w:rsidRDefault="00C73D07" w:rsidP="00F56BD8">
      <w:pPr>
        <w:rPr>
          <w:sz w:val="20"/>
          <w:szCs w:val="20"/>
        </w:rPr>
      </w:pPr>
    </w:p>
    <w:p w14:paraId="61D03726" w14:textId="0BE0A6B7" w:rsidR="00C73D07" w:rsidRPr="00B341C8" w:rsidRDefault="00C73D07" w:rsidP="00F56BD8">
      <w:pPr>
        <w:rPr>
          <w:sz w:val="20"/>
          <w:szCs w:val="20"/>
        </w:rPr>
      </w:pPr>
    </w:p>
    <w:p w14:paraId="44688243" w14:textId="264A621C" w:rsidR="00C73D07" w:rsidRDefault="00C73D07" w:rsidP="00F56BD8">
      <w:pPr>
        <w:rPr>
          <w:sz w:val="20"/>
          <w:szCs w:val="20"/>
        </w:rPr>
      </w:pPr>
    </w:p>
    <w:p w14:paraId="0EA29A7A" w14:textId="0F0CE6AE" w:rsidR="00152C88" w:rsidRDefault="00152C88" w:rsidP="00F56BD8">
      <w:pPr>
        <w:rPr>
          <w:sz w:val="20"/>
          <w:szCs w:val="20"/>
        </w:rPr>
      </w:pPr>
    </w:p>
    <w:p w14:paraId="7CFA6910" w14:textId="2D9D926F" w:rsidR="00152C88" w:rsidRDefault="00152C88" w:rsidP="00F56BD8">
      <w:pPr>
        <w:rPr>
          <w:sz w:val="20"/>
          <w:szCs w:val="20"/>
        </w:rPr>
      </w:pPr>
    </w:p>
    <w:p w14:paraId="11077D7A" w14:textId="77777777" w:rsidR="00152C88" w:rsidRPr="00B341C8" w:rsidRDefault="00152C88" w:rsidP="00F56BD8">
      <w:pPr>
        <w:rPr>
          <w:sz w:val="20"/>
          <w:szCs w:val="20"/>
        </w:rPr>
      </w:pPr>
    </w:p>
    <w:p w14:paraId="3455DB9C" w14:textId="5CD6B055" w:rsidR="00C73D07" w:rsidRPr="00B341C8" w:rsidRDefault="00C73D07" w:rsidP="00F56BD8">
      <w:pPr>
        <w:rPr>
          <w:sz w:val="20"/>
          <w:szCs w:val="20"/>
        </w:rPr>
      </w:pPr>
    </w:p>
    <w:p w14:paraId="65B3652A" w14:textId="2B66D15A" w:rsidR="003C2832" w:rsidRDefault="00C73D07" w:rsidP="003C2832">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652A5E">
        <w:rPr>
          <w:color w:val="0D0D0D" w:themeColor="text1" w:themeTint="F2"/>
          <w:sz w:val="20"/>
          <w:szCs w:val="20"/>
          <w:u w:val="single"/>
        </w:rPr>
        <w:t>116</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Interaction effect between </w:t>
      </w:r>
      <w:r w:rsidR="003C2832">
        <w:rPr>
          <w:color w:val="0D0D0D" w:themeColor="text1" w:themeTint="F2"/>
          <w:sz w:val="20"/>
          <w:szCs w:val="20"/>
        </w:rPr>
        <w:t xml:space="preserve">emotional </w:t>
      </w:r>
    </w:p>
    <w:p w14:paraId="700921FA" w14:textId="31BEDE34" w:rsidR="00C73D07" w:rsidRPr="00B341C8" w:rsidRDefault="003C2832" w:rsidP="00F56BD8">
      <w:pPr>
        <w:jc w:val="both"/>
        <w:rPr>
          <w:color w:val="0D0D0D" w:themeColor="text1" w:themeTint="F2"/>
          <w:sz w:val="20"/>
          <w:szCs w:val="20"/>
        </w:rPr>
      </w:pPr>
      <w:r>
        <w:rPr>
          <w:color w:val="0D0D0D" w:themeColor="text1" w:themeTint="F2"/>
          <w:sz w:val="20"/>
          <w:szCs w:val="20"/>
        </w:rPr>
        <w:t>dependence of central node and</w:t>
      </w:r>
      <w:r w:rsidR="00C73D07" w:rsidRPr="00B341C8">
        <w:rPr>
          <w:color w:val="0D0D0D" w:themeColor="text1" w:themeTint="F2"/>
          <w:sz w:val="20"/>
          <w:szCs w:val="20"/>
        </w:rPr>
        <w:t xml:space="preserve"> betweeness centrality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C73D07" w:rsidRPr="00B341C8" w14:paraId="4F1446F9" w14:textId="77777777" w:rsidTr="00C2582D">
        <w:tc>
          <w:tcPr>
            <w:tcW w:w="2350" w:type="dxa"/>
          </w:tcPr>
          <w:p w14:paraId="29695873" w14:textId="77777777" w:rsidR="00C73D07" w:rsidRPr="00B341C8" w:rsidRDefault="00C73D0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9730B85"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D8DBBB1"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1664EFE"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6CF12A02"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AE5705B"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73D07" w:rsidRPr="00B341C8" w14:paraId="5DD98789" w14:textId="77777777" w:rsidTr="00C2582D">
        <w:tc>
          <w:tcPr>
            <w:tcW w:w="2350" w:type="dxa"/>
          </w:tcPr>
          <w:p w14:paraId="57F3984B" w14:textId="77777777" w:rsidR="00C73D07" w:rsidRPr="00B341C8" w:rsidRDefault="00C73D07" w:rsidP="00F56BD8">
            <w:pPr>
              <w:jc w:val="both"/>
              <w:rPr>
                <w:color w:val="0D0D0D" w:themeColor="text1" w:themeTint="F2"/>
                <w:sz w:val="20"/>
                <w:szCs w:val="20"/>
              </w:rPr>
            </w:pPr>
          </w:p>
        </w:tc>
        <w:tc>
          <w:tcPr>
            <w:tcW w:w="1121" w:type="dxa"/>
            <w:vAlign w:val="bottom"/>
          </w:tcPr>
          <w:p w14:paraId="37266D48" w14:textId="77777777" w:rsidR="00C73D07" w:rsidRPr="00B341C8" w:rsidRDefault="00C73D07" w:rsidP="00F56BD8">
            <w:pPr>
              <w:jc w:val="both"/>
              <w:rPr>
                <w:color w:val="000000"/>
                <w:sz w:val="20"/>
                <w:szCs w:val="20"/>
              </w:rPr>
            </w:pPr>
          </w:p>
        </w:tc>
        <w:tc>
          <w:tcPr>
            <w:tcW w:w="1250" w:type="dxa"/>
            <w:vAlign w:val="bottom"/>
          </w:tcPr>
          <w:p w14:paraId="583B3C8B" w14:textId="77777777" w:rsidR="00C73D07" w:rsidRPr="00B341C8" w:rsidRDefault="00C73D07" w:rsidP="00F56BD8">
            <w:pPr>
              <w:jc w:val="both"/>
              <w:rPr>
                <w:color w:val="000000"/>
                <w:sz w:val="20"/>
                <w:szCs w:val="20"/>
              </w:rPr>
            </w:pPr>
          </w:p>
        </w:tc>
        <w:tc>
          <w:tcPr>
            <w:tcW w:w="1371" w:type="dxa"/>
            <w:vAlign w:val="bottom"/>
          </w:tcPr>
          <w:p w14:paraId="738E9515" w14:textId="77777777" w:rsidR="00C73D07" w:rsidRPr="00B341C8" w:rsidRDefault="00C73D07" w:rsidP="00F56BD8">
            <w:pPr>
              <w:jc w:val="both"/>
              <w:rPr>
                <w:color w:val="000000"/>
                <w:sz w:val="20"/>
                <w:szCs w:val="20"/>
              </w:rPr>
            </w:pPr>
          </w:p>
        </w:tc>
        <w:tc>
          <w:tcPr>
            <w:tcW w:w="1361" w:type="dxa"/>
            <w:vAlign w:val="bottom"/>
          </w:tcPr>
          <w:p w14:paraId="3FFA38BF" w14:textId="77777777" w:rsidR="00C73D07" w:rsidRPr="00B341C8" w:rsidRDefault="00C73D07" w:rsidP="00F56BD8">
            <w:pPr>
              <w:jc w:val="both"/>
              <w:rPr>
                <w:color w:val="000000"/>
                <w:sz w:val="20"/>
                <w:szCs w:val="20"/>
              </w:rPr>
            </w:pPr>
          </w:p>
        </w:tc>
        <w:tc>
          <w:tcPr>
            <w:tcW w:w="1307" w:type="dxa"/>
            <w:vAlign w:val="bottom"/>
          </w:tcPr>
          <w:p w14:paraId="7D5FC36F" w14:textId="77777777" w:rsidR="00C73D07" w:rsidRPr="00B341C8" w:rsidRDefault="00C73D07" w:rsidP="00F56BD8">
            <w:pPr>
              <w:jc w:val="both"/>
              <w:rPr>
                <w:color w:val="000000"/>
                <w:sz w:val="20"/>
                <w:szCs w:val="20"/>
              </w:rPr>
            </w:pPr>
          </w:p>
        </w:tc>
      </w:tr>
      <w:tr w:rsidR="003C2832" w:rsidRPr="00B341C8" w14:paraId="66F29E59" w14:textId="77777777" w:rsidTr="00C2582D">
        <w:tc>
          <w:tcPr>
            <w:tcW w:w="2350" w:type="dxa"/>
          </w:tcPr>
          <w:p w14:paraId="7D3189AD" w14:textId="4DA4301C"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707BBC2A" w14:textId="571756E9" w:rsidR="003C2832" w:rsidRPr="00B341C8" w:rsidRDefault="003C2832" w:rsidP="003C2832">
            <w:pPr>
              <w:jc w:val="right"/>
              <w:rPr>
                <w:sz w:val="20"/>
                <w:szCs w:val="20"/>
              </w:rPr>
            </w:pPr>
            <w:r w:rsidRPr="00B341C8">
              <w:rPr>
                <w:color w:val="000000"/>
                <w:sz w:val="20"/>
                <w:szCs w:val="20"/>
              </w:rPr>
              <w:t>0.159</w:t>
            </w:r>
          </w:p>
        </w:tc>
        <w:tc>
          <w:tcPr>
            <w:tcW w:w="1250" w:type="dxa"/>
            <w:vAlign w:val="bottom"/>
          </w:tcPr>
          <w:p w14:paraId="55EE7D16" w14:textId="58D51B8B" w:rsidR="003C2832" w:rsidRPr="00B341C8" w:rsidRDefault="003C2832" w:rsidP="003C2832">
            <w:pPr>
              <w:jc w:val="right"/>
              <w:rPr>
                <w:sz w:val="20"/>
                <w:szCs w:val="20"/>
              </w:rPr>
            </w:pPr>
            <w:r w:rsidRPr="00B341C8">
              <w:rPr>
                <w:color w:val="000000"/>
                <w:sz w:val="20"/>
                <w:szCs w:val="20"/>
              </w:rPr>
              <w:t>0.131</w:t>
            </w:r>
          </w:p>
        </w:tc>
        <w:tc>
          <w:tcPr>
            <w:tcW w:w="1371" w:type="dxa"/>
            <w:vAlign w:val="bottom"/>
          </w:tcPr>
          <w:p w14:paraId="39418923" w14:textId="3364B022" w:rsidR="003C2832" w:rsidRPr="00B341C8" w:rsidRDefault="003C2832" w:rsidP="003C2832">
            <w:pPr>
              <w:jc w:val="right"/>
              <w:rPr>
                <w:sz w:val="20"/>
                <w:szCs w:val="20"/>
              </w:rPr>
            </w:pPr>
            <w:r w:rsidRPr="00B341C8">
              <w:rPr>
                <w:color w:val="000000"/>
                <w:sz w:val="20"/>
                <w:szCs w:val="20"/>
              </w:rPr>
              <w:t>0.228</w:t>
            </w:r>
          </w:p>
        </w:tc>
        <w:tc>
          <w:tcPr>
            <w:tcW w:w="1361" w:type="dxa"/>
            <w:vAlign w:val="bottom"/>
          </w:tcPr>
          <w:p w14:paraId="2236DCE2" w14:textId="1A49DD11" w:rsidR="003C2832" w:rsidRPr="00B341C8" w:rsidRDefault="003C2832" w:rsidP="003C2832">
            <w:pPr>
              <w:jc w:val="right"/>
              <w:rPr>
                <w:sz w:val="20"/>
                <w:szCs w:val="20"/>
              </w:rPr>
            </w:pPr>
            <w:r w:rsidRPr="00B341C8">
              <w:rPr>
                <w:color w:val="000000"/>
                <w:sz w:val="20"/>
                <w:szCs w:val="20"/>
              </w:rPr>
              <w:t>-0.101</w:t>
            </w:r>
          </w:p>
        </w:tc>
        <w:tc>
          <w:tcPr>
            <w:tcW w:w="1307" w:type="dxa"/>
            <w:vAlign w:val="bottom"/>
          </w:tcPr>
          <w:p w14:paraId="2DC4836C" w14:textId="419EA6F0" w:rsidR="003C2832" w:rsidRPr="00B341C8" w:rsidRDefault="003C2832" w:rsidP="003C2832">
            <w:pPr>
              <w:jc w:val="right"/>
              <w:rPr>
                <w:sz w:val="20"/>
                <w:szCs w:val="20"/>
              </w:rPr>
            </w:pPr>
            <w:r w:rsidRPr="00B341C8">
              <w:rPr>
                <w:color w:val="000000"/>
                <w:sz w:val="20"/>
                <w:szCs w:val="20"/>
              </w:rPr>
              <w:t>0.418</w:t>
            </w:r>
          </w:p>
        </w:tc>
      </w:tr>
      <w:tr w:rsidR="003C2832" w:rsidRPr="00B341C8" w14:paraId="0154A2E3" w14:textId="77777777" w:rsidTr="00C2582D">
        <w:tc>
          <w:tcPr>
            <w:tcW w:w="2350" w:type="dxa"/>
          </w:tcPr>
          <w:p w14:paraId="04B1AD8D" w14:textId="49111169" w:rsidR="003C2832" w:rsidRPr="00B341C8" w:rsidRDefault="003C2832" w:rsidP="003C2832">
            <w:pPr>
              <w:jc w:val="both"/>
              <w:rPr>
                <w:color w:val="0D0D0D" w:themeColor="text1" w:themeTint="F2"/>
                <w:sz w:val="20"/>
                <w:szCs w:val="20"/>
              </w:rPr>
            </w:pPr>
            <w:r w:rsidRPr="00B341C8">
              <w:rPr>
                <w:color w:val="0D0D0D" w:themeColor="text1" w:themeTint="F2"/>
                <w:sz w:val="20"/>
                <w:szCs w:val="20"/>
              </w:rPr>
              <w:t>Betweeness</w:t>
            </w:r>
          </w:p>
        </w:tc>
        <w:tc>
          <w:tcPr>
            <w:tcW w:w="1121" w:type="dxa"/>
            <w:vAlign w:val="bottom"/>
          </w:tcPr>
          <w:p w14:paraId="2F5BBF4F" w14:textId="37DD6486" w:rsidR="003C2832" w:rsidRPr="00B341C8" w:rsidRDefault="003C2832" w:rsidP="003C2832">
            <w:pPr>
              <w:jc w:val="right"/>
              <w:rPr>
                <w:color w:val="000000"/>
                <w:sz w:val="20"/>
                <w:szCs w:val="20"/>
              </w:rPr>
            </w:pPr>
            <w:r w:rsidRPr="00B341C8">
              <w:rPr>
                <w:color w:val="000000"/>
                <w:sz w:val="20"/>
                <w:szCs w:val="20"/>
              </w:rPr>
              <w:t>-0.062</w:t>
            </w:r>
          </w:p>
        </w:tc>
        <w:tc>
          <w:tcPr>
            <w:tcW w:w="1250" w:type="dxa"/>
            <w:vAlign w:val="bottom"/>
          </w:tcPr>
          <w:p w14:paraId="6DC6FF4E" w14:textId="4124A741" w:rsidR="003C2832" w:rsidRPr="00B341C8" w:rsidRDefault="003C2832" w:rsidP="003C2832">
            <w:pPr>
              <w:jc w:val="right"/>
              <w:rPr>
                <w:color w:val="0D0D0D" w:themeColor="text1" w:themeTint="F2"/>
                <w:sz w:val="20"/>
                <w:szCs w:val="20"/>
              </w:rPr>
            </w:pPr>
            <w:r w:rsidRPr="00B341C8">
              <w:rPr>
                <w:color w:val="000000"/>
                <w:sz w:val="20"/>
                <w:szCs w:val="20"/>
              </w:rPr>
              <w:t>0.164</w:t>
            </w:r>
          </w:p>
        </w:tc>
        <w:tc>
          <w:tcPr>
            <w:tcW w:w="1371" w:type="dxa"/>
            <w:vAlign w:val="bottom"/>
          </w:tcPr>
          <w:p w14:paraId="063D49BA" w14:textId="186DC93B" w:rsidR="003C2832" w:rsidRPr="00B341C8" w:rsidRDefault="003C2832" w:rsidP="003C2832">
            <w:pPr>
              <w:jc w:val="right"/>
              <w:rPr>
                <w:color w:val="0D0D0D" w:themeColor="text1" w:themeTint="F2"/>
                <w:sz w:val="20"/>
                <w:szCs w:val="20"/>
              </w:rPr>
            </w:pPr>
            <w:r w:rsidRPr="00B341C8">
              <w:rPr>
                <w:color w:val="000000"/>
                <w:sz w:val="20"/>
                <w:szCs w:val="20"/>
              </w:rPr>
              <w:t>0.704</w:t>
            </w:r>
          </w:p>
        </w:tc>
        <w:tc>
          <w:tcPr>
            <w:tcW w:w="1361" w:type="dxa"/>
            <w:vAlign w:val="bottom"/>
          </w:tcPr>
          <w:p w14:paraId="784217BE" w14:textId="5B77BCE1" w:rsidR="003C2832" w:rsidRPr="00B341C8" w:rsidRDefault="003C2832" w:rsidP="003C2832">
            <w:pPr>
              <w:jc w:val="right"/>
              <w:rPr>
                <w:color w:val="0D0D0D" w:themeColor="text1" w:themeTint="F2"/>
                <w:sz w:val="20"/>
                <w:szCs w:val="20"/>
              </w:rPr>
            </w:pPr>
            <w:r w:rsidRPr="00B341C8">
              <w:rPr>
                <w:color w:val="000000"/>
                <w:sz w:val="20"/>
                <w:szCs w:val="20"/>
              </w:rPr>
              <w:t>-0.387</w:t>
            </w:r>
          </w:p>
        </w:tc>
        <w:tc>
          <w:tcPr>
            <w:tcW w:w="1307" w:type="dxa"/>
            <w:vAlign w:val="bottom"/>
          </w:tcPr>
          <w:p w14:paraId="1A95D68D" w14:textId="5FEC423A" w:rsidR="003C2832" w:rsidRPr="00B341C8" w:rsidRDefault="003C2832" w:rsidP="003C2832">
            <w:pPr>
              <w:jc w:val="right"/>
              <w:rPr>
                <w:color w:val="000000"/>
                <w:sz w:val="20"/>
                <w:szCs w:val="20"/>
              </w:rPr>
            </w:pPr>
            <w:r w:rsidRPr="00B341C8">
              <w:rPr>
                <w:color w:val="000000"/>
                <w:sz w:val="20"/>
                <w:szCs w:val="20"/>
              </w:rPr>
              <w:t>0.262</w:t>
            </w:r>
          </w:p>
        </w:tc>
      </w:tr>
      <w:tr w:rsidR="003C2832" w:rsidRPr="00B341C8" w14:paraId="20AA5585" w14:textId="77777777" w:rsidTr="00C2582D">
        <w:tc>
          <w:tcPr>
            <w:tcW w:w="2350" w:type="dxa"/>
          </w:tcPr>
          <w:p w14:paraId="26F992C4" w14:textId="77777777" w:rsidR="003C2832" w:rsidRPr="00B341C8" w:rsidRDefault="003C2832" w:rsidP="003C2832">
            <w:pPr>
              <w:jc w:val="both"/>
              <w:rPr>
                <w:color w:val="0D0D0D" w:themeColor="text1" w:themeTint="F2"/>
                <w:sz w:val="20"/>
                <w:szCs w:val="20"/>
              </w:rPr>
            </w:pPr>
          </w:p>
        </w:tc>
        <w:tc>
          <w:tcPr>
            <w:tcW w:w="1121" w:type="dxa"/>
            <w:vAlign w:val="bottom"/>
          </w:tcPr>
          <w:p w14:paraId="4F803ACD" w14:textId="77777777" w:rsidR="003C2832" w:rsidRPr="00B341C8" w:rsidRDefault="003C2832" w:rsidP="003C2832">
            <w:pPr>
              <w:jc w:val="right"/>
              <w:rPr>
                <w:color w:val="000000"/>
                <w:sz w:val="20"/>
                <w:szCs w:val="20"/>
              </w:rPr>
            </w:pPr>
          </w:p>
        </w:tc>
        <w:tc>
          <w:tcPr>
            <w:tcW w:w="1250" w:type="dxa"/>
            <w:vAlign w:val="bottom"/>
          </w:tcPr>
          <w:p w14:paraId="055CA866" w14:textId="77777777" w:rsidR="003C2832" w:rsidRPr="00B341C8" w:rsidRDefault="003C2832" w:rsidP="003C2832">
            <w:pPr>
              <w:jc w:val="right"/>
              <w:rPr>
                <w:color w:val="0D0D0D" w:themeColor="text1" w:themeTint="F2"/>
                <w:sz w:val="20"/>
                <w:szCs w:val="20"/>
              </w:rPr>
            </w:pPr>
          </w:p>
        </w:tc>
        <w:tc>
          <w:tcPr>
            <w:tcW w:w="1371" w:type="dxa"/>
            <w:vAlign w:val="bottom"/>
          </w:tcPr>
          <w:p w14:paraId="4EB50BA6" w14:textId="77777777" w:rsidR="003C2832" w:rsidRPr="00B341C8" w:rsidRDefault="003C2832" w:rsidP="003C2832">
            <w:pPr>
              <w:jc w:val="right"/>
              <w:rPr>
                <w:color w:val="0D0D0D" w:themeColor="text1" w:themeTint="F2"/>
                <w:sz w:val="20"/>
                <w:szCs w:val="20"/>
              </w:rPr>
            </w:pPr>
          </w:p>
        </w:tc>
        <w:tc>
          <w:tcPr>
            <w:tcW w:w="1361" w:type="dxa"/>
            <w:vAlign w:val="bottom"/>
          </w:tcPr>
          <w:p w14:paraId="128CBACC" w14:textId="77777777" w:rsidR="003C2832" w:rsidRPr="00B341C8" w:rsidRDefault="003C2832" w:rsidP="003C2832">
            <w:pPr>
              <w:jc w:val="right"/>
              <w:rPr>
                <w:color w:val="0D0D0D" w:themeColor="text1" w:themeTint="F2"/>
                <w:sz w:val="20"/>
                <w:szCs w:val="20"/>
              </w:rPr>
            </w:pPr>
          </w:p>
        </w:tc>
        <w:tc>
          <w:tcPr>
            <w:tcW w:w="1307" w:type="dxa"/>
            <w:vAlign w:val="bottom"/>
          </w:tcPr>
          <w:p w14:paraId="3BE6CF45" w14:textId="77777777" w:rsidR="003C2832" w:rsidRPr="00B341C8" w:rsidRDefault="003C2832" w:rsidP="003C2832">
            <w:pPr>
              <w:jc w:val="right"/>
              <w:rPr>
                <w:color w:val="000000"/>
                <w:sz w:val="20"/>
                <w:szCs w:val="20"/>
              </w:rPr>
            </w:pPr>
          </w:p>
        </w:tc>
      </w:tr>
      <w:tr w:rsidR="003C2832" w:rsidRPr="00B341C8" w14:paraId="6CFD4633" w14:textId="77777777" w:rsidTr="00C2582D">
        <w:tc>
          <w:tcPr>
            <w:tcW w:w="2350" w:type="dxa"/>
          </w:tcPr>
          <w:p w14:paraId="419FA5C9" w14:textId="1E156460"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C-node Val# Betweeness</w:t>
            </w:r>
          </w:p>
        </w:tc>
        <w:tc>
          <w:tcPr>
            <w:tcW w:w="1121" w:type="dxa"/>
            <w:vAlign w:val="bottom"/>
          </w:tcPr>
          <w:p w14:paraId="24A7DB06" w14:textId="2481393A" w:rsidR="003C2832" w:rsidRPr="00B341C8" w:rsidRDefault="003C2832" w:rsidP="003C2832">
            <w:pPr>
              <w:jc w:val="right"/>
              <w:rPr>
                <w:color w:val="000000"/>
                <w:sz w:val="20"/>
                <w:szCs w:val="20"/>
              </w:rPr>
            </w:pPr>
            <w:r w:rsidRPr="00B341C8">
              <w:rPr>
                <w:color w:val="000000"/>
                <w:sz w:val="20"/>
                <w:szCs w:val="20"/>
              </w:rPr>
              <w:t>0.251</w:t>
            </w:r>
          </w:p>
        </w:tc>
        <w:tc>
          <w:tcPr>
            <w:tcW w:w="1250" w:type="dxa"/>
            <w:vAlign w:val="bottom"/>
          </w:tcPr>
          <w:p w14:paraId="568A4833" w14:textId="37975288" w:rsidR="003C2832" w:rsidRPr="00B341C8" w:rsidRDefault="003C2832" w:rsidP="003C2832">
            <w:pPr>
              <w:jc w:val="right"/>
              <w:rPr>
                <w:color w:val="0D0D0D" w:themeColor="text1" w:themeTint="F2"/>
                <w:sz w:val="20"/>
                <w:szCs w:val="20"/>
              </w:rPr>
            </w:pPr>
            <w:r w:rsidRPr="00B341C8">
              <w:rPr>
                <w:color w:val="000000"/>
                <w:sz w:val="20"/>
                <w:szCs w:val="20"/>
              </w:rPr>
              <w:t>0.152</w:t>
            </w:r>
          </w:p>
        </w:tc>
        <w:tc>
          <w:tcPr>
            <w:tcW w:w="1371" w:type="dxa"/>
            <w:vAlign w:val="bottom"/>
          </w:tcPr>
          <w:p w14:paraId="1200B043" w14:textId="6D8C72DA" w:rsidR="003C2832" w:rsidRPr="00B341C8" w:rsidRDefault="003C2832" w:rsidP="003C2832">
            <w:pPr>
              <w:jc w:val="right"/>
              <w:rPr>
                <w:color w:val="0D0D0D" w:themeColor="text1" w:themeTint="F2"/>
                <w:sz w:val="20"/>
                <w:szCs w:val="20"/>
              </w:rPr>
            </w:pPr>
            <w:r w:rsidRPr="00B341C8">
              <w:rPr>
                <w:color w:val="000000"/>
                <w:sz w:val="20"/>
                <w:szCs w:val="20"/>
              </w:rPr>
              <w:t>0.102</w:t>
            </w:r>
          </w:p>
        </w:tc>
        <w:tc>
          <w:tcPr>
            <w:tcW w:w="1361" w:type="dxa"/>
            <w:vAlign w:val="bottom"/>
          </w:tcPr>
          <w:p w14:paraId="3F76A4C0" w14:textId="036DBCD7" w:rsidR="003C2832" w:rsidRPr="00B341C8" w:rsidRDefault="003C2832" w:rsidP="003C2832">
            <w:pPr>
              <w:jc w:val="right"/>
              <w:rPr>
                <w:color w:val="0D0D0D" w:themeColor="text1" w:themeTint="F2"/>
                <w:sz w:val="20"/>
                <w:szCs w:val="20"/>
              </w:rPr>
            </w:pPr>
            <w:r w:rsidRPr="00B341C8">
              <w:rPr>
                <w:color w:val="000000"/>
                <w:sz w:val="20"/>
                <w:szCs w:val="20"/>
              </w:rPr>
              <w:t>-0.050</w:t>
            </w:r>
          </w:p>
        </w:tc>
        <w:tc>
          <w:tcPr>
            <w:tcW w:w="1307" w:type="dxa"/>
            <w:vAlign w:val="bottom"/>
          </w:tcPr>
          <w:p w14:paraId="459B2C3F" w14:textId="1E763EDD" w:rsidR="003C2832" w:rsidRPr="00B341C8" w:rsidRDefault="003C2832" w:rsidP="003C2832">
            <w:pPr>
              <w:jc w:val="right"/>
              <w:rPr>
                <w:color w:val="000000"/>
                <w:sz w:val="20"/>
                <w:szCs w:val="20"/>
              </w:rPr>
            </w:pPr>
            <w:r w:rsidRPr="00B341C8">
              <w:rPr>
                <w:color w:val="000000"/>
                <w:sz w:val="20"/>
                <w:szCs w:val="20"/>
              </w:rPr>
              <w:t>0.553</w:t>
            </w:r>
          </w:p>
        </w:tc>
      </w:tr>
      <w:tr w:rsidR="003C2832" w:rsidRPr="00B341C8" w14:paraId="5582E91B" w14:textId="77777777" w:rsidTr="00C2582D">
        <w:tc>
          <w:tcPr>
            <w:tcW w:w="2350" w:type="dxa"/>
          </w:tcPr>
          <w:p w14:paraId="4B7B0026" w14:textId="77777777" w:rsidR="003C2832" w:rsidRPr="00B341C8" w:rsidRDefault="003C2832" w:rsidP="003C2832">
            <w:pPr>
              <w:jc w:val="both"/>
              <w:rPr>
                <w:color w:val="0D0D0D" w:themeColor="text1" w:themeTint="F2"/>
                <w:sz w:val="20"/>
                <w:szCs w:val="20"/>
              </w:rPr>
            </w:pPr>
          </w:p>
        </w:tc>
        <w:tc>
          <w:tcPr>
            <w:tcW w:w="1121" w:type="dxa"/>
            <w:vAlign w:val="bottom"/>
          </w:tcPr>
          <w:p w14:paraId="48C181C1" w14:textId="77777777" w:rsidR="003C2832" w:rsidRPr="00B341C8" w:rsidRDefault="003C2832" w:rsidP="003C2832">
            <w:pPr>
              <w:jc w:val="right"/>
              <w:rPr>
                <w:color w:val="000000"/>
                <w:sz w:val="20"/>
                <w:szCs w:val="20"/>
              </w:rPr>
            </w:pPr>
          </w:p>
        </w:tc>
        <w:tc>
          <w:tcPr>
            <w:tcW w:w="1250" w:type="dxa"/>
            <w:vAlign w:val="bottom"/>
          </w:tcPr>
          <w:p w14:paraId="429B9BAF" w14:textId="77777777" w:rsidR="003C2832" w:rsidRPr="00B341C8" w:rsidRDefault="003C2832" w:rsidP="003C2832">
            <w:pPr>
              <w:jc w:val="right"/>
              <w:rPr>
                <w:color w:val="0D0D0D" w:themeColor="text1" w:themeTint="F2"/>
                <w:sz w:val="20"/>
                <w:szCs w:val="20"/>
              </w:rPr>
            </w:pPr>
          </w:p>
        </w:tc>
        <w:tc>
          <w:tcPr>
            <w:tcW w:w="1371" w:type="dxa"/>
            <w:vAlign w:val="bottom"/>
          </w:tcPr>
          <w:p w14:paraId="66B068DB" w14:textId="77777777" w:rsidR="003C2832" w:rsidRPr="00B341C8" w:rsidRDefault="003C2832" w:rsidP="003C2832">
            <w:pPr>
              <w:jc w:val="right"/>
              <w:rPr>
                <w:color w:val="0D0D0D" w:themeColor="text1" w:themeTint="F2"/>
                <w:sz w:val="20"/>
                <w:szCs w:val="20"/>
              </w:rPr>
            </w:pPr>
          </w:p>
        </w:tc>
        <w:tc>
          <w:tcPr>
            <w:tcW w:w="1361" w:type="dxa"/>
            <w:vAlign w:val="bottom"/>
          </w:tcPr>
          <w:p w14:paraId="18B3830F" w14:textId="77777777" w:rsidR="003C2832" w:rsidRPr="00B341C8" w:rsidRDefault="003C2832" w:rsidP="003C2832">
            <w:pPr>
              <w:jc w:val="right"/>
              <w:rPr>
                <w:color w:val="0D0D0D" w:themeColor="text1" w:themeTint="F2"/>
                <w:sz w:val="20"/>
                <w:szCs w:val="20"/>
              </w:rPr>
            </w:pPr>
          </w:p>
        </w:tc>
        <w:tc>
          <w:tcPr>
            <w:tcW w:w="1307" w:type="dxa"/>
            <w:vAlign w:val="bottom"/>
          </w:tcPr>
          <w:p w14:paraId="39B7A6B3" w14:textId="77777777" w:rsidR="003C2832" w:rsidRPr="00B341C8" w:rsidRDefault="003C2832" w:rsidP="003C2832">
            <w:pPr>
              <w:jc w:val="right"/>
              <w:rPr>
                <w:color w:val="000000"/>
                <w:sz w:val="20"/>
                <w:szCs w:val="20"/>
              </w:rPr>
            </w:pPr>
          </w:p>
        </w:tc>
      </w:tr>
      <w:tr w:rsidR="003C2832" w:rsidRPr="00B341C8" w14:paraId="252300A0" w14:textId="77777777" w:rsidTr="00C2582D">
        <w:tc>
          <w:tcPr>
            <w:tcW w:w="2350" w:type="dxa"/>
          </w:tcPr>
          <w:p w14:paraId="1A35A6F9"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7536318" w14:textId="429C6C8D" w:rsidR="003C2832" w:rsidRPr="00B341C8" w:rsidRDefault="003C2832" w:rsidP="003C2832">
            <w:pPr>
              <w:jc w:val="right"/>
              <w:rPr>
                <w:color w:val="0D0D0D" w:themeColor="text1" w:themeTint="F2"/>
                <w:sz w:val="20"/>
                <w:szCs w:val="20"/>
              </w:rPr>
            </w:pPr>
            <w:r w:rsidRPr="00B341C8">
              <w:rPr>
                <w:color w:val="000000"/>
                <w:sz w:val="20"/>
                <w:szCs w:val="20"/>
              </w:rPr>
              <w:t>5.056</w:t>
            </w:r>
          </w:p>
        </w:tc>
        <w:tc>
          <w:tcPr>
            <w:tcW w:w="1250" w:type="dxa"/>
            <w:vAlign w:val="bottom"/>
          </w:tcPr>
          <w:p w14:paraId="750D51E1" w14:textId="5FAEC18B" w:rsidR="003C2832" w:rsidRPr="00B341C8" w:rsidRDefault="003C2832" w:rsidP="003C2832">
            <w:pPr>
              <w:jc w:val="right"/>
              <w:rPr>
                <w:color w:val="0D0D0D" w:themeColor="text1" w:themeTint="F2"/>
                <w:sz w:val="20"/>
                <w:szCs w:val="20"/>
              </w:rPr>
            </w:pPr>
            <w:r w:rsidRPr="00B341C8">
              <w:rPr>
                <w:color w:val="000000"/>
                <w:sz w:val="20"/>
                <w:szCs w:val="20"/>
              </w:rPr>
              <w:t>0.158</w:t>
            </w:r>
          </w:p>
        </w:tc>
        <w:tc>
          <w:tcPr>
            <w:tcW w:w="1371" w:type="dxa"/>
            <w:vAlign w:val="bottom"/>
          </w:tcPr>
          <w:p w14:paraId="1B0B0D7E" w14:textId="58FC306E" w:rsidR="003C2832" w:rsidRPr="00B341C8" w:rsidRDefault="003C2832" w:rsidP="003C2832">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12114BDB" w14:textId="666BEB8F" w:rsidR="003C2832" w:rsidRPr="00B341C8" w:rsidRDefault="003C2832" w:rsidP="003C2832">
            <w:pPr>
              <w:jc w:val="right"/>
              <w:rPr>
                <w:color w:val="0D0D0D" w:themeColor="text1" w:themeTint="F2"/>
                <w:sz w:val="20"/>
                <w:szCs w:val="20"/>
              </w:rPr>
            </w:pPr>
            <w:r w:rsidRPr="00B341C8">
              <w:rPr>
                <w:color w:val="000000"/>
                <w:sz w:val="20"/>
                <w:szCs w:val="20"/>
              </w:rPr>
              <w:t>4.743</w:t>
            </w:r>
          </w:p>
        </w:tc>
        <w:tc>
          <w:tcPr>
            <w:tcW w:w="1307" w:type="dxa"/>
            <w:vAlign w:val="bottom"/>
          </w:tcPr>
          <w:p w14:paraId="3C97C310" w14:textId="7CB91EA4" w:rsidR="003C2832" w:rsidRPr="00B341C8" w:rsidRDefault="003C2832" w:rsidP="003C2832">
            <w:pPr>
              <w:jc w:val="right"/>
              <w:rPr>
                <w:color w:val="000000"/>
                <w:sz w:val="20"/>
                <w:szCs w:val="20"/>
              </w:rPr>
            </w:pPr>
            <w:r w:rsidRPr="00B341C8">
              <w:rPr>
                <w:color w:val="000000"/>
                <w:sz w:val="20"/>
                <w:szCs w:val="20"/>
              </w:rPr>
              <w:t>5.368</w:t>
            </w:r>
          </w:p>
        </w:tc>
      </w:tr>
      <w:tr w:rsidR="003C2832" w:rsidRPr="00B341C8" w14:paraId="1EE69B1F" w14:textId="77777777" w:rsidTr="00C2582D">
        <w:tc>
          <w:tcPr>
            <w:tcW w:w="2350" w:type="dxa"/>
          </w:tcPr>
          <w:p w14:paraId="4ADBBC5C"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AD60523" w14:textId="77777777" w:rsidR="003C2832" w:rsidRPr="00B341C8" w:rsidRDefault="003C2832" w:rsidP="003C2832">
            <w:pPr>
              <w:jc w:val="both"/>
              <w:rPr>
                <w:color w:val="0D0D0D" w:themeColor="text1" w:themeTint="F2"/>
                <w:sz w:val="20"/>
                <w:szCs w:val="20"/>
              </w:rPr>
            </w:pPr>
          </w:p>
        </w:tc>
        <w:tc>
          <w:tcPr>
            <w:tcW w:w="1250" w:type="dxa"/>
          </w:tcPr>
          <w:p w14:paraId="2F900940" w14:textId="77777777" w:rsidR="003C2832" w:rsidRPr="00B341C8" w:rsidRDefault="003C2832" w:rsidP="003C2832">
            <w:pPr>
              <w:jc w:val="both"/>
              <w:rPr>
                <w:color w:val="0D0D0D" w:themeColor="text1" w:themeTint="F2"/>
                <w:sz w:val="20"/>
                <w:szCs w:val="20"/>
              </w:rPr>
            </w:pPr>
          </w:p>
        </w:tc>
        <w:tc>
          <w:tcPr>
            <w:tcW w:w="1371" w:type="dxa"/>
          </w:tcPr>
          <w:p w14:paraId="43BFA7B4" w14:textId="77777777" w:rsidR="003C2832" w:rsidRPr="00B341C8" w:rsidRDefault="003C2832" w:rsidP="003C2832">
            <w:pPr>
              <w:jc w:val="both"/>
              <w:rPr>
                <w:color w:val="0D0D0D" w:themeColor="text1" w:themeTint="F2"/>
                <w:sz w:val="20"/>
                <w:szCs w:val="20"/>
              </w:rPr>
            </w:pPr>
          </w:p>
        </w:tc>
        <w:tc>
          <w:tcPr>
            <w:tcW w:w="1361" w:type="dxa"/>
          </w:tcPr>
          <w:p w14:paraId="2A917ADC" w14:textId="77777777" w:rsidR="003C2832" w:rsidRPr="00B341C8" w:rsidRDefault="003C2832" w:rsidP="003C2832">
            <w:pPr>
              <w:jc w:val="right"/>
              <w:rPr>
                <w:color w:val="0D0D0D" w:themeColor="text1" w:themeTint="F2"/>
                <w:sz w:val="20"/>
                <w:szCs w:val="20"/>
              </w:rPr>
            </w:pPr>
          </w:p>
        </w:tc>
        <w:tc>
          <w:tcPr>
            <w:tcW w:w="1307" w:type="dxa"/>
          </w:tcPr>
          <w:p w14:paraId="2A2314ED" w14:textId="069D59EC"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0.030</w:t>
            </w:r>
          </w:p>
        </w:tc>
      </w:tr>
      <w:tr w:rsidR="003C2832" w:rsidRPr="00B341C8" w14:paraId="48421998" w14:textId="77777777" w:rsidTr="00C2582D">
        <w:tc>
          <w:tcPr>
            <w:tcW w:w="2350" w:type="dxa"/>
          </w:tcPr>
          <w:p w14:paraId="0FD9B1A2"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2D803E43" w14:textId="77777777" w:rsidR="003C2832" w:rsidRPr="00B341C8" w:rsidRDefault="003C2832" w:rsidP="003C2832">
            <w:pPr>
              <w:jc w:val="both"/>
              <w:rPr>
                <w:color w:val="0D0D0D" w:themeColor="text1" w:themeTint="F2"/>
                <w:sz w:val="20"/>
                <w:szCs w:val="20"/>
              </w:rPr>
            </w:pPr>
          </w:p>
        </w:tc>
        <w:tc>
          <w:tcPr>
            <w:tcW w:w="1250" w:type="dxa"/>
          </w:tcPr>
          <w:p w14:paraId="2BE162D6" w14:textId="77777777" w:rsidR="003C2832" w:rsidRPr="00B341C8" w:rsidRDefault="003C2832" w:rsidP="003C2832">
            <w:pPr>
              <w:jc w:val="both"/>
              <w:rPr>
                <w:color w:val="0D0D0D" w:themeColor="text1" w:themeTint="F2"/>
                <w:sz w:val="20"/>
                <w:szCs w:val="20"/>
              </w:rPr>
            </w:pPr>
          </w:p>
        </w:tc>
        <w:tc>
          <w:tcPr>
            <w:tcW w:w="1371" w:type="dxa"/>
          </w:tcPr>
          <w:p w14:paraId="00998510" w14:textId="77777777" w:rsidR="003C2832" w:rsidRPr="00B341C8" w:rsidRDefault="003C2832" w:rsidP="003C2832">
            <w:pPr>
              <w:jc w:val="both"/>
              <w:rPr>
                <w:color w:val="0D0D0D" w:themeColor="text1" w:themeTint="F2"/>
                <w:sz w:val="20"/>
                <w:szCs w:val="20"/>
              </w:rPr>
            </w:pPr>
          </w:p>
        </w:tc>
        <w:tc>
          <w:tcPr>
            <w:tcW w:w="1361" w:type="dxa"/>
          </w:tcPr>
          <w:p w14:paraId="1C9257B5" w14:textId="77777777" w:rsidR="003C2832" w:rsidRPr="00B341C8" w:rsidRDefault="003C2832" w:rsidP="003C2832">
            <w:pPr>
              <w:jc w:val="right"/>
              <w:rPr>
                <w:color w:val="0D0D0D" w:themeColor="text1" w:themeTint="F2"/>
                <w:sz w:val="20"/>
                <w:szCs w:val="20"/>
              </w:rPr>
            </w:pPr>
          </w:p>
        </w:tc>
        <w:tc>
          <w:tcPr>
            <w:tcW w:w="1307" w:type="dxa"/>
          </w:tcPr>
          <w:p w14:paraId="353B8AA1"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25BDDD3F" w14:textId="77777777" w:rsidTr="00C2582D">
        <w:tc>
          <w:tcPr>
            <w:tcW w:w="2350" w:type="dxa"/>
          </w:tcPr>
          <w:p w14:paraId="2ADCA8E9" w14:textId="77777777" w:rsidR="003C2832" w:rsidRPr="00B341C8" w:rsidRDefault="003C2832" w:rsidP="003C2832">
            <w:pPr>
              <w:jc w:val="both"/>
              <w:rPr>
                <w:color w:val="0D0D0D" w:themeColor="text1" w:themeTint="F2"/>
                <w:sz w:val="20"/>
                <w:szCs w:val="20"/>
              </w:rPr>
            </w:pPr>
          </w:p>
        </w:tc>
        <w:tc>
          <w:tcPr>
            <w:tcW w:w="1121" w:type="dxa"/>
          </w:tcPr>
          <w:p w14:paraId="6E48B5C7" w14:textId="77777777" w:rsidR="003C2832" w:rsidRPr="00B341C8" w:rsidRDefault="003C2832" w:rsidP="003C2832">
            <w:pPr>
              <w:jc w:val="both"/>
              <w:rPr>
                <w:color w:val="0D0D0D" w:themeColor="text1" w:themeTint="F2"/>
                <w:sz w:val="20"/>
                <w:szCs w:val="20"/>
              </w:rPr>
            </w:pPr>
          </w:p>
        </w:tc>
        <w:tc>
          <w:tcPr>
            <w:tcW w:w="1250" w:type="dxa"/>
          </w:tcPr>
          <w:p w14:paraId="767289E7" w14:textId="77777777" w:rsidR="003C2832" w:rsidRPr="00B341C8" w:rsidRDefault="003C2832" w:rsidP="003C2832">
            <w:pPr>
              <w:jc w:val="both"/>
              <w:rPr>
                <w:color w:val="0D0D0D" w:themeColor="text1" w:themeTint="F2"/>
                <w:sz w:val="20"/>
                <w:szCs w:val="20"/>
              </w:rPr>
            </w:pPr>
          </w:p>
        </w:tc>
        <w:tc>
          <w:tcPr>
            <w:tcW w:w="1371" w:type="dxa"/>
          </w:tcPr>
          <w:p w14:paraId="23215170" w14:textId="77777777" w:rsidR="003C2832" w:rsidRPr="00B341C8" w:rsidRDefault="003C2832" w:rsidP="003C2832">
            <w:pPr>
              <w:jc w:val="both"/>
              <w:rPr>
                <w:color w:val="0D0D0D" w:themeColor="text1" w:themeTint="F2"/>
                <w:sz w:val="20"/>
                <w:szCs w:val="20"/>
              </w:rPr>
            </w:pPr>
          </w:p>
        </w:tc>
        <w:tc>
          <w:tcPr>
            <w:tcW w:w="1361" w:type="dxa"/>
          </w:tcPr>
          <w:p w14:paraId="503E0C87" w14:textId="77777777" w:rsidR="003C2832" w:rsidRPr="00B341C8" w:rsidRDefault="003C2832" w:rsidP="003C2832">
            <w:pPr>
              <w:jc w:val="right"/>
              <w:rPr>
                <w:color w:val="0D0D0D" w:themeColor="text1" w:themeTint="F2"/>
                <w:sz w:val="20"/>
                <w:szCs w:val="20"/>
              </w:rPr>
            </w:pPr>
          </w:p>
        </w:tc>
        <w:tc>
          <w:tcPr>
            <w:tcW w:w="1307" w:type="dxa"/>
          </w:tcPr>
          <w:p w14:paraId="777384E3" w14:textId="77777777" w:rsidR="003C2832" w:rsidRPr="00B341C8" w:rsidRDefault="003C2832" w:rsidP="003C2832">
            <w:pPr>
              <w:jc w:val="right"/>
              <w:rPr>
                <w:color w:val="0D0D0D" w:themeColor="text1" w:themeTint="F2"/>
                <w:sz w:val="20"/>
                <w:szCs w:val="20"/>
              </w:rPr>
            </w:pPr>
          </w:p>
        </w:tc>
      </w:tr>
    </w:tbl>
    <w:p w14:paraId="36E62029" w14:textId="77777777" w:rsidR="00894B5A" w:rsidRPr="00B341C8" w:rsidRDefault="00C73D0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356C984A"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FDD7933" w14:textId="221B2F18" w:rsidR="00C73D07" w:rsidRPr="00B341C8" w:rsidRDefault="00C73D07" w:rsidP="00F56BD8">
      <w:pPr>
        <w:jc w:val="both"/>
        <w:rPr>
          <w:color w:val="0D0D0D" w:themeColor="text1" w:themeTint="F2"/>
          <w:sz w:val="20"/>
          <w:szCs w:val="20"/>
        </w:rPr>
      </w:pPr>
    </w:p>
    <w:p w14:paraId="6E7F8605" w14:textId="77777777" w:rsidR="00C73D07" w:rsidRPr="00B341C8" w:rsidRDefault="00C73D07" w:rsidP="00F56BD8">
      <w:pPr>
        <w:rPr>
          <w:sz w:val="20"/>
          <w:szCs w:val="20"/>
        </w:rPr>
      </w:pPr>
    </w:p>
    <w:p w14:paraId="18A6A8F1" w14:textId="74959BB0" w:rsidR="003C2832" w:rsidRDefault="00C73D07" w:rsidP="003C2832">
      <w:pPr>
        <w:jc w:val="both"/>
        <w:rPr>
          <w:color w:val="0D0D0D" w:themeColor="text1" w:themeTint="F2"/>
          <w:sz w:val="20"/>
          <w:szCs w:val="20"/>
        </w:rPr>
      </w:pPr>
      <w:r w:rsidRPr="00B341C8">
        <w:rPr>
          <w:color w:val="0D0D0D" w:themeColor="text1" w:themeTint="F2"/>
          <w:sz w:val="20"/>
          <w:szCs w:val="20"/>
          <w:u w:val="single"/>
        </w:rPr>
        <w:t xml:space="preserve">Table </w:t>
      </w:r>
      <w:r w:rsidR="00152C88">
        <w:rPr>
          <w:color w:val="0D0D0D" w:themeColor="text1" w:themeTint="F2"/>
          <w:sz w:val="20"/>
          <w:szCs w:val="20"/>
          <w:u w:val="single"/>
        </w:rPr>
        <w:t>1</w:t>
      </w:r>
      <w:r w:rsidR="00652A5E">
        <w:rPr>
          <w:color w:val="0D0D0D" w:themeColor="text1" w:themeTint="F2"/>
          <w:sz w:val="20"/>
          <w:szCs w:val="20"/>
          <w:u w:val="single"/>
        </w:rPr>
        <w:t>16</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w:t>
      </w:r>
      <w:r w:rsidR="003C2832" w:rsidRPr="003C2832">
        <w:rPr>
          <w:color w:val="0D0D0D" w:themeColor="text1" w:themeTint="F2"/>
          <w:sz w:val="20"/>
          <w:szCs w:val="20"/>
        </w:rPr>
        <w:t xml:space="preserve"> </w:t>
      </w:r>
      <w:r w:rsidR="003C2832" w:rsidRPr="00B341C8">
        <w:rPr>
          <w:color w:val="0D0D0D" w:themeColor="text1" w:themeTint="F2"/>
          <w:sz w:val="20"/>
          <w:szCs w:val="20"/>
        </w:rPr>
        <w:t xml:space="preserve">Interaction effect between </w:t>
      </w:r>
      <w:r w:rsidR="003C2832">
        <w:rPr>
          <w:color w:val="0D0D0D" w:themeColor="text1" w:themeTint="F2"/>
          <w:sz w:val="20"/>
          <w:szCs w:val="20"/>
        </w:rPr>
        <w:t xml:space="preserve">emotional </w:t>
      </w:r>
    </w:p>
    <w:p w14:paraId="5BB18687" w14:textId="659EE0F1" w:rsidR="00C73D07" w:rsidRPr="00B341C8" w:rsidRDefault="003C2832" w:rsidP="00F56BD8">
      <w:pPr>
        <w:jc w:val="both"/>
        <w:rPr>
          <w:color w:val="0D0D0D" w:themeColor="text1" w:themeTint="F2"/>
          <w:sz w:val="20"/>
          <w:szCs w:val="20"/>
        </w:rPr>
      </w:pPr>
      <w:r>
        <w:rPr>
          <w:color w:val="0D0D0D" w:themeColor="text1" w:themeTint="F2"/>
          <w:sz w:val="20"/>
          <w:szCs w:val="20"/>
        </w:rPr>
        <w:t>dependence of central node and</w:t>
      </w:r>
      <w:r w:rsidR="00C73D07" w:rsidRPr="00B341C8">
        <w:rPr>
          <w:color w:val="0D0D0D" w:themeColor="text1" w:themeTint="F2"/>
          <w:sz w:val="20"/>
          <w:szCs w:val="20"/>
        </w:rPr>
        <w:t xml:space="preserve"> betweenness centrality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C73D07" w:rsidRPr="00B341C8" w14:paraId="528372C4" w14:textId="77777777" w:rsidTr="00C2582D">
        <w:tc>
          <w:tcPr>
            <w:tcW w:w="2350" w:type="dxa"/>
          </w:tcPr>
          <w:p w14:paraId="4482CECC" w14:textId="77777777" w:rsidR="00C73D07" w:rsidRPr="00B341C8" w:rsidRDefault="00C73D0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69443535"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78BA2EEE"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19A76A42"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6A41AF3"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0AAC63A"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73D07" w:rsidRPr="00B341C8" w14:paraId="6B839BE6" w14:textId="77777777" w:rsidTr="00C2582D">
        <w:tc>
          <w:tcPr>
            <w:tcW w:w="2350" w:type="dxa"/>
          </w:tcPr>
          <w:p w14:paraId="17D69EED" w14:textId="77777777" w:rsidR="00C73D07" w:rsidRPr="00B341C8" w:rsidRDefault="00C73D07" w:rsidP="00F56BD8">
            <w:pPr>
              <w:jc w:val="both"/>
              <w:rPr>
                <w:color w:val="0D0D0D" w:themeColor="text1" w:themeTint="F2"/>
                <w:sz w:val="20"/>
                <w:szCs w:val="20"/>
              </w:rPr>
            </w:pPr>
          </w:p>
        </w:tc>
        <w:tc>
          <w:tcPr>
            <w:tcW w:w="1121" w:type="dxa"/>
            <w:vAlign w:val="bottom"/>
          </w:tcPr>
          <w:p w14:paraId="1F9B95C8" w14:textId="77777777" w:rsidR="00C73D07" w:rsidRPr="00B341C8" w:rsidRDefault="00C73D07" w:rsidP="00F56BD8">
            <w:pPr>
              <w:jc w:val="both"/>
              <w:rPr>
                <w:color w:val="000000"/>
                <w:sz w:val="20"/>
                <w:szCs w:val="20"/>
              </w:rPr>
            </w:pPr>
          </w:p>
        </w:tc>
        <w:tc>
          <w:tcPr>
            <w:tcW w:w="1250" w:type="dxa"/>
            <w:vAlign w:val="bottom"/>
          </w:tcPr>
          <w:p w14:paraId="2ECDEF87" w14:textId="77777777" w:rsidR="00C73D07" w:rsidRPr="00B341C8" w:rsidRDefault="00C73D07" w:rsidP="00F56BD8">
            <w:pPr>
              <w:jc w:val="both"/>
              <w:rPr>
                <w:color w:val="000000"/>
                <w:sz w:val="20"/>
                <w:szCs w:val="20"/>
              </w:rPr>
            </w:pPr>
          </w:p>
        </w:tc>
        <w:tc>
          <w:tcPr>
            <w:tcW w:w="1371" w:type="dxa"/>
            <w:vAlign w:val="bottom"/>
          </w:tcPr>
          <w:p w14:paraId="2D6AC7AA" w14:textId="77777777" w:rsidR="00C73D07" w:rsidRPr="00B341C8" w:rsidRDefault="00C73D07" w:rsidP="00F56BD8">
            <w:pPr>
              <w:jc w:val="both"/>
              <w:rPr>
                <w:color w:val="000000"/>
                <w:sz w:val="20"/>
                <w:szCs w:val="20"/>
              </w:rPr>
            </w:pPr>
          </w:p>
        </w:tc>
        <w:tc>
          <w:tcPr>
            <w:tcW w:w="1361" w:type="dxa"/>
            <w:vAlign w:val="bottom"/>
          </w:tcPr>
          <w:p w14:paraId="747A9261" w14:textId="77777777" w:rsidR="00C73D07" w:rsidRPr="00B341C8" w:rsidRDefault="00C73D07" w:rsidP="00F56BD8">
            <w:pPr>
              <w:jc w:val="both"/>
              <w:rPr>
                <w:color w:val="000000"/>
                <w:sz w:val="20"/>
                <w:szCs w:val="20"/>
              </w:rPr>
            </w:pPr>
          </w:p>
        </w:tc>
        <w:tc>
          <w:tcPr>
            <w:tcW w:w="1307" w:type="dxa"/>
            <w:vAlign w:val="bottom"/>
          </w:tcPr>
          <w:p w14:paraId="1D4E9A56" w14:textId="77777777" w:rsidR="00C73D07" w:rsidRPr="00B341C8" w:rsidRDefault="00C73D07" w:rsidP="00F56BD8">
            <w:pPr>
              <w:jc w:val="both"/>
              <w:rPr>
                <w:color w:val="000000"/>
                <w:sz w:val="20"/>
                <w:szCs w:val="20"/>
              </w:rPr>
            </w:pPr>
          </w:p>
        </w:tc>
      </w:tr>
      <w:tr w:rsidR="003C2832" w:rsidRPr="00B341C8" w14:paraId="3764B5A1" w14:textId="77777777" w:rsidTr="00C2582D">
        <w:tc>
          <w:tcPr>
            <w:tcW w:w="2350" w:type="dxa"/>
          </w:tcPr>
          <w:p w14:paraId="3300AB69" w14:textId="7EC3FE18"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3BBCA181" w14:textId="7D914133" w:rsidR="003C2832" w:rsidRPr="00B341C8" w:rsidRDefault="003C2832" w:rsidP="003C2832">
            <w:pPr>
              <w:jc w:val="right"/>
              <w:rPr>
                <w:color w:val="0D0D0D" w:themeColor="text1" w:themeTint="F2"/>
                <w:sz w:val="20"/>
                <w:szCs w:val="20"/>
              </w:rPr>
            </w:pPr>
            <w:r w:rsidRPr="00B341C8">
              <w:rPr>
                <w:color w:val="000000"/>
                <w:sz w:val="20"/>
                <w:szCs w:val="20"/>
              </w:rPr>
              <w:t>0.164</w:t>
            </w:r>
          </w:p>
        </w:tc>
        <w:tc>
          <w:tcPr>
            <w:tcW w:w="1250" w:type="dxa"/>
            <w:vAlign w:val="bottom"/>
          </w:tcPr>
          <w:p w14:paraId="4E8C9AD8" w14:textId="557F4F4D" w:rsidR="003C2832" w:rsidRPr="00B341C8" w:rsidRDefault="003C2832" w:rsidP="003C2832">
            <w:pPr>
              <w:jc w:val="right"/>
              <w:rPr>
                <w:color w:val="0D0D0D" w:themeColor="text1" w:themeTint="F2"/>
                <w:sz w:val="20"/>
                <w:szCs w:val="20"/>
              </w:rPr>
            </w:pPr>
            <w:r w:rsidRPr="00B341C8">
              <w:rPr>
                <w:color w:val="000000"/>
                <w:sz w:val="20"/>
                <w:szCs w:val="20"/>
              </w:rPr>
              <w:t>0.150</w:t>
            </w:r>
          </w:p>
        </w:tc>
        <w:tc>
          <w:tcPr>
            <w:tcW w:w="1371" w:type="dxa"/>
            <w:vAlign w:val="bottom"/>
          </w:tcPr>
          <w:p w14:paraId="031D272A" w14:textId="245D7491" w:rsidR="003C2832" w:rsidRPr="00B341C8" w:rsidRDefault="003C2832" w:rsidP="003C2832">
            <w:pPr>
              <w:jc w:val="right"/>
              <w:rPr>
                <w:color w:val="0D0D0D" w:themeColor="text1" w:themeTint="F2"/>
                <w:sz w:val="20"/>
                <w:szCs w:val="20"/>
              </w:rPr>
            </w:pPr>
            <w:r w:rsidRPr="00B341C8">
              <w:rPr>
                <w:color w:val="000000"/>
                <w:sz w:val="20"/>
                <w:szCs w:val="20"/>
              </w:rPr>
              <w:t>0.278</w:t>
            </w:r>
          </w:p>
        </w:tc>
        <w:tc>
          <w:tcPr>
            <w:tcW w:w="1361" w:type="dxa"/>
            <w:vAlign w:val="bottom"/>
          </w:tcPr>
          <w:p w14:paraId="10742FCE" w14:textId="2FEBDA4B" w:rsidR="003C2832" w:rsidRPr="00B341C8" w:rsidRDefault="003C2832" w:rsidP="003C2832">
            <w:pPr>
              <w:jc w:val="right"/>
              <w:rPr>
                <w:color w:val="0D0D0D" w:themeColor="text1" w:themeTint="F2"/>
                <w:sz w:val="20"/>
                <w:szCs w:val="20"/>
              </w:rPr>
            </w:pPr>
            <w:r w:rsidRPr="00B341C8">
              <w:rPr>
                <w:color w:val="000000"/>
                <w:sz w:val="20"/>
                <w:szCs w:val="20"/>
              </w:rPr>
              <w:t>-0.134</w:t>
            </w:r>
          </w:p>
        </w:tc>
        <w:tc>
          <w:tcPr>
            <w:tcW w:w="1307" w:type="dxa"/>
            <w:vAlign w:val="bottom"/>
          </w:tcPr>
          <w:p w14:paraId="545AB87F" w14:textId="67ABF897" w:rsidR="003C2832" w:rsidRPr="00B341C8" w:rsidRDefault="003C2832" w:rsidP="003C2832">
            <w:pPr>
              <w:jc w:val="right"/>
              <w:rPr>
                <w:color w:val="0D0D0D" w:themeColor="text1" w:themeTint="F2"/>
                <w:sz w:val="20"/>
                <w:szCs w:val="20"/>
              </w:rPr>
            </w:pPr>
            <w:r w:rsidRPr="00B341C8">
              <w:rPr>
                <w:color w:val="000000"/>
                <w:sz w:val="20"/>
                <w:szCs w:val="20"/>
              </w:rPr>
              <w:t>0.461</w:t>
            </w:r>
          </w:p>
        </w:tc>
      </w:tr>
      <w:tr w:rsidR="003C2832" w:rsidRPr="00B341C8" w14:paraId="000A6761" w14:textId="77777777" w:rsidTr="00C2582D">
        <w:tc>
          <w:tcPr>
            <w:tcW w:w="2350" w:type="dxa"/>
          </w:tcPr>
          <w:p w14:paraId="2D98C4FF" w14:textId="33960AD1" w:rsidR="003C2832" w:rsidRPr="00B341C8" w:rsidRDefault="003C2832" w:rsidP="003C2832">
            <w:pPr>
              <w:jc w:val="both"/>
              <w:rPr>
                <w:color w:val="0D0D0D" w:themeColor="text1" w:themeTint="F2"/>
                <w:sz w:val="20"/>
                <w:szCs w:val="20"/>
              </w:rPr>
            </w:pPr>
            <w:r w:rsidRPr="00B341C8">
              <w:rPr>
                <w:color w:val="0D0D0D" w:themeColor="text1" w:themeTint="F2"/>
                <w:sz w:val="20"/>
                <w:szCs w:val="20"/>
              </w:rPr>
              <w:t>Betweeness</w:t>
            </w:r>
          </w:p>
        </w:tc>
        <w:tc>
          <w:tcPr>
            <w:tcW w:w="1121" w:type="dxa"/>
            <w:vAlign w:val="bottom"/>
          </w:tcPr>
          <w:p w14:paraId="58CA2681" w14:textId="23C5347A" w:rsidR="003C2832" w:rsidRPr="00B341C8" w:rsidRDefault="003C2832" w:rsidP="003C2832">
            <w:pPr>
              <w:jc w:val="right"/>
              <w:rPr>
                <w:color w:val="000000"/>
                <w:sz w:val="20"/>
                <w:szCs w:val="20"/>
              </w:rPr>
            </w:pPr>
            <w:r w:rsidRPr="00B341C8">
              <w:rPr>
                <w:color w:val="000000"/>
                <w:sz w:val="20"/>
                <w:szCs w:val="20"/>
              </w:rPr>
              <w:t>-0.106</w:t>
            </w:r>
          </w:p>
        </w:tc>
        <w:tc>
          <w:tcPr>
            <w:tcW w:w="1250" w:type="dxa"/>
            <w:vAlign w:val="bottom"/>
          </w:tcPr>
          <w:p w14:paraId="5E3401B9" w14:textId="0D26CA64" w:rsidR="003C2832" w:rsidRPr="00B341C8" w:rsidRDefault="003C2832" w:rsidP="003C2832">
            <w:pPr>
              <w:jc w:val="right"/>
              <w:rPr>
                <w:color w:val="000000"/>
                <w:sz w:val="20"/>
                <w:szCs w:val="20"/>
              </w:rPr>
            </w:pPr>
            <w:r w:rsidRPr="00B341C8">
              <w:rPr>
                <w:color w:val="000000"/>
                <w:sz w:val="20"/>
                <w:szCs w:val="20"/>
              </w:rPr>
              <w:t>0.160</w:t>
            </w:r>
          </w:p>
        </w:tc>
        <w:tc>
          <w:tcPr>
            <w:tcW w:w="1371" w:type="dxa"/>
            <w:vAlign w:val="bottom"/>
          </w:tcPr>
          <w:p w14:paraId="0C32EE67" w14:textId="3BC54947" w:rsidR="003C2832" w:rsidRPr="00B341C8" w:rsidRDefault="003C2832" w:rsidP="003C2832">
            <w:pPr>
              <w:jc w:val="right"/>
              <w:rPr>
                <w:color w:val="000000"/>
                <w:sz w:val="20"/>
                <w:szCs w:val="20"/>
              </w:rPr>
            </w:pPr>
            <w:r w:rsidRPr="00B341C8">
              <w:rPr>
                <w:color w:val="000000"/>
                <w:sz w:val="20"/>
                <w:szCs w:val="20"/>
              </w:rPr>
              <w:t>0.510</w:t>
            </w:r>
          </w:p>
        </w:tc>
        <w:tc>
          <w:tcPr>
            <w:tcW w:w="1361" w:type="dxa"/>
            <w:vAlign w:val="bottom"/>
          </w:tcPr>
          <w:p w14:paraId="18F090E1" w14:textId="79AB022B" w:rsidR="003C2832" w:rsidRPr="00B341C8" w:rsidRDefault="003C2832" w:rsidP="003C2832">
            <w:pPr>
              <w:jc w:val="right"/>
              <w:rPr>
                <w:color w:val="000000"/>
                <w:sz w:val="20"/>
                <w:szCs w:val="20"/>
              </w:rPr>
            </w:pPr>
            <w:r w:rsidRPr="00B341C8">
              <w:rPr>
                <w:color w:val="000000"/>
                <w:sz w:val="20"/>
                <w:szCs w:val="20"/>
              </w:rPr>
              <w:t>-0.424</w:t>
            </w:r>
          </w:p>
        </w:tc>
        <w:tc>
          <w:tcPr>
            <w:tcW w:w="1307" w:type="dxa"/>
            <w:vAlign w:val="bottom"/>
          </w:tcPr>
          <w:p w14:paraId="5FF2C8B3" w14:textId="19ACF03B" w:rsidR="003C2832" w:rsidRPr="00B341C8" w:rsidRDefault="003C2832" w:rsidP="003C2832">
            <w:pPr>
              <w:jc w:val="right"/>
              <w:rPr>
                <w:color w:val="000000"/>
                <w:sz w:val="20"/>
                <w:szCs w:val="20"/>
              </w:rPr>
            </w:pPr>
            <w:r w:rsidRPr="00B341C8">
              <w:rPr>
                <w:color w:val="000000"/>
                <w:sz w:val="20"/>
                <w:szCs w:val="20"/>
              </w:rPr>
              <w:t>0.212</w:t>
            </w:r>
          </w:p>
        </w:tc>
      </w:tr>
      <w:tr w:rsidR="003C2832" w:rsidRPr="00B341C8" w14:paraId="2A729AC8" w14:textId="77777777" w:rsidTr="00C2582D">
        <w:tc>
          <w:tcPr>
            <w:tcW w:w="2350" w:type="dxa"/>
          </w:tcPr>
          <w:p w14:paraId="2A2C9A61" w14:textId="77777777" w:rsidR="003C2832" w:rsidRPr="00B341C8" w:rsidRDefault="003C2832" w:rsidP="003C2832">
            <w:pPr>
              <w:jc w:val="both"/>
              <w:rPr>
                <w:color w:val="0D0D0D" w:themeColor="text1" w:themeTint="F2"/>
                <w:sz w:val="20"/>
                <w:szCs w:val="20"/>
              </w:rPr>
            </w:pPr>
          </w:p>
        </w:tc>
        <w:tc>
          <w:tcPr>
            <w:tcW w:w="1121" w:type="dxa"/>
            <w:vAlign w:val="bottom"/>
          </w:tcPr>
          <w:p w14:paraId="0C2B402D" w14:textId="77777777" w:rsidR="003C2832" w:rsidRPr="00B341C8" w:rsidRDefault="003C2832" w:rsidP="003C2832">
            <w:pPr>
              <w:jc w:val="right"/>
              <w:rPr>
                <w:color w:val="000000"/>
                <w:sz w:val="20"/>
                <w:szCs w:val="20"/>
              </w:rPr>
            </w:pPr>
          </w:p>
        </w:tc>
        <w:tc>
          <w:tcPr>
            <w:tcW w:w="1250" w:type="dxa"/>
            <w:vAlign w:val="bottom"/>
          </w:tcPr>
          <w:p w14:paraId="7249C3A7" w14:textId="77777777" w:rsidR="003C2832" w:rsidRPr="00B341C8" w:rsidRDefault="003C2832" w:rsidP="003C2832">
            <w:pPr>
              <w:jc w:val="right"/>
              <w:rPr>
                <w:color w:val="000000"/>
                <w:sz w:val="20"/>
                <w:szCs w:val="20"/>
              </w:rPr>
            </w:pPr>
          </w:p>
        </w:tc>
        <w:tc>
          <w:tcPr>
            <w:tcW w:w="1371" w:type="dxa"/>
            <w:vAlign w:val="bottom"/>
          </w:tcPr>
          <w:p w14:paraId="12E3DE8C" w14:textId="77777777" w:rsidR="003C2832" w:rsidRPr="00B341C8" w:rsidRDefault="003C2832" w:rsidP="003C2832">
            <w:pPr>
              <w:jc w:val="right"/>
              <w:rPr>
                <w:color w:val="000000"/>
                <w:sz w:val="20"/>
                <w:szCs w:val="20"/>
              </w:rPr>
            </w:pPr>
          </w:p>
        </w:tc>
        <w:tc>
          <w:tcPr>
            <w:tcW w:w="1361" w:type="dxa"/>
            <w:vAlign w:val="bottom"/>
          </w:tcPr>
          <w:p w14:paraId="4ADD6485" w14:textId="77777777" w:rsidR="003C2832" w:rsidRPr="00B341C8" w:rsidRDefault="003C2832" w:rsidP="003C2832">
            <w:pPr>
              <w:jc w:val="right"/>
              <w:rPr>
                <w:color w:val="000000"/>
                <w:sz w:val="20"/>
                <w:szCs w:val="20"/>
              </w:rPr>
            </w:pPr>
          </w:p>
        </w:tc>
        <w:tc>
          <w:tcPr>
            <w:tcW w:w="1307" w:type="dxa"/>
            <w:vAlign w:val="bottom"/>
          </w:tcPr>
          <w:p w14:paraId="2A661CFB" w14:textId="77777777" w:rsidR="003C2832" w:rsidRPr="00B341C8" w:rsidRDefault="003C2832" w:rsidP="003C2832">
            <w:pPr>
              <w:jc w:val="right"/>
              <w:rPr>
                <w:color w:val="000000"/>
                <w:sz w:val="20"/>
                <w:szCs w:val="20"/>
              </w:rPr>
            </w:pPr>
          </w:p>
        </w:tc>
      </w:tr>
      <w:tr w:rsidR="003C2832" w:rsidRPr="00B341C8" w14:paraId="5C309A40" w14:textId="77777777" w:rsidTr="00C2582D">
        <w:tc>
          <w:tcPr>
            <w:tcW w:w="2350" w:type="dxa"/>
          </w:tcPr>
          <w:p w14:paraId="09A8BD15" w14:textId="000B426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C-node Val# Betweeness</w:t>
            </w:r>
          </w:p>
        </w:tc>
        <w:tc>
          <w:tcPr>
            <w:tcW w:w="1121" w:type="dxa"/>
            <w:vAlign w:val="bottom"/>
          </w:tcPr>
          <w:p w14:paraId="296A7A9D" w14:textId="0EB8BD4E" w:rsidR="003C2832" w:rsidRPr="00B341C8" w:rsidRDefault="003C2832" w:rsidP="003C2832">
            <w:pPr>
              <w:jc w:val="right"/>
              <w:rPr>
                <w:color w:val="000000"/>
                <w:sz w:val="20"/>
                <w:szCs w:val="20"/>
              </w:rPr>
            </w:pPr>
            <w:r w:rsidRPr="00B341C8">
              <w:rPr>
                <w:color w:val="000000"/>
                <w:sz w:val="20"/>
                <w:szCs w:val="20"/>
              </w:rPr>
              <w:t>0.217</w:t>
            </w:r>
          </w:p>
        </w:tc>
        <w:tc>
          <w:tcPr>
            <w:tcW w:w="1250" w:type="dxa"/>
            <w:vAlign w:val="bottom"/>
          </w:tcPr>
          <w:p w14:paraId="74EEA469" w14:textId="08E4A701" w:rsidR="003C2832" w:rsidRPr="00B341C8" w:rsidRDefault="003C2832" w:rsidP="003C2832">
            <w:pPr>
              <w:jc w:val="right"/>
              <w:rPr>
                <w:color w:val="000000"/>
                <w:sz w:val="20"/>
                <w:szCs w:val="20"/>
              </w:rPr>
            </w:pPr>
            <w:r w:rsidRPr="00B341C8">
              <w:rPr>
                <w:color w:val="000000"/>
                <w:sz w:val="20"/>
                <w:szCs w:val="20"/>
              </w:rPr>
              <w:t>0.164</w:t>
            </w:r>
          </w:p>
        </w:tc>
        <w:tc>
          <w:tcPr>
            <w:tcW w:w="1371" w:type="dxa"/>
            <w:vAlign w:val="bottom"/>
          </w:tcPr>
          <w:p w14:paraId="02264603" w14:textId="39F72841" w:rsidR="003C2832" w:rsidRPr="00B341C8" w:rsidRDefault="003C2832" w:rsidP="003C2832">
            <w:pPr>
              <w:jc w:val="right"/>
              <w:rPr>
                <w:color w:val="000000"/>
                <w:sz w:val="20"/>
                <w:szCs w:val="20"/>
              </w:rPr>
            </w:pPr>
            <w:r w:rsidRPr="00B341C8">
              <w:rPr>
                <w:color w:val="000000"/>
                <w:sz w:val="20"/>
                <w:szCs w:val="20"/>
              </w:rPr>
              <w:t>0.188</w:t>
            </w:r>
          </w:p>
        </w:tc>
        <w:tc>
          <w:tcPr>
            <w:tcW w:w="1361" w:type="dxa"/>
            <w:vAlign w:val="bottom"/>
          </w:tcPr>
          <w:p w14:paraId="115889EE" w14:textId="1E8A6B61" w:rsidR="003C2832" w:rsidRPr="00B341C8" w:rsidRDefault="003C2832" w:rsidP="003C2832">
            <w:pPr>
              <w:jc w:val="right"/>
              <w:rPr>
                <w:color w:val="000000"/>
                <w:sz w:val="20"/>
                <w:szCs w:val="20"/>
              </w:rPr>
            </w:pPr>
            <w:r w:rsidRPr="00B341C8">
              <w:rPr>
                <w:color w:val="000000"/>
                <w:sz w:val="20"/>
                <w:szCs w:val="20"/>
              </w:rPr>
              <w:t>-0.108</w:t>
            </w:r>
          </w:p>
        </w:tc>
        <w:tc>
          <w:tcPr>
            <w:tcW w:w="1307" w:type="dxa"/>
            <w:vAlign w:val="bottom"/>
          </w:tcPr>
          <w:p w14:paraId="0CB022B8" w14:textId="0006A8A1" w:rsidR="003C2832" w:rsidRPr="00B341C8" w:rsidRDefault="003C2832" w:rsidP="003C2832">
            <w:pPr>
              <w:jc w:val="right"/>
              <w:rPr>
                <w:color w:val="000000"/>
                <w:sz w:val="20"/>
                <w:szCs w:val="20"/>
              </w:rPr>
            </w:pPr>
            <w:r w:rsidRPr="00B341C8">
              <w:rPr>
                <w:color w:val="000000"/>
                <w:sz w:val="20"/>
                <w:szCs w:val="20"/>
              </w:rPr>
              <w:t>0.542</w:t>
            </w:r>
          </w:p>
        </w:tc>
      </w:tr>
      <w:tr w:rsidR="003C2832" w:rsidRPr="00B341C8" w14:paraId="79BD3B90" w14:textId="77777777" w:rsidTr="00C2582D">
        <w:tc>
          <w:tcPr>
            <w:tcW w:w="2350" w:type="dxa"/>
          </w:tcPr>
          <w:p w14:paraId="4F9A65F0" w14:textId="77777777" w:rsidR="003C2832" w:rsidRPr="00B341C8" w:rsidRDefault="003C2832" w:rsidP="003C2832">
            <w:pPr>
              <w:jc w:val="both"/>
              <w:rPr>
                <w:color w:val="0D0D0D" w:themeColor="text1" w:themeTint="F2"/>
                <w:sz w:val="20"/>
                <w:szCs w:val="20"/>
              </w:rPr>
            </w:pPr>
          </w:p>
        </w:tc>
        <w:tc>
          <w:tcPr>
            <w:tcW w:w="1121" w:type="dxa"/>
            <w:vAlign w:val="bottom"/>
          </w:tcPr>
          <w:p w14:paraId="7145761C" w14:textId="77777777" w:rsidR="003C2832" w:rsidRPr="00B341C8" w:rsidRDefault="003C2832" w:rsidP="003C2832">
            <w:pPr>
              <w:jc w:val="right"/>
              <w:rPr>
                <w:color w:val="000000"/>
                <w:sz w:val="20"/>
                <w:szCs w:val="20"/>
              </w:rPr>
            </w:pPr>
          </w:p>
        </w:tc>
        <w:tc>
          <w:tcPr>
            <w:tcW w:w="1250" w:type="dxa"/>
            <w:vAlign w:val="bottom"/>
          </w:tcPr>
          <w:p w14:paraId="10D10CC8" w14:textId="77777777" w:rsidR="003C2832" w:rsidRPr="00B341C8" w:rsidRDefault="003C2832" w:rsidP="003C2832">
            <w:pPr>
              <w:jc w:val="right"/>
              <w:rPr>
                <w:color w:val="000000"/>
                <w:sz w:val="20"/>
                <w:szCs w:val="20"/>
              </w:rPr>
            </w:pPr>
          </w:p>
        </w:tc>
        <w:tc>
          <w:tcPr>
            <w:tcW w:w="1371" w:type="dxa"/>
            <w:vAlign w:val="bottom"/>
          </w:tcPr>
          <w:p w14:paraId="3EE40AD4" w14:textId="77777777" w:rsidR="003C2832" w:rsidRPr="00B341C8" w:rsidRDefault="003C2832" w:rsidP="003C2832">
            <w:pPr>
              <w:jc w:val="right"/>
              <w:rPr>
                <w:color w:val="000000"/>
                <w:sz w:val="20"/>
                <w:szCs w:val="20"/>
              </w:rPr>
            </w:pPr>
          </w:p>
        </w:tc>
        <w:tc>
          <w:tcPr>
            <w:tcW w:w="1361" w:type="dxa"/>
            <w:vAlign w:val="bottom"/>
          </w:tcPr>
          <w:p w14:paraId="4D804D5E" w14:textId="77777777" w:rsidR="003C2832" w:rsidRPr="00B341C8" w:rsidRDefault="003C2832" w:rsidP="003C2832">
            <w:pPr>
              <w:jc w:val="right"/>
              <w:rPr>
                <w:color w:val="000000"/>
                <w:sz w:val="20"/>
                <w:szCs w:val="20"/>
              </w:rPr>
            </w:pPr>
          </w:p>
        </w:tc>
        <w:tc>
          <w:tcPr>
            <w:tcW w:w="1307" w:type="dxa"/>
            <w:vAlign w:val="bottom"/>
          </w:tcPr>
          <w:p w14:paraId="4E24EDA2" w14:textId="77777777" w:rsidR="003C2832" w:rsidRPr="00B341C8" w:rsidRDefault="003C2832" w:rsidP="003C2832">
            <w:pPr>
              <w:jc w:val="right"/>
              <w:rPr>
                <w:color w:val="000000"/>
                <w:sz w:val="20"/>
                <w:szCs w:val="20"/>
              </w:rPr>
            </w:pPr>
          </w:p>
        </w:tc>
      </w:tr>
      <w:tr w:rsidR="003C2832" w:rsidRPr="00B341C8" w14:paraId="10528548" w14:textId="77777777" w:rsidTr="00C2582D">
        <w:tc>
          <w:tcPr>
            <w:tcW w:w="2350" w:type="dxa"/>
          </w:tcPr>
          <w:p w14:paraId="6BA2E9BD"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63EDDD30" w14:textId="3776B546" w:rsidR="003C2832" w:rsidRPr="00B341C8" w:rsidRDefault="003C2832" w:rsidP="003C2832">
            <w:pPr>
              <w:jc w:val="right"/>
              <w:rPr>
                <w:color w:val="000000"/>
                <w:sz w:val="20"/>
                <w:szCs w:val="20"/>
              </w:rPr>
            </w:pPr>
            <w:r w:rsidRPr="00B341C8">
              <w:rPr>
                <w:color w:val="000000"/>
                <w:sz w:val="20"/>
                <w:szCs w:val="20"/>
              </w:rPr>
              <w:t>-0.021</w:t>
            </w:r>
          </w:p>
        </w:tc>
        <w:tc>
          <w:tcPr>
            <w:tcW w:w="1250" w:type="dxa"/>
            <w:vAlign w:val="bottom"/>
          </w:tcPr>
          <w:p w14:paraId="374B5913" w14:textId="23070790" w:rsidR="003C2832" w:rsidRPr="00B341C8" w:rsidRDefault="003C2832" w:rsidP="003C2832">
            <w:pPr>
              <w:jc w:val="right"/>
              <w:rPr>
                <w:color w:val="000000"/>
                <w:sz w:val="20"/>
                <w:szCs w:val="20"/>
              </w:rPr>
            </w:pPr>
            <w:r w:rsidRPr="00B341C8">
              <w:rPr>
                <w:color w:val="000000"/>
                <w:sz w:val="20"/>
                <w:szCs w:val="20"/>
              </w:rPr>
              <w:t>0.017</w:t>
            </w:r>
          </w:p>
        </w:tc>
        <w:tc>
          <w:tcPr>
            <w:tcW w:w="1371" w:type="dxa"/>
            <w:vAlign w:val="bottom"/>
          </w:tcPr>
          <w:p w14:paraId="60A4F130" w14:textId="78650F34" w:rsidR="003C2832" w:rsidRPr="00B341C8" w:rsidRDefault="003C2832" w:rsidP="003C2832">
            <w:pPr>
              <w:jc w:val="right"/>
              <w:rPr>
                <w:color w:val="000000"/>
                <w:sz w:val="20"/>
                <w:szCs w:val="20"/>
              </w:rPr>
            </w:pPr>
            <w:r w:rsidRPr="00B341C8">
              <w:rPr>
                <w:color w:val="000000"/>
                <w:sz w:val="20"/>
                <w:szCs w:val="20"/>
              </w:rPr>
              <w:t>0.210</w:t>
            </w:r>
          </w:p>
        </w:tc>
        <w:tc>
          <w:tcPr>
            <w:tcW w:w="1361" w:type="dxa"/>
            <w:vAlign w:val="bottom"/>
          </w:tcPr>
          <w:p w14:paraId="32C59CA0" w14:textId="5D1D659A" w:rsidR="003C2832" w:rsidRPr="00B341C8" w:rsidRDefault="003C2832" w:rsidP="003C2832">
            <w:pPr>
              <w:jc w:val="right"/>
              <w:rPr>
                <w:color w:val="000000"/>
                <w:sz w:val="20"/>
                <w:szCs w:val="20"/>
              </w:rPr>
            </w:pPr>
            <w:r w:rsidRPr="00B341C8">
              <w:rPr>
                <w:color w:val="000000"/>
                <w:sz w:val="20"/>
                <w:szCs w:val="20"/>
              </w:rPr>
              <w:t>-0.054</w:t>
            </w:r>
          </w:p>
        </w:tc>
        <w:tc>
          <w:tcPr>
            <w:tcW w:w="1307" w:type="dxa"/>
            <w:vAlign w:val="bottom"/>
          </w:tcPr>
          <w:p w14:paraId="621665F6" w14:textId="77E2ECFD" w:rsidR="003C2832" w:rsidRPr="00B341C8" w:rsidRDefault="003C2832" w:rsidP="003C2832">
            <w:pPr>
              <w:jc w:val="right"/>
              <w:rPr>
                <w:color w:val="000000"/>
                <w:sz w:val="20"/>
                <w:szCs w:val="20"/>
              </w:rPr>
            </w:pPr>
            <w:r w:rsidRPr="00B341C8">
              <w:rPr>
                <w:color w:val="000000"/>
                <w:sz w:val="20"/>
                <w:szCs w:val="20"/>
              </w:rPr>
              <w:t>0.012</w:t>
            </w:r>
          </w:p>
        </w:tc>
      </w:tr>
      <w:tr w:rsidR="003C2832" w:rsidRPr="00B341C8" w14:paraId="7A1D2AEB" w14:textId="77777777" w:rsidTr="00C2582D">
        <w:tc>
          <w:tcPr>
            <w:tcW w:w="2350" w:type="dxa"/>
          </w:tcPr>
          <w:p w14:paraId="48CFD8BF"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68BAFD10" w14:textId="484EDCBC" w:rsidR="003C2832" w:rsidRPr="00B341C8" w:rsidRDefault="003C2832" w:rsidP="003C2832">
            <w:pPr>
              <w:jc w:val="right"/>
              <w:rPr>
                <w:color w:val="000000"/>
                <w:sz w:val="20"/>
                <w:szCs w:val="20"/>
              </w:rPr>
            </w:pPr>
            <w:r w:rsidRPr="00B341C8">
              <w:rPr>
                <w:color w:val="000000"/>
                <w:sz w:val="20"/>
                <w:szCs w:val="20"/>
              </w:rPr>
              <w:t>0.156</w:t>
            </w:r>
          </w:p>
        </w:tc>
        <w:tc>
          <w:tcPr>
            <w:tcW w:w="1250" w:type="dxa"/>
            <w:vAlign w:val="bottom"/>
          </w:tcPr>
          <w:p w14:paraId="688B3B4E" w14:textId="30C12B12" w:rsidR="003C2832" w:rsidRPr="00B341C8" w:rsidRDefault="003C2832" w:rsidP="003C2832">
            <w:pPr>
              <w:jc w:val="right"/>
              <w:rPr>
                <w:color w:val="000000"/>
                <w:sz w:val="20"/>
                <w:szCs w:val="20"/>
              </w:rPr>
            </w:pPr>
            <w:r w:rsidRPr="00B341C8">
              <w:rPr>
                <w:color w:val="000000"/>
                <w:sz w:val="20"/>
                <w:szCs w:val="20"/>
              </w:rPr>
              <w:t>0.147</w:t>
            </w:r>
          </w:p>
        </w:tc>
        <w:tc>
          <w:tcPr>
            <w:tcW w:w="1371" w:type="dxa"/>
            <w:vAlign w:val="bottom"/>
          </w:tcPr>
          <w:p w14:paraId="406F2023" w14:textId="370FE421" w:rsidR="003C2832" w:rsidRPr="00B341C8" w:rsidRDefault="003C2832" w:rsidP="003C2832">
            <w:pPr>
              <w:jc w:val="right"/>
              <w:rPr>
                <w:color w:val="000000"/>
                <w:sz w:val="20"/>
                <w:szCs w:val="20"/>
              </w:rPr>
            </w:pPr>
            <w:r w:rsidRPr="00B341C8">
              <w:rPr>
                <w:color w:val="000000"/>
                <w:sz w:val="20"/>
                <w:szCs w:val="20"/>
              </w:rPr>
              <w:t>0.289</w:t>
            </w:r>
          </w:p>
        </w:tc>
        <w:tc>
          <w:tcPr>
            <w:tcW w:w="1361" w:type="dxa"/>
            <w:vAlign w:val="bottom"/>
          </w:tcPr>
          <w:p w14:paraId="0230C1C6" w14:textId="2490FC59" w:rsidR="003C2832" w:rsidRPr="00B341C8" w:rsidRDefault="003C2832" w:rsidP="003C2832">
            <w:pPr>
              <w:jc w:val="right"/>
              <w:rPr>
                <w:color w:val="000000"/>
                <w:sz w:val="20"/>
                <w:szCs w:val="20"/>
              </w:rPr>
            </w:pPr>
            <w:r w:rsidRPr="00B341C8">
              <w:rPr>
                <w:color w:val="000000"/>
                <w:sz w:val="20"/>
                <w:szCs w:val="20"/>
              </w:rPr>
              <w:t>-0.135</w:t>
            </w:r>
          </w:p>
        </w:tc>
        <w:tc>
          <w:tcPr>
            <w:tcW w:w="1307" w:type="dxa"/>
            <w:vAlign w:val="bottom"/>
          </w:tcPr>
          <w:p w14:paraId="2386815A" w14:textId="1956C425" w:rsidR="003C2832" w:rsidRPr="00B341C8" w:rsidRDefault="003C2832" w:rsidP="003C2832">
            <w:pPr>
              <w:jc w:val="right"/>
              <w:rPr>
                <w:color w:val="000000"/>
                <w:sz w:val="20"/>
                <w:szCs w:val="20"/>
              </w:rPr>
            </w:pPr>
            <w:r w:rsidRPr="00B341C8">
              <w:rPr>
                <w:color w:val="000000"/>
                <w:sz w:val="20"/>
                <w:szCs w:val="20"/>
              </w:rPr>
              <w:t>0.447</w:t>
            </w:r>
          </w:p>
        </w:tc>
      </w:tr>
      <w:tr w:rsidR="003C2832" w:rsidRPr="00B341C8" w14:paraId="0960F5B9" w14:textId="77777777" w:rsidTr="00C2582D">
        <w:tc>
          <w:tcPr>
            <w:tcW w:w="2350" w:type="dxa"/>
          </w:tcPr>
          <w:p w14:paraId="4C046651"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5FD60F76" w14:textId="55F531C0" w:rsidR="003C2832" w:rsidRPr="00B341C8" w:rsidRDefault="003C2832" w:rsidP="003C2832">
            <w:pPr>
              <w:jc w:val="right"/>
              <w:rPr>
                <w:color w:val="000000"/>
                <w:sz w:val="20"/>
                <w:szCs w:val="20"/>
              </w:rPr>
            </w:pPr>
            <w:r w:rsidRPr="00B341C8">
              <w:rPr>
                <w:color w:val="000000"/>
                <w:sz w:val="20"/>
                <w:szCs w:val="20"/>
              </w:rPr>
              <w:t>-0.284</w:t>
            </w:r>
          </w:p>
        </w:tc>
        <w:tc>
          <w:tcPr>
            <w:tcW w:w="1250" w:type="dxa"/>
            <w:vAlign w:val="bottom"/>
          </w:tcPr>
          <w:p w14:paraId="321BFA22" w14:textId="380E3438" w:rsidR="003C2832" w:rsidRPr="00B341C8" w:rsidRDefault="003C2832" w:rsidP="003C2832">
            <w:pPr>
              <w:jc w:val="right"/>
              <w:rPr>
                <w:color w:val="000000"/>
                <w:sz w:val="20"/>
                <w:szCs w:val="20"/>
              </w:rPr>
            </w:pPr>
            <w:r w:rsidRPr="00B341C8">
              <w:rPr>
                <w:color w:val="000000"/>
                <w:sz w:val="20"/>
                <w:szCs w:val="20"/>
              </w:rPr>
              <w:t>0.332</w:t>
            </w:r>
          </w:p>
        </w:tc>
        <w:tc>
          <w:tcPr>
            <w:tcW w:w="1371" w:type="dxa"/>
            <w:vAlign w:val="bottom"/>
          </w:tcPr>
          <w:p w14:paraId="7657C323" w14:textId="62E689A0" w:rsidR="003C2832" w:rsidRPr="00B341C8" w:rsidRDefault="003C2832" w:rsidP="003C2832">
            <w:pPr>
              <w:jc w:val="right"/>
              <w:rPr>
                <w:color w:val="000000"/>
                <w:sz w:val="20"/>
                <w:szCs w:val="20"/>
              </w:rPr>
            </w:pPr>
            <w:r w:rsidRPr="00B341C8">
              <w:rPr>
                <w:color w:val="000000"/>
                <w:sz w:val="20"/>
                <w:szCs w:val="20"/>
              </w:rPr>
              <w:t>0.394</w:t>
            </w:r>
          </w:p>
        </w:tc>
        <w:tc>
          <w:tcPr>
            <w:tcW w:w="1361" w:type="dxa"/>
            <w:vAlign w:val="bottom"/>
          </w:tcPr>
          <w:p w14:paraId="1FE61F49" w14:textId="03E7E0EB" w:rsidR="003C2832" w:rsidRPr="00B341C8" w:rsidRDefault="003C2832" w:rsidP="003C2832">
            <w:pPr>
              <w:jc w:val="right"/>
              <w:rPr>
                <w:color w:val="000000"/>
                <w:sz w:val="20"/>
                <w:szCs w:val="20"/>
              </w:rPr>
            </w:pPr>
            <w:r w:rsidRPr="00B341C8">
              <w:rPr>
                <w:color w:val="000000"/>
                <w:sz w:val="20"/>
                <w:szCs w:val="20"/>
              </w:rPr>
              <w:t>-0.943</w:t>
            </w:r>
          </w:p>
        </w:tc>
        <w:tc>
          <w:tcPr>
            <w:tcW w:w="1307" w:type="dxa"/>
            <w:vAlign w:val="bottom"/>
          </w:tcPr>
          <w:p w14:paraId="5A4AF9E0" w14:textId="79F3F62C" w:rsidR="003C2832" w:rsidRPr="00B341C8" w:rsidRDefault="003C2832" w:rsidP="003C2832">
            <w:pPr>
              <w:jc w:val="right"/>
              <w:rPr>
                <w:color w:val="000000"/>
                <w:sz w:val="20"/>
                <w:szCs w:val="20"/>
              </w:rPr>
            </w:pPr>
            <w:r w:rsidRPr="00B341C8">
              <w:rPr>
                <w:color w:val="000000"/>
                <w:sz w:val="20"/>
                <w:szCs w:val="20"/>
              </w:rPr>
              <w:t>0.375</w:t>
            </w:r>
          </w:p>
        </w:tc>
      </w:tr>
      <w:tr w:rsidR="003C2832" w:rsidRPr="00B341C8" w14:paraId="152947B9" w14:textId="77777777" w:rsidTr="00C2582D">
        <w:tc>
          <w:tcPr>
            <w:tcW w:w="2350" w:type="dxa"/>
          </w:tcPr>
          <w:p w14:paraId="67BF6A89"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3566E9AE" w14:textId="413CDD90" w:rsidR="003C2832" w:rsidRPr="00B341C8" w:rsidRDefault="003C2832" w:rsidP="003C2832">
            <w:pPr>
              <w:jc w:val="right"/>
              <w:rPr>
                <w:color w:val="000000"/>
                <w:sz w:val="20"/>
                <w:szCs w:val="20"/>
              </w:rPr>
            </w:pPr>
            <w:r w:rsidRPr="00B341C8">
              <w:rPr>
                <w:color w:val="000000"/>
                <w:sz w:val="20"/>
                <w:szCs w:val="20"/>
              </w:rPr>
              <w:t>0.797</w:t>
            </w:r>
          </w:p>
        </w:tc>
        <w:tc>
          <w:tcPr>
            <w:tcW w:w="1250" w:type="dxa"/>
            <w:vAlign w:val="bottom"/>
          </w:tcPr>
          <w:p w14:paraId="481F7EDE" w14:textId="1EC9BA1C" w:rsidR="003C2832" w:rsidRPr="00B341C8" w:rsidRDefault="003C2832" w:rsidP="003C2832">
            <w:pPr>
              <w:jc w:val="right"/>
              <w:rPr>
                <w:color w:val="000000"/>
                <w:sz w:val="20"/>
                <w:szCs w:val="20"/>
              </w:rPr>
            </w:pPr>
            <w:r w:rsidRPr="00B341C8">
              <w:rPr>
                <w:color w:val="000000"/>
                <w:sz w:val="20"/>
                <w:szCs w:val="20"/>
              </w:rPr>
              <w:t>0.311</w:t>
            </w:r>
          </w:p>
        </w:tc>
        <w:tc>
          <w:tcPr>
            <w:tcW w:w="1371" w:type="dxa"/>
            <w:vAlign w:val="bottom"/>
          </w:tcPr>
          <w:p w14:paraId="7B52EF80" w14:textId="1FFA1B58" w:rsidR="003C2832" w:rsidRPr="00B341C8" w:rsidRDefault="003C2832" w:rsidP="003C2832">
            <w:pPr>
              <w:jc w:val="right"/>
              <w:rPr>
                <w:color w:val="000000"/>
                <w:sz w:val="20"/>
                <w:szCs w:val="20"/>
              </w:rPr>
            </w:pPr>
            <w:r w:rsidRPr="00B341C8">
              <w:rPr>
                <w:color w:val="000000"/>
                <w:sz w:val="20"/>
                <w:szCs w:val="20"/>
              </w:rPr>
              <w:t>0.012</w:t>
            </w:r>
            <w:r>
              <w:rPr>
                <w:color w:val="000000"/>
                <w:sz w:val="20"/>
                <w:szCs w:val="20"/>
              </w:rPr>
              <w:t>**</w:t>
            </w:r>
          </w:p>
        </w:tc>
        <w:tc>
          <w:tcPr>
            <w:tcW w:w="1361" w:type="dxa"/>
            <w:vAlign w:val="bottom"/>
          </w:tcPr>
          <w:p w14:paraId="37BAEE12" w14:textId="274BD959" w:rsidR="003C2832" w:rsidRPr="00B341C8" w:rsidRDefault="003C2832" w:rsidP="003C2832">
            <w:pPr>
              <w:jc w:val="right"/>
              <w:rPr>
                <w:color w:val="000000"/>
                <w:sz w:val="20"/>
                <w:szCs w:val="20"/>
              </w:rPr>
            </w:pPr>
            <w:r w:rsidRPr="00B341C8">
              <w:rPr>
                <w:color w:val="000000"/>
                <w:sz w:val="20"/>
                <w:szCs w:val="20"/>
              </w:rPr>
              <w:t>0.180</w:t>
            </w:r>
          </w:p>
        </w:tc>
        <w:tc>
          <w:tcPr>
            <w:tcW w:w="1307" w:type="dxa"/>
            <w:vAlign w:val="bottom"/>
          </w:tcPr>
          <w:p w14:paraId="194C0A06" w14:textId="13154D3A" w:rsidR="003C2832" w:rsidRPr="00B341C8" w:rsidRDefault="003C2832" w:rsidP="003C2832">
            <w:pPr>
              <w:jc w:val="right"/>
              <w:rPr>
                <w:color w:val="000000"/>
                <w:sz w:val="20"/>
                <w:szCs w:val="20"/>
              </w:rPr>
            </w:pPr>
            <w:r w:rsidRPr="00B341C8">
              <w:rPr>
                <w:color w:val="000000"/>
                <w:sz w:val="20"/>
                <w:szCs w:val="20"/>
              </w:rPr>
              <w:t>1.413</w:t>
            </w:r>
          </w:p>
        </w:tc>
      </w:tr>
      <w:tr w:rsidR="003C2832" w:rsidRPr="00B341C8" w14:paraId="4DD8598B" w14:textId="77777777" w:rsidTr="00C2582D">
        <w:tc>
          <w:tcPr>
            <w:tcW w:w="2350" w:type="dxa"/>
          </w:tcPr>
          <w:p w14:paraId="6BB138E1"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08E0042E" w14:textId="4743362D" w:rsidR="003C2832" w:rsidRPr="00B341C8" w:rsidRDefault="003C2832" w:rsidP="003C2832">
            <w:pPr>
              <w:jc w:val="right"/>
              <w:rPr>
                <w:color w:val="000000"/>
                <w:sz w:val="20"/>
                <w:szCs w:val="20"/>
              </w:rPr>
            </w:pPr>
            <w:r w:rsidRPr="00B341C8">
              <w:rPr>
                <w:color w:val="000000"/>
                <w:sz w:val="20"/>
                <w:szCs w:val="20"/>
              </w:rPr>
              <w:t>0.044</w:t>
            </w:r>
          </w:p>
        </w:tc>
        <w:tc>
          <w:tcPr>
            <w:tcW w:w="1250" w:type="dxa"/>
            <w:vAlign w:val="bottom"/>
          </w:tcPr>
          <w:p w14:paraId="150D16AE" w14:textId="396ADE52" w:rsidR="003C2832" w:rsidRPr="00B341C8" w:rsidRDefault="003C2832" w:rsidP="003C2832">
            <w:pPr>
              <w:jc w:val="right"/>
              <w:rPr>
                <w:color w:val="000000"/>
                <w:sz w:val="20"/>
                <w:szCs w:val="20"/>
              </w:rPr>
            </w:pPr>
            <w:r w:rsidRPr="00B341C8">
              <w:rPr>
                <w:color w:val="000000"/>
                <w:sz w:val="20"/>
                <w:szCs w:val="20"/>
              </w:rPr>
              <w:t>0.052</w:t>
            </w:r>
          </w:p>
        </w:tc>
        <w:tc>
          <w:tcPr>
            <w:tcW w:w="1371" w:type="dxa"/>
            <w:vAlign w:val="bottom"/>
          </w:tcPr>
          <w:p w14:paraId="322BCD01" w14:textId="4BD0F0F4" w:rsidR="003C2832" w:rsidRPr="00B341C8" w:rsidRDefault="003C2832" w:rsidP="003C2832">
            <w:pPr>
              <w:jc w:val="right"/>
              <w:rPr>
                <w:color w:val="000000"/>
                <w:sz w:val="20"/>
                <w:szCs w:val="20"/>
              </w:rPr>
            </w:pPr>
            <w:r w:rsidRPr="00B341C8">
              <w:rPr>
                <w:color w:val="000000"/>
                <w:sz w:val="20"/>
                <w:szCs w:val="20"/>
              </w:rPr>
              <w:t>0.406</w:t>
            </w:r>
          </w:p>
        </w:tc>
        <w:tc>
          <w:tcPr>
            <w:tcW w:w="1361" w:type="dxa"/>
            <w:vAlign w:val="bottom"/>
          </w:tcPr>
          <w:p w14:paraId="55647741" w14:textId="2913FD7B" w:rsidR="003C2832" w:rsidRPr="00B341C8" w:rsidRDefault="003C2832" w:rsidP="003C2832">
            <w:pPr>
              <w:jc w:val="right"/>
              <w:rPr>
                <w:color w:val="000000"/>
                <w:sz w:val="20"/>
                <w:szCs w:val="20"/>
              </w:rPr>
            </w:pPr>
            <w:r w:rsidRPr="00B341C8">
              <w:rPr>
                <w:color w:val="000000"/>
                <w:sz w:val="20"/>
                <w:szCs w:val="20"/>
              </w:rPr>
              <w:t>-0.060</w:t>
            </w:r>
          </w:p>
        </w:tc>
        <w:tc>
          <w:tcPr>
            <w:tcW w:w="1307" w:type="dxa"/>
            <w:vAlign w:val="bottom"/>
          </w:tcPr>
          <w:p w14:paraId="0A3FD4EE" w14:textId="5B366690" w:rsidR="003C2832" w:rsidRPr="00B341C8" w:rsidRDefault="003C2832" w:rsidP="003C2832">
            <w:pPr>
              <w:jc w:val="right"/>
              <w:rPr>
                <w:color w:val="000000"/>
                <w:sz w:val="20"/>
                <w:szCs w:val="20"/>
              </w:rPr>
            </w:pPr>
            <w:r w:rsidRPr="00B341C8">
              <w:rPr>
                <w:color w:val="000000"/>
                <w:sz w:val="20"/>
                <w:szCs w:val="20"/>
              </w:rPr>
              <w:t>0.147</w:t>
            </w:r>
          </w:p>
        </w:tc>
      </w:tr>
      <w:tr w:rsidR="003C2832" w:rsidRPr="00B341C8" w14:paraId="1AAE7614" w14:textId="77777777" w:rsidTr="00C2582D">
        <w:tc>
          <w:tcPr>
            <w:tcW w:w="2350" w:type="dxa"/>
          </w:tcPr>
          <w:p w14:paraId="7FF01457"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38494E8F" w14:textId="76FA92A9" w:rsidR="003C2832" w:rsidRPr="00B341C8" w:rsidRDefault="003C2832" w:rsidP="003C2832">
            <w:pPr>
              <w:jc w:val="right"/>
              <w:rPr>
                <w:color w:val="000000"/>
                <w:sz w:val="20"/>
                <w:szCs w:val="20"/>
              </w:rPr>
            </w:pPr>
            <w:r w:rsidRPr="00B341C8">
              <w:rPr>
                <w:color w:val="000000"/>
                <w:sz w:val="20"/>
                <w:szCs w:val="20"/>
              </w:rPr>
              <w:t>0.191</w:t>
            </w:r>
          </w:p>
        </w:tc>
        <w:tc>
          <w:tcPr>
            <w:tcW w:w="1250" w:type="dxa"/>
            <w:vAlign w:val="bottom"/>
          </w:tcPr>
          <w:p w14:paraId="6F578EA6" w14:textId="7D955796" w:rsidR="003C2832" w:rsidRPr="00B341C8" w:rsidRDefault="003C2832" w:rsidP="003C2832">
            <w:pPr>
              <w:jc w:val="right"/>
              <w:rPr>
                <w:color w:val="000000"/>
                <w:sz w:val="20"/>
                <w:szCs w:val="20"/>
              </w:rPr>
            </w:pPr>
            <w:r w:rsidRPr="00B341C8">
              <w:rPr>
                <w:color w:val="000000"/>
                <w:sz w:val="20"/>
                <w:szCs w:val="20"/>
              </w:rPr>
              <w:t>0.138</w:t>
            </w:r>
          </w:p>
        </w:tc>
        <w:tc>
          <w:tcPr>
            <w:tcW w:w="1371" w:type="dxa"/>
            <w:vAlign w:val="bottom"/>
          </w:tcPr>
          <w:p w14:paraId="0D087A2F" w14:textId="7EC0098D" w:rsidR="003C2832" w:rsidRPr="00B341C8" w:rsidRDefault="003C2832" w:rsidP="003C2832">
            <w:pPr>
              <w:jc w:val="right"/>
              <w:rPr>
                <w:color w:val="000000"/>
                <w:sz w:val="20"/>
                <w:szCs w:val="20"/>
              </w:rPr>
            </w:pPr>
            <w:r w:rsidRPr="00B341C8">
              <w:rPr>
                <w:color w:val="000000"/>
                <w:sz w:val="20"/>
                <w:szCs w:val="20"/>
              </w:rPr>
              <w:t>0.168</w:t>
            </w:r>
          </w:p>
        </w:tc>
        <w:tc>
          <w:tcPr>
            <w:tcW w:w="1361" w:type="dxa"/>
            <w:vAlign w:val="bottom"/>
          </w:tcPr>
          <w:p w14:paraId="19440490" w14:textId="06CFF836" w:rsidR="003C2832" w:rsidRPr="00B341C8" w:rsidRDefault="003C2832" w:rsidP="003C2832">
            <w:pPr>
              <w:jc w:val="right"/>
              <w:rPr>
                <w:color w:val="000000"/>
                <w:sz w:val="20"/>
                <w:szCs w:val="20"/>
              </w:rPr>
            </w:pPr>
            <w:r w:rsidRPr="00B341C8">
              <w:rPr>
                <w:color w:val="000000"/>
                <w:sz w:val="20"/>
                <w:szCs w:val="20"/>
              </w:rPr>
              <w:t>-0.082</w:t>
            </w:r>
          </w:p>
        </w:tc>
        <w:tc>
          <w:tcPr>
            <w:tcW w:w="1307" w:type="dxa"/>
            <w:vAlign w:val="bottom"/>
          </w:tcPr>
          <w:p w14:paraId="616FD796" w14:textId="748EF0F7" w:rsidR="003C2832" w:rsidRPr="00B341C8" w:rsidRDefault="003C2832" w:rsidP="003C2832">
            <w:pPr>
              <w:jc w:val="right"/>
              <w:rPr>
                <w:color w:val="000000"/>
                <w:sz w:val="20"/>
                <w:szCs w:val="20"/>
              </w:rPr>
            </w:pPr>
            <w:r w:rsidRPr="00B341C8">
              <w:rPr>
                <w:color w:val="000000"/>
                <w:sz w:val="20"/>
                <w:szCs w:val="20"/>
              </w:rPr>
              <w:t>0.465</w:t>
            </w:r>
          </w:p>
        </w:tc>
      </w:tr>
      <w:tr w:rsidR="003C2832" w:rsidRPr="00B341C8" w14:paraId="099D5576" w14:textId="77777777" w:rsidTr="00C2582D">
        <w:tc>
          <w:tcPr>
            <w:tcW w:w="2350" w:type="dxa"/>
          </w:tcPr>
          <w:p w14:paraId="31F495EA" w14:textId="77777777" w:rsidR="003C2832" w:rsidRPr="00B341C8" w:rsidRDefault="003C2832" w:rsidP="003C2832">
            <w:pPr>
              <w:jc w:val="both"/>
              <w:rPr>
                <w:color w:val="0D0D0D" w:themeColor="text1" w:themeTint="F2"/>
                <w:sz w:val="20"/>
                <w:szCs w:val="20"/>
              </w:rPr>
            </w:pPr>
          </w:p>
        </w:tc>
        <w:tc>
          <w:tcPr>
            <w:tcW w:w="1121" w:type="dxa"/>
            <w:vAlign w:val="bottom"/>
          </w:tcPr>
          <w:p w14:paraId="0F27F1C6" w14:textId="77777777" w:rsidR="003C2832" w:rsidRPr="00B341C8" w:rsidRDefault="003C2832" w:rsidP="003C2832">
            <w:pPr>
              <w:jc w:val="right"/>
              <w:rPr>
                <w:color w:val="000000"/>
                <w:sz w:val="20"/>
                <w:szCs w:val="20"/>
              </w:rPr>
            </w:pPr>
          </w:p>
        </w:tc>
        <w:tc>
          <w:tcPr>
            <w:tcW w:w="1250" w:type="dxa"/>
            <w:vAlign w:val="bottom"/>
          </w:tcPr>
          <w:p w14:paraId="0A730283" w14:textId="77777777" w:rsidR="003C2832" w:rsidRPr="00B341C8" w:rsidRDefault="003C2832" w:rsidP="003C2832">
            <w:pPr>
              <w:jc w:val="right"/>
              <w:rPr>
                <w:color w:val="0D0D0D" w:themeColor="text1" w:themeTint="F2"/>
                <w:sz w:val="20"/>
                <w:szCs w:val="20"/>
              </w:rPr>
            </w:pPr>
          </w:p>
        </w:tc>
        <w:tc>
          <w:tcPr>
            <w:tcW w:w="1371" w:type="dxa"/>
            <w:vAlign w:val="bottom"/>
          </w:tcPr>
          <w:p w14:paraId="79341D4C" w14:textId="77777777" w:rsidR="003C2832" w:rsidRPr="00B341C8" w:rsidRDefault="003C2832" w:rsidP="003C2832">
            <w:pPr>
              <w:jc w:val="right"/>
              <w:rPr>
                <w:color w:val="0D0D0D" w:themeColor="text1" w:themeTint="F2"/>
                <w:sz w:val="20"/>
                <w:szCs w:val="20"/>
              </w:rPr>
            </w:pPr>
          </w:p>
        </w:tc>
        <w:tc>
          <w:tcPr>
            <w:tcW w:w="1361" w:type="dxa"/>
            <w:vAlign w:val="bottom"/>
          </w:tcPr>
          <w:p w14:paraId="5F54F846" w14:textId="77777777" w:rsidR="003C2832" w:rsidRPr="00B341C8" w:rsidRDefault="003C2832" w:rsidP="003C2832">
            <w:pPr>
              <w:jc w:val="right"/>
              <w:rPr>
                <w:color w:val="0D0D0D" w:themeColor="text1" w:themeTint="F2"/>
                <w:sz w:val="20"/>
                <w:szCs w:val="20"/>
              </w:rPr>
            </w:pPr>
          </w:p>
        </w:tc>
        <w:tc>
          <w:tcPr>
            <w:tcW w:w="1307" w:type="dxa"/>
            <w:vAlign w:val="bottom"/>
          </w:tcPr>
          <w:p w14:paraId="59C58572" w14:textId="77777777" w:rsidR="003C2832" w:rsidRPr="00B341C8" w:rsidRDefault="003C2832" w:rsidP="003C2832">
            <w:pPr>
              <w:jc w:val="right"/>
              <w:rPr>
                <w:color w:val="000000"/>
                <w:sz w:val="20"/>
                <w:szCs w:val="20"/>
              </w:rPr>
            </w:pPr>
          </w:p>
        </w:tc>
      </w:tr>
      <w:tr w:rsidR="003C2832" w:rsidRPr="00B341C8" w14:paraId="2E7EAAFA" w14:textId="77777777" w:rsidTr="00C2582D">
        <w:tc>
          <w:tcPr>
            <w:tcW w:w="2350" w:type="dxa"/>
          </w:tcPr>
          <w:p w14:paraId="73E44AAF"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18120BF8" w14:textId="07E5CF69" w:rsidR="003C2832" w:rsidRPr="00B341C8" w:rsidRDefault="003C2832" w:rsidP="003C2832">
            <w:pPr>
              <w:jc w:val="right"/>
              <w:rPr>
                <w:color w:val="0D0D0D" w:themeColor="text1" w:themeTint="F2"/>
                <w:sz w:val="20"/>
                <w:szCs w:val="20"/>
              </w:rPr>
            </w:pPr>
            <w:r w:rsidRPr="00B341C8">
              <w:rPr>
                <w:color w:val="000000"/>
                <w:sz w:val="20"/>
                <w:szCs w:val="20"/>
              </w:rPr>
              <w:t>3.726</w:t>
            </w:r>
          </w:p>
        </w:tc>
        <w:tc>
          <w:tcPr>
            <w:tcW w:w="1250" w:type="dxa"/>
            <w:vAlign w:val="bottom"/>
          </w:tcPr>
          <w:p w14:paraId="0761EE42" w14:textId="7AE7E2EC" w:rsidR="003C2832" w:rsidRPr="00B341C8" w:rsidRDefault="003C2832" w:rsidP="003C2832">
            <w:pPr>
              <w:jc w:val="right"/>
              <w:rPr>
                <w:color w:val="0D0D0D" w:themeColor="text1" w:themeTint="F2"/>
                <w:sz w:val="20"/>
                <w:szCs w:val="20"/>
              </w:rPr>
            </w:pPr>
            <w:r w:rsidRPr="00B341C8">
              <w:rPr>
                <w:color w:val="000000"/>
                <w:sz w:val="20"/>
                <w:szCs w:val="20"/>
              </w:rPr>
              <w:t>1.062</w:t>
            </w:r>
          </w:p>
        </w:tc>
        <w:tc>
          <w:tcPr>
            <w:tcW w:w="1371" w:type="dxa"/>
            <w:vAlign w:val="bottom"/>
          </w:tcPr>
          <w:p w14:paraId="52FE0030" w14:textId="78D72B61" w:rsidR="003C2832" w:rsidRPr="00B341C8" w:rsidRDefault="003C2832" w:rsidP="003C2832">
            <w:pPr>
              <w:jc w:val="right"/>
              <w:rPr>
                <w:color w:val="0D0D0D" w:themeColor="text1" w:themeTint="F2"/>
                <w:sz w:val="20"/>
                <w:szCs w:val="20"/>
              </w:rPr>
            </w:pPr>
            <w:r w:rsidRPr="00B341C8">
              <w:rPr>
                <w:color w:val="000000"/>
                <w:sz w:val="20"/>
                <w:szCs w:val="20"/>
              </w:rPr>
              <w:t>0.001</w:t>
            </w:r>
          </w:p>
        </w:tc>
        <w:tc>
          <w:tcPr>
            <w:tcW w:w="1361" w:type="dxa"/>
            <w:vAlign w:val="bottom"/>
          </w:tcPr>
          <w:p w14:paraId="755A23B3" w14:textId="581F0BA9" w:rsidR="003C2832" w:rsidRPr="00B341C8" w:rsidRDefault="003C2832" w:rsidP="003C2832">
            <w:pPr>
              <w:jc w:val="right"/>
              <w:rPr>
                <w:color w:val="0D0D0D" w:themeColor="text1" w:themeTint="F2"/>
                <w:sz w:val="20"/>
                <w:szCs w:val="20"/>
              </w:rPr>
            </w:pPr>
            <w:r w:rsidRPr="00B341C8">
              <w:rPr>
                <w:color w:val="000000"/>
                <w:sz w:val="20"/>
                <w:szCs w:val="20"/>
              </w:rPr>
              <w:t>1.618</w:t>
            </w:r>
          </w:p>
        </w:tc>
        <w:tc>
          <w:tcPr>
            <w:tcW w:w="1307" w:type="dxa"/>
            <w:vAlign w:val="bottom"/>
          </w:tcPr>
          <w:p w14:paraId="1E188A4F" w14:textId="7490BAEA" w:rsidR="003C2832" w:rsidRPr="00B341C8" w:rsidRDefault="003C2832" w:rsidP="003C2832">
            <w:pPr>
              <w:jc w:val="right"/>
              <w:rPr>
                <w:color w:val="000000"/>
                <w:sz w:val="20"/>
                <w:szCs w:val="20"/>
              </w:rPr>
            </w:pPr>
            <w:r w:rsidRPr="00B341C8">
              <w:rPr>
                <w:color w:val="000000"/>
                <w:sz w:val="20"/>
                <w:szCs w:val="20"/>
              </w:rPr>
              <w:t>5.834</w:t>
            </w:r>
          </w:p>
        </w:tc>
      </w:tr>
      <w:tr w:rsidR="003C2832" w:rsidRPr="00B341C8" w14:paraId="5C012111" w14:textId="77777777" w:rsidTr="00C2582D">
        <w:tc>
          <w:tcPr>
            <w:tcW w:w="2350" w:type="dxa"/>
          </w:tcPr>
          <w:p w14:paraId="4C720E17"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4E9356F4" w14:textId="77777777" w:rsidR="003C2832" w:rsidRPr="00B341C8" w:rsidRDefault="003C2832" w:rsidP="003C2832">
            <w:pPr>
              <w:jc w:val="both"/>
              <w:rPr>
                <w:color w:val="0D0D0D" w:themeColor="text1" w:themeTint="F2"/>
                <w:sz w:val="20"/>
                <w:szCs w:val="20"/>
              </w:rPr>
            </w:pPr>
          </w:p>
        </w:tc>
        <w:tc>
          <w:tcPr>
            <w:tcW w:w="1250" w:type="dxa"/>
          </w:tcPr>
          <w:p w14:paraId="057BBD3D" w14:textId="77777777" w:rsidR="003C2832" w:rsidRPr="00B341C8" w:rsidRDefault="003C2832" w:rsidP="003C2832">
            <w:pPr>
              <w:jc w:val="both"/>
              <w:rPr>
                <w:color w:val="0D0D0D" w:themeColor="text1" w:themeTint="F2"/>
                <w:sz w:val="20"/>
                <w:szCs w:val="20"/>
              </w:rPr>
            </w:pPr>
          </w:p>
        </w:tc>
        <w:tc>
          <w:tcPr>
            <w:tcW w:w="1371" w:type="dxa"/>
          </w:tcPr>
          <w:p w14:paraId="77178487" w14:textId="77777777" w:rsidR="003C2832" w:rsidRPr="00B341C8" w:rsidRDefault="003C2832" w:rsidP="003C2832">
            <w:pPr>
              <w:jc w:val="both"/>
              <w:rPr>
                <w:color w:val="0D0D0D" w:themeColor="text1" w:themeTint="F2"/>
                <w:sz w:val="20"/>
                <w:szCs w:val="20"/>
              </w:rPr>
            </w:pPr>
          </w:p>
        </w:tc>
        <w:tc>
          <w:tcPr>
            <w:tcW w:w="1361" w:type="dxa"/>
          </w:tcPr>
          <w:p w14:paraId="5C443829" w14:textId="77777777" w:rsidR="003C2832" w:rsidRPr="00B341C8" w:rsidRDefault="003C2832" w:rsidP="003C2832">
            <w:pPr>
              <w:jc w:val="right"/>
              <w:rPr>
                <w:color w:val="0D0D0D" w:themeColor="text1" w:themeTint="F2"/>
                <w:sz w:val="20"/>
                <w:szCs w:val="20"/>
              </w:rPr>
            </w:pPr>
          </w:p>
        </w:tc>
        <w:tc>
          <w:tcPr>
            <w:tcW w:w="1307" w:type="dxa"/>
          </w:tcPr>
          <w:p w14:paraId="402B6652" w14:textId="3EA412CD"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0.161</w:t>
            </w:r>
          </w:p>
        </w:tc>
      </w:tr>
      <w:tr w:rsidR="003C2832" w:rsidRPr="00B341C8" w14:paraId="149DF6D0" w14:textId="77777777" w:rsidTr="00C2582D">
        <w:tc>
          <w:tcPr>
            <w:tcW w:w="2350" w:type="dxa"/>
          </w:tcPr>
          <w:p w14:paraId="325E7BBE"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DBDF772" w14:textId="77777777" w:rsidR="003C2832" w:rsidRPr="00B341C8" w:rsidRDefault="003C2832" w:rsidP="003C2832">
            <w:pPr>
              <w:jc w:val="both"/>
              <w:rPr>
                <w:color w:val="0D0D0D" w:themeColor="text1" w:themeTint="F2"/>
                <w:sz w:val="20"/>
                <w:szCs w:val="20"/>
              </w:rPr>
            </w:pPr>
          </w:p>
        </w:tc>
        <w:tc>
          <w:tcPr>
            <w:tcW w:w="1250" w:type="dxa"/>
          </w:tcPr>
          <w:p w14:paraId="2BCABEEF" w14:textId="77777777" w:rsidR="003C2832" w:rsidRPr="00B341C8" w:rsidRDefault="003C2832" w:rsidP="003C2832">
            <w:pPr>
              <w:jc w:val="both"/>
              <w:rPr>
                <w:color w:val="0D0D0D" w:themeColor="text1" w:themeTint="F2"/>
                <w:sz w:val="20"/>
                <w:szCs w:val="20"/>
              </w:rPr>
            </w:pPr>
          </w:p>
        </w:tc>
        <w:tc>
          <w:tcPr>
            <w:tcW w:w="1371" w:type="dxa"/>
          </w:tcPr>
          <w:p w14:paraId="1C0BADAB" w14:textId="77777777" w:rsidR="003C2832" w:rsidRPr="00B341C8" w:rsidRDefault="003C2832" w:rsidP="003C2832">
            <w:pPr>
              <w:jc w:val="both"/>
              <w:rPr>
                <w:color w:val="0D0D0D" w:themeColor="text1" w:themeTint="F2"/>
                <w:sz w:val="20"/>
                <w:szCs w:val="20"/>
              </w:rPr>
            </w:pPr>
          </w:p>
        </w:tc>
        <w:tc>
          <w:tcPr>
            <w:tcW w:w="1361" w:type="dxa"/>
          </w:tcPr>
          <w:p w14:paraId="0712409B" w14:textId="77777777" w:rsidR="003C2832" w:rsidRPr="00B341C8" w:rsidRDefault="003C2832" w:rsidP="003C2832">
            <w:pPr>
              <w:jc w:val="right"/>
              <w:rPr>
                <w:color w:val="0D0D0D" w:themeColor="text1" w:themeTint="F2"/>
                <w:sz w:val="20"/>
                <w:szCs w:val="20"/>
              </w:rPr>
            </w:pPr>
          </w:p>
        </w:tc>
        <w:tc>
          <w:tcPr>
            <w:tcW w:w="1307" w:type="dxa"/>
          </w:tcPr>
          <w:p w14:paraId="624538B9"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410A3651" w14:textId="77777777" w:rsidTr="00C2582D">
        <w:tc>
          <w:tcPr>
            <w:tcW w:w="2350" w:type="dxa"/>
          </w:tcPr>
          <w:p w14:paraId="0B1248BB" w14:textId="77777777" w:rsidR="003C2832" w:rsidRPr="00B341C8" w:rsidRDefault="003C2832" w:rsidP="003C2832">
            <w:pPr>
              <w:jc w:val="both"/>
              <w:rPr>
                <w:color w:val="0D0D0D" w:themeColor="text1" w:themeTint="F2"/>
                <w:sz w:val="20"/>
                <w:szCs w:val="20"/>
              </w:rPr>
            </w:pPr>
          </w:p>
        </w:tc>
        <w:tc>
          <w:tcPr>
            <w:tcW w:w="1121" w:type="dxa"/>
          </w:tcPr>
          <w:p w14:paraId="577CE621" w14:textId="77777777" w:rsidR="003C2832" w:rsidRPr="00B341C8" w:rsidRDefault="003C2832" w:rsidP="003C2832">
            <w:pPr>
              <w:jc w:val="both"/>
              <w:rPr>
                <w:color w:val="0D0D0D" w:themeColor="text1" w:themeTint="F2"/>
                <w:sz w:val="20"/>
                <w:szCs w:val="20"/>
              </w:rPr>
            </w:pPr>
          </w:p>
        </w:tc>
        <w:tc>
          <w:tcPr>
            <w:tcW w:w="1250" w:type="dxa"/>
          </w:tcPr>
          <w:p w14:paraId="6D9562AB" w14:textId="77777777" w:rsidR="003C2832" w:rsidRPr="00B341C8" w:rsidRDefault="003C2832" w:rsidP="003C2832">
            <w:pPr>
              <w:jc w:val="both"/>
              <w:rPr>
                <w:color w:val="0D0D0D" w:themeColor="text1" w:themeTint="F2"/>
                <w:sz w:val="20"/>
                <w:szCs w:val="20"/>
              </w:rPr>
            </w:pPr>
          </w:p>
        </w:tc>
        <w:tc>
          <w:tcPr>
            <w:tcW w:w="1371" w:type="dxa"/>
          </w:tcPr>
          <w:p w14:paraId="16F71C6E" w14:textId="77777777" w:rsidR="003C2832" w:rsidRPr="00B341C8" w:rsidRDefault="003C2832" w:rsidP="003C2832">
            <w:pPr>
              <w:jc w:val="both"/>
              <w:rPr>
                <w:color w:val="0D0D0D" w:themeColor="text1" w:themeTint="F2"/>
                <w:sz w:val="20"/>
                <w:szCs w:val="20"/>
              </w:rPr>
            </w:pPr>
          </w:p>
        </w:tc>
        <w:tc>
          <w:tcPr>
            <w:tcW w:w="1361" w:type="dxa"/>
          </w:tcPr>
          <w:p w14:paraId="210A676D" w14:textId="77777777" w:rsidR="003C2832" w:rsidRPr="00B341C8" w:rsidRDefault="003C2832" w:rsidP="003C2832">
            <w:pPr>
              <w:jc w:val="right"/>
              <w:rPr>
                <w:color w:val="0D0D0D" w:themeColor="text1" w:themeTint="F2"/>
                <w:sz w:val="20"/>
                <w:szCs w:val="20"/>
              </w:rPr>
            </w:pPr>
          </w:p>
        </w:tc>
        <w:tc>
          <w:tcPr>
            <w:tcW w:w="1307" w:type="dxa"/>
          </w:tcPr>
          <w:p w14:paraId="272E94AB" w14:textId="77777777" w:rsidR="003C2832" w:rsidRPr="00B341C8" w:rsidRDefault="003C2832" w:rsidP="003C2832">
            <w:pPr>
              <w:jc w:val="right"/>
              <w:rPr>
                <w:color w:val="0D0D0D" w:themeColor="text1" w:themeTint="F2"/>
                <w:sz w:val="20"/>
                <w:szCs w:val="20"/>
              </w:rPr>
            </w:pPr>
          </w:p>
        </w:tc>
      </w:tr>
    </w:tbl>
    <w:p w14:paraId="69E6F47E" w14:textId="77777777" w:rsidR="00894B5A" w:rsidRPr="00B341C8" w:rsidRDefault="00C73D0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5C3E6E5F"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3FD2A53B" w14:textId="621D223A" w:rsidR="00C73D07" w:rsidRPr="00B341C8" w:rsidRDefault="00C73D07" w:rsidP="00F56BD8">
      <w:pPr>
        <w:jc w:val="both"/>
        <w:rPr>
          <w:color w:val="0D0D0D" w:themeColor="text1" w:themeTint="F2"/>
          <w:sz w:val="20"/>
          <w:szCs w:val="20"/>
        </w:rPr>
      </w:pPr>
    </w:p>
    <w:p w14:paraId="5A9D3F07" w14:textId="5D87DBAA" w:rsidR="00C73D07" w:rsidRPr="00B341C8" w:rsidRDefault="00C73D07" w:rsidP="00F56BD8">
      <w:pPr>
        <w:rPr>
          <w:sz w:val="20"/>
          <w:szCs w:val="20"/>
        </w:rPr>
      </w:pPr>
    </w:p>
    <w:p w14:paraId="4002E6B8" w14:textId="4A59F224" w:rsidR="00C73D07" w:rsidRPr="00B341C8" w:rsidRDefault="00C73D07" w:rsidP="00F56BD8">
      <w:pPr>
        <w:rPr>
          <w:sz w:val="20"/>
          <w:szCs w:val="20"/>
        </w:rPr>
      </w:pPr>
    </w:p>
    <w:p w14:paraId="77AB2BFC" w14:textId="08C50E91" w:rsidR="00C73D07" w:rsidRPr="00B341C8" w:rsidRDefault="00C73D07" w:rsidP="00F56BD8">
      <w:pPr>
        <w:rPr>
          <w:sz w:val="20"/>
          <w:szCs w:val="20"/>
        </w:rPr>
      </w:pPr>
    </w:p>
    <w:p w14:paraId="0ACC76F8" w14:textId="60FCB499" w:rsidR="00C73D07" w:rsidRPr="00B341C8" w:rsidRDefault="00C73D07" w:rsidP="00F56BD8">
      <w:pPr>
        <w:rPr>
          <w:sz w:val="20"/>
          <w:szCs w:val="20"/>
        </w:rPr>
      </w:pPr>
    </w:p>
    <w:p w14:paraId="59A94DBD" w14:textId="4F1824AD" w:rsidR="00C73D07" w:rsidRPr="00B341C8" w:rsidRDefault="00C73D07" w:rsidP="00F56BD8">
      <w:pPr>
        <w:rPr>
          <w:sz w:val="20"/>
          <w:szCs w:val="20"/>
        </w:rPr>
      </w:pPr>
    </w:p>
    <w:p w14:paraId="6C43D298" w14:textId="00F2F195" w:rsidR="00C73D07" w:rsidRPr="00B341C8" w:rsidRDefault="00C73D07" w:rsidP="00F56BD8">
      <w:pPr>
        <w:rPr>
          <w:sz w:val="20"/>
          <w:szCs w:val="20"/>
        </w:rPr>
      </w:pPr>
    </w:p>
    <w:p w14:paraId="032A8506" w14:textId="113DEAE2" w:rsidR="00C73D07" w:rsidRPr="00B341C8" w:rsidRDefault="00C73D07" w:rsidP="00F56BD8">
      <w:pPr>
        <w:rPr>
          <w:sz w:val="20"/>
          <w:szCs w:val="20"/>
        </w:rPr>
      </w:pPr>
    </w:p>
    <w:p w14:paraId="0F68ABD1" w14:textId="3D943599" w:rsidR="00C73D07" w:rsidRPr="00B341C8" w:rsidRDefault="00C73D07" w:rsidP="00F56BD8">
      <w:pPr>
        <w:rPr>
          <w:sz w:val="20"/>
          <w:szCs w:val="20"/>
        </w:rPr>
      </w:pPr>
    </w:p>
    <w:p w14:paraId="79D90768" w14:textId="15FE1A9E" w:rsidR="00C73D07" w:rsidRPr="00B341C8" w:rsidRDefault="00C73D07" w:rsidP="00F56BD8">
      <w:pPr>
        <w:rPr>
          <w:sz w:val="20"/>
          <w:szCs w:val="20"/>
        </w:rPr>
      </w:pPr>
    </w:p>
    <w:p w14:paraId="504FE05C" w14:textId="235F15C5" w:rsidR="00C73D07" w:rsidRPr="00B341C8" w:rsidRDefault="00C73D07" w:rsidP="00F56BD8">
      <w:pPr>
        <w:rPr>
          <w:sz w:val="20"/>
          <w:szCs w:val="20"/>
        </w:rPr>
      </w:pPr>
    </w:p>
    <w:p w14:paraId="11D2F312" w14:textId="64C3BE79" w:rsidR="00C73D07" w:rsidRPr="00B341C8" w:rsidRDefault="00C73D07" w:rsidP="00F56BD8">
      <w:pPr>
        <w:rPr>
          <w:sz w:val="20"/>
          <w:szCs w:val="20"/>
        </w:rPr>
      </w:pPr>
    </w:p>
    <w:p w14:paraId="446F05FE" w14:textId="58F7C759" w:rsidR="00C73D07" w:rsidRDefault="00C73D07" w:rsidP="00F56BD8">
      <w:pPr>
        <w:rPr>
          <w:sz w:val="20"/>
          <w:szCs w:val="20"/>
        </w:rPr>
      </w:pPr>
    </w:p>
    <w:p w14:paraId="34A78D01" w14:textId="77777777" w:rsidR="00152C88" w:rsidRPr="00B341C8" w:rsidRDefault="00152C88" w:rsidP="00F56BD8">
      <w:pPr>
        <w:rPr>
          <w:sz w:val="20"/>
          <w:szCs w:val="20"/>
        </w:rPr>
      </w:pPr>
    </w:p>
    <w:p w14:paraId="77EBBBEB" w14:textId="29953004" w:rsidR="00C73D07" w:rsidRPr="00B341C8" w:rsidRDefault="00C73D07" w:rsidP="00F56BD8">
      <w:pPr>
        <w:rPr>
          <w:sz w:val="20"/>
          <w:szCs w:val="20"/>
        </w:rPr>
      </w:pPr>
    </w:p>
    <w:p w14:paraId="5B5FD6DA" w14:textId="06C25B64" w:rsidR="00C73D07" w:rsidRPr="00B341C8" w:rsidRDefault="00C73D07" w:rsidP="00F56BD8">
      <w:pPr>
        <w:rPr>
          <w:sz w:val="20"/>
          <w:szCs w:val="20"/>
        </w:rPr>
      </w:pPr>
    </w:p>
    <w:p w14:paraId="6938B7E9" w14:textId="3FF44268" w:rsidR="00C73D07" w:rsidRPr="00B341C8" w:rsidRDefault="00C73D07" w:rsidP="00F56BD8">
      <w:pPr>
        <w:rPr>
          <w:sz w:val="20"/>
          <w:szCs w:val="20"/>
        </w:rPr>
      </w:pPr>
    </w:p>
    <w:p w14:paraId="7A42343B" w14:textId="47319286" w:rsidR="003C2832" w:rsidRDefault="00C73D07" w:rsidP="003C2832">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152C88">
        <w:rPr>
          <w:color w:val="0D0D0D" w:themeColor="text1" w:themeTint="F2"/>
          <w:sz w:val="20"/>
          <w:szCs w:val="20"/>
          <w:u w:val="single"/>
        </w:rPr>
        <w:t>1</w:t>
      </w:r>
      <w:r w:rsidR="00652A5E">
        <w:rPr>
          <w:color w:val="0D0D0D" w:themeColor="text1" w:themeTint="F2"/>
          <w:sz w:val="20"/>
          <w:szCs w:val="20"/>
          <w:u w:val="single"/>
        </w:rPr>
        <w:t>17</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Interaction effect between </w:t>
      </w:r>
      <w:r w:rsidR="003C2832">
        <w:rPr>
          <w:color w:val="0D0D0D" w:themeColor="text1" w:themeTint="F2"/>
          <w:sz w:val="20"/>
          <w:szCs w:val="20"/>
        </w:rPr>
        <w:t xml:space="preserve">emotional </w:t>
      </w:r>
    </w:p>
    <w:p w14:paraId="1AF8DC07" w14:textId="408F77A0" w:rsidR="00C73D07" w:rsidRPr="00B341C8" w:rsidRDefault="003C2832" w:rsidP="00F56BD8">
      <w:pPr>
        <w:jc w:val="both"/>
        <w:rPr>
          <w:color w:val="0D0D0D" w:themeColor="text1" w:themeTint="F2"/>
          <w:sz w:val="20"/>
          <w:szCs w:val="20"/>
        </w:rPr>
      </w:pPr>
      <w:r>
        <w:rPr>
          <w:color w:val="0D0D0D" w:themeColor="text1" w:themeTint="F2"/>
          <w:sz w:val="20"/>
          <w:szCs w:val="20"/>
        </w:rPr>
        <w:t xml:space="preserve">dependence of central node and </w:t>
      </w:r>
      <w:r w:rsidR="00C73D07" w:rsidRPr="00B341C8">
        <w:rPr>
          <w:color w:val="0D0D0D" w:themeColor="text1" w:themeTint="F2"/>
          <w:sz w:val="20"/>
          <w:szCs w:val="20"/>
        </w:rPr>
        <w:t xml:space="preserve">CAM dashed (incoherent) </w:t>
      </w:r>
      <w:r w:rsidR="00331C30">
        <w:rPr>
          <w:color w:val="0D0D0D" w:themeColor="text1" w:themeTint="F2"/>
          <w:sz w:val="20"/>
          <w:szCs w:val="20"/>
        </w:rPr>
        <w:t>edges</w:t>
      </w:r>
      <w:r w:rsidR="00C73D07" w:rsidRPr="00B341C8">
        <w:rPr>
          <w:color w:val="0D0D0D" w:themeColor="text1" w:themeTint="F2"/>
          <w:sz w:val="20"/>
          <w:szCs w:val="20"/>
        </w:rPr>
        <w:t xml:space="preserve"> centrality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C73D07" w:rsidRPr="00B341C8" w14:paraId="646FE37F" w14:textId="77777777" w:rsidTr="00C2582D">
        <w:tc>
          <w:tcPr>
            <w:tcW w:w="2350" w:type="dxa"/>
          </w:tcPr>
          <w:p w14:paraId="581DAB6B" w14:textId="77777777" w:rsidR="00C73D07" w:rsidRPr="00B341C8" w:rsidRDefault="00C73D0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05460E87"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6BA7FEAC"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26E1FE14"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6DD06D4"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85BCA62"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73D07" w:rsidRPr="00B341C8" w14:paraId="5DC8C2D3" w14:textId="77777777" w:rsidTr="00C2582D">
        <w:tc>
          <w:tcPr>
            <w:tcW w:w="2350" w:type="dxa"/>
          </w:tcPr>
          <w:p w14:paraId="33776D6F" w14:textId="77777777" w:rsidR="00C73D07" w:rsidRPr="00B341C8" w:rsidRDefault="00C73D07" w:rsidP="00F56BD8">
            <w:pPr>
              <w:jc w:val="both"/>
              <w:rPr>
                <w:color w:val="0D0D0D" w:themeColor="text1" w:themeTint="F2"/>
                <w:sz w:val="20"/>
                <w:szCs w:val="20"/>
              </w:rPr>
            </w:pPr>
          </w:p>
        </w:tc>
        <w:tc>
          <w:tcPr>
            <w:tcW w:w="1121" w:type="dxa"/>
            <w:vAlign w:val="bottom"/>
          </w:tcPr>
          <w:p w14:paraId="07ADFD31" w14:textId="77777777" w:rsidR="00C73D07" w:rsidRPr="00B341C8" w:rsidRDefault="00C73D07" w:rsidP="00F56BD8">
            <w:pPr>
              <w:jc w:val="both"/>
              <w:rPr>
                <w:color w:val="000000"/>
                <w:sz w:val="20"/>
                <w:szCs w:val="20"/>
              </w:rPr>
            </w:pPr>
          </w:p>
        </w:tc>
        <w:tc>
          <w:tcPr>
            <w:tcW w:w="1250" w:type="dxa"/>
            <w:vAlign w:val="bottom"/>
          </w:tcPr>
          <w:p w14:paraId="38D6E751" w14:textId="77777777" w:rsidR="00C73D07" w:rsidRPr="00B341C8" w:rsidRDefault="00C73D07" w:rsidP="00F56BD8">
            <w:pPr>
              <w:jc w:val="both"/>
              <w:rPr>
                <w:color w:val="000000"/>
                <w:sz w:val="20"/>
                <w:szCs w:val="20"/>
              </w:rPr>
            </w:pPr>
          </w:p>
        </w:tc>
        <w:tc>
          <w:tcPr>
            <w:tcW w:w="1371" w:type="dxa"/>
            <w:vAlign w:val="bottom"/>
          </w:tcPr>
          <w:p w14:paraId="2774CFD7" w14:textId="77777777" w:rsidR="00C73D07" w:rsidRPr="00B341C8" w:rsidRDefault="00C73D07" w:rsidP="00F56BD8">
            <w:pPr>
              <w:jc w:val="both"/>
              <w:rPr>
                <w:color w:val="000000"/>
                <w:sz w:val="20"/>
                <w:szCs w:val="20"/>
              </w:rPr>
            </w:pPr>
          </w:p>
        </w:tc>
        <w:tc>
          <w:tcPr>
            <w:tcW w:w="1361" w:type="dxa"/>
            <w:vAlign w:val="bottom"/>
          </w:tcPr>
          <w:p w14:paraId="47563489" w14:textId="77777777" w:rsidR="00C73D07" w:rsidRPr="00B341C8" w:rsidRDefault="00C73D07" w:rsidP="00F56BD8">
            <w:pPr>
              <w:jc w:val="both"/>
              <w:rPr>
                <w:color w:val="000000"/>
                <w:sz w:val="20"/>
                <w:szCs w:val="20"/>
              </w:rPr>
            </w:pPr>
          </w:p>
        </w:tc>
        <w:tc>
          <w:tcPr>
            <w:tcW w:w="1307" w:type="dxa"/>
            <w:vAlign w:val="bottom"/>
          </w:tcPr>
          <w:p w14:paraId="512A45E8" w14:textId="77777777" w:rsidR="00C73D07" w:rsidRPr="00B341C8" w:rsidRDefault="00C73D07" w:rsidP="00F56BD8">
            <w:pPr>
              <w:jc w:val="both"/>
              <w:rPr>
                <w:color w:val="000000"/>
                <w:sz w:val="20"/>
                <w:szCs w:val="20"/>
              </w:rPr>
            </w:pPr>
          </w:p>
        </w:tc>
      </w:tr>
      <w:tr w:rsidR="003C2832" w:rsidRPr="00B341C8" w14:paraId="1D0BC2BA" w14:textId="77777777" w:rsidTr="00C2582D">
        <w:tc>
          <w:tcPr>
            <w:tcW w:w="2350" w:type="dxa"/>
          </w:tcPr>
          <w:p w14:paraId="79E707EB" w14:textId="61844E4A"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2F27B876" w14:textId="5BE01EB4" w:rsidR="003C2832" w:rsidRPr="00B341C8" w:rsidRDefault="003C2832" w:rsidP="003C2832">
            <w:pPr>
              <w:jc w:val="right"/>
              <w:rPr>
                <w:sz w:val="20"/>
                <w:szCs w:val="20"/>
              </w:rPr>
            </w:pPr>
            <w:r w:rsidRPr="00B341C8">
              <w:rPr>
                <w:color w:val="000000"/>
                <w:sz w:val="20"/>
                <w:szCs w:val="20"/>
              </w:rPr>
              <w:t>0.412</w:t>
            </w:r>
          </w:p>
        </w:tc>
        <w:tc>
          <w:tcPr>
            <w:tcW w:w="1250" w:type="dxa"/>
            <w:vAlign w:val="bottom"/>
          </w:tcPr>
          <w:p w14:paraId="21DC4489" w14:textId="61D3C65D" w:rsidR="003C2832" w:rsidRPr="00B341C8" w:rsidRDefault="003C2832" w:rsidP="003C2832">
            <w:pPr>
              <w:jc w:val="right"/>
              <w:rPr>
                <w:sz w:val="20"/>
                <w:szCs w:val="20"/>
              </w:rPr>
            </w:pPr>
            <w:r w:rsidRPr="00B341C8">
              <w:rPr>
                <w:color w:val="000000"/>
                <w:sz w:val="20"/>
                <w:szCs w:val="20"/>
              </w:rPr>
              <w:t>0.117</w:t>
            </w:r>
          </w:p>
        </w:tc>
        <w:tc>
          <w:tcPr>
            <w:tcW w:w="1371" w:type="dxa"/>
            <w:vAlign w:val="bottom"/>
          </w:tcPr>
          <w:p w14:paraId="1A3E020E" w14:textId="27F5FEFB" w:rsidR="003C2832" w:rsidRPr="00B341C8" w:rsidRDefault="003C2832" w:rsidP="003C2832">
            <w:pPr>
              <w:jc w:val="right"/>
              <w:rPr>
                <w:sz w:val="20"/>
                <w:szCs w:val="20"/>
              </w:rPr>
            </w:pPr>
            <w:r w:rsidRPr="00B341C8">
              <w:rPr>
                <w:color w:val="000000"/>
                <w:sz w:val="20"/>
                <w:szCs w:val="20"/>
              </w:rPr>
              <w:t>0.001</w:t>
            </w:r>
            <w:r>
              <w:rPr>
                <w:color w:val="000000"/>
                <w:sz w:val="20"/>
                <w:szCs w:val="20"/>
              </w:rPr>
              <w:t>***</w:t>
            </w:r>
          </w:p>
        </w:tc>
        <w:tc>
          <w:tcPr>
            <w:tcW w:w="1361" w:type="dxa"/>
            <w:vAlign w:val="bottom"/>
          </w:tcPr>
          <w:p w14:paraId="57E19519" w14:textId="58E1694D" w:rsidR="003C2832" w:rsidRPr="00B341C8" w:rsidRDefault="003C2832" w:rsidP="003C2832">
            <w:pPr>
              <w:jc w:val="right"/>
              <w:rPr>
                <w:sz w:val="20"/>
                <w:szCs w:val="20"/>
              </w:rPr>
            </w:pPr>
            <w:r w:rsidRPr="00B341C8">
              <w:rPr>
                <w:color w:val="000000"/>
                <w:sz w:val="20"/>
                <w:szCs w:val="20"/>
              </w:rPr>
              <w:t>0.179</w:t>
            </w:r>
          </w:p>
        </w:tc>
        <w:tc>
          <w:tcPr>
            <w:tcW w:w="1307" w:type="dxa"/>
            <w:vAlign w:val="bottom"/>
          </w:tcPr>
          <w:p w14:paraId="0421BAE6" w14:textId="1D8AB61B" w:rsidR="003C2832" w:rsidRPr="00B341C8" w:rsidRDefault="003C2832" w:rsidP="003C2832">
            <w:pPr>
              <w:jc w:val="right"/>
              <w:rPr>
                <w:sz w:val="20"/>
                <w:szCs w:val="20"/>
              </w:rPr>
            </w:pPr>
            <w:r w:rsidRPr="00B341C8">
              <w:rPr>
                <w:color w:val="000000"/>
                <w:sz w:val="20"/>
                <w:szCs w:val="20"/>
              </w:rPr>
              <w:t>0.644</w:t>
            </w:r>
          </w:p>
        </w:tc>
      </w:tr>
      <w:tr w:rsidR="003C2832" w:rsidRPr="00B341C8" w14:paraId="6FE93CF5" w14:textId="77777777" w:rsidTr="00C2582D">
        <w:tc>
          <w:tcPr>
            <w:tcW w:w="2350" w:type="dxa"/>
          </w:tcPr>
          <w:p w14:paraId="673A23BF" w14:textId="4442DCE5" w:rsidR="003C2832" w:rsidRPr="00B341C8" w:rsidRDefault="003C2832" w:rsidP="003C2832">
            <w:pPr>
              <w:jc w:val="both"/>
              <w:rPr>
                <w:color w:val="0D0D0D" w:themeColor="text1" w:themeTint="F2"/>
                <w:sz w:val="20"/>
                <w:szCs w:val="20"/>
              </w:rPr>
            </w:pPr>
            <w:r w:rsidRPr="00B341C8">
              <w:rPr>
                <w:color w:val="0D0D0D" w:themeColor="text1" w:themeTint="F2"/>
                <w:sz w:val="20"/>
                <w:szCs w:val="20"/>
              </w:rPr>
              <w:t xml:space="preserve">Dashed </w:t>
            </w:r>
            <w:r>
              <w:rPr>
                <w:color w:val="0D0D0D" w:themeColor="text1" w:themeTint="F2"/>
                <w:sz w:val="20"/>
                <w:szCs w:val="20"/>
              </w:rPr>
              <w:t>Edges</w:t>
            </w:r>
          </w:p>
        </w:tc>
        <w:tc>
          <w:tcPr>
            <w:tcW w:w="1121" w:type="dxa"/>
            <w:vAlign w:val="bottom"/>
          </w:tcPr>
          <w:p w14:paraId="3C7A4FD9" w14:textId="53380F63" w:rsidR="003C2832" w:rsidRPr="00B341C8" w:rsidRDefault="003C2832" w:rsidP="003C2832">
            <w:pPr>
              <w:jc w:val="right"/>
              <w:rPr>
                <w:color w:val="000000"/>
                <w:sz w:val="20"/>
                <w:szCs w:val="20"/>
              </w:rPr>
            </w:pPr>
            <w:r w:rsidRPr="00B341C8">
              <w:rPr>
                <w:color w:val="000000"/>
                <w:sz w:val="20"/>
                <w:szCs w:val="20"/>
              </w:rPr>
              <w:t>0.046</w:t>
            </w:r>
          </w:p>
        </w:tc>
        <w:tc>
          <w:tcPr>
            <w:tcW w:w="1250" w:type="dxa"/>
            <w:vAlign w:val="bottom"/>
          </w:tcPr>
          <w:p w14:paraId="3B55FC2B" w14:textId="7AAFD17D" w:rsidR="003C2832" w:rsidRPr="00B341C8" w:rsidRDefault="003C2832" w:rsidP="003C2832">
            <w:pPr>
              <w:jc w:val="right"/>
              <w:rPr>
                <w:color w:val="0D0D0D" w:themeColor="text1" w:themeTint="F2"/>
                <w:sz w:val="20"/>
                <w:szCs w:val="20"/>
              </w:rPr>
            </w:pPr>
            <w:r w:rsidRPr="00B341C8">
              <w:rPr>
                <w:color w:val="000000"/>
                <w:sz w:val="20"/>
                <w:szCs w:val="20"/>
              </w:rPr>
              <w:t>0.155</w:t>
            </w:r>
          </w:p>
        </w:tc>
        <w:tc>
          <w:tcPr>
            <w:tcW w:w="1371" w:type="dxa"/>
            <w:vAlign w:val="bottom"/>
          </w:tcPr>
          <w:p w14:paraId="6CB7CA45" w14:textId="3A8EEEC0" w:rsidR="003C2832" w:rsidRPr="00B341C8" w:rsidRDefault="003C2832" w:rsidP="003C2832">
            <w:pPr>
              <w:jc w:val="right"/>
              <w:rPr>
                <w:color w:val="0D0D0D" w:themeColor="text1" w:themeTint="F2"/>
                <w:sz w:val="20"/>
                <w:szCs w:val="20"/>
              </w:rPr>
            </w:pPr>
            <w:r w:rsidRPr="00B341C8">
              <w:rPr>
                <w:color w:val="000000"/>
                <w:sz w:val="20"/>
                <w:szCs w:val="20"/>
              </w:rPr>
              <w:t>0.768</w:t>
            </w:r>
          </w:p>
        </w:tc>
        <w:tc>
          <w:tcPr>
            <w:tcW w:w="1361" w:type="dxa"/>
            <w:vAlign w:val="bottom"/>
          </w:tcPr>
          <w:p w14:paraId="61D7B24C" w14:textId="377AC2A9" w:rsidR="003C2832" w:rsidRPr="00B341C8" w:rsidRDefault="003C2832" w:rsidP="003C2832">
            <w:pPr>
              <w:jc w:val="right"/>
              <w:rPr>
                <w:color w:val="0D0D0D" w:themeColor="text1" w:themeTint="F2"/>
                <w:sz w:val="20"/>
                <w:szCs w:val="20"/>
              </w:rPr>
            </w:pPr>
            <w:r w:rsidRPr="00B341C8">
              <w:rPr>
                <w:color w:val="000000"/>
                <w:sz w:val="20"/>
                <w:szCs w:val="20"/>
              </w:rPr>
              <w:t>-0.262</w:t>
            </w:r>
          </w:p>
        </w:tc>
        <w:tc>
          <w:tcPr>
            <w:tcW w:w="1307" w:type="dxa"/>
            <w:vAlign w:val="bottom"/>
          </w:tcPr>
          <w:p w14:paraId="2AE009EB" w14:textId="0EB1F7D4" w:rsidR="003C2832" w:rsidRPr="00B341C8" w:rsidRDefault="003C2832" w:rsidP="003C2832">
            <w:pPr>
              <w:jc w:val="right"/>
              <w:rPr>
                <w:color w:val="000000"/>
                <w:sz w:val="20"/>
                <w:szCs w:val="20"/>
              </w:rPr>
            </w:pPr>
            <w:r w:rsidRPr="00B341C8">
              <w:rPr>
                <w:color w:val="000000"/>
                <w:sz w:val="20"/>
                <w:szCs w:val="20"/>
              </w:rPr>
              <w:t>0.353</w:t>
            </w:r>
          </w:p>
        </w:tc>
      </w:tr>
      <w:tr w:rsidR="003C2832" w:rsidRPr="00B341C8" w14:paraId="437289A8" w14:textId="77777777" w:rsidTr="00C2582D">
        <w:tc>
          <w:tcPr>
            <w:tcW w:w="2350" w:type="dxa"/>
          </w:tcPr>
          <w:p w14:paraId="61D472DF" w14:textId="77777777" w:rsidR="003C2832" w:rsidRPr="00B341C8" w:rsidRDefault="003C2832" w:rsidP="003C2832">
            <w:pPr>
              <w:jc w:val="both"/>
              <w:rPr>
                <w:color w:val="0D0D0D" w:themeColor="text1" w:themeTint="F2"/>
                <w:sz w:val="20"/>
                <w:szCs w:val="20"/>
              </w:rPr>
            </w:pPr>
          </w:p>
        </w:tc>
        <w:tc>
          <w:tcPr>
            <w:tcW w:w="1121" w:type="dxa"/>
            <w:vAlign w:val="bottom"/>
          </w:tcPr>
          <w:p w14:paraId="2E47B632" w14:textId="77777777" w:rsidR="003C2832" w:rsidRPr="00B341C8" w:rsidRDefault="003C2832" w:rsidP="003C2832">
            <w:pPr>
              <w:jc w:val="right"/>
              <w:rPr>
                <w:color w:val="000000"/>
                <w:sz w:val="20"/>
                <w:szCs w:val="20"/>
              </w:rPr>
            </w:pPr>
          </w:p>
        </w:tc>
        <w:tc>
          <w:tcPr>
            <w:tcW w:w="1250" w:type="dxa"/>
            <w:vAlign w:val="bottom"/>
          </w:tcPr>
          <w:p w14:paraId="10256632" w14:textId="77777777" w:rsidR="003C2832" w:rsidRPr="00B341C8" w:rsidRDefault="003C2832" w:rsidP="003C2832">
            <w:pPr>
              <w:jc w:val="right"/>
              <w:rPr>
                <w:color w:val="0D0D0D" w:themeColor="text1" w:themeTint="F2"/>
                <w:sz w:val="20"/>
                <w:szCs w:val="20"/>
              </w:rPr>
            </w:pPr>
          </w:p>
        </w:tc>
        <w:tc>
          <w:tcPr>
            <w:tcW w:w="1371" w:type="dxa"/>
            <w:vAlign w:val="bottom"/>
          </w:tcPr>
          <w:p w14:paraId="05CE5154" w14:textId="77777777" w:rsidR="003C2832" w:rsidRPr="00B341C8" w:rsidRDefault="003C2832" w:rsidP="003C2832">
            <w:pPr>
              <w:jc w:val="right"/>
              <w:rPr>
                <w:color w:val="0D0D0D" w:themeColor="text1" w:themeTint="F2"/>
                <w:sz w:val="20"/>
                <w:szCs w:val="20"/>
              </w:rPr>
            </w:pPr>
          </w:p>
        </w:tc>
        <w:tc>
          <w:tcPr>
            <w:tcW w:w="1361" w:type="dxa"/>
            <w:vAlign w:val="bottom"/>
          </w:tcPr>
          <w:p w14:paraId="5712A9BA" w14:textId="77777777" w:rsidR="003C2832" w:rsidRPr="00B341C8" w:rsidRDefault="003C2832" w:rsidP="003C2832">
            <w:pPr>
              <w:jc w:val="right"/>
              <w:rPr>
                <w:color w:val="0D0D0D" w:themeColor="text1" w:themeTint="F2"/>
                <w:sz w:val="20"/>
                <w:szCs w:val="20"/>
              </w:rPr>
            </w:pPr>
          </w:p>
        </w:tc>
        <w:tc>
          <w:tcPr>
            <w:tcW w:w="1307" w:type="dxa"/>
            <w:vAlign w:val="bottom"/>
          </w:tcPr>
          <w:p w14:paraId="020636D7" w14:textId="77777777" w:rsidR="003C2832" w:rsidRPr="00B341C8" w:rsidRDefault="003C2832" w:rsidP="003C2832">
            <w:pPr>
              <w:jc w:val="right"/>
              <w:rPr>
                <w:color w:val="000000"/>
                <w:sz w:val="20"/>
                <w:szCs w:val="20"/>
              </w:rPr>
            </w:pPr>
          </w:p>
        </w:tc>
      </w:tr>
      <w:tr w:rsidR="003C2832" w:rsidRPr="00B341C8" w14:paraId="7FFC6933" w14:textId="77777777" w:rsidTr="00C2582D">
        <w:tc>
          <w:tcPr>
            <w:tcW w:w="2350" w:type="dxa"/>
          </w:tcPr>
          <w:p w14:paraId="1C17CAAD" w14:textId="3A3D7542"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C-node Val# Dashed</w:t>
            </w:r>
          </w:p>
        </w:tc>
        <w:tc>
          <w:tcPr>
            <w:tcW w:w="1121" w:type="dxa"/>
            <w:vAlign w:val="bottom"/>
          </w:tcPr>
          <w:p w14:paraId="57C714C1" w14:textId="4C55219D" w:rsidR="003C2832" w:rsidRPr="00B341C8" w:rsidRDefault="003C2832" w:rsidP="003C2832">
            <w:pPr>
              <w:jc w:val="right"/>
              <w:rPr>
                <w:color w:val="000000"/>
                <w:sz w:val="20"/>
                <w:szCs w:val="20"/>
              </w:rPr>
            </w:pPr>
            <w:r w:rsidRPr="00B341C8">
              <w:rPr>
                <w:color w:val="000000"/>
                <w:sz w:val="20"/>
                <w:szCs w:val="20"/>
              </w:rPr>
              <w:t>0.411</w:t>
            </w:r>
          </w:p>
        </w:tc>
        <w:tc>
          <w:tcPr>
            <w:tcW w:w="1250" w:type="dxa"/>
            <w:vAlign w:val="bottom"/>
          </w:tcPr>
          <w:p w14:paraId="0B741C03" w14:textId="46EFD3FE" w:rsidR="003C2832" w:rsidRPr="00B341C8" w:rsidRDefault="003C2832" w:rsidP="003C2832">
            <w:pPr>
              <w:jc w:val="right"/>
              <w:rPr>
                <w:color w:val="0D0D0D" w:themeColor="text1" w:themeTint="F2"/>
                <w:sz w:val="20"/>
                <w:szCs w:val="20"/>
              </w:rPr>
            </w:pPr>
            <w:r w:rsidRPr="00B341C8">
              <w:rPr>
                <w:color w:val="000000"/>
                <w:sz w:val="20"/>
                <w:szCs w:val="20"/>
              </w:rPr>
              <w:t>0.123</w:t>
            </w:r>
          </w:p>
        </w:tc>
        <w:tc>
          <w:tcPr>
            <w:tcW w:w="1371" w:type="dxa"/>
            <w:vAlign w:val="bottom"/>
          </w:tcPr>
          <w:p w14:paraId="00636826" w14:textId="14B63E39" w:rsidR="003C2832" w:rsidRPr="00B341C8" w:rsidRDefault="003C2832" w:rsidP="003C2832">
            <w:pPr>
              <w:jc w:val="right"/>
              <w:rPr>
                <w:color w:val="0D0D0D" w:themeColor="text1" w:themeTint="F2"/>
                <w:sz w:val="20"/>
                <w:szCs w:val="20"/>
              </w:rPr>
            </w:pPr>
            <w:r w:rsidRPr="00B341C8">
              <w:rPr>
                <w:color w:val="000000"/>
                <w:sz w:val="20"/>
                <w:szCs w:val="20"/>
              </w:rPr>
              <w:t>0.001</w:t>
            </w:r>
            <w:r>
              <w:rPr>
                <w:color w:val="000000"/>
                <w:sz w:val="20"/>
                <w:szCs w:val="20"/>
              </w:rPr>
              <w:t>***</w:t>
            </w:r>
          </w:p>
        </w:tc>
        <w:tc>
          <w:tcPr>
            <w:tcW w:w="1361" w:type="dxa"/>
            <w:vAlign w:val="bottom"/>
          </w:tcPr>
          <w:p w14:paraId="009F311B" w14:textId="4BE0B9B8" w:rsidR="003C2832" w:rsidRPr="00B341C8" w:rsidRDefault="003C2832" w:rsidP="003C2832">
            <w:pPr>
              <w:jc w:val="right"/>
              <w:rPr>
                <w:color w:val="0D0D0D" w:themeColor="text1" w:themeTint="F2"/>
                <w:sz w:val="20"/>
                <w:szCs w:val="20"/>
              </w:rPr>
            </w:pPr>
            <w:r w:rsidRPr="00B341C8">
              <w:rPr>
                <w:color w:val="000000"/>
                <w:sz w:val="20"/>
                <w:szCs w:val="20"/>
              </w:rPr>
              <w:t>0.168</w:t>
            </w:r>
          </w:p>
        </w:tc>
        <w:tc>
          <w:tcPr>
            <w:tcW w:w="1307" w:type="dxa"/>
            <w:vAlign w:val="bottom"/>
          </w:tcPr>
          <w:p w14:paraId="762B8E3B" w14:textId="7C2F44E1" w:rsidR="003C2832" w:rsidRPr="00B341C8" w:rsidRDefault="003C2832" w:rsidP="003C2832">
            <w:pPr>
              <w:jc w:val="right"/>
              <w:rPr>
                <w:color w:val="000000"/>
                <w:sz w:val="20"/>
                <w:szCs w:val="20"/>
              </w:rPr>
            </w:pPr>
            <w:r w:rsidRPr="00B341C8">
              <w:rPr>
                <w:color w:val="000000"/>
                <w:sz w:val="20"/>
                <w:szCs w:val="20"/>
              </w:rPr>
              <w:t>0.654</w:t>
            </w:r>
          </w:p>
        </w:tc>
      </w:tr>
      <w:tr w:rsidR="003C2832" w:rsidRPr="00B341C8" w14:paraId="0D1A5CCF" w14:textId="77777777" w:rsidTr="00C2582D">
        <w:tc>
          <w:tcPr>
            <w:tcW w:w="2350" w:type="dxa"/>
          </w:tcPr>
          <w:p w14:paraId="115CC131" w14:textId="77777777" w:rsidR="003C2832" w:rsidRPr="00B341C8" w:rsidRDefault="003C2832" w:rsidP="003C2832">
            <w:pPr>
              <w:jc w:val="both"/>
              <w:rPr>
                <w:color w:val="0D0D0D" w:themeColor="text1" w:themeTint="F2"/>
                <w:sz w:val="20"/>
                <w:szCs w:val="20"/>
              </w:rPr>
            </w:pPr>
          </w:p>
        </w:tc>
        <w:tc>
          <w:tcPr>
            <w:tcW w:w="1121" w:type="dxa"/>
            <w:vAlign w:val="bottom"/>
          </w:tcPr>
          <w:p w14:paraId="2E6C2B6D" w14:textId="77777777" w:rsidR="003C2832" w:rsidRPr="00B341C8" w:rsidRDefault="003C2832" w:rsidP="003C2832">
            <w:pPr>
              <w:jc w:val="right"/>
              <w:rPr>
                <w:color w:val="000000"/>
                <w:sz w:val="20"/>
                <w:szCs w:val="20"/>
              </w:rPr>
            </w:pPr>
          </w:p>
        </w:tc>
        <w:tc>
          <w:tcPr>
            <w:tcW w:w="1250" w:type="dxa"/>
            <w:vAlign w:val="bottom"/>
          </w:tcPr>
          <w:p w14:paraId="06CAB809" w14:textId="77777777" w:rsidR="003C2832" w:rsidRPr="00B341C8" w:rsidRDefault="003C2832" w:rsidP="003C2832">
            <w:pPr>
              <w:jc w:val="right"/>
              <w:rPr>
                <w:color w:val="0D0D0D" w:themeColor="text1" w:themeTint="F2"/>
                <w:sz w:val="20"/>
                <w:szCs w:val="20"/>
              </w:rPr>
            </w:pPr>
          </w:p>
        </w:tc>
        <w:tc>
          <w:tcPr>
            <w:tcW w:w="1371" w:type="dxa"/>
            <w:vAlign w:val="bottom"/>
          </w:tcPr>
          <w:p w14:paraId="2A02F708" w14:textId="77777777" w:rsidR="003C2832" w:rsidRPr="00B341C8" w:rsidRDefault="003C2832" w:rsidP="003C2832">
            <w:pPr>
              <w:jc w:val="right"/>
              <w:rPr>
                <w:color w:val="0D0D0D" w:themeColor="text1" w:themeTint="F2"/>
                <w:sz w:val="20"/>
                <w:szCs w:val="20"/>
              </w:rPr>
            </w:pPr>
          </w:p>
        </w:tc>
        <w:tc>
          <w:tcPr>
            <w:tcW w:w="1361" w:type="dxa"/>
            <w:vAlign w:val="bottom"/>
          </w:tcPr>
          <w:p w14:paraId="4ECBA581" w14:textId="77777777" w:rsidR="003C2832" w:rsidRPr="00B341C8" w:rsidRDefault="003C2832" w:rsidP="003C2832">
            <w:pPr>
              <w:jc w:val="right"/>
              <w:rPr>
                <w:color w:val="0D0D0D" w:themeColor="text1" w:themeTint="F2"/>
                <w:sz w:val="20"/>
                <w:szCs w:val="20"/>
              </w:rPr>
            </w:pPr>
          </w:p>
        </w:tc>
        <w:tc>
          <w:tcPr>
            <w:tcW w:w="1307" w:type="dxa"/>
            <w:vAlign w:val="bottom"/>
          </w:tcPr>
          <w:p w14:paraId="75991728" w14:textId="77777777" w:rsidR="003C2832" w:rsidRPr="00B341C8" w:rsidRDefault="003C2832" w:rsidP="003C2832">
            <w:pPr>
              <w:jc w:val="right"/>
              <w:rPr>
                <w:color w:val="000000"/>
                <w:sz w:val="20"/>
                <w:szCs w:val="20"/>
              </w:rPr>
            </w:pPr>
          </w:p>
        </w:tc>
      </w:tr>
      <w:tr w:rsidR="003C2832" w:rsidRPr="00B341C8" w14:paraId="0E4D3FAE" w14:textId="77777777" w:rsidTr="00C2582D">
        <w:tc>
          <w:tcPr>
            <w:tcW w:w="2350" w:type="dxa"/>
          </w:tcPr>
          <w:p w14:paraId="47672DAB"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5C4FC300" w14:textId="0DC3415E" w:rsidR="003C2832" w:rsidRPr="00B341C8" w:rsidRDefault="003C2832" w:rsidP="003C2832">
            <w:pPr>
              <w:jc w:val="right"/>
              <w:rPr>
                <w:color w:val="0D0D0D" w:themeColor="text1" w:themeTint="F2"/>
                <w:sz w:val="20"/>
                <w:szCs w:val="20"/>
              </w:rPr>
            </w:pPr>
            <w:r w:rsidRPr="00B341C8">
              <w:rPr>
                <w:color w:val="000000"/>
                <w:sz w:val="20"/>
                <w:szCs w:val="20"/>
              </w:rPr>
              <w:t>5.133</w:t>
            </w:r>
          </w:p>
        </w:tc>
        <w:tc>
          <w:tcPr>
            <w:tcW w:w="1250" w:type="dxa"/>
            <w:vAlign w:val="bottom"/>
          </w:tcPr>
          <w:p w14:paraId="7AF8B495" w14:textId="64765D79" w:rsidR="003C2832" w:rsidRPr="00B341C8" w:rsidRDefault="003C2832" w:rsidP="003C2832">
            <w:pPr>
              <w:jc w:val="right"/>
              <w:rPr>
                <w:color w:val="0D0D0D" w:themeColor="text1" w:themeTint="F2"/>
                <w:sz w:val="20"/>
                <w:szCs w:val="20"/>
              </w:rPr>
            </w:pPr>
            <w:r w:rsidRPr="00B341C8">
              <w:rPr>
                <w:color w:val="000000"/>
                <w:sz w:val="20"/>
                <w:szCs w:val="20"/>
              </w:rPr>
              <w:t>0.151</w:t>
            </w:r>
          </w:p>
        </w:tc>
        <w:tc>
          <w:tcPr>
            <w:tcW w:w="1371" w:type="dxa"/>
            <w:vAlign w:val="bottom"/>
          </w:tcPr>
          <w:p w14:paraId="3234B350" w14:textId="2E7DCFDF" w:rsidR="003C2832" w:rsidRPr="00B341C8" w:rsidRDefault="003C2832" w:rsidP="003C2832">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2ACFCF38" w14:textId="7D56B3A3" w:rsidR="003C2832" w:rsidRPr="00B341C8" w:rsidRDefault="003C2832" w:rsidP="003C2832">
            <w:pPr>
              <w:jc w:val="right"/>
              <w:rPr>
                <w:color w:val="0D0D0D" w:themeColor="text1" w:themeTint="F2"/>
                <w:sz w:val="20"/>
                <w:szCs w:val="20"/>
              </w:rPr>
            </w:pPr>
            <w:r w:rsidRPr="00B341C8">
              <w:rPr>
                <w:color w:val="000000"/>
                <w:sz w:val="20"/>
                <w:szCs w:val="20"/>
              </w:rPr>
              <w:t>4.834</w:t>
            </w:r>
          </w:p>
        </w:tc>
        <w:tc>
          <w:tcPr>
            <w:tcW w:w="1307" w:type="dxa"/>
            <w:vAlign w:val="bottom"/>
          </w:tcPr>
          <w:p w14:paraId="014D51F1" w14:textId="7D67E6B0" w:rsidR="003C2832" w:rsidRPr="00B341C8" w:rsidRDefault="003C2832" w:rsidP="003C2832">
            <w:pPr>
              <w:jc w:val="right"/>
              <w:rPr>
                <w:color w:val="000000"/>
                <w:sz w:val="20"/>
                <w:szCs w:val="20"/>
              </w:rPr>
            </w:pPr>
            <w:r w:rsidRPr="00B341C8">
              <w:rPr>
                <w:color w:val="000000"/>
                <w:sz w:val="20"/>
                <w:szCs w:val="20"/>
              </w:rPr>
              <w:t>5.433</w:t>
            </w:r>
          </w:p>
        </w:tc>
      </w:tr>
      <w:tr w:rsidR="003C2832" w:rsidRPr="00B341C8" w14:paraId="65833355" w14:textId="77777777" w:rsidTr="00C2582D">
        <w:tc>
          <w:tcPr>
            <w:tcW w:w="2350" w:type="dxa"/>
          </w:tcPr>
          <w:p w14:paraId="4490A15F"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7B8B9076" w14:textId="77777777" w:rsidR="003C2832" w:rsidRPr="00B341C8" w:rsidRDefault="003C2832" w:rsidP="003C2832">
            <w:pPr>
              <w:jc w:val="both"/>
              <w:rPr>
                <w:color w:val="0D0D0D" w:themeColor="text1" w:themeTint="F2"/>
                <w:sz w:val="20"/>
                <w:szCs w:val="20"/>
              </w:rPr>
            </w:pPr>
          </w:p>
        </w:tc>
        <w:tc>
          <w:tcPr>
            <w:tcW w:w="1250" w:type="dxa"/>
          </w:tcPr>
          <w:p w14:paraId="34320A62" w14:textId="77777777" w:rsidR="003C2832" w:rsidRPr="00B341C8" w:rsidRDefault="003C2832" w:rsidP="003C2832">
            <w:pPr>
              <w:jc w:val="both"/>
              <w:rPr>
                <w:color w:val="0D0D0D" w:themeColor="text1" w:themeTint="F2"/>
                <w:sz w:val="20"/>
                <w:szCs w:val="20"/>
              </w:rPr>
            </w:pPr>
          </w:p>
        </w:tc>
        <w:tc>
          <w:tcPr>
            <w:tcW w:w="1371" w:type="dxa"/>
          </w:tcPr>
          <w:p w14:paraId="7EC533D4" w14:textId="77777777" w:rsidR="003C2832" w:rsidRPr="00B341C8" w:rsidRDefault="003C2832" w:rsidP="003C2832">
            <w:pPr>
              <w:jc w:val="both"/>
              <w:rPr>
                <w:color w:val="0D0D0D" w:themeColor="text1" w:themeTint="F2"/>
                <w:sz w:val="20"/>
                <w:szCs w:val="20"/>
              </w:rPr>
            </w:pPr>
          </w:p>
        </w:tc>
        <w:tc>
          <w:tcPr>
            <w:tcW w:w="1361" w:type="dxa"/>
          </w:tcPr>
          <w:p w14:paraId="6E62513C" w14:textId="77777777" w:rsidR="003C2832" w:rsidRPr="00B341C8" w:rsidRDefault="003C2832" w:rsidP="003C2832">
            <w:pPr>
              <w:jc w:val="right"/>
              <w:rPr>
                <w:color w:val="0D0D0D" w:themeColor="text1" w:themeTint="F2"/>
                <w:sz w:val="20"/>
                <w:szCs w:val="20"/>
              </w:rPr>
            </w:pPr>
          </w:p>
        </w:tc>
        <w:tc>
          <w:tcPr>
            <w:tcW w:w="1307" w:type="dxa"/>
          </w:tcPr>
          <w:p w14:paraId="4CD36980" w14:textId="0E8B3F49"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0.049</w:t>
            </w:r>
          </w:p>
        </w:tc>
      </w:tr>
      <w:tr w:rsidR="003C2832" w:rsidRPr="00B341C8" w14:paraId="3EB79FC3" w14:textId="77777777" w:rsidTr="00C2582D">
        <w:tc>
          <w:tcPr>
            <w:tcW w:w="2350" w:type="dxa"/>
          </w:tcPr>
          <w:p w14:paraId="755529EE"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5F36786F" w14:textId="77777777" w:rsidR="003C2832" w:rsidRPr="00B341C8" w:rsidRDefault="003C2832" w:rsidP="003C2832">
            <w:pPr>
              <w:jc w:val="both"/>
              <w:rPr>
                <w:color w:val="0D0D0D" w:themeColor="text1" w:themeTint="F2"/>
                <w:sz w:val="20"/>
                <w:szCs w:val="20"/>
              </w:rPr>
            </w:pPr>
          </w:p>
        </w:tc>
        <w:tc>
          <w:tcPr>
            <w:tcW w:w="1250" w:type="dxa"/>
          </w:tcPr>
          <w:p w14:paraId="47B72698" w14:textId="77777777" w:rsidR="003C2832" w:rsidRPr="00B341C8" w:rsidRDefault="003C2832" w:rsidP="003C2832">
            <w:pPr>
              <w:jc w:val="both"/>
              <w:rPr>
                <w:color w:val="0D0D0D" w:themeColor="text1" w:themeTint="F2"/>
                <w:sz w:val="20"/>
                <w:szCs w:val="20"/>
              </w:rPr>
            </w:pPr>
          </w:p>
        </w:tc>
        <w:tc>
          <w:tcPr>
            <w:tcW w:w="1371" w:type="dxa"/>
          </w:tcPr>
          <w:p w14:paraId="5850811D" w14:textId="77777777" w:rsidR="003C2832" w:rsidRPr="00B341C8" w:rsidRDefault="003C2832" w:rsidP="003C2832">
            <w:pPr>
              <w:jc w:val="both"/>
              <w:rPr>
                <w:color w:val="0D0D0D" w:themeColor="text1" w:themeTint="F2"/>
                <w:sz w:val="20"/>
                <w:szCs w:val="20"/>
              </w:rPr>
            </w:pPr>
          </w:p>
        </w:tc>
        <w:tc>
          <w:tcPr>
            <w:tcW w:w="1361" w:type="dxa"/>
          </w:tcPr>
          <w:p w14:paraId="237624F5" w14:textId="77777777" w:rsidR="003C2832" w:rsidRPr="00B341C8" w:rsidRDefault="003C2832" w:rsidP="003C2832">
            <w:pPr>
              <w:jc w:val="right"/>
              <w:rPr>
                <w:color w:val="0D0D0D" w:themeColor="text1" w:themeTint="F2"/>
                <w:sz w:val="20"/>
                <w:szCs w:val="20"/>
              </w:rPr>
            </w:pPr>
          </w:p>
        </w:tc>
        <w:tc>
          <w:tcPr>
            <w:tcW w:w="1307" w:type="dxa"/>
          </w:tcPr>
          <w:p w14:paraId="0674824E"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004AF67A" w14:textId="77777777" w:rsidTr="00C2582D">
        <w:tc>
          <w:tcPr>
            <w:tcW w:w="2350" w:type="dxa"/>
          </w:tcPr>
          <w:p w14:paraId="2578C2E0" w14:textId="77777777" w:rsidR="003C2832" w:rsidRPr="00B341C8" w:rsidRDefault="003C2832" w:rsidP="003C2832">
            <w:pPr>
              <w:jc w:val="both"/>
              <w:rPr>
                <w:color w:val="0D0D0D" w:themeColor="text1" w:themeTint="F2"/>
                <w:sz w:val="20"/>
                <w:szCs w:val="20"/>
              </w:rPr>
            </w:pPr>
          </w:p>
        </w:tc>
        <w:tc>
          <w:tcPr>
            <w:tcW w:w="1121" w:type="dxa"/>
          </w:tcPr>
          <w:p w14:paraId="24D8C658" w14:textId="77777777" w:rsidR="003C2832" w:rsidRPr="00B341C8" w:rsidRDefault="003C2832" w:rsidP="003C2832">
            <w:pPr>
              <w:jc w:val="both"/>
              <w:rPr>
                <w:color w:val="0D0D0D" w:themeColor="text1" w:themeTint="F2"/>
                <w:sz w:val="20"/>
                <w:szCs w:val="20"/>
              </w:rPr>
            </w:pPr>
          </w:p>
        </w:tc>
        <w:tc>
          <w:tcPr>
            <w:tcW w:w="1250" w:type="dxa"/>
          </w:tcPr>
          <w:p w14:paraId="2B3DF5F0" w14:textId="77777777" w:rsidR="003C2832" w:rsidRPr="00B341C8" w:rsidRDefault="003C2832" w:rsidP="003C2832">
            <w:pPr>
              <w:jc w:val="both"/>
              <w:rPr>
                <w:color w:val="0D0D0D" w:themeColor="text1" w:themeTint="F2"/>
                <w:sz w:val="20"/>
                <w:szCs w:val="20"/>
              </w:rPr>
            </w:pPr>
          </w:p>
        </w:tc>
        <w:tc>
          <w:tcPr>
            <w:tcW w:w="1371" w:type="dxa"/>
          </w:tcPr>
          <w:p w14:paraId="0310B51C" w14:textId="77777777" w:rsidR="003C2832" w:rsidRPr="00B341C8" w:rsidRDefault="003C2832" w:rsidP="003C2832">
            <w:pPr>
              <w:jc w:val="both"/>
              <w:rPr>
                <w:color w:val="0D0D0D" w:themeColor="text1" w:themeTint="F2"/>
                <w:sz w:val="20"/>
                <w:szCs w:val="20"/>
              </w:rPr>
            </w:pPr>
          </w:p>
        </w:tc>
        <w:tc>
          <w:tcPr>
            <w:tcW w:w="1361" w:type="dxa"/>
          </w:tcPr>
          <w:p w14:paraId="33009A23" w14:textId="77777777" w:rsidR="003C2832" w:rsidRPr="00B341C8" w:rsidRDefault="003C2832" w:rsidP="003C2832">
            <w:pPr>
              <w:jc w:val="right"/>
              <w:rPr>
                <w:color w:val="0D0D0D" w:themeColor="text1" w:themeTint="F2"/>
                <w:sz w:val="20"/>
                <w:szCs w:val="20"/>
              </w:rPr>
            </w:pPr>
          </w:p>
        </w:tc>
        <w:tc>
          <w:tcPr>
            <w:tcW w:w="1307" w:type="dxa"/>
          </w:tcPr>
          <w:p w14:paraId="3925F594" w14:textId="77777777" w:rsidR="003C2832" w:rsidRPr="00B341C8" w:rsidRDefault="003C2832" w:rsidP="003C2832">
            <w:pPr>
              <w:jc w:val="right"/>
              <w:rPr>
                <w:color w:val="0D0D0D" w:themeColor="text1" w:themeTint="F2"/>
                <w:sz w:val="20"/>
                <w:szCs w:val="20"/>
              </w:rPr>
            </w:pPr>
          </w:p>
        </w:tc>
      </w:tr>
    </w:tbl>
    <w:p w14:paraId="22B9E683" w14:textId="77777777" w:rsidR="00894B5A" w:rsidRPr="00B341C8" w:rsidRDefault="00C73D0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50CCF08E"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6DE5347" w14:textId="61355492" w:rsidR="00C73D07" w:rsidRPr="00B341C8" w:rsidRDefault="00C73D07" w:rsidP="00F56BD8">
      <w:pPr>
        <w:jc w:val="both"/>
        <w:rPr>
          <w:color w:val="0D0D0D" w:themeColor="text1" w:themeTint="F2"/>
          <w:sz w:val="20"/>
          <w:szCs w:val="20"/>
        </w:rPr>
      </w:pPr>
    </w:p>
    <w:p w14:paraId="2A2DA409" w14:textId="77777777" w:rsidR="00C73D07" w:rsidRPr="00B341C8" w:rsidRDefault="00C73D07" w:rsidP="00F56BD8">
      <w:pPr>
        <w:rPr>
          <w:sz w:val="20"/>
          <w:szCs w:val="20"/>
        </w:rPr>
      </w:pPr>
    </w:p>
    <w:p w14:paraId="52E850F6" w14:textId="77BC69F0" w:rsidR="003C2832" w:rsidRDefault="00C73D07" w:rsidP="003C2832">
      <w:pPr>
        <w:jc w:val="both"/>
        <w:rPr>
          <w:color w:val="0D0D0D" w:themeColor="text1" w:themeTint="F2"/>
          <w:sz w:val="20"/>
          <w:szCs w:val="20"/>
        </w:rPr>
      </w:pPr>
      <w:r w:rsidRPr="00B341C8">
        <w:rPr>
          <w:color w:val="0D0D0D" w:themeColor="text1" w:themeTint="F2"/>
          <w:sz w:val="20"/>
          <w:szCs w:val="20"/>
          <w:u w:val="single"/>
        </w:rPr>
        <w:t xml:space="preserve">Table </w:t>
      </w:r>
      <w:r w:rsidR="00152C88">
        <w:rPr>
          <w:color w:val="0D0D0D" w:themeColor="text1" w:themeTint="F2"/>
          <w:sz w:val="20"/>
          <w:szCs w:val="20"/>
          <w:u w:val="single"/>
        </w:rPr>
        <w:t>1</w:t>
      </w:r>
      <w:r w:rsidR="00652A5E">
        <w:rPr>
          <w:color w:val="0D0D0D" w:themeColor="text1" w:themeTint="F2"/>
          <w:sz w:val="20"/>
          <w:szCs w:val="20"/>
          <w:u w:val="single"/>
        </w:rPr>
        <w:t>17</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Interaction effect between </w:t>
      </w:r>
      <w:r w:rsidR="003C2832">
        <w:rPr>
          <w:color w:val="0D0D0D" w:themeColor="text1" w:themeTint="F2"/>
          <w:sz w:val="20"/>
          <w:szCs w:val="20"/>
        </w:rPr>
        <w:t xml:space="preserve">emotional </w:t>
      </w:r>
    </w:p>
    <w:p w14:paraId="3509021D" w14:textId="5CB1ABAE" w:rsidR="00C73D07" w:rsidRPr="00B341C8" w:rsidRDefault="003C2832" w:rsidP="00F56BD8">
      <w:pPr>
        <w:jc w:val="both"/>
        <w:rPr>
          <w:color w:val="0D0D0D" w:themeColor="text1" w:themeTint="F2"/>
          <w:sz w:val="20"/>
          <w:szCs w:val="20"/>
        </w:rPr>
      </w:pPr>
      <w:r>
        <w:rPr>
          <w:color w:val="0D0D0D" w:themeColor="text1" w:themeTint="F2"/>
          <w:sz w:val="20"/>
          <w:szCs w:val="20"/>
        </w:rPr>
        <w:t xml:space="preserve">dependence of central node and </w:t>
      </w:r>
      <w:r w:rsidR="00C73D07" w:rsidRPr="00B341C8">
        <w:rPr>
          <w:color w:val="0D0D0D" w:themeColor="text1" w:themeTint="F2"/>
          <w:sz w:val="20"/>
          <w:szCs w:val="20"/>
        </w:rPr>
        <w:t xml:space="preserve">CAM dashed (incoherent) </w:t>
      </w:r>
      <w:r w:rsidR="00331C30">
        <w:rPr>
          <w:color w:val="0D0D0D" w:themeColor="text1" w:themeTint="F2"/>
          <w:sz w:val="20"/>
          <w:szCs w:val="20"/>
        </w:rPr>
        <w:t>edges</w:t>
      </w:r>
      <w:r w:rsidR="00C73D07" w:rsidRPr="00B341C8">
        <w:rPr>
          <w:color w:val="0D0D0D" w:themeColor="text1" w:themeTint="F2"/>
          <w:sz w:val="20"/>
          <w:szCs w:val="20"/>
        </w:rPr>
        <w:t xml:space="preserve"> centrality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C73D07" w:rsidRPr="00B341C8" w14:paraId="256BDD29" w14:textId="77777777" w:rsidTr="00C2582D">
        <w:tc>
          <w:tcPr>
            <w:tcW w:w="2350" w:type="dxa"/>
          </w:tcPr>
          <w:p w14:paraId="35A2EC26" w14:textId="77777777" w:rsidR="00C73D07" w:rsidRPr="00B341C8" w:rsidRDefault="00C73D0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464A50EF"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2C0FC694"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7441E8DD"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1F8F62F8"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5AD48129"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73D07" w:rsidRPr="00B341C8" w14:paraId="1D4EE127" w14:textId="77777777" w:rsidTr="00C2582D">
        <w:tc>
          <w:tcPr>
            <w:tcW w:w="2350" w:type="dxa"/>
          </w:tcPr>
          <w:p w14:paraId="36102A83" w14:textId="77777777" w:rsidR="00C73D07" w:rsidRPr="00B341C8" w:rsidRDefault="00C73D07" w:rsidP="00F56BD8">
            <w:pPr>
              <w:jc w:val="both"/>
              <w:rPr>
                <w:color w:val="0D0D0D" w:themeColor="text1" w:themeTint="F2"/>
                <w:sz w:val="20"/>
                <w:szCs w:val="20"/>
              </w:rPr>
            </w:pPr>
          </w:p>
        </w:tc>
        <w:tc>
          <w:tcPr>
            <w:tcW w:w="1121" w:type="dxa"/>
            <w:vAlign w:val="bottom"/>
          </w:tcPr>
          <w:p w14:paraId="253BBB68" w14:textId="77777777" w:rsidR="00C73D07" w:rsidRPr="00B341C8" w:rsidRDefault="00C73D07" w:rsidP="00F56BD8">
            <w:pPr>
              <w:jc w:val="both"/>
              <w:rPr>
                <w:color w:val="000000"/>
                <w:sz w:val="20"/>
                <w:szCs w:val="20"/>
              </w:rPr>
            </w:pPr>
          </w:p>
        </w:tc>
        <w:tc>
          <w:tcPr>
            <w:tcW w:w="1250" w:type="dxa"/>
            <w:vAlign w:val="bottom"/>
          </w:tcPr>
          <w:p w14:paraId="7F915A1F" w14:textId="77777777" w:rsidR="00C73D07" w:rsidRPr="00B341C8" w:rsidRDefault="00C73D07" w:rsidP="00F56BD8">
            <w:pPr>
              <w:jc w:val="both"/>
              <w:rPr>
                <w:color w:val="000000"/>
                <w:sz w:val="20"/>
                <w:szCs w:val="20"/>
              </w:rPr>
            </w:pPr>
          </w:p>
        </w:tc>
        <w:tc>
          <w:tcPr>
            <w:tcW w:w="1371" w:type="dxa"/>
            <w:vAlign w:val="bottom"/>
          </w:tcPr>
          <w:p w14:paraId="063B5332" w14:textId="77777777" w:rsidR="00C73D07" w:rsidRPr="00B341C8" w:rsidRDefault="00C73D07" w:rsidP="00F56BD8">
            <w:pPr>
              <w:jc w:val="both"/>
              <w:rPr>
                <w:color w:val="000000"/>
                <w:sz w:val="20"/>
                <w:szCs w:val="20"/>
              </w:rPr>
            </w:pPr>
          </w:p>
        </w:tc>
        <w:tc>
          <w:tcPr>
            <w:tcW w:w="1361" w:type="dxa"/>
            <w:vAlign w:val="bottom"/>
          </w:tcPr>
          <w:p w14:paraId="2CF3696D" w14:textId="77777777" w:rsidR="00C73D07" w:rsidRPr="00B341C8" w:rsidRDefault="00C73D07" w:rsidP="00F56BD8">
            <w:pPr>
              <w:jc w:val="both"/>
              <w:rPr>
                <w:color w:val="000000"/>
                <w:sz w:val="20"/>
                <w:szCs w:val="20"/>
              </w:rPr>
            </w:pPr>
          </w:p>
        </w:tc>
        <w:tc>
          <w:tcPr>
            <w:tcW w:w="1307" w:type="dxa"/>
            <w:vAlign w:val="bottom"/>
          </w:tcPr>
          <w:p w14:paraId="11204049" w14:textId="77777777" w:rsidR="00C73D07" w:rsidRPr="00B341C8" w:rsidRDefault="00C73D07" w:rsidP="00F56BD8">
            <w:pPr>
              <w:jc w:val="both"/>
              <w:rPr>
                <w:color w:val="000000"/>
                <w:sz w:val="20"/>
                <w:szCs w:val="20"/>
              </w:rPr>
            </w:pPr>
          </w:p>
        </w:tc>
      </w:tr>
      <w:tr w:rsidR="003C2832" w:rsidRPr="00B341C8" w14:paraId="2F1E9266" w14:textId="77777777" w:rsidTr="00C2582D">
        <w:tc>
          <w:tcPr>
            <w:tcW w:w="2350" w:type="dxa"/>
          </w:tcPr>
          <w:p w14:paraId="76204438" w14:textId="1AF7AB5D"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4EE61B3E" w14:textId="450433C8" w:rsidR="003C2832" w:rsidRPr="00B341C8" w:rsidRDefault="003C2832" w:rsidP="003C2832">
            <w:pPr>
              <w:jc w:val="right"/>
              <w:rPr>
                <w:color w:val="0D0D0D" w:themeColor="text1" w:themeTint="F2"/>
                <w:sz w:val="20"/>
                <w:szCs w:val="20"/>
              </w:rPr>
            </w:pPr>
            <w:r w:rsidRPr="00B341C8">
              <w:rPr>
                <w:color w:val="000000"/>
                <w:sz w:val="20"/>
                <w:szCs w:val="20"/>
              </w:rPr>
              <w:t>0.426</w:t>
            </w:r>
          </w:p>
        </w:tc>
        <w:tc>
          <w:tcPr>
            <w:tcW w:w="1250" w:type="dxa"/>
            <w:vAlign w:val="bottom"/>
          </w:tcPr>
          <w:p w14:paraId="6CAFFFF3" w14:textId="2DF515FB" w:rsidR="003C2832" w:rsidRPr="00B341C8" w:rsidRDefault="003C2832" w:rsidP="003C2832">
            <w:pPr>
              <w:jc w:val="right"/>
              <w:rPr>
                <w:color w:val="0D0D0D" w:themeColor="text1" w:themeTint="F2"/>
                <w:sz w:val="20"/>
                <w:szCs w:val="20"/>
              </w:rPr>
            </w:pPr>
            <w:r w:rsidRPr="00B341C8">
              <w:rPr>
                <w:color w:val="000000"/>
                <w:sz w:val="20"/>
                <w:szCs w:val="20"/>
              </w:rPr>
              <w:t>0.133</w:t>
            </w:r>
          </w:p>
        </w:tc>
        <w:tc>
          <w:tcPr>
            <w:tcW w:w="1371" w:type="dxa"/>
            <w:vAlign w:val="bottom"/>
          </w:tcPr>
          <w:p w14:paraId="36FAF2BB" w14:textId="2D63CFB9" w:rsidR="003C2832" w:rsidRPr="00B341C8" w:rsidRDefault="003C2832" w:rsidP="003C2832">
            <w:pPr>
              <w:jc w:val="right"/>
              <w:rPr>
                <w:color w:val="0D0D0D" w:themeColor="text1" w:themeTint="F2"/>
                <w:sz w:val="20"/>
                <w:szCs w:val="20"/>
              </w:rPr>
            </w:pPr>
            <w:r w:rsidRPr="00B341C8">
              <w:rPr>
                <w:color w:val="000000"/>
                <w:sz w:val="20"/>
                <w:szCs w:val="20"/>
              </w:rPr>
              <w:t>0.002</w:t>
            </w:r>
            <w:r>
              <w:rPr>
                <w:color w:val="000000"/>
                <w:sz w:val="20"/>
                <w:szCs w:val="20"/>
              </w:rPr>
              <w:t>**</w:t>
            </w:r>
          </w:p>
        </w:tc>
        <w:tc>
          <w:tcPr>
            <w:tcW w:w="1361" w:type="dxa"/>
            <w:vAlign w:val="bottom"/>
          </w:tcPr>
          <w:p w14:paraId="543EC7AC" w14:textId="3A73419E" w:rsidR="003C2832" w:rsidRPr="00B341C8" w:rsidRDefault="003C2832" w:rsidP="003C2832">
            <w:pPr>
              <w:jc w:val="right"/>
              <w:rPr>
                <w:color w:val="0D0D0D" w:themeColor="text1" w:themeTint="F2"/>
                <w:sz w:val="20"/>
                <w:szCs w:val="20"/>
              </w:rPr>
            </w:pPr>
            <w:r w:rsidRPr="00B341C8">
              <w:rPr>
                <w:color w:val="000000"/>
                <w:sz w:val="20"/>
                <w:szCs w:val="20"/>
              </w:rPr>
              <w:t>0.161</w:t>
            </w:r>
          </w:p>
        </w:tc>
        <w:tc>
          <w:tcPr>
            <w:tcW w:w="1307" w:type="dxa"/>
            <w:vAlign w:val="bottom"/>
          </w:tcPr>
          <w:p w14:paraId="077F063A" w14:textId="5B56670F" w:rsidR="003C2832" w:rsidRPr="00B341C8" w:rsidRDefault="003C2832" w:rsidP="003C2832">
            <w:pPr>
              <w:jc w:val="right"/>
              <w:rPr>
                <w:color w:val="0D0D0D" w:themeColor="text1" w:themeTint="F2"/>
                <w:sz w:val="20"/>
                <w:szCs w:val="20"/>
              </w:rPr>
            </w:pPr>
            <w:r w:rsidRPr="00B341C8">
              <w:rPr>
                <w:color w:val="000000"/>
                <w:sz w:val="20"/>
                <w:szCs w:val="20"/>
              </w:rPr>
              <w:t>0.691</w:t>
            </w:r>
          </w:p>
        </w:tc>
      </w:tr>
      <w:tr w:rsidR="003C2832" w:rsidRPr="00B341C8" w14:paraId="30D276F0" w14:textId="77777777" w:rsidTr="00C2582D">
        <w:tc>
          <w:tcPr>
            <w:tcW w:w="2350" w:type="dxa"/>
          </w:tcPr>
          <w:p w14:paraId="42E316CA" w14:textId="05062CA5" w:rsidR="003C2832" w:rsidRPr="00B341C8" w:rsidRDefault="003C2832" w:rsidP="003C2832">
            <w:pPr>
              <w:jc w:val="both"/>
              <w:rPr>
                <w:color w:val="0D0D0D" w:themeColor="text1" w:themeTint="F2"/>
                <w:sz w:val="20"/>
                <w:szCs w:val="20"/>
              </w:rPr>
            </w:pPr>
            <w:r w:rsidRPr="00B341C8">
              <w:rPr>
                <w:color w:val="0D0D0D" w:themeColor="text1" w:themeTint="F2"/>
                <w:sz w:val="20"/>
                <w:szCs w:val="20"/>
              </w:rPr>
              <w:t xml:space="preserve">Dashed </w:t>
            </w:r>
            <w:r>
              <w:rPr>
                <w:color w:val="0D0D0D" w:themeColor="text1" w:themeTint="F2"/>
                <w:sz w:val="20"/>
                <w:szCs w:val="20"/>
              </w:rPr>
              <w:t>Edges</w:t>
            </w:r>
          </w:p>
        </w:tc>
        <w:tc>
          <w:tcPr>
            <w:tcW w:w="1121" w:type="dxa"/>
            <w:vAlign w:val="bottom"/>
          </w:tcPr>
          <w:p w14:paraId="1CEE2504" w14:textId="08B2CAF8" w:rsidR="003C2832" w:rsidRPr="00B341C8" w:rsidRDefault="003C2832" w:rsidP="003C2832">
            <w:pPr>
              <w:jc w:val="right"/>
              <w:rPr>
                <w:color w:val="000000"/>
                <w:sz w:val="20"/>
                <w:szCs w:val="20"/>
              </w:rPr>
            </w:pPr>
            <w:r w:rsidRPr="00B341C8">
              <w:rPr>
                <w:color w:val="000000"/>
                <w:sz w:val="20"/>
                <w:szCs w:val="20"/>
              </w:rPr>
              <w:t>0.080</w:t>
            </w:r>
          </w:p>
        </w:tc>
        <w:tc>
          <w:tcPr>
            <w:tcW w:w="1250" w:type="dxa"/>
            <w:vAlign w:val="bottom"/>
          </w:tcPr>
          <w:p w14:paraId="770ED7ED" w14:textId="6EBE3C9F" w:rsidR="003C2832" w:rsidRPr="00B341C8" w:rsidRDefault="003C2832" w:rsidP="003C2832">
            <w:pPr>
              <w:jc w:val="right"/>
              <w:rPr>
                <w:color w:val="000000"/>
                <w:sz w:val="20"/>
                <w:szCs w:val="20"/>
              </w:rPr>
            </w:pPr>
            <w:r w:rsidRPr="00B341C8">
              <w:rPr>
                <w:color w:val="000000"/>
                <w:sz w:val="20"/>
                <w:szCs w:val="20"/>
              </w:rPr>
              <w:t>0.156</w:t>
            </w:r>
          </w:p>
        </w:tc>
        <w:tc>
          <w:tcPr>
            <w:tcW w:w="1371" w:type="dxa"/>
            <w:vAlign w:val="bottom"/>
          </w:tcPr>
          <w:p w14:paraId="0F7E9843" w14:textId="13A850DE" w:rsidR="003C2832" w:rsidRPr="00B341C8" w:rsidRDefault="003C2832" w:rsidP="003C2832">
            <w:pPr>
              <w:jc w:val="right"/>
              <w:rPr>
                <w:color w:val="000000"/>
                <w:sz w:val="20"/>
                <w:szCs w:val="20"/>
              </w:rPr>
            </w:pPr>
            <w:r w:rsidRPr="00B341C8">
              <w:rPr>
                <w:color w:val="000000"/>
                <w:sz w:val="20"/>
                <w:szCs w:val="20"/>
              </w:rPr>
              <w:t>0.611</w:t>
            </w:r>
          </w:p>
        </w:tc>
        <w:tc>
          <w:tcPr>
            <w:tcW w:w="1361" w:type="dxa"/>
            <w:vAlign w:val="bottom"/>
          </w:tcPr>
          <w:p w14:paraId="06A3EAE1" w14:textId="2FD424E9" w:rsidR="003C2832" w:rsidRPr="00B341C8" w:rsidRDefault="003C2832" w:rsidP="003C2832">
            <w:pPr>
              <w:jc w:val="right"/>
              <w:rPr>
                <w:color w:val="000000"/>
                <w:sz w:val="20"/>
                <w:szCs w:val="20"/>
              </w:rPr>
            </w:pPr>
            <w:r w:rsidRPr="00B341C8">
              <w:rPr>
                <w:color w:val="000000"/>
                <w:sz w:val="20"/>
                <w:szCs w:val="20"/>
              </w:rPr>
              <w:t>-0.230</w:t>
            </w:r>
          </w:p>
        </w:tc>
        <w:tc>
          <w:tcPr>
            <w:tcW w:w="1307" w:type="dxa"/>
            <w:vAlign w:val="bottom"/>
          </w:tcPr>
          <w:p w14:paraId="5976777A" w14:textId="18CA54D6" w:rsidR="003C2832" w:rsidRPr="00B341C8" w:rsidRDefault="003C2832" w:rsidP="003C2832">
            <w:pPr>
              <w:jc w:val="right"/>
              <w:rPr>
                <w:color w:val="000000"/>
                <w:sz w:val="20"/>
                <w:szCs w:val="20"/>
              </w:rPr>
            </w:pPr>
            <w:r w:rsidRPr="00B341C8">
              <w:rPr>
                <w:color w:val="000000"/>
                <w:sz w:val="20"/>
                <w:szCs w:val="20"/>
              </w:rPr>
              <w:t>0.389</w:t>
            </w:r>
          </w:p>
        </w:tc>
      </w:tr>
      <w:tr w:rsidR="003C2832" w:rsidRPr="00B341C8" w14:paraId="4881D651" w14:textId="77777777" w:rsidTr="00C2582D">
        <w:tc>
          <w:tcPr>
            <w:tcW w:w="2350" w:type="dxa"/>
          </w:tcPr>
          <w:p w14:paraId="15299315" w14:textId="77777777" w:rsidR="003C2832" w:rsidRPr="00B341C8" w:rsidRDefault="003C2832" w:rsidP="003C2832">
            <w:pPr>
              <w:jc w:val="both"/>
              <w:rPr>
                <w:color w:val="0D0D0D" w:themeColor="text1" w:themeTint="F2"/>
                <w:sz w:val="20"/>
                <w:szCs w:val="20"/>
              </w:rPr>
            </w:pPr>
          </w:p>
        </w:tc>
        <w:tc>
          <w:tcPr>
            <w:tcW w:w="1121" w:type="dxa"/>
            <w:vAlign w:val="bottom"/>
          </w:tcPr>
          <w:p w14:paraId="76FC4173" w14:textId="77777777" w:rsidR="003C2832" w:rsidRPr="00B341C8" w:rsidRDefault="003C2832" w:rsidP="003C2832">
            <w:pPr>
              <w:jc w:val="right"/>
              <w:rPr>
                <w:color w:val="000000"/>
                <w:sz w:val="20"/>
                <w:szCs w:val="20"/>
              </w:rPr>
            </w:pPr>
          </w:p>
        </w:tc>
        <w:tc>
          <w:tcPr>
            <w:tcW w:w="1250" w:type="dxa"/>
            <w:vAlign w:val="bottom"/>
          </w:tcPr>
          <w:p w14:paraId="4667DB27" w14:textId="77777777" w:rsidR="003C2832" w:rsidRPr="00B341C8" w:rsidRDefault="003C2832" w:rsidP="003C2832">
            <w:pPr>
              <w:jc w:val="right"/>
              <w:rPr>
                <w:color w:val="000000"/>
                <w:sz w:val="20"/>
                <w:szCs w:val="20"/>
              </w:rPr>
            </w:pPr>
          </w:p>
        </w:tc>
        <w:tc>
          <w:tcPr>
            <w:tcW w:w="1371" w:type="dxa"/>
            <w:vAlign w:val="bottom"/>
          </w:tcPr>
          <w:p w14:paraId="194F431C" w14:textId="77777777" w:rsidR="003C2832" w:rsidRPr="00B341C8" w:rsidRDefault="003C2832" w:rsidP="003C2832">
            <w:pPr>
              <w:jc w:val="right"/>
              <w:rPr>
                <w:color w:val="000000"/>
                <w:sz w:val="20"/>
                <w:szCs w:val="20"/>
              </w:rPr>
            </w:pPr>
          </w:p>
        </w:tc>
        <w:tc>
          <w:tcPr>
            <w:tcW w:w="1361" w:type="dxa"/>
            <w:vAlign w:val="bottom"/>
          </w:tcPr>
          <w:p w14:paraId="10CE37C8" w14:textId="77777777" w:rsidR="003C2832" w:rsidRPr="00B341C8" w:rsidRDefault="003C2832" w:rsidP="003C2832">
            <w:pPr>
              <w:jc w:val="right"/>
              <w:rPr>
                <w:color w:val="000000"/>
                <w:sz w:val="20"/>
                <w:szCs w:val="20"/>
              </w:rPr>
            </w:pPr>
          </w:p>
        </w:tc>
        <w:tc>
          <w:tcPr>
            <w:tcW w:w="1307" w:type="dxa"/>
            <w:vAlign w:val="bottom"/>
          </w:tcPr>
          <w:p w14:paraId="523EA662" w14:textId="77777777" w:rsidR="003C2832" w:rsidRPr="00B341C8" w:rsidRDefault="003C2832" w:rsidP="003C2832">
            <w:pPr>
              <w:jc w:val="right"/>
              <w:rPr>
                <w:color w:val="000000"/>
                <w:sz w:val="20"/>
                <w:szCs w:val="20"/>
              </w:rPr>
            </w:pPr>
          </w:p>
        </w:tc>
      </w:tr>
      <w:tr w:rsidR="003C2832" w:rsidRPr="00B341C8" w14:paraId="49AA76B3" w14:textId="77777777" w:rsidTr="00C2582D">
        <w:tc>
          <w:tcPr>
            <w:tcW w:w="2350" w:type="dxa"/>
          </w:tcPr>
          <w:p w14:paraId="3807BDAA" w14:textId="378BE4AF"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C-node Val# Dashed</w:t>
            </w:r>
          </w:p>
        </w:tc>
        <w:tc>
          <w:tcPr>
            <w:tcW w:w="1121" w:type="dxa"/>
            <w:vAlign w:val="bottom"/>
          </w:tcPr>
          <w:p w14:paraId="1C03ED3D" w14:textId="2487A339" w:rsidR="003C2832" w:rsidRPr="00B341C8" w:rsidRDefault="003C2832" w:rsidP="003C2832">
            <w:pPr>
              <w:jc w:val="right"/>
              <w:rPr>
                <w:color w:val="000000"/>
                <w:sz w:val="20"/>
                <w:szCs w:val="20"/>
              </w:rPr>
            </w:pPr>
            <w:r w:rsidRPr="00B341C8">
              <w:rPr>
                <w:color w:val="000000"/>
                <w:sz w:val="20"/>
                <w:szCs w:val="20"/>
              </w:rPr>
              <w:t>0.427</w:t>
            </w:r>
          </w:p>
        </w:tc>
        <w:tc>
          <w:tcPr>
            <w:tcW w:w="1250" w:type="dxa"/>
            <w:vAlign w:val="bottom"/>
          </w:tcPr>
          <w:p w14:paraId="5DB105C4" w14:textId="091D0F02" w:rsidR="003C2832" w:rsidRPr="00B341C8" w:rsidRDefault="003C2832" w:rsidP="003C2832">
            <w:pPr>
              <w:jc w:val="right"/>
              <w:rPr>
                <w:color w:val="000000"/>
                <w:sz w:val="20"/>
                <w:szCs w:val="20"/>
              </w:rPr>
            </w:pPr>
            <w:r w:rsidRPr="00B341C8">
              <w:rPr>
                <w:color w:val="000000"/>
                <w:sz w:val="20"/>
                <w:szCs w:val="20"/>
              </w:rPr>
              <w:t>0.124</w:t>
            </w:r>
          </w:p>
        </w:tc>
        <w:tc>
          <w:tcPr>
            <w:tcW w:w="1371" w:type="dxa"/>
            <w:vAlign w:val="bottom"/>
          </w:tcPr>
          <w:p w14:paraId="6B370A6A" w14:textId="291FDDEC" w:rsidR="003C2832" w:rsidRPr="00B341C8" w:rsidRDefault="003C2832" w:rsidP="003C2832">
            <w:pPr>
              <w:jc w:val="right"/>
              <w:rPr>
                <w:color w:val="000000"/>
                <w:sz w:val="20"/>
                <w:szCs w:val="20"/>
              </w:rPr>
            </w:pPr>
            <w:r w:rsidRPr="00B341C8">
              <w:rPr>
                <w:color w:val="000000"/>
                <w:sz w:val="20"/>
                <w:szCs w:val="20"/>
              </w:rPr>
              <w:t>0.001</w:t>
            </w:r>
            <w:r>
              <w:rPr>
                <w:color w:val="000000"/>
                <w:sz w:val="20"/>
                <w:szCs w:val="20"/>
              </w:rPr>
              <w:t>***</w:t>
            </w:r>
          </w:p>
        </w:tc>
        <w:tc>
          <w:tcPr>
            <w:tcW w:w="1361" w:type="dxa"/>
            <w:vAlign w:val="bottom"/>
          </w:tcPr>
          <w:p w14:paraId="39977906" w14:textId="1F82DC19" w:rsidR="003C2832" w:rsidRPr="00B341C8" w:rsidRDefault="003C2832" w:rsidP="003C2832">
            <w:pPr>
              <w:jc w:val="right"/>
              <w:rPr>
                <w:color w:val="000000"/>
                <w:sz w:val="20"/>
                <w:szCs w:val="20"/>
              </w:rPr>
            </w:pPr>
            <w:r w:rsidRPr="00B341C8">
              <w:rPr>
                <w:color w:val="000000"/>
                <w:sz w:val="20"/>
                <w:szCs w:val="20"/>
              </w:rPr>
              <w:t>0.180</w:t>
            </w:r>
          </w:p>
        </w:tc>
        <w:tc>
          <w:tcPr>
            <w:tcW w:w="1307" w:type="dxa"/>
            <w:vAlign w:val="bottom"/>
          </w:tcPr>
          <w:p w14:paraId="030AA00B" w14:textId="6300D9C7" w:rsidR="003C2832" w:rsidRPr="00B341C8" w:rsidRDefault="003C2832" w:rsidP="003C2832">
            <w:pPr>
              <w:jc w:val="right"/>
              <w:rPr>
                <w:color w:val="000000"/>
                <w:sz w:val="20"/>
                <w:szCs w:val="20"/>
              </w:rPr>
            </w:pPr>
            <w:r w:rsidRPr="00B341C8">
              <w:rPr>
                <w:color w:val="000000"/>
                <w:sz w:val="20"/>
                <w:szCs w:val="20"/>
              </w:rPr>
              <w:t>0.673</w:t>
            </w:r>
          </w:p>
        </w:tc>
      </w:tr>
      <w:tr w:rsidR="003C2832" w:rsidRPr="00B341C8" w14:paraId="1746B975" w14:textId="77777777" w:rsidTr="00C2582D">
        <w:tc>
          <w:tcPr>
            <w:tcW w:w="2350" w:type="dxa"/>
          </w:tcPr>
          <w:p w14:paraId="2B988D6B" w14:textId="77777777" w:rsidR="003C2832" w:rsidRPr="00B341C8" w:rsidRDefault="003C2832" w:rsidP="003C2832">
            <w:pPr>
              <w:jc w:val="both"/>
              <w:rPr>
                <w:color w:val="0D0D0D" w:themeColor="text1" w:themeTint="F2"/>
                <w:sz w:val="20"/>
                <w:szCs w:val="20"/>
              </w:rPr>
            </w:pPr>
          </w:p>
        </w:tc>
        <w:tc>
          <w:tcPr>
            <w:tcW w:w="1121" w:type="dxa"/>
            <w:vAlign w:val="bottom"/>
          </w:tcPr>
          <w:p w14:paraId="16760AEE" w14:textId="77777777" w:rsidR="003C2832" w:rsidRPr="00B341C8" w:rsidRDefault="003C2832" w:rsidP="003C2832">
            <w:pPr>
              <w:jc w:val="right"/>
              <w:rPr>
                <w:color w:val="000000"/>
                <w:sz w:val="20"/>
                <w:szCs w:val="20"/>
              </w:rPr>
            </w:pPr>
          </w:p>
        </w:tc>
        <w:tc>
          <w:tcPr>
            <w:tcW w:w="1250" w:type="dxa"/>
            <w:vAlign w:val="bottom"/>
          </w:tcPr>
          <w:p w14:paraId="498E03C2" w14:textId="77777777" w:rsidR="003C2832" w:rsidRPr="00B341C8" w:rsidRDefault="003C2832" w:rsidP="003C2832">
            <w:pPr>
              <w:jc w:val="right"/>
              <w:rPr>
                <w:color w:val="000000"/>
                <w:sz w:val="20"/>
                <w:szCs w:val="20"/>
              </w:rPr>
            </w:pPr>
          </w:p>
        </w:tc>
        <w:tc>
          <w:tcPr>
            <w:tcW w:w="1371" w:type="dxa"/>
            <w:vAlign w:val="bottom"/>
          </w:tcPr>
          <w:p w14:paraId="68330543" w14:textId="77777777" w:rsidR="003C2832" w:rsidRPr="00B341C8" w:rsidRDefault="003C2832" w:rsidP="003C2832">
            <w:pPr>
              <w:jc w:val="right"/>
              <w:rPr>
                <w:color w:val="000000"/>
                <w:sz w:val="20"/>
                <w:szCs w:val="20"/>
              </w:rPr>
            </w:pPr>
          </w:p>
        </w:tc>
        <w:tc>
          <w:tcPr>
            <w:tcW w:w="1361" w:type="dxa"/>
            <w:vAlign w:val="bottom"/>
          </w:tcPr>
          <w:p w14:paraId="085DC8BD" w14:textId="77777777" w:rsidR="003C2832" w:rsidRPr="00B341C8" w:rsidRDefault="003C2832" w:rsidP="003C2832">
            <w:pPr>
              <w:jc w:val="right"/>
              <w:rPr>
                <w:color w:val="000000"/>
                <w:sz w:val="20"/>
                <w:szCs w:val="20"/>
              </w:rPr>
            </w:pPr>
          </w:p>
        </w:tc>
        <w:tc>
          <w:tcPr>
            <w:tcW w:w="1307" w:type="dxa"/>
            <w:vAlign w:val="bottom"/>
          </w:tcPr>
          <w:p w14:paraId="10EAB5A2" w14:textId="77777777" w:rsidR="003C2832" w:rsidRPr="00B341C8" w:rsidRDefault="003C2832" w:rsidP="003C2832">
            <w:pPr>
              <w:jc w:val="right"/>
              <w:rPr>
                <w:color w:val="000000"/>
                <w:sz w:val="20"/>
                <w:szCs w:val="20"/>
              </w:rPr>
            </w:pPr>
          </w:p>
        </w:tc>
      </w:tr>
      <w:tr w:rsidR="003C2832" w:rsidRPr="00B341C8" w14:paraId="6350E47F" w14:textId="77777777" w:rsidTr="00C2582D">
        <w:tc>
          <w:tcPr>
            <w:tcW w:w="2350" w:type="dxa"/>
          </w:tcPr>
          <w:p w14:paraId="0F457A6D"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77764E8F" w14:textId="1546E101" w:rsidR="003C2832" w:rsidRPr="00B341C8" w:rsidRDefault="003C2832" w:rsidP="003C2832">
            <w:pPr>
              <w:jc w:val="right"/>
              <w:rPr>
                <w:color w:val="000000"/>
                <w:sz w:val="20"/>
                <w:szCs w:val="20"/>
              </w:rPr>
            </w:pPr>
            <w:r w:rsidRPr="00B341C8">
              <w:rPr>
                <w:color w:val="000000"/>
                <w:sz w:val="20"/>
                <w:szCs w:val="20"/>
              </w:rPr>
              <w:t>-0.025</w:t>
            </w:r>
          </w:p>
        </w:tc>
        <w:tc>
          <w:tcPr>
            <w:tcW w:w="1250" w:type="dxa"/>
            <w:vAlign w:val="bottom"/>
          </w:tcPr>
          <w:p w14:paraId="10B0AF2D" w14:textId="41276CE1" w:rsidR="003C2832" w:rsidRPr="00B341C8" w:rsidRDefault="003C2832" w:rsidP="003C2832">
            <w:pPr>
              <w:jc w:val="right"/>
              <w:rPr>
                <w:color w:val="000000"/>
                <w:sz w:val="20"/>
                <w:szCs w:val="20"/>
              </w:rPr>
            </w:pPr>
            <w:r w:rsidRPr="00B341C8">
              <w:rPr>
                <w:color w:val="000000"/>
                <w:sz w:val="20"/>
                <w:szCs w:val="20"/>
              </w:rPr>
              <w:t>0.017</w:t>
            </w:r>
          </w:p>
        </w:tc>
        <w:tc>
          <w:tcPr>
            <w:tcW w:w="1371" w:type="dxa"/>
            <w:vAlign w:val="bottom"/>
          </w:tcPr>
          <w:p w14:paraId="653D0220" w14:textId="39384FFA" w:rsidR="003C2832" w:rsidRPr="00B341C8" w:rsidRDefault="003C2832" w:rsidP="003C2832">
            <w:pPr>
              <w:jc w:val="right"/>
              <w:rPr>
                <w:color w:val="000000"/>
                <w:sz w:val="20"/>
                <w:szCs w:val="20"/>
              </w:rPr>
            </w:pPr>
            <w:r w:rsidRPr="00B341C8">
              <w:rPr>
                <w:color w:val="000000"/>
                <w:sz w:val="20"/>
                <w:szCs w:val="20"/>
              </w:rPr>
              <w:t>0.149</w:t>
            </w:r>
          </w:p>
        </w:tc>
        <w:tc>
          <w:tcPr>
            <w:tcW w:w="1361" w:type="dxa"/>
            <w:vAlign w:val="bottom"/>
          </w:tcPr>
          <w:p w14:paraId="708768FA" w14:textId="622FDA96" w:rsidR="003C2832" w:rsidRPr="00B341C8" w:rsidRDefault="003C2832" w:rsidP="003C2832">
            <w:pPr>
              <w:jc w:val="right"/>
              <w:rPr>
                <w:color w:val="000000"/>
                <w:sz w:val="20"/>
                <w:szCs w:val="20"/>
              </w:rPr>
            </w:pPr>
            <w:r w:rsidRPr="00B341C8">
              <w:rPr>
                <w:color w:val="000000"/>
                <w:sz w:val="20"/>
                <w:szCs w:val="20"/>
              </w:rPr>
              <w:t>-0.058</w:t>
            </w:r>
          </w:p>
        </w:tc>
        <w:tc>
          <w:tcPr>
            <w:tcW w:w="1307" w:type="dxa"/>
            <w:vAlign w:val="bottom"/>
          </w:tcPr>
          <w:p w14:paraId="15D3397B" w14:textId="48DF660C" w:rsidR="003C2832" w:rsidRPr="00B341C8" w:rsidRDefault="003C2832" w:rsidP="003C2832">
            <w:pPr>
              <w:jc w:val="right"/>
              <w:rPr>
                <w:color w:val="000000"/>
                <w:sz w:val="20"/>
                <w:szCs w:val="20"/>
              </w:rPr>
            </w:pPr>
            <w:r w:rsidRPr="00B341C8">
              <w:rPr>
                <w:color w:val="000000"/>
                <w:sz w:val="20"/>
                <w:szCs w:val="20"/>
              </w:rPr>
              <w:t>0.009</w:t>
            </w:r>
          </w:p>
        </w:tc>
      </w:tr>
      <w:tr w:rsidR="003C2832" w:rsidRPr="00B341C8" w14:paraId="0CFFD423" w14:textId="77777777" w:rsidTr="00C2582D">
        <w:tc>
          <w:tcPr>
            <w:tcW w:w="2350" w:type="dxa"/>
          </w:tcPr>
          <w:p w14:paraId="315ABA8C"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00B3619C" w14:textId="5D74C68A" w:rsidR="003C2832" w:rsidRPr="00B341C8" w:rsidRDefault="003C2832" w:rsidP="003C2832">
            <w:pPr>
              <w:jc w:val="right"/>
              <w:rPr>
                <w:color w:val="000000"/>
                <w:sz w:val="20"/>
                <w:szCs w:val="20"/>
              </w:rPr>
            </w:pPr>
            <w:r w:rsidRPr="00B341C8">
              <w:rPr>
                <w:color w:val="000000"/>
                <w:sz w:val="20"/>
                <w:szCs w:val="20"/>
              </w:rPr>
              <w:t>0.159</w:t>
            </w:r>
          </w:p>
        </w:tc>
        <w:tc>
          <w:tcPr>
            <w:tcW w:w="1250" w:type="dxa"/>
            <w:vAlign w:val="bottom"/>
          </w:tcPr>
          <w:p w14:paraId="7CB43B7D" w14:textId="4513376B" w:rsidR="003C2832" w:rsidRPr="00B341C8" w:rsidRDefault="003C2832" w:rsidP="003C2832">
            <w:pPr>
              <w:jc w:val="right"/>
              <w:rPr>
                <w:color w:val="000000"/>
                <w:sz w:val="20"/>
                <w:szCs w:val="20"/>
              </w:rPr>
            </w:pPr>
            <w:r w:rsidRPr="00B341C8">
              <w:rPr>
                <w:color w:val="000000"/>
                <w:sz w:val="20"/>
                <w:szCs w:val="20"/>
              </w:rPr>
              <w:t>0.139</w:t>
            </w:r>
          </w:p>
        </w:tc>
        <w:tc>
          <w:tcPr>
            <w:tcW w:w="1371" w:type="dxa"/>
            <w:vAlign w:val="bottom"/>
          </w:tcPr>
          <w:p w14:paraId="295B35DB" w14:textId="310BF600" w:rsidR="003C2832" w:rsidRPr="00B341C8" w:rsidRDefault="003C2832" w:rsidP="003C2832">
            <w:pPr>
              <w:jc w:val="right"/>
              <w:rPr>
                <w:color w:val="000000"/>
                <w:sz w:val="20"/>
                <w:szCs w:val="20"/>
              </w:rPr>
            </w:pPr>
            <w:r w:rsidRPr="00B341C8">
              <w:rPr>
                <w:color w:val="000000"/>
                <w:sz w:val="20"/>
                <w:szCs w:val="20"/>
              </w:rPr>
              <w:t>0.254</w:t>
            </w:r>
          </w:p>
        </w:tc>
        <w:tc>
          <w:tcPr>
            <w:tcW w:w="1361" w:type="dxa"/>
            <w:vAlign w:val="bottom"/>
          </w:tcPr>
          <w:p w14:paraId="2B2DD2EC" w14:textId="35CB5EE7" w:rsidR="003C2832" w:rsidRPr="00B341C8" w:rsidRDefault="003C2832" w:rsidP="003C2832">
            <w:pPr>
              <w:jc w:val="right"/>
              <w:rPr>
                <w:color w:val="000000"/>
                <w:sz w:val="20"/>
                <w:szCs w:val="20"/>
              </w:rPr>
            </w:pPr>
            <w:r w:rsidRPr="00B341C8">
              <w:rPr>
                <w:color w:val="000000"/>
                <w:sz w:val="20"/>
                <w:szCs w:val="20"/>
              </w:rPr>
              <w:t>-0.116</w:t>
            </w:r>
          </w:p>
        </w:tc>
        <w:tc>
          <w:tcPr>
            <w:tcW w:w="1307" w:type="dxa"/>
            <w:vAlign w:val="bottom"/>
          </w:tcPr>
          <w:p w14:paraId="180182B3" w14:textId="085901D8" w:rsidR="003C2832" w:rsidRPr="00B341C8" w:rsidRDefault="003C2832" w:rsidP="003C2832">
            <w:pPr>
              <w:jc w:val="right"/>
              <w:rPr>
                <w:color w:val="000000"/>
                <w:sz w:val="20"/>
                <w:szCs w:val="20"/>
              </w:rPr>
            </w:pPr>
            <w:r w:rsidRPr="00B341C8">
              <w:rPr>
                <w:color w:val="000000"/>
                <w:sz w:val="20"/>
                <w:szCs w:val="20"/>
              </w:rPr>
              <w:t>0.434</w:t>
            </w:r>
          </w:p>
        </w:tc>
      </w:tr>
      <w:tr w:rsidR="003C2832" w:rsidRPr="00B341C8" w14:paraId="01242ABC" w14:textId="77777777" w:rsidTr="00C2582D">
        <w:tc>
          <w:tcPr>
            <w:tcW w:w="2350" w:type="dxa"/>
          </w:tcPr>
          <w:p w14:paraId="4D7A04A7"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5D114E83" w14:textId="2EB7BFF3" w:rsidR="003C2832" w:rsidRPr="00B341C8" w:rsidRDefault="003C2832" w:rsidP="003C2832">
            <w:pPr>
              <w:jc w:val="right"/>
              <w:rPr>
                <w:color w:val="000000"/>
                <w:sz w:val="20"/>
                <w:szCs w:val="20"/>
              </w:rPr>
            </w:pPr>
            <w:r w:rsidRPr="00B341C8">
              <w:rPr>
                <w:color w:val="000000"/>
                <w:sz w:val="20"/>
                <w:szCs w:val="20"/>
              </w:rPr>
              <w:t>-0.395</w:t>
            </w:r>
          </w:p>
        </w:tc>
        <w:tc>
          <w:tcPr>
            <w:tcW w:w="1250" w:type="dxa"/>
            <w:vAlign w:val="bottom"/>
          </w:tcPr>
          <w:p w14:paraId="7BFDDB3E" w14:textId="1F6EA894" w:rsidR="003C2832" w:rsidRPr="00B341C8" w:rsidRDefault="003C2832" w:rsidP="003C2832">
            <w:pPr>
              <w:jc w:val="right"/>
              <w:rPr>
                <w:color w:val="000000"/>
                <w:sz w:val="20"/>
                <w:szCs w:val="20"/>
              </w:rPr>
            </w:pPr>
            <w:r w:rsidRPr="00B341C8">
              <w:rPr>
                <w:color w:val="000000"/>
                <w:sz w:val="20"/>
                <w:szCs w:val="20"/>
              </w:rPr>
              <w:t>0.317</w:t>
            </w:r>
          </w:p>
        </w:tc>
        <w:tc>
          <w:tcPr>
            <w:tcW w:w="1371" w:type="dxa"/>
            <w:vAlign w:val="bottom"/>
          </w:tcPr>
          <w:p w14:paraId="54D0C9B1" w14:textId="5E33E89F" w:rsidR="003C2832" w:rsidRPr="00B341C8" w:rsidRDefault="003C2832" w:rsidP="003C2832">
            <w:pPr>
              <w:jc w:val="right"/>
              <w:rPr>
                <w:color w:val="000000"/>
                <w:sz w:val="20"/>
                <w:szCs w:val="20"/>
              </w:rPr>
            </w:pPr>
            <w:r w:rsidRPr="00B341C8">
              <w:rPr>
                <w:color w:val="000000"/>
                <w:sz w:val="20"/>
                <w:szCs w:val="20"/>
              </w:rPr>
              <w:t>0.215</w:t>
            </w:r>
          </w:p>
        </w:tc>
        <w:tc>
          <w:tcPr>
            <w:tcW w:w="1361" w:type="dxa"/>
            <w:vAlign w:val="bottom"/>
          </w:tcPr>
          <w:p w14:paraId="68D661FE" w14:textId="4D80C056" w:rsidR="003C2832" w:rsidRPr="00B341C8" w:rsidRDefault="003C2832" w:rsidP="003C2832">
            <w:pPr>
              <w:jc w:val="right"/>
              <w:rPr>
                <w:color w:val="000000"/>
                <w:sz w:val="20"/>
                <w:szCs w:val="20"/>
              </w:rPr>
            </w:pPr>
            <w:r w:rsidRPr="00B341C8">
              <w:rPr>
                <w:color w:val="000000"/>
                <w:sz w:val="20"/>
                <w:szCs w:val="20"/>
              </w:rPr>
              <w:t>-1.024</w:t>
            </w:r>
          </w:p>
        </w:tc>
        <w:tc>
          <w:tcPr>
            <w:tcW w:w="1307" w:type="dxa"/>
            <w:vAlign w:val="bottom"/>
          </w:tcPr>
          <w:p w14:paraId="037A2D30" w14:textId="6E6813A0" w:rsidR="003C2832" w:rsidRPr="00B341C8" w:rsidRDefault="003C2832" w:rsidP="003C2832">
            <w:pPr>
              <w:jc w:val="right"/>
              <w:rPr>
                <w:color w:val="000000"/>
                <w:sz w:val="20"/>
                <w:szCs w:val="20"/>
              </w:rPr>
            </w:pPr>
            <w:r w:rsidRPr="00B341C8">
              <w:rPr>
                <w:color w:val="000000"/>
                <w:sz w:val="20"/>
                <w:szCs w:val="20"/>
              </w:rPr>
              <w:t>0.234</w:t>
            </w:r>
          </w:p>
        </w:tc>
      </w:tr>
      <w:tr w:rsidR="003C2832" w:rsidRPr="00B341C8" w14:paraId="79C492F1" w14:textId="77777777" w:rsidTr="00C2582D">
        <w:tc>
          <w:tcPr>
            <w:tcW w:w="2350" w:type="dxa"/>
          </w:tcPr>
          <w:p w14:paraId="63882CC9"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7A2B0797" w14:textId="2448C8F5" w:rsidR="003C2832" w:rsidRPr="00B341C8" w:rsidRDefault="003C2832" w:rsidP="003C2832">
            <w:pPr>
              <w:jc w:val="right"/>
              <w:rPr>
                <w:color w:val="000000"/>
                <w:sz w:val="20"/>
                <w:szCs w:val="20"/>
              </w:rPr>
            </w:pPr>
            <w:r w:rsidRPr="00B341C8">
              <w:rPr>
                <w:color w:val="000000"/>
                <w:sz w:val="20"/>
                <w:szCs w:val="20"/>
              </w:rPr>
              <w:t>0.739</w:t>
            </w:r>
          </w:p>
        </w:tc>
        <w:tc>
          <w:tcPr>
            <w:tcW w:w="1250" w:type="dxa"/>
            <w:vAlign w:val="bottom"/>
          </w:tcPr>
          <w:p w14:paraId="5FCF18BA" w14:textId="4750342B" w:rsidR="003C2832" w:rsidRPr="00B341C8" w:rsidRDefault="003C2832" w:rsidP="003C2832">
            <w:pPr>
              <w:jc w:val="right"/>
              <w:rPr>
                <w:color w:val="000000"/>
                <w:sz w:val="20"/>
                <w:szCs w:val="20"/>
              </w:rPr>
            </w:pPr>
            <w:r w:rsidRPr="00B341C8">
              <w:rPr>
                <w:color w:val="000000"/>
                <w:sz w:val="20"/>
                <w:szCs w:val="20"/>
              </w:rPr>
              <w:t>0.307</w:t>
            </w:r>
          </w:p>
        </w:tc>
        <w:tc>
          <w:tcPr>
            <w:tcW w:w="1371" w:type="dxa"/>
            <w:vAlign w:val="bottom"/>
          </w:tcPr>
          <w:p w14:paraId="26F46E90" w14:textId="55D92644" w:rsidR="003C2832" w:rsidRPr="00B341C8" w:rsidRDefault="003C2832" w:rsidP="003C2832">
            <w:pPr>
              <w:jc w:val="right"/>
              <w:rPr>
                <w:color w:val="000000"/>
                <w:sz w:val="20"/>
                <w:szCs w:val="20"/>
              </w:rPr>
            </w:pPr>
            <w:r w:rsidRPr="00B341C8">
              <w:rPr>
                <w:color w:val="000000"/>
                <w:sz w:val="20"/>
                <w:szCs w:val="20"/>
              </w:rPr>
              <w:t>0.018</w:t>
            </w:r>
            <w:r>
              <w:rPr>
                <w:color w:val="000000"/>
                <w:sz w:val="20"/>
                <w:szCs w:val="20"/>
              </w:rPr>
              <w:t>**</w:t>
            </w:r>
          </w:p>
        </w:tc>
        <w:tc>
          <w:tcPr>
            <w:tcW w:w="1361" w:type="dxa"/>
            <w:vAlign w:val="bottom"/>
          </w:tcPr>
          <w:p w14:paraId="0A425FBC" w14:textId="03E5C68D" w:rsidR="003C2832" w:rsidRPr="00B341C8" w:rsidRDefault="003C2832" w:rsidP="003C2832">
            <w:pPr>
              <w:jc w:val="right"/>
              <w:rPr>
                <w:color w:val="000000"/>
                <w:sz w:val="20"/>
                <w:szCs w:val="20"/>
              </w:rPr>
            </w:pPr>
            <w:r w:rsidRPr="00B341C8">
              <w:rPr>
                <w:color w:val="000000"/>
                <w:sz w:val="20"/>
                <w:szCs w:val="20"/>
              </w:rPr>
              <w:t>0.129</w:t>
            </w:r>
          </w:p>
        </w:tc>
        <w:tc>
          <w:tcPr>
            <w:tcW w:w="1307" w:type="dxa"/>
            <w:vAlign w:val="bottom"/>
          </w:tcPr>
          <w:p w14:paraId="2F5F6579" w14:textId="65D3FD7A" w:rsidR="003C2832" w:rsidRPr="00B341C8" w:rsidRDefault="003C2832" w:rsidP="003C2832">
            <w:pPr>
              <w:jc w:val="right"/>
              <w:rPr>
                <w:color w:val="000000"/>
                <w:sz w:val="20"/>
                <w:szCs w:val="20"/>
              </w:rPr>
            </w:pPr>
            <w:r w:rsidRPr="00B341C8">
              <w:rPr>
                <w:color w:val="000000"/>
                <w:sz w:val="20"/>
                <w:szCs w:val="20"/>
              </w:rPr>
              <w:t>1.349</w:t>
            </w:r>
          </w:p>
        </w:tc>
      </w:tr>
      <w:tr w:rsidR="003C2832" w:rsidRPr="00B341C8" w14:paraId="3AAB8694" w14:textId="77777777" w:rsidTr="00C2582D">
        <w:tc>
          <w:tcPr>
            <w:tcW w:w="2350" w:type="dxa"/>
          </w:tcPr>
          <w:p w14:paraId="05462C67"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02220D7" w14:textId="4FD950D6" w:rsidR="003C2832" w:rsidRPr="00B341C8" w:rsidRDefault="003C2832" w:rsidP="003C2832">
            <w:pPr>
              <w:jc w:val="right"/>
              <w:rPr>
                <w:color w:val="000000"/>
                <w:sz w:val="20"/>
                <w:szCs w:val="20"/>
              </w:rPr>
            </w:pPr>
            <w:r w:rsidRPr="00B341C8">
              <w:rPr>
                <w:color w:val="000000"/>
                <w:sz w:val="20"/>
                <w:szCs w:val="20"/>
              </w:rPr>
              <w:t>0.053</w:t>
            </w:r>
          </w:p>
        </w:tc>
        <w:tc>
          <w:tcPr>
            <w:tcW w:w="1250" w:type="dxa"/>
            <w:vAlign w:val="bottom"/>
          </w:tcPr>
          <w:p w14:paraId="6852C580" w14:textId="79C974FC" w:rsidR="003C2832" w:rsidRPr="00B341C8" w:rsidRDefault="003C2832" w:rsidP="003C2832">
            <w:pPr>
              <w:jc w:val="right"/>
              <w:rPr>
                <w:color w:val="000000"/>
                <w:sz w:val="20"/>
                <w:szCs w:val="20"/>
              </w:rPr>
            </w:pPr>
            <w:r w:rsidRPr="00B341C8">
              <w:rPr>
                <w:color w:val="000000"/>
                <w:sz w:val="20"/>
                <w:szCs w:val="20"/>
              </w:rPr>
              <w:t>0.052</w:t>
            </w:r>
          </w:p>
        </w:tc>
        <w:tc>
          <w:tcPr>
            <w:tcW w:w="1371" w:type="dxa"/>
            <w:vAlign w:val="bottom"/>
          </w:tcPr>
          <w:p w14:paraId="4A6FA0D5" w14:textId="68D89F77" w:rsidR="003C2832" w:rsidRPr="00B341C8" w:rsidRDefault="003C2832" w:rsidP="003C2832">
            <w:pPr>
              <w:jc w:val="right"/>
              <w:rPr>
                <w:color w:val="000000"/>
                <w:sz w:val="20"/>
                <w:szCs w:val="20"/>
              </w:rPr>
            </w:pPr>
            <w:r w:rsidRPr="00B341C8">
              <w:rPr>
                <w:color w:val="000000"/>
                <w:sz w:val="20"/>
                <w:szCs w:val="20"/>
              </w:rPr>
              <w:t>0.306</w:t>
            </w:r>
          </w:p>
        </w:tc>
        <w:tc>
          <w:tcPr>
            <w:tcW w:w="1361" w:type="dxa"/>
            <w:vAlign w:val="bottom"/>
          </w:tcPr>
          <w:p w14:paraId="3779E358" w14:textId="64FCFED2" w:rsidR="003C2832" w:rsidRPr="00B341C8" w:rsidRDefault="003C2832" w:rsidP="003C2832">
            <w:pPr>
              <w:jc w:val="right"/>
              <w:rPr>
                <w:color w:val="000000"/>
                <w:sz w:val="20"/>
                <w:szCs w:val="20"/>
              </w:rPr>
            </w:pPr>
            <w:r w:rsidRPr="00B341C8">
              <w:rPr>
                <w:color w:val="000000"/>
                <w:sz w:val="20"/>
                <w:szCs w:val="20"/>
              </w:rPr>
              <w:t>-0.049</w:t>
            </w:r>
          </w:p>
        </w:tc>
        <w:tc>
          <w:tcPr>
            <w:tcW w:w="1307" w:type="dxa"/>
            <w:vAlign w:val="bottom"/>
          </w:tcPr>
          <w:p w14:paraId="5A138A3F" w14:textId="23AECE15" w:rsidR="003C2832" w:rsidRPr="00B341C8" w:rsidRDefault="003C2832" w:rsidP="003C2832">
            <w:pPr>
              <w:jc w:val="right"/>
              <w:rPr>
                <w:color w:val="000000"/>
                <w:sz w:val="20"/>
                <w:szCs w:val="20"/>
              </w:rPr>
            </w:pPr>
            <w:r w:rsidRPr="00B341C8">
              <w:rPr>
                <w:color w:val="000000"/>
                <w:sz w:val="20"/>
                <w:szCs w:val="20"/>
              </w:rPr>
              <w:t>0.156</w:t>
            </w:r>
          </w:p>
        </w:tc>
      </w:tr>
      <w:tr w:rsidR="003C2832" w:rsidRPr="00B341C8" w14:paraId="5FAD8922" w14:textId="77777777" w:rsidTr="00C2582D">
        <w:tc>
          <w:tcPr>
            <w:tcW w:w="2350" w:type="dxa"/>
          </w:tcPr>
          <w:p w14:paraId="6156A09F"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535CF131" w14:textId="1271E18A" w:rsidR="003C2832" w:rsidRPr="00B341C8" w:rsidRDefault="003C2832" w:rsidP="003C2832">
            <w:pPr>
              <w:jc w:val="right"/>
              <w:rPr>
                <w:color w:val="000000"/>
                <w:sz w:val="20"/>
                <w:szCs w:val="20"/>
              </w:rPr>
            </w:pPr>
            <w:r w:rsidRPr="00B341C8">
              <w:rPr>
                <w:color w:val="000000"/>
                <w:sz w:val="20"/>
                <w:szCs w:val="20"/>
              </w:rPr>
              <w:t>0.172</w:t>
            </w:r>
          </w:p>
        </w:tc>
        <w:tc>
          <w:tcPr>
            <w:tcW w:w="1250" w:type="dxa"/>
            <w:vAlign w:val="bottom"/>
          </w:tcPr>
          <w:p w14:paraId="2F9DC130" w14:textId="582878BB" w:rsidR="003C2832" w:rsidRPr="00B341C8" w:rsidRDefault="003C2832" w:rsidP="003C2832">
            <w:pPr>
              <w:jc w:val="right"/>
              <w:rPr>
                <w:color w:val="000000"/>
                <w:sz w:val="20"/>
                <w:szCs w:val="20"/>
              </w:rPr>
            </w:pPr>
            <w:r w:rsidRPr="00B341C8">
              <w:rPr>
                <w:color w:val="000000"/>
                <w:sz w:val="20"/>
                <w:szCs w:val="20"/>
              </w:rPr>
              <w:t>0.129</w:t>
            </w:r>
          </w:p>
        </w:tc>
        <w:tc>
          <w:tcPr>
            <w:tcW w:w="1371" w:type="dxa"/>
            <w:vAlign w:val="bottom"/>
          </w:tcPr>
          <w:p w14:paraId="520926DA" w14:textId="2C44C40A" w:rsidR="003C2832" w:rsidRPr="00B341C8" w:rsidRDefault="003C2832" w:rsidP="003C2832">
            <w:pPr>
              <w:jc w:val="right"/>
              <w:rPr>
                <w:color w:val="000000"/>
                <w:sz w:val="20"/>
                <w:szCs w:val="20"/>
              </w:rPr>
            </w:pPr>
            <w:r w:rsidRPr="00B341C8">
              <w:rPr>
                <w:color w:val="000000"/>
                <w:sz w:val="20"/>
                <w:szCs w:val="20"/>
              </w:rPr>
              <w:t>0.186</w:t>
            </w:r>
          </w:p>
        </w:tc>
        <w:tc>
          <w:tcPr>
            <w:tcW w:w="1361" w:type="dxa"/>
            <w:vAlign w:val="bottom"/>
          </w:tcPr>
          <w:p w14:paraId="44245FEC" w14:textId="52B612B5" w:rsidR="003C2832" w:rsidRPr="00B341C8" w:rsidRDefault="003C2832" w:rsidP="003C2832">
            <w:pPr>
              <w:jc w:val="right"/>
              <w:rPr>
                <w:color w:val="000000"/>
                <w:sz w:val="20"/>
                <w:szCs w:val="20"/>
              </w:rPr>
            </w:pPr>
            <w:r w:rsidRPr="00B341C8">
              <w:rPr>
                <w:color w:val="000000"/>
                <w:sz w:val="20"/>
                <w:szCs w:val="20"/>
              </w:rPr>
              <w:t>-0.084</w:t>
            </w:r>
          </w:p>
        </w:tc>
        <w:tc>
          <w:tcPr>
            <w:tcW w:w="1307" w:type="dxa"/>
            <w:vAlign w:val="bottom"/>
          </w:tcPr>
          <w:p w14:paraId="4280BBB3" w14:textId="3213CD6F" w:rsidR="003C2832" w:rsidRPr="00B341C8" w:rsidRDefault="003C2832" w:rsidP="003C2832">
            <w:pPr>
              <w:jc w:val="right"/>
              <w:rPr>
                <w:color w:val="000000"/>
                <w:sz w:val="20"/>
                <w:szCs w:val="20"/>
              </w:rPr>
            </w:pPr>
            <w:r w:rsidRPr="00B341C8">
              <w:rPr>
                <w:color w:val="000000"/>
                <w:sz w:val="20"/>
                <w:szCs w:val="20"/>
              </w:rPr>
              <w:t>0.428</w:t>
            </w:r>
          </w:p>
        </w:tc>
      </w:tr>
      <w:tr w:rsidR="003C2832" w:rsidRPr="00B341C8" w14:paraId="643F03BB" w14:textId="77777777" w:rsidTr="00C2582D">
        <w:tc>
          <w:tcPr>
            <w:tcW w:w="2350" w:type="dxa"/>
          </w:tcPr>
          <w:p w14:paraId="1F72C5A7" w14:textId="77777777" w:rsidR="003C2832" w:rsidRPr="00B341C8" w:rsidRDefault="003C2832" w:rsidP="003C2832">
            <w:pPr>
              <w:jc w:val="both"/>
              <w:rPr>
                <w:color w:val="0D0D0D" w:themeColor="text1" w:themeTint="F2"/>
                <w:sz w:val="20"/>
                <w:szCs w:val="20"/>
              </w:rPr>
            </w:pPr>
          </w:p>
        </w:tc>
        <w:tc>
          <w:tcPr>
            <w:tcW w:w="1121" w:type="dxa"/>
            <w:vAlign w:val="bottom"/>
          </w:tcPr>
          <w:p w14:paraId="11156B84" w14:textId="77777777" w:rsidR="003C2832" w:rsidRPr="00B341C8" w:rsidRDefault="003C2832" w:rsidP="003C2832">
            <w:pPr>
              <w:jc w:val="right"/>
              <w:rPr>
                <w:color w:val="000000"/>
                <w:sz w:val="20"/>
                <w:szCs w:val="20"/>
              </w:rPr>
            </w:pPr>
          </w:p>
        </w:tc>
        <w:tc>
          <w:tcPr>
            <w:tcW w:w="1250" w:type="dxa"/>
            <w:vAlign w:val="bottom"/>
          </w:tcPr>
          <w:p w14:paraId="7DCA643E" w14:textId="77777777" w:rsidR="003C2832" w:rsidRPr="00B341C8" w:rsidRDefault="003C2832" w:rsidP="003C2832">
            <w:pPr>
              <w:jc w:val="right"/>
              <w:rPr>
                <w:color w:val="0D0D0D" w:themeColor="text1" w:themeTint="F2"/>
                <w:sz w:val="20"/>
                <w:szCs w:val="20"/>
              </w:rPr>
            </w:pPr>
          </w:p>
        </w:tc>
        <w:tc>
          <w:tcPr>
            <w:tcW w:w="1371" w:type="dxa"/>
            <w:vAlign w:val="bottom"/>
          </w:tcPr>
          <w:p w14:paraId="58748EB1" w14:textId="77777777" w:rsidR="003C2832" w:rsidRPr="00B341C8" w:rsidRDefault="003C2832" w:rsidP="003C2832">
            <w:pPr>
              <w:jc w:val="right"/>
              <w:rPr>
                <w:color w:val="0D0D0D" w:themeColor="text1" w:themeTint="F2"/>
                <w:sz w:val="20"/>
                <w:szCs w:val="20"/>
              </w:rPr>
            </w:pPr>
          </w:p>
        </w:tc>
        <w:tc>
          <w:tcPr>
            <w:tcW w:w="1361" w:type="dxa"/>
            <w:vAlign w:val="bottom"/>
          </w:tcPr>
          <w:p w14:paraId="0A92F2FF" w14:textId="77777777" w:rsidR="003C2832" w:rsidRPr="00B341C8" w:rsidRDefault="003C2832" w:rsidP="003C2832">
            <w:pPr>
              <w:jc w:val="right"/>
              <w:rPr>
                <w:color w:val="0D0D0D" w:themeColor="text1" w:themeTint="F2"/>
                <w:sz w:val="20"/>
                <w:szCs w:val="20"/>
              </w:rPr>
            </w:pPr>
          </w:p>
        </w:tc>
        <w:tc>
          <w:tcPr>
            <w:tcW w:w="1307" w:type="dxa"/>
            <w:vAlign w:val="bottom"/>
          </w:tcPr>
          <w:p w14:paraId="4280DA2F" w14:textId="77777777" w:rsidR="003C2832" w:rsidRPr="00B341C8" w:rsidRDefault="003C2832" w:rsidP="003C2832">
            <w:pPr>
              <w:jc w:val="right"/>
              <w:rPr>
                <w:color w:val="000000"/>
                <w:sz w:val="20"/>
                <w:szCs w:val="20"/>
              </w:rPr>
            </w:pPr>
          </w:p>
        </w:tc>
      </w:tr>
      <w:tr w:rsidR="003C2832" w:rsidRPr="00B341C8" w14:paraId="6A881807" w14:textId="77777777" w:rsidTr="00C2582D">
        <w:tc>
          <w:tcPr>
            <w:tcW w:w="2350" w:type="dxa"/>
          </w:tcPr>
          <w:p w14:paraId="607F01C9"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03746898" w14:textId="045F33E5" w:rsidR="003C2832" w:rsidRPr="00B341C8" w:rsidRDefault="003C2832" w:rsidP="003C2832">
            <w:pPr>
              <w:jc w:val="right"/>
              <w:rPr>
                <w:color w:val="0D0D0D" w:themeColor="text1" w:themeTint="F2"/>
                <w:sz w:val="20"/>
                <w:szCs w:val="20"/>
              </w:rPr>
            </w:pPr>
            <w:r w:rsidRPr="00B341C8">
              <w:rPr>
                <w:color w:val="000000"/>
                <w:sz w:val="20"/>
                <w:szCs w:val="20"/>
              </w:rPr>
              <w:t>3.977</w:t>
            </w:r>
          </w:p>
        </w:tc>
        <w:tc>
          <w:tcPr>
            <w:tcW w:w="1250" w:type="dxa"/>
            <w:vAlign w:val="bottom"/>
          </w:tcPr>
          <w:p w14:paraId="23DD4A44" w14:textId="38CBE138" w:rsidR="003C2832" w:rsidRPr="00B341C8" w:rsidRDefault="003C2832" w:rsidP="003C2832">
            <w:pPr>
              <w:jc w:val="right"/>
              <w:rPr>
                <w:color w:val="0D0D0D" w:themeColor="text1" w:themeTint="F2"/>
                <w:sz w:val="20"/>
                <w:szCs w:val="20"/>
              </w:rPr>
            </w:pPr>
            <w:r w:rsidRPr="00B341C8">
              <w:rPr>
                <w:color w:val="000000"/>
                <w:sz w:val="20"/>
                <w:szCs w:val="20"/>
              </w:rPr>
              <w:t>1.044</w:t>
            </w:r>
          </w:p>
        </w:tc>
        <w:tc>
          <w:tcPr>
            <w:tcW w:w="1371" w:type="dxa"/>
            <w:vAlign w:val="bottom"/>
          </w:tcPr>
          <w:p w14:paraId="7B76CB45" w14:textId="069DD673" w:rsidR="003C2832" w:rsidRPr="00B341C8" w:rsidRDefault="003C2832" w:rsidP="003C2832">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17611B97" w14:textId="018BB0B3" w:rsidR="003C2832" w:rsidRPr="00B341C8" w:rsidRDefault="003C2832" w:rsidP="003C2832">
            <w:pPr>
              <w:jc w:val="right"/>
              <w:rPr>
                <w:color w:val="0D0D0D" w:themeColor="text1" w:themeTint="F2"/>
                <w:sz w:val="20"/>
                <w:szCs w:val="20"/>
              </w:rPr>
            </w:pPr>
            <w:r w:rsidRPr="00B341C8">
              <w:rPr>
                <w:color w:val="000000"/>
                <w:sz w:val="20"/>
                <w:szCs w:val="20"/>
              </w:rPr>
              <w:t>1.907</w:t>
            </w:r>
          </w:p>
        </w:tc>
        <w:tc>
          <w:tcPr>
            <w:tcW w:w="1307" w:type="dxa"/>
            <w:vAlign w:val="bottom"/>
          </w:tcPr>
          <w:p w14:paraId="036C3DB6" w14:textId="00151C6C" w:rsidR="003C2832" w:rsidRPr="00B341C8" w:rsidRDefault="003C2832" w:rsidP="003C2832">
            <w:pPr>
              <w:jc w:val="right"/>
              <w:rPr>
                <w:color w:val="000000"/>
                <w:sz w:val="20"/>
                <w:szCs w:val="20"/>
              </w:rPr>
            </w:pPr>
            <w:r w:rsidRPr="00B341C8">
              <w:rPr>
                <w:color w:val="000000"/>
                <w:sz w:val="20"/>
                <w:szCs w:val="20"/>
              </w:rPr>
              <w:t>6.047</w:t>
            </w:r>
          </w:p>
        </w:tc>
      </w:tr>
      <w:tr w:rsidR="003C2832" w:rsidRPr="00B341C8" w14:paraId="18091F2E" w14:textId="77777777" w:rsidTr="00C2582D">
        <w:tc>
          <w:tcPr>
            <w:tcW w:w="2350" w:type="dxa"/>
          </w:tcPr>
          <w:p w14:paraId="020EA521"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6E19BA3" w14:textId="77777777" w:rsidR="003C2832" w:rsidRPr="00B341C8" w:rsidRDefault="003C2832" w:rsidP="003C2832">
            <w:pPr>
              <w:jc w:val="both"/>
              <w:rPr>
                <w:color w:val="0D0D0D" w:themeColor="text1" w:themeTint="F2"/>
                <w:sz w:val="20"/>
                <w:szCs w:val="20"/>
              </w:rPr>
            </w:pPr>
          </w:p>
        </w:tc>
        <w:tc>
          <w:tcPr>
            <w:tcW w:w="1250" w:type="dxa"/>
          </w:tcPr>
          <w:p w14:paraId="181C7BFC" w14:textId="77777777" w:rsidR="003C2832" w:rsidRPr="00B341C8" w:rsidRDefault="003C2832" w:rsidP="003C2832">
            <w:pPr>
              <w:jc w:val="both"/>
              <w:rPr>
                <w:color w:val="0D0D0D" w:themeColor="text1" w:themeTint="F2"/>
                <w:sz w:val="20"/>
                <w:szCs w:val="20"/>
              </w:rPr>
            </w:pPr>
          </w:p>
        </w:tc>
        <w:tc>
          <w:tcPr>
            <w:tcW w:w="1371" w:type="dxa"/>
          </w:tcPr>
          <w:p w14:paraId="17CD2CC2" w14:textId="77777777" w:rsidR="003C2832" w:rsidRPr="00B341C8" w:rsidRDefault="003C2832" w:rsidP="003C2832">
            <w:pPr>
              <w:jc w:val="both"/>
              <w:rPr>
                <w:color w:val="0D0D0D" w:themeColor="text1" w:themeTint="F2"/>
                <w:sz w:val="20"/>
                <w:szCs w:val="20"/>
              </w:rPr>
            </w:pPr>
          </w:p>
        </w:tc>
        <w:tc>
          <w:tcPr>
            <w:tcW w:w="1361" w:type="dxa"/>
          </w:tcPr>
          <w:p w14:paraId="353ADE3D" w14:textId="77777777" w:rsidR="003C2832" w:rsidRPr="00B341C8" w:rsidRDefault="003C2832" w:rsidP="003C2832">
            <w:pPr>
              <w:jc w:val="right"/>
              <w:rPr>
                <w:color w:val="0D0D0D" w:themeColor="text1" w:themeTint="F2"/>
                <w:sz w:val="20"/>
                <w:szCs w:val="20"/>
              </w:rPr>
            </w:pPr>
          </w:p>
        </w:tc>
        <w:tc>
          <w:tcPr>
            <w:tcW w:w="1307" w:type="dxa"/>
          </w:tcPr>
          <w:p w14:paraId="2E6C9E7E" w14:textId="44D96412"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0.183</w:t>
            </w:r>
          </w:p>
        </w:tc>
      </w:tr>
      <w:tr w:rsidR="003C2832" w:rsidRPr="00B341C8" w14:paraId="0735233C" w14:textId="77777777" w:rsidTr="00C2582D">
        <w:tc>
          <w:tcPr>
            <w:tcW w:w="2350" w:type="dxa"/>
          </w:tcPr>
          <w:p w14:paraId="30FDE9E9"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180368B3" w14:textId="77777777" w:rsidR="003C2832" w:rsidRPr="00B341C8" w:rsidRDefault="003C2832" w:rsidP="003C2832">
            <w:pPr>
              <w:jc w:val="both"/>
              <w:rPr>
                <w:color w:val="0D0D0D" w:themeColor="text1" w:themeTint="F2"/>
                <w:sz w:val="20"/>
                <w:szCs w:val="20"/>
              </w:rPr>
            </w:pPr>
          </w:p>
        </w:tc>
        <w:tc>
          <w:tcPr>
            <w:tcW w:w="1250" w:type="dxa"/>
          </w:tcPr>
          <w:p w14:paraId="55D45D13" w14:textId="77777777" w:rsidR="003C2832" w:rsidRPr="00B341C8" w:rsidRDefault="003C2832" w:rsidP="003C2832">
            <w:pPr>
              <w:jc w:val="both"/>
              <w:rPr>
                <w:color w:val="0D0D0D" w:themeColor="text1" w:themeTint="F2"/>
                <w:sz w:val="20"/>
                <w:szCs w:val="20"/>
              </w:rPr>
            </w:pPr>
          </w:p>
        </w:tc>
        <w:tc>
          <w:tcPr>
            <w:tcW w:w="1371" w:type="dxa"/>
          </w:tcPr>
          <w:p w14:paraId="4F039361" w14:textId="77777777" w:rsidR="003C2832" w:rsidRPr="00B341C8" w:rsidRDefault="003C2832" w:rsidP="003C2832">
            <w:pPr>
              <w:jc w:val="both"/>
              <w:rPr>
                <w:color w:val="0D0D0D" w:themeColor="text1" w:themeTint="F2"/>
                <w:sz w:val="20"/>
                <w:szCs w:val="20"/>
              </w:rPr>
            </w:pPr>
          </w:p>
        </w:tc>
        <w:tc>
          <w:tcPr>
            <w:tcW w:w="1361" w:type="dxa"/>
          </w:tcPr>
          <w:p w14:paraId="5739E0EE" w14:textId="77777777" w:rsidR="003C2832" w:rsidRPr="00B341C8" w:rsidRDefault="003C2832" w:rsidP="003C2832">
            <w:pPr>
              <w:jc w:val="right"/>
              <w:rPr>
                <w:color w:val="0D0D0D" w:themeColor="text1" w:themeTint="F2"/>
                <w:sz w:val="20"/>
                <w:szCs w:val="20"/>
              </w:rPr>
            </w:pPr>
          </w:p>
        </w:tc>
        <w:tc>
          <w:tcPr>
            <w:tcW w:w="1307" w:type="dxa"/>
          </w:tcPr>
          <w:p w14:paraId="6276EB7E"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000C7D73" w14:textId="77777777" w:rsidTr="00C2582D">
        <w:tc>
          <w:tcPr>
            <w:tcW w:w="2350" w:type="dxa"/>
          </w:tcPr>
          <w:p w14:paraId="1C955BD6" w14:textId="77777777" w:rsidR="003C2832" w:rsidRPr="00B341C8" w:rsidRDefault="003C2832" w:rsidP="003C2832">
            <w:pPr>
              <w:jc w:val="both"/>
              <w:rPr>
                <w:color w:val="0D0D0D" w:themeColor="text1" w:themeTint="F2"/>
                <w:sz w:val="20"/>
                <w:szCs w:val="20"/>
              </w:rPr>
            </w:pPr>
          </w:p>
        </w:tc>
        <w:tc>
          <w:tcPr>
            <w:tcW w:w="1121" w:type="dxa"/>
          </w:tcPr>
          <w:p w14:paraId="28F0EC92" w14:textId="77777777" w:rsidR="003C2832" w:rsidRPr="00B341C8" w:rsidRDefault="003C2832" w:rsidP="003C2832">
            <w:pPr>
              <w:jc w:val="both"/>
              <w:rPr>
                <w:color w:val="0D0D0D" w:themeColor="text1" w:themeTint="F2"/>
                <w:sz w:val="20"/>
                <w:szCs w:val="20"/>
              </w:rPr>
            </w:pPr>
          </w:p>
        </w:tc>
        <w:tc>
          <w:tcPr>
            <w:tcW w:w="1250" w:type="dxa"/>
          </w:tcPr>
          <w:p w14:paraId="3DB06FFC" w14:textId="77777777" w:rsidR="003C2832" w:rsidRPr="00B341C8" w:rsidRDefault="003C2832" w:rsidP="003C2832">
            <w:pPr>
              <w:jc w:val="both"/>
              <w:rPr>
                <w:color w:val="0D0D0D" w:themeColor="text1" w:themeTint="F2"/>
                <w:sz w:val="20"/>
                <w:szCs w:val="20"/>
              </w:rPr>
            </w:pPr>
          </w:p>
        </w:tc>
        <w:tc>
          <w:tcPr>
            <w:tcW w:w="1371" w:type="dxa"/>
          </w:tcPr>
          <w:p w14:paraId="34C4F34F" w14:textId="77777777" w:rsidR="003C2832" w:rsidRPr="00B341C8" w:rsidRDefault="003C2832" w:rsidP="003C2832">
            <w:pPr>
              <w:jc w:val="both"/>
              <w:rPr>
                <w:color w:val="0D0D0D" w:themeColor="text1" w:themeTint="F2"/>
                <w:sz w:val="20"/>
                <w:szCs w:val="20"/>
              </w:rPr>
            </w:pPr>
          </w:p>
        </w:tc>
        <w:tc>
          <w:tcPr>
            <w:tcW w:w="1361" w:type="dxa"/>
          </w:tcPr>
          <w:p w14:paraId="02B6F299" w14:textId="77777777" w:rsidR="003C2832" w:rsidRPr="00B341C8" w:rsidRDefault="003C2832" w:rsidP="003C2832">
            <w:pPr>
              <w:jc w:val="right"/>
              <w:rPr>
                <w:color w:val="0D0D0D" w:themeColor="text1" w:themeTint="F2"/>
                <w:sz w:val="20"/>
                <w:szCs w:val="20"/>
              </w:rPr>
            </w:pPr>
          </w:p>
        </w:tc>
        <w:tc>
          <w:tcPr>
            <w:tcW w:w="1307" w:type="dxa"/>
          </w:tcPr>
          <w:p w14:paraId="3F858357" w14:textId="77777777" w:rsidR="003C2832" w:rsidRPr="00B341C8" w:rsidRDefault="003C2832" w:rsidP="003C2832">
            <w:pPr>
              <w:jc w:val="right"/>
              <w:rPr>
                <w:color w:val="0D0D0D" w:themeColor="text1" w:themeTint="F2"/>
                <w:sz w:val="20"/>
                <w:szCs w:val="20"/>
              </w:rPr>
            </w:pPr>
          </w:p>
        </w:tc>
      </w:tr>
    </w:tbl>
    <w:p w14:paraId="4ED5A774" w14:textId="77777777" w:rsidR="00894B5A" w:rsidRPr="00B341C8" w:rsidRDefault="00C73D0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7585F224"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7A354AEA" w14:textId="2EA74996" w:rsidR="00C73D07" w:rsidRPr="00B341C8" w:rsidRDefault="00C73D07" w:rsidP="00F56BD8">
      <w:pPr>
        <w:jc w:val="both"/>
        <w:rPr>
          <w:color w:val="0D0D0D" w:themeColor="text1" w:themeTint="F2"/>
          <w:sz w:val="20"/>
          <w:szCs w:val="20"/>
        </w:rPr>
      </w:pPr>
    </w:p>
    <w:p w14:paraId="6987DE4E" w14:textId="77777777" w:rsidR="00C73D07" w:rsidRPr="00B341C8" w:rsidRDefault="00C73D07" w:rsidP="00F56BD8">
      <w:pPr>
        <w:rPr>
          <w:sz w:val="20"/>
          <w:szCs w:val="20"/>
        </w:rPr>
      </w:pPr>
    </w:p>
    <w:p w14:paraId="18A464AD" w14:textId="75B712F7" w:rsidR="00C73D07" w:rsidRPr="00B341C8" w:rsidRDefault="00C73D07" w:rsidP="00F56BD8">
      <w:pPr>
        <w:rPr>
          <w:sz w:val="20"/>
          <w:szCs w:val="20"/>
        </w:rPr>
      </w:pPr>
    </w:p>
    <w:p w14:paraId="0B5F90EF" w14:textId="7532AF4C" w:rsidR="00C73D07" w:rsidRPr="00B341C8" w:rsidRDefault="00C73D07" w:rsidP="00F56BD8">
      <w:pPr>
        <w:rPr>
          <w:sz w:val="20"/>
          <w:szCs w:val="20"/>
        </w:rPr>
      </w:pPr>
    </w:p>
    <w:p w14:paraId="347BEE45" w14:textId="1170AA0E" w:rsidR="00C73D07" w:rsidRPr="00B341C8" w:rsidRDefault="00C73D07" w:rsidP="00F56BD8">
      <w:pPr>
        <w:rPr>
          <w:sz w:val="20"/>
          <w:szCs w:val="20"/>
        </w:rPr>
      </w:pPr>
    </w:p>
    <w:p w14:paraId="2A389E86" w14:textId="59264070" w:rsidR="00C73D07" w:rsidRPr="00B341C8" w:rsidRDefault="00C73D07" w:rsidP="00F56BD8">
      <w:pPr>
        <w:rPr>
          <w:sz w:val="20"/>
          <w:szCs w:val="20"/>
        </w:rPr>
      </w:pPr>
    </w:p>
    <w:p w14:paraId="2B82E6A6" w14:textId="57D73F9A" w:rsidR="00C73D07" w:rsidRPr="00B341C8" w:rsidRDefault="00C73D07" w:rsidP="00F56BD8">
      <w:pPr>
        <w:rPr>
          <w:sz w:val="20"/>
          <w:szCs w:val="20"/>
        </w:rPr>
      </w:pPr>
    </w:p>
    <w:p w14:paraId="77AFD3DA" w14:textId="2F5F5B64" w:rsidR="00C73D07" w:rsidRPr="00B341C8" w:rsidRDefault="00C73D07" w:rsidP="00F56BD8">
      <w:pPr>
        <w:rPr>
          <w:sz w:val="20"/>
          <w:szCs w:val="20"/>
        </w:rPr>
      </w:pPr>
    </w:p>
    <w:p w14:paraId="7841D547" w14:textId="10A00FB7" w:rsidR="00C73D07" w:rsidRPr="00B341C8" w:rsidRDefault="00C73D07" w:rsidP="00F56BD8">
      <w:pPr>
        <w:rPr>
          <w:sz w:val="20"/>
          <w:szCs w:val="20"/>
        </w:rPr>
      </w:pPr>
    </w:p>
    <w:p w14:paraId="678789F6" w14:textId="55C4A232" w:rsidR="00C73D07" w:rsidRPr="00B341C8" w:rsidRDefault="00C73D07" w:rsidP="00F56BD8">
      <w:pPr>
        <w:rPr>
          <w:sz w:val="20"/>
          <w:szCs w:val="20"/>
        </w:rPr>
      </w:pPr>
    </w:p>
    <w:p w14:paraId="738F2D5B" w14:textId="56CBEA0D" w:rsidR="00C73D07" w:rsidRPr="00B341C8" w:rsidRDefault="00C73D07" w:rsidP="00F56BD8">
      <w:pPr>
        <w:rPr>
          <w:sz w:val="20"/>
          <w:szCs w:val="20"/>
        </w:rPr>
      </w:pPr>
    </w:p>
    <w:p w14:paraId="67DEE770" w14:textId="6D61910C" w:rsidR="00C73D07" w:rsidRPr="00B341C8" w:rsidRDefault="00C73D07" w:rsidP="00F56BD8">
      <w:pPr>
        <w:rPr>
          <w:sz w:val="20"/>
          <w:szCs w:val="20"/>
        </w:rPr>
      </w:pPr>
    </w:p>
    <w:p w14:paraId="53065FA3" w14:textId="368FC7CF" w:rsidR="00C73D07" w:rsidRPr="00B341C8" w:rsidRDefault="00C73D07" w:rsidP="00F56BD8">
      <w:pPr>
        <w:rPr>
          <w:sz w:val="20"/>
          <w:szCs w:val="20"/>
        </w:rPr>
      </w:pPr>
    </w:p>
    <w:p w14:paraId="44F110A3" w14:textId="626C69B2" w:rsidR="00C73D07" w:rsidRDefault="00C73D07" w:rsidP="00F56BD8">
      <w:pPr>
        <w:rPr>
          <w:sz w:val="20"/>
          <w:szCs w:val="20"/>
        </w:rPr>
      </w:pPr>
    </w:p>
    <w:p w14:paraId="741FC354" w14:textId="77777777" w:rsidR="00152C88" w:rsidRPr="00B341C8" w:rsidRDefault="00152C88" w:rsidP="00F56BD8">
      <w:pPr>
        <w:rPr>
          <w:sz w:val="20"/>
          <w:szCs w:val="20"/>
        </w:rPr>
      </w:pPr>
    </w:p>
    <w:p w14:paraId="0B6FB7CB" w14:textId="57EAA935" w:rsidR="00C73D07" w:rsidRPr="00B341C8" w:rsidRDefault="00C73D07" w:rsidP="00F56BD8">
      <w:pPr>
        <w:rPr>
          <w:sz w:val="20"/>
          <w:szCs w:val="20"/>
        </w:rPr>
      </w:pPr>
    </w:p>
    <w:p w14:paraId="606A3483" w14:textId="656D72C2" w:rsidR="00C73D07" w:rsidRPr="00B341C8" w:rsidRDefault="00C73D07" w:rsidP="00F56BD8">
      <w:pPr>
        <w:rPr>
          <w:sz w:val="20"/>
          <w:szCs w:val="20"/>
        </w:rPr>
      </w:pPr>
    </w:p>
    <w:p w14:paraId="4883905C" w14:textId="5C5F3FB6" w:rsidR="003C2832" w:rsidRDefault="00C73D07" w:rsidP="003C2832">
      <w:pPr>
        <w:jc w:val="both"/>
        <w:rPr>
          <w:color w:val="0D0D0D" w:themeColor="text1" w:themeTint="F2"/>
          <w:sz w:val="20"/>
          <w:szCs w:val="20"/>
        </w:rPr>
      </w:pPr>
      <w:r w:rsidRPr="00B341C8">
        <w:rPr>
          <w:color w:val="0D0D0D" w:themeColor="text1" w:themeTint="F2"/>
          <w:sz w:val="20"/>
          <w:szCs w:val="20"/>
          <w:u w:val="single"/>
        </w:rPr>
        <w:lastRenderedPageBreak/>
        <w:t xml:space="preserve">Table </w:t>
      </w:r>
      <w:r w:rsidR="00152C88">
        <w:rPr>
          <w:color w:val="0D0D0D" w:themeColor="text1" w:themeTint="F2"/>
          <w:sz w:val="20"/>
          <w:szCs w:val="20"/>
          <w:u w:val="single"/>
        </w:rPr>
        <w:t>1</w:t>
      </w:r>
      <w:r w:rsidR="00652A5E">
        <w:rPr>
          <w:color w:val="0D0D0D" w:themeColor="text1" w:themeTint="F2"/>
          <w:sz w:val="20"/>
          <w:szCs w:val="20"/>
          <w:u w:val="single"/>
        </w:rPr>
        <w:t>18</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Interaction effect between </w:t>
      </w:r>
      <w:r w:rsidR="003C2832">
        <w:rPr>
          <w:color w:val="0D0D0D" w:themeColor="text1" w:themeTint="F2"/>
          <w:sz w:val="20"/>
          <w:szCs w:val="20"/>
        </w:rPr>
        <w:t xml:space="preserve">emotional </w:t>
      </w:r>
    </w:p>
    <w:p w14:paraId="6670DD0F" w14:textId="191DB858" w:rsidR="00C73D07" w:rsidRPr="00B341C8" w:rsidRDefault="003C2832" w:rsidP="003C2832">
      <w:pPr>
        <w:jc w:val="both"/>
        <w:rPr>
          <w:color w:val="0D0D0D" w:themeColor="text1" w:themeTint="F2"/>
          <w:sz w:val="20"/>
          <w:szCs w:val="20"/>
        </w:rPr>
      </w:pPr>
      <w:r>
        <w:rPr>
          <w:color w:val="0D0D0D" w:themeColor="text1" w:themeTint="F2"/>
          <w:sz w:val="20"/>
          <w:szCs w:val="20"/>
        </w:rPr>
        <w:t>dependence of central node and a</w:t>
      </w:r>
      <w:r w:rsidR="00C73D07" w:rsidRPr="00B341C8">
        <w:rPr>
          <w:color w:val="0D0D0D" w:themeColor="text1" w:themeTint="F2"/>
          <w:sz w:val="20"/>
          <w:szCs w:val="20"/>
        </w:rPr>
        <w:t xml:space="preserve">ssortativity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C73D07" w:rsidRPr="00B341C8" w14:paraId="15248C8B" w14:textId="77777777" w:rsidTr="00C2582D">
        <w:tc>
          <w:tcPr>
            <w:tcW w:w="2350" w:type="dxa"/>
          </w:tcPr>
          <w:p w14:paraId="12DD86B5" w14:textId="77777777" w:rsidR="00C73D07" w:rsidRPr="00B341C8" w:rsidRDefault="00C73D0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78583B3"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81A61D7"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67283996"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0D363072"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72ED500A"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73D07" w:rsidRPr="00B341C8" w14:paraId="27025BC7" w14:textId="77777777" w:rsidTr="00C2582D">
        <w:tc>
          <w:tcPr>
            <w:tcW w:w="2350" w:type="dxa"/>
          </w:tcPr>
          <w:p w14:paraId="36305C2E" w14:textId="77777777" w:rsidR="00C73D07" w:rsidRPr="00B341C8" w:rsidRDefault="00C73D07" w:rsidP="00F56BD8">
            <w:pPr>
              <w:jc w:val="both"/>
              <w:rPr>
                <w:color w:val="0D0D0D" w:themeColor="text1" w:themeTint="F2"/>
                <w:sz w:val="20"/>
                <w:szCs w:val="20"/>
              </w:rPr>
            </w:pPr>
          </w:p>
        </w:tc>
        <w:tc>
          <w:tcPr>
            <w:tcW w:w="1121" w:type="dxa"/>
            <w:vAlign w:val="bottom"/>
          </w:tcPr>
          <w:p w14:paraId="784D2693" w14:textId="77777777" w:rsidR="00C73D07" w:rsidRPr="00B341C8" w:rsidRDefault="00C73D07" w:rsidP="00F56BD8">
            <w:pPr>
              <w:jc w:val="both"/>
              <w:rPr>
                <w:color w:val="000000"/>
                <w:sz w:val="20"/>
                <w:szCs w:val="20"/>
              </w:rPr>
            </w:pPr>
          </w:p>
        </w:tc>
        <w:tc>
          <w:tcPr>
            <w:tcW w:w="1250" w:type="dxa"/>
            <w:vAlign w:val="bottom"/>
          </w:tcPr>
          <w:p w14:paraId="42CDDBC0" w14:textId="77777777" w:rsidR="00C73D07" w:rsidRPr="00B341C8" w:rsidRDefault="00C73D07" w:rsidP="00F56BD8">
            <w:pPr>
              <w:jc w:val="both"/>
              <w:rPr>
                <w:color w:val="000000"/>
                <w:sz w:val="20"/>
                <w:szCs w:val="20"/>
              </w:rPr>
            </w:pPr>
          </w:p>
        </w:tc>
        <w:tc>
          <w:tcPr>
            <w:tcW w:w="1371" w:type="dxa"/>
            <w:vAlign w:val="bottom"/>
          </w:tcPr>
          <w:p w14:paraId="6E742273" w14:textId="77777777" w:rsidR="00C73D07" w:rsidRPr="00B341C8" w:rsidRDefault="00C73D07" w:rsidP="00F56BD8">
            <w:pPr>
              <w:jc w:val="both"/>
              <w:rPr>
                <w:color w:val="000000"/>
                <w:sz w:val="20"/>
                <w:szCs w:val="20"/>
              </w:rPr>
            </w:pPr>
          </w:p>
        </w:tc>
        <w:tc>
          <w:tcPr>
            <w:tcW w:w="1361" w:type="dxa"/>
            <w:vAlign w:val="bottom"/>
          </w:tcPr>
          <w:p w14:paraId="785A7D7A" w14:textId="77777777" w:rsidR="00C73D07" w:rsidRPr="00B341C8" w:rsidRDefault="00C73D07" w:rsidP="00F56BD8">
            <w:pPr>
              <w:jc w:val="both"/>
              <w:rPr>
                <w:color w:val="000000"/>
                <w:sz w:val="20"/>
                <w:szCs w:val="20"/>
              </w:rPr>
            </w:pPr>
          </w:p>
        </w:tc>
        <w:tc>
          <w:tcPr>
            <w:tcW w:w="1307" w:type="dxa"/>
            <w:vAlign w:val="bottom"/>
          </w:tcPr>
          <w:p w14:paraId="428C9A25" w14:textId="77777777" w:rsidR="00C73D07" w:rsidRPr="00B341C8" w:rsidRDefault="00C73D07" w:rsidP="00F56BD8">
            <w:pPr>
              <w:jc w:val="both"/>
              <w:rPr>
                <w:color w:val="000000"/>
                <w:sz w:val="20"/>
                <w:szCs w:val="20"/>
              </w:rPr>
            </w:pPr>
          </w:p>
        </w:tc>
      </w:tr>
      <w:tr w:rsidR="003C2832" w:rsidRPr="00B341C8" w14:paraId="09BD15B4" w14:textId="77777777" w:rsidTr="00C2582D">
        <w:tc>
          <w:tcPr>
            <w:tcW w:w="2350" w:type="dxa"/>
          </w:tcPr>
          <w:p w14:paraId="2087AF12" w14:textId="20358A6D"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10540DD9" w14:textId="060C8157" w:rsidR="003C2832" w:rsidRPr="00B341C8" w:rsidRDefault="003C2832" w:rsidP="003C2832">
            <w:pPr>
              <w:jc w:val="right"/>
              <w:rPr>
                <w:sz w:val="20"/>
                <w:szCs w:val="20"/>
              </w:rPr>
            </w:pPr>
            <w:r w:rsidRPr="00B341C8">
              <w:rPr>
                <w:color w:val="000000"/>
                <w:sz w:val="20"/>
                <w:szCs w:val="20"/>
              </w:rPr>
              <w:t>0.089</w:t>
            </w:r>
          </w:p>
        </w:tc>
        <w:tc>
          <w:tcPr>
            <w:tcW w:w="1250" w:type="dxa"/>
            <w:vAlign w:val="bottom"/>
          </w:tcPr>
          <w:p w14:paraId="03A3FC2D" w14:textId="00D35A4E" w:rsidR="003C2832" w:rsidRPr="00B341C8" w:rsidRDefault="003C2832" w:rsidP="003C2832">
            <w:pPr>
              <w:jc w:val="right"/>
              <w:rPr>
                <w:sz w:val="20"/>
                <w:szCs w:val="20"/>
              </w:rPr>
            </w:pPr>
            <w:r w:rsidRPr="00B341C8">
              <w:rPr>
                <w:color w:val="000000"/>
                <w:sz w:val="20"/>
                <w:szCs w:val="20"/>
              </w:rPr>
              <w:t>0.120</w:t>
            </w:r>
          </w:p>
        </w:tc>
        <w:tc>
          <w:tcPr>
            <w:tcW w:w="1371" w:type="dxa"/>
            <w:vAlign w:val="bottom"/>
          </w:tcPr>
          <w:p w14:paraId="450E029E" w14:textId="6465FD88" w:rsidR="003C2832" w:rsidRPr="00B341C8" w:rsidRDefault="003C2832" w:rsidP="003C2832">
            <w:pPr>
              <w:jc w:val="right"/>
              <w:rPr>
                <w:sz w:val="20"/>
                <w:szCs w:val="20"/>
              </w:rPr>
            </w:pPr>
            <w:r w:rsidRPr="00B341C8">
              <w:rPr>
                <w:color w:val="000000"/>
                <w:sz w:val="20"/>
                <w:szCs w:val="20"/>
              </w:rPr>
              <w:t>0.457</w:t>
            </w:r>
          </w:p>
        </w:tc>
        <w:tc>
          <w:tcPr>
            <w:tcW w:w="1361" w:type="dxa"/>
            <w:vAlign w:val="bottom"/>
          </w:tcPr>
          <w:p w14:paraId="4587510C" w14:textId="496823CE" w:rsidR="003C2832" w:rsidRPr="00B341C8" w:rsidRDefault="003C2832" w:rsidP="003C2832">
            <w:pPr>
              <w:jc w:val="right"/>
              <w:rPr>
                <w:sz w:val="20"/>
                <w:szCs w:val="20"/>
              </w:rPr>
            </w:pPr>
            <w:r w:rsidRPr="00B341C8">
              <w:rPr>
                <w:color w:val="000000"/>
                <w:sz w:val="20"/>
                <w:szCs w:val="20"/>
              </w:rPr>
              <w:t>-0.148</w:t>
            </w:r>
          </w:p>
        </w:tc>
        <w:tc>
          <w:tcPr>
            <w:tcW w:w="1307" w:type="dxa"/>
            <w:vAlign w:val="bottom"/>
          </w:tcPr>
          <w:p w14:paraId="733D178B" w14:textId="1B51963C" w:rsidR="003C2832" w:rsidRPr="00B341C8" w:rsidRDefault="003C2832" w:rsidP="003C2832">
            <w:pPr>
              <w:jc w:val="right"/>
              <w:rPr>
                <w:sz w:val="20"/>
                <w:szCs w:val="20"/>
              </w:rPr>
            </w:pPr>
            <w:r w:rsidRPr="00B341C8">
              <w:rPr>
                <w:color w:val="000000"/>
                <w:sz w:val="20"/>
                <w:szCs w:val="20"/>
              </w:rPr>
              <w:t>0.326</w:t>
            </w:r>
          </w:p>
        </w:tc>
      </w:tr>
      <w:tr w:rsidR="003C2832" w:rsidRPr="00B341C8" w14:paraId="4E6DEFC6" w14:textId="77777777" w:rsidTr="00C2582D">
        <w:tc>
          <w:tcPr>
            <w:tcW w:w="2350" w:type="dxa"/>
          </w:tcPr>
          <w:p w14:paraId="35F64494"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Dashed Links</w:t>
            </w:r>
          </w:p>
        </w:tc>
        <w:tc>
          <w:tcPr>
            <w:tcW w:w="1121" w:type="dxa"/>
            <w:vAlign w:val="bottom"/>
          </w:tcPr>
          <w:p w14:paraId="43B19F5B" w14:textId="44E5ACC3" w:rsidR="003C2832" w:rsidRPr="00B341C8" w:rsidRDefault="003C2832" w:rsidP="003C2832">
            <w:pPr>
              <w:jc w:val="right"/>
              <w:rPr>
                <w:color w:val="000000"/>
                <w:sz w:val="20"/>
                <w:szCs w:val="20"/>
              </w:rPr>
            </w:pPr>
            <w:r w:rsidRPr="00B341C8">
              <w:rPr>
                <w:color w:val="000000"/>
                <w:sz w:val="20"/>
                <w:szCs w:val="20"/>
              </w:rPr>
              <w:t>0.184</w:t>
            </w:r>
          </w:p>
        </w:tc>
        <w:tc>
          <w:tcPr>
            <w:tcW w:w="1250" w:type="dxa"/>
            <w:vAlign w:val="bottom"/>
          </w:tcPr>
          <w:p w14:paraId="103B4BBD" w14:textId="35EF896D" w:rsidR="003C2832" w:rsidRPr="00B341C8" w:rsidRDefault="003C2832" w:rsidP="003C2832">
            <w:pPr>
              <w:jc w:val="right"/>
              <w:rPr>
                <w:color w:val="0D0D0D" w:themeColor="text1" w:themeTint="F2"/>
                <w:sz w:val="20"/>
                <w:szCs w:val="20"/>
              </w:rPr>
            </w:pPr>
            <w:r w:rsidRPr="00B341C8">
              <w:rPr>
                <w:color w:val="000000"/>
                <w:sz w:val="20"/>
                <w:szCs w:val="20"/>
              </w:rPr>
              <w:t>0.148</w:t>
            </w:r>
          </w:p>
        </w:tc>
        <w:tc>
          <w:tcPr>
            <w:tcW w:w="1371" w:type="dxa"/>
            <w:vAlign w:val="bottom"/>
          </w:tcPr>
          <w:p w14:paraId="4DD557CB" w14:textId="2EF54060" w:rsidR="003C2832" w:rsidRPr="00B341C8" w:rsidRDefault="003C2832" w:rsidP="003C2832">
            <w:pPr>
              <w:jc w:val="right"/>
              <w:rPr>
                <w:color w:val="0D0D0D" w:themeColor="text1" w:themeTint="F2"/>
                <w:sz w:val="20"/>
                <w:szCs w:val="20"/>
              </w:rPr>
            </w:pPr>
            <w:r w:rsidRPr="00B341C8">
              <w:rPr>
                <w:color w:val="000000"/>
                <w:sz w:val="20"/>
                <w:szCs w:val="20"/>
              </w:rPr>
              <w:t>0.215</w:t>
            </w:r>
          </w:p>
        </w:tc>
        <w:tc>
          <w:tcPr>
            <w:tcW w:w="1361" w:type="dxa"/>
            <w:vAlign w:val="bottom"/>
          </w:tcPr>
          <w:p w14:paraId="0C95E130" w14:textId="29661C76" w:rsidR="003C2832" w:rsidRPr="00B341C8" w:rsidRDefault="003C2832" w:rsidP="003C2832">
            <w:pPr>
              <w:jc w:val="right"/>
              <w:rPr>
                <w:color w:val="0D0D0D" w:themeColor="text1" w:themeTint="F2"/>
                <w:sz w:val="20"/>
                <w:szCs w:val="20"/>
              </w:rPr>
            </w:pPr>
            <w:r w:rsidRPr="00B341C8">
              <w:rPr>
                <w:color w:val="000000"/>
                <w:sz w:val="20"/>
                <w:szCs w:val="20"/>
              </w:rPr>
              <w:t>-0.109</w:t>
            </w:r>
          </w:p>
        </w:tc>
        <w:tc>
          <w:tcPr>
            <w:tcW w:w="1307" w:type="dxa"/>
            <w:vAlign w:val="bottom"/>
          </w:tcPr>
          <w:p w14:paraId="6CECAB21" w14:textId="43FCC44C" w:rsidR="003C2832" w:rsidRPr="00B341C8" w:rsidRDefault="003C2832" w:rsidP="003C2832">
            <w:pPr>
              <w:jc w:val="right"/>
              <w:rPr>
                <w:color w:val="000000"/>
                <w:sz w:val="20"/>
                <w:szCs w:val="20"/>
              </w:rPr>
            </w:pPr>
            <w:r w:rsidRPr="00B341C8">
              <w:rPr>
                <w:color w:val="000000"/>
                <w:sz w:val="20"/>
                <w:szCs w:val="20"/>
              </w:rPr>
              <w:t>0.478</w:t>
            </w:r>
          </w:p>
        </w:tc>
      </w:tr>
      <w:tr w:rsidR="003C2832" w:rsidRPr="00B341C8" w14:paraId="6AFDAA2C" w14:textId="77777777" w:rsidTr="00C2582D">
        <w:tc>
          <w:tcPr>
            <w:tcW w:w="2350" w:type="dxa"/>
          </w:tcPr>
          <w:p w14:paraId="6A94503A" w14:textId="77777777" w:rsidR="003C2832" w:rsidRPr="00B341C8" w:rsidRDefault="003C2832" w:rsidP="003C2832">
            <w:pPr>
              <w:jc w:val="both"/>
              <w:rPr>
                <w:color w:val="0D0D0D" w:themeColor="text1" w:themeTint="F2"/>
                <w:sz w:val="20"/>
                <w:szCs w:val="20"/>
              </w:rPr>
            </w:pPr>
          </w:p>
        </w:tc>
        <w:tc>
          <w:tcPr>
            <w:tcW w:w="1121" w:type="dxa"/>
            <w:vAlign w:val="bottom"/>
          </w:tcPr>
          <w:p w14:paraId="56D69DFB" w14:textId="77777777" w:rsidR="003C2832" w:rsidRPr="00B341C8" w:rsidRDefault="003C2832" w:rsidP="003C2832">
            <w:pPr>
              <w:jc w:val="right"/>
              <w:rPr>
                <w:color w:val="000000"/>
                <w:sz w:val="20"/>
                <w:szCs w:val="20"/>
              </w:rPr>
            </w:pPr>
          </w:p>
        </w:tc>
        <w:tc>
          <w:tcPr>
            <w:tcW w:w="1250" w:type="dxa"/>
            <w:vAlign w:val="bottom"/>
          </w:tcPr>
          <w:p w14:paraId="02778905" w14:textId="77777777" w:rsidR="003C2832" w:rsidRPr="00B341C8" w:rsidRDefault="003C2832" w:rsidP="003C2832">
            <w:pPr>
              <w:jc w:val="right"/>
              <w:rPr>
                <w:color w:val="0D0D0D" w:themeColor="text1" w:themeTint="F2"/>
                <w:sz w:val="20"/>
                <w:szCs w:val="20"/>
              </w:rPr>
            </w:pPr>
          </w:p>
        </w:tc>
        <w:tc>
          <w:tcPr>
            <w:tcW w:w="1371" w:type="dxa"/>
            <w:vAlign w:val="bottom"/>
          </w:tcPr>
          <w:p w14:paraId="3ED02855" w14:textId="77777777" w:rsidR="003C2832" w:rsidRPr="00B341C8" w:rsidRDefault="003C2832" w:rsidP="003C2832">
            <w:pPr>
              <w:jc w:val="right"/>
              <w:rPr>
                <w:color w:val="0D0D0D" w:themeColor="text1" w:themeTint="F2"/>
                <w:sz w:val="20"/>
                <w:szCs w:val="20"/>
              </w:rPr>
            </w:pPr>
          </w:p>
        </w:tc>
        <w:tc>
          <w:tcPr>
            <w:tcW w:w="1361" w:type="dxa"/>
            <w:vAlign w:val="bottom"/>
          </w:tcPr>
          <w:p w14:paraId="52A82277" w14:textId="77777777" w:rsidR="003C2832" w:rsidRPr="00B341C8" w:rsidRDefault="003C2832" w:rsidP="003C2832">
            <w:pPr>
              <w:jc w:val="right"/>
              <w:rPr>
                <w:color w:val="0D0D0D" w:themeColor="text1" w:themeTint="F2"/>
                <w:sz w:val="20"/>
                <w:szCs w:val="20"/>
              </w:rPr>
            </w:pPr>
          </w:p>
        </w:tc>
        <w:tc>
          <w:tcPr>
            <w:tcW w:w="1307" w:type="dxa"/>
            <w:vAlign w:val="bottom"/>
          </w:tcPr>
          <w:p w14:paraId="173F1B0E" w14:textId="77777777" w:rsidR="003C2832" w:rsidRPr="00B341C8" w:rsidRDefault="003C2832" w:rsidP="003C2832">
            <w:pPr>
              <w:jc w:val="right"/>
              <w:rPr>
                <w:color w:val="000000"/>
                <w:sz w:val="20"/>
                <w:szCs w:val="20"/>
              </w:rPr>
            </w:pPr>
          </w:p>
        </w:tc>
      </w:tr>
      <w:tr w:rsidR="003C2832" w:rsidRPr="00B341C8" w14:paraId="31165B22" w14:textId="77777777" w:rsidTr="00C2582D">
        <w:tc>
          <w:tcPr>
            <w:tcW w:w="2350" w:type="dxa"/>
          </w:tcPr>
          <w:p w14:paraId="20763BC5" w14:textId="44C0A563"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C-node Val# Dashed</w:t>
            </w:r>
          </w:p>
        </w:tc>
        <w:tc>
          <w:tcPr>
            <w:tcW w:w="1121" w:type="dxa"/>
            <w:vAlign w:val="bottom"/>
          </w:tcPr>
          <w:p w14:paraId="72DFA9B0" w14:textId="481B23D1" w:rsidR="003C2832" w:rsidRPr="00B341C8" w:rsidRDefault="003C2832" w:rsidP="003C2832">
            <w:pPr>
              <w:jc w:val="right"/>
              <w:rPr>
                <w:color w:val="000000"/>
                <w:sz w:val="20"/>
                <w:szCs w:val="20"/>
              </w:rPr>
            </w:pPr>
            <w:r w:rsidRPr="00B341C8">
              <w:rPr>
                <w:color w:val="000000"/>
                <w:sz w:val="20"/>
                <w:szCs w:val="20"/>
              </w:rPr>
              <w:t>-0.404</w:t>
            </w:r>
          </w:p>
        </w:tc>
        <w:tc>
          <w:tcPr>
            <w:tcW w:w="1250" w:type="dxa"/>
            <w:vAlign w:val="bottom"/>
          </w:tcPr>
          <w:p w14:paraId="097DBCD4" w14:textId="4CD41E54" w:rsidR="003C2832" w:rsidRPr="00B341C8" w:rsidRDefault="003C2832" w:rsidP="003C2832">
            <w:pPr>
              <w:jc w:val="right"/>
              <w:rPr>
                <w:color w:val="0D0D0D" w:themeColor="text1" w:themeTint="F2"/>
                <w:sz w:val="20"/>
                <w:szCs w:val="20"/>
              </w:rPr>
            </w:pPr>
            <w:r w:rsidRPr="00B341C8">
              <w:rPr>
                <w:color w:val="000000"/>
                <w:sz w:val="20"/>
                <w:szCs w:val="20"/>
              </w:rPr>
              <w:t>0.169</w:t>
            </w:r>
          </w:p>
        </w:tc>
        <w:tc>
          <w:tcPr>
            <w:tcW w:w="1371" w:type="dxa"/>
            <w:vAlign w:val="bottom"/>
          </w:tcPr>
          <w:p w14:paraId="37C1B61B" w14:textId="460ACA8F" w:rsidR="003C2832" w:rsidRPr="00B341C8" w:rsidRDefault="003C2832" w:rsidP="003C2832">
            <w:pPr>
              <w:jc w:val="right"/>
              <w:rPr>
                <w:color w:val="0D0D0D" w:themeColor="text1" w:themeTint="F2"/>
                <w:sz w:val="20"/>
                <w:szCs w:val="20"/>
              </w:rPr>
            </w:pPr>
            <w:r w:rsidRPr="00B341C8">
              <w:rPr>
                <w:color w:val="000000"/>
                <w:sz w:val="20"/>
                <w:szCs w:val="20"/>
              </w:rPr>
              <w:t>0.019</w:t>
            </w:r>
            <w:r>
              <w:rPr>
                <w:color w:val="000000"/>
                <w:sz w:val="20"/>
                <w:szCs w:val="20"/>
              </w:rPr>
              <w:t>**</w:t>
            </w:r>
          </w:p>
        </w:tc>
        <w:tc>
          <w:tcPr>
            <w:tcW w:w="1361" w:type="dxa"/>
            <w:vAlign w:val="bottom"/>
          </w:tcPr>
          <w:p w14:paraId="1D740047" w14:textId="2D7239E3" w:rsidR="003C2832" w:rsidRPr="00B341C8" w:rsidRDefault="003C2832" w:rsidP="003C2832">
            <w:pPr>
              <w:jc w:val="right"/>
              <w:rPr>
                <w:color w:val="0D0D0D" w:themeColor="text1" w:themeTint="F2"/>
                <w:sz w:val="20"/>
                <w:szCs w:val="20"/>
              </w:rPr>
            </w:pPr>
            <w:r w:rsidRPr="00B341C8">
              <w:rPr>
                <w:color w:val="000000"/>
                <w:sz w:val="20"/>
                <w:szCs w:val="20"/>
              </w:rPr>
              <w:t>-0.740</w:t>
            </w:r>
          </w:p>
        </w:tc>
        <w:tc>
          <w:tcPr>
            <w:tcW w:w="1307" w:type="dxa"/>
            <w:vAlign w:val="bottom"/>
          </w:tcPr>
          <w:p w14:paraId="063B6ECD" w14:textId="75D4B72D" w:rsidR="003C2832" w:rsidRPr="00B341C8" w:rsidRDefault="003C2832" w:rsidP="003C2832">
            <w:pPr>
              <w:jc w:val="right"/>
              <w:rPr>
                <w:color w:val="000000"/>
                <w:sz w:val="20"/>
                <w:szCs w:val="20"/>
              </w:rPr>
            </w:pPr>
            <w:r w:rsidRPr="00B341C8">
              <w:rPr>
                <w:color w:val="000000"/>
                <w:sz w:val="20"/>
                <w:szCs w:val="20"/>
              </w:rPr>
              <w:t>-0.069</w:t>
            </w:r>
          </w:p>
        </w:tc>
      </w:tr>
      <w:tr w:rsidR="003C2832" w:rsidRPr="00B341C8" w14:paraId="7EEDBB55" w14:textId="77777777" w:rsidTr="00C2582D">
        <w:tc>
          <w:tcPr>
            <w:tcW w:w="2350" w:type="dxa"/>
          </w:tcPr>
          <w:p w14:paraId="41B2E4B8" w14:textId="77777777" w:rsidR="003C2832" w:rsidRPr="00B341C8" w:rsidRDefault="003C2832" w:rsidP="003C2832">
            <w:pPr>
              <w:jc w:val="both"/>
              <w:rPr>
                <w:color w:val="0D0D0D" w:themeColor="text1" w:themeTint="F2"/>
                <w:sz w:val="20"/>
                <w:szCs w:val="20"/>
              </w:rPr>
            </w:pPr>
          </w:p>
        </w:tc>
        <w:tc>
          <w:tcPr>
            <w:tcW w:w="1121" w:type="dxa"/>
            <w:vAlign w:val="bottom"/>
          </w:tcPr>
          <w:p w14:paraId="06FD379F" w14:textId="77777777" w:rsidR="003C2832" w:rsidRPr="00B341C8" w:rsidRDefault="003C2832" w:rsidP="003C2832">
            <w:pPr>
              <w:jc w:val="right"/>
              <w:rPr>
                <w:color w:val="000000"/>
                <w:sz w:val="20"/>
                <w:szCs w:val="20"/>
              </w:rPr>
            </w:pPr>
          </w:p>
        </w:tc>
        <w:tc>
          <w:tcPr>
            <w:tcW w:w="1250" w:type="dxa"/>
            <w:vAlign w:val="bottom"/>
          </w:tcPr>
          <w:p w14:paraId="3B4B7AE5" w14:textId="77777777" w:rsidR="003C2832" w:rsidRPr="00B341C8" w:rsidRDefault="003C2832" w:rsidP="003C2832">
            <w:pPr>
              <w:jc w:val="right"/>
              <w:rPr>
                <w:color w:val="0D0D0D" w:themeColor="text1" w:themeTint="F2"/>
                <w:sz w:val="20"/>
                <w:szCs w:val="20"/>
              </w:rPr>
            </w:pPr>
          </w:p>
        </w:tc>
        <w:tc>
          <w:tcPr>
            <w:tcW w:w="1371" w:type="dxa"/>
            <w:vAlign w:val="bottom"/>
          </w:tcPr>
          <w:p w14:paraId="59B67C81" w14:textId="77777777" w:rsidR="003C2832" w:rsidRPr="00B341C8" w:rsidRDefault="003C2832" w:rsidP="003C2832">
            <w:pPr>
              <w:jc w:val="right"/>
              <w:rPr>
                <w:color w:val="0D0D0D" w:themeColor="text1" w:themeTint="F2"/>
                <w:sz w:val="20"/>
                <w:szCs w:val="20"/>
              </w:rPr>
            </w:pPr>
          </w:p>
        </w:tc>
        <w:tc>
          <w:tcPr>
            <w:tcW w:w="1361" w:type="dxa"/>
            <w:vAlign w:val="bottom"/>
          </w:tcPr>
          <w:p w14:paraId="48D34E7C" w14:textId="77777777" w:rsidR="003C2832" w:rsidRPr="00B341C8" w:rsidRDefault="003C2832" w:rsidP="003C2832">
            <w:pPr>
              <w:jc w:val="right"/>
              <w:rPr>
                <w:color w:val="0D0D0D" w:themeColor="text1" w:themeTint="F2"/>
                <w:sz w:val="20"/>
                <w:szCs w:val="20"/>
              </w:rPr>
            </w:pPr>
          </w:p>
        </w:tc>
        <w:tc>
          <w:tcPr>
            <w:tcW w:w="1307" w:type="dxa"/>
            <w:vAlign w:val="bottom"/>
          </w:tcPr>
          <w:p w14:paraId="6D76BAEB" w14:textId="77777777" w:rsidR="003C2832" w:rsidRPr="00B341C8" w:rsidRDefault="003C2832" w:rsidP="003C2832">
            <w:pPr>
              <w:jc w:val="right"/>
              <w:rPr>
                <w:color w:val="000000"/>
                <w:sz w:val="20"/>
                <w:szCs w:val="20"/>
              </w:rPr>
            </w:pPr>
          </w:p>
        </w:tc>
      </w:tr>
      <w:tr w:rsidR="003C2832" w:rsidRPr="00B341C8" w14:paraId="02E6FE5E" w14:textId="77777777" w:rsidTr="00C2582D">
        <w:tc>
          <w:tcPr>
            <w:tcW w:w="2350" w:type="dxa"/>
          </w:tcPr>
          <w:p w14:paraId="0138B6BA"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7C6A102" w14:textId="73D233BC" w:rsidR="003C2832" w:rsidRPr="00B341C8" w:rsidRDefault="003C2832" w:rsidP="003C2832">
            <w:pPr>
              <w:jc w:val="right"/>
              <w:rPr>
                <w:color w:val="0D0D0D" w:themeColor="text1" w:themeTint="F2"/>
                <w:sz w:val="20"/>
                <w:szCs w:val="20"/>
              </w:rPr>
            </w:pPr>
            <w:r w:rsidRPr="00B341C8">
              <w:rPr>
                <w:color w:val="000000"/>
                <w:sz w:val="20"/>
                <w:szCs w:val="20"/>
              </w:rPr>
              <w:t>5.024</w:t>
            </w:r>
          </w:p>
        </w:tc>
        <w:tc>
          <w:tcPr>
            <w:tcW w:w="1250" w:type="dxa"/>
            <w:vAlign w:val="bottom"/>
          </w:tcPr>
          <w:p w14:paraId="1A1BC6B6" w14:textId="3EE42E90" w:rsidR="003C2832" w:rsidRPr="00B341C8" w:rsidRDefault="003C2832" w:rsidP="003C2832">
            <w:pPr>
              <w:jc w:val="right"/>
              <w:rPr>
                <w:color w:val="0D0D0D" w:themeColor="text1" w:themeTint="F2"/>
                <w:sz w:val="20"/>
                <w:szCs w:val="20"/>
              </w:rPr>
            </w:pPr>
            <w:r w:rsidRPr="00B341C8">
              <w:rPr>
                <w:color w:val="000000"/>
                <w:sz w:val="20"/>
                <w:szCs w:val="20"/>
              </w:rPr>
              <w:t>0.155</w:t>
            </w:r>
          </w:p>
        </w:tc>
        <w:tc>
          <w:tcPr>
            <w:tcW w:w="1371" w:type="dxa"/>
            <w:vAlign w:val="bottom"/>
          </w:tcPr>
          <w:p w14:paraId="36A2F23C" w14:textId="2709A3CC" w:rsidR="003C2832" w:rsidRPr="00B341C8" w:rsidRDefault="003C2832" w:rsidP="003C2832">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2433B187" w14:textId="23508651" w:rsidR="003C2832" w:rsidRPr="00B341C8" w:rsidRDefault="003C2832" w:rsidP="003C2832">
            <w:pPr>
              <w:jc w:val="right"/>
              <w:rPr>
                <w:color w:val="0D0D0D" w:themeColor="text1" w:themeTint="F2"/>
                <w:sz w:val="20"/>
                <w:szCs w:val="20"/>
              </w:rPr>
            </w:pPr>
            <w:r w:rsidRPr="00B341C8">
              <w:rPr>
                <w:color w:val="000000"/>
                <w:sz w:val="20"/>
                <w:szCs w:val="20"/>
              </w:rPr>
              <w:t>4.716</w:t>
            </w:r>
          </w:p>
        </w:tc>
        <w:tc>
          <w:tcPr>
            <w:tcW w:w="1307" w:type="dxa"/>
            <w:vAlign w:val="bottom"/>
          </w:tcPr>
          <w:p w14:paraId="6E2E57B0" w14:textId="4EBDCE70" w:rsidR="003C2832" w:rsidRPr="00B341C8" w:rsidRDefault="003C2832" w:rsidP="003C2832">
            <w:pPr>
              <w:jc w:val="right"/>
              <w:rPr>
                <w:color w:val="000000"/>
                <w:sz w:val="20"/>
                <w:szCs w:val="20"/>
              </w:rPr>
            </w:pPr>
            <w:r w:rsidRPr="00B341C8">
              <w:rPr>
                <w:color w:val="000000"/>
                <w:sz w:val="20"/>
                <w:szCs w:val="20"/>
              </w:rPr>
              <w:t>5.332</w:t>
            </w:r>
          </w:p>
        </w:tc>
      </w:tr>
      <w:tr w:rsidR="003C2832" w:rsidRPr="00B341C8" w14:paraId="3FB46CE2" w14:textId="77777777" w:rsidTr="00C2582D">
        <w:tc>
          <w:tcPr>
            <w:tcW w:w="2350" w:type="dxa"/>
          </w:tcPr>
          <w:p w14:paraId="72B90056"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E4ED92F" w14:textId="77777777" w:rsidR="003C2832" w:rsidRPr="00B341C8" w:rsidRDefault="003C2832" w:rsidP="003C2832">
            <w:pPr>
              <w:jc w:val="both"/>
              <w:rPr>
                <w:color w:val="0D0D0D" w:themeColor="text1" w:themeTint="F2"/>
                <w:sz w:val="20"/>
                <w:szCs w:val="20"/>
              </w:rPr>
            </w:pPr>
          </w:p>
        </w:tc>
        <w:tc>
          <w:tcPr>
            <w:tcW w:w="1250" w:type="dxa"/>
          </w:tcPr>
          <w:p w14:paraId="71EEA6E1" w14:textId="77777777" w:rsidR="003C2832" w:rsidRPr="00B341C8" w:rsidRDefault="003C2832" w:rsidP="003C2832">
            <w:pPr>
              <w:jc w:val="both"/>
              <w:rPr>
                <w:color w:val="0D0D0D" w:themeColor="text1" w:themeTint="F2"/>
                <w:sz w:val="20"/>
                <w:szCs w:val="20"/>
              </w:rPr>
            </w:pPr>
          </w:p>
        </w:tc>
        <w:tc>
          <w:tcPr>
            <w:tcW w:w="1371" w:type="dxa"/>
          </w:tcPr>
          <w:p w14:paraId="6B84F887" w14:textId="77777777" w:rsidR="003C2832" w:rsidRPr="00B341C8" w:rsidRDefault="003C2832" w:rsidP="003C2832">
            <w:pPr>
              <w:jc w:val="both"/>
              <w:rPr>
                <w:color w:val="0D0D0D" w:themeColor="text1" w:themeTint="F2"/>
                <w:sz w:val="20"/>
                <w:szCs w:val="20"/>
              </w:rPr>
            </w:pPr>
          </w:p>
        </w:tc>
        <w:tc>
          <w:tcPr>
            <w:tcW w:w="1361" w:type="dxa"/>
          </w:tcPr>
          <w:p w14:paraId="673F375F" w14:textId="77777777" w:rsidR="003C2832" w:rsidRPr="00B341C8" w:rsidRDefault="003C2832" w:rsidP="003C2832">
            <w:pPr>
              <w:jc w:val="right"/>
              <w:rPr>
                <w:color w:val="0D0D0D" w:themeColor="text1" w:themeTint="F2"/>
                <w:sz w:val="20"/>
                <w:szCs w:val="20"/>
              </w:rPr>
            </w:pPr>
          </w:p>
        </w:tc>
        <w:tc>
          <w:tcPr>
            <w:tcW w:w="1307" w:type="dxa"/>
          </w:tcPr>
          <w:p w14:paraId="7F3C19BD" w14:textId="03552C9F"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0.069</w:t>
            </w:r>
          </w:p>
        </w:tc>
      </w:tr>
      <w:tr w:rsidR="003C2832" w:rsidRPr="00B341C8" w14:paraId="2E8DA7B1" w14:textId="77777777" w:rsidTr="00C2582D">
        <w:tc>
          <w:tcPr>
            <w:tcW w:w="2350" w:type="dxa"/>
          </w:tcPr>
          <w:p w14:paraId="07C1F272"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67EB8CF" w14:textId="77777777" w:rsidR="003C2832" w:rsidRPr="00B341C8" w:rsidRDefault="003C2832" w:rsidP="003C2832">
            <w:pPr>
              <w:jc w:val="both"/>
              <w:rPr>
                <w:color w:val="0D0D0D" w:themeColor="text1" w:themeTint="F2"/>
                <w:sz w:val="20"/>
                <w:szCs w:val="20"/>
              </w:rPr>
            </w:pPr>
          </w:p>
        </w:tc>
        <w:tc>
          <w:tcPr>
            <w:tcW w:w="1250" w:type="dxa"/>
          </w:tcPr>
          <w:p w14:paraId="3684BC49" w14:textId="77777777" w:rsidR="003C2832" w:rsidRPr="00B341C8" w:rsidRDefault="003C2832" w:rsidP="003C2832">
            <w:pPr>
              <w:jc w:val="both"/>
              <w:rPr>
                <w:color w:val="0D0D0D" w:themeColor="text1" w:themeTint="F2"/>
                <w:sz w:val="20"/>
                <w:szCs w:val="20"/>
              </w:rPr>
            </w:pPr>
          </w:p>
        </w:tc>
        <w:tc>
          <w:tcPr>
            <w:tcW w:w="1371" w:type="dxa"/>
          </w:tcPr>
          <w:p w14:paraId="1D380341" w14:textId="77777777" w:rsidR="003C2832" w:rsidRPr="00B341C8" w:rsidRDefault="003C2832" w:rsidP="003C2832">
            <w:pPr>
              <w:jc w:val="both"/>
              <w:rPr>
                <w:color w:val="0D0D0D" w:themeColor="text1" w:themeTint="F2"/>
                <w:sz w:val="20"/>
                <w:szCs w:val="20"/>
              </w:rPr>
            </w:pPr>
          </w:p>
        </w:tc>
        <w:tc>
          <w:tcPr>
            <w:tcW w:w="1361" w:type="dxa"/>
          </w:tcPr>
          <w:p w14:paraId="08E19A13" w14:textId="77777777" w:rsidR="003C2832" w:rsidRPr="00B341C8" w:rsidRDefault="003C2832" w:rsidP="003C2832">
            <w:pPr>
              <w:jc w:val="right"/>
              <w:rPr>
                <w:color w:val="0D0D0D" w:themeColor="text1" w:themeTint="F2"/>
                <w:sz w:val="20"/>
                <w:szCs w:val="20"/>
              </w:rPr>
            </w:pPr>
          </w:p>
        </w:tc>
        <w:tc>
          <w:tcPr>
            <w:tcW w:w="1307" w:type="dxa"/>
          </w:tcPr>
          <w:p w14:paraId="51E08CFD"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029E8BE6" w14:textId="77777777" w:rsidTr="00C2582D">
        <w:tc>
          <w:tcPr>
            <w:tcW w:w="2350" w:type="dxa"/>
          </w:tcPr>
          <w:p w14:paraId="0B670CB8" w14:textId="77777777" w:rsidR="003C2832" w:rsidRPr="00B341C8" w:rsidRDefault="003C2832" w:rsidP="003C2832">
            <w:pPr>
              <w:jc w:val="both"/>
              <w:rPr>
                <w:color w:val="0D0D0D" w:themeColor="text1" w:themeTint="F2"/>
                <w:sz w:val="20"/>
                <w:szCs w:val="20"/>
              </w:rPr>
            </w:pPr>
          </w:p>
        </w:tc>
        <w:tc>
          <w:tcPr>
            <w:tcW w:w="1121" w:type="dxa"/>
          </w:tcPr>
          <w:p w14:paraId="0B5F930A" w14:textId="77777777" w:rsidR="003C2832" w:rsidRPr="00B341C8" w:rsidRDefault="003C2832" w:rsidP="003C2832">
            <w:pPr>
              <w:jc w:val="both"/>
              <w:rPr>
                <w:color w:val="0D0D0D" w:themeColor="text1" w:themeTint="F2"/>
                <w:sz w:val="20"/>
                <w:szCs w:val="20"/>
              </w:rPr>
            </w:pPr>
          </w:p>
        </w:tc>
        <w:tc>
          <w:tcPr>
            <w:tcW w:w="1250" w:type="dxa"/>
          </w:tcPr>
          <w:p w14:paraId="6C988FD7" w14:textId="77777777" w:rsidR="003C2832" w:rsidRPr="00B341C8" w:rsidRDefault="003C2832" w:rsidP="003C2832">
            <w:pPr>
              <w:jc w:val="both"/>
              <w:rPr>
                <w:color w:val="0D0D0D" w:themeColor="text1" w:themeTint="F2"/>
                <w:sz w:val="20"/>
                <w:szCs w:val="20"/>
              </w:rPr>
            </w:pPr>
          </w:p>
        </w:tc>
        <w:tc>
          <w:tcPr>
            <w:tcW w:w="1371" w:type="dxa"/>
          </w:tcPr>
          <w:p w14:paraId="33D32790" w14:textId="77777777" w:rsidR="003C2832" w:rsidRPr="00B341C8" w:rsidRDefault="003C2832" w:rsidP="003C2832">
            <w:pPr>
              <w:jc w:val="both"/>
              <w:rPr>
                <w:color w:val="0D0D0D" w:themeColor="text1" w:themeTint="F2"/>
                <w:sz w:val="20"/>
                <w:szCs w:val="20"/>
              </w:rPr>
            </w:pPr>
          </w:p>
        </w:tc>
        <w:tc>
          <w:tcPr>
            <w:tcW w:w="1361" w:type="dxa"/>
          </w:tcPr>
          <w:p w14:paraId="46A18DEA" w14:textId="77777777" w:rsidR="003C2832" w:rsidRPr="00B341C8" w:rsidRDefault="003C2832" w:rsidP="003C2832">
            <w:pPr>
              <w:jc w:val="right"/>
              <w:rPr>
                <w:color w:val="0D0D0D" w:themeColor="text1" w:themeTint="F2"/>
                <w:sz w:val="20"/>
                <w:szCs w:val="20"/>
              </w:rPr>
            </w:pPr>
          </w:p>
        </w:tc>
        <w:tc>
          <w:tcPr>
            <w:tcW w:w="1307" w:type="dxa"/>
          </w:tcPr>
          <w:p w14:paraId="3ECE123D" w14:textId="77777777" w:rsidR="003C2832" w:rsidRPr="00B341C8" w:rsidRDefault="003C2832" w:rsidP="003C2832">
            <w:pPr>
              <w:jc w:val="right"/>
              <w:rPr>
                <w:color w:val="0D0D0D" w:themeColor="text1" w:themeTint="F2"/>
                <w:sz w:val="20"/>
                <w:szCs w:val="20"/>
              </w:rPr>
            </w:pPr>
          </w:p>
        </w:tc>
      </w:tr>
    </w:tbl>
    <w:p w14:paraId="7138A3A7" w14:textId="77777777" w:rsidR="00894B5A" w:rsidRPr="00B341C8" w:rsidRDefault="00C73D0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24EB3FF8"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1769B2F3" w14:textId="7001E222" w:rsidR="00C73D07" w:rsidRPr="00B341C8" w:rsidRDefault="00C73D07" w:rsidP="00F56BD8">
      <w:pPr>
        <w:jc w:val="both"/>
        <w:rPr>
          <w:color w:val="0D0D0D" w:themeColor="text1" w:themeTint="F2"/>
          <w:sz w:val="20"/>
          <w:szCs w:val="20"/>
        </w:rPr>
      </w:pPr>
    </w:p>
    <w:p w14:paraId="4D02D731" w14:textId="77777777" w:rsidR="00C73D07" w:rsidRPr="00B341C8" w:rsidRDefault="00C73D07" w:rsidP="00F56BD8">
      <w:pPr>
        <w:rPr>
          <w:sz w:val="20"/>
          <w:szCs w:val="20"/>
        </w:rPr>
      </w:pPr>
    </w:p>
    <w:p w14:paraId="47723504" w14:textId="2BC4E239" w:rsidR="003C2832" w:rsidRDefault="00C73D07" w:rsidP="00C35DF4">
      <w:pPr>
        <w:jc w:val="both"/>
        <w:rPr>
          <w:color w:val="0D0D0D" w:themeColor="text1" w:themeTint="F2"/>
          <w:sz w:val="20"/>
          <w:szCs w:val="20"/>
        </w:rPr>
      </w:pPr>
      <w:r w:rsidRPr="00B341C8">
        <w:rPr>
          <w:color w:val="0D0D0D" w:themeColor="text1" w:themeTint="F2"/>
          <w:sz w:val="20"/>
          <w:szCs w:val="20"/>
          <w:u w:val="single"/>
        </w:rPr>
        <w:t xml:space="preserve">Table </w:t>
      </w:r>
      <w:r w:rsidR="00152C88">
        <w:rPr>
          <w:color w:val="0D0D0D" w:themeColor="text1" w:themeTint="F2"/>
          <w:sz w:val="20"/>
          <w:szCs w:val="20"/>
          <w:u w:val="single"/>
        </w:rPr>
        <w:t>1</w:t>
      </w:r>
      <w:r w:rsidR="00652A5E">
        <w:rPr>
          <w:color w:val="0D0D0D" w:themeColor="text1" w:themeTint="F2"/>
          <w:sz w:val="20"/>
          <w:szCs w:val="20"/>
          <w:u w:val="single"/>
        </w:rPr>
        <w:t>18</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Interaction effect between </w:t>
      </w:r>
      <w:r w:rsidR="003C2832">
        <w:rPr>
          <w:color w:val="0D0D0D" w:themeColor="text1" w:themeTint="F2"/>
          <w:sz w:val="20"/>
          <w:szCs w:val="20"/>
        </w:rPr>
        <w:t xml:space="preserve">emotional </w:t>
      </w:r>
    </w:p>
    <w:p w14:paraId="0368ACA7" w14:textId="77777777" w:rsidR="003C2832" w:rsidRPr="00B341C8" w:rsidRDefault="003C2832" w:rsidP="003C2832">
      <w:pPr>
        <w:jc w:val="both"/>
        <w:rPr>
          <w:color w:val="0D0D0D" w:themeColor="text1" w:themeTint="F2"/>
          <w:sz w:val="20"/>
          <w:szCs w:val="20"/>
        </w:rPr>
      </w:pPr>
      <w:r>
        <w:rPr>
          <w:color w:val="0D0D0D" w:themeColor="text1" w:themeTint="F2"/>
          <w:sz w:val="20"/>
          <w:szCs w:val="20"/>
        </w:rPr>
        <w:t>dependence of central node and a</w:t>
      </w:r>
      <w:r w:rsidRPr="00B341C8">
        <w:rPr>
          <w:color w:val="0D0D0D" w:themeColor="text1" w:themeTint="F2"/>
          <w:sz w:val="20"/>
          <w:szCs w:val="20"/>
        </w:rPr>
        <w:t xml:space="preserve">ssortativity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C73D07" w:rsidRPr="00B341C8" w14:paraId="25839078" w14:textId="77777777" w:rsidTr="00C2582D">
        <w:tc>
          <w:tcPr>
            <w:tcW w:w="2350" w:type="dxa"/>
          </w:tcPr>
          <w:p w14:paraId="19367094" w14:textId="77777777" w:rsidR="00C73D07" w:rsidRPr="00B341C8" w:rsidRDefault="00C73D07"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588991FD"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0B287E7"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C147F76"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496AA3D7"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B1C3E02" w14:textId="77777777" w:rsidR="00C73D07" w:rsidRPr="00B341C8" w:rsidRDefault="00C73D07"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C73D07" w:rsidRPr="00B341C8" w14:paraId="1D8AA602" w14:textId="77777777" w:rsidTr="00C2582D">
        <w:tc>
          <w:tcPr>
            <w:tcW w:w="2350" w:type="dxa"/>
          </w:tcPr>
          <w:p w14:paraId="434A18D8" w14:textId="77777777" w:rsidR="00C73D07" w:rsidRPr="00B341C8" w:rsidRDefault="00C73D07" w:rsidP="00F56BD8">
            <w:pPr>
              <w:jc w:val="both"/>
              <w:rPr>
                <w:color w:val="0D0D0D" w:themeColor="text1" w:themeTint="F2"/>
                <w:sz w:val="20"/>
                <w:szCs w:val="20"/>
              </w:rPr>
            </w:pPr>
          </w:p>
        </w:tc>
        <w:tc>
          <w:tcPr>
            <w:tcW w:w="1121" w:type="dxa"/>
            <w:vAlign w:val="bottom"/>
          </w:tcPr>
          <w:p w14:paraId="0CA7FABA" w14:textId="77777777" w:rsidR="00C73D07" w:rsidRPr="00B341C8" w:rsidRDefault="00C73D07" w:rsidP="00F56BD8">
            <w:pPr>
              <w:jc w:val="both"/>
              <w:rPr>
                <w:color w:val="000000"/>
                <w:sz w:val="20"/>
                <w:szCs w:val="20"/>
              </w:rPr>
            </w:pPr>
          </w:p>
        </w:tc>
        <w:tc>
          <w:tcPr>
            <w:tcW w:w="1250" w:type="dxa"/>
            <w:vAlign w:val="bottom"/>
          </w:tcPr>
          <w:p w14:paraId="234A6666" w14:textId="77777777" w:rsidR="00C73D07" w:rsidRPr="00B341C8" w:rsidRDefault="00C73D07" w:rsidP="00F56BD8">
            <w:pPr>
              <w:jc w:val="both"/>
              <w:rPr>
                <w:color w:val="000000"/>
                <w:sz w:val="20"/>
                <w:szCs w:val="20"/>
              </w:rPr>
            </w:pPr>
          </w:p>
        </w:tc>
        <w:tc>
          <w:tcPr>
            <w:tcW w:w="1371" w:type="dxa"/>
            <w:vAlign w:val="bottom"/>
          </w:tcPr>
          <w:p w14:paraId="78470CB3" w14:textId="77777777" w:rsidR="00C73D07" w:rsidRPr="00B341C8" w:rsidRDefault="00C73D07" w:rsidP="00F56BD8">
            <w:pPr>
              <w:jc w:val="both"/>
              <w:rPr>
                <w:color w:val="000000"/>
                <w:sz w:val="20"/>
                <w:szCs w:val="20"/>
              </w:rPr>
            </w:pPr>
          </w:p>
        </w:tc>
        <w:tc>
          <w:tcPr>
            <w:tcW w:w="1361" w:type="dxa"/>
            <w:vAlign w:val="bottom"/>
          </w:tcPr>
          <w:p w14:paraId="58BF3154" w14:textId="77777777" w:rsidR="00C73D07" w:rsidRPr="00B341C8" w:rsidRDefault="00C73D07" w:rsidP="00F56BD8">
            <w:pPr>
              <w:jc w:val="both"/>
              <w:rPr>
                <w:color w:val="000000"/>
                <w:sz w:val="20"/>
                <w:szCs w:val="20"/>
              </w:rPr>
            </w:pPr>
          </w:p>
        </w:tc>
        <w:tc>
          <w:tcPr>
            <w:tcW w:w="1307" w:type="dxa"/>
            <w:vAlign w:val="bottom"/>
          </w:tcPr>
          <w:p w14:paraId="39D4388F" w14:textId="77777777" w:rsidR="00C73D07" w:rsidRPr="00B341C8" w:rsidRDefault="00C73D07" w:rsidP="00F56BD8">
            <w:pPr>
              <w:jc w:val="both"/>
              <w:rPr>
                <w:color w:val="000000"/>
                <w:sz w:val="20"/>
                <w:szCs w:val="20"/>
              </w:rPr>
            </w:pPr>
          </w:p>
        </w:tc>
      </w:tr>
      <w:tr w:rsidR="003C2832" w:rsidRPr="00B341C8" w14:paraId="7F43633E" w14:textId="77777777" w:rsidTr="00C2582D">
        <w:tc>
          <w:tcPr>
            <w:tcW w:w="2350" w:type="dxa"/>
          </w:tcPr>
          <w:p w14:paraId="6B0F6F51" w14:textId="6B758072"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1</w:t>
            </w:r>
          </w:p>
        </w:tc>
        <w:tc>
          <w:tcPr>
            <w:tcW w:w="1121" w:type="dxa"/>
            <w:vAlign w:val="bottom"/>
          </w:tcPr>
          <w:p w14:paraId="4A2E7966" w14:textId="435A1AE4" w:rsidR="003C2832" w:rsidRPr="00B341C8" w:rsidRDefault="003C2832" w:rsidP="003C2832">
            <w:pPr>
              <w:jc w:val="right"/>
              <w:rPr>
                <w:color w:val="0D0D0D" w:themeColor="text1" w:themeTint="F2"/>
                <w:sz w:val="20"/>
                <w:szCs w:val="20"/>
              </w:rPr>
            </w:pPr>
            <w:r w:rsidRPr="00B341C8">
              <w:rPr>
                <w:color w:val="000000"/>
                <w:sz w:val="20"/>
                <w:szCs w:val="20"/>
              </w:rPr>
              <w:t>0.060</w:t>
            </w:r>
          </w:p>
        </w:tc>
        <w:tc>
          <w:tcPr>
            <w:tcW w:w="1250" w:type="dxa"/>
            <w:vAlign w:val="bottom"/>
          </w:tcPr>
          <w:p w14:paraId="73F42B5F" w14:textId="42EE6DDA" w:rsidR="003C2832" w:rsidRPr="00B341C8" w:rsidRDefault="003C2832" w:rsidP="003C2832">
            <w:pPr>
              <w:jc w:val="right"/>
              <w:rPr>
                <w:color w:val="0D0D0D" w:themeColor="text1" w:themeTint="F2"/>
                <w:sz w:val="20"/>
                <w:szCs w:val="20"/>
              </w:rPr>
            </w:pPr>
            <w:r w:rsidRPr="00B341C8">
              <w:rPr>
                <w:color w:val="000000"/>
                <w:sz w:val="20"/>
                <w:szCs w:val="20"/>
              </w:rPr>
              <w:t>0.134</w:t>
            </w:r>
          </w:p>
        </w:tc>
        <w:tc>
          <w:tcPr>
            <w:tcW w:w="1371" w:type="dxa"/>
            <w:vAlign w:val="bottom"/>
          </w:tcPr>
          <w:p w14:paraId="7930DC3C" w14:textId="252FB7DB" w:rsidR="003C2832" w:rsidRPr="00B341C8" w:rsidRDefault="003C2832" w:rsidP="003C2832">
            <w:pPr>
              <w:jc w:val="right"/>
              <w:rPr>
                <w:color w:val="0D0D0D" w:themeColor="text1" w:themeTint="F2"/>
                <w:sz w:val="20"/>
                <w:szCs w:val="20"/>
              </w:rPr>
            </w:pPr>
            <w:r w:rsidRPr="00B341C8">
              <w:rPr>
                <w:color w:val="000000"/>
                <w:sz w:val="20"/>
                <w:szCs w:val="20"/>
              </w:rPr>
              <w:t>0.656</w:t>
            </w:r>
          </w:p>
        </w:tc>
        <w:tc>
          <w:tcPr>
            <w:tcW w:w="1361" w:type="dxa"/>
            <w:vAlign w:val="bottom"/>
          </w:tcPr>
          <w:p w14:paraId="627DEC65" w14:textId="32C1A11D" w:rsidR="003C2832" w:rsidRPr="00B341C8" w:rsidRDefault="003C2832" w:rsidP="003C2832">
            <w:pPr>
              <w:jc w:val="right"/>
              <w:rPr>
                <w:color w:val="0D0D0D" w:themeColor="text1" w:themeTint="F2"/>
                <w:sz w:val="20"/>
                <w:szCs w:val="20"/>
              </w:rPr>
            </w:pPr>
            <w:r w:rsidRPr="00B341C8">
              <w:rPr>
                <w:color w:val="000000"/>
                <w:sz w:val="20"/>
                <w:szCs w:val="20"/>
              </w:rPr>
              <w:t>-0.205</w:t>
            </w:r>
          </w:p>
        </w:tc>
        <w:tc>
          <w:tcPr>
            <w:tcW w:w="1307" w:type="dxa"/>
            <w:vAlign w:val="bottom"/>
          </w:tcPr>
          <w:p w14:paraId="13E2CF9D" w14:textId="69A8132F" w:rsidR="003C2832" w:rsidRPr="00B341C8" w:rsidRDefault="003C2832" w:rsidP="003C2832">
            <w:pPr>
              <w:jc w:val="right"/>
              <w:rPr>
                <w:color w:val="0D0D0D" w:themeColor="text1" w:themeTint="F2"/>
                <w:sz w:val="20"/>
                <w:szCs w:val="20"/>
              </w:rPr>
            </w:pPr>
            <w:r w:rsidRPr="00B341C8">
              <w:rPr>
                <w:color w:val="000000"/>
                <w:sz w:val="20"/>
                <w:szCs w:val="20"/>
              </w:rPr>
              <w:t>0.325</w:t>
            </w:r>
          </w:p>
        </w:tc>
      </w:tr>
      <w:tr w:rsidR="003C2832" w:rsidRPr="00B341C8" w14:paraId="72C64E97" w14:textId="77777777" w:rsidTr="00C2582D">
        <w:tc>
          <w:tcPr>
            <w:tcW w:w="2350" w:type="dxa"/>
          </w:tcPr>
          <w:p w14:paraId="57433DFA" w14:textId="362C9472" w:rsidR="003C2832" w:rsidRPr="00B341C8" w:rsidRDefault="003C2832" w:rsidP="003C2832">
            <w:pPr>
              <w:jc w:val="both"/>
              <w:rPr>
                <w:color w:val="0D0D0D" w:themeColor="text1" w:themeTint="F2"/>
                <w:sz w:val="20"/>
                <w:szCs w:val="20"/>
              </w:rPr>
            </w:pPr>
            <w:r w:rsidRPr="00B341C8">
              <w:rPr>
                <w:color w:val="0D0D0D" w:themeColor="text1" w:themeTint="F2"/>
                <w:sz w:val="20"/>
                <w:szCs w:val="20"/>
              </w:rPr>
              <w:t>Assortativity</w:t>
            </w:r>
          </w:p>
        </w:tc>
        <w:tc>
          <w:tcPr>
            <w:tcW w:w="1121" w:type="dxa"/>
            <w:vAlign w:val="bottom"/>
          </w:tcPr>
          <w:p w14:paraId="49AD94C8" w14:textId="2105763A" w:rsidR="003C2832" w:rsidRPr="00B341C8" w:rsidRDefault="003C2832" w:rsidP="003C2832">
            <w:pPr>
              <w:jc w:val="right"/>
              <w:rPr>
                <w:color w:val="000000"/>
                <w:sz w:val="20"/>
                <w:szCs w:val="20"/>
              </w:rPr>
            </w:pPr>
            <w:r w:rsidRPr="00B341C8">
              <w:rPr>
                <w:color w:val="000000"/>
                <w:sz w:val="20"/>
                <w:szCs w:val="20"/>
              </w:rPr>
              <w:t>0.074</w:t>
            </w:r>
          </w:p>
        </w:tc>
        <w:tc>
          <w:tcPr>
            <w:tcW w:w="1250" w:type="dxa"/>
            <w:vAlign w:val="bottom"/>
          </w:tcPr>
          <w:p w14:paraId="2331AB41" w14:textId="23510B0B" w:rsidR="003C2832" w:rsidRPr="00B341C8" w:rsidRDefault="003C2832" w:rsidP="003C2832">
            <w:pPr>
              <w:jc w:val="right"/>
              <w:rPr>
                <w:color w:val="000000"/>
                <w:sz w:val="20"/>
                <w:szCs w:val="20"/>
              </w:rPr>
            </w:pPr>
            <w:r w:rsidRPr="00B341C8">
              <w:rPr>
                <w:color w:val="000000"/>
                <w:sz w:val="20"/>
                <w:szCs w:val="20"/>
              </w:rPr>
              <w:t>0.145</w:t>
            </w:r>
          </w:p>
        </w:tc>
        <w:tc>
          <w:tcPr>
            <w:tcW w:w="1371" w:type="dxa"/>
            <w:vAlign w:val="bottom"/>
          </w:tcPr>
          <w:p w14:paraId="438393FC" w14:textId="5899059B" w:rsidR="003C2832" w:rsidRPr="00B341C8" w:rsidRDefault="003C2832" w:rsidP="003C2832">
            <w:pPr>
              <w:jc w:val="right"/>
              <w:rPr>
                <w:color w:val="000000"/>
                <w:sz w:val="20"/>
                <w:szCs w:val="20"/>
              </w:rPr>
            </w:pPr>
            <w:r w:rsidRPr="00B341C8">
              <w:rPr>
                <w:color w:val="000000"/>
                <w:sz w:val="20"/>
                <w:szCs w:val="20"/>
              </w:rPr>
              <w:t>0.610</w:t>
            </w:r>
          </w:p>
        </w:tc>
        <w:tc>
          <w:tcPr>
            <w:tcW w:w="1361" w:type="dxa"/>
            <w:vAlign w:val="bottom"/>
          </w:tcPr>
          <w:p w14:paraId="29D10D4E" w14:textId="18519994" w:rsidR="003C2832" w:rsidRPr="00B341C8" w:rsidRDefault="003C2832" w:rsidP="003C2832">
            <w:pPr>
              <w:jc w:val="right"/>
              <w:rPr>
                <w:color w:val="000000"/>
                <w:sz w:val="20"/>
                <w:szCs w:val="20"/>
              </w:rPr>
            </w:pPr>
            <w:r w:rsidRPr="00B341C8">
              <w:rPr>
                <w:color w:val="000000"/>
                <w:sz w:val="20"/>
                <w:szCs w:val="20"/>
              </w:rPr>
              <w:t>-0.213</w:t>
            </w:r>
          </w:p>
        </w:tc>
        <w:tc>
          <w:tcPr>
            <w:tcW w:w="1307" w:type="dxa"/>
            <w:vAlign w:val="bottom"/>
          </w:tcPr>
          <w:p w14:paraId="53F82C3F" w14:textId="24E29B05" w:rsidR="003C2832" w:rsidRPr="00B341C8" w:rsidRDefault="003C2832" w:rsidP="003C2832">
            <w:pPr>
              <w:jc w:val="right"/>
              <w:rPr>
                <w:color w:val="000000"/>
                <w:sz w:val="20"/>
                <w:szCs w:val="20"/>
              </w:rPr>
            </w:pPr>
            <w:r w:rsidRPr="00B341C8">
              <w:rPr>
                <w:color w:val="000000"/>
                <w:sz w:val="20"/>
                <w:szCs w:val="20"/>
              </w:rPr>
              <w:t>0.361</w:t>
            </w:r>
          </w:p>
        </w:tc>
      </w:tr>
      <w:tr w:rsidR="003C2832" w:rsidRPr="00B341C8" w14:paraId="337430E7" w14:textId="77777777" w:rsidTr="00C2582D">
        <w:tc>
          <w:tcPr>
            <w:tcW w:w="2350" w:type="dxa"/>
          </w:tcPr>
          <w:p w14:paraId="3CC1F1AA" w14:textId="77777777" w:rsidR="003C2832" w:rsidRPr="00B341C8" w:rsidRDefault="003C2832" w:rsidP="003C2832">
            <w:pPr>
              <w:jc w:val="both"/>
              <w:rPr>
                <w:color w:val="0D0D0D" w:themeColor="text1" w:themeTint="F2"/>
                <w:sz w:val="20"/>
                <w:szCs w:val="20"/>
              </w:rPr>
            </w:pPr>
          </w:p>
        </w:tc>
        <w:tc>
          <w:tcPr>
            <w:tcW w:w="1121" w:type="dxa"/>
            <w:vAlign w:val="bottom"/>
          </w:tcPr>
          <w:p w14:paraId="7760D581" w14:textId="77777777" w:rsidR="003C2832" w:rsidRPr="00B341C8" w:rsidRDefault="003C2832" w:rsidP="003C2832">
            <w:pPr>
              <w:jc w:val="right"/>
              <w:rPr>
                <w:color w:val="000000"/>
                <w:sz w:val="20"/>
                <w:szCs w:val="20"/>
              </w:rPr>
            </w:pPr>
          </w:p>
        </w:tc>
        <w:tc>
          <w:tcPr>
            <w:tcW w:w="1250" w:type="dxa"/>
            <w:vAlign w:val="bottom"/>
          </w:tcPr>
          <w:p w14:paraId="58EBB265" w14:textId="77777777" w:rsidR="003C2832" w:rsidRPr="00B341C8" w:rsidRDefault="003C2832" w:rsidP="003C2832">
            <w:pPr>
              <w:jc w:val="right"/>
              <w:rPr>
                <w:color w:val="000000"/>
                <w:sz w:val="20"/>
                <w:szCs w:val="20"/>
              </w:rPr>
            </w:pPr>
          </w:p>
        </w:tc>
        <w:tc>
          <w:tcPr>
            <w:tcW w:w="1371" w:type="dxa"/>
            <w:vAlign w:val="bottom"/>
          </w:tcPr>
          <w:p w14:paraId="6527A255" w14:textId="77777777" w:rsidR="003C2832" w:rsidRPr="00B341C8" w:rsidRDefault="003C2832" w:rsidP="003C2832">
            <w:pPr>
              <w:jc w:val="right"/>
              <w:rPr>
                <w:color w:val="000000"/>
                <w:sz w:val="20"/>
                <w:szCs w:val="20"/>
              </w:rPr>
            </w:pPr>
          </w:p>
        </w:tc>
        <w:tc>
          <w:tcPr>
            <w:tcW w:w="1361" w:type="dxa"/>
            <w:vAlign w:val="bottom"/>
          </w:tcPr>
          <w:p w14:paraId="3C8B8852" w14:textId="77777777" w:rsidR="003C2832" w:rsidRPr="00B341C8" w:rsidRDefault="003C2832" w:rsidP="003C2832">
            <w:pPr>
              <w:jc w:val="right"/>
              <w:rPr>
                <w:color w:val="000000"/>
                <w:sz w:val="20"/>
                <w:szCs w:val="20"/>
              </w:rPr>
            </w:pPr>
          </w:p>
        </w:tc>
        <w:tc>
          <w:tcPr>
            <w:tcW w:w="1307" w:type="dxa"/>
            <w:vAlign w:val="bottom"/>
          </w:tcPr>
          <w:p w14:paraId="4FF98BC7" w14:textId="77777777" w:rsidR="003C2832" w:rsidRPr="00B341C8" w:rsidRDefault="003C2832" w:rsidP="003C2832">
            <w:pPr>
              <w:jc w:val="right"/>
              <w:rPr>
                <w:color w:val="000000"/>
                <w:sz w:val="20"/>
                <w:szCs w:val="20"/>
              </w:rPr>
            </w:pPr>
          </w:p>
        </w:tc>
      </w:tr>
      <w:tr w:rsidR="003C2832" w:rsidRPr="00B341C8" w14:paraId="027E4F46" w14:textId="77777777" w:rsidTr="00C2582D">
        <w:tc>
          <w:tcPr>
            <w:tcW w:w="2350" w:type="dxa"/>
          </w:tcPr>
          <w:p w14:paraId="0B84DF12" w14:textId="611B86F0"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C-node Val# Assortativity</w:t>
            </w:r>
          </w:p>
        </w:tc>
        <w:tc>
          <w:tcPr>
            <w:tcW w:w="1121" w:type="dxa"/>
            <w:vAlign w:val="bottom"/>
          </w:tcPr>
          <w:p w14:paraId="036E5E27" w14:textId="5AB2DBF1" w:rsidR="003C2832" w:rsidRPr="00B341C8" w:rsidRDefault="003C2832" w:rsidP="003C2832">
            <w:pPr>
              <w:jc w:val="right"/>
              <w:rPr>
                <w:color w:val="000000"/>
                <w:sz w:val="20"/>
                <w:szCs w:val="20"/>
              </w:rPr>
            </w:pPr>
            <w:r w:rsidRPr="00B341C8">
              <w:rPr>
                <w:color w:val="000000"/>
                <w:sz w:val="20"/>
                <w:szCs w:val="20"/>
              </w:rPr>
              <w:t>-0.458</w:t>
            </w:r>
          </w:p>
        </w:tc>
        <w:tc>
          <w:tcPr>
            <w:tcW w:w="1250" w:type="dxa"/>
            <w:vAlign w:val="bottom"/>
          </w:tcPr>
          <w:p w14:paraId="3C1EC2E1" w14:textId="66BF56B4" w:rsidR="003C2832" w:rsidRPr="00B341C8" w:rsidRDefault="003C2832" w:rsidP="003C2832">
            <w:pPr>
              <w:jc w:val="right"/>
              <w:rPr>
                <w:color w:val="000000"/>
                <w:sz w:val="20"/>
                <w:szCs w:val="20"/>
              </w:rPr>
            </w:pPr>
            <w:r w:rsidRPr="00B341C8">
              <w:rPr>
                <w:color w:val="000000"/>
                <w:sz w:val="20"/>
                <w:szCs w:val="20"/>
              </w:rPr>
              <w:t>0.170</w:t>
            </w:r>
          </w:p>
        </w:tc>
        <w:tc>
          <w:tcPr>
            <w:tcW w:w="1371" w:type="dxa"/>
            <w:vAlign w:val="bottom"/>
          </w:tcPr>
          <w:p w14:paraId="0326FADF" w14:textId="533A6721" w:rsidR="003C2832" w:rsidRPr="00B341C8" w:rsidRDefault="003C2832" w:rsidP="003C2832">
            <w:pPr>
              <w:jc w:val="right"/>
              <w:rPr>
                <w:color w:val="000000"/>
                <w:sz w:val="20"/>
                <w:szCs w:val="20"/>
              </w:rPr>
            </w:pPr>
            <w:r w:rsidRPr="00B341C8">
              <w:rPr>
                <w:color w:val="000000"/>
                <w:sz w:val="20"/>
                <w:szCs w:val="20"/>
              </w:rPr>
              <w:t>0.008</w:t>
            </w:r>
            <w:r>
              <w:rPr>
                <w:color w:val="000000"/>
                <w:sz w:val="20"/>
                <w:szCs w:val="20"/>
              </w:rPr>
              <w:t>**</w:t>
            </w:r>
          </w:p>
        </w:tc>
        <w:tc>
          <w:tcPr>
            <w:tcW w:w="1361" w:type="dxa"/>
            <w:vAlign w:val="bottom"/>
          </w:tcPr>
          <w:p w14:paraId="0972FB48" w14:textId="2C19AB7D" w:rsidR="003C2832" w:rsidRPr="00B341C8" w:rsidRDefault="003C2832" w:rsidP="003C2832">
            <w:pPr>
              <w:jc w:val="right"/>
              <w:rPr>
                <w:color w:val="000000"/>
                <w:sz w:val="20"/>
                <w:szCs w:val="20"/>
              </w:rPr>
            </w:pPr>
            <w:r w:rsidRPr="00B341C8">
              <w:rPr>
                <w:color w:val="000000"/>
                <w:sz w:val="20"/>
                <w:szCs w:val="20"/>
              </w:rPr>
              <w:t>-0.796</w:t>
            </w:r>
          </w:p>
        </w:tc>
        <w:tc>
          <w:tcPr>
            <w:tcW w:w="1307" w:type="dxa"/>
            <w:vAlign w:val="bottom"/>
          </w:tcPr>
          <w:p w14:paraId="1B1EAA77" w14:textId="4CA0FD9B" w:rsidR="003C2832" w:rsidRPr="00B341C8" w:rsidRDefault="003C2832" w:rsidP="003C2832">
            <w:pPr>
              <w:jc w:val="right"/>
              <w:rPr>
                <w:color w:val="000000"/>
                <w:sz w:val="20"/>
                <w:szCs w:val="20"/>
              </w:rPr>
            </w:pPr>
            <w:r w:rsidRPr="00B341C8">
              <w:rPr>
                <w:color w:val="000000"/>
                <w:sz w:val="20"/>
                <w:szCs w:val="20"/>
              </w:rPr>
              <w:t>-0.120</w:t>
            </w:r>
          </w:p>
        </w:tc>
      </w:tr>
      <w:tr w:rsidR="003C2832" w:rsidRPr="00B341C8" w14:paraId="0728DA91" w14:textId="77777777" w:rsidTr="00C2582D">
        <w:tc>
          <w:tcPr>
            <w:tcW w:w="2350" w:type="dxa"/>
          </w:tcPr>
          <w:p w14:paraId="42B3CF90" w14:textId="77777777" w:rsidR="003C2832" w:rsidRPr="00B341C8" w:rsidRDefault="003C2832" w:rsidP="003C2832">
            <w:pPr>
              <w:jc w:val="both"/>
              <w:rPr>
                <w:color w:val="0D0D0D" w:themeColor="text1" w:themeTint="F2"/>
                <w:sz w:val="20"/>
                <w:szCs w:val="20"/>
              </w:rPr>
            </w:pPr>
          </w:p>
        </w:tc>
        <w:tc>
          <w:tcPr>
            <w:tcW w:w="1121" w:type="dxa"/>
            <w:vAlign w:val="bottom"/>
          </w:tcPr>
          <w:p w14:paraId="072EA012" w14:textId="77777777" w:rsidR="003C2832" w:rsidRPr="00B341C8" w:rsidRDefault="003C2832" w:rsidP="003C2832">
            <w:pPr>
              <w:jc w:val="right"/>
              <w:rPr>
                <w:color w:val="000000"/>
                <w:sz w:val="20"/>
                <w:szCs w:val="20"/>
              </w:rPr>
            </w:pPr>
          </w:p>
        </w:tc>
        <w:tc>
          <w:tcPr>
            <w:tcW w:w="1250" w:type="dxa"/>
            <w:vAlign w:val="bottom"/>
          </w:tcPr>
          <w:p w14:paraId="22BF8FAF" w14:textId="77777777" w:rsidR="003C2832" w:rsidRPr="00B341C8" w:rsidRDefault="003C2832" w:rsidP="003C2832">
            <w:pPr>
              <w:jc w:val="right"/>
              <w:rPr>
                <w:color w:val="000000"/>
                <w:sz w:val="20"/>
                <w:szCs w:val="20"/>
              </w:rPr>
            </w:pPr>
          </w:p>
        </w:tc>
        <w:tc>
          <w:tcPr>
            <w:tcW w:w="1371" w:type="dxa"/>
            <w:vAlign w:val="bottom"/>
          </w:tcPr>
          <w:p w14:paraId="29F7E872" w14:textId="77777777" w:rsidR="003C2832" w:rsidRPr="00B341C8" w:rsidRDefault="003C2832" w:rsidP="003C2832">
            <w:pPr>
              <w:jc w:val="right"/>
              <w:rPr>
                <w:color w:val="000000"/>
                <w:sz w:val="20"/>
                <w:szCs w:val="20"/>
              </w:rPr>
            </w:pPr>
          </w:p>
        </w:tc>
        <w:tc>
          <w:tcPr>
            <w:tcW w:w="1361" w:type="dxa"/>
            <w:vAlign w:val="bottom"/>
          </w:tcPr>
          <w:p w14:paraId="269D15E9" w14:textId="77777777" w:rsidR="003C2832" w:rsidRPr="00B341C8" w:rsidRDefault="003C2832" w:rsidP="003C2832">
            <w:pPr>
              <w:jc w:val="right"/>
              <w:rPr>
                <w:color w:val="000000"/>
                <w:sz w:val="20"/>
                <w:szCs w:val="20"/>
              </w:rPr>
            </w:pPr>
          </w:p>
        </w:tc>
        <w:tc>
          <w:tcPr>
            <w:tcW w:w="1307" w:type="dxa"/>
            <w:vAlign w:val="bottom"/>
          </w:tcPr>
          <w:p w14:paraId="735E63D5" w14:textId="77777777" w:rsidR="003C2832" w:rsidRPr="00B341C8" w:rsidRDefault="003C2832" w:rsidP="003C2832">
            <w:pPr>
              <w:jc w:val="right"/>
              <w:rPr>
                <w:color w:val="000000"/>
                <w:sz w:val="20"/>
                <w:szCs w:val="20"/>
              </w:rPr>
            </w:pPr>
          </w:p>
        </w:tc>
      </w:tr>
      <w:tr w:rsidR="003C2832" w:rsidRPr="00B341C8" w14:paraId="149A744B" w14:textId="77777777" w:rsidTr="00C2582D">
        <w:tc>
          <w:tcPr>
            <w:tcW w:w="2350" w:type="dxa"/>
          </w:tcPr>
          <w:p w14:paraId="4555ADA3"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02F33291" w14:textId="19753691" w:rsidR="003C2832" w:rsidRPr="00B341C8" w:rsidRDefault="003C2832" w:rsidP="003C2832">
            <w:pPr>
              <w:jc w:val="right"/>
              <w:rPr>
                <w:color w:val="000000"/>
                <w:sz w:val="20"/>
                <w:szCs w:val="20"/>
              </w:rPr>
            </w:pPr>
            <w:r w:rsidRPr="00B341C8">
              <w:rPr>
                <w:color w:val="000000"/>
                <w:sz w:val="20"/>
                <w:szCs w:val="20"/>
              </w:rPr>
              <w:t>-0.022</w:t>
            </w:r>
          </w:p>
        </w:tc>
        <w:tc>
          <w:tcPr>
            <w:tcW w:w="1250" w:type="dxa"/>
            <w:vAlign w:val="bottom"/>
          </w:tcPr>
          <w:p w14:paraId="46E78AD0" w14:textId="64EA6D86" w:rsidR="003C2832" w:rsidRPr="00B341C8" w:rsidRDefault="003C2832" w:rsidP="003C2832">
            <w:pPr>
              <w:jc w:val="right"/>
              <w:rPr>
                <w:color w:val="000000"/>
                <w:sz w:val="20"/>
                <w:szCs w:val="20"/>
              </w:rPr>
            </w:pPr>
            <w:r w:rsidRPr="00B341C8">
              <w:rPr>
                <w:color w:val="000000"/>
                <w:sz w:val="20"/>
                <w:szCs w:val="20"/>
              </w:rPr>
              <w:t>0.016</w:t>
            </w:r>
          </w:p>
        </w:tc>
        <w:tc>
          <w:tcPr>
            <w:tcW w:w="1371" w:type="dxa"/>
            <w:vAlign w:val="bottom"/>
          </w:tcPr>
          <w:p w14:paraId="3BC538DD" w14:textId="7F82D67A" w:rsidR="003C2832" w:rsidRPr="00B341C8" w:rsidRDefault="003C2832" w:rsidP="003C2832">
            <w:pPr>
              <w:jc w:val="right"/>
              <w:rPr>
                <w:color w:val="000000"/>
                <w:sz w:val="20"/>
                <w:szCs w:val="20"/>
              </w:rPr>
            </w:pPr>
            <w:r w:rsidRPr="00B341C8">
              <w:rPr>
                <w:color w:val="000000"/>
                <w:sz w:val="20"/>
                <w:szCs w:val="20"/>
              </w:rPr>
              <w:t>0.192</w:t>
            </w:r>
          </w:p>
        </w:tc>
        <w:tc>
          <w:tcPr>
            <w:tcW w:w="1361" w:type="dxa"/>
            <w:vAlign w:val="bottom"/>
          </w:tcPr>
          <w:p w14:paraId="182344F6" w14:textId="7C0DFB98" w:rsidR="003C2832" w:rsidRPr="00B341C8" w:rsidRDefault="003C2832" w:rsidP="003C2832">
            <w:pPr>
              <w:jc w:val="right"/>
              <w:rPr>
                <w:color w:val="000000"/>
                <w:sz w:val="20"/>
                <w:szCs w:val="20"/>
              </w:rPr>
            </w:pPr>
            <w:r w:rsidRPr="00B341C8">
              <w:rPr>
                <w:color w:val="000000"/>
                <w:sz w:val="20"/>
                <w:szCs w:val="20"/>
              </w:rPr>
              <w:t>-0.054</w:t>
            </w:r>
          </w:p>
        </w:tc>
        <w:tc>
          <w:tcPr>
            <w:tcW w:w="1307" w:type="dxa"/>
            <w:vAlign w:val="bottom"/>
          </w:tcPr>
          <w:p w14:paraId="1C196092" w14:textId="42519D30" w:rsidR="003C2832" w:rsidRPr="00B341C8" w:rsidRDefault="003C2832" w:rsidP="003C2832">
            <w:pPr>
              <w:jc w:val="right"/>
              <w:rPr>
                <w:color w:val="000000"/>
                <w:sz w:val="20"/>
                <w:szCs w:val="20"/>
              </w:rPr>
            </w:pPr>
            <w:r w:rsidRPr="00B341C8">
              <w:rPr>
                <w:color w:val="000000"/>
                <w:sz w:val="20"/>
                <w:szCs w:val="20"/>
              </w:rPr>
              <w:t>0.011</w:t>
            </w:r>
          </w:p>
        </w:tc>
      </w:tr>
      <w:tr w:rsidR="003C2832" w:rsidRPr="00B341C8" w14:paraId="39617177" w14:textId="77777777" w:rsidTr="00C2582D">
        <w:tc>
          <w:tcPr>
            <w:tcW w:w="2350" w:type="dxa"/>
          </w:tcPr>
          <w:p w14:paraId="046C1E04"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42C83ED8" w14:textId="632F403F" w:rsidR="003C2832" w:rsidRPr="00B341C8" w:rsidRDefault="003C2832" w:rsidP="003C2832">
            <w:pPr>
              <w:jc w:val="right"/>
              <w:rPr>
                <w:color w:val="000000"/>
                <w:sz w:val="20"/>
                <w:szCs w:val="20"/>
              </w:rPr>
            </w:pPr>
            <w:r w:rsidRPr="00B341C8">
              <w:rPr>
                <w:color w:val="000000"/>
                <w:sz w:val="20"/>
                <w:szCs w:val="20"/>
              </w:rPr>
              <w:t>0.198</w:t>
            </w:r>
          </w:p>
        </w:tc>
        <w:tc>
          <w:tcPr>
            <w:tcW w:w="1250" w:type="dxa"/>
            <w:vAlign w:val="bottom"/>
          </w:tcPr>
          <w:p w14:paraId="171FB193" w14:textId="43D33087" w:rsidR="003C2832" w:rsidRPr="00B341C8" w:rsidRDefault="003C2832" w:rsidP="003C2832">
            <w:pPr>
              <w:jc w:val="right"/>
              <w:rPr>
                <w:color w:val="000000"/>
                <w:sz w:val="20"/>
                <w:szCs w:val="20"/>
              </w:rPr>
            </w:pPr>
            <w:r w:rsidRPr="00B341C8">
              <w:rPr>
                <w:color w:val="000000"/>
                <w:sz w:val="20"/>
                <w:szCs w:val="20"/>
              </w:rPr>
              <w:t>0.140</w:t>
            </w:r>
          </w:p>
        </w:tc>
        <w:tc>
          <w:tcPr>
            <w:tcW w:w="1371" w:type="dxa"/>
            <w:vAlign w:val="bottom"/>
          </w:tcPr>
          <w:p w14:paraId="35EC045B" w14:textId="58E1D57D" w:rsidR="003C2832" w:rsidRPr="00B341C8" w:rsidRDefault="003C2832" w:rsidP="003C2832">
            <w:pPr>
              <w:jc w:val="right"/>
              <w:rPr>
                <w:color w:val="000000"/>
                <w:sz w:val="20"/>
                <w:szCs w:val="20"/>
              </w:rPr>
            </w:pPr>
            <w:r w:rsidRPr="00B341C8">
              <w:rPr>
                <w:color w:val="000000"/>
                <w:sz w:val="20"/>
                <w:szCs w:val="20"/>
              </w:rPr>
              <w:t>0.162</w:t>
            </w:r>
          </w:p>
        </w:tc>
        <w:tc>
          <w:tcPr>
            <w:tcW w:w="1361" w:type="dxa"/>
            <w:vAlign w:val="bottom"/>
          </w:tcPr>
          <w:p w14:paraId="3A6FFA7D" w14:textId="184C783D" w:rsidR="003C2832" w:rsidRPr="00B341C8" w:rsidRDefault="003C2832" w:rsidP="003C2832">
            <w:pPr>
              <w:jc w:val="right"/>
              <w:rPr>
                <w:color w:val="000000"/>
                <w:sz w:val="20"/>
                <w:szCs w:val="20"/>
              </w:rPr>
            </w:pPr>
            <w:r w:rsidRPr="00B341C8">
              <w:rPr>
                <w:color w:val="000000"/>
                <w:sz w:val="20"/>
                <w:szCs w:val="20"/>
              </w:rPr>
              <w:t>-0.081</w:t>
            </w:r>
          </w:p>
        </w:tc>
        <w:tc>
          <w:tcPr>
            <w:tcW w:w="1307" w:type="dxa"/>
            <w:vAlign w:val="bottom"/>
          </w:tcPr>
          <w:p w14:paraId="74E968AB" w14:textId="41D703EB" w:rsidR="003C2832" w:rsidRPr="00B341C8" w:rsidRDefault="003C2832" w:rsidP="003C2832">
            <w:pPr>
              <w:jc w:val="right"/>
              <w:rPr>
                <w:color w:val="000000"/>
                <w:sz w:val="20"/>
                <w:szCs w:val="20"/>
              </w:rPr>
            </w:pPr>
            <w:r w:rsidRPr="00B341C8">
              <w:rPr>
                <w:color w:val="000000"/>
                <w:sz w:val="20"/>
                <w:szCs w:val="20"/>
              </w:rPr>
              <w:t>0.476</w:t>
            </w:r>
          </w:p>
        </w:tc>
      </w:tr>
      <w:tr w:rsidR="003C2832" w:rsidRPr="00B341C8" w14:paraId="2FB955C5" w14:textId="77777777" w:rsidTr="00C2582D">
        <w:tc>
          <w:tcPr>
            <w:tcW w:w="2350" w:type="dxa"/>
          </w:tcPr>
          <w:p w14:paraId="6A4ABA1E"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4FD31393" w14:textId="4C5297AF" w:rsidR="003C2832" w:rsidRPr="00B341C8" w:rsidRDefault="003C2832" w:rsidP="003C2832">
            <w:pPr>
              <w:jc w:val="right"/>
              <w:rPr>
                <w:color w:val="000000"/>
                <w:sz w:val="20"/>
                <w:szCs w:val="20"/>
              </w:rPr>
            </w:pPr>
            <w:r w:rsidRPr="00B341C8">
              <w:rPr>
                <w:color w:val="000000"/>
                <w:sz w:val="20"/>
                <w:szCs w:val="20"/>
              </w:rPr>
              <w:t>-0.181</w:t>
            </w:r>
          </w:p>
        </w:tc>
        <w:tc>
          <w:tcPr>
            <w:tcW w:w="1250" w:type="dxa"/>
            <w:vAlign w:val="bottom"/>
          </w:tcPr>
          <w:p w14:paraId="6FA2BFD9" w14:textId="52D63CCD" w:rsidR="003C2832" w:rsidRPr="00B341C8" w:rsidRDefault="003C2832" w:rsidP="003C2832">
            <w:pPr>
              <w:jc w:val="right"/>
              <w:rPr>
                <w:color w:val="000000"/>
                <w:sz w:val="20"/>
                <w:szCs w:val="20"/>
              </w:rPr>
            </w:pPr>
            <w:r w:rsidRPr="00B341C8">
              <w:rPr>
                <w:color w:val="000000"/>
                <w:sz w:val="20"/>
                <w:szCs w:val="20"/>
              </w:rPr>
              <w:t>0.321</w:t>
            </w:r>
          </w:p>
        </w:tc>
        <w:tc>
          <w:tcPr>
            <w:tcW w:w="1371" w:type="dxa"/>
            <w:vAlign w:val="bottom"/>
          </w:tcPr>
          <w:p w14:paraId="51A6D2AE" w14:textId="6CBA9678" w:rsidR="003C2832" w:rsidRPr="00B341C8" w:rsidRDefault="003C2832" w:rsidP="003C2832">
            <w:pPr>
              <w:jc w:val="right"/>
              <w:rPr>
                <w:color w:val="000000"/>
                <w:sz w:val="20"/>
                <w:szCs w:val="20"/>
              </w:rPr>
            </w:pPr>
            <w:r w:rsidRPr="00B341C8">
              <w:rPr>
                <w:color w:val="000000"/>
                <w:sz w:val="20"/>
                <w:szCs w:val="20"/>
              </w:rPr>
              <w:t>0.574</w:t>
            </w:r>
          </w:p>
        </w:tc>
        <w:tc>
          <w:tcPr>
            <w:tcW w:w="1361" w:type="dxa"/>
            <w:vAlign w:val="bottom"/>
          </w:tcPr>
          <w:p w14:paraId="07ED37F4" w14:textId="1711E2B0" w:rsidR="003C2832" w:rsidRPr="00B341C8" w:rsidRDefault="003C2832" w:rsidP="003C2832">
            <w:pPr>
              <w:jc w:val="right"/>
              <w:rPr>
                <w:color w:val="000000"/>
                <w:sz w:val="20"/>
                <w:szCs w:val="20"/>
              </w:rPr>
            </w:pPr>
            <w:r w:rsidRPr="00B341C8">
              <w:rPr>
                <w:color w:val="000000"/>
                <w:sz w:val="20"/>
                <w:szCs w:val="20"/>
              </w:rPr>
              <w:t>-0.818</w:t>
            </w:r>
          </w:p>
        </w:tc>
        <w:tc>
          <w:tcPr>
            <w:tcW w:w="1307" w:type="dxa"/>
            <w:vAlign w:val="bottom"/>
          </w:tcPr>
          <w:p w14:paraId="32883DD8" w14:textId="35F09711" w:rsidR="003C2832" w:rsidRPr="00B341C8" w:rsidRDefault="003C2832" w:rsidP="003C2832">
            <w:pPr>
              <w:jc w:val="right"/>
              <w:rPr>
                <w:color w:val="000000"/>
                <w:sz w:val="20"/>
                <w:szCs w:val="20"/>
              </w:rPr>
            </w:pPr>
            <w:r w:rsidRPr="00B341C8">
              <w:rPr>
                <w:color w:val="000000"/>
                <w:sz w:val="20"/>
                <w:szCs w:val="20"/>
              </w:rPr>
              <w:t>0.456</w:t>
            </w:r>
          </w:p>
        </w:tc>
      </w:tr>
      <w:tr w:rsidR="003C2832" w:rsidRPr="00B341C8" w14:paraId="2A2BAB4D" w14:textId="77777777" w:rsidTr="00C2582D">
        <w:tc>
          <w:tcPr>
            <w:tcW w:w="2350" w:type="dxa"/>
          </w:tcPr>
          <w:p w14:paraId="741C3949"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79CE93BC" w14:textId="58FA8158" w:rsidR="003C2832" w:rsidRPr="00B341C8" w:rsidRDefault="003C2832" w:rsidP="003C2832">
            <w:pPr>
              <w:jc w:val="right"/>
              <w:rPr>
                <w:color w:val="000000"/>
                <w:sz w:val="20"/>
                <w:szCs w:val="20"/>
              </w:rPr>
            </w:pPr>
            <w:r w:rsidRPr="00B341C8">
              <w:rPr>
                <w:color w:val="000000"/>
                <w:sz w:val="20"/>
                <w:szCs w:val="20"/>
              </w:rPr>
              <w:t>0.812</w:t>
            </w:r>
          </w:p>
        </w:tc>
        <w:tc>
          <w:tcPr>
            <w:tcW w:w="1250" w:type="dxa"/>
            <w:vAlign w:val="bottom"/>
          </w:tcPr>
          <w:p w14:paraId="05069AFF" w14:textId="5D848923" w:rsidR="003C2832" w:rsidRPr="00B341C8" w:rsidRDefault="003C2832" w:rsidP="003C2832">
            <w:pPr>
              <w:jc w:val="right"/>
              <w:rPr>
                <w:color w:val="000000"/>
                <w:sz w:val="20"/>
                <w:szCs w:val="20"/>
              </w:rPr>
            </w:pPr>
            <w:r w:rsidRPr="00B341C8">
              <w:rPr>
                <w:color w:val="000000"/>
                <w:sz w:val="20"/>
                <w:szCs w:val="20"/>
              </w:rPr>
              <w:t>0.302</w:t>
            </w:r>
          </w:p>
        </w:tc>
        <w:tc>
          <w:tcPr>
            <w:tcW w:w="1371" w:type="dxa"/>
            <w:vAlign w:val="bottom"/>
          </w:tcPr>
          <w:p w14:paraId="6974DA50" w14:textId="63244646" w:rsidR="003C2832" w:rsidRPr="00B341C8" w:rsidRDefault="003C2832" w:rsidP="003C2832">
            <w:pPr>
              <w:jc w:val="right"/>
              <w:rPr>
                <w:color w:val="000000"/>
                <w:sz w:val="20"/>
                <w:szCs w:val="20"/>
              </w:rPr>
            </w:pPr>
            <w:r w:rsidRPr="00B341C8">
              <w:rPr>
                <w:color w:val="000000"/>
                <w:sz w:val="20"/>
                <w:szCs w:val="20"/>
              </w:rPr>
              <w:t>0.008</w:t>
            </w:r>
            <w:r>
              <w:rPr>
                <w:color w:val="000000"/>
                <w:sz w:val="20"/>
                <w:szCs w:val="20"/>
              </w:rPr>
              <w:t>**</w:t>
            </w:r>
          </w:p>
        </w:tc>
        <w:tc>
          <w:tcPr>
            <w:tcW w:w="1361" w:type="dxa"/>
            <w:vAlign w:val="bottom"/>
          </w:tcPr>
          <w:p w14:paraId="42E81950" w14:textId="367506BB" w:rsidR="003C2832" w:rsidRPr="00B341C8" w:rsidRDefault="003C2832" w:rsidP="003C2832">
            <w:pPr>
              <w:jc w:val="right"/>
              <w:rPr>
                <w:color w:val="000000"/>
                <w:sz w:val="20"/>
                <w:szCs w:val="20"/>
              </w:rPr>
            </w:pPr>
            <w:r w:rsidRPr="00B341C8">
              <w:rPr>
                <w:color w:val="000000"/>
                <w:sz w:val="20"/>
                <w:szCs w:val="20"/>
              </w:rPr>
              <w:t>0.213</w:t>
            </w:r>
          </w:p>
        </w:tc>
        <w:tc>
          <w:tcPr>
            <w:tcW w:w="1307" w:type="dxa"/>
            <w:vAlign w:val="bottom"/>
          </w:tcPr>
          <w:p w14:paraId="5D1FDB44" w14:textId="28FA92CC" w:rsidR="003C2832" w:rsidRPr="00B341C8" w:rsidRDefault="003C2832" w:rsidP="003C2832">
            <w:pPr>
              <w:jc w:val="right"/>
              <w:rPr>
                <w:color w:val="000000"/>
                <w:sz w:val="20"/>
                <w:szCs w:val="20"/>
              </w:rPr>
            </w:pPr>
            <w:r w:rsidRPr="00B341C8">
              <w:rPr>
                <w:color w:val="000000"/>
                <w:sz w:val="20"/>
                <w:szCs w:val="20"/>
              </w:rPr>
              <w:t>1.412</w:t>
            </w:r>
          </w:p>
        </w:tc>
      </w:tr>
      <w:tr w:rsidR="003C2832" w:rsidRPr="00B341C8" w14:paraId="4D3511C9" w14:textId="77777777" w:rsidTr="00C2582D">
        <w:tc>
          <w:tcPr>
            <w:tcW w:w="2350" w:type="dxa"/>
          </w:tcPr>
          <w:p w14:paraId="68577C84"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7F50C218" w14:textId="00F5E445" w:rsidR="003C2832" w:rsidRPr="00B341C8" w:rsidRDefault="003C2832" w:rsidP="003C2832">
            <w:pPr>
              <w:jc w:val="right"/>
              <w:rPr>
                <w:color w:val="000000"/>
                <w:sz w:val="20"/>
                <w:szCs w:val="20"/>
              </w:rPr>
            </w:pPr>
            <w:r w:rsidRPr="00B341C8">
              <w:rPr>
                <w:color w:val="000000"/>
                <w:sz w:val="20"/>
                <w:szCs w:val="20"/>
              </w:rPr>
              <w:t>0.023</w:t>
            </w:r>
          </w:p>
        </w:tc>
        <w:tc>
          <w:tcPr>
            <w:tcW w:w="1250" w:type="dxa"/>
            <w:vAlign w:val="bottom"/>
          </w:tcPr>
          <w:p w14:paraId="5833135F" w14:textId="425523B5" w:rsidR="003C2832" w:rsidRPr="00B341C8" w:rsidRDefault="003C2832" w:rsidP="003C2832">
            <w:pPr>
              <w:jc w:val="right"/>
              <w:rPr>
                <w:color w:val="000000"/>
                <w:sz w:val="20"/>
                <w:szCs w:val="20"/>
              </w:rPr>
            </w:pPr>
            <w:r w:rsidRPr="00B341C8">
              <w:rPr>
                <w:color w:val="000000"/>
                <w:sz w:val="20"/>
                <w:szCs w:val="20"/>
              </w:rPr>
              <w:t>0.051</w:t>
            </w:r>
          </w:p>
        </w:tc>
        <w:tc>
          <w:tcPr>
            <w:tcW w:w="1371" w:type="dxa"/>
            <w:vAlign w:val="bottom"/>
          </w:tcPr>
          <w:p w14:paraId="3A7AF8B5" w14:textId="7362D37E" w:rsidR="003C2832" w:rsidRPr="00B341C8" w:rsidRDefault="003C2832" w:rsidP="003C2832">
            <w:pPr>
              <w:jc w:val="right"/>
              <w:rPr>
                <w:color w:val="000000"/>
                <w:sz w:val="20"/>
                <w:szCs w:val="20"/>
              </w:rPr>
            </w:pPr>
            <w:r w:rsidRPr="00B341C8">
              <w:rPr>
                <w:color w:val="000000"/>
                <w:sz w:val="20"/>
                <w:szCs w:val="20"/>
              </w:rPr>
              <w:t>0.646</w:t>
            </w:r>
          </w:p>
        </w:tc>
        <w:tc>
          <w:tcPr>
            <w:tcW w:w="1361" w:type="dxa"/>
            <w:vAlign w:val="bottom"/>
          </w:tcPr>
          <w:p w14:paraId="1AA3FF63" w14:textId="2B60BE05" w:rsidR="003C2832" w:rsidRPr="00B341C8" w:rsidRDefault="003C2832" w:rsidP="003C2832">
            <w:pPr>
              <w:jc w:val="right"/>
              <w:rPr>
                <w:color w:val="000000"/>
                <w:sz w:val="20"/>
                <w:szCs w:val="20"/>
              </w:rPr>
            </w:pPr>
            <w:r w:rsidRPr="00B341C8">
              <w:rPr>
                <w:color w:val="000000"/>
                <w:sz w:val="20"/>
                <w:szCs w:val="20"/>
              </w:rPr>
              <w:t>-0.077</w:t>
            </w:r>
          </w:p>
        </w:tc>
        <w:tc>
          <w:tcPr>
            <w:tcW w:w="1307" w:type="dxa"/>
            <w:vAlign w:val="bottom"/>
          </w:tcPr>
          <w:p w14:paraId="20894552" w14:textId="2D3F0D4A" w:rsidR="003C2832" w:rsidRPr="00B341C8" w:rsidRDefault="003C2832" w:rsidP="003C2832">
            <w:pPr>
              <w:jc w:val="right"/>
              <w:rPr>
                <w:color w:val="000000"/>
                <w:sz w:val="20"/>
                <w:szCs w:val="20"/>
              </w:rPr>
            </w:pPr>
            <w:r w:rsidRPr="00B341C8">
              <w:rPr>
                <w:color w:val="000000"/>
                <w:sz w:val="20"/>
                <w:szCs w:val="20"/>
              </w:rPr>
              <w:t>0.124</w:t>
            </w:r>
          </w:p>
        </w:tc>
      </w:tr>
      <w:tr w:rsidR="003C2832" w:rsidRPr="00B341C8" w14:paraId="5C92145E" w14:textId="77777777" w:rsidTr="00C2582D">
        <w:tc>
          <w:tcPr>
            <w:tcW w:w="2350" w:type="dxa"/>
          </w:tcPr>
          <w:p w14:paraId="07F8324D" w14:textId="77777777" w:rsidR="003C2832" w:rsidRPr="00B341C8" w:rsidRDefault="003C2832" w:rsidP="003C2832">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57AE6520" w14:textId="41EC058D" w:rsidR="003C2832" w:rsidRPr="00B341C8" w:rsidRDefault="003C2832" w:rsidP="003C2832">
            <w:pPr>
              <w:jc w:val="right"/>
              <w:rPr>
                <w:color w:val="000000"/>
                <w:sz w:val="20"/>
                <w:szCs w:val="20"/>
              </w:rPr>
            </w:pPr>
            <w:r w:rsidRPr="00B341C8">
              <w:rPr>
                <w:color w:val="000000"/>
                <w:sz w:val="20"/>
                <w:szCs w:val="20"/>
              </w:rPr>
              <w:t>0.173</w:t>
            </w:r>
          </w:p>
        </w:tc>
        <w:tc>
          <w:tcPr>
            <w:tcW w:w="1250" w:type="dxa"/>
            <w:vAlign w:val="bottom"/>
          </w:tcPr>
          <w:p w14:paraId="586A5C75" w14:textId="3C2F1011" w:rsidR="003C2832" w:rsidRPr="00B341C8" w:rsidRDefault="003C2832" w:rsidP="003C2832">
            <w:pPr>
              <w:jc w:val="right"/>
              <w:rPr>
                <w:color w:val="000000"/>
                <w:sz w:val="20"/>
                <w:szCs w:val="20"/>
              </w:rPr>
            </w:pPr>
            <w:r w:rsidRPr="00B341C8">
              <w:rPr>
                <w:color w:val="000000"/>
                <w:sz w:val="20"/>
                <w:szCs w:val="20"/>
              </w:rPr>
              <w:t>0.136</w:t>
            </w:r>
          </w:p>
        </w:tc>
        <w:tc>
          <w:tcPr>
            <w:tcW w:w="1371" w:type="dxa"/>
            <w:vAlign w:val="bottom"/>
          </w:tcPr>
          <w:p w14:paraId="0369DA8F" w14:textId="26FD7B1A" w:rsidR="003C2832" w:rsidRPr="00B341C8" w:rsidRDefault="003C2832" w:rsidP="003C2832">
            <w:pPr>
              <w:jc w:val="right"/>
              <w:rPr>
                <w:color w:val="000000"/>
                <w:sz w:val="20"/>
                <w:szCs w:val="20"/>
              </w:rPr>
            </w:pPr>
            <w:r w:rsidRPr="00B341C8">
              <w:rPr>
                <w:color w:val="000000"/>
                <w:sz w:val="20"/>
                <w:szCs w:val="20"/>
              </w:rPr>
              <w:t>0.207</w:t>
            </w:r>
          </w:p>
        </w:tc>
        <w:tc>
          <w:tcPr>
            <w:tcW w:w="1361" w:type="dxa"/>
            <w:vAlign w:val="bottom"/>
          </w:tcPr>
          <w:p w14:paraId="0EF26290" w14:textId="71E8BD5D" w:rsidR="003C2832" w:rsidRPr="00B341C8" w:rsidRDefault="003C2832" w:rsidP="003C2832">
            <w:pPr>
              <w:jc w:val="right"/>
              <w:rPr>
                <w:color w:val="000000"/>
                <w:sz w:val="20"/>
                <w:szCs w:val="20"/>
              </w:rPr>
            </w:pPr>
            <w:r w:rsidRPr="00B341C8">
              <w:rPr>
                <w:color w:val="000000"/>
                <w:sz w:val="20"/>
                <w:szCs w:val="20"/>
              </w:rPr>
              <w:t>-0.097</w:t>
            </w:r>
          </w:p>
        </w:tc>
        <w:tc>
          <w:tcPr>
            <w:tcW w:w="1307" w:type="dxa"/>
            <w:vAlign w:val="bottom"/>
          </w:tcPr>
          <w:p w14:paraId="03BBF426" w14:textId="359EE2FE" w:rsidR="003C2832" w:rsidRPr="00B341C8" w:rsidRDefault="003C2832" w:rsidP="003C2832">
            <w:pPr>
              <w:jc w:val="right"/>
              <w:rPr>
                <w:color w:val="000000"/>
                <w:sz w:val="20"/>
                <w:szCs w:val="20"/>
              </w:rPr>
            </w:pPr>
            <w:r w:rsidRPr="00B341C8">
              <w:rPr>
                <w:color w:val="000000"/>
                <w:sz w:val="20"/>
                <w:szCs w:val="20"/>
              </w:rPr>
              <w:t>0.444</w:t>
            </w:r>
          </w:p>
        </w:tc>
      </w:tr>
      <w:tr w:rsidR="003C2832" w:rsidRPr="00B341C8" w14:paraId="1DC54881" w14:textId="77777777" w:rsidTr="00C2582D">
        <w:tc>
          <w:tcPr>
            <w:tcW w:w="2350" w:type="dxa"/>
          </w:tcPr>
          <w:p w14:paraId="6B244DB0" w14:textId="77777777" w:rsidR="003C2832" w:rsidRPr="00B341C8" w:rsidRDefault="003C2832" w:rsidP="003C2832">
            <w:pPr>
              <w:jc w:val="both"/>
              <w:rPr>
                <w:color w:val="0D0D0D" w:themeColor="text1" w:themeTint="F2"/>
                <w:sz w:val="20"/>
                <w:szCs w:val="20"/>
              </w:rPr>
            </w:pPr>
          </w:p>
        </w:tc>
        <w:tc>
          <w:tcPr>
            <w:tcW w:w="1121" w:type="dxa"/>
            <w:vAlign w:val="bottom"/>
          </w:tcPr>
          <w:p w14:paraId="6AC53639" w14:textId="77777777" w:rsidR="003C2832" w:rsidRPr="00B341C8" w:rsidRDefault="003C2832" w:rsidP="003C2832">
            <w:pPr>
              <w:jc w:val="right"/>
              <w:rPr>
                <w:color w:val="000000"/>
                <w:sz w:val="20"/>
                <w:szCs w:val="20"/>
              </w:rPr>
            </w:pPr>
          </w:p>
        </w:tc>
        <w:tc>
          <w:tcPr>
            <w:tcW w:w="1250" w:type="dxa"/>
            <w:vAlign w:val="bottom"/>
          </w:tcPr>
          <w:p w14:paraId="2ABE0818" w14:textId="77777777" w:rsidR="003C2832" w:rsidRPr="00B341C8" w:rsidRDefault="003C2832" w:rsidP="003C2832">
            <w:pPr>
              <w:jc w:val="right"/>
              <w:rPr>
                <w:color w:val="0D0D0D" w:themeColor="text1" w:themeTint="F2"/>
                <w:sz w:val="20"/>
                <w:szCs w:val="20"/>
              </w:rPr>
            </w:pPr>
          </w:p>
        </w:tc>
        <w:tc>
          <w:tcPr>
            <w:tcW w:w="1371" w:type="dxa"/>
            <w:vAlign w:val="bottom"/>
          </w:tcPr>
          <w:p w14:paraId="57493D09" w14:textId="77777777" w:rsidR="003C2832" w:rsidRPr="00B341C8" w:rsidRDefault="003C2832" w:rsidP="003C2832">
            <w:pPr>
              <w:jc w:val="right"/>
              <w:rPr>
                <w:color w:val="0D0D0D" w:themeColor="text1" w:themeTint="F2"/>
                <w:sz w:val="20"/>
                <w:szCs w:val="20"/>
              </w:rPr>
            </w:pPr>
          </w:p>
        </w:tc>
        <w:tc>
          <w:tcPr>
            <w:tcW w:w="1361" w:type="dxa"/>
            <w:vAlign w:val="bottom"/>
          </w:tcPr>
          <w:p w14:paraId="2FB76494" w14:textId="77777777" w:rsidR="003C2832" w:rsidRPr="00B341C8" w:rsidRDefault="003C2832" w:rsidP="003C2832">
            <w:pPr>
              <w:jc w:val="right"/>
              <w:rPr>
                <w:color w:val="0D0D0D" w:themeColor="text1" w:themeTint="F2"/>
                <w:sz w:val="20"/>
                <w:szCs w:val="20"/>
              </w:rPr>
            </w:pPr>
          </w:p>
        </w:tc>
        <w:tc>
          <w:tcPr>
            <w:tcW w:w="1307" w:type="dxa"/>
            <w:vAlign w:val="bottom"/>
          </w:tcPr>
          <w:p w14:paraId="299A413B" w14:textId="77777777" w:rsidR="003C2832" w:rsidRPr="00B341C8" w:rsidRDefault="003C2832" w:rsidP="003C2832">
            <w:pPr>
              <w:jc w:val="right"/>
              <w:rPr>
                <w:color w:val="000000"/>
                <w:sz w:val="20"/>
                <w:szCs w:val="20"/>
              </w:rPr>
            </w:pPr>
          </w:p>
        </w:tc>
      </w:tr>
      <w:tr w:rsidR="003C2832" w:rsidRPr="00B341C8" w14:paraId="76DC8045" w14:textId="77777777" w:rsidTr="00C2582D">
        <w:tc>
          <w:tcPr>
            <w:tcW w:w="2350" w:type="dxa"/>
          </w:tcPr>
          <w:p w14:paraId="347B4F10"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994D640" w14:textId="413DA637" w:rsidR="003C2832" w:rsidRPr="00B341C8" w:rsidRDefault="003C2832" w:rsidP="003C2832">
            <w:pPr>
              <w:jc w:val="right"/>
              <w:rPr>
                <w:color w:val="0D0D0D" w:themeColor="text1" w:themeTint="F2"/>
                <w:sz w:val="20"/>
                <w:szCs w:val="20"/>
              </w:rPr>
            </w:pPr>
            <w:r w:rsidRPr="00B341C8">
              <w:rPr>
                <w:color w:val="000000"/>
                <w:sz w:val="20"/>
                <w:szCs w:val="20"/>
              </w:rPr>
              <w:t>3.599</w:t>
            </w:r>
          </w:p>
        </w:tc>
        <w:tc>
          <w:tcPr>
            <w:tcW w:w="1250" w:type="dxa"/>
            <w:vAlign w:val="bottom"/>
          </w:tcPr>
          <w:p w14:paraId="5DEC535A" w14:textId="28BC6BE8" w:rsidR="003C2832" w:rsidRPr="00B341C8" w:rsidRDefault="003C2832" w:rsidP="003C2832">
            <w:pPr>
              <w:jc w:val="right"/>
              <w:rPr>
                <w:color w:val="0D0D0D" w:themeColor="text1" w:themeTint="F2"/>
                <w:sz w:val="20"/>
                <w:szCs w:val="20"/>
              </w:rPr>
            </w:pPr>
            <w:r w:rsidRPr="00B341C8">
              <w:rPr>
                <w:color w:val="000000"/>
                <w:sz w:val="20"/>
                <w:szCs w:val="20"/>
              </w:rPr>
              <w:t>1.023</w:t>
            </w:r>
          </w:p>
        </w:tc>
        <w:tc>
          <w:tcPr>
            <w:tcW w:w="1371" w:type="dxa"/>
            <w:vAlign w:val="bottom"/>
          </w:tcPr>
          <w:p w14:paraId="4E469882" w14:textId="4614692B" w:rsidR="003C2832" w:rsidRPr="00B341C8" w:rsidRDefault="003C2832" w:rsidP="003C2832">
            <w:pPr>
              <w:jc w:val="right"/>
              <w:rPr>
                <w:color w:val="0D0D0D" w:themeColor="text1" w:themeTint="F2"/>
                <w:sz w:val="20"/>
                <w:szCs w:val="20"/>
              </w:rPr>
            </w:pPr>
            <w:r w:rsidRPr="00B341C8">
              <w:rPr>
                <w:color w:val="000000"/>
                <w:sz w:val="20"/>
                <w:szCs w:val="20"/>
              </w:rPr>
              <w:t>0.001</w:t>
            </w:r>
          </w:p>
        </w:tc>
        <w:tc>
          <w:tcPr>
            <w:tcW w:w="1361" w:type="dxa"/>
            <w:vAlign w:val="bottom"/>
          </w:tcPr>
          <w:p w14:paraId="055593E3" w14:textId="1AFA83F5" w:rsidR="003C2832" w:rsidRPr="00B341C8" w:rsidRDefault="003C2832" w:rsidP="003C2832">
            <w:pPr>
              <w:jc w:val="right"/>
              <w:rPr>
                <w:color w:val="0D0D0D" w:themeColor="text1" w:themeTint="F2"/>
                <w:sz w:val="20"/>
                <w:szCs w:val="20"/>
              </w:rPr>
            </w:pPr>
            <w:r w:rsidRPr="00B341C8">
              <w:rPr>
                <w:color w:val="000000"/>
                <w:sz w:val="20"/>
                <w:szCs w:val="20"/>
              </w:rPr>
              <w:t>1.569</w:t>
            </w:r>
          </w:p>
        </w:tc>
        <w:tc>
          <w:tcPr>
            <w:tcW w:w="1307" w:type="dxa"/>
            <w:vAlign w:val="bottom"/>
          </w:tcPr>
          <w:p w14:paraId="3F172B14" w14:textId="2F818581" w:rsidR="003C2832" w:rsidRPr="00B341C8" w:rsidRDefault="003C2832" w:rsidP="003C2832">
            <w:pPr>
              <w:jc w:val="right"/>
              <w:rPr>
                <w:color w:val="000000"/>
                <w:sz w:val="20"/>
                <w:szCs w:val="20"/>
              </w:rPr>
            </w:pPr>
            <w:r w:rsidRPr="00B341C8">
              <w:rPr>
                <w:color w:val="000000"/>
                <w:sz w:val="20"/>
                <w:szCs w:val="20"/>
              </w:rPr>
              <w:t>5.628</w:t>
            </w:r>
          </w:p>
        </w:tc>
      </w:tr>
      <w:tr w:rsidR="003C2832" w:rsidRPr="00B341C8" w14:paraId="41A94025" w14:textId="77777777" w:rsidTr="00C2582D">
        <w:tc>
          <w:tcPr>
            <w:tcW w:w="2350" w:type="dxa"/>
          </w:tcPr>
          <w:p w14:paraId="0431C763"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04BADF3C" w14:textId="77777777" w:rsidR="003C2832" w:rsidRPr="00B341C8" w:rsidRDefault="003C2832" w:rsidP="003C2832">
            <w:pPr>
              <w:jc w:val="both"/>
              <w:rPr>
                <w:color w:val="0D0D0D" w:themeColor="text1" w:themeTint="F2"/>
                <w:sz w:val="20"/>
                <w:szCs w:val="20"/>
              </w:rPr>
            </w:pPr>
          </w:p>
        </w:tc>
        <w:tc>
          <w:tcPr>
            <w:tcW w:w="1250" w:type="dxa"/>
          </w:tcPr>
          <w:p w14:paraId="1012B21A" w14:textId="77777777" w:rsidR="003C2832" w:rsidRPr="00B341C8" w:rsidRDefault="003C2832" w:rsidP="003C2832">
            <w:pPr>
              <w:jc w:val="both"/>
              <w:rPr>
                <w:color w:val="0D0D0D" w:themeColor="text1" w:themeTint="F2"/>
                <w:sz w:val="20"/>
                <w:szCs w:val="20"/>
              </w:rPr>
            </w:pPr>
          </w:p>
        </w:tc>
        <w:tc>
          <w:tcPr>
            <w:tcW w:w="1371" w:type="dxa"/>
          </w:tcPr>
          <w:p w14:paraId="384756DA" w14:textId="77777777" w:rsidR="003C2832" w:rsidRPr="00B341C8" w:rsidRDefault="003C2832" w:rsidP="003C2832">
            <w:pPr>
              <w:jc w:val="both"/>
              <w:rPr>
                <w:color w:val="0D0D0D" w:themeColor="text1" w:themeTint="F2"/>
                <w:sz w:val="20"/>
                <w:szCs w:val="20"/>
              </w:rPr>
            </w:pPr>
          </w:p>
        </w:tc>
        <w:tc>
          <w:tcPr>
            <w:tcW w:w="1361" w:type="dxa"/>
          </w:tcPr>
          <w:p w14:paraId="23DBC702" w14:textId="77777777" w:rsidR="003C2832" w:rsidRPr="00B341C8" w:rsidRDefault="003C2832" w:rsidP="003C2832">
            <w:pPr>
              <w:jc w:val="right"/>
              <w:rPr>
                <w:color w:val="0D0D0D" w:themeColor="text1" w:themeTint="F2"/>
                <w:sz w:val="20"/>
                <w:szCs w:val="20"/>
              </w:rPr>
            </w:pPr>
          </w:p>
        </w:tc>
        <w:tc>
          <w:tcPr>
            <w:tcW w:w="1307" w:type="dxa"/>
          </w:tcPr>
          <w:p w14:paraId="416E5B16" w14:textId="59A430C5"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0.190</w:t>
            </w:r>
          </w:p>
        </w:tc>
      </w:tr>
      <w:tr w:rsidR="003C2832" w:rsidRPr="00B341C8" w14:paraId="452A8D78" w14:textId="77777777" w:rsidTr="00C2582D">
        <w:tc>
          <w:tcPr>
            <w:tcW w:w="2350" w:type="dxa"/>
          </w:tcPr>
          <w:p w14:paraId="150EAD87"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6F23BE9A" w14:textId="77777777" w:rsidR="003C2832" w:rsidRPr="00B341C8" w:rsidRDefault="003C2832" w:rsidP="003C2832">
            <w:pPr>
              <w:jc w:val="both"/>
              <w:rPr>
                <w:color w:val="0D0D0D" w:themeColor="text1" w:themeTint="F2"/>
                <w:sz w:val="20"/>
                <w:szCs w:val="20"/>
              </w:rPr>
            </w:pPr>
          </w:p>
        </w:tc>
        <w:tc>
          <w:tcPr>
            <w:tcW w:w="1250" w:type="dxa"/>
          </w:tcPr>
          <w:p w14:paraId="4953FA61" w14:textId="77777777" w:rsidR="003C2832" w:rsidRPr="00B341C8" w:rsidRDefault="003C2832" w:rsidP="003C2832">
            <w:pPr>
              <w:jc w:val="both"/>
              <w:rPr>
                <w:color w:val="0D0D0D" w:themeColor="text1" w:themeTint="F2"/>
                <w:sz w:val="20"/>
                <w:szCs w:val="20"/>
              </w:rPr>
            </w:pPr>
          </w:p>
        </w:tc>
        <w:tc>
          <w:tcPr>
            <w:tcW w:w="1371" w:type="dxa"/>
          </w:tcPr>
          <w:p w14:paraId="35B92C63" w14:textId="77777777" w:rsidR="003C2832" w:rsidRPr="00B341C8" w:rsidRDefault="003C2832" w:rsidP="003C2832">
            <w:pPr>
              <w:jc w:val="both"/>
              <w:rPr>
                <w:color w:val="0D0D0D" w:themeColor="text1" w:themeTint="F2"/>
                <w:sz w:val="20"/>
                <w:szCs w:val="20"/>
              </w:rPr>
            </w:pPr>
          </w:p>
        </w:tc>
        <w:tc>
          <w:tcPr>
            <w:tcW w:w="1361" w:type="dxa"/>
          </w:tcPr>
          <w:p w14:paraId="1BE8A0F1" w14:textId="77777777" w:rsidR="003C2832" w:rsidRPr="00B341C8" w:rsidRDefault="003C2832" w:rsidP="003C2832">
            <w:pPr>
              <w:jc w:val="right"/>
              <w:rPr>
                <w:color w:val="0D0D0D" w:themeColor="text1" w:themeTint="F2"/>
                <w:sz w:val="20"/>
                <w:szCs w:val="20"/>
              </w:rPr>
            </w:pPr>
          </w:p>
        </w:tc>
        <w:tc>
          <w:tcPr>
            <w:tcW w:w="1307" w:type="dxa"/>
          </w:tcPr>
          <w:p w14:paraId="46730243"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42E40788" w14:textId="77777777" w:rsidTr="00C2582D">
        <w:tc>
          <w:tcPr>
            <w:tcW w:w="2350" w:type="dxa"/>
          </w:tcPr>
          <w:p w14:paraId="0C82193A" w14:textId="77777777" w:rsidR="003C2832" w:rsidRPr="00B341C8" w:rsidRDefault="003C2832" w:rsidP="003C2832">
            <w:pPr>
              <w:jc w:val="both"/>
              <w:rPr>
                <w:color w:val="0D0D0D" w:themeColor="text1" w:themeTint="F2"/>
                <w:sz w:val="20"/>
                <w:szCs w:val="20"/>
              </w:rPr>
            </w:pPr>
          </w:p>
        </w:tc>
        <w:tc>
          <w:tcPr>
            <w:tcW w:w="1121" w:type="dxa"/>
          </w:tcPr>
          <w:p w14:paraId="760E775F" w14:textId="77777777" w:rsidR="003C2832" w:rsidRPr="00B341C8" w:rsidRDefault="003C2832" w:rsidP="003C2832">
            <w:pPr>
              <w:jc w:val="both"/>
              <w:rPr>
                <w:color w:val="0D0D0D" w:themeColor="text1" w:themeTint="F2"/>
                <w:sz w:val="20"/>
                <w:szCs w:val="20"/>
              </w:rPr>
            </w:pPr>
          </w:p>
        </w:tc>
        <w:tc>
          <w:tcPr>
            <w:tcW w:w="1250" w:type="dxa"/>
          </w:tcPr>
          <w:p w14:paraId="24066549" w14:textId="77777777" w:rsidR="003C2832" w:rsidRPr="00B341C8" w:rsidRDefault="003C2832" w:rsidP="003C2832">
            <w:pPr>
              <w:jc w:val="both"/>
              <w:rPr>
                <w:color w:val="0D0D0D" w:themeColor="text1" w:themeTint="F2"/>
                <w:sz w:val="20"/>
                <w:szCs w:val="20"/>
              </w:rPr>
            </w:pPr>
          </w:p>
        </w:tc>
        <w:tc>
          <w:tcPr>
            <w:tcW w:w="1371" w:type="dxa"/>
          </w:tcPr>
          <w:p w14:paraId="2468590B" w14:textId="77777777" w:rsidR="003C2832" w:rsidRPr="00B341C8" w:rsidRDefault="003C2832" w:rsidP="003C2832">
            <w:pPr>
              <w:jc w:val="both"/>
              <w:rPr>
                <w:color w:val="0D0D0D" w:themeColor="text1" w:themeTint="F2"/>
                <w:sz w:val="20"/>
                <w:szCs w:val="20"/>
              </w:rPr>
            </w:pPr>
          </w:p>
        </w:tc>
        <w:tc>
          <w:tcPr>
            <w:tcW w:w="1361" w:type="dxa"/>
          </w:tcPr>
          <w:p w14:paraId="522CC553" w14:textId="77777777" w:rsidR="003C2832" w:rsidRPr="00B341C8" w:rsidRDefault="003C2832" w:rsidP="003C2832">
            <w:pPr>
              <w:jc w:val="right"/>
              <w:rPr>
                <w:color w:val="0D0D0D" w:themeColor="text1" w:themeTint="F2"/>
                <w:sz w:val="20"/>
                <w:szCs w:val="20"/>
              </w:rPr>
            </w:pPr>
          </w:p>
        </w:tc>
        <w:tc>
          <w:tcPr>
            <w:tcW w:w="1307" w:type="dxa"/>
          </w:tcPr>
          <w:p w14:paraId="1A9AE230" w14:textId="77777777" w:rsidR="003C2832" w:rsidRPr="00B341C8" w:rsidRDefault="003C2832" w:rsidP="003C2832">
            <w:pPr>
              <w:jc w:val="right"/>
              <w:rPr>
                <w:color w:val="0D0D0D" w:themeColor="text1" w:themeTint="F2"/>
                <w:sz w:val="20"/>
                <w:szCs w:val="20"/>
              </w:rPr>
            </w:pPr>
          </w:p>
        </w:tc>
      </w:tr>
    </w:tbl>
    <w:p w14:paraId="02CB4E20" w14:textId="77777777" w:rsidR="00894B5A" w:rsidRPr="00B341C8" w:rsidRDefault="00C73D07"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4C80CF68"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101B9CF" w14:textId="04A1A1F4" w:rsidR="00C73D07" w:rsidRPr="00B341C8" w:rsidRDefault="00C73D07" w:rsidP="00F56BD8">
      <w:pPr>
        <w:jc w:val="both"/>
        <w:rPr>
          <w:color w:val="0D0D0D" w:themeColor="text1" w:themeTint="F2"/>
          <w:sz w:val="20"/>
          <w:szCs w:val="20"/>
        </w:rPr>
      </w:pPr>
    </w:p>
    <w:p w14:paraId="32D86F45" w14:textId="581DBFF9" w:rsidR="00C73D07" w:rsidRPr="00B341C8" w:rsidRDefault="00C73D07" w:rsidP="00F56BD8">
      <w:pPr>
        <w:rPr>
          <w:sz w:val="20"/>
          <w:szCs w:val="20"/>
        </w:rPr>
      </w:pPr>
    </w:p>
    <w:p w14:paraId="085A9817" w14:textId="16895BA9" w:rsidR="00F66F01" w:rsidRPr="00B341C8" w:rsidRDefault="00F66F01" w:rsidP="00F56BD8">
      <w:pPr>
        <w:rPr>
          <w:sz w:val="20"/>
          <w:szCs w:val="20"/>
        </w:rPr>
      </w:pPr>
    </w:p>
    <w:p w14:paraId="2E8E29CD" w14:textId="1EE67B49" w:rsidR="00F66F01" w:rsidRPr="00B341C8" w:rsidRDefault="00F66F01" w:rsidP="00F56BD8">
      <w:pPr>
        <w:rPr>
          <w:sz w:val="20"/>
          <w:szCs w:val="20"/>
        </w:rPr>
      </w:pPr>
    </w:p>
    <w:p w14:paraId="0B1462E2" w14:textId="282236E5" w:rsidR="00F66F01" w:rsidRPr="00B341C8" w:rsidRDefault="00F66F01" w:rsidP="00F56BD8">
      <w:pPr>
        <w:rPr>
          <w:sz w:val="20"/>
          <w:szCs w:val="20"/>
        </w:rPr>
      </w:pPr>
    </w:p>
    <w:p w14:paraId="43A0AAE9" w14:textId="05C97D92" w:rsidR="00F66F01" w:rsidRPr="00B341C8" w:rsidRDefault="00F66F01" w:rsidP="00F56BD8">
      <w:pPr>
        <w:rPr>
          <w:sz w:val="20"/>
          <w:szCs w:val="20"/>
        </w:rPr>
      </w:pPr>
    </w:p>
    <w:p w14:paraId="1DE3041C" w14:textId="2921773F" w:rsidR="00F66F01" w:rsidRPr="00B341C8" w:rsidRDefault="00F66F01" w:rsidP="00F56BD8">
      <w:pPr>
        <w:rPr>
          <w:sz w:val="20"/>
          <w:szCs w:val="20"/>
        </w:rPr>
      </w:pPr>
    </w:p>
    <w:p w14:paraId="03E873E6" w14:textId="07B2E107" w:rsidR="00F66F01" w:rsidRPr="00B341C8" w:rsidRDefault="00F66F01" w:rsidP="00F56BD8">
      <w:pPr>
        <w:rPr>
          <w:sz w:val="20"/>
          <w:szCs w:val="20"/>
        </w:rPr>
      </w:pPr>
    </w:p>
    <w:p w14:paraId="746F6BEF" w14:textId="718C97F9" w:rsidR="00F66F01" w:rsidRPr="00B341C8" w:rsidRDefault="00F66F01" w:rsidP="00F56BD8">
      <w:pPr>
        <w:rPr>
          <w:sz w:val="20"/>
          <w:szCs w:val="20"/>
        </w:rPr>
      </w:pPr>
    </w:p>
    <w:p w14:paraId="39AF17E1" w14:textId="0D33E649" w:rsidR="00F66F01" w:rsidRPr="00B341C8" w:rsidRDefault="00F66F01" w:rsidP="00F56BD8">
      <w:pPr>
        <w:rPr>
          <w:sz w:val="20"/>
          <w:szCs w:val="20"/>
        </w:rPr>
      </w:pPr>
    </w:p>
    <w:p w14:paraId="1B16464E" w14:textId="4093D243" w:rsidR="00F66F01" w:rsidRPr="00B341C8" w:rsidRDefault="00F66F01" w:rsidP="00F56BD8">
      <w:pPr>
        <w:rPr>
          <w:sz w:val="20"/>
          <w:szCs w:val="20"/>
        </w:rPr>
      </w:pPr>
    </w:p>
    <w:p w14:paraId="01F62976" w14:textId="5BA15487" w:rsidR="00F66F01" w:rsidRPr="00B341C8" w:rsidRDefault="00F66F01" w:rsidP="00F56BD8">
      <w:pPr>
        <w:rPr>
          <w:sz w:val="20"/>
          <w:szCs w:val="20"/>
        </w:rPr>
      </w:pPr>
    </w:p>
    <w:p w14:paraId="5734B5E1" w14:textId="2BBB06FB" w:rsidR="00F66F01" w:rsidRDefault="00F66F01" w:rsidP="00F56BD8">
      <w:pPr>
        <w:rPr>
          <w:sz w:val="20"/>
          <w:szCs w:val="20"/>
        </w:rPr>
      </w:pPr>
    </w:p>
    <w:p w14:paraId="41078EB2" w14:textId="77777777" w:rsidR="00894B5A" w:rsidRPr="00B341C8" w:rsidRDefault="00894B5A" w:rsidP="00F56BD8">
      <w:pPr>
        <w:rPr>
          <w:sz w:val="20"/>
          <w:szCs w:val="20"/>
        </w:rPr>
      </w:pPr>
    </w:p>
    <w:p w14:paraId="5581FC4D" w14:textId="76B902EA" w:rsidR="00F66F01" w:rsidRPr="00B341C8" w:rsidRDefault="00F66F01" w:rsidP="00F56BD8">
      <w:pPr>
        <w:rPr>
          <w:sz w:val="20"/>
          <w:szCs w:val="20"/>
        </w:rPr>
      </w:pPr>
    </w:p>
    <w:p w14:paraId="32B1CF42" w14:textId="6A68E161" w:rsidR="00F66F01" w:rsidRPr="00B341C8" w:rsidRDefault="00F66F01" w:rsidP="00F56BD8">
      <w:pPr>
        <w:rPr>
          <w:sz w:val="20"/>
          <w:szCs w:val="20"/>
        </w:rPr>
      </w:pPr>
    </w:p>
    <w:p w14:paraId="549B2E3D" w14:textId="6049B87E" w:rsidR="00F66F01" w:rsidRPr="00B341C8" w:rsidRDefault="00F66F01" w:rsidP="00F56BD8">
      <w:pPr>
        <w:rPr>
          <w:sz w:val="20"/>
          <w:szCs w:val="20"/>
        </w:rPr>
      </w:pPr>
    </w:p>
    <w:p w14:paraId="56007F17" w14:textId="66F3CA7E" w:rsidR="00F66F01" w:rsidRPr="00070444" w:rsidRDefault="003C2832" w:rsidP="003C2832">
      <w:pPr>
        <w:rPr>
          <w:i/>
          <w:iCs/>
          <w:sz w:val="20"/>
          <w:szCs w:val="20"/>
        </w:rPr>
      </w:pPr>
      <w:r w:rsidRPr="00070444">
        <w:rPr>
          <w:i/>
          <w:iCs/>
          <w:sz w:val="20"/>
          <w:szCs w:val="20"/>
        </w:rPr>
        <w:lastRenderedPageBreak/>
        <w:t>Emotional Dependence of the Central Node 2</w:t>
      </w:r>
    </w:p>
    <w:p w14:paraId="01DF93D6" w14:textId="4450F11E" w:rsidR="00F66F01" w:rsidRDefault="00F66F01" w:rsidP="00F56BD8">
      <w:pPr>
        <w:rPr>
          <w:sz w:val="20"/>
          <w:szCs w:val="20"/>
        </w:rPr>
      </w:pPr>
    </w:p>
    <w:p w14:paraId="703ED254" w14:textId="77777777" w:rsidR="00070444" w:rsidRPr="00B341C8" w:rsidRDefault="00070444" w:rsidP="00F56BD8">
      <w:pPr>
        <w:rPr>
          <w:sz w:val="20"/>
          <w:szCs w:val="20"/>
        </w:rPr>
      </w:pPr>
    </w:p>
    <w:p w14:paraId="3705D17B" w14:textId="12431395" w:rsidR="003C2832" w:rsidRDefault="00F66F01" w:rsidP="003C2832">
      <w:pPr>
        <w:jc w:val="both"/>
        <w:rPr>
          <w:color w:val="0D0D0D" w:themeColor="text1" w:themeTint="F2"/>
          <w:sz w:val="20"/>
          <w:szCs w:val="20"/>
        </w:rPr>
      </w:pPr>
      <w:r w:rsidRPr="00B341C8">
        <w:rPr>
          <w:color w:val="0D0D0D" w:themeColor="text1" w:themeTint="F2"/>
          <w:sz w:val="20"/>
          <w:szCs w:val="20"/>
          <w:u w:val="single"/>
        </w:rPr>
        <w:t xml:space="preserve">Table </w:t>
      </w:r>
      <w:r w:rsidR="00152C88">
        <w:rPr>
          <w:color w:val="0D0D0D" w:themeColor="text1" w:themeTint="F2"/>
          <w:sz w:val="20"/>
          <w:szCs w:val="20"/>
          <w:u w:val="single"/>
        </w:rPr>
        <w:t>1</w:t>
      </w:r>
      <w:r w:rsidR="00652A5E">
        <w:rPr>
          <w:color w:val="0D0D0D" w:themeColor="text1" w:themeTint="F2"/>
          <w:sz w:val="20"/>
          <w:szCs w:val="20"/>
          <w:u w:val="single"/>
        </w:rPr>
        <w:t>19</w:t>
      </w:r>
      <w:r w:rsidRPr="00B341C8">
        <w:rPr>
          <w:color w:val="0D0D0D" w:themeColor="text1" w:themeTint="F2"/>
          <w:sz w:val="20"/>
          <w:szCs w:val="20"/>
          <w:u w:val="single"/>
        </w:rPr>
        <w:t>A</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 Interaction effect between </w:t>
      </w:r>
      <w:r w:rsidR="003C2832">
        <w:rPr>
          <w:color w:val="0D0D0D" w:themeColor="text1" w:themeTint="F2"/>
          <w:sz w:val="20"/>
          <w:szCs w:val="20"/>
        </w:rPr>
        <w:t xml:space="preserve">emotional </w:t>
      </w:r>
    </w:p>
    <w:p w14:paraId="3B9C34AD" w14:textId="5FE17FCC" w:rsidR="00F66F01" w:rsidRPr="00B341C8" w:rsidRDefault="003C2832" w:rsidP="003C2832">
      <w:pPr>
        <w:jc w:val="both"/>
        <w:rPr>
          <w:color w:val="0D0D0D" w:themeColor="text1" w:themeTint="F2"/>
          <w:sz w:val="20"/>
          <w:szCs w:val="20"/>
        </w:rPr>
      </w:pPr>
      <w:r>
        <w:rPr>
          <w:color w:val="0D0D0D" w:themeColor="text1" w:themeTint="F2"/>
          <w:sz w:val="20"/>
          <w:szCs w:val="20"/>
        </w:rPr>
        <w:t>dependence of central node</w:t>
      </w:r>
      <w:r w:rsidRPr="00B341C8">
        <w:rPr>
          <w:color w:val="0D0D0D" w:themeColor="text1" w:themeTint="F2"/>
          <w:sz w:val="20"/>
          <w:szCs w:val="20"/>
        </w:rPr>
        <w:t xml:space="preserve"> </w:t>
      </w:r>
      <w:r>
        <w:rPr>
          <w:color w:val="0D0D0D" w:themeColor="text1" w:themeTint="F2"/>
          <w:sz w:val="20"/>
          <w:szCs w:val="20"/>
        </w:rPr>
        <w:t xml:space="preserve">and </w:t>
      </w:r>
      <w:r w:rsidR="00F66F01" w:rsidRPr="00B341C8">
        <w:rPr>
          <w:color w:val="0D0D0D" w:themeColor="text1" w:themeTint="F2"/>
          <w:sz w:val="20"/>
          <w:szCs w:val="20"/>
        </w:rPr>
        <w:t xml:space="preserve">density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F66F01" w:rsidRPr="00B341C8" w14:paraId="51FD4019" w14:textId="77777777" w:rsidTr="00C2582D">
        <w:tc>
          <w:tcPr>
            <w:tcW w:w="2350" w:type="dxa"/>
          </w:tcPr>
          <w:p w14:paraId="729DB0D4" w14:textId="77777777" w:rsidR="00F66F01" w:rsidRPr="00B341C8" w:rsidRDefault="00F66F0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2695A902"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56816C18"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3E1CC1AA"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03E74A4"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270DA846"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66F01" w:rsidRPr="00B341C8" w14:paraId="35968B6F" w14:textId="77777777" w:rsidTr="00C2582D">
        <w:tc>
          <w:tcPr>
            <w:tcW w:w="2350" w:type="dxa"/>
          </w:tcPr>
          <w:p w14:paraId="7B90E189" w14:textId="77777777" w:rsidR="00F66F01" w:rsidRPr="00B341C8" w:rsidRDefault="00F66F01" w:rsidP="00F56BD8">
            <w:pPr>
              <w:jc w:val="both"/>
              <w:rPr>
                <w:color w:val="0D0D0D" w:themeColor="text1" w:themeTint="F2"/>
                <w:sz w:val="20"/>
                <w:szCs w:val="20"/>
              </w:rPr>
            </w:pPr>
          </w:p>
        </w:tc>
        <w:tc>
          <w:tcPr>
            <w:tcW w:w="1121" w:type="dxa"/>
            <w:vAlign w:val="bottom"/>
          </w:tcPr>
          <w:p w14:paraId="0029388A" w14:textId="77777777" w:rsidR="00F66F01" w:rsidRPr="00B341C8" w:rsidRDefault="00F66F01" w:rsidP="00F56BD8">
            <w:pPr>
              <w:jc w:val="both"/>
              <w:rPr>
                <w:color w:val="000000"/>
                <w:sz w:val="20"/>
                <w:szCs w:val="20"/>
              </w:rPr>
            </w:pPr>
          </w:p>
        </w:tc>
        <w:tc>
          <w:tcPr>
            <w:tcW w:w="1250" w:type="dxa"/>
            <w:vAlign w:val="bottom"/>
          </w:tcPr>
          <w:p w14:paraId="486AABAC" w14:textId="77777777" w:rsidR="00F66F01" w:rsidRPr="00B341C8" w:rsidRDefault="00F66F01" w:rsidP="00F56BD8">
            <w:pPr>
              <w:jc w:val="both"/>
              <w:rPr>
                <w:color w:val="000000"/>
                <w:sz w:val="20"/>
                <w:szCs w:val="20"/>
              </w:rPr>
            </w:pPr>
          </w:p>
        </w:tc>
        <w:tc>
          <w:tcPr>
            <w:tcW w:w="1371" w:type="dxa"/>
            <w:vAlign w:val="bottom"/>
          </w:tcPr>
          <w:p w14:paraId="3F48BF66" w14:textId="77777777" w:rsidR="00F66F01" w:rsidRPr="00B341C8" w:rsidRDefault="00F66F01" w:rsidP="00F56BD8">
            <w:pPr>
              <w:jc w:val="both"/>
              <w:rPr>
                <w:color w:val="000000"/>
                <w:sz w:val="20"/>
                <w:szCs w:val="20"/>
              </w:rPr>
            </w:pPr>
          </w:p>
        </w:tc>
        <w:tc>
          <w:tcPr>
            <w:tcW w:w="1361" w:type="dxa"/>
            <w:vAlign w:val="bottom"/>
          </w:tcPr>
          <w:p w14:paraId="64E39314" w14:textId="77777777" w:rsidR="00F66F01" w:rsidRPr="00B341C8" w:rsidRDefault="00F66F01" w:rsidP="00F56BD8">
            <w:pPr>
              <w:jc w:val="both"/>
              <w:rPr>
                <w:color w:val="000000"/>
                <w:sz w:val="20"/>
                <w:szCs w:val="20"/>
              </w:rPr>
            </w:pPr>
          </w:p>
        </w:tc>
        <w:tc>
          <w:tcPr>
            <w:tcW w:w="1307" w:type="dxa"/>
            <w:vAlign w:val="bottom"/>
          </w:tcPr>
          <w:p w14:paraId="098E5D1B" w14:textId="77777777" w:rsidR="00F66F01" w:rsidRPr="00B341C8" w:rsidRDefault="00F66F01" w:rsidP="00F56BD8">
            <w:pPr>
              <w:jc w:val="both"/>
              <w:rPr>
                <w:color w:val="000000"/>
                <w:sz w:val="20"/>
                <w:szCs w:val="20"/>
              </w:rPr>
            </w:pPr>
          </w:p>
        </w:tc>
      </w:tr>
      <w:tr w:rsidR="003C2832" w:rsidRPr="00B341C8" w14:paraId="600B1888" w14:textId="77777777" w:rsidTr="00C2582D">
        <w:tc>
          <w:tcPr>
            <w:tcW w:w="2350" w:type="dxa"/>
          </w:tcPr>
          <w:p w14:paraId="6B6FE4C2" w14:textId="1425D3F5" w:rsidR="003C2832" w:rsidRPr="00B341C8" w:rsidRDefault="00064504" w:rsidP="003C2832">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2</w:t>
            </w:r>
          </w:p>
        </w:tc>
        <w:tc>
          <w:tcPr>
            <w:tcW w:w="1121" w:type="dxa"/>
            <w:vAlign w:val="bottom"/>
          </w:tcPr>
          <w:p w14:paraId="3EA7D299" w14:textId="7CE99F68" w:rsidR="003C2832" w:rsidRPr="00B341C8" w:rsidRDefault="003C2832" w:rsidP="003C2832">
            <w:pPr>
              <w:jc w:val="right"/>
              <w:rPr>
                <w:sz w:val="20"/>
                <w:szCs w:val="20"/>
              </w:rPr>
            </w:pPr>
            <w:r w:rsidRPr="00B341C8">
              <w:rPr>
                <w:color w:val="000000"/>
                <w:sz w:val="20"/>
                <w:szCs w:val="20"/>
              </w:rPr>
              <w:t>0.085</w:t>
            </w:r>
          </w:p>
        </w:tc>
        <w:tc>
          <w:tcPr>
            <w:tcW w:w="1250" w:type="dxa"/>
            <w:vAlign w:val="bottom"/>
          </w:tcPr>
          <w:p w14:paraId="4747159E" w14:textId="5F13C96E" w:rsidR="003C2832" w:rsidRPr="00B341C8" w:rsidRDefault="003C2832" w:rsidP="003C2832">
            <w:pPr>
              <w:jc w:val="right"/>
              <w:rPr>
                <w:sz w:val="20"/>
                <w:szCs w:val="20"/>
              </w:rPr>
            </w:pPr>
            <w:r w:rsidRPr="00B341C8">
              <w:rPr>
                <w:color w:val="000000"/>
                <w:sz w:val="20"/>
                <w:szCs w:val="20"/>
              </w:rPr>
              <w:t>0.162</w:t>
            </w:r>
          </w:p>
        </w:tc>
        <w:tc>
          <w:tcPr>
            <w:tcW w:w="1371" w:type="dxa"/>
            <w:vAlign w:val="bottom"/>
          </w:tcPr>
          <w:p w14:paraId="0D1526AB" w14:textId="0C2DB04E" w:rsidR="003C2832" w:rsidRPr="00B341C8" w:rsidRDefault="003C2832" w:rsidP="003C2832">
            <w:pPr>
              <w:jc w:val="right"/>
              <w:rPr>
                <w:sz w:val="20"/>
                <w:szCs w:val="20"/>
              </w:rPr>
            </w:pPr>
            <w:r w:rsidRPr="00B341C8">
              <w:rPr>
                <w:color w:val="000000"/>
                <w:sz w:val="20"/>
                <w:szCs w:val="20"/>
              </w:rPr>
              <w:t>0.599</w:t>
            </w:r>
          </w:p>
        </w:tc>
        <w:tc>
          <w:tcPr>
            <w:tcW w:w="1361" w:type="dxa"/>
            <w:vAlign w:val="bottom"/>
          </w:tcPr>
          <w:p w14:paraId="7F79208B" w14:textId="2FD35E58" w:rsidR="003C2832" w:rsidRPr="00B341C8" w:rsidRDefault="003C2832" w:rsidP="003C2832">
            <w:pPr>
              <w:jc w:val="right"/>
              <w:rPr>
                <w:sz w:val="20"/>
                <w:szCs w:val="20"/>
              </w:rPr>
            </w:pPr>
            <w:r w:rsidRPr="00B341C8">
              <w:rPr>
                <w:color w:val="000000"/>
                <w:sz w:val="20"/>
                <w:szCs w:val="20"/>
              </w:rPr>
              <w:t>-0.235</w:t>
            </w:r>
          </w:p>
        </w:tc>
        <w:tc>
          <w:tcPr>
            <w:tcW w:w="1307" w:type="dxa"/>
            <w:vAlign w:val="bottom"/>
          </w:tcPr>
          <w:p w14:paraId="64E27E10" w14:textId="09862A14" w:rsidR="003C2832" w:rsidRPr="00B341C8" w:rsidRDefault="003C2832" w:rsidP="003C2832">
            <w:pPr>
              <w:jc w:val="right"/>
              <w:rPr>
                <w:sz w:val="20"/>
                <w:szCs w:val="20"/>
              </w:rPr>
            </w:pPr>
            <w:r w:rsidRPr="00B341C8">
              <w:rPr>
                <w:color w:val="000000"/>
                <w:sz w:val="20"/>
                <w:szCs w:val="20"/>
              </w:rPr>
              <w:t>0.405</w:t>
            </w:r>
          </w:p>
        </w:tc>
      </w:tr>
      <w:tr w:rsidR="003C2832" w:rsidRPr="00B341C8" w14:paraId="178465BB" w14:textId="77777777" w:rsidTr="00C2582D">
        <w:tc>
          <w:tcPr>
            <w:tcW w:w="2350" w:type="dxa"/>
          </w:tcPr>
          <w:p w14:paraId="24B908C0" w14:textId="2EA565A4" w:rsidR="003C2832" w:rsidRPr="00B341C8" w:rsidRDefault="003C2832" w:rsidP="003C2832">
            <w:pPr>
              <w:jc w:val="both"/>
              <w:rPr>
                <w:color w:val="0D0D0D" w:themeColor="text1" w:themeTint="F2"/>
                <w:sz w:val="20"/>
                <w:szCs w:val="20"/>
              </w:rPr>
            </w:pPr>
            <w:r w:rsidRPr="00B341C8">
              <w:rPr>
                <w:color w:val="0D0D0D" w:themeColor="text1" w:themeTint="F2"/>
                <w:sz w:val="20"/>
                <w:szCs w:val="20"/>
              </w:rPr>
              <w:t>Density</w:t>
            </w:r>
          </w:p>
        </w:tc>
        <w:tc>
          <w:tcPr>
            <w:tcW w:w="1121" w:type="dxa"/>
            <w:vAlign w:val="bottom"/>
          </w:tcPr>
          <w:p w14:paraId="69918471" w14:textId="201DE028" w:rsidR="003C2832" w:rsidRPr="00B341C8" w:rsidRDefault="003C2832" w:rsidP="003C2832">
            <w:pPr>
              <w:jc w:val="right"/>
              <w:rPr>
                <w:color w:val="000000"/>
                <w:sz w:val="20"/>
                <w:szCs w:val="20"/>
              </w:rPr>
            </w:pPr>
            <w:r w:rsidRPr="00B341C8">
              <w:rPr>
                <w:color w:val="000000"/>
                <w:sz w:val="20"/>
                <w:szCs w:val="20"/>
              </w:rPr>
              <w:t>0.070</w:t>
            </w:r>
          </w:p>
        </w:tc>
        <w:tc>
          <w:tcPr>
            <w:tcW w:w="1250" w:type="dxa"/>
            <w:vAlign w:val="bottom"/>
          </w:tcPr>
          <w:p w14:paraId="0E92C2F6" w14:textId="1FED07D0" w:rsidR="003C2832" w:rsidRPr="00B341C8" w:rsidRDefault="003C2832" w:rsidP="003C2832">
            <w:pPr>
              <w:jc w:val="right"/>
              <w:rPr>
                <w:color w:val="0D0D0D" w:themeColor="text1" w:themeTint="F2"/>
                <w:sz w:val="20"/>
                <w:szCs w:val="20"/>
              </w:rPr>
            </w:pPr>
            <w:r w:rsidRPr="00B341C8">
              <w:rPr>
                <w:color w:val="000000"/>
                <w:sz w:val="20"/>
                <w:szCs w:val="20"/>
              </w:rPr>
              <w:t>0.151</w:t>
            </w:r>
          </w:p>
        </w:tc>
        <w:tc>
          <w:tcPr>
            <w:tcW w:w="1371" w:type="dxa"/>
            <w:vAlign w:val="bottom"/>
          </w:tcPr>
          <w:p w14:paraId="2F4E1E07" w14:textId="44E518BD" w:rsidR="003C2832" w:rsidRPr="00B341C8" w:rsidRDefault="003C2832" w:rsidP="003C2832">
            <w:pPr>
              <w:jc w:val="right"/>
              <w:rPr>
                <w:color w:val="0D0D0D" w:themeColor="text1" w:themeTint="F2"/>
                <w:sz w:val="20"/>
                <w:szCs w:val="20"/>
              </w:rPr>
            </w:pPr>
            <w:r w:rsidRPr="00B341C8">
              <w:rPr>
                <w:color w:val="000000"/>
                <w:sz w:val="20"/>
                <w:szCs w:val="20"/>
              </w:rPr>
              <w:t>0.644</w:t>
            </w:r>
          </w:p>
        </w:tc>
        <w:tc>
          <w:tcPr>
            <w:tcW w:w="1361" w:type="dxa"/>
            <w:vAlign w:val="bottom"/>
          </w:tcPr>
          <w:p w14:paraId="62E2B108" w14:textId="3554F548" w:rsidR="003C2832" w:rsidRPr="00B341C8" w:rsidRDefault="003C2832" w:rsidP="003C2832">
            <w:pPr>
              <w:jc w:val="right"/>
              <w:rPr>
                <w:color w:val="0D0D0D" w:themeColor="text1" w:themeTint="F2"/>
                <w:sz w:val="20"/>
                <w:szCs w:val="20"/>
              </w:rPr>
            </w:pPr>
            <w:r w:rsidRPr="00B341C8">
              <w:rPr>
                <w:color w:val="000000"/>
                <w:sz w:val="20"/>
                <w:szCs w:val="20"/>
              </w:rPr>
              <w:t>-0.229</w:t>
            </w:r>
          </w:p>
        </w:tc>
        <w:tc>
          <w:tcPr>
            <w:tcW w:w="1307" w:type="dxa"/>
            <w:vAlign w:val="bottom"/>
          </w:tcPr>
          <w:p w14:paraId="2DAE6C7B" w14:textId="559F7E31" w:rsidR="003C2832" w:rsidRPr="00B341C8" w:rsidRDefault="003C2832" w:rsidP="003C2832">
            <w:pPr>
              <w:jc w:val="right"/>
              <w:rPr>
                <w:color w:val="000000"/>
                <w:sz w:val="20"/>
                <w:szCs w:val="20"/>
              </w:rPr>
            </w:pPr>
            <w:r w:rsidRPr="00B341C8">
              <w:rPr>
                <w:color w:val="000000"/>
                <w:sz w:val="20"/>
                <w:szCs w:val="20"/>
              </w:rPr>
              <w:t>0.368</w:t>
            </w:r>
          </w:p>
        </w:tc>
      </w:tr>
      <w:tr w:rsidR="003C2832" w:rsidRPr="00B341C8" w14:paraId="6389C700" w14:textId="77777777" w:rsidTr="00C2582D">
        <w:tc>
          <w:tcPr>
            <w:tcW w:w="2350" w:type="dxa"/>
          </w:tcPr>
          <w:p w14:paraId="4D3F6F81" w14:textId="77777777" w:rsidR="003C2832" w:rsidRPr="00B341C8" w:rsidRDefault="003C2832" w:rsidP="003C2832">
            <w:pPr>
              <w:jc w:val="both"/>
              <w:rPr>
                <w:color w:val="0D0D0D" w:themeColor="text1" w:themeTint="F2"/>
                <w:sz w:val="20"/>
                <w:szCs w:val="20"/>
              </w:rPr>
            </w:pPr>
          </w:p>
        </w:tc>
        <w:tc>
          <w:tcPr>
            <w:tcW w:w="1121" w:type="dxa"/>
            <w:vAlign w:val="bottom"/>
          </w:tcPr>
          <w:p w14:paraId="15A58706" w14:textId="77777777" w:rsidR="003C2832" w:rsidRPr="00B341C8" w:rsidRDefault="003C2832" w:rsidP="003C2832">
            <w:pPr>
              <w:jc w:val="right"/>
              <w:rPr>
                <w:color w:val="000000"/>
                <w:sz w:val="20"/>
                <w:szCs w:val="20"/>
              </w:rPr>
            </w:pPr>
          </w:p>
        </w:tc>
        <w:tc>
          <w:tcPr>
            <w:tcW w:w="1250" w:type="dxa"/>
            <w:vAlign w:val="bottom"/>
          </w:tcPr>
          <w:p w14:paraId="0A39BEE2" w14:textId="77777777" w:rsidR="003C2832" w:rsidRPr="00B341C8" w:rsidRDefault="003C2832" w:rsidP="003C2832">
            <w:pPr>
              <w:jc w:val="right"/>
              <w:rPr>
                <w:color w:val="0D0D0D" w:themeColor="text1" w:themeTint="F2"/>
                <w:sz w:val="20"/>
                <w:szCs w:val="20"/>
              </w:rPr>
            </w:pPr>
          </w:p>
        </w:tc>
        <w:tc>
          <w:tcPr>
            <w:tcW w:w="1371" w:type="dxa"/>
            <w:vAlign w:val="bottom"/>
          </w:tcPr>
          <w:p w14:paraId="645CA570" w14:textId="77777777" w:rsidR="003C2832" w:rsidRPr="00B341C8" w:rsidRDefault="003C2832" w:rsidP="003C2832">
            <w:pPr>
              <w:jc w:val="right"/>
              <w:rPr>
                <w:color w:val="0D0D0D" w:themeColor="text1" w:themeTint="F2"/>
                <w:sz w:val="20"/>
                <w:szCs w:val="20"/>
              </w:rPr>
            </w:pPr>
          </w:p>
        </w:tc>
        <w:tc>
          <w:tcPr>
            <w:tcW w:w="1361" w:type="dxa"/>
            <w:vAlign w:val="bottom"/>
          </w:tcPr>
          <w:p w14:paraId="5143A283" w14:textId="77777777" w:rsidR="003C2832" w:rsidRPr="00B341C8" w:rsidRDefault="003C2832" w:rsidP="003C2832">
            <w:pPr>
              <w:jc w:val="right"/>
              <w:rPr>
                <w:color w:val="0D0D0D" w:themeColor="text1" w:themeTint="F2"/>
                <w:sz w:val="20"/>
                <w:szCs w:val="20"/>
              </w:rPr>
            </w:pPr>
          </w:p>
        </w:tc>
        <w:tc>
          <w:tcPr>
            <w:tcW w:w="1307" w:type="dxa"/>
            <w:vAlign w:val="bottom"/>
          </w:tcPr>
          <w:p w14:paraId="2ABE59DA" w14:textId="77777777" w:rsidR="003C2832" w:rsidRPr="00B341C8" w:rsidRDefault="003C2832" w:rsidP="003C2832">
            <w:pPr>
              <w:jc w:val="right"/>
              <w:rPr>
                <w:color w:val="000000"/>
                <w:sz w:val="20"/>
                <w:szCs w:val="20"/>
              </w:rPr>
            </w:pPr>
          </w:p>
        </w:tc>
      </w:tr>
      <w:tr w:rsidR="003C2832" w:rsidRPr="00B341C8" w14:paraId="0A7A44AE" w14:textId="77777777" w:rsidTr="00C2582D">
        <w:tc>
          <w:tcPr>
            <w:tcW w:w="2350" w:type="dxa"/>
          </w:tcPr>
          <w:p w14:paraId="37A43DCA" w14:textId="0FC50D4F" w:rsidR="003C2832" w:rsidRPr="00B341C8" w:rsidRDefault="003C2832" w:rsidP="003C2832">
            <w:pPr>
              <w:jc w:val="both"/>
              <w:rPr>
                <w:color w:val="0D0D0D" w:themeColor="text1" w:themeTint="F2"/>
                <w:sz w:val="20"/>
                <w:szCs w:val="20"/>
              </w:rPr>
            </w:pPr>
            <w:r w:rsidRPr="00B341C8">
              <w:rPr>
                <w:color w:val="0D0D0D" w:themeColor="text1" w:themeTint="F2"/>
                <w:sz w:val="20"/>
                <w:szCs w:val="20"/>
              </w:rPr>
              <w:t>C-node Valence # Density</w:t>
            </w:r>
          </w:p>
        </w:tc>
        <w:tc>
          <w:tcPr>
            <w:tcW w:w="1121" w:type="dxa"/>
            <w:vAlign w:val="bottom"/>
          </w:tcPr>
          <w:p w14:paraId="32E352B7" w14:textId="6DC49774" w:rsidR="003C2832" w:rsidRPr="00B341C8" w:rsidRDefault="003C2832" w:rsidP="003C2832">
            <w:pPr>
              <w:jc w:val="right"/>
              <w:rPr>
                <w:color w:val="000000"/>
                <w:sz w:val="20"/>
                <w:szCs w:val="20"/>
              </w:rPr>
            </w:pPr>
            <w:r w:rsidRPr="00B341C8">
              <w:rPr>
                <w:color w:val="000000"/>
                <w:sz w:val="20"/>
                <w:szCs w:val="20"/>
              </w:rPr>
              <w:t>-0.202</w:t>
            </w:r>
          </w:p>
        </w:tc>
        <w:tc>
          <w:tcPr>
            <w:tcW w:w="1250" w:type="dxa"/>
            <w:vAlign w:val="bottom"/>
          </w:tcPr>
          <w:p w14:paraId="55E8F246" w14:textId="71B37FAA" w:rsidR="003C2832" w:rsidRPr="00B341C8" w:rsidRDefault="003C2832" w:rsidP="003C2832">
            <w:pPr>
              <w:jc w:val="right"/>
              <w:rPr>
                <w:color w:val="0D0D0D" w:themeColor="text1" w:themeTint="F2"/>
                <w:sz w:val="20"/>
                <w:szCs w:val="20"/>
              </w:rPr>
            </w:pPr>
            <w:r w:rsidRPr="00B341C8">
              <w:rPr>
                <w:color w:val="000000"/>
                <w:sz w:val="20"/>
                <w:szCs w:val="20"/>
              </w:rPr>
              <w:t>0.096</w:t>
            </w:r>
          </w:p>
        </w:tc>
        <w:tc>
          <w:tcPr>
            <w:tcW w:w="1371" w:type="dxa"/>
            <w:vAlign w:val="bottom"/>
          </w:tcPr>
          <w:p w14:paraId="64A33F52" w14:textId="37931709" w:rsidR="003C2832" w:rsidRPr="00B341C8" w:rsidRDefault="003C2832" w:rsidP="003C2832">
            <w:pPr>
              <w:jc w:val="right"/>
              <w:rPr>
                <w:color w:val="0D0D0D" w:themeColor="text1" w:themeTint="F2"/>
                <w:sz w:val="20"/>
                <w:szCs w:val="20"/>
              </w:rPr>
            </w:pPr>
            <w:r w:rsidRPr="00B341C8">
              <w:rPr>
                <w:color w:val="000000"/>
                <w:sz w:val="20"/>
                <w:szCs w:val="20"/>
              </w:rPr>
              <w:t>0.038</w:t>
            </w:r>
            <w:r>
              <w:rPr>
                <w:color w:val="000000"/>
                <w:sz w:val="20"/>
                <w:szCs w:val="20"/>
              </w:rPr>
              <w:t>**</w:t>
            </w:r>
          </w:p>
        </w:tc>
        <w:tc>
          <w:tcPr>
            <w:tcW w:w="1361" w:type="dxa"/>
            <w:vAlign w:val="bottom"/>
          </w:tcPr>
          <w:p w14:paraId="65C10919" w14:textId="1452E001" w:rsidR="003C2832" w:rsidRPr="00B341C8" w:rsidRDefault="003C2832" w:rsidP="003C2832">
            <w:pPr>
              <w:jc w:val="right"/>
              <w:rPr>
                <w:color w:val="0D0D0D" w:themeColor="text1" w:themeTint="F2"/>
                <w:sz w:val="20"/>
                <w:szCs w:val="20"/>
              </w:rPr>
            </w:pPr>
            <w:r w:rsidRPr="00B341C8">
              <w:rPr>
                <w:color w:val="000000"/>
                <w:sz w:val="20"/>
                <w:szCs w:val="20"/>
              </w:rPr>
              <w:t>-0.392</w:t>
            </w:r>
          </w:p>
        </w:tc>
        <w:tc>
          <w:tcPr>
            <w:tcW w:w="1307" w:type="dxa"/>
            <w:vAlign w:val="bottom"/>
          </w:tcPr>
          <w:p w14:paraId="3986FBE5" w14:textId="19FBB03D" w:rsidR="003C2832" w:rsidRPr="00B341C8" w:rsidRDefault="003C2832" w:rsidP="003C2832">
            <w:pPr>
              <w:jc w:val="right"/>
              <w:rPr>
                <w:color w:val="000000"/>
                <w:sz w:val="20"/>
                <w:szCs w:val="20"/>
              </w:rPr>
            </w:pPr>
            <w:r w:rsidRPr="00B341C8">
              <w:rPr>
                <w:color w:val="000000"/>
                <w:sz w:val="20"/>
                <w:szCs w:val="20"/>
              </w:rPr>
              <w:t>-0.012</w:t>
            </w:r>
          </w:p>
        </w:tc>
      </w:tr>
      <w:tr w:rsidR="003C2832" w:rsidRPr="00B341C8" w14:paraId="369AD52E" w14:textId="77777777" w:rsidTr="00C2582D">
        <w:tc>
          <w:tcPr>
            <w:tcW w:w="2350" w:type="dxa"/>
          </w:tcPr>
          <w:p w14:paraId="0FA97B70" w14:textId="77777777" w:rsidR="003C2832" w:rsidRPr="00B341C8" w:rsidRDefault="003C2832" w:rsidP="003C2832">
            <w:pPr>
              <w:jc w:val="both"/>
              <w:rPr>
                <w:color w:val="0D0D0D" w:themeColor="text1" w:themeTint="F2"/>
                <w:sz w:val="20"/>
                <w:szCs w:val="20"/>
              </w:rPr>
            </w:pPr>
          </w:p>
        </w:tc>
        <w:tc>
          <w:tcPr>
            <w:tcW w:w="1121" w:type="dxa"/>
            <w:vAlign w:val="bottom"/>
          </w:tcPr>
          <w:p w14:paraId="73F14250" w14:textId="77777777" w:rsidR="003C2832" w:rsidRPr="00B341C8" w:rsidRDefault="003C2832" w:rsidP="003C2832">
            <w:pPr>
              <w:jc w:val="right"/>
              <w:rPr>
                <w:color w:val="000000"/>
                <w:sz w:val="20"/>
                <w:szCs w:val="20"/>
              </w:rPr>
            </w:pPr>
          </w:p>
        </w:tc>
        <w:tc>
          <w:tcPr>
            <w:tcW w:w="1250" w:type="dxa"/>
            <w:vAlign w:val="bottom"/>
          </w:tcPr>
          <w:p w14:paraId="0989F3F9" w14:textId="77777777" w:rsidR="003C2832" w:rsidRPr="00B341C8" w:rsidRDefault="003C2832" w:rsidP="003C2832">
            <w:pPr>
              <w:jc w:val="right"/>
              <w:rPr>
                <w:color w:val="0D0D0D" w:themeColor="text1" w:themeTint="F2"/>
                <w:sz w:val="20"/>
                <w:szCs w:val="20"/>
              </w:rPr>
            </w:pPr>
          </w:p>
        </w:tc>
        <w:tc>
          <w:tcPr>
            <w:tcW w:w="1371" w:type="dxa"/>
            <w:vAlign w:val="bottom"/>
          </w:tcPr>
          <w:p w14:paraId="0C614325" w14:textId="77777777" w:rsidR="003C2832" w:rsidRPr="00B341C8" w:rsidRDefault="003C2832" w:rsidP="003C2832">
            <w:pPr>
              <w:jc w:val="right"/>
              <w:rPr>
                <w:color w:val="0D0D0D" w:themeColor="text1" w:themeTint="F2"/>
                <w:sz w:val="20"/>
                <w:szCs w:val="20"/>
              </w:rPr>
            </w:pPr>
          </w:p>
        </w:tc>
        <w:tc>
          <w:tcPr>
            <w:tcW w:w="1361" w:type="dxa"/>
            <w:vAlign w:val="bottom"/>
          </w:tcPr>
          <w:p w14:paraId="0A5991F3" w14:textId="77777777" w:rsidR="003C2832" w:rsidRPr="00B341C8" w:rsidRDefault="003C2832" w:rsidP="003C2832">
            <w:pPr>
              <w:jc w:val="right"/>
              <w:rPr>
                <w:color w:val="0D0D0D" w:themeColor="text1" w:themeTint="F2"/>
                <w:sz w:val="20"/>
                <w:szCs w:val="20"/>
              </w:rPr>
            </w:pPr>
          </w:p>
        </w:tc>
        <w:tc>
          <w:tcPr>
            <w:tcW w:w="1307" w:type="dxa"/>
            <w:vAlign w:val="bottom"/>
          </w:tcPr>
          <w:p w14:paraId="2940D0E6" w14:textId="77777777" w:rsidR="003C2832" w:rsidRPr="00B341C8" w:rsidRDefault="003C2832" w:rsidP="003C2832">
            <w:pPr>
              <w:jc w:val="right"/>
              <w:rPr>
                <w:color w:val="000000"/>
                <w:sz w:val="20"/>
                <w:szCs w:val="20"/>
              </w:rPr>
            </w:pPr>
          </w:p>
        </w:tc>
      </w:tr>
      <w:tr w:rsidR="003C2832" w:rsidRPr="00B341C8" w14:paraId="4545BA2A" w14:textId="77777777" w:rsidTr="00C2582D">
        <w:tc>
          <w:tcPr>
            <w:tcW w:w="2350" w:type="dxa"/>
          </w:tcPr>
          <w:p w14:paraId="6CF12671"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7A5CA9FE" w14:textId="3A5D096D" w:rsidR="003C2832" w:rsidRPr="00B341C8" w:rsidRDefault="003C2832" w:rsidP="003C2832">
            <w:pPr>
              <w:jc w:val="right"/>
              <w:rPr>
                <w:color w:val="0D0D0D" w:themeColor="text1" w:themeTint="F2"/>
                <w:sz w:val="20"/>
                <w:szCs w:val="20"/>
              </w:rPr>
            </w:pPr>
            <w:r w:rsidRPr="00B341C8">
              <w:rPr>
                <w:color w:val="000000"/>
                <w:sz w:val="20"/>
                <w:szCs w:val="20"/>
              </w:rPr>
              <w:t>5.096</w:t>
            </w:r>
          </w:p>
        </w:tc>
        <w:tc>
          <w:tcPr>
            <w:tcW w:w="1250" w:type="dxa"/>
            <w:vAlign w:val="bottom"/>
          </w:tcPr>
          <w:p w14:paraId="4FF279AC" w14:textId="03881CAF" w:rsidR="003C2832" w:rsidRPr="00B341C8" w:rsidRDefault="003C2832" w:rsidP="003C2832">
            <w:pPr>
              <w:jc w:val="right"/>
              <w:rPr>
                <w:color w:val="0D0D0D" w:themeColor="text1" w:themeTint="F2"/>
                <w:sz w:val="20"/>
                <w:szCs w:val="20"/>
              </w:rPr>
            </w:pPr>
            <w:r w:rsidRPr="00B341C8">
              <w:rPr>
                <w:color w:val="000000"/>
                <w:sz w:val="20"/>
                <w:szCs w:val="20"/>
              </w:rPr>
              <w:t>0.157</w:t>
            </w:r>
          </w:p>
        </w:tc>
        <w:tc>
          <w:tcPr>
            <w:tcW w:w="1371" w:type="dxa"/>
            <w:vAlign w:val="bottom"/>
          </w:tcPr>
          <w:p w14:paraId="243293D4" w14:textId="20E77469" w:rsidR="003C2832" w:rsidRPr="00B341C8" w:rsidRDefault="003C2832" w:rsidP="003C2832">
            <w:pPr>
              <w:jc w:val="right"/>
              <w:rPr>
                <w:color w:val="0D0D0D" w:themeColor="text1" w:themeTint="F2"/>
                <w:sz w:val="20"/>
                <w:szCs w:val="20"/>
              </w:rPr>
            </w:pPr>
            <w:r w:rsidRPr="00B341C8">
              <w:rPr>
                <w:color w:val="000000"/>
                <w:sz w:val="20"/>
                <w:szCs w:val="20"/>
              </w:rPr>
              <w:t>0.000</w:t>
            </w:r>
            <w:r>
              <w:rPr>
                <w:color w:val="000000"/>
                <w:sz w:val="20"/>
                <w:szCs w:val="20"/>
              </w:rPr>
              <w:t>1</w:t>
            </w:r>
          </w:p>
        </w:tc>
        <w:tc>
          <w:tcPr>
            <w:tcW w:w="1361" w:type="dxa"/>
            <w:vAlign w:val="bottom"/>
          </w:tcPr>
          <w:p w14:paraId="435DE569" w14:textId="38EE667A" w:rsidR="003C2832" w:rsidRPr="00B341C8" w:rsidRDefault="003C2832" w:rsidP="003C2832">
            <w:pPr>
              <w:jc w:val="right"/>
              <w:rPr>
                <w:color w:val="0D0D0D" w:themeColor="text1" w:themeTint="F2"/>
                <w:sz w:val="20"/>
                <w:szCs w:val="20"/>
              </w:rPr>
            </w:pPr>
            <w:r w:rsidRPr="00B341C8">
              <w:rPr>
                <w:color w:val="000000"/>
                <w:sz w:val="20"/>
                <w:szCs w:val="20"/>
              </w:rPr>
              <w:t>4.785</w:t>
            </w:r>
          </w:p>
        </w:tc>
        <w:tc>
          <w:tcPr>
            <w:tcW w:w="1307" w:type="dxa"/>
            <w:vAlign w:val="bottom"/>
          </w:tcPr>
          <w:p w14:paraId="0436CC3C" w14:textId="61E1F276" w:rsidR="003C2832" w:rsidRPr="00B341C8" w:rsidRDefault="003C2832" w:rsidP="003C2832">
            <w:pPr>
              <w:jc w:val="right"/>
              <w:rPr>
                <w:color w:val="000000"/>
                <w:sz w:val="20"/>
                <w:szCs w:val="20"/>
              </w:rPr>
            </w:pPr>
            <w:r w:rsidRPr="00B341C8">
              <w:rPr>
                <w:color w:val="000000"/>
                <w:sz w:val="20"/>
                <w:szCs w:val="20"/>
              </w:rPr>
              <w:t>5.407</w:t>
            </w:r>
          </w:p>
        </w:tc>
      </w:tr>
      <w:tr w:rsidR="003C2832" w:rsidRPr="00B341C8" w14:paraId="2AB1AF09" w14:textId="77777777" w:rsidTr="00C2582D">
        <w:tc>
          <w:tcPr>
            <w:tcW w:w="2350" w:type="dxa"/>
          </w:tcPr>
          <w:p w14:paraId="1F03C915"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6F45ECB7" w14:textId="77777777" w:rsidR="003C2832" w:rsidRPr="00B341C8" w:rsidRDefault="003C2832" w:rsidP="003C2832">
            <w:pPr>
              <w:jc w:val="both"/>
              <w:rPr>
                <w:color w:val="0D0D0D" w:themeColor="text1" w:themeTint="F2"/>
                <w:sz w:val="20"/>
                <w:szCs w:val="20"/>
              </w:rPr>
            </w:pPr>
          </w:p>
        </w:tc>
        <w:tc>
          <w:tcPr>
            <w:tcW w:w="1250" w:type="dxa"/>
          </w:tcPr>
          <w:p w14:paraId="68970A42" w14:textId="77777777" w:rsidR="003C2832" w:rsidRPr="00B341C8" w:rsidRDefault="003C2832" w:rsidP="003C2832">
            <w:pPr>
              <w:jc w:val="both"/>
              <w:rPr>
                <w:color w:val="0D0D0D" w:themeColor="text1" w:themeTint="F2"/>
                <w:sz w:val="20"/>
                <w:szCs w:val="20"/>
              </w:rPr>
            </w:pPr>
          </w:p>
        </w:tc>
        <w:tc>
          <w:tcPr>
            <w:tcW w:w="1371" w:type="dxa"/>
          </w:tcPr>
          <w:p w14:paraId="057187D5" w14:textId="77777777" w:rsidR="003C2832" w:rsidRPr="00B341C8" w:rsidRDefault="003C2832" w:rsidP="003C2832">
            <w:pPr>
              <w:jc w:val="both"/>
              <w:rPr>
                <w:color w:val="0D0D0D" w:themeColor="text1" w:themeTint="F2"/>
                <w:sz w:val="20"/>
                <w:szCs w:val="20"/>
              </w:rPr>
            </w:pPr>
          </w:p>
        </w:tc>
        <w:tc>
          <w:tcPr>
            <w:tcW w:w="1361" w:type="dxa"/>
          </w:tcPr>
          <w:p w14:paraId="6F74A189" w14:textId="77777777" w:rsidR="003C2832" w:rsidRPr="00B341C8" w:rsidRDefault="003C2832" w:rsidP="003C2832">
            <w:pPr>
              <w:jc w:val="right"/>
              <w:rPr>
                <w:color w:val="0D0D0D" w:themeColor="text1" w:themeTint="F2"/>
                <w:sz w:val="20"/>
                <w:szCs w:val="20"/>
              </w:rPr>
            </w:pPr>
          </w:p>
        </w:tc>
        <w:tc>
          <w:tcPr>
            <w:tcW w:w="1307" w:type="dxa"/>
          </w:tcPr>
          <w:p w14:paraId="6865F695" w14:textId="328A9B92"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0.023</w:t>
            </w:r>
          </w:p>
        </w:tc>
      </w:tr>
      <w:tr w:rsidR="003C2832" w:rsidRPr="00B341C8" w14:paraId="17FB2822" w14:textId="77777777" w:rsidTr="00C2582D">
        <w:tc>
          <w:tcPr>
            <w:tcW w:w="2350" w:type="dxa"/>
          </w:tcPr>
          <w:p w14:paraId="7D94BE3D" w14:textId="77777777" w:rsidR="003C2832" w:rsidRPr="00B341C8" w:rsidRDefault="003C2832" w:rsidP="003C2832">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4E531F6C" w14:textId="77777777" w:rsidR="003C2832" w:rsidRPr="00B341C8" w:rsidRDefault="003C2832" w:rsidP="003C2832">
            <w:pPr>
              <w:jc w:val="both"/>
              <w:rPr>
                <w:color w:val="0D0D0D" w:themeColor="text1" w:themeTint="F2"/>
                <w:sz w:val="20"/>
                <w:szCs w:val="20"/>
              </w:rPr>
            </w:pPr>
          </w:p>
        </w:tc>
        <w:tc>
          <w:tcPr>
            <w:tcW w:w="1250" w:type="dxa"/>
          </w:tcPr>
          <w:p w14:paraId="65E95669" w14:textId="77777777" w:rsidR="003C2832" w:rsidRPr="00B341C8" w:rsidRDefault="003C2832" w:rsidP="003C2832">
            <w:pPr>
              <w:jc w:val="both"/>
              <w:rPr>
                <w:color w:val="0D0D0D" w:themeColor="text1" w:themeTint="F2"/>
                <w:sz w:val="20"/>
                <w:szCs w:val="20"/>
              </w:rPr>
            </w:pPr>
          </w:p>
        </w:tc>
        <w:tc>
          <w:tcPr>
            <w:tcW w:w="1371" w:type="dxa"/>
          </w:tcPr>
          <w:p w14:paraId="43A4F4BA" w14:textId="77777777" w:rsidR="003C2832" w:rsidRPr="00B341C8" w:rsidRDefault="003C2832" w:rsidP="003C2832">
            <w:pPr>
              <w:jc w:val="both"/>
              <w:rPr>
                <w:color w:val="0D0D0D" w:themeColor="text1" w:themeTint="F2"/>
                <w:sz w:val="20"/>
                <w:szCs w:val="20"/>
              </w:rPr>
            </w:pPr>
          </w:p>
        </w:tc>
        <w:tc>
          <w:tcPr>
            <w:tcW w:w="1361" w:type="dxa"/>
          </w:tcPr>
          <w:p w14:paraId="2A4D63B4" w14:textId="77777777" w:rsidR="003C2832" w:rsidRPr="00B341C8" w:rsidRDefault="003C2832" w:rsidP="003C2832">
            <w:pPr>
              <w:jc w:val="right"/>
              <w:rPr>
                <w:color w:val="0D0D0D" w:themeColor="text1" w:themeTint="F2"/>
                <w:sz w:val="20"/>
                <w:szCs w:val="20"/>
              </w:rPr>
            </w:pPr>
          </w:p>
        </w:tc>
        <w:tc>
          <w:tcPr>
            <w:tcW w:w="1307" w:type="dxa"/>
          </w:tcPr>
          <w:p w14:paraId="75F6CBF3" w14:textId="77777777" w:rsidR="003C2832" w:rsidRPr="00B341C8" w:rsidRDefault="003C2832" w:rsidP="003C2832">
            <w:pPr>
              <w:jc w:val="right"/>
              <w:rPr>
                <w:color w:val="0D0D0D" w:themeColor="text1" w:themeTint="F2"/>
                <w:sz w:val="20"/>
                <w:szCs w:val="20"/>
              </w:rPr>
            </w:pPr>
            <w:r w:rsidRPr="00B341C8">
              <w:rPr>
                <w:color w:val="0D0D0D" w:themeColor="text1" w:themeTint="F2"/>
                <w:sz w:val="20"/>
                <w:szCs w:val="20"/>
              </w:rPr>
              <w:t>111</w:t>
            </w:r>
          </w:p>
        </w:tc>
      </w:tr>
      <w:tr w:rsidR="003C2832" w:rsidRPr="00B341C8" w14:paraId="77D22108" w14:textId="77777777" w:rsidTr="00C2582D">
        <w:tc>
          <w:tcPr>
            <w:tcW w:w="2350" w:type="dxa"/>
          </w:tcPr>
          <w:p w14:paraId="193F67C3" w14:textId="77777777" w:rsidR="003C2832" w:rsidRPr="00B341C8" w:rsidRDefault="003C2832" w:rsidP="003C2832">
            <w:pPr>
              <w:jc w:val="both"/>
              <w:rPr>
                <w:color w:val="0D0D0D" w:themeColor="text1" w:themeTint="F2"/>
                <w:sz w:val="20"/>
                <w:szCs w:val="20"/>
              </w:rPr>
            </w:pPr>
          </w:p>
        </w:tc>
        <w:tc>
          <w:tcPr>
            <w:tcW w:w="1121" w:type="dxa"/>
          </w:tcPr>
          <w:p w14:paraId="307C5B4A" w14:textId="77777777" w:rsidR="003C2832" w:rsidRPr="00B341C8" w:rsidRDefault="003C2832" w:rsidP="003C2832">
            <w:pPr>
              <w:jc w:val="both"/>
              <w:rPr>
                <w:color w:val="0D0D0D" w:themeColor="text1" w:themeTint="F2"/>
                <w:sz w:val="20"/>
                <w:szCs w:val="20"/>
              </w:rPr>
            </w:pPr>
          </w:p>
        </w:tc>
        <w:tc>
          <w:tcPr>
            <w:tcW w:w="1250" w:type="dxa"/>
          </w:tcPr>
          <w:p w14:paraId="2DC6E93F" w14:textId="77777777" w:rsidR="003C2832" w:rsidRPr="00B341C8" w:rsidRDefault="003C2832" w:rsidP="003C2832">
            <w:pPr>
              <w:jc w:val="both"/>
              <w:rPr>
                <w:color w:val="0D0D0D" w:themeColor="text1" w:themeTint="F2"/>
                <w:sz w:val="20"/>
                <w:szCs w:val="20"/>
              </w:rPr>
            </w:pPr>
          </w:p>
        </w:tc>
        <w:tc>
          <w:tcPr>
            <w:tcW w:w="1371" w:type="dxa"/>
          </w:tcPr>
          <w:p w14:paraId="42EED4AD" w14:textId="77777777" w:rsidR="003C2832" w:rsidRPr="00B341C8" w:rsidRDefault="003C2832" w:rsidP="003C2832">
            <w:pPr>
              <w:jc w:val="both"/>
              <w:rPr>
                <w:color w:val="0D0D0D" w:themeColor="text1" w:themeTint="F2"/>
                <w:sz w:val="20"/>
                <w:szCs w:val="20"/>
              </w:rPr>
            </w:pPr>
          </w:p>
        </w:tc>
        <w:tc>
          <w:tcPr>
            <w:tcW w:w="1361" w:type="dxa"/>
          </w:tcPr>
          <w:p w14:paraId="5F61D2ED" w14:textId="77777777" w:rsidR="003C2832" w:rsidRPr="00B341C8" w:rsidRDefault="003C2832" w:rsidP="003C2832">
            <w:pPr>
              <w:jc w:val="right"/>
              <w:rPr>
                <w:color w:val="0D0D0D" w:themeColor="text1" w:themeTint="F2"/>
                <w:sz w:val="20"/>
                <w:szCs w:val="20"/>
              </w:rPr>
            </w:pPr>
          </w:p>
        </w:tc>
        <w:tc>
          <w:tcPr>
            <w:tcW w:w="1307" w:type="dxa"/>
          </w:tcPr>
          <w:p w14:paraId="46E5C562" w14:textId="77777777" w:rsidR="003C2832" w:rsidRPr="00B341C8" w:rsidRDefault="003C2832" w:rsidP="003C2832">
            <w:pPr>
              <w:jc w:val="right"/>
              <w:rPr>
                <w:color w:val="0D0D0D" w:themeColor="text1" w:themeTint="F2"/>
                <w:sz w:val="20"/>
                <w:szCs w:val="20"/>
              </w:rPr>
            </w:pPr>
          </w:p>
        </w:tc>
      </w:tr>
    </w:tbl>
    <w:p w14:paraId="59FA0F64" w14:textId="77777777" w:rsidR="00894B5A" w:rsidRPr="00B341C8" w:rsidRDefault="00F66F0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692D492A"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534A2757" w14:textId="095CC84C" w:rsidR="00F66F01" w:rsidRPr="00B341C8" w:rsidRDefault="00F66F01" w:rsidP="00F56BD8">
      <w:pPr>
        <w:jc w:val="both"/>
        <w:rPr>
          <w:color w:val="0D0D0D" w:themeColor="text1" w:themeTint="F2"/>
          <w:sz w:val="20"/>
          <w:szCs w:val="20"/>
        </w:rPr>
      </w:pPr>
    </w:p>
    <w:p w14:paraId="5ED42320" w14:textId="77777777" w:rsidR="00F66F01" w:rsidRPr="00B341C8" w:rsidRDefault="00F66F01" w:rsidP="00F56BD8">
      <w:pPr>
        <w:rPr>
          <w:sz w:val="20"/>
          <w:szCs w:val="20"/>
        </w:rPr>
      </w:pPr>
    </w:p>
    <w:p w14:paraId="7252134C" w14:textId="260DED50" w:rsidR="003C2832" w:rsidRDefault="00F66F01" w:rsidP="003C2832">
      <w:pPr>
        <w:jc w:val="both"/>
        <w:rPr>
          <w:color w:val="0D0D0D" w:themeColor="text1" w:themeTint="F2"/>
          <w:sz w:val="20"/>
          <w:szCs w:val="20"/>
        </w:rPr>
      </w:pPr>
      <w:r w:rsidRPr="00B341C8">
        <w:rPr>
          <w:color w:val="0D0D0D" w:themeColor="text1" w:themeTint="F2"/>
          <w:sz w:val="20"/>
          <w:szCs w:val="20"/>
          <w:u w:val="single"/>
        </w:rPr>
        <w:t xml:space="preserve">Table </w:t>
      </w:r>
      <w:r w:rsidR="00152C88">
        <w:rPr>
          <w:color w:val="0D0D0D" w:themeColor="text1" w:themeTint="F2"/>
          <w:sz w:val="20"/>
          <w:szCs w:val="20"/>
          <w:u w:val="single"/>
        </w:rPr>
        <w:t>1</w:t>
      </w:r>
      <w:r w:rsidR="00652A5E">
        <w:rPr>
          <w:color w:val="0D0D0D" w:themeColor="text1" w:themeTint="F2"/>
          <w:sz w:val="20"/>
          <w:szCs w:val="20"/>
          <w:u w:val="single"/>
        </w:rPr>
        <w:t>19</w:t>
      </w:r>
      <w:r w:rsidR="003526F6">
        <w:rPr>
          <w:color w:val="0D0D0D" w:themeColor="text1" w:themeTint="F2"/>
          <w:sz w:val="20"/>
          <w:szCs w:val="20"/>
          <w:u w:val="single"/>
        </w:rPr>
        <w:t>B</w:t>
      </w:r>
      <w:r w:rsidRPr="00B341C8">
        <w:rPr>
          <w:color w:val="0D0D0D" w:themeColor="text1" w:themeTint="F2"/>
          <w:sz w:val="20"/>
          <w:szCs w:val="20"/>
          <w:u w:val="single"/>
        </w:rPr>
        <w:t>:</w:t>
      </w:r>
      <w:r w:rsidRPr="00B341C8">
        <w:rPr>
          <w:color w:val="0D0D0D" w:themeColor="text1" w:themeTint="F2"/>
          <w:sz w:val="20"/>
          <w:szCs w:val="20"/>
        </w:rPr>
        <w:t xml:space="preserve"> Linear Regression with Robust Confidence Intervals. </w:t>
      </w:r>
      <w:r w:rsidR="003C2832" w:rsidRPr="00B341C8">
        <w:rPr>
          <w:color w:val="0D0D0D" w:themeColor="text1" w:themeTint="F2"/>
          <w:sz w:val="20"/>
          <w:szCs w:val="20"/>
        </w:rPr>
        <w:t xml:space="preserve">. Interaction effect between </w:t>
      </w:r>
      <w:r w:rsidR="003C2832">
        <w:rPr>
          <w:color w:val="0D0D0D" w:themeColor="text1" w:themeTint="F2"/>
          <w:sz w:val="20"/>
          <w:szCs w:val="20"/>
        </w:rPr>
        <w:t xml:space="preserve">emotional </w:t>
      </w:r>
    </w:p>
    <w:p w14:paraId="3DF63835" w14:textId="77205CAF" w:rsidR="00F66F01" w:rsidRPr="00B341C8" w:rsidRDefault="003C2832" w:rsidP="003C2832">
      <w:pPr>
        <w:jc w:val="both"/>
        <w:rPr>
          <w:color w:val="0D0D0D" w:themeColor="text1" w:themeTint="F2"/>
          <w:sz w:val="20"/>
          <w:szCs w:val="20"/>
        </w:rPr>
      </w:pPr>
      <w:r>
        <w:rPr>
          <w:color w:val="0D0D0D" w:themeColor="text1" w:themeTint="F2"/>
          <w:sz w:val="20"/>
          <w:szCs w:val="20"/>
        </w:rPr>
        <w:t>dependence of central node</w:t>
      </w:r>
      <w:r w:rsidRPr="00B341C8">
        <w:rPr>
          <w:color w:val="0D0D0D" w:themeColor="text1" w:themeTint="F2"/>
          <w:sz w:val="20"/>
          <w:szCs w:val="20"/>
        </w:rPr>
        <w:t xml:space="preserve"> </w:t>
      </w:r>
      <w:r>
        <w:rPr>
          <w:color w:val="0D0D0D" w:themeColor="text1" w:themeTint="F2"/>
          <w:sz w:val="20"/>
          <w:szCs w:val="20"/>
        </w:rPr>
        <w:t xml:space="preserve">and </w:t>
      </w:r>
      <w:r w:rsidR="00F66F01" w:rsidRPr="00B341C8">
        <w:rPr>
          <w:color w:val="0D0D0D" w:themeColor="text1" w:themeTint="F2"/>
          <w:sz w:val="20"/>
          <w:szCs w:val="20"/>
        </w:rPr>
        <w:t xml:space="preserve">density on agreement with the carbon tax.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121"/>
        <w:gridCol w:w="1250"/>
        <w:gridCol w:w="1371"/>
        <w:gridCol w:w="1361"/>
        <w:gridCol w:w="1307"/>
      </w:tblGrid>
      <w:tr w:rsidR="00F66F01" w:rsidRPr="00B341C8" w14:paraId="639B85A0" w14:textId="77777777" w:rsidTr="00C2582D">
        <w:tc>
          <w:tcPr>
            <w:tcW w:w="2350" w:type="dxa"/>
          </w:tcPr>
          <w:p w14:paraId="29D70BCB" w14:textId="77777777" w:rsidR="00F66F01" w:rsidRPr="00B341C8" w:rsidRDefault="00F66F01" w:rsidP="00F56BD8">
            <w:pPr>
              <w:jc w:val="both"/>
              <w:rPr>
                <w:color w:val="0D0D0D" w:themeColor="text1" w:themeTint="F2"/>
                <w:sz w:val="20"/>
                <w:szCs w:val="20"/>
                <w:u w:val="single"/>
              </w:rPr>
            </w:pPr>
            <w:r w:rsidRPr="00B341C8">
              <w:rPr>
                <w:color w:val="0D0D0D" w:themeColor="text1" w:themeTint="F2"/>
                <w:sz w:val="20"/>
                <w:szCs w:val="20"/>
                <w:u w:val="single"/>
              </w:rPr>
              <w:t>Variable</w:t>
            </w:r>
          </w:p>
        </w:tc>
        <w:tc>
          <w:tcPr>
            <w:tcW w:w="1121" w:type="dxa"/>
          </w:tcPr>
          <w:p w14:paraId="39EC299D"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Coef.</w:t>
            </w:r>
          </w:p>
        </w:tc>
        <w:tc>
          <w:tcPr>
            <w:tcW w:w="1250" w:type="dxa"/>
          </w:tcPr>
          <w:p w14:paraId="34052EB9"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Std. Rob</w:t>
            </w:r>
          </w:p>
        </w:tc>
        <w:tc>
          <w:tcPr>
            <w:tcW w:w="1371" w:type="dxa"/>
          </w:tcPr>
          <w:p w14:paraId="45DE3C02"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P&gt;|t|</w:t>
            </w:r>
          </w:p>
        </w:tc>
        <w:tc>
          <w:tcPr>
            <w:tcW w:w="1361" w:type="dxa"/>
          </w:tcPr>
          <w:p w14:paraId="79B0F988"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[95%</w:t>
            </w:r>
          </w:p>
        </w:tc>
        <w:tc>
          <w:tcPr>
            <w:tcW w:w="1307" w:type="dxa"/>
          </w:tcPr>
          <w:p w14:paraId="1561CA53" w14:textId="77777777" w:rsidR="00F66F01" w:rsidRPr="00B341C8" w:rsidRDefault="00F66F01" w:rsidP="00F56BD8">
            <w:pPr>
              <w:jc w:val="right"/>
              <w:rPr>
                <w:color w:val="0D0D0D" w:themeColor="text1" w:themeTint="F2"/>
                <w:sz w:val="20"/>
                <w:szCs w:val="20"/>
                <w:u w:val="single"/>
              </w:rPr>
            </w:pPr>
            <w:r w:rsidRPr="00B341C8">
              <w:rPr>
                <w:color w:val="0D0D0D" w:themeColor="text1" w:themeTint="F2"/>
                <w:sz w:val="20"/>
                <w:szCs w:val="20"/>
                <w:u w:val="single"/>
              </w:rPr>
              <w:t>Conf. Inter]</w:t>
            </w:r>
          </w:p>
        </w:tc>
      </w:tr>
      <w:tr w:rsidR="00F66F01" w:rsidRPr="00B341C8" w14:paraId="0BB53CA8" w14:textId="77777777" w:rsidTr="00C2582D">
        <w:tc>
          <w:tcPr>
            <w:tcW w:w="2350" w:type="dxa"/>
          </w:tcPr>
          <w:p w14:paraId="60624329" w14:textId="77777777" w:rsidR="00F66F01" w:rsidRPr="00B341C8" w:rsidRDefault="00F66F01" w:rsidP="00F56BD8">
            <w:pPr>
              <w:jc w:val="both"/>
              <w:rPr>
                <w:color w:val="0D0D0D" w:themeColor="text1" w:themeTint="F2"/>
                <w:sz w:val="20"/>
                <w:szCs w:val="20"/>
              </w:rPr>
            </w:pPr>
          </w:p>
        </w:tc>
        <w:tc>
          <w:tcPr>
            <w:tcW w:w="1121" w:type="dxa"/>
            <w:vAlign w:val="bottom"/>
          </w:tcPr>
          <w:p w14:paraId="34B75549" w14:textId="77777777" w:rsidR="00F66F01" w:rsidRPr="00B341C8" w:rsidRDefault="00F66F01" w:rsidP="00F56BD8">
            <w:pPr>
              <w:jc w:val="both"/>
              <w:rPr>
                <w:color w:val="000000"/>
                <w:sz w:val="20"/>
                <w:szCs w:val="20"/>
              </w:rPr>
            </w:pPr>
          </w:p>
        </w:tc>
        <w:tc>
          <w:tcPr>
            <w:tcW w:w="1250" w:type="dxa"/>
            <w:vAlign w:val="bottom"/>
          </w:tcPr>
          <w:p w14:paraId="784F9FBE" w14:textId="77777777" w:rsidR="00F66F01" w:rsidRPr="00B341C8" w:rsidRDefault="00F66F01" w:rsidP="00F56BD8">
            <w:pPr>
              <w:jc w:val="both"/>
              <w:rPr>
                <w:color w:val="000000"/>
                <w:sz w:val="20"/>
                <w:szCs w:val="20"/>
              </w:rPr>
            </w:pPr>
          </w:p>
        </w:tc>
        <w:tc>
          <w:tcPr>
            <w:tcW w:w="1371" w:type="dxa"/>
            <w:vAlign w:val="bottom"/>
          </w:tcPr>
          <w:p w14:paraId="21B02E24" w14:textId="77777777" w:rsidR="00F66F01" w:rsidRPr="00B341C8" w:rsidRDefault="00F66F01" w:rsidP="00F56BD8">
            <w:pPr>
              <w:jc w:val="both"/>
              <w:rPr>
                <w:color w:val="000000"/>
                <w:sz w:val="20"/>
                <w:szCs w:val="20"/>
              </w:rPr>
            </w:pPr>
          </w:p>
        </w:tc>
        <w:tc>
          <w:tcPr>
            <w:tcW w:w="1361" w:type="dxa"/>
            <w:vAlign w:val="bottom"/>
          </w:tcPr>
          <w:p w14:paraId="7EE6E720" w14:textId="77777777" w:rsidR="00F66F01" w:rsidRPr="00B341C8" w:rsidRDefault="00F66F01" w:rsidP="00F56BD8">
            <w:pPr>
              <w:jc w:val="both"/>
              <w:rPr>
                <w:color w:val="000000"/>
                <w:sz w:val="20"/>
                <w:szCs w:val="20"/>
              </w:rPr>
            </w:pPr>
          </w:p>
        </w:tc>
        <w:tc>
          <w:tcPr>
            <w:tcW w:w="1307" w:type="dxa"/>
            <w:vAlign w:val="bottom"/>
          </w:tcPr>
          <w:p w14:paraId="7B3DC4D6" w14:textId="77777777" w:rsidR="00F66F01" w:rsidRPr="00B341C8" w:rsidRDefault="00F66F01" w:rsidP="00F56BD8">
            <w:pPr>
              <w:jc w:val="both"/>
              <w:rPr>
                <w:color w:val="000000"/>
                <w:sz w:val="20"/>
                <w:szCs w:val="20"/>
              </w:rPr>
            </w:pPr>
          </w:p>
        </w:tc>
      </w:tr>
      <w:tr w:rsidR="00527878" w:rsidRPr="00B341C8" w14:paraId="1E540E3F" w14:textId="77777777" w:rsidTr="00C2582D">
        <w:tc>
          <w:tcPr>
            <w:tcW w:w="2350" w:type="dxa"/>
          </w:tcPr>
          <w:p w14:paraId="42E4B6B3" w14:textId="1D666934" w:rsidR="00527878" w:rsidRPr="00B341C8" w:rsidRDefault="00064504" w:rsidP="00F56BD8">
            <w:pPr>
              <w:jc w:val="both"/>
              <w:rPr>
                <w:color w:val="0D0D0D" w:themeColor="text1" w:themeTint="F2"/>
                <w:sz w:val="20"/>
                <w:szCs w:val="20"/>
              </w:rPr>
            </w:pPr>
            <w:r>
              <w:rPr>
                <w:color w:val="0D0D0D" w:themeColor="text1" w:themeTint="F2"/>
                <w:sz w:val="20"/>
                <w:szCs w:val="20"/>
              </w:rPr>
              <w:t xml:space="preserve">Emotional </w:t>
            </w:r>
            <w:r w:rsidR="003C2832">
              <w:rPr>
                <w:color w:val="0D0D0D" w:themeColor="text1" w:themeTint="F2"/>
                <w:sz w:val="20"/>
                <w:szCs w:val="20"/>
              </w:rPr>
              <w:t>Dependence 2</w:t>
            </w:r>
          </w:p>
        </w:tc>
        <w:tc>
          <w:tcPr>
            <w:tcW w:w="1121" w:type="dxa"/>
            <w:vAlign w:val="bottom"/>
          </w:tcPr>
          <w:p w14:paraId="5B41B74F" w14:textId="36260E1F" w:rsidR="00527878" w:rsidRPr="00B341C8" w:rsidRDefault="00527878" w:rsidP="00F56BD8">
            <w:pPr>
              <w:jc w:val="right"/>
              <w:rPr>
                <w:color w:val="0D0D0D" w:themeColor="text1" w:themeTint="F2"/>
                <w:sz w:val="20"/>
                <w:szCs w:val="20"/>
              </w:rPr>
            </w:pPr>
            <w:r w:rsidRPr="00B341C8">
              <w:rPr>
                <w:color w:val="000000"/>
                <w:sz w:val="20"/>
                <w:szCs w:val="20"/>
              </w:rPr>
              <w:t>0.145</w:t>
            </w:r>
          </w:p>
        </w:tc>
        <w:tc>
          <w:tcPr>
            <w:tcW w:w="1250" w:type="dxa"/>
            <w:vAlign w:val="bottom"/>
          </w:tcPr>
          <w:p w14:paraId="03223A14" w14:textId="16158849" w:rsidR="00527878" w:rsidRPr="00B341C8" w:rsidRDefault="00527878" w:rsidP="00F56BD8">
            <w:pPr>
              <w:jc w:val="right"/>
              <w:rPr>
                <w:color w:val="0D0D0D" w:themeColor="text1" w:themeTint="F2"/>
                <w:sz w:val="20"/>
                <w:szCs w:val="20"/>
              </w:rPr>
            </w:pPr>
            <w:r w:rsidRPr="00B341C8">
              <w:rPr>
                <w:color w:val="000000"/>
                <w:sz w:val="20"/>
                <w:szCs w:val="20"/>
              </w:rPr>
              <w:t>0.164</w:t>
            </w:r>
          </w:p>
        </w:tc>
        <w:tc>
          <w:tcPr>
            <w:tcW w:w="1371" w:type="dxa"/>
            <w:vAlign w:val="bottom"/>
          </w:tcPr>
          <w:p w14:paraId="531AC5B7" w14:textId="2BB22BA2" w:rsidR="00527878" w:rsidRPr="00B341C8" w:rsidRDefault="00527878" w:rsidP="00F56BD8">
            <w:pPr>
              <w:jc w:val="right"/>
              <w:rPr>
                <w:color w:val="0D0D0D" w:themeColor="text1" w:themeTint="F2"/>
                <w:sz w:val="20"/>
                <w:szCs w:val="20"/>
              </w:rPr>
            </w:pPr>
            <w:r w:rsidRPr="00B341C8">
              <w:rPr>
                <w:color w:val="000000"/>
                <w:sz w:val="20"/>
                <w:szCs w:val="20"/>
              </w:rPr>
              <w:t>0.376</w:t>
            </w:r>
          </w:p>
        </w:tc>
        <w:tc>
          <w:tcPr>
            <w:tcW w:w="1361" w:type="dxa"/>
            <w:vAlign w:val="bottom"/>
          </w:tcPr>
          <w:p w14:paraId="451FDD04" w14:textId="6806BAF8" w:rsidR="00527878" w:rsidRPr="00B341C8" w:rsidRDefault="00527878" w:rsidP="00F56BD8">
            <w:pPr>
              <w:jc w:val="right"/>
              <w:rPr>
                <w:color w:val="0D0D0D" w:themeColor="text1" w:themeTint="F2"/>
                <w:sz w:val="20"/>
                <w:szCs w:val="20"/>
              </w:rPr>
            </w:pPr>
            <w:r w:rsidRPr="00B341C8">
              <w:rPr>
                <w:color w:val="000000"/>
                <w:sz w:val="20"/>
                <w:szCs w:val="20"/>
              </w:rPr>
              <w:t>-0.179</w:t>
            </w:r>
          </w:p>
        </w:tc>
        <w:tc>
          <w:tcPr>
            <w:tcW w:w="1307" w:type="dxa"/>
            <w:vAlign w:val="bottom"/>
          </w:tcPr>
          <w:p w14:paraId="726EC3A2" w14:textId="591C01CC" w:rsidR="00527878" w:rsidRPr="00B341C8" w:rsidRDefault="00527878" w:rsidP="00F56BD8">
            <w:pPr>
              <w:jc w:val="right"/>
              <w:rPr>
                <w:color w:val="0D0D0D" w:themeColor="text1" w:themeTint="F2"/>
                <w:sz w:val="20"/>
                <w:szCs w:val="20"/>
              </w:rPr>
            </w:pPr>
            <w:r w:rsidRPr="00B341C8">
              <w:rPr>
                <w:color w:val="000000"/>
                <w:sz w:val="20"/>
                <w:szCs w:val="20"/>
              </w:rPr>
              <w:t>0.470</w:t>
            </w:r>
          </w:p>
        </w:tc>
      </w:tr>
      <w:tr w:rsidR="00527878" w:rsidRPr="00B341C8" w14:paraId="33316FC8" w14:textId="77777777" w:rsidTr="00C2582D">
        <w:tc>
          <w:tcPr>
            <w:tcW w:w="2350" w:type="dxa"/>
          </w:tcPr>
          <w:p w14:paraId="19B34C0C" w14:textId="2BBC802E" w:rsidR="00527878" w:rsidRPr="00B341C8" w:rsidRDefault="00527878" w:rsidP="00F56BD8">
            <w:pPr>
              <w:jc w:val="both"/>
              <w:rPr>
                <w:color w:val="0D0D0D" w:themeColor="text1" w:themeTint="F2"/>
                <w:sz w:val="20"/>
                <w:szCs w:val="20"/>
              </w:rPr>
            </w:pPr>
            <w:r w:rsidRPr="00B341C8">
              <w:rPr>
                <w:color w:val="0D0D0D" w:themeColor="text1" w:themeTint="F2"/>
                <w:sz w:val="20"/>
                <w:szCs w:val="20"/>
              </w:rPr>
              <w:t>Density</w:t>
            </w:r>
          </w:p>
        </w:tc>
        <w:tc>
          <w:tcPr>
            <w:tcW w:w="1121" w:type="dxa"/>
            <w:vAlign w:val="bottom"/>
          </w:tcPr>
          <w:p w14:paraId="0E7934F0" w14:textId="50FA0846" w:rsidR="00527878" w:rsidRPr="00B341C8" w:rsidRDefault="00527878" w:rsidP="00F56BD8">
            <w:pPr>
              <w:jc w:val="right"/>
              <w:rPr>
                <w:color w:val="000000"/>
                <w:sz w:val="20"/>
                <w:szCs w:val="20"/>
              </w:rPr>
            </w:pPr>
            <w:r w:rsidRPr="00B341C8">
              <w:rPr>
                <w:color w:val="000000"/>
                <w:sz w:val="20"/>
                <w:szCs w:val="20"/>
              </w:rPr>
              <w:t>0.149</w:t>
            </w:r>
          </w:p>
        </w:tc>
        <w:tc>
          <w:tcPr>
            <w:tcW w:w="1250" w:type="dxa"/>
            <w:vAlign w:val="bottom"/>
          </w:tcPr>
          <w:p w14:paraId="5AF0A717" w14:textId="0DB40BBE" w:rsidR="00527878" w:rsidRPr="00B341C8" w:rsidRDefault="00527878" w:rsidP="00F56BD8">
            <w:pPr>
              <w:jc w:val="right"/>
              <w:rPr>
                <w:color w:val="000000"/>
                <w:sz w:val="20"/>
                <w:szCs w:val="20"/>
              </w:rPr>
            </w:pPr>
            <w:r w:rsidRPr="00B341C8">
              <w:rPr>
                <w:color w:val="000000"/>
                <w:sz w:val="20"/>
                <w:szCs w:val="20"/>
              </w:rPr>
              <w:t>0.136</w:t>
            </w:r>
          </w:p>
        </w:tc>
        <w:tc>
          <w:tcPr>
            <w:tcW w:w="1371" w:type="dxa"/>
            <w:vAlign w:val="bottom"/>
          </w:tcPr>
          <w:p w14:paraId="5D46F745" w14:textId="79075FF2" w:rsidR="00527878" w:rsidRPr="00B341C8" w:rsidRDefault="00527878" w:rsidP="00F56BD8">
            <w:pPr>
              <w:jc w:val="right"/>
              <w:rPr>
                <w:color w:val="000000"/>
                <w:sz w:val="20"/>
                <w:szCs w:val="20"/>
              </w:rPr>
            </w:pPr>
            <w:r w:rsidRPr="00B341C8">
              <w:rPr>
                <w:color w:val="000000"/>
                <w:sz w:val="20"/>
                <w:szCs w:val="20"/>
              </w:rPr>
              <w:t>0.276</w:t>
            </w:r>
          </w:p>
        </w:tc>
        <w:tc>
          <w:tcPr>
            <w:tcW w:w="1361" w:type="dxa"/>
            <w:vAlign w:val="bottom"/>
          </w:tcPr>
          <w:p w14:paraId="0688EAB6" w14:textId="22DF33F6" w:rsidR="00527878" w:rsidRPr="00B341C8" w:rsidRDefault="00527878" w:rsidP="00F56BD8">
            <w:pPr>
              <w:jc w:val="right"/>
              <w:rPr>
                <w:color w:val="000000"/>
                <w:sz w:val="20"/>
                <w:szCs w:val="20"/>
              </w:rPr>
            </w:pPr>
            <w:r w:rsidRPr="00B341C8">
              <w:rPr>
                <w:color w:val="000000"/>
                <w:sz w:val="20"/>
                <w:szCs w:val="20"/>
              </w:rPr>
              <w:t>-0.121</w:t>
            </w:r>
          </w:p>
        </w:tc>
        <w:tc>
          <w:tcPr>
            <w:tcW w:w="1307" w:type="dxa"/>
            <w:vAlign w:val="bottom"/>
          </w:tcPr>
          <w:p w14:paraId="4DA0F706" w14:textId="108E12F6" w:rsidR="00527878" w:rsidRPr="00B341C8" w:rsidRDefault="00527878" w:rsidP="00F56BD8">
            <w:pPr>
              <w:jc w:val="right"/>
              <w:rPr>
                <w:color w:val="000000"/>
                <w:sz w:val="20"/>
                <w:szCs w:val="20"/>
              </w:rPr>
            </w:pPr>
            <w:r w:rsidRPr="00B341C8">
              <w:rPr>
                <w:color w:val="000000"/>
                <w:sz w:val="20"/>
                <w:szCs w:val="20"/>
              </w:rPr>
              <w:t>0.420</w:t>
            </w:r>
          </w:p>
        </w:tc>
      </w:tr>
      <w:tr w:rsidR="00527878" w:rsidRPr="00B341C8" w14:paraId="26467D5A" w14:textId="77777777" w:rsidTr="00C2582D">
        <w:tc>
          <w:tcPr>
            <w:tcW w:w="2350" w:type="dxa"/>
          </w:tcPr>
          <w:p w14:paraId="0A9A13E4" w14:textId="77777777" w:rsidR="00527878" w:rsidRPr="00B341C8" w:rsidRDefault="00527878" w:rsidP="00F56BD8">
            <w:pPr>
              <w:jc w:val="both"/>
              <w:rPr>
                <w:color w:val="0D0D0D" w:themeColor="text1" w:themeTint="F2"/>
                <w:sz w:val="20"/>
                <w:szCs w:val="20"/>
              </w:rPr>
            </w:pPr>
          </w:p>
        </w:tc>
        <w:tc>
          <w:tcPr>
            <w:tcW w:w="1121" w:type="dxa"/>
            <w:vAlign w:val="bottom"/>
          </w:tcPr>
          <w:p w14:paraId="53F9C933" w14:textId="77777777" w:rsidR="00527878" w:rsidRPr="00B341C8" w:rsidRDefault="00527878" w:rsidP="00F56BD8">
            <w:pPr>
              <w:jc w:val="right"/>
              <w:rPr>
                <w:color w:val="000000"/>
                <w:sz w:val="20"/>
                <w:szCs w:val="20"/>
              </w:rPr>
            </w:pPr>
          </w:p>
        </w:tc>
        <w:tc>
          <w:tcPr>
            <w:tcW w:w="1250" w:type="dxa"/>
            <w:vAlign w:val="bottom"/>
          </w:tcPr>
          <w:p w14:paraId="30A88C49" w14:textId="77777777" w:rsidR="00527878" w:rsidRPr="00B341C8" w:rsidRDefault="00527878" w:rsidP="00F56BD8">
            <w:pPr>
              <w:jc w:val="right"/>
              <w:rPr>
                <w:color w:val="000000"/>
                <w:sz w:val="20"/>
                <w:szCs w:val="20"/>
              </w:rPr>
            </w:pPr>
          </w:p>
        </w:tc>
        <w:tc>
          <w:tcPr>
            <w:tcW w:w="1371" w:type="dxa"/>
            <w:vAlign w:val="bottom"/>
          </w:tcPr>
          <w:p w14:paraId="4D1A8F6E" w14:textId="77777777" w:rsidR="00527878" w:rsidRPr="00B341C8" w:rsidRDefault="00527878" w:rsidP="00F56BD8">
            <w:pPr>
              <w:jc w:val="right"/>
              <w:rPr>
                <w:color w:val="000000"/>
                <w:sz w:val="20"/>
                <w:szCs w:val="20"/>
              </w:rPr>
            </w:pPr>
          </w:p>
        </w:tc>
        <w:tc>
          <w:tcPr>
            <w:tcW w:w="1361" w:type="dxa"/>
            <w:vAlign w:val="bottom"/>
          </w:tcPr>
          <w:p w14:paraId="0EFD50AC" w14:textId="77777777" w:rsidR="00527878" w:rsidRPr="00B341C8" w:rsidRDefault="00527878" w:rsidP="00F56BD8">
            <w:pPr>
              <w:jc w:val="right"/>
              <w:rPr>
                <w:color w:val="000000"/>
                <w:sz w:val="20"/>
                <w:szCs w:val="20"/>
              </w:rPr>
            </w:pPr>
          </w:p>
        </w:tc>
        <w:tc>
          <w:tcPr>
            <w:tcW w:w="1307" w:type="dxa"/>
            <w:vAlign w:val="bottom"/>
          </w:tcPr>
          <w:p w14:paraId="270C8491" w14:textId="77777777" w:rsidR="00527878" w:rsidRPr="00B341C8" w:rsidRDefault="00527878" w:rsidP="00F56BD8">
            <w:pPr>
              <w:jc w:val="right"/>
              <w:rPr>
                <w:color w:val="000000"/>
                <w:sz w:val="20"/>
                <w:szCs w:val="20"/>
              </w:rPr>
            </w:pPr>
          </w:p>
        </w:tc>
      </w:tr>
      <w:tr w:rsidR="00527878" w:rsidRPr="00B341C8" w14:paraId="54474A79" w14:textId="77777777" w:rsidTr="00C2582D">
        <w:tc>
          <w:tcPr>
            <w:tcW w:w="2350" w:type="dxa"/>
          </w:tcPr>
          <w:p w14:paraId="7943B4E4" w14:textId="009FF774" w:rsidR="00527878" w:rsidRPr="00B341C8" w:rsidRDefault="00527878" w:rsidP="00F56BD8">
            <w:pPr>
              <w:rPr>
                <w:color w:val="0D0D0D" w:themeColor="text1" w:themeTint="F2"/>
                <w:sz w:val="20"/>
                <w:szCs w:val="20"/>
              </w:rPr>
            </w:pPr>
            <w:r w:rsidRPr="00B341C8">
              <w:rPr>
                <w:color w:val="0D0D0D" w:themeColor="text1" w:themeTint="F2"/>
                <w:sz w:val="20"/>
                <w:szCs w:val="20"/>
              </w:rPr>
              <w:t>C-node Valence # Density</w:t>
            </w:r>
          </w:p>
        </w:tc>
        <w:tc>
          <w:tcPr>
            <w:tcW w:w="1121" w:type="dxa"/>
            <w:vAlign w:val="bottom"/>
          </w:tcPr>
          <w:p w14:paraId="357F8ECE" w14:textId="27D208BD" w:rsidR="00527878" w:rsidRPr="00B341C8" w:rsidRDefault="00527878" w:rsidP="00F56BD8">
            <w:pPr>
              <w:jc w:val="right"/>
              <w:rPr>
                <w:color w:val="000000"/>
                <w:sz w:val="20"/>
                <w:szCs w:val="20"/>
              </w:rPr>
            </w:pPr>
            <w:r w:rsidRPr="00B341C8">
              <w:rPr>
                <w:color w:val="000000"/>
                <w:sz w:val="20"/>
                <w:szCs w:val="20"/>
              </w:rPr>
              <w:t>-0.198</w:t>
            </w:r>
          </w:p>
        </w:tc>
        <w:tc>
          <w:tcPr>
            <w:tcW w:w="1250" w:type="dxa"/>
            <w:vAlign w:val="bottom"/>
          </w:tcPr>
          <w:p w14:paraId="799657F6" w14:textId="5E5C877A" w:rsidR="00527878" w:rsidRPr="00B341C8" w:rsidRDefault="00527878" w:rsidP="00F56BD8">
            <w:pPr>
              <w:jc w:val="right"/>
              <w:rPr>
                <w:color w:val="000000"/>
                <w:sz w:val="20"/>
                <w:szCs w:val="20"/>
              </w:rPr>
            </w:pPr>
            <w:r w:rsidRPr="00B341C8">
              <w:rPr>
                <w:color w:val="000000"/>
                <w:sz w:val="20"/>
                <w:szCs w:val="20"/>
              </w:rPr>
              <w:t>0.097</w:t>
            </w:r>
          </w:p>
        </w:tc>
        <w:tc>
          <w:tcPr>
            <w:tcW w:w="1371" w:type="dxa"/>
            <w:vAlign w:val="bottom"/>
          </w:tcPr>
          <w:p w14:paraId="17B9847C" w14:textId="121E4FE4" w:rsidR="00527878" w:rsidRPr="00B341C8" w:rsidRDefault="00527878" w:rsidP="00F56BD8">
            <w:pPr>
              <w:jc w:val="right"/>
              <w:rPr>
                <w:color w:val="000000"/>
                <w:sz w:val="20"/>
                <w:szCs w:val="20"/>
              </w:rPr>
            </w:pPr>
            <w:r w:rsidRPr="00B341C8">
              <w:rPr>
                <w:color w:val="000000"/>
                <w:sz w:val="20"/>
                <w:szCs w:val="20"/>
              </w:rPr>
              <w:t>0.044</w:t>
            </w:r>
            <w:r w:rsidR="00152C88">
              <w:rPr>
                <w:color w:val="000000"/>
                <w:sz w:val="20"/>
                <w:szCs w:val="20"/>
              </w:rPr>
              <w:t>**</w:t>
            </w:r>
          </w:p>
        </w:tc>
        <w:tc>
          <w:tcPr>
            <w:tcW w:w="1361" w:type="dxa"/>
            <w:vAlign w:val="bottom"/>
          </w:tcPr>
          <w:p w14:paraId="431C564C" w14:textId="7B1D960B" w:rsidR="00527878" w:rsidRPr="00B341C8" w:rsidRDefault="00527878" w:rsidP="00F56BD8">
            <w:pPr>
              <w:jc w:val="right"/>
              <w:rPr>
                <w:color w:val="000000"/>
                <w:sz w:val="20"/>
                <w:szCs w:val="20"/>
              </w:rPr>
            </w:pPr>
            <w:r w:rsidRPr="00B341C8">
              <w:rPr>
                <w:color w:val="000000"/>
                <w:sz w:val="20"/>
                <w:szCs w:val="20"/>
              </w:rPr>
              <w:t>-0.391</w:t>
            </w:r>
          </w:p>
        </w:tc>
        <w:tc>
          <w:tcPr>
            <w:tcW w:w="1307" w:type="dxa"/>
            <w:vAlign w:val="bottom"/>
          </w:tcPr>
          <w:p w14:paraId="312785DD" w14:textId="072BF3E7" w:rsidR="00527878" w:rsidRPr="00B341C8" w:rsidRDefault="00527878" w:rsidP="00F56BD8">
            <w:pPr>
              <w:jc w:val="right"/>
              <w:rPr>
                <w:color w:val="000000"/>
                <w:sz w:val="20"/>
                <w:szCs w:val="20"/>
              </w:rPr>
            </w:pPr>
            <w:r w:rsidRPr="00B341C8">
              <w:rPr>
                <w:color w:val="000000"/>
                <w:sz w:val="20"/>
                <w:szCs w:val="20"/>
              </w:rPr>
              <w:t>-0.005</w:t>
            </w:r>
          </w:p>
        </w:tc>
      </w:tr>
      <w:tr w:rsidR="00527878" w:rsidRPr="00B341C8" w14:paraId="3A7435A6" w14:textId="77777777" w:rsidTr="00C2582D">
        <w:tc>
          <w:tcPr>
            <w:tcW w:w="2350" w:type="dxa"/>
          </w:tcPr>
          <w:p w14:paraId="4E00DFF8" w14:textId="77777777" w:rsidR="00527878" w:rsidRPr="00B341C8" w:rsidRDefault="00527878" w:rsidP="00F56BD8">
            <w:pPr>
              <w:jc w:val="both"/>
              <w:rPr>
                <w:color w:val="0D0D0D" w:themeColor="text1" w:themeTint="F2"/>
                <w:sz w:val="20"/>
                <w:szCs w:val="20"/>
              </w:rPr>
            </w:pPr>
          </w:p>
        </w:tc>
        <w:tc>
          <w:tcPr>
            <w:tcW w:w="1121" w:type="dxa"/>
            <w:vAlign w:val="bottom"/>
          </w:tcPr>
          <w:p w14:paraId="129D0909" w14:textId="77777777" w:rsidR="00527878" w:rsidRPr="00B341C8" w:rsidRDefault="00527878" w:rsidP="00F56BD8">
            <w:pPr>
              <w:jc w:val="right"/>
              <w:rPr>
                <w:color w:val="000000"/>
                <w:sz w:val="20"/>
                <w:szCs w:val="20"/>
              </w:rPr>
            </w:pPr>
          </w:p>
        </w:tc>
        <w:tc>
          <w:tcPr>
            <w:tcW w:w="1250" w:type="dxa"/>
            <w:vAlign w:val="bottom"/>
          </w:tcPr>
          <w:p w14:paraId="2D704CE0" w14:textId="77777777" w:rsidR="00527878" w:rsidRPr="00B341C8" w:rsidRDefault="00527878" w:rsidP="00F56BD8">
            <w:pPr>
              <w:jc w:val="right"/>
              <w:rPr>
                <w:color w:val="000000"/>
                <w:sz w:val="20"/>
                <w:szCs w:val="20"/>
              </w:rPr>
            </w:pPr>
          </w:p>
        </w:tc>
        <w:tc>
          <w:tcPr>
            <w:tcW w:w="1371" w:type="dxa"/>
            <w:vAlign w:val="bottom"/>
          </w:tcPr>
          <w:p w14:paraId="48420677" w14:textId="77777777" w:rsidR="00527878" w:rsidRPr="00B341C8" w:rsidRDefault="00527878" w:rsidP="00F56BD8">
            <w:pPr>
              <w:jc w:val="right"/>
              <w:rPr>
                <w:color w:val="000000"/>
                <w:sz w:val="20"/>
                <w:szCs w:val="20"/>
              </w:rPr>
            </w:pPr>
          </w:p>
        </w:tc>
        <w:tc>
          <w:tcPr>
            <w:tcW w:w="1361" w:type="dxa"/>
            <w:vAlign w:val="bottom"/>
          </w:tcPr>
          <w:p w14:paraId="27FEDBF3" w14:textId="77777777" w:rsidR="00527878" w:rsidRPr="00B341C8" w:rsidRDefault="00527878" w:rsidP="00F56BD8">
            <w:pPr>
              <w:jc w:val="right"/>
              <w:rPr>
                <w:color w:val="000000"/>
                <w:sz w:val="20"/>
                <w:szCs w:val="20"/>
              </w:rPr>
            </w:pPr>
          </w:p>
        </w:tc>
        <w:tc>
          <w:tcPr>
            <w:tcW w:w="1307" w:type="dxa"/>
            <w:vAlign w:val="bottom"/>
          </w:tcPr>
          <w:p w14:paraId="7748AF26" w14:textId="77777777" w:rsidR="00527878" w:rsidRPr="00B341C8" w:rsidRDefault="00527878" w:rsidP="00F56BD8">
            <w:pPr>
              <w:jc w:val="right"/>
              <w:rPr>
                <w:color w:val="000000"/>
                <w:sz w:val="20"/>
                <w:szCs w:val="20"/>
              </w:rPr>
            </w:pPr>
          </w:p>
        </w:tc>
      </w:tr>
      <w:tr w:rsidR="00527878" w:rsidRPr="00B341C8" w14:paraId="361AB7C1" w14:textId="77777777" w:rsidTr="00C2582D">
        <w:tc>
          <w:tcPr>
            <w:tcW w:w="2350" w:type="dxa"/>
          </w:tcPr>
          <w:p w14:paraId="173AEA10" w14:textId="77777777" w:rsidR="00527878" w:rsidRPr="00B341C8" w:rsidRDefault="00527878" w:rsidP="00F56BD8">
            <w:pPr>
              <w:jc w:val="both"/>
              <w:rPr>
                <w:color w:val="0D0D0D" w:themeColor="text1" w:themeTint="F2"/>
                <w:sz w:val="20"/>
                <w:szCs w:val="20"/>
              </w:rPr>
            </w:pPr>
            <w:r w:rsidRPr="00B341C8">
              <w:rPr>
                <w:color w:val="0D0D0D" w:themeColor="text1" w:themeTint="F2"/>
                <w:sz w:val="20"/>
                <w:szCs w:val="20"/>
              </w:rPr>
              <w:t>Age</w:t>
            </w:r>
          </w:p>
        </w:tc>
        <w:tc>
          <w:tcPr>
            <w:tcW w:w="1121" w:type="dxa"/>
            <w:vAlign w:val="bottom"/>
          </w:tcPr>
          <w:p w14:paraId="4A322999" w14:textId="627D4963" w:rsidR="00527878" w:rsidRPr="00B341C8" w:rsidRDefault="00527878" w:rsidP="00F56BD8">
            <w:pPr>
              <w:jc w:val="right"/>
              <w:rPr>
                <w:color w:val="000000"/>
                <w:sz w:val="20"/>
                <w:szCs w:val="20"/>
              </w:rPr>
            </w:pPr>
            <w:r w:rsidRPr="00B341C8">
              <w:rPr>
                <w:color w:val="000000"/>
                <w:sz w:val="20"/>
                <w:szCs w:val="20"/>
              </w:rPr>
              <w:t>-0.028</w:t>
            </w:r>
          </w:p>
        </w:tc>
        <w:tc>
          <w:tcPr>
            <w:tcW w:w="1250" w:type="dxa"/>
            <w:vAlign w:val="bottom"/>
          </w:tcPr>
          <w:p w14:paraId="0172BEDC" w14:textId="5D71523C" w:rsidR="00527878" w:rsidRPr="00B341C8" w:rsidRDefault="00527878" w:rsidP="00F56BD8">
            <w:pPr>
              <w:jc w:val="right"/>
              <w:rPr>
                <w:color w:val="000000"/>
                <w:sz w:val="20"/>
                <w:szCs w:val="20"/>
              </w:rPr>
            </w:pPr>
            <w:r w:rsidRPr="00B341C8">
              <w:rPr>
                <w:color w:val="000000"/>
                <w:sz w:val="20"/>
                <w:szCs w:val="20"/>
              </w:rPr>
              <w:t>0.017</w:t>
            </w:r>
          </w:p>
        </w:tc>
        <w:tc>
          <w:tcPr>
            <w:tcW w:w="1371" w:type="dxa"/>
            <w:vAlign w:val="bottom"/>
          </w:tcPr>
          <w:p w14:paraId="2A109D18" w14:textId="6884193A" w:rsidR="00527878" w:rsidRPr="00B341C8" w:rsidRDefault="00527878" w:rsidP="00F56BD8">
            <w:pPr>
              <w:jc w:val="right"/>
              <w:rPr>
                <w:color w:val="000000"/>
                <w:sz w:val="20"/>
                <w:szCs w:val="20"/>
              </w:rPr>
            </w:pPr>
            <w:r w:rsidRPr="00B341C8">
              <w:rPr>
                <w:color w:val="000000"/>
                <w:sz w:val="20"/>
                <w:szCs w:val="20"/>
              </w:rPr>
              <w:t>0.114</w:t>
            </w:r>
          </w:p>
        </w:tc>
        <w:tc>
          <w:tcPr>
            <w:tcW w:w="1361" w:type="dxa"/>
            <w:vAlign w:val="bottom"/>
          </w:tcPr>
          <w:p w14:paraId="5A676AC6" w14:textId="62D0B220" w:rsidR="00527878" w:rsidRPr="00B341C8" w:rsidRDefault="00527878" w:rsidP="00F56BD8">
            <w:pPr>
              <w:jc w:val="right"/>
              <w:rPr>
                <w:color w:val="000000"/>
                <w:sz w:val="20"/>
                <w:szCs w:val="20"/>
              </w:rPr>
            </w:pPr>
            <w:r w:rsidRPr="00B341C8">
              <w:rPr>
                <w:color w:val="000000"/>
                <w:sz w:val="20"/>
                <w:szCs w:val="20"/>
              </w:rPr>
              <w:t>-0.062</w:t>
            </w:r>
          </w:p>
        </w:tc>
        <w:tc>
          <w:tcPr>
            <w:tcW w:w="1307" w:type="dxa"/>
            <w:vAlign w:val="bottom"/>
          </w:tcPr>
          <w:p w14:paraId="4C781717" w14:textId="067957D6" w:rsidR="00527878" w:rsidRPr="00B341C8" w:rsidRDefault="00527878" w:rsidP="00F56BD8">
            <w:pPr>
              <w:jc w:val="right"/>
              <w:rPr>
                <w:color w:val="000000"/>
                <w:sz w:val="20"/>
                <w:szCs w:val="20"/>
              </w:rPr>
            </w:pPr>
            <w:r w:rsidRPr="00B341C8">
              <w:rPr>
                <w:color w:val="000000"/>
                <w:sz w:val="20"/>
                <w:szCs w:val="20"/>
              </w:rPr>
              <w:t>0.007</w:t>
            </w:r>
          </w:p>
        </w:tc>
      </w:tr>
      <w:tr w:rsidR="00527878" w:rsidRPr="00B341C8" w14:paraId="6B437A62" w14:textId="77777777" w:rsidTr="00C2582D">
        <w:tc>
          <w:tcPr>
            <w:tcW w:w="2350" w:type="dxa"/>
          </w:tcPr>
          <w:p w14:paraId="3A083E41" w14:textId="77777777" w:rsidR="00527878" w:rsidRPr="00B341C8" w:rsidRDefault="00527878" w:rsidP="00F56BD8">
            <w:pPr>
              <w:jc w:val="both"/>
              <w:rPr>
                <w:color w:val="0D0D0D" w:themeColor="text1" w:themeTint="F2"/>
                <w:sz w:val="20"/>
                <w:szCs w:val="20"/>
              </w:rPr>
            </w:pPr>
            <w:r w:rsidRPr="00B341C8">
              <w:rPr>
                <w:color w:val="0D0D0D" w:themeColor="text1" w:themeTint="F2"/>
                <w:sz w:val="20"/>
                <w:szCs w:val="20"/>
              </w:rPr>
              <w:t>Education</w:t>
            </w:r>
          </w:p>
        </w:tc>
        <w:tc>
          <w:tcPr>
            <w:tcW w:w="1121" w:type="dxa"/>
            <w:vAlign w:val="bottom"/>
          </w:tcPr>
          <w:p w14:paraId="694926F7" w14:textId="34A983E9" w:rsidR="00527878" w:rsidRPr="00B341C8" w:rsidRDefault="00527878" w:rsidP="00F56BD8">
            <w:pPr>
              <w:jc w:val="right"/>
              <w:rPr>
                <w:color w:val="000000"/>
                <w:sz w:val="20"/>
                <w:szCs w:val="20"/>
              </w:rPr>
            </w:pPr>
            <w:r w:rsidRPr="00B341C8">
              <w:rPr>
                <w:color w:val="000000"/>
                <w:sz w:val="20"/>
                <w:szCs w:val="20"/>
              </w:rPr>
              <w:t>0.139</w:t>
            </w:r>
          </w:p>
        </w:tc>
        <w:tc>
          <w:tcPr>
            <w:tcW w:w="1250" w:type="dxa"/>
            <w:vAlign w:val="bottom"/>
          </w:tcPr>
          <w:p w14:paraId="3668CC64" w14:textId="4E1B78D2" w:rsidR="00527878" w:rsidRPr="00B341C8" w:rsidRDefault="00527878" w:rsidP="00F56BD8">
            <w:pPr>
              <w:jc w:val="right"/>
              <w:rPr>
                <w:color w:val="000000"/>
                <w:sz w:val="20"/>
                <w:szCs w:val="20"/>
              </w:rPr>
            </w:pPr>
            <w:r w:rsidRPr="00B341C8">
              <w:rPr>
                <w:color w:val="000000"/>
                <w:sz w:val="20"/>
                <w:szCs w:val="20"/>
              </w:rPr>
              <w:t>0.151</w:t>
            </w:r>
          </w:p>
        </w:tc>
        <w:tc>
          <w:tcPr>
            <w:tcW w:w="1371" w:type="dxa"/>
            <w:vAlign w:val="bottom"/>
          </w:tcPr>
          <w:p w14:paraId="6D75D910" w14:textId="34C26028" w:rsidR="00527878" w:rsidRPr="00B341C8" w:rsidRDefault="00527878" w:rsidP="00F56BD8">
            <w:pPr>
              <w:jc w:val="right"/>
              <w:rPr>
                <w:color w:val="000000"/>
                <w:sz w:val="20"/>
                <w:szCs w:val="20"/>
              </w:rPr>
            </w:pPr>
            <w:r w:rsidRPr="00B341C8">
              <w:rPr>
                <w:color w:val="000000"/>
                <w:sz w:val="20"/>
                <w:szCs w:val="20"/>
              </w:rPr>
              <w:t>0.360</w:t>
            </w:r>
          </w:p>
        </w:tc>
        <w:tc>
          <w:tcPr>
            <w:tcW w:w="1361" w:type="dxa"/>
            <w:vAlign w:val="bottom"/>
          </w:tcPr>
          <w:p w14:paraId="5D15389E" w14:textId="498F710C" w:rsidR="00527878" w:rsidRPr="00B341C8" w:rsidRDefault="00527878" w:rsidP="00F56BD8">
            <w:pPr>
              <w:jc w:val="right"/>
              <w:rPr>
                <w:color w:val="000000"/>
                <w:sz w:val="20"/>
                <w:szCs w:val="20"/>
              </w:rPr>
            </w:pPr>
            <w:r w:rsidRPr="00B341C8">
              <w:rPr>
                <w:color w:val="000000"/>
                <w:sz w:val="20"/>
                <w:szCs w:val="20"/>
              </w:rPr>
              <w:t>-0.161</w:t>
            </w:r>
          </w:p>
        </w:tc>
        <w:tc>
          <w:tcPr>
            <w:tcW w:w="1307" w:type="dxa"/>
            <w:vAlign w:val="bottom"/>
          </w:tcPr>
          <w:p w14:paraId="1229DE57" w14:textId="1328BC6D" w:rsidR="00527878" w:rsidRPr="00B341C8" w:rsidRDefault="00527878" w:rsidP="00F56BD8">
            <w:pPr>
              <w:jc w:val="right"/>
              <w:rPr>
                <w:color w:val="000000"/>
                <w:sz w:val="20"/>
                <w:szCs w:val="20"/>
              </w:rPr>
            </w:pPr>
            <w:r w:rsidRPr="00B341C8">
              <w:rPr>
                <w:color w:val="000000"/>
                <w:sz w:val="20"/>
                <w:szCs w:val="20"/>
              </w:rPr>
              <w:t>0.438</w:t>
            </w:r>
          </w:p>
        </w:tc>
      </w:tr>
      <w:tr w:rsidR="00527878" w:rsidRPr="00B341C8" w14:paraId="51FC1F1F" w14:textId="77777777" w:rsidTr="00C2582D">
        <w:tc>
          <w:tcPr>
            <w:tcW w:w="2350" w:type="dxa"/>
          </w:tcPr>
          <w:p w14:paraId="16BAE615" w14:textId="77777777" w:rsidR="00527878" w:rsidRPr="00B341C8" w:rsidRDefault="00527878" w:rsidP="00F56BD8">
            <w:pPr>
              <w:jc w:val="both"/>
              <w:rPr>
                <w:color w:val="0D0D0D" w:themeColor="text1" w:themeTint="F2"/>
                <w:sz w:val="20"/>
                <w:szCs w:val="20"/>
              </w:rPr>
            </w:pPr>
            <w:r w:rsidRPr="00B341C8">
              <w:rPr>
                <w:color w:val="0D0D0D" w:themeColor="text1" w:themeTint="F2"/>
                <w:sz w:val="20"/>
                <w:szCs w:val="20"/>
              </w:rPr>
              <w:t>Non-white</w:t>
            </w:r>
          </w:p>
        </w:tc>
        <w:tc>
          <w:tcPr>
            <w:tcW w:w="1121" w:type="dxa"/>
            <w:vAlign w:val="bottom"/>
          </w:tcPr>
          <w:p w14:paraId="1B197D70" w14:textId="27B374D1" w:rsidR="00527878" w:rsidRPr="00B341C8" w:rsidRDefault="00527878" w:rsidP="00F56BD8">
            <w:pPr>
              <w:jc w:val="right"/>
              <w:rPr>
                <w:color w:val="000000"/>
                <w:sz w:val="20"/>
                <w:szCs w:val="20"/>
              </w:rPr>
            </w:pPr>
            <w:r w:rsidRPr="00B341C8">
              <w:rPr>
                <w:color w:val="000000"/>
                <w:sz w:val="20"/>
                <w:szCs w:val="20"/>
              </w:rPr>
              <w:t>-0.302</w:t>
            </w:r>
          </w:p>
        </w:tc>
        <w:tc>
          <w:tcPr>
            <w:tcW w:w="1250" w:type="dxa"/>
            <w:vAlign w:val="bottom"/>
          </w:tcPr>
          <w:p w14:paraId="3BEDE1F1" w14:textId="37DAE0A9" w:rsidR="00527878" w:rsidRPr="00B341C8" w:rsidRDefault="00527878" w:rsidP="00F56BD8">
            <w:pPr>
              <w:jc w:val="right"/>
              <w:rPr>
                <w:color w:val="000000"/>
                <w:sz w:val="20"/>
                <w:szCs w:val="20"/>
              </w:rPr>
            </w:pPr>
            <w:r w:rsidRPr="00B341C8">
              <w:rPr>
                <w:color w:val="000000"/>
                <w:sz w:val="20"/>
                <w:szCs w:val="20"/>
              </w:rPr>
              <w:t>0.340</w:t>
            </w:r>
          </w:p>
        </w:tc>
        <w:tc>
          <w:tcPr>
            <w:tcW w:w="1371" w:type="dxa"/>
            <w:vAlign w:val="bottom"/>
          </w:tcPr>
          <w:p w14:paraId="3001B37E" w14:textId="31D9AB21" w:rsidR="00527878" w:rsidRPr="00B341C8" w:rsidRDefault="00527878" w:rsidP="00F56BD8">
            <w:pPr>
              <w:jc w:val="right"/>
              <w:rPr>
                <w:color w:val="000000"/>
                <w:sz w:val="20"/>
                <w:szCs w:val="20"/>
              </w:rPr>
            </w:pPr>
            <w:r w:rsidRPr="00B341C8">
              <w:rPr>
                <w:color w:val="000000"/>
                <w:sz w:val="20"/>
                <w:szCs w:val="20"/>
              </w:rPr>
              <w:t>0.377</w:t>
            </w:r>
          </w:p>
        </w:tc>
        <w:tc>
          <w:tcPr>
            <w:tcW w:w="1361" w:type="dxa"/>
            <w:vAlign w:val="bottom"/>
          </w:tcPr>
          <w:p w14:paraId="4C4FB38D" w14:textId="7FA3E76D" w:rsidR="00527878" w:rsidRPr="00B341C8" w:rsidRDefault="00527878" w:rsidP="00F56BD8">
            <w:pPr>
              <w:jc w:val="right"/>
              <w:rPr>
                <w:color w:val="000000"/>
                <w:sz w:val="20"/>
                <w:szCs w:val="20"/>
              </w:rPr>
            </w:pPr>
            <w:r w:rsidRPr="00B341C8">
              <w:rPr>
                <w:color w:val="000000"/>
                <w:sz w:val="20"/>
                <w:szCs w:val="20"/>
              </w:rPr>
              <w:t>-0.977</w:t>
            </w:r>
          </w:p>
        </w:tc>
        <w:tc>
          <w:tcPr>
            <w:tcW w:w="1307" w:type="dxa"/>
            <w:vAlign w:val="bottom"/>
          </w:tcPr>
          <w:p w14:paraId="28A80CB4" w14:textId="6305BAB3" w:rsidR="00527878" w:rsidRPr="00B341C8" w:rsidRDefault="00527878" w:rsidP="00F56BD8">
            <w:pPr>
              <w:jc w:val="right"/>
              <w:rPr>
                <w:color w:val="000000"/>
                <w:sz w:val="20"/>
                <w:szCs w:val="20"/>
              </w:rPr>
            </w:pPr>
            <w:r w:rsidRPr="00B341C8">
              <w:rPr>
                <w:color w:val="000000"/>
                <w:sz w:val="20"/>
                <w:szCs w:val="20"/>
              </w:rPr>
              <w:t>0.373</w:t>
            </w:r>
          </w:p>
        </w:tc>
      </w:tr>
      <w:tr w:rsidR="00527878" w:rsidRPr="00B341C8" w14:paraId="6C891EC7" w14:textId="77777777" w:rsidTr="00C2582D">
        <w:tc>
          <w:tcPr>
            <w:tcW w:w="2350" w:type="dxa"/>
          </w:tcPr>
          <w:p w14:paraId="5042B7E9" w14:textId="77777777" w:rsidR="00527878" w:rsidRPr="00B341C8" w:rsidRDefault="00527878" w:rsidP="00F56BD8">
            <w:pPr>
              <w:jc w:val="both"/>
              <w:rPr>
                <w:color w:val="0D0D0D" w:themeColor="text1" w:themeTint="F2"/>
                <w:sz w:val="20"/>
                <w:szCs w:val="20"/>
              </w:rPr>
            </w:pPr>
            <w:r w:rsidRPr="00B341C8">
              <w:rPr>
                <w:color w:val="0D0D0D" w:themeColor="text1" w:themeTint="F2"/>
                <w:sz w:val="20"/>
                <w:szCs w:val="20"/>
              </w:rPr>
              <w:t>Female</w:t>
            </w:r>
          </w:p>
        </w:tc>
        <w:tc>
          <w:tcPr>
            <w:tcW w:w="1121" w:type="dxa"/>
            <w:vAlign w:val="bottom"/>
          </w:tcPr>
          <w:p w14:paraId="2A9642B5" w14:textId="1D8BA9D4" w:rsidR="00527878" w:rsidRPr="00B341C8" w:rsidRDefault="00527878" w:rsidP="00F56BD8">
            <w:pPr>
              <w:jc w:val="right"/>
              <w:rPr>
                <w:color w:val="000000"/>
                <w:sz w:val="20"/>
                <w:szCs w:val="20"/>
              </w:rPr>
            </w:pPr>
            <w:r w:rsidRPr="00B341C8">
              <w:rPr>
                <w:color w:val="000000"/>
                <w:sz w:val="20"/>
                <w:szCs w:val="20"/>
              </w:rPr>
              <w:t>0.795</w:t>
            </w:r>
          </w:p>
        </w:tc>
        <w:tc>
          <w:tcPr>
            <w:tcW w:w="1250" w:type="dxa"/>
            <w:vAlign w:val="bottom"/>
          </w:tcPr>
          <w:p w14:paraId="6189E428" w14:textId="7D2192CD" w:rsidR="00527878" w:rsidRPr="00B341C8" w:rsidRDefault="00527878" w:rsidP="00F56BD8">
            <w:pPr>
              <w:jc w:val="right"/>
              <w:rPr>
                <w:color w:val="000000"/>
                <w:sz w:val="20"/>
                <w:szCs w:val="20"/>
              </w:rPr>
            </w:pPr>
            <w:r w:rsidRPr="00B341C8">
              <w:rPr>
                <w:color w:val="000000"/>
                <w:sz w:val="20"/>
                <w:szCs w:val="20"/>
              </w:rPr>
              <w:t>0.314</w:t>
            </w:r>
          </w:p>
        </w:tc>
        <w:tc>
          <w:tcPr>
            <w:tcW w:w="1371" w:type="dxa"/>
            <w:vAlign w:val="bottom"/>
          </w:tcPr>
          <w:p w14:paraId="0202BA89" w14:textId="7D151947" w:rsidR="00527878" w:rsidRPr="00B341C8" w:rsidRDefault="00527878" w:rsidP="00F56BD8">
            <w:pPr>
              <w:jc w:val="right"/>
              <w:rPr>
                <w:color w:val="000000"/>
                <w:sz w:val="20"/>
                <w:szCs w:val="20"/>
              </w:rPr>
            </w:pPr>
            <w:r w:rsidRPr="00B341C8">
              <w:rPr>
                <w:color w:val="000000"/>
                <w:sz w:val="20"/>
                <w:szCs w:val="20"/>
              </w:rPr>
              <w:t>0.013</w:t>
            </w:r>
            <w:r w:rsidR="00152C88">
              <w:rPr>
                <w:color w:val="000000"/>
                <w:sz w:val="20"/>
                <w:szCs w:val="20"/>
              </w:rPr>
              <w:t>**</w:t>
            </w:r>
          </w:p>
        </w:tc>
        <w:tc>
          <w:tcPr>
            <w:tcW w:w="1361" w:type="dxa"/>
            <w:vAlign w:val="bottom"/>
          </w:tcPr>
          <w:p w14:paraId="3DBAD1BE" w14:textId="39821C6B" w:rsidR="00527878" w:rsidRPr="00B341C8" w:rsidRDefault="00527878" w:rsidP="00F56BD8">
            <w:pPr>
              <w:jc w:val="right"/>
              <w:rPr>
                <w:color w:val="000000"/>
                <w:sz w:val="20"/>
                <w:szCs w:val="20"/>
              </w:rPr>
            </w:pPr>
            <w:r w:rsidRPr="00B341C8">
              <w:rPr>
                <w:color w:val="000000"/>
                <w:sz w:val="20"/>
                <w:szCs w:val="20"/>
              </w:rPr>
              <w:t>0.172</w:t>
            </w:r>
          </w:p>
        </w:tc>
        <w:tc>
          <w:tcPr>
            <w:tcW w:w="1307" w:type="dxa"/>
            <w:vAlign w:val="bottom"/>
          </w:tcPr>
          <w:p w14:paraId="430D33CD" w14:textId="578D7338" w:rsidR="00527878" w:rsidRPr="00B341C8" w:rsidRDefault="00527878" w:rsidP="00F56BD8">
            <w:pPr>
              <w:jc w:val="right"/>
              <w:rPr>
                <w:color w:val="000000"/>
                <w:sz w:val="20"/>
                <w:szCs w:val="20"/>
              </w:rPr>
            </w:pPr>
            <w:r w:rsidRPr="00B341C8">
              <w:rPr>
                <w:color w:val="000000"/>
                <w:sz w:val="20"/>
                <w:szCs w:val="20"/>
              </w:rPr>
              <w:t>1.418</w:t>
            </w:r>
          </w:p>
        </w:tc>
      </w:tr>
      <w:tr w:rsidR="00527878" w:rsidRPr="00B341C8" w14:paraId="37DD8343" w14:textId="77777777" w:rsidTr="00C2582D">
        <w:tc>
          <w:tcPr>
            <w:tcW w:w="2350" w:type="dxa"/>
          </w:tcPr>
          <w:p w14:paraId="636EBA4B" w14:textId="77777777" w:rsidR="00527878" w:rsidRPr="00B341C8" w:rsidRDefault="00527878" w:rsidP="00F56BD8">
            <w:pPr>
              <w:jc w:val="both"/>
              <w:rPr>
                <w:color w:val="0D0D0D" w:themeColor="text1" w:themeTint="F2"/>
                <w:sz w:val="20"/>
                <w:szCs w:val="20"/>
              </w:rPr>
            </w:pPr>
            <w:r w:rsidRPr="00B341C8">
              <w:rPr>
                <w:color w:val="0D0D0D" w:themeColor="text1" w:themeTint="F2"/>
                <w:sz w:val="20"/>
                <w:szCs w:val="20"/>
              </w:rPr>
              <w:t>Income</w:t>
            </w:r>
          </w:p>
        </w:tc>
        <w:tc>
          <w:tcPr>
            <w:tcW w:w="1121" w:type="dxa"/>
            <w:vAlign w:val="bottom"/>
          </w:tcPr>
          <w:p w14:paraId="29EDAEC8" w14:textId="14D58CA4" w:rsidR="00527878" w:rsidRPr="00B341C8" w:rsidRDefault="00527878" w:rsidP="00F56BD8">
            <w:pPr>
              <w:jc w:val="right"/>
              <w:rPr>
                <w:color w:val="000000"/>
                <w:sz w:val="20"/>
                <w:szCs w:val="20"/>
              </w:rPr>
            </w:pPr>
            <w:r w:rsidRPr="00B341C8">
              <w:rPr>
                <w:color w:val="000000"/>
                <w:sz w:val="20"/>
                <w:szCs w:val="20"/>
              </w:rPr>
              <w:t>0.040</w:t>
            </w:r>
          </w:p>
        </w:tc>
        <w:tc>
          <w:tcPr>
            <w:tcW w:w="1250" w:type="dxa"/>
            <w:vAlign w:val="bottom"/>
          </w:tcPr>
          <w:p w14:paraId="1E56F8D6" w14:textId="7AF9416C" w:rsidR="00527878" w:rsidRPr="00B341C8" w:rsidRDefault="00527878" w:rsidP="00F56BD8">
            <w:pPr>
              <w:jc w:val="right"/>
              <w:rPr>
                <w:color w:val="000000"/>
                <w:sz w:val="20"/>
                <w:szCs w:val="20"/>
              </w:rPr>
            </w:pPr>
            <w:r w:rsidRPr="00B341C8">
              <w:rPr>
                <w:color w:val="000000"/>
                <w:sz w:val="20"/>
                <w:szCs w:val="20"/>
              </w:rPr>
              <w:t>0.052</w:t>
            </w:r>
          </w:p>
        </w:tc>
        <w:tc>
          <w:tcPr>
            <w:tcW w:w="1371" w:type="dxa"/>
            <w:vAlign w:val="bottom"/>
          </w:tcPr>
          <w:p w14:paraId="0994FCD7" w14:textId="5C262DA4" w:rsidR="00527878" w:rsidRPr="00B341C8" w:rsidRDefault="00527878" w:rsidP="00F56BD8">
            <w:pPr>
              <w:jc w:val="right"/>
              <w:rPr>
                <w:color w:val="000000"/>
                <w:sz w:val="20"/>
                <w:szCs w:val="20"/>
              </w:rPr>
            </w:pPr>
            <w:r w:rsidRPr="00B341C8">
              <w:rPr>
                <w:color w:val="000000"/>
                <w:sz w:val="20"/>
                <w:szCs w:val="20"/>
              </w:rPr>
              <w:t>0.440</w:t>
            </w:r>
          </w:p>
        </w:tc>
        <w:tc>
          <w:tcPr>
            <w:tcW w:w="1361" w:type="dxa"/>
            <w:vAlign w:val="bottom"/>
          </w:tcPr>
          <w:p w14:paraId="33B48871" w14:textId="214F7178" w:rsidR="00527878" w:rsidRPr="00B341C8" w:rsidRDefault="00527878" w:rsidP="00F56BD8">
            <w:pPr>
              <w:jc w:val="right"/>
              <w:rPr>
                <w:color w:val="000000"/>
                <w:sz w:val="20"/>
                <w:szCs w:val="20"/>
              </w:rPr>
            </w:pPr>
            <w:r w:rsidRPr="00B341C8">
              <w:rPr>
                <w:color w:val="000000"/>
                <w:sz w:val="20"/>
                <w:szCs w:val="20"/>
              </w:rPr>
              <w:t>-0.062</w:t>
            </w:r>
          </w:p>
        </w:tc>
        <w:tc>
          <w:tcPr>
            <w:tcW w:w="1307" w:type="dxa"/>
            <w:vAlign w:val="bottom"/>
          </w:tcPr>
          <w:p w14:paraId="2FE323B4" w14:textId="224915B4" w:rsidR="00527878" w:rsidRPr="00B341C8" w:rsidRDefault="00527878" w:rsidP="00F56BD8">
            <w:pPr>
              <w:jc w:val="right"/>
              <w:rPr>
                <w:color w:val="000000"/>
                <w:sz w:val="20"/>
                <w:szCs w:val="20"/>
              </w:rPr>
            </w:pPr>
            <w:r w:rsidRPr="00B341C8">
              <w:rPr>
                <w:color w:val="000000"/>
                <w:sz w:val="20"/>
                <w:szCs w:val="20"/>
              </w:rPr>
              <w:t>0.143</w:t>
            </w:r>
          </w:p>
        </w:tc>
      </w:tr>
      <w:tr w:rsidR="00527878" w:rsidRPr="00B341C8" w14:paraId="1D9703D1" w14:textId="77777777" w:rsidTr="00C2582D">
        <w:tc>
          <w:tcPr>
            <w:tcW w:w="2350" w:type="dxa"/>
          </w:tcPr>
          <w:p w14:paraId="48017722" w14:textId="77777777" w:rsidR="00527878" w:rsidRPr="00B341C8" w:rsidRDefault="00527878" w:rsidP="00F56BD8">
            <w:pPr>
              <w:jc w:val="both"/>
              <w:rPr>
                <w:color w:val="0D0D0D" w:themeColor="text1" w:themeTint="F2"/>
                <w:sz w:val="20"/>
                <w:szCs w:val="20"/>
              </w:rPr>
            </w:pPr>
            <w:r w:rsidRPr="00B341C8">
              <w:rPr>
                <w:color w:val="0D0D0D" w:themeColor="text1" w:themeTint="F2"/>
                <w:sz w:val="20"/>
                <w:szCs w:val="20"/>
              </w:rPr>
              <w:t>Religiosity</w:t>
            </w:r>
          </w:p>
        </w:tc>
        <w:tc>
          <w:tcPr>
            <w:tcW w:w="1121" w:type="dxa"/>
            <w:vAlign w:val="bottom"/>
          </w:tcPr>
          <w:p w14:paraId="7B442C5D" w14:textId="66D41163" w:rsidR="00527878" w:rsidRPr="00B341C8" w:rsidRDefault="00527878" w:rsidP="00F56BD8">
            <w:pPr>
              <w:jc w:val="right"/>
              <w:rPr>
                <w:color w:val="000000"/>
                <w:sz w:val="20"/>
                <w:szCs w:val="20"/>
              </w:rPr>
            </w:pPr>
            <w:r w:rsidRPr="00B341C8">
              <w:rPr>
                <w:color w:val="000000"/>
                <w:sz w:val="20"/>
                <w:szCs w:val="20"/>
              </w:rPr>
              <w:t>0.209</w:t>
            </w:r>
          </w:p>
        </w:tc>
        <w:tc>
          <w:tcPr>
            <w:tcW w:w="1250" w:type="dxa"/>
            <w:vAlign w:val="bottom"/>
          </w:tcPr>
          <w:p w14:paraId="0166E3E6" w14:textId="10532DB2" w:rsidR="00527878" w:rsidRPr="00B341C8" w:rsidRDefault="00527878" w:rsidP="00F56BD8">
            <w:pPr>
              <w:jc w:val="right"/>
              <w:rPr>
                <w:color w:val="000000"/>
                <w:sz w:val="20"/>
                <w:szCs w:val="20"/>
              </w:rPr>
            </w:pPr>
            <w:r w:rsidRPr="00B341C8">
              <w:rPr>
                <w:color w:val="000000"/>
                <w:sz w:val="20"/>
                <w:szCs w:val="20"/>
              </w:rPr>
              <w:t>0.136</w:t>
            </w:r>
          </w:p>
        </w:tc>
        <w:tc>
          <w:tcPr>
            <w:tcW w:w="1371" w:type="dxa"/>
            <w:vAlign w:val="bottom"/>
          </w:tcPr>
          <w:p w14:paraId="6341A89F" w14:textId="1DBCE507" w:rsidR="00527878" w:rsidRPr="00B341C8" w:rsidRDefault="00527878" w:rsidP="00F56BD8">
            <w:pPr>
              <w:jc w:val="right"/>
              <w:rPr>
                <w:color w:val="000000"/>
                <w:sz w:val="20"/>
                <w:szCs w:val="20"/>
              </w:rPr>
            </w:pPr>
            <w:r w:rsidRPr="00B341C8">
              <w:rPr>
                <w:color w:val="000000"/>
                <w:sz w:val="20"/>
                <w:szCs w:val="20"/>
              </w:rPr>
              <w:t>0.129</w:t>
            </w:r>
          </w:p>
        </w:tc>
        <w:tc>
          <w:tcPr>
            <w:tcW w:w="1361" w:type="dxa"/>
            <w:vAlign w:val="bottom"/>
          </w:tcPr>
          <w:p w14:paraId="68EED332" w14:textId="253D43D9" w:rsidR="00527878" w:rsidRPr="00B341C8" w:rsidRDefault="00527878" w:rsidP="00F56BD8">
            <w:pPr>
              <w:jc w:val="right"/>
              <w:rPr>
                <w:color w:val="000000"/>
                <w:sz w:val="20"/>
                <w:szCs w:val="20"/>
              </w:rPr>
            </w:pPr>
            <w:r w:rsidRPr="00B341C8">
              <w:rPr>
                <w:color w:val="000000"/>
                <w:sz w:val="20"/>
                <w:szCs w:val="20"/>
              </w:rPr>
              <w:t>-0.062</w:t>
            </w:r>
          </w:p>
        </w:tc>
        <w:tc>
          <w:tcPr>
            <w:tcW w:w="1307" w:type="dxa"/>
            <w:vAlign w:val="bottom"/>
          </w:tcPr>
          <w:p w14:paraId="2D291F00" w14:textId="2A576278" w:rsidR="00527878" w:rsidRPr="00B341C8" w:rsidRDefault="00527878" w:rsidP="00F56BD8">
            <w:pPr>
              <w:jc w:val="right"/>
              <w:rPr>
                <w:color w:val="000000"/>
                <w:sz w:val="20"/>
                <w:szCs w:val="20"/>
              </w:rPr>
            </w:pPr>
            <w:r w:rsidRPr="00B341C8">
              <w:rPr>
                <w:color w:val="000000"/>
                <w:sz w:val="20"/>
                <w:szCs w:val="20"/>
              </w:rPr>
              <w:t>0.479</w:t>
            </w:r>
          </w:p>
        </w:tc>
      </w:tr>
      <w:tr w:rsidR="00527878" w:rsidRPr="00B341C8" w14:paraId="5BE0E835" w14:textId="77777777" w:rsidTr="00C2582D">
        <w:tc>
          <w:tcPr>
            <w:tcW w:w="2350" w:type="dxa"/>
          </w:tcPr>
          <w:p w14:paraId="457A20F9" w14:textId="77777777" w:rsidR="00527878" w:rsidRPr="00B341C8" w:rsidRDefault="00527878" w:rsidP="00F56BD8">
            <w:pPr>
              <w:jc w:val="both"/>
              <w:rPr>
                <w:color w:val="0D0D0D" w:themeColor="text1" w:themeTint="F2"/>
                <w:sz w:val="20"/>
                <w:szCs w:val="20"/>
              </w:rPr>
            </w:pPr>
          </w:p>
        </w:tc>
        <w:tc>
          <w:tcPr>
            <w:tcW w:w="1121" w:type="dxa"/>
            <w:vAlign w:val="bottom"/>
          </w:tcPr>
          <w:p w14:paraId="794FC533" w14:textId="77777777" w:rsidR="00527878" w:rsidRPr="00B341C8" w:rsidRDefault="00527878" w:rsidP="00F56BD8">
            <w:pPr>
              <w:jc w:val="right"/>
              <w:rPr>
                <w:color w:val="000000"/>
                <w:sz w:val="20"/>
                <w:szCs w:val="20"/>
              </w:rPr>
            </w:pPr>
          </w:p>
        </w:tc>
        <w:tc>
          <w:tcPr>
            <w:tcW w:w="1250" w:type="dxa"/>
            <w:vAlign w:val="bottom"/>
          </w:tcPr>
          <w:p w14:paraId="044D2014" w14:textId="77777777" w:rsidR="00527878" w:rsidRPr="00B341C8" w:rsidRDefault="00527878" w:rsidP="00F56BD8">
            <w:pPr>
              <w:jc w:val="right"/>
              <w:rPr>
                <w:color w:val="0D0D0D" w:themeColor="text1" w:themeTint="F2"/>
                <w:sz w:val="20"/>
                <w:szCs w:val="20"/>
              </w:rPr>
            </w:pPr>
          </w:p>
        </w:tc>
        <w:tc>
          <w:tcPr>
            <w:tcW w:w="1371" w:type="dxa"/>
            <w:vAlign w:val="bottom"/>
          </w:tcPr>
          <w:p w14:paraId="1DD45E22" w14:textId="77777777" w:rsidR="00527878" w:rsidRPr="00B341C8" w:rsidRDefault="00527878" w:rsidP="00F56BD8">
            <w:pPr>
              <w:jc w:val="right"/>
              <w:rPr>
                <w:color w:val="0D0D0D" w:themeColor="text1" w:themeTint="F2"/>
                <w:sz w:val="20"/>
                <w:szCs w:val="20"/>
              </w:rPr>
            </w:pPr>
          </w:p>
        </w:tc>
        <w:tc>
          <w:tcPr>
            <w:tcW w:w="1361" w:type="dxa"/>
            <w:vAlign w:val="bottom"/>
          </w:tcPr>
          <w:p w14:paraId="772C0109" w14:textId="77777777" w:rsidR="00527878" w:rsidRPr="00B341C8" w:rsidRDefault="00527878" w:rsidP="00F56BD8">
            <w:pPr>
              <w:jc w:val="right"/>
              <w:rPr>
                <w:color w:val="0D0D0D" w:themeColor="text1" w:themeTint="F2"/>
                <w:sz w:val="20"/>
                <w:szCs w:val="20"/>
              </w:rPr>
            </w:pPr>
          </w:p>
        </w:tc>
        <w:tc>
          <w:tcPr>
            <w:tcW w:w="1307" w:type="dxa"/>
            <w:vAlign w:val="bottom"/>
          </w:tcPr>
          <w:p w14:paraId="6E30A96F" w14:textId="77777777" w:rsidR="00527878" w:rsidRPr="00B341C8" w:rsidRDefault="00527878" w:rsidP="00F56BD8">
            <w:pPr>
              <w:jc w:val="right"/>
              <w:rPr>
                <w:color w:val="000000"/>
                <w:sz w:val="20"/>
                <w:szCs w:val="20"/>
              </w:rPr>
            </w:pPr>
          </w:p>
        </w:tc>
      </w:tr>
      <w:tr w:rsidR="00527878" w:rsidRPr="00B341C8" w14:paraId="22B4DAC8" w14:textId="77777777" w:rsidTr="00C2582D">
        <w:tc>
          <w:tcPr>
            <w:tcW w:w="2350" w:type="dxa"/>
          </w:tcPr>
          <w:p w14:paraId="5E390DD9" w14:textId="77777777" w:rsidR="00527878" w:rsidRPr="00B341C8" w:rsidRDefault="00527878" w:rsidP="00F56BD8">
            <w:pPr>
              <w:jc w:val="both"/>
              <w:rPr>
                <w:color w:val="0D0D0D" w:themeColor="text1" w:themeTint="F2"/>
                <w:sz w:val="20"/>
                <w:szCs w:val="20"/>
                <w:vertAlign w:val="subscript"/>
              </w:rPr>
            </w:pPr>
            <w:r w:rsidRPr="00B341C8">
              <w:rPr>
                <w:color w:val="0D0D0D" w:themeColor="text1" w:themeTint="F2"/>
                <w:sz w:val="20"/>
                <w:szCs w:val="20"/>
              </w:rPr>
              <w:t>Cons</w:t>
            </w:r>
          </w:p>
        </w:tc>
        <w:tc>
          <w:tcPr>
            <w:tcW w:w="1121" w:type="dxa"/>
            <w:vAlign w:val="bottom"/>
          </w:tcPr>
          <w:p w14:paraId="4DD51A71" w14:textId="674C995C" w:rsidR="00527878" w:rsidRPr="00B341C8" w:rsidRDefault="00527878" w:rsidP="00F56BD8">
            <w:pPr>
              <w:jc w:val="right"/>
              <w:rPr>
                <w:color w:val="0D0D0D" w:themeColor="text1" w:themeTint="F2"/>
                <w:sz w:val="20"/>
                <w:szCs w:val="20"/>
              </w:rPr>
            </w:pPr>
            <w:r w:rsidRPr="00B341C8">
              <w:rPr>
                <w:color w:val="000000"/>
                <w:sz w:val="20"/>
                <w:szCs w:val="20"/>
              </w:rPr>
              <w:t>4.054</w:t>
            </w:r>
          </w:p>
        </w:tc>
        <w:tc>
          <w:tcPr>
            <w:tcW w:w="1250" w:type="dxa"/>
            <w:vAlign w:val="bottom"/>
          </w:tcPr>
          <w:p w14:paraId="03644E60" w14:textId="3873A3FA" w:rsidR="00527878" w:rsidRPr="00B341C8" w:rsidRDefault="00527878" w:rsidP="00F56BD8">
            <w:pPr>
              <w:jc w:val="right"/>
              <w:rPr>
                <w:color w:val="0D0D0D" w:themeColor="text1" w:themeTint="F2"/>
                <w:sz w:val="20"/>
                <w:szCs w:val="20"/>
              </w:rPr>
            </w:pPr>
            <w:r w:rsidRPr="00B341C8">
              <w:rPr>
                <w:color w:val="000000"/>
                <w:sz w:val="20"/>
                <w:szCs w:val="20"/>
              </w:rPr>
              <w:t>1.092</w:t>
            </w:r>
          </w:p>
        </w:tc>
        <w:tc>
          <w:tcPr>
            <w:tcW w:w="1371" w:type="dxa"/>
            <w:vAlign w:val="bottom"/>
          </w:tcPr>
          <w:p w14:paraId="3A1F6CE0" w14:textId="2D77B6C0" w:rsidR="00527878" w:rsidRPr="00B341C8" w:rsidRDefault="00527878" w:rsidP="00F56BD8">
            <w:pPr>
              <w:jc w:val="right"/>
              <w:rPr>
                <w:color w:val="0D0D0D" w:themeColor="text1" w:themeTint="F2"/>
                <w:sz w:val="20"/>
                <w:szCs w:val="20"/>
              </w:rPr>
            </w:pPr>
            <w:r w:rsidRPr="00B341C8">
              <w:rPr>
                <w:color w:val="000000"/>
                <w:sz w:val="20"/>
                <w:szCs w:val="20"/>
              </w:rPr>
              <w:t>0.000</w:t>
            </w:r>
            <w:r w:rsidR="00152C88">
              <w:rPr>
                <w:color w:val="000000"/>
                <w:sz w:val="20"/>
                <w:szCs w:val="20"/>
              </w:rPr>
              <w:t>1</w:t>
            </w:r>
          </w:p>
        </w:tc>
        <w:tc>
          <w:tcPr>
            <w:tcW w:w="1361" w:type="dxa"/>
            <w:vAlign w:val="bottom"/>
          </w:tcPr>
          <w:p w14:paraId="62A0A976" w14:textId="48DCF0B4" w:rsidR="00527878" w:rsidRPr="00B341C8" w:rsidRDefault="00527878" w:rsidP="00F56BD8">
            <w:pPr>
              <w:jc w:val="right"/>
              <w:rPr>
                <w:color w:val="0D0D0D" w:themeColor="text1" w:themeTint="F2"/>
                <w:sz w:val="20"/>
                <w:szCs w:val="20"/>
              </w:rPr>
            </w:pPr>
            <w:r w:rsidRPr="00B341C8">
              <w:rPr>
                <w:color w:val="000000"/>
                <w:sz w:val="20"/>
                <w:szCs w:val="20"/>
              </w:rPr>
              <w:t>1.888</w:t>
            </w:r>
          </w:p>
        </w:tc>
        <w:tc>
          <w:tcPr>
            <w:tcW w:w="1307" w:type="dxa"/>
            <w:vAlign w:val="bottom"/>
          </w:tcPr>
          <w:p w14:paraId="4891F6C6" w14:textId="42FDF1D3" w:rsidR="00527878" w:rsidRPr="00B341C8" w:rsidRDefault="00527878" w:rsidP="00F56BD8">
            <w:pPr>
              <w:jc w:val="right"/>
              <w:rPr>
                <w:color w:val="000000"/>
                <w:sz w:val="20"/>
                <w:szCs w:val="20"/>
              </w:rPr>
            </w:pPr>
            <w:r w:rsidRPr="00B341C8">
              <w:rPr>
                <w:color w:val="000000"/>
                <w:sz w:val="20"/>
                <w:szCs w:val="20"/>
              </w:rPr>
              <w:t>6.220</w:t>
            </w:r>
          </w:p>
        </w:tc>
      </w:tr>
      <w:tr w:rsidR="00F66F01" w:rsidRPr="00B341C8" w14:paraId="453D5889" w14:textId="77777777" w:rsidTr="00C2582D">
        <w:tc>
          <w:tcPr>
            <w:tcW w:w="2350" w:type="dxa"/>
          </w:tcPr>
          <w:p w14:paraId="0F39DDC3" w14:textId="77777777" w:rsidR="00F66F01" w:rsidRPr="00B341C8" w:rsidRDefault="00F66F01" w:rsidP="00F56BD8">
            <w:pPr>
              <w:jc w:val="both"/>
              <w:rPr>
                <w:color w:val="0D0D0D" w:themeColor="text1" w:themeTint="F2"/>
                <w:sz w:val="20"/>
                <w:szCs w:val="20"/>
                <w:vertAlign w:val="subscript"/>
              </w:rPr>
            </w:pPr>
            <w:r w:rsidRPr="00B341C8">
              <w:rPr>
                <w:color w:val="0D0D0D" w:themeColor="text1" w:themeTint="F2"/>
                <w:sz w:val="20"/>
                <w:szCs w:val="20"/>
              </w:rPr>
              <w:t>R</w:t>
            </w:r>
          </w:p>
        </w:tc>
        <w:tc>
          <w:tcPr>
            <w:tcW w:w="1121" w:type="dxa"/>
          </w:tcPr>
          <w:p w14:paraId="39FD30AC" w14:textId="77777777" w:rsidR="00F66F01" w:rsidRPr="00B341C8" w:rsidRDefault="00F66F01" w:rsidP="00F56BD8">
            <w:pPr>
              <w:jc w:val="both"/>
              <w:rPr>
                <w:color w:val="0D0D0D" w:themeColor="text1" w:themeTint="F2"/>
                <w:sz w:val="20"/>
                <w:szCs w:val="20"/>
              </w:rPr>
            </w:pPr>
          </w:p>
        </w:tc>
        <w:tc>
          <w:tcPr>
            <w:tcW w:w="1250" w:type="dxa"/>
          </w:tcPr>
          <w:p w14:paraId="4140FE1E" w14:textId="77777777" w:rsidR="00F66F01" w:rsidRPr="00B341C8" w:rsidRDefault="00F66F01" w:rsidP="00F56BD8">
            <w:pPr>
              <w:jc w:val="both"/>
              <w:rPr>
                <w:color w:val="0D0D0D" w:themeColor="text1" w:themeTint="F2"/>
                <w:sz w:val="20"/>
                <w:szCs w:val="20"/>
              </w:rPr>
            </w:pPr>
          </w:p>
        </w:tc>
        <w:tc>
          <w:tcPr>
            <w:tcW w:w="1371" w:type="dxa"/>
          </w:tcPr>
          <w:p w14:paraId="7561913F" w14:textId="77777777" w:rsidR="00F66F01" w:rsidRPr="00B341C8" w:rsidRDefault="00F66F01" w:rsidP="00F56BD8">
            <w:pPr>
              <w:jc w:val="both"/>
              <w:rPr>
                <w:color w:val="0D0D0D" w:themeColor="text1" w:themeTint="F2"/>
                <w:sz w:val="20"/>
                <w:szCs w:val="20"/>
              </w:rPr>
            </w:pPr>
          </w:p>
        </w:tc>
        <w:tc>
          <w:tcPr>
            <w:tcW w:w="1361" w:type="dxa"/>
          </w:tcPr>
          <w:p w14:paraId="3B0E219C" w14:textId="77777777" w:rsidR="00F66F01" w:rsidRPr="00B341C8" w:rsidRDefault="00F66F01" w:rsidP="00F56BD8">
            <w:pPr>
              <w:jc w:val="right"/>
              <w:rPr>
                <w:color w:val="0D0D0D" w:themeColor="text1" w:themeTint="F2"/>
                <w:sz w:val="20"/>
                <w:szCs w:val="20"/>
              </w:rPr>
            </w:pPr>
          </w:p>
        </w:tc>
        <w:tc>
          <w:tcPr>
            <w:tcW w:w="1307" w:type="dxa"/>
          </w:tcPr>
          <w:p w14:paraId="282C441A" w14:textId="75B477F8" w:rsidR="00F66F01" w:rsidRPr="00B341C8" w:rsidRDefault="00F66F01" w:rsidP="00F56BD8">
            <w:pPr>
              <w:jc w:val="right"/>
              <w:rPr>
                <w:color w:val="0D0D0D" w:themeColor="text1" w:themeTint="F2"/>
                <w:sz w:val="20"/>
                <w:szCs w:val="20"/>
              </w:rPr>
            </w:pPr>
            <w:r w:rsidRPr="00B341C8">
              <w:rPr>
                <w:color w:val="0D0D0D" w:themeColor="text1" w:themeTint="F2"/>
                <w:sz w:val="20"/>
                <w:szCs w:val="20"/>
              </w:rPr>
              <w:t>0.16</w:t>
            </w:r>
            <w:r w:rsidR="00527878" w:rsidRPr="00B341C8">
              <w:rPr>
                <w:color w:val="0D0D0D" w:themeColor="text1" w:themeTint="F2"/>
                <w:sz w:val="20"/>
                <w:szCs w:val="20"/>
              </w:rPr>
              <w:t>4</w:t>
            </w:r>
          </w:p>
        </w:tc>
      </w:tr>
      <w:tr w:rsidR="00F66F01" w:rsidRPr="00B341C8" w14:paraId="273203D9" w14:textId="77777777" w:rsidTr="00C2582D">
        <w:tc>
          <w:tcPr>
            <w:tcW w:w="2350" w:type="dxa"/>
          </w:tcPr>
          <w:p w14:paraId="5D7A575C" w14:textId="77777777" w:rsidR="00F66F01" w:rsidRPr="00B341C8" w:rsidRDefault="00F66F01" w:rsidP="00F56BD8">
            <w:pPr>
              <w:jc w:val="both"/>
              <w:rPr>
                <w:color w:val="0D0D0D" w:themeColor="text1" w:themeTint="F2"/>
                <w:sz w:val="20"/>
                <w:szCs w:val="20"/>
                <w:vertAlign w:val="subscript"/>
              </w:rPr>
            </w:pPr>
            <w:r w:rsidRPr="00B341C8">
              <w:rPr>
                <w:color w:val="0D0D0D" w:themeColor="text1" w:themeTint="F2"/>
                <w:sz w:val="20"/>
                <w:szCs w:val="20"/>
              </w:rPr>
              <w:t>N</w:t>
            </w:r>
          </w:p>
        </w:tc>
        <w:tc>
          <w:tcPr>
            <w:tcW w:w="1121" w:type="dxa"/>
          </w:tcPr>
          <w:p w14:paraId="39764B39" w14:textId="77777777" w:rsidR="00F66F01" w:rsidRPr="00B341C8" w:rsidRDefault="00F66F01" w:rsidP="00F56BD8">
            <w:pPr>
              <w:jc w:val="both"/>
              <w:rPr>
                <w:color w:val="0D0D0D" w:themeColor="text1" w:themeTint="F2"/>
                <w:sz w:val="20"/>
                <w:szCs w:val="20"/>
              </w:rPr>
            </w:pPr>
          </w:p>
        </w:tc>
        <w:tc>
          <w:tcPr>
            <w:tcW w:w="1250" w:type="dxa"/>
          </w:tcPr>
          <w:p w14:paraId="0A30ABA4" w14:textId="77777777" w:rsidR="00F66F01" w:rsidRPr="00B341C8" w:rsidRDefault="00F66F01" w:rsidP="00F56BD8">
            <w:pPr>
              <w:jc w:val="both"/>
              <w:rPr>
                <w:color w:val="0D0D0D" w:themeColor="text1" w:themeTint="F2"/>
                <w:sz w:val="20"/>
                <w:szCs w:val="20"/>
              </w:rPr>
            </w:pPr>
          </w:p>
        </w:tc>
        <w:tc>
          <w:tcPr>
            <w:tcW w:w="1371" w:type="dxa"/>
          </w:tcPr>
          <w:p w14:paraId="08357591" w14:textId="77777777" w:rsidR="00F66F01" w:rsidRPr="00B341C8" w:rsidRDefault="00F66F01" w:rsidP="00F56BD8">
            <w:pPr>
              <w:jc w:val="both"/>
              <w:rPr>
                <w:color w:val="0D0D0D" w:themeColor="text1" w:themeTint="F2"/>
                <w:sz w:val="20"/>
                <w:szCs w:val="20"/>
              </w:rPr>
            </w:pPr>
          </w:p>
        </w:tc>
        <w:tc>
          <w:tcPr>
            <w:tcW w:w="1361" w:type="dxa"/>
          </w:tcPr>
          <w:p w14:paraId="05EBFDFE" w14:textId="77777777" w:rsidR="00F66F01" w:rsidRPr="00B341C8" w:rsidRDefault="00F66F01" w:rsidP="00F56BD8">
            <w:pPr>
              <w:jc w:val="right"/>
              <w:rPr>
                <w:color w:val="0D0D0D" w:themeColor="text1" w:themeTint="F2"/>
                <w:sz w:val="20"/>
                <w:szCs w:val="20"/>
              </w:rPr>
            </w:pPr>
          </w:p>
        </w:tc>
        <w:tc>
          <w:tcPr>
            <w:tcW w:w="1307" w:type="dxa"/>
          </w:tcPr>
          <w:p w14:paraId="497BA33C" w14:textId="77777777" w:rsidR="00F66F01" w:rsidRPr="00B341C8" w:rsidRDefault="00F66F01" w:rsidP="00F56BD8">
            <w:pPr>
              <w:jc w:val="right"/>
              <w:rPr>
                <w:color w:val="0D0D0D" w:themeColor="text1" w:themeTint="F2"/>
                <w:sz w:val="20"/>
                <w:szCs w:val="20"/>
              </w:rPr>
            </w:pPr>
            <w:r w:rsidRPr="00B341C8">
              <w:rPr>
                <w:color w:val="0D0D0D" w:themeColor="text1" w:themeTint="F2"/>
                <w:sz w:val="20"/>
                <w:szCs w:val="20"/>
              </w:rPr>
              <w:t>111</w:t>
            </w:r>
          </w:p>
        </w:tc>
      </w:tr>
      <w:tr w:rsidR="00F66F01" w:rsidRPr="00B341C8" w14:paraId="37442898" w14:textId="77777777" w:rsidTr="00C2582D">
        <w:tc>
          <w:tcPr>
            <w:tcW w:w="2350" w:type="dxa"/>
          </w:tcPr>
          <w:p w14:paraId="44CA6782" w14:textId="77777777" w:rsidR="00F66F01" w:rsidRPr="00B341C8" w:rsidRDefault="00F66F01" w:rsidP="00F56BD8">
            <w:pPr>
              <w:jc w:val="both"/>
              <w:rPr>
                <w:color w:val="0D0D0D" w:themeColor="text1" w:themeTint="F2"/>
                <w:sz w:val="20"/>
                <w:szCs w:val="20"/>
              </w:rPr>
            </w:pPr>
          </w:p>
        </w:tc>
        <w:tc>
          <w:tcPr>
            <w:tcW w:w="1121" w:type="dxa"/>
          </w:tcPr>
          <w:p w14:paraId="23F1D19A" w14:textId="77777777" w:rsidR="00F66F01" w:rsidRPr="00B341C8" w:rsidRDefault="00F66F01" w:rsidP="00F56BD8">
            <w:pPr>
              <w:jc w:val="both"/>
              <w:rPr>
                <w:color w:val="0D0D0D" w:themeColor="text1" w:themeTint="F2"/>
                <w:sz w:val="20"/>
                <w:szCs w:val="20"/>
              </w:rPr>
            </w:pPr>
          </w:p>
        </w:tc>
        <w:tc>
          <w:tcPr>
            <w:tcW w:w="1250" w:type="dxa"/>
          </w:tcPr>
          <w:p w14:paraId="0F02BF97" w14:textId="77777777" w:rsidR="00F66F01" w:rsidRPr="00B341C8" w:rsidRDefault="00F66F01" w:rsidP="00F56BD8">
            <w:pPr>
              <w:jc w:val="both"/>
              <w:rPr>
                <w:color w:val="0D0D0D" w:themeColor="text1" w:themeTint="F2"/>
                <w:sz w:val="20"/>
                <w:szCs w:val="20"/>
              </w:rPr>
            </w:pPr>
          </w:p>
        </w:tc>
        <w:tc>
          <w:tcPr>
            <w:tcW w:w="1371" w:type="dxa"/>
          </w:tcPr>
          <w:p w14:paraId="777CB1A2" w14:textId="77777777" w:rsidR="00F66F01" w:rsidRPr="00B341C8" w:rsidRDefault="00F66F01" w:rsidP="00F56BD8">
            <w:pPr>
              <w:jc w:val="both"/>
              <w:rPr>
                <w:color w:val="0D0D0D" w:themeColor="text1" w:themeTint="F2"/>
                <w:sz w:val="20"/>
                <w:szCs w:val="20"/>
              </w:rPr>
            </w:pPr>
          </w:p>
        </w:tc>
        <w:tc>
          <w:tcPr>
            <w:tcW w:w="1361" w:type="dxa"/>
          </w:tcPr>
          <w:p w14:paraId="05B79362" w14:textId="77777777" w:rsidR="00F66F01" w:rsidRPr="00B341C8" w:rsidRDefault="00F66F01" w:rsidP="00F56BD8">
            <w:pPr>
              <w:jc w:val="right"/>
              <w:rPr>
                <w:color w:val="0D0D0D" w:themeColor="text1" w:themeTint="F2"/>
                <w:sz w:val="20"/>
                <w:szCs w:val="20"/>
              </w:rPr>
            </w:pPr>
          </w:p>
        </w:tc>
        <w:tc>
          <w:tcPr>
            <w:tcW w:w="1307" w:type="dxa"/>
          </w:tcPr>
          <w:p w14:paraId="6E9DD012" w14:textId="77777777" w:rsidR="00F66F01" w:rsidRPr="00B341C8" w:rsidRDefault="00F66F01" w:rsidP="00F56BD8">
            <w:pPr>
              <w:jc w:val="right"/>
              <w:rPr>
                <w:color w:val="0D0D0D" w:themeColor="text1" w:themeTint="F2"/>
                <w:sz w:val="20"/>
                <w:szCs w:val="20"/>
              </w:rPr>
            </w:pPr>
          </w:p>
        </w:tc>
      </w:tr>
    </w:tbl>
    <w:p w14:paraId="111A4D99" w14:textId="77777777" w:rsidR="00894B5A" w:rsidRPr="00B341C8" w:rsidRDefault="00F66F01" w:rsidP="00F56BD8">
      <w:pPr>
        <w:jc w:val="both"/>
        <w:rPr>
          <w:color w:val="0D0D0D" w:themeColor="text1" w:themeTint="F2"/>
          <w:sz w:val="20"/>
          <w:szCs w:val="20"/>
        </w:rPr>
      </w:pPr>
      <w:r w:rsidRPr="00B341C8">
        <w:rPr>
          <w:sz w:val="20"/>
          <w:szCs w:val="20"/>
          <w:vertAlign w:val="superscript"/>
        </w:rPr>
        <w:t>†</w:t>
      </w:r>
      <w:r w:rsidRPr="00B341C8">
        <w:rPr>
          <w:color w:val="0D0D0D" w:themeColor="text1" w:themeTint="F2"/>
          <w:sz w:val="20"/>
          <w:szCs w:val="20"/>
        </w:rPr>
        <w:t xml:space="preserve">P&lt;0.100; **P&lt;0.050; ***P&lt;0.001. </w:t>
      </w:r>
      <w:r w:rsidR="00894B5A" w:rsidRPr="00B341C8">
        <w:rPr>
          <w:color w:val="0D0D0D" w:themeColor="text1" w:themeTint="F2"/>
          <w:sz w:val="20"/>
          <w:szCs w:val="20"/>
        </w:rPr>
        <w:t xml:space="preserve">Support for the carbon tax is coded on a 7-point Likert-scale </w:t>
      </w:r>
    </w:p>
    <w:p w14:paraId="391FA97E" w14:textId="77777777" w:rsidR="00894B5A" w:rsidRPr="00B341C8" w:rsidRDefault="00894B5A" w:rsidP="00F56BD8">
      <w:pPr>
        <w:jc w:val="both"/>
        <w:rPr>
          <w:color w:val="0D0D0D" w:themeColor="text1" w:themeTint="F2"/>
          <w:sz w:val="20"/>
          <w:szCs w:val="20"/>
        </w:rPr>
      </w:pPr>
      <w:r w:rsidRPr="00B341C8">
        <w:rPr>
          <w:color w:val="0D0D0D" w:themeColor="text1" w:themeTint="F2"/>
          <w:sz w:val="20"/>
          <w:szCs w:val="20"/>
        </w:rPr>
        <w:t>“Strongly disagree” to “Strongly agree”.</w:t>
      </w:r>
    </w:p>
    <w:p w14:paraId="4CD611FB" w14:textId="0EB6287C" w:rsidR="00F66F01" w:rsidRPr="00B341C8" w:rsidRDefault="00F66F01" w:rsidP="00F56BD8">
      <w:pPr>
        <w:jc w:val="both"/>
        <w:rPr>
          <w:color w:val="0D0D0D" w:themeColor="text1" w:themeTint="F2"/>
          <w:sz w:val="20"/>
          <w:szCs w:val="20"/>
        </w:rPr>
      </w:pPr>
    </w:p>
    <w:p w14:paraId="4F8A10B7" w14:textId="6318D2E8" w:rsidR="00F66F01" w:rsidRDefault="00F66F01" w:rsidP="00F56BD8">
      <w:pPr>
        <w:rPr>
          <w:sz w:val="20"/>
          <w:szCs w:val="20"/>
        </w:rPr>
      </w:pPr>
    </w:p>
    <w:p w14:paraId="4A5FF3E2" w14:textId="5E1C0AA1" w:rsidR="00BD6137" w:rsidRDefault="00BD6137" w:rsidP="00F56BD8">
      <w:pPr>
        <w:rPr>
          <w:sz w:val="20"/>
          <w:szCs w:val="20"/>
        </w:rPr>
      </w:pPr>
    </w:p>
    <w:p w14:paraId="74D0A10B" w14:textId="02BF2C0B" w:rsidR="00BD6137" w:rsidRDefault="00BD6137" w:rsidP="00F56BD8">
      <w:pPr>
        <w:rPr>
          <w:sz w:val="20"/>
          <w:szCs w:val="20"/>
        </w:rPr>
      </w:pPr>
    </w:p>
    <w:p w14:paraId="7B095E03" w14:textId="316885E4" w:rsidR="00BD6137" w:rsidRDefault="00BD6137" w:rsidP="00F56BD8">
      <w:pPr>
        <w:rPr>
          <w:sz w:val="20"/>
          <w:szCs w:val="20"/>
        </w:rPr>
      </w:pPr>
    </w:p>
    <w:p w14:paraId="11E53C7F" w14:textId="224E7E40" w:rsidR="00BD6137" w:rsidRDefault="00BD6137" w:rsidP="00F56BD8">
      <w:pPr>
        <w:rPr>
          <w:sz w:val="20"/>
          <w:szCs w:val="20"/>
        </w:rPr>
      </w:pPr>
    </w:p>
    <w:p w14:paraId="384E13E0" w14:textId="265D3BD0" w:rsidR="00BD6137" w:rsidRDefault="00BD6137" w:rsidP="00F56BD8">
      <w:pPr>
        <w:rPr>
          <w:sz w:val="20"/>
          <w:szCs w:val="20"/>
        </w:rPr>
      </w:pPr>
    </w:p>
    <w:p w14:paraId="61CC6052" w14:textId="789807BF" w:rsidR="00BD6137" w:rsidRDefault="00BD6137" w:rsidP="00F56BD8">
      <w:pPr>
        <w:rPr>
          <w:sz w:val="20"/>
          <w:szCs w:val="20"/>
        </w:rPr>
      </w:pPr>
    </w:p>
    <w:p w14:paraId="7B6E220B" w14:textId="4B1D0358" w:rsidR="00BD6137" w:rsidRDefault="00BD6137" w:rsidP="00F56BD8">
      <w:pPr>
        <w:rPr>
          <w:sz w:val="20"/>
          <w:szCs w:val="20"/>
        </w:rPr>
      </w:pPr>
    </w:p>
    <w:p w14:paraId="331630D8" w14:textId="755C9B31" w:rsidR="00BD6137" w:rsidRDefault="00BD6137" w:rsidP="00F56BD8">
      <w:pPr>
        <w:rPr>
          <w:sz w:val="20"/>
          <w:szCs w:val="20"/>
        </w:rPr>
      </w:pPr>
    </w:p>
    <w:p w14:paraId="7CBAA700" w14:textId="1FA5A31D" w:rsidR="00BD6137" w:rsidRDefault="00BD6137" w:rsidP="00F56BD8">
      <w:pPr>
        <w:rPr>
          <w:sz w:val="20"/>
          <w:szCs w:val="20"/>
        </w:rPr>
      </w:pPr>
    </w:p>
    <w:p w14:paraId="306F499B" w14:textId="38679062" w:rsidR="00BD6137" w:rsidRDefault="00BD6137" w:rsidP="00F56BD8">
      <w:pPr>
        <w:rPr>
          <w:sz w:val="20"/>
          <w:szCs w:val="20"/>
        </w:rPr>
      </w:pPr>
    </w:p>
    <w:p w14:paraId="781AC79B" w14:textId="36687481" w:rsidR="00BD6137" w:rsidRDefault="00BD6137" w:rsidP="00F56BD8">
      <w:pPr>
        <w:rPr>
          <w:sz w:val="20"/>
          <w:szCs w:val="20"/>
        </w:rPr>
      </w:pPr>
    </w:p>
    <w:p w14:paraId="604A419E" w14:textId="1BC4328D" w:rsidR="00BD6137" w:rsidRDefault="00BD6137" w:rsidP="00F56BD8">
      <w:pPr>
        <w:rPr>
          <w:sz w:val="20"/>
          <w:szCs w:val="20"/>
        </w:rPr>
      </w:pPr>
    </w:p>
    <w:p w14:paraId="11E48496" w14:textId="77777777" w:rsidR="007A1200" w:rsidRDefault="00BD6137" w:rsidP="00F1316B">
      <w:pPr>
        <w:jc w:val="center"/>
        <w:rPr>
          <w:sz w:val="20"/>
          <w:szCs w:val="20"/>
        </w:rPr>
      </w:pPr>
      <w:r w:rsidRPr="00FF58B5">
        <w:rPr>
          <w:b/>
          <w:bCs/>
          <w:sz w:val="20"/>
          <w:szCs w:val="20"/>
        </w:rPr>
        <w:lastRenderedPageBreak/>
        <w:t>Statistical Power Analyses</w:t>
      </w:r>
      <w:r w:rsidRPr="00FF58B5">
        <w:rPr>
          <w:sz w:val="20"/>
          <w:szCs w:val="20"/>
        </w:rPr>
        <w:br/>
      </w:r>
    </w:p>
    <w:p w14:paraId="572113F1" w14:textId="4AB6B8BB" w:rsidR="00BD6137" w:rsidRPr="00FF58B5" w:rsidRDefault="00BD6137" w:rsidP="00F1316B">
      <w:pPr>
        <w:jc w:val="center"/>
        <w:rPr>
          <w:sz w:val="20"/>
          <w:szCs w:val="20"/>
        </w:rPr>
      </w:pPr>
      <w:r w:rsidRPr="00FF58B5">
        <w:rPr>
          <w:sz w:val="20"/>
          <w:szCs w:val="20"/>
        </w:rPr>
        <w:br/>
      </w:r>
      <w:r w:rsidRPr="00FF58B5">
        <w:rPr>
          <w:sz w:val="20"/>
          <w:szCs w:val="20"/>
          <w:u w:val="single"/>
        </w:rPr>
        <w:t>Table 1</w:t>
      </w:r>
      <w:r w:rsidR="00065AC1">
        <w:rPr>
          <w:sz w:val="20"/>
          <w:szCs w:val="20"/>
          <w:u w:val="single"/>
        </w:rPr>
        <w:t>20</w:t>
      </w:r>
      <w:r w:rsidRPr="00FF58B5">
        <w:rPr>
          <w:sz w:val="20"/>
          <w:szCs w:val="20"/>
        </w:rPr>
        <w:t xml:space="preserve">: </w:t>
      </w:r>
      <w:r w:rsidR="00B3571D">
        <w:rPr>
          <w:sz w:val="20"/>
          <w:szCs w:val="20"/>
        </w:rPr>
        <w:t xml:space="preserve">Post-Hoc </w:t>
      </w:r>
      <w:r w:rsidRPr="00FF58B5">
        <w:rPr>
          <w:sz w:val="20"/>
          <w:szCs w:val="20"/>
        </w:rPr>
        <w:t>Statistical Power Analysis of the Significant the Reported Effects by Exploratory Question</w:t>
      </w:r>
      <w:r w:rsidR="00B3571D">
        <w:rPr>
          <w:sz w:val="20"/>
          <w:szCs w:val="20"/>
        </w:rPr>
        <w:t>.</w:t>
      </w:r>
    </w:p>
    <w:tbl>
      <w:tblPr>
        <w:tblStyle w:val="TableGrid"/>
        <w:tblW w:w="0" w:type="auto"/>
        <w:tblBorders>
          <w:insideH w:val="none" w:sz="0" w:space="0" w:color="auto"/>
        </w:tblBorders>
        <w:tblLook w:val="04A0" w:firstRow="1" w:lastRow="0" w:firstColumn="1" w:lastColumn="0" w:noHBand="0" w:noVBand="1"/>
      </w:tblPr>
      <w:tblGrid>
        <w:gridCol w:w="1032"/>
        <w:gridCol w:w="1979"/>
        <w:gridCol w:w="773"/>
        <w:gridCol w:w="2289"/>
        <w:gridCol w:w="740"/>
        <w:gridCol w:w="1207"/>
        <w:gridCol w:w="1330"/>
      </w:tblGrid>
      <w:tr w:rsidR="00BD6137" w:rsidRPr="00FF58B5" w14:paraId="6BD83174" w14:textId="77777777" w:rsidTr="00BD6137">
        <w:tc>
          <w:tcPr>
            <w:tcW w:w="1032" w:type="dxa"/>
          </w:tcPr>
          <w:p w14:paraId="2B1ECDC4" w14:textId="77777777" w:rsidR="00226E0B" w:rsidRDefault="00226E0B" w:rsidP="00181B5A">
            <w:pPr>
              <w:rPr>
                <w:sz w:val="20"/>
                <w:szCs w:val="20"/>
                <w:u w:val="single"/>
              </w:rPr>
            </w:pPr>
          </w:p>
          <w:p w14:paraId="2B06E07D" w14:textId="6162ECAF" w:rsidR="00BD6137" w:rsidRPr="00226E0B" w:rsidRDefault="00BD6137" w:rsidP="00181B5A">
            <w:pPr>
              <w:rPr>
                <w:sz w:val="20"/>
                <w:szCs w:val="20"/>
                <w:u w:val="single"/>
              </w:rPr>
            </w:pPr>
            <w:r w:rsidRPr="00226E0B">
              <w:rPr>
                <w:sz w:val="20"/>
                <w:szCs w:val="20"/>
                <w:u w:val="single"/>
              </w:rPr>
              <w:t>Question</w:t>
            </w:r>
          </w:p>
        </w:tc>
        <w:tc>
          <w:tcPr>
            <w:tcW w:w="1979" w:type="dxa"/>
          </w:tcPr>
          <w:p w14:paraId="21200ACC" w14:textId="77777777" w:rsidR="00226E0B" w:rsidRDefault="00226E0B" w:rsidP="00181B5A">
            <w:pPr>
              <w:rPr>
                <w:sz w:val="20"/>
                <w:szCs w:val="20"/>
                <w:u w:val="single"/>
              </w:rPr>
            </w:pPr>
          </w:p>
          <w:p w14:paraId="41DEF061" w14:textId="10A4E634" w:rsidR="00BD6137" w:rsidRPr="00226E0B" w:rsidRDefault="00BD6137" w:rsidP="00181B5A">
            <w:pPr>
              <w:rPr>
                <w:sz w:val="20"/>
                <w:szCs w:val="20"/>
                <w:u w:val="single"/>
              </w:rPr>
            </w:pPr>
            <w:r w:rsidRPr="00226E0B">
              <w:rPr>
                <w:sz w:val="20"/>
                <w:szCs w:val="20"/>
                <w:u w:val="single"/>
              </w:rPr>
              <w:t>Variable Y</w:t>
            </w:r>
          </w:p>
        </w:tc>
        <w:tc>
          <w:tcPr>
            <w:tcW w:w="773" w:type="dxa"/>
          </w:tcPr>
          <w:p w14:paraId="057AF8FA" w14:textId="77777777" w:rsidR="00226E0B" w:rsidRDefault="00226E0B" w:rsidP="00181B5A">
            <w:pPr>
              <w:rPr>
                <w:sz w:val="20"/>
                <w:szCs w:val="20"/>
                <w:u w:val="single"/>
              </w:rPr>
            </w:pPr>
          </w:p>
          <w:p w14:paraId="20B89255" w14:textId="654AE689" w:rsidR="00BD6137" w:rsidRPr="00226E0B" w:rsidRDefault="00BD6137" w:rsidP="00181B5A">
            <w:pPr>
              <w:rPr>
                <w:sz w:val="20"/>
                <w:szCs w:val="20"/>
                <w:u w:val="single"/>
              </w:rPr>
            </w:pPr>
            <w:r w:rsidRPr="00226E0B">
              <w:rPr>
                <w:sz w:val="20"/>
                <w:szCs w:val="20"/>
                <w:u w:val="single"/>
              </w:rPr>
              <w:t>Std. Y</w:t>
            </w:r>
          </w:p>
        </w:tc>
        <w:tc>
          <w:tcPr>
            <w:tcW w:w="2289" w:type="dxa"/>
          </w:tcPr>
          <w:p w14:paraId="10068EB2" w14:textId="77777777" w:rsidR="00226E0B" w:rsidRDefault="00226E0B" w:rsidP="00181B5A">
            <w:pPr>
              <w:rPr>
                <w:sz w:val="20"/>
                <w:szCs w:val="20"/>
                <w:u w:val="single"/>
              </w:rPr>
            </w:pPr>
          </w:p>
          <w:p w14:paraId="63D2793B" w14:textId="59AE552D" w:rsidR="00BD6137" w:rsidRPr="00226E0B" w:rsidRDefault="00BD6137" w:rsidP="00181B5A">
            <w:pPr>
              <w:rPr>
                <w:sz w:val="20"/>
                <w:szCs w:val="20"/>
                <w:u w:val="single"/>
              </w:rPr>
            </w:pPr>
            <w:r w:rsidRPr="00226E0B">
              <w:rPr>
                <w:sz w:val="20"/>
                <w:szCs w:val="20"/>
                <w:u w:val="single"/>
              </w:rPr>
              <w:t>Variable X</w:t>
            </w:r>
          </w:p>
        </w:tc>
        <w:tc>
          <w:tcPr>
            <w:tcW w:w="740" w:type="dxa"/>
          </w:tcPr>
          <w:p w14:paraId="2E22DA2F" w14:textId="77777777" w:rsidR="00226E0B" w:rsidRDefault="00226E0B" w:rsidP="00181B5A">
            <w:pPr>
              <w:rPr>
                <w:sz w:val="20"/>
                <w:szCs w:val="20"/>
                <w:u w:val="single"/>
              </w:rPr>
            </w:pPr>
          </w:p>
          <w:p w14:paraId="1C81A8AC" w14:textId="669CF2FE" w:rsidR="00BD6137" w:rsidRPr="00226E0B" w:rsidRDefault="00BD6137" w:rsidP="00181B5A">
            <w:pPr>
              <w:rPr>
                <w:sz w:val="20"/>
                <w:szCs w:val="20"/>
                <w:u w:val="single"/>
              </w:rPr>
            </w:pPr>
            <w:r w:rsidRPr="00226E0B">
              <w:rPr>
                <w:sz w:val="20"/>
                <w:szCs w:val="20"/>
                <w:u w:val="single"/>
              </w:rPr>
              <w:t>Std. X</w:t>
            </w:r>
          </w:p>
        </w:tc>
        <w:tc>
          <w:tcPr>
            <w:tcW w:w="1207" w:type="dxa"/>
          </w:tcPr>
          <w:p w14:paraId="7CB101C9" w14:textId="77777777" w:rsidR="00226E0B" w:rsidRDefault="00226E0B" w:rsidP="00181B5A">
            <w:pPr>
              <w:rPr>
                <w:sz w:val="20"/>
                <w:szCs w:val="20"/>
                <w:u w:val="single"/>
              </w:rPr>
            </w:pPr>
          </w:p>
          <w:p w14:paraId="353098F7" w14:textId="0A1903BC" w:rsidR="00BD6137" w:rsidRPr="00226E0B" w:rsidRDefault="00BD6137" w:rsidP="00181B5A">
            <w:pPr>
              <w:rPr>
                <w:sz w:val="20"/>
                <w:szCs w:val="20"/>
                <w:u w:val="single"/>
              </w:rPr>
            </w:pPr>
            <w:r w:rsidRPr="00226E0B">
              <w:rPr>
                <w:sz w:val="20"/>
                <w:szCs w:val="20"/>
                <w:u w:val="single"/>
              </w:rPr>
              <w:t>Coefficient</w:t>
            </w:r>
          </w:p>
        </w:tc>
        <w:tc>
          <w:tcPr>
            <w:tcW w:w="1330" w:type="dxa"/>
          </w:tcPr>
          <w:p w14:paraId="311F4A57" w14:textId="77777777" w:rsidR="00226E0B" w:rsidRDefault="00226E0B" w:rsidP="00226E0B">
            <w:pPr>
              <w:rPr>
                <w:sz w:val="20"/>
                <w:szCs w:val="20"/>
                <w:u w:val="single"/>
              </w:rPr>
            </w:pPr>
          </w:p>
          <w:p w14:paraId="24690457" w14:textId="2D9E6898" w:rsidR="00226E0B" w:rsidRPr="00226E0B" w:rsidRDefault="00BD6137" w:rsidP="00226E0B">
            <w:pPr>
              <w:rPr>
                <w:sz w:val="20"/>
                <w:szCs w:val="20"/>
                <w:u w:val="single"/>
              </w:rPr>
            </w:pPr>
            <w:r w:rsidRPr="00226E0B">
              <w:rPr>
                <w:sz w:val="20"/>
                <w:szCs w:val="20"/>
                <w:u w:val="single"/>
              </w:rPr>
              <w:t>Power</w:t>
            </w:r>
          </w:p>
        </w:tc>
      </w:tr>
      <w:tr w:rsidR="00BD6137" w:rsidRPr="00FF58B5" w14:paraId="3A9D97C7" w14:textId="77777777" w:rsidTr="00BD6137">
        <w:tc>
          <w:tcPr>
            <w:tcW w:w="1032" w:type="dxa"/>
          </w:tcPr>
          <w:p w14:paraId="2E683944" w14:textId="77777777" w:rsidR="00226E0B" w:rsidRDefault="00226E0B" w:rsidP="00181B5A">
            <w:pPr>
              <w:rPr>
                <w:sz w:val="20"/>
                <w:szCs w:val="20"/>
              </w:rPr>
            </w:pPr>
          </w:p>
          <w:p w14:paraId="5FEE23A7" w14:textId="3DE5A7EE" w:rsidR="00BD6137" w:rsidRPr="00FF58B5" w:rsidRDefault="00BD6137" w:rsidP="00181B5A">
            <w:pPr>
              <w:rPr>
                <w:sz w:val="20"/>
                <w:szCs w:val="20"/>
              </w:rPr>
            </w:pPr>
            <w:r w:rsidRPr="00FF58B5">
              <w:rPr>
                <w:sz w:val="20"/>
                <w:szCs w:val="20"/>
              </w:rPr>
              <w:t>Q1</w:t>
            </w:r>
          </w:p>
        </w:tc>
        <w:tc>
          <w:tcPr>
            <w:tcW w:w="1979" w:type="dxa"/>
          </w:tcPr>
          <w:p w14:paraId="46958CCA" w14:textId="77777777" w:rsidR="00226E0B" w:rsidRDefault="00226E0B" w:rsidP="00181B5A">
            <w:pPr>
              <w:rPr>
                <w:sz w:val="20"/>
                <w:szCs w:val="20"/>
              </w:rPr>
            </w:pPr>
          </w:p>
          <w:p w14:paraId="4DDAA8E4" w14:textId="6F69BD71" w:rsidR="00BD6137" w:rsidRPr="00FF58B5" w:rsidRDefault="00BD6137" w:rsidP="00181B5A">
            <w:pPr>
              <w:rPr>
                <w:sz w:val="20"/>
                <w:szCs w:val="20"/>
              </w:rPr>
            </w:pPr>
            <w:r w:rsidRPr="00FF58B5">
              <w:rPr>
                <w:sz w:val="20"/>
                <w:szCs w:val="20"/>
              </w:rPr>
              <w:t>Attitude Strength</w:t>
            </w:r>
          </w:p>
        </w:tc>
        <w:tc>
          <w:tcPr>
            <w:tcW w:w="773" w:type="dxa"/>
          </w:tcPr>
          <w:p w14:paraId="28208B61" w14:textId="77777777" w:rsidR="00226E0B" w:rsidRDefault="00226E0B" w:rsidP="00181B5A">
            <w:pPr>
              <w:rPr>
                <w:sz w:val="20"/>
                <w:szCs w:val="20"/>
              </w:rPr>
            </w:pPr>
          </w:p>
          <w:p w14:paraId="588E09E5" w14:textId="7246FB38" w:rsidR="00BD6137" w:rsidRPr="00FF58B5" w:rsidRDefault="00BD6137" w:rsidP="00181B5A">
            <w:pPr>
              <w:rPr>
                <w:sz w:val="20"/>
                <w:szCs w:val="20"/>
              </w:rPr>
            </w:pPr>
            <w:r w:rsidRPr="00FF58B5">
              <w:rPr>
                <w:sz w:val="20"/>
                <w:szCs w:val="20"/>
              </w:rPr>
              <w:t>0.90</w:t>
            </w:r>
          </w:p>
        </w:tc>
        <w:tc>
          <w:tcPr>
            <w:tcW w:w="2289" w:type="dxa"/>
          </w:tcPr>
          <w:p w14:paraId="41D56B74" w14:textId="77777777" w:rsidR="00226E0B" w:rsidRDefault="00226E0B" w:rsidP="00181B5A">
            <w:pPr>
              <w:rPr>
                <w:sz w:val="20"/>
                <w:szCs w:val="20"/>
              </w:rPr>
            </w:pPr>
          </w:p>
          <w:p w14:paraId="5C1E7294" w14:textId="038FE1C8" w:rsidR="00BD6137" w:rsidRPr="00FF58B5" w:rsidRDefault="00BD6137" w:rsidP="00181B5A">
            <w:pPr>
              <w:rPr>
                <w:sz w:val="20"/>
                <w:szCs w:val="20"/>
              </w:rPr>
            </w:pPr>
            <w:r w:rsidRPr="00FF58B5">
              <w:rPr>
                <w:sz w:val="20"/>
                <w:szCs w:val="20"/>
              </w:rPr>
              <w:t>Node Diversity</w:t>
            </w:r>
          </w:p>
        </w:tc>
        <w:tc>
          <w:tcPr>
            <w:tcW w:w="740" w:type="dxa"/>
          </w:tcPr>
          <w:p w14:paraId="09E7052F" w14:textId="77777777" w:rsidR="00226E0B" w:rsidRDefault="00226E0B" w:rsidP="00181B5A">
            <w:pPr>
              <w:rPr>
                <w:sz w:val="20"/>
                <w:szCs w:val="20"/>
              </w:rPr>
            </w:pPr>
          </w:p>
          <w:p w14:paraId="171E702F" w14:textId="33882B04" w:rsidR="00BD6137" w:rsidRPr="00FF58B5" w:rsidRDefault="00BD6137" w:rsidP="00181B5A">
            <w:pPr>
              <w:rPr>
                <w:sz w:val="20"/>
                <w:szCs w:val="20"/>
              </w:rPr>
            </w:pPr>
            <w:r w:rsidRPr="00FF58B5">
              <w:rPr>
                <w:sz w:val="20"/>
                <w:szCs w:val="20"/>
              </w:rPr>
              <w:t>1</w:t>
            </w:r>
          </w:p>
        </w:tc>
        <w:tc>
          <w:tcPr>
            <w:tcW w:w="1207" w:type="dxa"/>
          </w:tcPr>
          <w:p w14:paraId="6F95E5E4" w14:textId="77777777" w:rsidR="00226E0B" w:rsidRDefault="00226E0B" w:rsidP="00181B5A">
            <w:pPr>
              <w:rPr>
                <w:sz w:val="20"/>
                <w:szCs w:val="20"/>
              </w:rPr>
            </w:pPr>
          </w:p>
          <w:p w14:paraId="05C27B71" w14:textId="7EBE8F8C" w:rsidR="00BD6137" w:rsidRPr="00FF58B5" w:rsidRDefault="00BD6137" w:rsidP="00181B5A">
            <w:pPr>
              <w:rPr>
                <w:sz w:val="20"/>
                <w:szCs w:val="20"/>
              </w:rPr>
            </w:pPr>
            <w:r w:rsidRPr="00FF58B5">
              <w:rPr>
                <w:sz w:val="20"/>
                <w:szCs w:val="20"/>
              </w:rPr>
              <w:t>0.177</w:t>
            </w:r>
          </w:p>
        </w:tc>
        <w:tc>
          <w:tcPr>
            <w:tcW w:w="1330" w:type="dxa"/>
          </w:tcPr>
          <w:p w14:paraId="1D48F12C" w14:textId="77777777" w:rsidR="00226E0B" w:rsidRDefault="00226E0B" w:rsidP="00181B5A">
            <w:pPr>
              <w:rPr>
                <w:sz w:val="20"/>
                <w:szCs w:val="20"/>
              </w:rPr>
            </w:pPr>
          </w:p>
          <w:p w14:paraId="110652A7" w14:textId="64A15BBB" w:rsidR="00BD6137" w:rsidRPr="00FF58B5" w:rsidRDefault="00BD6137" w:rsidP="00181B5A">
            <w:pPr>
              <w:rPr>
                <w:sz w:val="20"/>
                <w:szCs w:val="20"/>
              </w:rPr>
            </w:pPr>
            <w:r w:rsidRPr="00FF58B5">
              <w:rPr>
                <w:sz w:val="20"/>
                <w:szCs w:val="20"/>
              </w:rPr>
              <w:t>(1-Β) = 0.68</w:t>
            </w:r>
          </w:p>
        </w:tc>
      </w:tr>
      <w:tr w:rsidR="00BD6137" w:rsidRPr="00FF58B5" w14:paraId="0D8A46E1" w14:textId="77777777" w:rsidTr="00BD6137">
        <w:tc>
          <w:tcPr>
            <w:tcW w:w="1032" w:type="dxa"/>
          </w:tcPr>
          <w:p w14:paraId="4AD46F3B" w14:textId="77777777" w:rsidR="00BD6137" w:rsidRPr="00FF58B5" w:rsidRDefault="00BD6137" w:rsidP="00181B5A">
            <w:pPr>
              <w:rPr>
                <w:sz w:val="20"/>
                <w:szCs w:val="20"/>
              </w:rPr>
            </w:pPr>
            <w:r w:rsidRPr="00FF58B5">
              <w:rPr>
                <w:sz w:val="20"/>
                <w:szCs w:val="20"/>
              </w:rPr>
              <w:t>Q2</w:t>
            </w:r>
          </w:p>
        </w:tc>
        <w:tc>
          <w:tcPr>
            <w:tcW w:w="1979" w:type="dxa"/>
          </w:tcPr>
          <w:p w14:paraId="52BBFE47" w14:textId="77777777" w:rsidR="00BD6137" w:rsidRPr="00FF58B5" w:rsidRDefault="00BD6137" w:rsidP="00181B5A">
            <w:pPr>
              <w:rPr>
                <w:sz w:val="20"/>
                <w:szCs w:val="20"/>
              </w:rPr>
            </w:pPr>
            <w:r w:rsidRPr="00FF58B5">
              <w:rPr>
                <w:sz w:val="20"/>
                <w:szCs w:val="20"/>
              </w:rPr>
              <w:t>/</w:t>
            </w:r>
          </w:p>
        </w:tc>
        <w:tc>
          <w:tcPr>
            <w:tcW w:w="773" w:type="dxa"/>
          </w:tcPr>
          <w:p w14:paraId="1116CD73" w14:textId="77777777" w:rsidR="00BD6137" w:rsidRPr="00FF58B5" w:rsidRDefault="00BD6137" w:rsidP="00181B5A">
            <w:pPr>
              <w:rPr>
                <w:sz w:val="20"/>
                <w:szCs w:val="20"/>
              </w:rPr>
            </w:pPr>
            <w:r w:rsidRPr="00FF58B5">
              <w:rPr>
                <w:sz w:val="20"/>
                <w:szCs w:val="20"/>
              </w:rPr>
              <w:t>/</w:t>
            </w:r>
          </w:p>
        </w:tc>
        <w:tc>
          <w:tcPr>
            <w:tcW w:w="2289" w:type="dxa"/>
          </w:tcPr>
          <w:p w14:paraId="32D47E95" w14:textId="77777777" w:rsidR="00BD6137" w:rsidRPr="00FF58B5" w:rsidRDefault="00BD6137" w:rsidP="00181B5A">
            <w:pPr>
              <w:rPr>
                <w:sz w:val="20"/>
                <w:szCs w:val="20"/>
              </w:rPr>
            </w:pPr>
            <w:r w:rsidRPr="00FF58B5">
              <w:rPr>
                <w:sz w:val="20"/>
                <w:szCs w:val="20"/>
              </w:rPr>
              <w:t>/</w:t>
            </w:r>
          </w:p>
        </w:tc>
        <w:tc>
          <w:tcPr>
            <w:tcW w:w="740" w:type="dxa"/>
          </w:tcPr>
          <w:p w14:paraId="1D08F0C0" w14:textId="77777777" w:rsidR="00BD6137" w:rsidRPr="00FF58B5" w:rsidRDefault="00BD6137" w:rsidP="00181B5A">
            <w:pPr>
              <w:rPr>
                <w:sz w:val="20"/>
                <w:szCs w:val="20"/>
              </w:rPr>
            </w:pPr>
            <w:r w:rsidRPr="00FF58B5">
              <w:rPr>
                <w:sz w:val="20"/>
                <w:szCs w:val="20"/>
              </w:rPr>
              <w:t>/</w:t>
            </w:r>
          </w:p>
        </w:tc>
        <w:tc>
          <w:tcPr>
            <w:tcW w:w="1207" w:type="dxa"/>
          </w:tcPr>
          <w:p w14:paraId="7B08A853" w14:textId="77777777" w:rsidR="00BD6137" w:rsidRPr="00FF58B5" w:rsidRDefault="00BD6137" w:rsidP="00181B5A">
            <w:pPr>
              <w:rPr>
                <w:sz w:val="20"/>
                <w:szCs w:val="20"/>
              </w:rPr>
            </w:pPr>
            <w:r w:rsidRPr="00FF58B5">
              <w:rPr>
                <w:sz w:val="20"/>
                <w:szCs w:val="20"/>
              </w:rPr>
              <w:t>/</w:t>
            </w:r>
          </w:p>
        </w:tc>
        <w:tc>
          <w:tcPr>
            <w:tcW w:w="1330" w:type="dxa"/>
          </w:tcPr>
          <w:p w14:paraId="162E694C" w14:textId="77777777" w:rsidR="00BD6137" w:rsidRPr="00FF58B5" w:rsidRDefault="00BD6137" w:rsidP="00181B5A">
            <w:pPr>
              <w:rPr>
                <w:sz w:val="20"/>
                <w:szCs w:val="20"/>
              </w:rPr>
            </w:pPr>
            <w:r w:rsidRPr="00FF58B5">
              <w:rPr>
                <w:sz w:val="20"/>
                <w:szCs w:val="20"/>
              </w:rPr>
              <w:t>/</w:t>
            </w:r>
          </w:p>
        </w:tc>
      </w:tr>
      <w:tr w:rsidR="00BD6137" w:rsidRPr="00FF58B5" w14:paraId="15055D96" w14:textId="77777777" w:rsidTr="00BD6137">
        <w:tc>
          <w:tcPr>
            <w:tcW w:w="1032" w:type="dxa"/>
          </w:tcPr>
          <w:p w14:paraId="0CCDD70B" w14:textId="77777777" w:rsidR="00BD6137" w:rsidRPr="00FF58B5" w:rsidRDefault="00BD6137" w:rsidP="00181B5A">
            <w:pPr>
              <w:rPr>
                <w:sz w:val="20"/>
                <w:szCs w:val="20"/>
              </w:rPr>
            </w:pPr>
            <w:r w:rsidRPr="00FF58B5">
              <w:rPr>
                <w:sz w:val="20"/>
                <w:szCs w:val="20"/>
              </w:rPr>
              <w:t>Q3</w:t>
            </w:r>
          </w:p>
        </w:tc>
        <w:tc>
          <w:tcPr>
            <w:tcW w:w="1979" w:type="dxa"/>
          </w:tcPr>
          <w:p w14:paraId="4FBF8867" w14:textId="77777777" w:rsidR="00BD6137" w:rsidRPr="00FF58B5" w:rsidRDefault="00BD6137" w:rsidP="00181B5A">
            <w:pPr>
              <w:rPr>
                <w:sz w:val="20"/>
                <w:szCs w:val="20"/>
              </w:rPr>
            </w:pPr>
            <w:r w:rsidRPr="00FF58B5">
              <w:rPr>
                <w:sz w:val="20"/>
                <w:szCs w:val="20"/>
              </w:rPr>
              <w:t>Tax Familiarity</w:t>
            </w:r>
          </w:p>
        </w:tc>
        <w:tc>
          <w:tcPr>
            <w:tcW w:w="773" w:type="dxa"/>
          </w:tcPr>
          <w:p w14:paraId="01E0B53B" w14:textId="77777777" w:rsidR="00BD6137" w:rsidRPr="00FF58B5" w:rsidRDefault="00BD6137" w:rsidP="00181B5A">
            <w:pPr>
              <w:rPr>
                <w:sz w:val="20"/>
                <w:szCs w:val="20"/>
              </w:rPr>
            </w:pPr>
            <w:r w:rsidRPr="00FF58B5">
              <w:rPr>
                <w:sz w:val="20"/>
                <w:szCs w:val="20"/>
              </w:rPr>
              <w:t>0.80</w:t>
            </w:r>
          </w:p>
        </w:tc>
        <w:tc>
          <w:tcPr>
            <w:tcW w:w="2289" w:type="dxa"/>
          </w:tcPr>
          <w:p w14:paraId="24955BCC" w14:textId="77777777" w:rsidR="00BD6137" w:rsidRPr="00FF58B5" w:rsidRDefault="00BD6137" w:rsidP="00181B5A">
            <w:pPr>
              <w:rPr>
                <w:sz w:val="20"/>
                <w:szCs w:val="20"/>
              </w:rPr>
            </w:pPr>
            <w:r w:rsidRPr="00FF58B5">
              <w:rPr>
                <w:sz w:val="20"/>
                <w:szCs w:val="20"/>
              </w:rPr>
              <w:t>Emotional D Central Node</w:t>
            </w:r>
          </w:p>
        </w:tc>
        <w:tc>
          <w:tcPr>
            <w:tcW w:w="740" w:type="dxa"/>
          </w:tcPr>
          <w:p w14:paraId="10EF5FE8" w14:textId="77777777" w:rsidR="00BD6137" w:rsidRPr="00FF58B5" w:rsidRDefault="00BD6137" w:rsidP="00181B5A">
            <w:pPr>
              <w:rPr>
                <w:sz w:val="20"/>
                <w:szCs w:val="20"/>
              </w:rPr>
            </w:pPr>
            <w:r w:rsidRPr="00FF58B5">
              <w:rPr>
                <w:sz w:val="20"/>
                <w:szCs w:val="20"/>
              </w:rPr>
              <w:t>1</w:t>
            </w:r>
          </w:p>
        </w:tc>
        <w:tc>
          <w:tcPr>
            <w:tcW w:w="1207" w:type="dxa"/>
          </w:tcPr>
          <w:p w14:paraId="4A3EF3A3" w14:textId="77777777" w:rsidR="00BD6137" w:rsidRPr="00FF58B5" w:rsidRDefault="00BD6137" w:rsidP="00181B5A">
            <w:pPr>
              <w:rPr>
                <w:sz w:val="20"/>
                <w:szCs w:val="20"/>
              </w:rPr>
            </w:pPr>
            <w:r w:rsidRPr="00FF58B5">
              <w:rPr>
                <w:sz w:val="20"/>
                <w:szCs w:val="20"/>
              </w:rPr>
              <w:t>0.154</w:t>
            </w:r>
          </w:p>
        </w:tc>
        <w:tc>
          <w:tcPr>
            <w:tcW w:w="1330" w:type="dxa"/>
          </w:tcPr>
          <w:p w14:paraId="6C15A26F" w14:textId="77777777" w:rsidR="00BD6137" w:rsidRPr="00FF58B5" w:rsidRDefault="00BD6137" w:rsidP="00181B5A">
            <w:pPr>
              <w:rPr>
                <w:sz w:val="20"/>
                <w:szCs w:val="20"/>
              </w:rPr>
            </w:pPr>
            <w:r w:rsidRPr="00FF58B5">
              <w:rPr>
                <w:sz w:val="20"/>
                <w:szCs w:val="20"/>
              </w:rPr>
              <w:t>(1-Β) = 0.66</w:t>
            </w:r>
          </w:p>
        </w:tc>
      </w:tr>
      <w:tr w:rsidR="00BD6137" w:rsidRPr="00FF58B5" w14:paraId="33BF9CBF" w14:textId="77777777" w:rsidTr="00BD6137">
        <w:tc>
          <w:tcPr>
            <w:tcW w:w="1032" w:type="dxa"/>
          </w:tcPr>
          <w:p w14:paraId="09E3EE48" w14:textId="77777777" w:rsidR="00BD6137" w:rsidRPr="00FF58B5" w:rsidRDefault="00BD6137" w:rsidP="00181B5A">
            <w:pPr>
              <w:rPr>
                <w:sz w:val="20"/>
                <w:szCs w:val="20"/>
              </w:rPr>
            </w:pPr>
            <w:r w:rsidRPr="00FF58B5">
              <w:rPr>
                <w:sz w:val="20"/>
                <w:szCs w:val="20"/>
              </w:rPr>
              <w:t>Q4</w:t>
            </w:r>
          </w:p>
        </w:tc>
        <w:tc>
          <w:tcPr>
            <w:tcW w:w="1979" w:type="dxa"/>
          </w:tcPr>
          <w:p w14:paraId="0838E8C5" w14:textId="77777777" w:rsidR="00BD6137" w:rsidRPr="00FF58B5" w:rsidRDefault="00BD6137" w:rsidP="00181B5A">
            <w:pPr>
              <w:rPr>
                <w:sz w:val="20"/>
                <w:szCs w:val="20"/>
              </w:rPr>
            </w:pPr>
            <w:r w:rsidRPr="00FF58B5">
              <w:rPr>
                <w:sz w:val="20"/>
                <w:szCs w:val="20"/>
              </w:rPr>
              <w:t>Tax Agreement</w:t>
            </w:r>
          </w:p>
        </w:tc>
        <w:tc>
          <w:tcPr>
            <w:tcW w:w="773" w:type="dxa"/>
          </w:tcPr>
          <w:p w14:paraId="0A469247" w14:textId="77777777" w:rsidR="00BD6137" w:rsidRPr="00FF58B5" w:rsidRDefault="00BD6137" w:rsidP="00181B5A">
            <w:pPr>
              <w:rPr>
                <w:sz w:val="20"/>
                <w:szCs w:val="20"/>
              </w:rPr>
            </w:pPr>
            <w:r w:rsidRPr="00FF58B5">
              <w:rPr>
                <w:sz w:val="20"/>
                <w:szCs w:val="20"/>
              </w:rPr>
              <w:t>1.66</w:t>
            </w:r>
          </w:p>
        </w:tc>
        <w:tc>
          <w:tcPr>
            <w:tcW w:w="2289" w:type="dxa"/>
          </w:tcPr>
          <w:p w14:paraId="506676EC" w14:textId="77777777" w:rsidR="00BD6137" w:rsidRPr="00FF58B5" w:rsidRDefault="00BD6137" w:rsidP="00181B5A">
            <w:pPr>
              <w:rPr>
                <w:sz w:val="20"/>
                <w:szCs w:val="20"/>
              </w:rPr>
            </w:pPr>
            <w:r w:rsidRPr="00FF58B5">
              <w:rPr>
                <w:sz w:val="20"/>
                <w:szCs w:val="20"/>
              </w:rPr>
              <w:t>Valence 1</w:t>
            </w:r>
          </w:p>
        </w:tc>
        <w:tc>
          <w:tcPr>
            <w:tcW w:w="740" w:type="dxa"/>
          </w:tcPr>
          <w:p w14:paraId="05ED205E" w14:textId="77777777" w:rsidR="00BD6137" w:rsidRPr="00FF58B5" w:rsidRDefault="00BD6137" w:rsidP="00181B5A">
            <w:pPr>
              <w:rPr>
                <w:sz w:val="20"/>
                <w:szCs w:val="20"/>
              </w:rPr>
            </w:pPr>
            <w:r w:rsidRPr="00FF58B5">
              <w:rPr>
                <w:sz w:val="20"/>
                <w:szCs w:val="20"/>
              </w:rPr>
              <w:t>1</w:t>
            </w:r>
          </w:p>
        </w:tc>
        <w:tc>
          <w:tcPr>
            <w:tcW w:w="1207" w:type="dxa"/>
          </w:tcPr>
          <w:p w14:paraId="74FF6773" w14:textId="77777777" w:rsidR="00BD6137" w:rsidRPr="00FF58B5" w:rsidRDefault="00BD6137" w:rsidP="00181B5A">
            <w:pPr>
              <w:rPr>
                <w:sz w:val="20"/>
                <w:szCs w:val="20"/>
              </w:rPr>
            </w:pPr>
            <w:r w:rsidRPr="00FF58B5">
              <w:rPr>
                <w:sz w:val="20"/>
                <w:szCs w:val="20"/>
              </w:rPr>
              <w:t>0.833</w:t>
            </w:r>
          </w:p>
        </w:tc>
        <w:tc>
          <w:tcPr>
            <w:tcW w:w="1330" w:type="dxa"/>
          </w:tcPr>
          <w:p w14:paraId="0530948D" w14:textId="77777777" w:rsidR="00BD6137" w:rsidRPr="00FF58B5" w:rsidRDefault="00BD6137" w:rsidP="00181B5A">
            <w:pPr>
              <w:rPr>
                <w:sz w:val="20"/>
                <w:szCs w:val="20"/>
              </w:rPr>
            </w:pPr>
            <w:r w:rsidRPr="00FF58B5">
              <w:rPr>
                <w:sz w:val="20"/>
                <w:szCs w:val="20"/>
              </w:rPr>
              <w:t>(1-Β) = 1</w:t>
            </w:r>
          </w:p>
        </w:tc>
      </w:tr>
      <w:tr w:rsidR="00BD6137" w:rsidRPr="00FF58B5" w14:paraId="0C809E4A" w14:textId="77777777" w:rsidTr="00BD6137">
        <w:tc>
          <w:tcPr>
            <w:tcW w:w="1032" w:type="dxa"/>
          </w:tcPr>
          <w:p w14:paraId="58ED15B7" w14:textId="77777777" w:rsidR="00BD6137" w:rsidRPr="00FF58B5" w:rsidRDefault="00BD6137" w:rsidP="00181B5A">
            <w:pPr>
              <w:rPr>
                <w:sz w:val="20"/>
                <w:szCs w:val="20"/>
              </w:rPr>
            </w:pPr>
          </w:p>
        </w:tc>
        <w:tc>
          <w:tcPr>
            <w:tcW w:w="1979" w:type="dxa"/>
          </w:tcPr>
          <w:p w14:paraId="1A66EE84" w14:textId="77777777" w:rsidR="00BD6137" w:rsidRPr="00FF58B5" w:rsidRDefault="00BD6137" w:rsidP="00181B5A">
            <w:pPr>
              <w:rPr>
                <w:sz w:val="20"/>
                <w:szCs w:val="20"/>
              </w:rPr>
            </w:pPr>
            <w:r w:rsidRPr="00FF58B5">
              <w:rPr>
                <w:sz w:val="20"/>
                <w:szCs w:val="20"/>
              </w:rPr>
              <w:t>Tax Agreement</w:t>
            </w:r>
          </w:p>
        </w:tc>
        <w:tc>
          <w:tcPr>
            <w:tcW w:w="773" w:type="dxa"/>
          </w:tcPr>
          <w:p w14:paraId="79D8FA0B" w14:textId="77777777" w:rsidR="00BD6137" w:rsidRPr="00FF58B5" w:rsidRDefault="00BD6137" w:rsidP="00181B5A">
            <w:pPr>
              <w:rPr>
                <w:sz w:val="20"/>
                <w:szCs w:val="20"/>
              </w:rPr>
            </w:pPr>
            <w:r w:rsidRPr="00FF58B5">
              <w:rPr>
                <w:sz w:val="20"/>
                <w:szCs w:val="20"/>
              </w:rPr>
              <w:t>1.66</w:t>
            </w:r>
          </w:p>
        </w:tc>
        <w:tc>
          <w:tcPr>
            <w:tcW w:w="2289" w:type="dxa"/>
          </w:tcPr>
          <w:p w14:paraId="13FD6BC3" w14:textId="77777777" w:rsidR="00BD6137" w:rsidRPr="00FF58B5" w:rsidRDefault="00BD6137" w:rsidP="00181B5A">
            <w:pPr>
              <w:rPr>
                <w:sz w:val="20"/>
                <w:szCs w:val="20"/>
              </w:rPr>
            </w:pPr>
            <w:r w:rsidRPr="00FF58B5">
              <w:rPr>
                <w:sz w:val="20"/>
                <w:szCs w:val="20"/>
              </w:rPr>
              <w:t>Valence 2</w:t>
            </w:r>
          </w:p>
        </w:tc>
        <w:tc>
          <w:tcPr>
            <w:tcW w:w="740" w:type="dxa"/>
          </w:tcPr>
          <w:p w14:paraId="7C1BE3BD" w14:textId="77777777" w:rsidR="00BD6137" w:rsidRPr="00FF58B5" w:rsidRDefault="00BD6137" w:rsidP="00181B5A">
            <w:pPr>
              <w:rPr>
                <w:sz w:val="20"/>
                <w:szCs w:val="20"/>
              </w:rPr>
            </w:pPr>
            <w:r w:rsidRPr="00FF58B5">
              <w:rPr>
                <w:sz w:val="20"/>
                <w:szCs w:val="20"/>
              </w:rPr>
              <w:t>1</w:t>
            </w:r>
          </w:p>
        </w:tc>
        <w:tc>
          <w:tcPr>
            <w:tcW w:w="1207" w:type="dxa"/>
          </w:tcPr>
          <w:p w14:paraId="54FCC9F0" w14:textId="77777777" w:rsidR="00BD6137" w:rsidRPr="00FF58B5" w:rsidRDefault="00BD6137" w:rsidP="00181B5A">
            <w:pPr>
              <w:rPr>
                <w:sz w:val="20"/>
                <w:szCs w:val="20"/>
              </w:rPr>
            </w:pPr>
            <w:r w:rsidRPr="00FF58B5">
              <w:rPr>
                <w:sz w:val="20"/>
                <w:szCs w:val="20"/>
              </w:rPr>
              <w:t>0.837</w:t>
            </w:r>
          </w:p>
        </w:tc>
        <w:tc>
          <w:tcPr>
            <w:tcW w:w="1330" w:type="dxa"/>
          </w:tcPr>
          <w:p w14:paraId="00DBD4D5" w14:textId="77777777" w:rsidR="00BD6137" w:rsidRPr="00FF58B5" w:rsidRDefault="00BD6137" w:rsidP="00181B5A">
            <w:pPr>
              <w:rPr>
                <w:sz w:val="20"/>
                <w:szCs w:val="20"/>
              </w:rPr>
            </w:pPr>
            <w:r w:rsidRPr="00FF58B5">
              <w:rPr>
                <w:sz w:val="20"/>
                <w:szCs w:val="20"/>
              </w:rPr>
              <w:t>(1-Β) = 1</w:t>
            </w:r>
          </w:p>
        </w:tc>
      </w:tr>
      <w:tr w:rsidR="00BD6137" w:rsidRPr="00FF58B5" w14:paraId="521B2CB0" w14:textId="77777777" w:rsidTr="00BD6137">
        <w:tc>
          <w:tcPr>
            <w:tcW w:w="1032" w:type="dxa"/>
          </w:tcPr>
          <w:p w14:paraId="3D45251F" w14:textId="77777777" w:rsidR="00BD6137" w:rsidRPr="00FF58B5" w:rsidRDefault="00BD6137" w:rsidP="00181B5A">
            <w:pPr>
              <w:rPr>
                <w:sz w:val="20"/>
                <w:szCs w:val="20"/>
              </w:rPr>
            </w:pPr>
          </w:p>
        </w:tc>
        <w:tc>
          <w:tcPr>
            <w:tcW w:w="1979" w:type="dxa"/>
          </w:tcPr>
          <w:p w14:paraId="20ADE9FF" w14:textId="77777777" w:rsidR="00BD6137" w:rsidRPr="00FF58B5" w:rsidRDefault="00BD6137" w:rsidP="00181B5A">
            <w:pPr>
              <w:rPr>
                <w:sz w:val="20"/>
                <w:szCs w:val="20"/>
              </w:rPr>
            </w:pPr>
            <w:r w:rsidRPr="00FF58B5">
              <w:rPr>
                <w:sz w:val="20"/>
                <w:szCs w:val="20"/>
              </w:rPr>
              <w:t>Tax Agreement</w:t>
            </w:r>
          </w:p>
        </w:tc>
        <w:tc>
          <w:tcPr>
            <w:tcW w:w="773" w:type="dxa"/>
          </w:tcPr>
          <w:p w14:paraId="4AF6A19F" w14:textId="77777777" w:rsidR="00BD6137" w:rsidRPr="00FF58B5" w:rsidRDefault="00BD6137" w:rsidP="00181B5A">
            <w:pPr>
              <w:rPr>
                <w:sz w:val="20"/>
                <w:szCs w:val="20"/>
              </w:rPr>
            </w:pPr>
            <w:r w:rsidRPr="00FF58B5">
              <w:rPr>
                <w:sz w:val="20"/>
                <w:szCs w:val="20"/>
              </w:rPr>
              <w:t>1.66</w:t>
            </w:r>
          </w:p>
        </w:tc>
        <w:tc>
          <w:tcPr>
            <w:tcW w:w="2289" w:type="dxa"/>
          </w:tcPr>
          <w:p w14:paraId="72A31D43" w14:textId="77777777" w:rsidR="00BD6137" w:rsidRPr="00FF58B5" w:rsidRDefault="00BD6137" w:rsidP="00181B5A">
            <w:pPr>
              <w:rPr>
                <w:sz w:val="20"/>
                <w:szCs w:val="20"/>
              </w:rPr>
            </w:pPr>
            <w:r w:rsidRPr="00FF58B5">
              <w:rPr>
                <w:sz w:val="20"/>
                <w:szCs w:val="20"/>
              </w:rPr>
              <w:t>Percent Positive</w:t>
            </w:r>
          </w:p>
        </w:tc>
        <w:tc>
          <w:tcPr>
            <w:tcW w:w="740" w:type="dxa"/>
          </w:tcPr>
          <w:p w14:paraId="76A67EA2" w14:textId="77777777" w:rsidR="00BD6137" w:rsidRPr="00FF58B5" w:rsidRDefault="00BD6137" w:rsidP="00181B5A">
            <w:pPr>
              <w:rPr>
                <w:sz w:val="20"/>
                <w:szCs w:val="20"/>
              </w:rPr>
            </w:pPr>
            <w:r w:rsidRPr="00FF58B5">
              <w:rPr>
                <w:sz w:val="20"/>
                <w:szCs w:val="20"/>
              </w:rPr>
              <w:t>1</w:t>
            </w:r>
          </w:p>
        </w:tc>
        <w:tc>
          <w:tcPr>
            <w:tcW w:w="1207" w:type="dxa"/>
          </w:tcPr>
          <w:p w14:paraId="6C55113F" w14:textId="77777777" w:rsidR="00BD6137" w:rsidRPr="00FF58B5" w:rsidRDefault="00BD6137" w:rsidP="00181B5A">
            <w:pPr>
              <w:rPr>
                <w:sz w:val="20"/>
                <w:szCs w:val="20"/>
              </w:rPr>
            </w:pPr>
            <w:r w:rsidRPr="00FF58B5">
              <w:rPr>
                <w:sz w:val="20"/>
                <w:szCs w:val="20"/>
              </w:rPr>
              <w:t>0.397</w:t>
            </w:r>
          </w:p>
        </w:tc>
        <w:tc>
          <w:tcPr>
            <w:tcW w:w="1330" w:type="dxa"/>
          </w:tcPr>
          <w:p w14:paraId="16839C98" w14:textId="77777777" w:rsidR="00BD6137" w:rsidRPr="00FF58B5" w:rsidRDefault="00BD6137" w:rsidP="00181B5A">
            <w:pPr>
              <w:rPr>
                <w:sz w:val="20"/>
                <w:szCs w:val="20"/>
              </w:rPr>
            </w:pPr>
            <w:r w:rsidRPr="00FF58B5">
              <w:rPr>
                <w:sz w:val="20"/>
                <w:szCs w:val="20"/>
              </w:rPr>
              <w:t>(1-Β) = 0.82</w:t>
            </w:r>
          </w:p>
        </w:tc>
      </w:tr>
      <w:tr w:rsidR="00BD6137" w:rsidRPr="00FF58B5" w14:paraId="61145D1A" w14:textId="77777777" w:rsidTr="00BD6137">
        <w:trPr>
          <w:trHeight w:val="58"/>
        </w:trPr>
        <w:tc>
          <w:tcPr>
            <w:tcW w:w="1032" w:type="dxa"/>
          </w:tcPr>
          <w:p w14:paraId="778E41FD" w14:textId="77777777" w:rsidR="00BD6137" w:rsidRPr="00FF58B5" w:rsidRDefault="00BD6137" w:rsidP="00181B5A">
            <w:pPr>
              <w:rPr>
                <w:sz w:val="20"/>
                <w:szCs w:val="20"/>
              </w:rPr>
            </w:pPr>
          </w:p>
        </w:tc>
        <w:tc>
          <w:tcPr>
            <w:tcW w:w="1979" w:type="dxa"/>
          </w:tcPr>
          <w:p w14:paraId="27866FE3" w14:textId="77777777" w:rsidR="00BD6137" w:rsidRPr="00FF58B5" w:rsidRDefault="00BD6137" w:rsidP="00181B5A">
            <w:pPr>
              <w:rPr>
                <w:sz w:val="20"/>
                <w:szCs w:val="20"/>
              </w:rPr>
            </w:pPr>
            <w:r w:rsidRPr="00FF58B5">
              <w:rPr>
                <w:sz w:val="20"/>
                <w:szCs w:val="20"/>
              </w:rPr>
              <w:t xml:space="preserve">Tax Agreement </w:t>
            </w:r>
          </w:p>
        </w:tc>
        <w:tc>
          <w:tcPr>
            <w:tcW w:w="773" w:type="dxa"/>
          </w:tcPr>
          <w:p w14:paraId="6B7F1D5F" w14:textId="77777777" w:rsidR="00BD6137" w:rsidRPr="00FF58B5" w:rsidRDefault="00BD6137" w:rsidP="00181B5A">
            <w:pPr>
              <w:rPr>
                <w:sz w:val="20"/>
                <w:szCs w:val="20"/>
              </w:rPr>
            </w:pPr>
            <w:r w:rsidRPr="00FF58B5">
              <w:rPr>
                <w:sz w:val="20"/>
                <w:szCs w:val="20"/>
              </w:rPr>
              <w:t>1.66</w:t>
            </w:r>
          </w:p>
        </w:tc>
        <w:tc>
          <w:tcPr>
            <w:tcW w:w="2289" w:type="dxa"/>
          </w:tcPr>
          <w:p w14:paraId="0696B16A" w14:textId="77777777" w:rsidR="00BD6137" w:rsidRPr="00FF58B5" w:rsidRDefault="00BD6137" w:rsidP="00181B5A">
            <w:pPr>
              <w:rPr>
                <w:sz w:val="20"/>
                <w:szCs w:val="20"/>
              </w:rPr>
            </w:pPr>
            <w:r w:rsidRPr="00FF58B5">
              <w:rPr>
                <w:sz w:val="20"/>
                <w:szCs w:val="20"/>
              </w:rPr>
              <w:t>Percent Negative</w:t>
            </w:r>
          </w:p>
        </w:tc>
        <w:tc>
          <w:tcPr>
            <w:tcW w:w="740" w:type="dxa"/>
          </w:tcPr>
          <w:p w14:paraId="5E20D233" w14:textId="77777777" w:rsidR="00BD6137" w:rsidRPr="00FF58B5" w:rsidRDefault="00BD6137" w:rsidP="00181B5A">
            <w:pPr>
              <w:rPr>
                <w:sz w:val="20"/>
                <w:szCs w:val="20"/>
              </w:rPr>
            </w:pPr>
            <w:r w:rsidRPr="00FF58B5">
              <w:rPr>
                <w:sz w:val="20"/>
                <w:szCs w:val="20"/>
              </w:rPr>
              <w:t>1</w:t>
            </w:r>
          </w:p>
        </w:tc>
        <w:tc>
          <w:tcPr>
            <w:tcW w:w="1207" w:type="dxa"/>
          </w:tcPr>
          <w:p w14:paraId="2C2CCC30" w14:textId="77777777" w:rsidR="00BD6137" w:rsidRPr="00FF58B5" w:rsidRDefault="00BD6137" w:rsidP="00181B5A">
            <w:pPr>
              <w:rPr>
                <w:sz w:val="20"/>
                <w:szCs w:val="20"/>
              </w:rPr>
            </w:pPr>
            <w:r w:rsidRPr="00FF58B5">
              <w:rPr>
                <w:sz w:val="20"/>
                <w:szCs w:val="20"/>
              </w:rPr>
              <w:t>0.553</w:t>
            </w:r>
          </w:p>
        </w:tc>
        <w:tc>
          <w:tcPr>
            <w:tcW w:w="1330" w:type="dxa"/>
          </w:tcPr>
          <w:p w14:paraId="4DA22939" w14:textId="77777777" w:rsidR="00BD6137" w:rsidRPr="00FF58B5" w:rsidRDefault="00BD6137" w:rsidP="00181B5A">
            <w:pPr>
              <w:rPr>
                <w:sz w:val="20"/>
                <w:szCs w:val="20"/>
              </w:rPr>
            </w:pPr>
            <w:r w:rsidRPr="00FF58B5">
              <w:rPr>
                <w:sz w:val="20"/>
                <w:szCs w:val="20"/>
              </w:rPr>
              <w:t>(1-Β) = 0.98</w:t>
            </w:r>
          </w:p>
        </w:tc>
      </w:tr>
      <w:tr w:rsidR="00BD6137" w:rsidRPr="00FF58B5" w14:paraId="76432E71" w14:textId="77777777" w:rsidTr="00BD6137">
        <w:trPr>
          <w:trHeight w:val="58"/>
        </w:trPr>
        <w:tc>
          <w:tcPr>
            <w:tcW w:w="1032" w:type="dxa"/>
          </w:tcPr>
          <w:p w14:paraId="65448FC6" w14:textId="77777777" w:rsidR="00BD6137" w:rsidRPr="00FF58B5" w:rsidRDefault="00BD6137" w:rsidP="00181B5A">
            <w:pPr>
              <w:rPr>
                <w:sz w:val="20"/>
                <w:szCs w:val="20"/>
              </w:rPr>
            </w:pPr>
            <w:r w:rsidRPr="00FF58B5">
              <w:rPr>
                <w:sz w:val="20"/>
                <w:szCs w:val="20"/>
              </w:rPr>
              <w:t>Q5</w:t>
            </w:r>
          </w:p>
        </w:tc>
        <w:tc>
          <w:tcPr>
            <w:tcW w:w="1979" w:type="dxa"/>
          </w:tcPr>
          <w:p w14:paraId="124C9D43" w14:textId="77777777" w:rsidR="00BD6137" w:rsidRPr="00FF58B5" w:rsidRDefault="00BD6137" w:rsidP="00181B5A">
            <w:pPr>
              <w:rPr>
                <w:sz w:val="20"/>
                <w:szCs w:val="20"/>
              </w:rPr>
            </w:pPr>
            <w:r w:rsidRPr="00FF58B5">
              <w:rPr>
                <w:sz w:val="20"/>
                <w:szCs w:val="20"/>
              </w:rPr>
              <w:t>/</w:t>
            </w:r>
          </w:p>
        </w:tc>
        <w:tc>
          <w:tcPr>
            <w:tcW w:w="773" w:type="dxa"/>
          </w:tcPr>
          <w:p w14:paraId="2039D042" w14:textId="77777777" w:rsidR="00BD6137" w:rsidRPr="00FF58B5" w:rsidRDefault="00BD6137" w:rsidP="00181B5A">
            <w:pPr>
              <w:rPr>
                <w:sz w:val="20"/>
                <w:szCs w:val="20"/>
              </w:rPr>
            </w:pPr>
            <w:r w:rsidRPr="00FF58B5">
              <w:rPr>
                <w:sz w:val="20"/>
                <w:szCs w:val="20"/>
              </w:rPr>
              <w:t>/</w:t>
            </w:r>
          </w:p>
        </w:tc>
        <w:tc>
          <w:tcPr>
            <w:tcW w:w="2289" w:type="dxa"/>
          </w:tcPr>
          <w:p w14:paraId="64F7414D" w14:textId="77777777" w:rsidR="00BD6137" w:rsidRPr="00FF58B5" w:rsidRDefault="00BD6137" w:rsidP="00181B5A">
            <w:pPr>
              <w:rPr>
                <w:sz w:val="20"/>
                <w:szCs w:val="20"/>
              </w:rPr>
            </w:pPr>
            <w:r w:rsidRPr="00FF58B5">
              <w:rPr>
                <w:sz w:val="20"/>
                <w:szCs w:val="20"/>
              </w:rPr>
              <w:t>/</w:t>
            </w:r>
          </w:p>
        </w:tc>
        <w:tc>
          <w:tcPr>
            <w:tcW w:w="740" w:type="dxa"/>
          </w:tcPr>
          <w:p w14:paraId="7C911231" w14:textId="77777777" w:rsidR="00BD6137" w:rsidRPr="00FF58B5" w:rsidRDefault="00BD6137" w:rsidP="00181B5A">
            <w:pPr>
              <w:rPr>
                <w:sz w:val="20"/>
                <w:szCs w:val="20"/>
              </w:rPr>
            </w:pPr>
            <w:r w:rsidRPr="00FF58B5">
              <w:rPr>
                <w:sz w:val="20"/>
                <w:szCs w:val="20"/>
              </w:rPr>
              <w:t>/</w:t>
            </w:r>
          </w:p>
        </w:tc>
        <w:tc>
          <w:tcPr>
            <w:tcW w:w="1207" w:type="dxa"/>
          </w:tcPr>
          <w:p w14:paraId="6473DF3B" w14:textId="77777777" w:rsidR="00BD6137" w:rsidRPr="00FF58B5" w:rsidRDefault="00BD6137" w:rsidP="00181B5A">
            <w:pPr>
              <w:rPr>
                <w:sz w:val="20"/>
                <w:szCs w:val="20"/>
              </w:rPr>
            </w:pPr>
            <w:r w:rsidRPr="00FF58B5">
              <w:rPr>
                <w:sz w:val="20"/>
                <w:szCs w:val="20"/>
              </w:rPr>
              <w:t>/</w:t>
            </w:r>
          </w:p>
        </w:tc>
        <w:tc>
          <w:tcPr>
            <w:tcW w:w="1330" w:type="dxa"/>
          </w:tcPr>
          <w:p w14:paraId="4C47B6F8" w14:textId="77777777" w:rsidR="00BD6137" w:rsidRPr="00FF58B5" w:rsidRDefault="00BD6137" w:rsidP="00181B5A">
            <w:pPr>
              <w:rPr>
                <w:sz w:val="20"/>
                <w:szCs w:val="20"/>
              </w:rPr>
            </w:pPr>
            <w:r w:rsidRPr="00FF58B5">
              <w:rPr>
                <w:sz w:val="20"/>
                <w:szCs w:val="20"/>
              </w:rPr>
              <w:t>/</w:t>
            </w:r>
          </w:p>
        </w:tc>
      </w:tr>
      <w:tr w:rsidR="00BD6137" w:rsidRPr="00FF58B5" w14:paraId="12F6BC55" w14:textId="77777777" w:rsidTr="00BD6137">
        <w:trPr>
          <w:trHeight w:val="58"/>
        </w:trPr>
        <w:tc>
          <w:tcPr>
            <w:tcW w:w="1032" w:type="dxa"/>
          </w:tcPr>
          <w:p w14:paraId="0A59A9E7" w14:textId="77777777" w:rsidR="00BD6137" w:rsidRPr="00FF58B5" w:rsidRDefault="00BD6137" w:rsidP="00181B5A">
            <w:pPr>
              <w:rPr>
                <w:sz w:val="20"/>
                <w:szCs w:val="20"/>
              </w:rPr>
            </w:pPr>
            <w:r w:rsidRPr="00FF58B5">
              <w:rPr>
                <w:sz w:val="20"/>
                <w:szCs w:val="20"/>
              </w:rPr>
              <w:t>Q6</w:t>
            </w:r>
          </w:p>
        </w:tc>
        <w:tc>
          <w:tcPr>
            <w:tcW w:w="1979" w:type="dxa"/>
          </w:tcPr>
          <w:p w14:paraId="2CD7B858" w14:textId="77777777" w:rsidR="00BD6137" w:rsidRPr="00FF58B5" w:rsidRDefault="00BD6137" w:rsidP="00181B5A">
            <w:pPr>
              <w:rPr>
                <w:sz w:val="20"/>
                <w:szCs w:val="20"/>
              </w:rPr>
            </w:pPr>
            <w:r w:rsidRPr="00FF58B5">
              <w:rPr>
                <w:sz w:val="20"/>
                <w:szCs w:val="20"/>
              </w:rPr>
              <w:t>Density</w:t>
            </w:r>
          </w:p>
        </w:tc>
        <w:tc>
          <w:tcPr>
            <w:tcW w:w="773" w:type="dxa"/>
          </w:tcPr>
          <w:p w14:paraId="6AC7CF00" w14:textId="77777777" w:rsidR="00BD6137" w:rsidRPr="00FF58B5" w:rsidRDefault="00BD6137" w:rsidP="00181B5A">
            <w:pPr>
              <w:rPr>
                <w:sz w:val="20"/>
                <w:szCs w:val="20"/>
              </w:rPr>
            </w:pPr>
            <w:r w:rsidRPr="00FF58B5">
              <w:rPr>
                <w:sz w:val="20"/>
                <w:szCs w:val="20"/>
              </w:rPr>
              <w:t>1</w:t>
            </w:r>
          </w:p>
        </w:tc>
        <w:tc>
          <w:tcPr>
            <w:tcW w:w="2289" w:type="dxa"/>
          </w:tcPr>
          <w:p w14:paraId="0E5D1456" w14:textId="77777777" w:rsidR="00BD6137" w:rsidRPr="00FF58B5" w:rsidRDefault="00BD6137" w:rsidP="00181B5A">
            <w:pPr>
              <w:rPr>
                <w:sz w:val="20"/>
                <w:szCs w:val="20"/>
              </w:rPr>
            </w:pPr>
            <w:r w:rsidRPr="00FF58B5">
              <w:rPr>
                <w:sz w:val="20"/>
                <w:szCs w:val="20"/>
              </w:rPr>
              <w:t>Interest * Familiarity</w:t>
            </w:r>
          </w:p>
        </w:tc>
        <w:tc>
          <w:tcPr>
            <w:tcW w:w="740" w:type="dxa"/>
          </w:tcPr>
          <w:p w14:paraId="23E1D8EC" w14:textId="77777777" w:rsidR="00BD6137" w:rsidRPr="00FF58B5" w:rsidRDefault="00BD6137" w:rsidP="00181B5A">
            <w:pPr>
              <w:rPr>
                <w:sz w:val="20"/>
                <w:szCs w:val="20"/>
              </w:rPr>
            </w:pPr>
            <w:r w:rsidRPr="00FF58B5">
              <w:rPr>
                <w:sz w:val="20"/>
                <w:szCs w:val="20"/>
              </w:rPr>
              <w:t>2.57</w:t>
            </w:r>
          </w:p>
        </w:tc>
        <w:tc>
          <w:tcPr>
            <w:tcW w:w="1207" w:type="dxa"/>
          </w:tcPr>
          <w:p w14:paraId="2A4B999F" w14:textId="77777777" w:rsidR="00BD6137" w:rsidRPr="00FF58B5" w:rsidRDefault="00BD6137" w:rsidP="00181B5A">
            <w:pPr>
              <w:rPr>
                <w:sz w:val="20"/>
                <w:szCs w:val="20"/>
              </w:rPr>
            </w:pPr>
            <w:r w:rsidRPr="00FF58B5">
              <w:rPr>
                <w:sz w:val="20"/>
                <w:szCs w:val="20"/>
              </w:rPr>
              <w:t>-0.085</w:t>
            </w:r>
          </w:p>
        </w:tc>
        <w:tc>
          <w:tcPr>
            <w:tcW w:w="1330" w:type="dxa"/>
          </w:tcPr>
          <w:p w14:paraId="315131F8" w14:textId="77777777" w:rsidR="00BD6137" w:rsidRPr="00FF58B5" w:rsidRDefault="00BD6137" w:rsidP="00181B5A">
            <w:pPr>
              <w:rPr>
                <w:sz w:val="20"/>
                <w:szCs w:val="20"/>
              </w:rPr>
            </w:pPr>
            <w:r w:rsidRPr="00FF58B5">
              <w:rPr>
                <w:sz w:val="20"/>
                <w:szCs w:val="20"/>
              </w:rPr>
              <w:t>(1-Β) = 0.76</w:t>
            </w:r>
          </w:p>
        </w:tc>
      </w:tr>
      <w:tr w:rsidR="00BD6137" w:rsidRPr="00FF58B5" w14:paraId="03D9F856" w14:textId="77777777" w:rsidTr="00BD6137">
        <w:trPr>
          <w:trHeight w:val="58"/>
        </w:trPr>
        <w:tc>
          <w:tcPr>
            <w:tcW w:w="1032" w:type="dxa"/>
          </w:tcPr>
          <w:p w14:paraId="1EA3B610" w14:textId="77777777" w:rsidR="00BD6137" w:rsidRPr="00FF58B5" w:rsidRDefault="00BD6137" w:rsidP="00181B5A">
            <w:pPr>
              <w:rPr>
                <w:sz w:val="20"/>
                <w:szCs w:val="20"/>
              </w:rPr>
            </w:pPr>
          </w:p>
        </w:tc>
        <w:tc>
          <w:tcPr>
            <w:tcW w:w="1979" w:type="dxa"/>
          </w:tcPr>
          <w:p w14:paraId="098C4B99" w14:textId="77777777" w:rsidR="00BD6137" w:rsidRPr="00FF58B5" w:rsidRDefault="00BD6137" w:rsidP="00181B5A">
            <w:pPr>
              <w:rPr>
                <w:sz w:val="20"/>
                <w:szCs w:val="20"/>
              </w:rPr>
            </w:pPr>
            <w:r w:rsidRPr="00FF58B5">
              <w:rPr>
                <w:sz w:val="20"/>
                <w:szCs w:val="20"/>
              </w:rPr>
              <w:t>Centrality</w:t>
            </w:r>
          </w:p>
        </w:tc>
        <w:tc>
          <w:tcPr>
            <w:tcW w:w="773" w:type="dxa"/>
          </w:tcPr>
          <w:p w14:paraId="663CE081" w14:textId="77777777" w:rsidR="00BD6137" w:rsidRPr="00FF58B5" w:rsidRDefault="00BD6137" w:rsidP="00181B5A">
            <w:pPr>
              <w:rPr>
                <w:sz w:val="20"/>
                <w:szCs w:val="20"/>
              </w:rPr>
            </w:pPr>
            <w:r w:rsidRPr="00FF58B5">
              <w:rPr>
                <w:sz w:val="20"/>
                <w:szCs w:val="20"/>
              </w:rPr>
              <w:t>1</w:t>
            </w:r>
          </w:p>
        </w:tc>
        <w:tc>
          <w:tcPr>
            <w:tcW w:w="2289" w:type="dxa"/>
          </w:tcPr>
          <w:p w14:paraId="487DB058" w14:textId="77777777" w:rsidR="00BD6137" w:rsidRPr="00FF58B5" w:rsidRDefault="00BD6137" w:rsidP="00181B5A">
            <w:pPr>
              <w:rPr>
                <w:sz w:val="20"/>
                <w:szCs w:val="20"/>
              </w:rPr>
            </w:pPr>
            <w:r w:rsidRPr="00FF58B5">
              <w:rPr>
                <w:sz w:val="20"/>
                <w:szCs w:val="20"/>
              </w:rPr>
              <w:t>Interest * Familiarity</w:t>
            </w:r>
          </w:p>
        </w:tc>
        <w:tc>
          <w:tcPr>
            <w:tcW w:w="740" w:type="dxa"/>
          </w:tcPr>
          <w:p w14:paraId="18E306FF" w14:textId="77777777" w:rsidR="00BD6137" w:rsidRPr="00FF58B5" w:rsidRDefault="00BD6137" w:rsidP="00181B5A">
            <w:pPr>
              <w:rPr>
                <w:sz w:val="20"/>
                <w:szCs w:val="20"/>
              </w:rPr>
            </w:pPr>
            <w:r w:rsidRPr="00FF58B5">
              <w:rPr>
                <w:sz w:val="20"/>
                <w:szCs w:val="20"/>
              </w:rPr>
              <w:t>2.57</w:t>
            </w:r>
          </w:p>
        </w:tc>
        <w:tc>
          <w:tcPr>
            <w:tcW w:w="1207" w:type="dxa"/>
          </w:tcPr>
          <w:p w14:paraId="5890351C" w14:textId="77777777" w:rsidR="00BD6137" w:rsidRPr="00FF58B5" w:rsidRDefault="00BD6137" w:rsidP="00181B5A">
            <w:pPr>
              <w:rPr>
                <w:sz w:val="20"/>
                <w:szCs w:val="20"/>
              </w:rPr>
            </w:pPr>
            <w:r w:rsidRPr="00FF58B5">
              <w:rPr>
                <w:sz w:val="20"/>
                <w:szCs w:val="20"/>
              </w:rPr>
              <w:t>-0.088</w:t>
            </w:r>
          </w:p>
        </w:tc>
        <w:tc>
          <w:tcPr>
            <w:tcW w:w="1330" w:type="dxa"/>
          </w:tcPr>
          <w:p w14:paraId="2F525029" w14:textId="77777777" w:rsidR="00BD6137" w:rsidRPr="00FF58B5" w:rsidRDefault="00BD6137" w:rsidP="00181B5A">
            <w:pPr>
              <w:rPr>
                <w:sz w:val="20"/>
                <w:szCs w:val="20"/>
              </w:rPr>
            </w:pPr>
            <w:r w:rsidRPr="00FF58B5">
              <w:rPr>
                <w:sz w:val="20"/>
                <w:szCs w:val="20"/>
              </w:rPr>
              <w:t>(1-Β) = 0.78</w:t>
            </w:r>
          </w:p>
        </w:tc>
      </w:tr>
      <w:tr w:rsidR="00BD6137" w:rsidRPr="00FF58B5" w14:paraId="4578432F" w14:textId="77777777" w:rsidTr="00BD6137">
        <w:trPr>
          <w:trHeight w:val="58"/>
        </w:trPr>
        <w:tc>
          <w:tcPr>
            <w:tcW w:w="1032" w:type="dxa"/>
          </w:tcPr>
          <w:p w14:paraId="5C189AA3" w14:textId="77777777" w:rsidR="00BD6137" w:rsidRPr="00FF58B5" w:rsidRDefault="00BD6137" w:rsidP="00181B5A">
            <w:pPr>
              <w:rPr>
                <w:sz w:val="20"/>
                <w:szCs w:val="20"/>
              </w:rPr>
            </w:pPr>
            <w:r w:rsidRPr="00FF58B5">
              <w:rPr>
                <w:sz w:val="20"/>
                <w:szCs w:val="20"/>
              </w:rPr>
              <w:t>Q7</w:t>
            </w:r>
          </w:p>
        </w:tc>
        <w:tc>
          <w:tcPr>
            <w:tcW w:w="1979" w:type="dxa"/>
          </w:tcPr>
          <w:p w14:paraId="36F13D2D" w14:textId="77777777" w:rsidR="00BD6137" w:rsidRPr="00FF58B5" w:rsidRDefault="00BD6137" w:rsidP="00181B5A">
            <w:pPr>
              <w:rPr>
                <w:sz w:val="20"/>
                <w:szCs w:val="20"/>
              </w:rPr>
            </w:pPr>
            <w:r w:rsidRPr="00FF58B5">
              <w:rPr>
                <w:sz w:val="20"/>
                <w:szCs w:val="20"/>
              </w:rPr>
              <w:t>Sophistication</w:t>
            </w:r>
          </w:p>
        </w:tc>
        <w:tc>
          <w:tcPr>
            <w:tcW w:w="773" w:type="dxa"/>
          </w:tcPr>
          <w:p w14:paraId="5FC4B8A5" w14:textId="77777777" w:rsidR="00BD6137" w:rsidRPr="00FF58B5" w:rsidRDefault="00BD6137" w:rsidP="00181B5A">
            <w:pPr>
              <w:rPr>
                <w:sz w:val="20"/>
                <w:szCs w:val="20"/>
              </w:rPr>
            </w:pPr>
            <w:r w:rsidRPr="00FF58B5">
              <w:rPr>
                <w:sz w:val="20"/>
                <w:szCs w:val="20"/>
              </w:rPr>
              <w:t>1.62</w:t>
            </w:r>
          </w:p>
        </w:tc>
        <w:tc>
          <w:tcPr>
            <w:tcW w:w="2289" w:type="dxa"/>
          </w:tcPr>
          <w:p w14:paraId="18EC6EDB" w14:textId="77777777" w:rsidR="00BD6137" w:rsidRPr="00FF58B5" w:rsidRDefault="00BD6137" w:rsidP="00181B5A">
            <w:pPr>
              <w:rPr>
                <w:sz w:val="20"/>
                <w:szCs w:val="20"/>
              </w:rPr>
            </w:pPr>
            <w:r w:rsidRPr="00FF58B5">
              <w:rPr>
                <w:sz w:val="20"/>
                <w:szCs w:val="20"/>
              </w:rPr>
              <w:t>Eigenvector</w:t>
            </w:r>
          </w:p>
        </w:tc>
        <w:tc>
          <w:tcPr>
            <w:tcW w:w="740" w:type="dxa"/>
          </w:tcPr>
          <w:p w14:paraId="41658407" w14:textId="77777777" w:rsidR="00BD6137" w:rsidRPr="00FF58B5" w:rsidRDefault="00BD6137" w:rsidP="00181B5A">
            <w:pPr>
              <w:rPr>
                <w:sz w:val="20"/>
                <w:szCs w:val="20"/>
              </w:rPr>
            </w:pPr>
            <w:r w:rsidRPr="00FF58B5">
              <w:rPr>
                <w:sz w:val="20"/>
                <w:szCs w:val="20"/>
              </w:rPr>
              <w:t>1</w:t>
            </w:r>
          </w:p>
        </w:tc>
        <w:tc>
          <w:tcPr>
            <w:tcW w:w="1207" w:type="dxa"/>
          </w:tcPr>
          <w:p w14:paraId="6E86CA6B" w14:textId="77777777" w:rsidR="00BD6137" w:rsidRPr="00FF58B5" w:rsidRDefault="00BD6137" w:rsidP="00181B5A">
            <w:pPr>
              <w:rPr>
                <w:sz w:val="20"/>
                <w:szCs w:val="20"/>
              </w:rPr>
            </w:pPr>
            <w:r w:rsidRPr="00FF58B5">
              <w:rPr>
                <w:sz w:val="20"/>
                <w:szCs w:val="20"/>
              </w:rPr>
              <w:t>-0.448</w:t>
            </w:r>
          </w:p>
        </w:tc>
        <w:tc>
          <w:tcPr>
            <w:tcW w:w="1330" w:type="dxa"/>
          </w:tcPr>
          <w:p w14:paraId="44106ED2" w14:textId="77777777" w:rsidR="00BD6137" w:rsidRPr="00FF58B5" w:rsidRDefault="00BD6137" w:rsidP="00181B5A">
            <w:pPr>
              <w:rPr>
                <w:sz w:val="20"/>
                <w:szCs w:val="20"/>
              </w:rPr>
            </w:pPr>
            <w:r w:rsidRPr="00FF58B5">
              <w:rPr>
                <w:sz w:val="20"/>
                <w:szCs w:val="20"/>
              </w:rPr>
              <w:t>(1-Β) = 0.91</w:t>
            </w:r>
          </w:p>
        </w:tc>
      </w:tr>
      <w:tr w:rsidR="00BD6137" w:rsidRPr="00FF58B5" w14:paraId="6611BA85" w14:textId="77777777" w:rsidTr="00BD6137">
        <w:trPr>
          <w:trHeight w:val="58"/>
        </w:trPr>
        <w:tc>
          <w:tcPr>
            <w:tcW w:w="1032" w:type="dxa"/>
          </w:tcPr>
          <w:p w14:paraId="31B63432" w14:textId="77777777" w:rsidR="00BD6137" w:rsidRPr="00FF58B5" w:rsidRDefault="00BD6137" w:rsidP="00181B5A">
            <w:pPr>
              <w:rPr>
                <w:sz w:val="20"/>
                <w:szCs w:val="20"/>
              </w:rPr>
            </w:pPr>
          </w:p>
        </w:tc>
        <w:tc>
          <w:tcPr>
            <w:tcW w:w="1979" w:type="dxa"/>
          </w:tcPr>
          <w:p w14:paraId="35FD3F00" w14:textId="77777777" w:rsidR="00BD6137" w:rsidRPr="00FF58B5" w:rsidRDefault="00BD6137" w:rsidP="00181B5A">
            <w:pPr>
              <w:rPr>
                <w:sz w:val="20"/>
                <w:szCs w:val="20"/>
              </w:rPr>
            </w:pPr>
            <w:r w:rsidRPr="00FF58B5">
              <w:rPr>
                <w:sz w:val="20"/>
                <w:szCs w:val="20"/>
              </w:rPr>
              <w:t>Sophistication</w:t>
            </w:r>
          </w:p>
        </w:tc>
        <w:tc>
          <w:tcPr>
            <w:tcW w:w="773" w:type="dxa"/>
          </w:tcPr>
          <w:p w14:paraId="4F66BEDD" w14:textId="77777777" w:rsidR="00BD6137" w:rsidRPr="00FF58B5" w:rsidRDefault="00BD6137" w:rsidP="00181B5A">
            <w:pPr>
              <w:rPr>
                <w:sz w:val="20"/>
                <w:szCs w:val="20"/>
              </w:rPr>
            </w:pPr>
            <w:r w:rsidRPr="00FF58B5">
              <w:rPr>
                <w:sz w:val="20"/>
                <w:szCs w:val="20"/>
              </w:rPr>
              <w:t>1.62</w:t>
            </w:r>
          </w:p>
        </w:tc>
        <w:tc>
          <w:tcPr>
            <w:tcW w:w="2289" w:type="dxa"/>
          </w:tcPr>
          <w:p w14:paraId="33B4F249" w14:textId="77777777" w:rsidR="00BD6137" w:rsidRPr="00FF58B5" w:rsidRDefault="00BD6137" w:rsidP="00181B5A">
            <w:pPr>
              <w:rPr>
                <w:sz w:val="20"/>
                <w:szCs w:val="20"/>
              </w:rPr>
            </w:pPr>
            <w:r w:rsidRPr="00FF58B5">
              <w:rPr>
                <w:sz w:val="20"/>
                <w:szCs w:val="20"/>
              </w:rPr>
              <w:t>Degree</w:t>
            </w:r>
          </w:p>
        </w:tc>
        <w:tc>
          <w:tcPr>
            <w:tcW w:w="740" w:type="dxa"/>
          </w:tcPr>
          <w:p w14:paraId="3FBFB7BB" w14:textId="77777777" w:rsidR="00BD6137" w:rsidRPr="00FF58B5" w:rsidRDefault="00BD6137" w:rsidP="00181B5A">
            <w:pPr>
              <w:rPr>
                <w:sz w:val="20"/>
                <w:szCs w:val="20"/>
              </w:rPr>
            </w:pPr>
            <w:r w:rsidRPr="00FF58B5">
              <w:rPr>
                <w:sz w:val="20"/>
                <w:szCs w:val="20"/>
              </w:rPr>
              <w:t>1</w:t>
            </w:r>
          </w:p>
        </w:tc>
        <w:tc>
          <w:tcPr>
            <w:tcW w:w="1207" w:type="dxa"/>
          </w:tcPr>
          <w:p w14:paraId="38F85946" w14:textId="77777777" w:rsidR="00BD6137" w:rsidRPr="00FF58B5" w:rsidRDefault="00BD6137" w:rsidP="00181B5A">
            <w:pPr>
              <w:rPr>
                <w:sz w:val="20"/>
                <w:szCs w:val="20"/>
              </w:rPr>
            </w:pPr>
            <w:r w:rsidRPr="00FF58B5">
              <w:rPr>
                <w:sz w:val="20"/>
                <w:szCs w:val="20"/>
              </w:rPr>
              <w:t>-0.287</w:t>
            </w:r>
          </w:p>
        </w:tc>
        <w:tc>
          <w:tcPr>
            <w:tcW w:w="1330" w:type="dxa"/>
          </w:tcPr>
          <w:p w14:paraId="2A85B231" w14:textId="77777777" w:rsidR="00BD6137" w:rsidRPr="00FF58B5" w:rsidRDefault="00BD6137" w:rsidP="00181B5A">
            <w:pPr>
              <w:rPr>
                <w:sz w:val="20"/>
                <w:szCs w:val="20"/>
              </w:rPr>
            </w:pPr>
            <w:r w:rsidRPr="00FF58B5">
              <w:rPr>
                <w:sz w:val="20"/>
                <w:szCs w:val="20"/>
              </w:rPr>
              <w:t>(1-Β) = 0.60</w:t>
            </w:r>
          </w:p>
        </w:tc>
      </w:tr>
      <w:tr w:rsidR="00BD6137" w:rsidRPr="00FF58B5" w14:paraId="58378413" w14:textId="77777777" w:rsidTr="00BD6137">
        <w:trPr>
          <w:trHeight w:val="58"/>
        </w:trPr>
        <w:tc>
          <w:tcPr>
            <w:tcW w:w="1032" w:type="dxa"/>
          </w:tcPr>
          <w:p w14:paraId="512D6D69" w14:textId="77777777" w:rsidR="00BD6137" w:rsidRPr="00FF58B5" w:rsidRDefault="00BD6137" w:rsidP="00181B5A">
            <w:pPr>
              <w:rPr>
                <w:sz w:val="20"/>
                <w:szCs w:val="20"/>
              </w:rPr>
            </w:pPr>
          </w:p>
        </w:tc>
        <w:tc>
          <w:tcPr>
            <w:tcW w:w="1979" w:type="dxa"/>
          </w:tcPr>
          <w:p w14:paraId="56CB40F7" w14:textId="77777777" w:rsidR="00BD6137" w:rsidRPr="00FF58B5" w:rsidRDefault="00BD6137" w:rsidP="00181B5A">
            <w:pPr>
              <w:rPr>
                <w:sz w:val="20"/>
                <w:szCs w:val="20"/>
              </w:rPr>
            </w:pPr>
            <w:r w:rsidRPr="00FF58B5">
              <w:rPr>
                <w:sz w:val="20"/>
                <w:szCs w:val="20"/>
              </w:rPr>
              <w:t>Sophistication</w:t>
            </w:r>
          </w:p>
        </w:tc>
        <w:tc>
          <w:tcPr>
            <w:tcW w:w="773" w:type="dxa"/>
          </w:tcPr>
          <w:p w14:paraId="4E882C2E" w14:textId="77777777" w:rsidR="00BD6137" w:rsidRPr="00FF58B5" w:rsidRDefault="00BD6137" w:rsidP="00181B5A">
            <w:pPr>
              <w:rPr>
                <w:sz w:val="20"/>
                <w:szCs w:val="20"/>
              </w:rPr>
            </w:pPr>
            <w:r w:rsidRPr="00FF58B5">
              <w:rPr>
                <w:sz w:val="20"/>
                <w:szCs w:val="20"/>
              </w:rPr>
              <w:t>1.62</w:t>
            </w:r>
          </w:p>
        </w:tc>
        <w:tc>
          <w:tcPr>
            <w:tcW w:w="2289" w:type="dxa"/>
          </w:tcPr>
          <w:p w14:paraId="5913C27E" w14:textId="77777777" w:rsidR="00BD6137" w:rsidRPr="00FF58B5" w:rsidRDefault="00BD6137" w:rsidP="00181B5A">
            <w:pPr>
              <w:rPr>
                <w:sz w:val="20"/>
                <w:szCs w:val="20"/>
              </w:rPr>
            </w:pPr>
            <w:r w:rsidRPr="00FF58B5">
              <w:rPr>
                <w:sz w:val="20"/>
                <w:szCs w:val="20"/>
              </w:rPr>
              <w:t>Number of Nodes</w:t>
            </w:r>
          </w:p>
        </w:tc>
        <w:tc>
          <w:tcPr>
            <w:tcW w:w="740" w:type="dxa"/>
          </w:tcPr>
          <w:p w14:paraId="6619372F" w14:textId="77777777" w:rsidR="00BD6137" w:rsidRPr="00FF58B5" w:rsidRDefault="00BD6137" w:rsidP="00181B5A">
            <w:pPr>
              <w:rPr>
                <w:sz w:val="20"/>
                <w:szCs w:val="20"/>
              </w:rPr>
            </w:pPr>
            <w:r w:rsidRPr="00FF58B5">
              <w:rPr>
                <w:sz w:val="20"/>
                <w:szCs w:val="20"/>
              </w:rPr>
              <w:t>1</w:t>
            </w:r>
          </w:p>
        </w:tc>
        <w:tc>
          <w:tcPr>
            <w:tcW w:w="1207" w:type="dxa"/>
          </w:tcPr>
          <w:p w14:paraId="7066F6FD" w14:textId="77777777" w:rsidR="00BD6137" w:rsidRPr="00FF58B5" w:rsidRDefault="00BD6137" w:rsidP="00181B5A">
            <w:pPr>
              <w:rPr>
                <w:sz w:val="20"/>
                <w:szCs w:val="20"/>
              </w:rPr>
            </w:pPr>
            <w:r w:rsidRPr="00FF58B5">
              <w:rPr>
                <w:sz w:val="20"/>
                <w:szCs w:val="20"/>
              </w:rPr>
              <w:t>0.359</w:t>
            </w:r>
          </w:p>
        </w:tc>
        <w:tc>
          <w:tcPr>
            <w:tcW w:w="1330" w:type="dxa"/>
          </w:tcPr>
          <w:p w14:paraId="391E3DD9" w14:textId="77777777" w:rsidR="00BD6137" w:rsidRPr="00FF58B5" w:rsidRDefault="00BD6137" w:rsidP="00181B5A">
            <w:pPr>
              <w:rPr>
                <w:sz w:val="20"/>
                <w:szCs w:val="20"/>
              </w:rPr>
            </w:pPr>
            <w:r w:rsidRPr="00FF58B5">
              <w:rPr>
                <w:sz w:val="20"/>
                <w:szCs w:val="20"/>
              </w:rPr>
              <w:t>(1-Β) = 0.77</w:t>
            </w:r>
          </w:p>
        </w:tc>
      </w:tr>
      <w:tr w:rsidR="00BD6137" w:rsidRPr="00FF58B5" w14:paraId="296D1053" w14:textId="77777777" w:rsidTr="00BD6137">
        <w:trPr>
          <w:trHeight w:val="58"/>
        </w:trPr>
        <w:tc>
          <w:tcPr>
            <w:tcW w:w="1032" w:type="dxa"/>
          </w:tcPr>
          <w:p w14:paraId="64D2A95D" w14:textId="77777777" w:rsidR="00BD6137" w:rsidRPr="00FF58B5" w:rsidRDefault="00BD6137" w:rsidP="00181B5A">
            <w:pPr>
              <w:rPr>
                <w:sz w:val="20"/>
                <w:szCs w:val="20"/>
              </w:rPr>
            </w:pPr>
          </w:p>
        </w:tc>
        <w:tc>
          <w:tcPr>
            <w:tcW w:w="1979" w:type="dxa"/>
          </w:tcPr>
          <w:p w14:paraId="00B8342C" w14:textId="77777777" w:rsidR="00BD6137" w:rsidRPr="00FF58B5" w:rsidRDefault="00BD6137" w:rsidP="00181B5A">
            <w:pPr>
              <w:rPr>
                <w:sz w:val="20"/>
                <w:szCs w:val="20"/>
              </w:rPr>
            </w:pPr>
            <w:r w:rsidRPr="00FF58B5">
              <w:rPr>
                <w:sz w:val="20"/>
                <w:szCs w:val="20"/>
              </w:rPr>
              <w:t>Sophistication</w:t>
            </w:r>
          </w:p>
        </w:tc>
        <w:tc>
          <w:tcPr>
            <w:tcW w:w="773" w:type="dxa"/>
          </w:tcPr>
          <w:p w14:paraId="35B6383A" w14:textId="77777777" w:rsidR="00BD6137" w:rsidRPr="00FF58B5" w:rsidRDefault="00BD6137" w:rsidP="00181B5A">
            <w:pPr>
              <w:rPr>
                <w:sz w:val="20"/>
                <w:szCs w:val="20"/>
              </w:rPr>
            </w:pPr>
            <w:r w:rsidRPr="00FF58B5">
              <w:rPr>
                <w:sz w:val="20"/>
                <w:szCs w:val="20"/>
              </w:rPr>
              <w:t>1.62</w:t>
            </w:r>
          </w:p>
        </w:tc>
        <w:tc>
          <w:tcPr>
            <w:tcW w:w="2289" w:type="dxa"/>
          </w:tcPr>
          <w:p w14:paraId="2A97E469" w14:textId="77777777" w:rsidR="00BD6137" w:rsidRPr="00FF58B5" w:rsidRDefault="00BD6137" w:rsidP="00181B5A">
            <w:pPr>
              <w:rPr>
                <w:sz w:val="20"/>
                <w:szCs w:val="20"/>
              </w:rPr>
            </w:pPr>
            <w:r w:rsidRPr="00FF58B5">
              <w:rPr>
                <w:sz w:val="20"/>
                <w:szCs w:val="20"/>
              </w:rPr>
              <w:t>Number of Edges</w:t>
            </w:r>
          </w:p>
        </w:tc>
        <w:tc>
          <w:tcPr>
            <w:tcW w:w="740" w:type="dxa"/>
          </w:tcPr>
          <w:p w14:paraId="20225F32" w14:textId="77777777" w:rsidR="00BD6137" w:rsidRPr="00FF58B5" w:rsidRDefault="00BD6137" w:rsidP="00181B5A">
            <w:pPr>
              <w:rPr>
                <w:sz w:val="20"/>
                <w:szCs w:val="20"/>
              </w:rPr>
            </w:pPr>
            <w:r w:rsidRPr="00FF58B5">
              <w:rPr>
                <w:sz w:val="20"/>
                <w:szCs w:val="20"/>
              </w:rPr>
              <w:t>1</w:t>
            </w:r>
          </w:p>
        </w:tc>
        <w:tc>
          <w:tcPr>
            <w:tcW w:w="1207" w:type="dxa"/>
          </w:tcPr>
          <w:p w14:paraId="61AACCD7" w14:textId="77777777" w:rsidR="00BD6137" w:rsidRPr="00FF58B5" w:rsidRDefault="00BD6137" w:rsidP="00181B5A">
            <w:pPr>
              <w:rPr>
                <w:sz w:val="20"/>
                <w:szCs w:val="20"/>
              </w:rPr>
            </w:pPr>
            <w:r w:rsidRPr="00FF58B5">
              <w:rPr>
                <w:sz w:val="20"/>
                <w:szCs w:val="20"/>
              </w:rPr>
              <w:t>0.386</w:t>
            </w:r>
          </w:p>
        </w:tc>
        <w:tc>
          <w:tcPr>
            <w:tcW w:w="1330" w:type="dxa"/>
          </w:tcPr>
          <w:p w14:paraId="70813F7A" w14:textId="77777777" w:rsidR="00BD6137" w:rsidRPr="00FF58B5" w:rsidRDefault="00BD6137" w:rsidP="00181B5A">
            <w:pPr>
              <w:rPr>
                <w:sz w:val="20"/>
                <w:szCs w:val="20"/>
              </w:rPr>
            </w:pPr>
            <w:r w:rsidRPr="00FF58B5">
              <w:rPr>
                <w:sz w:val="20"/>
                <w:szCs w:val="20"/>
              </w:rPr>
              <w:t>(1-Β) = 0.82</w:t>
            </w:r>
          </w:p>
        </w:tc>
      </w:tr>
      <w:tr w:rsidR="00BD6137" w:rsidRPr="00FF58B5" w14:paraId="68485B15" w14:textId="77777777" w:rsidTr="00BD6137">
        <w:trPr>
          <w:trHeight w:val="58"/>
        </w:trPr>
        <w:tc>
          <w:tcPr>
            <w:tcW w:w="1032" w:type="dxa"/>
          </w:tcPr>
          <w:p w14:paraId="5818144C" w14:textId="77777777" w:rsidR="00BD6137" w:rsidRPr="00FF58B5" w:rsidRDefault="00BD6137" w:rsidP="00181B5A">
            <w:pPr>
              <w:rPr>
                <w:sz w:val="20"/>
                <w:szCs w:val="20"/>
              </w:rPr>
            </w:pPr>
          </w:p>
        </w:tc>
        <w:tc>
          <w:tcPr>
            <w:tcW w:w="1979" w:type="dxa"/>
          </w:tcPr>
          <w:p w14:paraId="2ECF80C7" w14:textId="77777777" w:rsidR="00BD6137" w:rsidRPr="00FF58B5" w:rsidRDefault="00BD6137" w:rsidP="00181B5A">
            <w:pPr>
              <w:rPr>
                <w:sz w:val="20"/>
                <w:szCs w:val="20"/>
              </w:rPr>
            </w:pPr>
            <w:r w:rsidRPr="00FF58B5">
              <w:rPr>
                <w:sz w:val="20"/>
                <w:szCs w:val="20"/>
              </w:rPr>
              <w:t>Sophistication</w:t>
            </w:r>
          </w:p>
        </w:tc>
        <w:tc>
          <w:tcPr>
            <w:tcW w:w="773" w:type="dxa"/>
          </w:tcPr>
          <w:p w14:paraId="698C0B9C" w14:textId="77777777" w:rsidR="00BD6137" w:rsidRPr="00FF58B5" w:rsidRDefault="00BD6137" w:rsidP="00181B5A">
            <w:pPr>
              <w:rPr>
                <w:sz w:val="20"/>
                <w:szCs w:val="20"/>
              </w:rPr>
            </w:pPr>
            <w:r w:rsidRPr="00FF58B5">
              <w:rPr>
                <w:sz w:val="20"/>
                <w:szCs w:val="20"/>
              </w:rPr>
              <w:t>1.62</w:t>
            </w:r>
          </w:p>
        </w:tc>
        <w:tc>
          <w:tcPr>
            <w:tcW w:w="2289" w:type="dxa"/>
          </w:tcPr>
          <w:p w14:paraId="3CA65E27" w14:textId="77777777" w:rsidR="00BD6137" w:rsidRPr="00FF58B5" w:rsidRDefault="00BD6137" w:rsidP="00181B5A">
            <w:pPr>
              <w:rPr>
                <w:sz w:val="20"/>
                <w:szCs w:val="20"/>
              </w:rPr>
            </w:pPr>
            <w:r w:rsidRPr="00FF58B5">
              <w:rPr>
                <w:sz w:val="20"/>
                <w:szCs w:val="20"/>
              </w:rPr>
              <w:t>Assortative</w:t>
            </w:r>
          </w:p>
        </w:tc>
        <w:tc>
          <w:tcPr>
            <w:tcW w:w="740" w:type="dxa"/>
          </w:tcPr>
          <w:p w14:paraId="5576C905" w14:textId="77777777" w:rsidR="00BD6137" w:rsidRPr="00FF58B5" w:rsidRDefault="00BD6137" w:rsidP="00181B5A">
            <w:pPr>
              <w:rPr>
                <w:sz w:val="20"/>
                <w:szCs w:val="20"/>
              </w:rPr>
            </w:pPr>
            <w:r w:rsidRPr="00FF58B5">
              <w:rPr>
                <w:sz w:val="20"/>
                <w:szCs w:val="20"/>
              </w:rPr>
              <w:t>1</w:t>
            </w:r>
          </w:p>
        </w:tc>
        <w:tc>
          <w:tcPr>
            <w:tcW w:w="1207" w:type="dxa"/>
          </w:tcPr>
          <w:p w14:paraId="490AB043" w14:textId="77777777" w:rsidR="00BD6137" w:rsidRPr="00FF58B5" w:rsidRDefault="00BD6137" w:rsidP="00181B5A">
            <w:pPr>
              <w:rPr>
                <w:sz w:val="20"/>
                <w:szCs w:val="20"/>
              </w:rPr>
            </w:pPr>
            <w:r w:rsidRPr="00FF58B5">
              <w:rPr>
                <w:sz w:val="20"/>
                <w:szCs w:val="20"/>
              </w:rPr>
              <w:t>0.386</w:t>
            </w:r>
          </w:p>
        </w:tc>
        <w:tc>
          <w:tcPr>
            <w:tcW w:w="1330" w:type="dxa"/>
          </w:tcPr>
          <w:p w14:paraId="3A18E650" w14:textId="77777777" w:rsidR="00BD6137" w:rsidRPr="00FF58B5" w:rsidRDefault="00BD6137" w:rsidP="00181B5A">
            <w:pPr>
              <w:rPr>
                <w:sz w:val="20"/>
                <w:szCs w:val="20"/>
              </w:rPr>
            </w:pPr>
            <w:r w:rsidRPr="00FF58B5">
              <w:rPr>
                <w:sz w:val="20"/>
                <w:szCs w:val="20"/>
              </w:rPr>
              <w:t>(1-Β) = 0.59</w:t>
            </w:r>
          </w:p>
        </w:tc>
      </w:tr>
      <w:tr w:rsidR="00BD6137" w:rsidRPr="00FF58B5" w14:paraId="2E7A8A30" w14:textId="77777777" w:rsidTr="00BD6137">
        <w:trPr>
          <w:trHeight w:val="58"/>
        </w:trPr>
        <w:tc>
          <w:tcPr>
            <w:tcW w:w="1032" w:type="dxa"/>
          </w:tcPr>
          <w:p w14:paraId="3ADB3488" w14:textId="77777777" w:rsidR="00BD6137" w:rsidRPr="00FF58B5" w:rsidRDefault="00BD6137" w:rsidP="00181B5A">
            <w:pPr>
              <w:rPr>
                <w:sz w:val="20"/>
                <w:szCs w:val="20"/>
              </w:rPr>
            </w:pPr>
          </w:p>
        </w:tc>
        <w:tc>
          <w:tcPr>
            <w:tcW w:w="1979" w:type="dxa"/>
          </w:tcPr>
          <w:p w14:paraId="067B2192" w14:textId="77777777" w:rsidR="00BD6137" w:rsidRPr="00FF58B5" w:rsidRDefault="00BD6137" w:rsidP="00181B5A">
            <w:pPr>
              <w:rPr>
                <w:sz w:val="20"/>
                <w:szCs w:val="20"/>
              </w:rPr>
            </w:pPr>
          </w:p>
        </w:tc>
        <w:tc>
          <w:tcPr>
            <w:tcW w:w="773" w:type="dxa"/>
          </w:tcPr>
          <w:p w14:paraId="3CC3A18D" w14:textId="77777777" w:rsidR="00BD6137" w:rsidRPr="00FF58B5" w:rsidRDefault="00BD6137" w:rsidP="00181B5A">
            <w:pPr>
              <w:rPr>
                <w:sz w:val="20"/>
                <w:szCs w:val="20"/>
              </w:rPr>
            </w:pPr>
          </w:p>
        </w:tc>
        <w:tc>
          <w:tcPr>
            <w:tcW w:w="2289" w:type="dxa"/>
          </w:tcPr>
          <w:p w14:paraId="38196AF3" w14:textId="77777777" w:rsidR="00BD6137" w:rsidRPr="00FF58B5" w:rsidRDefault="00BD6137" w:rsidP="00181B5A">
            <w:pPr>
              <w:rPr>
                <w:sz w:val="20"/>
                <w:szCs w:val="20"/>
              </w:rPr>
            </w:pPr>
          </w:p>
        </w:tc>
        <w:tc>
          <w:tcPr>
            <w:tcW w:w="740" w:type="dxa"/>
          </w:tcPr>
          <w:p w14:paraId="4228C61E" w14:textId="77777777" w:rsidR="00BD6137" w:rsidRPr="00FF58B5" w:rsidRDefault="00BD6137" w:rsidP="00181B5A">
            <w:pPr>
              <w:rPr>
                <w:sz w:val="20"/>
                <w:szCs w:val="20"/>
              </w:rPr>
            </w:pPr>
          </w:p>
        </w:tc>
        <w:tc>
          <w:tcPr>
            <w:tcW w:w="1207" w:type="dxa"/>
          </w:tcPr>
          <w:p w14:paraId="31453E92" w14:textId="77777777" w:rsidR="00BD6137" w:rsidRPr="00FF58B5" w:rsidRDefault="00BD6137" w:rsidP="00181B5A">
            <w:pPr>
              <w:rPr>
                <w:sz w:val="20"/>
                <w:szCs w:val="20"/>
              </w:rPr>
            </w:pPr>
          </w:p>
        </w:tc>
        <w:tc>
          <w:tcPr>
            <w:tcW w:w="1330" w:type="dxa"/>
          </w:tcPr>
          <w:p w14:paraId="487E406E" w14:textId="77777777" w:rsidR="00BD6137" w:rsidRPr="00FF58B5" w:rsidRDefault="00BD6137" w:rsidP="00181B5A">
            <w:pPr>
              <w:rPr>
                <w:sz w:val="20"/>
                <w:szCs w:val="20"/>
              </w:rPr>
            </w:pPr>
          </w:p>
        </w:tc>
      </w:tr>
      <w:tr w:rsidR="00BD6137" w:rsidRPr="00FF58B5" w14:paraId="3E938F81" w14:textId="77777777" w:rsidTr="00BD6137">
        <w:trPr>
          <w:trHeight w:val="58"/>
        </w:trPr>
        <w:tc>
          <w:tcPr>
            <w:tcW w:w="1032" w:type="dxa"/>
          </w:tcPr>
          <w:p w14:paraId="2E141F31" w14:textId="77777777" w:rsidR="00BD6137" w:rsidRPr="00FF58B5" w:rsidRDefault="00BD6137" w:rsidP="00181B5A">
            <w:pPr>
              <w:rPr>
                <w:sz w:val="20"/>
                <w:szCs w:val="20"/>
              </w:rPr>
            </w:pPr>
          </w:p>
        </w:tc>
        <w:tc>
          <w:tcPr>
            <w:tcW w:w="1979" w:type="dxa"/>
          </w:tcPr>
          <w:p w14:paraId="54FD66C7" w14:textId="77777777" w:rsidR="00BD6137" w:rsidRPr="00FF58B5" w:rsidRDefault="00BD6137" w:rsidP="00181B5A">
            <w:pPr>
              <w:rPr>
                <w:sz w:val="20"/>
                <w:szCs w:val="20"/>
              </w:rPr>
            </w:pPr>
            <w:r w:rsidRPr="00FF58B5">
              <w:rPr>
                <w:sz w:val="20"/>
                <w:szCs w:val="20"/>
              </w:rPr>
              <w:t>Eigenvector</w:t>
            </w:r>
          </w:p>
        </w:tc>
        <w:tc>
          <w:tcPr>
            <w:tcW w:w="773" w:type="dxa"/>
          </w:tcPr>
          <w:p w14:paraId="185CC12E" w14:textId="77777777" w:rsidR="00BD6137" w:rsidRPr="00FF58B5" w:rsidRDefault="00BD6137" w:rsidP="00181B5A">
            <w:pPr>
              <w:rPr>
                <w:sz w:val="20"/>
                <w:szCs w:val="20"/>
              </w:rPr>
            </w:pPr>
            <w:r w:rsidRPr="00FF58B5">
              <w:rPr>
                <w:sz w:val="20"/>
                <w:szCs w:val="20"/>
              </w:rPr>
              <w:t>1</w:t>
            </w:r>
          </w:p>
        </w:tc>
        <w:tc>
          <w:tcPr>
            <w:tcW w:w="2289" w:type="dxa"/>
          </w:tcPr>
          <w:p w14:paraId="396BAFDE" w14:textId="77777777" w:rsidR="00BD6137" w:rsidRPr="00FF58B5" w:rsidRDefault="00BD6137" w:rsidP="00181B5A">
            <w:pPr>
              <w:rPr>
                <w:sz w:val="20"/>
                <w:szCs w:val="20"/>
              </w:rPr>
            </w:pPr>
            <w:r w:rsidRPr="00FF58B5">
              <w:rPr>
                <w:sz w:val="20"/>
                <w:szCs w:val="20"/>
              </w:rPr>
              <w:t>Sophistifcation * familiarity</w:t>
            </w:r>
          </w:p>
        </w:tc>
        <w:tc>
          <w:tcPr>
            <w:tcW w:w="740" w:type="dxa"/>
          </w:tcPr>
          <w:p w14:paraId="7346AD4A" w14:textId="77777777" w:rsidR="00BD6137" w:rsidRPr="00FF58B5" w:rsidRDefault="00BD6137" w:rsidP="00181B5A">
            <w:pPr>
              <w:rPr>
                <w:sz w:val="20"/>
                <w:szCs w:val="20"/>
              </w:rPr>
            </w:pPr>
            <w:r w:rsidRPr="00FF58B5">
              <w:rPr>
                <w:sz w:val="20"/>
                <w:szCs w:val="20"/>
              </w:rPr>
              <w:t>1.62</w:t>
            </w:r>
          </w:p>
        </w:tc>
        <w:tc>
          <w:tcPr>
            <w:tcW w:w="1207" w:type="dxa"/>
          </w:tcPr>
          <w:p w14:paraId="7972E152" w14:textId="77777777" w:rsidR="00BD6137" w:rsidRPr="00FF58B5" w:rsidRDefault="00BD6137" w:rsidP="00181B5A">
            <w:pPr>
              <w:rPr>
                <w:sz w:val="20"/>
                <w:szCs w:val="20"/>
              </w:rPr>
            </w:pPr>
            <w:r w:rsidRPr="00FF58B5">
              <w:rPr>
                <w:sz w:val="20"/>
                <w:szCs w:val="20"/>
              </w:rPr>
              <w:t>0.163</w:t>
            </w:r>
          </w:p>
        </w:tc>
        <w:tc>
          <w:tcPr>
            <w:tcW w:w="1330" w:type="dxa"/>
          </w:tcPr>
          <w:p w14:paraId="473B074A" w14:textId="77777777" w:rsidR="00BD6137" w:rsidRPr="00FF58B5" w:rsidRDefault="00BD6137" w:rsidP="00181B5A">
            <w:pPr>
              <w:rPr>
                <w:sz w:val="20"/>
                <w:szCs w:val="20"/>
              </w:rPr>
            </w:pPr>
            <w:r w:rsidRPr="00FF58B5">
              <w:rPr>
                <w:sz w:val="20"/>
                <w:szCs w:val="20"/>
              </w:rPr>
              <w:t>(1-Β) = 0.85</w:t>
            </w:r>
          </w:p>
        </w:tc>
      </w:tr>
      <w:tr w:rsidR="00BD6137" w:rsidRPr="00FF58B5" w14:paraId="434DA666" w14:textId="77777777" w:rsidTr="00BD6137">
        <w:trPr>
          <w:trHeight w:val="58"/>
        </w:trPr>
        <w:tc>
          <w:tcPr>
            <w:tcW w:w="1032" w:type="dxa"/>
          </w:tcPr>
          <w:p w14:paraId="3DF517BD" w14:textId="77777777" w:rsidR="00BD6137" w:rsidRPr="00FF58B5" w:rsidRDefault="00BD6137" w:rsidP="00181B5A">
            <w:pPr>
              <w:rPr>
                <w:sz w:val="20"/>
                <w:szCs w:val="20"/>
              </w:rPr>
            </w:pPr>
          </w:p>
        </w:tc>
        <w:tc>
          <w:tcPr>
            <w:tcW w:w="1979" w:type="dxa"/>
          </w:tcPr>
          <w:p w14:paraId="7E9C7942" w14:textId="77777777" w:rsidR="00BD6137" w:rsidRPr="00FF58B5" w:rsidRDefault="00BD6137" w:rsidP="00181B5A">
            <w:pPr>
              <w:rPr>
                <w:sz w:val="20"/>
                <w:szCs w:val="20"/>
              </w:rPr>
            </w:pPr>
            <w:r w:rsidRPr="00FF58B5">
              <w:rPr>
                <w:sz w:val="20"/>
                <w:szCs w:val="20"/>
              </w:rPr>
              <w:t>Assortativity</w:t>
            </w:r>
          </w:p>
        </w:tc>
        <w:tc>
          <w:tcPr>
            <w:tcW w:w="773" w:type="dxa"/>
          </w:tcPr>
          <w:p w14:paraId="53E4E3BE" w14:textId="77777777" w:rsidR="00BD6137" w:rsidRPr="00FF58B5" w:rsidRDefault="00BD6137" w:rsidP="00181B5A">
            <w:pPr>
              <w:rPr>
                <w:sz w:val="20"/>
                <w:szCs w:val="20"/>
              </w:rPr>
            </w:pPr>
            <w:r w:rsidRPr="00FF58B5">
              <w:rPr>
                <w:sz w:val="20"/>
                <w:szCs w:val="20"/>
              </w:rPr>
              <w:t>1</w:t>
            </w:r>
          </w:p>
        </w:tc>
        <w:tc>
          <w:tcPr>
            <w:tcW w:w="2289" w:type="dxa"/>
          </w:tcPr>
          <w:p w14:paraId="0F01D927" w14:textId="77777777" w:rsidR="00BD6137" w:rsidRPr="00FF58B5" w:rsidRDefault="00BD6137" w:rsidP="00181B5A">
            <w:pPr>
              <w:rPr>
                <w:sz w:val="20"/>
                <w:szCs w:val="20"/>
              </w:rPr>
            </w:pPr>
            <w:r w:rsidRPr="00FF58B5">
              <w:rPr>
                <w:sz w:val="20"/>
                <w:szCs w:val="20"/>
              </w:rPr>
              <w:t>Sophistifcation * familiarity</w:t>
            </w:r>
          </w:p>
        </w:tc>
        <w:tc>
          <w:tcPr>
            <w:tcW w:w="740" w:type="dxa"/>
          </w:tcPr>
          <w:p w14:paraId="54F45A93" w14:textId="77777777" w:rsidR="00BD6137" w:rsidRPr="00FF58B5" w:rsidRDefault="00BD6137" w:rsidP="00181B5A">
            <w:pPr>
              <w:rPr>
                <w:sz w:val="20"/>
                <w:szCs w:val="20"/>
              </w:rPr>
            </w:pPr>
            <w:r w:rsidRPr="00FF58B5">
              <w:rPr>
                <w:sz w:val="20"/>
                <w:szCs w:val="20"/>
              </w:rPr>
              <w:t>1.62</w:t>
            </w:r>
          </w:p>
        </w:tc>
        <w:tc>
          <w:tcPr>
            <w:tcW w:w="1207" w:type="dxa"/>
          </w:tcPr>
          <w:p w14:paraId="3D439617" w14:textId="77777777" w:rsidR="00BD6137" w:rsidRPr="00FF58B5" w:rsidRDefault="00BD6137" w:rsidP="00181B5A">
            <w:pPr>
              <w:rPr>
                <w:sz w:val="20"/>
                <w:szCs w:val="20"/>
              </w:rPr>
            </w:pPr>
            <w:r w:rsidRPr="00FF58B5">
              <w:rPr>
                <w:sz w:val="20"/>
                <w:szCs w:val="20"/>
              </w:rPr>
              <w:t>0.163</w:t>
            </w:r>
          </w:p>
        </w:tc>
        <w:tc>
          <w:tcPr>
            <w:tcW w:w="1330" w:type="dxa"/>
          </w:tcPr>
          <w:p w14:paraId="64E1BE47" w14:textId="77777777" w:rsidR="00BD6137" w:rsidRPr="00FF58B5" w:rsidRDefault="00BD6137" w:rsidP="00181B5A">
            <w:pPr>
              <w:rPr>
                <w:sz w:val="20"/>
                <w:szCs w:val="20"/>
              </w:rPr>
            </w:pPr>
            <w:r w:rsidRPr="00FF58B5">
              <w:rPr>
                <w:sz w:val="20"/>
                <w:szCs w:val="20"/>
              </w:rPr>
              <w:t>(1-Β) = 0.89</w:t>
            </w:r>
          </w:p>
        </w:tc>
      </w:tr>
      <w:tr w:rsidR="00BD6137" w:rsidRPr="00FF58B5" w14:paraId="32909F5F" w14:textId="77777777" w:rsidTr="00BD6137">
        <w:trPr>
          <w:trHeight w:val="58"/>
        </w:trPr>
        <w:tc>
          <w:tcPr>
            <w:tcW w:w="1032" w:type="dxa"/>
          </w:tcPr>
          <w:p w14:paraId="14F57385" w14:textId="77777777" w:rsidR="00BD6137" w:rsidRPr="00FF58B5" w:rsidRDefault="00BD6137" w:rsidP="00181B5A">
            <w:pPr>
              <w:rPr>
                <w:sz w:val="20"/>
                <w:szCs w:val="20"/>
              </w:rPr>
            </w:pPr>
          </w:p>
        </w:tc>
        <w:tc>
          <w:tcPr>
            <w:tcW w:w="1979" w:type="dxa"/>
          </w:tcPr>
          <w:p w14:paraId="275D6E57" w14:textId="77777777" w:rsidR="00BD6137" w:rsidRPr="00FF58B5" w:rsidRDefault="00BD6137" w:rsidP="00181B5A">
            <w:pPr>
              <w:rPr>
                <w:sz w:val="20"/>
                <w:szCs w:val="20"/>
              </w:rPr>
            </w:pPr>
            <w:r w:rsidRPr="00FF58B5">
              <w:rPr>
                <w:sz w:val="20"/>
                <w:szCs w:val="20"/>
              </w:rPr>
              <w:t>Triadic Closure</w:t>
            </w:r>
          </w:p>
        </w:tc>
        <w:tc>
          <w:tcPr>
            <w:tcW w:w="773" w:type="dxa"/>
          </w:tcPr>
          <w:p w14:paraId="465EBBD9" w14:textId="77777777" w:rsidR="00BD6137" w:rsidRPr="00FF58B5" w:rsidRDefault="00BD6137" w:rsidP="00181B5A">
            <w:pPr>
              <w:rPr>
                <w:sz w:val="20"/>
                <w:szCs w:val="20"/>
              </w:rPr>
            </w:pPr>
            <w:r w:rsidRPr="00FF58B5">
              <w:rPr>
                <w:sz w:val="20"/>
                <w:szCs w:val="20"/>
              </w:rPr>
              <w:t>1</w:t>
            </w:r>
          </w:p>
        </w:tc>
        <w:tc>
          <w:tcPr>
            <w:tcW w:w="2289" w:type="dxa"/>
          </w:tcPr>
          <w:p w14:paraId="3B594F2C" w14:textId="77777777" w:rsidR="00BD6137" w:rsidRPr="00FF58B5" w:rsidRDefault="00BD6137" w:rsidP="00181B5A">
            <w:pPr>
              <w:rPr>
                <w:sz w:val="20"/>
                <w:szCs w:val="20"/>
              </w:rPr>
            </w:pPr>
            <w:r w:rsidRPr="00FF58B5">
              <w:rPr>
                <w:sz w:val="20"/>
                <w:szCs w:val="20"/>
              </w:rPr>
              <w:t>Sophistifcation * familiarity</w:t>
            </w:r>
          </w:p>
        </w:tc>
        <w:tc>
          <w:tcPr>
            <w:tcW w:w="740" w:type="dxa"/>
          </w:tcPr>
          <w:p w14:paraId="6C3F0E91" w14:textId="77777777" w:rsidR="00BD6137" w:rsidRPr="00FF58B5" w:rsidRDefault="00BD6137" w:rsidP="00181B5A">
            <w:pPr>
              <w:rPr>
                <w:sz w:val="20"/>
                <w:szCs w:val="20"/>
              </w:rPr>
            </w:pPr>
            <w:r w:rsidRPr="00FF58B5">
              <w:rPr>
                <w:sz w:val="20"/>
                <w:szCs w:val="20"/>
              </w:rPr>
              <w:t>1.62</w:t>
            </w:r>
          </w:p>
        </w:tc>
        <w:tc>
          <w:tcPr>
            <w:tcW w:w="1207" w:type="dxa"/>
          </w:tcPr>
          <w:p w14:paraId="4A1ECABC" w14:textId="77777777" w:rsidR="00BD6137" w:rsidRPr="00FF58B5" w:rsidRDefault="00BD6137" w:rsidP="00181B5A">
            <w:pPr>
              <w:rPr>
                <w:sz w:val="20"/>
                <w:szCs w:val="20"/>
              </w:rPr>
            </w:pPr>
            <w:r w:rsidRPr="00FF58B5">
              <w:rPr>
                <w:sz w:val="20"/>
                <w:szCs w:val="20"/>
              </w:rPr>
              <w:t>0.163</w:t>
            </w:r>
          </w:p>
        </w:tc>
        <w:tc>
          <w:tcPr>
            <w:tcW w:w="1330" w:type="dxa"/>
          </w:tcPr>
          <w:p w14:paraId="1A546418" w14:textId="77777777" w:rsidR="00BD6137" w:rsidRPr="00FF58B5" w:rsidRDefault="00BD6137" w:rsidP="00181B5A">
            <w:pPr>
              <w:rPr>
                <w:sz w:val="20"/>
                <w:szCs w:val="20"/>
              </w:rPr>
            </w:pPr>
            <w:r w:rsidRPr="00FF58B5">
              <w:rPr>
                <w:sz w:val="20"/>
                <w:szCs w:val="20"/>
              </w:rPr>
              <w:t>(1-Β) = 0.89</w:t>
            </w:r>
          </w:p>
        </w:tc>
      </w:tr>
      <w:tr w:rsidR="00BD6137" w:rsidRPr="00FF58B5" w14:paraId="065A59FC" w14:textId="77777777" w:rsidTr="00BD6137">
        <w:trPr>
          <w:trHeight w:val="58"/>
        </w:trPr>
        <w:tc>
          <w:tcPr>
            <w:tcW w:w="1032" w:type="dxa"/>
          </w:tcPr>
          <w:p w14:paraId="713ED141" w14:textId="77777777" w:rsidR="00BD6137" w:rsidRPr="00FF58B5" w:rsidRDefault="00BD6137" w:rsidP="00181B5A">
            <w:pPr>
              <w:rPr>
                <w:sz w:val="20"/>
                <w:szCs w:val="20"/>
              </w:rPr>
            </w:pPr>
          </w:p>
        </w:tc>
        <w:tc>
          <w:tcPr>
            <w:tcW w:w="1979" w:type="dxa"/>
          </w:tcPr>
          <w:p w14:paraId="11EEB156" w14:textId="77777777" w:rsidR="00BD6137" w:rsidRPr="00FF58B5" w:rsidRDefault="00BD6137" w:rsidP="00181B5A">
            <w:pPr>
              <w:rPr>
                <w:sz w:val="20"/>
                <w:szCs w:val="20"/>
              </w:rPr>
            </w:pPr>
          </w:p>
        </w:tc>
        <w:tc>
          <w:tcPr>
            <w:tcW w:w="773" w:type="dxa"/>
          </w:tcPr>
          <w:p w14:paraId="0D15FA80" w14:textId="77777777" w:rsidR="00BD6137" w:rsidRPr="00FF58B5" w:rsidRDefault="00BD6137" w:rsidP="00181B5A">
            <w:pPr>
              <w:rPr>
                <w:sz w:val="20"/>
                <w:szCs w:val="20"/>
              </w:rPr>
            </w:pPr>
          </w:p>
        </w:tc>
        <w:tc>
          <w:tcPr>
            <w:tcW w:w="2289" w:type="dxa"/>
          </w:tcPr>
          <w:p w14:paraId="1F37B434" w14:textId="77777777" w:rsidR="00BD6137" w:rsidRPr="00FF58B5" w:rsidRDefault="00BD6137" w:rsidP="00181B5A">
            <w:pPr>
              <w:rPr>
                <w:sz w:val="20"/>
                <w:szCs w:val="20"/>
              </w:rPr>
            </w:pPr>
          </w:p>
        </w:tc>
        <w:tc>
          <w:tcPr>
            <w:tcW w:w="740" w:type="dxa"/>
          </w:tcPr>
          <w:p w14:paraId="3708EF1B" w14:textId="77777777" w:rsidR="00BD6137" w:rsidRPr="00FF58B5" w:rsidRDefault="00BD6137" w:rsidP="00181B5A">
            <w:pPr>
              <w:rPr>
                <w:sz w:val="20"/>
                <w:szCs w:val="20"/>
              </w:rPr>
            </w:pPr>
          </w:p>
        </w:tc>
        <w:tc>
          <w:tcPr>
            <w:tcW w:w="1207" w:type="dxa"/>
          </w:tcPr>
          <w:p w14:paraId="6CC9ABD5" w14:textId="77777777" w:rsidR="00BD6137" w:rsidRPr="00FF58B5" w:rsidRDefault="00BD6137" w:rsidP="00181B5A">
            <w:pPr>
              <w:rPr>
                <w:sz w:val="20"/>
                <w:szCs w:val="20"/>
              </w:rPr>
            </w:pPr>
          </w:p>
        </w:tc>
        <w:tc>
          <w:tcPr>
            <w:tcW w:w="1330" w:type="dxa"/>
          </w:tcPr>
          <w:p w14:paraId="0FD20018" w14:textId="77777777" w:rsidR="00BD6137" w:rsidRPr="00FF58B5" w:rsidRDefault="00BD6137" w:rsidP="00181B5A">
            <w:pPr>
              <w:rPr>
                <w:sz w:val="20"/>
                <w:szCs w:val="20"/>
              </w:rPr>
            </w:pPr>
          </w:p>
        </w:tc>
      </w:tr>
      <w:tr w:rsidR="00BD6137" w:rsidRPr="00FF58B5" w14:paraId="2B460AAC" w14:textId="77777777" w:rsidTr="00BD6137">
        <w:trPr>
          <w:trHeight w:val="58"/>
        </w:trPr>
        <w:tc>
          <w:tcPr>
            <w:tcW w:w="1032" w:type="dxa"/>
          </w:tcPr>
          <w:p w14:paraId="533AD40A" w14:textId="77777777" w:rsidR="00BD6137" w:rsidRPr="00FF58B5" w:rsidRDefault="00BD6137" w:rsidP="00181B5A">
            <w:pPr>
              <w:rPr>
                <w:sz w:val="20"/>
                <w:szCs w:val="20"/>
              </w:rPr>
            </w:pPr>
            <w:r w:rsidRPr="00FF58B5">
              <w:rPr>
                <w:sz w:val="20"/>
                <w:szCs w:val="20"/>
              </w:rPr>
              <w:t>Q8</w:t>
            </w:r>
          </w:p>
        </w:tc>
        <w:tc>
          <w:tcPr>
            <w:tcW w:w="1979" w:type="dxa"/>
          </w:tcPr>
          <w:p w14:paraId="12E56604" w14:textId="77777777" w:rsidR="00BD6137" w:rsidRPr="00FF58B5" w:rsidRDefault="00BD6137" w:rsidP="00181B5A">
            <w:pPr>
              <w:rPr>
                <w:sz w:val="20"/>
                <w:szCs w:val="20"/>
              </w:rPr>
            </w:pPr>
            <w:r w:rsidRPr="00FF58B5">
              <w:rPr>
                <w:sz w:val="20"/>
                <w:szCs w:val="20"/>
              </w:rPr>
              <w:t>Tax Familiarity</w:t>
            </w:r>
          </w:p>
        </w:tc>
        <w:tc>
          <w:tcPr>
            <w:tcW w:w="773" w:type="dxa"/>
          </w:tcPr>
          <w:p w14:paraId="05876DE4" w14:textId="77777777" w:rsidR="00BD6137" w:rsidRPr="00FF58B5" w:rsidRDefault="00BD6137" w:rsidP="00181B5A">
            <w:pPr>
              <w:rPr>
                <w:sz w:val="20"/>
                <w:szCs w:val="20"/>
              </w:rPr>
            </w:pPr>
            <w:r w:rsidRPr="00FF58B5">
              <w:rPr>
                <w:sz w:val="20"/>
                <w:szCs w:val="20"/>
              </w:rPr>
              <w:t>.80</w:t>
            </w:r>
          </w:p>
        </w:tc>
        <w:tc>
          <w:tcPr>
            <w:tcW w:w="2289" w:type="dxa"/>
          </w:tcPr>
          <w:p w14:paraId="378F6D6A" w14:textId="77777777" w:rsidR="00BD6137" w:rsidRPr="00FF58B5" w:rsidRDefault="00BD6137" w:rsidP="00181B5A">
            <w:pPr>
              <w:rPr>
                <w:sz w:val="20"/>
                <w:szCs w:val="20"/>
              </w:rPr>
            </w:pPr>
            <w:r w:rsidRPr="00FF58B5">
              <w:rPr>
                <w:sz w:val="20"/>
                <w:szCs w:val="20"/>
              </w:rPr>
              <w:t>Edge Count</w:t>
            </w:r>
          </w:p>
        </w:tc>
        <w:tc>
          <w:tcPr>
            <w:tcW w:w="740" w:type="dxa"/>
          </w:tcPr>
          <w:p w14:paraId="14654E15" w14:textId="77777777" w:rsidR="00BD6137" w:rsidRPr="00FF58B5" w:rsidRDefault="00BD6137" w:rsidP="00181B5A">
            <w:pPr>
              <w:rPr>
                <w:sz w:val="20"/>
                <w:szCs w:val="20"/>
              </w:rPr>
            </w:pPr>
            <w:r w:rsidRPr="00FF58B5">
              <w:rPr>
                <w:sz w:val="20"/>
                <w:szCs w:val="20"/>
              </w:rPr>
              <w:t>1</w:t>
            </w:r>
          </w:p>
        </w:tc>
        <w:tc>
          <w:tcPr>
            <w:tcW w:w="1207" w:type="dxa"/>
          </w:tcPr>
          <w:p w14:paraId="0D71358D" w14:textId="77777777" w:rsidR="00BD6137" w:rsidRPr="00FF58B5" w:rsidRDefault="00BD6137" w:rsidP="00181B5A">
            <w:pPr>
              <w:rPr>
                <w:sz w:val="20"/>
                <w:szCs w:val="20"/>
              </w:rPr>
            </w:pPr>
            <w:r w:rsidRPr="00FF58B5">
              <w:rPr>
                <w:sz w:val="20"/>
                <w:szCs w:val="20"/>
              </w:rPr>
              <w:t>-0.140</w:t>
            </w:r>
          </w:p>
        </w:tc>
        <w:tc>
          <w:tcPr>
            <w:tcW w:w="1330" w:type="dxa"/>
          </w:tcPr>
          <w:p w14:paraId="4B20255C" w14:textId="77777777" w:rsidR="00BD6137" w:rsidRPr="00FF58B5" w:rsidRDefault="00BD6137" w:rsidP="00181B5A">
            <w:pPr>
              <w:rPr>
                <w:sz w:val="20"/>
                <w:szCs w:val="20"/>
              </w:rPr>
            </w:pPr>
            <w:r w:rsidRPr="00FF58B5">
              <w:rPr>
                <w:sz w:val="20"/>
                <w:szCs w:val="20"/>
              </w:rPr>
              <w:t>(1-Β) = 0.58</w:t>
            </w:r>
          </w:p>
        </w:tc>
      </w:tr>
      <w:tr w:rsidR="00BD6137" w:rsidRPr="00FF58B5" w14:paraId="4011044F" w14:textId="77777777" w:rsidTr="00BD6137">
        <w:trPr>
          <w:trHeight w:val="58"/>
        </w:trPr>
        <w:tc>
          <w:tcPr>
            <w:tcW w:w="1032" w:type="dxa"/>
          </w:tcPr>
          <w:p w14:paraId="39143091" w14:textId="77777777" w:rsidR="00BD6137" w:rsidRPr="00FF58B5" w:rsidRDefault="00BD6137" w:rsidP="00181B5A">
            <w:pPr>
              <w:rPr>
                <w:sz w:val="20"/>
                <w:szCs w:val="20"/>
              </w:rPr>
            </w:pPr>
          </w:p>
        </w:tc>
        <w:tc>
          <w:tcPr>
            <w:tcW w:w="1979" w:type="dxa"/>
          </w:tcPr>
          <w:p w14:paraId="5697FA79" w14:textId="77777777" w:rsidR="00BD6137" w:rsidRPr="00FF58B5" w:rsidRDefault="00BD6137" w:rsidP="00181B5A">
            <w:pPr>
              <w:rPr>
                <w:sz w:val="20"/>
                <w:szCs w:val="20"/>
              </w:rPr>
            </w:pPr>
            <w:r w:rsidRPr="00FF58B5">
              <w:rPr>
                <w:sz w:val="20"/>
                <w:szCs w:val="20"/>
              </w:rPr>
              <w:t>Tax Familiarity</w:t>
            </w:r>
          </w:p>
        </w:tc>
        <w:tc>
          <w:tcPr>
            <w:tcW w:w="773" w:type="dxa"/>
          </w:tcPr>
          <w:p w14:paraId="1F70DEF5" w14:textId="77777777" w:rsidR="00BD6137" w:rsidRPr="00FF58B5" w:rsidRDefault="00BD6137" w:rsidP="00181B5A">
            <w:pPr>
              <w:rPr>
                <w:sz w:val="20"/>
                <w:szCs w:val="20"/>
              </w:rPr>
            </w:pPr>
            <w:r w:rsidRPr="00FF58B5">
              <w:rPr>
                <w:sz w:val="20"/>
                <w:szCs w:val="20"/>
              </w:rPr>
              <w:t>.80</w:t>
            </w:r>
          </w:p>
        </w:tc>
        <w:tc>
          <w:tcPr>
            <w:tcW w:w="2289" w:type="dxa"/>
          </w:tcPr>
          <w:p w14:paraId="48261F2A" w14:textId="77777777" w:rsidR="00BD6137" w:rsidRPr="00FF58B5" w:rsidRDefault="00BD6137" w:rsidP="00181B5A">
            <w:pPr>
              <w:rPr>
                <w:sz w:val="20"/>
                <w:szCs w:val="20"/>
              </w:rPr>
            </w:pPr>
            <w:r w:rsidRPr="00FF58B5">
              <w:rPr>
                <w:sz w:val="20"/>
                <w:szCs w:val="20"/>
              </w:rPr>
              <w:t>Density</w:t>
            </w:r>
          </w:p>
        </w:tc>
        <w:tc>
          <w:tcPr>
            <w:tcW w:w="740" w:type="dxa"/>
          </w:tcPr>
          <w:p w14:paraId="79867701" w14:textId="77777777" w:rsidR="00BD6137" w:rsidRPr="00FF58B5" w:rsidRDefault="00BD6137" w:rsidP="00181B5A">
            <w:pPr>
              <w:rPr>
                <w:sz w:val="20"/>
                <w:szCs w:val="20"/>
              </w:rPr>
            </w:pPr>
            <w:r w:rsidRPr="00FF58B5">
              <w:rPr>
                <w:sz w:val="20"/>
                <w:szCs w:val="20"/>
              </w:rPr>
              <w:t>1</w:t>
            </w:r>
          </w:p>
        </w:tc>
        <w:tc>
          <w:tcPr>
            <w:tcW w:w="1207" w:type="dxa"/>
          </w:tcPr>
          <w:p w14:paraId="36905F05" w14:textId="77777777" w:rsidR="00BD6137" w:rsidRPr="00FF58B5" w:rsidRDefault="00BD6137" w:rsidP="00181B5A">
            <w:pPr>
              <w:rPr>
                <w:sz w:val="20"/>
                <w:szCs w:val="20"/>
              </w:rPr>
            </w:pPr>
            <w:r w:rsidRPr="00FF58B5">
              <w:rPr>
                <w:sz w:val="20"/>
                <w:szCs w:val="20"/>
              </w:rPr>
              <w:t>-0.119</w:t>
            </w:r>
          </w:p>
        </w:tc>
        <w:tc>
          <w:tcPr>
            <w:tcW w:w="1330" w:type="dxa"/>
          </w:tcPr>
          <w:p w14:paraId="5B9A0DD1" w14:textId="77777777" w:rsidR="00BD6137" w:rsidRPr="00FF58B5" w:rsidRDefault="00BD6137" w:rsidP="00181B5A">
            <w:pPr>
              <w:rPr>
                <w:sz w:val="20"/>
                <w:szCs w:val="20"/>
              </w:rPr>
            </w:pPr>
            <w:r w:rsidRPr="00FF58B5">
              <w:rPr>
                <w:sz w:val="20"/>
                <w:szCs w:val="20"/>
              </w:rPr>
              <w:t>(1-Β) = 0.47</w:t>
            </w:r>
          </w:p>
        </w:tc>
      </w:tr>
      <w:tr w:rsidR="00BD6137" w:rsidRPr="00FF58B5" w14:paraId="46CD7E0A" w14:textId="77777777" w:rsidTr="00BD6137">
        <w:trPr>
          <w:trHeight w:val="58"/>
        </w:trPr>
        <w:tc>
          <w:tcPr>
            <w:tcW w:w="1032" w:type="dxa"/>
          </w:tcPr>
          <w:p w14:paraId="67DF2E6D" w14:textId="77777777" w:rsidR="00BD6137" w:rsidRPr="00FF58B5" w:rsidRDefault="00BD6137" w:rsidP="00181B5A">
            <w:pPr>
              <w:rPr>
                <w:sz w:val="20"/>
                <w:szCs w:val="20"/>
              </w:rPr>
            </w:pPr>
          </w:p>
        </w:tc>
        <w:tc>
          <w:tcPr>
            <w:tcW w:w="1979" w:type="dxa"/>
          </w:tcPr>
          <w:p w14:paraId="780502BB" w14:textId="77777777" w:rsidR="00BD6137" w:rsidRPr="00FF58B5" w:rsidRDefault="00BD6137" w:rsidP="00181B5A">
            <w:pPr>
              <w:rPr>
                <w:sz w:val="20"/>
                <w:szCs w:val="20"/>
              </w:rPr>
            </w:pPr>
            <w:r w:rsidRPr="00FF58B5">
              <w:rPr>
                <w:sz w:val="20"/>
                <w:szCs w:val="20"/>
              </w:rPr>
              <w:t>Tax Familiarity</w:t>
            </w:r>
          </w:p>
        </w:tc>
        <w:tc>
          <w:tcPr>
            <w:tcW w:w="773" w:type="dxa"/>
          </w:tcPr>
          <w:p w14:paraId="7346B8CA" w14:textId="77777777" w:rsidR="00BD6137" w:rsidRPr="00FF58B5" w:rsidRDefault="00BD6137" w:rsidP="00181B5A">
            <w:pPr>
              <w:rPr>
                <w:sz w:val="20"/>
                <w:szCs w:val="20"/>
              </w:rPr>
            </w:pPr>
            <w:r w:rsidRPr="00FF58B5">
              <w:rPr>
                <w:sz w:val="20"/>
                <w:szCs w:val="20"/>
              </w:rPr>
              <w:t>.80</w:t>
            </w:r>
          </w:p>
        </w:tc>
        <w:tc>
          <w:tcPr>
            <w:tcW w:w="2289" w:type="dxa"/>
          </w:tcPr>
          <w:p w14:paraId="7B2C1D22" w14:textId="77777777" w:rsidR="00BD6137" w:rsidRPr="00FF58B5" w:rsidRDefault="00BD6137" w:rsidP="00181B5A">
            <w:pPr>
              <w:rPr>
                <w:sz w:val="20"/>
                <w:szCs w:val="20"/>
              </w:rPr>
            </w:pPr>
            <w:r w:rsidRPr="00FF58B5">
              <w:rPr>
                <w:sz w:val="20"/>
                <w:szCs w:val="20"/>
              </w:rPr>
              <w:t>Triadic Closure</w:t>
            </w:r>
          </w:p>
        </w:tc>
        <w:tc>
          <w:tcPr>
            <w:tcW w:w="740" w:type="dxa"/>
          </w:tcPr>
          <w:p w14:paraId="66669603" w14:textId="77777777" w:rsidR="00BD6137" w:rsidRPr="00FF58B5" w:rsidRDefault="00BD6137" w:rsidP="00181B5A">
            <w:pPr>
              <w:rPr>
                <w:sz w:val="20"/>
                <w:szCs w:val="20"/>
              </w:rPr>
            </w:pPr>
            <w:r w:rsidRPr="00FF58B5">
              <w:rPr>
                <w:sz w:val="20"/>
                <w:szCs w:val="20"/>
              </w:rPr>
              <w:t>1</w:t>
            </w:r>
          </w:p>
        </w:tc>
        <w:tc>
          <w:tcPr>
            <w:tcW w:w="1207" w:type="dxa"/>
          </w:tcPr>
          <w:p w14:paraId="0895EA41" w14:textId="77777777" w:rsidR="00BD6137" w:rsidRPr="00FF58B5" w:rsidRDefault="00BD6137" w:rsidP="00181B5A">
            <w:pPr>
              <w:rPr>
                <w:sz w:val="20"/>
                <w:szCs w:val="20"/>
              </w:rPr>
            </w:pPr>
            <w:r w:rsidRPr="00FF58B5">
              <w:rPr>
                <w:sz w:val="20"/>
                <w:szCs w:val="20"/>
              </w:rPr>
              <w:t>-0.191</w:t>
            </w:r>
          </w:p>
        </w:tc>
        <w:tc>
          <w:tcPr>
            <w:tcW w:w="1330" w:type="dxa"/>
          </w:tcPr>
          <w:p w14:paraId="7A486812" w14:textId="77777777" w:rsidR="00BD6137" w:rsidRPr="00FF58B5" w:rsidRDefault="00BD6137" w:rsidP="00181B5A">
            <w:pPr>
              <w:rPr>
                <w:sz w:val="20"/>
                <w:szCs w:val="20"/>
              </w:rPr>
            </w:pPr>
            <w:r w:rsidRPr="00FF58B5">
              <w:rPr>
                <w:sz w:val="20"/>
                <w:szCs w:val="20"/>
              </w:rPr>
              <w:t>(1-Β) = 0.83</w:t>
            </w:r>
          </w:p>
        </w:tc>
      </w:tr>
      <w:tr w:rsidR="00BD6137" w:rsidRPr="00FF58B5" w14:paraId="7DF031AF" w14:textId="77777777" w:rsidTr="00BD6137">
        <w:trPr>
          <w:trHeight w:val="58"/>
        </w:trPr>
        <w:tc>
          <w:tcPr>
            <w:tcW w:w="1032" w:type="dxa"/>
          </w:tcPr>
          <w:p w14:paraId="54691714" w14:textId="77777777" w:rsidR="00BD6137" w:rsidRPr="00FF58B5" w:rsidRDefault="00BD6137" w:rsidP="00181B5A">
            <w:pPr>
              <w:rPr>
                <w:sz w:val="20"/>
                <w:szCs w:val="20"/>
              </w:rPr>
            </w:pPr>
          </w:p>
        </w:tc>
        <w:tc>
          <w:tcPr>
            <w:tcW w:w="1979" w:type="dxa"/>
          </w:tcPr>
          <w:p w14:paraId="5EA7451D" w14:textId="77777777" w:rsidR="00BD6137" w:rsidRPr="00FF58B5" w:rsidRDefault="00BD6137" w:rsidP="00181B5A">
            <w:pPr>
              <w:rPr>
                <w:sz w:val="20"/>
                <w:szCs w:val="20"/>
              </w:rPr>
            </w:pPr>
            <w:r w:rsidRPr="00FF58B5">
              <w:rPr>
                <w:sz w:val="20"/>
                <w:szCs w:val="20"/>
              </w:rPr>
              <w:t>Tax Familiarity</w:t>
            </w:r>
          </w:p>
        </w:tc>
        <w:tc>
          <w:tcPr>
            <w:tcW w:w="773" w:type="dxa"/>
          </w:tcPr>
          <w:p w14:paraId="5213441F" w14:textId="77777777" w:rsidR="00BD6137" w:rsidRPr="00FF58B5" w:rsidRDefault="00BD6137" w:rsidP="00181B5A">
            <w:pPr>
              <w:rPr>
                <w:sz w:val="20"/>
                <w:szCs w:val="20"/>
              </w:rPr>
            </w:pPr>
            <w:r w:rsidRPr="00FF58B5">
              <w:rPr>
                <w:sz w:val="20"/>
                <w:szCs w:val="20"/>
              </w:rPr>
              <w:t>.80</w:t>
            </w:r>
          </w:p>
        </w:tc>
        <w:tc>
          <w:tcPr>
            <w:tcW w:w="2289" w:type="dxa"/>
          </w:tcPr>
          <w:p w14:paraId="48294A41" w14:textId="77777777" w:rsidR="00BD6137" w:rsidRPr="00FF58B5" w:rsidRDefault="00BD6137" w:rsidP="00181B5A">
            <w:pPr>
              <w:rPr>
                <w:sz w:val="20"/>
                <w:szCs w:val="20"/>
              </w:rPr>
            </w:pPr>
            <w:r w:rsidRPr="00FF58B5">
              <w:rPr>
                <w:sz w:val="20"/>
                <w:szCs w:val="20"/>
              </w:rPr>
              <w:t>Eigenvector</w:t>
            </w:r>
          </w:p>
        </w:tc>
        <w:tc>
          <w:tcPr>
            <w:tcW w:w="740" w:type="dxa"/>
          </w:tcPr>
          <w:p w14:paraId="73127627" w14:textId="77777777" w:rsidR="00BD6137" w:rsidRPr="00FF58B5" w:rsidRDefault="00BD6137" w:rsidP="00181B5A">
            <w:pPr>
              <w:rPr>
                <w:sz w:val="20"/>
                <w:szCs w:val="20"/>
              </w:rPr>
            </w:pPr>
            <w:r w:rsidRPr="00FF58B5">
              <w:rPr>
                <w:sz w:val="20"/>
                <w:szCs w:val="20"/>
              </w:rPr>
              <w:t>1</w:t>
            </w:r>
          </w:p>
        </w:tc>
        <w:tc>
          <w:tcPr>
            <w:tcW w:w="1207" w:type="dxa"/>
          </w:tcPr>
          <w:p w14:paraId="264BAE81" w14:textId="77777777" w:rsidR="00BD6137" w:rsidRPr="00FF58B5" w:rsidRDefault="00BD6137" w:rsidP="00181B5A">
            <w:pPr>
              <w:rPr>
                <w:sz w:val="20"/>
                <w:szCs w:val="20"/>
              </w:rPr>
            </w:pPr>
            <w:r w:rsidRPr="00FF58B5">
              <w:rPr>
                <w:sz w:val="20"/>
                <w:szCs w:val="20"/>
              </w:rPr>
              <w:t>0.286</w:t>
            </w:r>
          </w:p>
        </w:tc>
        <w:tc>
          <w:tcPr>
            <w:tcW w:w="1330" w:type="dxa"/>
          </w:tcPr>
          <w:p w14:paraId="407259EA" w14:textId="77777777" w:rsidR="00BD6137" w:rsidRPr="00FF58B5" w:rsidRDefault="00BD6137" w:rsidP="00181B5A">
            <w:pPr>
              <w:rPr>
                <w:sz w:val="20"/>
                <w:szCs w:val="20"/>
              </w:rPr>
            </w:pPr>
            <w:r w:rsidRPr="00FF58B5">
              <w:rPr>
                <w:sz w:val="20"/>
                <w:szCs w:val="20"/>
              </w:rPr>
              <w:t>(1-Β) = 0.99</w:t>
            </w:r>
          </w:p>
        </w:tc>
      </w:tr>
      <w:tr w:rsidR="00BD6137" w:rsidRPr="00FF58B5" w14:paraId="70C3A98B" w14:textId="77777777" w:rsidTr="00BD6137">
        <w:trPr>
          <w:trHeight w:val="58"/>
        </w:trPr>
        <w:tc>
          <w:tcPr>
            <w:tcW w:w="1032" w:type="dxa"/>
          </w:tcPr>
          <w:p w14:paraId="02AEF1F3" w14:textId="77777777" w:rsidR="00BD6137" w:rsidRPr="00FF58B5" w:rsidRDefault="00BD6137" w:rsidP="00181B5A">
            <w:pPr>
              <w:rPr>
                <w:sz w:val="20"/>
                <w:szCs w:val="20"/>
              </w:rPr>
            </w:pPr>
          </w:p>
        </w:tc>
        <w:tc>
          <w:tcPr>
            <w:tcW w:w="1979" w:type="dxa"/>
          </w:tcPr>
          <w:p w14:paraId="0C84B5FF" w14:textId="77777777" w:rsidR="00BD6137" w:rsidRPr="00FF58B5" w:rsidRDefault="00BD6137" w:rsidP="00181B5A">
            <w:pPr>
              <w:rPr>
                <w:sz w:val="20"/>
                <w:szCs w:val="20"/>
              </w:rPr>
            </w:pPr>
            <w:r w:rsidRPr="00FF58B5">
              <w:rPr>
                <w:sz w:val="20"/>
                <w:szCs w:val="20"/>
              </w:rPr>
              <w:t>Tax Familiarity</w:t>
            </w:r>
          </w:p>
        </w:tc>
        <w:tc>
          <w:tcPr>
            <w:tcW w:w="773" w:type="dxa"/>
          </w:tcPr>
          <w:p w14:paraId="5A46AC63" w14:textId="77777777" w:rsidR="00BD6137" w:rsidRPr="00FF58B5" w:rsidRDefault="00BD6137" w:rsidP="00181B5A">
            <w:pPr>
              <w:rPr>
                <w:sz w:val="20"/>
                <w:szCs w:val="20"/>
              </w:rPr>
            </w:pPr>
            <w:r w:rsidRPr="00FF58B5">
              <w:rPr>
                <w:sz w:val="20"/>
                <w:szCs w:val="20"/>
              </w:rPr>
              <w:t>.80</w:t>
            </w:r>
          </w:p>
        </w:tc>
        <w:tc>
          <w:tcPr>
            <w:tcW w:w="2289" w:type="dxa"/>
          </w:tcPr>
          <w:p w14:paraId="64503E00" w14:textId="77777777" w:rsidR="00BD6137" w:rsidRPr="00FF58B5" w:rsidRDefault="00BD6137" w:rsidP="00181B5A">
            <w:pPr>
              <w:rPr>
                <w:sz w:val="20"/>
                <w:szCs w:val="20"/>
              </w:rPr>
            </w:pPr>
            <w:r w:rsidRPr="00FF58B5">
              <w:rPr>
                <w:sz w:val="20"/>
                <w:szCs w:val="20"/>
              </w:rPr>
              <w:t>Betweenness</w:t>
            </w:r>
          </w:p>
        </w:tc>
        <w:tc>
          <w:tcPr>
            <w:tcW w:w="740" w:type="dxa"/>
          </w:tcPr>
          <w:p w14:paraId="75677411" w14:textId="77777777" w:rsidR="00BD6137" w:rsidRPr="00FF58B5" w:rsidRDefault="00BD6137" w:rsidP="00181B5A">
            <w:pPr>
              <w:rPr>
                <w:sz w:val="20"/>
                <w:szCs w:val="20"/>
              </w:rPr>
            </w:pPr>
            <w:r w:rsidRPr="00FF58B5">
              <w:rPr>
                <w:sz w:val="20"/>
                <w:szCs w:val="20"/>
              </w:rPr>
              <w:t>1</w:t>
            </w:r>
          </w:p>
        </w:tc>
        <w:tc>
          <w:tcPr>
            <w:tcW w:w="1207" w:type="dxa"/>
          </w:tcPr>
          <w:p w14:paraId="1CDCA9DD" w14:textId="77777777" w:rsidR="00BD6137" w:rsidRPr="00FF58B5" w:rsidRDefault="00BD6137" w:rsidP="00181B5A">
            <w:pPr>
              <w:rPr>
                <w:sz w:val="20"/>
                <w:szCs w:val="20"/>
              </w:rPr>
            </w:pPr>
            <w:r w:rsidRPr="00FF58B5">
              <w:rPr>
                <w:sz w:val="20"/>
                <w:szCs w:val="20"/>
              </w:rPr>
              <w:t>0.158</w:t>
            </w:r>
          </w:p>
        </w:tc>
        <w:tc>
          <w:tcPr>
            <w:tcW w:w="1330" w:type="dxa"/>
          </w:tcPr>
          <w:p w14:paraId="586D3629" w14:textId="77777777" w:rsidR="00BD6137" w:rsidRPr="00FF58B5" w:rsidRDefault="00BD6137" w:rsidP="00181B5A">
            <w:pPr>
              <w:rPr>
                <w:sz w:val="20"/>
                <w:szCs w:val="20"/>
              </w:rPr>
            </w:pPr>
            <w:r w:rsidRPr="00FF58B5">
              <w:rPr>
                <w:sz w:val="20"/>
                <w:szCs w:val="20"/>
              </w:rPr>
              <w:t>(1-Β) = 0.68</w:t>
            </w:r>
          </w:p>
        </w:tc>
      </w:tr>
      <w:tr w:rsidR="00BD6137" w:rsidRPr="00FF58B5" w14:paraId="67CD363D" w14:textId="77777777" w:rsidTr="00BD6137">
        <w:trPr>
          <w:trHeight w:val="58"/>
        </w:trPr>
        <w:tc>
          <w:tcPr>
            <w:tcW w:w="1032" w:type="dxa"/>
          </w:tcPr>
          <w:p w14:paraId="1D4C33DB" w14:textId="77777777" w:rsidR="00BD6137" w:rsidRPr="00FF58B5" w:rsidRDefault="00BD6137" w:rsidP="00181B5A">
            <w:pPr>
              <w:rPr>
                <w:sz w:val="20"/>
                <w:szCs w:val="20"/>
              </w:rPr>
            </w:pPr>
          </w:p>
        </w:tc>
        <w:tc>
          <w:tcPr>
            <w:tcW w:w="1979" w:type="dxa"/>
          </w:tcPr>
          <w:p w14:paraId="0F6E23DD" w14:textId="77777777" w:rsidR="00BD6137" w:rsidRPr="00FF58B5" w:rsidRDefault="00BD6137" w:rsidP="00181B5A">
            <w:pPr>
              <w:rPr>
                <w:sz w:val="20"/>
                <w:szCs w:val="20"/>
              </w:rPr>
            </w:pPr>
            <w:r w:rsidRPr="00FF58B5">
              <w:rPr>
                <w:sz w:val="20"/>
                <w:szCs w:val="20"/>
              </w:rPr>
              <w:t>Tax Familiarity</w:t>
            </w:r>
          </w:p>
        </w:tc>
        <w:tc>
          <w:tcPr>
            <w:tcW w:w="773" w:type="dxa"/>
          </w:tcPr>
          <w:p w14:paraId="0F629DD2" w14:textId="77777777" w:rsidR="00BD6137" w:rsidRPr="00FF58B5" w:rsidRDefault="00BD6137" w:rsidP="00181B5A">
            <w:pPr>
              <w:rPr>
                <w:sz w:val="20"/>
                <w:szCs w:val="20"/>
              </w:rPr>
            </w:pPr>
            <w:r w:rsidRPr="00FF58B5">
              <w:rPr>
                <w:sz w:val="20"/>
                <w:szCs w:val="20"/>
              </w:rPr>
              <w:t>.80</w:t>
            </w:r>
          </w:p>
        </w:tc>
        <w:tc>
          <w:tcPr>
            <w:tcW w:w="2289" w:type="dxa"/>
          </w:tcPr>
          <w:p w14:paraId="554D2E2C" w14:textId="77777777" w:rsidR="00BD6137" w:rsidRPr="00FF58B5" w:rsidRDefault="00BD6137" w:rsidP="00181B5A">
            <w:pPr>
              <w:rPr>
                <w:sz w:val="20"/>
                <w:szCs w:val="20"/>
              </w:rPr>
            </w:pPr>
            <w:r w:rsidRPr="00FF58B5">
              <w:rPr>
                <w:sz w:val="20"/>
                <w:szCs w:val="20"/>
              </w:rPr>
              <w:t>Solid Links</w:t>
            </w:r>
          </w:p>
        </w:tc>
        <w:tc>
          <w:tcPr>
            <w:tcW w:w="740" w:type="dxa"/>
          </w:tcPr>
          <w:p w14:paraId="0CF12042" w14:textId="77777777" w:rsidR="00BD6137" w:rsidRPr="00FF58B5" w:rsidRDefault="00BD6137" w:rsidP="00181B5A">
            <w:pPr>
              <w:rPr>
                <w:sz w:val="20"/>
                <w:szCs w:val="20"/>
              </w:rPr>
            </w:pPr>
            <w:r w:rsidRPr="00FF58B5">
              <w:rPr>
                <w:sz w:val="20"/>
                <w:szCs w:val="20"/>
              </w:rPr>
              <w:t>1</w:t>
            </w:r>
          </w:p>
        </w:tc>
        <w:tc>
          <w:tcPr>
            <w:tcW w:w="1207" w:type="dxa"/>
          </w:tcPr>
          <w:p w14:paraId="196F4864" w14:textId="77777777" w:rsidR="00BD6137" w:rsidRPr="00FF58B5" w:rsidRDefault="00BD6137" w:rsidP="00181B5A">
            <w:pPr>
              <w:rPr>
                <w:sz w:val="20"/>
                <w:szCs w:val="20"/>
              </w:rPr>
            </w:pPr>
            <w:r w:rsidRPr="00FF58B5">
              <w:rPr>
                <w:sz w:val="20"/>
                <w:szCs w:val="20"/>
              </w:rPr>
              <w:t>-0.139</w:t>
            </w:r>
          </w:p>
        </w:tc>
        <w:tc>
          <w:tcPr>
            <w:tcW w:w="1330" w:type="dxa"/>
          </w:tcPr>
          <w:p w14:paraId="5D38D195" w14:textId="77777777" w:rsidR="00BD6137" w:rsidRPr="00FF58B5" w:rsidRDefault="00BD6137" w:rsidP="00181B5A">
            <w:pPr>
              <w:rPr>
                <w:sz w:val="20"/>
                <w:szCs w:val="20"/>
              </w:rPr>
            </w:pPr>
            <w:r w:rsidRPr="00FF58B5">
              <w:rPr>
                <w:sz w:val="20"/>
                <w:szCs w:val="20"/>
              </w:rPr>
              <w:t>(1-Β) = 0.58</w:t>
            </w:r>
          </w:p>
        </w:tc>
      </w:tr>
      <w:tr w:rsidR="00BD6137" w:rsidRPr="00FF58B5" w14:paraId="2DA58C96" w14:textId="77777777" w:rsidTr="00BD6137">
        <w:trPr>
          <w:trHeight w:val="58"/>
        </w:trPr>
        <w:tc>
          <w:tcPr>
            <w:tcW w:w="1032" w:type="dxa"/>
          </w:tcPr>
          <w:p w14:paraId="46A6BEB1" w14:textId="77777777" w:rsidR="00BD6137" w:rsidRPr="00FF58B5" w:rsidRDefault="00BD6137" w:rsidP="00181B5A">
            <w:pPr>
              <w:rPr>
                <w:sz w:val="20"/>
                <w:szCs w:val="20"/>
              </w:rPr>
            </w:pPr>
          </w:p>
        </w:tc>
        <w:tc>
          <w:tcPr>
            <w:tcW w:w="1979" w:type="dxa"/>
          </w:tcPr>
          <w:p w14:paraId="05EE61CC" w14:textId="77777777" w:rsidR="00BD6137" w:rsidRPr="00FF58B5" w:rsidRDefault="00BD6137" w:rsidP="00181B5A">
            <w:pPr>
              <w:rPr>
                <w:sz w:val="20"/>
                <w:szCs w:val="20"/>
              </w:rPr>
            </w:pPr>
          </w:p>
        </w:tc>
        <w:tc>
          <w:tcPr>
            <w:tcW w:w="773" w:type="dxa"/>
          </w:tcPr>
          <w:p w14:paraId="252A8C41" w14:textId="77777777" w:rsidR="00BD6137" w:rsidRPr="00FF58B5" w:rsidRDefault="00BD6137" w:rsidP="00181B5A">
            <w:pPr>
              <w:rPr>
                <w:sz w:val="20"/>
                <w:szCs w:val="20"/>
              </w:rPr>
            </w:pPr>
          </w:p>
        </w:tc>
        <w:tc>
          <w:tcPr>
            <w:tcW w:w="2289" w:type="dxa"/>
          </w:tcPr>
          <w:p w14:paraId="6C53557B" w14:textId="77777777" w:rsidR="00BD6137" w:rsidRPr="00FF58B5" w:rsidRDefault="00BD6137" w:rsidP="00181B5A">
            <w:pPr>
              <w:rPr>
                <w:sz w:val="20"/>
                <w:szCs w:val="20"/>
              </w:rPr>
            </w:pPr>
          </w:p>
        </w:tc>
        <w:tc>
          <w:tcPr>
            <w:tcW w:w="740" w:type="dxa"/>
          </w:tcPr>
          <w:p w14:paraId="54032E8B" w14:textId="77777777" w:rsidR="00BD6137" w:rsidRPr="00FF58B5" w:rsidRDefault="00BD6137" w:rsidP="00181B5A">
            <w:pPr>
              <w:rPr>
                <w:sz w:val="20"/>
                <w:szCs w:val="20"/>
              </w:rPr>
            </w:pPr>
          </w:p>
        </w:tc>
        <w:tc>
          <w:tcPr>
            <w:tcW w:w="1207" w:type="dxa"/>
          </w:tcPr>
          <w:p w14:paraId="191D62D7" w14:textId="77777777" w:rsidR="00BD6137" w:rsidRPr="00FF58B5" w:rsidRDefault="00BD6137" w:rsidP="00181B5A">
            <w:pPr>
              <w:rPr>
                <w:sz w:val="20"/>
                <w:szCs w:val="20"/>
              </w:rPr>
            </w:pPr>
          </w:p>
        </w:tc>
        <w:tc>
          <w:tcPr>
            <w:tcW w:w="1330" w:type="dxa"/>
          </w:tcPr>
          <w:p w14:paraId="17658B81" w14:textId="77777777" w:rsidR="00BD6137" w:rsidRPr="00FF58B5" w:rsidRDefault="00BD6137" w:rsidP="00181B5A">
            <w:pPr>
              <w:rPr>
                <w:sz w:val="20"/>
                <w:szCs w:val="20"/>
              </w:rPr>
            </w:pPr>
          </w:p>
        </w:tc>
      </w:tr>
    </w:tbl>
    <w:p w14:paraId="50D41121" w14:textId="61FBE786" w:rsidR="00BD6137" w:rsidRPr="00FF58B5" w:rsidRDefault="00BD6137" w:rsidP="00F56BD8">
      <w:pPr>
        <w:rPr>
          <w:sz w:val="20"/>
          <w:szCs w:val="20"/>
        </w:rPr>
      </w:pPr>
      <w:r w:rsidRPr="00FF58B5">
        <w:rPr>
          <w:sz w:val="20"/>
          <w:szCs w:val="20"/>
        </w:rPr>
        <w:t xml:space="preserve">Note: </w:t>
      </w:r>
      <w:r w:rsidR="00B3571D">
        <w:rPr>
          <w:sz w:val="20"/>
          <w:szCs w:val="20"/>
        </w:rPr>
        <w:t>The post-hoc power a</w:t>
      </w:r>
      <w:r w:rsidRPr="00FF58B5">
        <w:rPr>
          <w:sz w:val="20"/>
          <w:szCs w:val="20"/>
        </w:rPr>
        <w:t xml:space="preserve">nalyses uses a linear bivariate model with a t distribution that compares the change in slope on the dependent variable to “0”. The observed standard errors for each of the x and y variables are used. As political variables are not standardized this value may differ from 1.   </w:t>
      </w:r>
    </w:p>
    <w:p w14:paraId="4D886F85" w14:textId="77777777" w:rsidR="00BD6137" w:rsidRPr="00FF58B5" w:rsidRDefault="00BD6137" w:rsidP="00F56BD8">
      <w:pPr>
        <w:rPr>
          <w:sz w:val="20"/>
          <w:szCs w:val="20"/>
        </w:rPr>
      </w:pPr>
    </w:p>
    <w:sectPr w:rsidR="00BD6137" w:rsidRPr="00FF58B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3F45" w14:textId="77777777" w:rsidR="00F748E2" w:rsidRDefault="00F748E2" w:rsidP="003A73B3">
      <w:r>
        <w:separator/>
      </w:r>
    </w:p>
  </w:endnote>
  <w:endnote w:type="continuationSeparator" w:id="0">
    <w:p w14:paraId="44984E57" w14:textId="77777777" w:rsidR="00F748E2" w:rsidRDefault="00F748E2" w:rsidP="003A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680642"/>
      <w:docPartObj>
        <w:docPartGallery w:val="Page Numbers (Bottom of Page)"/>
        <w:docPartUnique/>
      </w:docPartObj>
    </w:sdtPr>
    <w:sdtEndPr>
      <w:rPr>
        <w:noProof/>
      </w:rPr>
    </w:sdtEndPr>
    <w:sdtContent>
      <w:p w14:paraId="69FC7708" w14:textId="77777777" w:rsidR="00984C58" w:rsidRDefault="00984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52DAD" w14:textId="77777777" w:rsidR="00984C58" w:rsidRDefault="0098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2C34" w14:textId="77777777" w:rsidR="00F748E2" w:rsidRDefault="00F748E2" w:rsidP="003A73B3">
      <w:r>
        <w:separator/>
      </w:r>
    </w:p>
  </w:footnote>
  <w:footnote w:type="continuationSeparator" w:id="0">
    <w:p w14:paraId="5E098584" w14:textId="77777777" w:rsidR="00F748E2" w:rsidRDefault="00F748E2" w:rsidP="003A7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CFD"/>
    <w:multiLevelType w:val="hybridMultilevel"/>
    <w:tmpl w:val="9DFC6438"/>
    <w:lvl w:ilvl="0" w:tplc="91980152">
      <w:start w:val="1"/>
      <w:numFmt w:val="bullet"/>
      <w:lvlText w:val=""/>
      <w:lvlJc w:val="left"/>
      <w:pPr>
        <w:ind w:left="720" w:hanging="360"/>
      </w:pPr>
      <w:rPr>
        <w:rFonts w:ascii="Symbol" w:hAnsi="Symbol" w:hint="default"/>
      </w:rPr>
    </w:lvl>
    <w:lvl w:ilvl="1" w:tplc="20C2FDD8" w:tentative="1">
      <w:start w:val="1"/>
      <w:numFmt w:val="bullet"/>
      <w:lvlText w:val="o"/>
      <w:lvlJc w:val="left"/>
      <w:pPr>
        <w:ind w:left="1440" w:hanging="360"/>
      </w:pPr>
      <w:rPr>
        <w:rFonts w:ascii="Courier New" w:hAnsi="Courier New" w:cs="Courier New" w:hint="default"/>
      </w:rPr>
    </w:lvl>
    <w:lvl w:ilvl="2" w:tplc="E9F88676" w:tentative="1">
      <w:start w:val="1"/>
      <w:numFmt w:val="bullet"/>
      <w:lvlText w:val=""/>
      <w:lvlJc w:val="left"/>
      <w:pPr>
        <w:ind w:left="2160" w:hanging="360"/>
      </w:pPr>
      <w:rPr>
        <w:rFonts w:ascii="Wingdings" w:hAnsi="Wingdings" w:hint="default"/>
      </w:rPr>
    </w:lvl>
    <w:lvl w:ilvl="3" w:tplc="BFAEFC00" w:tentative="1">
      <w:start w:val="1"/>
      <w:numFmt w:val="bullet"/>
      <w:lvlText w:val=""/>
      <w:lvlJc w:val="left"/>
      <w:pPr>
        <w:ind w:left="2880" w:hanging="360"/>
      </w:pPr>
      <w:rPr>
        <w:rFonts w:ascii="Symbol" w:hAnsi="Symbol" w:hint="default"/>
      </w:rPr>
    </w:lvl>
    <w:lvl w:ilvl="4" w:tplc="1E167C86" w:tentative="1">
      <w:start w:val="1"/>
      <w:numFmt w:val="bullet"/>
      <w:lvlText w:val="o"/>
      <w:lvlJc w:val="left"/>
      <w:pPr>
        <w:ind w:left="3600" w:hanging="360"/>
      </w:pPr>
      <w:rPr>
        <w:rFonts w:ascii="Courier New" w:hAnsi="Courier New" w:cs="Courier New" w:hint="default"/>
      </w:rPr>
    </w:lvl>
    <w:lvl w:ilvl="5" w:tplc="B9546E6A" w:tentative="1">
      <w:start w:val="1"/>
      <w:numFmt w:val="bullet"/>
      <w:lvlText w:val=""/>
      <w:lvlJc w:val="left"/>
      <w:pPr>
        <w:ind w:left="4320" w:hanging="360"/>
      </w:pPr>
      <w:rPr>
        <w:rFonts w:ascii="Wingdings" w:hAnsi="Wingdings" w:hint="default"/>
      </w:rPr>
    </w:lvl>
    <w:lvl w:ilvl="6" w:tplc="3B86EB00" w:tentative="1">
      <w:start w:val="1"/>
      <w:numFmt w:val="bullet"/>
      <w:lvlText w:val=""/>
      <w:lvlJc w:val="left"/>
      <w:pPr>
        <w:ind w:left="5040" w:hanging="360"/>
      </w:pPr>
      <w:rPr>
        <w:rFonts w:ascii="Symbol" w:hAnsi="Symbol" w:hint="default"/>
      </w:rPr>
    </w:lvl>
    <w:lvl w:ilvl="7" w:tplc="126AF11C" w:tentative="1">
      <w:start w:val="1"/>
      <w:numFmt w:val="bullet"/>
      <w:lvlText w:val="o"/>
      <w:lvlJc w:val="left"/>
      <w:pPr>
        <w:ind w:left="5760" w:hanging="360"/>
      </w:pPr>
      <w:rPr>
        <w:rFonts w:ascii="Courier New" w:hAnsi="Courier New" w:cs="Courier New" w:hint="default"/>
      </w:rPr>
    </w:lvl>
    <w:lvl w:ilvl="8" w:tplc="68EEDF0A" w:tentative="1">
      <w:start w:val="1"/>
      <w:numFmt w:val="bullet"/>
      <w:lvlText w:val=""/>
      <w:lvlJc w:val="left"/>
      <w:pPr>
        <w:ind w:left="6480" w:hanging="360"/>
      </w:pPr>
      <w:rPr>
        <w:rFonts w:ascii="Wingdings" w:hAnsi="Wingdings" w:hint="default"/>
      </w:rPr>
    </w:lvl>
  </w:abstractNum>
  <w:abstractNum w:abstractNumId="1" w15:restartNumberingAfterBreak="0">
    <w:nsid w:val="2E11773F"/>
    <w:multiLevelType w:val="hybridMultilevel"/>
    <w:tmpl w:val="456826BC"/>
    <w:lvl w:ilvl="0" w:tplc="1009000B">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77179A"/>
    <w:multiLevelType w:val="hybridMultilevel"/>
    <w:tmpl w:val="666CC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631C86"/>
    <w:multiLevelType w:val="hybridMultilevel"/>
    <w:tmpl w:val="DEA87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C527AE"/>
    <w:multiLevelType w:val="hybridMultilevel"/>
    <w:tmpl w:val="3CE823AA"/>
    <w:lvl w:ilvl="0" w:tplc="62466C9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E12C97"/>
    <w:multiLevelType w:val="hybridMultilevel"/>
    <w:tmpl w:val="A0CE89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C35971"/>
    <w:multiLevelType w:val="hybridMultilevel"/>
    <w:tmpl w:val="20628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111241"/>
    <w:multiLevelType w:val="hybridMultilevel"/>
    <w:tmpl w:val="E92862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07C4F61"/>
    <w:multiLevelType w:val="hybridMultilevel"/>
    <w:tmpl w:val="1D7A2B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670080"/>
    <w:multiLevelType w:val="hybridMultilevel"/>
    <w:tmpl w:val="97F61C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A1097F"/>
    <w:multiLevelType w:val="hybridMultilevel"/>
    <w:tmpl w:val="E774DD0A"/>
    <w:lvl w:ilvl="0" w:tplc="0EE47FBA">
      <w:start w:val="1"/>
      <w:numFmt w:val="bullet"/>
      <w:lvlText w:val=""/>
      <w:lvlJc w:val="left"/>
      <w:pPr>
        <w:ind w:left="720" w:hanging="360"/>
      </w:pPr>
      <w:rPr>
        <w:rFonts w:ascii="Symbol" w:hAnsi="Symbol" w:hint="default"/>
      </w:rPr>
    </w:lvl>
    <w:lvl w:ilvl="1" w:tplc="97EC9EBC" w:tentative="1">
      <w:start w:val="1"/>
      <w:numFmt w:val="lowerLetter"/>
      <w:lvlText w:val="%2."/>
      <w:lvlJc w:val="left"/>
      <w:pPr>
        <w:ind w:left="1440" w:hanging="360"/>
      </w:pPr>
    </w:lvl>
    <w:lvl w:ilvl="2" w:tplc="115074E6" w:tentative="1">
      <w:start w:val="1"/>
      <w:numFmt w:val="lowerRoman"/>
      <w:lvlText w:val="%3."/>
      <w:lvlJc w:val="right"/>
      <w:pPr>
        <w:ind w:left="2160" w:hanging="180"/>
      </w:pPr>
    </w:lvl>
    <w:lvl w:ilvl="3" w:tplc="192AB042" w:tentative="1">
      <w:start w:val="1"/>
      <w:numFmt w:val="decimal"/>
      <w:lvlText w:val="%4."/>
      <w:lvlJc w:val="left"/>
      <w:pPr>
        <w:ind w:left="2880" w:hanging="360"/>
      </w:pPr>
    </w:lvl>
    <w:lvl w:ilvl="4" w:tplc="69985550" w:tentative="1">
      <w:start w:val="1"/>
      <w:numFmt w:val="lowerLetter"/>
      <w:lvlText w:val="%5."/>
      <w:lvlJc w:val="left"/>
      <w:pPr>
        <w:ind w:left="3600" w:hanging="360"/>
      </w:pPr>
    </w:lvl>
    <w:lvl w:ilvl="5" w:tplc="36747AE6" w:tentative="1">
      <w:start w:val="1"/>
      <w:numFmt w:val="lowerRoman"/>
      <w:lvlText w:val="%6."/>
      <w:lvlJc w:val="right"/>
      <w:pPr>
        <w:ind w:left="4320" w:hanging="180"/>
      </w:pPr>
    </w:lvl>
    <w:lvl w:ilvl="6" w:tplc="6CF8C12A" w:tentative="1">
      <w:start w:val="1"/>
      <w:numFmt w:val="decimal"/>
      <w:lvlText w:val="%7."/>
      <w:lvlJc w:val="left"/>
      <w:pPr>
        <w:ind w:left="5040" w:hanging="360"/>
      </w:pPr>
    </w:lvl>
    <w:lvl w:ilvl="7" w:tplc="F6F0F1BA" w:tentative="1">
      <w:start w:val="1"/>
      <w:numFmt w:val="lowerLetter"/>
      <w:lvlText w:val="%8."/>
      <w:lvlJc w:val="left"/>
      <w:pPr>
        <w:ind w:left="5760" w:hanging="360"/>
      </w:pPr>
    </w:lvl>
    <w:lvl w:ilvl="8" w:tplc="008AEDDE"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8"/>
  </w:num>
  <w:num w:numId="6">
    <w:abstractNumId w:val="10"/>
  </w:num>
  <w:num w:numId="7">
    <w:abstractNumId w:val="7"/>
  </w:num>
  <w:num w:numId="8">
    <w:abstractNumId w:val="2"/>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51"/>
    <w:rsid w:val="00002559"/>
    <w:rsid w:val="00007CCA"/>
    <w:rsid w:val="00014A34"/>
    <w:rsid w:val="0001552B"/>
    <w:rsid w:val="000211FF"/>
    <w:rsid w:val="00025DD9"/>
    <w:rsid w:val="000310FD"/>
    <w:rsid w:val="00034E23"/>
    <w:rsid w:val="00046843"/>
    <w:rsid w:val="000473D2"/>
    <w:rsid w:val="00054B13"/>
    <w:rsid w:val="00054CBA"/>
    <w:rsid w:val="000573CE"/>
    <w:rsid w:val="00063A9F"/>
    <w:rsid w:val="00064504"/>
    <w:rsid w:val="00064A72"/>
    <w:rsid w:val="00065AC1"/>
    <w:rsid w:val="00070444"/>
    <w:rsid w:val="00093FDE"/>
    <w:rsid w:val="00094C4F"/>
    <w:rsid w:val="00095B9B"/>
    <w:rsid w:val="000A220B"/>
    <w:rsid w:val="000B3F5F"/>
    <w:rsid w:val="000B7477"/>
    <w:rsid w:val="000B752A"/>
    <w:rsid w:val="000D0435"/>
    <w:rsid w:val="000D0EF5"/>
    <w:rsid w:val="000D1DD1"/>
    <w:rsid w:val="000E02C0"/>
    <w:rsid w:val="000E3B45"/>
    <w:rsid w:val="000E674A"/>
    <w:rsid w:val="000E7091"/>
    <w:rsid w:val="000F4DEC"/>
    <w:rsid w:val="00116FAB"/>
    <w:rsid w:val="00117CC0"/>
    <w:rsid w:val="00121613"/>
    <w:rsid w:val="00137989"/>
    <w:rsid w:val="0015064B"/>
    <w:rsid w:val="00152C88"/>
    <w:rsid w:val="00181B5A"/>
    <w:rsid w:val="00191BD5"/>
    <w:rsid w:val="001A2A96"/>
    <w:rsid w:val="001B5151"/>
    <w:rsid w:val="001D05EB"/>
    <w:rsid w:val="001D2719"/>
    <w:rsid w:val="001E3AC0"/>
    <w:rsid w:val="001E76C7"/>
    <w:rsid w:val="001F2169"/>
    <w:rsid w:val="00201063"/>
    <w:rsid w:val="0020192E"/>
    <w:rsid w:val="002103CC"/>
    <w:rsid w:val="00213A05"/>
    <w:rsid w:val="00214766"/>
    <w:rsid w:val="0022086E"/>
    <w:rsid w:val="00225FDE"/>
    <w:rsid w:val="00226E0B"/>
    <w:rsid w:val="00231BCA"/>
    <w:rsid w:val="002447C6"/>
    <w:rsid w:val="0025429A"/>
    <w:rsid w:val="00260488"/>
    <w:rsid w:val="00286EBA"/>
    <w:rsid w:val="00294457"/>
    <w:rsid w:val="002A50BA"/>
    <w:rsid w:val="002B2261"/>
    <w:rsid w:val="002B5462"/>
    <w:rsid w:val="002C6106"/>
    <w:rsid w:val="002D469C"/>
    <w:rsid w:val="002D70B8"/>
    <w:rsid w:val="002E087A"/>
    <w:rsid w:val="00320B85"/>
    <w:rsid w:val="00321DB1"/>
    <w:rsid w:val="00323D5C"/>
    <w:rsid w:val="00327147"/>
    <w:rsid w:val="00330708"/>
    <w:rsid w:val="00331C30"/>
    <w:rsid w:val="003421DB"/>
    <w:rsid w:val="00344144"/>
    <w:rsid w:val="00346802"/>
    <w:rsid w:val="003526F6"/>
    <w:rsid w:val="00353CF9"/>
    <w:rsid w:val="003548B6"/>
    <w:rsid w:val="003962F8"/>
    <w:rsid w:val="003A40EE"/>
    <w:rsid w:val="003A73B3"/>
    <w:rsid w:val="003C2832"/>
    <w:rsid w:val="003D358A"/>
    <w:rsid w:val="003E3153"/>
    <w:rsid w:val="004007A1"/>
    <w:rsid w:val="0040487E"/>
    <w:rsid w:val="00406FFC"/>
    <w:rsid w:val="0041069E"/>
    <w:rsid w:val="00410B76"/>
    <w:rsid w:val="00425035"/>
    <w:rsid w:val="00430632"/>
    <w:rsid w:val="0043220A"/>
    <w:rsid w:val="0043664E"/>
    <w:rsid w:val="00443671"/>
    <w:rsid w:val="00460761"/>
    <w:rsid w:val="004640DC"/>
    <w:rsid w:val="00474CDD"/>
    <w:rsid w:val="00486AC5"/>
    <w:rsid w:val="00493087"/>
    <w:rsid w:val="004A1315"/>
    <w:rsid w:val="004A2568"/>
    <w:rsid w:val="004A2E61"/>
    <w:rsid w:val="004B3047"/>
    <w:rsid w:val="004B3FB4"/>
    <w:rsid w:val="004C27F2"/>
    <w:rsid w:val="004D0877"/>
    <w:rsid w:val="004D2BDC"/>
    <w:rsid w:val="004F1E1A"/>
    <w:rsid w:val="004F224D"/>
    <w:rsid w:val="004F4AD7"/>
    <w:rsid w:val="004F6785"/>
    <w:rsid w:val="005008C9"/>
    <w:rsid w:val="00502288"/>
    <w:rsid w:val="00527878"/>
    <w:rsid w:val="00537CD6"/>
    <w:rsid w:val="00540FFB"/>
    <w:rsid w:val="005413AB"/>
    <w:rsid w:val="00554461"/>
    <w:rsid w:val="00557BCC"/>
    <w:rsid w:val="0056456E"/>
    <w:rsid w:val="005707AD"/>
    <w:rsid w:val="00574190"/>
    <w:rsid w:val="0058215F"/>
    <w:rsid w:val="00584A44"/>
    <w:rsid w:val="00584F30"/>
    <w:rsid w:val="0058661B"/>
    <w:rsid w:val="00590D12"/>
    <w:rsid w:val="0059169D"/>
    <w:rsid w:val="005926BF"/>
    <w:rsid w:val="005B0A89"/>
    <w:rsid w:val="005C3232"/>
    <w:rsid w:val="005C503F"/>
    <w:rsid w:val="005F16EF"/>
    <w:rsid w:val="00620721"/>
    <w:rsid w:val="0063097D"/>
    <w:rsid w:val="00650DF6"/>
    <w:rsid w:val="00652A5E"/>
    <w:rsid w:val="00653C92"/>
    <w:rsid w:val="00655824"/>
    <w:rsid w:val="006653B8"/>
    <w:rsid w:val="00666155"/>
    <w:rsid w:val="006734AD"/>
    <w:rsid w:val="00682632"/>
    <w:rsid w:val="00697619"/>
    <w:rsid w:val="006A173F"/>
    <w:rsid w:val="006A53D0"/>
    <w:rsid w:val="006A76CC"/>
    <w:rsid w:val="006B2AEA"/>
    <w:rsid w:val="006D2913"/>
    <w:rsid w:val="006E1C40"/>
    <w:rsid w:val="006F04BB"/>
    <w:rsid w:val="006F1F1E"/>
    <w:rsid w:val="006F7810"/>
    <w:rsid w:val="006F7D6E"/>
    <w:rsid w:val="00730F8A"/>
    <w:rsid w:val="007349B0"/>
    <w:rsid w:val="007361D0"/>
    <w:rsid w:val="00754091"/>
    <w:rsid w:val="00757F7F"/>
    <w:rsid w:val="00760A5F"/>
    <w:rsid w:val="00760D9A"/>
    <w:rsid w:val="00774586"/>
    <w:rsid w:val="007748C9"/>
    <w:rsid w:val="007802FB"/>
    <w:rsid w:val="0078598E"/>
    <w:rsid w:val="00787B59"/>
    <w:rsid w:val="00793B2A"/>
    <w:rsid w:val="00796E05"/>
    <w:rsid w:val="007A1200"/>
    <w:rsid w:val="007A2734"/>
    <w:rsid w:val="007A40B3"/>
    <w:rsid w:val="007A6B4B"/>
    <w:rsid w:val="007B16FA"/>
    <w:rsid w:val="007C2C5A"/>
    <w:rsid w:val="008007C4"/>
    <w:rsid w:val="008072C0"/>
    <w:rsid w:val="008235E5"/>
    <w:rsid w:val="00866061"/>
    <w:rsid w:val="00866A2F"/>
    <w:rsid w:val="00874CB0"/>
    <w:rsid w:val="00874F55"/>
    <w:rsid w:val="0088647E"/>
    <w:rsid w:val="00894B5A"/>
    <w:rsid w:val="008A3DE4"/>
    <w:rsid w:val="008B0AC3"/>
    <w:rsid w:val="008C033B"/>
    <w:rsid w:val="008C2CA2"/>
    <w:rsid w:val="00914563"/>
    <w:rsid w:val="0091755F"/>
    <w:rsid w:val="009246D1"/>
    <w:rsid w:val="0092587B"/>
    <w:rsid w:val="00926865"/>
    <w:rsid w:val="00937CE5"/>
    <w:rsid w:val="009425BB"/>
    <w:rsid w:val="00953865"/>
    <w:rsid w:val="00962163"/>
    <w:rsid w:val="009632A4"/>
    <w:rsid w:val="009648B5"/>
    <w:rsid w:val="00967E75"/>
    <w:rsid w:val="00970592"/>
    <w:rsid w:val="009803B8"/>
    <w:rsid w:val="00982996"/>
    <w:rsid w:val="00984C58"/>
    <w:rsid w:val="009A382C"/>
    <w:rsid w:val="009A5D67"/>
    <w:rsid w:val="009B7C5A"/>
    <w:rsid w:val="009C2CA6"/>
    <w:rsid w:val="009C3D3B"/>
    <w:rsid w:val="009D4EA1"/>
    <w:rsid w:val="009F1101"/>
    <w:rsid w:val="009F4311"/>
    <w:rsid w:val="00A005BE"/>
    <w:rsid w:val="00A02B1E"/>
    <w:rsid w:val="00A14967"/>
    <w:rsid w:val="00A22E98"/>
    <w:rsid w:val="00A60E09"/>
    <w:rsid w:val="00A73E6D"/>
    <w:rsid w:val="00A77DA8"/>
    <w:rsid w:val="00A86546"/>
    <w:rsid w:val="00A87D44"/>
    <w:rsid w:val="00A911CA"/>
    <w:rsid w:val="00AA4495"/>
    <w:rsid w:val="00AD3BC3"/>
    <w:rsid w:val="00AD5291"/>
    <w:rsid w:val="00AF43FA"/>
    <w:rsid w:val="00B04720"/>
    <w:rsid w:val="00B04831"/>
    <w:rsid w:val="00B07D54"/>
    <w:rsid w:val="00B107D5"/>
    <w:rsid w:val="00B107FA"/>
    <w:rsid w:val="00B15FF6"/>
    <w:rsid w:val="00B2442C"/>
    <w:rsid w:val="00B33B34"/>
    <w:rsid w:val="00B341C8"/>
    <w:rsid w:val="00B3571D"/>
    <w:rsid w:val="00B357EC"/>
    <w:rsid w:val="00B35A54"/>
    <w:rsid w:val="00B3679A"/>
    <w:rsid w:val="00B4523D"/>
    <w:rsid w:val="00B60ED6"/>
    <w:rsid w:val="00B625E8"/>
    <w:rsid w:val="00BC17DC"/>
    <w:rsid w:val="00BC3B0A"/>
    <w:rsid w:val="00BD3F98"/>
    <w:rsid w:val="00BD48C6"/>
    <w:rsid w:val="00BD516F"/>
    <w:rsid w:val="00BD6137"/>
    <w:rsid w:val="00BD6396"/>
    <w:rsid w:val="00BD7341"/>
    <w:rsid w:val="00BD7D57"/>
    <w:rsid w:val="00BF14D5"/>
    <w:rsid w:val="00BF3AFC"/>
    <w:rsid w:val="00C236C1"/>
    <w:rsid w:val="00C24E2D"/>
    <w:rsid w:val="00C2582D"/>
    <w:rsid w:val="00C35DF4"/>
    <w:rsid w:val="00C45AEE"/>
    <w:rsid w:val="00C5007E"/>
    <w:rsid w:val="00C51A0F"/>
    <w:rsid w:val="00C73D07"/>
    <w:rsid w:val="00C813B7"/>
    <w:rsid w:val="00C94581"/>
    <w:rsid w:val="00CA210D"/>
    <w:rsid w:val="00CA50CA"/>
    <w:rsid w:val="00CC1A57"/>
    <w:rsid w:val="00CE2D49"/>
    <w:rsid w:val="00D01D7A"/>
    <w:rsid w:val="00D02533"/>
    <w:rsid w:val="00D4203E"/>
    <w:rsid w:val="00D42D22"/>
    <w:rsid w:val="00D5449D"/>
    <w:rsid w:val="00D54778"/>
    <w:rsid w:val="00D577ED"/>
    <w:rsid w:val="00D81C89"/>
    <w:rsid w:val="00D82C87"/>
    <w:rsid w:val="00D8649E"/>
    <w:rsid w:val="00D873BB"/>
    <w:rsid w:val="00D90E7F"/>
    <w:rsid w:val="00D93F67"/>
    <w:rsid w:val="00DA72B9"/>
    <w:rsid w:val="00DC5ED4"/>
    <w:rsid w:val="00DD0BA2"/>
    <w:rsid w:val="00DE425A"/>
    <w:rsid w:val="00DF5926"/>
    <w:rsid w:val="00E13D28"/>
    <w:rsid w:val="00E328CA"/>
    <w:rsid w:val="00E36FC8"/>
    <w:rsid w:val="00E44FFF"/>
    <w:rsid w:val="00E55C0D"/>
    <w:rsid w:val="00E56EF8"/>
    <w:rsid w:val="00E61DE6"/>
    <w:rsid w:val="00E6325E"/>
    <w:rsid w:val="00E65145"/>
    <w:rsid w:val="00E67BE2"/>
    <w:rsid w:val="00EA4FE3"/>
    <w:rsid w:val="00EA519F"/>
    <w:rsid w:val="00EC2AFA"/>
    <w:rsid w:val="00EC4D53"/>
    <w:rsid w:val="00EE2858"/>
    <w:rsid w:val="00EE2F72"/>
    <w:rsid w:val="00EE32B4"/>
    <w:rsid w:val="00EF2EB6"/>
    <w:rsid w:val="00EF4980"/>
    <w:rsid w:val="00EF5C67"/>
    <w:rsid w:val="00EF65F1"/>
    <w:rsid w:val="00F1316B"/>
    <w:rsid w:val="00F13CA9"/>
    <w:rsid w:val="00F16DCD"/>
    <w:rsid w:val="00F30C76"/>
    <w:rsid w:val="00F36D74"/>
    <w:rsid w:val="00F37461"/>
    <w:rsid w:val="00F438C4"/>
    <w:rsid w:val="00F45F40"/>
    <w:rsid w:val="00F501DD"/>
    <w:rsid w:val="00F51BFC"/>
    <w:rsid w:val="00F56BD8"/>
    <w:rsid w:val="00F608FF"/>
    <w:rsid w:val="00F61343"/>
    <w:rsid w:val="00F66F01"/>
    <w:rsid w:val="00F748E2"/>
    <w:rsid w:val="00F77E76"/>
    <w:rsid w:val="00F91BFC"/>
    <w:rsid w:val="00F9590C"/>
    <w:rsid w:val="00FA6137"/>
    <w:rsid w:val="00FB2EA7"/>
    <w:rsid w:val="00FB6D11"/>
    <w:rsid w:val="00FB6F23"/>
    <w:rsid w:val="00FC06A9"/>
    <w:rsid w:val="00FC2AC1"/>
    <w:rsid w:val="00FE0B1F"/>
    <w:rsid w:val="00FF08D5"/>
    <w:rsid w:val="00FF5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5DD0"/>
  <w15:chartTrackingRefBased/>
  <w15:docId w15:val="{7A4A26DD-666E-4351-BF79-8465EA0A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15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CF9"/>
    <w:pPr>
      <w:ind w:left="720"/>
      <w:contextualSpacing/>
    </w:pPr>
  </w:style>
  <w:style w:type="paragraph" w:styleId="Header">
    <w:name w:val="header"/>
    <w:basedOn w:val="Normal"/>
    <w:link w:val="HeaderChar"/>
    <w:uiPriority w:val="99"/>
    <w:unhideWhenUsed/>
    <w:rsid w:val="003A73B3"/>
    <w:pPr>
      <w:tabs>
        <w:tab w:val="center" w:pos="4680"/>
        <w:tab w:val="right" w:pos="9360"/>
      </w:tabs>
    </w:pPr>
  </w:style>
  <w:style w:type="character" w:customStyle="1" w:styleId="HeaderChar">
    <w:name w:val="Header Char"/>
    <w:basedOn w:val="DefaultParagraphFont"/>
    <w:link w:val="Header"/>
    <w:uiPriority w:val="99"/>
    <w:rsid w:val="003A73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3B3"/>
    <w:pPr>
      <w:tabs>
        <w:tab w:val="center" w:pos="4680"/>
        <w:tab w:val="right" w:pos="9360"/>
      </w:tabs>
    </w:pPr>
  </w:style>
  <w:style w:type="character" w:customStyle="1" w:styleId="FooterChar">
    <w:name w:val="Footer Char"/>
    <w:basedOn w:val="DefaultParagraphFont"/>
    <w:link w:val="Footer"/>
    <w:uiPriority w:val="99"/>
    <w:rsid w:val="003A73B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5C67"/>
    <w:rPr>
      <w:sz w:val="16"/>
      <w:szCs w:val="16"/>
    </w:rPr>
  </w:style>
  <w:style w:type="paragraph" w:styleId="CommentText">
    <w:name w:val="annotation text"/>
    <w:basedOn w:val="Normal"/>
    <w:link w:val="CommentTextChar"/>
    <w:uiPriority w:val="99"/>
    <w:unhideWhenUsed/>
    <w:rsid w:val="00EF5C67"/>
    <w:rPr>
      <w:sz w:val="20"/>
      <w:szCs w:val="20"/>
    </w:rPr>
  </w:style>
  <w:style w:type="character" w:customStyle="1" w:styleId="CommentTextChar">
    <w:name w:val="Comment Text Char"/>
    <w:basedOn w:val="DefaultParagraphFont"/>
    <w:link w:val="CommentText"/>
    <w:uiPriority w:val="99"/>
    <w:rsid w:val="00EF5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5C67"/>
    <w:rPr>
      <w:b/>
      <w:bCs/>
    </w:rPr>
  </w:style>
  <w:style w:type="character" w:customStyle="1" w:styleId="CommentSubjectChar">
    <w:name w:val="Comment Subject Char"/>
    <w:basedOn w:val="CommentTextChar"/>
    <w:link w:val="CommentSubject"/>
    <w:uiPriority w:val="99"/>
    <w:semiHidden/>
    <w:rsid w:val="00EF5C67"/>
    <w:rPr>
      <w:rFonts w:ascii="Times New Roman" w:eastAsia="Times New Roman" w:hAnsi="Times New Roman" w:cs="Times New Roman"/>
      <w:b/>
      <w:bCs/>
      <w:sz w:val="20"/>
      <w:szCs w:val="20"/>
    </w:rPr>
  </w:style>
  <w:style w:type="character" w:styleId="FootnoteReference">
    <w:name w:val="footnote reference"/>
    <w:rsid w:val="001D2719"/>
    <w:rPr>
      <w:vertAlign w:val="superscript"/>
    </w:rPr>
  </w:style>
  <w:style w:type="character" w:customStyle="1" w:styleId="FootnoteCharacters">
    <w:name w:val="Footnote Characters"/>
    <w:rsid w:val="001D2719"/>
  </w:style>
  <w:style w:type="paragraph" w:styleId="FootnoteText">
    <w:name w:val="footnote text"/>
    <w:basedOn w:val="Normal"/>
    <w:link w:val="FootnoteTextChar"/>
    <w:rsid w:val="002103CC"/>
    <w:pPr>
      <w:suppressLineNumbers/>
      <w:ind w:left="283" w:hanging="283"/>
    </w:pPr>
    <w:rPr>
      <w:sz w:val="20"/>
      <w:szCs w:val="20"/>
    </w:rPr>
  </w:style>
  <w:style w:type="character" w:customStyle="1" w:styleId="FootnoteTextChar">
    <w:name w:val="Footnote Text Char"/>
    <w:basedOn w:val="DefaultParagraphFont"/>
    <w:link w:val="FootnoteText"/>
    <w:rsid w:val="002103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9561">
      <w:bodyDiv w:val="1"/>
      <w:marLeft w:val="0"/>
      <w:marRight w:val="0"/>
      <w:marTop w:val="0"/>
      <w:marBottom w:val="0"/>
      <w:divBdr>
        <w:top w:val="none" w:sz="0" w:space="0" w:color="auto"/>
        <w:left w:val="none" w:sz="0" w:space="0" w:color="auto"/>
        <w:bottom w:val="none" w:sz="0" w:space="0" w:color="auto"/>
        <w:right w:val="none" w:sz="0" w:space="0" w:color="auto"/>
      </w:divBdr>
    </w:div>
    <w:div w:id="18066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04A1-9FCE-4D4E-85A9-4634301C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111</Pages>
  <Words>22804</Words>
  <Characters>129989</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mansell</dc:creator>
  <cp:keywords/>
  <dc:description/>
  <cp:lastModifiedBy>jordan mansell</cp:lastModifiedBy>
  <cp:revision>68</cp:revision>
  <dcterms:created xsi:type="dcterms:W3CDTF">2021-05-28T17:14:00Z</dcterms:created>
  <dcterms:modified xsi:type="dcterms:W3CDTF">2021-06-10T00:32:00Z</dcterms:modified>
</cp:coreProperties>
</file>